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90A" w:rsidRPr="002152DE" w:rsidRDefault="0097090A" w:rsidP="0097090A">
      <w:pPr>
        <w:jc w:val="center"/>
        <w:rPr>
          <w:b/>
          <w:caps/>
          <w:szCs w:val="22"/>
          <w:lang w:val="sk-SK"/>
        </w:rPr>
      </w:pPr>
      <w:bookmarkStart w:id="0" w:name="_GoBack"/>
      <w:bookmarkEnd w:id="0"/>
      <w:r w:rsidRPr="002152DE">
        <w:rPr>
          <w:b/>
          <w:caps/>
          <w:szCs w:val="22"/>
          <w:lang w:val="sk-SK"/>
        </w:rPr>
        <w:t>P</w:t>
      </w:r>
      <w:r w:rsidR="00D55A22" w:rsidRPr="002152DE">
        <w:rPr>
          <w:b/>
          <w:szCs w:val="22"/>
          <w:lang w:val="sk-SK"/>
        </w:rPr>
        <w:t>ísomná informácia pre používateľa</w:t>
      </w:r>
    </w:p>
    <w:p w:rsidR="0097090A" w:rsidRPr="002152DE" w:rsidRDefault="0097090A" w:rsidP="0097090A">
      <w:pPr>
        <w:rPr>
          <w:b/>
          <w:szCs w:val="22"/>
          <w:lang w:val="sk-SK"/>
        </w:rPr>
      </w:pPr>
    </w:p>
    <w:p w:rsidR="00C045CA" w:rsidRPr="002152DE" w:rsidRDefault="00C045CA" w:rsidP="0097090A">
      <w:pPr>
        <w:jc w:val="center"/>
        <w:rPr>
          <w:b/>
          <w:szCs w:val="22"/>
          <w:lang w:val="sk-SK"/>
        </w:rPr>
      </w:pPr>
      <w:r w:rsidRPr="002152DE">
        <w:rPr>
          <w:b/>
          <w:szCs w:val="22"/>
          <w:lang w:val="sk-SK"/>
        </w:rPr>
        <w:t>Capecitabine STADA</w:t>
      </w:r>
      <w:r w:rsidR="0097090A" w:rsidRPr="002152DE">
        <w:rPr>
          <w:b/>
          <w:szCs w:val="22"/>
          <w:lang w:val="sk-SK"/>
        </w:rPr>
        <w:t xml:space="preserve"> </w:t>
      </w:r>
    </w:p>
    <w:p w:rsidR="0097090A" w:rsidRPr="002152DE" w:rsidRDefault="0097090A" w:rsidP="0097090A">
      <w:pPr>
        <w:jc w:val="center"/>
        <w:rPr>
          <w:b/>
          <w:szCs w:val="22"/>
          <w:lang w:val="sk-SK"/>
        </w:rPr>
      </w:pPr>
      <w:r w:rsidRPr="002152DE">
        <w:rPr>
          <w:b/>
          <w:szCs w:val="22"/>
          <w:lang w:val="sk-SK"/>
        </w:rPr>
        <w:t>500 mg filmom obalené tablety</w:t>
      </w:r>
    </w:p>
    <w:p w:rsidR="00C045CA" w:rsidRPr="002152DE" w:rsidRDefault="00C045CA" w:rsidP="0097090A">
      <w:pPr>
        <w:jc w:val="center"/>
        <w:rPr>
          <w:szCs w:val="22"/>
          <w:lang w:val="sk-SK"/>
        </w:rPr>
      </w:pPr>
    </w:p>
    <w:p w:rsidR="0097090A" w:rsidRPr="002152DE" w:rsidRDefault="00D55A22" w:rsidP="0097090A">
      <w:pPr>
        <w:jc w:val="center"/>
        <w:rPr>
          <w:szCs w:val="22"/>
          <w:lang w:val="sk-SK"/>
        </w:rPr>
      </w:pPr>
      <w:r w:rsidRPr="002152DE">
        <w:rPr>
          <w:szCs w:val="22"/>
          <w:lang w:val="sk-SK"/>
        </w:rPr>
        <w:t>k</w:t>
      </w:r>
      <w:r w:rsidR="0097090A" w:rsidRPr="002152DE">
        <w:rPr>
          <w:szCs w:val="22"/>
          <w:lang w:val="sk-SK"/>
        </w:rPr>
        <w:t>apecitabín</w:t>
      </w:r>
    </w:p>
    <w:p w:rsidR="0097090A" w:rsidRPr="002152DE" w:rsidRDefault="0097090A" w:rsidP="0097090A">
      <w:pPr>
        <w:jc w:val="center"/>
        <w:rPr>
          <w:b/>
          <w:szCs w:val="22"/>
          <w:lang w:val="sk-SK"/>
        </w:rPr>
      </w:pPr>
    </w:p>
    <w:p w:rsidR="00D55A22" w:rsidRPr="002152DE" w:rsidRDefault="00D55A22" w:rsidP="00D55A22">
      <w:pPr>
        <w:ind w:right="-2"/>
        <w:rPr>
          <w:szCs w:val="22"/>
          <w:lang w:val="sk-SK"/>
        </w:rPr>
      </w:pPr>
      <w:r w:rsidRPr="002152DE">
        <w:rPr>
          <w:b/>
          <w:szCs w:val="22"/>
          <w:lang w:val="sk-SK"/>
        </w:rPr>
        <w:t>Pozorne si prečítajte celú písomnú informáciu predtým, ako začnete užívať</w:t>
      </w:r>
      <w:r w:rsidRPr="002152DE" w:rsidDel="00785573">
        <w:rPr>
          <w:szCs w:val="22"/>
          <w:lang w:val="sk-SK"/>
        </w:rPr>
        <w:t xml:space="preserve"> </w:t>
      </w:r>
      <w:r w:rsidRPr="002152DE">
        <w:rPr>
          <w:b/>
          <w:szCs w:val="22"/>
          <w:lang w:val="sk-SK"/>
        </w:rPr>
        <w:t>tento liek, pretože obsahuje pre vás dôležité informácie.</w:t>
      </w:r>
    </w:p>
    <w:p w:rsidR="00D55A22" w:rsidRPr="002152DE" w:rsidRDefault="00D55A22" w:rsidP="00D55A22">
      <w:pPr>
        <w:numPr>
          <w:ilvl w:val="0"/>
          <w:numId w:val="1"/>
        </w:numPr>
        <w:ind w:left="567" w:right="-2" w:hanging="567"/>
        <w:rPr>
          <w:szCs w:val="22"/>
          <w:lang w:val="sk-SK"/>
        </w:rPr>
      </w:pPr>
      <w:r w:rsidRPr="002152DE">
        <w:rPr>
          <w:szCs w:val="22"/>
          <w:lang w:val="sk-SK"/>
        </w:rPr>
        <w:t>Túto písomnú informáciu si uschovajte. Možno bude potrebné, aby ste si ju znovu prečítali.</w:t>
      </w:r>
    </w:p>
    <w:p w:rsidR="00D55A22" w:rsidRPr="002152DE" w:rsidRDefault="00D55A22" w:rsidP="00D55A22">
      <w:pPr>
        <w:numPr>
          <w:ilvl w:val="0"/>
          <w:numId w:val="1"/>
        </w:numPr>
        <w:ind w:left="567" w:right="-2" w:hanging="567"/>
        <w:rPr>
          <w:szCs w:val="22"/>
          <w:lang w:val="sk-SK"/>
        </w:rPr>
      </w:pPr>
      <w:r w:rsidRPr="002152DE">
        <w:rPr>
          <w:szCs w:val="22"/>
          <w:lang w:val="sk-SK"/>
        </w:rPr>
        <w:t>Ak máte akékoľvek ďalšie otázky, obráťte sa na svojho lekára alebo lekárnika.</w:t>
      </w:r>
    </w:p>
    <w:p w:rsidR="00D55A22" w:rsidRPr="002152DE" w:rsidRDefault="00D55A22" w:rsidP="00BC2240">
      <w:pPr>
        <w:tabs>
          <w:tab w:val="left" w:pos="567"/>
        </w:tabs>
        <w:ind w:left="567" w:right="-2" w:hanging="567"/>
        <w:rPr>
          <w:b/>
          <w:szCs w:val="22"/>
          <w:lang w:val="sk-SK"/>
        </w:rPr>
      </w:pPr>
      <w:r w:rsidRPr="002152DE">
        <w:rPr>
          <w:szCs w:val="22"/>
          <w:lang w:val="sk-SK"/>
        </w:rPr>
        <w:t>-</w:t>
      </w:r>
      <w:r w:rsidRPr="002152DE">
        <w:rPr>
          <w:szCs w:val="22"/>
          <w:lang w:val="sk-SK"/>
        </w:rPr>
        <w:tab/>
        <w:t>Tento liek bol predpísaný iba vám. Nedávajte ho nikomu inému. Môže mu uškodiť, dokonca aj vtedy, ak má rovnaké pr</w:t>
      </w:r>
      <w:r w:rsidR="00BF36DE" w:rsidRPr="002152DE">
        <w:rPr>
          <w:szCs w:val="22"/>
          <w:lang w:val="sk-SK"/>
        </w:rPr>
        <w:t>ejavy</w:t>
      </w:r>
      <w:r w:rsidRPr="002152DE">
        <w:rPr>
          <w:szCs w:val="22"/>
          <w:lang w:val="sk-SK"/>
        </w:rPr>
        <w:t xml:space="preserve"> ochorenia ako vy.</w:t>
      </w:r>
    </w:p>
    <w:p w:rsidR="00D55A22" w:rsidRPr="002152DE" w:rsidRDefault="00D55A22" w:rsidP="00D55A22">
      <w:pPr>
        <w:tabs>
          <w:tab w:val="left" w:pos="567"/>
        </w:tabs>
        <w:ind w:left="567" w:hanging="567"/>
        <w:rPr>
          <w:szCs w:val="22"/>
          <w:lang w:val="sk-SK"/>
        </w:rPr>
      </w:pPr>
      <w:r w:rsidRPr="002152DE">
        <w:rPr>
          <w:szCs w:val="22"/>
          <w:lang w:val="sk-SK"/>
        </w:rPr>
        <w:t>-</w:t>
      </w:r>
      <w:r w:rsidRPr="002152DE">
        <w:rPr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97090A" w:rsidRPr="002152DE" w:rsidRDefault="0097090A" w:rsidP="0097090A">
      <w:pPr>
        <w:rPr>
          <w:b/>
          <w:szCs w:val="22"/>
          <w:lang w:val="sk-SK"/>
        </w:rPr>
      </w:pPr>
    </w:p>
    <w:p w:rsidR="0097090A" w:rsidRPr="002152DE" w:rsidRDefault="0097090A" w:rsidP="0097090A">
      <w:pPr>
        <w:rPr>
          <w:b/>
          <w:szCs w:val="22"/>
          <w:lang w:val="sk-SK"/>
        </w:rPr>
      </w:pPr>
    </w:p>
    <w:p w:rsidR="0097090A" w:rsidRPr="002152DE" w:rsidRDefault="0097090A" w:rsidP="0097090A">
      <w:pPr>
        <w:rPr>
          <w:b/>
          <w:szCs w:val="22"/>
          <w:lang w:val="sk-SK"/>
        </w:rPr>
      </w:pPr>
      <w:r w:rsidRPr="002152DE">
        <w:rPr>
          <w:b/>
          <w:szCs w:val="22"/>
          <w:u w:val="single"/>
          <w:lang w:val="sk-SK"/>
        </w:rPr>
        <w:t>V tejto písomnej informácii sa dozviete</w:t>
      </w:r>
      <w:r w:rsidRPr="002152DE">
        <w:rPr>
          <w:b/>
          <w:szCs w:val="22"/>
          <w:lang w:val="sk-SK"/>
        </w:rPr>
        <w:t xml:space="preserve">: </w:t>
      </w:r>
    </w:p>
    <w:p w:rsidR="0097090A" w:rsidRPr="002152DE" w:rsidRDefault="0097090A" w:rsidP="0097090A">
      <w:pPr>
        <w:ind w:left="540" w:hanging="540"/>
        <w:rPr>
          <w:szCs w:val="22"/>
          <w:lang w:val="sk-SK"/>
        </w:rPr>
      </w:pPr>
      <w:r w:rsidRPr="002152DE">
        <w:rPr>
          <w:szCs w:val="22"/>
          <w:lang w:val="sk-SK"/>
        </w:rPr>
        <w:t>1.</w:t>
      </w:r>
      <w:r w:rsidRPr="002152DE">
        <w:rPr>
          <w:szCs w:val="22"/>
          <w:lang w:val="sk-SK"/>
        </w:rPr>
        <w:tab/>
      </w:r>
      <w:r w:rsidR="006D30FD" w:rsidRPr="002152DE">
        <w:rPr>
          <w:szCs w:val="22"/>
          <w:lang w:val="sk-SK"/>
        </w:rPr>
        <w:t xml:space="preserve">   </w:t>
      </w:r>
      <w:r w:rsidRPr="002152DE">
        <w:rPr>
          <w:szCs w:val="22"/>
          <w:lang w:val="sk-SK"/>
        </w:rPr>
        <w:t xml:space="preserve">Čo je </w:t>
      </w:r>
      <w:r w:rsidR="00C045CA" w:rsidRPr="002152DE">
        <w:rPr>
          <w:szCs w:val="22"/>
          <w:lang w:val="sk-SK"/>
        </w:rPr>
        <w:t>Capecitabine STADA</w:t>
      </w:r>
      <w:r w:rsidRPr="002152DE">
        <w:rPr>
          <w:szCs w:val="22"/>
          <w:lang w:val="sk-SK"/>
        </w:rPr>
        <w:t xml:space="preserve"> a na čo sa používa</w:t>
      </w:r>
    </w:p>
    <w:p w:rsidR="0097090A" w:rsidRPr="002152DE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>2.</w:t>
      </w:r>
      <w:r w:rsidRPr="002152DE">
        <w:rPr>
          <w:szCs w:val="22"/>
          <w:lang w:val="sk-SK"/>
        </w:rPr>
        <w:tab/>
      </w:r>
      <w:r w:rsidR="00D55A22" w:rsidRPr="002152DE">
        <w:rPr>
          <w:szCs w:val="22"/>
          <w:lang w:val="sk-SK"/>
        </w:rPr>
        <w:t>Čo potrebujete vedieť predtým,</w:t>
      </w:r>
      <w:r w:rsidRPr="002152DE">
        <w:rPr>
          <w:szCs w:val="22"/>
          <w:lang w:val="sk-SK"/>
        </w:rPr>
        <w:t xml:space="preserve"> ako užijete </w:t>
      </w:r>
      <w:r w:rsidR="00C045CA" w:rsidRPr="002152DE">
        <w:rPr>
          <w:szCs w:val="22"/>
          <w:lang w:val="sk-SK"/>
        </w:rPr>
        <w:t>Capecitabine STADA</w:t>
      </w:r>
    </w:p>
    <w:p w:rsidR="0097090A" w:rsidRPr="002152DE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>3.</w:t>
      </w:r>
      <w:r w:rsidRPr="002152DE">
        <w:rPr>
          <w:szCs w:val="22"/>
          <w:lang w:val="sk-SK"/>
        </w:rPr>
        <w:tab/>
        <w:t xml:space="preserve">Ako užívať </w:t>
      </w:r>
      <w:r w:rsidR="00C045CA" w:rsidRPr="002152DE">
        <w:rPr>
          <w:szCs w:val="22"/>
          <w:lang w:val="sk-SK"/>
        </w:rPr>
        <w:t>Capecitabine STADA</w:t>
      </w:r>
      <w:r w:rsidRPr="002152DE">
        <w:rPr>
          <w:szCs w:val="22"/>
          <w:lang w:val="sk-SK"/>
        </w:rPr>
        <w:t xml:space="preserve"> </w:t>
      </w:r>
    </w:p>
    <w:p w:rsidR="0097090A" w:rsidRPr="002152DE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>4.</w:t>
      </w:r>
      <w:r w:rsidRPr="002152DE">
        <w:rPr>
          <w:szCs w:val="22"/>
          <w:lang w:val="sk-SK"/>
        </w:rPr>
        <w:tab/>
        <w:t>Možné vedľajšie účinky</w:t>
      </w:r>
    </w:p>
    <w:p w:rsidR="0097090A" w:rsidRPr="002152DE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>5.</w:t>
      </w:r>
      <w:r w:rsidRPr="002152DE">
        <w:rPr>
          <w:szCs w:val="22"/>
          <w:lang w:val="sk-SK"/>
        </w:rPr>
        <w:tab/>
        <w:t xml:space="preserve">Ako uchovávať </w:t>
      </w:r>
      <w:r w:rsidR="00C045CA" w:rsidRPr="002152DE">
        <w:rPr>
          <w:szCs w:val="22"/>
          <w:lang w:val="sk-SK"/>
        </w:rPr>
        <w:t>Capecitabine STADA</w:t>
      </w:r>
    </w:p>
    <w:p w:rsidR="0097090A" w:rsidRPr="002152DE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>6.</w:t>
      </w:r>
      <w:r w:rsidRPr="002152DE">
        <w:rPr>
          <w:szCs w:val="22"/>
          <w:lang w:val="sk-SK"/>
        </w:rPr>
        <w:tab/>
      </w:r>
      <w:r w:rsidR="00D55A22" w:rsidRPr="002152DE">
        <w:rPr>
          <w:szCs w:val="22"/>
          <w:lang w:val="sk-SK"/>
        </w:rPr>
        <w:t>Obsah balenia a ď</w:t>
      </w:r>
      <w:r w:rsidRPr="002152DE">
        <w:rPr>
          <w:szCs w:val="22"/>
          <w:lang w:val="sk-SK"/>
        </w:rPr>
        <w:t>alšie informácie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b/>
          <w:szCs w:val="22"/>
          <w:lang w:val="sk-SK"/>
        </w:rPr>
      </w:pPr>
      <w:r w:rsidRPr="002152DE">
        <w:rPr>
          <w:b/>
          <w:szCs w:val="22"/>
          <w:lang w:val="sk-SK"/>
        </w:rPr>
        <w:t>1.</w:t>
      </w:r>
      <w:r w:rsidRPr="002152DE">
        <w:rPr>
          <w:b/>
          <w:szCs w:val="22"/>
          <w:lang w:val="sk-SK"/>
        </w:rPr>
        <w:tab/>
        <w:t>Č</w:t>
      </w:r>
      <w:r w:rsidR="006D30FD" w:rsidRPr="002152DE">
        <w:rPr>
          <w:b/>
          <w:szCs w:val="22"/>
          <w:lang w:val="sk-SK"/>
        </w:rPr>
        <w:t>o je</w:t>
      </w:r>
      <w:r w:rsidRPr="002152DE">
        <w:rPr>
          <w:b/>
          <w:szCs w:val="22"/>
          <w:lang w:val="sk-SK"/>
        </w:rPr>
        <w:t xml:space="preserve"> </w:t>
      </w:r>
      <w:r w:rsidR="00C045CA" w:rsidRPr="002152DE">
        <w:rPr>
          <w:b/>
          <w:szCs w:val="22"/>
          <w:lang w:val="sk-SK"/>
        </w:rPr>
        <w:t>Capecitabine STADA</w:t>
      </w:r>
      <w:r w:rsidRPr="002152DE">
        <w:rPr>
          <w:b/>
          <w:szCs w:val="22"/>
          <w:lang w:val="sk-SK"/>
        </w:rPr>
        <w:t xml:space="preserve"> </w:t>
      </w:r>
      <w:r w:rsidR="006D30FD" w:rsidRPr="002152DE">
        <w:rPr>
          <w:b/>
          <w:szCs w:val="22"/>
          <w:lang w:val="sk-SK"/>
        </w:rPr>
        <w:t>a na čo sa používa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C045C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>Capecitabine STADA</w:t>
      </w:r>
      <w:r w:rsidR="0097090A" w:rsidRPr="002152DE">
        <w:rPr>
          <w:szCs w:val="22"/>
          <w:lang w:val="sk-SK"/>
        </w:rPr>
        <w:t xml:space="preserve"> patrí do skupiny liekov nazývaných „cytostatiká“, ktoré zastavujú rast nádorových buniek. </w:t>
      </w:r>
      <w:r w:rsidRPr="002152DE">
        <w:rPr>
          <w:szCs w:val="22"/>
          <w:lang w:val="sk-SK"/>
        </w:rPr>
        <w:t>Capecitabine STADA</w:t>
      </w:r>
      <w:r w:rsidR="0097090A" w:rsidRPr="002152DE">
        <w:rPr>
          <w:szCs w:val="22"/>
          <w:lang w:val="sk-SK"/>
        </w:rPr>
        <w:t xml:space="preserve"> obsahuje kapecitabín, ktorý sám o sebe nie je cytostatikum. Až po jeho vstrebaní sa mení v organizme na aktívnu protinádorovú látku (viac v nádorovom ako v normálnom tkanive).</w:t>
      </w:r>
    </w:p>
    <w:p w:rsidR="0097090A" w:rsidRPr="002152DE" w:rsidRDefault="0097090A" w:rsidP="0097090A">
      <w:pPr>
        <w:rPr>
          <w:b/>
          <w:szCs w:val="22"/>
          <w:lang w:val="sk-SK"/>
        </w:rPr>
      </w:pPr>
    </w:p>
    <w:p w:rsidR="0097090A" w:rsidRPr="002152DE" w:rsidRDefault="00C045C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>Capecitabine STADA</w:t>
      </w:r>
      <w:r w:rsidR="0097090A" w:rsidRPr="002152DE">
        <w:rPr>
          <w:szCs w:val="22"/>
          <w:lang w:val="sk-SK"/>
        </w:rPr>
        <w:t xml:space="preserve"> </w:t>
      </w:r>
      <w:r w:rsidR="00D55A22" w:rsidRPr="002152DE">
        <w:rPr>
          <w:szCs w:val="22"/>
          <w:lang w:val="sk-SK"/>
        </w:rPr>
        <w:t xml:space="preserve">sa používa </w:t>
      </w:r>
      <w:r w:rsidR="0097090A" w:rsidRPr="002152DE">
        <w:rPr>
          <w:szCs w:val="22"/>
          <w:lang w:val="sk-SK"/>
        </w:rPr>
        <w:t>na liečbu rakoviny hrubého čreva, konečníka, žalúdka alebo prsníka.</w:t>
      </w:r>
    </w:p>
    <w:p w:rsidR="0097090A" w:rsidRPr="002152DE" w:rsidRDefault="00D55A22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>O</w:t>
      </w:r>
      <w:r w:rsidR="0097090A" w:rsidRPr="002152DE">
        <w:rPr>
          <w:szCs w:val="22"/>
          <w:lang w:val="sk-SK"/>
        </w:rPr>
        <w:t xml:space="preserve">krem toho </w:t>
      </w:r>
      <w:r w:rsidRPr="002152DE">
        <w:rPr>
          <w:szCs w:val="22"/>
          <w:lang w:val="sk-SK"/>
        </w:rPr>
        <w:t xml:space="preserve">sa </w:t>
      </w:r>
      <w:r w:rsidR="00C045CA" w:rsidRPr="002152DE">
        <w:rPr>
          <w:szCs w:val="22"/>
          <w:lang w:val="sk-SK"/>
        </w:rPr>
        <w:t>Capecitabine STADA</w:t>
      </w:r>
      <w:r w:rsidR="0097090A" w:rsidRPr="002152DE">
        <w:rPr>
          <w:szCs w:val="22"/>
          <w:lang w:val="sk-SK"/>
        </w:rPr>
        <w:t xml:space="preserve"> </w:t>
      </w:r>
      <w:r w:rsidRPr="002152DE">
        <w:rPr>
          <w:szCs w:val="22"/>
          <w:lang w:val="sk-SK"/>
        </w:rPr>
        <w:t xml:space="preserve">používa </w:t>
      </w:r>
      <w:r w:rsidR="0097090A" w:rsidRPr="002152DE">
        <w:rPr>
          <w:szCs w:val="22"/>
          <w:lang w:val="sk-SK"/>
        </w:rPr>
        <w:t>na prevenciu nového výskytu rakoviny hrubého čreva po úplnom operačnom odstránení nádoru.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C045C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>Capecitabine STADA</w:t>
      </w:r>
      <w:r w:rsidR="0097090A" w:rsidRPr="002152DE">
        <w:rPr>
          <w:szCs w:val="22"/>
          <w:lang w:val="sk-SK"/>
        </w:rPr>
        <w:t xml:space="preserve"> sa môže používať buď samotn</w:t>
      </w:r>
      <w:r w:rsidR="006D30FD" w:rsidRPr="002152DE">
        <w:rPr>
          <w:szCs w:val="22"/>
          <w:lang w:val="sk-SK"/>
        </w:rPr>
        <w:t>ý</w:t>
      </w:r>
      <w:r w:rsidR="00D55A22" w:rsidRPr="002152DE">
        <w:rPr>
          <w:szCs w:val="22"/>
          <w:lang w:val="sk-SK"/>
        </w:rPr>
        <w:t>,</w:t>
      </w:r>
      <w:r w:rsidR="0097090A" w:rsidRPr="002152DE">
        <w:rPr>
          <w:szCs w:val="22"/>
          <w:lang w:val="sk-SK"/>
        </w:rPr>
        <w:t xml:space="preserve"> alebo v kombinácii s inými </w:t>
      </w:r>
      <w:r w:rsidR="005F71B1" w:rsidRPr="002152DE">
        <w:rPr>
          <w:szCs w:val="22"/>
          <w:lang w:val="sk-SK"/>
        </w:rPr>
        <w:t>liekmi</w:t>
      </w:r>
      <w:r w:rsidR="0097090A" w:rsidRPr="002152DE">
        <w:rPr>
          <w:szCs w:val="22"/>
          <w:lang w:val="sk-SK"/>
        </w:rPr>
        <w:t>.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b/>
          <w:bCs/>
          <w:iCs/>
          <w:szCs w:val="22"/>
          <w:lang w:val="sk-SK"/>
        </w:rPr>
      </w:pPr>
      <w:r w:rsidRPr="002152DE">
        <w:rPr>
          <w:b/>
          <w:bCs/>
          <w:iCs/>
          <w:szCs w:val="22"/>
          <w:lang w:val="sk-SK"/>
        </w:rPr>
        <w:t>2.</w:t>
      </w:r>
      <w:r w:rsidRPr="002152DE">
        <w:rPr>
          <w:b/>
          <w:bCs/>
          <w:iCs/>
          <w:szCs w:val="22"/>
          <w:lang w:val="sk-SK"/>
        </w:rPr>
        <w:tab/>
      </w:r>
      <w:r w:rsidR="00D55A22" w:rsidRPr="002152DE">
        <w:rPr>
          <w:b/>
          <w:bCs/>
          <w:iCs/>
          <w:szCs w:val="22"/>
          <w:lang w:val="sk-SK"/>
        </w:rPr>
        <w:t xml:space="preserve">Čo potrebujete vedieť predtým, </w:t>
      </w:r>
      <w:r w:rsidR="006D30FD" w:rsidRPr="002152DE">
        <w:rPr>
          <w:b/>
          <w:bCs/>
          <w:iCs/>
          <w:szCs w:val="22"/>
          <w:lang w:val="sk-SK"/>
        </w:rPr>
        <w:t xml:space="preserve"> ako užijete Capecitabine STADA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bCs/>
          <w:szCs w:val="22"/>
          <w:lang w:val="sk-SK"/>
        </w:rPr>
      </w:pPr>
      <w:r w:rsidRPr="002152DE">
        <w:rPr>
          <w:b/>
          <w:caps/>
          <w:szCs w:val="22"/>
          <w:lang w:val="sk-SK"/>
        </w:rPr>
        <w:t>Neužívajte</w:t>
      </w:r>
      <w:r w:rsidRPr="002152DE">
        <w:rPr>
          <w:b/>
          <w:szCs w:val="22"/>
          <w:lang w:val="sk-SK"/>
        </w:rPr>
        <w:t xml:space="preserve"> </w:t>
      </w:r>
      <w:r w:rsidR="00C045CA" w:rsidRPr="002152DE">
        <w:rPr>
          <w:b/>
          <w:szCs w:val="22"/>
          <w:lang w:val="sk-SK"/>
        </w:rPr>
        <w:t>Capecitabine STADA</w:t>
      </w:r>
      <w:r w:rsidRPr="002152DE">
        <w:rPr>
          <w:b/>
          <w:szCs w:val="22"/>
          <w:lang w:val="sk-SK"/>
        </w:rPr>
        <w:t>:</w:t>
      </w:r>
    </w:p>
    <w:p w:rsidR="0097090A" w:rsidRPr="002152DE" w:rsidRDefault="006D30FD" w:rsidP="00BC2240">
      <w:pPr>
        <w:numPr>
          <w:ilvl w:val="0"/>
          <w:numId w:val="2"/>
        </w:numPr>
        <w:ind w:left="567" w:hanging="567"/>
        <w:rPr>
          <w:szCs w:val="22"/>
          <w:lang w:val="sk-SK"/>
        </w:rPr>
      </w:pPr>
      <w:r w:rsidRPr="002152DE">
        <w:rPr>
          <w:bCs/>
          <w:szCs w:val="22"/>
          <w:lang w:val="sk-SK"/>
        </w:rPr>
        <w:t>ak</w:t>
      </w:r>
      <w:r w:rsidR="0097090A" w:rsidRPr="002152DE">
        <w:rPr>
          <w:bCs/>
          <w:szCs w:val="22"/>
          <w:lang w:val="sk-SK"/>
        </w:rPr>
        <w:t xml:space="preserve"> ste alergický</w:t>
      </w:r>
      <w:r w:rsidR="0097090A" w:rsidRPr="002152DE">
        <w:rPr>
          <w:szCs w:val="22"/>
          <w:lang w:val="sk-SK"/>
        </w:rPr>
        <w:t xml:space="preserve"> na kapecitabín alebo na ktorúkoľvek z ďalších zložiek</w:t>
      </w:r>
      <w:r w:rsidR="008147C2" w:rsidRPr="002152DE">
        <w:rPr>
          <w:szCs w:val="22"/>
          <w:lang w:val="sk-SK"/>
        </w:rPr>
        <w:t xml:space="preserve"> </w:t>
      </w:r>
      <w:r w:rsidR="00D55A22" w:rsidRPr="002152DE">
        <w:rPr>
          <w:szCs w:val="22"/>
          <w:lang w:val="sk-SK"/>
        </w:rPr>
        <w:t>tohto lieku (uvedených v časti 6)</w:t>
      </w:r>
      <w:r w:rsidR="0097090A" w:rsidRPr="002152DE">
        <w:rPr>
          <w:szCs w:val="22"/>
          <w:lang w:val="sk-SK"/>
        </w:rPr>
        <w:t>. Svojho lekára musíte informovať, ak máte alergiu alebo nadmernú reakciu na</w:t>
      </w:r>
      <w:r w:rsidR="00D55A22" w:rsidRPr="002152DE">
        <w:rPr>
          <w:szCs w:val="22"/>
          <w:lang w:val="sk-SK"/>
        </w:rPr>
        <w:t xml:space="preserve"> tento liek</w:t>
      </w:r>
      <w:r w:rsidR="0097090A" w:rsidRPr="002152DE">
        <w:rPr>
          <w:szCs w:val="22"/>
          <w:lang w:val="sk-SK"/>
        </w:rPr>
        <w:t>,</w:t>
      </w:r>
    </w:p>
    <w:p w:rsidR="00D55A22" w:rsidRPr="002152DE" w:rsidRDefault="00D55A22" w:rsidP="00BC224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SimSun"/>
          <w:szCs w:val="22"/>
          <w:lang w:val="sk-SK" w:eastAsia="sk-SK"/>
        </w:rPr>
      </w:pPr>
      <w:r w:rsidRPr="002152DE">
        <w:rPr>
          <w:rFonts w:eastAsia="SimSun"/>
          <w:szCs w:val="22"/>
          <w:lang w:val="sk-SK" w:eastAsia="sk-SK"/>
        </w:rPr>
        <w:t>ak ste v minulosti mali závažné reakcie na fluórpyrimidínovú lie</w:t>
      </w:r>
      <w:r w:rsidRPr="002152DE">
        <w:rPr>
          <w:rFonts w:eastAsia="TimesNewRomanPSMT"/>
          <w:szCs w:val="22"/>
          <w:lang w:val="sk-SK" w:eastAsia="sk-SK"/>
        </w:rPr>
        <w:t>č</w:t>
      </w:r>
      <w:r w:rsidRPr="002152DE">
        <w:rPr>
          <w:rFonts w:eastAsia="SimSun"/>
          <w:szCs w:val="22"/>
          <w:lang w:val="sk-SK" w:eastAsia="sk-SK"/>
        </w:rPr>
        <w:t>bu (skupina liekov na nádory</w:t>
      </w:r>
    </w:p>
    <w:p w:rsidR="00D55A22" w:rsidRPr="002152DE" w:rsidRDefault="00D55A22" w:rsidP="00D44AB7">
      <w:pPr>
        <w:ind w:firstLine="567"/>
        <w:rPr>
          <w:szCs w:val="22"/>
          <w:lang w:val="sk-SK"/>
        </w:rPr>
      </w:pPr>
      <w:r w:rsidRPr="002152DE">
        <w:rPr>
          <w:rFonts w:eastAsia="SimSun"/>
          <w:szCs w:val="22"/>
          <w:lang w:val="sk-SK" w:eastAsia="sk-SK"/>
        </w:rPr>
        <w:t>napr. fluóruracil),</w:t>
      </w:r>
    </w:p>
    <w:p w:rsidR="0097090A" w:rsidRPr="002152DE" w:rsidRDefault="0097090A" w:rsidP="00BC2240">
      <w:pPr>
        <w:numPr>
          <w:ilvl w:val="0"/>
          <w:numId w:val="2"/>
        </w:numPr>
        <w:ind w:left="567" w:hanging="567"/>
        <w:rPr>
          <w:szCs w:val="22"/>
          <w:lang w:val="sk-SK"/>
        </w:rPr>
      </w:pPr>
      <w:r w:rsidRPr="002152DE">
        <w:rPr>
          <w:szCs w:val="22"/>
          <w:lang w:val="sk-SK"/>
        </w:rPr>
        <w:t>ak ste tehotná alebo dojčíte,</w:t>
      </w:r>
    </w:p>
    <w:p w:rsidR="0097090A" w:rsidRPr="002152DE" w:rsidRDefault="0097090A" w:rsidP="00BC2240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2152DE">
        <w:rPr>
          <w:szCs w:val="22"/>
          <w:lang w:val="sk-SK"/>
        </w:rPr>
        <w:t>-</w:t>
      </w:r>
      <w:r w:rsidRPr="002152DE">
        <w:rPr>
          <w:szCs w:val="22"/>
          <w:lang w:val="sk-SK"/>
        </w:rPr>
        <w:tab/>
      </w:r>
      <w:r w:rsidR="00D55A22" w:rsidRPr="002152DE">
        <w:rPr>
          <w:rFonts w:eastAsia="SimSun"/>
          <w:szCs w:val="22"/>
          <w:lang w:val="sk-SK" w:eastAsia="sk-SK"/>
        </w:rPr>
        <w:t xml:space="preserve"> ak máte kriticky nízke hodnoty bielych krviniek alebo krvných došti</w:t>
      </w:r>
      <w:r w:rsidR="00D55A22" w:rsidRPr="002152DE">
        <w:rPr>
          <w:rFonts w:eastAsia="TimesNewRomanPSMT"/>
          <w:szCs w:val="22"/>
          <w:lang w:val="sk-SK" w:eastAsia="sk-SK"/>
        </w:rPr>
        <w:t>č</w:t>
      </w:r>
      <w:r w:rsidR="00D55A22" w:rsidRPr="002152DE">
        <w:rPr>
          <w:rFonts w:eastAsia="SimSun"/>
          <w:szCs w:val="22"/>
          <w:lang w:val="sk-SK" w:eastAsia="sk-SK"/>
        </w:rPr>
        <w:t>iek (leukopénia, neutropénia alebo trombocytopénia),</w:t>
      </w:r>
    </w:p>
    <w:p w:rsidR="0097090A" w:rsidRPr="002152DE" w:rsidRDefault="0097090A" w:rsidP="00BC2240">
      <w:pPr>
        <w:numPr>
          <w:ilvl w:val="0"/>
          <w:numId w:val="2"/>
        </w:numPr>
        <w:ind w:left="567" w:hanging="567"/>
        <w:rPr>
          <w:szCs w:val="22"/>
          <w:lang w:val="sk-SK"/>
        </w:rPr>
      </w:pPr>
      <w:r w:rsidRPr="002152DE">
        <w:rPr>
          <w:szCs w:val="22"/>
          <w:lang w:val="sk-SK"/>
        </w:rPr>
        <w:t>ak</w:t>
      </w:r>
      <w:r w:rsidR="00D55A22" w:rsidRPr="002152DE">
        <w:rPr>
          <w:szCs w:val="22"/>
          <w:lang w:val="sk-SK"/>
        </w:rPr>
        <w:t xml:space="preserve">  </w:t>
      </w:r>
      <w:r w:rsidR="00D55A22" w:rsidRPr="002152DE">
        <w:rPr>
          <w:rFonts w:eastAsia="SimSun"/>
          <w:szCs w:val="22"/>
          <w:lang w:val="sk-SK" w:eastAsia="sk-SK"/>
        </w:rPr>
        <w:t>máte závažné problémy s pe</w:t>
      </w:r>
      <w:r w:rsidR="00D55A22" w:rsidRPr="002152DE">
        <w:rPr>
          <w:rFonts w:eastAsia="TimesNewRomanPSMT"/>
          <w:szCs w:val="22"/>
          <w:lang w:val="sk-SK" w:eastAsia="sk-SK"/>
        </w:rPr>
        <w:t>č</w:t>
      </w:r>
      <w:r w:rsidR="00D55A22" w:rsidRPr="002152DE">
        <w:rPr>
          <w:rFonts w:eastAsia="SimSun"/>
          <w:szCs w:val="22"/>
          <w:lang w:val="sk-SK" w:eastAsia="sk-SK"/>
        </w:rPr>
        <w:t>e</w:t>
      </w:r>
      <w:r w:rsidR="00D55A22" w:rsidRPr="002152DE">
        <w:rPr>
          <w:rFonts w:eastAsia="TimesNewRomanPSMT"/>
          <w:szCs w:val="22"/>
          <w:lang w:val="sk-SK" w:eastAsia="sk-SK"/>
        </w:rPr>
        <w:t>ň</w:t>
      </w:r>
      <w:r w:rsidR="00D55A22" w:rsidRPr="002152DE">
        <w:rPr>
          <w:rFonts w:eastAsia="SimSun"/>
          <w:szCs w:val="22"/>
          <w:lang w:val="sk-SK" w:eastAsia="sk-SK"/>
        </w:rPr>
        <w:t>ou alebo s obli</w:t>
      </w:r>
      <w:r w:rsidR="00D55A22" w:rsidRPr="002152DE">
        <w:rPr>
          <w:rFonts w:eastAsia="TimesNewRomanPSMT"/>
          <w:szCs w:val="22"/>
          <w:lang w:val="sk-SK" w:eastAsia="sk-SK"/>
        </w:rPr>
        <w:t>č</w:t>
      </w:r>
      <w:r w:rsidR="00D55A22" w:rsidRPr="002152DE">
        <w:rPr>
          <w:rFonts w:eastAsia="SimSun"/>
          <w:szCs w:val="22"/>
          <w:lang w:val="sk-SK" w:eastAsia="sk-SK"/>
        </w:rPr>
        <w:t>kami,</w:t>
      </w:r>
      <w:r w:rsidRPr="002152DE">
        <w:rPr>
          <w:szCs w:val="22"/>
          <w:lang w:val="sk-SK"/>
        </w:rPr>
        <w:t>,</w:t>
      </w:r>
    </w:p>
    <w:p w:rsidR="0097090A" w:rsidRPr="002152DE" w:rsidRDefault="00EF2915" w:rsidP="002152D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2152DE">
        <w:rPr>
          <w:szCs w:val="22"/>
          <w:lang w:val="sk-SK"/>
        </w:rPr>
        <w:t>ak viete, že nemáte žiadnu aktivitu enzýmu dihydropyrimidíndehydrogenázy (DPD),</w:t>
      </w:r>
    </w:p>
    <w:p w:rsidR="0097090A" w:rsidRPr="002152DE" w:rsidRDefault="0097090A" w:rsidP="00BF36DE">
      <w:pPr>
        <w:numPr>
          <w:ilvl w:val="0"/>
          <w:numId w:val="2"/>
        </w:numPr>
        <w:ind w:left="567" w:hanging="567"/>
        <w:rPr>
          <w:b/>
          <w:szCs w:val="22"/>
          <w:lang w:val="sk-SK"/>
        </w:rPr>
      </w:pPr>
      <w:r w:rsidRPr="002152DE">
        <w:rPr>
          <w:szCs w:val="22"/>
          <w:lang w:val="sk-SK"/>
        </w:rPr>
        <w:lastRenderedPageBreak/>
        <w:t>ak sa v súčasnosti liečite alebo ste sa v uplynulých 4 týždňoch liečili brivudínom, sorivudínom alebo podobnými skupinami látok v rámci liečby infekcie vírusom herpes zoster (ovčích kiahní alebo pásového oparu).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EF2915" w:rsidRPr="002152DE" w:rsidRDefault="00D55A22" w:rsidP="000D465C">
      <w:pPr>
        <w:numPr>
          <w:ilvl w:val="12"/>
          <w:numId w:val="0"/>
        </w:numPr>
        <w:rPr>
          <w:szCs w:val="22"/>
          <w:lang w:val="sk-SK"/>
        </w:rPr>
      </w:pPr>
      <w:r w:rsidRPr="002152DE">
        <w:rPr>
          <w:b/>
          <w:szCs w:val="22"/>
          <w:lang w:val="sk-SK"/>
        </w:rPr>
        <w:t xml:space="preserve">Upozornenia a opatrenia </w:t>
      </w:r>
      <w:r w:rsidR="000D465C" w:rsidRPr="002152DE">
        <w:rPr>
          <w:szCs w:val="22"/>
          <w:lang w:val="sk-SK"/>
        </w:rPr>
        <w:t xml:space="preserve"> </w:t>
      </w:r>
    </w:p>
    <w:p w:rsidR="000D465C" w:rsidRPr="002152DE" w:rsidRDefault="000D465C" w:rsidP="000D465C">
      <w:pPr>
        <w:numPr>
          <w:ilvl w:val="12"/>
          <w:numId w:val="0"/>
        </w:numPr>
        <w:rPr>
          <w:szCs w:val="22"/>
          <w:lang w:val="sk-SK"/>
        </w:rPr>
      </w:pPr>
      <w:r w:rsidRPr="002152DE">
        <w:rPr>
          <w:szCs w:val="22"/>
          <w:lang w:val="sk-SK"/>
        </w:rPr>
        <w:t>Predtým, ako začnete užívať  Capecitabin STADA, obráťte sa na svojho lekára alebo lekárnika.</w:t>
      </w:r>
    </w:p>
    <w:p w:rsidR="00EF2915" w:rsidRPr="002152DE" w:rsidRDefault="00EF2915" w:rsidP="002152DE">
      <w:pPr>
        <w:numPr>
          <w:ilvl w:val="0"/>
          <w:numId w:val="7"/>
        </w:numPr>
        <w:ind w:left="567" w:hanging="567"/>
        <w:rPr>
          <w:szCs w:val="22"/>
          <w:lang w:val="sk-SK"/>
        </w:rPr>
      </w:pPr>
      <w:r w:rsidRPr="002152DE">
        <w:rPr>
          <w:szCs w:val="22"/>
          <w:lang w:val="sk-SK"/>
        </w:rPr>
        <w:t>ak viete, že máte zistenú čiastočnú nedostatočnosť aktivity enzýmu dihydropyrimidíndehydrogenázy (DPD),</w:t>
      </w:r>
    </w:p>
    <w:p w:rsidR="000D465C" w:rsidRPr="002152DE" w:rsidRDefault="000D465C" w:rsidP="00EF2915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ak máte ochorenie obli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iek alebo pe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ene,</w:t>
      </w:r>
    </w:p>
    <w:p w:rsidR="000D465C" w:rsidRPr="002152DE" w:rsidRDefault="000D465C" w:rsidP="00EF2915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ak máte alebo ste mali problémy so srdcom (napríklad nepravidelný srdcový tep alebo boles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EF2915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na</w:t>
      </w:r>
    </w:p>
    <w:p w:rsidR="000D465C" w:rsidRPr="002152DE" w:rsidRDefault="000D465C" w:rsidP="00EF2915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hrudníku alebo v chrbte po fyzickej námahe a pre problémy spojené prúdením krvi do srdca),</w:t>
      </w:r>
    </w:p>
    <w:p w:rsidR="000D465C" w:rsidRPr="002152DE" w:rsidRDefault="000D465C" w:rsidP="00EF2915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ak máte mozgové ochorenia (napríklad nádor ktorý sa rozpty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uje do mozgu alebo poškodenie</w:t>
      </w:r>
    </w:p>
    <w:p w:rsidR="000D465C" w:rsidRPr="002152DE" w:rsidRDefault="000D465C" w:rsidP="00EF2915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nervu (neuropatia),</w:t>
      </w:r>
    </w:p>
    <w:p w:rsidR="000D465C" w:rsidRPr="002152DE" w:rsidRDefault="000D465C" w:rsidP="00EF2915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ak máte poruchu rovnováhy vápnika (vidie</w:t>
      </w:r>
      <w:r w:rsidR="00D44AB7">
        <w:rPr>
          <w:rFonts w:eastAsia="TimesNewRomanPSMT"/>
          <w:color w:val="000000"/>
          <w:szCs w:val="22"/>
          <w:lang w:val="sk-SK" w:eastAsia="sk-SK"/>
        </w:rPr>
        <w:t xml:space="preserve">ť </w:t>
      </w:r>
      <w:r w:rsidRPr="002152DE">
        <w:rPr>
          <w:rFonts w:eastAsia="SimSun"/>
          <w:color w:val="000000"/>
          <w:szCs w:val="22"/>
          <w:lang w:val="sk-SK" w:eastAsia="sk-SK"/>
        </w:rPr>
        <w:t>z krvných testov),</w:t>
      </w:r>
    </w:p>
    <w:p w:rsidR="000D465C" w:rsidRPr="002152DE" w:rsidRDefault="000D465C" w:rsidP="00EF2915">
      <w:pPr>
        <w:numPr>
          <w:ilvl w:val="1"/>
          <w:numId w:val="7"/>
        </w:numPr>
        <w:autoSpaceDE w:val="0"/>
        <w:autoSpaceDN w:val="0"/>
        <w:adjustRightInd w:val="0"/>
        <w:ind w:left="567" w:hanging="567"/>
        <w:rPr>
          <w:rFonts w:eastAsia="SimSun"/>
          <w:szCs w:val="22"/>
          <w:lang w:val="sk-SK" w:eastAsia="sk-SK"/>
        </w:rPr>
      </w:pPr>
      <w:r w:rsidRPr="002152DE">
        <w:rPr>
          <w:rFonts w:eastAsia="SimSun"/>
          <w:szCs w:val="22"/>
          <w:lang w:val="sk-SK" w:eastAsia="sk-SK"/>
        </w:rPr>
        <w:t>ak máte cukrovku,</w:t>
      </w:r>
    </w:p>
    <w:p w:rsidR="000D465C" w:rsidRPr="002152DE" w:rsidRDefault="000D465C" w:rsidP="00EF2915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SimSun"/>
          <w:szCs w:val="22"/>
          <w:lang w:val="sk-SK" w:eastAsia="sk-SK"/>
        </w:rPr>
      </w:pPr>
      <w:r w:rsidRPr="002152DE">
        <w:rPr>
          <w:rFonts w:eastAsia="SimSun"/>
          <w:szCs w:val="22"/>
          <w:lang w:val="sk-SK" w:eastAsia="sk-SK"/>
        </w:rPr>
        <w:t>ak máte hna</w:t>
      </w:r>
      <w:r w:rsidRPr="002152DE">
        <w:rPr>
          <w:rFonts w:eastAsia="TimesNewRomanPSMT"/>
          <w:szCs w:val="22"/>
          <w:lang w:val="sk-SK" w:eastAsia="sk-SK"/>
        </w:rPr>
        <w:t>č</w:t>
      </w:r>
      <w:r w:rsidRPr="002152DE">
        <w:rPr>
          <w:rFonts w:eastAsia="SimSun"/>
          <w:szCs w:val="22"/>
          <w:lang w:val="sk-SK" w:eastAsia="sk-SK"/>
        </w:rPr>
        <w:t>ku</w:t>
      </w:r>
      <w:r w:rsidR="00EF2915" w:rsidRPr="002152DE">
        <w:rPr>
          <w:rFonts w:eastAsia="SimSun"/>
          <w:szCs w:val="22"/>
          <w:lang w:val="sk-SK" w:eastAsia="sk-SK"/>
        </w:rPr>
        <w:t>,</w:t>
      </w:r>
    </w:p>
    <w:p w:rsidR="000D465C" w:rsidRPr="002152DE" w:rsidRDefault="000D465C" w:rsidP="00EF2915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SimSun"/>
          <w:szCs w:val="22"/>
          <w:lang w:val="sk-SK" w:eastAsia="sk-SK"/>
        </w:rPr>
      </w:pPr>
      <w:r w:rsidRPr="002152DE">
        <w:rPr>
          <w:rFonts w:eastAsia="SimSun"/>
          <w:szCs w:val="22"/>
          <w:lang w:val="sk-SK" w:eastAsia="sk-SK"/>
        </w:rPr>
        <w:t>ak ste dehydrovaný alebo sa stávate dehydrovan</w:t>
      </w:r>
      <w:r w:rsidR="008147C2" w:rsidRPr="002152DE">
        <w:rPr>
          <w:rFonts w:eastAsia="SimSun"/>
          <w:szCs w:val="22"/>
          <w:lang w:val="sk-SK" w:eastAsia="sk-SK"/>
        </w:rPr>
        <w:t>ý</w:t>
      </w:r>
      <w:r w:rsidR="00EF2915" w:rsidRPr="002152DE">
        <w:rPr>
          <w:rFonts w:eastAsia="SimSun"/>
          <w:szCs w:val="22"/>
          <w:lang w:val="sk-SK" w:eastAsia="sk-SK"/>
        </w:rPr>
        <w:t>,</w:t>
      </w:r>
    </w:p>
    <w:p w:rsidR="000D465C" w:rsidRPr="002152DE" w:rsidRDefault="000D465C" w:rsidP="00EF2915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SimSun"/>
          <w:szCs w:val="22"/>
          <w:lang w:val="sk-SK" w:eastAsia="sk-SK"/>
        </w:rPr>
      </w:pPr>
      <w:r w:rsidRPr="002152DE">
        <w:rPr>
          <w:rFonts w:eastAsia="SimSun"/>
          <w:szCs w:val="22"/>
          <w:lang w:val="sk-SK" w:eastAsia="sk-SK"/>
        </w:rPr>
        <w:t>ak máte nerovnováhu iónov v krvi (elektrolytová nerovnováha, vidie</w:t>
      </w:r>
      <w:r w:rsidRPr="002152DE">
        <w:rPr>
          <w:rFonts w:eastAsia="TimesNewRomanPSMT"/>
          <w:szCs w:val="22"/>
          <w:lang w:val="sk-SK" w:eastAsia="sk-SK"/>
        </w:rPr>
        <w:t>ť</w:t>
      </w:r>
      <w:r w:rsidR="00BC2240" w:rsidRPr="002152DE">
        <w:rPr>
          <w:rFonts w:eastAsia="TimesNewRomanPSMT"/>
          <w:szCs w:val="22"/>
          <w:lang w:val="sk-SK" w:eastAsia="sk-SK"/>
        </w:rPr>
        <w:t xml:space="preserve"> </w:t>
      </w:r>
      <w:r w:rsidRPr="002152DE">
        <w:rPr>
          <w:rFonts w:eastAsia="SimSun"/>
          <w:szCs w:val="22"/>
          <w:lang w:val="sk-SK" w:eastAsia="sk-SK"/>
        </w:rPr>
        <w:t>z testov)</w:t>
      </w:r>
      <w:r w:rsidR="00EF2915" w:rsidRPr="002152DE">
        <w:rPr>
          <w:rFonts w:eastAsia="SimSun"/>
          <w:szCs w:val="22"/>
          <w:lang w:val="sk-SK" w:eastAsia="sk-SK"/>
        </w:rPr>
        <w:t>,</w:t>
      </w:r>
    </w:p>
    <w:p w:rsidR="000D465C" w:rsidRPr="002152DE" w:rsidRDefault="000D465C" w:rsidP="00EF2915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SimSun"/>
          <w:szCs w:val="22"/>
          <w:lang w:val="sk-SK" w:eastAsia="sk-SK"/>
        </w:rPr>
      </w:pPr>
      <w:r w:rsidRPr="002152DE">
        <w:rPr>
          <w:rFonts w:eastAsia="SimSun"/>
          <w:szCs w:val="22"/>
          <w:lang w:val="sk-SK" w:eastAsia="sk-SK"/>
        </w:rPr>
        <w:t>ak máte v anamnéze problémy s o</w:t>
      </w:r>
      <w:r w:rsidRPr="002152DE">
        <w:rPr>
          <w:rFonts w:eastAsia="TimesNewRomanPSMT"/>
          <w:szCs w:val="22"/>
          <w:lang w:val="sk-SK" w:eastAsia="sk-SK"/>
        </w:rPr>
        <w:t>č</w:t>
      </w:r>
      <w:r w:rsidRPr="002152DE">
        <w:rPr>
          <w:rFonts w:eastAsia="SimSun"/>
          <w:szCs w:val="22"/>
          <w:lang w:val="sk-SK" w:eastAsia="sk-SK"/>
        </w:rPr>
        <w:t>ami, pretože môže by</w:t>
      </w:r>
      <w:r w:rsidRPr="002152DE">
        <w:rPr>
          <w:rFonts w:eastAsia="TimesNewRomanPSMT"/>
          <w:szCs w:val="22"/>
          <w:lang w:val="sk-SK" w:eastAsia="sk-SK"/>
        </w:rPr>
        <w:t>ť</w:t>
      </w:r>
      <w:r w:rsidR="00BC2240" w:rsidRPr="002152DE">
        <w:rPr>
          <w:rFonts w:eastAsia="TimesNewRomanPSMT"/>
          <w:szCs w:val="22"/>
          <w:lang w:val="sk-SK" w:eastAsia="sk-SK"/>
        </w:rPr>
        <w:t xml:space="preserve"> </w:t>
      </w:r>
      <w:r w:rsidRPr="002152DE">
        <w:rPr>
          <w:rFonts w:eastAsia="SimSun"/>
          <w:szCs w:val="22"/>
          <w:lang w:val="sk-SK" w:eastAsia="sk-SK"/>
        </w:rPr>
        <w:t>potrebné zvláštne sledovanie vašich</w:t>
      </w:r>
    </w:p>
    <w:p w:rsidR="000D465C" w:rsidRPr="002152DE" w:rsidRDefault="000D465C" w:rsidP="00EF2915">
      <w:pPr>
        <w:autoSpaceDE w:val="0"/>
        <w:autoSpaceDN w:val="0"/>
        <w:adjustRightInd w:val="0"/>
        <w:ind w:firstLine="567"/>
        <w:rPr>
          <w:rFonts w:eastAsia="SimSun"/>
          <w:szCs w:val="22"/>
          <w:lang w:val="sk-SK" w:eastAsia="sk-SK"/>
        </w:rPr>
      </w:pPr>
      <w:r w:rsidRPr="002152DE">
        <w:rPr>
          <w:rFonts w:eastAsia="SimSun"/>
          <w:szCs w:val="22"/>
          <w:lang w:val="sk-SK" w:eastAsia="sk-SK"/>
        </w:rPr>
        <w:t>o</w:t>
      </w:r>
      <w:r w:rsidRPr="002152DE">
        <w:rPr>
          <w:rFonts w:eastAsia="TimesNewRomanPSMT"/>
          <w:szCs w:val="22"/>
          <w:lang w:val="sk-SK" w:eastAsia="sk-SK"/>
        </w:rPr>
        <w:t>č</w:t>
      </w:r>
      <w:r w:rsidRPr="002152DE">
        <w:rPr>
          <w:rFonts w:eastAsia="SimSun"/>
          <w:szCs w:val="22"/>
          <w:lang w:val="sk-SK" w:eastAsia="sk-SK"/>
        </w:rPr>
        <w:t>í.</w:t>
      </w:r>
    </w:p>
    <w:p w:rsidR="000D465C" w:rsidRPr="002152DE" w:rsidRDefault="000D465C" w:rsidP="000D465C">
      <w:pPr>
        <w:autoSpaceDE w:val="0"/>
        <w:autoSpaceDN w:val="0"/>
        <w:adjustRightInd w:val="0"/>
        <w:rPr>
          <w:rFonts w:eastAsia="SimSun"/>
          <w:color w:val="333333"/>
          <w:szCs w:val="22"/>
          <w:lang w:val="sk-SK" w:eastAsia="sk-SK"/>
        </w:rPr>
      </w:pPr>
    </w:p>
    <w:p w:rsidR="00EF2915" w:rsidRPr="002152DE" w:rsidRDefault="000D465C" w:rsidP="000D465C">
      <w:pPr>
        <w:autoSpaceDE w:val="0"/>
        <w:autoSpaceDN w:val="0"/>
        <w:adjustRightInd w:val="0"/>
        <w:rPr>
          <w:rStyle w:val="st1"/>
          <w:szCs w:val="22"/>
          <w:lang w:val="sk-SK"/>
        </w:rPr>
      </w:pPr>
      <w:r w:rsidRPr="002152DE">
        <w:rPr>
          <w:rFonts w:eastAsia="SimSun"/>
          <w:b/>
          <w:bCs/>
          <w:i/>
          <w:iCs/>
          <w:color w:val="000000"/>
          <w:szCs w:val="22"/>
          <w:lang w:val="sk-SK" w:eastAsia="sk-SK"/>
        </w:rPr>
        <w:t>Nedostatok DPD</w:t>
      </w:r>
      <w:r w:rsidR="00BC2240" w:rsidRPr="002152DE">
        <w:rPr>
          <w:rFonts w:eastAsia="SimSun"/>
          <w:b/>
          <w:bCs/>
          <w:i/>
          <w:iCs/>
          <w:color w:val="000000"/>
          <w:szCs w:val="22"/>
          <w:lang w:val="sk-SK" w:eastAsia="sk-SK"/>
        </w:rPr>
        <w:t xml:space="preserve"> </w:t>
      </w:r>
      <w:r w:rsidR="00DD55BD" w:rsidRPr="002152DE">
        <w:rPr>
          <w:szCs w:val="22"/>
          <w:lang w:val="sk-SK"/>
        </w:rPr>
        <w:t>(</w:t>
      </w:r>
      <w:r w:rsidR="00DD55BD" w:rsidRPr="002152DE">
        <w:rPr>
          <w:rStyle w:val="st1"/>
          <w:szCs w:val="22"/>
          <w:lang w:val="sk-SK"/>
        </w:rPr>
        <w:t>enzýmu dihydropyrimidíndehydrogenázy)</w:t>
      </w:r>
    </w:p>
    <w:p w:rsidR="000D465C" w:rsidRDefault="000D465C" w:rsidP="008F063E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DPD nedostatok je zriedkavý, prejavujúci sa pri narodení, ktorý zvy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ajne nie je</w:t>
      </w:r>
      <w:r w:rsidR="00DD55BD" w:rsidRPr="002152DE">
        <w:rPr>
          <w:rFonts w:eastAsia="SimSun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spojený so zdravotnými problémami, pokia</w:t>
      </w:r>
      <w:r w:rsidR="00BC2240" w:rsidRPr="002152DE">
        <w:rPr>
          <w:rFonts w:eastAsia="TimesNewRomanPSMT"/>
          <w:color w:val="000000"/>
          <w:szCs w:val="22"/>
          <w:lang w:val="sk-SK" w:eastAsia="sk-SK"/>
        </w:rPr>
        <w:t xml:space="preserve">ľ </w:t>
      </w:r>
      <w:r w:rsidRPr="002152DE">
        <w:rPr>
          <w:rFonts w:eastAsia="SimSun"/>
          <w:color w:val="000000"/>
          <w:szCs w:val="22"/>
          <w:lang w:val="sk-SK" w:eastAsia="sk-SK"/>
        </w:rPr>
        <w:t>dostanete ur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ité lieky. Ak máte neznámy DPD nedostatok</w:t>
      </w:r>
      <w:r w:rsidR="00DD55BD" w:rsidRPr="002152DE">
        <w:rPr>
          <w:rFonts w:eastAsia="SimSun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 xml:space="preserve">a užijete Capecitabine STADA, </w:t>
      </w:r>
      <w:r w:rsidR="00EF2915" w:rsidRPr="002152DE">
        <w:rPr>
          <w:szCs w:val="22"/>
          <w:lang w:val="sk-SK"/>
        </w:rPr>
        <w:t xml:space="preserve">ste vystavený zvýšenému riziku rýchleho nástupu závažnej formy </w:t>
      </w:r>
      <w:r w:rsidRPr="002152DE">
        <w:rPr>
          <w:rFonts w:eastAsia="SimSun"/>
          <w:color w:val="000000"/>
          <w:szCs w:val="22"/>
          <w:lang w:val="sk-SK" w:eastAsia="sk-SK"/>
        </w:rPr>
        <w:t>ved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ajších ú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 xml:space="preserve">inkov uvedených v 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asti 4 . Možné ved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ajšie ú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inky. Ihne</w:t>
      </w:r>
      <w:r w:rsidR="00BC2240" w:rsidRPr="002152DE">
        <w:rPr>
          <w:rFonts w:eastAsia="TimesNewRomanPSMT"/>
          <w:color w:val="000000"/>
          <w:szCs w:val="22"/>
          <w:lang w:val="sk-SK" w:eastAsia="sk-SK"/>
        </w:rPr>
        <w:t xml:space="preserve">ď </w:t>
      </w:r>
      <w:r w:rsidRPr="002152DE">
        <w:rPr>
          <w:rFonts w:eastAsia="SimSun"/>
          <w:color w:val="000000"/>
          <w:szCs w:val="22"/>
          <w:lang w:val="sk-SK" w:eastAsia="sk-SK"/>
        </w:rPr>
        <w:t>kontaktujte svojho lekára, ak sa obávate niektorého ved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ajšieho ú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inku alebo ak spozorujete akéko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vek ved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ajšie ú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inky, ktoré nie sú uvedené v písomnej informácii pre používate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 xml:space="preserve">a (pozri 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as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EF2915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4</w:t>
      </w:r>
      <w:r w:rsidR="008F063E">
        <w:rPr>
          <w:rFonts w:eastAsia="SimSun"/>
          <w:color w:val="000000"/>
          <w:szCs w:val="22"/>
          <w:lang w:val="sk-SK" w:eastAsia="sk-SK"/>
        </w:rPr>
        <w:t>.</w:t>
      </w:r>
      <w:r w:rsidRPr="002152DE">
        <w:rPr>
          <w:rFonts w:eastAsia="SimSun"/>
          <w:color w:val="000000"/>
          <w:szCs w:val="22"/>
          <w:lang w:val="sk-SK" w:eastAsia="sk-SK"/>
        </w:rPr>
        <w:t xml:space="preserve"> </w:t>
      </w:r>
      <w:r w:rsidR="00D44AB7">
        <w:rPr>
          <w:rFonts w:eastAsia="SimSun"/>
          <w:color w:val="000000"/>
          <w:szCs w:val="22"/>
          <w:lang w:val="sk-SK" w:eastAsia="sk-SK"/>
        </w:rPr>
        <w:t>"</w:t>
      </w:r>
      <w:r w:rsidRPr="002152DE">
        <w:rPr>
          <w:rFonts w:eastAsia="SimSun"/>
          <w:color w:val="000000"/>
          <w:szCs w:val="22"/>
          <w:lang w:val="sk-SK" w:eastAsia="sk-SK"/>
        </w:rPr>
        <w:t>Možné ved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ajšie ú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="00D44AB7">
        <w:rPr>
          <w:rFonts w:eastAsia="SimSun"/>
          <w:color w:val="000000"/>
          <w:szCs w:val="22"/>
          <w:lang w:val="sk-SK" w:eastAsia="sk-SK"/>
        </w:rPr>
        <w:t>inky</w:t>
      </w:r>
      <w:r w:rsidR="002B4D8D">
        <w:rPr>
          <w:rFonts w:eastAsia="SimSun"/>
          <w:color w:val="000000"/>
          <w:szCs w:val="22"/>
          <w:lang w:val="sk-SK" w:eastAsia="sk-SK"/>
        </w:rPr>
        <w:t>“</w:t>
      </w:r>
      <w:r w:rsidR="008F063E">
        <w:rPr>
          <w:rFonts w:eastAsia="SimSun"/>
          <w:color w:val="000000"/>
          <w:szCs w:val="22"/>
          <w:lang w:val="sk-SK" w:eastAsia="sk-SK"/>
        </w:rPr>
        <w:t>)</w:t>
      </w:r>
      <w:r w:rsidR="002B4D8D">
        <w:rPr>
          <w:rFonts w:eastAsia="SimSun"/>
          <w:color w:val="000000"/>
          <w:szCs w:val="22"/>
          <w:lang w:val="sk-SK" w:eastAsia="sk-SK"/>
        </w:rPr>
        <w:t>.</w:t>
      </w:r>
    </w:p>
    <w:p w:rsidR="002B4D8D" w:rsidRPr="002152DE" w:rsidRDefault="002B4D8D" w:rsidP="008F063E">
      <w:pPr>
        <w:autoSpaceDE w:val="0"/>
        <w:autoSpaceDN w:val="0"/>
        <w:adjustRightInd w:val="0"/>
        <w:rPr>
          <w:szCs w:val="22"/>
          <w:lang w:val="sk-SK"/>
        </w:rPr>
      </w:pPr>
    </w:p>
    <w:p w:rsidR="0097090A" w:rsidRPr="002152DE" w:rsidRDefault="000D465C" w:rsidP="0097090A">
      <w:pPr>
        <w:rPr>
          <w:b/>
          <w:bCs/>
          <w:iCs/>
          <w:szCs w:val="22"/>
          <w:lang w:val="sk-SK"/>
        </w:rPr>
      </w:pPr>
      <w:r w:rsidRPr="002152DE">
        <w:rPr>
          <w:b/>
          <w:bCs/>
          <w:iCs/>
          <w:szCs w:val="22"/>
          <w:lang w:val="sk-SK"/>
        </w:rPr>
        <w:t>Iné lieky a Capecitabine STADA</w:t>
      </w:r>
    </w:p>
    <w:p w:rsidR="000D465C" w:rsidRPr="002152DE" w:rsidRDefault="000D465C" w:rsidP="000D465C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2152DE">
        <w:rPr>
          <w:szCs w:val="22"/>
          <w:lang w:val="sk-SK"/>
        </w:rPr>
        <w:t>Ak teraz užívate</w:t>
      </w:r>
      <w:r w:rsidRPr="002152DE" w:rsidDel="00785573">
        <w:rPr>
          <w:szCs w:val="22"/>
          <w:lang w:val="sk-SK"/>
        </w:rPr>
        <w:t xml:space="preserve"> </w:t>
      </w:r>
      <w:r w:rsidRPr="002152DE">
        <w:rPr>
          <w:szCs w:val="22"/>
          <w:lang w:val="sk-SK"/>
        </w:rPr>
        <w:t>alebo ste v poslednom čase užívali, či práve budete užívať</w:t>
      </w:r>
      <w:r w:rsidRPr="002152DE" w:rsidDel="00785573">
        <w:rPr>
          <w:szCs w:val="22"/>
          <w:lang w:val="sk-SK"/>
        </w:rPr>
        <w:t xml:space="preserve"> </w:t>
      </w:r>
      <w:r w:rsidRPr="002152DE">
        <w:rPr>
          <w:szCs w:val="22"/>
          <w:lang w:val="sk-SK"/>
        </w:rPr>
        <w:t xml:space="preserve">ďalšie lieky, </w:t>
      </w:r>
      <w:r w:rsidR="00437A38">
        <w:rPr>
          <w:szCs w:val="22"/>
          <w:lang w:val="sk-SK"/>
        </w:rPr>
        <w:t xml:space="preserve">pred začiatkom liečby to </w:t>
      </w:r>
      <w:r w:rsidRPr="002152DE">
        <w:rPr>
          <w:szCs w:val="22"/>
          <w:lang w:val="sk-SK"/>
        </w:rPr>
        <w:t>povedzte svojmu lekárovi alebo lekárnikovi.</w:t>
      </w:r>
    </w:p>
    <w:p w:rsidR="00437A38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 xml:space="preserve">Je to veľmi dôležité, pretože </w:t>
      </w:r>
      <w:r w:rsidR="007E6C4F">
        <w:rPr>
          <w:szCs w:val="22"/>
          <w:lang w:val="sk-SK"/>
        </w:rPr>
        <w:t>súbežné</w:t>
      </w:r>
      <w:r w:rsidRPr="002152DE">
        <w:rPr>
          <w:szCs w:val="22"/>
          <w:lang w:val="sk-SK"/>
        </w:rPr>
        <w:t xml:space="preserve"> užívanie viacerých liekov môže zosilňovať alebo zoslabovať ich účinok. </w:t>
      </w:r>
    </w:p>
    <w:p w:rsidR="00437A38" w:rsidRDefault="00437A38" w:rsidP="0097090A">
      <w:pPr>
        <w:rPr>
          <w:szCs w:val="22"/>
          <w:lang w:val="sk-SK"/>
        </w:rPr>
      </w:pPr>
    </w:p>
    <w:p w:rsidR="00437A38" w:rsidRPr="00C30E70" w:rsidRDefault="00437A38" w:rsidP="00C30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sk-SK"/>
        </w:rPr>
      </w:pPr>
      <w:r w:rsidRPr="00C30E70">
        <w:rPr>
          <w:b/>
          <w:szCs w:val="22"/>
          <w:lang w:val="sk-SK"/>
        </w:rPr>
        <w:t xml:space="preserve">Brivudín (antivírusový liek na liečbu pásového oparu alebo ovčích kiahní) nesmiete užívať </w:t>
      </w:r>
    </w:p>
    <w:p w:rsidR="00437A38" w:rsidRPr="00C30E70" w:rsidRDefault="00437A38" w:rsidP="00C30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sk-SK"/>
        </w:rPr>
      </w:pPr>
      <w:r w:rsidRPr="00C30E70">
        <w:rPr>
          <w:b/>
          <w:szCs w:val="22"/>
          <w:lang w:val="sk-SK"/>
        </w:rPr>
        <w:t xml:space="preserve">súbežne s liečbou kapecitabínom (vrátane prestávok, keď tablety kapecitabínu neužívate). </w:t>
      </w:r>
    </w:p>
    <w:p w:rsidR="00437A38" w:rsidRPr="00C30E70" w:rsidRDefault="00437A38" w:rsidP="00C30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sk-SK"/>
        </w:rPr>
      </w:pPr>
      <w:r w:rsidRPr="00C30E70">
        <w:rPr>
          <w:b/>
          <w:szCs w:val="22"/>
          <w:lang w:val="sk-SK"/>
        </w:rPr>
        <w:t xml:space="preserve"> </w:t>
      </w:r>
    </w:p>
    <w:p w:rsidR="00437A38" w:rsidRPr="00C30E70" w:rsidRDefault="00437A38" w:rsidP="00C30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sk-SK"/>
        </w:rPr>
      </w:pPr>
      <w:r w:rsidRPr="00C30E70">
        <w:rPr>
          <w:b/>
          <w:szCs w:val="22"/>
          <w:lang w:val="sk-SK"/>
        </w:rPr>
        <w:t xml:space="preserve">Ak ste užívali brivudín, musíte pred začatím užívania kapecitabínu čakať najmenej 4 týždne po </w:t>
      </w:r>
    </w:p>
    <w:p w:rsidR="00437A38" w:rsidRPr="00C30E70" w:rsidRDefault="00437A38" w:rsidP="00C30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sk-SK"/>
        </w:rPr>
      </w:pPr>
      <w:r w:rsidRPr="00C30E70">
        <w:rPr>
          <w:b/>
          <w:szCs w:val="22"/>
          <w:lang w:val="sk-SK"/>
        </w:rPr>
        <w:t xml:space="preserve">ukončení liečby brivudínom. Pozri tiež časť „Neužívajte Capecitabine </w:t>
      </w:r>
      <w:r>
        <w:rPr>
          <w:b/>
          <w:szCs w:val="22"/>
          <w:lang w:val="sk-SK"/>
        </w:rPr>
        <w:t>STADA</w:t>
      </w:r>
      <w:r w:rsidRPr="00C30E70">
        <w:rPr>
          <w:b/>
          <w:szCs w:val="22"/>
          <w:lang w:val="sk-SK"/>
        </w:rPr>
        <w:t>“.</w:t>
      </w:r>
    </w:p>
    <w:p w:rsidR="00437A38" w:rsidRDefault="00437A38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 xml:space="preserve">Musíte byť </w:t>
      </w:r>
      <w:r w:rsidR="00437A38">
        <w:rPr>
          <w:szCs w:val="22"/>
          <w:lang w:val="sk-SK"/>
        </w:rPr>
        <w:t xml:space="preserve">tiež </w:t>
      </w:r>
      <w:r w:rsidRPr="002152DE">
        <w:rPr>
          <w:szCs w:val="22"/>
          <w:lang w:val="sk-SK"/>
        </w:rPr>
        <w:t>opatrný najmä vtedy, ak užívate ktorýkoľvek z nasled</w:t>
      </w:r>
      <w:r w:rsidR="000D465C" w:rsidRPr="002152DE">
        <w:rPr>
          <w:szCs w:val="22"/>
          <w:lang w:val="sk-SK"/>
        </w:rPr>
        <w:t>ovný</w:t>
      </w:r>
      <w:r w:rsidRPr="002152DE">
        <w:rPr>
          <w:szCs w:val="22"/>
          <w:lang w:val="sk-SK"/>
        </w:rPr>
        <w:t>ch liekov:</w:t>
      </w:r>
    </w:p>
    <w:p w:rsidR="0097090A" w:rsidRPr="002152DE" w:rsidRDefault="002B4D8D" w:rsidP="00DA7146">
      <w:pPr>
        <w:numPr>
          <w:ilvl w:val="0"/>
          <w:numId w:val="4"/>
        </w:numPr>
        <w:ind w:left="567" w:hanging="567"/>
        <w:rPr>
          <w:b/>
          <w:szCs w:val="22"/>
          <w:lang w:val="sk-SK"/>
        </w:rPr>
      </w:pPr>
      <w:r>
        <w:rPr>
          <w:szCs w:val="22"/>
          <w:lang w:val="sk-SK"/>
        </w:rPr>
        <w:t>lieky proti dne (alopurinol)</w:t>
      </w:r>
    </w:p>
    <w:p w:rsidR="0097090A" w:rsidRPr="00C30E70" w:rsidRDefault="0097090A" w:rsidP="00DA7146">
      <w:pPr>
        <w:numPr>
          <w:ilvl w:val="0"/>
          <w:numId w:val="4"/>
        </w:numPr>
        <w:ind w:left="567" w:hanging="567"/>
        <w:rPr>
          <w:b/>
          <w:szCs w:val="22"/>
          <w:lang w:val="sk-SK"/>
        </w:rPr>
      </w:pPr>
      <w:r w:rsidRPr="002152DE">
        <w:rPr>
          <w:szCs w:val="22"/>
          <w:lang w:val="sk-SK"/>
        </w:rPr>
        <w:t>proti zr</w:t>
      </w:r>
      <w:r w:rsidR="002B4D8D">
        <w:rPr>
          <w:szCs w:val="22"/>
          <w:lang w:val="sk-SK"/>
        </w:rPr>
        <w:t>ážaniu krvi (kumarín, warfarín)</w:t>
      </w:r>
    </w:p>
    <w:p w:rsidR="0097090A" w:rsidRPr="00C36937" w:rsidRDefault="0097090A" w:rsidP="00C30E70">
      <w:pPr>
        <w:ind w:left="567"/>
        <w:rPr>
          <w:szCs w:val="22"/>
          <w:lang w:val="sk-SK"/>
        </w:rPr>
      </w:pPr>
      <w:r w:rsidRPr="00C36937">
        <w:rPr>
          <w:szCs w:val="22"/>
          <w:lang w:val="sk-SK"/>
        </w:rPr>
        <w:t>lieky proti kŕčom a trasu (fenytoín)</w:t>
      </w:r>
    </w:p>
    <w:p w:rsidR="000D465C" w:rsidRPr="00C36937" w:rsidRDefault="000D465C" w:rsidP="00DA7146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eastAsia="SimSun"/>
          <w:szCs w:val="22"/>
          <w:lang w:val="sk-SK" w:eastAsia="sk-SK"/>
        </w:rPr>
      </w:pPr>
      <w:r w:rsidRPr="00C36937">
        <w:rPr>
          <w:rFonts w:eastAsia="SimSun"/>
          <w:szCs w:val="22"/>
          <w:lang w:val="sk-SK" w:eastAsia="sk-SK"/>
        </w:rPr>
        <w:t xml:space="preserve">interferón alfa </w:t>
      </w:r>
    </w:p>
    <w:p w:rsidR="008147C2" w:rsidRPr="00C36937" w:rsidRDefault="008147C2" w:rsidP="00DA7146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eastAsia="SimSun"/>
          <w:szCs w:val="22"/>
          <w:lang w:val="sk-SK" w:eastAsia="sk-SK"/>
        </w:rPr>
      </w:pPr>
      <w:r w:rsidRPr="00C36937">
        <w:rPr>
          <w:rFonts w:eastAsia="SimSun"/>
          <w:szCs w:val="22"/>
          <w:lang w:val="sk-SK" w:eastAsia="sk-SK"/>
        </w:rPr>
        <w:t>rádioterapiu a niektoré lieky na liečbu nádorov (kyselina fol</w:t>
      </w:r>
      <w:r w:rsidR="00DD55BD" w:rsidRPr="00C36937">
        <w:rPr>
          <w:rFonts w:eastAsia="SimSun"/>
          <w:szCs w:val="22"/>
          <w:lang w:val="sk-SK" w:eastAsia="sk-SK"/>
        </w:rPr>
        <w:t>í</w:t>
      </w:r>
      <w:r w:rsidRPr="00C36937">
        <w:rPr>
          <w:rFonts w:eastAsia="SimSun"/>
          <w:szCs w:val="22"/>
          <w:lang w:val="sk-SK" w:eastAsia="sk-SK"/>
        </w:rPr>
        <w:t>nová, oxaliplatina, bevacizumab,</w:t>
      </w:r>
    </w:p>
    <w:p w:rsidR="000D465C" w:rsidRPr="00C36937" w:rsidRDefault="008147C2" w:rsidP="00DA7146">
      <w:pPr>
        <w:ind w:left="567"/>
        <w:rPr>
          <w:rFonts w:eastAsia="SimSun"/>
          <w:szCs w:val="22"/>
          <w:lang w:val="sk-SK" w:eastAsia="sk-SK"/>
        </w:rPr>
      </w:pPr>
      <w:r w:rsidRPr="00C36937">
        <w:rPr>
          <w:rFonts w:eastAsia="SimSun"/>
          <w:szCs w:val="22"/>
          <w:lang w:val="sk-SK" w:eastAsia="sk-SK"/>
        </w:rPr>
        <w:t>cisplatina, irinotekan),</w:t>
      </w:r>
    </w:p>
    <w:p w:rsidR="008147C2" w:rsidRPr="00C36937" w:rsidRDefault="008147C2" w:rsidP="00DA7146">
      <w:pPr>
        <w:numPr>
          <w:ilvl w:val="0"/>
          <w:numId w:val="5"/>
        </w:numPr>
        <w:ind w:left="567" w:hanging="567"/>
        <w:rPr>
          <w:b/>
          <w:szCs w:val="22"/>
          <w:lang w:val="sk-SK"/>
        </w:rPr>
      </w:pPr>
      <w:r w:rsidRPr="00C36937">
        <w:rPr>
          <w:rFonts w:eastAsia="SimSun"/>
          <w:color w:val="000000"/>
          <w:szCs w:val="22"/>
          <w:lang w:val="sk-SK" w:eastAsia="sk-SK"/>
        </w:rPr>
        <w:t xml:space="preserve">lieky používané na liečbu nedostatku </w:t>
      </w:r>
      <w:r w:rsidRPr="00C36937">
        <w:rPr>
          <w:rFonts w:eastAsia="SimSun"/>
          <w:color w:val="222222"/>
          <w:szCs w:val="22"/>
          <w:lang w:val="sk-SK" w:eastAsia="sk-SK"/>
        </w:rPr>
        <w:t>kyseliny listovej.</w:t>
      </w:r>
    </w:p>
    <w:p w:rsidR="0097090A" w:rsidRPr="00C36937" w:rsidRDefault="0097090A" w:rsidP="0097090A">
      <w:pPr>
        <w:rPr>
          <w:szCs w:val="22"/>
          <w:lang w:val="sk-SK"/>
        </w:rPr>
      </w:pPr>
    </w:p>
    <w:p w:rsidR="0097090A" w:rsidRPr="00C36937" w:rsidRDefault="00C045CA" w:rsidP="0097090A">
      <w:pPr>
        <w:rPr>
          <w:b/>
          <w:szCs w:val="22"/>
          <w:lang w:val="sk-SK"/>
        </w:rPr>
      </w:pPr>
      <w:r w:rsidRPr="00C36937">
        <w:rPr>
          <w:b/>
          <w:szCs w:val="22"/>
          <w:lang w:val="sk-SK"/>
        </w:rPr>
        <w:t>Capecitabin</w:t>
      </w:r>
      <w:r w:rsidR="002B4D8D">
        <w:rPr>
          <w:b/>
          <w:szCs w:val="22"/>
          <w:lang w:val="sk-SK"/>
        </w:rPr>
        <w:t>e</w:t>
      </w:r>
      <w:r w:rsidRPr="00C36937">
        <w:rPr>
          <w:b/>
          <w:szCs w:val="22"/>
          <w:lang w:val="sk-SK"/>
        </w:rPr>
        <w:t xml:space="preserve"> STADA</w:t>
      </w:r>
      <w:r w:rsidR="0097090A" w:rsidRPr="00C36937">
        <w:rPr>
          <w:b/>
          <w:szCs w:val="22"/>
          <w:lang w:val="sk-SK"/>
        </w:rPr>
        <w:t xml:space="preserve"> </w:t>
      </w:r>
      <w:r w:rsidR="000D465C" w:rsidRPr="00C36937">
        <w:rPr>
          <w:b/>
          <w:szCs w:val="22"/>
          <w:lang w:val="sk-SK"/>
        </w:rPr>
        <w:t>a</w:t>
      </w:r>
      <w:r w:rsidR="0097090A" w:rsidRPr="00C36937">
        <w:rPr>
          <w:b/>
          <w:szCs w:val="22"/>
          <w:lang w:val="sk-SK"/>
        </w:rPr>
        <w:t> jedlo</w:t>
      </w:r>
      <w:r w:rsidR="000D465C" w:rsidRPr="00C36937">
        <w:rPr>
          <w:b/>
          <w:szCs w:val="22"/>
          <w:lang w:val="sk-SK"/>
        </w:rPr>
        <w:t>,</w:t>
      </w:r>
      <w:r w:rsidR="0097090A" w:rsidRPr="00C36937">
        <w:rPr>
          <w:b/>
          <w:szCs w:val="22"/>
          <w:lang w:val="sk-SK"/>
        </w:rPr>
        <w:t> nápoj</w:t>
      </w:r>
      <w:r w:rsidR="000D465C" w:rsidRPr="00C36937">
        <w:rPr>
          <w:b/>
          <w:szCs w:val="22"/>
          <w:lang w:val="sk-SK"/>
        </w:rPr>
        <w:t>e a alkohol</w:t>
      </w:r>
    </w:p>
    <w:p w:rsidR="0097090A" w:rsidRPr="002152DE" w:rsidRDefault="00C045CA" w:rsidP="0097090A">
      <w:pPr>
        <w:rPr>
          <w:b/>
          <w:szCs w:val="22"/>
          <w:lang w:val="sk-SK"/>
        </w:rPr>
      </w:pPr>
      <w:r w:rsidRPr="00C36937">
        <w:rPr>
          <w:szCs w:val="22"/>
          <w:lang w:val="sk-SK"/>
        </w:rPr>
        <w:t>Capecitabine STADA</w:t>
      </w:r>
      <w:r w:rsidR="0097090A" w:rsidRPr="00C36937">
        <w:rPr>
          <w:szCs w:val="22"/>
          <w:lang w:val="sk-SK"/>
        </w:rPr>
        <w:t xml:space="preserve"> musíte užiť do 30 minút po jedle</w:t>
      </w:r>
      <w:r w:rsidR="0097090A" w:rsidRPr="002152DE">
        <w:rPr>
          <w:szCs w:val="22"/>
          <w:lang w:val="sk-SK"/>
        </w:rPr>
        <w:t>.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b/>
          <w:szCs w:val="22"/>
          <w:lang w:val="sk-SK"/>
        </w:rPr>
      </w:pPr>
      <w:r w:rsidRPr="002152DE">
        <w:rPr>
          <w:b/>
          <w:szCs w:val="22"/>
          <w:lang w:val="sk-SK"/>
        </w:rPr>
        <w:t>Tehotenstvo a dojčenie</w:t>
      </w:r>
    </w:p>
    <w:p w:rsidR="0097090A" w:rsidRPr="002152DE" w:rsidRDefault="008147C2" w:rsidP="00BC2240">
      <w:pPr>
        <w:numPr>
          <w:ilvl w:val="12"/>
          <w:numId w:val="0"/>
        </w:numPr>
        <w:rPr>
          <w:szCs w:val="22"/>
          <w:lang w:val="sk-SK"/>
        </w:rPr>
      </w:pPr>
      <w:r w:rsidRPr="002152DE">
        <w:rPr>
          <w:szCs w:val="22"/>
          <w:lang w:val="sk-SK"/>
        </w:rPr>
        <w:lastRenderedPageBreak/>
        <w:t xml:space="preserve">Ak ste tehotná alebo dojčíte, ak si myslíte, že ste tehotná alebo ak plánujete otehotnieť, poraďte sa so svojím lekárom alebo lekárnikom predtým, ako začnete užívať tento liek. </w:t>
      </w:r>
      <w:r w:rsidR="00C045CA" w:rsidRPr="002152DE">
        <w:rPr>
          <w:szCs w:val="22"/>
          <w:lang w:val="sk-SK"/>
        </w:rPr>
        <w:t>Capecitabine STADA</w:t>
      </w:r>
      <w:r w:rsidR="0097090A" w:rsidRPr="002152DE">
        <w:rPr>
          <w:szCs w:val="22"/>
          <w:lang w:val="sk-SK"/>
        </w:rPr>
        <w:t xml:space="preserve"> nesmiete užívať, ak ste tehotná alebo ak si myslíte, že ste tehotná. Počas užívania </w:t>
      </w:r>
      <w:r w:rsidR="00C045CA" w:rsidRPr="002152DE">
        <w:rPr>
          <w:szCs w:val="22"/>
          <w:lang w:val="sk-SK"/>
        </w:rPr>
        <w:t>Capecitabinu STADA</w:t>
      </w:r>
      <w:r w:rsidR="0097090A" w:rsidRPr="002152DE">
        <w:rPr>
          <w:szCs w:val="22"/>
          <w:lang w:val="sk-SK"/>
        </w:rPr>
        <w:t xml:space="preserve"> nesmiete dojčiť. 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b/>
          <w:bCs/>
          <w:iCs/>
          <w:szCs w:val="22"/>
          <w:lang w:val="sk-SK"/>
        </w:rPr>
      </w:pPr>
      <w:r w:rsidRPr="002152DE">
        <w:rPr>
          <w:b/>
          <w:bCs/>
          <w:iCs/>
          <w:szCs w:val="22"/>
          <w:lang w:val="sk-SK"/>
        </w:rPr>
        <w:t>Vedenie vozid</w:t>
      </w:r>
      <w:r w:rsidR="00DC319B" w:rsidRPr="002152DE">
        <w:rPr>
          <w:b/>
          <w:bCs/>
          <w:iCs/>
          <w:szCs w:val="22"/>
          <w:lang w:val="sk-SK"/>
        </w:rPr>
        <w:t>ie</w:t>
      </w:r>
      <w:r w:rsidRPr="002152DE">
        <w:rPr>
          <w:b/>
          <w:bCs/>
          <w:iCs/>
          <w:szCs w:val="22"/>
          <w:lang w:val="sk-SK"/>
        </w:rPr>
        <w:t>l a obsluha strojov</w:t>
      </w:r>
    </w:p>
    <w:p w:rsidR="0097090A" w:rsidRPr="002152DE" w:rsidRDefault="00C045C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>Capecitabine STADA</w:t>
      </w:r>
      <w:r w:rsidR="0097090A" w:rsidRPr="002152DE">
        <w:rPr>
          <w:szCs w:val="22"/>
          <w:lang w:val="sk-SK"/>
        </w:rPr>
        <w:t xml:space="preserve"> môže u </w:t>
      </w:r>
      <w:r w:rsidR="00586E2E" w:rsidRPr="002152DE">
        <w:rPr>
          <w:szCs w:val="22"/>
          <w:lang w:val="sk-SK"/>
        </w:rPr>
        <w:t>v</w:t>
      </w:r>
      <w:r w:rsidR="0097090A" w:rsidRPr="002152DE">
        <w:rPr>
          <w:szCs w:val="22"/>
          <w:lang w:val="sk-SK"/>
        </w:rPr>
        <w:t xml:space="preserve">ás vyvolať závraty, nevoľnosť alebo únavu. Z toho dôvodu môže ovplyvniť </w:t>
      </w:r>
      <w:r w:rsidR="00586E2E" w:rsidRPr="002152DE">
        <w:rPr>
          <w:szCs w:val="22"/>
          <w:lang w:val="sk-SK"/>
        </w:rPr>
        <w:t>v</w:t>
      </w:r>
      <w:r w:rsidR="0097090A" w:rsidRPr="002152DE">
        <w:rPr>
          <w:szCs w:val="22"/>
          <w:lang w:val="sk-SK"/>
        </w:rPr>
        <w:t xml:space="preserve">ašu schopnosť viesť vozidlá alebo obsluhovať stroje. 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C045CA" w:rsidP="0097090A">
      <w:pPr>
        <w:rPr>
          <w:b/>
          <w:lang w:val="sk-SK"/>
        </w:rPr>
      </w:pPr>
      <w:r w:rsidRPr="002152DE">
        <w:rPr>
          <w:b/>
          <w:lang w:val="sk-SK"/>
        </w:rPr>
        <w:t>Capecitabin</w:t>
      </w:r>
      <w:r w:rsidR="002B4D8D">
        <w:rPr>
          <w:b/>
          <w:lang w:val="sk-SK"/>
        </w:rPr>
        <w:t>e</w:t>
      </w:r>
      <w:r w:rsidRPr="002152DE">
        <w:rPr>
          <w:b/>
          <w:lang w:val="sk-SK"/>
        </w:rPr>
        <w:t xml:space="preserve"> STADA</w:t>
      </w:r>
      <w:r w:rsidR="00DC319B" w:rsidRPr="002152DE">
        <w:rPr>
          <w:b/>
          <w:lang w:val="sk-SK"/>
        </w:rPr>
        <w:t xml:space="preserve"> obsahuje laktózu</w:t>
      </w:r>
      <w:r w:rsidR="00437A38">
        <w:rPr>
          <w:b/>
          <w:lang w:val="sk-SK"/>
        </w:rPr>
        <w:t xml:space="preserve"> a sodík</w:t>
      </w:r>
    </w:p>
    <w:p w:rsidR="006D30FD" w:rsidRPr="00437A38" w:rsidRDefault="006D30FD" w:rsidP="006D30FD">
      <w:pPr>
        <w:pStyle w:val="Zkladntext"/>
        <w:suppressAutoHyphens/>
        <w:jc w:val="both"/>
        <w:rPr>
          <w:b w:val="0"/>
          <w:lang w:val="sk-SK"/>
        </w:rPr>
      </w:pPr>
      <w:r w:rsidRPr="002152DE">
        <w:rPr>
          <w:b w:val="0"/>
          <w:bCs/>
          <w:lang w:val="sk-SK"/>
        </w:rPr>
        <w:t xml:space="preserve">Ak </w:t>
      </w:r>
      <w:r w:rsidR="00586E2E" w:rsidRPr="002152DE">
        <w:rPr>
          <w:b w:val="0"/>
          <w:bCs/>
          <w:lang w:val="sk-SK"/>
        </w:rPr>
        <w:t>v</w:t>
      </w:r>
      <w:r w:rsidRPr="002152DE">
        <w:rPr>
          <w:b w:val="0"/>
          <w:bCs/>
          <w:lang w:val="sk-SK"/>
        </w:rPr>
        <w:t xml:space="preserve">ám </w:t>
      </w:r>
      <w:r w:rsidR="00586E2E" w:rsidRPr="002152DE">
        <w:rPr>
          <w:b w:val="0"/>
          <w:bCs/>
          <w:lang w:val="sk-SK"/>
        </w:rPr>
        <w:t>v</w:t>
      </w:r>
      <w:r w:rsidRPr="002152DE">
        <w:rPr>
          <w:b w:val="0"/>
          <w:bCs/>
          <w:lang w:val="sk-SK"/>
        </w:rPr>
        <w:t xml:space="preserve">áš lekár povedal, že neznášate niektoré cukry, kontaktujte svojho lekára pred užitím tohto </w:t>
      </w:r>
      <w:r w:rsidRPr="00437A38">
        <w:rPr>
          <w:b w:val="0"/>
          <w:bCs/>
          <w:lang w:val="sk-SK"/>
        </w:rPr>
        <w:t>lieku.</w:t>
      </w:r>
    </w:p>
    <w:p w:rsidR="0097090A" w:rsidRPr="00437A38" w:rsidRDefault="0097090A" w:rsidP="0097090A">
      <w:pPr>
        <w:rPr>
          <w:b/>
          <w:bCs/>
          <w:iCs/>
          <w:szCs w:val="22"/>
          <w:lang w:val="sk-SK"/>
        </w:rPr>
      </w:pPr>
    </w:p>
    <w:p w:rsidR="00437A38" w:rsidRPr="00C30E70" w:rsidRDefault="00437A38" w:rsidP="00437A38">
      <w:pPr>
        <w:rPr>
          <w:lang w:val="sk-SK"/>
        </w:rPr>
      </w:pPr>
      <w:r w:rsidRPr="00C30E70">
        <w:rPr>
          <w:lang w:val="sk-SK"/>
        </w:rPr>
        <w:t>Tento liek obsahuje menej ako 1 mmol sodíka (23 mg) vo filmom obalenej tablete, t.j. v podstate zanedbateľné množstvo sodíka.</w:t>
      </w:r>
    </w:p>
    <w:p w:rsidR="00437A38" w:rsidRPr="002152DE" w:rsidRDefault="00437A38" w:rsidP="0097090A">
      <w:pPr>
        <w:rPr>
          <w:b/>
          <w:bCs/>
          <w:iCs/>
          <w:szCs w:val="22"/>
          <w:lang w:val="sk-SK"/>
        </w:rPr>
      </w:pP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b/>
          <w:bCs/>
          <w:iCs/>
          <w:szCs w:val="22"/>
          <w:lang w:val="sk-SK"/>
        </w:rPr>
      </w:pPr>
      <w:r w:rsidRPr="002152DE">
        <w:rPr>
          <w:b/>
          <w:bCs/>
          <w:iCs/>
          <w:szCs w:val="22"/>
          <w:lang w:val="sk-SK"/>
        </w:rPr>
        <w:t>3.</w:t>
      </w:r>
      <w:r w:rsidRPr="002152DE">
        <w:rPr>
          <w:b/>
          <w:bCs/>
          <w:iCs/>
          <w:szCs w:val="22"/>
          <w:lang w:val="sk-SK"/>
        </w:rPr>
        <w:tab/>
      </w:r>
      <w:r w:rsidR="006D30FD" w:rsidRPr="002152DE">
        <w:rPr>
          <w:b/>
          <w:bCs/>
          <w:iCs/>
          <w:szCs w:val="22"/>
          <w:lang w:val="sk-SK"/>
        </w:rPr>
        <w:t>Ako užívať Capecitabine STADA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DC319B" w:rsidRPr="002152DE" w:rsidRDefault="00DC319B" w:rsidP="00DC319B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2152DE">
        <w:rPr>
          <w:rFonts w:eastAsia="SimSun"/>
          <w:szCs w:val="22"/>
          <w:lang w:val="sk-SK" w:eastAsia="sk-SK"/>
        </w:rPr>
        <w:t>Vždy užívajte tento liek presne tak, ako vám povedal váš lekár alebo lekárnik</w:t>
      </w:r>
      <w:r w:rsidRPr="002152DE">
        <w:rPr>
          <w:rFonts w:eastAsia="SimSun"/>
          <w:b/>
          <w:bCs/>
          <w:i/>
          <w:iCs/>
          <w:szCs w:val="22"/>
          <w:lang w:val="sk-SK" w:eastAsia="sk-SK"/>
        </w:rPr>
        <w:t xml:space="preserve">. </w:t>
      </w:r>
      <w:r w:rsidRPr="002152DE">
        <w:rPr>
          <w:rFonts w:eastAsia="SimSun"/>
          <w:szCs w:val="22"/>
          <w:lang w:val="sk-SK" w:eastAsia="sk-SK"/>
        </w:rPr>
        <w:t>Ak si nie ste nie</w:t>
      </w:r>
      <w:r w:rsidRPr="002152DE">
        <w:rPr>
          <w:rFonts w:eastAsia="TimesNewRomanPSMT"/>
          <w:szCs w:val="22"/>
          <w:lang w:val="sk-SK" w:eastAsia="sk-SK"/>
        </w:rPr>
        <w:t>č</w:t>
      </w:r>
      <w:r w:rsidRPr="002152DE">
        <w:rPr>
          <w:rFonts w:eastAsia="SimSun"/>
          <w:szCs w:val="22"/>
          <w:lang w:val="sk-SK" w:eastAsia="sk-SK"/>
        </w:rPr>
        <w:t>ím</w:t>
      </w:r>
    </w:p>
    <w:p w:rsidR="00DC319B" w:rsidRPr="002152DE" w:rsidRDefault="00DC319B" w:rsidP="00DC319B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2152DE">
        <w:rPr>
          <w:rFonts w:eastAsia="SimSun"/>
          <w:szCs w:val="22"/>
          <w:lang w:val="sk-SK" w:eastAsia="sk-SK"/>
        </w:rPr>
        <w:t>istý, overte si to u svojho lekára alebo lekárnika.</w:t>
      </w:r>
    </w:p>
    <w:p w:rsidR="00DC319B" w:rsidRPr="002152DE" w:rsidRDefault="00DC319B" w:rsidP="00DC319B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</w:p>
    <w:p w:rsidR="00DC319B" w:rsidRPr="002152DE" w:rsidRDefault="00DC319B" w:rsidP="00DC319B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2152DE">
        <w:rPr>
          <w:rFonts w:eastAsia="SimSun"/>
          <w:szCs w:val="22"/>
          <w:lang w:val="sk-SK" w:eastAsia="sk-SK"/>
        </w:rPr>
        <w:t>Capecitabine STADA môže predpisova</w:t>
      </w:r>
      <w:r w:rsidR="00BC2240" w:rsidRPr="002152DE">
        <w:rPr>
          <w:rFonts w:eastAsia="TimesNewRomanPSMT"/>
          <w:szCs w:val="22"/>
          <w:lang w:val="sk-SK" w:eastAsia="sk-SK"/>
        </w:rPr>
        <w:t xml:space="preserve">ť </w:t>
      </w:r>
      <w:r w:rsidRPr="002152DE">
        <w:rPr>
          <w:rFonts w:eastAsia="SimSun"/>
          <w:szCs w:val="22"/>
          <w:lang w:val="sk-SK" w:eastAsia="sk-SK"/>
        </w:rPr>
        <w:t>iba lekár, ktorý má skúsenosti s používaním liekov na lie</w:t>
      </w:r>
      <w:r w:rsidRPr="002152DE">
        <w:rPr>
          <w:rFonts w:eastAsia="TimesNewRomanPSMT"/>
          <w:szCs w:val="22"/>
          <w:lang w:val="sk-SK" w:eastAsia="sk-SK"/>
        </w:rPr>
        <w:t>č</w:t>
      </w:r>
      <w:r w:rsidRPr="002152DE">
        <w:rPr>
          <w:rFonts w:eastAsia="SimSun"/>
          <w:szCs w:val="22"/>
          <w:lang w:val="sk-SK" w:eastAsia="sk-SK"/>
        </w:rPr>
        <w:t>bu nádorov.</w:t>
      </w:r>
    </w:p>
    <w:p w:rsidR="00DC319B" w:rsidRPr="002152DE" w:rsidRDefault="00DC319B" w:rsidP="00DC319B">
      <w:pPr>
        <w:rPr>
          <w:b/>
          <w:szCs w:val="22"/>
          <w:lang w:val="sk-SK"/>
        </w:rPr>
      </w:pPr>
    </w:p>
    <w:p w:rsidR="006D30FD" w:rsidRPr="002152DE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 xml:space="preserve">Váš lekár </w:t>
      </w:r>
      <w:r w:rsidR="00586E2E" w:rsidRPr="002152DE">
        <w:rPr>
          <w:szCs w:val="22"/>
          <w:lang w:val="sk-SK"/>
        </w:rPr>
        <w:t>v</w:t>
      </w:r>
      <w:r w:rsidRPr="002152DE">
        <w:rPr>
          <w:szCs w:val="22"/>
          <w:lang w:val="sk-SK"/>
        </w:rPr>
        <w:t xml:space="preserve">ám predpíše dávku lieku a liečebný režim, ktoré sú pre </w:t>
      </w:r>
      <w:r w:rsidR="00586E2E" w:rsidRPr="002152DE">
        <w:rPr>
          <w:szCs w:val="22"/>
          <w:lang w:val="sk-SK"/>
        </w:rPr>
        <w:t>v</w:t>
      </w:r>
      <w:r w:rsidRPr="002152DE">
        <w:rPr>
          <w:szCs w:val="22"/>
          <w:lang w:val="sk-SK"/>
        </w:rPr>
        <w:t xml:space="preserve">ás vhodné. Dávka </w:t>
      </w:r>
      <w:r w:rsidR="00C045CA" w:rsidRPr="002152DE">
        <w:rPr>
          <w:szCs w:val="22"/>
          <w:lang w:val="sk-SK"/>
        </w:rPr>
        <w:t>Capecitabinu STADA</w:t>
      </w:r>
      <w:r w:rsidRPr="002152DE">
        <w:rPr>
          <w:szCs w:val="22"/>
          <w:lang w:val="sk-SK"/>
        </w:rPr>
        <w:t xml:space="preserve"> závisí od povrchu </w:t>
      </w:r>
      <w:r w:rsidR="00586E2E" w:rsidRPr="002152DE">
        <w:rPr>
          <w:szCs w:val="22"/>
          <w:lang w:val="sk-SK"/>
        </w:rPr>
        <w:t>v</w:t>
      </w:r>
      <w:r w:rsidRPr="002152DE">
        <w:rPr>
          <w:szCs w:val="22"/>
          <w:lang w:val="sk-SK"/>
        </w:rPr>
        <w:t xml:space="preserve">ášho tela. Ten sa vypočíta na základe </w:t>
      </w:r>
      <w:r w:rsidR="00586E2E" w:rsidRPr="002152DE">
        <w:rPr>
          <w:szCs w:val="22"/>
          <w:lang w:val="sk-SK"/>
        </w:rPr>
        <w:t>v</w:t>
      </w:r>
      <w:r w:rsidRPr="002152DE">
        <w:rPr>
          <w:szCs w:val="22"/>
          <w:lang w:val="sk-SK"/>
        </w:rPr>
        <w:t>ašej výšky a hmotnosti. Zvyčajná dávka pre dospelých je 1 250 mg/m</w:t>
      </w:r>
      <w:r w:rsidRPr="002152DE">
        <w:rPr>
          <w:szCs w:val="22"/>
          <w:vertAlign w:val="superscript"/>
          <w:lang w:val="sk-SK"/>
        </w:rPr>
        <w:t>2</w:t>
      </w:r>
      <w:r w:rsidRPr="002152DE">
        <w:rPr>
          <w:szCs w:val="22"/>
          <w:lang w:val="sk-SK"/>
        </w:rPr>
        <w:t xml:space="preserve"> telesného povrchu a užíva sa dvakrát denne (ráno a večer). </w:t>
      </w:r>
    </w:p>
    <w:p w:rsidR="006D30FD" w:rsidRPr="002152DE" w:rsidRDefault="006D30FD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 xml:space="preserve">Ďalej sú uvedené dva príklady: Osoba, ktorej telesná hmotnosť je </w:t>
      </w:r>
      <w:smartTag w:uri="urn:schemas-microsoft-com:office:smarttags" w:element="metricconverter">
        <w:smartTagPr>
          <w:attr w:name="ProductID" w:val="64 kg"/>
        </w:smartTagPr>
        <w:r w:rsidRPr="002152DE">
          <w:rPr>
            <w:szCs w:val="22"/>
            <w:lang w:val="sk-SK"/>
          </w:rPr>
          <w:t>64 kg</w:t>
        </w:r>
      </w:smartTag>
      <w:r w:rsidRPr="002152DE">
        <w:rPr>
          <w:szCs w:val="22"/>
          <w:lang w:val="sk-SK"/>
        </w:rPr>
        <w:t xml:space="preserve"> a výška 1,64 m, má povrch tela 1,7 m</w:t>
      </w:r>
      <w:r w:rsidRPr="002152DE">
        <w:rPr>
          <w:szCs w:val="22"/>
          <w:vertAlign w:val="superscript"/>
          <w:lang w:val="sk-SK"/>
        </w:rPr>
        <w:t>2</w:t>
      </w:r>
      <w:r w:rsidRPr="002152DE">
        <w:rPr>
          <w:szCs w:val="22"/>
          <w:lang w:val="sk-SK"/>
        </w:rPr>
        <w:t xml:space="preserve"> a má užívať štyri 500 mg tablety a jednu 150 mg tabletu dvakrát denne. Osoba, ktorej telesná hmotnosť je </w:t>
      </w:r>
      <w:smartTag w:uri="urn:schemas-microsoft-com:office:smarttags" w:element="metricconverter">
        <w:smartTagPr>
          <w:attr w:name="ProductID" w:val="80 kg"/>
        </w:smartTagPr>
        <w:r w:rsidRPr="002152DE">
          <w:rPr>
            <w:szCs w:val="22"/>
            <w:lang w:val="sk-SK"/>
          </w:rPr>
          <w:t>80 kg</w:t>
        </w:r>
      </w:smartTag>
      <w:r w:rsidRPr="002152DE">
        <w:rPr>
          <w:szCs w:val="22"/>
          <w:lang w:val="sk-SK"/>
        </w:rPr>
        <w:t xml:space="preserve"> a výška 1,80 m, má povrch tela 2,00 m</w:t>
      </w:r>
      <w:r w:rsidRPr="002152DE">
        <w:rPr>
          <w:szCs w:val="22"/>
          <w:vertAlign w:val="superscript"/>
          <w:lang w:val="sk-SK"/>
        </w:rPr>
        <w:t>2</w:t>
      </w:r>
      <w:r w:rsidRPr="002152DE">
        <w:rPr>
          <w:szCs w:val="22"/>
          <w:lang w:val="sk-SK"/>
        </w:rPr>
        <w:t xml:space="preserve"> a má užívať päť 500 mg tabliet dvakrát denne. 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 xml:space="preserve">Váš lekár </w:t>
      </w:r>
      <w:r w:rsidR="00586E2E" w:rsidRPr="002152DE">
        <w:rPr>
          <w:szCs w:val="22"/>
          <w:lang w:val="sk-SK"/>
        </w:rPr>
        <w:t>v</w:t>
      </w:r>
      <w:r w:rsidRPr="002152DE">
        <w:rPr>
          <w:szCs w:val="22"/>
          <w:lang w:val="sk-SK"/>
        </w:rPr>
        <w:t>ám povie, akú dávku máte užívať, kedy ju máte užívať a ako dlho ju máte užívať.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 xml:space="preserve">Váš lekár od </w:t>
      </w:r>
      <w:r w:rsidR="00586E2E" w:rsidRPr="002152DE">
        <w:rPr>
          <w:szCs w:val="22"/>
          <w:lang w:val="sk-SK"/>
        </w:rPr>
        <w:t>v</w:t>
      </w:r>
      <w:r w:rsidRPr="002152DE">
        <w:rPr>
          <w:szCs w:val="22"/>
          <w:lang w:val="sk-SK"/>
        </w:rPr>
        <w:t xml:space="preserve">ás môže požadovať, aby ste užívali kombináciu tabliet </w:t>
      </w:r>
      <w:r w:rsidRPr="002152DE">
        <w:rPr>
          <w:i/>
          <w:szCs w:val="22"/>
          <w:lang w:val="sk-SK"/>
        </w:rPr>
        <w:t>150 mg</w:t>
      </w:r>
      <w:r w:rsidRPr="002152DE">
        <w:rPr>
          <w:szCs w:val="22"/>
          <w:lang w:val="sk-SK"/>
        </w:rPr>
        <w:t xml:space="preserve"> a </w:t>
      </w:r>
      <w:r w:rsidRPr="002152DE">
        <w:rPr>
          <w:i/>
          <w:szCs w:val="22"/>
          <w:lang w:val="sk-SK"/>
        </w:rPr>
        <w:t>500 mg</w:t>
      </w:r>
      <w:r w:rsidRPr="002152DE">
        <w:rPr>
          <w:szCs w:val="22"/>
          <w:lang w:val="sk-SK"/>
        </w:rPr>
        <w:t xml:space="preserve"> pri každom podaní.</w:t>
      </w:r>
    </w:p>
    <w:p w:rsidR="0097090A" w:rsidRPr="002152DE" w:rsidRDefault="0097090A" w:rsidP="0097090A">
      <w:pPr>
        <w:ind w:left="567" w:hanging="567"/>
        <w:rPr>
          <w:szCs w:val="22"/>
          <w:lang w:val="sk-SK"/>
        </w:rPr>
      </w:pPr>
      <w:r w:rsidRPr="002152DE">
        <w:rPr>
          <w:lang w:val="sk-SK"/>
        </w:rPr>
        <w:t>-</w:t>
      </w:r>
      <w:r w:rsidRPr="002152DE">
        <w:rPr>
          <w:szCs w:val="22"/>
          <w:lang w:val="sk-SK"/>
        </w:rPr>
        <w:tab/>
      </w:r>
      <w:r w:rsidR="00DC319B" w:rsidRPr="002152DE">
        <w:rPr>
          <w:rFonts w:eastAsia="SimSun"/>
          <w:szCs w:val="22"/>
          <w:lang w:val="sk-SK" w:eastAsia="sk-SK"/>
        </w:rPr>
        <w:t xml:space="preserve">Tablety užívajte </w:t>
      </w:r>
      <w:r w:rsidR="00DC319B" w:rsidRPr="002152DE">
        <w:rPr>
          <w:rFonts w:eastAsia="SimSun"/>
          <w:b/>
          <w:bCs/>
          <w:szCs w:val="22"/>
          <w:lang w:val="sk-SK" w:eastAsia="sk-SK"/>
        </w:rPr>
        <w:t>ráno a ve</w:t>
      </w:r>
      <w:r w:rsidR="00DC319B" w:rsidRPr="002152DE">
        <w:rPr>
          <w:rFonts w:eastAsia="TimesNewRomanPS-BoldMT"/>
          <w:b/>
          <w:bCs/>
          <w:szCs w:val="22"/>
          <w:lang w:val="sk-SK" w:eastAsia="sk-SK"/>
        </w:rPr>
        <w:t>č</w:t>
      </w:r>
      <w:r w:rsidR="00DC319B" w:rsidRPr="002152DE">
        <w:rPr>
          <w:rFonts w:eastAsia="SimSun"/>
          <w:b/>
          <w:bCs/>
          <w:szCs w:val="22"/>
          <w:lang w:val="sk-SK" w:eastAsia="sk-SK"/>
        </w:rPr>
        <w:t xml:space="preserve">er, </w:t>
      </w:r>
      <w:r w:rsidR="00DC319B" w:rsidRPr="002152DE">
        <w:rPr>
          <w:rFonts w:eastAsia="SimSun"/>
          <w:szCs w:val="22"/>
          <w:lang w:val="sk-SK" w:eastAsia="sk-SK"/>
        </w:rPr>
        <w:t>tak ako vám predpísal váš lekár.</w:t>
      </w:r>
    </w:p>
    <w:p w:rsidR="0097090A" w:rsidRPr="002152DE" w:rsidRDefault="0097090A" w:rsidP="0097090A">
      <w:pPr>
        <w:ind w:left="567" w:hanging="567"/>
        <w:rPr>
          <w:szCs w:val="22"/>
          <w:lang w:val="sk-SK"/>
        </w:rPr>
      </w:pPr>
      <w:r w:rsidRPr="002152DE">
        <w:rPr>
          <w:lang w:val="sk-SK"/>
        </w:rPr>
        <w:t>-</w:t>
      </w:r>
      <w:r w:rsidRPr="002152DE">
        <w:rPr>
          <w:lang w:val="sk-SK"/>
        </w:rPr>
        <w:tab/>
      </w:r>
      <w:r w:rsidRPr="002152DE">
        <w:rPr>
          <w:szCs w:val="22"/>
          <w:lang w:val="sk-SK"/>
        </w:rPr>
        <w:t>Tablety užívajte</w:t>
      </w:r>
      <w:r w:rsidRPr="002152DE">
        <w:rPr>
          <w:b/>
          <w:szCs w:val="22"/>
          <w:lang w:val="sk-SK"/>
        </w:rPr>
        <w:t xml:space="preserve"> </w:t>
      </w:r>
      <w:r w:rsidRPr="002152DE">
        <w:rPr>
          <w:szCs w:val="22"/>
          <w:lang w:val="sk-SK"/>
        </w:rPr>
        <w:t xml:space="preserve">do </w:t>
      </w:r>
      <w:r w:rsidRPr="002152DE">
        <w:rPr>
          <w:b/>
          <w:szCs w:val="22"/>
          <w:lang w:val="sk-SK"/>
        </w:rPr>
        <w:t xml:space="preserve">30 minút po jedle </w:t>
      </w:r>
      <w:r w:rsidRPr="002152DE">
        <w:rPr>
          <w:szCs w:val="22"/>
          <w:lang w:val="sk-SK"/>
        </w:rPr>
        <w:t>(raňajky a večera)</w:t>
      </w:r>
      <w:r w:rsidR="00DA7146" w:rsidRPr="002152DE">
        <w:rPr>
          <w:szCs w:val="22"/>
          <w:lang w:val="sk-SK"/>
        </w:rPr>
        <w:t xml:space="preserve"> a zapite dostatočným množstvom vody</w:t>
      </w:r>
      <w:r w:rsidRPr="002152DE">
        <w:rPr>
          <w:szCs w:val="22"/>
          <w:lang w:val="sk-SK"/>
        </w:rPr>
        <w:t>.</w:t>
      </w:r>
    </w:p>
    <w:p w:rsidR="0097090A" w:rsidRPr="002152DE" w:rsidRDefault="0097090A" w:rsidP="0097090A">
      <w:pPr>
        <w:ind w:left="567" w:hanging="567"/>
        <w:rPr>
          <w:szCs w:val="22"/>
          <w:lang w:val="sk-SK"/>
        </w:rPr>
      </w:pPr>
      <w:r w:rsidRPr="002152DE">
        <w:rPr>
          <w:lang w:val="sk-SK"/>
        </w:rPr>
        <w:t>-</w:t>
      </w:r>
      <w:r w:rsidRPr="002152DE">
        <w:rPr>
          <w:lang w:val="sk-SK"/>
        </w:rPr>
        <w:tab/>
      </w:r>
      <w:r w:rsidRPr="002152DE">
        <w:rPr>
          <w:szCs w:val="22"/>
          <w:lang w:val="sk-SK"/>
        </w:rPr>
        <w:t xml:space="preserve">Je dôležité, aby ste užili celú dávku lieku, ktorú </w:t>
      </w:r>
      <w:r w:rsidR="00586E2E" w:rsidRPr="002152DE">
        <w:rPr>
          <w:szCs w:val="22"/>
          <w:lang w:val="sk-SK"/>
        </w:rPr>
        <w:t>v</w:t>
      </w:r>
      <w:r w:rsidRPr="002152DE">
        <w:rPr>
          <w:szCs w:val="22"/>
          <w:lang w:val="sk-SK"/>
        </w:rPr>
        <w:t xml:space="preserve">ám predpísal </w:t>
      </w:r>
      <w:r w:rsidR="00586E2E" w:rsidRPr="002152DE">
        <w:rPr>
          <w:szCs w:val="22"/>
          <w:lang w:val="sk-SK"/>
        </w:rPr>
        <w:t>v</w:t>
      </w:r>
      <w:r w:rsidRPr="002152DE">
        <w:rPr>
          <w:szCs w:val="22"/>
          <w:lang w:val="sk-SK"/>
        </w:rPr>
        <w:t>áš lekár.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DA7146" w:rsidRPr="002152DE" w:rsidRDefault="00DA7146" w:rsidP="00DA7146">
      <w:pPr>
        <w:rPr>
          <w:szCs w:val="22"/>
          <w:lang w:val="sk-SK"/>
        </w:rPr>
      </w:pPr>
      <w:r w:rsidRPr="002152DE">
        <w:rPr>
          <w:szCs w:val="22"/>
          <w:lang w:val="sk-SK"/>
        </w:rPr>
        <w:t>Tablety Capecitabinu STADA sa zvyčajne užívajú počas 14 dní, potom nasleduje 7-dňová prestávka (počas ktorej sa neužívajú žiadne tablety). Toto 21-dňové obdobie tvorí jeden liečebný cyklus.</w:t>
      </w:r>
    </w:p>
    <w:p w:rsidR="00DA7146" w:rsidRPr="002152DE" w:rsidRDefault="00DA7146" w:rsidP="00DA7146">
      <w:pPr>
        <w:rPr>
          <w:szCs w:val="22"/>
          <w:lang w:val="sk-SK"/>
        </w:rPr>
      </w:pPr>
    </w:p>
    <w:p w:rsidR="00DA7146" w:rsidRPr="002152DE" w:rsidRDefault="00DA7146" w:rsidP="00DA7146">
      <w:pPr>
        <w:rPr>
          <w:szCs w:val="22"/>
          <w:lang w:val="sk-SK"/>
        </w:rPr>
      </w:pPr>
      <w:r w:rsidRPr="002152DE">
        <w:rPr>
          <w:szCs w:val="22"/>
          <w:lang w:val="sk-SK"/>
        </w:rPr>
        <w:t>V kombinácii s inými liekmi môže byť zvyčajná dávka pre dospelých nižšia ako 1 250 mg/m</w:t>
      </w:r>
      <w:r w:rsidRPr="002152DE">
        <w:rPr>
          <w:szCs w:val="22"/>
          <w:vertAlign w:val="superscript"/>
          <w:lang w:val="sk-SK"/>
        </w:rPr>
        <w:t xml:space="preserve">2 </w:t>
      </w:r>
      <w:r w:rsidRPr="002152DE">
        <w:rPr>
          <w:szCs w:val="22"/>
          <w:lang w:val="sk-SK"/>
        </w:rPr>
        <w:t>telesného povrchu a možno budete musieť užívať tablety počas odlišného časového obdobia (napr. každý deň, bez prestávky).</w:t>
      </w:r>
    </w:p>
    <w:p w:rsidR="00DA7146" w:rsidRPr="002152DE" w:rsidRDefault="00DA7146" w:rsidP="0097090A">
      <w:pPr>
        <w:rPr>
          <w:szCs w:val="22"/>
          <w:lang w:val="sk-SK"/>
        </w:rPr>
      </w:pPr>
    </w:p>
    <w:p w:rsidR="006D30FD" w:rsidRPr="002152DE" w:rsidRDefault="0097090A" w:rsidP="0097090A">
      <w:pPr>
        <w:rPr>
          <w:b/>
          <w:szCs w:val="22"/>
          <w:lang w:val="sk-SK"/>
        </w:rPr>
      </w:pPr>
      <w:r w:rsidRPr="002152DE">
        <w:rPr>
          <w:b/>
          <w:szCs w:val="22"/>
          <w:lang w:val="sk-SK"/>
        </w:rPr>
        <w:t xml:space="preserve">Ak užijete viac </w:t>
      </w:r>
      <w:r w:rsidR="00C045CA" w:rsidRPr="002152DE">
        <w:rPr>
          <w:b/>
          <w:szCs w:val="22"/>
          <w:lang w:val="sk-SK"/>
        </w:rPr>
        <w:t>Capecitabinu STADA</w:t>
      </w:r>
      <w:r w:rsidR="00DC319B" w:rsidRPr="002152DE">
        <w:rPr>
          <w:b/>
          <w:szCs w:val="22"/>
          <w:lang w:val="sk-SK"/>
        </w:rPr>
        <w:t>,</w:t>
      </w:r>
      <w:r w:rsidRPr="002152DE">
        <w:rPr>
          <w:b/>
          <w:szCs w:val="22"/>
          <w:lang w:val="sk-SK"/>
        </w:rPr>
        <w:t xml:space="preserve"> ako máte</w:t>
      </w:r>
    </w:p>
    <w:p w:rsidR="00DC319B" w:rsidRPr="002152DE" w:rsidRDefault="00DC319B" w:rsidP="00DC319B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2152DE">
        <w:rPr>
          <w:rFonts w:eastAsia="SimSun"/>
          <w:szCs w:val="22"/>
          <w:lang w:val="sk-SK" w:eastAsia="sk-SK"/>
        </w:rPr>
        <w:t>Ak užijete viac Capecitabinu STADA, ako máte, obrá</w:t>
      </w:r>
      <w:r w:rsidRPr="002152DE">
        <w:rPr>
          <w:rFonts w:eastAsia="TimesNewRomanPSMT"/>
          <w:szCs w:val="22"/>
          <w:lang w:val="sk-SK" w:eastAsia="sk-SK"/>
        </w:rPr>
        <w:t>ť</w:t>
      </w:r>
      <w:r w:rsidRPr="002152DE">
        <w:rPr>
          <w:rFonts w:eastAsia="SimSun"/>
          <w:szCs w:val="22"/>
          <w:lang w:val="sk-SK" w:eastAsia="sk-SK"/>
        </w:rPr>
        <w:t xml:space="preserve">te sa </w:t>
      </w:r>
      <w:r w:rsidRPr="002152DE">
        <w:rPr>
          <w:rFonts w:eastAsia="TimesNewRomanPSMT"/>
          <w:szCs w:val="22"/>
          <w:lang w:val="sk-SK" w:eastAsia="sk-SK"/>
        </w:rPr>
        <w:t>č</w:t>
      </w:r>
      <w:r w:rsidRPr="002152DE">
        <w:rPr>
          <w:rFonts w:eastAsia="SimSun"/>
          <w:szCs w:val="22"/>
          <w:lang w:val="sk-SK" w:eastAsia="sk-SK"/>
        </w:rPr>
        <w:t>o najskôr na svojho lekára pred užitím nasledujúcej dávky.</w:t>
      </w:r>
    </w:p>
    <w:p w:rsidR="00DC319B" w:rsidRPr="002152DE" w:rsidRDefault="00DC319B" w:rsidP="00DC319B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2152DE">
        <w:rPr>
          <w:rFonts w:eastAsia="SimSun"/>
          <w:szCs w:val="22"/>
          <w:lang w:val="sk-SK" w:eastAsia="sk-SK"/>
        </w:rPr>
        <w:t>Môžete ma</w:t>
      </w:r>
      <w:r w:rsidRPr="002152DE">
        <w:rPr>
          <w:rFonts w:eastAsia="TimesNewRomanPSMT"/>
          <w:szCs w:val="22"/>
          <w:lang w:val="sk-SK" w:eastAsia="sk-SK"/>
        </w:rPr>
        <w:t>ť</w:t>
      </w:r>
      <w:r w:rsidR="00DD55BD" w:rsidRPr="002152DE">
        <w:rPr>
          <w:rFonts w:eastAsia="TimesNewRomanPSMT"/>
          <w:szCs w:val="22"/>
          <w:lang w:val="sk-SK" w:eastAsia="sk-SK"/>
        </w:rPr>
        <w:t xml:space="preserve"> </w:t>
      </w:r>
      <w:r w:rsidRPr="002152DE">
        <w:rPr>
          <w:rFonts w:eastAsia="SimSun"/>
          <w:szCs w:val="22"/>
          <w:lang w:val="sk-SK" w:eastAsia="sk-SK"/>
        </w:rPr>
        <w:t>nasledovné vedľajšie ú</w:t>
      </w:r>
      <w:r w:rsidRPr="002152DE">
        <w:rPr>
          <w:rFonts w:eastAsia="TimesNewRomanPSMT"/>
          <w:szCs w:val="22"/>
          <w:lang w:val="sk-SK" w:eastAsia="sk-SK"/>
        </w:rPr>
        <w:t>č</w:t>
      </w:r>
      <w:r w:rsidRPr="002152DE">
        <w:rPr>
          <w:rFonts w:eastAsia="SimSun"/>
          <w:szCs w:val="22"/>
          <w:lang w:val="sk-SK" w:eastAsia="sk-SK"/>
        </w:rPr>
        <w:t>inky, ak užijete viac kapecitabínu, ako ste mali: nutkanie na</w:t>
      </w:r>
    </w:p>
    <w:p w:rsidR="00DC319B" w:rsidRPr="002152DE" w:rsidRDefault="00DC319B" w:rsidP="00DC319B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2152DE">
        <w:rPr>
          <w:rFonts w:eastAsia="SimSun"/>
          <w:szCs w:val="22"/>
          <w:lang w:val="sk-SK" w:eastAsia="sk-SK"/>
        </w:rPr>
        <w:t>vracanie alebo vracanie, hna</w:t>
      </w:r>
      <w:r w:rsidRPr="002152DE">
        <w:rPr>
          <w:rFonts w:eastAsia="TimesNewRomanPSMT"/>
          <w:szCs w:val="22"/>
          <w:lang w:val="sk-SK" w:eastAsia="sk-SK"/>
        </w:rPr>
        <w:t>č</w:t>
      </w:r>
      <w:r w:rsidRPr="002152DE">
        <w:rPr>
          <w:rFonts w:eastAsia="SimSun"/>
          <w:szCs w:val="22"/>
          <w:lang w:val="sk-SK" w:eastAsia="sk-SK"/>
        </w:rPr>
        <w:t xml:space="preserve">ka, zápal alebo tvorba vredov v </w:t>
      </w:r>
      <w:r w:rsidRPr="002152DE">
        <w:rPr>
          <w:rFonts w:eastAsia="TimesNewRomanPSMT"/>
          <w:szCs w:val="22"/>
          <w:lang w:val="sk-SK" w:eastAsia="sk-SK"/>
        </w:rPr>
        <w:t>č</w:t>
      </w:r>
      <w:r w:rsidRPr="002152DE">
        <w:rPr>
          <w:rFonts w:eastAsia="SimSun"/>
          <w:szCs w:val="22"/>
          <w:lang w:val="sk-SK" w:eastAsia="sk-SK"/>
        </w:rPr>
        <w:t>reve alebo v ústach, boles</w:t>
      </w:r>
      <w:r w:rsidRPr="002152DE">
        <w:rPr>
          <w:rFonts w:eastAsia="TimesNewRomanPSMT"/>
          <w:szCs w:val="22"/>
          <w:lang w:val="sk-SK" w:eastAsia="sk-SK"/>
        </w:rPr>
        <w:t>ť</w:t>
      </w:r>
      <w:r w:rsidR="00BC2240" w:rsidRPr="002152DE">
        <w:rPr>
          <w:rFonts w:eastAsia="TimesNewRomanPSMT"/>
          <w:szCs w:val="22"/>
          <w:lang w:val="sk-SK" w:eastAsia="sk-SK"/>
        </w:rPr>
        <w:t xml:space="preserve"> a</w:t>
      </w:r>
      <w:r w:rsidRPr="002152DE">
        <w:rPr>
          <w:rFonts w:eastAsia="SimSun"/>
          <w:szCs w:val="22"/>
          <w:lang w:val="sk-SK" w:eastAsia="sk-SK"/>
        </w:rPr>
        <w:t>lebo</w:t>
      </w:r>
    </w:p>
    <w:p w:rsidR="00DC319B" w:rsidRPr="002152DE" w:rsidRDefault="00DC319B" w:rsidP="00DC319B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2152DE">
        <w:rPr>
          <w:rFonts w:eastAsia="SimSun"/>
          <w:szCs w:val="22"/>
          <w:lang w:val="sk-SK" w:eastAsia="sk-SK"/>
        </w:rPr>
        <w:lastRenderedPageBreak/>
        <w:t xml:space="preserve">krvácanie z </w:t>
      </w:r>
      <w:r w:rsidRPr="002152DE">
        <w:rPr>
          <w:rFonts w:eastAsia="TimesNewRomanPSMT"/>
          <w:szCs w:val="22"/>
          <w:lang w:val="sk-SK" w:eastAsia="sk-SK"/>
        </w:rPr>
        <w:t>č</w:t>
      </w:r>
      <w:r w:rsidRPr="002152DE">
        <w:rPr>
          <w:rFonts w:eastAsia="SimSun"/>
          <w:szCs w:val="22"/>
          <w:lang w:val="sk-SK" w:eastAsia="sk-SK"/>
        </w:rPr>
        <w:t>reva alebo žalúdka alebo úbytok kostnej drene (zníženie ur</w:t>
      </w:r>
      <w:r w:rsidRPr="002152DE">
        <w:rPr>
          <w:rFonts w:eastAsia="TimesNewRomanPSMT"/>
          <w:szCs w:val="22"/>
          <w:lang w:val="sk-SK" w:eastAsia="sk-SK"/>
        </w:rPr>
        <w:t>č</w:t>
      </w:r>
      <w:r w:rsidRPr="002152DE">
        <w:rPr>
          <w:rFonts w:eastAsia="SimSun"/>
          <w:szCs w:val="22"/>
          <w:lang w:val="sk-SK" w:eastAsia="sk-SK"/>
        </w:rPr>
        <w:t>itých typov krvných buniek).</w:t>
      </w:r>
    </w:p>
    <w:p w:rsidR="0097090A" w:rsidRPr="002152DE" w:rsidRDefault="00DC319B" w:rsidP="00DC319B">
      <w:pPr>
        <w:rPr>
          <w:b/>
          <w:szCs w:val="22"/>
          <w:lang w:val="sk-SK"/>
        </w:rPr>
      </w:pPr>
      <w:r w:rsidRPr="002152DE">
        <w:rPr>
          <w:rFonts w:eastAsia="SimSun"/>
          <w:szCs w:val="22"/>
          <w:lang w:val="sk-SK" w:eastAsia="sk-SK"/>
        </w:rPr>
        <w:t>Okamžite informujte svojho lekára, ak spozorujete niektorý z týchto príznakov.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6D30FD" w:rsidRPr="002152DE" w:rsidRDefault="0097090A" w:rsidP="0097090A">
      <w:pPr>
        <w:rPr>
          <w:szCs w:val="22"/>
          <w:lang w:val="sk-SK"/>
        </w:rPr>
      </w:pPr>
      <w:r w:rsidRPr="002152DE">
        <w:rPr>
          <w:b/>
          <w:szCs w:val="22"/>
          <w:lang w:val="sk-SK"/>
        </w:rPr>
        <w:t xml:space="preserve">Ak zabudnete užiť </w:t>
      </w:r>
      <w:r w:rsidR="00C045CA" w:rsidRPr="002152DE">
        <w:rPr>
          <w:b/>
          <w:szCs w:val="22"/>
          <w:lang w:val="sk-SK"/>
        </w:rPr>
        <w:t>Capecitabin</w:t>
      </w:r>
      <w:r w:rsidR="002B4D8D">
        <w:rPr>
          <w:b/>
          <w:szCs w:val="22"/>
          <w:lang w:val="sk-SK"/>
        </w:rPr>
        <w:t>e</w:t>
      </w:r>
      <w:r w:rsidR="00C045CA" w:rsidRPr="002152DE">
        <w:rPr>
          <w:b/>
          <w:szCs w:val="22"/>
          <w:lang w:val="sk-SK"/>
        </w:rPr>
        <w:t xml:space="preserve"> STADA</w:t>
      </w:r>
    </w:p>
    <w:p w:rsidR="0097090A" w:rsidRPr="002152DE" w:rsidRDefault="006D30FD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>Vôbec</w:t>
      </w:r>
      <w:r w:rsidRPr="002152DE">
        <w:rPr>
          <w:szCs w:val="22"/>
          <w:u w:val="single"/>
          <w:lang w:val="sk-SK"/>
        </w:rPr>
        <w:t xml:space="preserve"> neužívajte </w:t>
      </w:r>
      <w:r w:rsidRPr="002152DE">
        <w:rPr>
          <w:szCs w:val="22"/>
          <w:lang w:val="sk-SK"/>
        </w:rPr>
        <w:t xml:space="preserve">vynechanú dávku </w:t>
      </w:r>
      <w:r w:rsidR="00A0424F" w:rsidRPr="002152DE">
        <w:rPr>
          <w:szCs w:val="22"/>
          <w:lang w:val="sk-SK"/>
        </w:rPr>
        <w:t>a pri nasledujúcej dávke</w:t>
      </w:r>
      <w:r w:rsidR="00A0424F" w:rsidRPr="002152DE">
        <w:rPr>
          <w:szCs w:val="22"/>
          <w:u w:val="single"/>
          <w:lang w:val="sk-SK"/>
        </w:rPr>
        <w:t xml:space="preserve"> n</w:t>
      </w:r>
      <w:r w:rsidR="0097090A" w:rsidRPr="002152DE">
        <w:rPr>
          <w:szCs w:val="22"/>
          <w:u w:val="single"/>
          <w:lang w:val="sk-SK"/>
        </w:rPr>
        <w:t>eužívajte</w:t>
      </w:r>
      <w:r w:rsidR="0097090A" w:rsidRPr="002152DE">
        <w:rPr>
          <w:szCs w:val="22"/>
          <w:lang w:val="sk-SK"/>
        </w:rPr>
        <w:t xml:space="preserve"> </w:t>
      </w:r>
      <w:r w:rsidRPr="002152DE">
        <w:rPr>
          <w:szCs w:val="22"/>
          <w:lang w:val="sk-SK"/>
        </w:rPr>
        <w:t>dvojnásobnú</w:t>
      </w:r>
      <w:r w:rsidR="0097090A" w:rsidRPr="002152DE">
        <w:rPr>
          <w:szCs w:val="22"/>
          <w:lang w:val="sk-SK"/>
        </w:rPr>
        <w:t xml:space="preserve"> dávku</w:t>
      </w:r>
      <w:r w:rsidR="00A0424F" w:rsidRPr="002152DE">
        <w:rPr>
          <w:szCs w:val="22"/>
          <w:lang w:val="sk-SK"/>
        </w:rPr>
        <w:t xml:space="preserve">. </w:t>
      </w:r>
      <w:r w:rsidR="0097090A" w:rsidRPr="002152DE">
        <w:rPr>
          <w:szCs w:val="22"/>
          <w:lang w:val="sk-SK"/>
        </w:rPr>
        <w:t>Namiesto toho pokračujte v pravidelnom režime dávkovania a obráťte sa na svojho lekára.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keepNext/>
        <w:rPr>
          <w:b/>
          <w:szCs w:val="22"/>
          <w:lang w:val="sk-SK"/>
        </w:rPr>
      </w:pPr>
      <w:r w:rsidRPr="002152DE">
        <w:rPr>
          <w:b/>
          <w:szCs w:val="22"/>
          <w:lang w:val="sk-SK"/>
        </w:rPr>
        <w:t xml:space="preserve">Ak prestanete užívať </w:t>
      </w:r>
      <w:r w:rsidR="00C045CA" w:rsidRPr="002152DE">
        <w:rPr>
          <w:b/>
          <w:szCs w:val="22"/>
          <w:lang w:val="sk-SK"/>
        </w:rPr>
        <w:t>Capecitabine STADA</w:t>
      </w:r>
    </w:p>
    <w:p w:rsidR="0097090A" w:rsidRPr="002152DE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 xml:space="preserve">Po ukončení liečby </w:t>
      </w:r>
      <w:r w:rsidR="00DC319B" w:rsidRPr="002152DE">
        <w:rPr>
          <w:szCs w:val="22"/>
          <w:lang w:val="sk-SK"/>
        </w:rPr>
        <w:t xml:space="preserve">kapecitabínom </w:t>
      </w:r>
      <w:r w:rsidRPr="002152DE">
        <w:rPr>
          <w:szCs w:val="22"/>
          <w:lang w:val="sk-SK"/>
        </w:rPr>
        <w:t xml:space="preserve">nedochádza k žiadnym </w:t>
      </w:r>
      <w:r w:rsidR="00A0424F" w:rsidRPr="002152DE">
        <w:rPr>
          <w:szCs w:val="22"/>
          <w:lang w:val="sk-SK"/>
        </w:rPr>
        <w:t>vedľajším</w:t>
      </w:r>
      <w:r w:rsidRPr="002152DE">
        <w:rPr>
          <w:szCs w:val="22"/>
          <w:lang w:val="sk-SK"/>
        </w:rPr>
        <w:t xml:space="preserve"> účinkom. Ak užívate kumarínové antikoagulanciá (napríklad </w:t>
      </w:r>
      <w:r w:rsidR="00A0424F" w:rsidRPr="002152DE">
        <w:rPr>
          <w:szCs w:val="22"/>
          <w:lang w:val="sk-SK"/>
        </w:rPr>
        <w:t>fenprokumón</w:t>
      </w:r>
      <w:r w:rsidRPr="002152DE">
        <w:rPr>
          <w:szCs w:val="22"/>
          <w:lang w:val="sk-SK"/>
        </w:rPr>
        <w:t xml:space="preserve">), ukončenie liečby </w:t>
      </w:r>
      <w:r w:rsidR="00DC319B" w:rsidRPr="002152DE">
        <w:rPr>
          <w:szCs w:val="22"/>
          <w:lang w:val="sk-SK"/>
        </w:rPr>
        <w:t>k</w:t>
      </w:r>
      <w:r w:rsidR="00C045CA" w:rsidRPr="002152DE">
        <w:rPr>
          <w:szCs w:val="22"/>
          <w:lang w:val="sk-SK"/>
        </w:rPr>
        <w:t>apecitab</w:t>
      </w:r>
      <w:r w:rsidR="00DC319B" w:rsidRPr="002152DE">
        <w:rPr>
          <w:szCs w:val="22"/>
          <w:lang w:val="sk-SK"/>
        </w:rPr>
        <w:t>í</w:t>
      </w:r>
      <w:r w:rsidR="00C045CA" w:rsidRPr="002152DE">
        <w:rPr>
          <w:szCs w:val="22"/>
          <w:lang w:val="sk-SK"/>
        </w:rPr>
        <w:t xml:space="preserve">nom </w:t>
      </w:r>
      <w:r w:rsidRPr="002152DE">
        <w:rPr>
          <w:szCs w:val="22"/>
          <w:lang w:val="sk-SK"/>
        </w:rPr>
        <w:t xml:space="preserve">môže vyžadovať, aby </w:t>
      </w:r>
      <w:r w:rsidR="00586E2E" w:rsidRPr="002152DE">
        <w:rPr>
          <w:szCs w:val="22"/>
          <w:lang w:val="sk-SK"/>
        </w:rPr>
        <w:t>v</w:t>
      </w:r>
      <w:r w:rsidRPr="002152DE">
        <w:rPr>
          <w:szCs w:val="22"/>
          <w:lang w:val="sk-SK"/>
        </w:rPr>
        <w:t>ám lekár upravil dávkovanie antikoagulancia.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 xml:space="preserve">Ak máte </w:t>
      </w:r>
      <w:r w:rsidR="00DC319B" w:rsidRPr="002152DE">
        <w:rPr>
          <w:szCs w:val="22"/>
          <w:lang w:val="sk-SK"/>
        </w:rPr>
        <w:t xml:space="preserve">akékoľvek </w:t>
      </w:r>
      <w:r w:rsidRPr="002152DE">
        <w:rPr>
          <w:szCs w:val="22"/>
          <w:lang w:val="sk-SK"/>
        </w:rPr>
        <w:t>ďalšie otázky týkajúce sa použitia tohto lieku, opýtajte sa svojho lekára alebo lekárnika.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lang w:val="sk-SK"/>
        </w:rPr>
      </w:pPr>
    </w:p>
    <w:p w:rsidR="0097090A" w:rsidRPr="002152DE" w:rsidRDefault="0097090A" w:rsidP="0097090A">
      <w:pPr>
        <w:rPr>
          <w:b/>
          <w:bCs/>
          <w:iCs/>
          <w:szCs w:val="22"/>
          <w:lang w:val="sk-SK"/>
        </w:rPr>
      </w:pPr>
      <w:r w:rsidRPr="002152DE">
        <w:rPr>
          <w:b/>
          <w:bCs/>
          <w:iCs/>
          <w:szCs w:val="22"/>
          <w:lang w:val="sk-SK"/>
        </w:rPr>
        <w:t>4.</w:t>
      </w:r>
      <w:r w:rsidRPr="002152DE">
        <w:rPr>
          <w:b/>
          <w:bCs/>
          <w:iCs/>
          <w:szCs w:val="22"/>
          <w:lang w:val="sk-SK"/>
        </w:rPr>
        <w:tab/>
        <w:t>M</w:t>
      </w:r>
      <w:r w:rsidR="00DC319B" w:rsidRPr="002152DE">
        <w:rPr>
          <w:b/>
          <w:bCs/>
          <w:iCs/>
          <w:szCs w:val="22"/>
          <w:lang w:val="sk-SK"/>
        </w:rPr>
        <w:t>ožné vedľajšie účinky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 xml:space="preserve">Tak ako všetky lieky, aj </w:t>
      </w:r>
      <w:r w:rsidR="00DC319B" w:rsidRPr="002152DE">
        <w:rPr>
          <w:szCs w:val="22"/>
          <w:lang w:val="sk-SK"/>
        </w:rPr>
        <w:t xml:space="preserve">tento liek </w:t>
      </w:r>
      <w:r w:rsidRPr="002152DE">
        <w:rPr>
          <w:szCs w:val="22"/>
          <w:lang w:val="sk-SK"/>
        </w:rPr>
        <w:t xml:space="preserve">môže spôsobovať vedľajšie účinky, hoci sa neprejavia u každého. 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szCs w:val="22"/>
          <w:lang w:val="sk-SK"/>
        </w:rPr>
      </w:pPr>
      <w:r w:rsidRPr="002152DE">
        <w:rPr>
          <w:b/>
          <w:caps/>
          <w:szCs w:val="22"/>
          <w:lang w:val="sk-SK"/>
        </w:rPr>
        <w:t>prestaňte</w:t>
      </w:r>
      <w:r w:rsidRPr="002152DE">
        <w:rPr>
          <w:b/>
          <w:szCs w:val="22"/>
          <w:lang w:val="sk-SK"/>
        </w:rPr>
        <w:t xml:space="preserve"> </w:t>
      </w:r>
      <w:r w:rsidRPr="002152DE">
        <w:rPr>
          <w:szCs w:val="22"/>
          <w:lang w:val="sk-SK"/>
        </w:rPr>
        <w:t>ihneď</w:t>
      </w:r>
      <w:r w:rsidRPr="002152DE">
        <w:rPr>
          <w:b/>
          <w:szCs w:val="22"/>
          <w:lang w:val="sk-SK"/>
        </w:rPr>
        <w:t xml:space="preserve"> </w:t>
      </w:r>
      <w:r w:rsidRPr="002152DE">
        <w:rPr>
          <w:szCs w:val="22"/>
          <w:lang w:val="sk-SK"/>
        </w:rPr>
        <w:t xml:space="preserve">užívať </w:t>
      </w:r>
      <w:r w:rsidR="00C045CA" w:rsidRPr="002152DE">
        <w:rPr>
          <w:szCs w:val="22"/>
          <w:lang w:val="sk-SK"/>
        </w:rPr>
        <w:t>Capecitabine STADA</w:t>
      </w:r>
      <w:r w:rsidRPr="002152DE">
        <w:rPr>
          <w:szCs w:val="22"/>
          <w:lang w:val="sk-SK"/>
        </w:rPr>
        <w:t xml:space="preserve"> a vyhľadajte svojho lekára, ak u seba spozorujete ktorýkoľvek z nasled</w:t>
      </w:r>
      <w:r w:rsidR="00DC319B" w:rsidRPr="002152DE">
        <w:rPr>
          <w:szCs w:val="22"/>
          <w:lang w:val="sk-SK"/>
        </w:rPr>
        <w:t>ovný</w:t>
      </w:r>
      <w:r w:rsidRPr="002152DE">
        <w:rPr>
          <w:szCs w:val="22"/>
          <w:lang w:val="sk-SK"/>
        </w:rPr>
        <w:t>ch príznakov:</w:t>
      </w:r>
    </w:p>
    <w:p w:rsidR="0097090A" w:rsidRPr="002152DE" w:rsidRDefault="0097090A" w:rsidP="0097090A">
      <w:pPr>
        <w:ind w:left="567" w:hanging="567"/>
        <w:rPr>
          <w:szCs w:val="22"/>
          <w:lang w:val="sk-SK"/>
        </w:rPr>
      </w:pPr>
      <w:r w:rsidRPr="002152DE">
        <w:rPr>
          <w:lang w:val="sk-SK"/>
        </w:rPr>
        <w:t>-</w:t>
      </w:r>
      <w:r w:rsidRPr="002152DE">
        <w:rPr>
          <w:lang w:val="sk-SK"/>
        </w:rPr>
        <w:tab/>
      </w:r>
      <w:r w:rsidRPr="002152DE">
        <w:rPr>
          <w:b/>
          <w:i/>
          <w:szCs w:val="22"/>
          <w:lang w:val="sk-SK"/>
        </w:rPr>
        <w:t>Hnačka:</w:t>
      </w:r>
      <w:r w:rsidRPr="002152DE">
        <w:rPr>
          <w:szCs w:val="22"/>
          <w:lang w:val="sk-SK"/>
        </w:rPr>
        <w:t xml:space="preserve"> ak máte 4 alebo viac stolíc za deň oproti </w:t>
      </w:r>
      <w:r w:rsidR="00586E2E" w:rsidRPr="002152DE">
        <w:rPr>
          <w:szCs w:val="22"/>
          <w:lang w:val="sk-SK"/>
        </w:rPr>
        <w:t>v</w:t>
      </w:r>
      <w:r w:rsidRPr="002152DE">
        <w:rPr>
          <w:szCs w:val="22"/>
          <w:lang w:val="sk-SK"/>
        </w:rPr>
        <w:t>ášmu normálnemu počtu alebo ak máte ešte hnačku v noci.</w:t>
      </w:r>
    </w:p>
    <w:p w:rsidR="0097090A" w:rsidRPr="002152DE" w:rsidRDefault="0097090A" w:rsidP="0097090A">
      <w:pPr>
        <w:ind w:left="567" w:hanging="567"/>
        <w:rPr>
          <w:szCs w:val="22"/>
          <w:lang w:val="sk-SK"/>
        </w:rPr>
      </w:pPr>
      <w:r w:rsidRPr="002152DE">
        <w:rPr>
          <w:lang w:val="sk-SK"/>
        </w:rPr>
        <w:t>-</w:t>
      </w:r>
      <w:r w:rsidRPr="002152DE">
        <w:rPr>
          <w:lang w:val="sk-SK"/>
        </w:rPr>
        <w:tab/>
      </w:r>
      <w:r w:rsidRPr="002152DE">
        <w:rPr>
          <w:b/>
          <w:i/>
          <w:szCs w:val="22"/>
          <w:lang w:val="sk-SK"/>
        </w:rPr>
        <w:t>Vracanie</w:t>
      </w:r>
      <w:r w:rsidRPr="002152DE">
        <w:rPr>
          <w:i/>
          <w:szCs w:val="22"/>
          <w:lang w:val="sk-SK"/>
        </w:rPr>
        <w:t>:</w:t>
      </w:r>
      <w:r w:rsidRPr="002152DE">
        <w:rPr>
          <w:szCs w:val="22"/>
          <w:lang w:val="sk-SK"/>
        </w:rPr>
        <w:t xml:space="preserve"> ak vraciate viac ako raz za 24 hodín.</w:t>
      </w:r>
    </w:p>
    <w:p w:rsidR="0097090A" w:rsidRPr="002152DE" w:rsidRDefault="0097090A" w:rsidP="0097090A">
      <w:pPr>
        <w:ind w:left="567" w:hanging="567"/>
        <w:rPr>
          <w:szCs w:val="22"/>
          <w:lang w:val="sk-SK"/>
        </w:rPr>
      </w:pPr>
      <w:r w:rsidRPr="002152DE">
        <w:rPr>
          <w:lang w:val="sk-SK"/>
        </w:rPr>
        <w:t>-</w:t>
      </w:r>
      <w:r w:rsidRPr="002152DE">
        <w:rPr>
          <w:lang w:val="sk-SK"/>
        </w:rPr>
        <w:tab/>
      </w:r>
      <w:r w:rsidRPr="002152DE">
        <w:rPr>
          <w:b/>
          <w:i/>
          <w:szCs w:val="22"/>
          <w:lang w:val="sk-SK"/>
        </w:rPr>
        <w:t>Nevoľnosť</w:t>
      </w:r>
      <w:r w:rsidRPr="002152DE">
        <w:rPr>
          <w:szCs w:val="22"/>
          <w:lang w:val="sk-SK"/>
        </w:rPr>
        <w:t xml:space="preserve">: ak stratíte chuť do jedla, pričom </w:t>
      </w:r>
      <w:r w:rsidR="00586E2E" w:rsidRPr="002152DE">
        <w:rPr>
          <w:szCs w:val="22"/>
          <w:lang w:val="sk-SK"/>
        </w:rPr>
        <w:t>v</w:t>
      </w:r>
      <w:r w:rsidRPr="002152DE">
        <w:rPr>
          <w:szCs w:val="22"/>
          <w:lang w:val="sk-SK"/>
        </w:rPr>
        <w:t>áš denný príjem stravy je oveľa nižší ako zvyčajne.</w:t>
      </w:r>
    </w:p>
    <w:p w:rsidR="0097090A" w:rsidRPr="002152DE" w:rsidRDefault="0097090A" w:rsidP="0097090A">
      <w:pPr>
        <w:ind w:left="567" w:hanging="567"/>
        <w:rPr>
          <w:szCs w:val="22"/>
          <w:lang w:val="sk-SK"/>
        </w:rPr>
      </w:pPr>
      <w:r w:rsidRPr="002152DE">
        <w:rPr>
          <w:lang w:val="sk-SK"/>
        </w:rPr>
        <w:t>-</w:t>
      </w:r>
      <w:r w:rsidRPr="002152DE">
        <w:rPr>
          <w:lang w:val="sk-SK"/>
        </w:rPr>
        <w:tab/>
      </w:r>
      <w:r w:rsidRPr="002152DE">
        <w:rPr>
          <w:b/>
          <w:i/>
          <w:szCs w:val="22"/>
          <w:lang w:val="sk-SK"/>
        </w:rPr>
        <w:t>Stomatitída</w:t>
      </w:r>
      <w:r w:rsidRPr="002152DE">
        <w:rPr>
          <w:i/>
          <w:szCs w:val="22"/>
          <w:lang w:val="sk-SK"/>
        </w:rPr>
        <w:t>:</w:t>
      </w:r>
      <w:r w:rsidRPr="002152DE">
        <w:rPr>
          <w:szCs w:val="22"/>
          <w:lang w:val="sk-SK"/>
        </w:rPr>
        <w:t xml:space="preserve"> ak máte bolesti, sčerven</w:t>
      </w:r>
      <w:r w:rsidR="002B4D8D">
        <w:rPr>
          <w:szCs w:val="22"/>
          <w:lang w:val="sk-SK"/>
        </w:rPr>
        <w:t>e</w:t>
      </w:r>
      <w:r w:rsidRPr="002152DE">
        <w:rPr>
          <w:szCs w:val="22"/>
          <w:lang w:val="sk-SK"/>
        </w:rPr>
        <w:t>nie alebo vriedky v ústnej dutine</w:t>
      </w:r>
      <w:r w:rsidR="00DC319B" w:rsidRPr="002152DE">
        <w:rPr>
          <w:szCs w:val="22"/>
          <w:lang w:val="sk-SK"/>
        </w:rPr>
        <w:t xml:space="preserve"> a/alebo v hrdle</w:t>
      </w:r>
      <w:r w:rsidRPr="002152DE">
        <w:rPr>
          <w:szCs w:val="22"/>
          <w:lang w:val="sk-SK"/>
        </w:rPr>
        <w:t>.</w:t>
      </w:r>
    </w:p>
    <w:p w:rsidR="0097090A" w:rsidRPr="002152DE" w:rsidRDefault="0097090A" w:rsidP="0097090A">
      <w:pPr>
        <w:ind w:left="567" w:hanging="567"/>
        <w:rPr>
          <w:szCs w:val="22"/>
          <w:lang w:val="sk-SK"/>
        </w:rPr>
      </w:pPr>
      <w:r w:rsidRPr="002152DE">
        <w:rPr>
          <w:lang w:val="sk-SK"/>
        </w:rPr>
        <w:t>-</w:t>
      </w:r>
      <w:r w:rsidRPr="002152DE">
        <w:rPr>
          <w:lang w:val="sk-SK"/>
        </w:rPr>
        <w:tab/>
      </w:r>
      <w:r w:rsidRPr="002152DE">
        <w:rPr>
          <w:b/>
          <w:i/>
          <w:szCs w:val="22"/>
          <w:lang w:val="sk-SK"/>
        </w:rPr>
        <w:t>Kožná reakcia na nohách a rukách</w:t>
      </w:r>
      <w:r w:rsidRPr="002152DE">
        <w:rPr>
          <w:szCs w:val="22"/>
          <w:lang w:val="sk-SK"/>
        </w:rPr>
        <w:t>: ak máte bolesti, opuch</w:t>
      </w:r>
      <w:r w:rsidR="002B66B5" w:rsidRPr="002152DE">
        <w:rPr>
          <w:szCs w:val="22"/>
          <w:lang w:val="sk-SK"/>
        </w:rPr>
        <w:t>,</w:t>
      </w:r>
      <w:r w:rsidRPr="002152DE">
        <w:rPr>
          <w:szCs w:val="22"/>
          <w:lang w:val="sk-SK"/>
        </w:rPr>
        <w:t xml:space="preserve"> </w:t>
      </w:r>
      <w:r w:rsidR="002B66B5" w:rsidRPr="002152DE">
        <w:rPr>
          <w:szCs w:val="22"/>
          <w:lang w:val="sk-SK"/>
        </w:rPr>
        <w:t>s</w:t>
      </w:r>
      <w:r w:rsidRPr="002152DE">
        <w:rPr>
          <w:szCs w:val="22"/>
          <w:lang w:val="sk-SK"/>
        </w:rPr>
        <w:t xml:space="preserve">červenanie </w:t>
      </w:r>
      <w:r w:rsidR="002B66B5" w:rsidRPr="002152DE">
        <w:rPr>
          <w:szCs w:val="22"/>
          <w:lang w:val="sk-SK"/>
        </w:rPr>
        <w:t xml:space="preserve">alebo mravčenie </w:t>
      </w:r>
      <w:r w:rsidRPr="002152DE">
        <w:rPr>
          <w:szCs w:val="22"/>
          <w:lang w:val="sk-SK"/>
        </w:rPr>
        <w:t>dlaní alebo nôh.</w:t>
      </w:r>
    </w:p>
    <w:p w:rsidR="0097090A" w:rsidRPr="002152DE" w:rsidRDefault="0097090A" w:rsidP="0097090A">
      <w:pPr>
        <w:ind w:left="567" w:hanging="567"/>
        <w:rPr>
          <w:szCs w:val="22"/>
          <w:lang w:val="sk-SK"/>
        </w:rPr>
      </w:pPr>
      <w:r w:rsidRPr="002152DE">
        <w:rPr>
          <w:lang w:val="sk-SK"/>
        </w:rPr>
        <w:t>-</w:t>
      </w:r>
      <w:r w:rsidRPr="002152DE">
        <w:rPr>
          <w:lang w:val="sk-SK"/>
        </w:rPr>
        <w:tab/>
      </w:r>
      <w:r w:rsidRPr="002152DE">
        <w:rPr>
          <w:b/>
          <w:i/>
          <w:szCs w:val="22"/>
          <w:lang w:val="sk-SK"/>
        </w:rPr>
        <w:t>Horúčka</w:t>
      </w:r>
      <w:r w:rsidRPr="002152DE">
        <w:rPr>
          <w:szCs w:val="22"/>
          <w:lang w:val="sk-SK"/>
        </w:rPr>
        <w:t>: ak máte horúčku 38º</w:t>
      </w:r>
      <w:r w:rsidR="002B66B5" w:rsidRPr="002152DE">
        <w:rPr>
          <w:szCs w:val="22"/>
          <w:lang w:val="sk-SK"/>
        </w:rPr>
        <w:t xml:space="preserve"> </w:t>
      </w:r>
      <w:r w:rsidRPr="002152DE">
        <w:rPr>
          <w:szCs w:val="22"/>
          <w:lang w:val="sk-SK"/>
        </w:rPr>
        <w:t>C alebo vyššiu.</w:t>
      </w:r>
    </w:p>
    <w:p w:rsidR="002B66B5" w:rsidRPr="00C36937" w:rsidRDefault="002B66B5" w:rsidP="0097090A">
      <w:pPr>
        <w:ind w:left="567" w:hanging="567"/>
        <w:rPr>
          <w:szCs w:val="22"/>
          <w:lang w:val="sk-SK"/>
        </w:rPr>
      </w:pPr>
      <w:r w:rsidRPr="002152DE">
        <w:rPr>
          <w:szCs w:val="22"/>
          <w:lang w:val="sk-SK"/>
        </w:rPr>
        <w:t>-</w:t>
      </w:r>
      <w:r w:rsidRPr="00C36937">
        <w:rPr>
          <w:szCs w:val="22"/>
          <w:lang w:val="sk-SK"/>
        </w:rPr>
        <w:tab/>
      </w:r>
      <w:r w:rsidRPr="00C36937">
        <w:rPr>
          <w:b/>
          <w:i/>
          <w:szCs w:val="22"/>
          <w:lang w:val="sk-SK"/>
        </w:rPr>
        <w:t>Infekcia:</w:t>
      </w:r>
      <w:r w:rsidRPr="00C36937">
        <w:rPr>
          <w:szCs w:val="22"/>
          <w:lang w:val="sk-SK"/>
        </w:rPr>
        <w:t xml:space="preserve"> ak spozorujete znaky infekcie spôsobené baktériami alebo vírusmi alebo inými organizmami.</w:t>
      </w:r>
    </w:p>
    <w:p w:rsidR="0097090A" w:rsidRPr="00C36937" w:rsidRDefault="0097090A" w:rsidP="0097090A">
      <w:pPr>
        <w:ind w:left="567" w:hanging="567"/>
        <w:rPr>
          <w:szCs w:val="22"/>
          <w:lang w:val="sk-SK"/>
        </w:rPr>
      </w:pPr>
      <w:r w:rsidRPr="00C36937">
        <w:rPr>
          <w:lang w:val="sk-SK"/>
        </w:rPr>
        <w:t>-</w:t>
      </w:r>
      <w:r w:rsidRPr="00C36937">
        <w:rPr>
          <w:lang w:val="sk-SK"/>
        </w:rPr>
        <w:tab/>
      </w:r>
      <w:r w:rsidRPr="00C36937">
        <w:rPr>
          <w:b/>
          <w:bCs/>
          <w:i/>
          <w:iCs/>
          <w:szCs w:val="22"/>
          <w:lang w:val="sk-SK"/>
        </w:rPr>
        <w:t>Bolesť v hrudníku:</w:t>
      </w:r>
      <w:r w:rsidRPr="00C36937">
        <w:rPr>
          <w:szCs w:val="22"/>
          <w:lang w:val="sk-SK"/>
        </w:rPr>
        <w:t xml:space="preserve"> ak sa u </w:t>
      </w:r>
      <w:r w:rsidR="00586E2E" w:rsidRPr="00C36937">
        <w:rPr>
          <w:szCs w:val="22"/>
          <w:lang w:val="sk-SK"/>
        </w:rPr>
        <w:t>v</w:t>
      </w:r>
      <w:r w:rsidRPr="00C36937">
        <w:rPr>
          <w:szCs w:val="22"/>
          <w:lang w:val="sk-SK"/>
        </w:rPr>
        <w:t>ás vyskytne bolesť v strede hrudníka, zvlášť pri námahe.</w:t>
      </w:r>
    </w:p>
    <w:p w:rsidR="008147C2" w:rsidRPr="00C36937" w:rsidRDefault="008147C2" w:rsidP="00BC2240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eastAsia="SimSun"/>
          <w:color w:val="222222"/>
          <w:szCs w:val="22"/>
          <w:lang w:val="sk-SK" w:eastAsia="sk-SK"/>
        </w:rPr>
      </w:pPr>
      <w:r w:rsidRPr="00C36937">
        <w:rPr>
          <w:rFonts w:eastAsia="SimSun"/>
          <w:b/>
          <w:bCs/>
          <w:i/>
          <w:iCs/>
          <w:color w:val="000000"/>
          <w:szCs w:val="22"/>
          <w:lang w:val="sk-SK" w:eastAsia="sk-SK"/>
        </w:rPr>
        <w:t xml:space="preserve">Stevensov-Johnsonov syndróm: </w:t>
      </w:r>
      <w:r w:rsidRPr="00C36937">
        <w:rPr>
          <w:rFonts w:eastAsia="SimSun"/>
          <w:color w:val="222222"/>
          <w:szCs w:val="22"/>
          <w:lang w:val="sk-SK" w:eastAsia="sk-SK"/>
        </w:rPr>
        <w:t>ak sa u vás objavia bolestivé červené alebo purpurové vyrážky,</w:t>
      </w:r>
    </w:p>
    <w:p w:rsidR="008147C2" w:rsidRPr="00C36937" w:rsidRDefault="008147C2" w:rsidP="008147C2">
      <w:pPr>
        <w:autoSpaceDE w:val="0"/>
        <w:autoSpaceDN w:val="0"/>
        <w:adjustRightInd w:val="0"/>
        <w:ind w:left="567"/>
        <w:rPr>
          <w:rFonts w:eastAsia="SimSun"/>
          <w:color w:val="222222"/>
          <w:szCs w:val="22"/>
          <w:lang w:val="sk-SK" w:eastAsia="sk-SK"/>
        </w:rPr>
      </w:pPr>
      <w:r w:rsidRPr="00C36937">
        <w:rPr>
          <w:rFonts w:eastAsia="SimSun"/>
          <w:color w:val="222222"/>
          <w:szCs w:val="22"/>
          <w:lang w:val="sk-SK" w:eastAsia="sk-SK"/>
        </w:rPr>
        <w:t>ktoré sa rozšíria, pľuzgiere a/alebo sa začínajú objavovať iné lézie na sliznici (napr. v ústach a</w:t>
      </w:r>
    </w:p>
    <w:p w:rsidR="008147C2" w:rsidRPr="00C36937" w:rsidRDefault="008147C2" w:rsidP="008147C2">
      <w:pPr>
        <w:autoSpaceDE w:val="0"/>
        <w:autoSpaceDN w:val="0"/>
        <w:adjustRightInd w:val="0"/>
        <w:ind w:left="567"/>
        <w:rPr>
          <w:rFonts w:eastAsia="SimSun"/>
          <w:color w:val="222222"/>
          <w:szCs w:val="22"/>
          <w:lang w:val="sk-SK" w:eastAsia="sk-SK"/>
        </w:rPr>
      </w:pPr>
      <w:r w:rsidRPr="00C36937">
        <w:rPr>
          <w:rFonts w:eastAsia="SimSun"/>
          <w:color w:val="222222"/>
          <w:szCs w:val="22"/>
          <w:lang w:val="sk-SK" w:eastAsia="sk-SK"/>
        </w:rPr>
        <w:t>pier), a to najmä ak ste mali predtým citlivosť na svetlo, infekcie dýchacích ciest (napr.</w:t>
      </w:r>
    </w:p>
    <w:p w:rsidR="008147C2" w:rsidRPr="00C36937" w:rsidRDefault="008147C2" w:rsidP="008147C2">
      <w:pPr>
        <w:ind w:left="567"/>
        <w:rPr>
          <w:rFonts w:eastAsia="SimSun"/>
          <w:color w:val="222222"/>
          <w:szCs w:val="22"/>
          <w:lang w:val="sk-SK" w:eastAsia="sk-SK"/>
        </w:rPr>
      </w:pPr>
      <w:r w:rsidRPr="00C36937">
        <w:rPr>
          <w:rFonts w:eastAsia="SimSun"/>
          <w:color w:val="222222"/>
          <w:szCs w:val="22"/>
          <w:lang w:val="sk-SK" w:eastAsia="sk-SK"/>
        </w:rPr>
        <w:t>bronchitída) a/alebo horúčku.</w:t>
      </w:r>
    </w:p>
    <w:p w:rsidR="0097090A" w:rsidRPr="002152DE" w:rsidRDefault="00DA7146" w:rsidP="00DA7146">
      <w:pPr>
        <w:numPr>
          <w:ilvl w:val="0"/>
          <w:numId w:val="8"/>
        </w:numPr>
        <w:ind w:left="567" w:hanging="567"/>
        <w:rPr>
          <w:szCs w:val="22"/>
          <w:lang w:val="sk-SK"/>
        </w:rPr>
      </w:pPr>
      <w:r w:rsidRPr="00C36937">
        <w:rPr>
          <w:b/>
          <w:bCs/>
          <w:i/>
          <w:iCs/>
          <w:szCs w:val="22"/>
          <w:lang w:val="sk-SK"/>
        </w:rPr>
        <w:t>Nedostatok DPD</w:t>
      </w:r>
      <w:r w:rsidRPr="00C36937">
        <w:rPr>
          <w:i/>
          <w:iCs/>
          <w:szCs w:val="22"/>
          <w:lang w:val="sk-SK"/>
        </w:rPr>
        <w:t xml:space="preserve">: </w:t>
      </w:r>
      <w:r w:rsidRPr="00C36937">
        <w:rPr>
          <w:szCs w:val="22"/>
          <w:lang w:val="sk-SK"/>
        </w:rPr>
        <w:t>ak máte zistený nedostatok enzýmu dihydropyrimidíndehydrogenáza (DPD), ste vystavený zvýšenému riziku rýchleho nástupu toxicity a závažných, život ohrozujúcich alebo fatálnych vedľajších reakcií spôsobených Capecitabinom STADA (napr. stomatitída (zápal sliznice ústnej dutiny),</w:t>
      </w:r>
      <w:r w:rsidRPr="002152DE">
        <w:rPr>
          <w:szCs w:val="22"/>
          <w:lang w:val="sk-SK"/>
        </w:rPr>
        <w:t xml:space="preserve"> zápal slizníc, hnačka, neutropénia (prudké zníženie počtu istého druhu bielych krviniek v krvi), neurotoxicita (poškodenie až zánik nervových buniek)).</w:t>
      </w:r>
    </w:p>
    <w:p w:rsidR="00DA7146" w:rsidRPr="002152DE" w:rsidRDefault="00DA7146" w:rsidP="0097090A">
      <w:pPr>
        <w:ind w:left="720" w:hanging="720"/>
        <w:rPr>
          <w:szCs w:val="22"/>
          <w:lang w:val="sk-SK"/>
        </w:rPr>
      </w:pPr>
    </w:p>
    <w:p w:rsidR="0097090A" w:rsidRPr="002152DE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 xml:space="preserve">Ak sa tieto vedľajšie účinky včas rozpoznajú, zvyčajne sa zmiernia v priebehu 2 - 3 dní od prerušenia liečby. Ak však budú naďalej pretrvávať, musíte okamžite vyhľadať svojho lekára. Váš lekár </w:t>
      </w:r>
      <w:r w:rsidR="00586E2E" w:rsidRPr="002152DE">
        <w:rPr>
          <w:szCs w:val="22"/>
          <w:lang w:val="sk-SK"/>
        </w:rPr>
        <w:t>v</w:t>
      </w:r>
      <w:r w:rsidRPr="002152DE">
        <w:rPr>
          <w:szCs w:val="22"/>
          <w:lang w:val="sk-SK"/>
        </w:rPr>
        <w:t xml:space="preserve">ám môže opäť predpísať liečbu nižšou dávkou lieku. </w:t>
      </w:r>
    </w:p>
    <w:p w:rsidR="00DA7146" w:rsidRPr="002152DE" w:rsidRDefault="00DA7146" w:rsidP="0097090A">
      <w:pPr>
        <w:rPr>
          <w:szCs w:val="22"/>
          <w:lang w:val="sk-SK"/>
        </w:rPr>
      </w:pPr>
    </w:p>
    <w:p w:rsidR="0097090A" w:rsidRPr="002152DE" w:rsidRDefault="00DA7146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>Kožné reakcie na rukách a nohách môžu viesť k vymiznutiu odtlačkov prstov, čo môže znemožniť vašu identifikáciu pri snímaní odtlačkov prstov.</w:t>
      </w:r>
    </w:p>
    <w:p w:rsidR="00DA7146" w:rsidRPr="002152DE" w:rsidRDefault="00DA7146" w:rsidP="0097090A">
      <w:pPr>
        <w:rPr>
          <w:szCs w:val="22"/>
          <w:lang w:val="sk-SK"/>
        </w:rPr>
      </w:pPr>
    </w:p>
    <w:p w:rsidR="002B66B5" w:rsidRPr="002152DE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Okrem vyššie uvedeného, ke</w:t>
      </w:r>
      <w:r w:rsidR="00BC2240" w:rsidRPr="002152DE">
        <w:rPr>
          <w:rFonts w:eastAsia="TimesNewRomanPSMT"/>
          <w:color w:val="000000"/>
          <w:szCs w:val="22"/>
          <w:lang w:val="sk-SK" w:eastAsia="sk-SK"/>
        </w:rPr>
        <w:t xml:space="preserve">ď </w:t>
      </w:r>
      <w:r w:rsidRPr="002152DE">
        <w:rPr>
          <w:rFonts w:eastAsia="SimSun"/>
          <w:color w:val="000000"/>
          <w:szCs w:val="22"/>
          <w:lang w:val="sk-SK" w:eastAsia="sk-SK"/>
        </w:rPr>
        <w:t xml:space="preserve">sa </w:t>
      </w:r>
      <w:r w:rsidRPr="002152DE">
        <w:rPr>
          <w:szCs w:val="22"/>
          <w:lang w:val="sk-SK"/>
        </w:rPr>
        <w:t xml:space="preserve">Capecitabine STADA </w:t>
      </w:r>
      <w:r w:rsidRPr="002152DE">
        <w:rPr>
          <w:rFonts w:eastAsia="SimSun"/>
          <w:color w:val="000000"/>
          <w:szCs w:val="22"/>
          <w:lang w:val="sk-SK" w:eastAsia="sk-SK"/>
        </w:rPr>
        <w:t>používa samostatne, ve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 xml:space="preserve">mi 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asté ved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ajšie ú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 xml:space="preserve">inky, ktoré môžu </w:t>
      </w:r>
      <w:r w:rsidR="00251858" w:rsidRPr="002152DE">
        <w:rPr>
          <w:rFonts w:eastAsia="TimesNewRomanPSMT"/>
          <w:color w:val="000000"/>
          <w:szCs w:val="22"/>
          <w:lang w:val="sk-SK" w:eastAsia="sk-SK"/>
        </w:rPr>
        <w:t xml:space="preserve">postihovať </w:t>
      </w:r>
      <w:r w:rsidRPr="002152DE">
        <w:rPr>
          <w:rFonts w:eastAsia="SimSun"/>
          <w:color w:val="000000"/>
          <w:szCs w:val="22"/>
          <w:lang w:val="sk-SK" w:eastAsia="sk-SK"/>
        </w:rPr>
        <w:t>viac ako 1 z</w:t>
      </w:r>
      <w:r w:rsidR="00251858" w:rsidRPr="002152DE">
        <w:rPr>
          <w:rFonts w:eastAsia="SimSun"/>
          <w:color w:val="000000"/>
          <w:szCs w:val="22"/>
          <w:lang w:val="sk-SK" w:eastAsia="sk-SK"/>
        </w:rPr>
        <w:t> </w:t>
      </w:r>
      <w:r w:rsidRPr="002152DE">
        <w:rPr>
          <w:rFonts w:eastAsia="SimSun"/>
          <w:color w:val="000000"/>
          <w:szCs w:val="22"/>
          <w:lang w:val="sk-SK" w:eastAsia="sk-SK"/>
        </w:rPr>
        <w:t>10</w:t>
      </w:r>
      <w:r w:rsidR="00251858" w:rsidRPr="002152DE">
        <w:rPr>
          <w:rFonts w:eastAsia="SimSun"/>
          <w:color w:val="000000"/>
          <w:szCs w:val="22"/>
          <w:lang w:val="sk-SK" w:eastAsia="sk-SK"/>
        </w:rPr>
        <w:t xml:space="preserve"> osôb</w:t>
      </w:r>
      <w:r w:rsidRPr="002152DE">
        <w:rPr>
          <w:rFonts w:eastAsia="SimSun"/>
          <w:color w:val="000000"/>
          <w:szCs w:val="22"/>
          <w:lang w:val="sk-SK" w:eastAsia="sk-SK"/>
        </w:rPr>
        <w:t>, sú:</w:t>
      </w:r>
    </w:p>
    <w:p w:rsidR="002B66B5" w:rsidRPr="002152DE" w:rsidRDefault="002B66B5" w:rsidP="00DA7146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boles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DD55BD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brucha</w:t>
      </w:r>
    </w:p>
    <w:p w:rsidR="002B66B5" w:rsidRPr="002152DE" w:rsidRDefault="002B66B5" w:rsidP="00DA7146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vyrážka, suchá alebo svrbivá pokožka</w:t>
      </w:r>
    </w:p>
    <w:p w:rsidR="002B66B5" w:rsidRPr="002152DE" w:rsidRDefault="002B66B5" w:rsidP="00DA7146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lastRenderedPageBreak/>
        <w:t>únava</w:t>
      </w:r>
    </w:p>
    <w:p w:rsidR="002B66B5" w:rsidRPr="002152DE" w:rsidRDefault="002B66B5" w:rsidP="00DA7146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strata chuti do jedla (anorexia).</w:t>
      </w:r>
    </w:p>
    <w:p w:rsidR="002B66B5" w:rsidRPr="002152DE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</w:p>
    <w:p w:rsidR="002B66B5" w:rsidRPr="002152DE" w:rsidRDefault="002B66B5" w:rsidP="002B66B5">
      <w:pPr>
        <w:autoSpaceDE w:val="0"/>
        <w:autoSpaceDN w:val="0"/>
        <w:adjustRightInd w:val="0"/>
        <w:rPr>
          <w:rFonts w:eastAsia="SimSun"/>
          <w:b/>
          <w:bCs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Tieto ved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ajšie ú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inky sa môžu zhorši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Pr="002152DE">
        <w:rPr>
          <w:rFonts w:eastAsia="SimSun"/>
          <w:color w:val="000000"/>
          <w:szCs w:val="22"/>
          <w:lang w:val="sk-SK" w:eastAsia="sk-SK"/>
        </w:rPr>
        <w:t xml:space="preserve">, preto je dôležité, </w:t>
      </w:r>
      <w:r w:rsidRPr="002152DE">
        <w:rPr>
          <w:rFonts w:eastAsia="SimSun"/>
          <w:b/>
          <w:bCs/>
          <w:color w:val="000000"/>
          <w:szCs w:val="22"/>
          <w:lang w:val="sk-SK" w:eastAsia="sk-SK"/>
        </w:rPr>
        <w:t>aby ste vždy ihne</w:t>
      </w:r>
      <w:r w:rsidRPr="002152DE">
        <w:rPr>
          <w:rFonts w:eastAsia="TimesNewRomanPS-BoldMT"/>
          <w:b/>
          <w:bCs/>
          <w:color w:val="000000"/>
          <w:szCs w:val="22"/>
          <w:lang w:val="sk-SK" w:eastAsia="sk-SK"/>
        </w:rPr>
        <w:t>ď</w:t>
      </w:r>
      <w:r w:rsidR="00DD55BD" w:rsidRPr="002152DE">
        <w:rPr>
          <w:rFonts w:eastAsia="TimesNewRomanPS-BoldMT"/>
          <w:b/>
          <w:bCs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b/>
          <w:bCs/>
          <w:color w:val="000000"/>
          <w:szCs w:val="22"/>
          <w:lang w:val="sk-SK" w:eastAsia="sk-SK"/>
        </w:rPr>
        <w:t>vyh</w:t>
      </w:r>
      <w:r w:rsidRPr="002152DE">
        <w:rPr>
          <w:rFonts w:eastAsia="TimesNewRomanPS-BoldMT"/>
          <w:b/>
          <w:bCs/>
          <w:color w:val="000000"/>
          <w:szCs w:val="22"/>
          <w:lang w:val="sk-SK" w:eastAsia="sk-SK"/>
        </w:rPr>
        <w:t>ľ</w:t>
      </w:r>
      <w:r w:rsidRPr="002152DE">
        <w:rPr>
          <w:rFonts w:eastAsia="SimSun"/>
          <w:b/>
          <w:bCs/>
          <w:color w:val="000000"/>
          <w:szCs w:val="22"/>
          <w:lang w:val="sk-SK" w:eastAsia="sk-SK"/>
        </w:rPr>
        <w:t>adali svojho</w:t>
      </w:r>
    </w:p>
    <w:p w:rsidR="002B66B5" w:rsidRPr="002152DE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b/>
          <w:bCs/>
          <w:color w:val="000000"/>
          <w:szCs w:val="22"/>
          <w:lang w:val="sk-SK" w:eastAsia="sk-SK"/>
        </w:rPr>
        <w:t xml:space="preserve">lekára, </w:t>
      </w:r>
      <w:r w:rsidRPr="002152DE">
        <w:rPr>
          <w:rFonts w:eastAsia="SimSun"/>
          <w:color w:val="000000"/>
          <w:szCs w:val="22"/>
          <w:lang w:val="sk-SK" w:eastAsia="sk-SK"/>
        </w:rPr>
        <w:t>ak spozorujete ved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ajší ú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inok. Váš lekár vás pou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í ako zníži</w:t>
      </w:r>
      <w:r w:rsidRPr="002152DE">
        <w:rPr>
          <w:rFonts w:eastAsia="TimesNewRomanPSMT"/>
          <w:color w:val="000000"/>
          <w:szCs w:val="22"/>
          <w:lang w:val="sk-SK" w:eastAsia="sk-SK"/>
        </w:rPr>
        <w:t xml:space="preserve">ť </w:t>
      </w:r>
      <w:r w:rsidRPr="002152DE">
        <w:rPr>
          <w:rFonts w:eastAsia="SimSun"/>
          <w:color w:val="000000"/>
          <w:szCs w:val="22"/>
          <w:lang w:val="sk-SK" w:eastAsia="sk-SK"/>
        </w:rPr>
        <w:t>dávku a/alebo do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asne preruší</w:t>
      </w:r>
    </w:p>
    <w:p w:rsidR="002B66B5" w:rsidRPr="002152DE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lie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 xml:space="preserve">bu </w:t>
      </w:r>
      <w:r w:rsidRPr="002152DE">
        <w:rPr>
          <w:szCs w:val="22"/>
          <w:lang w:val="sk-SK"/>
        </w:rPr>
        <w:t>Capecitabinom STADA</w:t>
      </w:r>
      <w:r w:rsidRPr="002152DE">
        <w:rPr>
          <w:rFonts w:eastAsia="SimSun"/>
          <w:color w:val="000000"/>
          <w:szCs w:val="22"/>
          <w:lang w:val="sk-SK" w:eastAsia="sk-SK"/>
        </w:rPr>
        <w:t>. Týmto sa môže zníži</w:t>
      </w:r>
      <w:r w:rsidRPr="002152DE">
        <w:rPr>
          <w:rFonts w:eastAsia="TimesNewRomanPSMT"/>
          <w:color w:val="000000"/>
          <w:szCs w:val="22"/>
          <w:lang w:val="sk-SK" w:eastAsia="sk-SK"/>
        </w:rPr>
        <w:t xml:space="preserve">ť </w:t>
      </w:r>
      <w:r w:rsidRPr="002152DE">
        <w:rPr>
          <w:rFonts w:eastAsia="SimSun"/>
          <w:color w:val="000000"/>
          <w:szCs w:val="22"/>
          <w:lang w:val="sk-SK" w:eastAsia="sk-SK"/>
        </w:rPr>
        <w:t>pravdepodobnos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DD55BD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pokra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ovania alebo zhoršenia ved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ajšieho ú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inku.</w:t>
      </w:r>
    </w:p>
    <w:p w:rsidR="002B66B5" w:rsidRPr="002152DE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</w:p>
    <w:p w:rsidR="002B66B5" w:rsidRPr="002152DE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TimesNewRomanPSMT"/>
          <w:color w:val="000000"/>
          <w:szCs w:val="22"/>
          <w:lang w:val="sk-SK" w:eastAsia="sk-SK"/>
        </w:rPr>
        <w:t>Ď</w:t>
      </w:r>
      <w:r w:rsidRPr="002152DE">
        <w:rPr>
          <w:rFonts w:eastAsia="SimSun"/>
          <w:color w:val="000000"/>
          <w:szCs w:val="22"/>
          <w:lang w:val="sk-SK" w:eastAsia="sk-SK"/>
        </w:rPr>
        <w:t>alšie ved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ajšie ú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inky sú:</w:t>
      </w:r>
    </w:p>
    <w:p w:rsidR="002B66B5" w:rsidRPr="002152DE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</w:p>
    <w:p w:rsidR="002B66B5" w:rsidRPr="002B4D8D" w:rsidRDefault="008147C2" w:rsidP="002B66B5">
      <w:pPr>
        <w:autoSpaceDE w:val="0"/>
        <w:autoSpaceDN w:val="0"/>
        <w:adjustRightInd w:val="0"/>
        <w:rPr>
          <w:rFonts w:eastAsia="SimSun"/>
          <w:b/>
          <w:color w:val="000000"/>
          <w:szCs w:val="22"/>
          <w:lang w:val="sk-SK" w:eastAsia="sk-SK"/>
        </w:rPr>
      </w:pPr>
      <w:r w:rsidRPr="002B4D8D">
        <w:rPr>
          <w:rFonts w:eastAsia="SimSun"/>
          <w:b/>
          <w:color w:val="000000"/>
          <w:szCs w:val="22"/>
          <w:lang w:val="sk-SK" w:eastAsia="sk-SK"/>
        </w:rPr>
        <w:t>Č</w:t>
      </w:r>
      <w:r w:rsidR="002B66B5" w:rsidRPr="002B4D8D">
        <w:rPr>
          <w:rFonts w:eastAsia="SimSun"/>
          <w:b/>
          <w:color w:val="000000"/>
          <w:szCs w:val="22"/>
          <w:lang w:val="sk-SK" w:eastAsia="sk-SK"/>
        </w:rPr>
        <w:t>asté ved</w:t>
      </w:r>
      <w:r w:rsidR="002B66B5" w:rsidRPr="002B4D8D">
        <w:rPr>
          <w:rFonts w:eastAsia="TimesNewRomanPSMT"/>
          <w:b/>
          <w:color w:val="000000"/>
          <w:szCs w:val="22"/>
          <w:lang w:val="sk-SK" w:eastAsia="sk-SK"/>
        </w:rPr>
        <w:t>ľ</w:t>
      </w:r>
      <w:r w:rsidR="002B66B5" w:rsidRPr="002B4D8D">
        <w:rPr>
          <w:rFonts w:eastAsia="SimSun"/>
          <w:b/>
          <w:color w:val="000000"/>
          <w:szCs w:val="22"/>
          <w:lang w:val="sk-SK" w:eastAsia="sk-SK"/>
        </w:rPr>
        <w:t>ajšie ú</w:t>
      </w:r>
      <w:r w:rsidR="002B66B5" w:rsidRPr="002B4D8D">
        <w:rPr>
          <w:rFonts w:eastAsia="TimesNewRomanPSMT"/>
          <w:b/>
          <w:color w:val="000000"/>
          <w:szCs w:val="22"/>
          <w:lang w:val="sk-SK" w:eastAsia="sk-SK"/>
        </w:rPr>
        <w:t>č</w:t>
      </w:r>
      <w:r w:rsidR="002B66B5" w:rsidRPr="002B4D8D">
        <w:rPr>
          <w:rFonts w:eastAsia="SimSun"/>
          <w:b/>
          <w:color w:val="000000"/>
          <w:szCs w:val="22"/>
          <w:lang w:val="sk-SK" w:eastAsia="sk-SK"/>
        </w:rPr>
        <w:t>inky (môžu postihova</w:t>
      </w:r>
      <w:r w:rsidR="002B66B5" w:rsidRPr="002B4D8D">
        <w:rPr>
          <w:rFonts w:eastAsia="TimesNewRomanPSMT"/>
          <w:b/>
          <w:color w:val="000000"/>
          <w:szCs w:val="22"/>
          <w:lang w:val="sk-SK" w:eastAsia="sk-SK"/>
        </w:rPr>
        <w:t>ť</w:t>
      </w:r>
      <w:r w:rsidR="00DD55BD" w:rsidRPr="002B4D8D">
        <w:rPr>
          <w:rFonts w:eastAsia="TimesNewRomanPSMT"/>
          <w:b/>
          <w:color w:val="000000"/>
          <w:szCs w:val="22"/>
          <w:lang w:val="sk-SK" w:eastAsia="sk-SK"/>
        </w:rPr>
        <w:t xml:space="preserve"> </w:t>
      </w:r>
      <w:r w:rsidRPr="002B4D8D">
        <w:rPr>
          <w:rFonts w:eastAsia="SimSun"/>
          <w:b/>
          <w:color w:val="000000"/>
          <w:szCs w:val="22"/>
          <w:lang w:val="sk-SK" w:eastAsia="sk-SK"/>
        </w:rPr>
        <w:t>menej</w:t>
      </w:r>
      <w:r w:rsidR="002B66B5" w:rsidRPr="002B4D8D">
        <w:rPr>
          <w:rFonts w:eastAsia="SimSun"/>
          <w:b/>
          <w:color w:val="000000"/>
          <w:szCs w:val="22"/>
          <w:lang w:val="sk-SK" w:eastAsia="sk-SK"/>
        </w:rPr>
        <w:t xml:space="preserve"> ako 1 z 10 osôb) zah</w:t>
      </w:r>
      <w:r w:rsidR="002B66B5" w:rsidRPr="002B4D8D">
        <w:rPr>
          <w:rFonts w:eastAsia="TimesNewRomanPSMT"/>
          <w:b/>
          <w:color w:val="000000"/>
          <w:szCs w:val="22"/>
          <w:lang w:val="sk-SK" w:eastAsia="sk-SK"/>
        </w:rPr>
        <w:t>ŕň</w:t>
      </w:r>
      <w:r w:rsidR="002B66B5" w:rsidRPr="002B4D8D">
        <w:rPr>
          <w:rFonts w:eastAsia="SimSun"/>
          <w:b/>
          <w:color w:val="000000"/>
          <w:szCs w:val="22"/>
          <w:lang w:val="sk-SK" w:eastAsia="sk-SK"/>
        </w:rPr>
        <w:t>ajú:</w:t>
      </w:r>
    </w:p>
    <w:p w:rsidR="002B66B5" w:rsidRPr="002152DE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zníženie po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 xml:space="preserve">tu bielych alebo 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ervených krviniek (zistené z testov),</w:t>
      </w:r>
    </w:p>
    <w:p w:rsidR="002B66B5" w:rsidRPr="002152DE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dehydratácia, strata telesnej hmotnosti,</w:t>
      </w:r>
    </w:p>
    <w:p w:rsidR="002B66B5" w:rsidRPr="002152DE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nespavos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BC2240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(insomnia), depresia,</w:t>
      </w:r>
    </w:p>
    <w:p w:rsidR="002B66B5" w:rsidRPr="002152DE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boles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BC2240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hlavy, ospalos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Pr="002152DE">
        <w:rPr>
          <w:rFonts w:eastAsia="SimSun"/>
          <w:color w:val="000000"/>
          <w:szCs w:val="22"/>
          <w:lang w:val="sk-SK" w:eastAsia="sk-SK"/>
        </w:rPr>
        <w:t>, závrat, nezvy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ajné pocity na koži (necitlivos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D67428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alebo pocit mrav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enia),</w:t>
      </w:r>
    </w:p>
    <w:p w:rsidR="002B66B5" w:rsidRPr="002152DE" w:rsidRDefault="002B66B5" w:rsidP="00251858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zmena chuti,</w:t>
      </w:r>
    </w:p>
    <w:p w:rsidR="002B66B5" w:rsidRPr="002152DE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podráždenie o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í, zvýšené slzenie, s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ervenanie oka (konjunktivitída),</w:t>
      </w:r>
    </w:p>
    <w:p w:rsidR="002B66B5" w:rsidRPr="002152DE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zápal žíl (tromboflebitída),</w:t>
      </w:r>
    </w:p>
    <w:p w:rsidR="002B66B5" w:rsidRPr="002152DE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dýchavi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nos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Pr="002152DE">
        <w:rPr>
          <w:rFonts w:eastAsia="SimSun"/>
          <w:color w:val="000000"/>
          <w:szCs w:val="22"/>
          <w:lang w:val="sk-SK" w:eastAsia="sk-SK"/>
        </w:rPr>
        <w:t>, krvácanie z nosa, kaše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, nádcha,</w:t>
      </w:r>
    </w:p>
    <w:p w:rsidR="002B66B5" w:rsidRPr="002152DE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opar na perách alebo iné herpesové infekcie,</w:t>
      </w:r>
    </w:p>
    <w:p w:rsidR="002B66B5" w:rsidRPr="002152DE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infekcie p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úc alebo dýchacieho ústrojenstva (napr. pneumónia alebo bronchitída),</w:t>
      </w:r>
    </w:p>
    <w:p w:rsidR="002B66B5" w:rsidRPr="002152DE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 xml:space="preserve">krvácanie z 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reva, zápcha, boles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D67428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="00D67428" w:rsidRPr="002152DE">
        <w:rPr>
          <w:rFonts w:eastAsia="SimSun"/>
          <w:color w:val="000000"/>
          <w:szCs w:val="22"/>
          <w:lang w:val="sk-SK" w:eastAsia="sk-SK"/>
        </w:rPr>
        <w:t>v</w:t>
      </w:r>
      <w:r w:rsidRPr="002152DE">
        <w:rPr>
          <w:rFonts w:eastAsia="SimSun"/>
          <w:color w:val="000000"/>
          <w:szCs w:val="22"/>
          <w:lang w:val="sk-SK" w:eastAsia="sk-SK"/>
        </w:rPr>
        <w:t xml:space="preserve"> hornej 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asti brucha, zlé trávenie, vetry, sucho v ústach,</w:t>
      </w:r>
    </w:p>
    <w:p w:rsidR="002B66B5" w:rsidRPr="002152DE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kožná vyrážka, vypadávanie vlasov (alopécia), s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ervenanie kože, suchá koža, svrbenie</w:t>
      </w:r>
    </w:p>
    <w:p w:rsidR="002B66B5" w:rsidRPr="002152DE" w:rsidRDefault="002B66B5" w:rsidP="00251858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(pruritus), zmena sfarbenia kože, strata kože, zmena sfarbenia kože, poruchy nechtov,</w:t>
      </w:r>
    </w:p>
    <w:p w:rsidR="002B66B5" w:rsidRPr="002152DE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boles</w:t>
      </w:r>
      <w:r w:rsidR="00BC2240" w:rsidRPr="002152DE">
        <w:rPr>
          <w:rFonts w:eastAsia="TimesNewRomanPSMT"/>
          <w:color w:val="000000"/>
          <w:szCs w:val="22"/>
          <w:lang w:val="sk-SK" w:eastAsia="sk-SK"/>
        </w:rPr>
        <w:t xml:space="preserve">ť </w:t>
      </w:r>
      <w:r w:rsidRPr="002152DE">
        <w:rPr>
          <w:rFonts w:eastAsia="SimSun"/>
          <w:color w:val="000000"/>
          <w:szCs w:val="22"/>
          <w:lang w:val="sk-SK" w:eastAsia="sk-SK"/>
        </w:rPr>
        <w:t>k</w:t>
      </w:r>
      <w:r w:rsidRPr="002152DE">
        <w:rPr>
          <w:rFonts w:eastAsia="TimesNewRomanPSMT"/>
          <w:color w:val="000000"/>
          <w:szCs w:val="22"/>
          <w:lang w:val="sk-SK" w:eastAsia="sk-SK"/>
        </w:rPr>
        <w:t>ĺ</w:t>
      </w:r>
      <w:r w:rsidRPr="002152DE">
        <w:rPr>
          <w:rFonts w:eastAsia="SimSun"/>
          <w:color w:val="000000"/>
          <w:szCs w:val="22"/>
          <w:lang w:val="sk-SK" w:eastAsia="sk-SK"/>
        </w:rPr>
        <w:t>bov alebo kon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atín, hrudníka alebo chrbta,</w:t>
      </w:r>
    </w:p>
    <w:p w:rsidR="002B66B5" w:rsidRPr="002152DE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horú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ka, opuch kon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atín, pocit choroby,</w:t>
      </w:r>
    </w:p>
    <w:p w:rsidR="002B66B5" w:rsidRPr="002152DE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problémy s funkciou pe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ene (zistené z krvných testov) a zvýšenie bilirubínu v krvi</w:t>
      </w:r>
    </w:p>
    <w:p w:rsidR="002B66B5" w:rsidRPr="002152DE" w:rsidRDefault="002B66B5" w:rsidP="00251858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(vylu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ovaného pe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e</w:t>
      </w:r>
      <w:r w:rsidRPr="002152DE">
        <w:rPr>
          <w:rFonts w:eastAsia="TimesNewRomanPSMT"/>
          <w:color w:val="000000"/>
          <w:szCs w:val="22"/>
          <w:lang w:val="sk-SK" w:eastAsia="sk-SK"/>
        </w:rPr>
        <w:t>ň</w:t>
      </w:r>
      <w:r w:rsidRPr="002152DE">
        <w:rPr>
          <w:rFonts w:eastAsia="SimSun"/>
          <w:color w:val="000000"/>
          <w:szCs w:val="22"/>
          <w:lang w:val="sk-SK" w:eastAsia="sk-SK"/>
        </w:rPr>
        <w:t>ou).</w:t>
      </w:r>
    </w:p>
    <w:p w:rsidR="002B66B5" w:rsidRPr="002152DE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</w:p>
    <w:p w:rsidR="002B66B5" w:rsidRPr="002B4D8D" w:rsidRDefault="002B66B5" w:rsidP="002B66B5">
      <w:pPr>
        <w:autoSpaceDE w:val="0"/>
        <w:autoSpaceDN w:val="0"/>
        <w:adjustRightInd w:val="0"/>
        <w:rPr>
          <w:rFonts w:eastAsia="SimSun"/>
          <w:b/>
          <w:color w:val="000000"/>
          <w:szCs w:val="22"/>
          <w:lang w:val="sk-SK" w:eastAsia="sk-SK"/>
        </w:rPr>
      </w:pPr>
      <w:r w:rsidRPr="002B4D8D">
        <w:rPr>
          <w:rFonts w:eastAsia="SimSun"/>
          <w:b/>
          <w:color w:val="000000"/>
          <w:szCs w:val="22"/>
          <w:lang w:val="sk-SK" w:eastAsia="sk-SK"/>
        </w:rPr>
        <w:t xml:space="preserve">Menej </w:t>
      </w:r>
      <w:r w:rsidRPr="002B4D8D">
        <w:rPr>
          <w:rFonts w:eastAsia="TimesNewRomanPSMT"/>
          <w:b/>
          <w:color w:val="000000"/>
          <w:szCs w:val="22"/>
          <w:lang w:val="sk-SK" w:eastAsia="sk-SK"/>
        </w:rPr>
        <w:t>č</w:t>
      </w:r>
      <w:r w:rsidRPr="002B4D8D">
        <w:rPr>
          <w:rFonts w:eastAsia="SimSun"/>
          <w:b/>
          <w:color w:val="000000"/>
          <w:szCs w:val="22"/>
          <w:lang w:val="sk-SK" w:eastAsia="sk-SK"/>
        </w:rPr>
        <w:t>asté ved</w:t>
      </w:r>
      <w:r w:rsidRPr="002B4D8D">
        <w:rPr>
          <w:rFonts w:eastAsia="TimesNewRomanPSMT"/>
          <w:b/>
          <w:color w:val="000000"/>
          <w:szCs w:val="22"/>
          <w:lang w:val="sk-SK" w:eastAsia="sk-SK"/>
        </w:rPr>
        <w:t>ľ</w:t>
      </w:r>
      <w:r w:rsidRPr="002B4D8D">
        <w:rPr>
          <w:rFonts w:eastAsia="SimSun"/>
          <w:b/>
          <w:color w:val="000000"/>
          <w:szCs w:val="22"/>
          <w:lang w:val="sk-SK" w:eastAsia="sk-SK"/>
        </w:rPr>
        <w:t>ajšie ú</w:t>
      </w:r>
      <w:r w:rsidRPr="002B4D8D">
        <w:rPr>
          <w:rFonts w:eastAsia="TimesNewRomanPSMT"/>
          <w:b/>
          <w:color w:val="000000"/>
          <w:szCs w:val="22"/>
          <w:lang w:val="sk-SK" w:eastAsia="sk-SK"/>
        </w:rPr>
        <w:t>č</w:t>
      </w:r>
      <w:r w:rsidRPr="002B4D8D">
        <w:rPr>
          <w:rFonts w:eastAsia="SimSun"/>
          <w:b/>
          <w:color w:val="000000"/>
          <w:szCs w:val="22"/>
          <w:lang w:val="sk-SK" w:eastAsia="sk-SK"/>
        </w:rPr>
        <w:t>inky (môžu postihova</w:t>
      </w:r>
      <w:r w:rsidRPr="002B4D8D">
        <w:rPr>
          <w:rFonts w:eastAsia="TimesNewRomanPSMT"/>
          <w:b/>
          <w:color w:val="000000"/>
          <w:szCs w:val="22"/>
          <w:lang w:val="sk-SK" w:eastAsia="sk-SK"/>
        </w:rPr>
        <w:t>ť</w:t>
      </w:r>
      <w:r w:rsidR="00596973" w:rsidRPr="002B4D8D">
        <w:rPr>
          <w:rFonts w:eastAsia="TimesNewRomanPSMT"/>
          <w:b/>
          <w:color w:val="000000"/>
          <w:szCs w:val="22"/>
          <w:lang w:val="sk-SK" w:eastAsia="sk-SK"/>
        </w:rPr>
        <w:t xml:space="preserve"> </w:t>
      </w:r>
      <w:r w:rsidRPr="002B4D8D">
        <w:rPr>
          <w:rFonts w:eastAsia="SimSun"/>
          <w:b/>
          <w:color w:val="000000"/>
          <w:szCs w:val="22"/>
          <w:lang w:val="sk-SK" w:eastAsia="sk-SK"/>
        </w:rPr>
        <w:t>menej ako 1 z</w:t>
      </w:r>
      <w:r w:rsidR="008147C2" w:rsidRPr="002B4D8D">
        <w:rPr>
          <w:rFonts w:eastAsia="SimSun"/>
          <w:b/>
          <w:color w:val="000000"/>
          <w:szCs w:val="22"/>
          <w:lang w:val="sk-SK" w:eastAsia="sk-SK"/>
        </w:rPr>
        <w:t>o</w:t>
      </w:r>
      <w:r w:rsidRPr="002B4D8D">
        <w:rPr>
          <w:rFonts w:eastAsia="SimSun"/>
          <w:b/>
          <w:color w:val="000000"/>
          <w:szCs w:val="22"/>
          <w:lang w:val="sk-SK" w:eastAsia="sk-SK"/>
        </w:rPr>
        <w:t xml:space="preserve"> 10</w:t>
      </w:r>
      <w:r w:rsidR="008147C2" w:rsidRPr="002B4D8D">
        <w:rPr>
          <w:rFonts w:eastAsia="SimSun"/>
          <w:b/>
          <w:color w:val="000000"/>
          <w:szCs w:val="22"/>
          <w:lang w:val="sk-SK" w:eastAsia="sk-SK"/>
        </w:rPr>
        <w:t>0</w:t>
      </w:r>
      <w:r w:rsidRPr="002B4D8D">
        <w:rPr>
          <w:rFonts w:eastAsia="SimSun"/>
          <w:b/>
          <w:color w:val="000000"/>
          <w:szCs w:val="22"/>
          <w:lang w:val="sk-SK" w:eastAsia="sk-SK"/>
        </w:rPr>
        <w:t xml:space="preserve"> osôb) zah</w:t>
      </w:r>
      <w:r w:rsidRPr="002B4D8D">
        <w:rPr>
          <w:rFonts w:eastAsia="TimesNewRomanPSMT"/>
          <w:b/>
          <w:color w:val="000000"/>
          <w:szCs w:val="22"/>
          <w:lang w:val="sk-SK" w:eastAsia="sk-SK"/>
        </w:rPr>
        <w:t>ŕň</w:t>
      </w:r>
      <w:r w:rsidRPr="002B4D8D">
        <w:rPr>
          <w:rFonts w:eastAsia="SimSun"/>
          <w:b/>
          <w:color w:val="000000"/>
          <w:szCs w:val="22"/>
          <w:lang w:val="sk-SK" w:eastAsia="sk-SK"/>
        </w:rPr>
        <w:t>ajú:</w:t>
      </w:r>
    </w:p>
    <w:p w:rsidR="002B66B5" w:rsidRPr="002152DE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infekciu krvi, infekciu mo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ových ciest, infekciu kože, infekcie nosa a hrdla, ples</w:t>
      </w:r>
      <w:r w:rsidRPr="002152DE">
        <w:rPr>
          <w:rFonts w:eastAsia="TimesNewRomanPSMT"/>
          <w:color w:val="000000"/>
          <w:szCs w:val="22"/>
          <w:lang w:val="sk-SK" w:eastAsia="sk-SK"/>
        </w:rPr>
        <w:t>ň</w:t>
      </w:r>
      <w:r w:rsidRPr="002152DE">
        <w:rPr>
          <w:rFonts w:eastAsia="SimSun"/>
          <w:color w:val="000000"/>
          <w:szCs w:val="22"/>
          <w:lang w:val="sk-SK" w:eastAsia="sk-SK"/>
        </w:rPr>
        <w:t>ové infekcie</w:t>
      </w:r>
    </w:p>
    <w:p w:rsidR="002B66B5" w:rsidRPr="002152DE" w:rsidRDefault="002B66B5" w:rsidP="00251858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(vrátanie tých v ústach), chrípka, gastroenteritída, hnisanie zuba,</w:t>
      </w:r>
    </w:p>
    <w:p w:rsidR="002B66B5" w:rsidRPr="002152DE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hr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ky pod kožou (lipóm),</w:t>
      </w:r>
    </w:p>
    <w:p w:rsidR="002B66B5" w:rsidRPr="002152DE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zníženie krvných buniek vrátane krvných došti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iek, zriedenie krvi (zistené z testov)</w:t>
      </w:r>
      <w:r w:rsidR="002B4D8D">
        <w:rPr>
          <w:rFonts w:eastAsia="SimSun"/>
          <w:color w:val="000000"/>
          <w:szCs w:val="22"/>
          <w:lang w:val="sk-SK" w:eastAsia="sk-SK"/>
        </w:rPr>
        <w:t>,</w:t>
      </w:r>
    </w:p>
    <w:p w:rsidR="002B66B5" w:rsidRPr="002152DE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alergia</w:t>
      </w:r>
      <w:r w:rsidR="002B4D8D">
        <w:rPr>
          <w:rFonts w:eastAsia="SimSun"/>
          <w:color w:val="000000"/>
          <w:szCs w:val="22"/>
          <w:lang w:val="sk-SK" w:eastAsia="sk-SK"/>
        </w:rPr>
        <w:t>,</w:t>
      </w:r>
    </w:p>
    <w:p w:rsidR="002B66B5" w:rsidRPr="002152DE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diabetes (cukrovka), zníženie draslíka v krvi, podvýživa, zvýšenie triglyceridov v krvi,</w:t>
      </w:r>
    </w:p>
    <w:p w:rsidR="002B66B5" w:rsidRPr="002152DE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stav zmätenosti, záchvaty paniky, depresívna nálada, znížené libido,</w:t>
      </w:r>
    </w:p>
    <w:p w:rsidR="002B66B5" w:rsidRPr="002152DE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problém s rozprávaním, poruchy pamäte, strata pohybovej koordinácie, porucha rovnováhy,</w:t>
      </w:r>
    </w:p>
    <w:p w:rsidR="002B66B5" w:rsidRPr="002152DE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mdloba, porucha nervov (neuropatia) a porucha pocitov,</w:t>
      </w:r>
    </w:p>
    <w:p w:rsidR="002B66B5" w:rsidRPr="002152DE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rozmazané videnie alebo dvojité videnie,</w:t>
      </w:r>
    </w:p>
    <w:p w:rsidR="002B66B5" w:rsidRPr="002152DE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závrat, boles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BC2240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ucha,</w:t>
      </w:r>
    </w:p>
    <w:p w:rsidR="002B66B5" w:rsidRPr="002152DE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nepravidelný srdcový tep a búšenie srdca (arytmia), boles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BC2240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na hrudníku a srdcový záchvat</w:t>
      </w:r>
    </w:p>
    <w:p w:rsidR="002B66B5" w:rsidRPr="002152DE" w:rsidRDefault="002B66B5" w:rsidP="00E01961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(infarkt),</w:t>
      </w:r>
    </w:p>
    <w:p w:rsidR="002B66B5" w:rsidRPr="002152DE" w:rsidRDefault="002B66B5" w:rsidP="00E01961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krvné zrazeniny v hlbokých žilách, vysoký alebo nízky krvný tlak, návaly horú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avy, studené</w:t>
      </w:r>
    </w:p>
    <w:p w:rsidR="002B66B5" w:rsidRPr="002152DE" w:rsidRDefault="002B66B5" w:rsidP="00E01961">
      <w:pPr>
        <w:autoSpaceDE w:val="0"/>
        <w:autoSpaceDN w:val="0"/>
        <w:adjustRightInd w:val="0"/>
        <w:ind w:left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kon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atiny, purpurové škvrny na koži</w:t>
      </w:r>
      <w:r w:rsidR="002B4D8D">
        <w:rPr>
          <w:rFonts w:eastAsia="SimSun"/>
          <w:color w:val="000000"/>
          <w:szCs w:val="22"/>
          <w:lang w:val="sk-SK" w:eastAsia="sk-SK"/>
        </w:rPr>
        <w:t>,</w:t>
      </w:r>
    </w:p>
    <w:p w:rsidR="002B66B5" w:rsidRPr="002152DE" w:rsidRDefault="002B66B5" w:rsidP="00E01961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krvné zrazeniny v žilách p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úc (p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úcna embólia), zlyhanie p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úc, vykašliavanie krvi, astma,</w:t>
      </w:r>
    </w:p>
    <w:p w:rsidR="002B66B5" w:rsidRPr="002152DE" w:rsidRDefault="002B66B5" w:rsidP="00E01961">
      <w:pPr>
        <w:autoSpaceDE w:val="0"/>
        <w:autoSpaceDN w:val="0"/>
        <w:adjustRightInd w:val="0"/>
        <w:ind w:left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dýchavi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nos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BC2240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pri námahe,</w:t>
      </w:r>
    </w:p>
    <w:p w:rsidR="002B66B5" w:rsidRPr="002152DE" w:rsidRDefault="002B66B5" w:rsidP="00E01961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nepriechodnos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BC2240" w:rsidRPr="002152DE">
        <w:rPr>
          <w:rFonts w:eastAsia="TimesNewRomanPSMT"/>
          <w:color w:val="000000"/>
          <w:szCs w:val="22"/>
          <w:lang w:val="sk-SK" w:eastAsia="sk-SK"/>
        </w:rPr>
        <w:t xml:space="preserve"> č</w:t>
      </w:r>
      <w:r w:rsidRPr="002152DE">
        <w:rPr>
          <w:rFonts w:eastAsia="SimSun"/>
          <w:color w:val="000000"/>
          <w:szCs w:val="22"/>
          <w:lang w:val="sk-SK" w:eastAsia="sk-SK"/>
        </w:rPr>
        <w:t xml:space="preserve">riev, hromadenie tekutiny v bruchu, zápal tenkého alebo hrubého 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reva,</w:t>
      </w:r>
    </w:p>
    <w:p w:rsidR="002B66B5" w:rsidRPr="002152DE" w:rsidRDefault="002B66B5" w:rsidP="00E01961">
      <w:pPr>
        <w:autoSpaceDE w:val="0"/>
        <w:autoSpaceDN w:val="0"/>
        <w:adjustRightInd w:val="0"/>
        <w:ind w:left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žalúdka alebo pažeráka, boles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BC2240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v podbrušku, boles</w:t>
      </w:r>
      <w:r w:rsidRPr="002152DE">
        <w:rPr>
          <w:rFonts w:eastAsia="TimesNewRomanPSMT"/>
          <w:color w:val="000000"/>
          <w:szCs w:val="22"/>
          <w:lang w:val="sk-SK" w:eastAsia="sk-SK"/>
        </w:rPr>
        <w:t xml:space="preserve">ť </w:t>
      </w:r>
      <w:r w:rsidRPr="002152DE">
        <w:rPr>
          <w:rFonts w:eastAsia="SimSun"/>
          <w:color w:val="000000"/>
          <w:szCs w:val="22"/>
          <w:lang w:val="sk-SK" w:eastAsia="sk-SK"/>
        </w:rPr>
        <w:t>brucha, pálenie záhy (reflux potravy zo</w:t>
      </w:r>
    </w:p>
    <w:p w:rsidR="002B66B5" w:rsidRPr="002152DE" w:rsidRDefault="002B66B5" w:rsidP="00E01961">
      <w:pPr>
        <w:autoSpaceDE w:val="0"/>
        <w:autoSpaceDN w:val="0"/>
        <w:adjustRightInd w:val="0"/>
        <w:ind w:left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žalúdka), krv v stolici,</w:t>
      </w:r>
    </w:p>
    <w:p w:rsidR="002B66B5" w:rsidRPr="002152DE" w:rsidRDefault="002B66B5" w:rsidP="00E01961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žlta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ka (zožltnutie kože a o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í),</w:t>
      </w:r>
    </w:p>
    <w:p w:rsidR="002B66B5" w:rsidRPr="002152DE" w:rsidRDefault="002B66B5" w:rsidP="00E01961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kožný vred a p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uzgier, reakcia kože na slne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né svetlo, s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ervenanie dlaní, opuch a</w:t>
      </w:r>
      <w:r w:rsidR="00D67428" w:rsidRPr="002152DE">
        <w:rPr>
          <w:rFonts w:eastAsia="SimSun"/>
          <w:color w:val="000000"/>
          <w:szCs w:val="22"/>
          <w:lang w:val="sk-SK" w:eastAsia="sk-SK"/>
        </w:rPr>
        <w:t> </w:t>
      </w:r>
      <w:r w:rsidRPr="002152DE">
        <w:rPr>
          <w:rFonts w:eastAsia="SimSun"/>
          <w:color w:val="000000"/>
          <w:szCs w:val="22"/>
          <w:lang w:val="sk-SK" w:eastAsia="sk-SK"/>
        </w:rPr>
        <w:t>boles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D67428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tváre</w:t>
      </w:r>
    </w:p>
    <w:p w:rsidR="002B66B5" w:rsidRPr="002152DE" w:rsidRDefault="002B66B5" w:rsidP="00E01961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opuch k</w:t>
      </w:r>
      <w:r w:rsidRPr="002152DE">
        <w:rPr>
          <w:rFonts w:eastAsia="TimesNewRomanPSMT"/>
          <w:color w:val="000000"/>
          <w:szCs w:val="22"/>
          <w:lang w:val="sk-SK" w:eastAsia="sk-SK"/>
        </w:rPr>
        <w:t>ĺ</w:t>
      </w:r>
      <w:r w:rsidRPr="002152DE">
        <w:rPr>
          <w:rFonts w:eastAsia="SimSun"/>
          <w:color w:val="000000"/>
          <w:szCs w:val="22"/>
          <w:lang w:val="sk-SK" w:eastAsia="sk-SK"/>
        </w:rPr>
        <w:t>bov a stuhnutos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Pr="002152DE">
        <w:rPr>
          <w:rFonts w:eastAsia="SimSun"/>
          <w:color w:val="000000"/>
          <w:szCs w:val="22"/>
          <w:lang w:val="sk-SK" w:eastAsia="sk-SK"/>
        </w:rPr>
        <w:t>, boles</w:t>
      </w:r>
      <w:r w:rsidRPr="002152DE">
        <w:rPr>
          <w:rFonts w:eastAsia="TimesNewRomanPSMT"/>
          <w:color w:val="000000"/>
          <w:szCs w:val="22"/>
          <w:lang w:val="sk-SK" w:eastAsia="sk-SK"/>
        </w:rPr>
        <w:t xml:space="preserve">ť </w:t>
      </w:r>
      <w:r w:rsidRPr="002152DE">
        <w:rPr>
          <w:rFonts w:eastAsia="SimSun"/>
          <w:color w:val="000000"/>
          <w:szCs w:val="22"/>
          <w:lang w:val="sk-SK" w:eastAsia="sk-SK"/>
        </w:rPr>
        <w:t>kostí, svalová slabos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D67428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alebo stuhnutos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Pr="002152DE">
        <w:rPr>
          <w:rFonts w:eastAsia="SimSun"/>
          <w:color w:val="000000"/>
          <w:szCs w:val="22"/>
          <w:lang w:val="sk-SK" w:eastAsia="sk-SK"/>
        </w:rPr>
        <w:t>,</w:t>
      </w:r>
    </w:p>
    <w:p w:rsidR="002B66B5" w:rsidRPr="002152DE" w:rsidRDefault="002B66B5" w:rsidP="00E01961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lastRenderedPageBreak/>
        <w:t>hromadenie tekutiny v obli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kách, zvýšená frekvencia mo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enia po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as noci, inkontinencia, krv v</w:t>
      </w:r>
    </w:p>
    <w:p w:rsidR="002B66B5" w:rsidRPr="002152DE" w:rsidRDefault="002B66B5" w:rsidP="00E01961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mo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i, zvýšenie kreatinínu v krvi (známka dysfunkcie obli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iek),</w:t>
      </w:r>
    </w:p>
    <w:p w:rsidR="002B66B5" w:rsidRPr="002152DE" w:rsidRDefault="002B66B5" w:rsidP="00E01961">
      <w:pPr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nezvy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ajné krvácanie z pošvy,</w:t>
      </w:r>
    </w:p>
    <w:p w:rsidR="002B66B5" w:rsidRPr="002152DE" w:rsidRDefault="00596973" w:rsidP="00E01961">
      <w:pPr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ymbolMT"/>
          <w:color w:val="000000"/>
          <w:szCs w:val="22"/>
          <w:lang w:val="sk-SK" w:eastAsia="sk-SK"/>
        </w:rPr>
        <w:t>o</w:t>
      </w:r>
      <w:r w:rsidR="002B66B5" w:rsidRPr="002152DE">
        <w:rPr>
          <w:rFonts w:eastAsia="SimSun"/>
          <w:color w:val="000000"/>
          <w:szCs w:val="22"/>
          <w:lang w:val="sk-SK" w:eastAsia="sk-SK"/>
        </w:rPr>
        <w:t>puch (edém), zimnica a stuhnutos</w:t>
      </w:r>
      <w:r w:rsidR="002B66B5"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2B66B5" w:rsidRPr="002152DE">
        <w:rPr>
          <w:rFonts w:eastAsia="SimSun"/>
          <w:color w:val="000000"/>
          <w:szCs w:val="22"/>
          <w:lang w:val="sk-SK" w:eastAsia="sk-SK"/>
        </w:rPr>
        <w:t>.</w:t>
      </w:r>
    </w:p>
    <w:p w:rsidR="002B66B5" w:rsidRPr="002152DE" w:rsidRDefault="002B66B5" w:rsidP="002B66B5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</w:p>
    <w:p w:rsidR="002B66B5" w:rsidRPr="002152DE" w:rsidRDefault="002B66B5" w:rsidP="002B66B5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2152DE">
        <w:rPr>
          <w:rFonts w:eastAsia="SimSun"/>
          <w:szCs w:val="22"/>
          <w:lang w:val="sk-SK" w:eastAsia="sk-SK"/>
        </w:rPr>
        <w:t>Niektoré z týchto vedľajších ú</w:t>
      </w:r>
      <w:r w:rsidRPr="002152DE">
        <w:rPr>
          <w:rFonts w:eastAsia="TimesNewRomanPSMT"/>
          <w:szCs w:val="22"/>
          <w:lang w:val="sk-SK" w:eastAsia="sk-SK"/>
        </w:rPr>
        <w:t>č</w:t>
      </w:r>
      <w:r w:rsidRPr="002152DE">
        <w:rPr>
          <w:rFonts w:eastAsia="SimSun"/>
          <w:szCs w:val="22"/>
          <w:lang w:val="sk-SK" w:eastAsia="sk-SK"/>
        </w:rPr>
        <w:t xml:space="preserve">inkov sú </w:t>
      </w:r>
      <w:r w:rsidRPr="002152DE">
        <w:rPr>
          <w:rFonts w:eastAsia="TimesNewRomanPSMT"/>
          <w:szCs w:val="22"/>
          <w:lang w:val="sk-SK" w:eastAsia="sk-SK"/>
        </w:rPr>
        <w:t>č</w:t>
      </w:r>
      <w:r w:rsidRPr="002152DE">
        <w:rPr>
          <w:rFonts w:eastAsia="SimSun"/>
          <w:szCs w:val="22"/>
          <w:lang w:val="sk-SK" w:eastAsia="sk-SK"/>
        </w:rPr>
        <w:t>astejšie, ak sa kapecitabín používa s inými liekmi na lie</w:t>
      </w:r>
      <w:r w:rsidRPr="002152DE">
        <w:rPr>
          <w:rFonts w:eastAsia="TimesNewRomanPSMT"/>
          <w:szCs w:val="22"/>
          <w:lang w:val="sk-SK" w:eastAsia="sk-SK"/>
        </w:rPr>
        <w:t>č</w:t>
      </w:r>
      <w:r w:rsidRPr="002152DE">
        <w:rPr>
          <w:rFonts w:eastAsia="SimSun"/>
          <w:szCs w:val="22"/>
          <w:lang w:val="sk-SK" w:eastAsia="sk-SK"/>
        </w:rPr>
        <w:t>bu</w:t>
      </w:r>
    </w:p>
    <w:p w:rsidR="002B66B5" w:rsidRPr="002152DE" w:rsidRDefault="002B66B5" w:rsidP="002B66B5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2152DE">
        <w:rPr>
          <w:rFonts w:eastAsia="SimSun"/>
          <w:szCs w:val="22"/>
          <w:lang w:val="sk-SK" w:eastAsia="sk-SK"/>
        </w:rPr>
        <w:t xml:space="preserve">rakoviny. </w:t>
      </w:r>
      <w:r w:rsidRPr="002152DE">
        <w:rPr>
          <w:rFonts w:eastAsia="TimesNewRomanPSMT"/>
          <w:szCs w:val="22"/>
          <w:lang w:val="sk-SK" w:eastAsia="sk-SK"/>
        </w:rPr>
        <w:t>Ď</w:t>
      </w:r>
      <w:r w:rsidRPr="002152DE">
        <w:rPr>
          <w:rFonts w:eastAsia="SimSun"/>
          <w:szCs w:val="22"/>
          <w:lang w:val="sk-SK" w:eastAsia="sk-SK"/>
        </w:rPr>
        <w:t>alšie ved</w:t>
      </w:r>
      <w:r w:rsidRPr="002152DE">
        <w:rPr>
          <w:rFonts w:eastAsia="TimesNewRomanPSMT"/>
          <w:szCs w:val="22"/>
          <w:lang w:val="sk-SK" w:eastAsia="sk-SK"/>
        </w:rPr>
        <w:t>ľ</w:t>
      </w:r>
      <w:r w:rsidRPr="002152DE">
        <w:rPr>
          <w:rFonts w:eastAsia="SimSun"/>
          <w:szCs w:val="22"/>
          <w:lang w:val="sk-SK" w:eastAsia="sk-SK"/>
        </w:rPr>
        <w:t>ajšie ú</w:t>
      </w:r>
      <w:r w:rsidRPr="002152DE">
        <w:rPr>
          <w:rFonts w:eastAsia="TimesNewRomanPSMT"/>
          <w:szCs w:val="22"/>
          <w:lang w:val="sk-SK" w:eastAsia="sk-SK"/>
        </w:rPr>
        <w:t>č</w:t>
      </w:r>
      <w:r w:rsidRPr="002152DE">
        <w:rPr>
          <w:rFonts w:eastAsia="SimSun"/>
          <w:szCs w:val="22"/>
          <w:lang w:val="sk-SK" w:eastAsia="sk-SK"/>
        </w:rPr>
        <w:t>inky pozorované pri takomto používaní sú nasledovné:</w:t>
      </w:r>
    </w:p>
    <w:p w:rsidR="002B66B5" w:rsidRPr="002152DE" w:rsidRDefault="002B66B5" w:rsidP="002B66B5">
      <w:pPr>
        <w:autoSpaceDE w:val="0"/>
        <w:autoSpaceDN w:val="0"/>
        <w:adjustRightInd w:val="0"/>
        <w:rPr>
          <w:rFonts w:eastAsia="SimSun"/>
          <w:color w:val="333333"/>
          <w:szCs w:val="22"/>
          <w:lang w:val="sk-SK" w:eastAsia="sk-SK"/>
        </w:rPr>
      </w:pPr>
    </w:p>
    <w:p w:rsidR="002B66B5" w:rsidRPr="002B4D8D" w:rsidRDefault="002B66B5" w:rsidP="002B66B5">
      <w:pPr>
        <w:autoSpaceDE w:val="0"/>
        <w:autoSpaceDN w:val="0"/>
        <w:adjustRightInd w:val="0"/>
        <w:rPr>
          <w:rFonts w:eastAsia="SimSun"/>
          <w:b/>
          <w:color w:val="000000"/>
          <w:szCs w:val="22"/>
          <w:lang w:val="sk-SK" w:eastAsia="sk-SK"/>
        </w:rPr>
      </w:pPr>
      <w:r w:rsidRPr="002B4D8D">
        <w:rPr>
          <w:rFonts w:eastAsia="TimesNewRomanPSMT"/>
          <w:b/>
          <w:color w:val="000000"/>
          <w:szCs w:val="22"/>
          <w:lang w:val="sk-SK" w:eastAsia="sk-SK"/>
        </w:rPr>
        <w:t>Č</w:t>
      </w:r>
      <w:r w:rsidRPr="002B4D8D">
        <w:rPr>
          <w:rFonts w:eastAsia="SimSun"/>
          <w:b/>
          <w:color w:val="000000"/>
          <w:szCs w:val="22"/>
          <w:lang w:val="sk-SK" w:eastAsia="sk-SK"/>
        </w:rPr>
        <w:t>asté ved</w:t>
      </w:r>
      <w:r w:rsidRPr="002B4D8D">
        <w:rPr>
          <w:rFonts w:eastAsia="TimesNewRomanPSMT"/>
          <w:b/>
          <w:color w:val="000000"/>
          <w:szCs w:val="22"/>
          <w:lang w:val="sk-SK" w:eastAsia="sk-SK"/>
        </w:rPr>
        <w:t>ľ</w:t>
      </w:r>
      <w:r w:rsidRPr="002B4D8D">
        <w:rPr>
          <w:rFonts w:eastAsia="SimSun"/>
          <w:b/>
          <w:color w:val="000000"/>
          <w:szCs w:val="22"/>
          <w:lang w:val="sk-SK" w:eastAsia="sk-SK"/>
        </w:rPr>
        <w:t>ajšie ú</w:t>
      </w:r>
      <w:r w:rsidRPr="002B4D8D">
        <w:rPr>
          <w:rFonts w:eastAsia="TimesNewRomanPSMT"/>
          <w:b/>
          <w:color w:val="000000"/>
          <w:szCs w:val="22"/>
          <w:lang w:val="sk-SK" w:eastAsia="sk-SK"/>
        </w:rPr>
        <w:t>č</w:t>
      </w:r>
      <w:r w:rsidRPr="002B4D8D">
        <w:rPr>
          <w:rFonts w:eastAsia="SimSun"/>
          <w:b/>
          <w:color w:val="000000"/>
          <w:szCs w:val="22"/>
          <w:lang w:val="sk-SK" w:eastAsia="sk-SK"/>
        </w:rPr>
        <w:t>inky (môžu postihova</w:t>
      </w:r>
      <w:r w:rsidRPr="002B4D8D">
        <w:rPr>
          <w:rFonts w:eastAsia="TimesNewRomanPSMT"/>
          <w:b/>
          <w:color w:val="000000"/>
          <w:szCs w:val="22"/>
          <w:lang w:val="sk-SK" w:eastAsia="sk-SK"/>
        </w:rPr>
        <w:t>ť</w:t>
      </w:r>
      <w:r w:rsidR="00596973" w:rsidRPr="002B4D8D">
        <w:rPr>
          <w:rFonts w:eastAsia="TimesNewRomanPSMT"/>
          <w:b/>
          <w:color w:val="000000"/>
          <w:szCs w:val="22"/>
          <w:lang w:val="sk-SK" w:eastAsia="sk-SK"/>
        </w:rPr>
        <w:t xml:space="preserve"> </w:t>
      </w:r>
      <w:r w:rsidRPr="002B4D8D">
        <w:rPr>
          <w:rFonts w:eastAsia="SimSun"/>
          <w:b/>
          <w:color w:val="000000"/>
          <w:szCs w:val="22"/>
          <w:lang w:val="sk-SK" w:eastAsia="sk-SK"/>
        </w:rPr>
        <w:t>menej ako 1 z 10 osôb) zah</w:t>
      </w:r>
      <w:r w:rsidRPr="002B4D8D">
        <w:rPr>
          <w:rFonts w:eastAsia="TimesNewRomanPSMT"/>
          <w:b/>
          <w:color w:val="000000"/>
          <w:szCs w:val="22"/>
          <w:lang w:val="sk-SK" w:eastAsia="sk-SK"/>
        </w:rPr>
        <w:t>ŕň</w:t>
      </w:r>
      <w:r w:rsidRPr="002B4D8D">
        <w:rPr>
          <w:rFonts w:eastAsia="SimSun"/>
          <w:b/>
          <w:color w:val="000000"/>
          <w:szCs w:val="22"/>
          <w:lang w:val="sk-SK" w:eastAsia="sk-SK"/>
        </w:rPr>
        <w:t>ajú:</w:t>
      </w:r>
    </w:p>
    <w:p w:rsidR="002B66B5" w:rsidRPr="002152DE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zníženie sodíka , hor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íka alebo vápnika v krvi, zvýšenie cukru v krvi,</w:t>
      </w:r>
    </w:p>
    <w:p w:rsidR="002B66B5" w:rsidRPr="002152DE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boles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596973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nervov,</w:t>
      </w:r>
    </w:p>
    <w:p w:rsidR="002B66B5" w:rsidRPr="002152DE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zvonenie alebo bzu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anie v ušiach (tinitus), strata sluchu,</w:t>
      </w:r>
    </w:p>
    <w:p w:rsidR="002B66B5" w:rsidRPr="002152DE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zápal žíl,</w:t>
      </w:r>
    </w:p>
    <w:p w:rsidR="002B66B5" w:rsidRPr="002152DE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kanie, zmena hlasu,</w:t>
      </w:r>
    </w:p>
    <w:p w:rsidR="002B66B5" w:rsidRPr="002152DE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boles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596973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alebo zmenený/nezvy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ajný pocit v ústach, boles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596973" w:rsidRPr="002152DE">
        <w:rPr>
          <w:rFonts w:eastAsia="TimesNewRomanPSMT"/>
          <w:color w:val="000000"/>
          <w:szCs w:val="22"/>
          <w:lang w:val="sk-SK" w:eastAsia="sk-SK"/>
        </w:rPr>
        <w:t xml:space="preserve"> č</w:t>
      </w:r>
      <w:r w:rsidRPr="002152DE">
        <w:rPr>
          <w:rFonts w:eastAsia="SimSun"/>
          <w:color w:val="000000"/>
          <w:szCs w:val="22"/>
          <w:lang w:val="sk-SK" w:eastAsia="sk-SK"/>
        </w:rPr>
        <w:t>e</w:t>
      </w:r>
      <w:r w:rsidRPr="002152DE">
        <w:rPr>
          <w:rFonts w:eastAsia="TimesNewRomanPSMT"/>
          <w:color w:val="000000"/>
          <w:szCs w:val="22"/>
          <w:lang w:val="sk-SK" w:eastAsia="sk-SK"/>
        </w:rPr>
        <w:t>ľ</w:t>
      </w:r>
      <w:r w:rsidRPr="002152DE">
        <w:rPr>
          <w:rFonts w:eastAsia="SimSun"/>
          <w:color w:val="000000"/>
          <w:szCs w:val="22"/>
          <w:lang w:val="sk-SK" w:eastAsia="sk-SK"/>
        </w:rPr>
        <w:t>uste,</w:t>
      </w:r>
    </w:p>
    <w:p w:rsidR="002B66B5" w:rsidRPr="002152DE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potenie, no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né potenie,</w:t>
      </w:r>
    </w:p>
    <w:p w:rsidR="002B66B5" w:rsidRPr="002152DE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svalový kŕč,</w:t>
      </w:r>
    </w:p>
    <w:p w:rsidR="002B66B5" w:rsidRPr="002152DE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problémy pri mo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ení, krv alebo bielkoviny v mo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i,</w:t>
      </w:r>
    </w:p>
    <w:p w:rsidR="002B66B5" w:rsidRPr="002152DE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poškodenie alebo reakcie v mieste podania injekcie (spôsobené liekmi podávanými injekciou v</w:t>
      </w:r>
    </w:p>
    <w:p w:rsidR="002B66B5" w:rsidRPr="002152DE" w:rsidRDefault="002B66B5" w:rsidP="00E01961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 xml:space="preserve">rovnakom 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ase).</w:t>
      </w:r>
    </w:p>
    <w:p w:rsidR="002B66B5" w:rsidRPr="002152DE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</w:p>
    <w:p w:rsidR="002B66B5" w:rsidRPr="002B4D8D" w:rsidRDefault="008147C2" w:rsidP="002B66B5">
      <w:pPr>
        <w:autoSpaceDE w:val="0"/>
        <w:autoSpaceDN w:val="0"/>
        <w:adjustRightInd w:val="0"/>
        <w:rPr>
          <w:rFonts w:eastAsia="SimSun"/>
          <w:b/>
          <w:color w:val="000000"/>
          <w:szCs w:val="22"/>
          <w:lang w:val="sk-SK" w:eastAsia="sk-SK"/>
        </w:rPr>
      </w:pPr>
      <w:r w:rsidRPr="002B4D8D">
        <w:rPr>
          <w:rFonts w:eastAsia="SimSun"/>
          <w:b/>
          <w:color w:val="000000"/>
          <w:szCs w:val="22"/>
          <w:lang w:val="sk-SK" w:eastAsia="sk-SK"/>
        </w:rPr>
        <w:t>Z</w:t>
      </w:r>
      <w:r w:rsidR="002B66B5" w:rsidRPr="002B4D8D">
        <w:rPr>
          <w:rFonts w:eastAsia="SimSun"/>
          <w:b/>
          <w:color w:val="000000"/>
          <w:szCs w:val="22"/>
          <w:lang w:val="sk-SK" w:eastAsia="sk-SK"/>
        </w:rPr>
        <w:t>riedkavé ved</w:t>
      </w:r>
      <w:r w:rsidR="002B66B5" w:rsidRPr="002B4D8D">
        <w:rPr>
          <w:rFonts w:eastAsia="TimesNewRomanPSMT"/>
          <w:b/>
          <w:color w:val="000000"/>
          <w:szCs w:val="22"/>
          <w:lang w:val="sk-SK" w:eastAsia="sk-SK"/>
        </w:rPr>
        <w:t>ľ</w:t>
      </w:r>
      <w:r w:rsidR="002B66B5" w:rsidRPr="002B4D8D">
        <w:rPr>
          <w:rFonts w:eastAsia="SimSun"/>
          <w:b/>
          <w:color w:val="000000"/>
          <w:szCs w:val="22"/>
          <w:lang w:val="sk-SK" w:eastAsia="sk-SK"/>
        </w:rPr>
        <w:t>ajšie ú</w:t>
      </w:r>
      <w:r w:rsidR="002B66B5" w:rsidRPr="002B4D8D">
        <w:rPr>
          <w:rFonts w:eastAsia="TimesNewRomanPSMT"/>
          <w:b/>
          <w:color w:val="000000"/>
          <w:szCs w:val="22"/>
          <w:lang w:val="sk-SK" w:eastAsia="sk-SK"/>
        </w:rPr>
        <w:t>č</w:t>
      </w:r>
      <w:r w:rsidR="002B66B5" w:rsidRPr="002B4D8D">
        <w:rPr>
          <w:rFonts w:eastAsia="SimSun"/>
          <w:b/>
          <w:color w:val="000000"/>
          <w:szCs w:val="22"/>
          <w:lang w:val="sk-SK" w:eastAsia="sk-SK"/>
        </w:rPr>
        <w:t>inky zah</w:t>
      </w:r>
      <w:r w:rsidR="002B66B5" w:rsidRPr="002B4D8D">
        <w:rPr>
          <w:rFonts w:eastAsia="TimesNewRomanPSMT"/>
          <w:b/>
          <w:color w:val="000000"/>
          <w:szCs w:val="22"/>
          <w:lang w:val="sk-SK" w:eastAsia="sk-SK"/>
        </w:rPr>
        <w:t>ŕň</w:t>
      </w:r>
      <w:r w:rsidR="002B66B5" w:rsidRPr="002B4D8D">
        <w:rPr>
          <w:rFonts w:eastAsia="SimSun"/>
          <w:b/>
          <w:color w:val="000000"/>
          <w:szCs w:val="22"/>
          <w:lang w:val="sk-SK" w:eastAsia="sk-SK"/>
        </w:rPr>
        <w:t xml:space="preserve">ajú (môžu postihovať </w:t>
      </w:r>
      <w:r w:rsidRPr="002B4D8D">
        <w:rPr>
          <w:rFonts w:eastAsia="SimSun"/>
          <w:b/>
          <w:color w:val="000000"/>
          <w:szCs w:val="22"/>
          <w:lang w:val="sk-SK" w:eastAsia="sk-SK"/>
        </w:rPr>
        <w:t>menej ako</w:t>
      </w:r>
      <w:r w:rsidR="002B66B5" w:rsidRPr="002B4D8D">
        <w:rPr>
          <w:rFonts w:eastAsia="SimSun"/>
          <w:b/>
          <w:color w:val="000000"/>
          <w:szCs w:val="22"/>
          <w:lang w:val="sk-SK" w:eastAsia="sk-SK"/>
        </w:rPr>
        <w:t xml:space="preserve"> 1 z 1 000 osôb):</w:t>
      </w:r>
    </w:p>
    <w:p w:rsidR="002B66B5" w:rsidRPr="002152DE" w:rsidRDefault="002B66B5" w:rsidP="00E01961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zúženie alebo upchatie slzných kanálikov (stenózy slzných kanálikov),</w:t>
      </w:r>
    </w:p>
    <w:p w:rsidR="002B66B5" w:rsidRPr="002152DE" w:rsidRDefault="002B66B5" w:rsidP="00E01961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zlyhanie pe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ene,</w:t>
      </w:r>
    </w:p>
    <w:p w:rsidR="002B66B5" w:rsidRPr="002152DE" w:rsidRDefault="002B66B5" w:rsidP="00E01961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zápal vedúci k dysfunkcii alebo obštrukcii sekrécie žl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e (cholestatická hepatitída),</w:t>
      </w:r>
    </w:p>
    <w:p w:rsidR="002B66B5" w:rsidRPr="002152DE" w:rsidRDefault="002B66B5" w:rsidP="00E01961">
      <w:pPr>
        <w:numPr>
          <w:ilvl w:val="1"/>
          <w:numId w:val="15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ur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ité zmeny v elektrokardiograme ( pred</w:t>
      </w:r>
      <w:r w:rsidRPr="002152DE">
        <w:rPr>
          <w:rFonts w:eastAsia="TimesNewRomanPSMT"/>
          <w:color w:val="000000"/>
          <w:szCs w:val="22"/>
          <w:lang w:val="sk-SK" w:eastAsia="sk-SK"/>
        </w:rPr>
        <w:t>ĺ</w:t>
      </w:r>
      <w:r w:rsidRPr="002152DE">
        <w:rPr>
          <w:rFonts w:eastAsia="SimSun"/>
          <w:color w:val="000000"/>
          <w:szCs w:val="22"/>
          <w:lang w:val="sk-SK" w:eastAsia="sk-SK"/>
        </w:rPr>
        <w:t>ženie QT intervalu),</w:t>
      </w:r>
    </w:p>
    <w:p w:rsidR="002B66B5" w:rsidRPr="002152DE" w:rsidRDefault="002B66B5" w:rsidP="00E01961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niektoré druhy arytmií (vrátane fibrilácie komôr, torsade de pointes a bradykardie),</w:t>
      </w:r>
    </w:p>
    <w:p w:rsidR="002B66B5" w:rsidRPr="002152DE" w:rsidRDefault="002B66B5" w:rsidP="00E01961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zápal oka spôsobujúci boles</w:t>
      </w:r>
      <w:r w:rsidRPr="002152DE">
        <w:rPr>
          <w:rFonts w:eastAsia="TimesNewRomanPSMT"/>
          <w:color w:val="000000"/>
          <w:szCs w:val="22"/>
          <w:lang w:val="sk-SK" w:eastAsia="sk-SK"/>
        </w:rPr>
        <w:t>ť</w:t>
      </w:r>
      <w:r w:rsidR="00596973" w:rsidRPr="002152DE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2152DE">
        <w:rPr>
          <w:rFonts w:eastAsia="SimSun"/>
          <w:color w:val="000000"/>
          <w:szCs w:val="22"/>
          <w:lang w:val="sk-SK" w:eastAsia="sk-SK"/>
        </w:rPr>
        <w:t>oka a prípadne problémy so zrakom,</w:t>
      </w:r>
    </w:p>
    <w:p w:rsidR="002B66B5" w:rsidRPr="002152DE" w:rsidRDefault="002B66B5" w:rsidP="00E01961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 xml:space="preserve">zápal kože, ktorý má za následok </w:t>
      </w:r>
      <w:r w:rsidRPr="002152DE">
        <w:rPr>
          <w:rFonts w:eastAsia="TimesNewRomanPSMT"/>
          <w:color w:val="000000"/>
          <w:szCs w:val="22"/>
          <w:lang w:val="sk-SK" w:eastAsia="sk-SK"/>
        </w:rPr>
        <w:t>č</w:t>
      </w:r>
      <w:r w:rsidRPr="002152DE">
        <w:rPr>
          <w:rFonts w:eastAsia="SimSun"/>
          <w:color w:val="000000"/>
          <w:szCs w:val="22"/>
          <w:lang w:val="sk-SK" w:eastAsia="sk-SK"/>
        </w:rPr>
        <w:t>ervené šupinaté škvrny, spôsobené poruchou imunitného</w:t>
      </w:r>
    </w:p>
    <w:p w:rsidR="002B66B5" w:rsidRPr="002152DE" w:rsidRDefault="002B66B5" w:rsidP="00E01961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2152DE">
        <w:rPr>
          <w:rFonts w:eastAsia="SimSun"/>
          <w:color w:val="000000"/>
          <w:szCs w:val="22"/>
          <w:lang w:val="sk-SK" w:eastAsia="sk-SK"/>
        </w:rPr>
        <w:t>systému.</w:t>
      </w:r>
    </w:p>
    <w:p w:rsidR="002B66B5" w:rsidRPr="002152DE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</w:p>
    <w:p w:rsidR="008147C2" w:rsidRPr="00E62CFF" w:rsidRDefault="008147C2" w:rsidP="008147C2">
      <w:pPr>
        <w:autoSpaceDE w:val="0"/>
        <w:autoSpaceDN w:val="0"/>
        <w:adjustRightInd w:val="0"/>
        <w:rPr>
          <w:rFonts w:eastAsia="SimSun"/>
          <w:b/>
          <w:color w:val="000000"/>
          <w:szCs w:val="22"/>
          <w:lang w:val="sk-SK" w:eastAsia="sk-SK"/>
        </w:rPr>
      </w:pPr>
      <w:r w:rsidRPr="00E62CFF">
        <w:rPr>
          <w:rFonts w:eastAsia="SimSun"/>
          <w:b/>
          <w:color w:val="000000"/>
          <w:szCs w:val="22"/>
          <w:lang w:val="sk-SK" w:eastAsia="sk-SK"/>
        </w:rPr>
        <w:t>Veľmi zriedkavé vedľajšie účinky (môžu postihovať menej ako 1 z 10 000 osôb) zahŕňajú:</w:t>
      </w:r>
    </w:p>
    <w:p w:rsidR="008147C2" w:rsidRPr="00E62CFF" w:rsidRDefault="008147C2" w:rsidP="00E01961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E62CFF">
        <w:rPr>
          <w:rFonts w:eastAsia="SimSun"/>
          <w:color w:val="000000"/>
          <w:szCs w:val="22"/>
          <w:lang w:val="sk-SK" w:eastAsia="sk-SK"/>
        </w:rPr>
        <w:t>závažnú kožnú reakciu ako je kožná vyrážka, tvorba vredov a pľuzgierov, ktoré môžu zahŕňať</w:t>
      </w:r>
    </w:p>
    <w:p w:rsidR="008147C2" w:rsidRPr="00E62CFF" w:rsidRDefault="008147C2" w:rsidP="00E01961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E62CFF">
        <w:rPr>
          <w:rFonts w:eastAsia="SimSun"/>
          <w:color w:val="000000"/>
          <w:szCs w:val="22"/>
          <w:lang w:val="sk-SK" w:eastAsia="sk-SK"/>
        </w:rPr>
        <w:t>vredy v ústach, v nose, na pohlavných orgánoch, na rukách, nohách a na sliznici očí (červené</w:t>
      </w:r>
    </w:p>
    <w:p w:rsidR="008147C2" w:rsidRPr="00E62CFF" w:rsidRDefault="008147C2" w:rsidP="00E01961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E62CFF">
        <w:rPr>
          <w:rFonts w:eastAsia="SimSun"/>
          <w:color w:val="000000"/>
          <w:szCs w:val="22"/>
          <w:lang w:val="sk-SK" w:eastAsia="sk-SK"/>
        </w:rPr>
        <w:t>a opuchnuté oči).</w:t>
      </w:r>
    </w:p>
    <w:p w:rsidR="008147C2" w:rsidRPr="00E62CFF" w:rsidRDefault="008147C2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</w:p>
    <w:p w:rsidR="00E62CFF" w:rsidRPr="00437A38" w:rsidRDefault="00E62CFF" w:rsidP="00E62CFF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sk-SK"/>
        </w:rPr>
      </w:pPr>
      <w:r w:rsidRPr="00437A38">
        <w:rPr>
          <w:b/>
          <w:bCs/>
          <w:lang w:val="sk-SK"/>
        </w:rPr>
        <w:t>Hlásenie vedľajších účinkov</w:t>
      </w:r>
    </w:p>
    <w:p w:rsidR="00437A38" w:rsidRPr="00437A38" w:rsidRDefault="00437A38" w:rsidP="00437A38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sk-SK"/>
        </w:rPr>
      </w:pPr>
      <w:r w:rsidRPr="00437A38">
        <w:rPr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437A38">
        <w:rPr>
          <w:shd w:val="clear" w:color="auto" w:fill="C0C0C0"/>
          <w:lang w:val="sk-SK"/>
        </w:rPr>
        <w:t>národné centrum hlásenia uvedené v </w:t>
      </w:r>
      <w:hyperlink r:id="rId7" w:history="1">
        <w:r w:rsidRPr="00437A38">
          <w:rPr>
            <w:rStyle w:val="Hypertextovprepojenie"/>
            <w:noProof w:val="0"/>
            <w:shd w:val="clear" w:color="auto" w:fill="C0C0C0"/>
            <w:lang w:val="sk-SK"/>
          </w:rPr>
          <w:t>prílohe V</w:t>
        </w:r>
      </w:hyperlink>
      <w:r w:rsidRPr="00437A38">
        <w:rPr>
          <w:lang w:val="sk-SK"/>
        </w:rPr>
        <w:t>. Hlásením vedľajších účinkov môžete prispieť k získaniu ďalších informácií o bezpečnosti tohto lieku.</w:t>
      </w:r>
    </w:p>
    <w:p w:rsidR="0097090A" w:rsidRPr="00437A38" w:rsidRDefault="0097090A" w:rsidP="0097090A">
      <w:pPr>
        <w:rPr>
          <w:szCs w:val="22"/>
          <w:lang w:val="sk-SK"/>
        </w:rPr>
      </w:pPr>
    </w:p>
    <w:p w:rsidR="00BC2240" w:rsidRPr="00437A38" w:rsidRDefault="00BC2240" w:rsidP="0097090A">
      <w:pPr>
        <w:rPr>
          <w:szCs w:val="22"/>
          <w:lang w:val="sk-SK"/>
        </w:rPr>
      </w:pPr>
    </w:p>
    <w:p w:rsidR="0097090A" w:rsidRPr="00437A38" w:rsidRDefault="0097090A" w:rsidP="0097090A">
      <w:pPr>
        <w:rPr>
          <w:b/>
          <w:bCs/>
          <w:iCs/>
          <w:szCs w:val="22"/>
          <w:lang w:val="sk-SK"/>
        </w:rPr>
      </w:pPr>
      <w:r w:rsidRPr="00437A38">
        <w:rPr>
          <w:b/>
          <w:bCs/>
          <w:iCs/>
          <w:szCs w:val="22"/>
          <w:lang w:val="sk-SK"/>
        </w:rPr>
        <w:t>5.</w:t>
      </w:r>
      <w:r w:rsidRPr="00437A38">
        <w:rPr>
          <w:b/>
          <w:bCs/>
          <w:iCs/>
          <w:szCs w:val="22"/>
          <w:lang w:val="sk-SK"/>
        </w:rPr>
        <w:tab/>
      </w:r>
      <w:r w:rsidR="00A0424F" w:rsidRPr="00437A38">
        <w:rPr>
          <w:b/>
          <w:bCs/>
          <w:iCs/>
          <w:szCs w:val="22"/>
          <w:lang w:val="sk-SK"/>
        </w:rPr>
        <w:t>Ako uchovávať Capecitabine STADA</w:t>
      </w:r>
    </w:p>
    <w:p w:rsidR="0097090A" w:rsidRPr="00437A38" w:rsidRDefault="0097090A" w:rsidP="0097090A">
      <w:pPr>
        <w:rPr>
          <w:szCs w:val="22"/>
          <w:lang w:val="sk-SK"/>
        </w:rPr>
      </w:pPr>
    </w:p>
    <w:p w:rsidR="002B66B5" w:rsidRPr="00437A38" w:rsidRDefault="002B66B5" w:rsidP="002B66B5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437A38">
        <w:rPr>
          <w:szCs w:val="22"/>
          <w:lang w:val="sk-SK"/>
        </w:rPr>
        <w:t>Tento liek uchovávajte mimo dohľadu a dosahu detí.</w:t>
      </w:r>
    </w:p>
    <w:p w:rsidR="0097090A" w:rsidRPr="00437A38" w:rsidRDefault="0097090A" w:rsidP="0097090A">
      <w:pPr>
        <w:rPr>
          <w:szCs w:val="22"/>
          <w:lang w:val="sk-SK"/>
        </w:rPr>
      </w:pPr>
    </w:p>
    <w:p w:rsidR="0097090A" w:rsidRPr="00437A38" w:rsidRDefault="0097090A" w:rsidP="0097090A">
      <w:pPr>
        <w:rPr>
          <w:szCs w:val="22"/>
          <w:lang w:val="sk-SK"/>
        </w:rPr>
      </w:pPr>
      <w:r w:rsidRPr="00437A38">
        <w:rPr>
          <w:szCs w:val="22"/>
          <w:lang w:val="sk-SK"/>
        </w:rPr>
        <w:t>Uchovávajte pri teplote neprevyšujúcej 30°</w:t>
      </w:r>
      <w:r w:rsidR="005413EB" w:rsidRPr="00437A38">
        <w:rPr>
          <w:szCs w:val="22"/>
          <w:lang w:val="sk-SK"/>
        </w:rPr>
        <w:t xml:space="preserve"> </w:t>
      </w:r>
      <w:r w:rsidRPr="00437A38">
        <w:rPr>
          <w:szCs w:val="22"/>
          <w:lang w:val="sk-SK"/>
        </w:rPr>
        <w:t>C.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 xml:space="preserve">Nepoužívajte </w:t>
      </w:r>
      <w:r w:rsidR="005413EB" w:rsidRPr="002152DE">
        <w:rPr>
          <w:szCs w:val="22"/>
          <w:lang w:val="sk-SK"/>
        </w:rPr>
        <w:t xml:space="preserve">tento liek </w:t>
      </w:r>
      <w:r w:rsidRPr="002152DE">
        <w:rPr>
          <w:szCs w:val="22"/>
          <w:lang w:val="sk-SK"/>
        </w:rPr>
        <w:t>po dátume exspirácie, ktorý je uvedený na vonkajšom obale a</w:t>
      </w:r>
      <w:r w:rsidR="00A64A26" w:rsidRPr="002152DE">
        <w:rPr>
          <w:szCs w:val="22"/>
          <w:lang w:val="sk-SK"/>
        </w:rPr>
        <w:t> </w:t>
      </w:r>
      <w:r w:rsidRPr="002152DE">
        <w:rPr>
          <w:szCs w:val="22"/>
          <w:lang w:val="sk-SK"/>
        </w:rPr>
        <w:t>štítku</w:t>
      </w:r>
      <w:r w:rsidR="00A64A26" w:rsidRPr="002152DE">
        <w:rPr>
          <w:szCs w:val="22"/>
          <w:lang w:val="sk-SK"/>
        </w:rPr>
        <w:t xml:space="preserve"> po EXP</w:t>
      </w:r>
      <w:r w:rsidRPr="002152DE">
        <w:rPr>
          <w:szCs w:val="22"/>
          <w:lang w:val="sk-SK"/>
        </w:rPr>
        <w:t>.</w:t>
      </w:r>
      <w:r w:rsidR="00A64A26" w:rsidRPr="002152DE">
        <w:rPr>
          <w:szCs w:val="22"/>
          <w:lang w:val="sk-SK"/>
        </w:rPr>
        <w:t xml:space="preserve"> Dátum exspirácie sa vzťahuje na posledný deň v danom mesiaci.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5413EB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 xml:space="preserve">Nelikvidujte lieky odpadovou vodou alebo domovým odpadom. </w:t>
      </w:r>
      <w:r w:rsidR="0097090A" w:rsidRPr="002152DE">
        <w:rPr>
          <w:lang w:val="sk-SK"/>
        </w:rPr>
        <w:t>Nepoužitý liek vráťte do lekárne. Tieto opatrenia pomôžu chrániť životné prostredie.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szCs w:val="22"/>
          <w:lang w:val="sk-SK"/>
        </w:rPr>
      </w:pPr>
    </w:p>
    <w:p w:rsidR="0097090A" w:rsidRPr="002152DE" w:rsidRDefault="0097090A" w:rsidP="0097090A">
      <w:pPr>
        <w:rPr>
          <w:b/>
          <w:szCs w:val="22"/>
          <w:lang w:val="sk-SK"/>
        </w:rPr>
      </w:pPr>
      <w:r w:rsidRPr="002152DE">
        <w:rPr>
          <w:b/>
          <w:szCs w:val="22"/>
          <w:lang w:val="sk-SK"/>
        </w:rPr>
        <w:t>6.</w:t>
      </w:r>
      <w:r w:rsidRPr="002152DE">
        <w:rPr>
          <w:b/>
          <w:szCs w:val="22"/>
          <w:lang w:val="sk-SK"/>
        </w:rPr>
        <w:tab/>
      </w:r>
      <w:r w:rsidR="005413EB" w:rsidRPr="002152DE">
        <w:rPr>
          <w:b/>
          <w:szCs w:val="22"/>
          <w:lang w:val="sk-SK"/>
        </w:rPr>
        <w:t>Obsah balenia a ďalšie informácie</w:t>
      </w:r>
    </w:p>
    <w:p w:rsidR="0097090A" w:rsidRPr="002152DE" w:rsidRDefault="0097090A" w:rsidP="0097090A">
      <w:pPr>
        <w:rPr>
          <w:b/>
          <w:szCs w:val="22"/>
          <w:lang w:val="sk-SK"/>
        </w:rPr>
      </w:pPr>
    </w:p>
    <w:p w:rsidR="0097090A" w:rsidRPr="002152DE" w:rsidRDefault="0097090A" w:rsidP="0097090A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2152DE">
        <w:rPr>
          <w:b/>
          <w:szCs w:val="22"/>
          <w:lang w:val="sk-SK"/>
        </w:rPr>
        <w:t xml:space="preserve">Čo </w:t>
      </w:r>
      <w:r w:rsidR="00C045CA" w:rsidRPr="002152DE">
        <w:rPr>
          <w:b/>
          <w:szCs w:val="22"/>
          <w:lang w:val="sk-SK"/>
        </w:rPr>
        <w:t>Capecitabine STADA</w:t>
      </w:r>
      <w:r w:rsidRPr="002152DE">
        <w:rPr>
          <w:b/>
          <w:szCs w:val="22"/>
          <w:lang w:val="sk-SK"/>
        </w:rPr>
        <w:t xml:space="preserve"> obsahuje</w:t>
      </w:r>
    </w:p>
    <w:p w:rsidR="0097090A" w:rsidRPr="002152DE" w:rsidRDefault="0097090A" w:rsidP="0097090A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</w:p>
    <w:p w:rsidR="0097090A" w:rsidRPr="002152DE" w:rsidRDefault="0097090A" w:rsidP="0097090A">
      <w:pPr>
        <w:ind w:left="567" w:hanging="567"/>
        <w:rPr>
          <w:szCs w:val="22"/>
          <w:lang w:val="sk-SK"/>
        </w:rPr>
      </w:pPr>
      <w:r w:rsidRPr="002152DE">
        <w:rPr>
          <w:szCs w:val="22"/>
          <w:lang w:val="sk-SK"/>
        </w:rPr>
        <w:t>-</w:t>
      </w:r>
      <w:r w:rsidRPr="002152DE">
        <w:rPr>
          <w:szCs w:val="22"/>
          <w:lang w:val="sk-SK"/>
        </w:rPr>
        <w:tab/>
        <w:t>Liečivo je kapecitabín (500 mg v jednej filmom obalenej tablete).</w:t>
      </w:r>
    </w:p>
    <w:p w:rsidR="0097090A" w:rsidRPr="002152DE" w:rsidRDefault="0097090A" w:rsidP="0097090A">
      <w:pPr>
        <w:ind w:left="567" w:hanging="567"/>
        <w:rPr>
          <w:szCs w:val="22"/>
          <w:lang w:val="sk-SK"/>
        </w:rPr>
      </w:pPr>
      <w:r w:rsidRPr="002152DE">
        <w:rPr>
          <w:szCs w:val="22"/>
          <w:lang w:val="sk-SK"/>
        </w:rPr>
        <w:t>-</w:t>
      </w:r>
      <w:r w:rsidRPr="002152DE">
        <w:rPr>
          <w:szCs w:val="22"/>
          <w:lang w:val="sk-SK"/>
        </w:rPr>
        <w:tab/>
      </w:r>
      <w:r w:rsidRPr="002152DE">
        <w:rPr>
          <w:b/>
          <w:szCs w:val="22"/>
          <w:lang w:val="sk-SK"/>
        </w:rPr>
        <w:t>Ďalšie zložky sú:</w:t>
      </w:r>
    </w:p>
    <w:p w:rsidR="0097090A" w:rsidRPr="002152DE" w:rsidRDefault="0097090A" w:rsidP="0097090A">
      <w:pPr>
        <w:ind w:left="1106" w:hanging="567"/>
        <w:rPr>
          <w:szCs w:val="22"/>
          <w:lang w:val="sk-SK"/>
        </w:rPr>
      </w:pPr>
      <w:r w:rsidRPr="002152DE">
        <w:rPr>
          <w:szCs w:val="22"/>
          <w:lang w:val="sk-SK"/>
        </w:rPr>
        <w:t>-</w:t>
      </w:r>
      <w:r w:rsidRPr="002152DE">
        <w:rPr>
          <w:szCs w:val="22"/>
          <w:lang w:val="sk-SK"/>
        </w:rPr>
        <w:tab/>
        <w:t>Jadro tablety: bezvodá laktóza, sodná soľ kroskarmelózy, hypromelóza, mikrokryštalická celulóza, magnéziumstearát.</w:t>
      </w:r>
    </w:p>
    <w:p w:rsidR="0097090A" w:rsidRPr="002152DE" w:rsidRDefault="0097090A" w:rsidP="0097090A">
      <w:pPr>
        <w:ind w:left="1106" w:hanging="567"/>
        <w:rPr>
          <w:szCs w:val="22"/>
          <w:lang w:val="sk-SK"/>
        </w:rPr>
      </w:pPr>
      <w:r w:rsidRPr="002152DE">
        <w:rPr>
          <w:szCs w:val="22"/>
          <w:lang w:val="sk-SK"/>
        </w:rPr>
        <w:t>-</w:t>
      </w:r>
      <w:r w:rsidRPr="002152DE">
        <w:rPr>
          <w:szCs w:val="22"/>
          <w:lang w:val="sk-SK"/>
        </w:rPr>
        <w:tab/>
        <w:t>Obal tablety: hypromelóza, oxid titaničitý (E171), žltý a červený oxid železitý (E172), mastenec.</w:t>
      </w:r>
    </w:p>
    <w:p w:rsidR="0097090A" w:rsidRPr="002152DE" w:rsidRDefault="0097090A" w:rsidP="0097090A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97090A" w:rsidRPr="002152DE" w:rsidRDefault="0097090A" w:rsidP="0097090A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2152DE">
        <w:rPr>
          <w:b/>
          <w:szCs w:val="22"/>
          <w:lang w:val="sk-SK"/>
        </w:rPr>
        <w:t xml:space="preserve">Ako vyzerá </w:t>
      </w:r>
      <w:r w:rsidR="00C045CA" w:rsidRPr="002152DE">
        <w:rPr>
          <w:b/>
          <w:szCs w:val="22"/>
          <w:lang w:val="sk-SK"/>
        </w:rPr>
        <w:t>Capecitabine STADA</w:t>
      </w:r>
      <w:r w:rsidRPr="002152DE">
        <w:rPr>
          <w:b/>
          <w:szCs w:val="22"/>
          <w:lang w:val="sk-SK"/>
        </w:rPr>
        <w:t xml:space="preserve"> a obsah balenia</w:t>
      </w:r>
    </w:p>
    <w:p w:rsidR="0097090A" w:rsidRPr="002152DE" w:rsidRDefault="0097090A" w:rsidP="0097090A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</w:p>
    <w:p w:rsidR="00A0424F" w:rsidRPr="002152DE" w:rsidRDefault="00A0424F" w:rsidP="00A0424F">
      <w:pPr>
        <w:autoSpaceDE w:val="0"/>
        <w:autoSpaceDN w:val="0"/>
        <w:adjustRightInd w:val="0"/>
        <w:rPr>
          <w:lang w:val="sk-SK"/>
        </w:rPr>
      </w:pPr>
      <w:r w:rsidRPr="002152DE">
        <w:rPr>
          <w:lang w:val="sk-SK"/>
        </w:rPr>
        <w:t xml:space="preserve">Bikonvexná (obojstranne vypuklá) filmom obalená tableta podlhovastého tvaru broskyňovej farby s </w:t>
      </w:r>
      <w:r w:rsidR="00894A61" w:rsidRPr="002152DE">
        <w:rPr>
          <w:lang w:val="sk-SK"/>
        </w:rPr>
        <w:t>vtlačeným</w:t>
      </w:r>
      <w:r w:rsidRPr="002152DE">
        <w:rPr>
          <w:lang w:val="sk-SK"/>
        </w:rPr>
        <w:t xml:space="preserve"> „500“ na jednej a hladké na druhej strane.</w:t>
      </w:r>
    </w:p>
    <w:p w:rsidR="0097090A" w:rsidRPr="002152DE" w:rsidRDefault="0097090A" w:rsidP="0097090A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97090A" w:rsidRPr="002152DE" w:rsidRDefault="0097090A" w:rsidP="0097090A">
      <w:pPr>
        <w:rPr>
          <w:szCs w:val="22"/>
          <w:lang w:val="sk-SK"/>
        </w:rPr>
      </w:pPr>
      <w:r w:rsidRPr="002152DE">
        <w:rPr>
          <w:szCs w:val="22"/>
          <w:lang w:val="sk-SK"/>
        </w:rPr>
        <w:t xml:space="preserve">Balenie </w:t>
      </w:r>
      <w:r w:rsidR="00C045CA" w:rsidRPr="002152DE">
        <w:rPr>
          <w:szCs w:val="22"/>
          <w:lang w:val="sk-SK"/>
        </w:rPr>
        <w:t>Capecitabine STADA</w:t>
      </w:r>
      <w:r w:rsidR="00894A61" w:rsidRPr="002152DE">
        <w:rPr>
          <w:szCs w:val="22"/>
          <w:lang w:val="sk-SK"/>
        </w:rPr>
        <w:t xml:space="preserve"> </w:t>
      </w:r>
      <w:r w:rsidRPr="002152DE">
        <w:rPr>
          <w:szCs w:val="22"/>
          <w:lang w:val="sk-SK"/>
        </w:rPr>
        <w:t xml:space="preserve">obsahuje </w:t>
      </w:r>
      <w:r w:rsidR="00894A61" w:rsidRPr="002152DE">
        <w:rPr>
          <w:szCs w:val="22"/>
          <w:lang w:val="sk-SK"/>
        </w:rPr>
        <w:t>60, 120, 180 alebo 240 filmom obalených tabliet.</w:t>
      </w:r>
    </w:p>
    <w:p w:rsidR="0097090A" w:rsidRPr="002152DE" w:rsidRDefault="0097090A" w:rsidP="0097090A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97090A" w:rsidRPr="002152DE" w:rsidRDefault="0097090A" w:rsidP="0097090A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2152DE">
        <w:rPr>
          <w:b/>
          <w:szCs w:val="22"/>
          <w:lang w:val="sk-SK"/>
        </w:rPr>
        <w:t>Držiteľ rozhodnutia o</w:t>
      </w:r>
      <w:r w:rsidR="00894A61" w:rsidRPr="002152DE">
        <w:rPr>
          <w:b/>
          <w:szCs w:val="22"/>
          <w:lang w:val="sk-SK"/>
        </w:rPr>
        <w:t> </w:t>
      </w:r>
      <w:r w:rsidRPr="002152DE">
        <w:rPr>
          <w:b/>
          <w:szCs w:val="22"/>
          <w:lang w:val="sk-SK"/>
        </w:rPr>
        <w:t>registrácii</w:t>
      </w:r>
      <w:r w:rsidR="00894A61" w:rsidRPr="002152DE">
        <w:rPr>
          <w:b/>
          <w:szCs w:val="22"/>
          <w:lang w:val="sk-SK"/>
        </w:rPr>
        <w:t xml:space="preserve"> a výrobca</w:t>
      </w:r>
    </w:p>
    <w:p w:rsidR="00894A61" w:rsidRPr="002152DE" w:rsidRDefault="00894A61" w:rsidP="00894A61">
      <w:pPr>
        <w:rPr>
          <w:lang w:val="sk-SK"/>
        </w:rPr>
      </w:pPr>
    </w:p>
    <w:p w:rsidR="00894A61" w:rsidRPr="002152DE" w:rsidRDefault="00894A61" w:rsidP="00894A61">
      <w:pPr>
        <w:rPr>
          <w:u w:val="single"/>
          <w:lang w:val="sk-SK"/>
        </w:rPr>
      </w:pPr>
      <w:r w:rsidRPr="002152DE">
        <w:rPr>
          <w:u w:val="single"/>
          <w:lang w:val="sk-SK"/>
        </w:rPr>
        <w:t>Držiteľ rozhodnutia o registrácii:</w:t>
      </w:r>
    </w:p>
    <w:p w:rsidR="00894A61" w:rsidRPr="002152DE" w:rsidRDefault="00894A61" w:rsidP="00894A61">
      <w:pPr>
        <w:rPr>
          <w:lang w:val="sk-SK"/>
        </w:rPr>
      </w:pPr>
    </w:p>
    <w:p w:rsidR="00894A61" w:rsidRPr="002152DE" w:rsidRDefault="00894A61" w:rsidP="00894A61">
      <w:pPr>
        <w:rPr>
          <w:lang w:val="sk-SK"/>
        </w:rPr>
      </w:pPr>
      <w:r w:rsidRPr="002152DE">
        <w:rPr>
          <w:lang w:val="sk-SK"/>
        </w:rPr>
        <w:t>STADA Arzneimittel AG</w:t>
      </w:r>
    </w:p>
    <w:p w:rsidR="00894A61" w:rsidRPr="002152DE" w:rsidRDefault="00894A61" w:rsidP="00894A61">
      <w:pPr>
        <w:rPr>
          <w:lang w:val="sk-SK"/>
        </w:rPr>
      </w:pPr>
      <w:r w:rsidRPr="002152DE">
        <w:rPr>
          <w:lang w:val="sk-SK"/>
        </w:rPr>
        <w:t>Stadastrasse 2-18</w:t>
      </w:r>
    </w:p>
    <w:p w:rsidR="00894A61" w:rsidRPr="002152DE" w:rsidRDefault="00894A61" w:rsidP="00894A61">
      <w:pPr>
        <w:rPr>
          <w:lang w:val="sk-SK"/>
        </w:rPr>
      </w:pPr>
      <w:r w:rsidRPr="002152DE">
        <w:rPr>
          <w:lang w:val="sk-SK"/>
        </w:rPr>
        <w:t>61118 Bad Vilbel</w:t>
      </w:r>
    </w:p>
    <w:p w:rsidR="00894A61" w:rsidRPr="002152DE" w:rsidRDefault="00894A61" w:rsidP="00894A61">
      <w:pPr>
        <w:rPr>
          <w:lang w:val="sk-SK"/>
        </w:rPr>
      </w:pPr>
      <w:r w:rsidRPr="002152DE">
        <w:rPr>
          <w:lang w:val="sk-SK"/>
        </w:rPr>
        <w:t>Nemecko</w:t>
      </w:r>
    </w:p>
    <w:p w:rsidR="00894A61" w:rsidRPr="002152DE" w:rsidRDefault="00894A61" w:rsidP="00894A61">
      <w:pPr>
        <w:rPr>
          <w:lang w:val="sk-SK"/>
        </w:rPr>
      </w:pPr>
    </w:p>
    <w:p w:rsidR="00894A61" w:rsidRPr="002152DE" w:rsidRDefault="00894A61" w:rsidP="00894A61">
      <w:pPr>
        <w:rPr>
          <w:u w:val="single"/>
          <w:lang w:val="sk-SK"/>
        </w:rPr>
      </w:pPr>
      <w:r w:rsidRPr="002152DE">
        <w:rPr>
          <w:u w:val="single"/>
          <w:lang w:val="sk-SK"/>
        </w:rPr>
        <w:t>Výrobca:</w:t>
      </w:r>
    </w:p>
    <w:p w:rsidR="00894A61" w:rsidRPr="002152DE" w:rsidRDefault="00894A61" w:rsidP="00894A61">
      <w:pPr>
        <w:rPr>
          <w:lang w:val="sk-SK"/>
        </w:rPr>
      </w:pPr>
      <w:r w:rsidRPr="002152DE">
        <w:rPr>
          <w:lang w:val="sk-SK"/>
        </w:rPr>
        <w:t>STADA Arzneimittel AG</w:t>
      </w:r>
      <w:r w:rsidR="00437A38">
        <w:rPr>
          <w:lang w:val="sk-SK"/>
        </w:rPr>
        <w:t xml:space="preserve">, </w:t>
      </w:r>
      <w:r w:rsidRPr="002152DE">
        <w:rPr>
          <w:lang w:val="sk-SK"/>
        </w:rPr>
        <w:t>Stadastrasse 2-18</w:t>
      </w:r>
      <w:r w:rsidR="00437A38">
        <w:rPr>
          <w:lang w:val="sk-SK"/>
        </w:rPr>
        <w:t xml:space="preserve">, </w:t>
      </w:r>
      <w:r w:rsidRPr="002152DE">
        <w:rPr>
          <w:lang w:val="sk-SK"/>
        </w:rPr>
        <w:t>61118 Bad Vilbel</w:t>
      </w:r>
      <w:r w:rsidR="00437A38">
        <w:rPr>
          <w:lang w:val="sk-SK"/>
        </w:rPr>
        <w:t xml:space="preserve">, </w:t>
      </w:r>
      <w:r w:rsidRPr="002152DE">
        <w:rPr>
          <w:lang w:val="sk-SK"/>
        </w:rPr>
        <w:t>Nemecko</w:t>
      </w:r>
    </w:p>
    <w:p w:rsidR="00CC709B" w:rsidRPr="002152DE" w:rsidRDefault="00FD0A27" w:rsidP="00CC709B">
      <w:pPr>
        <w:rPr>
          <w:lang w:val="sk-SK"/>
        </w:rPr>
      </w:pPr>
      <w:r>
        <w:rPr>
          <w:lang w:val="sk-SK"/>
        </w:rPr>
        <w:t>STADApharm GmbH</w:t>
      </w:r>
      <w:r w:rsidR="00437A38">
        <w:rPr>
          <w:lang w:val="sk-SK"/>
        </w:rPr>
        <w:t xml:space="preserve">, </w:t>
      </w:r>
      <w:r w:rsidR="009A3718">
        <w:rPr>
          <w:lang w:val="sk-SK"/>
        </w:rPr>
        <w:t>Feodor-Lynen-Str.</w:t>
      </w:r>
      <w:r w:rsidR="00437A38">
        <w:rPr>
          <w:lang w:val="sk-SK"/>
        </w:rPr>
        <w:t xml:space="preserve"> </w:t>
      </w:r>
      <w:r w:rsidR="009A3718">
        <w:rPr>
          <w:lang w:val="sk-SK"/>
        </w:rPr>
        <w:t>35</w:t>
      </w:r>
      <w:r w:rsidR="00437A38">
        <w:rPr>
          <w:lang w:val="sk-SK"/>
        </w:rPr>
        <w:t xml:space="preserve">, </w:t>
      </w:r>
      <w:r w:rsidR="009A3718">
        <w:rPr>
          <w:lang w:val="sk-SK"/>
        </w:rPr>
        <w:t>30625 Hannover</w:t>
      </w:r>
      <w:r w:rsidR="00437A38">
        <w:rPr>
          <w:lang w:val="sk-SK"/>
        </w:rPr>
        <w:t xml:space="preserve">, </w:t>
      </w:r>
      <w:r w:rsidR="00CC709B" w:rsidRPr="002152DE">
        <w:rPr>
          <w:lang w:val="sk-SK"/>
        </w:rPr>
        <w:t>Nemecko</w:t>
      </w:r>
    </w:p>
    <w:p w:rsidR="00CC709B" w:rsidRPr="002152DE" w:rsidRDefault="00CC709B" w:rsidP="0097090A">
      <w:pPr>
        <w:rPr>
          <w:szCs w:val="22"/>
          <w:lang w:val="sk-SK"/>
        </w:rPr>
      </w:pPr>
    </w:p>
    <w:p w:rsidR="00894A61" w:rsidRPr="002152DE" w:rsidRDefault="00894A61" w:rsidP="0097090A">
      <w:pPr>
        <w:rPr>
          <w:b/>
          <w:bCs/>
          <w:lang w:val="sk-SK" w:eastAsia="en-US"/>
        </w:rPr>
      </w:pPr>
      <w:r w:rsidRPr="002152DE">
        <w:rPr>
          <w:b/>
          <w:bCs/>
          <w:lang w:val="sk-SK" w:eastAsia="en-US"/>
        </w:rPr>
        <w:t>Liek je schválený v členských štátoch Európskeho hospodárskeho priestoru (EHP) pod nasledovnými názvami:</w:t>
      </w:r>
    </w:p>
    <w:p w:rsidR="00894A61" w:rsidRPr="002152DE" w:rsidRDefault="00894A61" w:rsidP="0097090A">
      <w:pPr>
        <w:rPr>
          <w:b/>
          <w:bCs/>
          <w:lang w:val="sk-SK" w:eastAsia="en-US"/>
        </w:rPr>
      </w:pPr>
    </w:p>
    <w:p w:rsidR="00894A61" w:rsidRPr="002152DE" w:rsidRDefault="00894A61" w:rsidP="0097090A">
      <w:pPr>
        <w:rPr>
          <w:bCs/>
          <w:lang w:val="sk-SK" w:eastAsia="en-US"/>
        </w:rPr>
      </w:pPr>
      <w:r w:rsidRPr="002152DE">
        <w:rPr>
          <w:bCs/>
          <w:lang w:val="sk-SK" w:eastAsia="en-US"/>
        </w:rPr>
        <w:t>Belgicko</w:t>
      </w:r>
      <w:r w:rsidRPr="002152DE">
        <w:rPr>
          <w:bCs/>
          <w:lang w:val="sk-SK" w:eastAsia="en-US"/>
        </w:rPr>
        <w:tab/>
      </w:r>
      <w:r w:rsidRPr="002152DE">
        <w:rPr>
          <w:bCs/>
          <w:lang w:val="sk-SK" w:eastAsia="en-US"/>
        </w:rPr>
        <w:tab/>
        <w:t>Capecitabine EG 500 mg filmomhulde tabletten</w:t>
      </w:r>
    </w:p>
    <w:p w:rsidR="00894A61" w:rsidRPr="002152DE" w:rsidRDefault="00894A61" w:rsidP="0097090A">
      <w:pPr>
        <w:rPr>
          <w:bCs/>
          <w:lang w:val="sk-SK" w:eastAsia="en-US"/>
        </w:rPr>
      </w:pPr>
      <w:r w:rsidRPr="002152DE">
        <w:rPr>
          <w:bCs/>
          <w:lang w:val="sk-SK" w:eastAsia="en-US"/>
        </w:rPr>
        <w:t>Dánsko</w:t>
      </w:r>
      <w:r w:rsidRPr="002152DE">
        <w:rPr>
          <w:bCs/>
          <w:lang w:val="sk-SK" w:eastAsia="en-US"/>
        </w:rPr>
        <w:tab/>
      </w:r>
      <w:r w:rsidRPr="002152DE">
        <w:rPr>
          <w:bCs/>
          <w:lang w:val="sk-SK" w:eastAsia="en-US"/>
        </w:rPr>
        <w:tab/>
      </w:r>
      <w:r w:rsidRPr="002152DE">
        <w:rPr>
          <w:bCs/>
          <w:lang w:val="sk-SK" w:eastAsia="en-US"/>
        </w:rPr>
        <w:tab/>
        <w:t>Capecitabin STADA</w:t>
      </w:r>
    </w:p>
    <w:p w:rsidR="003F6C41" w:rsidRPr="002152DE" w:rsidRDefault="003F6C41" w:rsidP="0097090A">
      <w:pPr>
        <w:rPr>
          <w:bCs/>
          <w:lang w:val="sk-SK" w:eastAsia="en-US"/>
        </w:rPr>
      </w:pPr>
      <w:r w:rsidRPr="002152DE">
        <w:rPr>
          <w:bCs/>
          <w:lang w:val="sk-SK" w:eastAsia="en-US"/>
        </w:rPr>
        <w:t>Francúzsko</w:t>
      </w:r>
      <w:r w:rsidRPr="002152DE">
        <w:rPr>
          <w:bCs/>
          <w:lang w:val="sk-SK" w:eastAsia="en-US"/>
        </w:rPr>
        <w:tab/>
      </w:r>
      <w:r w:rsidRPr="002152DE">
        <w:rPr>
          <w:bCs/>
          <w:lang w:val="sk-SK" w:eastAsia="en-US"/>
        </w:rPr>
        <w:tab/>
        <w:t>Capecitabine EG 500 mg, comprimé pelliculé</w:t>
      </w:r>
    </w:p>
    <w:p w:rsidR="00894A61" w:rsidRPr="002152DE" w:rsidRDefault="00894A61" w:rsidP="0097090A">
      <w:pPr>
        <w:rPr>
          <w:bCs/>
          <w:lang w:val="sk-SK" w:eastAsia="en-US"/>
        </w:rPr>
      </w:pPr>
      <w:r w:rsidRPr="002152DE">
        <w:rPr>
          <w:bCs/>
          <w:lang w:val="sk-SK" w:eastAsia="en-US"/>
        </w:rPr>
        <w:t>Holandsko</w:t>
      </w:r>
      <w:r w:rsidRPr="002152DE">
        <w:rPr>
          <w:bCs/>
          <w:lang w:val="sk-SK" w:eastAsia="en-US"/>
        </w:rPr>
        <w:tab/>
      </w:r>
      <w:r w:rsidRPr="002152DE">
        <w:rPr>
          <w:bCs/>
          <w:lang w:val="sk-SK" w:eastAsia="en-US"/>
        </w:rPr>
        <w:tab/>
        <w:t>Capecitabine EG 500 mg filmomhulde tabletten</w:t>
      </w:r>
    </w:p>
    <w:p w:rsidR="003F6C41" w:rsidRPr="002152DE" w:rsidRDefault="003F6C41" w:rsidP="0097090A">
      <w:pPr>
        <w:rPr>
          <w:bCs/>
          <w:lang w:val="sk-SK" w:eastAsia="en-US"/>
        </w:rPr>
      </w:pPr>
      <w:r w:rsidRPr="002152DE">
        <w:rPr>
          <w:bCs/>
          <w:lang w:val="sk-SK" w:eastAsia="en-US"/>
        </w:rPr>
        <w:t>Luxembursko</w:t>
      </w:r>
      <w:r w:rsidRPr="002152DE">
        <w:rPr>
          <w:bCs/>
          <w:lang w:val="sk-SK" w:eastAsia="en-US"/>
        </w:rPr>
        <w:tab/>
      </w:r>
      <w:r w:rsidRPr="002152DE">
        <w:rPr>
          <w:bCs/>
          <w:lang w:val="sk-SK" w:eastAsia="en-US"/>
        </w:rPr>
        <w:tab/>
        <w:t>Capecitabine EG 500 mg, comprimé pelliculé</w:t>
      </w:r>
    </w:p>
    <w:p w:rsidR="00894A61" w:rsidRPr="002152DE" w:rsidRDefault="00894A61" w:rsidP="0097090A">
      <w:pPr>
        <w:rPr>
          <w:bCs/>
          <w:lang w:val="sk-SK" w:eastAsia="en-US"/>
        </w:rPr>
      </w:pPr>
      <w:r w:rsidRPr="002152DE">
        <w:rPr>
          <w:bCs/>
          <w:lang w:val="sk-SK" w:eastAsia="en-US"/>
        </w:rPr>
        <w:t>Nemecko</w:t>
      </w:r>
      <w:r w:rsidRPr="002152DE">
        <w:rPr>
          <w:bCs/>
          <w:lang w:val="sk-SK" w:eastAsia="en-US"/>
        </w:rPr>
        <w:tab/>
      </w:r>
      <w:r w:rsidRPr="002152DE">
        <w:rPr>
          <w:bCs/>
          <w:lang w:val="sk-SK" w:eastAsia="en-US"/>
        </w:rPr>
        <w:tab/>
        <w:t xml:space="preserve">Capecitabin </w:t>
      </w:r>
      <w:r w:rsidR="00E444D4" w:rsidRPr="002152DE">
        <w:rPr>
          <w:bCs/>
          <w:lang w:val="sk-SK" w:eastAsia="en-US"/>
        </w:rPr>
        <w:t>cell</w:t>
      </w:r>
      <w:r w:rsidR="00C14383" w:rsidRPr="002152DE">
        <w:rPr>
          <w:bCs/>
          <w:lang w:val="sk-SK" w:eastAsia="en-US"/>
        </w:rPr>
        <w:t xml:space="preserve"> </w:t>
      </w:r>
      <w:r w:rsidR="00E444D4" w:rsidRPr="002152DE">
        <w:rPr>
          <w:bCs/>
          <w:lang w:val="sk-SK" w:eastAsia="en-US"/>
        </w:rPr>
        <w:t xml:space="preserve">pharm </w:t>
      </w:r>
      <w:r w:rsidRPr="002152DE">
        <w:rPr>
          <w:bCs/>
          <w:lang w:val="sk-SK" w:eastAsia="en-US"/>
        </w:rPr>
        <w:t>500 mg Filmtabletten</w:t>
      </w:r>
    </w:p>
    <w:p w:rsidR="00894A61" w:rsidRPr="002152DE" w:rsidRDefault="003F6C41" w:rsidP="0097090A">
      <w:pPr>
        <w:rPr>
          <w:bCs/>
          <w:lang w:val="sk-SK" w:eastAsia="en-US"/>
        </w:rPr>
      </w:pPr>
      <w:r w:rsidRPr="002152DE">
        <w:rPr>
          <w:bCs/>
          <w:lang w:val="sk-SK" w:eastAsia="en-US"/>
        </w:rPr>
        <w:t>Portugalsko</w:t>
      </w:r>
      <w:r w:rsidRPr="002152DE">
        <w:rPr>
          <w:bCs/>
          <w:lang w:val="sk-SK" w:eastAsia="en-US"/>
        </w:rPr>
        <w:tab/>
      </w:r>
      <w:r w:rsidRPr="002152DE">
        <w:rPr>
          <w:bCs/>
          <w:lang w:val="sk-SK" w:eastAsia="en-US"/>
        </w:rPr>
        <w:tab/>
        <w:t>Capecitabina STADA</w:t>
      </w:r>
    </w:p>
    <w:p w:rsidR="00894A61" w:rsidRPr="002152DE" w:rsidRDefault="00894A61" w:rsidP="0097090A">
      <w:pPr>
        <w:rPr>
          <w:bCs/>
          <w:lang w:val="sk-SK" w:eastAsia="en-US"/>
        </w:rPr>
      </w:pPr>
      <w:r w:rsidRPr="002152DE">
        <w:rPr>
          <w:bCs/>
          <w:lang w:val="sk-SK" w:eastAsia="en-US"/>
        </w:rPr>
        <w:t>Rakúsko</w:t>
      </w:r>
      <w:r w:rsidRPr="002152DE">
        <w:rPr>
          <w:bCs/>
          <w:lang w:val="sk-SK" w:eastAsia="en-US"/>
        </w:rPr>
        <w:tab/>
      </w:r>
      <w:r w:rsidRPr="002152DE">
        <w:rPr>
          <w:bCs/>
          <w:lang w:val="sk-SK" w:eastAsia="en-US"/>
        </w:rPr>
        <w:tab/>
        <w:t xml:space="preserve">Capecitabin STADA 500 </w:t>
      </w:r>
      <w:r w:rsidR="003F6C41" w:rsidRPr="002152DE">
        <w:rPr>
          <w:bCs/>
          <w:lang w:val="sk-SK" w:eastAsia="en-US"/>
        </w:rPr>
        <w:t xml:space="preserve">mg </w:t>
      </w:r>
      <w:r w:rsidRPr="002152DE">
        <w:rPr>
          <w:bCs/>
          <w:lang w:val="sk-SK" w:eastAsia="en-US"/>
        </w:rPr>
        <w:t>Filmtabletten</w:t>
      </w:r>
    </w:p>
    <w:p w:rsidR="003F6C41" w:rsidRPr="002152DE" w:rsidRDefault="003F6C41" w:rsidP="0097090A">
      <w:pPr>
        <w:rPr>
          <w:bCs/>
          <w:lang w:val="sk-SK" w:eastAsia="en-US"/>
        </w:rPr>
      </w:pPr>
      <w:r w:rsidRPr="002152DE">
        <w:rPr>
          <w:bCs/>
          <w:lang w:val="sk-SK" w:eastAsia="en-US"/>
        </w:rPr>
        <w:t>Slovensko</w:t>
      </w:r>
      <w:r w:rsidRPr="002152DE">
        <w:rPr>
          <w:bCs/>
          <w:lang w:val="sk-SK" w:eastAsia="en-US"/>
        </w:rPr>
        <w:tab/>
      </w:r>
      <w:r w:rsidRPr="002152DE">
        <w:rPr>
          <w:bCs/>
          <w:lang w:val="sk-SK" w:eastAsia="en-US"/>
        </w:rPr>
        <w:tab/>
        <w:t>Capecitabine STADA</w:t>
      </w:r>
    </w:p>
    <w:p w:rsidR="003F6C41" w:rsidRPr="002152DE" w:rsidRDefault="003F6C41" w:rsidP="0097090A">
      <w:pPr>
        <w:rPr>
          <w:bCs/>
          <w:lang w:val="sk-SK" w:eastAsia="en-US"/>
        </w:rPr>
      </w:pPr>
      <w:r w:rsidRPr="002152DE">
        <w:rPr>
          <w:bCs/>
          <w:lang w:val="sk-SK" w:eastAsia="en-US"/>
        </w:rPr>
        <w:t>Švédsko</w:t>
      </w:r>
      <w:r w:rsidRPr="002152DE">
        <w:rPr>
          <w:bCs/>
          <w:lang w:val="sk-SK" w:eastAsia="en-US"/>
        </w:rPr>
        <w:tab/>
      </w:r>
      <w:r w:rsidRPr="002152DE">
        <w:rPr>
          <w:bCs/>
          <w:lang w:val="sk-SK" w:eastAsia="en-US"/>
        </w:rPr>
        <w:tab/>
        <w:t>Capecitabin STADA filmdragerade tableter</w:t>
      </w:r>
    </w:p>
    <w:p w:rsidR="003F6C41" w:rsidRPr="002152DE" w:rsidRDefault="003F6C41" w:rsidP="0097090A">
      <w:pPr>
        <w:rPr>
          <w:bCs/>
          <w:lang w:val="sk-SK" w:eastAsia="en-US"/>
        </w:rPr>
      </w:pPr>
      <w:r w:rsidRPr="002152DE">
        <w:rPr>
          <w:bCs/>
          <w:lang w:val="sk-SK" w:eastAsia="en-US"/>
        </w:rPr>
        <w:t>Taliansko</w:t>
      </w:r>
      <w:r w:rsidRPr="002152DE">
        <w:rPr>
          <w:bCs/>
          <w:lang w:val="sk-SK" w:eastAsia="en-US"/>
        </w:rPr>
        <w:tab/>
      </w:r>
      <w:r w:rsidRPr="002152DE">
        <w:rPr>
          <w:bCs/>
          <w:lang w:val="sk-SK" w:eastAsia="en-US"/>
        </w:rPr>
        <w:tab/>
        <w:t>Capecitabina Crinos 500 mg compresse rivestite con film</w:t>
      </w:r>
    </w:p>
    <w:p w:rsidR="00894A61" w:rsidRPr="002152DE" w:rsidRDefault="00894A61" w:rsidP="0097090A">
      <w:pPr>
        <w:rPr>
          <w:bCs/>
          <w:lang w:val="sk-SK" w:eastAsia="en-US"/>
        </w:rPr>
      </w:pPr>
    </w:p>
    <w:p w:rsidR="0097090A" w:rsidRPr="002152DE" w:rsidRDefault="0097090A" w:rsidP="007A24DE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2152DE">
        <w:rPr>
          <w:b/>
          <w:szCs w:val="22"/>
          <w:lang w:val="sk-SK"/>
        </w:rPr>
        <w:t xml:space="preserve">Táto písomná informácia bola naposledy </w:t>
      </w:r>
      <w:r w:rsidR="005413EB" w:rsidRPr="002152DE">
        <w:rPr>
          <w:b/>
          <w:szCs w:val="22"/>
          <w:lang w:val="sk-SK"/>
        </w:rPr>
        <w:t xml:space="preserve">aktualizovaná </w:t>
      </w:r>
      <w:r w:rsidRPr="002152DE">
        <w:rPr>
          <w:b/>
          <w:szCs w:val="22"/>
          <w:lang w:val="sk-SK"/>
        </w:rPr>
        <w:t>v</w:t>
      </w:r>
      <w:r w:rsidR="007E6C4F">
        <w:rPr>
          <w:b/>
          <w:szCs w:val="22"/>
          <w:lang w:val="sk-SK"/>
        </w:rPr>
        <w:t> 10/2019</w:t>
      </w:r>
      <w:r w:rsidR="00DD524D" w:rsidRPr="002152DE">
        <w:rPr>
          <w:b/>
          <w:szCs w:val="22"/>
          <w:lang w:val="sk-SK"/>
        </w:rPr>
        <w:t>.</w:t>
      </w:r>
    </w:p>
    <w:p w:rsidR="0097090A" w:rsidRPr="002152DE" w:rsidRDefault="0097090A" w:rsidP="0097090A">
      <w:pPr>
        <w:rPr>
          <w:szCs w:val="22"/>
          <w:lang w:val="sk-SK"/>
        </w:rPr>
      </w:pPr>
    </w:p>
    <w:p w:rsidR="005D100E" w:rsidRPr="002152DE" w:rsidRDefault="005D100E">
      <w:pPr>
        <w:rPr>
          <w:lang w:val="sk-SK"/>
        </w:rPr>
      </w:pPr>
    </w:p>
    <w:sectPr w:rsidR="005D100E" w:rsidRPr="002152DE" w:rsidSect="00E62C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D04" w:rsidRDefault="00D61D04">
      <w:r>
        <w:separator/>
      </w:r>
    </w:p>
  </w:endnote>
  <w:endnote w:type="continuationSeparator" w:id="0">
    <w:p w:rsidR="00D61D04" w:rsidRDefault="00D6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EE"/>
    <w:family w:val="auto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C4F" w:rsidRDefault="007E6C4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7C2" w:rsidRDefault="008147C2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C2240">
      <w:rPr>
        <w:rStyle w:val="slostrany"/>
        <w:rFonts w:ascii="Times New Roman" w:hAnsi="Times New Roman"/>
        <w:sz w:val="18"/>
        <w:szCs w:val="18"/>
      </w:rPr>
      <w:fldChar w:fldCharType="begin"/>
    </w:r>
    <w:r w:rsidRPr="00BC224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BC2240">
      <w:rPr>
        <w:rStyle w:val="slostrany"/>
        <w:rFonts w:ascii="Times New Roman" w:hAnsi="Times New Roman"/>
        <w:sz w:val="18"/>
        <w:szCs w:val="18"/>
      </w:rPr>
      <w:fldChar w:fldCharType="separate"/>
    </w:r>
    <w:r w:rsidR="00C30E70">
      <w:rPr>
        <w:rStyle w:val="slostrany"/>
        <w:rFonts w:ascii="Times New Roman" w:hAnsi="Times New Roman"/>
        <w:sz w:val="18"/>
        <w:szCs w:val="18"/>
      </w:rPr>
      <w:t>4</w:t>
    </w:r>
    <w:r w:rsidRPr="00BC224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7C2" w:rsidRDefault="008147C2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2851">
      <w:rPr>
        <w:rStyle w:val="slostrany"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D04" w:rsidRDefault="00D61D04">
      <w:r>
        <w:separator/>
      </w:r>
    </w:p>
  </w:footnote>
  <w:footnote w:type="continuationSeparator" w:id="0">
    <w:p w:rsidR="00D61D04" w:rsidRDefault="00D61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C4F" w:rsidRDefault="007E6C4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A38" w:rsidRPr="006B79C4" w:rsidRDefault="00437A38" w:rsidP="00C30E70">
    <w:pPr>
      <w:rPr>
        <w:sz w:val="18"/>
        <w:szCs w:val="18"/>
        <w:lang w:val="sk-SK"/>
      </w:rPr>
    </w:pPr>
    <w:r w:rsidRPr="006B79C4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2</w:t>
    </w:r>
    <w:r w:rsidRPr="006B79C4">
      <w:rPr>
        <w:sz w:val="18"/>
        <w:szCs w:val="18"/>
        <w:lang w:val="sk-SK"/>
      </w:rPr>
      <w:t xml:space="preserve"> k notifikácii o zmene, ev. č.: </w:t>
    </w:r>
    <w:r w:rsidR="006B7B8A" w:rsidRPr="00FB3BBA">
      <w:rPr>
        <w:sz w:val="18"/>
        <w:szCs w:val="18"/>
        <w:lang w:val="sk-SK"/>
      </w:rPr>
      <w:t>2019/0</w:t>
    </w:r>
    <w:r w:rsidR="006B7B8A">
      <w:rPr>
        <w:sz w:val="18"/>
        <w:szCs w:val="18"/>
        <w:lang w:val="sk-SK"/>
      </w:rPr>
      <w:t>3012-Z1B</w:t>
    </w:r>
  </w:p>
  <w:p w:rsidR="00437A38" w:rsidRPr="00E62CFF" w:rsidRDefault="00437A38" w:rsidP="00E62CFF">
    <w:pPr>
      <w:rPr>
        <w:sz w:val="18"/>
        <w:szCs w:val="18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915" w:rsidRDefault="00EF2915" w:rsidP="002152DE">
    <w:pPr>
      <w:rPr>
        <w:sz w:val="18"/>
        <w:szCs w:val="18"/>
        <w:lang w:val="sk-SK"/>
      </w:rPr>
    </w:pPr>
  </w:p>
  <w:p w:rsidR="00832851" w:rsidRPr="00C36937" w:rsidRDefault="00832851" w:rsidP="00832851">
    <w:pPr>
      <w:rPr>
        <w:sz w:val="18"/>
        <w:szCs w:val="18"/>
        <w:lang w:val="sk-SK"/>
      </w:rPr>
    </w:pPr>
    <w:r w:rsidRPr="00C36937">
      <w:rPr>
        <w:sz w:val="18"/>
        <w:szCs w:val="18"/>
        <w:lang w:val="sk-SK"/>
      </w:rPr>
      <w:t>Príloha č. 1 k notifikácii o zmene, ev. č.: 201</w:t>
    </w:r>
    <w:r>
      <w:rPr>
        <w:sz w:val="18"/>
        <w:szCs w:val="18"/>
        <w:lang w:val="sk-SK"/>
      </w:rPr>
      <w:t>8/0</w:t>
    </w:r>
  </w:p>
  <w:p w:rsidR="00832851" w:rsidRPr="00C36937" w:rsidRDefault="00832851" w:rsidP="002152DE">
    <w:pPr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0D2617"/>
    <w:multiLevelType w:val="hybridMultilevel"/>
    <w:tmpl w:val="F878CA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470DF"/>
    <w:multiLevelType w:val="hybridMultilevel"/>
    <w:tmpl w:val="0C2AF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760D0"/>
    <w:multiLevelType w:val="hybridMultilevel"/>
    <w:tmpl w:val="B54CAC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799B"/>
    <w:multiLevelType w:val="hybridMultilevel"/>
    <w:tmpl w:val="04F22C9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1E52"/>
    <w:multiLevelType w:val="hybridMultilevel"/>
    <w:tmpl w:val="CD3E3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D50D7"/>
    <w:multiLevelType w:val="hybridMultilevel"/>
    <w:tmpl w:val="098A7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83E2C"/>
    <w:multiLevelType w:val="hybridMultilevel"/>
    <w:tmpl w:val="FBA485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427E0">
      <w:numFmt w:val="bullet"/>
      <w:lvlText w:val="•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B2DF1"/>
    <w:multiLevelType w:val="hybridMultilevel"/>
    <w:tmpl w:val="B510B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EEC7C">
      <w:numFmt w:val="bullet"/>
      <w:lvlText w:val="•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A6652"/>
    <w:multiLevelType w:val="hybridMultilevel"/>
    <w:tmpl w:val="6B146D9A"/>
    <w:lvl w:ilvl="0" w:tplc="EBC6898E">
      <w:start w:val="35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7203F04"/>
    <w:multiLevelType w:val="hybridMultilevel"/>
    <w:tmpl w:val="5EFA2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D2A08"/>
    <w:multiLevelType w:val="hybridMultilevel"/>
    <w:tmpl w:val="5E80BF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F0845"/>
    <w:multiLevelType w:val="hybridMultilevel"/>
    <w:tmpl w:val="C7FE09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37AE7"/>
    <w:multiLevelType w:val="hybridMultilevel"/>
    <w:tmpl w:val="6C8E05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93460"/>
    <w:multiLevelType w:val="hybridMultilevel"/>
    <w:tmpl w:val="F98C2B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E5262"/>
    <w:multiLevelType w:val="hybridMultilevel"/>
    <w:tmpl w:val="95D80D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2"/>
  </w:num>
  <w:num w:numId="3">
    <w:abstractNumId w:val="4"/>
  </w:num>
  <w:num w:numId="4">
    <w:abstractNumId w:val="1"/>
  </w:num>
  <w:num w:numId="5">
    <w:abstractNumId w:val="10"/>
  </w:num>
  <w:num w:numId="6">
    <w:abstractNumId w:val="1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15"/>
  </w:num>
  <w:num w:numId="12">
    <w:abstractNumId w:val="2"/>
  </w:num>
  <w:num w:numId="13">
    <w:abstractNumId w:val="5"/>
  </w:num>
  <w:num w:numId="14">
    <w:abstractNumId w:val="6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0A"/>
    <w:rsid w:val="0000235C"/>
    <w:rsid w:val="00002B28"/>
    <w:rsid w:val="000121B1"/>
    <w:rsid w:val="00013B15"/>
    <w:rsid w:val="000157E7"/>
    <w:rsid w:val="0001710A"/>
    <w:rsid w:val="000224DE"/>
    <w:rsid w:val="000235D1"/>
    <w:rsid w:val="000252EE"/>
    <w:rsid w:val="000302B5"/>
    <w:rsid w:val="00031506"/>
    <w:rsid w:val="00031F35"/>
    <w:rsid w:val="00032015"/>
    <w:rsid w:val="000338AD"/>
    <w:rsid w:val="00034BFB"/>
    <w:rsid w:val="00035254"/>
    <w:rsid w:val="00035628"/>
    <w:rsid w:val="00041509"/>
    <w:rsid w:val="00042BE7"/>
    <w:rsid w:val="00043D99"/>
    <w:rsid w:val="00045300"/>
    <w:rsid w:val="00045FD5"/>
    <w:rsid w:val="00046186"/>
    <w:rsid w:val="00047DE3"/>
    <w:rsid w:val="00052B43"/>
    <w:rsid w:val="00052B84"/>
    <w:rsid w:val="0005728B"/>
    <w:rsid w:val="00057A02"/>
    <w:rsid w:val="000609D9"/>
    <w:rsid w:val="0006125C"/>
    <w:rsid w:val="0006162D"/>
    <w:rsid w:val="00061C50"/>
    <w:rsid w:val="00062A50"/>
    <w:rsid w:val="0007362B"/>
    <w:rsid w:val="000737B0"/>
    <w:rsid w:val="000748C9"/>
    <w:rsid w:val="000775C4"/>
    <w:rsid w:val="0007788A"/>
    <w:rsid w:val="000868F7"/>
    <w:rsid w:val="000920D7"/>
    <w:rsid w:val="00092B3F"/>
    <w:rsid w:val="00094476"/>
    <w:rsid w:val="00094C6E"/>
    <w:rsid w:val="00094DB5"/>
    <w:rsid w:val="000A32C7"/>
    <w:rsid w:val="000A4408"/>
    <w:rsid w:val="000A7A2C"/>
    <w:rsid w:val="000B08F7"/>
    <w:rsid w:val="000B3B41"/>
    <w:rsid w:val="000B4BB5"/>
    <w:rsid w:val="000B51F1"/>
    <w:rsid w:val="000B5D98"/>
    <w:rsid w:val="000C3B24"/>
    <w:rsid w:val="000C6399"/>
    <w:rsid w:val="000D10FC"/>
    <w:rsid w:val="000D2007"/>
    <w:rsid w:val="000D465C"/>
    <w:rsid w:val="000D66B3"/>
    <w:rsid w:val="000D6AE6"/>
    <w:rsid w:val="000D7530"/>
    <w:rsid w:val="000D7BBF"/>
    <w:rsid w:val="000E468D"/>
    <w:rsid w:val="000E6FAD"/>
    <w:rsid w:val="000E760B"/>
    <w:rsid w:val="000E76BB"/>
    <w:rsid w:val="000F285A"/>
    <w:rsid w:val="000F5A27"/>
    <w:rsid w:val="000F5FF4"/>
    <w:rsid w:val="00100739"/>
    <w:rsid w:val="00106B91"/>
    <w:rsid w:val="00107CB6"/>
    <w:rsid w:val="00110877"/>
    <w:rsid w:val="00114955"/>
    <w:rsid w:val="001149B6"/>
    <w:rsid w:val="00123B90"/>
    <w:rsid w:val="00134931"/>
    <w:rsid w:val="00135509"/>
    <w:rsid w:val="00137247"/>
    <w:rsid w:val="00137907"/>
    <w:rsid w:val="0014438C"/>
    <w:rsid w:val="00144BA4"/>
    <w:rsid w:val="00145F2B"/>
    <w:rsid w:val="00155E49"/>
    <w:rsid w:val="0016703D"/>
    <w:rsid w:val="00170742"/>
    <w:rsid w:val="0017122A"/>
    <w:rsid w:val="00172150"/>
    <w:rsid w:val="001735AC"/>
    <w:rsid w:val="0017478D"/>
    <w:rsid w:val="00174794"/>
    <w:rsid w:val="0017524F"/>
    <w:rsid w:val="00175F9F"/>
    <w:rsid w:val="0018183F"/>
    <w:rsid w:val="00183BF4"/>
    <w:rsid w:val="00185F96"/>
    <w:rsid w:val="001861C7"/>
    <w:rsid w:val="00187018"/>
    <w:rsid w:val="001872AD"/>
    <w:rsid w:val="00187576"/>
    <w:rsid w:val="00192DD1"/>
    <w:rsid w:val="001A10F4"/>
    <w:rsid w:val="001A3088"/>
    <w:rsid w:val="001A3E26"/>
    <w:rsid w:val="001A4BD6"/>
    <w:rsid w:val="001A76F8"/>
    <w:rsid w:val="001B04B7"/>
    <w:rsid w:val="001B2024"/>
    <w:rsid w:val="001B2831"/>
    <w:rsid w:val="001B2AFD"/>
    <w:rsid w:val="001B67D6"/>
    <w:rsid w:val="001C0594"/>
    <w:rsid w:val="001C5DC1"/>
    <w:rsid w:val="001D0FB5"/>
    <w:rsid w:val="001D262A"/>
    <w:rsid w:val="001D4085"/>
    <w:rsid w:val="001D4435"/>
    <w:rsid w:val="001D5C65"/>
    <w:rsid w:val="001D6EED"/>
    <w:rsid w:val="001D75F5"/>
    <w:rsid w:val="001E2510"/>
    <w:rsid w:val="001E42FC"/>
    <w:rsid w:val="001E4B1E"/>
    <w:rsid w:val="001E62A2"/>
    <w:rsid w:val="001E7476"/>
    <w:rsid w:val="001E763A"/>
    <w:rsid w:val="001F1858"/>
    <w:rsid w:val="001F2F75"/>
    <w:rsid w:val="001F4B11"/>
    <w:rsid w:val="001F4BA2"/>
    <w:rsid w:val="001F7A52"/>
    <w:rsid w:val="00201C8B"/>
    <w:rsid w:val="0020374B"/>
    <w:rsid w:val="00204F4D"/>
    <w:rsid w:val="00205174"/>
    <w:rsid w:val="002073F2"/>
    <w:rsid w:val="00207D31"/>
    <w:rsid w:val="00207FD4"/>
    <w:rsid w:val="002147DE"/>
    <w:rsid w:val="00214C27"/>
    <w:rsid w:val="002152DE"/>
    <w:rsid w:val="00220E20"/>
    <w:rsid w:val="00222D96"/>
    <w:rsid w:val="002244DD"/>
    <w:rsid w:val="002272E5"/>
    <w:rsid w:val="0023090E"/>
    <w:rsid w:val="00230C04"/>
    <w:rsid w:val="00232A54"/>
    <w:rsid w:val="00232E66"/>
    <w:rsid w:val="00234653"/>
    <w:rsid w:val="002369D0"/>
    <w:rsid w:val="00242531"/>
    <w:rsid w:val="00243691"/>
    <w:rsid w:val="00245FD8"/>
    <w:rsid w:val="00247CAD"/>
    <w:rsid w:val="00247E1A"/>
    <w:rsid w:val="00251858"/>
    <w:rsid w:val="002528D0"/>
    <w:rsid w:val="002560AA"/>
    <w:rsid w:val="00256755"/>
    <w:rsid w:val="002622AF"/>
    <w:rsid w:val="00263209"/>
    <w:rsid w:val="002640DA"/>
    <w:rsid w:val="002642E1"/>
    <w:rsid w:val="002676E0"/>
    <w:rsid w:val="002677CF"/>
    <w:rsid w:val="0027790B"/>
    <w:rsid w:val="002801E8"/>
    <w:rsid w:val="00280694"/>
    <w:rsid w:val="00280F2D"/>
    <w:rsid w:val="002816C8"/>
    <w:rsid w:val="00282A21"/>
    <w:rsid w:val="00283D94"/>
    <w:rsid w:val="00286B5E"/>
    <w:rsid w:val="00286FEA"/>
    <w:rsid w:val="002917E5"/>
    <w:rsid w:val="00296B6C"/>
    <w:rsid w:val="002A303D"/>
    <w:rsid w:val="002A46BD"/>
    <w:rsid w:val="002A701F"/>
    <w:rsid w:val="002B0B7F"/>
    <w:rsid w:val="002B4D8D"/>
    <w:rsid w:val="002B565F"/>
    <w:rsid w:val="002B61D2"/>
    <w:rsid w:val="002B66B5"/>
    <w:rsid w:val="002B7E1B"/>
    <w:rsid w:val="002B7F57"/>
    <w:rsid w:val="002C20BF"/>
    <w:rsid w:val="002C3A9D"/>
    <w:rsid w:val="002C543D"/>
    <w:rsid w:val="002C63B1"/>
    <w:rsid w:val="002C6C9E"/>
    <w:rsid w:val="002C6FC4"/>
    <w:rsid w:val="002D0147"/>
    <w:rsid w:val="002D1040"/>
    <w:rsid w:val="002D13A7"/>
    <w:rsid w:val="002D2C20"/>
    <w:rsid w:val="002D54CE"/>
    <w:rsid w:val="002D6049"/>
    <w:rsid w:val="002D635E"/>
    <w:rsid w:val="002D775F"/>
    <w:rsid w:val="002D7B9A"/>
    <w:rsid w:val="002E3123"/>
    <w:rsid w:val="002E53B7"/>
    <w:rsid w:val="002E5CA7"/>
    <w:rsid w:val="002E60ED"/>
    <w:rsid w:val="002F3AC9"/>
    <w:rsid w:val="002F40A9"/>
    <w:rsid w:val="002F45F5"/>
    <w:rsid w:val="002F77BB"/>
    <w:rsid w:val="00304568"/>
    <w:rsid w:val="00305A40"/>
    <w:rsid w:val="003108E3"/>
    <w:rsid w:val="00310D22"/>
    <w:rsid w:val="00311051"/>
    <w:rsid w:val="0031110B"/>
    <w:rsid w:val="003148DC"/>
    <w:rsid w:val="00314B65"/>
    <w:rsid w:val="0031616C"/>
    <w:rsid w:val="003165B0"/>
    <w:rsid w:val="00316AC2"/>
    <w:rsid w:val="00317194"/>
    <w:rsid w:val="00317C79"/>
    <w:rsid w:val="00322D17"/>
    <w:rsid w:val="003230DF"/>
    <w:rsid w:val="0032466E"/>
    <w:rsid w:val="0032733D"/>
    <w:rsid w:val="00332268"/>
    <w:rsid w:val="00332989"/>
    <w:rsid w:val="003329C2"/>
    <w:rsid w:val="00333039"/>
    <w:rsid w:val="0033508C"/>
    <w:rsid w:val="0033762E"/>
    <w:rsid w:val="00337C4E"/>
    <w:rsid w:val="003430F0"/>
    <w:rsid w:val="003433E7"/>
    <w:rsid w:val="003438C8"/>
    <w:rsid w:val="00344D21"/>
    <w:rsid w:val="00345170"/>
    <w:rsid w:val="0034642D"/>
    <w:rsid w:val="00350B82"/>
    <w:rsid w:val="00350FB1"/>
    <w:rsid w:val="00352303"/>
    <w:rsid w:val="003530F6"/>
    <w:rsid w:val="003539DF"/>
    <w:rsid w:val="00355864"/>
    <w:rsid w:val="003558FF"/>
    <w:rsid w:val="00355E6A"/>
    <w:rsid w:val="003578D5"/>
    <w:rsid w:val="00360524"/>
    <w:rsid w:val="00360BAB"/>
    <w:rsid w:val="00362287"/>
    <w:rsid w:val="00362CDF"/>
    <w:rsid w:val="00364875"/>
    <w:rsid w:val="00364F6A"/>
    <w:rsid w:val="00367D74"/>
    <w:rsid w:val="00370201"/>
    <w:rsid w:val="00370AA3"/>
    <w:rsid w:val="00371A29"/>
    <w:rsid w:val="003745D5"/>
    <w:rsid w:val="00375523"/>
    <w:rsid w:val="00375CC8"/>
    <w:rsid w:val="0037646E"/>
    <w:rsid w:val="0037678D"/>
    <w:rsid w:val="00380C15"/>
    <w:rsid w:val="003857B6"/>
    <w:rsid w:val="00387605"/>
    <w:rsid w:val="00387E6D"/>
    <w:rsid w:val="003913BA"/>
    <w:rsid w:val="00391836"/>
    <w:rsid w:val="00391B6C"/>
    <w:rsid w:val="00394BD0"/>
    <w:rsid w:val="003964DC"/>
    <w:rsid w:val="00396557"/>
    <w:rsid w:val="003A1AA0"/>
    <w:rsid w:val="003A38FC"/>
    <w:rsid w:val="003A428A"/>
    <w:rsid w:val="003A4EA3"/>
    <w:rsid w:val="003A536A"/>
    <w:rsid w:val="003A78D9"/>
    <w:rsid w:val="003B1238"/>
    <w:rsid w:val="003B3893"/>
    <w:rsid w:val="003B3A5E"/>
    <w:rsid w:val="003B46A5"/>
    <w:rsid w:val="003B72F8"/>
    <w:rsid w:val="003B7752"/>
    <w:rsid w:val="003C012A"/>
    <w:rsid w:val="003C38F2"/>
    <w:rsid w:val="003D2148"/>
    <w:rsid w:val="003D505E"/>
    <w:rsid w:val="003D522E"/>
    <w:rsid w:val="003D62FE"/>
    <w:rsid w:val="003D7CC1"/>
    <w:rsid w:val="003E2B61"/>
    <w:rsid w:val="003E6297"/>
    <w:rsid w:val="003F0817"/>
    <w:rsid w:val="003F1739"/>
    <w:rsid w:val="003F2CC8"/>
    <w:rsid w:val="003F4C95"/>
    <w:rsid w:val="003F53F2"/>
    <w:rsid w:val="003F66D6"/>
    <w:rsid w:val="003F6AD5"/>
    <w:rsid w:val="003F6C41"/>
    <w:rsid w:val="003F6EFF"/>
    <w:rsid w:val="00400BD2"/>
    <w:rsid w:val="0040690C"/>
    <w:rsid w:val="00407B7C"/>
    <w:rsid w:val="00414EAC"/>
    <w:rsid w:val="00417454"/>
    <w:rsid w:val="00420F34"/>
    <w:rsid w:val="00425D55"/>
    <w:rsid w:val="00426670"/>
    <w:rsid w:val="004273CA"/>
    <w:rsid w:val="00431610"/>
    <w:rsid w:val="00433103"/>
    <w:rsid w:val="0043462E"/>
    <w:rsid w:val="0043552F"/>
    <w:rsid w:val="00436D9F"/>
    <w:rsid w:val="00436ED0"/>
    <w:rsid w:val="00437095"/>
    <w:rsid w:val="00437A38"/>
    <w:rsid w:val="00440291"/>
    <w:rsid w:val="0044204D"/>
    <w:rsid w:val="004471B0"/>
    <w:rsid w:val="004510B0"/>
    <w:rsid w:val="004521A3"/>
    <w:rsid w:val="0045307E"/>
    <w:rsid w:val="00453889"/>
    <w:rsid w:val="004573FE"/>
    <w:rsid w:val="00457AEC"/>
    <w:rsid w:val="00460B61"/>
    <w:rsid w:val="004620FA"/>
    <w:rsid w:val="00462BB8"/>
    <w:rsid w:val="004640CD"/>
    <w:rsid w:val="00464C54"/>
    <w:rsid w:val="0047204F"/>
    <w:rsid w:val="00474D65"/>
    <w:rsid w:val="00480A99"/>
    <w:rsid w:val="00480EB9"/>
    <w:rsid w:val="004819DA"/>
    <w:rsid w:val="00482159"/>
    <w:rsid w:val="00483105"/>
    <w:rsid w:val="0048334A"/>
    <w:rsid w:val="0048469E"/>
    <w:rsid w:val="00485865"/>
    <w:rsid w:val="00485B75"/>
    <w:rsid w:val="004865D2"/>
    <w:rsid w:val="00491FBF"/>
    <w:rsid w:val="0049247A"/>
    <w:rsid w:val="00492EB9"/>
    <w:rsid w:val="004A0692"/>
    <w:rsid w:val="004A1214"/>
    <w:rsid w:val="004A55D4"/>
    <w:rsid w:val="004B1374"/>
    <w:rsid w:val="004B20B7"/>
    <w:rsid w:val="004B70CE"/>
    <w:rsid w:val="004C15E5"/>
    <w:rsid w:val="004C35CE"/>
    <w:rsid w:val="004C46F5"/>
    <w:rsid w:val="004D072D"/>
    <w:rsid w:val="004D26F0"/>
    <w:rsid w:val="004D3645"/>
    <w:rsid w:val="004D6876"/>
    <w:rsid w:val="004D74C7"/>
    <w:rsid w:val="004E02AF"/>
    <w:rsid w:val="004E0A6A"/>
    <w:rsid w:val="004E1852"/>
    <w:rsid w:val="004E4BDE"/>
    <w:rsid w:val="004E54CF"/>
    <w:rsid w:val="004E6829"/>
    <w:rsid w:val="004E6E33"/>
    <w:rsid w:val="004E7AF2"/>
    <w:rsid w:val="004F404E"/>
    <w:rsid w:val="00500C49"/>
    <w:rsid w:val="00503B33"/>
    <w:rsid w:val="00504F59"/>
    <w:rsid w:val="0050536E"/>
    <w:rsid w:val="0050572A"/>
    <w:rsid w:val="00505D20"/>
    <w:rsid w:val="00505E6C"/>
    <w:rsid w:val="005069E3"/>
    <w:rsid w:val="00512CA9"/>
    <w:rsid w:val="00515E11"/>
    <w:rsid w:val="00515EA4"/>
    <w:rsid w:val="00517F63"/>
    <w:rsid w:val="00520505"/>
    <w:rsid w:val="0052241A"/>
    <w:rsid w:val="00522D9D"/>
    <w:rsid w:val="00524FFC"/>
    <w:rsid w:val="005275B3"/>
    <w:rsid w:val="00532403"/>
    <w:rsid w:val="0053659C"/>
    <w:rsid w:val="0053729D"/>
    <w:rsid w:val="005413EB"/>
    <w:rsid w:val="00542D01"/>
    <w:rsid w:val="005446BE"/>
    <w:rsid w:val="00544C46"/>
    <w:rsid w:val="00545796"/>
    <w:rsid w:val="00545C87"/>
    <w:rsid w:val="00547C3C"/>
    <w:rsid w:val="00551FE3"/>
    <w:rsid w:val="00552E3C"/>
    <w:rsid w:val="00555EB5"/>
    <w:rsid w:val="00560E72"/>
    <w:rsid w:val="00561A13"/>
    <w:rsid w:val="005736C4"/>
    <w:rsid w:val="00574BDC"/>
    <w:rsid w:val="00574CDC"/>
    <w:rsid w:val="005779FB"/>
    <w:rsid w:val="0058118A"/>
    <w:rsid w:val="005853A1"/>
    <w:rsid w:val="00585961"/>
    <w:rsid w:val="005861C8"/>
    <w:rsid w:val="00586E2E"/>
    <w:rsid w:val="005957C6"/>
    <w:rsid w:val="00596973"/>
    <w:rsid w:val="00596A17"/>
    <w:rsid w:val="005972A6"/>
    <w:rsid w:val="005A0DA9"/>
    <w:rsid w:val="005A3196"/>
    <w:rsid w:val="005A44A0"/>
    <w:rsid w:val="005A4893"/>
    <w:rsid w:val="005A4EEA"/>
    <w:rsid w:val="005A5397"/>
    <w:rsid w:val="005B10AE"/>
    <w:rsid w:val="005B3E37"/>
    <w:rsid w:val="005B4123"/>
    <w:rsid w:val="005B4332"/>
    <w:rsid w:val="005B5B20"/>
    <w:rsid w:val="005C0B66"/>
    <w:rsid w:val="005C0BF1"/>
    <w:rsid w:val="005C1360"/>
    <w:rsid w:val="005C1E8E"/>
    <w:rsid w:val="005C1EA0"/>
    <w:rsid w:val="005D100E"/>
    <w:rsid w:val="005D2342"/>
    <w:rsid w:val="005D59E2"/>
    <w:rsid w:val="005D5CED"/>
    <w:rsid w:val="005E2786"/>
    <w:rsid w:val="005E29DD"/>
    <w:rsid w:val="005E2F73"/>
    <w:rsid w:val="005E43F9"/>
    <w:rsid w:val="005E57B4"/>
    <w:rsid w:val="005E5E2F"/>
    <w:rsid w:val="005E6EA0"/>
    <w:rsid w:val="005E7EBD"/>
    <w:rsid w:val="005F06EE"/>
    <w:rsid w:val="005F1BF9"/>
    <w:rsid w:val="005F2740"/>
    <w:rsid w:val="005F3641"/>
    <w:rsid w:val="005F42A2"/>
    <w:rsid w:val="005F477B"/>
    <w:rsid w:val="005F6BDC"/>
    <w:rsid w:val="005F71B1"/>
    <w:rsid w:val="00602D70"/>
    <w:rsid w:val="00605935"/>
    <w:rsid w:val="006121F2"/>
    <w:rsid w:val="00612E45"/>
    <w:rsid w:val="00614419"/>
    <w:rsid w:val="00615270"/>
    <w:rsid w:val="006219BC"/>
    <w:rsid w:val="00622CA4"/>
    <w:rsid w:val="00625897"/>
    <w:rsid w:val="00626FDD"/>
    <w:rsid w:val="0063098D"/>
    <w:rsid w:val="00631E11"/>
    <w:rsid w:val="0063240C"/>
    <w:rsid w:val="00632954"/>
    <w:rsid w:val="00632998"/>
    <w:rsid w:val="00632F8B"/>
    <w:rsid w:val="00633135"/>
    <w:rsid w:val="0064069E"/>
    <w:rsid w:val="006425BE"/>
    <w:rsid w:val="00642E92"/>
    <w:rsid w:val="00642F96"/>
    <w:rsid w:val="006452C5"/>
    <w:rsid w:val="006453BB"/>
    <w:rsid w:val="00645604"/>
    <w:rsid w:val="006458EE"/>
    <w:rsid w:val="00646266"/>
    <w:rsid w:val="00651617"/>
    <w:rsid w:val="006519ED"/>
    <w:rsid w:val="00653919"/>
    <w:rsid w:val="00655820"/>
    <w:rsid w:val="0065647A"/>
    <w:rsid w:val="006577B4"/>
    <w:rsid w:val="00663D89"/>
    <w:rsid w:val="00663FD5"/>
    <w:rsid w:val="00664120"/>
    <w:rsid w:val="00667F99"/>
    <w:rsid w:val="006725BC"/>
    <w:rsid w:val="00674CBF"/>
    <w:rsid w:val="0067716C"/>
    <w:rsid w:val="006803C3"/>
    <w:rsid w:val="00680CAD"/>
    <w:rsid w:val="00680F5D"/>
    <w:rsid w:val="00681C71"/>
    <w:rsid w:val="00685927"/>
    <w:rsid w:val="00685A44"/>
    <w:rsid w:val="00690143"/>
    <w:rsid w:val="00691BE3"/>
    <w:rsid w:val="00691BEB"/>
    <w:rsid w:val="00691F82"/>
    <w:rsid w:val="0069574C"/>
    <w:rsid w:val="00697998"/>
    <w:rsid w:val="00697D1B"/>
    <w:rsid w:val="006A04D3"/>
    <w:rsid w:val="006A10B2"/>
    <w:rsid w:val="006A1E60"/>
    <w:rsid w:val="006A77D5"/>
    <w:rsid w:val="006A7BB0"/>
    <w:rsid w:val="006B05B5"/>
    <w:rsid w:val="006B0B69"/>
    <w:rsid w:val="006B1E88"/>
    <w:rsid w:val="006B20FA"/>
    <w:rsid w:val="006B3D01"/>
    <w:rsid w:val="006B4088"/>
    <w:rsid w:val="006B596B"/>
    <w:rsid w:val="006B5E77"/>
    <w:rsid w:val="006B6692"/>
    <w:rsid w:val="006B6ED4"/>
    <w:rsid w:val="006B7B8A"/>
    <w:rsid w:val="006C021B"/>
    <w:rsid w:val="006C2451"/>
    <w:rsid w:val="006C4EA0"/>
    <w:rsid w:val="006C6E4D"/>
    <w:rsid w:val="006D0B30"/>
    <w:rsid w:val="006D12DB"/>
    <w:rsid w:val="006D30FD"/>
    <w:rsid w:val="006D4C21"/>
    <w:rsid w:val="006D6311"/>
    <w:rsid w:val="006E47F2"/>
    <w:rsid w:val="006E6C09"/>
    <w:rsid w:val="006E78B6"/>
    <w:rsid w:val="006E79A3"/>
    <w:rsid w:val="006E79AB"/>
    <w:rsid w:val="006E7E6B"/>
    <w:rsid w:val="006F06DC"/>
    <w:rsid w:val="006F0E43"/>
    <w:rsid w:val="006F7AE1"/>
    <w:rsid w:val="00701363"/>
    <w:rsid w:val="00702B9E"/>
    <w:rsid w:val="007046A7"/>
    <w:rsid w:val="00704E7E"/>
    <w:rsid w:val="00706A99"/>
    <w:rsid w:val="00706B03"/>
    <w:rsid w:val="0071015D"/>
    <w:rsid w:val="007103DC"/>
    <w:rsid w:val="00710B56"/>
    <w:rsid w:val="00711E57"/>
    <w:rsid w:val="00714489"/>
    <w:rsid w:val="00715288"/>
    <w:rsid w:val="007158C4"/>
    <w:rsid w:val="00722328"/>
    <w:rsid w:val="0072452A"/>
    <w:rsid w:val="00725D6D"/>
    <w:rsid w:val="0072696A"/>
    <w:rsid w:val="00727BD0"/>
    <w:rsid w:val="00741663"/>
    <w:rsid w:val="007434D8"/>
    <w:rsid w:val="0075290C"/>
    <w:rsid w:val="00753567"/>
    <w:rsid w:val="00753704"/>
    <w:rsid w:val="0075423B"/>
    <w:rsid w:val="007557F2"/>
    <w:rsid w:val="007567E2"/>
    <w:rsid w:val="00760197"/>
    <w:rsid w:val="007607E2"/>
    <w:rsid w:val="007647EB"/>
    <w:rsid w:val="0076748D"/>
    <w:rsid w:val="00771141"/>
    <w:rsid w:val="0077139E"/>
    <w:rsid w:val="00771937"/>
    <w:rsid w:val="00771AF3"/>
    <w:rsid w:val="00773188"/>
    <w:rsid w:val="00773F1F"/>
    <w:rsid w:val="0077442F"/>
    <w:rsid w:val="007766B4"/>
    <w:rsid w:val="007768D4"/>
    <w:rsid w:val="00776B1D"/>
    <w:rsid w:val="007775F7"/>
    <w:rsid w:val="00780C05"/>
    <w:rsid w:val="00782795"/>
    <w:rsid w:val="00782B82"/>
    <w:rsid w:val="00783B68"/>
    <w:rsid w:val="00793840"/>
    <w:rsid w:val="00794164"/>
    <w:rsid w:val="0079481A"/>
    <w:rsid w:val="0079783C"/>
    <w:rsid w:val="007A24DE"/>
    <w:rsid w:val="007A3534"/>
    <w:rsid w:val="007A64F0"/>
    <w:rsid w:val="007A6B24"/>
    <w:rsid w:val="007B0466"/>
    <w:rsid w:val="007B38C0"/>
    <w:rsid w:val="007B4AF7"/>
    <w:rsid w:val="007B7461"/>
    <w:rsid w:val="007B7BC1"/>
    <w:rsid w:val="007C18DF"/>
    <w:rsid w:val="007C46FC"/>
    <w:rsid w:val="007C5276"/>
    <w:rsid w:val="007C6C41"/>
    <w:rsid w:val="007D08AF"/>
    <w:rsid w:val="007D1384"/>
    <w:rsid w:val="007D27F5"/>
    <w:rsid w:val="007D2BEA"/>
    <w:rsid w:val="007D49E2"/>
    <w:rsid w:val="007D6C4C"/>
    <w:rsid w:val="007D75D5"/>
    <w:rsid w:val="007E0A79"/>
    <w:rsid w:val="007E191E"/>
    <w:rsid w:val="007E3D33"/>
    <w:rsid w:val="007E59D3"/>
    <w:rsid w:val="007E6C4F"/>
    <w:rsid w:val="007E7498"/>
    <w:rsid w:val="007F0E35"/>
    <w:rsid w:val="007F2DF1"/>
    <w:rsid w:val="007F4927"/>
    <w:rsid w:val="007F4EE1"/>
    <w:rsid w:val="007F6177"/>
    <w:rsid w:val="00801024"/>
    <w:rsid w:val="008023C2"/>
    <w:rsid w:val="00802D19"/>
    <w:rsid w:val="00803593"/>
    <w:rsid w:val="00803AC0"/>
    <w:rsid w:val="00805728"/>
    <w:rsid w:val="00806D76"/>
    <w:rsid w:val="0081131C"/>
    <w:rsid w:val="00813B44"/>
    <w:rsid w:val="00813D4A"/>
    <w:rsid w:val="008147C2"/>
    <w:rsid w:val="008155C2"/>
    <w:rsid w:val="00815894"/>
    <w:rsid w:val="00815ACE"/>
    <w:rsid w:val="00816333"/>
    <w:rsid w:val="0081670B"/>
    <w:rsid w:val="00817484"/>
    <w:rsid w:val="0082036D"/>
    <w:rsid w:val="00820ABE"/>
    <w:rsid w:val="0082160A"/>
    <w:rsid w:val="00822838"/>
    <w:rsid w:val="00823576"/>
    <w:rsid w:val="0082499A"/>
    <w:rsid w:val="00831524"/>
    <w:rsid w:val="00832851"/>
    <w:rsid w:val="008334F7"/>
    <w:rsid w:val="00834509"/>
    <w:rsid w:val="008345A1"/>
    <w:rsid w:val="00836EC5"/>
    <w:rsid w:val="008409F3"/>
    <w:rsid w:val="00842FBB"/>
    <w:rsid w:val="008431DB"/>
    <w:rsid w:val="0084353F"/>
    <w:rsid w:val="00844767"/>
    <w:rsid w:val="00850E9E"/>
    <w:rsid w:val="008531A4"/>
    <w:rsid w:val="008531AD"/>
    <w:rsid w:val="00857619"/>
    <w:rsid w:val="008604C9"/>
    <w:rsid w:val="00864A57"/>
    <w:rsid w:val="00864FF9"/>
    <w:rsid w:val="00865086"/>
    <w:rsid w:val="00867E4F"/>
    <w:rsid w:val="00870B17"/>
    <w:rsid w:val="00870DD9"/>
    <w:rsid w:val="00872051"/>
    <w:rsid w:val="0087322B"/>
    <w:rsid w:val="00875AA7"/>
    <w:rsid w:val="0087638F"/>
    <w:rsid w:val="00880594"/>
    <w:rsid w:val="00881670"/>
    <w:rsid w:val="00881D76"/>
    <w:rsid w:val="00893C8A"/>
    <w:rsid w:val="008940F5"/>
    <w:rsid w:val="00894A61"/>
    <w:rsid w:val="0089759F"/>
    <w:rsid w:val="008A0152"/>
    <w:rsid w:val="008A196A"/>
    <w:rsid w:val="008A56B1"/>
    <w:rsid w:val="008A5F30"/>
    <w:rsid w:val="008A695B"/>
    <w:rsid w:val="008A6E5B"/>
    <w:rsid w:val="008B017C"/>
    <w:rsid w:val="008B1061"/>
    <w:rsid w:val="008B131E"/>
    <w:rsid w:val="008B16CC"/>
    <w:rsid w:val="008B1A20"/>
    <w:rsid w:val="008B2FB4"/>
    <w:rsid w:val="008B497D"/>
    <w:rsid w:val="008B4B4E"/>
    <w:rsid w:val="008B6DFE"/>
    <w:rsid w:val="008C043F"/>
    <w:rsid w:val="008C0EEB"/>
    <w:rsid w:val="008C21BD"/>
    <w:rsid w:val="008D0E92"/>
    <w:rsid w:val="008D1BC0"/>
    <w:rsid w:val="008D2714"/>
    <w:rsid w:val="008D6223"/>
    <w:rsid w:val="008E2415"/>
    <w:rsid w:val="008E2B95"/>
    <w:rsid w:val="008E2FAD"/>
    <w:rsid w:val="008E610F"/>
    <w:rsid w:val="008E68A7"/>
    <w:rsid w:val="008E7FF0"/>
    <w:rsid w:val="008F063E"/>
    <w:rsid w:val="008F114B"/>
    <w:rsid w:val="008F30BA"/>
    <w:rsid w:val="008F34C7"/>
    <w:rsid w:val="008F3753"/>
    <w:rsid w:val="008F5331"/>
    <w:rsid w:val="008F57D5"/>
    <w:rsid w:val="008F6EE0"/>
    <w:rsid w:val="00900338"/>
    <w:rsid w:val="00900F82"/>
    <w:rsid w:val="009033F4"/>
    <w:rsid w:val="0090363B"/>
    <w:rsid w:val="00903BE3"/>
    <w:rsid w:val="00905793"/>
    <w:rsid w:val="00906DEC"/>
    <w:rsid w:val="0091228C"/>
    <w:rsid w:val="00914CAF"/>
    <w:rsid w:val="00915D31"/>
    <w:rsid w:val="00916FDB"/>
    <w:rsid w:val="0092254A"/>
    <w:rsid w:val="00922D00"/>
    <w:rsid w:val="00922DC4"/>
    <w:rsid w:val="00923862"/>
    <w:rsid w:val="009239A7"/>
    <w:rsid w:val="009259F7"/>
    <w:rsid w:val="00925E35"/>
    <w:rsid w:val="00926274"/>
    <w:rsid w:val="009271F7"/>
    <w:rsid w:val="009276A8"/>
    <w:rsid w:val="0093724F"/>
    <w:rsid w:val="00942B0F"/>
    <w:rsid w:val="00944625"/>
    <w:rsid w:val="009457F9"/>
    <w:rsid w:val="009474C3"/>
    <w:rsid w:val="0095156F"/>
    <w:rsid w:val="00952838"/>
    <w:rsid w:val="00952DC2"/>
    <w:rsid w:val="00956D8F"/>
    <w:rsid w:val="00957792"/>
    <w:rsid w:val="00957CEE"/>
    <w:rsid w:val="009632CD"/>
    <w:rsid w:val="009648EF"/>
    <w:rsid w:val="0096560B"/>
    <w:rsid w:val="0096625F"/>
    <w:rsid w:val="00966B2A"/>
    <w:rsid w:val="00967837"/>
    <w:rsid w:val="0097013F"/>
    <w:rsid w:val="0097090A"/>
    <w:rsid w:val="0097256C"/>
    <w:rsid w:val="00972C35"/>
    <w:rsid w:val="00975AFA"/>
    <w:rsid w:val="00975CED"/>
    <w:rsid w:val="00976C88"/>
    <w:rsid w:val="0097776A"/>
    <w:rsid w:val="009778C3"/>
    <w:rsid w:val="00981EF2"/>
    <w:rsid w:val="0098396D"/>
    <w:rsid w:val="009839E2"/>
    <w:rsid w:val="00985CE4"/>
    <w:rsid w:val="00987720"/>
    <w:rsid w:val="00987BAD"/>
    <w:rsid w:val="00990FCD"/>
    <w:rsid w:val="009933A6"/>
    <w:rsid w:val="00993527"/>
    <w:rsid w:val="0099462E"/>
    <w:rsid w:val="009968DE"/>
    <w:rsid w:val="00997191"/>
    <w:rsid w:val="009A1238"/>
    <w:rsid w:val="009A3718"/>
    <w:rsid w:val="009A43C7"/>
    <w:rsid w:val="009B2537"/>
    <w:rsid w:val="009B274D"/>
    <w:rsid w:val="009B4DBD"/>
    <w:rsid w:val="009C284C"/>
    <w:rsid w:val="009C2F55"/>
    <w:rsid w:val="009C3BF7"/>
    <w:rsid w:val="009C4C6D"/>
    <w:rsid w:val="009D014C"/>
    <w:rsid w:val="009D019A"/>
    <w:rsid w:val="009D1140"/>
    <w:rsid w:val="009D1A45"/>
    <w:rsid w:val="009D6DFA"/>
    <w:rsid w:val="009D6F40"/>
    <w:rsid w:val="009E11A7"/>
    <w:rsid w:val="009E15D7"/>
    <w:rsid w:val="009E1E1B"/>
    <w:rsid w:val="009E5625"/>
    <w:rsid w:val="009E5BE7"/>
    <w:rsid w:val="009E5F0C"/>
    <w:rsid w:val="009E779E"/>
    <w:rsid w:val="009F0E8D"/>
    <w:rsid w:val="009F107B"/>
    <w:rsid w:val="009F1FD1"/>
    <w:rsid w:val="009F5E7C"/>
    <w:rsid w:val="009F647F"/>
    <w:rsid w:val="009F6C06"/>
    <w:rsid w:val="00A0098A"/>
    <w:rsid w:val="00A021DD"/>
    <w:rsid w:val="00A03DBA"/>
    <w:rsid w:val="00A0424F"/>
    <w:rsid w:val="00A05333"/>
    <w:rsid w:val="00A05857"/>
    <w:rsid w:val="00A060A7"/>
    <w:rsid w:val="00A060E6"/>
    <w:rsid w:val="00A06AA0"/>
    <w:rsid w:val="00A06AB9"/>
    <w:rsid w:val="00A121C5"/>
    <w:rsid w:val="00A133FB"/>
    <w:rsid w:val="00A14C11"/>
    <w:rsid w:val="00A15320"/>
    <w:rsid w:val="00A17855"/>
    <w:rsid w:val="00A208D4"/>
    <w:rsid w:val="00A21DDA"/>
    <w:rsid w:val="00A2306C"/>
    <w:rsid w:val="00A23231"/>
    <w:rsid w:val="00A265C2"/>
    <w:rsid w:val="00A2719E"/>
    <w:rsid w:val="00A27FDD"/>
    <w:rsid w:val="00A31330"/>
    <w:rsid w:val="00A315B0"/>
    <w:rsid w:val="00A338FC"/>
    <w:rsid w:val="00A35760"/>
    <w:rsid w:val="00A40F92"/>
    <w:rsid w:val="00A4303F"/>
    <w:rsid w:val="00A43312"/>
    <w:rsid w:val="00A43474"/>
    <w:rsid w:val="00A43752"/>
    <w:rsid w:val="00A453FD"/>
    <w:rsid w:val="00A46D49"/>
    <w:rsid w:val="00A46E2F"/>
    <w:rsid w:val="00A47BEF"/>
    <w:rsid w:val="00A546EC"/>
    <w:rsid w:val="00A5700D"/>
    <w:rsid w:val="00A60013"/>
    <w:rsid w:val="00A6011F"/>
    <w:rsid w:val="00A60704"/>
    <w:rsid w:val="00A64208"/>
    <w:rsid w:val="00A64827"/>
    <w:rsid w:val="00A64A26"/>
    <w:rsid w:val="00A64B15"/>
    <w:rsid w:val="00A65542"/>
    <w:rsid w:val="00A6576B"/>
    <w:rsid w:val="00A6595B"/>
    <w:rsid w:val="00A66144"/>
    <w:rsid w:val="00A71729"/>
    <w:rsid w:val="00A71995"/>
    <w:rsid w:val="00A753E4"/>
    <w:rsid w:val="00A76F79"/>
    <w:rsid w:val="00A77A4A"/>
    <w:rsid w:val="00A80366"/>
    <w:rsid w:val="00A80807"/>
    <w:rsid w:val="00A82CD5"/>
    <w:rsid w:val="00A83709"/>
    <w:rsid w:val="00A842EF"/>
    <w:rsid w:val="00A86622"/>
    <w:rsid w:val="00A947FB"/>
    <w:rsid w:val="00A963F8"/>
    <w:rsid w:val="00A97CE6"/>
    <w:rsid w:val="00AA1C86"/>
    <w:rsid w:val="00AA22DF"/>
    <w:rsid w:val="00AA28C3"/>
    <w:rsid w:val="00AA2D66"/>
    <w:rsid w:val="00AB1BF6"/>
    <w:rsid w:val="00AB36DC"/>
    <w:rsid w:val="00AB3B0A"/>
    <w:rsid w:val="00AB5873"/>
    <w:rsid w:val="00AB6876"/>
    <w:rsid w:val="00AB6C96"/>
    <w:rsid w:val="00AB7A70"/>
    <w:rsid w:val="00AC0C76"/>
    <w:rsid w:val="00AC1E47"/>
    <w:rsid w:val="00AC54B2"/>
    <w:rsid w:val="00AC6664"/>
    <w:rsid w:val="00AC72D5"/>
    <w:rsid w:val="00AD2353"/>
    <w:rsid w:val="00AD2A69"/>
    <w:rsid w:val="00AD2B45"/>
    <w:rsid w:val="00AD30B4"/>
    <w:rsid w:val="00AD5F0E"/>
    <w:rsid w:val="00AE0114"/>
    <w:rsid w:val="00AE2F17"/>
    <w:rsid w:val="00AE3479"/>
    <w:rsid w:val="00AE371B"/>
    <w:rsid w:val="00AE48B2"/>
    <w:rsid w:val="00AE7F1F"/>
    <w:rsid w:val="00AE7F74"/>
    <w:rsid w:val="00AF0D15"/>
    <w:rsid w:val="00AF1103"/>
    <w:rsid w:val="00AF32B2"/>
    <w:rsid w:val="00AF44C8"/>
    <w:rsid w:val="00AF78DA"/>
    <w:rsid w:val="00B008D1"/>
    <w:rsid w:val="00B0276E"/>
    <w:rsid w:val="00B03EAB"/>
    <w:rsid w:val="00B04A38"/>
    <w:rsid w:val="00B10439"/>
    <w:rsid w:val="00B11A9A"/>
    <w:rsid w:val="00B120DF"/>
    <w:rsid w:val="00B1591C"/>
    <w:rsid w:val="00B16094"/>
    <w:rsid w:val="00B17A1C"/>
    <w:rsid w:val="00B211CC"/>
    <w:rsid w:val="00B248F0"/>
    <w:rsid w:val="00B24FF3"/>
    <w:rsid w:val="00B26ECE"/>
    <w:rsid w:val="00B31F74"/>
    <w:rsid w:val="00B333A6"/>
    <w:rsid w:val="00B33950"/>
    <w:rsid w:val="00B33BB6"/>
    <w:rsid w:val="00B3689C"/>
    <w:rsid w:val="00B4075E"/>
    <w:rsid w:val="00B40836"/>
    <w:rsid w:val="00B40D79"/>
    <w:rsid w:val="00B41332"/>
    <w:rsid w:val="00B43A0A"/>
    <w:rsid w:val="00B515C9"/>
    <w:rsid w:val="00B62865"/>
    <w:rsid w:val="00B64D96"/>
    <w:rsid w:val="00B6521F"/>
    <w:rsid w:val="00B65F12"/>
    <w:rsid w:val="00B672C2"/>
    <w:rsid w:val="00B70761"/>
    <w:rsid w:val="00B7077B"/>
    <w:rsid w:val="00B73249"/>
    <w:rsid w:val="00B736E6"/>
    <w:rsid w:val="00B856D5"/>
    <w:rsid w:val="00B87726"/>
    <w:rsid w:val="00B87BB4"/>
    <w:rsid w:val="00B90361"/>
    <w:rsid w:val="00B90C0A"/>
    <w:rsid w:val="00B91CD7"/>
    <w:rsid w:val="00B92100"/>
    <w:rsid w:val="00B9310E"/>
    <w:rsid w:val="00BA1072"/>
    <w:rsid w:val="00BA25A0"/>
    <w:rsid w:val="00BB093C"/>
    <w:rsid w:val="00BB35B6"/>
    <w:rsid w:val="00BC2240"/>
    <w:rsid w:val="00BC3F92"/>
    <w:rsid w:val="00BC43E3"/>
    <w:rsid w:val="00BC4B88"/>
    <w:rsid w:val="00BC5523"/>
    <w:rsid w:val="00BC6D95"/>
    <w:rsid w:val="00BD054A"/>
    <w:rsid w:val="00BD2C56"/>
    <w:rsid w:val="00BD3334"/>
    <w:rsid w:val="00BD5D4B"/>
    <w:rsid w:val="00BD765B"/>
    <w:rsid w:val="00BD7B53"/>
    <w:rsid w:val="00BE10E1"/>
    <w:rsid w:val="00BE278F"/>
    <w:rsid w:val="00BE48A8"/>
    <w:rsid w:val="00BF2FCC"/>
    <w:rsid w:val="00BF3512"/>
    <w:rsid w:val="00BF36DE"/>
    <w:rsid w:val="00BF5A39"/>
    <w:rsid w:val="00BF6D3D"/>
    <w:rsid w:val="00BF7144"/>
    <w:rsid w:val="00C00E99"/>
    <w:rsid w:val="00C01850"/>
    <w:rsid w:val="00C03B99"/>
    <w:rsid w:val="00C045CA"/>
    <w:rsid w:val="00C0480A"/>
    <w:rsid w:val="00C06636"/>
    <w:rsid w:val="00C07426"/>
    <w:rsid w:val="00C101B6"/>
    <w:rsid w:val="00C11073"/>
    <w:rsid w:val="00C1138D"/>
    <w:rsid w:val="00C11C7B"/>
    <w:rsid w:val="00C11C7C"/>
    <w:rsid w:val="00C120AE"/>
    <w:rsid w:val="00C133F9"/>
    <w:rsid w:val="00C14383"/>
    <w:rsid w:val="00C14A61"/>
    <w:rsid w:val="00C20639"/>
    <w:rsid w:val="00C2272A"/>
    <w:rsid w:val="00C24131"/>
    <w:rsid w:val="00C260EF"/>
    <w:rsid w:val="00C26881"/>
    <w:rsid w:val="00C272C6"/>
    <w:rsid w:val="00C2746D"/>
    <w:rsid w:val="00C30E70"/>
    <w:rsid w:val="00C30EF3"/>
    <w:rsid w:val="00C310A5"/>
    <w:rsid w:val="00C3331A"/>
    <w:rsid w:val="00C338D4"/>
    <w:rsid w:val="00C339D0"/>
    <w:rsid w:val="00C35E70"/>
    <w:rsid w:val="00C36937"/>
    <w:rsid w:val="00C40B9A"/>
    <w:rsid w:val="00C4177B"/>
    <w:rsid w:val="00C43334"/>
    <w:rsid w:val="00C44048"/>
    <w:rsid w:val="00C444F3"/>
    <w:rsid w:val="00C446A9"/>
    <w:rsid w:val="00C45408"/>
    <w:rsid w:val="00C456B9"/>
    <w:rsid w:val="00C46001"/>
    <w:rsid w:val="00C57F06"/>
    <w:rsid w:val="00C60D2B"/>
    <w:rsid w:val="00C60F94"/>
    <w:rsid w:val="00C6197E"/>
    <w:rsid w:val="00C67C47"/>
    <w:rsid w:val="00C762D8"/>
    <w:rsid w:val="00C80630"/>
    <w:rsid w:val="00C80644"/>
    <w:rsid w:val="00C8257D"/>
    <w:rsid w:val="00C83538"/>
    <w:rsid w:val="00C84ABB"/>
    <w:rsid w:val="00C85AC8"/>
    <w:rsid w:val="00C8771E"/>
    <w:rsid w:val="00C87F56"/>
    <w:rsid w:val="00C918BF"/>
    <w:rsid w:val="00C94EC6"/>
    <w:rsid w:val="00C97315"/>
    <w:rsid w:val="00C97B9E"/>
    <w:rsid w:val="00CA2830"/>
    <w:rsid w:val="00CA2F23"/>
    <w:rsid w:val="00CA3E74"/>
    <w:rsid w:val="00CA5577"/>
    <w:rsid w:val="00CA6CD8"/>
    <w:rsid w:val="00CB1A09"/>
    <w:rsid w:val="00CB1D2E"/>
    <w:rsid w:val="00CB1E1A"/>
    <w:rsid w:val="00CB2246"/>
    <w:rsid w:val="00CB3C3D"/>
    <w:rsid w:val="00CB5DA0"/>
    <w:rsid w:val="00CB6B01"/>
    <w:rsid w:val="00CC122D"/>
    <w:rsid w:val="00CC4367"/>
    <w:rsid w:val="00CC464D"/>
    <w:rsid w:val="00CC709B"/>
    <w:rsid w:val="00CD25FC"/>
    <w:rsid w:val="00CD26D6"/>
    <w:rsid w:val="00CD4D60"/>
    <w:rsid w:val="00CD6402"/>
    <w:rsid w:val="00CD6ECA"/>
    <w:rsid w:val="00CE0803"/>
    <w:rsid w:val="00CE1FF9"/>
    <w:rsid w:val="00CE35B9"/>
    <w:rsid w:val="00CE5CBD"/>
    <w:rsid w:val="00CE7944"/>
    <w:rsid w:val="00CE79C8"/>
    <w:rsid w:val="00CF0722"/>
    <w:rsid w:val="00CF3322"/>
    <w:rsid w:val="00CF5D57"/>
    <w:rsid w:val="00CF651F"/>
    <w:rsid w:val="00D01F32"/>
    <w:rsid w:val="00D03487"/>
    <w:rsid w:val="00D03BE1"/>
    <w:rsid w:val="00D045F0"/>
    <w:rsid w:val="00D067CD"/>
    <w:rsid w:val="00D07960"/>
    <w:rsid w:val="00D104EB"/>
    <w:rsid w:val="00D11653"/>
    <w:rsid w:val="00D12CA7"/>
    <w:rsid w:val="00D16CBF"/>
    <w:rsid w:val="00D17955"/>
    <w:rsid w:val="00D2006B"/>
    <w:rsid w:val="00D201A8"/>
    <w:rsid w:val="00D24FC5"/>
    <w:rsid w:val="00D25C6F"/>
    <w:rsid w:val="00D279A8"/>
    <w:rsid w:val="00D311C8"/>
    <w:rsid w:val="00D346FF"/>
    <w:rsid w:val="00D347C5"/>
    <w:rsid w:val="00D35D76"/>
    <w:rsid w:val="00D36D9F"/>
    <w:rsid w:val="00D40D0C"/>
    <w:rsid w:val="00D44AB7"/>
    <w:rsid w:val="00D45141"/>
    <w:rsid w:val="00D467D0"/>
    <w:rsid w:val="00D47A8E"/>
    <w:rsid w:val="00D50359"/>
    <w:rsid w:val="00D50734"/>
    <w:rsid w:val="00D5165C"/>
    <w:rsid w:val="00D543D8"/>
    <w:rsid w:val="00D55A22"/>
    <w:rsid w:val="00D574B2"/>
    <w:rsid w:val="00D57517"/>
    <w:rsid w:val="00D60419"/>
    <w:rsid w:val="00D61822"/>
    <w:rsid w:val="00D61D04"/>
    <w:rsid w:val="00D62799"/>
    <w:rsid w:val="00D632FD"/>
    <w:rsid w:val="00D638D5"/>
    <w:rsid w:val="00D6398D"/>
    <w:rsid w:val="00D63F12"/>
    <w:rsid w:val="00D64321"/>
    <w:rsid w:val="00D67428"/>
    <w:rsid w:val="00D71B1F"/>
    <w:rsid w:val="00D72088"/>
    <w:rsid w:val="00D725C8"/>
    <w:rsid w:val="00D746BB"/>
    <w:rsid w:val="00D76936"/>
    <w:rsid w:val="00D81E37"/>
    <w:rsid w:val="00D831C8"/>
    <w:rsid w:val="00D83C42"/>
    <w:rsid w:val="00D8570D"/>
    <w:rsid w:val="00D87096"/>
    <w:rsid w:val="00D87FE2"/>
    <w:rsid w:val="00D94AD9"/>
    <w:rsid w:val="00D94F8B"/>
    <w:rsid w:val="00D960DB"/>
    <w:rsid w:val="00D9718E"/>
    <w:rsid w:val="00D97CE1"/>
    <w:rsid w:val="00DA15D5"/>
    <w:rsid w:val="00DA27D3"/>
    <w:rsid w:val="00DA7146"/>
    <w:rsid w:val="00DA74E7"/>
    <w:rsid w:val="00DB007A"/>
    <w:rsid w:val="00DB4EB8"/>
    <w:rsid w:val="00DB720F"/>
    <w:rsid w:val="00DC1BEE"/>
    <w:rsid w:val="00DC2187"/>
    <w:rsid w:val="00DC319B"/>
    <w:rsid w:val="00DC41C8"/>
    <w:rsid w:val="00DC73EC"/>
    <w:rsid w:val="00DD0E65"/>
    <w:rsid w:val="00DD1D9D"/>
    <w:rsid w:val="00DD28B3"/>
    <w:rsid w:val="00DD524D"/>
    <w:rsid w:val="00DD55BD"/>
    <w:rsid w:val="00DE21D4"/>
    <w:rsid w:val="00DE2908"/>
    <w:rsid w:val="00DE575D"/>
    <w:rsid w:val="00DF1613"/>
    <w:rsid w:val="00DF2B68"/>
    <w:rsid w:val="00DF32D4"/>
    <w:rsid w:val="00DF6202"/>
    <w:rsid w:val="00DF638B"/>
    <w:rsid w:val="00DF66BB"/>
    <w:rsid w:val="00DF6F1D"/>
    <w:rsid w:val="00E0014D"/>
    <w:rsid w:val="00E00A03"/>
    <w:rsid w:val="00E00F5D"/>
    <w:rsid w:val="00E01961"/>
    <w:rsid w:val="00E121FA"/>
    <w:rsid w:val="00E12415"/>
    <w:rsid w:val="00E14918"/>
    <w:rsid w:val="00E15328"/>
    <w:rsid w:val="00E17135"/>
    <w:rsid w:val="00E171E9"/>
    <w:rsid w:val="00E20DD8"/>
    <w:rsid w:val="00E21D38"/>
    <w:rsid w:val="00E30CE0"/>
    <w:rsid w:val="00E31F0D"/>
    <w:rsid w:val="00E31F5D"/>
    <w:rsid w:val="00E328F7"/>
    <w:rsid w:val="00E358A0"/>
    <w:rsid w:val="00E4163A"/>
    <w:rsid w:val="00E41724"/>
    <w:rsid w:val="00E41A90"/>
    <w:rsid w:val="00E41AD0"/>
    <w:rsid w:val="00E444D4"/>
    <w:rsid w:val="00E47AD5"/>
    <w:rsid w:val="00E50B8D"/>
    <w:rsid w:val="00E51437"/>
    <w:rsid w:val="00E518A4"/>
    <w:rsid w:val="00E54E9D"/>
    <w:rsid w:val="00E5534E"/>
    <w:rsid w:val="00E57B74"/>
    <w:rsid w:val="00E60A6E"/>
    <w:rsid w:val="00E61A95"/>
    <w:rsid w:val="00E61B3B"/>
    <w:rsid w:val="00E61D79"/>
    <w:rsid w:val="00E62255"/>
    <w:rsid w:val="00E62CFF"/>
    <w:rsid w:val="00E63A24"/>
    <w:rsid w:val="00E6485D"/>
    <w:rsid w:val="00E67A6C"/>
    <w:rsid w:val="00E71B26"/>
    <w:rsid w:val="00E7493B"/>
    <w:rsid w:val="00E80DB8"/>
    <w:rsid w:val="00E80FEC"/>
    <w:rsid w:val="00E81C9A"/>
    <w:rsid w:val="00E82800"/>
    <w:rsid w:val="00E848AB"/>
    <w:rsid w:val="00E85F47"/>
    <w:rsid w:val="00E877BD"/>
    <w:rsid w:val="00E91B4B"/>
    <w:rsid w:val="00E91B62"/>
    <w:rsid w:val="00E92049"/>
    <w:rsid w:val="00E94532"/>
    <w:rsid w:val="00E94612"/>
    <w:rsid w:val="00E9517F"/>
    <w:rsid w:val="00E95A80"/>
    <w:rsid w:val="00E9700B"/>
    <w:rsid w:val="00E974DE"/>
    <w:rsid w:val="00EA1A17"/>
    <w:rsid w:val="00EA2A6D"/>
    <w:rsid w:val="00EA2BE8"/>
    <w:rsid w:val="00EA2BFE"/>
    <w:rsid w:val="00EA3BC6"/>
    <w:rsid w:val="00EA4855"/>
    <w:rsid w:val="00EA52DA"/>
    <w:rsid w:val="00EA5ED4"/>
    <w:rsid w:val="00EA6C19"/>
    <w:rsid w:val="00EB0AB1"/>
    <w:rsid w:val="00EB0E51"/>
    <w:rsid w:val="00EB1FD8"/>
    <w:rsid w:val="00EB48F1"/>
    <w:rsid w:val="00EB512F"/>
    <w:rsid w:val="00EB69AE"/>
    <w:rsid w:val="00EB6B2B"/>
    <w:rsid w:val="00EC0CBA"/>
    <w:rsid w:val="00EC0F25"/>
    <w:rsid w:val="00EC259C"/>
    <w:rsid w:val="00EC3735"/>
    <w:rsid w:val="00EC3F1B"/>
    <w:rsid w:val="00EC4137"/>
    <w:rsid w:val="00EC4FFA"/>
    <w:rsid w:val="00EC5D8B"/>
    <w:rsid w:val="00EC70B6"/>
    <w:rsid w:val="00EC7854"/>
    <w:rsid w:val="00ED2001"/>
    <w:rsid w:val="00ED3FA2"/>
    <w:rsid w:val="00ED4DE2"/>
    <w:rsid w:val="00ED5A2E"/>
    <w:rsid w:val="00ED6869"/>
    <w:rsid w:val="00EE051A"/>
    <w:rsid w:val="00EE0C83"/>
    <w:rsid w:val="00EE2CA1"/>
    <w:rsid w:val="00EE444C"/>
    <w:rsid w:val="00EE474B"/>
    <w:rsid w:val="00EE57E7"/>
    <w:rsid w:val="00EF2915"/>
    <w:rsid w:val="00EF2955"/>
    <w:rsid w:val="00EF433F"/>
    <w:rsid w:val="00EF655C"/>
    <w:rsid w:val="00F00377"/>
    <w:rsid w:val="00F0049C"/>
    <w:rsid w:val="00F01095"/>
    <w:rsid w:val="00F014C4"/>
    <w:rsid w:val="00F03310"/>
    <w:rsid w:val="00F071D0"/>
    <w:rsid w:val="00F07792"/>
    <w:rsid w:val="00F10550"/>
    <w:rsid w:val="00F12D44"/>
    <w:rsid w:val="00F1422B"/>
    <w:rsid w:val="00F156F2"/>
    <w:rsid w:val="00F23100"/>
    <w:rsid w:val="00F242ED"/>
    <w:rsid w:val="00F2499D"/>
    <w:rsid w:val="00F24BF6"/>
    <w:rsid w:val="00F24EAB"/>
    <w:rsid w:val="00F3003C"/>
    <w:rsid w:val="00F3227C"/>
    <w:rsid w:val="00F33C95"/>
    <w:rsid w:val="00F33CCD"/>
    <w:rsid w:val="00F35849"/>
    <w:rsid w:val="00F35CB4"/>
    <w:rsid w:val="00F3617A"/>
    <w:rsid w:val="00F37507"/>
    <w:rsid w:val="00F43F8A"/>
    <w:rsid w:val="00F45185"/>
    <w:rsid w:val="00F47633"/>
    <w:rsid w:val="00F524D6"/>
    <w:rsid w:val="00F532A4"/>
    <w:rsid w:val="00F55E47"/>
    <w:rsid w:val="00F57585"/>
    <w:rsid w:val="00F61CDB"/>
    <w:rsid w:val="00F61DD8"/>
    <w:rsid w:val="00F61E74"/>
    <w:rsid w:val="00F626E6"/>
    <w:rsid w:val="00F63682"/>
    <w:rsid w:val="00F64489"/>
    <w:rsid w:val="00F651FC"/>
    <w:rsid w:val="00F66D1D"/>
    <w:rsid w:val="00F676B3"/>
    <w:rsid w:val="00F70460"/>
    <w:rsid w:val="00F76513"/>
    <w:rsid w:val="00F842AB"/>
    <w:rsid w:val="00F8486A"/>
    <w:rsid w:val="00F86375"/>
    <w:rsid w:val="00F8780F"/>
    <w:rsid w:val="00F909E4"/>
    <w:rsid w:val="00F94C3D"/>
    <w:rsid w:val="00F960EA"/>
    <w:rsid w:val="00F96AF4"/>
    <w:rsid w:val="00FA191E"/>
    <w:rsid w:val="00FA1FAC"/>
    <w:rsid w:val="00FA2BCE"/>
    <w:rsid w:val="00FA4999"/>
    <w:rsid w:val="00FA7CEC"/>
    <w:rsid w:val="00FB056B"/>
    <w:rsid w:val="00FB1159"/>
    <w:rsid w:val="00FB36F1"/>
    <w:rsid w:val="00FB6A19"/>
    <w:rsid w:val="00FB75AA"/>
    <w:rsid w:val="00FC0BCF"/>
    <w:rsid w:val="00FC1DCE"/>
    <w:rsid w:val="00FC3D0D"/>
    <w:rsid w:val="00FC4C15"/>
    <w:rsid w:val="00FC5070"/>
    <w:rsid w:val="00FC64E7"/>
    <w:rsid w:val="00FD0368"/>
    <w:rsid w:val="00FD07CC"/>
    <w:rsid w:val="00FD0A27"/>
    <w:rsid w:val="00FD21C8"/>
    <w:rsid w:val="00FD2778"/>
    <w:rsid w:val="00FD4DA2"/>
    <w:rsid w:val="00FD5B6F"/>
    <w:rsid w:val="00FE3C4A"/>
    <w:rsid w:val="00FE4AD8"/>
    <w:rsid w:val="00FE68C2"/>
    <w:rsid w:val="00FE6EBF"/>
    <w:rsid w:val="00FF2D65"/>
    <w:rsid w:val="00FF451B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2AC1070-17CB-4DB6-876A-B6A0C897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090A"/>
    <w:rPr>
      <w:rFonts w:eastAsia="Times New Roman"/>
      <w:sz w:val="22"/>
      <w:lang w:val="en-US"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rsid w:val="0097090A"/>
    <w:rPr>
      <w:rFonts w:ascii="Arial" w:hAnsi="Arial"/>
      <w:noProof/>
      <w:sz w:val="16"/>
    </w:rPr>
  </w:style>
  <w:style w:type="paragraph" w:styleId="Pta">
    <w:name w:val="footer"/>
    <w:basedOn w:val="Normlny"/>
    <w:rsid w:val="0097090A"/>
    <w:rPr>
      <w:rFonts w:ascii="Arial" w:hAnsi="Arial"/>
      <w:sz w:val="16"/>
    </w:rPr>
  </w:style>
  <w:style w:type="character" w:styleId="Hypertextovprepojenie">
    <w:name w:val="Hyperlink"/>
    <w:rsid w:val="0097090A"/>
    <w:rPr>
      <w:noProof/>
      <w:color w:val="0000FF"/>
      <w:u w:val="single"/>
    </w:rPr>
  </w:style>
  <w:style w:type="paragraph" w:styleId="Zkladntext">
    <w:name w:val="Body Text"/>
    <w:basedOn w:val="Normlny"/>
    <w:link w:val="ZkladntextChar"/>
    <w:rsid w:val="006D30FD"/>
    <w:pPr>
      <w:widowControl w:val="0"/>
      <w:jc w:val="center"/>
    </w:pPr>
    <w:rPr>
      <w:b/>
      <w:lang w:eastAsia="en-US"/>
    </w:rPr>
  </w:style>
  <w:style w:type="character" w:customStyle="1" w:styleId="ZkladntextChar">
    <w:name w:val="Základný text Char"/>
    <w:link w:val="Zkladntext"/>
    <w:rsid w:val="006D30FD"/>
    <w:rPr>
      <w:rFonts w:eastAsia="Times New Roman"/>
      <w:b/>
      <w:sz w:val="22"/>
      <w:lang w:val="en-US" w:eastAsia="en-US"/>
    </w:rPr>
  </w:style>
  <w:style w:type="paragraph" w:styleId="Textbubliny">
    <w:name w:val="Balloon Text"/>
    <w:basedOn w:val="Normlny"/>
    <w:link w:val="TextbublinyChar"/>
    <w:rsid w:val="005F7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71B1"/>
    <w:rPr>
      <w:rFonts w:ascii="Tahoma" w:eastAsia="Times New Roman" w:hAnsi="Tahoma" w:cs="Tahoma"/>
      <w:sz w:val="16"/>
      <w:szCs w:val="16"/>
      <w:lang w:val="en-US" w:eastAsia="ja-JP"/>
    </w:rPr>
  </w:style>
  <w:style w:type="character" w:styleId="Odkaznakomentr">
    <w:name w:val="annotation reference"/>
    <w:rsid w:val="00DE290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E2908"/>
    <w:rPr>
      <w:sz w:val="20"/>
    </w:rPr>
  </w:style>
  <w:style w:type="character" w:customStyle="1" w:styleId="TextkomentraChar">
    <w:name w:val="Text komentára Char"/>
    <w:link w:val="Textkomentra"/>
    <w:rsid w:val="00DE2908"/>
    <w:rPr>
      <w:rFonts w:eastAsia="Times New Roman"/>
      <w:lang w:val="en-US" w:eastAsia="ja-JP"/>
    </w:rPr>
  </w:style>
  <w:style w:type="paragraph" w:styleId="Predmetkomentra">
    <w:name w:val="annotation subject"/>
    <w:basedOn w:val="Textkomentra"/>
    <w:next w:val="Textkomentra"/>
    <w:link w:val="PredmetkomentraChar"/>
    <w:rsid w:val="00DE2908"/>
    <w:rPr>
      <w:b/>
      <w:bCs/>
    </w:rPr>
  </w:style>
  <w:style w:type="character" w:customStyle="1" w:styleId="PredmetkomentraChar">
    <w:name w:val="Predmet komentára Char"/>
    <w:link w:val="Predmetkomentra"/>
    <w:rsid w:val="00DE2908"/>
    <w:rPr>
      <w:rFonts w:eastAsia="Times New Roman"/>
      <w:b/>
      <w:bCs/>
      <w:lang w:val="en-US" w:eastAsia="ja-JP"/>
    </w:rPr>
  </w:style>
  <w:style w:type="paragraph" w:styleId="Hlavika">
    <w:name w:val="header"/>
    <w:basedOn w:val="Normlny"/>
    <w:link w:val="HlavikaChar"/>
    <w:uiPriority w:val="99"/>
    <w:rsid w:val="008147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147C2"/>
    <w:rPr>
      <w:rFonts w:eastAsia="Times New Roman"/>
      <w:sz w:val="22"/>
      <w:lang w:val="en-US" w:eastAsia="ja-JP"/>
    </w:rPr>
  </w:style>
  <w:style w:type="character" w:customStyle="1" w:styleId="st1">
    <w:name w:val="st1"/>
    <w:basedOn w:val="Predvolenpsmoodseku"/>
    <w:rsid w:val="00DD55BD"/>
  </w:style>
  <w:style w:type="character" w:customStyle="1" w:styleId="TextChar1">
    <w:name w:val="Text Char1"/>
    <w:link w:val="Text"/>
    <w:locked/>
    <w:rsid w:val="00C36937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36937"/>
    <w:pPr>
      <w:spacing w:after="240" w:line="276" w:lineRule="auto"/>
      <w:ind w:left="1134"/>
      <w:jc w:val="both"/>
    </w:pPr>
    <w:rPr>
      <w:rFonts w:ascii="SimSun" w:eastAsia="SimSun" w:hAnsi="SimSun"/>
      <w:color w:val="000000"/>
      <w:sz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F. Hoffmann-La Roche, Ltd.</Company>
  <LinksUpToDate>false</LinksUpToDate>
  <CharactersWithSpaces>18481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straussk</dc:creator>
  <cp:lastModifiedBy>Bolebruchová Monika</cp:lastModifiedBy>
  <cp:revision>3</cp:revision>
  <cp:lastPrinted>2019-10-15T07:13:00Z</cp:lastPrinted>
  <dcterms:created xsi:type="dcterms:W3CDTF">2019-10-15T07:13:00Z</dcterms:created>
  <dcterms:modified xsi:type="dcterms:W3CDTF">2019-10-15T07:13:00Z</dcterms:modified>
</cp:coreProperties>
</file>