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AA" w:rsidRPr="00C8721D" w:rsidRDefault="00534D2D" w:rsidP="00C8721D">
      <w:pPr>
        <w:tabs>
          <w:tab w:val="clear" w:pos="567"/>
        </w:tabs>
        <w:autoSpaceDE w:val="0"/>
        <w:autoSpaceDN w:val="0"/>
        <w:adjustRightInd w:val="0"/>
        <w:spacing w:line="240" w:lineRule="auto"/>
        <w:jc w:val="center"/>
        <w:rPr>
          <w:rFonts w:eastAsia="TimesNewRoman,Bold"/>
          <w:b/>
          <w:bCs/>
          <w:szCs w:val="22"/>
          <w:lang w:eastAsia="sk-SK"/>
        </w:rPr>
      </w:pPr>
      <w:bookmarkStart w:id="0" w:name="_GoBack"/>
      <w:bookmarkEnd w:id="0"/>
      <w:r w:rsidRPr="00C8721D">
        <w:rPr>
          <w:rFonts w:eastAsia="TimesNewRoman,Bold"/>
          <w:b/>
          <w:bCs/>
          <w:szCs w:val="22"/>
          <w:lang w:eastAsia="sk-SK"/>
        </w:rPr>
        <w:t>Písomná informá</w:t>
      </w:r>
      <w:r w:rsidR="00222117" w:rsidRPr="00C8721D">
        <w:rPr>
          <w:rFonts w:eastAsia="TimesNewRoman,Bold"/>
          <w:b/>
          <w:bCs/>
          <w:szCs w:val="22"/>
          <w:lang w:eastAsia="sk-SK"/>
        </w:rPr>
        <w:t xml:space="preserve">cia </w:t>
      </w:r>
      <w:r w:rsidRPr="00C8721D">
        <w:rPr>
          <w:rFonts w:eastAsia="TimesNewRoman,Bold"/>
          <w:b/>
          <w:bCs/>
          <w:szCs w:val="22"/>
          <w:lang w:eastAsia="sk-SK"/>
        </w:rPr>
        <w:t>pre používateľa</w:t>
      </w:r>
    </w:p>
    <w:p w:rsidR="00534D2D" w:rsidRPr="00C8721D" w:rsidRDefault="00534D2D" w:rsidP="00C8721D">
      <w:pPr>
        <w:tabs>
          <w:tab w:val="clear" w:pos="567"/>
        </w:tabs>
        <w:autoSpaceDE w:val="0"/>
        <w:autoSpaceDN w:val="0"/>
        <w:adjustRightInd w:val="0"/>
        <w:spacing w:line="240" w:lineRule="auto"/>
        <w:jc w:val="center"/>
        <w:rPr>
          <w:rFonts w:eastAsia="TimesNewRoman"/>
          <w:szCs w:val="22"/>
          <w:lang w:eastAsia="sk-SK"/>
        </w:rPr>
      </w:pPr>
    </w:p>
    <w:p w:rsidR="00534D2D" w:rsidRPr="00C8721D" w:rsidRDefault="00653005" w:rsidP="00C8721D">
      <w:pPr>
        <w:tabs>
          <w:tab w:val="clear" w:pos="567"/>
        </w:tabs>
        <w:autoSpaceDE w:val="0"/>
        <w:autoSpaceDN w:val="0"/>
        <w:adjustRightInd w:val="0"/>
        <w:spacing w:line="240" w:lineRule="auto"/>
        <w:jc w:val="center"/>
        <w:rPr>
          <w:rFonts w:eastAsia="TimesNewRoman"/>
          <w:b/>
          <w:szCs w:val="22"/>
          <w:lang w:eastAsia="sk-SK"/>
        </w:rPr>
      </w:pPr>
      <w:r w:rsidRPr="00C8721D">
        <w:rPr>
          <w:rFonts w:eastAsia="TimesNewRoman"/>
          <w:b/>
          <w:szCs w:val="22"/>
          <w:lang w:eastAsia="sk-SK"/>
        </w:rPr>
        <w:t xml:space="preserve">Olopatadine </w:t>
      </w:r>
      <w:r w:rsidR="00462351" w:rsidRPr="00C8721D">
        <w:rPr>
          <w:rFonts w:eastAsia="TimesNewRoman"/>
          <w:b/>
          <w:szCs w:val="22"/>
          <w:lang w:eastAsia="sk-SK"/>
        </w:rPr>
        <w:t>Indoco</w:t>
      </w:r>
      <w:r w:rsidRPr="00C8721D">
        <w:rPr>
          <w:rFonts w:eastAsia="TimesNewRoman"/>
          <w:b/>
          <w:szCs w:val="22"/>
          <w:lang w:eastAsia="sk-SK"/>
        </w:rPr>
        <w:t xml:space="preserve"> 1 mg/ml očná roztoková instilácia</w:t>
      </w:r>
    </w:p>
    <w:p w:rsidR="00EB30AA" w:rsidRPr="00C8721D" w:rsidRDefault="007D64B7" w:rsidP="00C8721D">
      <w:pPr>
        <w:tabs>
          <w:tab w:val="clear" w:pos="567"/>
        </w:tabs>
        <w:autoSpaceDE w:val="0"/>
        <w:autoSpaceDN w:val="0"/>
        <w:adjustRightInd w:val="0"/>
        <w:spacing w:line="240" w:lineRule="auto"/>
        <w:jc w:val="center"/>
        <w:rPr>
          <w:rFonts w:eastAsia="TimesNewRoman"/>
          <w:szCs w:val="22"/>
          <w:lang w:eastAsia="sk-SK"/>
        </w:rPr>
      </w:pPr>
      <w:r w:rsidRPr="00C8721D">
        <w:rPr>
          <w:rFonts w:eastAsia="TimesNewRoman"/>
          <w:szCs w:val="22"/>
          <w:lang w:eastAsia="sk-SK"/>
        </w:rPr>
        <w:t>o</w:t>
      </w:r>
      <w:r w:rsidR="00534D2D" w:rsidRPr="00C8721D">
        <w:rPr>
          <w:rFonts w:eastAsia="TimesNewRoman"/>
          <w:szCs w:val="22"/>
          <w:lang w:eastAsia="sk-SK"/>
        </w:rPr>
        <w:t>lopatadín</w:t>
      </w:r>
    </w:p>
    <w:p w:rsidR="00534D2D" w:rsidRPr="00C8721D" w:rsidRDefault="00534D2D"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EB30AA"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Pozorne si prečíta</w:t>
      </w:r>
      <w:r w:rsidR="00534D2D" w:rsidRPr="00C8721D">
        <w:rPr>
          <w:rFonts w:eastAsia="TimesNewRoman,Bold"/>
          <w:b/>
          <w:bCs/>
          <w:szCs w:val="22"/>
          <w:lang w:eastAsia="sk-SK"/>
        </w:rPr>
        <w:t>jte celú písomnú informáciu predtým, ako začnete používať tento</w:t>
      </w:r>
      <w:r w:rsidRPr="00C8721D">
        <w:rPr>
          <w:rFonts w:eastAsia="TimesNewRoman,Bold"/>
          <w:b/>
          <w:bCs/>
          <w:szCs w:val="22"/>
          <w:lang w:eastAsia="sk-SK"/>
        </w:rPr>
        <w:t xml:space="preserve"> liek</w:t>
      </w:r>
      <w:r w:rsidR="00534D2D" w:rsidRPr="00C8721D">
        <w:rPr>
          <w:rFonts w:eastAsia="TimesNewRoman,Bold"/>
          <w:b/>
          <w:bCs/>
          <w:szCs w:val="22"/>
          <w:lang w:eastAsia="sk-SK"/>
        </w:rPr>
        <w:t>, pretože obsahuje pre vás dôležité informácie</w:t>
      </w:r>
      <w:r w:rsidRPr="00C8721D">
        <w:rPr>
          <w:rFonts w:eastAsia="TimesNewRoman,Bold"/>
          <w:b/>
          <w:bCs/>
          <w:szCs w:val="22"/>
          <w:lang w:eastAsia="sk-SK"/>
        </w:rPr>
        <w:t>.</w:t>
      </w:r>
    </w:p>
    <w:p w:rsidR="00534D2D" w:rsidRPr="00C8721D" w:rsidRDefault="00534D2D" w:rsidP="00C8721D">
      <w:pPr>
        <w:tabs>
          <w:tab w:val="clear" w:pos="567"/>
        </w:tabs>
        <w:autoSpaceDE w:val="0"/>
        <w:autoSpaceDN w:val="0"/>
        <w:adjustRightInd w:val="0"/>
        <w:spacing w:line="240" w:lineRule="auto"/>
        <w:ind w:left="705" w:hanging="705"/>
        <w:jc w:val="both"/>
        <w:rPr>
          <w:rFonts w:eastAsia="TimesNewRoman"/>
          <w:szCs w:val="22"/>
          <w:lang w:eastAsia="sk-SK"/>
        </w:rPr>
      </w:pPr>
      <w:r w:rsidRPr="00C8721D">
        <w:rPr>
          <w:rFonts w:eastAsia="TimesNewRoman,Bold"/>
          <w:bCs/>
          <w:szCs w:val="22"/>
          <w:lang w:eastAsia="sk-SK"/>
        </w:rPr>
        <w:t>-</w:t>
      </w:r>
      <w:r w:rsidRPr="00C8721D">
        <w:rPr>
          <w:rFonts w:eastAsia="TimesNewRoman,Bold"/>
          <w:bCs/>
          <w:szCs w:val="22"/>
          <w:lang w:eastAsia="sk-SK"/>
        </w:rPr>
        <w:tab/>
      </w:r>
      <w:r w:rsidR="00EB30AA" w:rsidRPr="00C8721D">
        <w:rPr>
          <w:rFonts w:eastAsia="TimesNewRoman,Bold"/>
          <w:bCs/>
          <w:szCs w:val="22"/>
          <w:lang w:eastAsia="sk-SK"/>
        </w:rPr>
        <w:t xml:space="preserve">Túto písomnú informáciu si uschovajte. </w:t>
      </w:r>
      <w:r w:rsidR="00EB30AA" w:rsidRPr="00C8721D">
        <w:rPr>
          <w:rFonts w:eastAsia="TimesNewRoman"/>
          <w:szCs w:val="22"/>
          <w:lang w:eastAsia="sk-SK"/>
        </w:rPr>
        <w:t xml:space="preserve">Možno bude potrebné, aby ste si ju znova prečítali. </w:t>
      </w:r>
    </w:p>
    <w:p w:rsidR="00EB30AA" w:rsidRPr="00C8721D" w:rsidRDefault="00534D2D" w:rsidP="00C8721D">
      <w:pPr>
        <w:tabs>
          <w:tab w:val="clear" w:pos="567"/>
        </w:tabs>
        <w:autoSpaceDE w:val="0"/>
        <w:autoSpaceDN w:val="0"/>
        <w:adjustRightInd w:val="0"/>
        <w:spacing w:line="240" w:lineRule="auto"/>
        <w:ind w:left="705" w:hanging="705"/>
        <w:jc w:val="both"/>
        <w:rPr>
          <w:rFonts w:eastAsia="TimesNewRoman"/>
          <w:szCs w:val="22"/>
          <w:lang w:eastAsia="sk-SK"/>
        </w:rPr>
      </w:pPr>
      <w:r w:rsidRPr="00C8721D">
        <w:rPr>
          <w:rFonts w:eastAsia="TimesNewRoman"/>
          <w:szCs w:val="22"/>
          <w:lang w:eastAsia="sk-SK"/>
        </w:rPr>
        <w:t>-</w:t>
      </w:r>
      <w:r w:rsidRPr="00C8721D">
        <w:rPr>
          <w:rFonts w:eastAsia="TimesNewRoman"/>
          <w:szCs w:val="22"/>
          <w:lang w:eastAsia="sk-SK"/>
        </w:rPr>
        <w:tab/>
      </w:r>
      <w:r w:rsidR="00EB30AA" w:rsidRPr="00C8721D">
        <w:rPr>
          <w:rFonts w:eastAsia="TimesNewRoman"/>
          <w:szCs w:val="22"/>
          <w:lang w:eastAsia="sk-SK"/>
        </w:rPr>
        <w:t>Ak</w:t>
      </w:r>
      <w:r w:rsidRPr="00C8721D">
        <w:rPr>
          <w:rFonts w:eastAsia="TimesNewRoman"/>
          <w:szCs w:val="22"/>
          <w:lang w:eastAsia="sk-SK"/>
        </w:rPr>
        <w:t xml:space="preserve"> </w:t>
      </w:r>
      <w:r w:rsidR="00EB30AA" w:rsidRPr="00C8721D">
        <w:rPr>
          <w:rFonts w:eastAsia="TimesNewRoman"/>
          <w:szCs w:val="22"/>
          <w:lang w:eastAsia="sk-SK"/>
        </w:rPr>
        <w:t xml:space="preserve">máte </w:t>
      </w:r>
      <w:r w:rsidR="004742C5" w:rsidRPr="00C8721D">
        <w:rPr>
          <w:rFonts w:eastAsia="TimesNewRoman"/>
          <w:szCs w:val="22"/>
          <w:lang w:eastAsia="sk-SK"/>
        </w:rPr>
        <w:t xml:space="preserve">akékoľvek </w:t>
      </w:r>
      <w:r w:rsidR="00EB30AA" w:rsidRPr="00C8721D">
        <w:rPr>
          <w:rFonts w:eastAsia="TimesNewRoman"/>
          <w:szCs w:val="22"/>
          <w:lang w:eastAsia="sk-SK"/>
        </w:rPr>
        <w:t>ďalšie otázky, obráťte sa n</w:t>
      </w:r>
      <w:r w:rsidRPr="00C8721D">
        <w:rPr>
          <w:rFonts w:eastAsia="TimesNewRoman"/>
          <w:szCs w:val="22"/>
          <w:lang w:eastAsia="sk-SK"/>
        </w:rPr>
        <w:t>a svojho lekára alebo lekárnika.</w:t>
      </w:r>
    </w:p>
    <w:p w:rsidR="00EB30AA" w:rsidRPr="00C8721D" w:rsidRDefault="00534D2D" w:rsidP="00C8721D">
      <w:pPr>
        <w:tabs>
          <w:tab w:val="clear" w:pos="567"/>
        </w:tabs>
        <w:autoSpaceDE w:val="0"/>
        <w:autoSpaceDN w:val="0"/>
        <w:adjustRightInd w:val="0"/>
        <w:spacing w:line="240" w:lineRule="auto"/>
        <w:ind w:left="705" w:hanging="705"/>
        <w:jc w:val="both"/>
        <w:rPr>
          <w:rFonts w:eastAsia="TimesNewRoman"/>
          <w:szCs w:val="22"/>
          <w:lang w:eastAsia="sk-SK"/>
        </w:rPr>
      </w:pPr>
      <w:r w:rsidRPr="00C8721D">
        <w:rPr>
          <w:rFonts w:eastAsia="TimesNewRoman"/>
          <w:szCs w:val="22"/>
          <w:lang w:eastAsia="sk-SK"/>
        </w:rPr>
        <w:t>-</w:t>
      </w:r>
      <w:r w:rsidRPr="00C8721D">
        <w:rPr>
          <w:rFonts w:eastAsia="TimesNewRoman"/>
          <w:szCs w:val="22"/>
          <w:lang w:eastAsia="sk-SK"/>
        </w:rPr>
        <w:tab/>
      </w:r>
      <w:r w:rsidR="00EB30AA" w:rsidRPr="00C8721D">
        <w:rPr>
          <w:rFonts w:eastAsia="TimesNewRoman"/>
          <w:szCs w:val="22"/>
          <w:lang w:eastAsia="sk-SK"/>
        </w:rPr>
        <w:t>Tento liek bol predpísaný iba vám. Nedávajte ho nikomu inému. Môže mu uškodiť, dokonca aj vtedy,</w:t>
      </w:r>
      <w:r w:rsidRPr="00C8721D">
        <w:rPr>
          <w:rFonts w:eastAsia="TimesNewRoman"/>
          <w:szCs w:val="22"/>
          <w:lang w:eastAsia="sk-SK"/>
        </w:rPr>
        <w:t xml:space="preserve"> </w:t>
      </w:r>
      <w:r w:rsidR="00EB30AA" w:rsidRPr="00C8721D">
        <w:rPr>
          <w:rFonts w:eastAsia="TimesNewRoman"/>
          <w:szCs w:val="22"/>
          <w:lang w:eastAsia="sk-SK"/>
        </w:rPr>
        <w:t xml:space="preserve">ak má rovnaké </w:t>
      </w:r>
      <w:r w:rsidR="004742C5" w:rsidRPr="00C8721D">
        <w:rPr>
          <w:rFonts w:eastAsia="TimesNewRoman"/>
          <w:szCs w:val="22"/>
          <w:lang w:eastAsia="sk-SK"/>
        </w:rPr>
        <w:t xml:space="preserve">prejavy </w:t>
      </w:r>
      <w:r w:rsidRPr="00C8721D">
        <w:rPr>
          <w:rFonts w:eastAsia="TimesNewRoman"/>
          <w:szCs w:val="22"/>
          <w:lang w:eastAsia="sk-SK"/>
        </w:rPr>
        <w:t xml:space="preserve">ochorenia </w:t>
      </w:r>
      <w:r w:rsidR="00EB30AA" w:rsidRPr="00C8721D">
        <w:rPr>
          <w:rFonts w:eastAsia="TimesNewRoman"/>
          <w:szCs w:val="22"/>
          <w:lang w:eastAsia="sk-SK"/>
        </w:rPr>
        <w:t>ako vy.</w:t>
      </w:r>
    </w:p>
    <w:p w:rsidR="00534D2D" w:rsidRPr="00C8721D" w:rsidRDefault="00534D2D" w:rsidP="00C8721D">
      <w:pPr>
        <w:tabs>
          <w:tab w:val="clear" w:pos="567"/>
        </w:tabs>
        <w:autoSpaceDE w:val="0"/>
        <w:autoSpaceDN w:val="0"/>
        <w:adjustRightInd w:val="0"/>
        <w:spacing w:line="240" w:lineRule="auto"/>
        <w:ind w:left="705" w:hanging="705"/>
        <w:jc w:val="both"/>
        <w:rPr>
          <w:rFonts w:eastAsia="TimesNewRoman"/>
          <w:szCs w:val="22"/>
          <w:lang w:eastAsia="sk-SK"/>
        </w:rPr>
      </w:pPr>
      <w:r w:rsidRPr="00C8721D">
        <w:rPr>
          <w:rFonts w:eastAsia="TimesNewRoman"/>
          <w:szCs w:val="22"/>
          <w:lang w:eastAsia="sk-SK"/>
        </w:rPr>
        <w:t>-</w:t>
      </w:r>
      <w:r w:rsidRPr="00C8721D">
        <w:rPr>
          <w:rFonts w:eastAsia="TimesNewRoman"/>
          <w:szCs w:val="22"/>
          <w:lang w:eastAsia="sk-SK"/>
        </w:rPr>
        <w:tab/>
        <w:t>Ak sa u vás vyskytne</w:t>
      </w:r>
      <w:r w:rsidR="00EB30AA" w:rsidRPr="00C8721D">
        <w:rPr>
          <w:rFonts w:eastAsia="TimesNewRoman"/>
          <w:szCs w:val="22"/>
          <w:lang w:eastAsia="sk-SK"/>
        </w:rPr>
        <w:t xml:space="preserve"> akýkoľvek vedľajší účinok</w:t>
      </w:r>
      <w:r w:rsidRPr="00C8721D">
        <w:rPr>
          <w:rFonts w:eastAsia="TimesNewRoman"/>
          <w:szCs w:val="22"/>
          <w:lang w:eastAsia="sk-SK"/>
        </w:rPr>
        <w:t xml:space="preserve">, obráťte sa na svojho lekára alebo lekárnika. To sa týka aj akýchkoľvek vedľajších účinkov, </w:t>
      </w:r>
      <w:r w:rsidR="00EB30AA" w:rsidRPr="00C8721D">
        <w:rPr>
          <w:rFonts w:eastAsia="TimesNewRoman"/>
          <w:szCs w:val="22"/>
          <w:lang w:eastAsia="sk-SK"/>
        </w:rPr>
        <w:t>ktoré nie sú uved</w:t>
      </w:r>
      <w:r w:rsidRPr="00C8721D">
        <w:rPr>
          <w:rFonts w:eastAsia="TimesNewRoman"/>
          <w:szCs w:val="22"/>
          <w:lang w:eastAsia="sk-SK"/>
        </w:rPr>
        <w:t>ené v tejto pís</w:t>
      </w:r>
      <w:r w:rsidR="00653005" w:rsidRPr="00C8721D">
        <w:rPr>
          <w:rFonts w:eastAsia="TimesNewRoman"/>
          <w:szCs w:val="22"/>
          <w:lang w:eastAsia="sk-SK"/>
        </w:rPr>
        <w:t>omnej informácii</w:t>
      </w:r>
      <w:r w:rsidRPr="00C8721D">
        <w:rPr>
          <w:rFonts w:eastAsia="TimesNewRoman"/>
          <w:szCs w:val="22"/>
          <w:lang w:eastAsia="sk-SK"/>
        </w:rPr>
        <w:t>. Pozri časť 4.</w:t>
      </w:r>
    </w:p>
    <w:p w:rsidR="00534D2D" w:rsidRPr="00C8721D" w:rsidRDefault="00534D2D" w:rsidP="00C8721D">
      <w:pPr>
        <w:tabs>
          <w:tab w:val="clear" w:pos="567"/>
        </w:tabs>
        <w:autoSpaceDE w:val="0"/>
        <w:autoSpaceDN w:val="0"/>
        <w:adjustRightInd w:val="0"/>
        <w:spacing w:line="240" w:lineRule="auto"/>
        <w:jc w:val="both"/>
        <w:rPr>
          <w:rFonts w:eastAsia="TimesNewRoman"/>
          <w:szCs w:val="22"/>
          <w:lang w:eastAsia="sk-SK"/>
        </w:rPr>
      </w:pPr>
    </w:p>
    <w:p w:rsidR="00534D2D" w:rsidRPr="00C8721D" w:rsidRDefault="00534D2D" w:rsidP="00C8721D">
      <w:pPr>
        <w:numPr>
          <w:ilvl w:val="12"/>
          <w:numId w:val="0"/>
        </w:numPr>
        <w:spacing w:line="240" w:lineRule="auto"/>
        <w:ind w:right="-2"/>
        <w:jc w:val="both"/>
        <w:outlineLvl w:val="0"/>
        <w:rPr>
          <w:noProof/>
          <w:szCs w:val="22"/>
        </w:rPr>
      </w:pPr>
      <w:r w:rsidRPr="00C8721D">
        <w:rPr>
          <w:b/>
          <w:noProof/>
          <w:szCs w:val="22"/>
        </w:rPr>
        <w:t>V tejto pís</w:t>
      </w:r>
      <w:r w:rsidR="00653005" w:rsidRPr="00C8721D">
        <w:rPr>
          <w:b/>
          <w:noProof/>
          <w:szCs w:val="22"/>
        </w:rPr>
        <w:t>omnej informácii</w:t>
      </w:r>
      <w:r w:rsidRPr="00C8721D">
        <w:rPr>
          <w:b/>
          <w:noProof/>
          <w:szCs w:val="22"/>
        </w:rPr>
        <w:t xml:space="preserve"> sa dozviete:</w:t>
      </w:r>
    </w:p>
    <w:p w:rsidR="00534D2D" w:rsidRPr="00C8721D" w:rsidRDefault="00653005" w:rsidP="00C8721D">
      <w:pPr>
        <w:spacing w:line="240" w:lineRule="auto"/>
        <w:jc w:val="both"/>
        <w:rPr>
          <w:szCs w:val="22"/>
        </w:rPr>
      </w:pPr>
      <w:r w:rsidRPr="00C8721D">
        <w:rPr>
          <w:noProof/>
          <w:szCs w:val="22"/>
        </w:rPr>
        <w:t>1.</w:t>
      </w:r>
      <w:r w:rsidRPr="00C8721D">
        <w:rPr>
          <w:noProof/>
          <w:szCs w:val="22"/>
        </w:rPr>
        <w:tab/>
        <w:t xml:space="preserve">Čo je </w:t>
      </w:r>
      <w:r w:rsidRPr="00C8721D">
        <w:rPr>
          <w:szCs w:val="22"/>
        </w:rPr>
        <w:t xml:space="preserve">Olopatadine </w:t>
      </w:r>
      <w:r w:rsidR="00462351" w:rsidRPr="00C8721D">
        <w:rPr>
          <w:szCs w:val="22"/>
        </w:rPr>
        <w:t>Indoco</w:t>
      </w:r>
      <w:r w:rsidRPr="00C8721D">
        <w:rPr>
          <w:szCs w:val="22"/>
        </w:rPr>
        <w:t xml:space="preserve"> </w:t>
      </w:r>
      <w:r w:rsidR="00534D2D" w:rsidRPr="00C8721D">
        <w:rPr>
          <w:noProof/>
          <w:szCs w:val="22"/>
        </w:rPr>
        <w:t>a na čo sa používa</w:t>
      </w:r>
    </w:p>
    <w:p w:rsidR="00534D2D" w:rsidRPr="00C8721D" w:rsidRDefault="00534D2D" w:rsidP="00C8721D">
      <w:pPr>
        <w:spacing w:line="240" w:lineRule="auto"/>
        <w:ind w:left="567" w:hanging="567"/>
        <w:jc w:val="both"/>
        <w:rPr>
          <w:szCs w:val="22"/>
        </w:rPr>
      </w:pPr>
      <w:r w:rsidRPr="00C8721D">
        <w:rPr>
          <w:noProof/>
          <w:szCs w:val="22"/>
        </w:rPr>
        <w:t>2.</w:t>
      </w:r>
      <w:r w:rsidRPr="00C8721D">
        <w:rPr>
          <w:noProof/>
          <w:szCs w:val="22"/>
        </w:rPr>
        <w:tab/>
        <w:t xml:space="preserve">Čo potrebujete vedieť predtým, ako </w:t>
      </w:r>
      <w:r w:rsidR="00FB45B6" w:rsidRPr="00C8721D">
        <w:rPr>
          <w:noProof/>
          <w:szCs w:val="22"/>
        </w:rPr>
        <w:t>použijete</w:t>
      </w:r>
      <w:r w:rsidR="000D6F0E" w:rsidRPr="00C8721D">
        <w:rPr>
          <w:noProof/>
          <w:szCs w:val="22"/>
        </w:rPr>
        <w:t xml:space="preserve"> </w:t>
      </w:r>
      <w:r w:rsidR="00653005" w:rsidRPr="00C8721D">
        <w:rPr>
          <w:szCs w:val="22"/>
        </w:rPr>
        <w:t xml:space="preserve">Olopatadine </w:t>
      </w:r>
      <w:r w:rsidR="00462351" w:rsidRPr="00C8721D">
        <w:rPr>
          <w:szCs w:val="22"/>
        </w:rPr>
        <w:t>Indoco</w:t>
      </w:r>
      <w:r w:rsidR="00653005" w:rsidRPr="00C8721D">
        <w:rPr>
          <w:szCs w:val="22"/>
        </w:rPr>
        <w:t xml:space="preserve"> </w:t>
      </w:r>
    </w:p>
    <w:p w:rsidR="00653005" w:rsidRPr="00C8721D" w:rsidRDefault="00534D2D" w:rsidP="00C8721D">
      <w:pPr>
        <w:spacing w:line="240" w:lineRule="auto"/>
        <w:jc w:val="both"/>
        <w:rPr>
          <w:szCs w:val="22"/>
        </w:rPr>
      </w:pPr>
      <w:r w:rsidRPr="00C8721D">
        <w:rPr>
          <w:noProof/>
          <w:szCs w:val="22"/>
        </w:rPr>
        <w:t>3.</w:t>
      </w:r>
      <w:r w:rsidRPr="00C8721D">
        <w:rPr>
          <w:noProof/>
          <w:szCs w:val="22"/>
        </w:rPr>
        <w:tab/>
        <w:t xml:space="preserve">Ako </w:t>
      </w:r>
      <w:r w:rsidR="00633180" w:rsidRPr="00C8721D">
        <w:rPr>
          <w:noProof/>
          <w:szCs w:val="22"/>
        </w:rPr>
        <w:t>používať</w:t>
      </w:r>
      <w:r w:rsidR="000D6F0E" w:rsidRPr="00C8721D">
        <w:rPr>
          <w:noProof/>
          <w:szCs w:val="22"/>
        </w:rPr>
        <w:t xml:space="preserve"> </w:t>
      </w:r>
      <w:r w:rsidR="00B26C01" w:rsidRPr="00C8721D">
        <w:rPr>
          <w:szCs w:val="22"/>
        </w:rPr>
        <w:t xml:space="preserve">Olopatadine </w:t>
      </w:r>
      <w:r w:rsidR="00462351" w:rsidRPr="00C8721D">
        <w:rPr>
          <w:szCs w:val="22"/>
        </w:rPr>
        <w:t>Indoco</w:t>
      </w:r>
      <w:r w:rsidR="00B26C01" w:rsidRPr="00C8721D">
        <w:rPr>
          <w:szCs w:val="22"/>
        </w:rPr>
        <w:t xml:space="preserve"> </w:t>
      </w:r>
    </w:p>
    <w:p w:rsidR="00534D2D" w:rsidRPr="00C8721D" w:rsidRDefault="00534D2D" w:rsidP="00C8721D">
      <w:pPr>
        <w:spacing w:line="240" w:lineRule="auto"/>
        <w:ind w:right="-29"/>
        <w:jc w:val="both"/>
        <w:rPr>
          <w:noProof/>
          <w:szCs w:val="22"/>
        </w:rPr>
      </w:pPr>
      <w:r w:rsidRPr="00C8721D">
        <w:rPr>
          <w:noProof/>
          <w:szCs w:val="22"/>
        </w:rPr>
        <w:t>4.</w:t>
      </w:r>
      <w:r w:rsidRPr="00C8721D">
        <w:rPr>
          <w:noProof/>
          <w:szCs w:val="22"/>
        </w:rPr>
        <w:tab/>
        <w:t>Možné vedľajšie účinky</w:t>
      </w:r>
    </w:p>
    <w:p w:rsidR="00534D2D" w:rsidRPr="00C8721D" w:rsidRDefault="00633180" w:rsidP="00C8721D">
      <w:pPr>
        <w:spacing w:line="240" w:lineRule="auto"/>
        <w:jc w:val="both"/>
        <w:rPr>
          <w:szCs w:val="22"/>
        </w:rPr>
      </w:pPr>
      <w:r w:rsidRPr="00C8721D">
        <w:rPr>
          <w:noProof/>
          <w:szCs w:val="22"/>
        </w:rPr>
        <w:t>5.</w:t>
      </w:r>
      <w:r w:rsidRPr="00C8721D">
        <w:rPr>
          <w:noProof/>
          <w:szCs w:val="22"/>
        </w:rPr>
        <w:tab/>
        <w:t>A</w:t>
      </w:r>
      <w:r w:rsidR="00653005" w:rsidRPr="00C8721D">
        <w:rPr>
          <w:noProof/>
          <w:szCs w:val="22"/>
        </w:rPr>
        <w:t xml:space="preserve">ko uchovávať </w:t>
      </w:r>
      <w:r w:rsidR="00B26C01" w:rsidRPr="00C8721D">
        <w:rPr>
          <w:szCs w:val="22"/>
        </w:rPr>
        <w:t xml:space="preserve">Olopatadine </w:t>
      </w:r>
      <w:r w:rsidR="00462351" w:rsidRPr="00C8721D">
        <w:rPr>
          <w:szCs w:val="22"/>
        </w:rPr>
        <w:t>Indoco</w:t>
      </w:r>
    </w:p>
    <w:p w:rsidR="00534D2D" w:rsidRPr="00C8721D" w:rsidRDefault="00633180" w:rsidP="00C8721D">
      <w:pPr>
        <w:tabs>
          <w:tab w:val="clear" w:pos="567"/>
        </w:tabs>
        <w:autoSpaceDE w:val="0"/>
        <w:autoSpaceDN w:val="0"/>
        <w:adjustRightInd w:val="0"/>
        <w:spacing w:line="240" w:lineRule="auto"/>
        <w:ind w:left="567" w:hanging="567"/>
        <w:jc w:val="both"/>
        <w:rPr>
          <w:rFonts w:eastAsia="TimesNewRoman"/>
          <w:szCs w:val="22"/>
          <w:lang w:eastAsia="sk-SK"/>
        </w:rPr>
      </w:pPr>
      <w:r w:rsidRPr="00C8721D">
        <w:rPr>
          <w:noProof/>
          <w:szCs w:val="22"/>
        </w:rPr>
        <w:t>6.</w:t>
      </w:r>
      <w:r w:rsidR="00F0019B" w:rsidRPr="00C8721D">
        <w:rPr>
          <w:noProof/>
          <w:szCs w:val="22"/>
        </w:rPr>
        <w:tab/>
      </w:r>
      <w:r w:rsidR="00534D2D" w:rsidRPr="00C8721D">
        <w:rPr>
          <w:noProof/>
          <w:szCs w:val="22"/>
        </w:rPr>
        <w:t>Obsah balenia a ďalšie informácie</w:t>
      </w:r>
    </w:p>
    <w:p w:rsidR="00633180" w:rsidRPr="00C8721D" w:rsidRDefault="00633180" w:rsidP="00C8721D">
      <w:pPr>
        <w:tabs>
          <w:tab w:val="clear" w:pos="567"/>
        </w:tabs>
        <w:autoSpaceDE w:val="0"/>
        <w:autoSpaceDN w:val="0"/>
        <w:adjustRightInd w:val="0"/>
        <w:spacing w:line="240" w:lineRule="auto"/>
        <w:jc w:val="both"/>
        <w:rPr>
          <w:rFonts w:eastAsia="TimesNewRoman,Bold"/>
          <w:bCs/>
          <w:szCs w:val="22"/>
          <w:lang w:eastAsia="sk-SK"/>
        </w:rPr>
      </w:pPr>
    </w:p>
    <w:p w:rsidR="00F0019B" w:rsidRPr="00C8721D" w:rsidRDefault="00F0019B" w:rsidP="00C8721D">
      <w:pPr>
        <w:tabs>
          <w:tab w:val="clear" w:pos="567"/>
        </w:tabs>
        <w:autoSpaceDE w:val="0"/>
        <w:autoSpaceDN w:val="0"/>
        <w:adjustRightInd w:val="0"/>
        <w:spacing w:line="240" w:lineRule="auto"/>
        <w:jc w:val="both"/>
        <w:rPr>
          <w:rFonts w:eastAsia="TimesNewRoman,Bold"/>
          <w:bCs/>
          <w:szCs w:val="22"/>
          <w:lang w:eastAsia="sk-SK"/>
        </w:rPr>
      </w:pPr>
    </w:p>
    <w:p w:rsidR="00EB30AA" w:rsidRPr="00C8721D" w:rsidRDefault="00653005" w:rsidP="00C8721D">
      <w:pPr>
        <w:spacing w:line="240" w:lineRule="auto"/>
        <w:jc w:val="both"/>
        <w:rPr>
          <w:szCs w:val="22"/>
        </w:rPr>
      </w:pPr>
      <w:r w:rsidRPr="00C8721D">
        <w:rPr>
          <w:rFonts w:eastAsia="TimesNewRoman,Bold"/>
          <w:b/>
          <w:bCs/>
          <w:szCs w:val="22"/>
          <w:lang w:eastAsia="sk-SK"/>
        </w:rPr>
        <w:t>1.</w:t>
      </w:r>
      <w:r w:rsidRPr="00C8721D">
        <w:rPr>
          <w:rFonts w:eastAsia="TimesNewRoman,Bold"/>
          <w:b/>
          <w:bCs/>
          <w:szCs w:val="22"/>
          <w:lang w:eastAsia="sk-SK"/>
        </w:rPr>
        <w:tab/>
        <w:t xml:space="preserve">Čo je </w:t>
      </w:r>
      <w:r w:rsidRPr="00C8721D">
        <w:rPr>
          <w:b/>
          <w:szCs w:val="22"/>
        </w:rPr>
        <w:t xml:space="preserve">Olopatadine </w:t>
      </w:r>
      <w:r w:rsidR="00462351" w:rsidRPr="00C8721D">
        <w:rPr>
          <w:b/>
          <w:szCs w:val="22"/>
        </w:rPr>
        <w:t>Indoco</w:t>
      </w:r>
      <w:r w:rsidRPr="00C8721D">
        <w:rPr>
          <w:b/>
          <w:szCs w:val="22"/>
        </w:rPr>
        <w:t xml:space="preserve"> </w:t>
      </w:r>
      <w:r w:rsidR="00534D2D" w:rsidRPr="00C8721D">
        <w:rPr>
          <w:rFonts w:eastAsia="TimesNewRoman,Bold"/>
          <w:b/>
          <w:bCs/>
          <w:szCs w:val="22"/>
          <w:lang w:eastAsia="sk-SK"/>
        </w:rPr>
        <w:t>a na čo sa používa</w:t>
      </w:r>
    </w:p>
    <w:p w:rsidR="00534D2D" w:rsidRPr="00C8721D" w:rsidRDefault="00534D2D"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653005" w:rsidP="00C8721D">
      <w:pPr>
        <w:spacing w:line="240" w:lineRule="auto"/>
        <w:jc w:val="both"/>
        <w:rPr>
          <w:szCs w:val="22"/>
        </w:rPr>
      </w:pPr>
      <w:r w:rsidRPr="00C8721D">
        <w:rPr>
          <w:b/>
          <w:szCs w:val="22"/>
        </w:rPr>
        <w:t xml:space="preserve">Olopatadine </w:t>
      </w:r>
      <w:r w:rsidR="00462351" w:rsidRPr="00C8721D">
        <w:rPr>
          <w:b/>
          <w:szCs w:val="22"/>
        </w:rPr>
        <w:t>Indoco</w:t>
      </w:r>
      <w:r w:rsidRPr="00C8721D">
        <w:rPr>
          <w:b/>
          <w:szCs w:val="22"/>
        </w:rPr>
        <w:t xml:space="preserve"> </w:t>
      </w:r>
      <w:r w:rsidR="00EB30AA" w:rsidRPr="00C8721D">
        <w:rPr>
          <w:rFonts w:eastAsia="TimesNewRoman,Bold"/>
          <w:b/>
          <w:bCs/>
          <w:szCs w:val="22"/>
          <w:lang w:eastAsia="sk-SK"/>
        </w:rPr>
        <w:t xml:space="preserve">sa používa na liečenie </w:t>
      </w:r>
      <w:r w:rsidR="007A3428" w:rsidRPr="00C8721D">
        <w:rPr>
          <w:rFonts w:eastAsia="TimesNewRoman,Bold"/>
          <w:b/>
          <w:bCs/>
          <w:szCs w:val="22"/>
          <w:lang w:eastAsia="sk-SK"/>
        </w:rPr>
        <w:t xml:space="preserve">prejavov a </w:t>
      </w:r>
      <w:r w:rsidR="00EB30AA" w:rsidRPr="00C8721D">
        <w:rPr>
          <w:rFonts w:eastAsia="TimesNewRoman,Bold"/>
          <w:b/>
          <w:bCs/>
          <w:szCs w:val="22"/>
          <w:lang w:eastAsia="sk-SK"/>
        </w:rPr>
        <w:t>príznakov sezónnej alergickej konjunktivitídy</w:t>
      </w:r>
      <w:r w:rsidRPr="00C8721D">
        <w:rPr>
          <w:rFonts w:eastAsia="TimesNewRoman,Bold"/>
          <w:b/>
          <w:bCs/>
          <w:szCs w:val="22"/>
          <w:lang w:eastAsia="sk-SK"/>
        </w:rPr>
        <w:t xml:space="preserve"> (zápal </w:t>
      </w:r>
      <w:r w:rsidR="007A3428" w:rsidRPr="00C8721D">
        <w:rPr>
          <w:rFonts w:eastAsia="TimesNewRoman,Bold"/>
          <w:b/>
          <w:bCs/>
          <w:szCs w:val="22"/>
          <w:lang w:eastAsia="sk-SK"/>
        </w:rPr>
        <w:t>spojoviek</w:t>
      </w:r>
      <w:r w:rsidR="00000BE3" w:rsidRPr="00C8721D">
        <w:rPr>
          <w:rFonts w:eastAsia="TimesNewRoman,Bold"/>
          <w:b/>
          <w:bCs/>
          <w:szCs w:val="22"/>
          <w:lang w:eastAsia="sk-SK"/>
        </w:rPr>
        <w:t>)</w:t>
      </w:r>
      <w:r w:rsidR="00EB30AA" w:rsidRPr="00C8721D">
        <w:rPr>
          <w:rFonts w:eastAsia="TimesNewRoman,Bold"/>
          <w:b/>
          <w:bCs/>
          <w:szCs w:val="22"/>
          <w:lang w:eastAsia="sk-SK"/>
        </w:rPr>
        <w:t>.</w:t>
      </w:r>
    </w:p>
    <w:p w:rsidR="00534D2D" w:rsidRPr="00C8721D" w:rsidRDefault="00534D2D"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Bold"/>
          <w:b/>
          <w:bCs/>
          <w:szCs w:val="22"/>
          <w:lang w:eastAsia="sk-SK"/>
        </w:rPr>
        <w:t xml:space="preserve">Alergická konjunktivitída. </w:t>
      </w:r>
      <w:r w:rsidRPr="00C8721D">
        <w:rPr>
          <w:rFonts w:eastAsia="TimesNewRoman"/>
          <w:szCs w:val="22"/>
          <w:lang w:eastAsia="sk-SK"/>
        </w:rPr>
        <w:t>Niektoré látky (alergény) ako sú peľ, domáci prach alebo zvieracia srsť</w:t>
      </w: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môžu spôsobovať alergické reakcie, ktorých následkom je svrbenie, začervenanie ako aj opuchnutie</w:t>
      </w: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povrchu oka.</w:t>
      </w:r>
    </w:p>
    <w:p w:rsidR="00534D2D" w:rsidRPr="00C8721D" w:rsidRDefault="00534D2D"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B26C01" w:rsidP="00C8721D">
      <w:pPr>
        <w:spacing w:line="240" w:lineRule="auto"/>
        <w:jc w:val="both"/>
        <w:rPr>
          <w:szCs w:val="22"/>
        </w:rPr>
      </w:pPr>
      <w:r w:rsidRPr="00C8721D">
        <w:rPr>
          <w:b/>
          <w:szCs w:val="22"/>
        </w:rPr>
        <w:t xml:space="preserve">Olopatadine </w:t>
      </w:r>
      <w:r w:rsidR="00462351" w:rsidRPr="00C8721D">
        <w:rPr>
          <w:b/>
          <w:szCs w:val="22"/>
        </w:rPr>
        <w:t>Indoco</w:t>
      </w:r>
      <w:r w:rsidRPr="00C8721D">
        <w:rPr>
          <w:b/>
          <w:szCs w:val="22"/>
        </w:rPr>
        <w:t xml:space="preserve"> </w:t>
      </w:r>
      <w:r w:rsidR="00EB30AA" w:rsidRPr="00C8721D">
        <w:rPr>
          <w:rFonts w:eastAsia="TimesNewRoman,Bold"/>
          <w:b/>
          <w:bCs/>
          <w:szCs w:val="22"/>
          <w:lang w:eastAsia="sk-SK"/>
        </w:rPr>
        <w:t xml:space="preserve">je liek </w:t>
      </w:r>
      <w:r w:rsidR="00EB30AA" w:rsidRPr="00C8721D">
        <w:rPr>
          <w:rFonts w:eastAsia="TimesNewRoman"/>
          <w:szCs w:val="22"/>
          <w:lang w:eastAsia="sk-SK"/>
        </w:rPr>
        <w:t>na l</w:t>
      </w:r>
      <w:r w:rsidR="000D6F0E" w:rsidRPr="00C8721D">
        <w:rPr>
          <w:rFonts w:eastAsia="TimesNewRoman"/>
          <w:szCs w:val="22"/>
          <w:lang w:eastAsia="sk-SK"/>
        </w:rPr>
        <w:t xml:space="preserve">iečenie alergických stavov oka. </w:t>
      </w:r>
      <w:r w:rsidR="004742C5" w:rsidRPr="00C8721D">
        <w:rPr>
          <w:rFonts w:eastAsia="TimesNewRoman"/>
          <w:szCs w:val="22"/>
          <w:lang w:eastAsia="sk-SK"/>
        </w:rPr>
        <w:t>Z</w:t>
      </w:r>
      <w:r w:rsidR="00EB30AA" w:rsidRPr="00C8721D">
        <w:rPr>
          <w:rFonts w:eastAsia="TimesNewRoman"/>
          <w:szCs w:val="22"/>
          <w:lang w:eastAsia="sk-SK"/>
        </w:rPr>
        <w:t>niž</w:t>
      </w:r>
      <w:r w:rsidR="004742C5" w:rsidRPr="00C8721D">
        <w:rPr>
          <w:rFonts w:eastAsia="TimesNewRoman"/>
          <w:szCs w:val="22"/>
          <w:lang w:eastAsia="sk-SK"/>
        </w:rPr>
        <w:t>uje</w:t>
      </w:r>
      <w:r w:rsidR="00EB30AA" w:rsidRPr="00C8721D">
        <w:rPr>
          <w:rFonts w:eastAsia="TimesNewRoman"/>
          <w:szCs w:val="22"/>
          <w:lang w:eastAsia="sk-SK"/>
        </w:rPr>
        <w:t xml:space="preserve"> </w:t>
      </w:r>
      <w:r w:rsidR="004742C5" w:rsidRPr="00C8721D">
        <w:rPr>
          <w:rFonts w:eastAsia="TimesNewRoman"/>
          <w:szCs w:val="22"/>
          <w:lang w:eastAsia="sk-SK"/>
        </w:rPr>
        <w:t xml:space="preserve">intenzitu </w:t>
      </w:r>
      <w:r w:rsidR="00EB30AA" w:rsidRPr="00C8721D">
        <w:rPr>
          <w:rFonts w:eastAsia="TimesNewRoman"/>
          <w:szCs w:val="22"/>
          <w:lang w:eastAsia="sk-SK"/>
        </w:rPr>
        <w:t>alergickej</w:t>
      </w:r>
      <w:r w:rsidR="000D6F0E" w:rsidRPr="00C8721D">
        <w:rPr>
          <w:szCs w:val="22"/>
        </w:rPr>
        <w:t xml:space="preserve"> </w:t>
      </w:r>
      <w:r w:rsidR="00EB30AA" w:rsidRPr="00C8721D">
        <w:rPr>
          <w:rFonts w:eastAsia="TimesNewRoman"/>
          <w:szCs w:val="22"/>
          <w:lang w:eastAsia="sk-SK"/>
        </w:rPr>
        <w:t>reakcie.</w:t>
      </w:r>
    </w:p>
    <w:p w:rsidR="00534D2D" w:rsidRPr="00C8721D" w:rsidRDefault="00534D2D" w:rsidP="00C8721D">
      <w:pPr>
        <w:tabs>
          <w:tab w:val="clear" w:pos="567"/>
        </w:tabs>
        <w:autoSpaceDE w:val="0"/>
        <w:autoSpaceDN w:val="0"/>
        <w:adjustRightInd w:val="0"/>
        <w:spacing w:line="240" w:lineRule="auto"/>
        <w:jc w:val="both"/>
        <w:rPr>
          <w:rFonts w:eastAsia="TimesNewRoman"/>
          <w:szCs w:val="22"/>
          <w:lang w:eastAsia="sk-SK"/>
        </w:rPr>
      </w:pPr>
    </w:p>
    <w:p w:rsidR="00F0019B" w:rsidRPr="00C8721D" w:rsidRDefault="00F0019B" w:rsidP="00C8721D">
      <w:pPr>
        <w:tabs>
          <w:tab w:val="clear" w:pos="567"/>
        </w:tabs>
        <w:autoSpaceDE w:val="0"/>
        <w:autoSpaceDN w:val="0"/>
        <w:adjustRightInd w:val="0"/>
        <w:spacing w:line="240" w:lineRule="auto"/>
        <w:jc w:val="both"/>
        <w:rPr>
          <w:rFonts w:eastAsia="TimesNewRoman"/>
          <w:szCs w:val="22"/>
          <w:lang w:eastAsia="sk-SK"/>
        </w:rPr>
      </w:pPr>
    </w:p>
    <w:p w:rsidR="000D6F0E" w:rsidRPr="00C8721D" w:rsidRDefault="00534D2D" w:rsidP="00C8721D">
      <w:pPr>
        <w:spacing w:line="240" w:lineRule="auto"/>
        <w:jc w:val="both"/>
        <w:rPr>
          <w:b/>
          <w:szCs w:val="22"/>
        </w:rPr>
      </w:pPr>
      <w:r w:rsidRPr="00C8721D">
        <w:rPr>
          <w:rFonts w:eastAsia="TimesNewRoman,Bold"/>
          <w:b/>
          <w:bCs/>
          <w:szCs w:val="22"/>
          <w:lang w:eastAsia="sk-SK"/>
        </w:rPr>
        <w:t>2.</w:t>
      </w:r>
      <w:r w:rsidR="00633180" w:rsidRPr="00C8721D">
        <w:rPr>
          <w:rFonts w:eastAsia="TimesNewRoman,Bold"/>
          <w:b/>
          <w:bCs/>
          <w:szCs w:val="22"/>
          <w:lang w:eastAsia="sk-SK"/>
        </w:rPr>
        <w:tab/>
      </w:r>
      <w:r w:rsidR="00633180" w:rsidRPr="00C8721D">
        <w:rPr>
          <w:b/>
          <w:noProof/>
          <w:szCs w:val="22"/>
        </w:rPr>
        <w:t>Čo potrebujete vedieť predtým, ako použijete</w:t>
      </w:r>
      <w:r w:rsidR="000D6F0E" w:rsidRPr="00C8721D">
        <w:rPr>
          <w:b/>
          <w:noProof/>
          <w:szCs w:val="22"/>
        </w:rPr>
        <w:t xml:space="preserve"> </w:t>
      </w:r>
      <w:r w:rsidR="00DE1A6F" w:rsidRPr="00C8721D">
        <w:rPr>
          <w:b/>
          <w:szCs w:val="22"/>
        </w:rPr>
        <w:t xml:space="preserve">Olopatadine </w:t>
      </w:r>
      <w:r w:rsidR="00462351" w:rsidRPr="00C8721D">
        <w:rPr>
          <w:b/>
          <w:szCs w:val="22"/>
        </w:rPr>
        <w:t>Indoco</w:t>
      </w:r>
    </w:p>
    <w:p w:rsidR="00EB30AA" w:rsidRPr="00C8721D" w:rsidRDefault="00EB30AA"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FB45B6" w:rsidP="00C8721D">
      <w:pPr>
        <w:spacing w:line="240" w:lineRule="auto"/>
        <w:jc w:val="both"/>
        <w:rPr>
          <w:b/>
          <w:szCs w:val="22"/>
        </w:rPr>
      </w:pPr>
      <w:r w:rsidRPr="00C8721D">
        <w:rPr>
          <w:rFonts w:eastAsia="TimesNewRoman,Bold"/>
          <w:b/>
          <w:bCs/>
          <w:szCs w:val="22"/>
          <w:lang w:eastAsia="sk-SK"/>
        </w:rPr>
        <w:t>Nepoužívajte</w:t>
      </w:r>
      <w:r w:rsidR="000D6F0E" w:rsidRPr="00C8721D">
        <w:rPr>
          <w:rFonts w:eastAsia="TimesNewRoman,Bold"/>
          <w:b/>
          <w:bCs/>
          <w:szCs w:val="22"/>
          <w:lang w:eastAsia="sk-SK"/>
        </w:rPr>
        <w:t xml:space="preserve"> </w:t>
      </w:r>
      <w:r w:rsidR="002A2C92" w:rsidRPr="00C8721D">
        <w:rPr>
          <w:b/>
          <w:szCs w:val="22"/>
        </w:rPr>
        <w:t xml:space="preserve">Olopatadine </w:t>
      </w:r>
      <w:r w:rsidR="00462351" w:rsidRPr="00C8721D">
        <w:rPr>
          <w:b/>
          <w:szCs w:val="22"/>
        </w:rPr>
        <w:t>Indoco</w:t>
      </w:r>
      <w:r w:rsidR="002A2C92" w:rsidRPr="00C8721D">
        <w:rPr>
          <w:b/>
          <w:szCs w:val="22"/>
        </w:rPr>
        <w:t>:</w:t>
      </w:r>
    </w:p>
    <w:p w:rsidR="00EB30AA" w:rsidRPr="00C8721D" w:rsidRDefault="00633180" w:rsidP="00C8721D">
      <w:pPr>
        <w:numPr>
          <w:ilvl w:val="0"/>
          <w:numId w:val="14"/>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Bold"/>
          <w:bCs/>
          <w:szCs w:val="22"/>
          <w:lang w:eastAsia="sk-SK"/>
        </w:rPr>
        <w:t>a</w:t>
      </w:r>
      <w:r w:rsidR="00EB30AA" w:rsidRPr="00C8721D">
        <w:rPr>
          <w:rFonts w:eastAsia="TimesNewRoman,Bold"/>
          <w:bCs/>
          <w:szCs w:val="22"/>
          <w:lang w:eastAsia="sk-SK"/>
        </w:rPr>
        <w:t>k ste alergický</w:t>
      </w:r>
      <w:r w:rsidRPr="00C8721D">
        <w:rPr>
          <w:rFonts w:eastAsia="TimesNewRoman"/>
          <w:szCs w:val="22"/>
          <w:lang w:eastAsia="sk-SK"/>
        </w:rPr>
        <w:t xml:space="preserve"> na olopatadín alebo ktorúkoľvek z ďalších zložiek tohto lieku (uvedených v časti 6)</w:t>
      </w:r>
      <w:r w:rsidR="00EB30AA" w:rsidRPr="00C8721D">
        <w:rPr>
          <w:rFonts w:eastAsia="TimesNewRoman"/>
          <w:szCs w:val="22"/>
          <w:lang w:eastAsia="sk-SK"/>
        </w:rPr>
        <w:t>.</w:t>
      </w:r>
    </w:p>
    <w:p w:rsidR="000D6F0E" w:rsidRPr="00C8721D" w:rsidRDefault="000D6F0E" w:rsidP="00C8721D">
      <w:pPr>
        <w:numPr>
          <w:ilvl w:val="0"/>
          <w:numId w:val="14"/>
        </w:numPr>
        <w:tabs>
          <w:tab w:val="clear" w:pos="567"/>
        </w:tabs>
        <w:autoSpaceDE w:val="0"/>
        <w:autoSpaceDN w:val="0"/>
        <w:adjustRightInd w:val="0"/>
        <w:spacing w:line="240" w:lineRule="auto"/>
        <w:ind w:left="567" w:hanging="567"/>
        <w:jc w:val="both"/>
        <w:rPr>
          <w:rFonts w:eastAsia="TimesNewRoman"/>
          <w:szCs w:val="22"/>
          <w:lang w:eastAsia="sk-SK"/>
        </w:rPr>
      </w:pPr>
      <w:r w:rsidRPr="00C8721D">
        <w:rPr>
          <w:szCs w:val="22"/>
        </w:rPr>
        <w:t>ak dojčíte.</w:t>
      </w:r>
    </w:p>
    <w:p w:rsidR="00633180" w:rsidRPr="00C8721D" w:rsidRDefault="00633180"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633180"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Upozornenia a opatrenia</w:t>
      </w:r>
    </w:p>
    <w:p w:rsidR="000D6F0E" w:rsidRPr="00C8721D" w:rsidRDefault="000D6F0E" w:rsidP="00C8721D">
      <w:pPr>
        <w:spacing w:line="240" w:lineRule="auto"/>
        <w:jc w:val="both"/>
        <w:rPr>
          <w:szCs w:val="22"/>
        </w:rPr>
      </w:pPr>
      <w:r w:rsidRPr="00C8721D">
        <w:rPr>
          <w:szCs w:val="22"/>
        </w:rPr>
        <w:t>Predtý</w:t>
      </w:r>
      <w:r w:rsidR="00FB45B6" w:rsidRPr="00C8721D">
        <w:rPr>
          <w:szCs w:val="22"/>
        </w:rPr>
        <w:t>m, ako začnete používať</w:t>
      </w:r>
      <w:r w:rsidRPr="00C8721D">
        <w:rPr>
          <w:szCs w:val="22"/>
        </w:rPr>
        <w:t xml:space="preserve"> Olopatadine </w:t>
      </w:r>
      <w:r w:rsidR="00462351" w:rsidRPr="00C8721D">
        <w:rPr>
          <w:szCs w:val="22"/>
        </w:rPr>
        <w:t>Indoco</w:t>
      </w:r>
      <w:r w:rsidRPr="00C8721D">
        <w:rPr>
          <w:szCs w:val="22"/>
        </w:rPr>
        <w:t>, obráťte sa na</w:t>
      </w:r>
      <w:r w:rsidR="00DE1A6F" w:rsidRPr="00C8721D">
        <w:rPr>
          <w:szCs w:val="22"/>
        </w:rPr>
        <w:t xml:space="preserve"> svojho lekára alebo lekárnika.</w:t>
      </w:r>
    </w:p>
    <w:p w:rsidR="00DE1A6F" w:rsidRPr="00C8721D" w:rsidRDefault="00DE1A6F" w:rsidP="00C8721D">
      <w:pPr>
        <w:spacing w:line="240" w:lineRule="auto"/>
        <w:jc w:val="both"/>
        <w:rPr>
          <w:szCs w:val="22"/>
        </w:rPr>
      </w:pPr>
    </w:p>
    <w:p w:rsidR="000D6F0E" w:rsidRPr="00C8721D" w:rsidRDefault="000D6F0E" w:rsidP="00C8721D">
      <w:pPr>
        <w:spacing w:line="240" w:lineRule="auto"/>
        <w:jc w:val="both"/>
        <w:rPr>
          <w:szCs w:val="22"/>
        </w:rPr>
      </w:pPr>
      <w:r w:rsidRPr="00C8721D">
        <w:rPr>
          <w:szCs w:val="22"/>
        </w:rPr>
        <w:t xml:space="preserve">Pred použitím lieku Olopatadine </w:t>
      </w:r>
      <w:r w:rsidR="00462351" w:rsidRPr="00C8721D">
        <w:rPr>
          <w:szCs w:val="22"/>
        </w:rPr>
        <w:t>Indoco</w:t>
      </w:r>
      <w:r w:rsidRPr="00C8721D">
        <w:rPr>
          <w:szCs w:val="22"/>
        </w:rPr>
        <w:t xml:space="preserve"> si vyberte z očí kontaktné šošovky. </w:t>
      </w:r>
    </w:p>
    <w:p w:rsidR="000D6F0E" w:rsidRPr="00C8721D" w:rsidRDefault="000D6F0E" w:rsidP="00C8721D">
      <w:pPr>
        <w:spacing w:line="240" w:lineRule="auto"/>
        <w:jc w:val="both"/>
        <w:rPr>
          <w:szCs w:val="22"/>
        </w:rPr>
      </w:pPr>
    </w:p>
    <w:p w:rsidR="000D6F0E" w:rsidRPr="00C8721D" w:rsidRDefault="00DE1A6F" w:rsidP="00C8721D">
      <w:pPr>
        <w:keepNext/>
        <w:spacing w:line="240" w:lineRule="auto"/>
        <w:jc w:val="both"/>
        <w:rPr>
          <w:b/>
          <w:szCs w:val="22"/>
        </w:rPr>
      </w:pPr>
      <w:r w:rsidRPr="00C8721D">
        <w:rPr>
          <w:b/>
          <w:szCs w:val="22"/>
        </w:rPr>
        <w:t>Deti</w:t>
      </w:r>
    </w:p>
    <w:p w:rsidR="000D6F0E" w:rsidRPr="00C8721D" w:rsidRDefault="000D6F0E" w:rsidP="00C8721D">
      <w:pPr>
        <w:spacing w:line="240" w:lineRule="auto"/>
        <w:jc w:val="both"/>
        <w:rPr>
          <w:szCs w:val="22"/>
        </w:rPr>
      </w:pPr>
      <w:r w:rsidRPr="00C8721D">
        <w:rPr>
          <w:szCs w:val="22"/>
        </w:rPr>
        <w:t>N</w:t>
      </w:r>
      <w:r w:rsidR="00B26C01" w:rsidRPr="00C8721D">
        <w:rPr>
          <w:szCs w:val="22"/>
        </w:rPr>
        <w:t xml:space="preserve">epoužívajte </w:t>
      </w:r>
      <w:r w:rsidRPr="00C8721D">
        <w:rPr>
          <w:szCs w:val="22"/>
        </w:rPr>
        <w:t xml:space="preserve">Olopatadine </w:t>
      </w:r>
      <w:r w:rsidR="00462351" w:rsidRPr="00C8721D">
        <w:rPr>
          <w:szCs w:val="22"/>
        </w:rPr>
        <w:t>Indoco</w:t>
      </w:r>
      <w:r w:rsidRPr="00C8721D">
        <w:rPr>
          <w:szCs w:val="22"/>
        </w:rPr>
        <w:t xml:space="preserve"> u detí vo veku menej ako 3 roky. Nepodávajte tento liek deťom vo veku do troch rokov, keďže neexistujú žiadne údaje, že liek je bezpečný a účinný u detí do troch rokov.</w:t>
      </w:r>
    </w:p>
    <w:p w:rsidR="00633180" w:rsidRPr="00C8721D" w:rsidRDefault="00633180"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633180"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 xml:space="preserve">Iné lieky a </w:t>
      </w:r>
      <w:r w:rsidR="00DE1A6F" w:rsidRPr="00C8721D">
        <w:rPr>
          <w:b/>
          <w:szCs w:val="22"/>
        </w:rPr>
        <w:t xml:space="preserve">Olopatadine </w:t>
      </w:r>
      <w:r w:rsidR="00462351" w:rsidRPr="00C8721D">
        <w:rPr>
          <w:b/>
          <w:szCs w:val="22"/>
        </w:rPr>
        <w:t>Indoco</w:t>
      </w:r>
    </w:p>
    <w:p w:rsidR="00633180"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 xml:space="preserve">Ak </w:t>
      </w:r>
      <w:r w:rsidR="00633180" w:rsidRPr="00C8721D">
        <w:rPr>
          <w:rFonts w:eastAsia="TimesNewRoman"/>
          <w:szCs w:val="22"/>
          <w:lang w:eastAsia="sk-SK"/>
        </w:rPr>
        <w:t>teraz užívate alebo ste v poslednom čase užívali, či práve budete užívať ďalšie lieky, povedzte to svojmu lekárovi alebo lekárnikovi.</w:t>
      </w:r>
    </w:p>
    <w:p w:rsidR="00633180" w:rsidRPr="00C8721D" w:rsidRDefault="00633180" w:rsidP="00C8721D">
      <w:pPr>
        <w:tabs>
          <w:tab w:val="clear" w:pos="567"/>
        </w:tabs>
        <w:autoSpaceDE w:val="0"/>
        <w:autoSpaceDN w:val="0"/>
        <w:adjustRightInd w:val="0"/>
        <w:spacing w:line="240" w:lineRule="auto"/>
        <w:jc w:val="both"/>
        <w:rPr>
          <w:rFonts w:eastAsia="TimesNewRoman"/>
          <w:szCs w:val="22"/>
          <w:lang w:eastAsia="sk-SK"/>
        </w:rPr>
      </w:pPr>
    </w:p>
    <w:p w:rsidR="003B2C8A" w:rsidRPr="00C8721D" w:rsidRDefault="00B141FF"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lastRenderedPageBreak/>
        <w:t>Ak používate ďalšie očné kvapky alebo očné masti, je potrebné medzi následnými aplikáciami dodržať interval aspoň päť minút. Očné masti sa majú aplikovať ako posledné.</w:t>
      </w:r>
    </w:p>
    <w:p w:rsidR="00B141FF" w:rsidRPr="00C8721D" w:rsidRDefault="00B141FF"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B141FF"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 xml:space="preserve">Tehotenstvo, </w:t>
      </w:r>
      <w:r w:rsidR="003B2C8A" w:rsidRPr="00C8721D">
        <w:rPr>
          <w:rFonts w:eastAsia="TimesNewRoman,Bold"/>
          <w:b/>
          <w:bCs/>
          <w:szCs w:val="22"/>
          <w:lang w:eastAsia="sk-SK"/>
        </w:rPr>
        <w:t>dojčenie</w:t>
      </w:r>
      <w:r w:rsidRPr="00C8721D">
        <w:rPr>
          <w:rFonts w:eastAsia="TimesNewRoman,Bold"/>
          <w:b/>
          <w:bCs/>
          <w:szCs w:val="22"/>
          <w:lang w:eastAsia="sk-SK"/>
        </w:rPr>
        <w:t xml:space="preserve"> a plodnosť</w:t>
      </w:r>
    </w:p>
    <w:p w:rsidR="003B2C8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Bold"/>
          <w:bCs/>
          <w:szCs w:val="22"/>
          <w:lang w:eastAsia="sk-SK"/>
        </w:rPr>
        <w:t xml:space="preserve">Ak ste tehotná alebo </w:t>
      </w:r>
      <w:r w:rsidR="003B2C8A" w:rsidRPr="00C8721D">
        <w:rPr>
          <w:rFonts w:eastAsia="TimesNewRoman,Bold"/>
          <w:bCs/>
          <w:szCs w:val="22"/>
          <w:lang w:eastAsia="sk-SK"/>
        </w:rPr>
        <w:t xml:space="preserve">dojčíte, ak si myslíte, že ste tehotná alebo ak plánujete otehotnieť, </w:t>
      </w:r>
      <w:r w:rsidRPr="00C8721D">
        <w:rPr>
          <w:rFonts w:eastAsia="TimesNewRoman"/>
          <w:szCs w:val="22"/>
          <w:lang w:eastAsia="sk-SK"/>
        </w:rPr>
        <w:t xml:space="preserve">poraďte sa </w:t>
      </w:r>
      <w:r w:rsidR="003B2C8A" w:rsidRPr="00C8721D">
        <w:rPr>
          <w:rFonts w:eastAsia="TimesNewRoman"/>
          <w:szCs w:val="22"/>
          <w:lang w:eastAsia="sk-SK"/>
        </w:rPr>
        <w:t xml:space="preserve">so svojím lekárom </w:t>
      </w:r>
      <w:r w:rsidR="00DE1A6F" w:rsidRPr="00C8721D">
        <w:rPr>
          <w:rFonts w:eastAsia="TimesNewRoman"/>
          <w:szCs w:val="22"/>
          <w:lang w:eastAsia="sk-SK"/>
        </w:rPr>
        <w:t xml:space="preserve">alebo lekárnikom </w:t>
      </w:r>
      <w:r w:rsidR="003B2C8A" w:rsidRPr="00C8721D">
        <w:rPr>
          <w:rFonts w:eastAsia="TimesNewRoman"/>
          <w:szCs w:val="22"/>
          <w:lang w:eastAsia="sk-SK"/>
        </w:rPr>
        <w:t>predtým, ako začnete používať tento liek.</w:t>
      </w:r>
    </w:p>
    <w:p w:rsidR="00EB30AA" w:rsidRPr="00C8721D" w:rsidRDefault="00EB30AA" w:rsidP="00C8721D">
      <w:pPr>
        <w:tabs>
          <w:tab w:val="clear" w:pos="567"/>
        </w:tabs>
        <w:autoSpaceDE w:val="0"/>
        <w:autoSpaceDN w:val="0"/>
        <w:adjustRightInd w:val="0"/>
        <w:spacing w:line="240" w:lineRule="auto"/>
        <w:jc w:val="both"/>
        <w:rPr>
          <w:rFonts w:eastAsia="TimesNewRoman,Bold"/>
          <w:b/>
          <w:bCs/>
          <w:szCs w:val="22"/>
          <w:lang w:eastAsia="sk-SK"/>
        </w:rPr>
      </w:pPr>
    </w:p>
    <w:p w:rsidR="00DE1A6F" w:rsidRPr="00C8721D" w:rsidRDefault="00DE1A6F" w:rsidP="00C8721D">
      <w:pPr>
        <w:tabs>
          <w:tab w:val="clear" w:pos="567"/>
        </w:tabs>
        <w:autoSpaceDE w:val="0"/>
        <w:autoSpaceDN w:val="0"/>
        <w:adjustRightInd w:val="0"/>
        <w:spacing w:line="240" w:lineRule="auto"/>
        <w:jc w:val="both"/>
        <w:rPr>
          <w:rFonts w:eastAsia="TimesNewRoman,Bold"/>
          <w:bCs/>
          <w:szCs w:val="22"/>
          <w:lang w:eastAsia="sk-SK"/>
        </w:rPr>
      </w:pPr>
      <w:r w:rsidRPr="00C8721D">
        <w:rPr>
          <w:rFonts w:eastAsia="TimesNewRoman,Bold"/>
          <w:bCs/>
          <w:szCs w:val="22"/>
          <w:lang w:eastAsia="sk-SK"/>
        </w:rPr>
        <w:t xml:space="preserve">Nepoužívajte </w:t>
      </w:r>
      <w:r w:rsidRPr="00C8721D">
        <w:rPr>
          <w:szCs w:val="22"/>
        </w:rPr>
        <w:t xml:space="preserve">Olopatadine </w:t>
      </w:r>
      <w:r w:rsidR="00462351" w:rsidRPr="00C8721D">
        <w:rPr>
          <w:szCs w:val="22"/>
        </w:rPr>
        <w:t>Indoco</w:t>
      </w:r>
      <w:r w:rsidRPr="00C8721D">
        <w:rPr>
          <w:rFonts w:eastAsia="TimesNewRoman,Bold"/>
          <w:bCs/>
          <w:szCs w:val="22"/>
          <w:lang w:eastAsia="sk-SK"/>
        </w:rPr>
        <w:t>. ak dojčíte, pred použitím tohto lieku sa poraďte so svojím lekárom.</w:t>
      </w:r>
    </w:p>
    <w:p w:rsidR="003B2C8A" w:rsidRPr="00C8721D" w:rsidRDefault="003B2C8A"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EB30AA"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Vedenie vozid</w:t>
      </w:r>
      <w:r w:rsidR="003B2C8A" w:rsidRPr="00C8721D">
        <w:rPr>
          <w:rFonts w:eastAsia="TimesNewRoman,Bold"/>
          <w:b/>
          <w:bCs/>
          <w:szCs w:val="22"/>
          <w:lang w:eastAsia="sk-SK"/>
        </w:rPr>
        <w:t>iel</w:t>
      </w:r>
      <w:r w:rsidRPr="00C8721D">
        <w:rPr>
          <w:rFonts w:eastAsia="TimesNewRoman,Bold"/>
          <w:b/>
          <w:bCs/>
          <w:szCs w:val="22"/>
          <w:lang w:eastAsia="sk-SK"/>
        </w:rPr>
        <w:t xml:space="preserve"> a obsluha strojov</w:t>
      </w: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Môže sa stať, že zistíte, že vaše videnie je rozmazané v</w:t>
      </w:r>
      <w:r w:rsidR="003B2C8A" w:rsidRPr="00C8721D">
        <w:rPr>
          <w:rFonts w:eastAsia="TimesNewRoman"/>
          <w:szCs w:val="22"/>
          <w:lang w:eastAsia="sk-SK"/>
        </w:rPr>
        <w:t xml:space="preserve"> čase tesne po použi</w:t>
      </w:r>
      <w:r w:rsidR="00B141FF" w:rsidRPr="00C8721D">
        <w:rPr>
          <w:rFonts w:eastAsia="TimesNewRoman"/>
          <w:szCs w:val="22"/>
          <w:lang w:eastAsia="sk-SK"/>
        </w:rPr>
        <w:t xml:space="preserve">tí lieku </w:t>
      </w:r>
      <w:r w:rsidR="00B141FF" w:rsidRPr="00C8721D">
        <w:rPr>
          <w:szCs w:val="22"/>
        </w:rPr>
        <w:t xml:space="preserve">Olopatadine </w:t>
      </w:r>
      <w:r w:rsidR="00462351" w:rsidRPr="00C8721D">
        <w:rPr>
          <w:szCs w:val="22"/>
        </w:rPr>
        <w:t>Indoco</w:t>
      </w:r>
      <w:r w:rsidRPr="00C8721D">
        <w:rPr>
          <w:rFonts w:eastAsia="TimesNewRoman"/>
          <w:szCs w:val="22"/>
          <w:lang w:eastAsia="sk-SK"/>
        </w:rPr>
        <w:t>. Neveďte</w:t>
      </w:r>
      <w:r w:rsidR="00F0019B" w:rsidRPr="00C8721D">
        <w:rPr>
          <w:rFonts w:eastAsia="TimesNewRoman"/>
          <w:szCs w:val="22"/>
          <w:lang w:eastAsia="sk-SK"/>
        </w:rPr>
        <w:t xml:space="preserve"> </w:t>
      </w:r>
      <w:r w:rsidRPr="00C8721D">
        <w:rPr>
          <w:rFonts w:eastAsia="TimesNewRoman"/>
          <w:szCs w:val="22"/>
          <w:lang w:eastAsia="sk-SK"/>
        </w:rPr>
        <w:t>vozidlo alebo neobsluhujte stroje pokiaľ sa vám zrak nevyjasní.</w:t>
      </w:r>
    </w:p>
    <w:p w:rsidR="003B2C8A" w:rsidRPr="00C8721D" w:rsidRDefault="003B2C8A"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B141FF" w:rsidP="00C8721D">
      <w:pPr>
        <w:tabs>
          <w:tab w:val="clear" w:pos="567"/>
        </w:tabs>
        <w:autoSpaceDE w:val="0"/>
        <w:autoSpaceDN w:val="0"/>
        <w:adjustRightInd w:val="0"/>
        <w:spacing w:line="240" w:lineRule="auto"/>
        <w:jc w:val="both"/>
        <w:rPr>
          <w:rFonts w:eastAsia="TimesNewRoman,Bold"/>
          <w:b/>
          <w:bCs/>
          <w:szCs w:val="22"/>
          <w:lang w:eastAsia="sk-SK"/>
        </w:rPr>
      </w:pPr>
      <w:r w:rsidRPr="00C8721D">
        <w:rPr>
          <w:b/>
          <w:szCs w:val="22"/>
        </w:rPr>
        <w:t xml:space="preserve">Olopatadine </w:t>
      </w:r>
      <w:r w:rsidR="00462351" w:rsidRPr="00C8721D">
        <w:rPr>
          <w:b/>
          <w:szCs w:val="22"/>
        </w:rPr>
        <w:t>Indoco</w:t>
      </w:r>
      <w:r w:rsidRPr="00C8721D">
        <w:rPr>
          <w:b/>
          <w:szCs w:val="22"/>
        </w:rPr>
        <w:t xml:space="preserve"> </w:t>
      </w:r>
      <w:r w:rsidR="00222117" w:rsidRPr="00C8721D">
        <w:rPr>
          <w:rFonts w:eastAsia="TimesNewRoman,Bold"/>
          <w:b/>
          <w:bCs/>
          <w:szCs w:val="22"/>
          <w:lang w:eastAsia="sk-SK"/>
        </w:rPr>
        <w:t>obsahuje benzalkónium</w:t>
      </w:r>
      <w:r w:rsidR="003B2C8A" w:rsidRPr="00C8721D">
        <w:rPr>
          <w:rFonts w:eastAsia="TimesNewRoman,Bold"/>
          <w:b/>
          <w:bCs/>
          <w:szCs w:val="22"/>
          <w:lang w:eastAsia="sk-SK"/>
        </w:rPr>
        <w:t>chlorid</w:t>
      </w:r>
    </w:p>
    <w:p w:rsidR="003B2C8A" w:rsidRPr="00C8721D" w:rsidRDefault="00B141FF" w:rsidP="00C8721D">
      <w:pPr>
        <w:tabs>
          <w:tab w:val="clear" w:pos="567"/>
        </w:tabs>
        <w:autoSpaceDE w:val="0"/>
        <w:autoSpaceDN w:val="0"/>
        <w:adjustRightInd w:val="0"/>
        <w:spacing w:line="240" w:lineRule="auto"/>
        <w:jc w:val="both"/>
        <w:rPr>
          <w:rFonts w:eastAsia="TimesNewRoman,Bold"/>
          <w:bCs/>
          <w:szCs w:val="22"/>
          <w:lang w:eastAsia="sk-SK"/>
        </w:rPr>
      </w:pPr>
      <w:r w:rsidRPr="00C8721D">
        <w:rPr>
          <w:rFonts w:eastAsia="TimesNewRoman,Bold"/>
          <w:bCs/>
          <w:szCs w:val="22"/>
          <w:lang w:eastAsia="sk-SK"/>
        </w:rPr>
        <w:t>Benzalkónium môže podráždiť oči a je známe, že odfarbuje mäkké kontaktné šošovky, preto sa vyhnite kontaktu s mäkkými kontaktnými šošovkami. Ak používate kontaktné šošovky, vyberte si ich pred podaním očných kvapiek a počkajte minimálne 15 minút po instilácii, pred tým, ako si opäť založíte kontaktné šošovky.</w:t>
      </w:r>
    </w:p>
    <w:p w:rsidR="00F0019B" w:rsidRPr="00C8721D" w:rsidRDefault="00F0019B" w:rsidP="00C8721D">
      <w:pPr>
        <w:tabs>
          <w:tab w:val="clear" w:pos="567"/>
        </w:tabs>
        <w:autoSpaceDE w:val="0"/>
        <w:autoSpaceDN w:val="0"/>
        <w:adjustRightInd w:val="0"/>
        <w:spacing w:line="240" w:lineRule="auto"/>
        <w:jc w:val="both"/>
        <w:rPr>
          <w:rFonts w:eastAsia="TimesNewRoman,Bold"/>
          <w:bCs/>
          <w:szCs w:val="22"/>
          <w:lang w:eastAsia="sk-SK"/>
        </w:rPr>
      </w:pPr>
    </w:p>
    <w:p w:rsidR="00DE1A6F" w:rsidRPr="00C8721D" w:rsidRDefault="00DE1A6F" w:rsidP="00C8721D">
      <w:pPr>
        <w:tabs>
          <w:tab w:val="clear" w:pos="567"/>
        </w:tabs>
        <w:autoSpaceDE w:val="0"/>
        <w:autoSpaceDN w:val="0"/>
        <w:adjustRightInd w:val="0"/>
        <w:spacing w:line="240" w:lineRule="auto"/>
        <w:jc w:val="both"/>
        <w:rPr>
          <w:rFonts w:eastAsia="TimesNewRoman,Bold"/>
          <w:bCs/>
          <w:szCs w:val="22"/>
          <w:lang w:eastAsia="sk-SK"/>
        </w:rPr>
      </w:pPr>
    </w:p>
    <w:p w:rsidR="003B2C8A" w:rsidRPr="00C8721D" w:rsidRDefault="00FB45B6"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3.</w:t>
      </w:r>
      <w:r w:rsidRPr="00C8721D">
        <w:rPr>
          <w:rFonts w:eastAsia="TimesNewRoman,Bold"/>
          <w:b/>
          <w:bCs/>
          <w:szCs w:val="22"/>
          <w:lang w:eastAsia="sk-SK"/>
        </w:rPr>
        <w:tab/>
        <w:t>Ako používať</w:t>
      </w:r>
      <w:r w:rsidR="00B141FF" w:rsidRPr="00C8721D">
        <w:rPr>
          <w:rFonts w:eastAsia="TimesNewRoman,Bold"/>
          <w:b/>
          <w:bCs/>
          <w:szCs w:val="22"/>
          <w:lang w:eastAsia="sk-SK"/>
        </w:rPr>
        <w:t xml:space="preserve"> </w:t>
      </w:r>
      <w:r w:rsidR="00B141FF" w:rsidRPr="00C8721D">
        <w:rPr>
          <w:b/>
          <w:szCs w:val="22"/>
        </w:rPr>
        <w:t xml:space="preserve">Olopatadine </w:t>
      </w:r>
      <w:r w:rsidR="00462351" w:rsidRPr="00C8721D">
        <w:rPr>
          <w:b/>
          <w:szCs w:val="22"/>
        </w:rPr>
        <w:t>Indoco</w:t>
      </w:r>
      <w:r w:rsidR="00B141FF" w:rsidRPr="00C8721D">
        <w:rPr>
          <w:b/>
          <w:szCs w:val="22"/>
        </w:rPr>
        <w:t xml:space="preserve"> </w:t>
      </w:r>
    </w:p>
    <w:p w:rsidR="008A221A" w:rsidRPr="00C8721D" w:rsidRDefault="008A221A"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 xml:space="preserve">Vždy </w:t>
      </w:r>
      <w:r w:rsidR="003B2C8A" w:rsidRPr="00C8721D">
        <w:rPr>
          <w:rFonts w:eastAsia="TimesNewRoman"/>
          <w:szCs w:val="22"/>
          <w:lang w:eastAsia="sk-SK"/>
        </w:rPr>
        <w:t>po</w:t>
      </w:r>
      <w:r w:rsidRPr="00C8721D">
        <w:rPr>
          <w:rFonts w:eastAsia="TimesNewRoman"/>
          <w:szCs w:val="22"/>
          <w:lang w:eastAsia="sk-SK"/>
        </w:rPr>
        <w:t>užívajte</w:t>
      </w:r>
      <w:r w:rsidR="003B2C8A" w:rsidRPr="00C8721D">
        <w:rPr>
          <w:rFonts w:eastAsia="TimesNewRoman"/>
          <w:szCs w:val="22"/>
          <w:lang w:eastAsia="sk-SK"/>
        </w:rPr>
        <w:t xml:space="preserve"> tento liek presne tak, ako vám povedal v</w:t>
      </w:r>
      <w:r w:rsidRPr="00C8721D">
        <w:rPr>
          <w:rFonts w:eastAsia="TimesNewRoman"/>
          <w:szCs w:val="22"/>
          <w:lang w:eastAsia="sk-SK"/>
        </w:rPr>
        <w:t>áš lekár. Ak si nie ste niečím istý, overte si</w:t>
      </w:r>
      <w:r w:rsidR="00F0019B" w:rsidRPr="00C8721D">
        <w:rPr>
          <w:rFonts w:eastAsia="TimesNewRoman"/>
          <w:szCs w:val="22"/>
          <w:lang w:eastAsia="sk-SK"/>
        </w:rPr>
        <w:t xml:space="preserve"> </w:t>
      </w:r>
      <w:r w:rsidRPr="00C8721D">
        <w:rPr>
          <w:rFonts w:eastAsia="TimesNewRoman"/>
          <w:szCs w:val="22"/>
          <w:lang w:eastAsia="sk-SK"/>
        </w:rPr>
        <w:t>to u svojho lekára alebo lekárnika.</w:t>
      </w:r>
    </w:p>
    <w:p w:rsidR="003B2C8A" w:rsidRPr="00C8721D" w:rsidRDefault="003B2C8A" w:rsidP="00C8721D">
      <w:pPr>
        <w:tabs>
          <w:tab w:val="clear" w:pos="567"/>
        </w:tabs>
        <w:autoSpaceDE w:val="0"/>
        <w:autoSpaceDN w:val="0"/>
        <w:adjustRightInd w:val="0"/>
        <w:spacing w:line="240" w:lineRule="auto"/>
        <w:jc w:val="both"/>
        <w:rPr>
          <w:rFonts w:eastAsia="TimesNewRoman,Bold"/>
          <w:b/>
          <w:bCs/>
          <w:szCs w:val="22"/>
          <w:lang w:eastAsia="sk-SK"/>
        </w:rPr>
      </w:pPr>
    </w:p>
    <w:p w:rsidR="00EB30AA" w:rsidRPr="00C8721D" w:rsidRDefault="00B141FF"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Odporúčaná dávka je jedna kvapka do oka alebo očí dvakrát denne - ráno a večer</w:t>
      </w:r>
      <w:r w:rsidR="00EB30AA" w:rsidRPr="00C8721D">
        <w:rPr>
          <w:rFonts w:eastAsia="TimesNewRoman"/>
          <w:szCs w:val="22"/>
          <w:lang w:eastAsia="sk-SK"/>
        </w:rPr>
        <w:t>.</w:t>
      </w:r>
    </w:p>
    <w:p w:rsidR="003B2C8A" w:rsidRPr="00C8721D" w:rsidRDefault="003B2C8A"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Používajte toto množstvo pokiaľ vám lekár neurčí inak</w:t>
      </w:r>
      <w:r w:rsidR="00FB45B6" w:rsidRPr="00C8721D">
        <w:rPr>
          <w:rFonts w:eastAsia="TimesNewRoman"/>
          <w:szCs w:val="22"/>
          <w:lang w:eastAsia="sk-SK"/>
        </w:rPr>
        <w:t xml:space="preserve">. </w:t>
      </w:r>
      <w:r w:rsidR="00B141FF" w:rsidRPr="00C8721D">
        <w:rPr>
          <w:szCs w:val="22"/>
        </w:rPr>
        <w:t xml:space="preserve">Olopatadine </w:t>
      </w:r>
      <w:r w:rsidR="00462351" w:rsidRPr="00C8721D">
        <w:rPr>
          <w:szCs w:val="22"/>
        </w:rPr>
        <w:t>Indoco</w:t>
      </w:r>
      <w:r w:rsidR="00FB45B6" w:rsidRPr="00C8721D">
        <w:rPr>
          <w:szCs w:val="22"/>
        </w:rPr>
        <w:t xml:space="preserve"> používajte</w:t>
      </w:r>
      <w:r w:rsidR="00B141FF" w:rsidRPr="00C8721D">
        <w:rPr>
          <w:szCs w:val="22"/>
        </w:rPr>
        <w:t xml:space="preserve"> </w:t>
      </w:r>
      <w:r w:rsidRPr="00C8721D">
        <w:rPr>
          <w:rFonts w:eastAsia="TimesNewRoman"/>
          <w:szCs w:val="22"/>
          <w:lang w:eastAsia="sk-SK"/>
        </w:rPr>
        <w:t>do obidvoch očí len</w:t>
      </w:r>
      <w:r w:rsidR="00F0019B" w:rsidRPr="00C8721D">
        <w:rPr>
          <w:rFonts w:eastAsia="TimesNewRoman"/>
          <w:szCs w:val="22"/>
          <w:lang w:eastAsia="sk-SK"/>
        </w:rPr>
        <w:t xml:space="preserve"> </w:t>
      </w:r>
      <w:r w:rsidR="003B2C8A" w:rsidRPr="00C8721D">
        <w:rPr>
          <w:rFonts w:eastAsia="TimesNewRoman"/>
          <w:szCs w:val="22"/>
          <w:lang w:eastAsia="sk-SK"/>
        </w:rPr>
        <w:t>na pokyn lekára. Pou</w:t>
      </w:r>
      <w:r w:rsidRPr="00C8721D">
        <w:rPr>
          <w:rFonts w:eastAsia="TimesNewRoman"/>
          <w:szCs w:val="22"/>
          <w:lang w:eastAsia="sk-SK"/>
        </w:rPr>
        <w:t>žívajte tak dlho</w:t>
      </w:r>
      <w:r w:rsidR="003B2C8A" w:rsidRPr="00C8721D">
        <w:rPr>
          <w:rFonts w:eastAsia="TimesNewRoman"/>
          <w:szCs w:val="22"/>
          <w:lang w:eastAsia="sk-SK"/>
        </w:rPr>
        <w:t>,</w:t>
      </w:r>
      <w:r w:rsidRPr="00C8721D">
        <w:rPr>
          <w:rFonts w:eastAsia="TimesNewRoman"/>
          <w:szCs w:val="22"/>
          <w:lang w:eastAsia="sk-SK"/>
        </w:rPr>
        <w:t xml:space="preserve"> ako určí lekár.</w:t>
      </w:r>
    </w:p>
    <w:p w:rsidR="00B141FF" w:rsidRPr="00C8721D" w:rsidRDefault="00B141FF"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B141FF" w:rsidP="00C8721D">
      <w:pPr>
        <w:tabs>
          <w:tab w:val="clear" w:pos="567"/>
        </w:tabs>
        <w:autoSpaceDE w:val="0"/>
        <w:autoSpaceDN w:val="0"/>
        <w:adjustRightInd w:val="0"/>
        <w:spacing w:line="240" w:lineRule="auto"/>
        <w:jc w:val="both"/>
        <w:rPr>
          <w:rFonts w:eastAsia="TimesNewRoman"/>
          <w:szCs w:val="22"/>
          <w:lang w:eastAsia="sk-SK"/>
        </w:rPr>
      </w:pPr>
      <w:r w:rsidRPr="00C8721D">
        <w:rPr>
          <w:szCs w:val="22"/>
        </w:rPr>
        <w:t xml:space="preserve">Olopatadine </w:t>
      </w:r>
      <w:r w:rsidR="00462351" w:rsidRPr="00C8721D">
        <w:rPr>
          <w:szCs w:val="22"/>
        </w:rPr>
        <w:t>Indoco</w:t>
      </w:r>
      <w:r w:rsidRPr="00C8721D">
        <w:rPr>
          <w:szCs w:val="22"/>
        </w:rPr>
        <w:t xml:space="preserve"> </w:t>
      </w:r>
      <w:r w:rsidR="00EB30AA" w:rsidRPr="00C8721D">
        <w:rPr>
          <w:rFonts w:eastAsia="TimesNewRoman"/>
          <w:szCs w:val="22"/>
          <w:lang w:eastAsia="sk-SK"/>
        </w:rPr>
        <w:t xml:space="preserve">používajte na kvapkanie </w:t>
      </w:r>
      <w:r w:rsidR="00EB30AA" w:rsidRPr="00C8721D">
        <w:rPr>
          <w:rFonts w:eastAsia="TimesNewRoman,Bold"/>
          <w:bCs/>
          <w:szCs w:val="22"/>
          <w:lang w:eastAsia="sk-SK"/>
        </w:rPr>
        <w:t xml:space="preserve">len </w:t>
      </w:r>
      <w:r w:rsidR="00EB30AA" w:rsidRPr="00C8721D">
        <w:rPr>
          <w:rFonts w:eastAsia="TimesNewRoman"/>
          <w:szCs w:val="22"/>
          <w:lang w:eastAsia="sk-SK"/>
        </w:rPr>
        <w:t>do očí.</w:t>
      </w:r>
    </w:p>
    <w:p w:rsidR="003B2C8A" w:rsidRPr="00C8721D" w:rsidRDefault="003B2C8A" w:rsidP="00C8721D">
      <w:pPr>
        <w:tabs>
          <w:tab w:val="clear" w:pos="567"/>
        </w:tabs>
        <w:autoSpaceDE w:val="0"/>
        <w:autoSpaceDN w:val="0"/>
        <w:adjustRightInd w:val="0"/>
        <w:spacing w:line="240" w:lineRule="auto"/>
        <w:jc w:val="both"/>
        <w:rPr>
          <w:rFonts w:eastAsia="TimesNewRoman"/>
          <w:szCs w:val="22"/>
          <w:lang w:eastAsia="sk-SK"/>
        </w:rPr>
      </w:pPr>
    </w:p>
    <w:p w:rsidR="00B141FF" w:rsidRPr="00C8721D" w:rsidRDefault="00B141FF" w:rsidP="00C8721D">
      <w:pPr>
        <w:tabs>
          <w:tab w:val="clear" w:pos="567"/>
        </w:tabs>
        <w:autoSpaceDE w:val="0"/>
        <w:autoSpaceDN w:val="0"/>
        <w:adjustRightInd w:val="0"/>
        <w:spacing w:line="240" w:lineRule="auto"/>
        <w:jc w:val="both"/>
        <w:rPr>
          <w:rFonts w:eastAsia="TimesNewRoman"/>
          <w:b/>
          <w:szCs w:val="22"/>
          <w:lang w:eastAsia="sk-SK"/>
        </w:rPr>
      </w:pPr>
      <w:r w:rsidRPr="00C8721D">
        <w:rPr>
          <w:rFonts w:eastAsia="TimesNewRoman"/>
          <w:b/>
          <w:szCs w:val="22"/>
          <w:lang w:eastAsia="sk-SK"/>
        </w:rPr>
        <w:t>Návod na použitie</w:t>
      </w:r>
    </w:p>
    <w:p w:rsidR="002E51A7" w:rsidRPr="00C8721D" w:rsidRDefault="002E51A7" w:rsidP="00C8721D">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
          <w:szCs w:val="22"/>
          <w:lang w:eastAsia="sk-SK"/>
        </w:rPr>
        <w:t>Pred prvým použitím musí mať fľaštička neporušený poistný krúžok. Medzera medzi fľaštičkou a uzáverom je pre neotvorené fľaštičky</w:t>
      </w:r>
      <w:r w:rsidR="0060212E" w:rsidRPr="00C8721D">
        <w:rPr>
          <w:rFonts w:eastAsia="TimesNewRoman"/>
          <w:szCs w:val="22"/>
          <w:lang w:eastAsia="sk-SK"/>
        </w:rPr>
        <w:t xml:space="preserve"> bežná</w:t>
      </w:r>
      <w:r w:rsidRPr="00C8721D">
        <w:rPr>
          <w:rFonts w:eastAsia="TimesNewRoman"/>
          <w:szCs w:val="22"/>
          <w:lang w:eastAsia="sk-SK"/>
        </w:rPr>
        <w:t xml:space="preserve"> </w:t>
      </w:r>
    </w:p>
    <w:p w:rsidR="002E51A7" w:rsidRPr="00C8721D" w:rsidRDefault="00E33904" w:rsidP="00C8721D">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
          <w:szCs w:val="22"/>
          <w:lang w:eastAsia="sk-SK"/>
        </w:rPr>
        <w:t>Odskrutkujte</w:t>
      </w:r>
      <w:r w:rsidR="002E51A7" w:rsidRPr="00C8721D">
        <w:rPr>
          <w:rFonts w:eastAsia="TimesNewRoman"/>
          <w:szCs w:val="22"/>
          <w:lang w:eastAsia="sk-SK"/>
        </w:rPr>
        <w:t xml:space="preserve"> uzáver</w:t>
      </w:r>
      <w:r w:rsidR="0060212E" w:rsidRPr="00C8721D">
        <w:rPr>
          <w:rFonts w:eastAsia="TimesNewRoman"/>
          <w:szCs w:val="22"/>
          <w:lang w:eastAsia="sk-SK"/>
        </w:rPr>
        <w:t>.</w:t>
      </w:r>
    </w:p>
    <w:p w:rsidR="002E51A7" w:rsidRPr="00C8721D" w:rsidRDefault="00C87D8E" w:rsidP="00C8721D">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
          <w:szCs w:val="22"/>
          <w:lang w:eastAsia="sk-SK"/>
        </w:rPr>
        <w:t xml:space="preserve">Zakloňte hlavu dozadu. Jemno si stiahnite dolu </w:t>
      </w:r>
      <w:r w:rsidR="00AA42E9" w:rsidRPr="00C8721D">
        <w:rPr>
          <w:rFonts w:eastAsia="TimesNewRoman"/>
          <w:szCs w:val="22"/>
          <w:lang w:eastAsia="sk-SK"/>
        </w:rPr>
        <w:t xml:space="preserve">spodné </w:t>
      </w:r>
      <w:r w:rsidRPr="00C8721D">
        <w:rPr>
          <w:rFonts w:eastAsia="TimesNewRoman"/>
          <w:szCs w:val="22"/>
          <w:lang w:eastAsia="sk-SK"/>
        </w:rPr>
        <w:t>očné viečko tak, aby sa vytvoril malý vak medzi vaším očným viečkom a okom.</w:t>
      </w:r>
    </w:p>
    <w:p w:rsidR="00C87D8E" w:rsidRPr="00C8721D" w:rsidRDefault="00C87D8E" w:rsidP="00C8721D">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
          <w:szCs w:val="22"/>
          <w:lang w:eastAsia="sk-SK"/>
        </w:rPr>
        <w:t xml:space="preserve">Otočte fľaštičku a stisnite tak, aby sa do oka uvoľnila jedna kvapka. </w:t>
      </w:r>
      <w:r w:rsidR="00C17ACA" w:rsidRPr="00C8721D">
        <w:rPr>
          <w:rFonts w:eastAsia="TimesNewRoman,Bold"/>
          <w:bCs/>
          <w:szCs w:val="22"/>
          <w:lang w:eastAsia="sk-SK"/>
        </w:rPr>
        <w:t>NEDOTÝKAJTE SA KVAPKADLOM OKA ANI OČNÉHO VIEČKA</w:t>
      </w:r>
    </w:p>
    <w:p w:rsidR="00C17ACA" w:rsidRPr="00C8721D" w:rsidRDefault="00C17ACA" w:rsidP="00C8721D">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
          <w:szCs w:val="22"/>
          <w:lang w:eastAsia="sk-SK"/>
        </w:rPr>
        <w:t>Ak je to potrebné použitie do druhého oka, opakujte krok 3 a 4.</w:t>
      </w:r>
    </w:p>
    <w:p w:rsidR="00C17ACA" w:rsidRPr="00C8721D" w:rsidRDefault="00AA42E9" w:rsidP="00C8721D">
      <w:pPr>
        <w:numPr>
          <w:ilvl w:val="0"/>
          <w:numId w:val="7"/>
        </w:numPr>
        <w:tabs>
          <w:tab w:val="clear" w:pos="567"/>
        </w:tabs>
        <w:autoSpaceDE w:val="0"/>
        <w:autoSpaceDN w:val="0"/>
        <w:adjustRightInd w:val="0"/>
        <w:spacing w:line="240" w:lineRule="auto"/>
        <w:ind w:left="567" w:hanging="567"/>
        <w:jc w:val="both"/>
        <w:rPr>
          <w:rFonts w:eastAsia="TimesNewRoman"/>
          <w:szCs w:val="22"/>
          <w:lang w:eastAsia="sk-SK"/>
        </w:rPr>
      </w:pPr>
      <w:r w:rsidRPr="00C8721D">
        <w:rPr>
          <w:rFonts w:eastAsia="TimesNewRoman"/>
          <w:szCs w:val="22"/>
          <w:lang w:eastAsia="sk-SK"/>
        </w:rPr>
        <w:t xml:space="preserve">Ihneď po </w:t>
      </w:r>
      <w:r w:rsidR="00C17ACA" w:rsidRPr="00C8721D">
        <w:rPr>
          <w:rFonts w:eastAsia="TimesNewRoman"/>
          <w:szCs w:val="22"/>
          <w:lang w:eastAsia="sk-SK"/>
        </w:rPr>
        <w:t xml:space="preserve">použití pevne založte vrchnák naspäť na fľaštičku. </w:t>
      </w:r>
    </w:p>
    <w:p w:rsidR="00F15255" w:rsidRPr="00C8721D" w:rsidRDefault="00F15255" w:rsidP="00C8721D">
      <w:pPr>
        <w:tabs>
          <w:tab w:val="clear" w:pos="567"/>
        </w:tabs>
        <w:autoSpaceDE w:val="0"/>
        <w:autoSpaceDN w:val="0"/>
        <w:adjustRightInd w:val="0"/>
        <w:spacing w:line="240" w:lineRule="auto"/>
        <w:jc w:val="both"/>
        <w:rPr>
          <w:rFonts w:eastAsia="TimesNewRoman,Bold"/>
          <w:b/>
          <w:bCs/>
          <w:szCs w:val="22"/>
          <w:lang w:eastAsia="sk-SK"/>
        </w:rPr>
      </w:pPr>
    </w:p>
    <w:p w:rsidR="00C17ACA" w:rsidRPr="00C8721D" w:rsidRDefault="001710FF" w:rsidP="00C8721D">
      <w:pPr>
        <w:tabs>
          <w:tab w:val="clear" w:pos="567"/>
        </w:tabs>
        <w:autoSpaceDE w:val="0"/>
        <w:autoSpaceDN w:val="0"/>
        <w:adjustRightInd w:val="0"/>
        <w:spacing w:line="240" w:lineRule="auto"/>
        <w:jc w:val="both"/>
        <w:rPr>
          <w:rFonts w:eastAsia="TimesNewRoman,Bold"/>
          <w:bCs/>
          <w:szCs w:val="22"/>
          <w:lang w:eastAsia="sk-SK"/>
        </w:rPr>
      </w:pPr>
      <w:r w:rsidRPr="00C8721D">
        <w:rPr>
          <w:rFonts w:eastAsia="TimesNewRoman,Bold"/>
          <w:b/>
          <w:bCs/>
          <w:szCs w:val="22"/>
          <w:lang w:eastAsia="sk-SK"/>
        </w:rPr>
        <w:t xml:space="preserve">Ak použijete viac </w:t>
      </w:r>
      <w:r w:rsidR="00C17ACA" w:rsidRPr="00C8721D">
        <w:rPr>
          <w:rFonts w:eastAsia="TimesNewRoman,Bold"/>
          <w:b/>
          <w:bCs/>
          <w:szCs w:val="22"/>
          <w:lang w:eastAsia="sk-SK"/>
        </w:rPr>
        <w:t xml:space="preserve">lieku </w:t>
      </w:r>
      <w:r w:rsidR="00C17ACA" w:rsidRPr="00C8721D">
        <w:rPr>
          <w:b/>
          <w:szCs w:val="22"/>
        </w:rPr>
        <w:t xml:space="preserve">Olopatadine </w:t>
      </w:r>
      <w:r w:rsidR="00462351" w:rsidRPr="00C8721D">
        <w:rPr>
          <w:b/>
          <w:szCs w:val="22"/>
        </w:rPr>
        <w:t>Indoco</w:t>
      </w:r>
      <w:r w:rsidR="00C17ACA" w:rsidRPr="00C8721D">
        <w:rPr>
          <w:b/>
          <w:szCs w:val="22"/>
        </w:rPr>
        <w:t xml:space="preserve"> </w:t>
      </w:r>
      <w:r w:rsidR="00E33904" w:rsidRPr="00C8721D">
        <w:rPr>
          <w:b/>
          <w:szCs w:val="22"/>
        </w:rPr>
        <w:t>ako máte</w:t>
      </w:r>
    </w:p>
    <w:p w:rsidR="00EB30AA" w:rsidRPr="00C8721D" w:rsidRDefault="004742C5"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 xml:space="preserve">Vypláchnite oko </w:t>
      </w:r>
      <w:r w:rsidR="00EB30AA" w:rsidRPr="00C8721D">
        <w:rPr>
          <w:rFonts w:eastAsia="TimesNewRoman"/>
          <w:szCs w:val="22"/>
          <w:lang w:eastAsia="sk-SK"/>
        </w:rPr>
        <w:t>teplou vodou. Nepoužite ďalšie</w:t>
      </w:r>
      <w:r w:rsidR="00F0019B" w:rsidRPr="00C8721D">
        <w:rPr>
          <w:rFonts w:eastAsia="TimesNewRoman"/>
          <w:szCs w:val="22"/>
          <w:lang w:eastAsia="sk-SK"/>
        </w:rPr>
        <w:t xml:space="preserve"> </w:t>
      </w:r>
      <w:r w:rsidR="00EB30AA" w:rsidRPr="00C8721D">
        <w:rPr>
          <w:rFonts w:eastAsia="TimesNewRoman"/>
          <w:szCs w:val="22"/>
          <w:lang w:eastAsia="sk-SK"/>
        </w:rPr>
        <w:t>kvapky až pokiaľ nenastane čas na nasledujúcu pravidelnú dávku.</w:t>
      </w:r>
    </w:p>
    <w:p w:rsidR="001710FF" w:rsidRPr="00C8721D" w:rsidRDefault="001710FF" w:rsidP="00C8721D">
      <w:pPr>
        <w:tabs>
          <w:tab w:val="clear" w:pos="567"/>
        </w:tabs>
        <w:autoSpaceDE w:val="0"/>
        <w:autoSpaceDN w:val="0"/>
        <w:adjustRightInd w:val="0"/>
        <w:spacing w:line="240" w:lineRule="auto"/>
        <w:jc w:val="both"/>
        <w:rPr>
          <w:rFonts w:eastAsia="TimesNewRoman,Bold"/>
          <w:b/>
          <w:bCs/>
          <w:szCs w:val="22"/>
          <w:lang w:eastAsia="sk-SK"/>
        </w:rPr>
      </w:pPr>
    </w:p>
    <w:p w:rsidR="001710FF" w:rsidRPr="00C8721D" w:rsidRDefault="00FB45B6"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 xml:space="preserve">Ak zabudnete použiť </w:t>
      </w:r>
      <w:r w:rsidR="00C17ACA" w:rsidRPr="00C8721D">
        <w:rPr>
          <w:b/>
          <w:szCs w:val="22"/>
        </w:rPr>
        <w:t xml:space="preserve">Olopatadine </w:t>
      </w:r>
      <w:r w:rsidR="00462351" w:rsidRPr="00C8721D">
        <w:rPr>
          <w:b/>
          <w:szCs w:val="22"/>
        </w:rPr>
        <w:t>Indoco</w:t>
      </w:r>
      <w:r w:rsidR="00C17ACA" w:rsidRPr="00C8721D">
        <w:rPr>
          <w:b/>
          <w:szCs w:val="22"/>
        </w:rPr>
        <w:t xml:space="preserve"> </w:t>
      </w:r>
    </w:p>
    <w:p w:rsidR="0060212E" w:rsidRPr="00C8721D" w:rsidRDefault="0060212E" w:rsidP="00C8721D">
      <w:pPr>
        <w:spacing w:line="240" w:lineRule="auto"/>
        <w:ind w:left="26" w:right="14"/>
        <w:jc w:val="both"/>
        <w:rPr>
          <w:szCs w:val="22"/>
        </w:rPr>
      </w:pPr>
      <w:r w:rsidRPr="00C8721D">
        <w:rPr>
          <w:rFonts w:eastAsia="TimesNewRoman"/>
          <w:szCs w:val="22"/>
          <w:lang w:eastAsia="sk-SK"/>
        </w:rPr>
        <w:t>A</w:t>
      </w:r>
      <w:r w:rsidR="00A2153A" w:rsidRPr="00C8721D">
        <w:rPr>
          <w:rFonts w:eastAsia="TimesNewRoman"/>
          <w:szCs w:val="22"/>
          <w:lang w:eastAsia="sk-SK"/>
        </w:rPr>
        <w:t xml:space="preserve">plikujte </w:t>
      </w:r>
      <w:r w:rsidR="00EB30AA" w:rsidRPr="00C8721D">
        <w:rPr>
          <w:rFonts w:eastAsia="TimesNewRoman"/>
          <w:szCs w:val="22"/>
          <w:lang w:eastAsia="sk-SK"/>
        </w:rPr>
        <w:t>jednu kvapku ihneď ako si na to spomeniete a</w:t>
      </w:r>
      <w:r w:rsidR="00F0019B" w:rsidRPr="00C8721D">
        <w:rPr>
          <w:rFonts w:eastAsia="TimesNewRoman"/>
          <w:szCs w:val="22"/>
          <w:lang w:eastAsia="sk-SK"/>
        </w:rPr>
        <w:t> </w:t>
      </w:r>
      <w:r w:rsidR="00EB30AA" w:rsidRPr="00C8721D">
        <w:rPr>
          <w:rFonts w:eastAsia="TimesNewRoman"/>
          <w:szCs w:val="22"/>
          <w:lang w:eastAsia="sk-SK"/>
        </w:rPr>
        <w:t>potom</w:t>
      </w:r>
      <w:r w:rsidR="00F0019B" w:rsidRPr="00C8721D">
        <w:rPr>
          <w:rFonts w:eastAsia="TimesNewRoman"/>
          <w:szCs w:val="22"/>
          <w:lang w:eastAsia="sk-SK"/>
        </w:rPr>
        <w:t xml:space="preserve"> </w:t>
      </w:r>
      <w:r w:rsidR="00EB30AA" w:rsidRPr="00C8721D">
        <w:rPr>
          <w:rFonts w:eastAsia="TimesNewRoman"/>
          <w:szCs w:val="22"/>
          <w:lang w:eastAsia="sk-SK"/>
        </w:rPr>
        <w:t xml:space="preserve">sa vráťte k pravidelnému režimu. </w:t>
      </w:r>
      <w:r w:rsidRPr="00C8721D">
        <w:rPr>
          <w:szCs w:val="22"/>
        </w:rPr>
        <w:t>Ak je však už takmer čas na ďalšiu dávku, vynechajte zabudnutú dávku, kým sa vrátite k pravidelnému režimu dávkovania. Nepoužívajte dvojnásobnú dávku, aby s</w:t>
      </w:r>
      <w:r w:rsidR="00B26C01" w:rsidRPr="00C8721D">
        <w:rPr>
          <w:szCs w:val="22"/>
        </w:rPr>
        <w:t xml:space="preserve">te nahradili vynechanú </w:t>
      </w:r>
      <w:r w:rsidRPr="00C8721D">
        <w:rPr>
          <w:szCs w:val="22"/>
        </w:rPr>
        <w:t xml:space="preserve">dávku. </w:t>
      </w:r>
    </w:p>
    <w:p w:rsidR="0060212E" w:rsidRPr="00C8721D" w:rsidRDefault="0060212E" w:rsidP="00C8721D">
      <w:pPr>
        <w:spacing w:line="240" w:lineRule="auto"/>
        <w:ind w:left="26" w:right="14"/>
        <w:jc w:val="both"/>
        <w:rPr>
          <w:szCs w:val="22"/>
        </w:rPr>
      </w:pPr>
    </w:p>
    <w:p w:rsidR="0060212E" w:rsidRPr="00C8721D" w:rsidRDefault="00FB45B6" w:rsidP="00C8721D">
      <w:pPr>
        <w:spacing w:line="240" w:lineRule="auto"/>
        <w:ind w:left="26" w:right="14"/>
        <w:jc w:val="both"/>
        <w:rPr>
          <w:b/>
          <w:szCs w:val="22"/>
        </w:rPr>
      </w:pPr>
      <w:r w:rsidRPr="00C8721D">
        <w:rPr>
          <w:b/>
          <w:szCs w:val="22"/>
        </w:rPr>
        <w:t xml:space="preserve">Ak prestanete používať </w:t>
      </w:r>
      <w:r w:rsidR="0060212E" w:rsidRPr="00C8721D">
        <w:rPr>
          <w:b/>
          <w:szCs w:val="22"/>
        </w:rPr>
        <w:t xml:space="preserve">Olopatadine </w:t>
      </w:r>
      <w:r w:rsidR="00462351" w:rsidRPr="00C8721D">
        <w:rPr>
          <w:b/>
          <w:szCs w:val="22"/>
        </w:rPr>
        <w:t>Indoco</w:t>
      </w:r>
      <w:r w:rsidR="0060212E" w:rsidRPr="00C8721D">
        <w:rPr>
          <w:b/>
          <w:szCs w:val="22"/>
        </w:rPr>
        <w:t xml:space="preserve"> </w:t>
      </w:r>
    </w:p>
    <w:p w:rsidR="0060212E" w:rsidRPr="00C8721D" w:rsidRDefault="0060212E" w:rsidP="00C8721D">
      <w:pPr>
        <w:spacing w:line="240" w:lineRule="auto"/>
        <w:ind w:left="26" w:right="14"/>
        <w:jc w:val="both"/>
        <w:rPr>
          <w:szCs w:val="22"/>
        </w:rPr>
      </w:pPr>
      <w:r w:rsidRPr="00C8721D">
        <w:rPr>
          <w:szCs w:val="22"/>
        </w:rPr>
        <w:t>Neprestaňte užívať tento liek bez predchádzajúcej konzultácie s lekárom.</w:t>
      </w:r>
    </w:p>
    <w:p w:rsidR="0060212E" w:rsidRPr="00C8721D" w:rsidRDefault="0060212E" w:rsidP="00C8721D">
      <w:pPr>
        <w:spacing w:line="240" w:lineRule="auto"/>
        <w:ind w:left="26" w:right="14"/>
        <w:jc w:val="both"/>
        <w:rPr>
          <w:szCs w:val="22"/>
        </w:rPr>
      </w:pPr>
    </w:p>
    <w:p w:rsidR="00EB30AA" w:rsidRPr="00C8721D" w:rsidRDefault="00EB30A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 xml:space="preserve">Ak máte </w:t>
      </w:r>
      <w:r w:rsidR="001710FF" w:rsidRPr="00C8721D">
        <w:rPr>
          <w:rFonts w:eastAsia="TimesNewRoman"/>
          <w:szCs w:val="22"/>
          <w:lang w:eastAsia="sk-SK"/>
        </w:rPr>
        <w:t xml:space="preserve">akékoľvek </w:t>
      </w:r>
      <w:r w:rsidRPr="00C8721D">
        <w:rPr>
          <w:rFonts w:eastAsia="TimesNewRoman"/>
          <w:szCs w:val="22"/>
          <w:lang w:eastAsia="sk-SK"/>
        </w:rPr>
        <w:t>ďalšie otázky týkajúce sa p</w:t>
      </w:r>
      <w:r w:rsidR="001710FF" w:rsidRPr="00C8721D">
        <w:rPr>
          <w:rFonts w:eastAsia="TimesNewRoman"/>
          <w:szCs w:val="22"/>
          <w:lang w:eastAsia="sk-SK"/>
        </w:rPr>
        <w:t>oužitia tohto lieku, opýtajte sa svojho lekára</w:t>
      </w:r>
      <w:r w:rsidRPr="00C8721D">
        <w:rPr>
          <w:rFonts w:eastAsia="TimesNewRoman"/>
          <w:szCs w:val="22"/>
          <w:lang w:eastAsia="sk-SK"/>
        </w:rPr>
        <w:t xml:space="preserve"> alebo</w:t>
      </w:r>
      <w:r w:rsidR="00F0019B" w:rsidRPr="00C8721D">
        <w:rPr>
          <w:rFonts w:eastAsia="TimesNewRoman"/>
          <w:szCs w:val="22"/>
          <w:lang w:eastAsia="sk-SK"/>
        </w:rPr>
        <w:t xml:space="preserve"> </w:t>
      </w:r>
      <w:r w:rsidR="001710FF" w:rsidRPr="00C8721D">
        <w:rPr>
          <w:rFonts w:eastAsia="TimesNewRoman"/>
          <w:szCs w:val="22"/>
          <w:lang w:eastAsia="sk-SK"/>
        </w:rPr>
        <w:t>lekárnika</w:t>
      </w:r>
      <w:r w:rsidRPr="00C8721D">
        <w:rPr>
          <w:rFonts w:eastAsia="TimesNewRoman"/>
          <w:szCs w:val="22"/>
          <w:lang w:eastAsia="sk-SK"/>
        </w:rPr>
        <w:t>.</w:t>
      </w:r>
    </w:p>
    <w:p w:rsidR="00545D42" w:rsidRPr="00C8721D" w:rsidRDefault="00545D42" w:rsidP="00C8721D">
      <w:pPr>
        <w:tabs>
          <w:tab w:val="clear" w:pos="567"/>
        </w:tabs>
        <w:autoSpaceDE w:val="0"/>
        <w:autoSpaceDN w:val="0"/>
        <w:adjustRightInd w:val="0"/>
        <w:spacing w:line="240" w:lineRule="auto"/>
        <w:jc w:val="both"/>
        <w:rPr>
          <w:rFonts w:eastAsia="TimesNewRoman"/>
          <w:szCs w:val="22"/>
          <w:lang w:eastAsia="sk-SK"/>
        </w:rPr>
      </w:pPr>
    </w:p>
    <w:p w:rsidR="00F0019B" w:rsidRPr="00C8721D" w:rsidRDefault="00F0019B"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1710FF" w:rsidP="00C8721D">
      <w:pPr>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4.</w:t>
      </w:r>
      <w:r w:rsidRPr="00C8721D">
        <w:rPr>
          <w:rFonts w:eastAsia="TimesNewRoman,Bold"/>
          <w:b/>
          <w:bCs/>
          <w:szCs w:val="22"/>
          <w:lang w:eastAsia="sk-SK"/>
        </w:rPr>
        <w:tab/>
        <w:t>Možné vedľajšie účinky</w:t>
      </w:r>
    </w:p>
    <w:p w:rsidR="001710FF" w:rsidRPr="00C8721D" w:rsidRDefault="001710FF" w:rsidP="00C8721D">
      <w:pPr>
        <w:tabs>
          <w:tab w:val="clear" w:pos="567"/>
        </w:tabs>
        <w:autoSpaceDE w:val="0"/>
        <w:autoSpaceDN w:val="0"/>
        <w:adjustRightInd w:val="0"/>
        <w:spacing w:line="240" w:lineRule="auto"/>
        <w:jc w:val="both"/>
        <w:rPr>
          <w:rFonts w:eastAsia="TimesNewRoman"/>
          <w:szCs w:val="22"/>
          <w:lang w:eastAsia="sk-SK"/>
        </w:rPr>
      </w:pPr>
    </w:p>
    <w:p w:rsidR="00EB30AA" w:rsidRPr="00C8721D" w:rsidRDefault="00C0025F"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t>Tak ako všetky lieky, aj tento liek</w:t>
      </w:r>
      <w:r w:rsidR="00EB30AA" w:rsidRPr="00C8721D">
        <w:rPr>
          <w:rFonts w:eastAsia="TimesNewRoman"/>
          <w:szCs w:val="22"/>
          <w:lang w:eastAsia="sk-SK"/>
        </w:rPr>
        <w:t xml:space="preserve"> môže spôsobovať vedľajšie účinky, hoci sa neprejavia</w:t>
      </w:r>
      <w:r w:rsidRPr="00C8721D">
        <w:rPr>
          <w:rFonts w:eastAsia="TimesNewRoman"/>
          <w:szCs w:val="22"/>
          <w:lang w:eastAsia="sk-SK"/>
        </w:rPr>
        <w:t xml:space="preserve"> </w:t>
      </w:r>
      <w:r w:rsidR="00EB30AA" w:rsidRPr="00C8721D">
        <w:rPr>
          <w:rFonts w:eastAsia="TimesNewRoman"/>
          <w:szCs w:val="22"/>
          <w:lang w:eastAsia="sk-SK"/>
        </w:rPr>
        <w:t>u každého.</w:t>
      </w:r>
    </w:p>
    <w:p w:rsidR="0060212E" w:rsidRPr="00C8721D" w:rsidRDefault="0060212E" w:rsidP="00C8721D">
      <w:pPr>
        <w:tabs>
          <w:tab w:val="clear" w:pos="567"/>
        </w:tabs>
        <w:autoSpaceDE w:val="0"/>
        <w:autoSpaceDN w:val="0"/>
        <w:adjustRightInd w:val="0"/>
        <w:spacing w:line="240" w:lineRule="auto"/>
        <w:jc w:val="both"/>
        <w:rPr>
          <w:rFonts w:eastAsia="TimesNewRoman"/>
          <w:szCs w:val="22"/>
          <w:lang w:eastAsia="sk-SK"/>
        </w:rPr>
      </w:pPr>
    </w:p>
    <w:p w:rsidR="0060212E" w:rsidRPr="00C8721D" w:rsidRDefault="0060212E" w:rsidP="00C8721D">
      <w:pPr>
        <w:spacing w:line="240" w:lineRule="auto"/>
        <w:ind w:left="26" w:right="14"/>
        <w:jc w:val="both"/>
        <w:rPr>
          <w:szCs w:val="22"/>
        </w:rPr>
      </w:pPr>
      <w:r w:rsidRPr="00C8721D">
        <w:rPr>
          <w:szCs w:val="22"/>
        </w:rPr>
        <w:t>Nasledujúce nežiaduce účinky boli pozorované pri používaní lieku Olopatadine</w:t>
      </w:r>
      <w:r w:rsidR="00B26C01" w:rsidRPr="00C8721D">
        <w:rPr>
          <w:szCs w:val="22"/>
        </w:rPr>
        <w:t xml:space="preserve"> </w:t>
      </w:r>
      <w:r w:rsidR="00462351" w:rsidRPr="00C8721D">
        <w:rPr>
          <w:szCs w:val="22"/>
        </w:rPr>
        <w:t>Indoco</w:t>
      </w:r>
      <w:r w:rsidRPr="00C8721D">
        <w:rPr>
          <w:szCs w:val="22"/>
        </w:rPr>
        <w:t>.</w:t>
      </w:r>
    </w:p>
    <w:p w:rsidR="0060212E" w:rsidRPr="00C8721D" w:rsidRDefault="0060212E" w:rsidP="00C8721D">
      <w:pPr>
        <w:tabs>
          <w:tab w:val="clear" w:pos="567"/>
        </w:tabs>
        <w:autoSpaceDE w:val="0"/>
        <w:autoSpaceDN w:val="0"/>
        <w:adjustRightInd w:val="0"/>
        <w:spacing w:line="240" w:lineRule="auto"/>
        <w:jc w:val="both"/>
        <w:rPr>
          <w:rFonts w:eastAsia="TimesNewRoman"/>
          <w:szCs w:val="22"/>
          <w:lang w:eastAsia="sk-SK"/>
        </w:rPr>
      </w:pPr>
    </w:p>
    <w:p w:rsidR="0060212E" w:rsidRPr="00C8721D" w:rsidRDefault="0060212E" w:rsidP="00C8721D">
      <w:pPr>
        <w:spacing w:line="240" w:lineRule="auto"/>
        <w:jc w:val="both"/>
        <w:rPr>
          <w:szCs w:val="22"/>
        </w:rPr>
      </w:pPr>
      <w:r w:rsidRPr="00C8721D">
        <w:rPr>
          <w:b/>
          <w:szCs w:val="22"/>
        </w:rPr>
        <w:t>Časté vedľajšie účinky:</w:t>
      </w:r>
      <w:r w:rsidRPr="00C8721D">
        <w:rPr>
          <w:i/>
          <w:szCs w:val="22"/>
        </w:rPr>
        <w:t xml:space="preserve"> </w:t>
      </w:r>
      <w:r w:rsidRPr="00C8721D">
        <w:rPr>
          <w:szCs w:val="22"/>
        </w:rPr>
        <w:t xml:space="preserve">môžu postihnúť 1 z 10 ľudí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Účinky na oko:</w:t>
      </w:r>
      <w:r w:rsidRPr="00C8721D">
        <w:rPr>
          <w:szCs w:val="22"/>
        </w:rPr>
        <w:t xml:space="preserve"> očná bolesť, podráždenie oka, suché oko, </w:t>
      </w:r>
      <w:r w:rsidR="009403D3" w:rsidRPr="00C8721D">
        <w:rPr>
          <w:szCs w:val="22"/>
        </w:rPr>
        <w:t xml:space="preserve">neobvyklý </w:t>
      </w:r>
      <w:r w:rsidRPr="00C8721D">
        <w:rPr>
          <w:szCs w:val="22"/>
        </w:rPr>
        <w:t xml:space="preserve">pocit v oku, nepríjemný pocit v oku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Všeobecné vedľajšie účinky:</w:t>
      </w:r>
      <w:r w:rsidRPr="00C8721D">
        <w:rPr>
          <w:szCs w:val="22"/>
        </w:rPr>
        <w:t xml:space="preserve"> bolesť hlavy, únava, suchý nos, pachuť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Menej časté vedľajšie účinky</w:t>
      </w:r>
      <w:r w:rsidRPr="00C8721D">
        <w:rPr>
          <w:szCs w:val="22"/>
        </w:rPr>
        <w:t>:</w:t>
      </w:r>
      <w:r w:rsidRPr="00C8721D">
        <w:rPr>
          <w:i/>
          <w:szCs w:val="22"/>
        </w:rPr>
        <w:t xml:space="preserve"> </w:t>
      </w:r>
      <w:r w:rsidRPr="00C8721D">
        <w:rPr>
          <w:szCs w:val="22"/>
        </w:rPr>
        <w:t xml:space="preserve">môžu postihnúť </w:t>
      </w:r>
      <w:r w:rsidR="009403D3" w:rsidRPr="00C8721D">
        <w:rPr>
          <w:szCs w:val="22"/>
        </w:rPr>
        <w:t xml:space="preserve">až </w:t>
      </w:r>
      <w:r w:rsidRPr="00C8721D">
        <w:rPr>
          <w:szCs w:val="22"/>
        </w:rPr>
        <w:t xml:space="preserve">1 zo 100 ľudí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Účinky na oko:</w:t>
      </w:r>
      <w:r w:rsidRPr="00C8721D">
        <w:rPr>
          <w:szCs w:val="22"/>
        </w:rPr>
        <w:t xml:space="preserve"> rozmazané, znížené alebo </w:t>
      </w:r>
      <w:r w:rsidR="009403D3" w:rsidRPr="00C8721D">
        <w:rPr>
          <w:szCs w:val="22"/>
        </w:rPr>
        <w:t xml:space="preserve">neobvyklé  </w:t>
      </w:r>
      <w:r w:rsidRPr="00C8721D">
        <w:rPr>
          <w:szCs w:val="22"/>
        </w:rPr>
        <w:t xml:space="preserve">videnie, porušená funkcia rohovky, zápal povrchu oka s poškodením alebo bez poškodenia povrchu, zápal alebo infekcia spojovky, očný sekrét, precitlivenosť na svetlo, zvýšená tvorba sĺz, svrbenie oka, začervenanie oka, abnormality očného viečka, svrbenie, začervenanie, opuch alebo chrastavenie očného viečka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Všeobecné vedľajšie účinky:</w:t>
      </w:r>
      <w:r w:rsidRPr="00C8721D">
        <w:rPr>
          <w:szCs w:val="22"/>
        </w:rPr>
        <w:t xml:space="preserve"> abnormálne alebo znížené zmyslové vnímanie, závrat, </w:t>
      </w:r>
      <w:r w:rsidR="00D6494D" w:rsidRPr="00C8721D">
        <w:rPr>
          <w:szCs w:val="22"/>
        </w:rPr>
        <w:t>nádcha</w:t>
      </w:r>
      <w:r w:rsidRPr="00C8721D">
        <w:rPr>
          <w:szCs w:val="22"/>
        </w:rPr>
        <w:t>, suchá koža, zápal</w:t>
      </w:r>
      <w:r w:rsidR="00D6494D" w:rsidRPr="00C8721D">
        <w:rPr>
          <w:szCs w:val="22"/>
        </w:rPr>
        <w:t xml:space="preserve"> kože</w:t>
      </w:r>
      <w:r w:rsidRPr="00C8721D">
        <w:rPr>
          <w:szCs w:val="22"/>
        </w:rPr>
        <w:t xml:space="preserve">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Neznáme</w:t>
      </w:r>
      <w:r w:rsidRPr="00C8721D">
        <w:rPr>
          <w:szCs w:val="22"/>
        </w:rPr>
        <w:t xml:space="preserve">: frekvenciu nemožno odhadnúť z dostupných údajov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Účinky na oko:</w:t>
      </w:r>
      <w:r w:rsidRPr="00C8721D">
        <w:rPr>
          <w:szCs w:val="22"/>
        </w:rPr>
        <w:t xml:space="preserve"> opuch očí, opuch rohovky, zmeny veľkosti zrenice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b/>
          <w:szCs w:val="22"/>
        </w:rPr>
        <w:t>Všeobecné vedľajšie účinky</w:t>
      </w:r>
      <w:r w:rsidRPr="00C8721D">
        <w:rPr>
          <w:szCs w:val="22"/>
        </w:rPr>
        <w:t xml:space="preserve">: dýchavičnosť, zvýšené alergické symptómy, opuch tváre, ospalosť, celková slabosť, nauzea, vracanie, sínusová infekcia, začervenanie a svrbenie pokožky </w:t>
      </w:r>
    </w:p>
    <w:p w:rsidR="0060212E" w:rsidRPr="00C8721D" w:rsidRDefault="0060212E" w:rsidP="00C8721D">
      <w:pPr>
        <w:spacing w:line="240" w:lineRule="auto"/>
        <w:jc w:val="both"/>
        <w:rPr>
          <w:szCs w:val="22"/>
        </w:rPr>
      </w:pPr>
    </w:p>
    <w:p w:rsidR="0060212E" w:rsidRPr="00C8721D" w:rsidRDefault="0060212E" w:rsidP="00C8721D">
      <w:pPr>
        <w:spacing w:line="240" w:lineRule="auto"/>
        <w:jc w:val="both"/>
        <w:rPr>
          <w:szCs w:val="22"/>
        </w:rPr>
      </w:pPr>
      <w:r w:rsidRPr="00C8721D">
        <w:rPr>
          <w:szCs w:val="22"/>
        </w:rPr>
        <w:t xml:space="preserve">Vo veľmi zriedkavých prípadoch, u niektorých pacientov s ťažkým poškodením priehľadnej vrstvy prednej časti oka (rohovky) sa vyvinuli kalné škvrny na rohovke v dôsledku nahromadenia vápnika počas liečby. </w:t>
      </w:r>
    </w:p>
    <w:p w:rsidR="00C0025F" w:rsidRPr="00C8721D" w:rsidRDefault="00C0025F" w:rsidP="00C8721D">
      <w:pPr>
        <w:tabs>
          <w:tab w:val="clear" w:pos="567"/>
        </w:tabs>
        <w:autoSpaceDE w:val="0"/>
        <w:autoSpaceDN w:val="0"/>
        <w:adjustRightInd w:val="0"/>
        <w:spacing w:line="240" w:lineRule="auto"/>
        <w:jc w:val="both"/>
        <w:rPr>
          <w:rFonts w:eastAsia="TimesNewRoman,Bold"/>
          <w:b/>
          <w:bCs/>
          <w:szCs w:val="22"/>
          <w:lang w:eastAsia="sk-SK"/>
        </w:rPr>
      </w:pPr>
    </w:p>
    <w:p w:rsidR="00E46226" w:rsidRPr="00C8721D" w:rsidRDefault="00E46226" w:rsidP="00C8721D">
      <w:pPr>
        <w:pStyle w:val="Normlnywebov"/>
        <w:spacing w:before="0"/>
        <w:jc w:val="both"/>
        <w:rPr>
          <w:sz w:val="22"/>
          <w:szCs w:val="22"/>
        </w:rPr>
      </w:pPr>
      <w:r w:rsidRPr="00C8721D">
        <w:rPr>
          <w:sz w:val="22"/>
          <w:szCs w:val="22"/>
          <w:u w:val="single"/>
        </w:rPr>
        <w:t>Hlásenie vedľajších účinkov</w:t>
      </w:r>
    </w:p>
    <w:p w:rsidR="00E46226" w:rsidRPr="00C8721D" w:rsidRDefault="00E46226" w:rsidP="00C8721D">
      <w:pPr>
        <w:pStyle w:val="Normlnywebov"/>
        <w:spacing w:before="0"/>
        <w:jc w:val="both"/>
        <w:rPr>
          <w:sz w:val="22"/>
          <w:szCs w:val="22"/>
        </w:rPr>
      </w:pPr>
      <w:r w:rsidRPr="00C8721D">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C8721D">
        <w:rPr>
          <w:sz w:val="22"/>
          <w:szCs w:val="22"/>
        </w:rPr>
        <w:t>na</w:t>
      </w:r>
      <w:r w:rsidRPr="00C8721D">
        <w:rPr>
          <w:sz w:val="22"/>
          <w:szCs w:val="22"/>
        </w:rPr>
        <w:t xml:space="preserve"> </w:t>
      </w:r>
      <w:r w:rsidR="00315429" w:rsidRPr="00C8721D">
        <w:rPr>
          <w:noProof/>
          <w:sz w:val="22"/>
          <w:szCs w:val="22"/>
          <w:highlight w:val="lightGray"/>
        </w:rPr>
        <w:t>národné</w:t>
      </w:r>
      <w:r w:rsidR="00C8721D">
        <w:rPr>
          <w:noProof/>
          <w:sz w:val="22"/>
          <w:szCs w:val="22"/>
          <w:highlight w:val="lightGray"/>
        </w:rPr>
        <w:t xml:space="preserve"> centrum</w:t>
      </w:r>
      <w:r w:rsidR="00315429" w:rsidRPr="00C8721D">
        <w:rPr>
          <w:noProof/>
          <w:sz w:val="22"/>
          <w:szCs w:val="22"/>
          <w:highlight w:val="lightGray"/>
        </w:rPr>
        <w:t xml:space="preserve"> hlásenia uvedené v </w:t>
      </w:r>
      <w:hyperlink r:id="rId13" w:history="1">
        <w:r w:rsidR="00315429" w:rsidRPr="00C8721D">
          <w:rPr>
            <w:rStyle w:val="Hypertextovprepojenie"/>
            <w:noProof/>
            <w:sz w:val="22"/>
            <w:szCs w:val="22"/>
            <w:highlight w:val="lightGray"/>
          </w:rPr>
          <w:t>Prílohe</w:t>
        </w:r>
        <w:r w:rsidR="00C8721D">
          <w:rPr>
            <w:rStyle w:val="Hypertextovprepojenie"/>
            <w:noProof/>
            <w:sz w:val="22"/>
            <w:szCs w:val="22"/>
            <w:highlight w:val="lightGray"/>
          </w:rPr>
          <w:t> </w:t>
        </w:r>
        <w:r w:rsidR="00315429" w:rsidRPr="00C8721D">
          <w:rPr>
            <w:rStyle w:val="Hypertextovprepojenie"/>
            <w:noProof/>
            <w:sz w:val="22"/>
            <w:szCs w:val="22"/>
            <w:highlight w:val="lightGray"/>
          </w:rPr>
          <w:t>V</w:t>
        </w:r>
      </w:hyperlink>
      <w:r w:rsidR="00315429" w:rsidRPr="00C8721D">
        <w:rPr>
          <w:noProof/>
          <w:sz w:val="22"/>
          <w:szCs w:val="22"/>
        </w:rPr>
        <w:t>.</w:t>
      </w:r>
      <w:r w:rsidR="00315429" w:rsidRPr="00C8721D">
        <w:rPr>
          <w:sz w:val="22"/>
          <w:szCs w:val="22"/>
        </w:rPr>
        <w:t xml:space="preserve"> </w:t>
      </w:r>
      <w:r w:rsidRPr="00C8721D">
        <w:rPr>
          <w:sz w:val="22"/>
          <w:szCs w:val="22"/>
        </w:rPr>
        <w:t>Hlásením vedľajších účinkov môžete prispieť k získaniu ďalších informácií o bezpečnosti tohto lieku.</w:t>
      </w:r>
    </w:p>
    <w:p w:rsidR="00E46226" w:rsidRPr="00C8721D" w:rsidRDefault="00E46226" w:rsidP="00C8721D">
      <w:pPr>
        <w:tabs>
          <w:tab w:val="clear" w:pos="567"/>
        </w:tabs>
        <w:autoSpaceDE w:val="0"/>
        <w:autoSpaceDN w:val="0"/>
        <w:adjustRightInd w:val="0"/>
        <w:spacing w:line="240" w:lineRule="auto"/>
        <w:jc w:val="both"/>
        <w:rPr>
          <w:rFonts w:eastAsia="TimesNewRoman,Bold"/>
          <w:bCs/>
          <w:szCs w:val="22"/>
          <w:lang w:eastAsia="sk-SK"/>
        </w:rPr>
      </w:pPr>
    </w:p>
    <w:p w:rsidR="00F0019B" w:rsidRPr="00C8721D" w:rsidRDefault="00F0019B" w:rsidP="00C8721D">
      <w:pPr>
        <w:tabs>
          <w:tab w:val="clear" w:pos="567"/>
        </w:tabs>
        <w:autoSpaceDE w:val="0"/>
        <w:autoSpaceDN w:val="0"/>
        <w:adjustRightInd w:val="0"/>
        <w:spacing w:line="240" w:lineRule="auto"/>
        <w:jc w:val="both"/>
        <w:rPr>
          <w:rFonts w:eastAsia="TimesNewRoman,Bold"/>
          <w:bCs/>
          <w:szCs w:val="22"/>
          <w:lang w:eastAsia="sk-SK"/>
        </w:rPr>
      </w:pPr>
    </w:p>
    <w:p w:rsidR="00EB30AA" w:rsidRPr="00C8721D" w:rsidRDefault="00C0025F" w:rsidP="00C8721D">
      <w:pPr>
        <w:keepNext/>
        <w:tabs>
          <w:tab w:val="clear" w:pos="567"/>
        </w:tabs>
        <w:autoSpaceDE w:val="0"/>
        <w:autoSpaceDN w:val="0"/>
        <w:adjustRightInd w:val="0"/>
        <w:spacing w:line="240" w:lineRule="auto"/>
        <w:jc w:val="both"/>
        <w:rPr>
          <w:rFonts w:eastAsia="TimesNewRoman,Bold"/>
          <w:b/>
          <w:bCs/>
          <w:szCs w:val="22"/>
          <w:lang w:eastAsia="sk-SK"/>
        </w:rPr>
      </w:pPr>
      <w:r w:rsidRPr="00C8721D">
        <w:rPr>
          <w:rFonts w:eastAsia="TimesNewRoman,Bold"/>
          <w:b/>
          <w:bCs/>
          <w:szCs w:val="22"/>
          <w:lang w:eastAsia="sk-SK"/>
        </w:rPr>
        <w:t>5.</w:t>
      </w:r>
      <w:r w:rsidRPr="00C8721D">
        <w:rPr>
          <w:rFonts w:eastAsia="TimesNewRoman,Bold"/>
          <w:b/>
          <w:bCs/>
          <w:szCs w:val="22"/>
          <w:lang w:eastAsia="sk-SK"/>
        </w:rPr>
        <w:tab/>
        <w:t xml:space="preserve">Ako uchovávať </w:t>
      </w:r>
      <w:r w:rsidR="00B26C01" w:rsidRPr="00C8721D">
        <w:rPr>
          <w:b/>
          <w:szCs w:val="22"/>
        </w:rPr>
        <w:t xml:space="preserve">Olopatadine </w:t>
      </w:r>
      <w:r w:rsidR="00462351" w:rsidRPr="00C8721D">
        <w:rPr>
          <w:b/>
          <w:szCs w:val="22"/>
        </w:rPr>
        <w:t>Indoco</w:t>
      </w:r>
    </w:p>
    <w:p w:rsidR="00C0025F" w:rsidRPr="00C8721D" w:rsidRDefault="00C0025F" w:rsidP="00C8721D">
      <w:pPr>
        <w:keepNext/>
        <w:spacing w:line="240" w:lineRule="auto"/>
        <w:jc w:val="both"/>
        <w:rPr>
          <w:rFonts w:eastAsia="TimesNewRoman,Bold"/>
          <w:szCs w:val="22"/>
          <w:lang w:eastAsia="sk-SK"/>
        </w:rPr>
      </w:pPr>
    </w:p>
    <w:p w:rsidR="00C0025F" w:rsidRPr="00C8721D" w:rsidRDefault="00C0025F" w:rsidP="00C8721D">
      <w:pPr>
        <w:spacing w:line="240" w:lineRule="auto"/>
        <w:jc w:val="both"/>
        <w:rPr>
          <w:rFonts w:eastAsia="TimesNewRoman,Bold"/>
          <w:szCs w:val="22"/>
          <w:lang w:eastAsia="sk-SK"/>
        </w:rPr>
      </w:pPr>
      <w:r w:rsidRPr="00C8721D">
        <w:rPr>
          <w:rFonts w:eastAsia="TimesNewRoman,Bold"/>
          <w:szCs w:val="22"/>
          <w:lang w:eastAsia="sk-SK"/>
        </w:rPr>
        <w:t>Tento liek uchovávajte mimo dohľadu a dosahu detí.</w:t>
      </w:r>
    </w:p>
    <w:p w:rsidR="00C0025F" w:rsidRPr="00C8721D" w:rsidRDefault="00C0025F" w:rsidP="00C8721D">
      <w:pPr>
        <w:spacing w:line="240" w:lineRule="auto"/>
        <w:jc w:val="both"/>
        <w:rPr>
          <w:rFonts w:eastAsia="TimesNewRoman,Bold"/>
          <w:szCs w:val="22"/>
          <w:lang w:eastAsia="sk-SK"/>
        </w:rPr>
      </w:pPr>
    </w:p>
    <w:p w:rsidR="00C0025F" w:rsidRPr="00C8721D" w:rsidRDefault="00C0025F" w:rsidP="00C8721D">
      <w:pPr>
        <w:spacing w:line="240" w:lineRule="auto"/>
        <w:jc w:val="both"/>
        <w:rPr>
          <w:rFonts w:eastAsia="TimesNewRoman,Bold"/>
          <w:szCs w:val="22"/>
          <w:lang w:eastAsia="sk-SK"/>
        </w:rPr>
      </w:pPr>
      <w:r w:rsidRPr="00C8721D">
        <w:rPr>
          <w:rFonts w:eastAsia="TimesNewRoman,Bold"/>
          <w:szCs w:val="22"/>
          <w:lang w:eastAsia="sk-SK"/>
        </w:rPr>
        <w:t>Nepoužívajte tento liek po dátume exspirácie, ktorý j</w:t>
      </w:r>
      <w:r w:rsidR="0060212E" w:rsidRPr="00C8721D">
        <w:rPr>
          <w:rFonts w:eastAsia="TimesNewRoman,Bold"/>
          <w:szCs w:val="22"/>
          <w:lang w:eastAsia="sk-SK"/>
        </w:rPr>
        <w:t>e uvede</w:t>
      </w:r>
      <w:r w:rsidR="00876EDA" w:rsidRPr="00C8721D">
        <w:rPr>
          <w:rFonts w:eastAsia="TimesNewRoman,Bold"/>
          <w:szCs w:val="22"/>
          <w:lang w:eastAsia="sk-SK"/>
        </w:rPr>
        <w:t>ný na škatuľke</w:t>
      </w:r>
      <w:r w:rsidR="0060212E" w:rsidRPr="00C8721D">
        <w:rPr>
          <w:rFonts w:eastAsia="TimesNewRoman,Bold"/>
          <w:szCs w:val="22"/>
          <w:lang w:eastAsia="sk-SK"/>
        </w:rPr>
        <w:t xml:space="preserve"> a fľaštičke a škatuľke po </w:t>
      </w:r>
      <w:r w:rsidR="00876EDA" w:rsidRPr="00C8721D">
        <w:rPr>
          <w:rFonts w:eastAsia="TimesNewRoman,Bold"/>
          <w:szCs w:val="22"/>
          <w:lang w:eastAsia="sk-SK"/>
        </w:rPr>
        <w:t>„</w:t>
      </w:r>
      <w:r w:rsidR="0060212E" w:rsidRPr="00C8721D">
        <w:rPr>
          <w:rFonts w:eastAsia="TimesNewRoman,Bold"/>
          <w:szCs w:val="22"/>
          <w:lang w:eastAsia="sk-SK"/>
        </w:rPr>
        <w:t>EXP</w:t>
      </w:r>
      <w:r w:rsidR="00876EDA" w:rsidRPr="00C8721D">
        <w:rPr>
          <w:rFonts w:eastAsia="TimesNewRoman,Bold"/>
          <w:szCs w:val="22"/>
          <w:lang w:eastAsia="sk-SK"/>
        </w:rPr>
        <w:t>“</w:t>
      </w:r>
      <w:r w:rsidRPr="00C8721D">
        <w:rPr>
          <w:rFonts w:eastAsia="TimesNewRoman,Bold"/>
          <w:szCs w:val="22"/>
          <w:lang w:eastAsia="sk-SK"/>
        </w:rPr>
        <w:t>. Dátum exspirácie sa vzťahuje na posledný deň v</w:t>
      </w:r>
      <w:r w:rsidR="00876EDA" w:rsidRPr="00C8721D">
        <w:rPr>
          <w:rFonts w:eastAsia="TimesNewRoman,Bold"/>
          <w:szCs w:val="22"/>
          <w:lang w:eastAsia="sk-SK"/>
        </w:rPr>
        <w:t xml:space="preserve"> danom </w:t>
      </w:r>
      <w:r w:rsidRPr="00C8721D">
        <w:rPr>
          <w:rFonts w:eastAsia="TimesNewRoman,Bold"/>
          <w:szCs w:val="22"/>
          <w:lang w:eastAsia="sk-SK"/>
        </w:rPr>
        <w:t> mesiaci.</w:t>
      </w:r>
    </w:p>
    <w:p w:rsidR="00876EDA" w:rsidRPr="00C8721D" w:rsidRDefault="00876EDA" w:rsidP="00C8721D">
      <w:pPr>
        <w:spacing w:line="240" w:lineRule="auto"/>
        <w:jc w:val="both"/>
        <w:rPr>
          <w:rFonts w:eastAsia="TimesNewRoman,Bold"/>
          <w:szCs w:val="22"/>
          <w:lang w:eastAsia="sk-SK"/>
        </w:rPr>
      </w:pPr>
    </w:p>
    <w:p w:rsidR="00876EDA" w:rsidRPr="00C8721D" w:rsidRDefault="00876EDA" w:rsidP="00C8721D">
      <w:pPr>
        <w:spacing w:line="240" w:lineRule="auto"/>
        <w:jc w:val="both"/>
        <w:rPr>
          <w:rFonts w:eastAsia="TimesNewRoman,Bold"/>
          <w:szCs w:val="22"/>
          <w:lang w:eastAsia="sk-SK"/>
        </w:rPr>
      </w:pPr>
      <w:r w:rsidRPr="00C8721D">
        <w:rPr>
          <w:szCs w:val="22"/>
        </w:rPr>
        <w:t>Tento liek nevyžaduje žiadne špeciálne podmienky na uchovávanie.</w:t>
      </w:r>
    </w:p>
    <w:p w:rsidR="00C0025F" w:rsidRPr="00C8721D" w:rsidRDefault="00C0025F" w:rsidP="00C8721D">
      <w:pPr>
        <w:spacing w:line="240" w:lineRule="auto"/>
        <w:jc w:val="both"/>
        <w:rPr>
          <w:rFonts w:eastAsia="TimesNewRoman,Bold"/>
          <w:szCs w:val="22"/>
          <w:lang w:eastAsia="sk-SK"/>
        </w:rPr>
      </w:pPr>
    </w:p>
    <w:p w:rsidR="00AD72DC" w:rsidRPr="00C8721D" w:rsidRDefault="00876EDA"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Bold"/>
          <w:bCs/>
          <w:szCs w:val="22"/>
          <w:lang w:eastAsia="sk-SK"/>
        </w:rPr>
        <w:t xml:space="preserve">Fľaštičku zlikvidujte </w:t>
      </w:r>
      <w:r w:rsidR="00C0025F" w:rsidRPr="00C8721D">
        <w:rPr>
          <w:rFonts w:eastAsia="TimesNewRoman,Bold"/>
          <w:bCs/>
          <w:szCs w:val="22"/>
          <w:lang w:eastAsia="sk-SK"/>
        </w:rPr>
        <w:t xml:space="preserve">do štyroch týždňov </w:t>
      </w:r>
      <w:r w:rsidR="006504A3" w:rsidRPr="00C8721D">
        <w:rPr>
          <w:rFonts w:eastAsia="TimesNewRoman,Bold"/>
          <w:bCs/>
          <w:szCs w:val="22"/>
          <w:lang w:eastAsia="sk-SK"/>
        </w:rPr>
        <w:t xml:space="preserve">(28 </w:t>
      </w:r>
      <w:r w:rsidR="00D6494D" w:rsidRPr="00C8721D">
        <w:rPr>
          <w:rFonts w:eastAsia="TimesNewRoman,Bold"/>
          <w:bCs/>
          <w:szCs w:val="22"/>
          <w:lang w:eastAsia="sk-SK"/>
        </w:rPr>
        <w:t>dní</w:t>
      </w:r>
      <w:r w:rsidR="006504A3" w:rsidRPr="00C8721D">
        <w:rPr>
          <w:rFonts w:eastAsia="TimesNewRoman,Bold"/>
          <w:bCs/>
          <w:szCs w:val="22"/>
          <w:lang w:eastAsia="sk-SK"/>
        </w:rPr>
        <w:t xml:space="preserve">) </w:t>
      </w:r>
      <w:r w:rsidR="00C0025F" w:rsidRPr="00C8721D">
        <w:rPr>
          <w:rFonts w:eastAsia="TimesNewRoman,Bold"/>
          <w:bCs/>
          <w:szCs w:val="22"/>
          <w:lang w:eastAsia="sk-SK"/>
        </w:rPr>
        <w:t xml:space="preserve">po jej prvom otvorení, </w:t>
      </w:r>
      <w:r w:rsidR="00C0025F" w:rsidRPr="00C8721D">
        <w:rPr>
          <w:rFonts w:eastAsia="TimesNewRoman"/>
          <w:szCs w:val="22"/>
          <w:lang w:eastAsia="sk-SK"/>
        </w:rPr>
        <w:t>aby sa zabránilo</w:t>
      </w:r>
      <w:r w:rsidR="00F0019B" w:rsidRPr="00C8721D">
        <w:rPr>
          <w:rFonts w:eastAsia="TimesNewRoman"/>
          <w:szCs w:val="22"/>
          <w:lang w:eastAsia="sk-SK"/>
        </w:rPr>
        <w:t xml:space="preserve"> </w:t>
      </w:r>
      <w:r w:rsidR="00C0025F" w:rsidRPr="00C8721D">
        <w:rPr>
          <w:rFonts w:eastAsia="TimesNewRoman"/>
          <w:szCs w:val="22"/>
          <w:lang w:eastAsia="sk-SK"/>
        </w:rPr>
        <w:t xml:space="preserve">infekciám a </w:t>
      </w:r>
      <w:r w:rsidRPr="00C8721D">
        <w:rPr>
          <w:rFonts w:eastAsia="TimesNewRoman"/>
          <w:szCs w:val="22"/>
          <w:lang w:eastAsia="sk-SK"/>
        </w:rPr>
        <w:t>použite</w:t>
      </w:r>
      <w:r w:rsidR="00C0025F" w:rsidRPr="00C8721D">
        <w:rPr>
          <w:rFonts w:eastAsia="TimesNewRoman"/>
          <w:szCs w:val="22"/>
          <w:lang w:eastAsia="sk-SK"/>
        </w:rPr>
        <w:t xml:space="preserve"> novú fľaštičku. </w:t>
      </w:r>
    </w:p>
    <w:p w:rsidR="00876EDA" w:rsidRPr="00C8721D" w:rsidRDefault="00876EDA" w:rsidP="00C8721D">
      <w:pPr>
        <w:tabs>
          <w:tab w:val="clear" w:pos="567"/>
        </w:tabs>
        <w:autoSpaceDE w:val="0"/>
        <w:autoSpaceDN w:val="0"/>
        <w:adjustRightInd w:val="0"/>
        <w:spacing w:line="240" w:lineRule="auto"/>
        <w:jc w:val="both"/>
        <w:rPr>
          <w:rFonts w:eastAsia="TimesNewRoman"/>
          <w:szCs w:val="22"/>
          <w:lang w:eastAsia="sk-SK"/>
        </w:rPr>
      </w:pPr>
    </w:p>
    <w:p w:rsidR="00C0025F" w:rsidRPr="00C8721D" w:rsidRDefault="00AD72DC" w:rsidP="00C8721D">
      <w:pPr>
        <w:tabs>
          <w:tab w:val="clear" w:pos="567"/>
        </w:tabs>
        <w:autoSpaceDE w:val="0"/>
        <w:autoSpaceDN w:val="0"/>
        <w:adjustRightInd w:val="0"/>
        <w:spacing w:line="240" w:lineRule="auto"/>
        <w:jc w:val="both"/>
        <w:rPr>
          <w:rFonts w:eastAsia="TimesNewRoman"/>
          <w:szCs w:val="22"/>
          <w:lang w:eastAsia="sk-SK"/>
        </w:rPr>
      </w:pPr>
      <w:r w:rsidRPr="00C8721D">
        <w:rPr>
          <w:rFonts w:eastAsia="TimesNewRoman"/>
          <w:szCs w:val="22"/>
          <w:lang w:eastAsia="sk-SK"/>
        </w:rPr>
        <w:lastRenderedPageBreak/>
        <w:t xml:space="preserve">Nelikvidujte lieky </w:t>
      </w:r>
      <w:r w:rsidR="00C0025F" w:rsidRPr="00C8721D">
        <w:rPr>
          <w:rFonts w:eastAsia="TimesNewRoman"/>
          <w:szCs w:val="22"/>
          <w:lang w:eastAsia="sk-SK"/>
        </w:rPr>
        <w:t>odpadovou vodou alebo domový</w:t>
      </w:r>
      <w:r w:rsidRPr="00C8721D">
        <w:rPr>
          <w:rFonts w:eastAsia="TimesNewRoman"/>
          <w:szCs w:val="22"/>
          <w:lang w:eastAsia="sk-SK"/>
        </w:rPr>
        <w:t xml:space="preserve">m odpadom. Nepoužitý liek vráťte do lekárne. </w:t>
      </w:r>
      <w:r w:rsidR="00C0025F" w:rsidRPr="00C8721D">
        <w:rPr>
          <w:rFonts w:eastAsia="TimesNewRoman"/>
          <w:szCs w:val="22"/>
          <w:lang w:eastAsia="sk-SK"/>
        </w:rPr>
        <w:t>Tieto opatrenia môžu chrániť životné</w:t>
      </w:r>
      <w:r w:rsidRPr="00C8721D">
        <w:rPr>
          <w:rFonts w:eastAsia="TimesNewRoman"/>
          <w:szCs w:val="22"/>
          <w:lang w:eastAsia="sk-SK"/>
        </w:rPr>
        <w:t xml:space="preserve"> </w:t>
      </w:r>
      <w:r w:rsidR="00C0025F" w:rsidRPr="00C8721D">
        <w:rPr>
          <w:rFonts w:eastAsia="TimesNewRoman"/>
          <w:szCs w:val="22"/>
          <w:lang w:eastAsia="sk-SK"/>
        </w:rPr>
        <w:t>prostredie.</w:t>
      </w:r>
    </w:p>
    <w:p w:rsidR="00C0025F" w:rsidRPr="00C8721D" w:rsidRDefault="00C0025F" w:rsidP="00C8721D">
      <w:pPr>
        <w:spacing w:line="240" w:lineRule="auto"/>
        <w:jc w:val="both"/>
        <w:rPr>
          <w:rFonts w:eastAsia="TimesNewRoman,Bold"/>
          <w:szCs w:val="22"/>
          <w:lang w:eastAsia="sk-SK"/>
        </w:rPr>
      </w:pPr>
    </w:p>
    <w:p w:rsidR="00F0019B" w:rsidRPr="00C8721D" w:rsidRDefault="00F0019B" w:rsidP="00C8721D">
      <w:pPr>
        <w:spacing w:line="240" w:lineRule="auto"/>
        <w:jc w:val="both"/>
        <w:rPr>
          <w:rFonts w:eastAsia="TimesNewRoman,Bold"/>
          <w:szCs w:val="22"/>
          <w:lang w:eastAsia="sk-SK"/>
        </w:rPr>
      </w:pPr>
    </w:p>
    <w:p w:rsidR="00AD72DC" w:rsidRPr="00C8721D" w:rsidRDefault="00AD72DC" w:rsidP="00C8721D">
      <w:pPr>
        <w:keepNext/>
        <w:spacing w:line="240" w:lineRule="auto"/>
        <w:jc w:val="both"/>
        <w:rPr>
          <w:rFonts w:eastAsia="TimesNewRoman,Bold"/>
          <w:b/>
          <w:szCs w:val="22"/>
          <w:lang w:eastAsia="sk-SK"/>
        </w:rPr>
      </w:pPr>
      <w:r w:rsidRPr="00C8721D">
        <w:rPr>
          <w:rFonts w:eastAsia="TimesNewRoman,Bold"/>
          <w:b/>
          <w:szCs w:val="22"/>
          <w:lang w:eastAsia="sk-SK"/>
        </w:rPr>
        <w:t>6.</w:t>
      </w:r>
      <w:r w:rsidRPr="00C8721D">
        <w:rPr>
          <w:rFonts w:eastAsia="TimesNewRoman,Bold"/>
          <w:b/>
          <w:szCs w:val="22"/>
          <w:lang w:eastAsia="sk-SK"/>
        </w:rPr>
        <w:tab/>
        <w:t>Obsah balenia a ďalšie informácie</w:t>
      </w:r>
    </w:p>
    <w:p w:rsidR="00AD72DC" w:rsidRPr="00C8721D" w:rsidRDefault="00AD72DC" w:rsidP="00C8721D">
      <w:pPr>
        <w:keepNext/>
        <w:spacing w:line="240" w:lineRule="auto"/>
        <w:jc w:val="both"/>
        <w:rPr>
          <w:rFonts w:eastAsia="TimesNewRoman,Bold"/>
          <w:szCs w:val="22"/>
          <w:lang w:eastAsia="sk-SK"/>
        </w:rPr>
      </w:pPr>
    </w:p>
    <w:p w:rsidR="00AD72DC" w:rsidRPr="00C8721D" w:rsidRDefault="00876EDA" w:rsidP="00C8721D">
      <w:pPr>
        <w:keepNext/>
        <w:spacing w:line="240" w:lineRule="auto"/>
        <w:jc w:val="both"/>
        <w:rPr>
          <w:rFonts w:eastAsia="TimesNewRoman,Bold"/>
          <w:b/>
          <w:szCs w:val="22"/>
          <w:lang w:eastAsia="sk-SK"/>
        </w:rPr>
      </w:pPr>
      <w:r w:rsidRPr="00C8721D">
        <w:rPr>
          <w:rFonts w:eastAsia="TimesNewRoman,Bold"/>
          <w:b/>
          <w:szCs w:val="22"/>
          <w:lang w:eastAsia="sk-SK"/>
        </w:rPr>
        <w:t xml:space="preserve">Čo </w:t>
      </w:r>
      <w:r w:rsidRPr="00C8721D">
        <w:rPr>
          <w:b/>
          <w:szCs w:val="22"/>
        </w:rPr>
        <w:t xml:space="preserve">Olopatadine </w:t>
      </w:r>
      <w:r w:rsidR="00462351" w:rsidRPr="00C8721D">
        <w:rPr>
          <w:b/>
          <w:szCs w:val="22"/>
        </w:rPr>
        <w:t>Indoco</w:t>
      </w:r>
      <w:r w:rsidRPr="00C8721D">
        <w:rPr>
          <w:b/>
          <w:szCs w:val="22"/>
        </w:rPr>
        <w:t xml:space="preserve"> </w:t>
      </w:r>
      <w:r w:rsidR="00AD72DC" w:rsidRPr="00C8721D">
        <w:rPr>
          <w:rFonts w:eastAsia="TimesNewRoman,Bold"/>
          <w:b/>
          <w:szCs w:val="22"/>
          <w:lang w:eastAsia="sk-SK"/>
        </w:rPr>
        <w:t>obsahuje</w:t>
      </w:r>
    </w:p>
    <w:p w:rsidR="00AD72DC" w:rsidRPr="00C8721D" w:rsidRDefault="00876EDA" w:rsidP="00C8721D">
      <w:pPr>
        <w:tabs>
          <w:tab w:val="clear" w:pos="567"/>
        </w:tabs>
        <w:autoSpaceDE w:val="0"/>
        <w:autoSpaceDN w:val="0"/>
        <w:adjustRightInd w:val="0"/>
        <w:spacing w:line="240" w:lineRule="auto"/>
        <w:ind w:left="705" w:hanging="705"/>
        <w:jc w:val="both"/>
        <w:rPr>
          <w:rFonts w:eastAsia="TimesNewRoman"/>
          <w:szCs w:val="22"/>
          <w:lang w:eastAsia="sk-SK"/>
        </w:rPr>
      </w:pPr>
      <w:r w:rsidRPr="00C8721D">
        <w:rPr>
          <w:rFonts w:eastAsia="TimesNewRoman,Bold"/>
          <w:szCs w:val="22"/>
          <w:lang w:eastAsia="sk-SK"/>
        </w:rPr>
        <w:t>-</w:t>
      </w:r>
      <w:r w:rsidRPr="00C8721D">
        <w:rPr>
          <w:rFonts w:eastAsia="TimesNewRoman,Bold"/>
          <w:szCs w:val="22"/>
          <w:lang w:eastAsia="sk-SK"/>
        </w:rPr>
        <w:tab/>
        <w:t>Liečivo je olopatadín</w:t>
      </w:r>
      <w:r w:rsidR="00AD72DC" w:rsidRPr="00C8721D">
        <w:rPr>
          <w:rFonts w:eastAsia="TimesNewRoman,Bold"/>
          <w:szCs w:val="22"/>
          <w:lang w:eastAsia="sk-SK"/>
        </w:rPr>
        <w:t xml:space="preserve">. </w:t>
      </w:r>
      <w:r w:rsidR="00AD72DC" w:rsidRPr="00C8721D">
        <w:rPr>
          <w:rFonts w:eastAsia="TimesNewRoman"/>
          <w:szCs w:val="22"/>
          <w:lang w:eastAsia="sk-SK"/>
        </w:rPr>
        <w:t>1 ml roztoku obsahuje 1</w:t>
      </w:r>
      <w:r w:rsidRPr="00C8721D">
        <w:rPr>
          <w:rFonts w:eastAsia="TimesNewRoman"/>
          <w:szCs w:val="22"/>
          <w:lang w:eastAsia="sk-SK"/>
        </w:rPr>
        <w:t>,11 mg olopatadíniumchloridu, čo odpovedá 1 mg olopatadínu.</w:t>
      </w:r>
      <w:r w:rsidR="00AD72DC" w:rsidRPr="00C8721D">
        <w:rPr>
          <w:rFonts w:eastAsia="TimesNewRoman"/>
          <w:szCs w:val="22"/>
          <w:lang w:eastAsia="sk-SK"/>
        </w:rPr>
        <w:t xml:space="preserve"> </w:t>
      </w:r>
    </w:p>
    <w:p w:rsidR="00AD72DC" w:rsidRPr="00C8721D" w:rsidRDefault="00AD72DC" w:rsidP="00C8721D">
      <w:pPr>
        <w:tabs>
          <w:tab w:val="clear" w:pos="567"/>
        </w:tabs>
        <w:autoSpaceDE w:val="0"/>
        <w:autoSpaceDN w:val="0"/>
        <w:adjustRightInd w:val="0"/>
        <w:spacing w:line="240" w:lineRule="auto"/>
        <w:ind w:left="709" w:hanging="709"/>
        <w:jc w:val="both"/>
        <w:rPr>
          <w:rFonts w:eastAsia="TimesNewRoman"/>
          <w:szCs w:val="22"/>
          <w:lang w:eastAsia="sk-SK"/>
        </w:rPr>
      </w:pPr>
      <w:r w:rsidRPr="00C8721D">
        <w:rPr>
          <w:rFonts w:eastAsia="TimesNewRoman"/>
          <w:szCs w:val="22"/>
          <w:lang w:eastAsia="sk-SK"/>
        </w:rPr>
        <w:t>-</w:t>
      </w:r>
      <w:r w:rsidRPr="00C8721D">
        <w:rPr>
          <w:rFonts w:eastAsia="TimesNewRoman"/>
          <w:szCs w:val="22"/>
          <w:lang w:eastAsia="sk-SK"/>
        </w:rPr>
        <w:tab/>
        <w:t xml:space="preserve">Ďalšie zložky sú: </w:t>
      </w:r>
      <w:r w:rsidR="00876EDA" w:rsidRPr="00C8721D">
        <w:rPr>
          <w:rFonts w:eastAsia="TimesNewRoman"/>
          <w:szCs w:val="22"/>
          <w:lang w:eastAsia="sk-SK"/>
        </w:rPr>
        <w:t>benzalkóniumchlorid,</w:t>
      </w:r>
      <w:r w:rsidRPr="00C8721D">
        <w:rPr>
          <w:rFonts w:eastAsia="TimesNewRoman"/>
          <w:szCs w:val="22"/>
          <w:lang w:eastAsia="sk-SK"/>
        </w:rPr>
        <w:t xml:space="preserve">, </w:t>
      </w:r>
      <w:r w:rsidR="00913773" w:rsidRPr="00C8721D">
        <w:rPr>
          <w:rFonts w:eastAsia="TimesNewRoman"/>
          <w:szCs w:val="22"/>
          <w:lang w:eastAsia="sk-SK"/>
        </w:rPr>
        <w:t>bezvodý hydrogén</w:t>
      </w:r>
      <w:r w:rsidRPr="00C8721D">
        <w:rPr>
          <w:rFonts w:eastAsia="TimesNewRoman"/>
          <w:szCs w:val="22"/>
          <w:lang w:eastAsia="sk-SK"/>
        </w:rPr>
        <w:t>fosforečnanu sodn</w:t>
      </w:r>
      <w:r w:rsidR="00913773" w:rsidRPr="00C8721D">
        <w:rPr>
          <w:rFonts w:eastAsia="TimesNewRoman"/>
          <w:szCs w:val="22"/>
          <w:lang w:eastAsia="sk-SK"/>
        </w:rPr>
        <w:t>ý</w:t>
      </w:r>
      <w:r w:rsidR="00876EDA" w:rsidRPr="00C8721D">
        <w:rPr>
          <w:rFonts w:eastAsia="TimesNewRoman"/>
          <w:szCs w:val="22"/>
          <w:lang w:eastAsia="sk-SK"/>
        </w:rPr>
        <w:t xml:space="preserve"> (E339), chlorid sodný</w:t>
      </w:r>
      <w:r w:rsidRPr="00C8721D">
        <w:rPr>
          <w:rFonts w:eastAsia="TimesNewRoman"/>
          <w:szCs w:val="22"/>
          <w:lang w:eastAsia="sk-SK"/>
        </w:rPr>
        <w:t xml:space="preserve">, kyselina chlorovodíková </w:t>
      </w:r>
      <w:r w:rsidR="00876EDA" w:rsidRPr="00C8721D">
        <w:rPr>
          <w:rFonts w:eastAsia="TimesNewRoman"/>
          <w:szCs w:val="22"/>
          <w:lang w:eastAsia="sk-SK"/>
        </w:rPr>
        <w:t>(E507) (na úpravu pH) a/</w:t>
      </w:r>
      <w:r w:rsidRPr="00C8721D">
        <w:rPr>
          <w:rFonts w:eastAsia="TimesNewRoman"/>
          <w:szCs w:val="22"/>
          <w:lang w:eastAsia="sk-SK"/>
        </w:rPr>
        <w:t>alebo hydroxid sodný</w:t>
      </w:r>
      <w:r w:rsidR="00D6494D" w:rsidRPr="00C8721D">
        <w:rPr>
          <w:rFonts w:eastAsia="TimesNewRoman"/>
          <w:szCs w:val="22"/>
          <w:lang w:eastAsia="sk-SK"/>
        </w:rPr>
        <w:t xml:space="preserve"> </w:t>
      </w:r>
      <w:r w:rsidR="00D6494D" w:rsidRPr="00C8721D">
        <w:rPr>
          <w:rFonts w:eastAsia="TimesNewRoman"/>
          <w:szCs w:val="22"/>
          <w:lang w:val="en-US" w:eastAsia="sk-SK"/>
        </w:rPr>
        <w:t>(E524)</w:t>
      </w:r>
      <w:r w:rsidRPr="00C8721D">
        <w:rPr>
          <w:rFonts w:eastAsia="TimesNewRoman"/>
          <w:szCs w:val="22"/>
          <w:lang w:eastAsia="sk-SK"/>
        </w:rPr>
        <w:t xml:space="preserve"> (na úpravu pH),</w:t>
      </w:r>
      <w:r w:rsidR="004C134B" w:rsidRPr="00C8721D">
        <w:rPr>
          <w:rFonts w:eastAsia="TimesNewRoman"/>
          <w:szCs w:val="22"/>
          <w:lang w:eastAsia="sk-SK"/>
        </w:rPr>
        <w:t xml:space="preserve"> </w:t>
      </w:r>
      <w:r w:rsidR="00E33904" w:rsidRPr="00C8721D">
        <w:rPr>
          <w:rFonts w:eastAsia="TimesNewRoman"/>
          <w:szCs w:val="22"/>
          <w:lang w:eastAsia="sk-SK"/>
        </w:rPr>
        <w:t>voda na injekciu</w:t>
      </w:r>
    </w:p>
    <w:p w:rsidR="00AD72DC" w:rsidRPr="00C8721D" w:rsidRDefault="00AD72DC" w:rsidP="00C8721D">
      <w:pPr>
        <w:spacing w:line="240" w:lineRule="auto"/>
        <w:jc w:val="both"/>
        <w:rPr>
          <w:rFonts w:eastAsia="TimesNewRoman,Bold"/>
          <w:szCs w:val="22"/>
          <w:lang w:eastAsia="sk-SK"/>
        </w:rPr>
      </w:pPr>
    </w:p>
    <w:p w:rsidR="00AD72DC" w:rsidRPr="00C8721D" w:rsidRDefault="00562D93" w:rsidP="00C8721D">
      <w:pPr>
        <w:spacing w:line="240" w:lineRule="auto"/>
        <w:jc w:val="both"/>
        <w:rPr>
          <w:rFonts w:eastAsia="TimesNewRoman,Bold"/>
          <w:b/>
          <w:szCs w:val="22"/>
          <w:lang w:eastAsia="sk-SK"/>
        </w:rPr>
      </w:pPr>
      <w:r w:rsidRPr="00C8721D">
        <w:rPr>
          <w:rFonts w:eastAsia="TimesNewRoman,Bold"/>
          <w:b/>
          <w:szCs w:val="22"/>
          <w:lang w:eastAsia="sk-SK"/>
        </w:rPr>
        <w:t>A</w:t>
      </w:r>
      <w:r w:rsidR="004C134B" w:rsidRPr="00C8721D">
        <w:rPr>
          <w:rFonts w:eastAsia="TimesNewRoman,Bold"/>
          <w:b/>
          <w:szCs w:val="22"/>
          <w:lang w:eastAsia="sk-SK"/>
        </w:rPr>
        <w:t xml:space="preserve">ko vyzerá </w:t>
      </w:r>
      <w:r w:rsidR="004C134B" w:rsidRPr="00C8721D">
        <w:rPr>
          <w:b/>
          <w:szCs w:val="22"/>
        </w:rPr>
        <w:t xml:space="preserve">Olopatadine </w:t>
      </w:r>
      <w:r w:rsidR="00462351" w:rsidRPr="00C8721D">
        <w:rPr>
          <w:b/>
          <w:szCs w:val="22"/>
        </w:rPr>
        <w:t>Indoco</w:t>
      </w:r>
      <w:r w:rsidR="004C134B" w:rsidRPr="00C8721D">
        <w:rPr>
          <w:b/>
          <w:szCs w:val="22"/>
        </w:rPr>
        <w:t xml:space="preserve"> </w:t>
      </w:r>
      <w:r w:rsidRPr="00C8721D">
        <w:rPr>
          <w:rFonts w:eastAsia="TimesNewRoman,Bold"/>
          <w:b/>
          <w:szCs w:val="22"/>
          <w:lang w:eastAsia="sk-SK"/>
        </w:rPr>
        <w:t>a obsah balenia</w:t>
      </w:r>
    </w:p>
    <w:p w:rsidR="004C134B" w:rsidRPr="00C8721D" w:rsidRDefault="004C134B" w:rsidP="00C8721D">
      <w:pPr>
        <w:spacing w:line="240" w:lineRule="auto"/>
        <w:ind w:left="10"/>
        <w:jc w:val="both"/>
        <w:rPr>
          <w:szCs w:val="22"/>
        </w:rPr>
      </w:pPr>
      <w:r w:rsidRPr="00C8721D">
        <w:rPr>
          <w:szCs w:val="22"/>
        </w:rPr>
        <w:t xml:space="preserve">Olopatadine </w:t>
      </w:r>
      <w:r w:rsidR="00462351" w:rsidRPr="00C8721D">
        <w:rPr>
          <w:szCs w:val="22"/>
        </w:rPr>
        <w:t>Indoco</w:t>
      </w:r>
      <w:r w:rsidRPr="00C8721D">
        <w:rPr>
          <w:szCs w:val="22"/>
        </w:rPr>
        <w:t xml:space="preserve"> 1 mg/ml očná roztoková instilácia je číry a bezfarebný roztok, takmer bez prítomnosti častíc, balený v 5 ml bielych LDPE fľaštičkách s</w:t>
      </w:r>
      <w:r w:rsidR="00372C60" w:rsidRPr="00C8721D">
        <w:rPr>
          <w:szCs w:val="22"/>
        </w:rPr>
        <w:t xml:space="preserve"> priehľadnou </w:t>
      </w:r>
      <w:r w:rsidRPr="00C8721D">
        <w:rPr>
          <w:szCs w:val="22"/>
        </w:rPr>
        <w:t xml:space="preserve">LDPE </w:t>
      </w:r>
      <w:r w:rsidR="00372C60" w:rsidRPr="00C8721D">
        <w:rPr>
          <w:szCs w:val="22"/>
        </w:rPr>
        <w:t>dýzou (</w:t>
      </w:r>
      <w:r w:rsidRPr="00C8721D">
        <w:rPr>
          <w:szCs w:val="22"/>
        </w:rPr>
        <w:t>kvapkadlom</w:t>
      </w:r>
      <w:r w:rsidR="00372C60" w:rsidRPr="00C8721D">
        <w:rPr>
          <w:szCs w:val="22"/>
        </w:rPr>
        <w:t>)</w:t>
      </w:r>
      <w:r w:rsidRPr="00C8721D">
        <w:rPr>
          <w:szCs w:val="22"/>
        </w:rPr>
        <w:t xml:space="preserve"> a</w:t>
      </w:r>
      <w:r w:rsidR="00372C60" w:rsidRPr="00C8721D">
        <w:rPr>
          <w:szCs w:val="22"/>
        </w:rPr>
        <w:t xml:space="preserve"> s </w:t>
      </w:r>
      <w:r w:rsidRPr="00C8721D">
        <w:rPr>
          <w:szCs w:val="22"/>
        </w:rPr>
        <w:t xml:space="preserve">bielym skrutkovacím HDPE uzáverom s poistným systémom. </w:t>
      </w:r>
    </w:p>
    <w:p w:rsidR="004C134B" w:rsidRPr="00C8721D" w:rsidRDefault="004C134B" w:rsidP="00C8721D">
      <w:pPr>
        <w:spacing w:line="240" w:lineRule="auto"/>
        <w:jc w:val="both"/>
        <w:rPr>
          <w:szCs w:val="22"/>
        </w:rPr>
      </w:pPr>
    </w:p>
    <w:p w:rsidR="004C134B" w:rsidRPr="00C8721D" w:rsidRDefault="004C134B" w:rsidP="00C8721D">
      <w:pPr>
        <w:spacing w:line="240" w:lineRule="auto"/>
        <w:jc w:val="both"/>
        <w:rPr>
          <w:rFonts w:eastAsia="TimesNewRoman,Bold"/>
          <w:b/>
          <w:szCs w:val="22"/>
          <w:lang w:eastAsia="sk-SK"/>
        </w:rPr>
      </w:pPr>
      <w:r w:rsidRPr="00C8721D">
        <w:rPr>
          <w:szCs w:val="22"/>
        </w:rPr>
        <w:t xml:space="preserve">Olopatadine </w:t>
      </w:r>
      <w:r w:rsidR="00462351" w:rsidRPr="00C8721D">
        <w:rPr>
          <w:szCs w:val="22"/>
        </w:rPr>
        <w:t>Indoco</w:t>
      </w:r>
      <w:r w:rsidRPr="00C8721D">
        <w:rPr>
          <w:szCs w:val="22"/>
        </w:rPr>
        <w:t xml:space="preserve"> </w:t>
      </w:r>
      <w:r w:rsidR="00FB45B6" w:rsidRPr="00C8721D">
        <w:rPr>
          <w:rFonts w:eastAsia="TimesNewRoman,Bold"/>
          <w:szCs w:val="22"/>
          <w:lang w:eastAsia="sk-SK"/>
        </w:rPr>
        <w:t>je dostupný</w:t>
      </w:r>
      <w:r w:rsidRPr="00C8721D">
        <w:rPr>
          <w:rFonts w:eastAsia="TimesNewRoman,Bold"/>
          <w:szCs w:val="22"/>
          <w:lang w:eastAsia="sk-SK"/>
        </w:rPr>
        <w:t xml:space="preserve"> v </w:t>
      </w:r>
      <w:r w:rsidR="00292E3C" w:rsidRPr="00C8721D">
        <w:rPr>
          <w:rFonts w:eastAsia="TimesNewRoman,Bold"/>
          <w:szCs w:val="22"/>
          <w:lang w:eastAsia="sk-SK"/>
        </w:rPr>
        <w:t>nasledujúcich</w:t>
      </w:r>
      <w:r w:rsidRPr="00C8721D">
        <w:rPr>
          <w:rFonts w:eastAsia="TimesNewRoman,Bold"/>
          <w:szCs w:val="22"/>
          <w:lang w:eastAsia="sk-SK"/>
        </w:rPr>
        <w:t xml:space="preserve"> baleniach:</w:t>
      </w:r>
    </w:p>
    <w:p w:rsidR="00562D93" w:rsidRPr="00C8721D" w:rsidRDefault="00562D93" w:rsidP="00C8721D">
      <w:pPr>
        <w:spacing w:line="240" w:lineRule="auto"/>
        <w:jc w:val="both"/>
        <w:rPr>
          <w:rFonts w:eastAsia="TimesNewRoman,Bold"/>
          <w:b/>
          <w:szCs w:val="22"/>
          <w:lang w:eastAsia="sk-SK"/>
        </w:rPr>
      </w:pPr>
    </w:p>
    <w:p w:rsidR="00292E3C" w:rsidRPr="00C8721D" w:rsidRDefault="00292E3C" w:rsidP="00C8721D">
      <w:pPr>
        <w:spacing w:line="240" w:lineRule="auto"/>
        <w:jc w:val="both"/>
        <w:rPr>
          <w:noProof/>
          <w:szCs w:val="22"/>
        </w:rPr>
      </w:pPr>
      <w:r w:rsidRPr="00C8721D">
        <w:rPr>
          <w:noProof/>
          <w:szCs w:val="22"/>
        </w:rPr>
        <w:t>1 x 5 ml (jedna 5 ml flaštička)</w:t>
      </w:r>
    </w:p>
    <w:p w:rsidR="00292E3C" w:rsidRPr="00C8721D" w:rsidRDefault="00292E3C" w:rsidP="00C8721D">
      <w:pPr>
        <w:spacing w:line="240" w:lineRule="auto"/>
        <w:jc w:val="both"/>
        <w:rPr>
          <w:noProof/>
          <w:szCs w:val="22"/>
        </w:rPr>
      </w:pPr>
      <w:r w:rsidRPr="00C8721D">
        <w:rPr>
          <w:noProof/>
          <w:szCs w:val="22"/>
        </w:rPr>
        <w:t>3 x 5 ml (tri 5 ml flaštičky)</w:t>
      </w:r>
    </w:p>
    <w:p w:rsidR="004C134B" w:rsidRPr="00C8721D" w:rsidRDefault="004C134B" w:rsidP="00C8721D">
      <w:pPr>
        <w:spacing w:line="240" w:lineRule="auto"/>
        <w:jc w:val="both"/>
        <w:rPr>
          <w:rFonts w:eastAsia="TimesNewRoman,Bold"/>
          <w:b/>
          <w:szCs w:val="22"/>
          <w:lang w:eastAsia="sk-SK"/>
        </w:rPr>
      </w:pPr>
    </w:p>
    <w:p w:rsidR="00292E3C" w:rsidRPr="00C8721D" w:rsidRDefault="00292E3C" w:rsidP="00C8721D">
      <w:pPr>
        <w:spacing w:line="240" w:lineRule="auto"/>
        <w:ind w:left="10"/>
        <w:jc w:val="both"/>
        <w:rPr>
          <w:szCs w:val="22"/>
        </w:rPr>
      </w:pPr>
      <w:r w:rsidRPr="00C8721D">
        <w:rPr>
          <w:szCs w:val="22"/>
        </w:rPr>
        <w:t>Na trh nemusia byť uvedené všetky veľkosti balenia.</w:t>
      </w:r>
    </w:p>
    <w:p w:rsidR="00292E3C" w:rsidRPr="00C8721D" w:rsidRDefault="00292E3C" w:rsidP="00C8721D">
      <w:pPr>
        <w:spacing w:line="240" w:lineRule="auto"/>
        <w:jc w:val="both"/>
        <w:rPr>
          <w:rFonts w:eastAsia="TimesNewRoman,Bold"/>
          <w:b/>
          <w:szCs w:val="22"/>
          <w:lang w:eastAsia="sk-SK"/>
        </w:rPr>
      </w:pPr>
    </w:p>
    <w:p w:rsidR="00AD72DC" w:rsidRPr="00C8721D" w:rsidRDefault="00AD72DC" w:rsidP="00C8721D">
      <w:pPr>
        <w:spacing w:line="240" w:lineRule="auto"/>
        <w:jc w:val="both"/>
        <w:rPr>
          <w:rFonts w:eastAsia="TimesNewRoman,Bold"/>
          <w:b/>
          <w:szCs w:val="22"/>
          <w:lang w:eastAsia="sk-SK"/>
        </w:rPr>
      </w:pPr>
      <w:r w:rsidRPr="00C8721D">
        <w:rPr>
          <w:rFonts w:eastAsia="TimesNewRoman,Bold"/>
          <w:b/>
          <w:szCs w:val="22"/>
          <w:lang w:eastAsia="sk-SK"/>
        </w:rPr>
        <w:t>Držiteľ rozhodnutia o</w:t>
      </w:r>
      <w:r w:rsidR="00E33904" w:rsidRPr="00C8721D">
        <w:rPr>
          <w:rFonts w:eastAsia="TimesNewRoman,Bold"/>
          <w:b/>
          <w:szCs w:val="22"/>
          <w:lang w:eastAsia="sk-SK"/>
        </w:rPr>
        <w:t> </w:t>
      </w:r>
      <w:r w:rsidRPr="00C8721D">
        <w:rPr>
          <w:rFonts w:eastAsia="TimesNewRoman,Bold"/>
          <w:b/>
          <w:szCs w:val="22"/>
          <w:lang w:eastAsia="sk-SK"/>
        </w:rPr>
        <w:t>registrácii</w:t>
      </w:r>
      <w:r w:rsidR="00E33904" w:rsidRPr="00C8721D">
        <w:rPr>
          <w:rFonts w:eastAsia="TimesNewRoman,Bold"/>
          <w:b/>
          <w:szCs w:val="22"/>
          <w:lang w:eastAsia="sk-SK"/>
        </w:rPr>
        <w:t>:</w:t>
      </w:r>
    </w:p>
    <w:p w:rsidR="00F47534" w:rsidRPr="00C8721D" w:rsidRDefault="00F47534" w:rsidP="00C8721D">
      <w:pPr>
        <w:pStyle w:val="Default"/>
        <w:jc w:val="both"/>
        <w:rPr>
          <w:sz w:val="22"/>
          <w:szCs w:val="22"/>
          <w:lang w:val="sk-SK"/>
        </w:rPr>
      </w:pPr>
      <w:r w:rsidRPr="00C8721D">
        <w:rPr>
          <w:sz w:val="22"/>
          <w:szCs w:val="22"/>
          <w:lang w:val="sk-SK"/>
        </w:rPr>
        <w:t>Indoco Remedies Czech s.r.o.</w:t>
      </w:r>
    </w:p>
    <w:p w:rsidR="00F47534" w:rsidRPr="00C8721D" w:rsidRDefault="00F47534" w:rsidP="00C8721D">
      <w:pPr>
        <w:pStyle w:val="Default"/>
        <w:jc w:val="both"/>
        <w:rPr>
          <w:sz w:val="22"/>
          <w:szCs w:val="22"/>
          <w:lang w:val="sk-SK"/>
        </w:rPr>
      </w:pPr>
      <w:r w:rsidRPr="00C8721D">
        <w:rPr>
          <w:sz w:val="22"/>
          <w:szCs w:val="22"/>
          <w:lang w:val="sk-SK"/>
        </w:rPr>
        <w:t>Třtinová 260/1, Čakovice</w:t>
      </w:r>
    </w:p>
    <w:p w:rsidR="00F47534" w:rsidRPr="00C8721D" w:rsidRDefault="00F47534" w:rsidP="00C8721D">
      <w:pPr>
        <w:pStyle w:val="Default"/>
        <w:jc w:val="both"/>
        <w:rPr>
          <w:sz w:val="22"/>
          <w:szCs w:val="22"/>
          <w:lang w:val="sk-SK"/>
        </w:rPr>
      </w:pPr>
      <w:r w:rsidRPr="00C8721D">
        <w:rPr>
          <w:sz w:val="22"/>
          <w:szCs w:val="22"/>
          <w:lang w:val="sk-SK"/>
        </w:rPr>
        <w:t>196 00 Praha 9</w:t>
      </w:r>
    </w:p>
    <w:p w:rsidR="00F47534" w:rsidRPr="00C8721D" w:rsidRDefault="00F47534" w:rsidP="00C8721D">
      <w:pPr>
        <w:spacing w:line="240" w:lineRule="auto"/>
        <w:jc w:val="both"/>
        <w:rPr>
          <w:szCs w:val="22"/>
        </w:rPr>
      </w:pPr>
      <w:r w:rsidRPr="00C8721D">
        <w:rPr>
          <w:szCs w:val="22"/>
        </w:rPr>
        <w:t>Česká republika</w:t>
      </w:r>
    </w:p>
    <w:p w:rsidR="00AD72DC" w:rsidRPr="00C8721D" w:rsidRDefault="00AD72DC" w:rsidP="00C8721D">
      <w:pPr>
        <w:spacing w:line="240" w:lineRule="auto"/>
        <w:jc w:val="both"/>
        <w:rPr>
          <w:rFonts w:eastAsia="TimesNewRoman,Bold"/>
          <w:szCs w:val="22"/>
          <w:lang w:eastAsia="sk-SK"/>
        </w:rPr>
      </w:pPr>
    </w:p>
    <w:p w:rsidR="00534D2D" w:rsidRPr="00C8721D" w:rsidRDefault="00292E3C" w:rsidP="00C8721D">
      <w:pPr>
        <w:spacing w:line="240" w:lineRule="auto"/>
        <w:jc w:val="both"/>
        <w:rPr>
          <w:rFonts w:eastAsia="TimesNewRoman,Bold"/>
          <w:b/>
          <w:szCs w:val="22"/>
          <w:lang w:eastAsia="sk-SK"/>
        </w:rPr>
      </w:pPr>
      <w:r w:rsidRPr="00C8721D">
        <w:rPr>
          <w:rFonts w:eastAsia="TimesNewRoman,Bold"/>
          <w:b/>
          <w:szCs w:val="22"/>
          <w:lang w:eastAsia="sk-SK"/>
        </w:rPr>
        <w:t>Výrobca</w:t>
      </w:r>
      <w:r w:rsidR="00E33904" w:rsidRPr="00C8721D">
        <w:rPr>
          <w:rFonts w:eastAsia="TimesNewRoman,Bold"/>
          <w:b/>
          <w:szCs w:val="22"/>
          <w:lang w:eastAsia="sk-SK"/>
        </w:rPr>
        <w:t>:</w:t>
      </w:r>
    </w:p>
    <w:p w:rsidR="00292E3C" w:rsidRPr="00C8721D" w:rsidRDefault="00292E3C" w:rsidP="00C8721D">
      <w:pPr>
        <w:spacing w:line="240" w:lineRule="auto"/>
        <w:jc w:val="both"/>
        <w:rPr>
          <w:noProof/>
          <w:szCs w:val="22"/>
          <w:lang w:val="en-GB"/>
        </w:rPr>
      </w:pPr>
      <w:r w:rsidRPr="00C8721D">
        <w:rPr>
          <w:noProof/>
          <w:szCs w:val="22"/>
          <w:lang w:val="en-GB"/>
        </w:rPr>
        <w:t xml:space="preserve">IMUNA PHARM, a.s. </w:t>
      </w:r>
    </w:p>
    <w:p w:rsidR="00292E3C" w:rsidRPr="00C8721D" w:rsidRDefault="00292E3C" w:rsidP="00C8721D">
      <w:pPr>
        <w:spacing w:line="240" w:lineRule="auto"/>
        <w:jc w:val="both"/>
        <w:rPr>
          <w:noProof/>
          <w:szCs w:val="22"/>
          <w:lang w:val="en-GB"/>
        </w:rPr>
      </w:pPr>
      <w:r w:rsidRPr="00C8721D">
        <w:rPr>
          <w:noProof/>
          <w:szCs w:val="22"/>
          <w:lang w:val="en-GB"/>
        </w:rPr>
        <w:t xml:space="preserve">Jarková 269/17, Šarišské Michaľany </w:t>
      </w:r>
    </w:p>
    <w:p w:rsidR="00F0019B" w:rsidRPr="00C8721D" w:rsidRDefault="00292E3C" w:rsidP="00C8721D">
      <w:pPr>
        <w:spacing w:line="240" w:lineRule="auto"/>
        <w:jc w:val="both"/>
        <w:rPr>
          <w:noProof/>
          <w:szCs w:val="22"/>
          <w:lang w:val="en-GB"/>
        </w:rPr>
      </w:pPr>
      <w:r w:rsidRPr="00C8721D">
        <w:rPr>
          <w:noProof/>
          <w:szCs w:val="22"/>
          <w:lang w:val="en-GB"/>
        </w:rPr>
        <w:t>082 22 Slovenská republika</w:t>
      </w:r>
    </w:p>
    <w:p w:rsidR="00E33904" w:rsidRPr="00C8721D" w:rsidRDefault="00E33904" w:rsidP="00C8721D">
      <w:pPr>
        <w:spacing w:line="240" w:lineRule="auto"/>
        <w:jc w:val="both"/>
        <w:rPr>
          <w:b/>
          <w:szCs w:val="22"/>
        </w:rPr>
      </w:pPr>
    </w:p>
    <w:p w:rsidR="00292E3C" w:rsidRPr="00C8721D" w:rsidRDefault="00562D93" w:rsidP="00C8721D">
      <w:pPr>
        <w:spacing w:line="240" w:lineRule="auto"/>
        <w:jc w:val="both"/>
        <w:rPr>
          <w:b/>
          <w:szCs w:val="22"/>
        </w:rPr>
      </w:pPr>
      <w:r w:rsidRPr="00C8721D">
        <w:rPr>
          <w:b/>
          <w:szCs w:val="22"/>
        </w:rPr>
        <w:t>Liek j</w:t>
      </w:r>
      <w:r w:rsidR="008A221A" w:rsidRPr="00C8721D">
        <w:rPr>
          <w:b/>
          <w:szCs w:val="22"/>
        </w:rPr>
        <w:t>e</w:t>
      </w:r>
      <w:r w:rsidRPr="00C8721D">
        <w:rPr>
          <w:b/>
          <w:szCs w:val="22"/>
        </w:rPr>
        <w:t xml:space="preserve"> </w:t>
      </w:r>
      <w:r w:rsidR="008A221A" w:rsidRPr="00C8721D">
        <w:rPr>
          <w:b/>
          <w:szCs w:val="22"/>
        </w:rPr>
        <w:t>s</w:t>
      </w:r>
      <w:r w:rsidRPr="00C8721D">
        <w:rPr>
          <w:b/>
          <w:szCs w:val="22"/>
        </w:rPr>
        <w:t>chválený v členských štátoch Európskeho hospodárskeho priestoru (EHP) pod</w:t>
      </w:r>
      <w:r w:rsidR="00C8721D">
        <w:rPr>
          <w:b/>
          <w:szCs w:val="22"/>
        </w:rPr>
        <w:t> </w:t>
      </w:r>
      <w:r w:rsidRPr="00C8721D">
        <w:rPr>
          <w:b/>
          <w:szCs w:val="22"/>
        </w:rPr>
        <w:t>nasledovnými názvami:</w:t>
      </w:r>
    </w:p>
    <w:p w:rsidR="00292E3C" w:rsidRPr="00C8721D" w:rsidRDefault="00292E3C" w:rsidP="00C8721D">
      <w:pPr>
        <w:spacing w:line="240" w:lineRule="auto"/>
        <w:jc w:val="both"/>
        <w:rPr>
          <w:noProof/>
          <w:szCs w:val="22"/>
        </w:rPr>
      </w:pPr>
      <w:r w:rsidRPr="00C8721D">
        <w:rPr>
          <w:noProof/>
          <w:szCs w:val="22"/>
        </w:rPr>
        <w:t xml:space="preserve">Česká republika </w:t>
      </w:r>
      <w:r w:rsidRPr="00C8721D">
        <w:rPr>
          <w:noProof/>
          <w:szCs w:val="22"/>
        </w:rPr>
        <w:tab/>
      </w:r>
      <w:r w:rsidRPr="00C8721D">
        <w:rPr>
          <w:noProof/>
          <w:szCs w:val="22"/>
        </w:rPr>
        <w:tab/>
        <w:t xml:space="preserve">Olopatadine </w:t>
      </w:r>
      <w:r w:rsidR="00462351" w:rsidRPr="00C8721D">
        <w:rPr>
          <w:noProof/>
          <w:szCs w:val="22"/>
        </w:rPr>
        <w:t>Indoco</w:t>
      </w:r>
      <w:r w:rsidRPr="00C8721D">
        <w:rPr>
          <w:noProof/>
          <w:szCs w:val="22"/>
        </w:rPr>
        <w:t xml:space="preserve"> 1 mg/ml oční kapky, roztok</w:t>
      </w:r>
    </w:p>
    <w:p w:rsidR="00292E3C" w:rsidRPr="00C8721D" w:rsidRDefault="00292E3C" w:rsidP="00C8721D">
      <w:pPr>
        <w:spacing w:line="240" w:lineRule="auto"/>
        <w:jc w:val="both"/>
        <w:rPr>
          <w:noProof/>
          <w:szCs w:val="22"/>
        </w:rPr>
      </w:pPr>
      <w:r w:rsidRPr="00C8721D">
        <w:rPr>
          <w:noProof/>
          <w:szCs w:val="22"/>
        </w:rPr>
        <w:t xml:space="preserve">Slovenská republika </w:t>
      </w:r>
      <w:r w:rsidRPr="00C8721D">
        <w:rPr>
          <w:noProof/>
          <w:szCs w:val="22"/>
        </w:rPr>
        <w:tab/>
      </w:r>
      <w:r w:rsidRPr="00C8721D">
        <w:rPr>
          <w:noProof/>
          <w:szCs w:val="22"/>
        </w:rPr>
        <w:tab/>
        <w:t xml:space="preserve">Olopatadine </w:t>
      </w:r>
      <w:r w:rsidR="00462351" w:rsidRPr="00C8721D">
        <w:rPr>
          <w:noProof/>
          <w:szCs w:val="22"/>
        </w:rPr>
        <w:t>Indoco</w:t>
      </w:r>
      <w:r w:rsidRPr="00C8721D">
        <w:rPr>
          <w:noProof/>
          <w:szCs w:val="22"/>
        </w:rPr>
        <w:t xml:space="preserve"> 1 mg/ml očná roztoková instilácia</w:t>
      </w:r>
    </w:p>
    <w:p w:rsidR="00562D93" w:rsidRDefault="00562D93" w:rsidP="00C8721D">
      <w:pPr>
        <w:spacing w:line="240" w:lineRule="auto"/>
        <w:jc w:val="both"/>
        <w:rPr>
          <w:szCs w:val="22"/>
        </w:rPr>
      </w:pPr>
    </w:p>
    <w:p w:rsidR="00C8721D" w:rsidRPr="00C8721D" w:rsidRDefault="00C8721D" w:rsidP="00C8721D">
      <w:pPr>
        <w:spacing w:line="240" w:lineRule="auto"/>
        <w:jc w:val="both"/>
        <w:rPr>
          <w:szCs w:val="22"/>
        </w:rPr>
      </w:pPr>
    </w:p>
    <w:p w:rsidR="00222117" w:rsidRPr="00C8721D" w:rsidRDefault="00222117" w:rsidP="00C8721D">
      <w:pPr>
        <w:spacing w:line="240" w:lineRule="auto"/>
        <w:jc w:val="both"/>
        <w:rPr>
          <w:b/>
          <w:szCs w:val="22"/>
        </w:rPr>
      </w:pPr>
      <w:r w:rsidRPr="00C8721D">
        <w:rPr>
          <w:b/>
          <w:szCs w:val="22"/>
        </w:rPr>
        <w:t>Táto písomná informácia bola naposledy aktualizovaná v</w:t>
      </w:r>
      <w:r w:rsidR="00C8721D">
        <w:rPr>
          <w:b/>
          <w:szCs w:val="22"/>
        </w:rPr>
        <w:t> októbri 2019.</w:t>
      </w:r>
    </w:p>
    <w:sectPr w:rsidR="00222117" w:rsidRPr="00C8721D" w:rsidSect="00C8721D">
      <w:headerReference w:type="default" r:id="rId14"/>
      <w:footerReference w:type="default" r:id="rId15"/>
      <w:head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99" w:rsidRDefault="00D91599" w:rsidP="00860435">
      <w:pPr>
        <w:spacing w:line="240" w:lineRule="auto"/>
      </w:pPr>
      <w:r>
        <w:separator/>
      </w:r>
    </w:p>
  </w:endnote>
  <w:endnote w:type="continuationSeparator" w:id="0">
    <w:p w:rsidR="00D91599" w:rsidRDefault="00D91599" w:rsidP="0086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Malgun Gothic Semilight"/>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6F" w:rsidRPr="00C8721D" w:rsidRDefault="00BF59E0">
    <w:pPr>
      <w:pStyle w:val="Pta"/>
      <w:jc w:val="center"/>
      <w:rPr>
        <w:sz w:val="18"/>
        <w:szCs w:val="18"/>
      </w:rPr>
    </w:pPr>
    <w:r w:rsidRPr="00C8721D">
      <w:rPr>
        <w:sz w:val="18"/>
        <w:szCs w:val="18"/>
      </w:rPr>
      <w:fldChar w:fldCharType="begin"/>
    </w:r>
    <w:r w:rsidRPr="00C8721D">
      <w:rPr>
        <w:sz w:val="18"/>
        <w:szCs w:val="18"/>
      </w:rPr>
      <w:instrText>PAGE   \* MERGEFORMAT</w:instrText>
    </w:r>
    <w:r w:rsidRPr="00C8721D">
      <w:rPr>
        <w:sz w:val="18"/>
        <w:szCs w:val="18"/>
      </w:rPr>
      <w:fldChar w:fldCharType="separate"/>
    </w:r>
    <w:r w:rsidR="00D753DC" w:rsidRPr="00D753DC">
      <w:rPr>
        <w:noProof/>
        <w:sz w:val="18"/>
        <w:szCs w:val="18"/>
        <w:lang w:val="cs-CZ"/>
      </w:rPr>
      <w:t>1</w:t>
    </w:r>
    <w:r w:rsidRPr="00C8721D">
      <w:rPr>
        <w:noProof/>
        <w:sz w:val="18"/>
        <w:szCs w:val="18"/>
        <w:lang w:val="cs-CZ"/>
      </w:rPr>
      <w:fldChar w:fldCharType="end"/>
    </w:r>
    <w:r w:rsidR="00DE1A6F" w:rsidRPr="00C8721D">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99" w:rsidRDefault="00D91599" w:rsidP="00860435">
      <w:pPr>
        <w:spacing w:line="240" w:lineRule="auto"/>
      </w:pPr>
      <w:r>
        <w:separator/>
      </w:r>
    </w:p>
  </w:footnote>
  <w:footnote w:type="continuationSeparator" w:id="0">
    <w:p w:rsidR="00D91599" w:rsidRDefault="00D91599" w:rsidP="008604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D" w:rsidRDefault="00D753DC">
    <w:pPr>
      <w:pStyle w:val="Hlavika"/>
    </w:pPr>
    <w:r>
      <w:rPr>
        <w:sz w:val="18"/>
        <w:szCs w:val="18"/>
      </w:rPr>
      <w:t>Príloha č. 3</w:t>
    </w:r>
    <w:r w:rsidR="00C8721D">
      <w:rPr>
        <w:sz w:val="18"/>
        <w:szCs w:val="18"/>
      </w:rPr>
      <w:t xml:space="preserve"> k notifikácii o zmene, ev.č. 2019/04775-ZIB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28" w:rsidRPr="00E04C63" w:rsidRDefault="00C8721D">
    <w:pPr>
      <w:pStyle w:val="Hlavika"/>
      <w:rPr>
        <w:sz w:val="18"/>
        <w:szCs w:val="18"/>
      </w:rPr>
    </w:pPr>
    <w:r>
      <w:rPr>
        <w:sz w:val="18"/>
        <w:szCs w:val="18"/>
      </w:rPr>
      <w:t>Príloha č. 2 k notifikácii o zmene, ev.č. 2019/04775-ZIB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6117198"/>
    <w:multiLevelType w:val="hybridMultilevel"/>
    <w:tmpl w:val="1B38B2F8"/>
    <w:lvl w:ilvl="0" w:tplc="6972BD78">
      <w:start w:val="1"/>
      <w:numFmt w:val="decimal"/>
      <w:lvlText w:val="%1."/>
      <w:lvlJc w:val="left"/>
      <w:pPr>
        <w:ind w:left="720" w:hanging="360"/>
      </w:pPr>
      <w:rPr>
        <w:rFonts w:ascii="Times New Roman" w:eastAsia="TimesNew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D5203B"/>
    <w:multiLevelType w:val="hybridMultilevel"/>
    <w:tmpl w:val="7D94F8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FAC3A92"/>
    <w:multiLevelType w:val="hybridMultilevel"/>
    <w:tmpl w:val="262CF0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053356"/>
    <w:multiLevelType w:val="hybridMultilevel"/>
    <w:tmpl w:val="524ED476"/>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57A3A4D"/>
    <w:multiLevelType w:val="hybridMultilevel"/>
    <w:tmpl w:val="7FE27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6010E73"/>
    <w:multiLevelType w:val="hybridMultilevel"/>
    <w:tmpl w:val="8D2C6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B6C112B"/>
    <w:multiLevelType w:val="hybridMultilevel"/>
    <w:tmpl w:val="AEB0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53C0A4A"/>
    <w:multiLevelType w:val="hybridMultilevel"/>
    <w:tmpl w:val="13D67066"/>
    <w:lvl w:ilvl="0" w:tplc="5CAA6494">
      <w:numFmt w:val="bullet"/>
      <w:lvlText w:val="-"/>
      <w:lvlJc w:val="left"/>
      <w:pPr>
        <w:ind w:left="720" w:hanging="360"/>
      </w:pPr>
      <w:rPr>
        <w:rFonts w:ascii="Times New Roman" w:eastAsia="TimesNewRoman,Bold"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nsid w:val="6D604A25"/>
    <w:multiLevelType w:val="hybridMultilevel"/>
    <w:tmpl w:val="DD5A4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2"/>
  </w:num>
  <w:num w:numId="3">
    <w:abstractNumId w:val="9"/>
  </w:num>
  <w:num w:numId="4">
    <w:abstractNumId w:val="5"/>
  </w:num>
  <w:num w:numId="5">
    <w:abstractNumId w:val="1"/>
  </w:num>
  <w:num w:numId="6">
    <w:abstractNumId w:val="3"/>
  </w:num>
  <w:num w:numId="7">
    <w:abstractNumId w:val="2"/>
  </w:num>
  <w:num w:numId="8">
    <w:abstractNumId w:val="13"/>
  </w:num>
  <w:num w:numId="9">
    <w:abstractNumId w:val="4"/>
  </w:num>
  <w:num w:numId="10">
    <w:abstractNumId w:val="7"/>
  </w:num>
  <w:num w:numId="11">
    <w:abstractNumId w:val="10"/>
  </w:num>
  <w:num w:numId="12">
    <w:abstractNumId w:val="11"/>
  </w:num>
  <w:num w:numId="13">
    <w:abstractNumId w:val="8"/>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rata Bhat">
    <w15:presenceInfo w15:providerId="AD" w15:userId="S-1-5-21-1827720983-2854920413-1816038711-15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DDF"/>
    <w:rsid w:val="00000BE3"/>
    <w:rsid w:val="00037379"/>
    <w:rsid w:val="00045752"/>
    <w:rsid w:val="00084717"/>
    <w:rsid w:val="00097FEC"/>
    <w:rsid w:val="000A4BF9"/>
    <w:rsid w:val="000A5F13"/>
    <w:rsid w:val="000D6F0E"/>
    <w:rsid w:val="0011710A"/>
    <w:rsid w:val="001710FF"/>
    <w:rsid w:val="00196D16"/>
    <w:rsid w:val="001F290C"/>
    <w:rsid w:val="00222117"/>
    <w:rsid w:val="002504E3"/>
    <w:rsid w:val="00252A21"/>
    <w:rsid w:val="00292E3C"/>
    <w:rsid w:val="00297261"/>
    <w:rsid w:val="002A2C92"/>
    <w:rsid w:val="002E51A7"/>
    <w:rsid w:val="00315429"/>
    <w:rsid w:val="003236F9"/>
    <w:rsid w:val="00366DA8"/>
    <w:rsid w:val="00372C60"/>
    <w:rsid w:val="003B2C8A"/>
    <w:rsid w:val="003C1333"/>
    <w:rsid w:val="00423125"/>
    <w:rsid w:val="00423BF0"/>
    <w:rsid w:val="00462351"/>
    <w:rsid w:val="004742C5"/>
    <w:rsid w:val="004C134B"/>
    <w:rsid w:val="0050231A"/>
    <w:rsid w:val="00534D2D"/>
    <w:rsid w:val="00545D42"/>
    <w:rsid w:val="00554DDF"/>
    <w:rsid w:val="00562D93"/>
    <w:rsid w:val="00566936"/>
    <w:rsid w:val="00574DA3"/>
    <w:rsid w:val="005C72EE"/>
    <w:rsid w:val="005C7C77"/>
    <w:rsid w:val="005E7DB4"/>
    <w:rsid w:val="0060212E"/>
    <w:rsid w:val="00620618"/>
    <w:rsid w:val="00633180"/>
    <w:rsid w:val="006504A3"/>
    <w:rsid w:val="00653005"/>
    <w:rsid w:val="00690234"/>
    <w:rsid w:val="006E3C4B"/>
    <w:rsid w:val="00715FC7"/>
    <w:rsid w:val="00735B86"/>
    <w:rsid w:val="00737419"/>
    <w:rsid w:val="00754FCE"/>
    <w:rsid w:val="00776C8B"/>
    <w:rsid w:val="0079716C"/>
    <w:rsid w:val="007A3428"/>
    <w:rsid w:val="007D64B7"/>
    <w:rsid w:val="007F686C"/>
    <w:rsid w:val="00814AFF"/>
    <w:rsid w:val="00825437"/>
    <w:rsid w:val="00860435"/>
    <w:rsid w:val="008753B7"/>
    <w:rsid w:val="00876EDA"/>
    <w:rsid w:val="008878D3"/>
    <w:rsid w:val="008A221A"/>
    <w:rsid w:val="008F4C8E"/>
    <w:rsid w:val="00911C91"/>
    <w:rsid w:val="00913773"/>
    <w:rsid w:val="009403D3"/>
    <w:rsid w:val="009C5B7A"/>
    <w:rsid w:val="009F4181"/>
    <w:rsid w:val="00A011C6"/>
    <w:rsid w:val="00A2153A"/>
    <w:rsid w:val="00A36D84"/>
    <w:rsid w:val="00A743CF"/>
    <w:rsid w:val="00AA42E9"/>
    <w:rsid w:val="00AA68E3"/>
    <w:rsid w:val="00AA7821"/>
    <w:rsid w:val="00AB4AB7"/>
    <w:rsid w:val="00AB5599"/>
    <w:rsid w:val="00AD2EF0"/>
    <w:rsid w:val="00AD72DC"/>
    <w:rsid w:val="00AE1F37"/>
    <w:rsid w:val="00AF2595"/>
    <w:rsid w:val="00B141FF"/>
    <w:rsid w:val="00B26C01"/>
    <w:rsid w:val="00B31F4D"/>
    <w:rsid w:val="00B43201"/>
    <w:rsid w:val="00BA4BC3"/>
    <w:rsid w:val="00BE16C9"/>
    <w:rsid w:val="00BE1C34"/>
    <w:rsid w:val="00BF59E0"/>
    <w:rsid w:val="00C0025F"/>
    <w:rsid w:val="00C17ACA"/>
    <w:rsid w:val="00C63103"/>
    <w:rsid w:val="00C8721D"/>
    <w:rsid w:val="00C87D8E"/>
    <w:rsid w:val="00D022C0"/>
    <w:rsid w:val="00D6494D"/>
    <w:rsid w:val="00D753DC"/>
    <w:rsid w:val="00D77E78"/>
    <w:rsid w:val="00D91599"/>
    <w:rsid w:val="00DB1C68"/>
    <w:rsid w:val="00DD6DAF"/>
    <w:rsid w:val="00DE1A6F"/>
    <w:rsid w:val="00DF72FC"/>
    <w:rsid w:val="00E04C63"/>
    <w:rsid w:val="00E21430"/>
    <w:rsid w:val="00E25E54"/>
    <w:rsid w:val="00E33904"/>
    <w:rsid w:val="00E35055"/>
    <w:rsid w:val="00E44F18"/>
    <w:rsid w:val="00E46226"/>
    <w:rsid w:val="00EB30AA"/>
    <w:rsid w:val="00EC0F63"/>
    <w:rsid w:val="00EC1502"/>
    <w:rsid w:val="00EF351E"/>
    <w:rsid w:val="00F0019B"/>
    <w:rsid w:val="00F02B26"/>
    <w:rsid w:val="00F045DE"/>
    <w:rsid w:val="00F15255"/>
    <w:rsid w:val="00F224E8"/>
    <w:rsid w:val="00F321C8"/>
    <w:rsid w:val="00F373D4"/>
    <w:rsid w:val="00F47534"/>
    <w:rsid w:val="00F8469A"/>
    <w:rsid w:val="00FB45B6"/>
    <w:rsid w:val="00FE1988"/>
    <w:rsid w:val="00FF4F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4DDF"/>
    <w:pPr>
      <w:tabs>
        <w:tab w:val="left" w:pos="567"/>
      </w:tabs>
      <w:spacing w:line="260" w:lineRule="exact"/>
    </w:pPr>
    <w:rPr>
      <w:rFonts w:ascii="Times New Roman" w:eastAsia="Times New Roman" w:hAnsi="Times New Roman"/>
      <w:sz w:val="22"/>
      <w:lang w:eastAsia="en-US"/>
    </w:rPr>
  </w:style>
  <w:style w:type="paragraph" w:styleId="Nadpis1">
    <w:name w:val="heading 1"/>
    <w:next w:val="Normlny"/>
    <w:link w:val="Nadpis1Char"/>
    <w:uiPriority w:val="9"/>
    <w:unhideWhenUsed/>
    <w:qFormat/>
    <w:rsid w:val="000D6F0E"/>
    <w:pPr>
      <w:keepNext/>
      <w:keepLines/>
      <w:spacing w:line="259" w:lineRule="auto"/>
      <w:ind w:left="41" w:hanging="10"/>
      <w:jc w:val="center"/>
      <w:outlineLvl w:val="0"/>
    </w:pPr>
    <w:rPr>
      <w:rFonts w:ascii="Times New Roman" w:eastAsia="Times New Roman" w:hAnsi="Times New Roman"/>
      <w:b/>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54DDF"/>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554DDF"/>
    <w:rPr>
      <w:rFonts w:ascii="Tahoma" w:eastAsia="Times New Roman" w:hAnsi="Tahoma" w:cs="Tahoma"/>
      <w:sz w:val="16"/>
      <w:szCs w:val="16"/>
      <w:lang w:val="en-GB"/>
    </w:rPr>
  </w:style>
  <w:style w:type="character" w:customStyle="1" w:styleId="Teksttreci2">
    <w:name w:val="Tekst treści (2)_"/>
    <w:link w:val="Teksttreci21"/>
    <w:uiPriority w:val="99"/>
    <w:rsid w:val="00AD2EF0"/>
    <w:rPr>
      <w:rFonts w:ascii="Times New Roman" w:hAnsi="Times New Roman" w:cs="Times New Roman"/>
      <w:b/>
      <w:bCs/>
      <w:sz w:val="21"/>
      <w:szCs w:val="21"/>
      <w:shd w:val="clear" w:color="auto" w:fill="FFFFFF"/>
    </w:rPr>
  </w:style>
  <w:style w:type="character" w:customStyle="1" w:styleId="Teksttreci">
    <w:name w:val="Tekst treści_"/>
    <w:link w:val="Teksttreci1"/>
    <w:uiPriority w:val="99"/>
    <w:rsid w:val="00AD2EF0"/>
    <w:rPr>
      <w:rFonts w:ascii="Times New Roman" w:hAnsi="Times New Roman" w:cs="Times New Roman"/>
      <w:sz w:val="21"/>
      <w:szCs w:val="21"/>
      <w:shd w:val="clear" w:color="auto" w:fill="FFFFFF"/>
    </w:rPr>
  </w:style>
  <w:style w:type="character" w:customStyle="1" w:styleId="TeksttreciPogrubienie">
    <w:name w:val="Tekst treści + Pogrubienie"/>
    <w:uiPriority w:val="99"/>
    <w:rsid w:val="00AD2EF0"/>
    <w:rPr>
      <w:rFonts w:ascii="Times New Roman" w:hAnsi="Times New Roman" w:cs="Times New Roman"/>
      <w:b/>
      <w:bCs/>
      <w:sz w:val="21"/>
      <w:szCs w:val="21"/>
      <w:shd w:val="clear" w:color="auto" w:fill="FFFFFF"/>
    </w:rPr>
  </w:style>
  <w:style w:type="paragraph" w:customStyle="1" w:styleId="Teksttreci21">
    <w:name w:val="Tekst treści (2)1"/>
    <w:basedOn w:val="Normlny"/>
    <w:link w:val="Teksttreci2"/>
    <w:uiPriority w:val="99"/>
    <w:rsid w:val="00AD2EF0"/>
    <w:pPr>
      <w:shd w:val="clear" w:color="auto" w:fill="FFFFFF"/>
      <w:tabs>
        <w:tab w:val="clear" w:pos="567"/>
      </w:tabs>
      <w:spacing w:after="300" w:line="240" w:lineRule="atLeast"/>
      <w:ind w:hanging="560"/>
    </w:pPr>
    <w:rPr>
      <w:rFonts w:eastAsia="Calibri"/>
      <w:b/>
      <w:bCs/>
      <w:sz w:val="21"/>
      <w:szCs w:val="21"/>
    </w:rPr>
  </w:style>
  <w:style w:type="paragraph" w:customStyle="1" w:styleId="Teksttreci1">
    <w:name w:val="Tekst treści1"/>
    <w:basedOn w:val="Normlny"/>
    <w:link w:val="Teksttreci"/>
    <w:uiPriority w:val="99"/>
    <w:rsid w:val="00AD2EF0"/>
    <w:pPr>
      <w:shd w:val="clear" w:color="auto" w:fill="FFFFFF"/>
      <w:tabs>
        <w:tab w:val="clear" w:pos="567"/>
      </w:tabs>
      <w:spacing w:before="300" w:after="600" w:line="240" w:lineRule="atLeast"/>
      <w:ind w:hanging="580"/>
    </w:pPr>
    <w:rPr>
      <w:rFonts w:eastAsia="Calibri"/>
      <w:sz w:val="21"/>
      <w:szCs w:val="21"/>
    </w:rPr>
  </w:style>
  <w:style w:type="character" w:customStyle="1" w:styleId="Teksttreci2Bezpogrubienia">
    <w:name w:val="Tekst treści (2) + Bez pogrubienia"/>
    <w:uiPriority w:val="99"/>
    <w:rsid w:val="00DB1C68"/>
    <w:rPr>
      <w:rFonts w:ascii="Times New Roman" w:hAnsi="Times New Roman" w:cs="Times New Roman"/>
      <w:b/>
      <w:bCs/>
      <w:spacing w:val="0"/>
      <w:sz w:val="21"/>
      <w:szCs w:val="21"/>
      <w:shd w:val="clear" w:color="auto" w:fill="FFFFFF"/>
    </w:rPr>
  </w:style>
  <w:style w:type="character" w:customStyle="1" w:styleId="TeksttreciPogrubienie4">
    <w:name w:val="Tekst treści + Pogrubienie4"/>
    <w:uiPriority w:val="99"/>
    <w:rsid w:val="00097FEC"/>
    <w:rPr>
      <w:rFonts w:ascii="Times New Roman" w:hAnsi="Times New Roman" w:cs="Times New Roman"/>
      <w:b/>
      <w:bCs/>
      <w:spacing w:val="0"/>
      <w:sz w:val="21"/>
      <w:szCs w:val="21"/>
      <w:shd w:val="clear" w:color="auto" w:fill="FFFFFF"/>
    </w:rPr>
  </w:style>
  <w:style w:type="character" w:customStyle="1" w:styleId="Nagwek2">
    <w:name w:val="Nagłówek #2_"/>
    <w:link w:val="Nagwek20"/>
    <w:uiPriority w:val="99"/>
    <w:rsid w:val="00097FEC"/>
    <w:rPr>
      <w:rFonts w:ascii="Times New Roman" w:hAnsi="Times New Roman" w:cs="Times New Roman"/>
      <w:b/>
      <w:bCs/>
      <w:sz w:val="21"/>
      <w:szCs w:val="21"/>
      <w:shd w:val="clear" w:color="auto" w:fill="FFFFFF"/>
    </w:rPr>
  </w:style>
  <w:style w:type="character" w:customStyle="1" w:styleId="Teksttreci2Bezpogrubienia3">
    <w:name w:val="Tekst treści (2) + Bez pogrubienia3"/>
    <w:uiPriority w:val="99"/>
    <w:rsid w:val="00097FEC"/>
    <w:rPr>
      <w:rFonts w:ascii="Times New Roman" w:hAnsi="Times New Roman" w:cs="Times New Roman"/>
      <w:b/>
      <w:bCs/>
      <w:spacing w:val="0"/>
      <w:sz w:val="21"/>
      <w:szCs w:val="21"/>
      <w:shd w:val="clear" w:color="auto" w:fill="FFFFFF"/>
    </w:rPr>
  </w:style>
  <w:style w:type="paragraph" w:customStyle="1" w:styleId="Nagwek20">
    <w:name w:val="Nagłówek #2"/>
    <w:basedOn w:val="Normlny"/>
    <w:link w:val="Nagwek2"/>
    <w:uiPriority w:val="99"/>
    <w:rsid w:val="00097FEC"/>
    <w:pPr>
      <w:shd w:val="clear" w:color="auto" w:fill="FFFFFF"/>
      <w:tabs>
        <w:tab w:val="clear" w:pos="567"/>
      </w:tabs>
      <w:spacing w:after="300" w:line="240" w:lineRule="atLeast"/>
      <w:outlineLvl w:val="1"/>
    </w:pPr>
    <w:rPr>
      <w:rFonts w:eastAsia="Calibri"/>
      <w:b/>
      <w:bCs/>
      <w:sz w:val="21"/>
      <w:szCs w:val="21"/>
    </w:rPr>
  </w:style>
  <w:style w:type="character" w:customStyle="1" w:styleId="Nagwek2Bezpogrubienia">
    <w:name w:val="Nagłówek #2 + Bez pogrubienia"/>
    <w:uiPriority w:val="99"/>
    <w:rsid w:val="00D022C0"/>
    <w:rPr>
      <w:rFonts w:ascii="Times New Roman" w:hAnsi="Times New Roman" w:cs="Times New Roman"/>
      <w:b/>
      <w:bCs/>
      <w:spacing w:val="0"/>
      <w:sz w:val="21"/>
      <w:szCs w:val="21"/>
      <w:shd w:val="clear" w:color="auto" w:fill="FFFFFF"/>
    </w:rPr>
  </w:style>
  <w:style w:type="character" w:customStyle="1" w:styleId="TeksttreciPogrubienie3">
    <w:name w:val="Tekst treści + Pogrubienie3"/>
    <w:uiPriority w:val="99"/>
    <w:rsid w:val="00D022C0"/>
    <w:rPr>
      <w:rFonts w:ascii="Times New Roman" w:hAnsi="Times New Roman" w:cs="Times New Roman"/>
      <w:b/>
      <w:bCs/>
      <w:spacing w:val="0"/>
      <w:sz w:val="21"/>
      <w:szCs w:val="21"/>
      <w:shd w:val="clear" w:color="auto" w:fill="FFFFFF"/>
    </w:rPr>
  </w:style>
  <w:style w:type="paragraph" w:customStyle="1" w:styleId="Odsekzoznamu1">
    <w:name w:val="Odsek zoznamu1"/>
    <w:basedOn w:val="Normlny"/>
    <w:uiPriority w:val="34"/>
    <w:qFormat/>
    <w:rsid w:val="00A36D84"/>
    <w:pPr>
      <w:ind w:left="720"/>
      <w:contextualSpacing/>
    </w:pPr>
  </w:style>
  <w:style w:type="character" w:customStyle="1" w:styleId="Teksttreci2Bezpogrubienia2">
    <w:name w:val="Tekst treści (2) + Bez pogrubienia2"/>
    <w:uiPriority w:val="99"/>
    <w:rsid w:val="00A36D84"/>
    <w:rPr>
      <w:rFonts w:ascii="Times New Roman" w:hAnsi="Times New Roman" w:cs="Times New Roman"/>
      <w:b/>
      <w:bCs/>
      <w:spacing w:val="0"/>
      <w:sz w:val="21"/>
      <w:szCs w:val="21"/>
      <w:shd w:val="clear" w:color="auto" w:fill="FFFFFF"/>
    </w:rPr>
  </w:style>
  <w:style w:type="character" w:customStyle="1" w:styleId="Nagwek2Kursywa">
    <w:name w:val="Nagłówek #2 + Kursywa"/>
    <w:uiPriority w:val="99"/>
    <w:rsid w:val="000A4BF9"/>
    <w:rPr>
      <w:rFonts w:ascii="Times New Roman" w:hAnsi="Times New Roman" w:cs="Times New Roman"/>
      <w:b/>
      <w:bCs/>
      <w:i/>
      <w:iCs/>
      <w:spacing w:val="0"/>
      <w:sz w:val="21"/>
      <w:szCs w:val="21"/>
      <w:shd w:val="clear" w:color="auto" w:fill="FFFFFF"/>
    </w:rPr>
  </w:style>
  <w:style w:type="character" w:customStyle="1" w:styleId="Teksttreci4">
    <w:name w:val="Tekst treści (4)_"/>
    <w:link w:val="Teksttreci40"/>
    <w:uiPriority w:val="99"/>
    <w:rsid w:val="000A4BF9"/>
    <w:rPr>
      <w:rFonts w:ascii="Times New Roman" w:hAnsi="Times New Roman" w:cs="Times New Roman"/>
      <w:i/>
      <w:iCs/>
      <w:sz w:val="21"/>
      <w:szCs w:val="21"/>
      <w:shd w:val="clear" w:color="auto" w:fill="FFFFFF"/>
    </w:rPr>
  </w:style>
  <w:style w:type="paragraph" w:customStyle="1" w:styleId="Teksttreci40">
    <w:name w:val="Tekst treści (4)"/>
    <w:basedOn w:val="Normlny"/>
    <w:link w:val="Teksttreci4"/>
    <w:uiPriority w:val="99"/>
    <w:rsid w:val="000A4BF9"/>
    <w:pPr>
      <w:shd w:val="clear" w:color="auto" w:fill="FFFFFF"/>
      <w:tabs>
        <w:tab w:val="clear" w:pos="567"/>
      </w:tabs>
      <w:spacing w:line="513" w:lineRule="exact"/>
    </w:pPr>
    <w:rPr>
      <w:rFonts w:eastAsia="Calibri"/>
      <w:i/>
      <w:iCs/>
      <w:sz w:val="21"/>
      <w:szCs w:val="21"/>
    </w:rPr>
  </w:style>
  <w:style w:type="character" w:customStyle="1" w:styleId="TeksttreciPogrubienie2">
    <w:name w:val="Tekst treści + Pogrubienie2"/>
    <w:uiPriority w:val="99"/>
    <w:rsid w:val="000A4BF9"/>
    <w:rPr>
      <w:rFonts w:ascii="Times New Roman" w:hAnsi="Times New Roman" w:cs="Times New Roman"/>
      <w:b/>
      <w:bCs/>
      <w:spacing w:val="0"/>
      <w:sz w:val="21"/>
      <w:szCs w:val="21"/>
      <w:shd w:val="clear" w:color="auto" w:fill="FFFFFF"/>
    </w:rPr>
  </w:style>
  <w:style w:type="character" w:customStyle="1" w:styleId="Teksttreci2Bezpogrubienia1">
    <w:name w:val="Tekst treści (2) + Bez pogrubienia1"/>
    <w:uiPriority w:val="99"/>
    <w:rsid w:val="000A4BF9"/>
    <w:rPr>
      <w:rFonts w:ascii="Times New Roman" w:hAnsi="Times New Roman" w:cs="Times New Roman"/>
      <w:b/>
      <w:bCs/>
      <w:spacing w:val="0"/>
      <w:sz w:val="21"/>
      <w:szCs w:val="21"/>
      <w:shd w:val="clear" w:color="auto" w:fill="FFFFFF"/>
    </w:rPr>
  </w:style>
  <w:style w:type="paragraph" w:customStyle="1" w:styleId="EMEAEnBodyText">
    <w:name w:val="EMEA En Body Text"/>
    <w:basedOn w:val="Normlny"/>
    <w:rsid w:val="00AA68E3"/>
    <w:pPr>
      <w:tabs>
        <w:tab w:val="clear" w:pos="567"/>
      </w:tabs>
      <w:spacing w:before="120" w:after="120" w:line="240" w:lineRule="auto"/>
      <w:jc w:val="both"/>
    </w:pPr>
    <w:rPr>
      <w:lang w:val="en-US"/>
    </w:rPr>
  </w:style>
  <w:style w:type="paragraph" w:styleId="Normlnywebov">
    <w:name w:val="Normal (Web)"/>
    <w:basedOn w:val="Normlny"/>
    <w:uiPriority w:val="99"/>
    <w:semiHidden/>
    <w:unhideWhenUsed/>
    <w:rsid w:val="00E46226"/>
    <w:pPr>
      <w:tabs>
        <w:tab w:val="clear" w:pos="567"/>
      </w:tabs>
      <w:spacing w:before="180" w:line="240" w:lineRule="auto"/>
    </w:pPr>
    <w:rPr>
      <w:sz w:val="24"/>
      <w:szCs w:val="24"/>
      <w:lang w:eastAsia="sk-SK"/>
    </w:rPr>
  </w:style>
  <w:style w:type="paragraph" w:styleId="Hlavika">
    <w:name w:val="header"/>
    <w:basedOn w:val="Normlny"/>
    <w:link w:val="HlavikaChar"/>
    <w:uiPriority w:val="99"/>
    <w:unhideWhenUsed/>
    <w:rsid w:val="00860435"/>
    <w:pPr>
      <w:tabs>
        <w:tab w:val="clear" w:pos="567"/>
        <w:tab w:val="center" w:pos="4536"/>
        <w:tab w:val="right" w:pos="9072"/>
      </w:tabs>
    </w:pPr>
    <w:rPr>
      <w:lang w:val="en-GB"/>
    </w:rPr>
  </w:style>
  <w:style w:type="character" w:customStyle="1" w:styleId="HlavikaChar">
    <w:name w:val="Hlavička Char"/>
    <w:link w:val="Hlavika"/>
    <w:uiPriority w:val="99"/>
    <w:rsid w:val="00860435"/>
    <w:rPr>
      <w:rFonts w:ascii="Times New Roman" w:eastAsia="Times New Roman" w:hAnsi="Times New Roman"/>
      <w:sz w:val="22"/>
      <w:lang w:val="en-GB" w:eastAsia="en-US"/>
    </w:rPr>
  </w:style>
  <w:style w:type="paragraph" w:styleId="Pta">
    <w:name w:val="footer"/>
    <w:basedOn w:val="Normlny"/>
    <w:link w:val="PtaChar"/>
    <w:uiPriority w:val="99"/>
    <w:unhideWhenUsed/>
    <w:rsid w:val="00860435"/>
    <w:pPr>
      <w:tabs>
        <w:tab w:val="clear" w:pos="567"/>
        <w:tab w:val="center" w:pos="4536"/>
        <w:tab w:val="right" w:pos="9072"/>
      </w:tabs>
    </w:pPr>
    <w:rPr>
      <w:lang w:val="en-GB"/>
    </w:rPr>
  </w:style>
  <w:style w:type="character" w:customStyle="1" w:styleId="PtaChar">
    <w:name w:val="Päta Char"/>
    <w:link w:val="Pta"/>
    <w:uiPriority w:val="99"/>
    <w:rsid w:val="00860435"/>
    <w:rPr>
      <w:rFonts w:ascii="Times New Roman" w:eastAsia="Times New Roman" w:hAnsi="Times New Roman"/>
      <w:sz w:val="22"/>
      <w:lang w:val="en-GB" w:eastAsia="en-US"/>
    </w:rPr>
  </w:style>
  <w:style w:type="character" w:styleId="Hypertextovprepojenie">
    <w:name w:val="Hyperlink"/>
    <w:rsid w:val="00315429"/>
    <w:rPr>
      <w:color w:val="0000FF"/>
      <w:u w:val="single"/>
    </w:rPr>
  </w:style>
  <w:style w:type="character" w:styleId="PouitHypertextovPrepojenie">
    <w:name w:val="FollowedHyperlink"/>
    <w:uiPriority w:val="99"/>
    <w:semiHidden/>
    <w:unhideWhenUsed/>
    <w:rsid w:val="00315429"/>
    <w:rPr>
      <w:color w:val="800080"/>
      <w:u w:val="single"/>
    </w:rPr>
  </w:style>
  <w:style w:type="character" w:customStyle="1" w:styleId="Nadpis1Char">
    <w:name w:val="Nadpis 1 Char"/>
    <w:link w:val="Nadpis1"/>
    <w:uiPriority w:val="9"/>
    <w:rsid w:val="000D6F0E"/>
    <w:rPr>
      <w:rFonts w:ascii="Times New Roman" w:eastAsia="Times New Roman" w:hAnsi="Times New Roman"/>
      <w:b/>
      <w:color w:val="000000"/>
      <w:sz w:val="22"/>
      <w:szCs w:val="22"/>
      <w:lang w:bidi="ar-SA"/>
    </w:rPr>
  </w:style>
  <w:style w:type="paragraph" w:customStyle="1" w:styleId="1Char">
    <w:name w:val="1 Char"/>
    <w:basedOn w:val="Normlny"/>
    <w:rsid w:val="00292E3C"/>
    <w:pPr>
      <w:tabs>
        <w:tab w:val="clear" w:pos="567"/>
      </w:tabs>
      <w:spacing w:after="160" w:line="240" w:lineRule="exact"/>
    </w:pPr>
    <w:rPr>
      <w:noProof/>
      <w:color w:val="000000"/>
      <w:sz w:val="20"/>
      <w:lang w:val="en-US"/>
    </w:rPr>
  </w:style>
  <w:style w:type="character" w:styleId="Odkaznakomentr">
    <w:name w:val="annotation reference"/>
    <w:basedOn w:val="Predvolenpsmoodseku"/>
    <w:uiPriority w:val="99"/>
    <w:semiHidden/>
    <w:unhideWhenUsed/>
    <w:rsid w:val="007A3428"/>
    <w:rPr>
      <w:sz w:val="16"/>
      <w:szCs w:val="16"/>
    </w:rPr>
  </w:style>
  <w:style w:type="paragraph" w:styleId="Textkomentra">
    <w:name w:val="annotation text"/>
    <w:basedOn w:val="Normlny"/>
    <w:link w:val="TextkomentraChar"/>
    <w:uiPriority w:val="99"/>
    <w:semiHidden/>
    <w:unhideWhenUsed/>
    <w:rsid w:val="007A3428"/>
    <w:rPr>
      <w:sz w:val="20"/>
    </w:rPr>
  </w:style>
  <w:style w:type="character" w:customStyle="1" w:styleId="TextkomentraChar">
    <w:name w:val="Text komentára Char"/>
    <w:basedOn w:val="Predvolenpsmoodseku"/>
    <w:link w:val="Textkomentra"/>
    <w:uiPriority w:val="99"/>
    <w:semiHidden/>
    <w:rsid w:val="007A3428"/>
    <w:rPr>
      <w:rFonts w:ascii="Times New Roman" w:eastAsia="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7A3428"/>
    <w:rPr>
      <w:b/>
      <w:bCs/>
    </w:rPr>
  </w:style>
  <w:style w:type="character" w:customStyle="1" w:styleId="PredmetkomentraChar">
    <w:name w:val="Predmet komentára Char"/>
    <w:basedOn w:val="TextkomentraChar"/>
    <w:link w:val="Predmetkomentra"/>
    <w:uiPriority w:val="99"/>
    <w:semiHidden/>
    <w:rsid w:val="007A3428"/>
    <w:rPr>
      <w:rFonts w:ascii="Times New Roman" w:eastAsia="Times New Roman" w:hAnsi="Times New Roman"/>
      <w:b/>
      <w:bCs/>
      <w:lang w:eastAsia="en-US"/>
    </w:rPr>
  </w:style>
  <w:style w:type="paragraph" w:customStyle="1" w:styleId="Default">
    <w:name w:val="Default"/>
    <w:uiPriority w:val="99"/>
    <w:rsid w:val="00F47534"/>
    <w:pPr>
      <w:autoSpaceDE w:val="0"/>
      <w:autoSpaceDN w:val="0"/>
      <w:adjustRightInd w:val="0"/>
    </w:pPr>
    <w:rPr>
      <w:rFonts w:ascii="Times New Roman" w:eastAsia="Times New Roman" w:hAnsi="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4DDF"/>
    <w:pPr>
      <w:tabs>
        <w:tab w:val="left" w:pos="567"/>
      </w:tabs>
      <w:spacing w:line="260" w:lineRule="exact"/>
    </w:pPr>
    <w:rPr>
      <w:rFonts w:ascii="Times New Roman" w:eastAsia="Times New Roman" w:hAnsi="Times New Roman"/>
      <w:sz w:val="22"/>
      <w:lang w:eastAsia="en-US"/>
    </w:rPr>
  </w:style>
  <w:style w:type="paragraph" w:styleId="Nadpis1">
    <w:name w:val="heading 1"/>
    <w:next w:val="Normlny"/>
    <w:link w:val="Nadpis1Char"/>
    <w:uiPriority w:val="9"/>
    <w:unhideWhenUsed/>
    <w:qFormat/>
    <w:rsid w:val="000D6F0E"/>
    <w:pPr>
      <w:keepNext/>
      <w:keepLines/>
      <w:spacing w:line="259" w:lineRule="auto"/>
      <w:ind w:left="41" w:hanging="10"/>
      <w:jc w:val="center"/>
      <w:outlineLvl w:val="0"/>
    </w:pPr>
    <w:rPr>
      <w:rFonts w:ascii="Times New Roman" w:eastAsia="Times New Roman" w:hAnsi="Times New Roman"/>
      <w:b/>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54DDF"/>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554DDF"/>
    <w:rPr>
      <w:rFonts w:ascii="Tahoma" w:eastAsia="Times New Roman" w:hAnsi="Tahoma" w:cs="Tahoma"/>
      <w:sz w:val="16"/>
      <w:szCs w:val="16"/>
      <w:lang w:val="en-GB"/>
    </w:rPr>
  </w:style>
  <w:style w:type="character" w:customStyle="1" w:styleId="Teksttreci2">
    <w:name w:val="Tekst treści (2)_"/>
    <w:link w:val="Teksttreci21"/>
    <w:uiPriority w:val="99"/>
    <w:rsid w:val="00AD2EF0"/>
    <w:rPr>
      <w:rFonts w:ascii="Times New Roman" w:hAnsi="Times New Roman" w:cs="Times New Roman"/>
      <w:b/>
      <w:bCs/>
      <w:sz w:val="21"/>
      <w:szCs w:val="21"/>
      <w:shd w:val="clear" w:color="auto" w:fill="FFFFFF"/>
    </w:rPr>
  </w:style>
  <w:style w:type="character" w:customStyle="1" w:styleId="Teksttreci">
    <w:name w:val="Tekst treści_"/>
    <w:link w:val="Teksttreci1"/>
    <w:uiPriority w:val="99"/>
    <w:rsid w:val="00AD2EF0"/>
    <w:rPr>
      <w:rFonts w:ascii="Times New Roman" w:hAnsi="Times New Roman" w:cs="Times New Roman"/>
      <w:sz w:val="21"/>
      <w:szCs w:val="21"/>
      <w:shd w:val="clear" w:color="auto" w:fill="FFFFFF"/>
    </w:rPr>
  </w:style>
  <w:style w:type="character" w:customStyle="1" w:styleId="TeksttreciPogrubienie">
    <w:name w:val="Tekst treści + Pogrubienie"/>
    <w:uiPriority w:val="99"/>
    <w:rsid w:val="00AD2EF0"/>
    <w:rPr>
      <w:rFonts w:ascii="Times New Roman" w:hAnsi="Times New Roman" w:cs="Times New Roman"/>
      <w:b/>
      <w:bCs/>
      <w:sz w:val="21"/>
      <w:szCs w:val="21"/>
      <w:shd w:val="clear" w:color="auto" w:fill="FFFFFF"/>
    </w:rPr>
  </w:style>
  <w:style w:type="paragraph" w:customStyle="1" w:styleId="Teksttreci21">
    <w:name w:val="Tekst treści (2)1"/>
    <w:basedOn w:val="Normlny"/>
    <w:link w:val="Teksttreci2"/>
    <w:uiPriority w:val="99"/>
    <w:rsid w:val="00AD2EF0"/>
    <w:pPr>
      <w:shd w:val="clear" w:color="auto" w:fill="FFFFFF"/>
      <w:tabs>
        <w:tab w:val="clear" w:pos="567"/>
      </w:tabs>
      <w:spacing w:after="300" w:line="240" w:lineRule="atLeast"/>
      <w:ind w:hanging="560"/>
    </w:pPr>
    <w:rPr>
      <w:rFonts w:eastAsia="Calibri"/>
      <w:b/>
      <w:bCs/>
      <w:sz w:val="21"/>
      <w:szCs w:val="21"/>
    </w:rPr>
  </w:style>
  <w:style w:type="paragraph" w:customStyle="1" w:styleId="Teksttreci1">
    <w:name w:val="Tekst treści1"/>
    <w:basedOn w:val="Normlny"/>
    <w:link w:val="Teksttreci"/>
    <w:uiPriority w:val="99"/>
    <w:rsid w:val="00AD2EF0"/>
    <w:pPr>
      <w:shd w:val="clear" w:color="auto" w:fill="FFFFFF"/>
      <w:tabs>
        <w:tab w:val="clear" w:pos="567"/>
      </w:tabs>
      <w:spacing w:before="300" w:after="600" w:line="240" w:lineRule="atLeast"/>
      <w:ind w:hanging="580"/>
    </w:pPr>
    <w:rPr>
      <w:rFonts w:eastAsia="Calibri"/>
      <w:sz w:val="21"/>
      <w:szCs w:val="21"/>
    </w:rPr>
  </w:style>
  <w:style w:type="character" w:customStyle="1" w:styleId="Teksttreci2Bezpogrubienia">
    <w:name w:val="Tekst treści (2) + Bez pogrubienia"/>
    <w:uiPriority w:val="99"/>
    <w:rsid w:val="00DB1C68"/>
    <w:rPr>
      <w:rFonts w:ascii="Times New Roman" w:hAnsi="Times New Roman" w:cs="Times New Roman"/>
      <w:b/>
      <w:bCs/>
      <w:spacing w:val="0"/>
      <w:sz w:val="21"/>
      <w:szCs w:val="21"/>
      <w:shd w:val="clear" w:color="auto" w:fill="FFFFFF"/>
    </w:rPr>
  </w:style>
  <w:style w:type="character" w:customStyle="1" w:styleId="TeksttreciPogrubienie4">
    <w:name w:val="Tekst treści + Pogrubienie4"/>
    <w:uiPriority w:val="99"/>
    <w:rsid w:val="00097FEC"/>
    <w:rPr>
      <w:rFonts w:ascii="Times New Roman" w:hAnsi="Times New Roman" w:cs="Times New Roman"/>
      <w:b/>
      <w:bCs/>
      <w:spacing w:val="0"/>
      <w:sz w:val="21"/>
      <w:szCs w:val="21"/>
      <w:shd w:val="clear" w:color="auto" w:fill="FFFFFF"/>
    </w:rPr>
  </w:style>
  <w:style w:type="character" w:customStyle="1" w:styleId="Nagwek2">
    <w:name w:val="Nagłówek #2_"/>
    <w:link w:val="Nagwek20"/>
    <w:uiPriority w:val="99"/>
    <w:rsid w:val="00097FEC"/>
    <w:rPr>
      <w:rFonts w:ascii="Times New Roman" w:hAnsi="Times New Roman" w:cs="Times New Roman"/>
      <w:b/>
      <w:bCs/>
      <w:sz w:val="21"/>
      <w:szCs w:val="21"/>
      <w:shd w:val="clear" w:color="auto" w:fill="FFFFFF"/>
    </w:rPr>
  </w:style>
  <w:style w:type="character" w:customStyle="1" w:styleId="Teksttreci2Bezpogrubienia3">
    <w:name w:val="Tekst treści (2) + Bez pogrubienia3"/>
    <w:uiPriority w:val="99"/>
    <w:rsid w:val="00097FEC"/>
    <w:rPr>
      <w:rFonts w:ascii="Times New Roman" w:hAnsi="Times New Roman" w:cs="Times New Roman"/>
      <w:b/>
      <w:bCs/>
      <w:spacing w:val="0"/>
      <w:sz w:val="21"/>
      <w:szCs w:val="21"/>
      <w:shd w:val="clear" w:color="auto" w:fill="FFFFFF"/>
    </w:rPr>
  </w:style>
  <w:style w:type="paragraph" w:customStyle="1" w:styleId="Nagwek20">
    <w:name w:val="Nagłówek #2"/>
    <w:basedOn w:val="Normlny"/>
    <w:link w:val="Nagwek2"/>
    <w:uiPriority w:val="99"/>
    <w:rsid w:val="00097FEC"/>
    <w:pPr>
      <w:shd w:val="clear" w:color="auto" w:fill="FFFFFF"/>
      <w:tabs>
        <w:tab w:val="clear" w:pos="567"/>
      </w:tabs>
      <w:spacing w:after="300" w:line="240" w:lineRule="atLeast"/>
      <w:outlineLvl w:val="1"/>
    </w:pPr>
    <w:rPr>
      <w:rFonts w:eastAsia="Calibri"/>
      <w:b/>
      <w:bCs/>
      <w:sz w:val="21"/>
      <w:szCs w:val="21"/>
    </w:rPr>
  </w:style>
  <w:style w:type="character" w:customStyle="1" w:styleId="Nagwek2Bezpogrubienia">
    <w:name w:val="Nagłówek #2 + Bez pogrubienia"/>
    <w:uiPriority w:val="99"/>
    <w:rsid w:val="00D022C0"/>
    <w:rPr>
      <w:rFonts w:ascii="Times New Roman" w:hAnsi="Times New Roman" w:cs="Times New Roman"/>
      <w:b/>
      <w:bCs/>
      <w:spacing w:val="0"/>
      <w:sz w:val="21"/>
      <w:szCs w:val="21"/>
      <w:shd w:val="clear" w:color="auto" w:fill="FFFFFF"/>
    </w:rPr>
  </w:style>
  <w:style w:type="character" w:customStyle="1" w:styleId="TeksttreciPogrubienie3">
    <w:name w:val="Tekst treści + Pogrubienie3"/>
    <w:uiPriority w:val="99"/>
    <w:rsid w:val="00D022C0"/>
    <w:rPr>
      <w:rFonts w:ascii="Times New Roman" w:hAnsi="Times New Roman" w:cs="Times New Roman"/>
      <w:b/>
      <w:bCs/>
      <w:spacing w:val="0"/>
      <w:sz w:val="21"/>
      <w:szCs w:val="21"/>
      <w:shd w:val="clear" w:color="auto" w:fill="FFFFFF"/>
    </w:rPr>
  </w:style>
  <w:style w:type="paragraph" w:customStyle="1" w:styleId="Odsekzoznamu1">
    <w:name w:val="Odsek zoznamu1"/>
    <w:basedOn w:val="Normlny"/>
    <w:uiPriority w:val="34"/>
    <w:qFormat/>
    <w:rsid w:val="00A36D84"/>
    <w:pPr>
      <w:ind w:left="720"/>
      <w:contextualSpacing/>
    </w:pPr>
  </w:style>
  <w:style w:type="character" w:customStyle="1" w:styleId="Teksttreci2Bezpogrubienia2">
    <w:name w:val="Tekst treści (2) + Bez pogrubienia2"/>
    <w:uiPriority w:val="99"/>
    <w:rsid w:val="00A36D84"/>
    <w:rPr>
      <w:rFonts w:ascii="Times New Roman" w:hAnsi="Times New Roman" w:cs="Times New Roman"/>
      <w:b/>
      <w:bCs/>
      <w:spacing w:val="0"/>
      <w:sz w:val="21"/>
      <w:szCs w:val="21"/>
      <w:shd w:val="clear" w:color="auto" w:fill="FFFFFF"/>
    </w:rPr>
  </w:style>
  <w:style w:type="character" w:customStyle="1" w:styleId="Nagwek2Kursywa">
    <w:name w:val="Nagłówek #2 + Kursywa"/>
    <w:uiPriority w:val="99"/>
    <w:rsid w:val="000A4BF9"/>
    <w:rPr>
      <w:rFonts w:ascii="Times New Roman" w:hAnsi="Times New Roman" w:cs="Times New Roman"/>
      <w:b/>
      <w:bCs/>
      <w:i/>
      <w:iCs/>
      <w:spacing w:val="0"/>
      <w:sz w:val="21"/>
      <w:szCs w:val="21"/>
      <w:shd w:val="clear" w:color="auto" w:fill="FFFFFF"/>
    </w:rPr>
  </w:style>
  <w:style w:type="character" w:customStyle="1" w:styleId="Teksttreci4">
    <w:name w:val="Tekst treści (4)_"/>
    <w:link w:val="Teksttreci40"/>
    <w:uiPriority w:val="99"/>
    <w:rsid w:val="000A4BF9"/>
    <w:rPr>
      <w:rFonts w:ascii="Times New Roman" w:hAnsi="Times New Roman" w:cs="Times New Roman"/>
      <w:i/>
      <w:iCs/>
      <w:sz w:val="21"/>
      <w:szCs w:val="21"/>
      <w:shd w:val="clear" w:color="auto" w:fill="FFFFFF"/>
    </w:rPr>
  </w:style>
  <w:style w:type="paragraph" w:customStyle="1" w:styleId="Teksttreci40">
    <w:name w:val="Tekst treści (4)"/>
    <w:basedOn w:val="Normlny"/>
    <w:link w:val="Teksttreci4"/>
    <w:uiPriority w:val="99"/>
    <w:rsid w:val="000A4BF9"/>
    <w:pPr>
      <w:shd w:val="clear" w:color="auto" w:fill="FFFFFF"/>
      <w:tabs>
        <w:tab w:val="clear" w:pos="567"/>
      </w:tabs>
      <w:spacing w:line="513" w:lineRule="exact"/>
    </w:pPr>
    <w:rPr>
      <w:rFonts w:eastAsia="Calibri"/>
      <w:i/>
      <w:iCs/>
      <w:sz w:val="21"/>
      <w:szCs w:val="21"/>
    </w:rPr>
  </w:style>
  <w:style w:type="character" w:customStyle="1" w:styleId="TeksttreciPogrubienie2">
    <w:name w:val="Tekst treści + Pogrubienie2"/>
    <w:uiPriority w:val="99"/>
    <w:rsid w:val="000A4BF9"/>
    <w:rPr>
      <w:rFonts w:ascii="Times New Roman" w:hAnsi="Times New Roman" w:cs="Times New Roman"/>
      <w:b/>
      <w:bCs/>
      <w:spacing w:val="0"/>
      <w:sz w:val="21"/>
      <w:szCs w:val="21"/>
      <w:shd w:val="clear" w:color="auto" w:fill="FFFFFF"/>
    </w:rPr>
  </w:style>
  <w:style w:type="character" w:customStyle="1" w:styleId="Teksttreci2Bezpogrubienia1">
    <w:name w:val="Tekst treści (2) + Bez pogrubienia1"/>
    <w:uiPriority w:val="99"/>
    <w:rsid w:val="000A4BF9"/>
    <w:rPr>
      <w:rFonts w:ascii="Times New Roman" w:hAnsi="Times New Roman" w:cs="Times New Roman"/>
      <w:b/>
      <w:bCs/>
      <w:spacing w:val="0"/>
      <w:sz w:val="21"/>
      <w:szCs w:val="21"/>
      <w:shd w:val="clear" w:color="auto" w:fill="FFFFFF"/>
    </w:rPr>
  </w:style>
  <w:style w:type="paragraph" w:customStyle="1" w:styleId="EMEAEnBodyText">
    <w:name w:val="EMEA En Body Text"/>
    <w:basedOn w:val="Normlny"/>
    <w:rsid w:val="00AA68E3"/>
    <w:pPr>
      <w:tabs>
        <w:tab w:val="clear" w:pos="567"/>
      </w:tabs>
      <w:spacing w:before="120" w:after="120" w:line="240" w:lineRule="auto"/>
      <w:jc w:val="both"/>
    </w:pPr>
    <w:rPr>
      <w:lang w:val="en-US"/>
    </w:rPr>
  </w:style>
  <w:style w:type="paragraph" w:styleId="Normlnywebov">
    <w:name w:val="Normal (Web)"/>
    <w:basedOn w:val="Normlny"/>
    <w:uiPriority w:val="99"/>
    <w:semiHidden/>
    <w:unhideWhenUsed/>
    <w:rsid w:val="00E46226"/>
    <w:pPr>
      <w:tabs>
        <w:tab w:val="clear" w:pos="567"/>
      </w:tabs>
      <w:spacing w:before="180" w:line="240" w:lineRule="auto"/>
    </w:pPr>
    <w:rPr>
      <w:sz w:val="24"/>
      <w:szCs w:val="24"/>
      <w:lang w:eastAsia="sk-SK"/>
    </w:rPr>
  </w:style>
  <w:style w:type="paragraph" w:styleId="Hlavika">
    <w:name w:val="header"/>
    <w:basedOn w:val="Normlny"/>
    <w:link w:val="HlavikaChar"/>
    <w:uiPriority w:val="99"/>
    <w:unhideWhenUsed/>
    <w:rsid w:val="00860435"/>
    <w:pPr>
      <w:tabs>
        <w:tab w:val="clear" w:pos="567"/>
        <w:tab w:val="center" w:pos="4536"/>
        <w:tab w:val="right" w:pos="9072"/>
      </w:tabs>
    </w:pPr>
    <w:rPr>
      <w:lang w:val="en-GB"/>
    </w:rPr>
  </w:style>
  <w:style w:type="character" w:customStyle="1" w:styleId="HlavikaChar">
    <w:name w:val="Hlavička Char"/>
    <w:link w:val="Hlavika"/>
    <w:uiPriority w:val="99"/>
    <w:rsid w:val="00860435"/>
    <w:rPr>
      <w:rFonts w:ascii="Times New Roman" w:eastAsia="Times New Roman" w:hAnsi="Times New Roman"/>
      <w:sz w:val="22"/>
      <w:lang w:val="en-GB" w:eastAsia="en-US"/>
    </w:rPr>
  </w:style>
  <w:style w:type="paragraph" w:styleId="Pta">
    <w:name w:val="footer"/>
    <w:basedOn w:val="Normlny"/>
    <w:link w:val="PtaChar"/>
    <w:uiPriority w:val="99"/>
    <w:unhideWhenUsed/>
    <w:rsid w:val="00860435"/>
    <w:pPr>
      <w:tabs>
        <w:tab w:val="clear" w:pos="567"/>
        <w:tab w:val="center" w:pos="4536"/>
        <w:tab w:val="right" w:pos="9072"/>
      </w:tabs>
    </w:pPr>
    <w:rPr>
      <w:lang w:val="en-GB"/>
    </w:rPr>
  </w:style>
  <w:style w:type="character" w:customStyle="1" w:styleId="PtaChar">
    <w:name w:val="Päta Char"/>
    <w:link w:val="Pta"/>
    <w:uiPriority w:val="99"/>
    <w:rsid w:val="00860435"/>
    <w:rPr>
      <w:rFonts w:ascii="Times New Roman" w:eastAsia="Times New Roman" w:hAnsi="Times New Roman"/>
      <w:sz w:val="22"/>
      <w:lang w:val="en-GB" w:eastAsia="en-US"/>
    </w:rPr>
  </w:style>
  <w:style w:type="character" w:styleId="Hypertextovprepojenie">
    <w:name w:val="Hyperlink"/>
    <w:rsid w:val="00315429"/>
    <w:rPr>
      <w:color w:val="0000FF"/>
      <w:u w:val="single"/>
    </w:rPr>
  </w:style>
  <w:style w:type="character" w:styleId="PouitHypertextovPrepojenie">
    <w:name w:val="FollowedHyperlink"/>
    <w:uiPriority w:val="99"/>
    <w:semiHidden/>
    <w:unhideWhenUsed/>
    <w:rsid w:val="00315429"/>
    <w:rPr>
      <w:color w:val="800080"/>
      <w:u w:val="single"/>
    </w:rPr>
  </w:style>
  <w:style w:type="character" w:customStyle="1" w:styleId="Nadpis1Char">
    <w:name w:val="Nadpis 1 Char"/>
    <w:link w:val="Nadpis1"/>
    <w:uiPriority w:val="9"/>
    <w:rsid w:val="000D6F0E"/>
    <w:rPr>
      <w:rFonts w:ascii="Times New Roman" w:eastAsia="Times New Roman" w:hAnsi="Times New Roman"/>
      <w:b/>
      <w:color w:val="000000"/>
      <w:sz w:val="22"/>
      <w:szCs w:val="22"/>
      <w:lang w:bidi="ar-SA"/>
    </w:rPr>
  </w:style>
  <w:style w:type="paragraph" w:customStyle="1" w:styleId="1Char">
    <w:name w:val="1 Char"/>
    <w:basedOn w:val="Normlny"/>
    <w:rsid w:val="00292E3C"/>
    <w:pPr>
      <w:tabs>
        <w:tab w:val="clear" w:pos="567"/>
      </w:tabs>
      <w:spacing w:after="160" w:line="240" w:lineRule="exact"/>
    </w:pPr>
    <w:rPr>
      <w:noProof/>
      <w:color w:val="000000"/>
      <w:sz w:val="20"/>
      <w:lang w:val="en-US"/>
    </w:rPr>
  </w:style>
  <w:style w:type="character" w:styleId="Odkaznakomentr">
    <w:name w:val="annotation reference"/>
    <w:basedOn w:val="Predvolenpsmoodseku"/>
    <w:uiPriority w:val="99"/>
    <w:semiHidden/>
    <w:unhideWhenUsed/>
    <w:rsid w:val="007A3428"/>
    <w:rPr>
      <w:sz w:val="16"/>
      <w:szCs w:val="16"/>
    </w:rPr>
  </w:style>
  <w:style w:type="paragraph" w:styleId="Textkomentra">
    <w:name w:val="annotation text"/>
    <w:basedOn w:val="Normlny"/>
    <w:link w:val="TextkomentraChar"/>
    <w:uiPriority w:val="99"/>
    <w:semiHidden/>
    <w:unhideWhenUsed/>
    <w:rsid w:val="007A3428"/>
    <w:rPr>
      <w:sz w:val="20"/>
    </w:rPr>
  </w:style>
  <w:style w:type="character" w:customStyle="1" w:styleId="TextkomentraChar">
    <w:name w:val="Text komentára Char"/>
    <w:basedOn w:val="Predvolenpsmoodseku"/>
    <w:link w:val="Textkomentra"/>
    <w:uiPriority w:val="99"/>
    <w:semiHidden/>
    <w:rsid w:val="007A3428"/>
    <w:rPr>
      <w:rFonts w:ascii="Times New Roman" w:eastAsia="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7A3428"/>
    <w:rPr>
      <w:b/>
      <w:bCs/>
    </w:rPr>
  </w:style>
  <w:style w:type="character" w:customStyle="1" w:styleId="PredmetkomentraChar">
    <w:name w:val="Predmet komentára Char"/>
    <w:basedOn w:val="TextkomentraChar"/>
    <w:link w:val="Predmetkomentra"/>
    <w:uiPriority w:val="99"/>
    <w:semiHidden/>
    <w:rsid w:val="007A3428"/>
    <w:rPr>
      <w:rFonts w:ascii="Times New Roman" w:eastAsia="Times New Roman" w:hAnsi="Times New Roman"/>
      <w:b/>
      <w:bCs/>
      <w:lang w:eastAsia="en-US"/>
    </w:rPr>
  </w:style>
  <w:style w:type="paragraph" w:customStyle="1" w:styleId="Default">
    <w:name w:val="Default"/>
    <w:uiPriority w:val="99"/>
    <w:rsid w:val="00F47534"/>
    <w:pPr>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71357">
      <w:bodyDiv w:val="1"/>
      <w:marLeft w:val="0"/>
      <w:marRight w:val="0"/>
      <w:marTop w:val="0"/>
      <w:marBottom w:val="0"/>
      <w:divBdr>
        <w:top w:val="none" w:sz="0" w:space="0" w:color="auto"/>
        <w:left w:val="none" w:sz="0" w:space="0" w:color="auto"/>
        <w:bottom w:val="none" w:sz="0" w:space="0" w:color="auto"/>
        <w:right w:val="none" w:sz="0" w:space="0" w:color="auto"/>
      </w:divBdr>
    </w:div>
    <w:div w:id="944775409">
      <w:bodyDiv w:val="1"/>
      <w:marLeft w:val="0"/>
      <w:marRight w:val="0"/>
      <w:marTop w:val="0"/>
      <w:marBottom w:val="0"/>
      <w:divBdr>
        <w:top w:val="none" w:sz="0" w:space="0" w:color="auto"/>
        <w:left w:val="none" w:sz="0" w:space="0" w:color="auto"/>
        <w:bottom w:val="none" w:sz="0" w:space="0" w:color="auto"/>
        <w:right w:val="none" w:sz="0" w:space="0" w:color="auto"/>
      </w:divBdr>
    </w:div>
    <w:div w:id="963191048">
      <w:bodyDiv w:val="1"/>
      <w:marLeft w:val="0"/>
      <w:marRight w:val="0"/>
      <w:marTop w:val="0"/>
      <w:marBottom w:val="0"/>
      <w:divBdr>
        <w:top w:val="none" w:sz="0" w:space="0" w:color="auto"/>
        <w:left w:val="none" w:sz="0" w:space="0" w:color="auto"/>
        <w:bottom w:val="none" w:sz="0" w:space="0" w:color="auto"/>
        <w:right w:val="none" w:sz="0" w:space="0" w:color="auto"/>
      </w:divBdr>
      <w:divsChild>
        <w:div w:id="638220441">
          <w:marLeft w:val="0"/>
          <w:marRight w:val="0"/>
          <w:marTop w:val="0"/>
          <w:marBottom w:val="0"/>
          <w:divBdr>
            <w:top w:val="none" w:sz="0" w:space="0" w:color="auto"/>
            <w:left w:val="none" w:sz="0" w:space="0" w:color="auto"/>
            <w:bottom w:val="none" w:sz="0" w:space="0" w:color="auto"/>
            <w:right w:val="none" w:sz="0" w:space="0" w:color="auto"/>
          </w:divBdr>
          <w:divsChild>
            <w:div w:id="85814170">
              <w:marLeft w:val="0"/>
              <w:marRight w:val="0"/>
              <w:marTop w:val="0"/>
              <w:marBottom w:val="0"/>
              <w:divBdr>
                <w:top w:val="none" w:sz="0" w:space="0" w:color="auto"/>
                <w:left w:val="none" w:sz="0" w:space="0" w:color="auto"/>
                <w:bottom w:val="none" w:sz="0" w:space="0" w:color="auto"/>
                <w:right w:val="none" w:sz="0" w:space="0" w:color="auto"/>
              </w:divBdr>
              <w:divsChild>
                <w:div w:id="1321618397">
                  <w:marLeft w:val="0"/>
                  <w:marRight w:val="0"/>
                  <w:marTop w:val="0"/>
                  <w:marBottom w:val="0"/>
                  <w:divBdr>
                    <w:top w:val="none" w:sz="0" w:space="0" w:color="auto"/>
                    <w:left w:val="none" w:sz="0" w:space="0" w:color="auto"/>
                    <w:bottom w:val="none" w:sz="0" w:space="0" w:color="auto"/>
                    <w:right w:val="none" w:sz="0" w:space="0" w:color="auto"/>
                  </w:divBdr>
                  <w:divsChild>
                    <w:div w:id="1527598805">
                      <w:marLeft w:val="0"/>
                      <w:marRight w:val="0"/>
                      <w:marTop w:val="0"/>
                      <w:marBottom w:val="0"/>
                      <w:divBdr>
                        <w:top w:val="none" w:sz="0" w:space="0" w:color="auto"/>
                        <w:left w:val="none" w:sz="0" w:space="0" w:color="auto"/>
                        <w:bottom w:val="none" w:sz="0" w:space="0" w:color="auto"/>
                        <w:right w:val="none" w:sz="0" w:space="0" w:color="auto"/>
                      </w:divBdr>
                      <w:divsChild>
                        <w:div w:id="1343506249">
                          <w:marLeft w:val="0"/>
                          <w:marRight w:val="0"/>
                          <w:marTop w:val="0"/>
                          <w:marBottom w:val="0"/>
                          <w:divBdr>
                            <w:top w:val="none" w:sz="0" w:space="0" w:color="auto"/>
                            <w:left w:val="none" w:sz="0" w:space="0" w:color="auto"/>
                            <w:bottom w:val="none" w:sz="0" w:space="0" w:color="auto"/>
                            <w:right w:val="none" w:sz="0" w:space="0" w:color="auto"/>
                          </w:divBdr>
                          <w:divsChild>
                            <w:div w:id="1867794305">
                              <w:marLeft w:val="0"/>
                              <w:marRight w:val="0"/>
                              <w:marTop w:val="0"/>
                              <w:marBottom w:val="0"/>
                              <w:divBdr>
                                <w:top w:val="none" w:sz="0" w:space="0" w:color="auto"/>
                                <w:left w:val="none" w:sz="0" w:space="0" w:color="auto"/>
                                <w:bottom w:val="none" w:sz="0" w:space="0" w:color="auto"/>
                                <w:right w:val="none" w:sz="0" w:space="0" w:color="auto"/>
                              </w:divBdr>
                              <w:divsChild>
                                <w:div w:id="268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cedure_number xmlns="82db5bd2-3f09-4eff-b4f8-de6a53cd5a02" xsi:nil="true"/>
    <IconOverlay xmlns="http://schemas.microsoft.com/sharepoint/v4" xsi:nil="true"/>
    <Trade_x0020_name xmlns="82db5bd2-3f09-4eff-b4f8-de6a53cd5a02">Nolodon</Trade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FF32-4011-49AF-8F40-B3BFD7E94AAE}">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2db5bd2-3f09-4eff-b4f8-de6a53cd5a02"/>
    <ds:schemaRef ds:uri="http://purl.org/dc/terms/"/>
    <ds:schemaRef ds:uri="http://purl.org/dc/dcmitype/"/>
    <ds:schemaRef ds:uri="http://schemas.microsoft.com/sharepoint/v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822050-3FB7-41E3-BCEB-FD4AB2904FAB}">
  <ds:schemaRefs>
    <ds:schemaRef ds:uri="http://schemas.microsoft.com/sharepoint/v3/contenttype/forms"/>
  </ds:schemaRefs>
</ds:datastoreItem>
</file>

<file path=customXml/itemProps3.xml><?xml version="1.0" encoding="utf-8"?>
<ds:datastoreItem xmlns:ds="http://schemas.openxmlformats.org/officeDocument/2006/customXml" ds:itemID="{FA2E8A8A-8EBF-410E-832A-179C071FD507}">
  <ds:schemaRefs>
    <ds:schemaRef ds:uri="http://schemas.microsoft.com/office/2006/metadata/longProperties"/>
  </ds:schemaRefs>
</ds:datastoreItem>
</file>

<file path=customXml/itemProps4.xml><?xml version="1.0" encoding="utf-8"?>
<ds:datastoreItem xmlns:ds="http://schemas.openxmlformats.org/officeDocument/2006/customXml" ds:itemID="{60832D90-8808-43A9-A4FF-6C5CD8AE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BD69D-B93A-4D8E-946D-B8FFC38A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1361</Words>
  <Characters>7763</Characters>
  <Application>Microsoft Office Word</Application>
  <DocSecurity>0</DocSecurity>
  <Lines>64</Lines>
  <Paragraphs>18</Paragraphs>
  <ScaleCrop>false</ScaleCrop>
  <HeadingPairs>
    <vt:vector size="6" baseType="variant">
      <vt:variant>
        <vt:lpstr>Názov</vt:lpstr>
      </vt:variant>
      <vt:variant>
        <vt:i4>1</vt:i4>
      </vt:variant>
      <vt:variant>
        <vt:lpstr>Název</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9106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gosia_e</dc:creator>
  <cp:lastModifiedBy>Natalia </cp:lastModifiedBy>
  <cp:revision>3</cp:revision>
  <cp:lastPrinted>2019-10-22T13:57:00Z</cp:lastPrinted>
  <dcterms:created xsi:type="dcterms:W3CDTF">2019-10-22T13:23:00Z</dcterms:created>
  <dcterms:modified xsi:type="dcterms:W3CDTF">2019-10-22T13:58:00Z</dcterms:modified>
</cp:coreProperties>
</file>