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0C" w:rsidRPr="008A6400" w:rsidRDefault="00F9260C" w:rsidP="008B39FE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8A6400">
        <w:rPr>
          <w:rFonts w:ascii="Times New Roman" w:hAnsi="Times New Roman" w:cs="Times New Roman"/>
          <w:i w:val="0"/>
          <w:sz w:val="22"/>
          <w:szCs w:val="22"/>
        </w:rPr>
        <w:t>Písomná informácia pre používate</w:t>
      </w:r>
      <w:r w:rsidR="008A6400" w:rsidRPr="008A6400">
        <w:rPr>
          <w:rFonts w:ascii="Times New Roman" w:hAnsi="Times New Roman" w:cs="Times New Roman"/>
          <w:i w:val="0"/>
          <w:sz w:val="22"/>
          <w:szCs w:val="22"/>
        </w:rPr>
        <w:t>ľa</w:t>
      </w:r>
    </w:p>
    <w:p w:rsidR="00245311" w:rsidRPr="008A6400" w:rsidRDefault="00245311" w:rsidP="00245311">
      <w:pPr>
        <w:ind w:right="-1"/>
        <w:jc w:val="center"/>
        <w:rPr>
          <w:b/>
          <w:sz w:val="22"/>
          <w:szCs w:val="22"/>
        </w:rPr>
      </w:pPr>
    </w:p>
    <w:p w:rsidR="00245311" w:rsidRPr="008A6400" w:rsidRDefault="002C0BAF" w:rsidP="00245311">
      <w:pPr>
        <w:ind w:right="-1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250 tablety</w:t>
      </w:r>
    </w:p>
    <w:p w:rsidR="008B4CCF" w:rsidRPr="008A6400" w:rsidRDefault="002C0BAF" w:rsidP="001F5488">
      <w:pPr>
        <w:ind w:right="-1"/>
        <w:jc w:val="center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</w:t>
      </w:r>
    </w:p>
    <w:p w:rsidR="001F5488" w:rsidRPr="00552DC3" w:rsidRDefault="001F5488" w:rsidP="001F5488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r w:rsidRPr="001F5488">
        <w:rPr>
          <w:rFonts w:ascii="Times New Roman" w:hAnsi="Times New Roman" w:cs="Times New Roman"/>
          <w:sz w:val="22"/>
          <w:szCs w:val="22"/>
        </w:rPr>
        <w:t>250 mg</w:t>
      </w:r>
      <w:r w:rsidRPr="00552DC3">
        <w:rPr>
          <w:rFonts w:ascii="Times New Roman" w:hAnsi="Times New Roman" w:cs="Times New Roman"/>
          <w:sz w:val="22"/>
          <w:szCs w:val="22"/>
        </w:rPr>
        <w:t>, 500 mg</w:t>
      </w:r>
      <w:r w:rsidRPr="001F54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F5488" w:rsidRDefault="001F5488" w:rsidP="001F5488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1F5488">
        <w:rPr>
          <w:rFonts w:ascii="Times New Roman" w:hAnsi="Times New Roman" w:cs="Times New Roman"/>
          <w:sz w:val="22"/>
          <w:szCs w:val="22"/>
        </w:rPr>
        <w:t>gastrorezistentné</w:t>
      </w:r>
      <w:proofErr w:type="spellEnd"/>
      <w:r w:rsidRPr="001F5488">
        <w:rPr>
          <w:rFonts w:ascii="Times New Roman" w:hAnsi="Times New Roman" w:cs="Times New Roman"/>
          <w:sz w:val="22"/>
          <w:szCs w:val="22"/>
        </w:rPr>
        <w:t xml:space="preserve"> tablety</w:t>
      </w:r>
    </w:p>
    <w:p w:rsidR="001F5488" w:rsidRPr="00552DC3" w:rsidRDefault="001F5488" w:rsidP="00552DC3"/>
    <w:p w:rsidR="00245311" w:rsidRPr="001F5488" w:rsidRDefault="000074C0" w:rsidP="00245311">
      <w:pPr>
        <w:ind w:right="-1"/>
        <w:jc w:val="center"/>
        <w:rPr>
          <w:bCs/>
          <w:sz w:val="22"/>
          <w:szCs w:val="22"/>
        </w:rPr>
      </w:pPr>
      <w:proofErr w:type="spellStart"/>
      <w:r w:rsidRPr="001F5488">
        <w:rPr>
          <w:bCs/>
          <w:sz w:val="22"/>
          <w:szCs w:val="22"/>
        </w:rPr>
        <w:t>mesalazín</w:t>
      </w:r>
      <w:proofErr w:type="spellEnd"/>
    </w:p>
    <w:p w:rsidR="00245311" w:rsidRPr="008A6400" w:rsidRDefault="00245311" w:rsidP="00245311">
      <w:pPr>
        <w:ind w:right="-1"/>
        <w:jc w:val="center"/>
        <w:rPr>
          <w:b/>
          <w:bCs/>
          <w:sz w:val="22"/>
          <w:szCs w:val="22"/>
        </w:rPr>
      </w:pPr>
    </w:p>
    <w:p w:rsidR="00F9260C" w:rsidRPr="008A6400" w:rsidRDefault="00F9260C">
      <w:pPr>
        <w:ind w:right="-1"/>
        <w:jc w:val="both"/>
        <w:rPr>
          <w:sz w:val="22"/>
          <w:szCs w:val="22"/>
        </w:rPr>
      </w:pPr>
    </w:p>
    <w:p w:rsidR="00F43169" w:rsidRDefault="002C0BAF" w:rsidP="008B39FE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8F4482" w:rsidRPr="008A6400" w:rsidRDefault="008F4482" w:rsidP="008B39FE">
      <w:pPr>
        <w:ind w:right="-2"/>
        <w:rPr>
          <w:sz w:val="22"/>
          <w:szCs w:val="22"/>
        </w:rPr>
      </w:pPr>
    </w:p>
    <w:p w:rsidR="00F9260C" w:rsidRPr="008A6400" w:rsidRDefault="002C0BA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:rsidR="00F9260C" w:rsidRPr="008A6400" w:rsidRDefault="002C0BA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A6400">
        <w:rPr>
          <w:sz w:val="22"/>
          <w:szCs w:val="22"/>
        </w:rPr>
        <w:t xml:space="preserve">akékoľvek </w:t>
      </w:r>
      <w:r w:rsidR="00F9260C" w:rsidRPr="008A6400">
        <w:rPr>
          <w:sz w:val="22"/>
          <w:szCs w:val="22"/>
        </w:rPr>
        <w:t>ďalšie otázky, obráťte sa na svojho lekára alebo lekárnika.</w:t>
      </w:r>
    </w:p>
    <w:p w:rsidR="00F9260C" w:rsidRPr="008A6400" w:rsidRDefault="00F9260C" w:rsidP="0032014A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8A6400">
        <w:rPr>
          <w:sz w:val="22"/>
          <w:szCs w:val="22"/>
        </w:rPr>
        <w:t>Tento liek bol predpísaný iba vám</w:t>
      </w:r>
      <w:r w:rsidR="008A6400">
        <w:rPr>
          <w:sz w:val="22"/>
          <w:szCs w:val="22"/>
        </w:rPr>
        <w:t>.</w:t>
      </w:r>
      <w:r w:rsidRPr="008A6400">
        <w:rPr>
          <w:sz w:val="22"/>
          <w:szCs w:val="22"/>
        </w:rPr>
        <w:t xml:space="preserve"> </w:t>
      </w:r>
      <w:r w:rsidR="008A6400">
        <w:rPr>
          <w:sz w:val="22"/>
          <w:szCs w:val="22"/>
        </w:rPr>
        <w:t>Nedávajte</w:t>
      </w:r>
      <w:r w:rsidRPr="008A6400">
        <w:rPr>
          <w:sz w:val="22"/>
          <w:szCs w:val="22"/>
        </w:rPr>
        <w:t xml:space="preserve"> ho nikomu inému. Môže mu uškodiť, dokonca aj vtedy, ak má rovnaké </w:t>
      </w:r>
      <w:r w:rsidR="003518EC" w:rsidRPr="008A6400">
        <w:rPr>
          <w:sz w:val="22"/>
          <w:szCs w:val="22"/>
        </w:rPr>
        <w:t>pr</w:t>
      </w:r>
      <w:r w:rsidR="003518EC">
        <w:rPr>
          <w:sz w:val="22"/>
          <w:szCs w:val="22"/>
        </w:rPr>
        <w:t>ejavy</w:t>
      </w:r>
      <w:r w:rsidR="003518EC" w:rsidRPr="008A6400">
        <w:rPr>
          <w:sz w:val="22"/>
          <w:szCs w:val="22"/>
        </w:rPr>
        <w:t xml:space="preserve"> </w:t>
      </w:r>
      <w:r w:rsidRPr="008A6400">
        <w:rPr>
          <w:sz w:val="22"/>
          <w:szCs w:val="22"/>
        </w:rPr>
        <w:t>ako vy.</w:t>
      </w:r>
    </w:p>
    <w:p w:rsidR="00866A6C" w:rsidRPr="00C809DF" w:rsidRDefault="002C0BAF" w:rsidP="00C809DF">
      <w:pPr>
        <w:pStyle w:val="Odsekzoznamu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3618E1">
        <w:rPr>
          <w:sz w:val="22"/>
          <w:szCs w:val="22"/>
        </w:rPr>
        <w:t>Ak sa u vás vyskytne</w:t>
      </w:r>
      <w:r w:rsidRPr="003618E1">
        <w:rPr>
          <w:rFonts w:eastAsia="TimesNewRoman"/>
          <w:sz w:val="22"/>
          <w:szCs w:val="22"/>
        </w:rPr>
        <w:t xml:space="preserve"> </w:t>
      </w:r>
      <w:r w:rsidRPr="003618E1">
        <w:rPr>
          <w:sz w:val="22"/>
          <w:szCs w:val="22"/>
        </w:rPr>
        <w:t>akýko</w:t>
      </w:r>
      <w:r w:rsidRPr="003618E1">
        <w:rPr>
          <w:rFonts w:eastAsia="TimesNewRoman"/>
          <w:sz w:val="22"/>
          <w:szCs w:val="22"/>
        </w:rPr>
        <w:t>ľ</w:t>
      </w:r>
      <w:r w:rsidRPr="003618E1">
        <w:rPr>
          <w:sz w:val="22"/>
          <w:szCs w:val="22"/>
        </w:rPr>
        <w:t>vek ved</w:t>
      </w:r>
      <w:r w:rsidRPr="003618E1">
        <w:rPr>
          <w:rFonts w:eastAsia="TimesNewRoman"/>
          <w:sz w:val="22"/>
          <w:szCs w:val="22"/>
        </w:rPr>
        <w:t>ľ</w:t>
      </w:r>
      <w:r w:rsidRPr="003618E1">
        <w:rPr>
          <w:sz w:val="22"/>
          <w:szCs w:val="22"/>
        </w:rPr>
        <w:t>ajší ú</w:t>
      </w:r>
      <w:r w:rsidRPr="003618E1">
        <w:rPr>
          <w:rFonts w:eastAsia="TimesNewRoman"/>
          <w:sz w:val="22"/>
          <w:szCs w:val="22"/>
        </w:rPr>
        <w:t>č</w:t>
      </w:r>
      <w:r w:rsidRPr="003618E1">
        <w:rPr>
          <w:sz w:val="22"/>
          <w:szCs w:val="22"/>
        </w:rPr>
        <w:t xml:space="preserve">inok, obráťte sa na svojho lekára alebo lekárnika. </w:t>
      </w:r>
      <w:r w:rsidRPr="00C809DF">
        <w:rPr>
          <w:sz w:val="22"/>
          <w:szCs w:val="22"/>
        </w:rPr>
        <w:t>To sa týka aj akýchkoľvek vedľajších účinkov, ktoré nie sú uvedené v tejto písomnej informácii pre používate</w:t>
      </w:r>
      <w:r w:rsidRPr="00C809DF">
        <w:rPr>
          <w:rFonts w:eastAsia="TimesNewRoman"/>
          <w:sz w:val="22"/>
          <w:szCs w:val="22"/>
        </w:rPr>
        <w:t>ľa</w:t>
      </w:r>
      <w:r w:rsidRPr="00C809DF">
        <w:rPr>
          <w:sz w:val="22"/>
          <w:szCs w:val="22"/>
        </w:rPr>
        <w:t xml:space="preserve">. </w:t>
      </w:r>
    </w:p>
    <w:p w:rsidR="00393422" w:rsidRPr="008A6400" w:rsidRDefault="00393422" w:rsidP="00393422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F9260C" w:rsidRPr="008A6400" w:rsidRDefault="00F9260C">
      <w:pPr>
        <w:ind w:right="-1"/>
        <w:jc w:val="both"/>
        <w:rPr>
          <w:sz w:val="22"/>
          <w:szCs w:val="22"/>
        </w:rPr>
      </w:pPr>
    </w:p>
    <w:p w:rsidR="00F9260C" w:rsidRPr="008A6400" w:rsidRDefault="00F9260C" w:rsidP="0032014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A6400">
        <w:rPr>
          <w:b/>
          <w:sz w:val="22"/>
          <w:szCs w:val="22"/>
        </w:rPr>
        <w:t>V tejto písomnej informácií pre používateľ</w:t>
      </w:r>
      <w:r w:rsidR="002B455B" w:rsidRPr="008A6400">
        <w:rPr>
          <w:b/>
          <w:sz w:val="22"/>
          <w:szCs w:val="22"/>
        </w:rPr>
        <w:t>a sa dozviete</w:t>
      </w:r>
    </w:p>
    <w:p w:rsidR="00866A6C" w:rsidRDefault="002C0BAF" w:rsidP="00C809D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a na čo sa používa.</w:t>
      </w:r>
    </w:p>
    <w:p w:rsidR="00D27F28" w:rsidRPr="008A6400" w:rsidRDefault="002C0BAF" w:rsidP="00D27F28">
      <w:pPr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užijete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</w:t>
      </w:r>
    </w:p>
    <w:p w:rsidR="00614ED0" w:rsidRPr="008A6400" w:rsidRDefault="002C0BAF" w:rsidP="00253B33">
      <w:pPr>
        <w:ind w:right="-2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</w:t>
      </w:r>
    </w:p>
    <w:p w:rsidR="00487904" w:rsidRPr="008A6400" w:rsidRDefault="002C0BAF" w:rsidP="00253B33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:rsidR="00D27F28" w:rsidRPr="008A6400" w:rsidRDefault="002C0BAF" w:rsidP="00D27F28">
      <w:pPr>
        <w:ind w:right="-2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Ako uchovávať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</w:t>
      </w:r>
    </w:p>
    <w:p w:rsidR="00D27F28" w:rsidRPr="008A6400" w:rsidRDefault="002C0BAF" w:rsidP="00D27F28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:rsidR="00F9260C" w:rsidRPr="008A6400" w:rsidRDefault="00F9260C">
      <w:pPr>
        <w:ind w:right="-29"/>
        <w:rPr>
          <w:sz w:val="22"/>
          <w:szCs w:val="22"/>
        </w:rPr>
      </w:pPr>
    </w:p>
    <w:p w:rsidR="00585752" w:rsidRPr="008A6400" w:rsidRDefault="00585752">
      <w:pPr>
        <w:ind w:right="-1"/>
        <w:jc w:val="both"/>
        <w:rPr>
          <w:sz w:val="22"/>
          <w:szCs w:val="22"/>
        </w:rPr>
      </w:pPr>
    </w:p>
    <w:p w:rsidR="00C861B7" w:rsidRPr="008A6400" w:rsidRDefault="002C0BAF" w:rsidP="00C861B7">
      <w:pPr>
        <w:ind w:right="-29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1.</w:t>
      </w:r>
      <w:r>
        <w:rPr>
          <w:b/>
          <w:caps/>
          <w:sz w:val="22"/>
          <w:szCs w:val="22"/>
        </w:rPr>
        <w:tab/>
      </w:r>
      <w:r>
        <w:rPr>
          <w:b/>
          <w:sz w:val="22"/>
          <w:szCs w:val="22"/>
        </w:rPr>
        <w:t xml:space="preserve">Čo je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 a na čo sa používa</w:t>
      </w:r>
    </w:p>
    <w:p w:rsidR="00245311" w:rsidRPr="008A6400" w:rsidRDefault="00245311">
      <w:pPr>
        <w:ind w:right="-1"/>
        <w:jc w:val="both"/>
        <w:rPr>
          <w:b/>
          <w:bCs/>
          <w:sz w:val="22"/>
          <w:szCs w:val="22"/>
        </w:rPr>
      </w:pPr>
    </w:p>
    <w:p w:rsidR="00F9260C" w:rsidRPr="008A6400" w:rsidRDefault="002C0BA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patrí do skupiny </w:t>
      </w:r>
      <w:proofErr w:type="spellStart"/>
      <w:r>
        <w:rPr>
          <w:sz w:val="22"/>
          <w:szCs w:val="22"/>
        </w:rPr>
        <w:t>chemoterapeutík</w:t>
      </w:r>
      <w:proofErr w:type="spellEnd"/>
      <w:r>
        <w:rPr>
          <w:sz w:val="22"/>
          <w:szCs w:val="22"/>
        </w:rPr>
        <w:t xml:space="preserve"> na liečbu nešpecifických črevných zápalov.</w:t>
      </w:r>
    </w:p>
    <w:p w:rsidR="00FD65C3" w:rsidRPr="008A6400" w:rsidRDefault="002C0BAF">
      <w:pPr>
        <w:ind w:right="-2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má predovšetkým miestny účinok na sliznici čreva a v </w:t>
      </w:r>
      <w:proofErr w:type="spellStart"/>
      <w:r>
        <w:rPr>
          <w:sz w:val="22"/>
          <w:szCs w:val="22"/>
        </w:rPr>
        <w:t>podslizničnom</w:t>
      </w:r>
      <w:proofErr w:type="spellEnd"/>
      <w:r>
        <w:rPr>
          <w:sz w:val="22"/>
          <w:szCs w:val="22"/>
        </w:rPr>
        <w:t xml:space="preserve"> tkanive. Preto je dôležité, aby bol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dostupný v zapálených miestach tráviaceho traktu. Pre splnenie týchto kritérií sú tablety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obalené vrstvou </w:t>
      </w:r>
      <w:proofErr w:type="spellStart"/>
      <w:r>
        <w:rPr>
          <w:sz w:val="22"/>
          <w:szCs w:val="22"/>
        </w:rPr>
        <w:t>Eudragitu</w:t>
      </w:r>
      <w:proofErr w:type="spellEnd"/>
      <w:r>
        <w:rPr>
          <w:sz w:val="22"/>
          <w:szCs w:val="22"/>
        </w:rPr>
        <w:t xml:space="preserve"> L, ktorá zabezpečuje odolnosť voči žalúdočnej kyseline a uvoľňovanie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sa uskutočňuje až v čreve.</w:t>
      </w:r>
    </w:p>
    <w:p w:rsidR="00415400" w:rsidRPr="008A6400" w:rsidRDefault="002C0BAF" w:rsidP="00415400">
      <w:pPr>
        <w:ind w:right="-2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Gastrorezistentné</w:t>
      </w:r>
      <w:proofErr w:type="spellEnd"/>
      <w:r>
        <w:rPr>
          <w:sz w:val="22"/>
          <w:szCs w:val="22"/>
        </w:rPr>
        <w:t xml:space="preserve"> tablety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sa používajú na liečbu a prevenciu nešpecifických zápalov čreva – liečba akútneho štádia a prevencia recidívy </w:t>
      </w:r>
      <w:proofErr w:type="spellStart"/>
      <w:r>
        <w:rPr>
          <w:sz w:val="22"/>
          <w:szCs w:val="22"/>
        </w:rPr>
        <w:t>ulceróznej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kolitídy</w:t>
      </w:r>
      <w:proofErr w:type="spellEnd"/>
      <w:r>
        <w:rPr>
          <w:sz w:val="22"/>
          <w:szCs w:val="22"/>
        </w:rPr>
        <w:t xml:space="preserve">; liečba akútneho štádia a prevencia recidívy </w:t>
      </w:r>
      <w:proofErr w:type="spellStart"/>
      <w:r>
        <w:rPr>
          <w:sz w:val="22"/>
          <w:szCs w:val="22"/>
        </w:rPr>
        <w:t>Crohnovej</w:t>
      </w:r>
      <w:proofErr w:type="spellEnd"/>
      <w:r>
        <w:rPr>
          <w:sz w:val="22"/>
          <w:szCs w:val="22"/>
        </w:rPr>
        <w:t xml:space="preserve"> choroby.</w:t>
      </w:r>
    </w:p>
    <w:p w:rsidR="00415400" w:rsidRPr="008A6400" w:rsidRDefault="00415400" w:rsidP="00415400">
      <w:pPr>
        <w:ind w:right="-1"/>
        <w:jc w:val="both"/>
        <w:rPr>
          <w:sz w:val="22"/>
          <w:szCs w:val="22"/>
        </w:rPr>
      </w:pPr>
    </w:p>
    <w:p w:rsidR="00415400" w:rsidRPr="008A6400" w:rsidRDefault="00415400" w:rsidP="00415400">
      <w:pPr>
        <w:ind w:right="-1"/>
        <w:jc w:val="both"/>
        <w:rPr>
          <w:sz w:val="22"/>
          <w:szCs w:val="22"/>
        </w:rPr>
      </w:pPr>
    </w:p>
    <w:p w:rsidR="00415400" w:rsidRPr="008A6400" w:rsidRDefault="002C0BAF" w:rsidP="00415400">
      <w:pPr>
        <w:ind w:right="-29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2.</w:t>
      </w:r>
      <w:r>
        <w:rPr>
          <w:b/>
          <w:caps/>
          <w:sz w:val="22"/>
          <w:szCs w:val="22"/>
        </w:rPr>
        <w:tab/>
      </w:r>
      <w:r>
        <w:rPr>
          <w:b/>
          <w:sz w:val="22"/>
          <w:szCs w:val="22"/>
        </w:rPr>
        <w:t xml:space="preserve">Čo potrebujete vedieť predtým, ako užijete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</w:t>
      </w:r>
    </w:p>
    <w:p w:rsidR="00415400" w:rsidRPr="008A6400" w:rsidRDefault="00415400" w:rsidP="00415400">
      <w:pPr>
        <w:ind w:right="-1"/>
        <w:jc w:val="both"/>
        <w:rPr>
          <w:bCs/>
          <w:caps/>
          <w:sz w:val="22"/>
          <w:szCs w:val="22"/>
        </w:rPr>
      </w:pPr>
    </w:p>
    <w:p w:rsidR="00415400" w:rsidRDefault="002C0BAF" w:rsidP="00415400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Neužívajte</w:t>
      </w:r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</w:t>
      </w:r>
    </w:p>
    <w:p w:rsidR="00415400" w:rsidRPr="008A6400" w:rsidRDefault="003518EC" w:rsidP="00415400">
      <w:pPr>
        <w:pStyle w:val="knZulassung02"/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r w:rsidRPr="00552DC3">
        <w:rPr>
          <w:rFonts w:ascii="Times New Roman" w:hAnsi="Times New Roman"/>
          <w:sz w:val="22"/>
          <w:szCs w:val="22"/>
          <w:lang w:val="sk-SK" w:eastAsia="sk-SK"/>
        </w:rPr>
        <w:t>ak ste alergický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="000074C0"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  <w:r w:rsidR="000074C0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kyselinu salicylovú, na </w:t>
      </w:r>
      <w:proofErr w:type="spellStart"/>
      <w:r w:rsidR="002C0BAF">
        <w:rPr>
          <w:rFonts w:ascii="Times New Roman" w:hAnsi="Times New Roman"/>
          <w:sz w:val="22"/>
          <w:szCs w:val="22"/>
          <w:lang w:val="sk-SK"/>
        </w:rPr>
        <w:t>salicyláty</w:t>
      </w:r>
      <w:proofErr w:type="spellEnd"/>
      <w:r w:rsidR="002C0BAF">
        <w:rPr>
          <w:rFonts w:ascii="Times New Roman" w:hAnsi="Times New Roman"/>
          <w:sz w:val="22"/>
          <w:szCs w:val="22"/>
          <w:lang w:val="sk-SK"/>
        </w:rPr>
        <w:t xml:space="preserve"> ako Aspirín (Acylpyrín) alebo na </w:t>
      </w:r>
      <w:r w:rsidR="000074C0">
        <w:rPr>
          <w:rFonts w:ascii="Times New Roman" w:hAnsi="Times New Roman"/>
          <w:sz w:val="22"/>
          <w:szCs w:val="22"/>
          <w:lang w:val="sk-SK"/>
        </w:rPr>
        <w:t xml:space="preserve">ktorúkoľvek z ďalších zložiek </w:t>
      </w:r>
      <w:proofErr w:type="spellStart"/>
      <w:r w:rsidR="002C0BAF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="002C0BAF">
        <w:rPr>
          <w:rFonts w:ascii="Times New Roman" w:hAnsi="Times New Roman"/>
          <w:sz w:val="22"/>
          <w:szCs w:val="22"/>
          <w:lang w:val="sk-SK"/>
        </w:rPr>
        <w:t xml:space="preserve"> 250 tablety / </w:t>
      </w:r>
      <w:proofErr w:type="spellStart"/>
      <w:r w:rsidR="002C0BAF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="002C0BAF">
        <w:rPr>
          <w:rFonts w:ascii="Times New Roman" w:hAnsi="Times New Roman"/>
          <w:sz w:val="22"/>
          <w:szCs w:val="22"/>
          <w:lang w:val="sk-SK"/>
        </w:rPr>
        <w:t xml:space="preserve"> 500 tablety</w:t>
      </w:r>
      <w:r w:rsidR="002C0BAF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C0BAF">
        <w:rPr>
          <w:rFonts w:ascii="Times New Roman" w:hAnsi="Times New Roman"/>
          <w:sz w:val="22"/>
          <w:szCs w:val="22"/>
          <w:lang w:val="sk-SK"/>
        </w:rPr>
        <w:t>(</w:t>
      </w:r>
      <w:r w:rsidR="008A6400" w:rsidRPr="001D5C6D">
        <w:rPr>
          <w:rFonts w:ascii="Times New Roman" w:hAnsi="Times New Roman"/>
          <w:sz w:val="22"/>
          <w:szCs w:val="22"/>
          <w:lang w:val="sk-SK"/>
        </w:rPr>
        <w:t xml:space="preserve">uvedených v časti 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>6)</w:t>
      </w:r>
      <w:r w:rsidR="003618E1">
        <w:rPr>
          <w:rFonts w:ascii="Times New Roman" w:hAnsi="Times New Roman"/>
          <w:sz w:val="22"/>
          <w:szCs w:val="22"/>
          <w:lang w:val="sk-SK"/>
        </w:rPr>
        <w:t>,</w:t>
      </w:r>
    </w:p>
    <w:p w:rsidR="00415400" w:rsidRPr="008A6400" w:rsidRDefault="00DD53E7" w:rsidP="00415400">
      <w:pPr>
        <w:pStyle w:val="knZulassung02"/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</w:t>
      </w:r>
      <w:r w:rsidRPr="008A64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 xml:space="preserve">máte závažné ochorenie pečene alebo </w:t>
      </w:r>
      <w:r w:rsidR="00415400" w:rsidRPr="008F4482">
        <w:rPr>
          <w:rFonts w:ascii="Times New Roman" w:hAnsi="Times New Roman"/>
          <w:sz w:val="22"/>
          <w:szCs w:val="22"/>
          <w:lang w:val="sk-SK"/>
        </w:rPr>
        <w:t>obličiek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>.</w:t>
      </w:r>
    </w:p>
    <w:p w:rsidR="00415400" w:rsidRPr="008A6400" w:rsidRDefault="00415400" w:rsidP="00415400">
      <w:pPr>
        <w:ind w:right="-1"/>
        <w:jc w:val="both"/>
        <w:rPr>
          <w:b/>
          <w:i/>
          <w:sz w:val="22"/>
          <w:szCs w:val="22"/>
        </w:rPr>
      </w:pPr>
    </w:p>
    <w:p w:rsidR="00630D33" w:rsidRPr="008F4482" w:rsidRDefault="00C20D2A" w:rsidP="00630D33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:rsidR="00415400" w:rsidRPr="008A6400" w:rsidRDefault="002C0BAF" w:rsidP="004154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Buďte zvlášť opatrný pri užívaní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tablety.</w:t>
      </w:r>
    </w:p>
    <w:p w:rsidR="00EB6F38" w:rsidRPr="008A6400" w:rsidRDefault="00EB6F38" w:rsidP="00415400">
      <w:pPr>
        <w:rPr>
          <w:b/>
          <w:sz w:val="22"/>
          <w:szCs w:val="22"/>
        </w:rPr>
      </w:pPr>
    </w:p>
    <w:p w:rsidR="00415400" w:rsidRPr="002728F4" w:rsidRDefault="000074C0" w:rsidP="00415400">
      <w:pPr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2728F4">
        <w:rPr>
          <w:sz w:val="22"/>
          <w:szCs w:val="22"/>
        </w:rPr>
        <w:t xml:space="preserve">redtým ako začnete užívať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o</w:t>
      </w:r>
      <w:r w:rsidRPr="002728F4">
        <w:rPr>
          <w:sz w:val="22"/>
          <w:szCs w:val="22"/>
        </w:rPr>
        <w:t xml:space="preserve">bráťte </w:t>
      </w:r>
      <w:r w:rsidR="001C2897" w:rsidRPr="002728F4">
        <w:rPr>
          <w:sz w:val="22"/>
          <w:szCs w:val="22"/>
        </w:rPr>
        <w:t xml:space="preserve">sa na svojho lekára alebo lekárnika </w:t>
      </w:r>
    </w:p>
    <w:p w:rsidR="00415400" w:rsidRPr="008A6400" w:rsidRDefault="006C513C" w:rsidP="00415400">
      <w:pPr>
        <w:pStyle w:val="knZulassung02"/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 xml:space="preserve"> máte problémy s pľúcami, zvlášť ak trpíte na </w:t>
      </w:r>
      <w:r w:rsidR="00415400" w:rsidRPr="008A6400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>.</w:t>
      </w:r>
    </w:p>
    <w:p w:rsidR="00415400" w:rsidRPr="008A6400" w:rsidRDefault="006C513C" w:rsidP="00415400">
      <w:pPr>
        <w:pStyle w:val="knZulassung02"/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</w:t>
      </w:r>
      <w:r w:rsidRPr="008A64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1C2897" w:rsidRPr="002728F4">
        <w:rPr>
          <w:rFonts w:ascii="Times New Roman" w:hAnsi="Times New Roman"/>
          <w:b/>
          <w:sz w:val="22"/>
          <w:szCs w:val="22"/>
          <w:lang w:val="sk-SK"/>
        </w:rPr>
        <w:t xml:space="preserve">alergiu na </w:t>
      </w:r>
      <w:proofErr w:type="spellStart"/>
      <w:r w:rsidR="001C2897" w:rsidRPr="002728F4">
        <w:rPr>
          <w:rFonts w:ascii="Times New Roman" w:hAnsi="Times New Roman"/>
          <w:b/>
          <w:sz w:val="22"/>
          <w:szCs w:val="22"/>
          <w:lang w:val="sk-SK"/>
        </w:rPr>
        <w:t>sulfasalazín</w:t>
      </w:r>
      <w:proofErr w:type="spellEnd"/>
      <w:r w:rsidR="00415400" w:rsidRPr="008A640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15400" w:rsidRPr="008A6400">
        <w:rPr>
          <w:rFonts w:ascii="Times New Roman" w:hAnsi="Times New Roman"/>
          <w:sz w:val="22"/>
          <w:szCs w:val="22"/>
          <w:lang w:val="sk-SK"/>
        </w:rPr>
        <w:t xml:space="preserve">a zložky súvisiace s </w:t>
      </w:r>
      <w:proofErr w:type="spellStart"/>
      <w:r w:rsidR="00415400" w:rsidRPr="008A6400">
        <w:rPr>
          <w:rFonts w:ascii="Times New Roman" w:hAnsi="Times New Roman"/>
          <w:sz w:val="22"/>
          <w:szCs w:val="22"/>
          <w:lang w:val="sk-SK"/>
        </w:rPr>
        <w:t>mesalazínom</w:t>
      </w:r>
      <w:proofErr w:type="spellEnd"/>
      <w:r w:rsidR="00415400" w:rsidRPr="008A6400">
        <w:rPr>
          <w:rFonts w:ascii="Times New Roman" w:hAnsi="Times New Roman"/>
          <w:sz w:val="22"/>
          <w:szCs w:val="22"/>
          <w:lang w:val="sk-SK"/>
        </w:rPr>
        <w:t>.</w:t>
      </w:r>
    </w:p>
    <w:p w:rsidR="00415400" w:rsidRPr="008A6400" w:rsidRDefault="006C513C" w:rsidP="00415400">
      <w:pPr>
        <w:pStyle w:val="knZulassung02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máte problémy s </w:t>
      </w:r>
      <w:r w:rsidR="002C0BAF">
        <w:rPr>
          <w:rFonts w:ascii="Times New Roman" w:hAnsi="Times New Roman"/>
          <w:b/>
          <w:sz w:val="22"/>
          <w:szCs w:val="22"/>
          <w:lang w:val="sk-SK"/>
        </w:rPr>
        <w:t>pečeňou</w:t>
      </w:r>
      <w:r w:rsidR="002C0BAF">
        <w:rPr>
          <w:rFonts w:ascii="Times New Roman" w:hAnsi="Times New Roman"/>
          <w:sz w:val="22"/>
          <w:szCs w:val="22"/>
          <w:lang w:val="sk-SK"/>
        </w:rPr>
        <w:t>.</w:t>
      </w:r>
      <w:bookmarkStart w:id="0" w:name="_GoBack"/>
      <w:bookmarkEnd w:id="0"/>
    </w:p>
    <w:p w:rsidR="00415400" w:rsidRPr="008A6400" w:rsidRDefault="006C513C" w:rsidP="00415400">
      <w:pPr>
        <w:pStyle w:val="knZulassung02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máte problémy s </w:t>
      </w:r>
      <w:r w:rsidR="002C0BAF">
        <w:rPr>
          <w:rFonts w:ascii="Times New Roman" w:hAnsi="Times New Roman"/>
          <w:b/>
          <w:sz w:val="22"/>
          <w:szCs w:val="22"/>
          <w:lang w:val="sk-SK"/>
        </w:rPr>
        <w:t>obličkami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415400" w:rsidRPr="008A6400" w:rsidRDefault="00415400" w:rsidP="00415400">
      <w:pPr>
        <w:rPr>
          <w:sz w:val="22"/>
          <w:szCs w:val="22"/>
        </w:rPr>
      </w:pPr>
    </w:p>
    <w:p w:rsidR="00F80A9C" w:rsidRDefault="00F80A9C" w:rsidP="00F80A9C">
      <w:pPr>
        <w:pStyle w:val="Zkladntext"/>
        <w:rPr>
          <w:rFonts w:ascii="Times New Roman" w:hAnsi="Times New Roman" w:cs="Times New Roman"/>
          <w:sz w:val="22"/>
          <w:szCs w:val="22"/>
        </w:rPr>
      </w:pPr>
      <w:bookmarkStart w:id="1" w:name="_Hlk17111670"/>
      <w:r w:rsidRPr="00D521A6">
        <w:rPr>
          <w:rFonts w:ascii="Times New Roman" w:hAnsi="Times New Roman" w:cs="Times New Roman"/>
          <w:sz w:val="22"/>
          <w:szCs w:val="22"/>
        </w:rPr>
        <w:t xml:space="preserve">Počas užívania </w:t>
      </w:r>
      <w:proofErr w:type="spellStart"/>
      <w:r w:rsidRPr="00D521A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D521A6">
        <w:rPr>
          <w:rFonts w:ascii="Times New Roman" w:hAnsi="Times New Roman" w:cs="Times New Roman"/>
          <w:sz w:val="22"/>
          <w:szCs w:val="22"/>
        </w:rPr>
        <w:t xml:space="preserve"> sa môžu vytvárať obličkové kamene. K príznakom môže patriť bolesť na obidvoch stranách brucha a krv v moči. Počas liečby </w:t>
      </w:r>
      <w:proofErr w:type="spellStart"/>
      <w:r w:rsidRPr="00D521A6"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 w:rsidRPr="00D521A6">
        <w:rPr>
          <w:rFonts w:ascii="Times New Roman" w:hAnsi="Times New Roman" w:cs="Times New Roman"/>
          <w:sz w:val="22"/>
          <w:szCs w:val="22"/>
        </w:rPr>
        <w:t xml:space="preserve"> dbajte na príjem dostatočného množstva tekutín.</w:t>
      </w:r>
    </w:p>
    <w:p w:rsidR="00F80A9C" w:rsidRPr="00904D30" w:rsidRDefault="00F80A9C" w:rsidP="00F80A9C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bookmarkEnd w:id="1"/>
    <w:p w:rsidR="008F4482" w:rsidRPr="002728F4" w:rsidRDefault="001C2897" w:rsidP="009C1DF7">
      <w:pPr>
        <w:rPr>
          <w:b/>
          <w:sz w:val="22"/>
          <w:szCs w:val="22"/>
        </w:rPr>
      </w:pPr>
      <w:r w:rsidRPr="002728F4">
        <w:rPr>
          <w:b/>
          <w:sz w:val="22"/>
          <w:szCs w:val="22"/>
        </w:rPr>
        <w:t>Ďalšie opatrenia</w:t>
      </w:r>
    </w:p>
    <w:p w:rsidR="00F80A9C" w:rsidRDefault="00415400" w:rsidP="00AF174F">
      <w:pPr>
        <w:rPr>
          <w:sz w:val="22"/>
          <w:szCs w:val="22"/>
        </w:rPr>
      </w:pPr>
      <w:r w:rsidRPr="008A6400">
        <w:rPr>
          <w:sz w:val="22"/>
          <w:szCs w:val="22"/>
        </w:rPr>
        <w:t>Počas liečby vám môže váš lekár nariadiť prísny lekársky dohľad, a možno bude potrebné robiť pravidelné vyšetrenia krvi a moču.</w:t>
      </w:r>
    </w:p>
    <w:p w:rsidR="00F80A9C" w:rsidRDefault="00F80A9C" w:rsidP="00415400">
      <w:pPr>
        <w:pStyle w:val="Zkladntext"/>
        <w:rPr>
          <w:sz w:val="22"/>
          <w:szCs w:val="22"/>
        </w:rPr>
      </w:pPr>
    </w:p>
    <w:p w:rsidR="00415400" w:rsidRPr="008A6400" w:rsidRDefault="002C0BAF" w:rsidP="00415400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Iné lieky 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250 tablety /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500 tablety</w:t>
      </w:r>
    </w:p>
    <w:p w:rsidR="000E69DD" w:rsidRPr="008A6400" w:rsidRDefault="002C0BAF" w:rsidP="000E69DD">
      <w:p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0074C0">
        <w:rPr>
          <w:sz w:val="22"/>
          <w:szCs w:val="22"/>
        </w:rPr>
        <w:t xml:space="preserve">teraz </w:t>
      </w:r>
      <w:r>
        <w:rPr>
          <w:sz w:val="22"/>
          <w:szCs w:val="22"/>
        </w:rPr>
        <w:t xml:space="preserve">užívate alebo ste v poslednom čase užívali, </w:t>
      </w:r>
      <w:r w:rsidR="000074C0">
        <w:rPr>
          <w:sz w:val="22"/>
          <w:szCs w:val="22"/>
        </w:rPr>
        <w:t>či práve</w:t>
      </w:r>
      <w:r>
        <w:rPr>
          <w:sz w:val="22"/>
          <w:szCs w:val="22"/>
        </w:rPr>
        <w:t xml:space="preserve"> budete užívať ďalšie lieky, povedzte to svojmu lekárovi. </w:t>
      </w:r>
    </w:p>
    <w:p w:rsidR="00415400" w:rsidRPr="008A6400" w:rsidRDefault="00415400" w:rsidP="00415400">
      <w:pPr>
        <w:pStyle w:val="Zkladntext"/>
        <w:rPr>
          <w:rFonts w:ascii="Times New Roman" w:hAnsi="Times New Roman" w:cs="Times New Roman"/>
          <w:b/>
          <w:bCs/>
          <w:sz w:val="22"/>
          <w:szCs w:val="22"/>
        </w:rPr>
      </w:pPr>
    </w:p>
    <w:p w:rsidR="00415400" w:rsidRPr="002728F4" w:rsidRDefault="001C2897" w:rsidP="00415400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  <w:r w:rsidRPr="002728F4">
        <w:rPr>
          <w:rFonts w:ascii="Times New Roman" w:hAnsi="Times New Roman" w:cs="Times New Roman"/>
          <w:bCs/>
          <w:sz w:val="22"/>
          <w:szCs w:val="22"/>
        </w:rPr>
        <w:t xml:space="preserve">Informujte vášho lekára, ak užívate niektoré z nižšie uvedených liekov, pretože ich účinky sa môžu meniť (interakcie): </w:t>
      </w:r>
    </w:p>
    <w:p w:rsidR="00415400" w:rsidRPr="008A6400" w:rsidRDefault="00415400" w:rsidP="00415400">
      <w:pPr>
        <w:pStyle w:val="Zkladntext"/>
        <w:rPr>
          <w:rFonts w:ascii="Times New Roman" w:hAnsi="Times New Roman" w:cs="Times New Roman"/>
          <w:b/>
          <w:bCs/>
          <w:sz w:val="22"/>
          <w:szCs w:val="22"/>
        </w:rPr>
      </w:pPr>
    </w:p>
    <w:p w:rsidR="00415400" w:rsidRPr="008A6400" w:rsidRDefault="001C2897" w:rsidP="00415400">
      <w:pPr>
        <w:pStyle w:val="knZulassung02"/>
        <w:numPr>
          <w:ilvl w:val="0"/>
          <w:numId w:val="7"/>
        </w:numPr>
        <w:autoSpaceDE/>
        <w:ind w:right="139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728F4">
        <w:rPr>
          <w:rFonts w:ascii="Times New Roman" w:hAnsi="Times New Roman"/>
          <w:b/>
          <w:sz w:val="22"/>
          <w:szCs w:val="22"/>
          <w:lang w:val="sk-SK"/>
        </w:rPr>
        <w:t>azatioprin</w:t>
      </w:r>
      <w:proofErr w:type="spellEnd"/>
      <w:r w:rsidRPr="002728F4">
        <w:rPr>
          <w:rFonts w:ascii="Times New Roman" w:hAnsi="Times New Roman"/>
          <w:b/>
          <w:sz w:val="22"/>
          <w:szCs w:val="22"/>
          <w:lang w:val="sk-SK"/>
        </w:rPr>
        <w:t xml:space="preserve">, 6-merkaptopurín alebo </w:t>
      </w:r>
      <w:proofErr w:type="spellStart"/>
      <w:r w:rsidRPr="002728F4">
        <w:rPr>
          <w:rFonts w:ascii="Times New Roman" w:hAnsi="Times New Roman"/>
          <w:b/>
          <w:sz w:val="22"/>
          <w:szCs w:val="22"/>
          <w:lang w:val="sk-SK"/>
        </w:rPr>
        <w:t>thioguanín</w:t>
      </w:r>
      <w:proofErr w:type="spellEnd"/>
      <w:r w:rsidR="002C0BAF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(lieky používané na liečbu imunitných ochorení). </w:t>
      </w:r>
    </w:p>
    <w:p w:rsidR="00415400" w:rsidRPr="008A6400" w:rsidRDefault="001C2897" w:rsidP="00415400">
      <w:pPr>
        <w:pStyle w:val="knZulassung02"/>
        <w:numPr>
          <w:ilvl w:val="0"/>
          <w:numId w:val="7"/>
        </w:numPr>
        <w:rPr>
          <w:rFonts w:ascii="Times New Roman" w:hAnsi="Times New Roman"/>
          <w:sz w:val="22"/>
          <w:szCs w:val="22"/>
          <w:lang w:val="sk-SK"/>
        </w:rPr>
      </w:pPr>
      <w:r w:rsidRPr="002728F4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="002C0BAF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C0BAF">
        <w:rPr>
          <w:rFonts w:ascii="Times New Roman" w:hAnsi="Times New Roman"/>
          <w:sz w:val="22"/>
          <w:szCs w:val="22"/>
          <w:lang w:val="sk-SK"/>
        </w:rPr>
        <w:t xml:space="preserve">(lieky na trombózu alebo na riedenie krvi ako napríklad </w:t>
      </w:r>
      <w:proofErr w:type="spellStart"/>
      <w:r w:rsidR="002C0BAF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="002C0BAF">
        <w:rPr>
          <w:rFonts w:ascii="Times New Roman" w:hAnsi="Times New Roman"/>
          <w:sz w:val="22"/>
          <w:szCs w:val="22"/>
          <w:lang w:val="sk-SK"/>
        </w:rPr>
        <w:t xml:space="preserve">) </w:t>
      </w:r>
    </w:p>
    <w:p w:rsidR="008F4482" w:rsidRPr="008A6400" w:rsidRDefault="008F4482" w:rsidP="00415400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415400" w:rsidRPr="008A6400" w:rsidRDefault="002C0BAF" w:rsidP="00AF174F">
      <w:pPr>
        <w:ind w:right="-1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Tehotenstvo a dojčenie </w:t>
      </w:r>
    </w:p>
    <w:p w:rsidR="00415400" w:rsidRDefault="002C0BAF" w:rsidP="004154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ste </w:t>
      </w:r>
      <w:r w:rsidR="001C2897" w:rsidRPr="002728F4">
        <w:rPr>
          <w:sz w:val="22"/>
          <w:szCs w:val="22"/>
        </w:rPr>
        <w:t>tehotná</w:t>
      </w:r>
      <w:r>
        <w:rPr>
          <w:sz w:val="22"/>
          <w:szCs w:val="22"/>
        </w:rPr>
        <w:t xml:space="preserve"> alebo dojčíte, ak si myslíte, že ste tehotná alebo ak plánujete otehotnieť, poraďte sa so svojím lekárom predtým ako začnete užívať tento liek.</w:t>
      </w:r>
    </w:p>
    <w:p w:rsidR="003618E1" w:rsidRPr="008A6400" w:rsidRDefault="003618E1" w:rsidP="00415400">
      <w:pPr>
        <w:jc w:val="both"/>
        <w:rPr>
          <w:sz w:val="22"/>
          <w:szCs w:val="22"/>
        </w:rPr>
      </w:pPr>
    </w:p>
    <w:p w:rsidR="00415400" w:rsidRPr="008A6400" w:rsidRDefault="002C0BAF" w:rsidP="00415400">
      <w:pPr>
        <w:rPr>
          <w:sz w:val="22"/>
          <w:szCs w:val="22"/>
        </w:rPr>
      </w:pPr>
      <w:r>
        <w:rPr>
          <w:sz w:val="22"/>
          <w:szCs w:val="22"/>
        </w:rPr>
        <w:t xml:space="preserve">Počas tehotenstva môžete užívať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len vtedy,  ak vám to dovolí váš lekár.</w:t>
      </w:r>
    </w:p>
    <w:p w:rsidR="00415400" w:rsidRPr="008A6400" w:rsidRDefault="00415400" w:rsidP="00415400">
      <w:pPr>
        <w:jc w:val="both"/>
        <w:rPr>
          <w:b/>
          <w:sz w:val="22"/>
          <w:szCs w:val="22"/>
        </w:rPr>
      </w:pPr>
    </w:p>
    <w:p w:rsidR="00415400" w:rsidRPr="008A6400" w:rsidRDefault="002C0BAF" w:rsidP="00415400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Počas dojčenia </w:t>
      </w:r>
      <w:r>
        <w:rPr>
          <w:sz w:val="22"/>
          <w:szCs w:val="22"/>
        </w:rPr>
        <w:t xml:space="preserve">môžete </w:t>
      </w:r>
      <w:r>
        <w:rPr>
          <w:color w:val="000000"/>
          <w:sz w:val="22"/>
          <w:szCs w:val="22"/>
        </w:rPr>
        <w:t xml:space="preserve">užívať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</w:t>
      </w:r>
      <w:r>
        <w:rPr>
          <w:color w:val="000000"/>
          <w:sz w:val="22"/>
          <w:szCs w:val="22"/>
        </w:rPr>
        <w:t>len vtedy,  ak vám to dovolí váš lekár, vzhľadom na to, že tento liek môže prechádzať do materského mlieka.</w:t>
      </w:r>
    </w:p>
    <w:p w:rsidR="00D84DB0" w:rsidRPr="008A6400" w:rsidRDefault="00D84DB0">
      <w:pPr>
        <w:ind w:right="-29"/>
        <w:jc w:val="both"/>
        <w:rPr>
          <w:sz w:val="22"/>
          <w:szCs w:val="22"/>
        </w:rPr>
      </w:pPr>
    </w:p>
    <w:p w:rsidR="00D84DB0" w:rsidRPr="008A6400" w:rsidRDefault="002C0BAF" w:rsidP="00D84DB0">
      <w:pPr>
        <w:pStyle w:val="Nadpis4"/>
        <w:rPr>
          <w:rFonts w:ascii="Times New Roman" w:hAnsi="Times New Roman" w:cs="Times New Roman"/>
          <w:b/>
          <w:bCs w:val="0"/>
          <w:i w:val="0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i w:val="0"/>
          <w:sz w:val="22"/>
          <w:szCs w:val="22"/>
        </w:rPr>
        <w:t>Vedenie vozidiel a obsluha strojov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Liek neovplyvňuje schopnosť viesť vozidlá a obsluhovať stroje.</w:t>
      </w:r>
    </w:p>
    <w:p w:rsidR="00D84DB0" w:rsidRPr="008A6400" w:rsidRDefault="00D84DB0" w:rsidP="00D84DB0">
      <w:pPr>
        <w:ind w:right="-1"/>
        <w:jc w:val="both"/>
        <w:rPr>
          <w:noProof/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 xml:space="preserve">Liek </w:t>
      </w:r>
      <w:proofErr w:type="spellStart"/>
      <w:r>
        <w:rPr>
          <w:b/>
          <w:bCs/>
          <w:sz w:val="22"/>
          <w:szCs w:val="22"/>
        </w:rPr>
        <w:t>Salofalk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 obsahuje</w:t>
      </w:r>
      <w:r w:rsidR="008F4482">
        <w:rPr>
          <w:b/>
          <w:sz w:val="22"/>
          <w:szCs w:val="22"/>
        </w:rPr>
        <w:t xml:space="preserve"> sodík</w:t>
      </w:r>
    </w:p>
    <w:p w:rsidR="004C1129" w:rsidRPr="000436D1" w:rsidRDefault="003618E1" w:rsidP="00552DC3">
      <w:pPr>
        <w:autoSpaceDE w:val="0"/>
        <w:autoSpaceDN w:val="0"/>
        <w:adjustRightInd w:val="0"/>
      </w:pPr>
      <w:r>
        <w:rPr>
          <w:sz w:val="22"/>
          <w:szCs w:val="22"/>
        </w:rPr>
        <w:t xml:space="preserve">Maximálna odporúčaná denná dávka </w:t>
      </w:r>
      <w:r w:rsidR="004C1129">
        <w:rPr>
          <w:sz w:val="22"/>
          <w:szCs w:val="22"/>
        </w:rPr>
        <w:t xml:space="preserve">lieku </w:t>
      </w:r>
      <w:proofErr w:type="spellStart"/>
      <w:r w:rsidR="004C1129" w:rsidRPr="00552DC3">
        <w:rPr>
          <w:bCs/>
          <w:sz w:val="22"/>
          <w:szCs w:val="22"/>
        </w:rPr>
        <w:t>Salofalk</w:t>
      </w:r>
      <w:proofErr w:type="spellEnd"/>
      <w:r w:rsidR="004C1129" w:rsidRPr="00552DC3">
        <w:rPr>
          <w:bCs/>
          <w:sz w:val="22"/>
          <w:szCs w:val="22"/>
        </w:rPr>
        <w:t xml:space="preserve"> </w:t>
      </w:r>
      <w:r w:rsidR="004C1129" w:rsidRPr="00552DC3">
        <w:rPr>
          <w:sz w:val="22"/>
          <w:szCs w:val="22"/>
        </w:rPr>
        <w:t>250 tablety</w:t>
      </w:r>
      <w:r w:rsidR="004C112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obsahuje 864 mg sodíka (ktorý sa nachádza v </w:t>
      </w:r>
      <w:r w:rsidR="00485139">
        <w:rPr>
          <w:sz w:val="22"/>
          <w:szCs w:val="22"/>
        </w:rPr>
        <w:t>kuchynskej</w:t>
      </w:r>
      <w:r>
        <w:rPr>
          <w:sz w:val="22"/>
          <w:szCs w:val="22"/>
        </w:rPr>
        <w:t xml:space="preserve"> soli). To sa rovná 4</w:t>
      </w:r>
      <w:r w:rsidR="00485139">
        <w:rPr>
          <w:sz w:val="22"/>
          <w:szCs w:val="22"/>
        </w:rPr>
        <w:t>2,9</w:t>
      </w:r>
      <w:r>
        <w:rPr>
          <w:sz w:val="22"/>
          <w:szCs w:val="22"/>
        </w:rPr>
        <w:t xml:space="preserve"> % </w:t>
      </w:r>
      <w:r w:rsidRPr="002E66E6">
        <w:rPr>
          <w:sz w:val="22"/>
          <w:szCs w:val="22"/>
        </w:rPr>
        <w:t>odporúčaného maximálneho denného príjmu sodíka v</w:t>
      </w:r>
      <w:r>
        <w:rPr>
          <w:sz w:val="22"/>
          <w:szCs w:val="22"/>
        </w:rPr>
        <w:t> </w:t>
      </w:r>
      <w:r w:rsidRPr="002E66E6">
        <w:rPr>
          <w:sz w:val="22"/>
          <w:szCs w:val="22"/>
        </w:rPr>
        <w:t>potrave pre dospelých</w:t>
      </w:r>
      <w:r>
        <w:rPr>
          <w:sz w:val="22"/>
          <w:szCs w:val="22"/>
        </w:rPr>
        <w:t xml:space="preserve">. </w:t>
      </w:r>
      <w:r w:rsidR="00485139">
        <w:rPr>
          <w:sz w:val="22"/>
          <w:szCs w:val="22"/>
        </w:rPr>
        <w:t>Obráťte sa na svojho lekára, a</w:t>
      </w:r>
      <w:r>
        <w:rPr>
          <w:sz w:val="22"/>
          <w:szCs w:val="22"/>
        </w:rPr>
        <w:t>k potrebujete 8 alebo viac tabliet</w:t>
      </w:r>
      <w:r w:rsidR="00921C04">
        <w:rPr>
          <w:sz w:val="22"/>
          <w:szCs w:val="22"/>
        </w:rPr>
        <w:t xml:space="preserve"> lieku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denne počas </w:t>
      </w:r>
      <w:r w:rsidR="00A40E57">
        <w:rPr>
          <w:sz w:val="22"/>
          <w:szCs w:val="22"/>
        </w:rPr>
        <w:t>predĺženého</w:t>
      </w:r>
      <w:r>
        <w:rPr>
          <w:sz w:val="22"/>
          <w:szCs w:val="22"/>
        </w:rPr>
        <w:t xml:space="preserve"> obdobia, </w:t>
      </w:r>
      <w:r w:rsidR="00A40E57">
        <w:rPr>
          <w:sz w:val="22"/>
          <w:szCs w:val="22"/>
        </w:rPr>
        <w:t>zvlášť</w:t>
      </w:r>
      <w:r>
        <w:rPr>
          <w:sz w:val="22"/>
          <w:szCs w:val="22"/>
        </w:rPr>
        <w:t xml:space="preserve"> </w:t>
      </w:r>
      <w:r w:rsidR="002E66E6">
        <w:rPr>
          <w:sz w:val="22"/>
          <w:szCs w:val="22"/>
        </w:rPr>
        <w:t xml:space="preserve">ak vám </w:t>
      </w:r>
      <w:r w:rsidR="00A40E57">
        <w:rPr>
          <w:sz w:val="22"/>
          <w:szCs w:val="22"/>
        </w:rPr>
        <w:t>bola odporúčaná</w:t>
      </w:r>
      <w:r w:rsidR="002E66E6">
        <w:rPr>
          <w:sz w:val="22"/>
          <w:szCs w:val="22"/>
        </w:rPr>
        <w:t xml:space="preserve"> diét</w:t>
      </w:r>
      <w:r w:rsidR="00A40E57">
        <w:rPr>
          <w:sz w:val="22"/>
          <w:szCs w:val="22"/>
        </w:rPr>
        <w:t>a</w:t>
      </w:r>
      <w:r w:rsidR="002E66E6">
        <w:rPr>
          <w:sz w:val="22"/>
          <w:szCs w:val="22"/>
        </w:rPr>
        <w:t xml:space="preserve"> s nízkym obsahom soli (sodíka).</w:t>
      </w:r>
    </w:p>
    <w:p w:rsidR="00D84DB0" w:rsidRDefault="00D84DB0">
      <w:pPr>
        <w:ind w:right="-29"/>
        <w:jc w:val="both"/>
        <w:rPr>
          <w:sz w:val="22"/>
          <w:szCs w:val="22"/>
        </w:rPr>
      </w:pPr>
    </w:p>
    <w:p w:rsidR="00921C04" w:rsidRDefault="00921C04" w:rsidP="00C25271">
      <w:pPr>
        <w:ind w:right="-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Maximálna odporúčaná denná dávka lieku </w:t>
      </w:r>
      <w:proofErr w:type="spellStart"/>
      <w:r w:rsidR="004C1129" w:rsidRPr="00C17A4B">
        <w:rPr>
          <w:bCs/>
          <w:sz w:val="22"/>
          <w:szCs w:val="22"/>
        </w:rPr>
        <w:t>Salofalk</w:t>
      </w:r>
      <w:proofErr w:type="spellEnd"/>
      <w:r w:rsidR="004C1129" w:rsidRPr="00C17A4B">
        <w:rPr>
          <w:bCs/>
          <w:sz w:val="22"/>
          <w:szCs w:val="22"/>
        </w:rPr>
        <w:t xml:space="preserve"> </w:t>
      </w:r>
      <w:r w:rsidR="004C1129">
        <w:rPr>
          <w:bCs/>
          <w:sz w:val="22"/>
          <w:szCs w:val="22"/>
        </w:rPr>
        <w:t>500</w:t>
      </w:r>
      <w:r w:rsidR="004C1129" w:rsidRPr="00C17A4B">
        <w:rPr>
          <w:sz w:val="22"/>
          <w:szCs w:val="22"/>
        </w:rPr>
        <w:t xml:space="preserve"> tablety</w:t>
      </w:r>
      <w:r w:rsidR="004C112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obsahuje 4</w:t>
      </w:r>
      <w:r w:rsidR="00496256">
        <w:rPr>
          <w:sz w:val="22"/>
          <w:szCs w:val="22"/>
        </w:rPr>
        <w:t>41</w:t>
      </w:r>
      <w:r>
        <w:rPr>
          <w:sz w:val="22"/>
          <w:szCs w:val="22"/>
        </w:rPr>
        <w:t> mg sodíka (ktorý sa nachádza v </w:t>
      </w:r>
      <w:r w:rsidR="00485139">
        <w:rPr>
          <w:sz w:val="22"/>
          <w:szCs w:val="22"/>
        </w:rPr>
        <w:t>kuchynskej</w:t>
      </w:r>
      <w:r>
        <w:rPr>
          <w:sz w:val="22"/>
          <w:szCs w:val="22"/>
        </w:rPr>
        <w:t xml:space="preserve"> soli). To sa rovná 2</w:t>
      </w:r>
      <w:r w:rsidR="00496256">
        <w:rPr>
          <w:sz w:val="22"/>
          <w:szCs w:val="22"/>
        </w:rPr>
        <w:t>2</w:t>
      </w:r>
      <w:r>
        <w:rPr>
          <w:sz w:val="22"/>
          <w:szCs w:val="22"/>
        </w:rPr>
        <w:t xml:space="preserve"> % </w:t>
      </w:r>
      <w:r w:rsidRPr="002E66E6">
        <w:rPr>
          <w:sz w:val="22"/>
          <w:szCs w:val="22"/>
        </w:rPr>
        <w:t>odporúčaného maximálneho denného príjmu sodíka v</w:t>
      </w:r>
      <w:r>
        <w:rPr>
          <w:sz w:val="22"/>
          <w:szCs w:val="22"/>
        </w:rPr>
        <w:t> </w:t>
      </w:r>
      <w:r w:rsidRPr="002E66E6">
        <w:rPr>
          <w:sz w:val="22"/>
          <w:szCs w:val="22"/>
        </w:rPr>
        <w:t>potrave pre dospelých</w:t>
      </w:r>
      <w:r>
        <w:rPr>
          <w:sz w:val="22"/>
          <w:szCs w:val="22"/>
        </w:rPr>
        <w:t xml:space="preserve">. </w:t>
      </w:r>
      <w:r w:rsidR="00A40E57">
        <w:rPr>
          <w:sz w:val="22"/>
          <w:szCs w:val="22"/>
        </w:rPr>
        <w:t>Obráťte sa na svojho lekára, a</w:t>
      </w:r>
      <w:r>
        <w:rPr>
          <w:sz w:val="22"/>
          <w:szCs w:val="22"/>
        </w:rPr>
        <w:t xml:space="preserve">k potrebujete 7 alebo viac tabliet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denne počas dlhšieho obdobia, </w:t>
      </w:r>
      <w:r w:rsidR="00A40E57">
        <w:rPr>
          <w:sz w:val="22"/>
          <w:szCs w:val="22"/>
        </w:rPr>
        <w:t xml:space="preserve">zvlášť </w:t>
      </w:r>
      <w:r>
        <w:rPr>
          <w:sz w:val="22"/>
          <w:szCs w:val="22"/>
        </w:rPr>
        <w:t xml:space="preserve">ak vám </w:t>
      </w:r>
      <w:r w:rsidR="00A40E57">
        <w:rPr>
          <w:sz w:val="22"/>
          <w:szCs w:val="22"/>
        </w:rPr>
        <w:t xml:space="preserve">bola odporúčaná </w:t>
      </w:r>
      <w:r>
        <w:rPr>
          <w:sz w:val="22"/>
          <w:szCs w:val="22"/>
        </w:rPr>
        <w:t>diét</w:t>
      </w:r>
      <w:r w:rsidR="00A40E57">
        <w:rPr>
          <w:sz w:val="22"/>
          <w:szCs w:val="22"/>
        </w:rPr>
        <w:t>a</w:t>
      </w:r>
      <w:r>
        <w:rPr>
          <w:sz w:val="22"/>
          <w:szCs w:val="22"/>
        </w:rPr>
        <w:t xml:space="preserve"> s nízkym obsahom soli (sodíka).</w:t>
      </w:r>
    </w:p>
    <w:p w:rsidR="00921C04" w:rsidRDefault="00921C04">
      <w:pPr>
        <w:ind w:right="-29"/>
        <w:jc w:val="both"/>
        <w:rPr>
          <w:sz w:val="22"/>
          <w:szCs w:val="22"/>
        </w:rPr>
      </w:pPr>
    </w:p>
    <w:p w:rsidR="00921C04" w:rsidRPr="008A6400" w:rsidRDefault="00921C04">
      <w:pPr>
        <w:ind w:right="-29"/>
        <w:jc w:val="both"/>
        <w:rPr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b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3.</w:t>
      </w:r>
      <w:r>
        <w:rPr>
          <w:b/>
          <w:bCs/>
          <w:cap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Ako užívať </w:t>
      </w:r>
      <w:proofErr w:type="spellStart"/>
      <w:r>
        <w:rPr>
          <w:b/>
          <w:bCs/>
          <w:sz w:val="22"/>
          <w:szCs w:val="22"/>
        </w:rPr>
        <w:t>Salofalk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</w:t>
      </w:r>
    </w:p>
    <w:p w:rsidR="00D84DB0" w:rsidRPr="008A6400" w:rsidRDefault="00D84DB0" w:rsidP="00D84DB0">
      <w:pPr>
        <w:ind w:right="-1"/>
        <w:jc w:val="both"/>
        <w:rPr>
          <w:b/>
          <w:bCs/>
          <w:caps/>
          <w:sz w:val="22"/>
          <w:szCs w:val="22"/>
        </w:rPr>
      </w:pPr>
    </w:p>
    <w:p w:rsidR="00D84DB0" w:rsidRPr="008A6400" w:rsidRDefault="002C0BAF" w:rsidP="00D84D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Vždy užívajte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</w:t>
      </w:r>
      <w:r>
        <w:rPr>
          <w:bCs/>
          <w:sz w:val="22"/>
          <w:szCs w:val="22"/>
        </w:rPr>
        <w:t>presne tak, ako vám povedal váš lekár. Ak si nie ste niečím istý, overte si to u svojho lekára alebo lekárnika.</w:t>
      </w:r>
    </w:p>
    <w:p w:rsidR="00D84DB0" w:rsidRPr="008A6400" w:rsidRDefault="00D84DB0" w:rsidP="00D84DB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A5B15" w:rsidRPr="008A6400" w:rsidRDefault="002C0BAF" w:rsidP="00D84DB0">
      <w:pPr>
        <w:pStyle w:val="Zkladntext3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Dávkovanie</w:t>
      </w:r>
    </w:p>
    <w:p w:rsidR="00D84DB0" w:rsidRPr="008A6400" w:rsidRDefault="002C0BAF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 liečbu chronických zápalových ochorení čreva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Crohnova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choroba 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ulcerózna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kolitída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) sú dostupné lieky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250 tablety 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tablety. Ak denná odporúčaná dávka presiahne </w:t>
      </w:r>
      <w:smartTag w:uri="urn:schemas-microsoft-com:office:smarttags" w:element="metricconverter">
        <w:smartTagPr>
          <w:attr w:name="ProductID" w:val="1,5 g"/>
        </w:smartTagPr>
        <w:r>
          <w:rPr>
            <w:rFonts w:ascii="Times New Roman" w:hAnsi="Times New Roman" w:cs="Times New Roman"/>
            <w:color w:val="auto"/>
            <w:sz w:val="22"/>
            <w:szCs w:val="22"/>
          </w:rPr>
          <w:t>1,5 g</w:t>
        </w:r>
      </w:smartTag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denne, užívajte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tablety.</w:t>
      </w:r>
    </w:p>
    <w:p w:rsidR="00D84DB0" w:rsidRPr="008A6400" w:rsidRDefault="00D84DB0" w:rsidP="00D84DB0">
      <w:pPr>
        <w:ind w:right="-1"/>
        <w:jc w:val="both"/>
        <w:rPr>
          <w:b/>
          <w:sz w:val="22"/>
          <w:szCs w:val="22"/>
        </w:rPr>
      </w:pPr>
    </w:p>
    <w:p w:rsidR="00D84DB0" w:rsidRPr="006D1C77" w:rsidRDefault="001C2897" w:rsidP="00D84DB0">
      <w:pPr>
        <w:ind w:right="-1"/>
        <w:jc w:val="both"/>
        <w:rPr>
          <w:b/>
          <w:bCs/>
          <w:iCs/>
          <w:sz w:val="22"/>
          <w:szCs w:val="22"/>
        </w:rPr>
      </w:pPr>
      <w:r w:rsidRPr="006D1C77">
        <w:rPr>
          <w:b/>
          <w:bCs/>
          <w:iCs/>
          <w:sz w:val="22"/>
          <w:szCs w:val="22"/>
        </w:rPr>
        <w:t>Dospelí</w:t>
      </w:r>
      <w:r w:rsidR="002E66E6">
        <w:rPr>
          <w:b/>
          <w:bCs/>
          <w:iCs/>
          <w:sz w:val="22"/>
          <w:szCs w:val="22"/>
        </w:rPr>
        <w:t xml:space="preserve"> a starší pacienti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V závislosti od individuálneho klinického stavu pacienta sa užívajú dávky podľa nižšie uvedenej schémy: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4DB0" w:rsidRPr="008A6400" w:rsidTr="00D84DB0">
        <w:trPr>
          <w:cantSplit/>
        </w:trPr>
        <w:tc>
          <w:tcPr>
            <w:tcW w:w="9072" w:type="dxa"/>
            <w:gridSpan w:val="2"/>
          </w:tcPr>
          <w:p w:rsidR="00D84DB0" w:rsidRPr="008A6400" w:rsidRDefault="002C0BAF" w:rsidP="00D84DB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Denná dávka </w:t>
            </w:r>
            <w:proofErr w:type="spellStart"/>
            <w:r>
              <w:rPr>
                <w:sz w:val="22"/>
                <w:szCs w:val="22"/>
              </w:rPr>
              <w:t>mesalazínu</w:t>
            </w:r>
            <w:proofErr w:type="spellEnd"/>
          </w:p>
        </w:tc>
      </w:tr>
      <w:tr w:rsidR="00D84DB0" w:rsidRPr="008A6400" w:rsidTr="00D84DB0">
        <w:trPr>
          <w:cantSplit/>
        </w:trPr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8A6400">
              <w:rPr>
                <w:sz w:val="22"/>
                <w:szCs w:val="22"/>
              </w:rPr>
              <w:t>Crohnova</w:t>
            </w:r>
            <w:proofErr w:type="spellEnd"/>
            <w:r w:rsidRPr="008A6400">
              <w:rPr>
                <w:sz w:val="22"/>
                <w:szCs w:val="22"/>
              </w:rPr>
              <w:t xml:space="preserve"> choroba</w:t>
            </w:r>
          </w:p>
        </w:tc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8A6400">
              <w:rPr>
                <w:sz w:val="22"/>
                <w:szCs w:val="22"/>
              </w:rPr>
              <w:t>Ulcerózna</w:t>
            </w:r>
            <w:proofErr w:type="spellEnd"/>
            <w:r w:rsidRPr="008A6400">
              <w:rPr>
                <w:sz w:val="22"/>
                <w:szCs w:val="22"/>
              </w:rPr>
              <w:t xml:space="preserve"> </w:t>
            </w:r>
            <w:proofErr w:type="spellStart"/>
            <w:r w:rsidRPr="008A6400">
              <w:rPr>
                <w:sz w:val="22"/>
                <w:szCs w:val="22"/>
              </w:rPr>
              <w:t>kolitída</w:t>
            </w:r>
            <w:proofErr w:type="spellEnd"/>
          </w:p>
        </w:tc>
      </w:tr>
      <w:tr w:rsidR="00D84DB0" w:rsidRPr="008A6400" w:rsidTr="00D84DB0"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akútny atak</w:t>
            </w:r>
          </w:p>
        </w:tc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akútny atak</w:t>
            </w:r>
          </w:p>
        </w:tc>
      </w:tr>
      <w:tr w:rsidR="00D84DB0" w:rsidRPr="008A6400" w:rsidTr="00D84DB0"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8A6400">
                <w:rPr>
                  <w:sz w:val="22"/>
                  <w:szCs w:val="22"/>
                </w:rPr>
                <w:t>1,5 g</w:t>
              </w:r>
            </w:smartTag>
            <w:r w:rsidRPr="008A6400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4,5 g"/>
              </w:smartTagPr>
              <w:r w:rsidRPr="008A6400">
                <w:rPr>
                  <w:sz w:val="22"/>
                  <w:szCs w:val="22"/>
                </w:rPr>
                <w:t>4,5 g</w:t>
              </w:r>
            </w:smartTag>
          </w:p>
        </w:tc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8A6400">
                <w:rPr>
                  <w:sz w:val="22"/>
                  <w:szCs w:val="22"/>
                </w:rPr>
                <w:t>1,5 g</w:t>
              </w:r>
            </w:smartTag>
            <w:r w:rsidRPr="008A6400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,0 g"/>
              </w:smartTagPr>
              <w:r w:rsidRPr="008A6400">
                <w:rPr>
                  <w:sz w:val="22"/>
                  <w:szCs w:val="22"/>
                </w:rPr>
                <w:t>3,0 g</w:t>
              </w:r>
            </w:smartTag>
          </w:p>
        </w:tc>
      </w:tr>
      <w:tr w:rsidR="00D84DB0" w:rsidRPr="008A6400" w:rsidTr="00D84DB0"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3 x 2 tablety až 3 x 6 tabliet</w:t>
            </w:r>
          </w:p>
          <w:p w:rsidR="00D84DB0" w:rsidRPr="008A6400" w:rsidRDefault="00D84DB0" w:rsidP="00D84DB0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A6400">
              <w:rPr>
                <w:b/>
                <w:bCs/>
                <w:sz w:val="22"/>
                <w:szCs w:val="22"/>
              </w:rPr>
              <w:t>Salofalk</w:t>
            </w:r>
            <w:proofErr w:type="spellEnd"/>
            <w:r w:rsidRPr="008A6400">
              <w:rPr>
                <w:b/>
                <w:bCs/>
                <w:sz w:val="22"/>
                <w:szCs w:val="22"/>
              </w:rPr>
              <w:t xml:space="preserve"> 250 tablety</w:t>
            </w:r>
          </w:p>
        </w:tc>
        <w:tc>
          <w:tcPr>
            <w:tcW w:w="4536" w:type="dxa"/>
          </w:tcPr>
          <w:p w:rsidR="00D84DB0" w:rsidRPr="008A6400" w:rsidRDefault="002C0BAF" w:rsidP="00D84DB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x 2 tablety až 3 x 4 tablety</w:t>
            </w:r>
          </w:p>
          <w:p w:rsidR="00D84DB0" w:rsidRPr="008A6400" w:rsidRDefault="002C0BAF" w:rsidP="00D84DB0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Salofalk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250 tablety</w:t>
            </w:r>
          </w:p>
        </w:tc>
      </w:tr>
      <w:tr w:rsidR="00D84DB0" w:rsidRPr="008A6400" w:rsidTr="00D84DB0"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ALEBO</w:t>
            </w:r>
          </w:p>
        </w:tc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ALEBO</w:t>
            </w:r>
          </w:p>
        </w:tc>
      </w:tr>
      <w:tr w:rsidR="00D84DB0" w:rsidRPr="008A6400" w:rsidTr="00D84DB0">
        <w:tc>
          <w:tcPr>
            <w:tcW w:w="4536" w:type="dxa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3 x 1 tableta až 3 x 3 tablety</w:t>
            </w:r>
          </w:p>
          <w:p w:rsidR="00D84DB0" w:rsidRPr="008A6400" w:rsidRDefault="00D84DB0" w:rsidP="00D84DB0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A6400">
              <w:rPr>
                <w:b/>
                <w:bCs/>
                <w:sz w:val="22"/>
                <w:szCs w:val="22"/>
              </w:rPr>
              <w:t>Salofalk</w:t>
            </w:r>
            <w:proofErr w:type="spellEnd"/>
            <w:r w:rsidRPr="008A6400">
              <w:rPr>
                <w:b/>
                <w:bCs/>
                <w:sz w:val="22"/>
                <w:szCs w:val="22"/>
              </w:rPr>
              <w:t xml:space="preserve"> 500 tablety</w:t>
            </w:r>
          </w:p>
        </w:tc>
        <w:tc>
          <w:tcPr>
            <w:tcW w:w="4536" w:type="dxa"/>
          </w:tcPr>
          <w:p w:rsidR="00D84DB0" w:rsidRPr="008A6400" w:rsidRDefault="002C0BAF" w:rsidP="00D84DB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x 1 tableta až 3 x 2 tablety</w:t>
            </w:r>
          </w:p>
          <w:p w:rsidR="00D84DB0" w:rsidRPr="008A6400" w:rsidRDefault="002C0BAF" w:rsidP="00D84DB0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Salofalk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500 tablety</w:t>
            </w:r>
          </w:p>
        </w:tc>
      </w:tr>
      <w:tr w:rsidR="00D84DB0" w:rsidRPr="008A6400" w:rsidTr="00D84DB0">
        <w:tc>
          <w:tcPr>
            <w:tcW w:w="9072" w:type="dxa"/>
            <w:gridSpan w:val="2"/>
          </w:tcPr>
          <w:p w:rsidR="00D84DB0" w:rsidRPr="008A6400" w:rsidRDefault="00D84DB0" w:rsidP="00D84DB0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D84DB0" w:rsidRPr="008A6400" w:rsidTr="00D84DB0">
        <w:tc>
          <w:tcPr>
            <w:tcW w:w="9072" w:type="dxa"/>
            <w:gridSpan w:val="2"/>
          </w:tcPr>
          <w:p w:rsidR="00D84DB0" w:rsidRPr="008A6400" w:rsidRDefault="00D84DB0" w:rsidP="00D84DB0">
            <w:pPr>
              <w:pStyle w:val="Nadpis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A6400">
              <w:rPr>
                <w:b w:val="0"/>
                <w:bCs w:val="0"/>
                <w:sz w:val="22"/>
                <w:szCs w:val="22"/>
              </w:rPr>
              <w:t>Remisia</w:t>
            </w:r>
            <w:proofErr w:type="spellEnd"/>
            <w:r w:rsidRPr="008A6400">
              <w:rPr>
                <w:b w:val="0"/>
                <w:bCs w:val="0"/>
                <w:sz w:val="22"/>
                <w:szCs w:val="22"/>
              </w:rPr>
              <w:t>/dlhodobá liečba</w:t>
            </w:r>
          </w:p>
        </w:tc>
      </w:tr>
      <w:tr w:rsidR="00D84DB0" w:rsidRPr="008A6400" w:rsidTr="00D84DB0">
        <w:tc>
          <w:tcPr>
            <w:tcW w:w="9072" w:type="dxa"/>
            <w:gridSpan w:val="2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8A6400">
                <w:rPr>
                  <w:sz w:val="22"/>
                  <w:szCs w:val="22"/>
                </w:rPr>
                <w:t>1,5 g</w:t>
              </w:r>
            </w:smartTag>
          </w:p>
        </w:tc>
      </w:tr>
      <w:tr w:rsidR="00D84DB0" w:rsidRPr="008A6400" w:rsidTr="00D84DB0">
        <w:tc>
          <w:tcPr>
            <w:tcW w:w="9072" w:type="dxa"/>
            <w:gridSpan w:val="2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3 x 2 tablety</w:t>
            </w:r>
          </w:p>
          <w:p w:rsidR="00D84DB0" w:rsidRPr="008A6400" w:rsidRDefault="00D84DB0" w:rsidP="00D84DB0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8A6400">
              <w:rPr>
                <w:b/>
                <w:bCs/>
                <w:sz w:val="22"/>
                <w:szCs w:val="22"/>
              </w:rPr>
              <w:t>Salofalk250 tablety</w:t>
            </w:r>
          </w:p>
        </w:tc>
      </w:tr>
      <w:tr w:rsidR="00D84DB0" w:rsidRPr="008A6400" w:rsidTr="00D84DB0">
        <w:tc>
          <w:tcPr>
            <w:tcW w:w="9072" w:type="dxa"/>
            <w:gridSpan w:val="2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ALEBO</w:t>
            </w:r>
          </w:p>
        </w:tc>
      </w:tr>
      <w:tr w:rsidR="00D84DB0" w:rsidRPr="008A6400" w:rsidTr="00D84DB0">
        <w:tc>
          <w:tcPr>
            <w:tcW w:w="9072" w:type="dxa"/>
            <w:gridSpan w:val="2"/>
          </w:tcPr>
          <w:p w:rsidR="00D84DB0" w:rsidRPr="008A6400" w:rsidRDefault="00D84DB0" w:rsidP="00D84DB0">
            <w:pPr>
              <w:ind w:right="-1"/>
              <w:jc w:val="center"/>
              <w:rPr>
                <w:sz w:val="22"/>
                <w:szCs w:val="22"/>
              </w:rPr>
            </w:pPr>
            <w:r w:rsidRPr="008A6400">
              <w:rPr>
                <w:sz w:val="22"/>
                <w:szCs w:val="22"/>
              </w:rPr>
              <w:t>3 x 1 tableta</w:t>
            </w:r>
          </w:p>
          <w:p w:rsidR="00D84DB0" w:rsidRPr="008A6400" w:rsidRDefault="00D84DB0" w:rsidP="00D84DB0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A6400">
              <w:rPr>
                <w:b/>
                <w:bCs/>
                <w:sz w:val="22"/>
                <w:szCs w:val="22"/>
              </w:rPr>
              <w:t>Salofalk</w:t>
            </w:r>
            <w:proofErr w:type="spellEnd"/>
            <w:r w:rsidRPr="008A6400">
              <w:rPr>
                <w:b/>
                <w:bCs/>
                <w:sz w:val="22"/>
                <w:szCs w:val="22"/>
              </w:rPr>
              <w:t xml:space="preserve"> 500 tablety</w:t>
            </w:r>
          </w:p>
        </w:tc>
      </w:tr>
    </w:tbl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D84DB0" w:rsidP="00D84DB0">
      <w:pPr>
        <w:ind w:right="-1"/>
        <w:jc w:val="both"/>
        <w:rPr>
          <w:b/>
          <w:sz w:val="22"/>
          <w:szCs w:val="22"/>
        </w:rPr>
      </w:pPr>
      <w:r w:rsidRPr="008A6400">
        <w:rPr>
          <w:b/>
          <w:sz w:val="22"/>
          <w:szCs w:val="22"/>
        </w:rPr>
        <w:t xml:space="preserve">Použitie u detí a dospievajúcich </w:t>
      </w:r>
    </w:p>
    <w:p w:rsidR="00D84DB0" w:rsidRPr="008A6400" w:rsidRDefault="00D84DB0" w:rsidP="00D84DB0">
      <w:pPr>
        <w:ind w:right="-1"/>
        <w:jc w:val="both"/>
        <w:rPr>
          <w:b/>
          <w:bCs/>
          <w:iCs/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Deti staršie ako 6 rokov a adolescenti:</w:t>
      </w:r>
    </w:p>
    <w:p w:rsidR="00D84DB0" w:rsidRPr="008A6400" w:rsidRDefault="002C0BAF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Spýtajte sa svojho ošetrujúceho lekára na presné dávkovanie lieku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250 tablety /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tablety pre svoje dieťa.</w:t>
      </w:r>
    </w:p>
    <w:p w:rsidR="00D84DB0" w:rsidRPr="008A6400" w:rsidRDefault="002C0BAF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V závislosti od individuálneho klinického stavu  sa užíva počas akútneho štádia na začiatku 30-50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ktoré musia byť podané v rozdelených dávkach. Maximálna dávka je  75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na deň. Celková dávka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D84DB0" w:rsidRPr="008A6400" w:rsidRDefault="002C0BAF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Na udržanie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remisie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sa v závislosti od individuálneho klinického stavu užíva na začiatku 15-30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na deň, ktoré musia byť podané v rozdelených dávkach.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Celková dávka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>
          <w:rPr>
            <w:sz w:val="22"/>
            <w:szCs w:val="22"/>
          </w:rPr>
          <w:t>40 kg</w:t>
        </w:r>
      </w:smartTag>
      <w:r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>
          <w:rPr>
            <w:sz w:val="22"/>
            <w:szCs w:val="22"/>
          </w:rPr>
          <w:t>40 kg</w:t>
        </w:r>
      </w:smartTag>
      <w:r>
        <w:rPr>
          <w:sz w:val="22"/>
          <w:szCs w:val="22"/>
        </w:rPr>
        <w:t xml:space="preserve"> môžu užívať normálnu dávku ako u dospelých. </w:t>
      </w:r>
    </w:p>
    <w:p w:rsidR="00D84DB0" w:rsidRPr="008A6400" w:rsidRDefault="00D84DB0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Všeobecné podmienky užívania: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Požadované množstvo tabliet sa má užiť 1 hodinu pred jedlom ráno, napoludnie a večer. Tablety sa majú prehltnúť celé a zapiť dostatočným množstvom tekutiny.</w:t>
      </w:r>
    </w:p>
    <w:p w:rsidR="00D84DB0" w:rsidRPr="008A6400" w:rsidRDefault="002C0BAF" w:rsidP="00D84DB0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Liečba liekom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250 tablety /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="008A6400">
        <w:rPr>
          <w:rFonts w:ascii="Times New Roman" w:hAnsi="Times New Roman" w:cs="Times New Roman"/>
          <w:sz w:val="22"/>
          <w:szCs w:val="22"/>
        </w:rPr>
        <w:t xml:space="preserve"> </w:t>
      </w:r>
      <w:r w:rsidR="00D84DB0" w:rsidRPr="008A6400">
        <w:rPr>
          <w:rFonts w:ascii="Times New Roman" w:hAnsi="Times New Roman" w:cs="Times New Roman"/>
          <w:sz w:val="22"/>
          <w:szCs w:val="22"/>
        </w:rPr>
        <w:t>500 tablety môže byť úspešná, iba ak sa v priebehu akútneho štádia zápalu, aj pri dlhodobom užívaní postupuje pravidelne a dôsledne.</w:t>
      </w:r>
    </w:p>
    <w:p w:rsidR="00D84DB0" w:rsidRPr="008A6400" w:rsidRDefault="002C0BAF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Dĺžka liečby závisí od povahy, závažnosti a priebehu ochorenia. Váš lekár Vám povie, ako dlho liečba potrvá.</w:t>
      </w:r>
    </w:p>
    <w:p w:rsidR="00D84DB0" w:rsidRPr="008A6400" w:rsidRDefault="00D84DB0" w:rsidP="00D84DB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D84DB0" w:rsidRPr="008A6400" w:rsidRDefault="002C0BAF" w:rsidP="00D84DB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Ak máte dojem, že účinok lieku je priveľmi silný alebo priveľmi slabý, povedzte to svojmu lekárovi.</w:t>
      </w:r>
    </w:p>
    <w:p w:rsidR="00D84DB0" w:rsidRPr="008A6400" w:rsidRDefault="00D84DB0" w:rsidP="00D84DB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D84DB0" w:rsidRPr="008A6400" w:rsidRDefault="002C0BAF" w:rsidP="00D84DB0">
      <w:pPr>
        <w:keepNext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V ojedinelých prípadoch sa u pacientov s čiastočným odstránením čreva, príp. po črevnej operácii v oblasti prechodu medzi tenkým a hrubým črevom (</w:t>
      </w:r>
      <w:proofErr w:type="spellStart"/>
      <w:r>
        <w:rPr>
          <w:sz w:val="22"/>
          <w:szCs w:val="22"/>
        </w:rPr>
        <w:t>ileocekálna</w:t>
      </w:r>
      <w:proofErr w:type="spellEnd"/>
      <w:r>
        <w:rPr>
          <w:sz w:val="22"/>
          <w:szCs w:val="22"/>
        </w:rPr>
        <w:t xml:space="preserve"> chlopňa) pozorovalo vylučovanie nerozpustených tabliet stolicou v dôsledku príliš rýchleho prechodu črevným traktom.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D84DB0">
      <w:pPr>
        <w:pStyle w:val="Nadpis6"/>
        <w:rPr>
          <w:rFonts w:ascii="Times New Roman" w:hAnsi="Times New Roman" w:cs="Times New Roman"/>
          <w:i w:val="0"/>
          <w:sz w:val="22"/>
        </w:rPr>
      </w:pPr>
      <w:r>
        <w:rPr>
          <w:rFonts w:ascii="Times New Roman" w:hAnsi="Times New Roman" w:cs="Times New Roman"/>
          <w:i w:val="0"/>
          <w:sz w:val="22"/>
        </w:rPr>
        <w:t xml:space="preserve">Ak ste užili viac lieku </w:t>
      </w:r>
      <w:proofErr w:type="spellStart"/>
      <w:r>
        <w:rPr>
          <w:rFonts w:ascii="Times New Roman" w:hAnsi="Times New Roman" w:cs="Times New Roman"/>
          <w:i w:val="0"/>
          <w:sz w:val="22"/>
        </w:rPr>
        <w:t>Salofalk</w:t>
      </w:r>
      <w:proofErr w:type="spellEnd"/>
      <w:r>
        <w:rPr>
          <w:rFonts w:ascii="Times New Roman" w:hAnsi="Times New Roman" w:cs="Times New Roman"/>
          <w:i w:val="0"/>
          <w:sz w:val="22"/>
        </w:rPr>
        <w:t xml:space="preserve"> 250 tablety / </w:t>
      </w:r>
      <w:proofErr w:type="spellStart"/>
      <w:r>
        <w:rPr>
          <w:rFonts w:ascii="Times New Roman" w:hAnsi="Times New Roman" w:cs="Times New Roman"/>
          <w:i w:val="0"/>
          <w:sz w:val="22"/>
        </w:rPr>
        <w:t>Salofalk</w:t>
      </w:r>
      <w:proofErr w:type="spellEnd"/>
      <w:r>
        <w:rPr>
          <w:rFonts w:ascii="Times New Roman" w:hAnsi="Times New Roman" w:cs="Times New Roman"/>
          <w:i w:val="0"/>
          <w:sz w:val="22"/>
        </w:rPr>
        <w:t xml:space="preserve"> 500 tablety, ako </w:t>
      </w:r>
      <w:r w:rsidR="00E21E54">
        <w:rPr>
          <w:rFonts w:ascii="Times New Roman" w:hAnsi="Times New Roman" w:cs="Times New Roman"/>
          <w:i w:val="0"/>
          <w:sz w:val="22"/>
        </w:rPr>
        <w:t>máte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Ak máte pochybnosti, čo máte v takomto prípade urobiť, opýtajte sa svojho  lekára a on rozhodne o ďalšom postupe.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Doposiaľ neboli hlásené žiadne prípady predávkovania. Vďaka špecifickým vlastnostiam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v 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nie je pravdepodobné, že by sa objavili nejaké príznaky predávkovania ani pri vysokých dávkach. Vo všeobecnosti nie sú potrebné žiadne opatrenia, pretože nie je pravdepodobné, aby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dosiahol extrémne vysoké hladiny v krvi.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Ak ste jednorazovo užili vyššiu dávku, ako máte predpísané, pri ďalšej dávke postupujte podľa predpisu a neznižujte dávku.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Ak ste zabudli užiť liek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</w:t>
      </w:r>
      <w:r>
        <w:rPr>
          <w:b/>
          <w:bCs/>
          <w:iCs/>
          <w:sz w:val="22"/>
          <w:szCs w:val="22"/>
        </w:rPr>
        <w:t xml:space="preserve"> 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si uvedomíte včas, že ste zabudli užiť svoju dávku, užite ju okamžite. Ak si spomeniete až tesne pred užitím nasledovnej dávky, užite až nasledovnú dávku. Neužívajte </w:t>
      </w:r>
      <w:r w:rsidR="00E21E54">
        <w:rPr>
          <w:sz w:val="22"/>
          <w:szCs w:val="22"/>
        </w:rPr>
        <w:t xml:space="preserve">dvojnásobnú </w:t>
      </w:r>
      <w:r>
        <w:rPr>
          <w:sz w:val="22"/>
          <w:szCs w:val="22"/>
        </w:rPr>
        <w:t>dávku, aby ste nahradili vynechanú dávku, ale pokračujte v predpísanom dávkovaní.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7A11C5" w:rsidRPr="008A6400" w:rsidRDefault="002C0BAF" w:rsidP="007A11C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Ak prestanete užívať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250 tablety / </w:t>
      </w: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tablety</w:t>
      </w:r>
    </w:p>
    <w:p w:rsidR="007A11C5" w:rsidRPr="008A6400" w:rsidRDefault="002C0BAF" w:rsidP="007A11C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Ak máte akékoľvek ďalšie otázky týkajúce sa použitia tohto lieku, opýtajte sa svojho lekára, alebo lekárnika.</w:t>
      </w:r>
    </w:p>
    <w:p w:rsidR="007A11C5" w:rsidRPr="008A6400" w:rsidRDefault="007A11C5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Vždy pred predčasným ukončením alebo prerušením liečby sa poraďte so svojim lekárom.</w:t>
      </w:r>
    </w:p>
    <w:p w:rsidR="00D84DB0" w:rsidRDefault="00D84DB0" w:rsidP="00D84DB0">
      <w:pPr>
        <w:ind w:right="-1"/>
        <w:jc w:val="both"/>
        <w:rPr>
          <w:b/>
          <w:sz w:val="22"/>
          <w:szCs w:val="22"/>
        </w:rPr>
      </w:pPr>
    </w:p>
    <w:p w:rsidR="00893D7B" w:rsidRPr="008A6400" w:rsidRDefault="00893D7B" w:rsidP="00D84DB0">
      <w:pPr>
        <w:ind w:right="-1"/>
        <w:jc w:val="both"/>
        <w:rPr>
          <w:b/>
          <w:sz w:val="22"/>
          <w:szCs w:val="22"/>
        </w:rPr>
      </w:pPr>
    </w:p>
    <w:p w:rsidR="00D84DB0" w:rsidRPr="008A6400" w:rsidRDefault="002C0BAF" w:rsidP="00D84DB0">
      <w:pPr>
        <w:pStyle w:val="Zkladntext"/>
        <w:widowControl w:val="0"/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ab/>
        <w:t>Možné vedľajšie účinky</w:t>
      </w:r>
    </w:p>
    <w:p w:rsidR="00D84DB0" w:rsidRPr="008A6400" w:rsidRDefault="00D84DB0" w:rsidP="00D84DB0">
      <w:pPr>
        <w:ind w:right="-29"/>
        <w:rPr>
          <w:sz w:val="22"/>
          <w:szCs w:val="22"/>
        </w:rPr>
      </w:pPr>
    </w:p>
    <w:p w:rsidR="00D84DB0" w:rsidRPr="008A6400" w:rsidRDefault="002C0BAF" w:rsidP="00D84DB0">
      <w:p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Tak ako všetky lieky, aj liek Salofalk250 tablety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môže mať </w:t>
      </w:r>
      <w:r w:rsidR="00E21E54">
        <w:rPr>
          <w:sz w:val="22"/>
          <w:szCs w:val="22"/>
        </w:rPr>
        <w:t xml:space="preserve">vedľajšie </w:t>
      </w:r>
      <w:r>
        <w:rPr>
          <w:sz w:val="22"/>
          <w:szCs w:val="22"/>
        </w:rPr>
        <w:t>účinky, hoci sa neprejavia u každého.</w:t>
      </w:r>
    </w:p>
    <w:p w:rsidR="00D84DB0" w:rsidRPr="008A6400" w:rsidRDefault="00D84DB0" w:rsidP="00D84DB0">
      <w:pPr>
        <w:ind w:right="-29"/>
        <w:rPr>
          <w:sz w:val="22"/>
          <w:szCs w:val="22"/>
        </w:rPr>
      </w:pPr>
    </w:p>
    <w:p w:rsidR="00D84DB0" w:rsidRPr="008A6400" w:rsidRDefault="002C0BAF" w:rsidP="00D84DB0">
      <w:pPr>
        <w:pStyle w:val="Zkladntext"/>
        <w:tabs>
          <w:tab w:val="left" w:pos="14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</w:t>
      </w:r>
    </w:p>
    <w:p w:rsidR="00866A6C" w:rsidRDefault="002C0BAF" w:rsidP="006D1C77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ind w:left="426" w:right="0" w:hanging="426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alergická kožná vyrážka</w:t>
      </w:r>
      <w:r w:rsidR="002E66E6">
        <w:rPr>
          <w:rFonts w:ascii="Times New Roman" w:hAnsi="Times New Roman" w:cs="Times New Roman"/>
          <w:b/>
          <w:sz w:val="22"/>
          <w:szCs w:val="22"/>
        </w:rPr>
        <w:t>,</w:t>
      </w:r>
    </w:p>
    <w:p w:rsidR="00866A6C" w:rsidRDefault="002C0BAF" w:rsidP="006D1C77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ind w:left="426" w:right="0" w:hanging="426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horúčka</w:t>
      </w:r>
      <w:r w:rsidR="002E66E6">
        <w:rPr>
          <w:rFonts w:ascii="Times New Roman" w:hAnsi="Times New Roman" w:cs="Times New Roman"/>
          <w:b/>
          <w:sz w:val="22"/>
          <w:szCs w:val="22"/>
        </w:rPr>
        <w:t>,</w:t>
      </w:r>
    </w:p>
    <w:p w:rsidR="00866A6C" w:rsidRDefault="002C0BAF" w:rsidP="006D1C77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ind w:left="426" w:right="0" w:hanging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ťažkosti s</w:t>
      </w:r>
      <w:r w:rsidR="002E66E6">
        <w:rPr>
          <w:rFonts w:ascii="Times New Roman" w:hAnsi="Times New Roman" w:cs="Times New Roman"/>
          <w:b/>
          <w:sz w:val="22"/>
          <w:szCs w:val="22"/>
        </w:rPr>
        <w:t> </w:t>
      </w:r>
      <w:r>
        <w:rPr>
          <w:rFonts w:ascii="Times New Roman" w:hAnsi="Times New Roman" w:cs="Times New Roman"/>
          <w:b/>
          <w:sz w:val="22"/>
          <w:szCs w:val="22"/>
        </w:rPr>
        <w:t>dýchaním</w:t>
      </w:r>
      <w:r w:rsidR="002E66E6">
        <w:rPr>
          <w:rFonts w:ascii="Times New Roman" w:hAnsi="Times New Roman" w:cs="Times New Roman"/>
          <w:b/>
          <w:sz w:val="22"/>
          <w:szCs w:val="22"/>
        </w:rPr>
        <w:t>.</w:t>
      </w:r>
    </w:p>
    <w:p w:rsidR="00D84DB0" w:rsidRPr="008A6400" w:rsidRDefault="00D84DB0" w:rsidP="00D84DB0">
      <w:pPr>
        <w:ind w:right="-29"/>
        <w:rPr>
          <w:sz w:val="22"/>
          <w:szCs w:val="22"/>
        </w:rPr>
      </w:pPr>
    </w:p>
    <w:p w:rsidR="002E66E6" w:rsidRPr="00552DC3" w:rsidRDefault="001C2897" w:rsidP="00D84DB0">
      <w:pPr>
        <w:rPr>
          <w:sz w:val="22"/>
          <w:szCs w:val="22"/>
        </w:rPr>
      </w:pPr>
      <w:r w:rsidRPr="00552DC3">
        <w:rPr>
          <w:sz w:val="22"/>
          <w:szCs w:val="22"/>
        </w:rPr>
        <w:t xml:space="preserve">Ak zaznamenáte výrazné  zhoršenie vášho zdravotného stavu, zvlášť ak je sprevádzané horúčkou a bolesťou hrdla, </w:t>
      </w:r>
      <w:r w:rsidRPr="00552DC3">
        <w:rPr>
          <w:sz w:val="22"/>
          <w:szCs w:val="22"/>
          <w:u w:val="single"/>
        </w:rPr>
        <w:t>prestaňte užívať tablety</w:t>
      </w:r>
      <w:r w:rsidRPr="00552DC3">
        <w:rPr>
          <w:sz w:val="22"/>
          <w:szCs w:val="22"/>
        </w:rPr>
        <w:t xml:space="preserve"> a informujte okamžite vášho lekára. </w:t>
      </w:r>
    </w:p>
    <w:p w:rsidR="002E66E6" w:rsidRDefault="002E66E6" w:rsidP="00D84DB0">
      <w:pPr>
        <w:rPr>
          <w:sz w:val="22"/>
          <w:szCs w:val="22"/>
        </w:rPr>
      </w:pPr>
    </w:p>
    <w:p w:rsidR="00D84DB0" w:rsidRPr="008A6400" w:rsidRDefault="002C0BAF" w:rsidP="00D84DB0">
      <w:pPr>
        <w:rPr>
          <w:sz w:val="22"/>
          <w:szCs w:val="22"/>
        </w:rPr>
      </w:pPr>
      <w:r>
        <w:rPr>
          <w:sz w:val="22"/>
          <w:szCs w:val="22"/>
        </w:rPr>
        <w:t xml:space="preserve">Tieto príznaky môžu byť, veľmi zriedkavo, dôsledkom zníženia počtu bielych krviniek (stav zvaný </w:t>
      </w:r>
      <w:proofErr w:type="spellStart"/>
      <w:r>
        <w:rPr>
          <w:sz w:val="22"/>
          <w:szCs w:val="22"/>
        </w:rPr>
        <w:t>agranulocytóza</w:t>
      </w:r>
      <w:proofErr w:type="spellEnd"/>
      <w:r>
        <w:rPr>
          <w:sz w:val="22"/>
          <w:szCs w:val="22"/>
        </w:rPr>
        <w:t>). Tento stav môže spôsobiť, že budete viac náchylný na získanie závažnej infekcie.</w:t>
      </w:r>
    </w:p>
    <w:p w:rsidR="00D84DB0" w:rsidRPr="008A6400" w:rsidRDefault="002C0BAF" w:rsidP="00D84DB0">
      <w:pPr>
        <w:rPr>
          <w:sz w:val="22"/>
          <w:szCs w:val="22"/>
        </w:rPr>
      </w:pPr>
      <w:r>
        <w:rPr>
          <w:sz w:val="22"/>
          <w:szCs w:val="22"/>
        </w:rPr>
        <w:t>Vyšetrenie krvi potvrdí, či sú tieto príznaky dôsledkom účinku tohto lieku na vašu krv.</w:t>
      </w:r>
    </w:p>
    <w:p w:rsidR="00D84DB0" w:rsidRPr="008A6400" w:rsidRDefault="00D84DB0" w:rsidP="00D84DB0">
      <w:pPr>
        <w:ind w:right="-1"/>
        <w:jc w:val="both"/>
        <w:rPr>
          <w:i/>
          <w:sz w:val="22"/>
          <w:szCs w:val="22"/>
        </w:rPr>
      </w:pPr>
    </w:p>
    <w:p w:rsidR="00D84DB0" w:rsidRPr="008A6400" w:rsidRDefault="002C0BAF" w:rsidP="00D84DB0">
      <w:pPr>
        <w:pStyle w:val="knZulassung02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Nasledujúce vedľajšie účinky boli zaznamenané u pacientov užívajúcich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</w:p>
    <w:p w:rsidR="00D84DB0" w:rsidRPr="008A6400" w:rsidRDefault="00D84DB0" w:rsidP="00D84DB0">
      <w:pPr>
        <w:pStyle w:val="knZulassung02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E66E6" w:rsidRPr="00E159E5" w:rsidRDefault="002E66E6" w:rsidP="002E66E6">
      <w:pPr>
        <w:ind w:right="-29"/>
        <w:rPr>
          <w:b/>
          <w:sz w:val="22"/>
          <w:szCs w:val="22"/>
        </w:rPr>
      </w:pPr>
      <w:r w:rsidRPr="00E159E5">
        <w:rPr>
          <w:b/>
          <w:sz w:val="22"/>
          <w:szCs w:val="22"/>
        </w:rPr>
        <w:t>Časté</w:t>
      </w:r>
      <w:r>
        <w:rPr>
          <w:b/>
          <w:sz w:val="22"/>
          <w:szCs w:val="22"/>
        </w:rPr>
        <w:t xml:space="preserve"> </w:t>
      </w:r>
      <w:r w:rsidRPr="00E159E5">
        <w:rPr>
          <w:b/>
          <w:sz w:val="22"/>
          <w:szCs w:val="22"/>
        </w:rPr>
        <w:t>(</w:t>
      </w:r>
      <w:r w:rsidR="00DE24ED">
        <w:rPr>
          <w:b/>
          <w:sz w:val="22"/>
          <w:szCs w:val="22"/>
        </w:rPr>
        <w:t xml:space="preserve">môžu </w:t>
      </w:r>
      <w:r w:rsidRPr="00E159E5">
        <w:rPr>
          <w:b/>
          <w:sz w:val="22"/>
          <w:szCs w:val="22"/>
        </w:rPr>
        <w:t>postih</w:t>
      </w:r>
      <w:r w:rsidR="00DE24ED">
        <w:rPr>
          <w:b/>
          <w:sz w:val="22"/>
          <w:szCs w:val="22"/>
        </w:rPr>
        <w:t>ovať</w:t>
      </w:r>
      <w:r w:rsidRPr="00E159E5">
        <w:rPr>
          <w:b/>
          <w:sz w:val="22"/>
          <w:szCs w:val="22"/>
        </w:rPr>
        <w:t xml:space="preserve"> </w:t>
      </w:r>
      <w:r w:rsidR="00DE24ED">
        <w:rPr>
          <w:b/>
          <w:sz w:val="22"/>
          <w:szCs w:val="22"/>
        </w:rPr>
        <w:t>menej ako</w:t>
      </w:r>
      <w:r w:rsidRPr="00E159E5">
        <w:rPr>
          <w:b/>
          <w:sz w:val="22"/>
          <w:szCs w:val="22"/>
        </w:rPr>
        <w:t xml:space="preserve"> 1 z 10 </w:t>
      </w:r>
      <w:r w:rsidR="00DE24ED">
        <w:rPr>
          <w:b/>
          <w:sz w:val="22"/>
          <w:szCs w:val="22"/>
        </w:rPr>
        <w:t>osôb</w:t>
      </w:r>
      <w:r w:rsidRPr="00E159E5">
        <w:rPr>
          <w:b/>
          <w:sz w:val="22"/>
          <w:szCs w:val="22"/>
        </w:rPr>
        <w:t>)</w:t>
      </w:r>
    </w:p>
    <w:p w:rsidR="002E66E6" w:rsidRPr="00E159E5" w:rsidRDefault="002E66E6" w:rsidP="002E66E6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boles</w:t>
      </w:r>
      <w:r w:rsidR="006C513C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hlavy.</w:t>
      </w:r>
    </w:p>
    <w:p w:rsidR="002E66E6" w:rsidRPr="00E159E5" w:rsidRDefault="002E66E6" w:rsidP="002E66E6">
      <w:pPr>
        <w:ind w:right="-29"/>
        <w:rPr>
          <w:b/>
          <w:sz w:val="22"/>
          <w:szCs w:val="22"/>
        </w:rPr>
      </w:pPr>
    </w:p>
    <w:p w:rsidR="002E66E6" w:rsidRPr="00E159E5" w:rsidRDefault="002E66E6" w:rsidP="002E66E6">
      <w:pPr>
        <w:ind w:right="-29"/>
        <w:rPr>
          <w:b/>
          <w:sz w:val="22"/>
          <w:szCs w:val="22"/>
        </w:rPr>
      </w:pPr>
      <w:r w:rsidRPr="00E159E5">
        <w:rPr>
          <w:b/>
          <w:sz w:val="22"/>
          <w:szCs w:val="22"/>
        </w:rPr>
        <w:t>Menej časté (</w:t>
      </w:r>
      <w:r w:rsidR="00DE24ED" w:rsidRPr="00DE24ED">
        <w:rPr>
          <w:b/>
          <w:sz w:val="22"/>
          <w:szCs w:val="22"/>
        </w:rPr>
        <w:t xml:space="preserve"> </w:t>
      </w:r>
      <w:r w:rsidR="00DE24ED">
        <w:rPr>
          <w:b/>
          <w:sz w:val="22"/>
          <w:szCs w:val="22"/>
        </w:rPr>
        <w:t xml:space="preserve">môžu </w:t>
      </w:r>
      <w:r w:rsidR="00DE24ED" w:rsidRPr="00E159E5">
        <w:rPr>
          <w:b/>
          <w:sz w:val="22"/>
          <w:szCs w:val="22"/>
        </w:rPr>
        <w:t>postih</w:t>
      </w:r>
      <w:r w:rsidR="00DE24ED">
        <w:rPr>
          <w:b/>
          <w:sz w:val="22"/>
          <w:szCs w:val="22"/>
        </w:rPr>
        <w:t>ovať</w:t>
      </w:r>
      <w:r w:rsidR="00DE24ED" w:rsidRPr="00E159E5">
        <w:rPr>
          <w:b/>
          <w:sz w:val="22"/>
          <w:szCs w:val="22"/>
        </w:rPr>
        <w:t xml:space="preserve"> </w:t>
      </w:r>
      <w:r w:rsidR="00DE24ED">
        <w:rPr>
          <w:b/>
          <w:sz w:val="22"/>
          <w:szCs w:val="22"/>
        </w:rPr>
        <w:t>menej ako</w:t>
      </w:r>
      <w:r w:rsidRPr="00E159E5">
        <w:rPr>
          <w:b/>
          <w:sz w:val="22"/>
          <w:szCs w:val="22"/>
        </w:rPr>
        <w:t xml:space="preserve"> 1 zo 100 </w:t>
      </w:r>
      <w:r w:rsidR="00DE24ED">
        <w:rPr>
          <w:b/>
          <w:sz w:val="22"/>
          <w:szCs w:val="22"/>
        </w:rPr>
        <w:t>osôb</w:t>
      </w:r>
      <w:r w:rsidRPr="00E159E5">
        <w:rPr>
          <w:b/>
          <w:sz w:val="22"/>
          <w:szCs w:val="22"/>
        </w:rPr>
        <w:t>)</w:t>
      </w:r>
    </w:p>
    <w:p w:rsidR="002E66E6" w:rsidRPr="00E159E5" w:rsidRDefault="002E66E6" w:rsidP="00E21E54">
      <w:pPr>
        <w:pStyle w:val="Odsekzoznamu"/>
        <w:numPr>
          <w:ilvl w:val="0"/>
          <w:numId w:val="12"/>
        </w:numPr>
        <w:tabs>
          <w:tab w:val="left" w:pos="567"/>
        </w:tabs>
        <w:ind w:left="0" w:right="-29" w:firstLine="0"/>
        <w:rPr>
          <w:sz w:val="22"/>
          <w:szCs w:val="22"/>
        </w:rPr>
      </w:pPr>
      <w:r w:rsidRPr="00E159E5">
        <w:rPr>
          <w:sz w:val="22"/>
          <w:szCs w:val="22"/>
        </w:rPr>
        <w:t>boles</w:t>
      </w:r>
      <w:r w:rsidR="006C513C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brucha, hnačka, </w:t>
      </w:r>
      <w:r w:rsidR="00A40E57">
        <w:rPr>
          <w:sz w:val="22"/>
          <w:szCs w:val="22"/>
        </w:rPr>
        <w:t>poruchy trávenia</w:t>
      </w:r>
      <w:r w:rsidRPr="00E159E5">
        <w:rPr>
          <w:sz w:val="22"/>
          <w:szCs w:val="22"/>
        </w:rPr>
        <w:t xml:space="preserve">, </w:t>
      </w:r>
      <w:r w:rsidR="006D1C77" w:rsidRPr="006D1C77">
        <w:rPr>
          <w:sz w:val="22"/>
          <w:szCs w:val="22"/>
        </w:rPr>
        <w:t>plynatosť</w:t>
      </w:r>
      <w:r w:rsidR="006C513C">
        <w:rPr>
          <w:sz w:val="22"/>
          <w:szCs w:val="22"/>
        </w:rPr>
        <w:t>,</w:t>
      </w:r>
      <w:r w:rsidR="006D1C77" w:rsidRPr="006D1C77">
        <w:rPr>
          <w:sz w:val="22"/>
          <w:szCs w:val="22"/>
        </w:rPr>
        <w:t xml:space="preserve"> </w:t>
      </w:r>
      <w:r w:rsidRPr="00E159E5">
        <w:rPr>
          <w:sz w:val="22"/>
          <w:szCs w:val="22"/>
        </w:rPr>
        <w:t>n</w:t>
      </w:r>
      <w:r w:rsidR="00A40E57">
        <w:rPr>
          <w:sz w:val="22"/>
          <w:szCs w:val="22"/>
        </w:rPr>
        <w:t>utkanie</w:t>
      </w:r>
      <w:r w:rsidRPr="00E159E5">
        <w:rPr>
          <w:sz w:val="22"/>
          <w:szCs w:val="22"/>
        </w:rPr>
        <w:t xml:space="preserve"> na vracanie, vracanie,</w:t>
      </w:r>
    </w:p>
    <w:p w:rsidR="002E66E6" w:rsidRPr="00E159E5" w:rsidRDefault="002E66E6" w:rsidP="002E66E6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siln</w:t>
      </w:r>
      <w:r w:rsidR="006C513C">
        <w:rPr>
          <w:sz w:val="22"/>
          <w:szCs w:val="22"/>
        </w:rPr>
        <w:t>á</w:t>
      </w:r>
      <w:r w:rsidRPr="00E159E5">
        <w:rPr>
          <w:sz w:val="22"/>
          <w:szCs w:val="22"/>
        </w:rPr>
        <w:t xml:space="preserve"> </w:t>
      </w:r>
      <w:r w:rsidR="006C513C" w:rsidRPr="00DE5766">
        <w:rPr>
          <w:sz w:val="22"/>
          <w:szCs w:val="22"/>
        </w:rPr>
        <w:t>boles</w:t>
      </w:r>
      <w:r w:rsidR="006C513C">
        <w:rPr>
          <w:sz w:val="22"/>
          <w:szCs w:val="22"/>
        </w:rPr>
        <w:t>ť v oblasti</w:t>
      </w:r>
      <w:r w:rsidRPr="00E159E5">
        <w:rPr>
          <w:sz w:val="22"/>
          <w:szCs w:val="22"/>
        </w:rPr>
        <w:t xml:space="preserve"> brucha z dôvodu akútneho zápalu pankreasu,</w:t>
      </w:r>
    </w:p>
    <w:p w:rsidR="002E66E6" w:rsidRPr="00E159E5" w:rsidRDefault="002E66E6" w:rsidP="002E66E6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lastRenderedPageBreak/>
        <w:t xml:space="preserve">zmeny </w:t>
      </w:r>
      <w:r w:rsidR="00A40E57">
        <w:rPr>
          <w:sz w:val="22"/>
          <w:szCs w:val="22"/>
        </w:rPr>
        <w:t xml:space="preserve">parametrov </w:t>
      </w:r>
      <w:r w:rsidR="00A40E57" w:rsidRPr="00E159E5">
        <w:rPr>
          <w:sz w:val="22"/>
          <w:szCs w:val="22"/>
        </w:rPr>
        <w:t>peče</w:t>
      </w:r>
      <w:r w:rsidR="00A40E57">
        <w:rPr>
          <w:sz w:val="22"/>
          <w:szCs w:val="22"/>
        </w:rPr>
        <w:t>ňových</w:t>
      </w:r>
      <w:r w:rsidRPr="00E159E5">
        <w:rPr>
          <w:sz w:val="22"/>
          <w:szCs w:val="22"/>
        </w:rPr>
        <w:t xml:space="preserve"> funkci</w:t>
      </w:r>
      <w:r w:rsidR="00A40E57">
        <w:rPr>
          <w:sz w:val="22"/>
          <w:szCs w:val="22"/>
        </w:rPr>
        <w:t>í</w:t>
      </w:r>
      <w:r w:rsidRPr="00E159E5">
        <w:rPr>
          <w:sz w:val="22"/>
          <w:szCs w:val="22"/>
        </w:rPr>
        <w:t>, zmeny hodnôt pankreatických enzýmov,</w:t>
      </w:r>
    </w:p>
    <w:p w:rsidR="002E66E6" w:rsidRPr="00E159E5" w:rsidRDefault="002E66E6" w:rsidP="002E66E6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zmeny počtu bielych krviniek.</w:t>
      </w:r>
    </w:p>
    <w:p w:rsidR="002E66E6" w:rsidRDefault="002E66E6" w:rsidP="00D84DB0">
      <w:pPr>
        <w:pStyle w:val="Zkladntext"/>
        <w:tabs>
          <w:tab w:val="left" w:pos="142"/>
        </w:tabs>
        <w:rPr>
          <w:rFonts w:ascii="Times New Roman" w:hAnsi="Times New Roman" w:cs="Times New Roman"/>
          <w:sz w:val="22"/>
          <w:szCs w:val="22"/>
        </w:rPr>
      </w:pPr>
    </w:p>
    <w:p w:rsidR="00D84DB0" w:rsidRPr="006D1C77" w:rsidRDefault="001C2897" w:rsidP="00D84DB0">
      <w:pPr>
        <w:pStyle w:val="Zkladntext"/>
        <w:tabs>
          <w:tab w:val="left" w:pos="142"/>
        </w:tabs>
        <w:rPr>
          <w:rFonts w:ascii="Times New Roman" w:hAnsi="Times New Roman" w:cs="Times New Roman"/>
          <w:b/>
          <w:sz w:val="22"/>
          <w:szCs w:val="22"/>
        </w:rPr>
      </w:pPr>
      <w:r w:rsidRPr="006D1C77">
        <w:rPr>
          <w:rFonts w:ascii="Times New Roman" w:hAnsi="Times New Roman" w:cs="Times New Roman"/>
          <w:b/>
          <w:sz w:val="22"/>
          <w:szCs w:val="22"/>
        </w:rPr>
        <w:t>Zriedkavé (</w:t>
      </w:r>
      <w:r w:rsidR="00DE24ED" w:rsidRPr="00DE24ED">
        <w:rPr>
          <w:b/>
          <w:sz w:val="22"/>
          <w:szCs w:val="22"/>
        </w:rPr>
        <w:t xml:space="preserve"> </w:t>
      </w:r>
      <w:r w:rsidR="00DE24ED" w:rsidRPr="00552DC3">
        <w:rPr>
          <w:rFonts w:ascii="Times New Roman" w:hAnsi="Times New Roman" w:cs="Times New Roman"/>
          <w:b/>
          <w:sz w:val="22"/>
          <w:szCs w:val="22"/>
        </w:rPr>
        <w:t>môžu postihovať menej ako</w:t>
      </w:r>
      <w:r w:rsidR="00DE24ED" w:rsidRPr="00E159E5">
        <w:rPr>
          <w:b/>
          <w:sz w:val="22"/>
          <w:szCs w:val="22"/>
        </w:rPr>
        <w:t xml:space="preserve"> </w:t>
      </w:r>
      <w:r w:rsidRPr="006D1C77">
        <w:rPr>
          <w:rFonts w:ascii="Times New Roman" w:hAnsi="Times New Roman" w:cs="Times New Roman"/>
          <w:b/>
          <w:sz w:val="22"/>
          <w:szCs w:val="22"/>
        </w:rPr>
        <w:t>1 z</w:t>
      </w:r>
      <w:r w:rsidR="002E66E6">
        <w:rPr>
          <w:rFonts w:ascii="Times New Roman" w:hAnsi="Times New Roman" w:cs="Times New Roman"/>
          <w:b/>
          <w:sz w:val="22"/>
          <w:szCs w:val="22"/>
        </w:rPr>
        <w:t> </w:t>
      </w:r>
      <w:r w:rsidRPr="006D1C77">
        <w:rPr>
          <w:rFonts w:ascii="Times New Roman" w:hAnsi="Times New Roman" w:cs="Times New Roman"/>
          <w:b/>
          <w:sz w:val="22"/>
          <w:szCs w:val="22"/>
        </w:rPr>
        <w:t>1</w:t>
      </w:r>
      <w:r w:rsidR="002E66E6">
        <w:rPr>
          <w:rFonts w:ascii="Times New Roman" w:hAnsi="Times New Roman" w:cs="Times New Roman"/>
          <w:b/>
          <w:sz w:val="22"/>
          <w:szCs w:val="22"/>
        </w:rPr>
        <w:t> </w:t>
      </w:r>
      <w:r w:rsidRPr="006D1C77">
        <w:rPr>
          <w:rFonts w:ascii="Times New Roman" w:hAnsi="Times New Roman" w:cs="Times New Roman"/>
          <w:b/>
          <w:sz w:val="22"/>
          <w:szCs w:val="22"/>
        </w:rPr>
        <w:t>000</w:t>
      </w:r>
      <w:r w:rsidR="002E66E6">
        <w:rPr>
          <w:rFonts w:ascii="Times New Roman" w:hAnsi="Times New Roman" w:cs="Times New Roman"/>
          <w:b/>
          <w:sz w:val="22"/>
          <w:szCs w:val="22"/>
        </w:rPr>
        <w:t> </w:t>
      </w:r>
      <w:r w:rsidR="00DE24ED">
        <w:rPr>
          <w:rFonts w:ascii="Times New Roman" w:hAnsi="Times New Roman" w:cs="Times New Roman"/>
          <w:b/>
          <w:sz w:val="22"/>
          <w:szCs w:val="22"/>
        </w:rPr>
        <w:t>osôb</w:t>
      </w:r>
      <w:r w:rsidRPr="006D1C77">
        <w:rPr>
          <w:rFonts w:ascii="Times New Roman" w:hAnsi="Times New Roman" w:cs="Times New Roman"/>
          <w:b/>
          <w:sz w:val="22"/>
          <w:szCs w:val="22"/>
        </w:rPr>
        <w:t>)</w:t>
      </w:r>
    </w:p>
    <w:p w:rsidR="00866A6C" w:rsidRDefault="002C0BAF" w:rsidP="006D1C77">
      <w:pPr>
        <w:pStyle w:val="knZulassung02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závraty</w:t>
      </w:r>
      <w:r w:rsidR="002E66E6">
        <w:rPr>
          <w:rFonts w:ascii="Times New Roman" w:hAnsi="Times New Roman"/>
          <w:sz w:val="22"/>
          <w:szCs w:val="22"/>
          <w:lang w:val="sk-SK"/>
        </w:rPr>
        <w:t>,</w:t>
      </w:r>
    </w:p>
    <w:p w:rsidR="00866A6C" w:rsidRPr="00C809DF" w:rsidRDefault="002C0BAF" w:rsidP="006D1C77">
      <w:pPr>
        <w:pStyle w:val="knZulassung02"/>
        <w:numPr>
          <w:ilvl w:val="0"/>
          <w:numId w:val="11"/>
        </w:numPr>
        <w:ind w:left="567" w:hanging="567"/>
        <w:jc w:val="both"/>
        <w:rPr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bolesť hrudníka, dýchavičnosť a opuchy dolných končatín z dôvodu účinku na srdce</w:t>
      </w:r>
      <w:bookmarkStart w:id="2" w:name="_Hlk531878011"/>
      <w:r w:rsidR="001C2897" w:rsidRPr="006D1C77">
        <w:rPr>
          <w:rFonts w:ascii="Times New Roman" w:hAnsi="Times New Roman"/>
          <w:sz w:val="22"/>
          <w:szCs w:val="22"/>
          <w:lang w:val="sk-SK"/>
        </w:rPr>
        <w:t>,</w:t>
      </w:r>
    </w:p>
    <w:p w:rsidR="00866A6C" w:rsidRDefault="001C2897" w:rsidP="006D1C77">
      <w:pPr>
        <w:pStyle w:val="knZulassung02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6D1C77">
        <w:rPr>
          <w:rFonts w:ascii="Times New Roman" w:hAnsi="Times New Roman"/>
          <w:sz w:val="22"/>
          <w:szCs w:val="22"/>
          <w:lang w:val="sk-SK"/>
        </w:rPr>
        <w:t>žlta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6D1C77">
        <w:rPr>
          <w:rFonts w:ascii="Times New Roman" w:hAnsi="Times New Roman"/>
          <w:sz w:val="22"/>
          <w:szCs w:val="22"/>
          <w:lang w:val="sk-SK"/>
        </w:rPr>
        <w:t>ka alebo boles</w:t>
      </w:r>
      <w:r w:rsidR="006C513C">
        <w:rPr>
          <w:rFonts w:ascii="Times New Roman" w:hAnsi="Times New Roman"/>
          <w:sz w:val="22"/>
          <w:szCs w:val="22"/>
          <w:lang w:val="sk-SK"/>
        </w:rPr>
        <w:t>ť</w:t>
      </w:r>
      <w:r w:rsidRPr="006D1C77">
        <w:rPr>
          <w:rFonts w:ascii="Times New Roman" w:hAnsi="Times New Roman"/>
          <w:sz w:val="22"/>
          <w:szCs w:val="22"/>
          <w:lang w:val="sk-SK"/>
        </w:rPr>
        <w:t xml:space="preserve"> brucha z dôvodu poruchy pe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6D1C77">
        <w:rPr>
          <w:rFonts w:ascii="Times New Roman" w:hAnsi="Times New Roman"/>
          <w:sz w:val="22"/>
          <w:szCs w:val="22"/>
          <w:lang w:val="sk-SK"/>
        </w:rPr>
        <w:t>ene a</w:t>
      </w:r>
      <w:r w:rsidR="006C513C">
        <w:rPr>
          <w:rFonts w:ascii="Times New Roman" w:hAnsi="Times New Roman"/>
          <w:sz w:val="22"/>
          <w:szCs w:val="22"/>
          <w:lang w:val="sk-SK"/>
        </w:rPr>
        <w:t>lebo</w:t>
      </w:r>
      <w:r w:rsidRPr="006D1C77">
        <w:rPr>
          <w:rFonts w:ascii="Times New Roman" w:hAnsi="Times New Roman"/>
          <w:sz w:val="22"/>
          <w:szCs w:val="22"/>
          <w:lang w:val="sk-SK"/>
        </w:rPr>
        <w:t> </w:t>
      </w:r>
      <w:r w:rsidR="006C513C">
        <w:rPr>
          <w:rFonts w:ascii="Times New Roman" w:hAnsi="Times New Roman"/>
          <w:sz w:val="22"/>
          <w:szCs w:val="22"/>
          <w:lang w:val="sk-SK"/>
        </w:rPr>
        <w:t xml:space="preserve">odtoku </w:t>
      </w:r>
      <w:r w:rsidRPr="006D1C77">
        <w:rPr>
          <w:rFonts w:ascii="Times New Roman" w:hAnsi="Times New Roman"/>
          <w:sz w:val="22"/>
          <w:szCs w:val="22"/>
          <w:lang w:val="sk-SK"/>
        </w:rPr>
        <w:t>žl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č</w:t>
      </w:r>
      <w:r w:rsidR="006C513C">
        <w:rPr>
          <w:rFonts w:ascii="Times New Roman" w:hAnsi="Times New Roman"/>
          <w:sz w:val="22"/>
          <w:szCs w:val="22"/>
          <w:lang w:val="sk-SK"/>
        </w:rPr>
        <w:t>e</w:t>
      </w:r>
      <w:r w:rsidRPr="006D1C77">
        <w:rPr>
          <w:rFonts w:ascii="Times New Roman" w:hAnsi="Times New Roman"/>
          <w:sz w:val="22"/>
          <w:szCs w:val="22"/>
          <w:lang w:val="sk-SK"/>
        </w:rPr>
        <w:t>,</w:t>
      </w:r>
      <w:bookmarkEnd w:id="2"/>
    </w:p>
    <w:p w:rsidR="00CC6FC6" w:rsidRDefault="002C0BAF" w:rsidP="002E66E6">
      <w:pPr>
        <w:pStyle w:val="knZulassung02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zvýšená citlivosť kože na slnko a ultrafialové svetlo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fotosenzitivita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2E66E6">
        <w:rPr>
          <w:rFonts w:ascii="Times New Roman" w:hAnsi="Times New Roman"/>
          <w:sz w:val="22"/>
          <w:szCs w:val="22"/>
          <w:lang w:val="sk-SK"/>
        </w:rPr>
        <w:t>,</w:t>
      </w:r>
    </w:p>
    <w:p w:rsidR="002E66E6" w:rsidRPr="006D1C77" w:rsidRDefault="001C2897" w:rsidP="002E66E6">
      <w:pPr>
        <w:pStyle w:val="knZulassung02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6D1C77">
        <w:rPr>
          <w:rFonts w:ascii="Times New Roman" w:hAnsi="Times New Roman"/>
          <w:sz w:val="22"/>
          <w:szCs w:val="22"/>
          <w:lang w:val="sk-SK"/>
        </w:rPr>
        <w:t>boles</w:t>
      </w:r>
      <w:r w:rsidR="006C513C">
        <w:rPr>
          <w:rFonts w:ascii="Times New Roman" w:hAnsi="Times New Roman"/>
          <w:sz w:val="22"/>
          <w:szCs w:val="22"/>
          <w:lang w:val="sk-SK"/>
        </w:rPr>
        <w:t>ť</w:t>
      </w:r>
      <w:r w:rsidRPr="006D1C77">
        <w:rPr>
          <w:rFonts w:ascii="Times New Roman" w:hAnsi="Times New Roman"/>
          <w:sz w:val="22"/>
          <w:szCs w:val="22"/>
          <w:lang w:val="sk-SK"/>
        </w:rPr>
        <w:t xml:space="preserve"> k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ĺ</w:t>
      </w:r>
      <w:r w:rsidRPr="006D1C77">
        <w:rPr>
          <w:rFonts w:ascii="Times New Roman" w:hAnsi="Times New Roman"/>
          <w:sz w:val="22"/>
          <w:szCs w:val="22"/>
          <w:lang w:val="sk-SK"/>
        </w:rPr>
        <w:t>bov,</w:t>
      </w:r>
    </w:p>
    <w:p w:rsidR="00866A6C" w:rsidRDefault="001C2897" w:rsidP="006D1C77">
      <w:pPr>
        <w:pStyle w:val="knZulassung02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6D1C77">
        <w:rPr>
          <w:rFonts w:ascii="Times New Roman" w:hAnsi="Times New Roman"/>
          <w:sz w:val="22"/>
          <w:szCs w:val="22"/>
          <w:lang w:val="sk-SK"/>
        </w:rPr>
        <w:t>pocit slabosti alebo únavy.</w:t>
      </w:r>
    </w:p>
    <w:p w:rsidR="00866A6C" w:rsidRDefault="00866A6C" w:rsidP="006D1C77">
      <w:pPr>
        <w:pStyle w:val="Zkladntext"/>
        <w:tabs>
          <w:tab w:val="left" w:pos="142"/>
        </w:tabs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866A6C" w:rsidRPr="006C513C" w:rsidRDefault="001C2897" w:rsidP="006D1C77">
      <w:pPr>
        <w:pStyle w:val="Zkladntext"/>
        <w:keepNext/>
        <w:keepLines/>
        <w:tabs>
          <w:tab w:val="left" w:pos="142"/>
        </w:tabs>
        <w:ind w:right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D1C77">
        <w:rPr>
          <w:rFonts w:ascii="Times New Roman" w:hAnsi="Times New Roman" w:cs="Times New Roman"/>
          <w:b/>
          <w:sz w:val="22"/>
          <w:szCs w:val="22"/>
        </w:rPr>
        <w:t xml:space="preserve">Veľmi zriedkavé </w:t>
      </w:r>
      <w:r w:rsidRPr="00DE24ED">
        <w:rPr>
          <w:rFonts w:ascii="Times New Roman" w:hAnsi="Times New Roman" w:cs="Times New Roman"/>
          <w:b/>
          <w:sz w:val="22"/>
          <w:szCs w:val="22"/>
        </w:rPr>
        <w:t>(</w:t>
      </w:r>
      <w:r w:rsidR="00DE24ED" w:rsidRPr="00DE24ED">
        <w:rPr>
          <w:b/>
          <w:sz w:val="22"/>
          <w:szCs w:val="22"/>
        </w:rPr>
        <w:t xml:space="preserve"> </w:t>
      </w:r>
      <w:r w:rsidR="00DE24ED" w:rsidRPr="00552DC3">
        <w:rPr>
          <w:rFonts w:ascii="Times New Roman" w:hAnsi="Times New Roman" w:cs="Times New Roman"/>
          <w:b/>
          <w:sz w:val="22"/>
          <w:szCs w:val="22"/>
        </w:rPr>
        <w:t>môžu postihovať menej ako</w:t>
      </w:r>
      <w:r w:rsidR="00DE24ED" w:rsidRPr="00DE24ED">
        <w:rPr>
          <w:b/>
          <w:sz w:val="22"/>
          <w:szCs w:val="22"/>
        </w:rPr>
        <w:t xml:space="preserve"> </w:t>
      </w:r>
      <w:r w:rsidRPr="00A40E57">
        <w:rPr>
          <w:rFonts w:ascii="Times New Roman" w:hAnsi="Times New Roman" w:cs="Times New Roman"/>
          <w:b/>
          <w:sz w:val="22"/>
          <w:szCs w:val="22"/>
        </w:rPr>
        <w:t>1 z</w:t>
      </w:r>
      <w:r w:rsidR="002E66E6" w:rsidRPr="00A40E57">
        <w:rPr>
          <w:rFonts w:ascii="Times New Roman" w:hAnsi="Times New Roman" w:cs="Times New Roman"/>
          <w:b/>
          <w:sz w:val="22"/>
          <w:szCs w:val="22"/>
        </w:rPr>
        <w:t> </w:t>
      </w:r>
      <w:r w:rsidRPr="006C513C">
        <w:rPr>
          <w:rFonts w:ascii="Times New Roman" w:hAnsi="Times New Roman" w:cs="Times New Roman"/>
          <w:b/>
          <w:sz w:val="22"/>
          <w:szCs w:val="22"/>
        </w:rPr>
        <w:t>10</w:t>
      </w:r>
      <w:r w:rsidR="002E66E6" w:rsidRPr="006C513C">
        <w:rPr>
          <w:rFonts w:ascii="Times New Roman" w:hAnsi="Times New Roman" w:cs="Times New Roman"/>
          <w:b/>
          <w:sz w:val="22"/>
          <w:szCs w:val="22"/>
        </w:rPr>
        <w:t> </w:t>
      </w:r>
      <w:r w:rsidRPr="006C513C">
        <w:rPr>
          <w:rFonts w:ascii="Times New Roman" w:hAnsi="Times New Roman" w:cs="Times New Roman"/>
          <w:b/>
          <w:sz w:val="22"/>
          <w:szCs w:val="22"/>
        </w:rPr>
        <w:t>000</w:t>
      </w:r>
      <w:r w:rsidR="002E66E6" w:rsidRPr="006C513C">
        <w:rPr>
          <w:rFonts w:ascii="Times New Roman" w:hAnsi="Times New Roman" w:cs="Times New Roman"/>
          <w:b/>
          <w:sz w:val="22"/>
          <w:szCs w:val="22"/>
        </w:rPr>
        <w:t> </w:t>
      </w:r>
      <w:r w:rsidR="00DE24ED" w:rsidRPr="006C513C">
        <w:rPr>
          <w:rFonts w:ascii="Times New Roman" w:hAnsi="Times New Roman" w:cs="Times New Roman"/>
          <w:b/>
          <w:sz w:val="22"/>
          <w:szCs w:val="22"/>
        </w:rPr>
        <w:t>osôb</w:t>
      </w:r>
      <w:r w:rsidRPr="006C513C">
        <w:rPr>
          <w:rFonts w:ascii="Times New Roman" w:hAnsi="Times New Roman" w:cs="Times New Roman"/>
          <w:b/>
          <w:sz w:val="22"/>
          <w:szCs w:val="22"/>
        </w:rPr>
        <w:t>)</w:t>
      </w:r>
    </w:p>
    <w:p w:rsidR="00BB511B" w:rsidRDefault="002C0BAF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horúčka, bolesť hrdla alebo nepokoj z dôvodu zmien krvného obrazu</w:t>
      </w:r>
      <w:r w:rsidR="002E66E6" w:rsidRPr="00E159E5">
        <w:rPr>
          <w:sz w:val="22"/>
          <w:szCs w:val="22"/>
        </w:rPr>
        <w:t>,</w:t>
      </w:r>
    </w:p>
    <w:p w:rsidR="00BB511B" w:rsidRDefault="002E66E6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bookmarkStart w:id="3" w:name="_Hlk531878081"/>
      <w:r w:rsidRPr="00E159E5">
        <w:rPr>
          <w:sz w:val="22"/>
          <w:szCs w:val="22"/>
        </w:rPr>
        <w:t>kožná vyrážka alebo zápal, alergické ochorenie, ktoré spôsobuje bolesť kĺbov, kožn</w:t>
      </w:r>
      <w:r w:rsidR="006C513C">
        <w:rPr>
          <w:sz w:val="22"/>
          <w:szCs w:val="22"/>
        </w:rPr>
        <w:t>é</w:t>
      </w:r>
      <w:r w:rsidRPr="00E159E5">
        <w:rPr>
          <w:sz w:val="22"/>
          <w:szCs w:val="22"/>
        </w:rPr>
        <w:t xml:space="preserve"> vyrážk</w:t>
      </w:r>
      <w:r w:rsidR="006C513C">
        <w:rPr>
          <w:sz w:val="22"/>
          <w:szCs w:val="22"/>
        </w:rPr>
        <w:t>y</w:t>
      </w:r>
      <w:r w:rsidRPr="00E159E5">
        <w:rPr>
          <w:sz w:val="22"/>
          <w:szCs w:val="22"/>
        </w:rPr>
        <w:t xml:space="preserve"> a horúčku,</w:t>
      </w:r>
    </w:p>
    <w:p w:rsidR="00BB511B" w:rsidRDefault="002E66E6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 xml:space="preserve">silná hnačka a bolesť </w:t>
      </w:r>
      <w:r w:rsidR="004E4EE9">
        <w:rPr>
          <w:sz w:val="22"/>
          <w:szCs w:val="22"/>
        </w:rPr>
        <w:t xml:space="preserve">v oblasti </w:t>
      </w:r>
      <w:r w:rsidRPr="00E159E5">
        <w:rPr>
          <w:sz w:val="22"/>
          <w:szCs w:val="22"/>
        </w:rPr>
        <w:t>brucha, spôsobená alergickou reakciou na tento liek v čreve,</w:t>
      </w:r>
    </w:p>
    <w:p w:rsidR="00866A6C" w:rsidRPr="006D1C77" w:rsidRDefault="002E66E6" w:rsidP="006D1C77">
      <w:pPr>
        <w:pStyle w:val="Odsekzoznamu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 xml:space="preserve">zníženie citlivosti a brnenie v rukách a v nohách (periférna </w:t>
      </w:r>
      <w:proofErr w:type="spellStart"/>
      <w:r w:rsidRPr="00E159E5">
        <w:rPr>
          <w:sz w:val="22"/>
          <w:szCs w:val="22"/>
        </w:rPr>
        <w:t>neuropatia</w:t>
      </w:r>
      <w:proofErr w:type="spellEnd"/>
      <w:r w:rsidRPr="00E159E5">
        <w:rPr>
          <w:sz w:val="22"/>
          <w:szCs w:val="22"/>
        </w:rPr>
        <w:t>),</w:t>
      </w:r>
      <w:bookmarkEnd w:id="3"/>
    </w:p>
    <w:p w:rsidR="00866A6C" w:rsidRDefault="00C20D2A" w:rsidP="006D1C77">
      <w:pPr>
        <w:pStyle w:val="knZulassung02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dýchavičnosť, </w:t>
      </w:r>
      <w:r w:rsidR="00C25271">
        <w:rPr>
          <w:rFonts w:ascii="Times New Roman" w:hAnsi="Times New Roman"/>
          <w:sz w:val="22"/>
          <w:szCs w:val="22"/>
          <w:lang w:val="sk-SK"/>
        </w:rPr>
        <w:t xml:space="preserve">kašeľ, sipot, </w:t>
      </w:r>
      <w:r>
        <w:rPr>
          <w:rFonts w:ascii="Times New Roman" w:hAnsi="Times New Roman"/>
          <w:sz w:val="22"/>
          <w:szCs w:val="22"/>
          <w:lang w:val="sk-SK"/>
        </w:rPr>
        <w:t>zatienené pľúca na röntgenovom snímku</w:t>
      </w:r>
      <w:r w:rsidR="004E4EE9">
        <w:rPr>
          <w:rFonts w:ascii="Times New Roman" w:hAnsi="Times New Roman"/>
          <w:sz w:val="22"/>
          <w:szCs w:val="22"/>
          <w:lang w:val="sk-SK"/>
        </w:rPr>
        <w:t xml:space="preserve"> v dôsledku</w:t>
      </w:r>
      <w:r w:rsidR="001C2897" w:rsidRPr="006D1C77">
        <w:rPr>
          <w:rFonts w:ascii="Times New Roman" w:hAnsi="Times New Roman"/>
          <w:sz w:val="22"/>
          <w:szCs w:val="22"/>
          <w:lang w:val="sk-SK"/>
        </w:rPr>
        <w:t xml:space="preserve"> alergick</w:t>
      </w:r>
      <w:r w:rsidR="004E4EE9">
        <w:rPr>
          <w:rFonts w:ascii="Times New Roman" w:hAnsi="Times New Roman"/>
          <w:sz w:val="22"/>
          <w:szCs w:val="22"/>
          <w:lang w:val="sk-SK"/>
        </w:rPr>
        <w:t>ých</w:t>
      </w:r>
      <w:r w:rsidR="001C2897" w:rsidRPr="006D1C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22869">
        <w:rPr>
          <w:rFonts w:ascii="Times New Roman" w:hAnsi="Times New Roman"/>
          <w:sz w:val="22"/>
          <w:szCs w:val="22"/>
          <w:lang w:val="sk-SK"/>
        </w:rPr>
        <w:t>a/</w:t>
      </w:r>
      <w:r w:rsidR="001C2897" w:rsidRPr="006D1C77">
        <w:rPr>
          <w:rFonts w:ascii="Times New Roman" w:hAnsi="Times New Roman"/>
          <w:sz w:val="22"/>
          <w:szCs w:val="22"/>
          <w:lang w:val="sk-SK"/>
        </w:rPr>
        <w:t>alebo zápalov</w:t>
      </w:r>
      <w:r w:rsidR="004E4EE9">
        <w:rPr>
          <w:rFonts w:ascii="Times New Roman" w:hAnsi="Times New Roman"/>
          <w:sz w:val="22"/>
          <w:szCs w:val="22"/>
          <w:lang w:val="sk-SK"/>
        </w:rPr>
        <w:t>ých ochorení</w:t>
      </w:r>
      <w:r w:rsidR="00C22869">
        <w:rPr>
          <w:rFonts w:ascii="Times New Roman" w:hAnsi="Times New Roman"/>
          <w:sz w:val="22"/>
          <w:szCs w:val="22"/>
          <w:lang w:val="sk-SK"/>
        </w:rPr>
        <w:t> </w:t>
      </w:r>
      <w:r w:rsidR="001C2897" w:rsidRPr="006D1C77">
        <w:rPr>
          <w:rFonts w:ascii="Times New Roman" w:hAnsi="Times New Roman"/>
          <w:sz w:val="22"/>
          <w:szCs w:val="22"/>
          <w:lang w:val="sk-SK"/>
        </w:rPr>
        <w:t>p</w:t>
      </w:r>
      <w:r w:rsidR="001C2897" w:rsidRPr="006D1C77">
        <w:rPr>
          <w:rFonts w:ascii="Times New Roman" w:hAnsi="Times New Roman" w:hint="eastAsia"/>
          <w:sz w:val="22"/>
          <w:szCs w:val="22"/>
          <w:lang w:val="sk-SK"/>
        </w:rPr>
        <w:t>ľú</w:t>
      </w:r>
      <w:r w:rsidR="001C2897" w:rsidRPr="006D1C77">
        <w:rPr>
          <w:rFonts w:ascii="Times New Roman" w:hAnsi="Times New Roman"/>
          <w:sz w:val="22"/>
          <w:szCs w:val="22"/>
          <w:lang w:val="sk-SK"/>
        </w:rPr>
        <w:t>c</w:t>
      </w:r>
      <w:r w:rsidR="00C22869">
        <w:rPr>
          <w:rFonts w:ascii="Times New Roman" w:hAnsi="Times New Roman"/>
          <w:sz w:val="22"/>
          <w:szCs w:val="22"/>
          <w:lang w:val="sk-SK"/>
        </w:rPr>
        <w:t>,</w:t>
      </w:r>
    </w:p>
    <w:p w:rsidR="00866A6C" w:rsidRDefault="002C0BAF" w:rsidP="006D1C77">
      <w:pPr>
        <w:pStyle w:val="knZulassung02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vypadávanie vlasov a</w:t>
      </w:r>
      <w:r w:rsidR="002E66E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plešatosť</w:t>
      </w:r>
      <w:proofErr w:type="spellEnd"/>
      <w:r w:rsidR="002E66E6">
        <w:rPr>
          <w:rFonts w:ascii="Times New Roman" w:hAnsi="Times New Roman"/>
          <w:sz w:val="22"/>
          <w:szCs w:val="22"/>
          <w:lang w:val="sk-SK"/>
        </w:rPr>
        <w:t>,</w:t>
      </w:r>
    </w:p>
    <w:p w:rsidR="00866A6C" w:rsidRDefault="001C2897" w:rsidP="006D1C77">
      <w:pPr>
        <w:pStyle w:val="knZulassung02"/>
        <w:numPr>
          <w:ilvl w:val="0"/>
          <w:numId w:val="10"/>
        </w:numPr>
        <w:ind w:left="567" w:hanging="567"/>
        <w:rPr>
          <w:sz w:val="22"/>
          <w:szCs w:val="22"/>
        </w:rPr>
      </w:pPr>
      <w:bookmarkStart w:id="4" w:name="_Hlk531878121"/>
      <w:r w:rsidRPr="006D1C77">
        <w:rPr>
          <w:rFonts w:ascii="Times New Roman" w:hAnsi="Times New Roman"/>
          <w:sz w:val="22"/>
          <w:szCs w:val="22"/>
          <w:lang w:val="sk-SK"/>
        </w:rPr>
        <w:t>boles</w:t>
      </w:r>
      <w:r w:rsidR="004E4EE9">
        <w:rPr>
          <w:rFonts w:ascii="Times New Roman" w:hAnsi="Times New Roman"/>
          <w:sz w:val="22"/>
          <w:szCs w:val="22"/>
          <w:lang w:val="sk-SK"/>
        </w:rPr>
        <w:t>ť</w:t>
      </w:r>
      <w:r w:rsidRPr="006D1C77">
        <w:rPr>
          <w:rFonts w:ascii="Times New Roman" w:hAnsi="Times New Roman"/>
          <w:sz w:val="22"/>
          <w:szCs w:val="22"/>
          <w:lang w:val="sk-SK"/>
        </w:rPr>
        <w:t xml:space="preserve"> svalov,</w:t>
      </w:r>
    </w:p>
    <w:p w:rsidR="00866A6C" w:rsidRDefault="001C2897" w:rsidP="006D1C77">
      <w:pPr>
        <w:pStyle w:val="knZulassung02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6D1C77">
        <w:rPr>
          <w:rFonts w:ascii="Times New Roman" w:hAnsi="Times New Roman"/>
          <w:sz w:val="22"/>
          <w:szCs w:val="22"/>
          <w:lang w:val="sk-SK"/>
        </w:rPr>
        <w:t>zmeny vo funkcii obli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6D1C77">
        <w:rPr>
          <w:rFonts w:ascii="Times New Roman" w:hAnsi="Times New Roman"/>
          <w:sz w:val="22"/>
          <w:szCs w:val="22"/>
          <w:lang w:val="sk-SK"/>
        </w:rPr>
        <w:t>iek, niekedy s opuchom kon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6D1C77">
        <w:rPr>
          <w:rFonts w:ascii="Times New Roman" w:hAnsi="Times New Roman"/>
          <w:sz w:val="22"/>
          <w:szCs w:val="22"/>
          <w:lang w:val="sk-SK"/>
        </w:rPr>
        <w:t>atín a boles</w:t>
      </w:r>
      <w:r w:rsidRPr="006D1C77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6D1C77">
        <w:rPr>
          <w:rFonts w:ascii="Times New Roman" w:hAnsi="Times New Roman"/>
          <w:sz w:val="22"/>
          <w:szCs w:val="22"/>
          <w:lang w:val="sk-SK"/>
        </w:rPr>
        <w:t>ou v slabinách</w:t>
      </w:r>
      <w:bookmarkEnd w:id="4"/>
      <w:r w:rsidR="002E66E6">
        <w:rPr>
          <w:rFonts w:ascii="Times New Roman" w:hAnsi="Times New Roman"/>
          <w:sz w:val="22"/>
          <w:szCs w:val="22"/>
          <w:lang w:val="sk-SK"/>
        </w:rPr>
        <w:t>,</w:t>
      </w:r>
    </w:p>
    <w:p w:rsidR="00866A6C" w:rsidRDefault="002C0BAF" w:rsidP="006D1C77">
      <w:pPr>
        <w:pStyle w:val="knZulassung02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reverzibilné (dočasné) zníženie v produkcii spermií.</w:t>
      </w:r>
    </w:p>
    <w:p w:rsidR="00F80A9C" w:rsidRDefault="00F80A9C" w:rsidP="009D791E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5" w:name="_Hlk17111740"/>
    </w:p>
    <w:p w:rsidR="00F80A9C" w:rsidRPr="009D791E" w:rsidRDefault="00F80A9C" w:rsidP="009D791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9D791E">
        <w:rPr>
          <w:rFonts w:ascii="Times New Roman" w:hAnsi="Times New Roman" w:cs="Times New Roman"/>
          <w:b/>
          <w:sz w:val="22"/>
          <w:szCs w:val="22"/>
        </w:rPr>
        <w:t>Neznáme (častosť výskytu</w:t>
      </w:r>
      <w:r w:rsidRPr="009D791E">
        <w:rPr>
          <w:sz w:val="22"/>
          <w:szCs w:val="22"/>
        </w:rPr>
        <w:t xml:space="preserve"> </w:t>
      </w:r>
      <w:r w:rsidRPr="009D791E">
        <w:rPr>
          <w:rFonts w:ascii="Times New Roman" w:hAnsi="Times New Roman" w:cs="Times New Roman"/>
          <w:b/>
          <w:sz w:val="22"/>
          <w:szCs w:val="22"/>
        </w:rPr>
        <w:t xml:space="preserve">sa nedá odhadnúť z dostupných údajov) </w:t>
      </w:r>
    </w:p>
    <w:p w:rsidR="00F80A9C" w:rsidRPr="00764750" w:rsidRDefault="00F80A9C" w:rsidP="009D791E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764750">
        <w:rPr>
          <w:rFonts w:ascii="Times New Roman" w:hAnsi="Times New Roman" w:cs="Times New Roman"/>
          <w:sz w:val="22"/>
          <w:szCs w:val="22"/>
        </w:rPr>
        <w:t xml:space="preserve">obličkové kamene a súvisiaca bolesť obličiek (pozri tiež časť 2 „Upozornenia a opatrenia“) </w:t>
      </w:r>
    </w:p>
    <w:bookmarkEnd w:id="5"/>
    <w:p w:rsidR="00893D7B" w:rsidRPr="008A6400" w:rsidRDefault="00893D7B" w:rsidP="00D84DB0">
      <w:pPr>
        <w:pStyle w:val="knZulassung02"/>
        <w:tabs>
          <w:tab w:val="left" w:pos="142"/>
        </w:tabs>
        <w:spacing w:line="240" w:lineRule="atLeast"/>
        <w:ind w:left="0"/>
        <w:jc w:val="both"/>
        <w:rPr>
          <w:rFonts w:ascii="Times New Roman" w:hAnsi="Times New Roman"/>
          <w:strike/>
          <w:sz w:val="22"/>
          <w:szCs w:val="22"/>
          <w:lang w:val="sk-SK"/>
        </w:rPr>
      </w:pPr>
    </w:p>
    <w:p w:rsidR="00223AF6" w:rsidRPr="006D1C77" w:rsidRDefault="001C2897" w:rsidP="00223AF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6D1C77">
        <w:rPr>
          <w:b/>
          <w:noProof/>
          <w:sz w:val="22"/>
          <w:szCs w:val="22"/>
        </w:rPr>
        <w:t>Hlásenie vedľajších účinkov</w:t>
      </w:r>
    </w:p>
    <w:p w:rsidR="00223AF6" w:rsidRPr="008A6400" w:rsidRDefault="002C0BAF" w:rsidP="00223AF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sa u vás vyskytne akýkoľvek vedľajší účinok, obráťte sa na svojho lekára, alebo lekárnika. To sa týka aj akýchkoľvek vedľajších účinkov, ktoré nie sú uvedené v tejto písomnej informácii. Vedľajšie účinky môžete hlásiť aj priamo na </w:t>
      </w:r>
      <w:r w:rsidRPr="00893D7B">
        <w:rPr>
          <w:noProof/>
          <w:sz w:val="22"/>
          <w:szCs w:val="22"/>
          <w:highlight w:val="lightGray"/>
        </w:rPr>
        <w:t>národné centrum hlásenia</w:t>
      </w:r>
      <w:r w:rsidR="00893D7B" w:rsidRPr="00893D7B">
        <w:rPr>
          <w:noProof/>
          <w:sz w:val="22"/>
          <w:szCs w:val="22"/>
          <w:highlight w:val="lightGray"/>
        </w:rPr>
        <w:t xml:space="preserve"> uvedené v </w:t>
      </w:r>
      <w:hyperlink r:id="rId9" w:history="1">
        <w:r w:rsidR="00893D7B" w:rsidRPr="00893D7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893D7B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</w:p>
    <w:p w:rsidR="00223AF6" w:rsidRPr="008A6400" w:rsidRDefault="00223AF6" w:rsidP="00223AF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A6400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8A6400">
        <w:rPr>
          <w:sz w:val="22"/>
          <w:szCs w:val="22"/>
        </w:rPr>
        <w:t>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4837D1" w:rsidRPr="008A6400" w:rsidRDefault="004837D1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D84DB0">
      <w:pPr>
        <w:ind w:right="-29"/>
        <w:rPr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5.</w:t>
      </w:r>
      <w:r>
        <w:rPr>
          <w:b/>
          <w:bCs/>
          <w:caps/>
          <w:sz w:val="22"/>
          <w:szCs w:val="22"/>
        </w:rPr>
        <w:tab/>
      </w:r>
      <w:r>
        <w:rPr>
          <w:b/>
          <w:sz w:val="22"/>
          <w:szCs w:val="22"/>
        </w:rPr>
        <w:t>Ako uchovávať</w:t>
      </w:r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Salofalk</w:t>
      </w:r>
      <w:proofErr w:type="spellEnd"/>
      <w:r>
        <w:rPr>
          <w:b/>
          <w:bCs/>
          <w:sz w:val="22"/>
          <w:szCs w:val="22"/>
        </w:rPr>
        <w:t xml:space="preserve"> 250 tablety / </w:t>
      </w:r>
      <w:proofErr w:type="spellStart"/>
      <w:r>
        <w:rPr>
          <w:b/>
          <w:bCs/>
          <w:sz w:val="22"/>
          <w:szCs w:val="22"/>
        </w:rPr>
        <w:t>Salofalk</w:t>
      </w:r>
      <w:proofErr w:type="spellEnd"/>
      <w:r>
        <w:rPr>
          <w:b/>
          <w:bCs/>
          <w:sz w:val="22"/>
          <w:szCs w:val="22"/>
        </w:rPr>
        <w:t xml:space="preserve"> 500 tablety</w:t>
      </w:r>
    </w:p>
    <w:p w:rsidR="00D84DB0" w:rsidRPr="008A6400" w:rsidRDefault="00D84DB0" w:rsidP="00D84DB0">
      <w:pPr>
        <w:ind w:right="-29"/>
        <w:rPr>
          <w:b/>
          <w:bCs/>
          <w:sz w:val="22"/>
          <w:szCs w:val="22"/>
        </w:rPr>
      </w:pPr>
    </w:p>
    <w:p w:rsidR="00516C5D" w:rsidRPr="008A6400" w:rsidRDefault="002C0BAF" w:rsidP="00516C5D">
      <w:pPr>
        <w:ind w:right="-29"/>
        <w:rPr>
          <w:sz w:val="22"/>
          <w:szCs w:val="22"/>
        </w:rPr>
      </w:pPr>
      <w:r>
        <w:rPr>
          <w:sz w:val="22"/>
          <w:szCs w:val="22"/>
        </w:rPr>
        <w:t>Tento liek uchovávajte mimo dohľadu a dosahu detí.</w:t>
      </w:r>
    </w:p>
    <w:p w:rsidR="00D84DB0" w:rsidRPr="008A6400" w:rsidRDefault="002C0BAF" w:rsidP="00D84DB0">
      <w:pPr>
        <w:ind w:right="-29"/>
        <w:rPr>
          <w:sz w:val="22"/>
          <w:szCs w:val="22"/>
        </w:rPr>
      </w:pPr>
      <w:r>
        <w:rPr>
          <w:sz w:val="22"/>
          <w:szCs w:val="22"/>
        </w:rPr>
        <w:t>Uchovávajte pri teplote do 25  °C.</w:t>
      </w:r>
    </w:p>
    <w:p w:rsidR="00516C5D" w:rsidRPr="008A6400" w:rsidRDefault="002C0BAF" w:rsidP="00516C5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r w:rsidR="00EF7A08">
        <w:rPr>
          <w:sz w:val="22"/>
          <w:szCs w:val="22"/>
        </w:rPr>
        <w:t xml:space="preserve">tento liek </w:t>
      </w:r>
      <w:r>
        <w:rPr>
          <w:sz w:val="22"/>
          <w:szCs w:val="22"/>
        </w:rPr>
        <w:t xml:space="preserve">po </w:t>
      </w:r>
      <w:r w:rsidR="00EF7A08">
        <w:rPr>
          <w:sz w:val="22"/>
          <w:szCs w:val="22"/>
        </w:rPr>
        <w:t>dátume exspirácie</w:t>
      </w:r>
      <w:r>
        <w:rPr>
          <w:sz w:val="22"/>
          <w:szCs w:val="22"/>
        </w:rPr>
        <w:t>, ktorý je uvedený na škatuľke po</w:t>
      </w:r>
      <w:r w:rsidR="00EF7A08">
        <w:rPr>
          <w:sz w:val="22"/>
          <w:szCs w:val="22"/>
        </w:rPr>
        <w:t xml:space="preserve"> EXP</w:t>
      </w:r>
      <w:r w:rsidR="00516C5D" w:rsidRPr="008A6400">
        <w:rPr>
          <w:sz w:val="22"/>
          <w:szCs w:val="22"/>
        </w:rPr>
        <w:t>. Dátum exspirácie sa vzťahuje na posledný deň v mesiaci.</w:t>
      </w:r>
    </w:p>
    <w:p w:rsidR="00516C5D" w:rsidRPr="008A6400" w:rsidRDefault="00516C5D" w:rsidP="00516C5D">
      <w:pPr>
        <w:ind w:right="-1"/>
        <w:jc w:val="both"/>
        <w:rPr>
          <w:sz w:val="22"/>
          <w:szCs w:val="22"/>
        </w:rPr>
      </w:pPr>
    </w:p>
    <w:p w:rsidR="00516C5D" w:rsidRPr="008A6400" w:rsidRDefault="002C0BAF" w:rsidP="00516C5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D84DB0">
      <w:pPr>
        <w:ind w:right="-29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6.</w:t>
      </w:r>
      <w:r>
        <w:rPr>
          <w:b/>
          <w:bCs/>
          <w:caps/>
          <w:sz w:val="22"/>
          <w:szCs w:val="22"/>
        </w:rPr>
        <w:tab/>
      </w:r>
      <w:r>
        <w:rPr>
          <w:b/>
          <w:bCs/>
          <w:sz w:val="22"/>
          <w:szCs w:val="22"/>
        </w:rPr>
        <w:t>Obsah balenia a</w:t>
      </w:r>
      <w:r>
        <w:rPr>
          <w:b/>
          <w:bCs/>
          <w:cap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ďalšie informácie</w:t>
      </w:r>
    </w:p>
    <w:p w:rsidR="00641DE5" w:rsidRPr="008A6400" w:rsidRDefault="00641DE5" w:rsidP="00D84DB0">
      <w:pPr>
        <w:jc w:val="both"/>
        <w:rPr>
          <w:b/>
          <w:sz w:val="22"/>
          <w:szCs w:val="22"/>
        </w:rPr>
      </w:pPr>
    </w:p>
    <w:p w:rsidR="00D84DB0" w:rsidRDefault="00D84DB0" w:rsidP="00D84DB0">
      <w:pPr>
        <w:jc w:val="both"/>
        <w:rPr>
          <w:b/>
          <w:sz w:val="22"/>
          <w:szCs w:val="22"/>
        </w:rPr>
      </w:pPr>
      <w:r w:rsidRPr="008A6400">
        <w:rPr>
          <w:b/>
          <w:sz w:val="22"/>
          <w:szCs w:val="22"/>
        </w:rPr>
        <w:t xml:space="preserve">Čo </w:t>
      </w:r>
      <w:proofErr w:type="spellStart"/>
      <w:r w:rsidRPr="008A6400">
        <w:rPr>
          <w:b/>
          <w:sz w:val="22"/>
          <w:szCs w:val="22"/>
        </w:rPr>
        <w:t>Salofalk</w:t>
      </w:r>
      <w:proofErr w:type="spellEnd"/>
      <w:r w:rsidRPr="008A6400">
        <w:rPr>
          <w:b/>
          <w:sz w:val="22"/>
          <w:szCs w:val="22"/>
        </w:rPr>
        <w:t xml:space="preserve">  250 tablety / </w:t>
      </w:r>
      <w:proofErr w:type="spellStart"/>
      <w:r w:rsidRPr="008A6400">
        <w:rPr>
          <w:b/>
          <w:sz w:val="22"/>
          <w:szCs w:val="22"/>
        </w:rPr>
        <w:t>Salofalk</w:t>
      </w:r>
      <w:proofErr w:type="spellEnd"/>
      <w:r w:rsidRPr="008A6400">
        <w:rPr>
          <w:b/>
          <w:sz w:val="22"/>
          <w:szCs w:val="22"/>
        </w:rPr>
        <w:t xml:space="preserve"> 500 tablety obsahuje</w:t>
      </w:r>
    </w:p>
    <w:p w:rsidR="008F4482" w:rsidRPr="008A6400" w:rsidRDefault="008F4482" w:rsidP="00D84DB0">
      <w:pPr>
        <w:jc w:val="both"/>
        <w:rPr>
          <w:sz w:val="22"/>
          <w:szCs w:val="22"/>
        </w:rPr>
      </w:pPr>
    </w:p>
    <w:p w:rsidR="00D84DB0" w:rsidRPr="008A6400" w:rsidRDefault="00EF7A08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 je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. </w:t>
      </w:r>
      <w:r w:rsidR="00D84DB0" w:rsidRPr="008A6400">
        <w:rPr>
          <w:sz w:val="22"/>
          <w:szCs w:val="22"/>
        </w:rPr>
        <w:t xml:space="preserve">Jedna </w:t>
      </w:r>
      <w:proofErr w:type="spellStart"/>
      <w:r w:rsidR="00D84DB0" w:rsidRPr="008A6400">
        <w:rPr>
          <w:sz w:val="22"/>
          <w:szCs w:val="22"/>
        </w:rPr>
        <w:t>gastrorezistentná</w:t>
      </w:r>
      <w:proofErr w:type="spellEnd"/>
      <w:r w:rsidR="00D84DB0" w:rsidRPr="008A6400">
        <w:rPr>
          <w:sz w:val="22"/>
          <w:szCs w:val="22"/>
        </w:rPr>
        <w:t xml:space="preserve"> tableta </w:t>
      </w:r>
      <w:proofErr w:type="spellStart"/>
      <w:r w:rsidR="00D84DB0" w:rsidRPr="008A6400">
        <w:rPr>
          <w:b/>
          <w:sz w:val="22"/>
          <w:szCs w:val="22"/>
        </w:rPr>
        <w:t>Salofalk</w:t>
      </w:r>
      <w:proofErr w:type="spellEnd"/>
      <w:r w:rsidR="00D84DB0" w:rsidRPr="008A6400">
        <w:rPr>
          <w:b/>
          <w:sz w:val="22"/>
          <w:szCs w:val="22"/>
        </w:rPr>
        <w:t xml:space="preserve"> 250 tablety</w:t>
      </w:r>
      <w:r w:rsidR="00D84DB0" w:rsidRPr="008A6400">
        <w:rPr>
          <w:sz w:val="22"/>
          <w:szCs w:val="22"/>
        </w:rPr>
        <w:t xml:space="preserve"> obsahuje</w:t>
      </w:r>
      <w:r>
        <w:rPr>
          <w:sz w:val="22"/>
          <w:szCs w:val="22"/>
        </w:rPr>
        <w:t xml:space="preserve"> 250 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>.</w:t>
      </w:r>
    </w:p>
    <w:p w:rsidR="00D84DB0" w:rsidRPr="00EF7A08" w:rsidRDefault="00EF7A08" w:rsidP="00EF7A08">
      <w:pPr>
        <w:ind w:right="-1"/>
        <w:jc w:val="both"/>
        <w:rPr>
          <w:sz w:val="22"/>
          <w:szCs w:val="22"/>
        </w:rPr>
      </w:pPr>
      <w:r w:rsidRPr="00552DC3">
        <w:rPr>
          <w:sz w:val="22"/>
          <w:szCs w:val="22"/>
        </w:rPr>
        <w:t>Ďalšie p</w:t>
      </w:r>
      <w:r w:rsidR="002C0BAF" w:rsidRPr="00552DC3">
        <w:rPr>
          <w:sz w:val="22"/>
          <w:szCs w:val="22"/>
        </w:rPr>
        <w:t>omocné látky</w:t>
      </w:r>
      <w:r w:rsidRPr="00552DC3">
        <w:rPr>
          <w:sz w:val="22"/>
          <w:szCs w:val="22"/>
        </w:rPr>
        <w:t xml:space="preserve"> sú</w:t>
      </w:r>
      <w:r w:rsidR="002C0BAF" w:rsidRPr="00552DC3">
        <w:rPr>
          <w:sz w:val="22"/>
          <w:szCs w:val="22"/>
        </w:rPr>
        <w:t>: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Jadro tablety</w:t>
      </w:r>
      <w:r>
        <w:rPr>
          <w:sz w:val="22"/>
          <w:szCs w:val="22"/>
        </w:rPr>
        <w:t xml:space="preserve">: bezvodý uhličitan sodný, </w:t>
      </w:r>
      <w:proofErr w:type="spellStart"/>
      <w:r>
        <w:rPr>
          <w:sz w:val="22"/>
          <w:szCs w:val="22"/>
        </w:rPr>
        <w:t>glycín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povidón</w:t>
      </w:r>
      <w:proofErr w:type="spellEnd"/>
      <w:r>
        <w:rPr>
          <w:sz w:val="22"/>
          <w:szCs w:val="22"/>
        </w:rPr>
        <w:t xml:space="preserve">, mikrokryštalická celulóza, bezvodý koloidný oxid kremičitý, </w:t>
      </w:r>
      <w:proofErr w:type="spellStart"/>
      <w:r>
        <w:rPr>
          <w:sz w:val="22"/>
          <w:szCs w:val="22"/>
        </w:rPr>
        <w:t>kalciumstearát</w:t>
      </w:r>
      <w:proofErr w:type="spellEnd"/>
      <w:r>
        <w:rPr>
          <w:sz w:val="22"/>
          <w:szCs w:val="22"/>
        </w:rPr>
        <w:t>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Izolačná vrstva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>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Obal tablety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metakrylátový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 typ A, </w:t>
      </w:r>
      <w:proofErr w:type="spellStart"/>
      <w:r>
        <w:rPr>
          <w:sz w:val="22"/>
          <w:szCs w:val="22"/>
        </w:rPr>
        <w:t>metakrylátový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 typ C, mastenec,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E 171, žltý oxid železitý E 172.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0F266B" w:rsidRPr="008A6400" w:rsidRDefault="00EF7A08" w:rsidP="000F266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 je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. </w:t>
      </w:r>
      <w:r w:rsidR="002C0BAF">
        <w:rPr>
          <w:sz w:val="22"/>
          <w:szCs w:val="22"/>
        </w:rPr>
        <w:t xml:space="preserve">Jedna </w:t>
      </w:r>
      <w:proofErr w:type="spellStart"/>
      <w:r w:rsidR="002C0BAF">
        <w:rPr>
          <w:sz w:val="22"/>
          <w:szCs w:val="22"/>
        </w:rPr>
        <w:t>gastrorezistentná</w:t>
      </w:r>
      <w:proofErr w:type="spellEnd"/>
      <w:r w:rsidR="002C0BAF">
        <w:rPr>
          <w:sz w:val="22"/>
          <w:szCs w:val="22"/>
        </w:rPr>
        <w:t xml:space="preserve"> tableta </w:t>
      </w:r>
      <w:proofErr w:type="spellStart"/>
      <w:r w:rsidR="002C0BAF">
        <w:rPr>
          <w:b/>
          <w:sz w:val="22"/>
          <w:szCs w:val="22"/>
        </w:rPr>
        <w:t>Salofalk</w:t>
      </w:r>
      <w:proofErr w:type="spellEnd"/>
      <w:r w:rsidR="002C0BAF">
        <w:rPr>
          <w:b/>
          <w:sz w:val="22"/>
          <w:szCs w:val="22"/>
        </w:rPr>
        <w:t xml:space="preserve"> 500 tablety </w:t>
      </w:r>
      <w:r w:rsidR="002C0BAF">
        <w:rPr>
          <w:sz w:val="22"/>
          <w:szCs w:val="22"/>
        </w:rPr>
        <w:t>obsahuje</w:t>
      </w:r>
      <w:r>
        <w:rPr>
          <w:sz w:val="22"/>
          <w:szCs w:val="22"/>
        </w:rPr>
        <w:t xml:space="preserve"> 500 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>.</w:t>
      </w:r>
    </w:p>
    <w:p w:rsidR="00EF7A08" w:rsidRPr="00EF7A08" w:rsidRDefault="00EF7A08" w:rsidP="00EF7A08">
      <w:pPr>
        <w:ind w:right="-1"/>
        <w:jc w:val="both"/>
        <w:rPr>
          <w:sz w:val="22"/>
          <w:szCs w:val="22"/>
        </w:rPr>
      </w:pPr>
      <w:r w:rsidRPr="007A54F9">
        <w:rPr>
          <w:sz w:val="22"/>
          <w:szCs w:val="22"/>
        </w:rPr>
        <w:t>Ďalšie pomocné látky sú: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Jadro tablety: bezvodý uhličitan sodný, </w:t>
      </w:r>
      <w:proofErr w:type="spellStart"/>
      <w:r>
        <w:rPr>
          <w:sz w:val="22"/>
          <w:szCs w:val="22"/>
        </w:rPr>
        <w:t>glycín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povidón</w:t>
      </w:r>
      <w:proofErr w:type="spellEnd"/>
      <w:r>
        <w:rPr>
          <w:sz w:val="22"/>
          <w:szCs w:val="22"/>
        </w:rPr>
        <w:t xml:space="preserve">, mikrokryštalická celulóza, bezvodý koloidný oxid kremičitý, </w:t>
      </w:r>
      <w:proofErr w:type="spellStart"/>
      <w:r>
        <w:rPr>
          <w:sz w:val="22"/>
          <w:szCs w:val="22"/>
        </w:rPr>
        <w:t>kalciumstearát</w:t>
      </w:r>
      <w:proofErr w:type="spellEnd"/>
      <w:r>
        <w:rPr>
          <w:sz w:val="22"/>
          <w:szCs w:val="22"/>
        </w:rPr>
        <w:t xml:space="preserve">, sodná soľ </w:t>
      </w:r>
      <w:proofErr w:type="spellStart"/>
      <w:r>
        <w:rPr>
          <w:sz w:val="22"/>
          <w:szCs w:val="22"/>
        </w:rPr>
        <w:t>karmelózy</w:t>
      </w:r>
      <w:proofErr w:type="spellEnd"/>
      <w:r>
        <w:rPr>
          <w:sz w:val="22"/>
          <w:szCs w:val="22"/>
        </w:rPr>
        <w:t>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Izolačná vrstva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>.</w:t>
      </w:r>
    </w:p>
    <w:p w:rsidR="00D84DB0" w:rsidRPr="008A6400" w:rsidRDefault="002C0BAF" w:rsidP="00D84D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Obal tablety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metakrylátový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 typ A, </w:t>
      </w:r>
      <w:proofErr w:type="spellStart"/>
      <w:r>
        <w:rPr>
          <w:sz w:val="22"/>
          <w:szCs w:val="22"/>
        </w:rPr>
        <w:t>metakrylátový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 typ C, mastenec,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E 171, žltý oxid železitý E 172.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Default="002C0BAF" w:rsidP="008F4482">
      <w:pPr>
        <w:keepNext/>
        <w:keepLines/>
        <w:jc w:val="both"/>
        <w:rPr>
          <w:b/>
          <w:sz w:val="22"/>
          <w:szCs w:val="22"/>
        </w:rPr>
      </w:pPr>
      <w:r w:rsidRPr="002C0BAF">
        <w:rPr>
          <w:b/>
          <w:sz w:val="22"/>
          <w:szCs w:val="22"/>
        </w:rPr>
        <w:t xml:space="preserve">Ako vyzerá </w:t>
      </w:r>
      <w:proofErr w:type="spellStart"/>
      <w:r w:rsidRPr="002C0BAF">
        <w:rPr>
          <w:b/>
          <w:sz w:val="22"/>
          <w:szCs w:val="22"/>
        </w:rPr>
        <w:t>Salofalk</w:t>
      </w:r>
      <w:proofErr w:type="spellEnd"/>
      <w:r w:rsidRPr="002C0BAF">
        <w:rPr>
          <w:b/>
          <w:sz w:val="22"/>
          <w:szCs w:val="22"/>
        </w:rPr>
        <w:t xml:space="preserve"> </w:t>
      </w:r>
      <w:r w:rsidR="00D84DB0" w:rsidRPr="008A6400">
        <w:rPr>
          <w:b/>
          <w:sz w:val="22"/>
          <w:szCs w:val="22"/>
        </w:rPr>
        <w:t xml:space="preserve">250 tablety / </w:t>
      </w:r>
      <w:proofErr w:type="spellStart"/>
      <w:r w:rsidR="00D84DB0" w:rsidRPr="008A6400">
        <w:rPr>
          <w:b/>
          <w:sz w:val="22"/>
          <w:szCs w:val="22"/>
        </w:rPr>
        <w:t>Salofalk</w:t>
      </w:r>
      <w:proofErr w:type="spellEnd"/>
      <w:r w:rsidR="00D84DB0" w:rsidRPr="008A6400">
        <w:rPr>
          <w:b/>
          <w:sz w:val="22"/>
          <w:szCs w:val="22"/>
        </w:rPr>
        <w:t xml:space="preserve"> 500 tablety</w:t>
      </w:r>
      <w:r w:rsidR="00893D7B">
        <w:rPr>
          <w:b/>
          <w:sz w:val="22"/>
          <w:szCs w:val="22"/>
        </w:rPr>
        <w:t xml:space="preserve"> </w:t>
      </w:r>
      <w:r w:rsidRPr="002C0BAF">
        <w:rPr>
          <w:b/>
          <w:sz w:val="22"/>
          <w:szCs w:val="22"/>
        </w:rPr>
        <w:t>a obsah balenia</w:t>
      </w:r>
    </w:p>
    <w:p w:rsidR="00866A6C" w:rsidRDefault="00866A6C" w:rsidP="006D1C77">
      <w:pPr>
        <w:keepNext/>
        <w:keepLines/>
        <w:jc w:val="both"/>
        <w:rPr>
          <w:sz w:val="22"/>
          <w:szCs w:val="22"/>
        </w:rPr>
      </w:pP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  <w:r w:rsidRPr="008A6400">
        <w:rPr>
          <w:sz w:val="22"/>
          <w:szCs w:val="22"/>
        </w:rPr>
        <w:t>Okrúhle tablety bledožltej až okrovej farby, matný hladký povrch, bez deliacej ryhy.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985B61">
      <w:pPr>
        <w:pStyle w:val="Bezriadkovania"/>
        <w:rPr>
          <w:sz w:val="22"/>
          <w:szCs w:val="22"/>
          <w:lang w:val="sk-SK"/>
        </w:rPr>
      </w:pPr>
      <w:r w:rsidRPr="002C0BAF">
        <w:rPr>
          <w:bCs/>
          <w:sz w:val="22"/>
          <w:szCs w:val="22"/>
          <w:lang w:val="sk-SK"/>
        </w:rPr>
        <w:t xml:space="preserve">Liek </w:t>
      </w:r>
      <w:proofErr w:type="spellStart"/>
      <w:r w:rsidRPr="002C0BAF">
        <w:rPr>
          <w:bCs/>
          <w:sz w:val="22"/>
          <w:szCs w:val="22"/>
          <w:lang w:val="sk-SK"/>
        </w:rPr>
        <w:t>Salofalk</w:t>
      </w:r>
      <w:proofErr w:type="spellEnd"/>
      <w:r w:rsidRPr="002C0BAF">
        <w:rPr>
          <w:bCs/>
          <w:sz w:val="22"/>
          <w:szCs w:val="22"/>
          <w:lang w:val="sk-SK"/>
        </w:rPr>
        <w:t xml:space="preserve"> </w:t>
      </w:r>
      <w:r w:rsidR="00D84DB0" w:rsidRPr="008A6400">
        <w:rPr>
          <w:sz w:val="22"/>
          <w:szCs w:val="22"/>
          <w:lang w:val="sk-SK"/>
        </w:rPr>
        <w:t xml:space="preserve">250 tablety / </w:t>
      </w:r>
      <w:proofErr w:type="spellStart"/>
      <w:r w:rsidR="00D84DB0" w:rsidRPr="008A6400">
        <w:rPr>
          <w:sz w:val="22"/>
          <w:szCs w:val="22"/>
          <w:lang w:val="sk-SK"/>
        </w:rPr>
        <w:t>Salofalk</w:t>
      </w:r>
      <w:proofErr w:type="spellEnd"/>
      <w:r w:rsidR="00D84DB0" w:rsidRPr="008A6400">
        <w:rPr>
          <w:sz w:val="22"/>
          <w:szCs w:val="22"/>
          <w:lang w:val="sk-SK"/>
        </w:rPr>
        <w:t xml:space="preserve"> 500 tablety je</w:t>
      </w:r>
      <w:r w:rsidRPr="002C0BAF">
        <w:rPr>
          <w:bCs/>
          <w:sz w:val="22"/>
          <w:szCs w:val="22"/>
          <w:lang w:val="sk-SK"/>
        </w:rPr>
        <w:t xml:space="preserve"> k dispozícii v </w:t>
      </w:r>
      <w:proofErr w:type="spellStart"/>
      <w:r w:rsidR="001C2897" w:rsidRPr="006D1C77">
        <w:rPr>
          <w:bCs/>
          <w:sz w:val="22"/>
          <w:szCs w:val="22"/>
          <w:lang w:val="sk-SK"/>
        </w:rPr>
        <w:t>blistrovom</w:t>
      </w:r>
      <w:proofErr w:type="spellEnd"/>
      <w:r w:rsidR="008A6400" w:rsidRPr="008A6400">
        <w:rPr>
          <w:bCs/>
          <w:sz w:val="22"/>
          <w:szCs w:val="22"/>
          <w:lang w:val="sk-SK"/>
        </w:rPr>
        <w:t xml:space="preserve"> </w:t>
      </w:r>
      <w:r w:rsidRPr="002C0BAF">
        <w:rPr>
          <w:bCs/>
          <w:sz w:val="22"/>
          <w:szCs w:val="22"/>
          <w:lang w:val="sk-SK"/>
        </w:rPr>
        <w:t xml:space="preserve">balení po </w:t>
      </w:r>
      <w:r w:rsidR="00D84DB0" w:rsidRPr="008A6400">
        <w:rPr>
          <w:sz w:val="22"/>
          <w:szCs w:val="22"/>
          <w:lang w:val="sk-SK"/>
        </w:rPr>
        <w:t xml:space="preserve">50 alebo 100 </w:t>
      </w:r>
      <w:proofErr w:type="spellStart"/>
      <w:r w:rsidR="00D84DB0" w:rsidRPr="008A6400">
        <w:rPr>
          <w:sz w:val="22"/>
          <w:szCs w:val="22"/>
          <w:lang w:val="sk-SK"/>
        </w:rPr>
        <w:t>gastrorezistentných</w:t>
      </w:r>
      <w:proofErr w:type="spellEnd"/>
      <w:r w:rsidR="00D84DB0" w:rsidRPr="008A6400">
        <w:rPr>
          <w:sz w:val="22"/>
          <w:szCs w:val="22"/>
          <w:lang w:val="sk-SK"/>
        </w:rPr>
        <w:t xml:space="preserve"> tabliet.</w:t>
      </w:r>
    </w:p>
    <w:p w:rsidR="00D84DB0" w:rsidRPr="008A6400" w:rsidRDefault="00D84DB0" w:rsidP="00985B61">
      <w:pPr>
        <w:pStyle w:val="Bezriadkovania"/>
        <w:rPr>
          <w:bCs/>
          <w:sz w:val="22"/>
          <w:szCs w:val="22"/>
          <w:lang w:val="sk-SK"/>
        </w:rPr>
      </w:pPr>
    </w:p>
    <w:p w:rsidR="001D2E12" w:rsidRPr="008A6400" w:rsidRDefault="007E5F8B" w:rsidP="00D84DB0">
      <w:pPr>
        <w:ind w:right="-1"/>
        <w:jc w:val="both"/>
        <w:rPr>
          <w:bCs/>
          <w:sz w:val="22"/>
          <w:szCs w:val="22"/>
        </w:rPr>
      </w:pPr>
      <w:r w:rsidRPr="008A6400">
        <w:rPr>
          <w:bCs/>
          <w:sz w:val="22"/>
          <w:szCs w:val="22"/>
        </w:rPr>
        <w:t>Na trh nemusia byť uvedené všetky veľkosti balenia</w:t>
      </w:r>
      <w:r w:rsidRPr="008A6400" w:rsidDel="007E5F8B">
        <w:rPr>
          <w:bCs/>
          <w:sz w:val="22"/>
          <w:szCs w:val="22"/>
        </w:rPr>
        <w:t xml:space="preserve"> </w:t>
      </w:r>
    </w:p>
    <w:p w:rsidR="00893D7B" w:rsidRPr="008A6400" w:rsidRDefault="00893D7B" w:rsidP="00D84DB0">
      <w:pPr>
        <w:ind w:right="-1"/>
        <w:jc w:val="both"/>
        <w:rPr>
          <w:bCs/>
          <w:sz w:val="22"/>
          <w:szCs w:val="22"/>
        </w:rPr>
      </w:pPr>
    </w:p>
    <w:p w:rsidR="00D84DB0" w:rsidRPr="008A6400" w:rsidRDefault="002C0BAF" w:rsidP="00D84DB0">
      <w:pPr>
        <w:ind w:right="-1"/>
        <w:jc w:val="both"/>
        <w:rPr>
          <w:b/>
          <w:sz w:val="22"/>
          <w:szCs w:val="22"/>
        </w:rPr>
      </w:pPr>
      <w:r w:rsidRPr="002C0BAF">
        <w:rPr>
          <w:b/>
          <w:sz w:val="22"/>
          <w:szCs w:val="22"/>
        </w:rPr>
        <w:t xml:space="preserve">Držiteľ rozhodnutia o registrácii </w:t>
      </w:r>
      <w:r w:rsidR="00EF7A08">
        <w:rPr>
          <w:b/>
          <w:sz w:val="22"/>
          <w:szCs w:val="22"/>
        </w:rPr>
        <w:t>a výrobca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D84DB0" w:rsidRPr="008A6400" w:rsidRDefault="002C0BAF" w:rsidP="00D84DB0">
      <w:pPr>
        <w:tabs>
          <w:tab w:val="left" w:pos="-720"/>
        </w:tabs>
        <w:ind w:right="238"/>
        <w:jc w:val="both"/>
        <w:rPr>
          <w:sz w:val="22"/>
          <w:szCs w:val="22"/>
        </w:rPr>
      </w:pPr>
      <w:r w:rsidRPr="002C0BAF">
        <w:rPr>
          <w:sz w:val="22"/>
          <w:szCs w:val="22"/>
        </w:rPr>
        <w:t xml:space="preserve">Dr. </w:t>
      </w:r>
      <w:proofErr w:type="spellStart"/>
      <w:r w:rsidRPr="002C0BAF">
        <w:rPr>
          <w:sz w:val="22"/>
          <w:szCs w:val="22"/>
        </w:rPr>
        <w:t>Falk</w:t>
      </w:r>
      <w:proofErr w:type="spellEnd"/>
      <w:r w:rsidRPr="002C0BAF">
        <w:rPr>
          <w:sz w:val="22"/>
          <w:szCs w:val="22"/>
        </w:rPr>
        <w:t xml:space="preserve"> Pharma </w:t>
      </w:r>
      <w:proofErr w:type="spellStart"/>
      <w:r w:rsidRPr="002C0BAF">
        <w:rPr>
          <w:sz w:val="22"/>
          <w:szCs w:val="22"/>
        </w:rPr>
        <w:t>GmbH</w:t>
      </w:r>
      <w:proofErr w:type="spellEnd"/>
    </w:p>
    <w:p w:rsidR="00D84DB0" w:rsidRPr="008A6400" w:rsidRDefault="002C0BAF" w:rsidP="00D84DB0">
      <w:pPr>
        <w:tabs>
          <w:tab w:val="left" w:pos="-720"/>
        </w:tabs>
        <w:ind w:right="238"/>
        <w:jc w:val="both"/>
        <w:rPr>
          <w:sz w:val="22"/>
          <w:szCs w:val="22"/>
        </w:rPr>
      </w:pPr>
      <w:proofErr w:type="spellStart"/>
      <w:r w:rsidRPr="002C0BAF">
        <w:rPr>
          <w:sz w:val="22"/>
          <w:szCs w:val="22"/>
        </w:rPr>
        <w:t>Leinenweberstrasse</w:t>
      </w:r>
      <w:proofErr w:type="spellEnd"/>
      <w:r w:rsidRPr="002C0BAF">
        <w:rPr>
          <w:sz w:val="22"/>
          <w:szCs w:val="22"/>
        </w:rPr>
        <w:t xml:space="preserve"> 5</w:t>
      </w:r>
    </w:p>
    <w:p w:rsidR="00D84DB0" w:rsidRPr="008A6400" w:rsidRDefault="002C0BAF" w:rsidP="00D84DB0">
      <w:pPr>
        <w:tabs>
          <w:tab w:val="left" w:pos="-720"/>
        </w:tabs>
        <w:ind w:right="238"/>
        <w:jc w:val="both"/>
        <w:rPr>
          <w:sz w:val="22"/>
          <w:szCs w:val="22"/>
        </w:rPr>
      </w:pPr>
      <w:r w:rsidRPr="002C0BAF">
        <w:rPr>
          <w:sz w:val="22"/>
          <w:szCs w:val="22"/>
        </w:rPr>
        <w:t xml:space="preserve">79108 </w:t>
      </w:r>
      <w:proofErr w:type="spellStart"/>
      <w:r w:rsidRPr="002C0BAF">
        <w:rPr>
          <w:sz w:val="22"/>
          <w:szCs w:val="22"/>
        </w:rPr>
        <w:t>Freiburg</w:t>
      </w:r>
      <w:proofErr w:type="spellEnd"/>
    </w:p>
    <w:p w:rsidR="00D84DB0" w:rsidRPr="008A6400" w:rsidRDefault="002C0BAF" w:rsidP="00D84DB0">
      <w:pPr>
        <w:tabs>
          <w:tab w:val="left" w:pos="-720"/>
        </w:tabs>
        <w:ind w:right="238"/>
        <w:jc w:val="both"/>
        <w:rPr>
          <w:sz w:val="22"/>
          <w:szCs w:val="22"/>
        </w:rPr>
      </w:pPr>
      <w:r w:rsidRPr="002C0BAF">
        <w:rPr>
          <w:sz w:val="22"/>
          <w:szCs w:val="22"/>
        </w:rPr>
        <w:t>Nemecko</w:t>
      </w:r>
    </w:p>
    <w:p w:rsidR="00D84DB0" w:rsidRPr="008A6400" w:rsidRDefault="00D84DB0" w:rsidP="00D84DB0">
      <w:pPr>
        <w:ind w:right="-1"/>
        <w:jc w:val="both"/>
        <w:rPr>
          <w:sz w:val="22"/>
          <w:szCs w:val="22"/>
        </w:rPr>
      </w:pPr>
    </w:p>
    <w:p w:rsidR="0023674F" w:rsidRDefault="002C0BAF" w:rsidP="006D1C77">
      <w:pPr>
        <w:pStyle w:val="Bezriadkovania"/>
        <w:rPr>
          <w:sz w:val="22"/>
          <w:szCs w:val="22"/>
          <w:lang w:val="sk-SK"/>
        </w:rPr>
      </w:pPr>
      <w:r w:rsidRPr="002C0BAF">
        <w:rPr>
          <w:b/>
          <w:noProof/>
          <w:sz w:val="22"/>
          <w:szCs w:val="22"/>
          <w:lang w:val="sk-SK"/>
        </w:rPr>
        <w:t xml:space="preserve">Táto písomná informácia bola naposledy </w:t>
      </w:r>
      <w:r w:rsidR="008A6400">
        <w:rPr>
          <w:b/>
          <w:noProof/>
          <w:sz w:val="22"/>
          <w:szCs w:val="22"/>
          <w:lang w:val="sk-SK"/>
        </w:rPr>
        <w:t>aktualizovaná</w:t>
      </w:r>
      <w:r w:rsidRPr="002C0BAF">
        <w:rPr>
          <w:b/>
          <w:noProof/>
          <w:sz w:val="22"/>
          <w:szCs w:val="22"/>
          <w:lang w:val="sk-SK"/>
        </w:rPr>
        <w:t xml:space="preserve"> v </w:t>
      </w:r>
      <w:r w:rsidR="00F80A9C">
        <w:rPr>
          <w:b/>
          <w:noProof/>
          <w:sz w:val="22"/>
          <w:szCs w:val="22"/>
          <w:lang w:val="sk-SK"/>
        </w:rPr>
        <w:t xml:space="preserve">novembri </w:t>
      </w:r>
      <w:r w:rsidR="00843D8D">
        <w:rPr>
          <w:b/>
          <w:noProof/>
          <w:sz w:val="22"/>
          <w:szCs w:val="22"/>
          <w:lang w:val="sk-SK"/>
        </w:rPr>
        <w:t>2019.</w:t>
      </w:r>
    </w:p>
    <w:sectPr w:rsidR="0023674F" w:rsidSect="000B2B65">
      <w:headerReference w:type="default" r:id="rId10"/>
      <w:footerReference w:type="default" r:id="rId11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F4" w:rsidRDefault="002728F4">
      <w:r>
        <w:separator/>
      </w:r>
    </w:p>
  </w:endnote>
  <w:endnote w:type="continuationSeparator" w:id="0">
    <w:p w:rsidR="002728F4" w:rsidRDefault="002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1817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518EC" w:rsidRPr="00552DC3" w:rsidRDefault="003518EC" w:rsidP="00552DC3">
        <w:pPr>
          <w:pStyle w:val="Pta"/>
          <w:jc w:val="center"/>
          <w:rPr>
            <w:sz w:val="18"/>
            <w:szCs w:val="18"/>
          </w:rPr>
        </w:pPr>
        <w:r w:rsidRPr="00552DC3">
          <w:rPr>
            <w:sz w:val="18"/>
            <w:szCs w:val="18"/>
          </w:rPr>
          <w:fldChar w:fldCharType="begin"/>
        </w:r>
        <w:r w:rsidRPr="00552DC3">
          <w:rPr>
            <w:sz w:val="18"/>
            <w:szCs w:val="18"/>
          </w:rPr>
          <w:instrText>PAGE   \* MERGEFORMAT</w:instrText>
        </w:r>
        <w:r w:rsidRPr="00552DC3">
          <w:rPr>
            <w:sz w:val="18"/>
            <w:szCs w:val="18"/>
          </w:rPr>
          <w:fldChar w:fldCharType="separate"/>
        </w:r>
        <w:r w:rsidR="009D791E">
          <w:rPr>
            <w:noProof/>
            <w:sz w:val="18"/>
            <w:szCs w:val="18"/>
          </w:rPr>
          <w:t>6</w:t>
        </w:r>
        <w:r w:rsidRPr="00552DC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F4" w:rsidRDefault="002728F4">
      <w:r>
        <w:separator/>
      </w:r>
    </w:p>
  </w:footnote>
  <w:footnote w:type="continuationSeparator" w:id="0">
    <w:p w:rsidR="002728F4" w:rsidRDefault="0027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57" w:rsidRDefault="00823B57" w:rsidP="00823B57">
    <w:pPr>
      <w:pStyle w:val="Hlavika"/>
      <w:rPr>
        <w:sz w:val="20"/>
        <w:szCs w:val="20"/>
      </w:rPr>
    </w:pPr>
    <w:r>
      <w:rPr>
        <w:sz w:val="18"/>
        <w:szCs w:val="18"/>
      </w:rPr>
      <w:t xml:space="preserve">Príloha č. </w:t>
    </w:r>
    <w:r w:rsidR="009411E8">
      <w:rPr>
        <w:sz w:val="18"/>
        <w:szCs w:val="18"/>
      </w:rPr>
      <w:t>2</w:t>
    </w:r>
    <w:r>
      <w:rPr>
        <w:sz w:val="18"/>
        <w:szCs w:val="18"/>
      </w:rPr>
      <w:t xml:space="preserve"> k notifikácii o zmene, ev. </w:t>
    </w:r>
    <w:r>
      <w:rPr>
        <w:sz w:val="18"/>
        <w:szCs w:val="18"/>
      </w:rPr>
      <w:t xml:space="preserve">č.: </w:t>
    </w:r>
    <w:r w:rsidR="00843D8D">
      <w:rPr>
        <w:sz w:val="18"/>
        <w:szCs w:val="18"/>
      </w:rPr>
      <w:t>2019/</w:t>
    </w:r>
    <w:r w:rsidR="00F80A9C">
      <w:rPr>
        <w:sz w:val="18"/>
        <w:szCs w:val="18"/>
      </w:rPr>
      <w:t>05744</w:t>
    </w:r>
    <w:r w:rsidR="00843D8D">
      <w:rPr>
        <w:sz w:val="18"/>
        <w:szCs w:val="18"/>
      </w:rPr>
      <w:t>-</w:t>
    </w:r>
    <w:r w:rsidR="00F80A9C">
      <w:rPr>
        <w:sz w:val="18"/>
        <w:szCs w:val="18"/>
      </w:rPr>
      <w:t>Z1A</w:t>
    </w:r>
  </w:p>
  <w:p w:rsidR="002728F4" w:rsidRDefault="002728F4">
    <w:pPr>
      <w:pStyle w:val="Hlavika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RTF_Num 12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numFmt w:val="bullet"/>
      <w:lvlText w:val="-"/>
      <w:lvlJc w:val="left"/>
      <w:pPr>
        <w:ind w:left="796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Times New Roman"/>
      </w:rPr>
    </w:lvl>
  </w:abstractNum>
  <w:abstractNum w:abstractNumId="2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3">
    <w:nsid w:val="00000003"/>
    <w:multiLevelType w:val="multilevel"/>
    <w:tmpl w:val="00000003"/>
    <w:name w:val="RTF_Num 10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5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cs="Times New Roman"/>
      </w:rPr>
    </w:lvl>
  </w:abstractNum>
  <w:abstractNum w:abstractNumId="6">
    <w:nsid w:val="00000009"/>
    <w:multiLevelType w:val="multilevel"/>
    <w:tmpl w:val="00000009"/>
    <w:name w:val="RTF_Num 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7">
    <w:nsid w:val="0000000B"/>
    <w:multiLevelType w:val="singleLevel"/>
    <w:tmpl w:val="0000000B"/>
    <w:name w:val="RTF_Num 2"/>
    <w:lvl w:ilvl="0">
      <w:start w:val="4"/>
      <w:numFmt w:val="decimal"/>
      <w:lvlText w:val="%1."/>
      <w:lvlJc w:val="left"/>
      <w:pPr>
        <w:ind w:left="786" w:hanging="360"/>
      </w:pPr>
    </w:lvl>
  </w:abstractNum>
  <w:abstractNum w:abstractNumId="8">
    <w:nsid w:val="17BB15A1"/>
    <w:multiLevelType w:val="hybridMultilevel"/>
    <w:tmpl w:val="F71467F4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1061CB"/>
    <w:multiLevelType w:val="hybridMultilevel"/>
    <w:tmpl w:val="254654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B46D53"/>
    <w:multiLevelType w:val="hybridMultilevel"/>
    <w:tmpl w:val="D598DBBC"/>
    <w:lvl w:ilvl="0" w:tplc="DB783FF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Mária Nádaská">
    <w15:presenceInfo w15:providerId="AD" w15:userId="S-1-5-21-2113108341-2188065649-901500279-1201"/>
  </w15:person>
  <w15:person w15:author="Marina Hert">
    <w15:presenceInfo w15:providerId="AD" w15:userId="S-1-5-21-980160256-2623369028-214705085-2347"/>
  </w15:person>
  <w15:person w15:author="Andras Arato">
    <w15:presenceInfo w15:providerId="None" w15:userId="Andras Ar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2A"/>
    <w:rsid w:val="0000749A"/>
    <w:rsid w:val="000074C0"/>
    <w:rsid w:val="00012529"/>
    <w:rsid w:val="00012EFD"/>
    <w:rsid w:val="00026EBC"/>
    <w:rsid w:val="000278FF"/>
    <w:rsid w:val="00045D39"/>
    <w:rsid w:val="00057F95"/>
    <w:rsid w:val="000673B3"/>
    <w:rsid w:val="00071ED3"/>
    <w:rsid w:val="00085C5D"/>
    <w:rsid w:val="000905D2"/>
    <w:rsid w:val="000A48F3"/>
    <w:rsid w:val="000A79B5"/>
    <w:rsid w:val="000B2B65"/>
    <w:rsid w:val="000B5895"/>
    <w:rsid w:val="000D2F6E"/>
    <w:rsid w:val="000D5CCF"/>
    <w:rsid w:val="000E4C9E"/>
    <w:rsid w:val="000E69DD"/>
    <w:rsid w:val="000F266B"/>
    <w:rsid w:val="00111FC9"/>
    <w:rsid w:val="001234F8"/>
    <w:rsid w:val="00126729"/>
    <w:rsid w:val="00131FCA"/>
    <w:rsid w:val="00135AF7"/>
    <w:rsid w:val="00141675"/>
    <w:rsid w:val="00157D75"/>
    <w:rsid w:val="001602BB"/>
    <w:rsid w:val="001632D3"/>
    <w:rsid w:val="00174613"/>
    <w:rsid w:val="00183233"/>
    <w:rsid w:val="001C2897"/>
    <w:rsid w:val="001D1CD7"/>
    <w:rsid w:val="001D2E12"/>
    <w:rsid w:val="001E499B"/>
    <w:rsid w:val="001F3FE9"/>
    <w:rsid w:val="001F5488"/>
    <w:rsid w:val="002053EE"/>
    <w:rsid w:val="00211BF6"/>
    <w:rsid w:val="002148C3"/>
    <w:rsid w:val="0021585C"/>
    <w:rsid w:val="00223AF6"/>
    <w:rsid w:val="002247FD"/>
    <w:rsid w:val="00230FA2"/>
    <w:rsid w:val="00231D9A"/>
    <w:rsid w:val="0023282B"/>
    <w:rsid w:val="0023674F"/>
    <w:rsid w:val="00245311"/>
    <w:rsid w:val="00253B33"/>
    <w:rsid w:val="00265240"/>
    <w:rsid w:val="00270BB3"/>
    <w:rsid w:val="002728F4"/>
    <w:rsid w:val="00281D3C"/>
    <w:rsid w:val="00286C01"/>
    <w:rsid w:val="00290D72"/>
    <w:rsid w:val="002A46B0"/>
    <w:rsid w:val="002A663D"/>
    <w:rsid w:val="002B455B"/>
    <w:rsid w:val="002C0BAF"/>
    <w:rsid w:val="002D7F2F"/>
    <w:rsid w:val="002E4538"/>
    <w:rsid w:val="002E66E6"/>
    <w:rsid w:val="0032014A"/>
    <w:rsid w:val="003235CF"/>
    <w:rsid w:val="00325EEE"/>
    <w:rsid w:val="00333245"/>
    <w:rsid w:val="00333F31"/>
    <w:rsid w:val="003518EC"/>
    <w:rsid w:val="00354838"/>
    <w:rsid w:val="00355B40"/>
    <w:rsid w:val="003618E1"/>
    <w:rsid w:val="003660E5"/>
    <w:rsid w:val="00375EAF"/>
    <w:rsid w:val="00376F47"/>
    <w:rsid w:val="00393422"/>
    <w:rsid w:val="0039360B"/>
    <w:rsid w:val="003B461A"/>
    <w:rsid w:val="003B6BF3"/>
    <w:rsid w:val="003C0388"/>
    <w:rsid w:val="003D2BB7"/>
    <w:rsid w:val="003F755B"/>
    <w:rsid w:val="00401BDD"/>
    <w:rsid w:val="004111B2"/>
    <w:rsid w:val="00414625"/>
    <w:rsid w:val="00415400"/>
    <w:rsid w:val="00440C55"/>
    <w:rsid w:val="004418D5"/>
    <w:rsid w:val="00446E65"/>
    <w:rsid w:val="00460324"/>
    <w:rsid w:val="00464255"/>
    <w:rsid w:val="00471845"/>
    <w:rsid w:val="00477FF7"/>
    <w:rsid w:val="004837D1"/>
    <w:rsid w:val="00485139"/>
    <w:rsid w:val="00487904"/>
    <w:rsid w:val="00496256"/>
    <w:rsid w:val="004A75BD"/>
    <w:rsid w:val="004B0224"/>
    <w:rsid w:val="004B20B1"/>
    <w:rsid w:val="004C0F0E"/>
    <w:rsid w:val="004C1129"/>
    <w:rsid w:val="004C2FA7"/>
    <w:rsid w:val="004E01B9"/>
    <w:rsid w:val="004E4EE9"/>
    <w:rsid w:val="004F6CF3"/>
    <w:rsid w:val="0051276E"/>
    <w:rsid w:val="00516C5D"/>
    <w:rsid w:val="00526E18"/>
    <w:rsid w:val="005337FD"/>
    <w:rsid w:val="005473AD"/>
    <w:rsid w:val="00547DAF"/>
    <w:rsid w:val="00552DC3"/>
    <w:rsid w:val="00557FBA"/>
    <w:rsid w:val="00562D0D"/>
    <w:rsid w:val="00566940"/>
    <w:rsid w:val="00581F02"/>
    <w:rsid w:val="00585752"/>
    <w:rsid w:val="00587655"/>
    <w:rsid w:val="00595D8E"/>
    <w:rsid w:val="005A78CF"/>
    <w:rsid w:val="005B4D19"/>
    <w:rsid w:val="005C025B"/>
    <w:rsid w:val="005C379E"/>
    <w:rsid w:val="005C42B6"/>
    <w:rsid w:val="005D2CEC"/>
    <w:rsid w:val="005E0046"/>
    <w:rsid w:val="005F0218"/>
    <w:rsid w:val="00614ED0"/>
    <w:rsid w:val="0062265B"/>
    <w:rsid w:val="00630D33"/>
    <w:rsid w:val="00641DE5"/>
    <w:rsid w:val="006467BC"/>
    <w:rsid w:val="00656F8B"/>
    <w:rsid w:val="0065706D"/>
    <w:rsid w:val="00665D0D"/>
    <w:rsid w:val="00677C86"/>
    <w:rsid w:val="00697EC8"/>
    <w:rsid w:val="006A6C40"/>
    <w:rsid w:val="006B2A1E"/>
    <w:rsid w:val="006B4529"/>
    <w:rsid w:val="006B551A"/>
    <w:rsid w:val="006B6447"/>
    <w:rsid w:val="006B65A2"/>
    <w:rsid w:val="006B79EC"/>
    <w:rsid w:val="006C513C"/>
    <w:rsid w:val="006C55E3"/>
    <w:rsid w:val="006C5AC0"/>
    <w:rsid w:val="006D02D2"/>
    <w:rsid w:val="006D1C77"/>
    <w:rsid w:val="006E1827"/>
    <w:rsid w:val="00706174"/>
    <w:rsid w:val="00713E4F"/>
    <w:rsid w:val="00721C8F"/>
    <w:rsid w:val="00726B37"/>
    <w:rsid w:val="007336D1"/>
    <w:rsid w:val="00736549"/>
    <w:rsid w:val="0074246F"/>
    <w:rsid w:val="0075467E"/>
    <w:rsid w:val="00767913"/>
    <w:rsid w:val="0078349A"/>
    <w:rsid w:val="0078741C"/>
    <w:rsid w:val="00790BC5"/>
    <w:rsid w:val="007A11C5"/>
    <w:rsid w:val="007A7016"/>
    <w:rsid w:val="007B06E4"/>
    <w:rsid w:val="007B408E"/>
    <w:rsid w:val="007C279C"/>
    <w:rsid w:val="007C5376"/>
    <w:rsid w:val="007D5E95"/>
    <w:rsid w:val="007E0F0C"/>
    <w:rsid w:val="007E3C6F"/>
    <w:rsid w:val="007E5F8B"/>
    <w:rsid w:val="008239DC"/>
    <w:rsid w:val="00823B57"/>
    <w:rsid w:val="0082699D"/>
    <w:rsid w:val="00843D8D"/>
    <w:rsid w:val="0085427D"/>
    <w:rsid w:val="00866A6C"/>
    <w:rsid w:val="00871681"/>
    <w:rsid w:val="00885785"/>
    <w:rsid w:val="00890E24"/>
    <w:rsid w:val="00893D7B"/>
    <w:rsid w:val="008A02A4"/>
    <w:rsid w:val="008A1BA5"/>
    <w:rsid w:val="008A6400"/>
    <w:rsid w:val="008B39FE"/>
    <w:rsid w:val="008B4CCF"/>
    <w:rsid w:val="008C3221"/>
    <w:rsid w:val="008C5001"/>
    <w:rsid w:val="008D39D0"/>
    <w:rsid w:val="008D4C41"/>
    <w:rsid w:val="008E1D74"/>
    <w:rsid w:val="008F4482"/>
    <w:rsid w:val="00901A16"/>
    <w:rsid w:val="00906ABC"/>
    <w:rsid w:val="0092068D"/>
    <w:rsid w:val="00921C04"/>
    <w:rsid w:val="00931338"/>
    <w:rsid w:val="0093604E"/>
    <w:rsid w:val="009411E8"/>
    <w:rsid w:val="00951489"/>
    <w:rsid w:val="0095315E"/>
    <w:rsid w:val="00953E55"/>
    <w:rsid w:val="009559BF"/>
    <w:rsid w:val="00964DA6"/>
    <w:rsid w:val="00973B13"/>
    <w:rsid w:val="00985B61"/>
    <w:rsid w:val="0098796E"/>
    <w:rsid w:val="00994013"/>
    <w:rsid w:val="009B056A"/>
    <w:rsid w:val="009C1DF7"/>
    <w:rsid w:val="009C20D5"/>
    <w:rsid w:val="009D791E"/>
    <w:rsid w:val="009E026D"/>
    <w:rsid w:val="009E76BB"/>
    <w:rsid w:val="009F634C"/>
    <w:rsid w:val="00A0360B"/>
    <w:rsid w:val="00A03EA6"/>
    <w:rsid w:val="00A07231"/>
    <w:rsid w:val="00A11CB4"/>
    <w:rsid w:val="00A1428B"/>
    <w:rsid w:val="00A40E57"/>
    <w:rsid w:val="00A45DB2"/>
    <w:rsid w:val="00A54F24"/>
    <w:rsid w:val="00A55A3E"/>
    <w:rsid w:val="00A560AE"/>
    <w:rsid w:val="00A563C4"/>
    <w:rsid w:val="00A81A93"/>
    <w:rsid w:val="00A82002"/>
    <w:rsid w:val="00A826E5"/>
    <w:rsid w:val="00A8673E"/>
    <w:rsid w:val="00A87A95"/>
    <w:rsid w:val="00A952FE"/>
    <w:rsid w:val="00AA5D7E"/>
    <w:rsid w:val="00AB04DD"/>
    <w:rsid w:val="00AD19CD"/>
    <w:rsid w:val="00AD7378"/>
    <w:rsid w:val="00AF174F"/>
    <w:rsid w:val="00B40F3A"/>
    <w:rsid w:val="00B52AE6"/>
    <w:rsid w:val="00B65BE4"/>
    <w:rsid w:val="00B91AB2"/>
    <w:rsid w:val="00B93EDF"/>
    <w:rsid w:val="00B95676"/>
    <w:rsid w:val="00B97333"/>
    <w:rsid w:val="00BA5B15"/>
    <w:rsid w:val="00BB511B"/>
    <w:rsid w:val="00BD23FE"/>
    <w:rsid w:val="00BD2C35"/>
    <w:rsid w:val="00BD3473"/>
    <w:rsid w:val="00BD3AB9"/>
    <w:rsid w:val="00BD4D97"/>
    <w:rsid w:val="00BE2BCA"/>
    <w:rsid w:val="00BF1165"/>
    <w:rsid w:val="00BF12A8"/>
    <w:rsid w:val="00BF5D8B"/>
    <w:rsid w:val="00C04C5C"/>
    <w:rsid w:val="00C05276"/>
    <w:rsid w:val="00C11CB7"/>
    <w:rsid w:val="00C15287"/>
    <w:rsid w:val="00C1765F"/>
    <w:rsid w:val="00C20D2A"/>
    <w:rsid w:val="00C22869"/>
    <w:rsid w:val="00C22A32"/>
    <w:rsid w:val="00C25271"/>
    <w:rsid w:val="00C25A79"/>
    <w:rsid w:val="00C278F3"/>
    <w:rsid w:val="00C315BF"/>
    <w:rsid w:val="00C3702F"/>
    <w:rsid w:val="00C476B8"/>
    <w:rsid w:val="00C5044E"/>
    <w:rsid w:val="00C727F3"/>
    <w:rsid w:val="00C7382A"/>
    <w:rsid w:val="00C74FCD"/>
    <w:rsid w:val="00C77605"/>
    <w:rsid w:val="00C809DF"/>
    <w:rsid w:val="00C861B7"/>
    <w:rsid w:val="00CA05D0"/>
    <w:rsid w:val="00CA6D23"/>
    <w:rsid w:val="00CB0BCA"/>
    <w:rsid w:val="00CB29F8"/>
    <w:rsid w:val="00CB721D"/>
    <w:rsid w:val="00CC03B0"/>
    <w:rsid w:val="00CC35B3"/>
    <w:rsid w:val="00CC6FC6"/>
    <w:rsid w:val="00CD07FE"/>
    <w:rsid w:val="00CD3179"/>
    <w:rsid w:val="00CD446E"/>
    <w:rsid w:val="00CD54E4"/>
    <w:rsid w:val="00CE1A00"/>
    <w:rsid w:val="00CE3E08"/>
    <w:rsid w:val="00CF69E1"/>
    <w:rsid w:val="00D27F28"/>
    <w:rsid w:val="00D32DCF"/>
    <w:rsid w:val="00D5625C"/>
    <w:rsid w:val="00D7741E"/>
    <w:rsid w:val="00D84202"/>
    <w:rsid w:val="00D84DB0"/>
    <w:rsid w:val="00D96FFD"/>
    <w:rsid w:val="00D972B1"/>
    <w:rsid w:val="00DA620E"/>
    <w:rsid w:val="00DC721D"/>
    <w:rsid w:val="00DD172A"/>
    <w:rsid w:val="00DD4325"/>
    <w:rsid w:val="00DD53E7"/>
    <w:rsid w:val="00DE0DD8"/>
    <w:rsid w:val="00DE170E"/>
    <w:rsid w:val="00DE24ED"/>
    <w:rsid w:val="00DF704F"/>
    <w:rsid w:val="00E21E54"/>
    <w:rsid w:val="00E21FB8"/>
    <w:rsid w:val="00E222FD"/>
    <w:rsid w:val="00E32F71"/>
    <w:rsid w:val="00E33FA5"/>
    <w:rsid w:val="00E4424D"/>
    <w:rsid w:val="00E5244A"/>
    <w:rsid w:val="00E754BA"/>
    <w:rsid w:val="00E765AA"/>
    <w:rsid w:val="00E84FBB"/>
    <w:rsid w:val="00E8714A"/>
    <w:rsid w:val="00E92657"/>
    <w:rsid w:val="00EA1BBC"/>
    <w:rsid w:val="00EA3B16"/>
    <w:rsid w:val="00EB60E8"/>
    <w:rsid w:val="00EB6F38"/>
    <w:rsid w:val="00ED47F4"/>
    <w:rsid w:val="00EE263C"/>
    <w:rsid w:val="00EF0411"/>
    <w:rsid w:val="00EF1E64"/>
    <w:rsid w:val="00EF7A08"/>
    <w:rsid w:val="00F02176"/>
    <w:rsid w:val="00F14247"/>
    <w:rsid w:val="00F16102"/>
    <w:rsid w:val="00F20283"/>
    <w:rsid w:val="00F338AB"/>
    <w:rsid w:val="00F41867"/>
    <w:rsid w:val="00F43169"/>
    <w:rsid w:val="00F44AE3"/>
    <w:rsid w:val="00F50C85"/>
    <w:rsid w:val="00F53461"/>
    <w:rsid w:val="00F577B6"/>
    <w:rsid w:val="00F70505"/>
    <w:rsid w:val="00F7341E"/>
    <w:rsid w:val="00F7684D"/>
    <w:rsid w:val="00F80920"/>
    <w:rsid w:val="00F80A9C"/>
    <w:rsid w:val="00F9260C"/>
    <w:rsid w:val="00FB1D75"/>
    <w:rsid w:val="00FB3F39"/>
    <w:rsid w:val="00FB6D81"/>
    <w:rsid w:val="00FC090C"/>
    <w:rsid w:val="00FC7E42"/>
    <w:rsid w:val="00FD65C3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B65"/>
    <w:rPr>
      <w:sz w:val="24"/>
      <w:szCs w:val="24"/>
    </w:rPr>
  </w:style>
  <w:style w:type="paragraph" w:styleId="Nadpis1">
    <w:name w:val="heading 1"/>
    <w:basedOn w:val="Normlny"/>
    <w:next w:val="Normlny"/>
    <w:qFormat/>
    <w:rsid w:val="000B2B65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</w:rPr>
  </w:style>
  <w:style w:type="paragraph" w:styleId="Nadpis2">
    <w:name w:val="heading 2"/>
    <w:basedOn w:val="Normlny"/>
    <w:next w:val="Normlny"/>
    <w:qFormat/>
    <w:rsid w:val="000B2B65"/>
    <w:pPr>
      <w:keepNext/>
      <w:outlineLvl w:val="1"/>
    </w:pPr>
    <w:rPr>
      <w:b/>
      <w:szCs w:val="20"/>
      <w:lang w:val="cs-CZ"/>
    </w:rPr>
  </w:style>
  <w:style w:type="paragraph" w:styleId="Nadpis3">
    <w:name w:val="heading 3"/>
    <w:basedOn w:val="Normlny"/>
    <w:next w:val="Normlny"/>
    <w:qFormat/>
    <w:rsid w:val="000B2B65"/>
    <w:pPr>
      <w:keepNext/>
      <w:ind w:right="-1"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0B2B65"/>
    <w:pPr>
      <w:keepNext/>
      <w:jc w:val="both"/>
      <w:outlineLvl w:val="3"/>
    </w:pPr>
    <w:rPr>
      <w:rFonts w:ascii="Arial" w:hAnsi="Arial" w:cs="Arial"/>
      <w:bCs/>
      <w:i/>
      <w:iCs/>
      <w:sz w:val="20"/>
    </w:rPr>
  </w:style>
  <w:style w:type="paragraph" w:styleId="Nadpis5">
    <w:name w:val="heading 5"/>
    <w:basedOn w:val="Normlny"/>
    <w:next w:val="Normlny"/>
    <w:qFormat/>
    <w:rsid w:val="000B2B65"/>
    <w:pPr>
      <w:keepNext/>
      <w:ind w:right="-1"/>
      <w:jc w:val="both"/>
      <w:outlineLvl w:val="4"/>
    </w:pPr>
    <w:rPr>
      <w:rFonts w:ascii="Arial" w:hAnsi="Arial" w:cs="Arial"/>
      <w:color w:val="0000FF"/>
      <w:sz w:val="20"/>
      <w:u w:val="single"/>
    </w:rPr>
  </w:style>
  <w:style w:type="paragraph" w:styleId="Nadpis6">
    <w:name w:val="heading 6"/>
    <w:basedOn w:val="Normlny"/>
    <w:next w:val="Normlny"/>
    <w:qFormat/>
    <w:rsid w:val="000B2B65"/>
    <w:pPr>
      <w:keepNext/>
      <w:numPr>
        <w:ilvl w:val="12"/>
      </w:numPr>
      <w:ind w:right="-2"/>
      <w:outlineLvl w:val="5"/>
    </w:pPr>
    <w:rPr>
      <w:rFonts w:ascii="Arial" w:hAnsi="Arial" w:cs="Arial"/>
      <w:b/>
      <w:i/>
      <w:iCs/>
      <w:sz w:val="20"/>
      <w:szCs w:val="22"/>
    </w:rPr>
  </w:style>
  <w:style w:type="paragraph" w:styleId="Nadpis7">
    <w:name w:val="heading 7"/>
    <w:basedOn w:val="Normlny"/>
    <w:next w:val="Normlny"/>
    <w:qFormat/>
    <w:rsid w:val="000B2B65"/>
    <w:pPr>
      <w:keepNext/>
      <w:ind w:right="-1"/>
      <w:jc w:val="both"/>
      <w:outlineLvl w:val="6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0B2B65"/>
    <w:pPr>
      <w:ind w:right="-1"/>
      <w:jc w:val="center"/>
    </w:pPr>
    <w:rPr>
      <w:b/>
      <w:bCs/>
    </w:rPr>
  </w:style>
  <w:style w:type="paragraph" w:styleId="Pta">
    <w:name w:val="footer"/>
    <w:basedOn w:val="Normlny"/>
    <w:link w:val="PtaChar"/>
    <w:uiPriority w:val="99"/>
    <w:rsid w:val="000B2B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0B2B65"/>
  </w:style>
  <w:style w:type="paragraph" w:styleId="Hlavika">
    <w:name w:val="header"/>
    <w:basedOn w:val="Normlny"/>
    <w:link w:val="HlavikaChar"/>
    <w:uiPriority w:val="99"/>
    <w:rsid w:val="000B2B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B2B65"/>
    <w:pPr>
      <w:ind w:right="-1"/>
      <w:jc w:val="both"/>
    </w:pPr>
    <w:rPr>
      <w:rFonts w:ascii="Arial" w:hAnsi="Arial" w:cs="Arial"/>
      <w:sz w:val="20"/>
    </w:rPr>
  </w:style>
  <w:style w:type="paragraph" w:styleId="Zkladntext2">
    <w:name w:val="Body Text 2"/>
    <w:basedOn w:val="Normlny"/>
    <w:rsid w:val="000B2B65"/>
    <w:pPr>
      <w:ind w:right="-1"/>
      <w:jc w:val="both"/>
    </w:pPr>
    <w:rPr>
      <w:rFonts w:ascii="Arial" w:hAnsi="Arial" w:cs="Arial"/>
      <w:sz w:val="20"/>
      <w:szCs w:val="20"/>
    </w:rPr>
  </w:style>
  <w:style w:type="paragraph" w:styleId="Zkladntext3">
    <w:name w:val="Body Text 3"/>
    <w:basedOn w:val="Normlny"/>
    <w:rsid w:val="000B2B65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character" w:styleId="Odkaznakomentr">
    <w:name w:val="annotation reference"/>
    <w:semiHidden/>
    <w:rsid w:val="00595D8E"/>
    <w:rPr>
      <w:sz w:val="16"/>
      <w:szCs w:val="16"/>
    </w:rPr>
  </w:style>
  <w:style w:type="paragraph" w:styleId="Textkomentra">
    <w:name w:val="annotation text"/>
    <w:basedOn w:val="Normlny"/>
    <w:semiHidden/>
    <w:rsid w:val="00595D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95D8E"/>
    <w:rPr>
      <w:b/>
      <w:bCs/>
    </w:rPr>
  </w:style>
  <w:style w:type="paragraph" w:styleId="Textbubliny">
    <w:name w:val="Balloon Text"/>
    <w:basedOn w:val="Normlny"/>
    <w:semiHidden/>
    <w:rsid w:val="00595D8E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964DA6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PtaChar">
    <w:name w:val="Päta Char"/>
    <w:link w:val="Pta"/>
    <w:uiPriority w:val="99"/>
    <w:rsid w:val="00B91AB2"/>
    <w:rPr>
      <w:sz w:val="24"/>
      <w:szCs w:val="24"/>
      <w:lang w:val="en-US"/>
    </w:rPr>
  </w:style>
  <w:style w:type="paragraph" w:styleId="Bezriadkovania">
    <w:name w:val="No Spacing"/>
    <w:uiPriority w:val="1"/>
    <w:qFormat/>
    <w:rsid w:val="001D2E12"/>
    <w:rPr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8A6400"/>
    <w:pPr>
      <w:ind w:left="720"/>
      <w:contextualSpacing/>
    </w:pPr>
  </w:style>
  <w:style w:type="character" w:styleId="Hypertextovprepojenie">
    <w:name w:val="Hyperlink"/>
    <w:unhideWhenUsed/>
    <w:rsid w:val="00893D7B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893D7B"/>
    <w:rPr>
      <w:sz w:val="24"/>
      <w:szCs w:val="24"/>
    </w:rPr>
  </w:style>
  <w:style w:type="paragraph" w:styleId="Revzia">
    <w:name w:val="Revision"/>
    <w:hidden/>
    <w:uiPriority w:val="99"/>
    <w:semiHidden/>
    <w:rsid w:val="003C0388"/>
    <w:rPr>
      <w:sz w:val="24"/>
      <w:szCs w:val="24"/>
    </w:rPr>
  </w:style>
  <w:style w:type="paragraph" w:customStyle="1" w:styleId="Default">
    <w:name w:val="Default"/>
    <w:rsid w:val="00F80A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B65"/>
    <w:rPr>
      <w:sz w:val="24"/>
      <w:szCs w:val="24"/>
    </w:rPr>
  </w:style>
  <w:style w:type="paragraph" w:styleId="Nadpis1">
    <w:name w:val="heading 1"/>
    <w:basedOn w:val="Normlny"/>
    <w:next w:val="Normlny"/>
    <w:qFormat/>
    <w:rsid w:val="000B2B65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</w:rPr>
  </w:style>
  <w:style w:type="paragraph" w:styleId="Nadpis2">
    <w:name w:val="heading 2"/>
    <w:basedOn w:val="Normlny"/>
    <w:next w:val="Normlny"/>
    <w:qFormat/>
    <w:rsid w:val="000B2B65"/>
    <w:pPr>
      <w:keepNext/>
      <w:outlineLvl w:val="1"/>
    </w:pPr>
    <w:rPr>
      <w:b/>
      <w:szCs w:val="20"/>
      <w:lang w:val="cs-CZ"/>
    </w:rPr>
  </w:style>
  <w:style w:type="paragraph" w:styleId="Nadpis3">
    <w:name w:val="heading 3"/>
    <w:basedOn w:val="Normlny"/>
    <w:next w:val="Normlny"/>
    <w:qFormat/>
    <w:rsid w:val="000B2B65"/>
    <w:pPr>
      <w:keepNext/>
      <w:ind w:right="-1"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0B2B65"/>
    <w:pPr>
      <w:keepNext/>
      <w:jc w:val="both"/>
      <w:outlineLvl w:val="3"/>
    </w:pPr>
    <w:rPr>
      <w:rFonts w:ascii="Arial" w:hAnsi="Arial" w:cs="Arial"/>
      <w:bCs/>
      <w:i/>
      <w:iCs/>
      <w:sz w:val="20"/>
    </w:rPr>
  </w:style>
  <w:style w:type="paragraph" w:styleId="Nadpis5">
    <w:name w:val="heading 5"/>
    <w:basedOn w:val="Normlny"/>
    <w:next w:val="Normlny"/>
    <w:qFormat/>
    <w:rsid w:val="000B2B65"/>
    <w:pPr>
      <w:keepNext/>
      <w:ind w:right="-1"/>
      <w:jc w:val="both"/>
      <w:outlineLvl w:val="4"/>
    </w:pPr>
    <w:rPr>
      <w:rFonts w:ascii="Arial" w:hAnsi="Arial" w:cs="Arial"/>
      <w:color w:val="0000FF"/>
      <w:sz w:val="20"/>
      <w:u w:val="single"/>
    </w:rPr>
  </w:style>
  <w:style w:type="paragraph" w:styleId="Nadpis6">
    <w:name w:val="heading 6"/>
    <w:basedOn w:val="Normlny"/>
    <w:next w:val="Normlny"/>
    <w:qFormat/>
    <w:rsid w:val="000B2B65"/>
    <w:pPr>
      <w:keepNext/>
      <w:numPr>
        <w:ilvl w:val="12"/>
      </w:numPr>
      <w:ind w:right="-2"/>
      <w:outlineLvl w:val="5"/>
    </w:pPr>
    <w:rPr>
      <w:rFonts w:ascii="Arial" w:hAnsi="Arial" w:cs="Arial"/>
      <w:b/>
      <w:i/>
      <w:iCs/>
      <w:sz w:val="20"/>
      <w:szCs w:val="22"/>
    </w:rPr>
  </w:style>
  <w:style w:type="paragraph" w:styleId="Nadpis7">
    <w:name w:val="heading 7"/>
    <w:basedOn w:val="Normlny"/>
    <w:next w:val="Normlny"/>
    <w:qFormat/>
    <w:rsid w:val="000B2B65"/>
    <w:pPr>
      <w:keepNext/>
      <w:ind w:right="-1"/>
      <w:jc w:val="both"/>
      <w:outlineLvl w:val="6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0B2B65"/>
    <w:pPr>
      <w:ind w:right="-1"/>
      <w:jc w:val="center"/>
    </w:pPr>
    <w:rPr>
      <w:b/>
      <w:bCs/>
    </w:rPr>
  </w:style>
  <w:style w:type="paragraph" w:styleId="Pta">
    <w:name w:val="footer"/>
    <w:basedOn w:val="Normlny"/>
    <w:link w:val="PtaChar"/>
    <w:uiPriority w:val="99"/>
    <w:rsid w:val="000B2B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0B2B65"/>
  </w:style>
  <w:style w:type="paragraph" w:styleId="Hlavika">
    <w:name w:val="header"/>
    <w:basedOn w:val="Normlny"/>
    <w:link w:val="HlavikaChar"/>
    <w:uiPriority w:val="99"/>
    <w:rsid w:val="000B2B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B2B65"/>
    <w:pPr>
      <w:ind w:right="-1"/>
      <w:jc w:val="both"/>
    </w:pPr>
    <w:rPr>
      <w:rFonts w:ascii="Arial" w:hAnsi="Arial" w:cs="Arial"/>
      <w:sz w:val="20"/>
    </w:rPr>
  </w:style>
  <w:style w:type="paragraph" w:styleId="Zkladntext2">
    <w:name w:val="Body Text 2"/>
    <w:basedOn w:val="Normlny"/>
    <w:rsid w:val="000B2B65"/>
    <w:pPr>
      <w:ind w:right="-1"/>
      <w:jc w:val="both"/>
    </w:pPr>
    <w:rPr>
      <w:rFonts w:ascii="Arial" w:hAnsi="Arial" w:cs="Arial"/>
      <w:sz w:val="20"/>
      <w:szCs w:val="20"/>
    </w:rPr>
  </w:style>
  <w:style w:type="paragraph" w:styleId="Zkladntext3">
    <w:name w:val="Body Text 3"/>
    <w:basedOn w:val="Normlny"/>
    <w:rsid w:val="000B2B65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character" w:styleId="Odkaznakomentr">
    <w:name w:val="annotation reference"/>
    <w:semiHidden/>
    <w:rsid w:val="00595D8E"/>
    <w:rPr>
      <w:sz w:val="16"/>
      <w:szCs w:val="16"/>
    </w:rPr>
  </w:style>
  <w:style w:type="paragraph" w:styleId="Textkomentra">
    <w:name w:val="annotation text"/>
    <w:basedOn w:val="Normlny"/>
    <w:semiHidden/>
    <w:rsid w:val="00595D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95D8E"/>
    <w:rPr>
      <w:b/>
      <w:bCs/>
    </w:rPr>
  </w:style>
  <w:style w:type="paragraph" w:styleId="Textbubliny">
    <w:name w:val="Balloon Text"/>
    <w:basedOn w:val="Normlny"/>
    <w:semiHidden/>
    <w:rsid w:val="00595D8E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964DA6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PtaChar">
    <w:name w:val="Päta Char"/>
    <w:link w:val="Pta"/>
    <w:uiPriority w:val="99"/>
    <w:rsid w:val="00B91AB2"/>
    <w:rPr>
      <w:sz w:val="24"/>
      <w:szCs w:val="24"/>
      <w:lang w:val="en-US"/>
    </w:rPr>
  </w:style>
  <w:style w:type="paragraph" w:styleId="Bezriadkovania">
    <w:name w:val="No Spacing"/>
    <w:uiPriority w:val="1"/>
    <w:qFormat/>
    <w:rsid w:val="001D2E12"/>
    <w:rPr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8A6400"/>
    <w:pPr>
      <w:ind w:left="720"/>
      <w:contextualSpacing/>
    </w:pPr>
  </w:style>
  <w:style w:type="character" w:styleId="Hypertextovprepojenie">
    <w:name w:val="Hyperlink"/>
    <w:unhideWhenUsed/>
    <w:rsid w:val="00893D7B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893D7B"/>
    <w:rPr>
      <w:sz w:val="24"/>
      <w:szCs w:val="24"/>
    </w:rPr>
  </w:style>
  <w:style w:type="paragraph" w:styleId="Revzia">
    <w:name w:val="Revision"/>
    <w:hidden/>
    <w:uiPriority w:val="99"/>
    <w:semiHidden/>
    <w:rsid w:val="003C0388"/>
    <w:rPr>
      <w:sz w:val="24"/>
      <w:szCs w:val="24"/>
    </w:rPr>
  </w:style>
  <w:style w:type="paragraph" w:customStyle="1" w:styleId="Default">
    <w:name w:val="Default"/>
    <w:rsid w:val="00F80A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F5D1-862A-40E8-9704-BF841E5A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14240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EWOpharma</dc:creator>
  <cp:lastModifiedBy>Uhnáková Milota</cp:lastModifiedBy>
  <cp:revision>2</cp:revision>
  <cp:lastPrinted>2013-06-13T07:26:00Z</cp:lastPrinted>
  <dcterms:created xsi:type="dcterms:W3CDTF">2019-10-29T13:10:00Z</dcterms:created>
  <dcterms:modified xsi:type="dcterms:W3CDTF">2019-10-29T13:10:00Z</dcterms:modified>
</cp:coreProperties>
</file>