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6D437" w14:textId="77777777" w:rsidR="00812D16" w:rsidRPr="00891D76" w:rsidRDefault="00190E4C" w:rsidP="00190E4C">
      <w:pPr>
        <w:tabs>
          <w:tab w:val="clear" w:pos="567"/>
        </w:tabs>
        <w:spacing w:line="240" w:lineRule="auto"/>
        <w:jc w:val="center"/>
        <w:outlineLvl w:val="0"/>
      </w:pPr>
      <w:r>
        <w:rPr>
          <w:b/>
        </w:rPr>
        <w:t xml:space="preserve">Písomná informácia pre </w:t>
      </w:r>
      <w:r w:rsidR="00CA12AB">
        <w:rPr>
          <w:b/>
          <w:szCs w:val="22"/>
        </w:rPr>
        <w:t>používateľa</w:t>
      </w:r>
    </w:p>
    <w:p w14:paraId="0B681A06" w14:textId="77777777" w:rsidR="00812D16" w:rsidRPr="0082445A" w:rsidRDefault="00812D16" w:rsidP="00085939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14:paraId="33BB1C11" w14:textId="77777777" w:rsidR="00D6487B" w:rsidRPr="00D6487B" w:rsidRDefault="00023E9F" w:rsidP="00D6487B">
      <w:pPr>
        <w:widowControl w:val="0"/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Dexmedetomidin</w:t>
      </w:r>
      <w:r w:rsidR="00395E23">
        <w:rPr>
          <w:b/>
          <w:szCs w:val="22"/>
        </w:rPr>
        <w:t>e</w:t>
      </w:r>
      <w:r w:rsidR="00D6487B" w:rsidRPr="00D6487B">
        <w:rPr>
          <w:b/>
          <w:szCs w:val="22"/>
        </w:rPr>
        <w:t xml:space="preserve"> Mylan</w:t>
      </w:r>
      <w:r w:rsidR="00D6487B">
        <w:rPr>
          <w:b/>
          <w:szCs w:val="22"/>
        </w:rPr>
        <w:t xml:space="preserve"> 100 </w:t>
      </w:r>
      <w:r w:rsidR="00D6487B" w:rsidRPr="00D6487B">
        <w:rPr>
          <w:b/>
          <w:szCs w:val="22"/>
        </w:rPr>
        <w:t>mikrogramov/ml</w:t>
      </w:r>
    </w:p>
    <w:p w14:paraId="2C308162" w14:textId="77777777" w:rsidR="00D6487B" w:rsidRPr="0082445A" w:rsidRDefault="00D6487B" w:rsidP="00D6487B">
      <w:pPr>
        <w:widowControl w:val="0"/>
        <w:spacing w:line="240" w:lineRule="auto"/>
        <w:jc w:val="center"/>
      </w:pPr>
      <w:r w:rsidRPr="002550D2">
        <w:rPr>
          <w:szCs w:val="22"/>
        </w:rPr>
        <w:t>infúzny koncentrát</w:t>
      </w:r>
    </w:p>
    <w:p w14:paraId="5BE051D5" w14:textId="77777777" w:rsidR="00D6487B" w:rsidRDefault="00D6487B" w:rsidP="00D6487B">
      <w:pPr>
        <w:spacing w:line="240" w:lineRule="auto"/>
        <w:jc w:val="center"/>
        <w:rPr>
          <w:szCs w:val="22"/>
        </w:rPr>
      </w:pPr>
      <w:r>
        <w:rPr>
          <w:szCs w:val="22"/>
        </w:rPr>
        <w:t>dexmedetomidín</w:t>
      </w:r>
    </w:p>
    <w:p w14:paraId="47B05249" w14:textId="77777777" w:rsidR="00812D16" w:rsidRPr="00891D76" w:rsidRDefault="00812D16" w:rsidP="00085939">
      <w:pPr>
        <w:tabs>
          <w:tab w:val="clear" w:pos="567"/>
        </w:tabs>
        <w:spacing w:line="240" w:lineRule="auto"/>
      </w:pPr>
    </w:p>
    <w:p w14:paraId="5251A8AA" w14:textId="674D7D68" w:rsidR="00812D16" w:rsidRPr="00891D76" w:rsidRDefault="0050541A" w:rsidP="00085939">
      <w:pPr>
        <w:tabs>
          <w:tab w:val="clear" w:pos="567"/>
        </w:tabs>
        <w:suppressAutoHyphens/>
        <w:spacing w:line="240" w:lineRule="auto"/>
        <w:ind w:left="142" w:hanging="142"/>
      </w:pPr>
      <w:r w:rsidRPr="00BF5AB0">
        <w:rPr>
          <w:b/>
        </w:rPr>
        <w:t xml:space="preserve">Pozorne si prečítajte celú písomnú informáciu predtým, ako </w:t>
      </w:r>
      <w:r w:rsidR="007D2B85">
        <w:rPr>
          <w:b/>
        </w:rPr>
        <w:t>vám podajú</w:t>
      </w:r>
      <w:r w:rsidRPr="00085939">
        <w:rPr>
          <w:b/>
        </w:rPr>
        <w:t xml:space="preserve"> </w:t>
      </w:r>
      <w:r w:rsidRPr="00BF5AB0">
        <w:rPr>
          <w:b/>
        </w:rPr>
        <w:t>tento liek, pretože obsahuje pre vás dôležité informácie.</w:t>
      </w:r>
    </w:p>
    <w:p w14:paraId="21C05C0C" w14:textId="77777777" w:rsidR="00812D16" w:rsidRPr="00BF5AB0" w:rsidRDefault="0050541A" w:rsidP="0057250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891D76">
        <w:t>Túto písomnú informáciu si uschovajte. Možno bude potrebné, aby ste si ju znovu prečítali.</w:t>
      </w:r>
    </w:p>
    <w:p w14:paraId="6B980D7A" w14:textId="77777777" w:rsidR="00812D16" w:rsidRPr="00BF5AB0" w:rsidRDefault="0050541A" w:rsidP="00D6487B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891D76">
        <w:t>Ak máte akékoľvek ďalši</w:t>
      </w:r>
      <w:r w:rsidR="00D6487B">
        <w:t>e otázky, obráťte sa na svojho lekára,</w:t>
      </w:r>
      <w:r w:rsidRPr="00891D76">
        <w:t xml:space="preserve"> </w:t>
      </w:r>
      <w:r w:rsidR="00D6487B">
        <w:t>lekárnika alebo zdravotnú sestru</w:t>
      </w:r>
      <w:r w:rsidRPr="00891D76">
        <w:t>.</w:t>
      </w:r>
    </w:p>
    <w:p w14:paraId="4349E859" w14:textId="77777777" w:rsidR="00812D16" w:rsidRPr="00891D76" w:rsidRDefault="0050541A" w:rsidP="00572506">
      <w:pPr>
        <w:numPr>
          <w:ilvl w:val="0"/>
          <w:numId w:val="1"/>
        </w:numPr>
        <w:spacing w:line="240" w:lineRule="auto"/>
        <w:ind w:left="567" w:hanging="567"/>
      </w:pPr>
      <w:r w:rsidRPr="00891D76">
        <w:t>Ak sa u</w:t>
      </w:r>
      <w:r w:rsidR="008D28EA">
        <w:t> </w:t>
      </w:r>
      <w:r w:rsidRPr="00BF5AB0">
        <w:t>vás vyskytne akýkoľvek vedľajš</w:t>
      </w:r>
      <w:r w:rsidR="00D6487B">
        <w:t xml:space="preserve">í účinok, obráťte sa na svojho lekára, </w:t>
      </w:r>
      <w:r w:rsidRPr="00BF5AB0">
        <w:t>lekár</w:t>
      </w:r>
      <w:r w:rsidR="00D6487B">
        <w:t>nika alebo zdravotnú sestru</w:t>
      </w:r>
      <w:r w:rsidRPr="00891D76">
        <w:t>.</w:t>
      </w:r>
      <w:r w:rsidRPr="009759C1">
        <w:t xml:space="preserve"> </w:t>
      </w:r>
      <w:r w:rsidRPr="00BF5AB0">
        <w:t>To sa týka aj akýchkoľvek vedľajších účinkov, ktoré nie sú uvedené v</w:t>
      </w:r>
      <w:r w:rsidR="008D28EA">
        <w:t> </w:t>
      </w:r>
      <w:r w:rsidRPr="00BF5AB0">
        <w:t>tejto pís</w:t>
      </w:r>
      <w:r w:rsidR="00F37E84">
        <w:t>omnej informácii. Pozri časť </w:t>
      </w:r>
      <w:r w:rsidR="00D6487B">
        <w:t>4.</w:t>
      </w:r>
    </w:p>
    <w:p w14:paraId="52A191B1" w14:textId="77777777" w:rsidR="00812D16" w:rsidRPr="00891D76" w:rsidRDefault="00812D16" w:rsidP="00085939">
      <w:pPr>
        <w:tabs>
          <w:tab w:val="clear" w:pos="567"/>
        </w:tabs>
        <w:spacing w:line="240" w:lineRule="auto"/>
        <w:ind w:right="-2"/>
      </w:pPr>
    </w:p>
    <w:p w14:paraId="1B5F18FB" w14:textId="77777777" w:rsidR="00812D16" w:rsidRPr="00BF5AB0" w:rsidRDefault="0050541A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891D76">
        <w:rPr>
          <w:b/>
        </w:rPr>
        <w:t>V tejto písomnej informácii sa dozviete</w:t>
      </w:r>
      <w:r w:rsidRPr="00085939">
        <w:rPr>
          <w:b/>
        </w:rPr>
        <w:t>:</w:t>
      </w:r>
    </w:p>
    <w:p w14:paraId="117ACCDE" w14:textId="77777777" w:rsidR="00F9016F" w:rsidRPr="00BF5AB0" w:rsidRDefault="00D6487B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>
        <w:t xml:space="preserve">Čo je </w:t>
      </w:r>
      <w:r w:rsidR="00023E9F">
        <w:rPr>
          <w:szCs w:val="22"/>
        </w:rPr>
        <w:t>Dexmedetomidin</w:t>
      </w:r>
      <w:r w:rsidR="00395E23">
        <w:rPr>
          <w:szCs w:val="22"/>
        </w:rPr>
        <w:t>e</w:t>
      </w:r>
      <w:r w:rsidRPr="00D6487B">
        <w:rPr>
          <w:szCs w:val="22"/>
        </w:rPr>
        <w:t xml:space="preserve"> Mylan</w:t>
      </w:r>
      <w:r w:rsidR="0050541A" w:rsidRPr="00BF5AB0">
        <w:t xml:space="preserve"> a</w:t>
      </w:r>
      <w:r w:rsidR="008D28EA">
        <w:t> </w:t>
      </w:r>
      <w:r w:rsidR="0050541A" w:rsidRPr="00BF5AB0">
        <w:t>na čo sa používa</w:t>
      </w:r>
    </w:p>
    <w:p w14:paraId="2F121D57" w14:textId="22D0E4C3" w:rsidR="00812D16" w:rsidRPr="00BF5AB0" w:rsidRDefault="0050541A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 xml:space="preserve">Čo potrebujete vedieť predtým, ako </w:t>
      </w:r>
      <w:r w:rsidR="007D2B85">
        <w:t>vám podajú</w:t>
      </w:r>
      <w:r w:rsidR="00D6487B">
        <w:t xml:space="preserve"> </w:t>
      </w:r>
      <w:r w:rsidR="00023E9F">
        <w:rPr>
          <w:szCs w:val="22"/>
        </w:rPr>
        <w:t>Dexmedetomidin</w:t>
      </w:r>
      <w:r w:rsidR="00395E23">
        <w:rPr>
          <w:szCs w:val="22"/>
        </w:rPr>
        <w:t>e</w:t>
      </w:r>
      <w:r w:rsidR="00D6487B" w:rsidRPr="00D6487B">
        <w:rPr>
          <w:szCs w:val="22"/>
        </w:rPr>
        <w:t xml:space="preserve"> Mylan</w:t>
      </w:r>
    </w:p>
    <w:p w14:paraId="64FC7163" w14:textId="77777777" w:rsidR="00812D16" w:rsidRPr="00BF5AB0" w:rsidRDefault="00D6487B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>
        <w:t xml:space="preserve">Ako používať </w:t>
      </w:r>
      <w:r w:rsidR="00023E9F">
        <w:rPr>
          <w:szCs w:val="22"/>
        </w:rPr>
        <w:t>Dexmedetomidin</w:t>
      </w:r>
      <w:r w:rsidR="00395E23">
        <w:rPr>
          <w:szCs w:val="22"/>
        </w:rPr>
        <w:t>e</w:t>
      </w:r>
      <w:r w:rsidRPr="00D6487B">
        <w:rPr>
          <w:szCs w:val="22"/>
        </w:rPr>
        <w:t xml:space="preserve"> Mylan</w:t>
      </w:r>
    </w:p>
    <w:p w14:paraId="4396DA8D" w14:textId="77777777" w:rsidR="00812D16" w:rsidRPr="00BF5AB0" w:rsidRDefault="0050541A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>Možné vedľajšie účinky</w:t>
      </w:r>
    </w:p>
    <w:p w14:paraId="0D4B292B" w14:textId="77777777" w:rsidR="00F9016F" w:rsidRPr="00BF5AB0" w:rsidRDefault="00D6487B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>
        <w:t xml:space="preserve">Ako uchovávať </w:t>
      </w:r>
      <w:r w:rsidR="00023E9F">
        <w:rPr>
          <w:szCs w:val="22"/>
        </w:rPr>
        <w:t>Dexmedetomidin</w:t>
      </w:r>
      <w:r w:rsidR="00395E23">
        <w:rPr>
          <w:szCs w:val="22"/>
        </w:rPr>
        <w:t>e</w:t>
      </w:r>
      <w:r w:rsidRPr="00D6487B">
        <w:rPr>
          <w:szCs w:val="22"/>
        </w:rPr>
        <w:t xml:space="preserve"> Mylan</w:t>
      </w:r>
    </w:p>
    <w:p w14:paraId="17771736" w14:textId="77777777" w:rsidR="00812D16" w:rsidRPr="00891D76" w:rsidRDefault="0050541A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>Obsah balenia a ďalšie informácie</w:t>
      </w:r>
    </w:p>
    <w:p w14:paraId="4EC23C1F" w14:textId="77777777" w:rsidR="00812D16" w:rsidRPr="00891D76" w:rsidRDefault="00812D1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C89525F" w14:textId="77777777" w:rsidR="009B6496" w:rsidRPr="0082445A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B29C993" w14:textId="77777777" w:rsidR="009B6496" w:rsidRPr="00891D76" w:rsidRDefault="00D6487B" w:rsidP="00572506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>
        <w:rPr>
          <w:b/>
        </w:rPr>
        <w:t xml:space="preserve">Čo je </w:t>
      </w:r>
      <w:r w:rsidR="00023E9F">
        <w:rPr>
          <w:b/>
          <w:szCs w:val="22"/>
        </w:rPr>
        <w:t>Dexmedetomidin</w:t>
      </w:r>
      <w:r w:rsidR="00395E23">
        <w:rPr>
          <w:b/>
          <w:szCs w:val="22"/>
        </w:rPr>
        <w:t>e</w:t>
      </w:r>
      <w:r w:rsidRPr="00D6487B">
        <w:rPr>
          <w:b/>
          <w:szCs w:val="22"/>
        </w:rPr>
        <w:t xml:space="preserve"> Mylan</w:t>
      </w:r>
      <w:r w:rsidR="0050541A" w:rsidRPr="00BF5AB0">
        <w:rPr>
          <w:b/>
        </w:rPr>
        <w:t xml:space="preserve"> a</w:t>
      </w:r>
      <w:r w:rsidR="008D28EA">
        <w:rPr>
          <w:b/>
          <w:noProof/>
        </w:rPr>
        <w:t> </w:t>
      </w:r>
      <w:r w:rsidR="0050541A" w:rsidRPr="00BF5AB0">
        <w:rPr>
          <w:b/>
        </w:rPr>
        <w:t>na čo sa používa</w:t>
      </w:r>
    </w:p>
    <w:p w14:paraId="5D26D5AE" w14:textId="77777777" w:rsidR="009B6496" w:rsidRPr="00891D76" w:rsidRDefault="009B6496" w:rsidP="00F37E84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5E066C7" w14:textId="77777777" w:rsidR="00480431" w:rsidRPr="00B25E82" w:rsidRDefault="00480431" w:rsidP="00480431">
      <w:pPr>
        <w:autoSpaceDE w:val="0"/>
        <w:autoSpaceDN w:val="0"/>
        <w:adjustRightInd w:val="0"/>
        <w:rPr>
          <w:szCs w:val="22"/>
        </w:rPr>
      </w:pPr>
      <w:r w:rsidRPr="00B25E82">
        <w:rPr>
          <w:szCs w:val="22"/>
          <w:lang w:eastAsia="cs-CZ"/>
        </w:rPr>
        <w:t>Dex</w:t>
      </w:r>
      <w:r w:rsidR="00023E9F">
        <w:rPr>
          <w:szCs w:val="22"/>
          <w:lang w:eastAsia="cs-CZ"/>
        </w:rPr>
        <w:t>medetomidin</w:t>
      </w:r>
      <w:r w:rsidR="00395E23">
        <w:rPr>
          <w:szCs w:val="22"/>
          <w:lang w:eastAsia="cs-CZ"/>
        </w:rPr>
        <w:t>e</w:t>
      </w:r>
      <w:r w:rsidR="00023E9F">
        <w:rPr>
          <w:szCs w:val="22"/>
          <w:lang w:eastAsia="cs-CZ"/>
        </w:rPr>
        <w:t xml:space="preserve"> Mylan</w:t>
      </w:r>
      <w:r w:rsidRPr="00B25E82">
        <w:rPr>
          <w:szCs w:val="22"/>
          <w:lang w:eastAsia="cs-CZ"/>
        </w:rPr>
        <w:t xml:space="preserve"> obsahuje liečivo nazývané dexmedetomid</w:t>
      </w:r>
      <w:r>
        <w:rPr>
          <w:szCs w:val="22"/>
          <w:lang w:eastAsia="cs-CZ"/>
        </w:rPr>
        <w:t>í</w:t>
      </w:r>
      <w:r w:rsidRPr="00B25E82">
        <w:rPr>
          <w:szCs w:val="22"/>
          <w:lang w:eastAsia="cs-CZ"/>
        </w:rPr>
        <w:t>n, ktor</w:t>
      </w:r>
      <w:r>
        <w:rPr>
          <w:szCs w:val="22"/>
          <w:lang w:eastAsia="cs-CZ"/>
        </w:rPr>
        <w:t>é</w:t>
      </w:r>
      <w:r w:rsidRPr="00B25E82">
        <w:rPr>
          <w:szCs w:val="22"/>
          <w:lang w:eastAsia="cs-CZ"/>
        </w:rPr>
        <w:t xml:space="preserve"> patrí do skupiny liekov nazývan</w:t>
      </w:r>
      <w:r>
        <w:rPr>
          <w:szCs w:val="22"/>
          <w:lang w:eastAsia="cs-CZ"/>
        </w:rPr>
        <w:t>ých</w:t>
      </w:r>
      <w:r w:rsidRPr="00B25E82">
        <w:rPr>
          <w:szCs w:val="22"/>
          <w:lang w:eastAsia="cs-CZ"/>
        </w:rPr>
        <w:t xml:space="preserve"> sedatíva.</w:t>
      </w:r>
      <w:r>
        <w:rPr>
          <w:szCs w:val="22"/>
          <w:lang w:eastAsia="cs-CZ"/>
        </w:rPr>
        <w:t xml:space="preserve"> </w:t>
      </w:r>
      <w:r w:rsidRPr="00B25E82">
        <w:rPr>
          <w:szCs w:val="22"/>
          <w:lang w:eastAsia="cs-CZ"/>
        </w:rPr>
        <w:t>Používa sa na navodenie sedácie (stavu pokoja, ospanlivosti alebo spánku) u</w:t>
      </w:r>
      <w:r>
        <w:rPr>
          <w:szCs w:val="22"/>
          <w:lang w:eastAsia="cs-CZ"/>
        </w:rPr>
        <w:t> </w:t>
      </w:r>
      <w:r w:rsidRPr="00B25E82">
        <w:rPr>
          <w:szCs w:val="22"/>
          <w:lang w:eastAsia="cs-CZ"/>
        </w:rPr>
        <w:t>dospelých pacientov</w:t>
      </w:r>
      <w:r>
        <w:rPr>
          <w:szCs w:val="22"/>
          <w:lang w:eastAsia="cs-CZ"/>
        </w:rPr>
        <w:t xml:space="preserve"> </w:t>
      </w:r>
      <w:r w:rsidRPr="00B25E82">
        <w:rPr>
          <w:szCs w:val="22"/>
          <w:lang w:eastAsia="cs-CZ"/>
        </w:rPr>
        <w:t xml:space="preserve">v nemocnici na jednotke intenzívnej starostlivosti alebo </w:t>
      </w:r>
      <w:r>
        <w:rPr>
          <w:szCs w:val="22"/>
          <w:lang w:eastAsia="cs-CZ"/>
        </w:rPr>
        <w:t xml:space="preserve">k </w:t>
      </w:r>
      <w:r w:rsidRPr="00B25E82">
        <w:rPr>
          <w:szCs w:val="22"/>
          <w:lang w:eastAsia="cs-CZ"/>
        </w:rPr>
        <w:t>sedáci</w:t>
      </w:r>
      <w:r>
        <w:rPr>
          <w:szCs w:val="22"/>
          <w:lang w:eastAsia="cs-CZ"/>
        </w:rPr>
        <w:t>i</w:t>
      </w:r>
      <w:r w:rsidRPr="00B25E82">
        <w:rPr>
          <w:szCs w:val="22"/>
          <w:lang w:eastAsia="cs-CZ"/>
        </w:rPr>
        <w:t xml:space="preserve"> pri vedomí počas rôznych</w:t>
      </w:r>
      <w:r>
        <w:rPr>
          <w:szCs w:val="22"/>
          <w:lang w:eastAsia="cs-CZ"/>
        </w:rPr>
        <w:t xml:space="preserve"> </w:t>
      </w:r>
      <w:r w:rsidRPr="00B25E82">
        <w:rPr>
          <w:szCs w:val="22"/>
          <w:lang w:eastAsia="cs-CZ"/>
        </w:rPr>
        <w:t>diagnostických alebo chirurgických výkonov.</w:t>
      </w:r>
    </w:p>
    <w:p w14:paraId="7CD3AFB7" w14:textId="77777777" w:rsidR="009B6496" w:rsidRPr="00A72672" w:rsidRDefault="009B6496" w:rsidP="00085939">
      <w:pPr>
        <w:tabs>
          <w:tab w:val="clear" w:pos="567"/>
        </w:tabs>
        <w:spacing w:line="240" w:lineRule="auto"/>
        <w:ind w:right="-2"/>
      </w:pPr>
    </w:p>
    <w:p w14:paraId="6008EE00" w14:textId="77777777" w:rsidR="00896658" w:rsidRPr="00A72672" w:rsidRDefault="00896658" w:rsidP="00085939">
      <w:pPr>
        <w:tabs>
          <w:tab w:val="clear" w:pos="567"/>
        </w:tabs>
        <w:spacing w:line="240" w:lineRule="auto"/>
        <w:ind w:right="-2"/>
      </w:pPr>
    </w:p>
    <w:p w14:paraId="519F4CD7" w14:textId="42E4C87C" w:rsidR="009B6496" w:rsidRPr="00D6487B" w:rsidRDefault="0050541A" w:rsidP="00572506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BF5AB0">
        <w:rPr>
          <w:b/>
        </w:rPr>
        <w:t>Čo potrebujete vedieť pred</w:t>
      </w:r>
      <w:r w:rsidR="00D6487B">
        <w:rPr>
          <w:b/>
        </w:rPr>
        <w:t xml:space="preserve">tým, ako </w:t>
      </w:r>
      <w:r w:rsidR="007D2B85">
        <w:rPr>
          <w:b/>
        </w:rPr>
        <w:t>vám podajú</w:t>
      </w:r>
      <w:r w:rsidR="00D6487B">
        <w:rPr>
          <w:b/>
        </w:rPr>
        <w:t xml:space="preserve"> </w:t>
      </w:r>
      <w:r w:rsidR="00023E9F">
        <w:rPr>
          <w:b/>
          <w:szCs w:val="22"/>
        </w:rPr>
        <w:t>Dexmedetomidin</w:t>
      </w:r>
      <w:r w:rsidR="00395E23">
        <w:rPr>
          <w:b/>
          <w:szCs w:val="22"/>
        </w:rPr>
        <w:t>e</w:t>
      </w:r>
      <w:r w:rsidR="00D6487B" w:rsidRPr="00D6487B">
        <w:rPr>
          <w:b/>
          <w:szCs w:val="22"/>
        </w:rPr>
        <w:t xml:space="preserve"> Mylan</w:t>
      </w:r>
    </w:p>
    <w:p w14:paraId="6753C1F3" w14:textId="77777777" w:rsidR="009B6496" w:rsidRPr="00085939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</w:rPr>
      </w:pPr>
    </w:p>
    <w:p w14:paraId="13446C0F" w14:textId="77777777" w:rsidR="009B6496" w:rsidRPr="00891D76" w:rsidRDefault="00023E9F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>
        <w:rPr>
          <w:b/>
          <w:szCs w:val="22"/>
        </w:rPr>
        <w:t>Dexmedetomidin</w:t>
      </w:r>
      <w:r w:rsidR="00395E23">
        <w:rPr>
          <w:b/>
          <w:szCs w:val="22"/>
        </w:rPr>
        <w:t>e</w:t>
      </w:r>
      <w:r w:rsidR="00480431" w:rsidRPr="00D6487B">
        <w:rPr>
          <w:b/>
          <w:szCs w:val="22"/>
        </w:rPr>
        <w:t xml:space="preserve"> Mylan</w:t>
      </w:r>
      <w:r w:rsidR="00480431">
        <w:rPr>
          <w:b/>
          <w:szCs w:val="22"/>
        </w:rPr>
        <w:t xml:space="preserve"> vám nesmie byť podaný</w:t>
      </w:r>
    </w:p>
    <w:p w14:paraId="42F23AB0" w14:textId="77777777" w:rsidR="00480431" w:rsidRDefault="00480431" w:rsidP="00480431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B25E82">
        <w:rPr>
          <w:szCs w:val="22"/>
        </w:rPr>
        <w:t xml:space="preserve">ak ste alergický na </w:t>
      </w:r>
      <w:r>
        <w:rPr>
          <w:szCs w:val="22"/>
        </w:rPr>
        <w:t>dexmedetomidín</w:t>
      </w:r>
      <w:r w:rsidRPr="00B25E82">
        <w:rPr>
          <w:szCs w:val="22"/>
        </w:rPr>
        <w:t xml:space="preserve"> alebo na ktorúkoľvek z ďalších zložiek tohto lieku (uvedených v časti 6)</w:t>
      </w:r>
    </w:p>
    <w:p w14:paraId="61C25777" w14:textId="77777777" w:rsidR="00480431" w:rsidRDefault="00480431" w:rsidP="00480431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ak máte určité poruchy srdcového rytmu (srdcová blokáda 2. alebo 3. stupňa)</w:t>
      </w:r>
    </w:p>
    <w:p w14:paraId="77A24EC9" w14:textId="77777777" w:rsidR="00480431" w:rsidRDefault="00480431" w:rsidP="00480431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ak máte veľmi nízky krvný tlak, ktorý nereaguje na liečbu</w:t>
      </w:r>
    </w:p>
    <w:p w14:paraId="28B57E11" w14:textId="77777777" w:rsidR="00480431" w:rsidRDefault="00480431" w:rsidP="00480431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ak ste nedávno prekonali mŕtvicu alebo iný závažný stav ovplyvňujúci zásobovanie mozgu krvou.</w:t>
      </w:r>
    </w:p>
    <w:p w14:paraId="55B20E31" w14:textId="77777777" w:rsidR="009B6496" w:rsidRPr="00891D76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2AD75A99" w14:textId="77777777" w:rsidR="009B6496" w:rsidRPr="00085939" w:rsidRDefault="0050541A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 w:rsidRPr="00891D76">
        <w:rPr>
          <w:b/>
        </w:rPr>
        <w:t>Upozornenia a</w:t>
      </w:r>
      <w:r>
        <w:rPr>
          <w:b/>
          <w:noProof/>
        </w:rPr>
        <w:t> </w:t>
      </w:r>
      <w:r w:rsidRPr="00BF5AB0">
        <w:rPr>
          <w:b/>
        </w:rPr>
        <w:t>opatrenia</w:t>
      </w:r>
    </w:p>
    <w:p w14:paraId="22BB6F88" w14:textId="77777777" w:rsidR="00480431" w:rsidRDefault="00480431" w:rsidP="00480431">
      <w:pPr>
        <w:numPr>
          <w:ilvl w:val="12"/>
          <w:numId w:val="0"/>
        </w:numPr>
        <w:rPr>
          <w:szCs w:val="22"/>
          <w:u w:val="single"/>
        </w:rPr>
      </w:pPr>
      <w:r>
        <w:rPr>
          <w:szCs w:val="22"/>
          <w:u w:val="single"/>
        </w:rPr>
        <w:t>A</w:t>
      </w:r>
      <w:r w:rsidRPr="00BC473E">
        <w:rPr>
          <w:szCs w:val="22"/>
          <w:u w:val="single"/>
        </w:rPr>
        <w:t xml:space="preserve">k sa vás čokoľvek z nasledovného týka, </w:t>
      </w:r>
      <w:r>
        <w:rPr>
          <w:szCs w:val="22"/>
          <w:u w:val="single"/>
        </w:rPr>
        <w:t>p</w:t>
      </w:r>
      <w:r w:rsidRPr="00BC473E">
        <w:rPr>
          <w:szCs w:val="22"/>
          <w:u w:val="single"/>
        </w:rPr>
        <w:t xml:space="preserve">red podaním tohto lieku </w:t>
      </w:r>
      <w:r>
        <w:rPr>
          <w:szCs w:val="22"/>
          <w:u w:val="single"/>
        </w:rPr>
        <w:t xml:space="preserve">to </w:t>
      </w:r>
      <w:r w:rsidRPr="00BC473E">
        <w:rPr>
          <w:szCs w:val="22"/>
          <w:u w:val="single"/>
        </w:rPr>
        <w:t>povedzte svojmu lekárovi alebo zdravotnej sestre,</w:t>
      </w:r>
      <w:r w:rsidR="00023E9F">
        <w:rPr>
          <w:szCs w:val="22"/>
          <w:u w:val="single"/>
        </w:rPr>
        <w:t xml:space="preserve"> pretože Dexmedetomidin</w:t>
      </w:r>
      <w:r w:rsidR="00395E23">
        <w:rPr>
          <w:szCs w:val="22"/>
          <w:u w:val="single"/>
        </w:rPr>
        <w:t>e</w:t>
      </w:r>
      <w:r>
        <w:rPr>
          <w:szCs w:val="22"/>
          <w:u w:val="single"/>
        </w:rPr>
        <w:t xml:space="preserve"> Mylan</w:t>
      </w:r>
      <w:r w:rsidRPr="00BC473E">
        <w:rPr>
          <w:szCs w:val="22"/>
          <w:u w:val="single"/>
        </w:rPr>
        <w:t xml:space="preserve"> musí byť použitý s opatrnosťou:</w:t>
      </w:r>
    </w:p>
    <w:p w14:paraId="0BB286FB" w14:textId="77777777" w:rsidR="00480431" w:rsidRDefault="00480431" w:rsidP="00480431">
      <w:pPr>
        <w:numPr>
          <w:ilvl w:val="12"/>
          <w:numId w:val="0"/>
        </w:numPr>
        <w:rPr>
          <w:szCs w:val="22"/>
          <w:u w:val="single"/>
        </w:rPr>
      </w:pPr>
    </w:p>
    <w:p w14:paraId="5AF1051A" w14:textId="77777777" w:rsidR="00480431" w:rsidRDefault="00480431" w:rsidP="00480431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ak máte abnormálne (nezvyčajne) pomalý tep (buď z dôvodu ochorenia alebo vysokej úrovne fyzickej kondície);</w:t>
      </w:r>
    </w:p>
    <w:p w14:paraId="6B5D9FF1" w14:textId="77777777" w:rsidR="00480431" w:rsidRDefault="00480431" w:rsidP="00480431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ak máte nízky krvný tlak;</w:t>
      </w:r>
    </w:p>
    <w:p w14:paraId="01CDD72B" w14:textId="77777777" w:rsidR="00480431" w:rsidRDefault="00480431" w:rsidP="00480431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ak máte nízky objem krvi, napríklad po krvácaní;</w:t>
      </w:r>
    </w:p>
    <w:p w14:paraId="50C42E6A" w14:textId="77777777" w:rsidR="00480431" w:rsidRDefault="00480431" w:rsidP="00480431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ak máte určité ochorenia srdca;</w:t>
      </w:r>
    </w:p>
    <w:p w14:paraId="11356F48" w14:textId="77777777" w:rsidR="00480431" w:rsidRDefault="00480431" w:rsidP="00480431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ak ste staršia osoba;</w:t>
      </w:r>
    </w:p>
    <w:p w14:paraId="49FACE4F" w14:textId="77777777" w:rsidR="00480431" w:rsidRDefault="00480431" w:rsidP="00480431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ak máte neurologické ochorenie (napríklad poranenie hlavy alebo miechy alebo mŕtvicu);</w:t>
      </w:r>
    </w:p>
    <w:p w14:paraId="35C98C89" w14:textId="77777777" w:rsidR="00480431" w:rsidRDefault="00480431" w:rsidP="00480431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ak máte závažné problémy s pečeňou;</w:t>
      </w:r>
    </w:p>
    <w:p w14:paraId="10212376" w14:textId="5DEC0700" w:rsidR="003C1CA5" w:rsidRDefault="00480431" w:rsidP="00480431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ak sa u vás niekedy vyvinula závažná horúčka po užívaní niektorých liekov, najmä anestetík.</w:t>
      </w:r>
    </w:p>
    <w:p w14:paraId="625A287A" w14:textId="77777777" w:rsidR="00480431" w:rsidRPr="00480431" w:rsidRDefault="00480431" w:rsidP="00480431">
      <w:pPr>
        <w:tabs>
          <w:tab w:val="clear" w:pos="567"/>
        </w:tabs>
        <w:spacing w:line="240" w:lineRule="auto"/>
        <w:rPr>
          <w:szCs w:val="22"/>
        </w:rPr>
      </w:pPr>
    </w:p>
    <w:p w14:paraId="37CFBC85" w14:textId="77777777" w:rsidR="009B6496" w:rsidRPr="0082445A" w:rsidRDefault="0050541A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BF5AB0">
        <w:rPr>
          <w:b/>
        </w:rPr>
        <w:lastRenderedPageBreak/>
        <w:t xml:space="preserve">Iné lieky </w:t>
      </w:r>
      <w:r w:rsidRPr="00891D76">
        <w:rPr>
          <w:b/>
        </w:rPr>
        <w:t>a</w:t>
      </w:r>
      <w:r w:rsidR="00CB5F46">
        <w:rPr>
          <w:b/>
        </w:rPr>
        <w:t> </w:t>
      </w:r>
      <w:r w:rsidR="00023E9F">
        <w:rPr>
          <w:b/>
          <w:szCs w:val="22"/>
        </w:rPr>
        <w:t>Dexmedetomidin</w:t>
      </w:r>
      <w:r w:rsidR="00395E23">
        <w:rPr>
          <w:b/>
          <w:szCs w:val="22"/>
        </w:rPr>
        <w:t>e</w:t>
      </w:r>
      <w:r w:rsidR="00480431" w:rsidRPr="00D6487B">
        <w:rPr>
          <w:b/>
          <w:szCs w:val="22"/>
        </w:rPr>
        <w:t xml:space="preserve"> Mylan</w:t>
      </w:r>
    </w:p>
    <w:p w14:paraId="377FF8E2" w14:textId="77777777" w:rsidR="00480431" w:rsidRDefault="00480431" w:rsidP="00480431">
      <w:pPr>
        <w:numPr>
          <w:ilvl w:val="12"/>
          <w:numId w:val="0"/>
        </w:numPr>
        <w:ind w:right="-2"/>
        <w:rPr>
          <w:szCs w:val="22"/>
        </w:rPr>
      </w:pPr>
      <w:r w:rsidRPr="00B25E82">
        <w:rPr>
          <w:szCs w:val="22"/>
        </w:rPr>
        <w:t xml:space="preserve">Ak teraz </w:t>
      </w:r>
      <w:r>
        <w:rPr>
          <w:szCs w:val="22"/>
        </w:rPr>
        <w:t>už</w:t>
      </w:r>
      <w:r w:rsidRPr="00B25E82">
        <w:rPr>
          <w:szCs w:val="22"/>
        </w:rPr>
        <w:t>ívate alebo ste v poslednom čase užívali, či práve budete užívať</w:t>
      </w:r>
      <w:r w:rsidRPr="00B25E82">
        <w:rPr>
          <w:b/>
          <w:i/>
          <w:szCs w:val="22"/>
        </w:rPr>
        <w:t xml:space="preserve"> </w:t>
      </w:r>
      <w:r w:rsidRPr="00B25E82">
        <w:rPr>
          <w:szCs w:val="22"/>
        </w:rPr>
        <w:t>ďalšie lieky, povedzte to svojmu lekárovi</w:t>
      </w:r>
      <w:r>
        <w:rPr>
          <w:szCs w:val="22"/>
        </w:rPr>
        <w:t xml:space="preserve"> alebo zdravotnej sestre.</w:t>
      </w:r>
    </w:p>
    <w:p w14:paraId="437BC347" w14:textId="77777777" w:rsidR="00480431" w:rsidRPr="00480431" w:rsidRDefault="00480431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FF5813" w14:textId="42D56F8E" w:rsidR="00480431" w:rsidRDefault="00480431" w:rsidP="00F37E84">
      <w:pPr>
        <w:keepNext/>
        <w:numPr>
          <w:ilvl w:val="12"/>
          <w:numId w:val="0"/>
        </w:numPr>
        <w:rPr>
          <w:szCs w:val="22"/>
        </w:rPr>
      </w:pPr>
      <w:r>
        <w:rPr>
          <w:szCs w:val="22"/>
          <w:u w:val="single"/>
        </w:rPr>
        <w:t>Nasledovné lieky môžu zosil</w:t>
      </w:r>
      <w:r w:rsidR="00023E9F">
        <w:rPr>
          <w:szCs w:val="22"/>
          <w:u w:val="single"/>
        </w:rPr>
        <w:t>niť účinok Dexmedetomidin</w:t>
      </w:r>
      <w:r w:rsidR="007D2B85">
        <w:rPr>
          <w:szCs w:val="22"/>
          <w:u w:val="single"/>
        </w:rPr>
        <w:t>e</w:t>
      </w:r>
      <w:r>
        <w:rPr>
          <w:szCs w:val="22"/>
          <w:u w:val="single"/>
        </w:rPr>
        <w:t xml:space="preserve"> Mylan:</w:t>
      </w:r>
    </w:p>
    <w:p w14:paraId="47E2D693" w14:textId="77777777" w:rsidR="00480431" w:rsidRDefault="00480431" w:rsidP="0015744E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lieky, ktoré vám pomáhajú so spánkom alebo spôsobujú sedáciu</w:t>
      </w:r>
      <w:r w:rsidR="008D748C">
        <w:rPr>
          <w:szCs w:val="22"/>
        </w:rPr>
        <w:t xml:space="preserve"> (upokojenie)</w:t>
      </w:r>
      <w:r>
        <w:rPr>
          <w:szCs w:val="22"/>
        </w:rPr>
        <w:t xml:space="preserve"> (napr. midazolam, propofol);</w:t>
      </w:r>
    </w:p>
    <w:p w14:paraId="644EA10A" w14:textId="77777777" w:rsidR="00480431" w:rsidRDefault="00480431" w:rsidP="0015744E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silné lieky na liečbu bolesti (napr. opiáty ako je morfín, kodeín);</w:t>
      </w:r>
    </w:p>
    <w:p w14:paraId="3784DC18" w14:textId="77777777" w:rsidR="00480431" w:rsidRDefault="00480431" w:rsidP="0015744E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anestetiká (napr. sevofluran, izofluran).</w:t>
      </w:r>
    </w:p>
    <w:p w14:paraId="7EFC47ED" w14:textId="77777777" w:rsidR="00480431" w:rsidRDefault="00480431" w:rsidP="00480431">
      <w:pPr>
        <w:rPr>
          <w:szCs w:val="22"/>
        </w:rPr>
      </w:pPr>
    </w:p>
    <w:p w14:paraId="2F604CAE" w14:textId="11256B49" w:rsidR="00480431" w:rsidRPr="001058F3" w:rsidRDefault="00480431" w:rsidP="00480431">
      <w:pPr>
        <w:rPr>
          <w:szCs w:val="22"/>
        </w:rPr>
      </w:pPr>
      <w:r>
        <w:rPr>
          <w:szCs w:val="22"/>
        </w:rPr>
        <w:t xml:space="preserve">Ak užívate lieky, ktoré znižujú krvný tlak a tep, môže ich súbežné podávanie </w:t>
      </w:r>
      <w:r w:rsidR="00023E9F">
        <w:rPr>
          <w:szCs w:val="22"/>
        </w:rPr>
        <w:t>s  Dexmedetomidin</w:t>
      </w:r>
      <w:r w:rsidR="007D2B85">
        <w:rPr>
          <w:szCs w:val="22"/>
        </w:rPr>
        <w:t>e</w:t>
      </w:r>
      <w:r w:rsidR="008D748C">
        <w:rPr>
          <w:szCs w:val="22"/>
        </w:rPr>
        <w:t xml:space="preserve"> Mylan</w:t>
      </w:r>
      <w:r>
        <w:rPr>
          <w:szCs w:val="22"/>
        </w:rPr>
        <w:t xml:space="preserve"> tento účinok z</w:t>
      </w:r>
      <w:r w:rsidR="00023E9F">
        <w:rPr>
          <w:szCs w:val="22"/>
        </w:rPr>
        <w:t>osilniť. Dexmedetomidin</w:t>
      </w:r>
      <w:r w:rsidR="00395E23">
        <w:rPr>
          <w:szCs w:val="22"/>
        </w:rPr>
        <w:t>e</w:t>
      </w:r>
      <w:r w:rsidR="008D748C">
        <w:rPr>
          <w:szCs w:val="22"/>
        </w:rPr>
        <w:t xml:space="preserve"> Mylan</w:t>
      </w:r>
      <w:r>
        <w:rPr>
          <w:szCs w:val="22"/>
        </w:rPr>
        <w:t xml:space="preserve"> sa nemá používať s liekmi, ktoré vyvolávajú dočasnú paralýzu</w:t>
      </w:r>
      <w:r w:rsidR="008D748C">
        <w:rPr>
          <w:szCs w:val="22"/>
        </w:rPr>
        <w:t xml:space="preserve"> (ochrnutie)</w:t>
      </w:r>
      <w:r>
        <w:rPr>
          <w:szCs w:val="22"/>
        </w:rPr>
        <w:t>.</w:t>
      </w:r>
    </w:p>
    <w:p w14:paraId="1C6A732C" w14:textId="77777777" w:rsidR="009B6496" w:rsidRPr="0082445A" w:rsidRDefault="009B6496" w:rsidP="00204AAB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</w:pPr>
    </w:p>
    <w:p w14:paraId="3AD12F29" w14:textId="77777777" w:rsidR="009B6496" w:rsidRPr="00891D76" w:rsidRDefault="008D748C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>
        <w:rPr>
          <w:b/>
        </w:rPr>
        <w:t xml:space="preserve">Tehotenstvo </w:t>
      </w:r>
      <w:r w:rsidR="0050541A" w:rsidRPr="00A72672">
        <w:rPr>
          <w:b/>
        </w:rPr>
        <w:t>a</w:t>
      </w:r>
      <w:r>
        <w:rPr>
          <w:b/>
          <w:noProof/>
        </w:rPr>
        <w:t> </w:t>
      </w:r>
      <w:r w:rsidR="0050541A" w:rsidRPr="00BF5AB0">
        <w:rPr>
          <w:b/>
        </w:rPr>
        <w:t>dojčenie</w:t>
      </w:r>
    </w:p>
    <w:p w14:paraId="060AF903" w14:textId="63F5F8CB" w:rsidR="009B6496" w:rsidRPr="00891D76" w:rsidRDefault="0050541A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82445A">
        <w:t>Ak ste tehotná alebo dojčíte, ak si myslíte, že ste tehotná alebo ak plánujete otehotnieť, poraďte sa so</w:t>
      </w:r>
      <w:r>
        <w:t xml:space="preserve"> </w:t>
      </w:r>
      <w:r w:rsidR="003673C7">
        <w:t>svojím lekárom</w:t>
      </w:r>
      <w:r w:rsidRPr="00BF5AB0">
        <w:t xml:space="preserve"> predtým,</w:t>
      </w:r>
      <w:r w:rsidR="003673C7">
        <w:t xml:space="preserve"> ako </w:t>
      </w:r>
      <w:r w:rsidR="005D174F">
        <w:t>vám bude</w:t>
      </w:r>
      <w:r w:rsidR="003673C7">
        <w:t xml:space="preserve"> tento liek</w:t>
      </w:r>
      <w:r w:rsidR="005D174F">
        <w:t xml:space="preserve"> podaný</w:t>
      </w:r>
      <w:r w:rsidR="003673C7">
        <w:t>.</w:t>
      </w:r>
    </w:p>
    <w:p w14:paraId="6DFF95A5" w14:textId="77777777" w:rsidR="009B6496" w:rsidRDefault="00023E9F" w:rsidP="0008593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Dexmedetomidin</w:t>
      </w:r>
      <w:r w:rsidR="00395E23">
        <w:rPr>
          <w:szCs w:val="22"/>
        </w:rPr>
        <w:t>e</w:t>
      </w:r>
      <w:r w:rsidR="005022E6">
        <w:rPr>
          <w:szCs w:val="22"/>
        </w:rPr>
        <w:t xml:space="preserve"> Mylan sa nemá používať počas tehotenstva alebo dojčenia, pokiaľ to nie je úplne nevyhnutné.</w:t>
      </w:r>
    </w:p>
    <w:p w14:paraId="011CC592" w14:textId="77777777" w:rsidR="005022E6" w:rsidRPr="0082445A" w:rsidRDefault="005022E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7D4116F" w14:textId="77777777" w:rsidR="009B6496" w:rsidRPr="00A72672" w:rsidRDefault="0050541A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A72672">
        <w:rPr>
          <w:b/>
        </w:rPr>
        <w:t>Vedenie vozidiel a obsluha strojov</w:t>
      </w:r>
    </w:p>
    <w:p w14:paraId="2DADAD49" w14:textId="77777777" w:rsidR="009013E4" w:rsidRDefault="009013E4" w:rsidP="009013E4">
      <w:pPr>
        <w:autoSpaceDE w:val="0"/>
        <w:autoSpaceDN w:val="0"/>
        <w:adjustRightInd w:val="0"/>
        <w:rPr>
          <w:szCs w:val="22"/>
        </w:rPr>
      </w:pPr>
      <w:r w:rsidRPr="001058F3">
        <w:rPr>
          <w:szCs w:val="22"/>
        </w:rPr>
        <w:t>Dex</w:t>
      </w:r>
      <w:r w:rsidR="00023E9F">
        <w:rPr>
          <w:szCs w:val="22"/>
        </w:rPr>
        <w:t>medetomidin</w:t>
      </w:r>
      <w:r w:rsidR="00395E23">
        <w:rPr>
          <w:szCs w:val="22"/>
        </w:rPr>
        <w:t>e</w:t>
      </w:r>
      <w:r>
        <w:rPr>
          <w:szCs w:val="22"/>
        </w:rPr>
        <w:t xml:space="preserve"> Mylan </w:t>
      </w:r>
      <w:r w:rsidRPr="001058F3">
        <w:rPr>
          <w:szCs w:val="22"/>
        </w:rPr>
        <w:t>má významný vpl</w:t>
      </w:r>
      <w:r>
        <w:rPr>
          <w:szCs w:val="22"/>
        </w:rPr>
        <w:t>yv na schopnosť viesť vozidlá a </w:t>
      </w:r>
      <w:r w:rsidRPr="001058F3">
        <w:rPr>
          <w:szCs w:val="22"/>
        </w:rPr>
        <w:t>obsluhovať stroje. Po</w:t>
      </w:r>
      <w:r>
        <w:rPr>
          <w:szCs w:val="22"/>
        </w:rPr>
        <w:t xml:space="preserve"> </w:t>
      </w:r>
      <w:r w:rsidRPr="001058F3">
        <w:rPr>
          <w:szCs w:val="22"/>
        </w:rPr>
        <w:t xml:space="preserve">tom, ako vám </w:t>
      </w:r>
      <w:r w:rsidR="00023E9F">
        <w:rPr>
          <w:szCs w:val="22"/>
        </w:rPr>
        <w:t>bol Dexmedetomidin</w:t>
      </w:r>
      <w:r w:rsidR="00395E23">
        <w:rPr>
          <w:szCs w:val="22"/>
        </w:rPr>
        <w:t>e</w:t>
      </w:r>
      <w:r>
        <w:rPr>
          <w:szCs w:val="22"/>
        </w:rPr>
        <w:t xml:space="preserve"> Mylan podaný, nesmiete viesť vozidlá a </w:t>
      </w:r>
      <w:r w:rsidRPr="001058F3">
        <w:rPr>
          <w:szCs w:val="22"/>
        </w:rPr>
        <w:t>obs</w:t>
      </w:r>
      <w:r>
        <w:rPr>
          <w:szCs w:val="22"/>
        </w:rPr>
        <w:t>luhovať stroje alebo pracovať v </w:t>
      </w:r>
      <w:r w:rsidRPr="001058F3">
        <w:rPr>
          <w:szCs w:val="22"/>
        </w:rPr>
        <w:t>nebezpečných situáciách až do</w:t>
      </w:r>
      <w:r>
        <w:rPr>
          <w:szCs w:val="22"/>
        </w:rPr>
        <w:t xml:space="preserve"> </w:t>
      </w:r>
      <w:r w:rsidRPr="001058F3">
        <w:rPr>
          <w:szCs w:val="22"/>
        </w:rPr>
        <w:t>úplného vymiznutia jeho účinkov. Opýtajte sa svojho lekára, kedy môžete opäť začať robiť tieto</w:t>
      </w:r>
      <w:r>
        <w:rPr>
          <w:szCs w:val="22"/>
        </w:rPr>
        <w:t xml:space="preserve"> činnosti a </w:t>
      </w:r>
      <w:r w:rsidRPr="001058F3">
        <w:rPr>
          <w:szCs w:val="22"/>
        </w:rPr>
        <w:t>kedy sa môžete vrátiť k tomuto druhu práce.</w:t>
      </w:r>
    </w:p>
    <w:p w14:paraId="7ADDA647" w14:textId="77777777" w:rsidR="009B6496" w:rsidRPr="00A72672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440ED0D" w14:textId="77777777" w:rsidR="009B6496" w:rsidRPr="00891D76" w:rsidRDefault="00023E9F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>
        <w:rPr>
          <w:b/>
          <w:szCs w:val="22"/>
        </w:rPr>
        <w:t>Dexmedetomidin</w:t>
      </w:r>
      <w:r w:rsidR="00395E23">
        <w:rPr>
          <w:b/>
          <w:szCs w:val="22"/>
        </w:rPr>
        <w:t>e</w:t>
      </w:r>
      <w:r w:rsidR="009013E4" w:rsidRPr="00D6487B">
        <w:rPr>
          <w:b/>
          <w:szCs w:val="22"/>
        </w:rPr>
        <w:t xml:space="preserve"> Mylan</w:t>
      </w:r>
      <w:r w:rsidR="009013E4">
        <w:rPr>
          <w:b/>
        </w:rPr>
        <w:t xml:space="preserve"> obsahuje sodík</w:t>
      </w:r>
    </w:p>
    <w:p w14:paraId="69D2DDEB" w14:textId="0CE2E768" w:rsidR="009B6496" w:rsidRPr="0082445A" w:rsidRDefault="009013E4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rPr>
          <w:rFonts w:eastAsia="TimesNewRoman"/>
          <w:szCs w:val="22"/>
        </w:rPr>
        <w:t>Tento liek obsahuje menej ako 1 mmol sodíka (23 </w:t>
      </w:r>
      <w:r w:rsidRPr="002550D2">
        <w:rPr>
          <w:rFonts w:eastAsia="TimesNewRoman"/>
          <w:szCs w:val="22"/>
        </w:rPr>
        <w:t xml:space="preserve">mg) </w:t>
      </w:r>
      <w:r w:rsidR="00735909" w:rsidRPr="00C75214">
        <w:rPr>
          <w:rFonts w:eastAsia="TimesNewRoman"/>
          <w:szCs w:val="22"/>
        </w:rPr>
        <w:t>v jednej injekčnej liekovke</w:t>
      </w:r>
      <w:r w:rsidR="00173B00">
        <w:rPr>
          <w:rFonts w:eastAsia="TimesNewRoman"/>
          <w:szCs w:val="22"/>
        </w:rPr>
        <w:t>,</w:t>
      </w:r>
      <w:r w:rsidR="005C5ECA" w:rsidRPr="00C75214">
        <w:rPr>
          <w:rFonts w:eastAsia="TimesNewRoman"/>
          <w:szCs w:val="22"/>
        </w:rPr>
        <w:t xml:space="preserve"> </w:t>
      </w:r>
      <w:r w:rsidRPr="002C15EF">
        <w:rPr>
          <w:rFonts w:eastAsia="TimesNewRoman"/>
          <w:szCs w:val="22"/>
        </w:rPr>
        <w:t>t.j. v podstate zanedbateľné množstvo sodíka</w:t>
      </w:r>
      <w:r>
        <w:rPr>
          <w:rFonts w:eastAsia="TimesNewRoman"/>
          <w:szCs w:val="22"/>
        </w:rPr>
        <w:t>.</w:t>
      </w:r>
    </w:p>
    <w:p w14:paraId="5998642D" w14:textId="77777777" w:rsidR="009B6496" w:rsidRPr="00A72672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647EA17" w14:textId="77777777" w:rsidR="009B6496" w:rsidRPr="00D6487B" w:rsidRDefault="00D6487B" w:rsidP="00D6487B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>
        <w:rPr>
          <w:b/>
        </w:rPr>
        <w:t xml:space="preserve">Ako používa </w:t>
      </w:r>
      <w:r w:rsidR="00023E9F">
        <w:rPr>
          <w:b/>
          <w:szCs w:val="22"/>
        </w:rPr>
        <w:t>Dexmedetomidin</w:t>
      </w:r>
      <w:r w:rsidR="00395E23">
        <w:rPr>
          <w:b/>
          <w:szCs w:val="22"/>
        </w:rPr>
        <w:t>e</w:t>
      </w:r>
      <w:r w:rsidRPr="00D6487B">
        <w:rPr>
          <w:b/>
          <w:szCs w:val="22"/>
        </w:rPr>
        <w:t xml:space="preserve"> Mylan</w:t>
      </w:r>
    </w:p>
    <w:p w14:paraId="4FEC42BB" w14:textId="77777777" w:rsidR="009B6496" w:rsidRPr="0082445A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5C8D9A0" w14:textId="77777777" w:rsidR="009013E4" w:rsidRDefault="009013E4" w:rsidP="0015744E">
      <w:pPr>
        <w:keepNext/>
        <w:rPr>
          <w:b/>
          <w:szCs w:val="22"/>
        </w:rPr>
      </w:pPr>
      <w:r w:rsidRPr="001058F3">
        <w:rPr>
          <w:b/>
          <w:szCs w:val="22"/>
        </w:rPr>
        <w:t>Jednotka intenzívnej starostlivosti v</w:t>
      </w:r>
      <w:r>
        <w:rPr>
          <w:b/>
          <w:szCs w:val="22"/>
        </w:rPr>
        <w:t> </w:t>
      </w:r>
      <w:r w:rsidRPr="001058F3">
        <w:rPr>
          <w:b/>
          <w:szCs w:val="22"/>
        </w:rPr>
        <w:t>nemoc</w:t>
      </w:r>
      <w:r>
        <w:rPr>
          <w:b/>
          <w:szCs w:val="22"/>
        </w:rPr>
        <w:t>n</w:t>
      </w:r>
      <w:r w:rsidRPr="001058F3">
        <w:rPr>
          <w:b/>
          <w:szCs w:val="22"/>
        </w:rPr>
        <w:t>ici</w:t>
      </w:r>
    </w:p>
    <w:p w14:paraId="755192DB" w14:textId="77D443EA" w:rsidR="009013E4" w:rsidRDefault="00023E9F" w:rsidP="009013E4">
      <w:pPr>
        <w:rPr>
          <w:szCs w:val="22"/>
        </w:rPr>
      </w:pPr>
      <w:r>
        <w:rPr>
          <w:szCs w:val="22"/>
        </w:rPr>
        <w:t>Dexmedetomidin</w:t>
      </w:r>
      <w:r w:rsidR="00395E23">
        <w:rPr>
          <w:szCs w:val="22"/>
        </w:rPr>
        <w:t>e</w:t>
      </w:r>
      <w:r w:rsidR="009013E4">
        <w:rPr>
          <w:szCs w:val="22"/>
        </w:rPr>
        <w:t xml:space="preserve"> </w:t>
      </w:r>
      <w:r w:rsidR="0015744E">
        <w:rPr>
          <w:szCs w:val="22"/>
        </w:rPr>
        <w:t xml:space="preserve">Mylan </w:t>
      </w:r>
      <w:r w:rsidR="009013E4">
        <w:rPr>
          <w:szCs w:val="22"/>
        </w:rPr>
        <w:t>vám podá lekár alebo zdravotná sestra v nemocnici na jednotke intenzívnej starostlivosti.</w:t>
      </w:r>
    </w:p>
    <w:p w14:paraId="557BE38D" w14:textId="77777777" w:rsidR="009013E4" w:rsidRDefault="009013E4" w:rsidP="009013E4">
      <w:pPr>
        <w:rPr>
          <w:szCs w:val="22"/>
        </w:rPr>
      </w:pPr>
    </w:p>
    <w:p w14:paraId="0CD58C24" w14:textId="77777777" w:rsidR="009013E4" w:rsidRDefault="009013E4" w:rsidP="0015744E">
      <w:pPr>
        <w:keepNext/>
        <w:rPr>
          <w:szCs w:val="22"/>
        </w:rPr>
      </w:pPr>
      <w:r>
        <w:rPr>
          <w:b/>
          <w:szCs w:val="22"/>
        </w:rPr>
        <w:t>P</w:t>
      </w:r>
      <w:r w:rsidR="0015744E">
        <w:rPr>
          <w:b/>
          <w:szCs w:val="22"/>
        </w:rPr>
        <w:t>rocedurálna sedácia / </w:t>
      </w:r>
      <w:r>
        <w:rPr>
          <w:b/>
          <w:szCs w:val="22"/>
        </w:rPr>
        <w:t>sedácia pri vedomí</w:t>
      </w:r>
    </w:p>
    <w:p w14:paraId="776DF47A" w14:textId="77777777" w:rsidR="009013E4" w:rsidRDefault="00023E9F" w:rsidP="009013E4">
      <w:pPr>
        <w:rPr>
          <w:szCs w:val="22"/>
        </w:rPr>
      </w:pPr>
      <w:r>
        <w:rPr>
          <w:szCs w:val="22"/>
        </w:rPr>
        <w:t>Dexmedetomidin</w:t>
      </w:r>
      <w:r w:rsidR="00395E23">
        <w:rPr>
          <w:szCs w:val="22"/>
        </w:rPr>
        <w:t>e</w:t>
      </w:r>
      <w:r w:rsidR="0015744E">
        <w:rPr>
          <w:szCs w:val="22"/>
        </w:rPr>
        <w:t xml:space="preserve"> Mylan</w:t>
      </w:r>
      <w:r w:rsidR="009013E4">
        <w:rPr>
          <w:szCs w:val="22"/>
        </w:rPr>
        <w:t xml:space="preserve"> vám podá lekár alebo zdravotná sestra pred a/alebo počas diagnostických alebo chirurgických výkonov, ktoré si vyžadujú sedáciu, t. j. proceduráln</w:t>
      </w:r>
      <w:r w:rsidR="0015744E">
        <w:rPr>
          <w:szCs w:val="22"/>
        </w:rPr>
        <w:t>a sedácia / sedácia pri vedomí.</w:t>
      </w:r>
    </w:p>
    <w:p w14:paraId="5048DD63" w14:textId="77777777" w:rsidR="009013E4" w:rsidRDefault="009013E4" w:rsidP="009013E4">
      <w:pPr>
        <w:rPr>
          <w:szCs w:val="22"/>
        </w:rPr>
      </w:pPr>
    </w:p>
    <w:p w14:paraId="1661FC8E" w14:textId="253E5E9F" w:rsidR="009013E4" w:rsidRPr="001058F3" w:rsidRDefault="009013E4" w:rsidP="009013E4">
      <w:pPr>
        <w:rPr>
          <w:szCs w:val="22"/>
        </w:rPr>
      </w:pPr>
      <w:r>
        <w:rPr>
          <w:szCs w:val="22"/>
        </w:rPr>
        <w:t>Lekár rozhodne, aká dávka je pre vás vhodná. Množst</w:t>
      </w:r>
      <w:r w:rsidR="00023E9F">
        <w:rPr>
          <w:szCs w:val="22"/>
        </w:rPr>
        <w:t>vo lieku Dexmedetomidin</w:t>
      </w:r>
      <w:r w:rsidR="005D174F">
        <w:rPr>
          <w:szCs w:val="22"/>
        </w:rPr>
        <w:t>e</w:t>
      </w:r>
      <w:r w:rsidR="0015744E">
        <w:rPr>
          <w:szCs w:val="22"/>
        </w:rPr>
        <w:t xml:space="preserve"> Mylan</w:t>
      </w:r>
      <w:r>
        <w:rPr>
          <w:szCs w:val="22"/>
        </w:rPr>
        <w:t xml:space="preserve"> závisí od vášho veku, telesnej hmotnosti, celkového zdravotného stavu, potrebnej úrovne sedácie (útlmu) a od toho, ako budete na liek reagovať. Lekár vám môže podľa potreby dávku zmeniť a počas liečby bude sledovať či</w:t>
      </w:r>
      <w:r w:rsidR="0015744E">
        <w:rPr>
          <w:szCs w:val="22"/>
        </w:rPr>
        <w:t>nnosť vášho srdca a krvný tlak.</w:t>
      </w:r>
    </w:p>
    <w:p w14:paraId="4822820B" w14:textId="77777777" w:rsidR="009013E4" w:rsidRDefault="009013E4" w:rsidP="009013E4">
      <w:pPr>
        <w:rPr>
          <w:szCs w:val="22"/>
        </w:rPr>
      </w:pPr>
    </w:p>
    <w:p w14:paraId="6EE3AB26" w14:textId="77777777" w:rsidR="009013E4" w:rsidRDefault="00023E9F" w:rsidP="009013E4">
      <w:pPr>
        <w:rPr>
          <w:szCs w:val="22"/>
        </w:rPr>
      </w:pPr>
      <w:r>
        <w:rPr>
          <w:szCs w:val="22"/>
        </w:rPr>
        <w:t>Dexmedetomidin</w:t>
      </w:r>
      <w:r w:rsidR="00395E23">
        <w:rPr>
          <w:szCs w:val="22"/>
        </w:rPr>
        <w:t>e</w:t>
      </w:r>
      <w:r w:rsidR="0015744E">
        <w:rPr>
          <w:szCs w:val="22"/>
        </w:rPr>
        <w:t xml:space="preserve"> Mylan</w:t>
      </w:r>
      <w:r w:rsidR="009013E4">
        <w:rPr>
          <w:szCs w:val="22"/>
        </w:rPr>
        <w:t xml:space="preserve"> sa zriedi a podá vo forme infúzie („kvapkanie“) do žíl.</w:t>
      </w:r>
    </w:p>
    <w:p w14:paraId="2F29B1C3" w14:textId="77777777" w:rsidR="009013E4" w:rsidRDefault="009013E4" w:rsidP="009013E4">
      <w:pPr>
        <w:rPr>
          <w:szCs w:val="22"/>
        </w:rPr>
      </w:pPr>
    </w:p>
    <w:p w14:paraId="6D95617A" w14:textId="77777777" w:rsidR="0015744E" w:rsidRPr="00582FCE" w:rsidRDefault="0015744E" w:rsidP="00F37E84">
      <w:pPr>
        <w:keepNext/>
        <w:rPr>
          <w:b/>
          <w:szCs w:val="22"/>
        </w:rPr>
      </w:pPr>
      <w:r>
        <w:rPr>
          <w:b/>
          <w:szCs w:val="22"/>
        </w:rPr>
        <w:t>Po sedácii / prebudení</w:t>
      </w:r>
    </w:p>
    <w:p w14:paraId="16C964C8" w14:textId="77777777" w:rsidR="0015744E" w:rsidRPr="00582FCE" w:rsidRDefault="0015744E" w:rsidP="0015744E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582FCE">
        <w:rPr>
          <w:szCs w:val="22"/>
        </w:rPr>
        <w:t>Lekár vás niekoľko hodín po sedácii ponechá pod</w:t>
      </w:r>
      <w:r>
        <w:rPr>
          <w:szCs w:val="22"/>
        </w:rPr>
        <w:t xml:space="preserve"> zdravotným</w:t>
      </w:r>
      <w:r w:rsidRPr="00582FCE">
        <w:rPr>
          <w:szCs w:val="22"/>
        </w:rPr>
        <w:t xml:space="preserve"> dohľadom, aby sa ubezpečil, že sa</w:t>
      </w:r>
      <w:r>
        <w:rPr>
          <w:szCs w:val="22"/>
        </w:rPr>
        <w:t xml:space="preserve"> </w:t>
      </w:r>
      <w:r w:rsidRPr="00582FCE">
        <w:rPr>
          <w:szCs w:val="22"/>
        </w:rPr>
        <w:t>cítite dobre.</w:t>
      </w:r>
    </w:p>
    <w:p w14:paraId="472C1004" w14:textId="77777777" w:rsidR="0015744E" w:rsidRDefault="0015744E" w:rsidP="0015744E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582FCE">
        <w:rPr>
          <w:szCs w:val="22"/>
        </w:rPr>
        <w:t xml:space="preserve">Domov nesmiete ísť bez </w:t>
      </w:r>
      <w:r>
        <w:rPr>
          <w:szCs w:val="22"/>
        </w:rPr>
        <w:t>spriev</w:t>
      </w:r>
      <w:r w:rsidRPr="00582FCE">
        <w:rPr>
          <w:szCs w:val="22"/>
        </w:rPr>
        <w:t>odu.</w:t>
      </w:r>
    </w:p>
    <w:p w14:paraId="006F4E9C" w14:textId="64C0C1EA" w:rsidR="0015744E" w:rsidRPr="00582FCE" w:rsidRDefault="0015744E" w:rsidP="0015744E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582FCE">
        <w:rPr>
          <w:szCs w:val="22"/>
        </w:rPr>
        <w:t>Určitý čas po poda</w:t>
      </w:r>
      <w:r>
        <w:rPr>
          <w:szCs w:val="22"/>
        </w:rPr>
        <w:t>ní Dexmede</w:t>
      </w:r>
      <w:r w:rsidR="00023E9F">
        <w:rPr>
          <w:szCs w:val="22"/>
        </w:rPr>
        <w:t>tomidin</w:t>
      </w:r>
      <w:r w:rsidR="005D174F">
        <w:rPr>
          <w:szCs w:val="22"/>
        </w:rPr>
        <w:t>e</w:t>
      </w:r>
      <w:r>
        <w:rPr>
          <w:szCs w:val="22"/>
        </w:rPr>
        <w:t xml:space="preserve"> Mylan</w:t>
      </w:r>
      <w:r w:rsidRPr="00582FCE">
        <w:rPr>
          <w:szCs w:val="22"/>
        </w:rPr>
        <w:t xml:space="preserve"> nie je vhodné užívať lieky, ktoré vám pomáhajú so spánkom, spôsobujú sedáciu alebo silné lieky proti bolesti. </w:t>
      </w:r>
      <w:r>
        <w:rPr>
          <w:rFonts w:eastAsia="TimesNewRoman"/>
          <w:szCs w:val="22"/>
        </w:rPr>
        <w:t>Porozprávajte sa so svojím lekárom o užívaní týchto liekov a o konzumácii alkoholu.</w:t>
      </w:r>
    </w:p>
    <w:p w14:paraId="49277264" w14:textId="77777777" w:rsidR="0015744E" w:rsidRDefault="0015744E" w:rsidP="0015744E">
      <w:pPr>
        <w:rPr>
          <w:szCs w:val="22"/>
        </w:rPr>
      </w:pPr>
    </w:p>
    <w:p w14:paraId="095C3741" w14:textId="51DC2B23" w:rsidR="0015744E" w:rsidRPr="00B25E82" w:rsidRDefault="0015744E" w:rsidP="0015744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B25E82">
        <w:rPr>
          <w:b/>
          <w:szCs w:val="22"/>
        </w:rPr>
        <w:t xml:space="preserve">Ak </w:t>
      </w:r>
      <w:r>
        <w:rPr>
          <w:b/>
          <w:szCs w:val="22"/>
        </w:rPr>
        <w:t>vám bude p</w:t>
      </w:r>
      <w:r w:rsidR="00023E9F">
        <w:rPr>
          <w:b/>
          <w:szCs w:val="22"/>
        </w:rPr>
        <w:t xml:space="preserve">odané viac </w:t>
      </w:r>
      <w:r w:rsidR="005D174F">
        <w:rPr>
          <w:b/>
          <w:szCs w:val="22"/>
        </w:rPr>
        <w:t xml:space="preserve">lieku </w:t>
      </w:r>
      <w:r w:rsidR="00023E9F">
        <w:rPr>
          <w:b/>
          <w:szCs w:val="22"/>
        </w:rPr>
        <w:t>Dexmedetomidin</w:t>
      </w:r>
      <w:r w:rsidR="005D174F">
        <w:rPr>
          <w:b/>
          <w:szCs w:val="22"/>
        </w:rPr>
        <w:t>e</w:t>
      </w:r>
      <w:r>
        <w:rPr>
          <w:b/>
          <w:szCs w:val="22"/>
        </w:rPr>
        <w:t xml:space="preserve"> Mylan, </w:t>
      </w:r>
      <w:r w:rsidRPr="00B25E82">
        <w:rPr>
          <w:b/>
          <w:szCs w:val="22"/>
        </w:rPr>
        <w:t>ako máte</w:t>
      </w:r>
      <w:r>
        <w:rPr>
          <w:b/>
          <w:szCs w:val="22"/>
        </w:rPr>
        <w:t xml:space="preserve"> dostať</w:t>
      </w:r>
    </w:p>
    <w:p w14:paraId="31C07E26" w14:textId="3EC2CFDC" w:rsidR="0015744E" w:rsidRPr="00B25E82" w:rsidRDefault="0015744E" w:rsidP="0015744E">
      <w:pPr>
        <w:autoSpaceDE w:val="0"/>
        <w:autoSpaceDN w:val="0"/>
        <w:adjustRightInd w:val="0"/>
        <w:rPr>
          <w:szCs w:val="22"/>
        </w:rPr>
      </w:pPr>
      <w:r w:rsidRPr="002705FB">
        <w:rPr>
          <w:szCs w:val="22"/>
        </w:rPr>
        <w:t xml:space="preserve">Ak vám podajú príliš veľa </w:t>
      </w:r>
      <w:r w:rsidR="005D174F">
        <w:rPr>
          <w:szCs w:val="22"/>
        </w:rPr>
        <w:t xml:space="preserve">lieku </w:t>
      </w:r>
      <w:r w:rsidR="00023E9F">
        <w:rPr>
          <w:szCs w:val="22"/>
        </w:rPr>
        <w:t>Dexmedetomidin</w:t>
      </w:r>
      <w:r w:rsidR="005D174F">
        <w:rPr>
          <w:szCs w:val="22"/>
        </w:rPr>
        <w:t>e</w:t>
      </w:r>
      <w:r>
        <w:rPr>
          <w:szCs w:val="22"/>
        </w:rPr>
        <w:t xml:space="preserve"> Mylan</w:t>
      </w:r>
      <w:r w:rsidRPr="002705FB">
        <w:rPr>
          <w:szCs w:val="22"/>
        </w:rPr>
        <w:t xml:space="preserve">, môže vám </w:t>
      </w:r>
      <w:r w:rsidR="00A55E65">
        <w:rPr>
          <w:szCs w:val="22"/>
        </w:rPr>
        <w:t xml:space="preserve">poklesnúť alebo stúpnuť </w:t>
      </w:r>
      <w:r w:rsidRPr="002705FB">
        <w:rPr>
          <w:szCs w:val="22"/>
        </w:rPr>
        <w:t>krvný tlak, môže sa vám spomaliť tep</w:t>
      </w:r>
      <w:r w:rsidR="003B0D98">
        <w:rPr>
          <w:szCs w:val="22"/>
        </w:rPr>
        <w:t xml:space="preserve">, môžete </w:t>
      </w:r>
      <w:r w:rsidR="00A55E65">
        <w:rPr>
          <w:szCs w:val="22"/>
        </w:rPr>
        <w:t xml:space="preserve">pomalšie </w:t>
      </w:r>
      <w:r w:rsidR="003B0D98">
        <w:rPr>
          <w:szCs w:val="22"/>
        </w:rPr>
        <w:t xml:space="preserve">dýchať </w:t>
      </w:r>
      <w:r w:rsidRPr="002705FB">
        <w:rPr>
          <w:szCs w:val="22"/>
        </w:rPr>
        <w:t>a</w:t>
      </w:r>
      <w:r>
        <w:rPr>
          <w:szCs w:val="22"/>
        </w:rPr>
        <w:t> </w:t>
      </w:r>
      <w:r w:rsidRPr="002705FB">
        <w:rPr>
          <w:szCs w:val="22"/>
        </w:rPr>
        <w:t xml:space="preserve">môžete pociťovať výraznejšiu ospalosť. Lekár vie, ako vás </w:t>
      </w:r>
      <w:r w:rsidR="00A55E65" w:rsidRPr="002705FB">
        <w:rPr>
          <w:szCs w:val="22"/>
        </w:rPr>
        <w:t xml:space="preserve">liečiť </w:t>
      </w:r>
      <w:r w:rsidRPr="002705FB">
        <w:rPr>
          <w:szCs w:val="22"/>
        </w:rPr>
        <w:t xml:space="preserve">na základe </w:t>
      </w:r>
      <w:r>
        <w:rPr>
          <w:szCs w:val="22"/>
        </w:rPr>
        <w:t xml:space="preserve">vášho </w:t>
      </w:r>
      <w:r w:rsidR="00A55E65">
        <w:rPr>
          <w:szCs w:val="22"/>
        </w:rPr>
        <w:t xml:space="preserve">zdravotného </w:t>
      </w:r>
      <w:r w:rsidRPr="002705FB">
        <w:rPr>
          <w:szCs w:val="22"/>
        </w:rPr>
        <w:t>stavu.</w:t>
      </w:r>
    </w:p>
    <w:p w14:paraId="40B440DC" w14:textId="77777777" w:rsidR="009B6496" w:rsidRPr="0082445A" w:rsidRDefault="0050541A" w:rsidP="005E706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A72672">
        <w:t>Ak máte akékoľvek ďalšie otázky týkajúce sa použitia t</w:t>
      </w:r>
      <w:r w:rsidR="005E706C">
        <w:t xml:space="preserve">ohto lieku, opýtajte sa svojho </w:t>
      </w:r>
      <w:r w:rsidRPr="00A72672">
        <w:t>le</w:t>
      </w:r>
      <w:r w:rsidR="005E706C">
        <w:t xml:space="preserve">kára alebo </w:t>
      </w:r>
      <w:r w:rsidRPr="00A72672">
        <w:t>lekárnika</w:t>
      </w:r>
      <w:r w:rsidR="005E706C">
        <w:t>.</w:t>
      </w:r>
    </w:p>
    <w:p w14:paraId="5E291595" w14:textId="77777777" w:rsidR="009B6496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92DD0EA" w14:textId="77777777" w:rsidR="005E706C" w:rsidRPr="00A72672" w:rsidRDefault="005E706C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DB48E68" w14:textId="77777777" w:rsidR="009B6496" w:rsidRPr="00891D76" w:rsidRDefault="0050541A" w:rsidP="00572506">
      <w:pPr>
        <w:keepNext/>
        <w:numPr>
          <w:ilvl w:val="0"/>
          <w:numId w:val="10"/>
        </w:numPr>
        <w:spacing w:line="240" w:lineRule="auto"/>
        <w:ind w:left="567" w:right="-2"/>
      </w:pPr>
      <w:r w:rsidRPr="00BF5AB0">
        <w:rPr>
          <w:b/>
        </w:rPr>
        <w:t>Možné vedľajšie účinky</w:t>
      </w:r>
    </w:p>
    <w:p w14:paraId="32C7E6C0" w14:textId="77777777" w:rsidR="009B6496" w:rsidRPr="0082445A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9EC2BB7" w14:textId="77777777" w:rsidR="009B6496" w:rsidRPr="00891D76" w:rsidRDefault="0050541A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A72672">
        <w:t>Tak ako všetky lieky, aj tento liek môže spôsobovať vedľajšie účinky, hoci sa neprejavia u</w:t>
      </w:r>
      <w:r w:rsidR="00CB5F46">
        <w:t> </w:t>
      </w:r>
      <w:r w:rsidRPr="00BF5AB0">
        <w:t>každého.</w:t>
      </w:r>
    </w:p>
    <w:p w14:paraId="3455EEC3" w14:textId="77777777" w:rsidR="009B6496" w:rsidRPr="005E706C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5FB57C2A" w14:textId="51FB85C1" w:rsidR="005E706C" w:rsidRDefault="005E706C" w:rsidP="005E706C">
      <w:pPr>
        <w:keepNext/>
        <w:numPr>
          <w:ilvl w:val="12"/>
          <w:numId w:val="0"/>
        </w:numPr>
        <w:ind w:right="-28"/>
        <w:rPr>
          <w:szCs w:val="22"/>
        </w:rPr>
      </w:pPr>
      <w:r w:rsidRPr="005E706C">
        <w:rPr>
          <w:b/>
          <w:szCs w:val="22"/>
        </w:rPr>
        <w:t>Veľmi časté</w:t>
      </w:r>
      <w:r w:rsidRPr="005E706C">
        <w:rPr>
          <w:szCs w:val="22"/>
        </w:rPr>
        <w:t xml:space="preserve"> </w:t>
      </w:r>
      <w:r w:rsidRPr="005E706C">
        <w:rPr>
          <w:i/>
          <w:szCs w:val="22"/>
        </w:rPr>
        <w:t xml:space="preserve">(môžu </w:t>
      </w:r>
      <w:r>
        <w:rPr>
          <w:i/>
          <w:szCs w:val="22"/>
        </w:rPr>
        <w:t>postihovať viac ako 1</w:t>
      </w:r>
      <w:r w:rsidR="005D174F">
        <w:rPr>
          <w:i/>
          <w:szCs w:val="22"/>
        </w:rPr>
        <w:t xml:space="preserve"> </w:t>
      </w:r>
      <w:r>
        <w:rPr>
          <w:i/>
          <w:szCs w:val="22"/>
        </w:rPr>
        <w:t>z</w:t>
      </w:r>
      <w:r w:rsidR="005D174F">
        <w:rPr>
          <w:i/>
          <w:szCs w:val="22"/>
        </w:rPr>
        <w:t> </w:t>
      </w:r>
      <w:r>
        <w:rPr>
          <w:i/>
          <w:szCs w:val="22"/>
        </w:rPr>
        <w:t>10</w:t>
      </w:r>
      <w:r w:rsidR="005D174F">
        <w:rPr>
          <w:i/>
          <w:szCs w:val="22"/>
        </w:rPr>
        <w:t xml:space="preserve"> osôb</w:t>
      </w:r>
      <w:r>
        <w:rPr>
          <w:i/>
          <w:szCs w:val="22"/>
        </w:rPr>
        <w:t>)</w:t>
      </w:r>
    </w:p>
    <w:p w14:paraId="5069427B" w14:textId="77777777" w:rsidR="005E706C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pomalý tep</w:t>
      </w:r>
    </w:p>
    <w:p w14:paraId="71283FBF" w14:textId="77777777" w:rsidR="005E706C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nízky alebo vysoký krvný tlak</w:t>
      </w:r>
    </w:p>
    <w:p w14:paraId="30228523" w14:textId="77777777" w:rsidR="005E706C" w:rsidRPr="002705FB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zmena spôsobu dýchania alebo zastavenie dýchania</w:t>
      </w:r>
    </w:p>
    <w:p w14:paraId="375A6835" w14:textId="77777777" w:rsidR="005E706C" w:rsidRDefault="005E706C" w:rsidP="005E706C">
      <w:pPr>
        <w:numPr>
          <w:ilvl w:val="12"/>
          <w:numId w:val="0"/>
        </w:numPr>
        <w:ind w:right="-29"/>
        <w:rPr>
          <w:szCs w:val="22"/>
        </w:rPr>
      </w:pPr>
    </w:p>
    <w:p w14:paraId="225C8096" w14:textId="774E200D" w:rsidR="005E706C" w:rsidRDefault="005E706C" w:rsidP="005E706C">
      <w:pPr>
        <w:keepNext/>
        <w:numPr>
          <w:ilvl w:val="12"/>
          <w:numId w:val="0"/>
        </w:numPr>
        <w:ind w:right="-28"/>
        <w:rPr>
          <w:szCs w:val="22"/>
        </w:rPr>
      </w:pPr>
      <w:r w:rsidRPr="005E706C">
        <w:rPr>
          <w:b/>
          <w:szCs w:val="22"/>
        </w:rPr>
        <w:t>Časté</w:t>
      </w:r>
      <w:r>
        <w:rPr>
          <w:szCs w:val="22"/>
        </w:rPr>
        <w:t xml:space="preserve"> </w:t>
      </w:r>
      <w:r>
        <w:rPr>
          <w:i/>
          <w:szCs w:val="22"/>
        </w:rPr>
        <w:t>(</w:t>
      </w:r>
      <w:r w:rsidRPr="005E706C">
        <w:rPr>
          <w:i/>
          <w:szCs w:val="22"/>
        </w:rPr>
        <w:t xml:space="preserve">môžu </w:t>
      </w:r>
      <w:r>
        <w:rPr>
          <w:i/>
          <w:szCs w:val="22"/>
        </w:rPr>
        <w:t xml:space="preserve">postihovať </w:t>
      </w:r>
      <w:r w:rsidR="005D174F">
        <w:rPr>
          <w:i/>
          <w:szCs w:val="22"/>
        </w:rPr>
        <w:t xml:space="preserve">menej ako </w:t>
      </w:r>
      <w:r>
        <w:rPr>
          <w:i/>
          <w:szCs w:val="22"/>
        </w:rPr>
        <w:t xml:space="preserve">1 </w:t>
      </w:r>
      <w:r w:rsidR="005D174F">
        <w:rPr>
          <w:i/>
          <w:szCs w:val="22"/>
        </w:rPr>
        <w:t>z</w:t>
      </w:r>
      <w:r>
        <w:rPr>
          <w:i/>
          <w:szCs w:val="22"/>
        </w:rPr>
        <w:t xml:space="preserve"> </w:t>
      </w:r>
      <w:bookmarkStart w:id="0" w:name="_GoBack"/>
      <w:bookmarkEnd w:id="0"/>
      <w:r>
        <w:rPr>
          <w:i/>
          <w:szCs w:val="22"/>
        </w:rPr>
        <w:t>10 osôb)</w:t>
      </w:r>
    </w:p>
    <w:p w14:paraId="51BDD155" w14:textId="77777777" w:rsidR="005E706C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bolesť na hrudi alebo zastavenie srdca</w:t>
      </w:r>
    </w:p>
    <w:p w14:paraId="7A1497B8" w14:textId="77777777" w:rsidR="005E706C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rýchly tep</w:t>
      </w:r>
    </w:p>
    <w:p w14:paraId="030D78FD" w14:textId="77777777" w:rsidR="005E706C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nízke alebo vysoké množstvo cukru v krvi</w:t>
      </w:r>
    </w:p>
    <w:p w14:paraId="36E7413A" w14:textId="77777777" w:rsidR="005E706C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nevoľnosť, vracanie alebo sucho v ústach</w:t>
      </w:r>
    </w:p>
    <w:p w14:paraId="60BE1434" w14:textId="77777777" w:rsidR="005E706C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nepokoj</w:t>
      </w:r>
    </w:p>
    <w:p w14:paraId="771A0054" w14:textId="77777777" w:rsidR="005E706C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vysoká teplota</w:t>
      </w:r>
    </w:p>
    <w:p w14:paraId="3B8B96DE" w14:textId="77777777" w:rsidR="005E706C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príznaky po vysadení lieku</w:t>
      </w:r>
    </w:p>
    <w:p w14:paraId="7527A254" w14:textId="77777777" w:rsidR="005E706C" w:rsidRDefault="005E706C" w:rsidP="005E706C">
      <w:pPr>
        <w:numPr>
          <w:ilvl w:val="12"/>
          <w:numId w:val="0"/>
        </w:numPr>
        <w:ind w:right="-29"/>
        <w:rPr>
          <w:szCs w:val="22"/>
        </w:rPr>
      </w:pPr>
    </w:p>
    <w:p w14:paraId="0C8B6EFF" w14:textId="6033EED8" w:rsidR="005E706C" w:rsidRDefault="005E706C" w:rsidP="005E706C">
      <w:pPr>
        <w:keepNext/>
        <w:numPr>
          <w:ilvl w:val="12"/>
          <w:numId w:val="0"/>
        </w:numPr>
        <w:ind w:right="-28"/>
        <w:rPr>
          <w:szCs w:val="22"/>
        </w:rPr>
      </w:pPr>
      <w:r w:rsidRPr="005E706C">
        <w:rPr>
          <w:b/>
          <w:szCs w:val="22"/>
        </w:rPr>
        <w:t>Menej časté</w:t>
      </w:r>
      <w:r>
        <w:rPr>
          <w:szCs w:val="22"/>
        </w:rPr>
        <w:t xml:space="preserve"> </w:t>
      </w:r>
      <w:r>
        <w:rPr>
          <w:i/>
          <w:szCs w:val="22"/>
        </w:rPr>
        <w:t>(</w:t>
      </w:r>
      <w:r w:rsidRPr="005E706C">
        <w:rPr>
          <w:i/>
          <w:szCs w:val="22"/>
        </w:rPr>
        <w:t xml:space="preserve">môžu </w:t>
      </w:r>
      <w:r>
        <w:rPr>
          <w:i/>
          <w:szCs w:val="22"/>
        </w:rPr>
        <w:t xml:space="preserve">postihovať </w:t>
      </w:r>
      <w:r w:rsidR="005D174F">
        <w:rPr>
          <w:i/>
          <w:szCs w:val="22"/>
        </w:rPr>
        <w:t xml:space="preserve">menej ako </w:t>
      </w:r>
      <w:r>
        <w:rPr>
          <w:i/>
          <w:szCs w:val="22"/>
        </w:rPr>
        <w:t xml:space="preserve">1 </w:t>
      </w:r>
      <w:r w:rsidR="005D174F">
        <w:rPr>
          <w:i/>
          <w:szCs w:val="22"/>
        </w:rPr>
        <w:t>zo</w:t>
      </w:r>
      <w:r>
        <w:rPr>
          <w:i/>
          <w:szCs w:val="22"/>
        </w:rPr>
        <w:t xml:space="preserve"> 10</w:t>
      </w:r>
      <w:r w:rsidR="005D174F">
        <w:rPr>
          <w:i/>
          <w:szCs w:val="22"/>
        </w:rPr>
        <w:t>0</w:t>
      </w:r>
      <w:r>
        <w:rPr>
          <w:i/>
          <w:szCs w:val="22"/>
        </w:rPr>
        <w:t> osôb)</w:t>
      </w:r>
    </w:p>
    <w:p w14:paraId="5C2DF77D" w14:textId="77777777" w:rsidR="005E706C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znížená činnosť srdca</w:t>
      </w:r>
    </w:p>
    <w:p w14:paraId="6A7C61DB" w14:textId="25F2549A" w:rsidR="005E706C" w:rsidRPr="00E1552E" w:rsidRDefault="005C5ECA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 xml:space="preserve">nadúvanie </w:t>
      </w:r>
      <w:r w:rsidR="005E706C" w:rsidRPr="00E1552E">
        <w:rPr>
          <w:szCs w:val="22"/>
        </w:rPr>
        <w:t>brucha</w:t>
      </w:r>
    </w:p>
    <w:p w14:paraId="40C2FA88" w14:textId="77777777" w:rsidR="005E706C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smäd</w:t>
      </w:r>
    </w:p>
    <w:p w14:paraId="1312036F" w14:textId="77777777" w:rsidR="005E706C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stav, pri ktorom máte v tele príliš mnoho kyselín</w:t>
      </w:r>
    </w:p>
    <w:p w14:paraId="351A6C80" w14:textId="77777777" w:rsidR="005E706C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nízka hladina albumínu v krvi</w:t>
      </w:r>
    </w:p>
    <w:p w14:paraId="51C146A9" w14:textId="77777777" w:rsidR="005E706C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dýchavičnosť</w:t>
      </w:r>
    </w:p>
    <w:p w14:paraId="7EC0AB44" w14:textId="77777777" w:rsidR="005E706C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halucinácie</w:t>
      </w:r>
    </w:p>
    <w:p w14:paraId="407742CB" w14:textId="77777777" w:rsidR="005E706C" w:rsidRDefault="005E706C" w:rsidP="008C6656">
      <w:pPr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nedostatočná účinnosť lieku</w:t>
      </w:r>
    </w:p>
    <w:p w14:paraId="3A4A3F96" w14:textId="77777777" w:rsidR="005E706C" w:rsidRDefault="005E706C" w:rsidP="005E706C">
      <w:pPr>
        <w:rPr>
          <w:szCs w:val="22"/>
        </w:rPr>
      </w:pPr>
    </w:p>
    <w:p w14:paraId="4D762F2A" w14:textId="77777777" w:rsidR="005E706C" w:rsidRDefault="005E706C" w:rsidP="005E706C">
      <w:pPr>
        <w:keepNext/>
        <w:rPr>
          <w:i/>
        </w:rPr>
      </w:pPr>
      <w:r w:rsidRPr="005E706C">
        <w:rPr>
          <w:b/>
        </w:rPr>
        <w:t>Neznáme</w:t>
      </w:r>
      <w:r>
        <w:t xml:space="preserve"> </w:t>
      </w:r>
      <w:r>
        <w:rPr>
          <w:i/>
        </w:rPr>
        <w:t>(častosť sa nedá odhadnúť z dostupných údajov)</w:t>
      </w:r>
    </w:p>
    <w:p w14:paraId="49FC37A6" w14:textId="77777777" w:rsidR="005E706C" w:rsidRDefault="005E706C" w:rsidP="005E706C">
      <w:pPr>
        <w:numPr>
          <w:ilvl w:val="0"/>
          <w:numId w:val="20"/>
        </w:numPr>
        <w:tabs>
          <w:tab w:val="clear" w:pos="567"/>
        </w:tabs>
        <w:spacing w:line="240" w:lineRule="auto"/>
        <w:ind w:left="425" w:hanging="357"/>
        <w:outlineLvl w:val="0"/>
      </w:pPr>
      <w:r>
        <w:t>zvýšená potreba močenia</w:t>
      </w:r>
    </w:p>
    <w:p w14:paraId="6BEFA987" w14:textId="77777777" w:rsidR="00EB3C54" w:rsidRPr="00F37E84" w:rsidRDefault="00EB3C54" w:rsidP="00085939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</w:p>
    <w:p w14:paraId="64479228" w14:textId="77777777" w:rsidR="00EB3C54" w:rsidRPr="001960DE" w:rsidRDefault="00EB3C54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" w:hAnsi="TimesNewRoman"/>
        </w:rPr>
      </w:pPr>
    </w:p>
    <w:p w14:paraId="28BEFAF3" w14:textId="77777777" w:rsidR="004512D5" w:rsidRPr="00853C5F" w:rsidRDefault="0050541A" w:rsidP="00085939">
      <w:pPr>
        <w:keepNext/>
        <w:numPr>
          <w:ilvl w:val="12"/>
          <w:numId w:val="0"/>
        </w:numPr>
        <w:spacing w:line="240" w:lineRule="auto"/>
        <w:outlineLvl w:val="0"/>
        <w:rPr>
          <w:b/>
        </w:rPr>
      </w:pPr>
      <w:r w:rsidRPr="00BF5AB0">
        <w:rPr>
          <w:b/>
        </w:rPr>
        <w:t>Hlásenie vedľajších účinkov</w:t>
      </w:r>
    </w:p>
    <w:p w14:paraId="41ADFDC4" w14:textId="77777777" w:rsidR="004512D5" w:rsidRPr="00085939" w:rsidRDefault="0050541A" w:rsidP="00085939">
      <w:pPr>
        <w:pStyle w:val="BodytextAgency"/>
        <w:spacing w:after="0" w:line="240" w:lineRule="auto"/>
        <w:rPr>
          <w:rFonts w:ascii="Times New Roman" w:hAnsi="Times New Roman"/>
          <w:sz w:val="22"/>
        </w:rPr>
      </w:pPr>
      <w:r w:rsidRPr="00085939">
        <w:rPr>
          <w:rFonts w:ascii="Times New Roman" w:hAnsi="Times New Roman"/>
          <w:sz w:val="22"/>
        </w:rPr>
        <w:t>Ak sa u</w:t>
      </w:r>
      <w:r>
        <w:rPr>
          <w:rFonts w:ascii="Times New Roman" w:hAnsi="Times New Roman"/>
          <w:noProof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>vás vyskytne akýkoľvek vedľajší účinok, obr</w:t>
      </w:r>
      <w:r w:rsidR="005E706C">
        <w:rPr>
          <w:rFonts w:ascii="Times New Roman" w:hAnsi="Times New Roman"/>
          <w:sz w:val="22"/>
        </w:rPr>
        <w:t>áťte sa na svojho lekára alebo</w:t>
      </w:r>
      <w:r w:rsidRPr="00085939">
        <w:rPr>
          <w:rFonts w:ascii="Times New Roman" w:hAnsi="Times New Roman"/>
          <w:sz w:val="22"/>
        </w:rPr>
        <w:t xml:space="preserve"> </w:t>
      </w:r>
      <w:r w:rsidR="005E706C">
        <w:rPr>
          <w:rFonts w:ascii="Times New Roman" w:hAnsi="Times New Roman"/>
          <w:sz w:val="22"/>
        </w:rPr>
        <w:t>zdravotnú sestru</w:t>
      </w:r>
      <w:r w:rsidRPr="00085939">
        <w:rPr>
          <w:rFonts w:ascii="Times New Roman" w:hAnsi="Times New Roman"/>
          <w:sz w:val="22"/>
        </w:rPr>
        <w:t>.</w:t>
      </w:r>
      <w:r w:rsidRPr="005E706C">
        <w:rPr>
          <w:rFonts w:ascii="Times New Roman" w:hAnsi="Times New Roman"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>To sa týka aj akýchkoľvek vedľajších účinkov, ktoré nie sú uvedené v</w:t>
      </w:r>
      <w:r>
        <w:rPr>
          <w:rFonts w:ascii="Times New Roman" w:hAnsi="Times New Roman"/>
          <w:noProof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>tejto písomnej informácii.</w:t>
      </w:r>
      <w:r w:rsidRPr="00BF5AB0">
        <w:t xml:space="preserve"> </w:t>
      </w:r>
      <w:r w:rsidRPr="00085939">
        <w:rPr>
          <w:rFonts w:ascii="Times New Roman" w:hAnsi="Times New Roman"/>
          <w:sz w:val="22"/>
        </w:rPr>
        <w:t>Vedľajšie účinky môžete hlásiť aj priamo</w:t>
      </w:r>
      <w:r>
        <w:rPr>
          <w:rFonts w:ascii="Times New Roman" w:hAnsi="Times New Roman"/>
          <w:sz w:val="22"/>
        </w:rPr>
        <w:t xml:space="preserve"> na</w:t>
      </w:r>
      <w:r w:rsidRPr="00085939">
        <w:rPr>
          <w:rFonts w:ascii="Times New Roman" w:hAnsi="Times New Roman"/>
          <w:sz w:val="22"/>
        </w:rPr>
        <w:t xml:space="preserve"> </w:t>
      </w:r>
      <w:r w:rsidRPr="00085939">
        <w:rPr>
          <w:rFonts w:ascii="Times New Roman" w:hAnsi="Times New Roman"/>
          <w:sz w:val="22"/>
          <w:highlight w:val="lightGray"/>
        </w:rPr>
        <w:t>národn</w:t>
      </w:r>
      <w:r>
        <w:rPr>
          <w:rFonts w:ascii="Times New Roman" w:hAnsi="Times New Roman"/>
          <w:sz w:val="22"/>
          <w:highlight w:val="lightGray"/>
        </w:rPr>
        <w:t>é</w:t>
      </w:r>
      <w:r w:rsidRPr="00085939">
        <w:rPr>
          <w:rFonts w:ascii="Times New Roman" w:hAnsi="Times New Roman"/>
          <w:sz w:val="22"/>
          <w:highlight w:val="lightGray"/>
        </w:rPr>
        <w:t xml:space="preserve"> </w:t>
      </w:r>
      <w:r>
        <w:rPr>
          <w:rFonts w:ascii="Times New Roman" w:hAnsi="Times New Roman"/>
          <w:sz w:val="22"/>
          <w:highlight w:val="lightGray"/>
        </w:rPr>
        <w:t>centrum</w:t>
      </w:r>
      <w:r w:rsidRPr="00085939">
        <w:rPr>
          <w:rFonts w:ascii="Times New Roman" w:hAnsi="Times New Roman"/>
          <w:sz w:val="22"/>
          <w:highlight w:val="lightGray"/>
        </w:rPr>
        <w:t xml:space="preserve"> hlásenia uvedené v </w:t>
      </w:r>
      <w:hyperlink r:id="rId8" w:history="1">
        <w:r w:rsidR="00FE4868" w:rsidRPr="00B328C1">
          <w:rPr>
            <w:rStyle w:val="Hypertextovprepojenie1"/>
            <w:rFonts w:ascii="Times New Roman" w:hAnsi="Times New Roman"/>
            <w:sz w:val="22"/>
            <w:highlight w:val="lightGray"/>
          </w:rPr>
          <w:t>P</w:t>
        </w:r>
        <w:r w:rsidRPr="00B328C1">
          <w:rPr>
            <w:rStyle w:val="Hypertextovprepojenie1"/>
            <w:rFonts w:ascii="Times New Roman" w:hAnsi="Times New Roman"/>
            <w:sz w:val="22"/>
            <w:highlight w:val="lightGray"/>
          </w:rPr>
          <w:t>rílohe V</w:t>
        </w:r>
      </w:hyperlink>
      <w:r w:rsidRPr="00085939">
        <w:rPr>
          <w:rFonts w:ascii="Times New Roman" w:hAnsi="Times New Roman"/>
          <w:sz w:val="22"/>
        </w:rPr>
        <w:t>.</w:t>
      </w:r>
      <w:r w:rsidR="005E706C" w:rsidRPr="005E706C">
        <w:rPr>
          <w:rFonts w:ascii="Times New Roman" w:hAnsi="Times New Roman"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>Hlásením vedľajších účinkov môžete prispieť k získaniu ďalších informácií o bezpečnosti tohto lieku.</w:t>
      </w:r>
    </w:p>
    <w:p w14:paraId="4AED189A" w14:textId="77777777" w:rsidR="008D35AD" w:rsidRPr="00BF5AB0" w:rsidRDefault="008D35AD" w:rsidP="00085939">
      <w:pPr>
        <w:autoSpaceDE w:val="0"/>
        <w:autoSpaceDN w:val="0"/>
        <w:adjustRightInd w:val="0"/>
        <w:spacing w:line="240" w:lineRule="auto"/>
      </w:pPr>
    </w:p>
    <w:p w14:paraId="04D5A1F8" w14:textId="77777777" w:rsidR="008D35AD" w:rsidRPr="00891D76" w:rsidRDefault="008D35AD" w:rsidP="00085939">
      <w:pPr>
        <w:autoSpaceDE w:val="0"/>
        <w:autoSpaceDN w:val="0"/>
        <w:adjustRightInd w:val="0"/>
        <w:spacing w:line="240" w:lineRule="auto"/>
      </w:pPr>
    </w:p>
    <w:p w14:paraId="12B3484A" w14:textId="77777777" w:rsidR="009B6496" w:rsidRPr="00D6487B" w:rsidRDefault="00D6487B" w:rsidP="00D6487B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>
        <w:rPr>
          <w:b/>
        </w:rPr>
        <w:t xml:space="preserve">Ako uchovávať </w:t>
      </w:r>
      <w:r w:rsidR="00023E9F">
        <w:rPr>
          <w:b/>
          <w:szCs w:val="22"/>
        </w:rPr>
        <w:t>Dexmedetomidin</w:t>
      </w:r>
      <w:r w:rsidR="00395E23">
        <w:rPr>
          <w:b/>
          <w:szCs w:val="22"/>
        </w:rPr>
        <w:t>e</w:t>
      </w:r>
      <w:r w:rsidRPr="00D6487B">
        <w:rPr>
          <w:b/>
          <w:szCs w:val="22"/>
        </w:rPr>
        <w:t xml:space="preserve"> Mylan</w:t>
      </w:r>
    </w:p>
    <w:p w14:paraId="02E90445" w14:textId="77777777" w:rsidR="009B6496" w:rsidRPr="0082445A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055862F" w14:textId="77777777" w:rsidR="009B6496" w:rsidRPr="00A72672" w:rsidRDefault="0050541A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A72672">
        <w:t>Tento liek uchovávajte mimo dohľadu a dosahu detí.</w:t>
      </w:r>
    </w:p>
    <w:p w14:paraId="2C099EFB" w14:textId="77777777" w:rsidR="009B6496" w:rsidRPr="00A72672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824CEDD" w14:textId="77777777" w:rsidR="009B6496" w:rsidRPr="00BF5AB0" w:rsidRDefault="005E706C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Nepoužívajte</w:t>
      </w:r>
      <w:r w:rsidR="0050541A" w:rsidRPr="00BF5AB0">
        <w:t xml:space="preserve"> tento liek po dátume exspi</w:t>
      </w:r>
      <w:r w:rsidR="0050541A" w:rsidRPr="00891D76">
        <w:t>rácie, kt</w:t>
      </w:r>
      <w:r>
        <w:t>orý je uvedený na štítku a na </w:t>
      </w:r>
      <w:r w:rsidR="0050541A" w:rsidRPr="0082445A">
        <w:t>škatuli po</w:t>
      </w:r>
      <w:r w:rsidR="00CB5F46">
        <w:t xml:space="preserve"> </w:t>
      </w:r>
      <w:r w:rsidR="0050541A" w:rsidRPr="00BF5AB0">
        <w:t>dátum</w:t>
      </w:r>
      <w:r>
        <w:t xml:space="preserve">e exspirácie. </w:t>
      </w:r>
      <w:r w:rsidR="0050541A" w:rsidRPr="00BF5AB0">
        <w:t>Dátum exspirácie sa vzťahuje na</w:t>
      </w:r>
      <w:r w:rsidR="00CB5F46">
        <w:t xml:space="preserve"> </w:t>
      </w:r>
      <w:r w:rsidR="0050541A" w:rsidRPr="00BF5AB0">
        <w:t>posledný deň v</w:t>
      </w:r>
      <w:r w:rsidR="00CB5F46">
        <w:t> </w:t>
      </w:r>
      <w:r w:rsidR="0050541A" w:rsidRPr="00BF5AB0">
        <w:t>danom mesiaci</w:t>
      </w:r>
      <w:r>
        <w:t>.</w:t>
      </w:r>
    </w:p>
    <w:p w14:paraId="0720B94C" w14:textId="77777777" w:rsidR="009B6496" w:rsidRPr="00891D76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D715741" w14:textId="77777777" w:rsidR="008C6656" w:rsidRPr="002550D2" w:rsidRDefault="008C6656" w:rsidP="008C6656">
      <w:r w:rsidRPr="002550D2">
        <w:lastRenderedPageBreak/>
        <w:t>Tento liek nevyžaduje žiadne zvláštne podmienky na uchovávanie.</w:t>
      </w:r>
    </w:p>
    <w:p w14:paraId="502D0665" w14:textId="77777777" w:rsidR="009B6496" w:rsidRPr="00A72672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A5B29DB" w14:textId="77777777" w:rsidR="009B6496" w:rsidRPr="00A72672" w:rsidRDefault="0050541A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</w:rPr>
      </w:pPr>
      <w:r w:rsidRPr="00A72672">
        <w:t>Neli</w:t>
      </w:r>
      <w:r w:rsidR="005E706C">
        <w:t>kvidujte lieky odpadovou vodou alebo domovým odpadom</w:t>
      </w:r>
      <w:r w:rsidRPr="00A72672">
        <w:t>. Nepoužitý liek vráťte do lekárne. Tieto opatrenia pom</w:t>
      </w:r>
      <w:r w:rsidR="005E706C">
        <w:t>ôžu chrániť životné prostredie.</w:t>
      </w:r>
    </w:p>
    <w:p w14:paraId="4661963E" w14:textId="77777777" w:rsidR="009B6496" w:rsidRPr="00A72672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8CDA0A4" w14:textId="77777777" w:rsidR="009B6496" w:rsidRPr="00A72672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3987E6E" w14:textId="77777777" w:rsidR="009B6496" w:rsidRPr="00891D76" w:rsidRDefault="0050541A" w:rsidP="00572506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BF5AB0">
        <w:rPr>
          <w:b/>
        </w:rPr>
        <w:t>Obsah balenia a ďalšie informácie</w:t>
      </w:r>
    </w:p>
    <w:p w14:paraId="3C372D69" w14:textId="77777777" w:rsidR="009B6496" w:rsidRPr="0082445A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2BD5DAE8" w14:textId="77777777" w:rsidR="009B6496" w:rsidRPr="00085939" w:rsidRDefault="00D6487B" w:rsidP="00D6487B">
      <w:pPr>
        <w:keepNext/>
        <w:spacing w:line="240" w:lineRule="auto"/>
        <w:ind w:right="-2"/>
        <w:rPr>
          <w:b/>
        </w:rPr>
      </w:pPr>
      <w:r>
        <w:rPr>
          <w:b/>
        </w:rPr>
        <w:t xml:space="preserve">Čo </w:t>
      </w:r>
      <w:r w:rsidR="00023E9F">
        <w:rPr>
          <w:b/>
          <w:szCs w:val="22"/>
        </w:rPr>
        <w:t>Dexmedetomidin</w:t>
      </w:r>
      <w:r w:rsidR="00395E23">
        <w:rPr>
          <w:b/>
          <w:szCs w:val="22"/>
        </w:rPr>
        <w:t>e</w:t>
      </w:r>
      <w:r w:rsidRPr="00D6487B">
        <w:rPr>
          <w:b/>
          <w:szCs w:val="22"/>
        </w:rPr>
        <w:t xml:space="preserve"> Mylan</w:t>
      </w:r>
      <w:r>
        <w:rPr>
          <w:b/>
        </w:rPr>
        <w:t xml:space="preserve"> </w:t>
      </w:r>
      <w:r w:rsidR="0050541A" w:rsidRPr="00A72672">
        <w:rPr>
          <w:b/>
        </w:rPr>
        <w:t>obsahuje</w:t>
      </w:r>
    </w:p>
    <w:p w14:paraId="463BADE1" w14:textId="77777777" w:rsidR="008C6656" w:rsidRPr="00B25E82" w:rsidRDefault="008C6656" w:rsidP="0060013C">
      <w:pPr>
        <w:numPr>
          <w:ilvl w:val="0"/>
          <w:numId w:val="16"/>
        </w:numPr>
        <w:tabs>
          <w:tab w:val="clear" w:pos="567"/>
        </w:tabs>
        <w:spacing w:line="240" w:lineRule="auto"/>
        <w:ind w:left="426" w:hanging="426"/>
        <w:rPr>
          <w:szCs w:val="22"/>
        </w:rPr>
      </w:pPr>
      <w:r w:rsidRPr="00B25E82">
        <w:rPr>
          <w:szCs w:val="22"/>
        </w:rPr>
        <w:t xml:space="preserve">Liečivo je </w:t>
      </w:r>
      <w:r>
        <w:rPr>
          <w:szCs w:val="22"/>
        </w:rPr>
        <w:t xml:space="preserve">dexmedetomidín. </w:t>
      </w:r>
      <w:r w:rsidRPr="002550D2">
        <w:t>Jeden ml koncentrátu obsahuje dexmedetomid</w:t>
      </w:r>
      <w:r>
        <w:t>í</w:t>
      </w:r>
      <w:r w:rsidRPr="002550D2">
        <w:t xml:space="preserve">niumchlorid </w:t>
      </w:r>
      <w:r>
        <w:t>ekvivalentný 100 </w:t>
      </w:r>
      <w:r w:rsidRPr="002550D2">
        <w:t>mikrogramom dexmedetomid</w:t>
      </w:r>
      <w:r>
        <w:t>í</w:t>
      </w:r>
      <w:r w:rsidRPr="002550D2">
        <w:t>nu</w:t>
      </w:r>
      <w:r>
        <w:t>.</w:t>
      </w:r>
    </w:p>
    <w:p w14:paraId="7A8A6208" w14:textId="77777777" w:rsidR="008C6656" w:rsidRDefault="008C6656" w:rsidP="0060013C">
      <w:pPr>
        <w:tabs>
          <w:tab w:val="clear" w:pos="567"/>
        </w:tabs>
        <w:spacing w:line="240" w:lineRule="auto"/>
        <w:ind w:left="426"/>
      </w:pPr>
      <w:r>
        <w:t>Jed</w:t>
      </w:r>
      <w:r w:rsidRPr="00C00950">
        <w:t>n</w:t>
      </w:r>
      <w:r>
        <w:t>a</w:t>
      </w:r>
      <w:r w:rsidRPr="00C00950">
        <w:t xml:space="preserve"> </w:t>
      </w:r>
      <w:r>
        <w:t>2 </w:t>
      </w:r>
      <w:r w:rsidRPr="00C00950">
        <w:t xml:space="preserve">ml </w:t>
      </w:r>
      <w:r>
        <w:t xml:space="preserve">injekčná liekovka </w:t>
      </w:r>
      <w:r w:rsidRPr="00C00950">
        <w:t xml:space="preserve">obsahuje </w:t>
      </w:r>
      <w:r>
        <w:t>200 mikrogramov</w:t>
      </w:r>
      <w:r w:rsidRPr="002550D2">
        <w:t xml:space="preserve"> </w:t>
      </w:r>
      <w:r w:rsidRPr="00C00950">
        <w:t>dexmedetomid</w:t>
      </w:r>
      <w:r>
        <w:t>ínu</w:t>
      </w:r>
      <w:r w:rsidR="00D90224">
        <w:t xml:space="preserve"> </w:t>
      </w:r>
      <w:r>
        <w:t>(čo zodpovedá 236 </w:t>
      </w:r>
      <w:r w:rsidRPr="00C00950">
        <w:t>mikrogramom</w:t>
      </w:r>
      <w:r w:rsidRPr="006B2C2B">
        <w:t xml:space="preserve"> </w:t>
      </w:r>
      <w:r w:rsidRPr="00C00950">
        <w:t>dexmedetomid</w:t>
      </w:r>
      <w:r>
        <w:t>íniumchloridu)</w:t>
      </w:r>
      <w:r w:rsidRPr="002550D2">
        <w:t>.</w:t>
      </w:r>
    </w:p>
    <w:p w14:paraId="29DFD02F" w14:textId="77777777" w:rsidR="008C6656" w:rsidRDefault="008C6656" w:rsidP="0060013C">
      <w:pPr>
        <w:tabs>
          <w:tab w:val="clear" w:pos="567"/>
        </w:tabs>
        <w:spacing w:line="240" w:lineRule="auto"/>
        <w:ind w:left="426" w:hanging="426"/>
      </w:pPr>
    </w:p>
    <w:p w14:paraId="0A42578C" w14:textId="77777777" w:rsidR="008C6656" w:rsidRDefault="008C6656" w:rsidP="0060013C">
      <w:pPr>
        <w:numPr>
          <w:ilvl w:val="0"/>
          <w:numId w:val="16"/>
        </w:numPr>
        <w:tabs>
          <w:tab w:val="clear" w:pos="567"/>
        </w:tabs>
        <w:spacing w:line="240" w:lineRule="auto"/>
        <w:ind w:left="426" w:hanging="426"/>
        <w:rPr>
          <w:szCs w:val="22"/>
        </w:rPr>
      </w:pPr>
      <w:r w:rsidRPr="00B25E82">
        <w:rPr>
          <w:szCs w:val="22"/>
        </w:rPr>
        <w:t>Ďalšie zložky</w:t>
      </w:r>
      <w:r>
        <w:rPr>
          <w:szCs w:val="22"/>
        </w:rPr>
        <w:t xml:space="preserve"> sú chlorid sodný a voda na injekcie.</w:t>
      </w:r>
    </w:p>
    <w:p w14:paraId="2E253960" w14:textId="77777777" w:rsidR="008C6656" w:rsidRPr="00767692" w:rsidRDefault="008C6656" w:rsidP="00F37E84"/>
    <w:p w14:paraId="6516F575" w14:textId="77777777" w:rsidR="008C6656" w:rsidRPr="002550D2" w:rsidRDefault="008C6656" w:rsidP="008C6656">
      <w:r w:rsidRPr="002550D2">
        <w:t>Koncentrácia konečného ro</w:t>
      </w:r>
      <w:r>
        <w:t>ztoku po nariedení má byť buď 4 </w:t>
      </w:r>
      <w:r w:rsidRPr="002550D2">
        <w:t>mikrogramy/ml alebo 8</w:t>
      </w:r>
      <w:r>
        <w:t> </w:t>
      </w:r>
      <w:r w:rsidRPr="002550D2">
        <w:t>mikrogramov/ml.</w:t>
      </w:r>
    </w:p>
    <w:p w14:paraId="3CD384B0" w14:textId="77777777" w:rsidR="009B6496" w:rsidRPr="00891D76" w:rsidRDefault="009B6496" w:rsidP="00085939">
      <w:pPr>
        <w:tabs>
          <w:tab w:val="clear" w:pos="567"/>
        </w:tabs>
        <w:spacing w:line="240" w:lineRule="auto"/>
        <w:ind w:right="-2"/>
      </w:pPr>
    </w:p>
    <w:p w14:paraId="19961F18" w14:textId="77777777" w:rsidR="009B6496" w:rsidRPr="00891D76" w:rsidRDefault="00D6487B" w:rsidP="00D6487B">
      <w:pPr>
        <w:keepNext/>
        <w:spacing w:line="240" w:lineRule="auto"/>
        <w:ind w:right="-2"/>
        <w:rPr>
          <w:b/>
        </w:rPr>
      </w:pPr>
      <w:r>
        <w:rPr>
          <w:b/>
        </w:rPr>
        <w:t xml:space="preserve">Ako vyzerá </w:t>
      </w:r>
      <w:r w:rsidR="00023E9F">
        <w:rPr>
          <w:b/>
          <w:szCs w:val="22"/>
        </w:rPr>
        <w:t>Dexmedetomidin</w:t>
      </w:r>
      <w:r w:rsidR="00395E23">
        <w:rPr>
          <w:b/>
          <w:szCs w:val="22"/>
        </w:rPr>
        <w:t>e</w:t>
      </w:r>
      <w:r w:rsidRPr="00D6487B">
        <w:rPr>
          <w:b/>
          <w:szCs w:val="22"/>
        </w:rPr>
        <w:t xml:space="preserve"> Mylan</w:t>
      </w:r>
      <w:r>
        <w:rPr>
          <w:b/>
        </w:rPr>
        <w:t xml:space="preserve"> </w:t>
      </w:r>
      <w:r w:rsidR="0050541A" w:rsidRPr="0082445A">
        <w:rPr>
          <w:b/>
        </w:rPr>
        <w:t>a</w:t>
      </w:r>
      <w:r w:rsidR="00CB5F46">
        <w:rPr>
          <w:b/>
        </w:rPr>
        <w:t> </w:t>
      </w:r>
      <w:r w:rsidR="0050541A" w:rsidRPr="00BF5AB0">
        <w:rPr>
          <w:b/>
        </w:rPr>
        <w:t>obsah balenia</w:t>
      </w:r>
    </w:p>
    <w:p w14:paraId="2F339650" w14:textId="77777777" w:rsidR="008C6656" w:rsidRPr="002550D2" w:rsidRDefault="008C6656" w:rsidP="008C6656">
      <w:r w:rsidRPr="002550D2">
        <w:t>Infúzny koncentrát (sterilný koncentrát).</w:t>
      </w:r>
    </w:p>
    <w:p w14:paraId="691A568C" w14:textId="77777777" w:rsidR="008C6656" w:rsidRDefault="008C6656" w:rsidP="008C6656">
      <w:r w:rsidRPr="002550D2">
        <w:t>Ko</w:t>
      </w:r>
      <w:r>
        <w:t>ncentrát je číry, bezfarebný roztok.</w:t>
      </w:r>
    </w:p>
    <w:p w14:paraId="0CF94093" w14:textId="77777777" w:rsidR="008C6656" w:rsidRDefault="008C6656" w:rsidP="008C6656"/>
    <w:p w14:paraId="512F1268" w14:textId="77777777" w:rsidR="008C6656" w:rsidRPr="008C6656" w:rsidRDefault="008C6656" w:rsidP="008C6656">
      <w:pPr>
        <w:keepNext/>
        <w:rPr>
          <w:u w:val="single"/>
        </w:rPr>
      </w:pPr>
      <w:r w:rsidRPr="008C6656">
        <w:rPr>
          <w:u w:val="single"/>
        </w:rPr>
        <w:t>Obal</w:t>
      </w:r>
    </w:p>
    <w:p w14:paraId="15E1F2CE" w14:textId="77777777" w:rsidR="008C6656" w:rsidRDefault="008C6656" w:rsidP="008C665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eastAsia="en-GB" w:bidi="ar-SA"/>
        </w:rPr>
      </w:pPr>
      <w:r>
        <w:rPr>
          <w:rFonts w:eastAsia="TimesNewRoman"/>
          <w:szCs w:val="22"/>
          <w:lang w:eastAsia="en-GB" w:bidi="ar-SA"/>
        </w:rPr>
        <w:t>I</w:t>
      </w:r>
      <w:r w:rsidRPr="005209C2">
        <w:rPr>
          <w:rFonts w:eastAsia="TimesNewRoman"/>
          <w:szCs w:val="22"/>
          <w:lang w:eastAsia="en-GB" w:bidi="ar-SA"/>
        </w:rPr>
        <w:t xml:space="preserve">njekčné liekovky zo skla typu I, sivý uzáver </w:t>
      </w:r>
      <w:r>
        <w:rPr>
          <w:rFonts w:eastAsia="TimesNewRoman"/>
          <w:szCs w:val="22"/>
          <w:lang w:eastAsia="en-GB" w:bidi="ar-SA"/>
        </w:rPr>
        <w:t>z chlór</w:t>
      </w:r>
      <w:r w:rsidRPr="005209C2">
        <w:rPr>
          <w:rFonts w:eastAsia="TimesNewRoman"/>
          <w:szCs w:val="22"/>
          <w:lang w:eastAsia="en-GB" w:bidi="ar-SA"/>
        </w:rPr>
        <w:t>butylovej gumy</w:t>
      </w:r>
      <w:r>
        <w:rPr>
          <w:rFonts w:eastAsia="TimesNewRoman"/>
          <w:szCs w:val="22"/>
          <w:lang w:eastAsia="en-GB" w:bidi="ar-SA"/>
        </w:rPr>
        <w:t>.</w:t>
      </w:r>
    </w:p>
    <w:p w14:paraId="182C8634" w14:textId="77777777" w:rsidR="008C6656" w:rsidRDefault="008C6656" w:rsidP="008C6656"/>
    <w:p w14:paraId="7F2549A9" w14:textId="77777777" w:rsidR="008C6656" w:rsidRPr="008C6656" w:rsidRDefault="008C6656" w:rsidP="008C6656">
      <w:pPr>
        <w:keepNext/>
        <w:spacing w:line="240" w:lineRule="auto"/>
        <w:ind w:right="-23"/>
        <w:jc w:val="both"/>
        <w:rPr>
          <w:szCs w:val="22"/>
          <w:u w:val="single"/>
        </w:rPr>
      </w:pPr>
      <w:r w:rsidRPr="008C6656">
        <w:rPr>
          <w:szCs w:val="22"/>
          <w:u w:val="single"/>
        </w:rPr>
        <w:t>Veľkosť balenia</w:t>
      </w:r>
    </w:p>
    <w:p w14:paraId="5487D141" w14:textId="77777777" w:rsidR="008C6656" w:rsidRPr="008F1425" w:rsidRDefault="008C6656" w:rsidP="008C6656">
      <w:pPr>
        <w:spacing w:line="240" w:lineRule="auto"/>
        <w:ind w:right="-20"/>
        <w:jc w:val="both"/>
        <w:rPr>
          <w:szCs w:val="22"/>
        </w:rPr>
      </w:pPr>
      <w:r w:rsidRPr="008F1425">
        <w:rPr>
          <w:szCs w:val="22"/>
        </w:rPr>
        <w:t>5 x 2 ml</w:t>
      </w:r>
      <w:r w:rsidRPr="008F1425">
        <w:rPr>
          <w:spacing w:val="-1"/>
          <w:szCs w:val="22"/>
        </w:rPr>
        <w:t xml:space="preserve"> </w:t>
      </w:r>
      <w:r w:rsidRPr="008F1425">
        <w:rPr>
          <w:szCs w:val="22"/>
        </w:rPr>
        <w:t>injekčné liekovky</w:t>
      </w:r>
    </w:p>
    <w:p w14:paraId="79738400" w14:textId="77777777" w:rsidR="008C6656" w:rsidRPr="008F1425" w:rsidRDefault="008C6656" w:rsidP="008C6656">
      <w:pPr>
        <w:spacing w:line="240" w:lineRule="auto"/>
        <w:ind w:right="-20"/>
        <w:jc w:val="both"/>
        <w:rPr>
          <w:szCs w:val="22"/>
        </w:rPr>
      </w:pPr>
      <w:r w:rsidRPr="008F1425">
        <w:rPr>
          <w:szCs w:val="22"/>
        </w:rPr>
        <w:t>25 x 2 ml</w:t>
      </w:r>
      <w:r w:rsidRPr="008F1425">
        <w:rPr>
          <w:spacing w:val="-1"/>
          <w:szCs w:val="22"/>
        </w:rPr>
        <w:t xml:space="preserve"> </w:t>
      </w:r>
      <w:r w:rsidRPr="008F1425">
        <w:rPr>
          <w:szCs w:val="22"/>
        </w:rPr>
        <w:t>injekčné liekovky</w:t>
      </w:r>
    </w:p>
    <w:p w14:paraId="5F9BE896" w14:textId="77777777" w:rsidR="009B6496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CBB90A5" w14:textId="25BDC2EC" w:rsidR="00E1552E" w:rsidRDefault="00E1552E" w:rsidP="00C75214">
      <w:pPr>
        <w:spacing w:line="240" w:lineRule="auto"/>
      </w:pPr>
      <w:r w:rsidRPr="00BF5AB0">
        <w:t>Na trh nemusia byť u</w:t>
      </w:r>
      <w:r>
        <w:t>vedené všetky veľkosti balenia.</w:t>
      </w:r>
    </w:p>
    <w:p w14:paraId="42A91156" w14:textId="77777777" w:rsidR="00E1552E" w:rsidRPr="0082445A" w:rsidRDefault="00E1552E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B0AF2C5" w14:textId="77777777" w:rsidR="009B6496" w:rsidRPr="00A72672" w:rsidRDefault="0050541A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A72672">
        <w:rPr>
          <w:b/>
        </w:rPr>
        <w:t>Držiteľ rozhodnutia o registrácii a výrobca</w:t>
      </w:r>
    </w:p>
    <w:p w14:paraId="1E106A4D" w14:textId="77777777" w:rsidR="008C6656" w:rsidRPr="008C6656" w:rsidRDefault="008C6656" w:rsidP="008C6656">
      <w:pPr>
        <w:keepNext/>
        <w:rPr>
          <w:u w:val="single"/>
        </w:rPr>
      </w:pPr>
      <w:r w:rsidRPr="008C6656">
        <w:rPr>
          <w:u w:val="single"/>
        </w:rPr>
        <w:t>Držiteľ rozhodnutia o registrácii</w:t>
      </w:r>
    </w:p>
    <w:p w14:paraId="76CAD3D3" w14:textId="77777777" w:rsidR="005D1AC8" w:rsidRDefault="005D1AC8" w:rsidP="005D1AC8">
      <w:pPr>
        <w:keepNext/>
      </w:pPr>
      <w:r w:rsidRPr="008F4ED0">
        <w:t>Mylan Ireland Limited</w:t>
      </w:r>
    </w:p>
    <w:p w14:paraId="5E2D4D45" w14:textId="77777777" w:rsidR="005D1AC8" w:rsidRDefault="005D1AC8" w:rsidP="005D1AC8">
      <w:pPr>
        <w:spacing w:line="240" w:lineRule="auto"/>
      </w:pPr>
      <w:r>
        <w:t>Unit 35/36 Grange Parade, Baldoyle Industrial Estate, Dublin 13, Írsko</w:t>
      </w:r>
    </w:p>
    <w:p w14:paraId="0AFA4795" w14:textId="77777777" w:rsidR="00023E9F" w:rsidRDefault="00023E9F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E98C7BE" w14:textId="77777777" w:rsidR="008C6656" w:rsidRDefault="008C6656" w:rsidP="005D1AC8">
      <w:pPr>
        <w:numPr>
          <w:ilvl w:val="12"/>
          <w:numId w:val="0"/>
        </w:numPr>
        <w:tabs>
          <w:tab w:val="clear" w:pos="567"/>
        </w:tabs>
        <w:spacing w:line="240" w:lineRule="auto"/>
        <w:rPr>
          <w:u w:val="single"/>
        </w:rPr>
      </w:pPr>
      <w:r w:rsidRPr="008C6656">
        <w:rPr>
          <w:u w:val="single"/>
        </w:rPr>
        <w:t>Výrobca</w:t>
      </w:r>
    </w:p>
    <w:p w14:paraId="063388BD" w14:textId="77777777" w:rsidR="00F37E84" w:rsidRPr="00F37E84" w:rsidRDefault="00F37E84" w:rsidP="005D1AC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F37E84">
        <w:t>Mylan Teoranta</w:t>
      </w:r>
    </w:p>
    <w:p w14:paraId="02115D6E" w14:textId="77777777" w:rsidR="00F37E84" w:rsidRDefault="00F37E84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F37E84">
        <w:t>Coill Rua, Inverin, Co. Galway, Írsko</w:t>
      </w:r>
    </w:p>
    <w:p w14:paraId="6F3A0339" w14:textId="77777777" w:rsidR="00023E9F" w:rsidRPr="00023E9F" w:rsidRDefault="00023E9F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14:paraId="09EEF426" w14:textId="523FEA97" w:rsidR="009B6496" w:rsidRPr="008C6656" w:rsidRDefault="0050541A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BF5AB0">
        <w:rPr>
          <w:b/>
        </w:rPr>
        <w:t>Táto písomná informácia bola naposledy aktualizovaná v</w:t>
      </w:r>
      <w:r w:rsidR="008C6656">
        <w:rPr>
          <w:b/>
          <w:noProof/>
        </w:rPr>
        <w:t> </w:t>
      </w:r>
      <w:r w:rsidR="00D84D87">
        <w:rPr>
          <w:b/>
        </w:rPr>
        <w:t>novembri 2019</w:t>
      </w:r>
      <w:r w:rsidRPr="008C6656">
        <w:rPr>
          <w:b/>
        </w:rPr>
        <w:t>.</w:t>
      </w:r>
    </w:p>
    <w:p w14:paraId="2F190B28" w14:textId="77777777" w:rsidR="009B6496" w:rsidRPr="00023E9F" w:rsidRDefault="009B6496" w:rsidP="009C03B2">
      <w:pPr>
        <w:numPr>
          <w:ilvl w:val="12"/>
          <w:numId w:val="0"/>
        </w:numPr>
        <w:spacing w:line="240" w:lineRule="auto"/>
        <w:ind w:right="-2"/>
      </w:pPr>
    </w:p>
    <w:p w14:paraId="65EF55AB" w14:textId="77777777" w:rsidR="008C6656" w:rsidRDefault="008C6656" w:rsidP="008C6656">
      <w:pPr>
        <w:spacing w:line="240" w:lineRule="auto"/>
        <w:rPr>
          <w:noProof/>
        </w:rPr>
      </w:pPr>
      <w:r w:rsidRPr="003021DE">
        <w:rPr>
          <w:noProof/>
          <w:szCs w:val="22"/>
        </w:rPr>
        <w:t xml:space="preserve">Podrobné informácie o tomto lieku sú dostupné na internetovej stránke </w:t>
      </w:r>
      <w:r>
        <w:rPr>
          <w:noProof/>
        </w:rPr>
        <w:t>Štátneho ústavu pre kontrolu liečiv (</w:t>
      </w:r>
      <w:hyperlink r:id="rId9" w:history="1">
        <w:r w:rsidRPr="00E65206">
          <w:rPr>
            <w:rStyle w:val="Hypertextovprepojenie"/>
            <w:noProof/>
          </w:rPr>
          <w:t>www.sukl.sk</w:t>
        </w:r>
      </w:hyperlink>
      <w:r>
        <w:rPr>
          <w:noProof/>
        </w:rPr>
        <w:t>).</w:t>
      </w:r>
    </w:p>
    <w:p w14:paraId="29B67F3A" w14:textId="77777777" w:rsidR="00A76D67" w:rsidRDefault="00A76D67" w:rsidP="00204AAB">
      <w:pPr>
        <w:numPr>
          <w:ilvl w:val="12"/>
          <w:numId w:val="0"/>
        </w:numPr>
        <w:spacing w:line="240" w:lineRule="auto"/>
        <w:ind w:right="-2"/>
      </w:pPr>
    </w:p>
    <w:p w14:paraId="0608E3F6" w14:textId="77777777" w:rsidR="009B6496" w:rsidRPr="00A72672" w:rsidRDefault="0050541A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2445A">
        <w:t>-----------------------------------------------------------------------------------------</w:t>
      </w:r>
      <w:r w:rsidR="00ED5AD2">
        <w:t>-------------------------------</w:t>
      </w:r>
    </w:p>
    <w:p w14:paraId="1E1E0659" w14:textId="77777777" w:rsidR="009B6496" w:rsidRPr="00A72672" w:rsidRDefault="009B6496" w:rsidP="00204AAB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</w:pPr>
    </w:p>
    <w:p w14:paraId="00E63DBB" w14:textId="77777777" w:rsidR="009B6496" w:rsidRPr="00085939" w:rsidRDefault="0050541A" w:rsidP="00204AAB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i/>
        </w:rPr>
      </w:pPr>
      <w:r w:rsidRPr="00A72672">
        <w:t xml:space="preserve">Nasledujúca informácia je určená len </w:t>
      </w:r>
      <w:r w:rsidR="00ED5AD2">
        <w:t>pre zdravotníckych pracovníkov:</w:t>
      </w:r>
    </w:p>
    <w:p w14:paraId="1BDAE7A8" w14:textId="77777777" w:rsidR="00812D16" w:rsidRDefault="00812D1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7F5DEC4" w14:textId="77777777" w:rsidR="00ED5AD2" w:rsidRPr="00B25E82" w:rsidRDefault="00435581" w:rsidP="00ED5AD2">
      <w:pPr>
        <w:keepNext/>
        <w:rPr>
          <w:b/>
          <w:szCs w:val="22"/>
        </w:rPr>
      </w:pPr>
      <w:r>
        <w:rPr>
          <w:b/>
          <w:szCs w:val="22"/>
        </w:rPr>
        <w:t>Dexmedetomidin</w:t>
      </w:r>
      <w:r w:rsidR="006521F8">
        <w:rPr>
          <w:b/>
          <w:szCs w:val="22"/>
        </w:rPr>
        <w:t>e</w:t>
      </w:r>
      <w:r w:rsidR="00ED5AD2">
        <w:rPr>
          <w:b/>
          <w:szCs w:val="22"/>
        </w:rPr>
        <w:t xml:space="preserve"> Mylan 100 </w:t>
      </w:r>
      <w:r w:rsidR="00ED5AD2" w:rsidRPr="00B25E82">
        <w:rPr>
          <w:b/>
          <w:szCs w:val="22"/>
        </w:rPr>
        <w:t>mi</w:t>
      </w:r>
      <w:r w:rsidR="00ED5AD2">
        <w:rPr>
          <w:b/>
          <w:szCs w:val="22"/>
        </w:rPr>
        <w:t>krogramov/ml infúzny koncentrát</w:t>
      </w:r>
    </w:p>
    <w:p w14:paraId="6E6FD629" w14:textId="77777777" w:rsidR="00ED5AD2" w:rsidRDefault="00ED5AD2" w:rsidP="00ED5AD2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377DA08" w14:textId="77777777" w:rsidR="00ED5AD2" w:rsidRPr="00B25E82" w:rsidRDefault="00ED5AD2" w:rsidP="00ED5AD2">
      <w:pPr>
        <w:keepNext/>
        <w:rPr>
          <w:szCs w:val="22"/>
          <w:u w:val="single"/>
          <w:lang w:eastAsia="cs-CZ"/>
        </w:rPr>
      </w:pPr>
      <w:r w:rsidRPr="00B25E82">
        <w:rPr>
          <w:szCs w:val="22"/>
          <w:u w:val="single"/>
          <w:lang w:eastAsia="cs-CZ"/>
        </w:rPr>
        <w:t>Spôsob podávania</w:t>
      </w:r>
    </w:p>
    <w:p w14:paraId="37F4378E" w14:textId="77777777" w:rsidR="00ED5AD2" w:rsidRPr="00B25E82" w:rsidRDefault="00435581" w:rsidP="00ED5AD2">
      <w:pPr>
        <w:rPr>
          <w:szCs w:val="22"/>
        </w:rPr>
      </w:pPr>
      <w:r>
        <w:rPr>
          <w:szCs w:val="22"/>
        </w:rPr>
        <w:t>Dexmedetomidin</w:t>
      </w:r>
      <w:r w:rsidR="006521F8">
        <w:rPr>
          <w:szCs w:val="22"/>
        </w:rPr>
        <w:t>e</w:t>
      </w:r>
      <w:r w:rsidR="00ED5AD2">
        <w:rPr>
          <w:szCs w:val="22"/>
        </w:rPr>
        <w:t xml:space="preserve"> Mylan</w:t>
      </w:r>
      <w:r w:rsidR="00ED5AD2" w:rsidRPr="00B25E82">
        <w:rPr>
          <w:szCs w:val="22"/>
        </w:rPr>
        <w:t xml:space="preserve"> majú podávať len zdravotnícki pracovníci so skúsenosťou s manažmentom pacientov vyžadujúcich si intenzívnu starostlivosť alebo manažmentom anestézie u pacientov na </w:t>
      </w:r>
      <w:r w:rsidR="00ED5AD2" w:rsidRPr="00B25E82">
        <w:rPr>
          <w:szCs w:val="22"/>
        </w:rPr>
        <w:lastRenderedPageBreak/>
        <w:t>operačn</w:t>
      </w:r>
      <w:r w:rsidR="00ED5AD2">
        <w:rPr>
          <w:szCs w:val="22"/>
        </w:rPr>
        <w:t>ej</w:t>
      </w:r>
      <w:r w:rsidR="00ED5AD2" w:rsidRPr="00B25E82">
        <w:rPr>
          <w:szCs w:val="22"/>
        </w:rPr>
        <w:t xml:space="preserve"> sále. M</w:t>
      </w:r>
      <w:r w:rsidR="00ED5AD2">
        <w:rPr>
          <w:szCs w:val="22"/>
        </w:rPr>
        <w:t>á</w:t>
      </w:r>
      <w:r w:rsidR="00ED5AD2" w:rsidRPr="00B25E82">
        <w:rPr>
          <w:szCs w:val="22"/>
        </w:rPr>
        <w:t xml:space="preserve"> sa podávať iba ako zriedená intravenózna infúzia pomocou kontrolovaného infúzneho prístroja.</w:t>
      </w:r>
    </w:p>
    <w:p w14:paraId="2F04037A" w14:textId="77777777" w:rsidR="00ED5AD2" w:rsidRDefault="00ED5AD2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8061E56" w14:textId="77777777" w:rsidR="00ED5AD2" w:rsidRPr="002550D2" w:rsidRDefault="00ED5AD2" w:rsidP="00ED5AD2">
      <w:pPr>
        <w:keepNext/>
        <w:rPr>
          <w:i/>
        </w:rPr>
      </w:pPr>
      <w:r w:rsidRPr="002550D2">
        <w:rPr>
          <w:i/>
        </w:rPr>
        <w:t>Príprava roztoku</w:t>
      </w:r>
    </w:p>
    <w:p w14:paraId="2DC699DE" w14:textId="17B54C35" w:rsidR="00ED5AD2" w:rsidRPr="002550D2" w:rsidRDefault="00435581" w:rsidP="00ED5AD2">
      <w:r>
        <w:rPr>
          <w:szCs w:val="22"/>
        </w:rPr>
        <w:t>Dexmedetomidin</w:t>
      </w:r>
      <w:r w:rsidR="006521F8">
        <w:rPr>
          <w:szCs w:val="22"/>
        </w:rPr>
        <w:t>e</w:t>
      </w:r>
      <w:r w:rsidR="00ED5AD2">
        <w:rPr>
          <w:szCs w:val="22"/>
        </w:rPr>
        <w:t xml:space="preserve"> Mylan</w:t>
      </w:r>
      <w:r w:rsidR="00ED5AD2" w:rsidRPr="002550D2">
        <w:rPr>
          <w:szCs w:val="22"/>
        </w:rPr>
        <w:t xml:space="preserve"> </w:t>
      </w:r>
      <w:r w:rsidR="00ED5AD2" w:rsidRPr="002550D2">
        <w:t>možno nariediť v</w:t>
      </w:r>
      <w:r w:rsidR="00ED5AD2">
        <w:t> glukóze 50 </w:t>
      </w:r>
      <w:r w:rsidR="00ED5AD2" w:rsidRPr="002550D2">
        <w:t>mg/ml (5</w:t>
      </w:r>
      <w:r w:rsidR="00ED5AD2">
        <w:t> </w:t>
      </w:r>
      <w:r w:rsidR="00ED5AD2" w:rsidRPr="002550D2">
        <w:t>%),</w:t>
      </w:r>
      <w:r w:rsidR="00ED5AD2">
        <w:t xml:space="preserve"> </w:t>
      </w:r>
      <w:r w:rsidR="00ED5AD2" w:rsidRPr="002550D2">
        <w:t>Ringerovom roztoku</w:t>
      </w:r>
      <w:r w:rsidR="00ED5AD2">
        <w:t xml:space="preserve"> s mliečnanom</w:t>
      </w:r>
      <w:r w:rsidR="00ED5AD2" w:rsidRPr="002550D2">
        <w:t>, manitole</w:t>
      </w:r>
      <w:r w:rsidR="007572CC">
        <w:t xml:space="preserve"> </w:t>
      </w:r>
      <w:r w:rsidR="007572CC" w:rsidRPr="007572CC">
        <w:t>200 mg/ml (20%)</w:t>
      </w:r>
      <w:r w:rsidR="00ED5AD2" w:rsidRPr="002550D2">
        <w:t xml:space="preserve"> alebo roztoku chloridu sodného </w:t>
      </w:r>
      <w:r w:rsidR="00ED5AD2">
        <w:t>s koncentráciou 9 </w:t>
      </w:r>
      <w:r w:rsidR="00ED5AD2" w:rsidRPr="002550D2">
        <w:t>mg/ml (0,9</w:t>
      </w:r>
      <w:r w:rsidR="00ED5AD2">
        <w:t> </w:t>
      </w:r>
      <w:r w:rsidR="00ED5AD2" w:rsidRPr="002550D2">
        <w:t>%) na injekciu, aby sa pred podaním dosiahla požadovaná koncentrácia buď 4 mikrogramy/ml al</w:t>
      </w:r>
      <w:r w:rsidR="00ED5AD2">
        <w:t>ebo 8 </w:t>
      </w:r>
      <w:r w:rsidR="00ED5AD2" w:rsidRPr="002550D2">
        <w:t>mikrogramov/ml. Pozri nižši</w:t>
      </w:r>
      <w:r w:rsidR="00ED5AD2">
        <w:t>e tabuľky</w:t>
      </w:r>
      <w:r w:rsidR="00ED5AD2" w:rsidRPr="002550D2">
        <w:t xml:space="preserve"> objemov potrebných na prípravu infúzie.</w:t>
      </w:r>
    </w:p>
    <w:p w14:paraId="37099E35" w14:textId="77777777" w:rsidR="00ED5AD2" w:rsidRPr="002550D2" w:rsidRDefault="00ED5AD2" w:rsidP="00ED5AD2"/>
    <w:p w14:paraId="070738D0" w14:textId="77777777" w:rsidR="00ED5AD2" w:rsidRPr="002550D2" w:rsidRDefault="00ED5AD2" w:rsidP="00ED5AD2">
      <w:pPr>
        <w:keepNext/>
      </w:pPr>
      <w:r>
        <w:rPr>
          <w:b/>
          <w:u w:val="single"/>
        </w:rPr>
        <w:t>Ak je požadovaná koncentrácia 4 </w:t>
      </w:r>
      <w:r w:rsidRPr="002550D2">
        <w:rPr>
          <w:b/>
          <w:u w:val="single"/>
        </w:rPr>
        <w:t>mikrogramy/ml:</w:t>
      </w:r>
    </w:p>
    <w:p w14:paraId="3B1B4A12" w14:textId="77777777" w:rsidR="00ED5AD2" w:rsidRPr="002550D2" w:rsidRDefault="00ED5AD2" w:rsidP="00ED5AD2">
      <w:pPr>
        <w:keepNext/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2554"/>
        <w:gridCol w:w="2693"/>
      </w:tblGrid>
      <w:tr w:rsidR="00ED5AD2" w:rsidRPr="002550D2" w14:paraId="5A3BBA80" w14:textId="77777777" w:rsidTr="002B7884">
        <w:trPr>
          <w:trHeight w:hRule="exact" w:val="1344"/>
        </w:trPr>
        <w:tc>
          <w:tcPr>
            <w:tcW w:w="2834" w:type="dxa"/>
            <w:vAlign w:val="center"/>
          </w:tcPr>
          <w:p w14:paraId="20F56B75" w14:textId="21393F3C" w:rsidR="00ED5AD2" w:rsidRPr="002550D2" w:rsidRDefault="00ED5AD2" w:rsidP="005D1AC8">
            <w:pPr>
              <w:pStyle w:val="TableParagraph"/>
              <w:keepNext/>
              <w:widowControl/>
              <w:ind w:left="176" w:right="108"/>
              <w:jc w:val="center"/>
              <w:rPr>
                <w:b/>
                <w:lang w:val="sk-SK"/>
              </w:rPr>
            </w:pPr>
            <w:r w:rsidRPr="002550D2">
              <w:rPr>
                <w:b/>
                <w:lang w:val="sk-SK"/>
              </w:rPr>
              <w:t xml:space="preserve">Objem </w:t>
            </w:r>
            <w:r w:rsidR="00435581" w:rsidRPr="00C75214">
              <w:rPr>
                <w:b/>
                <w:lang w:val="sk-SK"/>
              </w:rPr>
              <w:t>Dexmedetomidin</w:t>
            </w:r>
            <w:r w:rsidR="00F43474">
              <w:rPr>
                <w:b/>
                <w:lang w:val="sk-SK"/>
              </w:rPr>
              <w:t>e</w:t>
            </w:r>
            <w:r w:rsidRPr="00C75214">
              <w:rPr>
                <w:b/>
                <w:lang w:val="sk-SK"/>
              </w:rPr>
              <w:t xml:space="preserve"> Mylan</w:t>
            </w:r>
            <w:r w:rsidRPr="00C75214">
              <w:rPr>
                <w:lang w:val="sk-SK"/>
              </w:rPr>
              <w:t xml:space="preserve"> </w:t>
            </w:r>
            <w:r w:rsidRPr="002550D2">
              <w:rPr>
                <w:b/>
                <w:lang w:val="sk-SK"/>
              </w:rPr>
              <w:t>100 mikrogramov/ml</w:t>
            </w:r>
          </w:p>
          <w:p w14:paraId="022835F5" w14:textId="77777777" w:rsidR="00ED5AD2" w:rsidRPr="002550D2" w:rsidRDefault="00ED5AD2" w:rsidP="002B7884">
            <w:pPr>
              <w:pStyle w:val="TableParagraph"/>
              <w:ind w:left="123"/>
              <w:jc w:val="center"/>
              <w:rPr>
                <w:b/>
                <w:lang w:val="sk-SK"/>
              </w:rPr>
            </w:pPr>
            <w:r w:rsidRPr="002550D2">
              <w:rPr>
                <w:b/>
                <w:lang w:val="sk-SK"/>
              </w:rPr>
              <w:t>infúzny koncentrát</w:t>
            </w:r>
          </w:p>
        </w:tc>
        <w:tc>
          <w:tcPr>
            <w:tcW w:w="2554" w:type="dxa"/>
            <w:vAlign w:val="center"/>
          </w:tcPr>
          <w:p w14:paraId="5BAAB24C" w14:textId="77777777" w:rsidR="00ED5AD2" w:rsidRPr="002550D2" w:rsidRDefault="00ED5AD2" w:rsidP="002B7884">
            <w:pPr>
              <w:pStyle w:val="TableParagraph"/>
              <w:ind w:left="405" w:right="409"/>
              <w:jc w:val="center"/>
              <w:rPr>
                <w:b/>
                <w:lang w:val="sk-SK"/>
              </w:rPr>
            </w:pPr>
            <w:r w:rsidRPr="002550D2">
              <w:rPr>
                <w:b/>
                <w:lang w:val="sk-SK"/>
              </w:rPr>
              <w:t>Objem roztoku na riedenie</w:t>
            </w:r>
          </w:p>
        </w:tc>
        <w:tc>
          <w:tcPr>
            <w:tcW w:w="2693" w:type="dxa"/>
            <w:vAlign w:val="center"/>
          </w:tcPr>
          <w:p w14:paraId="3E86F397" w14:textId="77777777" w:rsidR="00ED5AD2" w:rsidRPr="002550D2" w:rsidRDefault="00ED5AD2" w:rsidP="002B7884">
            <w:pPr>
              <w:pStyle w:val="TableParagraph"/>
              <w:ind w:left="174" w:right="176"/>
              <w:jc w:val="center"/>
              <w:rPr>
                <w:b/>
                <w:lang w:val="sk-SK"/>
              </w:rPr>
            </w:pPr>
            <w:r w:rsidRPr="002550D2">
              <w:rPr>
                <w:b/>
                <w:lang w:val="sk-SK"/>
              </w:rPr>
              <w:t>Celkový objem infúzie</w:t>
            </w:r>
          </w:p>
        </w:tc>
      </w:tr>
      <w:tr w:rsidR="00ED5AD2" w:rsidRPr="002550D2" w14:paraId="18FB4B99" w14:textId="77777777" w:rsidTr="002B7884">
        <w:trPr>
          <w:trHeight w:val="340"/>
        </w:trPr>
        <w:tc>
          <w:tcPr>
            <w:tcW w:w="2834" w:type="dxa"/>
            <w:vAlign w:val="center"/>
          </w:tcPr>
          <w:p w14:paraId="406EA7C0" w14:textId="77777777" w:rsidR="00ED5AD2" w:rsidRPr="002550D2" w:rsidRDefault="00ED5AD2" w:rsidP="002B7884">
            <w:pPr>
              <w:pStyle w:val="TableParagraph"/>
              <w:ind w:left="118"/>
              <w:jc w:val="center"/>
              <w:rPr>
                <w:lang w:val="sk-SK"/>
              </w:rPr>
            </w:pPr>
            <w:r>
              <w:rPr>
                <w:lang w:val="sk-SK"/>
              </w:rPr>
              <w:t>2 </w:t>
            </w:r>
            <w:r w:rsidRPr="002550D2">
              <w:rPr>
                <w:lang w:val="sk-SK"/>
              </w:rPr>
              <w:t>ml</w:t>
            </w:r>
          </w:p>
        </w:tc>
        <w:tc>
          <w:tcPr>
            <w:tcW w:w="2554" w:type="dxa"/>
            <w:vAlign w:val="center"/>
          </w:tcPr>
          <w:p w14:paraId="70265620" w14:textId="77777777" w:rsidR="00ED5AD2" w:rsidRPr="002550D2" w:rsidRDefault="00ED5AD2" w:rsidP="002B7884">
            <w:pPr>
              <w:pStyle w:val="TableParagraph"/>
              <w:ind w:right="408"/>
              <w:jc w:val="center"/>
              <w:rPr>
                <w:lang w:val="sk-SK"/>
              </w:rPr>
            </w:pPr>
            <w:r>
              <w:rPr>
                <w:lang w:val="sk-SK"/>
              </w:rPr>
              <w:t>48 </w:t>
            </w:r>
            <w:r w:rsidRPr="002550D2">
              <w:rPr>
                <w:lang w:val="sk-SK"/>
              </w:rPr>
              <w:t>ml</w:t>
            </w:r>
          </w:p>
        </w:tc>
        <w:tc>
          <w:tcPr>
            <w:tcW w:w="2693" w:type="dxa"/>
            <w:vAlign w:val="center"/>
          </w:tcPr>
          <w:p w14:paraId="09C3009D" w14:textId="77777777" w:rsidR="00ED5AD2" w:rsidRPr="002550D2" w:rsidRDefault="00ED5AD2" w:rsidP="002B7884">
            <w:pPr>
              <w:pStyle w:val="TableParagraph"/>
              <w:ind w:left="169" w:right="176"/>
              <w:jc w:val="center"/>
              <w:rPr>
                <w:lang w:val="sk-SK"/>
              </w:rPr>
            </w:pPr>
            <w:r>
              <w:rPr>
                <w:lang w:val="sk-SK"/>
              </w:rPr>
              <w:t>50 </w:t>
            </w:r>
            <w:r w:rsidRPr="002550D2">
              <w:rPr>
                <w:lang w:val="sk-SK"/>
              </w:rPr>
              <w:t>ml</w:t>
            </w:r>
          </w:p>
        </w:tc>
      </w:tr>
    </w:tbl>
    <w:p w14:paraId="7B8FE7C6" w14:textId="77777777" w:rsidR="00ED5AD2" w:rsidRPr="002550D2" w:rsidRDefault="00ED5AD2" w:rsidP="00ED5AD2"/>
    <w:p w14:paraId="5ABB83CD" w14:textId="77777777" w:rsidR="00ED5AD2" w:rsidRPr="002550D2" w:rsidRDefault="00ED5AD2" w:rsidP="00ED5AD2">
      <w:pPr>
        <w:keepNext/>
      </w:pPr>
      <w:r>
        <w:rPr>
          <w:b/>
          <w:u w:val="single"/>
        </w:rPr>
        <w:t>Ak je požadovaná koncentrácia 8 </w:t>
      </w:r>
      <w:r w:rsidRPr="002550D2">
        <w:rPr>
          <w:b/>
          <w:u w:val="single"/>
        </w:rPr>
        <w:t>mikrogramov/ml:</w:t>
      </w:r>
    </w:p>
    <w:p w14:paraId="66BC2676" w14:textId="77777777" w:rsidR="00ED5AD2" w:rsidRPr="002550D2" w:rsidRDefault="00ED5AD2" w:rsidP="00ED5AD2">
      <w:pPr>
        <w:keepNext/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2554"/>
        <w:gridCol w:w="2693"/>
      </w:tblGrid>
      <w:tr w:rsidR="00ED5AD2" w:rsidRPr="002550D2" w14:paraId="4D1CC55D" w14:textId="77777777" w:rsidTr="002B7884">
        <w:trPr>
          <w:trHeight w:hRule="exact" w:val="1344"/>
        </w:trPr>
        <w:tc>
          <w:tcPr>
            <w:tcW w:w="2834" w:type="dxa"/>
            <w:vAlign w:val="center"/>
          </w:tcPr>
          <w:p w14:paraId="5B1C78A6" w14:textId="2C3B9A32" w:rsidR="00ED5AD2" w:rsidRPr="002550D2" w:rsidRDefault="006521F8" w:rsidP="005D1AC8">
            <w:pPr>
              <w:pStyle w:val="TableParagraph"/>
              <w:keepNext/>
              <w:widowControl/>
              <w:ind w:left="176" w:right="108"/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 xml:space="preserve">Objem </w:t>
            </w:r>
            <w:r w:rsidR="00435581" w:rsidRPr="00C75214">
              <w:rPr>
                <w:b/>
                <w:lang w:val="sk-SK"/>
              </w:rPr>
              <w:t>Dexmedetomidin</w:t>
            </w:r>
            <w:r w:rsidR="00F43474">
              <w:rPr>
                <w:b/>
                <w:lang w:val="sk-SK"/>
              </w:rPr>
              <w:t>e</w:t>
            </w:r>
            <w:r w:rsidR="00ED5AD2" w:rsidRPr="00C75214">
              <w:rPr>
                <w:b/>
                <w:lang w:val="sk-SK"/>
              </w:rPr>
              <w:t xml:space="preserve"> Mylan</w:t>
            </w:r>
            <w:r w:rsidR="00ED5AD2" w:rsidRPr="00C75214">
              <w:rPr>
                <w:lang w:val="sk-SK"/>
              </w:rPr>
              <w:t xml:space="preserve"> </w:t>
            </w:r>
            <w:r w:rsidR="00ED5AD2" w:rsidRPr="002550D2">
              <w:rPr>
                <w:b/>
                <w:lang w:val="sk-SK"/>
              </w:rPr>
              <w:t>100 mikrogramov/ml</w:t>
            </w:r>
          </w:p>
          <w:p w14:paraId="6E4D54D7" w14:textId="77777777" w:rsidR="00ED5AD2" w:rsidRPr="002550D2" w:rsidRDefault="00ED5AD2" w:rsidP="002B7884">
            <w:pPr>
              <w:pStyle w:val="TableParagraph"/>
              <w:ind w:left="123"/>
              <w:jc w:val="center"/>
              <w:rPr>
                <w:b/>
                <w:lang w:val="sk-SK"/>
              </w:rPr>
            </w:pPr>
            <w:r w:rsidRPr="002550D2">
              <w:rPr>
                <w:b/>
                <w:lang w:val="sk-SK"/>
              </w:rPr>
              <w:t>infúzny koncentrát</w:t>
            </w:r>
          </w:p>
        </w:tc>
        <w:tc>
          <w:tcPr>
            <w:tcW w:w="2554" w:type="dxa"/>
            <w:vAlign w:val="center"/>
          </w:tcPr>
          <w:p w14:paraId="27BCA276" w14:textId="77777777" w:rsidR="00ED5AD2" w:rsidRPr="002550D2" w:rsidRDefault="00ED5AD2" w:rsidP="002B7884">
            <w:pPr>
              <w:pStyle w:val="TableParagraph"/>
              <w:ind w:left="405" w:right="409"/>
              <w:jc w:val="center"/>
              <w:rPr>
                <w:b/>
                <w:lang w:val="sk-SK"/>
              </w:rPr>
            </w:pPr>
            <w:r w:rsidRPr="002550D2">
              <w:rPr>
                <w:b/>
                <w:lang w:val="sk-SK"/>
              </w:rPr>
              <w:t>Objem roztoku na riedenie</w:t>
            </w:r>
          </w:p>
        </w:tc>
        <w:tc>
          <w:tcPr>
            <w:tcW w:w="2693" w:type="dxa"/>
            <w:vAlign w:val="center"/>
          </w:tcPr>
          <w:p w14:paraId="0AB14124" w14:textId="77777777" w:rsidR="00ED5AD2" w:rsidRPr="002550D2" w:rsidRDefault="00ED5AD2" w:rsidP="002B7884">
            <w:pPr>
              <w:pStyle w:val="TableParagraph"/>
              <w:ind w:left="174" w:right="176"/>
              <w:jc w:val="center"/>
              <w:rPr>
                <w:b/>
                <w:lang w:val="sk-SK"/>
              </w:rPr>
            </w:pPr>
            <w:r w:rsidRPr="002550D2">
              <w:rPr>
                <w:b/>
                <w:lang w:val="sk-SK"/>
              </w:rPr>
              <w:t>Celkový objem infúzie</w:t>
            </w:r>
          </w:p>
        </w:tc>
      </w:tr>
      <w:tr w:rsidR="00ED5AD2" w:rsidRPr="002550D2" w14:paraId="61222C7C" w14:textId="77777777" w:rsidTr="002B7884">
        <w:trPr>
          <w:trHeight w:val="340"/>
        </w:trPr>
        <w:tc>
          <w:tcPr>
            <w:tcW w:w="2834" w:type="dxa"/>
            <w:vAlign w:val="center"/>
          </w:tcPr>
          <w:p w14:paraId="63CC5EF8" w14:textId="77777777" w:rsidR="00ED5AD2" w:rsidRPr="002550D2" w:rsidRDefault="00ED5AD2" w:rsidP="002B7884">
            <w:pPr>
              <w:pStyle w:val="TableParagraph"/>
              <w:ind w:left="118"/>
              <w:jc w:val="center"/>
              <w:rPr>
                <w:lang w:val="sk-SK"/>
              </w:rPr>
            </w:pPr>
            <w:r>
              <w:rPr>
                <w:lang w:val="sk-SK"/>
              </w:rPr>
              <w:t>4 </w:t>
            </w:r>
            <w:r w:rsidRPr="002550D2">
              <w:rPr>
                <w:lang w:val="sk-SK"/>
              </w:rPr>
              <w:t>ml</w:t>
            </w:r>
          </w:p>
        </w:tc>
        <w:tc>
          <w:tcPr>
            <w:tcW w:w="2554" w:type="dxa"/>
            <w:vAlign w:val="center"/>
          </w:tcPr>
          <w:p w14:paraId="3264364C" w14:textId="77777777" w:rsidR="00ED5AD2" w:rsidRPr="002550D2" w:rsidRDefault="00ED5AD2" w:rsidP="002B7884">
            <w:pPr>
              <w:pStyle w:val="TableParagraph"/>
              <w:ind w:right="408"/>
              <w:jc w:val="center"/>
              <w:rPr>
                <w:lang w:val="sk-SK"/>
              </w:rPr>
            </w:pPr>
            <w:r>
              <w:rPr>
                <w:lang w:val="sk-SK"/>
              </w:rPr>
              <w:t>46 </w:t>
            </w:r>
            <w:r w:rsidRPr="002550D2">
              <w:rPr>
                <w:lang w:val="sk-SK"/>
              </w:rPr>
              <w:t>ml</w:t>
            </w:r>
          </w:p>
        </w:tc>
        <w:tc>
          <w:tcPr>
            <w:tcW w:w="2693" w:type="dxa"/>
            <w:vAlign w:val="center"/>
          </w:tcPr>
          <w:p w14:paraId="4983D228" w14:textId="77777777" w:rsidR="00ED5AD2" w:rsidRPr="002550D2" w:rsidRDefault="00ED5AD2" w:rsidP="002B7884">
            <w:pPr>
              <w:pStyle w:val="TableParagraph"/>
              <w:ind w:left="169" w:right="176"/>
              <w:jc w:val="center"/>
              <w:rPr>
                <w:lang w:val="sk-SK"/>
              </w:rPr>
            </w:pPr>
            <w:r>
              <w:rPr>
                <w:lang w:val="sk-SK"/>
              </w:rPr>
              <w:t>50 </w:t>
            </w:r>
            <w:r w:rsidRPr="002550D2">
              <w:rPr>
                <w:lang w:val="sk-SK"/>
              </w:rPr>
              <w:t>ml</w:t>
            </w:r>
          </w:p>
        </w:tc>
      </w:tr>
    </w:tbl>
    <w:p w14:paraId="771176B9" w14:textId="77777777" w:rsidR="00ED5AD2" w:rsidRPr="002550D2" w:rsidRDefault="00ED5AD2" w:rsidP="00ED5AD2">
      <w:pPr>
        <w:rPr>
          <w:szCs w:val="22"/>
        </w:rPr>
      </w:pPr>
    </w:p>
    <w:p w14:paraId="740483B3" w14:textId="77777777" w:rsidR="00ED5AD2" w:rsidRPr="002550D2" w:rsidRDefault="00ED5AD2" w:rsidP="00ED5AD2">
      <w:pPr>
        <w:autoSpaceDE w:val="0"/>
        <w:autoSpaceDN w:val="0"/>
        <w:adjustRightInd w:val="0"/>
        <w:rPr>
          <w:szCs w:val="22"/>
        </w:rPr>
      </w:pPr>
      <w:r w:rsidRPr="002550D2">
        <w:rPr>
          <w:szCs w:val="22"/>
        </w:rPr>
        <w:t>Roztok sa má zľahka potrepať, aby sa dobre premiešal.</w:t>
      </w:r>
    </w:p>
    <w:p w14:paraId="6C3D6AD4" w14:textId="77777777" w:rsidR="00ED5AD2" w:rsidRPr="002550D2" w:rsidRDefault="00ED5AD2" w:rsidP="00ED5AD2">
      <w:pPr>
        <w:autoSpaceDE w:val="0"/>
        <w:autoSpaceDN w:val="0"/>
        <w:adjustRightInd w:val="0"/>
        <w:rPr>
          <w:szCs w:val="22"/>
        </w:rPr>
      </w:pPr>
    </w:p>
    <w:p w14:paraId="0B382A26" w14:textId="77777777" w:rsidR="00ED5AD2" w:rsidRPr="002550D2" w:rsidRDefault="00435581" w:rsidP="00ED5AD2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Dexmedetomidin</w:t>
      </w:r>
      <w:r w:rsidR="006521F8">
        <w:rPr>
          <w:szCs w:val="22"/>
        </w:rPr>
        <w:t>e</w:t>
      </w:r>
      <w:r w:rsidR="00ED5AD2">
        <w:rPr>
          <w:szCs w:val="22"/>
        </w:rPr>
        <w:t xml:space="preserve"> Mylan</w:t>
      </w:r>
      <w:r w:rsidR="00ED5AD2" w:rsidRPr="002550D2">
        <w:rPr>
          <w:szCs w:val="22"/>
        </w:rPr>
        <w:t xml:space="preserve"> sa musí pred podaním vizuálne skontr</w:t>
      </w:r>
      <w:r w:rsidR="00ED5AD2">
        <w:rPr>
          <w:szCs w:val="22"/>
        </w:rPr>
        <w:t>olovať, či neobsahuje častice a </w:t>
      </w:r>
      <w:r w:rsidR="00ED5AD2" w:rsidRPr="002550D2">
        <w:rPr>
          <w:szCs w:val="22"/>
        </w:rPr>
        <w:t>či nemá zmenu sfarbenia.</w:t>
      </w:r>
    </w:p>
    <w:p w14:paraId="04B5B346" w14:textId="77777777" w:rsidR="00ED5AD2" w:rsidRPr="002550D2" w:rsidRDefault="00ED5AD2" w:rsidP="00ED5AD2">
      <w:pPr>
        <w:autoSpaceDE w:val="0"/>
        <w:autoSpaceDN w:val="0"/>
        <w:adjustRightInd w:val="0"/>
        <w:rPr>
          <w:szCs w:val="22"/>
        </w:rPr>
      </w:pPr>
    </w:p>
    <w:p w14:paraId="49AB3223" w14:textId="77777777" w:rsidR="00ED5AD2" w:rsidRPr="002F5BFD" w:rsidRDefault="00ED5AD2" w:rsidP="00C667D6">
      <w:pPr>
        <w:keepNext/>
        <w:autoSpaceDE w:val="0"/>
        <w:autoSpaceDN w:val="0"/>
        <w:adjustRightInd w:val="0"/>
        <w:rPr>
          <w:szCs w:val="22"/>
          <w:u w:val="single"/>
        </w:rPr>
      </w:pPr>
      <w:r w:rsidRPr="002F5BFD">
        <w:rPr>
          <w:szCs w:val="22"/>
          <w:u w:val="single"/>
        </w:rPr>
        <w:t>P</w:t>
      </w:r>
      <w:r w:rsidR="00435581">
        <w:rPr>
          <w:szCs w:val="22"/>
          <w:u w:val="single"/>
        </w:rPr>
        <w:t>reukázalo sa, že Dexmedetomidin</w:t>
      </w:r>
      <w:r w:rsidR="006521F8">
        <w:rPr>
          <w:szCs w:val="22"/>
          <w:u w:val="single"/>
        </w:rPr>
        <w:t>e</w:t>
      </w:r>
      <w:r w:rsidRPr="002F5BFD">
        <w:rPr>
          <w:szCs w:val="22"/>
          <w:u w:val="single"/>
        </w:rPr>
        <w:t xml:space="preserve"> Mylan </w:t>
      </w:r>
      <w:r>
        <w:rPr>
          <w:szCs w:val="22"/>
          <w:u w:val="single"/>
        </w:rPr>
        <w:t>je pri podaní kompatibilný s </w:t>
      </w:r>
      <w:r w:rsidRPr="002F5BFD">
        <w:rPr>
          <w:szCs w:val="22"/>
          <w:u w:val="single"/>
        </w:rPr>
        <w:t>nasledovnými intravenóznymi roztokmi a liekmi:</w:t>
      </w:r>
    </w:p>
    <w:p w14:paraId="47AF3AE9" w14:textId="77777777" w:rsidR="00ED5AD2" w:rsidRDefault="00ED5AD2" w:rsidP="00C667D6">
      <w:pPr>
        <w:keepNext/>
        <w:autoSpaceDE w:val="0"/>
        <w:autoSpaceDN w:val="0"/>
        <w:adjustRightInd w:val="0"/>
        <w:rPr>
          <w:szCs w:val="22"/>
        </w:rPr>
      </w:pPr>
    </w:p>
    <w:p w14:paraId="2873E073" w14:textId="77777777" w:rsidR="00ED5AD2" w:rsidRPr="002550D2" w:rsidRDefault="00ED5AD2" w:rsidP="00ED5AD2">
      <w:pPr>
        <w:autoSpaceDE w:val="0"/>
        <w:autoSpaceDN w:val="0"/>
        <w:adjustRightInd w:val="0"/>
        <w:rPr>
          <w:szCs w:val="22"/>
        </w:rPr>
      </w:pPr>
      <w:r w:rsidRPr="002550D2">
        <w:rPr>
          <w:szCs w:val="22"/>
        </w:rPr>
        <w:t>Ringerov roztok</w:t>
      </w:r>
      <w:r>
        <w:rPr>
          <w:szCs w:val="22"/>
        </w:rPr>
        <w:t xml:space="preserve"> s mliečnanom</w:t>
      </w:r>
      <w:r w:rsidRPr="002550D2">
        <w:rPr>
          <w:szCs w:val="22"/>
        </w:rPr>
        <w:t>, 5</w:t>
      </w:r>
      <w:r>
        <w:rPr>
          <w:szCs w:val="22"/>
        </w:rPr>
        <w:t> </w:t>
      </w:r>
      <w:r w:rsidRPr="002550D2">
        <w:rPr>
          <w:szCs w:val="22"/>
        </w:rPr>
        <w:t xml:space="preserve">% roztok glukózy, roztok chloridu sodného </w:t>
      </w:r>
      <w:r>
        <w:rPr>
          <w:szCs w:val="22"/>
        </w:rPr>
        <w:t>s koncentráciou 9 </w:t>
      </w:r>
      <w:r w:rsidRPr="002550D2">
        <w:rPr>
          <w:szCs w:val="22"/>
        </w:rPr>
        <w:t>mg/ml (0,9</w:t>
      </w:r>
      <w:r>
        <w:rPr>
          <w:szCs w:val="22"/>
        </w:rPr>
        <w:t> </w:t>
      </w:r>
      <w:r w:rsidRPr="002550D2">
        <w:rPr>
          <w:szCs w:val="22"/>
        </w:rPr>
        <w:t xml:space="preserve">%) na </w:t>
      </w:r>
      <w:r>
        <w:rPr>
          <w:szCs w:val="22"/>
        </w:rPr>
        <w:t>injekciu, manitol 200 </w:t>
      </w:r>
      <w:r w:rsidRPr="002550D2">
        <w:rPr>
          <w:szCs w:val="22"/>
        </w:rPr>
        <w:t>mg/ml (20</w:t>
      </w:r>
      <w:r>
        <w:t> </w:t>
      </w:r>
      <w:r w:rsidRPr="002550D2">
        <w:rPr>
          <w:szCs w:val="22"/>
        </w:rPr>
        <w:t>%)</w:t>
      </w:r>
      <w:r>
        <w:rPr>
          <w:szCs w:val="22"/>
        </w:rPr>
        <w:t>.</w:t>
      </w:r>
    </w:p>
    <w:p w14:paraId="00767386" w14:textId="77777777" w:rsidR="00ED5AD2" w:rsidRPr="0082445A" w:rsidRDefault="00ED5AD2" w:rsidP="00ED5AD2">
      <w:pPr>
        <w:spacing w:line="240" w:lineRule="auto"/>
      </w:pPr>
    </w:p>
    <w:p w14:paraId="5B3A83B1" w14:textId="77777777" w:rsidR="00ED5AD2" w:rsidRPr="002550D2" w:rsidRDefault="00ED5AD2" w:rsidP="00ED5AD2">
      <w:pPr>
        <w:rPr>
          <w:szCs w:val="22"/>
        </w:rPr>
      </w:pPr>
      <w:r>
        <w:rPr>
          <w:szCs w:val="22"/>
        </w:rPr>
        <w:t>Š</w:t>
      </w:r>
      <w:r w:rsidRPr="003021DE">
        <w:rPr>
          <w:szCs w:val="22"/>
        </w:rPr>
        <w:t>túdie kompatibility</w:t>
      </w:r>
      <w:r w:rsidRPr="002550D2">
        <w:rPr>
          <w:szCs w:val="22"/>
        </w:rPr>
        <w:t xml:space="preserve"> </w:t>
      </w:r>
      <w:r>
        <w:rPr>
          <w:szCs w:val="22"/>
        </w:rPr>
        <w:t>preukázali, že e</w:t>
      </w:r>
      <w:r w:rsidRPr="002550D2">
        <w:rPr>
          <w:szCs w:val="22"/>
        </w:rPr>
        <w:t>xistuje</w:t>
      </w:r>
      <w:r>
        <w:rPr>
          <w:szCs w:val="22"/>
        </w:rPr>
        <w:t xml:space="preserve"> </w:t>
      </w:r>
      <w:r w:rsidRPr="002550D2">
        <w:rPr>
          <w:szCs w:val="22"/>
        </w:rPr>
        <w:t>možnosť adsorpcie dexmedetomid</w:t>
      </w:r>
      <w:r>
        <w:rPr>
          <w:szCs w:val="22"/>
        </w:rPr>
        <w:t>í</w:t>
      </w:r>
      <w:r w:rsidRPr="002550D2">
        <w:rPr>
          <w:szCs w:val="22"/>
        </w:rPr>
        <w:t>n</w:t>
      </w:r>
      <w:r>
        <w:rPr>
          <w:szCs w:val="22"/>
        </w:rPr>
        <w:t>u určitými typmi prírodnej gumy. I </w:t>
      </w:r>
      <w:r w:rsidRPr="002550D2">
        <w:rPr>
          <w:szCs w:val="22"/>
        </w:rPr>
        <w:t>napriek tomu, že sa dexmedetomid</w:t>
      </w:r>
      <w:r>
        <w:rPr>
          <w:szCs w:val="22"/>
        </w:rPr>
        <w:t>í</w:t>
      </w:r>
      <w:r w:rsidRPr="002550D2">
        <w:rPr>
          <w:szCs w:val="22"/>
        </w:rPr>
        <w:t>n dávkuje podľa účinku, od</w:t>
      </w:r>
      <w:r>
        <w:rPr>
          <w:szCs w:val="22"/>
        </w:rPr>
        <w:t>porúča sa používať komponenty s </w:t>
      </w:r>
      <w:r w:rsidRPr="002550D2">
        <w:rPr>
          <w:szCs w:val="22"/>
        </w:rPr>
        <w:t>tesnením zo syntetickej alebo potiahnutej prírodnej gumy.</w:t>
      </w:r>
    </w:p>
    <w:p w14:paraId="6EDAF6FD" w14:textId="77777777" w:rsidR="00ED5AD2" w:rsidRPr="0082445A" w:rsidRDefault="00ED5AD2" w:rsidP="00ED5AD2">
      <w:pPr>
        <w:spacing w:line="240" w:lineRule="auto"/>
      </w:pPr>
    </w:p>
    <w:p w14:paraId="61423D79" w14:textId="77777777" w:rsidR="004B6C22" w:rsidRPr="00891D76" w:rsidRDefault="004B6C22" w:rsidP="004B6C22">
      <w:pPr>
        <w:keepNext/>
        <w:spacing w:line="240" w:lineRule="auto"/>
        <w:outlineLvl w:val="0"/>
      </w:pPr>
      <w:r w:rsidRPr="00BF5AB0">
        <w:rPr>
          <w:b/>
        </w:rPr>
        <w:t>Čas použiteľnosti</w:t>
      </w:r>
    </w:p>
    <w:p w14:paraId="453D24A5" w14:textId="77777777" w:rsidR="004B6C22" w:rsidRPr="002550D2" w:rsidRDefault="004B6C22" w:rsidP="004B6C22">
      <w:pPr>
        <w:rPr>
          <w:szCs w:val="22"/>
        </w:rPr>
      </w:pPr>
      <w:r>
        <w:rPr>
          <w:szCs w:val="22"/>
        </w:rPr>
        <w:t>Chemická a </w:t>
      </w:r>
      <w:r w:rsidRPr="002550D2">
        <w:rPr>
          <w:szCs w:val="22"/>
        </w:rPr>
        <w:t>fyzikálna stabilita po nariedení p</w:t>
      </w:r>
      <w:r>
        <w:rPr>
          <w:szCs w:val="22"/>
        </w:rPr>
        <w:t>red použitím sa preukázala na 24 hodín pri 25 </w:t>
      </w:r>
      <w:r w:rsidRPr="002550D2">
        <w:rPr>
          <w:szCs w:val="22"/>
        </w:rPr>
        <w:t>°C</w:t>
      </w:r>
      <w:r>
        <w:rPr>
          <w:szCs w:val="22"/>
        </w:rPr>
        <w:t>.</w:t>
      </w:r>
    </w:p>
    <w:p w14:paraId="55B3B80A" w14:textId="13085333" w:rsidR="004B6C22" w:rsidRDefault="004B6C22" w:rsidP="004B6C22">
      <w:pPr>
        <w:rPr>
          <w:szCs w:val="22"/>
        </w:rPr>
      </w:pPr>
      <w:r>
        <w:rPr>
          <w:szCs w:val="22"/>
        </w:rPr>
        <w:t>Z </w:t>
      </w:r>
      <w:r w:rsidRPr="002550D2">
        <w:rPr>
          <w:szCs w:val="22"/>
        </w:rPr>
        <w:t>mikrobiologického hľadiska</w:t>
      </w:r>
      <w:r w:rsidRPr="004B6C22">
        <w:rPr>
          <w:szCs w:val="22"/>
        </w:rPr>
        <w:t xml:space="preserve"> </w:t>
      </w:r>
      <w:r w:rsidRPr="002550D2">
        <w:rPr>
          <w:szCs w:val="22"/>
        </w:rPr>
        <w:t xml:space="preserve">sa má liek </w:t>
      </w:r>
      <w:r>
        <w:rPr>
          <w:szCs w:val="22"/>
        </w:rPr>
        <w:t>použiť okamžite,</w:t>
      </w:r>
      <w:r w:rsidRPr="002550D2">
        <w:rPr>
          <w:szCs w:val="22"/>
        </w:rPr>
        <w:t xml:space="preserve"> pokiaľ </w:t>
      </w:r>
      <w:r>
        <w:rPr>
          <w:szCs w:val="22"/>
        </w:rPr>
        <w:t xml:space="preserve">spôsob otvorenia/riedenia </w:t>
      </w:r>
      <w:r w:rsidR="007572CC">
        <w:rPr>
          <w:szCs w:val="22"/>
        </w:rPr>
        <w:t>nevylučuje riziko</w:t>
      </w:r>
      <w:r>
        <w:rPr>
          <w:szCs w:val="22"/>
        </w:rPr>
        <w:t xml:space="preserve"> mikrobiálnej kontamináci</w:t>
      </w:r>
      <w:r w:rsidR="007572CC">
        <w:rPr>
          <w:szCs w:val="22"/>
        </w:rPr>
        <w:t>e</w:t>
      </w:r>
      <w:r>
        <w:rPr>
          <w:szCs w:val="22"/>
        </w:rPr>
        <w:t>.</w:t>
      </w:r>
    </w:p>
    <w:p w14:paraId="6AA83943" w14:textId="2CA25DAC" w:rsidR="004B6C22" w:rsidRPr="002550D2" w:rsidRDefault="004B6C22" w:rsidP="004B6C22">
      <w:pPr>
        <w:rPr>
          <w:szCs w:val="22"/>
        </w:rPr>
      </w:pPr>
      <w:r w:rsidRPr="002550D2">
        <w:rPr>
          <w:szCs w:val="22"/>
        </w:rPr>
        <w:t>Ak sa nepoužije okamžite, za čas a podmienky ucho</w:t>
      </w:r>
      <w:r w:rsidR="007572CC">
        <w:rPr>
          <w:szCs w:val="22"/>
        </w:rPr>
        <w:t>vá</w:t>
      </w:r>
      <w:r w:rsidRPr="002550D2">
        <w:rPr>
          <w:szCs w:val="22"/>
        </w:rPr>
        <w:t>vania pre</w:t>
      </w:r>
      <w:r>
        <w:rPr>
          <w:szCs w:val="22"/>
        </w:rPr>
        <w:t>d použitím zodpovedá používateľ.</w:t>
      </w:r>
    </w:p>
    <w:p w14:paraId="52A9B32E" w14:textId="77777777" w:rsidR="00ED5AD2" w:rsidRPr="00BF5AB0" w:rsidRDefault="00ED5AD2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sectPr w:rsidR="00ED5AD2" w:rsidRPr="00BF5AB0" w:rsidSect="00085939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487EFD" w16cid:durableId="21824F5C"/>
  <w16cid:commentId w16cid:paraId="4F329A8A" w16cid:durableId="21824F68"/>
  <w16cid:commentId w16cid:paraId="5B2648C7" w16cid:durableId="21824F74"/>
  <w16cid:commentId w16cid:paraId="310F5087" w16cid:durableId="21824F89"/>
  <w16cid:commentId w16cid:paraId="60BDB0FF" w16cid:durableId="21824C31"/>
  <w16cid:commentId w16cid:paraId="25F3A1AA" w16cid:durableId="21824FA2"/>
  <w16cid:commentId w16cid:paraId="06D8C4E7" w16cid:durableId="21824C32"/>
  <w16cid:commentId w16cid:paraId="5CDAFED6" w16cid:durableId="21824FB5"/>
  <w16cid:commentId w16cid:paraId="3A180487" w16cid:durableId="21824FD4"/>
  <w16cid:commentId w16cid:paraId="38A7B2B1" w16cid:durableId="21825005"/>
  <w16cid:commentId w16cid:paraId="683C039F" w16cid:durableId="21824C33"/>
  <w16cid:commentId w16cid:paraId="189A94AE" w16cid:durableId="21824F24"/>
  <w16cid:commentId w16cid:paraId="21B17AAE" w16cid:durableId="21825161"/>
  <w16cid:commentId w16cid:paraId="13A5498E" w16cid:durableId="21825180"/>
  <w16cid:commentId w16cid:paraId="332D6B6B" w16cid:durableId="2182518E"/>
  <w16cid:commentId w16cid:paraId="3871DD49" w16cid:durableId="2182519A"/>
  <w16cid:commentId w16cid:paraId="49AA2C11" w16cid:durableId="218251AD"/>
  <w16cid:commentId w16cid:paraId="79BBCFF3" w16cid:durableId="218251B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907B4" w14:textId="77777777" w:rsidR="00E14CD4" w:rsidRDefault="00E14CD4">
      <w:pPr>
        <w:spacing w:line="240" w:lineRule="auto"/>
      </w:pPr>
      <w:r>
        <w:separator/>
      </w:r>
    </w:p>
  </w:endnote>
  <w:endnote w:type="continuationSeparator" w:id="0">
    <w:p w14:paraId="4BD59F48" w14:textId="77777777" w:rsidR="00E14CD4" w:rsidRDefault="00E14C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5CD96" w14:textId="0DB865B3" w:rsidR="005E706C" w:rsidRPr="00C75214" w:rsidRDefault="005E706C" w:rsidP="00085939">
    <w:pPr>
      <w:pStyle w:val="Pta1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A72672">
      <w:fldChar w:fldCharType="begin"/>
    </w:r>
    <w:r w:rsidRPr="00A72672">
      <w:instrText xml:space="preserve"> EQ </w:instrText>
    </w:r>
    <w:r w:rsidRPr="00A72672">
      <w:fldChar w:fldCharType="end"/>
    </w:r>
    <w:r w:rsidRPr="00C75214">
      <w:rPr>
        <w:rStyle w:val="slostrany1"/>
        <w:rFonts w:ascii="Times New Roman" w:hAnsi="Times New Roman"/>
        <w:sz w:val="18"/>
        <w:szCs w:val="18"/>
      </w:rPr>
      <w:fldChar w:fldCharType="begin"/>
    </w:r>
    <w:r w:rsidRPr="00C75214">
      <w:rPr>
        <w:rStyle w:val="slostrany1"/>
        <w:rFonts w:ascii="Times New Roman" w:hAnsi="Times New Roman"/>
        <w:sz w:val="18"/>
        <w:szCs w:val="18"/>
      </w:rPr>
      <w:instrText xml:space="preserve">PAGE  </w:instrText>
    </w:r>
    <w:r w:rsidRPr="00C75214">
      <w:rPr>
        <w:rStyle w:val="slostrany1"/>
        <w:rFonts w:ascii="Times New Roman" w:hAnsi="Times New Roman"/>
        <w:sz w:val="18"/>
        <w:szCs w:val="18"/>
      </w:rPr>
      <w:fldChar w:fldCharType="separate"/>
    </w:r>
    <w:r w:rsidR="00C75214">
      <w:rPr>
        <w:rStyle w:val="slostrany1"/>
        <w:rFonts w:ascii="Times New Roman" w:hAnsi="Times New Roman"/>
        <w:sz w:val="18"/>
        <w:szCs w:val="18"/>
      </w:rPr>
      <w:t>5</w:t>
    </w:r>
    <w:r w:rsidRPr="00C75214">
      <w:rPr>
        <w:rStyle w:val="slostrany1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07132" w14:textId="77777777" w:rsidR="005E706C" w:rsidRDefault="005E706C" w:rsidP="00085939">
    <w:pPr>
      <w:pStyle w:val="Pta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1"/>
      </w:rPr>
      <w:fldChar w:fldCharType="begin"/>
    </w:r>
    <w:r w:rsidRPr="00A72672">
      <w:rPr>
        <w:rStyle w:val="slostrany1"/>
      </w:rPr>
      <w:instrText xml:space="preserve">PAGE  </w:instrText>
    </w:r>
    <w:r w:rsidRPr="00BF5AB0">
      <w:rPr>
        <w:rStyle w:val="slostrany1"/>
      </w:rPr>
      <w:fldChar w:fldCharType="separate"/>
    </w:r>
    <w:r>
      <w:rPr>
        <w:rStyle w:val="slostrany1"/>
      </w:rPr>
      <w:t>1</w:t>
    </w:r>
    <w:r w:rsidRPr="00BF5AB0">
      <w:rPr>
        <w:rStyle w:val="slostrany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6600D" w14:textId="77777777" w:rsidR="00E14CD4" w:rsidRDefault="00E14CD4">
      <w:pPr>
        <w:spacing w:line="240" w:lineRule="auto"/>
      </w:pPr>
      <w:r>
        <w:separator/>
      </w:r>
    </w:p>
  </w:footnote>
  <w:footnote w:type="continuationSeparator" w:id="0">
    <w:p w14:paraId="00BA2C89" w14:textId="77777777" w:rsidR="00E14CD4" w:rsidRDefault="00E14C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FFC20" w14:textId="77777777" w:rsidR="00D90224" w:rsidRPr="00B21D6D" w:rsidRDefault="00D90224" w:rsidP="00D90224">
    <w:pPr>
      <w:pStyle w:val="Hlavika"/>
      <w:rPr>
        <w:rFonts w:ascii="Times New Roman" w:hAnsi="Times New Roman"/>
        <w:sz w:val="18"/>
        <w:szCs w:val="18"/>
        <w:lang w:val="sk-SK"/>
      </w:rPr>
    </w:pPr>
    <w:r w:rsidRPr="00B21D6D">
      <w:rPr>
        <w:rFonts w:ascii="Times New Roman" w:hAnsi="Times New Roman"/>
        <w:sz w:val="18"/>
        <w:szCs w:val="18"/>
        <w:lang w:val="sk-SK"/>
      </w:rPr>
      <w:t>Schválený text k rozhodnutiu o registrácii, ev.č.:</w:t>
    </w:r>
    <w:r>
      <w:rPr>
        <w:rFonts w:ascii="Times New Roman" w:hAnsi="Times New Roman"/>
        <w:sz w:val="18"/>
        <w:szCs w:val="18"/>
        <w:lang w:val="sk-SK"/>
      </w:rPr>
      <w:t xml:space="preserve"> 2019/01522-REG</w:t>
    </w:r>
  </w:p>
  <w:p w14:paraId="74C846A1" w14:textId="50E6CF38" w:rsidR="00D90224" w:rsidRDefault="003B0D98">
    <w:pPr>
      <w:pStyle w:val="Hlavika1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Príloha č. 2 k notifikácii o zmene, ev. č.: </w:t>
    </w:r>
    <w:r w:rsidRPr="00F43474">
      <w:rPr>
        <w:rFonts w:ascii="Times New Roman" w:hAnsi="Times New Roman"/>
        <w:sz w:val="18"/>
        <w:szCs w:val="18"/>
      </w:rPr>
      <w:t>2019/</w:t>
    </w:r>
    <w:r w:rsidR="00A55E65">
      <w:rPr>
        <w:rFonts w:ascii="Times New Roman" w:hAnsi="Times New Roman"/>
        <w:sz w:val="18"/>
        <w:szCs w:val="18"/>
      </w:rPr>
      <w:t>04713-ZIA</w:t>
    </w:r>
  </w:p>
  <w:p w14:paraId="3F06886E" w14:textId="77777777" w:rsidR="005E706C" w:rsidRDefault="005E706C">
    <w:pPr>
      <w:pStyle w:val="Hlavika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C44CC1"/>
    <w:multiLevelType w:val="hybridMultilevel"/>
    <w:tmpl w:val="7FF2C56E"/>
    <w:lvl w:ilvl="0" w:tplc="D0106B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2A14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1ED6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2FF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C0F1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4EAC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DA13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C410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4ED0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56B69"/>
    <w:multiLevelType w:val="hybridMultilevel"/>
    <w:tmpl w:val="EAF8C6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E7F96"/>
    <w:multiLevelType w:val="hybridMultilevel"/>
    <w:tmpl w:val="1806E65A"/>
    <w:lvl w:ilvl="0" w:tplc="B466361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521EE282" w:tentative="1">
      <w:start w:val="1"/>
      <w:numFmt w:val="lowerLetter"/>
      <w:lvlText w:val="%2."/>
      <w:lvlJc w:val="left"/>
      <w:pPr>
        <w:ind w:left="1440" w:hanging="360"/>
      </w:pPr>
    </w:lvl>
    <w:lvl w:ilvl="2" w:tplc="4DD8C14E" w:tentative="1">
      <w:start w:val="1"/>
      <w:numFmt w:val="lowerRoman"/>
      <w:lvlText w:val="%3."/>
      <w:lvlJc w:val="right"/>
      <w:pPr>
        <w:ind w:left="2160" w:hanging="180"/>
      </w:pPr>
    </w:lvl>
    <w:lvl w:ilvl="3" w:tplc="7DF0D4E4" w:tentative="1">
      <w:start w:val="1"/>
      <w:numFmt w:val="decimal"/>
      <w:lvlText w:val="%4."/>
      <w:lvlJc w:val="left"/>
      <w:pPr>
        <w:ind w:left="2880" w:hanging="360"/>
      </w:pPr>
    </w:lvl>
    <w:lvl w:ilvl="4" w:tplc="E91A32C8" w:tentative="1">
      <w:start w:val="1"/>
      <w:numFmt w:val="lowerLetter"/>
      <w:lvlText w:val="%5."/>
      <w:lvlJc w:val="left"/>
      <w:pPr>
        <w:ind w:left="3600" w:hanging="360"/>
      </w:pPr>
    </w:lvl>
    <w:lvl w:ilvl="5" w:tplc="815C384A" w:tentative="1">
      <w:start w:val="1"/>
      <w:numFmt w:val="lowerRoman"/>
      <w:lvlText w:val="%6."/>
      <w:lvlJc w:val="right"/>
      <w:pPr>
        <w:ind w:left="4320" w:hanging="180"/>
      </w:pPr>
    </w:lvl>
    <w:lvl w:ilvl="6" w:tplc="F5986874" w:tentative="1">
      <w:start w:val="1"/>
      <w:numFmt w:val="decimal"/>
      <w:lvlText w:val="%7."/>
      <w:lvlJc w:val="left"/>
      <w:pPr>
        <w:ind w:left="5040" w:hanging="360"/>
      </w:pPr>
    </w:lvl>
    <w:lvl w:ilvl="7" w:tplc="928A24B4" w:tentative="1">
      <w:start w:val="1"/>
      <w:numFmt w:val="lowerLetter"/>
      <w:lvlText w:val="%8."/>
      <w:lvlJc w:val="left"/>
      <w:pPr>
        <w:ind w:left="5760" w:hanging="360"/>
      </w:pPr>
    </w:lvl>
    <w:lvl w:ilvl="8" w:tplc="64742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14CF"/>
    <w:multiLevelType w:val="hybridMultilevel"/>
    <w:tmpl w:val="6FC0A652"/>
    <w:lvl w:ilvl="0" w:tplc="AE30EE2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6B3C41A8" w:tentative="1">
      <w:start w:val="1"/>
      <w:numFmt w:val="lowerLetter"/>
      <w:lvlText w:val="%2."/>
      <w:lvlJc w:val="left"/>
      <w:pPr>
        <w:ind w:left="1440" w:hanging="360"/>
      </w:pPr>
    </w:lvl>
    <w:lvl w:ilvl="2" w:tplc="2E109E72" w:tentative="1">
      <w:start w:val="1"/>
      <w:numFmt w:val="lowerRoman"/>
      <w:lvlText w:val="%3."/>
      <w:lvlJc w:val="right"/>
      <w:pPr>
        <w:ind w:left="2160" w:hanging="180"/>
      </w:pPr>
    </w:lvl>
    <w:lvl w:ilvl="3" w:tplc="F5C407A4" w:tentative="1">
      <w:start w:val="1"/>
      <w:numFmt w:val="decimal"/>
      <w:lvlText w:val="%4."/>
      <w:lvlJc w:val="left"/>
      <w:pPr>
        <w:ind w:left="2880" w:hanging="360"/>
      </w:pPr>
    </w:lvl>
    <w:lvl w:ilvl="4" w:tplc="8604EFCA" w:tentative="1">
      <w:start w:val="1"/>
      <w:numFmt w:val="lowerLetter"/>
      <w:lvlText w:val="%5."/>
      <w:lvlJc w:val="left"/>
      <w:pPr>
        <w:ind w:left="3600" w:hanging="360"/>
      </w:pPr>
    </w:lvl>
    <w:lvl w:ilvl="5" w:tplc="DEE8EBFA" w:tentative="1">
      <w:start w:val="1"/>
      <w:numFmt w:val="lowerRoman"/>
      <w:lvlText w:val="%6."/>
      <w:lvlJc w:val="right"/>
      <w:pPr>
        <w:ind w:left="4320" w:hanging="180"/>
      </w:pPr>
    </w:lvl>
    <w:lvl w:ilvl="6" w:tplc="7854C032" w:tentative="1">
      <w:start w:val="1"/>
      <w:numFmt w:val="decimal"/>
      <w:lvlText w:val="%7."/>
      <w:lvlJc w:val="left"/>
      <w:pPr>
        <w:ind w:left="5040" w:hanging="360"/>
      </w:pPr>
    </w:lvl>
    <w:lvl w:ilvl="7" w:tplc="B8B0F0F2" w:tentative="1">
      <w:start w:val="1"/>
      <w:numFmt w:val="lowerLetter"/>
      <w:lvlText w:val="%8."/>
      <w:lvlJc w:val="left"/>
      <w:pPr>
        <w:ind w:left="5760" w:hanging="360"/>
      </w:pPr>
    </w:lvl>
    <w:lvl w:ilvl="8" w:tplc="3244A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C0446"/>
    <w:multiLevelType w:val="hybridMultilevel"/>
    <w:tmpl w:val="B20E620E"/>
    <w:lvl w:ilvl="0" w:tplc="DD3CC408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BF4E6BA" w:tentative="1">
      <w:start w:val="1"/>
      <w:numFmt w:val="lowerLetter"/>
      <w:lvlText w:val="%2."/>
      <w:lvlJc w:val="left"/>
      <w:pPr>
        <w:ind w:left="1440" w:hanging="360"/>
      </w:pPr>
    </w:lvl>
    <w:lvl w:ilvl="2" w:tplc="F140C12E" w:tentative="1">
      <w:start w:val="1"/>
      <w:numFmt w:val="lowerRoman"/>
      <w:lvlText w:val="%3."/>
      <w:lvlJc w:val="right"/>
      <w:pPr>
        <w:ind w:left="2160" w:hanging="180"/>
      </w:pPr>
    </w:lvl>
    <w:lvl w:ilvl="3" w:tplc="7E1EB318" w:tentative="1">
      <w:start w:val="1"/>
      <w:numFmt w:val="decimal"/>
      <w:lvlText w:val="%4."/>
      <w:lvlJc w:val="left"/>
      <w:pPr>
        <w:ind w:left="2880" w:hanging="360"/>
      </w:pPr>
    </w:lvl>
    <w:lvl w:ilvl="4" w:tplc="187E1070" w:tentative="1">
      <w:start w:val="1"/>
      <w:numFmt w:val="lowerLetter"/>
      <w:lvlText w:val="%5."/>
      <w:lvlJc w:val="left"/>
      <w:pPr>
        <w:ind w:left="3600" w:hanging="360"/>
      </w:pPr>
    </w:lvl>
    <w:lvl w:ilvl="5" w:tplc="1CC4DCCC" w:tentative="1">
      <w:start w:val="1"/>
      <w:numFmt w:val="lowerRoman"/>
      <w:lvlText w:val="%6."/>
      <w:lvlJc w:val="right"/>
      <w:pPr>
        <w:ind w:left="4320" w:hanging="180"/>
      </w:pPr>
    </w:lvl>
    <w:lvl w:ilvl="6" w:tplc="07746382" w:tentative="1">
      <w:start w:val="1"/>
      <w:numFmt w:val="decimal"/>
      <w:lvlText w:val="%7."/>
      <w:lvlJc w:val="left"/>
      <w:pPr>
        <w:ind w:left="5040" w:hanging="360"/>
      </w:pPr>
    </w:lvl>
    <w:lvl w:ilvl="7" w:tplc="DD0EDC66" w:tentative="1">
      <w:start w:val="1"/>
      <w:numFmt w:val="lowerLetter"/>
      <w:lvlText w:val="%8."/>
      <w:lvlJc w:val="left"/>
      <w:pPr>
        <w:ind w:left="5760" w:hanging="360"/>
      </w:pPr>
    </w:lvl>
    <w:lvl w:ilvl="8" w:tplc="DB3AF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36A09"/>
    <w:multiLevelType w:val="hybridMultilevel"/>
    <w:tmpl w:val="5D2E472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13732"/>
    <w:multiLevelType w:val="hybridMultilevel"/>
    <w:tmpl w:val="5808A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015A7"/>
    <w:multiLevelType w:val="hybridMultilevel"/>
    <w:tmpl w:val="E6C83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96CB2"/>
    <w:multiLevelType w:val="hybridMultilevel"/>
    <w:tmpl w:val="8C669D6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00A91"/>
    <w:multiLevelType w:val="hybridMultilevel"/>
    <w:tmpl w:val="2272E4E2"/>
    <w:lvl w:ilvl="0" w:tplc="8668D692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58D41508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19015E2" w:tentative="1">
      <w:start w:val="1"/>
      <w:numFmt w:val="lowerRoman"/>
      <w:lvlText w:val="%3."/>
      <w:lvlJc w:val="right"/>
      <w:pPr>
        <w:ind w:left="2793" w:hanging="180"/>
      </w:pPr>
    </w:lvl>
    <w:lvl w:ilvl="3" w:tplc="0310EAE2" w:tentative="1">
      <w:start w:val="1"/>
      <w:numFmt w:val="decimal"/>
      <w:lvlText w:val="%4."/>
      <w:lvlJc w:val="left"/>
      <w:pPr>
        <w:ind w:left="3513" w:hanging="360"/>
      </w:pPr>
    </w:lvl>
    <w:lvl w:ilvl="4" w:tplc="5FCEDF06" w:tentative="1">
      <w:start w:val="1"/>
      <w:numFmt w:val="lowerLetter"/>
      <w:lvlText w:val="%5."/>
      <w:lvlJc w:val="left"/>
      <w:pPr>
        <w:ind w:left="4233" w:hanging="360"/>
      </w:pPr>
    </w:lvl>
    <w:lvl w:ilvl="5" w:tplc="72468A0A" w:tentative="1">
      <w:start w:val="1"/>
      <w:numFmt w:val="lowerRoman"/>
      <w:lvlText w:val="%6."/>
      <w:lvlJc w:val="right"/>
      <w:pPr>
        <w:ind w:left="4953" w:hanging="180"/>
      </w:pPr>
    </w:lvl>
    <w:lvl w:ilvl="6" w:tplc="283A91EE" w:tentative="1">
      <w:start w:val="1"/>
      <w:numFmt w:val="decimal"/>
      <w:lvlText w:val="%7."/>
      <w:lvlJc w:val="left"/>
      <w:pPr>
        <w:ind w:left="5673" w:hanging="360"/>
      </w:pPr>
    </w:lvl>
    <w:lvl w:ilvl="7" w:tplc="02A4BF34" w:tentative="1">
      <w:start w:val="1"/>
      <w:numFmt w:val="lowerLetter"/>
      <w:lvlText w:val="%8."/>
      <w:lvlJc w:val="left"/>
      <w:pPr>
        <w:ind w:left="6393" w:hanging="360"/>
      </w:pPr>
    </w:lvl>
    <w:lvl w:ilvl="8" w:tplc="A7BA1F1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689579D3"/>
    <w:multiLevelType w:val="hybridMultilevel"/>
    <w:tmpl w:val="B8261F1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8DE4793"/>
    <w:multiLevelType w:val="hybridMultilevel"/>
    <w:tmpl w:val="1A7EDB3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693"/>
    <w:multiLevelType w:val="hybridMultilevel"/>
    <w:tmpl w:val="00C4B92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337D0"/>
    <w:multiLevelType w:val="hybridMultilevel"/>
    <w:tmpl w:val="B6C885E6"/>
    <w:lvl w:ilvl="0" w:tplc="829E89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1C9C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500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5C8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629E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B875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A2E3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90B1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9838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16347"/>
    <w:multiLevelType w:val="hybridMultilevel"/>
    <w:tmpl w:val="DE5064A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00D28"/>
    <w:multiLevelType w:val="hybridMultilevel"/>
    <w:tmpl w:val="2F94C0BA"/>
    <w:lvl w:ilvl="0" w:tplc="9462F67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3578C9F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38B002C8" w:tentative="1">
      <w:start w:val="1"/>
      <w:numFmt w:val="lowerRoman"/>
      <w:lvlText w:val="%3."/>
      <w:lvlJc w:val="right"/>
      <w:pPr>
        <w:ind w:left="2160" w:hanging="180"/>
      </w:pPr>
    </w:lvl>
    <w:lvl w:ilvl="3" w:tplc="1062EBB2" w:tentative="1">
      <w:start w:val="1"/>
      <w:numFmt w:val="decimal"/>
      <w:lvlText w:val="%4."/>
      <w:lvlJc w:val="left"/>
      <w:pPr>
        <w:ind w:left="2880" w:hanging="360"/>
      </w:pPr>
    </w:lvl>
    <w:lvl w:ilvl="4" w:tplc="A392B602" w:tentative="1">
      <w:start w:val="1"/>
      <w:numFmt w:val="lowerLetter"/>
      <w:lvlText w:val="%5."/>
      <w:lvlJc w:val="left"/>
      <w:pPr>
        <w:ind w:left="3600" w:hanging="360"/>
      </w:pPr>
    </w:lvl>
    <w:lvl w:ilvl="5" w:tplc="D8B67A50" w:tentative="1">
      <w:start w:val="1"/>
      <w:numFmt w:val="lowerRoman"/>
      <w:lvlText w:val="%6."/>
      <w:lvlJc w:val="right"/>
      <w:pPr>
        <w:ind w:left="4320" w:hanging="180"/>
      </w:pPr>
    </w:lvl>
    <w:lvl w:ilvl="6" w:tplc="B914EDAC" w:tentative="1">
      <w:start w:val="1"/>
      <w:numFmt w:val="decimal"/>
      <w:lvlText w:val="%7."/>
      <w:lvlJc w:val="left"/>
      <w:pPr>
        <w:ind w:left="5040" w:hanging="360"/>
      </w:pPr>
    </w:lvl>
    <w:lvl w:ilvl="7" w:tplc="6F5A5F30" w:tentative="1">
      <w:start w:val="1"/>
      <w:numFmt w:val="lowerLetter"/>
      <w:lvlText w:val="%8."/>
      <w:lvlJc w:val="left"/>
      <w:pPr>
        <w:ind w:left="5760" w:hanging="360"/>
      </w:pPr>
    </w:lvl>
    <w:lvl w:ilvl="8" w:tplc="0A768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539E1"/>
    <w:multiLevelType w:val="hybridMultilevel"/>
    <w:tmpl w:val="690A227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5"/>
  </w:num>
  <w:num w:numId="5">
    <w:abstractNumId w:val="15"/>
  </w:num>
  <w:num w:numId="6">
    <w:abstractNumId w:val="11"/>
  </w:num>
  <w:num w:numId="7">
    <w:abstractNumId w:val="10"/>
  </w:num>
  <w:num w:numId="8">
    <w:abstractNumId w:val="17"/>
  </w:num>
  <w:num w:numId="9">
    <w:abstractNumId w:val="3"/>
  </w:num>
  <w:num w:numId="10">
    <w:abstractNumId w:val="5"/>
  </w:num>
  <w:num w:numId="11">
    <w:abstractNumId w:val="4"/>
  </w:num>
  <w:num w:numId="12">
    <w:abstractNumId w:val="18"/>
  </w:num>
  <w:num w:numId="13">
    <w:abstractNumId w:val="6"/>
  </w:num>
  <w:num w:numId="14">
    <w:abstractNumId w:val="8"/>
  </w:num>
  <w:num w:numId="15">
    <w:abstractNumId w:val="7"/>
  </w:num>
  <w:num w:numId="16">
    <w:abstractNumId w:val="16"/>
  </w:num>
  <w:num w:numId="17">
    <w:abstractNumId w:val="14"/>
  </w:num>
  <w:num w:numId="18">
    <w:abstractNumId w:val="12"/>
  </w:num>
  <w:num w:numId="19">
    <w:abstractNumId w:val="13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5701"/>
    <w:rsid w:val="00005A09"/>
    <w:rsid w:val="00006669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152"/>
    <w:rsid w:val="00020AE8"/>
    <w:rsid w:val="000212BB"/>
    <w:rsid w:val="00023A2C"/>
    <w:rsid w:val="00023E9F"/>
    <w:rsid w:val="00024ECC"/>
    <w:rsid w:val="000258E4"/>
    <w:rsid w:val="00025D86"/>
    <w:rsid w:val="00025EBE"/>
    <w:rsid w:val="00026BF2"/>
    <w:rsid w:val="000271F6"/>
    <w:rsid w:val="00027F9B"/>
    <w:rsid w:val="00030445"/>
    <w:rsid w:val="00030773"/>
    <w:rsid w:val="000318C7"/>
    <w:rsid w:val="00031954"/>
    <w:rsid w:val="00033D26"/>
    <w:rsid w:val="00033FDB"/>
    <w:rsid w:val="000344F6"/>
    <w:rsid w:val="000410CC"/>
    <w:rsid w:val="00042263"/>
    <w:rsid w:val="00042C8C"/>
    <w:rsid w:val="00043505"/>
    <w:rsid w:val="00043C70"/>
    <w:rsid w:val="00043E88"/>
    <w:rsid w:val="00044042"/>
    <w:rsid w:val="000454C7"/>
    <w:rsid w:val="000474D2"/>
    <w:rsid w:val="000479C5"/>
    <w:rsid w:val="00050DFD"/>
    <w:rsid w:val="0005336C"/>
    <w:rsid w:val="00053809"/>
    <w:rsid w:val="00053914"/>
    <w:rsid w:val="00053960"/>
    <w:rsid w:val="00054756"/>
    <w:rsid w:val="000560C5"/>
    <w:rsid w:val="00056C49"/>
    <w:rsid w:val="00056FE0"/>
    <w:rsid w:val="000603C8"/>
    <w:rsid w:val="000608A4"/>
    <w:rsid w:val="00060AA1"/>
    <w:rsid w:val="000631FD"/>
    <w:rsid w:val="000643D3"/>
    <w:rsid w:val="00066F1A"/>
    <w:rsid w:val="00067B16"/>
    <w:rsid w:val="00071F8A"/>
    <w:rsid w:val="00071FC3"/>
    <w:rsid w:val="0007200A"/>
    <w:rsid w:val="00072BF9"/>
    <w:rsid w:val="00073431"/>
    <w:rsid w:val="00073E04"/>
    <w:rsid w:val="0007401B"/>
    <w:rsid w:val="00074632"/>
    <w:rsid w:val="000759AB"/>
    <w:rsid w:val="0007628D"/>
    <w:rsid w:val="00077D20"/>
    <w:rsid w:val="00081DAB"/>
    <w:rsid w:val="0008506F"/>
    <w:rsid w:val="000851A9"/>
    <w:rsid w:val="00085600"/>
    <w:rsid w:val="00085939"/>
    <w:rsid w:val="00086028"/>
    <w:rsid w:val="00091430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091"/>
    <w:rsid w:val="000A1232"/>
    <w:rsid w:val="000A30E5"/>
    <w:rsid w:val="000A3675"/>
    <w:rsid w:val="000A3767"/>
    <w:rsid w:val="000A39C5"/>
    <w:rsid w:val="000A40D0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7A8"/>
    <w:rsid w:val="000B382B"/>
    <w:rsid w:val="000B472B"/>
    <w:rsid w:val="000B4999"/>
    <w:rsid w:val="000B51D9"/>
    <w:rsid w:val="000C03FB"/>
    <w:rsid w:val="000C308F"/>
    <w:rsid w:val="000C36E0"/>
    <w:rsid w:val="000C3BDD"/>
    <w:rsid w:val="000C428B"/>
    <w:rsid w:val="000C5A4E"/>
    <w:rsid w:val="000C6225"/>
    <w:rsid w:val="000C635D"/>
    <w:rsid w:val="000C6D5B"/>
    <w:rsid w:val="000C7F49"/>
    <w:rsid w:val="000D1AEE"/>
    <w:rsid w:val="000D1F4F"/>
    <w:rsid w:val="000D2C1D"/>
    <w:rsid w:val="000D2EAA"/>
    <w:rsid w:val="000D4D07"/>
    <w:rsid w:val="000D74C7"/>
    <w:rsid w:val="000D7535"/>
    <w:rsid w:val="000E0BCE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0CCA"/>
    <w:rsid w:val="000F1BB2"/>
    <w:rsid w:val="000F217A"/>
    <w:rsid w:val="000F3F94"/>
    <w:rsid w:val="000F4279"/>
    <w:rsid w:val="000F5235"/>
    <w:rsid w:val="000F5B21"/>
    <w:rsid w:val="001018E2"/>
    <w:rsid w:val="00102E27"/>
    <w:rsid w:val="00103501"/>
    <w:rsid w:val="00103AE7"/>
    <w:rsid w:val="00103B2D"/>
    <w:rsid w:val="00103CD2"/>
    <w:rsid w:val="00104061"/>
    <w:rsid w:val="00107236"/>
    <w:rsid w:val="001101A2"/>
    <w:rsid w:val="001106F7"/>
    <w:rsid w:val="001108A9"/>
    <w:rsid w:val="0011162C"/>
    <w:rsid w:val="00112EDA"/>
    <w:rsid w:val="00113935"/>
    <w:rsid w:val="00113E6B"/>
    <w:rsid w:val="001140D5"/>
    <w:rsid w:val="00114174"/>
    <w:rsid w:val="00117A50"/>
    <w:rsid w:val="00117C1D"/>
    <w:rsid w:val="00117C33"/>
    <w:rsid w:val="00123688"/>
    <w:rsid w:val="00126B26"/>
    <w:rsid w:val="001278C1"/>
    <w:rsid w:val="00127F47"/>
    <w:rsid w:val="00133572"/>
    <w:rsid w:val="00133CA3"/>
    <w:rsid w:val="00135F24"/>
    <w:rsid w:val="001364FB"/>
    <w:rsid w:val="001365F2"/>
    <w:rsid w:val="00136A93"/>
    <w:rsid w:val="00136D7A"/>
    <w:rsid w:val="001374C5"/>
    <w:rsid w:val="001378F7"/>
    <w:rsid w:val="00140476"/>
    <w:rsid w:val="00141470"/>
    <w:rsid w:val="00141540"/>
    <w:rsid w:val="00143516"/>
    <w:rsid w:val="001449DF"/>
    <w:rsid w:val="00145459"/>
    <w:rsid w:val="0014569B"/>
    <w:rsid w:val="001468A3"/>
    <w:rsid w:val="001470E0"/>
    <w:rsid w:val="001478B8"/>
    <w:rsid w:val="00150060"/>
    <w:rsid w:val="001507A2"/>
    <w:rsid w:val="00154C69"/>
    <w:rsid w:val="00155D7F"/>
    <w:rsid w:val="00156108"/>
    <w:rsid w:val="0015704C"/>
    <w:rsid w:val="0015744E"/>
    <w:rsid w:val="00157895"/>
    <w:rsid w:val="00161701"/>
    <w:rsid w:val="00161E87"/>
    <w:rsid w:val="00162098"/>
    <w:rsid w:val="0016566C"/>
    <w:rsid w:val="0016718C"/>
    <w:rsid w:val="00170769"/>
    <w:rsid w:val="00170A61"/>
    <w:rsid w:val="001727F0"/>
    <w:rsid w:val="00172B06"/>
    <w:rsid w:val="0017347E"/>
    <w:rsid w:val="00173B00"/>
    <w:rsid w:val="00173E7A"/>
    <w:rsid w:val="001752D8"/>
    <w:rsid w:val="00175931"/>
    <w:rsid w:val="00176A15"/>
    <w:rsid w:val="00176B25"/>
    <w:rsid w:val="00177736"/>
    <w:rsid w:val="0018238B"/>
    <w:rsid w:val="00183419"/>
    <w:rsid w:val="0018394A"/>
    <w:rsid w:val="001845BE"/>
    <w:rsid w:val="00184DCC"/>
    <w:rsid w:val="00186A9D"/>
    <w:rsid w:val="001874A6"/>
    <w:rsid w:val="0018765B"/>
    <w:rsid w:val="00187DC4"/>
    <w:rsid w:val="00190913"/>
    <w:rsid w:val="00190E4C"/>
    <w:rsid w:val="0019236A"/>
    <w:rsid w:val="00193B21"/>
    <w:rsid w:val="00193DD3"/>
    <w:rsid w:val="001946BE"/>
    <w:rsid w:val="001948AA"/>
    <w:rsid w:val="00195F65"/>
    <w:rsid w:val="001960DE"/>
    <w:rsid w:val="001967A7"/>
    <w:rsid w:val="00197377"/>
    <w:rsid w:val="001A07E2"/>
    <w:rsid w:val="001A0A5D"/>
    <w:rsid w:val="001A2018"/>
    <w:rsid w:val="001A43C4"/>
    <w:rsid w:val="001A485F"/>
    <w:rsid w:val="001A56F1"/>
    <w:rsid w:val="001A5D0E"/>
    <w:rsid w:val="001A749C"/>
    <w:rsid w:val="001B01C8"/>
    <w:rsid w:val="001B0B52"/>
    <w:rsid w:val="001B13F6"/>
    <w:rsid w:val="001B1747"/>
    <w:rsid w:val="001B2D44"/>
    <w:rsid w:val="001B42BD"/>
    <w:rsid w:val="001B59BD"/>
    <w:rsid w:val="001B6224"/>
    <w:rsid w:val="001B62A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C75F7"/>
    <w:rsid w:val="001C7F88"/>
    <w:rsid w:val="001D19A4"/>
    <w:rsid w:val="001D2953"/>
    <w:rsid w:val="001D3C05"/>
    <w:rsid w:val="001D6AF4"/>
    <w:rsid w:val="001D6F48"/>
    <w:rsid w:val="001E0CC1"/>
    <w:rsid w:val="001E1C10"/>
    <w:rsid w:val="001E2B3E"/>
    <w:rsid w:val="001E2E9B"/>
    <w:rsid w:val="001E3CC0"/>
    <w:rsid w:val="001E77C3"/>
    <w:rsid w:val="001F090B"/>
    <w:rsid w:val="001F180A"/>
    <w:rsid w:val="001F1A28"/>
    <w:rsid w:val="001F1AD0"/>
    <w:rsid w:val="001F21D4"/>
    <w:rsid w:val="001F2E7F"/>
    <w:rsid w:val="001F35E8"/>
    <w:rsid w:val="001F4014"/>
    <w:rsid w:val="001F4441"/>
    <w:rsid w:val="001F445E"/>
    <w:rsid w:val="001F45C4"/>
    <w:rsid w:val="001F6423"/>
    <w:rsid w:val="001F6D16"/>
    <w:rsid w:val="001F7494"/>
    <w:rsid w:val="00201213"/>
    <w:rsid w:val="0020165E"/>
    <w:rsid w:val="0020272E"/>
    <w:rsid w:val="00202E50"/>
    <w:rsid w:val="00204AAB"/>
    <w:rsid w:val="00205180"/>
    <w:rsid w:val="00206D54"/>
    <w:rsid w:val="00207CED"/>
    <w:rsid w:val="00207F81"/>
    <w:rsid w:val="0021055C"/>
    <w:rsid w:val="002109F4"/>
    <w:rsid w:val="0021174D"/>
    <w:rsid w:val="00211FDA"/>
    <w:rsid w:val="002128BC"/>
    <w:rsid w:val="00213FB8"/>
    <w:rsid w:val="002157EA"/>
    <w:rsid w:val="00215FDA"/>
    <w:rsid w:val="002160C2"/>
    <w:rsid w:val="0022043D"/>
    <w:rsid w:val="00222BB9"/>
    <w:rsid w:val="002258D6"/>
    <w:rsid w:val="0022625B"/>
    <w:rsid w:val="002274FB"/>
    <w:rsid w:val="002277EC"/>
    <w:rsid w:val="002309D2"/>
    <w:rsid w:val="00231B61"/>
    <w:rsid w:val="00232C35"/>
    <w:rsid w:val="00232F52"/>
    <w:rsid w:val="0023315B"/>
    <w:rsid w:val="002347FE"/>
    <w:rsid w:val="002365F7"/>
    <w:rsid w:val="00236876"/>
    <w:rsid w:val="0024178D"/>
    <w:rsid w:val="00242244"/>
    <w:rsid w:val="00242619"/>
    <w:rsid w:val="002435F5"/>
    <w:rsid w:val="0024392B"/>
    <w:rsid w:val="002450C6"/>
    <w:rsid w:val="00245DCF"/>
    <w:rsid w:val="00246C65"/>
    <w:rsid w:val="0024721F"/>
    <w:rsid w:val="00251A10"/>
    <w:rsid w:val="00252BFF"/>
    <w:rsid w:val="0025349D"/>
    <w:rsid w:val="00253732"/>
    <w:rsid w:val="002542A8"/>
    <w:rsid w:val="002572CD"/>
    <w:rsid w:val="00260A11"/>
    <w:rsid w:val="00261316"/>
    <w:rsid w:val="0026169A"/>
    <w:rsid w:val="00261A37"/>
    <w:rsid w:val="00262763"/>
    <w:rsid w:val="002636C8"/>
    <w:rsid w:val="00264BEA"/>
    <w:rsid w:val="002654E6"/>
    <w:rsid w:val="002669E0"/>
    <w:rsid w:val="00267850"/>
    <w:rsid w:val="00267D53"/>
    <w:rsid w:val="00271032"/>
    <w:rsid w:val="00273E3E"/>
    <w:rsid w:val="00274147"/>
    <w:rsid w:val="00275189"/>
    <w:rsid w:val="002756DC"/>
    <w:rsid w:val="00276412"/>
    <w:rsid w:val="00276437"/>
    <w:rsid w:val="002771C9"/>
    <w:rsid w:val="00280053"/>
    <w:rsid w:val="0028063F"/>
    <w:rsid w:val="00280740"/>
    <w:rsid w:val="00280CD6"/>
    <w:rsid w:val="00283B02"/>
    <w:rsid w:val="00283C5D"/>
    <w:rsid w:val="002844B0"/>
    <w:rsid w:val="00285DE6"/>
    <w:rsid w:val="00286136"/>
    <w:rsid w:val="00286322"/>
    <w:rsid w:val="00291302"/>
    <w:rsid w:val="00296B03"/>
    <w:rsid w:val="00296C1F"/>
    <w:rsid w:val="002A1A88"/>
    <w:rsid w:val="002A2434"/>
    <w:rsid w:val="002A294E"/>
    <w:rsid w:val="002A32BE"/>
    <w:rsid w:val="002A3A10"/>
    <w:rsid w:val="002A41E6"/>
    <w:rsid w:val="002A44C8"/>
    <w:rsid w:val="002A5E48"/>
    <w:rsid w:val="002B0059"/>
    <w:rsid w:val="002B0455"/>
    <w:rsid w:val="002B1941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54C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2B9"/>
    <w:rsid w:val="002D5B65"/>
    <w:rsid w:val="002D6396"/>
    <w:rsid w:val="002D7E5E"/>
    <w:rsid w:val="002E07BA"/>
    <w:rsid w:val="002E07EF"/>
    <w:rsid w:val="002E0D06"/>
    <w:rsid w:val="002E1810"/>
    <w:rsid w:val="002E23DA"/>
    <w:rsid w:val="002E374A"/>
    <w:rsid w:val="002E4E94"/>
    <w:rsid w:val="002E6D7E"/>
    <w:rsid w:val="002E7CBB"/>
    <w:rsid w:val="002F1F28"/>
    <w:rsid w:val="002F43CA"/>
    <w:rsid w:val="002F57AA"/>
    <w:rsid w:val="002F5BFD"/>
    <w:rsid w:val="002F6EF7"/>
    <w:rsid w:val="002F714C"/>
    <w:rsid w:val="002F77BF"/>
    <w:rsid w:val="003004A2"/>
    <w:rsid w:val="00302CA4"/>
    <w:rsid w:val="00303DD5"/>
    <w:rsid w:val="00305D2B"/>
    <w:rsid w:val="003071E9"/>
    <w:rsid w:val="00307B74"/>
    <w:rsid w:val="003102C6"/>
    <w:rsid w:val="0031034C"/>
    <w:rsid w:val="00310764"/>
    <w:rsid w:val="00311BFD"/>
    <w:rsid w:val="00314718"/>
    <w:rsid w:val="00314875"/>
    <w:rsid w:val="0031488A"/>
    <w:rsid w:val="003175E1"/>
    <w:rsid w:val="0032003B"/>
    <w:rsid w:val="00320203"/>
    <w:rsid w:val="00320F02"/>
    <w:rsid w:val="00321FEB"/>
    <w:rsid w:val="00322002"/>
    <w:rsid w:val="00323EEC"/>
    <w:rsid w:val="003247B0"/>
    <w:rsid w:val="00325E81"/>
    <w:rsid w:val="00326948"/>
    <w:rsid w:val="00327052"/>
    <w:rsid w:val="003336BB"/>
    <w:rsid w:val="0033486D"/>
    <w:rsid w:val="00335228"/>
    <w:rsid w:val="003367C4"/>
    <w:rsid w:val="00336D8E"/>
    <w:rsid w:val="003376B3"/>
    <w:rsid w:val="00340BF3"/>
    <w:rsid w:val="00340C09"/>
    <w:rsid w:val="00345F79"/>
    <w:rsid w:val="00345F9C"/>
    <w:rsid w:val="0034654B"/>
    <w:rsid w:val="0034699C"/>
    <w:rsid w:val="00347776"/>
    <w:rsid w:val="0035165F"/>
    <w:rsid w:val="003519C0"/>
    <w:rsid w:val="00351A91"/>
    <w:rsid w:val="003520C4"/>
    <w:rsid w:val="003533AE"/>
    <w:rsid w:val="00355E14"/>
    <w:rsid w:val="00356CFA"/>
    <w:rsid w:val="00357C5E"/>
    <w:rsid w:val="003608BD"/>
    <w:rsid w:val="00360D84"/>
    <w:rsid w:val="00361109"/>
    <w:rsid w:val="00361280"/>
    <w:rsid w:val="003615F1"/>
    <w:rsid w:val="00361A6E"/>
    <w:rsid w:val="00361F27"/>
    <w:rsid w:val="003626AF"/>
    <w:rsid w:val="00363D7F"/>
    <w:rsid w:val="0036655E"/>
    <w:rsid w:val="003665D5"/>
    <w:rsid w:val="003673C7"/>
    <w:rsid w:val="00367C66"/>
    <w:rsid w:val="003700B2"/>
    <w:rsid w:val="0037233D"/>
    <w:rsid w:val="003736EF"/>
    <w:rsid w:val="003737E3"/>
    <w:rsid w:val="00373D26"/>
    <w:rsid w:val="00374297"/>
    <w:rsid w:val="00380448"/>
    <w:rsid w:val="00380A1A"/>
    <w:rsid w:val="00380A57"/>
    <w:rsid w:val="00380D80"/>
    <w:rsid w:val="0038500E"/>
    <w:rsid w:val="003874A8"/>
    <w:rsid w:val="0038761D"/>
    <w:rsid w:val="003906F8"/>
    <w:rsid w:val="003935EE"/>
    <w:rsid w:val="00393EE9"/>
    <w:rsid w:val="0039408A"/>
    <w:rsid w:val="003945F5"/>
    <w:rsid w:val="00395E23"/>
    <w:rsid w:val="0039673D"/>
    <w:rsid w:val="00396F05"/>
    <w:rsid w:val="003975DA"/>
    <w:rsid w:val="00397893"/>
    <w:rsid w:val="003A2407"/>
    <w:rsid w:val="003A2CF0"/>
    <w:rsid w:val="003A33D3"/>
    <w:rsid w:val="003A3880"/>
    <w:rsid w:val="003A4B52"/>
    <w:rsid w:val="003A5119"/>
    <w:rsid w:val="003A547B"/>
    <w:rsid w:val="003A5BC5"/>
    <w:rsid w:val="003A5D55"/>
    <w:rsid w:val="003A5F95"/>
    <w:rsid w:val="003A75E6"/>
    <w:rsid w:val="003A76CC"/>
    <w:rsid w:val="003A77D2"/>
    <w:rsid w:val="003B0D98"/>
    <w:rsid w:val="003B1382"/>
    <w:rsid w:val="003B255B"/>
    <w:rsid w:val="003B3317"/>
    <w:rsid w:val="003B4B2F"/>
    <w:rsid w:val="003B4C50"/>
    <w:rsid w:val="003B52D4"/>
    <w:rsid w:val="003B7828"/>
    <w:rsid w:val="003C02A6"/>
    <w:rsid w:val="003C1CA5"/>
    <w:rsid w:val="003C1EC7"/>
    <w:rsid w:val="003C3D8E"/>
    <w:rsid w:val="003C5E61"/>
    <w:rsid w:val="003C64A0"/>
    <w:rsid w:val="003C6DB0"/>
    <w:rsid w:val="003C6F0B"/>
    <w:rsid w:val="003C7BA3"/>
    <w:rsid w:val="003C7D52"/>
    <w:rsid w:val="003D3642"/>
    <w:rsid w:val="003D4E9C"/>
    <w:rsid w:val="003D5EE8"/>
    <w:rsid w:val="003E0D78"/>
    <w:rsid w:val="003E1CAB"/>
    <w:rsid w:val="003E1CB1"/>
    <w:rsid w:val="003E374A"/>
    <w:rsid w:val="003E3A1D"/>
    <w:rsid w:val="003E3E49"/>
    <w:rsid w:val="003E5991"/>
    <w:rsid w:val="003E6CA0"/>
    <w:rsid w:val="003F1F41"/>
    <w:rsid w:val="003F2FDE"/>
    <w:rsid w:val="003F330B"/>
    <w:rsid w:val="003F6FDF"/>
    <w:rsid w:val="003F7DA0"/>
    <w:rsid w:val="00400D04"/>
    <w:rsid w:val="004016F5"/>
    <w:rsid w:val="00402B07"/>
    <w:rsid w:val="004045AA"/>
    <w:rsid w:val="0040549A"/>
    <w:rsid w:val="00405CC9"/>
    <w:rsid w:val="00405FDA"/>
    <w:rsid w:val="004063D0"/>
    <w:rsid w:val="0040711E"/>
    <w:rsid w:val="00407D67"/>
    <w:rsid w:val="00407D6C"/>
    <w:rsid w:val="00412450"/>
    <w:rsid w:val="004138DE"/>
    <w:rsid w:val="00413B39"/>
    <w:rsid w:val="004143E8"/>
    <w:rsid w:val="00414B2F"/>
    <w:rsid w:val="00415E58"/>
    <w:rsid w:val="00416231"/>
    <w:rsid w:val="004208AB"/>
    <w:rsid w:val="00420F63"/>
    <w:rsid w:val="004219EF"/>
    <w:rsid w:val="00421A72"/>
    <w:rsid w:val="00424348"/>
    <w:rsid w:val="00426A7B"/>
    <w:rsid w:val="00426CD9"/>
    <w:rsid w:val="00426DE2"/>
    <w:rsid w:val="004272E0"/>
    <w:rsid w:val="00430E61"/>
    <w:rsid w:val="00430FEB"/>
    <w:rsid w:val="004310EE"/>
    <w:rsid w:val="00433677"/>
    <w:rsid w:val="0043384D"/>
    <w:rsid w:val="004340D5"/>
    <w:rsid w:val="00434880"/>
    <w:rsid w:val="00434A21"/>
    <w:rsid w:val="0043526D"/>
    <w:rsid w:val="00435581"/>
    <w:rsid w:val="00442DF1"/>
    <w:rsid w:val="004431FE"/>
    <w:rsid w:val="00444F0D"/>
    <w:rsid w:val="0044516D"/>
    <w:rsid w:val="004460E9"/>
    <w:rsid w:val="0044728C"/>
    <w:rsid w:val="00447B6F"/>
    <w:rsid w:val="00447E35"/>
    <w:rsid w:val="00447FF2"/>
    <w:rsid w:val="004501D4"/>
    <w:rsid w:val="004512D5"/>
    <w:rsid w:val="00451555"/>
    <w:rsid w:val="00452E50"/>
    <w:rsid w:val="004531E1"/>
    <w:rsid w:val="00453623"/>
    <w:rsid w:val="00453C11"/>
    <w:rsid w:val="0045548E"/>
    <w:rsid w:val="004557B0"/>
    <w:rsid w:val="00457946"/>
    <w:rsid w:val="00457D8B"/>
    <w:rsid w:val="00460466"/>
    <w:rsid w:val="00460A17"/>
    <w:rsid w:val="0046236C"/>
    <w:rsid w:val="00462F79"/>
    <w:rsid w:val="00463438"/>
    <w:rsid w:val="0046383A"/>
    <w:rsid w:val="00463ECE"/>
    <w:rsid w:val="00465388"/>
    <w:rsid w:val="004677C9"/>
    <w:rsid w:val="00467D90"/>
    <w:rsid w:val="0047002E"/>
    <w:rsid w:val="00470CB5"/>
    <w:rsid w:val="00471EAB"/>
    <w:rsid w:val="004723EE"/>
    <w:rsid w:val="004738E9"/>
    <w:rsid w:val="00475A92"/>
    <w:rsid w:val="00477BB9"/>
    <w:rsid w:val="004800EF"/>
    <w:rsid w:val="00480431"/>
    <w:rsid w:val="0048417C"/>
    <w:rsid w:val="00485117"/>
    <w:rsid w:val="004859EE"/>
    <w:rsid w:val="004866D9"/>
    <w:rsid w:val="00487366"/>
    <w:rsid w:val="004873E4"/>
    <w:rsid w:val="0049072C"/>
    <w:rsid w:val="004907AD"/>
    <w:rsid w:val="00490FD1"/>
    <w:rsid w:val="00491444"/>
    <w:rsid w:val="00491AD2"/>
    <w:rsid w:val="004935C0"/>
    <w:rsid w:val="00493B43"/>
    <w:rsid w:val="00494EB1"/>
    <w:rsid w:val="0049619F"/>
    <w:rsid w:val="00496414"/>
    <w:rsid w:val="00497339"/>
    <w:rsid w:val="00497A38"/>
    <w:rsid w:val="004A0A74"/>
    <w:rsid w:val="004A1F0E"/>
    <w:rsid w:val="004A2C56"/>
    <w:rsid w:val="004A3CAA"/>
    <w:rsid w:val="004A45BD"/>
    <w:rsid w:val="004A4656"/>
    <w:rsid w:val="004A4D5A"/>
    <w:rsid w:val="004A7536"/>
    <w:rsid w:val="004A77B0"/>
    <w:rsid w:val="004B08A9"/>
    <w:rsid w:val="004B109A"/>
    <w:rsid w:val="004B1CED"/>
    <w:rsid w:val="004B34A7"/>
    <w:rsid w:val="004B3B06"/>
    <w:rsid w:val="004B3ED5"/>
    <w:rsid w:val="004B4643"/>
    <w:rsid w:val="004B5448"/>
    <w:rsid w:val="004B5D02"/>
    <w:rsid w:val="004B6C22"/>
    <w:rsid w:val="004B7F67"/>
    <w:rsid w:val="004C06BE"/>
    <w:rsid w:val="004C0938"/>
    <w:rsid w:val="004C0FD6"/>
    <w:rsid w:val="004C147B"/>
    <w:rsid w:val="004C1994"/>
    <w:rsid w:val="004C2E5C"/>
    <w:rsid w:val="004C6B22"/>
    <w:rsid w:val="004C6B2B"/>
    <w:rsid w:val="004C70FC"/>
    <w:rsid w:val="004D0477"/>
    <w:rsid w:val="004D2675"/>
    <w:rsid w:val="004D26B3"/>
    <w:rsid w:val="004D4080"/>
    <w:rsid w:val="004D7448"/>
    <w:rsid w:val="004E05FD"/>
    <w:rsid w:val="004E1A0D"/>
    <w:rsid w:val="004E23F5"/>
    <w:rsid w:val="004E5418"/>
    <w:rsid w:val="004E5C4A"/>
    <w:rsid w:val="004E63E5"/>
    <w:rsid w:val="004E6B76"/>
    <w:rsid w:val="004E735A"/>
    <w:rsid w:val="004F1437"/>
    <w:rsid w:val="004F29DB"/>
    <w:rsid w:val="004F3540"/>
    <w:rsid w:val="004F52DB"/>
    <w:rsid w:val="004F5624"/>
    <w:rsid w:val="004F5DA4"/>
    <w:rsid w:val="004F62B2"/>
    <w:rsid w:val="004F6424"/>
    <w:rsid w:val="005022E6"/>
    <w:rsid w:val="005040CD"/>
    <w:rsid w:val="00505229"/>
    <w:rsid w:val="0050541A"/>
    <w:rsid w:val="0050664A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09C2"/>
    <w:rsid w:val="005212EB"/>
    <w:rsid w:val="005221F0"/>
    <w:rsid w:val="0052256B"/>
    <w:rsid w:val="00522AE6"/>
    <w:rsid w:val="0052379E"/>
    <w:rsid w:val="005237D2"/>
    <w:rsid w:val="00523E07"/>
    <w:rsid w:val="00524140"/>
    <w:rsid w:val="00524807"/>
    <w:rsid w:val="005252FE"/>
    <w:rsid w:val="00525FF9"/>
    <w:rsid w:val="00530F59"/>
    <w:rsid w:val="00532C41"/>
    <w:rsid w:val="00532D3F"/>
    <w:rsid w:val="00532DC5"/>
    <w:rsid w:val="0053386D"/>
    <w:rsid w:val="00533A2A"/>
    <w:rsid w:val="00533A3F"/>
    <w:rsid w:val="00534700"/>
    <w:rsid w:val="00535ACD"/>
    <w:rsid w:val="0053791F"/>
    <w:rsid w:val="00540AA5"/>
    <w:rsid w:val="00542104"/>
    <w:rsid w:val="00544F5D"/>
    <w:rsid w:val="0054506E"/>
    <w:rsid w:val="00546622"/>
    <w:rsid w:val="00547538"/>
    <w:rsid w:val="005502FA"/>
    <w:rsid w:val="005522E0"/>
    <w:rsid w:val="00553BFA"/>
    <w:rsid w:val="005546C5"/>
    <w:rsid w:val="00554D05"/>
    <w:rsid w:val="0056077E"/>
    <w:rsid w:val="00560EDA"/>
    <w:rsid w:val="0056212D"/>
    <w:rsid w:val="005628B4"/>
    <w:rsid w:val="005629EE"/>
    <w:rsid w:val="00562D53"/>
    <w:rsid w:val="0056378C"/>
    <w:rsid w:val="00563E46"/>
    <w:rsid w:val="00564472"/>
    <w:rsid w:val="0056447C"/>
    <w:rsid w:val="005648FA"/>
    <w:rsid w:val="00564D50"/>
    <w:rsid w:val="00567346"/>
    <w:rsid w:val="00572506"/>
    <w:rsid w:val="0057371B"/>
    <w:rsid w:val="00573F55"/>
    <w:rsid w:val="00575EB8"/>
    <w:rsid w:val="0057613A"/>
    <w:rsid w:val="00576A4F"/>
    <w:rsid w:val="00576E5E"/>
    <w:rsid w:val="00582A9B"/>
    <w:rsid w:val="005832AB"/>
    <w:rsid w:val="00584001"/>
    <w:rsid w:val="0058437C"/>
    <w:rsid w:val="00586412"/>
    <w:rsid w:val="00587B6A"/>
    <w:rsid w:val="00592E6E"/>
    <w:rsid w:val="0059327E"/>
    <w:rsid w:val="005935F4"/>
    <w:rsid w:val="005938C8"/>
    <w:rsid w:val="00593E0A"/>
    <w:rsid w:val="005965DA"/>
    <w:rsid w:val="00596683"/>
    <w:rsid w:val="005971B0"/>
    <w:rsid w:val="005A0C8D"/>
    <w:rsid w:val="005A0DFB"/>
    <w:rsid w:val="005A167F"/>
    <w:rsid w:val="005A346E"/>
    <w:rsid w:val="005A454E"/>
    <w:rsid w:val="005A4EE0"/>
    <w:rsid w:val="005A5A3E"/>
    <w:rsid w:val="005A73CF"/>
    <w:rsid w:val="005B3F6F"/>
    <w:rsid w:val="005B4002"/>
    <w:rsid w:val="005B41F4"/>
    <w:rsid w:val="005B528A"/>
    <w:rsid w:val="005B5A4D"/>
    <w:rsid w:val="005B798B"/>
    <w:rsid w:val="005C1FAE"/>
    <w:rsid w:val="005C2CFA"/>
    <w:rsid w:val="005C39E8"/>
    <w:rsid w:val="005C5660"/>
    <w:rsid w:val="005C5ECA"/>
    <w:rsid w:val="005C7072"/>
    <w:rsid w:val="005C71E4"/>
    <w:rsid w:val="005C72E3"/>
    <w:rsid w:val="005D11B2"/>
    <w:rsid w:val="005D174F"/>
    <w:rsid w:val="005D1AC8"/>
    <w:rsid w:val="005D33D8"/>
    <w:rsid w:val="005D3CF4"/>
    <w:rsid w:val="005D4788"/>
    <w:rsid w:val="005D48D7"/>
    <w:rsid w:val="005D4B68"/>
    <w:rsid w:val="005D6D4B"/>
    <w:rsid w:val="005D783D"/>
    <w:rsid w:val="005E0ABB"/>
    <w:rsid w:val="005E0C85"/>
    <w:rsid w:val="005E11C1"/>
    <w:rsid w:val="005E2563"/>
    <w:rsid w:val="005E2EBE"/>
    <w:rsid w:val="005E31AC"/>
    <w:rsid w:val="005E394C"/>
    <w:rsid w:val="005E42BF"/>
    <w:rsid w:val="005E4E70"/>
    <w:rsid w:val="005E65BB"/>
    <w:rsid w:val="005E706C"/>
    <w:rsid w:val="005F0143"/>
    <w:rsid w:val="005F0161"/>
    <w:rsid w:val="005F0DA0"/>
    <w:rsid w:val="005F2767"/>
    <w:rsid w:val="005F4914"/>
    <w:rsid w:val="005F62B7"/>
    <w:rsid w:val="005F67FC"/>
    <w:rsid w:val="005F6869"/>
    <w:rsid w:val="005F6BB9"/>
    <w:rsid w:val="0060013C"/>
    <w:rsid w:val="00603148"/>
    <w:rsid w:val="00606FC7"/>
    <w:rsid w:val="00610456"/>
    <w:rsid w:val="0061053A"/>
    <w:rsid w:val="00611473"/>
    <w:rsid w:val="00611B36"/>
    <w:rsid w:val="00612DD6"/>
    <w:rsid w:val="0061378B"/>
    <w:rsid w:val="00613A34"/>
    <w:rsid w:val="00615ADA"/>
    <w:rsid w:val="006221CD"/>
    <w:rsid w:val="00622220"/>
    <w:rsid w:val="00622E32"/>
    <w:rsid w:val="006266A9"/>
    <w:rsid w:val="00630426"/>
    <w:rsid w:val="006316C1"/>
    <w:rsid w:val="00631ED4"/>
    <w:rsid w:val="006320E0"/>
    <w:rsid w:val="00633BC7"/>
    <w:rsid w:val="00633C24"/>
    <w:rsid w:val="00635015"/>
    <w:rsid w:val="00635174"/>
    <w:rsid w:val="00635AC7"/>
    <w:rsid w:val="00635E9C"/>
    <w:rsid w:val="0063753F"/>
    <w:rsid w:val="00637B41"/>
    <w:rsid w:val="00637EFA"/>
    <w:rsid w:val="00640197"/>
    <w:rsid w:val="006414EE"/>
    <w:rsid w:val="00641BDE"/>
    <w:rsid w:val="00642524"/>
    <w:rsid w:val="00642D0A"/>
    <w:rsid w:val="0064431A"/>
    <w:rsid w:val="0064630E"/>
    <w:rsid w:val="00646FE1"/>
    <w:rsid w:val="00647075"/>
    <w:rsid w:val="00647BDA"/>
    <w:rsid w:val="0065043E"/>
    <w:rsid w:val="00651099"/>
    <w:rsid w:val="00651E31"/>
    <w:rsid w:val="006521F8"/>
    <w:rsid w:val="006524C8"/>
    <w:rsid w:val="0065380A"/>
    <w:rsid w:val="0065581D"/>
    <w:rsid w:val="00655C2F"/>
    <w:rsid w:val="00657765"/>
    <w:rsid w:val="00660403"/>
    <w:rsid w:val="00661140"/>
    <w:rsid w:val="00663594"/>
    <w:rsid w:val="00664999"/>
    <w:rsid w:val="0066578D"/>
    <w:rsid w:val="006659D2"/>
    <w:rsid w:val="00665C4B"/>
    <w:rsid w:val="00670863"/>
    <w:rsid w:val="00670B10"/>
    <w:rsid w:val="006710DD"/>
    <w:rsid w:val="00671FC9"/>
    <w:rsid w:val="00673200"/>
    <w:rsid w:val="0067499B"/>
    <w:rsid w:val="0067501E"/>
    <w:rsid w:val="006773D2"/>
    <w:rsid w:val="00680498"/>
    <w:rsid w:val="00680581"/>
    <w:rsid w:val="00681A41"/>
    <w:rsid w:val="006821B2"/>
    <w:rsid w:val="0068380E"/>
    <w:rsid w:val="006838C0"/>
    <w:rsid w:val="006857EB"/>
    <w:rsid w:val="00685901"/>
    <w:rsid w:val="00685BB9"/>
    <w:rsid w:val="00686EAB"/>
    <w:rsid w:val="00687E61"/>
    <w:rsid w:val="00690127"/>
    <w:rsid w:val="00691BFF"/>
    <w:rsid w:val="00692C52"/>
    <w:rsid w:val="006953C1"/>
    <w:rsid w:val="00696EB2"/>
    <w:rsid w:val="006A1466"/>
    <w:rsid w:val="006A1600"/>
    <w:rsid w:val="006A16E9"/>
    <w:rsid w:val="006A3665"/>
    <w:rsid w:val="006A5450"/>
    <w:rsid w:val="006B0199"/>
    <w:rsid w:val="006B0A32"/>
    <w:rsid w:val="006B0BD8"/>
    <w:rsid w:val="006B2C2B"/>
    <w:rsid w:val="006B301A"/>
    <w:rsid w:val="006B34B6"/>
    <w:rsid w:val="006B4557"/>
    <w:rsid w:val="006C0251"/>
    <w:rsid w:val="006C0320"/>
    <w:rsid w:val="006C2B9A"/>
    <w:rsid w:val="006C39BB"/>
    <w:rsid w:val="006C4502"/>
    <w:rsid w:val="006C6114"/>
    <w:rsid w:val="006C68C0"/>
    <w:rsid w:val="006C6C6A"/>
    <w:rsid w:val="006D2288"/>
    <w:rsid w:val="006D4464"/>
    <w:rsid w:val="006D4EF4"/>
    <w:rsid w:val="006D5E91"/>
    <w:rsid w:val="006D7E87"/>
    <w:rsid w:val="006E10B2"/>
    <w:rsid w:val="006E14E6"/>
    <w:rsid w:val="006E1AEE"/>
    <w:rsid w:val="006E2F52"/>
    <w:rsid w:val="006E32A9"/>
    <w:rsid w:val="006E3B9C"/>
    <w:rsid w:val="006E3E10"/>
    <w:rsid w:val="006E51A2"/>
    <w:rsid w:val="006E6DC5"/>
    <w:rsid w:val="006F0953"/>
    <w:rsid w:val="006F0DE2"/>
    <w:rsid w:val="006F11BD"/>
    <w:rsid w:val="006F25B4"/>
    <w:rsid w:val="006F32C7"/>
    <w:rsid w:val="006F3392"/>
    <w:rsid w:val="006F3495"/>
    <w:rsid w:val="006F417D"/>
    <w:rsid w:val="006F5C83"/>
    <w:rsid w:val="006F67CC"/>
    <w:rsid w:val="006F6B89"/>
    <w:rsid w:val="006F6E73"/>
    <w:rsid w:val="00701A6B"/>
    <w:rsid w:val="00701C2D"/>
    <w:rsid w:val="00702162"/>
    <w:rsid w:val="00703930"/>
    <w:rsid w:val="0070610E"/>
    <w:rsid w:val="00707759"/>
    <w:rsid w:val="00707C0F"/>
    <w:rsid w:val="00710081"/>
    <w:rsid w:val="00710B0D"/>
    <w:rsid w:val="0071343E"/>
    <w:rsid w:val="00713907"/>
    <w:rsid w:val="00713CB5"/>
    <w:rsid w:val="0071434A"/>
    <w:rsid w:val="00714E3F"/>
    <w:rsid w:val="0071558B"/>
    <w:rsid w:val="0071776A"/>
    <w:rsid w:val="00717893"/>
    <w:rsid w:val="007207E5"/>
    <w:rsid w:val="00721189"/>
    <w:rsid w:val="007221C3"/>
    <w:rsid w:val="007227E4"/>
    <w:rsid w:val="00722F2C"/>
    <w:rsid w:val="007254D1"/>
    <w:rsid w:val="00725B32"/>
    <w:rsid w:val="00725B3C"/>
    <w:rsid w:val="007270A0"/>
    <w:rsid w:val="00732B42"/>
    <w:rsid w:val="00733D54"/>
    <w:rsid w:val="00735909"/>
    <w:rsid w:val="00736A4F"/>
    <w:rsid w:val="0073708B"/>
    <w:rsid w:val="00737753"/>
    <w:rsid w:val="00737768"/>
    <w:rsid w:val="00740BB8"/>
    <w:rsid w:val="00740CE9"/>
    <w:rsid w:val="007428E3"/>
    <w:rsid w:val="0074394E"/>
    <w:rsid w:val="007441DC"/>
    <w:rsid w:val="0074422D"/>
    <w:rsid w:val="00750D0A"/>
    <w:rsid w:val="00751D93"/>
    <w:rsid w:val="00752300"/>
    <w:rsid w:val="00753BF5"/>
    <w:rsid w:val="007546F8"/>
    <w:rsid w:val="0075579B"/>
    <w:rsid w:val="00755BAB"/>
    <w:rsid w:val="00755F5B"/>
    <w:rsid w:val="007572CC"/>
    <w:rsid w:val="00757ECC"/>
    <w:rsid w:val="0076080E"/>
    <w:rsid w:val="00762C91"/>
    <w:rsid w:val="0076411D"/>
    <w:rsid w:val="00764505"/>
    <w:rsid w:val="00764D4B"/>
    <w:rsid w:val="0076670C"/>
    <w:rsid w:val="0076690F"/>
    <w:rsid w:val="007670F8"/>
    <w:rsid w:val="007671D4"/>
    <w:rsid w:val="00770A85"/>
    <w:rsid w:val="00773C8C"/>
    <w:rsid w:val="00773DC9"/>
    <w:rsid w:val="0077572E"/>
    <w:rsid w:val="00777BE4"/>
    <w:rsid w:val="00777F55"/>
    <w:rsid w:val="0078031B"/>
    <w:rsid w:val="007803D0"/>
    <w:rsid w:val="00784F44"/>
    <w:rsid w:val="00786672"/>
    <w:rsid w:val="007872CF"/>
    <w:rsid w:val="00790668"/>
    <w:rsid w:val="007917B0"/>
    <w:rsid w:val="0079201C"/>
    <w:rsid w:val="007926D0"/>
    <w:rsid w:val="0079307F"/>
    <w:rsid w:val="007940C5"/>
    <w:rsid w:val="007947C4"/>
    <w:rsid w:val="0079480E"/>
    <w:rsid w:val="00795812"/>
    <w:rsid w:val="00795CE1"/>
    <w:rsid w:val="00796540"/>
    <w:rsid w:val="007976DB"/>
    <w:rsid w:val="007A047D"/>
    <w:rsid w:val="007A0646"/>
    <w:rsid w:val="007A06AC"/>
    <w:rsid w:val="007A1B2F"/>
    <w:rsid w:val="007A31B8"/>
    <w:rsid w:val="007A4636"/>
    <w:rsid w:val="007A513E"/>
    <w:rsid w:val="007A54E2"/>
    <w:rsid w:val="007A5510"/>
    <w:rsid w:val="007A5B78"/>
    <w:rsid w:val="007A5C4F"/>
    <w:rsid w:val="007A7B18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39F"/>
    <w:rsid w:val="007C264B"/>
    <w:rsid w:val="007C309E"/>
    <w:rsid w:val="007C322E"/>
    <w:rsid w:val="007C33AD"/>
    <w:rsid w:val="007C3A2B"/>
    <w:rsid w:val="007C45D3"/>
    <w:rsid w:val="007C597B"/>
    <w:rsid w:val="007C5DDD"/>
    <w:rsid w:val="007C760C"/>
    <w:rsid w:val="007D08FD"/>
    <w:rsid w:val="007D0A87"/>
    <w:rsid w:val="007D1584"/>
    <w:rsid w:val="007D2044"/>
    <w:rsid w:val="007D2B85"/>
    <w:rsid w:val="007D4F33"/>
    <w:rsid w:val="007D554B"/>
    <w:rsid w:val="007D65C7"/>
    <w:rsid w:val="007D67A9"/>
    <w:rsid w:val="007D74D2"/>
    <w:rsid w:val="007D79B5"/>
    <w:rsid w:val="007E0419"/>
    <w:rsid w:val="007E0DCA"/>
    <w:rsid w:val="007E18B3"/>
    <w:rsid w:val="007E2334"/>
    <w:rsid w:val="007E23CE"/>
    <w:rsid w:val="007E2CE7"/>
    <w:rsid w:val="007E4041"/>
    <w:rsid w:val="007E4269"/>
    <w:rsid w:val="007E43D0"/>
    <w:rsid w:val="007E4F00"/>
    <w:rsid w:val="007E54F8"/>
    <w:rsid w:val="007E5987"/>
    <w:rsid w:val="007E5BD8"/>
    <w:rsid w:val="007E5BED"/>
    <w:rsid w:val="007E6FA7"/>
    <w:rsid w:val="007E71EA"/>
    <w:rsid w:val="007E7BF9"/>
    <w:rsid w:val="007F0235"/>
    <w:rsid w:val="007F02BC"/>
    <w:rsid w:val="007F1670"/>
    <w:rsid w:val="007F1D17"/>
    <w:rsid w:val="007F20D7"/>
    <w:rsid w:val="007F2E65"/>
    <w:rsid w:val="007F3CDF"/>
    <w:rsid w:val="007F43BA"/>
    <w:rsid w:val="007F45D1"/>
    <w:rsid w:val="007F595A"/>
    <w:rsid w:val="007F64BE"/>
    <w:rsid w:val="007F66BA"/>
    <w:rsid w:val="007F6DC3"/>
    <w:rsid w:val="008006B4"/>
    <w:rsid w:val="00800C99"/>
    <w:rsid w:val="008015B6"/>
    <w:rsid w:val="00803FD4"/>
    <w:rsid w:val="0080481C"/>
    <w:rsid w:val="00804C54"/>
    <w:rsid w:val="008056DD"/>
    <w:rsid w:val="00806E4A"/>
    <w:rsid w:val="008101CD"/>
    <w:rsid w:val="00810D3E"/>
    <w:rsid w:val="0081104C"/>
    <w:rsid w:val="008121F2"/>
    <w:rsid w:val="00812D16"/>
    <w:rsid w:val="0081315F"/>
    <w:rsid w:val="00816C51"/>
    <w:rsid w:val="008175B3"/>
    <w:rsid w:val="00820708"/>
    <w:rsid w:val="00821865"/>
    <w:rsid w:val="008225EB"/>
    <w:rsid w:val="0082327D"/>
    <w:rsid w:val="0082433D"/>
    <w:rsid w:val="0082445A"/>
    <w:rsid w:val="00825558"/>
    <w:rsid w:val="00826509"/>
    <w:rsid w:val="00826B20"/>
    <w:rsid w:val="00831B01"/>
    <w:rsid w:val="0083354D"/>
    <w:rsid w:val="0083561B"/>
    <w:rsid w:val="00837D78"/>
    <w:rsid w:val="00840D79"/>
    <w:rsid w:val="00840FD3"/>
    <w:rsid w:val="0084128E"/>
    <w:rsid w:val="00842A21"/>
    <w:rsid w:val="008442F6"/>
    <w:rsid w:val="00845DAD"/>
    <w:rsid w:val="00846172"/>
    <w:rsid w:val="00851377"/>
    <w:rsid w:val="008513C1"/>
    <w:rsid w:val="00851AE0"/>
    <w:rsid w:val="0085375B"/>
    <w:rsid w:val="00853C5F"/>
    <w:rsid w:val="0085437C"/>
    <w:rsid w:val="00854B2F"/>
    <w:rsid w:val="00855481"/>
    <w:rsid w:val="00855508"/>
    <w:rsid w:val="00856354"/>
    <w:rsid w:val="008568E1"/>
    <w:rsid w:val="00856BE9"/>
    <w:rsid w:val="00856F6B"/>
    <w:rsid w:val="008578F8"/>
    <w:rsid w:val="00857E29"/>
    <w:rsid w:val="00860566"/>
    <w:rsid w:val="0086129A"/>
    <w:rsid w:val="0086165C"/>
    <w:rsid w:val="00861B26"/>
    <w:rsid w:val="00861DE7"/>
    <w:rsid w:val="00862EED"/>
    <w:rsid w:val="008634FF"/>
    <w:rsid w:val="00863A18"/>
    <w:rsid w:val="008640FA"/>
    <w:rsid w:val="008643FC"/>
    <w:rsid w:val="008645FF"/>
    <w:rsid w:val="008648F8"/>
    <w:rsid w:val="008649B9"/>
    <w:rsid w:val="008657DF"/>
    <w:rsid w:val="00865D13"/>
    <w:rsid w:val="00865DBD"/>
    <w:rsid w:val="00867040"/>
    <w:rsid w:val="0086784F"/>
    <w:rsid w:val="00870394"/>
    <w:rsid w:val="0087073B"/>
    <w:rsid w:val="00873967"/>
    <w:rsid w:val="008743BB"/>
    <w:rsid w:val="00874C17"/>
    <w:rsid w:val="00875E32"/>
    <w:rsid w:val="008763DF"/>
    <w:rsid w:val="0087673D"/>
    <w:rsid w:val="008770D4"/>
    <w:rsid w:val="008800E5"/>
    <w:rsid w:val="0088127F"/>
    <w:rsid w:val="008815EF"/>
    <w:rsid w:val="00883ED5"/>
    <w:rsid w:val="00885273"/>
    <w:rsid w:val="00885F2C"/>
    <w:rsid w:val="008861F4"/>
    <w:rsid w:val="00886386"/>
    <w:rsid w:val="0088701C"/>
    <w:rsid w:val="00891D76"/>
    <w:rsid w:val="00892459"/>
    <w:rsid w:val="008929AA"/>
    <w:rsid w:val="00892AA5"/>
    <w:rsid w:val="0089499B"/>
    <w:rsid w:val="00894ACA"/>
    <w:rsid w:val="00894EC5"/>
    <w:rsid w:val="00895B09"/>
    <w:rsid w:val="00896658"/>
    <w:rsid w:val="008967B5"/>
    <w:rsid w:val="008A03AC"/>
    <w:rsid w:val="008A06DF"/>
    <w:rsid w:val="008A1008"/>
    <w:rsid w:val="008A1F1A"/>
    <w:rsid w:val="008A345A"/>
    <w:rsid w:val="008A3DB9"/>
    <w:rsid w:val="008A5552"/>
    <w:rsid w:val="008A6A5C"/>
    <w:rsid w:val="008A7316"/>
    <w:rsid w:val="008A7352"/>
    <w:rsid w:val="008B01A4"/>
    <w:rsid w:val="008B1696"/>
    <w:rsid w:val="008B4A1C"/>
    <w:rsid w:val="008B500A"/>
    <w:rsid w:val="008B7973"/>
    <w:rsid w:val="008C090B"/>
    <w:rsid w:val="008C1610"/>
    <w:rsid w:val="008C2F1E"/>
    <w:rsid w:val="008C30E5"/>
    <w:rsid w:val="008C3B5B"/>
    <w:rsid w:val="008C409F"/>
    <w:rsid w:val="008C602D"/>
    <w:rsid w:val="008C6656"/>
    <w:rsid w:val="008C6BCC"/>
    <w:rsid w:val="008D098D"/>
    <w:rsid w:val="008D0CBD"/>
    <w:rsid w:val="008D135A"/>
    <w:rsid w:val="008D2205"/>
    <w:rsid w:val="008D2331"/>
    <w:rsid w:val="008D28EA"/>
    <w:rsid w:val="008D347F"/>
    <w:rsid w:val="008D35AD"/>
    <w:rsid w:val="008D36CD"/>
    <w:rsid w:val="008D4380"/>
    <w:rsid w:val="008D48D1"/>
    <w:rsid w:val="008D4EA5"/>
    <w:rsid w:val="008D4EED"/>
    <w:rsid w:val="008D52E1"/>
    <w:rsid w:val="008D6BE8"/>
    <w:rsid w:val="008D748C"/>
    <w:rsid w:val="008E27E9"/>
    <w:rsid w:val="008E2A0F"/>
    <w:rsid w:val="008E42DE"/>
    <w:rsid w:val="008E5373"/>
    <w:rsid w:val="008E66A2"/>
    <w:rsid w:val="008F0CAC"/>
    <w:rsid w:val="008F1425"/>
    <w:rsid w:val="008F1F3A"/>
    <w:rsid w:val="008F2C49"/>
    <w:rsid w:val="008F32CD"/>
    <w:rsid w:val="008F36F0"/>
    <w:rsid w:val="008F66BC"/>
    <w:rsid w:val="008F7CFF"/>
    <w:rsid w:val="008F7ED1"/>
    <w:rsid w:val="008F7FEA"/>
    <w:rsid w:val="009013E4"/>
    <w:rsid w:val="009018CF"/>
    <w:rsid w:val="00901C8D"/>
    <w:rsid w:val="009038FC"/>
    <w:rsid w:val="00904945"/>
    <w:rsid w:val="00904A4D"/>
    <w:rsid w:val="00905643"/>
    <w:rsid w:val="00905EE9"/>
    <w:rsid w:val="009065F4"/>
    <w:rsid w:val="009075A7"/>
    <w:rsid w:val="009076A7"/>
    <w:rsid w:val="00907DD5"/>
    <w:rsid w:val="00907DFB"/>
    <w:rsid w:val="00910624"/>
    <w:rsid w:val="00910FBA"/>
    <w:rsid w:val="00911D39"/>
    <w:rsid w:val="00912B9F"/>
    <w:rsid w:val="00912BFD"/>
    <w:rsid w:val="00912E25"/>
    <w:rsid w:val="00914BE6"/>
    <w:rsid w:val="00914E0E"/>
    <w:rsid w:val="00917907"/>
    <w:rsid w:val="00917C0F"/>
    <w:rsid w:val="0092040E"/>
    <w:rsid w:val="00920C6C"/>
    <w:rsid w:val="00921897"/>
    <w:rsid w:val="00921C6D"/>
    <w:rsid w:val="009227D9"/>
    <w:rsid w:val="009232A2"/>
    <w:rsid w:val="00923C44"/>
    <w:rsid w:val="0092505A"/>
    <w:rsid w:val="00925180"/>
    <w:rsid w:val="00927791"/>
    <w:rsid w:val="00927FCA"/>
    <w:rsid w:val="00930607"/>
    <w:rsid w:val="00930D0A"/>
    <w:rsid w:val="009329BA"/>
    <w:rsid w:val="0093304D"/>
    <w:rsid w:val="009348E5"/>
    <w:rsid w:val="00934A94"/>
    <w:rsid w:val="00934DBA"/>
    <w:rsid w:val="00935536"/>
    <w:rsid w:val="00936939"/>
    <w:rsid w:val="00937479"/>
    <w:rsid w:val="0094053B"/>
    <w:rsid w:val="009413E2"/>
    <w:rsid w:val="009417F7"/>
    <w:rsid w:val="00942040"/>
    <w:rsid w:val="0094258D"/>
    <w:rsid w:val="00942C9F"/>
    <w:rsid w:val="00942EFC"/>
    <w:rsid w:val="00943F98"/>
    <w:rsid w:val="009445C9"/>
    <w:rsid w:val="00945631"/>
    <w:rsid w:val="00947549"/>
    <w:rsid w:val="00947CF3"/>
    <w:rsid w:val="00956958"/>
    <w:rsid w:val="00956C5C"/>
    <w:rsid w:val="009572C4"/>
    <w:rsid w:val="0095793C"/>
    <w:rsid w:val="0096045D"/>
    <w:rsid w:val="0096111E"/>
    <w:rsid w:val="00961125"/>
    <w:rsid w:val="009623D8"/>
    <w:rsid w:val="00963362"/>
    <w:rsid w:val="00963BD1"/>
    <w:rsid w:val="009641CC"/>
    <w:rsid w:val="00966AD5"/>
    <w:rsid w:val="00966B1F"/>
    <w:rsid w:val="00967D26"/>
    <w:rsid w:val="00970A7E"/>
    <w:rsid w:val="0097116E"/>
    <w:rsid w:val="00972BF8"/>
    <w:rsid w:val="00972EF6"/>
    <w:rsid w:val="00973CB3"/>
    <w:rsid w:val="00974518"/>
    <w:rsid w:val="009747F1"/>
    <w:rsid w:val="00974F2B"/>
    <w:rsid w:val="0097513C"/>
    <w:rsid w:val="00975617"/>
    <w:rsid w:val="009759C1"/>
    <w:rsid w:val="00975D53"/>
    <w:rsid w:val="00976C34"/>
    <w:rsid w:val="0098035D"/>
    <w:rsid w:val="00980FE0"/>
    <w:rsid w:val="00985686"/>
    <w:rsid w:val="00985F8B"/>
    <w:rsid w:val="009868E7"/>
    <w:rsid w:val="00987D67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A18AD"/>
    <w:rsid w:val="009A4C2D"/>
    <w:rsid w:val="009B0152"/>
    <w:rsid w:val="009B061C"/>
    <w:rsid w:val="009B2C91"/>
    <w:rsid w:val="009B3096"/>
    <w:rsid w:val="009B3239"/>
    <w:rsid w:val="009B3DC4"/>
    <w:rsid w:val="009B536C"/>
    <w:rsid w:val="009B5C19"/>
    <w:rsid w:val="009B6496"/>
    <w:rsid w:val="009C01DA"/>
    <w:rsid w:val="009C03B2"/>
    <w:rsid w:val="009C10C1"/>
    <w:rsid w:val="009C1528"/>
    <w:rsid w:val="009C1F2C"/>
    <w:rsid w:val="009C20CC"/>
    <w:rsid w:val="009C286A"/>
    <w:rsid w:val="009C2BDF"/>
    <w:rsid w:val="009C3057"/>
    <w:rsid w:val="009C3558"/>
    <w:rsid w:val="009C504A"/>
    <w:rsid w:val="009C562E"/>
    <w:rsid w:val="009C5E44"/>
    <w:rsid w:val="009C7531"/>
    <w:rsid w:val="009D0862"/>
    <w:rsid w:val="009D18E4"/>
    <w:rsid w:val="009D220C"/>
    <w:rsid w:val="009D221F"/>
    <w:rsid w:val="009D55B7"/>
    <w:rsid w:val="009E09F0"/>
    <w:rsid w:val="009E19E8"/>
    <w:rsid w:val="009E377C"/>
    <w:rsid w:val="009E411C"/>
    <w:rsid w:val="009E44EC"/>
    <w:rsid w:val="009E458A"/>
    <w:rsid w:val="009E4ED8"/>
    <w:rsid w:val="009E5316"/>
    <w:rsid w:val="009E5D7C"/>
    <w:rsid w:val="009E5DFC"/>
    <w:rsid w:val="009E68E0"/>
    <w:rsid w:val="009E6B3B"/>
    <w:rsid w:val="009E728F"/>
    <w:rsid w:val="009E74EA"/>
    <w:rsid w:val="009F1789"/>
    <w:rsid w:val="009F2E3B"/>
    <w:rsid w:val="009F36D2"/>
    <w:rsid w:val="009F39E9"/>
    <w:rsid w:val="009F3B6B"/>
    <w:rsid w:val="009F4504"/>
    <w:rsid w:val="009F4E10"/>
    <w:rsid w:val="009F502C"/>
    <w:rsid w:val="009F54F8"/>
    <w:rsid w:val="009F58EC"/>
    <w:rsid w:val="009F603B"/>
    <w:rsid w:val="009F6987"/>
    <w:rsid w:val="009F720F"/>
    <w:rsid w:val="00A010E7"/>
    <w:rsid w:val="00A01A17"/>
    <w:rsid w:val="00A01A60"/>
    <w:rsid w:val="00A02A8E"/>
    <w:rsid w:val="00A04AD9"/>
    <w:rsid w:val="00A05C86"/>
    <w:rsid w:val="00A06E6E"/>
    <w:rsid w:val="00A076F9"/>
    <w:rsid w:val="00A07997"/>
    <w:rsid w:val="00A07F87"/>
    <w:rsid w:val="00A13659"/>
    <w:rsid w:val="00A158E7"/>
    <w:rsid w:val="00A1637F"/>
    <w:rsid w:val="00A206ED"/>
    <w:rsid w:val="00A20806"/>
    <w:rsid w:val="00A20C7F"/>
    <w:rsid w:val="00A21D41"/>
    <w:rsid w:val="00A22422"/>
    <w:rsid w:val="00A22DBA"/>
    <w:rsid w:val="00A23047"/>
    <w:rsid w:val="00A230F6"/>
    <w:rsid w:val="00A2329D"/>
    <w:rsid w:val="00A238A8"/>
    <w:rsid w:val="00A2490E"/>
    <w:rsid w:val="00A25442"/>
    <w:rsid w:val="00A25BFF"/>
    <w:rsid w:val="00A26648"/>
    <w:rsid w:val="00A26F79"/>
    <w:rsid w:val="00A27522"/>
    <w:rsid w:val="00A30F9A"/>
    <w:rsid w:val="00A3136F"/>
    <w:rsid w:val="00A3237A"/>
    <w:rsid w:val="00A34D0C"/>
    <w:rsid w:val="00A34D76"/>
    <w:rsid w:val="00A365D0"/>
    <w:rsid w:val="00A37645"/>
    <w:rsid w:val="00A37A23"/>
    <w:rsid w:val="00A402B8"/>
    <w:rsid w:val="00A4043E"/>
    <w:rsid w:val="00A4264A"/>
    <w:rsid w:val="00A437D9"/>
    <w:rsid w:val="00A43B7C"/>
    <w:rsid w:val="00A43C16"/>
    <w:rsid w:val="00A4422A"/>
    <w:rsid w:val="00A443A6"/>
    <w:rsid w:val="00A45A1A"/>
    <w:rsid w:val="00A45E61"/>
    <w:rsid w:val="00A472DD"/>
    <w:rsid w:val="00A47E66"/>
    <w:rsid w:val="00A47F32"/>
    <w:rsid w:val="00A505E4"/>
    <w:rsid w:val="00A5185B"/>
    <w:rsid w:val="00A53220"/>
    <w:rsid w:val="00A538E6"/>
    <w:rsid w:val="00A54465"/>
    <w:rsid w:val="00A54514"/>
    <w:rsid w:val="00A5597C"/>
    <w:rsid w:val="00A55A3C"/>
    <w:rsid w:val="00A55E65"/>
    <w:rsid w:val="00A56102"/>
    <w:rsid w:val="00A56800"/>
    <w:rsid w:val="00A56D7E"/>
    <w:rsid w:val="00A57404"/>
    <w:rsid w:val="00A575BD"/>
    <w:rsid w:val="00A60EEC"/>
    <w:rsid w:val="00A617FB"/>
    <w:rsid w:val="00A63B83"/>
    <w:rsid w:val="00A63F14"/>
    <w:rsid w:val="00A65BD9"/>
    <w:rsid w:val="00A66718"/>
    <w:rsid w:val="00A66A7C"/>
    <w:rsid w:val="00A671EF"/>
    <w:rsid w:val="00A70B31"/>
    <w:rsid w:val="00A72672"/>
    <w:rsid w:val="00A734B6"/>
    <w:rsid w:val="00A73A74"/>
    <w:rsid w:val="00A759FE"/>
    <w:rsid w:val="00A75CF2"/>
    <w:rsid w:val="00A75FE1"/>
    <w:rsid w:val="00A76D67"/>
    <w:rsid w:val="00A770C1"/>
    <w:rsid w:val="00A77562"/>
    <w:rsid w:val="00A776B8"/>
    <w:rsid w:val="00A77DB9"/>
    <w:rsid w:val="00A81A9F"/>
    <w:rsid w:val="00A81EB6"/>
    <w:rsid w:val="00A82F2D"/>
    <w:rsid w:val="00A837FE"/>
    <w:rsid w:val="00A85357"/>
    <w:rsid w:val="00A871E5"/>
    <w:rsid w:val="00A87396"/>
    <w:rsid w:val="00A902DD"/>
    <w:rsid w:val="00A91617"/>
    <w:rsid w:val="00A91EAC"/>
    <w:rsid w:val="00A93C1C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B19F8"/>
    <w:rsid w:val="00AB2A61"/>
    <w:rsid w:val="00AB3A12"/>
    <w:rsid w:val="00AB49D5"/>
    <w:rsid w:val="00AB4FB3"/>
    <w:rsid w:val="00AB51CC"/>
    <w:rsid w:val="00AB59FE"/>
    <w:rsid w:val="00AB5A8D"/>
    <w:rsid w:val="00AB5C05"/>
    <w:rsid w:val="00AB6642"/>
    <w:rsid w:val="00AC26A9"/>
    <w:rsid w:val="00AC2EFE"/>
    <w:rsid w:val="00AC3930"/>
    <w:rsid w:val="00AC3AB1"/>
    <w:rsid w:val="00AC68C6"/>
    <w:rsid w:val="00AC79C1"/>
    <w:rsid w:val="00AC7CA4"/>
    <w:rsid w:val="00AD1FF3"/>
    <w:rsid w:val="00AD2B3A"/>
    <w:rsid w:val="00AD3843"/>
    <w:rsid w:val="00AD41A2"/>
    <w:rsid w:val="00AD493B"/>
    <w:rsid w:val="00AD4A64"/>
    <w:rsid w:val="00AD4D4E"/>
    <w:rsid w:val="00AD598F"/>
    <w:rsid w:val="00AD6D09"/>
    <w:rsid w:val="00AD78CE"/>
    <w:rsid w:val="00AE07DA"/>
    <w:rsid w:val="00AE098E"/>
    <w:rsid w:val="00AE0BBA"/>
    <w:rsid w:val="00AE2291"/>
    <w:rsid w:val="00AE25C8"/>
    <w:rsid w:val="00AE2CBE"/>
    <w:rsid w:val="00AE4003"/>
    <w:rsid w:val="00AE4113"/>
    <w:rsid w:val="00AE4380"/>
    <w:rsid w:val="00AE4DCE"/>
    <w:rsid w:val="00AE4FAC"/>
    <w:rsid w:val="00AE5525"/>
    <w:rsid w:val="00AE6381"/>
    <w:rsid w:val="00AE640C"/>
    <w:rsid w:val="00AE656F"/>
    <w:rsid w:val="00AE6CB0"/>
    <w:rsid w:val="00AE7C3A"/>
    <w:rsid w:val="00AE7D78"/>
    <w:rsid w:val="00AF0C33"/>
    <w:rsid w:val="00AF2CCF"/>
    <w:rsid w:val="00AF308B"/>
    <w:rsid w:val="00AF41F6"/>
    <w:rsid w:val="00AF438E"/>
    <w:rsid w:val="00AF45CA"/>
    <w:rsid w:val="00AF4910"/>
    <w:rsid w:val="00AF5912"/>
    <w:rsid w:val="00AF5CEE"/>
    <w:rsid w:val="00AF6366"/>
    <w:rsid w:val="00AF7506"/>
    <w:rsid w:val="00AF7769"/>
    <w:rsid w:val="00B007DD"/>
    <w:rsid w:val="00B0097C"/>
    <w:rsid w:val="00B0098A"/>
    <w:rsid w:val="00B00F54"/>
    <w:rsid w:val="00B01016"/>
    <w:rsid w:val="00B0146E"/>
    <w:rsid w:val="00B02160"/>
    <w:rsid w:val="00B026E7"/>
    <w:rsid w:val="00B027CB"/>
    <w:rsid w:val="00B0352B"/>
    <w:rsid w:val="00B06370"/>
    <w:rsid w:val="00B073E6"/>
    <w:rsid w:val="00B074F8"/>
    <w:rsid w:val="00B11A3D"/>
    <w:rsid w:val="00B121B0"/>
    <w:rsid w:val="00B12D42"/>
    <w:rsid w:val="00B13B87"/>
    <w:rsid w:val="00B17FAB"/>
    <w:rsid w:val="00B21221"/>
    <w:rsid w:val="00B22C5F"/>
    <w:rsid w:val="00B230A3"/>
    <w:rsid w:val="00B23487"/>
    <w:rsid w:val="00B23687"/>
    <w:rsid w:val="00B25710"/>
    <w:rsid w:val="00B27B03"/>
    <w:rsid w:val="00B31160"/>
    <w:rsid w:val="00B31B62"/>
    <w:rsid w:val="00B3208E"/>
    <w:rsid w:val="00B328C1"/>
    <w:rsid w:val="00B33711"/>
    <w:rsid w:val="00B34889"/>
    <w:rsid w:val="00B35303"/>
    <w:rsid w:val="00B357FE"/>
    <w:rsid w:val="00B37550"/>
    <w:rsid w:val="00B402C6"/>
    <w:rsid w:val="00B4195B"/>
    <w:rsid w:val="00B41DC1"/>
    <w:rsid w:val="00B42607"/>
    <w:rsid w:val="00B42F69"/>
    <w:rsid w:val="00B43C2C"/>
    <w:rsid w:val="00B46EC7"/>
    <w:rsid w:val="00B50A91"/>
    <w:rsid w:val="00B5160B"/>
    <w:rsid w:val="00B51761"/>
    <w:rsid w:val="00B51871"/>
    <w:rsid w:val="00B52022"/>
    <w:rsid w:val="00B52187"/>
    <w:rsid w:val="00B544C8"/>
    <w:rsid w:val="00B54691"/>
    <w:rsid w:val="00B56D93"/>
    <w:rsid w:val="00B60CCD"/>
    <w:rsid w:val="00B620D9"/>
    <w:rsid w:val="00B62854"/>
    <w:rsid w:val="00B62C0E"/>
    <w:rsid w:val="00B62EF1"/>
    <w:rsid w:val="00B63DE7"/>
    <w:rsid w:val="00B640CC"/>
    <w:rsid w:val="00B645B6"/>
    <w:rsid w:val="00B64B2F"/>
    <w:rsid w:val="00B664ED"/>
    <w:rsid w:val="00B667BF"/>
    <w:rsid w:val="00B674D6"/>
    <w:rsid w:val="00B6797D"/>
    <w:rsid w:val="00B67BF9"/>
    <w:rsid w:val="00B713FF"/>
    <w:rsid w:val="00B71803"/>
    <w:rsid w:val="00B7245B"/>
    <w:rsid w:val="00B735B8"/>
    <w:rsid w:val="00B73AC8"/>
    <w:rsid w:val="00B73FF8"/>
    <w:rsid w:val="00B74858"/>
    <w:rsid w:val="00B752EB"/>
    <w:rsid w:val="00B76313"/>
    <w:rsid w:val="00B77BE4"/>
    <w:rsid w:val="00B812BE"/>
    <w:rsid w:val="00B813D5"/>
    <w:rsid w:val="00B81EA6"/>
    <w:rsid w:val="00B8258D"/>
    <w:rsid w:val="00B825B4"/>
    <w:rsid w:val="00B83704"/>
    <w:rsid w:val="00B84E7E"/>
    <w:rsid w:val="00B8643B"/>
    <w:rsid w:val="00B86608"/>
    <w:rsid w:val="00B875F2"/>
    <w:rsid w:val="00B87847"/>
    <w:rsid w:val="00B87F84"/>
    <w:rsid w:val="00B90477"/>
    <w:rsid w:val="00B91047"/>
    <w:rsid w:val="00B92AA5"/>
    <w:rsid w:val="00B9368A"/>
    <w:rsid w:val="00B93904"/>
    <w:rsid w:val="00B94C2B"/>
    <w:rsid w:val="00B955FE"/>
    <w:rsid w:val="00B96634"/>
    <w:rsid w:val="00B96744"/>
    <w:rsid w:val="00B978BD"/>
    <w:rsid w:val="00B97F4D"/>
    <w:rsid w:val="00BA010A"/>
    <w:rsid w:val="00BA0B9F"/>
    <w:rsid w:val="00BA126E"/>
    <w:rsid w:val="00BA3287"/>
    <w:rsid w:val="00BA5273"/>
    <w:rsid w:val="00BA5821"/>
    <w:rsid w:val="00BA6419"/>
    <w:rsid w:val="00BA6550"/>
    <w:rsid w:val="00BB0FC6"/>
    <w:rsid w:val="00BB3642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075"/>
    <w:rsid w:val="00BC6DC2"/>
    <w:rsid w:val="00BE2D2C"/>
    <w:rsid w:val="00BE4ED6"/>
    <w:rsid w:val="00BE54F3"/>
    <w:rsid w:val="00BE5F67"/>
    <w:rsid w:val="00BE7920"/>
    <w:rsid w:val="00BF1E46"/>
    <w:rsid w:val="00BF22CD"/>
    <w:rsid w:val="00BF2A3A"/>
    <w:rsid w:val="00BF2CD1"/>
    <w:rsid w:val="00BF4B6A"/>
    <w:rsid w:val="00BF5135"/>
    <w:rsid w:val="00BF5AB0"/>
    <w:rsid w:val="00BF7DD0"/>
    <w:rsid w:val="00C00312"/>
    <w:rsid w:val="00C00828"/>
    <w:rsid w:val="00C009F5"/>
    <w:rsid w:val="00C01129"/>
    <w:rsid w:val="00C015E8"/>
    <w:rsid w:val="00C02239"/>
    <w:rsid w:val="00C022E1"/>
    <w:rsid w:val="00C0398D"/>
    <w:rsid w:val="00C03E65"/>
    <w:rsid w:val="00C03EA6"/>
    <w:rsid w:val="00C05C3D"/>
    <w:rsid w:val="00C071AC"/>
    <w:rsid w:val="00C07EF8"/>
    <w:rsid w:val="00C100F1"/>
    <w:rsid w:val="00C109A2"/>
    <w:rsid w:val="00C11E4C"/>
    <w:rsid w:val="00C12A1E"/>
    <w:rsid w:val="00C12CE4"/>
    <w:rsid w:val="00C145C8"/>
    <w:rsid w:val="00C14954"/>
    <w:rsid w:val="00C14E7E"/>
    <w:rsid w:val="00C1519B"/>
    <w:rsid w:val="00C16C78"/>
    <w:rsid w:val="00C179B0"/>
    <w:rsid w:val="00C2015D"/>
    <w:rsid w:val="00C20245"/>
    <w:rsid w:val="00C208C6"/>
    <w:rsid w:val="00C20CA6"/>
    <w:rsid w:val="00C226F9"/>
    <w:rsid w:val="00C23398"/>
    <w:rsid w:val="00C233E9"/>
    <w:rsid w:val="00C23B23"/>
    <w:rsid w:val="00C2428B"/>
    <w:rsid w:val="00C25BB2"/>
    <w:rsid w:val="00C26C22"/>
    <w:rsid w:val="00C27B03"/>
    <w:rsid w:val="00C3089B"/>
    <w:rsid w:val="00C34B40"/>
    <w:rsid w:val="00C35836"/>
    <w:rsid w:val="00C4116B"/>
    <w:rsid w:val="00C41CD3"/>
    <w:rsid w:val="00C43438"/>
    <w:rsid w:val="00C44264"/>
    <w:rsid w:val="00C44632"/>
    <w:rsid w:val="00C46251"/>
    <w:rsid w:val="00C46B49"/>
    <w:rsid w:val="00C4790F"/>
    <w:rsid w:val="00C47FC0"/>
    <w:rsid w:val="00C5189F"/>
    <w:rsid w:val="00C52357"/>
    <w:rsid w:val="00C528CC"/>
    <w:rsid w:val="00C53ABD"/>
    <w:rsid w:val="00C53AD3"/>
    <w:rsid w:val="00C53C94"/>
    <w:rsid w:val="00C5485D"/>
    <w:rsid w:val="00C56A1A"/>
    <w:rsid w:val="00C57741"/>
    <w:rsid w:val="00C57E3F"/>
    <w:rsid w:val="00C6074F"/>
    <w:rsid w:val="00C6111C"/>
    <w:rsid w:val="00C6152D"/>
    <w:rsid w:val="00C61E45"/>
    <w:rsid w:val="00C62568"/>
    <w:rsid w:val="00C64143"/>
    <w:rsid w:val="00C6434D"/>
    <w:rsid w:val="00C652E5"/>
    <w:rsid w:val="00C667D6"/>
    <w:rsid w:val="00C67446"/>
    <w:rsid w:val="00C701F5"/>
    <w:rsid w:val="00C702CC"/>
    <w:rsid w:val="00C70898"/>
    <w:rsid w:val="00C70962"/>
    <w:rsid w:val="00C71674"/>
    <w:rsid w:val="00C742D9"/>
    <w:rsid w:val="00C75214"/>
    <w:rsid w:val="00C76238"/>
    <w:rsid w:val="00C7697F"/>
    <w:rsid w:val="00C77AB6"/>
    <w:rsid w:val="00C8136C"/>
    <w:rsid w:val="00C823C1"/>
    <w:rsid w:val="00C828FF"/>
    <w:rsid w:val="00C82FAC"/>
    <w:rsid w:val="00C82FFA"/>
    <w:rsid w:val="00C837DE"/>
    <w:rsid w:val="00C84A1B"/>
    <w:rsid w:val="00C85521"/>
    <w:rsid w:val="00C856C0"/>
    <w:rsid w:val="00C85ECE"/>
    <w:rsid w:val="00C863EE"/>
    <w:rsid w:val="00C92646"/>
    <w:rsid w:val="00C9316A"/>
    <w:rsid w:val="00C937E7"/>
    <w:rsid w:val="00C93B5E"/>
    <w:rsid w:val="00C93D7A"/>
    <w:rsid w:val="00C95D8D"/>
    <w:rsid w:val="00C97890"/>
    <w:rsid w:val="00C97C7F"/>
    <w:rsid w:val="00CA12AB"/>
    <w:rsid w:val="00CA2283"/>
    <w:rsid w:val="00CA2AEF"/>
    <w:rsid w:val="00CA2CA3"/>
    <w:rsid w:val="00CA325F"/>
    <w:rsid w:val="00CA33B8"/>
    <w:rsid w:val="00CA4D80"/>
    <w:rsid w:val="00CA666D"/>
    <w:rsid w:val="00CA6AF5"/>
    <w:rsid w:val="00CB0721"/>
    <w:rsid w:val="00CB0AAA"/>
    <w:rsid w:val="00CB1582"/>
    <w:rsid w:val="00CB22B7"/>
    <w:rsid w:val="00CB31DA"/>
    <w:rsid w:val="00CB5032"/>
    <w:rsid w:val="00CB5F46"/>
    <w:rsid w:val="00CB69E2"/>
    <w:rsid w:val="00CB7DF6"/>
    <w:rsid w:val="00CC1229"/>
    <w:rsid w:val="00CC303F"/>
    <w:rsid w:val="00CC31C8"/>
    <w:rsid w:val="00CC3324"/>
    <w:rsid w:val="00CC3ADE"/>
    <w:rsid w:val="00CC3C96"/>
    <w:rsid w:val="00CC544E"/>
    <w:rsid w:val="00CD077C"/>
    <w:rsid w:val="00CD2B1A"/>
    <w:rsid w:val="00CD342A"/>
    <w:rsid w:val="00CD3940"/>
    <w:rsid w:val="00CD46E4"/>
    <w:rsid w:val="00CD7577"/>
    <w:rsid w:val="00CE2F14"/>
    <w:rsid w:val="00CE4239"/>
    <w:rsid w:val="00CE52B8"/>
    <w:rsid w:val="00CE6A0B"/>
    <w:rsid w:val="00CE7BF6"/>
    <w:rsid w:val="00CF0950"/>
    <w:rsid w:val="00CF3B07"/>
    <w:rsid w:val="00CF4C13"/>
    <w:rsid w:val="00CF4D03"/>
    <w:rsid w:val="00CF62E0"/>
    <w:rsid w:val="00CF6384"/>
    <w:rsid w:val="00CF6902"/>
    <w:rsid w:val="00D02B8F"/>
    <w:rsid w:val="00D03851"/>
    <w:rsid w:val="00D039E7"/>
    <w:rsid w:val="00D0401F"/>
    <w:rsid w:val="00D04E85"/>
    <w:rsid w:val="00D06607"/>
    <w:rsid w:val="00D06E88"/>
    <w:rsid w:val="00D11F90"/>
    <w:rsid w:val="00D13527"/>
    <w:rsid w:val="00D15B0B"/>
    <w:rsid w:val="00D15E4E"/>
    <w:rsid w:val="00D16F06"/>
    <w:rsid w:val="00D17601"/>
    <w:rsid w:val="00D200D5"/>
    <w:rsid w:val="00D20D6E"/>
    <w:rsid w:val="00D2109D"/>
    <w:rsid w:val="00D21300"/>
    <w:rsid w:val="00D22F7B"/>
    <w:rsid w:val="00D230DC"/>
    <w:rsid w:val="00D25130"/>
    <w:rsid w:val="00D26C9A"/>
    <w:rsid w:val="00D303E8"/>
    <w:rsid w:val="00D31BA6"/>
    <w:rsid w:val="00D33373"/>
    <w:rsid w:val="00D335E1"/>
    <w:rsid w:val="00D33A7D"/>
    <w:rsid w:val="00D3545E"/>
    <w:rsid w:val="00D35FEA"/>
    <w:rsid w:val="00D3664B"/>
    <w:rsid w:val="00D366E4"/>
    <w:rsid w:val="00D374D5"/>
    <w:rsid w:val="00D40D80"/>
    <w:rsid w:val="00D411D5"/>
    <w:rsid w:val="00D41BAA"/>
    <w:rsid w:val="00D423AC"/>
    <w:rsid w:val="00D44B15"/>
    <w:rsid w:val="00D44DC6"/>
    <w:rsid w:val="00D476EA"/>
    <w:rsid w:val="00D50AA5"/>
    <w:rsid w:val="00D514E5"/>
    <w:rsid w:val="00D5174E"/>
    <w:rsid w:val="00D53589"/>
    <w:rsid w:val="00D539D5"/>
    <w:rsid w:val="00D544D5"/>
    <w:rsid w:val="00D56795"/>
    <w:rsid w:val="00D57897"/>
    <w:rsid w:val="00D57EDB"/>
    <w:rsid w:val="00D602DE"/>
    <w:rsid w:val="00D6096A"/>
    <w:rsid w:val="00D60ABE"/>
    <w:rsid w:val="00D60CE5"/>
    <w:rsid w:val="00D60D9E"/>
    <w:rsid w:val="00D61811"/>
    <w:rsid w:val="00D6203B"/>
    <w:rsid w:val="00D62DDB"/>
    <w:rsid w:val="00D63F9F"/>
    <w:rsid w:val="00D646D3"/>
    <w:rsid w:val="00D6487B"/>
    <w:rsid w:val="00D662F2"/>
    <w:rsid w:val="00D665F1"/>
    <w:rsid w:val="00D6711E"/>
    <w:rsid w:val="00D72E79"/>
    <w:rsid w:val="00D73B08"/>
    <w:rsid w:val="00D740C3"/>
    <w:rsid w:val="00D75DF0"/>
    <w:rsid w:val="00D80127"/>
    <w:rsid w:val="00D804E2"/>
    <w:rsid w:val="00D805D1"/>
    <w:rsid w:val="00D80F13"/>
    <w:rsid w:val="00D81FB3"/>
    <w:rsid w:val="00D82FD7"/>
    <w:rsid w:val="00D84D87"/>
    <w:rsid w:val="00D84FA6"/>
    <w:rsid w:val="00D85585"/>
    <w:rsid w:val="00D85C5F"/>
    <w:rsid w:val="00D85ECC"/>
    <w:rsid w:val="00D864C7"/>
    <w:rsid w:val="00D86EB7"/>
    <w:rsid w:val="00D90224"/>
    <w:rsid w:val="00D907A5"/>
    <w:rsid w:val="00D91E9F"/>
    <w:rsid w:val="00D92B5E"/>
    <w:rsid w:val="00D93388"/>
    <w:rsid w:val="00D936F4"/>
    <w:rsid w:val="00D93CFF"/>
    <w:rsid w:val="00D93FDB"/>
    <w:rsid w:val="00D94571"/>
    <w:rsid w:val="00D95457"/>
    <w:rsid w:val="00D96760"/>
    <w:rsid w:val="00D97A7B"/>
    <w:rsid w:val="00DA1259"/>
    <w:rsid w:val="00DA1AAD"/>
    <w:rsid w:val="00DA1CFD"/>
    <w:rsid w:val="00DA1E08"/>
    <w:rsid w:val="00DA25D9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B7C0D"/>
    <w:rsid w:val="00DC011A"/>
    <w:rsid w:val="00DC0146"/>
    <w:rsid w:val="00DC03EE"/>
    <w:rsid w:val="00DC26FD"/>
    <w:rsid w:val="00DC36B8"/>
    <w:rsid w:val="00DC53F2"/>
    <w:rsid w:val="00DC6B01"/>
    <w:rsid w:val="00DC7797"/>
    <w:rsid w:val="00DC7E53"/>
    <w:rsid w:val="00DD078A"/>
    <w:rsid w:val="00DD1737"/>
    <w:rsid w:val="00DD18B5"/>
    <w:rsid w:val="00DD2490"/>
    <w:rsid w:val="00DD34E1"/>
    <w:rsid w:val="00DD45E7"/>
    <w:rsid w:val="00DD46D1"/>
    <w:rsid w:val="00DD4FF2"/>
    <w:rsid w:val="00DD66FA"/>
    <w:rsid w:val="00DD71F6"/>
    <w:rsid w:val="00DD7514"/>
    <w:rsid w:val="00DD7667"/>
    <w:rsid w:val="00DD777C"/>
    <w:rsid w:val="00DE0D2F"/>
    <w:rsid w:val="00DE0D75"/>
    <w:rsid w:val="00DE11BE"/>
    <w:rsid w:val="00DE19EB"/>
    <w:rsid w:val="00DE5B0F"/>
    <w:rsid w:val="00DE684D"/>
    <w:rsid w:val="00DE79FA"/>
    <w:rsid w:val="00DF0FE3"/>
    <w:rsid w:val="00DF2CB1"/>
    <w:rsid w:val="00DF3EAF"/>
    <w:rsid w:val="00DF641F"/>
    <w:rsid w:val="00DF69F9"/>
    <w:rsid w:val="00E020B8"/>
    <w:rsid w:val="00E02579"/>
    <w:rsid w:val="00E02B50"/>
    <w:rsid w:val="00E0478E"/>
    <w:rsid w:val="00E04B3F"/>
    <w:rsid w:val="00E053DD"/>
    <w:rsid w:val="00E060C1"/>
    <w:rsid w:val="00E06B1E"/>
    <w:rsid w:val="00E075C5"/>
    <w:rsid w:val="00E07787"/>
    <w:rsid w:val="00E109F8"/>
    <w:rsid w:val="00E10AAF"/>
    <w:rsid w:val="00E11D49"/>
    <w:rsid w:val="00E147D5"/>
    <w:rsid w:val="00E14C0E"/>
    <w:rsid w:val="00E14CD4"/>
    <w:rsid w:val="00E1552E"/>
    <w:rsid w:val="00E16642"/>
    <w:rsid w:val="00E1787C"/>
    <w:rsid w:val="00E179B7"/>
    <w:rsid w:val="00E17B3D"/>
    <w:rsid w:val="00E202EC"/>
    <w:rsid w:val="00E20FEF"/>
    <w:rsid w:val="00E2109D"/>
    <w:rsid w:val="00E2249E"/>
    <w:rsid w:val="00E22B76"/>
    <w:rsid w:val="00E234F1"/>
    <w:rsid w:val="00E241ED"/>
    <w:rsid w:val="00E24415"/>
    <w:rsid w:val="00E24E24"/>
    <w:rsid w:val="00E24E3A"/>
    <w:rsid w:val="00E25AF8"/>
    <w:rsid w:val="00E25CE8"/>
    <w:rsid w:val="00E26C55"/>
    <w:rsid w:val="00E26F6C"/>
    <w:rsid w:val="00E30F1E"/>
    <w:rsid w:val="00E31BD0"/>
    <w:rsid w:val="00E34CA3"/>
    <w:rsid w:val="00E35C4A"/>
    <w:rsid w:val="00E37A0F"/>
    <w:rsid w:val="00E37DA6"/>
    <w:rsid w:val="00E37FE3"/>
    <w:rsid w:val="00E40EB7"/>
    <w:rsid w:val="00E43AAA"/>
    <w:rsid w:val="00E44B4A"/>
    <w:rsid w:val="00E44C62"/>
    <w:rsid w:val="00E45642"/>
    <w:rsid w:val="00E45B54"/>
    <w:rsid w:val="00E51141"/>
    <w:rsid w:val="00E5387C"/>
    <w:rsid w:val="00E53E2C"/>
    <w:rsid w:val="00E54EF2"/>
    <w:rsid w:val="00E56AB2"/>
    <w:rsid w:val="00E60A5E"/>
    <w:rsid w:val="00E60DC5"/>
    <w:rsid w:val="00E61036"/>
    <w:rsid w:val="00E63559"/>
    <w:rsid w:val="00E646F4"/>
    <w:rsid w:val="00E64DCB"/>
    <w:rsid w:val="00E67180"/>
    <w:rsid w:val="00E676E2"/>
    <w:rsid w:val="00E72D27"/>
    <w:rsid w:val="00E74B53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2672"/>
    <w:rsid w:val="00E93F3F"/>
    <w:rsid w:val="00E95403"/>
    <w:rsid w:val="00EA05D9"/>
    <w:rsid w:val="00EA1104"/>
    <w:rsid w:val="00EA1D72"/>
    <w:rsid w:val="00EA5257"/>
    <w:rsid w:val="00EA59B6"/>
    <w:rsid w:val="00EA7415"/>
    <w:rsid w:val="00EB0062"/>
    <w:rsid w:val="00EB0433"/>
    <w:rsid w:val="00EB1B8B"/>
    <w:rsid w:val="00EB24EC"/>
    <w:rsid w:val="00EB3C54"/>
    <w:rsid w:val="00EB4951"/>
    <w:rsid w:val="00EB566F"/>
    <w:rsid w:val="00EB595B"/>
    <w:rsid w:val="00EC098E"/>
    <w:rsid w:val="00EC0BCB"/>
    <w:rsid w:val="00EC0E71"/>
    <w:rsid w:val="00EC2AF7"/>
    <w:rsid w:val="00EC4094"/>
    <w:rsid w:val="00ED0778"/>
    <w:rsid w:val="00ED1A18"/>
    <w:rsid w:val="00ED399C"/>
    <w:rsid w:val="00ED5AD2"/>
    <w:rsid w:val="00ED613A"/>
    <w:rsid w:val="00ED6CFA"/>
    <w:rsid w:val="00ED6D53"/>
    <w:rsid w:val="00EE1855"/>
    <w:rsid w:val="00EE266A"/>
    <w:rsid w:val="00EE2B68"/>
    <w:rsid w:val="00EE359F"/>
    <w:rsid w:val="00EE35A8"/>
    <w:rsid w:val="00EE3733"/>
    <w:rsid w:val="00EE395E"/>
    <w:rsid w:val="00EE3EDC"/>
    <w:rsid w:val="00EE4CD6"/>
    <w:rsid w:val="00EE6D70"/>
    <w:rsid w:val="00EF04B4"/>
    <w:rsid w:val="00EF1386"/>
    <w:rsid w:val="00EF1485"/>
    <w:rsid w:val="00EF2491"/>
    <w:rsid w:val="00EF256B"/>
    <w:rsid w:val="00EF5277"/>
    <w:rsid w:val="00EF5CAD"/>
    <w:rsid w:val="00EF611F"/>
    <w:rsid w:val="00EF76E1"/>
    <w:rsid w:val="00F029AF"/>
    <w:rsid w:val="00F03441"/>
    <w:rsid w:val="00F03E0D"/>
    <w:rsid w:val="00F04099"/>
    <w:rsid w:val="00F05B66"/>
    <w:rsid w:val="00F05FC8"/>
    <w:rsid w:val="00F07C09"/>
    <w:rsid w:val="00F1030E"/>
    <w:rsid w:val="00F10925"/>
    <w:rsid w:val="00F11586"/>
    <w:rsid w:val="00F12063"/>
    <w:rsid w:val="00F12106"/>
    <w:rsid w:val="00F12F6C"/>
    <w:rsid w:val="00F13DAE"/>
    <w:rsid w:val="00F13DCE"/>
    <w:rsid w:val="00F14BCA"/>
    <w:rsid w:val="00F157D8"/>
    <w:rsid w:val="00F1727F"/>
    <w:rsid w:val="00F201AD"/>
    <w:rsid w:val="00F21189"/>
    <w:rsid w:val="00F213FA"/>
    <w:rsid w:val="00F21481"/>
    <w:rsid w:val="00F215B1"/>
    <w:rsid w:val="00F21B21"/>
    <w:rsid w:val="00F222BB"/>
    <w:rsid w:val="00F2252E"/>
    <w:rsid w:val="00F22ACC"/>
    <w:rsid w:val="00F24594"/>
    <w:rsid w:val="00F2491A"/>
    <w:rsid w:val="00F24EF6"/>
    <w:rsid w:val="00F254E4"/>
    <w:rsid w:val="00F25719"/>
    <w:rsid w:val="00F26AAB"/>
    <w:rsid w:val="00F26F5D"/>
    <w:rsid w:val="00F26FF8"/>
    <w:rsid w:val="00F274AA"/>
    <w:rsid w:val="00F277CD"/>
    <w:rsid w:val="00F34C92"/>
    <w:rsid w:val="00F3543E"/>
    <w:rsid w:val="00F35D19"/>
    <w:rsid w:val="00F377AE"/>
    <w:rsid w:val="00F37E84"/>
    <w:rsid w:val="00F40712"/>
    <w:rsid w:val="00F41269"/>
    <w:rsid w:val="00F41319"/>
    <w:rsid w:val="00F43474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25C"/>
    <w:rsid w:val="00F5273A"/>
    <w:rsid w:val="00F52D6B"/>
    <w:rsid w:val="00F52E18"/>
    <w:rsid w:val="00F535E2"/>
    <w:rsid w:val="00F546FB"/>
    <w:rsid w:val="00F55335"/>
    <w:rsid w:val="00F55CF7"/>
    <w:rsid w:val="00F56340"/>
    <w:rsid w:val="00F56FA8"/>
    <w:rsid w:val="00F57D1C"/>
    <w:rsid w:val="00F6086A"/>
    <w:rsid w:val="00F6169B"/>
    <w:rsid w:val="00F62824"/>
    <w:rsid w:val="00F62D7C"/>
    <w:rsid w:val="00F634C8"/>
    <w:rsid w:val="00F64B9B"/>
    <w:rsid w:val="00F64CD1"/>
    <w:rsid w:val="00F65618"/>
    <w:rsid w:val="00F658B9"/>
    <w:rsid w:val="00F66B4E"/>
    <w:rsid w:val="00F67155"/>
    <w:rsid w:val="00F6785E"/>
    <w:rsid w:val="00F7058F"/>
    <w:rsid w:val="00F70D21"/>
    <w:rsid w:val="00F70FEF"/>
    <w:rsid w:val="00F7105D"/>
    <w:rsid w:val="00F721FB"/>
    <w:rsid w:val="00F73F06"/>
    <w:rsid w:val="00F74F3A"/>
    <w:rsid w:val="00F7505D"/>
    <w:rsid w:val="00F750B4"/>
    <w:rsid w:val="00F75630"/>
    <w:rsid w:val="00F75C02"/>
    <w:rsid w:val="00F778C7"/>
    <w:rsid w:val="00F77ECB"/>
    <w:rsid w:val="00F81583"/>
    <w:rsid w:val="00F819E3"/>
    <w:rsid w:val="00F81BF8"/>
    <w:rsid w:val="00F81E47"/>
    <w:rsid w:val="00F824EF"/>
    <w:rsid w:val="00F8298B"/>
    <w:rsid w:val="00F84408"/>
    <w:rsid w:val="00F86474"/>
    <w:rsid w:val="00F868B4"/>
    <w:rsid w:val="00F86AF5"/>
    <w:rsid w:val="00F8730A"/>
    <w:rsid w:val="00F9016F"/>
    <w:rsid w:val="00F90601"/>
    <w:rsid w:val="00F90AC3"/>
    <w:rsid w:val="00F93703"/>
    <w:rsid w:val="00F95BB8"/>
    <w:rsid w:val="00F97A0A"/>
    <w:rsid w:val="00FA0B78"/>
    <w:rsid w:val="00FA2A20"/>
    <w:rsid w:val="00FA3883"/>
    <w:rsid w:val="00FA5654"/>
    <w:rsid w:val="00FA74EB"/>
    <w:rsid w:val="00FA78FD"/>
    <w:rsid w:val="00FB11BE"/>
    <w:rsid w:val="00FB1357"/>
    <w:rsid w:val="00FB1799"/>
    <w:rsid w:val="00FB1B56"/>
    <w:rsid w:val="00FB27F1"/>
    <w:rsid w:val="00FB4C6F"/>
    <w:rsid w:val="00FB52A0"/>
    <w:rsid w:val="00FB76CC"/>
    <w:rsid w:val="00FC34DF"/>
    <w:rsid w:val="00FC5E76"/>
    <w:rsid w:val="00FC66A5"/>
    <w:rsid w:val="00FC69CF"/>
    <w:rsid w:val="00FC7214"/>
    <w:rsid w:val="00FD058F"/>
    <w:rsid w:val="00FD0B70"/>
    <w:rsid w:val="00FD11B8"/>
    <w:rsid w:val="00FD1440"/>
    <w:rsid w:val="00FD1489"/>
    <w:rsid w:val="00FD17D7"/>
    <w:rsid w:val="00FD2065"/>
    <w:rsid w:val="00FD2DA9"/>
    <w:rsid w:val="00FD35FA"/>
    <w:rsid w:val="00FD43AC"/>
    <w:rsid w:val="00FD4864"/>
    <w:rsid w:val="00FD4C02"/>
    <w:rsid w:val="00FD59F1"/>
    <w:rsid w:val="00FD6FE2"/>
    <w:rsid w:val="00FD74CB"/>
    <w:rsid w:val="00FD7543"/>
    <w:rsid w:val="00FD7BF5"/>
    <w:rsid w:val="00FE0148"/>
    <w:rsid w:val="00FE0E1A"/>
    <w:rsid w:val="00FE185C"/>
    <w:rsid w:val="00FE3C5F"/>
    <w:rsid w:val="00FE401B"/>
    <w:rsid w:val="00FE4705"/>
    <w:rsid w:val="00FE4868"/>
    <w:rsid w:val="00FE557C"/>
    <w:rsid w:val="00FE6458"/>
    <w:rsid w:val="00FE7A03"/>
    <w:rsid w:val="00FF16CF"/>
    <w:rsid w:val="00FF2EC0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650D3"/>
  <w15:docId w15:val="{246332C7-67F6-458E-B9A4-1CFD06EC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"/>
    <w:qFormat/>
    <w:rsid w:val="00340C09"/>
    <w:pPr>
      <w:tabs>
        <w:tab w:val="clear" w:pos="567"/>
      </w:tabs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bidi="ar-SA"/>
    </w:rPr>
  </w:style>
  <w:style w:type="numbering" w:customStyle="1" w:styleId="Bezzoznamu1">
    <w:name w:val="Bez zoznamu1"/>
    <w:uiPriority w:val="99"/>
    <w:semiHidden/>
    <w:unhideWhenUsed/>
  </w:style>
  <w:style w:type="paragraph" w:customStyle="1" w:styleId="Pta1">
    <w:name w:val="Päta1"/>
    <w:basedOn w:val="Normlny"/>
    <w:link w:val="PtaChar"/>
    <w:uiPriority w:val="99"/>
    <w:rsid w:val="00B328C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Hlavika1">
    <w:name w:val="Hlavička1"/>
    <w:basedOn w:val="Normlny"/>
    <w:link w:val="HlavikaChar"/>
    <w:uiPriority w:val="99"/>
    <w:rsid w:val="00B328C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slostrany1">
    <w:name w:val="Číslo strany1"/>
    <w:basedOn w:val="Predvolenpsmoodseku"/>
    <w:uiPriority w:val="99"/>
    <w:rsid w:val="00812D16"/>
  </w:style>
  <w:style w:type="paragraph" w:customStyle="1" w:styleId="Zkladntext1">
    <w:name w:val="Základný text1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Textkomentra1">
    <w:name w:val="Text komentára1"/>
    <w:basedOn w:val="Normlny"/>
    <w:link w:val="TextkomentraChar"/>
    <w:uiPriority w:val="99"/>
    <w:unhideWhenUsed/>
    <w:rsid w:val="00B328C1"/>
    <w:pPr>
      <w:spacing w:line="240" w:lineRule="auto"/>
    </w:pPr>
    <w:rPr>
      <w:sz w:val="20"/>
    </w:rPr>
  </w:style>
  <w:style w:type="character" w:customStyle="1" w:styleId="Hypertextovprepojenie1">
    <w:name w:val="Hypertextové prepojenie1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Textbubliny1">
    <w:name w:val="Text bubliny1"/>
    <w:basedOn w:val="Normlny"/>
    <w:link w:val="TextbublinyChar"/>
    <w:uiPriority w:val="99"/>
    <w:rsid w:val="00B328C1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uiPriority w:val="99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uiPriority w:val="99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customStyle="1" w:styleId="Odkaznakomentr1">
    <w:name w:val="Odkaz na komentár1"/>
    <w:uiPriority w:val="99"/>
    <w:unhideWhenUsed/>
    <w:rsid w:val="00B328C1"/>
    <w:rPr>
      <w:sz w:val="16"/>
      <w:szCs w:val="16"/>
    </w:rPr>
  </w:style>
  <w:style w:type="paragraph" w:customStyle="1" w:styleId="Predmetkomentra1">
    <w:name w:val="Predmet komentára1"/>
    <w:basedOn w:val="Textkomentra1"/>
    <w:next w:val="Textkomentra1"/>
    <w:link w:val="PredmetkomentraChar"/>
    <w:uiPriority w:val="99"/>
    <w:rsid w:val="00B328C1"/>
    <w:rPr>
      <w:b/>
      <w:bCs/>
    </w:rPr>
  </w:style>
  <w:style w:type="character" w:customStyle="1" w:styleId="TextkomentraChar">
    <w:name w:val="Text komentára Char"/>
    <w:link w:val="Textkomentra1"/>
    <w:uiPriority w:val="99"/>
    <w:rsid w:val="00BC6DC2"/>
    <w:rPr>
      <w:rFonts w:eastAsia="Times New Roman"/>
      <w:lang w:val="sk-SK" w:eastAsia="sk-SK" w:bidi="sk-SK"/>
    </w:rPr>
  </w:style>
  <w:style w:type="character" w:customStyle="1" w:styleId="PredmetkomentraChar">
    <w:name w:val="Predmet komentára Char"/>
    <w:link w:val="Predmetkomentra1"/>
    <w:uiPriority w:val="99"/>
    <w:rsid w:val="00BC6DC2"/>
    <w:rPr>
      <w:rFonts w:eastAsia="Times New Roman"/>
      <w:b/>
      <w:bCs/>
      <w:lang w:val="sk-SK" w:eastAsia="sk-SK" w:bidi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Odsekzoznamu1">
    <w:name w:val="Odsek zoznamu1"/>
    <w:basedOn w:val="Normlny"/>
    <w:uiPriority w:val="34"/>
    <w:qFormat/>
    <w:rsid w:val="002D52B9"/>
    <w:pPr>
      <w:ind w:left="720"/>
      <w:contextualSpacing/>
    </w:pPr>
  </w:style>
  <w:style w:type="character" w:customStyle="1" w:styleId="FooterChar">
    <w:name w:val="Footer Char"/>
    <w:uiPriority w:val="99"/>
    <w:rsid w:val="00B328C1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B328C1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B328C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328C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328C1"/>
    <w:rPr>
      <w:color w:val="0000FF"/>
    </w:rPr>
  </w:style>
  <w:style w:type="character" w:customStyle="1" w:styleId="tw4winPopup">
    <w:name w:val="tw4winPopup"/>
    <w:uiPriority w:val="99"/>
    <w:rsid w:val="00B328C1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328C1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328C1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328C1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328C1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1"/>
    <w:uiPriority w:val="99"/>
    <w:locked/>
    <w:rsid w:val="00B328C1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customStyle="1" w:styleId="PouitHypertextovPrepojenie1">
    <w:name w:val="PoužitéHypertextovéPrepojenie1"/>
    <w:uiPriority w:val="99"/>
    <w:rsid w:val="00B328C1"/>
    <w:rPr>
      <w:rFonts w:cs="Times New Roman"/>
      <w:color w:val="800080"/>
      <w:u w:val="single"/>
    </w:rPr>
  </w:style>
  <w:style w:type="paragraph" w:customStyle="1" w:styleId="Revzia1">
    <w:name w:val="Revízia1"/>
    <w:hidden/>
    <w:uiPriority w:val="99"/>
    <w:semiHidden/>
    <w:rsid w:val="00B328C1"/>
    <w:rPr>
      <w:rFonts w:eastAsia="Times New Roman"/>
      <w:sz w:val="22"/>
      <w:lang w:eastAsia="en-US"/>
    </w:rPr>
  </w:style>
  <w:style w:type="character" w:customStyle="1" w:styleId="HlavikaChar">
    <w:name w:val="Hlavička Char"/>
    <w:link w:val="Hlavika1"/>
    <w:uiPriority w:val="99"/>
    <w:locked/>
    <w:rsid w:val="00B328C1"/>
    <w:rPr>
      <w:rFonts w:ascii="Arial" w:eastAsia="Times New Roman" w:hAnsi="Arial"/>
      <w:lang w:val="sk-SK" w:eastAsia="sk-SK" w:bidi="sk-SK"/>
    </w:rPr>
  </w:style>
  <w:style w:type="character" w:customStyle="1" w:styleId="PtaChar">
    <w:name w:val="Päta Char"/>
    <w:link w:val="Pta1"/>
    <w:uiPriority w:val="99"/>
    <w:locked/>
    <w:rsid w:val="00B328C1"/>
    <w:rPr>
      <w:rFonts w:ascii="Arial" w:eastAsia="Times New Roman" w:hAnsi="Arial"/>
      <w:noProof/>
      <w:sz w:val="16"/>
      <w:lang w:val="sk-SK" w:eastAsia="sk-SK" w:bidi="sk-SK"/>
    </w:rPr>
  </w:style>
  <w:style w:type="character" w:customStyle="1" w:styleId="tlid-translation">
    <w:name w:val="tlid-translation"/>
    <w:rsid w:val="00F07C09"/>
  </w:style>
  <w:style w:type="character" w:customStyle="1" w:styleId="Nadpis1Char">
    <w:name w:val="Nadpis 1 Char"/>
    <w:link w:val="Nadpis11"/>
    <w:uiPriority w:val="9"/>
    <w:rsid w:val="00340C09"/>
    <w:rPr>
      <w:rFonts w:eastAsia="Times New Roman"/>
      <w:b/>
      <w:bCs/>
      <w:kern w:val="36"/>
      <w:sz w:val="48"/>
      <w:szCs w:val="48"/>
    </w:rPr>
  </w:style>
  <w:style w:type="paragraph" w:styleId="Hlavika">
    <w:name w:val="header"/>
    <w:basedOn w:val="Normlny"/>
    <w:link w:val="HlavikaChar1"/>
    <w:rsid w:val="0050541A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  <w:lang w:val="cs-CZ" w:eastAsia="en-US" w:bidi="ar-SA"/>
    </w:rPr>
  </w:style>
  <w:style w:type="character" w:customStyle="1" w:styleId="HlavikaChar1">
    <w:name w:val="Hlavička Char1"/>
    <w:basedOn w:val="Predvolenpsmoodseku"/>
    <w:link w:val="Hlavika"/>
    <w:rsid w:val="0050541A"/>
    <w:rPr>
      <w:rFonts w:ascii="Helvetica" w:eastAsia="Times New Roman" w:hAnsi="Helvetica"/>
      <w:lang w:val="cs-CZ" w:eastAsia="en-US"/>
    </w:rPr>
  </w:style>
  <w:style w:type="paragraph" w:styleId="Zkladntext">
    <w:name w:val="Body Text"/>
    <w:basedOn w:val="Normlny"/>
    <w:link w:val="ZkladntextChar"/>
    <w:rsid w:val="009C286A"/>
    <w:pPr>
      <w:tabs>
        <w:tab w:val="clear" w:pos="567"/>
      </w:tabs>
      <w:spacing w:line="240" w:lineRule="auto"/>
    </w:pPr>
    <w:rPr>
      <w:szCs w:val="24"/>
      <w:lang w:bidi="ar-SA"/>
    </w:rPr>
  </w:style>
  <w:style w:type="character" w:customStyle="1" w:styleId="ZkladntextChar">
    <w:name w:val="Základný text Char"/>
    <w:basedOn w:val="Predvolenpsmoodseku"/>
    <w:link w:val="Zkladntext"/>
    <w:rsid w:val="009C286A"/>
    <w:rPr>
      <w:rFonts w:eastAsia="Times New Roman"/>
      <w:sz w:val="22"/>
      <w:szCs w:val="24"/>
      <w:lang w:val="sk-SK" w:eastAsia="sk-SK"/>
    </w:rPr>
  </w:style>
  <w:style w:type="character" w:styleId="Hypertextovprepojenie">
    <w:name w:val="Hyperlink"/>
    <w:rsid w:val="00612DD6"/>
    <w:rPr>
      <w:color w:val="0000FF"/>
      <w:u w:val="single"/>
    </w:rPr>
  </w:style>
  <w:style w:type="paragraph" w:customStyle="1" w:styleId="Default">
    <w:name w:val="Default"/>
    <w:rsid w:val="00F22A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cs-CZ" w:eastAsia="cs-CZ"/>
    </w:rPr>
  </w:style>
  <w:style w:type="paragraph" w:styleId="Pta">
    <w:name w:val="footer"/>
    <w:basedOn w:val="Normlny"/>
    <w:link w:val="PtaChar1"/>
    <w:uiPriority w:val="99"/>
    <w:unhideWhenUsed/>
    <w:rsid w:val="00A37A23"/>
    <w:pPr>
      <w:tabs>
        <w:tab w:val="clear" w:pos="567"/>
        <w:tab w:val="center" w:pos="4536"/>
        <w:tab w:val="right" w:pos="9072"/>
      </w:tabs>
    </w:pPr>
  </w:style>
  <w:style w:type="character" w:customStyle="1" w:styleId="PtaChar1">
    <w:name w:val="Päta Char1"/>
    <w:basedOn w:val="Predvolenpsmoodseku"/>
    <w:link w:val="Pta"/>
    <w:uiPriority w:val="99"/>
    <w:rsid w:val="00A37A23"/>
    <w:rPr>
      <w:rFonts w:eastAsia="Times New Roman"/>
      <w:sz w:val="22"/>
      <w:lang w:val="sk-SK" w:eastAsia="sk-SK" w:bidi="sk-SK"/>
    </w:rPr>
  </w:style>
  <w:style w:type="paragraph" w:customStyle="1" w:styleId="TableParagraph">
    <w:name w:val="Table Paragraph"/>
    <w:basedOn w:val="Normlny"/>
    <w:uiPriority w:val="1"/>
    <w:qFormat/>
    <w:rsid w:val="006A3665"/>
    <w:pPr>
      <w:widowControl w:val="0"/>
      <w:tabs>
        <w:tab w:val="clear" w:pos="567"/>
      </w:tabs>
      <w:autoSpaceDE w:val="0"/>
      <w:autoSpaceDN w:val="0"/>
      <w:spacing w:line="240" w:lineRule="auto"/>
      <w:ind w:left="103"/>
    </w:pPr>
    <w:rPr>
      <w:szCs w:val="22"/>
      <w:lang w:val="en-US" w:eastAsia="en-US" w:bidi="ar-SA"/>
    </w:rPr>
  </w:style>
  <w:style w:type="paragraph" w:styleId="Textbubliny">
    <w:name w:val="Balloon Text"/>
    <w:basedOn w:val="Normlny"/>
    <w:link w:val="TextbublinyChar1"/>
    <w:uiPriority w:val="99"/>
    <w:semiHidden/>
    <w:unhideWhenUsed/>
    <w:rsid w:val="003B0D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3B0D98"/>
    <w:rPr>
      <w:rFonts w:ascii="Segoe UI" w:eastAsia="Times New Roman" w:hAnsi="Segoe UI" w:cs="Segoe UI"/>
      <w:sz w:val="18"/>
      <w:szCs w:val="1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D174F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5D174F"/>
    <w:pPr>
      <w:spacing w:line="240" w:lineRule="auto"/>
    </w:pPr>
    <w:rPr>
      <w:sz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5D174F"/>
    <w:rPr>
      <w:rFonts w:eastAsia="Times New Roman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unhideWhenUsed/>
    <w:rsid w:val="005D174F"/>
    <w:rPr>
      <w:b/>
      <w:bCs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5D174F"/>
    <w:rPr>
      <w:rFonts w:eastAsia="Times New Roman"/>
      <w:b/>
      <w:bCs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kl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40501-00B6-4E34-BE4C-64A69695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1588</Words>
  <Characters>9500</Characters>
  <Application>Microsoft Office Word</Application>
  <DocSecurity>0</DocSecurity>
  <Lines>79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Hqrdtemplateclean_sk</vt:lpstr>
      <vt:lpstr>Hqrdtemplateclean_sk</vt:lpstr>
    </vt:vector>
  </TitlesOfParts>
  <Company>Translation Centre</Company>
  <LinksUpToDate>false</LinksUpToDate>
  <CharactersWithSpaces>11066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Hqrdtemplateclean_sk</dc:title>
  <dc:creator>European Medicines Agency</dc:creator>
  <cp:lastModifiedBy>user</cp:lastModifiedBy>
  <cp:revision>3</cp:revision>
  <cp:lastPrinted>2019-06-11T20:08:00Z</cp:lastPrinted>
  <dcterms:created xsi:type="dcterms:W3CDTF">2019-11-26T11:30:00Z</dcterms:created>
  <dcterms:modified xsi:type="dcterms:W3CDTF">2019-11-26T11:31:00Z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11/06/2019 22:12:40</vt:lpwstr>
  </property>
  <property fmtid="{D5CDD505-2E9C-101B-9397-08002B2CF9AE}" pid="6" name="DM_Creator_Name">
    <vt:lpwstr>Akhtar Timea</vt:lpwstr>
  </property>
  <property fmtid="{D5CDD505-2E9C-101B-9397-08002B2CF9AE}" pid="7" name="DM_DocRefId">
    <vt:lpwstr>EMA/330169/2019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423415</vt:lpwstr>
  </property>
  <property fmtid="{D5CDD505-2E9C-101B-9397-08002B2CF9AE}" pid="13" name="DM_emea_doc_ref_id">
    <vt:lpwstr>EMA/330169/2019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11/06/2019 22:12:40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11/06/2019 22:12:40</vt:lpwstr>
  </property>
  <property fmtid="{D5CDD505-2E9C-101B-9397-08002B2CF9AE}" pid="36" name="DM_Name">
    <vt:lpwstr>Hqrdtemplateclean_sk</vt:lpwstr>
  </property>
  <property fmtid="{D5CDD505-2E9C-101B-9397-08002B2CF9AE}" pid="37" name="DM_Owner">
    <vt:lpwstr>Espinasse Claire</vt:lpwstr>
  </property>
  <property fmtid="{D5CDD505-2E9C-101B-9397-08002B2CF9AE}" pid="38" name="DM_Path">
    <vt:lpwstr>/02b. Administration of Scientific Meeting/WPs SAGs DGs and other WGs/CxMP - QRD/3. Other activities/02. Procedures/01. QRD PI templates/01 QRD Human Templates/07 H-qrd template v10.1/Translations FINAL versions for publication/Clean files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_NewReviewCycle">
    <vt:lpwstr/>
  </property>
</Properties>
</file>