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53" w:rsidRPr="00960114" w:rsidRDefault="00F63253" w:rsidP="009F65A2">
      <w:pPr>
        <w:jc w:val="center"/>
        <w:rPr>
          <w:b/>
          <w:szCs w:val="22"/>
        </w:rPr>
      </w:pPr>
    </w:p>
    <w:p w:rsidR="009F65A2" w:rsidRPr="00960114" w:rsidRDefault="009F65A2" w:rsidP="009F65A2">
      <w:pPr>
        <w:jc w:val="center"/>
        <w:rPr>
          <w:b/>
          <w:szCs w:val="22"/>
        </w:rPr>
      </w:pPr>
      <w:r w:rsidRPr="00960114">
        <w:rPr>
          <w:b/>
          <w:szCs w:val="22"/>
        </w:rPr>
        <w:t>Písomná informácia pre používateľa</w:t>
      </w:r>
      <w:bookmarkStart w:id="0" w:name="_GoBack"/>
      <w:bookmarkEnd w:id="0"/>
    </w:p>
    <w:p w:rsidR="009F65A2" w:rsidRPr="00960114" w:rsidRDefault="009F65A2" w:rsidP="009F65A2">
      <w:pPr>
        <w:jc w:val="center"/>
        <w:rPr>
          <w:b/>
          <w:szCs w:val="22"/>
        </w:rPr>
      </w:pPr>
    </w:p>
    <w:p w:rsidR="009F65A2" w:rsidRPr="00960114" w:rsidRDefault="009F65A2" w:rsidP="009F65A2">
      <w:pPr>
        <w:jc w:val="center"/>
        <w:rPr>
          <w:b/>
          <w:szCs w:val="22"/>
        </w:rPr>
      </w:pPr>
      <w:proofErr w:type="spellStart"/>
      <w:r w:rsidRPr="00960114">
        <w:rPr>
          <w:b/>
          <w:szCs w:val="22"/>
        </w:rPr>
        <w:t>Daivobet</w:t>
      </w:r>
      <w:proofErr w:type="spellEnd"/>
      <w:r w:rsidRPr="00960114">
        <w:rPr>
          <w:b/>
          <w:szCs w:val="22"/>
        </w:rPr>
        <w:t> gél</w:t>
      </w:r>
    </w:p>
    <w:p w:rsidR="009F65A2" w:rsidRPr="00960114" w:rsidRDefault="009F65A2" w:rsidP="009F65A2">
      <w:pPr>
        <w:jc w:val="center"/>
        <w:rPr>
          <w:szCs w:val="22"/>
        </w:rPr>
      </w:pPr>
      <w:r w:rsidRPr="00960114">
        <w:rPr>
          <w:b/>
          <w:szCs w:val="22"/>
        </w:rPr>
        <w:t>50 </w:t>
      </w:r>
      <w:proofErr w:type="spellStart"/>
      <w:r w:rsidRPr="00960114">
        <w:rPr>
          <w:b/>
          <w:szCs w:val="22"/>
        </w:rPr>
        <w:t>mikrogramov</w:t>
      </w:r>
      <w:proofErr w:type="spellEnd"/>
      <w:r w:rsidRPr="00960114">
        <w:rPr>
          <w:b/>
          <w:szCs w:val="22"/>
        </w:rPr>
        <w:t xml:space="preserve">/g </w:t>
      </w:r>
      <w:r w:rsidRPr="00960114">
        <w:rPr>
          <w:b/>
          <w:szCs w:val="22"/>
          <w:lang w:val="fr-FR"/>
        </w:rPr>
        <w:t>+</w:t>
      </w:r>
      <w:r w:rsidRPr="00960114">
        <w:rPr>
          <w:b/>
          <w:szCs w:val="22"/>
          <w:lang w:val="en-US"/>
        </w:rPr>
        <w:t xml:space="preserve"> </w:t>
      </w:r>
      <w:r w:rsidRPr="00960114">
        <w:rPr>
          <w:b/>
          <w:szCs w:val="22"/>
        </w:rPr>
        <w:t>0,5 mg/g</w:t>
      </w:r>
    </w:p>
    <w:p w:rsidR="009F65A2" w:rsidRPr="00960114" w:rsidRDefault="009F65A2" w:rsidP="009F65A2">
      <w:pPr>
        <w:jc w:val="center"/>
        <w:rPr>
          <w:szCs w:val="22"/>
        </w:rPr>
      </w:pPr>
    </w:p>
    <w:p w:rsidR="009F65A2" w:rsidRPr="00960114" w:rsidRDefault="009F65A2" w:rsidP="009F65A2">
      <w:pPr>
        <w:jc w:val="center"/>
        <w:rPr>
          <w:szCs w:val="22"/>
        </w:rPr>
      </w:pPr>
      <w:proofErr w:type="spellStart"/>
      <w:r w:rsidRPr="00960114">
        <w:rPr>
          <w:szCs w:val="22"/>
        </w:rPr>
        <w:t>kalcipotriol</w:t>
      </w:r>
      <w:proofErr w:type="spellEnd"/>
      <w:r w:rsidRPr="00960114">
        <w:rPr>
          <w:szCs w:val="22"/>
        </w:rPr>
        <w:t xml:space="preserve"> + </w:t>
      </w:r>
      <w:proofErr w:type="spellStart"/>
      <w:r w:rsidRPr="00960114">
        <w:rPr>
          <w:szCs w:val="22"/>
        </w:rPr>
        <w:t>betametazón</w:t>
      </w:r>
      <w:proofErr w:type="spellEnd"/>
    </w:p>
    <w:p w:rsidR="009F65A2" w:rsidRPr="00960114" w:rsidRDefault="009F65A2" w:rsidP="009F65A2">
      <w:pPr>
        <w:jc w:val="center"/>
        <w:rPr>
          <w:szCs w:val="22"/>
        </w:rPr>
      </w:pPr>
    </w:p>
    <w:p w:rsidR="009F65A2" w:rsidRPr="00960114" w:rsidRDefault="009F65A2" w:rsidP="009F65A2">
      <w:pPr>
        <w:tabs>
          <w:tab w:val="clear" w:pos="567"/>
        </w:tabs>
        <w:spacing w:line="240" w:lineRule="auto"/>
        <w:ind w:right="-2"/>
        <w:rPr>
          <w:b/>
          <w:szCs w:val="22"/>
        </w:rPr>
      </w:pPr>
      <w:r w:rsidRPr="00960114">
        <w:rPr>
          <w:b/>
          <w:szCs w:val="22"/>
        </w:rPr>
        <w:t xml:space="preserve">Pozorne si prečítajte celú písomnú informáciu predtým, ako začnete používať tento liek, </w:t>
      </w:r>
      <w:r w:rsidRPr="00960114">
        <w:rPr>
          <w:b/>
          <w:snapToGrid/>
          <w:szCs w:val="22"/>
        </w:rPr>
        <w:t>pretože</w:t>
      </w:r>
      <w:r w:rsidRPr="00960114">
        <w:rPr>
          <w:b/>
          <w:szCs w:val="22"/>
        </w:rPr>
        <w:t xml:space="preserve"> obsahuje pre vás dôležité informácie.</w:t>
      </w:r>
    </w:p>
    <w:p w:rsidR="009F65A2" w:rsidRPr="00960114" w:rsidRDefault="009F65A2" w:rsidP="009F65A2">
      <w:pPr>
        <w:rPr>
          <w:szCs w:val="22"/>
        </w:rPr>
      </w:pPr>
      <w:r w:rsidRPr="00960114">
        <w:rPr>
          <w:szCs w:val="22"/>
        </w:rPr>
        <w:t>-</w:t>
      </w:r>
      <w:r w:rsidRPr="00960114">
        <w:rPr>
          <w:szCs w:val="22"/>
        </w:rPr>
        <w:tab/>
        <w:t>Túto písomnú informáciu si uschovajte. Možno bude potrebné, aby ste si ju znovu prečítali.</w:t>
      </w:r>
    </w:p>
    <w:p w:rsidR="009F65A2" w:rsidRPr="00960114" w:rsidRDefault="009F65A2" w:rsidP="009F65A2">
      <w:pPr>
        <w:ind w:left="567" w:hanging="567"/>
        <w:rPr>
          <w:szCs w:val="22"/>
        </w:rPr>
      </w:pPr>
      <w:r w:rsidRPr="00960114">
        <w:rPr>
          <w:szCs w:val="22"/>
        </w:rPr>
        <w:t>-</w:t>
      </w:r>
      <w:r w:rsidRPr="00960114">
        <w:rPr>
          <w:szCs w:val="22"/>
        </w:rPr>
        <w:tab/>
        <w:t>Ak máte akékoľvek ďalšie otázky, obráťte sa na svojho lekára, lekárnika alebo zdravotnú sestru.</w:t>
      </w:r>
    </w:p>
    <w:p w:rsidR="009F65A2" w:rsidRPr="00960114" w:rsidRDefault="009F65A2" w:rsidP="009F65A2">
      <w:pPr>
        <w:ind w:left="567" w:hanging="567"/>
        <w:rPr>
          <w:szCs w:val="22"/>
        </w:rPr>
      </w:pPr>
      <w:r w:rsidRPr="00960114">
        <w:rPr>
          <w:szCs w:val="22"/>
        </w:rPr>
        <w:t>-</w:t>
      </w:r>
      <w:r w:rsidRPr="00960114">
        <w:rPr>
          <w:szCs w:val="22"/>
        </w:rPr>
        <w:tab/>
        <w:t>Tento liek bol predpísaný iba vám.</w:t>
      </w:r>
      <w:r w:rsidRPr="00960114">
        <w:rPr>
          <w:b/>
          <w:szCs w:val="22"/>
        </w:rPr>
        <w:t xml:space="preserve"> </w:t>
      </w:r>
      <w:r w:rsidRPr="00960114">
        <w:rPr>
          <w:szCs w:val="22"/>
        </w:rPr>
        <w:t>Nedávajte ho nikomu inému. Môže mu uškodiť, dokonca aj vtedy, ak má rovnaké prejavy ochorenia ako vy.</w:t>
      </w:r>
    </w:p>
    <w:p w:rsidR="009F65A2" w:rsidRPr="00960114" w:rsidRDefault="009F65A2" w:rsidP="009F65A2">
      <w:pPr>
        <w:ind w:left="567" w:hanging="567"/>
        <w:rPr>
          <w:szCs w:val="22"/>
        </w:rPr>
      </w:pPr>
      <w:r w:rsidRPr="00960114">
        <w:rPr>
          <w:szCs w:val="22"/>
        </w:rPr>
        <w:t>-</w:t>
      </w:r>
      <w:r w:rsidRPr="00960114">
        <w:rPr>
          <w:szCs w:val="22"/>
        </w:rPr>
        <w:tab/>
        <w:t>Ak sa u vás vyskytne akýkoľvek vedľajší účinok, obráťte sa na svojho lekára, lekárnika alebo zdravotnú sestru. To sa týka aj akýchkoľvek vedľajších účinkov, ktoré nie sú uvedené v tejto písomnej informácii. Pozri časť 4.</w:t>
      </w:r>
    </w:p>
    <w:p w:rsidR="009F65A2" w:rsidRPr="00960114" w:rsidRDefault="009F65A2" w:rsidP="009F65A2">
      <w:pPr>
        <w:rPr>
          <w:b/>
          <w:szCs w:val="22"/>
        </w:rPr>
      </w:pPr>
    </w:p>
    <w:p w:rsidR="009F65A2" w:rsidRPr="00960114" w:rsidRDefault="009F65A2" w:rsidP="009F65A2">
      <w:pPr>
        <w:rPr>
          <w:szCs w:val="22"/>
        </w:rPr>
      </w:pPr>
      <w:r w:rsidRPr="00960114">
        <w:rPr>
          <w:b/>
          <w:szCs w:val="22"/>
        </w:rPr>
        <w:t>V tejto písomnej informácii sa dozviete:</w:t>
      </w:r>
    </w:p>
    <w:p w:rsidR="009F65A2" w:rsidRPr="00960114" w:rsidRDefault="009F65A2" w:rsidP="009F65A2">
      <w:pPr>
        <w:rPr>
          <w:szCs w:val="22"/>
        </w:rPr>
      </w:pPr>
      <w:r w:rsidRPr="00960114">
        <w:rPr>
          <w:szCs w:val="22"/>
        </w:rPr>
        <w:t>1.</w:t>
      </w:r>
      <w:r w:rsidRPr="00960114">
        <w:rPr>
          <w:szCs w:val="22"/>
        </w:rPr>
        <w:tab/>
        <w:t xml:space="preserve">Čo je </w:t>
      </w:r>
      <w:proofErr w:type="spellStart"/>
      <w:r w:rsidRPr="00960114">
        <w:rPr>
          <w:szCs w:val="22"/>
        </w:rPr>
        <w:t>Daivobet</w:t>
      </w:r>
      <w:proofErr w:type="spellEnd"/>
      <w:r w:rsidRPr="00960114">
        <w:rPr>
          <w:szCs w:val="22"/>
        </w:rPr>
        <w:t xml:space="preserve"> a na čo sa používa</w:t>
      </w:r>
    </w:p>
    <w:p w:rsidR="009F65A2" w:rsidRPr="00960114" w:rsidRDefault="009F65A2" w:rsidP="009F65A2">
      <w:pPr>
        <w:rPr>
          <w:szCs w:val="22"/>
        </w:rPr>
      </w:pPr>
      <w:r w:rsidRPr="00960114">
        <w:rPr>
          <w:szCs w:val="22"/>
        </w:rPr>
        <w:t>2.</w:t>
      </w:r>
      <w:r w:rsidRPr="00960114">
        <w:rPr>
          <w:szCs w:val="22"/>
        </w:rPr>
        <w:tab/>
        <w:t xml:space="preserve">Čo potrebujete vedieť predtým, ako použijete </w:t>
      </w:r>
      <w:proofErr w:type="spellStart"/>
      <w:r w:rsidRPr="00960114">
        <w:rPr>
          <w:szCs w:val="22"/>
        </w:rPr>
        <w:t>Daivobet</w:t>
      </w:r>
      <w:proofErr w:type="spellEnd"/>
      <w:r w:rsidRPr="00960114">
        <w:rPr>
          <w:szCs w:val="22"/>
        </w:rPr>
        <w:t xml:space="preserve"> </w:t>
      </w:r>
    </w:p>
    <w:p w:rsidR="009F65A2" w:rsidRPr="00960114" w:rsidRDefault="009F65A2" w:rsidP="009F65A2">
      <w:pPr>
        <w:rPr>
          <w:szCs w:val="22"/>
        </w:rPr>
      </w:pPr>
      <w:r w:rsidRPr="00960114">
        <w:rPr>
          <w:szCs w:val="22"/>
        </w:rPr>
        <w:t>3.</w:t>
      </w:r>
      <w:r w:rsidRPr="00960114">
        <w:rPr>
          <w:szCs w:val="22"/>
        </w:rPr>
        <w:tab/>
        <w:t xml:space="preserve">Ako používať </w:t>
      </w:r>
      <w:proofErr w:type="spellStart"/>
      <w:r w:rsidRPr="00960114">
        <w:rPr>
          <w:szCs w:val="22"/>
        </w:rPr>
        <w:t>Daivobet</w:t>
      </w:r>
      <w:proofErr w:type="spellEnd"/>
      <w:r w:rsidRPr="00960114">
        <w:rPr>
          <w:szCs w:val="22"/>
        </w:rPr>
        <w:t xml:space="preserve"> </w:t>
      </w:r>
    </w:p>
    <w:p w:rsidR="009F65A2" w:rsidRPr="00960114" w:rsidRDefault="009F65A2" w:rsidP="009F65A2">
      <w:pPr>
        <w:rPr>
          <w:szCs w:val="22"/>
        </w:rPr>
      </w:pPr>
      <w:r w:rsidRPr="00960114">
        <w:rPr>
          <w:szCs w:val="22"/>
        </w:rPr>
        <w:t>4.</w:t>
      </w:r>
      <w:r w:rsidRPr="00960114">
        <w:rPr>
          <w:szCs w:val="22"/>
        </w:rPr>
        <w:tab/>
        <w:t>Možné vedľajšie účinky</w:t>
      </w:r>
    </w:p>
    <w:p w:rsidR="009F65A2" w:rsidRPr="00960114" w:rsidRDefault="009F65A2" w:rsidP="009F65A2">
      <w:pPr>
        <w:rPr>
          <w:szCs w:val="22"/>
        </w:rPr>
      </w:pPr>
      <w:r w:rsidRPr="00960114">
        <w:rPr>
          <w:szCs w:val="22"/>
        </w:rPr>
        <w:t>5.</w:t>
      </w:r>
      <w:r w:rsidRPr="00960114">
        <w:rPr>
          <w:szCs w:val="22"/>
        </w:rPr>
        <w:tab/>
        <w:t xml:space="preserve">Ako uchovávať </w:t>
      </w:r>
      <w:proofErr w:type="spellStart"/>
      <w:r w:rsidRPr="00960114">
        <w:rPr>
          <w:szCs w:val="22"/>
        </w:rPr>
        <w:t>Daivobet</w:t>
      </w:r>
      <w:proofErr w:type="spellEnd"/>
      <w:r w:rsidRPr="00960114">
        <w:rPr>
          <w:szCs w:val="22"/>
        </w:rPr>
        <w:t xml:space="preserve"> </w:t>
      </w:r>
    </w:p>
    <w:p w:rsidR="009F65A2" w:rsidRPr="00960114" w:rsidRDefault="009F65A2" w:rsidP="009F65A2">
      <w:pPr>
        <w:rPr>
          <w:szCs w:val="22"/>
        </w:rPr>
      </w:pPr>
      <w:r w:rsidRPr="00960114">
        <w:rPr>
          <w:szCs w:val="22"/>
        </w:rPr>
        <w:t>6.</w:t>
      </w:r>
      <w:r w:rsidRPr="00960114">
        <w:rPr>
          <w:szCs w:val="22"/>
        </w:rPr>
        <w:tab/>
        <w:t>Obsah balenia a ďalšie informácie</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numPr>
          <w:ilvl w:val="0"/>
          <w:numId w:val="15"/>
        </w:numPr>
        <w:rPr>
          <w:b/>
          <w:szCs w:val="22"/>
        </w:rPr>
      </w:pPr>
      <w:r w:rsidRPr="00960114">
        <w:rPr>
          <w:b/>
          <w:szCs w:val="22"/>
        </w:rPr>
        <w:t xml:space="preserve">Čo je </w:t>
      </w:r>
      <w:proofErr w:type="spellStart"/>
      <w:r w:rsidRPr="00960114">
        <w:rPr>
          <w:b/>
          <w:szCs w:val="22"/>
        </w:rPr>
        <w:t>Daivobet</w:t>
      </w:r>
      <w:proofErr w:type="spellEnd"/>
      <w:r w:rsidRPr="00960114">
        <w:rPr>
          <w:b/>
          <w:szCs w:val="22"/>
        </w:rPr>
        <w:t xml:space="preserve"> a na čo sa používa</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sa používa na lokálnu (miestnu) liečbu psoriázy na koži na temene hlavy u dospelých a na iných miestach tela </w:t>
      </w:r>
      <w:r w:rsidRPr="00960114">
        <w:rPr>
          <w:color w:val="000000"/>
          <w:szCs w:val="22"/>
        </w:rPr>
        <w:t>u dospelých</w:t>
      </w:r>
      <w:r w:rsidRPr="00960114">
        <w:rPr>
          <w:szCs w:val="22"/>
        </w:rPr>
        <w:t xml:space="preserve"> na liečbu kože postihnutej miernou až stredne závažnou ložiskovou psoriázou (psoriáza </w:t>
      </w:r>
      <w:proofErr w:type="spellStart"/>
      <w:r w:rsidRPr="00960114">
        <w:rPr>
          <w:szCs w:val="22"/>
        </w:rPr>
        <w:t>vulgaris</w:t>
      </w:r>
      <w:proofErr w:type="spellEnd"/>
      <w:r w:rsidRPr="00960114">
        <w:rPr>
          <w:szCs w:val="22"/>
        </w:rPr>
        <w:t>)</w:t>
      </w:r>
      <w:r w:rsidRPr="00960114">
        <w:rPr>
          <w:color w:val="000000"/>
          <w:szCs w:val="22"/>
        </w:rPr>
        <w:t xml:space="preserve">. </w:t>
      </w:r>
      <w:r w:rsidRPr="00960114">
        <w:rPr>
          <w:szCs w:val="22"/>
        </w:rPr>
        <w:t>Psoriáza je spôsobená príliš rýchlou tvorbou buniek kože, čo spôsobuje sčervenanie, odlupovanie a zhrubnutie kože.</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w:t>
      </w:r>
      <w:proofErr w:type="spellStart"/>
      <w:r w:rsidRPr="00960114">
        <w:rPr>
          <w:szCs w:val="22"/>
        </w:rPr>
        <w:t>kalcipotriol</w:t>
      </w:r>
      <w:proofErr w:type="spellEnd"/>
      <w:r w:rsidRPr="00960114">
        <w:rPr>
          <w:szCs w:val="22"/>
        </w:rPr>
        <w:t xml:space="preserve"> a </w:t>
      </w:r>
      <w:proofErr w:type="spellStart"/>
      <w:r w:rsidRPr="00960114">
        <w:rPr>
          <w:szCs w:val="22"/>
        </w:rPr>
        <w:t>betametazón</w:t>
      </w:r>
      <w:proofErr w:type="spellEnd"/>
      <w:r w:rsidRPr="00960114">
        <w:rPr>
          <w:szCs w:val="22"/>
        </w:rPr>
        <w:t xml:space="preserve">. </w:t>
      </w:r>
      <w:proofErr w:type="spellStart"/>
      <w:r w:rsidRPr="00960114">
        <w:rPr>
          <w:szCs w:val="22"/>
        </w:rPr>
        <w:t>Kalcipotriol</w:t>
      </w:r>
      <w:proofErr w:type="spellEnd"/>
      <w:r w:rsidRPr="00960114">
        <w:rPr>
          <w:szCs w:val="22"/>
        </w:rPr>
        <w:t xml:space="preserve"> pomáha znížiť rýchlosť rastu buniek kože na normálne hodnoty a </w:t>
      </w:r>
      <w:proofErr w:type="spellStart"/>
      <w:r w:rsidRPr="00960114">
        <w:rPr>
          <w:szCs w:val="22"/>
        </w:rPr>
        <w:t>betametazón</w:t>
      </w:r>
      <w:proofErr w:type="spellEnd"/>
      <w:r w:rsidRPr="00960114">
        <w:rPr>
          <w:szCs w:val="22"/>
        </w:rPr>
        <w:t xml:space="preserve"> znižuje zápal.</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numPr>
          <w:ilvl w:val="0"/>
          <w:numId w:val="15"/>
        </w:numPr>
        <w:rPr>
          <w:b/>
          <w:szCs w:val="22"/>
        </w:rPr>
      </w:pPr>
      <w:r w:rsidRPr="00960114">
        <w:rPr>
          <w:b/>
          <w:szCs w:val="22"/>
        </w:rPr>
        <w:t xml:space="preserve">Čo potrebujete vedieť predtým, ako použijete </w:t>
      </w:r>
      <w:proofErr w:type="spellStart"/>
      <w:r w:rsidRPr="00960114">
        <w:rPr>
          <w:b/>
          <w:szCs w:val="22"/>
        </w:rPr>
        <w:t>Daivobet</w:t>
      </w:r>
      <w:proofErr w:type="spellEnd"/>
      <w:r w:rsidRPr="00960114">
        <w:rPr>
          <w:b/>
          <w:szCs w:val="22"/>
        </w:rPr>
        <w:t xml:space="preserve"> </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Nepoužívajte </w:t>
      </w:r>
      <w:proofErr w:type="spellStart"/>
      <w:r w:rsidRPr="00960114">
        <w:rPr>
          <w:b/>
          <w:szCs w:val="22"/>
        </w:rPr>
        <w:t>Daivobet</w:t>
      </w:r>
      <w:proofErr w:type="spellEnd"/>
      <w:r w:rsidRPr="00960114">
        <w:rPr>
          <w:b/>
          <w:szCs w:val="22"/>
        </w:rPr>
        <w:t>:</w:t>
      </w:r>
    </w:p>
    <w:p w:rsidR="009F65A2" w:rsidRPr="00960114" w:rsidRDefault="009F65A2" w:rsidP="009F65A2">
      <w:pPr>
        <w:numPr>
          <w:ilvl w:val="1"/>
          <w:numId w:val="15"/>
        </w:numPr>
        <w:rPr>
          <w:szCs w:val="22"/>
        </w:rPr>
      </w:pPr>
      <w:r w:rsidRPr="00960114">
        <w:rPr>
          <w:szCs w:val="22"/>
        </w:rPr>
        <w:t xml:space="preserve">ak ste alergický na </w:t>
      </w:r>
      <w:proofErr w:type="spellStart"/>
      <w:r w:rsidRPr="00960114">
        <w:rPr>
          <w:szCs w:val="22"/>
        </w:rPr>
        <w:t>kalcipotriol</w:t>
      </w:r>
      <w:proofErr w:type="spellEnd"/>
      <w:r w:rsidRPr="00960114">
        <w:rPr>
          <w:szCs w:val="22"/>
        </w:rPr>
        <w:t xml:space="preserve">, </w:t>
      </w:r>
      <w:proofErr w:type="spellStart"/>
      <w:r w:rsidRPr="00960114">
        <w:rPr>
          <w:szCs w:val="22"/>
        </w:rPr>
        <w:t>betametazón</w:t>
      </w:r>
      <w:proofErr w:type="spellEnd"/>
      <w:r w:rsidRPr="00960114">
        <w:rPr>
          <w:szCs w:val="22"/>
        </w:rPr>
        <w:t xml:space="preserve"> alebo na ktorúkoľvek z ďalších zložiek tohto lieku (uvedených v časti 6),</w:t>
      </w:r>
    </w:p>
    <w:p w:rsidR="009F65A2" w:rsidRPr="00960114" w:rsidRDefault="009F65A2" w:rsidP="009F65A2">
      <w:pPr>
        <w:numPr>
          <w:ilvl w:val="1"/>
          <w:numId w:val="15"/>
        </w:numPr>
        <w:rPr>
          <w:szCs w:val="22"/>
        </w:rPr>
      </w:pPr>
      <w:r w:rsidRPr="00960114">
        <w:rPr>
          <w:szCs w:val="22"/>
        </w:rPr>
        <w:t>ak máte problémy s hladinami vápnika v tele (opýtajte sa svojho lekára),</w:t>
      </w:r>
    </w:p>
    <w:p w:rsidR="009F65A2" w:rsidRPr="00960114" w:rsidRDefault="009F65A2" w:rsidP="009F65A2">
      <w:pPr>
        <w:numPr>
          <w:ilvl w:val="1"/>
          <w:numId w:val="15"/>
        </w:numPr>
        <w:rPr>
          <w:szCs w:val="22"/>
        </w:rPr>
      </w:pPr>
      <w:r w:rsidRPr="00960114">
        <w:rPr>
          <w:szCs w:val="22"/>
        </w:rPr>
        <w:t xml:space="preserve">ak máte určité typy psoriázy: </w:t>
      </w:r>
      <w:proofErr w:type="spellStart"/>
      <w:r w:rsidRPr="00960114">
        <w:rPr>
          <w:szCs w:val="22"/>
        </w:rPr>
        <w:t>erytrodermický</w:t>
      </w:r>
      <w:proofErr w:type="spellEnd"/>
      <w:r w:rsidRPr="00960114">
        <w:rPr>
          <w:szCs w:val="22"/>
        </w:rPr>
        <w:t xml:space="preserve">, </w:t>
      </w:r>
      <w:proofErr w:type="spellStart"/>
      <w:r w:rsidRPr="00960114">
        <w:rPr>
          <w:szCs w:val="22"/>
        </w:rPr>
        <w:t>exfoliatívny</w:t>
      </w:r>
      <w:proofErr w:type="spellEnd"/>
      <w:r w:rsidRPr="00960114">
        <w:rPr>
          <w:szCs w:val="22"/>
        </w:rPr>
        <w:t xml:space="preserve"> a </w:t>
      </w:r>
      <w:proofErr w:type="spellStart"/>
      <w:r w:rsidRPr="00960114">
        <w:rPr>
          <w:szCs w:val="22"/>
        </w:rPr>
        <w:t>pustulózny</w:t>
      </w:r>
      <w:proofErr w:type="spellEnd"/>
      <w:r w:rsidRPr="00960114">
        <w:rPr>
          <w:szCs w:val="22"/>
        </w:rPr>
        <w:t xml:space="preserve"> (opýtajte sa svojho lekára).</w:t>
      </w:r>
    </w:p>
    <w:p w:rsidR="009F65A2" w:rsidRPr="00960114" w:rsidRDefault="009F65A2" w:rsidP="009F65A2">
      <w:pPr>
        <w:rPr>
          <w:b/>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silný </w:t>
      </w:r>
      <w:proofErr w:type="spellStart"/>
      <w:r w:rsidRPr="00960114">
        <w:rPr>
          <w:szCs w:val="22"/>
        </w:rPr>
        <w:t>steroid</w:t>
      </w:r>
      <w:proofErr w:type="spellEnd"/>
      <w:r w:rsidRPr="00960114">
        <w:rPr>
          <w:szCs w:val="22"/>
        </w:rPr>
        <w:t>, preto ho NEPOUŽÍVAJTE na pokožku postihnutú:</w:t>
      </w:r>
    </w:p>
    <w:p w:rsidR="009F65A2" w:rsidRPr="00960114" w:rsidRDefault="009F65A2" w:rsidP="009F65A2">
      <w:pPr>
        <w:rPr>
          <w:szCs w:val="22"/>
        </w:rPr>
      </w:pPr>
      <w:r w:rsidRPr="00960114">
        <w:rPr>
          <w:szCs w:val="22"/>
        </w:rPr>
        <w:t>-</w:t>
      </w:r>
      <w:r w:rsidRPr="00960114">
        <w:rPr>
          <w:szCs w:val="22"/>
        </w:rPr>
        <w:tab/>
        <w:t>kožnými infekciami spôsobenými vírusmi (napr. opary alebo ovčie kiahne),</w:t>
      </w:r>
    </w:p>
    <w:p w:rsidR="009F65A2" w:rsidRPr="00960114" w:rsidRDefault="009F65A2" w:rsidP="009F65A2">
      <w:pPr>
        <w:ind w:left="564" w:hanging="564"/>
        <w:rPr>
          <w:szCs w:val="22"/>
        </w:rPr>
      </w:pPr>
      <w:r w:rsidRPr="00960114">
        <w:rPr>
          <w:szCs w:val="22"/>
        </w:rPr>
        <w:t>-</w:t>
      </w:r>
      <w:r w:rsidRPr="00960114">
        <w:rPr>
          <w:szCs w:val="22"/>
        </w:rPr>
        <w:tab/>
        <w:t>kožnými infekciami spôsobenými hubami</w:t>
      </w:r>
      <w:r w:rsidRPr="00960114">
        <w:rPr>
          <w:i/>
          <w:szCs w:val="22"/>
        </w:rPr>
        <w:t xml:space="preserve"> </w:t>
      </w:r>
      <w:r w:rsidRPr="00960114">
        <w:rPr>
          <w:szCs w:val="22"/>
        </w:rPr>
        <w:t>(napr. atletická noha alebo plesňové ochorenie kože),</w:t>
      </w:r>
    </w:p>
    <w:p w:rsidR="009F65A2" w:rsidRPr="00960114" w:rsidRDefault="009F65A2" w:rsidP="009F65A2">
      <w:pPr>
        <w:rPr>
          <w:szCs w:val="22"/>
        </w:rPr>
      </w:pPr>
      <w:r w:rsidRPr="00960114">
        <w:rPr>
          <w:szCs w:val="22"/>
        </w:rPr>
        <w:t>-</w:t>
      </w:r>
      <w:r w:rsidRPr="00960114">
        <w:rPr>
          <w:szCs w:val="22"/>
        </w:rPr>
        <w:tab/>
        <w:t>kožnými infekciami spôsobenými baktériami,</w:t>
      </w:r>
    </w:p>
    <w:p w:rsidR="009F65A2" w:rsidRPr="00960114" w:rsidRDefault="009F65A2" w:rsidP="009F65A2">
      <w:pPr>
        <w:rPr>
          <w:szCs w:val="22"/>
        </w:rPr>
      </w:pPr>
      <w:r w:rsidRPr="00960114">
        <w:rPr>
          <w:szCs w:val="22"/>
        </w:rPr>
        <w:t>-</w:t>
      </w:r>
      <w:r w:rsidRPr="00960114">
        <w:rPr>
          <w:szCs w:val="22"/>
        </w:rPr>
        <w:tab/>
        <w:t>kožnými infekciami spôsobenými parazitmi (napr. svrab),</w:t>
      </w:r>
    </w:p>
    <w:p w:rsidR="009F65A2" w:rsidRPr="00960114" w:rsidRDefault="009F65A2" w:rsidP="009F65A2">
      <w:pPr>
        <w:rPr>
          <w:szCs w:val="22"/>
        </w:rPr>
      </w:pPr>
      <w:r w:rsidRPr="00960114">
        <w:rPr>
          <w:szCs w:val="22"/>
        </w:rPr>
        <w:t>-</w:t>
      </w:r>
      <w:r w:rsidRPr="00960114">
        <w:rPr>
          <w:szCs w:val="22"/>
        </w:rPr>
        <w:tab/>
        <w:t>tuberkulózou (TBC),</w:t>
      </w:r>
    </w:p>
    <w:p w:rsidR="009F65A2" w:rsidRPr="00960114" w:rsidRDefault="009F65A2" w:rsidP="009F65A2">
      <w:pPr>
        <w:rPr>
          <w:szCs w:val="22"/>
        </w:rPr>
      </w:pPr>
      <w:r w:rsidRPr="00960114">
        <w:rPr>
          <w:szCs w:val="22"/>
        </w:rPr>
        <w:lastRenderedPageBreak/>
        <w:t>-</w:t>
      </w:r>
      <w:r w:rsidRPr="00960114">
        <w:rPr>
          <w:szCs w:val="22"/>
        </w:rPr>
        <w:tab/>
      </w:r>
      <w:proofErr w:type="spellStart"/>
      <w:r w:rsidRPr="00960114">
        <w:rPr>
          <w:szCs w:val="22"/>
        </w:rPr>
        <w:t>periorálnou</w:t>
      </w:r>
      <w:proofErr w:type="spellEnd"/>
      <w:r w:rsidRPr="00960114">
        <w:rPr>
          <w:szCs w:val="22"/>
        </w:rPr>
        <w:t xml:space="preserve"> dermatitídou (červené vyrážky okolo úst),</w:t>
      </w:r>
    </w:p>
    <w:p w:rsidR="009F65A2" w:rsidRPr="00960114" w:rsidRDefault="009F65A2" w:rsidP="009F65A2">
      <w:pPr>
        <w:rPr>
          <w:szCs w:val="22"/>
        </w:rPr>
      </w:pPr>
      <w:r w:rsidRPr="00960114">
        <w:rPr>
          <w:szCs w:val="22"/>
        </w:rPr>
        <w:t>-</w:t>
      </w:r>
      <w:r w:rsidRPr="00960114">
        <w:rPr>
          <w:szCs w:val="22"/>
        </w:rPr>
        <w:tab/>
        <w:t>takým spôsobom, že je tenšia, so žilami, ktoré sa ľahko poškodia, alebo sú v nej trhlinky (strie),</w:t>
      </w:r>
    </w:p>
    <w:p w:rsidR="009F65A2" w:rsidRPr="00960114" w:rsidRDefault="009F65A2" w:rsidP="009F65A2">
      <w:pPr>
        <w:rPr>
          <w:szCs w:val="22"/>
        </w:rPr>
      </w:pPr>
      <w:r w:rsidRPr="00960114">
        <w:rPr>
          <w:szCs w:val="22"/>
        </w:rPr>
        <w:t>-</w:t>
      </w:r>
      <w:r w:rsidRPr="00960114">
        <w:rPr>
          <w:szCs w:val="22"/>
        </w:rPr>
        <w:tab/>
      </w:r>
      <w:proofErr w:type="spellStart"/>
      <w:r w:rsidRPr="00960114">
        <w:rPr>
          <w:szCs w:val="22"/>
        </w:rPr>
        <w:t>ichtyózou</w:t>
      </w:r>
      <w:proofErr w:type="spellEnd"/>
      <w:r w:rsidRPr="00960114">
        <w:rPr>
          <w:szCs w:val="22"/>
        </w:rPr>
        <w:t xml:space="preserve"> (suchá pokožka so šupinami),</w:t>
      </w:r>
    </w:p>
    <w:p w:rsidR="009F65A2" w:rsidRPr="00960114" w:rsidRDefault="009F65A2" w:rsidP="009F65A2">
      <w:pPr>
        <w:rPr>
          <w:szCs w:val="22"/>
        </w:rPr>
      </w:pPr>
      <w:r w:rsidRPr="00960114">
        <w:rPr>
          <w:szCs w:val="22"/>
        </w:rPr>
        <w:t>-</w:t>
      </w:r>
      <w:r w:rsidRPr="00960114">
        <w:rPr>
          <w:szCs w:val="22"/>
        </w:rPr>
        <w:tab/>
        <w:t>akné (uhry),</w:t>
      </w:r>
    </w:p>
    <w:p w:rsidR="009F65A2" w:rsidRPr="00960114" w:rsidRDefault="009F65A2" w:rsidP="009F65A2">
      <w:pPr>
        <w:rPr>
          <w:szCs w:val="22"/>
        </w:rPr>
      </w:pPr>
      <w:r w:rsidRPr="00960114">
        <w:rPr>
          <w:szCs w:val="22"/>
        </w:rPr>
        <w:t>-</w:t>
      </w:r>
      <w:r w:rsidRPr="00960114">
        <w:rPr>
          <w:szCs w:val="22"/>
        </w:rPr>
        <w:tab/>
      </w:r>
      <w:proofErr w:type="spellStart"/>
      <w:r w:rsidRPr="00960114">
        <w:rPr>
          <w:szCs w:val="22"/>
        </w:rPr>
        <w:t>rosaceou</w:t>
      </w:r>
      <w:proofErr w:type="spellEnd"/>
      <w:r w:rsidRPr="00960114">
        <w:rPr>
          <w:szCs w:val="22"/>
        </w:rPr>
        <w:t xml:space="preserve"> (závažné sčervenanie pokožky tváre),</w:t>
      </w:r>
    </w:p>
    <w:p w:rsidR="009F65A2" w:rsidRPr="00960114" w:rsidRDefault="009F65A2" w:rsidP="009F65A2">
      <w:pPr>
        <w:rPr>
          <w:szCs w:val="22"/>
        </w:rPr>
      </w:pPr>
      <w:r w:rsidRPr="00960114">
        <w:rPr>
          <w:szCs w:val="22"/>
        </w:rPr>
        <w:t>-</w:t>
      </w:r>
      <w:r w:rsidRPr="00960114">
        <w:rPr>
          <w:szCs w:val="22"/>
        </w:rPr>
        <w:tab/>
        <w:t>vredmi alebo keď je pokožka poškodená.</w:t>
      </w:r>
    </w:p>
    <w:p w:rsidR="009F65A2" w:rsidRPr="00960114" w:rsidRDefault="009F65A2" w:rsidP="009F65A2">
      <w:pPr>
        <w:rPr>
          <w:szCs w:val="22"/>
        </w:rPr>
      </w:pPr>
    </w:p>
    <w:p w:rsidR="009F65A2" w:rsidRPr="00960114" w:rsidRDefault="009F65A2" w:rsidP="009F65A2">
      <w:pPr>
        <w:rPr>
          <w:b/>
          <w:szCs w:val="22"/>
        </w:rPr>
      </w:pPr>
      <w:r w:rsidRPr="00960114">
        <w:rPr>
          <w:b/>
          <w:szCs w:val="22"/>
        </w:rPr>
        <w:t>Upozornenia a opatrenia</w:t>
      </w:r>
    </w:p>
    <w:p w:rsidR="009F65A2" w:rsidRPr="00960114" w:rsidRDefault="009F65A2" w:rsidP="009F65A2">
      <w:pPr>
        <w:rPr>
          <w:szCs w:val="22"/>
        </w:rPr>
      </w:pPr>
      <w:r w:rsidRPr="00960114">
        <w:rPr>
          <w:szCs w:val="22"/>
        </w:rPr>
        <w:t xml:space="preserve">Predtým, ako začnete používať </w:t>
      </w:r>
      <w:proofErr w:type="spellStart"/>
      <w:r w:rsidRPr="00960114">
        <w:rPr>
          <w:szCs w:val="22"/>
        </w:rPr>
        <w:t>Daivobet</w:t>
      </w:r>
      <w:proofErr w:type="spellEnd"/>
      <w:r w:rsidR="00960114">
        <w:rPr>
          <w:szCs w:val="22"/>
        </w:rPr>
        <w:t xml:space="preserve"> a počas používania </w:t>
      </w:r>
      <w:proofErr w:type="spellStart"/>
      <w:r w:rsidR="00960114">
        <w:rPr>
          <w:szCs w:val="22"/>
        </w:rPr>
        <w:t>Daivobetu</w:t>
      </w:r>
      <w:proofErr w:type="spellEnd"/>
      <w:r w:rsidR="00960114">
        <w:rPr>
          <w:szCs w:val="22"/>
        </w:rPr>
        <w:t xml:space="preserve"> sa</w:t>
      </w:r>
      <w:r w:rsidRPr="00960114">
        <w:rPr>
          <w:szCs w:val="22"/>
        </w:rPr>
        <w:t xml:space="preserve"> </w:t>
      </w:r>
      <w:r w:rsidRPr="00960114">
        <w:rPr>
          <w:iCs/>
          <w:szCs w:val="22"/>
        </w:rPr>
        <w:t xml:space="preserve">obráťte na svojho lekára, zdravotnú sestru alebo lekárnika, </w:t>
      </w:r>
      <w:r w:rsidRPr="00960114">
        <w:rPr>
          <w:szCs w:val="22"/>
        </w:rPr>
        <w:t>ak:</w:t>
      </w:r>
    </w:p>
    <w:p w:rsidR="009F65A2" w:rsidRPr="00960114" w:rsidRDefault="009F65A2" w:rsidP="009F65A2">
      <w:pPr>
        <w:ind w:left="567" w:hanging="567"/>
        <w:rPr>
          <w:szCs w:val="22"/>
        </w:rPr>
      </w:pPr>
      <w:r w:rsidRPr="00960114">
        <w:rPr>
          <w:szCs w:val="22"/>
        </w:rPr>
        <w:t>-</w:t>
      </w:r>
      <w:r w:rsidRPr="00960114">
        <w:rPr>
          <w:szCs w:val="22"/>
        </w:rPr>
        <w:tab/>
        <w:t xml:space="preserve">používate iné lieky, ktoré obsahujú </w:t>
      </w:r>
      <w:proofErr w:type="spellStart"/>
      <w:r w:rsidRPr="00960114">
        <w:rPr>
          <w:szCs w:val="22"/>
        </w:rPr>
        <w:t>kortikosteroidy</w:t>
      </w:r>
      <w:proofErr w:type="spellEnd"/>
      <w:r w:rsidRPr="00960114">
        <w:rPr>
          <w:szCs w:val="22"/>
        </w:rPr>
        <w:t>, pretože sa u vás môžu objaviť vedľajšie účinky,</w:t>
      </w:r>
    </w:p>
    <w:p w:rsidR="009F65A2" w:rsidRPr="00960114" w:rsidRDefault="009F65A2" w:rsidP="009F65A2">
      <w:pPr>
        <w:ind w:left="567" w:hanging="567"/>
        <w:rPr>
          <w:szCs w:val="22"/>
        </w:rPr>
      </w:pPr>
      <w:r w:rsidRPr="00960114">
        <w:rPr>
          <w:szCs w:val="22"/>
        </w:rPr>
        <w:t>-</w:t>
      </w:r>
      <w:r w:rsidRPr="00960114">
        <w:rPr>
          <w:szCs w:val="22"/>
        </w:rPr>
        <w:tab/>
        <w:t xml:space="preserve">ste tento liek používali dlhodobo a chcete prestať (pretože existuje riziko zhoršenia psoriázy alebo opätovného „vzplanutia“ ochorenia, ak sa </w:t>
      </w:r>
      <w:proofErr w:type="spellStart"/>
      <w:r w:rsidRPr="00960114">
        <w:rPr>
          <w:szCs w:val="22"/>
        </w:rPr>
        <w:t>steroidy</w:t>
      </w:r>
      <w:proofErr w:type="spellEnd"/>
      <w:r w:rsidRPr="00960114">
        <w:rPr>
          <w:szCs w:val="22"/>
        </w:rPr>
        <w:t xml:space="preserve"> prestanú náhle používať),</w:t>
      </w:r>
    </w:p>
    <w:p w:rsidR="009F65A2" w:rsidRPr="00960114" w:rsidRDefault="009F65A2" w:rsidP="009F65A2">
      <w:pPr>
        <w:ind w:left="567" w:hanging="567"/>
        <w:rPr>
          <w:szCs w:val="22"/>
        </w:rPr>
      </w:pPr>
      <w:r w:rsidRPr="00960114">
        <w:rPr>
          <w:szCs w:val="22"/>
        </w:rPr>
        <w:t>-</w:t>
      </w:r>
      <w:r w:rsidRPr="00960114">
        <w:rPr>
          <w:szCs w:val="22"/>
        </w:rPr>
        <w:tab/>
        <w:t xml:space="preserve">máte diabetes </w:t>
      </w:r>
      <w:proofErr w:type="spellStart"/>
      <w:r w:rsidRPr="00960114">
        <w:rPr>
          <w:szCs w:val="22"/>
        </w:rPr>
        <w:t>mellitus</w:t>
      </w:r>
      <w:proofErr w:type="spellEnd"/>
      <w:r w:rsidRPr="00960114">
        <w:rPr>
          <w:szCs w:val="22"/>
        </w:rPr>
        <w:t xml:space="preserve"> (cukrovku), pretože hladina cukru/glukózy v krvi môže byť ovplyvnená </w:t>
      </w:r>
      <w:proofErr w:type="spellStart"/>
      <w:r w:rsidRPr="00960114">
        <w:rPr>
          <w:szCs w:val="22"/>
        </w:rPr>
        <w:t>steroidmi</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sa vám na koži objavila infekcia; v takom prípade bude možno treba liečbu ukončiť,</w:t>
      </w:r>
    </w:p>
    <w:p w:rsidR="009F65A2" w:rsidRPr="00960114" w:rsidRDefault="009F65A2" w:rsidP="009F65A2">
      <w:pPr>
        <w:rPr>
          <w:i/>
          <w:szCs w:val="22"/>
        </w:rPr>
      </w:pPr>
      <w:r w:rsidRPr="00960114">
        <w:rPr>
          <w:szCs w:val="22"/>
        </w:rPr>
        <w:t>-</w:t>
      </w:r>
      <w:r w:rsidRPr="00960114">
        <w:rPr>
          <w:szCs w:val="22"/>
        </w:rPr>
        <w:tab/>
        <w:t xml:space="preserve">máte určitý typ psoriázy, ktorá sa volá </w:t>
      </w:r>
      <w:proofErr w:type="spellStart"/>
      <w:r w:rsidRPr="00960114">
        <w:rPr>
          <w:i/>
          <w:szCs w:val="22"/>
        </w:rPr>
        <w:t>psoriasis</w:t>
      </w:r>
      <w:proofErr w:type="spellEnd"/>
      <w:r w:rsidRPr="00960114">
        <w:rPr>
          <w:i/>
          <w:szCs w:val="22"/>
        </w:rPr>
        <w:t xml:space="preserve"> </w:t>
      </w:r>
      <w:proofErr w:type="spellStart"/>
      <w:r w:rsidRPr="00960114">
        <w:rPr>
          <w:i/>
          <w:szCs w:val="22"/>
        </w:rPr>
        <w:t>guttata</w:t>
      </w:r>
      <w:proofErr w:type="spellEnd"/>
      <w:r w:rsidRPr="00960114">
        <w:rPr>
          <w:i/>
          <w:szCs w:val="22"/>
        </w:rPr>
        <w:t>,</w:t>
      </w:r>
    </w:p>
    <w:p w:rsidR="009F65A2" w:rsidRPr="00960114" w:rsidRDefault="009F65A2" w:rsidP="009F65A2">
      <w:pPr>
        <w:rPr>
          <w:szCs w:val="22"/>
        </w:rPr>
      </w:pPr>
      <w:r w:rsidRPr="00960114">
        <w:rPr>
          <w:i/>
          <w:szCs w:val="22"/>
        </w:rPr>
        <w:t>-</w:t>
      </w:r>
      <w:r w:rsidRPr="00960114">
        <w:rPr>
          <w:i/>
          <w:szCs w:val="22"/>
        </w:rPr>
        <w:tab/>
      </w:r>
      <w:r w:rsidRPr="00960114">
        <w:rPr>
          <w:szCs w:val="22"/>
        </w:rPr>
        <w:t>sa u vás objaví rozmazané videnie alebo iné poruchy videnia.</w:t>
      </w:r>
    </w:p>
    <w:p w:rsidR="009F65A2" w:rsidRPr="00960114" w:rsidRDefault="009F65A2" w:rsidP="009F65A2">
      <w:pPr>
        <w:rPr>
          <w:szCs w:val="22"/>
        </w:rPr>
      </w:pPr>
    </w:p>
    <w:p w:rsidR="009F65A2" w:rsidRPr="00960114" w:rsidRDefault="009F65A2" w:rsidP="009F65A2">
      <w:pPr>
        <w:rPr>
          <w:szCs w:val="22"/>
          <w:u w:val="single"/>
        </w:rPr>
      </w:pPr>
      <w:r w:rsidRPr="00960114">
        <w:rPr>
          <w:szCs w:val="22"/>
          <w:u w:val="single"/>
        </w:rPr>
        <w:t>Osobitné upozornenia</w:t>
      </w:r>
    </w:p>
    <w:p w:rsidR="009F65A2" w:rsidRPr="00960114" w:rsidRDefault="009F65A2" w:rsidP="009F65A2">
      <w:pPr>
        <w:ind w:left="567" w:hanging="567"/>
        <w:rPr>
          <w:szCs w:val="22"/>
        </w:rPr>
      </w:pPr>
      <w:r w:rsidRPr="00960114">
        <w:rPr>
          <w:szCs w:val="22"/>
        </w:rPr>
        <w:t>-</w:t>
      </w:r>
      <w:r w:rsidRPr="00960114">
        <w:rPr>
          <w:szCs w:val="22"/>
        </w:rPr>
        <w:tab/>
        <w:t xml:space="preserve">Nepoužívajte na viac ako 30 % povrchu vášho tela ani nepoužívajte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w:t>
      </w:r>
    </w:p>
    <w:p w:rsidR="009F65A2" w:rsidRPr="00960114" w:rsidRDefault="009F65A2" w:rsidP="009F65A2">
      <w:pPr>
        <w:ind w:left="567" w:hanging="567"/>
        <w:rPr>
          <w:szCs w:val="22"/>
        </w:rPr>
      </w:pPr>
      <w:r w:rsidRPr="00960114">
        <w:rPr>
          <w:szCs w:val="22"/>
        </w:rPr>
        <w:t>-</w:t>
      </w:r>
      <w:r w:rsidRPr="00960114">
        <w:rPr>
          <w:szCs w:val="22"/>
        </w:rPr>
        <w:tab/>
        <w:t xml:space="preserve">Nepoužívajte pod kúpaciu čiapku, bandáže alebo obväzy, pretože to zvyšuje vstrebávanie </w:t>
      </w:r>
      <w:proofErr w:type="spellStart"/>
      <w:r w:rsidRPr="00960114">
        <w:rPr>
          <w:szCs w:val="22"/>
        </w:rPr>
        <w:t>steroidu</w:t>
      </w:r>
      <w:proofErr w:type="spellEnd"/>
      <w:r w:rsidRPr="00960114">
        <w:rPr>
          <w:szCs w:val="22"/>
        </w:rPr>
        <w:t>.</w:t>
      </w:r>
    </w:p>
    <w:p w:rsidR="009F65A2" w:rsidRPr="00960114" w:rsidRDefault="009F65A2" w:rsidP="009F65A2">
      <w:pPr>
        <w:ind w:left="567" w:hanging="567"/>
        <w:rPr>
          <w:szCs w:val="22"/>
        </w:rPr>
      </w:pPr>
      <w:r w:rsidRPr="00960114">
        <w:rPr>
          <w:szCs w:val="22"/>
        </w:rPr>
        <w:t>-</w:t>
      </w:r>
      <w:r w:rsidRPr="00960114">
        <w:rPr>
          <w:szCs w:val="22"/>
        </w:rPr>
        <w:tab/>
        <w:t xml:space="preserve">Nepoužívajte na rozsiahle plochy poškodenej kože, na sliznice ani v kožných záhyboch (na slabinách, v podpazuší alebo pod prsiami), pretože to zvyšuje vstrebávanie </w:t>
      </w:r>
      <w:proofErr w:type="spellStart"/>
      <w:r w:rsidRPr="00960114">
        <w:rPr>
          <w:szCs w:val="22"/>
        </w:rPr>
        <w:t>steroidu</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 xml:space="preserve">Nepoužívajte na tvár ani genitálie (pohlavné orgány), pretože sú veľmi citlivé na </w:t>
      </w:r>
      <w:proofErr w:type="spellStart"/>
      <w:r w:rsidRPr="00960114">
        <w:rPr>
          <w:szCs w:val="22"/>
        </w:rPr>
        <w:t>steroidy</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Neopaľujte sa, nepoužívajte často solárium a iné formy liečby svetlom.</w:t>
      </w:r>
    </w:p>
    <w:p w:rsidR="009F65A2" w:rsidRPr="00960114" w:rsidRDefault="009F65A2" w:rsidP="009F65A2">
      <w:pPr>
        <w:rPr>
          <w:szCs w:val="22"/>
        </w:rPr>
      </w:pPr>
    </w:p>
    <w:p w:rsidR="009F65A2" w:rsidRPr="00960114" w:rsidRDefault="009F65A2" w:rsidP="009F65A2">
      <w:pPr>
        <w:rPr>
          <w:b/>
          <w:szCs w:val="22"/>
        </w:rPr>
      </w:pPr>
      <w:r w:rsidRPr="00960114">
        <w:rPr>
          <w:b/>
          <w:szCs w:val="22"/>
        </w:rPr>
        <w:t>Deti</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sa neodporúča používať u detí mladších ako 18 rokov.</w:t>
      </w:r>
    </w:p>
    <w:p w:rsidR="009F65A2" w:rsidRPr="00960114" w:rsidRDefault="009F65A2" w:rsidP="009F65A2">
      <w:pPr>
        <w:rPr>
          <w:b/>
          <w:szCs w:val="22"/>
        </w:rPr>
      </w:pPr>
    </w:p>
    <w:p w:rsidR="009F65A2" w:rsidRPr="00960114" w:rsidRDefault="009F65A2" w:rsidP="009F65A2">
      <w:pPr>
        <w:rPr>
          <w:szCs w:val="22"/>
        </w:rPr>
      </w:pPr>
      <w:r w:rsidRPr="00960114">
        <w:rPr>
          <w:b/>
          <w:szCs w:val="22"/>
        </w:rPr>
        <w:t>Iné lieky a </w:t>
      </w:r>
      <w:proofErr w:type="spellStart"/>
      <w:r w:rsidRPr="00960114">
        <w:rPr>
          <w:b/>
          <w:szCs w:val="22"/>
        </w:rPr>
        <w:t>Daivobet</w:t>
      </w:r>
      <w:proofErr w:type="spellEnd"/>
      <w:r w:rsidRPr="00960114">
        <w:rPr>
          <w:b/>
          <w:szCs w:val="22"/>
        </w:rPr>
        <w:t xml:space="preserve"> </w:t>
      </w:r>
    </w:p>
    <w:p w:rsidR="009F65A2" w:rsidRPr="00960114" w:rsidRDefault="009F65A2" w:rsidP="009F65A2">
      <w:pPr>
        <w:numPr>
          <w:ilvl w:val="12"/>
          <w:numId w:val="0"/>
        </w:numPr>
        <w:ind w:right="-2"/>
        <w:rPr>
          <w:noProof/>
          <w:szCs w:val="22"/>
        </w:rPr>
      </w:pPr>
      <w:r w:rsidRPr="00960114">
        <w:rPr>
          <w:noProof/>
          <w:szCs w:val="22"/>
        </w:rPr>
        <w:t xml:space="preserve">Ak teraz </w:t>
      </w:r>
      <w:r w:rsidRPr="00960114">
        <w:rPr>
          <w:szCs w:val="22"/>
        </w:rPr>
        <w:t>užívate</w:t>
      </w:r>
      <w:r w:rsidRPr="00960114">
        <w:rPr>
          <w:noProof/>
          <w:szCs w:val="22"/>
        </w:rPr>
        <w:t xml:space="preserve"> alebo ste v poslednom čase </w:t>
      </w:r>
      <w:r w:rsidRPr="00960114">
        <w:rPr>
          <w:szCs w:val="22"/>
        </w:rPr>
        <w:t>užívali</w:t>
      </w:r>
      <w:r w:rsidRPr="00960114">
        <w:rPr>
          <w:noProof/>
          <w:szCs w:val="22"/>
        </w:rPr>
        <w:t>, či práve budete užívať</w:t>
      </w:r>
      <w:r w:rsidRPr="00960114">
        <w:rPr>
          <w:b/>
          <w:i/>
          <w:noProof/>
          <w:szCs w:val="22"/>
        </w:rPr>
        <w:t xml:space="preserve"> </w:t>
      </w:r>
      <w:r w:rsidRPr="00960114">
        <w:rPr>
          <w:noProof/>
          <w:szCs w:val="22"/>
        </w:rPr>
        <w:t>ďalšie lieky, povedzte to svojmu lekárovi alebo lekárnikovi.</w:t>
      </w:r>
    </w:p>
    <w:p w:rsidR="009F65A2" w:rsidRPr="00960114" w:rsidRDefault="009F65A2" w:rsidP="009F65A2">
      <w:pPr>
        <w:rPr>
          <w:szCs w:val="22"/>
        </w:rPr>
      </w:pPr>
    </w:p>
    <w:p w:rsidR="009F65A2" w:rsidRPr="00960114" w:rsidRDefault="009F65A2" w:rsidP="009F65A2">
      <w:pPr>
        <w:rPr>
          <w:szCs w:val="22"/>
        </w:rPr>
      </w:pPr>
      <w:r w:rsidRPr="00960114">
        <w:rPr>
          <w:b/>
          <w:szCs w:val="22"/>
        </w:rPr>
        <w:t>Tehotenstvo a dojčenie</w:t>
      </w:r>
    </w:p>
    <w:p w:rsidR="009F65A2" w:rsidRPr="00960114" w:rsidRDefault="009F65A2" w:rsidP="009F65A2">
      <w:pPr>
        <w:rPr>
          <w:szCs w:val="22"/>
        </w:rPr>
      </w:pPr>
      <w:r w:rsidRPr="00960114">
        <w:rPr>
          <w:szCs w:val="22"/>
        </w:rPr>
        <w:t xml:space="preserve">Ak ste tehotná alebo dojčíte, ak si myslíte, že ste tehotná alebo ak plánujete otehotnieť, poraďte sa so svojím lekárom predtým, ako začnete používať tento liek. Ak váš lekár povolil, že počas liečby môžete dojčiť, buďte opatrná a nepoužívajte </w:t>
      </w:r>
      <w:proofErr w:type="spellStart"/>
      <w:r w:rsidRPr="00960114">
        <w:rPr>
          <w:szCs w:val="22"/>
        </w:rPr>
        <w:t>Daivobet</w:t>
      </w:r>
      <w:proofErr w:type="spellEnd"/>
      <w:r w:rsidRPr="00960114">
        <w:rPr>
          <w:szCs w:val="22"/>
        </w:rPr>
        <w:t xml:space="preserve"> v oblasti pŕs.</w:t>
      </w:r>
    </w:p>
    <w:p w:rsidR="009F65A2" w:rsidRPr="00960114" w:rsidRDefault="009F65A2" w:rsidP="009F65A2">
      <w:pPr>
        <w:rPr>
          <w:szCs w:val="22"/>
        </w:rPr>
      </w:pPr>
    </w:p>
    <w:p w:rsidR="009F65A2" w:rsidRPr="00960114" w:rsidRDefault="009F65A2" w:rsidP="009F65A2">
      <w:pPr>
        <w:rPr>
          <w:szCs w:val="22"/>
        </w:rPr>
      </w:pPr>
      <w:r w:rsidRPr="00960114">
        <w:rPr>
          <w:b/>
          <w:szCs w:val="22"/>
        </w:rPr>
        <w:t>Vedenie vozidiel a obsluha strojov</w:t>
      </w:r>
    </w:p>
    <w:p w:rsidR="009F65A2" w:rsidRPr="00960114" w:rsidRDefault="009F65A2" w:rsidP="009F65A2">
      <w:pPr>
        <w:rPr>
          <w:szCs w:val="22"/>
        </w:rPr>
      </w:pPr>
      <w:r w:rsidRPr="00960114">
        <w:rPr>
          <w:szCs w:val="22"/>
        </w:rPr>
        <w:t>Tento liek neovplyvňuje schopnosť viesť vozidlo alebo obsluhovať stroje.</w:t>
      </w:r>
    </w:p>
    <w:p w:rsidR="009F65A2" w:rsidRPr="00960114" w:rsidRDefault="009F65A2" w:rsidP="009F65A2">
      <w:pPr>
        <w:rPr>
          <w:szCs w:val="22"/>
        </w:rPr>
      </w:pPr>
    </w:p>
    <w:p w:rsidR="009F65A2" w:rsidRPr="00960114" w:rsidRDefault="009F65A2" w:rsidP="009F65A2">
      <w:pPr>
        <w:rPr>
          <w:szCs w:val="22"/>
        </w:rPr>
      </w:pPr>
      <w:proofErr w:type="spellStart"/>
      <w:r w:rsidRPr="00960114">
        <w:rPr>
          <w:b/>
          <w:szCs w:val="22"/>
        </w:rPr>
        <w:t>Daivobet</w:t>
      </w:r>
      <w:proofErr w:type="spellEnd"/>
      <w:r w:rsidRPr="00960114">
        <w:rPr>
          <w:b/>
          <w:szCs w:val="22"/>
        </w:rPr>
        <w:t xml:space="preserve"> obsahuje </w:t>
      </w:r>
      <w:proofErr w:type="spellStart"/>
      <w:r w:rsidRPr="00960114">
        <w:rPr>
          <w:b/>
          <w:szCs w:val="22"/>
        </w:rPr>
        <w:t>butylhydroxytoluén</w:t>
      </w:r>
      <w:proofErr w:type="spellEnd"/>
      <w:r w:rsidRPr="00960114">
        <w:rPr>
          <w:b/>
          <w:szCs w:val="22"/>
        </w:rPr>
        <w:t xml:space="preserve"> (E 321)</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w:t>
      </w:r>
      <w:proofErr w:type="spellStart"/>
      <w:r w:rsidRPr="00960114">
        <w:rPr>
          <w:szCs w:val="22"/>
        </w:rPr>
        <w:t>butylhydroxytoluén</w:t>
      </w:r>
      <w:proofErr w:type="spellEnd"/>
      <w:r w:rsidRPr="00960114">
        <w:rPr>
          <w:szCs w:val="22"/>
        </w:rPr>
        <w:t xml:space="preserve"> (E 321), ktorý môže vyvolať miestne kožné reakcie (napr. kontaktnú dermatitídu) alebo podráždenie očí a slizníc.</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numPr>
          <w:ilvl w:val="12"/>
          <w:numId w:val="0"/>
        </w:numPr>
        <w:ind w:right="-2"/>
        <w:outlineLvl w:val="0"/>
        <w:rPr>
          <w:szCs w:val="22"/>
        </w:rPr>
      </w:pPr>
      <w:r w:rsidRPr="00960114">
        <w:rPr>
          <w:b/>
          <w:szCs w:val="22"/>
        </w:rPr>
        <w:t>3.</w:t>
      </w:r>
      <w:r w:rsidRPr="00960114">
        <w:rPr>
          <w:b/>
          <w:szCs w:val="22"/>
        </w:rPr>
        <w:tab/>
        <w:t xml:space="preserve">Ako používať </w:t>
      </w:r>
      <w:proofErr w:type="spellStart"/>
      <w:r w:rsidRPr="00960114">
        <w:rPr>
          <w:b/>
          <w:szCs w:val="22"/>
        </w:rPr>
        <w:t>Daivobet</w:t>
      </w:r>
      <w:proofErr w:type="spellEnd"/>
      <w:r w:rsidRPr="00960114">
        <w:rPr>
          <w:b/>
          <w:szCs w:val="22"/>
        </w:rPr>
        <w:t xml:space="preserve"> </w:t>
      </w:r>
    </w:p>
    <w:p w:rsidR="009F65A2" w:rsidRPr="00960114" w:rsidRDefault="009F65A2" w:rsidP="009F65A2">
      <w:pPr>
        <w:rPr>
          <w:szCs w:val="22"/>
        </w:rPr>
      </w:pPr>
    </w:p>
    <w:p w:rsidR="009F65A2" w:rsidRPr="00960114" w:rsidRDefault="009F65A2" w:rsidP="009F65A2">
      <w:pPr>
        <w:rPr>
          <w:szCs w:val="22"/>
        </w:rPr>
      </w:pPr>
      <w:r w:rsidRPr="00960114">
        <w:rPr>
          <w:szCs w:val="22"/>
        </w:rPr>
        <w:t>Vždy používajte tento liek presne tak, ako vám povedal váš lekár. Ak si nie ste niečím istý, overte si to u svojho lekára alebo lekárnika.</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Ako používať </w:t>
      </w:r>
      <w:proofErr w:type="spellStart"/>
      <w:r w:rsidRPr="00960114">
        <w:rPr>
          <w:szCs w:val="22"/>
        </w:rPr>
        <w:t>Daivobet</w:t>
      </w:r>
      <w:proofErr w:type="spellEnd"/>
      <w:r w:rsidRPr="00960114">
        <w:rPr>
          <w:szCs w:val="22"/>
        </w:rPr>
        <w:t>: používa sa na kožu.</w:t>
      </w:r>
    </w:p>
    <w:p w:rsidR="009F65A2" w:rsidRPr="00960114" w:rsidRDefault="009F65A2" w:rsidP="009F65A2">
      <w:pPr>
        <w:rPr>
          <w:szCs w:val="22"/>
        </w:rPr>
      </w:pPr>
    </w:p>
    <w:p w:rsidR="009F65A2" w:rsidRPr="00960114" w:rsidRDefault="009F65A2" w:rsidP="009F65A2">
      <w:pPr>
        <w:keepNext/>
        <w:keepLines/>
        <w:rPr>
          <w:szCs w:val="22"/>
          <w:u w:val="single"/>
        </w:rPr>
      </w:pPr>
      <w:r w:rsidRPr="00960114">
        <w:rPr>
          <w:szCs w:val="22"/>
          <w:u w:val="single"/>
        </w:rPr>
        <w:t>Návod na správne použitie</w:t>
      </w:r>
    </w:p>
    <w:p w:rsidR="009F65A2" w:rsidRPr="00960114" w:rsidRDefault="009F65A2" w:rsidP="009F65A2">
      <w:pPr>
        <w:keepNext/>
        <w:keepLines/>
        <w:rPr>
          <w:szCs w:val="22"/>
        </w:rPr>
      </w:pPr>
      <w:r w:rsidRPr="00960114">
        <w:rPr>
          <w:szCs w:val="22"/>
        </w:rPr>
        <w:t>-</w:t>
      </w:r>
      <w:r w:rsidRPr="00960114">
        <w:rPr>
          <w:szCs w:val="22"/>
        </w:rPr>
        <w:tab/>
        <w:t>Používajte len na psoriázu. Nepoužívajte na kožu, kde nie je psoriáza.</w:t>
      </w:r>
    </w:p>
    <w:p w:rsidR="009F65A2" w:rsidRPr="00960114" w:rsidRDefault="009F65A2" w:rsidP="009F65A2">
      <w:pPr>
        <w:rPr>
          <w:szCs w:val="22"/>
        </w:rPr>
      </w:pPr>
      <w:r w:rsidRPr="00960114">
        <w:rPr>
          <w:szCs w:val="22"/>
        </w:rPr>
        <w:t>-</w:t>
      </w:r>
      <w:r w:rsidRPr="00960114">
        <w:rPr>
          <w:szCs w:val="22"/>
        </w:rPr>
        <w:tab/>
        <w:t>Pred použitím fľaštičkou potraste a odskrutkujte uzáver.</w:t>
      </w:r>
    </w:p>
    <w:p w:rsidR="009F65A2" w:rsidRPr="00960114" w:rsidRDefault="009F65A2" w:rsidP="009F65A2">
      <w:pPr>
        <w:rPr>
          <w:szCs w:val="22"/>
        </w:rPr>
      </w:pPr>
      <w:r w:rsidRPr="00960114">
        <w:rPr>
          <w:szCs w:val="22"/>
        </w:rPr>
        <w:t>-</w:t>
      </w:r>
      <w:r w:rsidRPr="00960114">
        <w:rPr>
          <w:szCs w:val="22"/>
        </w:rPr>
        <w:tab/>
        <w:t>Gél vytlačte na čistý prst alebo priamo na oblasť postihnutú psoriázou.</w:t>
      </w:r>
    </w:p>
    <w:p w:rsidR="009F65A2" w:rsidRPr="00960114" w:rsidRDefault="009F65A2" w:rsidP="009F65A2">
      <w:pPr>
        <w:ind w:left="567" w:hanging="567"/>
        <w:rPr>
          <w:szCs w:val="22"/>
        </w:rPr>
      </w:pPr>
      <w:r w:rsidRPr="00960114">
        <w:rPr>
          <w:szCs w:val="22"/>
        </w:rPr>
        <w:t>-</w:t>
      </w:r>
      <w:r w:rsidRPr="00960114">
        <w:rPr>
          <w:szCs w:val="22"/>
        </w:rPr>
        <w:tab/>
      </w:r>
      <w:proofErr w:type="spellStart"/>
      <w:r w:rsidRPr="00960114">
        <w:rPr>
          <w:szCs w:val="22"/>
        </w:rPr>
        <w:t>Daivobet</w:t>
      </w:r>
      <w:proofErr w:type="spellEnd"/>
      <w:r w:rsidRPr="00960114">
        <w:rPr>
          <w:szCs w:val="22"/>
        </w:rPr>
        <w:t xml:space="preserve"> naneste na postihnutú oblasť končekmi prstov a jemne ho vtierajte do kože, až kým nebude oblasť postihnutá psoriázou pokrytá tenkou vrstvou gélu.</w:t>
      </w:r>
    </w:p>
    <w:p w:rsidR="009F65A2" w:rsidRPr="00960114" w:rsidRDefault="009F65A2" w:rsidP="009F65A2">
      <w:pPr>
        <w:ind w:left="567" w:hanging="567"/>
        <w:rPr>
          <w:szCs w:val="22"/>
        </w:rPr>
      </w:pPr>
      <w:r w:rsidRPr="00960114">
        <w:rPr>
          <w:szCs w:val="22"/>
        </w:rPr>
        <w:t>-</w:t>
      </w:r>
      <w:r w:rsidRPr="00960114">
        <w:rPr>
          <w:szCs w:val="22"/>
        </w:rPr>
        <w:tab/>
        <w:t>Na kožu s naneseným gélom nepoužívajte obväz, neprekrývajte ju materiálmi, ktoré by na ňu priliehali, ani ju do ničoho nebaľte.</w:t>
      </w:r>
    </w:p>
    <w:p w:rsidR="009F65A2" w:rsidRPr="00960114" w:rsidRDefault="009F65A2" w:rsidP="009F65A2">
      <w:pPr>
        <w:ind w:left="567" w:hanging="567"/>
        <w:rPr>
          <w:szCs w:val="22"/>
        </w:rPr>
      </w:pPr>
      <w:r w:rsidRPr="00960114">
        <w:rPr>
          <w:szCs w:val="22"/>
        </w:rPr>
        <w:t>-</w:t>
      </w:r>
      <w:r w:rsidRPr="00960114">
        <w:rPr>
          <w:szCs w:val="22"/>
        </w:rPr>
        <w:tab/>
        <w:t xml:space="preserve">Po použití </w:t>
      </w:r>
      <w:proofErr w:type="spellStart"/>
      <w:r w:rsidRPr="00960114">
        <w:rPr>
          <w:szCs w:val="22"/>
        </w:rPr>
        <w:t>Daivobetu</w:t>
      </w:r>
      <w:proofErr w:type="spellEnd"/>
      <w:r w:rsidRPr="00960114">
        <w:rPr>
          <w:szCs w:val="22"/>
        </w:rPr>
        <w:t xml:space="preserve"> si dôkladne umyte ruky. Predídete tým náhodnému prenosu gélu na iné časti tela (najmä na tvár, ústa a do očí).</w:t>
      </w:r>
    </w:p>
    <w:p w:rsidR="009F65A2" w:rsidRPr="00960114" w:rsidRDefault="009F65A2" w:rsidP="009F65A2">
      <w:pPr>
        <w:ind w:left="567" w:hanging="567"/>
        <w:rPr>
          <w:szCs w:val="22"/>
        </w:rPr>
      </w:pPr>
      <w:r w:rsidRPr="00960114">
        <w:rPr>
          <w:szCs w:val="22"/>
        </w:rPr>
        <w:t>-</w:t>
      </w:r>
      <w:r w:rsidRPr="00960114">
        <w:rPr>
          <w:szCs w:val="22"/>
        </w:rPr>
        <w:tab/>
        <w:t>Nerobte si starosti, ak sa náhodou časť gélu dostane na normálnu pokožku v okolí psoriázy. V takom prípade len gél z daných miest zotrite.</w:t>
      </w:r>
    </w:p>
    <w:p w:rsidR="009F65A2" w:rsidRPr="00960114" w:rsidRDefault="009F65A2" w:rsidP="009F65A2">
      <w:pPr>
        <w:ind w:left="567" w:hanging="567"/>
        <w:rPr>
          <w:szCs w:val="22"/>
        </w:rPr>
      </w:pPr>
      <w:r w:rsidRPr="00960114">
        <w:rPr>
          <w:szCs w:val="22"/>
        </w:rPr>
        <w:t>-</w:t>
      </w:r>
      <w:r w:rsidRPr="00960114">
        <w:rPr>
          <w:szCs w:val="22"/>
        </w:rPr>
        <w:tab/>
        <w:t xml:space="preserve">Aby sa dosiahol najlepší účinok, neodporúča sa </w:t>
      </w:r>
      <w:r w:rsidR="00F913BC" w:rsidRPr="00960114">
        <w:rPr>
          <w:szCs w:val="22"/>
        </w:rPr>
        <w:t xml:space="preserve">hneď po použití </w:t>
      </w:r>
      <w:proofErr w:type="spellStart"/>
      <w:r w:rsidR="00F913BC" w:rsidRPr="00960114">
        <w:rPr>
          <w:szCs w:val="22"/>
        </w:rPr>
        <w:t>Daivobetu</w:t>
      </w:r>
      <w:proofErr w:type="spellEnd"/>
      <w:r w:rsidR="00F913BC" w:rsidRPr="00960114">
        <w:rPr>
          <w:szCs w:val="22"/>
        </w:rPr>
        <w:t xml:space="preserve"> </w:t>
      </w:r>
      <w:r w:rsidRPr="00960114">
        <w:rPr>
          <w:szCs w:val="22"/>
        </w:rPr>
        <w:t xml:space="preserve">sprchovať sa ani </w:t>
      </w:r>
      <w:r w:rsidR="00F913BC">
        <w:rPr>
          <w:szCs w:val="22"/>
        </w:rPr>
        <w:t xml:space="preserve">sa </w:t>
      </w:r>
      <w:r w:rsidRPr="00960114">
        <w:rPr>
          <w:szCs w:val="22"/>
        </w:rPr>
        <w:t>kúpať.</w:t>
      </w:r>
    </w:p>
    <w:p w:rsidR="009F65A2" w:rsidRPr="00960114" w:rsidRDefault="009F65A2" w:rsidP="009F65A2">
      <w:pPr>
        <w:ind w:left="567" w:hanging="567"/>
        <w:rPr>
          <w:szCs w:val="22"/>
        </w:rPr>
      </w:pPr>
      <w:r w:rsidRPr="00960114">
        <w:rPr>
          <w:szCs w:val="22"/>
        </w:rPr>
        <w:t>-</w:t>
      </w:r>
      <w:r w:rsidRPr="00960114">
        <w:rPr>
          <w:szCs w:val="22"/>
        </w:rPr>
        <w:tab/>
        <w:t>Po nanesení gélu sa vyhnite kontaktu s textíliami, ktoré sa ľahko zašpinia od tuku (napr. hodváb).</w:t>
      </w:r>
    </w:p>
    <w:p w:rsidR="009F65A2" w:rsidRPr="00960114" w:rsidRDefault="009F65A2" w:rsidP="009F65A2">
      <w:pPr>
        <w:rPr>
          <w:szCs w:val="22"/>
        </w:rPr>
      </w:pPr>
    </w:p>
    <w:p w:rsidR="009F65A2" w:rsidRPr="00960114" w:rsidRDefault="009F65A2" w:rsidP="009F65A2">
      <w:pPr>
        <w:rPr>
          <w:szCs w:val="22"/>
          <w:u w:val="single"/>
        </w:rPr>
      </w:pPr>
      <w:r w:rsidRPr="00960114">
        <w:rPr>
          <w:szCs w:val="22"/>
          <w:u w:val="single"/>
        </w:rPr>
        <w:t>Ak máte psoriázu na pokožke hlavy</w:t>
      </w:r>
    </w:p>
    <w:p w:rsidR="009F65A2" w:rsidRPr="00960114" w:rsidRDefault="009F65A2" w:rsidP="009F65A2">
      <w:pPr>
        <w:ind w:left="567" w:hanging="567"/>
        <w:rPr>
          <w:szCs w:val="22"/>
        </w:rPr>
      </w:pPr>
      <w:r w:rsidRPr="00960114">
        <w:rPr>
          <w:szCs w:val="22"/>
        </w:rPr>
        <w:t>-</w:t>
      </w:r>
      <w:r w:rsidRPr="00960114">
        <w:rPr>
          <w:szCs w:val="22"/>
        </w:rPr>
        <w:tab/>
        <w:t xml:space="preserve">Pred nanesením </w:t>
      </w:r>
      <w:proofErr w:type="spellStart"/>
      <w:r w:rsidRPr="00960114">
        <w:rPr>
          <w:szCs w:val="22"/>
        </w:rPr>
        <w:t>Daivobetu</w:t>
      </w:r>
      <w:proofErr w:type="spellEnd"/>
      <w:r w:rsidRPr="00960114">
        <w:rPr>
          <w:szCs w:val="22"/>
        </w:rPr>
        <w:t xml:space="preserve"> na pokožku na temene hlavy si prečešte vlasy, aby sa odstránili všetky šupiny. Zakloňte hlavu, aby sa </w:t>
      </w:r>
      <w:proofErr w:type="spellStart"/>
      <w:r w:rsidRPr="00960114">
        <w:rPr>
          <w:szCs w:val="22"/>
        </w:rPr>
        <w:t>Daivobet</w:t>
      </w:r>
      <w:proofErr w:type="spellEnd"/>
      <w:r w:rsidRPr="00960114">
        <w:rPr>
          <w:szCs w:val="22"/>
        </w:rPr>
        <w:t xml:space="preserve"> nedostal na tvár. Pred použitím </w:t>
      </w:r>
      <w:proofErr w:type="spellStart"/>
      <w:r w:rsidRPr="00960114">
        <w:rPr>
          <w:szCs w:val="22"/>
        </w:rPr>
        <w:t>Daivobetu</w:t>
      </w:r>
      <w:proofErr w:type="spellEnd"/>
      <w:r w:rsidRPr="00960114">
        <w:rPr>
          <w:szCs w:val="22"/>
        </w:rPr>
        <w:t xml:space="preserve"> môže pomôcť, ak si rozdelíte vlasy. </w:t>
      </w:r>
      <w:proofErr w:type="spellStart"/>
      <w:r w:rsidRPr="00960114">
        <w:rPr>
          <w:szCs w:val="22"/>
        </w:rPr>
        <w:t>Daivobet</w:t>
      </w:r>
      <w:proofErr w:type="spellEnd"/>
      <w:r w:rsidRPr="00960114">
        <w:rPr>
          <w:szCs w:val="22"/>
        </w:rPr>
        <w:t xml:space="preserve"> naneste končekmi prstov na postihnutú oblasť a jemne vtierajte do kože.</w:t>
      </w:r>
    </w:p>
    <w:p w:rsidR="009F65A2" w:rsidRPr="00960114" w:rsidRDefault="009F65A2" w:rsidP="009F65A2">
      <w:pPr>
        <w:ind w:left="567" w:hanging="567"/>
        <w:rPr>
          <w:szCs w:val="22"/>
        </w:rPr>
      </w:pPr>
    </w:p>
    <w:p w:rsidR="009F65A2" w:rsidRPr="00960114" w:rsidRDefault="009F65A2" w:rsidP="009F65A2">
      <w:pPr>
        <w:ind w:left="567" w:hanging="567"/>
        <w:rPr>
          <w:b/>
          <w:szCs w:val="22"/>
        </w:rPr>
      </w:pPr>
      <w:r w:rsidRPr="00960114">
        <w:rPr>
          <w:b/>
          <w:szCs w:val="22"/>
        </w:rPr>
        <w:tab/>
        <w:t xml:space="preserve">Pred nanesením </w:t>
      </w:r>
      <w:proofErr w:type="spellStart"/>
      <w:r w:rsidRPr="00960114">
        <w:rPr>
          <w:b/>
          <w:szCs w:val="22"/>
        </w:rPr>
        <w:t>Daivobetu</w:t>
      </w:r>
      <w:proofErr w:type="spellEnd"/>
      <w:r w:rsidRPr="00960114">
        <w:rPr>
          <w:b/>
          <w:szCs w:val="22"/>
        </w:rPr>
        <w:t xml:space="preserve"> nie je nutné, aby ste si umyli vlasy.</w:t>
      </w:r>
    </w:p>
    <w:p w:rsidR="00002B3E" w:rsidRPr="00960114" w:rsidRDefault="00002B3E" w:rsidP="009F65A2">
      <w:pPr>
        <w:tabs>
          <w:tab w:val="left" w:pos="426"/>
          <w:tab w:val="left" w:pos="2977"/>
        </w:tabs>
        <w:jc w:val="both"/>
        <w:rPr>
          <w:rFonts w:eastAsia="SimSun"/>
          <w:szCs w:val="22"/>
          <w:lang w:val="en-GB"/>
        </w:rPr>
      </w:pPr>
      <w:r w:rsidRPr="00960114">
        <w:rPr>
          <w:rFonts w:eastAsia="SimSun"/>
          <w:noProof/>
          <w:snapToGrid/>
          <w:szCs w:val="22"/>
        </w:rPr>
        <w:drawing>
          <wp:anchor distT="0" distB="0" distL="114300" distR="114300" simplePos="0" relativeHeight="251672576" behindDoc="0" locked="0" layoutInCell="1" allowOverlap="1" wp14:anchorId="3E43F4B9" wp14:editId="5010327A">
            <wp:simplePos x="0" y="0"/>
            <wp:positionH relativeFrom="column">
              <wp:posOffset>50165</wp:posOffset>
            </wp:positionH>
            <wp:positionV relativeFrom="paragraph">
              <wp:posOffset>89535</wp:posOffset>
            </wp:positionV>
            <wp:extent cx="4457700" cy="1325245"/>
            <wp:effectExtent l="0" t="0" r="0" b="8255"/>
            <wp:wrapTopAndBottom/>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325245"/>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9F65A2">
      <w:pPr>
        <w:tabs>
          <w:tab w:val="left" w:pos="426"/>
          <w:tab w:val="left" w:pos="2977"/>
          <w:tab w:val="left" w:pos="4962"/>
        </w:tabs>
        <w:ind w:left="3545" w:hanging="3545"/>
        <w:jc w:val="both"/>
        <w:rPr>
          <w:szCs w:val="22"/>
        </w:rPr>
      </w:pPr>
      <w:r w:rsidRPr="00960114">
        <w:rPr>
          <w:rFonts w:eastAsia="SimSun"/>
          <w:b/>
          <w:szCs w:val="22"/>
          <w:lang w:val="en-GB"/>
        </w:rPr>
        <w:tab/>
      </w:r>
      <w:r w:rsidRPr="00960114">
        <w:rPr>
          <w:szCs w:val="22"/>
        </w:rPr>
        <w:t xml:space="preserve">Pred použitím fľašku </w:t>
      </w:r>
      <w:r w:rsidRPr="00960114">
        <w:rPr>
          <w:szCs w:val="22"/>
        </w:rPr>
        <w:tab/>
      </w:r>
      <w:r w:rsidRPr="00960114">
        <w:rPr>
          <w:rFonts w:eastAsia="SimSun"/>
          <w:szCs w:val="22"/>
        </w:rPr>
        <w:t xml:space="preserve">Naneste kvapku </w:t>
      </w:r>
      <w:r w:rsidRPr="00960114">
        <w:rPr>
          <w:rFonts w:eastAsia="SimSun"/>
          <w:szCs w:val="22"/>
        </w:rPr>
        <w:tab/>
        <w:t>Naneste priamo na oblasti</w:t>
      </w:r>
    </w:p>
    <w:p w:rsidR="009F65A2" w:rsidRPr="00960114" w:rsidRDefault="009F65A2" w:rsidP="009F65A2">
      <w:pPr>
        <w:tabs>
          <w:tab w:val="left" w:pos="426"/>
          <w:tab w:val="left" w:pos="2977"/>
          <w:tab w:val="left" w:pos="4962"/>
        </w:tabs>
        <w:ind w:left="3545" w:hanging="3545"/>
        <w:jc w:val="both"/>
        <w:rPr>
          <w:rFonts w:eastAsia="SimSun"/>
          <w:szCs w:val="22"/>
        </w:rPr>
      </w:pPr>
      <w:r w:rsidRPr="00960114">
        <w:rPr>
          <w:szCs w:val="22"/>
        </w:rPr>
        <w:tab/>
      </w:r>
      <w:r w:rsidRPr="00960114">
        <w:rPr>
          <w:b/>
          <w:szCs w:val="22"/>
        </w:rPr>
        <w:t>pretrepte</w:t>
      </w:r>
      <w:r w:rsidRPr="00960114">
        <w:rPr>
          <w:rFonts w:eastAsia="SimSun"/>
          <w:szCs w:val="22"/>
        </w:rPr>
        <w:t>.</w:t>
      </w:r>
      <w:r w:rsidRPr="00960114">
        <w:rPr>
          <w:rFonts w:eastAsia="SimSun"/>
          <w:szCs w:val="22"/>
        </w:rPr>
        <w:tab/>
      </w:r>
      <w:proofErr w:type="spellStart"/>
      <w:r w:rsidRPr="00960114">
        <w:rPr>
          <w:rFonts w:eastAsia="SimSun"/>
          <w:szCs w:val="22"/>
        </w:rPr>
        <w:t>Daivobetu</w:t>
      </w:r>
      <w:proofErr w:type="spellEnd"/>
      <w:r w:rsidRPr="00960114">
        <w:rPr>
          <w:rFonts w:eastAsia="SimSun"/>
          <w:szCs w:val="22"/>
        </w:rPr>
        <w:tab/>
        <w:t>na pokožke na temene hlavy,</w:t>
      </w:r>
    </w:p>
    <w:p w:rsidR="009F65A2" w:rsidRPr="00960114" w:rsidRDefault="009F65A2" w:rsidP="009F65A2">
      <w:pPr>
        <w:tabs>
          <w:tab w:val="left" w:pos="426"/>
          <w:tab w:val="left" w:pos="2977"/>
          <w:tab w:val="left" w:pos="4962"/>
        </w:tabs>
        <w:ind w:left="3545" w:hanging="3545"/>
        <w:jc w:val="both"/>
        <w:rPr>
          <w:rFonts w:eastAsia="SimSun"/>
          <w:szCs w:val="22"/>
        </w:rPr>
      </w:pPr>
      <w:r w:rsidRPr="00960114">
        <w:rPr>
          <w:rFonts w:eastAsia="SimSun"/>
          <w:szCs w:val="22"/>
        </w:rPr>
        <w:tab/>
      </w:r>
      <w:r w:rsidRPr="00960114">
        <w:rPr>
          <w:rFonts w:eastAsia="SimSun"/>
          <w:szCs w:val="22"/>
        </w:rPr>
        <w:tab/>
      </w:r>
      <w:r w:rsidRPr="00960114">
        <w:rPr>
          <w:rFonts w:eastAsia="SimSun"/>
          <w:szCs w:val="22"/>
        </w:rPr>
        <w:tab/>
        <w:t xml:space="preserve">na konček prsta. </w:t>
      </w:r>
      <w:r w:rsidRPr="00960114">
        <w:rPr>
          <w:rFonts w:eastAsia="SimSun"/>
          <w:szCs w:val="22"/>
        </w:rPr>
        <w:tab/>
        <w:t xml:space="preserve">kde cítite vyvýšené ložiská </w:t>
      </w:r>
    </w:p>
    <w:p w:rsidR="009F65A2" w:rsidRPr="00960114" w:rsidRDefault="009F65A2" w:rsidP="009F65A2">
      <w:pPr>
        <w:tabs>
          <w:tab w:val="left" w:pos="426"/>
          <w:tab w:val="left" w:pos="2977"/>
          <w:tab w:val="left" w:pos="4962"/>
        </w:tabs>
        <w:ind w:left="3545" w:hanging="3545"/>
        <w:jc w:val="both"/>
        <w:rPr>
          <w:rFonts w:eastAsia="SimSun"/>
          <w:szCs w:val="22"/>
          <w:lang w:val="en-GB"/>
        </w:rPr>
      </w:pPr>
      <w:r w:rsidRPr="00960114">
        <w:rPr>
          <w:rFonts w:eastAsia="SimSun"/>
          <w:szCs w:val="22"/>
          <w:lang w:val="en-GB"/>
        </w:rPr>
        <w:tab/>
      </w:r>
      <w:r w:rsidRPr="00960114">
        <w:rPr>
          <w:rFonts w:eastAsia="SimSun"/>
          <w:szCs w:val="22"/>
          <w:lang w:val="en-GB"/>
        </w:rPr>
        <w:tab/>
      </w:r>
      <w:r w:rsidRPr="00960114">
        <w:rPr>
          <w:rFonts w:eastAsia="SimSun"/>
          <w:szCs w:val="22"/>
          <w:lang w:val="en-GB"/>
        </w:rPr>
        <w:tab/>
      </w:r>
      <w:r w:rsidRPr="00960114">
        <w:rPr>
          <w:rFonts w:eastAsia="SimSun"/>
          <w:szCs w:val="22"/>
          <w:lang w:val="en-GB"/>
        </w:rPr>
        <w:tab/>
        <w:t>.</w:t>
      </w:r>
      <w:r w:rsidRPr="00960114">
        <w:rPr>
          <w:rFonts w:eastAsia="SimSun"/>
          <w:szCs w:val="22"/>
          <w:lang w:val="en-GB"/>
        </w:rPr>
        <w:tab/>
      </w:r>
      <w:proofErr w:type="gramStart"/>
      <w:r w:rsidRPr="00960114">
        <w:rPr>
          <w:rFonts w:eastAsia="SimSun"/>
          <w:szCs w:val="22"/>
          <w:lang w:val="en-GB"/>
        </w:rPr>
        <w:t>a</w:t>
      </w:r>
      <w:proofErr w:type="gramEnd"/>
      <w:r w:rsidRPr="00960114">
        <w:rPr>
          <w:rFonts w:eastAsia="SimSun"/>
          <w:szCs w:val="22"/>
          <w:lang w:val="en-GB"/>
        </w:rPr>
        <w:t xml:space="preserve"> </w:t>
      </w:r>
      <w:proofErr w:type="spellStart"/>
      <w:r w:rsidRPr="00960114">
        <w:rPr>
          <w:rFonts w:eastAsia="SimSun"/>
          <w:szCs w:val="22"/>
          <w:lang w:val="en-GB"/>
        </w:rPr>
        <w:t>vtierajte</w:t>
      </w:r>
      <w:proofErr w:type="spellEnd"/>
      <w:r w:rsidRPr="00960114">
        <w:rPr>
          <w:rFonts w:eastAsia="SimSun"/>
          <w:szCs w:val="22"/>
          <w:lang w:val="en-GB"/>
        </w:rPr>
        <w:t xml:space="preserve"> </w:t>
      </w:r>
      <w:proofErr w:type="spellStart"/>
      <w:r w:rsidRPr="00960114">
        <w:rPr>
          <w:rFonts w:eastAsia="SimSun"/>
          <w:szCs w:val="22"/>
          <w:lang w:val="en-GB"/>
        </w:rPr>
        <w:t>Daivobet</w:t>
      </w:r>
      <w:proofErr w:type="spellEnd"/>
      <w:r w:rsidRPr="00960114">
        <w:rPr>
          <w:rFonts w:eastAsia="SimSun"/>
          <w:szCs w:val="22"/>
          <w:lang w:val="en-GB"/>
        </w:rPr>
        <w:t xml:space="preserve"> </w:t>
      </w:r>
      <w:r w:rsidRPr="00960114">
        <w:rPr>
          <w:rFonts w:eastAsia="SimSun"/>
          <w:szCs w:val="22"/>
          <w:lang w:val="en-GB"/>
        </w:rPr>
        <w:tab/>
      </w:r>
      <w:r w:rsidRPr="00960114">
        <w:rPr>
          <w:rFonts w:eastAsia="SimSun"/>
          <w:szCs w:val="22"/>
          <w:lang w:val="en-GB"/>
        </w:rPr>
        <w:tab/>
      </w:r>
      <w:r w:rsidRPr="00960114">
        <w:rPr>
          <w:rFonts w:eastAsia="SimSun"/>
          <w:szCs w:val="22"/>
          <w:lang w:val="en-GB"/>
        </w:rPr>
        <w:tab/>
      </w:r>
      <w:r w:rsidRPr="00960114">
        <w:rPr>
          <w:rFonts w:eastAsia="SimSun"/>
          <w:szCs w:val="22"/>
          <w:lang w:val="en-GB"/>
        </w:rPr>
        <w:tab/>
        <w:t xml:space="preserve">do </w:t>
      </w:r>
      <w:proofErr w:type="spellStart"/>
      <w:r w:rsidRPr="00960114">
        <w:rPr>
          <w:rFonts w:eastAsia="SimSun"/>
          <w:szCs w:val="22"/>
          <w:lang w:val="en-GB"/>
        </w:rPr>
        <w:t>kože</w:t>
      </w:r>
      <w:proofErr w:type="spellEnd"/>
      <w:r w:rsidRPr="00960114">
        <w:rPr>
          <w:rFonts w:eastAsia="SimSun"/>
          <w:szCs w:val="22"/>
          <w:lang w:val="en-GB"/>
        </w:rPr>
        <w:t>.</w:t>
      </w:r>
    </w:p>
    <w:p w:rsidR="009F65A2" w:rsidRPr="00960114" w:rsidRDefault="009F65A2" w:rsidP="009F65A2">
      <w:pPr>
        <w:tabs>
          <w:tab w:val="left" w:pos="426"/>
          <w:tab w:val="left" w:pos="2835"/>
          <w:tab w:val="left" w:pos="2977"/>
          <w:tab w:val="left" w:pos="4962"/>
        </w:tabs>
        <w:jc w:val="both"/>
        <w:rPr>
          <w:rFonts w:eastAsia="SimSun"/>
          <w:szCs w:val="22"/>
          <w:lang w:val="en-GB"/>
        </w:rPr>
      </w:pPr>
    </w:p>
    <w:p w:rsidR="009F65A2" w:rsidRPr="00960114" w:rsidRDefault="009F65A2" w:rsidP="009F65A2">
      <w:pPr>
        <w:tabs>
          <w:tab w:val="left" w:pos="426"/>
          <w:tab w:val="left" w:pos="2835"/>
          <w:tab w:val="left" w:pos="2977"/>
          <w:tab w:val="left" w:pos="4962"/>
        </w:tabs>
        <w:jc w:val="both"/>
        <w:rPr>
          <w:i/>
          <w:szCs w:val="22"/>
        </w:rPr>
      </w:pPr>
      <w:r w:rsidRPr="00960114">
        <w:rPr>
          <w:rFonts w:eastAsia="SimSun"/>
          <w:szCs w:val="22"/>
          <w:lang w:val="en-GB"/>
        </w:rPr>
        <w:tab/>
      </w:r>
      <w:r w:rsidRPr="00960114">
        <w:rPr>
          <w:rFonts w:eastAsia="SimSun"/>
          <w:szCs w:val="22"/>
          <w:lang w:val="en-GB"/>
        </w:rPr>
        <w:tab/>
      </w:r>
      <w:r w:rsidRPr="00960114">
        <w:rPr>
          <w:rFonts w:eastAsia="SimSun"/>
          <w:szCs w:val="22"/>
          <w:lang w:val="en-GB"/>
        </w:rPr>
        <w:tab/>
      </w:r>
      <w:r w:rsidRPr="00960114">
        <w:rPr>
          <w:rFonts w:eastAsia="SimSun"/>
          <w:szCs w:val="22"/>
          <w:lang w:val="en-GB"/>
        </w:rPr>
        <w:tab/>
      </w:r>
      <w:r w:rsidRPr="00960114">
        <w:rPr>
          <w:rFonts w:eastAsia="SimSun"/>
          <w:szCs w:val="22"/>
          <w:lang w:val="en-GB"/>
        </w:rPr>
        <w:tab/>
      </w:r>
      <w:proofErr w:type="spellStart"/>
      <w:r w:rsidRPr="00960114">
        <w:rPr>
          <w:rFonts w:eastAsia="SimSun"/>
          <w:i/>
          <w:szCs w:val="22"/>
          <w:lang w:val="en-GB"/>
        </w:rPr>
        <w:t>Zvyčajne</w:t>
      </w:r>
      <w:proofErr w:type="spellEnd"/>
      <w:r w:rsidRPr="00960114">
        <w:rPr>
          <w:i/>
          <w:szCs w:val="22"/>
        </w:rPr>
        <w:t xml:space="preserve"> stačí množstvo </w:t>
      </w:r>
    </w:p>
    <w:p w:rsidR="009F65A2" w:rsidRPr="00960114" w:rsidRDefault="009F65A2" w:rsidP="009F65A2">
      <w:pPr>
        <w:tabs>
          <w:tab w:val="clear" w:pos="567"/>
          <w:tab w:val="left" w:pos="2835"/>
          <w:tab w:val="left" w:pos="2977"/>
          <w:tab w:val="left" w:pos="4962"/>
        </w:tabs>
        <w:ind w:left="4962"/>
        <w:jc w:val="both"/>
        <w:rPr>
          <w:i/>
          <w:szCs w:val="22"/>
        </w:rPr>
      </w:pPr>
      <w:r w:rsidRPr="00960114">
        <w:rPr>
          <w:i/>
          <w:szCs w:val="22"/>
        </w:rPr>
        <w:t>1 – 4 g (zodpovedá až jednej čajovej lyžičke) – závisí to od postihnutej oblasti.</w:t>
      </w:r>
    </w:p>
    <w:p w:rsidR="009F65A2" w:rsidRPr="00960114" w:rsidRDefault="009F65A2" w:rsidP="009F65A2">
      <w:pPr>
        <w:tabs>
          <w:tab w:val="left" w:pos="426"/>
          <w:tab w:val="left" w:pos="2835"/>
          <w:tab w:val="left" w:pos="2977"/>
          <w:tab w:val="left" w:pos="4962"/>
        </w:tabs>
        <w:jc w:val="both"/>
        <w:rPr>
          <w:rFonts w:eastAsia="SimSun"/>
          <w:szCs w:val="22"/>
          <w:lang w:val="en-GB"/>
        </w:rPr>
      </w:pPr>
    </w:p>
    <w:p w:rsidR="00002B3E" w:rsidRPr="00960114" w:rsidRDefault="009F65A2" w:rsidP="009F65A2">
      <w:pPr>
        <w:ind w:left="567" w:hanging="567"/>
        <w:rPr>
          <w:rFonts w:eastAsia="SimSun"/>
          <w:b/>
          <w:szCs w:val="22"/>
          <w:lang w:val="en-GB"/>
        </w:rPr>
      </w:pPr>
      <w:r w:rsidRPr="00960114">
        <w:rPr>
          <w:rFonts w:eastAsia="SimSun"/>
          <w:b/>
          <w:szCs w:val="22"/>
          <w:lang w:val="en-GB"/>
        </w:rPr>
        <w:tab/>
      </w:r>
    </w:p>
    <w:p w:rsidR="00002B3E" w:rsidRPr="00960114" w:rsidRDefault="00002B3E">
      <w:pPr>
        <w:tabs>
          <w:tab w:val="clear" w:pos="567"/>
        </w:tabs>
        <w:spacing w:after="200" w:line="276" w:lineRule="auto"/>
        <w:rPr>
          <w:rFonts w:eastAsia="SimSun"/>
          <w:b/>
          <w:szCs w:val="22"/>
          <w:lang w:val="en-GB"/>
        </w:rPr>
      </w:pPr>
      <w:r w:rsidRPr="00960114">
        <w:rPr>
          <w:rFonts w:eastAsia="SimSun"/>
          <w:b/>
          <w:szCs w:val="22"/>
          <w:lang w:val="en-GB"/>
        </w:rPr>
        <w:br w:type="page"/>
      </w:r>
    </w:p>
    <w:p w:rsidR="009F65A2" w:rsidRPr="00960114" w:rsidRDefault="009F65A2" w:rsidP="00002B3E">
      <w:pPr>
        <w:tabs>
          <w:tab w:val="clear" w:pos="567"/>
          <w:tab w:val="left" w:pos="0"/>
        </w:tabs>
        <w:rPr>
          <w:b/>
          <w:szCs w:val="22"/>
        </w:rPr>
      </w:pPr>
      <w:r w:rsidRPr="00960114">
        <w:rPr>
          <w:rFonts w:eastAsia="SimSun"/>
          <w:b/>
          <w:szCs w:val="22"/>
          <w:lang w:val="en-GB"/>
        </w:rPr>
        <w:lastRenderedPageBreak/>
        <w:t xml:space="preserve">Aby </w:t>
      </w:r>
      <w:proofErr w:type="spellStart"/>
      <w:proofErr w:type="gramStart"/>
      <w:r w:rsidRPr="00960114">
        <w:rPr>
          <w:rFonts w:eastAsia="SimSun"/>
          <w:b/>
          <w:szCs w:val="22"/>
          <w:lang w:val="en-GB"/>
        </w:rPr>
        <w:t>sa</w:t>
      </w:r>
      <w:proofErr w:type="spellEnd"/>
      <w:proofErr w:type="gramEnd"/>
      <w:r w:rsidRPr="00960114">
        <w:rPr>
          <w:rFonts w:eastAsia="SimSun"/>
          <w:b/>
          <w:szCs w:val="22"/>
          <w:lang w:val="en-GB"/>
        </w:rPr>
        <w:t xml:space="preserve"> </w:t>
      </w:r>
      <w:proofErr w:type="spellStart"/>
      <w:r w:rsidRPr="00960114">
        <w:rPr>
          <w:rFonts w:eastAsia="SimSun"/>
          <w:b/>
          <w:szCs w:val="22"/>
          <w:lang w:val="en-GB"/>
        </w:rPr>
        <w:t>dosiahol</w:t>
      </w:r>
      <w:proofErr w:type="spellEnd"/>
      <w:r w:rsidRPr="00960114">
        <w:rPr>
          <w:rFonts w:eastAsia="SimSun"/>
          <w:b/>
          <w:szCs w:val="22"/>
          <w:lang w:val="en-GB"/>
        </w:rPr>
        <w:t xml:space="preserve"> </w:t>
      </w:r>
      <w:proofErr w:type="spellStart"/>
      <w:r w:rsidRPr="00960114">
        <w:rPr>
          <w:rFonts w:eastAsia="SimSun"/>
          <w:b/>
          <w:szCs w:val="22"/>
          <w:lang w:val="en-GB"/>
        </w:rPr>
        <w:t>najlepší</w:t>
      </w:r>
      <w:proofErr w:type="spellEnd"/>
      <w:r w:rsidRPr="00960114">
        <w:rPr>
          <w:b/>
          <w:szCs w:val="22"/>
        </w:rPr>
        <w:t xml:space="preserve"> účinok, odporúča sa neumývať si vlasy hneď po nanesení </w:t>
      </w:r>
      <w:proofErr w:type="spellStart"/>
      <w:r w:rsidRPr="00960114">
        <w:rPr>
          <w:b/>
          <w:szCs w:val="22"/>
        </w:rPr>
        <w:t>Daivobetu</w:t>
      </w:r>
      <w:proofErr w:type="spellEnd"/>
      <w:r w:rsidRPr="00960114">
        <w:rPr>
          <w:b/>
          <w:szCs w:val="22"/>
        </w:rPr>
        <w:t xml:space="preserve">. Nechajte </w:t>
      </w:r>
      <w:proofErr w:type="spellStart"/>
      <w:r w:rsidRPr="00960114">
        <w:rPr>
          <w:b/>
          <w:szCs w:val="22"/>
        </w:rPr>
        <w:t>Daivobet</w:t>
      </w:r>
      <w:proofErr w:type="spellEnd"/>
      <w:r w:rsidRPr="00960114">
        <w:rPr>
          <w:b/>
          <w:szCs w:val="22"/>
        </w:rPr>
        <w:t xml:space="preserve"> účinkovať na pokožke hlavy cez noc alebo cez </w:t>
      </w:r>
      <w:proofErr w:type="spellStart"/>
      <w:r w:rsidRPr="00960114">
        <w:rPr>
          <w:b/>
          <w:szCs w:val="22"/>
        </w:rPr>
        <w:t>deň.Nasledujúce</w:t>
      </w:r>
      <w:proofErr w:type="spellEnd"/>
      <w:r w:rsidRPr="00960114">
        <w:rPr>
          <w:b/>
          <w:szCs w:val="22"/>
        </w:rPr>
        <w:t xml:space="preserve"> pokyny môžu byť užitočné pri umývaní vlasov po nanesení lieku:</w:t>
      </w:r>
    </w:p>
    <w:p w:rsidR="00002B3E" w:rsidRPr="00960114" w:rsidRDefault="00002B3E" w:rsidP="009F65A2">
      <w:pPr>
        <w:ind w:left="567" w:hanging="567"/>
        <w:rPr>
          <w:szCs w:val="22"/>
        </w:rPr>
      </w:pPr>
      <w:r w:rsidRPr="00960114">
        <w:rPr>
          <w:rFonts w:eastAsia="SimSun"/>
          <w:b/>
          <w:noProof/>
          <w:snapToGrid/>
          <w:szCs w:val="22"/>
        </w:rPr>
        <w:drawing>
          <wp:anchor distT="0" distB="0" distL="114300" distR="114300" simplePos="0" relativeHeight="251673600" behindDoc="0" locked="0" layoutInCell="1" allowOverlap="1" wp14:anchorId="186D40EC" wp14:editId="326065F7">
            <wp:simplePos x="0" y="0"/>
            <wp:positionH relativeFrom="column">
              <wp:posOffset>71120</wp:posOffset>
            </wp:positionH>
            <wp:positionV relativeFrom="paragraph">
              <wp:posOffset>213360</wp:posOffset>
            </wp:positionV>
            <wp:extent cx="4674870" cy="1635760"/>
            <wp:effectExtent l="0" t="0" r="0" b="2540"/>
            <wp:wrapTopAndBottom/>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4870" cy="1635760"/>
                    </a:xfrm>
                    <a:prstGeom prst="rect">
                      <a:avLst/>
                    </a:prstGeom>
                    <a:noFill/>
                  </pic:spPr>
                </pic:pic>
              </a:graphicData>
            </a:graphic>
            <wp14:sizeRelH relativeFrom="page">
              <wp14:pctWidth>0</wp14:pctWidth>
            </wp14:sizeRelH>
            <wp14:sizeRelV relativeFrom="page">
              <wp14:pctHeight>0</wp14:pctHeight>
            </wp14:sizeRelV>
          </wp:anchor>
        </w:drawing>
      </w:r>
    </w:p>
    <w:p w:rsidR="00002B3E" w:rsidRPr="00960114" w:rsidRDefault="00002B3E" w:rsidP="00002B3E">
      <w:pPr>
        <w:ind w:left="567" w:hanging="567"/>
        <w:rPr>
          <w:rFonts w:eastAsia="SimSun"/>
          <w:szCs w:val="22"/>
        </w:rPr>
      </w:pPr>
    </w:p>
    <w:p w:rsidR="009F65A2" w:rsidRPr="00960114" w:rsidRDefault="009F65A2" w:rsidP="00002B3E">
      <w:pPr>
        <w:ind w:left="567" w:hanging="567"/>
        <w:rPr>
          <w:rFonts w:eastAsia="SimSun"/>
          <w:szCs w:val="22"/>
        </w:rPr>
      </w:pPr>
      <w:r w:rsidRPr="00960114">
        <w:rPr>
          <w:rFonts w:eastAsia="SimSun"/>
          <w:szCs w:val="22"/>
        </w:rPr>
        <w:t>Naneste jemný šampón</w:t>
      </w:r>
      <w:r w:rsidRPr="00960114">
        <w:rPr>
          <w:rFonts w:eastAsia="SimSun"/>
          <w:szCs w:val="22"/>
        </w:rPr>
        <w:tab/>
      </w:r>
      <w:r w:rsidR="00002B3E" w:rsidRPr="00960114">
        <w:rPr>
          <w:rFonts w:eastAsia="SimSun"/>
          <w:szCs w:val="22"/>
        </w:rPr>
        <w:tab/>
      </w:r>
      <w:proofErr w:type="spellStart"/>
      <w:r w:rsidRPr="00960114">
        <w:rPr>
          <w:rFonts w:eastAsia="SimSun"/>
          <w:szCs w:val="22"/>
        </w:rPr>
        <w:t>Šampón</w:t>
      </w:r>
      <w:proofErr w:type="spellEnd"/>
      <w:r w:rsidRPr="00960114">
        <w:rPr>
          <w:rFonts w:eastAsia="SimSun"/>
          <w:szCs w:val="22"/>
        </w:rPr>
        <w:t xml:space="preserve"> nechajte</w:t>
      </w:r>
      <w:r w:rsidRPr="00960114">
        <w:rPr>
          <w:rFonts w:eastAsia="SimSun"/>
          <w:szCs w:val="22"/>
        </w:rPr>
        <w:tab/>
      </w:r>
      <w:r w:rsidRPr="00960114">
        <w:rPr>
          <w:rFonts w:eastAsia="SimSun"/>
          <w:szCs w:val="22"/>
        </w:rPr>
        <w:tab/>
        <w:t>Vlasy si umyte ako zvyčajne.</w:t>
      </w:r>
    </w:p>
    <w:p w:rsidR="009F65A2" w:rsidRPr="00960114" w:rsidRDefault="009F65A2" w:rsidP="00CB7903">
      <w:pPr>
        <w:tabs>
          <w:tab w:val="left" w:pos="426"/>
          <w:tab w:val="left" w:pos="2835"/>
          <w:tab w:val="left" w:pos="4962"/>
        </w:tabs>
        <w:jc w:val="both"/>
        <w:rPr>
          <w:rFonts w:eastAsia="SimSun"/>
          <w:szCs w:val="22"/>
        </w:rPr>
      </w:pPr>
      <w:r w:rsidRPr="00960114">
        <w:rPr>
          <w:rFonts w:eastAsia="SimSun"/>
          <w:szCs w:val="22"/>
        </w:rPr>
        <w:t xml:space="preserve">na </w:t>
      </w:r>
      <w:r w:rsidRPr="00960114">
        <w:rPr>
          <w:rFonts w:eastAsia="SimSun"/>
          <w:b/>
          <w:szCs w:val="22"/>
        </w:rPr>
        <w:t>suché vlasy</w:t>
      </w:r>
      <w:r w:rsidRPr="00960114">
        <w:rPr>
          <w:rFonts w:eastAsia="SimSun"/>
          <w:szCs w:val="22"/>
        </w:rPr>
        <w:t>, najmä</w:t>
      </w:r>
      <w:r w:rsidRPr="00960114">
        <w:rPr>
          <w:rFonts w:eastAsia="SimSun"/>
          <w:szCs w:val="22"/>
        </w:rPr>
        <w:tab/>
        <w:t xml:space="preserve">na pokožke hlavy pôsobiť </w:t>
      </w:r>
    </w:p>
    <w:p w:rsidR="009F65A2" w:rsidRPr="00960114" w:rsidRDefault="009F65A2" w:rsidP="00CB7903">
      <w:pPr>
        <w:tabs>
          <w:tab w:val="left" w:pos="426"/>
          <w:tab w:val="left" w:pos="2835"/>
          <w:tab w:val="left" w:pos="4962"/>
        </w:tabs>
        <w:jc w:val="both"/>
        <w:rPr>
          <w:rFonts w:eastAsia="SimSun"/>
          <w:szCs w:val="22"/>
        </w:rPr>
      </w:pPr>
      <w:r w:rsidRPr="00960114">
        <w:rPr>
          <w:rFonts w:eastAsia="SimSun"/>
          <w:szCs w:val="22"/>
        </w:rPr>
        <w:t>na tie oblasti, kde bol</w:t>
      </w:r>
      <w:r w:rsidRPr="00960114">
        <w:rPr>
          <w:rFonts w:eastAsia="SimSun"/>
          <w:szCs w:val="22"/>
        </w:rPr>
        <w:tab/>
        <w:t>niekoľko minút,</w:t>
      </w:r>
    </w:p>
    <w:p w:rsidR="009F65A2" w:rsidRPr="00960114" w:rsidRDefault="009F65A2" w:rsidP="00CB7903">
      <w:pPr>
        <w:tabs>
          <w:tab w:val="left" w:pos="426"/>
          <w:tab w:val="left" w:pos="2835"/>
          <w:tab w:val="left" w:pos="4962"/>
        </w:tabs>
        <w:jc w:val="both"/>
        <w:rPr>
          <w:rFonts w:eastAsia="SimSun"/>
          <w:szCs w:val="22"/>
        </w:rPr>
      </w:pPr>
      <w:r w:rsidRPr="00960114">
        <w:rPr>
          <w:rFonts w:eastAsia="SimSun"/>
          <w:szCs w:val="22"/>
        </w:rPr>
        <w:t>nanesený gél.</w:t>
      </w:r>
      <w:r w:rsidRPr="00960114">
        <w:rPr>
          <w:rFonts w:eastAsia="SimSun"/>
          <w:szCs w:val="22"/>
        </w:rPr>
        <w:tab/>
        <w:t>až potom ho zmyte</w:t>
      </w:r>
      <w:r w:rsidR="00196D78" w:rsidRPr="00960114">
        <w:rPr>
          <w:rFonts w:eastAsia="SimSun"/>
          <w:szCs w:val="22"/>
        </w:rPr>
        <w:t>.</w:t>
      </w:r>
    </w:p>
    <w:p w:rsidR="009F65A2" w:rsidRPr="00960114" w:rsidRDefault="009F65A2" w:rsidP="009F65A2">
      <w:pPr>
        <w:ind w:left="567" w:hanging="567"/>
        <w:rPr>
          <w:szCs w:val="22"/>
        </w:rPr>
      </w:pPr>
    </w:p>
    <w:p w:rsidR="009F65A2" w:rsidRPr="00960114" w:rsidRDefault="009F65A2" w:rsidP="009F65A2">
      <w:pPr>
        <w:tabs>
          <w:tab w:val="clear" w:pos="567"/>
          <w:tab w:val="left" w:pos="0"/>
        </w:tabs>
        <w:ind w:firstLine="567"/>
        <w:rPr>
          <w:b/>
          <w:szCs w:val="22"/>
        </w:rPr>
      </w:pPr>
      <w:r w:rsidRPr="00960114">
        <w:rPr>
          <w:b/>
          <w:szCs w:val="22"/>
        </w:rPr>
        <w:t>V prípade potreby zopakujte 4. – 6. krok raz alebo dvakrát.</w:t>
      </w:r>
    </w:p>
    <w:p w:rsidR="009F65A2" w:rsidRPr="00960114" w:rsidRDefault="009F65A2" w:rsidP="009F65A2">
      <w:pPr>
        <w:ind w:left="567" w:hanging="567"/>
        <w:rPr>
          <w:szCs w:val="22"/>
        </w:rPr>
      </w:pPr>
    </w:p>
    <w:p w:rsidR="009F65A2" w:rsidRPr="00960114" w:rsidRDefault="009F65A2" w:rsidP="009F65A2">
      <w:pPr>
        <w:rPr>
          <w:szCs w:val="22"/>
          <w:u w:val="single"/>
        </w:rPr>
      </w:pPr>
      <w:r w:rsidRPr="00960114">
        <w:rPr>
          <w:szCs w:val="22"/>
          <w:u w:val="single"/>
        </w:rPr>
        <w:t>Dĺžka liečby</w:t>
      </w:r>
    </w:p>
    <w:p w:rsidR="009F65A2" w:rsidRPr="00960114" w:rsidRDefault="009F65A2" w:rsidP="009F65A2">
      <w:pPr>
        <w:rPr>
          <w:szCs w:val="22"/>
        </w:rPr>
      </w:pPr>
      <w:r w:rsidRPr="00960114">
        <w:rPr>
          <w:szCs w:val="22"/>
        </w:rPr>
        <w:t>-</w:t>
      </w:r>
      <w:r w:rsidRPr="00960114">
        <w:rPr>
          <w:szCs w:val="22"/>
        </w:rPr>
        <w:tab/>
        <w:t>Gél používajte raz denne. Lepšie je používať gél večer.</w:t>
      </w:r>
    </w:p>
    <w:p w:rsidR="009F65A2" w:rsidRPr="00960114" w:rsidRDefault="009F65A2" w:rsidP="009F65A2">
      <w:pPr>
        <w:ind w:left="567" w:hanging="567"/>
        <w:rPr>
          <w:szCs w:val="22"/>
        </w:rPr>
      </w:pPr>
      <w:r w:rsidRPr="00960114">
        <w:rPr>
          <w:szCs w:val="22"/>
        </w:rPr>
        <w:t>-</w:t>
      </w:r>
      <w:r w:rsidRPr="00960114">
        <w:rPr>
          <w:szCs w:val="22"/>
        </w:rPr>
        <w:tab/>
        <w:t>Bežná dĺžka počiatočnej liečby je 4 týždne pre kožu hlavy a 8 týždňov pre oblasti na iných miestach tela.</w:t>
      </w:r>
    </w:p>
    <w:p w:rsidR="009F65A2" w:rsidRPr="00960114" w:rsidRDefault="009F65A2" w:rsidP="009F65A2">
      <w:pPr>
        <w:rPr>
          <w:szCs w:val="22"/>
        </w:rPr>
      </w:pPr>
      <w:r w:rsidRPr="00960114">
        <w:rPr>
          <w:szCs w:val="22"/>
        </w:rPr>
        <w:t>-</w:t>
      </w:r>
      <w:r w:rsidRPr="00960114">
        <w:rPr>
          <w:szCs w:val="22"/>
        </w:rPr>
        <w:tab/>
        <w:t>Lekár môže určiť inú dĺžku liečby.</w:t>
      </w:r>
    </w:p>
    <w:p w:rsidR="009F65A2" w:rsidRPr="00960114" w:rsidRDefault="009F65A2" w:rsidP="009F65A2">
      <w:pPr>
        <w:rPr>
          <w:szCs w:val="22"/>
        </w:rPr>
      </w:pPr>
      <w:r w:rsidRPr="00960114">
        <w:rPr>
          <w:szCs w:val="22"/>
        </w:rPr>
        <w:t>-</w:t>
      </w:r>
      <w:r w:rsidRPr="00960114">
        <w:rPr>
          <w:szCs w:val="22"/>
        </w:rPr>
        <w:tab/>
        <w:t>Lekár môže rozhodnúť, že sa liečba zopakuje.</w:t>
      </w:r>
    </w:p>
    <w:p w:rsidR="009F65A2" w:rsidRPr="00960114" w:rsidRDefault="009F65A2" w:rsidP="009F65A2">
      <w:pPr>
        <w:rPr>
          <w:szCs w:val="22"/>
        </w:rPr>
      </w:pPr>
      <w:r w:rsidRPr="00960114">
        <w:rPr>
          <w:szCs w:val="22"/>
        </w:rPr>
        <w:t>-</w:t>
      </w:r>
      <w:r w:rsidRPr="00960114">
        <w:rPr>
          <w:szCs w:val="22"/>
        </w:rPr>
        <w:tab/>
        <w:t xml:space="preserve">Nepoužívajte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Ak používate iné lieky obsahujúce </w:t>
      </w:r>
      <w:proofErr w:type="spellStart"/>
      <w:r w:rsidRPr="00960114">
        <w:rPr>
          <w:szCs w:val="22"/>
        </w:rPr>
        <w:t>kalcipotriol</w:t>
      </w:r>
      <w:proofErr w:type="spellEnd"/>
      <w:r w:rsidRPr="00960114">
        <w:rPr>
          <w:szCs w:val="22"/>
        </w:rPr>
        <w:t xml:space="preserve">, celkové množstvo liekov obsahujúcich </w:t>
      </w:r>
      <w:proofErr w:type="spellStart"/>
      <w:r w:rsidRPr="00960114">
        <w:rPr>
          <w:szCs w:val="22"/>
        </w:rPr>
        <w:t>kalcipotriol</w:t>
      </w:r>
      <w:proofErr w:type="spellEnd"/>
      <w:r w:rsidRPr="00960114">
        <w:rPr>
          <w:szCs w:val="22"/>
        </w:rPr>
        <w:t xml:space="preserve"> nesmie presiahnuť </w:t>
      </w:r>
      <w:smartTag w:uri="urn:schemas-microsoft-com:office:smarttags" w:element="metricconverter">
        <w:smartTagPr>
          <w:attr w:name="ProductID" w:val="15ﾠgramov"/>
        </w:smartTagPr>
        <w:r w:rsidRPr="00960114">
          <w:rPr>
            <w:szCs w:val="22"/>
          </w:rPr>
          <w:t>15 gramov</w:t>
        </w:r>
      </w:smartTag>
      <w:r w:rsidRPr="00960114">
        <w:rPr>
          <w:szCs w:val="22"/>
        </w:rPr>
        <w:t xml:space="preserve"> denne a liečená plocha nesmie presiahnuť 30 % celkového povrchu tela.</w:t>
      </w:r>
    </w:p>
    <w:p w:rsidR="009F65A2" w:rsidRPr="00960114" w:rsidRDefault="009F65A2" w:rsidP="009F65A2">
      <w:pPr>
        <w:rPr>
          <w:szCs w:val="22"/>
        </w:rPr>
      </w:pPr>
    </w:p>
    <w:p w:rsidR="009F65A2" w:rsidRPr="00960114" w:rsidRDefault="009F65A2" w:rsidP="009F65A2">
      <w:pPr>
        <w:rPr>
          <w:szCs w:val="22"/>
        </w:rPr>
      </w:pPr>
      <w:r w:rsidRPr="00960114">
        <w:rPr>
          <w:b/>
          <w:szCs w:val="22"/>
        </w:rPr>
        <w:t xml:space="preserve">Čo </w:t>
      </w:r>
      <w:r w:rsidR="000D0B60">
        <w:rPr>
          <w:b/>
          <w:szCs w:val="22"/>
        </w:rPr>
        <w:t>mám</w:t>
      </w:r>
      <w:r w:rsidR="000D0B60" w:rsidRPr="00960114">
        <w:rPr>
          <w:b/>
          <w:szCs w:val="22"/>
        </w:rPr>
        <w:t xml:space="preserve"> </w:t>
      </w:r>
      <w:r w:rsidRPr="00960114">
        <w:rPr>
          <w:b/>
          <w:szCs w:val="22"/>
        </w:rPr>
        <w:t xml:space="preserve">očakávať, ak používam </w:t>
      </w:r>
      <w:proofErr w:type="spellStart"/>
      <w:r w:rsidRPr="00960114">
        <w:rPr>
          <w:b/>
          <w:szCs w:val="22"/>
        </w:rPr>
        <w:t>Daivobet</w:t>
      </w:r>
      <w:proofErr w:type="spellEnd"/>
      <w:r w:rsidRPr="00960114">
        <w:rPr>
          <w:b/>
          <w:szCs w:val="22"/>
        </w:rPr>
        <w:t>?</w:t>
      </w:r>
    </w:p>
    <w:p w:rsidR="009F65A2" w:rsidRPr="00960114" w:rsidRDefault="009F65A2" w:rsidP="009F65A2">
      <w:pPr>
        <w:rPr>
          <w:szCs w:val="22"/>
        </w:rPr>
      </w:pPr>
      <w:r w:rsidRPr="00960114">
        <w:rPr>
          <w:szCs w:val="22"/>
        </w:rPr>
        <w:t>U väčšiny pacientov sú výsledky viditeľné po 2 týždňoch, aj keď psoriáza v tomto čase ešte nevymizla úplne.</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Ak použijete viac </w:t>
      </w:r>
      <w:proofErr w:type="spellStart"/>
      <w:r w:rsidRPr="00960114">
        <w:rPr>
          <w:b/>
          <w:szCs w:val="22"/>
        </w:rPr>
        <w:t>Daivobetu</w:t>
      </w:r>
      <w:proofErr w:type="spellEnd"/>
      <w:r w:rsidRPr="00960114">
        <w:rPr>
          <w:b/>
          <w:szCs w:val="22"/>
        </w:rPr>
        <w:t>, ako máte</w:t>
      </w:r>
    </w:p>
    <w:p w:rsidR="009F65A2" w:rsidRPr="00960114" w:rsidRDefault="009F65A2" w:rsidP="009F65A2">
      <w:pPr>
        <w:rPr>
          <w:szCs w:val="22"/>
        </w:rPr>
      </w:pPr>
      <w:r w:rsidRPr="00960114">
        <w:rPr>
          <w:szCs w:val="22"/>
        </w:rPr>
        <w:t xml:space="preserve">Ak ste použili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 kontaktujte svojho lekára.</w:t>
      </w:r>
    </w:p>
    <w:p w:rsidR="009F65A2" w:rsidRPr="00960114" w:rsidRDefault="009F65A2" w:rsidP="009F65A2">
      <w:pPr>
        <w:rPr>
          <w:szCs w:val="22"/>
        </w:rPr>
      </w:pPr>
      <w:r w:rsidRPr="00960114">
        <w:rPr>
          <w:szCs w:val="22"/>
        </w:rPr>
        <w:t xml:space="preserve">Nadmerné používanie </w:t>
      </w:r>
      <w:proofErr w:type="spellStart"/>
      <w:r w:rsidRPr="00960114">
        <w:rPr>
          <w:szCs w:val="22"/>
        </w:rPr>
        <w:t>Daivobetu</w:t>
      </w:r>
      <w:proofErr w:type="spellEnd"/>
      <w:r w:rsidRPr="00960114">
        <w:rPr>
          <w:szCs w:val="22"/>
        </w:rPr>
        <w:t xml:space="preserve"> môže spôsobiť aj problém s vápnikom v krvi; po ukončení liečby sa to zvyčajne upraví.</w:t>
      </w:r>
    </w:p>
    <w:p w:rsidR="009F65A2" w:rsidRPr="00960114" w:rsidRDefault="009F65A2" w:rsidP="009F65A2">
      <w:pPr>
        <w:rPr>
          <w:szCs w:val="22"/>
        </w:rPr>
      </w:pPr>
      <w:r w:rsidRPr="00960114">
        <w:rPr>
          <w:szCs w:val="22"/>
        </w:rPr>
        <w:t>Lekár možno bude musieť urobiť krvné testy, aby skontroloval, či nadmerné používanie gélu nespôsobilo problém s vápnikom v krvi.</w:t>
      </w:r>
    </w:p>
    <w:p w:rsidR="009F65A2" w:rsidRPr="00960114" w:rsidRDefault="009F65A2" w:rsidP="009F65A2">
      <w:pPr>
        <w:rPr>
          <w:szCs w:val="22"/>
        </w:rPr>
      </w:pPr>
      <w:r w:rsidRPr="00960114">
        <w:rPr>
          <w:szCs w:val="22"/>
        </w:rPr>
        <w:t>Príliš dlhé používanie môže spôsobiť aj to, že nadobličky prestanú správne fungovať (nadobličky sa nachádzajú pri obličkách a tvoria sa v nich hormóny).</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Ak zabudnete použiť </w:t>
      </w:r>
      <w:proofErr w:type="spellStart"/>
      <w:r w:rsidRPr="00960114">
        <w:rPr>
          <w:b/>
          <w:szCs w:val="22"/>
        </w:rPr>
        <w:t>Daivobet</w:t>
      </w:r>
      <w:proofErr w:type="spellEnd"/>
      <w:r w:rsidRPr="00960114">
        <w:rPr>
          <w:b/>
          <w:szCs w:val="22"/>
        </w:rPr>
        <w:t xml:space="preserve"> </w:t>
      </w:r>
    </w:p>
    <w:p w:rsidR="009F65A2" w:rsidRPr="00960114" w:rsidRDefault="009F65A2" w:rsidP="009F65A2">
      <w:pPr>
        <w:rPr>
          <w:szCs w:val="22"/>
        </w:rPr>
      </w:pPr>
      <w:r w:rsidRPr="00960114">
        <w:rPr>
          <w:szCs w:val="22"/>
        </w:rPr>
        <w:t>Nepoužívajte dvojnásobnú dávku, aby ste nahradili vynechanú dávku.</w:t>
      </w:r>
    </w:p>
    <w:p w:rsidR="009F65A2" w:rsidRPr="00960114" w:rsidRDefault="009F65A2" w:rsidP="009F65A2">
      <w:pPr>
        <w:rPr>
          <w:szCs w:val="22"/>
        </w:rPr>
      </w:pPr>
    </w:p>
    <w:p w:rsidR="009F65A2" w:rsidRPr="00960114" w:rsidRDefault="009F65A2" w:rsidP="009F65A2">
      <w:pPr>
        <w:keepNext/>
        <w:keepLines/>
        <w:rPr>
          <w:b/>
          <w:szCs w:val="22"/>
        </w:rPr>
      </w:pPr>
      <w:r w:rsidRPr="00960114">
        <w:rPr>
          <w:b/>
          <w:szCs w:val="22"/>
        </w:rPr>
        <w:t xml:space="preserve">Ak prestanete používať </w:t>
      </w:r>
      <w:proofErr w:type="spellStart"/>
      <w:r w:rsidRPr="00960114">
        <w:rPr>
          <w:b/>
          <w:szCs w:val="22"/>
        </w:rPr>
        <w:t>Daivobet</w:t>
      </w:r>
      <w:proofErr w:type="spellEnd"/>
      <w:r w:rsidRPr="00960114">
        <w:rPr>
          <w:b/>
          <w:szCs w:val="22"/>
        </w:rPr>
        <w:t xml:space="preserve"> </w:t>
      </w:r>
    </w:p>
    <w:p w:rsidR="009F65A2" w:rsidRPr="00960114" w:rsidRDefault="009F65A2" w:rsidP="009F65A2">
      <w:pPr>
        <w:rPr>
          <w:szCs w:val="22"/>
        </w:rPr>
      </w:pPr>
      <w:r w:rsidRPr="00960114">
        <w:rPr>
          <w:szCs w:val="22"/>
        </w:rPr>
        <w:t xml:space="preserve">Používanie </w:t>
      </w:r>
      <w:proofErr w:type="spellStart"/>
      <w:r w:rsidRPr="00960114">
        <w:rPr>
          <w:szCs w:val="22"/>
        </w:rPr>
        <w:t>Daivobet</w:t>
      </w:r>
      <w:r w:rsidR="00CA568B">
        <w:rPr>
          <w:szCs w:val="22"/>
        </w:rPr>
        <w:t>u</w:t>
      </w:r>
      <w:proofErr w:type="spellEnd"/>
      <w:r w:rsidRPr="00960114">
        <w:rPr>
          <w:szCs w:val="22"/>
        </w:rPr>
        <w:t xml:space="preserve"> sa musí ukončiť podľa pokynov lekára. Možno bude potrebné vysadzovať liek postupne, je to najmä v prípade, ak ste ho používali dlhodobo.</w:t>
      </w:r>
    </w:p>
    <w:p w:rsidR="009F65A2" w:rsidRPr="00960114" w:rsidRDefault="009F65A2" w:rsidP="009F65A2">
      <w:pPr>
        <w:rPr>
          <w:szCs w:val="22"/>
        </w:rPr>
      </w:pPr>
    </w:p>
    <w:p w:rsidR="009F65A2" w:rsidRPr="00960114" w:rsidRDefault="009F65A2" w:rsidP="009F65A2">
      <w:pPr>
        <w:rPr>
          <w:szCs w:val="22"/>
        </w:rPr>
      </w:pPr>
      <w:r w:rsidRPr="00960114">
        <w:rPr>
          <w:szCs w:val="22"/>
        </w:rPr>
        <w:lastRenderedPageBreak/>
        <w:t>Ak máte akékoľvek ďalšie otázky týkajúce sa použitia tohto lieku, opýtajte sa svojho lekára alebo lekárnika.</w:t>
      </w:r>
    </w:p>
    <w:p w:rsidR="006A6DB7" w:rsidRPr="00960114" w:rsidRDefault="006A6DB7" w:rsidP="00CB7903">
      <w:pPr>
        <w:widowControl w:val="0"/>
        <w:rPr>
          <w:szCs w:val="22"/>
        </w:rPr>
      </w:pPr>
    </w:p>
    <w:p w:rsidR="006A6DB7" w:rsidRPr="00960114" w:rsidRDefault="006A6DB7" w:rsidP="00CB7903">
      <w:pPr>
        <w:widowControl w:val="0"/>
        <w:rPr>
          <w:szCs w:val="22"/>
        </w:rPr>
      </w:pPr>
    </w:p>
    <w:p w:rsidR="009F65A2" w:rsidRPr="00960114" w:rsidRDefault="009F65A2" w:rsidP="00CB7903">
      <w:pPr>
        <w:widowControl w:val="0"/>
        <w:rPr>
          <w:szCs w:val="22"/>
        </w:rPr>
      </w:pPr>
      <w:r w:rsidRPr="00960114">
        <w:rPr>
          <w:b/>
          <w:szCs w:val="22"/>
        </w:rPr>
        <w:t>4.</w:t>
      </w:r>
      <w:r w:rsidRPr="00960114">
        <w:rPr>
          <w:b/>
          <w:szCs w:val="22"/>
        </w:rPr>
        <w:tab/>
        <w:t>Možné vedľajšie účinky</w:t>
      </w:r>
    </w:p>
    <w:p w:rsidR="009F65A2" w:rsidRPr="00960114" w:rsidRDefault="009F65A2" w:rsidP="00CB7903">
      <w:pPr>
        <w:widowControl w:val="0"/>
        <w:rPr>
          <w:szCs w:val="22"/>
        </w:rPr>
      </w:pPr>
    </w:p>
    <w:p w:rsidR="009F65A2" w:rsidRPr="00960114" w:rsidRDefault="009F65A2" w:rsidP="00CB7903">
      <w:pPr>
        <w:widowControl w:val="0"/>
        <w:rPr>
          <w:szCs w:val="22"/>
        </w:rPr>
      </w:pPr>
      <w:r w:rsidRPr="00960114">
        <w:rPr>
          <w:szCs w:val="22"/>
        </w:rPr>
        <w:t>Tak ako všetky lieky, aj tento liek môže spôsobovať vedľajšie účinky, hoci sa neprejavia u každého.</w:t>
      </w:r>
    </w:p>
    <w:p w:rsidR="009F65A2" w:rsidRPr="00960114" w:rsidRDefault="009F65A2" w:rsidP="00CB7903">
      <w:pPr>
        <w:widowControl w:val="0"/>
        <w:rPr>
          <w:szCs w:val="22"/>
        </w:rPr>
      </w:pPr>
    </w:p>
    <w:p w:rsidR="009F65A2" w:rsidRPr="00960114" w:rsidRDefault="009F65A2" w:rsidP="00CB7903">
      <w:pPr>
        <w:widowControl w:val="0"/>
        <w:rPr>
          <w:szCs w:val="22"/>
          <w:u w:val="single"/>
        </w:rPr>
      </w:pPr>
      <w:r w:rsidRPr="00960114">
        <w:rPr>
          <w:szCs w:val="22"/>
          <w:u w:val="single"/>
        </w:rPr>
        <w:t>Závažné vedľajšie účinky</w:t>
      </w:r>
    </w:p>
    <w:p w:rsidR="009F65A2" w:rsidRPr="00960114" w:rsidRDefault="009F65A2" w:rsidP="009F65A2">
      <w:pPr>
        <w:rPr>
          <w:szCs w:val="22"/>
        </w:rPr>
      </w:pPr>
      <w:r w:rsidRPr="00960114">
        <w:rPr>
          <w:szCs w:val="22"/>
        </w:rPr>
        <w:t>Ak sa vyskytne čokoľvek z nasledujúceho, ihneď to povedzte vášmu lekárovi alebo zdravotnej sestre. Môže byť potrebné liečbu ukončiť.</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Pre </w:t>
      </w:r>
      <w:proofErr w:type="spellStart"/>
      <w:r w:rsidRPr="00960114">
        <w:rPr>
          <w:szCs w:val="22"/>
        </w:rPr>
        <w:t>Daivobet</w:t>
      </w:r>
      <w:proofErr w:type="spellEnd"/>
      <w:r w:rsidRPr="00960114">
        <w:rPr>
          <w:szCs w:val="22"/>
        </w:rPr>
        <w:t xml:space="preserve"> boli hlásené nasledujúce vedľajšie účinky:</w:t>
      </w:r>
    </w:p>
    <w:p w:rsidR="009F65A2" w:rsidRPr="00960114" w:rsidRDefault="009F65A2" w:rsidP="009F65A2">
      <w:pPr>
        <w:rPr>
          <w:szCs w:val="22"/>
        </w:rPr>
      </w:pPr>
    </w:p>
    <w:p w:rsidR="009F65A2" w:rsidRPr="00960114" w:rsidRDefault="009F65A2" w:rsidP="009F65A2">
      <w:pPr>
        <w:rPr>
          <w:szCs w:val="22"/>
        </w:rPr>
      </w:pPr>
      <w:r w:rsidRPr="00960114">
        <w:rPr>
          <w:b/>
          <w:szCs w:val="22"/>
        </w:rPr>
        <w:t>Menej časté</w:t>
      </w:r>
      <w:r w:rsidRPr="00960114">
        <w:rPr>
          <w:szCs w:val="22"/>
        </w:rPr>
        <w:t xml:space="preserve"> (môžu postihovať menej ako 1 zo 100 osôb):</w:t>
      </w:r>
    </w:p>
    <w:p w:rsidR="009F65A2" w:rsidRPr="00960114" w:rsidRDefault="009F65A2" w:rsidP="009F65A2">
      <w:pPr>
        <w:rPr>
          <w:szCs w:val="22"/>
        </w:rPr>
      </w:pPr>
      <w:r w:rsidRPr="00960114">
        <w:rPr>
          <w:szCs w:val="22"/>
        </w:rPr>
        <w:t>-</w:t>
      </w:r>
      <w:r w:rsidRPr="00960114">
        <w:rPr>
          <w:szCs w:val="22"/>
        </w:rPr>
        <w:tab/>
        <w:t>Zhoršenie psoriázy. Ak sa vám psoriáza zhorší, oznámte to čím skôr svojmu lekárovi.</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Niektoré závažné vedľajšie účinky sú spôsobené </w:t>
      </w:r>
      <w:proofErr w:type="spellStart"/>
      <w:r w:rsidRPr="00960114">
        <w:rPr>
          <w:szCs w:val="22"/>
        </w:rPr>
        <w:t>betametazónom</w:t>
      </w:r>
      <w:proofErr w:type="spellEnd"/>
      <w:r w:rsidRPr="00960114">
        <w:rPr>
          <w:szCs w:val="22"/>
        </w:rPr>
        <w:t xml:space="preserve"> (silný </w:t>
      </w:r>
      <w:proofErr w:type="spellStart"/>
      <w:r w:rsidRPr="00960114">
        <w:rPr>
          <w:szCs w:val="22"/>
        </w:rPr>
        <w:t>steroid</w:t>
      </w:r>
      <w:proofErr w:type="spellEnd"/>
      <w:r w:rsidRPr="00960114">
        <w:rPr>
          <w:szCs w:val="22"/>
        </w:rPr>
        <w:t xml:space="preserve">), čo je jedna zo zložiek  </w:t>
      </w:r>
      <w:proofErr w:type="spellStart"/>
      <w:r w:rsidRPr="00960114">
        <w:rPr>
          <w:szCs w:val="22"/>
        </w:rPr>
        <w:t>Daivobetu</w:t>
      </w:r>
      <w:proofErr w:type="spellEnd"/>
      <w:r w:rsidRPr="00960114">
        <w:rPr>
          <w:szCs w:val="22"/>
        </w:rPr>
        <w:t>. Ak sa objaví ktorýkoľvek z týchto závažných vedľajších účinkov, ihneď to oznámte svojmu lekárovi. Tieto vedľajšie účinky sa vyskytujú najmä vtedy, ak sa liek používa dlhodobo, v kožných záhyboch (napr. na slabinách, v podpazuší alebo v oblasti pod prsiami), pod okluzívnym (nepriedušným) obväzom alebo ak sa používa na veľké plochy kože.</w:t>
      </w:r>
    </w:p>
    <w:p w:rsidR="009F65A2" w:rsidRPr="00960114" w:rsidRDefault="009F65A2" w:rsidP="009F65A2">
      <w:pPr>
        <w:rPr>
          <w:szCs w:val="22"/>
        </w:rPr>
      </w:pPr>
      <w:r w:rsidRPr="00960114">
        <w:rPr>
          <w:szCs w:val="22"/>
        </w:rPr>
        <w:t>Vedľajšie účinky zahŕňajú nasledovné:</w:t>
      </w:r>
    </w:p>
    <w:p w:rsidR="009F65A2" w:rsidRPr="00960114" w:rsidRDefault="009F65A2" w:rsidP="009F65A2">
      <w:pPr>
        <w:rPr>
          <w:szCs w:val="22"/>
        </w:rPr>
      </w:pPr>
      <w:r w:rsidRPr="00960114">
        <w:rPr>
          <w:szCs w:val="22"/>
        </w:rPr>
        <w:t>-</w:t>
      </w:r>
      <w:r w:rsidRPr="00960114">
        <w:rPr>
          <w:szCs w:val="22"/>
        </w:rPr>
        <w:tab/>
        <w:t>Nadobličky vám môžu prestať správne fungovať. Prejavmi sú únava, depresia a úzkosť.</w:t>
      </w:r>
    </w:p>
    <w:p w:rsidR="009F65A2" w:rsidRPr="00960114" w:rsidRDefault="009F65A2" w:rsidP="009F65A2">
      <w:pPr>
        <w:ind w:left="564" w:hanging="564"/>
        <w:rPr>
          <w:szCs w:val="22"/>
        </w:rPr>
      </w:pPr>
      <w:r w:rsidRPr="00960114">
        <w:rPr>
          <w:szCs w:val="22"/>
        </w:rPr>
        <w:t>-</w:t>
      </w:r>
      <w:r w:rsidRPr="00960114">
        <w:rPr>
          <w:szCs w:val="22"/>
        </w:rPr>
        <w:tab/>
        <w:t xml:space="preserve">Šedý zákal (prejavmi sú nejasné a zahmlené videnie, ťažkosti s videním v noci a citlivosť na svetlo) alebo zvýšený </w:t>
      </w:r>
      <w:proofErr w:type="spellStart"/>
      <w:r w:rsidRPr="00960114">
        <w:rPr>
          <w:szCs w:val="22"/>
        </w:rPr>
        <w:t>vnútroočný</w:t>
      </w:r>
      <w:proofErr w:type="spellEnd"/>
      <w:r w:rsidRPr="00960114">
        <w:rPr>
          <w:szCs w:val="22"/>
        </w:rPr>
        <w:t xml:space="preserve"> tlak (prejavmi sú bolesť oka, sčervenanie oka, zhoršené alebo zahmlené videnie).</w:t>
      </w:r>
    </w:p>
    <w:p w:rsidR="009F65A2" w:rsidRPr="00960114" w:rsidRDefault="009F65A2" w:rsidP="009F65A2">
      <w:pPr>
        <w:ind w:left="564" w:hanging="564"/>
        <w:rPr>
          <w:szCs w:val="22"/>
        </w:rPr>
      </w:pPr>
      <w:r w:rsidRPr="00960114">
        <w:rPr>
          <w:szCs w:val="22"/>
        </w:rPr>
        <w:t>-</w:t>
      </w:r>
      <w:r w:rsidRPr="00960114">
        <w:rPr>
          <w:szCs w:val="22"/>
        </w:rPr>
        <w:tab/>
        <w:t xml:space="preserve">Infekcie (pretože </w:t>
      </w:r>
      <w:proofErr w:type="spellStart"/>
      <w:r w:rsidRPr="00960114">
        <w:rPr>
          <w:szCs w:val="22"/>
        </w:rPr>
        <w:t>Daivobet</w:t>
      </w:r>
      <w:proofErr w:type="spellEnd"/>
      <w:r w:rsidRPr="00960114">
        <w:rPr>
          <w:szCs w:val="22"/>
        </w:rPr>
        <w:t xml:space="preserve"> môže potlačiť alebo oslabiť funkciu imunitného systému, ktorý bojuje s infekciami).</w:t>
      </w:r>
    </w:p>
    <w:p w:rsidR="009F65A2" w:rsidRPr="00960114" w:rsidRDefault="009F65A2" w:rsidP="009F65A2">
      <w:pPr>
        <w:ind w:left="564" w:hanging="564"/>
        <w:rPr>
          <w:szCs w:val="22"/>
        </w:rPr>
      </w:pPr>
      <w:r w:rsidRPr="00960114">
        <w:rPr>
          <w:szCs w:val="22"/>
        </w:rPr>
        <w:t>-</w:t>
      </w:r>
      <w:r w:rsidRPr="00960114">
        <w:rPr>
          <w:szCs w:val="22"/>
        </w:rPr>
        <w:tab/>
      </w:r>
      <w:proofErr w:type="spellStart"/>
      <w:r w:rsidRPr="00960114">
        <w:rPr>
          <w:szCs w:val="22"/>
        </w:rPr>
        <w:t>Pustulózna</w:t>
      </w:r>
      <w:proofErr w:type="spellEnd"/>
      <w:r w:rsidRPr="00960114">
        <w:rPr>
          <w:szCs w:val="22"/>
        </w:rPr>
        <w:t xml:space="preserve"> psoriáza (červená plocha so žltkastými pľuzgiermi, zvyčajne na rukách alebo nohách). Ak si všimnete tieto príznaky, prestaňte používať </w:t>
      </w:r>
      <w:proofErr w:type="spellStart"/>
      <w:r w:rsidRPr="00960114">
        <w:rPr>
          <w:szCs w:val="22"/>
        </w:rPr>
        <w:t>Daivobet</w:t>
      </w:r>
      <w:proofErr w:type="spellEnd"/>
      <w:r w:rsidRPr="00960114">
        <w:rPr>
          <w:szCs w:val="22"/>
        </w:rPr>
        <w:t xml:space="preserve"> a čo najskôr to oznámte svojmu lekárovi.</w:t>
      </w:r>
    </w:p>
    <w:p w:rsidR="009F65A2" w:rsidRPr="00960114" w:rsidRDefault="009F65A2" w:rsidP="009F65A2">
      <w:pPr>
        <w:ind w:left="564" w:hanging="564"/>
        <w:rPr>
          <w:szCs w:val="22"/>
        </w:rPr>
      </w:pPr>
      <w:r w:rsidRPr="00960114">
        <w:rPr>
          <w:szCs w:val="22"/>
        </w:rPr>
        <w:t>-</w:t>
      </w:r>
      <w:r w:rsidRPr="00960114">
        <w:rPr>
          <w:szCs w:val="22"/>
        </w:rPr>
        <w:tab/>
        <w:t xml:space="preserve">Vplyv na metabolickú kontrolu diabetu </w:t>
      </w:r>
      <w:proofErr w:type="spellStart"/>
      <w:r w:rsidRPr="00960114">
        <w:rPr>
          <w:szCs w:val="22"/>
        </w:rPr>
        <w:t>mellitus</w:t>
      </w:r>
      <w:proofErr w:type="spellEnd"/>
      <w:r w:rsidRPr="00960114">
        <w:rPr>
          <w:szCs w:val="22"/>
        </w:rPr>
        <w:t xml:space="preserve"> (ak máte cukrovku, môže sa u vás objaviť kolísanie hladiny glukózy v krvi).</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Závažné vedľajšie účinky, o ktorých je známe, že sú spôsobené </w:t>
      </w:r>
      <w:proofErr w:type="spellStart"/>
      <w:r w:rsidRPr="00960114">
        <w:rPr>
          <w:szCs w:val="22"/>
        </w:rPr>
        <w:t>kalcipotriolom</w:t>
      </w:r>
      <w:proofErr w:type="spellEnd"/>
      <w:r w:rsidRPr="00960114">
        <w:rPr>
          <w:szCs w:val="22"/>
        </w:rPr>
        <w:t>:</w:t>
      </w:r>
    </w:p>
    <w:p w:rsidR="009F65A2" w:rsidRPr="00960114" w:rsidRDefault="009F65A2" w:rsidP="009F65A2">
      <w:pPr>
        <w:ind w:left="564" w:hanging="564"/>
        <w:rPr>
          <w:b/>
          <w:szCs w:val="22"/>
        </w:rPr>
      </w:pPr>
      <w:r w:rsidRPr="00960114">
        <w:rPr>
          <w:szCs w:val="22"/>
        </w:rPr>
        <w:t>-</w:t>
      </w:r>
      <w:r w:rsidRPr="00960114">
        <w:rPr>
          <w:szCs w:val="22"/>
        </w:rPr>
        <w:tab/>
        <w:t xml:space="preserve">Alergické reakcie s veľkým opuchom tváre alebo iných častí tela, ako sú napr. ruky alebo nohy. Môže sa vyskytnúť aj opuch úst/hrdla a problémy s dýchaním. Ak máte alergickú reakciu, prestaňte </w:t>
      </w:r>
      <w:proofErr w:type="spellStart"/>
      <w:r w:rsidRPr="00960114">
        <w:rPr>
          <w:szCs w:val="22"/>
        </w:rPr>
        <w:t>Daivobet</w:t>
      </w:r>
      <w:proofErr w:type="spellEnd"/>
      <w:r w:rsidRPr="00960114">
        <w:rPr>
          <w:szCs w:val="22"/>
        </w:rPr>
        <w:t xml:space="preserve"> používať a </w:t>
      </w:r>
      <w:r w:rsidRPr="00960114">
        <w:rPr>
          <w:b/>
          <w:szCs w:val="22"/>
        </w:rPr>
        <w:t>okamžite to oznámte lekárovi alebo choďte na pohotovosť do najbližšej nemocnice.</w:t>
      </w:r>
    </w:p>
    <w:p w:rsidR="009F65A2" w:rsidRPr="00960114" w:rsidRDefault="009F65A2" w:rsidP="009F65A2">
      <w:pPr>
        <w:ind w:left="564" w:hanging="564"/>
        <w:rPr>
          <w:szCs w:val="22"/>
        </w:rPr>
      </w:pPr>
      <w:r w:rsidRPr="00960114">
        <w:rPr>
          <w:szCs w:val="22"/>
        </w:rPr>
        <w:t>-</w:t>
      </w:r>
      <w:r w:rsidRPr="00960114">
        <w:rPr>
          <w:szCs w:val="22"/>
        </w:rPr>
        <w:tab/>
        <w:t xml:space="preserve">Liečba týmto gélom môže zvýšiť hladiny vápnika v krvi alebo v moči (zvyčajne pri použití príliš veľkého množstva gélu). Prejavmi zvýšenej hladiny vápnika v krvi je nadmerné vylučovanie moču, zápcha, svalová slabosť, zmätenosť a kóma. </w:t>
      </w:r>
      <w:r w:rsidRPr="00960114">
        <w:rPr>
          <w:b/>
          <w:szCs w:val="22"/>
        </w:rPr>
        <w:t>Tento stav môže byť závažný, preto musíte okamžite kontaktovať svojho lekára.</w:t>
      </w:r>
      <w:r w:rsidRPr="00960114">
        <w:rPr>
          <w:szCs w:val="22"/>
        </w:rPr>
        <w:t xml:space="preserve"> Po ukončení liečby sa však hladiny vápnika vrátia do normálu.</w:t>
      </w:r>
    </w:p>
    <w:p w:rsidR="009F65A2" w:rsidRPr="00960114" w:rsidRDefault="009F65A2" w:rsidP="009F65A2">
      <w:pPr>
        <w:rPr>
          <w:szCs w:val="22"/>
        </w:rPr>
      </w:pPr>
    </w:p>
    <w:p w:rsidR="009F65A2" w:rsidRPr="00960114" w:rsidRDefault="009F65A2" w:rsidP="009F65A2">
      <w:pPr>
        <w:keepNext/>
        <w:keepLines/>
        <w:rPr>
          <w:szCs w:val="22"/>
          <w:u w:val="single"/>
        </w:rPr>
      </w:pPr>
      <w:r w:rsidRPr="00960114">
        <w:rPr>
          <w:szCs w:val="22"/>
          <w:u w:val="single"/>
        </w:rPr>
        <w:t>Menej závažné vedľajšie účinky</w:t>
      </w:r>
    </w:p>
    <w:p w:rsidR="009F65A2" w:rsidRPr="00960114" w:rsidRDefault="009F65A2" w:rsidP="009F65A2">
      <w:pPr>
        <w:keepNext/>
        <w:keepLines/>
        <w:rPr>
          <w:szCs w:val="22"/>
        </w:rPr>
      </w:pPr>
      <w:r w:rsidRPr="00960114">
        <w:rPr>
          <w:szCs w:val="22"/>
        </w:rPr>
        <w:t xml:space="preserve">Pre </w:t>
      </w:r>
      <w:proofErr w:type="spellStart"/>
      <w:r w:rsidRPr="00960114">
        <w:rPr>
          <w:szCs w:val="22"/>
        </w:rPr>
        <w:t>Daivobet</w:t>
      </w:r>
      <w:proofErr w:type="spellEnd"/>
      <w:r w:rsidRPr="00960114">
        <w:rPr>
          <w:szCs w:val="22"/>
        </w:rPr>
        <w:t xml:space="preserve"> boli hlásené nasledujúce menej závažné vedľajšie účinky:</w:t>
      </w:r>
    </w:p>
    <w:p w:rsidR="009F65A2" w:rsidRPr="00960114" w:rsidRDefault="009F65A2" w:rsidP="009F65A2">
      <w:pPr>
        <w:keepNext/>
        <w:keepLines/>
        <w:rPr>
          <w:szCs w:val="22"/>
        </w:rPr>
      </w:pPr>
    </w:p>
    <w:p w:rsidR="009F65A2" w:rsidRPr="00960114" w:rsidRDefault="009F65A2" w:rsidP="009F65A2">
      <w:pPr>
        <w:keepNext/>
        <w:keepLines/>
        <w:rPr>
          <w:szCs w:val="22"/>
        </w:rPr>
      </w:pPr>
      <w:r w:rsidRPr="00960114">
        <w:rPr>
          <w:b/>
          <w:szCs w:val="22"/>
        </w:rPr>
        <w:t>Časté</w:t>
      </w:r>
      <w:r w:rsidRPr="00960114">
        <w:rPr>
          <w:szCs w:val="22"/>
        </w:rPr>
        <w:t xml:space="preserve"> (môžu postihovať menej ako 1 z 10 osôb):</w:t>
      </w:r>
    </w:p>
    <w:p w:rsidR="009F65A2" w:rsidRPr="00960114" w:rsidRDefault="009F65A2" w:rsidP="009F65A2">
      <w:pPr>
        <w:keepNext/>
        <w:keepLines/>
        <w:rPr>
          <w:szCs w:val="22"/>
        </w:rPr>
      </w:pPr>
      <w:r w:rsidRPr="00960114">
        <w:rPr>
          <w:szCs w:val="22"/>
        </w:rPr>
        <w:t>-</w:t>
      </w:r>
      <w:r w:rsidRPr="00960114">
        <w:rPr>
          <w:szCs w:val="22"/>
        </w:rPr>
        <w:tab/>
        <w:t>svrbenie.</w:t>
      </w:r>
    </w:p>
    <w:p w:rsidR="009F65A2" w:rsidRPr="00960114" w:rsidRDefault="009F65A2" w:rsidP="009F65A2">
      <w:pPr>
        <w:rPr>
          <w:szCs w:val="22"/>
        </w:rPr>
      </w:pPr>
    </w:p>
    <w:p w:rsidR="009F65A2" w:rsidRPr="00960114" w:rsidRDefault="009F65A2" w:rsidP="009F65A2">
      <w:pPr>
        <w:rPr>
          <w:szCs w:val="22"/>
        </w:rPr>
      </w:pPr>
      <w:r w:rsidRPr="00960114">
        <w:rPr>
          <w:b/>
          <w:szCs w:val="22"/>
        </w:rPr>
        <w:t>Menej časté</w:t>
      </w:r>
      <w:r w:rsidRPr="00960114">
        <w:rPr>
          <w:szCs w:val="22"/>
        </w:rPr>
        <w:t xml:space="preserve"> (môžu postihovať menej ako 1 zo 100 osôb):</w:t>
      </w:r>
    </w:p>
    <w:p w:rsidR="009F65A2" w:rsidRPr="00960114" w:rsidRDefault="009F65A2" w:rsidP="009F65A2">
      <w:pPr>
        <w:numPr>
          <w:ilvl w:val="0"/>
          <w:numId w:val="16"/>
        </w:numPr>
        <w:rPr>
          <w:szCs w:val="22"/>
        </w:rPr>
      </w:pPr>
      <w:r w:rsidRPr="00960114">
        <w:rPr>
          <w:szCs w:val="22"/>
        </w:rPr>
        <w:lastRenderedPageBreak/>
        <w:t>podráždenie oka,</w:t>
      </w:r>
    </w:p>
    <w:p w:rsidR="009F65A2" w:rsidRPr="00960114" w:rsidRDefault="009F65A2" w:rsidP="009F65A2">
      <w:pPr>
        <w:numPr>
          <w:ilvl w:val="0"/>
          <w:numId w:val="16"/>
        </w:numPr>
        <w:rPr>
          <w:szCs w:val="22"/>
        </w:rPr>
      </w:pPr>
      <w:r w:rsidRPr="00960114">
        <w:rPr>
          <w:szCs w:val="22"/>
        </w:rPr>
        <w:t>pocit pálenia kože,</w:t>
      </w:r>
    </w:p>
    <w:p w:rsidR="009F65A2" w:rsidRPr="00960114" w:rsidRDefault="009F65A2" w:rsidP="009F65A2">
      <w:pPr>
        <w:numPr>
          <w:ilvl w:val="0"/>
          <w:numId w:val="16"/>
        </w:numPr>
        <w:rPr>
          <w:szCs w:val="22"/>
        </w:rPr>
      </w:pPr>
      <w:r w:rsidRPr="00960114">
        <w:rPr>
          <w:szCs w:val="22"/>
        </w:rPr>
        <w:t>bolesť alebo podráždenie kože,</w:t>
      </w:r>
    </w:p>
    <w:p w:rsidR="009F65A2" w:rsidRPr="00960114" w:rsidRDefault="009F65A2" w:rsidP="009F65A2">
      <w:pPr>
        <w:numPr>
          <w:ilvl w:val="0"/>
          <w:numId w:val="16"/>
        </w:numPr>
        <w:rPr>
          <w:szCs w:val="22"/>
        </w:rPr>
      </w:pPr>
      <w:r w:rsidRPr="00960114">
        <w:rPr>
          <w:szCs w:val="22"/>
        </w:rPr>
        <w:t>zápal alebo opuch vlasových korienkov (</w:t>
      </w:r>
      <w:proofErr w:type="spellStart"/>
      <w:r w:rsidRPr="00960114">
        <w:rPr>
          <w:szCs w:val="22"/>
        </w:rPr>
        <w:t>folikulitída</w:t>
      </w:r>
      <w:proofErr w:type="spellEnd"/>
      <w:r w:rsidRPr="00960114">
        <w:rPr>
          <w:szCs w:val="22"/>
        </w:rPr>
        <w:t>),</w:t>
      </w:r>
    </w:p>
    <w:p w:rsidR="009F65A2" w:rsidRPr="00960114" w:rsidRDefault="009F65A2" w:rsidP="009F65A2">
      <w:pPr>
        <w:numPr>
          <w:ilvl w:val="0"/>
          <w:numId w:val="16"/>
        </w:numPr>
        <w:rPr>
          <w:szCs w:val="22"/>
        </w:rPr>
      </w:pPr>
      <w:r w:rsidRPr="00960114">
        <w:rPr>
          <w:szCs w:val="22"/>
        </w:rPr>
        <w:t>vyrážka so zápalom kože (dermatitída),</w:t>
      </w:r>
    </w:p>
    <w:p w:rsidR="009F65A2" w:rsidRPr="00960114" w:rsidRDefault="009F65A2" w:rsidP="009F65A2">
      <w:pPr>
        <w:numPr>
          <w:ilvl w:val="0"/>
          <w:numId w:val="16"/>
        </w:numPr>
        <w:rPr>
          <w:szCs w:val="22"/>
        </w:rPr>
      </w:pPr>
      <w:r w:rsidRPr="00960114">
        <w:rPr>
          <w:szCs w:val="22"/>
        </w:rPr>
        <w:t>začervenanie kože v dôsledku rozšírenia malých krvných ciev (</w:t>
      </w:r>
      <w:proofErr w:type="spellStart"/>
      <w:r w:rsidRPr="00960114">
        <w:rPr>
          <w:szCs w:val="22"/>
        </w:rPr>
        <w:t>erytém</w:t>
      </w:r>
      <w:proofErr w:type="spellEnd"/>
      <w:r w:rsidRPr="00960114">
        <w:rPr>
          <w:szCs w:val="22"/>
        </w:rPr>
        <w:t>),</w:t>
      </w:r>
    </w:p>
    <w:p w:rsidR="009F65A2" w:rsidRPr="00960114" w:rsidRDefault="009F65A2" w:rsidP="009F65A2">
      <w:pPr>
        <w:numPr>
          <w:ilvl w:val="0"/>
          <w:numId w:val="16"/>
        </w:numPr>
        <w:rPr>
          <w:szCs w:val="22"/>
        </w:rPr>
      </w:pPr>
      <w:r w:rsidRPr="00960114">
        <w:rPr>
          <w:szCs w:val="22"/>
        </w:rPr>
        <w:t>akné (uhry),</w:t>
      </w:r>
    </w:p>
    <w:p w:rsidR="009F65A2" w:rsidRPr="00960114" w:rsidRDefault="009F65A2" w:rsidP="009F65A2">
      <w:pPr>
        <w:numPr>
          <w:ilvl w:val="0"/>
          <w:numId w:val="16"/>
        </w:numPr>
        <w:rPr>
          <w:szCs w:val="22"/>
        </w:rPr>
      </w:pPr>
      <w:r w:rsidRPr="00960114">
        <w:rPr>
          <w:szCs w:val="22"/>
        </w:rPr>
        <w:t>suchá pokožka,</w:t>
      </w:r>
    </w:p>
    <w:p w:rsidR="009F65A2" w:rsidRPr="00960114" w:rsidRDefault="009F65A2" w:rsidP="009F65A2">
      <w:pPr>
        <w:numPr>
          <w:ilvl w:val="0"/>
          <w:numId w:val="16"/>
        </w:numPr>
        <w:rPr>
          <w:szCs w:val="22"/>
        </w:rPr>
      </w:pPr>
      <w:r w:rsidRPr="00960114">
        <w:rPr>
          <w:szCs w:val="22"/>
        </w:rPr>
        <w:t>vyrážka,</w:t>
      </w:r>
    </w:p>
    <w:p w:rsidR="009F65A2" w:rsidRPr="00960114" w:rsidRDefault="009F65A2" w:rsidP="009F65A2">
      <w:pPr>
        <w:numPr>
          <w:ilvl w:val="0"/>
          <w:numId w:val="16"/>
        </w:numPr>
        <w:rPr>
          <w:szCs w:val="22"/>
        </w:rPr>
      </w:pPr>
      <w:proofErr w:type="spellStart"/>
      <w:r w:rsidRPr="00960114">
        <w:rPr>
          <w:szCs w:val="22"/>
        </w:rPr>
        <w:t>pustulózna</w:t>
      </w:r>
      <w:proofErr w:type="spellEnd"/>
      <w:r w:rsidRPr="00960114">
        <w:rPr>
          <w:szCs w:val="22"/>
        </w:rPr>
        <w:t xml:space="preserve"> (hnisavá) vyrážka,</w:t>
      </w:r>
    </w:p>
    <w:p w:rsidR="009F65A2" w:rsidRPr="00960114" w:rsidRDefault="009F65A2" w:rsidP="009F65A2">
      <w:pPr>
        <w:numPr>
          <w:ilvl w:val="0"/>
          <w:numId w:val="16"/>
        </w:numPr>
        <w:rPr>
          <w:szCs w:val="22"/>
        </w:rPr>
      </w:pPr>
      <w:r w:rsidRPr="00960114">
        <w:rPr>
          <w:szCs w:val="22"/>
        </w:rPr>
        <w:t>infekcia kože.</w:t>
      </w:r>
    </w:p>
    <w:p w:rsidR="009F65A2" w:rsidRPr="00960114" w:rsidRDefault="009F65A2" w:rsidP="009F65A2">
      <w:pPr>
        <w:rPr>
          <w:szCs w:val="22"/>
        </w:rPr>
      </w:pPr>
    </w:p>
    <w:p w:rsidR="009F65A2" w:rsidRPr="00960114" w:rsidRDefault="009F65A2" w:rsidP="009F65A2">
      <w:pPr>
        <w:rPr>
          <w:szCs w:val="22"/>
        </w:rPr>
      </w:pPr>
      <w:r w:rsidRPr="00960114">
        <w:rPr>
          <w:b/>
          <w:szCs w:val="22"/>
        </w:rPr>
        <w:t>Zriedkavé</w:t>
      </w:r>
      <w:r w:rsidRPr="00960114">
        <w:rPr>
          <w:szCs w:val="22"/>
        </w:rPr>
        <w:t xml:space="preserve"> (môžu postihovať menej ako 1 z 1 000 osôb):</w:t>
      </w:r>
    </w:p>
    <w:p w:rsidR="009F65A2" w:rsidRPr="00960114" w:rsidRDefault="009F65A2" w:rsidP="009F65A2">
      <w:pPr>
        <w:numPr>
          <w:ilvl w:val="0"/>
          <w:numId w:val="16"/>
        </w:numPr>
        <w:rPr>
          <w:szCs w:val="22"/>
        </w:rPr>
      </w:pPr>
      <w:r w:rsidRPr="00960114">
        <w:rPr>
          <w:szCs w:val="22"/>
        </w:rPr>
        <w:t>alergické reakcie,</w:t>
      </w:r>
    </w:p>
    <w:p w:rsidR="009F65A2" w:rsidRPr="00960114" w:rsidRDefault="009F65A2" w:rsidP="009F65A2">
      <w:pPr>
        <w:numPr>
          <w:ilvl w:val="0"/>
          <w:numId w:val="16"/>
        </w:numPr>
        <w:rPr>
          <w:szCs w:val="22"/>
        </w:rPr>
      </w:pPr>
      <w:r w:rsidRPr="00960114">
        <w:rPr>
          <w:szCs w:val="22"/>
        </w:rPr>
        <w:t>strie,</w:t>
      </w:r>
    </w:p>
    <w:p w:rsidR="009F65A2" w:rsidRPr="00960114" w:rsidRDefault="009F65A2" w:rsidP="009F65A2">
      <w:pPr>
        <w:numPr>
          <w:ilvl w:val="0"/>
          <w:numId w:val="16"/>
        </w:numPr>
        <w:rPr>
          <w:szCs w:val="22"/>
        </w:rPr>
      </w:pPr>
      <w:r w:rsidRPr="00960114">
        <w:rPr>
          <w:szCs w:val="22"/>
        </w:rPr>
        <w:t>olupovanie kože,</w:t>
      </w:r>
    </w:p>
    <w:p w:rsidR="009F65A2" w:rsidRPr="00960114" w:rsidRDefault="009F65A2" w:rsidP="009F65A2">
      <w:pPr>
        <w:numPr>
          <w:ilvl w:val="0"/>
          <w:numId w:val="16"/>
        </w:numPr>
        <w:rPr>
          <w:szCs w:val="22"/>
        </w:rPr>
      </w:pPr>
      <w:r w:rsidRPr="00960114">
        <w:rPr>
          <w:szCs w:val="22"/>
        </w:rPr>
        <w:t>„</w:t>
      </w:r>
      <w:proofErr w:type="spellStart"/>
      <w:r w:rsidRPr="00960114">
        <w:rPr>
          <w:szCs w:val="22"/>
        </w:rPr>
        <w:t>rebound</w:t>
      </w:r>
      <w:proofErr w:type="spellEnd"/>
      <w:r w:rsidRPr="00960114">
        <w:rPr>
          <w:szCs w:val="22"/>
        </w:rPr>
        <w:t>“ účinok: zhoršenie príznakov/psoriázy po ukončení liečby.</w:t>
      </w:r>
    </w:p>
    <w:p w:rsidR="009F65A2" w:rsidRPr="00960114" w:rsidRDefault="009F65A2" w:rsidP="009F65A2">
      <w:pPr>
        <w:ind w:right="-108"/>
        <w:rPr>
          <w:szCs w:val="22"/>
        </w:rPr>
      </w:pPr>
    </w:p>
    <w:p w:rsidR="009F65A2" w:rsidRPr="00960114" w:rsidRDefault="009F65A2" w:rsidP="009F65A2">
      <w:pPr>
        <w:ind w:right="-108"/>
        <w:rPr>
          <w:szCs w:val="22"/>
        </w:rPr>
      </w:pPr>
      <w:r w:rsidRPr="00960114">
        <w:rPr>
          <w:b/>
          <w:szCs w:val="22"/>
        </w:rPr>
        <w:t>Častosť výskytu nie je známa</w:t>
      </w:r>
      <w:r w:rsidRPr="00960114">
        <w:rPr>
          <w:szCs w:val="22"/>
        </w:rPr>
        <w:t xml:space="preserve"> (z dostupných údajov):</w:t>
      </w:r>
    </w:p>
    <w:p w:rsidR="009F65A2" w:rsidRPr="00960114" w:rsidRDefault="009F65A2" w:rsidP="009F65A2">
      <w:pPr>
        <w:numPr>
          <w:ilvl w:val="0"/>
          <w:numId w:val="16"/>
        </w:numPr>
        <w:ind w:right="-108"/>
        <w:rPr>
          <w:szCs w:val="22"/>
        </w:rPr>
      </w:pPr>
      <w:r w:rsidRPr="00960114">
        <w:rPr>
          <w:szCs w:val="22"/>
        </w:rPr>
        <w:t>pri používaní na kožu na temene hlavy sa môže stať, že biele alebo šedivé vlasy v mieste nanesenia gélu prechodne zmenia svoju farbu na žltkastú,</w:t>
      </w:r>
    </w:p>
    <w:p w:rsidR="009F65A2" w:rsidRPr="00960114" w:rsidRDefault="009F65A2" w:rsidP="009F65A2">
      <w:pPr>
        <w:numPr>
          <w:ilvl w:val="0"/>
          <w:numId w:val="16"/>
        </w:numPr>
        <w:spacing w:line="240" w:lineRule="auto"/>
        <w:ind w:right="-108"/>
        <w:rPr>
          <w:szCs w:val="22"/>
        </w:rPr>
      </w:pPr>
      <w:r w:rsidRPr="00960114">
        <w:rPr>
          <w:szCs w:val="22"/>
        </w:rPr>
        <w:t>rozmazané videnie.</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Menej závažné vedľajšie účinky spôsobené najmä dlhodobým používaním </w:t>
      </w:r>
      <w:proofErr w:type="spellStart"/>
      <w:r w:rsidRPr="00960114">
        <w:rPr>
          <w:szCs w:val="22"/>
        </w:rPr>
        <w:t>betametazónu</w:t>
      </w:r>
      <w:proofErr w:type="spellEnd"/>
      <w:r w:rsidRPr="00960114">
        <w:rPr>
          <w:szCs w:val="22"/>
        </w:rPr>
        <w:t xml:space="preserve"> zahŕňajú nasledovné. Ak sa u vás objaví ktorýkoľvek z nich, musíte to čo najskôr povedať svojmu lekárovi alebo zdravotnej sestre:</w:t>
      </w:r>
    </w:p>
    <w:p w:rsidR="009F65A2" w:rsidRPr="00960114" w:rsidRDefault="009F65A2" w:rsidP="009F65A2">
      <w:pPr>
        <w:rPr>
          <w:szCs w:val="22"/>
        </w:rPr>
      </w:pPr>
      <w:r w:rsidRPr="00960114">
        <w:rPr>
          <w:szCs w:val="22"/>
        </w:rPr>
        <w:t>-</w:t>
      </w:r>
      <w:r w:rsidRPr="00960114">
        <w:rPr>
          <w:szCs w:val="22"/>
        </w:rPr>
        <w:tab/>
        <w:t>stenčenie kože,</w:t>
      </w:r>
    </w:p>
    <w:p w:rsidR="009F65A2" w:rsidRPr="00960114" w:rsidRDefault="009F65A2" w:rsidP="009F65A2">
      <w:pPr>
        <w:rPr>
          <w:szCs w:val="22"/>
        </w:rPr>
      </w:pPr>
      <w:r w:rsidRPr="00960114">
        <w:rPr>
          <w:szCs w:val="22"/>
        </w:rPr>
        <w:t>-</w:t>
      </w:r>
      <w:r w:rsidRPr="00960114">
        <w:rPr>
          <w:szCs w:val="22"/>
        </w:rPr>
        <w:tab/>
        <w:t xml:space="preserve">vystúpenie povrchových žíl alebo </w:t>
      </w:r>
      <w:proofErr w:type="spellStart"/>
      <w:r w:rsidRPr="00960114">
        <w:rPr>
          <w:szCs w:val="22"/>
        </w:rPr>
        <w:t>strií</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zmeny v raste vlasov,</w:t>
      </w:r>
    </w:p>
    <w:p w:rsidR="009F65A2" w:rsidRPr="00960114" w:rsidRDefault="009F65A2" w:rsidP="009F65A2">
      <w:pPr>
        <w:rPr>
          <w:szCs w:val="22"/>
        </w:rPr>
      </w:pPr>
      <w:r w:rsidRPr="00960114">
        <w:rPr>
          <w:szCs w:val="22"/>
        </w:rPr>
        <w:t>-</w:t>
      </w:r>
      <w:r w:rsidRPr="00960114">
        <w:rPr>
          <w:szCs w:val="22"/>
        </w:rPr>
        <w:tab/>
        <w:t>červená vyrážka v okolí úst (</w:t>
      </w:r>
      <w:proofErr w:type="spellStart"/>
      <w:r w:rsidRPr="00960114">
        <w:rPr>
          <w:szCs w:val="22"/>
        </w:rPr>
        <w:t>periorálna</w:t>
      </w:r>
      <w:proofErr w:type="spellEnd"/>
      <w:r w:rsidRPr="00960114">
        <w:rPr>
          <w:szCs w:val="22"/>
        </w:rPr>
        <w:t xml:space="preserve"> dermatitída),</w:t>
      </w:r>
    </w:p>
    <w:p w:rsidR="009F65A2" w:rsidRPr="00960114" w:rsidRDefault="009F65A2" w:rsidP="009F65A2">
      <w:pPr>
        <w:rPr>
          <w:szCs w:val="22"/>
        </w:rPr>
      </w:pPr>
      <w:r w:rsidRPr="00960114">
        <w:rPr>
          <w:szCs w:val="22"/>
        </w:rPr>
        <w:t>-</w:t>
      </w:r>
      <w:r w:rsidRPr="00960114">
        <w:rPr>
          <w:szCs w:val="22"/>
        </w:rPr>
        <w:tab/>
        <w:t>kožná vyrážka so zápalom alebo opuchom (alergická kontaktná dermatitída),</w:t>
      </w:r>
    </w:p>
    <w:p w:rsidR="009F65A2" w:rsidRPr="00960114" w:rsidRDefault="009F65A2" w:rsidP="009F65A2">
      <w:pPr>
        <w:rPr>
          <w:szCs w:val="22"/>
        </w:rPr>
      </w:pPr>
      <w:r w:rsidRPr="00960114">
        <w:rPr>
          <w:szCs w:val="22"/>
        </w:rPr>
        <w:t>-</w:t>
      </w:r>
      <w:r w:rsidRPr="00960114">
        <w:rPr>
          <w:szCs w:val="22"/>
        </w:rPr>
        <w:tab/>
        <w:t xml:space="preserve">hrčky sfarbené do zlatista, vyplnené gélom (koloidné </w:t>
      </w:r>
      <w:proofErr w:type="spellStart"/>
      <w:r w:rsidRPr="00960114">
        <w:rPr>
          <w:szCs w:val="22"/>
        </w:rPr>
        <w:t>mílie</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zosvetlenie farby pokožky (depigmentácia),</w:t>
      </w:r>
    </w:p>
    <w:p w:rsidR="009F65A2" w:rsidRPr="00960114" w:rsidRDefault="009F65A2" w:rsidP="009F65A2">
      <w:pPr>
        <w:rPr>
          <w:szCs w:val="22"/>
        </w:rPr>
      </w:pPr>
      <w:r w:rsidRPr="00960114">
        <w:rPr>
          <w:szCs w:val="22"/>
        </w:rPr>
        <w:t>-</w:t>
      </w:r>
      <w:r w:rsidRPr="00960114">
        <w:rPr>
          <w:szCs w:val="22"/>
        </w:rPr>
        <w:tab/>
        <w:t>zápal alebo opuch vlasových korienkov (</w:t>
      </w:r>
      <w:proofErr w:type="spellStart"/>
      <w:r w:rsidRPr="00960114">
        <w:rPr>
          <w:szCs w:val="22"/>
        </w:rPr>
        <w:t>folikulitída</w:t>
      </w:r>
      <w:proofErr w:type="spellEnd"/>
      <w:r w:rsidRPr="00960114">
        <w:rPr>
          <w:szCs w:val="22"/>
        </w:rPr>
        <w:t>).</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Menej závažné vedľajšie účinky spôsobené </w:t>
      </w:r>
      <w:proofErr w:type="spellStart"/>
      <w:r w:rsidRPr="00960114">
        <w:rPr>
          <w:szCs w:val="22"/>
        </w:rPr>
        <w:t>kalcipotriolom</w:t>
      </w:r>
      <w:proofErr w:type="spellEnd"/>
      <w:r w:rsidRPr="00960114">
        <w:rPr>
          <w:szCs w:val="22"/>
        </w:rPr>
        <w:t xml:space="preserve"> zahŕňajú nasledovné:</w:t>
      </w:r>
    </w:p>
    <w:p w:rsidR="009F65A2" w:rsidRPr="00960114" w:rsidRDefault="009F65A2" w:rsidP="009F65A2">
      <w:pPr>
        <w:rPr>
          <w:szCs w:val="22"/>
        </w:rPr>
      </w:pPr>
      <w:r w:rsidRPr="00960114">
        <w:rPr>
          <w:szCs w:val="22"/>
        </w:rPr>
        <w:t>-</w:t>
      </w:r>
      <w:r w:rsidRPr="00960114">
        <w:rPr>
          <w:szCs w:val="22"/>
        </w:rPr>
        <w:tab/>
        <w:t>suchá koža,</w:t>
      </w:r>
    </w:p>
    <w:p w:rsidR="009F65A2" w:rsidRPr="00960114" w:rsidRDefault="009F65A2" w:rsidP="009F65A2">
      <w:pPr>
        <w:rPr>
          <w:szCs w:val="22"/>
        </w:rPr>
      </w:pPr>
      <w:r w:rsidRPr="00960114">
        <w:rPr>
          <w:szCs w:val="22"/>
        </w:rPr>
        <w:t>-</w:t>
      </w:r>
      <w:r w:rsidRPr="00960114">
        <w:rPr>
          <w:szCs w:val="22"/>
        </w:rPr>
        <w:tab/>
        <w:t>citlivosť kože na svetlo spôsobujúca vyrážku,</w:t>
      </w:r>
    </w:p>
    <w:p w:rsidR="009F65A2" w:rsidRPr="00960114" w:rsidRDefault="009F65A2" w:rsidP="009F65A2">
      <w:pPr>
        <w:rPr>
          <w:szCs w:val="22"/>
        </w:rPr>
      </w:pPr>
      <w:r w:rsidRPr="00960114">
        <w:rPr>
          <w:szCs w:val="22"/>
        </w:rPr>
        <w:t>-</w:t>
      </w:r>
      <w:r w:rsidRPr="00960114">
        <w:rPr>
          <w:szCs w:val="22"/>
        </w:rPr>
        <w:tab/>
        <w:t>ekzém,</w:t>
      </w:r>
    </w:p>
    <w:p w:rsidR="009F65A2" w:rsidRPr="00960114" w:rsidRDefault="009F65A2" w:rsidP="009F65A2">
      <w:pPr>
        <w:rPr>
          <w:szCs w:val="22"/>
        </w:rPr>
      </w:pPr>
      <w:r w:rsidRPr="00960114">
        <w:rPr>
          <w:szCs w:val="22"/>
        </w:rPr>
        <w:t>-</w:t>
      </w:r>
      <w:r w:rsidRPr="00960114">
        <w:rPr>
          <w:szCs w:val="22"/>
        </w:rPr>
        <w:tab/>
        <w:t>svrbenie,</w:t>
      </w:r>
    </w:p>
    <w:p w:rsidR="009F65A2" w:rsidRPr="00960114" w:rsidRDefault="009F65A2" w:rsidP="009F65A2">
      <w:pPr>
        <w:rPr>
          <w:szCs w:val="22"/>
        </w:rPr>
      </w:pPr>
      <w:r w:rsidRPr="00960114">
        <w:rPr>
          <w:szCs w:val="22"/>
        </w:rPr>
        <w:t>-</w:t>
      </w:r>
      <w:r w:rsidRPr="00960114">
        <w:rPr>
          <w:szCs w:val="22"/>
        </w:rPr>
        <w:tab/>
        <w:t>podráždenie kože,</w:t>
      </w:r>
    </w:p>
    <w:p w:rsidR="009F65A2" w:rsidRPr="00960114" w:rsidRDefault="009F65A2" w:rsidP="009F65A2">
      <w:pPr>
        <w:rPr>
          <w:szCs w:val="22"/>
        </w:rPr>
      </w:pPr>
      <w:r w:rsidRPr="00960114">
        <w:rPr>
          <w:szCs w:val="22"/>
        </w:rPr>
        <w:t>-</w:t>
      </w:r>
      <w:r w:rsidRPr="00960114">
        <w:rPr>
          <w:szCs w:val="22"/>
        </w:rPr>
        <w:tab/>
        <w:t>pocit pálenie alebo pichania,</w:t>
      </w:r>
    </w:p>
    <w:p w:rsidR="009F65A2" w:rsidRPr="00960114" w:rsidRDefault="009F65A2" w:rsidP="009F65A2">
      <w:pPr>
        <w:rPr>
          <w:szCs w:val="22"/>
        </w:rPr>
      </w:pPr>
      <w:r w:rsidRPr="00960114">
        <w:rPr>
          <w:szCs w:val="22"/>
        </w:rPr>
        <w:t>-</w:t>
      </w:r>
      <w:r w:rsidRPr="00960114">
        <w:rPr>
          <w:szCs w:val="22"/>
        </w:rPr>
        <w:tab/>
        <w:t>začervenanie kože spôsobené rozšírením malých krvných ciev (</w:t>
      </w:r>
      <w:proofErr w:type="spellStart"/>
      <w:r w:rsidRPr="00960114">
        <w:rPr>
          <w:szCs w:val="22"/>
        </w:rPr>
        <w:t>erytém</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vyrážka,</w:t>
      </w:r>
    </w:p>
    <w:p w:rsidR="009F65A2" w:rsidRPr="00960114" w:rsidRDefault="009F65A2" w:rsidP="009F65A2">
      <w:pPr>
        <w:rPr>
          <w:szCs w:val="22"/>
        </w:rPr>
      </w:pPr>
      <w:r w:rsidRPr="00960114">
        <w:rPr>
          <w:szCs w:val="22"/>
        </w:rPr>
        <w:t>-</w:t>
      </w:r>
      <w:r w:rsidRPr="00960114">
        <w:rPr>
          <w:szCs w:val="22"/>
        </w:rPr>
        <w:tab/>
        <w:t>vyrážka so zápalom kože (dermatitída),</w:t>
      </w:r>
    </w:p>
    <w:p w:rsidR="009F65A2" w:rsidRPr="00960114" w:rsidRDefault="009F65A2" w:rsidP="009F65A2">
      <w:pPr>
        <w:rPr>
          <w:szCs w:val="22"/>
        </w:rPr>
      </w:pPr>
      <w:r w:rsidRPr="00960114">
        <w:rPr>
          <w:szCs w:val="22"/>
        </w:rPr>
        <w:t>-</w:t>
      </w:r>
      <w:r w:rsidRPr="00960114">
        <w:rPr>
          <w:szCs w:val="22"/>
        </w:rPr>
        <w:tab/>
        <w:t>zhoršenie psoriázy.</w:t>
      </w:r>
    </w:p>
    <w:p w:rsidR="009F65A2" w:rsidRPr="00960114" w:rsidRDefault="009F65A2" w:rsidP="009F65A2">
      <w:pPr>
        <w:rPr>
          <w:szCs w:val="22"/>
        </w:rPr>
      </w:pPr>
    </w:p>
    <w:p w:rsidR="009F65A2" w:rsidRPr="00960114" w:rsidRDefault="009F65A2" w:rsidP="009F65A2">
      <w:pPr>
        <w:numPr>
          <w:ilvl w:val="12"/>
          <w:numId w:val="0"/>
        </w:numPr>
        <w:tabs>
          <w:tab w:val="left" w:pos="720"/>
        </w:tabs>
        <w:rPr>
          <w:b/>
          <w:szCs w:val="22"/>
        </w:rPr>
      </w:pPr>
      <w:r w:rsidRPr="00960114">
        <w:rPr>
          <w:b/>
          <w:szCs w:val="22"/>
        </w:rPr>
        <w:t>Hlásenie vedľajších účinkov</w:t>
      </w:r>
    </w:p>
    <w:p w:rsidR="009F65A2" w:rsidRPr="00960114" w:rsidRDefault="009F65A2" w:rsidP="009F65A2">
      <w:pPr>
        <w:numPr>
          <w:ilvl w:val="12"/>
          <w:numId w:val="0"/>
        </w:numPr>
        <w:ind w:right="-2"/>
        <w:rPr>
          <w:bCs/>
          <w:szCs w:val="22"/>
        </w:rPr>
      </w:pPr>
      <w:r w:rsidRPr="00960114">
        <w:rPr>
          <w:bCs/>
          <w:szCs w:val="22"/>
        </w:rPr>
        <w:t xml:space="preserve">Ak sa u vás vyskytne akýkoľvek vedľajší účinok, obráťte sa na svojho lekára, lekárnika alebo zdravotnú sestru. To sa týka aj akýchkoľvek vedľajších účinkov, ktoré nie sú uvedené v tejto písomnej informácii pre používateľa. Vedľajšie účinky môžete hlásiť aj priamo na </w:t>
      </w:r>
      <w:r w:rsidRPr="00960114">
        <w:rPr>
          <w:bCs/>
          <w:szCs w:val="22"/>
          <w:highlight w:val="lightGray"/>
        </w:rPr>
        <w:t>národné centrum hlásenia uvedené v </w:t>
      </w:r>
      <w:hyperlink r:id="rId10" w:history="1">
        <w:r w:rsidRPr="00960114">
          <w:rPr>
            <w:bCs/>
            <w:color w:val="0000FF"/>
            <w:szCs w:val="22"/>
            <w:highlight w:val="lightGray"/>
          </w:rPr>
          <w:t>Prílohe V</w:t>
        </w:r>
      </w:hyperlink>
      <w:r w:rsidRPr="00960114">
        <w:rPr>
          <w:bCs/>
          <w:szCs w:val="22"/>
          <w:highlight w:val="lightGray"/>
        </w:rPr>
        <w:t>.</w:t>
      </w:r>
      <w:r w:rsidRPr="00960114">
        <w:rPr>
          <w:bCs/>
          <w:szCs w:val="22"/>
        </w:rPr>
        <w:t xml:space="preserve"> Hlásením vedľajších účinkov môžete prispieť k získaniu ďalších informácií o bezpečnosti tohto lieku.</w:t>
      </w:r>
    </w:p>
    <w:p w:rsidR="009F65A2" w:rsidRPr="00960114" w:rsidRDefault="009F65A2" w:rsidP="009F65A2">
      <w:pPr>
        <w:numPr>
          <w:ilvl w:val="12"/>
          <w:numId w:val="0"/>
        </w:numPr>
        <w:ind w:right="-2"/>
        <w:rPr>
          <w:b/>
          <w:szCs w:val="22"/>
        </w:rPr>
      </w:pPr>
    </w:p>
    <w:p w:rsidR="009F65A2" w:rsidRPr="00960114" w:rsidRDefault="009F65A2" w:rsidP="009F65A2">
      <w:pPr>
        <w:rPr>
          <w:szCs w:val="22"/>
        </w:rPr>
      </w:pPr>
    </w:p>
    <w:p w:rsidR="009F65A2" w:rsidRPr="00960114" w:rsidRDefault="009F65A2" w:rsidP="00CB7903">
      <w:pPr>
        <w:widowControl w:val="0"/>
        <w:rPr>
          <w:b/>
          <w:szCs w:val="22"/>
        </w:rPr>
      </w:pPr>
      <w:r w:rsidRPr="00960114">
        <w:rPr>
          <w:b/>
          <w:szCs w:val="22"/>
        </w:rPr>
        <w:t>5.</w:t>
      </w:r>
      <w:r w:rsidRPr="00960114">
        <w:rPr>
          <w:b/>
          <w:szCs w:val="22"/>
        </w:rPr>
        <w:tab/>
        <w:t xml:space="preserve">Ako uchovávať </w:t>
      </w:r>
      <w:proofErr w:type="spellStart"/>
      <w:r w:rsidRPr="00960114">
        <w:rPr>
          <w:b/>
          <w:szCs w:val="22"/>
        </w:rPr>
        <w:t>Daivobet</w:t>
      </w:r>
      <w:proofErr w:type="spellEnd"/>
      <w:r w:rsidRPr="00960114">
        <w:rPr>
          <w:b/>
          <w:szCs w:val="22"/>
        </w:rPr>
        <w:t xml:space="preserve"> </w:t>
      </w:r>
    </w:p>
    <w:p w:rsidR="009F65A2" w:rsidRPr="00960114" w:rsidRDefault="009F65A2" w:rsidP="00CB7903">
      <w:pPr>
        <w:widowControl w:val="0"/>
        <w:rPr>
          <w:szCs w:val="22"/>
        </w:rPr>
      </w:pPr>
    </w:p>
    <w:p w:rsidR="009F65A2" w:rsidRPr="00960114" w:rsidRDefault="009F65A2" w:rsidP="00CB7903">
      <w:pPr>
        <w:widowControl w:val="0"/>
        <w:rPr>
          <w:szCs w:val="22"/>
        </w:rPr>
      </w:pPr>
      <w:r w:rsidRPr="00960114">
        <w:rPr>
          <w:szCs w:val="22"/>
        </w:rPr>
        <w:t>-</w:t>
      </w:r>
      <w:r w:rsidRPr="00960114">
        <w:rPr>
          <w:szCs w:val="22"/>
        </w:rPr>
        <w:tab/>
        <w:t>Tento liek uchovávajte mimo dohľadu a dosahu detí.</w:t>
      </w:r>
    </w:p>
    <w:p w:rsidR="009F65A2" w:rsidRPr="00960114" w:rsidRDefault="009F65A2" w:rsidP="009F65A2">
      <w:pPr>
        <w:ind w:left="564" w:hanging="564"/>
        <w:rPr>
          <w:szCs w:val="22"/>
        </w:rPr>
      </w:pPr>
      <w:r w:rsidRPr="00960114">
        <w:rPr>
          <w:szCs w:val="22"/>
        </w:rPr>
        <w:t>-</w:t>
      </w:r>
      <w:r w:rsidRPr="00960114">
        <w:rPr>
          <w:szCs w:val="22"/>
        </w:rPr>
        <w:tab/>
        <w:t xml:space="preserve">Nepoužívajte </w:t>
      </w:r>
      <w:proofErr w:type="spellStart"/>
      <w:r w:rsidRPr="00960114">
        <w:rPr>
          <w:szCs w:val="22"/>
        </w:rPr>
        <w:t>Daivobet</w:t>
      </w:r>
      <w:proofErr w:type="spellEnd"/>
      <w:r w:rsidRPr="00960114">
        <w:rPr>
          <w:szCs w:val="22"/>
        </w:rPr>
        <w:t xml:space="preserve"> po dátume exspirácie, ktorý je uvedený na fľaštičke po EXP. Dátum exspirácie sa vzťahuje na posledný deň v danom mesiaci.</w:t>
      </w:r>
    </w:p>
    <w:p w:rsidR="009F65A2" w:rsidRPr="00960114" w:rsidRDefault="009F65A2" w:rsidP="009F65A2">
      <w:pPr>
        <w:rPr>
          <w:szCs w:val="22"/>
        </w:rPr>
      </w:pPr>
      <w:r w:rsidRPr="00960114">
        <w:rPr>
          <w:szCs w:val="22"/>
        </w:rPr>
        <w:t>-</w:t>
      </w:r>
      <w:r w:rsidRPr="00960114">
        <w:rPr>
          <w:szCs w:val="22"/>
        </w:rPr>
        <w:tab/>
        <w:t>Neuchovávajte v chladničke. Fľaštičku uchovávajte v škatuli na ochranu pred svetlom.</w:t>
      </w:r>
    </w:p>
    <w:p w:rsidR="009F65A2" w:rsidRPr="00960114" w:rsidRDefault="009F65A2" w:rsidP="009F65A2">
      <w:pPr>
        <w:rPr>
          <w:szCs w:val="22"/>
        </w:rPr>
      </w:pPr>
      <w:r w:rsidRPr="00960114">
        <w:rPr>
          <w:szCs w:val="22"/>
        </w:rPr>
        <w:t>-</w:t>
      </w:r>
      <w:r w:rsidRPr="00960114">
        <w:rPr>
          <w:szCs w:val="22"/>
        </w:rPr>
        <w:tab/>
        <w:t>Fľaštičku so zvyšným gélom zlikvidujte po 6 mesiacoch po prvom otvorení.</w:t>
      </w:r>
    </w:p>
    <w:p w:rsidR="009F65A2" w:rsidRPr="00960114" w:rsidRDefault="009F65A2" w:rsidP="009F65A2">
      <w:pPr>
        <w:rPr>
          <w:szCs w:val="22"/>
        </w:rPr>
      </w:pPr>
    </w:p>
    <w:p w:rsidR="009F65A2" w:rsidRPr="00960114" w:rsidRDefault="009F65A2" w:rsidP="009F65A2">
      <w:pPr>
        <w:rPr>
          <w:szCs w:val="22"/>
        </w:rPr>
      </w:pPr>
      <w:r w:rsidRPr="00960114">
        <w:rPr>
          <w:szCs w:val="22"/>
        </w:rPr>
        <w:t>Nelikvidujte lieky odpadovou vodou alebo domovým odpadom. Nepoužitý liek vráťte do lekárne. Tieto opatrenia pomôžu chrániť životné prostredie.</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rPr>
          <w:b/>
          <w:szCs w:val="22"/>
        </w:rPr>
      </w:pPr>
      <w:r w:rsidRPr="00960114">
        <w:rPr>
          <w:b/>
          <w:szCs w:val="22"/>
        </w:rPr>
        <w:t>6.</w:t>
      </w:r>
      <w:r w:rsidRPr="00960114">
        <w:rPr>
          <w:b/>
          <w:szCs w:val="22"/>
        </w:rPr>
        <w:tab/>
        <w:t>Obsah balenia a ďalšie informácie</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Čo </w:t>
      </w:r>
      <w:proofErr w:type="spellStart"/>
      <w:r w:rsidRPr="00960114">
        <w:rPr>
          <w:b/>
          <w:szCs w:val="22"/>
        </w:rPr>
        <w:t>Daivobet</w:t>
      </w:r>
      <w:proofErr w:type="spellEnd"/>
      <w:r w:rsidRPr="00960114">
        <w:rPr>
          <w:b/>
          <w:szCs w:val="22"/>
        </w:rPr>
        <w:t xml:space="preserve"> obsahuje</w:t>
      </w:r>
    </w:p>
    <w:p w:rsidR="009F65A2" w:rsidRPr="00960114" w:rsidRDefault="009F65A2" w:rsidP="009F65A2">
      <w:pPr>
        <w:numPr>
          <w:ilvl w:val="0"/>
          <w:numId w:val="16"/>
        </w:numPr>
        <w:rPr>
          <w:szCs w:val="22"/>
        </w:rPr>
      </w:pPr>
      <w:r w:rsidRPr="00960114">
        <w:rPr>
          <w:szCs w:val="22"/>
        </w:rPr>
        <w:t xml:space="preserve">Liečivá sú: </w:t>
      </w:r>
      <w:proofErr w:type="spellStart"/>
      <w:r w:rsidRPr="00960114">
        <w:rPr>
          <w:szCs w:val="22"/>
        </w:rPr>
        <w:t>kalcipotriol</w:t>
      </w:r>
      <w:proofErr w:type="spellEnd"/>
      <w:r w:rsidRPr="00960114">
        <w:rPr>
          <w:szCs w:val="22"/>
        </w:rPr>
        <w:t xml:space="preserve"> a </w:t>
      </w:r>
      <w:proofErr w:type="spellStart"/>
      <w:r w:rsidRPr="00960114">
        <w:rPr>
          <w:szCs w:val="22"/>
        </w:rPr>
        <w:t>betametazón</w:t>
      </w:r>
      <w:proofErr w:type="spellEnd"/>
      <w:r w:rsidRPr="00960114">
        <w:rPr>
          <w:szCs w:val="22"/>
        </w:rPr>
        <w:t>.</w:t>
      </w:r>
    </w:p>
    <w:p w:rsidR="009F65A2" w:rsidRPr="00960114" w:rsidRDefault="009F65A2" w:rsidP="009F65A2">
      <w:pPr>
        <w:ind w:left="567"/>
        <w:rPr>
          <w:szCs w:val="22"/>
        </w:rPr>
      </w:pPr>
      <w:r w:rsidRPr="00960114">
        <w:rPr>
          <w:szCs w:val="22"/>
        </w:rPr>
        <w:t>Jeden gram gélu obsahuje 50 </w:t>
      </w:r>
      <w:proofErr w:type="spellStart"/>
      <w:r w:rsidRPr="00960114">
        <w:rPr>
          <w:szCs w:val="22"/>
        </w:rPr>
        <w:t>mikrogramov</w:t>
      </w:r>
      <w:proofErr w:type="spellEnd"/>
      <w:r w:rsidRPr="00960114">
        <w:rPr>
          <w:szCs w:val="22"/>
        </w:rPr>
        <w:t xml:space="preserve"> </w:t>
      </w:r>
      <w:proofErr w:type="spellStart"/>
      <w:r w:rsidRPr="00960114">
        <w:rPr>
          <w:szCs w:val="22"/>
        </w:rPr>
        <w:t>kalcipotriolu</w:t>
      </w:r>
      <w:proofErr w:type="spellEnd"/>
      <w:r w:rsidRPr="00960114">
        <w:rPr>
          <w:szCs w:val="22"/>
        </w:rPr>
        <w:t xml:space="preserve"> (vo forme </w:t>
      </w:r>
      <w:proofErr w:type="spellStart"/>
      <w:r w:rsidRPr="00960114">
        <w:rPr>
          <w:szCs w:val="22"/>
        </w:rPr>
        <w:t>monohydrátu</w:t>
      </w:r>
      <w:proofErr w:type="spellEnd"/>
      <w:r w:rsidRPr="00960114">
        <w:rPr>
          <w:szCs w:val="22"/>
        </w:rPr>
        <w:t xml:space="preserve">) a 0,5 mg </w:t>
      </w:r>
      <w:proofErr w:type="spellStart"/>
      <w:r w:rsidRPr="00960114">
        <w:rPr>
          <w:szCs w:val="22"/>
        </w:rPr>
        <w:t>betametazónu</w:t>
      </w:r>
      <w:proofErr w:type="spellEnd"/>
      <w:r w:rsidRPr="00960114">
        <w:rPr>
          <w:szCs w:val="22"/>
        </w:rPr>
        <w:t xml:space="preserve"> (vo forme </w:t>
      </w:r>
      <w:proofErr w:type="spellStart"/>
      <w:r w:rsidRPr="00960114">
        <w:rPr>
          <w:szCs w:val="22"/>
        </w:rPr>
        <w:t>dipropionátu</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Ďalšie zložky sú:</w:t>
      </w:r>
    </w:p>
    <w:p w:rsidR="009F65A2" w:rsidRPr="00960114" w:rsidRDefault="009F65A2" w:rsidP="009F65A2">
      <w:pPr>
        <w:tabs>
          <w:tab w:val="left" w:pos="851"/>
        </w:tabs>
        <w:ind w:left="567"/>
        <w:rPr>
          <w:szCs w:val="22"/>
        </w:rPr>
      </w:pPr>
      <w:r w:rsidRPr="00960114">
        <w:rPr>
          <w:szCs w:val="22"/>
        </w:rPr>
        <w:t>-</w:t>
      </w:r>
      <w:r w:rsidRPr="00960114">
        <w:rPr>
          <w:szCs w:val="22"/>
        </w:rPr>
        <w:tab/>
        <w:t>tekutý parafín,</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polyoxypropylénstearyléter</w:t>
      </w:r>
      <w:proofErr w:type="spellEnd"/>
      <w:r w:rsidRPr="00960114">
        <w:rPr>
          <w:szCs w:val="22"/>
        </w:rPr>
        <w:t>,</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hydrogenovaný</w:t>
      </w:r>
      <w:proofErr w:type="spellEnd"/>
      <w:r w:rsidRPr="00960114">
        <w:rPr>
          <w:szCs w:val="22"/>
        </w:rPr>
        <w:t xml:space="preserve"> ricínový olej,</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butylhydroxytoluén</w:t>
      </w:r>
      <w:proofErr w:type="spellEnd"/>
      <w:r w:rsidRPr="00960114">
        <w:rPr>
          <w:szCs w:val="22"/>
        </w:rPr>
        <w:t xml:space="preserve"> (E 321)</w:t>
      </w:r>
    </w:p>
    <w:p w:rsidR="009F65A2" w:rsidRPr="00960114" w:rsidRDefault="009F65A2" w:rsidP="009F65A2">
      <w:pPr>
        <w:tabs>
          <w:tab w:val="left" w:pos="851"/>
        </w:tabs>
        <w:ind w:left="567"/>
        <w:rPr>
          <w:i/>
          <w:szCs w:val="22"/>
        </w:rPr>
      </w:pPr>
      <w:r w:rsidRPr="00960114">
        <w:rPr>
          <w:szCs w:val="22"/>
        </w:rPr>
        <w:t>-</w:t>
      </w:r>
      <w:r w:rsidRPr="00960114">
        <w:rPr>
          <w:szCs w:val="22"/>
        </w:rPr>
        <w:tab/>
      </w:r>
      <w:proofErr w:type="spellStart"/>
      <w:r w:rsidRPr="00960114">
        <w:rPr>
          <w:szCs w:val="22"/>
        </w:rPr>
        <w:t>all-</w:t>
      </w:r>
      <w:r w:rsidRPr="00960114">
        <w:rPr>
          <w:i/>
          <w:szCs w:val="22"/>
        </w:rPr>
        <w:t>rac</w:t>
      </w:r>
      <w:r w:rsidRPr="00960114">
        <w:rPr>
          <w:szCs w:val="22"/>
        </w:rPr>
        <w:t>-</w:t>
      </w:r>
      <w:r w:rsidRPr="00960114">
        <w:rPr>
          <w:i/>
          <w:szCs w:val="22"/>
        </w:rPr>
        <w:t>α</w:t>
      </w:r>
      <w:r w:rsidRPr="00960114">
        <w:rPr>
          <w:szCs w:val="22"/>
        </w:rPr>
        <w:t>-tokoferol</w:t>
      </w:r>
      <w:proofErr w:type="spellEnd"/>
      <w:r w:rsidRPr="00960114">
        <w:rPr>
          <w:szCs w:val="22"/>
        </w:rPr>
        <w:t xml:space="preserve">. </w:t>
      </w:r>
    </w:p>
    <w:p w:rsidR="009F65A2" w:rsidRPr="00960114" w:rsidRDefault="009F65A2" w:rsidP="009F65A2">
      <w:pPr>
        <w:rPr>
          <w:b/>
          <w:szCs w:val="22"/>
        </w:rPr>
      </w:pPr>
    </w:p>
    <w:p w:rsidR="009F65A2" w:rsidRPr="00960114" w:rsidRDefault="009F65A2" w:rsidP="009F65A2">
      <w:pPr>
        <w:rPr>
          <w:b/>
          <w:szCs w:val="22"/>
        </w:rPr>
      </w:pPr>
      <w:r w:rsidRPr="00960114">
        <w:rPr>
          <w:b/>
          <w:szCs w:val="22"/>
        </w:rPr>
        <w:t xml:space="preserve">Ako vyzerá </w:t>
      </w:r>
      <w:proofErr w:type="spellStart"/>
      <w:r w:rsidRPr="00960114">
        <w:rPr>
          <w:b/>
          <w:szCs w:val="22"/>
        </w:rPr>
        <w:t>Daivobet</w:t>
      </w:r>
      <w:proofErr w:type="spellEnd"/>
      <w:r w:rsidRPr="00960114">
        <w:rPr>
          <w:b/>
          <w:szCs w:val="22"/>
        </w:rPr>
        <w:t xml:space="preserve"> a obsah balenia</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gél je takmer číry, bezfarebný až mierne sivobiely gél vo fľaštičkách z polyetylénu s vysokou hustotou, s dýzou z polyetylénu s nízkou hustotou a so skrutkovým uzáverom z polyetylénu s vysokou hustotou.</w:t>
      </w:r>
    </w:p>
    <w:p w:rsidR="009F65A2" w:rsidRPr="00960114" w:rsidRDefault="009F65A2" w:rsidP="009F65A2">
      <w:pPr>
        <w:rPr>
          <w:szCs w:val="22"/>
        </w:rPr>
      </w:pPr>
      <w:r w:rsidRPr="00960114">
        <w:rPr>
          <w:szCs w:val="22"/>
        </w:rPr>
        <w:t>Fľaštičky sú v škatuliach.</w:t>
      </w:r>
    </w:p>
    <w:p w:rsidR="009F65A2" w:rsidRPr="00960114" w:rsidRDefault="009F65A2" w:rsidP="009F65A2">
      <w:pPr>
        <w:rPr>
          <w:szCs w:val="22"/>
        </w:rPr>
      </w:pPr>
      <w:r w:rsidRPr="00960114">
        <w:rPr>
          <w:szCs w:val="22"/>
        </w:rPr>
        <w:t xml:space="preserve">Veľkosti balenia: 15 g, 30 g, 60 g, 80 g, 2 x 60 g, 2 x 80 g a 3 x </w:t>
      </w:r>
      <w:smartTag w:uri="urn:schemas-microsoft-com:office:smarttags" w:element="metricconverter">
        <w:smartTagPr>
          <w:attr w:name="ProductID" w:val="60 g"/>
        </w:smartTagPr>
        <w:r w:rsidRPr="00960114">
          <w:rPr>
            <w:szCs w:val="22"/>
          </w:rPr>
          <w:t>60 g</w:t>
        </w:r>
      </w:smartTag>
      <w:r w:rsidRPr="00960114">
        <w:rPr>
          <w:szCs w:val="22"/>
        </w:rPr>
        <w:t>.</w:t>
      </w:r>
    </w:p>
    <w:p w:rsidR="009F65A2" w:rsidRPr="00960114" w:rsidRDefault="009F65A2" w:rsidP="009F65A2">
      <w:pPr>
        <w:rPr>
          <w:szCs w:val="22"/>
        </w:rPr>
      </w:pPr>
      <w:r w:rsidRPr="00960114">
        <w:rPr>
          <w:szCs w:val="22"/>
        </w:rPr>
        <w:t>Na trh nemusia byť uvedené všetky veľkosti balenia.</w:t>
      </w:r>
    </w:p>
    <w:p w:rsidR="009F65A2" w:rsidRPr="00960114" w:rsidRDefault="009F65A2" w:rsidP="009F65A2">
      <w:pPr>
        <w:rPr>
          <w:b/>
          <w:szCs w:val="22"/>
        </w:rPr>
      </w:pPr>
    </w:p>
    <w:p w:rsidR="009F65A2" w:rsidRPr="00960114" w:rsidRDefault="009F65A2" w:rsidP="009F65A2">
      <w:pPr>
        <w:rPr>
          <w:b/>
          <w:szCs w:val="22"/>
        </w:rPr>
      </w:pPr>
      <w:r w:rsidRPr="00960114">
        <w:rPr>
          <w:b/>
          <w:szCs w:val="22"/>
        </w:rPr>
        <w:t>Držiteľ rozhodnutia o registrácii a výrobca</w:t>
      </w:r>
    </w:p>
    <w:p w:rsidR="009F65A2" w:rsidRPr="00960114" w:rsidRDefault="009F65A2" w:rsidP="009F65A2">
      <w:pPr>
        <w:rPr>
          <w:b/>
          <w:szCs w:val="22"/>
        </w:rPr>
      </w:pPr>
    </w:p>
    <w:p w:rsidR="009F65A2" w:rsidRPr="00960114" w:rsidRDefault="009F65A2" w:rsidP="009F65A2">
      <w:pPr>
        <w:rPr>
          <w:szCs w:val="22"/>
        </w:rPr>
      </w:pPr>
      <w:r w:rsidRPr="00960114">
        <w:rPr>
          <w:szCs w:val="22"/>
          <w:u w:val="single"/>
        </w:rPr>
        <w:t>Držiteľ rozhodnutia o registrácii</w:t>
      </w:r>
      <w:r w:rsidRPr="00960114">
        <w:rPr>
          <w:szCs w:val="22"/>
        </w:rPr>
        <w:t>:</w:t>
      </w:r>
    </w:p>
    <w:p w:rsidR="009F65A2" w:rsidRPr="00960114" w:rsidRDefault="009F65A2" w:rsidP="009F65A2">
      <w:pPr>
        <w:rPr>
          <w:szCs w:val="22"/>
        </w:rPr>
      </w:pPr>
      <w:r w:rsidRPr="00960114">
        <w:rPr>
          <w:szCs w:val="22"/>
        </w:rPr>
        <w:t xml:space="preserve">LEO </w:t>
      </w:r>
      <w:proofErr w:type="spellStart"/>
      <w:r w:rsidRPr="00960114">
        <w:rPr>
          <w:szCs w:val="22"/>
        </w:rPr>
        <w:t>Pharma</w:t>
      </w:r>
      <w:proofErr w:type="spellEnd"/>
      <w:r w:rsidRPr="00960114">
        <w:rPr>
          <w:szCs w:val="22"/>
        </w:rPr>
        <w:t xml:space="preserve"> A/S</w:t>
      </w:r>
    </w:p>
    <w:p w:rsidR="009F65A2" w:rsidRPr="00960114" w:rsidRDefault="009F65A2" w:rsidP="009F65A2">
      <w:pPr>
        <w:rPr>
          <w:szCs w:val="22"/>
        </w:rPr>
      </w:pPr>
      <w:proofErr w:type="spellStart"/>
      <w:r w:rsidRPr="00960114">
        <w:rPr>
          <w:szCs w:val="22"/>
        </w:rPr>
        <w:t>Industriparken</w:t>
      </w:r>
      <w:proofErr w:type="spellEnd"/>
      <w:r w:rsidRPr="00960114">
        <w:rPr>
          <w:szCs w:val="22"/>
        </w:rPr>
        <w:t> 55</w:t>
      </w:r>
    </w:p>
    <w:p w:rsidR="009F65A2" w:rsidRPr="00960114" w:rsidRDefault="009F65A2" w:rsidP="009F65A2">
      <w:pPr>
        <w:rPr>
          <w:szCs w:val="22"/>
        </w:rPr>
      </w:pPr>
      <w:r w:rsidRPr="00960114">
        <w:rPr>
          <w:szCs w:val="22"/>
        </w:rPr>
        <w:t xml:space="preserve">DK-2750 </w:t>
      </w:r>
      <w:proofErr w:type="spellStart"/>
      <w:r w:rsidRPr="00960114">
        <w:rPr>
          <w:szCs w:val="22"/>
        </w:rPr>
        <w:t>Ballerup</w:t>
      </w:r>
      <w:proofErr w:type="spellEnd"/>
    </w:p>
    <w:p w:rsidR="009F65A2" w:rsidRPr="00960114" w:rsidRDefault="009F65A2" w:rsidP="009F65A2">
      <w:pPr>
        <w:rPr>
          <w:szCs w:val="22"/>
        </w:rPr>
      </w:pPr>
      <w:r w:rsidRPr="00960114">
        <w:rPr>
          <w:szCs w:val="22"/>
        </w:rPr>
        <w:t>Dánsko</w:t>
      </w:r>
    </w:p>
    <w:p w:rsidR="009F65A2" w:rsidRPr="00960114" w:rsidRDefault="009F65A2" w:rsidP="009F65A2">
      <w:pPr>
        <w:rPr>
          <w:b/>
          <w:szCs w:val="22"/>
        </w:rPr>
      </w:pPr>
    </w:p>
    <w:p w:rsidR="009F65A2" w:rsidRPr="00960114" w:rsidRDefault="009F65A2" w:rsidP="009F65A2">
      <w:pPr>
        <w:rPr>
          <w:szCs w:val="22"/>
          <w:u w:val="single"/>
        </w:rPr>
      </w:pPr>
      <w:r w:rsidRPr="00960114">
        <w:rPr>
          <w:szCs w:val="22"/>
          <w:u w:val="single"/>
        </w:rPr>
        <w:t>Výrobca:</w:t>
      </w:r>
    </w:p>
    <w:p w:rsidR="009F65A2" w:rsidRPr="00960114" w:rsidRDefault="009F65A2" w:rsidP="009F65A2">
      <w:pPr>
        <w:rPr>
          <w:szCs w:val="22"/>
        </w:rPr>
      </w:pPr>
      <w:r w:rsidRPr="00960114">
        <w:rPr>
          <w:szCs w:val="22"/>
        </w:rPr>
        <w:t xml:space="preserve">LEO </w:t>
      </w:r>
      <w:proofErr w:type="spellStart"/>
      <w:r w:rsidRPr="00960114">
        <w:rPr>
          <w:szCs w:val="22"/>
        </w:rPr>
        <w:t>Pharma</w:t>
      </w:r>
      <w:proofErr w:type="spellEnd"/>
      <w:r w:rsidRPr="00960114">
        <w:rPr>
          <w:szCs w:val="22"/>
        </w:rPr>
        <w:t xml:space="preserve"> A/S</w:t>
      </w:r>
    </w:p>
    <w:p w:rsidR="009F65A2" w:rsidRPr="00960114" w:rsidRDefault="009F65A2" w:rsidP="009F65A2">
      <w:pPr>
        <w:rPr>
          <w:szCs w:val="22"/>
        </w:rPr>
      </w:pPr>
      <w:proofErr w:type="spellStart"/>
      <w:r w:rsidRPr="00960114">
        <w:rPr>
          <w:szCs w:val="22"/>
        </w:rPr>
        <w:t>Industriparken</w:t>
      </w:r>
      <w:proofErr w:type="spellEnd"/>
      <w:r w:rsidRPr="00960114">
        <w:rPr>
          <w:szCs w:val="22"/>
        </w:rPr>
        <w:t xml:space="preserve"> 55</w:t>
      </w:r>
    </w:p>
    <w:p w:rsidR="009F65A2" w:rsidRPr="00960114" w:rsidRDefault="009F65A2" w:rsidP="009F65A2">
      <w:pPr>
        <w:rPr>
          <w:szCs w:val="22"/>
        </w:rPr>
      </w:pPr>
      <w:r w:rsidRPr="00960114">
        <w:rPr>
          <w:szCs w:val="22"/>
        </w:rPr>
        <w:t xml:space="preserve">DK-2750 </w:t>
      </w:r>
      <w:proofErr w:type="spellStart"/>
      <w:r w:rsidRPr="00960114">
        <w:rPr>
          <w:szCs w:val="22"/>
        </w:rPr>
        <w:t>Ballerup</w:t>
      </w:r>
      <w:proofErr w:type="spellEnd"/>
    </w:p>
    <w:p w:rsidR="009F65A2" w:rsidRPr="00960114" w:rsidRDefault="009F65A2" w:rsidP="009F65A2">
      <w:pPr>
        <w:rPr>
          <w:szCs w:val="22"/>
        </w:rPr>
      </w:pPr>
      <w:r w:rsidRPr="00960114">
        <w:rPr>
          <w:szCs w:val="22"/>
        </w:rPr>
        <w:t>Dánsko</w:t>
      </w:r>
    </w:p>
    <w:p w:rsidR="009F65A2" w:rsidRPr="00960114" w:rsidRDefault="009F65A2" w:rsidP="009F65A2">
      <w:pPr>
        <w:rPr>
          <w:b/>
          <w:szCs w:val="22"/>
        </w:rPr>
      </w:pPr>
    </w:p>
    <w:p w:rsidR="009F65A2" w:rsidRPr="00960114" w:rsidRDefault="009F65A2" w:rsidP="009F65A2">
      <w:pPr>
        <w:rPr>
          <w:szCs w:val="22"/>
        </w:rPr>
      </w:pPr>
      <w:r w:rsidRPr="00960114">
        <w:rPr>
          <w:szCs w:val="22"/>
        </w:rPr>
        <w:t xml:space="preserve">LEO </w:t>
      </w:r>
      <w:proofErr w:type="spellStart"/>
      <w:r w:rsidRPr="00960114">
        <w:rPr>
          <w:szCs w:val="22"/>
        </w:rPr>
        <w:t>Laboratories</w:t>
      </w:r>
      <w:proofErr w:type="spellEnd"/>
      <w:r w:rsidRPr="00960114">
        <w:rPr>
          <w:szCs w:val="22"/>
        </w:rPr>
        <w:t xml:space="preserve"> </w:t>
      </w:r>
      <w:proofErr w:type="spellStart"/>
      <w:r w:rsidRPr="00960114">
        <w:rPr>
          <w:szCs w:val="22"/>
        </w:rPr>
        <w:t>Ltd</w:t>
      </w:r>
      <w:proofErr w:type="spellEnd"/>
      <w:r w:rsidRPr="00960114">
        <w:rPr>
          <w:szCs w:val="22"/>
        </w:rPr>
        <w:t xml:space="preserve">. (LEO </w:t>
      </w:r>
      <w:proofErr w:type="spellStart"/>
      <w:r w:rsidRPr="00960114">
        <w:rPr>
          <w:szCs w:val="22"/>
        </w:rPr>
        <w:t>Pharma</w:t>
      </w:r>
      <w:proofErr w:type="spellEnd"/>
      <w:r w:rsidRPr="00960114">
        <w:rPr>
          <w:szCs w:val="22"/>
        </w:rPr>
        <w:t>)</w:t>
      </w:r>
    </w:p>
    <w:p w:rsidR="009F65A2" w:rsidRPr="00960114" w:rsidRDefault="009F65A2" w:rsidP="009F65A2">
      <w:pPr>
        <w:rPr>
          <w:szCs w:val="22"/>
        </w:rPr>
      </w:pPr>
      <w:r w:rsidRPr="00960114">
        <w:rPr>
          <w:szCs w:val="22"/>
        </w:rPr>
        <w:t xml:space="preserve">285 </w:t>
      </w:r>
      <w:proofErr w:type="spellStart"/>
      <w:r w:rsidRPr="00960114">
        <w:rPr>
          <w:szCs w:val="22"/>
        </w:rPr>
        <w:t>Cashel</w:t>
      </w:r>
      <w:proofErr w:type="spellEnd"/>
      <w:r w:rsidRPr="00960114">
        <w:rPr>
          <w:szCs w:val="22"/>
        </w:rPr>
        <w:t xml:space="preserve"> </w:t>
      </w:r>
      <w:proofErr w:type="spellStart"/>
      <w:r w:rsidRPr="00960114">
        <w:rPr>
          <w:szCs w:val="22"/>
        </w:rPr>
        <w:t>Road</w:t>
      </w:r>
      <w:proofErr w:type="spellEnd"/>
    </w:p>
    <w:p w:rsidR="009F65A2" w:rsidRPr="00960114" w:rsidRDefault="009F65A2" w:rsidP="009F65A2">
      <w:pPr>
        <w:rPr>
          <w:szCs w:val="22"/>
        </w:rPr>
      </w:pPr>
      <w:r w:rsidRPr="00960114">
        <w:rPr>
          <w:szCs w:val="22"/>
        </w:rPr>
        <w:t>Dublin 12</w:t>
      </w:r>
    </w:p>
    <w:p w:rsidR="009F65A2" w:rsidRPr="00960114" w:rsidRDefault="009F65A2" w:rsidP="009F65A2">
      <w:pPr>
        <w:rPr>
          <w:szCs w:val="22"/>
        </w:rPr>
      </w:pPr>
      <w:r w:rsidRPr="00960114">
        <w:rPr>
          <w:szCs w:val="22"/>
        </w:rPr>
        <w:t>Írsko</w:t>
      </w:r>
    </w:p>
    <w:p w:rsidR="009F65A2" w:rsidRPr="00960114" w:rsidRDefault="009F65A2" w:rsidP="009F65A2">
      <w:pPr>
        <w:rPr>
          <w:szCs w:val="22"/>
        </w:rPr>
      </w:pPr>
    </w:p>
    <w:p w:rsidR="009F65A2" w:rsidRPr="00960114" w:rsidRDefault="009F65A2" w:rsidP="009F65A2">
      <w:pPr>
        <w:rPr>
          <w:b/>
          <w:szCs w:val="22"/>
        </w:rPr>
      </w:pPr>
      <w:r w:rsidRPr="00960114">
        <w:rPr>
          <w:b/>
          <w:szCs w:val="22"/>
        </w:rPr>
        <w:t>Tento liek je schválený v členských štátoch Európskeho hospodárskeho priestoru (EHP) pod nasledovnými názvami:</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vertAlign w:val="superscript"/>
        </w:rPr>
        <w:t>®</w:t>
      </w:r>
      <w:r w:rsidRPr="00960114">
        <w:rPr>
          <w:szCs w:val="22"/>
        </w:rPr>
        <w:t>: Rakúsko, Bulharsko, Chorvátsko, Česká republika, Dánsko, Estónsko, Fínsko, Francúzsko, Nemecko, Maďarsko, Island, Lotyšsko, Litva, Malta, Nórsko, Poľsko, Portugalsko, Rumunsko, Slovenská republika, Slovinsko, Španielsko, Švédsko.</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Dovobet</w:t>
      </w:r>
      <w:proofErr w:type="spellEnd"/>
      <w:r w:rsidRPr="00960114">
        <w:rPr>
          <w:szCs w:val="22"/>
          <w:vertAlign w:val="superscript"/>
        </w:rPr>
        <w:t xml:space="preserve">® </w:t>
      </w:r>
      <w:r w:rsidRPr="00960114">
        <w:rPr>
          <w:szCs w:val="22"/>
        </w:rPr>
        <w:t>: Belgicko, Cyprus, Grécko, Írsko, Taliansko, Luxembursko, Holandsko, Veľká Británia.</w:t>
      </w:r>
    </w:p>
    <w:p w:rsidR="009F65A2" w:rsidRPr="00960114" w:rsidRDefault="009F65A2" w:rsidP="009F65A2">
      <w:pPr>
        <w:rPr>
          <w:szCs w:val="22"/>
        </w:rPr>
      </w:pPr>
    </w:p>
    <w:p w:rsidR="009F65A2" w:rsidRPr="00960114" w:rsidRDefault="009F65A2" w:rsidP="009F65A2">
      <w:pPr>
        <w:rPr>
          <w:szCs w:val="22"/>
        </w:rPr>
      </w:pPr>
      <w:r w:rsidRPr="00960114">
        <w:rPr>
          <w:b/>
          <w:szCs w:val="22"/>
        </w:rPr>
        <w:t>Táto písomná informácia pre používateľa bola naposledy aktualizovaná</w:t>
      </w:r>
      <w:r w:rsidR="002866AB">
        <w:rPr>
          <w:b/>
          <w:szCs w:val="22"/>
        </w:rPr>
        <w:t xml:space="preserve"> v novembri 2019.</w:t>
      </w:r>
    </w:p>
    <w:p w:rsidR="009F65A2" w:rsidRPr="00960114" w:rsidRDefault="009F65A2" w:rsidP="009F65A2">
      <w:pPr>
        <w:rPr>
          <w:szCs w:val="22"/>
        </w:rPr>
      </w:pPr>
    </w:p>
    <w:p w:rsidR="009F65A2" w:rsidRPr="00960114" w:rsidRDefault="009F65A2" w:rsidP="009F65A2">
      <w:pPr>
        <w:rPr>
          <w:szCs w:val="22"/>
        </w:rPr>
      </w:pPr>
      <w:r w:rsidRPr="00960114">
        <w:rPr>
          <w:szCs w:val="22"/>
        </w:rPr>
        <w:t>Podrobné informácie o tomto lieku sú dostupné na internetovej stránke</w:t>
      </w:r>
      <w:r w:rsidRPr="00960114">
        <w:rPr>
          <w:i/>
          <w:szCs w:val="22"/>
        </w:rPr>
        <w:t xml:space="preserve"> </w:t>
      </w:r>
      <w:r w:rsidRPr="00960114">
        <w:rPr>
          <w:szCs w:val="22"/>
        </w:rPr>
        <w:t>Štátneho ústavu pre kontrolu liečiv (ŠÚKL) http://www.sukl.sk/.</w:t>
      </w:r>
    </w:p>
    <w:p w:rsidR="009F65A2" w:rsidRPr="00960114" w:rsidRDefault="009F65A2" w:rsidP="009F65A2">
      <w:pPr>
        <w:rPr>
          <w:szCs w:val="22"/>
        </w:rPr>
      </w:pPr>
    </w:p>
    <w:p w:rsidR="009F65A2" w:rsidRPr="00960114" w:rsidRDefault="009F65A2" w:rsidP="009F65A2">
      <w:pPr>
        <w:jc w:val="center"/>
        <w:rPr>
          <w:b/>
          <w:szCs w:val="22"/>
        </w:rPr>
      </w:pPr>
      <w:r w:rsidRPr="00960114">
        <w:rPr>
          <w:b/>
          <w:szCs w:val="22"/>
        </w:rPr>
        <w:br w:type="page"/>
      </w:r>
      <w:r w:rsidRPr="00960114">
        <w:rPr>
          <w:b/>
          <w:szCs w:val="22"/>
        </w:rPr>
        <w:lastRenderedPageBreak/>
        <w:t>Písomná informácia pre používateľa</w:t>
      </w:r>
    </w:p>
    <w:p w:rsidR="009F65A2" w:rsidRPr="00960114" w:rsidRDefault="009F65A2" w:rsidP="009F65A2">
      <w:pPr>
        <w:jc w:val="center"/>
        <w:rPr>
          <w:b/>
          <w:szCs w:val="22"/>
        </w:rPr>
      </w:pPr>
    </w:p>
    <w:p w:rsidR="009F65A2" w:rsidRPr="00960114" w:rsidRDefault="009F65A2" w:rsidP="009F65A2">
      <w:pPr>
        <w:jc w:val="center"/>
        <w:rPr>
          <w:b/>
          <w:szCs w:val="22"/>
        </w:rPr>
      </w:pPr>
      <w:proofErr w:type="spellStart"/>
      <w:r w:rsidRPr="00960114">
        <w:rPr>
          <w:b/>
          <w:szCs w:val="22"/>
        </w:rPr>
        <w:t>Daivobet</w:t>
      </w:r>
      <w:proofErr w:type="spellEnd"/>
      <w:r w:rsidRPr="00960114">
        <w:rPr>
          <w:b/>
          <w:szCs w:val="22"/>
        </w:rPr>
        <w:t> gél</w:t>
      </w:r>
    </w:p>
    <w:p w:rsidR="009F65A2" w:rsidRPr="00960114" w:rsidRDefault="009F65A2" w:rsidP="009F65A2">
      <w:pPr>
        <w:jc w:val="center"/>
        <w:rPr>
          <w:szCs w:val="22"/>
        </w:rPr>
      </w:pPr>
      <w:r w:rsidRPr="00960114">
        <w:rPr>
          <w:b/>
          <w:szCs w:val="22"/>
        </w:rPr>
        <w:t>50 </w:t>
      </w:r>
      <w:proofErr w:type="spellStart"/>
      <w:r w:rsidRPr="00960114">
        <w:rPr>
          <w:b/>
          <w:szCs w:val="22"/>
        </w:rPr>
        <w:t>mikrogramov</w:t>
      </w:r>
      <w:proofErr w:type="spellEnd"/>
      <w:r w:rsidRPr="00960114">
        <w:rPr>
          <w:b/>
          <w:szCs w:val="22"/>
        </w:rPr>
        <w:t xml:space="preserve">/g </w:t>
      </w:r>
      <w:r w:rsidRPr="00960114">
        <w:rPr>
          <w:b/>
          <w:szCs w:val="22"/>
          <w:lang w:val="fr-FR"/>
        </w:rPr>
        <w:t xml:space="preserve">+ </w:t>
      </w:r>
      <w:r w:rsidRPr="00960114">
        <w:rPr>
          <w:b/>
          <w:szCs w:val="22"/>
        </w:rPr>
        <w:t>0,5 mg/g</w:t>
      </w:r>
      <w:r w:rsidRPr="00960114">
        <w:rPr>
          <w:b/>
          <w:szCs w:val="22"/>
        </w:rPr>
        <w:br/>
      </w:r>
    </w:p>
    <w:p w:rsidR="009F65A2" w:rsidRPr="00960114" w:rsidRDefault="009F65A2" w:rsidP="009F65A2">
      <w:pPr>
        <w:jc w:val="center"/>
        <w:rPr>
          <w:szCs w:val="22"/>
        </w:rPr>
      </w:pPr>
      <w:proofErr w:type="spellStart"/>
      <w:r w:rsidRPr="00960114">
        <w:rPr>
          <w:szCs w:val="22"/>
        </w:rPr>
        <w:t>kalcipotriol</w:t>
      </w:r>
      <w:proofErr w:type="spellEnd"/>
      <w:r w:rsidRPr="00960114">
        <w:rPr>
          <w:szCs w:val="22"/>
        </w:rPr>
        <w:t xml:space="preserve"> + </w:t>
      </w:r>
      <w:proofErr w:type="spellStart"/>
      <w:r w:rsidRPr="00960114">
        <w:rPr>
          <w:szCs w:val="22"/>
        </w:rPr>
        <w:t>betametazón</w:t>
      </w:r>
      <w:proofErr w:type="spellEnd"/>
    </w:p>
    <w:p w:rsidR="009F65A2" w:rsidRPr="00960114" w:rsidRDefault="009F65A2" w:rsidP="009F65A2">
      <w:pPr>
        <w:jc w:val="center"/>
        <w:rPr>
          <w:szCs w:val="22"/>
        </w:rPr>
      </w:pPr>
    </w:p>
    <w:p w:rsidR="009F65A2" w:rsidRPr="00960114" w:rsidRDefault="00477166" w:rsidP="009F65A2">
      <w:pPr>
        <w:jc w:val="center"/>
        <w:rPr>
          <w:b/>
          <w:szCs w:val="22"/>
        </w:rPr>
      </w:pPr>
      <w:r w:rsidRPr="00960114">
        <w:rPr>
          <w:b/>
          <w:szCs w:val="22"/>
        </w:rPr>
        <w:t>A</w:t>
      </w:r>
      <w:r w:rsidR="009F65A2" w:rsidRPr="00960114">
        <w:rPr>
          <w:b/>
          <w:szCs w:val="22"/>
        </w:rPr>
        <w:t>plikátor</w:t>
      </w:r>
    </w:p>
    <w:p w:rsidR="009F65A2" w:rsidRPr="00960114" w:rsidRDefault="009F65A2" w:rsidP="009F65A2">
      <w:pPr>
        <w:rPr>
          <w:szCs w:val="22"/>
        </w:rPr>
      </w:pPr>
    </w:p>
    <w:p w:rsidR="009F65A2" w:rsidRPr="00960114" w:rsidRDefault="009F65A2" w:rsidP="009F65A2">
      <w:pPr>
        <w:tabs>
          <w:tab w:val="clear" w:pos="567"/>
        </w:tabs>
        <w:spacing w:line="240" w:lineRule="auto"/>
        <w:ind w:right="-2"/>
        <w:rPr>
          <w:b/>
          <w:szCs w:val="22"/>
        </w:rPr>
      </w:pPr>
      <w:r w:rsidRPr="00960114">
        <w:rPr>
          <w:b/>
          <w:szCs w:val="22"/>
        </w:rPr>
        <w:t xml:space="preserve">Pozorne si prečítajte celú písomnú informáciu predtým, ako začnete používať tento liek, </w:t>
      </w:r>
      <w:r w:rsidRPr="00960114">
        <w:rPr>
          <w:b/>
          <w:snapToGrid/>
          <w:szCs w:val="22"/>
        </w:rPr>
        <w:t>pretože</w:t>
      </w:r>
      <w:r w:rsidRPr="00960114">
        <w:rPr>
          <w:b/>
          <w:szCs w:val="22"/>
        </w:rPr>
        <w:t xml:space="preserve"> obsahuje pre vás dôležité informácie.</w:t>
      </w:r>
    </w:p>
    <w:p w:rsidR="009F65A2" w:rsidRPr="00960114" w:rsidRDefault="009F65A2" w:rsidP="009F65A2">
      <w:pPr>
        <w:rPr>
          <w:szCs w:val="22"/>
        </w:rPr>
      </w:pPr>
      <w:r w:rsidRPr="00960114">
        <w:rPr>
          <w:szCs w:val="22"/>
        </w:rPr>
        <w:t>-</w:t>
      </w:r>
      <w:r w:rsidRPr="00960114">
        <w:rPr>
          <w:szCs w:val="22"/>
        </w:rPr>
        <w:tab/>
        <w:t>Túto písomnú informáciu si uschovajte. Možno bude potrebné, aby ste si ju znovu prečítali.</w:t>
      </w:r>
    </w:p>
    <w:p w:rsidR="009F65A2" w:rsidRPr="00960114" w:rsidRDefault="009F65A2" w:rsidP="009F65A2">
      <w:pPr>
        <w:ind w:left="567" w:hanging="567"/>
        <w:rPr>
          <w:szCs w:val="22"/>
        </w:rPr>
      </w:pPr>
      <w:r w:rsidRPr="00960114">
        <w:rPr>
          <w:szCs w:val="22"/>
        </w:rPr>
        <w:t>-</w:t>
      </w:r>
      <w:r w:rsidRPr="00960114">
        <w:rPr>
          <w:szCs w:val="22"/>
        </w:rPr>
        <w:tab/>
        <w:t>Ak máte akékoľvek ďalšie otázky, obráťte sa na svojho lekára, lekárnika alebo zdravotnú sestru.</w:t>
      </w:r>
    </w:p>
    <w:p w:rsidR="009F65A2" w:rsidRPr="00960114" w:rsidRDefault="009F65A2" w:rsidP="009F65A2">
      <w:pPr>
        <w:ind w:left="567" w:hanging="567"/>
        <w:rPr>
          <w:szCs w:val="22"/>
        </w:rPr>
      </w:pPr>
      <w:r w:rsidRPr="00960114">
        <w:rPr>
          <w:szCs w:val="22"/>
        </w:rPr>
        <w:t>-</w:t>
      </w:r>
      <w:r w:rsidRPr="00960114">
        <w:rPr>
          <w:szCs w:val="22"/>
        </w:rPr>
        <w:tab/>
        <w:t>Tento liek bol predpísaný iba vám.</w:t>
      </w:r>
      <w:r w:rsidRPr="00960114">
        <w:rPr>
          <w:b/>
          <w:szCs w:val="22"/>
        </w:rPr>
        <w:t xml:space="preserve"> </w:t>
      </w:r>
      <w:r w:rsidRPr="00960114">
        <w:rPr>
          <w:szCs w:val="22"/>
        </w:rPr>
        <w:t>Nedávajte ho nikomu inému. Môže mu uškodiť, dokonca aj vtedy, ak má rovnaké prejavy ochorenia ako vy.</w:t>
      </w:r>
    </w:p>
    <w:p w:rsidR="009F65A2" w:rsidRPr="00960114" w:rsidRDefault="009F65A2" w:rsidP="009F65A2">
      <w:pPr>
        <w:ind w:left="567" w:hanging="567"/>
        <w:rPr>
          <w:szCs w:val="22"/>
        </w:rPr>
      </w:pPr>
      <w:r w:rsidRPr="00960114">
        <w:rPr>
          <w:szCs w:val="22"/>
        </w:rPr>
        <w:t>-</w:t>
      </w:r>
      <w:r w:rsidRPr="00960114">
        <w:rPr>
          <w:szCs w:val="22"/>
        </w:rPr>
        <w:tab/>
        <w:t>Ak sa u vás vyskytne akýkoľvek vedľajší účinok, obráťte sa na svojho lekára, lekárnika alebo zdravotnú sestru. To sa týka aj akýchkoľvek vedľajších účinkov, ktoré nie sú uvedené v tejto písomnej informácii. Pozri časť 4.</w:t>
      </w:r>
    </w:p>
    <w:p w:rsidR="009F65A2" w:rsidRPr="00960114" w:rsidRDefault="009F65A2" w:rsidP="009F65A2">
      <w:pPr>
        <w:rPr>
          <w:b/>
          <w:szCs w:val="22"/>
        </w:rPr>
      </w:pPr>
    </w:p>
    <w:p w:rsidR="009F65A2" w:rsidRPr="00960114" w:rsidRDefault="009F65A2" w:rsidP="009F65A2">
      <w:pPr>
        <w:rPr>
          <w:szCs w:val="22"/>
        </w:rPr>
      </w:pPr>
      <w:r w:rsidRPr="00960114">
        <w:rPr>
          <w:b/>
          <w:szCs w:val="22"/>
        </w:rPr>
        <w:t>V tejto písomnej informácii sa dozviete:</w:t>
      </w:r>
    </w:p>
    <w:p w:rsidR="009F65A2" w:rsidRPr="00960114" w:rsidRDefault="009F65A2" w:rsidP="009F65A2">
      <w:pPr>
        <w:rPr>
          <w:szCs w:val="22"/>
        </w:rPr>
      </w:pPr>
      <w:r w:rsidRPr="00960114">
        <w:rPr>
          <w:szCs w:val="22"/>
        </w:rPr>
        <w:t>1.</w:t>
      </w:r>
      <w:r w:rsidRPr="00960114">
        <w:rPr>
          <w:szCs w:val="22"/>
        </w:rPr>
        <w:tab/>
        <w:t xml:space="preserve">Čo je </w:t>
      </w:r>
      <w:proofErr w:type="spellStart"/>
      <w:r w:rsidRPr="00960114">
        <w:rPr>
          <w:szCs w:val="22"/>
        </w:rPr>
        <w:t>Daivobet</w:t>
      </w:r>
      <w:proofErr w:type="spellEnd"/>
      <w:r w:rsidRPr="00960114">
        <w:rPr>
          <w:szCs w:val="22"/>
        </w:rPr>
        <w:t xml:space="preserve"> a na čo sa používa</w:t>
      </w:r>
    </w:p>
    <w:p w:rsidR="009F65A2" w:rsidRPr="00960114" w:rsidRDefault="009F65A2" w:rsidP="009F65A2">
      <w:pPr>
        <w:rPr>
          <w:szCs w:val="22"/>
        </w:rPr>
      </w:pPr>
      <w:r w:rsidRPr="00960114">
        <w:rPr>
          <w:szCs w:val="22"/>
        </w:rPr>
        <w:t>2.</w:t>
      </w:r>
      <w:r w:rsidRPr="00960114">
        <w:rPr>
          <w:szCs w:val="22"/>
        </w:rPr>
        <w:tab/>
        <w:t xml:space="preserve">Čo potrebujete vedieť predtým, ako použijete </w:t>
      </w:r>
      <w:proofErr w:type="spellStart"/>
      <w:r w:rsidRPr="00960114">
        <w:rPr>
          <w:szCs w:val="22"/>
        </w:rPr>
        <w:t>Daivobet</w:t>
      </w:r>
      <w:proofErr w:type="spellEnd"/>
    </w:p>
    <w:p w:rsidR="009F65A2" w:rsidRPr="00960114" w:rsidRDefault="009F65A2" w:rsidP="009F65A2">
      <w:pPr>
        <w:rPr>
          <w:szCs w:val="22"/>
        </w:rPr>
      </w:pPr>
      <w:r w:rsidRPr="00960114">
        <w:rPr>
          <w:szCs w:val="22"/>
        </w:rPr>
        <w:t>3.</w:t>
      </w:r>
      <w:r w:rsidRPr="00960114">
        <w:rPr>
          <w:szCs w:val="22"/>
        </w:rPr>
        <w:tab/>
        <w:t xml:space="preserve">Ako používať </w:t>
      </w:r>
      <w:proofErr w:type="spellStart"/>
      <w:r w:rsidRPr="00960114">
        <w:rPr>
          <w:szCs w:val="22"/>
        </w:rPr>
        <w:t>Daivobet</w:t>
      </w:r>
      <w:proofErr w:type="spellEnd"/>
    </w:p>
    <w:p w:rsidR="009F65A2" w:rsidRPr="00960114" w:rsidRDefault="009F65A2" w:rsidP="009F65A2">
      <w:pPr>
        <w:rPr>
          <w:szCs w:val="22"/>
        </w:rPr>
      </w:pPr>
      <w:r w:rsidRPr="00960114">
        <w:rPr>
          <w:szCs w:val="22"/>
        </w:rPr>
        <w:t>4.</w:t>
      </w:r>
      <w:r w:rsidRPr="00960114">
        <w:rPr>
          <w:szCs w:val="22"/>
        </w:rPr>
        <w:tab/>
        <w:t>Možné vedľajšie účinky</w:t>
      </w:r>
    </w:p>
    <w:p w:rsidR="009F65A2" w:rsidRPr="00960114" w:rsidRDefault="009F65A2" w:rsidP="009F65A2">
      <w:pPr>
        <w:rPr>
          <w:szCs w:val="22"/>
        </w:rPr>
      </w:pPr>
      <w:r w:rsidRPr="00960114">
        <w:rPr>
          <w:szCs w:val="22"/>
        </w:rPr>
        <w:t>5.</w:t>
      </w:r>
      <w:r w:rsidRPr="00960114">
        <w:rPr>
          <w:szCs w:val="22"/>
        </w:rPr>
        <w:tab/>
        <w:t xml:space="preserve">Ako uchovávať </w:t>
      </w:r>
      <w:proofErr w:type="spellStart"/>
      <w:r w:rsidRPr="00960114">
        <w:rPr>
          <w:szCs w:val="22"/>
        </w:rPr>
        <w:t>Daivobet</w:t>
      </w:r>
      <w:proofErr w:type="spellEnd"/>
    </w:p>
    <w:p w:rsidR="009F65A2" w:rsidRPr="00960114" w:rsidRDefault="009F65A2" w:rsidP="009F65A2">
      <w:pPr>
        <w:rPr>
          <w:szCs w:val="22"/>
        </w:rPr>
      </w:pPr>
      <w:r w:rsidRPr="00960114">
        <w:rPr>
          <w:szCs w:val="22"/>
        </w:rPr>
        <w:t>6.</w:t>
      </w:r>
      <w:r w:rsidRPr="00960114">
        <w:rPr>
          <w:szCs w:val="22"/>
        </w:rPr>
        <w:tab/>
        <w:t>Obsah balenia a ďalšie informácie</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rPr>
          <w:b/>
          <w:szCs w:val="22"/>
        </w:rPr>
      </w:pPr>
      <w:r w:rsidRPr="00960114">
        <w:rPr>
          <w:b/>
          <w:szCs w:val="22"/>
        </w:rPr>
        <w:t>1.</w:t>
      </w:r>
      <w:r w:rsidRPr="00960114">
        <w:rPr>
          <w:b/>
          <w:szCs w:val="22"/>
        </w:rPr>
        <w:tab/>
        <w:t xml:space="preserve">Čo je </w:t>
      </w:r>
      <w:proofErr w:type="spellStart"/>
      <w:r w:rsidRPr="00960114">
        <w:rPr>
          <w:b/>
          <w:szCs w:val="22"/>
        </w:rPr>
        <w:t>Daivobet</w:t>
      </w:r>
      <w:proofErr w:type="spellEnd"/>
      <w:r w:rsidRPr="00960114">
        <w:rPr>
          <w:b/>
          <w:szCs w:val="22"/>
        </w:rPr>
        <w:t xml:space="preserve"> a na čo sa používa</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sa používa na lokálnu (miestnu) liečbu psoriázy na koži na temene hlavy u dospelých a na iných miestach tela </w:t>
      </w:r>
      <w:r w:rsidRPr="00960114">
        <w:rPr>
          <w:color w:val="000000"/>
          <w:szCs w:val="22"/>
        </w:rPr>
        <w:t>u dospelých</w:t>
      </w:r>
      <w:r w:rsidRPr="00960114">
        <w:rPr>
          <w:szCs w:val="22"/>
        </w:rPr>
        <w:t xml:space="preserve"> na liečbu kože postihnutej miernou až stredne závažnou ložiskovou psoriázou (psoriáza </w:t>
      </w:r>
      <w:proofErr w:type="spellStart"/>
      <w:r w:rsidRPr="00960114">
        <w:rPr>
          <w:szCs w:val="22"/>
        </w:rPr>
        <w:t>vulgaris</w:t>
      </w:r>
      <w:proofErr w:type="spellEnd"/>
      <w:r w:rsidRPr="00960114">
        <w:rPr>
          <w:szCs w:val="22"/>
        </w:rPr>
        <w:t>)</w:t>
      </w:r>
      <w:r w:rsidRPr="00960114">
        <w:rPr>
          <w:color w:val="000000"/>
          <w:szCs w:val="22"/>
        </w:rPr>
        <w:t xml:space="preserve">. </w:t>
      </w:r>
      <w:r w:rsidRPr="00960114">
        <w:rPr>
          <w:szCs w:val="22"/>
        </w:rPr>
        <w:t>Psoriáza je spôsobená príliš rýchlou tvorbou buniek kože, čo spôsobuje sčervenanie, odlupovanie a zhrubnutie kože.</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w:t>
      </w:r>
      <w:proofErr w:type="spellStart"/>
      <w:r w:rsidRPr="00960114">
        <w:rPr>
          <w:szCs w:val="22"/>
        </w:rPr>
        <w:t>kalcipotriol</w:t>
      </w:r>
      <w:proofErr w:type="spellEnd"/>
      <w:r w:rsidRPr="00960114">
        <w:rPr>
          <w:szCs w:val="22"/>
        </w:rPr>
        <w:t xml:space="preserve"> a </w:t>
      </w:r>
      <w:proofErr w:type="spellStart"/>
      <w:r w:rsidRPr="00960114">
        <w:rPr>
          <w:szCs w:val="22"/>
        </w:rPr>
        <w:t>betametazón</w:t>
      </w:r>
      <w:proofErr w:type="spellEnd"/>
      <w:r w:rsidRPr="00960114">
        <w:rPr>
          <w:szCs w:val="22"/>
        </w:rPr>
        <w:t xml:space="preserve">. </w:t>
      </w:r>
      <w:proofErr w:type="spellStart"/>
      <w:r w:rsidRPr="00960114">
        <w:rPr>
          <w:szCs w:val="22"/>
        </w:rPr>
        <w:t>Kalcipotriol</w:t>
      </w:r>
      <w:proofErr w:type="spellEnd"/>
      <w:r w:rsidRPr="00960114">
        <w:rPr>
          <w:szCs w:val="22"/>
        </w:rPr>
        <w:t xml:space="preserve"> pomáha znížiť rýchlosť rastu buniek kože na normálne hodnoty a </w:t>
      </w:r>
      <w:proofErr w:type="spellStart"/>
      <w:r w:rsidRPr="00960114">
        <w:rPr>
          <w:szCs w:val="22"/>
        </w:rPr>
        <w:t>betametazón</w:t>
      </w:r>
      <w:proofErr w:type="spellEnd"/>
      <w:r w:rsidRPr="00960114">
        <w:rPr>
          <w:szCs w:val="22"/>
        </w:rPr>
        <w:t xml:space="preserve"> znižuje zápal.</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rPr>
          <w:b/>
          <w:szCs w:val="22"/>
        </w:rPr>
      </w:pPr>
      <w:r w:rsidRPr="00960114">
        <w:rPr>
          <w:b/>
          <w:szCs w:val="22"/>
        </w:rPr>
        <w:t>2.</w:t>
      </w:r>
      <w:r w:rsidRPr="00960114">
        <w:rPr>
          <w:b/>
          <w:szCs w:val="22"/>
        </w:rPr>
        <w:tab/>
        <w:t xml:space="preserve">Čo potrebujete vedieť predtým, ako použijete </w:t>
      </w:r>
      <w:proofErr w:type="spellStart"/>
      <w:r w:rsidRPr="00960114">
        <w:rPr>
          <w:b/>
          <w:szCs w:val="22"/>
        </w:rPr>
        <w:t>Daivobet</w:t>
      </w:r>
      <w:proofErr w:type="spellEnd"/>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Nepoužívajte </w:t>
      </w:r>
      <w:proofErr w:type="spellStart"/>
      <w:r w:rsidRPr="00960114">
        <w:rPr>
          <w:b/>
          <w:szCs w:val="22"/>
        </w:rPr>
        <w:t>Daivobet</w:t>
      </w:r>
      <w:proofErr w:type="spellEnd"/>
      <w:r w:rsidRPr="00960114">
        <w:rPr>
          <w:b/>
          <w:szCs w:val="22"/>
        </w:rPr>
        <w:t>:</w:t>
      </w:r>
    </w:p>
    <w:p w:rsidR="009F65A2" w:rsidRPr="00960114" w:rsidRDefault="009F65A2" w:rsidP="009F65A2">
      <w:pPr>
        <w:ind w:left="564" w:hanging="564"/>
        <w:rPr>
          <w:szCs w:val="22"/>
        </w:rPr>
      </w:pPr>
      <w:r w:rsidRPr="00960114">
        <w:rPr>
          <w:szCs w:val="22"/>
        </w:rPr>
        <w:t>-</w:t>
      </w:r>
      <w:r w:rsidRPr="00960114">
        <w:rPr>
          <w:szCs w:val="22"/>
        </w:rPr>
        <w:tab/>
        <w:t xml:space="preserve">ak ste alergický na </w:t>
      </w:r>
      <w:proofErr w:type="spellStart"/>
      <w:r w:rsidRPr="00960114">
        <w:rPr>
          <w:szCs w:val="22"/>
        </w:rPr>
        <w:t>kalcipotriol</w:t>
      </w:r>
      <w:proofErr w:type="spellEnd"/>
      <w:r w:rsidRPr="00960114">
        <w:rPr>
          <w:szCs w:val="22"/>
        </w:rPr>
        <w:t xml:space="preserve">, </w:t>
      </w:r>
      <w:proofErr w:type="spellStart"/>
      <w:r w:rsidRPr="00960114">
        <w:rPr>
          <w:szCs w:val="22"/>
        </w:rPr>
        <w:t>betametazón</w:t>
      </w:r>
      <w:proofErr w:type="spellEnd"/>
      <w:r w:rsidRPr="00960114">
        <w:rPr>
          <w:szCs w:val="22"/>
        </w:rPr>
        <w:t xml:space="preserve"> alebo na ktorúkoľvek z ďalších zložiek tohto lieku (uvedených v časti 6),</w:t>
      </w:r>
    </w:p>
    <w:p w:rsidR="009F65A2" w:rsidRPr="00960114" w:rsidRDefault="009F65A2" w:rsidP="009F65A2">
      <w:pPr>
        <w:rPr>
          <w:szCs w:val="22"/>
        </w:rPr>
      </w:pPr>
      <w:r w:rsidRPr="00960114">
        <w:rPr>
          <w:szCs w:val="22"/>
        </w:rPr>
        <w:t>-</w:t>
      </w:r>
      <w:r w:rsidRPr="00960114">
        <w:rPr>
          <w:szCs w:val="22"/>
        </w:rPr>
        <w:tab/>
        <w:t>ak máte problémy s hladinami vápnika v tele (opýtajte sa svojho lekára),</w:t>
      </w:r>
    </w:p>
    <w:p w:rsidR="009F65A2" w:rsidRPr="00960114" w:rsidRDefault="009F65A2" w:rsidP="009F65A2">
      <w:pPr>
        <w:ind w:left="564" w:hanging="564"/>
        <w:rPr>
          <w:szCs w:val="22"/>
        </w:rPr>
      </w:pPr>
      <w:r w:rsidRPr="00960114">
        <w:rPr>
          <w:szCs w:val="22"/>
        </w:rPr>
        <w:t>-</w:t>
      </w:r>
      <w:r w:rsidRPr="00960114">
        <w:rPr>
          <w:szCs w:val="22"/>
        </w:rPr>
        <w:tab/>
        <w:t xml:space="preserve">ak máte určité typy psoriázy: </w:t>
      </w:r>
      <w:proofErr w:type="spellStart"/>
      <w:r w:rsidRPr="00960114">
        <w:rPr>
          <w:szCs w:val="22"/>
        </w:rPr>
        <w:t>erytrodermický</w:t>
      </w:r>
      <w:proofErr w:type="spellEnd"/>
      <w:r w:rsidRPr="00960114">
        <w:rPr>
          <w:szCs w:val="22"/>
        </w:rPr>
        <w:t xml:space="preserve">, </w:t>
      </w:r>
      <w:proofErr w:type="spellStart"/>
      <w:r w:rsidRPr="00960114">
        <w:rPr>
          <w:szCs w:val="22"/>
        </w:rPr>
        <w:t>exfoliatívny</w:t>
      </w:r>
      <w:proofErr w:type="spellEnd"/>
      <w:r w:rsidRPr="00960114">
        <w:rPr>
          <w:szCs w:val="22"/>
        </w:rPr>
        <w:t xml:space="preserve"> a </w:t>
      </w:r>
      <w:proofErr w:type="spellStart"/>
      <w:r w:rsidRPr="00960114">
        <w:rPr>
          <w:szCs w:val="22"/>
        </w:rPr>
        <w:t>pustulózny</w:t>
      </w:r>
      <w:proofErr w:type="spellEnd"/>
      <w:r w:rsidRPr="00960114">
        <w:rPr>
          <w:szCs w:val="22"/>
        </w:rPr>
        <w:t xml:space="preserve"> (opýtajte sa svojho lekára).</w:t>
      </w:r>
    </w:p>
    <w:p w:rsidR="009F65A2" w:rsidRPr="00960114" w:rsidRDefault="009F65A2" w:rsidP="009F65A2">
      <w:pPr>
        <w:rPr>
          <w:b/>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silný </w:t>
      </w:r>
      <w:proofErr w:type="spellStart"/>
      <w:r w:rsidRPr="00960114">
        <w:rPr>
          <w:szCs w:val="22"/>
        </w:rPr>
        <w:t>steroid</w:t>
      </w:r>
      <w:proofErr w:type="spellEnd"/>
      <w:r w:rsidRPr="00960114">
        <w:rPr>
          <w:szCs w:val="22"/>
        </w:rPr>
        <w:t>, preto ho NEPOUŽÍVAJTE na pokožku postihnutú:</w:t>
      </w:r>
    </w:p>
    <w:p w:rsidR="009F65A2" w:rsidRPr="00960114" w:rsidRDefault="009F65A2" w:rsidP="009F65A2">
      <w:pPr>
        <w:rPr>
          <w:szCs w:val="22"/>
        </w:rPr>
      </w:pPr>
      <w:r w:rsidRPr="00960114">
        <w:rPr>
          <w:szCs w:val="22"/>
        </w:rPr>
        <w:t>-</w:t>
      </w:r>
      <w:r w:rsidRPr="00960114">
        <w:rPr>
          <w:szCs w:val="22"/>
        </w:rPr>
        <w:tab/>
        <w:t>kožnými infekciami spôsobenými vírusmi (napr. opary alebo ovčie kiahne),</w:t>
      </w:r>
    </w:p>
    <w:p w:rsidR="009F65A2" w:rsidRPr="00960114" w:rsidRDefault="009F65A2" w:rsidP="009F65A2">
      <w:pPr>
        <w:ind w:left="564" w:hanging="564"/>
        <w:rPr>
          <w:szCs w:val="22"/>
        </w:rPr>
      </w:pPr>
      <w:r w:rsidRPr="00960114">
        <w:rPr>
          <w:szCs w:val="22"/>
        </w:rPr>
        <w:t>-</w:t>
      </w:r>
      <w:r w:rsidRPr="00960114">
        <w:rPr>
          <w:szCs w:val="22"/>
        </w:rPr>
        <w:tab/>
        <w:t>kožnými infekciami spôsobenými hubami</w:t>
      </w:r>
      <w:r w:rsidRPr="00960114">
        <w:rPr>
          <w:i/>
          <w:szCs w:val="22"/>
        </w:rPr>
        <w:t xml:space="preserve"> </w:t>
      </w:r>
      <w:r w:rsidRPr="00960114">
        <w:rPr>
          <w:szCs w:val="22"/>
        </w:rPr>
        <w:t>(napr. atletická noha alebo plesňové ochorenie kože),</w:t>
      </w:r>
    </w:p>
    <w:p w:rsidR="009F65A2" w:rsidRPr="00960114" w:rsidRDefault="009F65A2" w:rsidP="009F65A2">
      <w:pPr>
        <w:rPr>
          <w:szCs w:val="22"/>
        </w:rPr>
      </w:pPr>
      <w:r w:rsidRPr="00960114">
        <w:rPr>
          <w:szCs w:val="22"/>
        </w:rPr>
        <w:t>-</w:t>
      </w:r>
      <w:r w:rsidRPr="00960114">
        <w:rPr>
          <w:szCs w:val="22"/>
        </w:rPr>
        <w:tab/>
        <w:t>kožnými infekciami spôsobenými baktériami,</w:t>
      </w:r>
    </w:p>
    <w:p w:rsidR="009F65A2" w:rsidRPr="00960114" w:rsidRDefault="009F65A2" w:rsidP="009F65A2">
      <w:pPr>
        <w:rPr>
          <w:szCs w:val="22"/>
        </w:rPr>
      </w:pPr>
      <w:r w:rsidRPr="00960114">
        <w:rPr>
          <w:szCs w:val="22"/>
        </w:rPr>
        <w:t>-</w:t>
      </w:r>
      <w:r w:rsidRPr="00960114">
        <w:rPr>
          <w:szCs w:val="22"/>
        </w:rPr>
        <w:tab/>
        <w:t>kožnými infekciami spôsobenými parazitmi (napr. svrab),</w:t>
      </w:r>
    </w:p>
    <w:p w:rsidR="009F65A2" w:rsidRPr="00960114" w:rsidRDefault="009F65A2" w:rsidP="009F65A2">
      <w:pPr>
        <w:rPr>
          <w:szCs w:val="22"/>
        </w:rPr>
      </w:pPr>
      <w:r w:rsidRPr="00960114">
        <w:rPr>
          <w:szCs w:val="22"/>
        </w:rPr>
        <w:lastRenderedPageBreak/>
        <w:t>-</w:t>
      </w:r>
      <w:r w:rsidRPr="00960114">
        <w:rPr>
          <w:szCs w:val="22"/>
        </w:rPr>
        <w:tab/>
        <w:t>tuberkulózou (TBC),</w:t>
      </w:r>
    </w:p>
    <w:p w:rsidR="009F65A2" w:rsidRPr="00960114" w:rsidRDefault="009F65A2" w:rsidP="009F65A2">
      <w:pPr>
        <w:rPr>
          <w:szCs w:val="22"/>
        </w:rPr>
      </w:pPr>
      <w:r w:rsidRPr="00960114">
        <w:rPr>
          <w:szCs w:val="22"/>
        </w:rPr>
        <w:t>-</w:t>
      </w:r>
      <w:r w:rsidRPr="00960114">
        <w:rPr>
          <w:szCs w:val="22"/>
        </w:rPr>
        <w:tab/>
      </w:r>
      <w:proofErr w:type="spellStart"/>
      <w:r w:rsidRPr="00960114">
        <w:rPr>
          <w:szCs w:val="22"/>
        </w:rPr>
        <w:t>periorálnou</w:t>
      </w:r>
      <w:proofErr w:type="spellEnd"/>
      <w:r w:rsidRPr="00960114">
        <w:rPr>
          <w:szCs w:val="22"/>
        </w:rPr>
        <w:t xml:space="preserve"> dermatitídou (červené vyrážky okolo úst),</w:t>
      </w:r>
    </w:p>
    <w:p w:rsidR="009F65A2" w:rsidRPr="00960114" w:rsidRDefault="009F65A2" w:rsidP="009F65A2">
      <w:pPr>
        <w:rPr>
          <w:szCs w:val="22"/>
        </w:rPr>
      </w:pPr>
      <w:r w:rsidRPr="00960114">
        <w:rPr>
          <w:szCs w:val="22"/>
        </w:rPr>
        <w:t>-</w:t>
      </w:r>
      <w:r w:rsidRPr="00960114">
        <w:rPr>
          <w:szCs w:val="22"/>
        </w:rPr>
        <w:tab/>
        <w:t>takým spôsobom, že je tenšia, so žilami, ktoré sa ľahko poškodia, alebo sú v nej trhlinky (strie),</w:t>
      </w:r>
    </w:p>
    <w:p w:rsidR="009F65A2" w:rsidRPr="00960114" w:rsidRDefault="009F65A2" w:rsidP="009F65A2">
      <w:pPr>
        <w:rPr>
          <w:szCs w:val="22"/>
        </w:rPr>
      </w:pPr>
      <w:r w:rsidRPr="00960114">
        <w:rPr>
          <w:szCs w:val="22"/>
        </w:rPr>
        <w:t>-</w:t>
      </w:r>
      <w:r w:rsidRPr="00960114">
        <w:rPr>
          <w:szCs w:val="22"/>
        </w:rPr>
        <w:tab/>
      </w:r>
      <w:proofErr w:type="spellStart"/>
      <w:r w:rsidRPr="00960114">
        <w:rPr>
          <w:szCs w:val="22"/>
        </w:rPr>
        <w:t>ichtyózou</w:t>
      </w:r>
      <w:proofErr w:type="spellEnd"/>
      <w:r w:rsidRPr="00960114">
        <w:rPr>
          <w:szCs w:val="22"/>
        </w:rPr>
        <w:t xml:space="preserve"> (suchá pokožka so šupinami),</w:t>
      </w:r>
    </w:p>
    <w:p w:rsidR="009F65A2" w:rsidRPr="00960114" w:rsidRDefault="009F65A2" w:rsidP="009F65A2">
      <w:pPr>
        <w:rPr>
          <w:szCs w:val="22"/>
        </w:rPr>
      </w:pPr>
      <w:r w:rsidRPr="00960114">
        <w:rPr>
          <w:szCs w:val="22"/>
        </w:rPr>
        <w:t>-</w:t>
      </w:r>
      <w:r w:rsidRPr="00960114">
        <w:rPr>
          <w:szCs w:val="22"/>
        </w:rPr>
        <w:tab/>
        <w:t>akné (uhry),</w:t>
      </w:r>
    </w:p>
    <w:p w:rsidR="009F65A2" w:rsidRPr="00960114" w:rsidRDefault="009F65A2" w:rsidP="009F65A2">
      <w:pPr>
        <w:rPr>
          <w:szCs w:val="22"/>
        </w:rPr>
      </w:pPr>
      <w:r w:rsidRPr="00960114">
        <w:rPr>
          <w:szCs w:val="22"/>
        </w:rPr>
        <w:t>-</w:t>
      </w:r>
      <w:r w:rsidRPr="00960114">
        <w:rPr>
          <w:szCs w:val="22"/>
        </w:rPr>
        <w:tab/>
      </w:r>
      <w:proofErr w:type="spellStart"/>
      <w:r w:rsidRPr="00960114">
        <w:rPr>
          <w:szCs w:val="22"/>
        </w:rPr>
        <w:t>rosaceou</w:t>
      </w:r>
      <w:proofErr w:type="spellEnd"/>
      <w:r w:rsidRPr="00960114">
        <w:rPr>
          <w:szCs w:val="22"/>
        </w:rPr>
        <w:t xml:space="preserve"> (závažné sčervenanie pokožky tváre),</w:t>
      </w:r>
    </w:p>
    <w:p w:rsidR="009F65A2" w:rsidRPr="00960114" w:rsidRDefault="009F65A2" w:rsidP="009F65A2">
      <w:pPr>
        <w:rPr>
          <w:szCs w:val="22"/>
        </w:rPr>
      </w:pPr>
      <w:r w:rsidRPr="00960114">
        <w:rPr>
          <w:szCs w:val="22"/>
        </w:rPr>
        <w:t>-</w:t>
      </w:r>
      <w:r w:rsidRPr="00960114">
        <w:rPr>
          <w:szCs w:val="22"/>
        </w:rPr>
        <w:tab/>
        <w:t>vredmi alebo keď je pokožka poškodená.</w:t>
      </w:r>
    </w:p>
    <w:p w:rsidR="009F65A2" w:rsidRPr="00960114" w:rsidRDefault="009F65A2" w:rsidP="009F65A2">
      <w:pPr>
        <w:rPr>
          <w:szCs w:val="22"/>
        </w:rPr>
      </w:pPr>
    </w:p>
    <w:p w:rsidR="009F65A2" w:rsidRPr="00960114" w:rsidRDefault="009F65A2" w:rsidP="009F65A2">
      <w:pPr>
        <w:rPr>
          <w:b/>
          <w:szCs w:val="22"/>
        </w:rPr>
      </w:pPr>
      <w:r w:rsidRPr="00960114">
        <w:rPr>
          <w:b/>
          <w:szCs w:val="22"/>
        </w:rPr>
        <w:t>Upozornenia a opatrenia</w:t>
      </w:r>
    </w:p>
    <w:p w:rsidR="009F65A2" w:rsidRPr="00960114" w:rsidRDefault="009F65A2" w:rsidP="009F65A2">
      <w:pPr>
        <w:rPr>
          <w:szCs w:val="22"/>
        </w:rPr>
      </w:pPr>
      <w:r w:rsidRPr="00960114">
        <w:rPr>
          <w:szCs w:val="22"/>
        </w:rPr>
        <w:t xml:space="preserve">Predtým, ako začnete používať </w:t>
      </w:r>
      <w:proofErr w:type="spellStart"/>
      <w:r w:rsidRPr="00960114">
        <w:rPr>
          <w:szCs w:val="22"/>
        </w:rPr>
        <w:t>Daivobet</w:t>
      </w:r>
      <w:proofErr w:type="spellEnd"/>
      <w:r w:rsidR="00960114">
        <w:rPr>
          <w:szCs w:val="22"/>
        </w:rPr>
        <w:t xml:space="preserve"> a počas používania </w:t>
      </w:r>
      <w:proofErr w:type="spellStart"/>
      <w:r w:rsidR="00960114">
        <w:rPr>
          <w:szCs w:val="22"/>
        </w:rPr>
        <w:t>Daivobetu</w:t>
      </w:r>
      <w:proofErr w:type="spellEnd"/>
      <w:r w:rsidR="00960114">
        <w:rPr>
          <w:szCs w:val="22"/>
        </w:rPr>
        <w:t xml:space="preserve"> sa</w:t>
      </w:r>
      <w:r w:rsidRPr="00960114">
        <w:rPr>
          <w:szCs w:val="22"/>
        </w:rPr>
        <w:t xml:space="preserve"> </w:t>
      </w:r>
      <w:r w:rsidRPr="00960114">
        <w:rPr>
          <w:iCs/>
          <w:szCs w:val="22"/>
        </w:rPr>
        <w:t xml:space="preserve">obráťte na svojho lekára, zdravotnú sestru alebo lekárnika, </w:t>
      </w:r>
      <w:r w:rsidRPr="00960114">
        <w:rPr>
          <w:szCs w:val="22"/>
        </w:rPr>
        <w:t>ak:</w:t>
      </w:r>
    </w:p>
    <w:p w:rsidR="009F65A2" w:rsidRPr="00960114" w:rsidRDefault="009F65A2" w:rsidP="009F65A2">
      <w:pPr>
        <w:ind w:left="567" w:hanging="567"/>
        <w:rPr>
          <w:szCs w:val="22"/>
        </w:rPr>
      </w:pPr>
      <w:r w:rsidRPr="00960114">
        <w:rPr>
          <w:szCs w:val="22"/>
        </w:rPr>
        <w:t>-</w:t>
      </w:r>
      <w:r w:rsidRPr="00960114">
        <w:rPr>
          <w:szCs w:val="22"/>
        </w:rPr>
        <w:tab/>
        <w:t xml:space="preserve">používate iné lieky, ktoré obsahujú </w:t>
      </w:r>
      <w:proofErr w:type="spellStart"/>
      <w:r w:rsidRPr="00960114">
        <w:rPr>
          <w:szCs w:val="22"/>
        </w:rPr>
        <w:t>kortikosteroidy</w:t>
      </w:r>
      <w:proofErr w:type="spellEnd"/>
      <w:r w:rsidRPr="00960114">
        <w:rPr>
          <w:szCs w:val="22"/>
        </w:rPr>
        <w:t>, pretože sa u vás môžu objaviť vedľajšie účinky,</w:t>
      </w:r>
    </w:p>
    <w:p w:rsidR="009F65A2" w:rsidRPr="00960114" w:rsidRDefault="009F65A2" w:rsidP="009F65A2">
      <w:pPr>
        <w:ind w:left="567" w:hanging="567"/>
        <w:rPr>
          <w:szCs w:val="22"/>
        </w:rPr>
      </w:pPr>
      <w:r w:rsidRPr="00960114">
        <w:rPr>
          <w:szCs w:val="22"/>
        </w:rPr>
        <w:t>-</w:t>
      </w:r>
      <w:r w:rsidRPr="00960114">
        <w:rPr>
          <w:szCs w:val="22"/>
        </w:rPr>
        <w:tab/>
        <w:t xml:space="preserve">ste tento liek používali dlhodobo a chcete prestať (pretože existuje riziko zhoršenia psoriázy alebo opätovného „vzplanutia“ ochorenia, ak sa </w:t>
      </w:r>
      <w:proofErr w:type="spellStart"/>
      <w:r w:rsidRPr="00960114">
        <w:rPr>
          <w:szCs w:val="22"/>
        </w:rPr>
        <w:t>steroidy</w:t>
      </w:r>
      <w:proofErr w:type="spellEnd"/>
      <w:r w:rsidRPr="00960114">
        <w:rPr>
          <w:szCs w:val="22"/>
        </w:rPr>
        <w:t xml:space="preserve"> prestanú náhle používať),</w:t>
      </w:r>
    </w:p>
    <w:p w:rsidR="009F65A2" w:rsidRPr="00960114" w:rsidRDefault="009F65A2" w:rsidP="009F65A2">
      <w:pPr>
        <w:ind w:left="567" w:hanging="567"/>
        <w:rPr>
          <w:szCs w:val="22"/>
        </w:rPr>
      </w:pPr>
      <w:r w:rsidRPr="00960114">
        <w:rPr>
          <w:szCs w:val="22"/>
        </w:rPr>
        <w:t>-</w:t>
      </w:r>
      <w:r w:rsidRPr="00960114">
        <w:rPr>
          <w:szCs w:val="22"/>
        </w:rPr>
        <w:tab/>
        <w:t xml:space="preserve">máte diabetes </w:t>
      </w:r>
      <w:proofErr w:type="spellStart"/>
      <w:r w:rsidRPr="00960114">
        <w:rPr>
          <w:szCs w:val="22"/>
        </w:rPr>
        <w:t>mellitus</w:t>
      </w:r>
      <w:proofErr w:type="spellEnd"/>
      <w:r w:rsidRPr="00960114">
        <w:rPr>
          <w:szCs w:val="22"/>
        </w:rPr>
        <w:t xml:space="preserve"> (cukrovku), pretože hladina cukru/glukózy v krvi môže byť ovplyvnená </w:t>
      </w:r>
      <w:proofErr w:type="spellStart"/>
      <w:r w:rsidRPr="00960114">
        <w:rPr>
          <w:szCs w:val="22"/>
        </w:rPr>
        <w:t>steroidmi</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sa vám na koži objavila infekcia; v takom prípade bude možno treba liečbu ukončiť,</w:t>
      </w:r>
    </w:p>
    <w:p w:rsidR="009F65A2" w:rsidRPr="00960114" w:rsidRDefault="009F65A2" w:rsidP="009F65A2">
      <w:pPr>
        <w:rPr>
          <w:szCs w:val="22"/>
        </w:rPr>
      </w:pPr>
      <w:r w:rsidRPr="00960114">
        <w:rPr>
          <w:szCs w:val="22"/>
        </w:rPr>
        <w:t>-</w:t>
      </w:r>
      <w:r w:rsidRPr="00960114">
        <w:rPr>
          <w:szCs w:val="22"/>
        </w:rPr>
        <w:tab/>
        <w:t xml:space="preserve">máte určitý typ psoriázy, ktorá sa volá </w:t>
      </w:r>
      <w:proofErr w:type="spellStart"/>
      <w:r w:rsidRPr="00960114">
        <w:rPr>
          <w:i/>
          <w:szCs w:val="22"/>
        </w:rPr>
        <w:t>psoriasis</w:t>
      </w:r>
      <w:proofErr w:type="spellEnd"/>
      <w:r w:rsidRPr="00960114">
        <w:rPr>
          <w:i/>
          <w:szCs w:val="22"/>
        </w:rPr>
        <w:t xml:space="preserve"> </w:t>
      </w:r>
      <w:proofErr w:type="spellStart"/>
      <w:r w:rsidRPr="00960114">
        <w:rPr>
          <w:i/>
          <w:szCs w:val="22"/>
        </w:rPr>
        <w:t>guttata</w:t>
      </w:r>
      <w:proofErr w:type="spellEnd"/>
      <w:r w:rsidRPr="00960114">
        <w:rPr>
          <w:szCs w:val="22"/>
        </w:rPr>
        <w:t>,</w:t>
      </w:r>
    </w:p>
    <w:p w:rsidR="009F65A2" w:rsidRPr="00960114" w:rsidRDefault="009F65A2" w:rsidP="009F65A2">
      <w:pPr>
        <w:numPr>
          <w:ilvl w:val="12"/>
          <w:numId w:val="0"/>
        </w:numPr>
        <w:rPr>
          <w:szCs w:val="22"/>
        </w:rPr>
      </w:pPr>
      <w:r w:rsidRPr="00960114">
        <w:rPr>
          <w:szCs w:val="22"/>
        </w:rPr>
        <w:t>-</w:t>
      </w:r>
      <w:r w:rsidRPr="00960114">
        <w:rPr>
          <w:szCs w:val="22"/>
        </w:rPr>
        <w:tab/>
        <w:t>sa u vás objaví rozmazané videnie alebo iné poruchy videnia.</w:t>
      </w:r>
    </w:p>
    <w:p w:rsidR="009F65A2" w:rsidRPr="00960114" w:rsidRDefault="009F65A2" w:rsidP="009F65A2">
      <w:pPr>
        <w:rPr>
          <w:szCs w:val="22"/>
        </w:rPr>
      </w:pPr>
    </w:p>
    <w:p w:rsidR="009F65A2" w:rsidRPr="00960114" w:rsidRDefault="009F65A2" w:rsidP="009F65A2">
      <w:pPr>
        <w:rPr>
          <w:szCs w:val="22"/>
          <w:u w:val="single"/>
        </w:rPr>
      </w:pPr>
      <w:r w:rsidRPr="00960114">
        <w:rPr>
          <w:szCs w:val="22"/>
          <w:u w:val="single"/>
        </w:rPr>
        <w:t>Osobitné upozornenia</w:t>
      </w:r>
    </w:p>
    <w:p w:rsidR="009F65A2" w:rsidRPr="00960114" w:rsidRDefault="009F65A2" w:rsidP="009F65A2">
      <w:pPr>
        <w:ind w:left="567" w:hanging="567"/>
        <w:rPr>
          <w:szCs w:val="22"/>
        </w:rPr>
      </w:pPr>
      <w:r w:rsidRPr="00960114">
        <w:rPr>
          <w:szCs w:val="22"/>
        </w:rPr>
        <w:t>-</w:t>
      </w:r>
      <w:r w:rsidRPr="00960114">
        <w:rPr>
          <w:szCs w:val="22"/>
        </w:rPr>
        <w:tab/>
        <w:t xml:space="preserve">Nepoužívajte na viac ako 30 % povrchu vášho tela ani nepoužívajte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w:t>
      </w:r>
    </w:p>
    <w:p w:rsidR="009F65A2" w:rsidRPr="00960114" w:rsidRDefault="009F65A2" w:rsidP="009F65A2">
      <w:pPr>
        <w:ind w:left="567" w:hanging="567"/>
        <w:rPr>
          <w:szCs w:val="22"/>
        </w:rPr>
      </w:pPr>
      <w:r w:rsidRPr="00960114">
        <w:rPr>
          <w:szCs w:val="22"/>
        </w:rPr>
        <w:t>-</w:t>
      </w:r>
      <w:r w:rsidRPr="00960114">
        <w:rPr>
          <w:szCs w:val="22"/>
        </w:rPr>
        <w:tab/>
        <w:t xml:space="preserve">Nepoužívajte pod kúpaciu čiapku, bandáže alebo obväzy, pretože to zvyšuje vstrebávanie </w:t>
      </w:r>
      <w:proofErr w:type="spellStart"/>
      <w:r w:rsidRPr="00960114">
        <w:rPr>
          <w:szCs w:val="22"/>
        </w:rPr>
        <w:t>steroidu</w:t>
      </w:r>
      <w:proofErr w:type="spellEnd"/>
      <w:r w:rsidRPr="00960114">
        <w:rPr>
          <w:szCs w:val="22"/>
        </w:rPr>
        <w:t>.</w:t>
      </w:r>
    </w:p>
    <w:p w:rsidR="009F65A2" w:rsidRPr="00960114" w:rsidRDefault="009F65A2" w:rsidP="009F65A2">
      <w:pPr>
        <w:ind w:left="567" w:hanging="567"/>
        <w:rPr>
          <w:szCs w:val="22"/>
        </w:rPr>
      </w:pPr>
      <w:r w:rsidRPr="00960114">
        <w:rPr>
          <w:szCs w:val="22"/>
        </w:rPr>
        <w:t>-</w:t>
      </w:r>
      <w:r w:rsidRPr="00960114">
        <w:rPr>
          <w:szCs w:val="22"/>
        </w:rPr>
        <w:tab/>
        <w:t xml:space="preserve">Nepoužívajte na rozsiahle plochy poškodenej kože, na sliznice ani v kožných záhyboch (na slabinách, v podpazuší alebo pod prsiami), pretože to zvyšuje vstrebávanie </w:t>
      </w:r>
      <w:proofErr w:type="spellStart"/>
      <w:r w:rsidRPr="00960114">
        <w:rPr>
          <w:szCs w:val="22"/>
        </w:rPr>
        <w:t>steroidu</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 xml:space="preserve">Nepoužívajte na tvár ani genitálie (pohlavné orgány), pretože sú veľmi citlivé na </w:t>
      </w:r>
      <w:proofErr w:type="spellStart"/>
      <w:r w:rsidRPr="00960114">
        <w:rPr>
          <w:szCs w:val="22"/>
        </w:rPr>
        <w:t>steroidy</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Neopaľujte sa, nepoužívajte často solárium a iné formy liečby svetlom.</w:t>
      </w:r>
    </w:p>
    <w:p w:rsidR="009F65A2" w:rsidRPr="00960114" w:rsidRDefault="009F65A2" w:rsidP="009F65A2">
      <w:pPr>
        <w:rPr>
          <w:szCs w:val="22"/>
        </w:rPr>
      </w:pPr>
    </w:p>
    <w:p w:rsidR="009F65A2" w:rsidRPr="00960114" w:rsidRDefault="009F65A2" w:rsidP="009F65A2">
      <w:pPr>
        <w:rPr>
          <w:b/>
          <w:szCs w:val="22"/>
        </w:rPr>
      </w:pPr>
      <w:r w:rsidRPr="00960114">
        <w:rPr>
          <w:b/>
          <w:szCs w:val="22"/>
        </w:rPr>
        <w:t>Deti</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sa neodporúča používať u detí mladších ako 18 rokov.</w:t>
      </w:r>
    </w:p>
    <w:p w:rsidR="009F65A2" w:rsidRPr="00960114" w:rsidRDefault="009F65A2" w:rsidP="009F65A2">
      <w:pPr>
        <w:rPr>
          <w:b/>
          <w:szCs w:val="22"/>
        </w:rPr>
      </w:pPr>
    </w:p>
    <w:p w:rsidR="009F65A2" w:rsidRPr="00960114" w:rsidRDefault="009F65A2" w:rsidP="009F65A2">
      <w:pPr>
        <w:rPr>
          <w:szCs w:val="22"/>
        </w:rPr>
      </w:pPr>
      <w:r w:rsidRPr="00960114">
        <w:rPr>
          <w:b/>
          <w:szCs w:val="22"/>
        </w:rPr>
        <w:t>Iné lieky a </w:t>
      </w:r>
      <w:proofErr w:type="spellStart"/>
      <w:r w:rsidRPr="00960114">
        <w:rPr>
          <w:b/>
          <w:szCs w:val="22"/>
        </w:rPr>
        <w:t>Daivobet</w:t>
      </w:r>
      <w:proofErr w:type="spellEnd"/>
    </w:p>
    <w:p w:rsidR="009F65A2" w:rsidRPr="00960114" w:rsidRDefault="009F65A2" w:rsidP="009F65A2">
      <w:pPr>
        <w:numPr>
          <w:ilvl w:val="12"/>
          <w:numId w:val="0"/>
        </w:numPr>
        <w:ind w:right="-2"/>
        <w:rPr>
          <w:noProof/>
          <w:szCs w:val="22"/>
        </w:rPr>
      </w:pPr>
      <w:r w:rsidRPr="00960114">
        <w:rPr>
          <w:noProof/>
          <w:szCs w:val="22"/>
        </w:rPr>
        <w:t xml:space="preserve">Ak teraz </w:t>
      </w:r>
      <w:r w:rsidRPr="00960114">
        <w:rPr>
          <w:szCs w:val="22"/>
        </w:rPr>
        <w:t>užívate</w:t>
      </w:r>
      <w:r w:rsidRPr="00960114">
        <w:rPr>
          <w:noProof/>
          <w:szCs w:val="22"/>
        </w:rPr>
        <w:t xml:space="preserve"> alebo ste v poslednom čase </w:t>
      </w:r>
      <w:r w:rsidRPr="00960114">
        <w:rPr>
          <w:szCs w:val="22"/>
        </w:rPr>
        <w:t>užívali</w:t>
      </w:r>
      <w:r w:rsidRPr="00960114">
        <w:rPr>
          <w:noProof/>
          <w:szCs w:val="22"/>
        </w:rPr>
        <w:t>, či práve budete užívať</w:t>
      </w:r>
      <w:r w:rsidRPr="00960114">
        <w:rPr>
          <w:b/>
          <w:i/>
          <w:noProof/>
          <w:szCs w:val="22"/>
        </w:rPr>
        <w:t xml:space="preserve"> </w:t>
      </w:r>
      <w:r w:rsidRPr="00960114">
        <w:rPr>
          <w:noProof/>
          <w:szCs w:val="22"/>
        </w:rPr>
        <w:t>ďalšie lieky, povedzte to svojmu lekárovi alebo lekárnikovi.</w:t>
      </w:r>
    </w:p>
    <w:p w:rsidR="009F65A2" w:rsidRPr="00960114" w:rsidRDefault="009F65A2" w:rsidP="009F65A2">
      <w:pPr>
        <w:rPr>
          <w:szCs w:val="22"/>
        </w:rPr>
      </w:pPr>
    </w:p>
    <w:p w:rsidR="009F65A2" w:rsidRPr="00960114" w:rsidRDefault="009F65A2" w:rsidP="009F65A2">
      <w:pPr>
        <w:rPr>
          <w:szCs w:val="22"/>
        </w:rPr>
      </w:pPr>
      <w:r w:rsidRPr="00960114">
        <w:rPr>
          <w:b/>
          <w:szCs w:val="22"/>
        </w:rPr>
        <w:t>Tehotenstvo a dojčenie</w:t>
      </w:r>
    </w:p>
    <w:p w:rsidR="009F65A2" w:rsidRPr="00960114" w:rsidRDefault="009F65A2" w:rsidP="009F65A2">
      <w:pPr>
        <w:rPr>
          <w:szCs w:val="22"/>
        </w:rPr>
      </w:pPr>
      <w:r w:rsidRPr="00960114">
        <w:rPr>
          <w:szCs w:val="22"/>
        </w:rPr>
        <w:t xml:space="preserve">Ak ste tehotná alebo dojčíte, ak si myslíte, že ste tehotná alebo ak plánujete otehotnieť, poraďte sa so svojím lekárom predtým, ako začnete používať tento liek. Ak váš lekár povolil, že počas liečby môžete dojčiť, buďte opatrná a nepoužívajte </w:t>
      </w:r>
      <w:proofErr w:type="spellStart"/>
      <w:r w:rsidRPr="00960114">
        <w:rPr>
          <w:szCs w:val="22"/>
        </w:rPr>
        <w:t>Daivobet</w:t>
      </w:r>
      <w:proofErr w:type="spellEnd"/>
      <w:r w:rsidRPr="00960114">
        <w:rPr>
          <w:szCs w:val="22"/>
        </w:rPr>
        <w:t xml:space="preserve"> v oblasti pŕs.</w:t>
      </w:r>
    </w:p>
    <w:p w:rsidR="009F65A2" w:rsidRPr="00960114" w:rsidRDefault="009F65A2" w:rsidP="009F65A2">
      <w:pPr>
        <w:rPr>
          <w:szCs w:val="22"/>
        </w:rPr>
      </w:pPr>
    </w:p>
    <w:p w:rsidR="009F65A2" w:rsidRPr="00960114" w:rsidRDefault="009F65A2" w:rsidP="009F65A2">
      <w:pPr>
        <w:rPr>
          <w:szCs w:val="22"/>
        </w:rPr>
      </w:pPr>
      <w:r w:rsidRPr="00960114">
        <w:rPr>
          <w:b/>
          <w:szCs w:val="22"/>
        </w:rPr>
        <w:t>Vedenie vozidiel a obsluha strojov</w:t>
      </w:r>
    </w:p>
    <w:p w:rsidR="009F65A2" w:rsidRPr="00960114" w:rsidRDefault="009F65A2" w:rsidP="009F65A2">
      <w:pPr>
        <w:rPr>
          <w:szCs w:val="22"/>
        </w:rPr>
      </w:pPr>
      <w:r w:rsidRPr="00960114">
        <w:rPr>
          <w:szCs w:val="22"/>
        </w:rPr>
        <w:t>Tento liek neovplyvňuje schopnosť viesť vozidlo alebo obsluhovať stroje.</w:t>
      </w:r>
    </w:p>
    <w:p w:rsidR="009F65A2" w:rsidRPr="00960114" w:rsidRDefault="009F65A2" w:rsidP="009F65A2">
      <w:pPr>
        <w:rPr>
          <w:szCs w:val="22"/>
        </w:rPr>
      </w:pPr>
    </w:p>
    <w:p w:rsidR="009F65A2" w:rsidRPr="00960114" w:rsidRDefault="009F65A2" w:rsidP="009F65A2">
      <w:pPr>
        <w:rPr>
          <w:szCs w:val="22"/>
        </w:rPr>
      </w:pPr>
      <w:proofErr w:type="spellStart"/>
      <w:r w:rsidRPr="00960114">
        <w:rPr>
          <w:b/>
          <w:szCs w:val="22"/>
        </w:rPr>
        <w:t>Daivobet</w:t>
      </w:r>
      <w:proofErr w:type="spellEnd"/>
      <w:r w:rsidRPr="00960114">
        <w:rPr>
          <w:b/>
          <w:szCs w:val="22"/>
        </w:rPr>
        <w:t xml:space="preserve"> obsahuje </w:t>
      </w:r>
      <w:proofErr w:type="spellStart"/>
      <w:r w:rsidRPr="00960114">
        <w:rPr>
          <w:b/>
          <w:szCs w:val="22"/>
        </w:rPr>
        <w:t>butylhydroxytoluén</w:t>
      </w:r>
      <w:proofErr w:type="spellEnd"/>
      <w:r w:rsidRPr="00960114">
        <w:rPr>
          <w:b/>
          <w:szCs w:val="22"/>
        </w:rPr>
        <w:t xml:space="preserve"> (E 321)</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obsahuje </w:t>
      </w:r>
      <w:proofErr w:type="spellStart"/>
      <w:r w:rsidRPr="00960114">
        <w:rPr>
          <w:szCs w:val="22"/>
        </w:rPr>
        <w:t>butylhydroxytoluén</w:t>
      </w:r>
      <w:proofErr w:type="spellEnd"/>
      <w:r w:rsidRPr="00960114">
        <w:rPr>
          <w:szCs w:val="22"/>
        </w:rPr>
        <w:t xml:space="preserve"> (E 321), ktorý môže vyvolať miestne kožné reakcie (napr. kontaktnú dermatitídu) alebo podráždenie očí a slizníc.</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CB7903">
      <w:pPr>
        <w:keepNext/>
        <w:keepLines/>
        <w:numPr>
          <w:ilvl w:val="12"/>
          <w:numId w:val="0"/>
        </w:numPr>
        <w:ind w:right="-2"/>
        <w:outlineLvl w:val="0"/>
        <w:rPr>
          <w:szCs w:val="22"/>
        </w:rPr>
      </w:pPr>
      <w:r w:rsidRPr="00960114">
        <w:rPr>
          <w:b/>
          <w:szCs w:val="22"/>
        </w:rPr>
        <w:lastRenderedPageBreak/>
        <w:t>3.</w:t>
      </w:r>
      <w:r w:rsidRPr="00960114">
        <w:rPr>
          <w:b/>
          <w:szCs w:val="22"/>
        </w:rPr>
        <w:tab/>
        <w:t xml:space="preserve">Ako používať </w:t>
      </w:r>
      <w:proofErr w:type="spellStart"/>
      <w:r w:rsidRPr="00960114">
        <w:rPr>
          <w:b/>
          <w:szCs w:val="22"/>
        </w:rPr>
        <w:t>Daivobet</w:t>
      </w:r>
      <w:proofErr w:type="spellEnd"/>
    </w:p>
    <w:p w:rsidR="009F65A2" w:rsidRPr="00960114" w:rsidRDefault="009F65A2" w:rsidP="00CB7903">
      <w:pPr>
        <w:keepNext/>
        <w:keepLines/>
        <w:rPr>
          <w:szCs w:val="22"/>
        </w:rPr>
      </w:pPr>
    </w:p>
    <w:p w:rsidR="009F65A2" w:rsidRPr="00960114" w:rsidRDefault="009F65A2" w:rsidP="00CB7903">
      <w:pPr>
        <w:keepNext/>
        <w:keepLines/>
        <w:rPr>
          <w:szCs w:val="22"/>
        </w:rPr>
      </w:pPr>
      <w:r w:rsidRPr="00960114">
        <w:rPr>
          <w:szCs w:val="22"/>
        </w:rPr>
        <w:t>Vždy používajte tento liek presne tak, ako vám povedal váš lekár. Ak si nie ste niečím istý, overte si to u svojho lekára alebo lekárnika.</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Ako používať </w:t>
      </w:r>
      <w:proofErr w:type="spellStart"/>
      <w:r w:rsidRPr="00960114">
        <w:rPr>
          <w:szCs w:val="22"/>
        </w:rPr>
        <w:t>Daivobet</w:t>
      </w:r>
      <w:proofErr w:type="spellEnd"/>
      <w:r w:rsidRPr="00960114">
        <w:rPr>
          <w:szCs w:val="22"/>
        </w:rPr>
        <w:t>: používa sa na kožu.</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Pred použitím si pozorne prečítajte návod na použitie aplikátora pre </w:t>
      </w:r>
      <w:r w:rsidR="0037485D" w:rsidRPr="00960114">
        <w:rPr>
          <w:szCs w:val="22"/>
        </w:rPr>
        <w:t xml:space="preserve">gél </w:t>
      </w:r>
      <w:proofErr w:type="spellStart"/>
      <w:r w:rsidRPr="00960114">
        <w:rPr>
          <w:szCs w:val="22"/>
        </w:rPr>
        <w:t>Daivobet</w:t>
      </w:r>
      <w:proofErr w:type="spellEnd"/>
      <w:r w:rsidRPr="00960114">
        <w:rPr>
          <w:szCs w:val="22"/>
        </w:rPr>
        <w:t>, ktorý nájdete na</w:t>
      </w:r>
      <w:r w:rsidR="008F5CF9">
        <w:rPr>
          <w:szCs w:val="22"/>
        </w:rPr>
        <w:t> </w:t>
      </w:r>
      <w:r w:rsidRPr="00960114">
        <w:rPr>
          <w:szCs w:val="22"/>
        </w:rPr>
        <w:t>konci tejto písomnej informácie pre používateľa.</w:t>
      </w:r>
    </w:p>
    <w:p w:rsidR="009F65A2" w:rsidRPr="00960114" w:rsidRDefault="009F65A2" w:rsidP="009F65A2">
      <w:pPr>
        <w:rPr>
          <w:szCs w:val="22"/>
        </w:rPr>
      </w:pPr>
      <w:r w:rsidRPr="00960114">
        <w:rPr>
          <w:szCs w:val="22"/>
        </w:rPr>
        <w:t xml:space="preserve">V návode na použitie sú uvedené pokyny na </w:t>
      </w:r>
      <w:r w:rsidR="00E001FD">
        <w:rPr>
          <w:szCs w:val="22"/>
        </w:rPr>
        <w:t>poskladanie aplikátora</w:t>
      </w:r>
      <w:r w:rsidRPr="00960114">
        <w:rPr>
          <w:szCs w:val="22"/>
        </w:rPr>
        <w:t xml:space="preserve">, použitie, čistenie a uchovávanie aplikátora pre </w:t>
      </w:r>
      <w:r w:rsidR="0037485D" w:rsidRPr="00960114">
        <w:rPr>
          <w:szCs w:val="22"/>
        </w:rPr>
        <w:t xml:space="preserve">gél </w:t>
      </w:r>
      <w:proofErr w:type="spellStart"/>
      <w:r w:rsidRPr="00960114">
        <w:rPr>
          <w:szCs w:val="22"/>
        </w:rPr>
        <w:t>Daivobet</w:t>
      </w:r>
      <w:proofErr w:type="spellEnd"/>
      <w:r w:rsidRPr="00960114">
        <w:rPr>
          <w:szCs w:val="22"/>
        </w:rPr>
        <w:t>.</w:t>
      </w:r>
    </w:p>
    <w:p w:rsidR="009F65A2" w:rsidRPr="00960114" w:rsidRDefault="009F65A2" w:rsidP="009F65A2">
      <w:pPr>
        <w:rPr>
          <w:szCs w:val="22"/>
        </w:rPr>
      </w:pPr>
    </w:p>
    <w:p w:rsidR="009F65A2" w:rsidRPr="00960114" w:rsidRDefault="0037485D" w:rsidP="009F65A2">
      <w:pPr>
        <w:rPr>
          <w:szCs w:val="22"/>
        </w:rPr>
      </w:pPr>
      <w:r>
        <w:rPr>
          <w:szCs w:val="22"/>
        </w:rPr>
        <w:t xml:space="preserve">V nasledujúcom </w:t>
      </w:r>
      <w:r w:rsidR="009F65A2" w:rsidRPr="00960114">
        <w:rPr>
          <w:szCs w:val="22"/>
        </w:rPr>
        <w:t xml:space="preserve">texte písomnej informácie </w:t>
      </w:r>
      <w:r>
        <w:rPr>
          <w:szCs w:val="22"/>
        </w:rPr>
        <w:t>bude a</w:t>
      </w:r>
      <w:r w:rsidRPr="00960114">
        <w:rPr>
          <w:szCs w:val="22"/>
        </w:rPr>
        <w:t xml:space="preserve">plikátor pre gél </w:t>
      </w:r>
      <w:proofErr w:type="spellStart"/>
      <w:r w:rsidRPr="00960114">
        <w:rPr>
          <w:szCs w:val="22"/>
        </w:rPr>
        <w:t>Daivobet</w:t>
      </w:r>
      <w:proofErr w:type="spellEnd"/>
      <w:r w:rsidRPr="00960114">
        <w:rPr>
          <w:szCs w:val="22"/>
        </w:rPr>
        <w:t xml:space="preserve"> </w:t>
      </w:r>
      <w:r w:rsidR="00097452">
        <w:rPr>
          <w:szCs w:val="22"/>
        </w:rPr>
        <w:t>uvádzať</w:t>
      </w:r>
      <w:r w:rsidR="009F65A2" w:rsidRPr="00960114">
        <w:rPr>
          <w:szCs w:val="22"/>
        </w:rPr>
        <w:t xml:space="preserve"> ako „aplikátor“.</w:t>
      </w:r>
    </w:p>
    <w:p w:rsidR="009F65A2" w:rsidRPr="00960114" w:rsidRDefault="009F65A2" w:rsidP="009F65A2">
      <w:pPr>
        <w:rPr>
          <w:szCs w:val="22"/>
        </w:rPr>
      </w:pPr>
    </w:p>
    <w:p w:rsidR="009F65A2" w:rsidRPr="00960114" w:rsidRDefault="009F65A2" w:rsidP="009F65A2">
      <w:pPr>
        <w:rPr>
          <w:szCs w:val="22"/>
          <w:u w:val="single"/>
        </w:rPr>
      </w:pPr>
      <w:r w:rsidRPr="00960114">
        <w:rPr>
          <w:szCs w:val="22"/>
          <w:u w:val="single"/>
        </w:rPr>
        <w:t xml:space="preserve">Návod na správne použitie </w:t>
      </w:r>
      <w:proofErr w:type="spellStart"/>
      <w:r w:rsidRPr="00960114">
        <w:rPr>
          <w:szCs w:val="22"/>
          <w:u w:val="single"/>
        </w:rPr>
        <w:t>Daivobetu</w:t>
      </w:r>
      <w:proofErr w:type="spellEnd"/>
    </w:p>
    <w:p w:rsidR="009F65A2" w:rsidRPr="00960114" w:rsidRDefault="009F65A2" w:rsidP="009F65A2">
      <w:pPr>
        <w:rPr>
          <w:szCs w:val="22"/>
        </w:rPr>
      </w:pPr>
      <w:r w:rsidRPr="00960114">
        <w:rPr>
          <w:szCs w:val="22"/>
        </w:rPr>
        <w:t>-</w:t>
      </w:r>
      <w:r w:rsidRPr="00960114">
        <w:rPr>
          <w:szCs w:val="22"/>
        </w:rPr>
        <w:tab/>
        <w:t>Používajte len na psoriázu. Nepoužívajte na kožu, kde nie je psoriáza.</w:t>
      </w:r>
    </w:p>
    <w:p w:rsidR="009F65A2" w:rsidRPr="00960114" w:rsidRDefault="009F65A2" w:rsidP="009F65A2">
      <w:pPr>
        <w:ind w:left="567" w:hanging="567"/>
        <w:rPr>
          <w:szCs w:val="22"/>
        </w:rPr>
      </w:pPr>
      <w:r w:rsidRPr="00960114">
        <w:rPr>
          <w:szCs w:val="22"/>
        </w:rPr>
        <w:t>-</w:t>
      </w:r>
      <w:r w:rsidRPr="00960114">
        <w:rPr>
          <w:szCs w:val="22"/>
        </w:rPr>
        <w:tab/>
      </w:r>
      <w:proofErr w:type="spellStart"/>
      <w:r w:rsidRPr="00960114">
        <w:rPr>
          <w:szCs w:val="22"/>
        </w:rPr>
        <w:t>Daivobet</w:t>
      </w:r>
      <w:proofErr w:type="spellEnd"/>
      <w:r w:rsidRPr="00960114">
        <w:rPr>
          <w:szCs w:val="22"/>
        </w:rPr>
        <w:t xml:space="preserve"> naneste na postihnutú oblasť pomocou aplikátora a jemne ho vtierajte do kože, až kým nebude oblasť postihnutá psoriázou pokrytá tenkou vrstvou gélu.</w:t>
      </w:r>
    </w:p>
    <w:p w:rsidR="009F65A2" w:rsidRPr="00960114" w:rsidRDefault="009F65A2" w:rsidP="009F65A2">
      <w:pPr>
        <w:ind w:left="567" w:hanging="567"/>
        <w:rPr>
          <w:szCs w:val="22"/>
        </w:rPr>
      </w:pPr>
      <w:r w:rsidRPr="00960114">
        <w:rPr>
          <w:szCs w:val="22"/>
        </w:rPr>
        <w:t>-</w:t>
      </w:r>
      <w:r w:rsidRPr="00960114">
        <w:rPr>
          <w:szCs w:val="22"/>
        </w:rPr>
        <w:tab/>
        <w:t>Na kožu s naneseným gélom nepoužívajte obväz, neprekrývajte ju materiálmi, ktoré by na ňu priliehali, ani ju do ničoho nebaľte.</w:t>
      </w:r>
    </w:p>
    <w:p w:rsidR="009F65A2" w:rsidRPr="00960114" w:rsidRDefault="009F65A2" w:rsidP="009F65A2">
      <w:pPr>
        <w:ind w:left="567" w:hanging="567"/>
        <w:rPr>
          <w:szCs w:val="22"/>
        </w:rPr>
      </w:pPr>
      <w:r w:rsidRPr="00960114">
        <w:rPr>
          <w:szCs w:val="22"/>
        </w:rPr>
        <w:t>-</w:t>
      </w:r>
      <w:r w:rsidRPr="00960114">
        <w:rPr>
          <w:szCs w:val="22"/>
        </w:rPr>
        <w:tab/>
        <w:t xml:space="preserve">Ak sa vám </w:t>
      </w:r>
      <w:proofErr w:type="spellStart"/>
      <w:r w:rsidRPr="00960114">
        <w:rPr>
          <w:szCs w:val="22"/>
        </w:rPr>
        <w:t>Daivobet</w:t>
      </w:r>
      <w:proofErr w:type="spellEnd"/>
      <w:r w:rsidRPr="00960114">
        <w:rPr>
          <w:szCs w:val="22"/>
        </w:rPr>
        <w:t xml:space="preserve"> </w:t>
      </w:r>
      <w:r w:rsidR="00680E1A">
        <w:rPr>
          <w:szCs w:val="22"/>
        </w:rPr>
        <w:t>dostane</w:t>
      </w:r>
      <w:r w:rsidR="00680E1A" w:rsidRPr="00960114">
        <w:rPr>
          <w:szCs w:val="22"/>
        </w:rPr>
        <w:t xml:space="preserve"> </w:t>
      </w:r>
      <w:r w:rsidRPr="00960114">
        <w:rPr>
          <w:szCs w:val="22"/>
        </w:rPr>
        <w:t>na prsty, po jeho použití si dôkladne umyte ruky. Predídete tým náhodnému prenosu gélu na iné časti tela (najmä na tvár, ústa a do očí).</w:t>
      </w:r>
    </w:p>
    <w:p w:rsidR="009F65A2" w:rsidRPr="00960114" w:rsidRDefault="009F65A2" w:rsidP="009F65A2">
      <w:pPr>
        <w:ind w:left="567" w:hanging="567"/>
        <w:rPr>
          <w:szCs w:val="22"/>
        </w:rPr>
      </w:pPr>
      <w:r w:rsidRPr="00960114">
        <w:rPr>
          <w:szCs w:val="22"/>
        </w:rPr>
        <w:t>-</w:t>
      </w:r>
      <w:r w:rsidRPr="00960114">
        <w:rPr>
          <w:szCs w:val="22"/>
        </w:rPr>
        <w:tab/>
        <w:t>Nerobte si starosti, ak sa náhodou časť gélu dostane na normálnu pokožku v okolí psoriázy. V takom prípade len gél z daných miest zotrite.</w:t>
      </w:r>
    </w:p>
    <w:p w:rsidR="009F65A2" w:rsidRPr="00960114" w:rsidRDefault="009F65A2" w:rsidP="009F65A2">
      <w:pPr>
        <w:ind w:left="567" w:hanging="567"/>
        <w:rPr>
          <w:szCs w:val="22"/>
        </w:rPr>
      </w:pPr>
      <w:r w:rsidRPr="00960114">
        <w:rPr>
          <w:szCs w:val="22"/>
        </w:rPr>
        <w:t>-</w:t>
      </w:r>
      <w:r w:rsidRPr="00960114">
        <w:rPr>
          <w:szCs w:val="22"/>
        </w:rPr>
        <w:tab/>
        <w:t xml:space="preserve">Aby sa dosiahol najlepší účinok, neodporúča sa </w:t>
      </w:r>
      <w:r w:rsidR="00F913BC" w:rsidRPr="00960114">
        <w:rPr>
          <w:szCs w:val="22"/>
        </w:rPr>
        <w:t xml:space="preserve">hneď po použití </w:t>
      </w:r>
      <w:proofErr w:type="spellStart"/>
      <w:r w:rsidR="00F913BC" w:rsidRPr="00960114">
        <w:rPr>
          <w:szCs w:val="22"/>
        </w:rPr>
        <w:t>Daivobetu</w:t>
      </w:r>
      <w:proofErr w:type="spellEnd"/>
      <w:r w:rsidR="00F913BC" w:rsidRPr="00960114">
        <w:rPr>
          <w:szCs w:val="22"/>
        </w:rPr>
        <w:t xml:space="preserve"> </w:t>
      </w:r>
      <w:r w:rsidRPr="00960114">
        <w:rPr>
          <w:szCs w:val="22"/>
        </w:rPr>
        <w:t xml:space="preserve">sprchovať sa ani </w:t>
      </w:r>
      <w:r w:rsidR="00F913BC">
        <w:rPr>
          <w:szCs w:val="22"/>
        </w:rPr>
        <w:t xml:space="preserve">sa </w:t>
      </w:r>
      <w:r w:rsidRPr="00960114">
        <w:rPr>
          <w:szCs w:val="22"/>
        </w:rPr>
        <w:t>kúpať.</w:t>
      </w:r>
    </w:p>
    <w:p w:rsidR="009F65A2" w:rsidRPr="00960114" w:rsidRDefault="009F65A2" w:rsidP="009F65A2">
      <w:pPr>
        <w:ind w:left="567" w:hanging="567"/>
        <w:rPr>
          <w:szCs w:val="22"/>
        </w:rPr>
      </w:pPr>
      <w:r w:rsidRPr="00960114">
        <w:rPr>
          <w:szCs w:val="22"/>
        </w:rPr>
        <w:t>-</w:t>
      </w:r>
      <w:r w:rsidRPr="00960114">
        <w:rPr>
          <w:szCs w:val="22"/>
        </w:rPr>
        <w:tab/>
        <w:t>Po nanesení gélu sa vyhnite kontaktu s textíliami, ktoré sa ľahko zašpinia od tuku (napr. hodváb).</w:t>
      </w:r>
    </w:p>
    <w:p w:rsidR="009F65A2" w:rsidRPr="00960114" w:rsidRDefault="009F65A2" w:rsidP="009F65A2">
      <w:pPr>
        <w:ind w:left="567" w:hanging="567"/>
        <w:rPr>
          <w:szCs w:val="22"/>
        </w:rPr>
      </w:pPr>
    </w:p>
    <w:p w:rsidR="009F65A2" w:rsidRPr="00960114" w:rsidRDefault="009F65A2" w:rsidP="009F65A2">
      <w:pPr>
        <w:ind w:left="567" w:hanging="567"/>
        <w:rPr>
          <w:b/>
          <w:szCs w:val="22"/>
        </w:rPr>
      </w:pPr>
      <w:r w:rsidRPr="00960114">
        <w:rPr>
          <w:b/>
          <w:szCs w:val="22"/>
        </w:rPr>
        <w:tab/>
        <w:t xml:space="preserve">Pred nanesením </w:t>
      </w:r>
      <w:proofErr w:type="spellStart"/>
      <w:r w:rsidRPr="00960114">
        <w:rPr>
          <w:b/>
          <w:szCs w:val="22"/>
        </w:rPr>
        <w:t>Daivobetu</w:t>
      </w:r>
      <w:proofErr w:type="spellEnd"/>
      <w:r w:rsidRPr="00960114">
        <w:rPr>
          <w:b/>
          <w:szCs w:val="22"/>
        </w:rPr>
        <w:t xml:space="preserve"> nie je nutné, aby ste si umyli vlasy.</w:t>
      </w:r>
    </w:p>
    <w:p w:rsidR="009F65A2" w:rsidRPr="00960114" w:rsidRDefault="009F65A2" w:rsidP="009F65A2">
      <w:pPr>
        <w:ind w:left="567" w:hanging="567"/>
        <w:rPr>
          <w:b/>
          <w:szCs w:val="22"/>
        </w:rPr>
      </w:pPr>
    </w:p>
    <w:p w:rsidR="009F65A2" w:rsidRPr="00960114" w:rsidRDefault="00972517" w:rsidP="009F65A2">
      <w:pPr>
        <w:ind w:left="567" w:hanging="567"/>
        <w:rPr>
          <w:b/>
          <w:szCs w:val="22"/>
        </w:rPr>
      </w:pPr>
      <w:r>
        <w:rPr>
          <w:noProof/>
          <w:snapToGrid/>
        </w:rPr>
        <w:drawing>
          <wp:anchor distT="0" distB="0" distL="114300" distR="114300" simplePos="0" relativeHeight="251675648" behindDoc="0" locked="0" layoutInCell="1" allowOverlap="1" wp14:anchorId="1B53C38D" wp14:editId="7781B357">
            <wp:simplePos x="0" y="0"/>
            <wp:positionH relativeFrom="column">
              <wp:posOffset>213995</wp:posOffset>
            </wp:positionH>
            <wp:positionV relativeFrom="paragraph">
              <wp:posOffset>719455</wp:posOffset>
            </wp:positionV>
            <wp:extent cx="4495800" cy="1676400"/>
            <wp:effectExtent l="0" t="0" r="0" b="0"/>
            <wp:wrapTopAndBottom/>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5A2" w:rsidRPr="00960114">
        <w:rPr>
          <w:b/>
          <w:szCs w:val="22"/>
        </w:rPr>
        <w:tab/>
      </w:r>
      <w:r w:rsidR="009F65A2" w:rsidRPr="00960114">
        <w:rPr>
          <w:rFonts w:eastAsia="SimSun"/>
          <w:b/>
          <w:szCs w:val="22"/>
          <w:lang w:val="en-GB"/>
        </w:rPr>
        <w:t xml:space="preserve">Aby </w:t>
      </w:r>
      <w:proofErr w:type="spellStart"/>
      <w:proofErr w:type="gramStart"/>
      <w:r w:rsidR="009F65A2" w:rsidRPr="00960114">
        <w:rPr>
          <w:rFonts w:eastAsia="SimSun"/>
          <w:b/>
          <w:szCs w:val="22"/>
          <w:lang w:val="en-GB"/>
        </w:rPr>
        <w:t>sa</w:t>
      </w:r>
      <w:proofErr w:type="spellEnd"/>
      <w:proofErr w:type="gramEnd"/>
      <w:r w:rsidR="009F65A2" w:rsidRPr="00960114">
        <w:rPr>
          <w:rFonts w:eastAsia="SimSun"/>
          <w:b/>
          <w:szCs w:val="22"/>
          <w:lang w:val="en-GB"/>
        </w:rPr>
        <w:t xml:space="preserve"> </w:t>
      </w:r>
      <w:proofErr w:type="spellStart"/>
      <w:r w:rsidR="009F65A2" w:rsidRPr="00960114">
        <w:rPr>
          <w:rFonts w:eastAsia="SimSun"/>
          <w:b/>
          <w:szCs w:val="22"/>
          <w:lang w:val="en-GB"/>
        </w:rPr>
        <w:t>dosiahol</w:t>
      </w:r>
      <w:proofErr w:type="spellEnd"/>
      <w:r w:rsidR="009F65A2" w:rsidRPr="00960114">
        <w:rPr>
          <w:rFonts w:eastAsia="SimSun"/>
          <w:b/>
          <w:szCs w:val="22"/>
          <w:lang w:val="en-GB"/>
        </w:rPr>
        <w:t xml:space="preserve"> </w:t>
      </w:r>
      <w:proofErr w:type="spellStart"/>
      <w:r w:rsidR="009F65A2" w:rsidRPr="00960114">
        <w:rPr>
          <w:rFonts w:eastAsia="SimSun"/>
          <w:b/>
          <w:szCs w:val="22"/>
          <w:lang w:val="en-GB"/>
        </w:rPr>
        <w:t>najlepší</w:t>
      </w:r>
      <w:proofErr w:type="spellEnd"/>
      <w:r w:rsidR="009F65A2" w:rsidRPr="00960114">
        <w:rPr>
          <w:b/>
          <w:szCs w:val="22"/>
        </w:rPr>
        <w:t xml:space="preserve"> účinok, odporúča sa neumývať si vlasy hneď po nanesení </w:t>
      </w:r>
      <w:proofErr w:type="spellStart"/>
      <w:r w:rsidR="009F65A2" w:rsidRPr="00960114">
        <w:rPr>
          <w:b/>
          <w:szCs w:val="22"/>
        </w:rPr>
        <w:t>Daivobetu</w:t>
      </w:r>
      <w:proofErr w:type="spellEnd"/>
      <w:r w:rsidR="009F65A2" w:rsidRPr="00960114">
        <w:rPr>
          <w:b/>
          <w:szCs w:val="22"/>
        </w:rPr>
        <w:t xml:space="preserve">. Nechajte </w:t>
      </w:r>
      <w:proofErr w:type="spellStart"/>
      <w:r w:rsidR="009F65A2" w:rsidRPr="00960114">
        <w:rPr>
          <w:b/>
          <w:szCs w:val="22"/>
        </w:rPr>
        <w:t>Daivobet</w:t>
      </w:r>
      <w:proofErr w:type="spellEnd"/>
      <w:r w:rsidR="009F65A2" w:rsidRPr="00960114">
        <w:rPr>
          <w:b/>
          <w:szCs w:val="22"/>
        </w:rPr>
        <w:t xml:space="preserve"> účinkovať na pokožke hlavy cez noc alebo cez deň. Nasledujúce pokyny môžu byť užitočné pri umývaní vlasov po nanesení lieku:</w:t>
      </w:r>
    </w:p>
    <w:p w:rsidR="009F65A2" w:rsidRPr="00960114" w:rsidRDefault="009F65A2" w:rsidP="009F65A2">
      <w:pPr>
        <w:ind w:left="567" w:hanging="567"/>
        <w:rPr>
          <w:szCs w:val="22"/>
        </w:rPr>
      </w:pPr>
    </w:p>
    <w:p w:rsidR="00972517" w:rsidRPr="00960114" w:rsidRDefault="00972517" w:rsidP="009F65A2">
      <w:pPr>
        <w:jc w:val="both"/>
        <w:rPr>
          <w:rFonts w:eastAsia="SimSun"/>
          <w:szCs w:val="22"/>
          <w:lang w:val="en-GB"/>
        </w:rPr>
      </w:pPr>
    </w:p>
    <w:p w:rsidR="009F65A2" w:rsidRPr="00960114" w:rsidRDefault="009F65A2" w:rsidP="009F65A2">
      <w:pPr>
        <w:tabs>
          <w:tab w:val="left" w:pos="426"/>
          <w:tab w:val="left" w:pos="2977"/>
          <w:tab w:val="left" w:pos="4962"/>
        </w:tabs>
        <w:jc w:val="both"/>
        <w:rPr>
          <w:rFonts w:eastAsia="SimSun"/>
          <w:szCs w:val="22"/>
        </w:rPr>
      </w:pPr>
      <w:r w:rsidRPr="00960114">
        <w:rPr>
          <w:rFonts w:eastAsia="SimSun"/>
          <w:szCs w:val="22"/>
          <w:lang w:val="en-GB"/>
        </w:rPr>
        <w:tab/>
      </w:r>
      <w:r w:rsidRPr="00960114">
        <w:rPr>
          <w:rFonts w:eastAsia="SimSun"/>
          <w:szCs w:val="22"/>
        </w:rPr>
        <w:t>Naneste jemný šampón</w:t>
      </w:r>
      <w:r w:rsidRPr="00960114">
        <w:rPr>
          <w:rFonts w:eastAsia="SimSun"/>
          <w:szCs w:val="22"/>
        </w:rPr>
        <w:tab/>
      </w:r>
      <w:proofErr w:type="spellStart"/>
      <w:r w:rsidRPr="00960114">
        <w:rPr>
          <w:rFonts w:eastAsia="SimSun"/>
          <w:szCs w:val="22"/>
        </w:rPr>
        <w:t>Šampón</w:t>
      </w:r>
      <w:proofErr w:type="spellEnd"/>
      <w:r w:rsidRPr="00960114">
        <w:rPr>
          <w:rFonts w:eastAsia="SimSun"/>
          <w:szCs w:val="22"/>
        </w:rPr>
        <w:t xml:space="preserve"> nechajte</w:t>
      </w:r>
      <w:r w:rsidRPr="00960114">
        <w:rPr>
          <w:rFonts w:eastAsia="SimSun"/>
          <w:szCs w:val="22"/>
        </w:rPr>
        <w:tab/>
      </w:r>
      <w:r w:rsidRPr="00960114">
        <w:rPr>
          <w:rFonts w:eastAsia="SimSun"/>
          <w:szCs w:val="22"/>
        </w:rPr>
        <w:tab/>
        <w:t>Vlasy si umyte ako zvyčajne.</w:t>
      </w:r>
    </w:p>
    <w:p w:rsidR="009F65A2" w:rsidRPr="00960114" w:rsidRDefault="009F65A2" w:rsidP="009F65A2">
      <w:pPr>
        <w:tabs>
          <w:tab w:val="left" w:pos="426"/>
          <w:tab w:val="left" w:pos="2977"/>
          <w:tab w:val="left" w:pos="4962"/>
        </w:tabs>
        <w:jc w:val="both"/>
        <w:rPr>
          <w:rFonts w:eastAsia="SimSun"/>
          <w:szCs w:val="22"/>
        </w:rPr>
      </w:pPr>
      <w:r w:rsidRPr="00960114">
        <w:rPr>
          <w:rFonts w:eastAsia="SimSun"/>
          <w:szCs w:val="22"/>
        </w:rPr>
        <w:tab/>
        <w:t xml:space="preserve">na </w:t>
      </w:r>
      <w:r w:rsidRPr="00960114">
        <w:rPr>
          <w:rFonts w:eastAsia="SimSun"/>
          <w:b/>
          <w:szCs w:val="22"/>
        </w:rPr>
        <w:t>suché vlasy</w:t>
      </w:r>
      <w:r w:rsidRPr="00960114">
        <w:rPr>
          <w:rFonts w:eastAsia="SimSun"/>
          <w:szCs w:val="22"/>
        </w:rPr>
        <w:t>, najmä</w:t>
      </w:r>
      <w:r w:rsidRPr="00960114">
        <w:rPr>
          <w:rFonts w:eastAsia="SimSun"/>
          <w:szCs w:val="22"/>
        </w:rPr>
        <w:tab/>
        <w:t>na pokožke hlavy pôsobiť</w:t>
      </w:r>
    </w:p>
    <w:p w:rsidR="009F65A2" w:rsidRPr="00960114" w:rsidRDefault="009F65A2" w:rsidP="009F65A2">
      <w:pPr>
        <w:tabs>
          <w:tab w:val="left" w:pos="426"/>
          <w:tab w:val="left" w:pos="2977"/>
          <w:tab w:val="left" w:pos="4962"/>
        </w:tabs>
        <w:jc w:val="both"/>
        <w:rPr>
          <w:rFonts w:eastAsia="SimSun"/>
          <w:szCs w:val="22"/>
        </w:rPr>
      </w:pPr>
      <w:r w:rsidRPr="00960114">
        <w:rPr>
          <w:rFonts w:eastAsia="SimSun"/>
          <w:szCs w:val="22"/>
        </w:rPr>
        <w:tab/>
        <w:t>na tie oblasti, kde bol</w:t>
      </w:r>
      <w:r w:rsidRPr="00960114">
        <w:rPr>
          <w:rFonts w:eastAsia="SimSun"/>
          <w:szCs w:val="22"/>
        </w:rPr>
        <w:tab/>
        <w:t>niekoľko minút,</w:t>
      </w:r>
    </w:p>
    <w:p w:rsidR="009F65A2" w:rsidRPr="00960114" w:rsidRDefault="009F65A2" w:rsidP="009F65A2">
      <w:pPr>
        <w:tabs>
          <w:tab w:val="left" w:pos="426"/>
          <w:tab w:val="left" w:pos="2977"/>
          <w:tab w:val="left" w:pos="4962"/>
        </w:tabs>
        <w:jc w:val="both"/>
        <w:rPr>
          <w:rFonts w:eastAsia="SimSun"/>
          <w:szCs w:val="22"/>
        </w:rPr>
      </w:pPr>
      <w:r w:rsidRPr="00960114">
        <w:rPr>
          <w:rFonts w:eastAsia="SimSun"/>
          <w:szCs w:val="22"/>
        </w:rPr>
        <w:tab/>
        <w:t>nanesený gél.</w:t>
      </w:r>
      <w:r w:rsidRPr="00960114">
        <w:rPr>
          <w:rFonts w:eastAsia="SimSun"/>
          <w:szCs w:val="22"/>
        </w:rPr>
        <w:tab/>
        <w:t>až potom ho zmyte.</w:t>
      </w:r>
    </w:p>
    <w:p w:rsidR="009F65A2" w:rsidRPr="00960114" w:rsidRDefault="009F65A2" w:rsidP="009F65A2">
      <w:pPr>
        <w:rPr>
          <w:szCs w:val="22"/>
        </w:rPr>
      </w:pPr>
    </w:p>
    <w:p w:rsidR="009F65A2" w:rsidRPr="00960114" w:rsidRDefault="009F65A2" w:rsidP="00CB7903">
      <w:pPr>
        <w:tabs>
          <w:tab w:val="clear" w:pos="567"/>
          <w:tab w:val="left" w:pos="426"/>
        </w:tabs>
        <w:ind w:left="567" w:hanging="567"/>
        <w:rPr>
          <w:b/>
          <w:szCs w:val="22"/>
        </w:rPr>
      </w:pPr>
      <w:r w:rsidRPr="00960114">
        <w:rPr>
          <w:szCs w:val="22"/>
        </w:rPr>
        <w:tab/>
      </w:r>
      <w:r w:rsidRPr="00960114">
        <w:rPr>
          <w:b/>
          <w:szCs w:val="22"/>
        </w:rPr>
        <w:t>V prípade potreby zopakujte 1. </w:t>
      </w:r>
      <w:r w:rsidRPr="00960114">
        <w:rPr>
          <w:b/>
          <w:szCs w:val="22"/>
        </w:rPr>
        <w:noBreakHyphen/>
        <w:t> 3. krok raz alebo dvakrát.</w:t>
      </w:r>
    </w:p>
    <w:p w:rsidR="009F65A2" w:rsidRPr="00960114" w:rsidRDefault="009F65A2" w:rsidP="009F65A2">
      <w:pPr>
        <w:ind w:left="567" w:hanging="567"/>
        <w:rPr>
          <w:szCs w:val="22"/>
        </w:rPr>
      </w:pPr>
    </w:p>
    <w:p w:rsidR="009F65A2" w:rsidRPr="00960114" w:rsidRDefault="009F65A2" w:rsidP="009F65A2">
      <w:pPr>
        <w:rPr>
          <w:szCs w:val="22"/>
          <w:u w:val="single"/>
        </w:rPr>
      </w:pPr>
      <w:r w:rsidRPr="00960114">
        <w:rPr>
          <w:szCs w:val="22"/>
          <w:u w:val="single"/>
        </w:rPr>
        <w:t>Dĺžka liečby</w:t>
      </w:r>
    </w:p>
    <w:p w:rsidR="009F65A2" w:rsidRPr="00960114" w:rsidRDefault="009F65A2" w:rsidP="009F65A2">
      <w:pPr>
        <w:rPr>
          <w:szCs w:val="22"/>
        </w:rPr>
      </w:pPr>
      <w:r w:rsidRPr="00960114">
        <w:rPr>
          <w:szCs w:val="22"/>
        </w:rPr>
        <w:t>-</w:t>
      </w:r>
      <w:r w:rsidRPr="00960114">
        <w:rPr>
          <w:szCs w:val="22"/>
        </w:rPr>
        <w:tab/>
        <w:t>Gél používajte raz denne. Lepšie je používať gél večer.</w:t>
      </w:r>
    </w:p>
    <w:p w:rsidR="009F65A2" w:rsidRPr="00960114" w:rsidRDefault="009F65A2" w:rsidP="009F65A2">
      <w:pPr>
        <w:ind w:left="567" w:hanging="567"/>
        <w:rPr>
          <w:szCs w:val="22"/>
        </w:rPr>
      </w:pPr>
      <w:r w:rsidRPr="00960114">
        <w:rPr>
          <w:szCs w:val="22"/>
        </w:rPr>
        <w:t>-</w:t>
      </w:r>
      <w:r w:rsidRPr="00960114">
        <w:rPr>
          <w:szCs w:val="22"/>
        </w:rPr>
        <w:tab/>
        <w:t>Bežná dĺžka počiatočnej liečby je 4 týždne pre kožu hlavy a 8 týždňov pre oblasti na iných miestach tela.</w:t>
      </w:r>
    </w:p>
    <w:p w:rsidR="009F65A2" w:rsidRPr="00960114" w:rsidRDefault="009F65A2" w:rsidP="009F65A2">
      <w:pPr>
        <w:rPr>
          <w:szCs w:val="22"/>
        </w:rPr>
      </w:pPr>
      <w:r w:rsidRPr="00960114">
        <w:rPr>
          <w:szCs w:val="22"/>
        </w:rPr>
        <w:t>-</w:t>
      </w:r>
      <w:r w:rsidRPr="00960114">
        <w:rPr>
          <w:szCs w:val="22"/>
        </w:rPr>
        <w:tab/>
        <w:t>Lekár môže určiť inú dĺžku liečby.</w:t>
      </w:r>
    </w:p>
    <w:p w:rsidR="009F65A2" w:rsidRPr="00960114" w:rsidRDefault="009F65A2" w:rsidP="009F65A2">
      <w:pPr>
        <w:rPr>
          <w:szCs w:val="22"/>
        </w:rPr>
      </w:pPr>
      <w:r w:rsidRPr="00960114">
        <w:rPr>
          <w:szCs w:val="22"/>
        </w:rPr>
        <w:t>-</w:t>
      </w:r>
      <w:r w:rsidRPr="00960114">
        <w:rPr>
          <w:szCs w:val="22"/>
        </w:rPr>
        <w:tab/>
        <w:t>Lekár môže rozhodnúť, že sa liečba zopakuje.</w:t>
      </w:r>
    </w:p>
    <w:p w:rsidR="009F65A2" w:rsidRPr="00960114" w:rsidRDefault="009F65A2" w:rsidP="009F65A2">
      <w:pPr>
        <w:ind w:left="567" w:hanging="567"/>
        <w:rPr>
          <w:szCs w:val="22"/>
        </w:rPr>
      </w:pPr>
      <w:r w:rsidRPr="00960114">
        <w:rPr>
          <w:szCs w:val="22"/>
        </w:rPr>
        <w:t>-</w:t>
      </w:r>
      <w:r w:rsidRPr="00960114">
        <w:rPr>
          <w:szCs w:val="22"/>
        </w:rPr>
        <w:tab/>
        <w:t xml:space="preserve">Nepoužívajte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w:t>
      </w:r>
      <w:r w:rsidR="00097D93">
        <w:rPr>
          <w:szCs w:val="22"/>
        </w:rPr>
        <w:t>,  č</w:t>
      </w:r>
      <w:r w:rsidRPr="00960114">
        <w:rPr>
          <w:szCs w:val="22"/>
        </w:rPr>
        <w:t xml:space="preserve">o znamená, že </w:t>
      </w:r>
      <w:r w:rsidR="000D16B9">
        <w:rPr>
          <w:szCs w:val="22"/>
        </w:rPr>
        <w:t>vám má</w:t>
      </w:r>
      <w:r w:rsidRPr="00960114">
        <w:rPr>
          <w:szCs w:val="22"/>
        </w:rPr>
        <w:t xml:space="preserve"> jeden 60</w:t>
      </w:r>
      <w:r w:rsidR="002334A4">
        <w:rPr>
          <w:szCs w:val="22"/>
        </w:rPr>
        <w:t> </w:t>
      </w:r>
      <w:r w:rsidRPr="00960114">
        <w:rPr>
          <w:szCs w:val="22"/>
        </w:rPr>
        <w:t>g aplikátor vydržať najmenej 4 dni.</w:t>
      </w:r>
    </w:p>
    <w:p w:rsidR="009F65A2" w:rsidRPr="00960114" w:rsidRDefault="009F65A2" w:rsidP="009F65A2">
      <w:pPr>
        <w:ind w:left="567" w:hanging="567"/>
        <w:rPr>
          <w:szCs w:val="22"/>
        </w:rPr>
      </w:pPr>
      <w:r w:rsidRPr="00960114">
        <w:rPr>
          <w:szCs w:val="22"/>
        </w:rPr>
        <w:t>-</w:t>
      </w:r>
      <w:r w:rsidRPr="00960114">
        <w:rPr>
          <w:szCs w:val="22"/>
        </w:rPr>
        <w:tab/>
        <w:t xml:space="preserve">Na liečbu kože </w:t>
      </w:r>
      <w:r w:rsidR="000D16B9">
        <w:rPr>
          <w:szCs w:val="22"/>
        </w:rPr>
        <w:t xml:space="preserve">na temene </w:t>
      </w:r>
      <w:r w:rsidRPr="00960114">
        <w:rPr>
          <w:szCs w:val="22"/>
        </w:rPr>
        <w:t xml:space="preserve">hlavy zvyčajne stačí množstvo 1 až </w:t>
      </w:r>
      <w:smartTag w:uri="urn:schemas-microsoft-com:office:smarttags" w:element="metricconverter">
        <w:smartTagPr>
          <w:attr w:name="ProductID" w:val="4ﾠg"/>
        </w:smartTagPr>
        <w:r w:rsidRPr="00960114">
          <w:rPr>
            <w:szCs w:val="22"/>
          </w:rPr>
          <w:t>4 g</w:t>
        </w:r>
      </w:smartTag>
      <w:r w:rsidRPr="00960114">
        <w:rPr>
          <w:szCs w:val="22"/>
        </w:rPr>
        <w:t xml:space="preserve"> denne.</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Ak používate iné lieky obsahujúce </w:t>
      </w:r>
      <w:proofErr w:type="spellStart"/>
      <w:r w:rsidRPr="00960114">
        <w:rPr>
          <w:szCs w:val="22"/>
        </w:rPr>
        <w:t>kalcipotriol</w:t>
      </w:r>
      <w:proofErr w:type="spellEnd"/>
      <w:r w:rsidRPr="00960114">
        <w:rPr>
          <w:szCs w:val="22"/>
        </w:rPr>
        <w:t xml:space="preserve">, celkové množstvo liekov obsahujúcich </w:t>
      </w:r>
      <w:proofErr w:type="spellStart"/>
      <w:r w:rsidRPr="00960114">
        <w:rPr>
          <w:szCs w:val="22"/>
        </w:rPr>
        <w:t>kalcipotriol</w:t>
      </w:r>
      <w:proofErr w:type="spellEnd"/>
      <w:r w:rsidRPr="00960114">
        <w:rPr>
          <w:szCs w:val="22"/>
        </w:rPr>
        <w:t xml:space="preserve"> nesmie presiahnuť </w:t>
      </w:r>
      <w:smartTag w:uri="urn:schemas-microsoft-com:office:smarttags" w:element="metricconverter">
        <w:smartTagPr>
          <w:attr w:name="ProductID" w:val="15ﾠgramov"/>
        </w:smartTagPr>
        <w:r w:rsidRPr="00960114">
          <w:rPr>
            <w:szCs w:val="22"/>
          </w:rPr>
          <w:t>15 gramov</w:t>
        </w:r>
      </w:smartTag>
      <w:r w:rsidRPr="00960114">
        <w:rPr>
          <w:szCs w:val="22"/>
        </w:rPr>
        <w:t xml:space="preserve"> denne a liečená plocha nesmie presiahnuť 30 % celkového povrchu tela. Jedn</w:t>
      </w:r>
      <w:r w:rsidR="009A44C9">
        <w:rPr>
          <w:szCs w:val="22"/>
        </w:rPr>
        <w:t>ým</w:t>
      </w:r>
      <w:r w:rsidRPr="00960114">
        <w:rPr>
          <w:szCs w:val="22"/>
        </w:rPr>
        <w:t xml:space="preserve"> stlačen</w:t>
      </w:r>
      <w:r w:rsidR="009A44C9">
        <w:rPr>
          <w:szCs w:val="22"/>
        </w:rPr>
        <w:t>ím</w:t>
      </w:r>
      <w:r w:rsidRPr="00960114">
        <w:rPr>
          <w:szCs w:val="22"/>
        </w:rPr>
        <w:t xml:space="preserve"> pumpičky </w:t>
      </w:r>
      <w:r w:rsidR="009A44C9">
        <w:rPr>
          <w:szCs w:val="22"/>
        </w:rPr>
        <w:t>sa vytlačí</w:t>
      </w:r>
      <w:r w:rsidRPr="00960114">
        <w:rPr>
          <w:szCs w:val="22"/>
        </w:rPr>
        <w:t xml:space="preserve"> 0,05 g </w:t>
      </w:r>
      <w:r w:rsidR="000B0C67">
        <w:rPr>
          <w:szCs w:val="22"/>
        </w:rPr>
        <w:t xml:space="preserve">gélu </w:t>
      </w:r>
      <w:proofErr w:type="spellStart"/>
      <w:r w:rsidRPr="00960114">
        <w:rPr>
          <w:szCs w:val="22"/>
        </w:rPr>
        <w:t>Daivobet</w:t>
      </w:r>
      <w:proofErr w:type="spellEnd"/>
      <w:r w:rsidRPr="00960114">
        <w:rPr>
          <w:szCs w:val="22"/>
        </w:rPr>
        <w:t>.</w:t>
      </w:r>
    </w:p>
    <w:p w:rsidR="009F65A2" w:rsidRPr="00960114" w:rsidRDefault="009F65A2" w:rsidP="009F65A2">
      <w:pPr>
        <w:rPr>
          <w:szCs w:val="22"/>
        </w:rPr>
      </w:pPr>
    </w:p>
    <w:p w:rsidR="009F65A2" w:rsidRPr="00960114" w:rsidRDefault="009F65A2" w:rsidP="009F65A2">
      <w:pPr>
        <w:rPr>
          <w:szCs w:val="22"/>
        </w:rPr>
      </w:pPr>
      <w:r w:rsidRPr="00960114">
        <w:rPr>
          <w:b/>
          <w:szCs w:val="22"/>
        </w:rPr>
        <w:t xml:space="preserve">Čo </w:t>
      </w:r>
      <w:r w:rsidR="000D0B60">
        <w:rPr>
          <w:b/>
          <w:szCs w:val="22"/>
        </w:rPr>
        <w:t>mám</w:t>
      </w:r>
      <w:r w:rsidR="000D0B60" w:rsidRPr="00960114">
        <w:rPr>
          <w:b/>
          <w:szCs w:val="22"/>
        </w:rPr>
        <w:t xml:space="preserve"> </w:t>
      </w:r>
      <w:r w:rsidRPr="00960114">
        <w:rPr>
          <w:b/>
          <w:szCs w:val="22"/>
        </w:rPr>
        <w:t xml:space="preserve">očakávať, ak používam </w:t>
      </w:r>
      <w:proofErr w:type="spellStart"/>
      <w:r w:rsidRPr="00960114">
        <w:rPr>
          <w:b/>
          <w:szCs w:val="22"/>
        </w:rPr>
        <w:t>Daivobet</w:t>
      </w:r>
      <w:proofErr w:type="spellEnd"/>
      <w:r w:rsidRPr="00960114">
        <w:rPr>
          <w:b/>
          <w:szCs w:val="22"/>
        </w:rPr>
        <w:t>?</w:t>
      </w:r>
    </w:p>
    <w:p w:rsidR="009F65A2" w:rsidRPr="00960114" w:rsidRDefault="009F65A2" w:rsidP="009F65A2">
      <w:pPr>
        <w:rPr>
          <w:szCs w:val="22"/>
        </w:rPr>
      </w:pPr>
      <w:r w:rsidRPr="00960114">
        <w:rPr>
          <w:szCs w:val="22"/>
        </w:rPr>
        <w:t>U väčšiny pacientov sú výsledky viditeľné po 2 týždňoch, aj keď psoriáza v tomto čase ešte nevymizla úplne.</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Ak použijete viac </w:t>
      </w:r>
      <w:proofErr w:type="spellStart"/>
      <w:r w:rsidRPr="00960114">
        <w:rPr>
          <w:b/>
          <w:szCs w:val="22"/>
        </w:rPr>
        <w:t>Daivobetu</w:t>
      </w:r>
      <w:proofErr w:type="spellEnd"/>
      <w:r w:rsidRPr="00960114">
        <w:rPr>
          <w:b/>
          <w:szCs w:val="22"/>
        </w:rPr>
        <w:t>, ako máte</w:t>
      </w:r>
    </w:p>
    <w:p w:rsidR="009F65A2" w:rsidRPr="00960114" w:rsidRDefault="009F65A2" w:rsidP="009F65A2">
      <w:pPr>
        <w:rPr>
          <w:szCs w:val="22"/>
        </w:rPr>
      </w:pPr>
      <w:r w:rsidRPr="00960114">
        <w:rPr>
          <w:szCs w:val="22"/>
        </w:rPr>
        <w:t xml:space="preserve">Ak ste použili viac ako </w:t>
      </w:r>
      <w:smartTag w:uri="urn:schemas-microsoft-com:office:smarttags" w:element="metricconverter">
        <w:smartTagPr>
          <w:attr w:name="ProductID" w:val="15ﾠgramov"/>
        </w:smartTagPr>
        <w:r w:rsidRPr="00960114">
          <w:rPr>
            <w:szCs w:val="22"/>
          </w:rPr>
          <w:t>15 gramov</w:t>
        </w:r>
      </w:smartTag>
      <w:r w:rsidRPr="00960114">
        <w:rPr>
          <w:szCs w:val="22"/>
        </w:rPr>
        <w:t xml:space="preserve"> za deň, kontaktujte svojho lekára.</w:t>
      </w:r>
    </w:p>
    <w:p w:rsidR="009F65A2" w:rsidRPr="00960114" w:rsidRDefault="009F65A2" w:rsidP="009F65A2">
      <w:pPr>
        <w:rPr>
          <w:szCs w:val="22"/>
        </w:rPr>
      </w:pPr>
      <w:r w:rsidRPr="00960114">
        <w:rPr>
          <w:szCs w:val="22"/>
        </w:rPr>
        <w:t xml:space="preserve">Nadmerné používanie </w:t>
      </w:r>
      <w:proofErr w:type="spellStart"/>
      <w:r w:rsidRPr="00960114">
        <w:rPr>
          <w:szCs w:val="22"/>
        </w:rPr>
        <w:t>Daivobetu</w:t>
      </w:r>
      <w:proofErr w:type="spellEnd"/>
      <w:r w:rsidRPr="00960114">
        <w:rPr>
          <w:szCs w:val="22"/>
        </w:rPr>
        <w:t xml:space="preserve"> môže spôsobiť aj problém s vápnikom v krvi; po ukončení liečby sa to zvyčajne upraví.</w:t>
      </w:r>
    </w:p>
    <w:p w:rsidR="009F65A2" w:rsidRPr="00960114" w:rsidRDefault="009F65A2" w:rsidP="009F65A2">
      <w:pPr>
        <w:rPr>
          <w:szCs w:val="22"/>
        </w:rPr>
      </w:pPr>
      <w:r w:rsidRPr="00960114">
        <w:rPr>
          <w:szCs w:val="22"/>
        </w:rPr>
        <w:t>Lekár možno bude musieť urobiť krvné testy, aby skontroloval, či nadmerné používanie gélu nespôsobilo problém s vápnikom v krvi.</w:t>
      </w:r>
    </w:p>
    <w:p w:rsidR="009F65A2" w:rsidRPr="00960114" w:rsidRDefault="009F65A2" w:rsidP="009F65A2">
      <w:pPr>
        <w:rPr>
          <w:szCs w:val="22"/>
        </w:rPr>
      </w:pPr>
      <w:r w:rsidRPr="00960114">
        <w:rPr>
          <w:szCs w:val="22"/>
        </w:rPr>
        <w:t>Príliš dlhé používanie môže spôsobiť aj to, že nadobličky prestanú správne fungovať (nadobličky sa nachádzajú pri obličkách a tvoria sa v nich hormóny).</w:t>
      </w:r>
    </w:p>
    <w:p w:rsidR="009F65A2" w:rsidRPr="00960114" w:rsidRDefault="009F65A2" w:rsidP="009F65A2">
      <w:pPr>
        <w:rPr>
          <w:szCs w:val="22"/>
        </w:rPr>
      </w:pPr>
    </w:p>
    <w:p w:rsidR="009F65A2" w:rsidRPr="00960114" w:rsidRDefault="009F65A2" w:rsidP="009F65A2">
      <w:pPr>
        <w:rPr>
          <w:b/>
          <w:szCs w:val="22"/>
        </w:rPr>
      </w:pPr>
      <w:r w:rsidRPr="00960114">
        <w:rPr>
          <w:b/>
          <w:szCs w:val="22"/>
        </w:rPr>
        <w:t xml:space="preserve">Ak zabudnete použiť </w:t>
      </w:r>
      <w:proofErr w:type="spellStart"/>
      <w:r w:rsidRPr="00960114">
        <w:rPr>
          <w:b/>
          <w:szCs w:val="22"/>
        </w:rPr>
        <w:t>Daivobet</w:t>
      </w:r>
      <w:proofErr w:type="spellEnd"/>
    </w:p>
    <w:p w:rsidR="009F65A2" w:rsidRPr="00960114" w:rsidRDefault="009F65A2" w:rsidP="009F65A2">
      <w:pPr>
        <w:rPr>
          <w:szCs w:val="22"/>
        </w:rPr>
      </w:pPr>
      <w:r w:rsidRPr="00960114">
        <w:rPr>
          <w:szCs w:val="22"/>
        </w:rPr>
        <w:t>Nepoužívajte dvojnásobnú dávku, aby ste nahradili vynechanú dávku.</w:t>
      </w:r>
    </w:p>
    <w:p w:rsidR="009F65A2" w:rsidRPr="00960114" w:rsidRDefault="009F65A2" w:rsidP="009F65A2">
      <w:pPr>
        <w:rPr>
          <w:szCs w:val="22"/>
        </w:rPr>
      </w:pPr>
    </w:p>
    <w:p w:rsidR="009F65A2" w:rsidRPr="00960114" w:rsidRDefault="009F65A2" w:rsidP="009F65A2">
      <w:pPr>
        <w:keepNext/>
        <w:keepLines/>
        <w:rPr>
          <w:b/>
          <w:szCs w:val="22"/>
        </w:rPr>
      </w:pPr>
      <w:r w:rsidRPr="00960114">
        <w:rPr>
          <w:b/>
          <w:szCs w:val="22"/>
        </w:rPr>
        <w:t xml:space="preserve">Ak prestanete používať </w:t>
      </w:r>
      <w:proofErr w:type="spellStart"/>
      <w:r w:rsidRPr="00960114">
        <w:rPr>
          <w:b/>
          <w:szCs w:val="22"/>
        </w:rPr>
        <w:t>Daivobet</w:t>
      </w:r>
      <w:proofErr w:type="spellEnd"/>
    </w:p>
    <w:p w:rsidR="009F65A2" w:rsidRPr="00960114" w:rsidRDefault="009F65A2" w:rsidP="009F65A2">
      <w:pPr>
        <w:rPr>
          <w:szCs w:val="22"/>
        </w:rPr>
      </w:pPr>
      <w:r w:rsidRPr="00960114">
        <w:rPr>
          <w:szCs w:val="22"/>
        </w:rPr>
        <w:t xml:space="preserve">Používanie </w:t>
      </w:r>
      <w:proofErr w:type="spellStart"/>
      <w:r w:rsidRPr="00960114">
        <w:rPr>
          <w:szCs w:val="22"/>
        </w:rPr>
        <w:t>Daivobetu</w:t>
      </w:r>
      <w:proofErr w:type="spellEnd"/>
      <w:r w:rsidRPr="00960114">
        <w:rPr>
          <w:szCs w:val="22"/>
        </w:rPr>
        <w:t xml:space="preserve"> sa musí ukončiť podľa pokynov lekára. Možno bude potrebné vysadzovať liek postupne, je to najmä v prípade, ak ste ho používali dlhodobo.</w:t>
      </w:r>
    </w:p>
    <w:p w:rsidR="009F65A2" w:rsidRPr="00960114" w:rsidRDefault="009F65A2" w:rsidP="009F65A2">
      <w:pPr>
        <w:rPr>
          <w:szCs w:val="22"/>
        </w:rPr>
      </w:pPr>
    </w:p>
    <w:p w:rsidR="009F65A2" w:rsidRPr="00960114" w:rsidRDefault="009F65A2" w:rsidP="009F65A2">
      <w:pPr>
        <w:rPr>
          <w:szCs w:val="22"/>
        </w:rPr>
      </w:pPr>
      <w:r w:rsidRPr="00960114">
        <w:rPr>
          <w:szCs w:val="22"/>
        </w:rPr>
        <w:t>Ak máte akékoľvek ďalšie otázky týkajúce sa použitia tohto lieku, opýtajte sa svojho lekára alebo lekárnika.</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9F65A2">
      <w:pPr>
        <w:rPr>
          <w:szCs w:val="22"/>
        </w:rPr>
      </w:pPr>
      <w:r w:rsidRPr="00960114">
        <w:rPr>
          <w:b/>
          <w:szCs w:val="22"/>
        </w:rPr>
        <w:t>4.</w:t>
      </w:r>
      <w:r w:rsidRPr="00960114">
        <w:rPr>
          <w:b/>
          <w:szCs w:val="22"/>
        </w:rPr>
        <w:tab/>
        <w:t>Možné vedľajšie účinky</w:t>
      </w:r>
    </w:p>
    <w:p w:rsidR="009F65A2" w:rsidRPr="00960114" w:rsidRDefault="009F65A2" w:rsidP="009F65A2">
      <w:pPr>
        <w:rPr>
          <w:szCs w:val="22"/>
        </w:rPr>
      </w:pPr>
    </w:p>
    <w:p w:rsidR="009F65A2" w:rsidRPr="00960114" w:rsidRDefault="009F65A2" w:rsidP="009F65A2">
      <w:pPr>
        <w:rPr>
          <w:szCs w:val="22"/>
        </w:rPr>
      </w:pPr>
      <w:r w:rsidRPr="00960114">
        <w:rPr>
          <w:szCs w:val="22"/>
        </w:rPr>
        <w:t>Tak ako všetky lieky, aj tento liek môže spôsobovať vedľajšie účinky, hoci sa neprejavia u každého.</w:t>
      </w:r>
    </w:p>
    <w:p w:rsidR="009F65A2" w:rsidRPr="00960114" w:rsidRDefault="009F65A2" w:rsidP="009F65A2">
      <w:pPr>
        <w:rPr>
          <w:szCs w:val="22"/>
        </w:rPr>
      </w:pPr>
    </w:p>
    <w:p w:rsidR="009F65A2" w:rsidRPr="00960114" w:rsidRDefault="009F65A2" w:rsidP="009F65A2">
      <w:pPr>
        <w:rPr>
          <w:szCs w:val="22"/>
          <w:u w:val="single"/>
        </w:rPr>
      </w:pPr>
      <w:r w:rsidRPr="00960114">
        <w:rPr>
          <w:szCs w:val="22"/>
          <w:u w:val="single"/>
        </w:rPr>
        <w:t>Závažné vedľajšie účinky</w:t>
      </w:r>
    </w:p>
    <w:p w:rsidR="009F65A2" w:rsidRPr="00960114" w:rsidRDefault="009F65A2" w:rsidP="009F65A2">
      <w:pPr>
        <w:rPr>
          <w:szCs w:val="22"/>
        </w:rPr>
      </w:pPr>
      <w:r w:rsidRPr="00960114">
        <w:rPr>
          <w:szCs w:val="22"/>
        </w:rPr>
        <w:t>Ak sa vyskytne čokoľvek z nasledujúceho, ihneď to povedzte vášmu lekárovi alebo zdravotnej sestre. Môže byť potrebné liečbu ukončiť.</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Pre </w:t>
      </w:r>
      <w:proofErr w:type="spellStart"/>
      <w:r w:rsidRPr="00960114">
        <w:rPr>
          <w:szCs w:val="22"/>
        </w:rPr>
        <w:t>Daivobet</w:t>
      </w:r>
      <w:proofErr w:type="spellEnd"/>
      <w:r w:rsidRPr="00960114">
        <w:rPr>
          <w:szCs w:val="22"/>
        </w:rPr>
        <w:t xml:space="preserve"> boli hlásené nasledujúce vedľajšie účinky:</w:t>
      </w:r>
    </w:p>
    <w:p w:rsidR="009F65A2" w:rsidRPr="00960114" w:rsidRDefault="009F65A2" w:rsidP="009F65A2">
      <w:pPr>
        <w:rPr>
          <w:szCs w:val="22"/>
        </w:rPr>
      </w:pPr>
    </w:p>
    <w:p w:rsidR="009F65A2" w:rsidRPr="00960114" w:rsidRDefault="009F65A2" w:rsidP="009F65A2">
      <w:pPr>
        <w:rPr>
          <w:szCs w:val="22"/>
        </w:rPr>
      </w:pPr>
      <w:r w:rsidRPr="00960114">
        <w:rPr>
          <w:b/>
          <w:szCs w:val="22"/>
        </w:rPr>
        <w:t>Menej časté</w:t>
      </w:r>
      <w:r w:rsidRPr="00960114">
        <w:rPr>
          <w:szCs w:val="22"/>
        </w:rPr>
        <w:t xml:space="preserve"> (môžu postihovať menej ako 1 zo 100 osôb):</w:t>
      </w:r>
    </w:p>
    <w:p w:rsidR="009F65A2" w:rsidRPr="00960114" w:rsidRDefault="009F65A2" w:rsidP="009F65A2">
      <w:pPr>
        <w:rPr>
          <w:szCs w:val="22"/>
        </w:rPr>
      </w:pPr>
      <w:r w:rsidRPr="00960114">
        <w:rPr>
          <w:szCs w:val="22"/>
        </w:rPr>
        <w:t>-</w:t>
      </w:r>
      <w:r w:rsidRPr="00960114">
        <w:rPr>
          <w:szCs w:val="22"/>
        </w:rPr>
        <w:tab/>
        <w:t>Zhoršenie psoriázy. Ak sa vám psoriáza zhorší, oznámte to čím skôr svojmu lekárovi.</w:t>
      </w:r>
    </w:p>
    <w:p w:rsidR="009F65A2" w:rsidRPr="00960114" w:rsidRDefault="009F65A2" w:rsidP="009F65A2">
      <w:pPr>
        <w:rPr>
          <w:szCs w:val="22"/>
        </w:rPr>
      </w:pPr>
    </w:p>
    <w:p w:rsidR="009F65A2" w:rsidRPr="00960114" w:rsidRDefault="009F65A2" w:rsidP="009F65A2">
      <w:pPr>
        <w:rPr>
          <w:szCs w:val="22"/>
        </w:rPr>
      </w:pPr>
      <w:r w:rsidRPr="00960114">
        <w:rPr>
          <w:szCs w:val="22"/>
        </w:rPr>
        <w:lastRenderedPageBreak/>
        <w:t xml:space="preserve">Niektoré závažné vedľajšie účinky sú spôsobené </w:t>
      </w:r>
      <w:proofErr w:type="spellStart"/>
      <w:r w:rsidRPr="00960114">
        <w:rPr>
          <w:szCs w:val="22"/>
        </w:rPr>
        <w:t>betametazónom</w:t>
      </w:r>
      <w:proofErr w:type="spellEnd"/>
      <w:r w:rsidRPr="00960114">
        <w:rPr>
          <w:szCs w:val="22"/>
        </w:rPr>
        <w:t xml:space="preserve"> (silný </w:t>
      </w:r>
      <w:proofErr w:type="spellStart"/>
      <w:r w:rsidRPr="00960114">
        <w:rPr>
          <w:szCs w:val="22"/>
        </w:rPr>
        <w:t>steroid</w:t>
      </w:r>
      <w:proofErr w:type="spellEnd"/>
      <w:r w:rsidRPr="00960114">
        <w:rPr>
          <w:szCs w:val="22"/>
        </w:rPr>
        <w:t xml:space="preserve">), čo je jedna zo zložiek </w:t>
      </w:r>
      <w:proofErr w:type="spellStart"/>
      <w:r w:rsidRPr="00960114">
        <w:rPr>
          <w:szCs w:val="22"/>
        </w:rPr>
        <w:t>Daivobetu</w:t>
      </w:r>
      <w:proofErr w:type="spellEnd"/>
      <w:r w:rsidRPr="00960114">
        <w:rPr>
          <w:szCs w:val="22"/>
        </w:rPr>
        <w:t>. Ak sa objaví ktorýkoľvek z týchto závažných vedľajších účinkov, ihneď to oznámte svojmu lekárovi. Tieto vedľajšie účinky sa vyskytujú najmä vtedy, ak sa liek používa dlhodobo, v kožných záhyboch (napr. na slabinách, v podpazuší alebo v oblasti pod prsiami), pod okluzívnym (nepriedušným) obväzom alebo ak sa používa na veľké plochy kože.</w:t>
      </w:r>
    </w:p>
    <w:p w:rsidR="009F65A2" w:rsidRPr="00960114" w:rsidRDefault="009F65A2" w:rsidP="009F65A2">
      <w:pPr>
        <w:rPr>
          <w:szCs w:val="22"/>
        </w:rPr>
      </w:pPr>
      <w:r w:rsidRPr="00960114">
        <w:rPr>
          <w:szCs w:val="22"/>
        </w:rPr>
        <w:t>Vedľajšie účinky zahŕňajú nasledovné:</w:t>
      </w:r>
    </w:p>
    <w:p w:rsidR="009F65A2" w:rsidRPr="00960114" w:rsidRDefault="009F65A2" w:rsidP="009F65A2">
      <w:pPr>
        <w:rPr>
          <w:szCs w:val="22"/>
        </w:rPr>
      </w:pPr>
      <w:r w:rsidRPr="00960114">
        <w:rPr>
          <w:szCs w:val="22"/>
        </w:rPr>
        <w:t>-</w:t>
      </w:r>
      <w:r w:rsidRPr="00960114">
        <w:rPr>
          <w:szCs w:val="22"/>
        </w:rPr>
        <w:tab/>
        <w:t>Nadobličky vám môžu prestať správne fungovať. Prejavmi sú únava, depresia a úzkosť.</w:t>
      </w:r>
    </w:p>
    <w:p w:rsidR="009F65A2" w:rsidRPr="00960114" w:rsidRDefault="009F65A2" w:rsidP="009F65A2">
      <w:pPr>
        <w:ind w:left="564" w:hanging="564"/>
        <w:rPr>
          <w:szCs w:val="22"/>
        </w:rPr>
      </w:pPr>
      <w:r w:rsidRPr="00960114">
        <w:rPr>
          <w:szCs w:val="22"/>
        </w:rPr>
        <w:t>-</w:t>
      </w:r>
      <w:r w:rsidRPr="00960114">
        <w:rPr>
          <w:szCs w:val="22"/>
        </w:rPr>
        <w:tab/>
        <w:t xml:space="preserve">Šedý zákal (prejavmi sú nejasné a zahmlené videnie, ťažkosti s videním v noci a citlivosť na svetlo) alebo zvýšený </w:t>
      </w:r>
      <w:proofErr w:type="spellStart"/>
      <w:r w:rsidRPr="00960114">
        <w:rPr>
          <w:szCs w:val="22"/>
        </w:rPr>
        <w:t>vnútroočný</w:t>
      </w:r>
      <w:proofErr w:type="spellEnd"/>
      <w:r w:rsidRPr="00960114">
        <w:rPr>
          <w:szCs w:val="22"/>
        </w:rPr>
        <w:t xml:space="preserve"> tlak (prejavmi sú bolesť oka, sčervenanie oka, zhoršené alebo zahmlené videnie).</w:t>
      </w:r>
    </w:p>
    <w:p w:rsidR="009F65A2" w:rsidRPr="00960114" w:rsidRDefault="009F65A2" w:rsidP="009F65A2">
      <w:pPr>
        <w:ind w:left="564" w:hanging="564"/>
        <w:rPr>
          <w:szCs w:val="22"/>
        </w:rPr>
      </w:pPr>
      <w:r w:rsidRPr="00960114">
        <w:rPr>
          <w:szCs w:val="22"/>
        </w:rPr>
        <w:t>-</w:t>
      </w:r>
      <w:r w:rsidRPr="00960114">
        <w:rPr>
          <w:szCs w:val="22"/>
        </w:rPr>
        <w:tab/>
        <w:t xml:space="preserve">Infekcie (pretože </w:t>
      </w:r>
      <w:proofErr w:type="spellStart"/>
      <w:r w:rsidRPr="00960114">
        <w:rPr>
          <w:szCs w:val="22"/>
        </w:rPr>
        <w:t>Daivobet</w:t>
      </w:r>
      <w:proofErr w:type="spellEnd"/>
      <w:r w:rsidRPr="00960114">
        <w:rPr>
          <w:szCs w:val="22"/>
        </w:rPr>
        <w:t xml:space="preserve"> môže potlačiť alebo oslabiť funkciu imunitného systému, ktorý bojuje s infekciami).</w:t>
      </w:r>
    </w:p>
    <w:p w:rsidR="009F65A2" w:rsidRPr="00960114" w:rsidRDefault="009F65A2" w:rsidP="009F65A2">
      <w:pPr>
        <w:ind w:left="564" w:hanging="564"/>
        <w:rPr>
          <w:szCs w:val="22"/>
        </w:rPr>
      </w:pPr>
      <w:r w:rsidRPr="00960114">
        <w:rPr>
          <w:szCs w:val="22"/>
        </w:rPr>
        <w:t>-</w:t>
      </w:r>
      <w:r w:rsidRPr="00960114">
        <w:rPr>
          <w:szCs w:val="22"/>
        </w:rPr>
        <w:tab/>
      </w:r>
      <w:proofErr w:type="spellStart"/>
      <w:r w:rsidRPr="00960114">
        <w:rPr>
          <w:szCs w:val="22"/>
        </w:rPr>
        <w:t>Pustulózna</w:t>
      </w:r>
      <w:proofErr w:type="spellEnd"/>
      <w:r w:rsidRPr="00960114">
        <w:rPr>
          <w:szCs w:val="22"/>
        </w:rPr>
        <w:t xml:space="preserve"> psoriáza (červená plocha so žltkastými pľuzgiermi, zvyčajne na rukách alebo nohách). Ak si všimnete tieto príznaky, prestaňte používať </w:t>
      </w:r>
      <w:proofErr w:type="spellStart"/>
      <w:r w:rsidRPr="00960114">
        <w:rPr>
          <w:szCs w:val="22"/>
        </w:rPr>
        <w:t>Daivobet</w:t>
      </w:r>
      <w:proofErr w:type="spellEnd"/>
      <w:r w:rsidRPr="00960114">
        <w:rPr>
          <w:szCs w:val="22"/>
        </w:rPr>
        <w:t xml:space="preserve"> a čo najskôr to oznámte svojmu lekárovi.</w:t>
      </w:r>
    </w:p>
    <w:p w:rsidR="009F65A2" w:rsidRPr="00960114" w:rsidRDefault="009F65A2" w:rsidP="009F65A2">
      <w:pPr>
        <w:ind w:left="564" w:hanging="564"/>
        <w:rPr>
          <w:szCs w:val="22"/>
        </w:rPr>
      </w:pPr>
      <w:r w:rsidRPr="00960114">
        <w:rPr>
          <w:szCs w:val="22"/>
        </w:rPr>
        <w:t>-</w:t>
      </w:r>
      <w:r w:rsidRPr="00960114">
        <w:rPr>
          <w:szCs w:val="22"/>
        </w:rPr>
        <w:tab/>
        <w:t xml:space="preserve">Vplyv na metabolickú kontrolu diabetu </w:t>
      </w:r>
      <w:proofErr w:type="spellStart"/>
      <w:r w:rsidRPr="00960114">
        <w:rPr>
          <w:szCs w:val="22"/>
        </w:rPr>
        <w:t>mellitus</w:t>
      </w:r>
      <w:proofErr w:type="spellEnd"/>
      <w:r w:rsidRPr="00960114">
        <w:rPr>
          <w:szCs w:val="22"/>
        </w:rPr>
        <w:t xml:space="preserve"> (ak máte cukrovku, môže sa u vás objaviť kolísanie hladiny glukózy v krvi).</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Závažné vedľajšie účinky, o ktorých je známe, že sú spôsobené </w:t>
      </w:r>
      <w:proofErr w:type="spellStart"/>
      <w:r w:rsidRPr="00960114">
        <w:rPr>
          <w:szCs w:val="22"/>
        </w:rPr>
        <w:t>kalcipotriolom</w:t>
      </w:r>
      <w:proofErr w:type="spellEnd"/>
      <w:r w:rsidRPr="00960114">
        <w:rPr>
          <w:szCs w:val="22"/>
        </w:rPr>
        <w:t>:</w:t>
      </w:r>
    </w:p>
    <w:p w:rsidR="009F65A2" w:rsidRPr="00960114" w:rsidRDefault="009F65A2" w:rsidP="009F65A2">
      <w:pPr>
        <w:ind w:left="564" w:hanging="564"/>
        <w:rPr>
          <w:b/>
          <w:szCs w:val="22"/>
        </w:rPr>
      </w:pPr>
      <w:r w:rsidRPr="00960114">
        <w:rPr>
          <w:szCs w:val="22"/>
        </w:rPr>
        <w:t>-</w:t>
      </w:r>
      <w:r w:rsidRPr="00960114">
        <w:rPr>
          <w:szCs w:val="22"/>
        </w:rPr>
        <w:tab/>
        <w:t xml:space="preserve">Alergické reakcie s veľkým opuchom tváre alebo iných častí tela, ako sú napr. ruky alebo nohy. Môže sa vyskytnúť aj opuch úst/hrdla a problémy s dýchaním. Ak máte alergickú reakciu, prestaňte </w:t>
      </w:r>
      <w:proofErr w:type="spellStart"/>
      <w:r w:rsidRPr="00960114">
        <w:rPr>
          <w:szCs w:val="22"/>
        </w:rPr>
        <w:t>Daivobet</w:t>
      </w:r>
      <w:proofErr w:type="spellEnd"/>
      <w:r w:rsidRPr="00960114">
        <w:rPr>
          <w:szCs w:val="22"/>
        </w:rPr>
        <w:t xml:space="preserve"> používať a </w:t>
      </w:r>
      <w:r w:rsidRPr="00960114">
        <w:rPr>
          <w:b/>
          <w:szCs w:val="22"/>
        </w:rPr>
        <w:t>okamžite to oznámte lekárovi alebo choďte na pohotovosť do najbližšej nemocnice.</w:t>
      </w:r>
    </w:p>
    <w:p w:rsidR="009F65A2" w:rsidRPr="00960114" w:rsidRDefault="009F65A2" w:rsidP="009F65A2">
      <w:pPr>
        <w:ind w:left="564" w:hanging="564"/>
        <w:rPr>
          <w:szCs w:val="22"/>
        </w:rPr>
      </w:pPr>
      <w:r w:rsidRPr="00960114">
        <w:rPr>
          <w:szCs w:val="22"/>
        </w:rPr>
        <w:t>-</w:t>
      </w:r>
      <w:r w:rsidRPr="00960114">
        <w:rPr>
          <w:szCs w:val="22"/>
        </w:rPr>
        <w:tab/>
        <w:t xml:space="preserve">Liečba týmto gélom môže zvýšiť hladiny vápnika v krvi alebo v moči (zvyčajne pri použití príliš veľkého množstva gélu). Prejavmi zvýšenej hladiny vápnika v krvi je nadmerné vylučovanie moču, zápcha, svalová slabosť, zmätenosť a kóma. </w:t>
      </w:r>
      <w:r w:rsidRPr="00960114">
        <w:rPr>
          <w:b/>
          <w:szCs w:val="22"/>
        </w:rPr>
        <w:t>Tento stav môže byť závažný, preto musíte okamžite kontaktovať svojho lekára.</w:t>
      </w:r>
      <w:r w:rsidRPr="00960114">
        <w:rPr>
          <w:szCs w:val="22"/>
        </w:rPr>
        <w:t xml:space="preserve"> Po ukončení liečby sa však hladiny vápnika vrátia do normálu.</w:t>
      </w:r>
    </w:p>
    <w:p w:rsidR="009F65A2" w:rsidRPr="00960114" w:rsidRDefault="009F65A2" w:rsidP="009F65A2">
      <w:pPr>
        <w:rPr>
          <w:szCs w:val="22"/>
        </w:rPr>
      </w:pPr>
    </w:p>
    <w:p w:rsidR="009F65A2" w:rsidRPr="00960114" w:rsidRDefault="009F65A2" w:rsidP="009F65A2">
      <w:pPr>
        <w:keepNext/>
        <w:keepLines/>
        <w:rPr>
          <w:szCs w:val="22"/>
          <w:u w:val="single"/>
        </w:rPr>
      </w:pPr>
      <w:r w:rsidRPr="00960114">
        <w:rPr>
          <w:szCs w:val="22"/>
          <w:u w:val="single"/>
        </w:rPr>
        <w:t>Menej závažné vedľajšie účinky</w:t>
      </w:r>
    </w:p>
    <w:p w:rsidR="009F65A2" w:rsidRPr="00960114" w:rsidRDefault="009F65A2" w:rsidP="009F65A2">
      <w:pPr>
        <w:keepNext/>
        <w:keepLines/>
        <w:rPr>
          <w:szCs w:val="22"/>
        </w:rPr>
      </w:pPr>
      <w:r w:rsidRPr="00960114">
        <w:rPr>
          <w:szCs w:val="22"/>
        </w:rPr>
        <w:t xml:space="preserve">Pre </w:t>
      </w:r>
      <w:proofErr w:type="spellStart"/>
      <w:r w:rsidRPr="00960114">
        <w:rPr>
          <w:szCs w:val="22"/>
        </w:rPr>
        <w:t>Daivobet</w:t>
      </w:r>
      <w:proofErr w:type="spellEnd"/>
      <w:r w:rsidRPr="00960114">
        <w:rPr>
          <w:szCs w:val="22"/>
        </w:rPr>
        <w:t xml:space="preserve"> boli hlásené nasledujúce menej závažné vedľajšie účinky:</w:t>
      </w:r>
    </w:p>
    <w:p w:rsidR="009F65A2" w:rsidRPr="00960114" w:rsidRDefault="009F65A2" w:rsidP="009F65A2">
      <w:pPr>
        <w:keepNext/>
        <w:keepLines/>
        <w:rPr>
          <w:szCs w:val="22"/>
        </w:rPr>
      </w:pPr>
    </w:p>
    <w:p w:rsidR="009F65A2" w:rsidRPr="00960114" w:rsidRDefault="009F65A2" w:rsidP="009F65A2">
      <w:pPr>
        <w:keepNext/>
        <w:keepLines/>
        <w:rPr>
          <w:szCs w:val="22"/>
        </w:rPr>
      </w:pPr>
      <w:r w:rsidRPr="00960114">
        <w:rPr>
          <w:b/>
          <w:szCs w:val="22"/>
        </w:rPr>
        <w:t>Časté</w:t>
      </w:r>
      <w:r w:rsidRPr="00960114">
        <w:rPr>
          <w:szCs w:val="22"/>
        </w:rPr>
        <w:t xml:space="preserve"> (môžu postihovať menej ako 1 z 10 osôb):</w:t>
      </w:r>
    </w:p>
    <w:p w:rsidR="009F65A2" w:rsidRPr="00960114" w:rsidRDefault="009F65A2" w:rsidP="009F65A2">
      <w:pPr>
        <w:keepNext/>
        <w:keepLines/>
        <w:rPr>
          <w:szCs w:val="22"/>
        </w:rPr>
      </w:pPr>
      <w:r w:rsidRPr="00960114">
        <w:rPr>
          <w:szCs w:val="22"/>
        </w:rPr>
        <w:t>-</w:t>
      </w:r>
      <w:r w:rsidRPr="00960114">
        <w:rPr>
          <w:szCs w:val="22"/>
        </w:rPr>
        <w:tab/>
        <w:t>svrbenie.</w:t>
      </w:r>
    </w:p>
    <w:p w:rsidR="009F65A2" w:rsidRPr="00960114" w:rsidRDefault="009F65A2" w:rsidP="009F65A2">
      <w:pPr>
        <w:rPr>
          <w:szCs w:val="22"/>
        </w:rPr>
      </w:pPr>
    </w:p>
    <w:p w:rsidR="009F65A2" w:rsidRPr="00960114" w:rsidRDefault="009F65A2" w:rsidP="009F65A2">
      <w:pPr>
        <w:rPr>
          <w:szCs w:val="22"/>
        </w:rPr>
      </w:pPr>
      <w:r w:rsidRPr="00960114">
        <w:rPr>
          <w:b/>
          <w:szCs w:val="22"/>
        </w:rPr>
        <w:t>Menej časté</w:t>
      </w:r>
      <w:r w:rsidRPr="00960114">
        <w:rPr>
          <w:szCs w:val="22"/>
        </w:rPr>
        <w:t xml:space="preserve"> (môžu postihovať menej ako 1 zo 100 osôb):</w:t>
      </w:r>
    </w:p>
    <w:p w:rsidR="009F65A2" w:rsidRPr="00960114" w:rsidRDefault="009F65A2" w:rsidP="009F65A2">
      <w:pPr>
        <w:numPr>
          <w:ilvl w:val="0"/>
          <w:numId w:val="16"/>
        </w:numPr>
        <w:rPr>
          <w:szCs w:val="22"/>
        </w:rPr>
      </w:pPr>
      <w:r w:rsidRPr="00960114">
        <w:rPr>
          <w:szCs w:val="22"/>
        </w:rPr>
        <w:t>podráždenie oka,</w:t>
      </w:r>
    </w:p>
    <w:p w:rsidR="009F65A2" w:rsidRPr="00960114" w:rsidRDefault="009F65A2" w:rsidP="009F65A2">
      <w:pPr>
        <w:numPr>
          <w:ilvl w:val="0"/>
          <w:numId w:val="16"/>
        </w:numPr>
        <w:rPr>
          <w:szCs w:val="22"/>
        </w:rPr>
      </w:pPr>
      <w:r w:rsidRPr="00960114">
        <w:rPr>
          <w:szCs w:val="22"/>
        </w:rPr>
        <w:t>pocit pálenia kože,</w:t>
      </w:r>
    </w:p>
    <w:p w:rsidR="009F65A2" w:rsidRPr="00960114" w:rsidRDefault="009F65A2" w:rsidP="009F65A2">
      <w:pPr>
        <w:numPr>
          <w:ilvl w:val="0"/>
          <w:numId w:val="16"/>
        </w:numPr>
        <w:rPr>
          <w:szCs w:val="22"/>
        </w:rPr>
      </w:pPr>
      <w:r w:rsidRPr="00960114">
        <w:rPr>
          <w:szCs w:val="22"/>
        </w:rPr>
        <w:t>bolesť alebo podráždenie kože,</w:t>
      </w:r>
    </w:p>
    <w:p w:rsidR="009F65A2" w:rsidRPr="00960114" w:rsidRDefault="009F65A2" w:rsidP="009F65A2">
      <w:pPr>
        <w:numPr>
          <w:ilvl w:val="0"/>
          <w:numId w:val="16"/>
        </w:numPr>
        <w:rPr>
          <w:szCs w:val="22"/>
        </w:rPr>
      </w:pPr>
      <w:r w:rsidRPr="00960114">
        <w:rPr>
          <w:szCs w:val="22"/>
        </w:rPr>
        <w:t>zápal alebo opuch vlasových korienkov (</w:t>
      </w:r>
      <w:proofErr w:type="spellStart"/>
      <w:r w:rsidRPr="00960114">
        <w:rPr>
          <w:szCs w:val="22"/>
        </w:rPr>
        <w:t>folikulitída</w:t>
      </w:r>
      <w:proofErr w:type="spellEnd"/>
      <w:r w:rsidRPr="00960114">
        <w:rPr>
          <w:szCs w:val="22"/>
        </w:rPr>
        <w:t>),</w:t>
      </w:r>
    </w:p>
    <w:p w:rsidR="009F65A2" w:rsidRPr="00960114" w:rsidRDefault="009F65A2" w:rsidP="009F65A2">
      <w:pPr>
        <w:numPr>
          <w:ilvl w:val="0"/>
          <w:numId w:val="16"/>
        </w:numPr>
        <w:rPr>
          <w:szCs w:val="22"/>
        </w:rPr>
      </w:pPr>
      <w:r w:rsidRPr="00960114">
        <w:rPr>
          <w:szCs w:val="22"/>
        </w:rPr>
        <w:t>vyrážka so zápalom kože (dermatitída),</w:t>
      </w:r>
    </w:p>
    <w:p w:rsidR="009F65A2" w:rsidRPr="00960114" w:rsidRDefault="009F65A2" w:rsidP="009F65A2">
      <w:pPr>
        <w:numPr>
          <w:ilvl w:val="0"/>
          <w:numId w:val="16"/>
        </w:numPr>
        <w:rPr>
          <w:szCs w:val="22"/>
        </w:rPr>
      </w:pPr>
      <w:r w:rsidRPr="00960114">
        <w:rPr>
          <w:szCs w:val="22"/>
        </w:rPr>
        <w:t>začervenanie kože v dôsledku rozšírenia malých krvných ciev (</w:t>
      </w:r>
      <w:proofErr w:type="spellStart"/>
      <w:r w:rsidRPr="00960114">
        <w:rPr>
          <w:szCs w:val="22"/>
        </w:rPr>
        <w:t>erytém</w:t>
      </w:r>
      <w:proofErr w:type="spellEnd"/>
      <w:r w:rsidRPr="00960114">
        <w:rPr>
          <w:szCs w:val="22"/>
        </w:rPr>
        <w:t>),</w:t>
      </w:r>
    </w:p>
    <w:p w:rsidR="009F65A2" w:rsidRPr="00960114" w:rsidRDefault="009F65A2" w:rsidP="009F65A2">
      <w:pPr>
        <w:numPr>
          <w:ilvl w:val="0"/>
          <w:numId w:val="16"/>
        </w:numPr>
        <w:rPr>
          <w:szCs w:val="22"/>
        </w:rPr>
      </w:pPr>
      <w:r w:rsidRPr="00960114">
        <w:rPr>
          <w:szCs w:val="22"/>
        </w:rPr>
        <w:t>akné (uhry),</w:t>
      </w:r>
    </w:p>
    <w:p w:rsidR="009F65A2" w:rsidRPr="00960114" w:rsidRDefault="009F65A2" w:rsidP="009F65A2">
      <w:pPr>
        <w:numPr>
          <w:ilvl w:val="0"/>
          <w:numId w:val="16"/>
        </w:numPr>
        <w:rPr>
          <w:szCs w:val="22"/>
        </w:rPr>
      </w:pPr>
      <w:r w:rsidRPr="00960114">
        <w:rPr>
          <w:szCs w:val="22"/>
        </w:rPr>
        <w:t>suchá pokožka,</w:t>
      </w:r>
    </w:p>
    <w:p w:rsidR="009F65A2" w:rsidRPr="00960114" w:rsidRDefault="009F65A2" w:rsidP="009F65A2">
      <w:pPr>
        <w:numPr>
          <w:ilvl w:val="0"/>
          <w:numId w:val="16"/>
        </w:numPr>
        <w:rPr>
          <w:szCs w:val="22"/>
        </w:rPr>
      </w:pPr>
      <w:r w:rsidRPr="00960114">
        <w:rPr>
          <w:szCs w:val="22"/>
        </w:rPr>
        <w:t>vyrážka,</w:t>
      </w:r>
    </w:p>
    <w:p w:rsidR="009F65A2" w:rsidRPr="00960114" w:rsidRDefault="009F65A2" w:rsidP="009F65A2">
      <w:pPr>
        <w:numPr>
          <w:ilvl w:val="0"/>
          <w:numId w:val="16"/>
        </w:numPr>
        <w:rPr>
          <w:szCs w:val="22"/>
        </w:rPr>
      </w:pPr>
      <w:proofErr w:type="spellStart"/>
      <w:r w:rsidRPr="00960114">
        <w:rPr>
          <w:szCs w:val="22"/>
        </w:rPr>
        <w:t>pustulózna</w:t>
      </w:r>
      <w:proofErr w:type="spellEnd"/>
      <w:r w:rsidRPr="00960114">
        <w:rPr>
          <w:szCs w:val="22"/>
        </w:rPr>
        <w:t xml:space="preserve"> (hnisavá) vyrážka,</w:t>
      </w:r>
    </w:p>
    <w:p w:rsidR="009F65A2" w:rsidRPr="00960114" w:rsidRDefault="009F65A2" w:rsidP="009F65A2">
      <w:pPr>
        <w:numPr>
          <w:ilvl w:val="0"/>
          <w:numId w:val="16"/>
        </w:numPr>
        <w:rPr>
          <w:szCs w:val="22"/>
        </w:rPr>
      </w:pPr>
      <w:r w:rsidRPr="00960114">
        <w:rPr>
          <w:szCs w:val="22"/>
        </w:rPr>
        <w:t>infekcia kože.</w:t>
      </w:r>
    </w:p>
    <w:p w:rsidR="009F65A2" w:rsidRPr="00960114" w:rsidRDefault="009F65A2" w:rsidP="009F65A2">
      <w:pPr>
        <w:rPr>
          <w:szCs w:val="22"/>
        </w:rPr>
      </w:pPr>
    </w:p>
    <w:p w:rsidR="009F65A2" w:rsidRPr="00960114" w:rsidRDefault="009F65A2" w:rsidP="009F65A2">
      <w:pPr>
        <w:rPr>
          <w:szCs w:val="22"/>
        </w:rPr>
      </w:pPr>
      <w:r w:rsidRPr="00960114">
        <w:rPr>
          <w:b/>
          <w:szCs w:val="22"/>
        </w:rPr>
        <w:t>Zriedkavé</w:t>
      </w:r>
      <w:r w:rsidRPr="00960114">
        <w:rPr>
          <w:szCs w:val="22"/>
        </w:rPr>
        <w:t xml:space="preserve"> (môžu postihovať menej ako 1 z 1 000 osôb):</w:t>
      </w:r>
    </w:p>
    <w:p w:rsidR="009F65A2" w:rsidRPr="00960114" w:rsidRDefault="009F65A2" w:rsidP="009F65A2">
      <w:pPr>
        <w:numPr>
          <w:ilvl w:val="0"/>
          <w:numId w:val="16"/>
        </w:numPr>
        <w:rPr>
          <w:szCs w:val="22"/>
        </w:rPr>
      </w:pPr>
      <w:r w:rsidRPr="00960114">
        <w:rPr>
          <w:szCs w:val="22"/>
        </w:rPr>
        <w:t>alergické reakcie,</w:t>
      </w:r>
    </w:p>
    <w:p w:rsidR="009F65A2" w:rsidRPr="00960114" w:rsidRDefault="009F65A2" w:rsidP="009F65A2">
      <w:pPr>
        <w:numPr>
          <w:ilvl w:val="0"/>
          <w:numId w:val="16"/>
        </w:numPr>
        <w:rPr>
          <w:szCs w:val="22"/>
        </w:rPr>
      </w:pPr>
      <w:r w:rsidRPr="00960114">
        <w:rPr>
          <w:szCs w:val="22"/>
        </w:rPr>
        <w:t>strie,</w:t>
      </w:r>
    </w:p>
    <w:p w:rsidR="009F65A2" w:rsidRPr="00960114" w:rsidRDefault="009F65A2" w:rsidP="009F65A2">
      <w:pPr>
        <w:numPr>
          <w:ilvl w:val="0"/>
          <w:numId w:val="16"/>
        </w:numPr>
        <w:rPr>
          <w:szCs w:val="22"/>
        </w:rPr>
      </w:pPr>
      <w:r w:rsidRPr="00960114">
        <w:rPr>
          <w:szCs w:val="22"/>
        </w:rPr>
        <w:t>olupovanie kože,</w:t>
      </w:r>
    </w:p>
    <w:p w:rsidR="009F65A2" w:rsidRPr="00960114" w:rsidRDefault="009F65A2" w:rsidP="009F65A2">
      <w:pPr>
        <w:numPr>
          <w:ilvl w:val="0"/>
          <w:numId w:val="16"/>
        </w:numPr>
        <w:rPr>
          <w:szCs w:val="22"/>
        </w:rPr>
      </w:pPr>
      <w:r w:rsidRPr="00960114">
        <w:rPr>
          <w:szCs w:val="22"/>
        </w:rPr>
        <w:t>„</w:t>
      </w:r>
      <w:proofErr w:type="spellStart"/>
      <w:r w:rsidRPr="00960114">
        <w:rPr>
          <w:szCs w:val="22"/>
        </w:rPr>
        <w:t>rebound</w:t>
      </w:r>
      <w:proofErr w:type="spellEnd"/>
      <w:r w:rsidRPr="00960114">
        <w:rPr>
          <w:szCs w:val="22"/>
        </w:rPr>
        <w:t>“ účinok: zhoršenie príznakov/psoriázy po ukončení liečby.</w:t>
      </w:r>
    </w:p>
    <w:p w:rsidR="009F65A2" w:rsidRPr="00960114" w:rsidRDefault="009F65A2" w:rsidP="009F65A2">
      <w:pPr>
        <w:ind w:right="-108"/>
        <w:rPr>
          <w:szCs w:val="22"/>
        </w:rPr>
      </w:pPr>
    </w:p>
    <w:p w:rsidR="009F65A2" w:rsidRPr="00960114" w:rsidRDefault="009F65A2" w:rsidP="009F65A2">
      <w:pPr>
        <w:ind w:right="-108"/>
        <w:rPr>
          <w:szCs w:val="22"/>
        </w:rPr>
      </w:pPr>
      <w:r w:rsidRPr="00960114">
        <w:rPr>
          <w:b/>
          <w:szCs w:val="22"/>
        </w:rPr>
        <w:t>Častosť výskytu nie je známa</w:t>
      </w:r>
      <w:r w:rsidRPr="00960114">
        <w:rPr>
          <w:szCs w:val="22"/>
        </w:rPr>
        <w:t xml:space="preserve"> (z dostupných údajov):</w:t>
      </w:r>
    </w:p>
    <w:p w:rsidR="009F65A2" w:rsidRPr="00960114" w:rsidRDefault="009F65A2" w:rsidP="009F65A2">
      <w:pPr>
        <w:numPr>
          <w:ilvl w:val="0"/>
          <w:numId w:val="16"/>
        </w:numPr>
        <w:ind w:right="-108"/>
        <w:rPr>
          <w:szCs w:val="22"/>
        </w:rPr>
      </w:pPr>
      <w:r w:rsidRPr="00960114">
        <w:rPr>
          <w:szCs w:val="22"/>
        </w:rPr>
        <w:t>pri používaní na kožu na temene hlavy sa môže stať, že biele alebo šedivé vlasy v mieste nanesenia gélu prechodne zmenia svoju farbu na žltkastú,</w:t>
      </w:r>
    </w:p>
    <w:p w:rsidR="009F65A2" w:rsidRPr="00960114" w:rsidRDefault="009F65A2" w:rsidP="009F65A2">
      <w:pPr>
        <w:numPr>
          <w:ilvl w:val="0"/>
          <w:numId w:val="16"/>
        </w:numPr>
        <w:spacing w:line="240" w:lineRule="auto"/>
        <w:ind w:right="-108"/>
        <w:rPr>
          <w:szCs w:val="22"/>
        </w:rPr>
      </w:pPr>
      <w:r w:rsidRPr="00960114">
        <w:rPr>
          <w:szCs w:val="22"/>
        </w:rPr>
        <w:t>rozmazané videnie.</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Menej závažné vedľajšie účinky spôsobené najmä dlhodobým používaním </w:t>
      </w:r>
      <w:proofErr w:type="spellStart"/>
      <w:r w:rsidRPr="00960114">
        <w:rPr>
          <w:szCs w:val="22"/>
        </w:rPr>
        <w:t>betametazónu</w:t>
      </w:r>
      <w:proofErr w:type="spellEnd"/>
      <w:r w:rsidRPr="00960114">
        <w:rPr>
          <w:szCs w:val="22"/>
        </w:rPr>
        <w:t xml:space="preserve"> zahŕňajú nasledovné. Ak sa u vás objaví ktorýkoľvek z nich, musíte to čo najskôr povedať svojmu lekárovi alebo zdravotnej sestre:</w:t>
      </w:r>
    </w:p>
    <w:p w:rsidR="009F65A2" w:rsidRPr="00960114" w:rsidRDefault="009F65A2" w:rsidP="009F65A2">
      <w:pPr>
        <w:rPr>
          <w:szCs w:val="22"/>
        </w:rPr>
      </w:pPr>
      <w:r w:rsidRPr="00960114">
        <w:rPr>
          <w:szCs w:val="22"/>
        </w:rPr>
        <w:t>-</w:t>
      </w:r>
      <w:r w:rsidRPr="00960114">
        <w:rPr>
          <w:szCs w:val="22"/>
        </w:rPr>
        <w:tab/>
        <w:t>stenčenie kože,</w:t>
      </w:r>
    </w:p>
    <w:p w:rsidR="009F65A2" w:rsidRPr="00960114" w:rsidRDefault="009F65A2" w:rsidP="009F65A2">
      <w:pPr>
        <w:rPr>
          <w:szCs w:val="22"/>
        </w:rPr>
      </w:pPr>
      <w:r w:rsidRPr="00960114">
        <w:rPr>
          <w:szCs w:val="22"/>
        </w:rPr>
        <w:t>-</w:t>
      </w:r>
      <w:r w:rsidRPr="00960114">
        <w:rPr>
          <w:szCs w:val="22"/>
        </w:rPr>
        <w:tab/>
        <w:t xml:space="preserve">vystúpenie povrchových žíl alebo </w:t>
      </w:r>
      <w:proofErr w:type="spellStart"/>
      <w:r w:rsidRPr="00960114">
        <w:rPr>
          <w:szCs w:val="22"/>
        </w:rPr>
        <w:t>strií</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zmeny v raste vlasov,</w:t>
      </w:r>
    </w:p>
    <w:p w:rsidR="009F65A2" w:rsidRPr="00960114" w:rsidRDefault="009F65A2" w:rsidP="009F65A2">
      <w:pPr>
        <w:rPr>
          <w:szCs w:val="22"/>
        </w:rPr>
      </w:pPr>
      <w:r w:rsidRPr="00960114">
        <w:rPr>
          <w:szCs w:val="22"/>
        </w:rPr>
        <w:t>-</w:t>
      </w:r>
      <w:r w:rsidRPr="00960114">
        <w:rPr>
          <w:szCs w:val="22"/>
        </w:rPr>
        <w:tab/>
        <w:t>červená vyrážka v okolí úst (</w:t>
      </w:r>
      <w:proofErr w:type="spellStart"/>
      <w:r w:rsidRPr="00960114">
        <w:rPr>
          <w:szCs w:val="22"/>
        </w:rPr>
        <w:t>periorálna</w:t>
      </w:r>
      <w:proofErr w:type="spellEnd"/>
      <w:r w:rsidRPr="00960114">
        <w:rPr>
          <w:szCs w:val="22"/>
        </w:rPr>
        <w:t xml:space="preserve"> dermatitída),</w:t>
      </w:r>
    </w:p>
    <w:p w:rsidR="009F65A2" w:rsidRPr="00960114" w:rsidRDefault="009F65A2" w:rsidP="009F65A2">
      <w:pPr>
        <w:rPr>
          <w:szCs w:val="22"/>
        </w:rPr>
      </w:pPr>
      <w:r w:rsidRPr="00960114">
        <w:rPr>
          <w:szCs w:val="22"/>
        </w:rPr>
        <w:t>-</w:t>
      </w:r>
      <w:r w:rsidRPr="00960114">
        <w:rPr>
          <w:szCs w:val="22"/>
        </w:rPr>
        <w:tab/>
        <w:t>kožná vyrážka so zápalom alebo opuchom (alergická kontaktná dermatitída),</w:t>
      </w:r>
    </w:p>
    <w:p w:rsidR="009F65A2" w:rsidRPr="00960114" w:rsidRDefault="009F65A2" w:rsidP="009F65A2">
      <w:pPr>
        <w:rPr>
          <w:szCs w:val="22"/>
        </w:rPr>
      </w:pPr>
      <w:r w:rsidRPr="00960114">
        <w:rPr>
          <w:szCs w:val="22"/>
        </w:rPr>
        <w:t>-</w:t>
      </w:r>
      <w:r w:rsidRPr="00960114">
        <w:rPr>
          <w:szCs w:val="22"/>
        </w:rPr>
        <w:tab/>
        <w:t>hrčky sfarbené do zlatista, vyplnené</w:t>
      </w:r>
      <w:r w:rsidRPr="00960114" w:rsidDel="00DA001B">
        <w:rPr>
          <w:szCs w:val="22"/>
        </w:rPr>
        <w:t xml:space="preserve"> </w:t>
      </w:r>
      <w:r w:rsidRPr="00960114">
        <w:rPr>
          <w:szCs w:val="22"/>
        </w:rPr>
        <w:t xml:space="preserve">gélom (koloidné </w:t>
      </w:r>
      <w:proofErr w:type="spellStart"/>
      <w:r w:rsidRPr="00960114">
        <w:rPr>
          <w:szCs w:val="22"/>
        </w:rPr>
        <w:t>mílie</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zosvetlenie farby pokožky (depigmentácia),</w:t>
      </w:r>
    </w:p>
    <w:p w:rsidR="009F65A2" w:rsidRPr="00960114" w:rsidRDefault="009F65A2" w:rsidP="009F65A2">
      <w:pPr>
        <w:rPr>
          <w:szCs w:val="22"/>
        </w:rPr>
      </w:pPr>
      <w:r w:rsidRPr="00960114">
        <w:rPr>
          <w:szCs w:val="22"/>
        </w:rPr>
        <w:t>-</w:t>
      </w:r>
      <w:r w:rsidRPr="00960114">
        <w:rPr>
          <w:szCs w:val="22"/>
        </w:rPr>
        <w:tab/>
        <w:t>zápal alebo opuch vlasových korienkov (</w:t>
      </w:r>
      <w:proofErr w:type="spellStart"/>
      <w:r w:rsidRPr="00960114">
        <w:rPr>
          <w:szCs w:val="22"/>
        </w:rPr>
        <w:t>folikulitída</w:t>
      </w:r>
      <w:proofErr w:type="spellEnd"/>
      <w:r w:rsidRPr="00960114">
        <w:rPr>
          <w:szCs w:val="22"/>
        </w:rPr>
        <w:t>).</w:t>
      </w:r>
    </w:p>
    <w:p w:rsidR="009F65A2" w:rsidRPr="00960114" w:rsidRDefault="009F65A2" w:rsidP="009F65A2">
      <w:pPr>
        <w:rPr>
          <w:szCs w:val="22"/>
        </w:rPr>
      </w:pPr>
    </w:p>
    <w:p w:rsidR="009F65A2" w:rsidRPr="00960114" w:rsidRDefault="009F65A2" w:rsidP="009F65A2">
      <w:pPr>
        <w:rPr>
          <w:szCs w:val="22"/>
        </w:rPr>
      </w:pPr>
      <w:r w:rsidRPr="00960114">
        <w:rPr>
          <w:szCs w:val="22"/>
        </w:rPr>
        <w:t xml:space="preserve">Menej závažné vedľajšie účinky spôsobené </w:t>
      </w:r>
      <w:proofErr w:type="spellStart"/>
      <w:r w:rsidRPr="00960114">
        <w:rPr>
          <w:szCs w:val="22"/>
        </w:rPr>
        <w:t>kalcipotriolom</w:t>
      </w:r>
      <w:proofErr w:type="spellEnd"/>
      <w:r w:rsidRPr="00960114">
        <w:rPr>
          <w:szCs w:val="22"/>
        </w:rPr>
        <w:t xml:space="preserve"> zahŕňajú nasledovné:</w:t>
      </w:r>
    </w:p>
    <w:p w:rsidR="009F65A2" w:rsidRPr="00960114" w:rsidRDefault="009F65A2" w:rsidP="009F65A2">
      <w:pPr>
        <w:rPr>
          <w:szCs w:val="22"/>
        </w:rPr>
      </w:pPr>
      <w:r w:rsidRPr="00960114">
        <w:rPr>
          <w:szCs w:val="22"/>
        </w:rPr>
        <w:t>-</w:t>
      </w:r>
      <w:r w:rsidRPr="00960114">
        <w:rPr>
          <w:szCs w:val="22"/>
        </w:rPr>
        <w:tab/>
        <w:t>suchá koža,</w:t>
      </w:r>
    </w:p>
    <w:p w:rsidR="009F65A2" w:rsidRPr="00960114" w:rsidRDefault="009F65A2" w:rsidP="009F65A2">
      <w:pPr>
        <w:rPr>
          <w:szCs w:val="22"/>
        </w:rPr>
      </w:pPr>
      <w:r w:rsidRPr="00960114">
        <w:rPr>
          <w:szCs w:val="22"/>
        </w:rPr>
        <w:t>-</w:t>
      </w:r>
      <w:r w:rsidRPr="00960114">
        <w:rPr>
          <w:szCs w:val="22"/>
        </w:rPr>
        <w:tab/>
        <w:t>citlivosť kože na svetlo spôsobujúca vyrážku,</w:t>
      </w:r>
    </w:p>
    <w:p w:rsidR="009F65A2" w:rsidRPr="00960114" w:rsidRDefault="009F65A2" w:rsidP="009F65A2">
      <w:pPr>
        <w:rPr>
          <w:szCs w:val="22"/>
        </w:rPr>
      </w:pPr>
      <w:r w:rsidRPr="00960114">
        <w:rPr>
          <w:szCs w:val="22"/>
        </w:rPr>
        <w:t>-</w:t>
      </w:r>
      <w:r w:rsidRPr="00960114">
        <w:rPr>
          <w:szCs w:val="22"/>
        </w:rPr>
        <w:tab/>
        <w:t>ekzém,</w:t>
      </w:r>
    </w:p>
    <w:p w:rsidR="009F65A2" w:rsidRPr="00960114" w:rsidRDefault="009F65A2" w:rsidP="009F65A2">
      <w:pPr>
        <w:rPr>
          <w:szCs w:val="22"/>
        </w:rPr>
      </w:pPr>
      <w:r w:rsidRPr="00960114">
        <w:rPr>
          <w:szCs w:val="22"/>
        </w:rPr>
        <w:t>-</w:t>
      </w:r>
      <w:r w:rsidRPr="00960114">
        <w:rPr>
          <w:szCs w:val="22"/>
        </w:rPr>
        <w:tab/>
        <w:t>svrbenie,</w:t>
      </w:r>
    </w:p>
    <w:p w:rsidR="009F65A2" w:rsidRPr="00960114" w:rsidRDefault="009F65A2" w:rsidP="009F65A2">
      <w:pPr>
        <w:rPr>
          <w:szCs w:val="22"/>
        </w:rPr>
      </w:pPr>
      <w:r w:rsidRPr="00960114">
        <w:rPr>
          <w:szCs w:val="22"/>
        </w:rPr>
        <w:t>-</w:t>
      </w:r>
      <w:r w:rsidRPr="00960114">
        <w:rPr>
          <w:szCs w:val="22"/>
        </w:rPr>
        <w:tab/>
        <w:t>podráždenie kože,</w:t>
      </w:r>
    </w:p>
    <w:p w:rsidR="009F65A2" w:rsidRPr="00960114" w:rsidRDefault="009F65A2" w:rsidP="009F65A2">
      <w:pPr>
        <w:rPr>
          <w:szCs w:val="22"/>
        </w:rPr>
      </w:pPr>
      <w:r w:rsidRPr="00960114">
        <w:rPr>
          <w:szCs w:val="22"/>
        </w:rPr>
        <w:t>-</w:t>
      </w:r>
      <w:r w:rsidRPr="00960114">
        <w:rPr>
          <w:szCs w:val="22"/>
        </w:rPr>
        <w:tab/>
        <w:t>pocit pálenie alebo pichania,</w:t>
      </w:r>
    </w:p>
    <w:p w:rsidR="009F65A2" w:rsidRPr="00960114" w:rsidRDefault="009F65A2" w:rsidP="009F65A2">
      <w:pPr>
        <w:rPr>
          <w:szCs w:val="22"/>
        </w:rPr>
      </w:pPr>
      <w:r w:rsidRPr="00960114">
        <w:rPr>
          <w:szCs w:val="22"/>
        </w:rPr>
        <w:t>-</w:t>
      </w:r>
      <w:r w:rsidRPr="00960114">
        <w:rPr>
          <w:szCs w:val="22"/>
        </w:rPr>
        <w:tab/>
        <w:t>začervenanie kože spôsobené rozšírením malých krvných ciev (</w:t>
      </w:r>
      <w:proofErr w:type="spellStart"/>
      <w:r w:rsidRPr="00960114">
        <w:rPr>
          <w:szCs w:val="22"/>
        </w:rPr>
        <w:t>erytém</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vyrážka,</w:t>
      </w:r>
    </w:p>
    <w:p w:rsidR="009F65A2" w:rsidRPr="00960114" w:rsidRDefault="009F65A2" w:rsidP="009F65A2">
      <w:pPr>
        <w:rPr>
          <w:szCs w:val="22"/>
        </w:rPr>
      </w:pPr>
      <w:r w:rsidRPr="00960114">
        <w:rPr>
          <w:szCs w:val="22"/>
        </w:rPr>
        <w:t>-</w:t>
      </w:r>
      <w:r w:rsidRPr="00960114">
        <w:rPr>
          <w:szCs w:val="22"/>
        </w:rPr>
        <w:tab/>
        <w:t>vyrážka so zápalom kože (dermatitída),</w:t>
      </w:r>
    </w:p>
    <w:p w:rsidR="009F65A2" w:rsidRPr="00960114" w:rsidRDefault="009F65A2" w:rsidP="009F65A2">
      <w:pPr>
        <w:rPr>
          <w:szCs w:val="22"/>
        </w:rPr>
      </w:pPr>
      <w:r w:rsidRPr="00960114">
        <w:rPr>
          <w:szCs w:val="22"/>
        </w:rPr>
        <w:t>-</w:t>
      </w:r>
      <w:r w:rsidRPr="00960114">
        <w:rPr>
          <w:szCs w:val="22"/>
        </w:rPr>
        <w:tab/>
        <w:t>zhoršenie psoriázy.</w:t>
      </w:r>
    </w:p>
    <w:p w:rsidR="009F65A2" w:rsidRPr="00960114" w:rsidRDefault="009F65A2" w:rsidP="009F65A2">
      <w:pPr>
        <w:rPr>
          <w:szCs w:val="22"/>
        </w:rPr>
      </w:pPr>
    </w:p>
    <w:p w:rsidR="009F65A2" w:rsidRPr="00960114" w:rsidRDefault="009F65A2" w:rsidP="009F65A2">
      <w:pPr>
        <w:numPr>
          <w:ilvl w:val="12"/>
          <w:numId w:val="0"/>
        </w:numPr>
        <w:tabs>
          <w:tab w:val="left" w:pos="720"/>
        </w:tabs>
        <w:rPr>
          <w:b/>
          <w:szCs w:val="22"/>
        </w:rPr>
      </w:pPr>
      <w:r w:rsidRPr="00960114">
        <w:rPr>
          <w:b/>
          <w:szCs w:val="22"/>
        </w:rPr>
        <w:t>Hlásenie vedľajších účinkov</w:t>
      </w:r>
    </w:p>
    <w:p w:rsidR="009F65A2" w:rsidRPr="00960114" w:rsidRDefault="009F65A2" w:rsidP="009F65A2">
      <w:pPr>
        <w:numPr>
          <w:ilvl w:val="12"/>
          <w:numId w:val="0"/>
        </w:numPr>
        <w:ind w:right="-2"/>
        <w:rPr>
          <w:bCs/>
          <w:szCs w:val="22"/>
        </w:rPr>
      </w:pPr>
      <w:r w:rsidRPr="00960114">
        <w:rPr>
          <w:bCs/>
          <w:szCs w:val="22"/>
        </w:rPr>
        <w:t xml:space="preserve">Ak sa u vás vyskytne akýkoľvek vedľajší účinok, obráťte sa na svojho lekára, lekárnika alebo zdravotnú sestru. To sa týka aj akýchkoľvek vedľajších účinkov, ktoré nie sú uvedené v tejto písomnej informácii pre používateľa. Vedľajšie účinky môžete hlásiť aj priamo na </w:t>
      </w:r>
      <w:r w:rsidRPr="00960114">
        <w:rPr>
          <w:szCs w:val="22"/>
          <w:highlight w:val="lightGray"/>
        </w:rPr>
        <w:t>národné centrum hlásenia uvedené v </w:t>
      </w:r>
      <w:hyperlink r:id="rId12" w:history="1">
        <w:r w:rsidRPr="00960114">
          <w:rPr>
            <w:bCs/>
            <w:color w:val="0000FF"/>
            <w:szCs w:val="22"/>
            <w:highlight w:val="lightGray"/>
          </w:rPr>
          <w:t>Prílohe V</w:t>
        </w:r>
      </w:hyperlink>
      <w:r w:rsidRPr="00960114">
        <w:rPr>
          <w:bCs/>
          <w:szCs w:val="22"/>
          <w:highlight w:val="lightGray"/>
        </w:rPr>
        <w:t>.</w:t>
      </w:r>
      <w:r w:rsidRPr="00960114">
        <w:rPr>
          <w:bCs/>
          <w:szCs w:val="22"/>
        </w:rPr>
        <w:t xml:space="preserve"> Hlásením vedľajších účinkov môžete prispieť k získaniu ďalších informácií o bezpečnosti tohto lieku.</w:t>
      </w:r>
    </w:p>
    <w:p w:rsidR="009F65A2" w:rsidRPr="00960114" w:rsidRDefault="009F65A2" w:rsidP="009F65A2">
      <w:pPr>
        <w:numPr>
          <w:ilvl w:val="12"/>
          <w:numId w:val="0"/>
        </w:numPr>
        <w:ind w:right="-2"/>
        <w:rPr>
          <w:b/>
          <w:szCs w:val="22"/>
        </w:rPr>
      </w:pPr>
    </w:p>
    <w:p w:rsidR="009F65A2" w:rsidRPr="00960114" w:rsidRDefault="009F65A2" w:rsidP="009F65A2">
      <w:pPr>
        <w:rPr>
          <w:szCs w:val="22"/>
        </w:rPr>
      </w:pPr>
    </w:p>
    <w:p w:rsidR="009F65A2" w:rsidRPr="00960114" w:rsidRDefault="009F65A2" w:rsidP="009F65A2">
      <w:pPr>
        <w:keepNext/>
        <w:keepLines/>
        <w:rPr>
          <w:b/>
          <w:szCs w:val="22"/>
        </w:rPr>
      </w:pPr>
      <w:r w:rsidRPr="00960114">
        <w:rPr>
          <w:b/>
          <w:szCs w:val="22"/>
        </w:rPr>
        <w:t>5.</w:t>
      </w:r>
      <w:r w:rsidRPr="00960114">
        <w:rPr>
          <w:b/>
          <w:szCs w:val="22"/>
        </w:rPr>
        <w:tab/>
        <w:t xml:space="preserve">Ako uchovávať </w:t>
      </w:r>
      <w:proofErr w:type="spellStart"/>
      <w:r w:rsidRPr="00960114">
        <w:rPr>
          <w:b/>
          <w:szCs w:val="22"/>
        </w:rPr>
        <w:t>Daivobet</w:t>
      </w:r>
      <w:proofErr w:type="spellEnd"/>
    </w:p>
    <w:p w:rsidR="009F65A2" w:rsidRPr="00960114" w:rsidRDefault="009F65A2" w:rsidP="009F65A2">
      <w:pPr>
        <w:keepNext/>
        <w:keepLines/>
        <w:rPr>
          <w:szCs w:val="22"/>
        </w:rPr>
      </w:pPr>
    </w:p>
    <w:p w:rsidR="009F65A2" w:rsidRPr="00960114" w:rsidRDefault="009F65A2" w:rsidP="009F65A2">
      <w:pPr>
        <w:keepNext/>
        <w:keepLines/>
        <w:rPr>
          <w:szCs w:val="22"/>
        </w:rPr>
      </w:pPr>
      <w:r w:rsidRPr="00960114">
        <w:rPr>
          <w:szCs w:val="22"/>
        </w:rPr>
        <w:t>-</w:t>
      </w:r>
      <w:r w:rsidRPr="00960114">
        <w:rPr>
          <w:szCs w:val="22"/>
        </w:rPr>
        <w:tab/>
        <w:t>Tento liek uchovávajte mimo dohľadu a dosahu detí.</w:t>
      </w:r>
    </w:p>
    <w:p w:rsidR="009F65A2" w:rsidRPr="00960114" w:rsidRDefault="009F65A2" w:rsidP="009F65A2">
      <w:pPr>
        <w:ind w:left="564" w:hanging="564"/>
        <w:rPr>
          <w:szCs w:val="22"/>
        </w:rPr>
      </w:pPr>
      <w:r w:rsidRPr="00960114">
        <w:rPr>
          <w:szCs w:val="22"/>
        </w:rPr>
        <w:t>-</w:t>
      </w:r>
      <w:r w:rsidRPr="00960114">
        <w:rPr>
          <w:szCs w:val="22"/>
        </w:rPr>
        <w:tab/>
        <w:t xml:space="preserve">Nepoužívajte </w:t>
      </w:r>
      <w:proofErr w:type="spellStart"/>
      <w:r w:rsidRPr="00960114">
        <w:rPr>
          <w:szCs w:val="22"/>
        </w:rPr>
        <w:t>Daivobet</w:t>
      </w:r>
      <w:proofErr w:type="spellEnd"/>
      <w:r w:rsidRPr="00960114">
        <w:rPr>
          <w:szCs w:val="22"/>
        </w:rPr>
        <w:t xml:space="preserve"> po dátume exspirácie, ktorý je uvedený na náplni po EXP. Dátum exspirácie sa vzťahuje na posledný deň v danom mesiaci.</w:t>
      </w:r>
    </w:p>
    <w:p w:rsidR="009F65A2" w:rsidRPr="00960114" w:rsidRDefault="009F65A2" w:rsidP="009F65A2">
      <w:pPr>
        <w:rPr>
          <w:szCs w:val="22"/>
        </w:rPr>
      </w:pPr>
      <w:r w:rsidRPr="00960114">
        <w:rPr>
          <w:szCs w:val="22"/>
        </w:rPr>
        <w:t>-</w:t>
      </w:r>
      <w:r w:rsidRPr="00960114">
        <w:rPr>
          <w:szCs w:val="22"/>
        </w:rPr>
        <w:tab/>
        <w:t>Neuchovávajte v chladničke.</w:t>
      </w:r>
    </w:p>
    <w:p w:rsidR="009F65A2" w:rsidRPr="00960114" w:rsidRDefault="009F65A2" w:rsidP="009F65A2">
      <w:pPr>
        <w:ind w:left="564" w:hanging="564"/>
        <w:rPr>
          <w:szCs w:val="22"/>
        </w:rPr>
      </w:pPr>
      <w:r w:rsidRPr="00960114">
        <w:rPr>
          <w:szCs w:val="22"/>
        </w:rPr>
        <w:t>-</w:t>
      </w:r>
      <w:r w:rsidRPr="00960114">
        <w:rPr>
          <w:szCs w:val="22"/>
        </w:rPr>
        <w:tab/>
        <w:t xml:space="preserve">Aplikátor je </w:t>
      </w:r>
      <w:r w:rsidR="008C7ACA">
        <w:rPr>
          <w:szCs w:val="22"/>
        </w:rPr>
        <w:t>na jednorazové použitie</w:t>
      </w:r>
      <w:r w:rsidRPr="00960114">
        <w:rPr>
          <w:szCs w:val="22"/>
        </w:rPr>
        <w:t>. Aplikátor so zvyšným gélom zlikvidujte po 6 mesiacoch po prvom otvorení.</w:t>
      </w:r>
    </w:p>
    <w:p w:rsidR="009F65A2" w:rsidRPr="00960114" w:rsidRDefault="009F65A2" w:rsidP="009F65A2">
      <w:pPr>
        <w:rPr>
          <w:szCs w:val="22"/>
        </w:rPr>
      </w:pPr>
    </w:p>
    <w:p w:rsidR="009F65A2" w:rsidRPr="00960114" w:rsidRDefault="009F65A2" w:rsidP="009F65A2">
      <w:pPr>
        <w:rPr>
          <w:szCs w:val="22"/>
        </w:rPr>
      </w:pPr>
      <w:r w:rsidRPr="00960114">
        <w:rPr>
          <w:szCs w:val="22"/>
        </w:rPr>
        <w:t>Nelikvidujte lieky odpadovou vodou alebo domovým odpadom. Nepoužitý liek vráťte do lekárne. Tieto opatrenia pomôžu chrániť životné prostredie.</w:t>
      </w:r>
    </w:p>
    <w:p w:rsidR="009F65A2" w:rsidRPr="00960114" w:rsidRDefault="009F65A2" w:rsidP="009F65A2">
      <w:pPr>
        <w:rPr>
          <w:szCs w:val="22"/>
        </w:rPr>
      </w:pPr>
    </w:p>
    <w:p w:rsidR="009F65A2" w:rsidRPr="00960114" w:rsidRDefault="009F65A2" w:rsidP="009F65A2">
      <w:pPr>
        <w:rPr>
          <w:szCs w:val="22"/>
        </w:rPr>
      </w:pPr>
    </w:p>
    <w:p w:rsidR="009F65A2" w:rsidRPr="00960114" w:rsidRDefault="009F65A2" w:rsidP="00CB7903">
      <w:pPr>
        <w:keepNext/>
        <w:keepLines/>
        <w:rPr>
          <w:b/>
          <w:szCs w:val="22"/>
        </w:rPr>
      </w:pPr>
      <w:r w:rsidRPr="00960114">
        <w:rPr>
          <w:b/>
          <w:szCs w:val="22"/>
        </w:rPr>
        <w:lastRenderedPageBreak/>
        <w:t>6.</w:t>
      </w:r>
      <w:r w:rsidRPr="00960114">
        <w:rPr>
          <w:b/>
          <w:szCs w:val="22"/>
        </w:rPr>
        <w:tab/>
        <w:t>Obsah balenia a ďalšie informácie</w:t>
      </w:r>
    </w:p>
    <w:p w:rsidR="009F65A2" w:rsidRPr="00960114" w:rsidRDefault="009F65A2" w:rsidP="00CB7903">
      <w:pPr>
        <w:keepNext/>
        <w:keepLines/>
        <w:rPr>
          <w:szCs w:val="22"/>
        </w:rPr>
      </w:pPr>
    </w:p>
    <w:p w:rsidR="009F65A2" w:rsidRPr="00960114" w:rsidRDefault="009F65A2" w:rsidP="00CB7903">
      <w:pPr>
        <w:keepNext/>
        <w:keepLines/>
        <w:rPr>
          <w:b/>
          <w:szCs w:val="22"/>
        </w:rPr>
      </w:pPr>
      <w:r w:rsidRPr="00960114">
        <w:rPr>
          <w:b/>
          <w:szCs w:val="22"/>
        </w:rPr>
        <w:t xml:space="preserve">Čo </w:t>
      </w:r>
      <w:proofErr w:type="spellStart"/>
      <w:r w:rsidRPr="00960114">
        <w:rPr>
          <w:b/>
          <w:szCs w:val="22"/>
        </w:rPr>
        <w:t>Daivobet</w:t>
      </w:r>
      <w:proofErr w:type="spellEnd"/>
      <w:r w:rsidRPr="00960114">
        <w:rPr>
          <w:b/>
          <w:szCs w:val="22"/>
        </w:rPr>
        <w:t xml:space="preserve"> obsahuje</w:t>
      </w:r>
    </w:p>
    <w:p w:rsidR="009F65A2" w:rsidRPr="00960114" w:rsidRDefault="009F65A2" w:rsidP="009F65A2">
      <w:pPr>
        <w:numPr>
          <w:ilvl w:val="0"/>
          <w:numId w:val="16"/>
        </w:numPr>
        <w:rPr>
          <w:szCs w:val="22"/>
        </w:rPr>
      </w:pPr>
      <w:r w:rsidRPr="00960114">
        <w:rPr>
          <w:szCs w:val="22"/>
        </w:rPr>
        <w:t xml:space="preserve">Liečivá sú: </w:t>
      </w:r>
      <w:proofErr w:type="spellStart"/>
      <w:r w:rsidRPr="00960114">
        <w:rPr>
          <w:szCs w:val="22"/>
        </w:rPr>
        <w:t>kalcipotriol</w:t>
      </w:r>
      <w:proofErr w:type="spellEnd"/>
      <w:r w:rsidRPr="00960114">
        <w:rPr>
          <w:szCs w:val="22"/>
        </w:rPr>
        <w:t xml:space="preserve"> a </w:t>
      </w:r>
      <w:proofErr w:type="spellStart"/>
      <w:r w:rsidRPr="00960114">
        <w:rPr>
          <w:szCs w:val="22"/>
        </w:rPr>
        <w:t>betametazón</w:t>
      </w:r>
      <w:proofErr w:type="spellEnd"/>
      <w:r w:rsidRPr="00960114">
        <w:rPr>
          <w:szCs w:val="22"/>
        </w:rPr>
        <w:t>.</w:t>
      </w:r>
    </w:p>
    <w:p w:rsidR="009F65A2" w:rsidRPr="00960114" w:rsidRDefault="009F65A2" w:rsidP="009F65A2">
      <w:pPr>
        <w:ind w:left="567"/>
        <w:rPr>
          <w:szCs w:val="22"/>
        </w:rPr>
      </w:pPr>
      <w:r w:rsidRPr="00960114">
        <w:rPr>
          <w:szCs w:val="22"/>
        </w:rPr>
        <w:t>Jeden gram gélu obsahuje 50 </w:t>
      </w:r>
      <w:proofErr w:type="spellStart"/>
      <w:r w:rsidRPr="00960114">
        <w:rPr>
          <w:szCs w:val="22"/>
        </w:rPr>
        <w:t>mikrogramov</w:t>
      </w:r>
      <w:proofErr w:type="spellEnd"/>
      <w:r w:rsidRPr="00960114">
        <w:rPr>
          <w:szCs w:val="22"/>
        </w:rPr>
        <w:t xml:space="preserve"> </w:t>
      </w:r>
      <w:proofErr w:type="spellStart"/>
      <w:r w:rsidRPr="00960114">
        <w:rPr>
          <w:szCs w:val="22"/>
        </w:rPr>
        <w:t>kalcipotriolu</w:t>
      </w:r>
      <w:proofErr w:type="spellEnd"/>
      <w:r w:rsidRPr="00960114">
        <w:rPr>
          <w:szCs w:val="22"/>
        </w:rPr>
        <w:t xml:space="preserve"> (vo forme </w:t>
      </w:r>
      <w:proofErr w:type="spellStart"/>
      <w:r w:rsidRPr="00960114">
        <w:rPr>
          <w:szCs w:val="22"/>
        </w:rPr>
        <w:t>monohydrátu</w:t>
      </w:r>
      <w:proofErr w:type="spellEnd"/>
      <w:r w:rsidRPr="00960114">
        <w:rPr>
          <w:szCs w:val="22"/>
        </w:rPr>
        <w:t xml:space="preserve">) a 0,5 mg </w:t>
      </w:r>
      <w:proofErr w:type="spellStart"/>
      <w:r w:rsidRPr="00960114">
        <w:rPr>
          <w:szCs w:val="22"/>
        </w:rPr>
        <w:t>betametazónu</w:t>
      </w:r>
      <w:proofErr w:type="spellEnd"/>
      <w:r w:rsidRPr="00960114">
        <w:rPr>
          <w:szCs w:val="22"/>
        </w:rPr>
        <w:t xml:space="preserve"> (vo forme </w:t>
      </w:r>
      <w:proofErr w:type="spellStart"/>
      <w:r w:rsidRPr="00960114">
        <w:rPr>
          <w:szCs w:val="22"/>
        </w:rPr>
        <w:t>dipropionátu</w:t>
      </w:r>
      <w:proofErr w:type="spellEnd"/>
      <w:r w:rsidRPr="00960114">
        <w:rPr>
          <w:szCs w:val="22"/>
        </w:rPr>
        <w:t>).</w:t>
      </w:r>
    </w:p>
    <w:p w:rsidR="009F65A2" w:rsidRPr="00960114" w:rsidRDefault="009F65A2" w:rsidP="009F65A2">
      <w:pPr>
        <w:rPr>
          <w:szCs w:val="22"/>
        </w:rPr>
      </w:pPr>
      <w:r w:rsidRPr="00960114">
        <w:rPr>
          <w:szCs w:val="22"/>
        </w:rPr>
        <w:t>-</w:t>
      </w:r>
      <w:r w:rsidRPr="00960114">
        <w:rPr>
          <w:szCs w:val="22"/>
        </w:rPr>
        <w:tab/>
        <w:t>Ďalšie zložky sú:</w:t>
      </w:r>
    </w:p>
    <w:p w:rsidR="009F65A2" w:rsidRPr="00960114" w:rsidRDefault="009F65A2" w:rsidP="009F65A2">
      <w:pPr>
        <w:tabs>
          <w:tab w:val="left" w:pos="851"/>
        </w:tabs>
        <w:ind w:left="567"/>
        <w:rPr>
          <w:szCs w:val="22"/>
        </w:rPr>
      </w:pPr>
      <w:r w:rsidRPr="00960114">
        <w:rPr>
          <w:szCs w:val="22"/>
        </w:rPr>
        <w:t>-</w:t>
      </w:r>
      <w:r w:rsidRPr="00960114">
        <w:rPr>
          <w:szCs w:val="22"/>
        </w:rPr>
        <w:tab/>
        <w:t>tekutý parafín,</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polyoxypropylénstearyléter</w:t>
      </w:r>
      <w:proofErr w:type="spellEnd"/>
      <w:r w:rsidRPr="00960114">
        <w:rPr>
          <w:szCs w:val="22"/>
        </w:rPr>
        <w:t>,</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hydrogenovaný</w:t>
      </w:r>
      <w:proofErr w:type="spellEnd"/>
      <w:r w:rsidRPr="00960114">
        <w:rPr>
          <w:szCs w:val="22"/>
        </w:rPr>
        <w:t xml:space="preserve"> ricínový olej,</w:t>
      </w:r>
    </w:p>
    <w:p w:rsidR="009F65A2" w:rsidRPr="00960114" w:rsidRDefault="009F65A2" w:rsidP="009F65A2">
      <w:pPr>
        <w:tabs>
          <w:tab w:val="left" w:pos="851"/>
        </w:tabs>
        <w:ind w:left="567"/>
        <w:rPr>
          <w:szCs w:val="22"/>
        </w:rPr>
      </w:pPr>
      <w:r w:rsidRPr="00960114">
        <w:rPr>
          <w:szCs w:val="22"/>
        </w:rPr>
        <w:t>-</w:t>
      </w:r>
      <w:r w:rsidRPr="00960114">
        <w:rPr>
          <w:szCs w:val="22"/>
        </w:rPr>
        <w:tab/>
      </w:r>
      <w:proofErr w:type="spellStart"/>
      <w:r w:rsidRPr="00960114">
        <w:rPr>
          <w:szCs w:val="22"/>
        </w:rPr>
        <w:t>butylhydroxytoluén</w:t>
      </w:r>
      <w:proofErr w:type="spellEnd"/>
      <w:r w:rsidRPr="00960114">
        <w:rPr>
          <w:szCs w:val="22"/>
        </w:rPr>
        <w:t xml:space="preserve"> (E</w:t>
      </w:r>
      <w:r w:rsidR="007A73D1">
        <w:rPr>
          <w:szCs w:val="22"/>
        </w:rPr>
        <w:t> </w:t>
      </w:r>
      <w:r w:rsidRPr="00960114">
        <w:rPr>
          <w:szCs w:val="22"/>
        </w:rPr>
        <w:t>321),</w:t>
      </w:r>
    </w:p>
    <w:p w:rsidR="009F65A2" w:rsidRPr="00960114" w:rsidRDefault="009F65A2" w:rsidP="009F65A2">
      <w:pPr>
        <w:tabs>
          <w:tab w:val="left" w:pos="851"/>
        </w:tabs>
        <w:ind w:left="567"/>
        <w:rPr>
          <w:i/>
          <w:szCs w:val="22"/>
        </w:rPr>
      </w:pPr>
      <w:r w:rsidRPr="00960114">
        <w:rPr>
          <w:szCs w:val="22"/>
        </w:rPr>
        <w:t>-</w:t>
      </w:r>
      <w:r w:rsidRPr="00960114">
        <w:rPr>
          <w:szCs w:val="22"/>
        </w:rPr>
        <w:tab/>
      </w:r>
      <w:proofErr w:type="spellStart"/>
      <w:r w:rsidRPr="00960114">
        <w:rPr>
          <w:szCs w:val="22"/>
        </w:rPr>
        <w:t>all-</w:t>
      </w:r>
      <w:r w:rsidRPr="00960114">
        <w:rPr>
          <w:i/>
          <w:szCs w:val="22"/>
        </w:rPr>
        <w:t>rac</w:t>
      </w:r>
      <w:r w:rsidRPr="00960114">
        <w:rPr>
          <w:szCs w:val="22"/>
        </w:rPr>
        <w:t>-</w:t>
      </w:r>
      <w:r w:rsidRPr="00960114">
        <w:rPr>
          <w:i/>
          <w:szCs w:val="22"/>
        </w:rPr>
        <w:t>α</w:t>
      </w:r>
      <w:r w:rsidRPr="00960114">
        <w:rPr>
          <w:szCs w:val="22"/>
        </w:rPr>
        <w:t>-tokoferol</w:t>
      </w:r>
      <w:proofErr w:type="spellEnd"/>
      <w:r w:rsidRPr="00960114">
        <w:rPr>
          <w:szCs w:val="22"/>
        </w:rPr>
        <w:t>.</w:t>
      </w:r>
    </w:p>
    <w:p w:rsidR="009F65A2" w:rsidRPr="00960114" w:rsidRDefault="009F65A2" w:rsidP="009F65A2">
      <w:pPr>
        <w:rPr>
          <w:b/>
          <w:szCs w:val="22"/>
        </w:rPr>
      </w:pPr>
    </w:p>
    <w:p w:rsidR="009F65A2" w:rsidRPr="00960114" w:rsidRDefault="009F65A2" w:rsidP="009F65A2">
      <w:pPr>
        <w:rPr>
          <w:b/>
          <w:szCs w:val="22"/>
        </w:rPr>
      </w:pPr>
      <w:r w:rsidRPr="00960114">
        <w:rPr>
          <w:b/>
          <w:szCs w:val="22"/>
        </w:rPr>
        <w:t xml:space="preserve">Ako vyzerá </w:t>
      </w:r>
      <w:proofErr w:type="spellStart"/>
      <w:r w:rsidRPr="00960114">
        <w:rPr>
          <w:b/>
          <w:szCs w:val="22"/>
        </w:rPr>
        <w:t>Daivobet</w:t>
      </w:r>
      <w:proofErr w:type="spellEnd"/>
      <w:r w:rsidRPr="00960114">
        <w:rPr>
          <w:b/>
          <w:szCs w:val="22"/>
        </w:rPr>
        <w:t xml:space="preserve"> a obsah balenia</w:t>
      </w:r>
    </w:p>
    <w:p w:rsidR="009F65A2" w:rsidRPr="00960114" w:rsidRDefault="009F65A2" w:rsidP="009F65A2">
      <w:pPr>
        <w:rPr>
          <w:szCs w:val="22"/>
        </w:rPr>
      </w:pPr>
      <w:proofErr w:type="spellStart"/>
      <w:r w:rsidRPr="00960114">
        <w:rPr>
          <w:szCs w:val="22"/>
        </w:rPr>
        <w:t>Daivobet</w:t>
      </w:r>
      <w:proofErr w:type="spellEnd"/>
      <w:r w:rsidRPr="00960114">
        <w:rPr>
          <w:szCs w:val="22"/>
        </w:rPr>
        <w:t xml:space="preserve"> gél je takmer číry bezfarebný až mierne sivobiely gél v polypropylénovej náplni (s piestom a skrutkov</w:t>
      </w:r>
      <w:r w:rsidR="00436AF1">
        <w:rPr>
          <w:szCs w:val="22"/>
        </w:rPr>
        <w:t>ý</w:t>
      </w:r>
      <w:r w:rsidRPr="00960114">
        <w:rPr>
          <w:szCs w:val="22"/>
        </w:rPr>
        <w:t>m uzáverom</w:t>
      </w:r>
      <w:r w:rsidR="00436AF1">
        <w:rPr>
          <w:szCs w:val="22"/>
        </w:rPr>
        <w:t>, ktoré sú vyrobené z polyetylénu s vysokou hustotou</w:t>
      </w:r>
      <w:r w:rsidRPr="00960114">
        <w:rPr>
          <w:szCs w:val="22"/>
        </w:rPr>
        <w:t xml:space="preserve">). Náplň a hlavicu aplikátora (polypropylénový </w:t>
      </w:r>
      <w:r w:rsidR="00436AF1">
        <w:rPr>
          <w:szCs w:val="22"/>
        </w:rPr>
        <w:t>kryt</w:t>
      </w:r>
      <w:r w:rsidRPr="00960114">
        <w:rPr>
          <w:szCs w:val="22"/>
        </w:rPr>
        <w:t xml:space="preserve">, </w:t>
      </w:r>
      <w:proofErr w:type="spellStart"/>
      <w:r w:rsidRPr="00960114">
        <w:rPr>
          <w:szCs w:val="22"/>
        </w:rPr>
        <w:t>polyoxymetylénová</w:t>
      </w:r>
      <w:proofErr w:type="spellEnd"/>
      <w:r w:rsidRPr="00960114">
        <w:rPr>
          <w:szCs w:val="22"/>
        </w:rPr>
        <w:t xml:space="preserve"> páčka a termoplast</w:t>
      </w:r>
      <w:r w:rsidR="000A33EE">
        <w:rPr>
          <w:szCs w:val="22"/>
        </w:rPr>
        <w:t>ov</w:t>
      </w:r>
      <w:r w:rsidRPr="00960114">
        <w:rPr>
          <w:szCs w:val="22"/>
        </w:rPr>
        <w:t xml:space="preserve">á </w:t>
      </w:r>
      <w:proofErr w:type="spellStart"/>
      <w:r w:rsidRPr="00960114">
        <w:rPr>
          <w:szCs w:val="22"/>
        </w:rPr>
        <w:t>elastomérová</w:t>
      </w:r>
      <w:proofErr w:type="spellEnd"/>
      <w:r w:rsidRPr="00960114">
        <w:rPr>
          <w:szCs w:val="22"/>
        </w:rPr>
        <w:t xml:space="preserve"> dýza) je nutné pred prvým použitím spojiť. Polypropylénový kryt slúži na uchovávanie.</w:t>
      </w:r>
    </w:p>
    <w:p w:rsidR="009F65A2" w:rsidRPr="00960114" w:rsidRDefault="009F65A2" w:rsidP="009F65A2">
      <w:pPr>
        <w:rPr>
          <w:szCs w:val="22"/>
        </w:rPr>
      </w:pPr>
      <w:r w:rsidRPr="00960114">
        <w:rPr>
          <w:szCs w:val="22"/>
        </w:rPr>
        <w:t>Náplň (náplne), hlavica (hlavice) aplikátora a kryt (kryty) sú uložené v škatuli.</w:t>
      </w:r>
    </w:p>
    <w:p w:rsidR="009F65A2" w:rsidRPr="00960114" w:rsidRDefault="009F65A2" w:rsidP="009F65A2">
      <w:pPr>
        <w:rPr>
          <w:szCs w:val="22"/>
        </w:rPr>
      </w:pPr>
      <w:r w:rsidRPr="00960114">
        <w:rPr>
          <w:szCs w:val="22"/>
        </w:rPr>
        <w:t xml:space="preserve">Veľkosti balenia: </w:t>
      </w:r>
      <w:smartTag w:uri="urn:schemas-microsoft-com:office:smarttags" w:element="metricconverter">
        <w:smartTagPr>
          <w:attr w:name="ProductID" w:val="60 g"/>
        </w:smartTagPr>
        <w:r w:rsidRPr="00960114">
          <w:rPr>
            <w:szCs w:val="22"/>
          </w:rPr>
          <w:t>60 g</w:t>
        </w:r>
      </w:smartTag>
      <w:r w:rsidRPr="00960114">
        <w:rPr>
          <w:szCs w:val="22"/>
        </w:rPr>
        <w:t xml:space="preserve"> (zodpovedá 68 ml) a 2 x </w:t>
      </w:r>
      <w:smartTag w:uri="urn:schemas-microsoft-com:office:smarttags" w:element="metricconverter">
        <w:smartTagPr>
          <w:attr w:name="ProductID" w:val="60ﾠg"/>
        </w:smartTagPr>
        <w:r w:rsidRPr="00960114">
          <w:rPr>
            <w:szCs w:val="22"/>
          </w:rPr>
          <w:t>60 g</w:t>
        </w:r>
      </w:smartTag>
      <w:r w:rsidRPr="00960114">
        <w:rPr>
          <w:szCs w:val="22"/>
        </w:rPr>
        <w:t xml:space="preserve"> (zodpovedá 2 x 68 ml).</w:t>
      </w:r>
    </w:p>
    <w:p w:rsidR="009F65A2" w:rsidRPr="00960114" w:rsidRDefault="009F65A2" w:rsidP="009F65A2">
      <w:pPr>
        <w:rPr>
          <w:szCs w:val="22"/>
        </w:rPr>
      </w:pPr>
    </w:p>
    <w:p w:rsidR="009F65A2" w:rsidRPr="00960114" w:rsidRDefault="009F65A2" w:rsidP="009F65A2">
      <w:pPr>
        <w:rPr>
          <w:szCs w:val="22"/>
        </w:rPr>
      </w:pPr>
      <w:r w:rsidRPr="00960114">
        <w:rPr>
          <w:szCs w:val="22"/>
        </w:rPr>
        <w:t>Na trh nemusia byť uvedené všetky veľkosti balenia.</w:t>
      </w:r>
    </w:p>
    <w:p w:rsidR="009F65A2" w:rsidRPr="00960114" w:rsidRDefault="009F65A2" w:rsidP="009F65A2">
      <w:pPr>
        <w:rPr>
          <w:b/>
          <w:szCs w:val="22"/>
        </w:rPr>
      </w:pPr>
    </w:p>
    <w:p w:rsidR="009F65A2" w:rsidRPr="00960114" w:rsidRDefault="009F65A2" w:rsidP="009F65A2">
      <w:pPr>
        <w:rPr>
          <w:b/>
          <w:szCs w:val="22"/>
        </w:rPr>
      </w:pPr>
      <w:r w:rsidRPr="00960114">
        <w:rPr>
          <w:b/>
          <w:szCs w:val="22"/>
        </w:rPr>
        <w:t>Držiteľ rozhodnutia o registrácii a výrobca</w:t>
      </w:r>
    </w:p>
    <w:p w:rsidR="002866AB" w:rsidRDefault="002866AB" w:rsidP="009F65A2">
      <w:pPr>
        <w:rPr>
          <w:szCs w:val="22"/>
          <w:u w:val="single"/>
        </w:rPr>
      </w:pPr>
    </w:p>
    <w:p w:rsidR="009F65A2" w:rsidRPr="00960114" w:rsidRDefault="009F65A2" w:rsidP="009F65A2">
      <w:pPr>
        <w:rPr>
          <w:szCs w:val="22"/>
        </w:rPr>
      </w:pPr>
      <w:r w:rsidRPr="00960114">
        <w:rPr>
          <w:szCs w:val="22"/>
          <w:u w:val="single"/>
        </w:rPr>
        <w:t>Držiteľ rozhodnutia o registrácii</w:t>
      </w:r>
      <w:r w:rsidRPr="00960114">
        <w:rPr>
          <w:szCs w:val="22"/>
        </w:rPr>
        <w:t>:</w:t>
      </w:r>
    </w:p>
    <w:p w:rsidR="009F65A2" w:rsidRPr="00960114" w:rsidRDefault="009F65A2" w:rsidP="009F65A2">
      <w:pPr>
        <w:rPr>
          <w:szCs w:val="22"/>
        </w:rPr>
      </w:pPr>
      <w:r w:rsidRPr="00960114">
        <w:rPr>
          <w:szCs w:val="22"/>
        </w:rPr>
        <w:t xml:space="preserve">LEO </w:t>
      </w:r>
      <w:proofErr w:type="spellStart"/>
      <w:r w:rsidRPr="00960114">
        <w:rPr>
          <w:szCs w:val="22"/>
        </w:rPr>
        <w:t>Pharma</w:t>
      </w:r>
      <w:proofErr w:type="spellEnd"/>
      <w:r w:rsidRPr="00960114">
        <w:rPr>
          <w:szCs w:val="22"/>
        </w:rPr>
        <w:t xml:space="preserve"> A/S</w:t>
      </w:r>
    </w:p>
    <w:p w:rsidR="009F65A2" w:rsidRPr="00960114" w:rsidRDefault="009F65A2" w:rsidP="009F65A2">
      <w:pPr>
        <w:rPr>
          <w:szCs w:val="22"/>
        </w:rPr>
      </w:pPr>
      <w:proofErr w:type="spellStart"/>
      <w:r w:rsidRPr="00960114">
        <w:rPr>
          <w:szCs w:val="22"/>
        </w:rPr>
        <w:t>Industriparken</w:t>
      </w:r>
      <w:proofErr w:type="spellEnd"/>
      <w:r w:rsidRPr="00960114">
        <w:rPr>
          <w:szCs w:val="22"/>
        </w:rPr>
        <w:t> 55</w:t>
      </w:r>
    </w:p>
    <w:p w:rsidR="009F65A2" w:rsidRPr="00960114" w:rsidRDefault="009F65A2" w:rsidP="009F65A2">
      <w:pPr>
        <w:rPr>
          <w:szCs w:val="22"/>
        </w:rPr>
      </w:pPr>
      <w:r w:rsidRPr="00960114">
        <w:rPr>
          <w:szCs w:val="22"/>
        </w:rPr>
        <w:t xml:space="preserve">DK-2750 </w:t>
      </w:r>
      <w:proofErr w:type="spellStart"/>
      <w:r w:rsidRPr="00960114">
        <w:rPr>
          <w:szCs w:val="22"/>
        </w:rPr>
        <w:t>Ballerup</w:t>
      </w:r>
      <w:proofErr w:type="spellEnd"/>
    </w:p>
    <w:p w:rsidR="009F65A2" w:rsidRPr="00960114" w:rsidRDefault="009F65A2" w:rsidP="009F65A2">
      <w:pPr>
        <w:rPr>
          <w:szCs w:val="22"/>
        </w:rPr>
      </w:pPr>
      <w:r w:rsidRPr="00960114">
        <w:rPr>
          <w:szCs w:val="22"/>
        </w:rPr>
        <w:t>Dánsko</w:t>
      </w:r>
    </w:p>
    <w:p w:rsidR="009F65A2" w:rsidRPr="00960114" w:rsidRDefault="009F65A2" w:rsidP="009F65A2">
      <w:pPr>
        <w:rPr>
          <w:b/>
          <w:szCs w:val="22"/>
        </w:rPr>
      </w:pPr>
    </w:p>
    <w:p w:rsidR="009F65A2" w:rsidRPr="00960114" w:rsidRDefault="009F65A2" w:rsidP="009F65A2">
      <w:pPr>
        <w:rPr>
          <w:szCs w:val="22"/>
          <w:u w:val="single"/>
        </w:rPr>
      </w:pPr>
      <w:r w:rsidRPr="00960114">
        <w:rPr>
          <w:szCs w:val="22"/>
          <w:u w:val="single"/>
        </w:rPr>
        <w:t>Výrobca:</w:t>
      </w:r>
    </w:p>
    <w:p w:rsidR="009F65A2" w:rsidRPr="00960114" w:rsidRDefault="009F65A2" w:rsidP="009F65A2">
      <w:pPr>
        <w:rPr>
          <w:szCs w:val="22"/>
        </w:rPr>
      </w:pPr>
      <w:r w:rsidRPr="00960114">
        <w:rPr>
          <w:szCs w:val="22"/>
        </w:rPr>
        <w:t xml:space="preserve">LEO </w:t>
      </w:r>
      <w:proofErr w:type="spellStart"/>
      <w:r w:rsidRPr="00960114">
        <w:rPr>
          <w:szCs w:val="22"/>
        </w:rPr>
        <w:t>Pharma</w:t>
      </w:r>
      <w:proofErr w:type="spellEnd"/>
      <w:r w:rsidRPr="00960114">
        <w:rPr>
          <w:szCs w:val="22"/>
        </w:rPr>
        <w:t xml:space="preserve"> A/S</w:t>
      </w:r>
    </w:p>
    <w:p w:rsidR="009F65A2" w:rsidRPr="00960114" w:rsidRDefault="009F65A2" w:rsidP="009F65A2">
      <w:pPr>
        <w:rPr>
          <w:szCs w:val="22"/>
        </w:rPr>
      </w:pPr>
      <w:proofErr w:type="spellStart"/>
      <w:r w:rsidRPr="00960114">
        <w:rPr>
          <w:szCs w:val="22"/>
        </w:rPr>
        <w:t>Industriparken</w:t>
      </w:r>
      <w:proofErr w:type="spellEnd"/>
      <w:r w:rsidRPr="00960114">
        <w:rPr>
          <w:szCs w:val="22"/>
        </w:rPr>
        <w:t xml:space="preserve"> 55</w:t>
      </w:r>
    </w:p>
    <w:p w:rsidR="009F65A2" w:rsidRPr="00960114" w:rsidRDefault="009F65A2" w:rsidP="009F65A2">
      <w:pPr>
        <w:rPr>
          <w:szCs w:val="22"/>
        </w:rPr>
      </w:pPr>
      <w:r w:rsidRPr="00960114">
        <w:rPr>
          <w:szCs w:val="22"/>
        </w:rPr>
        <w:t xml:space="preserve">DK-2750 </w:t>
      </w:r>
      <w:proofErr w:type="spellStart"/>
      <w:r w:rsidRPr="00960114">
        <w:rPr>
          <w:szCs w:val="22"/>
        </w:rPr>
        <w:t>Ballerup</w:t>
      </w:r>
      <w:proofErr w:type="spellEnd"/>
    </w:p>
    <w:p w:rsidR="009F65A2" w:rsidRPr="00960114" w:rsidRDefault="009F65A2" w:rsidP="009F65A2">
      <w:pPr>
        <w:rPr>
          <w:szCs w:val="22"/>
        </w:rPr>
      </w:pPr>
      <w:r w:rsidRPr="00960114">
        <w:rPr>
          <w:szCs w:val="22"/>
        </w:rPr>
        <w:t>Dánsko</w:t>
      </w:r>
    </w:p>
    <w:p w:rsidR="009F65A2" w:rsidRPr="00960114" w:rsidRDefault="009F65A2" w:rsidP="009F65A2">
      <w:pPr>
        <w:rPr>
          <w:b/>
          <w:szCs w:val="22"/>
        </w:rPr>
      </w:pPr>
    </w:p>
    <w:p w:rsidR="009F65A2" w:rsidRPr="00960114" w:rsidRDefault="009F65A2" w:rsidP="009F65A2">
      <w:pPr>
        <w:rPr>
          <w:szCs w:val="22"/>
        </w:rPr>
      </w:pPr>
      <w:r w:rsidRPr="00960114">
        <w:rPr>
          <w:szCs w:val="22"/>
        </w:rPr>
        <w:t xml:space="preserve">LEO </w:t>
      </w:r>
      <w:proofErr w:type="spellStart"/>
      <w:r w:rsidRPr="00960114">
        <w:rPr>
          <w:szCs w:val="22"/>
        </w:rPr>
        <w:t>Laboratories</w:t>
      </w:r>
      <w:proofErr w:type="spellEnd"/>
      <w:r w:rsidRPr="00960114">
        <w:rPr>
          <w:szCs w:val="22"/>
        </w:rPr>
        <w:t xml:space="preserve"> </w:t>
      </w:r>
      <w:proofErr w:type="spellStart"/>
      <w:r w:rsidRPr="00960114">
        <w:rPr>
          <w:szCs w:val="22"/>
        </w:rPr>
        <w:t>Ltd</w:t>
      </w:r>
      <w:proofErr w:type="spellEnd"/>
      <w:r w:rsidRPr="00960114">
        <w:rPr>
          <w:szCs w:val="22"/>
        </w:rPr>
        <w:t xml:space="preserve">. (LEO </w:t>
      </w:r>
      <w:proofErr w:type="spellStart"/>
      <w:r w:rsidRPr="00960114">
        <w:rPr>
          <w:szCs w:val="22"/>
        </w:rPr>
        <w:t>Pharma</w:t>
      </w:r>
      <w:proofErr w:type="spellEnd"/>
      <w:r w:rsidRPr="00960114">
        <w:rPr>
          <w:szCs w:val="22"/>
        </w:rPr>
        <w:t>)</w:t>
      </w:r>
    </w:p>
    <w:p w:rsidR="009F65A2" w:rsidRPr="00960114" w:rsidRDefault="009F65A2" w:rsidP="009F65A2">
      <w:pPr>
        <w:rPr>
          <w:szCs w:val="22"/>
        </w:rPr>
      </w:pPr>
      <w:r w:rsidRPr="00960114">
        <w:rPr>
          <w:szCs w:val="22"/>
        </w:rPr>
        <w:t xml:space="preserve">285 </w:t>
      </w:r>
      <w:proofErr w:type="spellStart"/>
      <w:r w:rsidRPr="00960114">
        <w:rPr>
          <w:szCs w:val="22"/>
        </w:rPr>
        <w:t>Cashel</w:t>
      </w:r>
      <w:proofErr w:type="spellEnd"/>
      <w:r w:rsidRPr="00960114">
        <w:rPr>
          <w:szCs w:val="22"/>
        </w:rPr>
        <w:t xml:space="preserve"> </w:t>
      </w:r>
      <w:proofErr w:type="spellStart"/>
      <w:r w:rsidRPr="00960114">
        <w:rPr>
          <w:szCs w:val="22"/>
        </w:rPr>
        <w:t>Road</w:t>
      </w:r>
      <w:proofErr w:type="spellEnd"/>
    </w:p>
    <w:p w:rsidR="009F65A2" w:rsidRPr="00960114" w:rsidRDefault="009F65A2" w:rsidP="009F65A2">
      <w:pPr>
        <w:rPr>
          <w:szCs w:val="22"/>
        </w:rPr>
      </w:pPr>
      <w:r w:rsidRPr="00960114">
        <w:rPr>
          <w:szCs w:val="22"/>
        </w:rPr>
        <w:t>Dublin 12</w:t>
      </w:r>
    </w:p>
    <w:p w:rsidR="009F65A2" w:rsidRPr="00960114" w:rsidRDefault="009F65A2" w:rsidP="009F65A2">
      <w:pPr>
        <w:rPr>
          <w:szCs w:val="22"/>
        </w:rPr>
      </w:pPr>
      <w:r w:rsidRPr="00960114">
        <w:rPr>
          <w:szCs w:val="22"/>
        </w:rPr>
        <w:t>Írsko</w:t>
      </w:r>
    </w:p>
    <w:p w:rsidR="009F65A2" w:rsidRPr="00960114" w:rsidRDefault="009F65A2" w:rsidP="009F65A2">
      <w:pPr>
        <w:rPr>
          <w:szCs w:val="22"/>
        </w:rPr>
      </w:pPr>
    </w:p>
    <w:p w:rsidR="009F65A2" w:rsidRPr="00960114" w:rsidRDefault="009F65A2" w:rsidP="009F65A2">
      <w:pPr>
        <w:rPr>
          <w:szCs w:val="22"/>
        </w:rPr>
      </w:pPr>
      <w:r w:rsidRPr="00960114">
        <w:rPr>
          <w:szCs w:val="22"/>
        </w:rPr>
        <w:t>Návod na použitie aplikátora nájdete na konci tejto písomnej informácie pre používateľa.</w:t>
      </w:r>
    </w:p>
    <w:p w:rsidR="009F65A2" w:rsidRPr="00960114" w:rsidRDefault="009F65A2" w:rsidP="009F65A2">
      <w:pPr>
        <w:rPr>
          <w:b/>
          <w:szCs w:val="22"/>
        </w:rPr>
      </w:pPr>
    </w:p>
    <w:p w:rsidR="009F65A2" w:rsidRPr="00960114" w:rsidRDefault="009F65A2" w:rsidP="009F65A2">
      <w:pPr>
        <w:rPr>
          <w:b/>
          <w:szCs w:val="22"/>
        </w:rPr>
      </w:pPr>
      <w:r w:rsidRPr="00960114">
        <w:rPr>
          <w:b/>
          <w:szCs w:val="22"/>
        </w:rPr>
        <w:t>Tento liek je schválený v členských štátoch Európskeho hospodárskeho priestoru (EHP) pod</w:t>
      </w:r>
      <w:r w:rsidR="005606E2">
        <w:rPr>
          <w:b/>
          <w:szCs w:val="22"/>
        </w:rPr>
        <w:t> </w:t>
      </w:r>
      <w:r w:rsidRPr="00960114">
        <w:rPr>
          <w:b/>
          <w:szCs w:val="22"/>
        </w:rPr>
        <w:t>nasledovnými názvami:</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Daivobet</w:t>
      </w:r>
      <w:proofErr w:type="spellEnd"/>
      <w:r w:rsidRPr="00960114">
        <w:rPr>
          <w:szCs w:val="22"/>
          <w:vertAlign w:val="superscript"/>
        </w:rPr>
        <w:t>®</w:t>
      </w:r>
      <w:r w:rsidRPr="00960114">
        <w:rPr>
          <w:szCs w:val="22"/>
        </w:rPr>
        <w:t>: Rakúsko, Bulharsko, Chorvátsko, Česká republika, Dánsko, Estónsko, Fínsko, Francúzsko, Nemecko, Maďarsko, Island, Lotyšsko, Litva, Malta, Nórsko, Poľsko, Portugalsko, Rumunsko, Slovenská republika, Slovinsko, Španielsko, Švédsko.</w:t>
      </w:r>
    </w:p>
    <w:p w:rsidR="009F65A2" w:rsidRPr="00960114" w:rsidRDefault="009F65A2" w:rsidP="009F65A2">
      <w:pPr>
        <w:rPr>
          <w:szCs w:val="22"/>
        </w:rPr>
      </w:pPr>
    </w:p>
    <w:p w:rsidR="009F65A2" w:rsidRPr="00960114" w:rsidRDefault="009F65A2" w:rsidP="009F65A2">
      <w:pPr>
        <w:rPr>
          <w:szCs w:val="22"/>
        </w:rPr>
      </w:pPr>
      <w:proofErr w:type="spellStart"/>
      <w:r w:rsidRPr="00960114">
        <w:rPr>
          <w:szCs w:val="22"/>
        </w:rPr>
        <w:t>Dovobet</w:t>
      </w:r>
      <w:proofErr w:type="spellEnd"/>
      <w:r w:rsidRPr="00960114">
        <w:rPr>
          <w:szCs w:val="22"/>
          <w:vertAlign w:val="superscript"/>
        </w:rPr>
        <w:t xml:space="preserve">® </w:t>
      </w:r>
      <w:r w:rsidRPr="00960114">
        <w:rPr>
          <w:szCs w:val="22"/>
        </w:rPr>
        <w:t>: Belgicko, Cyprus, Grécko, Írsko, Taliansko, Luxembursko, Holandsko, Veľká Británia.</w:t>
      </w:r>
    </w:p>
    <w:p w:rsidR="009F65A2" w:rsidRPr="00960114" w:rsidRDefault="009F65A2" w:rsidP="009F65A2">
      <w:pPr>
        <w:rPr>
          <w:szCs w:val="22"/>
        </w:rPr>
      </w:pPr>
    </w:p>
    <w:p w:rsidR="009F65A2" w:rsidRPr="00960114" w:rsidRDefault="009F65A2" w:rsidP="009F65A2">
      <w:pPr>
        <w:rPr>
          <w:szCs w:val="22"/>
        </w:rPr>
      </w:pPr>
      <w:r w:rsidRPr="00960114">
        <w:rPr>
          <w:b/>
          <w:szCs w:val="22"/>
        </w:rPr>
        <w:lastRenderedPageBreak/>
        <w:t xml:space="preserve">Táto písomná informácia pre používateľa bola naposledy </w:t>
      </w:r>
      <w:r w:rsidR="00FB363A">
        <w:rPr>
          <w:b/>
          <w:szCs w:val="22"/>
        </w:rPr>
        <w:t>aktualizovaná</w:t>
      </w:r>
      <w:r w:rsidR="00BD6522">
        <w:rPr>
          <w:b/>
          <w:szCs w:val="22"/>
        </w:rPr>
        <w:t xml:space="preserve"> v novembri 2019</w:t>
      </w:r>
      <w:r w:rsidR="00AF797F">
        <w:rPr>
          <w:b/>
          <w:szCs w:val="22"/>
        </w:rPr>
        <w:t>.</w:t>
      </w:r>
    </w:p>
    <w:p w:rsidR="009F65A2" w:rsidRPr="00960114" w:rsidRDefault="009F65A2" w:rsidP="009F65A2">
      <w:pPr>
        <w:rPr>
          <w:szCs w:val="22"/>
        </w:rPr>
      </w:pPr>
    </w:p>
    <w:p w:rsidR="00CD5DC1" w:rsidRDefault="009F65A2" w:rsidP="009F65A2">
      <w:pPr>
        <w:rPr>
          <w:szCs w:val="22"/>
        </w:rPr>
      </w:pPr>
      <w:r w:rsidRPr="00960114">
        <w:rPr>
          <w:szCs w:val="22"/>
        </w:rPr>
        <w:t>Podrobné informácie o tomto lieku sú dostupné na internetovej stránke</w:t>
      </w:r>
      <w:r w:rsidRPr="00960114">
        <w:rPr>
          <w:i/>
          <w:szCs w:val="22"/>
        </w:rPr>
        <w:t xml:space="preserve"> </w:t>
      </w:r>
      <w:r w:rsidRPr="00960114">
        <w:rPr>
          <w:szCs w:val="22"/>
        </w:rPr>
        <w:t>Štátneho ústavu pre kontrolu liečiv (ŠÚKL) http://www.sukl.sk/.</w:t>
      </w:r>
    </w:p>
    <w:p w:rsidR="009F65A2" w:rsidRPr="00960114" w:rsidRDefault="009F65A2" w:rsidP="00CB7903">
      <w:pPr>
        <w:tabs>
          <w:tab w:val="clear" w:pos="567"/>
        </w:tabs>
        <w:spacing w:after="200" w:line="276" w:lineRule="auto"/>
        <w:rPr>
          <w:szCs w:val="22"/>
        </w:rPr>
      </w:pPr>
    </w:p>
    <w:p w:rsidR="009F65A2" w:rsidRPr="00960114" w:rsidRDefault="009F65A2" w:rsidP="00CB7903">
      <w:pPr>
        <w:widowControl w:val="0"/>
        <w:tabs>
          <w:tab w:val="center" w:pos="4535"/>
        </w:tabs>
        <w:jc w:val="center"/>
        <w:rPr>
          <w:b/>
          <w:szCs w:val="22"/>
        </w:rPr>
      </w:pPr>
      <w:r w:rsidRPr="00960114">
        <w:rPr>
          <w:b/>
          <w:szCs w:val="22"/>
        </w:rPr>
        <w:t>Návod na použitie</w:t>
      </w:r>
      <w:r w:rsidR="00CD5DC1">
        <w:rPr>
          <w:b/>
          <w:szCs w:val="22"/>
        </w:rPr>
        <w:t xml:space="preserve"> </w:t>
      </w:r>
      <w:r w:rsidRPr="00960114">
        <w:rPr>
          <w:b/>
          <w:szCs w:val="22"/>
        </w:rPr>
        <w:t xml:space="preserve">aplikátora </w:t>
      </w:r>
      <w:r w:rsidR="00CD5DC1">
        <w:rPr>
          <w:b/>
          <w:szCs w:val="22"/>
        </w:rPr>
        <w:t xml:space="preserve">pre gél </w:t>
      </w:r>
      <w:proofErr w:type="spellStart"/>
      <w:r w:rsidRPr="00960114">
        <w:rPr>
          <w:b/>
          <w:szCs w:val="22"/>
        </w:rPr>
        <w:t>Daivobet</w:t>
      </w:r>
      <w:proofErr w:type="spellEnd"/>
    </w:p>
    <w:p w:rsidR="009F65A2" w:rsidRPr="00960114" w:rsidRDefault="009F65A2" w:rsidP="009F65A2">
      <w:pPr>
        <w:jc w:val="both"/>
        <w:rPr>
          <w:szCs w:val="22"/>
        </w:rPr>
      </w:pPr>
    </w:p>
    <w:p w:rsidR="009F65A2" w:rsidRPr="00960114" w:rsidRDefault="009F65A2" w:rsidP="009F65A2">
      <w:pPr>
        <w:rPr>
          <w:szCs w:val="22"/>
        </w:rPr>
      </w:pPr>
      <w:r w:rsidRPr="00960114">
        <w:rPr>
          <w:szCs w:val="22"/>
        </w:rPr>
        <w:t>Pred použitím</w:t>
      </w:r>
      <w:r w:rsidR="00251EA6">
        <w:rPr>
          <w:szCs w:val="22"/>
        </w:rPr>
        <w:t xml:space="preserve"> aplikátora</w:t>
      </w:r>
      <w:r w:rsidRPr="00960114">
        <w:rPr>
          <w:szCs w:val="22"/>
        </w:rPr>
        <w:t xml:space="preserve"> si pozorne prečítajte písomnú informáciu pre používateľa a návod na použitie – aj keď ste</w:t>
      </w:r>
      <w:r w:rsidR="00251EA6">
        <w:rPr>
          <w:szCs w:val="22"/>
        </w:rPr>
        <w:t xml:space="preserve"> už</w:t>
      </w:r>
      <w:r w:rsidRPr="00960114">
        <w:rPr>
          <w:szCs w:val="22"/>
        </w:rPr>
        <w:t xml:space="preserve"> </w:t>
      </w:r>
      <w:r w:rsidR="00251EA6">
        <w:rPr>
          <w:szCs w:val="22"/>
        </w:rPr>
        <w:t xml:space="preserve">gél </w:t>
      </w:r>
      <w:proofErr w:type="spellStart"/>
      <w:r w:rsidRPr="00960114">
        <w:rPr>
          <w:szCs w:val="22"/>
        </w:rPr>
        <w:t>Daivobet</w:t>
      </w:r>
      <w:proofErr w:type="spellEnd"/>
      <w:r w:rsidRPr="00960114">
        <w:rPr>
          <w:szCs w:val="22"/>
        </w:rPr>
        <w:t xml:space="preserve"> používali.</w:t>
      </w:r>
    </w:p>
    <w:p w:rsidR="009F65A2" w:rsidRPr="00960114" w:rsidRDefault="009F65A2" w:rsidP="009F65A2">
      <w:pPr>
        <w:rPr>
          <w:szCs w:val="22"/>
        </w:rPr>
      </w:pPr>
      <w:r w:rsidRPr="00960114">
        <w:rPr>
          <w:szCs w:val="22"/>
        </w:rPr>
        <w:t xml:space="preserve">Aplikátor pre </w:t>
      </w:r>
      <w:r w:rsidR="0012777F" w:rsidRPr="00960114">
        <w:rPr>
          <w:szCs w:val="22"/>
        </w:rPr>
        <w:t xml:space="preserve">gél </w:t>
      </w:r>
      <w:proofErr w:type="spellStart"/>
      <w:r w:rsidRPr="00960114">
        <w:rPr>
          <w:szCs w:val="22"/>
        </w:rPr>
        <w:t>Daivobet</w:t>
      </w:r>
      <w:proofErr w:type="spellEnd"/>
      <w:r w:rsidRPr="00960114">
        <w:rPr>
          <w:szCs w:val="22"/>
        </w:rPr>
        <w:t xml:space="preserve"> slúži na nanášanie </w:t>
      </w:r>
      <w:r w:rsidR="0012777F" w:rsidRPr="00960114">
        <w:rPr>
          <w:szCs w:val="22"/>
        </w:rPr>
        <w:t xml:space="preserve">gélu </w:t>
      </w:r>
      <w:proofErr w:type="spellStart"/>
      <w:r w:rsidRPr="00960114">
        <w:rPr>
          <w:szCs w:val="22"/>
        </w:rPr>
        <w:t>Daivobet</w:t>
      </w:r>
      <w:proofErr w:type="spellEnd"/>
      <w:r w:rsidRPr="00960114">
        <w:rPr>
          <w:szCs w:val="22"/>
        </w:rPr>
        <w:t xml:space="preserve"> na kožu tela a temena hlavy postihnutú ložiskovou psoriázou. Pomocou aplikátora môžete </w:t>
      </w:r>
      <w:r w:rsidR="0012777F">
        <w:rPr>
          <w:szCs w:val="22"/>
        </w:rPr>
        <w:t xml:space="preserve">gél </w:t>
      </w:r>
      <w:proofErr w:type="spellStart"/>
      <w:r w:rsidR="0012777F">
        <w:rPr>
          <w:szCs w:val="22"/>
        </w:rPr>
        <w:t>Daivobet</w:t>
      </w:r>
      <w:proofErr w:type="spellEnd"/>
      <w:r w:rsidR="0012777F">
        <w:rPr>
          <w:szCs w:val="22"/>
        </w:rPr>
        <w:t xml:space="preserve"> </w:t>
      </w:r>
      <w:r w:rsidRPr="00960114">
        <w:rPr>
          <w:szCs w:val="22"/>
        </w:rPr>
        <w:t>nanášať</w:t>
      </w:r>
      <w:r w:rsidR="0012777F">
        <w:rPr>
          <w:szCs w:val="22"/>
        </w:rPr>
        <w:t xml:space="preserve"> tak, aby sa vám nedostal </w:t>
      </w:r>
      <w:r w:rsidRPr="00960114">
        <w:rPr>
          <w:szCs w:val="22"/>
        </w:rPr>
        <w:t>na</w:t>
      </w:r>
      <w:r w:rsidR="0012777F">
        <w:rPr>
          <w:szCs w:val="22"/>
        </w:rPr>
        <w:t> </w:t>
      </w:r>
      <w:r w:rsidRPr="00960114">
        <w:rPr>
          <w:szCs w:val="22"/>
        </w:rPr>
        <w:t>prsty.</w:t>
      </w:r>
    </w:p>
    <w:p w:rsidR="009F65A2" w:rsidRPr="00960114" w:rsidRDefault="009F65A2" w:rsidP="009F65A2">
      <w:pPr>
        <w:rPr>
          <w:szCs w:val="22"/>
        </w:rPr>
      </w:pPr>
      <w:r w:rsidRPr="00960114">
        <w:rPr>
          <w:szCs w:val="22"/>
        </w:rPr>
        <w:t>Vždy dodržiavajte pokyny svojho lekára týkajúce sa liečby psoriázy.</w:t>
      </w:r>
    </w:p>
    <w:p w:rsidR="009F65A2" w:rsidRPr="00960114" w:rsidRDefault="00375253" w:rsidP="009F65A2">
      <w:pPr>
        <w:rPr>
          <w:szCs w:val="22"/>
        </w:rPr>
      </w:pPr>
      <w:r>
        <w:rPr>
          <w:szCs w:val="22"/>
        </w:rPr>
        <w:t>G</w:t>
      </w:r>
      <w:r w:rsidRPr="00960114">
        <w:rPr>
          <w:szCs w:val="22"/>
        </w:rPr>
        <w:t xml:space="preserve">él </w:t>
      </w:r>
      <w:proofErr w:type="spellStart"/>
      <w:r w:rsidR="009F65A2" w:rsidRPr="00960114">
        <w:rPr>
          <w:szCs w:val="22"/>
        </w:rPr>
        <w:t>Daivobet</w:t>
      </w:r>
      <w:proofErr w:type="spellEnd"/>
      <w:r w:rsidR="009F65A2" w:rsidRPr="00960114">
        <w:rPr>
          <w:szCs w:val="22"/>
        </w:rPr>
        <w:t xml:space="preserve"> ani aplikátor </w:t>
      </w:r>
      <w:r w:rsidR="009F65A2" w:rsidRPr="00960114">
        <w:rPr>
          <w:b/>
          <w:szCs w:val="22"/>
        </w:rPr>
        <w:t xml:space="preserve">nepožičiavajte </w:t>
      </w:r>
      <w:r>
        <w:rPr>
          <w:szCs w:val="22"/>
        </w:rPr>
        <w:t>nikomu inému</w:t>
      </w:r>
      <w:r w:rsidR="009F65A2" w:rsidRPr="00960114">
        <w:rPr>
          <w:szCs w:val="22"/>
        </w:rPr>
        <w:t>.</w:t>
      </w:r>
    </w:p>
    <w:p w:rsidR="009F65A2" w:rsidRPr="00960114" w:rsidRDefault="009F65A2" w:rsidP="009F65A2">
      <w:pPr>
        <w:rPr>
          <w:b/>
          <w:szCs w:val="22"/>
        </w:rPr>
      </w:pPr>
      <w:r w:rsidRPr="00960114">
        <w:rPr>
          <w:szCs w:val="22"/>
        </w:rPr>
        <w:t xml:space="preserve">Tento liek uchovávajte </w:t>
      </w:r>
      <w:r w:rsidRPr="00960114">
        <w:rPr>
          <w:b/>
          <w:szCs w:val="22"/>
        </w:rPr>
        <w:t>mimo dohľadu a dosahu detí.</w:t>
      </w:r>
    </w:p>
    <w:p w:rsidR="009F65A2" w:rsidRPr="00960114" w:rsidRDefault="009F65A2" w:rsidP="009F65A2">
      <w:pPr>
        <w:jc w:val="both"/>
        <w:rPr>
          <w:szCs w:val="22"/>
        </w:rPr>
      </w:pPr>
    </w:p>
    <w:p w:rsidR="009F65A2" w:rsidRPr="00960114" w:rsidRDefault="009F65A2" w:rsidP="009F65A2">
      <w:pPr>
        <w:jc w:val="both"/>
        <w:rPr>
          <w:b/>
          <w:szCs w:val="22"/>
        </w:rPr>
      </w:pPr>
      <w:r w:rsidRPr="00960114">
        <w:rPr>
          <w:b/>
          <w:szCs w:val="22"/>
        </w:rPr>
        <w:t xml:space="preserve">Aplikátor pre </w:t>
      </w:r>
      <w:r w:rsidR="00BB31F9" w:rsidRPr="00960114">
        <w:rPr>
          <w:b/>
          <w:szCs w:val="22"/>
        </w:rPr>
        <w:t xml:space="preserve">gél </w:t>
      </w:r>
      <w:proofErr w:type="spellStart"/>
      <w:r w:rsidRPr="00960114">
        <w:rPr>
          <w:b/>
          <w:szCs w:val="22"/>
        </w:rPr>
        <w:t>Daivobet</w:t>
      </w:r>
      <w:proofErr w:type="spellEnd"/>
      <w:r w:rsidRPr="00960114">
        <w:rPr>
          <w:b/>
          <w:szCs w:val="22"/>
        </w:rPr>
        <w:t xml:space="preserve"> </w:t>
      </w:r>
    </w:p>
    <w:p w:rsidR="009F65A2" w:rsidRPr="00960114" w:rsidRDefault="00BB31F9" w:rsidP="009F65A2">
      <w:pPr>
        <w:jc w:val="both"/>
        <w:rPr>
          <w:b/>
          <w:szCs w:val="22"/>
        </w:rPr>
      </w:pPr>
      <w:r w:rsidRPr="00960114">
        <w:rPr>
          <w:b/>
          <w:noProof/>
          <w:snapToGrid/>
          <w:szCs w:val="22"/>
        </w:rPr>
        <w:drawing>
          <wp:anchor distT="0" distB="0" distL="114300" distR="114300" simplePos="0" relativeHeight="251676672" behindDoc="0" locked="0" layoutInCell="1" allowOverlap="1" wp14:anchorId="75ED4A6C" wp14:editId="2B4D0F91">
            <wp:simplePos x="0" y="0"/>
            <wp:positionH relativeFrom="column">
              <wp:posOffset>-71755</wp:posOffset>
            </wp:positionH>
            <wp:positionV relativeFrom="paragraph">
              <wp:posOffset>114300</wp:posOffset>
            </wp:positionV>
            <wp:extent cx="5029835" cy="2313940"/>
            <wp:effectExtent l="0" t="0" r="0" b="0"/>
            <wp:wrapTopAndBottom/>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835" cy="231394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9F65A2">
      <w:pPr>
        <w:jc w:val="both"/>
        <w:rPr>
          <w:b/>
          <w:szCs w:val="22"/>
        </w:rPr>
      </w:pPr>
    </w:p>
    <w:p w:rsidR="009F65A2" w:rsidRPr="00960114" w:rsidRDefault="009F65A2" w:rsidP="009F65A2">
      <w:pPr>
        <w:jc w:val="both"/>
        <w:rPr>
          <w:b/>
          <w:szCs w:val="22"/>
        </w:rPr>
      </w:pPr>
      <w:r w:rsidRPr="00960114">
        <w:rPr>
          <w:b/>
          <w:szCs w:val="22"/>
        </w:rPr>
        <w:t xml:space="preserve">Príprava aplikátora pre </w:t>
      </w:r>
      <w:r w:rsidR="00BB31F9" w:rsidRPr="00960114">
        <w:rPr>
          <w:b/>
          <w:szCs w:val="22"/>
        </w:rPr>
        <w:t xml:space="preserve">gél </w:t>
      </w:r>
      <w:proofErr w:type="spellStart"/>
      <w:r w:rsidRPr="00960114">
        <w:rPr>
          <w:b/>
          <w:szCs w:val="22"/>
        </w:rPr>
        <w:t>Daivobet</w:t>
      </w:r>
      <w:proofErr w:type="spellEnd"/>
      <w:r w:rsidRPr="00960114">
        <w:rPr>
          <w:b/>
          <w:szCs w:val="22"/>
        </w:rPr>
        <w:t xml:space="preserve"> </w:t>
      </w:r>
    </w:p>
    <w:p w:rsidR="009F65A2" w:rsidRPr="00960114" w:rsidRDefault="009F65A2" w:rsidP="009F65A2">
      <w:pPr>
        <w:jc w:val="both"/>
        <w:rPr>
          <w:szCs w:val="22"/>
        </w:rPr>
      </w:pPr>
    </w:p>
    <w:tbl>
      <w:tblPr>
        <w:tblW w:w="0" w:type="auto"/>
        <w:tblLook w:val="04A0" w:firstRow="1" w:lastRow="0" w:firstColumn="1" w:lastColumn="0" w:noHBand="0" w:noVBand="1"/>
      </w:tblPr>
      <w:tblGrid>
        <w:gridCol w:w="4473"/>
        <w:gridCol w:w="4473"/>
      </w:tblGrid>
      <w:tr w:rsidR="009F65A2" w:rsidRPr="00960114" w:rsidTr="001724E7">
        <w:tc>
          <w:tcPr>
            <w:tcW w:w="4473" w:type="dxa"/>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68480" behindDoc="0" locked="0" layoutInCell="1" allowOverlap="0" wp14:anchorId="465AEABE" wp14:editId="28EC564A">
                  <wp:simplePos x="0" y="0"/>
                  <wp:positionH relativeFrom="column">
                    <wp:posOffset>-1780540</wp:posOffset>
                  </wp:positionH>
                  <wp:positionV relativeFrom="paragraph">
                    <wp:posOffset>2540</wp:posOffset>
                  </wp:positionV>
                  <wp:extent cx="1666875" cy="1466850"/>
                  <wp:effectExtent l="0" t="0" r="9525" b="0"/>
                  <wp:wrapSquare wrapText="bothSides"/>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73" w:type="dxa"/>
            <w:shd w:val="clear" w:color="auto" w:fill="auto"/>
          </w:tcPr>
          <w:p w:rsidR="009F65A2" w:rsidRPr="00960114" w:rsidRDefault="009F65A2" w:rsidP="00CB7903">
            <w:pPr>
              <w:rPr>
                <w:b/>
                <w:szCs w:val="22"/>
              </w:rPr>
            </w:pPr>
            <w:r w:rsidRPr="00960114">
              <w:rPr>
                <w:b/>
                <w:szCs w:val="22"/>
              </w:rPr>
              <w:t>A) Skontrolujte dátum exspirácie na náplni</w:t>
            </w:r>
          </w:p>
          <w:p w:rsidR="009F65A2" w:rsidRPr="00960114" w:rsidRDefault="009F65A2" w:rsidP="00CB7903">
            <w:pPr>
              <w:rPr>
                <w:szCs w:val="22"/>
              </w:rPr>
            </w:pPr>
            <w:r w:rsidRPr="00960114">
              <w:rPr>
                <w:szCs w:val="22"/>
              </w:rPr>
              <w:t>Skontrolujte dátum exspirácie na štítku náplne. Nepoužívajte po dátume exspirácie.</w:t>
            </w:r>
          </w:p>
          <w:p w:rsidR="009F65A2" w:rsidRPr="00960114" w:rsidRDefault="009F65A2" w:rsidP="00CB7903">
            <w:pPr>
              <w:rPr>
                <w:szCs w:val="22"/>
              </w:rPr>
            </w:pPr>
            <w:r w:rsidRPr="00960114">
              <w:rPr>
                <w:szCs w:val="22"/>
              </w:rPr>
              <w:t>Dátum exspirácie na náplni sa vzťahuje na posledný deň v danom mesiaci.</w:t>
            </w:r>
          </w:p>
          <w:p w:rsidR="009F65A2" w:rsidRPr="00960114" w:rsidRDefault="00BB31F9" w:rsidP="00CB7903">
            <w:pPr>
              <w:rPr>
                <w:szCs w:val="22"/>
              </w:rPr>
            </w:pPr>
            <w:r>
              <w:rPr>
                <w:szCs w:val="22"/>
              </w:rPr>
              <w:t>N</w:t>
            </w:r>
            <w:r w:rsidR="009F65A2" w:rsidRPr="00960114">
              <w:rPr>
                <w:szCs w:val="22"/>
              </w:rPr>
              <w:t xml:space="preserve">a štítok náplne </w:t>
            </w:r>
            <w:r>
              <w:rPr>
                <w:szCs w:val="22"/>
              </w:rPr>
              <w:t>z</w:t>
            </w:r>
            <w:r w:rsidRPr="00960114">
              <w:rPr>
                <w:szCs w:val="22"/>
              </w:rPr>
              <w:t xml:space="preserve">apíšte </w:t>
            </w:r>
            <w:r w:rsidR="009F65A2" w:rsidRPr="00960114">
              <w:rPr>
                <w:szCs w:val="22"/>
              </w:rPr>
              <w:t xml:space="preserve">dátum, kedy ste aplikátor </w:t>
            </w:r>
            <w:r>
              <w:rPr>
                <w:szCs w:val="22"/>
              </w:rPr>
              <w:t>poskladali</w:t>
            </w:r>
            <w:r w:rsidR="009F65A2" w:rsidRPr="00960114">
              <w:rPr>
                <w:szCs w:val="22"/>
              </w:rPr>
              <w:t>.</w:t>
            </w:r>
          </w:p>
          <w:p w:rsidR="009F65A2" w:rsidRPr="00960114" w:rsidRDefault="009F65A2" w:rsidP="00CB7903">
            <w:pPr>
              <w:rPr>
                <w:szCs w:val="22"/>
              </w:rPr>
            </w:pPr>
            <w:r w:rsidRPr="00960114">
              <w:rPr>
                <w:szCs w:val="22"/>
              </w:rPr>
              <w:t>Aplikátor nepoužívajte po uplynutí 6 mesiacov od tohto dátumu.</w:t>
            </w:r>
          </w:p>
          <w:p w:rsidR="009F65A2" w:rsidRPr="00960114" w:rsidRDefault="009F65A2" w:rsidP="00CB7903">
            <w:pPr>
              <w:rPr>
                <w:szCs w:val="22"/>
              </w:rPr>
            </w:pPr>
          </w:p>
        </w:tc>
      </w:tr>
      <w:tr w:rsidR="009F65A2" w:rsidRPr="00960114" w:rsidTr="001724E7">
        <w:trPr>
          <w:trHeight w:val="2425"/>
        </w:trPr>
        <w:tc>
          <w:tcPr>
            <w:tcW w:w="4473" w:type="dxa"/>
            <w:shd w:val="clear" w:color="auto" w:fill="auto"/>
          </w:tcPr>
          <w:p w:rsidR="009F65A2" w:rsidRPr="00960114" w:rsidRDefault="009F65A2" w:rsidP="001724E7">
            <w:pPr>
              <w:jc w:val="both"/>
              <w:rPr>
                <w:szCs w:val="22"/>
              </w:rPr>
            </w:pPr>
            <w:r w:rsidRPr="00960114">
              <w:rPr>
                <w:noProof/>
                <w:snapToGrid/>
                <w:szCs w:val="22"/>
              </w:rPr>
              <w:lastRenderedPageBreak/>
              <w:drawing>
                <wp:anchor distT="0" distB="0" distL="114300" distR="114300" simplePos="0" relativeHeight="251667456" behindDoc="0" locked="0" layoutInCell="1" allowOverlap="1" wp14:anchorId="0DB71181" wp14:editId="43273351">
                  <wp:simplePos x="0" y="0"/>
                  <wp:positionH relativeFrom="character">
                    <wp:posOffset>-1790065</wp:posOffset>
                  </wp:positionH>
                  <wp:positionV relativeFrom="line">
                    <wp:posOffset>19050</wp:posOffset>
                  </wp:positionV>
                  <wp:extent cx="1676400" cy="1466850"/>
                  <wp:effectExtent l="0" t="0" r="0" b="0"/>
                  <wp:wrapSquare wrapText="bothSides"/>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1724E7">
            <w:pPr>
              <w:jc w:val="both"/>
              <w:rPr>
                <w:szCs w:val="22"/>
              </w:rPr>
            </w:pPr>
            <w:r w:rsidRPr="00960114">
              <w:rPr>
                <w:noProof/>
                <w:snapToGrid/>
                <w:szCs w:val="22"/>
              </w:rPr>
              <mc:AlternateContent>
                <mc:Choice Requires="wps">
                  <w:drawing>
                    <wp:inline distT="0" distB="0" distL="0" distR="0" wp14:anchorId="51E87FC5" wp14:editId="5F7A7E22">
                      <wp:extent cx="1676400" cy="1464945"/>
                      <wp:effectExtent l="0" t="0" r="0" b="0"/>
                      <wp:docPr id="9" name="Obdĺžni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9" o:spid="_x0000_s1026" style="width:132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" filled="f" stroked="f">
                      <o:lock v:ext="edit" aspectratio="t"/>
                      <w10:anchorlock/>
                    </v:rect>
                  </w:pict>
                </mc:Fallback>
              </mc:AlternateContent>
            </w:r>
          </w:p>
        </w:tc>
        <w:tc>
          <w:tcPr>
            <w:tcW w:w="4473" w:type="dxa"/>
            <w:shd w:val="clear" w:color="auto" w:fill="auto"/>
          </w:tcPr>
          <w:p w:rsidR="009F65A2" w:rsidRPr="00960114" w:rsidRDefault="009F65A2" w:rsidP="00CB7903">
            <w:pPr>
              <w:rPr>
                <w:b/>
                <w:szCs w:val="22"/>
              </w:rPr>
            </w:pPr>
            <w:r w:rsidRPr="00960114">
              <w:rPr>
                <w:b/>
                <w:szCs w:val="22"/>
              </w:rPr>
              <w:t xml:space="preserve">B) </w:t>
            </w:r>
            <w:r w:rsidR="00361BAC">
              <w:rPr>
                <w:b/>
                <w:szCs w:val="22"/>
              </w:rPr>
              <w:t xml:space="preserve">Z náplne odskrutkujte </w:t>
            </w:r>
            <w:r w:rsidRPr="00960114">
              <w:rPr>
                <w:b/>
                <w:szCs w:val="22"/>
              </w:rPr>
              <w:t>uzáver</w:t>
            </w:r>
          </w:p>
          <w:p w:rsidR="009F65A2" w:rsidRPr="00960114" w:rsidRDefault="009F65A2" w:rsidP="00CB7903">
            <w:pPr>
              <w:rPr>
                <w:szCs w:val="22"/>
              </w:rPr>
            </w:pPr>
            <w:r w:rsidRPr="00960114">
              <w:rPr>
                <w:szCs w:val="22"/>
              </w:rPr>
              <w:t>Náplň držte vo zvislej polohe a otáčaním proti smeru hodinových ručičiek uzáver odskrutkujte.</w:t>
            </w:r>
          </w:p>
          <w:p w:rsidR="009F65A2" w:rsidRPr="00960114" w:rsidRDefault="009F65A2" w:rsidP="00CB7903">
            <w:pPr>
              <w:rPr>
                <w:szCs w:val="22"/>
              </w:rPr>
            </w:pPr>
            <w:r w:rsidRPr="00960114">
              <w:rPr>
                <w:szCs w:val="22"/>
              </w:rPr>
              <w:t>Dávajte pozor, aby sa náplň neprevrhla. Gél by sa mohol vyliať.</w:t>
            </w:r>
          </w:p>
          <w:p w:rsidR="009F65A2" w:rsidRPr="00960114" w:rsidRDefault="009F65A2" w:rsidP="00CB7903">
            <w:pPr>
              <w:rPr>
                <w:szCs w:val="22"/>
              </w:rPr>
            </w:pPr>
            <w:r w:rsidRPr="00960114">
              <w:rPr>
                <w:szCs w:val="22"/>
              </w:rPr>
              <w:t>Uzáver po odskrutkovaní zlikvidujte.</w:t>
            </w:r>
          </w:p>
        </w:tc>
      </w:tr>
      <w:tr w:rsidR="009F65A2" w:rsidRPr="00960114" w:rsidTr="001724E7">
        <w:tc>
          <w:tcPr>
            <w:tcW w:w="4473" w:type="dxa"/>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71552" behindDoc="0" locked="0" layoutInCell="1" allowOverlap="1" wp14:anchorId="7945C8D2" wp14:editId="053624C4">
                  <wp:simplePos x="0" y="0"/>
                  <wp:positionH relativeFrom="column">
                    <wp:posOffset>-1780540</wp:posOffset>
                  </wp:positionH>
                  <wp:positionV relativeFrom="paragraph">
                    <wp:posOffset>15240</wp:posOffset>
                  </wp:positionV>
                  <wp:extent cx="1666875" cy="1466850"/>
                  <wp:effectExtent l="0" t="0" r="9525"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pic:spPr>
                      </pic:pic>
                    </a:graphicData>
                  </a:graphic>
                  <wp14:sizeRelH relativeFrom="page">
                    <wp14:pctWidth>0</wp14:pctWidth>
                  </wp14:sizeRelH>
                  <wp14:sizeRelV relativeFrom="page">
                    <wp14:pctHeight>0</wp14:pctHeight>
                  </wp14:sizeRelV>
                </wp:anchor>
              </w:drawing>
            </w:r>
          </w:p>
        </w:tc>
        <w:tc>
          <w:tcPr>
            <w:tcW w:w="4473" w:type="dxa"/>
            <w:shd w:val="clear" w:color="auto" w:fill="auto"/>
          </w:tcPr>
          <w:p w:rsidR="009F65A2" w:rsidRPr="00E25875" w:rsidRDefault="009F65A2" w:rsidP="00CB7903">
            <w:pPr>
              <w:rPr>
                <w:b/>
                <w:szCs w:val="22"/>
              </w:rPr>
            </w:pPr>
            <w:r w:rsidRPr="00E25875">
              <w:rPr>
                <w:b/>
                <w:szCs w:val="22"/>
              </w:rPr>
              <w:t xml:space="preserve">C) </w:t>
            </w:r>
            <w:r w:rsidR="00D052C5">
              <w:rPr>
                <w:b/>
                <w:szCs w:val="22"/>
              </w:rPr>
              <w:t>H</w:t>
            </w:r>
            <w:r w:rsidRPr="00E25875">
              <w:rPr>
                <w:b/>
                <w:szCs w:val="22"/>
              </w:rPr>
              <w:t>lavicu aplikátora</w:t>
            </w:r>
            <w:r w:rsidR="00D052C5">
              <w:rPr>
                <w:b/>
                <w:szCs w:val="22"/>
              </w:rPr>
              <w:t xml:space="preserve"> nasaďte tak, aby bola </w:t>
            </w:r>
            <w:r w:rsidR="00FC7715">
              <w:rPr>
                <w:b/>
                <w:szCs w:val="22"/>
              </w:rPr>
              <w:t>poriadne</w:t>
            </w:r>
            <w:r w:rsidR="00D052C5">
              <w:rPr>
                <w:b/>
                <w:szCs w:val="22"/>
              </w:rPr>
              <w:t xml:space="preserve"> dotiahnutá</w:t>
            </w:r>
          </w:p>
          <w:p w:rsidR="009F65A2" w:rsidRPr="00E25875" w:rsidRDefault="009F65A2" w:rsidP="00CB7903">
            <w:pPr>
              <w:rPr>
                <w:szCs w:val="22"/>
              </w:rPr>
            </w:pPr>
            <w:r w:rsidRPr="00E25875">
              <w:rPr>
                <w:szCs w:val="22"/>
              </w:rPr>
              <w:t>Náplň držte vo zvislej polohe a nasaďte na ňu hlavicu aplikátora.</w:t>
            </w:r>
          </w:p>
          <w:p w:rsidR="009F65A2" w:rsidRPr="00E25875" w:rsidRDefault="009F65A2" w:rsidP="00CB7903">
            <w:pPr>
              <w:rPr>
                <w:szCs w:val="22"/>
              </w:rPr>
            </w:pPr>
            <w:r w:rsidRPr="00E25875">
              <w:rPr>
                <w:szCs w:val="22"/>
              </w:rPr>
              <w:t>Hlavicu aplikátora skrutkujte v smere hodinových ručičiek, kým nebude poriadne dotiahnutá.</w:t>
            </w:r>
          </w:p>
          <w:p w:rsidR="009F65A2" w:rsidRPr="00E25875" w:rsidRDefault="009F65A2" w:rsidP="00CB7903">
            <w:pPr>
              <w:rPr>
                <w:szCs w:val="22"/>
              </w:rPr>
            </w:pPr>
            <w:r w:rsidRPr="00E25875">
              <w:rPr>
                <w:szCs w:val="22"/>
              </w:rPr>
              <w:t>Počas skrutkovania budete počuť cvakanie, až kým sa hlavica poriadne nedotiahne.</w:t>
            </w:r>
          </w:p>
          <w:p w:rsidR="009F65A2" w:rsidRPr="00E25875" w:rsidRDefault="009F65A2" w:rsidP="00CB7903">
            <w:pPr>
              <w:rPr>
                <w:b/>
                <w:szCs w:val="22"/>
              </w:rPr>
            </w:pPr>
            <w:r w:rsidRPr="00E25875">
              <w:rPr>
                <w:b/>
                <w:szCs w:val="22"/>
              </w:rPr>
              <w:t>Poznámka:</w:t>
            </w:r>
          </w:p>
          <w:p w:rsidR="009F65A2" w:rsidRPr="00E25875" w:rsidRDefault="009F65A2" w:rsidP="00CB7903">
            <w:pPr>
              <w:rPr>
                <w:b/>
                <w:szCs w:val="22"/>
              </w:rPr>
            </w:pPr>
            <w:r w:rsidRPr="00E25875">
              <w:rPr>
                <w:b/>
                <w:szCs w:val="22"/>
              </w:rPr>
              <w:t>Aplikátor nerozkladajte. Ak sa o to pokúsite, môžete ho pokaziť.</w:t>
            </w:r>
          </w:p>
          <w:p w:rsidR="009F65A2" w:rsidRPr="00E25875" w:rsidRDefault="009F65A2" w:rsidP="00CB7903">
            <w:pPr>
              <w:rPr>
                <w:szCs w:val="22"/>
              </w:rPr>
            </w:pPr>
          </w:p>
        </w:tc>
      </w:tr>
      <w:tr w:rsidR="009F65A2" w:rsidRPr="00960114" w:rsidTr="001724E7">
        <w:trPr>
          <w:trHeight w:val="2451"/>
        </w:trPr>
        <w:tc>
          <w:tcPr>
            <w:tcW w:w="4473" w:type="dxa"/>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70528" behindDoc="0" locked="0" layoutInCell="1" allowOverlap="1" wp14:anchorId="092D2C14" wp14:editId="2500A993">
                  <wp:simplePos x="0" y="0"/>
                  <wp:positionH relativeFrom="column">
                    <wp:posOffset>-1789430</wp:posOffset>
                  </wp:positionH>
                  <wp:positionV relativeFrom="paragraph">
                    <wp:posOffset>-6985</wp:posOffset>
                  </wp:positionV>
                  <wp:extent cx="1666875" cy="1466850"/>
                  <wp:effectExtent l="0" t="0" r="9525"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1724E7">
            <w:pPr>
              <w:jc w:val="both"/>
              <w:rPr>
                <w:szCs w:val="22"/>
              </w:rPr>
            </w:pPr>
          </w:p>
        </w:tc>
        <w:tc>
          <w:tcPr>
            <w:tcW w:w="4473" w:type="dxa"/>
            <w:shd w:val="clear" w:color="auto" w:fill="auto"/>
          </w:tcPr>
          <w:p w:rsidR="009F65A2" w:rsidRPr="00960114" w:rsidRDefault="009F65A2" w:rsidP="00CB7903">
            <w:pPr>
              <w:rPr>
                <w:b/>
                <w:szCs w:val="22"/>
              </w:rPr>
            </w:pPr>
            <w:r w:rsidRPr="00960114">
              <w:rPr>
                <w:b/>
                <w:szCs w:val="22"/>
              </w:rPr>
              <w:t>D) Naplňte pred prvým použitím</w:t>
            </w:r>
          </w:p>
          <w:p w:rsidR="009F65A2" w:rsidRPr="00960114" w:rsidRDefault="009F65A2" w:rsidP="00CB7903">
            <w:pPr>
              <w:rPr>
                <w:szCs w:val="22"/>
              </w:rPr>
            </w:pPr>
            <w:r w:rsidRPr="00960114">
              <w:rPr>
                <w:szCs w:val="22"/>
              </w:rPr>
              <w:t>Postup pri plnení:</w:t>
            </w:r>
          </w:p>
          <w:p w:rsidR="009F65A2" w:rsidRPr="00960114" w:rsidRDefault="009F65A2" w:rsidP="00CB7903">
            <w:pPr>
              <w:rPr>
                <w:szCs w:val="22"/>
              </w:rPr>
            </w:pPr>
            <w:r w:rsidRPr="00960114">
              <w:rPr>
                <w:szCs w:val="22"/>
              </w:rPr>
              <w:t>Skontrolujte, či je hlavica aplikátora pevne pripojená k náplni.</w:t>
            </w:r>
          </w:p>
          <w:p w:rsidR="009F65A2" w:rsidRPr="00960114" w:rsidRDefault="009F65A2" w:rsidP="00CB7903">
            <w:pPr>
              <w:rPr>
                <w:szCs w:val="22"/>
              </w:rPr>
            </w:pPr>
          </w:p>
          <w:p w:rsidR="009F65A2" w:rsidRPr="00960114" w:rsidRDefault="009F65A2" w:rsidP="00CB7903">
            <w:pPr>
              <w:rPr>
                <w:szCs w:val="22"/>
              </w:rPr>
            </w:pPr>
            <w:r w:rsidRPr="00960114">
              <w:rPr>
                <w:b/>
                <w:szCs w:val="22"/>
              </w:rPr>
              <w:t xml:space="preserve">Jemne </w:t>
            </w:r>
            <w:r w:rsidRPr="00960114">
              <w:rPr>
                <w:szCs w:val="22"/>
              </w:rPr>
              <w:t xml:space="preserve">tlačte na </w:t>
            </w:r>
            <w:r w:rsidRPr="00960114">
              <w:rPr>
                <w:b/>
                <w:szCs w:val="22"/>
              </w:rPr>
              <w:t xml:space="preserve">stred </w:t>
            </w:r>
            <w:r w:rsidRPr="00960114">
              <w:rPr>
                <w:szCs w:val="22"/>
              </w:rPr>
              <w:t>piestu smerom nahor a zároveň držte páčku stlačenú, kým sa na</w:t>
            </w:r>
            <w:r w:rsidR="00A537A2">
              <w:rPr>
                <w:szCs w:val="22"/>
              </w:rPr>
              <w:t> </w:t>
            </w:r>
            <w:r w:rsidRPr="00960114">
              <w:rPr>
                <w:szCs w:val="22"/>
              </w:rPr>
              <w:t>špičke dýzy neobjaví gél.</w:t>
            </w:r>
          </w:p>
        </w:tc>
      </w:tr>
      <w:tr w:rsidR="009F65A2" w:rsidRPr="00960114" w:rsidTr="001724E7">
        <w:tc>
          <w:tcPr>
            <w:tcW w:w="8946" w:type="dxa"/>
            <w:gridSpan w:val="2"/>
            <w:shd w:val="clear" w:color="auto" w:fill="auto"/>
          </w:tcPr>
          <w:p w:rsidR="009F65A2" w:rsidRPr="00960114" w:rsidRDefault="009F65A2" w:rsidP="00E25875">
            <w:pPr>
              <w:rPr>
                <w:szCs w:val="22"/>
              </w:rPr>
            </w:pPr>
            <w:r w:rsidRPr="00960114">
              <w:rPr>
                <w:szCs w:val="22"/>
              </w:rPr>
              <w:t xml:space="preserve">Ak s aplikátorom pre </w:t>
            </w:r>
            <w:r w:rsidR="00C361D7">
              <w:rPr>
                <w:szCs w:val="22"/>
              </w:rPr>
              <w:t xml:space="preserve">gél </w:t>
            </w:r>
            <w:proofErr w:type="spellStart"/>
            <w:r w:rsidRPr="00960114">
              <w:rPr>
                <w:szCs w:val="22"/>
              </w:rPr>
              <w:t>Daivobet</w:t>
            </w:r>
            <w:proofErr w:type="spellEnd"/>
            <w:r w:rsidRPr="00960114">
              <w:rPr>
                <w:szCs w:val="22"/>
              </w:rPr>
              <w:t xml:space="preserve"> </w:t>
            </w:r>
            <w:proofErr w:type="spellStart"/>
            <w:r w:rsidRPr="00960114">
              <w:rPr>
                <w:szCs w:val="22"/>
              </w:rPr>
              <w:t>cestov</w:t>
            </w:r>
            <w:r w:rsidR="00C361D7">
              <w:rPr>
                <w:szCs w:val="22"/>
              </w:rPr>
              <w:t>ujete</w:t>
            </w:r>
            <w:proofErr w:type="spellEnd"/>
            <w:r w:rsidRPr="00960114">
              <w:rPr>
                <w:szCs w:val="22"/>
              </w:rPr>
              <w:t xml:space="preserve"> letecky, </w:t>
            </w:r>
            <w:r w:rsidR="00C361D7">
              <w:rPr>
                <w:szCs w:val="22"/>
              </w:rPr>
              <w:t>možno bude treba</w:t>
            </w:r>
            <w:r w:rsidRPr="00960114">
              <w:rPr>
                <w:szCs w:val="22"/>
              </w:rPr>
              <w:t xml:space="preserve"> páčku niekoľkokrát stlačiť, kým sa dýza opäť naplní a bude možné liek použiť.</w:t>
            </w:r>
          </w:p>
        </w:tc>
      </w:tr>
    </w:tbl>
    <w:p w:rsidR="009F65A2" w:rsidRPr="00960114" w:rsidRDefault="009F65A2" w:rsidP="009F65A2">
      <w:pPr>
        <w:jc w:val="both"/>
        <w:rPr>
          <w:szCs w:val="22"/>
        </w:rPr>
      </w:pPr>
    </w:p>
    <w:p w:rsidR="009F65A2" w:rsidRPr="00960114" w:rsidRDefault="009F65A2" w:rsidP="009F65A2">
      <w:pPr>
        <w:jc w:val="both"/>
        <w:rPr>
          <w:b/>
          <w:szCs w:val="22"/>
        </w:rPr>
      </w:pPr>
      <w:r w:rsidRPr="00960114">
        <w:rPr>
          <w:b/>
          <w:szCs w:val="22"/>
        </w:rPr>
        <w:t xml:space="preserve">Nanášanie </w:t>
      </w:r>
      <w:r w:rsidR="00C361D7" w:rsidRPr="00960114">
        <w:rPr>
          <w:b/>
          <w:szCs w:val="22"/>
        </w:rPr>
        <w:t xml:space="preserve">gélu </w:t>
      </w:r>
      <w:proofErr w:type="spellStart"/>
      <w:r w:rsidRPr="00960114">
        <w:rPr>
          <w:b/>
          <w:szCs w:val="22"/>
        </w:rPr>
        <w:t>Daivobet</w:t>
      </w:r>
      <w:proofErr w:type="spellEnd"/>
      <w:r w:rsidRPr="00960114">
        <w:rPr>
          <w:b/>
          <w:szCs w:val="22"/>
        </w:rPr>
        <w:t xml:space="preserve"> na postihnutú oblasť</w:t>
      </w:r>
    </w:p>
    <w:tbl>
      <w:tblPr>
        <w:tblW w:w="0" w:type="auto"/>
        <w:tblLook w:val="04A0" w:firstRow="1" w:lastRow="0" w:firstColumn="1" w:lastColumn="0" w:noHBand="0" w:noVBand="1"/>
      </w:tblPr>
      <w:tblGrid>
        <w:gridCol w:w="2586"/>
        <w:gridCol w:w="2556"/>
        <w:gridCol w:w="3785"/>
      </w:tblGrid>
      <w:tr w:rsidR="009F65A2" w:rsidRPr="00960114" w:rsidTr="001724E7">
        <w:trPr>
          <w:trHeight w:val="2392"/>
        </w:trPr>
        <w:tc>
          <w:tcPr>
            <w:tcW w:w="5112" w:type="dxa"/>
            <w:gridSpan w:val="2"/>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69504" behindDoc="0" locked="0" layoutInCell="1" allowOverlap="1" wp14:anchorId="2576299F" wp14:editId="41277B99">
                  <wp:simplePos x="0" y="0"/>
                  <wp:positionH relativeFrom="column">
                    <wp:posOffset>-1798955</wp:posOffset>
                  </wp:positionH>
                  <wp:positionV relativeFrom="paragraph">
                    <wp:posOffset>-6985</wp:posOffset>
                  </wp:positionV>
                  <wp:extent cx="1676400" cy="1466850"/>
                  <wp:effectExtent l="0" t="0" r="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1724E7">
            <w:pPr>
              <w:jc w:val="both"/>
              <w:rPr>
                <w:szCs w:val="22"/>
              </w:rPr>
            </w:pPr>
          </w:p>
        </w:tc>
        <w:tc>
          <w:tcPr>
            <w:tcW w:w="3785" w:type="dxa"/>
            <w:shd w:val="clear" w:color="auto" w:fill="auto"/>
          </w:tcPr>
          <w:p w:rsidR="009F65A2" w:rsidRPr="00960114" w:rsidRDefault="009F65A2" w:rsidP="00CB7903">
            <w:pPr>
              <w:rPr>
                <w:b/>
                <w:szCs w:val="22"/>
              </w:rPr>
            </w:pPr>
            <w:r w:rsidRPr="00960114">
              <w:rPr>
                <w:b/>
                <w:szCs w:val="22"/>
              </w:rPr>
              <w:t>E) Naneste na postihnutú oblasť</w:t>
            </w:r>
          </w:p>
          <w:p w:rsidR="009F65A2" w:rsidRPr="00960114" w:rsidRDefault="009F65A2" w:rsidP="00CB7903">
            <w:pPr>
              <w:rPr>
                <w:szCs w:val="22"/>
              </w:rPr>
            </w:pPr>
            <w:r w:rsidRPr="00960114">
              <w:rPr>
                <w:szCs w:val="22"/>
              </w:rPr>
              <w:t xml:space="preserve">Dýzu aplikátora priložte k postihnutej oblasti a jedným alebo viacerými stlačeniami páčky vytlačte </w:t>
            </w:r>
            <w:r w:rsidR="00C361D7" w:rsidRPr="00960114">
              <w:rPr>
                <w:szCs w:val="22"/>
              </w:rPr>
              <w:t xml:space="preserve">gél </w:t>
            </w:r>
            <w:proofErr w:type="spellStart"/>
            <w:r w:rsidRPr="00960114">
              <w:rPr>
                <w:szCs w:val="22"/>
              </w:rPr>
              <w:t>Daivobet</w:t>
            </w:r>
            <w:proofErr w:type="spellEnd"/>
            <w:r w:rsidRPr="00960114">
              <w:rPr>
                <w:szCs w:val="22"/>
              </w:rPr>
              <w:t xml:space="preserve">. Medzi jednotlivými stlačeniami páčku vždy úplne uvoľnite, aby </w:t>
            </w:r>
            <w:r w:rsidR="00C361D7">
              <w:rPr>
                <w:szCs w:val="22"/>
              </w:rPr>
              <w:t>aplikátor mohol</w:t>
            </w:r>
            <w:r w:rsidRPr="00960114">
              <w:rPr>
                <w:szCs w:val="22"/>
              </w:rPr>
              <w:t xml:space="preserve"> vydať plnú dávku.</w:t>
            </w:r>
          </w:p>
          <w:p w:rsidR="009F65A2" w:rsidRPr="00960114" w:rsidRDefault="009F65A2" w:rsidP="00CB7903">
            <w:pPr>
              <w:rPr>
                <w:szCs w:val="22"/>
              </w:rPr>
            </w:pPr>
            <w:r w:rsidRPr="00960114">
              <w:rPr>
                <w:szCs w:val="22"/>
              </w:rPr>
              <w:t xml:space="preserve">Jedným stlačením vytlačíte 0,05 g </w:t>
            </w:r>
            <w:r w:rsidR="00C361D7" w:rsidRPr="00960114">
              <w:rPr>
                <w:szCs w:val="22"/>
              </w:rPr>
              <w:t xml:space="preserve">gélu </w:t>
            </w:r>
            <w:proofErr w:type="spellStart"/>
            <w:r w:rsidRPr="00960114">
              <w:rPr>
                <w:szCs w:val="22"/>
              </w:rPr>
              <w:t>Daivobet</w:t>
            </w:r>
            <w:proofErr w:type="spellEnd"/>
            <w:r w:rsidRPr="00960114">
              <w:rPr>
                <w:szCs w:val="22"/>
              </w:rPr>
              <w:t>.</w:t>
            </w:r>
          </w:p>
        </w:tc>
      </w:tr>
      <w:tr w:rsidR="009F65A2" w:rsidRPr="00960114" w:rsidTr="001724E7">
        <w:trPr>
          <w:trHeight w:val="2554"/>
        </w:trPr>
        <w:tc>
          <w:tcPr>
            <w:tcW w:w="2571" w:type="dxa"/>
            <w:shd w:val="clear" w:color="auto" w:fill="auto"/>
          </w:tcPr>
          <w:p w:rsidR="009F65A2" w:rsidRPr="00960114" w:rsidRDefault="009F65A2" w:rsidP="001724E7">
            <w:pPr>
              <w:rPr>
                <w:szCs w:val="22"/>
              </w:rPr>
            </w:pPr>
            <w:r w:rsidRPr="00960114">
              <w:rPr>
                <w:noProof/>
                <w:snapToGrid/>
                <w:szCs w:val="22"/>
              </w:rPr>
              <w:lastRenderedPageBreak/>
              <w:drawing>
                <wp:anchor distT="0" distB="0" distL="114300" distR="114300" simplePos="0" relativeHeight="251666432" behindDoc="0" locked="0" layoutInCell="1" allowOverlap="1" wp14:anchorId="22BD7753" wp14:editId="59975D5A">
                  <wp:simplePos x="0" y="0"/>
                  <wp:positionH relativeFrom="character">
                    <wp:posOffset>-3175</wp:posOffset>
                  </wp:positionH>
                  <wp:positionV relativeFrom="line">
                    <wp:posOffset>-1442720</wp:posOffset>
                  </wp:positionV>
                  <wp:extent cx="1495425" cy="1476375"/>
                  <wp:effectExtent l="0" t="0" r="9525" b="9525"/>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1476375"/>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1EE53A5C" wp14:editId="5AFCAE24">
                      <wp:extent cx="1498600" cy="1473200"/>
                      <wp:effectExtent l="0" t="0" r="0" b="0"/>
                      <wp:docPr id="8" name="Obdĺžni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860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8" o:spid="_x0000_s1026" style="width:118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" filled="f" stroked="f">
                      <o:lock v:ext="edit" aspectratio="t"/>
                      <w10:anchorlock/>
                    </v:rect>
                  </w:pict>
                </mc:Fallback>
              </mc:AlternateContent>
            </w:r>
          </w:p>
        </w:tc>
        <w:tc>
          <w:tcPr>
            <w:tcW w:w="2541" w:type="dxa"/>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65408" behindDoc="0" locked="0" layoutInCell="1" allowOverlap="1" wp14:anchorId="2AB1894D" wp14:editId="77ED09DD">
                  <wp:simplePos x="0" y="0"/>
                  <wp:positionH relativeFrom="character">
                    <wp:align>left</wp:align>
                  </wp:positionH>
                  <wp:positionV relativeFrom="line">
                    <wp:posOffset>-180340</wp:posOffset>
                  </wp:positionV>
                  <wp:extent cx="1476375" cy="1495425"/>
                  <wp:effectExtent l="0" t="0" r="9525" b="9525"/>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6375" cy="1495425"/>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5BA05AA5" wp14:editId="31C2536B">
                      <wp:extent cx="1473200" cy="1498600"/>
                      <wp:effectExtent l="0" t="0" r="0" b="0"/>
                      <wp:docPr id="7" name="Obdĺžni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32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7" o:spid="_x0000_s1026" style="width:11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" filled="f" stroked="f">
                      <o:lock v:ext="edit" aspectratio="t"/>
                      <w10:anchorlock/>
                    </v:rect>
                  </w:pict>
                </mc:Fallback>
              </mc:AlternateContent>
            </w:r>
          </w:p>
        </w:tc>
        <w:tc>
          <w:tcPr>
            <w:tcW w:w="3785" w:type="dxa"/>
            <w:shd w:val="clear" w:color="auto" w:fill="auto"/>
          </w:tcPr>
          <w:p w:rsidR="009F65A2" w:rsidRPr="00960114" w:rsidRDefault="009F65A2" w:rsidP="00CB7903">
            <w:pPr>
              <w:rPr>
                <w:b/>
                <w:szCs w:val="22"/>
              </w:rPr>
            </w:pPr>
            <w:r w:rsidRPr="00960114">
              <w:rPr>
                <w:b/>
                <w:szCs w:val="22"/>
              </w:rPr>
              <w:t xml:space="preserve">F) Pomocou </w:t>
            </w:r>
            <w:proofErr w:type="spellStart"/>
            <w:r w:rsidRPr="00960114">
              <w:rPr>
                <w:b/>
                <w:szCs w:val="22"/>
              </w:rPr>
              <w:t>roztieracích</w:t>
            </w:r>
            <w:proofErr w:type="spellEnd"/>
            <w:r w:rsidRPr="00960114">
              <w:rPr>
                <w:b/>
                <w:szCs w:val="22"/>
              </w:rPr>
              <w:t xml:space="preserve"> plôch votrite </w:t>
            </w:r>
            <w:r w:rsidR="00C361D7" w:rsidRPr="00960114">
              <w:rPr>
                <w:b/>
                <w:szCs w:val="22"/>
              </w:rPr>
              <w:t xml:space="preserve">gél </w:t>
            </w:r>
            <w:proofErr w:type="spellStart"/>
            <w:r w:rsidRPr="00960114">
              <w:rPr>
                <w:b/>
                <w:szCs w:val="22"/>
              </w:rPr>
              <w:t>Daivobet</w:t>
            </w:r>
            <w:proofErr w:type="spellEnd"/>
            <w:r w:rsidRPr="00960114">
              <w:rPr>
                <w:b/>
                <w:szCs w:val="22"/>
              </w:rPr>
              <w:t xml:space="preserve"> do </w:t>
            </w:r>
            <w:proofErr w:type="spellStart"/>
            <w:r w:rsidRPr="00960114">
              <w:rPr>
                <w:b/>
                <w:szCs w:val="22"/>
              </w:rPr>
              <w:t>postihných</w:t>
            </w:r>
            <w:proofErr w:type="spellEnd"/>
            <w:r w:rsidRPr="00960114">
              <w:rPr>
                <w:b/>
                <w:szCs w:val="22"/>
              </w:rPr>
              <w:t xml:space="preserve"> miest</w:t>
            </w:r>
          </w:p>
          <w:p w:rsidR="009F65A2" w:rsidRPr="00960114" w:rsidRDefault="009F65A2" w:rsidP="00CB7903">
            <w:pPr>
              <w:rPr>
                <w:szCs w:val="22"/>
              </w:rPr>
            </w:pPr>
            <w:r w:rsidRPr="00960114">
              <w:rPr>
                <w:szCs w:val="22"/>
              </w:rPr>
              <w:t xml:space="preserve">Pomocou </w:t>
            </w:r>
            <w:proofErr w:type="spellStart"/>
            <w:r w:rsidRPr="00960114">
              <w:rPr>
                <w:szCs w:val="22"/>
              </w:rPr>
              <w:t>roztieracích</w:t>
            </w:r>
            <w:proofErr w:type="spellEnd"/>
            <w:r w:rsidRPr="00960114">
              <w:rPr>
                <w:szCs w:val="22"/>
              </w:rPr>
              <w:t xml:space="preserve"> plôch jemne vtierajte </w:t>
            </w:r>
            <w:proofErr w:type="spellStart"/>
            <w:r w:rsidRPr="00960114">
              <w:rPr>
                <w:szCs w:val="22"/>
              </w:rPr>
              <w:t>Daivobet</w:t>
            </w:r>
            <w:proofErr w:type="spellEnd"/>
            <w:r w:rsidRPr="00960114">
              <w:rPr>
                <w:szCs w:val="22"/>
              </w:rPr>
              <w:t xml:space="preserve"> gél do postihnutej kože.</w:t>
            </w:r>
            <w:r w:rsidR="00C361D7">
              <w:rPr>
                <w:szCs w:val="22"/>
              </w:rPr>
              <w:t xml:space="preserve"> </w:t>
            </w:r>
          </w:p>
          <w:p w:rsidR="009F65A2" w:rsidRPr="00960114" w:rsidRDefault="009F65A2" w:rsidP="00CB7903">
            <w:pPr>
              <w:rPr>
                <w:szCs w:val="22"/>
              </w:rPr>
            </w:pPr>
          </w:p>
          <w:p w:rsidR="009F65A2" w:rsidRPr="00960114" w:rsidRDefault="009F65A2" w:rsidP="00CB7903">
            <w:pPr>
              <w:rPr>
                <w:szCs w:val="22"/>
              </w:rPr>
            </w:pPr>
            <w:r w:rsidRPr="00960114">
              <w:rPr>
                <w:szCs w:val="22"/>
              </w:rPr>
              <w:t>Dávajte pozor, aby ste pri roztieraní nestlačili páčku.</w:t>
            </w:r>
          </w:p>
        </w:tc>
      </w:tr>
      <w:tr w:rsidR="009F65A2" w:rsidRPr="00960114" w:rsidTr="001724E7">
        <w:trPr>
          <w:trHeight w:val="1560"/>
        </w:trPr>
        <w:tc>
          <w:tcPr>
            <w:tcW w:w="5112" w:type="dxa"/>
            <w:gridSpan w:val="2"/>
            <w:shd w:val="clear" w:color="auto" w:fill="auto"/>
          </w:tcPr>
          <w:p w:rsidR="009F65A2" w:rsidRPr="00960114" w:rsidRDefault="009F65A2" w:rsidP="001724E7">
            <w:pPr>
              <w:jc w:val="both"/>
              <w:rPr>
                <w:szCs w:val="22"/>
              </w:rPr>
            </w:pPr>
            <w:r w:rsidRPr="00960114">
              <w:rPr>
                <w:noProof/>
                <w:snapToGrid/>
                <w:szCs w:val="22"/>
              </w:rPr>
              <w:drawing>
                <wp:anchor distT="0" distB="0" distL="114300" distR="114300" simplePos="0" relativeHeight="251664384" behindDoc="0" locked="0" layoutInCell="1" allowOverlap="1" wp14:anchorId="070703CB" wp14:editId="33294702">
                  <wp:simplePos x="0" y="0"/>
                  <wp:positionH relativeFrom="column">
                    <wp:posOffset>-1780540</wp:posOffset>
                  </wp:positionH>
                  <wp:positionV relativeFrom="paragraph">
                    <wp:posOffset>10160</wp:posOffset>
                  </wp:positionV>
                  <wp:extent cx="1666875" cy="1466850"/>
                  <wp:effectExtent l="0" t="0" r="9525"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5195DD69" wp14:editId="7D5BDC22">
                      <wp:extent cx="1668145" cy="1464945"/>
                      <wp:effectExtent l="0" t="0" r="0" b="0"/>
                      <wp:docPr id="6" name="Obdĺžni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814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6" o:spid="_x0000_s1026" style="width:131.35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" filled="f" stroked="f">
                      <o:lock v:ext="edit" aspectratio="t"/>
                      <w10:anchorlock/>
                    </v:rect>
                  </w:pict>
                </mc:Fallback>
              </mc:AlternateContent>
            </w:r>
          </w:p>
        </w:tc>
        <w:tc>
          <w:tcPr>
            <w:tcW w:w="3785" w:type="dxa"/>
            <w:shd w:val="clear" w:color="auto" w:fill="auto"/>
          </w:tcPr>
          <w:p w:rsidR="009F65A2" w:rsidRPr="00960114" w:rsidRDefault="009F65A2" w:rsidP="00CB7903">
            <w:pPr>
              <w:rPr>
                <w:b/>
                <w:szCs w:val="22"/>
              </w:rPr>
            </w:pPr>
            <w:r w:rsidRPr="00960114">
              <w:rPr>
                <w:b/>
                <w:szCs w:val="22"/>
              </w:rPr>
              <w:t>G) Nanesenie na kožu na temene hlavy a</w:t>
            </w:r>
            <w:r w:rsidR="00C361D7">
              <w:rPr>
                <w:b/>
                <w:szCs w:val="22"/>
              </w:rPr>
              <w:t> do cestičky vo vlasoch</w:t>
            </w:r>
          </w:p>
          <w:p w:rsidR="009F65A2" w:rsidRPr="00960114" w:rsidRDefault="009F65A2" w:rsidP="00CB7903">
            <w:pPr>
              <w:rPr>
                <w:szCs w:val="22"/>
              </w:rPr>
            </w:pPr>
            <w:r w:rsidRPr="00960114">
              <w:rPr>
                <w:szCs w:val="22"/>
              </w:rPr>
              <w:t xml:space="preserve">Pred nanesením </w:t>
            </w:r>
            <w:r w:rsidR="006464C5" w:rsidRPr="00960114">
              <w:rPr>
                <w:szCs w:val="22"/>
              </w:rPr>
              <w:t xml:space="preserve">gélu </w:t>
            </w:r>
            <w:proofErr w:type="spellStart"/>
            <w:r w:rsidRPr="00960114">
              <w:rPr>
                <w:szCs w:val="22"/>
              </w:rPr>
              <w:t>Daivobet</w:t>
            </w:r>
            <w:proofErr w:type="spellEnd"/>
            <w:r w:rsidRPr="00960114">
              <w:rPr>
                <w:szCs w:val="22"/>
              </w:rPr>
              <w:t xml:space="preserve"> </w:t>
            </w:r>
            <w:r w:rsidR="006464C5">
              <w:rPr>
                <w:szCs w:val="22"/>
              </w:rPr>
              <w:t>na</w:t>
            </w:r>
            <w:r w:rsidRPr="00960114">
              <w:rPr>
                <w:szCs w:val="22"/>
              </w:rPr>
              <w:t xml:space="preserve"> kož</w:t>
            </w:r>
            <w:r w:rsidR="006464C5">
              <w:rPr>
                <w:szCs w:val="22"/>
              </w:rPr>
              <w:t>u</w:t>
            </w:r>
            <w:r w:rsidRPr="00960114">
              <w:rPr>
                <w:szCs w:val="22"/>
              </w:rPr>
              <w:t xml:space="preserve"> na temene hlavy vyčešte z vlasov </w:t>
            </w:r>
            <w:r w:rsidR="006464C5">
              <w:rPr>
                <w:szCs w:val="22"/>
              </w:rPr>
              <w:t>odlúpené</w:t>
            </w:r>
            <w:r w:rsidR="006464C5" w:rsidRPr="00960114">
              <w:rPr>
                <w:szCs w:val="22"/>
              </w:rPr>
              <w:t xml:space="preserve"> </w:t>
            </w:r>
            <w:r w:rsidRPr="00960114">
              <w:rPr>
                <w:szCs w:val="22"/>
              </w:rPr>
              <w:t>šupinky kože.</w:t>
            </w:r>
          </w:p>
          <w:p w:rsidR="009F65A2" w:rsidRPr="00960114" w:rsidRDefault="009F65A2" w:rsidP="00CB7903">
            <w:pPr>
              <w:rPr>
                <w:szCs w:val="22"/>
              </w:rPr>
            </w:pPr>
            <w:r w:rsidRPr="00960114">
              <w:rPr>
                <w:szCs w:val="22"/>
              </w:rPr>
              <w:t xml:space="preserve">Zakloňte hlavu, aby vám </w:t>
            </w:r>
            <w:proofErr w:type="spellStart"/>
            <w:r w:rsidRPr="00960114">
              <w:rPr>
                <w:szCs w:val="22"/>
              </w:rPr>
              <w:t>Daivobet</w:t>
            </w:r>
            <w:proofErr w:type="spellEnd"/>
            <w:r w:rsidRPr="00960114">
              <w:rPr>
                <w:szCs w:val="22"/>
              </w:rPr>
              <w:t xml:space="preserve"> nestiekol do tváre. Ľahšie sa vám tak </w:t>
            </w:r>
            <w:r w:rsidR="000A2DE7">
              <w:rPr>
                <w:szCs w:val="22"/>
              </w:rPr>
              <w:t xml:space="preserve">podarí urobiť </w:t>
            </w:r>
            <w:r w:rsidRPr="00960114">
              <w:rPr>
                <w:szCs w:val="22"/>
              </w:rPr>
              <w:t>cestičky vo vlasoch pred</w:t>
            </w:r>
            <w:r w:rsidR="000A2DE7">
              <w:rPr>
                <w:szCs w:val="22"/>
              </w:rPr>
              <w:t> nanesením</w:t>
            </w:r>
            <w:r w:rsidRPr="00960114">
              <w:rPr>
                <w:szCs w:val="22"/>
              </w:rPr>
              <w:t xml:space="preserve"> </w:t>
            </w:r>
            <w:proofErr w:type="spellStart"/>
            <w:r w:rsidRPr="00960114">
              <w:rPr>
                <w:szCs w:val="22"/>
              </w:rPr>
              <w:t>Daivobetu</w:t>
            </w:r>
            <w:proofErr w:type="spellEnd"/>
            <w:r w:rsidRPr="00960114">
              <w:rPr>
                <w:szCs w:val="22"/>
              </w:rPr>
              <w:t>.</w:t>
            </w:r>
          </w:p>
          <w:p w:rsidR="009F65A2" w:rsidRPr="00960114" w:rsidRDefault="009F65A2" w:rsidP="00CB7903">
            <w:pPr>
              <w:rPr>
                <w:szCs w:val="22"/>
              </w:rPr>
            </w:pPr>
            <w:r w:rsidRPr="00960114">
              <w:rPr>
                <w:szCs w:val="22"/>
              </w:rPr>
              <w:t xml:space="preserve">Prstami </w:t>
            </w:r>
            <w:r w:rsidR="000A2DE7">
              <w:rPr>
                <w:szCs w:val="22"/>
              </w:rPr>
              <w:t>nahmatajte</w:t>
            </w:r>
            <w:r w:rsidR="000A2DE7" w:rsidRPr="00960114">
              <w:rPr>
                <w:szCs w:val="22"/>
              </w:rPr>
              <w:t xml:space="preserve"> </w:t>
            </w:r>
            <w:r w:rsidRPr="00960114">
              <w:rPr>
                <w:szCs w:val="22"/>
              </w:rPr>
              <w:t>ošetrovanú oblasť a vytvorte tam cestičku.</w:t>
            </w:r>
          </w:p>
          <w:p w:rsidR="009F65A2" w:rsidRPr="00960114" w:rsidRDefault="009F65A2" w:rsidP="00CB7903">
            <w:pPr>
              <w:rPr>
                <w:szCs w:val="22"/>
              </w:rPr>
            </w:pPr>
            <w:r w:rsidRPr="00960114">
              <w:rPr>
                <w:szCs w:val="22"/>
              </w:rPr>
              <w:t xml:space="preserve">Dýzu priložte priamo na kožu hlavy, potom </w:t>
            </w:r>
            <w:r w:rsidR="000A2DE7" w:rsidRPr="00960114">
              <w:rPr>
                <w:szCs w:val="22"/>
              </w:rPr>
              <w:t xml:space="preserve">gél </w:t>
            </w:r>
            <w:proofErr w:type="spellStart"/>
            <w:r w:rsidR="000A2DE7" w:rsidRPr="00960114">
              <w:rPr>
                <w:szCs w:val="22"/>
              </w:rPr>
              <w:t>Daivobet</w:t>
            </w:r>
            <w:proofErr w:type="spellEnd"/>
            <w:r w:rsidR="000A2DE7" w:rsidRPr="00960114">
              <w:rPr>
                <w:szCs w:val="22"/>
              </w:rPr>
              <w:t xml:space="preserve"> </w:t>
            </w:r>
            <w:r w:rsidRPr="00960114">
              <w:rPr>
                <w:szCs w:val="22"/>
              </w:rPr>
              <w:t>naneste a</w:t>
            </w:r>
            <w:r w:rsidR="000A2DE7">
              <w:rPr>
                <w:szCs w:val="22"/>
              </w:rPr>
              <w:t> </w:t>
            </w:r>
            <w:r w:rsidRPr="00960114">
              <w:rPr>
                <w:szCs w:val="22"/>
              </w:rPr>
              <w:t>votrite</w:t>
            </w:r>
            <w:r w:rsidR="000A2DE7">
              <w:rPr>
                <w:szCs w:val="22"/>
              </w:rPr>
              <w:t xml:space="preserve"> do kože</w:t>
            </w:r>
            <w:r w:rsidRPr="00960114">
              <w:rPr>
                <w:szCs w:val="22"/>
              </w:rPr>
              <w:t>.</w:t>
            </w:r>
          </w:p>
        </w:tc>
      </w:tr>
    </w:tbl>
    <w:p w:rsidR="009F65A2" w:rsidRPr="00960114" w:rsidRDefault="009F65A2" w:rsidP="009F65A2">
      <w:pPr>
        <w:rPr>
          <w:b/>
          <w:szCs w:val="22"/>
        </w:rPr>
      </w:pPr>
      <w:r w:rsidRPr="00960114">
        <w:rPr>
          <w:b/>
          <w:szCs w:val="22"/>
        </w:rPr>
        <w:t>H) Po nanesení</w:t>
      </w:r>
    </w:p>
    <w:p w:rsidR="009F65A2" w:rsidRPr="00960114" w:rsidRDefault="009F65A2" w:rsidP="009F65A2">
      <w:pPr>
        <w:rPr>
          <w:szCs w:val="22"/>
        </w:rPr>
      </w:pPr>
      <w:r w:rsidRPr="00960114">
        <w:rPr>
          <w:szCs w:val="22"/>
        </w:rPr>
        <w:t>Skontrolujte, či sú postihnuté oblasti dostatočne pokryté.</w:t>
      </w:r>
    </w:p>
    <w:p w:rsidR="009F65A2" w:rsidRPr="00960114" w:rsidRDefault="009F65A2" w:rsidP="009F65A2">
      <w:pPr>
        <w:rPr>
          <w:szCs w:val="22"/>
        </w:rPr>
      </w:pPr>
      <w:r w:rsidRPr="00960114">
        <w:rPr>
          <w:szCs w:val="22"/>
        </w:rPr>
        <w:t xml:space="preserve">V prípade potreby požiadajte niekoho, aby vám pomohol naniesť </w:t>
      </w:r>
      <w:r w:rsidR="00E065A5" w:rsidRPr="00960114">
        <w:rPr>
          <w:szCs w:val="22"/>
        </w:rPr>
        <w:t xml:space="preserve">gél </w:t>
      </w:r>
      <w:proofErr w:type="spellStart"/>
      <w:r w:rsidRPr="00960114">
        <w:rPr>
          <w:szCs w:val="22"/>
        </w:rPr>
        <w:t>Daivobet</w:t>
      </w:r>
      <w:proofErr w:type="spellEnd"/>
      <w:r w:rsidRPr="00960114">
        <w:rPr>
          <w:szCs w:val="22"/>
        </w:rPr>
        <w:t xml:space="preserve"> na oblasti, kam nedo</w:t>
      </w:r>
      <w:r w:rsidR="00E065A5">
        <w:rPr>
          <w:szCs w:val="22"/>
        </w:rPr>
        <w:t>č</w:t>
      </w:r>
      <w:r w:rsidRPr="00960114">
        <w:rPr>
          <w:szCs w:val="22"/>
        </w:rPr>
        <w:t>iahnete alebo nevidíte.</w:t>
      </w:r>
    </w:p>
    <w:p w:rsidR="009F65A2" w:rsidRPr="00960114" w:rsidRDefault="009F65A2" w:rsidP="009F65A2">
      <w:pPr>
        <w:rPr>
          <w:szCs w:val="22"/>
        </w:rPr>
      </w:pPr>
      <w:r w:rsidRPr="00960114">
        <w:rPr>
          <w:szCs w:val="22"/>
        </w:rPr>
        <w:t xml:space="preserve">Ak sa vám (alebo osobe, ktorá vám pomáha) </w:t>
      </w:r>
      <w:r w:rsidR="00E065A5">
        <w:rPr>
          <w:szCs w:val="22"/>
        </w:rPr>
        <w:t>gél</w:t>
      </w:r>
      <w:r w:rsidRPr="00960114">
        <w:rPr>
          <w:szCs w:val="22"/>
        </w:rPr>
        <w:t xml:space="preserve"> </w:t>
      </w:r>
      <w:proofErr w:type="spellStart"/>
      <w:r w:rsidRPr="00960114">
        <w:rPr>
          <w:szCs w:val="22"/>
        </w:rPr>
        <w:t>Daivobet</w:t>
      </w:r>
      <w:proofErr w:type="spellEnd"/>
      <w:r w:rsidRPr="00960114">
        <w:rPr>
          <w:szCs w:val="22"/>
        </w:rPr>
        <w:t xml:space="preserve"> </w:t>
      </w:r>
      <w:r w:rsidR="00E065A5">
        <w:rPr>
          <w:szCs w:val="22"/>
        </w:rPr>
        <w:t>dostane</w:t>
      </w:r>
      <w:r w:rsidRPr="00960114">
        <w:rPr>
          <w:szCs w:val="22"/>
        </w:rPr>
        <w:t xml:space="preserve"> na prsty, po jeho použití </w:t>
      </w:r>
      <w:r w:rsidRPr="00960114">
        <w:rPr>
          <w:b/>
          <w:szCs w:val="22"/>
        </w:rPr>
        <w:t>si umyte ruky</w:t>
      </w:r>
      <w:r w:rsidRPr="00960114">
        <w:rPr>
          <w:szCs w:val="22"/>
        </w:rPr>
        <w:t>.</w:t>
      </w:r>
      <w:r w:rsidR="00E065A5">
        <w:rPr>
          <w:szCs w:val="22"/>
        </w:rPr>
        <w:t xml:space="preserve"> Vyhnete sa</w:t>
      </w:r>
      <w:r w:rsidRPr="00960114">
        <w:rPr>
          <w:szCs w:val="22"/>
        </w:rPr>
        <w:t xml:space="preserve"> tým náhodnému prenosu gélu na iné časti tela (hlavne na tvár, ústa a oči).</w:t>
      </w:r>
    </w:p>
    <w:p w:rsidR="009F65A2" w:rsidRPr="00960114" w:rsidRDefault="009F65A2" w:rsidP="009F65A2">
      <w:pPr>
        <w:rPr>
          <w:szCs w:val="22"/>
        </w:rPr>
      </w:pPr>
    </w:p>
    <w:p w:rsidR="009F65A2" w:rsidRPr="00960114" w:rsidRDefault="009F65A2" w:rsidP="009F65A2">
      <w:pPr>
        <w:jc w:val="both"/>
        <w:rPr>
          <w:b/>
          <w:szCs w:val="22"/>
        </w:rPr>
      </w:pPr>
      <w:r w:rsidRPr="00960114">
        <w:rPr>
          <w:b/>
          <w:szCs w:val="22"/>
        </w:rPr>
        <w:t>Po použití</w:t>
      </w:r>
    </w:p>
    <w:tbl>
      <w:tblPr>
        <w:tblW w:w="0" w:type="auto"/>
        <w:tblLook w:val="04A0" w:firstRow="1" w:lastRow="0" w:firstColumn="1" w:lastColumn="0" w:noHBand="0" w:noVBand="1"/>
      </w:tblPr>
      <w:tblGrid>
        <w:gridCol w:w="4473"/>
        <w:gridCol w:w="4473"/>
      </w:tblGrid>
      <w:tr w:rsidR="009F65A2" w:rsidRPr="00960114" w:rsidTr="001724E7">
        <w:tc>
          <w:tcPr>
            <w:tcW w:w="4473" w:type="dxa"/>
            <w:shd w:val="clear" w:color="auto" w:fill="auto"/>
          </w:tcPr>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w:drawing>
                <wp:anchor distT="0" distB="0" distL="114300" distR="114300" simplePos="0" relativeHeight="251663360" behindDoc="0" locked="0" layoutInCell="1" allowOverlap="1" wp14:anchorId="48190022" wp14:editId="0226F4E4">
                  <wp:simplePos x="0" y="0"/>
                  <wp:positionH relativeFrom="character">
                    <wp:posOffset>-3427095</wp:posOffset>
                  </wp:positionH>
                  <wp:positionV relativeFrom="line">
                    <wp:posOffset>20320</wp:posOffset>
                  </wp:positionV>
                  <wp:extent cx="1657350" cy="1466850"/>
                  <wp:effectExtent l="0" t="0" r="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7350" cy="1466850"/>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2B8D8ED2" wp14:editId="70ACC669">
                      <wp:extent cx="1659255" cy="1464945"/>
                      <wp:effectExtent l="0" t="0" r="0" b="0"/>
                      <wp:docPr id="5" name="Obdĺž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925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5" o:spid="_x0000_s1026" style="width:130.65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" filled="f" stroked="f">
                      <o:lock v:ext="edit" aspectratio="t"/>
                      <w10:anchorlock/>
                    </v:rect>
                  </w:pict>
                </mc:Fallback>
              </mc:AlternateContent>
            </w:r>
          </w:p>
        </w:tc>
        <w:tc>
          <w:tcPr>
            <w:tcW w:w="4473" w:type="dxa"/>
            <w:shd w:val="clear" w:color="auto" w:fill="auto"/>
          </w:tcPr>
          <w:p w:rsidR="00AF513B"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b/>
                <w:szCs w:val="22"/>
              </w:rPr>
              <w:t xml:space="preserve">I) Po každom použití </w:t>
            </w:r>
            <w:r w:rsidR="00AF513B" w:rsidRPr="00960114">
              <w:rPr>
                <w:b/>
                <w:szCs w:val="22"/>
              </w:rPr>
              <w:t xml:space="preserve">aplikátor </w:t>
            </w:r>
            <w:r w:rsidR="00E065A5">
              <w:rPr>
                <w:b/>
                <w:szCs w:val="22"/>
              </w:rPr>
              <w:t xml:space="preserve">vyčistite </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 xml:space="preserve">Po použití </w:t>
            </w:r>
            <w:r w:rsidR="00471018">
              <w:rPr>
                <w:szCs w:val="22"/>
              </w:rPr>
              <w:t>utrite</w:t>
            </w:r>
            <w:r w:rsidR="00471018" w:rsidRPr="00960114">
              <w:rPr>
                <w:szCs w:val="22"/>
              </w:rPr>
              <w:t xml:space="preserve"> </w:t>
            </w:r>
            <w:r w:rsidRPr="00960114">
              <w:rPr>
                <w:szCs w:val="22"/>
              </w:rPr>
              <w:t>hlavicu aplikátora čistou suchou handričkou.</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 xml:space="preserve">Dávajte pozor, aby ste pri čistení nestlačili </w:t>
            </w:r>
            <w:r w:rsidR="00471018">
              <w:rPr>
                <w:szCs w:val="22"/>
              </w:rPr>
              <w:t>páčku</w:t>
            </w:r>
            <w:r w:rsidRPr="00960114">
              <w:rPr>
                <w:szCs w:val="22"/>
              </w:rPr>
              <w:t>.</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Poznámka:</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 Aplikátor neumývajte vodou, čistiacimi prostriedkami ani inými látkami.</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 xml:space="preserve">• Na </w:t>
            </w:r>
            <w:r w:rsidR="00AF513B">
              <w:rPr>
                <w:b/>
                <w:szCs w:val="22"/>
              </w:rPr>
              <w:t>utieranie</w:t>
            </w:r>
            <w:r w:rsidR="00AF513B" w:rsidRPr="00960114">
              <w:rPr>
                <w:b/>
                <w:szCs w:val="22"/>
              </w:rPr>
              <w:t xml:space="preserve"> </w:t>
            </w:r>
            <w:r w:rsidRPr="00960114">
              <w:rPr>
                <w:b/>
                <w:szCs w:val="22"/>
              </w:rPr>
              <w:t>aplikátora nepoužívajte vlhké ani mokré materiály.</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p>
        </w:tc>
      </w:tr>
      <w:tr w:rsidR="009F65A2" w:rsidRPr="00960114" w:rsidTr="001724E7">
        <w:trPr>
          <w:trHeight w:val="2335"/>
        </w:trPr>
        <w:tc>
          <w:tcPr>
            <w:tcW w:w="4473" w:type="dxa"/>
            <w:shd w:val="clear" w:color="auto" w:fill="auto"/>
          </w:tcPr>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w:drawing>
                <wp:anchor distT="0" distB="0" distL="114300" distR="114300" simplePos="0" relativeHeight="251662336" behindDoc="0" locked="0" layoutInCell="1" allowOverlap="1" wp14:anchorId="2F449CDC" wp14:editId="7642815B">
                  <wp:simplePos x="0" y="0"/>
                  <wp:positionH relativeFrom="character">
                    <wp:posOffset>-1798955</wp:posOffset>
                  </wp:positionH>
                  <wp:positionV relativeFrom="line">
                    <wp:posOffset>11430</wp:posOffset>
                  </wp:positionV>
                  <wp:extent cx="1676400" cy="1466850"/>
                  <wp:effectExtent l="0" t="0" r="0"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mc:AlternateContent>
                <mc:Choice Requires="wps">
                  <w:drawing>
                    <wp:inline distT="0" distB="0" distL="0" distR="0" wp14:anchorId="70696D4D" wp14:editId="17931CE2">
                      <wp:extent cx="1676400" cy="1464945"/>
                      <wp:effectExtent l="0" t="0" r="0" b="0"/>
                      <wp:docPr id="4" name="Obdĺžni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4" o:spid="_x0000_s1026" style="width:132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" filled="f" stroked="f">
                      <o:lock v:ext="edit" aspectratio="t"/>
                      <w10:anchorlock/>
                    </v:rect>
                  </w:pict>
                </mc:Fallback>
              </mc:AlternateContent>
            </w:r>
          </w:p>
        </w:tc>
        <w:tc>
          <w:tcPr>
            <w:tcW w:w="4473" w:type="dxa"/>
            <w:shd w:val="clear" w:color="auto" w:fill="auto"/>
          </w:tcPr>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 xml:space="preserve">J) </w:t>
            </w:r>
            <w:r w:rsidR="00E25875">
              <w:rPr>
                <w:b/>
                <w:szCs w:val="22"/>
              </w:rPr>
              <w:t>Nasaďte kryt na</w:t>
            </w:r>
            <w:r w:rsidR="00E25875" w:rsidRPr="00960114">
              <w:rPr>
                <w:b/>
                <w:szCs w:val="22"/>
              </w:rPr>
              <w:t xml:space="preserve"> </w:t>
            </w:r>
            <w:r w:rsidRPr="00960114">
              <w:rPr>
                <w:b/>
                <w:szCs w:val="22"/>
              </w:rPr>
              <w:t>aplikátor</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Po každom použití nasaďte na hlavicu aplikátora kryt, aby sa neznečistila.</w:t>
            </w:r>
          </w:p>
          <w:p w:rsidR="009F65A2" w:rsidRPr="00960114" w:rsidRDefault="009F65A2" w:rsidP="00CB7903">
            <w:pPr>
              <w:tabs>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Vždy skontrolujte, či kryt</w:t>
            </w:r>
            <w:r w:rsidR="00352E61">
              <w:rPr>
                <w:szCs w:val="22"/>
              </w:rPr>
              <w:t xml:space="preserve"> zacvakol. Predíde sa tým</w:t>
            </w:r>
            <w:r w:rsidRPr="00960114">
              <w:rPr>
                <w:szCs w:val="22"/>
              </w:rPr>
              <w:t xml:space="preserve"> vytlačeniu </w:t>
            </w:r>
            <w:r w:rsidR="00352E61">
              <w:rPr>
                <w:szCs w:val="22"/>
              </w:rPr>
              <w:t xml:space="preserve">gélu </w:t>
            </w:r>
            <w:proofErr w:type="spellStart"/>
            <w:r w:rsidRPr="00960114">
              <w:rPr>
                <w:szCs w:val="22"/>
              </w:rPr>
              <w:t>Daivobet</w:t>
            </w:r>
            <w:proofErr w:type="spellEnd"/>
            <w:r w:rsidRPr="00960114">
              <w:rPr>
                <w:szCs w:val="22"/>
              </w:rPr>
              <w:t xml:space="preserve"> počas uchovávania alebo </w:t>
            </w:r>
            <w:r w:rsidR="00352E61">
              <w:rPr>
                <w:szCs w:val="22"/>
              </w:rPr>
              <w:t>prenášania</w:t>
            </w:r>
            <w:r w:rsidRPr="00960114">
              <w:rPr>
                <w:szCs w:val="22"/>
              </w:rPr>
              <w:t>.</w:t>
            </w:r>
          </w:p>
        </w:tc>
      </w:tr>
      <w:tr w:rsidR="009F65A2" w:rsidRPr="00960114" w:rsidTr="001724E7">
        <w:trPr>
          <w:trHeight w:val="2269"/>
        </w:trPr>
        <w:tc>
          <w:tcPr>
            <w:tcW w:w="4473" w:type="dxa"/>
            <w:shd w:val="clear" w:color="auto" w:fill="auto"/>
          </w:tcPr>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w:lastRenderedPageBreak/>
              <w:drawing>
                <wp:anchor distT="0" distB="0" distL="114300" distR="114300" simplePos="0" relativeHeight="251661312" behindDoc="0" locked="0" layoutInCell="1" allowOverlap="1" wp14:anchorId="686AD2C1" wp14:editId="6524332B">
                  <wp:simplePos x="0" y="0"/>
                  <wp:positionH relativeFrom="character">
                    <wp:posOffset>-3445510</wp:posOffset>
                  </wp:positionH>
                  <wp:positionV relativeFrom="line">
                    <wp:posOffset>27940</wp:posOffset>
                  </wp:positionV>
                  <wp:extent cx="1666875" cy="1466850"/>
                  <wp:effectExtent l="0" t="0" r="952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38CBD888" wp14:editId="7F3EA00F">
                      <wp:extent cx="1668145" cy="1464945"/>
                      <wp:effectExtent l="0" t="0" r="0" b="0"/>
                      <wp:docPr id="3" name="Obdĺžni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814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3" o:spid="_x0000_s1026" style="width:131.35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" filled="f" stroked="f">
                      <o:lock v:ext="edit" aspectratio="t"/>
                      <w10:anchorlock/>
                    </v:rect>
                  </w:pict>
                </mc:Fallback>
              </mc:AlternateContent>
            </w:r>
          </w:p>
        </w:tc>
        <w:tc>
          <w:tcPr>
            <w:tcW w:w="4473" w:type="dxa"/>
            <w:shd w:val="clear" w:color="auto" w:fill="auto"/>
          </w:tcPr>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 xml:space="preserve">K) Odhadnite množstvo </w:t>
            </w:r>
            <w:r w:rsidR="00352E61">
              <w:rPr>
                <w:b/>
                <w:szCs w:val="22"/>
              </w:rPr>
              <w:t>zvyšného</w:t>
            </w:r>
            <w:r w:rsidR="00352E61" w:rsidRPr="00960114">
              <w:rPr>
                <w:b/>
                <w:szCs w:val="22"/>
              </w:rPr>
              <w:t xml:space="preserve"> gélu </w:t>
            </w:r>
            <w:proofErr w:type="spellStart"/>
            <w:r w:rsidRPr="00960114">
              <w:rPr>
                <w:b/>
                <w:szCs w:val="22"/>
              </w:rPr>
              <w:t>Daivobet</w:t>
            </w:r>
            <w:proofErr w:type="spellEnd"/>
            <w:r w:rsidRPr="00960114">
              <w:rPr>
                <w:b/>
                <w:szCs w:val="22"/>
              </w:rPr>
              <w:t xml:space="preserve"> </w:t>
            </w:r>
          </w:p>
          <w:p w:rsidR="009F65A2" w:rsidRPr="00960114" w:rsidRDefault="00352E61" w:rsidP="00CB7903">
            <w:pPr>
              <w:tabs>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Pr>
                <w:szCs w:val="22"/>
              </w:rPr>
              <w:t>Zvyšné</w:t>
            </w:r>
            <w:r w:rsidRPr="00960114">
              <w:rPr>
                <w:szCs w:val="22"/>
              </w:rPr>
              <w:t xml:space="preserve"> </w:t>
            </w:r>
            <w:r w:rsidR="009F65A2" w:rsidRPr="00960114">
              <w:rPr>
                <w:szCs w:val="22"/>
              </w:rPr>
              <w:t xml:space="preserve">množstvo </w:t>
            </w:r>
            <w:r>
              <w:rPr>
                <w:szCs w:val="22"/>
              </w:rPr>
              <w:t xml:space="preserve">gélu </w:t>
            </w:r>
            <w:proofErr w:type="spellStart"/>
            <w:r w:rsidR="009F65A2" w:rsidRPr="00960114">
              <w:rPr>
                <w:szCs w:val="22"/>
              </w:rPr>
              <w:t>Daivobet</w:t>
            </w:r>
            <w:proofErr w:type="spellEnd"/>
            <w:r w:rsidR="009F65A2" w:rsidRPr="00960114">
              <w:rPr>
                <w:szCs w:val="22"/>
              </w:rPr>
              <w:t xml:space="preserve"> sa dá odhadnúť podľa polohy piesta na spodnej strane náplne. S postupným používaním gélu sa piest posúva nahor.</w:t>
            </w:r>
          </w:p>
        </w:tc>
      </w:tr>
    </w:tbl>
    <w:p w:rsidR="009F65A2" w:rsidRPr="00960114" w:rsidRDefault="009F65A2" w:rsidP="009F65A2">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p>
    <w:p w:rsidR="009F65A2" w:rsidRPr="00960114" w:rsidRDefault="009F65A2" w:rsidP="009F65A2">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b/>
          <w:szCs w:val="22"/>
        </w:rPr>
      </w:pPr>
      <w:r w:rsidRPr="00960114">
        <w:rPr>
          <w:b/>
          <w:szCs w:val="22"/>
        </w:rPr>
        <w:t>Pred ďalším použitím</w:t>
      </w:r>
    </w:p>
    <w:tbl>
      <w:tblPr>
        <w:tblW w:w="0" w:type="auto"/>
        <w:tblLook w:val="04A0" w:firstRow="1" w:lastRow="0" w:firstColumn="1" w:lastColumn="0" w:noHBand="0" w:noVBand="1"/>
      </w:tblPr>
      <w:tblGrid>
        <w:gridCol w:w="4473"/>
        <w:gridCol w:w="4473"/>
      </w:tblGrid>
      <w:tr w:rsidR="009F65A2" w:rsidRPr="00960114" w:rsidTr="001724E7">
        <w:trPr>
          <w:trHeight w:val="2328"/>
        </w:trPr>
        <w:tc>
          <w:tcPr>
            <w:tcW w:w="4473" w:type="dxa"/>
            <w:shd w:val="clear" w:color="auto" w:fill="auto"/>
          </w:tcPr>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w:drawing>
                <wp:anchor distT="0" distB="0" distL="114300" distR="114300" simplePos="0" relativeHeight="251660288" behindDoc="0" locked="0" layoutInCell="1" allowOverlap="1" wp14:anchorId="208F6AAB" wp14:editId="38FBE87B">
                  <wp:simplePos x="0" y="0"/>
                  <wp:positionH relativeFrom="character">
                    <wp:posOffset>-1818005</wp:posOffset>
                  </wp:positionH>
                  <wp:positionV relativeFrom="line">
                    <wp:posOffset>8890</wp:posOffset>
                  </wp:positionV>
                  <wp:extent cx="1695450" cy="1466850"/>
                  <wp:effectExtent l="0" t="0" r="0"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5450" cy="1466850"/>
                          </a:xfrm>
                          <a:prstGeom prst="rect">
                            <a:avLst/>
                          </a:prstGeom>
                          <a:noFill/>
                        </pic:spPr>
                      </pic:pic>
                    </a:graphicData>
                  </a:graphic>
                  <wp14:sizeRelH relativeFrom="page">
                    <wp14:pctWidth>0</wp14:pctWidth>
                  </wp14:sizeRelH>
                  <wp14:sizeRelV relativeFrom="page">
                    <wp14:pctHeight>0</wp14:pctHeight>
                  </wp14:sizeRelV>
                </wp:anchor>
              </w:drawing>
            </w:r>
          </w:p>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mc:AlternateContent>
                <mc:Choice Requires="wps">
                  <w:drawing>
                    <wp:inline distT="0" distB="0" distL="0" distR="0" wp14:anchorId="33127FAA" wp14:editId="67B87373">
                      <wp:extent cx="1693545" cy="1464945"/>
                      <wp:effectExtent l="0" t="0" r="0" b="0"/>
                      <wp:docPr id="2" name="Obdĺžni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354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2" o:spid="_x0000_s1026" style="width:133.35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" filled="f" stroked="f">
                      <o:lock v:ext="edit" aspectratio="t"/>
                      <w10:anchorlock/>
                    </v:rect>
                  </w:pict>
                </mc:Fallback>
              </mc:AlternateContent>
            </w:r>
          </w:p>
        </w:tc>
        <w:tc>
          <w:tcPr>
            <w:tcW w:w="4473" w:type="dxa"/>
            <w:shd w:val="clear" w:color="auto" w:fill="auto"/>
          </w:tcPr>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L) Skontrolujte dátum exspirácie</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Pred použitím vždy skontrolujte dátum exspirácie na štítku náplne.</w:t>
            </w:r>
          </w:p>
          <w:p w:rsidR="009F65A2" w:rsidRPr="00960114" w:rsidRDefault="009F65A2" w:rsidP="00CB7903">
            <w:pPr>
              <w:rPr>
                <w:szCs w:val="22"/>
              </w:rPr>
            </w:pPr>
            <w:r w:rsidRPr="00960114">
              <w:rPr>
                <w:szCs w:val="22"/>
              </w:rPr>
              <w:t>Nepoužívajte po uplynutí exspirácie a po</w:t>
            </w:r>
            <w:r w:rsidR="00352E61">
              <w:rPr>
                <w:szCs w:val="22"/>
              </w:rPr>
              <w:t> </w:t>
            </w:r>
            <w:r w:rsidRPr="00960114">
              <w:rPr>
                <w:b/>
                <w:szCs w:val="22"/>
              </w:rPr>
              <w:t>6 mesiacoch</w:t>
            </w:r>
            <w:r w:rsidRPr="00960114">
              <w:rPr>
                <w:szCs w:val="22"/>
              </w:rPr>
              <w:t xml:space="preserve"> od prvého otvorenia.</w:t>
            </w:r>
          </w:p>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p>
          <w:p w:rsidR="009F65A2" w:rsidRPr="00960114" w:rsidRDefault="009F65A2" w:rsidP="00CB7903">
            <w:pPr>
              <w:rPr>
                <w:szCs w:val="22"/>
              </w:rPr>
            </w:pPr>
            <w:r w:rsidRPr="00960114">
              <w:rPr>
                <w:szCs w:val="22"/>
              </w:rPr>
              <w:t>Dátum exspirácie na náplni sa vzťahuje na</w:t>
            </w:r>
            <w:r w:rsidR="006B6BC1">
              <w:rPr>
                <w:szCs w:val="22"/>
              </w:rPr>
              <w:t> </w:t>
            </w:r>
            <w:r w:rsidRPr="00960114">
              <w:rPr>
                <w:szCs w:val="22"/>
              </w:rPr>
              <w:t>posledný deň v danom mesiaci.</w:t>
            </w:r>
          </w:p>
        </w:tc>
      </w:tr>
      <w:tr w:rsidR="009F65A2" w:rsidRPr="00960114" w:rsidTr="001724E7">
        <w:trPr>
          <w:trHeight w:val="2418"/>
        </w:trPr>
        <w:tc>
          <w:tcPr>
            <w:tcW w:w="4473" w:type="dxa"/>
            <w:shd w:val="clear" w:color="auto" w:fill="auto"/>
          </w:tcPr>
          <w:p w:rsidR="009F65A2" w:rsidRPr="00960114" w:rsidRDefault="009F65A2" w:rsidP="001724E7">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r w:rsidRPr="00960114">
              <w:rPr>
                <w:noProof/>
                <w:snapToGrid/>
                <w:szCs w:val="22"/>
              </w:rPr>
              <w:drawing>
                <wp:anchor distT="0" distB="0" distL="114300" distR="114300" simplePos="0" relativeHeight="251659264" behindDoc="0" locked="0" layoutInCell="1" allowOverlap="1" wp14:anchorId="2A31E2B0" wp14:editId="56D24098">
                  <wp:simplePos x="0" y="0"/>
                  <wp:positionH relativeFrom="character">
                    <wp:posOffset>-3508375</wp:posOffset>
                  </wp:positionH>
                  <wp:positionV relativeFrom="line">
                    <wp:posOffset>1270</wp:posOffset>
                  </wp:positionV>
                  <wp:extent cx="1695450" cy="1466850"/>
                  <wp:effectExtent l="0" t="0" r="0"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95450" cy="1466850"/>
                          </a:xfrm>
                          <a:prstGeom prst="rect">
                            <a:avLst/>
                          </a:prstGeom>
                          <a:noFill/>
                        </pic:spPr>
                      </pic:pic>
                    </a:graphicData>
                  </a:graphic>
                  <wp14:sizeRelH relativeFrom="page">
                    <wp14:pctWidth>0</wp14:pctWidth>
                  </wp14:sizeRelH>
                  <wp14:sizeRelV relativeFrom="page">
                    <wp14:pctHeight>0</wp14:pctHeight>
                  </wp14:sizeRelV>
                </wp:anchor>
              </w:drawing>
            </w:r>
            <w:r w:rsidRPr="00960114">
              <w:rPr>
                <w:noProof/>
                <w:snapToGrid/>
                <w:szCs w:val="22"/>
              </w:rPr>
              <mc:AlternateContent>
                <mc:Choice Requires="wps">
                  <w:drawing>
                    <wp:inline distT="0" distB="0" distL="0" distR="0" wp14:anchorId="5B04EC12" wp14:editId="66E15B1C">
                      <wp:extent cx="1693545" cy="1464945"/>
                      <wp:effectExtent l="0" t="0" r="0" b="0"/>
                      <wp:docPr id="1" name="Obdĺžn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354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1" o:spid="_x0000_s1026" style="width:133.35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" filled="f" stroked="f">
                      <o:lock v:ext="edit" aspectratio="t"/>
                      <w10:anchorlock/>
                    </v:rect>
                  </w:pict>
                </mc:Fallback>
              </mc:AlternateContent>
            </w:r>
          </w:p>
          <w:p w:rsidR="009F65A2" w:rsidRPr="00960114" w:rsidRDefault="009F65A2" w:rsidP="001724E7">
            <w:pPr>
              <w:jc w:val="center"/>
              <w:rPr>
                <w:szCs w:val="22"/>
              </w:rPr>
            </w:pPr>
          </w:p>
        </w:tc>
        <w:tc>
          <w:tcPr>
            <w:tcW w:w="4473" w:type="dxa"/>
            <w:shd w:val="clear" w:color="auto" w:fill="auto"/>
          </w:tcPr>
          <w:p w:rsidR="009F65A2" w:rsidRPr="00960114" w:rsidRDefault="009F65A2" w:rsidP="00CB7903">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rPr>
                <w:b/>
                <w:szCs w:val="22"/>
              </w:rPr>
            </w:pPr>
            <w:r w:rsidRPr="00960114">
              <w:rPr>
                <w:b/>
                <w:szCs w:val="22"/>
              </w:rPr>
              <w:t xml:space="preserve">M) </w:t>
            </w:r>
            <w:r w:rsidR="006B6BC1">
              <w:rPr>
                <w:b/>
                <w:szCs w:val="22"/>
              </w:rPr>
              <w:t>Odstráňte</w:t>
            </w:r>
            <w:r w:rsidR="006B6BC1" w:rsidRPr="00960114">
              <w:rPr>
                <w:b/>
                <w:szCs w:val="22"/>
              </w:rPr>
              <w:t xml:space="preserve"> </w:t>
            </w:r>
            <w:r w:rsidRPr="00960114">
              <w:rPr>
                <w:b/>
                <w:szCs w:val="22"/>
              </w:rPr>
              <w:t>kryt</w:t>
            </w:r>
          </w:p>
          <w:p w:rsidR="009F65A2" w:rsidRPr="00960114" w:rsidRDefault="009F65A2" w:rsidP="00CB7903">
            <w:pPr>
              <w:tabs>
                <w:tab w:val="left" w:pos="1152"/>
                <w:tab w:val="left" w:pos="1728"/>
                <w:tab w:val="left" w:pos="2304"/>
                <w:tab w:val="left" w:pos="3456"/>
                <w:tab w:val="left" w:pos="4032"/>
                <w:tab w:val="left" w:pos="4608"/>
                <w:tab w:val="left" w:pos="5184"/>
                <w:tab w:val="left" w:pos="5760"/>
                <w:tab w:val="left" w:pos="6336"/>
                <w:tab w:val="left" w:pos="6912"/>
                <w:tab w:val="left" w:pos="16395"/>
              </w:tabs>
              <w:rPr>
                <w:szCs w:val="22"/>
              </w:rPr>
            </w:pPr>
            <w:r w:rsidRPr="00960114">
              <w:rPr>
                <w:szCs w:val="22"/>
              </w:rPr>
              <w:t xml:space="preserve">Kryt </w:t>
            </w:r>
            <w:r w:rsidR="006B6BC1">
              <w:rPr>
                <w:szCs w:val="22"/>
              </w:rPr>
              <w:t>odstránite</w:t>
            </w:r>
            <w:r w:rsidR="006B6BC1" w:rsidRPr="00960114">
              <w:rPr>
                <w:szCs w:val="22"/>
              </w:rPr>
              <w:t xml:space="preserve"> </w:t>
            </w:r>
            <w:r w:rsidRPr="00960114">
              <w:rPr>
                <w:szCs w:val="22"/>
              </w:rPr>
              <w:t>zdvihnutím západky v zadnej časti.</w:t>
            </w:r>
          </w:p>
        </w:tc>
      </w:tr>
    </w:tbl>
    <w:p w:rsidR="009F65A2" w:rsidRPr="00960114" w:rsidRDefault="009F65A2" w:rsidP="009F65A2">
      <w:pPr>
        <w:tabs>
          <w:tab w:val="clear" w:pos="567"/>
          <w:tab w:val="left" w:pos="576"/>
          <w:tab w:val="left" w:pos="1152"/>
          <w:tab w:val="left" w:pos="1728"/>
          <w:tab w:val="left" w:pos="2304"/>
          <w:tab w:val="left" w:pos="3456"/>
          <w:tab w:val="left" w:pos="4032"/>
          <w:tab w:val="left" w:pos="4608"/>
          <w:tab w:val="left" w:pos="5184"/>
          <w:tab w:val="left" w:pos="5760"/>
          <w:tab w:val="left" w:pos="6336"/>
          <w:tab w:val="left" w:pos="6912"/>
          <w:tab w:val="left" w:pos="16395"/>
        </w:tabs>
        <w:jc w:val="both"/>
        <w:rPr>
          <w:szCs w:val="22"/>
        </w:rPr>
      </w:pPr>
    </w:p>
    <w:p w:rsidR="009F65A2" w:rsidRPr="00960114" w:rsidRDefault="009F65A2" w:rsidP="00CB7903">
      <w:pPr>
        <w:rPr>
          <w:b/>
          <w:szCs w:val="22"/>
        </w:rPr>
      </w:pPr>
      <w:r w:rsidRPr="00960114">
        <w:rPr>
          <w:b/>
          <w:szCs w:val="22"/>
        </w:rPr>
        <w:t>Uchovávanie</w:t>
      </w:r>
    </w:p>
    <w:p w:rsidR="009F65A2" w:rsidRPr="00960114" w:rsidRDefault="009F65A2" w:rsidP="00CB7903">
      <w:pPr>
        <w:rPr>
          <w:szCs w:val="22"/>
        </w:rPr>
      </w:pPr>
      <w:r w:rsidRPr="00960114">
        <w:rPr>
          <w:szCs w:val="22"/>
        </w:rPr>
        <w:t xml:space="preserve">Vždy skontrolujte, či kryt </w:t>
      </w:r>
      <w:r w:rsidR="006B6BC1">
        <w:rPr>
          <w:szCs w:val="22"/>
        </w:rPr>
        <w:t>zacvakol. Predíde sa tým</w:t>
      </w:r>
      <w:r w:rsidR="006B6BC1" w:rsidRPr="00960114">
        <w:rPr>
          <w:szCs w:val="22"/>
        </w:rPr>
        <w:t xml:space="preserve"> vytlačeniu </w:t>
      </w:r>
      <w:r w:rsidR="006B6BC1">
        <w:rPr>
          <w:szCs w:val="22"/>
        </w:rPr>
        <w:t xml:space="preserve">gélu </w:t>
      </w:r>
      <w:proofErr w:type="spellStart"/>
      <w:r w:rsidR="006B6BC1" w:rsidRPr="00960114">
        <w:rPr>
          <w:szCs w:val="22"/>
        </w:rPr>
        <w:t>Daivobet</w:t>
      </w:r>
      <w:proofErr w:type="spellEnd"/>
      <w:r w:rsidR="006B6BC1" w:rsidRPr="00960114">
        <w:rPr>
          <w:szCs w:val="22"/>
        </w:rPr>
        <w:t xml:space="preserve"> počas uchovávania alebo </w:t>
      </w:r>
      <w:r w:rsidR="006B6BC1">
        <w:rPr>
          <w:szCs w:val="22"/>
        </w:rPr>
        <w:t>prenášania</w:t>
      </w:r>
      <w:r w:rsidR="006B6BC1" w:rsidRPr="00960114">
        <w:rPr>
          <w:szCs w:val="22"/>
        </w:rPr>
        <w:t>.</w:t>
      </w:r>
      <w:r w:rsidR="006B6BC1">
        <w:rPr>
          <w:szCs w:val="22"/>
        </w:rPr>
        <w:t xml:space="preserve"> </w:t>
      </w:r>
      <w:r w:rsidRPr="00960114">
        <w:rPr>
          <w:szCs w:val="22"/>
        </w:rPr>
        <w:t xml:space="preserve">Ďalšie informácie o uchovávaní nájdete v časti 5 „Ako uchovávať </w:t>
      </w:r>
      <w:proofErr w:type="spellStart"/>
      <w:r w:rsidRPr="00960114">
        <w:rPr>
          <w:szCs w:val="22"/>
        </w:rPr>
        <w:t>Daivobet</w:t>
      </w:r>
      <w:proofErr w:type="spellEnd"/>
      <w:r w:rsidRPr="00960114">
        <w:rPr>
          <w:szCs w:val="22"/>
        </w:rPr>
        <w:t xml:space="preserve">“. </w:t>
      </w:r>
    </w:p>
    <w:p w:rsidR="009F65A2" w:rsidRPr="00960114" w:rsidRDefault="009F65A2" w:rsidP="009F65A2">
      <w:pPr>
        <w:jc w:val="both"/>
        <w:rPr>
          <w:szCs w:val="22"/>
        </w:rPr>
      </w:pPr>
    </w:p>
    <w:p w:rsidR="009F65A2" w:rsidRPr="00960114" w:rsidRDefault="009F65A2" w:rsidP="009F65A2">
      <w:pPr>
        <w:jc w:val="both"/>
        <w:rPr>
          <w:b/>
          <w:szCs w:val="22"/>
        </w:rPr>
      </w:pPr>
      <w:r w:rsidRPr="00960114">
        <w:rPr>
          <w:b/>
          <w:szCs w:val="22"/>
        </w:rPr>
        <w:t>Likvidácia</w:t>
      </w:r>
    </w:p>
    <w:p w:rsidR="009F65A2" w:rsidRPr="00960114" w:rsidRDefault="009F65A2" w:rsidP="009F65A2">
      <w:pPr>
        <w:jc w:val="both"/>
        <w:rPr>
          <w:szCs w:val="22"/>
        </w:rPr>
      </w:pPr>
      <w:r w:rsidRPr="00960114">
        <w:rPr>
          <w:szCs w:val="22"/>
        </w:rPr>
        <w:t xml:space="preserve">Informácie o likvidácii nájdete v časti 5 „Ako uchovávať </w:t>
      </w:r>
      <w:proofErr w:type="spellStart"/>
      <w:r w:rsidRPr="00960114">
        <w:rPr>
          <w:szCs w:val="22"/>
        </w:rPr>
        <w:t>Daivobet</w:t>
      </w:r>
      <w:proofErr w:type="spellEnd"/>
      <w:r w:rsidRPr="00960114">
        <w:rPr>
          <w:szCs w:val="22"/>
        </w:rPr>
        <w:t xml:space="preserve">“. </w:t>
      </w:r>
    </w:p>
    <w:p w:rsidR="00081B6C" w:rsidRPr="00960114" w:rsidRDefault="00081B6C">
      <w:pPr>
        <w:rPr>
          <w:szCs w:val="22"/>
        </w:rPr>
      </w:pPr>
    </w:p>
    <w:sectPr w:rsidR="00081B6C" w:rsidRPr="00960114" w:rsidSect="00CB7903">
      <w:headerReference w:type="even" r:id="rId27"/>
      <w:headerReference w:type="default" r:id="rId28"/>
      <w:footerReference w:type="even" r:id="rId29"/>
      <w:footerReference w:type="default" r:id="rId30"/>
      <w:headerReference w:type="first" r:id="rId31"/>
      <w:footerReference w:type="first" r:id="rId32"/>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DA" w:rsidRDefault="00CD32DA" w:rsidP="009F65A2">
      <w:pPr>
        <w:spacing w:line="240" w:lineRule="auto"/>
      </w:pPr>
      <w:r>
        <w:separator/>
      </w:r>
    </w:p>
  </w:endnote>
  <w:endnote w:type="continuationSeparator" w:id="0">
    <w:p w:rsidR="00CD32DA" w:rsidRDefault="00CD32DA" w:rsidP="009F6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Default="001724E7" w:rsidP="001724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724E7" w:rsidRDefault="001724E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Pr="00E728D4" w:rsidRDefault="001724E7" w:rsidP="001724E7">
    <w:pPr>
      <w:pStyle w:val="Pta"/>
      <w:framePr w:wrap="around" w:vAnchor="text" w:hAnchor="margin" w:xAlign="center" w:y="1"/>
      <w:rPr>
        <w:rStyle w:val="slostrany"/>
        <w:rFonts w:ascii="Times New Roman" w:hAnsi="Times New Roman"/>
        <w:sz w:val="18"/>
        <w:szCs w:val="18"/>
      </w:rPr>
    </w:pPr>
    <w:r w:rsidRPr="00E728D4">
      <w:rPr>
        <w:rStyle w:val="slostrany"/>
        <w:rFonts w:ascii="Times New Roman" w:hAnsi="Times New Roman"/>
        <w:sz w:val="18"/>
        <w:szCs w:val="18"/>
      </w:rPr>
      <w:fldChar w:fldCharType="begin"/>
    </w:r>
    <w:r w:rsidRPr="00E728D4">
      <w:rPr>
        <w:rStyle w:val="slostrany"/>
        <w:rFonts w:ascii="Times New Roman" w:hAnsi="Times New Roman"/>
        <w:sz w:val="18"/>
        <w:szCs w:val="18"/>
      </w:rPr>
      <w:instrText xml:space="preserve">PAGE  </w:instrText>
    </w:r>
    <w:r w:rsidRPr="00E728D4">
      <w:rPr>
        <w:rStyle w:val="slostrany"/>
        <w:rFonts w:ascii="Times New Roman" w:hAnsi="Times New Roman"/>
        <w:sz w:val="18"/>
        <w:szCs w:val="18"/>
      </w:rPr>
      <w:fldChar w:fldCharType="separate"/>
    </w:r>
    <w:r w:rsidR="00CB7903">
      <w:rPr>
        <w:rStyle w:val="slostrany"/>
        <w:rFonts w:ascii="Times New Roman" w:hAnsi="Times New Roman"/>
        <w:sz w:val="18"/>
        <w:szCs w:val="18"/>
      </w:rPr>
      <w:t>8</w:t>
    </w:r>
    <w:r w:rsidRPr="00E728D4">
      <w:rPr>
        <w:rStyle w:val="slostrany"/>
        <w:rFonts w:ascii="Times New Roman" w:hAnsi="Times New Roman"/>
        <w:sz w:val="18"/>
        <w:szCs w:val="18"/>
      </w:rPr>
      <w:fldChar w:fldCharType="end"/>
    </w:r>
  </w:p>
  <w:p w:rsidR="001724E7" w:rsidRDefault="001724E7">
    <w:pPr>
      <w:pStyle w:val="Pta"/>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Pr="00010A0B" w:rsidRDefault="001724E7" w:rsidP="001724E7">
    <w:pPr>
      <w:pStyle w:val="Pta"/>
      <w:jc w:val="center"/>
      <w:rPr>
        <w:rFonts w:ascii="Times New Roman" w:hAnsi="Times New Roman"/>
        <w:sz w:val="18"/>
        <w:szCs w:val="18"/>
      </w:rPr>
    </w:pPr>
    <w:r>
      <w:rPr>
        <w:rFonts w:ascii="Times New Roman" w:hAnsi="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DA" w:rsidRDefault="00CD32DA" w:rsidP="009F65A2">
      <w:pPr>
        <w:spacing w:line="240" w:lineRule="auto"/>
      </w:pPr>
      <w:r>
        <w:separator/>
      </w:r>
    </w:p>
  </w:footnote>
  <w:footnote w:type="continuationSeparator" w:id="0">
    <w:p w:rsidR="00CD32DA" w:rsidRDefault="00CD32DA" w:rsidP="009F65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Default="00CD32DA">
    <w:pPr>
      <w:pStyle w:val="Hlavika"/>
      <w:rPr>
        <w:szCs w:val="24"/>
      </w:rPr>
    </w:pPr>
    <w:r>
      <w:rPr>
        <w:noProof/>
        <w:snapToGr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8.4pt;height:60.85pt;rotation:315;z-index:-251658752;mso-position-horizontal:center;mso-position-horizontal-relative:margin;mso-position-vertical:center;mso-position-vertical-relative:margin" o:allowincell="f" fillcolor="silver" stroked="f">
          <v:fill opacity=".5"/>
          <v:textpath style="font-family:&quot;Times New Roman&quot;;font-size:1pt" string="Please keep forma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Default="001724E7" w:rsidP="00F63253">
    <w:pPr>
      <w:pStyle w:val="Bezriadkovania"/>
      <w:rPr>
        <w:sz w:val="18"/>
        <w:szCs w:val="18"/>
      </w:rPr>
    </w:pPr>
    <w:r>
      <w:rPr>
        <w:sz w:val="18"/>
        <w:szCs w:val="18"/>
      </w:rPr>
      <w:t>Schválený text k rozhodnutiu o predĺžení, ev. č.: 2014/07736-PRE</w:t>
    </w:r>
  </w:p>
  <w:p w:rsidR="001724E7" w:rsidRDefault="001724E7" w:rsidP="00F63253">
    <w:pPr>
      <w:pStyle w:val="Bezriadkovania"/>
      <w:rPr>
        <w:sz w:val="18"/>
        <w:szCs w:val="18"/>
      </w:rPr>
    </w:pPr>
    <w:r w:rsidRPr="00FC6878">
      <w:rPr>
        <w:sz w:val="18"/>
        <w:szCs w:val="18"/>
      </w:rPr>
      <w:t>Príloha č.</w:t>
    </w:r>
    <w:r>
      <w:rPr>
        <w:sz w:val="18"/>
        <w:szCs w:val="18"/>
      </w:rPr>
      <w:t xml:space="preserve"> 3</w:t>
    </w:r>
    <w:r w:rsidRPr="00FC6878">
      <w:rPr>
        <w:sz w:val="18"/>
        <w:szCs w:val="18"/>
      </w:rPr>
      <w:t xml:space="preserve"> k notifikácii </w:t>
    </w:r>
    <w:r>
      <w:rPr>
        <w:sz w:val="18"/>
        <w:szCs w:val="18"/>
      </w:rPr>
      <w:t xml:space="preserve">o </w:t>
    </w:r>
    <w:r w:rsidRPr="00FC6878">
      <w:rPr>
        <w:sz w:val="18"/>
        <w:szCs w:val="18"/>
      </w:rPr>
      <w:t>zmen</w:t>
    </w:r>
    <w:r>
      <w:rPr>
        <w:sz w:val="18"/>
        <w:szCs w:val="18"/>
      </w:rPr>
      <w:t>e</w:t>
    </w:r>
    <w:r w:rsidRPr="00FC6878">
      <w:rPr>
        <w:sz w:val="18"/>
        <w:szCs w:val="18"/>
      </w:rPr>
      <w:t xml:space="preserve">, ev. č.: </w:t>
    </w:r>
    <w:r>
      <w:rPr>
        <w:sz w:val="18"/>
        <w:szCs w:val="18"/>
      </w:rPr>
      <w:t>2015/04859-Z1B</w:t>
    </w:r>
  </w:p>
  <w:p w:rsidR="001724E7" w:rsidRDefault="001724E7" w:rsidP="00F63253">
    <w:pPr>
      <w:pStyle w:val="Bezriadkovania"/>
      <w:rPr>
        <w:sz w:val="18"/>
        <w:szCs w:val="18"/>
      </w:rPr>
    </w:pPr>
    <w:r w:rsidRPr="00FC6878">
      <w:rPr>
        <w:sz w:val="18"/>
        <w:szCs w:val="18"/>
      </w:rPr>
      <w:t>Príloha č.</w:t>
    </w:r>
    <w:r>
      <w:rPr>
        <w:sz w:val="18"/>
        <w:szCs w:val="18"/>
      </w:rPr>
      <w:t xml:space="preserve"> 2</w:t>
    </w:r>
    <w:r w:rsidRPr="00FC6878">
      <w:rPr>
        <w:sz w:val="18"/>
        <w:szCs w:val="18"/>
      </w:rPr>
      <w:t xml:space="preserve"> k notifikácii </w:t>
    </w:r>
    <w:r>
      <w:rPr>
        <w:sz w:val="18"/>
        <w:szCs w:val="18"/>
      </w:rPr>
      <w:t xml:space="preserve">o </w:t>
    </w:r>
    <w:r w:rsidRPr="00FC6878">
      <w:rPr>
        <w:sz w:val="18"/>
        <w:szCs w:val="18"/>
      </w:rPr>
      <w:t>zmen</w:t>
    </w:r>
    <w:r>
      <w:rPr>
        <w:sz w:val="18"/>
        <w:szCs w:val="18"/>
      </w:rPr>
      <w:t>e</w:t>
    </w:r>
    <w:r w:rsidRPr="00FC6878">
      <w:rPr>
        <w:sz w:val="18"/>
        <w:szCs w:val="18"/>
      </w:rPr>
      <w:t xml:space="preserve">, ev. </w:t>
    </w:r>
    <w:r w:rsidRPr="00FC6878">
      <w:rPr>
        <w:sz w:val="18"/>
        <w:szCs w:val="18"/>
      </w:rPr>
      <w:t xml:space="preserve">č.: </w:t>
    </w:r>
    <w:r>
      <w:rPr>
        <w:sz w:val="18"/>
        <w:szCs w:val="18"/>
      </w:rPr>
      <w:t>2015/04860-Z1A, 2016/05642-Z1B, 2018/02146-Z1B, 2018/02304-Z1B</w:t>
    </w:r>
  </w:p>
  <w:p w:rsidR="00D50F70" w:rsidRPr="00D73D68" w:rsidRDefault="00D50F70" w:rsidP="00F63253">
    <w:pPr>
      <w:pStyle w:val="Bezriadkovania"/>
      <w:rPr>
        <w:szCs w:val="24"/>
      </w:rPr>
    </w:pPr>
    <w:r>
      <w:rPr>
        <w:sz w:val="18"/>
        <w:szCs w:val="18"/>
      </w:rPr>
      <w:t>Príloha č. 1 k notifikácii o zmene, ev. č.:</w:t>
    </w:r>
    <w:r w:rsidRPr="00D50F70">
      <w:rPr>
        <w:sz w:val="18"/>
        <w:szCs w:val="18"/>
      </w:rPr>
      <w:t xml:space="preserve"> </w:t>
    </w:r>
    <w:r>
      <w:rPr>
        <w:sz w:val="18"/>
        <w:szCs w:val="18"/>
      </w:rPr>
      <w:t>2015/04861-Z1A</w:t>
    </w:r>
  </w:p>
  <w:p w:rsidR="001724E7" w:rsidRDefault="001724E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E7" w:rsidRDefault="001724E7" w:rsidP="009F65A2">
    <w:pPr>
      <w:pStyle w:val="Bezriadkovania"/>
      <w:rPr>
        <w:sz w:val="18"/>
        <w:szCs w:val="18"/>
      </w:rPr>
    </w:pPr>
    <w:r>
      <w:rPr>
        <w:sz w:val="18"/>
        <w:szCs w:val="18"/>
      </w:rPr>
      <w:t>Schválený text k rozhodnutiu o predĺžení, ev. č.: 2014/07736-PRE</w:t>
    </w:r>
  </w:p>
  <w:p w:rsidR="001724E7" w:rsidRDefault="001724E7" w:rsidP="009F65A2">
    <w:pPr>
      <w:pStyle w:val="Bezriadkovania"/>
      <w:rPr>
        <w:sz w:val="18"/>
        <w:szCs w:val="18"/>
      </w:rPr>
    </w:pPr>
    <w:r w:rsidRPr="00FC6878">
      <w:rPr>
        <w:sz w:val="18"/>
        <w:szCs w:val="18"/>
      </w:rPr>
      <w:t>Príloha č.</w:t>
    </w:r>
    <w:r>
      <w:rPr>
        <w:sz w:val="18"/>
        <w:szCs w:val="18"/>
      </w:rPr>
      <w:t xml:space="preserve"> 3</w:t>
    </w:r>
    <w:r w:rsidRPr="00FC6878">
      <w:rPr>
        <w:sz w:val="18"/>
        <w:szCs w:val="18"/>
      </w:rPr>
      <w:t xml:space="preserve"> k notifikácii </w:t>
    </w:r>
    <w:r>
      <w:rPr>
        <w:sz w:val="18"/>
        <w:szCs w:val="18"/>
      </w:rPr>
      <w:t xml:space="preserve">o </w:t>
    </w:r>
    <w:r w:rsidRPr="00FC6878">
      <w:rPr>
        <w:sz w:val="18"/>
        <w:szCs w:val="18"/>
      </w:rPr>
      <w:t>zmen</w:t>
    </w:r>
    <w:r>
      <w:rPr>
        <w:sz w:val="18"/>
        <w:szCs w:val="18"/>
      </w:rPr>
      <w:t>e</w:t>
    </w:r>
    <w:r w:rsidRPr="00FC6878">
      <w:rPr>
        <w:sz w:val="18"/>
        <w:szCs w:val="18"/>
      </w:rPr>
      <w:t xml:space="preserve">, ev. č.: </w:t>
    </w:r>
    <w:r>
      <w:rPr>
        <w:sz w:val="18"/>
        <w:szCs w:val="18"/>
      </w:rPr>
      <w:t>2015/04859-Z1B</w:t>
    </w:r>
  </w:p>
  <w:p w:rsidR="001724E7" w:rsidRPr="00D73D68" w:rsidRDefault="001724E7" w:rsidP="009F65A2">
    <w:pPr>
      <w:pStyle w:val="Bezriadkovania"/>
      <w:rPr>
        <w:szCs w:val="24"/>
      </w:rPr>
    </w:pPr>
    <w:r w:rsidRPr="00FC6878">
      <w:rPr>
        <w:sz w:val="18"/>
        <w:szCs w:val="18"/>
      </w:rPr>
      <w:t>Príloha č.</w:t>
    </w:r>
    <w:r>
      <w:rPr>
        <w:sz w:val="18"/>
        <w:szCs w:val="18"/>
      </w:rPr>
      <w:t xml:space="preserve"> 2</w:t>
    </w:r>
    <w:r w:rsidRPr="00FC6878">
      <w:rPr>
        <w:sz w:val="18"/>
        <w:szCs w:val="18"/>
      </w:rPr>
      <w:t xml:space="preserve"> k notifikácii </w:t>
    </w:r>
    <w:r>
      <w:rPr>
        <w:sz w:val="18"/>
        <w:szCs w:val="18"/>
      </w:rPr>
      <w:t xml:space="preserve">o </w:t>
    </w:r>
    <w:r w:rsidRPr="00FC6878">
      <w:rPr>
        <w:sz w:val="18"/>
        <w:szCs w:val="18"/>
      </w:rPr>
      <w:t>zmen</w:t>
    </w:r>
    <w:r>
      <w:rPr>
        <w:sz w:val="18"/>
        <w:szCs w:val="18"/>
      </w:rPr>
      <w:t>e</w:t>
    </w:r>
    <w:r w:rsidRPr="00FC6878">
      <w:rPr>
        <w:sz w:val="18"/>
        <w:szCs w:val="18"/>
      </w:rPr>
      <w:t xml:space="preserve">, ev. č.: </w:t>
    </w:r>
    <w:r>
      <w:rPr>
        <w:sz w:val="18"/>
        <w:szCs w:val="18"/>
      </w:rPr>
      <w:t>2015/04860-Z1A, 2015/04861-Z1A, 2016/05642-Z1B, 2018/02146-Z1B, 2018/02304-Z1B</w:t>
    </w:r>
  </w:p>
  <w:p w:rsidR="001724E7" w:rsidRDefault="001724E7">
    <w:pPr>
      <w:pStyle w:val="Hlavika"/>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FA2BB5"/>
    <w:multiLevelType w:val="hybridMultilevel"/>
    <w:tmpl w:val="9424D684"/>
    <w:lvl w:ilvl="0" w:tplc="00A066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7526D7"/>
    <w:multiLevelType w:val="hybridMultilevel"/>
    <w:tmpl w:val="DC60D9A4"/>
    <w:lvl w:ilvl="0" w:tplc="72243F7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8C0177"/>
    <w:multiLevelType w:val="hybridMultilevel"/>
    <w:tmpl w:val="ABAC6EE0"/>
    <w:lvl w:ilvl="0" w:tplc="07B4F9E4">
      <w:start w:val="1"/>
      <w:numFmt w:val="bullet"/>
      <w:lvlText w:val="■"/>
      <w:lvlJc w:val="left"/>
      <w:pPr>
        <w:tabs>
          <w:tab w:val="num" w:pos="720"/>
        </w:tabs>
        <w:ind w:left="720" w:hanging="360"/>
      </w:pPr>
      <w:rPr>
        <w:rFonts w:ascii="Arial" w:hAnsi="Arial" w:hint="default"/>
        <w:b/>
        <w:i w:val="0"/>
        <w:color w:val="auto"/>
        <w:sz w:val="14"/>
        <w:szCs w:val="14"/>
      </w:rPr>
    </w:lvl>
    <w:lvl w:ilvl="1" w:tplc="3334A826">
      <w:start w:val="1"/>
      <w:numFmt w:val="bullet"/>
      <w:lvlText w:val="•"/>
      <w:lvlJc w:val="left"/>
      <w:pPr>
        <w:tabs>
          <w:tab w:val="num" w:pos="1440"/>
        </w:tabs>
        <w:ind w:left="1440" w:hanging="360"/>
      </w:pPr>
      <w:rPr>
        <w:rFonts w:ascii="Verdana" w:hAnsi="Verdana" w:hint="default"/>
        <w:b/>
        <w:i w:val="0"/>
        <w:color w:val="auto"/>
        <w:sz w:val="24"/>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BC7B8F"/>
    <w:multiLevelType w:val="hybridMultilevel"/>
    <w:tmpl w:val="F7785ED4"/>
    <w:lvl w:ilvl="0" w:tplc="EF94C522">
      <w:start w:val="2"/>
      <w:numFmt w:val="decimal"/>
      <w:lvlText w:val="%1."/>
      <w:lvlJc w:val="left"/>
      <w:pPr>
        <w:tabs>
          <w:tab w:val="num" w:pos="570"/>
        </w:tabs>
        <w:ind w:left="570" w:hanging="570"/>
      </w:pPr>
      <w:rPr>
        <w:rFonts w:cs="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nsid w:val="29683E51"/>
    <w:multiLevelType w:val="hybridMultilevel"/>
    <w:tmpl w:val="F61E9E5C"/>
    <w:lvl w:ilvl="0" w:tplc="3AF89B34">
      <w:start w:val="2"/>
      <w:numFmt w:val="bullet"/>
      <w:lvlText w:val="­"/>
      <w:lvlJc w:val="left"/>
      <w:pPr>
        <w:tabs>
          <w:tab w:val="num" w:pos="567"/>
        </w:tabs>
        <w:ind w:left="567" w:hanging="567"/>
      </w:pPr>
      <w:rPr>
        <w:rFonts w:ascii="Courier New" w:hAnsi="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2CAD2024"/>
    <w:multiLevelType w:val="hybridMultilevel"/>
    <w:tmpl w:val="9FF26E0C"/>
    <w:lvl w:ilvl="0" w:tplc="B888CF38">
      <w:start w:val="1"/>
      <w:numFmt w:val="decimal"/>
      <w:lvlText w:val="%1."/>
      <w:lvlJc w:val="left"/>
      <w:pPr>
        <w:tabs>
          <w:tab w:val="num" w:pos="570"/>
        </w:tabs>
        <w:ind w:left="570" w:hanging="570"/>
      </w:pPr>
      <w:rPr>
        <w:rFonts w:cs="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FA00F18"/>
    <w:multiLevelType w:val="hybridMultilevel"/>
    <w:tmpl w:val="7BBC60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45087632"/>
    <w:multiLevelType w:val="hybridMultilevel"/>
    <w:tmpl w:val="5F1E720C"/>
    <w:lvl w:ilvl="0" w:tplc="00A066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F234669"/>
    <w:multiLevelType w:val="hybridMultilevel"/>
    <w:tmpl w:val="18FAB5D0"/>
    <w:lvl w:ilvl="0" w:tplc="30569F8E">
      <w:start w:val="1"/>
      <w:numFmt w:val="decimal"/>
      <w:lvlText w:val="%1."/>
      <w:lvlJc w:val="left"/>
      <w:pPr>
        <w:tabs>
          <w:tab w:val="num" w:pos="567"/>
        </w:tabs>
        <w:ind w:left="567" w:hanging="567"/>
      </w:pPr>
      <w:rPr>
        <w:rFonts w:ascii="Times New Roman" w:hAnsi="Times New Roman" w:hint="default"/>
        <w:b/>
        <w:i w:val="0"/>
        <w:sz w:val="22"/>
      </w:rPr>
    </w:lvl>
    <w:lvl w:ilvl="1" w:tplc="7646D64E">
      <w:start w:val="1"/>
      <w:numFmt w:val="bullet"/>
      <w:lvlText w:val="-"/>
      <w:lvlJc w:val="left"/>
      <w:pPr>
        <w:tabs>
          <w:tab w:val="num" w:pos="567"/>
        </w:tabs>
        <w:ind w:left="567" w:hanging="567"/>
      </w:pPr>
      <w:rPr>
        <w:rFonts w:ascii="Times New Roman" w:eastAsia="Times New Roman" w:hAnsi="Times New Roman" w:cs="Times New Roman" w:hint="default"/>
        <w:b/>
        <w:i w:val="0"/>
        <w:sz w:val="22"/>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51C5332D"/>
    <w:multiLevelType w:val="hybridMultilevel"/>
    <w:tmpl w:val="537E5F66"/>
    <w:lvl w:ilvl="0" w:tplc="1958CBD6">
      <w:start w:val="6"/>
      <w:numFmt w:val="bullet"/>
      <w:lvlText w:val="-"/>
      <w:lvlJc w:val="left"/>
      <w:pPr>
        <w:tabs>
          <w:tab w:val="num" w:pos="1080"/>
        </w:tabs>
        <w:ind w:left="1080" w:hanging="72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29C57C3"/>
    <w:multiLevelType w:val="hybridMultilevel"/>
    <w:tmpl w:val="28687ACC"/>
    <w:lvl w:ilvl="0" w:tplc="9D1EFE0C">
      <w:start w:val="1"/>
      <w:numFmt w:val="bullet"/>
      <w:lvlText w:val="-"/>
      <w:lvlJc w:val="left"/>
      <w:pPr>
        <w:tabs>
          <w:tab w:val="num" w:pos="567"/>
        </w:tabs>
        <w:ind w:left="567" w:hanging="567"/>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nsid w:val="6A7E2635"/>
    <w:multiLevelType w:val="hybridMultilevel"/>
    <w:tmpl w:val="E4ECF1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8"/>
  </w:num>
  <w:num w:numId="3">
    <w:abstractNumId w:val="9"/>
  </w:num>
  <w:num w:numId="4">
    <w:abstractNumId w:val="13"/>
  </w:num>
  <w:num w:numId="5">
    <w:abstractNumId w:val="7"/>
  </w:num>
  <w:num w:numId="6">
    <w:abstractNumId w:val="15"/>
  </w:num>
  <w:num w:numId="7">
    <w:abstractNumId w:val="0"/>
    <w:lvlOverride w:ilvl="0">
      <w:lvl w:ilvl="0">
        <w:start w:val="1"/>
        <w:numFmt w:val="bullet"/>
        <w:lvlText w:val="-"/>
        <w:lvlJc w:val="left"/>
        <w:pPr>
          <w:ind w:left="360" w:hanging="360"/>
        </w:pPr>
      </w:lvl>
    </w:lvlOverride>
  </w:num>
  <w:num w:numId="8">
    <w:abstractNumId w:val="12"/>
  </w:num>
  <w:num w:numId="9">
    <w:abstractNumId w:val="6"/>
  </w:num>
  <w:num w:numId="10">
    <w:abstractNumId w:val="4"/>
  </w:num>
  <w:num w:numId="11">
    <w:abstractNumId w:val="5"/>
  </w:num>
  <w:num w:numId="12">
    <w:abstractNumId w:val="1"/>
  </w:num>
  <w:num w:numId="13">
    <w:abstractNumId w:val="2"/>
  </w:num>
  <w:num w:numId="14">
    <w:abstractNumId w:val="10"/>
  </w:num>
  <w:num w:numId="15">
    <w:abstractNumId w:val="11"/>
  </w:num>
  <w:num w:numId="16">
    <w:abstractNumId w:val="1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96"/>
    <w:rsid w:val="00002B3E"/>
    <w:rsid w:val="00081B6C"/>
    <w:rsid w:val="000847A5"/>
    <w:rsid w:val="00097452"/>
    <w:rsid w:val="00097D93"/>
    <w:rsid w:val="000A2DE7"/>
    <w:rsid w:val="000A33EE"/>
    <w:rsid w:val="000B0C67"/>
    <w:rsid w:val="000D0B60"/>
    <w:rsid w:val="000D16B9"/>
    <w:rsid w:val="0012777F"/>
    <w:rsid w:val="00167078"/>
    <w:rsid w:val="001724E7"/>
    <w:rsid w:val="00196D78"/>
    <w:rsid w:val="002334A4"/>
    <w:rsid w:val="00251EA6"/>
    <w:rsid w:val="002866AB"/>
    <w:rsid w:val="00352E61"/>
    <w:rsid w:val="00361BAC"/>
    <w:rsid w:val="0037485D"/>
    <w:rsid w:val="00375253"/>
    <w:rsid w:val="00414AFF"/>
    <w:rsid w:val="00436AF1"/>
    <w:rsid w:val="00471018"/>
    <w:rsid w:val="00477166"/>
    <w:rsid w:val="005606E2"/>
    <w:rsid w:val="005D74AC"/>
    <w:rsid w:val="006464C5"/>
    <w:rsid w:val="00680E1A"/>
    <w:rsid w:val="006A5323"/>
    <w:rsid w:val="006A6DB7"/>
    <w:rsid w:val="006B6BC1"/>
    <w:rsid w:val="00705596"/>
    <w:rsid w:val="007A73D1"/>
    <w:rsid w:val="008B3B15"/>
    <w:rsid w:val="008C7ACA"/>
    <w:rsid w:val="008F5CF9"/>
    <w:rsid w:val="00960114"/>
    <w:rsid w:val="00972517"/>
    <w:rsid w:val="009A44C9"/>
    <w:rsid w:val="009F65A2"/>
    <w:rsid w:val="00A517D7"/>
    <w:rsid w:val="00A537A2"/>
    <w:rsid w:val="00AF513B"/>
    <w:rsid w:val="00AF797F"/>
    <w:rsid w:val="00BB31F9"/>
    <w:rsid w:val="00BD6522"/>
    <w:rsid w:val="00C361D7"/>
    <w:rsid w:val="00CA568B"/>
    <w:rsid w:val="00CB7903"/>
    <w:rsid w:val="00CD32DA"/>
    <w:rsid w:val="00CD5DC1"/>
    <w:rsid w:val="00D052C5"/>
    <w:rsid w:val="00D315FC"/>
    <w:rsid w:val="00D50F70"/>
    <w:rsid w:val="00E001FD"/>
    <w:rsid w:val="00E065A5"/>
    <w:rsid w:val="00E25875"/>
    <w:rsid w:val="00EC621D"/>
    <w:rsid w:val="00F3422C"/>
    <w:rsid w:val="00F559FB"/>
    <w:rsid w:val="00F63253"/>
    <w:rsid w:val="00F913BC"/>
    <w:rsid w:val="00FB363A"/>
    <w:rsid w:val="00FC77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65A2"/>
    <w:pPr>
      <w:tabs>
        <w:tab w:val="left" w:pos="567"/>
      </w:tabs>
      <w:spacing w:after="0" w:line="260" w:lineRule="exact"/>
    </w:pPr>
    <w:rPr>
      <w:rFonts w:ascii="Times New Roman" w:eastAsia="Times New Roman" w:hAnsi="Times New Roman" w:cs="Times New Roman"/>
      <w:snapToGrid w:val="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F65A2"/>
    <w:pPr>
      <w:tabs>
        <w:tab w:val="clear" w:pos="567"/>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rsid w:val="009F65A2"/>
    <w:rPr>
      <w:rFonts w:ascii="Arial" w:eastAsia="Times New Roman" w:hAnsi="Arial" w:cs="Times New Roman"/>
      <w:snapToGrid w:val="0"/>
      <w:sz w:val="20"/>
      <w:szCs w:val="20"/>
      <w:lang w:eastAsia="sk-SK"/>
    </w:rPr>
  </w:style>
  <w:style w:type="paragraph" w:styleId="Pta">
    <w:name w:val="footer"/>
    <w:basedOn w:val="Normlny"/>
    <w:link w:val="PtaChar"/>
    <w:rsid w:val="009F65A2"/>
    <w:pPr>
      <w:tabs>
        <w:tab w:val="clear" w:pos="567"/>
        <w:tab w:val="center" w:pos="4536"/>
        <w:tab w:val="center" w:pos="8930"/>
      </w:tabs>
      <w:spacing w:line="240" w:lineRule="auto"/>
    </w:pPr>
    <w:rPr>
      <w:rFonts w:ascii="Arial" w:hAnsi="Arial"/>
      <w:sz w:val="16"/>
    </w:rPr>
  </w:style>
  <w:style w:type="character" w:customStyle="1" w:styleId="PtaChar">
    <w:name w:val="Päta Char"/>
    <w:basedOn w:val="Predvolenpsmoodseku"/>
    <w:link w:val="Pta"/>
    <w:rsid w:val="009F65A2"/>
    <w:rPr>
      <w:rFonts w:ascii="Arial" w:eastAsia="Times New Roman" w:hAnsi="Arial" w:cs="Times New Roman"/>
      <w:snapToGrid w:val="0"/>
      <w:sz w:val="16"/>
      <w:szCs w:val="20"/>
      <w:lang w:eastAsia="sk-SK"/>
    </w:rPr>
  </w:style>
  <w:style w:type="character" w:styleId="slostrany">
    <w:name w:val="page number"/>
    <w:rsid w:val="009F65A2"/>
    <w:rPr>
      <w:rFonts w:cs="Times New Roman"/>
      <w:lang w:val="sk-SK"/>
    </w:rPr>
  </w:style>
  <w:style w:type="paragraph" w:styleId="Zkladntext">
    <w:name w:val="Body Text"/>
    <w:basedOn w:val="Normlny"/>
    <w:link w:val="ZkladntextChar"/>
    <w:rsid w:val="009F65A2"/>
    <w:pPr>
      <w:numPr>
        <w:ilvl w:val="12"/>
      </w:numPr>
      <w:jc w:val="center"/>
    </w:pPr>
    <w:rPr>
      <w:b/>
    </w:rPr>
  </w:style>
  <w:style w:type="character" w:customStyle="1" w:styleId="ZkladntextChar">
    <w:name w:val="Základný text Char"/>
    <w:basedOn w:val="Predvolenpsmoodseku"/>
    <w:link w:val="Zkladntext"/>
    <w:rsid w:val="009F65A2"/>
    <w:rPr>
      <w:rFonts w:ascii="Times New Roman" w:eastAsia="Times New Roman" w:hAnsi="Times New Roman" w:cs="Times New Roman"/>
      <w:b/>
      <w:snapToGrid w:val="0"/>
      <w:szCs w:val="20"/>
      <w:lang w:eastAsia="sk-SK"/>
    </w:rPr>
  </w:style>
  <w:style w:type="paragraph" w:styleId="Textpoznmkypodiarou">
    <w:name w:val="footnote text"/>
    <w:basedOn w:val="Normlny"/>
    <w:link w:val="TextpoznmkypodiarouChar"/>
    <w:semiHidden/>
    <w:rsid w:val="009F65A2"/>
    <w:rPr>
      <w:sz w:val="20"/>
    </w:rPr>
  </w:style>
  <w:style w:type="character" w:customStyle="1" w:styleId="TextpoznmkypodiarouChar">
    <w:name w:val="Text poznámky pod čiarou Char"/>
    <w:basedOn w:val="Predvolenpsmoodseku"/>
    <w:link w:val="Textpoznmkypodiarou"/>
    <w:semiHidden/>
    <w:rsid w:val="009F65A2"/>
    <w:rPr>
      <w:rFonts w:ascii="Times New Roman" w:eastAsia="Times New Roman" w:hAnsi="Times New Roman" w:cs="Times New Roman"/>
      <w:snapToGrid w:val="0"/>
      <w:sz w:val="20"/>
      <w:szCs w:val="20"/>
      <w:lang w:eastAsia="sk-SK"/>
    </w:rPr>
  </w:style>
  <w:style w:type="character" w:styleId="Odkaznapoznmkupodiarou">
    <w:name w:val="footnote reference"/>
    <w:semiHidden/>
    <w:rsid w:val="009F65A2"/>
    <w:rPr>
      <w:rFonts w:cs="Times New Roman"/>
      <w:vertAlign w:val="superscript"/>
      <w:lang w:val="sk-SK"/>
    </w:rPr>
  </w:style>
  <w:style w:type="character" w:styleId="Odkaznakomentr">
    <w:name w:val="annotation reference"/>
    <w:semiHidden/>
    <w:rsid w:val="009F65A2"/>
    <w:rPr>
      <w:rFonts w:cs="Times New Roman"/>
      <w:sz w:val="16"/>
      <w:szCs w:val="16"/>
      <w:lang w:val="sk-SK"/>
    </w:rPr>
  </w:style>
  <w:style w:type="paragraph" w:styleId="Textkomentra">
    <w:name w:val="annotation text"/>
    <w:basedOn w:val="Normlny"/>
    <w:link w:val="TextkomentraChar"/>
    <w:semiHidden/>
    <w:rsid w:val="009F65A2"/>
    <w:rPr>
      <w:sz w:val="20"/>
    </w:rPr>
  </w:style>
  <w:style w:type="character" w:customStyle="1" w:styleId="TextkomentraChar">
    <w:name w:val="Text komentára Char"/>
    <w:basedOn w:val="Predvolenpsmoodseku"/>
    <w:link w:val="Textkomentra"/>
    <w:semiHidden/>
    <w:rsid w:val="009F65A2"/>
    <w:rPr>
      <w:rFonts w:ascii="Times New Roman" w:eastAsia="Times New Roman" w:hAnsi="Times New Roman" w:cs="Times New Roman"/>
      <w:snapToGrid w:val="0"/>
      <w:sz w:val="20"/>
      <w:szCs w:val="20"/>
      <w:lang w:eastAsia="sk-SK"/>
    </w:rPr>
  </w:style>
  <w:style w:type="paragraph" w:styleId="Predmetkomentra">
    <w:name w:val="annotation subject"/>
    <w:basedOn w:val="Textkomentra"/>
    <w:next w:val="Textkomentra"/>
    <w:link w:val="PredmetkomentraChar"/>
    <w:semiHidden/>
    <w:rsid w:val="009F65A2"/>
    <w:rPr>
      <w:b/>
      <w:bCs/>
    </w:rPr>
  </w:style>
  <w:style w:type="character" w:customStyle="1" w:styleId="PredmetkomentraChar">
    <w:name w:val="Predmet komentára Char"/>
    <w:basedOn w:val="TextkomentraChar"/>
    <w:link w:val="Predmetkomentra"/>
    <w:semiHidden/>
    <w:rsid w:val="009F65A2"/>
    <w:rPr>
      <w:rFonts w:ascii="Times New Roman" w:eastAsia="Times New Roman" w:hAnsi="Times New Roman" w:cs="Times New Roman"/>
      <w:b/>
      <w:bCs/>
      <w:snapToGrid w:val="0"/>
      <w:sz w:val="20"/>
      <w:szCs w:val="20"/>
      <w:lang w:eastAsia="sk-SK"/>
    </w:rPr>
  </w:style>
  <w:style w:type="paragraph" w:styleId="Textbubliny">
    <w:name w:val="Balloon Text"/>
    <w:basedOn w:val="Normlny"/>
    <w:link w:val="TextbublinyChar"/>
    <w:semiHidden/>
    <w:rsid w:val="009F65A2"/>
    <w:rPr>
      <w:sz w:val="16"/>
      <w:szCs w:val="16"/>
    </w:rPr>
  </w:style>
  <w:style w:type="character" w:customStyle="1" w:styleId="TextbublinyChar">
    <w:name w:val="Text bubliny Char"/>
    <w:basedOn w:val="Predvolenpsmoodseku"/>
    <w:link w:val="Textbubliny"/>
    <w:semiHidden/>
    <w:rsid w:val="009F65A2"/>
    <w:rPr>
      <w:rFonts w:ascii="Times New Roman" w:eastAsia="Times New Roman" w:hAnsi="Times New Roman" w:cs="Times New Roman"/>
      <w:snapToGrid w:val="0"/>
      <w:sz w:val="16"/>
      <w:szCs w:val="16"/>
      <w:lang w:eastAsia="sk-SK"/>
    </w:rPr>
  </w:style>
  <w:style w:type="character" w:customStyle="1" w:styleId="tw4winMark">
    <w:name w:val="tw4winMark"/>
    <w:rsid w:val="009F65A2"/>
    <w:rPr>
      <w:rFonts w:ascii="Courier New" w:hAnsi="Courier New"/>
      <w:vanish/>
      <w:color w:val="800080"/>
      <w:sz w:val="24"/>
      <w:vertAlign w:val="subscript"/>
    </w:rPr>
  </w:style>
  <w:style w:type="character" w:customStyle="1" w:styleId="tw4winError">
    <w:name w:val="tw4winError"/>
    <w:rsid w:val="009F65A2"/>
    <w:rPr>
      <w:rFonts w:ascii="Courier New" w:hAnsi="Courier New"/>
      <w:color w:val="00FF00"/>
      <w:sz w:val="40"/>
    </w:rPr>
  </w:style>
  <w:style w:type="character" w:customStyle="1" w:styleId="tw4winTerm">
    <w:name w:val="tw4winTerm"/>
    <w:rsid w:val="009F65A2"/>
    <w:rPr>
      <w:color w:val="0000FF"/>
    </w:rPr>
  </w:style>
  <w:style w:type="character" w:customStyle="1" w:styleId="tw4winPopup">
    <w:name w:val="tw4winPopup"/>
    <w:rsid w:val="009F65A2"/>
    <w:rPr>
      <w:rFonts w:ascii="Courier New" w:hAnsi="Courier New"/>
      <w:noProof/>
      <w:color w:val="008000"/>
    </w:rPr>
  </w:style>
  <w:style w:type="character" w:customStyle="1" w:styleId="tw4winJump">
    <w:name w:val="tw4winJump"/>
    <w:rsid w:val="009F65A2"/>
    <w:rPr>
      <w:rFonts w:ascii="Courier New" w:hAnsi="Courier New"/>
      <w:noProof/>
      <w:color w:val="008080"/>
    </w:rPr>
  </w:style>
  <w:style w:type="character" w:customStyle="1" w:styleId="tw4winExternal">
    <w:name w:val="tw4winExternal"/>
    <w:rsid w:val="009F65A2"/>
    <w:rPr>
      <w:rFonts w:ascii="Courier New" w:hAnsi="Courier New"/>
      <w:noProof/>
      <w:color w:val="808080"/>
    </w:rPr>
  </w:style>
  <w:style w:type="character" w:customStyle="1" w:styleId="tw4winInternal">
    <w:name w:val="tw4winInternal"/>
    <w:rsid w:val="009F65A2"/>
    <w:rPr>
      <w:rFonts w:ascii="Courier New" w:hAnsi="Courier New"/>
      <w:noProof/>
      <w:color w:val="FF0000"/>
    </w:rPr>
  </w:style>
  <w:style w:type="character" w:customStyle="1" w:styleId="DONOTTRANSLATE">
    <w:name w:val="DO_NOT_TRANSLATE"/>
    <w:rsid w:val="009F65A2"/>
    <w:rPr>
      <w:rFonts w:ascii="Courier New" w:hAnsi="Courier New"/>
      <w:noProof/>
      <w:color w:val="800000"/>
    </w:rPr>
  </w:style>
  <w:style w:type="table" w:styleId="Mriekatabuky">
    <w:name w:val="Table Grid"/>
    <w:basedOn w:val="Normlnatabuka"/>
    <w:rsid w:val="009F65A2"/>
    <w:pPr>
      <w:overflowPunct w:val="0"/>
      <w:autoSpaceDE w:val="0"/>
      <w:autoSpaceDN w:val="0"/>
      <w:adjustRightInd w:val="0"/>
      <w:spacing w:after="0" w:line="300" w:lineRule="auto"/>
      <w:ind w:left="57" w:right="57"/>
      <w:textAlignment w:val="baseline"/>
    </w:pPr>
    <w:rPr>
      <w:rFonts w:ascii="Times New Roman" w:eastAsia="Times New Roman" w:hAnsi="Times New Roman" w:cs="Times New Roman"/>
      <w:sz w:val="24"/>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Zvraznenie">
    <w:name w:val="Emphasis"/>
    <w:uiPriority w:val="20"/>
    <w:qFormat/>
    <w:rsid w:val="009F65A2"/>
    <w:rPr>
      <w:b/>
      <w:bCs/>
      <w:i w:val="0"/>
      <w:iCs w:val="0"/>
    </w:rPr>
  </w:style>
  <w:style w:type="paragraph" w:customStyle="1" w:styleId="Revzia1">
    <w:name w:val="Revízia1"/>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customStyle="1" w:styleId="Default">
    <w:name w:val="Default"/>
    <w:rsid w:val="009F65A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uktradokumentu">
    <w:name w:val="Document Map"/>
    <w:basedOn w:val="Normlny"/>
    <w:link w:val="truktradokumentuChar"/>
    <w:semiHidden/>
    <w:rsid w:val="009F65A2"/>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semiHidden/>
    <w:rsid w:val="009F65A2"/>
    <w:rPr>
      <w:rFonts w:ascii="Tahoma" w:eastAsia="Times New Roman" w:hAnsi="Tahoma" w:cs="Tahoma"/>
      <w:snapToGrid w:val="0"/>
      <w:sz w:val="20"/>
      <w:szCs w:val="20"/>
      <w:shd w:val="clear" w:color="auto" w:fill="000080"/>
      <w:lang w:eastAsia="sk-SK"/>
    </w:rPr>
  </w:style>
  <w:style w:type="paragraph" w:customStyle="1" w:styleId="Revzia2">
    <w:name w:val="Revízia2"/>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styleId="Bezriadkovania">
    <w:name w:val="No Spacing"/>
    <w:uiPriority w:val="1"/>
    <w:qFormat/>
    <w:rsid w:val="009F65A2"/>
    <w:pPr>
      <w:tabs>
        <w:tab w:val="left" w:pos="567"/>
      </w:tabs>
      <w:spacing w:after="0" w:line="240" w:lineRule="auto"/>
    </w:pPr>
    <w:rPr>
      <w:rFonts w:ascii="Times New Roman" w:eastAsia="Times New Roman" w:hAnsi="Times New Roman" w:cs="Times New Roman"/>
      <w:snapToGrid w:val="0"/>
      <w:szCs w:val="20"/>
      <w:lang w:eastAsia="sk-SK"/>
    </w:rPr>
  </w:style>
  <w:style w:type="paragraph" w:styleId="Revzia">
    <w:name w:val="Revision"/>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styleId="Odsekzoznamu">
    <w:name w:val="List Paragraph"/>
    <w:basedOn w:val="Normlny"/>
    <w:uiPriority w:val="34"/>
    <w:qFormat/>
    <w:rsid w:val="00BB3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65A2"/>
    <w:pPr>
      <w:tabs>
        <w:tab w:val="left" w:pos="567"/>
      </w:tabs>
      <w:spacing w:after="0" w:line="260" w:lineRule="exact"/>
    </w:pPr>
    <w:rPr>
      <w:rFonts w:ascii="Times New Roman" w:eastAsia="Times New Roman" w:hAnsi="Times New Roman" w:cs="Times New Roman"/>
      <w:snapToGrid w:val="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F65A2"/>
    <w:pPr>
      <w:tabs>
        <w:tab w:val="clear" w:pos="567"/>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rsid w:val="009F65A2"/>
    <w:rPr>
      <w:rFonts w:ascii="Arial" w:eastAsia="Times New Roman" w:hAnsi="Arial" w:cs="Times New Roman"/>
      <w:snapToGrid w:val="0"/>
      <w:sz w:val="20"/>
      <w:szCs w:val="20"/>
      <w:lang w:eastAsia="sk-SK"/>
    </w:rPr>
  </w:style>
  <w:style w:type="paragraph" w:styleId="Pta">
    <w:name w:val="footer"/>
    <w:basedOn w:val="Normlny"/>
    <w:link w:val="PtaChar"/>
    <w:rsid w:val="009F65A2"/>
    <w:pPr>
      <w:tabs>
        <w:tab w:val="clear" w:pos="567"/>
        <w:tab w:val="center" w:pos="4536"/>
        <w:tab w:val="center" w:pos="8930"/>
      </w:tabs>
      <w:spacing w:line="240" w:lineRule="auto"/>
    </w:pPr>
    <w:rPr>
      <w:rFonts w:ascii="Arial" w:hAnsi="Arial"/>
      <w:sz w:val="16"/>
    </w:rPr>
  </w:style>
  <w:style w:type="character" w:customStyle="1" w:styleId="PtaChar">
    <w:name w:val="Päta Char"/>
    <w:basedOn w:val="Predvolenpsmoodseku"/>
    <w:link w:val="Pta"/>
    <w:rsid w:val="009F65A2"/>
    <w:rPr>
      <w:rFonts w:ascii="Arial" w:eastAsia="Times New Roman" w:hAnsi="Arial" w:cs="Times New Roman"/>
      <w:snapToGrid w:val="0"/>
      <w:sz w:val="16"/>
      <w:szCs w:val="20"/>
      <w:lang w:eastAsia="sk-SK"/>
    </w:rPr>
  </w:style>
  <w:style w:type="character" w:styleId="slostrany">
    <w:name w:val="page number"/>
    <w:rsid w:val="009F65A2"/>
    <w:rPr>
      <w:rFonts w:cs="Times New Roman"/>
      <w:lang w:val="sk-SK"/>
    </w:rPr>
  </w:style>
  <w:style w:type="paragraph" w:styleId="Zkladntext">
    <w:name w:val="Body Text"/>
    <w:basedOn w:val="Normlny"/>
    <w:link w:val="ZkladntextChar"/>
    <w:rsid w:val="009F65A2"/>
    <w:pPr>
      <w:numPr>
        <w:ilvl w:val="12"/>
      </w:numPr>
      <w:jc w:val="center"/>
    </w:pPr>
    <w:rPr>
      <w:b/>
    </w:rPr>
  </w:style>
  <w:style w:type="character" w:customStyle="1" w:styleId="ZkladntextChar">
    <w:name w:val="Základný text Char"/>
    <w:basedOn w:val="Predvolenpsmoodseku"/>
    <w:link w:val="Zkladntext"/>
    <w:rsid w:val="009F65A2"/>
    <w:rPr>
      <w:rFonts w:ascii="Times New Roman" w:eastAsia="Times New Roman" w:hAnsi="Times New Roman" w:cs="Times New Roman"/>
      <w:b/>
      <w:snapToGrid w:val="0"/>
      <w:szCs w:val="20"/>
      <w:lang w:eastAsia="sk-SK"/>
    </w:rPr>
  </w:style>
  <w:style w:type="paragraph" w:styleId="Textpoznmkypodiarou">
    <w:name w:val="footnote text"/>
    <w:basedOn w:val="Normlny"/>
    <w:link w:val="TextpoznmkypodiarouChar"/>
    <w:semiHidden/>
    <w:rsid w:val="009F65A2"/>
    <w:rPr>
      <w:sz w:val="20"/>
    </w:rPr>
  </w:style>
  <w:style w:type="character" w:customStyle="1" w:styleId="TextpoznmkypodiarouChar">
    <w:name w:val="Text poznámky pod čiarou Char"/>
    <w:basedOn w:val="Predvolenpsmoodseku"/>
    <w:link w:val="Textpoznmkypodiarou"/>
    <w:semiHidden/>
    <w:rsid w:val="009F65A2"/>
    <w:rPr>
      <w:rFonts w:ascii="Times New Roman" w:eastAsia="Times New Roman" w:hAnsi="Times New Roman" w:cs="Times New Roman"/>
      <w:snapToGrid w:val="0"/>
      <w:sz w:val="20"/>
      <w:szCs w:val="20"/>
      <w:lang w:eastAsia="sk-SK"/>
    </w:rPr>
  </w:style>
  <w:style w:type="character" w:styleId="Odkaznapoznmkupodiarou">
    <w:name w:val="footnote reference"/>
    <w:semiHidden/>
    <w:rsid w:val="009F65A2"/>
    <w:rPr>
      <w:rFonts w:cs="Times New Roman"/>
      <w:vertAlign w:val="superscript"/>
      <w:lang w:val="sk-SK"/>
    </w:rPr>
  </w:style>
  <w:style w:type="character" w:styleId="Odkaznakomentr">
    <w:name w:val="annotation reference"/>
    <w:semiHidden/>
    <w:rsid w:val="009F65A2"/>
    <w:rPr>
      <w:rFonts w:cs="Times New Roman"/>
      <w:sz w:val="16"/>
      <w:szCs w:val="16"/>
      <w:lang w:val="sk-SK"/>
    </w:rPr>
  </w:style>
  <w:style w:type="paragraph" w:styleId="Textkomentra">
    <w:name w:val="annotation text"/>
    <w:basedOn w:val="Normlny"/>
    <w:link w:val="TextkomentraChar"/>
    <w:semiHidden/>
    <w:rsid w:val="009F65A2"/>
    <w:rPr>
      <w:sz w:val="20"/>
    </w:rPr>
  </w:style>
  <w:style w:type="character" w:customStyle="1" w:styleId="TextkomentraChar">
    <w:name w:val="Text komentára Char"/>
    <w:basedOn w:val="Predvolenpsmoodseku"/>
    <w:link w:val="Textkomentra"/>
    <w:semiHidden/>
    <w:rsid w:val="009F65A2"/>
    <w:rPr>
      <w:rFonts w:ascii="Times New Roman" w:eastAsia="Times New Roman" w:hAnsi="Times New Roman" w:cs="Times New Roman"/>
      <w:snapToGrid w:val="0"/>
      <w:sz w:val="20"/>
      <w:szCs w:val="20"/>
      <w:lang w:eastAsia="sk-SK"/>
    </w:rPr>
  </w:style>
  <w:style w:type="paragraph" w:styleId="Predmetkomentra">
    <w:name w:val="annotation subject"/>
    <w:basedOn w:val="Textkomentra"/>
    <w:next w:val="Textkomentra"/>
    <w:link w:val="PredmetkomentraChar"/>
    <w:semiHidden/>
    <w:rsid w:val="009F65A2"/>
    <w:rPr>
      <w:b/>
      <w:bCs/>
    </w:rPr>
  </w:style>
  <w:style w:type="character" w:customStyle="1" w:styleId="PredmetkomentraChar">
    <w:name w:val="Predmet komentára Char"/>
    <w:basedOn w:val="TextkomentraChar"/>
    <w:link w:val="Predmetkomentra"/>
    <w:semiHidden/>
    <w:rsid w:val="009F65A2"/>
    <w:rPr>
      <w:rFonts w:ascii="Times New Roman" w:eastAsia="Times New Roman" w:hAnsi="Times New Roman" w:cs="Times New Roman"/>
      <w:b/>
      <w:bCs/>
      <w:snapToGrid w:val="0"/>
      <w:sz w:val="20"/>
      <w:szCs w:val="20"/>
      <w:lang w:eastAsia="sk-SK"/>
    </w:rPr>
  </w:style>
  <w:style w:type="paragraph" w:styleId="Textbubliny">
    <w:name w:val="Balloon Text"/>
    <w:basedOn w:val="Normlny"/>
    <w:link w:val="TextbublinyChar"/>
    <w:semiHidden/>
    <w:rsid w:val="009F65A2"/>
    <w:rPr>
      <w:sz w:val="16"/>
      <w:szCs w:val="16"/>
    </w:rPr>
  </w:style>
  <w:style w:type="character" w:customStyle="1" w:styleId="TextbublinyChar">
    <w:name w:val="Text bubliny Char"/>
    <w:basedOn w:val="Predvolenpsmoodseku"/>
    <w:link w:val="Textbubliny"/>
    <w:semiHidden/>
    <w:rsid w:val="009F65A2"/>
    <w:rPr>
      <w:rFonts w:ascii="Times New Roman" w:eastAsia="Times New Roman" w:hAnsi="Times New Roman" w:cs="Times New Roman"/>
      <w:snapToGrid w:val="0"/>
      <w:sz w:val="16"/>
      <w:szCs w:val="16"/>
      <w:lang w:eastAsia="sk-SK"/>
    </w:rPr>
  </w:style>
  <w:style w:type="character" w:customStyle="1" w:styleId="tw4winMark">
    <w:name w:val="tw4winMark"/>
    <w:rsid w:val="009F65A2"/>
    <w:rPr>
      <w:rFonts w:ascii="Courier New" w:hAnsi="Courier New"/>
      <w:vanish/>
      <w:color w:val="800080"/>
      <w:sz w:val="24"/>
      <w:vertAlign w:val="subscript"/>
    </w:rPr>
  </w:style>
  <w:style w:type="character" w:customStyle="1" w:styleId="tw4winError">
    <w:name w:val="tw4winError"/>
    <w:rsid w:val="009F65A2"/>
    <w:rPr>
      <w:rFonts w:ascii="Courier New" w:hAnsi="Courier New"/>
      <w:color w:val="00FF00"/>
      <w:sz w:val="40"/>
    </w:rPr>
  </w:style>
  <w:style w:type="character" w:customStyle="1" w:styleId="tw4winTerm">
    <w:name w:val="tw4winTerm"/>
    <w:rsid w:val="009F65A2"/>
    <w:rPr>
      <w:color w:val="0000FF"/>
    </w:rPr>
  </w:style>
  <w:style w:type="character" w:customStyle="1" w:styleId="tw4winPopup">
    <w:name w:val="tw4winPopup"/>
    <w:rsid w:val="009F65A2"/>
    <w:rPr>
      <w:rFonts w:ascii="Courier New" w:hAnsi="Courier New"/>
      <w:noProof/>
      <w:color w:val="008000"/>
    </w:rPr>
  </w:style>
  <w:style w:type="character" w:customStyle="1" w:styleId="tw4winJump">
    <w:name w:val="tw4winJump"/>
    <w:rsid w:val="009F65A2"/>
    <w:rPr>
      <w:rFonts w:ascii="Courier New" w:hAnsi="Courier New"/>
      <w:noProof/>
      <w:color w:val="008080"/>
    </w:rPr>
  </w:style>
  <w:style w:type="character" w:customStyle="1" w:styleId="tw4winExternal">
    <w:name w:val="tw4winExternal"/>
    <w:rsid w:val="009F65A2"/>
    <w:rPr>
      <w:rFonts w:ascii="Courier New" w:hAnsi="Courier New"/>
      <w:noProof/>
      <w:color w:val="808080"/>
    </w:rPr>
  </w:style>
  <w:style w:type="character" w:customStyle="1" w:styleId="tw4winInternal">
    <w:name w:val="tw4winInternal"/>
    <w:rsid w:val="009F65A2"/>
    <w:rPr>
      <w:rFonts w:ascii="Courier New" w:hAnsi="Courier New"/>
      <w:noProof/>
      <w:color w:val="FF0000"/>
    </w:rPr>
  </w:style>
  <w:style w:type="character" w:customStyle="1" w:styleId="DONOTTRANSLATE">
    <w:name w:val="DO_NOT_TRANSLATE"/>
    <w:rsid w:val="009F65A2"/>
    <w:rPr>
      <w:rFonts w:ascii="Courier New" w:hAnsi="Courier New"/>
      <w:noProof/>
      <w:color w:val="800000"/>
    </w:rPr>
  </w:style>
  <w:style w:type="table" w:styleId="Mriekatabuky">
    <w:name w:val="Table Grid"/>
    <w:basedOn w:val="Normlnatabuka"/>
    <w:rsid w:val="009F65A2"/>
    <w:pPr>
      <w:overflowPunct w:val="0"/>
      <w:autoSpaceDE w:val="0"/>
      <w:autoSpaceDN w:val="0"/>
      <w:adjustRightInd w:val="0"/>
      <w:spacing w:after="0" w:line="300" w:lineRule="auto"/>
      <w:ind w:left="57" w:right="57"/>
      <w:textAlignment w:val="baseline"/>
    </w:pPr>
    <w:rPr>
      <w:rFonts w:ascii="Times New Roman" w:eastAsia="Times New Roman" w:hAnsi="Times New Roman" w:cs="Times New Roman"/>
      <w:sz w:val="24"/>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Zvraznenie">
    <w:name w:val="Emphasis"/>
    <w:uiPriority w:val="20"/>
    <w:qFormat/>
    <w:rsid w:val="009F65A2"/>
    <w:rPr>
      <w:b/>
      <w:bCs/>
      <w:i w:val="0"/>
      <w:iCs w:val="0"/>
    </w:rPr>
  </w:style>
  <w:style w:type="paragraph" w:customStyle="1" w:styleId="Revzia1">
    <w:name w:val="Revízia1"/>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customStyle="1" w:styleId="Default">
    <w:name w:val="Default"/>
    <w:rsid w:val="009F65A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uktradokumentu">
    <w:name w:val="Document Map"/>
    <w:basedOn w:val="Normlny"/>
    <w:link w:val="truktradokumentuChar"/>
    <w:semiHidden/>
    <w:rsid w:val="009F65A2"/>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semiHidden/>
    <w:rsid w:val="009F65A2"/>
    <w:rPr>
      <w:rFonts w:ascii="Tahoma" w:eastAsia="Times New Roman" w:hAnsi="Tahoma" w:cs="Tahoma"/>
      <w:snapToGrid w:val="0"/>
      <w:sz w:val="20"/>
      <w:szCs w:val="20"/>
      <w:shd w:val="clear" w:color="auto" w:fill="000080"/>
      <w:lang w:eastAsia="sk-SK"/>
    </w:rPr>
  </w:style>
  <w:style w:type="paragraph" w:customStyle="1" w:styleId="Revzia2">
    <w:name w:val="Revízia2"/>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styleId="Bezriadkovania">
    <w:name w:val="No Spacing"/>
    <w:uiPriority w:val="1"/>
    <w:qFormat/>
    <w:rsid w:val="009F65A2"/>
    <w:pPr>
      <w:tabs>
        <w:tab w:val="left" w:pos="567"/>
      </w:tabs>
      <w:spacing w:after="0" w:line="240" w:lineRule="auto"/>
    </w:pPr>
    <w:rPr>
      <w:rFonts w:ascii="Times New Roman" w:eastAsia="Times New Roman" w:hAnsi="Times New Roman" w:cs="Times New Roman"/>
      <w:snapToGrid w:val="0"/>
      <w:szCs w:val="20"/>
      <w:lang w:eastAsia="sk-SK"/>
    </w:rPr>
  </w:style>
  <w:style w:type="paragraph" w:styleId="Revzia">
    <w:name w:val="Revision"/>
    <w:hidden/>
    <w:uiPriority w:val="99"/>
    <w:semiHidden/>
    <w:rsid w:val="009F65A2"/>
    <w:pPr>
      <w:spacing w:after="0" w:line="240" w:lineRule="auto"/>
    </w:pPr>
    <w:rPr>
      <w:rFonts w:ascii="Times New Roman" w:eastAsia="Times New Roman" w:hAnsi="Times New Roman" w:cs="Times New Roman"/>
      <w:snapToGrid w:val="0"/>
      <w:szCs w:val="20"/>
      <w:lang w:eastAsia="sk-SK"/>
    </w:rPr>
  </w:style>
  <w:style w:type="paragraph" w:styleId="Odsekzoznamu">
    <w:name w:val="List Paragraph"/>
    <w:basedOn w:val="Normlny"/>
    <w:uiPriority w:val="34"/>
    <w:qFormat/>
    <w:rsid w:val="00BB3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5460</Words>
  <Characters>31122</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Ševčeková Lucia</dc:creator>
  <cp:lastModifiedBy>Ševčeková Lucia</cp:lastModifiedBy>
  <cp:revision>3</cp:revision>
  <dcterms:created xsi:type="dcterms:W3CDTF">2019-11-27T14:32:00Z</dcterms:created>
  <dcterms:modified xsi:type="dcterms:W3CDTF">2019-11-27T14:32:00Z</dcterms:modified>
</cp:coreProperties>
</file>