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1A" w:rsidRDefault="005E4E1A" w:rsidP="003D6E1C">
      <w:pPr>
        <w:pStyle w:val="SPCaPILhlavika"/>
        <w:spacing w:before="0" w:after="0"/>
        <w:rPr>
          <w:lang w:val="sk-SK"/>
        </w:rPr>
      </w:pPr>
      <w:bookmarkStart w:id="0" w:name="_GoBack"/>
      <w:bookmarkEnd w:id="0"/>
    </w:p>
    <w:p w:rsidR="005E4E1A" w:rsidRDefault="005E4E1A" w:rsidP="003D6E1C">
      <w:pPr>
        <w:pStyle w:val="SPCaPILhlavika"/>
        <w:spacing w:before="0" w:after="0"/>
        <w:rPr>
          <w:lang w:val="sk-SK"/>
        </w:rPr>
      </w:pPr>
    </w:p>
    <w:p w:rsidR="009B1F29" w:rsidRDefault="009B1F29" w:rsidP="003D6E1C">
      <w:pPr>
        <w:pStyle w:val="SPCaPILhlavika"/>
        <w:spacing w:before="0" w:after="0"/>
        <w:rPr>
          <w:lang w:val="sk-SK"/>
        </w:rPr>
      </w:pPr>
      <w:r w:rsidRPr="00EE1E76">
        <w:rPr>
          <w:lang w:val="sk-SK"/>
        </w:rPr>
        <w:t>Písomná informácia pre používateľa</w:t>
      </w:r>
    </w:p>
    <w:p w:rsidR="003D6E1C" w:rsidRPr="006552FD" w:rsidRDefault="003D6E1C" w:rsidP="003D6E1C">
      <w:pPr>
        <w:pStyle w:val="SPCaPILhlavika"/>
        <w:spacing w:before="0" w:after="0"/>
        <w:rPr>
          <w:lang w:val="sk-SK"/>
        </w:rPr>
      </w:pPr>
    </w:p>
    <w:p w:rsidR="009B1F29" w:rsidRPr="006552FD" w:rsidRDefault="009B1F29" w:rsidP="003D6E1C">
      <w:pPr>
        <w:pStyle w:val="SPCaPILhlavika"/>
        <w:spacing w:before="0" w:after="0"/>
        <w:rPr>
          <w:lang w:val="sk-SK"/>
        </w:rPr>
      </w:pPr>
      <w:r w:rsidRPr="006552FD">
        <w:rPr>
          <w:lang w:val="sk-SK"/>
        </w:rPr>
        <w:t>CONVERIDE 300 mg/12,5 mg</w:t>
      </w:r>
    </w:p>
    <w:p w:rsidR="009B1F29" w:rsidRDefault="009B1F29" w:rsidP="003D6E1C">
      <w:pPr>
        <w:pStyle w:val="SPCaPILhlavika"/>
        <w:spacing w:before="0" w:after="0"/>
        <w:rPr>
          <w:lang w:val="sk-SK"/>
        </w:rPr>
      </w:pPr>
      <w:r w:rsidRPr="006552FD">
        <w:rPr>
          <w:lang w:val="sk-SK"/>
        </w:rPr>
        <w:t>CONVERIDE 300 mg/25 mg</w:t>
      </w:r>
    </w:p>
    <w:p w:rsidR="003D6E1C" w:rsidRPr="006552FD" w:rsidRDefault="003D6E1C" w:rsidP="003D6E1C">
      <w:pPr>
        <w:pStyle w:val="SPCaPILhlavika"/>
        <w:spacing w:before="0" w:after="0"/>
        <w:rPr>
          <w:lang w:val="sk-SK"/>
        </w:rPr>
      </w:pPr>
    </w:p>
    <w:p w:rsidR="009B1F29" w:rsidRPr="006552FD" w:rsidRDefault="005421EF" w:rsidP="003D6E1C">
      <w:pPr>
        <w:pStyle w:val="SPCaPILhlavika"/>
        <w:spacing w:before="0" w:after="0"/>
        <w:rPr>
          <w:b w:val="0"/>
          <w:lang w:val="sk-SK"/>
        </w:rPr>
      </w:pPr>
      <w:r>
        <w:rPr>
          <w:b w:val="0"/>
          <w:lang w:val="sk-SK"/>
        </w:rPr>
        <w:t>f</w:t>
      </w:r>
      <w:r w:rsidR="009B1F29" w:rsidRPr="006552FD">
        <w:rPr>
          <w:b w:val="0"/>
          <w:lang w:val="sk-SK"/>
        </w:rPr>
        <w:t>ilmom obalené tablety</w:t>
      </w:r>
    </w:p>
    <w:p w:rsidR="009B1F29" w:rsidRPr="006552FD" w:rsidRDefault="009B1F29" w:rsidP="003D6E1C">
      <w:pPr>
        <w:pStyle w:val="SPCaPILhlavika"/>
        <w:spacing w:before="0" w:after="0"/>
        <w:rPr>
          <w:b w:val="0"/>
          <w:lang w:val="sk-SK"/>
        </w:rPr>
      </w:pPr>
      <w:r w:rsidRPr="006552FD">
        <w:rPr>
          <w:b w:val="0"/>
          <w:lang w:val="sk-SK"/>
        </w:rPr>
        <w:t>irbesartan/hydrochlorotiazid</w:t>
      </w:r>
    </w:p>
    <w:p w:rsidR="009B1F29" w:rsidRPr="006552FD" w:rsidRDefault="009B1F29" w:rsidP="008C755C">
      <w:pPr>
        <w:pStyle w:val="Styl2-2"/>
      </w:pPr>
      <w:r w:rsidRPr="006552FD">
        <w:t>Pozorne si prečítajte celú písomnú informáciu predtým, ako začnete užívať tento liek, pretože obsahuje pre vás dôležité informácie.</w:t>
      </w:r>
    </w:p>
    <w:p w:rsidR="009B1F29" w:rsidRPr="006552FD" w:rsidRDefault="009B1F29" w:rsidP="009B1F29">
      <w:pPr>
        <w:pStyle w:val="Normlndoblokusodrkami"/>
      </w:pPr>
      <w:r w:rsidRPr="006552FD">
        <w:t>Túto písomnú informáciu si uschovajte. Možno bude potrebné, aby ste si ju znovu prečítali.</w:t>
      </w:r>
    </w:p>
    <w:p w:rsidR="009B1F29" w:rsidRPr="006552FD" w:rsidRDefault="009B1F29" w:rsidP="009B1F29">
      <w:pPr>
        <w:pStyle w:val="Normlndoblokusodrkami"/>
      </w:pPr>
      <w:r w:rsidRPr="006552FD">
        <w:t xml:space="preserve">Ak máte </w:t>
      </w:r>
      <w:r w:rsidR="00874815">
        <w:t xml:space="preserve">akékoľvek </w:t>
      </w:r>
      <w:r w:rsidRPr="006552FD">
        <w:t>ďalšie otázky, obráťte sa na svojho lekára alebo lekárnika.</w:t>
      </w:r>
    </w:p>
    <w:p w:rsidR="009B1F29" w:rsidRPr="006552FD" w:rsidRDefault="009B1F29" w:rsidP="009B1F29">
      <w:pPr>
        <w:pStyle w:val="Normlndoblokusodrkami"/>
      </w:pPr>
      <w:r w:rsidRPr="006552FD">
        <w:t xml:space="preserve">Tento liek bol predpísaný iba vám. Nedávajte ho nikomu inému. Môže mu uškodiť, dokonca aj vtedy, ak má rovnaké </w:t>
      </w:r>
      <w:r w:rsidR="005E4E1A">
        <w:t>prejavy</w:t>
      </w:r>
      <w:r w:rsidR="005E4E1A" w:rsidRPr="006552FD">
        <w:t xml:space="preserve"> </w:t>
      </w:r>
      <w:r w:rsidRPr="006552FD">
        <w:t>ochorenia ako vy.</w:t>
      </w:r>
    </w:p>
    <w:p w:rsidR="009B1F29" w:rsidRDefault="009B1F29" w:rsidP="009B1F29">
      <w:pPr>
        <w:pStyle w:val="Normlndoblokusodrkami"/>
      </w:pPr>
      <w:r w:rsidRPr="006552FD"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9B1F29" w:rsidRPr="006552FD" w:rsidRDefault="009B1F29" w:rsidP="008C755C">
      <w:pPr>
        <w:pStyle w:val="Styl2-2"/>
      </w:pPr>
      <w:r w:rsidRPr="006552FD">
        <w:t>V tejto písomnej informácii sa dozviete:</w:t>
      </w:r>
    </w:p>
    <w:p w:rsidR="009B1F29" w:rsidRPr="006552FD" w:rsidRDefault="009B1F29" w:rsidP="008C755C">
      <w:pPr>
        <w:pStyle w:val="Normlndoblokusslovnm"/>
      </w:pPr>
      <w:r w:rsidRPr="006552FD">
        <w:t>Čo je CONVERIDE a na čo sa používa</w:t>
      </w:r>
    </w:p>
    <w:p w:rsidR="009B1F29" w:rsidRPr="006552FD" w:rsidRDefault="009B1F29" w:rsidP="008C755C">
      <w:pPr>
        <w:pStyle w:val="Normlndoblokusslovnm"/>
      </w:pPr>
      <w:r w:rsidRPr="006552FD">
        <w:t>Čo potrebujete vedieť predtým, ako užijete CONVERIDE</w:t>
      </w:r>
    </w:p>
    <w:p w:rsidR="009B1F29" w:rsidRPr="006552FD" w:rsidRDefault="009B1F29" w:rsidP="008C755C">
      <w:pPr>
        <w:pStyle w:val="Normlndoblokusslovnm"/>
      </w:pPr>
      <w:r w:rsidRPr="006552FD">
        <w:t>Ako užívať CONVERIDE</w:t>
      </w:r>
    </w:p>
    <w:p w:rsidR="009B1F29" w:rsidRPr="006552FD" w:rsidRDefault="009B1F29" w:rsidP="008C755C">
      <w:pPr>
        <w:pStyle w:val="Normlndoblokusslovnm"/>
      </w:pPr>
      <w:r w:rsidRPr="006552FD">
        <w:t>Možné vedľajšie účinky</w:t>
      </w:r>
    </w:p>
    <w:p w:rsidR="009B1F29" w:rsidRPr="006552FD" w:rsidRDefault="009B1F29" w:rsidP="008C755C">
      <w:pPr>
        <w:pStyle w:val="Normlndoblokusslovnm"/>
      </w:pPr>
      <w:r w:rsidRPr="006552FD">
        <w:t>Ako uchovávať CONVERIDE</w:t>
      </w:r>
    </w:p>
    <w:p w:rsidR="009B1F29" w:rsidRPr="006552FD" w:rsidRDefault="009B1F29" w:rsidP="008C755C">
      <w:pPr>
        <w:pStyle w:val="Normlndoblokusslovnm"/>
      </w:pPr>
      <w:r w:rsidRPr="006552FD">
        <w:t>Obsah balenia a ďalšie informácie</w:t>
      </w:r>
    </w:p>
    <w:p w:rsidR="009B1F29" w:rsidRPr="006552FD" w:rsidRDefault="009B1F29" w:rsidP="008C755C">
      <w:pPr>
        <w:pStyle w:val="Styl1"/>
      </w:pPr>
      <w:r w:rsidRPr="006552FD">
        <w:t xml:space="preserve"> Čo je CONVERIDE a na čo sa používa</w:t>
      </w:r>
    </w:p>
    <w:p w:rsidR="009B1F29" w:rsidRPr="006552FD" w:rsidRDefault="009B1F29" w:rsidP="009B1F29">
      <w:pPr>
        <w:pStyle w:val="Normlndobloku"/>
      </w:pPr>
      <w:r w:rsidRPr="006552FD">
        <w:t>CONVERIDE je kombinácia dvoch liečiv, irbesartanu a hydrochlorotiazidu.</w:t>
      </w:r>
    </w:p>
    <w:p w:rsidR="009B1F29" w:rsidRPr="006552FD" w:rsidRDefault="009B1F29" w:rsidP="009B1F29">
      <w:pPr>
        <w:pStyle w:val="Normlndobloku"/>
      </w:pPr>
      <w:r w:rsidRPr="006552FD">
        <w:t>Irbesartan patrí do skupiny liekov známych ako antagonisty receptorov angiotenzínu-II. Angiotenzín-</w:t>
      </w:r>
      <w:r w:rsidRPr="006552FD">
        <w:rPr>
          <w:rFonts w:ascii="Calibri" w:hAnsi="Calibri"/>
        </w:rPr>
        <w:t> </w:t>
      </w:r>
      <w:r w:rsidRPr="006552FD">
        <w:t>II je látka produkovaná v organizme, ktorá sa viaže na receptory v krvných cievach a tým spôsobí ich</w:t>
      </w:r>
      <w:r w:rsidRPr="006552FD">
        <w:rPr>
          <w:rFonts w:ascii="Calibri" w:hAnsi="Calibri"/>
        </w:rPr>
        <w:t xml:space="preserve"> </w:t>
      </w:r>
      <w:r w:rsidRPr="006552FD">
        <w:t>zúženie. Výsledkom je zvýšenie krvného tlaku. Irbesartan zabraňuje naviazaniu angiotenzínu-II na</w:t>
      </w:r>
      <w:r w:rsidRPr="006552FD">
        <w:rPr>
          <w:rFonts w:ascii="Calibri" w:hAnsi="Calibri"/>
        </w:rPr>
        <w:t xml:space="preserve"> </w:t>
      </w:r>
      <w:r w:rsidRPr="006552FD">
        <w:t>tieto receptory, čím spôsobí rozšírenie krvných ciev a zníženie krvného tlaku.</w:t>
      </w:r>
    </w:p>
    <w:p w:rsidR="009B1F29" w:rsidRPr="006552FD" w:rsidRDefault="009B1F29" w:rsidP="009B1F29">
      <w:pPr>
        <w:pStyle w:val="Normlndobloku"/>
      </w:pPr>
      <w:r w:rsidRPr="006552FD">
        <w:t>Hydrochlorotiazid je jedným zo skupiny liečiv (nazývaných tiazidové diuretiká), ktoré spôsobujú</w:t>
      </w:r>
      <w:r w:rsidRPr="006552FD">
        <w:rPr>
          <w:rFonts w:ascii="Calibri" w:hAnsi="Calibri"/>
        </w:rPr>
        <w:t xml:space="preserve"> </w:t>
      </w:r>
      <w:r w:rsidRPr="006552FD">
        <w:t>zvýšené vylučovanie moču, a tým spôsobuje zníženie krvného tlaku.</w:t>
      </w:r>
    </w:p>
    <w:p w:rsidR="009B1F29" w:rsidRPr="006552FD" w:rsidRDefault="009B1F29" w:rsidP="009B1F29">
      <w:pPr>
        <w:pStyle w:val="Normlndobloku"/>
      </w:pPr>
      <w:r w:rsidRPr="006552FD">
        <w:t>Tieto dve účinné zložky CONVERIDE pôsobia spolu na zníženie krvného tlaku účinnejšie, než keby boli podávané samostatne.</w:t>
      </w:r>
    </w:p>
    <w:p w:rsidR="009B1F29" w:rsidRPr="006552FD" w:rsidRDefault="009B1F29" w:rsidP="009B1F29">
      <w:pPr>
        <w:pStyle w:val="Normlndobloku"/>
      </w:pPr>
      <w:r w:rsidRPr="006552FD">
        <w:rPr>
          <w:b/>
          <w:bCs/>
        </w:rPr>
        <w:t>CONVERIDE sa používa na liečbu vysokého krvného tlaku</w:t>
      </w:r>
      <w:r w:rsidRPr="006552FD">
        <w:t>, ak liečba</w:t>
      </w:r>
      <w:r w:rsidRPr="006552FD">
        <w:rPr>
          <w:b/>
        </w:rPr>
        <w:t xml:space="preserve"> </w:t>
      </w:r>
      <w:r w:rsidRPr="006552FD">
        <w:rPr>
          <w:rStyle w:val="NormlndoblokuChar"/>
        </w:rPr>
        <w:t xml:space="preserve">irbesartanom alebo hydrochlorotiazidom podávanými samostatne neposkytuje adekvátnu kontrolu </w:t>
      </w:r>
      <w:r w:rsidRPr="006552FD">
        <w:t>vášho krvného tlaku.</w:t>
      </w:r>
    </w:p>
    <w:p w:rsidR="009B1F29" w:rsidRPr="006552FD" w:rsidRDefault="009B1F29" w:rsidP="008C755C">
      <w:pPr>
        <w:pStyle w:val="Styl1"/>
      </w:pPr>
      <w:r w:rsidRPr="006552FD">
        <w:t xml:space="preserve">Čo </w:t>
      </w:r>
      <w:r w:rsidRPr="008C755C">
        <w:t>potrebujete</w:t>
      </w:r>
      <w:r w:rsidRPr="006552FD">
        <w:t xml:space="preserve"> vedieť predtým, ako užijete CONVERIDE</w:t>
      </w:r>
    </w:p>
    <w:p w:rsidR="009B1F29" w:rsidRPr="006552FD" w:rsidRDefault="009B1F29" w:rsidP="008C755C">
      <w:pPr>
        <w:pStyle w:val="Styl2-2"/>
      </w:pPr>
      <w:r w:rsidRPr="006552FD">
        <w:t>Neužívajte CONVERIDE</w:t>
      </w:r>
    </w:p>
    <w:p w:rsidR="009B1F29" w:rsidRPr="006552FD" w:rsidRDefault="009B1F29" w:rsidP="009B1F29">
      <w:pPr>
        <w:pStyle w:val="Normlndoblokusodrkami"/>
      </w:pPr>
      <w:r w:rsidRPr="006552FD">
        <w:t xml:space="preserve">ak ste </w:t>
      </w:r>
      <w:r w:rsidRPr="006552FD">
        <w:rPr>
          <w:b/>
          <w:bCs/>
        </w:rPr>
        <w:t xml:space="preserve">alergický </w:t>
      </w:r>
      <w:r w:rsidRPr="006552FD">
        <w:t>na irbesartan alebo na ktorúkoľvek z ďalších zložiek tohto lieku (uvedených v časti 6)</w:t>
      </w:r>
    </w:p>
    <w:p w:rsidR="009B1F29" w:rsidRPr="006552FD" w:rsidRDefault="009B1F29" w:rsidP="009B1F29">
      <w:pPr>
        <w:pStyle w:val="Normlndoblokusodrkami"/>
      </w:pPr>
      <w:r w:rsidRPr="006552FD">
        <w:t xml:space="preserve">ak ste </w:t>
      </w:r>
      <w:r w:rsidRPr="006552FD">
        <w:rPr>
          <w:b/>
          <w:bCs/>
        </w:rPr>
        <w:t xml:space="preserve">alergický </w:t>
      </w:r>
      <w:r w:rsidRPr="006552FD">
        <w:t>na hydrochlorotiazid alebo na iné lieky zo skupiny sulfónamidových derivátov</w:t>
      </w:r>
    </w:p>
    <w:p w:rsidR="009B1F29" w:rsidRPr="006552FD" w:rsidRDefault="009B1F29" w:rsidP="009B1F29">
      <w:pPr>
        <w:pStyle w:val="Normlndoblokusodrkami"/>
      </w:pPr>
      <w:r w:rsidRPr="006552FD">
        <w:lastRenderedPageBreak/>
        <w:t xml:space="preserve">ak ste </w:t>
      </w:r>
      <w:r w:rsidRPr="006552FD">
        <w:rPr>
          <w:b/>
          <w:bCs/>
        </w:rPr>
        <w:t xml:space="preserve">tehotná viac ako 3 mesiace </w:t>
      </w:r>
      <w:r w:rsidRPr="006552FD">
        <w:t>(je lepšie vyhnúť sa používaniu CONVERIDE na začiatku tehotenstva - pozri časť Tehotenstvo)</w:t>
      </w:r>
    </w:p>
    <w:p w:rsidR="009B1F29" w:rsidRPr="006552FD" w:rsidRDefault="009B1F29" w:rsidP="009B1F29">
      <w:pPr>
        <w:pStyle w:val="Normlndoblokusodrkami"/>
        <w:rPr>
          <w:b/>
          <w:bCs/>
        </w:rPr>
      </w:pPr>
      <w:r w:rsidRPr="006552FD">
        <w:t xml:space="preserve">ak máte </w:t>
      </w:r>
      <w:r w:rsidRPr="006552FD">
        <w:rPr>
          <w:b/>
          <w:bCs/>
        </w:rPr>
        <w:t xml:space="preserve">závažné problémy s pečeňou </w:t>
      </w:r>
      <w:r w:rsidRPr="006552FD">
        <w:t xml:space="preserve">alebo </w:t>
      </w:r>
      <w:r w:rsidRPr="006552FD">
        <w:rPr>
          <w:b/>
          <w:bCs/>
        </w:rPr>
        <w:t>obličkami</w:t>
      </w:r>
    </w:p>
    <w:p w:rsidR="009B1F29" w:rsidRPr="006552FD" w:rsidRDefault="009B1F29" w:rsidP="009B1F29">
      <w:pPr>
        <w:pStyle w:val="Normlndoblokusodrkami"/>
        <w:rPr>
          <w:b/>
          <w:bCs/>
        </w:rPr>
      </w:pPr>
      <w:r w:rsidRPr="006552FD">
        <w:t xml:space="preserve">ak máte </w:t>
      </w:r>
      <w:r w:rsidRPr="006552FD">
        <w:rPr>
          <w:b/>
          <w:bCs/>
        </w:rPr>
        <w:t>ťažkosti s močením</w:t>
      </w:r>
    </w:p>
    <w:p w:rsidR="009B1F29" w:rsidRPr="006552FD" w:rsidRDefault="009B1F29" w:rsidP="009B1F29">
      <w:pPr>
        <w:pStyle w:val="Normlndoblokusodrkami"/>
        <w:rPr>
          <w:b/>
          <w:bCs/>
        </w:rPr>
      </w:pPr>
      <w:r w:rsidRPr="006552FD">
        <w:t xml:space="preserve">ak váš lekár zistí, že máte </w:t>
      </w:r>
      <w:r w:rsidRPr="006552FD">
        <w:rPr>
          <w:b/>
          <w:bCs/>
        </w:rPr>
        <w:t>pretrvávajúce vysoké hladiny vápnika alebo nízke hladiny draslíka v krvi</w:t>
      </w:r>
    </w:p>
    <w:p w:rsidR="009B1F29" w:rsidRPr="006552FD" w:rsidRDefault="009B1F29" w:rsidP="009B1F29">
      <w:pPr>
        <w:pStyle w:val="Normlndoblokusodrkami"/>
      </w:pPr>
      <w:r w:rsidRPr="006552FD">
        <w:t xml:space="preserve">ak máte </w:t>
      </w:r>
      <w:r w:rsidRPr="006552FD">
        <w:rPr>
          <w:b/>
          <w:bCs/>
        </w:rPr>
        <w:t xml:space="preserve">cukrovku </w:t>
      </w:r>
      <w:r w:rsidRPr="006552FD">
        <w:t xml:space="preserve">alebo </w:t>
      </w:r>
      <w:r w:rsidR="00521914">
        <w:rPr>
          <w:b/>
          <w:bCs/>
        </w:rPr>
        <w:t>poruchu</w:t>
      </w:r>
      <w:r w:rsidR="00521914" w:rsidRPr="006552FD">
        <w:rPr>
          <w:b/>
          <w:bCs/>
        </w:rPr>
        <w:t xml:space="preserve"> </w:t>
      </w:r>
      <w:r w:rsidRPr="006552FD">
        <w:rPr>
          <w:b/>
          <w:bCs/>
        </w:rPr>
        <w:t>funkci</w:t>
      </w:r>
      <w:r w:rsidR="00521914">
        <w:rPr>
          <w:b/>
          <w:bCs/>
        </w:rPr>
        <w:t>e</w:t>
      </w:r>
      <w:r w:rsidRPr="006552FD">
        <w:rPr>
          <w:b/>
          <w:bCs/>
        </w:rPr>
        <w:t xml:space="preserve"> obličiek </w:t>
      </w:r>
      <w:r w:rsidRPr="006552FD">
        <w:t xml:space="preserve">a užívate </w:t>
      </w:r>
      <w:r w:rsidR="00521914">
        <w:t xml:space="preserve">liek na zníženie krvného tlaku obsahujúci </w:t>
      </w:r>
      <w:proofErr w:type="spellStart"/>
      <w:r w:rsidRPr="006552FD">
        <w:t>aliskir</w:t>
      </w:r>
      <w:r w:rsidR="00521914">
        <w:t>e</w:t>
      </w:r>
      <w:r w:rsidRPr="006552FD">
        <w:t>n</w:t>
      </w:r>
      <w:proofErr w:type="spellEnd"/>
    </w:p>
    <w:p w:rsidR="009B1F29" w:rsidRPr="006552FD" w:rsidRDefault="009B1F29" w:rsidP="008C755C">
      <w:pPr>
        <w:pStyle w:val="Styl2-2"/>
      </w:pPr>
      <w:r w:rsidRPr="006552FD">
        <w:t>Upozornenia a opatrenia</w:t>
      </w:r>
    </w:p>
    <w:p w:rsidR="009B1F29" w:rsidRPr="006552FD" w:rsidRDefault="009B1F29" w:rsidP="009B1F29">
      <w:pPr>
        <w:pStyle w:val="Normlndobloku"/>
      </w:pPr>
      <w:r w:rsidRPr="006552FD">
        <w:t>Predtým, ako začnete užívať CONVERIDE, obráťte sa na svojho lekára, ak sa vás týka nasledovné</w:t>
      </w:r>
      <w:r w:rsidRPr="006552FD">
        <w:rPr>
          <w:rFonts w:ascii="Calibri" w:hAnsi="Calibri"/>
        </w:rPr>
        <w:t>:</w:t>
      </w:r>
    </w:p>
    <w:p w:rsidR="009B1F29" w:rsidRPr="006552FD" w:rsidRDefault="009B1F29" w:rsidP="009B1F29">
      <w:pPr>
        <w:pStyle w:val="Normlndoblokusodrkami"/>
      </w:pPr>
      <w:r w:rsidRPr="006552FD">
        <w:t>ak nadmerne vraciate alebo máte hnačku</w:t>
      </w:r>
    </w:p>
    <w:p w:rsidR="009B1F29" w:rsidRPr="006552FD" w:rsidRDefault="009B1F29" w:rsidP="009B1F29">
      <w:pPr>
        <w:pStyle w:val="Normlndoblokusodrkami"/>
      </w:pPr>
      <w:r w:rsidRPr="006552FD">
        <w:t>ak máte obličkové ťažkosti alebo máte transplantovanú obličku</w:t>
      </w:r>
    </w:p>
    <w:p w:rsidR="009B1F29" w:rsidRPr="006552FD" w:rsidRDefault="009B1F29" w:rsidP="009B1F29">
      <w:pPr>
        <w:pStyle w:val="Normlndoblokusodrkami"/>
      </w:pPr>
      <w:r w:rsidRPr="006552FD">
        <w:t>ak máte srdcové ťažkosti</w:t>
      </w:r>
    </w:p>
    <w:p w:rsidR="009B1F29" w:rsidRPr="006552FD" w:rsidRDefault="009B1F29" w:rsidP="009B1F29">
      <w:pPr>
        <w:pStyle w:val="Normlndoblokusodrkami"/>
      </w:pPr>
      <w:r w:rsidRPr="006552FD">
        <w:t>ak máte problémy s pečeňou</w:t>
      </w:r>
    </w:p>
    <w:p w:rsidR="009B1F29" w:rsidRPr="006552FD" w:rsidRDefault="009B1F29" w:rsidP="009B1F29">
      <w:pPr>
        <w:pStyle w:val="Normlndoblokusodrkami"/>
      </w:pPr>
      <w:r w:rsidRPr="006552FD">
        <w:t>ak máte cukrovku</w:t>
      </w:r>
    </w:p>
    <w:p w:rsidR="009B1F29" w:rsidRPr="006552FD" w:rsidRDefault="009B1F29" w:rsidP="009B1F29">
      <w:pPr>
        <w:pStyle w:val="Normlndoblokusodrkami"/>
      </w:pPr>
      <w:r w:rsidRPr="006552FD">
        <w:t>ak máte lupus erythematosus (tiež známy ako lupus alebo SLE)</w:t>
      </w:r>
    </w:p>
    <w:p w:rsidR="009B1F29" w:rsidRPr="006552FD" w:rsidRDefault="009B1F29" w:rsidP="009B1F29">
      <w:pPr>
        <w:pStyle w:val="Normlndoblokusodrkami"/>
      </w:pPr>
      <w:r w:rsidRPr="006552FD">
        <w:t>ak trpíte na primárny aldosteronizmus (stav súvisiaci s vysokou tvorbou hormónu aldosterónu, ktorý spôsobuje zadržiavanie sodíka, následne so zvýšením krvného tlaku)</w:t>
      </w:r>
    </w:p>
    <w:p w:rsidR="00882F52" w:rsidRDefault="00882F52" w:rsidP="00882F52">
      <w:pPr>
        <w:pStyle w:val="Normlndoblokusodrkami"/>
      </w:pPr>
      <w:r>
        <w:t>ak užívate niektorý z nasledujúcich liekov, ktoré sa používajú na liečbu vysokého tlaku krvi:</w:t>
      </w:r>
    </w:p>
    <w:p w:rsidR="00882F52" w:rsidRDefault="00882F52" w:rsidP="000E35A4">
      <w:pPr>
        <w:pStyle w:val="Normlndoblokusodrkami"/>
        <w:numPr>
          <w:ilvl w:val="1"/>
          <w:numId w:val="4"/>
        </w:numPr>
      </w:pPr>
      <w:r>
        <w:t>inhibítor ACE (napríklad enalapril, lizinopril, ramipril), najmä ak máte problémy s obličkami súvisiace s cukrovkou.</w:t>
      </w:r>
    </w:p>
    <w:p w:rsidR="00882F52" w:rsidRDefault="00882F52" w:rsidP="000E35A4">
      <w:pPr>
        <w:pStyle w:val="Normlndoblokusodrkami"/>
        <w:numPr>
          <w:ilvl w:val="1"/>
          <w:numId w:val="4"/>
        </w:numPr>
      </w:pPr>
      <w:r>
        <w:t>aliskiren</w:t>
      </w:r>
    </w:p>
    <w:p w:rsidR="00306BDB" w:rsidRDefault="00882F52" w:rsidP="000E35A4">
      <w:pPr>
        <w:pStyle w:val="Normlndobloku"/>
      </w:pPr>
      <w:r>
        <w:t xml:space="preserve">Lekár vám môže pravidelne kontrolovať funkciu obličiek, krvný tlak a množstvo elektrolytov (napríklad draslíka) v krvi. </w:t>
      </w:r>
    </w:p>
    <w:p w:rsidR="009B1F29" w:rsidRPr="005E4E1A" w:rsidRDefault="00882F52" w:rsidP="000E35A4">
      <w:pPr>
        <w:pStyle w:val="Normlndobloku"/>
      </w:pPr>
      <w:r w:rsidRPr="005E4E1A">
        <w:t>Pozri tiež informácie v časti „Neužívajte CONVERIDE“.</w:t>
      </w:r>
    </w:p>
    <w:p w:rsidR="00306BDB" w:rsidRPr="00E9459B" w:rsidRDefault="00306BDB" w:rsidP="00874815">
      <w:pPr>
        <w:pStyle w:val="Normlndobloku"/>
        <w:numPr>
          <w:ilvl w:val="0"/>
          <w:numId w:val="12"/>
        </w:numPr>
      </w:pPr>
      <w:r w:rsidRPr="00E9459B">
        <w:t>ak ste mali rakovinu kože alebo sa u vás počas liečby objavil neočakávaný nález na koži. Liečba hydrochlorotiazidom, najmä dlhodobé používanie vysokých dávok, môže zvýšiť riziko vzniku niektorých druhov rakoviny kože a rakoviny pier (nemelanómová rakovina kože). Počas užívania CONVERIDE si chráňte kožu pred slnečným žiarením a UV lúčmi.</w:t>
      </w:r>
    </w:p>
    <w:p w:rsidR="009B1F29" w:rsidRPr="006552FD" w:rsidRDefault="009B1F29" w:rsidP="009B1F29">
      <w:pPr>
        <w:pStyle w:val="Normlndobloku"/>
      </w:pPr>
      <w:r w:rsidRPr="006552FD">
        <w:t>Povedzte vášmu lekárovi, ak si myslíte, že ste (alebo môžete byť) tehotná. CONVERIDE sa neodporúča používať na začiatku tehotenstva a nesmie sa používať, ak ste tehotná viac ako 3 mesiace, pretože môže zapríčiniť závažné poškodenie vášho dieťaťa, ak sa používa počas tohto obdobia (pozri časť tehotenstvo).</w:t>
      </w:r>
    </w:p>
    <w:p w:rsidR="009B1F29" w:rsidRPr="006552FD" w:rsidRDefault="009B1F29" w:rsidP="00741813">
      <w:pPr>
        <w:pStyle w:val="Styl2-2"/>
      </w:pPr>
      <w:r w:rsidRPr="006552FD">
        <w:t>Musíte tiež informovať svojho lekára:</w:t>
      </w:r>
    </w:p>
    <w:p w:rsidR="009B1F29" w:rsidRPr="006552FD" w:rsidRDefault="009B1F29" w:rsidP="009B1F29">
      <w:pPr>
        <w:pStyle w:val="Normlndoblokusodrkami"/>
        <w:rPr>
          <w:b/>
        </w:rPr>
      </w:pPr>
      <w:r w:rsidRPr="006552FD">
        <w:t xml:space="preserve">ak držíte diétu </w:t>
      </w:r>
      <w:r w:rsidRPr="006552FD">
        <w:rPr>
          <w:b/>
        </w:rPr>
        <w:t>s nízkym obsahom soli</w:t>
      </w:r>
    </w:p>
    <w:p w:rsidR="009B1F29" w:rsidRPr="006552FD" w:rsidRDefault="009B1F29" w:rsidP="009B1F29">
      <w:pPr>
        <w:pStyle w:val="Normlndoblokusodrkami"/>
      </w:pPr>
      <w:r w:rsidRPr="006552FD">
        <w:t xml:space="preserve">ak máte príznaky ako </w:t>
      </w:r>
      <w:r w:rsidRPr="006552FD">
        <w:rPr>
          <w:b/>
        </w:rPr>
        <w:t>nadmerný smäd, sucho v ústach, celková slabosť, ospalosť, svalové bolesti alebo kŕče, nevoľnosť, vracanie</w:t>
      </w:r>
      <w:r w:rsidRPr="006552FD">
        <w:t xml:space="preserve"> alebo </w:t>
      </w:r>
      <w:r w:rsidRPr="006552FD">
        <w:rPr>
          <w:b/>
        </w:rPr>
        <w:t>nadmerne zrýchlený pulz</w:t>
      </w:r>
      <w:r w:rsidRPr="006552FD">
        <w:t>, ktoré môžu signalizovať nadmerný účinok hydrochlorotiazidu (obsiahnutého v CONVERIDE)</w:t>
      </w:r>
    </w:p>
    <w:p w:rsidR="009B1F29" w:rsidRPr="006552FD" w:rsidRDefault="009B1F29" w:rsidP="009B1F29">
      <w:pPr>
        <w:pStyle w:val="Normlndoblokusodrkami"/>
      </w:pPr>
      <w:r w:rsidRPr="006552FD">
        <w:t>ak máte skúsenosť so zvýšenou citlivosťou kože na slnko s príznakmi spálenia (ako sú začervenanie, svrbenie, opuch, pľuzgier) vyskytujúcou sa častejšie ako zvyčajne</w:t>
      </w:r>
    </w:p>
    <w:p w:rsidR="009B1F29" w:rsidRPr="006552FD" w:rsidRDefault="009B1F29" w:rsidP="009B1F29">
      <w:pPr>
        <w:pStyle w:val="Normlndoblokusodrkami"/>
      </w:pPr>
      <w:r w:rsidRPr="006552FD">
        <w:lastRenderedPageBreak/>
        <w:t>ak idete na operáciu (chirurgický zákrok) alebo vám budú podané anestetiká (lieky na miestne alebo celkové znecitlivenie)</w:t>
      </w:r>
    </w:p>
    <w:p w:rsidR="009B1F29" w:rsidRPr="006552FD" w:rsidRDefault="009B1F29" w:rsidP="009B1F29">
      <w:pPr>
        <w:pStyle w:val="Normlndoblokusodrkami"/>
      </w:pPr>
      <w:r w:rsidRPr="006552FD">
        <w:t>ak máte zmeny zraku alebo bolesť v jednom alebo v oboch vašich očiach počas užívania CONVERIDE. Môže to byť znakom, že sa u vás rozvíja glaukóm (zelený zákal), zvýšený tlak vo vašom oku/vašich očiach. Liečbu CONVERIDE musíte ukončiť a vyhľadať lekársku pomoc.</w:t>
      </w:r>
    </w:p>
    <w:p w:rsidR="009B1F29" w:rsidRPr="006552FD" w:rsidRDefault="009B1F29" w:rsidP="00741813">
      <w:pPr>
        <w:pStyle w:val="Styl2-2"/>
      </w:pPr>
      <w:r w:rsidRPr="006552FD">
        <w:t>Deti a dospievajúci</w:t>
      </w:r>
    </w:p>
    <w:p w:rsidR="009B1F29" w:rsidRPr="006552FD" w:rsidRDefault="009B1F29" w:rsidP="009B1F29">
      <w:pPr>
        <w:pStyle w:val="Normlndobloku"/>
      </w:pPr>
      <w:r w:rsidRPr="006552FD">
        <w:t>CONVERIDE sa nemá podávať deťom a dospievajúcim (do 18 rokov).</w:t>
      </w:r>
    </w:p>
    <w:p w:rsidR="009B1F29" w:rsidRPr="006552FD" w:rsidRDefault="009B1F29" w:rsidP="00741813">
      <w:pPr>
        <w:pStyle w:val="Styl2-2"/>
      </w:pPr>
      <w:r w:rsidRPr="006552FD">
        <w:t>Iné lieky a CONVERIDE</w:t>
      </w:r>
    </w:p>
    <w:p w:rsidR="009B1F29" w:rsidRPr="006552FD" w:rsidRDefault="009B1F29" w:rsidP="009B1F29">
      <w:pPr>
        <w:pStyle w:val="Normlndobloku"/>
      </w:pPr>
      <w:r w:rsidRPr="006552FD">
        <w:t>Ak teraz užívate alebo ste v poslednom čase užívali, či práve budete užívať ďalšie lieky, povedzte to</w:t>
      </w:r>
      <w:r w:rsidRPr="006552FD">
        <w:rPr>
          <w:rFonts w:ascii="Calibri" w:hAnsi="Calibri"/>
        </w:rPr>
        <w:t xml:space="preserve"> </w:t>
      </w:r>
      <w:r w:rsidRPr="006552FD">
        <w:t>svojmu lekárovi alebo lekárnikovi.</w:t>
      </w:r>
    </w:p>
    <w:p w:rsidR="009B1F29" w:rsidRPr="006552FD" w:rsidRDefault="009B1F29" w:rsidP="009B1F29">
      <w:pPr>
        <w:pStyle w:val="Normlndobloku"/>
      </w:pPr>
      <w:r w:rsidRPr="006552FD">
        <w:t>Močopudné látky ako je hydrochlorotiazid obsiahnutý v CONVERIDE majú účinok na iné lieky. Lieky obsahujúce lítium sa nesmú užívať s CONVERIDE bez prísneho lekárskeho dozoru.</w:t>
      </w:r>
    </w:p>
    <w:p w:rsidR="00AE3AE9" w:rsidRDefault="00AE3AE9" w:rsidP="00AE3AE9">
      <w:pPr>
        <w:pStyle w:val="Normlndobloku"/>
      </w:pPr>
      <w:r>
        <w:t>Lekár vám možno bude musieť zmeniť dávku a/alebo urobiť iné opatrenia:</w:t>
      </w:r>
    </w:p>
    <w:p w:rsidR="009B1F29" w:rsidRPr="006552FD" w:rsidRDefault="00AE3AE9" w:rsidP="00AE3AE9">
      <w:pPr>
        <w:pStyle w:val="Normlndobloku"/>
      </w:pPr>
      <w:r>
        <w:t>Ak užívate inhibítor ACE alebo aliskiren (poz</w:t>
      </w:r>
      <w:r w:rsidR="00B4676D">
        <w:t>ri tiež informácie v častiach “Neužívajte CONVERIDE</w:t>
      </w:r>
      <w:r>
        <w:t>“ a „Upozornenia a opa</w:t>
      </w:r>
      <w:r w:rsidR="00B4676D">
        <w:t>trenia“).</w:t>
      </w:r>
    </w:p>
    <w:p w:rsidR="009B1F29" w:rsidRPr="006552FD" w:rsidRDefault="009B1F29" w:rsidP="00741813">
      <w:pPr>
        <w:pStyle w:val="Styl2-2"/>
      </w:pPr>
      <w:r w:rsidRPr="006552FD">
        <w:t>Môžete potrebovať skontrolovať krv, ak užívate:</w:t>
      </w:r>
    </w:p>
    <w:p w:rsidR="009B1F29" w:rsidRPr="006552FD" w:rsidRDefault="009B1F29" w:rsidP="009B1F29">
      <w:pPr>
        <w:pStyle w:val="Normlndoblokusodrkami"/>
      </w:pPr>
      <w:r w:rsidRPr="006552FD">
        <w:t>draslíkové doplnky</w:t>
      </w:r>
    </w:p>
    <w:p w:rsidR="009B1F29" w:rsidRPr="006552FD" w:rsidRDefault="009B1F29" w:rsidP="009B1F29">
      <w:pPr>
        <w:pStyle w:val="Normlndoblokusodrkami"/>
      </w:pPr>
      <w:r w:rsidRPr="006552FD">
        <w:t>soľné náhrady obsahujúce draslík</w:t>
      </w:r>
    </w:p>
    <w:p w:rsidR="009B1F29" w:rsidRPr="006552FD" w:rsidRDefault="009B1F29" w:rsidP="009B1F29">
      <w:pPr>
        <w:pStyle w:val="Normlndoblokusodrkami"/>
      </w:pPr>
      <w:r w:rsidRPr="006552FD">
        <w:t>draslík šetriace lieky alebo iné diuretiká (tablety na odvodnenie)</w:t>
      </w:r>
    </w:p>
    <w:p w:rsidR="009B1F29" w:rsidRPr="006552FD" w:rsidRDefault="009B1F29" w:rsidP="009B1F29">
      <w:pPr>
        <w:pStyle w:val="Normlndoblokusodrkami"/>
      </w:pPr>
      <w:r w:rsidRPr="006552FD">
        <w:t>niektoré laxatíva (tzv. „preháňadlá“)</w:t>
      </w:r>
    </w:p>
    <w:p w:rsidR="009B1F29" w:rsidRPr="006552FD" w:rsidRDefault="009B1F29" w:rsidP="009B1F29">
      <w:pPr>
        <w:pStyle w:val="Normlndoblokusodrkami"/>
      </w:pPr>
      <w:r w:rsidRPr="006552FD">
        <w:t>lieky na liečbu dny</w:t>
      </w:r>
    </w:p>
    <w:p w:rsidR="009B1F29" w:rsidRPr="006552FD" w:rsidRDefault="009B1F29" w:rsidP="009B1F29">
      <w:pPr>
        <w:pStyle w:val="Normlndoblokusodrkami"/>
      </w:pPr>
      <w:r w:rsidRPr="006552FD">
        <w:t>liečebné doplnky vitamínu D</w:t>
      </w:r>
    </w:p>
    <w:p w:rsidR="009B1F29" w:rsidRPr="006552FD" w:rsidRDefault="009B1F29" w:rsidP="009B1F29">
      <w:pPr>
        <w:pStyle w:val="Normlndoblokusodrkami"/>
      </w:pPr>
      <w:r w:rsidRPr="006552FD">
        <w:t>lieky na kontrolu srdcového rytmu</w:t>
      </w:r>
    </w:p>
    <w:p w:rsidR="009B1F29" w:rsidRPr="006552FD" w:rsidRDefault="009B1F29" w:rsidP="009B1F29">
      <w:pPr>
        <w:pStyle w:val="Normlndoblokusodrkami"/>
      </w:pPr>
      <w:r w:rsidRPr="006552FD">
        <w:t>lieky na liečbu cukrovky (perorálne (ústami užívané) lieky alebo inzulín)</w:t>
      </w:r>
    </w:p>
    <w:p w:rsidR="009B1F29" w:rsidRPr="006552FD" w:rsidRDefault="009B1F29" w:rsidP="009B1F29">
      <w:pPr>
        <w:pStyle w:val="Normlndoblokusodrkami"/>
      </w:pPr>
      <w:r w:rsidRPr="006552FD">
        <w:t>karbamazepín (liek na liečbu epilepsie)</w:t>
      </w:r>
    </w:p>
    <w:p w:rsidR="009B1F29" w:rsidRPr="006552FD" w:rsidRDefault="009B1F29" w:rsidP="009B1F29">
      <w:pPr>
        <w:pStyle w:val="Normlndobloku"/>
      </w:pPr>
      <w:r w:rsidRPr="006552FD">
        <w:t>Ak užívate iné lieky na zníženie krvného tlaku, steroidy, lieky na liečbu rakoviny, lieky proti bolesti,</w:t>
      </w:r>
      <w:r w:rsidRPr="006552FD">
        <w:rPr>
          <w:rFonts w:ascii="Calibri" w:hAnsi="Calibri"/>
        </w:rPr>
        <w:t xml:space="preserve"> </w:t>
      </w:r>
      <w:r w:rsidRPr="006552FD">
        <w:t>lieky na liečbu artritídy alebo cholestyramín a kolestipolovú živicu na zníženie cholesterolu v krvi, je</w:t>
      </w:r>
      <w:r w:rsidRPr="006552FD">
        <w:rPr>
          <w:rFonts w:ascii="Calibri" w:hAnsi="Calibri"/>
        </w:rPr>
        <w:t xml:space="preserve"> </w:t>
      </w:r>
      <w:r w:rsidRPr="006552FD">
        <w:t>taktiež dôležité povedať o tom vášmu lekárovi.</w:t>
      </w:r>
    </w:p>
    <w:p w:rsidR="009B1F29" w:rsidRPr="006552FD" w:rsidRDefault="009B1F29" w:rsidP="00741813">
      <w:pPr>
        <w:pStyle w:val="Styl2-2"/>
      </w:pPr>
      <w:r w:rsidRPr="00E41B2E">
        <w:t>CONVERIDE jedlo</w:t>
      </w:r>
      <w:r w:rsidRPr="00E0149C">
        <w:t xml:space="preserve"> </w:t>
      </w:r>
      <w:r w:rsidRPr="005611DD">
        <w:t>a alkohol</w:t>
      </w:r>
    </w:p>
    <w:p w:rsidR="009B1F29" w:rsidRPr="006552FD" w:rsidRDefault="009B1F29" w:rsidP="009B1F29">
      <w:pPr>
        <w:pStyle w:val="Normlndobloku"/>
      </w:pPr>
      <w:r w:rsidRPr="006552FD">
        <w:t>Ak požívate alkohol počas liečby týmto liekom, môžete mať vzhľadom na hydrochlorotiazid obsiahnutý v CONVERIDE zvýšený pocit závratu pri vstávaní, hlavne, keď sa postavíte zo sediacej polohy.</w:t>
      </w:r>
    </w:p>
    <w:p w:rsidR="009B1F29" w:rsidRPr="006552FD" w:rsidRDefault="009B1F29" w:rsidP="00741813">
      <w:pPr>
        <w:pStyle w:val="Styl2-2"/>
      </w:pPr>
      <w:r w:rsidRPr="00E41B2E">
        <w:t>Tehotenstvo</w:t>
      </w:r>
      <w:r w:rsidR="00BC11B4" w:rsidRPr="00E41B2E">
        <w:t xml:space="preserve"> a</w:t>
      </w:r>
      <w:r w:rsidRPr="005611DD">
        <w:t xml:space="preserve"> dojčenie </w:t>
      </w:r>
    </w:p>
    <w:p w:rsidR="009B1F29" w:rsidRPr="006552FD" w:rsidRDefault="009B1F29" w:rsidP="009B1F29">
      <w:pPr>
        <w:pStyle w:val="Normlndobloku"/>
      </w:pPr>
      <w:r w:rsidRPr="006552FD">
        <w:t>Ak ste tehotná alebo dojčíte, ak si myslíte, že ste tehotná alebo ak plánujete otehotnieť, poraďte sa so svojím lekárom alebo lekárnikom predtým, než začnete užívať tento liek.</w:t>
      </w:r>
    </w:p>
    <w:p w:rsidR="009B1F29" w:rsidRPr="006552FD" w:rsidRDefault="009B1F29" w:rsidP="00874815">
      <w:pPr>
        <w:pStyle w:val="Styl3"/>
      </w:pPr>
      <w:r w:rsidRPr="006552FD">
        <w:t>Tehotenstvo</w:t>
      </w:r>
    </w:p>
    <w:p w:rsidR="009B1F29" w:rsidRPr="006552FD" w:rsidRDefault="009B1F29" w:rsidP="009B1F29">
      <w:pPr>
        <w:pStyle w:val="Normlndobloku"/>
      </w:pPr>
      <w:r w:rsidRPr="006552FD">
        <w:t xml:space="preserve">Váš lekár vám poradí, aby ste prestali užívať CONVERIDE predtým, ako otehotniete alebo hneď ako sa dozviete, že ste tehotná a poradí vám aký liek máte užívať namiesto CONVERIDE. CONVERIDE sa </w:t>
      </w:r>
      <w:r w:rsidRPr="006552FD">
        <w:lastRenderedPageBreak/>
        <w:t>neodporúča užívať počas tehotenstva a nesmie sa používať, keď ste tehotná viac ako 3 mesiace, pretože môže zapríčiniť závažné poškodenie vášho dieťaťa, ak sa používa po 3. mesiaci tehotenstva.</w:t>
      </w:r>
    </w:p>
    <w:p w:rsidR="009B1F29" w:rsidRPr="006552FD" w:rsidRDefault="009B1F29" w:rsidP="00874815">
      <w:pPr>
        <w:pStyle w:val="Styl3"/>
      </w:pPr>
      <w:r w:rsidRPr="006552FD">
        <w:t>Dojčenie</w:t>
      </w:r>
    </w:p>
    <w:p w:rsidR="009B1F29" w:rsidRPr="006552FD" w:rsidRDefault="009B1F29" w:rsidP="009B1F29">
      <w:pPr>
        <w:pStyle w:val="Normlndobloku"/>
      </w:pPr>
      <w:r w:rsidRPr="006552FD">
        <w:t>Povedzte vášmu lekárovi, že dojčíte alebo plánujete začať dojčiť. CONVERIDE sa neodporúča užívať u dojčiacich matiek a váš lekár vám zvolí inú liečbu, ak chcete dojčiť, obzvlášť ak je vaše dieťa novorodenec alebo predčasne narodené dieťa.</w:t>
      </w:r>
    </w:p>
    <w:p w:rsidR="009B1F29" w:rsidRPr="006552FD" w:rsidRDefault="009B1F29" w:rsidP="00741813">
      <w:pPr>
        <w:pStyle w:val="Styl2-2"/>
      </w:pPr>
      <w:r w:rsidRPr="006552FD">
        <w:t>Vedenie vozidiel a obsluha strojov</w:t>
      </w:r>
    </w:p>
    <w:p w:rsidR="009B1F29" w:rsidRPr="006552FD" w:rsidRDefault="009B1F29" w:rsidP="009B1F29">
      <w:pPr>
        <w:pStyle w:val="Normlndobloku"/>
      </w:pPr>
      <w:r w:rsidRPr="006552FD">
        <w:t>Neuskutočnili sa žiadne štúdie o účinkoch na schopnosť viesť vozidlá a obsluhovať stroje. Nie je pravdepodobné, že by CONVERIDE ovplyvnil schopnosť viesť vozidlá alebo obsluhovať stroje. Avšak, príležitostne sa počas liečby vysokého krvného tlaku môže objaviť závrat alebo únava. Ak sa u vás prejavia tieto ťažkosti, povedzte to vášmu lekárovi skôr, ako začnete viesť vozidlo alebo používať stroje.</w:t>
      </w:r>
    </w:p>
    <w:p w:rsidR="009B1F29" w:rsidRPr="006552FD" w:rsidRDefault="009B1F29" w:rsidP="00741813">
      <w:pPr>
        <w:pStyle w:val="Styl2-2"/>
      </w:pPr>
      <w:r w:rsidRPr="006552FD">
        <w:t>CONVERIDE obsahuje laktózu.</w:t>
      </w:r>
    </w:p>
    <w:p w:rsidR="009B1F29" w:rsidRPr="006552FD" w:rsidRDefault="009B1F29" w:rsidP="009B1F29">
      <w:pPr>
        <w:pStyle w:val="Normlndobloku"/>
      </w:pPr>
      <w:r w:rsidRPr="006552FD">
        <w:t>Ak vám lekár povedal, že neznášate niektoré cukry (napr. laktózu), poraďte sa s ním predtým, ako začnete užívať tento liek.</w:t>
      </w:r>
    </w:p>
    <w:p w:rsidR="009B1F29" w:rsidRPr="006552FD" w:rsidRDefault="009B1F29" w:rsidP="00741813">
      <w:pPr>
        <w:pStyle w:val="Styl1"/>
      </w:pPr>
      <w:r w:rsidRPr="006552FD">
        <w:t xml:space="preserve">Ako </w:t>
      </w:r>
      <w:r w:rsidRPr="00741813">
        <w:t>užívať</w:t>
      </w:r>
      <w:r w:rsidRPr="006552FD">
        <w:t xml:space="preserve"> CONVERIDE</w:t>
      </w:r>
    </w:p>
    <w:p w:rsidR="009B1F29" w:rsidRPr="006552FD" w:rsidRDefault="009B1F29" w:rsidP="009B1F29">
      <w:pPr>
        <w:pStyle w:val="Normlndobloku"/>
      </w:pPr>
      <w:r w:rsidRPr="006552FD">
        <w:t>Vždy užívajte tento liek presne tak, ako vám povedal lekár. Ak si nie ste niečím istý, overte si to u svojho lekára alebo lekárnika.</w:t>
      </w:r>
    </w:p>
    <w:p w:rsidR="009B1F29" w:rsidRPr="006552FD" w:rsidRDefault="009B1F29" w:rsidP="00741813">
      <w:pPr>
        <w:pStyle w:val="Styl2-2"/>
      </w:pPr>
      <w:r w:rsidRPr="006552FD">
        <w:t>Dávkovanie</w:t>
      </w:r>
    </w:p>
    <w:p w:rsidR="009B1F29" w:rsidRPr="006552FD" w:rsidRDefault="009B1F29" w:rsidP="009B1F29">
      <w:pPr>
        <w:pStyle w:val="Normlndobloku"/>
      </w:pPr>
      <w:r w:rsidRPr="006552FD">
        <w:t>Odporúčaná dávka CONVERIDE je jedna alebo dve tablety denne. CONVERIDE vám lekár zvyčajne predpíše, ak vaša predchádzajúca liečba dostatočne neznížila váš krvný tlak. Lekár vám dá pokyny ako uskutočniť prechod z predchádzajúcej liečby na liečbu CONVERIDE.</w:t>
      </w:r>
    </w:p>
    <w:p w:rsidR="009B1F29" w:rsidRPr="006552FD" w:rsidRDefault="009B1F29" w:rsidP="00741813">
      <w:pPr>
        <w:pStyle w:val="Styl2-2"/>
      </w:pPr>
      <w:r w:rsidRPr="006552FD">
        <w:t xml:space="preserve">Použitie </w:t>
      </w:r>
      <w:r w:rsidRPr="00E0149C">
        <w:t>u</w:t>
      </w:r>
      <w:r w:rsidR="009E0D77" w:rsidRPr="00E0149C">
        <w:t> </w:t>
      </w:r>
      <w:r w:rsidRPr="00E0149C">
        <w:t>detí</w:t>
      </w:r>
      <w:r w:rsidR="009E0D77" w:rsidRPr="00E0149C">
        <w:t xml:space="preserve"> </w:t>
      </w:r>
      <w:r w:rsidR="009E0D77" w:rsidRPr="005611DD">
        <w:t>a dospievajúcich</w:t>
      </w:r>
    </w:p>
    <w:p w:rsidR="009B1F29" w:rsidRPr="006552FD" w:rsidRDefault="009B1F29" w:rsidP="00741813">
      <w:pPr>
        <w:pStyle w:val="Styl2-2"/>
      </w:pPr>
      <w:r w:rsidRPr="006552FD">
        <w:t>Deti nesmú užívať CONVERIDE</w:t>
      </w:r>
    </w:p>
    <w:p w:rsidR="009B1F29" w:rsidRPr="006552FD" w:rsidRDefault="009B1F29" w:rsidP="00741813">
      <w:pPr>
        <w:pStyle w:val="Styl2-2"/>
      </w:pPr>
      <w:r w:rsidRPr="006552FD">
        <w:t>CONVERIDE ne</w:t>
      </w:r>
      <w:r>
        <w:t>smú</w:t>
      </w:r>
      <w:r w:rsidRPr="006552FD">
        <w:t xml:space="preserve"> užívať deti mladšie ako 18 rokov. Ak nejaké tablety prehltne dieťa, ihneď kontaktujte svojho lekára.</w:t>
      </w:r>
    </w:p>
    <w:p w:rsidR="009B1F29" w:rsidRPr="006552FD" w:rsidRDefault="009B1F29" w:rsidP="00741813">
      <w:pPr>
        <w:pStyle w:val="Styl2-2"/>
      </w:pPr>
      <w:r w:rsidRPr="006552FD">
        <w:t>Spôsob podávania</w:t>
      </w:r>
    </w:p>
    <w:p w:rsidR="009B1F29" w:rsidRPr="006552FD" w:rsidRDefault="009B1F29" w:rsidP="009B1F29">
      <w:pPr>
        <w:pStyle w:val="Normlndobloku"/>
      </w:pPr>
      <w:r w:rsidRPr="006552FD">
        <w:t xml:space="preserve">CONVERIDE sa používa </w:t>
      </w:r>
      <w:r w:rsidRPr="006552FD">
        <w:rPr>
          <w:b/>
          <w:bCs/>
        </w:rPr>
        <w:t>perorálne (ústami)</w:t>
      </w:r>
      <w:r w:rsidRPr="006552FD">
        <w:t>. Tablety sa majú prehltnúť a zapiť dostatočným množstvom tekutiny (napr. pohárom vody). CONVERIDE môžete užiť s jedlom alebo bez jedla. Snažte sa užívať vašu dennú dávku každý deň v rovnakom čase. Je dôležité, aby ste pokračovali v užívaní CONVERIDE, kým váš lekár nerozhodne inak.</w:t>
      </w:r>
    </w:p>
    <w:p w:rsidR="009B1F29" w:rsidRDefault="009B1F29" w:rsidP="0047124C">
      <w:pPr>
        <w:pStyle w:val="Normlndobloku"/>
        <w:spacing w:after="0"/>
      </w:pPr>
      <w:r w:rsidRPr="006552FD">
        <w:t>Maximálne zníženie krvného tlaku by malo byť dosiahnuté za 6</w:t>
      </w:r>
      <w:r w:rsidR="00081DE7">
        <w:t> </w:t>
      </w:r>
      <w:r w:rsidRPr="006552FD">
        <w:rPr>
          <w:rStyle w:val="NormlndoblokuChar"/>
        </w:rPr>
        <w:t>−</w:t>
      </w:r>
      <w:r w:rsidR="00081DE7">
        <w:rPr>
          <w:rStyle w:val="NormlndoblokuChar"/>
        </w:rPr>
        <w:t> </w:t>
      </w:r>
      <w:r w:rsidRPr="006552FD">
        <w:t>8 týždňov po začatí liečby.</w:t>
      </w:r>
    </w:p>
    <w:p w:rsidR="009E0D77" w:rsidRPr="006552FD" w:rsidRDefault="009E0D77" w:rsidP="0047124C">
      <w:pPr>
        <w:pStyle w:val="Normlndobloku"/>
        <w:spacing w:after="0"/>
      </w:pPr>
      <w:r w:rsidRPr="005611DD">
        <w:t xml:space="preserve">Deliaca ryha iba </w:t>
      </w:r>
      <w:r w:rsidR="0021388F">
        <w:t xml:space="preserve">pomáha </w:t>
      </w:r>
      <w:r w:rsidRPr="005611DD">
        <w:t>rozlom</w:t>
      </w:r>
      <w:r w:rsidR="0021388F">
        <w:t>iť</w:t>
      </w:r>
      <w:r w:rsidRPr="005611DD">
        <w:t xml:space="preserve"> tablet</w:t>
      </w:r>
      <w:r w:rsidR="0021388F">
        <w:t>u</w:t>
      </w:r>
      <w:r w:rsidRPr="005611DD">
        <w:t xml:space="preserve">, </w:t>
      </w:r>
      <w:r w:rsidR="0021388F">
        <w:t>aby sa dala ľahšie prehltnúť</w:t>
      </w:r>
      <w:r w:rsidRPr="005611DD">
        <w:t>.</w:t>
      </w:r>
    </w:p>
    <w:p w:rsidR="009B1F29" w:rsidRPr="006552FD" w:rsidRDefault="009B1F29" w:rsidP="00741813">
      <w:pPr>
        <w:pStyle w:val="Styl2-2"/>
      </w:pPr>
      <w:r w:rsidRPr="006552FD">
        <w:t>Ak užijete viac CONVERIDE, ako máte</w:t>
      </w:r>
    </w:p>
    <w:p w:rsidR="009B1F29" w:rsidRPr="006552FD" w:rsidRDefault="009B1F29" w:rsidP="009B1F29">
      <w:pPr>
        <w:pStyle w:val="Normlndobloku"/>
      </w:pPr>
      <w:r w:rsidRPr="006552FD">
        <w:t>Ak ste náhodou užili príliš veľa tabliet, ihneď kontaktujte vášho lekára. Príznaky predávkovania sú: nízky krvný tlak a zvýšená alebo znížená srdcová frekvencia (kvôli irbesartanu), nevoľnosť, ospalosť, svalové kŕče a zvýraznenie nepravidelného srdcového rytmu (kvôli hydrochlorotiazidu).</w:t>
      </w:r>
    </w:p>
    <w:p w:rsidR="009B1F29" w:rsidRPr="006552FD" w:rsidRDefault="009B1F29" w:rsidP="00741813">
      <w:pPr>
        <w:pStyle w:val="Styl2-2"/>
      </w:pPr>
      <w:r w:rsidRPr="006552FD">
        <w:lastRenderedPageBreak/>
        <w:t>Ak zabudnete užiť CONVERIDE</w:t>
      </w:r>
    </w:p>
    <w:p w:rsidR="009B1F29" w:rsidRPr="006552FD" w:rsidRDefault="009B1F29" w:rsidP="009B1F29">
      <w:pPr>
        <w:pStyle w:val="Normlndobloku"/>
      </w:pPr>
      <w:r w:rsidRPr="006552FD">
        <w:t>Ak ste náhodou vynechali dennú dávku, nasledujúcu dávku užite ako zvyčajne. Neužívajte dvojnásobnú dávku, aby ste nahradili vynechanú dávku.</w:t>
      </w:r>
    </w:p>
    <w:p w:rsidR="009B1F29" w:rsidRPr="006552FD" w:rsidRDefault="009B1F29" w:rsidP="009B1F29">
      <w:pPr>
        <w:pStyle w:val="Normlndobloku"/>
      </w:pPr>
      <w:r w:rsidRPr="006552FD">
        <w:t>Ak máte akékoľvek ďalšie otázky týkajúce sa použitia tohto lieku, opýtajte sa svojho lekára alebo lekárnika.</w:t>
      </w:r>
    </w:p>
    <w:p w:rsidR="009B1F29" w:rsidRPr="006552FD" w:rsidRDefault="009B1F29" w:rsidP="009B1F29">
      <w:pPr>
        <w:pStyle w:val="Styl1"/>
      </w:pPr>
      <w:r w:rsidRPr="006552FD">
        <w:t>Možné vedľajšie účinky</w:t>
      </w:r>
    </w:p>
    <w:p w:rsidR="009B1F29" w:rsidRPr="006552FD" w:rsidRDefault="009B1F29" w:rsidP="009B1F29">
      <w:pPr>
        <w:pStyle w:val="Normlndobloku"/>
      </w:pPr>
      <w:r w:rsidRPr="006552FD">
        <w:t>Tak ako všetky lieky, aj tento liek môže spôsobovať vedľajšie účinky, hoci sa neprejavia u</w:t>
      </w:r>
      <w:r w:rsidR="00874815">
        <w:t> </w:t>
      </w:r>
      <w:r w:rsidRPr="006552FD">
        <w:t>každého. Niektoré z týchto účinkov môžu byť vážne a môžu vyžadovať lekársku starostlivosť.</w:t>
      </w:r>
    </w:p>
    <w:p w:rsidR="009B1F29" w:rsidRPr="006552FD" w:rsidRDefault="009B1F29" w:rsidP="008C755C">
      <w:pPr>
        <w:pStyle w:val="Normlndobloku"/>
      </w:pPr>
      <w:r w:rsidRPr="008C755C">
        <w:rPr>
          <w:rFonts w:eastAsia="Calibri"/>
        </w:rPr>
        <w:t>U pacientov užívajúcich irbesartan sa vyskytli zriedkavé prípady alergických kožných reakcií (vyrážka, žihľavka), ako aj lokalizovaný opuch tváre, pier a/alebo jazyka.</w:t>
      </w:r>
    </w:p>
    <w:p w:rsidR="009B1F29" w:rsidRPr="006552FD" w:rsidRDefault="009B1F29" w:rsidP="00741813">
      <w:pPr>
        <w:pStyle w:val="Styl2-2"/>
      </w:pPr>
      <w:r w:rsidRPr="006552FD">
        <w:t>Ak máte nejaký z hore uvedených príznakov alebo máte dýchavičnosť, prestaňte užívať CONVERIDE a ihneď kontaktujte svojho lekára.</w:t>
      </w:r>
    </w:p>
    <w:p w:rsidR="009B1F29" w:rsidRPr="006552FD" w:rsidRDefault="009B1F29" w:rsidP="009B1F29">
      <w:pPr>
        <w:pStyle w:val="Normlndobloku"/>
      </w:pPr>
      <w:r w:rsidRPr="006552FD">
        <w:t>Vedľajšie účinky hlásené v klinických štúdiách u</w:t>
      </w:r>
      <w:r w:rsidR="00874815">
        <w:t> </w:t>
      </w:r>
      <w:r w:rsidRPr="006552FD">
        <w:t xml:space="preserve">pacientov liečených kombináciou </w:t>
      </w:r>
      <w:proofErr w:type="spellStart"/>
      <w:r w:rsidRPr="006552FD">
        <w:t>irbesartan</w:t>
      </w:r>
      <w:proofErr w:type="spellEnd"/>
      <w:r w:rsidRPr="006552FD">
        <w:t>/</w:t>
      </w:r>
      <w:proofErr w:type="spellStart"/>
      <w:r w:rsidRPr="006552FD">
        <w:t>hydrochlorotiazid</w:t>
      </w:r>
      <w:proofErr w:type="spellEnd"/>
      <w:r w:rsidRPr="006552FD">
        <w:t xml:space="preserve"> boli:</w:t>
      </w:r>
    </w:p>
    <w:p w:rsidR="009B1F29" w:rsidRPr="006552FD" w:rsidRDefault="009B1F29" w:rsidP="009B1F29">
      <w:pPr>
        <w:pStyle w:val="Normlndobloku"/>
      </w:pPr>
      <w:r w:rsidRPr="004B41C5">
        <w:rPr>
          <w:b/>
          <w:bCs/>
        </w:rPr>
        <w:t xml:space="preserve">Časté </w:t>
      </w:r>
      <w:r w:rsidRPr="006552FD">
        <w:t xml:space="preserve">(môžu </w:t>
      </w:r>
      <w:r w:rsidR="009215CA">
        <w:t>postihova</w:t>
      </w:r>
      <w:r w:rsidRPr="006552FD">
        <w:t>ť až 1 z</w:t>
      </w:r>
      <w:r w:rsidR="00874815">
        <w:t> </w:t>
      </w:r>
      <w:r w:rsidRPr="006552FD">
        <w:t xml:space="preserve">10 </w:t>
      </w:r>
      <w:r w:rsidR="009215CA">
        <w:t>osôb</w:t>
      </w:r>
      <w:r w:rsidRPr="006552FD">
        <w:t>)</w:t>
      </w:r>
    </w:p>
    <w:p w:rsidR="009B1F29" w:rsidRPr="006552FD" w:rsidRDefault="009B1F29" w:rsidP="009B1F29">
      <w:pPr>
        <w:pStyle w:val="Normlndoblokusodrkami"/>
      </w:pPr>
      <w:r w:rsidRPr="006552FD">
        <w:t>nevoľnosť/vracanie</w:t>
      </w:r>
    </w:p>
    <w:p w:rsidR="009B1F29" w:rsidRPr="006552FD" w:rsidRDefault="009B1F29" w:rsidP="009B1F29">
      <w:pPr>
        <w:pStyle w:val="Normlndoblokusodrkami"/>
      </w:pPr>
      <w:r w:rsidRPr="006552FD">
        <w:t>problémy s močením</w:t>
      </w:r>
    </w:p>
    <w:p w:rsidR="009B1F29" w:rsidRPr="006552FD" w:rsidRDefault="009B1F29" w:rsidP="009B1F29">
      <w:pPr>
        <w:pStyle w:val="Normlndoblokusodrkami"/>
      </w:pPr>
      <w:r w:rsidRPr="006552FD">
        <w:t>únava</w:t>
      </w:r>
    </w:p>
    <w:p w:rsidR="009B1F29" w:rsidRPr="006552FD" w:rsidRDefault="009B1F29" w:rsidP="009B1F29">
      <w:pPr>
        <w:pStyle w:val="Normlndoblokusodrkami"/>
      </w:pPr>
      <w:r w:rsidRPr="006552FD">
        <w:t>závrat (vrátane pri vstávaní z ležiacej alebo sediacej polohy)</w:t>
      </w:r>
    </w:p>
    <w:p w:rsidR="009B1F29" w:rsidRPr="006552FD" w:rsidRDefault="009B1F29" w:rsidP="009B1F29">
      <w:pPr>
        <w:pStyle w:val="Normlndoblokusodrkami"/>
      </w:pPr>
      <w:r w:rsidRPr="006552FD">
        <w:t>krvné testy môžu ukázať zvýšenie hladín enzýmov, ktoré ovplyvňujú funkciu svalov a srdca (kreatínkináza) alebo zvýšenie hladín látok, ktoré ovplyvňujú funkciu obličiek (močovina v krvi, kreatinín)</w:t>
      </w:r>
    </w:p>
    <w:p w:rsidR="009B1F29" w:rsidRPr="006552FD" w:rsidRDefault="009B1F29" w:rsidP="009B1F29">
      <w:pPr>
        <w:pStyle w:val="Normlndobloku"/>
      </w:pPr>
      <w:r w:rsidRPr="006552FD">
        <w:rPr>
          <w:b/>
        </w:rPr>
        <w:t>Ak vám ktorýkoľvek z týchto vedľajších účinkov spôsobuje problém</w:t>
      </w:r>
      <w:r w:rsidRPr="006552FD">
        <w:t>, povedzte to svojmu lekárovi.</w:t>
      </w:r>
    </w:p>
    <w:p w:rsidR="009B1F29" w:rsidRPr="006552FD" w:rsidRDefault="009B1F29" w:rsidP="009B1F29">
      <w:pPr>
        <w:pStyle w:val="Normlndobloku"/>
      </w:pPr>
      <w:r w:rsidRPr="006552FD">
        <w:rPr>
          <w:b/>
          <w:bCs/>
        </w:rPr>
        <w:t xml:space="preserve">Menej </w:t>
      </w:r>
      <w:r w:rsidRPr="004B41C5">
        <w:rPr>
          <w:b/>
          <w:bCs/>
        </w:rPr>
        <w:t xml:space="preserve">časté </w:t>
      </w:r>
      <w:r w:rsidRPr="004B41C5">
        <w:t>(</w:t>
      </w:r>
      <w:r w:rsidRPr="006552FD">
        <w:t xml:space="preserve">môžu </w:t>
      </w:r>
      <w:r w:rsidR="009215CA">
        <w:t>postihova</w:t>
      </w:r>
      <w:r w:rsidRPr="006552FD">
        <w:t xml:space="preserve">ť až 1 zo 100 </w:t>
      </w:r>
      <w:r w:rsidR="009215CA">
        <w:t>osôb</w:t>
      </w:r>
      <w:r w:rsidRPr="006552FD">
        <w:t>)</w:t>
      </w:r>
    </w:p>
    <w:p w:rsidR="009B1F29" w:rsidRPr="006552FD" w:rsidRDefault="009B1F29" w:rsidP="009B1F29">
      <w:pPr>
        <w:pStyle w:val="Normlndoblokusodrkami"/>
      </w:pPr>
      <w:r w:rsidRPr="006552FD">
        <w:t>hnačka</w:t>
      </w:r>
    </w:p>
    <w:p w:rsidR="009B1F29" w:rsidRPr="006552FD" w:rsidRDefault="009B1F29" w:rsidP="009B1F29">
      <w:pPr>
        <w:pStyle w:val="Normlndoblokusodrkami"/>
      </w:pPr>
      <w:r w:rsidRPr="006552FD">
        <w:t>nízky krvný tlak</w:t>
      </w:r>
    </w:p>
    <w:p w:rsidR="009B1F29" w:rsidRPr="006552FD" w:rsidRDefault="009B1F29" w:rsidP="009B1F29">
      <w:pPr>
        <w:pStyle w:val="Normlndoblokusodrkami"/>
      </w:pPr>
      <w:r w:rsidRPr="006552FD">
        <w:t>mdloby</w:t>
      </w:r>
    </w:p>
    <w:p w:rsidR="009B1F29" w:rsidRPr="006552FD" w:rsidRDefault="009B1F29" w:rsidP="009B1F29">
      <w:pPr>
        <w:pStyle w:val="Normlndoblokusodrkami"/>
      </w:pPr>
      <w:r w:rsidRPr="006552FD">
        <w:t>rýchle búšenia srdca</w:t>
      </w:r>
    </w:p>
    <w:p w:rsidR="009B1F29" w:rsidRPr="006552FD" w:rsidRDefault="009B1F29" w:rsidP="009B1F29">
      <w:pPr>
        <w:pStyle w:val="Normlndoblokusodrkami"/>
      </w:pPr>
      <w:r w:rsidRPr="006552FD">
        <w:t>návaly tepla</w:t>
      </w:r>
    </w:p>
    <w:p w:rsidR="009B1F29" w:rsidRPr="006552FD" w:rsidRDefault="009B1F29" w:rsidP="009B1F29">
      <w:pPr>
        <w:pStyle w:val="Normlndoblokusodrkami"/>
      </w:pPr>
      <w:r w:rsidRPr="006552FD">
        <w:t>opuchy</w:t>
      </w:r>
    </w:p>
    <w:p w:rsidR="009B1F29" w:rsidRPr="006552FD" w:rsidRDefault="009B1F29" w:rsidP="009B1F29">
      <w:pPr>
        <w:pStyle w:val="Normlndoblokusodrkami"/>
      </w:pPr>
      <w:r w:rsidRPr="006552FD">
        <w:t>poruchy sexuálnej funkcie (problémy so sexuálnou výkonnosťou)</w:t>
      </w:r>
    </w:p>
    <w:p w:rsidR="009B1F29" w:rsidRPr="006552FD" w:rsidRDefault="009B1F29" w:rsidP="009B1F29">
      <w:pPr>
        <w:pStyle w:val="Normlndoblokusodrkami"/>
      </w:pPr>
      <w:r w:rsidRPr="006552FD">
        <w:t>krvné testy môžu ukázať zníženie hladín draslíka a sodíka vo vašej krvi</w:t>
      </w:r>
    </w:p>
    <w:p w:rsidR="009B1F29" w:rsidRPr="006552FD" w:rsidRDefault="009B1F29" w:rsidP="009B1F29">
      <w:pPr>
        <w:pStyle w:val="Normlndobloku"/>
      </w:pPr>
      <w:r w:rsidRPr="006552FD">
        <w:rPr>
          <w:b/>
        </w:rPr>
        <w:t>Ak vám ktorýkoľvek z týchto vedľajších účinkov spôsobuje problém</w:t>
      </w:r>
      <w:r w:rsidRPr="006552FD">
        <w:t>, povedzte to svojmu lekárovi.</w:t>
      </w:r>
    </w:p>
    <w:p w:rsidR="009B1F29" w:rsidRPr="006552FD" w:rsidRDefault="009B1F29" w:rsidP="00741813">
      <w:pPr>
        <w:pStyle w:val="Styl2-2"/>
      </w:pPr>
      <w:r w:rsidRPr="006552FD">
        <w:t>Vedľajšie účinky hlásené od uvedenia kombinácie irbesartanu/hydrochlorotiazidu na trh</w:t>
      </w:r>
    </w:p>
    <w:p w:rsidR="009B1F29" w:rsidRPr="006552FD" w:rsidRDefault="009B1F29" w:rsidP="009B1F29">
      <w:pPr>
        <w:pStyle w:val="Normlndobloku"/>
      </w:pPr>
      <w:r w:rsidRPr="006552FD">
        <w:t xml:space="preserve">Niektoré nežiaduce účinky boli hlásené od uvedenia irbesartanu/hydrochlorotiazidu na trh. Nežiaduce účinky ktorých frekvencia výskytu nie je známa sú: bolesť hlavy, zvonenie v ušiach, kašeľ, porucha chuti, ťažkosti s trávením, bolesť kĺbov a svalov, poruchy funkcie pečene a zhoršená funkcia obličiek, zvýšená hladina draslíka vo vašej krvi a alergické reakcie ako sú vyrážky, žihľavka, opuchnutie tváre, </w:t>
      </w:r>
      <w:r w:rsidRPr="006552FD">
        <w:lastRenderedPageBreak/>
        <w:t xml:space="preserve">pier, úst, jazyka alebo hrdla. Boli hlásené aj menej </w:t>
      </w:r>
      <w:r w:rsidRPr="004B41C5">
        <w:t>časté prípady</w:t>
      </w:r>
      <w:r w:rsidRPr="006552FD">
        <w:t xml:space="preserve"> žltačky (zožltnutie kože a/alebo očných bielok).</w:t>
      </w:r>
    </w:p>
    <w:p w:rsidR="009B1F29" w:rsidRPr="006552FD" w:rsidRDefault="009B1F29" w:rsidP="009B1F29">
      <w:pPr>
        <w:pStyle w:val="Normlndobloku"/>
      </w:pPr>
      <w:r w:rsidRPr="006552FD">
        <w:t>Podobne ako pri iných kombináciách dvoch liečiv, nemožno vylúčiť vedľajšie účinky, ktoré sú spojené s každým z nich.</w:t>
      </w:r>
    </w:p>
    <w:p w:rsidR="009B1F29" w:rsidRPr="006552FD" w:rsidRDefault="009B1F29" w:rsidP="00741813">
      <w:pPr>
        <w:pStyle w:val="Styl2-2"/>
      </w:pPr>
      <w:r w:rsidRPr="006552FD">
        <w:t>Vedľajšie účinky súvisiace s užívaním irbesartanu samostatne</w:t>
      </w:r>
    </w:p>
    <w:p w:rsidR="009B1F29" w:rsidRPr="006552FD" w:rsidRDefault="009B1F29" w:rsidP="009B1F29">
      <w:pPr>
        <w:pStyle w:val="Normlndobloku"/>
      </w:pPr>
      <w:r w:rsidRPr="006552FD">
        <w:t>Okrem hore uvedených vedľajších účinkov bol</w:t>
      </w:r>
      <w:r w:rsidR="0096006E">
        <w:t>i</w:t>
      </w:r>
      <w:r w:rsidRPr="006552FD">
        <w:t xml:space="preserve"> hlásen</w:t>
      </w:r>
      <w:r w:rsidR="0096006E">
        <w:t>é</w:t>
      </w:r>
      <w:r w:rsidRPr="006552FD">
        <w:t xml:space="preserve"> aj bolesť na </w:t>
      </w:r>
      <w:r w:rsidRPr="00786F4E">
        <w:t>hrudníku</w:t>
      </w:r>
      <w:r w:rsidR="0096006E" w:rsidRPr="00786F4E">
        <w:t xml:space="preserve"> a pokles počtu krvných doštičiek (krvné bunky zodpovedné za zrážanie krvi)</w:t>
      </w:r>
      <w:r w:rsidRPr="00D16E46">
        <w:t>.</w:t>
      </w:r>
    </w:p>
    <w:p w:rsidR="009B1F29" w:rsidRPr="006552FD" w:rsidRDefault="009B1F29" w:rsidP="00741813">
      <w:pPr>
        <w:pStyle w:val="Styl2-2"/>
      </w:pPr>
      <w:r w:rsidRPr="006552FD">
        <w:t>Vedľajšie účinky súvisiace s užívaním hydrochlorotiazidu samostatne</w:t>
      </w:r>
    </w:p>
    <w:p w:rsidR="009B1F29" w:rsidRPr="006552FD" w:rsidRDefault="00BC11B4" w:rsidP="009B1F29">
      <w:pPr>
        <w:pStyle w:val="Normlndobloku"/>
      </w:pPr>
      <w:r>
        <w:t>S</w:t>
      </w:r>
      <w:r w:rsidR="009B1F29" w:rsidRPr="006552FD">
        <w:t>trata chuti do jedla; podráždenie žalúdka; žalúdočné kŕče; zápcha; žltačka (žltnutie kože a/alebo očného bielka); zápal pankreasu charakterizovaný silnou bolesťou v hornej časti žalúdka často s nevoľnosťou a vracaním; poruchy spánku; depresia; rozmazané videnie; nedostatok bielych krvných buniek, ktorý môže často spôsobiť infekcie, horúčku; zníženie počtu krvných doštičiek (krvné bunky nevyhnutné na zrážanie krvi), zníženie počtu červených krvných buniek (anémia) charakterizované únavou, bolesťou hlavy, dýchavičnosťou počas cvičenia, závratom a bledosťou kože; ochorenie obličiek; pľúcne problémy vrátane zápalu pľúc a tvorby tekutiny v pľúcach; zvýšená citlivosť kože na slnko; zápal krvných ciev; ochorenie kože charakterizované olupovaním kože na celom tele; kožný lupus erythematosus prejavujúci sa vyrážkou vyskytujúcou sa na tvári, krku a temene hlavy; alergické reakcie; slabosť a</w:t>
      </w:r>
      <w:r w:rsidR="009B1F29" w:rsidRPr="000B4349">
        <w:t> </w:t>
      </w:r>
      <w:r w:rsidR="009B1F29" w:rsidRPr="006552FD">
        <w:t xml:space="preserve">kŕče svalov; zmenený srdcový tep; znížený krvný tlak pri zmene polohy; opuch slinných žliaz; vysoká hladina cukru v krvi; </w:t>
      </w:r>
      <w:r w:rsidR="009B1F29" w:rsidRPr="00C95FA6">
        <w:t>cukor v moči; zvýšenie niektorých tukov v krvi; vysoká hladina kyseliny močovej v krvi, ktorá môže spôsobiť dnu.</w:t>
      </w:r>
      <w:r w:rsidR="00306BDB" w:rsidRPr="00C95FA6">
        <w:t xml:space="preserve"> </w:t>
      </w:r>
      <w:r w:rsidR="00306BDB" w:rsidRPr="00E9459B">
        <w:t>Rakovina kože a rakovina pier (nemelanómová rakovina kože).</w:t>
      </w:r>
    </w:p>
    <w:p w:rsidR="009B1F29" w:rsidRPr="006552FD" w:rsidRDefault="009B1F29" w:rsidP="009B1F29">
      <w:pPr>
        <w:pStyle w:val="Normlndobloku"/>
      </w:pPr>
      <w:r w:rsidRPr="006552FD">
        <w:t>Je známe, že vedľajšie účinky spojené s hydrochlorotiazidom sa môžu zvyšovať vyššími dávkami hydrochlorotiazidu.</w:t>
      </w:r>
    </w:p>
    <w:p w:rsidR="009B1F29" w:rsidRPr="006552FD" w:rsidRDefault="009B1F29" w:rsidP="00741813">
      <w:pPr>
        <w:pStyle w:val="Styl2-2"/>
      </w:pPr>
      <w:r w:rsidRPr="006552FD">
        <w:t>Hlásenie vedľajších účinkov</w:t>
      </w:r>
    </w:p>
    <w:p w:rsidR="009B1F29" w:rsidRPr="006552FD" w:rsidRDefault="009B1F29" w:rsidP="009B1F29">
      <w:pPr>
        <w:pStyle w:val="Normlndobloku"/>
      </w:pPr>
      <w:r w:rsidRPr="006552FD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A0431" w:rsidRPr="00E9459B">
        <w:t>na</w:t>
      </w:r>
      <w:r w:rsidR="007A0431" w:rsidRPr="0047124C">
        <w:rPr>
          <w:highlight w:val="lightGray"/>
        </w:rPr>
        <w:t xml:space="preserve"> národné </w:t>
      </w:r>
      <w:r w:rsidR="007A0431" w:rsidRPr="00C95FA6">
        <w:rPr>
          <w:highlight w:val="lightGray"/>
        </w:rPr>
        <w:t>centrum</w:t>
      </w:r>
      <w:r w:rsidR="007A0431" w:rsidRPr="00E9459B">
        <w:rPr>
          <w:highlight w:val="lightGray"/>
        </w:rPr>
        <w:t xml:space="preserve"> </w:t>
      </w:r>
      <w:r w:rsidRPr="00C95FA6">
        <w:rPr>
          <w:highlight w:val="lightGray"/>
        </w:rPr>
        <w:t xml:space="preserve">hlásenia </w:t>
      </w:r>
      <w:r w:rsidRPr="006552FD">
        <w:rPr>
          <w:highlight w:val="lightGray"/>
        </w:rPr>
        <w:t>uvedené v </w:t>
      </w:r>
      <w:hyperlink r:id="rId7" w:history="1">
        <w:r w:rsidRPr="006552FD">
          <w:rPr>
            <w:highlight w:val="lightGray"/>
          </w:rPr>
          <w:t>Prílohe V</w:t>
        </w:r>
      </w:hyperlink>
      <w:r w:rsidRPr="006552FD">
        <w:t>. Hlásením vedľajších účinkov môžete prispieť k získaniu ďalších informácií o bezpečnosti tohto lieku.</w:t>
      </w:r>
    </w:p>
    <w:p w:rsidR="009B1F29" w:rsidRPr="006552FD" w:rsidRDefault="009B1F29" w:rsidP="009B1F29">
      <w:pPr>
        <w:pStyle w:val="Styl1"/>
      </w:pPr>
      <w:r w:rsidRPr="006552FD">
        <w:t>Ako uchovávať CONVERIDE</w:t>
      </w:r>
    </w:p>
    <w:p w:rsidR="009B1F29" w:rsidRPr="006552FD" w:rsidRDefault="009B1F29" w:rsidP="009B1F29">
      <w:pPr>
        <w:pStyle w:val="Normlndobloku"/>
      </w:pPr>
      <w:r w:rsidRPr="006552FD">
        <w:t>Tento liek uchovávajte mimo dohľadu a dosahu detí.</w:t>
      </w:r>
    </w:p>
    <w:p w:rsidR="009B1F29" w:rsidRPr="006552FD" w:rsidRDefault="00C95FA6" w:rsidP="009B1F29">
      <w:pPr>
        <w:pStyle w:val="Normlndobloku"/>
      </w:pPr>
      <w:r>
        <w:t>Ak</w:t>
      </w:r>
      <w:r w:rsidRPr="006552FD">
        <w:t xml:space="preserve"> </w:t>
      </w:r>
      <w:r w:rsidR="009B1F29" w:rsidRPr="006552FD">
        <w:t>je liek balený v nepriehľadných PVC/PVDC - hliníkových blistroch: Tento liek nevyžaduje žiadne zvláštne teplotné podmienky na uchovávanie. Uchovávajte v pôvodnom obale na ochranu pred vlhkosťou.</w:t>
      </w:r>
    </w:p>
    <w:p w:rsidR="009B1F29" w:rsidRPr="006552FD" w:rsidRDefault="00C95FA6" w:rsidP="009B1F29">
      <w:pPr>
        <w:pStyle w:val="Normlndobloku"/>
      </w:pPr>
      <w:r>
        <w:t>Ak</w:t>
      </w:r>
      <w:r w:rsidRPr="006552FD">
        <w:t xml:space="preserve"> </w:t>
      </w:r>
      <w:r w:rsidR="009B1F29" w:rsidRPr="006552FD">
        <w:t>je liek balený v priehľadných PVC/PE/PVDC - hliníkových blistroch: Tento liek nevyžaduje žiadne zvláštne teplotné podmienky na uchovávanie. Uchovávajte v pôvodnom obale na ochranu pred svetlom a vlhkosťou.</w:t>
      </w:r>
    </w:p>
    <w:p w:rsidR="009B1F29" w:rsidRPr="006552FD" w:rsidRDefault="009B1F29" w:rsidP="009B1F29">
      <w:pPr>
        <w:pStyle w:val="Normlndobloku"/>
      </w:pPr>
      <w:r w:rsidRPr="006552FD">
        <w:t>Nepoužívajte tento liek po dátume exspirácie, ktorý je uvedený na škatuli a blistri po EXP. Dátum exspirácie sa vzťahuje na posledný deň v danom mesiaci.</w:t>
      </w:r>
    </w:p>
    <w:p w:rsidR="009B1F29" w:rsidRPr="006552FD" w:rsidRDefault="009B1F29" w:rsidP="009B1F29">
      <w:pPr>
        <w:pStyle w:val="Normlndobloku"/>
      </w:pPr>
      <w:r w:rsidRPr="006552FD">
        <w:t>Nelikvidujte lieky odpadovou vodou alebo domovým odpadom. Nepoužitý liek vráťte do lekárne. Tieto opatrenia pomôžu chrániť životné prostredie.</w:t>
      </w:r>
    </w:p>
    <w:p w:rsidR="009B1F29" w:rsidRPr="006552FD" w:rsidRDefault="009B1F29" w:rsidP="009B1F29">
      <w:pPr>
        <w:pStyle w:val="Styl1"/>
      </w:pPr>
      <w:r w:rsidRPr="006552FD">
        <w:lastRenderedPageBreak/>
        <w:t xml:space="preserve"> Obsah balenia a ďalšie informácie</w:t>
      </w:r>
    </w:p>
    <w:p w:rsidR="009B1F29" w:rsidRPr="006552FD" w:rsidRDefault="009B1F29" w:rsidP="00741813">
      <w:pPr>
        <w:pStyle w:val="Styl2-2"/>
      </w:pPr>
      <w:r w:rsidRPr="006552FD">
        <w:t>Čo CONVERIDE obsahuje</w:t>
      </w:r>
    </w:p>
    <w:p w:rsidR="009B1F29" w:rsidRPr="006552FD" w:rsidRDefault="009B1F29" w:rsidP="009B1F29">
      <w:pPr>
        <w:pStyle w:val="Normlndoblokusodrkami"/>
      </w:pPr>
      <w:r w:rsidRPr="006552FD">
        <w:t>Liečivá sú irbesartan a hydrochlorotiazid.</w:t>
      </w:r>
    </w:p>
    <w:p w:rsidR="009B1F29" w:rsidRPr="006552FD" w:rsidRDefault="009B1F29" w:rsidP="009B1F29">
      <w:pPr>
        <w:pStyle w:val="Normlndobloku"/>
      </w:pPr>
      <w:r w:rsidRPr="006552FD">
        <w:t>Jedna filmom obalená tableta CONVERIDE 300 mg/12,5 mg obsahuje 300 mg irbesartanu a 12,5 mg hydrochlorotiazidu.</w:t>
      </w:r>
    </w:p>
    <w:p w:rsidR="009B1F29" w:rsidRPr="006552FD" w:rsidRDefault="009B1F29" w:rsidP="009B1F29">
      <w:pPr>
        <w:pStyle w:val="Normlndobloku"/>
      </w:pPr>
      <w:r w:rsidRPr="006552FD">
        <w:t>Jedna filmom obalená tableta CONVERIDE 300 mg/25 mg: obsahuje 300 mg irbesartanu a 25 mg hydrochlorotiazidu.</w:t>
      </w:r>
    </w:p>
    <w:p w:rsidR="009B1F29" w:rsidRPr="006552FD" w:rsidRDefault="009B1F29" w:rsidP="009B1F29">
      <w:pPr>
        <w:pStyle w:val="Normlndoblokusodrkami"/>
      </w:pPr>
      <w:r w:rsidRPr="006552FD">
        <w:t xml:space="preserve">Ďalšie zložky sú: monohydrát laktózy, predželatínovaný kukuričný škrob, koloidný bezvodý oxid kremičitý, sodná soľ kroskarmelózy E468, mikrokryštalická celulóza </w:t>
      </w:r>
      <w:r w:rsidRPr="006552FD">
        <w:rPr>
          <w:rFonts w:eastAsia="Calibri"/>
        </w:rPr>
        <w:t>PH-102, E460, m</w:t>
      </w:r>
      <w:r w:rsidRPr="006552FD">
        <w:t xml:space="preserve">agnéziumstearát </w:t>
      </w:r>
      <w:r w:rsidRPr="006552FD">
        <w:rPr>
          <w:rFonts w:eastAsia="Calibri"/>
        </w:rPr>
        <w:t>E572, h</w:t>
      </w:r>
      <w:r w:rsidRPr="006552FD">
        <w:t>ypromelóza E464, makrogol 6000, oxid titaničitý E171, červený oxid železitý (E172) (len pre CONVERIDE 300 mg/12,5 mg)</w:t>
      </w:r>
    </w:p>
    <w:p w:rsidR="009B1F29" w:rsidRPr="006552FD" w:rsidRDefault="009B1F29" w:rsidP="00741813">
      <w:pPr>
        <w:pStyle w:val="Styl2-2"/>
      </w:pPr>
      <w:r w:rsidRPr="006552FD">
        <w:t>Ako vyzerá CONVERIDE a obsah balenia</w:t>
      </w:r>
    </w:p>
    <w:p w:rsidR="009B1F29" w:rsidRPr="006552FD" w:rsidRDefault="009B1F29" w:rsidP="009B1F29">
      <w:pPr>
        <w:pStyle w:val="Normlndobloku"/>
      </w:pPr>
      <w:r w:rsidRPr="006552FD">
        <w:t>CONVERIDE 300 mg/12,5 mg: ružové vypuklé filmom obalené tablety v tvare kapsuly s deliacou ryhou na jednej strane, s vyrazeným „MC“ na druhej strane, rozmery 17,5 x 8</w:t>
      </w:r>
      <w:r w:rsidRPr="006552FD">
        <w:rPr>
          <w:rFonts w:ascii="Calibri" w:hAnsi="Calibri"/>
        </w:rPr>
        <w:t> </w:t>
      </w:r>
      <w:r w:rsidRPr="006552FD">
        <w:t>mm.</w:t>
      </w:r>
    </w:p>
    <w:p w:rsidR="009B1F29" w:rsidRPr="006552FD" w:rsidRDefault="009B1F29" w:rsidP="009B1F29">
      <w:pPr>
        <w:pStyle w:val="Normlndobloku"/>
      </w:pPr>
      <w:r w:rsidRPr="006552FD">
        <w:t>CONVERIDE 300 mg/25 mg: biele vypuklé filmom obalené tablety v tvare kapsuly s deliacou ryhou na jednej strane, s vyrazeným „MC“ na druhej strane, rozmery 17,5 x 8</w:t>
      </w:r>
      <w:r w:rsidRPr="006552FD">
        <w:rPr>
          <w:rFonts w:ascii="Calibri" w:hAnsi="Calibri"/>
        </w:rPr>
        <w:t> </w:t>
      </w:r>
      <w:r w:rsidRPr="006552FD">
        <w:t>mm.</w:t>
      </w:r>
    </w:p>
    <w:p w:rsidR="009B1F29" w:rsidRPr="006552FD" w:rsidRDefault="009B1F29" w:rsidP="009B1F29">
      <w:pPr>
        <w:pStyle w:val="Normlndobloku"/>
      </w:pPr>
      <w:r w:rsidRPr="006552FD">
        <w:t>CONVERIDE je dostupný v blistroch po: 14, 28, 30, 56, 60, 84, 90, 98 a 100 filmom obalených tabliet.</w:t>
      </w:r>
    </w:p>
    <w:p w:rsidR="009B1F29" w:rsidRPr="006552FD" w:rsidRDefault="009B1F29" w:rsidP="009B1F29">
      <w:pPr>
        <w:pStyle w:val="Normlndobloku"/>
      </w:pPr>
      <w:r w:rsidRPr="006552FD">
        <w:t>Na trh nemusia byť uvedené všetky veľkosti balenia.</w:t>
      </w:r>
    </w:p>
    <w:p w:rsidR="009B1F29" w:rsidRPr="006552FD" w:rsidRDefault="009B1F29" w:rsidP="00741813">
      <w:pPr>
        <w:pStyle w:val="Styl2-2"/>
      </w:pPr>
      <w:r w:rsidRPr="006552FD">
        <w:t>Držiteľ rozhodnutia o registrácii</w:t>
      </w:r>
    </w:p>
    <w:p w:rsidR="009B1F29" w:rsidRPr="006552FD" w:rsidRDefault="009B1F29" w:rsidP="009B1F29">
      <w:pPr>
        <w:pStyle w:val="Normlndobloku"/>
      </w:pPr>
      <w:r w:rsidRPr="006552FD">
        <w:t>MEDOCHEMIE Ltd., 1-10 </w:t>
      </w:r>
      <w:proofErr w:type="spellStart"/>
      <w:r w:rsidRPr="006552FD">
        <w:t>Constantinoupoleos</w:t>
      </w:r>
      <w:proofErr w:type="spellEnd"/>
      <w:r w:rsidRPr="006552FD">
        <w:t xml:space="preserve"> </w:t>
      </w:r>
      <w:proofErr w:type="spellStart"/>
      <w:r w:rsidR="00786F4E">
        <w:t>S</w:t>
      </w:r>
      <w:r w:rsidRPr="006552FD">
        <w:t>treet</w:t>
      </w:r>
      <w:proofErr w:type="spellEnd"/>
      <w:r w:rsidRPr="006552FD">
        <w:t>, 3011 </w:t>
      </w:r>
      <w:proofErr w:type="spellStart"/>
      <w:r w:rsidRPr="006552FD">
        <w:t>Limassol</w:t>
      </w:r>
      <w:proofErr w:type="spellEnd"/>
      <w:r w:rsidRPr="006552FD">
        <w:t>, Cyprus</w:t>
      </w:r>
    </w:p>
    <w:p w:rsidR="009B1F29" w:rsidRPr="006552FD" w:rsidRDefault="009B1F29" w:rsidP="00741813">
      <w:pPr>
        <w:pStyle w:val="Styl2-2"/>
      </w:pPr>
      <w:r w:rsidRPr="006552FD">
        <w:t>Výrobca</w:t>
      </w:r>
    </w:p>
    <w:p w:rsidR="009B1F29" w:rsidRPr="006552FD" w:rsidRDefault="009B1F29" w:rsidP="009B1F29">
      <w:pPr>
        <w:pStyle w:val="Normlndobloku"/>
      </w:pPr>
      <w:r w:rsidRPr="006552FD">
        <w:t>MEDOCHEMIE Ltd., Central Factory, 1-10 Constantinoupoleos Street, 3011 Limassol, Cyprus</w:t>
      </w:r>
    </w:p>
    <w:p w:rsidR="009B1F29" w:rsidRPr="006552FD" w:rsidRDefault="009B1F29" w:rsidP="00741813">
      <w:pPr>
        <w:pStyle w:val="Styl2-2"/>
      </w:pPr>
      <w:r w:rsidRPr="006552FD">
        <w:t>Tento liek bol schválený v členských štátoch Európskeho hospodárskeho priestoru (EHP) pod nasledovným názvom:</w:t>
      </w:r>
    </w:p>
    <w:p w:rsidR="009B1F29" w:rsidRPr="006552FD" w:rsidRDefault="009B1F29" w:rsidP="009B1F29">
      <w:pPr>
        <w:pStyle w:val="Normlndobloku"/>
      </w:pPr>
      <w:r w:rsidRPr="006552FD">
        <w:t xml:space="preserve">Holandsko, Bulharsko, Cyprus, Česká republika, Grécko, Slovenská republika, </w:t>
      </w:r>
      <w:r w:rsidRPr="004B41C5">
        <w:t>Litva,</w:t>
      </w:r>
      <w:r w:rsidR="009E0D77" w:rsidRPr="004B41C5">
        <w:t xml:space="preserve"> Malta, Portugalsko, Španielsko, </w:t>
      </w:r>
      <w:r w:rsidRPr="004B41C5">
        <w:t>Rumunsko: CONVERIDE</w:t>
      </w:r>
    </w:p>
    <w:p w:rsidR="005B65BD" w:rsidRDefault="009B1F29" w:rsidP="000E35A4">
      <w:pPr>
        <w:pStyle w:val="Styl2-2"/>
      </w:pPr>
      <w:r w:rsidRPr="006552FD">
        <w:t>Táto písomná informácia bola naposledy aktualizovaná v </w:t>
      </w:r>
      <w:r w:rsidR="00C95FA6">
        <w:t>12/2019</w:t>
      </w:r>
      <w:r w:rsidRPr="006552FD">
        <w:t>.</w:t>
      </w:r>
    </w:p>
    <w:sectPr w:rsidR="005B65BD" w:rsidSect="00306BDB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08" w:rsidRDefault="00840408">
      <w:r>
        <w:separator/>
      </w:r>
    </w:p>
  </w:endnote>
  <w:endnote w:type="continuationSeparator" w:id="0">
    <w:p w:rsidR="00840408" w:rsidRDefault="0084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89" w:rsidRPr="00E9459B" w:rsidRDefault="007E729B" w:rsidP="00C37DC8">
    <w:pPr>
      <w:jc w:val="center"/>
      <w:rPr>
        <w:sz w:val="18"/>
        <w:szCs w:val="18"/>
      </w:rPr>
    </w:pPr>
    <w:r w:rsidRPr="00E9459B">
      <w:rPr>
        <w:sz w:val="18"/>
        <w:szCs w:val="18"/>
      </w:rPr>
      <w:fldChar w:fldCharType="begin"/>
    </w:r>
    <w:r w:rsidRPr="00E9459B">
      <w:rPr>
        <w:sz w:val="18"/>
        <w:szCs w:val="18"/>
      </w:rPr>
      <w:instrText xml:space="preserve"> PAGE </w:instrText>
    </w:r>
    <w:r w:rsidRPr="00E9459B">
      <w:rPr>
        <w:sz w:val="18"/>
        <w:szCs w:val="18"/>
      </w:rPr>
      <w:fldChar w:fldCharType="separate"/>
    </w:r>
    <w:r w:rsidR="00343429">
      <w:rPr>
        <w:noProof/>
        <w:sz w:val="18"/>
        <w:szCs w:val="18"/>
      </w:rPr>
      <w:t>7</w:t>
    </w:r>
    <w:r w:rsidRPr="00E9459B">
      <w:rPr>
        <w:sz w:val="18"/>
        <w:szCs w:val="18"/>
      </w:rPr>
      <w:fldChar w:fldCharType="end"/>
    </w:r>
    <w:r w:rsidRPr="00E9459B">
      <w:rPr>
        <w:sz w:val="18"/>
        <w:szCs w:val="18"/>
      </w:rPr>
      <w:t>/</w:t>
    </w:r>
    <w:r w:rsidR="00314E65" w:rsidRPr="00E9459B">
      <w:rPr>
        <w:noProof/>
        <w:sz w:val="18"/>
        <w:szCs w:val="18"/>
      </w:rPr>
      <w:fldChar w:fldCharType="begin"/>
    </w:r>
    <w:r w:rsidR="00314E65" w:rsidRPr="00E9459B">
      <w:rPr>
        <w:noProof/>
        <w:sz w:val="18"/>
        <w:szCs w:val="18"/>
      </w:rPr>
      <w:instrText xml:space="preserve"> NUMPAGES </w:instrText>
    </w:r>
    <w:r w:rsidR="00314E65" w:rsidRPr="00E9459B">
      <w:rPr>
        <w:noProof/>
        <w:sz w:val="18"/>
        <w:szCs w:val="18"/>
      </w:rPr>
      <w:fldChar w:fldCharType="separate"/>
    </w:r>
    <w:r w:rsidR="00343429">
      <w:rPr>
        <w:noProof/>
        <w:sz w:val="18"/>
        <w:szCs w:val="18"/>
      </w:rPr>
      <w:t>7</w:t>
    </w:r>
    <w:r w:rsidR="00314E65" w:rsidRPr="00E9459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08" w:rsidRDefault="00840408">
      <w:r>
        <w:separator/>
      </w:r>
    </w:p>
  </w:footnote>
  <w:footnote w:type="continuationSeparator" w:id="0">
    <w:p w:rsidR="00840408" w:rsidRDefault="00840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E1A" w:rsidRPr="00E9459B" w:rsidRDefault="005E4E1A" w:rsidP="005E4E1A">
    <w:pPr>
      <w:rPr>
        <w:sz w:val="18"/>
        <w:szCs w:val="18"/>
        <w:lang w:val="sk-SK"/>
      </w:rPr>
    </w:pPr>
    <w:r w:rsidRPr="00E9459B">
      <w:rPr>
        <w:sz w:val="18"/>
        <w:szCs w:val="18"/>
        <w:lang w:val="sk-SK"/>
      </w:rPr>
      <w:t>Príloha č. 2 k notifikácii o zmene, ev. č.: 2014/05717-Z1B, 2017/05556-Z1B, 2018/07588-Z1A</w:t>
    </w:r>
  </w:p>
  <w:p w:rsidR="005E4E1A" w:rsidRDefault="005E4E1A" w:rsidP="005E4E1A">
    <w:pPr>
      <w:rPr>
        <w:sz w:val="18"/>
        <w:szCs w:val="18"/>
        <w:lang w:val="sk-SK"/>
      </w:rPr>
    </w:pPr>
    <w:r w:rsidRPr="00E9459B">
      <w:rPr>
        <w:sz w:val="18"/>
        <w:szCs w:val="18"/>
        <w:lang w:val="sk-SK"/>
      </w:rPr>
      <w:t>Schválený text k rozhodnutiu o predĺžení, ev. č.: 2018/04519-PRE, 2018/04520-PRE</w:t>
    </w:r>
  </w:p>
  <w:p w:rsidR="005E4E1A" w:rsidRDefault="005E4E1A" w:rsidP="005E4E1A">
    <w:pPr>
      <w:rPr>
        <w:sz w:val="18"/>
        <w:szCs w:val="18"/>
        <w:lang w:val="sk-SK"/>
      </w:rPr>
    </w:pPr>
  </w:p>
  <w:p w:rsidR="00306BDB" w:rsidRDefault="00306B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77" w:rsidRDefault="007E729B">
    <w:pPr>
      <w:rPr>
        <w:sz w:val="18"/>
        <w:szCs w:val="18"/>
      </w:rPr>
    </w:pPr>
    <w:r w:rsidRPr="0022513A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22513A">
      <w:rPr>
        <w:sz w:val="18"/>
        <w:szCs w:val="18"/>
      </w:rPr>
      <w:t>č.: 2013/02184, 2013/02185</w:t>
    </w:r>
  </w:p>
  <w:p w:rsidR="009E0D77" w:rsidRPr="0047124C" w:rsidRDefault="009E0D77">
    <w:pPr>
      <w:rPr>
        <w:sz w:val="18"/>
        <w:szCs w:val="18"/>
      </w:rPr>
    </w:pPr>
    <w:r w:rsidRPr="00036276">
      <w:rPr>
        <w:sz w:val="18"/>
        <w:szCs w:val="18"/>
      </w:rPr>
      <w:t>Príloha č. 2 k notifikácii o zmene, ev.č.:</w:t>
    </w:r>
    <w:r w:rsidR="003F765D" w:rsidRPr="0047124C">
      <w:rPr>
        <w:sz w:val="18"/>
        <w:szCs w:val="18"/>
      </w:rPr>
      <w:t xml:space="preserve"> 2014/05717</w:t>
    </w:r>
    <w:r w:rsidR="00306BDB">
      <w:rPr>
        <w:sz w:val="18"/>
        <w:szCs w:val="18"/>
      </w:rPr>
      <w:t>,</w:t>
    </w:r>
    <w:r w:rsidR="00306BDB" w:rsidRPr="00306BDB">
      <w:t xml:space="preserve"> </w:t>
    </w:r>
    <w:r w:rsidR="00306BDB" w:rsidRPr="00306BDB">
      <w:rPr>
        <w:sz w:val="18"/>
        <w:szCs w:val="18"/>
      </w:rPr>
      <w:t>2017/05556</w:t>
    </w:r>
  </w:p>
  <w:p w:rsidR="003F765D" w:rsidRPr="00E9459B" w:rsidRDefault="003F765D">
    <w:r w:rsidRPr="00036276">
      <w:rPr>
        <w:sz w:val="18"/>
        <w:szCs w:val="18"/>
      </w:rPr>
      <w:t>Príloha č. 2 k notifikácii o zmene, ev.č.: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70A84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3"/>
    <w:multiLevelType w:val="singleLevel"/>
    <w:tmpl w:val="BDFCF6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8A85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4C7DB5"/>
    <w:multiLevelType w:val="hybridMultilevel"/>
    <w:tmpl w:val="51126F88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D4AA7"/>
    <w:multiLevelType w:val="multilevel"/>
    <w:tmpl w:val="CCF8D81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75700B0B"/>
    <w:multiLevelType w:val="hybridMultilevel"/>
    <w:tmpl w:val="CC00D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7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29"/>
    <w:rsid w:val="000018EF"/>
    <w:rsid w:val="00032CAD"/>
    <w:rsid w:val="00036276"/>
    <w:rsid w:val="00081DE7"/>
    <w:rsid w:val="000E35A4"/>
    <w:rsid w:val="001020F1"/>
    <w:rsid w:val="001A1F7A"/>
    <w:rsid w:val="001E0899"/>
    <w:rsid w:val="0021388F"/>
    <w:rsid w:val="002372AA"/>
    <w:rsid w:val="00255FEB"/>
    <w:rsid w:val="00256007"/>
    <w:rsid w:val="002A27BA"/>
    <w:rsid w:val="00306BDB"/>
    <w:rsid w:val="00314E65"/>
    <w:rsid w:val="00343429"/>
    <w:rsid w:val="003861E1"/>
    <w:rsid w:val="003D6E1C"/>
    <w:rsid w:val="003F765D"/>
    <w:rsid w:val="004544AD"/>
    <w:rsid w:val="0047124C"/>
    <w:rsid w:val="004B41C5"/>
    <w:rsid w:val="00521914"/>
    <w:rsid w:val="005421EF"/>
    <w:rsid w:val="0054723B"/>
    <w:rsid w:val="005611DD"/>
    <w:rsid w:val="005915FA"/>
    <w:rsid w:val="005B65BD"/>
    <w:rsid w:val="005C3402"/>
    <w:rsid w:val="005E4E1A"/>
    <w:rsid w:val="006436AB"/>
    <w:rsid w:val="00645C8C"/>
    <w:rsid w:val="0065127E"/>
    <w:rsid w:val="0067301D"/>
    <w:rsid w:val="0068645F"/>
    <w:rsid w:val="006F6DF6"/>
    <w:rsid w:val="00705684"/>
    <w:rsid w:val="00741813"/>
    <w:rsid w:val="00786F4E"/>
    <w:rsid w:val="007A0431"/>
    <w:rsid w:val="007A1DBE"/>
    <w:rsid w:val="007D67DB"/>
    <w:rsid w:val="007E0B98"/>
    <w:rsid w:val="007E729B"/>
    <w:rsid w:val="008231EE"/>
    <w:rsid w:val="00836774"/>
    <w:rsid w:val="00840408"/>
    <w:rsid w:val="00874815"/>
    <w:rsid w:val="00882F52"/>
    <w:rsid w:val="008A382D"/>
    <w:rsid w:val="008C755C"/>
    <w:rsid w:val="009215CA"/>
    <w:rsid w:val="0096006E"/>
    <w:rsid w:val="009759FA"/>
    <w:rsid w:val="00977995"/>
    <w:rsid w:val="009B1F29"/>
    <w:rsid w:val="009B4A81"/>
    <w:rsid w:val="009E0D77"/>
    <w:rsid w:val="00A61C87"/>
    <w:rsid w:val="00AE3AE9"/>
    <w:rsid w:val="00B16B9C"/>
    <w:rsid w:val="00B4676D"/>
    <w:rsid w:val="00BC11B4"/>
    <w:rsid w:val="00BD1A17"/>
    <w:rsid w:val="00C60A6B"/>
    <w:rsid w:val="00C60C05"/>
    <w:rsid w:val="00C75110"/>
    <w:rsid w:val="00C95FA6"/>
    <w:rsid w:val="00CB6401"/>
    <w:rsid w:val="00D16E46"/>
    <w:rsid w:val="00D3159C"/>
    <w:rsid w:val="00D40260"/>
    <w:rsid w:val="00D403EB"/>
    <w:rsid w:val="00D42E7B"/>
    <w:rsid w:val="00DC6B32"/>
    <w:rsid w:val="00E0149C"/>
    <w:rsid w:val="00E27A6A"/>
    <w:rsid w:val="00E41B2E"/>
    <w:rsid w:val="00E9459B"/>
    <w:rsid w:val="00E97FBA"/>
    <w:rsid w:val="00E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BEECE-2D91-4E73-936C-E1F53D7E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815"/>
    <w:pPr>
      <w:spacing w:after="0" w:line="240" w:lineRule="auto"/>
    </w:pPr>
    <w:rPr>
      <w:rFonts w:ascii="Times New Roman" w:hAnsi="Times New Roman" w:cs="Times New Roman"/>
    </w:rPr>
  </w:style>
  <w:style w:type="paragraph" w:styleId="Nadpis1">
    <w:name w:val="heading 1"/>
    <w:basedOn w:val="Normlny"/>
    <w:next w:val="Normlny"/>
    <w:link w:val="Nadpis1Char"/>
    <w:qFormat/>
    <w:rsid w:val="002372AA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rsid w:val="00741813"/>
    <w:pPr>
      <w:suppressAutoHyphens/>
      <w:spacing w:after="120"/>
      <w:jc w:val="both"/>
    </w:pPr>
    <w:rPr>
      <w:rFonts w:eastAsia="Times New Roman"/>
      <w:szCs w:val="24"/>
      <w:lang w:val="sk-SK"/>
    </w:rPr>
  </w:style>
  <w:style w:type="character" w:customStyle="1" w:styleId="NormlndoblokuChar">
    <w:name w:val="Normální do bloku Char"/>
    <w:link w:val="Normlndobloku"/>
    <w:rsid w:val="00741813"/>
    <w:rPr>
      <w:rFonts w:ascii="Times New Roman" w:eastAsia="Times New Roman" w:hAnsi="Times New Roman" w:cs="Times New Roman"/>
      <w:szCs w:val="24"/>
      <w:lang w:val="sk-SK"/>
    </w:rPr>
  </w:style>
  <w:style w:type="paragraph" w:customStyle="1" w:styleId="Hlavika1">
    <w:name w:val="Hlavička1"/>
    <w:basedOn w:val="Normlndobloku"/>
    <w:rsid w:val="006436AB"/>
    <w:pPr>
      <w:suppressAutoHyphens w:val="0"/>
      <w:spacing w:after="240"/>
      <w:jc w:val="center"/>
    </w:pPr>
    <w:rPr>
      <w:rFonts w:eastAsiaTheme="minorHAnsi"/>
      <w:b/>
      <w:szCs w:val="22"/>
      <w:lang w:val="cs-CZ"/>
    </w:rPr>
  </w:style>
  <w:style w:type="paragraph" w:customStyle="1" w:styleId="Normlndoblokusslovnm">
    <w:name w:val="Normální do bloku s číslováním"/>
    <w:basedOn w:val="Normlndobloku"/>
    <w:qFormat/>
    <w:rsid w:val="008C755C"/>
    <w:pPr>
      <w:numPr>
        <w:numId w:val="1"/>
      </w:numPr>
      <w:suppressAutoHyphens w:val="0"/>
      <w:spacing w:after="0"/>
    </w:pPr>
    <w:rPr>
      <w:rFonts w:eastAsiaTheme="minorHAnsi"/>
      <w:szCs w:val="2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C755C"/>
    <w:pPr>
      <w:numPr>
        <w:numId w:val="4"/>
      </w:numPr>
    </w:pPr>
  </w:style>
  <w:style w:type="paragraph" w:customStyle="1" w:styleId="Styl1">
    <w:name w:val="Styl1"/>
    <w:basedOn w:val="Normlny"/>
    <w:autoRedefine/>
    <w:uiPriority w:val="99"/>
    <w:qFormat/>
    <w:rsid w:val="00EF7373"/>
    <w:pPr>
      <w:keepNext/>
      <w:numPr>
        <w:numId w:val="3"/>
      </w:numPr>
      <w:tabs>
        <w:tab w:val="clear" w:pos="360"/>
      </w:tabs>
      <w:spacing w:before="360" w:after="120"/>
    </w:pPr>
    <w:rPr>
      <w:rFonts w:eastAsia="Times New Roman"/>
      <w:b/>
      <w:bCs/>
      <w:szCs w:val="24"/>
      <w:lang w:val="sk-SK" w:eastAsia="cs-CZ"/>
    </w:rPr>
  </w:style>
  <w:style w:type="paragraph" w:customStyle="1" w:styleId="Styl2">
    <w:name w:val="Styl2"/>
    <w:basedOn w:val="Normlny"/>
    <w:autoRedefine/>
    <w:uiPriority w:val="99"/>
    <w:rsid w:val="002372AA"/>
    <w:pPr>
      <w:keepNext/>
      <w:numPr>
        <w:ilvl w:val="1"/>
        <w:numId w:val="7"/>
      </w:numPr>
      <w:spacing w:before="240" w:after="160"/>
    </w:pPr>
    <w:rPr>
      <w:rFonts w:eastAsia="Times New Roman"/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7E729B"/>
    <w:pPr>
      <w:numPr>
        <w:numId w:val="0"/>
      </w:numPr>
      <w:tabs>
        <w:tab w:val="left" w:pos="720"/>
      </w:tabs>
    </w:pPr>
    <w:rPr>
      <w:lang w:val="sk-SK"/>
    </w:rPr>
  </w:style>
  <w:style w:type="paragraph" w:customStyle="1" w:styleId="Styl3">
    <w:name w:val="Styl3"/>
    <w:basedOn w:val="Normlndobloku"/>
    <w:link w:val="Styl3Char"/>
    <w:rsid w:val="002372AA"/>
    <w:pPr>
      <w:tabs>
        <w:tab w:val="left" w:pos="6946"/>
      </w:tabs>
      <w:suppressAutoHyphens w:val="0"/>
      <w:spacing w:before="240"/>
    </w:pPr>
    <w:rPr>
      <w:u w:val="single"/>
      <w:lang w:eastAsia="cs-CZ"/>
    </w:rPr>
  </w:style>
  <w:style w:type="character" w:customStyle="1" w:styleId="Styl3Char">
    <w:name w:val="Styl3 Char"/>
    <w:link w:val="Styl3"/>
    <w:rsid w:val="002372AA"/>
    <w:rPr>
      <w:rFonts w:ascii="Times New Roman" w:eastAsia="Times New Roman" w:hAnsi="Times New Roman" w:cs="Times New Roman"/>
      <w:szCs w:val="24"/>
      <w:u w:val="single"/>
      <w:lang w:val="x-none" w:eastAsia="cs-CZ"/>
    </w:rPr>
  </w:style>
  <w:style w:type="paragraph" w:customStyle="1" w:styleId="Styl4">
    <w:name w:val="Styl4"/>
    <w:basedOn w:val="Normlndobloku"/>
    <w:autoRedefine/>
    <w:qFormat/>
    <w:rsid w:val="002372AA"/>
    <w:rPr>
      <w:rFonts w:eastAsia="Calibri"/>
      <w:i/>
    </w:rPr>
  </w:style>
  <w:style w:type="paragraph" w:customStyle="1" w:styleId="Bacil">
    <w:name w:val="Bacil"/>
    <w:basedOn w:val="Normlny"/>
    <w:autoRedefine/>
    <w:qFormat/>
    <w:rsid w:val="002372AA"/>
    <w:pPr>
      <w:spacing w:after="120"/>
    </w:pPr>
    <w:rPr>
      <w:i/>
    </w:rPr>
  </w:style>
  <w:style w:type="character" w:customStyle="1" w:styleId="Nadpis1Char">
    <w:name w:val="Nadpis 1 Char"/>
    <w:basedOn w:val="Predvolenpsmoodseku"/>
    <w:link w:val="Nadpis1"/>
    <w:rsid w:val="002372AA"/>
    <w:rPr>
      <w:rFonts w:ascii="Arial" w:eastAsia="Calibri" w:hAnsi="Arial" w:cs="Times New Roman"/>
      <w:b/>
      <w:sz w:val="28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2372AA"/>
    <w:pPr>
      <w:jc w:val="left"/>
    </w:pPr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2372AA"/>
    <w:pPr>
      <w:spacing w:before="120"/>
    </w:pPr>
    <w:rPr>
      <w:b/>
    </w:rPr>
  </w:style>
  <w:style w:type="character" w:styleId="Odkaznakomentr">
    <w:name w:val="annotation reference"/>
    <w:basedOn w:val="Predvolenpsmoodseku"/>
    <w:uiPriority w:val="99"/>
    <w:semiHidden/>
    <w:unhideWhenUsed/>
    <w:rsid w:val="002372AA"/>
    <w:rPr>
      <w:sz w:val="16"/>
      <w:szCs w:val="16"/>
    </w:rPr>
  </w:style>
  <w:style w:type="paragraph" w:customStyle="1" w:styleId="Odrky2">
    <w:name w:val="Odrážky 2"/>
    <w:basedOn w:val="Normlndoblokusodrkami"/>
    <w:autoRedefine/>
    <w:rsid w:val="002372AA"/>
    <w:pPr>
      <w:numPr>
        <w:numId w:val="5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72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72AA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372AA"/>
    <w:pPr>
      <w:spacing w:after="200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72A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uiPriority w:val="99"/>
    <w:qFormat/>
    <w:rsid w:val="002372AA"/>
    <w:pPr>
      <w:spacing w:before="240" w:after="120"/>
      <w:jc w:val="center"/>
    </w:pPr>
    <w:rPr>
      <w:rFonts w:eastAsia="Times New Roman"/>
      <w:b/>
      <w:szCs w:val="20"/>
    </w:rPr>
  </w:style>
  <w:style w:type="paragraph" w:customStyle="1" w:styleId="SPCnadpis">
    <w:name w:val="SPC nadpis"/>
    <w:basedOn w:val="Nadpis1"/>
    <w:rsid w:val="002372AA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7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72AA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14E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4E65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314E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14E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2444</Words>
  <Characters>13936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Kváčová</dc:creator>
  <cp:keywords/>
  <dc:description/>
  <cp:lastModifiedBy>Grančaiová, Zuzana</cp:lastModifiedBy>
  <cp:revision>8</cp:revision>
  <cp:lastPrinted>2019-12-11T07:41:00Z</cp:lastPrinted>
  <dcterms:created xsi:type="dcterms:W3CDTF">2018-11-15T13:02:00Z</dcterms:created>
  <dcterms:modified xsi:type="dcterms:W3CDTF">2019-12-11T07:55:00Z</dcterms:modified>
</cp:coreProperties>
</file>