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94654" w14:textId="77777777" w:rsidR="0021462A" w:rsidRPr="004F58D9" w:rsidRDefault="0021462A" w:rsidP="004F58D9">
      <w:pPr>
        <w:pStyle w:val="SPCaPILhlavika"/>
      </w:pPr>
      <w:r w:rsidRPr="004F58D9">
        <w:t>Písomná informácia pre používateľa</w:t>
      </w:r>
    </w:p>
    <w:p w14:paraId="6D8BE09A" w14:textId="77777777" w:rsidR="0021462A" w:rsidRPr="004F58D9" w:rsidRDefault="0021462A" w:rsidP="004F58D9">
      <w:pPr>
        <w:pStyle w:val="SPCaPILhlavika"/>
      </w:pPr>
    </w:p>
    <w:p w14:paraId="2A3456DA" w14:textId="6BC052FE" w:rsidR="0021462A" w:rsidRPr="004F58D9" w:rsidRDefault="0021462A" w:rsidP="004F58D9">
      <w:pPr>
        <w:pStyle w:val="SPCaPILhlavika"/>
      </w:pPr>
      <w:r w:rsidRPr="004F58D9">
        <w:t>HYDROCORTISONE MEDOCHEMIE 100 mg</w:t>
      </w:r>
    </w:p>
    <w:p w14:paraId="34F4BA0B" w14:textId="51211F7C" w:rsidR="0021462A" w:rsidRPr="004F58D9" w:rsidRDefault="0021462A" w:rsidP="004F58D9">
      <w:pPr>
        <w:pStyle w:val="SPCaPILhlavika"/>
      </w:pPr>
      <w:r w:rsidRPr="004F58D9">
        <w:t>prášok na injekčný/infúzny roztok</w:t>
      </w:r>
    </w:p>
    <w:p w14:paraId="2B921176" w14:textId="77777777" w:rsidR="0021462A" w:rsidRPr="004F58D9" w:rsidRDefault="0021462A" w:rsidP="004F58D9">
      <w:pPr>
        <w:pStyle w:val="SPCaPILhlavika"/>
      </w:pPr>
    </w:p>
    <w:p w14:paraId="1DB4B110" w14:textId="77777777" w:rsidR="0021462A" w:rsidRPr="004F58D9" w:rsidRDefault="0021462A" w:rsidP="004F58D9">
      <w:pPr>
        <w:pStyle w:val="SPCaPILhlavika"/>
      </w:pPr>
      <w:r w:rsidRPr="004F58D9">
        <w:t>hydrokortizón</w:t>
      </w:r>
    </w:p>
    <w:p w14:paraId="2E570E7D" w14:textId="77777777" w:rsidR="00214C98" w:rsidRPr="004F58D9" w:rsidRDefault="00214C98" w:rsidP="004F58D9">
      <w:pPr>
        <w:pStyle w:val="SPCaPILhlavika"/>
      </w:pPr>
    </w:p>
    <w:p w14:paraId="37F97A72" w14:textId="77777777" w:rsidR="0021462A" w:rsidRPr="004F58D9" w:rsidRDefault="0021462A" w:rsidP="00C75AB2">
      <w:pPr>
        <w:pStyle w:val="Styl2"/>
      </w:pPr>
      <w:r w:rsidRPr="004F58D9">
        <w:t>Pozorne si prečítajte celú písomnú informáciu predtým, ako začnete používať tento liek, pretože obsahuje pre vás dôležité informácie.</w:t>
      </w:r>
    </w:p>
    <w:p w14:paraId="78DB33C3" w14:textId="77777777" w:rsidR="0021462A" w:rsidRPr="004F58D9" w:rsidRDefault="0021462A" w:rsidP="00166DD7">
      <w:pPr>
        <w:pStyle w:val="Normlndoblokusodrkami"/>
        <w:numPr>
          <w:ilvl w:val="0"/>
          <w:numId w:val="41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Túto písomnú informáciu si uschovajte. Možno bude potrebné, aby ste si ju znovu prečítali.</w:t>
      </w:r>
    </w:p>
    <w:p w14:paraId="0C5DC391" w14:textId="77777777" w:rsidR="0021462A" w:rsidRPr="004F58D9" w:rsidRDefault="0021462A" w:rsidP="00166DD7">
      <w:pPr>
        <w:pStyle w:val="Normlndoblokusodrkami"/>
        <w:numPr>
          <w:ilvl w:val="0"/>
          <w:numId w:val="41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Ak máte akékoľvek ďalšie otázky, obráťte sa na svojho lekára alebo zdravotnú sestru.</w:t>
      </w:r>
    </w:p>
    <w:p w14:paraId="042451BE" w14:textId="4F8F6802" w:rsidR="0021462A" w:rsidRPr="004F58D9" w:rsidRDefault="0021462A" w:rsidP="00166DD7">
      <w:pPr>
        <w:pStyle w:val="Normlndoblokusodrkami"/>
        <w:numPr>
          <w:ilvl w:val="0"/>
          <w:numId w:val="41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Ak sa u vás vyskytne akýkoľvek vedľajší účinok, obráťte sa na svojho lekára alebo zdravotnú sestru. To sa týka aj akýchkoľvek vedľajších účinkov, ktoré nie sú uvedené v tejto písomnej informácii. Pozri časť 4.</w:t>
      </w:r>
    </w:p>
    <w:p w14:paraId="0060A51E" w14:textId="7F636D50" w:rsidR="0021462A" w:rsidRPr="004F58D9" w:rsidRDefault="0021462A" w:rsidP="00C75AB2">
      <w:pPr>
        <w:pStyle w:val="Styl2"/>
      </w:pPr>
      <w:r w:rsidRPr="004F58D9">
        <w:t>V tejto písomnej informácii sa dozviete:</w:t>
      </w:r>
    </w:p>
    <w:p w14:paraId="16AB2121" w14:textId="5A895B72" w:rsidR="0021462A" w:rsidRPr="004F58D9" w:rsidRDefault="0021462A" w:rsidP="00C75AB2">
      <w:pPr>
        <w:pStyle w:val="Normlndobloku"/>
      </w:pPr>
      <w:r w:rsidRPr="004F58D9">
        <w:t>1.</w:t>
      </w:r>
      <w:r w:rsidRPr="004F58D9">
        <w:tab/>
        <w:t>Čo je HYDROCORTISONE MEDOCHEMIE a na čo sa používa</w:t>
      </w:r>
    </w:p>
    <w:p w14:paraId="3E22AF6E" w14:textId="62861541" w:rsidR="0021462A" w:rsidRPr="004F58D9" w:rsidRDefault="0021462A" w:rsidP="00C75AB2">
      <w:pPr>
        <w:pStyle w:val="Normlndobloku"/>
      </w:pPr>
      <w:r w:rsidRPr="004F58D9">
        <w:t>2.</w:t>
      </w:r>
      <w:r w:rsidRPr="004F58D9">
        <w:tab/>
        <w:t>Čo potrebujete vedieť predtým, ako použijete HYDROCORTISONE MEDOCHEMIE</w:t>
      </w:r>
    </w:p>
    <w:p w14:paraId="53B0D8E5" w14:textId="4CEA4D95" w:rsidR="0021462A" w:rsidRPr="004F58D9" w:rsidRDefault="0021462A" w:rsidP="00C75AB2">
      <w:pPr>
        <w:pStyle w:val="Normlndobloku"/>
      </w:pPr>
      <w:r w:rsidRPr="004F58D9">
        <w:t>3.</w:t>
      </w:r>
      <w:r w:rsidRPr="004F58D9">
        <w:tab/>
        <w:t>Ako používať HYDROCORTISONE MEDOCHEMIE</w:t>
      </w:r>
    </w:p>
    <w:p w14:paraId="427DB59D" w14:textId="77777777" w:rsidR="0021462A" w:rsidRPr="004F58D9" w:rsidRDefault="0021462A" w:rsidP="00C75AB2">
      <w:pPr>
        <w:pStyle w:val="Normlndobloku"/>
      </w:pPr>
      <w:r w:rsidRPr="004F58D9">
        <w:t>4.</w:t>
      </w:r>
      <w:r w:rsidRPr="004F58D9">
        <w:tab/>
        <w:t>Možné vedľajšie účinky</w:t>
      </w:r>
    </w:p>
    <w:p w14:paraId="6BAD1B81" w14:textId="53AF2757" w:rsidR="0021462A" w:rsidRPr="004F58D9" w:rsidRDefault="0021462A" w:rsidP="00C75AB2">
      <w:pPr>
        <w:pStyle w:val="Normlndobloku"/>
      </w:pPr>
      <w:r w:rsidRPr="004F58D9">
        <w:t>5.</w:t>
      </w:r>
      <w:r w:rsidRPr="004F58D9">
        <w:tab/>
        <w:t>Ako uchovávať HYDROCORTISONE MEDOCHEMIE</w:t>
      </w:r>
    </w:p>
    <w:p w14:paraId="6B050B0A" w14:textId="77777777" w:rsidR="0021462A" w:rsidRPr="004F58D9" w:rsidRDefault="0021462A" w:rsidP="00C75AB2">
      <w:pPr>
        <w:pStyle w:val="Normlndobloku"/>
      </w:pPr>
      <w:r w:rsidRPr="004F58D9">
        <w:t>6.</w:t>
      </w:r>
      <w:r w:rsidRPr="004F58D9">
        <w:tab/>
        <w:t>Obsah balenia a ďalšie informácie</w:t>
      </w:r>
    </w:p>
    <w:p w14:paraId="3B855D1E" w14:textId="6C874F0B" w:rsidR="0021462A" w:rsidRPr="004F58D9" w:rsidRDefault="0021462A" w:rsidP="00FB0F11">
      <w:pPr>
        <w:pStyle w:val="Styl1"/>
      </w:pPr>
      <w:r w:rsidRPr="004F58D9">
        <w:t>Čo je HYDROCORTISONE MEDOCHEMIE</w:t>
      </w:r>
      <w:r w:rsidR="0011195E" w:rsidRPr="004F58D9">
        <w:t xml:space="preserve"> </w:t>
      </w:r>
      <w:r w:rsidRPr="004F58D9">
        <w:t>a na čo sa používa</w:t>
      </w:r>
    </w:p>
    <w:p w14:paraId="065223B0" w14:textId="1DF04F76" w:rsidR="0021462A" w:rsidRPr="004F58D9" w:rsidRDefault="0021462A" w:rsidP="00C75AB2">
      <w:pPr>
        <w:pStyle w:val="Normlndobloku"/>
      </w:pPr>
      <w:r w:rsidRPr="004F58D9">
        <w:t xml:space="preserve">HYDROCORTISONE MEDOCHEMIE obsahuje </w:t>
      </w:r>
      <w:r w:rsidR="00B900E4" w:rsidRPr="004F58D9">
        <w:t xml:space="preserve">liečivo hydrokortizón (vo forme </w:t>
      </w:r>
      <w:r w:rsidRPr="004F58D9">
        <w:t>hydrokortizón</w:t>
      </w:r>
      <w:r w:rsidR="0011195E" w:rsidRPr="004F58D9">
        <w:t>sukcinát</w:t>
      </w:r>
      <w:r w:rsidR="00B900E4" w:rsidRPr="004F58D9">
        <w:t>u</w:t>
      </w:r>
      <w:r w:rsidR="0011195E" w:rsidRPr="004F58D9">
        <w:t xml:space="preserve"> sodn</w:t>
      </w:r>
      <w:r w:rsidR="00B900E4" w:rsidRPr="004F58D9">
        <w:t>ého)</w:t>
      </w:r>
      <w:r w:rsidRPr="004F58D9">
        <w:t>.</w:t>
      </w:r>
    </w:p>
    <w:p w14:paraId="182FDDF9" w14:textId="70935195" w:rsidR="0021462A" w:rsidRPr="004F58D9" w:rsidRDefault="0021462A" w:rsidP="00C75AB2">
      <w:pPr>
        <w:pStyle w:val="Normlndobloku"/>
      </w:pPr>
      <w:r w:rsidRPr="004F58D9">
        <w:t>Hydrokortizón patrí do skupiny látok s názvom kortikosteroidy alebo steroidy. Kortikosteroidy sa vytvárajú prirodzene v tele a sú dôležit</w:t>
      </w:r>
      <w:r w:rsidR="00FC5EC8" w:rsidRPr="004F58D9">
        <w:t>é pr</w:t>
      </w:r>
      <w:r w:rsidR="000D79D1" w:rsidRPr="004F58D9">
        <w:t>e</w:t>
      </w:r>
      <w:r w:rsidR="00FC5EC8" w:rsidRPr="004F58D9">
        <w:t xml:space="preserve"> množstvo </w:t>
      </w:r>
      <w:r w:rsidRPr="004F58D9">
        <w:t>telesných funkcií.</w:t>
      </w:r>
    </w:p>
    <w:p w14:paraId="7F63546C" w14:textId="272527A1" w:rsidR="0021462A" w:rsidRPr="004F58D9" w:rsidRDefault="0021462A" w:rsidP="00C75AB2">
      <w:pPr>
        <w:pStyle w:val="Normlndobloku"/>
      </w:pPr>
      <w:r w:rsidRPr="004F58D9">
        <w:t xml:space="preserve">Kortikosteroidy ako HYDROCORTISONE MEDOCHEMIE sú </w:t>
      </w:r>
      <w:r w:rsidR="00277EA6" w:rsidRPr="004F58D9">
        <w:t xml:space="preserve">podávané </w:t>
      </w:r>
      <w:r w:rsidRPr="004F58D9">
        <w:t>lekárom alebo zdravotnou sestrou, v prípade, ak vaše telo neprodukuje dostatok kortikosteroidov pri znížení funkcie nadobličiek (adrenokortikálnej insuficiencii).</w:t>
      </w:r>
    </w:p>
    <w:p w14:paraId="20AAB191" w14:textId="576E0315" w:rsidR="0021462A" w:rsidRPr="004F58D9" w:rsidRDefault="0021462A" w:rsidP="00C75AB2">
      <w:pPr>
        <w:pStyle w:val="Normlndobloku"/>
      </w:pPr>
      <w:r w:rsidRPr="004F58D9">
        <w:t>Kortikosteroidy sa môžu použiť pri pooperačnom šoku, úrazoch, anafylaktických reakciách</w:t>
      </w:r>
      <w:r w:rsidR="00924EEE" w:rsidRPr="004F58D9">
        <w:t xml:space="preserve"> (z</w:t>
      </w:r>
      <w:r w:rsidR="004B7BD8" w:rsidRPr="004F58D9">
        <w:t> </w:t>
      </w:r>
      <w:r w:rsidR="00924EEE" w:rsidRPr="004F58D9">
        <w:t>precitlivenosti)</w:t>
      </w:r>
      <w:r w:rsidRPr="004F58D9">
        <w:t xml:space="preserve"> a ďalších stresových situáciách, zápalových alebo alergických stavoch ovplyvňujúcich:</w:t>
      </w:r>
    </w:p>
    <w:p w14:paraId="4F6AC4BE" w14:textId="6ED7D7CB" w:rsidR="0021462A" w:rsidRPr="004F58D9" w:rsidRDefault="002A5957" w:rsidP="00C75AB2">
      <w:pPr>
        <w:pStyle w:val="Styl3"/>
      </w:pPr>
      <w:r w:rsidRPr="004F58D9">
        <w:t>Tráviaci systém</w:t>
      </w:r>
    </w:p>
    <w:p w14:paraId="4E0A8849" w14:textId="57284204" w:rsidR="0021462A" w:rsidRPr="004F58D9" w:rsidRDefault="00924EEE" w:rsidP="00C75AB2">
      <w:pPr>
        <w:pStyle w:val="Normlndobloku"/>
      </w:pPr>
      <w:r w:rsidRPr="004F58D9">
        <w:t xml:space="preserve">napr. </w:t>
      </w:r>
      <w:r w:rsidR="0021462A" w:rsidRPr="004F58D9">
        <w:t>Crohnova choroba (zápal čriev) alebo ulcerózna kolitída (zápal dolnej časti čriev)</w:t>
      </w:r>
    </w:p>
    <w:p w14:paraId="051B3B81" w14:textId="697E6993" w:rsidR="0021462A" w:rsidRPr="004F58D9" w:rsidRDefault="0061771D" w:rsidP="00C75AB2">
      <w:pPr>
        <w:pStyle w:val="Styl3"/>
      </w:pPr>
      <w:r w:rsidRPr="004F58D9">
        <w:t xml:space="preserve">Dýchací </w:t>
      </w:r>
      <w:r w:rsidR="0021462A" w:rsidRPr="004F58D9">
        <w:t>systém</w:t>
      </w:r>
    </w:p>
    <w:p w14:paraId="00C67552" w14:textId="09FFB405" w:rsidR="0021462A" w:rsidRPr="004F58D9" w:rsidRDefault="00924EEE" w:rsidP="00C75AB2">
      <w:pPr>
        <w:pStyle w:val="Normlndobloku"/>
      </w:pPr>
      <w:r w:rsidRPr="004F58D9">
        <w:t>napr. b</w:t>
      </w:r>
      <w:r w:rsidR="0021462A" w:rsidRPr="004F58D9">
        <w:t>ronchiálna astma alebo zápaly zapríčinené vdýchnutím zvratkov alebo obsahu žalúdka</w:t>
      </w:r>
    </w:p>
    <w:p w14:paraId="588F79C5" w14:textId="5B9DFDFA" w:rsidR="0021462A" w:rsidRPr="004F58D9" w:rsidRDefault="0021462A" w:rsidP="00C75AB2">
      <w:pPr>
        <w:pStyle w:val="Styl3"/>
      </w:pPr>
      <w:r w:rsidRPr="004F58D9">
        <w:t>Kožu</w:t>
      </w:r>
    </w:p>
    <w:p w14:paraId="133F5024" w14:textId="153D0FE4" w:rsidR="0021462A" w:rsidRPr="004F58D9" w:rsidRDefault="00924EEE" w:rsidP="00C75AB2">
      <w:pPr>
        <w:pStyle w:val="Normlndobloku"/>
      </w:pPr>
      <w:r w:rsidRPr="004F58D9">
        <w:t xml:space="preserve">napr. </w:t>
      </w:r>
      <w:r w:rsidR="002159AF" w:rsidRPr="004F58D9">
        <w:t xml:space="preserve">závažná forma </w:t>
      </w:r>
      <w:r w:rsidR="002159AF" w:rsidRPr="004F58D9">
        <w:rPr>
          <w:i/>
          <w:iCs/>
        </w:rPr>
        <w:t>erythema multiforme</w:t>
      </w:r>
      <w:r w:rsidR="002159AF" w:rsidRPr="004F58D9">
        <w:t xml:space="preserve"> (kožné ochorenie, ktoré</w:t>
      </w:r>
      <w:r w:rsidR="00010FA3" w:rsidRPr="004F58D9">
        <w:t>ho</w:t>
      </w:r>
      <w:r w:rsidR="002159AF" w:rsidRPr="004F58D9">
        <w:t xml:space="preserve"> prejav</w:t>
      </w:r>
      <w:r w:rsidR="00010FA3" w:rsidRPr="004F58D9">
        <w:t>y sú</w:t>
      </w:r>
      <w:r w:rsidR="002159AF" w:rsidRPr="004F58D9">
        <w:t xml:space="preserve"> </w:t>
      </w:r>
      <w:r w:rsidR="00010FA3" w:rsidRPr="001B6315">
        <w:t>červené vyrážky</w:t>
      </w:r>
      <w:r w:rsidR="002159AF" w:rsidRPr="001B6315">
        <w:t xml:space="preserve"> alebo pľuzgier</w:t>
      </w:r>
      <w:r w:rsidR="00010FA3" w:rsidRPr="001B6315">
        <w:t>e na koži</w:t>
      </w:r>
      <w:r w:rsidR="005E4E0E" w:rsidRPr="001B6315">
        <w:t xml:space="preserve"> a slizniciach</w:t>
      </w:r>
      <w:r w:rsidR="002159AF" w:rsidRPr="001B6315">
        <w:t>)</w:t>
      </w:r>
      <w:r w:rsidR="00EB3D01" w:rsidRPr="001B6315">
        <w:t>,</w:t>
      </w:r>
      <w:bookmarkStart w:id="0" w:name="_GoBack"/>
      <w:bookmarkEnd w:id="0"/>
      <w:r w:rsidR="002159AF" w:rsidRPr="004F58D9">
        <w:t xml:space="preserve"> </w:t>
      </w:r>
      <w:r w:rsidR="0021462A" w:rsidRPr="004F58D9">
        <w:t>Stevens</w:t>
      </w:r>
      <w:r w:rsidR="00A208B8" w:rsidRPr="004F58D9">
        <w:t>ov</w:t>
      </w:r>
      <w:r w:rsidR="0021462A" w:rsidRPr="004F58D9">
        <w:t>-Johnsonov syndróm (</w:t>
      </w:r>
      <w:r w:rsidR="00507BF5" w:rsidRPr="004F58D9">
        <w:t>záva</w:t>
      </w:r>
      <w:r w:rsidR="00DF0E21" w:rsidRPr="004F58D9">
        <w:t>žn</w:t>
      </w:r>
      <w:r w:rsidR="00507BF5" w:rsidRPr="004F58D9">
        <w:t>á</w:t>
      </w:r>
      <w:r w:rsidR="00DF0E21" w:rsidRPr="004F58D9">
        <w:t xml:space="preserve"> </w:t>
      </w:r>
      <w:r w:rsidR="00A208B8" w:rsidRPr="004F58D9">
        <w:t xml:space="preserve">porucha kože a slizníc s tvorbou </w:t>
      </w:r>
      <w:r w:rsidR="0021462A" w:rsidRPr="004F58D9">
        <w:t>pľuzgier</w:t>
      </w:r>
      <w:r w:rsidR="00A208B8" w:rsidRPr="004F58D9">
        <w:t>ov</w:t>
      </w:r>
      <w:r w:rsidRPr="004F58D9">
        <w:t xml:space="preserve"> a</w:t>
      </w:r>
      <w:r w:rsidR="00EB3D01" w:rsidRPr="004F58D9">
        <w:t> </w:t>
      </w:r>
      <w:r w:rsidRPr="004F58D9">
        <w:t>odlupovan</w:t>
      </w:r>
      <w:r w:rsidR="00A208B8" w:rsidRPr="004F58D9">
        <w:t>ím</w:t>
      </w:r>
      <w:r w:rsidRPr="004F58D9">
        <w:t xml:space="preserve"> kože</w:t>
      </w:r>
      <w:r w:rsidR="00DF0E21" w:rsidRPr="004F58D9">
        <w:t xml:space="preserve"> ako reakcia na</w:t>
      </w:r>
      <w:r w:rsidR="00CF1696" w:rsidRPr="004F58D9">
        <w:t xml:space="preserve"> </w:t>
      </w:r>
      <w:r w:rsidR="00DF0E21" w:rsidRPr="004F58D9">
        <w:t>liek alebo infekciu</w:t>
      </w:r>
      <w:r w:rsidR="0021462A" w:rsidRPr="004F58D9">
        <w:t xml:space="preserve">) alebo systémový </w:t>
      </w:r>
      <w:r w:rsidR="0021462A" w:rsidRPr="004F58D9">
        <w:rPr>
          <w:i/>
        </w:rPr>
        <w:t>lupus erythematosus</w:t>
      </w:r>
      <w:r w:rsidR="0021462A" w:rsidRPr="004F58D9">
        <w:t xml:space="preserve"> (</w:t>
      </w:r>
      <w:r w:rsidR="00507BF5" w:rsidRPr="004F58D9">
        <w:t>zá</w:t>
      </w:r>
      <w:r w:rsidR="000F0ECB" w:rsidRPr="004F58D9">
        <w:t>v</w:t>
      </w:r>
      <w:r w:rsidR="00507BF5" w:rsidRPr="004F58D9">
        <w:t>a</w:t>
      </w:r>
      <w:r w:rsidR="000F0ECB" w:rsidRPr="004F58D9">
        <w:t>žn</w:t>
      </w:r>
      <w:r w:rsidR="00507BF5" w:rsidRPr="004F58D9">
        <w:t>é</w:t>
      </w:r>
      <w:r w:rsidR="000F0ECB" w:rsidRPr="004F58D9">
        <w:t xml:space="preserve"> </w:t>
      </w:r>
      <w:r w:rsidR="0021462A" w:rsidRPr="004F58D9">
        <w:t>autoimunitné ochorenie s</w:t>
      </w:r>
      <w:r w:rsidR="000F0C08" w:rsidRPr="004F58D9">
        <w:t> </w:t>
      </w:r>
      <w:r w:rsidR="0021462A" w:rsidRPr="004F58D9">
        <w:t>postihnutím viacerých orgánov</w:t>
      </w:r>
      <w:r w:rsidR="000F0ECB" w:rsidRPr="004F58D9">
        <w:t xml:space="preserve"> – kože, kĺbov, obličiek, krvných buniek a nervového systému</w:t>
      </w:r>
      <w:r w:rsidR="0021462A" w:rsidRPr="004F58D9">
        <w:t>)</w:t>
      </w:r>
    </w:p>
    <w:p w14:paraId="4910F379" w14:textId="65080D1F" w:rsidR="00FC5EC8" w:rsidRPr="004F58D9" w:rsidRDefault="0021462A" w:rsidP="00C75AB2">
      <w:pPr>
        <w:pStyle w:val="Normlndobloku"/>
      </w:pPr>
      <w:r w:rsidRPr="004F58D9">
        <w:lastRenderedPageBreak/>
        <w:t>HYDROCORTISON</w:t>
      </w:r>
      <w:r w:rsidR="00B51841" w:rsidRPr="004F58D9">
        <w:t>E</w:t>
      </w:r>
      <w:r w:rsidRPr="004F58D9">
        <w:t xml:space="preserve"> MEDOCHEMIE môže byť predpísaný aj v iných ako uvedených prípadoch</w:t>
      </w:r>
      <w:r w:rsidR="000F0C08" w:rsidRPr="004F58D9">
        <w:t xml:space="preserve">, napr. </w:t>
      </w:r>
      <w:r w:rsidR="00B14B77" w:rsidRPr="004F58D9">
        <w:t>pri</w:t>
      </w:r>
      <w:r w:rsidR="000F0C08" w:rsidRPr="004F58D9">
        <w:t xml:space="preserve"> adrenáln</w:t>
      </w:r>
      <w:r w:rsidR="00B14B77" w:rsidRPr="004F58D9">
        <w:t xml:space="preserve">ej </w:t>
      </w:r>
      <w:r w:rsidR="000F0C08" w:rsidRPr="004F58D9">
        <w:t>insuficienci</w:t>
      </w:r>
      <w:r w:rsidR="00B14B77" w:rsidRPr="004F58D9">
        <w:t>i</w:t>
      </w:r>
      <w:r w:rsidR="00523B33" w:rsidRPr="004F58D9">
        <w:t xml:space="preserve"> (nedostatočnosť nadobličiek)</w:t>
      </w:r>
      <w:r w:rsidR="000F0C08" w:rsidRPr="004F58D9">
        <w:t xml:space="preserve"> a</w:t>
      </w:r>
      <w:r w:rsidR="00B14B77" w:rsidRPr="004F58D9">
        <w:t xml:space="preserve"> pri </w:t>
      </w:r>
      <w:r w:rsidR="000F0C08" w:rsidRPr="004F58D9">
        <w:t>in</w:t>
      </w:r>
      <w:r w:rsidR="00B14B77" w:rsidRPr="004F58D9">
        <w:t xml:space="preserve">ých zdravie ohrozujúcich </w:t>
      </w:r>
      <w:r w:rsidR="005C47AB" w:rsidRPr="004F58D9">
        <w:t xml:space="preserve">stavoch </w:t>
      </w:r>
      <w:r w:rsidR="00B14B77" w:rsidRPr="004F58D9">
        <w:t>spojených s</w:t>
      </w:r>
      <w:r w:rsidR="00D778ED" w:rsidRPr="004F58D9">
        <w:t>o</w:t>
      </w:r>
      <w:r w:rsidR="00B14B77" w:rsidRPr="004F58D9">
        <w:t> </w:t>
      </w:r>
      <w:r w:rsidR="000F0C08" w:rsidRPr="004F58D9">
        <w:t>šok</w:t>
      </w:r>
      <w:r w:rsidR="00B14B77" w:rsidRPr="004F58D9">
        <w:t>om.</w:t>
      </w:r>
    </w:p>
    <w:p w14:paraId="7EF21E49" w14:textId="160CD456" w:rsidR="0021462A" w:rsidRPr="004F58D9" w:rsidRDefault="0021462A" w:rsidP="00C75AB2">
      <w:pPr>
        <w:pStyle w:val="Normlndobloku"/>
      </w:pPr>
      <w:r w:rsidRPr="004F58D9">
        <w:t>Pokiaľ si nie ste istý prečo ste dostali tento liek</w:t>
      </w:r>
      <w:r w:rsidR="00FC5EC8" w:rsidRPr="004F58D9">
        <w:t>, necítite sa lepšie</w:t>
      </w:r>
      <w:r w:rsidR="00983341" w:rsidRPr="004F58D9">
        <w:t xml:space="preserve"> alebo sa cítite horšie</w:t>
      </w:r>
      <w:r w:rsidR="00FC5EC8" w:rsidRPr="004F58D9">
        <w:t>,</w:t>
      </w:r>
      <w:r w:rsidRPr="004F58D9">
        <w:t xml:space="preserve"> opýtajte sa vášho lekára.</w:t>
      </w:r>
    </w:p>
    <w:p w14:paraId="2980D2FA" w14:textId="68F07C0E" w:rsidR="0021462A" w:rsidRPr="004F58D9" w:rsidRDefault="0021462A" w:rsidP="00FB0F11">
      <w:pPr>
        <w:pStyle w:val="Styl1"/>
      </w:pPr>
      <w:r w:rsidRPr="004F58D9">
        <w:t>Čo potrebujete vedieť predtým, ako použijete HYDROCORTISONE MEDOCHEMIE</w:t>
      </w:r>
      <w:r w:rsidR="00924EEE" w:rsidRPr="004F58D9">
        <w:t xml:space="preserve"> </w:t>
      </w:r>
    </w:p>
    <w:p w14:paraId="4E2A8F6B" w14:textId="464EF60C" w:rsidR="0021462A" w:rsidRPr="004F58D9" w:rsidRDefault="0021462A" w:rsidP="00C75AB2">
      <w:pPr>
        <w:pStyle w:val="Styl2"/>
      </w:pPr>
      <w:r w:rsidRPr="004F58D9">
        <w:t>Nepoužívajte HYDROCORTISON</w:t>
      </w:r>
      <w:r w:rsidR="00B51841" w:rsidRPr="004F58D9">
        <w:t>E</w:t>
      </w:r>
      <w:r w:rsidRPr="004F58D9">
        <w:t xml:space="preserve"> MEDOCHEMIE</w:t>
      </w:r>
    </w:p>
    <w:p w14:paraId="51CCEA77" w14:textId="1D250F83" w:rsidR="0021462A" w:rsidRPr="004F58D9" w:rsidRDefault="0021462A" w:rsidP="00166DD7">
      <w:pPr>
        <w:pStyle w:val="Normlndoblokusodrkami"/>
        <w:numPr>
          <w:ilvl w:val="0"/>
          <w:numId w:val="42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ak ste alergický na hydrokortizón alebo ste mali alergickú reakciu (precitlivenosť) alebo akýkoľvek iný typ reakcie na hydrokortizón, akýkoľvek iný liek obsahujúci kortikosteroidy alebo na ktorúkoľvek z ďalších zložiek tohto lieku (uvedených v časti 6). Alergická reakcia môže spôsobiť kožnú vyrážku</w:t>
      </w:r>
      <w:r w:rsidR="00313218" w:rsidRPr="004F58D9">
        <w:rPr>
          <w:rFonts w:ascii="Times New Roman" w:hAnsi="Times New Roman"/>
        </w:rPr>
        <w:t xml:space="preserve"> alebo </w:t>
      </w:r>
      <w:r w:rsidR="000A5EC6" w:rsidRPr="004F58D9">
        <w:rPr>
          <w:rFonts w:ascii="Times New Roman" w:hAnsi="Times New Roman"/>
        </w:rPr>
        <w:t>za</w:t>
      </w:r>
      <w:r w:rsidR="00313218" w:rsidRPr="004F58D9">
        <w:rPr>
          <w:rFonts w:ascii="Times New Roman" w:hAnsi="Times New Roman"/>
        </w:rPr>
        <w:t>červenanie</w:t>
      </w:r>
      <w:r w:rsidRPr="004F58D9">
        <w:rPr>
          <w:rFonts w:ascii="Times New Roman" w:hAnsi="Times New Roman"/>
        </w:rPr>
        <w:t xml:space="preserve">, opuch tváre alebo pier </w:t>
      </w:r>
      <w:r w:rsidR="00313218" w:rsidRPr="004F58D9">
        <w:rPr>
          <w:rFonts w:ascii="Times New Roman" w:hAnsi="Times New Roman"/>
        </w:rPr>
        <w:t xml:space="preserve">alebo </w:t>
      </w:r>
      <w:r w:rsidRPr="004F58D9">
        <w:rPr>
          <w:rFonts w:ascii="Times New Roman" w:hAnsi="Times New Roman"/>
        </w:rPr>
        <w:t>dýchavičnosť</w:t>
      </w:r>
    </w:p>
    <w:p w14:paraId="3D4BB4F7" w14:textId="31D0E24B" w:rsidR="0021462A" w:rsidRPr="004F58D9" w:rsidRDefault="0021462A" w:rsidP="00166DD7">
      <w:pPr>
        <w:pStyle w:val="Normlndoblokusodrkami"/>
        <w:numPr>
          <w:ilvl w:val="0"/>
          <w:numId w:val="42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ak máte akékoľvek neliečené </w:t>
      </w:r>
      <w:r w:rsidR="00313218" w:rsidRPr="004F58D9">
        <w:rPr>
          <w:rFonts w:ascii="Times New Roman" w:hAnsi="Times New Roman"/>
        </w:rPr>
        <w:t xml:space="preserve">hubové </w:t>
      </w:r>
      <w:r w:rsidRPr="004F58D9">
        <w:rPr>
          <w:rFonts w:ascii="Times New Roman" w:hAnsi="Times New Roman"/>
        </w:rPr>
        <w:t>infekcie (</w:t>
      </w:r>
      <w:r w:rsidR="00D52630" w:rsidRPr="004F58D9">
        <w:rPr>
          <w:rFonts w:ascii="Times New Roman" w:hAnsi="Times New Roman"/>
        </w:rPr>
        <w:t>mykózy</w:t>
      </w:r>
      <w:r w:rsidRPr="004F58D9">
        <w:rPr>
          <w:rFonts w:ascii="Times New Roman" w:hAnsi="Times New Roman"/>
        </w:rPr>
        <w:t>)</w:t>
      </w:r>
    </w:p>
    <w:p w14:paraId="1C6A4A7D" w14:textId="1B62B004" w:rsidR="0021462A" w:rsidRPr="004F58D9" w:rsidRDefault="0021462A" w:rsidP="00166DD7">
      <w:pPr>
        <w:pStyle w:val="Normlndoblokusodrkami"/>
        <w:numPr>
          <w:ilvl w:val="0"/>
          <w:numId w:val="42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ak vám boli alebo majú byť podané „živé“</w:t>
      </w:r>
      <w:r w:rsidR="00B76778" w:rsidRPr="004F58D9">
        <w:rPr>
          <w:rFonts w:ascii="Times New Roman" w:hAnsi="Times New Roman"/>
        </w:rPr>
        <w:t xml:space="preserve"> alebo </w:t>
      </w:r>
      <w:r w:rsidR="00085E1F" w:rsidRPr="004F58D9">
        <w:rPr>
          <w:rFonts w:ascii="Times New Roman" w:hAnsi="Times New Roman"/>
        </w:rPr>
        <w:t>„</w:t>
      </w:r>
      <w:r w:rsidR="00B76778" w:rsidRPr="004F58D9">
        <w:rPr>
          <w:rFonts w:ascii="Times New Roman" w:hAnsi="Times New Roman"/>
        </w:rPr>
        <w:t>živé oslabené</w:t>
      </w:r>
      <w:r w:rsidR="00085E1F" w:rsidRPr="004F58D9">
        <w:rPr>
          <w:rFonts w:ascii="Times New Roman" w:hAnsi="Times New Roman"/>
        </w:rPr>
        <w:t>“</w:t>
      </w:r>
      <w:r w:rsidRPr="004F58D9">
        <w:rPr>
          <w:rFonts w:ascii="Times New Roman" w:hAnsi="Times New Roman"/>
        </w:rPr>
        <w:t xml:space="preserve"> vakcíny</w:t>
      </w:r>
    </w:p>
    <w:p w14:paraId="34B86052" w14:textId="35861896" w:rsidR="0021462A" w:rsidRPr="004F58D9" w:rsidRDefault="0021462A" w:rsidP="00C75AB2">
      <w:pPr>
        <w:pStyle w:val="Normlndobloku"/>
      </w:pPr>
      <w:r w:rsidRPr="004F58D9">
        <w:t xml:space="preserve">Ak sa vás niečo z vyššie uvedeného týka, ihneď </w:t>
      </w:r>
      <w:r w:rsidR="006B73C4" w:rsidRPr="004F58D9">
        <w:t xml:space="preserve">kontaktujte </w:t>
      </w:r>
      <w:r w:rsidRPr="004F58D9">
        <w:t>svojho lekára.</w:t>
      </w:r>
    </w:p>
    <w:p w14:paraId="20540B7F" w14:textId="5677B51E" w:rsidR="0021462A" w:rsidRPr="004F58D9" w:rsidRDefault="0021462A" w:rsidP="00C75AB2">
      <w:pPr>
        <w:pStyle w:val="Styl2"/>
      </w:pPr>
      <w:r w:rsidRPr="004F58D9">
        <w:t>Upozornenia a opatrenia</w:t>
      </w:r>
    </w:p>
    <w:p w14:paraId="268D6776" w14:textId="5E42010D" w:rsidR="0078322A" w:rsidRPr="004F58D9" w:rsidRDefault="00313218" w:rsidP="00C75AB2">
      <w:pPr>
        <w:pStyle w:val="Normlndobloku"/>
      </w:pPr>
      <w:r w:rsidRPr="004F58D9">
        <w:t>Predtým, ako začnete používať HYDROCORTISON</w:t>
      </w:r>
      <w:r w:rsidR="00B51841" w:rsidRPr="004F58D9">
        <w:t>E</w:t>
      </w:r>
      <w:r w:rsidRPr="004F58D9">
        <w:t xml:space="preserve"> MEDOCHEMIE, obráťte sa na svojho lekára alebo zdravotnú sestru. </w:t>
      </w:r>
      <w:r w:rsidR="0021462A" w:rsidRPr="004F58D9">
        <w:t xml:space="preserve">Ak máte alebo ste v minulosti mali nasledujúce ochorenia, oznámte to svojmu lekárovi. Váš lekár vás </w:t>
      </w:r>
      <w:r w:rsidRPr="004F58D9">
        <w:t xml:space="preserve">môže </w:t>
      </w:r>
      <w:r w:rsidR="0021462A" w:rsidRPr="004F58D9">
        <w:t>v priebehu liečby týmto liekom častejšie sledovať. Môže byť potrebná zmena dávkovania alebo náhrada iným liekom.</w:t>
      </w:r>
    </w:p>
    <w:p w14:paraId="29D0E558" w14:textId="7469F4F3" w:rsidR="0078322A" w:rsidRPr="004F58D9" w:rsidRDefault="007832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poranenie mozgu</w:t>
      </w:r>
      <w:r w:rsidR="00DD597C" w:rsidRPr="004F58D9">
        <w:rPr>
          <w:rFonts w:ascii="Times New Roman" w:hAnsi="Times New Roman"/>
        </w:rPr>
        <w:t xml:space="preserve"> pri úraze</w:t>
      </w:r>
      <w:r w:rsidRPr="004F58D9">
        <w:rPr>
          <w:rFonts w:ascii="Times New Roman" w:hAnsi="Times New Roman"/>
        </w:rPr>
        <w:t xml:space="preserve"> alebo mŕtvica</w:t>
      </w:r>
    </w:p>
    <w:p w14:paraId="5379B1CE" w14:textId="16F4E1BE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ovčie kiahne, osýpky, pásový opar alebo herpesov</w:t>
      </w:r>
      <w:r w:rsidR="004B7BD8" w:rsidRPr="004F58D9">
        <w:rPr>
          <w:rFonts w:ascii="Times New Roman" w:hAnsi="Times New Roman"/>
        </w:rPr>
        <w:t>á</w:t>
      </w:r>
      <w:r w:rsidRPr="004F58D9">
        <w:rPr>
          <w:rFonts w:ascii="Times New Roman" w:hAnsi="Times New Roman"/>
        </w:rPr>
        <w:t xml:space="preserve"> očn</w:t>
      </w:r>
      <w:r w:rsidR="004B7BD8" w:rsidRPr="004F58D9">
        <w:rPr>
          <w:rFonts w:ascii="Times New Roman" w:hAnsi="Times New Roman"/>
        </w:rPr>
        <w:t>á</w:t>
      </w:r>
      <w:r w:rsidRPr="004F58D9">
        <w:rPr>
          <w:rFonts w:ascii="Times New Roman" w:hAnsi="Times New Roman"/>
        </w:rPr>
        <w:t xml:space="preserve"> infekci</w:t>
      </w:r>
      <w:r w:rsidR="004B7BD8" w:rsidRPr="004F58D9">
        <w:rPr>
          <w:rFonts w:ascii="Times New Roman" w:hAnsi="Times New Roman"/>
        </w:rPr>
        <w:t>a</w:t>
      </w:r>
      <w:r w:rsidRPr="004F58D9">
        <w:rPr>
          <w:rFonts w:ascii="Times New Roman" w:hAnsi="Times New Roman"/>
        </w:rPr>
        <w:t xml:space="preserve"> alebo ak ste</w:t>
      </w:r>
      <w:r w:rsidR="005374DA" w:rsidRPr="004F58D9">
        <w:rPr>
          <w:rFonts w:ascii="Times New Roman" w:hAnsi="Times New Roman"/>
        </w:rPr>
        <w:t xml:space="preserve"> boli</w:t>
      </w:r>
      <w:r w:rsidRPr="004F58D9">
        <w:rPr>
          <w:rFonts w:ascii="Times New Roman" w:hAnsi="Times New Roman"/>
        </w:rPr>
        <w:t xml:space="preserve"> v</w:t>
      </w:r>
      <w:r w:rsidR="0078322A" w:rsidRPr="004F58D9">
        <w:rPr>
          <w:rFonts w:ascii="Times New Roman" w:hAnsi="Times New Roman"/>
        </w:rPr>
        <w:t> </w:t>
      </w:r>
      <w:r w:rsidRPr="004F58D9">
        <w:rPr>
          <w:rFonts w:ascii="Times New Roman" w:hAnsi="Times New Roman"/>
        </w:rPr>
        <w:t>kontakte s</w:t>
      </w:r>
      <w:r w:rsidR="0078322A" w:rsidRPr="004F58D9">
        <w:rPr>
          <w:rFonts w:ascii="Times New Roman" w:hAnsi="Times New Roman"/>
        </w:rPr>
        <w:t> </w:t>
      </w:r>
      <w:r w:rsidRPr="004F58D9">
        <w:rPr>
          <w:rFonts w:ascii="Times New Roman" w:hAnsi="Times New Roman"/>
        </w:rPr>
        <w:t>osobou s ovčími kiahňami, osýpkami alebo pásovým oparom a neprekonali ste tieto ochorenia v minulosti</w:t>
      </w:r>
      <w:r w:rsidR="00AA33E4" w:rsidRPr="004F58D9">
        <w:rPr>
          <w:rFonts w:ascii="Times New Roman" w:hAnsi="Times New Roman"/>
        </w:rPr>
        <w:t>,</w:t>
      </w:r>
      <w:r w:rsidR="00336089" w:rsidRPr="004F58D9">
        <w:rPr>
          <w:rFonts w:ascii="Times New Roman" w:hAnsi="Times New Roman"/>
        </w:rPr>
        <w:t xml:space="preserve"> alebo ak si nie ste istý</w:t>
      </w:r>
      <w:r w:rsidR="00AA33E4" w:rsidRPr="004F58D9">
        <w:rPr>
          <w:rFonts w:ascii="Times New Roman" w:hAnsi="Times New Roman"/>
        </w:rPr>
        <w:t>, či ste ich mali v minulosti</w:t>
      </w:r>
    </w:p>
    <w:p w14:paraId="7EA6FB08" w14:textId="0A36B089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závažné stavy depresie alebo mániodepresie (bipolárna porucha)</w:t>
      </w:r>
      <w:r w:rsidR="00990890" w:rsidRPr="004F58D9">
        <w:rPr>
          <w:rFonts w:ascii="Times New Roman" w:hAnsi="Times New Roman"/>
        </w:rPr>
        <w:t xml:space="preserve"> a predchádzajúce psychózy</w:t>
      </w:r>
      <w:r w:rsidRPr="004F58D9">
        <w:rPr>
          <w:rFonts w:ascii="Times New Roman" w:hAnsi="Times New Roman"/>
        </w:rPr>
        <w:t xml:space="preserve"> </w:t>
      </w:r>
      <w:r w:rsidR="00990890" w:rsidRPr="004F58D9">
        <w:rPr>
          <w:rFonts w:ascii="Times New Roman" w:hAnsi="Times New Roman"/>
        </w:rPr>
        <w:t>aj vyvolané</w:t>
      </w:r>
      <w:r w:rsidRPr="004F58D9">
        <w:rPr>
          <w:rFonts w:ascii="Times New Roman" w:hAnsi="Times New Roman"/>
        </w:rPr>
        <w:t xml:space="preserve"> užívan</w:t>
      </w:r>
      <w:r w:rsidR="00990890" w:rsidRPr="004F58D9">
        <w:rPr>
          <w:rFonts w:ascii="Times New Roman" w:hAnsi="Times New Roman"/>
        </w:rPr>
        <w:t xml:space="preserve">ím </w:t>
      </w:r>
      <w:r w:rsidRPr="004F58D9">
        <w:rPr>
          <w:rFonts w:ascii="Times New Roman" w:hAnsi="Times New Roman"/>
        </w:rPr>
        <w:t xml:space="preserve">liekov s obsahom steroidov ako hydrokortizón, alebo ak niekto z vašej rodiny </w:t>
      </w:r>
      <w:r w:rsidR="00990890" w:rsidRPr="004F58D9">
        <w:rPr>
          <w:rFonts w:ascii="Times New Roman" w:hAnsi="Times New Roman"/>
        </w:rPr>
        <w:t xml:space="preserve">mal </w:t>
      </w:r>
      <w:r w:rsidRPr="004F58D9">
        <w:rPr>
          <w:rFonts w:ascii="Times New Roman" w:hAnsi="Times New Roman"/>
        </w:rPr>
        <w:t>t</w:t>
      </w:r>
      <w:r w:rsidR="00990890" w:rsidRPr="004F58D9">
        <w:rPr>
          <w:rFonts w:ascii="Times New Roman" w:hAnsi="Times New Roman"/>
        </w:rPr>
        <w:t>ie</w:t>
      </w:r>
      <w:r w:rsidRPr="004F58D9">
        <w:rPr>
          <w:rFonts w:ascii="Times New Roman" w:hAnsi="Times New Roman"/>
        </w:rPr>
        <w:t>to ochoren</w:t>
      </w:r>
      <w:r w:rsidR="00990890" w:rsidRPr="004F58D9">
        <w:rPr>
          <w:rFonts w:ascii="Times New Roman" w:hAnsi="Times New Roman"/>
        </w:rPr>
        <w:t>ia</w:t>
      </w:r>
      <w:r w:rsidRPr="004F58D9">
        <w:rPr>
          <w:rFonts w:ascii="Times New Roman" w:hAnsi="Times New Roman"/>
        </w:rPr>
        <w:t>.</w:t>
      </w:r>
    </w:p>
    <w:p w14:paraId="082CFE3C" w14:textId="69E63C03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diabetes mellitus - cukrovka (alebo výskyt cukrovky v rodinnej anamnéze)</w:t>
      </w:r>
    </w:p>
    <w:p w14:paraId="41220330" w14:textId="77777777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epilepsia</w:t>
      </w:r>
    </w:p>
    <w:p w14:paraId="50E1158A" w14:textId="2E6C0C81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glaukóm (</w:t>
      </w:r>
      <w:r w:rsidR="00576EB5" w:rsidRPr="004F58D9">
        <w:rPr>
          <w:rFonts w:ascii="Times New Roman" w:hAnsi="Times New Roman"/>
        </w:rPr>
        <w:t xml:space="preserve">zelený zákal, </w:t>
      </w:r>
      <w:r w:rsidRPr="004F58D9">
        <w:rPr>
          <w:rFonts w:ascii="Times New Roman" w:hAnsi="Times New Roman"/>
        </w:rPr>
        <w:t xml:space="preserve">zvýšený tlak v oku) alebo výskyt glaukómu v rodine </w:t>
      </w:r>
    </w:p>
    <w:p w14:paraId="66042573" w14:textId="7DDF6D6E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ak ste nedávno mali infarkt myokardu</w:t>
      </w:r>
      <w:r w:rsidR="000E467B" w:rsidRPr="004F58D9">
        <w:rPr>
          <w:rFonts w:ascii="Times New Roman" w:hAnsi="Times New Roman"/>
        </w:rPr>
        <w:t xml:space="preserve"> (odumretie časti srdcového svalu)</w:t>
      </w:r>
    </w:p>
    <w:p w14:paraId="481D9035" w14:textId="7D93445F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srdcové zlyhani</w:t>
      </w:r>
      <w:r w:rsidR="00662815" w:rsidRPr="004F58D9">
        <w:rPr>
          <w:rFonts w:ascii="Times New Roman" w:hAnsi="Times New Roman"/>
        </w:rPr>
        <w:t>e</w:t>
      </w:r>
      <w:r w:rsidRPr="004F58D9">
        <w:rPr>
          <w:rFonts w:ascii="Times New Roman" w:hAnsi="Times New Roman"/>
        </w:rPr>
        <w:t xml:space="preserve"> </w:t>
      </w:r>
    </w:p>
    <w:p w14:paraId="31321C85" w14:textId="77777777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hypertenzia (vysoký krvný tlak)</w:t>
      </w:r>
    </w:p>
    <w:p w14:paraId="6A7CD6EE" w14:textId="15B2FC8E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hypotyreoidizmus (znížená činnosť štítnej žľazy)</w:t>
      </w:r>
    </w:p>
    <w:p w14:paraId="57B81442" w14:textId="4E14B8CE" w:rsidR="005707AF" w:rsidRPr="004F58D9" w:rsidRDefault="00510767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Kaposiho sarkóm (typ rakoviny kože)</w:t>
      </w:r>
    </w:p>
    <w:p w14:paraId="24C476EC" w14:textId="0E8F99CC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ochoreni</w:t>
      </w:r>
      <w:r w:rsidR="005707AF" w:rsidRPr="004F58D9">
        <w:rPr>
          <w:rFonts w:ascii="Times New Roman" w:hAnsi="Times New Roman"/>
        </w:rPr>
        <w:t>e</w:t>
      </w:r>
      <w:r w:rsidRPr="004F58D9">
        <w:rPr>
          <w:rFonts w:ascii="Times New Roman" w:hAnsi="Times New Roman"/>
        </w:rPr>
        <w:t xml:space="preserve"> obličiek</w:t>
      </w:r>
      <w:r w:rsidR="00305AC1" w:rsidRPr="004F58D9">
        <w:rPr>
          <w:rFonts w:ascii="Times New Roman" w:hAnsi="Times New Roman"/>
        </w:rPr>
        <w:t xml:space="preserve"> (nedostatočnosť obličiek)</w:t>
      </w:r>
      <w:r w:rsidRPr="004F58D9">
        <w:rPr>
          <w:rFonts w:ascii="Times New Roman" w:hAnsi="Times New Roman"/>
        </w:rPr>
        <w:t xml:space="preserve"> alebo pečene</w:t>
      </w:r>
      <w:r w:rsidR="00454820" w:rsidRPr="004F58D9">
        <w:rPr>
          <w:rFonts w:ascii="Times New Roman" w:hAnsi="Times New Roman"/>
        </w:rPr>
        <w:t xml:space="preserve"> (</w:t>
      </w:r>
      <w:r w:rsidR="00337C25" w:rsidRPr="004F58D9">
        <w:rPr>
          <w:rFonts w:ascii="Times New Roman" w:hAnsi="Times New Roman"/>
        </w:rPr>
        <w:t xml:space="preserve">vrátane </w:t>
      </w:r>
      <w:r w:rsidR="00454820" w:rsidRPr="004F58D9">
        <w:rPr>
          <w:rFonts w:ascii="Times New Roman" w:hAnsi="Times New Roman"/>
        </w:rPr>
        <w:t>zlyhanie peče</w:t>
      </w:r>
      <w:r w:rsidR="00CC1A09" w:rsidRPr="004F58D9">
        <w:rPr>
          <w:rFonts w:ascii="Times New Roman" w:hAnsi="Times New Roman"/>
        </w:rPr>
        <w:t>n</w:t>
      </w:r>
      <w:r w:rsidR="00454820" w:rsidRPr="004F58D9">
        <w:rPr>
          <w:rFonts w:ascii="Times New Roman" w:hAnsi="Times New Roman"/>
        </w:rPr>
        <w:t>e a cirhóz</w:t>
      </w:r>
      <w:r w:rsidR="00337C25" w:rsidRPr="004F58D9">
        <w:rPr>
          <w:rFonts w:ascii="Times New Roman" w:hAnsi="Times New Roman"/>
        </w:rPr>
        <w:t>y</w:t>
      </w:r>
      <w:r w:rsidR="00454820" w:rsidRPr="004F58D9">
        <w:rPr>
          <w:rFonts w:ascii="Times New Roman" w:hAnsi="Times New Roman"/>
        </w:rPr>
        <w:t>)</w:t>
      </w:r>
    </w:p>
    <w:p w14:paraId="2013114E" w14:textId="708B657F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svalové problémy (svalová bolesť alebo slabosť</w:t>
      </w:r>
      <w:r w:rsidR="005707AF" w:rsidRPr="004F58D9">
        <w:rPr>
          <w:rFonts w:ascii="Times New Roman" w:hAnsi="Times New Roman"/>
        </w:rPr>
        <w:t>) ak</w:t>
      </w:r>
      <w:r w:rsidRPr="004F58D9">
        <w:rPr>
          <w:rFonts w:ascii="Times New Roman" w:hAnsi="Times New Roman"/>
        </w:rPr>
        <w:t xml:space="preserve"> boli v minulosti zaznamenané pri užívaní steroidných liekov</w:t>
      </w:r>
    </w:p>
    <w:p w14:paraId="168BA173" w14:textId="7BDD93A2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myasténia gravis</w:t>
      </w:r>
      <w:r w:rsidR="00AA33E4" w:rsidRPr="004F58D9">
        <w:rPr>
          <w:rFonts w:ascii="Times New Roman" w:hAnsi="Times New Roman"/>
        </w:rPr>
        <w:t xml:space="preserve"> (výrazná svalová slabosť, ktorá niekedy vedie až k neschopnosti pohybu)</w:t>
      </w:r>
    </w:p>
    <w:p w14:paraId="05BD7087" w14:textId="4106D8EE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osteoporóza (krehké kosti </w:t>
      </w:r>
      <w:r w:rsidR="00471B6C" w:rsidRPr="004F58D9">
        <w:rPr>
          <w:rFonts w:ascii="Times New Roman" w:hAnsi="Times New Roman"/>
        </w:rPr>
        <w:t xml:space="preserve">- </w:t>
      </w:r>
      <w:r w:rsidRPr="004F58D9">
        <w:rPr>
          <w:rFonts w:ascii="Times New Roman" w:hAnsi="Times New Roman"/>
        </w:rPr>
        <w:t>kosti, ktoré sa ľahko lámu)</w:t>
      </w:r>
    </w:p>
    <w:p w14:paraId="4F92A3EA" w14:textId="360BE227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feochromocytóm (zriedkavé nádorové ochorenie nadobličiek)</w:t>
      </w:r>
    </w:p>
    <w:p w14:paraId="47A71CAD" w14:textId="00EFD11B" w:rsidR="0021462A" w:rsidRPr="004F58D9" w:rsidRDefault="00F65C2C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lastRenderedPageBreak/>
        <w:t xml:space="preserve">hnisavý zápal </w:t>
      </w:r>
      <w:r w:rsidR="00F81CE0" w:rsidRPr="004F58D9">
        <w:rPr>
          <w:rFonts w:ascii="Times New Roman" w:hAnsi="Times New Roman"/>
        </w:rPr>
        <w:t>(</w:t>
      </w:r>
      <w:r w:rsidR="0021462A" w:rsidRPr="004F58D9">
        <w:rPr>
          <w:rFonts w:ascii="Times New Roman" w:hAnsi="Times New Roman"/>
        </w:rPr>
        <w:t>absces kože</w:t>
      </w:r>
      <w:r w:rsidR="00031F04" w:rsidRPr="004F58D9">
        <w:rPr>
          <w:rFonts w:ascii="Times New Roman" w:hAnsi="Times New Roman"/>
        </w:rPr>
        <w:t xml:space="preserve"> -</w:t>
      </w:r>
      <w:r w:rsidR="00AA33E4" w:rsidRPr="004F58D9">
        <w:rPr>
          <w:rFonts w:ascii="Times New Roman" w:hAnsi="Times New Roman"/>
        </w:rPr>
        <w:t xml:space="preserve"> dutina vzniknutá zápalom a vyplnená hnisom)</w:t>
      </w:r>
      <w:r w:rsidRPr="004F58D9">
        <w:rPr>
          <w:rFonts w:ascii="Times New Roman" w:hAnsi="Times New Roman"/>
        </w:rPr>
        <w:t xml:space="preserve"> alebo iná infekcia s tvorbou hnisu</w:t>
      </w:r>
    </w:p>
    <w:p w14:paraId="7103FC6D" w14:textId="25EB5503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žalúdočný </w:t>
      </w:r>
      <w:r w:rsidR="008F4FF0" w:rsidRPr="004F58D9">
        <w:rPr>
          <w:rFonts w:ascii="Times New Roman" w:hAnsi="Times New Roman"/>
        </w:rPr>
        <w:t xml:space="preserve">a dvanástnikový </w:t>
      </w:r>
      <w:r w:rsidRPr="004F58D9">
        <w:rPr>
          <w:rFonts w:ascii="Times New Roman" w:hAnsi="Times New Roman"/>
        </w:rPr>
        <w:t xml:space="preserve">vred </w:t>
      </w:r>
      <w:r w:rsidR="008120D0" w:rsidRPr="004F58D9">
        <w:rPr>
          <w:rFonts w:ascii="Times New Roman" w:hAnsi="Times New Roman"/>
        </w:rPr>
        <w:t xml:space="preserve">(defekt sliznice </w:t>
      </w:r>
      <w:r w:rsidRPr="004F58D9">
        <w:rPr>
          <w:rFonts w:ascii="Times New Roman" w:hAnsi="Times New Roman"/>
        </w:rPr>
        <w:t xml:space="preserve">žalúdka alebo </w:t>
      </w:r>
      <w:r w:rsidR="005707AF" w:rsidRPr="004F58D9">
        <w:rPr>
          <w:rFonts w:ascii="Times New Roman" w:hAnsi="Times New Roman"/>
        </w:rPr>
        <w:t>čriev</w:t>
      </w:r>
      <w:r w:rsidR="008120D0" w:rsidRPr="004F58D9">
        <w:rPr>
          <w:rFonts w:ascii="Times New Roman" w:hAnsi="Times New Roman"/>
        </w:rPr>
        <w:t xml:space="preserve"> – dvanástnika)</w:t>
      </w:r>
    </w:p>
    <w:p w14:paraId="40F7CACC" w14:textId="38B65A30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tromboflebitída</w:t>
      </w:r>
      <w:r w:rsidR="003C6E85" w:rsidRPr="004F58D9">
        <w:rPr>
          <w:rFonts w:ascii="Times New Roman" w:hAnsi="Times New Roman"/>
        </w:rPr>
        <w:t xml:space="preserve"> alebo predispozícia k tromboflebitíde</w:t>
      </w:r>
      <w:r w:rsidRPr="004F58D9">
        <w:rPr>
          <w:rFonts w:ascii="Times New Roman" w:hAnsi="Times New Roman"/>
        </w:rPr>
        <w:t xml:space="preserve"> - ochorenie žíl zapríčinené trombami (krvnou zrazeninou</w:t>
      </w:r>
      <w:r w:rsidR="002D1D27" w:rsidRPr="004F58D9">
        <w:rPr>
          <w:rFonts w:ascii="Times New Roman" w:hAnsi="Times New Roman"/>
        </w:rPr>
        <w:t xml:space="preserve"> v žilách</w:t>
      </w:r>
      <w:r w:rsidRPr="004F58D9">
        <w:rPr>
          <w:rFonts w:ascii="Times New Roman" w:hAnsi="Times New Roman"/>
        </w:rPr>
        <w:t>), ktoré vedie k</w:t>
      </w:r>
      <w:r w:rsidR="00471B6C" w:rsidRPr="004F58D9">
        <w:rPr>
          <w:rFonts w:ascii="Times New Roman" w:hAnsi="Times New Roman"/>
        </w:rPr>
        <w:t> </w:t>
      </w:r>
      <w:r w:rsidRPr="004F58D9">
        <w:rPr>
          <w:rFonts w:ascii="Times New Roman" w:hAnsi="Times New Roman"/>
        </w:rPr>
        <w:t>zápalu žíl (ich začervenaniu, opuchu a krehnutiu)</w:t>
      </w:r>
    </w:p>
    <w:p w14:paraId="14AB3366" w14:textId="5AEB8EBF" w:rsidR="0021462A" w:rsidRPr="004F58D9" w:rsidRDefault="0021462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tuberkulóza alebo ak ste </w:t>
      </w:r>
      <w:r w:rsidR="00D11E0E" w:rsidRPr="004F58D9">
        <w:rPr>
          <w:rFonts w:ascii="Times New Roman" w:hAnsi="Times New Roman"/>
        </w:rPr>
        <w:t xml:space="preserve">mali </w:t>
      </w:r>
      <w:r w:rsidRPr="004F58D9">
        <w:rPr>
          <w:rFonts w:ascii="Times New Roman" w:hAnsi="Times New Roman"/>
        </w:rPr>
        <w:t>tuberkulózu v</w:t>
      </w:r>
      <w:r w:rsidR="00B8009A" w:rsidRPr="004F58D9">
        <w:rPr>
          <w:rFonts w:ascii="Times New Roman" w:hAnsi="Times New Roman"/>
        </w:rPr>
        <w:t> </w:t>
      </w:r>
      <w:r w:rsidRPr="004F58D9">
        <w:rPr>
          <w:rFonts w:ascii="Times New Roman" w:hAnsi="Times New Roman"/>
        </w:rPr>
        <w:t>minulosti</w:t>
      </w:r>
    </w:p>
    <w:p w14:paraId="65B984D8" w14:textId="4DF5FBF1" w:rsidR="00B8009A" w:rsidRPr="004F58D9" w:rsidRDefault="00B8009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čerstvé anastomózy </w:t>
      </w:r>
      <w:r w:rsidR="00EF1BE6" w:rsidRPr="004F58D9">
        <w:rPr>
          <w:rFonts w:ascii="Times New Roman" w:hAnsi="Times New Roman"/>
        </w:rPr>
        <w:t xml:space="preserve">(anatomické spojenie) </w:t>
      </w:r>
      <w:r w:rsidRPr="004F58D9">
        <w:rPr>
          <w:rFonts w:ascii="Times New Roman" w:hAnsi="Times New Roman"/>
        </w:rPr>
        <w:t>čriev</w:t>
      </w:r>
    </w:p>
    <w:p w14:paraId="7E3489D7" w14:textId="27FEC621" w:rsidR="00B8009A" w:rsidRPr="004F58D9" w:rsidRDefault="00B8009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ulcerózna kolitída</w:t>
      </w:r>
      <w:r w:rsidR="00EF1BE6" w:rsidRPr="004F58D9">
        <w:rPr>
          <w:rFonts w:ascii="Times New Roman" w:hAnsi="Times New Roman"/>
        </w:rPr>
        <w:t xml:space="preserve"> (zápal</w:t>
      </w:r>
      <w:r w:rsidR="008E1901" w:rsidRPr="004F58D9">
        <w:rPr>
          <w:rFonts w:ascii="Times New Roman" w:hAnsi="Times New Roman"/>
        </w:rPr>
        <w:t>ové ochorenie</w:t>
      </w:r>
      <w:r w:rsidR="00EF1BE6" w:rsidRPr="004F58D9">
        <w:rPr>
          <w:rFonts w:ascii="Times New Roman" w:hAnsi="Times New Roman"/>
        </w:rPr>
        <w:t xml:space="preserve"> hrubého čreva)</w:t>
      </w:r>
    </w:p>
    <w:p w14:paraId="2A724E5A" w14:textId="2A328ED6" w:rsidR="00B8009A" w:rsidRPr="004F58D9" w:rsidRDefault="00B8009A" w:rsidP="00166DD7">
      <w:pPr>
        <w:pStyle w:val="Normlndoblokusodrkami"/>
        <w:numPr>
          <w:ilvl w:val="0"/>
          <w:numId w:val="4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diver</w:t>
      </w:r>
      <w:r w:rsidR="00EF1BE6" w:rsidRPr="004F58D9">
        <w:rPr>
          <w:rFonts w:ascii="Times New Roman" w:hAnsi="Times New Roman"/>
        </w:rPr>
        <w:t>ti</w:t>
      </w:r>
      <w:r w:rsidRPr="004F58D9">
        <w:rPr>
          <w:rFonts w:ascii="Times New Roman" w:hAnsi="Times New Roman"/>
        </w:rPr>
        <w:t>kulitída</w:t>
      </w:r>
      <w:r w:rsidR="00EF1BE6" w:rsidRPr="004F58D9">
        <w:rPr>
          <w:rFonts w:ascii="Times New Roman" w:hAnsi="Times New Roman"/>
        </w:rPr>
        <w:t xml:space="preserve"> (zápalové ochorenie výdutiniek čreva)</w:t>
      </w:r>
    </w:p>
    <w:p w14:paraId="3BBB8253" w14:textId="3C90D339" w:rsidR="007E4401" w:rsidRPr="004F58D9" w:rsidRDefault="009B7896" w:rsidP="00653B6F">
      <w:pPr>
        <w:pStyle w:val="Normlndobloku"/>
      </w:pPr>
      <w:r w:rsidRPr="004F58D9">
        <w:t>Kontaktujte</w:t>
      </w:r>
      <w:r w:rsidR="007E4401" w:rsidRPr="004F58D9">
        <w:t xml:space="preserve"> svojho lekára v prípade, ak sa u vás objaví rozmazané videnie alebo iné poruchy videnia.</w:t>
      </w:r>
    </w:p>
    <w:p w14:paraId="2DF9F5F8" w14:textId="54CAE6F0" w:rsidR="0029299F" w:rsidRPr="004F58D9" w:rsidRDefault="00A36EA9" w:rsidP="00C75AB2">
      <w:pPr>
        <w:pStyle w:val="Normlndobloku"/>
      </w:pPr>
      <w:r w:rsidRPr="004F58D9">
        <w:t xml:space="preserve">Pri užívaní kortikosteroidov treba postupovať opatrne, pretože môžu </w:t>
      </w:r>
      <w:r w:rsidR="0029299F" w:rsidRPr="004F58D9">
        <w:t>spôsobiť poruchy funkcie oka</w:t>
      </w:r>
      <w:r w:rsidRPr="004F58D9">
        <w:t xml:space="preserve"> (centrálna serózna chorioretinopatia), kde dochádza k </w:t>
      </w:r>
      <w:r w:rsidR="000D79D1" w:rsidRPr="004F58D9">
        <w:t>nahromadeniu</w:t>
      </w:r>
      <w:r w:rsidRPr="004F58D9">
        <w:t xml:space="preserve"> tekutiny </w:t>
      </w:r>
      <w:r w:rsidR="0029299F" w:rsidRPr="004F58D9">
        <w:t xml:space="preserve">pod </w:t>
      </w:r>
      <w:r w:rsidR="002D1D27" w:rsidRPr="004F58D9">
        <w:t xml:space="preserve">svetlocitlivou vrstvou </w:t>
      </w:r>
      <w:r w:rsidR="0029299F" w:rsidRPr="004F58D9">
        <w:t>tkaniv</w:t>
      </w:r>
      <w:r w:rsidR="002D1D27" w:rsidRPr="004F58D9">
        <w:t>a</w:t>
      </w:r>
      <w:r w:rsidR="0029299F" w:rsidRPr="004F58D9">
        <w:t xml:space="preserve"> v zadnej časti </w:t>
      </w:r>
      <w:r w:rsidR="002D1D27" w:rsidRPr="004F58D9">
        <w:t xml:space="preserve">vo vnútri </w:t>
      </w:r>
      <w:r w:rsidR="0029299F" w:rsidRPr="004F58D9">
        <w:t>oka (sietnice),</w:t>
      </w:r>
      <w:r w:rsidRPr="004F58D9">
        <w:t xml:space="preserve"> spôsobujúce poškodenie zraku a môže viesť k </w:t>
      </w:r>
      <w:r w:rsidR="00B677F8" w:rsidRPr="004F58D9">
        <w:t>oddeleniu sietnice.</w:t>
      </w:r>
    </w:p>
    <w:p w14:paraId="40C0B3E0" w14:textId="76382A70" w:rsidR="00A36EA9" w:rsidRPr="004F58D9" w:rsidRDefault="00A36EA9" w:rsidP="00C75AB2">
      <w:pPr>
        <w:pStyle w:val="Normlndobloku"/>
      </w:pPr>
      <w:r w:rsidRPr="004F58D9">
        <w:t xml:space="preserve">Dlhodobá liečba </w:t>
      </w:r>
      <w:r w:rsidR="002C6228" w:rsidRPr="004F58D9">
        <w:t xml:space="preserve">vysokými dávkami </w:t>
      </w:r>
      <w:r w:rsidRPr="004F58D9">
        <w:t>kortikosteroid</w:t>
      </w:r>
      <w:r w:rsidR="002C6228" w:rsidRPr="004F58D9">
        <w:t>ov</w:t>
      </w:r>
      <w:r w:rsidRPr="004F58D9">
        <w:t xml:space="preserve"> </w:t>
      </w:r>
      <w:r w:rsidR="0029299F" w:rsidRPr="004F58D9">
        <w:t>môže</w:t>
      </w:r>
      <w:r w:rsidRPr="004F58D9">
        <w:t xml:space="preserve"> spôsobiť </w:t>
      </w:r>
      <w:r w:rsidR="002C6228" w:rsidRPr="004F58D9">
        <w:t xml:space="preserve">neobvyklé </w:t>
      </w:r>
      <w:r w:rsidRPr="004F58D9">
        <w:t xml:space="preserve">hromadenie tukových </w:t>
      </w:r>
      <w:r w:rsidR="00B677F8" w:rsidRPr="004F58D9">
        <w:t xml:space="preserve">zásob </w:t>
      </w:r>
      <w:r w:rsidR="0029299F" w:rsidRPr="004F58D9">
        <w:t>v priestore chrbticového</w:t>
      </w:r>
      <w:r w:rsidR="00B677F8" w:rsidRPr="004F58D9">
        <w:t xml:space="preserve"> kanála </w:t>
      </w:r>
      <w:r w:rsidRPr="004F58D9">
        <w:t>(epidurálna lipomatóza).</w:t>
      </w:r>
    </w:p>
    <w:p w14:paraId="06DF9E82" w14:textId="3450FCB0" w:rsidR="0021462A" w:rsidRPr="004F58D9" w:rsidRDefault="0021462A" w:rsidP="00C75AB2">
      <w:pPr>
        <w:pStyle w:val="Styl2"/>
      </w:pPr>
      <w:r w:rsidRPr="004F58D9">
        <w:t>Iné lieky a HYDROCORTISONE MEDOCHEMIE</w:t>
      </w:r>
    </w:p>
    <w:p w14:paraId="4BD09B85" w14:textId="0F854557" w:rsidR="0021462A" w:rsidRPr="004F58D9" w:rsidRDefault="0021462A" w:rsidP="00C75AB2">
      <w:pPr>
        <w:pStyle w:val="Normlndobloku"/>
      </w:pPr>
      <w:r w:rsidRPr="004F58D9">
        <w:t>Ak užívate alebo ste v poslednom čase užívali</w:t>
      </w:r>
      <w:r w:rsidR="00385563" w:rsidRPr="004F58D9">
        <w:t>, či práve budete užívať ďalšie</w:t>
      </w:r>
      <w:r w:rsidRPr="004F58D9">
        <w:t xml:space="preserve"> lieky vrátane liekov, ktorých výdaj nie je viazaný na lekársky predpis, povedzte to svojmu lekárovi.</w:t>
      </w:r>
    </w:p>
    <w:p w14:paraId="1CEB234C" w14:textId="6B598304" w:rsidR="0021462A" w:rsidRPr="004F58D9" w:rsidRDefault="0021462A" w:rsidP="00C75AB2">
      <w:pPr>
        <w:pStyle w:val="Normlndobloku"/>
      </w:pPr>
      <w:r w:rsidRPr="004F58D9">
        <w:t>Niektoré lieky môžu zvýšiť účinky H</w:t>
      </w:r>
      <w:r w:rsidR="004B7BD8" w:rsidRPr="004F58D9">
        <w:t>Y</w:t>
      </w:r>
      <w:r w:rsidRPr="004F58D9">
        <w:t>DROCORTISONE MEDOCHEMIE a lekár vás možno bude musieť pozorne sledovať, ak užívate tieto lieky (vrátane niektorých liekov na HIV: ritonavir, kobicistát).</w:t>
      </w:r>
    </w:p>
    <w:p w14:paraId="03B5D642" w14:textId="7ED749A4" w:rsidR="0021462A" w:rsidRPr="004F58D9" w:rsidRDefault="0021462A" w:rsidP="00C75AB2">
      <w:pPr>
        <w:pStyle w:val="Normlndobloku"/>
      </w:pPr>
      <w:r w:rsidRPr="004F58D9">
        <w:t>Informujte svojho lekára, ak užívate niektorý z nasledujúcich liečiv, pretože ich účinok a účinok lieku HYDROCORTISONE MEDOCHEMIE sa môžu navzájom ovplyv</w:t>
      </w:r>
      <w:r w:rsidR="008608E7" w:rsidRPr="004F58D9">
        <w:t>ňova</w:t>
      </w:r>
      <w:r w:rsidRPr="004F58D9">
        <w:t>ť:</w:t>
      </w:r>
    </w:p>
    <w:p w14:paraId="71E94591" w14:textId="3C8C2A37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acetazolamid (na liečbu glaukómu alebo epilepsie)</w:t>
      </w:r>
    </w:p>
    <w:p w14:paraId="1D1EB03B" w14:textId="440B15D7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aminoglutetimid (na liečbu rakoviny)</w:t>
      </w:r>
    </w:p>
    <w:p w14:paraId="3D5B9848" w14:textId="7851B6D6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antikoagulanciá (liečivá na zriedenie krvi ako acenokumarol, fenindión a warfarín)</w:t>
      </w:r>
    </w:p>
    <w:p w14:paraId="7DEDDB9E" w14:textId="71E038DC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anticholinesterázy (liečivá na liečbu myasténie gravis ako distigmín a neostigmín)</w:t>
      </w:r>
    </w:p>
    <w:p w14:paraId="290F37F5" w14:textId="77777777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antibiotiká (napríklad erytromycín)</w:t>
      </w:r>
    </w:p>
    <w:p w14:paraId="47E279B6" w14:textId="1E11B619" w:rsidR="0021462A" w:rsidRPr="004F58D9" w:rsidRDefault="00D737F0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kyselina acetylsalicylová (</w:t>
      </w:r>
      <w:r w:rsidR="0021462A" w:rsidRPr="004F58D9">
        <w:rPr>
          <w:rFonts w:ascii="Times New Roman" w:hAnsi="Times New Roman"/>
        </w:rPr>
        <w:t>aspirín</w:t>
      </w:r>
      <w:r w:rsidRPr="004F58D9">
        <w:rPr>
          <w:rFonts w:ascii="Times New Roman" w:hAnsi="Times New Roman"/>
        </w:rPr>
        <w:t>)</w:t>
      </w:r>
      <w:r w:rsidR="0021462A" w:rsidRPr="004F58D9">
        <w:rPr>
          <w:rFonts w:ascii="Times New Roman" w:hAnsi="Times New Roman"/>
        </w:rPr>
        <w:t xml:space="preserve"> a nesteroidné protizápalové liečivá ako ibuprofén na liečbu miernych alebo stredných bolestí</w:t>
      </w:r>
    </w:p>
    <w:p w14:paraId="56640E70" w14:textId="2DB128ED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barbituráty, karbamazepín, fenytoín a primidon (na liečbu epilepsie)</w:t>
      </w:r>
    </w:p>
    <w:p w14:paraId="578AB7ED" w14:textId="3532648B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karbenoxol</w:t>
      </w:r>
      <w:r w:rsidR="00B33822" w:rsidRPr="004F58D9">
        <w:rPr>
          <w:rFonts w:ascii="Times New Roman" w:hAnsi="Times New Roman"/>
        </w:rPr>
        <w:t>ó</w:t>
      </w:r>
      <w:r w:rsidRPr="004F58D9">
        <w:rPr>
          <w:rFonts w:ascii="Times New Roman" w:hAnsi="Times New Roman"/>
        </w:rPr>
        <w:t xml:space="preserve">n </w:t>
      </w:r>
      <w:r w:rsidR="00B33822" w:rsidRPr="004F58D9">
        <w:rPr>
          <w:rFonts w:ascii="Times New Roman" w:hAnsi="Times New Roman"/>
          <w:szCs w:val="22"/>
        </w:rPr>
        <w:t xml:space="preserve">a cimetidín </w:t>
      </w:r>
      <w:r w:rsidRPr="004F58D9">
        <w:rPr>
          <w:rFonts w:ascii="Times New Roman" w:hAnsi="Times New Roman"/>
        </w:rPr>
        <w:t>(na liečbu pálenia záhy</w:t>
      </w:r>
      <w:r w:rsidR="007349E0" w:rsidRPr="004F58D9">
        <w:rPr>
          <w:rFonts w:ascii="Times New Roman" w:hAnsi="Times New Roman"/>
        </w:rPr>
        <w:t xml:space="preserve"> a tráviacich problémov</w:t>
      </w:r>
      <w:r w:rsidRPr="004F58D9">
        <w:rPr>
          <w:rFonts w:ascii="Times New Roman" w:hAnsi="Times New Roman"/>
        </w:rPr>
        <w:t>)</w:t>
      </w:r>
    </w:p>
    <w:p w14:paraId="7FBEE5BF" w14:textId="0796C4C1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cyklosporín (na liečbu </w:t>
      </w:r>
      <w:r w:rsidR="007349E0" w:rsidRPr="004F58D9">
        <w:rPr>
          <w:rFonts w:ascii="Times New Roman" w:hAnsi="Times New Roman"/>
        </w:rPr>
        <w:t xml:space="preserve">stavov ako sú závažná reumatoidná </w:t>
      </w:r>
      <w:r w:rsidRPr="004F58D9">
        <w:rPr>
          <w:rFonts w:ascii="Times New Roman" w:hAnsi="Times New Roman"/>
        </w:rPr>
        <w:t>artritíd</w:t>
      </w:r>
      <w:r w:rsidR="007349E0" w:rsidRPr="004F58D9">
        <w:rPr>
          <w:rFonts w:ascii="Times New Roman" w:hAnsi="Times New Roman"/>
        </w:rPr>
        <w:t>a</w:t>
      </w:r>
      <w:r w:rsidRPr="004F58D9">
        <w:rPr>
          <w:rFonts w:ascii="Times New Roman" w:hAnsi="Times New Roman"/>
        </w:rPr>
        <w:t xml:space="preserve">, </w:t>
      </w:r>
      <w:r w:rsidR="007A6EF1" w:rsidRPr="004F58D9">
        <w:rPr>
          <w:rFonts w:ascii="Times New Roman" w:hAnsi="Times New Roman"/>
        </w:rPr>
        <w:t xml:space="preserve">závažná </w:t>
      </w:r>
      <w:r w:rsidRPr="004F58D9">
        <w:rPr>
          <w:rFonts w:ascii="Times New Roman" w:hAnsi="Times New Roman"/>
        </w:rPr>
        <w:t>psoriáz</w:t>
      </w:r>
      <w:r w:rsidR="007349E0" w:rsidRPr="004F58D9">
        <w:rPr>
          <w:rFonts w:ascii="Times New Roman" w:hAnsi="Times New Roman"/>
        </w:rPr>
        <w:t>a</w:t>
      </w:r>
      <w:r w:rsidRPr="004F58D9">
        <w:rPr>
          <w:rFonts w:ascii="Times New Roman" w:hAnsi="Times New Roman"/>
        </w:rPr>
        <w:t xml:space="preserve"> alebo </w:t>
      </w:r>
      <w:r w:rsidR="007349E0" w:rsidRPr="004F58D9">
        <w:rPr>
          <w:rFonts w:ascii="Times New Roman" w:hAnsi="Times New Roman"/>
        </w:rPr>
        <w:t xml:space="preserve">stav </w:t>
      </w:r>
      <w:r w:rsidRPr="004F58D9">
        <w:rPr>
          <w:rFonts w:ascii="Times New Roman" w:hAnsi="Times New Roman"/>
        </w:rPr>
        <w:t>po transplantáci</w:t>
      </w:r>
      <w:r w:rsidR="007349E0" w:rsidRPr="004F58D9">
        <w:rPr>
          <w:rFonts w:ascii="Times New Roman" w:hAnsi="Times New Roman"/>
        </w:rPr>
        <w:t>i orgánu alebo kostnej drene</w:t>
      </w:r>
      <w:r w:rsidRPr="004F58D9">
        <w:rPr>
          <w:rFonts w:ascii="Times New Roman" w:hAnsi="Times New Roman"/>
        </w:rPr>
        <w:t>)</w:t>
      </w:r>
    </w:p>
    <w:p w14:paraId="5980CABE" w14:textId="07400BE8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digoxín (na liečbu srdcového zlyhania </w:t>
      </w:r>
      <w:r w:rsidR="007349E0" w:rsidRPr="004F58D9">
        <w:rPr>
          <w:rFonts w:ascii="Times New Roman" w:hAnsi="Times New Roman"/>
        </w:rPr>
        <w:t>a/</w:t>
      </w:r>
      <w:r w:rsidRPr="004F58D9">
        <w:rPr>
          <w:rFonts w:ascii="Times New Roman" w:hAnsi="Times New Roman"/>
        </w:rPr>
        <w:t>alebo na úpravu srdcového rytmu)</w:t>
      </w:r>
    </w:p>
    <w:p w14:paraId="3CEECCB1" w14:textId="2F5379AC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diltiazem alebo mibefradil (používané pri srdcových ochoreniach alebo vysokom krvnom tlaku)</w:t>
      </w:r>
    </w:p>
    <w:p w14:paraId="302F6AD5" w14:textId="77777777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diuretiká (tiež nazývané ako lieky na odvodnenie)</w:t>
      </w:r>
    </w:p>
    <w:p w14:paraId="262240A0" w14:textId="55820577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ketokonazol alebo itrakonazol (na liečbu </w:t>
      </w:r>
      <w:r w:rsidR="007349E0" w:rsidRPr="004F58D9">
        <w:rPr>
          <w:rFonts w:ascii="Times New Roman" w:hAnsi="Times New Roman"/>
        </w:rPr>
        <w:t xml:space="preserve">hubových </w:t>
      </w:r>
      <w:r w:rsidRPr="004F58D9">
        <w:rPr>
          <w:rFonts w:ascii="Times New Roman" w:hAnsi="Times New Roman"/>
        </w:rPr>
        <w:t>infekcií)</w:t>
      </w:r>
    </w:p>
    <w:p w14:paraId="0B160C66" w14:textId="6AF51368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lastRenderedPageBreak/>
        <w:t xml:space="preserve">pankurónium alebo iné látky blokujúce neuromuskulárny prenos </w:t>
      </w:r>
      <w:r w:rsidR="007349E0" w:rsidRPr="004F58D9">
        <w:rPr>
          <w:rFonts w:ascii="Times New Roman" w:hAnsi="Times New Roman"/>
        </w:rPr>
        <w:t xml:space="preserve">používané </w:t>
      </w:r>
      <w:r w:rsidRPr="004F58D9">
        <w:rPr>
          <w:rFonts w:ascii="Times New Roman" w:hAnsi="Times New Roman"/>
        </w:rPr>
        <w:t>pri niektorých chirurgických zákrokoch</w:t>
      </w:r>
    </w:p>
    <w:p w14:paraId="67E66976" w14:textId="24E02E62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rifampicín a rifabutín (antibiotiká používané pri liečbe tuberkulózy)</w:t>
      </w:r>
    </w:p>
    <w:p w14:paraId="0D68CDDB" w14:textId="3E06CC9F" w:rsidR="0021462A" w:rsidRPr="004F58D9" w:rsidRDefault="0021462A" w:rsidP="00166DD7">
      <w:pPr>
        <w:pStyle w:val="Normlndoblokusodrkami"/>
        <w:numPr>
          <w:ilvl w:val="0"/>
          <w:numId w:val="44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vakcíny - informujte svojho lekára</w:t>
      </w:r>
      <w:r w:rsidR="007349E0" w:rsidRPr="004F58D9">
        <w:rPr>
          <w:rFonts w:ascii="Times New Roman" w:hAnsi="Times New Roman"/>
        </w:rPr>
        <w:t xml:space="preserve"> alebo zdravotnú sestru</w:t>
      </w:r>
      <w:r w:rsidRPr="004F58D9">
        <w:rPr>
          <w:rFonts w:ascii="Times New Roman" w:hAnsi="Times New Roman"/>
        </w:rPr>
        <w:t xml:space="preserve"> o nedávnych </w:t>
      </w:r>
      <w:r w:rsidR="007349E0" w:rsidRPr="004F58D9">
        <w:rPr>
          <w:rFonts w:ascii="Times New Roman" w:hAnsi="Times New Roman"/>
        </w:rPr>
        <w:t xml:space="preserve">alebo plánovaných </w:t>
      </w:r>
      <w:r w:rsidRPr="004F58D9">
        <w:rPr>
          <w:rFonts w:ascii="Times New Roman" w:hAnsi="Times New Roman"/>
        </w:rPr>
        <w:t xml:space="preserve">očkovaniach. </w:t>
      </w:r>
      <w:r w:rsidR="007A6EF1" w:rsidRPr="004F58D9">
        <w:rPr>
          <w:rFonts w:ascii="Times New Roman" w:hAnsi="Times New Roman"/>
        </w:rPr>
        <w:t>Nesmiete</w:t>
      </w:r>
      <w:r w:rsidRPr="004F58D9">
        <w:rPr>
          <w:rFonts w:ascii="Times New Roman" w:hAnsi="Times New Roman"/>
        </w:rPr>
        <w:t xml:space="preserve"> dostať „živé“ vakcíny, pokiaľ </w:t>
      </w:r>
      <w:r w:rsidR="00D075FB" w:rsidRPr="004F58D9">
        <w:rPr>
          <w:rFonts w:ascii="Times New Roman" w:hAnsi="Times New Roman"/>
        </w:rPr>
        <w:t xml:space="preserve">je vám podávaný </w:t>
      </w:r>
      <w:r w:rsidRPr="004F58D9">
        <w:rPr>
          <w:rFonts w:ascii="Times New Roman" w:hAnsi="Times New Roman"/>
        </w:rPr>
        <w:t>tento liek, účinok ďalších vakcín môže byť oslabený.</w:t>
      </w:r>
    </w:p>
    <w:p w14:paraId="08ADF2F3" w14:textId="77777777" w:rsidR="0021462A" w:rsidRPr="004F58D9" w:rsidRDefault="0021462A" w:rsidP="00C75AB2">
      <w:pPr>
        <w:pStyle w:val="Styl2"/>
      </w:pPr>
      <w:r w:rsidRPr="004F58D9">
        <w:t>Ak dlhodobo užívate iné lieky</w:t>
      </w:r>
    </w:p>
    <w:p w14:paraId="144E0416" w14:textId="25E4C58E" w:rsidR="0021462A" w:rsidRPr="004F58D9" w:rsidRDefault="0021462A" w:rsidP="00C75AB2">
      <w:pPr>
        <w:pStyle w:val="Normlndobloku"/>
      </w:pPr>
      <w:r w:rsidRPr="004F58D9">
        <w:t>V prípade liečby cukrovky, vysokého krvného tlaku alebo zadržiavania tekutín (</w:t>
      </w:r>
      <w:r w:rsidR="00F4451A" w:rsidRPr="004F58D9">
        <w:t>opuchy</w:t>
      </w:r>
      <w:r w:rsidRPr="004F58D9">
        <w:t>) informujte svojho lekára, možno bude potrebné upraviť dávku lieku na liečbu týchto stavov.</w:t>
      </w:r>
    </w:p>
    <w:p w14:paraId="0FFF6F20" w14:textId="77777777" w:rsidR="0021462A" w:rsidRPr="004F58D9" w:rsidRDefault="0021462A" w:rsidP="00C75AB2">
      <w:pPr>
        <w:pStyle w:val="Styl2"/>
      </w:pPr>
      <w:r w:rsidRPr="004F58D9">
        <w:t>Pred akoukoľvek operáciou</w:t>
      </w:r>
    </w:p>
    <w:p w14:paraId="5556DBC4" w14:textId="6873D934" w:rsidR="0021462A" w:rsidRPr="004F58D9" w:rsidRDefault="0021462A" w:rsidP="00C75AB2">
      <w:pPr>
        <w:pStyle w:val="Normlndobloku"/>
      </w:pPr>
      <w:r w:rsidRPr="004F58D9">
        <w:t xml:space="preserve">Informujte lekára, zubára alebo anestéziológa, že </w:t>
      </w:r>
      <w:r w:rsidR="00D075FB" w:rsidRPr="004F58D9">
        <w:t xml:space="preserve">je vám podávaný </w:t>
      </w:r>
      <w:r w:rsidRPr="004F58D9">
        <w:t>tento liek.</w:t>
      </w:r>
    </w:p>
    <w:p w14:paraId="0039D070" w14:textId="1A1CC113" w:rsidR="0021462A" w:rsidRPr="004F58D9" w:rsidRDefault="0021462A" w:rsidP="00C75AB2">
      <w:pPr>
        <w:pStyle w:val="Styl2"/>
      </w:pPr>
      <w:r w:rsidRPr="004F58D9">
        <w:t>V prípade akýchkoľvek laboratórnych testov u vášho lekára alebo v nemocnici</w:t>
      </w:r>
    </w:p>
    <w:p w14:paraId="44FE112F" w14:textId="547BB19A" w:rsidR="0021462A" w:rsidRPr="004F58D9" w:rsidRDefault="0021462A" w:rsidP="00C75AB2">
      <w:pPr>
        <w:pStyle w:val="Normlndobloku"/>
      </w:pPr>
      <w:r w:rsidRPr="004F58D9">
        <w:t>Je dôležité informovať lekára</w:t>
      </w:r>
      <w:r w:rsidR="00C16380" w:rsidRPr="004F58D9">
        <w:t xml:space="preserve"> alebo zdravotnú sestru</w:t>
      </w:r>
      <w:r w:rsidRPr="004F58D9">
        <w:t xml:space="preserve">, že </w:t>
      </w:r>
      <w:r w:rsidR="00D075FB" w:rsidRPr="004F58D9">
        <w:t xml:space="preserve">je vám podávaný </w:t>
      </w:r>
      <w:r w:rsidRPr="004F58D9">
        <w:t>HYDROCORTISONE MEDOCHEMIE. Tento liek môže ovplyvniť výsledky niektorých testov.</w:t>
      </w:r>
    </w:p>
    <w:p w14:paraId="61E61044" w14:textId="2E15DF36" w:rsidR="0021462A" w:rsidRPr="004F58D9" w:rsidRDefault="0021462A" w:rsidP="00C75AB2">
      <w:pPr>
        <w:pStyle w:val="Styl2"/>
      </w:pPr>
      <w:r w:rsidRPr="004F58D9">
        <w:t>Tehotenstvo</w:t>
      </w:r>
      <w:r w:rsidR="003835CD" w:rsidRPr="004F58D9">
        <w:t xml:space="preserve"> a </w:t>
      </w:r>
      <w:r w:rsidRPr="004F58D9">
        <w:t>dojčenie</w:t>
      </w:r>
    </w:p>
    <w:p w14:paraId="60A50ABF" w14:textId="77777777" w:rsidR="00B95D55" w:rsidRPr="004F58D9" w:rsidRDefault="0021462A" w:rsidP="00C75AB2">
      <w:pPr>
        <w:pStyle w:val="Normlndobloku"/>
      </w:pPr>
      <w:r w:rsidRPr="004F58D9">
        <w:t>Ak ste tehotná alebo dojčíte, ak si myslíte, že ste tehotná alebo ak plánujete otehotnieť, poraďte sa so svojím lekárom predtým, ako začnete užívať tento liek.</w:t>
      </w:r>
    </w:p>
    <w:p w14:paraId="79B282DF" w14:textId="285932B2" w:rsidR="00323572" w:rsidRPr="004F58D9" w:rsidRDefault="00D66851" w:rsidP="00653B6F">
      <w:pPr>
        <w:rPr>
          <w:rFonts w:cs="Times New Roman"/>
        </w:rPr>
      </w:pPr>
      <w:r w:rsidRPr="004F58D9">
        <w:rPr>
          <w:rFonts w:cs="Times New Roman"/>
          <w:sz w:val="22"/>
          <w:lang w:val="sk-SK"/>
        </w:rPr>
        <w:t>Tak ako všetky lieky, aj kortikosteroidy možno v tehotenstve a počas dojčenia predpísať iba v prípadoch, že výhody liečby pre matku a dieťa prevážia možné riziká.</w:t>
      </w:r>
      <w:r w:rsidR="00323572" w:rsidRPr="004F58D9">
        <w:rPr>
          <w:rFonts w:cs="Times New Roman"/>
          <w:lang w:val="sk-SK"/>
        </w:rPr>
        <w:t xml:space="preserve"> </w:t>
      </w:r>
    </w:p>
    <w:p w14:paraId="221C194B" w14:textId="6478C2E6" w:rsidR="00D66851" w:rsidRPr="004F58D9" w:rsidRDefault="00323572" w:rsidP="00D66851">
      <w:pPr>
        <w:rPr>
          <w:rFonts w:cs="Times New Roman"/>
          <w:sz w:val="22"/>
          <w:lang w:val="sk-SK"/>
        </w:rPr>
      </w:pPr>
      <w:r w:rsidRPr="004F58D9">
        <w:rPr>
          <w:rFonts w:cs="Times New Roman"/>
          <w:sz w:val="22"/>
          <w:lang w:val="sk-SK"/>
        </w:rPr>
        <w:t>Hydrokortizón prechádza cez placentu ľahko.</w:t>
      </w:r>
      <w:r w:rsidRPr="004F58D9">
        <w:rPr>
          <w:rFonts w:cs="Times New Roman"/>
          <w:lang w:val="sk-SK"/>
        </w:rPr>
        <w:t xml:space="preserve"> </w:t>
      </w:r>
      <w:r w:rsidR="00D66851" w:rsidRPr="004F58D9">
        <w:rPr>
          <w:rFonts w:cs="Times New Roman"/>
          <w:sz w:val="22"/>
          <w:lang w:val="sk-SK"/>
        </w:rPr>
        <w:t>Dlhodobé alebo opakované podávanie kortikosteroidov v priebehu tehotenstva môže zvyšovať riziko spomalenia rastu dieťaťa.</w:t>
      </w:r>
    </w:p>
    <w:p w14:paraId="06632D2E" w14:textId="3355FF61" w:rsidR="0021462A" w:rsidRPr="004F58D9" w:rsidRDefault="00D66851" w:rsidP="00C75AB2">
      <w:pPr>
        <w:pStyle w:val="Normlndobloku"/>
      </w:pPr>
      <w:r w:rsidRPr="004F58D9">
        <w:t>A</w:t>
      </w:r>
      <w:r w:rsidR="00323572" w:rsidRPr="004F58D9">
        <w:t>k</w:t>
      </w:r>
      <w:r w:rsidRPr="004F58D9">
        <w:t xml:space="preserve"> dojčíte, p</w:t>
      </w:r>
      <w:r w:rsidR="0021462A" w:rsidRPr="004F58D9">
        <w:t>ovedzte</w:t>
      </w:r>
      <w:r w:rsidRPr="004F58D9">
        <w:t xml:space="preserve"> to</w:t>
      </w:r>
      <w:r w:rsidR="0021462A" w:rsidRPr="004F58D9">
        <w:t xml:space="preserve"> svojmu lekárovi, </w:t>
      </w:r>
      <w:r w:rsidRPr="004F58D9">
        <w:t xml:space="preserve">pretože </w:t>
      </w:r>
      <w:r w:rsidR="0021462A" w:rsidRPr="004F58D9">
        <w:t>malé množstvá kortikosteroidov môžu pre</w:t>
      </w:r>
      <w:r w:rsidRPr="004F58D9">
        <w:t>chádzať</w:t>
      </w:r>
      <w:r w:rsidR="0021462A" w:rsidRPr="004F58D9">
        <w:t xml:space="preserve"> do materského mlieka. Ak budete pokračovať v dojčení a zároveň sa liečite týmto liekom, je potrebné venovať dieťaťu zvýšenú lekársku starostlivosť</w:t>
      </w:r>
      <w:r w:rsidR="00D075FB" w:rsidRPr="004F58D9">
        <w:t>, aby ste sa uistili, že dieťa nie je týmto liekom ovplyvnené</w:t>
      </w:r>
      <w:r w:rsidR="0021462A" w:rsidRPr="004F58D9">
        <w:t>.</w:t>
      </w:r>
    </w:p>
    <w:p w14:paraId="2807B98D" w14:textId="3CDD845F" w:rsidR="0021462A" w:rsidRPr="004F58D9" w:rsidRDefault="0021462A" w:rsidP="00C75AB2">
      <w:pPr>
        <w:pStyle w:val="Styl2"/>
      </w:pPr>
      <w:r w:rsidRPr="004F58D9">
        <w:t>Vedenie vozidiel a obsluha strojov</w:t>
      </w:r>
    </w:p>
    <w:p w14:paraId="4B66298B" w14:textId="6788C523" w:rsidR="0021462A" w:rsidRPr="004F58D9" w:rsidRDefault="007A3DE5" w:rsidP="00653B6F">
      <w:pPr>
        <w:rPr>
          <w:rFonts w:cs="Times New Roman"/>
          <w:lang w:val="sk-SK"/>
        </w:rPr>
      </w:pPr>
      <w:r w:rsidRPr="004F58D9">
        <w:rPr>
          <w:rFonts w:cs="Times New Roman"/>
          <w:sz w:val="22"/>
          <w:lang w:val="sk-SK"/>
        </w:rPr>
        <w:t>Neuskutočnili sa žiadne štúdie o účinkoch lieku na schopnosť viesť vozidlá a obsluhovať stroje.</w:t>
      </w:r>
      <w:r w:rsidR="0035158A" w:rsidRPr="004F58D9">
        <w:rPr>
          <w:rFonts w:cs="Times New Roman"/>
          <w:sz w:val="22"/>
          <w:lang w:val="sk-SK"/>
        </w:rPr>
        <w:t xml:space="preserve"> </w:t>
      </w:r>
      <w:r w:rsidR="0021462A" w:rsidRPr="004F58D9">
        <w:rPr>
          <w:rFonts w:cs="Times New Roman"/>
          <w:sz w:val="22"/>
          <w:lang w:val="sk-SK"/>
        </w:rPr>
        <w:t>V</w:t>
      </w:r>
      <w:r w:rsidR="0035158A" w:rsidRPr="004F58D9">
        <w:rPr>
          <w:rFonts w:cs="Times New Roman"/>
          <w:sz w:val="22"/>
          <w:lang w:val="sk-SK"/>
        </w:rPr>
        <w:t> </w:t>
      </w:r>
      <w:r w:rsidR="0021462A" w:rsidRPr="004F58D9">
        <w:rPr>
          <w:rFonts w:cs="Times New Roman"/>
          <w:sz w:val="22"/>
          <w:lang w:val="sk-SK"/>
        </w:rPr>
        <w:t>súvislosti s</w:t>
      </w:r>
      <w:r w:rsidR="003835CD" w:rsidRPr="004F58D9">
        <w:rPr>
          <w:rFonts w:cs="Times New Roman"/>
          <w:sz w:val="22"/>
          <w:lang w:val="sk-SK"/>
        </w:rPr>
        <w:t> </w:t>
      </w:r>
      <w:r w:rsidR="0021462A" w:rsidRPr="004F58D9">
        <w:rPr>
          <w:rFonts w:cs="Times New Roman"/>
          <w:sz w:val="22"/>
          <w:lang w:val="sk-SK"/>
        </w:rPr>
        <w:t>užívaním tohto lieku sa</w:t>
      </w:r>
      <w:r w:rsidR="007F32BB" w:rsidRPr="004F58D9">
        <w:rPr>
          <w:rFonts w:cs="Times New Roman"/>
          <w:sz w:val="22"/>
          <w:lang w:val="sk-SK"/>
        </w:rPr>
        <w:t xml:space="preserve"> však</w:t>
      </w:r>
      <w:r w:rsidR="0021462A" w:rsidRPr="004F58D9">
        <w:rPr>
          <w:rFonts w:cs="Times New Roman"/>
          <w:sz w:val="22"/>
          <w:lang w:val="sk-SK"/>
        </w:rPr>
        <w:t xml:space="preserve"> vyskytli </w:t>
      </w:r>
      <w:r w:rsidR="00F57941" w:rsidRPr="004F58D9">
        <w:rPr>
          <w:rFonts w:cs="Times New Roman"/>
          <w:sz w:val="22"/>
          <w:lang w:val="sk-SK"/>
        </w:rPr>
        <w:t xml:space="preserve">vedľajšie </w:t>
      </w:r>
      <w:r w:rsidR="0021462A" w:rsidRPr="004F58D9">
        <w:rPr>
          <w:rFonts w:cs="Times New Roman"/>
          <w:sz w:val="22"/>
          <w:lang w:val="sk-SK"/>
        </w:rPr>
        <w:t xml:space="preserve">účinky ako sú </w:t>
      </w:r>
      <w:r w:rsidR="003A2BB0" w:rsidRPr="004F58D9">
        <w:rPr>
          <w:rFonts w:cs="Times New Roman"/>
          <w:sz w:val="22"/>
          <w:lang w:val="sk-SK"/>
        </w:rPr>
        <w:t>mdloby</w:t>
      </w:r>
      <w:r w:rsidR="00E82628" w:rsidRPr="004F58D9">
        <w:rPr>
          <w:rFonts w:cs="Times New Roman"/>
          <w:sz w:val="22"/>
          <w:lang w:val="sk-SK"/>
        </w:rPr>
        <w:t>, v</w:t>
      </w:r>
      <w:r w:rsidR="003A2BB0" w:rsidRPr="004F58D9">
        <w:rPr>
          <w:rFonts w:cs="Times New Roman"/>
          <w:sz w:val="22"/>
          <w:lang w:val="sk-SK"/>
        </w:rPr>
        <w:t>ert</w:t>
      </w:r>
      <w:r w:rsidR="00E82628" w:rsidRPr="004F58D9">
        <w:rPr>
          <w:rFonts w:cs="Times New Roman"/>
          <w:sz w:val="22"/>
          <w:lang w:val="sk-SK"/>
        </w:rPr>
        <w:t xml:space="preserve">igo (pocit </w:t>
      </w:r>
      <w:r w:rsidR="00523B1A" w:rsidRPr="004F58D9">
        <w:rPr>
          <w:rFonts w:cs="Times New Roman"/>
          <w:sz w:val="22"/>
          <w:lang w:val="sk-SK"/>
        </w:rPr>
        <w:t xml:space="preserve">točenia </w:t>
      </w:r>
      <w:r w:rsidR="00183774" w:rsidRPr="004F58D9">
        <w:rPr>
          <w:rFonts w:cs="Times New Roman"/>
          <w:sz w:val="22"/>
          <w:lang w:val="sk-SK"/>
        </w:rPr>
        <w:t>hlavy</w:t>
      </w:r>
      <w:r w:rsidR="00E82628" w:rsidRPr="004F58D9">
        <w:rPr>
          <w:rFonts w:cs="Times New Roman"/>
          <w:sz w:val="22"/>
          <w:lang w:val="sk-SK"/>
        </w:rPr>
        <w:t>)</w:t>
      </w:r>
      <w:r w:rsidR="00C16380" w:rsidRPr="004F58D9">
        <w:rPr>
          <w:rFonts w:cs="Times New Roman"/>
          <w:sz w:val="22"/>
          <w:lang w:val="sk-SK"/>
        </w:rPr>
        <w:t>,</w:t>
      </w:r>
      <w:r w:rsidR="003A2BB0" w:rsidRPr="004F58D9">
        <w:rPr>
          <w:rFonts w:cs="Times New Roman"/>
          <w:sz w:val="22"/>
          <w:lang w:val="sk-SK"/>
        </w:rPr>
        <w:t xml:space="preserve"> </w:t>
      </w:r>
      <w:r w:rsidR="0021462A" w:rsidRPr="004F58D9">
        <w:rPr>
          <w:rFonts w:cs="Times New Roman"/>
          <w:sz w:val="22"/>
          <w:lang w:val="sk-SK"/>
        </w:rPr>
        <w:t>záchvaty. Ak sa u vás objaví</w:t>
      </w:r>
      <w:r w:rsidR="00C16380" w:rsidRPr="004F58D9">
        <w:rPr>
          <w:rFonts w:cs="Times New Roman"/>
          <w:sz w:val="22"/>
          <w:lang w:val="sk-SK"/>
        </w:rPr>
        <w:t xml:space="preserve"> </w:t>
      </w:r>
      <w:r w:rsidR="007F32BB" w:rsidRPr="004F58D9">
        <w:rPr>
          <w:rFonts w:cs="Times New Roman"/>
          <w:sz w:val="22"/>
          <w:lang w:val="sk-SK"/>
        </w:rPr>
        <w:t>ak</w:t>
      </w:r>
      <w:r w:rsidR="00C16380" w:rsidRPr="004F58D9">
        <w:rPr>
          <w:rFonts w:cs="Times New Roman"/>
          <w:sz w:val="22"/>
          <w:lang w:val="sk-SK"/>
        </w:rPr>
        <w:t>ýkoľvek z týchto</w:t>
      </w:r>
      <w:r w:rsidR="003835CD" w:rsidRPr="004F58D9">
        <w:rPr>
          <w:rFonts w:cs="Times New Roman"/>
          <w:sz w:val="22"/>
          <w:lang w:val="sk-SK"/>
        </w:rPr>
        <w:t xml:space="preserve"> </w:t>
      </w:r>
      <w:r w:rsidR="00F57941" w:rsidRPr="004F58D9">
        <w:rPr>
          <w:rFonts w:cs="Times New Roman"/>
          <w:sz w:val="22"/>
          <w:lang w:val="sk-SK"/>
        </w:rPr>
        <w:t xml:space="preserve">vedľajších </w:t>
      </w:r>
      <w:r w:rsidR="0021462A" w:rsidRPr="004F58D9">
        <w:rPr>
          <w:rFonts w:cs="Times New Roman"/>
          <w:sz w:val="22"/>
          <w:lang w:val="sk-SK"/>
        </w:rPr>
        <w:t>účink</w:t>
      </w:r>
      <w:r w:rsidR="00C16380" w:rsidRPr="004F58D9">
        <w:rPr>
          <w:rFonts w:cs="Times New Roman"/>
          <w:sz w:val="22"/>
          <w:lang w:val="sk-SK"/>
        </w:rPr>
        <w:t>ov</w:t>
      </w:r>
      <w:r w:rsidR="0021462A" w:rsidRPr="004F58D9">
        <w:rPr>
          <w:rFonts w:cs="Times New Roman"/>
          <w:sz w:val="22"/>
          <w:lang w:val="sk-SK"/>
        </w:rPr>
        <w:t xml:space="preserve">, </w:t>
      </w:r>
      <w:r w:rsidR="00B15E66" w:rsidRPr="004F58D9">
        <w:rPr>
          <w:rFonts w:cs="Times New Roman"/>
          <w:sz w:val="22"/>
          <w:lang w:val="sk-SK"/>
        </w:rPr>
        <w:t xml:space="preserve">nesmiete viesť </w:t>
      </w:r>
      <w:r w:rsidR="0021462A" w:rsidRPr="004F58D9">
        <w:rPr>
          <w:rFonts w:cs="Times New Roman"/>
          <w:sz w:val="22"/>
          <w:lang w:val="sk-SK"/>
        </w:rPr>
        <w:t>vozidlo ani obsluh</w:t>
      </w:r>
      <w:r w:rsidR="0035158A" w:rsidRPr="004F58D9">
        <w:rPr>
          <w:rFonts w:cs="Times New Roman"/>
          <w:sz w:val="22"/>
          <w:lang w:val="sk-SK"/>
        </w:rPr>
        <w:t>o</w:t>
      </w:r>
      <w:r w:rsidR="00D37F52" w:rsidRPr="004F58D9">
        <w:rPr>
          <w:rFonts w:cs="Times New Roman"/>
          <w:sz w:val="22"/>
          <w:lang w:val="sk-SK"/>
        </w:rPr>
        <w:t>vať</w:t>
      </w:r>
      <w:r w:rsidR="0021462A" w:rsidRPr="004F58D9">
        <w:rPr>
          <w:rFonts w:cs="Times New Roman"/>
          <w:sz w:val="22"/>
          <w:lang w:val="sk-SK"/>
        </w:rPr>
        <w:t xml:space="preserve"> stroje.</w:t>
      </w:r>
    </w:p>
    <w:p w14:paraId="295492BD" w14:textId="04FFB76C" w:rsidR="00420529" w:rsidRPr="004F58D9" w:rsidRDefault="0021462A" w:rsidP="00C75AB2">
      <w:pPr>
        <w:pStyle w:val="Styl2"/>
      </w:pPr>
      <w:r w:rsidRPr="004F58D9">
        <w:t xml:space="preserve">HYDROCORTISONE MEDOCHEMIE </w:t>
      </w:r>
      <w:r w:rsidR="00E82628" w:rsidRPr="004F58D9">
        <w:t>obsahuje sodík</w:t>
      </w:r>
    </w:p>
    <w:p w14:paraId="03E7B7B9" w14:textId="7E63B2CC" w:rsidR="003F2BE0" w:rsidRPr="004F58D9" w:rsidRDefault="000F33E5" w:rsidP="00C75AB2">
      <w:pPr>
        <w:pStyle w:val="Normlndobloku"/>
      </w:pPr>
      <w:r w:rsidRPr="004F58D9">
        <w:t xml:space="preserve">Tento liek obsahuje menej ako 1 mmol sodíka (23 mg) v jednej injekčnej liekovke, tj. v podstate </w:t>
      </w:r>
      <w:r w:rsidR="003C39AA" w:rsidRPr="004F58D9">
        <w:t xml:space="preserve">zanedbateľné množstvo </w:t>
      </w:r>
      <w:r w:rsidRPr="004F58D9">
        <w:t xml:space="preserve">sodíka. </w:t>
      </w:r>
    </w:p>
    <w:p w14:paraId="62F96A45" w14:textId="51CF3A70" w:rsidR="0021462A" w:rsidRPr="004F58D9" w:rsidRDefault="0021462A" w:rsidP="00FB0F11">
      <w:pPr>
        <w:pStyle w:val="Styl1"/>
      </w:pPr>
      <w:r w:rsidRPr="004F58D9">
        <w:t>Ako používať HYDROCORTISONE MEDOCHEMIE</w:t>
      </w:r>
      <w:r w:rsidR="00C16380" w:rsidRPr="004F58D9">
        <w:t xml:space="preserve"> </w:t>
      </w:r>
    </w:p>
    <w:p w14:paraId="40DB6705" w14:textId="70A44DDA" w:rsidR="00D44BCB" w:rsidRPr="004F58D9" w:rsidRDefault="00D44BCB" w:rsidP="00C75AB2">
      <w:pPr>
        <w:pStyle w:val="Styl2"/>
      </w:pPr>
      <w:r w:rsidRPr="004F58D9">
        <w:t>Karta „Steroidová liečba“</w:t>
      </w:r>
    </w:p>
    <w:p w14:paraId="27D34A69" w14:textId="5BE76029" w:rsidR="0021462A" w:rsidRPr="004F58D9" w:rsidRDefault="0021462A" w:rsidP="00C75AB2">
      <w:pPr>
        <w:pStyle w:val="Normlndobloku"/>
      </w:pPr>
      <w:r w:rsidRPr="004F58D9">
        <w:t xml:space="preserve">Lekár vám môže poskytnúť kartu „Steroidová liečba“, ktorá obsahuje podrobné údaje o lieku, vrátane jeho dávkovania a </w:t>
      </w:r>
      <w:r w:rsidR="00523B1A" w:rsidRPr="004F58D9">
        <w:t xml:space="preserve">dĺžky </w:t>
      </w:r>
      <w:r w:rsidRPr="004F58D9">
        <w:t>liečby kortikosteroidmi. Počas užívania tohto lieku sa odporúča nosiť túto kartu so sebou a</w:t>
      </w:r>
      <w:r w:rsidR="00523B1A" w:rsidRPr="004F58D9">
        <w:t> </w:t>
      </w:r>
      <w:r w:rsidRPr="004F58D9">
        <w:t>informovať</w:t>
      </w:r>
      <w:r w:rsidR="00523B1A" w:rsidRPr="004F58D9">
        <w:t xml:space="preserve"> o tom</w:t>
      </w:r>
      <w:r w:rsidRPr="004F58D9">
        <w:t xml:space="preserve"> každého, kto vám poskytuje liečbu (ako je lekár, zdravotná sestra alebo zubný lekár) a to počas 3 mesiacov po podaní poslednej injekcie lieku.</w:t>
      </w:r>
    </w:p>
    <w:p w14:paraId="7D6438D6" w14:textId="018C4562" w:rsidR="002A5BE4" w:rsidRPr="004F58D9" w:rsidRDefault="0021462A" w:rsidP="00C75AB2">
      <w:pPr>
        <w:pStyle w:val="Normlndobloku"/>
      </w:pPr>
      <w:r w:rsidRPr="004F58D9">
        <w:t>Ak ste prijatý do nemocnice</w:t>
      </w:r>
      <w:r w:rsidR="00BE7FC2" w:rsidRPr="004F58D9">
        <w:t>,</w:t>
      </w:r>
      <w:r w:rsidRPr="004F58D9">
        <w:t xml:space="preserve"> vždy povedzte lekárovi alebo zdravotnej sestre, že užívate tento liek. Môžete tiež nosiť </w:t>
      </w:r>
      <w:r w:rsidR="00854619" w:rsidRPr="004F58D9">
        <w:t xml:space="preserve">medicínsky výstražný </w:t>
      </w:r>
      <w:r w:rsidRPr="004F58D9">
        <w:t>náramok alebo prívesok, aby zdravotnícky personál vedel, že užívate steroid v</w:t>
      </w:r>
      <w:r w:rsidR="00D44BCB" w:rsidRPr="004F58D9">
        <w:t> </w:t>
      </w:r>
      <w:r w:rsidRPr="004F58D9">
        <w:t>prípade nehody alebo straty vedomia.</w:t>
      </w:r>
      <w:r w:rsidR="002A5BE4" w:rsidRPr="004F58D9">
        <w:t xml:space="preserve"> </w:t>
      </w:r>
    </w:p>
    <w:p w14:paraId="4F8E5BD4" w14:textId="08E56F31" w:rsidR="002A5BE4" w:rsidRPr="004F58D9" w:rsidRDefault="002A5BE4" w:rsidP="00653B6F">
      <w:pPr>
        <w:pStyle w:val="Styl2"/>
      </w:pPr>
      <w:r w:rsidRPr="004F58D9">
        <w:t xml:space="preserve">Spôsob podávania </w:t>
      </w:r>
    </w:p>
    <w:p w14:paraId="2365A205" w14:textId="77777777" w:rsidR="002A5BE4" w:rsidRPr="004F58D9" w:rsidRDefault="002A5BE4" w:rsidP="00C75AB2">
      <w:pPr>
        <w:pStyle w:val="Normlndobloku"/>
      </w:pPr>
      <w:r w:rsidRPr="004F58D9">
        <w:t xml:space="preserve">HYDROCORTISONE MEDOCHEMIE podáva lekár alebo zdravotná sestra do žily (vnútrožilovou injekciou alebo infúziou) alebo do svalu (vnútrosvalovou injekciou). </w:t>
      </w:r>
    </w:p>
    <w:p w14:paraId="0D0550AB" w14:textId="5EAC5430" w:rsidR="002A5BE4" w:rsidRPr="004F58D9" w:rsidRDefault="002A5BE4" w:rsidP="00C75AB2">
      <w:pPr>
        <w:pStyle w:val="Normlndobloku"/>
      </w:pPr>
      <w:r w:rsidRPr="004F58D9">
        <w:t xml:space="preserve">Liek sa najskôr rozpustí v sterilnej vode na injekciu. Na infúzne podávanie (s použitím infúznej pumpy alebo samospádom) sa </w:t>
      </w:r>
      <w:r w:rsidR="00BE7FC2" w:rsidRPr="004F58D9">
        <w:t xml:space="preserve">potom </w:t>
      </w:r>
      <w:r w:rsidRPr="004F58D9">
        <w:t>roztok zmieša s ďalš</w:t>
      </w:r>
      <w:r w:rsidR="00BE7FC2" w:rsidRPr="004F58D9">
        <w:t>ím</w:t>
      </w:r>
      <w:r w:rsidRPr="004F58D9">
        <w:t xml:space="preserve"> vhodným roztokom. Do infúzneho roztoku sa nesmú pridávať iné liečivá.</w:t>
      </w:r>
    </w:p>
    <w:p w14:paraId="0E0DB90F" w14:textId="77777777" w:rsidR="00D44BCB" w:rsidRPr="004F58D9" w:rsidRDefault="00D44BCB" w:rsidP="00C75AB2">
      <w:pPr>
        <w:pStyle w:val="Styl2"/>
      </w:pPr>
      <w:r w:rsidRPr="004F58D9">
        <w:t>Dávkovanie</w:t>
      </w:r>
    </w:p>
    <w:p w14:paraId="2CB5A6AE" w14:textId="1426B126" w:rsidR="00D44BCB" w:rsidRPr="004F58D9" w:rsidRDefault="00D44BCB" w:rsidP="00C75AB2">
      <w:pPr>
        <w:pStyle w:val="Normlndobloku"/>
      </w:pPr>
      <w:r w:rsidRPr="004F58D9">
        <w:t xml:space="preserve">Dávkovanie a miesto </w:t>
      </w:r>
      <w:r w:rsidR="00F262DC" w:rsidRPr="004F58D9">
        <w:t xml:space="preserve">podania </w:t>
      </w:r>
      <w:r w:rsidRPr="004F58D9">
        <w:t>injekcie určí váš lekár</w:t>
      </w:r>
      <w:r w:rsidR="0074198E" w:rsidRPr="004F58D9">
        <w:t xml:space="preserve"> v</w:t>
      </w:r>
      <w:r w:rsidRPr="004F58D9">
        <w:t xml:space="preserve"> </w:t>
      </w:r>
      <w:r w:rsidR="0074198E" w:rsidRPr="004F58D9">
        <w:t xml:space="preserve">závislosti </w:t>
      </w:r>
      <w:r w:rsidRPr="004F58D9">
        <w:t>od ochorenia</w:t>
      </w:r>
      <w:r w:rsidR="0074198E" w:rsidRPr="004F58D9">
        <w:t xml:space="preserve"> a jeho závažnosti</w:t>
      </w:r>
      <w:r w:rsidRPr="004F58D9">
        <w:t>. Na efektívnu úľavu</w:t>
      </w:r>
      <w:r w:rsidR="0074198E" w:rsidRPr="004F58D9">
        <w:t xml:space="preserve"> od príznakov</w:t>
      </w:r>
      <w:r w:rsidRPr="004F58D9">
        <w:t xml:space="preserve"> váš lekár predpíše čo najkratšiu dobu užívania a najnižši</w:t>
      </w:r>
      <w:r w:rsidR="00D9193D" w:rsidRPr="004F58D9">
        <w:t>u</w:t>
      </w:r>
      <w:r w:rsidRPr="004F58D9">
        <w:t xml:space="preserve"> možnú účinnú dávku.</w:t>
      </w:r>
    </w:p>
    <w:p w14:paraId="288DAF00" w14:textId="77777777" w:rsidR="0021462A" w:rsidRPr="004F58D9" w:rsidRDefault="0021462A" w:rsidP="00C75AB2">
      <w:pPr>
        <w:pStyle w:val="Styl2"/>
      </w:pPr>
      <w:r w:rsidRPr="004F58D9">
        <w:t>Dospelí</w:t>
      </w:r>
    </w:p>
    <w:p w14:paraId="67C078E5" w14:textId="3EF26D83" w:rsidR="00DA6076" w:rsidRPr="004F58D9" w:rsidRDefault="0021462A" w:rsidP="00C75AB2">
      <w:pPr>
        <w:pStyle w:val="Normlndobloku"/>
      </w:pPr>
      <w:r w:rsidRPr="004F58D9">
        <w:t xml:space="preserve">Prvá dávka sa zvyčajne, hlavne pri akútnych stavoch, podáva vo forme </w:t>
      </w:r>
      <w:r w:rsidR="00BD692D" w:rsidRPr="004F58D9">
        <w:t xml:space="preserve">vnútrožilovej </w:t>
      </w:r>
      <w:r w:rsidRPr="004F58D9">
        <w:t>injekcie.</w:t>
      </w:r>
      <w:r w:rsidR="00714122" w:rsidRPr="004F58D9">
        <w:t xml:space="preserve"> Začiatočná dávka predstavuje v závislosti od závažnosti stavu pacienta množstvo lieku zodpovedajúce 100 – 500 mg hydrokortizónu (ale môže byť aj vyššia). P</w:t>
      </w:r>
      <w:r w:rsidRPr="004F58D9">
        <w:t>odáva</w:t>
      </w:r>
      <w:r w:rsidR="00714122" w:rsidRPr="004F58D9">
        <w:t xml:space="preserve"> sa</w:t>
      </w:r>
      <w:r w:rsidRPr="004F58D9">
        <w:t xml:space="preserve"> pomaly počas 1 – 10 minút. Ďalšia dávka môže byť podľa reakcie pacienta podaná v intervale od 2 do 6 hodín. Vysoké dávky lieku sa m</w:t>
      </w:r>
      <w:r w:rsidR="005D0A55" w:rsidRPr="004F58D9">
        <w:t>ôžu</w:t>
      </w:r>
      <w:r w:rsidRPr="004F58D9">
        <w:t xml:space="preserve"> podávať iba počas dvoch až troch dní.</w:t>
      </w:r>
      <w:r w:rsidR="00DA6076" w:rsidRPr="004F58D9">
        <w:t xml:space="preserve"> Liečba kortikoidmi je doplnková a nie je náhradou štandardnej liečby.</w:t>
      </w:r>
    </w:p>
    <w:p w14:paraId="14EFE592" w14:textId="562B7C7F" w:rsidR="0021462A" w:rsidRPr="004F58D9" w:rsidRDefault="0021462A" w:rsidP="00C75AB2">
      <w:pPr>
        <w:pStyle w:val="Styl2"/>
      </w:pPr>
      <w:r w:rsidRPr="004F58D9">
        <w:t>Starší pacienti</w:t>
      </w:r>
    </w:p>
    <w:p w14:paraId="5246DB18" w14:textId="5A163223" w:rsidR="0021462A" w:rsidRPr="004F58D9" w:rsidRDefault="0021462A" w:rsidP="00C75AB2">
      <w:pPr>
        <w:pStyle w:val="Normlndobloku"/>
      </w:pPr>
      <w:r w:rsidRPr="004F58D9">
        <w:t xml:space="preserve">Liečba prebieha </w:t>
      </w:r>
      <w:r w:rsidR="00234A62" w:rsidRPr="004F58D9">
        <w:t xml:space="preserve">obyčajne </w:t>
      </w:r>
      <w:r w:rsidRPr="004F58D9">
        <w:t>rovnako ako u</w:t>
      </w:r>
      <w:r w:rsidR="00234A62" w:rsidRPr="004F58D9">
        <w:rPr>
          <w:szCs w:val="22"/>
        </w:rPr>
        <w:t> </w:t>
      </w:r>
      <w:r w:rsidR="00234A62" w:rsidRPr="004F58D9">
        <w:t xml:space="preserve">mladších </w:t>
      </w:r>
      <w:r w:rsidRPr="004F58D9">
        <w:t xml:space="preserve">dospelých. </w:t>
      </w:r>
      <w:r w:rsidR="00234A62" w:rsidRPr="004F58D9">
        <w:t>Avšak l</w:t>
      </w:r>
      <w:r w:rsidRPr="004F58D9">
        <w:t>ekár</w:t>
      </w:r>
      <w:r w:rsidR="00612E40" w:rsidRPr="004F58D9">
        <w:t xml:space="preserve"> </w:t>
      </w:r>
      <w:r w:rsidRPr="004F58D9">
        <w:t xml:space="preserve">môže častejšie </w:t>
      </w:r>
      <w:r w:rsidR="00612E40" w:rsidRPr="004F58D9">
        <w:t>kontrolovať váš</w:t>
      </w:r>
      <w:r w:rsidR="001665D2" w:rsidRPr="004F58D9">
        <w:t xml:space="preserve"> </w:t>
      </w:r>
      <w:r w:rsidRPr="004F58D9">
        <w:t>stav.</w:t>
      </w:r>
    </w:p>
    <w:p w14:paraId="03500562" w14:textId="77777777" w:rsidR="0021462A" w:rsidRPr="004F58D9" w:rsidRDefault="0021462A" w:rsidP="00C75AB2">
      <w:pPr>
        <w:pStyle w:val="Styl2"/>
      </w:pPr>
      <w:r w:rsidRPr="004F58D9">
        <w:t>Použitie u detí a dospievajúcich</w:t>
      </w:r>
    </w:p>
    <w:p w14:paraId="2FEB3607" w14:textId="2149CF1A" w:rsidR="0021462A" w:rsidRPr="004F58D9" w:rsidRDefault="0021462A" w:rsidP="00C75AB2">
      <w:pPr>
        <w:pStyle w:val="Normlndobloku"/>
      </w:pPr>
      <w:r w:rsidRPr="004F58D9">
        <w:t xml:space="preserve">Kortikosteroidy môžu </w:t>
      </w:r>
      <w:r w:rsidR="00F726AA" w:rsidRPr="004F58D9">
        <w:t xml:space="preserve">spomaliť </w:t>
      </w:r>
      <w:r w:rsidRPr="004F58D9">
        <w:t>rast u</w:t>
      </w:r>
      <w:r w:rsidR="00F726AA" w:rsidRPr="004F58D9">
        <w:t> </w:t>
      </w:r>
      <w:r w:rsidRPr="004F58D9">
        <w:t>detí</w:t>
      </w:r>
      <w:r w:rsidR="00F726AA" w:rsidRPr="004F58D9">
        <w:t xml:space="preserve"> a dospievajúcich</w:t>
      </w:r>
      <w:r w:rsidRPr="004F58D9">
        <w:t xml:space="preserve">, preto sa podáva najnižšia </w:t>
      </w:r>
      <w:r w:rsidR="008470E6" w:rsidRPr="004F58D9">
        <w:t xml:space="preserve">účinná </w:t>
      </w:r>
      <w:r w:rsidRPr="004F58D9">
        <w:t xml:space="preserve">dávka </w:t>
      </w:r>
      <w:r w:rsidR="00B27B23" w:rsidRPr="004F58D9">
        <w:t xml:space="preserve"> </w:t>
      </w:r>
      <w:r w:rsidR="00F726AA" w:rsidRPr="004F58D9">
        <w:t>a čo najkratší možný čas</w:t>
      </w:r>
      <w:r w:rsidRPr="004F58D9">
        <w:t>.</w:t>
      </w:r>
    </w:p>
    <w:p w14:paraId="5588F5CC" w14:textId="53153196" w:rsidR="009B313D" w:rsidRPr="004F58D9" w:rsidRDefault="009B313D" w:rsidP="00653B6F">
      <w:pPr>
        <w:pStyle w:val="Styl2"/>
      </w:pPr>
      <w:r w:rsidRPr="004F58D9">
        <w:t xml:space="preserve">Pacienti vystavený </w:t>
      </w:r>
      <w:r w:rsidR="00522CCC" w:rsidRPr="004F58D9">
        <w:t xml:space="preserve">vysokému </w:t>
      </w:r>
      <w:r w:rsidRPr="004F58D9">
        <w:t>stresu</w:t>
      </w:r>
    </w:p>
    <w:p w14:paraId="6F1C2599" w14:textId="7AB2F5B4" w:rsidR="00522CCC" w:rsidRPr="004F58D9" w:rsidRDefault="003A3896" w:rsidP="00C75AB2">
      <w:pPr>
        <w:pStyle w:val="Normlndobloku"/>
      </w:pPr>
      <w:r w:rsidRPr="004F58D9">
        <w:t xml:space="preserve">Ak ste počas liečby </w:t>
      </w:r>
      <w:r w:rsidR="00522CCC" w:rsidRPr="004F58D9">
        <w:t xml:space="preserve">vystavený vysokému stresu je </w:t>
      </w:r>
      <w:r w:rsidRPr="004F58D9">
        <w:t xml:space="preserve">u vás </w:t>
      </w:r>
      <w:r w:rsidR="00522CCC" w:rsidRPr="004F58D9">
        <w:t>potrebné sledovať vý</w:t>
      </w:r>
      <w:r w:rsidR="006D193F" w:rsidRPr="004F58D9">
        <w:t>s</w:t>
      </w:r>
      <w:r w:rsidR="00522CCC" w:rsidRPr="004F58D9">
        <w:t>kyt prejavov a príznakov nedost</w:t>
      </w:r>
      <w:r w:rsidR="006D193F" w:rsidRPr="004F58D9">
        <w:t>ato</w:t>
      </w:r>
      <w:r w:rsidR="00522CCC" w:rsidRPr="004F58D9">
        <w:t>čnosti nadobličiek.</w:t>
      </w:r>
    </w:p>
    <w:p w14:paraId="461D7124" w14:textId="3E88E64A" w:rsidR="009B313D" w:rsidRPr="004F58D9" w:rsidRDefault="009B313D" w:rsidP="00653B6F">
      <w:pPr>
        <w:pStyle w:val="Styl2"/>
      </w:pPr>
      <w:r w:rsidRPr="004F58D9">
        <w:t>Pacienti s ochorením peče</w:t>
      </w:r>
      <w:r w:rsidR="006D193F" w:rsidRPr="004F58D9">
        <w:t>n</w:t>
      </w:r>
      <w:r w:rsidRPr="004F58D9">
        <w:t>e</w:t>
      </w:r>
    </w:p>
    <w:p w14:paraId="18E11B29" w14:textId="43416DD9" w:rsidR="003A3896" w:rsidRPr="004F58D9" w:rsidRDefault="003A3896" w:rsidP="00C75AB2">
      <w:pPr>
        <w:pStyle w:val="Normlndobloku"/>
      </w:pPr>
      <w:r w:rsidRPr="004F58D9">
        <w:t>Ak máte ochorenie peče</w:t>
      </w:r>
      <w:r w:rsidR="006D193F" w:rsidRPr="004F58D9">
        <w:t>n</w:t>
      </w:r>
      <w:r w:rsidRPr="004F58D9">
        <w:t>e</w:t>
      </w:r>
      <w:r w:rsidR="00BE7FC2" w:rsidRPr="004F58D9">
        <w:t>,</w:t>
      </w:r>
      <w:r w:rsidRPr="004F58D9">
        <w:t xml:space="preserve"> možno vám bude potrebné znížiť dávkovanie</w:t>
      </w:r>
      <w:r w:rsidR="006D193F" w:rsidRPr="004F58D9">
        <w:t>.</w:t>
      </w:r>
    </w:p>
    <w:p w14:paraId="6D847193" w14:textId="0539B2EF" w:rsidR="0021462A" w:rsidRPr="004F58D9" w:rsidRDefault="0021462A" w:rsidP="00C75AB2">
      <w:pPr>
        <w:pStyle w:val="Styl2"/>
      </w:pPr>
      <w:r w:rsidRPr="004F58D9">
        <w:t xml:space="preserve">Ak </w:t>
      </w:r>
      <w:r w:rsidR="00B9735A" w:rsidRPr="004F58D9">
        <w:t>po</w:t>
      </w:r>
      <w:r w:rsidRPr="004F58D9">
        <w:t>užijete viac HYDROCORTISONE MEDOCHEMIE, ako máte</w:t>
      </w:r>
    </w:p>
    <w:p w14:paraId="0D060CBE" w14:textId="7FE19B55" w:rsidR="0021462A" w:rsidRPr="004F58D9" w:rsidRDefault="0021462A" w:rsidP="00C75AB2">
      <w:pPr>
        <w:pStyle w:val="Normlndobloku"/>
      </w:pPr>
      <w:r w:rsidRPr="004F58D9">
        <w:t xml:space="preserve">Ak si myslíte, že ste dostali viac dávok </w:t>
      </w:r>
      <w:r w:rsidR="00234A62" w:rsidRPr="004F58D9">
        <w:t xml:space="preserve">tohto lieku </w:t>
      </w:r>
      <w:r w:rsidRPr="004F58D9">
        <w:t>ako ste mali, kontaktuje ihneď vášho lekára.</w:t>
      </w:r>
    </w:p>
    <w:p w14:paraId="3C237DB6" w14:textId="1D3B4102" w:rsidR="0021462A" w:rsidRPr="004F58D9" w:rsidRDefault="00670B25" w:rsidP="00C75AB2">
      <w:pPr>
        <w:pStyle w:val="Styl2"/>
      </w:pPr>
      <w:r w:rsidRPr="004F58D9">
        <w:t xml:space="preserve">Ak prestanete </w:t>
      </w:r>
      <w:r w:rsidR="00B9735A" w:rsidRPr="004F58D9">
        <w:t>po</w:t>
      </w:r>
      <w:r w:rsidRPr="004F58D9">
        <w:t>užívať</w:t>
      </w:r>
      <w:r w:rsidR="0021462A" w:rsidRPr="004F58D9">
        <w:t>/zníž</w:t>
      </w:r>
      <w:r w:rsidRPr="004F58D9">
        <w:t>ia vám</w:t>
      </w:r>
      <w:r w:rsidR="0021462A" w:rsidRPr="004F58D9">
        <w:t xml:space="preserve"> dávky HYDROCORTISONE MEDOCHEMIE</w:t>
      </w:r>
    </w:p>
    <w:p w14:paraId="6A8B0787" w14:textId="77777777" w:rsidR="00E131F3" w:rsidRPr="004F58D9" w:rsidRDefault="0021462A" w:rsidP="00C75AB2">
      <w:pPr>
        <w:pStyle w:val="Normlndobloku"/>
      </w:pPr>
      <w:r w:rsidRPr="004F58D9">
        <w:t>O ukončení liečby rozhodne lekár.</w:t>
      </w:r>
      <w:r w:rsidR="00E131F3" w:rsidRPr="004F58D9">
        <w:t xml:space="preserve"> </w:t>
      </w:r>
    </w:p>
    <w:p w14:paraId="3157FE94" w14:textId="25B80FCC" w:rsidR="00441D71" w:rsidRPr="004F58D9" w:rsidRDefault="00441D71" w:rsidP="00653B6F">
      <w:pPr>
        <w:rPr>
          <w:rFonts w:cs="Times New Roman"/>
        </w:rPr>
      </w:pPr>
      <w:r w:rsidRPr="004F58D9">
        <w:rPr>
          <w:rFonts w:cs="Times New Roman"/>
          <w:sz w:val="22"/>
          <w:lang w:val="sk-SK"/>
        </w:rPr>
        <w:t>Počas dlhodobej liečby sa môže rozvinúť atrofia (zmenšenie) kôry nadobličiek a potlačenie  hypotalamickej-hypofyzárnej-adrenálnej osi. Pri náhlom vysadení dávok lieku, ktoré boli až 160 mg hydrokortizónu počas 3 týždňov, je u väčšiny pacientov nepravdepodobné, že by k týmto účinkom došlo.</w:t>
      </w:r>
    </w:p>
    <w:p w14:paraId="6680EF2D" w14:textId="18CF973C" w:rsidR="00E131F3" w:rsidRPr="004F58D9" w:rsidRDefault="00E131F3" w:rsidP="00C75AB2">
      <w:pPr>
        <w:pStyle w:val="Normlndobloku"/>
      </w:pPr>
      <w:r w:rsidRPr="004F58D9">
        <w:t xml:space="preserve">Ak ste dostávali </w:t>
      </w:r>
      <w:r w:rsidRPr="004F58D9">
        <w:rPr>
          <w:b/>
        </w:rPr>
        <w:t>dávky vyššie ako sú fyziologické dávky systémových</w:t>
      </w:r>
      <w:r w:rsidR="00BE7FC2" w:rsidRPr="004F58D9">
        <w:rPr>
          <w:b/>
        </w:rPr>
        <w:t xml:space="preserve"> </w:t>
      </w:r>
      <w:r w:rsidR="005E3139" w:rsidRPr="004F58D9">
        <w:t>(pôsobiacich v celom tele)</w:t>
      </w:r>
      <w:r w:rsidRPr="004F58D9">
        <w:t xml:space="preserve"> </w:t>
      </w:r>
      <w:r w:rsidRPr="004F58D9">
        <w:rPr>
          <w:b/>
        </w:rPr>
        <w:t>kortikosteroidov</w:t>
      </w:r>
      <w:r w:rsidRPr="004F58D9">
        <w:t xml:space="preserve"> (približne 30 mg hydrokortizónu) </w:t>
      </w:r>
      <w:r w:rsidRPr="004F58D9">
        <w:rPr>
          <w:b/>
        </w:rPr>
        <w:t>dlhšie ako 3 týždne</w:t>
      </w:r>
      <w:r w:rsidRPr="004F58D9">
        <w:t>, nesmie byť ukončenie liečby náhle.</w:t>
      </w:r>
      <w:r w:rsidR="004F5594" w:rsidRPr="004F58D9">
        <w:t xml:space="preserve"> Liečbu je potrebné ukončiť pomalým znižovaním dávky, aby sa predišlo príznakom z vysadenia liečby. Pri ukončovaní liečby sa môžu objaviť nasledovné príznaky: svrbenie kože, horúčka, bolesti svalov a kĺbov, nádcha, zalepenie očí, potenie a zníženie telesnej hmotnosti.</w:t>
      </w:r>
      <w:r w:rsidR="005771EF" w:rsidRPr="004F58D9">
        <w:t xml:space="preserve"> </w:t>
      </w:r>
      <w:r w:rsidR="004F5594" w:rsidRPr="004F58D9">
        <w:t>Informujte lekára, ak sa pri znižovaní dávky lieku vrátia príznaky, alebo ak sa váš stav zhorší.</w:t>
      </w:r>
    </w:p>
    <w:p w14:paraId="4115434F" w14:textId="76315267" w:rsidR="001C02F9" w:rsidRPr="004F58D9" w:rsidRDefault="00B6743A" w:rsidP="00C75AB2">
      <w:pPr>
        <w:pStyle w:val="Normlndobloku"/>
      </w:pPr>
      <w:r w:rsidRPr="004F58D9">
        <w:rPr>
          <w:b/>
        </w:rPr>
        <w:t>P</w:t>
      </w:r>
      <w:r w:rsidR="00E131F3" w:rsidRPr="004F58D9">
        <w:rPr>
          <w:b/>
        </w:rPr>
        <w:t>ostupné ukončenie systémovej liečby kortikosteroidmi</w:t>
      </w:r>
      <w:r w:rsidR="00E131F3" w:rsidRPr="004F58D9">
        <w:t xml:space="preserve"> </w:t>
      </w:r>
      <w:r w:rsidRPr="004F58D9">
        <w:t xml:space="preserve">bude </w:t>
      </w:r>
      <w:r w:rsidR="005771EF" w:rsidRPr="004F58D9">
        <w:t xml:space="preserve">u </w:t>
      </w:r>
      <w:r w:rsidRPr="004F58D9">
        <w:t>vás možno potrebn</w:t>
      </w:r>
      <w:r w:rsidR="00E81CD3" w:rsidRPr="004F58D9">
        <w:t>é</w:t>
      </w:r>
      <w:r w:rsidRPr="004F58D9">
        <w:t xml:space="preserve"> </w:t>
      </w:r>
      <w:r w:rsidR="00E131F3" w:rsidRPr="004F58D9">
        <w:t>aj ak liečba trvala 3 týždne alebo menej</w:t>
      </w:r>
      <w:r w:rsidRPr="004F58D9">
        <w:t xml:space="preserve"> a to v týchto prípadoch</w:t>
      </w:r>
      <w:r w:rsidR="00E131F3" w:rsidRPr="004F58D9">
        <w:t>:</w:t>
      </w:r>
    </w:p>
    <w:p w14:paraId="195A8BD9" w14:textId="60AD693F" w:rsidR="001C02F9" w:rsidRPr="004F58D9" w:rsidRDefault="003A10FC" w:rsidP="0087140B">
      <w:pPr>
        <w:pStyle w:val="Normlndoblokusodrkami"/>
        <w:numPr>
          <w:ilvl w:val="0"/>
          <w:numId w:val="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</w:t>
      </w:r>
      <w:r w:rsidR="001C02F9" w:rsidRPr="004F58D9">
        <w:rPr>
          <w:rFonts w:ascii="Times New Roman" w:hAnsi="Times New Roman"/>
        </w:rPr>
        <w:t xml:space="preserve">k ste opakovane </w:t>
      </w:r>
      <w:r w:rsidRPr="004F58D9">
        <w:rPr>
          <w:rFonts w:ascii="Times New Roman" w:hAnsi="Times New Roman"/>
        </w:rPr>
        <w:t>boli liečení</w:t>
      </w:r>
      <w:r w:rsidR="001C02F9" w:rsidRPr="004F58D9">
        <w:rPr>
          <w:rFonts w:ascii="Times New Roman" w:hAnsi="Times New Roman"/>
        </w:rPr>
        <w:t xml:space="preserve"> systémovými kortikosteroidmi, najmä ak </w:t>
      </w:r>
      <w:r w:rsidRPr="004F58D9">
        <w:rPr>
          <w:rFonts w:ascii="Times New Roman" w:hAnsi="Times New Roman"/>
        </w:rPr>
        <w:t xml:space="preserve">liečba </w:t>
      </w:r>
      <w:r w:rsidR="001C02F9" w:rsidRPr="004F58D9">
        <w:rPr>
          <w:rFonts w:ascii="Times New Roman" w:hAnsi="Times New Roman"/>
        </w:rPr>
        <w:t>trvala dlhšie ako 3 týždne.</w:t>
      </w:r>
    </w:p>
    <w:p w14:paraId="22DE19B5" w14:textId="6EE995B6" w:rsidR="00567FEB" w:rsidRPr="004F58D9" w:rsidRDefault="002E55E0" w:rsidP="0087140B">
      <w:pPr>
        <w:pStyle w:val="Normlndoblokusodrkami"/>
        <w:numPr>
          <w:ilvl w:val="0"/>
          <w:numId w:val="3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ak ste v poslednom roku</w:t>
      </w:r>
      <w:r w:rsidR="00BE7FC2" w:rsidRPr="004F58D9">
        <w:rPr>
          <w:rFonts w:ascii="Times New Roman" w:hAnsi="Times New Roman"/>
        </w:rPr>
        <w:t xml:space="preserve"> </w:t>
      </w:r>
      <w:r w:rsidR="003A10FC" w:rsidRPr="004F58D9">
        <w:rPr>
          <w:rFonts w:ascii="Times New Roman" w:hAnsi="Times New Roman"/>
        </w:rPr>
        <w:t xml:space="preserve">pred začatím tejto liečby </w:t>
      </w:r>
      <w:r w:rsidRPr="004F58D9">
        <w:rPr>
          <w:rFonts w:ascii="Times New Roman" w:hAnsi="Times New Roman"/>
        </w:rPr>
        <w:t>už podstúpili dlhodobú liečbu (mesiace, roky) kortikosteroidmi (v tabletkách alebo injekciách)</w:t>
      </w:r>
    </w:p>
    <w:p w14:paraId="6C15C8E6" w14:textId="7CA27740" w:rsidR="0021462A" w:rsidRPr="004F58D9" w:rsidRDefault="003A10FC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a</w:t>
      </w:r>
      <w:r w:rsidR="002E55E0" w:rsidRPr="004F58D9">
        <w:rPr>
          <w:rFonts w:ascii="Times New Roman" w:hAnsi="Times New Roman"/>
        </w:rPr>
        <w:t xml:space="preserve">k ste pred začatím </w:t>
      </w:r>
      <w:r w:rsidRPr="004F58D9">
        <w:rPr>
          <w:rFonts w:ascii="Times New Roman" w:hAnsi="Times New Roman"/>
        </w:rPr>
        <w:t xml:space="preserve">tejto </w:t>
      </w:r>
      <w:r w:rsidR="002E55E0" w:rsidRPr="004F58D9">
        <w:rPr>
          <w:rFonts w:ascii="Times New Roman" w:hAnsi="Times New Roman"/>
        </w:rPr>
        <w:t xml:space="preserve">liečby </w:t>
      </w:r>
      <w:r w:rsidR="00BE7FC2" w:rsidRPr="004F58D9">
        <w:rPr>
          <w:rFonts w:ascii="Times New Roman" w:hAnsi="Times New Roman"/>
        </w:rPr>
        <w:t xml:space="preserve">už </w:t>
      </w:r>
      <w:r w:rsidR="002E55E0" w:rsidRPr="004F58D9">
        <w:rPr>
          <w:rFonts w:ascii="Times New Roman" w:hAnsi="Times New Roman"/>
        </w:rPr>
        <w:t>mali problém</w:t>
      </w:r>
      <w:r w:rsidR="009865AC" w:rsidRPr="004F58D9">
        <w:rPr>
          <w:rFonts w:ascii="Times New Roman" w:hAnsi="Times New Roman"/>
        </w:rPr>
        <w:t>y</w:t>
      </w:r>
      <w:r w:rsidR="002E55E0" w:rsidRPr="004F58D9">
        <w:rPr>
          <w:rFonts w:ascii="Times New Roman" w:hAnsi="Times New Roman"/>
        </w:rPr>
        <w:t xml:space="preserve"> s nadobličkovými žľazami</w:t>
      </w:r>
      <w:r w:rsidR="00567FEB" w:rsidRPr="004F58D9">
        <w:rPr>
          <w:rFonts w:ascii="Times New Roman" w:hAnsi="Times New Roman"/>
        </w:rPr>
        <w:t xml:space="preserve"> </w:t>
      </w:r>
      <w:r w:rsidR="0021462A" w:rsidRPr="004F58D9">
        <w:rPr>
          <w:rFonts w:ascii="Times New Roman" w:hAnsi="Times New Roman"/>
        </w:rPr>
        <w:t xml:space="preserve">ak ste dostávali </w:t>
      </w:r>
      <w:r w:rsidR="00E81CD3" w:rsidRPr="004F58D9">
        <w:rPr>
          <w:rFonts w:ascii="Times New Roman" w:hAnsi="Times New Roman"/>
        </w:rPr>
        <w:t xml:space="preserve">liečbu s </w:t>
      </w:r>
      <w:r w:rsidR="0021462A" w:rsidRPr="004F58D9">
        <w:rPr>
          <w:rFonts w:ascii="Times New Roman" w:hAnsi="Times New Roman"/>
        </w:rPr>
        <w:t xml:space="preserve">viac ako 160 mg </w:t>
      </w:r>
      <w:r w:rsidR="005A1F8B" w:rsidRPr="004F58D9">
        <w:rPr>
          <w:rFonts w:ascii="Times New Roman" w:hAnsi="Times New Roman"/>
        </w:rPr>
        <w:t>systémov</w:t>
      </w:r>
      <w:r w:rsidR="00E81CD3" w:rsidRPr="004F58D9">
        <w:rPr>
          <w:rFonts w:ascii="Times New Roman" w:hAnsi="Times New Roman"/>
        </w:rPr>
        <w:t>ých</w:t>
      </w:r>
      <w:r w:rsidR="005A1F8B" w:rsidRPr="004F58D9">
        <w:rPr>
          <w:rFonts w:ascii="Times New Roman" w:hAnsi="Times New Roman"/>
        </w:rPr>
        <w:t xml:space="preserve"> </w:t>
      </w:r>
      <w:r w:rsidR="00E81CD3" w:rsidRPr="004F58D9">
        <w:rPr>
          <w:rFonts w:ascii="Times New Roman" w:hAnsi="Times New Roman"/>
        </w:rPr>
        <w:t xml:space="preserve">kortikosteroidov </w:t>
      </w:r>
    </w:p>
    <w:p w14:paraId="16D68838" w14:textId="6B4BB519" w:rsidR="00567FEB" w:rsidRPr="004F58D9" w:rsidRDefault="00567FE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ak užívate  kortikosteroid</w:t>
      </w:r>
      <w:r w:rsidR="003A10FC" w:rsidRPr="004F58D9">
        <w:rPr>
          <w:rFonts w:ascii="Times New Roman" w:hAnsi="Times New Roman"/>
        </w:rPr>
        <w:t>y</w:t>
      </w:r>
      <w:r w:rsidRPr="004F58D9">
        <w:rPr>
          <w:rFonts w:ascii="Times New Roman" w:hAnsi="Times New Roman"/>
        </w:rPr>
        <w:t xml:space="preserve"> opakovane večer</w:t>
      </w:r>
    </w:p>
    <w:p w14:paraId="3D01CE16" w14:textId="3ABFF483" w:rsidR="0021462A" w:rsidRPr="004F58D9" w:rsidRDefault="0021462A" w:rsidP="00C75AB2">
      <w:pPr>
        <w:pStyle w:val="Styl2"/>
      </w:pPr>
      <w:r w:rsidRPr="004F58D9">
        <w:t>Psychické poruchy pri HYDROCORTISONE MEDOCHEMIE</w:t>
      </w:r>
    </w:p>
    <w:p w14:paraId="094BF970" w14:textId="71142904" w:rsidR="0021462A" w:rsidRPr="004F58D9" w:rsidRDefault="0021462A" w:rsidP="00C75AB2">
      <w:pPr>
        <w:pStyle w:val="Normlndobloku"/>
      </w:pPr>
      <w:r w:rsidRPr="004F58D9">
        <w:t>Pri liečbe steroidmi ako je HYDROCORTISONE MEDOCHEMIE sa môžu vyskytnúť psychické poruchy (pozri tiež časť 4. Možné vedľajšie účinky).</w:t>
      </w:r>
    </w:p>
    <w:p w14:paraId="42ACF030" w14:textId="7F591370" w:rsidR="0021462A" w:rsidRPr="004F58D9" w:rsidRDefault="0021462A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Tieto ochorenia môžu byť </w:t>
      </w:r>
      <w:r w:rsidR="00874C32" w:rsidRPr="004F58D9">
        <w:rPr>
          <w:rFonts w:ascii="Times New Roman" w:hAnsi="Times New Roman"/>
        </w:rPr>
        <w:t>závažné</w:t>
      </w:r>
      <w:r w:rsidRPr="004F58D9">
        <w:rPr>
          <w:rFonts w:ascii="Times New Roman" w:hAnsi="Times New Roman"/>
        </w:rPr>
        <w:t>.</w:t>
      </w:r>
    </w:p>
    <w:p w14:paraId="7F874B9B" w14:textId="174BA421" w:rsidR="0021462A" w:rsidRPr="004F58D9" w:rsidRDefault="0021462A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Zvyčajne sa objavia </w:t>
      </w:r>
      <w:r w:rsidR="002C2BE9" w:rsidRPr="004F58D9">
        <w:rPr>
          <w:rFonts w:ascii="Times New Roman" w:hAnsi="Times New Roman"/>
        </w:rPr>
        <w:t xml:space="preserve">niekoľkých </w:t>
      </w:r>
      <w:r w:rsidRPr="004F58D9">
        <w:rPr>
          <w:rFonts w:ascii="Times New Roman" w:hAnsi="Times New Roman"/>
        </w:rPr>
        <w:t>dní alebo týždňov po začatí liečby.</w:t>
      </w:r>
    </w:p>
    <w:p w14:paraId="046C8847" w14:textId="0F0FC9CD" w:rsidR="0021462A" w:rsidRPr="004F58D9" w:rsidRDefault="0021462A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Ich výskyt je pravdepodobnejší pri </w:t>
      </w:r>
      <w:r w:rsidR="002C2BE9" w:rsidRPr="004F58D9">
        <w:rPr>
          <w:rFonts w:ascii="Times New Roman" w:hAnsi="Times New Roman"/>
        </w:rPr>
        <w:t xml:space="preserve">liečbe s </w:t>
      </w:r>
      <w:r w:rsidRPr="004F58D9">
        <w:rPr>
          <w:rFonts w:ascii="Times New Roman" w:hAnsi="Times New Roman"/>
        </w:rPr>
        <w:t>vysoký</w:t>
      </w:r>
      <w:r w:rsidR="002C2BE9" w:rsidRPr="004F58D9">
        <w:rPr>
          <w:rFonts w:ascii="Times New Roman" w:hAnsi="Times New Roman"/>
        </w:rPr>
        <w:t>mi</w:t>
      </w:r>
      <w:r w:rsidRPr="004F58D9">
        <w:rPr>
          <w:rFonts w:ascii="Times New Roman" w:hAnsi="Times New Roman"/>
        </w:rPr>
        <w:t xml:space="preserve"> dávka</w:t>
      </w:r>
      <w:r w:rsidR="002C2BE9" w:rsidRPr="004F58D9">
        <w:rPr>
          <w:rFonts w:ascii="Times New Roman" w:hAnsi="Times New Roman"/>
        </w:rPr>
        <w:t>mi</w:t>
      </w:r>
      <w:r w:rsidRPr="004F58D9">
        <w:rPr>
          <w:rFonts w:ascii="Times New Roman" w:hAnsi="Times New Roman"/>
        </w:rPr>
        <w:t xml:space="preserve"> lieku.</w:t>
      </w:r>
    </w:p>
    <w:p w14:paraId="78A22830" w14:textId="5D582F4F" w:rsidR="0021462A" w:rsidRPr="004F58D9" w:rsidRDefault="0021462A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Väčšina týchto problémov </w:t>
      </w:r>
      <w:r w:rsidR="0046541B" w:rsidRPr="004F58D9">
        <w:rPr>
          <w:rFonts w:ascii="Times New Roman" w:hAnsi="Times New Roman"/>
        </w:rPr>
        <w:t>o</w:t>
      </w:r>
      <w:r w:rsidRPr="004F58D9">
        <w:rPr>
          <w:rFonts w:ascii="Times New Roman" w:hAnsi="Times New Roman"/>
        </w:rPr>
        <w:t>dznie po znížení dávky alebo ukončení liečby.</w:t>
      </w:r>
      <w:r w:rsidR="001346F6" w:rsidRPr="004F58D9">
        <w:rPr>
          <w:rFonts w:ascii="Times New Roman" w:hAnsi="Times New Roman"/>
        </w:rPr>
        <w:t xml:space="preserve"> </w:t>
      </w:r>
      <w:r w:rsidRPr="004F58D9">
        <w:rPr>
          <w:rFonts w:ascii="Times New Roman" w:hAnsi="Times New Roman"/>
        </w:rPr>
        <w:t>Niektoré z týchto porúch si môžu vyžadovať liečbu.</w:t>
      </w:r>
    </w:p>
    <w:p w14:paraId="254680A6" w14:textId="0C6BB55C" w:rsidR="00AF3654" w:rsidRPr="004F58D9" w:rsidRDefault="0021462A" w:rsidP="00C75AB2">
      <w:pPr>
        <w:pStyle w:val="Normlndobloku"/>
      </w:pPr>
      <w:r w:rsidRPr="004F58D9">
        <w:t>Informujte lekára ak sa pri užívaní tohto lieku u vás (alebo</w:t>
      </w:r>
      <w:r w:rsidR="00C65A9F" w:rsidRPr="004F58D9">
        <w:t xml:space="preserve"> u</w:t>
      </w:r>
      <w:r w:rsidRPr="004F58D9">
        <w:t xml:space="preserve"> niekoho, kto užíva tento liek) objavia </w:t>
      </w:r>
      <w:r w:rsidR="00E86D18" w:rsidRPr="004F58D9">
        <w:t xml:space="preserve">akékoľvek prejavy </w:t>
      </w:r>
      <w:r w:rsidRPr="004F58D9">
        <w:t>psychick</w:t>
      </w:r>
      <w:r w:rsidR="0046541B" w:rsidRPr="004F58D9">
        <w:t>ých</w:t>
      </w:r>
      <w:r w:rsidRPr="004F58D9">
        <w:t xml:space="preserve"> por</w:t>
      </w:r>
      <w:r w:rsidR="0046541B" w:rsidRPr="004F58D9">
        <w:t>ú</w:t>
      </w:r>
      <w:r w:rsidRPr="004F58D9">
        <w:t xml:space="preserve">ch. Pozornosť treba predovšetkým venovať </w:t>
      </w:r>
      <w:r w:rsidR="00407B39" w:rsidRPr="004F58D9">
        <w:t xml:space="preserve">depresívnym </w:t>
      </w:r>
      <w:r w:rsidRPr="004F58D9">
        <w:t xml:space="preserve">stavom alebo samovražedným </w:t>
      </w:r>
      <w:r w:rsidR="00C65A9F" w:rsidRPr="004F58D9">
        <w:t>myšlienkam</w:t>
      </w:r>
      <w:r w:rsidRPr="004F58D9">
        <w:t xml:space="preserve">. V niekoľkých prípadoch boli zaznamenané psychické poruchy pri znižovaní </w:t>
      </w:r>
      <w:r w:rsidR="00E86D18" w:rsidRPr="004F58D9">
        <w:t>dávky</w:t>
      </w:r>
      <w:r w:rsidR="00FB6995" w:rsidRPr="004F58D9">
        <w:t>/</w:t>
      </w:r>
      <w:r w:rsidR="0046541B" w:rsidRPr="004F58D9">
        <w:t>ukonč</w:t>
      </w:r>
      <w:r w:rsidR="00C65A9F" w:rsidRPr="004F58D9">
        <w:t>ova</w:t>
      </w:r>
      <w:r w:rsidR="0046541B" w:rsidRPr="004F58D9">
        <w:t xml:space="preserve">ní </w:t>
      </w:r>
      <w:r w:rsidRPr="004F58D9">
        <w:t>liečby</w:t>
      </w:r>
      <w:r w:rsidR="00FB6995" w:rsidRPr="004F58D9">
        <w:t xml:space="preserve"> alebo po ukončení liečby</w:t>
      </w:r>
      <w:r w:rsidRPr="004F58D9">
        <w:t>.</w:t>
      </w:r>
    </w:p>
    <w:p w14:paraId="70E70247" w14:textId="1B193D9A" w:rsidR="001346F6" w:rsidRPr="004F58D9" w:rsidRDefault="001346F6" w:rsidP="00C75AB2">
      <w:pPr>
        <w:pStyle w:val="Normlndobloku"/>
      </w:pPr>
      <w:r w:rsidRPr="004F58D9">
        <w:t>Ak máte akékoľvek ďalšie otázky týkajúce sa použitia tohto lieku, opýtajte sa svojho lekára alebo zdravotnej sestry.</w:t>
      </w:r>
    </w:p>
    <w:p w14:paraId="356CF36A" w14:textId="77777777" w:rsidR="0021462A" w:rsidRPr="004F58D9" w:rsidRDefault="0021462A" w:rsidP="00FB0F11">
      <w:pPr>
        <w:pStyle w:val="Styl1"/>
      </w:pPr>
      <w:r w:rsidRPr="004F58D9">
        <w:t>Možné vedľajšie účinky</w:t>
      </w:r>
    </w:p>
    <w:p w14:paraId="2FC303CC" w14:textId="4D01DF54" w:rsidR="0021462A" w:rsidRPr="004F58D9" w:rsidRDefault="0021462A" w:rsidP="00C75AB2">
      <w:pPr>
        <w:pStyle w:val="Normlndobloku"/>
      </w:pPr>
      <w:r w:rsidRPr="004F58D9">
        <w:t>Tak ako všetky lieky, aj tento liek môže spôsobovať vedľajšie účinky, hoci sa neprejavia u každého.</w:t>
      </w:r>
    </w:p>
    <w:p w14:paraId="5BE16724" w14:textId="5567E048" w:rsidR="001346F6" w:rsidRPr="004F58D9" w:rsidRDefault="001346F6" w:rsidP="00C75AB2">
      <w:pPr>
        <w:pStyle w:val="Normlndobloku"/>
      </w:pPr>
      <w:r w:rsidRPr="004F58D9">
        <w:t xml:space="preserve">Váš lekár vám </w:t>
      </w:r>
      <w:r w:rsidR="000322AA" w:rsidRPr="004F58D9">
        <w:t xml:space="preserve">podá  </w:t>
      </w:r>
      <w:r w:rsidRPr="004F58D9">
        <w:t>tento liek na</w:t>
      </w:r>
      <w:r w:rsidR="000322AA" w:rsidRPr="004F58D9">
        <w:t xml:space="preserve"> liečbu </w:t>
      </w:r>
      <w:r w:rsidRPr="004F58D9">
        <w:t>stav</w:t>
      </w:r>
      <w:r w:rsidR="000322AA" w:rsidRPr="004F58D9">
        <w:t>u</w:t>
      </w:r>
      <w:r w:rsidRPr="004F58D9">
        <w:t>, ktorý ak by nebol správne liečený, mohol by byť vážny.</w:t>
      </w:r>
    </w:p>
    <w:p w14:paraId="15F22D5D" w14:textId="79DD8794" w:rsidR="009679DF" w:rsidRPr="004F58D9" w:rsidRDefault="009679DF" w:rsidP="00C75AB2">
      <w:pPr>
        <w:pStyle w:val="Normlndobloku"/>
      </w:pPr>
      <w:r w:rsidRPr="004F58D9">
        <w:t xml:space="preserve">Keďže hydrokortizón sa zvyčajne používa krátkodobo, je nepravdepodobné, že by sa vyskytli </w:t>
      </w:r>
      <w:r w:rsidR="00746587" w:rsidRPr="004F58D9">
        <w:t xml:space="preserve">vedľajšie </w:t>
      </w:r>
      <w:r w:rsidRPr="004F58D9">
        <w:t xml:space="preserve">účinky. Možnosť vzniku </w:t>
      </w:r>
      <w:r w:rsidR="00746587" w:rsidRPr="004F58D9">
        <w:t xml:space="preserve">vedľajších </w:t>
      </w:r>
      <w:r w:rsidRPr="004F58D9">
        <w:t>účinkov súvisiacich s liečbou kortikosteroidmi je však potrebné brať do úvahy.</w:t>
      </w:r>
    </w:p>
    <w:p w14:paraId="3E58A0E6" w14:textId="7F1A74A3" w:rsidR="001346F6" w:rsidRPr="004F58D9" w:rsidRDefault="001346F6" w:rsidP="00C75AB2">
      <w:pPr>
        <w:pStyle w:val="Styl2"/>
      </w:pPr>
      <w:r w:rsidRPr="004F58D9">
        <w:t xml:space="preserve">V určitých </w:t>
      </w:r>
      <w:r w:rsidR="00B7168E" w:rsidRPr="004F58D9">
        <w:t>situáciách</w:t>
      </w:r>
      <w:r w:rsidR="00A3234E" w:rsidRPr="004F58D9">
        <w:t xml:space="preserve"> </w:t>
      </w:r>
      <w:r w:rsidRPr="004F58D9">
        <w:t xml:space="preserve">sa užívanie liekov ako HYDROCORTISONE MEDOCHEMIE (steroidov) </w:t>
      </w:r>
      <w:r w:rsidR="0059016E" w:rsidRPr="004F58D9">
        <w:t xml:space="preserve">nesmie </w:t>
      </w:r>
      <w:r w:rsidRPr="004F58D9">
        <w:t xml:space="preserve">náhle </w:t>
      </w:r>
      <w:r w:rsidR="0059016E" w:rsidRPr="004F58D9">
        <w:t>ukončiť</w:t>
      </w:r>
      <w:r w:rsidRPr="004F58D9">
        <w:t xml:space="preserve">. Ak </w:t>
      </w:r>
      <w:r w:rsidR="00EF2C92" w:rsidRPr="004F58D9">
        <w:t xml:space="preserve">máte </w:t>
      </w:r>
      <w:r w:rsidRPr="004F58D9">
        <w:t>niektorý z nasledujúcich príznakov, vyhľadajte okamžite lekársku starostlivosť. Váš lekár potom rozhodne, či máte pokračovať v užívaní:</w:t>
      </w:r>
    </w:p>
    <w:p w14:paraId="21785E19" w14:textId="61DFCF23" w:rsidR="0021462A" w:rsidRPr="004F58D9" w:rsidRDefault="0021462A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  <w:b/>
        </w:rPr>
        <w:t>Alergické reakcie</w:t>
      </w:r>
      <w:r w:rsidRPr="004F58D9">
        <w:rPr>
          <w:rFonts w:ascii="Times New Roman" w:hAnsi="Times New Roman"/>
        </w:rPr>
        <w:t>, ako kožné vyrážky, opuch tváre</w:t>
      </w:r>
      <w:r w:rsidR="008E56CC" w:rsidRPr="004F58D9">
        <w:rPr>
          <w:rFonts w:ascii="Times New Roman" w:hAnsi="Times New Roman"/>
        </w:rPr>
        <w:t xml:space="preserve"> alebo</w:t>
      </w:r>
      <w:r w:rsidRPr="004F58D9">
        <w:rPr>
          <w:rFonts w:ascii="Times New Roman" w:hAnsi="Times New Roman"/>
        </w:rPr>
        <w:t xml:space="preserve"> dýchavičnosť a problémy s</w:t>
      </w:r>
      <w:r w:rsidR="00E56143" w:rsidRPr="004F58D9">
        <w:rPr>
          <w:rFonts w:ascii="Times New Roman" w:hAnsi="Times New Roman"/>
        </w:rPr>
        <w:t> </w:t>
      </w:r>
      <w:r w:rsidRPr="004F58D9">
        <w:rPr>
          <w:rFonts w:ascii="Times New Roman" w:hAnsi="Times New Roman"/>
        </w:rPr>
        <w:t>dýchaním. Tento vedľajší účinok môže byť závažný.</w:t>
      </w:r>
    </w:p>
    <w:p w14:paraId="21BEB58F" w14:textId="040C5BD0" w:rsidR="0021462A" w:rsidRPr="004F58D9" w:rsidRDefault="0021462A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  <w:b/>
        </w:rPr>
        <w:t>Akútna pankreatitída</w:t>
      </w:r>
      <w:r w:rsidRPr="004F58D9">
        <w:rPr>
          <w:rFonts w:ascii="Times New Roman" w:hAnsi="Times New Roman"/>
        </w:rPr>
        <w:t xml:space="preserve">, bolesť </w:t>
      </w:r>
      <w:r w:rsidR="008E56CC" w:rsidRPr="004F58D9">
        <w:rPr>
          <w:rFonts w:ascii="Times New Roman" w:hAnsi="Times New Roman"/>
        </w:rPr>
        <w:t>brucha</w:t>
      </w:r>
      <w:r w:rsidRPr="004F58D9">
        <w:rPr>
          <w:rFonts w:ascii="Times New Roman" w:hAnsi="Times New Roman"/>
        </w:rPr>
        <w:t xml:space="preserve">, ktorá môže vyžarovať smerom k chrbtici, </w:t>
      </w:r>
      <w:r w:rsidR="008E56CC" w:rsidRPr="004F58D9">
        <w:rPr>
          <w:rFonts w:ascii="Times New Roman" w:hAnsi="Times New Roman"/>
        </w:rPr>
        <w:t xml:space="preserve">môže byť </w:t>
      </w:r>
      <w:r w:rsidRPr="004F58D9">
        <w:rPr>
          <w:rFonts w:ascii="Times New Roman" w:hAnsi="Times New Roman"/>
        </w:rPr>
        <w:t>sprevádzaná vracaním, šokom a stratou vedomia.</w:t>
      </w:r>
    </w:p>
    <w:p w14:paraId="2C47E593" w14:textId="621A4FF9" w:rsidR="0021462A" w:rsidRPr="004F58D9" w:rsidRDefault="008E56CC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  <w:b/>
        </w:rPr>
        <w:t xml:space="preserve">Vredy </w:t>
      </w:r>
      <w:r w:rsidR="0021462A" w:rsidRPr="004F58D9">
        <w:rPr>
          <w:rFonts w:ascii="Times New Roman" w:hAnsi="Times New Roman"/>
          <w:b/>
        </w:rPr>
        <w:t>alebo krvácanie vredov</w:t>
      </w:r>
      <w:r w:rsidR="0021462A" w:rsidRPr="004F58D9">
        <w:rPr>
          <w:rFonts w:ascii="Times New Roman" w:hAnsi="Times New Roman"/>
        </w:rPr>
        <w:t xml:space="preserve"> </w:t>
      </w:r>
      <w:r w:rsidRPr="004F58D9">
        <w:rPr>
          <w:rFonts w:ascii="Times New Roman" w:hAnsi="Times New Roman"/>
        </w:rPr>
        <w:t xml:space="preserve">sa </w:t>
      </w:r>
      <w:r w:rsidR="0021462A" w:rsidRPr="004F58D9">
        <w:rPr>
          <w:rFonts w:ascii="Times New Roman" w:hAnsi="Times New Roman"/>
        </w:rPr>
        <w:t xml:space="preserve">prejavuje prudkou bolesťou žalúdka, ktorá môže vystreľovať smerom k chrbtici a môže byť sprevádzaná krvácaním z konečníka, čiernou </w:t>
      </w:r>
      <w:r w:rsidRPr="004F58D9">
        <w:rPr>
          <w:rFonts w:ascii="Times New Roman" w:hAnsi="Times New Roman"/>
        </w:rPr>
        <w:t xml:space="preserve">alebo </w:t>
      </w:r>
      <w:r w:rsidR="0021462A" w:rsidRPr="004F58D9">
        <w:rPr>
          <w:rFonts w:ascii="Times New Roman" w:hAnsi="Times New Roman"/>
        </w:rPr>
        <w:t>krv</w:t>
      </w:r>
      <w:r w:rsidRPr="004F58D9">
        <w:rPr>
          <w:rFonts w:ascii="Times New Roman" w:hAnsi="Times New Roman"/>
        </w:rPr>
        <w:t>av</w:t>
      </w:r>
      <w:r w:rsidR="0021462A" w:rsidRPr="004F58D9">
        <w:rPr>
          <w:rFonts w:ascii="Times New Roman" w:hAnsi="Times New Roman"/>
        </w:rPr>
        <w:t>ou v stolic</w:t>
      </w:r>
      <w:r w:rsidRPr="004F58D9">
        <w:rPr>
          <w:rFonts w:ascii="Times New Roman" w:hAnsi="Times New Roman"/>
        </w:rPr>
        <w:t>ou</w:t>
      </w:r>
      <w:r w:rsidR="0021462A" w:rsidRPr="004F58D9">
        <w:rPr>
          <w:rFonts w:ascii="Times New Roman" w:hAnsi="Times New Roman"/>
        </w:rPr>
        <w:t xml:space="preserve"> a/alebo vracaním krvi.</w:t>
      </w:r>
    </w:p>
    <w:p w14:paraId="5D3EFBD6" w14:textId="1DCC1A6E" w:rsidR="0021462A" w:rsidRPr="004F58D9" w:rsidRDefault="0021462A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  <w:b/>
        </w:rPr>
        <w:t>Infekcie.</w:t>
      </w:r>
      <w:r w:rsidRPr="004F58D9">
        <w:rPr>
          <w:rFonts w:ascii="Times New Roman" w:hAnsi="Times New Roman"/>
        </w:rPr>
        <w:t xml:space="preserve"> Tento liek môže skryť alebo zmeniť </w:t>
      </w:r>
      <w:r w:rsidR="007920B6" w:rsidRPr="004F58D9">
        <w:rPr>
          <w:rFonts w:ascii="Times New Roman" w:hAnsi="Times New Roman"/>
        </w:rPr>
        <w:t xml:space="preserve">prejavy a </w:t>
      </w:r>
      <w:r w:rsidRPr="004F58D9">
        <w:rPr>
          <w:rFonts w:ascii="Times New Roman" w:hAnsi="Times New Roman"/>
        </w:rPr>
        <w:t xml:space="preserve">príznaky niektorých infekcií, alebo znížiť odolnosť voči infekciám, takže ich diagnostikovanie v skoršom štádiu je obtiažne. Príznakmi môže byť zvýšená teplota alebo celkový pocit slabosti. Príznakom opätovnej aktivácie tuberkulózy môže byť vykašliavanie krvi alebo bolesť na hrudníku. Tento liek môže </w:t>
      </w:r>
      <w:r w:rsidR="007920B6" w:rsidRPr="004F58D9">
        <w:rPr>
          <w:rFonts w:ascii="Times New Roman" w:hAnsi="Times New Roman"/>
        </w:rPr>
        <w:t xml:space="preserve">tiež </w:t>
      </w:r>
      <w:r w:rsidRPr="004F58D9">
        <w:rPr>
          <w:rFonts w:ascii="Times New Roman" w:hAnsi="Times New Roman"/>
        </w:rPr>
        <w:t xml:space="preserve">zapríčiniť vývoj </w:t>
      </w:r>
      <w:r w:rsidR="007920B6" w:rsidRPr="004F58D9">
        <w:rPr>
          <w:rFonts w:ascii="Times New Roman" w:hAnsi="Times New Roman"/>
        </w:rPr>
        <w:t xml:space="preserve">závažnejšej </w:t>
      </w:r>
      <w:r w:rsidRPr="004F58D9">
        <w:rPr>
          <w:rFonts w:ascii="Times New Roman" w:hAnsi="Times New Roman"/>
        </w:rPr>
        <w:t>infekci</w:t>
      </w:r>
      <w:r w:rsidR="007920B6" w:rsidRPr="004F58D9">
        <w:rPr>
          <w:rFonts w:ascii="Times New Roman" w:hAnsi="Times New Roman"/>
        </w:rPr>
        <w:t>e</w:t>
      </w:r>
      <w:r w:rsidRPr="004F58D9">
        <w:rPr>
          <w:rFonts w:ascii="Times New Roman" w:hAnsi="Times New Roman"/>
        </w:rPr>
        <w:t>.</w:t>
      </w:r>
    </w:p>
    <w:p w14:paraId="54502CDD" w14:textId="46FB56A4" w:rsidR="0021462A" w:rsidRPr="004F58D9" w:rsidRDefault="0021462A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  <w:b/>
        </w:rPr>
        <w:t>Pľúcna embólia</w:t>
      </w:r>
      <w:r w:rsidRPr="004F58D9">
        <w:rPr>
          <w:rFonts w:ascii="Times New Roman" w:hAnsi="Times New Roman"/>
        </w:rPr>
        <w:t xml:space="preserve"> (krvná zrazenina v pľúcach), príznakom je náhla ostrá bolesť na hrudníku, dýchavičnosť a vykašliavanie krvi.</w:t>
      </w:r>
    </w:p>
    <w:p w14:paraId="22D5F83F" w14:textId="1192CE33" w:rsidR="0021462A" w:rsidRPr="004F58D9" w:rsidRDefault="0021462A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  <w:b/>
        </w:rPr>
        <w:t>Zvýšený vnútrolebečný tlak</w:t>
      </w:r>
      <w:r w:rsidRPr="004F58D9">
        <w:rPr>
          <w:rFonts w:ascii="Times New Roman" w:hAnsi="Times New Roman"/>
        </w:rPr>
        <w:t xml:space="preserve"> u detí (</w:t>
      </w:r>
      <w:r w:rsidRPr="004F58D9">
        <w:rPr>
          <w:rFonts w:ascii="Times New Roman" w:hAnsi="Times New Roman"/>
          <w:i/>
        </w:rPr>
        <w:t>pseudotumor cerebri</w:t>
      </w:r>
      <w:r w:rsidRPr="004F58D9">
        <w:rPr>
          <w:rFonts w:ascii="Times New Roman" w:hAnsi="Times New Roman"/>
        </w:rPr>
        <w:t>)</w:t>
      </w:r>
      <w:r w:rsidR="00B7168E" w:rsidRPr="004F58D9">
        <w:rPr>
          <w:rFonts w:ascii="Times New Roman" w:hAnsi="Times New Roman"/>
        </w:rPr>
        <w:t>,</w:t>
      </w:r>
      <w:r w:rsidRPr="004F58D9">
        <w:rPr>
          <w:rFonts w:ascii="Times New Roman" w:hAnsi="Times New Roman"/>
        </w:rPr>
        <w:t xml:space="preserve"> ktorého príznakmi sú bolesti hlavy so zvracaním, vyčerpanosť a ospalosť. Tento vedľajší účinok sa zvyčajne prejavuje až po ukončení liečby.</w:t>
      </w:r>
    </w:p>
    <w:p w14:paraId="05A15A30" w14:textId="14C34A43" w:rsidR="0021462A" w:rsidRPr="004F58D9" w:rsidRDefault="0021462A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  <w:b/>
        </w:rPr>
        <w:t>Tromboflebitída</w:t>
      </w:r>
      <w:r w:rsidRPr="004F58D9">
        <w:rPr>
          <w:rFonts w:ascii="Times New Roman" w:hAnsi="Times New Roman"/>
        </w:rPr>
        <w:t xml:space="preserve"> (krvná zrazenina alebo trombóza v žilách nôh), príznaky zahrňujú bolestiv</w:t>
      </w:r>
      <w:r w:rsidR="007920B6" w:rsidRPr="004F58D9">
        <w:rPr>
          <w:rFonts w:ascii="Times New Roman" w:hAnsi="Times New Roman"/>
        </w:rPr>
        <w:t>é</w:t>
      </w:r>
      <w:r w:rsidRPr="004F58D9">
        <w:rPr>
          <w:rFonts w:ascii="Times New Roman" w:hAnsi="Times New Roman"/>
        </w:rPr>
        <w:t xml:space="preserve"> opuch</w:t>
      </w:r>
      <w:r w:rsidR="007920B6" w:rsidRPr="004F58D9">
        <w:rPr>
          <w:rFonts w:ascii="Times New Roman" w:hAnsi="Times New Roman"/>
        </w:rPr>
        <w:t>nuté</w:t>
      </w:r>
      <w:r w:rsidRPr="004F58D9">
        <w:rPr>
          <w:rFonts w:ascii="Times New Roman" w:hAnsi="Times New Roman"/>
        </w:rPr>
        <w:t>, červené a citlivé žily.</w:t>
      </w:r>
    </w:p>
    <w:p w14:paraId="1A0D99FD" w14:textId="7C582155" w:rsidR="0021462A" w:rsidRPr="004F58D9" w:rsidRDefault="0021462A" w:rsidP="00C75AB2">
      <w:pPr>
        <w:pStyle w:val="Styl2"/>
      </w:pPr>
      <w:r w:rsidRPr="004F58D9">
        <w:t xml:space="preserve">Ak </w:t>
      </w:r>
      <w:r w:rsidR="00C013DD" w:rsidRPr="004F58D9">
        <w:t>sa u vás objaví</w:t>
      </w:r>
      <w:r w:rsidRPr="004F58D9">
        <w:t xml:space="preserve"> niektorý z nasledujúcich vedľajších účinkov alebo ak spozorujete ďalšie neobvykl</w:t>
      </w:r>
      <w:r w:rsidR="007920B6" w:rsidRPr="004F58D9">
        <w:t>é</w:t>
      </w:r>
      <w:r w:rsidRPr="004F58D9">
        <w:t xml:space="preserve"> </w:t>
      </w:r>
      <w:r w:rsidR="00C013DD" w:rsidRPr="004F58D9">
        <w:t xml:space="preserve">vedľajšie </w:t>
      </w:r>
      <w:r w:rsidRPr="004F58D9">
        <w:t>účinky, ktoré nie sú uvedené v tejto písomnej informácii, povedzte to ihneď svojmu lekárovi.</w:t>
      </w:r>
    </w:p>
    <w:p w14:paraId="5E9DCF1C" w14:textId="34535C78" w:rsidR="00B14495" w:rsidRPr="004F58D9" w:rsidRDefault="00B14495" w:rsidP="00C75AB2">
      <w:pPr>
        <w:pStyle w:val="Styl2"/>
      </w:pPr>
      <w:r w:rsidRPr="004F58D9">
        <w:t>Veľmi časté (môžu postihovať viac ako 1 z 10 osôb)</w:t>
      </w:r>
    </w:p>
    <w:p w14:paraId="671F5DA8" w14:textId="2E1B2CB1" w:rsidR="00B14495" w:rsidRPr="004F58D9" w:rsidRDefault="00B14495" w:rsidP="00166DD7">
      <w:pPr>
        <w:pStyle w:val="Normlndoblokusodrkami"/>
        <w:numPr>
          <w:ilvl w:val="0"/>
          <w:numId w:val="45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Zvýšená chuť do jedla, nárast hmotnosti, poruchy glukózovej tolerancie a zvýšené požiadavky na antidiabetickú liečbu (výskyt cukrovky alebo zhoršenie cukrovky)</w:t>
      </w:r>
    </w:p>
    <w:p w14:paraId="3958D2DE" w14:textId="66CAEA40" w:rsidR="00B14495" w:rsidRPr="004F58D9" w:rsidRDefault="00B14495" w:rsidP="00166DD7">
      <w:pPr>
        <w:pStyle w:val="Normlndoblokusodrkami"/>
        <w:numPr>
          <w:ilvl w:val="0"/>
          <w:numId w:val="45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Retencia (zadržiavanie) sodíka a</w:t>
      </w:r>
      <w:r w:rsidR="0068342D" w:rsidRPr="004F58D9">
        <w:rPr>
          <w:rFonts w:ascii="Times New Roman" w:hAnsi="Times New Roman"/>
        </w:rPr>
        <w:t> </w:t>
      </w:r>
      <w:r w:rsidRPr="004F58D9">
        <w:rPr>
          <w:rFonts w:ascii="Times New Roman" w:hAnsi="Times New Roman"/>
        </w:rPr>
        <w:t>vody</w:t>
      </w:r>
      <w:r w:rsidR="0068342D" w:rsidRPr="004F58D9">
        <w:rPr>
          <w:rFonts w:ascii="Times New Roman" w:hAnsi="Times New Roman"/>
        </w:rPr>
        <w:t xml:space="preserve"> a súvisiace opuchy a vysoký krvný tlak</w:t>
      </w:r>
    </w:p>
    <w:p w14:paraId="1F9E6A83" w14:textId="24AF38B0" w:rsidR="00B14495" w:rsidRPr="004F58D9" w:rsidRDefault="00B14495" w:rsidP="00166DD7">
      <w:pPr>
        <w:pStyle w:val="Normlndoblokusodrkami"/>
        <w:numPr>
          <w:ilvl w:val="0"/>
          <w:numId w:val="45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Podráždenosť, poruchy spánku</w:t>
      </w:r>
    </w:p>
    <w:p w14:paraId="1B68F198" w14:textId="0F7C2B83" w:rsidR="00B14495" w:rsidRPr="004F58D9" w:rsidRDefault="00B14495" w:rsidP="00166DD7">
      <w:pPr>
        <w:pStyle w:val="Normlndoblokusodrkami"/>
        <w:numPr>
          <w:ilvl w:val="0"/>
          <w:numId w:val="45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Katarakta (šedý očný zákal)</w:t>
      </w:r>
    </w:p>
    <w:p w14:paraId="24090B11" w14:textId="2D5DEE31" w:rsidR="00B14495" w:rsidRPr="004F58D9" w:rsidRDefault="00B14495" w:rsidP="00166DD7">
      <w:pPr>
        <w:pStyle w:val="Normlndoblokusodrkami"/>
        <w:numPr>
          <w:ilvl w:val="0"/>
          <w:numId w:val="45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Dyspepsia (</w:t>
      </w:r>
      <w:r w:rsidR="00D778ED" w:rsidRPr="004F58D9">
        <w:rPr>
          <w:rFonts w:ascii="Times New Roman" w:hAnsi="Times New Roman"/>
        </w:rPr>
        <w:t>porucha trávenia</w:t>
      </w:r>
      <w:r w:rsidRPr="004F58D9">
        <w:rPr>
          <w:rFonts w:ascii="Times New Roman" w:hAnsi="Times New Roman"/>
        </w:rPr>
        <w:t>)</w:t>
      </w:r>
    </w:p>
    <w:p w14:paraId="09FA6385" w14:textId="66876772" w:rsidR="00B14495" w:rsidRPr="004F58D9" w:rsidRDefault="00B14495" w:rsidP="00166DD7">
      <w:pPr>
        <w:pStyle w:val="Normlndoblokusodrkami"/>
        <w:numPr>
          <w:ilvl w:val="0"/>
          <w:numId w:val="45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Spomalené hojenie</w:t>
      </w:r>
    </w:p>
    <w:p w14:paraId="65C89EB6" w14:textId="3BC787DD" w:rsidR="00B14495" w:rsidRPr="004F58D9" w:rsidRDefault="00B14495" w:rsidP="00166DD7">
      <w:pPr>
        <w:pStyle w:val="Normlndoblokusodrkami"/>
        <w:numPr>
          <w:ilvl w:val="0"/>
          <w:numId w:val="45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Proximálna myopatia (svalová slabosť, zmenšovanie sa svalov), osteoporóza (</w:t>
      </w:r>
      <w:r w:rsidR="004B7DB9" w:rsidRPr="004F58D9">
        <w:rPr>
          <w:rFonts w:ascii="Times New Roman" w:hAnsi="Times New Roman"/>
        </w:rPr>
        <w:t xml:space="preserve">rednutie kostí, môže spôsobiť, že </w:t>
      </w:r>
      <w:r w:rsidRPr="004F58D9">
        <w:rPr>
          <w:rFonts w:ascii="Times New Roman" w:hAnsi="Times New Roman"/>
        </w:rPr>
        <w:t>kosti sa ľahko zlomia), zlomeniny dlhých kostí a stavcov</w:t>
      </w:r>
    </w:p>
    <w:p w14:paraId="6E255EFA" w14:textId="3FB2CBD0" w:rsidR="002252AD" w:rsidRPr="004F58D9" w:rsidRDefault="00B14495" w:rsidP="00166DD7">
      <w:pPr>
        <w:pStyle w:val="Styl2"/>
      </w:pPr>
      <w:r w:rsidRPr="004F58D9">
        <w:t xml:space="preserve">Časté (môžu postihovať </w:t>
      </w:r>
      <w:r w:rsidR="00D778ED" w:rsidRPr="004F58D9">
        <w:t>menej ako</w:t>
      </w:r>
      <w:r w:rsidRPr="004F58D9">
        <w:t xml:space="preserve"> 1 z 10 osôb)</w:t>
      </w:r>
    </w:p>
    <w:p w14:paraId="07136766" w14:textId="77777777" w:rsidR="00AB78B7" w:rsidRDefault="00B14495" w:rsidP="00166DD7">
      <w:pPr>
        <w:pStyle w:val="Normlndoblokusodrkami"/>
        <w:numPr>
          <w:ilvl w:val="0"/>
          <w:numId w:val="46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duševn</w:t>
      </w:r>
      <w:r w:rsidR="00123C04" w:rsidRPr="004F58D9">
        <w:rPr>
          <w:rFonts w:ascii="Times New Roman" w:hAnsi="Times New Roman"/>
        </w:rPr>
        <w:t>é</w:t>
      </w:r>
      <w:r w:rsidRPr="004F58D9">
        <w:rPr>
          <w:rFonts w:ascii="Times New Roman" w:hAnsi="Times New Roman"/>
        </w:rPr>
        <w:t xml:space="preserve"> por</w:t>
      </w:r>
      <w:r w:rsidR="00123C04" w:rsidRPr="004F58D9">
        <w:rPr>
          <w:rFonts w:ascii="Times New Roman" w:hAnsi="Times New Roman"/>
        </w:rPr>
        <w:t>u</w:t>
      </w:r>
      <w:r w:rsidRPr="004F58D9">
        <w:rPr>
          <w:rFonts w:ascii="Times New Roman" w:hAnsi="Times New Roman"/>
        </w:rPr>
        <w:t>ch</w:t>
      </w:r>
      <w:r w:rsidR="00123C04" w:rsidRPr="004F58D9">
        <w:rPr>
          <w:rFonts w:ascii="Times New Roman" w:hAnsi="Times New Roman"/>
        </w:rPr>
        <w:t>y</w:t>
      </w:r>
      <w:r w:rsidRPr="004F58D9">
        <w:rPr>
          <w:rFonts w:ascii="Times New Roman" w:hAnsi="Times New Roman"/>
        </w:rPr>
        <w:t xml:space="preserve"> ako emočné prejavy (podráždené, euforické, depresívne nálady, psychická závislosť a samovražedné myšlienky), psychotické reakcie (bludy, halucinácie a zhoršenie schizofrénie), poruchy správania, strach, záchvaty a kognitívna porucha</w:t>
      </w:r>
      <w:r w:rsidR="00956260" w:rsidRPr="004F58D9">
        <w:rPr>
          <w:rFonts w:ascii="Times New Roman" w:hAnsi="Times New Roman"/>
        </w:rPr>
        <w:t xml:space="preserve"> (</w:t>
      </w:r>
      <w:r w:rsidR="000A5212" w:rsidRPr="004F58D9">
        <w:rPr>
          <w:rFonts w:ascii="Times New Roman" w:hAnsi="Times New Roman"/>
        </w:rPr>
        <w:t>porucha</w:t>
      </w:r>
      <w:r w:rsidR="00956260" w:rsidRPr="004F58D9">
        <w:rPr>
          <w:rFonts w:ascii="Times New Roman" w:hAnsi="Times New Roman"/>
        </w:rPr>
        <w:t xml:space="preserve"> vnímania a myslenia)</w:t>
      </w:r>
      <w:r w:rsidRPr="004F58D9">
        <w:rPr>
          <w:rFonts w:ascii="Times New Roman" w:hAnsi="Times New Roman"/>
        </w:rPr>
        <w:t xml:space="preserve"> vrátane zmätenosti a amnézie</w:t>
      </w:r>
      <w:r w:rsidR="00956260" w:rsidRPr="004F58D9">
        <w:rPr>
          <w:rFonts w:ascii="Times New Roman" w:hAnsi="Times New Roman"/>
        </w:rPr>
        <w:t xml:space="preserve"> (čiastočná alebo úplná strata pamäti)</w:t>
      </w:r>
      <w:r w:rsidRPr="004F58D9">
        <w:rPr>
          <w:rFonts w:ascii="Times New Roman" w:hAnsi="Times New Roman"/>
        </w:rPr>
        <w:t xml:space="preserve">. </w:t>
      </w:r>
    </w:p>
    <w:p w14:paraId="1E38E186" w14:textId="6669E217" w:rsidR="00B14495" w:rsidRPr="004F58D9" w:rsidRDefault="00B14495" w:rsidP="001B6315">
      <w:pPr>
        <w:pStyle w:val="Styl2"/>
      </w:pPr>
      <w:r w:rsidRPr="004F58D9">
        <w:t xml:space="preserve">Menej časté (môžu postihovať </w:t>
      </w:r>
      <w:r w:rsidR="00D778ED" w:rsidRPr="004F58D9">
        <w:t>menej ako</w:t>
      </w:r>
      <w:r w:rsidRPr="004F58D9">
        <w:t xml:space="preserve"> 1 zo 100 osôb)</w:t>
      </w:r>
    </w:p>
    <w:p w14:paraId="01152F95" w14:textId="1A946E76" w:rsidR="00B14495" w:rsidRPr="004F58D9" w:rsidRDefault="00B14495" w:rsidP="00166DD7">
      <w:pPr>
        <w:pStyle w:val="Normlndoblokusodrkami"/>
        <w:numPr>
          <w:ilvl w:val="0"/>
          <w:numId w:val="46"/>
        </w:numPr>
        <w:rPr>
          <w:rFonts w:ascii="Times New Roman" w:hAnsi="Times New Roman"/>
        </w:rPr>
      </w:pPr>
      <w:r w:rsidRPr="004F58D9">
        <w:rPr>
          <w:rFonts w:ascii="Times New Roman" w:hAnsi="Times New Roman"/>
        </w:rPr>
        <w:t>Anafylaktická reakcia</w:t>
      </w:r>
      <w:r w:rsidR="004B7DB9" w:rsidRPr="004F58D9">
        <w:rPr>
          <w:rFonts w:ascii="Times New Roman" w:hAnsi="Times New Roman"/>
        </w:rPr>
        <w:t xml:space="preserve"> (reakcia z precitlivenosti)</w:t>
      </w:r>
      <w:r w:rsidRPr="004F58D9">
        <w:rPr>
          <w:rFonts w:ascii="Times New Roman" w:hAnsi="Times New Roman"/>
        </w:rPr>
        <w:t>, bronchiálny spazmus (problémy s dýchaním)</w:t>
      </w:r>
    </w:p>
    <w:p w14:paraId="7AF94A02" w14:textId="4941BCB9" w:rsidR="0000777E" w:rsidRPr="004F58D9" w:rsidRDefault="00B14495" w:rsidP="00166DD7">
      <w:pPr>
        <w:pStyle w:val="Normlndoblokusodrkami"/>
        <w:numPr>
          <w:ilvl w:val="0"/>
          <w:numId w:val="46"/>
        </w:numPr>
        <w:rPr>
          <w:rFonts w:eastAsia="Calibri"/>
        </w:rPr>
      </w:pPr>
      <w:r w:rsidRPr="004F58D9">
        <w:rPr>
          <w:rFonts w:ascii="Times New Roman" w:hAnsi="Times New Roman"/>
        </w:rPr>
        <w:t>Hypopigmentácia alebo hyperpigmentácia (zvýšené alebo znížené množstvo pigmentu</w:t>
      </w:r>
      <w:r w:rsidR="00652DCB" w:rsidRPr="004F58D9">
        <w:rPr>
          <w:rFonts w:ascii="Times New Roman" w:hAnsi="Times New Roman"/>
        </w:rPr>
        <w:t xml:space="preserve"> – sfarbenia kože</w:t>
      </w:r>
      <w:r w:rsidRPr="004F58D9">
        <w:rPr>
          <w:rFonts w:ascii="Times New Roman" w:hAnsi="Times New Roman"/>
        </w:rPr>
        <w:t>), sterilný absces (dutina vyplnená hnisom), edém (opuch) alebo urtikária (žihľavka)</w:t>
      </w:r>
    </w:p>
    <w:p w14:paraId="4EFFF548" w14:textId="4B5E762A" w:rsidR="00B07C10" w:rsidRPr="004F58D9" w:rsidRDefault="0021462A" w:rsidP="00C75AB2">
      <w:pPr>
        <w:pStyle w:val="Styl2"/>
      </w:pPr>
      <w:r w:rsidRPr="004F58D9">
        <w:t>Frekvencia vedľajších účinkov nie je známa (</w:t>
      </w:r>
      <w:r w:rsidR="00A935D7" w:rsidRPr="004F58D9">
        <w:t xml:space="preserve">častosť výskytu </w:t>
      </w:r>
      <w:r w:rsidR="00E56F89" w:rsidRPr="004F58D9">
        <w:t xml:space="preserve">sa nedá </w:t>
      </w:r>
      <w:r w:rsidR="00A935D7" w:rsidRPr="004F58D9">
        <w:t xml:space="preserve">určiť </w:t>
      </w:r>
      <w:r w:rsidRPr="004F58D9">
        <w:t>z dostupných údajov)</w:t>
      </w:r>
    </w:p>
    <w:p w14:paraId="137E5D66" w14:textId="77777777" w:rsidR="005D6074" w:rsidRPr="004F58D9" w:rsidRDefault="005D6074" w:rsidP="00653B6F">
      <w:pPr>
        <w:pStyle w:val="Styl3"/>
      </w:pPr>
      <w:r w:rsidRPr="004F58D9">
        <w:t>Infekcie a nákazy</w:t>
      </w:r>
    </w:p>
    <w:p w14:paraId="792AA777" w14:textId="44695309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Maskovaná infekcia</w:t>
      </w:r>
      <w:r w:rsidR="00957F99" w:rsidRPr="004F58D9">
        <w:rPr>
          <w:rFonts w:ascii="Times New Roman" w:hAnsi="Times New Roman"/>
        </w:rPr>
        <w:t>, o</w:t>
      </w:r>
      <w:r w:rsidRPr="004F58D9">
        <w:rPr>
          <w:rFonts w:ascii="Times New Roman" w:hAnsi="Times New Roman"/>
        </w:rPr>
        <w:t>portúnna infekcia (</w:t>
      </w:r>
      <w:r w:rsidR="00957F99" w:rsidRPr="004F58D9">
        <w:rPr>
          <w:rFonts w:ascii="Times New Roman" w:hAnsi="Times New Roman"/>
        </w:rPr>
        <w:t>vyvolaná mikroorganizmom, ktorý za normálnych okolností nie je pre človeka nebezpečný</w:t>
      </w:r>
      <w:r w:rsidRPr="004F58D9">
        <w:rPr>
          <w:rFonts w:ascii="Times New Roman" w:hAnsi="Times New Roman"/>
        </w:rPr>
        <w:t>)</w:t>
      </w:r>
      <w:r w:rsidR="00957F99" w:rsidRPr="004F58D9">
        <w:rPr>
          <w:rFonts w:ascii="Times New Roman" w:hAnsi="Times New Roman"/>
        </w:rPr>
        <w:t>, i</w:t>
      </w:r>
      <w:r w:rsidRPr="004F58D9">
        <w:rPr>
          <w:rFonts w:ascii="Times New Roman" w:hAnsi="Times New Roman"/>
        </w:rPr>
        <w:t>nfekcia (vrátane zvýšenej náchylnosti a závažnosti infekcií; znovuobjavenie latentnej tuberkulózy)</w:t>
      </w:r>
    </w:p>
    <w:p w14:paraId="74677C02" w14:textId="1F12EEC7" w:rsidR="005D6074" w:rsidRPr="004F58D9" w:rsidRDefault="00957F99" w:rsidP="00653B6F">
      <w:pPr>
        <w:pStyle w:val="Styl3"/>
      </w:pPr>
      <w:r w:rsidRPr="004F58D9">
        <w:t>N</w:t>
      </w:r>
      <w:r w:rsidR="005D6074" w:rsidRPr="004F58D9">
        <w:t>ádory, cysty a polypy</w:t>
      </w:r>
    </w:p>
    <w:p w14:paraId="410D5BA0" w14:textId="3D418274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Kaposiho sarkóm (</w:t>
      </w:r>
      <w:r w:rsidR="00DA68D9" w:rsidRPr="004F58D9">
        <w:rPr>
          <w:rFonts w:ascii="Times New Roman" w:hAnsi="Times New Roman"/>
          <w:shd w:val="clear" w:color="auto" w:fill="FFFFFF"/>
        </w:rPr>
        <w:t>nádorové ochorenie vyvolané vírusom v dôsledku zníženej imunity organizmu</w:t>
      </w:r>
      <w:r w:rsidRPr="004F58D9">
        <w:rPr>
          <w:rFonts w:ascii="Times New Roman" w:hAnsi="Times New Roman"/>
        </w:rPr>
        <w:t>)</w:t>
      </w:r>
    </w:p>
    <w:p w14:paraId="3880EF8E" w14:textId="69AF4D91" w:rsidR="005D6074" w:rsidRPr="004F58D9" w:rsidRDefault="0068651E" w:rsidP="00653B6F">
      <w:pPr>
        <w:pStyle w:val="Styl3"/>
      </w:pPr>
      <w:r w:rsidRPr="004F58D9">
        <w:t>Krv</w:t>
      </w:r>
    </w:p>
    <w:p w14:paraId="4572D9AD" w14:textId="15366606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Leukocytóza</w:t>
      </w:r>
      <w:r w:rsidR="0068651E" w:rsidRPr="004F58D9">
        <w:rPr>
          <w:rFonts w:ascii="Times New Roman" w:hAnsi="Times New Roman"/>
        </w:rPr>
        <w:t xml:space="preserve"> (</w:t>
      </w:r>
      <w:r w:rsidR="000E467B" w:rsidRPr="004F58D9">
        <w:rPr>
          <w:rFonts w:ascii="Times New Roman" w:hAnsi="Times New Roman"/>
        </w:rPr>
        <w:t>Z</w:t>
      </w:r>
      <w:r w:rsidR="0068651E" w:rsidRPr="004F58D9">
        <w:rPr>
          <w:rFonts w:ascii="Times New Roman" w:hAnsi="Times New Roman"/>
        </w:rPr>
        <w:t>výšený počet bielych krviniek v krvi</w:t>
      </w:r>
    </w:p>
    <w:p w14:paraId="62159970" w14:textId="68CED4BA" w:rsidR="005D6074" w:rsidRPr="004F58D9" w:rsidRDefault="0068651E" w:rsidP="00653B6F">
      <w:pPr>
        <w:pStyle w:val="Styl3"/>
      </w:pPr>
      <w:r w:rsidRPr="004F58D9">
        <w:t>I</w:t>
      </w:r>
      <w:r w:rsidR="005D6074" w:rsidRPr="004F58D9">
        <w:t>munit</w:t>
      </w:r>
      <w:r w:rsidRPr="004F58D9">
        <w:t>a</w:t>
      </w:r>
    </w:p>
    <w:p w14:paraId="71AC447D" w14:textId="77777777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Potlačenie reakcií na kožné testy</w:t>
      </w:r>
    </w:p>
    <w:p w14:paraId="78CC5157" w14:textId="1DE8857E" w:rsidR="005D6074" w:rsidRPr="004F58D9" w:rsidRDefault="0068651E" w:rsidP="00653B6F">
      <w:pPr>
        <w:pStyle w:val="Styl3"/>
      </w:pPr>
      <w:r w:rsidRPr="004F58D9">
        <w:t>Hormóny</w:t>
      </w:r>
    </w:p>
    <w:p w14:paraId="7602720A" w14:textId="0DBD84D3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Príznaky Cushingovho syndrómu</w:t>
      </w:r>
      <w:r w:rsidR="0068651E" w:rsidRPr="004F58D9">
        <w:rPr>
          <w:rFonts w:ascii="Times New Roman" w:hAnsi="Times New Roman"/>
        </w:rPr>
        <w:t xml:space="preserve"> (</w:t>
      </w:r>
      <w:r w:rsidR="00111C1D" w:rsidRPr="004F58D9">
        <w:rPr>
          <w:rFonts w:ascii="Times New Roman" w:hAnsi="Times New Roman"/>
        </w:rPr>
        <w:t>ochoren</w:t>
      </w:r>
      <w:r w:rsidR="005B52F0" w:rsidRPr="004F58D9">
        <w:rPr>
          <w:rFonts w:ascii="Times New Roman" w:hAnsi="Times New Roman"/>
        </w:rPr>
        <w:t>ie</w:t>
      </w:r>
      <w:r w:rsidR="00111C1D" w:rsidRPr="004F58D9">
        <w:rPr>
          <w:rFonts w:ascii="Times New Roman" w:hAnsi="Times New Roman"/>
        </w:rPr>
        <w:t xml:space="preserve"> z nadprodukcie hormónov kôry nadobličiek</w:t>
      </w:r>
      <w:r w:rsidR="0078515E" w:rsidRPr="004F58D9">
        <w:rPr>
          <w:rFonts w:ascii="Times New Roman" w:hAnsi="Times New Roman"/>
        </w:rPr>
        <w:t xml:space="preserve">, </w:t>
      </w:r>
      <w:r w:rsidR="00F269AD" w:rsidRPr="004F58D9">
        <w:rPr>
          <w:rFonts w:ascii="Times New Roman" w:hAnsi="Times New Roman"/>
        </w:rPr>
        <w:t xml:space="preserve">prejavuje sa </w:t>
      </w:r>
      <w:r w:rsidR="0078515E" w:rsidRPr="004F58D9">
        <w:rPr>
          <w:rFonts w:ascii="Times New Roman" w:hAnsi="Times New Roman"/>
        </w:rPr>
        <w:t>okrúhl</w:t>
      </w:r>
      <w:r w:rsidR="00F269AD" w:rsidRPr="004F58D9">
        <w:rPr>
          <w:rFonts w:ascii="Times New Roman" w:hAnsi="Times New Roman"/>
        </w:rPr>
        <w:t>ou</w:t>
      </w:r>
      <w:r w:rsidR="0078515E" w:rsidRPr="004F58D9">
        <w:rPr>
          <w:rFonts w:ascii="Times New Roman" w:hAnsi="Times New Roman"/>
        </w:rPr>
        <w:t xml:space="preserve"> tvár</w:t>
      </w:r>
      <w:r w:rsidR="00F269AD" w:rsidRPr="004F58D9">
        <w:rPr>
          <w:rFonts w:ascii="Times New Roman" w:hAnsi="Times New Roman"/>
        </w:rPr>
        <w:t>ou</w:t>
      </w:r>
      <w:r w:rsidR="0078515E" w:rsidRPr="004F58D9">
        <w:rPr>
          <w:rFonts w:ascii="Times New Roman" w:hAnsi="Times New Roman"/>
        </w:rPr>
        <w:t xml:space="preserve"> alebo mesiačikovit</w:t>
      </w:r>
      <w:r w:rsidR="00F269AD" w:rsidRPr="004F58D9">
        <w:rPr>
          <w:rFonts w:ascii="Times New Roman" w:hAnsi="Times New Roman"/>
        </w:rPr>
        <w:t>ou</w:t>
      </w:r>
      <w:r w:rsidR="0078515E" w:rsidRPr="004F58D9">
        <w:rPr>
          <w:rFonts w:ascii="Times New Roman" w:hAnsi="Times New Roman"/>
        </w:rPr>
        <w:t xml:space="preserve"> tvár</w:t>
      </w:r>
      <w:r w:rsidR="00F269AD" w:rsidRPr="004F58D9">
        <w:rPr>
          <w:rFonts w:ascii="Times New Roman" w:hAnsi="Times New Roman"/>
        </w:rPr>
        <w:t>ou</w:t>
      </w:r>
      <w:r w:rsidR="0068651E" w:rsidRPr="004F58D9">
        <w:rPr>
          <w:rFonts w:ascii="Times New Roman" w:hAnsi="Times New Roman"/>
        </w:rPr>
        <w:t>)</w:t>
      </w:r>
      <w:r w:rsidR="00111C1D" w:rsidRPr="004F58D9">
        <w:rPr>
          <w:rFonts w:ascii="Times New Roman" w:hAnsi="Times New Roman"/>
        </w:rPr>
        <w:t>, potlačenie</w:t>
      </w:r>
      <w:r w:rsidR="00F269AD" w:rsidRPr="004F58D9">
        <w:rPr>
          <w:rFonts w:ascii="Times New Roman" w:hAnsi="Times New Roman"/>
        </w:rPr>
        <w:t xml:space="preserve"> funkcie</w:t>
      </w:r>
      <w:r w:rsidR="00111C1D" w:rsidRPr="004F58D9">
        <w:rPr>
          <w:rFonts w:ascii="Times New Roman" w:hAnsi="Times New Roman"/>
        </w:rPr>
        <w:t xml:space="preserve"> </w:t>
      </w:r>
      <w:r w:rsidRPr="004F58D9">
        <w:rPr>
          <w:rFonts w:ascii="Times New Roman" w:hAnsi="Times New Roman"/>
        </w:rPr>
        <w:t>osi</w:t>
      </w:r>
      <w:r w:rsidR="00F269AD" w:rsidRPr="004F58D9">
        <w:rPr>
          <w:rFonts w:ascii="Times New Roman" w:hAnsi="Times New Roman"/>
        </w:rPr>
        <w:t xml:space="preserve"> hypotalamus,</w:t>
      </w:r>
      <w:r w:rsidRPr="004F58D9">
        <w:rPr>
          <w:rFonts w:ascii="Times New Roman" w:hAnsi="Times New Roman"/>
        </w:rPr>
        <w:t xml:space="preserve"> hypofýza a</w:t>
      </w:r>
      <w:r w:rsidR="00F269AD" w:rsidRPr="004F58D9">
        <w:rPr>
          <w:rFonts w:ascii="Times New Roman" w:hAnsi="Times New Roman"/>
        </w:rPr>
        <w:t> </w:t>
      </w:r>
      <w:r w:rsidRPr="004F58D9">
        <w:rPr>
          <w:rFonts w:ascii="Times New Roman" w:hAnsi="Times New Roman"/>
        </w:rPr>
        <w:t>nadobličky</w:t>
      </w:r>
    </w:p>
    <w:p w14:paraId="56DDE68A" w14:textId="61600B84" w:rsidR="005D6074" w:rsidRPr="004F58D9" w:rsidRDefault="006B6CE4" w:rsidP="00653B6F">
      <w:pPr>
        <w:pStyle w:val="Styl3"/>
      </w:pPr>
      <w:r w:rsidRPr="004F58D9">
        <w:t>Metabolizmus</w:t>
      </w:r>
    </w:p>
    <w:p w14:paraId="69FC9C60" w14:textId="7208AD83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Hypokalemická alkalóza</w:t>
      </w:r>
      <w:r w:rsidR="0078515E" w:rsidRPr="004F58D9">
        <w:rPr>
          <w:rFonts w:ascii="Times New Roman" w:hAnsi="Times New Roman"/>
        </w:rPr>
        <w:t xml:space="preserve"> (</w:t>
      </w:r>
      <w:r w:rsidR="004025A3" w:rsidRPr="004F58D9">
        <w:rPr>
          <w:rFonts w:ascii="Times New Roman" w:hAnsi="Times New Roman"/>
        </w:rPr>
        <w:t>porucha vnútorného prostredia</w:t>
      </w:r>
      <w:r w:rsidR="0078515E" w:rsidRPr="004F58D9">
        <w:rPr>
          <w:rFonts w:ascii="Times New Roman" w:hAnsi="Times New Roman"/>
        </w:rPr>
        <w:t>)</w:t>
      </w:r>
      <w:r w:rsidR="005C41B4" w:rsidRPr="004F58D9">
        <w:rPr>
          <w:rFonts w:ascii="Times New Roman" w:hAnsi="Times New Roman"/>
        </w:rPr>
        <w:t>, z</w:t>
      </w:r>
      <w:r w:rsidRPr="004F58D9">
        <w:rPr>
          <w:rFonts w:ascii="Times New Roman" w:hAnsi="Times New Roman"/>
        </w:rPr>
        <w:t>nížená tolerancia</w:t>
      </w:r>
      <w:r w:rsidR="007547FF" w:rsidRPr="004F58D9">
        <w:rPr>
          <w:rFonts w:ascii="Times New Roman" w:hAnsi="Times New Roman"/>
        </w:rPr>
        <w:t xml:space="preserve"> glukózy (cukrov)</w:t>
      </w:r>
      <w:r w:rsidR="005C41B4" w:rsidRPr="004F58D9">
        <w:rPr>
          <w:rFonts w:ascii="Times New Roman" w:hAnsi="Times New Roman"/>
        </w:rPr>
        <w:t>, z</w:t>
      </w:r>
      <w:r w:rsidRPr="004F58D9">
        <w:rPr>
          <w:rFonts w:ascii="Times New Roman" w:hAnsi="Times New Roman"/>
        </w:rPr>
        <w:t>výšená chuť do jedla</w:t>
      </w:r>
      <w:r w:rsidR="005C41B4" w:rsidRPr="004F58D9">
        <w:rPr>
          <w:rFonts w:ascii="Times New Roman" w:hAnsi="Times New Roman"/>
        </w:rPr>
        <w:t>, z</w:t>
      </w:r>
      <w:r w:rsidRPr="004F58D9">
        <w:rPr>
          <w:rFonts w:ascii="Times New Roman" w:hAnsi="Times New Roman"/>
        </w:rPr>
        <w:t>výšenie hmotnosti</w:t>
      </w:r>
    </w:p>
    <w:p w14:paraId="3E4219C5" w14:textId="6782EC57" w:rsidR="005D6074" w:rsidRPr="004F58D9" w:rsidRDefault="001120A9" w:rsidP="00653B6F">
      <w:pPr>
        <w:pStyle w:val="Styl3"/>
      </w:pPr>
      <w:r w:rsidRPr="004F58D9">
        <w:t>N</w:t>
      </w:r>
      <w:r w:rsidR="005D6074" w:rsidRPr="004F58D9">
        <w:t>ervov</w:t>
      </w:r>
      <w:r w:rsidRPr="004F58D9">
        <w:t xml:space="preserve">ý </w:t>
      </w:r>
      <w:r w:rsidR="005D6074" w:rsidRPr="004F58D9">
        <w:t>systém</w:t>
      </w:r>
    </w:p>
    <w:p w14:paraId="3433B4A8" w14:textId="72771F28" w:rsidR="005D6074" w:rsidRPr="004F58D9" w:rsidRDefault="000E467B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Z</w:t>
      </w:r>
      <w:r w:rsidR="000A4CCB" w:rsidRPr="004F58D9">
        <w:rPr>
          <w:rFonts w:ascii="Times New Roman" w:hAnsi="Times New Roman"/>
        </w:rPr>
        <w:t>výšený</w:t>
      </w:r>
      <w:r w:rsidR="005D6074" w:rsidRPr="004F58D9">
        <w:rPr>
          <w:rFonts w:ascii="Times New Roman" w:hAnsi="Times New Roman"/>
        </w:rPr>
        <w:t xml:space="preserve"> </w:t>
      </w:r>
      <w:r w:rsidR="000A4CCB" w:rsidRPr="004F58D9">
        <w:rPr>
          <w:rFonts w:ascii="Times New Roman" w:hAnsi="Times New Roman"/>
        </w:rPr>
        <w:t>vnútrolebečný tlak</w:t>
      </w:r>
      <w:r w:rsidR="004F58D9">
        <w:rPr>
          <w:rFonts w:ascii="Times New Roman" w:hAnsi="Times New Roman"/>
        </w:rPr>
        <w:t xml:space="preserve"> </w:t>
      </w:r>
      <w:r w:rsidR="005D6074" w:rsidRPr="004F58D9">
        <w:rPr>
          <w:rFonts w:ascii="Times New Roman" w:hAnsi="Times New Roman"/>
        </w:rPr>
        <w:t xml:space="preserve">(s tvorbou </w:t>
      </w:r>
      <w:proofErr w:type="spellStart"/>
      <w:r w:rsidR="005D6074" w:rsidRPr="004F58D9">
        <w:rPr>
          <w:rFonts w:ascii="Times New Roman" w:hAnsi="Times New Roman"/>
        </w:rPr>
        <w:t>papiloedému</w:t>
      </w:r>
      <w:proofErr w:type="spellEnd"/>
      <w:r w:rsidR="005D6074" w:rsidRPr="004F58D9">
        <w:rPr>
          <w:rFonts w:ascii="Times New Roman" w:hAnsi="Times New Roman"/>
        </w:rPr>
        <w:t>)</w:t>
      </w:r>
      <w:r w:rsidR="00CC1A09" w:rsidRPr="004F58D9">
        <w:rPr>
          <w:rFonts w:ascii="Times New Roman" w:hAnsi="Times New Roman"/>
        </w:rPr>
        <w:t>, b</w:t>
      </w:r>
      <w:r w:rsidR="005D6074" w:rsidRPr="004F58D9">
        <w:rPr>
          <w:rFonts w:ascii="Times New Roman" w:hAnsi="Times New Roman"/>
        </w:rPr>
        <w:t xml:space="preserve">enígna </w:t>
      </w:r>
      <w:proofErr w:type="spellStart"/>
      <w:r w:rsidR="005D6074" w:rsidRPr="004F58D9">
        <w:rPr>
          <w:rFonts w:ascii="Times New Roman" w:hAnsi="Times New Roman"/>
        </w:rPr>
        <w:t>intrakraniálna</w:t>
      </w:r>
      <w:proofErr w:type="spellEnd"/>
      <w:r w:rsidR="005D6074" w:rsidRPr="004F58D9">
        <w:rPr>
          <w:rFonts w:ascii="Times New Roman" w:hAnsi="Times New Roman"/>
        </w:rPr>
        <w:t xml:space="preserve"> hypertenzia</w:t>
      </w:r>
      <w:r w:rsidR="004F58D9" w:rsidRPr="004F58D9">
        <w:rPr>
          <w:rFonts w:ascii="Times New Roman" w:hAnsi="Times New Roman"/>
        </w:rPr>
        <w:t xml:space="preserve"> (</w:t>
      </w:r>
      <w:r w:rsidR="004F58D9">
        <w:rPr>
          <w:rFonts w:ascii="Times New Roman" w:hAnsi="Times New Roman"/>
        </w:rPr>
        <w:t xml:space="preserve">nezhubné </w:t>
      </w:r>
      <w:r w:rsidR="004F58D9" w:rsidRPr="004F58D9">
        <w:rPr>
          <w:rFonts w:ascii="Times New Roman" w:hAnsi="Times New Roman"/>
        </w:rPr>
        <w:t>zvýšen</w:t>
      </w:r>
      <w:r w:rsidR="004F58D9">
        <w:rPr>
          <w:rFonts w:ascii="Times New Roman" w:hAnsi="Times New Roman"/>
        </w:rPr>
        <w:t>ie</w:t>
      </w:r>
      <w:r w:rsidR="004F58D9" w:rsidRPr="004F58D9">
        <w:rPr>
          <w:rFonts w:ascii="Times New Roman" w:hAnsi="Times New Roman"/>
        </w:rPr>
        <w:t xml:space="preserve"> </w:t>
      </w:r>
      <w:proofErr w:type="spellStart"/>
      <w:r w:rsidR="004F58D9" w:rsidRPr="004F58D9">
        <w:rPr>
          <w:rFonts w:ascii="Times New Roman" w:hAnsi="Times New Roman"/>
        </w:rPr>
        <w:t>vnútrolebečn</w:t>
      </w:r>
      <w:r w:rsidR="004F58D9">
        <w:rPr>
          <w:rFonts w:ascii="Times New Roman" w:hAnsi="Times New Roman"/>
        </w:rPr>
        <w:t>ého</w:t>
      </w:r>
      <w:proofErr w:type="spellEnd"/>
      <w:r w:rsidR="004F58D9" w:rsidRPr="004F58D9">
        <w:rPr>
          <w:rFonts w:ascii="Times New Roman" w:hAnsi="Times New Roman"/>
        </w:rPr>
        <w:t xml:space="preserve"> tlak</w:t>
      </w:r>
      <w:r w:rsidR="004F58D9">
        <w:rPr>
          <w:rFonts w:ascii="Times New Roman" w:hAnsi="Times New Roman"/>
        </w:rPr>
        <w:t>u</w:t>
      </w:r>
      <w:r w:rsidR="004F58D9" w:rsidRPr="004F58D9">
        <w:rPr>
          <w:rFonts w:ascii="Times New Roman" w:hAnsi="Times New Roman"/>
        </w:rPr>
        <w:t>)</w:t>
      </w:r>
      <w:r w:rsidR="00CC1A09" w:rsidRPr="004F58D9">
        <w:rPr>
          <w:rFonts w:ascii="Times New Roman" w:hAnsi="Times New Roman"/>
        </w:rPr>
        <w:t>, k</w:t>
      </w:r>
      <w:r w:rsidR="005D6074" w:rsidRPr="004F58D9">
        <w:rPr>
          <w:rFonts w:ascii="Times New Roman" w:hAnsi="Times New Roman"/>
        </w:rPr>
        <w:t>ŕče</w:t>
      </w:r>
      <w:r w:rsidR="00CC1A09" w:rsidRPr="004F58D9">
        <w:rPr>
          <w:rFonts w:ascii="Times New Roman" w:hAnsi="Times New Roman"/>
        </w:rPr>
        <w:t>, e</w:t>
      </w:r>
      <w:r w:rsidR="005D6074" w:rsidRPr="004F58D9">
        <w:rPr>
          <w:rFonts w:ascii="Times New Roman" w:hAnsi="Times New Roman"/>
        </w:rPr>
        <w:t>pidurálna lipomatóza</w:t>
      </w:r>
      <w:r w:rsidR="00024396" w:rsidRPr="004F58D9">
        <w:rPr>
          <w:rFonts w:ascii="Times New Roman" w:hAnsi="Times New Roman"/>
        </w:rPr>
        <w:t xml:space="preserve"> (</w:t>
      </w:r>
      <w:r w:rsidR="00024396" w:rsidRPr="00166DD7">
        <w:rPr>
          <w:rFonts w:ascii="Times New Roman" w:hAnsi="Times New Roman"/>
        </w:rPr>
        <w:t xml:space="preserve">neobvyklé hromadenie tukových zásob v priestore chrbticového </w:t>
      </w:r>
      <w:r w:rsidR="00FD145F" w:rsidRPr="00166DD7">
        <w:rPr>
          <w:rFonts w:ascii="Times New Roman" w:hAnsi="Times New Roman"/>
        </w:rPr>
        <w:t>(</w:t>
      </w:r>
      <w:r w:rsidR="005D6074" w:rsidRPr="004F58D9">
        <w:rPr>
          <w:rFonts w:ascii="Times New Roman" w:hAnsi="Times New Roman"/>
        </w:rPr>
        <w:t>pozri časť</w:t>
      </w:r>
      <w:r w:rsidR="001120A9" w:rsidRPr="004F58D9">
        <w:rPr>
          <w:rFonts w:ascii="Times New Roman" w:hAnsi="Times New Roman"/>
        </w:rPr>
        <w:t xml:space="preserve"> 2</w:t>
      </w:r>
      <w:r w:rsidR="005D6074" w:rsidRPr="004F58D9">
        <w:rPr>
          <w:rFonts w:ascii="Times New Roman" w:hAnsi="Times New Roman"/>
        </w:rPr>
        <w:t>)</w:t>
      </w:r>
    </w:p>
    <w:p w14:paraId="3EA657FD" w14:textId="5863A9B6" w:rsidR="005D6074" w:rsidRPr="004F58D9" w:rsidRDefault="001120A9" w:rsidP="00653B6F">
      <w:pPr>
        <w:pStyle w:val="Styl3"/>
      </w:pPr>
      <w:r w:rsidRPr="004F58D9">
        <w:t>Oči</w:t>
      </w:r>
    </w:p>
    <w:p w14:paraId="2C7C0652" w14:textId="4CF0AF5F" w:rsidR="001120A9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Glaukóm</w:t>
      </w:r>
      <w:r w:rsidR="001120A9" w:rsidRPr="004F58D9">
        <w:rPr>
          <w:rFonts w:ascii="Times New Roman" w:hAnsi="Times New Roman"/>
        </w:rPr>
        <w:t xml:space="preserve"> (šedý zákal, zvýšený tlak v oku, čo spôsobuje bolesti očí a bolesti hlavy)</w:t>
      </w:r>
      <w:r w:rsidR="00CC1A09" w:rsidRPr="004F58D9">
        <w:rPr>
          <w:rFonts w:ascii="Times New Roman" w:hAnsi="Times New Roman"/>
        </w:rPr>
        <w:t>, e</w:t>
      </w:r>
      <w:r w:rsidRPr="004F58D9">
        <w:rPr>
          <w:rFonts w:ascii="Times New Roman" w:hAnsi="Times New Roman"/>
        </w:rPr>
        <w:t>xoftalmus</w:t>
      </w:r>
      <w:r w:rsidR="001120A9" w:rsidRPr="004F58D9">
        <w:rPr>
          <w:rFonts w:ascii="Times New Roman" w:hAnsi="Times New Roman"/>
        </w:rPr>
        <w:t xml:space="preserve"> (vypúlenie očných buliev)</w:t>
      </w:r>
      <w:r w:rsidR="00CC1A09" w:rsidRPr="004F58D9">
        <w:rPr>
          <w:rFonts w:ascii="Times New Roman" w:hAnsi="Times New Roman"/>
        </w:rPr>
        <w:t>, z</w:t>
      </w:r>
      <w:r w:rsidRPr="004F58D9">
        <w:rPr>
          <w:rFonts w:ascii="Times New Roman" w:hAnsi="Times New Roman"/>
        </w:rPr>
        <w:t>výšenie vnútroočného tlaku s možným poškodením zrakového nervu</w:t>
      </w:r>
      <w:r w:rsidR="00CC1A09" w:rsidRPr="004F58D9">
        <w:rPr>
          <w:rFonts w:ascii="Times New Roman" w:hAnsi="Times New Roman"/>
        </w:rPr>
        <w:t>, s</w:t>
      </w:r>
      <w:r w:rsidRPr="004F58D9">
        <w:rPr>
          <w:rFonts w:ascii="Times New Roman" w:hAnsi="Times New Roman"/>
        </w:rPr>
        <w:t>tenčenie rohovky</w:t>
      </w:r>
      <w:r w:rsidR="001120A9" w:rsidRPr="004F58D9">
        <w:rPr>
          <w:rFonts w:ascii="Times New Roman" w:hAnsi="Times New Roman"/>
        </w:rPr>
        <w:t xml:space="preserve"> (priehľadnej steny v prednej časti oka)</w:t>
      </w:r>
      <w:r w:rsidRPr="004F58D9">
        <w:rPr>
          <w:rFonts w:ascii="Times New Roman" w:hAnsi="Times New Roman"/>
        </w:rPr>
        <w:t xml:space="preserve"> alebo skléry</w:t>
      </w:r>
      <w:r w:rsidR="001120A9" w:rsidRPr="004F58D9">
        <w:rPr>
          <w:rFonts w:ascii="Times New Roman" w:hAnsi="Times New Roman"/>
        </w:rPr>
        <w:t xml:space="preserve"> (bielej časti oka, očného bielka)</w:t>
      </w:r>
      <w:r w:rsidR="00CC1A09" w:rsidRPr="004F58D9">
        <w:rPr>
          <w:rFonts w:ascii="Times New Roman" w:hAnsi="Times New Roman"/>
        </w:rPr>
        <w:t>, z</w:t>
      </w:r>
      <w:r w:rsidRPr="004F58D9">
        <w:rPr>
          <w:rFonts w:ascii="Times New Roman" w:hAnsi="Times New Roman"/>
        </w:rPr>
        <w:t>horšenie očných vírusových alebo hubových ochorení</w:t>
      </w:r>
      <w:r w:rsidR="00CC1A09" w:rsidRPr="004F58D9">
        <w:rPr>
          <w:rFonts w:ascii="Times New Roman" w:hAnsi="Times New Roman"/>
        </w:rPr>
        <w:t>, c</w:t>
      </w:r>
      <w:r w:rsidRPr="004F58D9">
        <w:rPr>
          <w:rFonts w:ascii="Times New Roman" w:hAnsi="Times New Roman"/>
        </w:rPr>
        <w:t xml:space="preserve">entrálna serózna chorioretinopatia </w:t>
      </w:r>
      <w:r w:rsidR="004B7BD8" w:rsidRPr="004F58D9">
        <w:rPr>
          <w:rFonts w:ascii="Times New Roman" w:hAnsi="Times New Roman"/>
        </w:rPr>
        <w:t>(pozri časť 2)</w:t>
      </w:r>
      <w:r w:rsidR="000E467B" w:rsidRPr="004F58D9">
        <w:rPr>
          <w:rFonts w:ascii="Times New Roman" w:hAnsi="Times New Roman"/>
        </w:rPr>
        <w:t>, rozmazané videnie</w:t>
      </w:r>
      <w:r w:rsidR="00CF70B0" w:rsidRPr="004F58D9">
        <w:rPr>
          <w:rFonts w:ascii="Times New Roman" w:hAnsi="Times New Roman"/>
        </w:rPr>
        <w:t xml:space="preserve"> (pozri časť 2)</w:t>
      </w:r>
    </w:p>
    <w:p w14:paraId="1BA38A14" w14:textId="5A4AEC13" w:rsidR="005D6074" w:rsidRPr="004F58D9" w:rsidRDefault="001120A9" w:rsidP="00653B6F">
      <w:pPr>
        <w:pStyle w:val="Styl3"/>
      </w:pPr>
      <w:r w:rsidRPr="004F58D9">
        <w:t>Srdce</w:t>
      </w:r>
    </w:p>
    <w:p w14:paraId="2E4CA3C3" w14:textId="326782E0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Kongestívne zlyhanie srdca (pri citlivých pacientoch)</w:t>
      </w:r>
      <w:r w:rsidR="001120A9" w:rsidRPr="004F58D9">
        <w:rPr>
          <w:rFonts w:ascii="Times New Roman" w:hAnsi="Times New Roman"/>
        </w:rPr>
        <w:t xml:space="preserve"> - problémy so správnym pumpovaním krvi vo vašom srdci s príznakmi ako sú opuchnuté členky, problémy s dýchaním a búšenie srdca</w:t>
      </w:r>
      <w:r w:rsidR="00DD14D6" w:rsidRPr="004F58D9">
        <w:rPr>
          <w:rFonts w:ascii="Times New Roman" w:hAnsi="Times New Roman"/>
        </w:rPr>
        <w:t xml:space="preserve">, </w:t>
      </w:r>
      <w:r w:rsidR="001120A9" w:rsidRPr="004F58D9">
        <w:rPr>
          <w:rFonts w:ascii="Times New Roman" w:hAnsi="Times New Roman"/>
        </w:rPr>
        <w:t>nepravidelný alebo veľmi rýchly alebo pomalý pulz</w:t>
      </w:r>
      <w:r w:rsidR="00CC1A09" w:rsidRPr="004F58D9">
        <w:rPr>
          <w:rFonts w:ascii="Times New Roman" w:hAnsi="Times New Roman"/>
        </w:rPr>
        <w:t>, r</w:t>
      </w:r>
      <w:r w:rsidRPr="004F58D9">
        <w:rPr>
          <w:rFonts w:ascii="Times New Roman" w:hAnsi="Times New Roman"/>
        </w:rPr>
        <w:t xml:space="preserve">uptúra myokardu </w:t>
      </w:r>
      <w:r w:rsidR="005D35A8" w:rsidRPr="004F58D9">
        <w:rPr>
          <w:rFonts w:ascii="Times New Roman" w:hAnsi="Times New Roman"/>
        </w:rPr>
        <w:t xml:space="preserve">(trhlina v srdcovom svale) </w:t>
      </w:r>
      <w:r w:rsidRPr="004F58D9">
        <w:rPr>
          <w:rFonts w:ascii="Times New Roman" w:hAnsi="Times New Roman"/>
        </w:rPr>
        <w:t>po infarkte myokardu</w:t>
      </w:r>
    </w:p>
    <w:p w14:paraId="4D332FE7" w14:textId="4C0E84B9" w:rsidR="005D6074" w:rsidRPr="004F58D9" w:rsidRDefault="001120A9" w:rsidP="00653B6F">
      <w:pPr>
        <w:pStyle w:val="Styl3"/>
      </w:pPr>
      <w:r w:rsidRPr="004F58D9">
        <w:t>C</w:t>
      </w:r>
      <w:r w:rsidR="006B6CE4" w:rsidRPr="004F58D9">
        <w:t>ie</w:t>
      </w:r>
      <w:r w:rsidRPr="004F58D9">
        <w:t>vy</w:t>
      </w:r>
    </w:p>
    <w:p w14:paraId="00B2921B" w14:textId="459CDF6E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Hypertenzia</w:t>
      </w:r>
      <w:r w:rsidR="001120A9" w:rsidRPr="004F58D9">
        <w:rPr>
          <w:rFonts w:ascii="Times New Roman" w:hAnsi="Times New Roman"/>
        </w:rPr>
        <w:t xml:space="preserve"> (</w:t>
      </w:r>
      <w:r w:rsidR="000E467B" w:rsidRPr="004F58D9">
        <w:rPr>
          <w:rFonts w:ascii="Times New Roman" w:hAnsi="Times New Roman"/>
        </w:rPr>
        <w:t>V</w:t>
      </w:r>
      <w:r w:rsidR="001120A9" w:rsidRPr="004F58D9">
        <w:rPr>
          <w:rFonts w:ascii="Times New Roman" w:hAnsi="Times New Roman"/>
        </w:rPr>
        <w:t>ysoký tlak krvi)</w:t>
      </w:r>
      <w:r w:rsidR="00CC1A09" w:rsidRPr="004F58D9">
        <w:rPr>
          <w:rFonts w:ascii="Times New Roman" w:hAnsi="Times New Roman"/>
        </w:rPr>
        <w:t>, t</w:t>
      </w:r>
      <w:r w:rsidRPr="004F58D9">
        <w:rPr>
          <w:rFonts w:ascii="Times New Roman" w:hAnsi="Times New Roman"/>
        </w:rPr>
        <w:t>romboembólia</w:t>
      </w:r>
      <w:r w:rsidR="001120A9" w:rsidRPr="004F58D9">
        <w:rPr>
          <w:rFonts w:ascii="Times New Roman" w:hAnsi="Times New Roman"/>
        </w:rPr>
        <w:t xml:space="preserve"> (upchanie c</w:t>
      </w:r>
      <w:r w:rsidR="006B6CE4" w:rsidRPr="004F58D9">
        <w:rPr>
          <w:rFonts w:ascii="Times New Roman" w:hAnsi="Times New Roman"/>
        </w:rPr>
        <w:t>ie</w:t>
      </w:r>
      <w:r w:rsidR="001120A9" w:rsidRPr="004F58D9">
        <w:rPr>
          <w:rFonts w:ascii="Times New Roman" w:hAnsi="Times New Roman"/>
        </w:rPr>
        <w:t>vy</w:t>
      </w:r>
      <w:r w:rsidR="00C137AF" w:rsidRPr="004F58D9">
        <w:rPr>
          <w:rFonts w:ascii="Times New Roman" w:hAnsi="Times New Roman"/>
        </w:rPr>
        <w:t xml:space="preserve"> krvnou zrazeninou</w:t>
      </w:r>
      <w:r w:rsidR="001120A9" w:rsidRPr="004F58D9">
        <w:rPr>
          <w:rFonts w:ascii="Times New Roman" w:hAnsi="Times New Roman"/>
        </w:rPr>
        <w:t>)</w:t>
      </w:r>
    </w:p>
    <w:p w14:paraId="5D9BD63F" w14:textId="4A08C53A" w:rsidR="005D6074" w:rsidRPr="004F58D9" w:rsidRDefault="006B6CE4" w:rsidP="00653B6F">
      <w:pPr>
        <w:pStyle w:val="Styl3"/>
      </w:pPr>
      <w:r w:rsidRPr="004F58D9">
        <w:t>Dýchanie</w:t>
      </w:r>
    </w:p>
    <w:p w14:paraId="3E7710D2" w14:textId="77777777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Čkanie</w:t>
      </w:r>
    </w:p>
    <w:p w14:paraId="78CD16BC" w14:textId="6FE7355C" w:rsidR="005D6074" w:rsidRPr="004F58D9" w:rsidRDefault="006B6CE4" w:rsidP="00653B6F">
      <w:pPr>
        <w:pStyle w:val="Styl3"/>
      </w:pPr>
      <w:r w:rsidRPr="004F58D9">
        <w:t xml:space="preserve">Tráviaci systém </w:t>
      </w:r>
    </w:p>
    <w:p w14:paraId="1FB96520" w14:textId="73780339" w:rsidR="005D6074" w:rsidRPr="004F58D9" w:rsidRDefault="000E467B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V</w:t>
      </w:r>
      <w:r w:rsidR="005B096E" w:rsidRPr="004F58D9">
        <w:rPr>
          <w:rFonts w:ascii="Times New Roman" w:hAnsi="Times New Roman"/>
        </w:rPr>
        <w:t>redy žalúdka a</w:t>
      </w:r>
      <w:r w:rsidR="009740E1" w:rsidRPr="004F58D9">
        <w:rPr>
          <w:rFonts w:ascii="Times New Roman" w:hAnsi="Times New Roman"/>
        </w:rPr>
        <w:t> </w:t>
      </w:r>
      <w:r w:rsidR="005B096E" w:rsidRPr="004F58D9">
        <w:rPr>
          <w:rFonts w:ascii="Times New Roman" w:hAnsi="Times New Roman"/>
        </w:rPr>
        <w:t>dvanástnika</w:t>
      </w:r>
      <w:r w:rsidR="009740E1" w:rsidRPr="004F58D9">
        <w:rPr>
          <w:rFonts w:ascii="Times New Roman" w:hAnsi="Times New Roman"/>
        </w:rPr>
        <w:t xml:space="preserve"> aj s prederavením a krvácaním</w:t>
      </w:r>
      <w:r w:rsidR="00CC1A09" w:rsidRPr="004F58D9">
        <w:rPr>
          <w:rFonts w:ascii="Times New Roman" w:hAnsi="Times New Roman"/>
        </w:rPr>
        <w:t>, ž</w:t>
      </w:r>
      <w:r w:rsidR="005D6074" w:rsidRPr="004F58D9">
        <w:rPr>
          <w:rFonts w:ascii="Times New Roman" w:hAnsi="Times New Roman"/>
        </w:rPr>
        <w:t>alúdočné krvácanie</w:t>
      </w:r>
      <w:r w:rsidR="00CC1A09" w:rsidRPr="004F58D9">
        <w:rPr>
          <w:rFonts w:ascii="Times New Roman" w:hAnsi="Times New Roman"/>
        </w:rPr>
        <w:t>, zápal pankreasu, roztiahnutie bru</w:t>
      </w:r>
      <w:r w:rsidR="009740E1" w:rsidRPr="004F58D9">
        <w:rPr>
          <w:rFonts w:ascii="Times New Roman" w:hAnsi="Times New Roman"/>
        </w:rPr>
        <w:t>šnej dutiny (prejavujúce sa zväčšením brucha</w:t>
      </w:r>
      <w:r w:rsidR="00CC1A09" w:rsidRPr="004F58D9">
        <w:rPr>
          <w:rFonts w:ascii="Times New Roman" w:hAnsi="Times New Roman"/>
        </w:rPr>
        <w:t xml:space="preserve">), vredy a </w:t>
      </w:r>
      <w:r w:rsidR="00BC755F" w:rsidRPr="004F58D9">
        <w:rPr>
          <w:rFonts w:ascii="Times New Roman" w:hAnsi="Times New Roman"/>
        </w:rPr>
        <w:t xml:space="preserve">v </w:t>
      </w:r>
      <w:r w:rsidR="00CC1A09" w:rsidRPr="004F58D9">
        <w:rPr>
          <w:rFonts w:ascii="Times New Roman" w:hAnsi="Times New Roman"/>
        </w:rPr>
        <w:t>pažerák</w:t>
      </w:r>
      <w:r w:rsidR="00BC755F" w:rsidRPr="004F58D9">
        <w:rPr>
          <w:rFonts w:ascii="Times New Roman" w:hAnsi="Times New Roman"/>
        </w:rPr>
        <w:t>u</w:t>
      </w:r>
      <w:r w:rsidR="00CC1A09" w:rsidRPr="004F58D9">
        <w:rPr>
          <w:rFonts w:ascii="Times New Roman" w:hAnsi="Times New Roman"/>
        </w:rPr>
        <w:t>, hubov</w:t>
      </w:r>
      <w:r w:rsidR="00BC755F" w:rsidRPr="004F58D9">
        <w:rPr>
          <w:rFonts w:ascii="Times New Roman" w:hAnsi="Times New Roman"/>
        </w:rPr>
        <w:t>á</w:t>
      </w:r>
      <w:r w:rsidR="00CC1A09" w:rsidRPr="004F58D9">
        <w:rPr>
          <w:rFonts w:ascii="Times New Roman" w:hAnsi="Times New Roman"/>
        </w:rPr>
        <w:t xml:space="preserve"> infekcia pažeráka</w:t>
      </w:r>
      <w:r w:rsidR="00BC755F" w:rsidRPr="004F58D9">
        <w:rPr>
          <w:rFonts w:ascii="Times New Roman" w:hAnsi="Times New Roman"/>
        </w:rPr>
        <w:t>(afty v pažeráku)</w:t>
      </w:r>
      <w:r w:rsidR="00CC1A09" w:rsidRPr="004F58D9">
        <w:rPr>
          <w:rFonts w:ascii="Times New Roman" w:hAnsi="Times New Roman"/>
        </w:rPr>
        <w:t>, perforácia (prederavenie) čreva, nevoľnosť</w:t>
      </w:r>
    </w:p>
    <w:p w14:paraId="266948AE" w14:textId="53C56E6E" w:rsidR="005D6074" w:rsidRPr="004F58D9" w:rsidRDefault="00DF3F7E" w:rsidP="00653B6F">
      <w:pPr>
        <w:pStyle w:val="Styl3"/>
      </w:pPr>
      <w:r w:rsidRPr="004F58D9">
        <w:t>K</w:t>
      </w:r>
      <w:r w:rsidR="005D6074" w:rsidRPr="004F58D9">
        <w:t>ož</w:t>
      </w:r>
      <w:r w:rsidRPr="004F58D9">
        <w:t>a</w:t>
      </w:r>
    </w:p>
    <w:p w14:paraId="6CD86276" w14:textId="53BC4EE2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Petéchie</w:t>
      </w:r>
      <w:r w:rsidR="00DF3F7E" w:rsidRPr="004F58D9">
        <w:rPr>
          <w:rFonts w:ascii="Times New Roman" w:hAnsi="Times New Roman"/>
        </w:rPr>
        <w:t xml:space="preserve"> (drobné bodkovité krvácanie do kože a slizníc)</w:t>
      </w:r>
      <w:r w:rsidR="00CC1A09" w:rsidRPr="004F58D9">
        <w:rPr>
          <w:rFonts w:ascii="Times New Roman" w:hAnsi="Times New Roman"/>
        </w:rPr>
        <w:t xml:space="preserve">, telangiektázia (nahromadenie rozšírených žiliek na koži </w:t>
      </w:r>
      <w:r w:rsidR="00D60A5D" w:rsidRPr="004F58D9">
        <w:rPr>
          <w:rFonts w:ascii="Times New Roman" w:hAnsi="Times New Roman"/>
        </w:rPr>
        <w:t>alebo</w:t>
      </w:r>
      <w:r w:rsidR="00CC1A09" w:rsidRPr="004F58D9">
        <w:rPr>
          <w:rFonts w:ascii="Times New Roman" w:hAnsi="Times New Roman"/>
        </w:rPr>
        <w:t xml:space="preserve"> sliznici), ekchymózy (bledé alebo tmavšie škvrny na pokožke alebo vyvýšené škvrny nezvyčajnej farby), </w:t>
      </w:r>
      <w:r w:rsidR="00D60A5D" w:rsidRPr="004F58D9">
        <w:rPr>
          <w:rFonts w:ascii="Times New Roman" w:hAnsi="Times New Roman"/>
        </w:rPr>
        <w:t>odumretie</w:t>
      </w:r>
      <w:r w:rsidR="00CC1A09" w:rsidRPr="004F58D9">
        <w:rPr>
          <w:rFonts w:ascii="Times New Roman" w:hAnsi="Times New Roman"/>
        </w:rPr>
        <w:t xml:space="preserve"> kože alebo podkožného tkaniva, kožné strie (trhlinky v koži), nadmerné ochlpenie mužského typu u žien, akné, nadmerné potenie</w:t>
      </w:r>
    </w:p>
    <w:p w14:paraId="5C1267B3" w14:textId="1718E041" w:rsidR="0014617A" w:rsidRPr="004F58D9" w:rsidRDefault="0014617A" w:rsidP="00653B6F">
      <w:pPr>
        <w:pStyle w:val="Styl3"/>
        <w:rPr>
          <w:rFonts w:eastAsia="Times New Roman"/>
          <w:u w:val="none"/>
        </w:rPr>
      </w:pPr>
      <w:r w:rsidRPr="004F58D9">
        <w:t>Svaly a kosti</w:t>
      </w:r>
    </w:p>
    <w:p w14:paraId="2BF584E1" w14:textId="12414E2B" w:rsidR="0014617A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Svalová slabosť</w:t>
      </w:r>
      <w:r w:rsidR="00CC1A09" w:rsidRPr="004F58D9">
        <w:rPr>
          <w:rFonts w:ascii="Times New Roman" w:hAnsi="Times New Roman"/>
        </w:rPr>
        <w:t>, o</w:t>
      </w:r>
      <w:r w:rsidRPr="004F58D9">
        <w:rPr>
          <w:rFonts w:ascii="Times New Roman" w:hAnsi="Times New Roman"/>
        </w:rPr>
        <w:t>steonekróza</w:t>
      </w:r>
      <w:r w:rsidR="0014617A" w:rsidRPr="004F58D9">
        <w:rPr>
          <w:rFonts w:ascii="Times New Roman" w:hAnsi="Times New Roman"/>
        </w:rPr>
        <w:t xml:space="preserve"> (odumretie, rozpad kosti)</w:t>
      </w:r>
      <w:r w:rsidR="00CC1A09" w:rsidRPr="004F58D9">
        <w:rPr>
          <w:rFonts w:ascii="Times New Roman" w:hAnsi="Times New Roman"/>
        </w:rPr>
        <w:t xml:space="preserve">, </w:t>
      </w:r>
      <w:r w:rsidR="0014617A" w:rsidRPr="004F58D9">
        <w:rPr>
          <w:rFonts w:ascii="Times New Roman" w:hAnsi="Times New Roman"/>
        </w:rPr>
        <w:t>spomalenie rastu</w:t>
      </w:r>
    </w:p>
    <w:p w14:paraId="7650BFDD" w14:textId="7D8092FA" w:rsidR="005D6074" w:rsidRPr="004F58D9" w:rsidRDefault="0014617A" w:rsidP="00653B6F">
      <w:pPr>
        <w:pStyle w:val="Styl3"/>
      </w:pPr>
      <w:r w:rsidRPr="004F58D9">
        <w:t>Menštruácia</w:t>
      </w:r>
    </w:p>
    <w:p w14:paraId="557B78A4" w14:textId="75C8E1AF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Nepravidelná menštruácia</w:t>
      </w:r>
      <w:r w:rsidR="00CC1A09" w:rsidRPr="004F58D9">
        <w:rPr>
          <w:rFonts w:ascii="Times New Roman" w:hAnsi="Times New Roman"/>
        </w:rPr>
        <w:t xml:space="preserve">, </w:t>
      </w:r>
      <w:r w:rsidR="0014617A" w:rsidRPr="004F58D9">
        <w:rPr>
          <w:rFonts w:ascii="Times New Roman" w:hAnsi="Times New Roman"/>
        </w:rPr>
        <w:t>vynechanie menštruačného krvácania</w:t>
      </w:r>
    </w:p>
    <w:p w14:paraId="7CD00D22" w14:textId="77777777" w:rsidR="005D6074" w:rsidRPr="004F58D9" w:rsidRDefault="005D6074" w:rsidP="00653B6F">
      <w:pPr>
        <w:pStyle w:val="Styl3"/>
      </w:pPr>
      <w:r w:rsidRPr="004F58D9">
        <w:t>Celkové poruchy a reakcie v mieste podania</w:t>
      </w:r>
    </w:p>
    <w:p w14:paraId="695267B2" w14:textId="72B5AEB7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Zhoršené hojenie</w:t>
      </w:r>
      <w:r w:rsidR="00CC1A09" w:rsidRPr="004F58D9">
        <w:rPr>
          <w:rFonts w:ascii="Times New Roman" w:hAnsi="Times New Roman"/>
        </w:rPr>
        <w:t xml:space="preserve">, </w:t>
      </w:r>
      <w:r w:rsidR="00617DBD" w:rsidRPr="004F58D9">
        <w:rPr>
          <w:rFonts w:ascii="Times New Roman" w:hAnsi="Times New Roman"/>
        </w:rPr>
        <w:t>nehnisavé ložisko na koži</w:t>
      </w:r>
      <w:r w:rsidR="007444E2" w:rsidRPr="004F58D9">
        <w:rPr>
          <w:rFonts w:ascii="Times New Roman" w:hAnsi="Times New Roman"/>
        </w:rPr>
        <w:t>)</w:t>
      </w:r>
    </w:p>
    <w:p w14:paraId="3C33D8F3" w14:textId="316F492B" w:rsidR="005D6074" w:rsidRPr="004F58D9" w:rsidRDefault="005D6074" w:rsidP="00653B6F">
      <w:pPr>
        <w:pStyle w:val="Styl3"/>
      </w:pPr>
      <w:r w:rsidRPr="004F58D9">
        <w:t xml:space="preserve">Laboratórne </w:t>
      </w:r>
      <w:r w:rsidR="007444E2" w:rsidRPr="004F58D9">
        <w:t>nálezy</w:t>
      </w:r>
    </w:p>
    <w:p w14:paraId="0A5B12F6" w14:textId="51FE0FCA" w:rsidR="005D6074" w:rsidRPr="004F58D9" w:rsidRDefault="005D6074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 xml:space="preserve">Znížená tolerancia </w:t>
      </w:r>
      <w:r w:rsidR="00F95505" w:rsidRPr="004F58D9">
        <w:rPr>
          <w:rFonts w:ascii="Times New Roman" w:hAnsi="Times New Roman"/>
        </w:rPr>
        <w:t>cukrov</w:t>
      </w:r>
      <w:r w:rsidR="00CC1A09" w:rsidRPr="004F58D9">
        <w:rPr>
          <w:rFonts w:ascii="Times New Roman" w:hAnsi="Times New Roman"/>
        </w:rPr>
        <w:t>, zvýšená potreba inzulínu (</w:t>
      </w:r>
      <w:r w:rsidR="00F95505" w:rsidRPr="004F58D9">
        <w:rPr>
          <w:rFonts w:ascii="Times New Roman" w:hAnsi="Times New Roman"/>
        </w:rPr>
        <w:t xml:space="preserve">alebo liekov na zníženie hladiny cukru v krvi podávaných cez ústa </w:t>
      </w:r>
      <w:r w:rsidR="00CC1A09" w:rsidRPr="004F58D9">
        <w:rPr>
          <w:rFonts w:ascii="Times New Roman" w:hAnsi="Times New Roman"/>
        </w:rPr>
        <w:t xml:space="preserve">u diabetikov), pokles hladiny draslíka v krvi, negatívna bilancia dusíka (z dôvodu </w:t>
      </w:r>
      <w:r w:rsidR="005622F7" w:rsidRPr="004F58D9">
        <w:rPr>
          <w:rFonts w:ascii="Times New Roman" w:hAnsi="Times New Roman"/>
        </w:rPr>
        <w:t>rozkladu</w:t>
      </w:r>
      <w:r w:rsidR="00CC1A09" w:rsidRPr="004F58D9">
        <w:rPr>
          <w:rFonts w:ascii="Times New Roman" w:hAnsi="Times New Roman"/>
        </w:rPr>
        <w:t xml:space="preserve"> bielkovín), zvýšená hladina vápnika v moči, zvýšenie hladiny niektorých enzýmov v</w:t>
      </w:r>
      <w:r w:rsidR="00A55742" w:rsidRPr="004F58D9">
        <w:rPr>
          <w:rFonts w:ascii="Times New Roman" w:hAnsi="Times New Roman"/>
        </w:rPr>
        <w:t> </w:t>
      </w:r>
      <w:r w:rsidR="00CC1A09" w:rsidRPr="004F58D9">
        <w:rPr>
          <w:rFonts w:ascii="Times New Roman" w:hAnsi="Times New Roman"/>
        </w:rPr>
        <w:t>krvi</w:t>
      </w:r>
      <w:r w:rsidR="00A55742" w:rsidRPr="004F58D9">
        <w:rPr>
          <w:rFonts w:ascii="Times New Roman" w:hAnsi="Times New Roman"/>
        </w:rPr>
        <w:t xml:space="preserve"> (</w:t>
      </w:r>
      <w:r w:rsidR="00A55742" w:rsidRPr="004F58D9">
        <w:rPr>
          <w:rFonts w:ascii="Times New Roman" w:hAnsi="Times New Roman"/>
          <w:color w:val="222222"/>
          <w:szCs w:val="22"/>
          <w:shd w:val="clear" w:color="auto" w:fill="FFFFFF"/>
        </w:rPr>
        <w:t>alanínaminotransferázy, aspartátaminotransferázy, krvnej alkalickej fosfatázy</w:t>
      </w:r>
      <w:r w:rsidR="00A55742" w:rsidRPr="004F58D9">
        <w:rPr>
          <w:rFonts w:ascii="Times New Roman" w:hAnsi="Times New Roman"/>
        </w:rPr>
        <w:t>)</w:t>
      </w:r>
    </w:p>
    <w:p w14:paraId="62F30D81" w14:textId="6EB04395" w:rsidR="005D6074" w:rsidRPr="004F58D9" w:rsidRDefault="005D6074" w:rsidP="00653B6F">
      <w:pPr>
        <w:pStyle w:val="Styl3"/>
      </w:pPr>
      <w:r w:rsidRPr="004F58D9">
        <w:t>Úrazy</w:t>
      </w:r>
    </w:p>
    <w:p w14:paraId="42E1EE95" w14:textId="67A351F0" w:rsidR="007E1914" w:rsidRPr="004F58D9" w:rsidRDefault="000E467B">
      <w:pPr>
        <w:pStyle w:val="Normlndobloku"/>
      </w:pPr>
      <w:r w:rsidRPr="004F58D9">
        <w:rPr>
          <w:color w:val="222222"/>
          <w:szCs w:val="22"/>
          <w:shd w:val="clear" w:color="auto" w:fill="FFFFFF"/>
        </w:rPr>
        <w:t>T</w:t>
      </w:r>
      <w:r w:rsidR="003635C2" w:rsidRPr="004F58D9">
        <w:rPr>
          <w:rFonts w:eastAsia="Times New Roman"/>
          <w:color w:val="222222"/>
          <w:szCs w:val="22"/>
          <w:shd w:val="clear" w:color="auto" w:fill="FFFFFF"/>
          <w:lang w:eastAsia="x-none"/>
        </w:rPr>
        <w:t>lakové zlomeniny stavcov</w:t>
      </w:r>
      <w:r w:rsidR="00CC1A09" w:rsidRPr="004F58D9">
        <w:t xml:space="preserve">, </w:t>
      </w:r>
      <w:r w:rsidR="000E6707" w:rsidRPr="004F58D9">
        <w:t>pretrhnutie</w:t>
      </w:r>
      <w:r w:rsidR="005D6074" w:rsidRPr="004F58D9">
        <w:t xml:space="preserve"> šľachy (najmä Achillovej šľachy)</w:t>
      </w:r>
    </w:p>
    <w:p w14:paraId="0F4CB70D" w14:textId="21876147" w:rsidR="00C75AB2" w:rsidRPr="004F58D9" w:rsidRDefault="00C75AB2" w:rsidP="0087140B">
      <w:pPr>
        <w:pStyle w:val="Normlndoblokusodrkami"/>
        <w:rPr>
          <w:rFonts w:ascii="Times New Roman" w:hAnsi="Times New Roman"/>
          <w:b/>
        </w:rPr>
      </w:pPr>
      <w:r w:rsidRPr="004F58D9">
        <w:rPr>
          <w:rFonts w:ascii="Times New Roman" w:hAnsi="Times New Roman"/>
          <w:b/>
        </w:rPr>
        <w:t>Príznaky z</w:t>
      </w:r>
      <w:r w:rsidR="007E1914" w:rsidRPr="004F58D9">
        <w:rPr>
          <w:rFonts w:ascii="Times New Roman" w:hAnsi="Times New Roman"/>
          <w:b/>
        </w:rPr>
        <w:t> </w:t>
      </w:r>
      <w:r w:rsidRPr="004F58D9">
        <w:rPr>
          <w:rFonts w:ascii="Times New Roman" w:hAnsi="Times New Roman"/>
          <w:b/>
        </w:rPr>
        <w:t>vysadenia</w:t>
      </w:r>
      <w:r w:rsidR="007E1914" w:rsidRPr="004F58D9">
        <w:rPr>
          <w:rFonts w:ascii="Times New Roman" w:hAnsi="Times New Roman"/>
          <w:b/>
        </w:rPr>
        <w:t xml:space="preserve"> lieku</w:t>
      </w:r>
    </w:p>
    <w:p w14:paraId="0D172DF1" w14:textId="10FBEEDE" w:rsidR="00C75AB2" w:rsidRPr="004F58D9" w:rsidRDefault="00C75AB2" w:rsidP="00653B6F">
      <w:pPr>
        <w:pStyle w:val="Normlndobloku"/>
      </w:pPr>
      <w:r w:rsidRPr="004F58D9">
        <w:t>Príliš rýchle zníženie dávky kortikosteroidov v nadväznosti na dlhodobú liečbu môže viesť k </w:t>
      </w:r>
      <w:r w:rsidR="00912459" w:rsidRPr="004F58D9">
        <w:t>náhlej</w:t>
      </w:r>
      <w:r w:rsidRPr="004F58D9">
        <w:t xml:space="preserve"> nadobličkovej nedostatočnosti, hypotenzii (nízkemu tlaku krvi) a</w:t>
      </w:r>
      <w:r w:rsidR="00912459" w:rsidRPr="004F58D9">
        <w:t>ž</w:t>
      </w:r>
      <w:r w:rsidRPr="004F58D9">
        <w:t xml:space="preserve"> </w:t>
      </w:r>
      <w:r w:rsidR="00912459" w:rsidRPr="004F58D9">
        <w:t>úmrtiu</w:t>
      </w:r>
      <w:r w:rsidRPr="004F58D9">
        <w:t>. Toto je však pravdepodobnejšie pri nepretržitej kortikosteroidovej liečbe.</w:t>
      </w:r>
    </w:p>
    <w:p w14:paraId="4D4A1D37" w14:textId="3A69AB4E" w:rsidR="00C75AB2" w:rsidRPr="004F58D9" w:rsidRDefault="00C75AB2" w:rsidP="00C75AB2">
      <w:pPr>
        <w:pStyle w:val="Normlndobloku"/>
      </w:pPr>
      <w:r w:rsidRPr="004F58D9">
        <w:t>Príznaky z</w:t>
      </w:r>
      <w:r w:rsidR="00033CE4" w:rsidRPr="004F58D9">
        <w:t> </w:t>
      </w:r>
      <w:r w:rsidRPr="004F58D9">
        <w:t>vysadenia</w:t>
      </w:r>
      <w:r w:rsidR="00033CE4" w:rsidRPr="004F58D9">
        <w:t xml:space="preserve"> lieku</w:t>
      </w:r>
      <w:r w:rsidRPr="004F58D9">
        <w:t xml:space="preserve"> môžu tiež zahŕňať horúčku, </w:t>
      </w:r>
      <w:r w:rsidR="00912459" w:rsidRPr="004F58D9">
        <w:t>bolesť svalov</w:t>
      </w:r>
      <w:r w:rsidRPr="004F58D9">
        <w:t xml:space="preserve">, </w:t>
      </w:r>
      <w:r w:rsidR="00912459" w:rsidRPr="004F58D9">
        <w:t>bolesť kĺbov</w:t>
      </w:r>
      <w:r w:rsidRPr="004F58D9">
        <w:t xml:space="preserve">, </w:t>
      </w:r>
      <w:r w:rsidR="00912459" w:rsidRPr="004F58D9">
        <w:t>nádchu</w:t>
      </w:r>
      <w:r w:rsidRPr="004F58D9">
        <w:t xml:space="preserve">, </w:t>
      </w:r>
      <w:r w:rsidR="00912459" w:rsidRPr="004F58D9">
        <w:t>zápal spojiviek</w:t>
      </w:r>
      <w:r w:rsidRPr="004F58D9">
        <w:t>, bolestivé svrbiace uzlíky na koži a stratu telesnej hmotnosti.</w:t>
      </w:r>
    </w:p>
    <w:p w14:paraId="61C258C8" w14:textId="27C3A43E" w:rsidR="00C75AB2" w:rsidRPr="004F58D9" w:rsidRDefault="00C75AB2" w:rsidP="00653B6F">
      <w:pPr>
        <w:pStyle w:val="Normlndobloku"/>
      </w:pPr>
      <w:r w:rsidRPr="004F58D9">
        <w:t>U detí bol zvyčajne po ukončení liečby hydrokortizónom pozorovaný zvýšený vnútrolebečný tlak s opuchom mozgu.</w:t>
      </w:r>
    </w:p>
    <w:p w14:paraId="54B8DFBB" w14:textId="77777777" w:rsidR="0000777E" w:rsidRPr="004F58D9" w:rsidRDefault="0000777E" w:rsidP="00653B6F">
      <w:pPr>
        <w:pStyle w:val="Normlndobloku"/>
      </w:pPr>
    </w:p>
    <w:p w14:paraId="12415867" w14:textId="3B2E6E46" w:rsidR="0021462A" w:rsidRPr="004F58D9" w:rsidRDefault="0021462A" w:rsidP="00C75AB2">
      <w:pPr>
        <w:pStyle w:val="Styl2"/>
      </w:pPr>
      <w:r w:rsidRPr="004F58D9">
        <w:t>Hlásenie vedľajších účinkov</w:t>
      </w:r>
    </w:p>
    <w:p w14:paraId="6FE92CE0" w14:textId="2F913232" w:rsidR="0021462A" w:rsidRPr="004F58D9" w:rsidRDefault="0021462A" w:rsidP="00C75AB2">
      <w:pPr>
        <w:pStyle w:val="Normlndobloku"/>
      </w:pPr>
      <w:r w:rsidRPr="004F58D9">
        <w:t>Ak sa u vás vyskytne akýkoľvek vedľajší účinok, obráťte sa na svojho lekára</w:t>
      </w:r>
      <w:r w:rsidR="00DC4F8A" w:rsidRPr="004F58D9">
        <w:t xml:space="preserve"> alebo zdravotnú sestru</w:t>
      </w:r>
      <w:r w:rsidRPr="004F58D9">
        <w:t xml:space="preserve">. To sa týka aj akýchkoľvek vedľajších účinkov, ktoré nie sú uvedené v tejto písomnej informácii. Vedľajšie účinky môžete hlásiť aj priamo na </w:t>
      </w:r>
      <w:r w:rsidRPr="004F58D9">
        <w:rPr>
          <w:highlight w:val="lightGray"/>
        </w:rPr>
        <w:t>národné centrum hlásenia uvedené v</w:t>
      </w:r>
      <w:r w:rsidR="00D10FB3" w:rsidRPr="004F58D9">
        <w:rPr>
          <w:highlight w:val="lightGray"/>
        </w:rPr>
        <w:t> </w:t>
      </w:r>
      <w:hyperlink r:id="rId9" w:history="1">
        <w:r w:rsidR="00DC4F8A" w:rsidRPr="004F58D9">
          <w:rPr>
            <w:rStyle w:val="Hypertextovprepojenie"/>
            <w:highlight w:val="lightGray"/>
          </w:rPr>
          <w:t>Prílohe</w:t>
        </w:r>
        <w:r w:rsidR="00D10FB3" w:rsidRPr="004F58D9">
          <w:rPr>
            <w:rStyle w:val="Hypertextovprepojenie"/>
            <w:highlight w:val="lightGray"/>
          </w:rPr>
          <w:t> </w:t>
        </w:r>
        <w:r w:rsidR="00DC4F8A" w:rsidRPr="004F58D9">
          <w:rPr>
            <w:rStyle w:val="Hypertextovprepojenie"/>
            <w:highlight w:val="lightGray"/>
          </w:rPr>
          <w:t>V</w:t>
        </w:r>
      </w:hyperlink>
      <w:r w:rsidRPr="004F58D9">
        <w:t>. Hlásením vedľajších účinkov môžete prispieť k získaniu ďalších informácií o bezpečnosti tohto lieku.</w:t>
      </w:r>
    </w:p>
    <w:p w14:paraId="5F6B75D3" w14:textId="7F494B9E" w:rsidR="0021462A" w:rsidRPr="004F58D9" w:rsidRDefault="0021462A" w:rsidP="00FB0F11">
      <w:pPr>
        <w:pStyle w:val="Styl1"/>
      </w:pPr>
      <w:r w:rsidRPr="004F58D9">
        <w:t>Ako uchovávať HYDROCORTISONE MEDOCHEMIE</w:t>
      </w:r>
    </w:p>
    <w:p w14:paraId="38940196" w14:textId="77777777" w:rsidR="0021462A" w:rsidRPr="004F58D9" w:rsidRDefault="0021462A" w:rsidP="00C75AB2">
      <w:pPr>
        <w:pStyle w:val="Normlndobloku"/>
      </w:pPr>
      <w:r w:rsidRPr="004F58D9">
        <w:t>Tento liek uchovávajte mimo dohľadu a dosahu detí.</w:t>
      </w:r>
    </w:p>
    <w:p w14:paraId="210D9A7B" w14:textId="29D7DC3C" w:rsidR="0021462A" w:rsidRPr="004F58D9" w:rsidRDefault="0021462A" w:rsidP="00C75AB2">
      <w:pPr>
        <w:pStyle w:val="Normlndobloku"/>
      </w:pPr>
      <w:r w:rsidRPr="004F58D9">
        <w:t>Uchovávajte pri teplote do 25</w:t>
      </w:r>
      <w:r w:rsidR="00DD4D3D" w:rsidRPr="004F58D9">
        <w:t> </w:t>
      </w:r>
      <w:r w:rsidRPr="004F58D9">
        <w:t>°C.</w:t>
      </w:r>
    </w:p>
    <w:p w14:paraId="3BD0E4ED" w14:textId="77777777" w:rsidR="002813DE" w:rsidRPr="004F58D9" w:rsidRDefault="002813DE" w:rsidP="00C75AB2">
      <w:pPr>
        <w:pStyle w:val="Normlndobloku"/>
      </w:pPr>
      <w:r w:rsidRPr="004F58D9">
        <w:t>Po zriedení lieku sterilnou vodou na injekciu sa roztok musí okamžite použiť. Nepoužitý roztok bezpečne zlikvidujte. Lekár pred použitím skontroluje, či je roztok číry a neobsahuje žiadne cudzorodé častice.</w:t>
      </w:r>
    </w:p>
    <w:p w14:paraId="21EC22FF" w14:textId="25B5A2AC" w:rsidR="0021462A" w:rsidRPr="004F58D9" w:rsidRDefault="0021462A" w:rsidP="00C75AB2">
      <w:pPr>
        <w:pStyle w:val="Normlndobloku"/>
      </w:pPr>
      <w:r w:rsidRPr="004F58D9">
        <w:t>Nepoužívajte tento liek po dátume exspirácie, ktorý je uvedený na škatuľke po EXP. Dátum exspirácie sa vzťahuje na posledný deň v danom mesiaci.</w:t>
      </w:r>
    </w:p>
    <w:p w14:paraId="651F8C6A" w14:textId="77777777" w:rsidR="0021462A" w:rsidRPr="004F58D9" w:rsidRDefault="0021462A" w:rsidP="00C75AB2">
      <w:pPr>
        <w:pStyle w:val="Normlndobloku"/>
      </w:pPr>
      <w:r w:rsidRPr="004F58D9">
        <w:t>Nelikvidujte lieky odpadovou vodou alebo domovým odpadom. Nepoužitý liek vráťte do lekárne. Tieto opatrenia pomôžu chrániť životné prostredie.</w:t>
      </w:r>
    </w:p>
    <w:p w14:paraId="065AB0A1" w14:textId="77777777" w:rsidR="0021462A" w:rsidRPr="004F58D9" w:rsidRDefault="0021462A" w:rsidP="00FB0F11">
      <w:pPr>
        <w:pStyle w:val="Styl1"/>
      </w:pPr>
      <w:r w:rsidRPr="004F58D9">
        <w:t>Obsah balenia a ďalšie informácie</w:t>
      </w:r>
    </w:p>
    <w:p w14:paraId="6036B61A" w14:textId="43BBEEFC" w:rsidR="0021462A" w:rsidRPr="004F58D9" w:rsidRDefault="0021462A" w:rsidP="00C75AB2">
      <w:pPr>
        <w:pStyle w:val="Styl2"/>
      </w:pPr>
      <w:r w:rsidRPr="004F58D9">
        <w:t>Čo HYDROCORTISONE MEDOCHEMIE obsahuje</w:t>
      </w:r>
    </w:p>
    <w:p w14:paraId="2DF4E454" w14:textId="77777777" w:rsidR="0021462A" w:rsidRPr="004F58D9" w:rsidRDefault="0021462A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Liečivo je hydrokortizón.</w:t>
      </w:r>
    </w:p>
    <w:p w14:paraId="26E83F09" w14:textId="71BF4590" w:rsidR="0021462A" w:rsidRPr="004F58D9" w:rsidRDefault="0021462A" w:rsidP="00C75AB2">
      <w:pPr>
        <w:pStyle w:val="Normlndobloku"/>
      </w:pPr>
      <w:r w:rsidRPr="004F58D9">
        <w:t>Jedna injekčná liekovka obsahuje 100 mg hydrokortizónu (ako hydrokortizónsukcinát sodný).</w:t>
      </w:r>
    </w:p>
    <w:p w14:paraId="36C711EA" w14:textId="51DCA9C9" w:rsidR="0021462A" w:rsidRPr="004F58D9" w:rsidRDefault="0021462A" w:rsidP="0087140B">
      <w:pPr>
        <w:pStyle w:val="Normlndoblokusodrkami"/>
        <w:rPr>
          <w:rFonts w:ascii="Times New Roman" w:hAnsi="Times New Roman"/>
        </w:rPr>
      </w:pPr>
      <w:r w:rsidRPr="004F58D9">
        <w:rPr>
          <w:rFonts w:ascii="Times New Roman" w:hAnsi="Times New Roman"/>
        </w:rPr>
        <w:t>Ďalšie zložky sú bezvodý hydrogenfosforečnan sodný a monohydrát dihydrogenfosforečnanu sodného.</w:t>
      </w:r>
    </w:p>
    <w:p w14:paraId="0E070917" w14:textId="196A6342" w:rsidR="0021462A" w:rsidRPr="004F58D9" w:rsidRDefault="0021462A" w:rsidP="00C75AB2">
      <w:pPr>
        <w:pStyle w:val="Styl2"/>
      </w:pPr>
      <w:r w:rsidRPr="004F58D9">
        <w:t>Ako vyzerá HYDROCORTISONE MEDOCHEMIE a obsah balenia</w:t>
      </w:r>
    </w:p>
    <w:p w14:paraId="41B8FECB" w14:textId="77777777" w:rsidR="0021462A" w:rsidRPr="004F58D9" w:rsidRDefault="0021462A" w:rsidP="00C75AB2">
      <w:pPr>
        <w:pStyle w:val="Normlndobloku"/>
      </w:pPr>
      <w:r w:rsidRPr="004F58D9">
        <w:t>Biely alebo takmer biely prášok</w:t>
      </w:r>
    </w:p>
    <w:p w14:paraId="711382E4" w14:textId="5BEDF2C6" w:rsidR="0021462A" w:rsidRPr="004F58D9" w:rsidRDefault="0021462A" w:rsidP="00C75AB2">
      <w:pPr>
        <w:pStyle w:val="Normlndobloku"/>
      </w:pPr>
      <w:r w:rsidRPr="004F58D9">
        <w:t>Sklená injekčná liekovka, gumová zátka, hliníkový uzáver</w:t>
      </w:r>
      <w:r w:rsidR="00E91471" w:rsidRPr="004F58D9">
        <w:t>.</w:t>
      </w:r>
    </w:p>
    <w:p w14:paraId="14915A2B" w14:textId="39E6E496" w:rsidR="0021462A" w:rsidRPr="004F58D9" w:rsidRDefault="0021462A" w:rsidP="00C75AB2">
      <w:pPr>
        <w:pStyle w:val="Normlndobloku"/>
      </w:pPr>
      <w:r w:rsidRPr="004F58D9">
        <w:t>Veľkos</w:t>
      </w:r>
      <w:r w:rsidR="00E91471" w:rsidRPr="004F58D9">
        <w:t>ti</w:t>
      </w:r>
      <w:r w:rsidRPr="004F58D9">
        <w:t xml:space="preserve"> balenia: 1, 10, 25, 50 a 100 injekčných liekoviek</w:t>
      </w:r>
      <w:r w:rsidR="00E91471" w:rsidRPr="004F58D9">
        <w:t>.</w:t>
      </w:r>
    </w:p>
    <w:p w14:paraId="273CE87B" w14:textId="77777777" w:rsidR="0021462A" w:rsidRPr="004F58D9" w:rsidRDefault="0021462A" w:rsidP="00C75AB2">
      <w:pPr>
        <w:pStyle w:val="Normlndobloku"/>
      </w:pPr>
      <w:r w:rsidRPr="004F58D9">
        <w:t>Na trh nemusia byť uvedené všetky veľkosti balenia.</w:t>
      </w:r>
    </w:p>
    <w:p w14:paraId="66AF8DC0" w14:textId="060D3AF2" w:rsidR="0021462A" w:rsidRPr="004F58D9" w:rsidRDefault="0021462A" w:rsidP="00C75AB2">
      <w:pPr>
        <w:pStyle w:val="Styl2"/>
      </w:pPr>
      <w:r w:rsidRPr="004F58D9">
        <w:t>Držiteľ rozhodnutia o registrácii</w:t>
      </w:r>
    </w:p>
    <w:p w14:paraId="76D05159" w14:textId="5F6C64AA" w:rsidR="00F13ED0" w:rsidRPr="004F58D9" w:rsidRDefault="00F13ED0" w:rsidP="00C75AB2">
      <w:pPr>
        <w:pStyle w:val="Normlndobloku"/>
      </w:pPr>
      <w:r w:rsidRPr="004F58D9">
        <w:t>MEDOCHEMIE Ltd., 1-10 Constantinoupoleos Street, 3011 Limassol, Cyprus</w:t>
      </w:r>
    </w:p>
    <w:p w14:paraId="6CEE26B6" w14:textId="77777777" w:rsidR="0021462A" w:rsidRPr="004F58D9" w:rsidRDefault="0021462A" w:rsidP="00C75AB2">
      <w:pPr>
        <w:pStyle w:val="Styl2"/>
      </w:pPr>
      <w:r w:rsidRPr="004F58D9">
        <w:t>Výrobca</w:t>
      </w:r>
    </w:p>
    <w:p w14:paraId="07501572" w14:textId="77777777" w:rsidR="0021462A" w:rsidRPr="004F58D9" w:rsidRDefault="0021462A" w:rsidP="00C75AB2">
      <w:pPr>
        <w:pStyle w:val="Normlndobloku"/>
      </w:pPr>
      <w:r w:rsidRPr="004F58D9">
        <w:t>Medochemie Ltd (Ampoules Facility), 48 Iapetou Street, Ayios Athanasios Industrial Area, Agios Athanasios, Limassol 4101, Cyprus</w:t>
      </w:r>
    </w:p>
    <w:p w14:paraId="26537DAC" w14:textId="77777777" w:rsidR="0021462A" w:rsidRPr="004F58D9" w:rsidRDefault="0021462A" w:rsidP="00C75AB2">
      <w:pPr>
        <w:pStyle w:val="Normlndobloku"/>
      </w:pPr>
      <w:r w:rsidRPr="004F58D9">
        <w:rPr>
          <w:highlight w:val="lightGray"/>
        </w:rPr>
        <w:t>Laboratorio Italiano Biochimico Farmaceutico Lisapharma SpA, Via Licinio, 11-22036 Erba (Co), Taliansko</w:t>
      </w:r>
    </w:p>
    <w:p w14:paraId="6C08FF5B" w14:textId="3A49C17D" w:rsidR="00551211" w:rsidRPr="004F58D9" w:rsidRDefault="0021462A" w:rsidP="00C75AB2">
      <w:pPr>
        <w:pStyle w:val="Styl2"/>
      </w:pPr>
      <w:r w:rsidRPr="004F58D9">
        <w:t>Táto písomná informácia bola naposledy aktualizovaná v</w:t>
      </w:r>
      <w:r w:rsidR="00AE7072" w:rsidRPr="004F58D9">
        <w:t> </w:t>
      </w:r>
      <w:r w:rsidR="007472DE" w:rsidRPr="004F58D9">
        <w:t>dece</w:t>
      </w:r>
      <w:r w:rsidR="00E91471" w:rsidRPr="004F58D9">
        <w:t xml:space="preserve">mbri </w:t>
      </w:r>
      <w:r w:rsidR="00240B8C" w:rsidRPr="004F58D9">
        <w:t>201</w:t>
      </w:r>
      <w:r w:rsidR="00E91471" w:rsidRPr="004F58D9">
        <w:t>9</w:t>
      </w:r>
      <w:r w:rsidR="000D79D1" w:rsidRPr="004F58D9">
        <w:t>.</w:t>
      </w:r>
    </w:p>
    <w:p w14:paraId="6D5F37A0" w14:textId="30A65009" w:rsidR="006301EB" w:rsidRPr="004F58D9" w:rsidRDefault="00551211" w:rsidP="00562D7F">
      <w:pPr>
        <w:rPr>
          <w:rFonts w:cs="Times New Roman"/>
          <w:lang w:val="sk-SK"/>
        </w:rPr>
      </w:pPr>
      <w:r w:rsidRPr="004F58D9">
        <w:rPr>
          <w:rFonts w:cs="Times New Roman"/>
          <w:lang w:val="sk-SK"/>
        </w:rPr>
        <w:br w:type="page"/>
      </w:r>
    </w:p>
    <w:p w14:paraId="0D38894D" w14:textId="1B5CAF53" w:rsidR="000A6614" w:rsidRPr="004F58D9" w:rsidRDefault="006301EB" w:rsidP="00C75AB2">
      <w:pPr>
        <w:pStyle w:val="Styl2"/>
      </w:pPr>
      <w:r w:rsidRPr="004F58D9">
        <w:t>Nasledujúca informácia je určená len pre</w:t>
      </w:r>
      <w:r w:rsidR="00B10FE4" w:rsidRPr="004F58D9">
        <w:t> zdravotníckych pracovníkov.</w:t>
      </w:r>
    </w:p>
    <w:p w14:paraId="46CA7695" w14:textId="77777777" w:rsidR="008438D7" w:rsidRPr="004F58D9" w:rsidRDefault="008438D7" w:rsidP="00C75AB2">
      <w:pPr>
        <w:pStyle w:val="Styl2"/>
      </w:pPr>
      <w:r w:rsidRPr="004F58D9">
        <w:t xml:space="preserve">Dávkovanie a spôsob liečby </w:t>
      </w:r>
    </w:p>
    <w:p w14:paraId="061BBB30" w14:textId="77777777" w:rsidR="00AE7072" w:rsidRPr="004F58D9" w:rsidRDefault="000A6614" w:rsidP="00C75AB2">
      <w:pPr>
        <w:pStyle w:val="Normlndobloku"/>
      </w:pPr>
      <w:r w:rsidRPr="004F58D9">
        <w:t>HYDROCORTISONE MEDOCHEMIE sa podáva vnútrožilovou injekciou, vnútrožilovou infúziou alebo vnútrosvalovou injekciou.</w:t>
      </w:r>
      <w:r w:rsidR="008438D7" w:rsidRPr="004F58D9">
        <w:t xml:space="preserve"> </w:t>
      </w:r>
      <w:r w:rsidRPr="004F58D9">
        <w:t>O</w:t>
      </w:r>
      <w:r w:rsidR="008438D7" w:rsidRPr="004F58D9">
        <w:t>dporúčaným spôsobom podávania v </w:t>
      </w:r>
      <w:r w:rsidRPr="004F58D9">
        <w:t>akútnych stavoch je vnútrožilová injekcia. Po počiatočnom akútnom stave má byť zvážená dlhodobo pôsobiaca injekčná alebo tabletová lieková forma.</w:t>
      </w:r>
      <w:r w:rsidR="008438D7" w:rsidRPr="004F58D9">
        <w:t xml:space="preserve"> </w:t>
      </w:r>
    </w:p>
    <w:p w14:paraId="7B6EA52C" w14:textId="3A90A4EA" w:rsidR="00AE7072" w:rsidRPr="004F58D9" w:rsidRDefault="008438D7" w:rsidP="00C75AB2">
      <w:pPr>
        <w:pStyle w:val="Normlndobloku"/>
      </w:pPr>
      <w:r w:rsidRPr="004F58D9">
        <w:t xml:space="preserve">Výška dávky </w:t>
      </w:r>
      <w:r w:rsidR="00AE7072" w:rsidRPr="004F58D9">
        <w:t xml:space="preserve">zvyčajne </w:t>
      </w:r>
      <w:r w:rsidRPr="004F58D9">
        <w:t>kolíše od 100 mg do 500 mg v </w:t>
      </w:r>
      <w:r w:rsidR="000A6614" w:rsidRPr="004F58D9">
        <w:t>závislosti od závažnosti ochorenia. Podáva sa formou vnútrožilovej injekcie počas 1 až 10 minút. Táto dávka sa môže opakovať v</w:t>
      </w:r>
      <w:r w:rsidRPr="004F58D9">
        <w:t> </w:t>
      </w:r>
      <w:r w:rsidR="000A6614" w:rsidRPr="004F58D9">
        <w:t>intervaloch 2, 4 alebo 6 hodín podľa odpoved</w:t>
      </w:r>
      <w:r w:rsidR="0058161A" w:rsidRPr="004F58D9">
        <w:t>e</w:t>
      </w:r>
      <w:r w:rsidR="000A6614" w:rsidRPr="004F58D9">
        <w:t xml:space="preserve"> pacienta alebo podľa klinického stavu.</w:t>
      </w:r>
      <w:r w:rsidRPr="004F58D9">
        <w:t xml:space="preserve"> </w:t>
      </w:r>
    </w:p>
    <w:p w14:paraId="697FA92C" w14:textId="43DEC750" w:rsidR="00424829" w:rsidRPr="004F58D9" w:rsidRDefault="000A6614" w:rsidP="00C75AB2">
      <w:pPr>
        <w:pStyle w:val="Normlndobloku"/>
      </w:pPr>
      <w:r w:rsidRPr="004F58D9">
        <w:t xml:space="preserve">Podávanie vysokých dávok kortikosteroidnej liečby </w:t>
      </w:r>
      <w:r w:rsidR="00AE7072" w:rsidRPr="004F58D9">
        <w:t xml:space="preserve">má </w:t>
      </w:r>
      <w:r w:rsidRPr="004F58D9">
        <w:t>pokrač</w:t>
      </w:r>
      <w:r w:rsidR="00AE7072" w:rsidRPr="004F58D9">
        <w:t>ovať</w:t>
      </w:r>
      <w:r w:rsidRPr="004F58D9">
        <w:t>, kým sa pacientov stav nestabili</w:t>
      </w:r>
      <w:r w:rsidR="008438D7" w:rsidRPr="004F58D9">
        <w:t>zuje - zvyčajne nie viac ako 48 – </w:t>
      </w:r>
      <w:r w:rsidRPr="004F58D9">
        <w:t>72 hodín. Ak liečba hyd</w:t>
      </w:r>
      <w:r w:rsidR="008438D7" w:rsidRPr="004F58D9">
        <w:t xml:space="preserve">rokortizónom </w:t>
      </w:r>
      <w:r w:rsidR="00424829" w:rsidRPr="004F58D9">
        <w:t xml:space="preserve">musí </w:t>
      </w:r>
      <w:r w:rsidR="008438D7" w:rsidRPr="004F58D9">
        <w:t>trv</w:t>
      </w:r>
      <w:r w:rsidR="00424829" w:rsidRPr="004F58D9">
        <w:t>ať</w:t>
      </w:r>
      <w:r w:rsidR="008438D7" w:rsidRPr="004F58D9">
        <w:t xml:space="preserve"> dlhšie ako 48 – </w:t>
      </w:r>
      <w:r w:rsidRPr="004F58D9">
        <w:t>72 hodín, je možný výskyt hypernatriémie (zvýšeného obsahu sodíka v krvi), preto je potrebné zvážiť nahradenie HYDROCORTISONE MEDOCHEMIE iným kortiko</w:t>
      </w:r>
      <w:r w:rsidR="00424829" w:rsidRPr="004F58D9">
        <w:t>stero</w:t>
      </w:r>
      <w:r w:rsidRPr="004F58D9">
        <w:t>idom (napríklad metylprednizolón</w:t>
      </w:r>
      <w:r w:rsidR="00424829" w:rsidRPr="004F58D9">
        <w:t>sukcinát</w:t>
      </w:r>
      <w:r w:rsidRPr="004F58D9">
        <w:t>om</w:t>
      </w:r>
      <w:r w:rsidR="00424829" w:rsidRPr="004F58D9">
        <w:t xml:space="preserve"> sodným</w:t>
      </w:r>
      <w:r w:rsidRPr="004F58D9">
        <w:t xml:space="preserve">), ktorý spôsobuje </w:t>
      </w:r>
      <w:r w:rsidR="00424829" w:rsidRPr="004F58D9">
        <w:t xml:space="preserve">malé alebo žiadne </w:t>
      </w:r>
      <w:r w:rsidRPr="004F58D9">
        <w:t>nadbytočné zadržiavanie sodíka. Hoci nežiaduce účinky sú pri vysokých dávkach krátkodobej liečby kortikosteroidmi zriedkavé, môže sa vyskytnúť peptická ulcerácia. Odporúča sa súčasná profylaktická liečba antacidami.</w:t>
      </w:r>
      <w:r w:rsidR="008438D7" w:rsidRPr="004F58D9">
        <w:t xml:space="preserve"> </w:t>
      </w:r>
    </w:p>
    <w:p w14:paraId="7315F8DA" w14:textId="2EC2EC52" w:rsidR="00424829" w:rsidRPr="004F58D9" w:rsidRDefault="008438D7" w:rsidP="00C75AB2">
      <w:pPr>
        <w:pStyle w:val="Normlndobloku"/>
      </w:pPr>
      <w:r w:rsidRPr="004F58D9">
        <w:t>U </w:t>
      </w:r>
      <w:r w:rsidR="000A6614" w:rsidRPr="004F58D9">
        <w:t>pacientov liečených kortikoidmi, ktorí sú vystavení vysokému stresu, sa odporúča</w:t>
      </w:r>
      <w:r w:rsidR="00424829" w:rsidRPr="004F58D9">
        <w:t xml:space="preserve"> dôsledne</w:t>
      </w:r>
      <w:r w:rsidR="000A6614" w:rsidRPr="004F58D9">
        <w:t xml:space="preserve"> sledovať výskyt</w:t>
      </w:r>
      <w:r w:rsidR="00424829" w:rsidRPr="004F58D9">
        <w:t xml:space="preserve"> prejavov a</w:t>
      </w:r>
      <w:r w:rsidR="000A6614" w:rsidRPr="004F58D9">
        <w:t xml:space="preserve"> príznakov adrenokortikálnej insuficiencie.</w:t>
      </w:r>
      <w:r w:rsidRPr="004F58D9">
        <w:t xml:space="preserve"> </w:t>
      </w:r>
    </w:p>
    <w:p w14:paraId="4EDE1010" w14:textId="77777777" w:rsidR="00424829" w:rsidRPr="004F58D9" w:rsidRDefault="000A6614" w:rsidP="00C75AB2">
      <w:pPr>
        <w:pStyle w:val="Normlndobloku"/>
      </w:pPr>
      <w:r w:rsidRPr="004F58D9">
        <w:t>Liečba kortikoidmi je doplnkom, nie náhradou štandardnej liečby.</w:t>
      </w:r>
      <w:r w:rsidR="008438D7" w:rsidRPr="004F58D9">
        <w:t xml:space="preserve"> </w:t>
      </w:r>
    </w:p>
    <w:p w14:paraId="417B6727" w14:textId="381B278E" w:rsidR="000A6614" w:rsidRPr="004F58D9" w:rsidRDefault="008438D7" w:rsidP="00C75AB2">
      <w:pPr>
        <w:pStyle w:val="Normlndobloku"/>
      </w:pPr>
      <w:r w:rsidRPr="004F58D9">
        <w:t>U </w:t>
      </w:r>
      <w:r w:rsidR="000A6614" w:rsidRPr="004F58D9">
        <w:t>pacientov s ochorením pečene môže byť zvýšený účinok, je možné vziať do úvahy zníženie dávkovania.</w:t>
      </w:r>
    </w:p>
    <w:p w14:paraId="16963232" w14:textId="77777777" w:rsidR="000A6614" w:rsidRPr="004F58D9" w:rsidRDefault="000A6614" w:rsidP="00C75AB2">
      <w:pPr>
        <w:pStyle w:val="Styl3"/>
      </w:pPr>
      <w:r w:rsidRPr="004F58D9">
        <w:t>Starší pacienti</w:t>
      </w:r>
    </w:p>
    <w:p w14:paraId="1B106AA1" w14:textId="35D42096" w:rsidR="000A6614" w:rsidRPr="004F58D9" w:rsidRDefault="000A6614" w:rsidP="00C75AB2">
      <w:pPr>
        <w:pStyle w:val="Normlndobloku"/>
      </w:pPr>
      <w:r w:rsidRPr="004F58D9">
        <w:t xml:space="preserve">HYDROCORTISONE MEDOCHEMIE je indikovaný hlavne pre krátkodobé akútne prípady. </w:t>
      </w:r>
      <w:r w:rsidR="00424829" w:rsidRPr="004F58D9">
        <w:t xml:space="preserve">Neexistujú informácie, ktoré by naznačovali, že </w:t>
      </w:r>
      <w:r w:rsidRPr="004F58D9">
        <w:t xml:space="preserve">je potrebná úprava dávkovania u starších pacientov. </w:t>
      </w:r>
      <w:r w:rsidR="00424829" w:rsidRPr="004F58D9">
        <w:t xml:space="preserve">Liečba starších pacientov sa však </w:t>
      </w:r>
      <w:r w:rsidR="0058161A" w:rsidRPr="004F58D9">
        <w:t>má</w:t>
      </w:r>
      <w:r w:rsidR="00424829" w:rsidRPr="004F58D9">
        <w:t xml:space="preserve"> plánovať s ohľadom na to, že b</w:t>
      </w:r>
      <w:r w:rsidRPr="004F58D9">
        <w:t xml:space="preserve">ežné nežiaduce účinky kortikosteroidov sú u starších pacientov častejšie a menej tolerované, </w:t>
      </w:r>
      <w:r w:rsidR="00424829" w:rsidRPr="004F58D9">
        <w:t xml:space="preserve">a </w:t>
      </w:r>
      <w:r w:rsidRPr="004F58D9">
        <w:t>preto sa vyžaduje dôsledné klinické monitorovanie.</w:t>
      </w:r>
    </w:p>
    <w:p w14:paraId="5FD75A62" w14:textId="77777777" w:rsidR="000A6614" w:rsidRPr="004F58D9" w:rsidRDefault="000A6614" w:rsidP="00C75AB2">
      <w:pPr>
        <w:pStyle w:val="Styl3"/>
      </w:pPr>
      <w:r w:rsidRPr="004F58D9">
        <w:t>Pediatrická populácia</w:t>
      </w:r>
    </w:p>
    <w:p w14:paraId="63B34EC5" w14:textId="7457D544" w:rsidR="000A6614" w:rsidRPr="004F58D9" w:rsidRDefault="008438D7" w:rsidP="00C75AB2">
      <w:pPr>
        <w:pStyle w:val="Normlndobloku"/>
      </w:pPr>
      <w:r w:rsidRPr="004F58D9">
        <w:t>Pri dojčatách a </w:t>
      </w:r>
      <w:r w:rsidR="000A6614" w:rsidRPr="004F58D9">
        <w:t>deťoch sa môže dávkovanie znížiť, ale je potrebné riadiť sa skôr závažnosťou stavu a reakciou pacienta ako vekom či hmotnosťou. D</w:t>
      </w:r>
      <w:r w:rsidRPr="004F58D9">
        <w:t>ávka ale nemá byť nižšia ako 25 </w:t>
      </w:r>
      <w:r w:rsidR="000A6614" w:rsidRPr="004F58D9">
        <w:t>mg denne</w:t>
      </w:r>
      <w:r w:rsidR="0009117C" w:rsidRPr="004F58D9">
        <w:t>.</w:t>
      </w:r>
      <w:r w:rsidR="00424829" w:rsidRPr="004F58D9">
        <w:t xml:space="preserve"> </w:t>
      </w:r>
    </w:p>
    <w:p w14:paraId="25C8BEFF" w14:textId="241EE5DC" w:rsidR="000A6614" w:rsidRPr="004F58D9" w:rsidRDefault="000A6614" w:rsidP="00C75AB2">
      <w:pPr>
        <w:pStyle w:val="Styl2"/>
      </w:pPr>
      <w:r w:rsidRPr="004F58D9">
        <w:t>Príprava roztoku</w:t>
      </w:r>
    </w:p>
    <w:p w14:paraId="0C420B77" w14:textId="77777777" w:rsidR="00183945" w:rsidRPr="004F58D9" w:rsidRDefault="00183945" w:rsidP="00C75AB2">
      <w:pPr>
        <w:pStyle w:val="Normlndobloku"/>
      </w:pPr>
      <w:r w:rsidRPr="004F58D9">
        <w:t>Nepoužívajte iné ako dole uvedené rozpúšťadla. Pred použitím vizuálne skontrolujte parenterálny injekčný roztok, či je číry a neobsahuje žiadne cudzorodé častice.</w:t>
      </w:r>
    </w:p>
    <w:p w14:paraId="5802EC79" w14:textId="65173E5B" w:rsidR="008438D7" w:rsidRPr="004F58D9" w:rsidRDefault="000A6614" w:rsidP="00C75AB2">
      <w:pPr>
        <w:pStyle w:val="Normlndobloku"/>
      </w:pPr>
      <w:r w:rsidRPr="004F58D9">
        <w:t xml:space="preserve">Roztok pre intravenóznu alebo intramuskulárnu injekciu sa pripraví asepticky pridaním nie viac ako 2 ml sterilnej vody na injekciu k obsahu </w:t>
      </w:r>
      <w:r w:rsidR="00424829" w:rsidRPr="004F58D9">
        <w:t xml:space="preserve">jednej </w:t>
      </w:r>
      <w:r w:rsidRPr="004F58D9">
        <w:t xml:space="preserve">injekčnej liekovky HYDROCORTISONE </w:t>
      </w:r>
      <w:r w:rsidR="008438D7" w:rsidRPr="004F58D9">
        <w:t>MEDOCHEMIE</w:t>
      </w:r>
      <w:r w:rsidRPr="004F58D9">
        <w:t xml:space="preserve"> 100 mg. Pred použitím potriasť a nasať do striekačky.</w:t>
      </w:r>
    </w:p>
    <w:p w14:paraId="2CDBD273" w14:textId="42950797" w:rsidR="000A6614" w:rsidRPr="004F58D9" w:rsidRDefault="000A6614" w:rsidP="00C75AB2">
      <w:pPr>
        <w:pStyle w:val="Normlndobloku"/>
      </w:pPr>
      <w:r w:rsidRPr="004F58D9">
        <w:t>Roztok pre intravenóznu infúziu sa pri</w:t>
      </w:r>
      <w:r w:rsidR="008438D7" w:rsidRPr="004F58D9">
        <w:t>praví pridaním nie viac ako v 2 </w:t>
      </w:r>
      <w:r w:rsidRPr="004F58D9">
        <w:t>ml sterilnej vody na injekciu k obsahu injekčnej liekovky; tento roz</w:t>
      </w:r>
      <w:r w:rsidR="008438D7" w:rsidRPr="004F58D9">
        <w:t>tok sa potom môže riediť na 100 </w:t>
      </w:r>
      <w:r w:rsidRPr="004F58D9">
        <w:t>ml</w:t>
      </w:r>
      <w:r w:rsidR="008438D7" w:rsidRPr="004F58D9">
        <w:t> </w:t>
      </w:r>
      <w:r w:rsidRPr="004F58D9">
        <w:t>–</w:t>
      </w:r>
      <w:r w:rsidR="008438D7" w:rsidRPr="004F58D9">
        <w:t> </w:t>
      </w:r>
      <w:r w:rsidRPr="004F58D9">
        <w:t>1</w:t>
      </w:r>
      <w:r w:rsidR="00424829" w:rsidRPr="004F58D9">
        <w:t> </w:t>
      </w:r>
      <w:r w:rsidRPr="004F58D9">
        <w:t>000 ml (ale nie menej než 100 ml) 5 % vodným roztokom glukózy (alebo izotonickým roztokom chlor</w:t>
      </w:r>
      <w:r w:rsidR="008438D7" w:rsidRPr="004F58D9">
        <w:t>idu sodného alebo 5 </w:t>
      </w:r>
      <w:r w:rsidRPr="004F58D9">
        <w:t>% roztokom glukózy v izotonickom roztoku chloridu sodného, pokiaľ nemá pacient obmedzený príjem sodíka).</w:t>
      </w:r>
    </w:p>
    <w:p w14:paraId="08254E16" w14:textId="6820A09C" w:rsidR="000A6614" w:rsidRPr="004F58D9" w:rsidRDefault="000A6614" w:rsidP="00C75AB2">
      <w:pPr>
        <w:pStyle w:val="Normlndobloku"/>
      </w:pPr>
      <w:r w:rsidRPr="004F58D9">
        <w:t xml:space="preserve">Hodnota pH pripraveného roztoku je v rozsahu od </w:t>
      </w:r>
      <w:r w:rsidR="000D79D1" w:rsidRPr="004F58D9">
        <w:t>6,5</w:t>
      </w:r>
      <w:r w:rsidRPr="004F58D9">
        <w:t xml:space="preserve"> do 8,0.</w:t>
      </w:r>
    </w:p>
    <w:p w14:paraId="2EAE5C47" w14:textId="03F99F5E" w:rsidR="006301EB" w:rsidRPr="004F58D9" w:rsidRDefault="00717A57" w:rsidP="00C75AB2">
      <w:pPr>
        <w:pStyle w:val="Normlndobloku"/>
      </w:pPr>
      <w:r w:rsidRPr="004F58D9">
        <w:t>Nariedený roztok sa znehodnocuje skladovaním a má byť použitý okamžite po príprave.</w:t>
      </w:r>
    </w:p>
    <w:sectPr w:rsidR="006301EB" w:rsidRPr="004F58D9" w:rsidSect="00B51841">
      <w:headerReference w:type="default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99D364" w15:done="0"/>
  <w15:commentEx w15:paraId="7FCFD66F" w15:paraIdParent="1A99D364" w15:done="0"/>
  <w15:commentEx w15:paraId="29DDED5E" w15:done="0"/>
  <w15:commentEx w15:paraId="14D70844" w15:paraIdParent="29DDED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99D364" w16cid:durableId="21868998"/>
  <w16cid:commentId w16cid:paraId="7FCFD66F" w16cid:durableId="21868A80"/>
  <w16cid:commentId w16cid:paraId="29DDED5E" w16cid:durableId="219A2BA1"/>
  <w16cid:commentId w16cid:paraId="14D70844" w16cid:durableId="21A4CA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5CDA0" w14:textId="77777777" w:rsidR="008158C6" w:rsidRDefault="008158C6" w:rsidP="00C50CC0">
      <w:pPr>
        <w:spacing w:after="0" w:line="240" w:lineRule="auto"/>
      </w:pPr>
      <w:r>
        <w:separator/>
      </w:r>
    </w:p>
  </w:endnote>
  <w:endnote w:type="continuationSeparator" w:id="0">
    <w:p w14:paraId="5593EBA8" w14:textId="77777777" w:rsidR="008158C6" w:rsidRDefault="008158C6" w:rsidP="00C50CC0">
      <w:pPr>
        <w:spacing w:after="0" w:line="240" w:lineRule="auto"/>
      </w:pPr>
      <w:r>
        <w:continuationSeparator/>
      </w:r>
    </w:p>
  </w:endnote>
  <w:endnote w:type="continuationNotice" w:id="1">
    <w:p w14:paraId="56571B43" w14:textId="77777777" w:rsidR="008158C6" w:rsidRDefault="008158C6" w:rsidP="00C50C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93807" w14:textId="0DC7CC5F" w:rsidR="00653B6F" w:rsidRDefault="00653B6F" w:rsidP="00420529">
    <w:pPr>
      <w:pStyle w:val="Pta"/>
      <w:jc w:val="center"/>
    </w:pPr>
    <w:r w:rsidRPr="008151EE">
      <w:rPr>
        <w:sz w:val="22"/>
      </w:rPr>
      <w:fldChar w:fldCharType="begin"/>
    </w:r>
    <w:r w:rsidRPr="00DD4D3D">
      <w:rPr>
        <w:sz w:val="22"/>
      </w:rPr>
      <w:instrText>PAGE</w:instrText>
    </w:r>
    <w:r w:rsidRPr="008151EE">
      <w:rPr>
        <w:sz w:val="22"/>
      </w:rPr>
      <w:fldChar w:fldCharType="separate"/>
    </w:r>
    <w:r w:rsidR="001B6315">
      <w:rPr>
        <w:noProof/>
        <w:sz w:val="22"/>
      </w:rPr>
      <w:t>11</w:t>
    </w:r>
    <w:r w:rsidRPr="008151EE">
      <w:rPr>
        <w:sz w:val="22"/>
      </w:rPr>
      <w:fldChar w:fldCharType="end"/>
    </w:r>
    <w:r w:rsidRPr="008151EE">
      <w:rPr>
        <w:sz w:val="22"/>
      </w:rPr>
      <w:t>/</w:t>
    </w:r>
    <w:r w:rsidRPr="008151EE">
      <w:rPr>
        <w:sz w:val="22"/>
      </w:rPr>
      <w:fldChar w:fldCharType="begin"/>
    </w:r>
    <w:r w:rsidRPr="00DD4D3D">
      <w:rPr>
        <w:sz w:val="22"/>
      </w:rPr>
      <w:instrText>NUMPAGES</w:instrText>
    </w:r>
    <w:r w:rsidRPr="008151EE">
      <w:rPr>
        <w:sz w:val="22"/>
      </w:rPr>
      <w:fldChar w:fldCharType="separate"/>
    </w:r>
    <w:r w:rsidR="001B6315">
      <w:rPr>
        <w:noProof/>
        <w:sz w:val="22"/>
      </w:rPr>
      <w:t>11</w:t>
    </w:r>
    <w:r w:rsidRPr="008151EE"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8187D" w14:textId="6830BBBE" w:rsidR="00653B6F" w:rsidRPr="008151EE" w:rsidRDefault="00653B6F" w:rsidP="00420529">
    <w:pPr>
      <w:pStyle w:val="Pta"/>
      <w:jc w:val="center"/>
      <w:rPr>
        <w:sz w:val="22"/>
      </w:rPr>
    </w:pPr>
    <w:r w:rsidRPr="008151EE">
      <w:rPr>
        <w:sz w:val="22"/>
      </w:rPr>
      <w:fldChar w:fldCharType="begin"/>
    </w:r>
    <w:r w:rsidRPr="008151EE">
      <w:rPr>
        <w:sz w:val="22"/>
      </w:rPr>
      <w:instrText>PAGE</w:instrText>
    </w:r>
    <w:r w:rsidRPr="008151EE">
      <w:rPr>
        <w:sz w:val="22"/>
      </w:rPr>
      <w:fldChar w:fldCharType="separate"/>
    </w:r>
    <w:r>
      <w:rPr>
        <w:noProof/>
        <w:sz w:val="22"/>
      </w:rPr>
      <w:t>1</w:t>
    </w:r>
    <w:r w:rsidRPr="008151EE">
      <w:rPr>
        <w:sz w:val="22"/>
      </w:rPr>
      <w:fldChar w:fldCharType="end"/>
    </w:r>
    <w:r w:rsidRPr="008151EE">
      <w:rPr>
        <w:sz w:val="22"/>
      </w:rPr>
      <w:t>/</w:t>
    </w:r>
    <w:r w:rsidRPr="008151EE">
      <w:rPr>
        <w:sz w:val="22"/>
      </w:rPr>
      <w:fldChar w:fldCharType="begin"/>
    </w:r>
    <w:r w:rsidRPr="00DD4D3D">
      <w:rPr>
        <w:sz w:val="22"/>
      </w:rPr>
      <w:instrText>NUMPAGES</w:instrText>
    </w:r>
    <w:r w:rsidRPr="008151EE">
      <w:rPr>
        <w:sz w:val="22"/>
      </w:rPr>
      <w:fldChar w:fldCharType="separate"/>
    </w:r>
    <w:r>
      <w:rPr>
        <w:noProof/>
        <w:sz w:val="22"/>
      </w:rPr>
      <w:t>10</w:t>
    </w:r>
    <w:r w:rsidRPr="008151EE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C92C2F" w14:textId="77777777" w:rsidR="008158C6" w:rsidRDefault="008158C6" w:rsidP="00C50CC0">
      <w:pPr>
        <w:spacing w:after="0" w:line="240" w:lineRule="auto"/>
      </w:pPr>
      <w:r>
        <w:separator/>
      </w:r>
    </w:p>
  </w:footnote>
  <w:footnote w:type="continuationSeparator" w:id="0">
    <w:p w14:paraId="73463992" w14:textId="77777777" w:rsidR="008158C6" w:rsidRDefault="008158C6" w:rsidP="00C50CC0">
      <w:pPr>
        <w:spacing w:after="0" w:line="240" w:lineRule="auto"/>
      </w:pPr>
      <w:r>
        <w:continuationSeparator/>
      </w:r>
    </w:p>
  </w:footnote>
  <w:footnote w:type="continuationNotice" w:id="1">
    <w:p w14:paraId="05DE1495" w14:textId="77777777" w:rsidR="008158C6" w:rsidRDefault="008158C6" w:rsidP="00C50C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E24AE" w14:textId="7DEA5057" w:rsidR="00653B6F" w:rsidRDefault="00653B6F" w:rsidP="00B51841">
    <w:pPr>
      <w:spacing w:after="0" w:line="240" w:lineRule="auto"/>
      <w:rPr>
        <w:rFonts w:cs="Times New Roman"/>
        <w:szCs w:val="18"/>
        <w:lang w:val="sk-SK"/>
      </w:rPr>
    </w:pPr>
    <w:r w:rsidRPr="00A62F3B">
      <w:rPr>
        <w:rFonts w:cs="Times New Roman"/>
        <w:szCs w:val="18"/>
        <w:lang w:val="sk-SK"/>
      </w:rPr>
      <w:t xml:space="preserve">Príloha č. </w:t>
    </w:r>
    <w:r>
      <w:rPr>
        <w:rFonts w:cs="Times New Roman"/>
        <w:szCs w:val="18"/>
        <w:lang w:val="sk-SK"/>
      </w:rPr>
      <w:t>2</w:t>
    </w:r>
    <w:r w:rsidRPr="00A62F3B">
      <w:rPr>
        <w:rFonts w:cs="Times New Roman"/>
        <w:szCs w:val="18"/>
        <w:lang w:val="sk-SK"/>
      </w:rPr>
      <w:t xml:space="preserve"> k notifikácii o</w:t>
    </w:r>
    <w:r>
      <w:rPr>
        <w:rFonts w:cs="Times New Roman"/>
        <w:szCs w:val="18"/>
        <w:lang w:val="sk-SK"/>
      </w:rPr>
      <w:t> </w:t>
    </w:r>
    <w:r w:rsidRPr="00A62F3B">
      <w:rPr>
        <w:rFonts w:cs="Times New Roman"/>
        <w:szCs w:val="18"/>
        <w:lang w:val="sk-SK"/>
      </w:rPr>
      <w:t>zmene</w:t>
    </w:r>
    <w:r>
      <w:rPr>
        <w:rFonts w:cs="Times New Roman"/>
        <w:szCs w:val="18"/>
        <w:lang w:val="sk-SK"/>
      </w:rPr>
      <w:t>,</w:t>
    </w:r>
    <w:r w:rsidRPr="00A62F3B">
      <w:rPr>
        <w:rFonts w:cs="Times New Roman"/>
        <w:szCs w:val="18"/>
        <w:lang w:val="sk-SK"/>
      </w:rPr>
      <w:t xml:space="preserve"> ev. č.:</w:t>
    </w:r>
    <w:r>
      <w:rPr>
        <w:rFonts w:cs="Times New Roman"/>
        <w:szCs w:val="18"/>
        <w:lang w:val="sk-SK"/>
      </w:rPr>
      <w:t xml:space="preserve"> </w:t>
    </w:r>
    <w:r w:rsidRPr="00653B6F">
      <w:rPr>
        <w:rFonts w:cs="Times New Roman"/>
        <w:szCs w:val="18"/>
        <w:lang w:val="sk-SK"/>
      </w:rPr>
      <w:t>2017/05583</w:t>
    </w:r>
    <w:r>
      <w:rPr>
        <w:rFonts w:cs="Times New Roman"/>
        <w:szCs w:val="18"/>
        <w:lang w:val="sk-SK"/>
      </w:rPr>
      <w:t>-ZIA</w:t>
    </w:r>
  </w:p>
  <w:p w14:paraId="7941DB95" w14:textId="79A6D72B" w:rsidR="00653B6F" w:rsidRDefault="00653B6F" w:rsidP="00B51841">
    <w:pPr>
      <w:pStyle w:val="Hlavika"/>
    </w:pPr>
    <w:r>
      <w:rPr>
        <w:szCs w:val="18"/>
      </w:rPr>
      <w:t>Schválený text k </w:t>
    </w:r>
    <w:proofErr w:type="spellStart"/>
    <w:r>
      <w:rPr>
        <w:szCs w:val="18"/>
      </w:rPr>
      <w:t>rozhodnutiu</w:t>
    </w:r>
    <w:proofErr w:type="spellEnd"/>
    <w:r>
      <w:rPr>
        <w:szCs w:val="18"/>
      </w:rPr>
      <w:t xml:space="preserve"> o </w:t>
    </w:r>
    <w:proofErr w:type="spellStart"/>
    <w:r>
      <w:rPr>
        <w:szCs w:val="18"/>
      </w:rPr>
      <w:t>predĺžení</w:t>
    </w:r>
    <w:proofErr w:type="spellEnd"/>
    <w:r>
      <w:rPr>
        <w:szCs w:val="18"/>
      </w:rPr>
      <w:t xml:space="preserve">, ev. č.: </w:t>
    </w:r>
    <w:r w:rsidRPr="00B51841">
      <w:rPr>
        <w:szCs w:val="18"/>
      </w:rPr>
      <w:t>2019/01376</w:t>
    </w:r>
    <w:r>
      <w:rPr>
        <w:szCs w:val="18"/>
      </w:rPr>
      <w:t>-PRE</w:t>
    </w:r>
  </w:p>
  <w:p w14:paraId="2FCCE2CB" w14:textId="77777777" w:rsidR="00653B6F" w:rsidRDefault="00653B6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B468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9AE4B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B69B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3585F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4B206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8C4B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3AE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86EB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D02E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FE45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4D47E0"/>
    <w:multiLevelType w:val="hybridMultilevel"/>
    <w:tmpl w:val="587CE4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B8E6ED1"/>
    <w:multiLevelType w:val="hybridMultilevel"/>
    <w:tmpl w:val="95EAB466"/>
    <w:lvl w:ilvl="0" w:tplc="1B3C2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6D0DD9"/>
    <w:multiLevelType w:val="hybridMultilevel"/>
    <w:tmpl w:val="EA52CA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73D28B1"/>
    <w:multiLevelType w:val="hybridMultilevel"/>
    <w:tmpl w:val="20D278F4"/>
    <w:lvl w:ilvl="0" w:tplc="93E40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4C7DB5"/>
    <w:multiLevelType w:val="hybridMultilevel"/>
    <w:tmpl w:val="03A660EA"/>
    <w:lvl w:ilvl="0" w:tplc="606CA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DF3995"/>
    <w:multiLevelType w:val="hybridMultilevel"/>
    <w:tmpl w:val="7682B58C"/>
    <w:lvl w:ilvl="0" w:tplc="041B0001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6">
    <w:nsid w:val="1D161D4A"/>
    <w:multiLevelType w:val="hybridMultilevel"/>
    <w:tmpl w:val="978444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64DB0"/>
    <w:multiLevelType w:val="hybridMultilevel"/>
    <w:tmpl w:val="5218E1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8F60EB"/>
    <w:multiLevelType w:val="hybridMultilevel"/>
    <w:tmpl w:val="CC66E4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071EC5"/>
    <w:multiLevelType w:val="hybridMultilevel"/>
    <w:tmpl w:val="D2E66D0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BBA7309"/>
    <w:multiLevelType w:val="hybridMultilevel"/>
    <w:tmpl w:val="DECE0E9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EC26F5"/>
    <w:multiLevelType w:val="hybridMultilevel"/>
    <w:tmpl w:val="FFEA7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D3342"/>
    <w:multiLevelType w:val="hybridMultilevel"/>
    <w:tmpl w:val="565C91D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550B38"/>
    <w:multiLevelType w:val="hybridMultilevel"/>
    <w:tmpl w:val="117AF424"/>
    <w:lvl w:ilvl="0" w:tplc="B218BA1A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D7167E"/>
    <w:multiLevelType w:val="hybridMultilevel"/>
    <w:tmpl w:val="20AA5B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CA4E15"/>
    <w:multiLevelType w:val="hybridMultilevel"/>
    <w:tmpl w:val="A29014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AD4AA7"/>
    <w:multiLevelType w:val="multilevel"/>
    <w:tmpl w:val="14B23BCC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53138D3"/>
    <w:multiLevelType w:val="hybridMultilevel"/>
    <w:tmpl w:val="6DEC56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6"/>
  </w:num>
  <w:num w:numId="3">
    <w:abstractNumId w:val="13"/>
  </w:num>
  <w:num w:numId="4">
    <w:abstractNumId w:val="14"/>
  </w:num>
  <w:num w:numId="5">
    <w:abstractNumId w:val="15"/>
  </w:num>
  <w:num w:numId="6">
    <w:abstractNumId w:val="18"/>
  </w:num>
  <w:num w:numId="7">
    <w:abstractNumId w:val="20"/>
  </w:num>
  <w:num w:numId="8">
    <w:abstractNumId w:val="10"/>
  </w:num>
  <w:num w:numId="9">
    <w:abstractNumId w:val="19"/>
  </w:num>
  <w:num w:numId="10">
    <w:abstractNumId w:val="27"/>
  </w:num>
  <w:num w:numId="11">
    <w:abstractNumId w:val="22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3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23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7"/>
  </w:num>
  <w:num w:numId="42">
    <w:abstractNumId w:val="16"/>
  </w:num>
  <w:num w:numId="43">
    <w:abstractNumId w:val="24"/>
  </w:num>
  <w:num w:numId="44">
    <w:abstractNumId w:val="21"/>
  </w:num>
  <w:num w:numId="45">
    <w:abstractNumId w:val="12"/>
  </w:num>
  <w:num w:numId="46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roslav Litera">
    <w15:presenceInfo w15:providerId="AD" w15:userId="S::jaroslavl@medochemie.com::71833632-6083-4a16-b12c-1c85d93694d1"/>
  </w15:person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CF"/>
    <w:rsid w:val="000022D5"/>
    <w:rsid w:val="000034C4"/>
    <w:rsid w:val="0000777E"/>
    <w:rsid w:val="00010FA3"/>
    <w:rsid w:val="00012193"/>
    <w:rsid w:val="0001267C"/>
    <w:rsid w:val="00016613"/>
    <w:rsid w:val="00021318"/>
    <w:rsid w:val="0002287E"/>
    <w:rsid w:val="00024396"/>
    <w:rsid w:val="00024F6E"/>
    <w:rsid w:val="00026D11"/>
    <w:rsid w:val="00026F41"/>
    <w:rsid w:val="000275AF"/>
    <w:rsid w:val="00031E1A"/>
    <w:rsid w:val="00031F04"/>
    <w:rsid w:val="000322AA"/>
    <w:rsid w:val="00033CE4"/>
    <w:rsid w:val="0004047F"/>
    <w:rsid w:val="00047A3D"/>
    <w:rsid w:val="00054944"/>
    <w:rsid w:val="000557F8"/>
    <w:rsid w:val="000747B7"/>
    <w:rsid w:val="00082867"/>
    <w:rsid w:val="00084183"/>
    <w:rsid w:val="00084CF1"/>
    <w:rsid w:val="00085E1F"/>
    <w:rsid w:val="000867E6"/>
    <w:rsid w:val="000869E6"/>
    <w:rsid w:val="00086E09"/>
    <w:rsid w:val="0009117C"/>
    <w:rsid w:val="00092FFB"/>
    <w:rsid w:val="0009363A"/>
    <w:rsid w:val="000A40F8"/>
    <w:rsid w:val="000A4CCB"/>
    <w:rsid w:val="000A5212"/>
    <w:rsid w:val="000A5EC6"/>
    <w:rsid w:val="000A6614"/>
    <w:rsid w:val="000A6BA5"/>
    <w:rsid w:val="000B17F3"/>
    <w:rsid w:val="000B29A2"/>
    <w:rsid w:val="000B360D"/>
    <w:rsid w:val="000B7616"/>
    <w:rsid w:val="000C01F1"/>
    <w:rsid w:val="000C0C5F"/>
    <w:rsid w:val="000C34E3"/>
    <w:rsid w:val="000D30E2"/>
    <w:rsid w:val="000D74F8"/>
    <w:rsid w:val="000D79D1"/>
    <w:rsid w:val="000E1F03"/>
    <w:rsid w:val="000E3588"/>
    <w:rsid w:val="000E467B"/>
    <w:rsid w:val="000E6364"/>
    <w:rsid w:val="000E6707"/>
    <w:rsid w:val="000F0C08"/>
    <w:rsid w:val="000F0ECB"/>
    <w:rsid w:val="000F3306"/>
    <w:rsid w:val="000F33E5"/>
    <w:rsid w:val="000F5E00"/>
    <w:rsid w:val="00100AA6"/>
    <w:rsid w:val="0011195E"/>
    <w:rsid w:val="00111C1D"/>
    <w:rsid w:val="001120A9"/>
    <w:rsid w:val="00116E7F"/>
    <w:rsid w:val="00123C04"/>
    <w:rsid w:val="0012447F"/>
    <w:rsid w:val="00125DCC"/>
    <w:rsid w:val="00132D84"/>
    <w:rsid w:val="001346F6"/>
    <w:rsid w:val="00142168"/>
    <w:rsid w:val="0014617A"/>
    <w:rsid w:val="00147B93"/>
    <w:rsid w:val="001665D2"/>
    <w:rsid w:val="00166B7C"/>
    <w:rsid w:val="00166DD7"/>
    <w:rsid w:val="00180767"/>
    <w:rsid w:val="00183774"/>
    <w:rsid w:val="00183945"/>
    <w:rsid w:val="00185A8C"/>
    <w:rsid w:val="00186959"/>
    <w:rsid w:val="00193697"/>
    <w:rsid w:val="001A535E"/>
    <w:rsid w:val="001B6315"/>
    <w:rsid w:val="001C02F9"/>
    <w:rsid w:val="001C5EA7"/>
    <w:rsid w:val="0020305F"/>
    <w:rsid w:val="00204E9A"/>
    <w:rsid w:val="00205066"/>
    <w:rsid w:val="0021462A"/>
    <w:rsid w:val="00214C98"/>
    <w:rsid w:val="002159AF"/>
    <w:rsid w:val="00216199"/>
    <w:rsid w:val="00223A10"/>
    <w:rsid w:val="002252AD"/>
    <w:rsid w:val="002265DD"/>
    <w:rsid w:val="00234A62"/>
    <w:rsid w:val="00240B8C"/>
    <w:rsid w:val="002546BB"/>
    <w:rsid w:val="00266A24"/>
    <w:rsid w:val="002716B9"/>
    <w:rsid w:val="002727AB"/>
    <w:rsid w:val="00277EA6"/>
    <w:rsid w:val="002813DE"/>
    <w:rsid w:val="002834D7"/>
    <w:rsid w:val="002860EC"/>
    <w:rsid w:val="002878A0"/>
    <w:rsid w:val="002905C8"/>
    <w:rsid w:val="00292739"/>
    <w:rsid w:val="0029299F"/>
    <w:rsid w:val="002A5073"/>
    <w:rsid w:val="002A5957"/>
    <w:rsid w:val="002A5BE4"/>
    <w:rsid w:val="002A7E97"/>
    <w:rsid w:val="002B1D9E"/>
    <w:rsid w:val="002C1F74"/>
    <w:rsid w:val="002C2BE9"/>
    <w:rsid w:val="002C55FC"/>
    <w:rsid w:val="002C6228"/>
    <w:rsid w:val="002D1D27"/>
    <w:rsid w:val="002D4665"/>
    <w:rsid w:val="002D47C0"/>
    <w:rsid w:val="002E31A8"/>
    <w:rsid w:val="002E40BC"/>
    <w:rsid w:val="002E55E0"/>
    <w:rsid w:val="002E67A2"/>
    <w:rsid w:val="002E7E9F"/>
    <w:rsid w:val="002F00B9"/>
    <w:rsid w:val="002F017A"/>
    <w:rsid w:val="002F3D9F"/>
    <w:rsid w:val="002F7C45"/>
    <w:rsid w:val="0030379F"/>
    <w:rsid w:val="00305AC1"/>
    <w:rsid w:val="0030684C"/>
    <w:rsid w:val="00313218"/>
    <w:rsid w:val="0032017A"/>
    <w:rsid w:val="00320E73"/>
    <w:rsid w:val="00323572"/>
    <w:rsid w:val="00324511"/>
    <w:rsid w:val="00326718"/>
    <w:rsid w:val="003275CD"/>
    <w:rsid w:val="00331362"/>
    <w:rsid w:val="00334F80"/>
    <w:rsid w:val="00336089"/>
    <w:rsid w:val="00337C25"/>
    <w:rsid w:val="003413A9"/>
    <w:rsid w:val="00342CBD"/>
    <w:rsid w:val="0035158A"/>
    <w:rsid w:val="003565B0"/>
    <w:rsid w:val="003635C2"/>
    <w:rsid w:val="00364127"/>
    <w:rsid w:val="00373EB7"/>
    <w:rsid w:val="003831AC"/>
    <w:rsid w:val="003835CD"/>
    <w:rsid w:val="00385563"/>
    <w:rsid w:val="003975BF"/>
    <w:rsid w:val="003A10FC"/>
    <w:rsid w:val="003A1360"/>
    <w:rsid w:val="003A2BB0"/>
    <w:rsid w:val="003A3896"/>
    <w:rsid w:val="003A6D34"/>
    <w:rsid w:val="003B471D"/>
    <w:rsid w:val="003B6B00"/>
    <w:rsid w:val="003C39AA"/>
    <w:rsid w:val="003C6E85"/>
    <w:rsid w:val="003D2847"/>
    <w:rsid w:val="003D6587"/>
    <w:rsid w:val="003E04C4"/>
    <w:rsid w:val="003E084C"/>
    <w:rsid w:val="003E494C"/>
    <w:rsid w:val="003E7574"/>
    <w:rsid w:val="003F16E3"/>
    <w:rsid w:val="003F1C54"/>
    <w:rsid w:val="003F2637"/>
    <w:rsid w:val="003F2BE0"/>
    <w:rsid w:val="003F5F29"/>
    <w:rsid w:val="0040054E"/>
    <w:rsid w:val="004025A3"/>
    <w:rsid w:val="004060BB"/>
    <w:rsid w:val="004068A7"/>
    <w:rsid w:val="00407B39"/>
    <w:rsid w:val="00416337"/>
    <w:rsid w:val="00420529"/>
    <w:rsid w:val="00420FDE"/>
    <w:rsid w:val="00424829"/>
    <w:rsid w:val="00425DEE"/>
    <w:rsid w:val="00441D71"/>
    <w:rsid w:val="004467FD"/>
    <w:rsid w:val="00447068"/>
    <w:rsid w:val="00454820"/>
    <w:rsid w:val="004570E4"/>
    <w:rsid w:val="00462AA3"/>
    <w:rsid w:val="00463FFD"/>
    <w:rsid w:val="0046541B"/>
    <w:rsid w:val="00471B6C"/>
    <w:rsid w:val="00471CAE"/>
    <w:rsid w:val="004874A6"/>
    <w:rsid w:val="00487F07"/>
    <w:rsid w:val="004934DF"/>
    <w:rsid w:val="0049788F"/>
    <w:rsid w:val="004A5295"/>
    <w:rsid w:val="004A75CB"/>
    <w:rsid w:val="004B5144"/>
    <w:rsid w:val="004B638A"/>
    <w:rsid w:val="004B7BD8"/>
    <w:rsid w:val="004B7DB6"/>
    <w:rsid w:val="004B7DB9"/>
    <w:rsid w:val="004C29AD"/>
    <w:rsid w:val="004C53A3"/>
    <w:rsid w:val="004C674D"/>
    <w:rsid w:val="004E079A"/>
    <w:rsid w:val="004E3CF9"/>
    <w:rsid w:val="004E5C6B"/>
    <w:rsid w:val="004F5594"/>
    <w:rsid w:val="004F58D9"/>
    <w:rsid w:val="004F7A55"/>
    <w:rsid w:val="00506D5F"/>
    <w:rsid w:val="00507BF5"/>
    <w:rsid w:val="00510767"/>
    <w:rsid w:val="00522570"/>
    <w:rsid w:val="00522CCC"/>
    <w:rsid w:val="00523B1A"/>
    <w:rsid w:val="00523B33"/>
    <w:rsid w:val="00524FE2"/>
    <w:rsid w:val="0052631A"/>
    <w:rsid w:val="00530F5A"/>
    <w:rsid w:val="005340A8"/>
    <w:rsid w:val="0053622E"/>
    <w:rsid w:val="005374DA"/>
    <w:rsid w:val="005438FF"/>
    <w:rsid w:val="005465CF"/>
    <w:rsid w:val="00551211"/>
    <w:rsid w:val="005579CF"/>
    <w:rsid w:val="005622F7"/>
    <w:rsid w:val="00562D7F"/>
    <w:rsid w:val="00564018"/>
    <w:rsid w:val="00566CFC"/>
    <w:rsid w:val="0056798C"/>
    <w:rsid w:val="00567FEB"/>
    <w:rsid w:val="005707AF"/>
    <w:rsid w:val="00574616"/>
    <w:rsid w:val="00576EB5"/>
    <w:rsid w:val="005771EF"/>
    <w:rsid w:val="0058161A"/>
    <w:rsid w:val="0058162A"/>
    <w:rsid w:val="00583966"/>
    <w:rsid w:val="0059016E"/>
    <w:rsid w:val="005902A6"/>
    <w:rsid w:val="00590325"/>
    <w:rsid w:val="005A1F8B"/>
    <w:rsid w:val="005A5971"/>
    <w:rsid w:val="005A6AEB"/>
    <w:rsid w:val="005A7A06"/>
    <w:rsid w:val="005B096E"/>
    <w:rsid w:val="005B46D4"/>
    <w:rsid w:val="005B52F0"/>
    <w:rsid w:val="005B5B52"/>
    <w:rsid w:val="005B7258"/>
    <w:rsid w:val="005C41B4"/>
    <w:rsid w:val="005C47AB"/>
    <w:rsid w:val="005C7569"/>
    <w:rsid w:val="005D0A55"/>
    <w:rsid w:val="005D0EA1"/>
    <w:rsid w:val="005D2704"/>
    <w:rsid w:val="005D35A8"/>
    <w:rsid w:val="005D3665"/>
    <w:rsid w:val="005D5F3B"/>
    <w:rsid w:val="005D6074"/>
    <w:rsid w:val="005D626F"/>
    <w:rsid w:val="005E3139"/>
    <w:rsid w:val="005E4D51"/>
    <w:rsid w:val="005E4E0E"/>
    <w:rsid w:val="005E7584"/>
    <w:rsid w:val="005F4D15"/>
    <w:rsid w:val="005F6D03"/>
    <w:rsid w:val="00601159"/>
    <w:rsid w:val="006020FB"/>
    <w:rsid w:val="0060463C"/>
    <w:rsid w:val="00612A43"/>
    <w:rsid w:val="00612E40"/>
    <w:rsid w:val="00614F6B"/>
    <w:rsid w:val="0061771D"/>
    <w:rsid w:val="00617DBD"/>
    <w:rsid w:val="0062000F"/>
    <w:rsid w:val="006301EB"/>
    <w:rsid w:val="00644139"/>
    <w:rsid w:val="006472DC"/>
    <w:rsid w:val="00652AFE"/>
    <w:rsid w:val="00652DCB"/>
    <w:rsid w:val="00653B6F"/>
    <w:rsid w:val="00655890"/>
    <w:rsid w:val="00660CF7"/>
    <w:rsid w:val="00662815"/>
    <w:rsid w:val="00664635"/>
    <w:rsid w:val="006666BA"/>
    <w:rsid w:val="00667DB1"/>
    <w:rsid w:val="00670B25"/>
    <w:rsid w:val="00676910"/>
    <w:rsid w:val="00677B6B"/>
    <w:rsid w:val="0068242A"/>
    <w:rsid w:val="0068283B"/>
    <w:rsid w:val="0068342D"/>
    <w:rsid w:val="0068651E"/>
    <w:rsid w:val="00687B19"/>
    <w:rsid w:val="00692691"/>
    <w:rsid w:val="00694EF0"/>
    <w:rsid w:val="006A68F6"/>
    <w:rsid w:val="006B22AF"/>
    <w:rsid w:val="006B6CE4"/>
    <w:rsid w:val="006B73C4"/>
    <w:rsid w:val="006C1A13"/>
    <w:rsid w:val="006C3551"/>
    <w:rsid w:val="006D193F"/>
    <w:rsid w:val="006D21F0"/>
    <w:rsid w:val="006D2EDE"/>
    <w:rsid w:val="006D5727"/>
    <w:rsid w:val="006E2601"/>
    <w:rsid w:val="006E2B53"/>
    <w:rsid w:val="006E667C"/>
    <w:rsid w:val="006F03B2"/>
    <w:rsid w:val="006F0BAB"/>
    <w:rsid w:val="006F35ED"/>
    <w:rsid w:val="006F3C43"/>
    <w:rsid w:val="00703B30"/>
    <w:rsid w:val="00711649"/>
    <w:rsid w:val="00714122"/>
    <w:rsid w:val="00717A57"/>
    <w:rsid w:val="0072132F"/>
    <w:rsid w:val="00725379"/>
    <w:rsid w:val="00726AEC"/>
    <w:rsid w:val="00733BB4"/>
    <w:rsid w:val="007349E0"/>
    <w:rsid w:val="00735367"/>
    <w:rsid w:val="007405B2"/>
    <w:rsid w:val="0074127F"/>
    <w:rsid w:val="0074198E"/>
    <w:rsid w:val="00744144"/>
    <w:rsid w:val="007444E2"/>
    <w:rsid w:val="00746587"/>
    <w:rsid w:val="007472DE"/>
    <w:rsid w:val="007511A7"/>
    <w:rsid w:val="007547FF"/>
    <w:rsid w:val="007554C5"/>
    <w:rsid w:val="00766640"/>
    <w:rsid w:val="007708A3"/>
    <w:rsid w:val="00770CF0"/>
    <w:rsid w:val="00774EA7"/>
    <w:rsid w:val="0078322A"/>
    <w:rsid w:val="0078515E"/>
    <w:rsid w:val="007862CC"/>
    <w:rsid w:val="0079150B"/>
    <w:rsid w:val="007920B6"/>
    <w:rsid w:val="00796825"/>
    <w:rsid w:val="00797103"/>
    <w:rsid w:val="007A09A2"/>
    <w:rsid w:val="007A0D4B"/>
    <w:rsid w:val="007A3DE5"/>
    <w:rsid w:val="007A6EF1"/>
    <w:rsid w:val="007B07F4"/>
    <w:rsid w:val="007B0F9D"/>
    <w:rsid w:val="007B3B87"/>
    <w:rsid w:val="007B3C4F"/>
    <w:rsid w:val="007C4A39"/>
    <w:rsid w:val="007C62D6"/>
    <w:rsid w:val="007C7685"/>
    <w:rsid w:val="007D16BF"/>
    <w:rsid w:val="007D6120"/>
    <w:rsid w:val="007E1914"/>
    <w:rsid w:val="007E4401"/>
    <w:rsid w:val="007E733F"/>
    <w:rsid w:val="007F3270"/>
    <w:rsid w:val="007F32BB"/>
    <w:rsid w:val="007F33F9"/>
    <w:rsid w:val="007F6D81"/>
    <w:rsid w:val="00803B1C"/>
    <w:rsid w:val="008120D0"/>
    <w:rsid w:val="00812F8C"/>
    <w:rsid w:val="00814041"/>
    <w:rsid w:val="008151EE"/>
    <w:rsid w:val="008158C6"/>
    <w:rsid w:val="00821DFE"/>
    <w:rsid w:val="00832543"/>
    <w:rsid w:val="00835AD4"/>
    <w:rsid w:val="008438D7"/>
    <w:rsid w:val="00845F76"/>
    <w:rsid w:val="008470E6"/>
    <w:rsid w:val="008531C7"/>
    <w:rsid w:val="00854619"/>
    <w:rsid w:val="00856818"/>
    <w:rsid w:val="008608E7"/>
    <w:rsid w:val="00863EFD"/>
    <w:rsid w:val="008653D8"/>
    <w:rsid w:val="0087140B"/>
    <w:rsid w:val="008723FC"/>
    <w:rsid w:val="00874004"/>
    <w:rsid w:val="00874C32"/>
    <w:rsid w:val="00876EB4"/>
    <w:rsid w:val="00880B4C"/>
    <w:rsid w:val="00885756"/>
    <w:rsid w:val="008859EC"/>
    <w:rsid w:val="00892C4F"/>
    <w:rsid w:val="00895D4C"/>
    <w:rsid w:val="008A3AAA"/>
    <w:rsid w:val="008A7FF0"/>
    <w:rsid w:val="008B196D"/>
    <w:rsid w:val="008B3EE8"/>
    <w:rsid w:val="008C3830"/>
    <w:rsid w:val="008D1EC5"/>
    <w:rsid w:val="008D69A1"/>
    <w:rsid w:val="008E1901"/>
    <w:rsid w:val="008E338B"/>
    <w:rsid w:val="008E56CC"/>
    <w:rsid w:val="008F0093"/>
    <w:rsid w:val="008F0E31"/>
    <w:rsid w:val="008F4FF0"/>
    <w:rsid w:val="008F6432"/>
    <w:rsid w:val="0090258A"/>
    <w:rsid w:val="00907635"/>
    <w:rsid w:val="00907663"/>
    <w:rsid w:val="00912459"/>
    <w:rsid w:val="00913EB1"/>
    <w:rsid w:val="0091443E"/>
    <w:rsid w:val="00914C00"/>
    <w:rsid w:val="009204E0"/>
    <w:rsid w:val="00921135"/>
    <w:rsid w:val="00924EEE"/>
    <w:rsid w:val="009321D2"/>
    <w:rsid w:val="0093381F"/>
    <w:rsid w:val="00956260"/>
    <w:rsid w:val="00957F99"/>
    <w:rsid w:val="00963000"/>
    <w:rsid w:val="0096663B"/>
    <w:rsid w:val="00966BCC"/>
    <w:rsid w:val="009679DF"/>
    <w:rsid w:val="00970916"/>
    <w:rsid w:val="009740E1"/>
    <w:rsid w:val="00975DCA"/>
    <w:rsid w:val="00983341"/>
    <w:rsid w:val="0098396A"/>
    <w:rsid w:val="0098489C"/>
    <w:rsid w:val="00985C1F"/>
    <w:rsid w:val="009865AC"/>
    <w:rsid w:val="00990890"/>
    <w:rsid w:val="009943A2"/>
    <w:rsid w:val="0099645C"/>
    <w:rsid w:val="00996A30"/>
    <w:rsid w:val="0099788B"/>
    <w:rsid w:val="009B313D"/>
    <w:rsid w:val="009B7896"/>
    <w:rsid w:val="009C2B8B"/>
    <w:rsid w:val="009E1663"/>
    <w:rsid w:val="009E68C6"/>
    <w:rsid w:val="009E6A58"/>
    <w:rsid w:val="00A02946"/>
    <w:rsid w:val="00A06C82"/>
    <w:rsid w:val="00A10717"/>
    <w:rsid w:val="00A1190B"/>
    <w:rsid w:val="00A201F4"/>
    <w:rsid w:val="00A208B8"/>
    <w:rsid w:val="00A26101"/>
    <w:rsid w:val="00A27C36"/>
    <w:rsid w:val="00A3234E"/>
    <w:rsid w:val="00A36EA9"/>
    <w:rsid w:val="00A40726"/>
    <w:rsid w:val="00A40762"/>
    <w:rsid w:val="00A471DC"/>
    <w:rsid w:val="00A47E32"/>
    <w:rsid w:val="00A52EE9"/>
    <w:rsid w:val="00A55742"/>
    <w:rsid w:val="00A62E92"/>
    <w:rsid w:val="00A64EC2"/>
    <w:rsid w:val="00A75ACC"/>
    <w:rsid w:val="00A800E5"/>
    <w:rsid w:val="00A800F2"/>
    <w:rsid w:val="00A80D83"/>
    <w:rsid w:val="00A82809"/>
    <w:rsid w:val="00A82AAA"/>
    <w:rsid w:val="00A90E8E"/>
    <w:rsid w:val="00A9111B"/>
    <w:rsid w:val="00A935D7"/>
    <w:rsid w:val="00AA0B86"/>
    <w:rsid w:val="00AA33E4"/>
    <w:rsid w:val="00AB4DE2"/>
    <w:rsid w:val="00AB50C7"/>
    <w:rsid w:val="00AB5184"/>
    <w:rsid w:val="00AB6354"/>
    <w:rsid w:val="00AB78B7"/>
    <w:rsid w:val="00AC3CF7"/>
    <w:rsid w:val="00AC4B80"/>
    <w:rsid w:val="00AE0E87"/>
    <w:rsid w:val="00AE128A"/>
    <w:rsid w:val="00AE7072"/>
    <w:rsid w:val="00AF3654"/>
    <w:rsid w:val="00B01172"/>
    <w:rsid w:val="00B03C44"/>
    <w:rsid w:val="00B03E1E"/>
    <w:rsid w:val="00B04285"/>
    <w:rsid w:val="00B06641"/>
    <w:rsid w:val="00B06B8D"/>
    <w:rsid w:val="00B07C10"/>
    <w:rsid w:val="00B10FE4"/>
    <w:rsid w:val="00B11F5F"/>
    <w:rsid w:val="00B123D2"/>
    <w:rsid w:val="00B14495"/>
    <w:rsid w:val="00B14B77"/>
    <w:rsid w:val="00B15E66"/>
    <w:rsid w:val="00B27B23"/>
    <w:rsid w:val="00B33822"/>
    <w:rsid w:val="00B35208"/>
    <w:rsid w:val="00B41106"/>
    <w:rsid w:val="00B43208"/>
    <w:rsid w:val="00B46CD3"/>
    <w:rsid w:val="00B46DAD"/>
    <w:rsid w:val="00B47F1D"/>
    <w:rsid w:val="00B51841"/>
    <w:rsid w:val="00B60F9C"/>
    <w:rsid w:val="00B6371D"/>
    <w:rsid w:val="00B64988"/>
    <w:rsid w:val="00B657A2"/>
    <w:rsid w:val="00B6743A"/>
    <w:rsid w:val="00B677F8"/>
    <w:rsid w:val="00B7168E"/>
    <w:rsid w:val="00B75E78"/>
    <w:rsid w:val="00B76778"/>
    <w:rsid w:val="00B8009A"/>
    <w:rsid w:val="00B819EF"/>
    <w:rsid w:val="00B8448B"/>
    <w:rsid w:val="00B861C8"/>
    <w:rsid w:val="00B873E9"/>
    <w:rsid w:val="00B900E4"/>
    <w:rsid w:val="00B90B47"/>
    <w:rsid w:val="00B93256"/>
    <w:rsid w:val="00B95D55"/>
    <w:rsid w:val="00B9735A"/>
    <w:rsid w:val="00BA1AE6"/>
    <w:rsid w:val="00BA3265"/>
    <w:rsid w:val="00BA37C4"/>
    <w:rsid w:val="00BB2DC7"/>
    <w:rsid w:val="00BB6D20"/>
    <w:rsid w:val="00BB6F8E"/>
    <w:rsid w:val="00BB7B0C"/>
    <w:rsid w:val="00BC3103"/>
    <w:rsid w:val="00BC39B4"/>
    <w:rsid w:val="00BC4AF6"/>
    <w:rsid w:val="00BC50E8"/>
    <w:rsid w:val="00BC755F"/>
    <w:rsid w:val="00BC7833"/>
    <w:rsid w:val="00BD2559"/>
    <w:rsid w:val="00BD507C"/>
    <w:rsid w:val="00BD692D"/>
    <w:rsid w:val="00BE7FC2"/>
    <w:rsid w:val="00BF35E2"/>
    <w:rsid w:val="00BF52F6"/>
    <w:rsid w:val="00C013DD"/>
    <w:rsid w:val="00C02EBF"/>
    <w:rsid w:val="00C03374"/>
    <w:rsid w:val="00C10743"/>
    <w:rsid w:val="00C1163F"/>
    <w:rsid w:val="00C11DD3"/>
    <w:rsid w:val="00C12398"/>
    <w:rsid w:val="00C137AF"/>
    <w:rsid w:val="00C14B19"/>
    <w:rsid w:val="00C16380"/>
    <w:rsid w:val="00C220E7"/>
    <w:rsid w:val="00C229BF"/>
    <w:rsid w:val="00C22E2B"/>
    <w:rsid w:val="00C27866"/>
    <w:rsid w:val="00C343D2"/>
    <w:rsid w:val="00C36AF4"/>
    <w:rsid w:val="00C42AE0"/>
    <w:rsid w:val="00C44663"/>
    <w:rsid w:val="00C50CC0"/>
    <w:rsid w:val="00C65A9F"/>
    <w:rsid w:val="00C6755D"/>
    <w:rsid w:val="00C730BC"/>
    <w:rsid w:val="00C75AB2"/>
    <w:rsid w:val="00C934AA"/>
    <w:rsid w:val="00C95ECE"/>
    <w:rsid w:val="00CB0FAA"/>
    <w:rsid w:val="00CB1829"/>
    <w:rsid w:val="00CB2EE6"/>
    <w:rsid w:val="00CC1A09"/>
    <w:rsid w:val="00CC2B92"/>
    <w:rsid w:val="00CC6E7A"/>
    <w:rsid w:val="00CD776D"/>
    <w:rsid w:val="00CF1696"/>
    <w:rsid w:val="00CF1EBF"/>
    <w:rsid w:val="00CF2B78"/>
    <w:rsid w:val="00CF2BD9"/>
    <w:rsid w:val="00CF5A9F"/>
    <w:rsid w:val="00CF70B0"/>
    <w:rsid w:val="00D017B8"/>
    <w:rsid w:val="00D02CB8"/>
    <w:rsid w:val="00D06B07"/>
    <w:rsid w:val="00D075FB"/>
    <w:rsid w:val="00D10FB3"/>
    <w:rsid w:val="00D11E0E"/>
    <w:rsid w:val="00D22E88"/>
    <w:rsid w:val="00D24216"/>
    <w:rsid w:val="00D30516"/>
    <w:rsid w:val="00D309BD"/>
    <w:rsid w:val="00D32043"/>
    <w:rsid w:val="00D3357A"/>
    <w:rsid w:val="00D37F52"/>
    <w:rsid w:val="00D40249"/>
    <w:rsid w:val="00D41163"/>
    <w:rsid w:val="00D44BCB"/>
    <w:rsid w:val="00D52630"/>
    <w:rsid w:val="00D530DD"/>
    <w:rsid w:val="00D54D63"/>
    <w:rsid w:val="00D609B9"/>
    <w:rsid w:val="00D60A5D"/>
    <w:rsid w:val="00D63F77"/>
    <w:rsid w:val="00D657EA"/>
    <w:rsid w:val="00D66851"/>
    <w:rsid w:val="00D702DD"/>
    <w:rsid w:val="00D72736"/>
    <w:rsid w:val="00D737F0"/>
    <w:rsid w:val="00D74878"/>
    <w:rsid w:val="00D75A11"/>
    <w:rsid w:val="00D778ED"/>
    <w:rsid w:val="00D81164"/>
    <w:rsid w:val="00D815D4"/>
    <w:rsid w:val="00D86A19"/>
    <w:rsid w:val="00D86C7B"/>
    <w:rsid w:val="00D9193D"/>
    <w:rsid w:val="00DA15C1"/>
    <w:rsid w:val="00DA6076"/>
    <w:rsid w:val="00DA68D9"/>
    <w:rsid w:val="00DB00D8"/>
    <w:rsid w:val="00DB4D2D"/>
    <w:rsid w:val="00DC1926"/>
    <w:rsid w:val="00DC4F8A"/>
    <w:rsid w:val="00DC575A"/>
    <w:rsid w:val="00DD14D6"/>
    <w:rsid w:val="00DD199D"/>
    <w:rsid w:val="00DD4D3D"/>
    <w:rsid w:val="00DD597C"/>
    <w:rsid w:val="00DD6E4A"/>
    <w:rsid w:val="00DE07DB"/>
    <w:rsid w:val="00DE2272"/>
    <w:rsid w:val="00DE2C2B"/>
    <w:rsid w:val="00DE3D23"/>
    <w:rsid w:val="00DE4BEE"/>
    <w:rsid w:val="00DF0E21"/>
    <w:rsid w:val="00DF27A9"/>
    <w:rsid w:val="00DF3CED"/>
    <w:rsid w:val="00DF3F7E"/>
    <w:rsid w:val="00E00A4C"/>
    <w:rsid w:val="00E043B2"/>
    <w:rsid w:val="00E10666"/>
    <w:rsid w:val="00E131F3"/>
    <w:rsid w:val="00E23C8C"/>
    <w:rsid w:val="00E241CD"/>
    <w:rsid w:val="00E24A89"/>
    <w:rsid w:val="00E35BC3"/>
    <w:rsid w:val="00E3635B"/>
    <w:rsid w:val="00E36CD4"/>
    <w:rsid w:val="00E36FB0"/>
    <w:rsid w:val="00E41CDA"/>
    <w:rsid w:val="00E43219"/>
    <w:rsid w:val="00E46F05"/>
    <w:rsid w:val="00E50E26"/>
    <w:rsid w:val="00E52DAF"/>
    <w:rsid w:val="00E52E89"/>
    <w:rsid w:val="00E55D83"/>
    <w:rsid w:val="00E56143"/>
    <w:rsid w:val="00E56F89"/>
    <w:rsid w:val="00E64B8A"/>
    <w:rsid w:val="00E7469D"/>
    <w:rsid w:val="00E81CD3"/>
    <w:rsid w:val="00E82628"/>
    <w:rsid w:val="00E828CF"/>
    <w:rsid w:val="00E86D18"/>
    <w:rsid w:val="00E91471"/>
    <w:rsid w:val="00E942CC"/>
    <w:rsid w:val="00E975B2"/>
    <w:rsid w:val="00EA160A"/>
    <w:rsid w:val="00EA344F"/>
    <w:rsid w:val="00EA5A81"/>
    <w:rsid w:val="00EB3D01"/>
    <w:rsid w:val="00EB4882"/>
    <w:rsid w:val="00EC1218"/>
    <w:rsid w:val="00EC343D"/>
    <w:rsid w:val="00EC6036"/>
    <w:rsid w:val="00EC7739"/>
    <w:rsid w:val="00ED6EF4"/>
    <w:rsid w:val="00EE0EFC"/>
    <w:rsid w:val="00EF1456"/>
    <w:rsid w:val="00EF1BE6"/>
    <w:rsid w:val="00EF2C92"/>
    <w:rsid w:val="00F023B3"/>
    <w:rsid w:val="00F07048"/>
    <w:rsid w:val="00F13ED0"/>
    <w:rsid w:val="00F15E02"/>
    <w:rsid w:val="00F2614A"/>
    <w:rsid w:val="00F262DC"/>
    <w:rsid w:val="00F269AD"/>
    <w:rsid w:val="00F2752A"/>
    <w:rsid w:val="00F31151"/>
    <w:rsid w:val="00F35568"/>
    <w:rsid w:val="00F37B07"/>
    <w:rsid w:val="00F41B0B"/>
    <w:rsid w:val="00F43380"/>
    <w:rsid w:val="00F4451A"/>
    <w:rsid w:val="00F460F8"/>
    <w:rsid w:val="00F51B0B"/>
    <w:rsid w:val="00F52C44"/>
    <w:rsid w:val="00F535C3"/>
    <w:rsid w:val="00F542BB"/>
    <w:rsid w:val="00F56D44"/>
    <w:rsid w:val="00F57941"/>
    <w:rsid w:val="00F64CE3"/>
    <w:rsid w:val="00F64F99"/>
    <w:rsid w:val="00F65C2C"/>
    <w:rsid w:val="00F726AA"/>
    <w:rsid w:val="00F759EB"/>
    <w:rsid w:val="00F77D76"/>
    <w:rsid w:val="00F81CE0"/>
    <w:rsid w:val="00F874D9"/>
    <w:rsid w:val="00F87781"/>
    <w:rsid w:val="00F95504"/>
    <w:rsid w:val="00F95505"/>
    <w:rsid w:val="00FA0FCF"/>
    <w:rsid w:val="00FB0F11"/>
    <w:rsid w:val="00FB44B3"/>
    <w:rsid w:val="00FB5075"/>
    <w:rsid w:val="00FB57EC"/>
    <w:rsid w:val="00FB6995"/>
    <w:rsid w:val="00FB76E3"/>
    <w:rsid w:val="00FB7812"/>
    <w:rsid w:val="00FC522D"/>
    <w:rsid w:val="00FC5EC8"/>
    <w:rsid w:val="00FD145F"/>
    <w:rsid w:val="00FD430E"/>
    <w:rsid w:val="00FD4A71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0C04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0CC0"/>
    <w:rPr>
      <w:rFonts w:ascii="Times New Roman" w:hAnsi="Times New Roman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2">
    <w:name w:val="Styl2"/>
    <w:basedOn w:val="Normlny"/>
    <w:link w:val="Styl2Char"/>
    <w:autoRedefine/>
    <w:qFormat/>
    <w:rsid w:val="00C75AB2"/>
    <w:pPr>
      <w:keepNext/>
      <w:spacing w:before="120" w:after="120" w:line="240" w:lineRule="auto"/>
    </w:pPr>
    <w:rPr>
      <w:rFonts w:eastAsia="Times New Roman" w:cs="Times New Roman"/>
      <w:b/>
      <w:bCs/>
      <w:sz w:val="22"/>
      <w:szCs w:val="20"/>
      <w:lang w:val="sk-SK" w:eastAsia="cs-CZ"/>
    </w:rPr>
  </w:style>
  <w:style w:type="paragraph" w:customStyle="1" w:styleId="Styl1">
    <w:name w:val="Styl1"/>
    <w:basedOn w:val="Normlny"/>
    <w:autoRedefine/>
    <w:rsid w:val="00FB0F11"/>
    <w:pPr>
      <w:keepNext/>
      <w:numPr>
        <w:numId w:val="2"/>
      </w:numPr>
      <w:spacing w:before="360" w:after="120" w:line="240" w:lineRule="auto"/>
    </w:pPr>
    <w:rPr>
      <w:rFonts w:eastAsia="Times New Roman" w:cs="Times New Roman"/>
      <w:b/>
      <w:bCs/>
      <w:sz w:val="22"/>
      <w:szCs w:val="24"/>
      <w:lang w:val="sk-SK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C75AB2"/>
    <w:pPr>
      <w:tabs>
        <w:tab w:val="left" w:pos="740"/>
      </w:tabs>
      <w:suppressAutoHyphens/>
      <w:spacing w:after="120" w:line="240" w:lineRule="auto"/>
    </w:pPr>
    <w:rPr>
      <w:rFonts w:eastAsia="Calibri" w:cs="Times New Roman"/>
      <w:sz w:val="22"/>
      <w:szCs w:val="24"/>
      <w:lang w:val="sk-SK" w:eastAsia="cs-CZ"/>
    </w:rPr>
  </w:style>
  <w:style w:type="character" w:customStyle="1" w:styleId="NormlndoblokuChar">
    <w:name w:val="Normální do bloku Char"/>
    <w:link w:val="Normlndobloku"/>
    <w:rsid w:val="00C75AB2"/>
    <w:rPr>
      <w:rFonts w:ascii="Times New Roman" w:eastAsia="Calibri" w:hAnsi="Times New Roman" w:cs="Times New Roman"/>
      <w:szCs w:val="24"/>
      <w:lang w:val="sk-SK" w:eastAsia="cs-CZ"/>
    </w:rPr>
  </w:style>
  <w:style w:type="paragraph" w:customStyle="1" w:styleId="Styl4">
    <w:name w:val="Styl4"/>
    <w:basedOn w:val="Styl2"/>
    <w:autoRedefine/>
    <w:qFormat/>
    <w:rsid w:val="00C50CC0"/>
    <w:rPr>
      <w:b w:val="0"/>
      <w:i/>
      <w:szCs w:val="22"/>
    </w:rPr>
  </w:style>
  <w:style w:type="paragraph" w:customStyle="1" w:styleId="Styl2-2">
    <w:name w:val="Styl2-2"/>
    <w:basedOn w:val="Styl2"/>
    <w:next w:val="Normlndobloku"/>
    <w:autoRedefine/>
    <w:qFormat/>
    <w:rsid w:val="008B3EE8"/>
    <w:rPr>
      <w:lang w:val="en-GB" w:eastAsia="en-US"/>
    </w:rPr>
  </w:style>
  <w:style w:type="paragraph" w:customStyle="1" w:styleId="Styl3">
    <w:name w:val="Styl3"/>
    <w:basedOn w:val="Normlndobloku"/>
    <w:link w:val="Styl3Char"/>
    <w:autoRedefine/>
    <w:rsid w:val="00C75AB2"/>
    <w:pPr>
      <w:keepNext/>
      <w:tabs>
        <w:tab w:val="left" w:pos="6946"/>
      </w:tabs>
      <w:suppressAutoHyphens w:val="0"/>
    </w:pPr>
    <w:rPr>
      <w:u w:val="single"/>
      <w:lang w:eastAsia="en-US"/>
    </w:rPr>
  </w:style>
  <w:style w:type="character" w:customStyle="1" w:styleId="Styl3Char">
    <w:name w:val="Styl3 Char"/>
    <w:link w:val="Styl3"/>
    <w:rsid w:val="00C75AB2"/>
    <w:rPr>
      <w:rFonts w:ascii="Times New Roman" w:eastAsia="Calibri" w:hAnsi="Times New Roman" w:cs="Times New Roman"/>
      <w:szCs w:val="24"/>
      <w:u w:val="single"/>
      <w:lang w:val="sk-SK"/>
    </w:rPr>
  </w:style>
  <w:style w:type="paragraph" w:customStyle="1" w:styleId="SPCaPILhlavika">
    <w:name w:val="SPC a PIL hlavička"/>
    <w:basedOn w:val="Normlny"/>
    <w:autoRedefine/>
    <w:qFormat/>
    <w:rsid w:val="004F58D9"/>
    <w:pPr>
      <w:spacing w:after="0" w:line="240" w:lineRule="auto"/>
      <w:jc w:val="center"/>
    </w:pPr>
    <w:rPr>
      <w:rFonts w:eastAsia="Times New Roman" w:cs="Times New Roman"/>
      <w:b/>
      <w:sz w:val="22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87140B"/>
    <w:pPr>
      <w:tabs>
        <w:tab w:val="clear" w:pos="740"/>
        <w:tab w:val="left" w:pos="0"/>
      </w:tabs>
    </w:pPr>
    <w:rPr>
      <w:rFonts w:ascii="TimesNewRoman" w:eastAsia="Times New Roman" w:hAnsi="TimesNewRoman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C5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462A"/>
    <w:rPr>
      <w:rFonts w:ascii="Times New Roman" w:hAnsi="Times New Roman"/>
      <w:sz w:val="18"/>
    </w:rPr>
  </w:style>
  <w:style w:type="paragraph" w:styleId="Pta">
    <w:name w:val="footer"/>
    <w:basedOn w:val="Normlny"/>
    <w:link w:val="PtaChar"/>
    <w:uiPriority w:val="99"/>
    <w:unhideWhenUsed/>
    <w:rsid w:val="00C5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462A"/>
    <w:rPr>
      <w:rFonts w:ascii="Times New Roman" w:hAnsi="Times New Roman"/>
      <w:sz w:val="18"/>
    </w:rPr>
  </w:style>
  <w:style w:type="character" w:customStyle="1" w:styleId="Bacil">
    <w:name w:val="Bacil"/>
    <w:qFormat/>
    <w:rsid w:val="00885756"/>
    <w:rPr>
      <w:i/>
    </w:rPr>
  </w:style>
  <w:style w:type="character" w:styleId="slostrany">
    <w:name w:val="page number"/>
    <w:basedOn w:val="Predvolenpsmoodseku"/>
    <w:rsid w:val="00885756"/>
  </w:style>
  <w:style w:type="paragraph" w:styleId="Normlnywebov">
    <w:name w:val="Normal (Web)"/>
    <w:basedOn w:val="Normlny"/>
    <w:rsid w:val="00C50C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50CC0"/>
    <w:pPr>
      <w:spacing w:after="0" w:line="240" w:lineRule="auto"/>
      <w:ind w:left="567" w:hanging="567"/>
    </w:pPr>
    <w:rPr>
      <w:rFonts w:ascii="Tahoma" w:eastAsia="Times New Roman" w:hAnsi="Tahoma" w:cs="Times New Roman"/>
      <w:sz w:val="16"/>
      <w:szCs w:val="16"/>
      <w:lang w:val="x-none"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85756"/>
    <w:rPr>
      <w:rFonts w:ascii="Tahoma" w:eastAsia="Times New Roman" w:hAnsi="Tahoma" w:cs="Times New Roman"/>
      <w:sz w:val="16"/>
      <w:szCs w:val="16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0CC0"/>
    <w:pPr>
      <w:spacing w:after="0" w:line="240" w:lineRule="auto"/>
      <w:ind w:left="567" w:hanging="567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575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kaznakomentr">
    <w:name w:val="annotation reference"/>
    <w:uiPriority w:val="99"/>
    <w:semiHidden/>
    <w:unhideWhenUsed/>
    <w:rsid w:val="008857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50CC0"/>
    <w:pPr>
      <w:spacing w:after="0" w:line="240" w:lineRule="auto"/>
      <w:ind w:left="567" w:hanging="567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8575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57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575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Hypertextovprepojenie">
    <w:name w:val="Hyperlink"/>
    <w:rsid w:val="00885756"/>
    <w:rPr>
      <w:color w:val="0000FF"/>
      <w:u w:val="single"/>
    </w:rPr>
  </w:style>
  <w:style w:type="character" w:customStyle="1" w:styleId="hps">
    <w:name w:val="hps"/>
    <w:rsid w:val="00885756"/>
  </w:style>
  <w:style w:type="character" w:customStyle="1" w:styleId="atn">
    <w:name w:val="atn"/>
    <w:rsid w:val="00885756"/>
  </w:style>
  <w:style w:type="paragraph" w:styleId="Revzia">
    <w:name w:val="Revision"/>
    <w:hidden/>
    <w:uiPriority w:val="99"/>
    <w:semiHidden/>
    <w:rsid w:val="00C50CC0"/>
    <w:pPr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Styl2Char">
    <w:name w:val="Styl2 Char"/>
    <w:link w:val="Styl2"/>
    <w:locked/>
    <w:rsid w:val="00C75AB2"/>
    <w:rPr>
      <w:rFonts w:ascii="Times New Roman" w:eastAsia="Times New Roman" w:hAnsi="Times New Roman" w:cs="Times New Roman"/>
      <w:b/>
      <w:bCs/>
      <w:szCs w:val="20"/>
      <w:lang w:val="sk-SK" w:eastAsia="cs-CZ"/>
    </w:rPr>
  </w:style>
  <w:style w:type="paragraph" w:customStyle="1" w:styleId="Tabulkynormlndoblokuzarovnndoleva">
    <w:name w:val="Tabulky = normální do bloku + zarovnání doleva"/>
    <w:basedOn w:val="Normlny"/>
    <w:rsid w:val="00C50CC0"/>
    <w:pPr>
      <w:framePr w:hSpace="142" w:wrap="around" w:vAnchor="text" w:hAnchor="text" w:y="1"/>
      <w:suppressAutoHyphens/>
      <w:spacing w:after="120" w:line="240" w:lineRule="auto"/>
    </w:pPr>
    <w:rPr>
      <w:rFonts w:ascii="TimesNewRoman" w:eastAsia="Calibri" w:hAnsi="TimesNewRoman" w:cs="TimesNewRoman"/>
      <w:sz w:val="22"/>
      <w:szCs w:val="20"/>
      <w:lang w:val="sk-SK"/>
    </w:rPr>
  </w:style>
  <w:style w:type="paragraph" w:customStyle="1" w:styleId="Nadpisuvnittabulky">
    <w:name w:val="Nadpis uvnitř tabulky"/>
    <w:basedOn w:val="Tabulkynormlndoblokuzarovnndoleva"/>
    <w:qFormat/>
    <w:rsid w:val="00885756"/>
    <w:pPr>
      <w:framePr w:hSpace="0" w:wrap="auto" w:vAnchor="margin" w:yAlign="inline"/>
      <w:spacing w:before="120"/>
    </w:pPr>
    <w:rPr>
      <w:b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E2601"/>
    <w:rPr>
      <w:color w:val="954F72" w:themeColor="followedHyperlink"/>
      <w:u w:val="single"/>
    </w:rPr>
  </w:style>
  <w:style w:type="table" w:styleId="Mriekatabuky">
    <w:name w:val="Table Grid"/>
    <w:basedOn w:val="Normlnatabuka"/>
    <w:rsid w:val="005D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F269A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50CC0"/>
    <w:rPr>
      <w:rFonts w:ascii="Times New Roman" w:hAnsi="Times New Roman"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2">
    <w:name w:val="Styl2"/>
    <w:basedOn w:val="Normlny"/>
    <w:link w:val="Styl2Char"/>
    <w:autoRedefine/>
    <w:qFormat/>
    <w:rsid w:val="00C75AB2"/>
    <w:pPr>
      <w:keepNext/>
      <w:spacing w:before="120" w:after="120" w:line="240" w:lineRule="auto"/>
    </w:pPr>
    <w:rPr>
      <w:rFonts w:eastAsia="Times New Roman" w:cs="Times New Roman"/>
      <w:b/>
      <w:bCs/>
      <w:sz w:val="22"/>
      <w:szCs w:val="20"/>
      <w:lang w:val="sk-SK" w:eastAsia="cs-CZ"/>
    </w:rPr>
  </w:style>
  <w:style w:type="paragraph" w:customStyle="1" w:styleId="Styl1">
    <w:name w:val="Styl1"/>
    <w:basedOn w:val="Normlny"/>
    <w:autoRedefine/>
    <w:rsid w:val="00FB0F11"/>
    <w:pPr>
      <w:keepNext/>
      <w:numPr>
        <w:numId w:val="2"/>
      </w:numPr>
      <w:spacing w:before="360" w:after="120" w:line="240" w:lineRule="auto"/>
    </w:pPr>
    <w:rPr>
      <w:rFonts w:eastAsia="Times New Roman" w:cs="Times New Roman"/>
      <w:b/>
      <w:bCs/>
      <w:sz w:val="22"/>
      <w:szCs w:val="24"/>
      <w:lang w:val="sk-SK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C75AB2"/>
    <w:pPr>
      <w:tabs>
        <w:tab w:val="left" w:pos="740"/>
      </w:tabs>
      <w:suppressAutoHyphens/>
      <w:spacing w:after="120" w:line="240" w:lineRule="auto"/>
    </w:pPr>
    <w:rPr>
      <w:rFonts w:eastAsia="Calibri" w:cs="Times New Roman"/>
      <w:sz w:val="22"/>
      <w:szCs w:val="24"/>
      <w:lang w:val="sk-SK" w:eastAsia="cs-CZ"/>
    </w:rPr>
  </w:style>
  <w:style w:type="character" w:customStyle="1" w:styleId="NormlndoblokuChar">
    <w:name w:val="Normální do bloku Char"/>
    <w:link w:val="Normlndobloku"/>
    <w:rsid w:val="00C75AB2"/>
    <w:rPr>
      <w:rFonts w:ascii="Times New Roman" w:eastAsia="Calibri" w:hAnsi="Times New Roman" w:cs="Times New Roman"/>
      <w:szCs w:val="24"/>
      <w:lang w:val="sk-SK" w:eastAsia="cs-CZ"/>
    </w:rPr>
  </w:style>
  <w:style w:type="paragraph" w:customStyle="1" w:styleId="Styl4">
    <w:name w:val="Styl4"/>
    <w:basedOn w:val="Styl2"/>
    <w:autoRedefine/>
    <w:qFormat/>
    <w:rsid w:val="00C50CC0"/>
    <w:rPr>
      <w:b w:val="0"/>
      <w:i/>
      <w:szCs w:val="22"/>
    </w:rPr>
  </w:style>
  <w:style w:type="paragraph" w:customStyle="1" w:styleId="Styl2-2">
    <w:name w:val="Styl2-2"/>
    <w:basedOn w:val="Styl2"/>
    <w:next w:val="Normlndobloku"/>
    <w:autoRedefine/>
    <w:qFormat/>
    <w:rsid w:val="008B3EE8"/>
    <w:rPr>
      <w:lang w:val="en-GB" w:eastAsia="en-US"/>
    </w:rPr>
  </w:style>
  <w:style w:type="paragraph" w:customStyle="1" w:styleId="Styl3">
    <w:name w:val="Styl3"/>
    <w:basedOn w:val="Normlndobloku"/>
    <w:link w:val="Styl3Char"/>
    <w:autoRedefine/>
    <w:rsid w:val="00C75AB2"/>
    <w:pPr>
      <w:keepNext/>
      <w:tabs>
        <w:tab w:val="left" w:pos="6946"/>
      </w:tabs>
      <w:suppressAutoHyphens w:val="0"/>
    </w:pPr>
    <w:rPr>
      <w:u w:val="single"/>
      <w:lang w:eastAsia="en-US"/>
    </w:rPr>
  </w:style>
  <w:style w:type="character" w:customStyle="1" w:styleId="Styl3Char">
    <w:name w:val="Styl3 Char"/>
    <w:link w:val="Styl3"/>
    <w:rsid w:val="00C75AB2"/>
    <w:rPr>
      <w:rFonts w:ascii="Times New Roman" w:eastAsia="Calibri" w:hAnsi="Times New Roman" w:cs="Times New Roman"/>
      <w:szCs w:val="24"/>
      <w:u w:val="single"/>
      <w:lang w:val="sk-SK"/>
    </w:rPr>
  </w:style>
  <w:style w:type="paragraph" w:customStyle="1" w:styleId="SPCaPILhlavika">
    <w:name w:val="SPC a PIL hlavička"/>
    <w:basedOn w:val="Normlny"/>
    <w:autoRedefine/>
    <w:qFormat/>
    <w:rsid w:val="004F58D9"/>
    <w:pPr>
      <w:spacing w:after="0" w:line="240" w:lineRule="auto"/>
      <w:jc w:val="center"/>
    </w:pPr>
    <w:rPr>
      <w:rFonts w:eastAsia="Times New Roman" w:cs="Times New Roman"/>
      <w:b/>
      <w:sz w:val="22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87140B"/>
    <w:pPr>
      <w:tabs>
        <w:tab w:val="clear" w:pos="740"/>
        <w:tab w:val="left" w:pos="0"/>
      </w:tabs>
    </w:pPr>
    <w:rPr>
      <w:rFonts w:ascii="TimesNewRoman" w:eastAsia="Times New Roman" w:hAnsi="TimesNewRoman"/>
      <w:lang w:eastAsia="x-none"/>
    </w:rPr>
  </w:style>
  <w:style w:type="paragraph" w:styleId="Hlavika">
    <w:name w:val="header"/>
    <w:basedOn w:val="Normlny"/>
    <w:link w:val="HlavikaChar"/>
    <w:uiPriority w:val="99"/>
    <w:unhideWhenUsed/>
    <w:rsid w:val="00C5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1462A"/>
    <w:rPr>
      <w:rFonts w:ascii="Times New Roman" w:hAnsi="Times New Roman"/>
      <w:sz w:val="18"/>
    </w:rPr>
  </w:style>
  <w:style w:type="paragraph" w:styleId="Pta">
    <w:name w:val="footer"/>
    <w:basedOn w:val="Normlny"/>
    <w:link w:val="PtaChar"/>
    <w:uiPriority w:val="99"/>
    <w:unhideWhenUsed/>
    <w:rsid w:val="00C50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1462A"/>
    <w:rPr>
      <w:rFonts w:ascii="Times New Roman" w:hAnsi="Times New Roman"/>
      <w:sz w:val="18"/>
    </w:rPr>
  </w:style>
  <w:style w:type="character" w:customStyle="1" w:styleId="Bacil">
    <w:name w:val="Bacil"/>
    <w:qFormat/>
    <w:rsid w:val="00885756"/>
    <w:rPr>
      <w:i/>
    </w:rPr>
  </w:style>
  <w:style w:type="character" w:styleId="slostrany">
    <w:name w:val="page number"/>
    <w:basedOn w:val="Predvolenpsmoodseku"/>
    <w:rsid w:val="00885756"/>
  </w:style>
  <w:style w:type="paragraph" w:styleId="Normlnywebov">
    <w:name w:val="Normal (Web)"/>
    <w:basedOn w:val="Normlny"/>
    <w:rsid w:val="00C50CC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sk-SK"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C50CC0"/>
    <w:pPr>
      <w:spacing w:after="0" w:line="240" w:lineRule="auto"/>
      <w:ind w:left="567" w:hanging="567"/>
    </w:pPr>
    <w:rPr>
      <w:rFonts w:ascii="Tahoma" w:eastAsia="Times New Roman" w:hAnsi="Tahoma" w:cs="Times New Roman"/>
      <w:sz w:val="16"/>
      <w:szCs w:val="16"/>
      <w:lang w:val="x-none"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85756"/>
    <w:rPr>
      <w:rFonts w:ascii="Tahoma" w:eastAsia="Times New Roman" w:hAnsi="Tahoma" w:cs="Times New Roman"/>
      <w:sz w:val="16"/>
      <w:szCs w:val="16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0CC0"/>
    <w:pPr>
      <w:spacing w:after="0" w:line="240" w:lineRule="auto"/>
      <w:ind w:left="567" w:hanging="567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5756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Odkaznakomentr">
    <w:name w:val="annotation reference"/>
    <w:uiPriority w:val="99"/>
    <w:semiHidden/>
    <w:unhideWhenUsed/>
    <w:rsid w:val="008857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50CC0"/>
    <w:pPr>
      <w:spacing w:after="0" w:line="240" w:lineRule="auto"/>
      <w:ind w:left="567" w:hanging="567"/>
    </w:pPr>
    <w:rPr>
      <w:rFonts w:eastAsia="Times New Roman" w:cs="Times New Roman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8575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857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8575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Hypertextovprepojenie">
    <w:name w:val="Hyperlink"/>
    <w:rsid w:val="00885756"/>
    <w:rPr>
      <w:color w:val="0000FF"/>
      <w:u w:val="single"/>
    </w:rPr>
  </w:style>
  <w:style w:type="character" w:customStyle="1" w:styleId="hps">
    <w:name w:val="hps"/>
    <w:rsid w:val="00885756"/>
  </w:style>
  <w:style w:type="character" w:customStyle="1" w:styleId="atn">
    <w:name w:val="atn"/>
    <w:rsid w:val="00885756"/>
  </w:style>
  <w:style w:type="paragraph" w:styleId="Revzia">
    <w:name w:val="Revision"/>
    <w:hidden/>
    <w:uiPriority w:val="99"/>
    <w:semiHidden/>
    <w:rsid w:val="00C50CC0"/>
    <w:pPr>
      <w:spacing w:after="0" w:line="240" w:lineRule="auto"/>
    </w:pPr>
    <w:rPr>
      <w:rFonts w:ascii="Times New Roman" w:eastAsia="Times New Roman" w:hAnsi="Times New Roman" w:cs="Times New Roman"/>
      <w:szCs w:val="24"/>
      <w:lang w:val="sk-SK" w:eastAsia="sk-SK"/>
    </w:rPr>
  </w:style>
  <w:style w:type="character" w:customStyle="1" w:styleId="Styl2Char">
    <w:name w:val="Styl2 Char"/>
    <w:link w:val="Styl2"/>
    <w:locked/>
    <w:rsid w:val="00C75AB2"/>
    <w:rPr>
      <w:rFonts w:ascii="Times New Roman" w:eastAsia="Times New Roman" w:hAnsi="Times New Roman" w:cs="Times New Roman"/>
      <w:b/>
      <w:bCs/>
      <w:szCs w:val="20"/>
      <w:lang w:val="sk-SK" w:eastAsia="cs-CZ"/>
    </w:rPr>
  </w:style>
  <w:style w:type="paragraph" w:customStyle="1" w:styleId="Tabulkynormlndoblokuzarovnndoleva">
    <w:name w:val="Tabulky = normální do bloku + zarovnání doleva"/>
    <w:basedOn w:val="Normlny"/>
    <w:rsid w:val="00C50CC0"/>
    <w:pPr>
      <w:framePr w:hSpace="142" w:wrap="around" w:vAnchor="text" w:hAnchor="text" w:y="1"/>
      <w:suppressAutoHyphens/>
      <w:spacing w:after="120" w:line="240" w:lineRule="auto"/>
    </w:pPr>
    <w:rPr>
      <w:rFonts w:ascii="TimesNewRoman" w:eastAsia="Calibri" w:hAnsi="TimesNewRoman" w:cs="TimesNewRoman"/>
      <w:sz w:val="22"/>
      <w:szCs w:val="20"/>
      <w:lang w:val="sk-SK"/>
    </w:rPr>
  </w:style>
  <w:style w:type="paragraph" w:customStyle="1" w:styleId="Nadpisuvnittabulky">
    <w:name w:val="Nadpis uvnitř tabulky"/>
    <w:basedOn w:val="Tabulkynormlndoblokuzarovnndoleva"/>
    <w:qFormat/>
    <w:rsid w:val="00885756"/>
    <w:pPr>
      <w:framePr w:hSpace="0" w:wrap="auto" w:vAnchor="margin" w:yAlign="inline"/>
      <w:spacing w:before="120"/>
    </w:pPr>
    <w:rPr>
      <w:b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E2601"/>
    <w:rPr>
      <w:color w:val="954F72" w:themeColor="followedHyperlink"/>
      <w:u w:val="single"/>
    </w:rPr>
  </w:style>
  <w:style w:type="table" w:styleId="Mriekatabuky">
    <w:name w:val="Table Grid"/>
    <w:basedOn w:val="Normlnatabuka"/>
    <w:rsid w:val="005D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F269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31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87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6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5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6D65A-C5F3-42B2-AB84-96D665405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11</Pages>
  <Words>4131</Words>
  <Characters>23552</Characters>
  <Application>Microsoft Office Word</Application>
  <DocSecurity>0</DocSecurity>
  <Lines>196</Lines>
  <Paragraphs>55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Valovičová, Monika</cp:lastModifiedBy>
  <cp:revision>106</cp:revision>
  <cp:lastPrinted>2019-11-21T09:33:00Z</cp:lastPrinted>
  <dcterms:created xsi:type="dcterms:W3CDTF">2019-11-26T07:44:00Z</dcterms:created>
  <dcterms:modified xsi:type="dcterms:W3CDTF">2019-12-19T09:21:00Z</dcterms:modified>
</cp:coreProperties>
</file>