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D4" w:rsidRPr="00E91F1A" w:rsidRDefault="007812D4" w:rsidP="007812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31F20"/>
          <w:sz w:val="22"/>
          <w:szCs w:val="22"/>
          <w:lang w:val="sk-SK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P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 xml:space="preserve">ísomná informácia pre </w:t>
      </w:r>
      <w:r w:rsidR="008772FD" w:rsidRPr="00E91F1A">
        <w:rPr>
          <w:b/>
          <w:color w:val="000000"/>
          <w:sz w:val="22"/>
          <w:szCs w:val="22"/>
          <w:lang w:val="sk-SK" w:eastAsia="en-US"/>
        </w:rPr>
        <w:t>používateľ</w:t>
      </w:r>
      <w:r w:rsidR="00D02758" w:rsidRPr="00E91F1A">
        <w:rPr>
          <w:b/>
          <w:color w:val="000000"/>
          <w:sz w:val="22"/>
          <w:szCs w:val="22"/>
          <w:lang w:val="sk-SK" w:eastAsia="en-US"/>
        </w:rPr>
        <w:t>a</w:t>
      </w:r>
    </w:p>
    <w:p w:rsidR="006B0BA1" w:rsidRPr="00E91F1A" w:rsidRDefault="006B0BA1" w:rsidP="00B82FF2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sk-SK" w:eastAsia="en-US"/>
        </w:rPr>
      </w:pPr>
    </w:p>
    <w:p w:rsidR="006B0BA1" w:rsidRPr="00E91F1A" w:rsidRDefault="00A90FEF" w:rsidP="00B82FF2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sk-SK" w:eastAsia="en-US"/>
        </w:rPr>
      </w:pPr>
      <w:proofErr w:type="spellStart"/>
      <w:r w:rsidRPr="00E91F1A">
        <w:rPr>
          <w:b/>
          <w:color w:val="000000"/>
          <w:sz w:val="22"/>
          <w:szCs w:val="22"/>
          <w:lang w:val="sk-SK" w:eastAsia="en-US"/>
        </w:rPr>
        <w:t>Rasagiline</w:t>
      </w:r>
      <w:proofErr w:type="spellEnd"/>
      <w:r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  <w:r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2210D8" w:rsidRPr="00E91F1A" w:rsidRDefault="00A90FEF" w:rsidP="00B82FF2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1 mg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r w:rsidR="00175FE7" w:rsidRPr="00E91F1A">
        <w:rPr>
          <w:b/>
          <w:color w:val="000000"/>
          <w:sz w:val="22"/>
          <w:szCs w:val="22"/>
          <w:lang w:val="sk-SK" w:eastAsia="en-US"/>
        </w:rPr>
        <w:t>tablety</w:t>
      </w:r>
    </w:p>
    <w:p w:rsidR="007812D4" w:rsidRPr="00E91F1A" w:rsidRDefault="007812D4" w:rsidP="007812D4">
      <w:pPr>
        <w:jc w:val="center"/>
        <w:rPr>
          <w:color w:val="000000"/>
          <w:sz w:val="22"/>
          <w:szCs w:val="22"/>
          <w:lang w:val="sk-SK" w:eastAsia="en-US"/>
        </w:rPr>
      </w:pPr>
    </w:p>
    <w:p w:rsidR="007812D4" w:rsidRPr="00E91F1A" w:rsidRDefault="00175FE7" w:rsidP="007812D4">
      <w:pPr>
        <w:jc w:val="center"/>
        <w:rPr>
          <w:color w:val="000000"/>
          <w:sz w:val="22"/>
          <w:szCs w:val="22"/>
          <w:lang w:val="sk-SK" w:eastAsia="en-US"/>
        </w:rPr>
      </w:pPr>
      <w:proofErr w:type="spellStart"/>
      <w:r w:rsidRPr="00E91F1A">
        <w:rPr>
          <w:color w:val="000000"/>
          <w:sz w:val="22"/>
          <w:szCs w:val="22"/>
          <w:lang w:val="sk-SK" w:eastAsia="en-US"/>
        </w:rPr>
        <w:t>razagilín</w:t>
      </w:r>
      <w:proofErr w:type="spellEnd"/>
    </w:p>
    <w:p w:rsidR="007812D4" w:rsidRPr="00E91F1A" w:rsidRDefault="007812D4" w:rsidP="007812D4">
      <w:pPr>
        <w:tabs>
          <w:tab w:val="left" w:pos="567"/>
        </w:tabs>
        <w:jc w:val="center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D02758">
      <w:pPr>
        <w:ind w:right="-2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 xml:space="preserve">Pozorne si prečítajte celú písomnú informáciu 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predtým</w:t>
      </w:r>
      <w:r w:rsidRPr="00E91F1A">
        <w:rPr>
          <w:b/>
          <w:color w:val="000000"/>
          <w:sz w:val="22"/>
          <w:szCs w:val="22"/>
          <w:lang w:val="sk-SK" w:eastAsia="en-US"/>
        </w:rPr>
        <w:t xml:space="preserve">, ako začnete užívať 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tento</w:t>
      </w:r>
      <w:r w:rsidRPr="00E91F1A">
        <w:rPr>
          <w:b/>
          <w:color w:val="000000"/>
          <w:sz w:val="22"/>
          <w:szCs w:val="22"/>
          <w:lang w:val="sk-SK" w:eastAsia="en-US"/>
        </w:rPr>
        <w:t xml:space="preserve"> liek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, pretože obsahuje pre vás dôležité informácie</w:t>
      </w:r>
      <w:r w:rsidRPr="00E91F1A">
        <w:rPr>
          <w:b/>
          <w:color w:val="000000"/>
          <w:sz w:val="22"/>
          <w:szCs w:val="22"/>
          <w:lang w:val="sk-SK" w:eastAsia="en-US"/>
        </w:rPr>
        <w:t>.</w:t>
      </w:r>
    </w:p>
    <w:p w:rsidR="007812D4" w:rsidRPr="00E91F1A" w:rsidRDefault="007812D4" w:rsidP="00D02758">
      <w:pPr>
        <w:numPr>
          <w:ilvl w:val="0"/>
          <w:numId w:val="1"/>
        </w:numPr>
        <w:ind w:left="540" w:right="-2" w:hanging="54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Túto písomnú informáciu si uschovajte. Možno bude potrebné, aby ste si ju znovu prečítali.</w:t>
      </w:r>
    </w:p>
    <w:p w:rsidR="007812D4" w:rsidRPr="00E91F1A" w:rsidRDefault="007812D4" w:rsidP="00D02758">
      <w:pPr>
        <w:numPr>
          <w:ilvl w:val="0"/>
          <w:numId w:val="1"/>
        </w:numPr>
        <w:ind w:left="540" w:right="-2" w:hanging="54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Ak máte akékoľvek ďalšie otázky, obráťte sa na svojho lekára alebo lekárnika.</w:t>
      </w:r>
    </w:p>
    <w:p w:rsidR="007812D4" w:rsidRPr="00E91F1A" w:rsidRDefault="007812D4" w:rsidP="00D02758">
      <w:pPr>
        <w:numPr>
          <w:ilvl w:val="0"/>
          <w:numId w:val="1"/>
        </w:numPr>
        <w:ind w:left="540" w:right="-2" w:hanging="54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 xml:space="preserve">Tento liek bol predpísaný </w:t>
      </w:r>
      <w:r w:rsidR="007D2096" w:rsidRPr="00E91F1A">
        <w:rPr>
          <w:color w:val="000000"/>
          <w:sz w:val="22"/>
          <w:szCs w:val="22"/>
          <w:lang w:val="sk-SK" w:eastAsia="en-US"/>
        </w:rPr>
        <w:t>iba v</w:t>
      </w:r>
      <w:r w:rsidRPr="00E91F1A">
        <w:rPr>
          <w:color w:val="000000"/>
          <w:sz w:val="22"/>
          <w:szCs w:val="22"/>
          <w:lang w:val="sk-SK" w:eastAsia="en-US"/>
        </w:rPr>
        <w:t xml:space="preserve">ám. Nedávajte ho nikomu inému. Môže mu uškodiť, dokonca aj vtedy, ak má rovnaké </w:t>
      </w:r>
      <w:r w:rsidR="009A7118" w:rsidRPr="00E91F1A">
        <w:rPr>
          <w:color w:val="000000"/>
          <w:sz w:val="22"/>
          <w:szCs w:val="22"/>
          <w:lang w:val="sk-SK" w:eastAsia="en-US"/>
        </w:rPr>
        <w:t xml:space="preserve">prejavy </w:t>
      </w:r>
      <w:r w:rsidR="007D2096" w:rsidRPr="00E91F1A">
        <w:rPr>
          <w:color w:val="000000"/>
          <w:sz w:val="22"/>
          <w:szCs w:val="22"/>
          <w:lang w:val="sk-SK" w:eastAsia="en-US"/>
        </w:rPr>
        <w:t xml:space="preserve">ochorenia </w:t>
      </w:r>
      <w:r w:rsidRPr="00E91F1A">
        <w:rPr>
          <w:color w:val="000000"/>
          <w:sz w:val="22"/>
          <w:szCs w:val="22"/>
          <w:lang w:val="sk-SK" w:eastAsia="en-US"/>
        </w:rPr>
        <w:t xml:space="preserve">ako </w:t>
      </w:r>
      <w:r w:rsidR="007D2096" w:rsidRPr="00E91F1A">
        <w:rPr>
          <w:color w:val="000000"/>
          <w:sz w:val="22"/>
          <w:szCs w:val="22"/>
          <w:lang w:val="sk-SK" w:eastAsia="en-US"/>
        </w:rPr>
        <w:t>v</w:t>
      </w:r>
      <w:r w:rsidRPr="00E91F1A">
        <w:rPr>
          <w:color w:val="000000"/>
          <w:sz w:val="22"/>
          <w:szCs w:val="22"/>
          <w:lang w:val="sk-SK" w:eastAsia="en-US"/>
        </w:rPr>
        <w:t>y.</w:t>
      </w:r>
    </w:p>
    <w:p w:rsidR="007812D4" w:rsidRPr="00E91F1A" w:rsidRDefault="007812D4" w:rsidP="00D02758">
      <w:pPr>
        <w:ind w:left="540" w:hanging="54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-</w:t>
      </w:r>
      <w:r w:rsidRPr="00E91F1A">
        <w:rPr>
          <w:color w:val="000000"/>
          <w:sz w:val="22"/>
          <w:szCs w:val="22"/>
          <w:lang w:val="sk-SK" w:eastAsia="en-US"/>
        </w:rPr>
        <w:tab/>
        <w:t xml:space="preserve">Ak </w:t>
      </w:r>
      <w:r w:rsidR="007D2096" w:rsidRPr="00E91F1A">
        <w:rPr>
          <w:color w:val="000000"/>
          <w:sz w:val="22"/>
          <w:szCs w:val="22"/>
          <w:lang w:val="sk-SK" w:eastAsia="en-US"/>
        </w:rPr>
        <w:t>sa u vás vyskytne</w:t>
      </w:r>
      <w:r w:rsidRPr="00E91F1A">
        <w:rPr>
          <w:color w:val="000000"/>
          <w:sz w:val="22"/>
          <w:szCs w:val="22"/>
          <w:lang w:val="sk-SK" w:eastAsia="en-US"/>
        </w:rPr>
        <w:t xml:space="preserve"> akýkoľvek vedľajší účinok</w:t>
      </w:r>
      <w:r w:rsidR="007D2096" w:rsidRPr="00E91F1A">
        <w:rPr>
          <w:color w:val="000000"/>
          <w:sz w:val="22"/>
          <w:szCs w:val="22"/>
          <w:lang w:val="sk-SK" w:eastAsia="en-US"/>
        </w:rPr>
        <w:t>, obráťte sa na svojho lekára</w:t>
      </w:r>
      <w:r w:rsidR="00F743D8" w:rsidRPr="00E91F1A">
        <w:rPr>
          <w:color w:val="000000"/>
          <w:sz w:val="22"/>
          <w:szCs w:val="22"/>
          <w:lang w:val="sk-SK" w:eastAsia="en-US"/>
        </w:rPr>
        <w:t xml:space="preserve"> alebo lekárnika</w:t>
      </w:r>
      <w:r w:rsidR="007D2096" w:rsidRPr="00E91F1A">
        <w:rPr>
          <w:color w:val="000000"/>
          <w:sz w:val="22"/>
          <w:szCs w:val="22"/>
          <w:lang w:val="sk-SK" w:eastAsia="en-US"/>
        </w:rPr>
        <w:t>.</w:t>
      </w:r>
      <w:r w:rsidRPr="00E91F1A">
        <w:rPr>
          <w:color w:val="000000"/>
          <w:sz w:val="22"/>
          <w:szCs w:val="22"/>
          <w:lang w:val="sk-SK" w:eastAsia="en-US"/>
        </w:rPr>
        <w:t xml:space="preserve"> </w:t>
      </w:r>
      <w:r w:rsidR="007D2096" w:rsidRPr="00E91F1A">
        <w:rPr>
          <w:color w:val="000000"/>
          <w:sz w:val="22"/>
          <w:szCs w:val="22"/>
          <w:lang w:val="sk-SK" w:eastAsia="en-US"/>
        </w:rPr>
        <w:t>To sa týka aj akýchkoľvek</w:t>
      </w:r>
      <w:r w:rsidRPr="00E91F1A">
        <w:rPr>
          <w:color w:val="000000"/>
          <w:sz w:val="22"/>
          <w:szCs w:val="22"/>
          <w:lang w:val="sk-SK" w:eastAsia="en-US"/>
        </w:rPr>
        <w:t xml:space="preserve"> vedľajš</w:t>
      </w:r>
      <w:r w:rsidR="007D2096" w:rsidRPr="00E91F1A">
        <w:rPr>
          <w:color w:val="000000"/>
          <w:sz w:val="22"/>
          <w:szCs w:val="22"/>
          <w:lang w:val="sk-SK" w:eastAsia="en-US"/>
        </w:rPr>
        <w:t>ích</w:t>
      </w:r>
      <w:r w:rsidRPr="00E91F1A">
        <w:rPr>
          <w:color w:val="000000"/>
          <w:sz w:val="22"/>
          <w:szCs w:val="22"/>
          <w:lang w:val="sk-SK" w:eastAsia="en-US"/>
        </w:rPr>
        <w:t xml:space="preserve"> účink</w:t>
      </w:r>
      <w:r w:rsidR="007D2096" w:rsidRPr="00E91F1A">
        <w:rPr>
          <w:color w:val="000000"/>
          <w:sz w:val="22"/>
          <w:szCs w:val="22"/>
          <w:lang w:val="sk-SK" w:eastAsia="en-US"/>
        </w:rPr>
        <w:t>ov</w:t>
      </w:r>
      <w:r w:rsidRPr="00E91F1A">
        <w:rPr>
          <w:color w:val="000000"/>
          <w:sz w:val="22"/>
          <w:szCs w:val="22"/>
          <w:lang w:val="sk-SK" w:eastAsia="en-US"/>
        </w:rPr>
        <w:t>, ktoré nie sú uvedené v tejto písomnej informácii.</w:t>
      </w:r>
      <w:r w:rsidR="00D02758" w:rsidRPr="00E91F1A">
        <w:rPr>
          <w:color w:val="000000"/>
          <w:sz w:val="22"/>
          <w:szCs w:val="22"/>
          <w:lang w:val="sk-SK" w:eastAsia="en-US"/>
        </w:rPr>
        <w:t xml:space="preserve"> Pozri časť 4.</w:t>
      </w:r>
    </w:p>
    <w:p w:rsidR="00512E47" w:rsidRPr="00E91F1A" w:rsidRDefault="00512E47" w:rsidP="007812D4">
      <w:pPr>
        <w:ind w:right="-2"/>
        <w:jc w:val="both"/>
        <w:rPr>
          <w:rFonts w:ascii="Arial" w:hAnsi="Arial" w:cs="Arial"/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V tejto písomnej informácii sa dozviete</w:t>
      </w:r>
      <w:r w:rsidRPr="00E91F1A">
        <w:rPr>
          <w:color w:val="000000"/>
          <w:sz w:val="22"/>
          <w:szCs w:val="22"/>
          <w:lang w:val="sk-SK" w:eastAsia="en-US"/>
        </w:rPr>
        <w:t xml:space="preserve">: </w:t>
      </w:r>
    </w:p>
    <w:p w:rsidR="007812D4" w:rsidRPr="00E91F1A" w:rsidRDefault="007812D4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Čo je</w:t>
      </w:r>
      <w:r w:rsidR="001B1857" w:rsidRPr="00E91F1A">
        <w:rPr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175FE7" w:rsidRPr="00E91F1A">
        <w:rPr>
          <w:color w:val="000000"/>
          <w:sz w:val="22"/>
          <w:szCs w:val="22"/>
          <w:lang w:val="sk-SK" w:eastAsia="en-US"/>
        </w:rPr>
        <w:t>Rasagiline</w:t>
      </w:r>
      <w:proofErr w:type="spellEnd"/>
      <w:r w:rsidR="00175FE7" w:rsidRPr="00E91F1A">
        <w:rPr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color w:val="000000"/>
          <w:sz w:val="22"/>
          <w:szCs w:val="22"/>
          <w:lang w:val="sk-SK" w:eastAsia="en-US"/>
        </w:rPr>
        <w:t>Stada</w:t>
      </w:r>
      <w:proofErr w:type="spellEnd"/>
      <w:r w:rsidR="00175FE7" w:rsidRPr="00E91F1A">
        <w:rPr>
          <w:color w:val="000000"/>
          <w:sz w:val="22"/>
          <w:szCs w:val="22"/>
          <w:lang w:val="sk-SK" w:eastAsia="en-US"/>
        </w:rPr>
        <w:t xml:space="preserve"> </w:t>
      </w:r>
      <w:r w:rsidRPr="00E91F1A">
        <w:rPr>
          <w:color w:val="000000"/>
          <w:sz w:val="22"/>
          <w:szCs w:val="22"/>
          <w:lang w:val="sk-SK" w:eastAsia="en-US"/>
        </w:rPr>
        <w:t>a na čo sa používa</w:t>
      </w:r>
    </w:p>
    <w:p w:rsidR="007812D4" w:rsidRPr="00E91F1A" w:rsidRDefault="007D2096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 xml:space="preserve">Čo potrebujete vedieť </w:t>
      </w:r>
      <w:r w:rsidR="00D02758" w:rsidRPr="00E91F1A">
        <w:rPr>
          <w:color w:val="000000"/>
          <w:sz w:val="22"/>
          <w:szCs w:val="22"/>
          <w:lang w:val="sk-SK" w:eastAsia="en-US"/>
        </w:rPr>
        <w:t>predtým</w:t>
      </w:r>
      <w:r w:rsidRPr="00E91F1A">
        <w:rPr>
          <w:color w:val="000000"/>
          <w:sz w:val="22"/>
          <w:szCs w:val="22"/>
          <w:lang w:val="sk-SK" w:eastAsia="en-US"/>
        </w:rPr>
        <w:t xml:space="preserve">, </w:t>
      </w:r>
      <w:r w:rsidR="007812D4" w:rsidRPr="00E91F1A">
        <w:rPr>
          <w:color w:val="000000"/>
          <w:sz w:val="22"/>
          <w:szCs w:val="22"/>
          <w:lang w:val="sk-SK" w:eastAsia="en-US"/>
        </w:rPr>
        <w:t xml:space="preserve">ako užijete </w:t>
      </w:r>
      <w:proofErr w:type="spellStart"/>
      <w:r w:rsidR="00175FE7" w:rsidRPr="00E91F1A">
        <w:rPr>
          <w:color w:val="000000"/>
          <w:sz w:val="22"/>
          <w:szCs w:val="22"/>
          <w:lang w:val="sk-SK" w:eastAsia="en-US"/>
        </w:rPr>
        <w:t>Rasagiline</w:t>
      </w:r>
      <w:proofErr w:type="spellEnd"/>
      <w:r w:rsidR="00175FE7" w:rsidRPr="00E91F1A">
        <w:rPr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color w:val="000000"/>
          <w:sz w:val="22"/>
          <w:szCs w:val="22"/>
          <w:lang w:val="sk-SK" w:eastAsia="en-US"/>
        </w:rPr>
        <w:t>Stada</w:t>
      </w:r>
      <w:proofErr w:type="spellEnd"/>
      <w:r w:rsidR="001B7962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812D4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Ako užívať</w:t>
      </w:r>
      <w:r w:rsidR="001B1857" w:rsidRPr="00E91F1A">
        <w:rPr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175FE7" w:rsidRPr="00E91F1A">
        <w:rPr>
          <w:color w:val="000000"/>
          <w:sz w:val="22"/>
          <w:szCs w:val="22"/>
          <w:lang w:val="sk-SK" w:eastAsia="en-US"/>
        </w:rPr>
        <w:t>Rasagiline</w:t>
      </w:r>
      <w:proofErr w:type="spellEnd"/>
      <w:r w:rsidR="00175FE7" w:rsidRPr="00E91F1A">
        <w:rPr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color w:val="000000"/>
          <w:sz w:val="22"/>
          <w:szCs w:val="22"/>
          <w:lang w:val="sk-SK" w:eastAsia="en-US"/>
        </w:rPr>
        <w:t>Stada</w:t>
      </w:r>
      <w:proofErr w:type="spellEnd"/>
      <w:r w:rsidR="001B7962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812D4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Možné vedľajšie účinky</w:t>
      </w:r>
    </w:p>
    <w:p w:rsidR="007812D4" w:rsidRPr="00E91F1A" w:rsidRDefault="007812D4" w:rsidP="00FA4CAF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Ako uchovávať</w:t>
      </w:r>
      <w:r w:rsidR="001B1857" w:rsidRPr="00E91F1A">
        <w:rPr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175FE7" w:rsidRPr="00E91F1A">
        <w:rPr>
          <w:color w:val="000000"/>
          <w:sz w:val="22"/>
          <w:szCs w:val="22"/>
          <w:lang w:val="sk-SK" w:eastAsia="en-US"/>
        </w:rPr>
        <w:t>Rasagiline</w:t>
      </w:r>
      <w:proofErr w:type="spellEnd"/>
      <w:r w:rsidR="00175FE7" w:rsidRPr="00E91F1A">
        <w:rPr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color w:val="000000"/>
          <w:sz w:val="22"/>
          <w:szCs w:val="22"/>
          <w:lang w:val="sk-SK" w:eastAsia="en-US"/>
        </w:rPr>
        <w:t>Stada</w:t>
      </w:r>
      <w:proofErr w:type="spellEnd"/>
      <w:r w:rsidR="001B7962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D2096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Obsah balenia a ď</w:t>
      </w:r>
      <w:r w:rsidR="007812D4" w:rsidRPr="00E91F1A">
        <w:rPr>
          <w:color w:val="000000"/>
          <w:sz w:val="22"/>
          <w:szCs w:val="22"/>
          <w:lang w:val="sk-SK" w:eastAsia="en-US"/>
        </w:rPr>
        <w:t>alšie informácie</w:t>
      </w:r>
    </w:p>
    <w:p w:rsidR="007812D4" w:rsidRPr="00E91F1A" w:rsidRDefault="007812D4" w:rsidP="007812D4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D02758" w:rsidRPr="00E91F1A" w:rsidRDefault="00D02758" w:rsidP="007812D4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tabs>
          <w:tab w:val="left" w:pos="540"/>
        </w:tabs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1.</w:t>
      </w:r>
      <w:r w:rsidRPr="00E91F1A">
        <w:rPr>
          <w:b/>
          <w:color w:val="000000"/>
          <w:sz w:val="22"/>
          <w:szCs w:val="22"/>
          <w:lang w:val="sk-SK" w:eastAsia="en-US"/>
        </w:rPr>
        <w:tab/>
        <w:t>Č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 xml:space="preserve">o je </w:t>
      </w:r>
      <w:proofErr w:type="spellStart"/>
      <w:r w:rsidR="00175FE7" w:rsidRPr="00E91F1A">
        <w:rPr>
          <w:b/>
          <w:color w:val="000000"/>
          <w:sz w:val="22"/>
          <w:szCs w:val="22"/>
          <w:lang w:val="sk-SK" w:eastAsia="en-US"/>
        </w:rPr>
        <w:t>Rasagiline</w:t>
      </w:r>
      <w:proofErr w:type="spellEnd"/>
      <w:r w:rsidR="00175FE7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  <w:r w:rsidR="00175FE7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a na čo sa používa</w:t>
      </w:r>
    </w:p>
    <w:p w:rsidR="00175FE7" w:rsidRPr="00E91F1A" w:rsidRDefault="00175FE7" w:rsidP="008436F1">
      <w:pPr>
        <w:tabs>
          <w:tab w:val="left" w:pos="540"/>
        </w:tabs>
        <w:rPr>
          <w:b/>
          <w:color w:val="000000"/>
          <w:sz w:val="22"/>
          <w:szCs w:val="22"/>
          <w:lang w:val="sk-SK" w:eastAsia="en-US"/>
        </w:rPr>
      </w:pPr>
    </w:p>
    <w:p w:rsidR="00175FE7" w:rsidRPr="00E91F1A" w:rsidRDefault="00175FE7" w:rsidP="00175FE7">
      <w:pPr>
        <w:rPr>
          <w:sz w:val="22"/>
          <w:szCs w:val="22"/>
          <w:lang w:val="sk-SK"/>
        </w:rPr>
      </w:pPr>
      <w:proofErr w:type="spellStart"/>
      <w:r w:rsidRPr="00E91F1A">
        <w:rPr>
          <w:sz w:val="22"/>
          <w:szCs w:val="22"/>
          <w:lang w:val="sk-SK"/>
        </w:rPr>
        <w:t>Rasagiline</w:t>
      </w:r>
      <w:proofErr w:type="spellEnd"/>
      <w:r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7627A1">
        <w:rPr>
          <w:sz w:val="22"/>
          <w:szCs w:val="22"/>
          <w:lang w:val="sk-SK"/>
        </w:rPr>
        <w:t>Stada</w:t>
      </w:r>
      <w:proofErr w:type="spellEnd"/>
      <w:r w:rsidRPr="007627A1">
        <w:rPr>
          <w:sz w:val="22"/>
          <w:szCs w:val="22"/>
          <w:lang w:val="sk-SK"/>
        </w:rPr>
        <w:t xml:space="preserve"> </w:t>
      </w:r>
      <w:r w:rsidR="007627A1" w:rsidRPr="006A4A16">
        <w:rPr>
          <w:rFonts w:eastAsia="TimesNewRomanPSMT"/>
          <w:sz w:val="22"/>
          <w:szCs w:val="22"/>
          <w:lang w:val="sk-SK" w:eastAsia="sk-SK"/>
        </w:rPr>
        <w:t xml:space="preserve">obsahuje </w:t>
      </w:r>
      <w:r w:rsidR="00435FD7">
        <w:rPr>
          <w:rFonts w:eastAsia="TimesNewRomanPSMT"/>
          <w:sz w:val="22"/>
          <w:szCs w:val="22"/>
          <w:lang w:val="sk-SK" w:eastAsia="sk-SK"/>
        </w:rPr>
        <w:t xml:space="preserve">liečivo </w:t>
      </w:r>
      <w:proofErr w:type="spellStart"/>
      <w:r w:rsidR="00435FD7">
        <w:rPr>
          <w:rFonts w:eastAsia="TimesNewRomanPSMT"/>
          <w:sz w:val="22"/>
          <w:szCs w:val="22"/>
          <w:lang w:val="sk-SK" w:eastAsia="sk-SK"/>
        </w:rPr>
        <w:t>razagilín</w:t>
      </w:r>
      <w:proofErr w:type="spellEnd"/>
      <w:r w:rsidR="00435FD7">
        <w:rPr>
          <w:rFonts w:eastAsia="TimesNewRomanPSMT"/>
          <w:sz w:val="22"/>
          <w:szCs w:val="22"/>
          <w:lang w:val="sk-SK" w:eastAsia="sk-SK"/>
        </w:rPr>
        <w:t xml:space="preserve"> a</w:t>
      </w:r>
      <w:r w:rsidR="007627A1">
        <w:rPr>
          <w:rFonts w:eastAsia="TimesNewRomanPSMT"/>
          <w:sz w:val="22"/>
          <w:szCs w:val="22"/>
          <w:lang w:val="sk-SK" w:eastAsia="sk-SK"/>
        </w:rPr>
        <w:t xml:space="preserve"> </w:t>
      </w:r>
      <w:r w:rsidR="006B0BA1" w:rsidRPr="00E91F1A">
        <w:rPr>
          <w:sz w:val="22"/>
          <w:szCs w:val="22"/>
          <w:lang w:val="sk-SK"/>
        </w:rPr>
        <w:t xml:space="preserve"> používa </w:t>
      </w:r>
      <w:r w:rsidR="007627A1">
        <w:rPr>
          <w:sz w:val="22"/>
          <w:szCs w:val="22"/>
          <w:lang w:val="sk-SK"/>
        </w:rPr>
        <w:t xml:space="preserve">sa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Parkins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novej</w:t>
      </w:r>
      <w:proofErr w:type="spellEnd"/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chor</w:t>
      </w:r>
      <w:r w:rsidRPr="00E91F1A">
        <w:rPr>
          <w:spacing w:val="-1"/>
          <w:sz w:val="22"/>
          <w:szCs w:val="22"/>
          <w:lang w:val="sk-SK"/>
        </w:rPr>
        <w:t>ob</w:t>
      </w:r>
      <w:r w:rsidRPr="00E91F1A">
        <w:rPr>
          <w:spacing w:val="1"/>
          <w:sz w:val="22"/>
          <w:szCs w:val="22"/>
          <w:lang w:val="sk-SK"/>
        </w:rPr>
        <w:t>y</w:t>
      </w:r>
      <w:r w:rsidR="007627A1">
        <w:rPr>
          <w:spacing w:val="1"/>
          <w:sz w:val="22"/>
          <w:szCs w:val="22"/>
          <w:lang w:val="sk-SK"/>
        </w:rPr>
        <w:t xml:space="preserve"> u dospelých</w:t>
      </w:r>
      <w:r w:rsidRPr="00E91F1A">
        <w:rPr>
          <w:sz w:val="22"/>
          <w:szCs w:val="22"/>
          <w:lang w:val="sk-SK"/>
        </w:rPr>
        <w:t>.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Môže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užívať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spolu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s </w:t>
      </w:r>
      <w:proofErr w:type="spellStart"/>
      <w:r w:rsidRPr="00E91F1A">
        <w:rPr>
          <w:spacing w:val="-1"/>
          <w:sz w:val="22"/>
          <w:szCs w:val="22"/>
          <w:lang w:val="sk-SK"/>
        </w:rPr>
        <w:t>l</w:t>
      </w:r>
      <w:r w:rsidRPr="00E91F1A">
        <w:rPr>
          <w:sz w:val="22"/>
          <w:szCs w:val="22"/>
          <w:lang w:val="sk-SK"/>
        </w:rPr>
        <w:t>evodo</w:t>
      </w:r>
      <w:r w:rsidRPr="00E91F1A">
        <w:rPr>
          <w:spacing w:val="-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ou</w:t>
      </w:r>
      <w:proofErr w:type="spellEnd"/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</w:t>
      </w:r>
      <w:r w:rsidRPr="00E91F1A">
        <w:rPr>
          <w:spacing w:val="-2"/>
          <w:sz w:val="22"/>
          <w:szCs w:val="22"/>
          <w:lang w:val="sk-SK"/>
        </w:rPr>
        <w:t>ď</w:t>
      </w:r>
      <w:r w:rsidRPr="00E91F1A">
        <w:rPr>
          <w:sz w:val="22"/>
          <w:szCs w:val="22"/>
          <w:lang w:val="sk-SK"/>
        </w:rPr>
        <w:t>alšie liečivo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použ</w:t>
      </w:r>
      <w:r w:rsidRPr="00E91F1A">
        <w:rPr>
          <w:spacing w:val="-1"/>
          <w:sz w:val="22"/>
          <w:szCs w:val="22"/>
          <w:lang w:val="sk-SK"/>
        </w:rPr>
        <w:t>í</w:t>
      </w:r>
      <w:r w:rsidRPr="00E91F1A">
        <w:rPr>
          <w:spacing w:val="1"/>
          <w:sz w:val="22"/>
          <w:szCs w:val="22"/>
          <w:lang w:val="sk-SK"/>
        </w:rPr>
        <w:t>v</w:t>
      </w:r>
      <w:r w:rsidRPr="00E91F1A">
        <w:rPr>
          <w:sz w:val="22"/>
          <w:szCs w:val="22"/>
          <w:lang w:val="sk-SK"/>
        </w:rPr>
        <w:t>ané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liečbu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Parkinso</w:t>
      </w:r>
      <w:r w:rsidRPr="00E91F1A">
        <w:rPr>
          <w:spacing w:val="-1"/>
          <w:sz w:val="22"/>
          <w:szCs w:val="22"/>
          <w:lang w:val="sk-SK"/>
        </w:rPr>
        <w:t>no</w:t>
      </w:r>
      <w:r w:rsidRPr="00E91F1A">
        <w:rPr>
          <w:spacing w:val="1"/>
          <w:sz w:val="22"/>
          <w:szCs w:val="22"/>
          <w:lang w:val="sk-SK"/>
        </w:rPr>
        <w:t>v</w:t>
      </w:r>
      <w:r w:rsidRPr="00E91F1A">
        <w:rPr>
          <w:sz w:val="22"/>
          <w:szCs w:val="22"/>
          <w:lang w:val="sk-SK"/>
        </w:rPr>
        <w:t>ej</w:t>
      </w:r>
      <w:proofErr w:type="spellEnd"/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choro</w:t>
      </w:r>
      <w:r w:rsidRPr="00E91F1A">
        <w:rPr>
          <w:spacing w:val="-1"/>
          <w:sz w:val="22"/>
          <w:szCs w:val="22"/>
          <w:lang w:val="sk-SK"/>
        </w:rPr>
        <w:t>b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)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bez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nej.</w:t>
      </w:r>
    </w:p>
    <w:p w:rsidR="00175FE7" w:rsidRPr="00E91F1A" w:rsidRDefault="00175FE7" w:rsidP="00175FE7">
      <w:pPr>
        <w:rPr>
          <w:sz w:val="22"/>
          <w:szCs w:val="22"/>
          <w:lang w:val="sk-SK"/>
        </w:rPr>
      </w:pPr>
    </w:p>
    <w:p w:rsidR="00175FE7" w:rsidRPr="00E91F1A" w:rsidRDefault="00175FE7" w:rsidP="00175FE7">
      <w:pPr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Pri</w:t>
      </w:r>
      <w:r w:rsidRPr="00E91F1A">
        <w:rPr>
          <w:spacing w:val="-3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Parkinso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ovej</w:t>
      </w:r>
      <w:proofErr w:type="spellEnd"/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chorobe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dochádza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1"/>
          <w:sz w:val="22"/>
          <w:szCs w:val="22"/>
          <w:lang w:val="sk-SK"/>
        </w:rPr>
        <w:t xml:space="preserve"> úb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tku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b</w:t>
      </w:r>
      <w:r w:rsidRPr="00E91F1A">
        <w:rPr>
          <w:spacing w:val="-1"/>
          <w:sz w:val="22"/>
          <w:szCs w:val="22"/>
          <w:lang w:val="sk-SK"/>
        </w:rPr>
        <w:t>u</w:t>
      </w:r>
      <w:r w:rsidRPr="00E91F1A">
        <w:rPr>
          <w:sz w:val="22"/>
          <w:szCs w:val="22"/>
          <w:lang w:val="sk-SK"/>
        </w:rPr>
        <w:t>niek,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ktoré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du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z w:val="22"/>
          <w:szCs w:val="22"/>
          <w:lang w:val="sk-SK"/>
        </w:rPr>
        <w:t>ujú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opa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ín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</w:t>
      </w:r>
      <w:r w:rsidRPr="00E91F1A">
        <w:rPr>
          <w:spacing w:val="55"/>
          <w:sz w:val="22"/>
          <w:szCs w:val="22"/>
          <w:lang w:val="sk-SK"/>
        </w:rPr>
        <w:t xml:space="preserve">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zgu.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Dopa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ín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je ch</w:t>
      </w:r>
      <w:r w:rsidRPr="00E91F1A">
        <w:rPr>
          <w:spacing w:val="1"/>
          <w:sz w:val="22"/>
          <w:szCs w:val="22"/>
          <w:lang w:val="sk-SK"/>
        </w:rPr>
        <w:t>e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ická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zlúčenina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zgu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zapojená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ntro</w:t>
      </w:r>
      <w:r w:rsidRPr="00E91F1A">
        <w:rPr>
          <w:spacing w:val="-1"/>
          <w:sz w:val="22"/>
          <w:szCs w:val="22"/>
          <w:lang w:val="sk-SK"/>
        </w:rPr>
        <w:t>l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</w:t>
      </w:r>
      <w:r w:rsidRPr="00E91F1A">
        <w:rPr>
          <w:spacing w:val="-1"/>
          <w:sz w:val="22"/>
          <w:szCs w:val="22"/>
          <w:lang w:val="sk-SK"/>
        </w:rPr>
        <w:t>oh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b</w:t>
      </w:r>
      <w:r w:rsidRPr="00E91F1A">
        <w:rPr>
          <w:spacing w:val="-1"/>
          <w:sz w:val="22"/>
          <w:szCs w:val="22"/>
          <w:lang w:val="sk-SK"/>
        </w:rPr>
        <w:t>u</w:t>
      </w:r>
      <w:r w:rsidRPr="00E91F1A">
        <w:rPr>
          <w:sz w:val="22"/>
          <w:szCs w:val="22"/>
          <w:lang w:val="sk-SK"/>
        </w:rPr>
        <w:t>.</w:t>
      </w:r>
      <w:r w:rsidRPr="00E91F1A">
        <w:rPr>
          <w:spacing w:val="-7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Rasagiline</w:t>
      </w:r>
      <w:proofErr w:type="spellEnd"/>
      <w:r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Pr="00E91F1A">
        <w:rPr>
          <w:sz w:val="22"/>
          <w:szCs w:val="22"/>
          <w:lang w:val="sk-SK"/>
        </w:rPr>
        <w:t xml:space="preserve"> po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áha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zvýšiť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udržať</w:t>
      </w:r>
    </w:p>
    <w:p w:rsidR="00175FE7" w:rsidRPr="00E91F1A" w:rsidRDefault="00175FE7" w:rsidP="00175FE7">
      <w:pPr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hladi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dop</w:t>
      </w:r>
      <w:r w:rsidRPr="00E91F1A">
        <w:rPr>
          <w:spacing w:val="-2"/>
          <w:sz w:val="22"/>
          <w:szCs w:val="22"/>
          <w:lang w:val="sk-SK"/>
        </w:rPr>
        <w:t>a</w:t>
      </w:r>
      <w:r w:rsidRPr="00E91F1A">
        <w:rPr>
          <w:sz w:val="22"/>
          <w:szCs w:val="22"/>
          <w:lang w:val="sk-SK"/>
        </w:rPr>
        <w:t>mínu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v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zgu.</w:t>
      </w:r>
    </w:p>
    <w:p w:rsidR="00175FE7" w:rsidRPr="00E91F1A" w:rsidRDefault="00175FE7" w:rsidP="00175FE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75FE7" w:rsidRPr="00E91F1A" w:rsidRDefault="00175FE7" w:rsidP="008436F1">
      <w:pPr>
        <w:tabs>
          <w:tab w:val="left" w:pos="540"/>
        </w:tabs>
        <w:rPr>
          <w:b/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8436F1">
      <w:pPr>
        <w:tabs>
          <w:tab w:val="left" w:pos="540"/>
        </w:tabs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2.</w:t>
      </w:r>
      <w:r w:rsidRPr="00E91F1A">
        <w:rPr>
          <w:b/>
          <w:color w:val="000000"/>
          <w:sz w:val="22"/>
          <w:szCs w:val="22"/>
          <w:lang w:val="sk-SK" w:eastAsia="en-US"/>
        </w:rPr>
        <w:tab/>
      </w:r>
      <w:r w:rsidR="007D2096" w:rsidRPr="00E91F1A">
        <w:rPr>
          <w:b/>
          <w:color w:val="000000"/>
          <w:sz w:val="22"/>
          <w:szCs w:val="22"/>
          <w:lang w:val="sk-SK" w:eastAsia="en-US"/>
        </w:rPr>
        <w:t xml:space="preserve">Čo potrebujete vedieť </w:t>
      </w:r>
      <w:r w:rsidR="00D02758" w:rsidRPr="00E91F1A">
        <w:rPr>
          <w:b/>
          <w:color w:val="000000"/>
          <w:sz w:val="22"/>
          <w:szCs w:val="22"/>
          <w:lang w:val="sk-SK" w:eastAsia="en-US"/>
        </w:rPr>
        <w:t>predtým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, ako užijete</w:t>
      </w:r>
      <w:r w:rsidR="00ED4ABA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175FE7" w:rsidRPr="00E91F1A">
        <w:rPr>
          <w:b/>
          <w:color w:val="000000"/>
          <w:sz w:val="22"/>
          <w:szCs w:val="22"/>
          <w:lang w:val="sk-SK" w:eastAsia="en-US"/>
        </w:rPr>
        <w:t>Rasagiline</w:t>
      </w:r>
      <w:proofErr w:type="spellEnd"/>
      <w:r w:rsidR="00175FE7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  <w:r w:rsidR="00A952B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175FE7" w:rsidRPr="00E91F1A" w:rsidRDefault="00175FE7" w:rsidP="00175FE7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E91F1A">
        <w:rPr>
          <w:b/>
          <w:sz w:val="22"/>
          <w:szCs w:val="22"/>
          <w:lang w:val="sk-SK"/>
        </w:rPr>
        <w:t xml:space="preserve">Neužívajte </w:t>
      </w:r>
      <w:proofErr w:type="spellStart"/>
      <w:r w:rsidRPr="00E91F1A">
        <w:rPr>
          <w:b/>
          <w:sz w:val="22"/>
          <w:szCs w:val="22"/>
          <w:lang w:val="sk-SK"/>
        </w:rPr>
        <w:t>R</w:t>
      </w:r>
      <w:r w:rsidR="00921086" w:rsidRPr="00E91F1A">
        <w:rPr>
          <w:b/>
          <w:sz w:val="22"/>
          <w:szCs w:val="22"/>
          <w:lang w:val="sk-SK"/>
        </w:rPr>
        <w:t>asagiline</w:t>
      </w:r>
      <w:proofErr w:type="spellEnd"/>
      <w:r w:rsidR="00921086" w:rsidRPr="00E91F1A">
        <w:rPr>
          <w:b/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b/>
          <w:sz w:val="22"/>
          <w:szCs w:val="22"/>
          <w:lang w:val="sk-SK"/>
        </w:rPr>
        <w:t>Stada</w:t>
      </w:r>
      <w:proofErr w:type="spellEnd"/>
    </w:p>
    <w:p w:rsidR="00175FE7" w:rsidRPr="00E91F1A" w:rsidRDefault="00175FE7" w:rsidP="00175FE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 xml:space="preserve">ak ste alergický na </w:t>
      </w:r>
      <w:proofErr w:type="spellStart"/>
      <w:r w:rsidRPr="00E91F1A">
        <w:rPr>
          <w:sz w:val="22"/>
          <w:szCs w:val="22"/>
          <w:lang w:val="sk-SK"/>
        </w:rPr>
        <w:t>razagilín</w:t>
      </w:r>
      <w:proofErr w:type="spellEnd"/>
      <w:r w:rsidRPr="00E91F1A">
        <w:rPr>
          <w:sz w:val="22"/>
          <w:szCs w:val="22"/>
          <w:lang w:val="sk-SK"/>
        </w:rPr>
        <w:t xml:space="preserve"> alebo na ktorúkoľvek z ďalších zložiek tohto lieku (uvedených v časti 6).</w:t>
      </w:r>
    </w:p>
    <w:p w:rsidR="00175FE7" w:rsidRPr="00E91F1A" w:rsidRDefault="00175FE7" w:rsidP="00175FE7">
      <w:pPr>
        <w:numPr>
          <w:ilvl w:val="0"/>
          <w:numId w:val="42"/>
        </w:numPr>
        <w:ind w:left="567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 máte závažné problémy </w:t>
      </w:r>
      <w:r w:rsidR="00C44385" w:rsidRPr="00E91F1A">
        <w:rPr>
          <w:sz w:val="22"/>
          <w:szCs w:val="22"/>
          <w:lang w:val="sk-SK"/>
        </w:rPr>
        <w:t>s pečeňou</w:t>
      </w:r>
      <w:r w:rsidRPr="00E91F1A">
        <w:rPr>
          <w:sz w:val="22"/>
          <w:szCs w:val="22"/>
          <w:lang w:val="sk-SK"/>
        </w:rPr>
        <w:t>.</w:t>
      </w:r>
    </w:p>
    <w:p w:rsidR="00175FE7" w:rsidRPr="00E91F1A" w:rsidRDefault="00175FE7" w:rsidP="00175FE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:rsidR="00175FE7" w:rsidRPr="00E91F1A" w:rsidRDefault="00175FE7" w:rsidP="00175FE7">
      <w:pPr>
        <w:ind w:right="-20"/>
        <w:rPr>
          <w:sz w:val="22"/>
          <w:szCs w:val="22"/>
          <w:lang w:val="sk-SK"/>
        </w:rPr>
      </w:pPr>
      <w:r w:rsidRPr="00E91F1A">
        <w:rPr>
          <w:sz w:val="22"/>
          <w:szCs w:val="22"/>
          <w:u w:val="single"/>
          <w:lang w:val="sk-SK"/>
        </w:rPr>
        <w:t>Neužívajte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nasled</w:t>
      </w:r>
      <w:r w:rsidR="006B0BA1" w:rsidRPr="00E91F1A">
        <w:rPr>
          <w:sz w:val="22"/>
          <w:szCs w:val="22"/>
          <w:lang w:val="sk-SK"/>
        </w:rPr>
        <w:t>ovné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pacing w:val="1"/>
          <w:sz w:val="22"/>
          <w:szCs w:val="22"/>
          <w:lang w:val="sk-SK"/>
        </w:rPr>
        <w:t>č</w:t>
      </w:r>
      <w:r w:rsidRPr="00E91F1A">
        <w:rPr>
          <w:sz w:val="22"/>
          <w:szCs w:val="22"/>
          <w:lang w:val="sk-SK"/>
        </w:rPr>
        <w:t>ivá</w:t>
      </w:r>
      <w:r w:rsidR="00C865F9" w:rsidRPr="00E91F1A">
        <w:rPr>
          <w:sz w:val="22"/>
          <w:szCs w:val="22"/>
          <w:lang w:val="sk-SK"/>
        </w:rPr>
        <w:t>,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="00C44385" w:rsidRPr="00E91F1A">
        <w:rPr>
          <w:sz w:val="22"/>
          <w:szCs w:val="22"/>
          <w:lang w:val="sk-SK"/>
        </w:rPr>
        <w:t>ak užívate</w:t>
      </w:r>
      <w:r w:rsidRPr="00E91F1A">
        <w:rPr>
          <w:spacing w:val="-6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R</w:t>
      </w:r>
      <w:r w:rsidR="00921086" w:rsidRPr="00E91F1A">
        <w:rPr>
          <w:sz w:val="22"/>
          <w:szCs w:val="22"/>
          <w:lang w:val="sk-SK"/>
        </w:rPr>
        <w:t>asagilin</w:t>
      </w:r>
      <w:r w:rsidR="00C865F9" w:rsidRPr="00E91F1A">
        <w:rPr>
          <w:sz w:val="22"/>
          <w:szCs w:val="22"/>
          <w:lang w:val="sk-SK"/>
        </w:rPr>
        <w:t>e</w:t>
      </w:r>
      <w:proofErr w:type="spellEnd"/>
      <w:r w:rsidR="00921086"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Pr="00E91F1A">
        <w:rPr>
          <w:sz w:val="22"/>
          <w:szCs w:val="22"/>
          <w:lang w:val="sk-SK"/>
        </w:rPr>
        <w:t>:</w:t>
      </w:r>
    </w:p>
    <w:p w:rsidR="00175FE7" w:rsidRPr="00E91F1A" w:rsidRDefault="00175FE7" w:rsidP="00921086">
      <w:pPr>
        <w:tabs>
          <w:tab w:val="left" w:pos="640"/>
        </w:tabs>
        <w:spacing w:line="239" w:lineRule="auto"/>
        <w:ind w:left="640" w:right="109" w:hanging="64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inhibí</w:t>
      </w:r>
      <w:r w:rsidRPr="00E91F1A">
        <w:rPr>
          <w:spacing w:val="-1"/>
          <w:sz w:val="22"/>
          <w:szCs w:val="22"/>
          <w:lang w:val="sk-SK"/>
        </w:rPr>
        <w:t>t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pacing w:val="-1"/>
          <w:sz w:val="22"/>
          <w:szCs w:val="22"/>
          <w:lang w:val="sk-SK"/>
        </w:rPr>
        <w:t>r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7"/>
          <w:sz w:val="22"/>
          <w:szCs w:val="22"/>
          <w:lang w:val="sk-SK"/>
        </w:rPr>
        <w:t xml:space="preserve"> </w:t>
      </w:r>
      <w:proofErr w:type="spellStart"/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onoa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inooxi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ázy</w:t>
      </w:r>
      <w:proofErr w:type="spellEnd"/>
      <w:r w:rsidRPr="00E91F1A">
        <w:rPr>
          <w:spacing w:val="-1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(IMAO)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(napr.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užívané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epresie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Parkinsonov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j</w:t>
      </w:r>
      <w:proofErr w:type="spellEnd"/>
      <w:r w:rsidRPr="00E91F1A">
        <w:rPr>
          <w:sz w:val="22"/>
          <w:szCs w:val="22"/>
          <w:lang w:val="sk-SK"/>
        </w:rPr>
        <w:t xml:space="preserve"> choroby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iné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poruch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),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vrátane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liekov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prírodných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="00C44385" w:rsidRPr="00E91F1A">
        <w:rPr>
          <w:sz w:val="22"/>
          <w:szCs w:val="22"/>
          <w:lang w:val="sk-SK"/>
        </w:rPr>
        <w:t>p</w:t>
      </w:r>
      <w:r w:rsidR="00C44385" w:rsidRPr="00E91F1A">
        <w:rPr>
          <w:spacing w:val="-1"/>
          <w:sz w:val="22"/>
          <w:szCs w:val="22"/>
          <w:lang w:val="sk-SK"/>
        </w:rPr>
        <w:t>roduktov</w:t>
      </w:r>
      <w:r w:rsidRPr="00E91F1A">
        <w:rPr>
          <w:sz w:val="22"/>
          <w:szCs w:val="22"/>
          <w:lang w:val="sk-SK"/>
        </w:rPr>
        <w:t>,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1"/>
          <w:sz w:val="22"/>
          <w:szCs w:val="22"/>
          <w:lang w:val="sk-SK"/>
        </w:rPr>
        <w:t>t</w:t>
      </w:r>
      <w:r w:rsidRPr="00E91F1A">
        <w:rPr>
          <w:sz w:val="22"/>
          <w:szCs w:val="22"/>
          <w:lang w:val="sk-SK"/>
        </w:rPr>
        <w:t>oré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nie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sú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viazané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 lekársky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pre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pis</w:t>
      </w:r>
      <w:r w:rsidR="00921086" w:rsidRPr="00E91F1A">
        <w:rPr>
          <w:sz w:val="22"/>
          <w:szCs w:val="22"/>
          <w:lang w:val="sk-SK"/>
        </w:rPr>
        <w:t xml:space="preserve">, </w:t>
      </w:r>
      <w:r w:rsidRPr="00E91F1A">
        <w:rPr>
          <w:sz w:val="22"/>
          <w:szCs w:val="22"/>
          <w:lang w:val="sk-SK"/>
        </w:rPr>
        <w:t>napr.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ľ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pacing w:val="-1"/>
          <w:sz w:val="22"/>
          <w:szCs w:val="22"/>
          <w:lang w:val="sk-SK"/>
        </w:rPr>
        <w:t>b</w:t>
      </w:r>
      <w:r w:rsidRPr="00E91F1A">
        <w:rPr>
          <w:spacing w:val="1"/>
          <w:sz w:val="22"/>
          <w:szCs w:val="22"/>
          <w:lang w:val="sk-SK"/>
        </w:rPr>
        <w:t>ovní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b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pacing w:val="1"/>
          <w:sz w:val="22"/>
          <w:szCs w:val="22"/>
          <w:lang w:val="sk-SK"/>
        </w:rPr>
        <w:t>dk</w:t>
      </w:r>
      <w:r w:rsidRPr="00E91F1A">
        <w:rPr>
          <w:spacing w:val="-1"/>
          <w:sz w:val="22"/>
          <w:szCs w:val="22"/>
          <w:lang w:val="sk-SK"/>
        </w:rPr>
        <w:t>ov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1"/>
          <w:sz w:val="22"/>
          <w:szCs w:val="22"/>
          <w:lang w:val="sk-SK"/>
        </w:rPr>
        <w:t>ný</w:t>
      </w:r>
      <w:r w:rsidR="00921086" w:rsidRPr="00E91F1A">
        <w:rPr>
          <w:spacing w:val="1"/>
          <w:sz w:val="22"/>
          <w:szCs w:val="22"/>
          <w:lang w:val="sk-SK"/>
        </w:rPr>
        <w:t>.</w:t>
      </w:r>
    </w:p>
    <w:p w:rsidR="00175FE7" w:rsidRPr="00E91F1A" w:rsidRDefault="00175FE7" w:rsidP="00175FE7">
      <w:pPr>
        <w:tabs>
          <w:tab w:val="left" w:pos="640"/>
        </w:tabs>
        <w:ind w:right="-2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proofErr w:type="spellStart"/>
      <w:r w:rsidRPr="00E91F1A">
        <w:rPr>
          <w:sz w:val="22"/>
          <w:szCs w:val="22"/>
          <w:lang w:val="sk-SK"/>
        </w:rPr>
        <w:t>petidín</w:t>
      </w:r>
      <w:proofErr w:type="spellEnd"/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(silný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liek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proti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bo</w:t>
      </w:r>
      <w:r w:rsidRPr="00E91F1A">
        <w:rPr>
          <w:spacing w:val="-1"/>
          <w:sz w:val="22"/>
          <w:szCs w:val="22"/>
          <w:lang w:val="sk-SK"/>
        </w:rPr>
        <w:t>l</w:t>
      </w:r>
      <w:r w:rsidRPr="00E91F1A">
        <w:rPr>
          <w:sz w:val="22"/>
          <w:szCs w:val="22"/>
          <w:lang w:val="sk-SK"/>
        </w:rPr>
        <w:t>esti)</w:t>
      </w:r>
      <w:r w:rsidR="00921086" w:rsidRPr="00E91F1A">
        <w:rPr>
          <w:sz w:val="22"/>
          <w:szCs w:val="22"/>
          <w:lang w:val="sk-SK"/>
        </w:rPr>
        <w:t>.</w:t>
      </w:r>
    </w:p>
    <w:p w:rsidR="00921086" w:rsidRPr="00E91F1A" w:rsidRDefault="00921086" w:rsidP="00175FE7">
      <w:pPr>
        <w:ind w:right="-20"/>
        <w:rPr>
          <w:spacing w:val="1"/>
          <w:sz w:val="22"/>
          <w:szCs w:val="22"/>
          <w:lang w:val="sk-SK"/>
        </w:rPr>
      </w:pPr>
    </w:p>
    <w:p w:rsidR="00175FE7" w:rsidRPr="00E91F1A" w:rsidRDefault="00175FE7" w:rsidP="00175FE7">
      <w:pPr>
        <w:ind w:right="-20"/>
        <w:rPr>
          <w:sz w:val="22"/>
          <w:szCs w:val="22"/>
          <w:lang w:val="sk-SK"/>
        </w:rPr>
      </w:pPr>
      <w:r w:rsidRPr="00E91F1A">
        <w:rPr>
          <w:spacing w:val="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pacing w:val="1"/>
          <w:sz w:val="22"/>
          <w:szCs w:val="22"/>
          <w:lang w:val="sk-SK"/>
        </w:rPr>
        <w:t>on</w:t>
      </w:r>
      <w:r w:rsidRPr="00E91F1A">
        <w:rPr>
          <w:sz w:val="22"/>
          <w:szCs w:val="22"/>
          <w:lang w:val="sk-SK"/>
        </w:rPr>
        <w:t>čení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čby</w:t>
      </w:r>
      <w:r w:rsidRPr="00E91F1A">
        <w:rPr>
          <w:spacing w:val="-3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Ra</w:t>
      </w:r>
      <w:r w:rsidR="00921086" w:rsidRPr="00E91F1A">
        <w:rPr>
          <w:sz w:val="22"/>
          <w:szCs w:val="22"/>
          <w:lang w:val="sk-SK"/>
        </w:rPr>
        <w:t>sagilinom</w:t>
      </w:r>
      <w:proofErr w:type="spellEnd"/>
      <w:r w:rsidR="00921086"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="00921086" w:rsidRPr="00E91F1A">
        <w:rPr>
          <w:sz w:val="22"/>
          <w:szCs w:val="22"/>
          <w:lang w:val="sk-SK"/>
        </w:rPr>
        <w:t xml:space="preserve"> m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z w:val="22"/>
          <w:szCs w:val="22"/>
          <w:lang w:val="sk-SK"/>
        </w:rPr>
        <w:t>síte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poč</w:t>
      </w:r>
      <w:r w:rsidRPr="00E91F1A">
        <w:rPr>
          <w:spacing w:val="1"/>
          <w:sz w:val="22"/>
          <w:szCs w:val="22"/>
          <w:lang w:val="sk-SK"/>
        </w:rPr>
        <w:t>k</w:t>
      </w:r>
      <w:r w:rsidRPr="00E91F1A">
        <w:rPr>
          <w:sz w:val="22"/>
          <w:szCs w:val="22"/>
          <w:lang w:val="sk-SK"/>
        </w:rPr>
        <w:t>ať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aspoň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1</w:t>
      </w:r>
      <w:r w:rsidRPr="00E91F1A">
        <w:rPr>
          <w:sz w:val="22"/>
          <w:szCs w:val="22"/>
          <w:lang w:val="sk-SK"/>
        </w:rPr>
        <w:t>4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dní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d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začat</w:t>
      </w:r>
      <w:r w:rsidRPr="00E91F1A">
        <w:rPr>
          <w:spacing w:val="1"/>
          <w:sz w:val="22"/>
          <w:szCs w:val="22"/>
          <w:lang w:val="sk-SK"/>
        </w:rPr>
        <w:t>í</w:t>
      </w:r>
      <w:r w:rsidRPr="00E91F1A">
        <w:rPr>
          <w:sz w:val="22"/>
          <w:szCs w:val="22"/>
          <w:lang w:val="sk-SK"/>
        </w:rPr>
        <w:t>m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</w:t>
      </w:r>
      <w:r w:rsidRPr="00E91F1A">
        <w:rPr>
          <w:spacing w:val="1"/>
          <w:sz w:val="22"/>
          <w:szCs w:val="22"/>
          <w:lang w:val="sk-SK"/>
        </w:rPr>
        <w:t>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pacing w:val="1"/>
          <w:sz w:val="22"/>
          <w:szCs w:val="22"/>
          <w:lang w:val="sk-SK"/>
        </w:rPr>
        <w:t>č</w:t>
      </w:r>
      <w:r w:rsidRPr="00E91F1A">
        <w:rPr>
          <w:sz w:val="22"/>
          <w:szCs w:val="22"/>
          <w:lang w:val="sk-SK"/>
        </w:rPr>
        <w:t>by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inhibítor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MAO</w:t>
      </w:r>
      <w:r w:rsidR="00921086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petidí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>m</w:t>
      </w:r>
      <w:proofErr w:type="spellEnd"/>
      <w:r w:rsidRPr="00E91F1A">
        <w:rPr>
          <w:sz w:val="22"/>
          <w:szCs w:val="22"/>
          <w:lang w:val="sk-SK"/>
        </w:rPr>
        <w:t>.</w:t>
      </w:r>
    </w:p>
    <w:p w:rsidR="00175FE7" w:rsidRPr="00E91F1A" w:rsidRDefault="00175FE7" w:rsidP="00ED4ABA">
      <w:pPr>
        <w:overflowPunct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1B1857" w:rsidRPr="00E91F1A" w:rsidRDefault="001B1857" w:rsidP="00ED4ABA">
      <w:pPr>
        <w:overflowPunct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E91F1A">
        <w:rPr>
          <w:b/>
          <w:sz w:val="22"/>
          <w:szCs w:val="22"/>
          <w:lang w:val="sk-SK"/>
        </w:rPr>
        <w:t>Upozornenia a opatrenia</w:t>
      </w:r>
    </w:p>
    <w:p w:rsidR="001B1857" w:rsidRPr="00E91F1A" w:rsidRDefault="001B1857" w:rsidP="001B1857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Predtým, ako začnete užívať</w:t>
      </w:r>
      <w:r w:rsidR="00CB10CF" w:rsidRPr="00E91F1A">
        <w:rPr>
          <w:sz w:val="22"/>
          <w:szCs w:val="22"/>
          <w:lang w:val="sk-SK"/>
        </w:rPr>
        <w:t xml:space="preserve"> </w:t>
      </w:r>
      <w:proofErr w:type="spellStart"/>
      <w:r w:rsidR="00921086" w:rsidRPr="00E91F1A">
        <w:rPr>
          <w:sz w:val="22"/>
          <w:szCs w:val="22"/>
          <w:lang w:val="sk-SK"/>
        </w:rPr>
        <w:t>Rasagiline</w:t>
      </w:r>
      <w:proofErr w:type="spellEnd"/>
      <w:r w:rsidR="00921086"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="00D34C53" w:rsidRPr="00E91F1A">
        <w:rPr>
          <w:sz w:val="22"/>
          <w:szCs w:val="22"/>
          <w:lang w:val="sk-SK"/>
        </w:rPr>
        <w:t>,</w:t>
      </w:r>
      <w:r w:rsidRPr="00E91F1A">
        <w:rPr>
          <w:sz w:val="22"/>
          <w:szCs w:val="22"/>
          <w:lang w:val="sk-SK"/>
        </w:rPr>
        <w:t xml:space="preserve"> obráťte sa na svojho lekára</w:t>
      </w:r>
      <w:r w:rsidR="00CB10CF" w:rsidRPr="00E91F1A">
        <w:rPr>
          <w:sz w:val="22"/>
          <w:szCs w:val="22"/>
          <w:lang w:val="sk-SK"/>
        </w:rPr>
        <w:t xml:space="preserve"> alebo </w:t>
      </w:r>
      <w:r w:rsidRPr="00E91F1A">
        <w:rPr>
          <w:sz w:val="22"/>
          <w:szCs w:val="22"/>
          <w:lang w:val="sk-SK"/>
        </w:rPr>
        <w:t>lekárnika.</w:t>
      </w:r>
    </w:p>
    <w:p w:rsidR="00921086" w:rsidRPr="00E91F1A" w:rsidRDefault="00921086" w:rsidP="00921086">
      <w:pPr>
        <w:numPr>
          <w:ilvl w:val="0"/>
          <w:numId w:val="42"/>
        </w:numPr>
        <w:ind w:left="567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 xml:space="preserve">ak máte </w:t>
      </w:r>
      <w:r w:rsidR="007627A1">
        <w:rPr>
          <w:sz w:val="22"/>
          <w:szCs w:val="22"/>
          <w:lang w:val="sk-SK"/>
        </w:rPr>
        <w:t xml:space="preserve">akékoľvek </w:t>
      </w:r>
      <w:r w:rsidR="006B0BA1" w:rsidRPr="00E91F1A">
        <w:rPr>
          <w:sz w:val="22"/>
          <w:szCs w:val="22"/>
          <w:lang w:val="sk-SK"/>
        </w:rPr>
        <w:t>problémy s pečeňou</w:t>
      </w:r>
    </w:p>
    <w:p w:rsidR="00921086" w:rsidRPr="00E91F1A" w:rsidRDefault="007627A1" w:rsidP="00921086">
      <w:pPr>
        <w:numPr>
          <w:ilvl w:val="0"/>
          <w:numId w:val="42"/>
        </w:numPr>
        <w:ind w:left="567" w:hanging="567"/>
        <w:rPr>
          <w:sz w:val="22"/>
          <w:szCs w:val="22"/>
          <w:lang w:val="sk-SK"/>
        </w:rPr>
      </w:pPr>
      <w:r>
        <w:rPr>
          <w:rFonts w:eastAsia="Calibri"/>
          <w:sz w:val="22"/>
          <w:szCs w:val="22"/>
          <w:lang w:val="sk-SK" w:eastAsia="sk-SK"/>
        </w:rPr>
        <w:t xml:space="preserve">povedzte svojmu lekárovi o každej podozrivej zmene </w:t>
      </w:r>
      <w:r w:rsidR="006B0BA1" w:rsidRPr="00E91F1A">
        <w:rPr>
          <w:sz w:val="22"/>
          <w:szCs w:val="22"/>
          <w:lang w:val="sk-SK"/>
        </w:rPr>
        <w:t>na koži</w:t>
      </w:r>
    </w:p>
    <w:p w:rsidR="00921086" w:rsidRPr="00435FD7" w:rsidRDefault="00921086" w:rsidP="001B1857">
      <w:pPr>
        <w:tabs>
          <w:tab w:val="left" w:pos="567"/>
        </w:tabs>
        <w:rPr>
          <w:sz w:val="22"/>
          <w:szCs w:val="22"/>
          <w:lang w:val="sk-SK"/>
        </w:rPr>
      </w:pPr>
    </w:p>
    <w:p w:rsidR="00435FD7" w:rsidRPr="006A4A16" w:rsidRDefault="00435FD7" w:rsidP="00435FD7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6A4A16">
        <w:rPr>
          <w:sz w:val="22"/>
          <w:szCs w:val="22"/>
          <w:lang w:eastAsia="en-US"/>
        </w:rPr>
        <w:t xml:space="preserve">Povedzte svojmu lekárovi, ak si vy alebo niekto z vašej rodiny/ošetrujúcich všimne, že sa u vás vyvinulo </w:t>
      </w:r>
      <w:r w:rsidR="00202C70">
        <w:rPr>
          <w:sz w:val="22"/>
          <w:szCs w:val="22"/>
          <w:lang w:eastAsia="en-US"/>
        </w:rPr>
        <w:t xml:space="preserve">nezvyčajné </w:t>
      </w:r>
      <w:r w:rsidRPr="006A4A16">
        <w:rPr>
          <w:sz w:val="22"/>
          <w:szCs w:val="22"/>
          <w:lang w:eastAsia="en-US"/>
        </w:rPr>
        <w:t>správanie, pri ktorom nemôžete odolať impulzom, nutkaniu alebo pokušeniu robiť veci, ktoré vám alebo iným môžu ublížiť. Takéto správanie sa nazýva porucha kontroly impulzov. U pacientov užívajúcich razagilín a/alebo iné lieky na liečbu Parkinsonovej choroby bolo pozorované správanie ako nutkanie, obsesívne myšlienky (často sa opakujúce vnútené myšlienky), závislosť na hracích automatoch, nadmerné míňanie, impulzívne správanie a nadmerná sexuálna túžba alebo nárast sexuálnych myšlienok alebo pocitov. Váš lekár možno bude musieť upraviť</w:t>
      </w:r>
      <w:r w:rsidR="000860DE">
        <w:rPr>
          <w:sz w:val="22"/>
          <w:szCs w:val="22"/>
          <w:lang w:eastAsia="en-US"/>
        </w:rPr>
        <w:t xml:space="preserve"> dávku</w:t>
      </w:r>
      <w:r w:rsidRPr="006A4A16">
        <w:rPr>
          <w:sz w:val="22"/>
          <w:szCs w:val="22"/>
          <w:lang w:eastAsia="en-US"/>
        </w:rPr>
        <w:t xml:space="preserve"> alebo ukončiť liečbu (pozri časť 4).</w:t>
      </w:r>
    </w:p>
    <w:p w:rsidR="00435FD7" w:rsidRPr="006A4A16" w:rsidRDefault="00435FD7" w:rsidP="00435FD7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435FD7" w:rsidRPr="006A4A16" w:rsidRDefault="00435FD7" w:rsidP="00435FD7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6A4A16">
        <w:rPr>
          <w:sz w:val="22"/>
          <w:szCs w:val="22"/>
        </w:rPr>
        <w:t xml:space="preserve">Rasagiline </w:t>
      </w:r>
      <w:r>
        <w:rPr>
          <w:sz w:val="22"/>
          <w:szCs w:val="22"/>
        </w:rPr>
        <w:t>Stada</w:t>
      </w:r>
      <w:r w:rsidRPr="006A4A16">
        <w:rPr>
          <w:sz w:val="22"/>
          <w:szCs w:val="22"/>
          <w:lang w:eastAsia="en-US"/>
        </w:rPr>
        <w:t xml:space="preserve"> môže spôsobiť ospalosť a náhle upadnutie do spánku počas denných aktivít, najmä ak užívate aj iné dopaminergné lieky (používané na liečbu Parkinsonovej choroby). Ďalšie informácie nájdete v časti „Vedenie vozidiel a obsluha strojov“.</w:t>
      </w:r>
    </w:p>
    <w:p w:rsidR="00FF419A" w:rsidRPr="007627A1" w:rsidRDefault="00FF419A" w:rsidP="007627A1">
      <w:pPr>
        <w:tabs>
          <w:tab w:val="left" w:pos="567"/>
        </w:tabs>
        <w:rPr>
          <w:sz w:val="22"/>
          <w:szCs w:val="22"/>
          <w:lang w:val="sk-SK"/>
        </w:rPr>
      </w:pPr>
    </w:p>
    <w:p w:rsidR="001B1857" w:rsidRPr="006A4A16" w:rsidRDefault="001B1857" w:rsidP="001B185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A4A16">
        <w:rPr>
          <w:b/>
          <w:sz w:val="22"/>
          <w:szCs w:val="22"/>
          <w:lang w:val="sk-SK"/>
        </w:rPr>
        <w:t>Deti a dospievajúci</w:t>
      </w:r>
    </w:p>
    <w:p w:rsidR="001B1857" w:rsidRDefault="00FF419A" w:rsidP="006A4A16">
      <w:pPr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  <w:r w:rsidRPr="00FF419A">
        <w:rPr>
          <w:rFonts w:eastAsia="Calibri"/>
          <w:sz w:val="22"/>
          <w:szCs w:val="22"/>
          <w:lang w:val="sk-SK" w:eastAsia="sk-SK"/>
        </w:rPr>
        <w:t xml:space="preserve">Použitie </w:t>
      </w:r>
      <w:proofErr w:type="spellStart"/>
      <w:r>
        <w:rPr>
          <w:rFonts w:eastAsia="Calibri"/>
          <w:sz w:val="22"/>
          <w:szCs w:val="22"/>
          <w:lang w:val="sk-SK" w:eastAsia="sk-SK"/>
        </w:rPr>
        <w:t>Rasagilinu</w:t>
      </w:r>
      <w:proofErr w:type="spellEnd"/>
      <w:r>
        <w:rPr>
          <w:rFonts w:eastAsia="Calibri"/>
          <w:sz w:val="22"/>
          <w:szCs w:val="22"/>
          <w:lang w:val="sk-SK" w:eastAsia="sk-SK"/>
        </w:rPr>
        <w:t xml:space="preserve"> </w:t>
      </w:r>
      <w:proofErr w:type="spellStart"/>
      <w:r>
        <w:rPr>
          <w:rFonts w:eastAsia="Calibri"/>
          <w:sz w:val="22"/>
          <w:szCs w:val="22"/>
          <w:lang w:val="sk-SK" w:eastAsia="sk-SK"/>
        </w:rPr>
        <w:t>Stada</w:t>
      </w:r>
      <w:proofErr w:type="spellEnd"/>
      <w:r w:rsidRPr="00FF419A">
        <w:rPr>
          <w:rFonts w:eastAsia="Calibri"/>
          <w:sz w:val="22"/>
          <w:szCs w:val="22"/>
          <w:lang w:val="sk-SK" w:eastAsia="sk-SK"/>
        </w:rPr>
        <w:t xml:space="preserve"> sa netýka detí a dospievajúcich. Preto sa </w:t>
      </w:r>
      <w:proofErr w:type="spellStart"/>
      <w:r>
        <w:rPr>
          <w:rFonts w:eastAsia="Calibri"/>
          <w:sz w:val="22"/>
          <w:szCs w:val="22"/>
          <w:lang w:val="sk-SK" w:eastAsia="sk-SK"/>
        </w:rPr>
        <w:t>Rasagiline</w:t>
      </w:r>
      <w:proofErr w:type="spellEnd"/>
      <w:r>
        <w:rPr>
          <w:rFonts w:eastAsia="Calibri"/>
          <w:sz w:val="22"/>
          <w:szCs w:val="22"/>
          <w:lang w:val="sk-SK" w:eastAsia="sk-SK"/>
        </w:rPr>
        <w:t xml:space="preserve"> </w:t>
      </w:r>
      <w:proofErr w:type="spellStart"/>
      <w:r>
        <w:rPr>
          <w:rFonts w:eastAsia="Calibri"/>
          <w:sz w:val="22"/>
          <w:szCs w:val="22"/>
          <w:lang w:val="sk-SK" w:eastAsia="sk-SK"/>
        </w:rPr>
        <w:t>Stada</w:t>
      </w:r>
      <w:proofErr w:type="spellEnd"/>
      <w:r w:rsidRPr="00FF419A">
        <w:rPr>
          <w:rFonts w:eastAsia="Calibri"/>
          <w:sz w:val="22"/>
          <w:szCs w:val="22"/>
          <w:lang w:val="sk-SK" w:eastAsia="sk-SK"/>
        </w:rPr>
        <w:t xml:space="preserve"> neodpor</w:t>
      </w:r>
      <w:r w:rsidRPr="006A4A16">
        <w:rPr>
          <w:rFonts w:eastAsia="TimesNewRomanPSMT"/>
          <w:sz w:val="22"/>
          <w:szCs w:val="22"/>
          <w:lang w:val="sk-SK" w:eastAsia="sk-SK"/>
        </w:rPr>
        <w:t>úč</w:t>
      </w:r>
      <w:r w:rsidR="00435FD7">
        <w:rPr>
          <w:rFonts w:eastAsia="TimesNewRomanPSMT"/>
          <w:sz w:val="22"/>
          <w:szCs w:val="22"/>
          <w:lang w:val="sk-SK" w:eastAsia="sk-SK"/>
        </w:rPr>
        <w:t>a osobám</w:t>
      </w:r>
      <w:r>
        <w:rPr>
          <w:rFonts w:eastAsia="TimesNewRomanPSMT"/>
          <w:sz w:val="22"/>
          <w:szCs w:val="22"/>
          <w:lang w:val="sk-SK" w:eastAsia="sk-SK"/>
        </w:rPr>
        <w:t xml:space="preserve"> </w:t>
      </w:r>
      <w:r w:rsidRPr="00FF419A">
        <w:rPr>
          <w:rFonts w:eastAsia="Calibri"/>
          <w:sz w:val="22"/>
          <w:szCs w:val="22"/>
          <w:lang w:val="sk-SK" w:eastAsia="sk-SK"/>
        </w:rPr>
        <w:t>mladším ako 18 rokov.</w:t>
      </w:r>
    </w:p>
    <w:p w:rsidR="00FF419A" w:rsidRPr="00FF419A" w:rsidRDefault="00FF419A" w:rsidP="006A4A16">
      <w:pPr>
        <w:autoSpaceDE w:val="0"/>
        <w:autoSpaceDN w:val="0"/>
        <w:adjustRightInd w:val="0"/>
        <w:rPr>
          <w:b/>
          <w:color w:val="000000"/>
          <w:sz w:val="22"/>
          <w:szCs w:val="22"/>
          <w:lang w:val="sk-SK" w:eastAsia="en-US"/>
        </w:rPr>
      </w:pPr>
    </w:p>
    <w:p w:rsidR="007812D4" w:rsidRPr="00E91F1A" w:rsidRDefault="00395F48" w:rsidP="007812D4">
      <w:pPr>
        <w:numPr>
          <w:ilvl w:val="12"/>
          <w:numId w:val="0"/>
        </w:numPr>
        <w:ind w:right="-2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Iné lieky a</w:t>
      </w:r>
      <w:r w:rsidR="00290675" w:rsidRPr="00E91F1A">
        <w:rPr>
          <w:b/>
          <w:color w:val="000000"/>
          <w:sz w:val="22"/>
          <w:szCs w:val="22"/>
          <w:lang w:val="sk-SK" w:eastAsia="en-US"/>
        </w:rPr>
        <w:t> </w:t>
      </w:r>
      <w:proofErr w:type="spellStart"/>
      <w:r w:rsidR="00290675" w:rsidRPr="00E91F1A">
        <w:rPr>
          <w:b/>
          <w:color w:val="000000"/>
          <w:sz w:val="22"/>
          <w:szCs w:val="22"/>
          <w:lang w:val="sk-SK" w:eastAsia="en-US"/>
        </w:rPr>
        <w:t>Rasagiline</w:t>
      </w:r>
      <w:proofErr w:type="spellEnd"/>
      <w:r w:rsidR="00290675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  <w:r w:rsidR="00A952B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6B0BA1" w:rsidRPr="00E91F1A" w:rsidRDefault="006B0BA1" w:rsidP="006B0BA1">
      <w:pPr>
        <w:autoSpaceDE w:val="0"/>
        <w:autoSpaceDN w:val="0"/>
        <w:adjustRightInd w:val="0"/>
        <w:rPr>
          <w:sz w:val="22"/>
          <w:szCs w:val="22"/>
        </w:rPr>
      </w:pPr>
      <w:r w:rsidRPr="00E91F1A">
        <w:rPr>
          <w:sz w:val="22"/>
          <w:szCs w:val="22"/>
        </w:rPr>
        <w:t>Ak teraz užívate alebo ste v poslednom čase užívali, či práve budete užívať ďalšie lieky, povedzte to svojmu lekárovi alebo lekárnikovi.</w:t>
      </w:r>
    </w:p>
    <w:p w:rsidR="00290675" w:rsidRPr="00E91F1A" w:rsidRDefault="00290675" w:rsidP="0029067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463627" w:rsidRPr="006A4A16" w:rsidRDefault="00FF419A" w:rsidP="006A4A16">
      <w:pPr>
        <w:ind w:right="-20"/>
        <w:rPr>
          <w:sz w:val="22"/>
          <w:szCs w:val="22"/>
          <w:lang w:val="sk-SK"/>
        </w:rPr>
      </w:pPr>
      <w:r w:rsidRPr="006A4A16">
        <w:rPr>
          <w:rFonts w:eastAsia="Calibri"/>
          <w:sz w:val="22"/>
          <w:szCs w:val="22"/>
          <w:u w:val="single"/>
          <w:lang w:val="sk-SK" w:eastAsia="sk-SK"/>
        </w:rPr>
        <w:t>Povedzte svojmu lekárovi, najmä ak užívate niektoré z nasledujúcich liekov:</w:t>
      </w:r>
    </w:p>
    <w:p w:rsidR="00290675" w:rsidRPr="006A4A16" w:rsidRDefault="00290675" w:rsidP="006A4A16">
      <w:pPr>
        <w:pStyle w:val="Odstavecseseznamem"/>
        <w:numPr>
          <w:ilvl w:val="0"/>
          <w:numId w:val="43"/>
        </w:numPr>
        <w:spacing w:line="252" w:lineRule="exact"/>
        <w:ind w:left="567" w:right="-20" w:hanging="567"/>
        <w:rPr>
          <w:sz w:val="22"/>
          <w:szCs w:val="22"/>
          <w:lang w:val="sk-SK"/>
        </w:rPr>
      </w:pPr>
      <w:r w:rsidRPr="006A4A16">
        <w:rPr>
          <w:sz w:val="22"/>
          <w:szCs w:val="22"/>
          <w:lang w:val="sk-SK"/>
        </w:rPr>
        <w:t xml:space="preserve">niektoré antidepresíva (selektívne inhibítory spätného vychytávania sérotonínu, selektívne inhibítory spätného vychytávania sérotonínu a noradrenalínu, tricyklické alebo </w:t>
      </w:r>
      <w:proofErr w:type="spellStart"/>
      <w:r w:rsidRPr="006A4A16">
        <w:rPr>
          <w:sz w:val="22"/>
          <w:szCs w:val="22"/>
          <w:lang w:val="sk-SK"/>
        </w:rPr>
        <w:t>tetracyklické</w:t>
      </w:r>
      <w:proofErr w:type="spellEnd"/>
      <w:r w:rsidRPr="006A4A16">
        <w:rPr>
          <w:sz w:val="22"/>
          <w:szCs w:val="22"/>
          <w:lang w:val="sk-SK"/>
        </w:rPr>
        <w:t xml:space="preserve"> antidepresíva)</w:t>
      </w:r>
    </w:p>
    <w:p w:rsidR="00290675" w:rsidRPr="00E91F1A" w:rsidRDefault="00290675" w:rsidP="00290675">
      <w:pPr>
        <w:numPr>
          <w:ilvl w:val="0"/>
          <w:numId w:val="43"/>
        </w:numPr>
        <w:spacing w:line="252" w:lineRule="exact"/>
        <w:ind w:left="567" w:right="-20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antibioti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z w:val="22"/>
          <w:szCs w:val="22"/>
          <w:lang w:val="sk-SK"/>
        </w:rPr>
        <w:t>um</w:t>
      </w:r>
      <w:r w:rsidRPr="00E91F1A">
        <w:rPr>
          <w:spacing w:val="-11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ciprofloxacín</w:t>
      </w:r>
      <w:proofErr w:type="spellEnd"/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používané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2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infekcií</w:t>
      </w:r>
    </w:p>
    <w:p w:rsidR="00290675" w:rsidRPr="00E91F1A" w:rsidRDefault="00290675" w:rsidP="00290675">
      <w:pPr>
        <w:numPr>
          <w:ilvl w:val="0"/>
          <w:numId w:val="43"/>
        </w:numPr>
        <w:spacing w:line="252" w:lineRule="exact"/>
        <w:ind w:left="567" w:right="1142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liek pr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ti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kašľu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obsahom</w:t>
      </w:r>
      <w:r w:rsidRPr="00E91F1A">
        <w:rPr>
          <w:spacing w:val="-9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dextrometorfánu</w:t>
      </w:r>
      <w:proofErr w:type="spellEnd"/>
    </w:p>
    <w:p w:rsidR="00290675" w:rsidRPr="00E91F1A" w:rsidRDefault="00290675" w:rsidP="00290675">
      <w:pPr>
        <w:numPr>
          <w:ilvl w:val="0"/>
          <w:numId w:val="43"/>
        </w:numPr>
        <w:spacing w:line="252" w:lineRule="exact"/>
        <w:ind w:left="567" w:right="1142" w:hanging="567"/>
        <w:rPr>
          <w:sz w:val="22"/>
          <w:szCs w:val="22"/>
          <w:lang w:val="sk-SK"/>
        </w:rPr>
      </w:pPr>
      <w:proofErr w:type="spellStart"/>
      <w:r w:rsidRPr="00E91F1A">
        <w:rPr>
          <w:sz w:val="22"/>
          <w:szCs w:val="22"/>
          <w:lang w:val="sk-SK"/>
        </w:rPr>
        <w:t>s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at</w:t>
      </w:r>
      <w:r w:rsidRPr="00E91F1A">
        <w:rPr>
          <w:spacing w:val="2"/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i</w:t>
      </w:r>
      <w:r w:rsidRPr="00E91F1A">
        <w:rPr>
          <w:sz w:val="22"/>
          <w:szCs w:val="22"/>
          <w:lang w:val="sk-SK"/>
        </w:rPr>
        <w:t>metiká</w:t>
      </w:r>
      <w:proofErr w:type="spellEnd"/>
      <w:r w:rsidRPr="00E91F1A">
        <w:rPr>
          <w:sz w:val="22"/>
          <w:szCs w:val="22"/>
          <w:lang w:val="sk-SK"/>
        </w:rPr>
        <w:t>,</w:t>
      </w:r>
      <w:r w:rsidRPr="00E91F1A">
        <w:rPr>
          <w:spacing w:val="-1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ktoré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nachádzajú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očných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pacing w:val="1"/>
          <w:sz w:val="22"/>
          <w:szCs w:val="22"/>
          <w:lang w:val="sk-SK"/>
        </w:rPr>
        <w:t>v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kách,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noso</w:t>
      </w:r>
      <w:r w:rsidRPr="00E91F1A">
        <w:rPr>
          <w:spacing w:val="-1"/>
          <w:sz w:val="22"/>
          <w:szCs w:val="22"/>
          <w:lang w:val="sk-SK"/>
        </w:rPr>
        <w:t>vý</w:t>
      </w:r>
      <w:r w:rsidRPr="00E91F1A">
        <w:rPr>
          <w:sz w:val="22"/>
          <w:szCs w:val="22"/>
          <w:lang w:val="sk-SK"/>
        </w:rPr>
        <w:t>ch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peroráln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 xml:space="preserve">ch </w:t>
      </w:r>
      <w:proofErr w:type="spellStart"/>
      <w:r w:rsidRPr="00E91F1A">
        <w:rPr>
          <w:sz w:val="22"/>
          <w:szCs w:val="22"/>
          <w:lang w:val="sk-SK"/>
        </w:rPr>
        <w:t>dekongestív</w:t>
      </w:r>
      <w:r w:rsidRPr="00E91F1A">
        <w:rPr>
          <w:spacing w:val="-1"/>
          <w:sz w:val="22"/>
          <w:szCs w:val="22"/>
          <w:lang w:val="sk-SK"/>
        </w:rPr>
        <w:t>a</w:t>
      </w:r>
      <w:r w:rsidRPr="00E91F1A">
        <w:rPr>
          <w:sz w:val="22"/>
          <w:szCs w:val="22"/>
          <w:lang w:val="sk-SK"/>
        </w:rPr>
        <w:t>ch</w:t>
      </w:r>
      <w:proofErr w:type="spellEnd"/>
      <w:r w:rsidRPr="00E91F1A">
        <w:rPr>
          <w:sz w:val="22"/>
          <w:szCs w:val="22"/>
          <w:lang w:val="sk-SK"/>
        </w:rPr>
        <w:t xml:space="preserve"> (lieky, ktoré uvoľňujú upcha</w:t>
      </w:r>
      <w:r w:rsidR="00945C3E" w:rsidRPr="00E91F1A">
        <w:rPr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ý nos zužovaním krvných ciev v nose)</w:t>
      </w:r>
      <w:r w:rsidRPr="00E91F1A">
        <w:rPr>
          <w:spacing w:val="-1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lieky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nádchu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obsa</w:t>
      </w:r>
      <w:r w:rsidRPr="00E91F1A">
        <w:rPr>
          <w:spacing w:val="-1"/>
          <w:sz w:val="22"/>
          <w:szCs w:val="22"/>
          <w:lang w:val="sk-SK"/>
        </w:rPr>
        <w:t>h</w:t>
      </w:r>
      <w:r w:rsidRPr="00E91F1A">
        <w:rPr>
          <w:sz w:val="22"/>
          <w:szCs w:val="22"/>
          <w:lang w:val="sk-SK"/>
        </w:rPr>
        <w:t>ujúce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efedrín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pseudoefedrín</w:t>
      </w:r>
      <w:proofErr w:type="spellEnd"/>
      <w:r w:rsidRPr="00E91F1A">
        <w:rPr>
          <w:sz w:val="22"/>
          <w:szCs w:val="22"/>
          <w:lang w:val="sk-SK"/>
        </w:rPr>
        <w:t>.</w:t>
      </w:r>
    </w:p>
    <w:p w:rsidR="00290675" w:rsidRPr="00E91F1A" w:rsidRDefault="00290675" w:rsidP="00290675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</w:p>
    <w:p w:rsidR="00290675" w:rsidRPr="00E91F1A" w:rsidRDefault="00290675" w:rsidP="00290675">
      <w:pPr>
        <w:ind w:right="678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V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pacing w:val="-1"/>
          <w:sz w:val="22"/>
          <w:szCs w:val="22"/>
          <w:lang w:val="sk-SK"/>
        </w:rPr>
        <w:t>h</w:t>
      </w:r>
      <w:r w:rsidRPr="00E91F1A">
        <w:rPr>
          <w:spacing w:val="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ite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užívaniu</w:t>
      </w:r>
      <w:r w:rsidRPr="00E91F1A">
        <w:rPr>
          <w:spacing w:val="-8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Ra</w:t>
      </w:r>
      <w:r w:rsidR="00945C3E" w:rsidRPr="00E91F1A">
        <w:rPr>
          <w:sz w:val="22"/>
          <w:szCs w:val="22"/>
          <w:lang w:val="sk-SK"/>
        </w:rPr>
        <w:t>sagilinu</w:t>
      </w:r>
      <w:proofErr w:type="spellEnd"/>
      <w:r w:rsidR="00945C3E"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="00945C3E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spolu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antidepresíva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</w:t>
      </w:r>
      <w:r w:rsidRPr="00E91F1A">
        <w:rPr>
          <w:spacing w:val="-1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obsahujúci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</w:t>
      </w:r>
      <w:r w:rsidRPr="00E91F1A">
        <w:rPr>
          <w:spacing w:val="-12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fluoxetín</w:t>
      </w:r>
      <w:proofErr w:type="spellEnd"/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="00945C3E" w:rsidRPr="00E91F1A">
        <w:rPr>
          <w:sz w:val="22"/>
          <w:szCs w:val="22"/>
          <w:lang w:val="sk-SK"/>
        </w:rPr>
        <w:t> </w:t>
      </w:r>
      <w:proofErr w:type="spellStart"/>
      <w:r w:rsidRPr="00E91F1A">
        <w:rPr>
          <w:sz w:val="22"/>
          <w:szCs w:val="22"/>
          <w:lang w:val="sk-SK"/>
        </w:rPr>
        <w:t>fluv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xa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í</w:t>
      </w:r>
      <w:r w:rsidRPr="00E91F1A">
        <w:rPr>
          <w:sz w:val="22"/>
          <w:szCs w:val="22"/>
          <w:lang w:val="sk-SK"/>
        </w:rPr>
        <w:t>n</w:t>
      </w:r>
      <w:proofErr w:type="spellEnd"/>
      <w:r w:rsidRPr="00E91F1A">
        <w:rPr>
          <w:sz w:val="22"/>
          <w:szCs w:val="22"/>
          <w:lang w:val="sk-SK"/>
        </w:rPr>
        <w:t xml:space="preserve">. </w:t>
      </w:r>
    </w:p>
    <w:p w:rsidR="00290675" w:rsidRPr="00E91F1A" w:rsidRDefault="00290675" w:rsidP="00290675">
      <w:pPr>
        <w:ind w:right="678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začínate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</w:t>
      </w:r>
      <w:r w:rsidRPr="00E91F1A">
        <w:rPr>
          <w:spacing w:val="1"/>
          <w:sz w:val="22"/>
          <w:szCs w:val="22"/>
          <w:lang w:val="sk-SK"/>
        </w:rPr>
        <w:t>i</w:t>
      </w:r>
      <w:r w:rsidRPr="00E91F1A">
        <w:rPr>
          <w:sz w:val="22"/>
          <w:szCs w:val="22"/>
          <w:lang w:val="sk-SK"/>
        </w:rPr>
        <w:t>ečbu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Ra</w:t>
      </w:r>
      <w:r w:rsidR="00945C3E" w:rsidRPr="00E91F1A">
        <w:rPr>
          <w:sz w:val="22"/>
          <w:szCs w:val="22"/>
          <w:lang w:val="sk-SK"/>
        </w:rPr>
        <w:t>sagilinom</w:t>
      </w:r>
      <w:proofErr w:type="spellEnd"/>
      <w:r w:rsidR="00945C3E"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="00945C3E" w:rsidRPr="00E91F1A">
        <w:rPr>
          <w:sz w:val="22"/>
          <w:szCs w:val="22"/>
          <w:lang w:val="sk-SK"/>
        </w:rPr>
        <w:t xml:space="preserve">, </w:t>
      </w:r>
      <w:r w:rsidRPr="00E91F1A">
        <w:rPr>
          <w:sz w:val="22"/>
          <w:szCs w:val="22"/>
          <w:lang w:val="sk-SK"/>
        </w:rPr>
        <w:t>počkajte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aspoň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5</w:t>
      </w:r>
      <w:r w:rsidRPr="00E91F1A">
        <w:rPr>
          <w:spacing w:val="-1"/>
          <w:sz w:val="22"/>
          <w:szCs w:val="22"/>
          <w:lang w:val="sk-SK"/>
        </w:rPr>
        <w:t xml:space="preserve"> t</w:t>
      </w:r>
      <w:r w:rsidRPr="00E91F1A">
        <w:rPr>
          <w:spacing w:val="1"/>
          <w:sz w:val="22"/>
          <w:szCs w:val="22"/>
          <w:lang w:val="sk-SK"/>
        </w:rPr>
        <w:t>ý</w:t>
      </w:r>
      <w:r w:rsidRPr="00E91F1A">
        <w:rPr>
          <w:sz w:val="22"/>
          <w:szCs w:val="22"/>
          <w:lang w:val="sk-SK"/>
        </w:rPr>
        <w:t>ž</w:t>
      </w:r>
      <w:r w:rsidRPr="00E91F1A">
        <w:rPr>
          <w:spacing w:val="1"/>
          <w:sz w:val="22"/>
          <w:szCs w:val="22"/>
          <w:lang w:val="sk-SK"/>
        </w:rPr>
        <w:t>dňo</w:t>
      </w:r>
      <w:r w:rsidRPr="00E91F1A">
        <w:rPr>
          <w:sz w:val="22"/>
          <w:szCs w:val="22"/>
          <w:lang w:val="sk-SK"/>
        </w:rPr>
        <w:t>v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pacing w:val="1"/>
          <w:sz w:val="22"/>
          <w:szCs w:val="22"/>
          <w:lang w:val="sk-SK"/>
        </w:rPr>
        <w:t>on</w:t>
      </w:r>
      <w:r w:rsidRPr="00E91F1A">
        <w:rPr>
          <w:sz w:val="22"/>
          <w:szCs w:val="22"/>
          <w:lang w:val="sk-SK"/>
        </w:rPr>
        <w:t>čení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</w:t>
      </w:r>
      <w:r w:rsidRPr="00E91F1A">
        <w:rPr>
          <w:spacing w:val="-1"/>
          <w:sz w:val="22"/>
          <w:szCs w:val="22"/>
          <w:lang w:val="sk-SK"/>
        </w:rPr>
        <w:t>b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fluoxetí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>m</w:t>
      </w:r>
      <w:proofErr w:type="spellEnd"/>
      <w:r w:rsidRPr="00E91F1A">
        <w:rPr>
          <w:sz w:val="22"/>
          <w:szCs w:val="22"/>
          <w:lang w:val="sk-SK"/>
        </w:rPr>
        <w:t>.</w:t>
      </w:r>
    </w:p>
    <w:p w:rsidR="00290675" w:rsidRPr="00E91F1A" w:rsidRDefault="00290675" w:rsidP="00290675">
      <w:pPr>
        <w:ind w:right="-2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začínate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</w:t>
      </w:r>
      <w:r w:rsidRPr="00E91F1A">
        <w:rPr>
          <w:spacing w:val="1"/>
          <w:sz w:val="22"/>
          <w:szCs w:val="22"/>
          <w:lang w:val="sk-SK"/>
        </w:rPr>
        <w:t>i</w:t>
      </w:r>
      <w:r w:rsidRPr="00E91F1A">
        <w:rPr>
          <w:sz w:val="22"/>
          <w:szCs w:val="22"/>
          <w:lang w:val="sk-SK"/>
        </w:rPr>
        <w:t>ečbu</w:t>
      </w:r>
      <w:r w:rsidRPr="00E91F1A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fluoxet</w:t>
      </w:r>
      <w:r w:rsidRPr="00E91F1A">
        <w:rPr>
          <w:spacing w:val="-1"/>
          <w:sz w:val="22"/>
          <w:szCs w:val="22"/>
          <w:lang w:val="sk-SK"/>
        </w:rPr>
        <w:t>í</w:t>
      </w:r>
      <w:r w:rsidRPr="00E91F1A">
        <w:rPr>
          <w:sz w:val="22"/>
          <w:szCs w:val="22"/>
          <w:lang w:val="sk-SK"/>
        </w:rPr>
        <w:t>nom</w:t>
      </w:r>
      <w:proofErr w:type="spellEnd"/>
      <w:r w:rsidRPr="00E91F1A">
        <w:rPr>
          <w:spacing w:val="-1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fluvoxa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ín</w:t>
      </w:r>
      <w:r w:rsidRPr="00E91F1A">
        <w:rPr>
          <w:spacing w:val="2"/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>m</w:t>
      </w:r>
      <w:proofErr w:type="spellEnd"/>
      <w:r w:rsidRPr="00E91F1A">
        <w:rPr>
          <w:sz w:val="22"/>
          <w:szCs w:val="22"/>
          <w:lang w:val="sk-SK"/>
        </w:rPr>
        <w:t>,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počkajte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aspoň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1</w:t>
      </w:r>
      <w:r w:rsidRPr="00E91F1A">
        <w:rPr>
          <w:sz w:val="22"/>
          <w:szCs w:val="22"/>
          <w:lang w:val="sk-SK"/>
        </w:rPr>
        <w:t>4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dn</w:t>
      </w:r>
      <w:r w:rsidRPr="00E91F1A">
        <w:rPr>
          <w:sz w:val="22"/>
          <w:szCs w:val="22"/>
          <w:lang w:val="sk-SK"/>
        </w:rPr>
        <w:t>í</w:t>
      </w:r>
      <w:r w:rsidRPr="00E91F1A">
        <w:rPr>
          <w:spacing w:val="52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u</w:t>
      </w:r>
      <w:r w:rsidRPr="00E91F1A">
        <w:rPr>
          <w:spacing w:val="1"/>
          <w:sz w:val="22"/>
          <w:szCs w:val="22"/>
          <w:lang w:val="sk-SK"/>
        </w:rPr>
        <w:t>kon</w:t>
      </w:r>
      <w:r w:rsidRPr="00E91F1A">
        <w:rPr>
          <w:sz w:val="22"/>
          <w:szCs w:val="22"/>
          <w:lang w:val="sk-SK"/>
        </w:rPr>
        <w:t>čení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</w:t>
      </w:r>
      <w:r w:rsidRPr="00E91F1A">
        <w:rPr>
          <w:spacing w:val="-1"/>
          <w:sz w:val="22"/>
          <w:szCs w:val="22"/>
          <w:lang w:val="sk-SK"/>
        </w:rPr>
        <w:t>by</w:t>
      </w:r>
    </w:p>
    <w:p w:rsidR="00290675" w:rsidRPr="00E91F1A" w:rsidRDefault="00290675" w:rsidP="00290675">
      <w:pPr>
        <w:ind w:right="-20"/>
        <w:rPr>
          <w:sz w:val="22"/>
          <w:szCs w:val="22"/>
          <w:lang w:val="sk-SK"/>
        </w:rPr>
      </w:pPr>
      <w:proofErr w:type="spellStart"/>
      <w:r w:rsidRPr="00E91F1A">
        <w:rPr>
          <w:sz w:val="22"/>
          <w:szCs w:val="22"/>
          <w:lang w:val="sk-SK"/>
        </w:rPr>
        <w:t>Ra</w:t>
      </w:r>
      <w:r w:rsidR="00945C3E" w:rsidRPr="00E91F1A">
        <w:rPr>
          <w:sz w:val="22"/>
          <w:szCs w:val="22"/>
          <w:lang w:val="sk-SK"/>
        </w:rPr>
        <w:t>sagilinom</w:t>
      </w:r>
      <w:proofErr w:type="spellEnd"/>
      <w:r w:rsidR="00945C3E"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Pr="00E91F1A">
        <w:rPr>
          <w:sz w:val="22"/>
          <w:szCs w:val="22"/>
          <w:lang w:val="sk-SK"/>
        </w:rPr>
        <w:t>.</w:t>
      </w:r>
    </w:p>
    <w:p w:rsidR="00290675" w:rsidRPr="00E91F1A" w:rsidRDefault="00290675" w:rsidP="00290675">
      <w:pPr>
        <w:rPr>
          <w:sz w:val="22"/>
          <w:szCs w:val="22"/>
          <w:lang w:val="sk-SK"/>
        </w:rPr>
      </w:pPr>
    </w:p>
    <w:p w:rsidR="00435FD7" w:rsidRPr="006A4A16" w:rsidRDefault="00435FD7" w:rsidP="00435FD7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 xml:space="preserve">Povedzte svojmu lekárovi alebo lekárnikovi, ak fajčíte alebo zamýšľate skončiť s fajčením. Fajčenie môže znížiť množstvo </w:t>
      </w:r>
      <w:proofErr w:type="spellStart"/>
      <w:r w:rsidRPr="006A4A16">
        <w:rPr>
          <w:sz w:val="22"/>
          <w:szCs w:val="22"/>
          <w:lang w:val="sk-SK" w:eastAsia="en-US"/>
        </w:rPr>
        <w:t>Rasagilinu</w:t>
      </w:r>
      <w:proofErr w:type="spellEnd"/>
      <w:r w:rsidRPr="006A4A16">
        <w:rPr>
          <w:sz w:val="22"/>
          <w:szCs w:val="22"/>
          <w:lang w:val="sk-SK" w:eastAsia="en-US"/>
        </w:rPr>
        <w:t xml:space="preserve"> </w:t>
      </w:r>
      <w:proofErr w:type="spellStart"/>
      <w:r w:rsidRPr="006A4A16">
        <w:rPr>
          <w:sz w:val="22"/>
          <w:szCs w:val="22"/>
          <w:lang w:val="sk-SK" w:eastAsia="en-US"/>
        </w:rPr>
        <w:t>Stada</w:t>
      </w:r>
      <w:proofErr w:type="spellEnd"/>
      <w:r w:rsidRPr="006A4A16">
        <w:rPr>
          <w:sz w:val="22"/>
          <w:szCs w:val="22"/>
          <w:lang w:val="sk-SK" w:eastAsia="en-US"/>
        </w:rPr>
        <w:t xml:space="preserve"> v krvi.</w:t>
      </w:r>
    </w:p>
    <w:p w:rsidR="00FF419A" w:rsidRPr="00E91F1A" w:rsidRDefault="00FF419A" w:rsidP="00FF419A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Tehotenstvo</w:t>
      </w:r>
      <w:r w:rsidR="00FF419A">
        <w:rPr>
          <w:b/>
          <w:color w:val="000000"/>
          <w:sz w:val="22"/>
          <w:szCs w:val="22"/>
          <w:lang w:val="sk-SK" w:eastAsia="en-US"/>
        </w:rPr>
        <w:t>,</w:t>
      </w:r>
      <w:r w:rsidRPr="00E91F1A">
        <w:rPr>
          <w:b/>
          <w:color w:val="000000"/>
          <w:sz w:val="22"/>
          <w:szCs w:val="22"/>
          <w:lang w:val="sk-SK" w:eastAsia="en-US"/>
        </w:rPr>
        <w:t xml:space="preserve"> dojčenie</w:t>
      </w:r>
      <w:r w:rsidR="00FF419A">
        <w:rPr>
          <w:b/>
          <w:color w:val="000000"/>
          <w:sz w:val="22"/>
          <w:szCs w:val="22"/>
          <w:lang w:val="sk-SK" w:eastAsia="en-US"/>
        </w:rPr>
        <w:t xml:space="preserve"> a plodnosť</w:t>
      </w:r>
    </w:p>
    <w:p w:rsidR="008D7540" w:rsidRPr="00E91F1A" w:rsidRDefault="007812D4" w:rsidP="007812D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 ste tehotná</w:t>
      </w:r>
      <w:r w:rsidR="008D7540" w:rsidRPr="00E91F1A">
        <w:rPr>
          <w:sz w:val="22"/>
          <w:szCs w:val="22"/>
          <w:lang w:val="sk-SK"/>
        </w:rPr>
        <w:t xml:space="preserve"> alebo dojčíte</w:t>
      </w:r>
      <w:r w:rsidRPr="00E91F1A">
        <w:rPr>
          <w:sz w:val="22"/>
          <w:szCs w:val="22"/>
          <w:lang w:val="sk-SK"/>
        </w:rPr>
        <w:t>,</w:t>
      </w:r>
      <w:r w:rsidR="008D7540" w:rsidRPr="00E91F1A">
        <w:rPr>
          <w:sz w:val="22"/>
          <w:szCs w:val="22"/>
          <w:lang w:val="sk-SK"/>
        </w:rPr>
        <w:t xml:space="preserve"> ak si myslíte, že ste tehotná alebo ak plánujete otehotnieť, poraďte sa so svojím lekárom </w:t>
      </w:r>
      <w:r w:rsidR="006478DC" w:rsidRPr="00E91F1A">
        <w:rPr>
          <w:sz w:val="22"/>
          <w:szCs w:val="22"/>
          <w:lang w:val="sk-SK"/>
        </w:rPr>
        <w:t xml:space="preserve">alebo lekárnikom </w:t>
      </w:r>
      <w:r w:rsidR="008D7540" w:rsidRPr="00E91F1A">
        <w:rPr>
          <w:sz w:val="22"/>
          <w:szCs w:val="22"/>
          <w:lang w:val="sk-SK"/>
        </w:rPr>
        <w:t>predtým, ako začnete užívať tento liek.</w:t>
      </w:r>
    </w:p>
    <w:p w:rsidR="00434574" w:rsidRPr="00435FD7" w:rsidRDefault="00434574" w:rsidP="007812D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35FD7" w:rsidRPr="006A4A16" w:rsidRDefault="00435FD7" w:rsidP="00435FD7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 xml:space="preserve">Ak ste tehotná, </w:t>
      </w:r>
      <w:proofErr w:type="spellStart"/>
      <w:r w:rsidRPr="006A4A16">
        <w:rPr>
          <w:sz w:val="22"/>
          <w:szCs w:val="22"/>
          <w:lang w:val="sk-SK" w:eastAsia="en-US"/>
        </w:rPr>
        <w:t>Rasagiline</w:t>
      </w:r>
      <w:proofErr w:type="spellEnd"/>
      <w:r w:rsidRPr="006A4A16">
        <w:rPr>
          <w:sz w:val="22"/>
          <w:szCs w:val="22"/>
          <w:lang w:val="sk-SK" w:eastAsia="en-US"/>
        </w:rPr>
        <w:t xml:space="preserve"> </w:t>
      </w:r>
      <w:proofErr w:type="spellStart"/>
      <w:r w:rsidRPr="006A4A16">
        <w:rPr>
          <w:sz w:val="22"/>
          <w:szCs w:val="22"/>
          <w:lang w:val="sk-SK" w:eastAsia="en-US"/>
        </w:rPr>
        <w:t>Stada</w:t>
      </w:r>
      <w:proofErr w:type="spellEnd"/>
      <w:r w:rsidRPr="006A4A16">
        <w:rPr>
          <w:sz w:val="22"/>
          <w:szCs w:val="22"/>
          <w:lang w:val="sk-SK" w:eastAsia="en-US"/>
        </w:rPr>
        <w:t xml:space="preserve"> neužívajte, pretože účinky </w:t>
      </w:r>
      <w:proofErr w:type="spellStart"/>
      <w:r w:rsidRPr="006A4A16">
        <w:rPr>
          <w:sz w:val="22"/>
          <w:szCs w:val="22"/>
          <w:lang w:val="sk-SK" w:eastAsia="en-US"/>
        </w:rPr>
        <w:t>Rasagilinu</w:t>
      </w:r>
      <w:proofErr w:type="spellEnd"/>
      <w:r w:rsidRPr="006A4A16">
        <w:rPr>
          <w:sz w:val="22"/>
          <w:szCs w:val="22"/>
          <w:lang w:val="sk-SK" w:eastAsia="en-US"/>
        </w:rPr>
        <w:t xml:space="preserve"> </w:t>
      </w:r>
      <w:proofErr w:type="spellStart"/>
      <w:r w:rsidRPr="006A4A16">
        <w:rPr>
          <w:sz w:val="22"/>
          <w:szCs w:val="22"/>
          <w:lang w:val="sk-SK" w:eastAsia="en-US"/>
        </w:rPr>
        <w:t>Stada</w:t>
      </w:r>
      <w:proofErr w:type="spellEnd"/>
      <w:r w:rsidRPr="006A4A16">
        <w:rPr>
          <w:sz w:val="22"/>
          <w:szCs w:val="22"/>
          <w:lang w:val="sk-SK" w:eastAsia="en-US"/>
        </w:rPr>
        <w:t xml:space="preserve"> na tehotenstvo a nenarodené dieťa nie sú známe.</w:t>
      </w:r>
    </w:p>
    <w:p w:rsidR="00FF419A" w:rsidRPr="00FF419A" w:rsidRDefault="00FF419A" w:rsidP="00FF419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 xml:space="preserve">Vedenie </w:t>
      </w:r>
      <w:r w:rsidR="00DB5219" w:rsidRPr="00E91F1A">
        <w:rPr>
          <w:b/>
          <w:color w:val="000000"/>
          <w:sz w:val="22"/>
          <w:szCs w:val="22"/>
          <w:lang w:val="sk-SK" w:eastAsia="en-US"/>
        </w:rPr>
        <w:t xml:space="preserve">vozidiel </w:t>
      </w:r>
      <w:r w:rsidRPr="00E91F1A">
        <w:rPr>
          <w:b/>
          <w:color w:val="000000"/>
          <w:sz w:val="22"/>
          <w:szCs w:val="22"/>
          <w:lang w:val="sk-SK" w:eastAsia="en-US"/>
        </w:rPr>
        <w:t>a obsluha strojov</w:t>
      </w:r>
    </w:p>
    <w:p w:rsidR="00463627" w:rsidRDefault="00FF419A" w:rsidP="00FF419A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>Predtým</w:t>
      </w:r>
      <w:r w:rsidRPr="006A4A16">
        <w:rPr>
          <w:bCs/>
          <w:sz w:val="22"/>
          <w:szCs w:val="22"/>
          <w:lang w:val="sk-SK" w:eastAsia="en-US"/>
        </w:rPr>
        <w:t>, ako budete viesť vozidlá alebo obsluhovať stroje</w:t>
      </w:r>
      <w:r w:rsidRPr="006A4A16">
        <w:rPr>
          <w:sz w:val="22"/>
          <w:szCs w:val="22"/>
          <w:lang w:val="sk-SK" w:eastAsia="en-US"/>
        </w:rPr>
        <w:t xml:space="preserve">, poraďte sa so svojím lekárom, pretože samotná </w:t>
      </w:r>
      <w:proofErr w:type="spellStart"/>
      <w:r w:rsidRPr="006A4A16">
        <w:rPr>
          <w:sz w:val="22"/>
          <w:szCs w:val="22"/>
          <w:lang w:val="sk-SK" w:eastAsia="en-US"/>
        </w:rPr>
        <w:t>Parkinsonova</w:t>
      </w:r>
      <w:proofErr w:type="spellEnd"/>
      <w:r w:rsidRPr="006A4A16">
        <w:rPr>
          <w:sz w:val="22"/>
          <w:szCs w:val="22"/>
          <w:lang w:val="sk-SK" w:eastAsia="en-US"/>
        </w:rPr>
        <w:t xml:space="preserve"> choroba, ako aj liečba </w:t>
      </w:r>
      <w:proofErr w:type="spellStart"/>
      <w:r w:rsidRPr="006A4A16">
        <w:rPr>
          <w:sz w:val="22"/>
          <w:szCs w:val="22"/>
          <w:lang w:val="sk-SK" w:eastAsia="en-US"/>
        </w:rPr>
        <w:t>Rasagilinom</w:t>
      </w:r>
      <w:proofErr w:type="spellEnd"/>
      <w:r w:rsidRPr="006A4A16">
        <w:rPr>
          <w:sz w:val="22"/>
          <w:szCs w:val="22"/>
          <w:lang w:val="sk-SK" w:eastAsia="en-US"/>
        </w:rPr>
        <w:t xml:space="preserve"> </w:t>
      </w:r>
      <w:proofErr w:type="spellStart"/>
      <w:r>
        <w:rPr>
          <w:sz w:val="22"/>
          <w:szCs w:val="22"/>
          <w:lang w:val="sk-SK" w:eastAsia="en-US"/>
        </w:rPr>
        <w:t>Stada</w:t>
      </w:r>
      <w:proofErr w:type="spellEnd"/>
      <w:r w:rsidRPr="006A4A16">
        <w:rPr>
          <w:sz w:val="22"/>
          <w:szCs w:val="22"/>
          <w:lang w:val="sk-SK" w:eastAsia="en-US"/>
        </w:rPr>
        <w:t xml:space="preserve">, môžu ovplyvniť vašu schopnosť viesť vozidlá a obsluhovať stroje. </w:t>
      </w:r>
      <w:proofErr w:type="spellStart"/>
      <w:r w:rsidRPr="006A4A16">
        <w:rPr>
          <w:sz w:val="22"/>
          <w:szCs w:val="22"/>
          <w:lang w:val="sk-SK" w:eastAsia="en-US"/>
        </w:rPr>
        <w:t>Rasagiline</w:t>
      </w:r>
      <w:proofErr w:type="spellEnd"/>
      <w:r w:rsidRPr="006A4A16">
        <w:rPr>
          <w:sz w:val="22"/>
          <w:szCs w:val="22"/>
          <w:lang w:val="sk-SK" w:eastAsia="en-US"/>
        </w:rPr>
        <w:t xml:space="preserve"> </w:t>
      </w:r>
      <w:proofErr w:type="spellStart"/>
      <w:r>
        <w:rPr>
          <w:sz w:val="22"/>
          <w:szCs w:val="22"/>
          <w:lang w:val="sk-SK" w:eastAsia="en-US"/>
        </w:rPr>
        <w:t>Stada</w:t>
      </w:r>
      <w:proofErr w:type="spellEnd"/>
      <w:r w:rsidRPr="00FF419A">
        <w:rPr>
          <w:sz w:val="22"/>
          <w:szCs w:val="22"/>
          <w:lang w:val="sk-SK" w:eastAsia="en-US"/>
        </w:rPr>
        <w:t xml:space="preserve"> </w:t>
      </w:r>
      <w:r w:rsidRPr="006A4A16">
        <w:rPr>
          <w:sz w:val="22"/>
          <w:szCs w:val="22"/>
          <w:lang w:val="sk-SK" w:eastAsia="en-US"/>
        </w:rPr>
        <w:t xml:space="preserve">môže spôsobiť závraty alebo ospalosť, a môže tiež spôsobiť epizódy náhleho upadnutia do spánku. </w:t>
      </w:r>
    </w:p>
    <w:p w:rsidR="00FF419A" w:rsidRPr="006A4A16" w:rsidRDefault="00FF419A" w:rsidP="00FF419A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 xml:space="preserve">Tento účinok sa môže byť zosilnený, ak užívate aj iné lieky na liečbu príznakov </w:t>
      </w:r>
      <w:proofErr w:type="spellStart"/>
      <w:r w:rsidRPr="006A4A16">
        <w:rPr>
          <w:sz w:val="22"/>
          <w:szCs w:val="22"/>
          <w:lang w:val="sk-SK" w:eastAsia="en-US"/>
        </w:rPr>
        <w:t>Parkinsonovej</w:t>
      </w:r>
      <w:proofErr w:type="spellEnd"/>
      <w:r w:rsidRPr="006A4A16">
        <w:rPr>
          <w:sz w:val="22"/>
          <w:szCs w:val="22"/>
          <w:lang w:val="sk-SK" w:eastAsia="en-US"/>
        </w:rPr>
        <w:t xml:space="preserve"> choroby, alebo ak užívate lieky, ktoré môžu spôsobiť ospalosť, alebo ak počas užívania </w:t>
      </w:r>
      <w:proofErr w:type="spellStart"/>
      <w:r w:rsidRPr="006A4A16">
        <w:rPr>
          <w:sz w:val="22"/>
          <w:szCs w:val="22"/>
          <w:lang w:val="sk-SK" w:eastAsia="en-US"/>
        </w:rPr>
        <w:t>Rasagilinu</w:t>
      </w:r>
      <w:proofErr w:type="spellEnd"/>
      <w:r w:rsidRPr="006A4A16">
        <w:rPr>
          <w:sz w:val="22"/>
          <w:szCs w:val="22"/>
          <w:lang w:val="sk-SK" w:eastAsia="en-US"/>
        </w:rPr>
        <w:t xml:space="preserve"> </w:t>
      </w:r>
      <w:proofErr w:type="spellStart"/>
      <w:r>
        <w:rPr>
          <w:sz w:val="22"/>
          <w:szCs w:val="22"/>
          <w:lang w:val="sk-SK" w:eastAsia="en-US"/>
        </w:rPr>
        <w:t>Stada</w:t>
      </w:r>
      <w:proofErr w:type="spellEnd"/>
      <w:r w:rsidRPr="00FF419A">
        <w:rPr>
          <w:sz w:val="22"/>
          <w:szCs w:val="22"/>
          <w:lang w:val="sk-SK" w:eastAsia="en-US"/>
        </w:rPr>
        <w:t xml:space="preserve"> </w:t>
      </w:r>
      <w:r w:rsidRPr="006A4A16">
        <w:rPr>
          <w:sz w:val="22"/>
          <w:szCs w:val="22"/>
          <w:lang w:val="sk-SK" w:eastAsia="en-US"/>
        </w:rPr>
        <w:t xml:space="preserve">pijete alkohol. Ak sa u vás niekedy pred alebo počas užívania </w:t>
      </w:r>
      <w:proofErr w:type="spellStart"/>
      <w:r w:rsidRPr="006A4A16">
        <w:rPr>
          <w:sz w:val="22"/>
          <w:szCs w:val="22"/>
          <w:lang w:val="sk-SK" w:eastAsia="en-US"/>
        </w:rPr>
        <w:t>Rasagilinu</w:t>
      </w:r>
      <w:proofErr w:type="spellEnd"/>
      <w:r w:rsidRPr="006A4A16">
        <w:rPr>
          <w:sz w:val="22"/>
          <w:szCs w:val="22"/>
          <w:lang w:val="sk-SK" w:eastAsia="en-US"/>
        </w:rPr>
        <w:t xml:space="preserve"> </w:t>
      </w:r>
      <w:proofErr w:type="spellStart"/>
      <w:r>
        <w:rPr>
          <w:sz w:val="22"/>
          <w:szCs w:val="22"/>
          <w:lang w:val="sk-SK" w:eastAsia="en-US"/>
        </w:rPr>
        <w:t>Stada</w:t>
      </w:r>
      <w:proofErr w:type="spellEnd"/>
      <w:r w:rsidRPr="00FF419A">
        <w:rPr>
          <w:sz w:val="22"/>
          <w:szCs w:val="22"/>
          <w:lang w:val="sk-SK" w:eastAsia="en-US"/>
        </w:rPr>
        <w:t xml:space="preserve"> </w:t>
      </w:r>
      <w:r w:rsidRPr="006A4A16">
        <w:rPr>
          <w:sz w:val="22"/>
          <w:szCs w:val="22"/>
          <w:lang w:val="sk-SK" w:eastAsia="en-US"/>
        </w:rPr>
        <w:t>prejavila spavosť a/alebo vyskytli epizódy náhleho upadnutia do spánku, neveďte vozidlá a</w:t>
      </w:r>
      <w:r w:rsidR="00463627">
        <w:rPr>
          <w:sz w:val="22"/>
          <w:szCs w:val="22"/>
          <w:lang w:val="sk-SK" w:eastAsia="en-US"/>
        </w:rPr>
        <w:t>ni</w:t>
      </w:r>
      <w:r w:rsidRPr="006A4A16">
        <w:rPr>
          <w:sz w:val="22"/>
          <w:szCs w:val="22"/>
          <w:lang w:val="sk-SK" w:eastAsia="en-US"/>
        </w:rPr>
        <w:t xml:space="preserve"> neobsluhujte stroje (pozri časť 2).</w:t>
      </w:r>
      <w:r>
        <w:rPr>
          <w:sz w:val="22"/>
          <w:szCs w:val="22"/>
          <w:lang w:val="sk-SK" w:eastAsia="en-US"/>
        </w:rPr>
        <w:t xml:space="preserve"> </w:t>
      </w:r>
    </w:p>
    <w:p w:rsidR="00F45FEA" w:rsidRDefault="00F45FEA" w:rsidP="007812D4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8A48D0" w:rsidRDefault="008A48D0" w:rsidP="007812D4">
      <w:pPr>
        <w:numPr>
          <w:ilvl w:val="12"/>
          <w:numId w:val="0"/>
        </w:numPr>
        <w:rPr>
          <w:b/>
          <w:color w:val="000000"/>
          <w:sz w:val="22"/>
          <w:szCs w:val="22"/>
          <w:lang w:val="sk-SK" w:eastAsia="en-US"/>
        </w:rPr>
      </w:pPr>
      <w:proofErr w:type="spellStart"/>
      <w:r>
        <w:rPr>
          <w:b/>
          <w:color w:val="000000"/>
          <w:sz w:val="22"/>
          <w:szCs w:val="22"/>
          <w:lang w:val="sk-SK" w:eastAsia="en-US"/>
        </w:rPr>
        <w:t>Rasagiline</w:t>
      </w:r>
      <w:proofErr w:type="spellEnd"/>
      <w:r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  <w:r>
        <w:rPr>
          <w:b/>
          <w:color w:val="000000"/>
          <w:sz w:val="22"/>
          <w:szCs w:val="22"/>
          <w:lang w:val="sk-SK" w:eastAsia="en-US"/>
        </w:rPr>
        <w:t xml:space="preserve"> obsahuje sodík</w:t>
      </w:r>
    </w:p>
    <w:p w:rsidR="008A48D0" w:rsidRPr="006A4A16" w:rsidRDefault="008A48D0" w:rsidP="008A48D0">
      <w:pPr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 xml:space="preserve">Tento liek obsahuje menej ako 1 mmol sodíka (23 mg) v tablete, </w:t>
      </w:r>
      <w:proofErr w:type="spellStart"/>
      <w:r w:rsidRPr="006A4A16">
        <w:rPr>
          <w:sz w:val="22"/>
          <w:szCs w:val="22"/>
          <w:lang w:val="sk-SK" w:eastAsia="en-US"/>
        </w:rPr>
        <w:t>t.j</w:t>
      </w:r>
      <w:proofErr w:type="spellEnd"/>
      <w:r w:rsidRPr="006A4A16">
        <w:rPr>
          <w:sz w:val="22"/>
          <w:szCs w:val="22"/>
          <w:lang w:val="sk-SK" w:eastAsia="en-US"/>
        </w:rPr>
        <w:t>. v podstate zanedbateľné množstvo sodíka.</w:t>
      </w:r>
    </w:p>
    <w:p w:rsidR="008A48D0" w:rsidRPr="006A4A16" w:rsidRDefault="008A48D0" w:rsidP="007812D4">
      <w:pPr>
        <w:numPr>
          <w:ilvl w:val="12"/>
          <w:numId w:val="0"/>
        </w:numPr>
        <w:rPr>
          <w:b/>
          <w:color w:val="000000"/>
          <w:sz w:val="22"/>
          <w:szCs w:val="22"/>
          <w:lang w:val="sk-SK" w:eastAsia="en-US"/>
        </w:rPr>
      </w:pPr>
    </w:p>
    <w:p w:rsidR="00863AFA" w:rsidRPr="00E91F1A" w:rsidRDefault="00863AFA" w:rsidP="007812D4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left="540" w:hanging="540"/>
        <w:rPr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3.</w:t>
      </w:r>
      <w:r w:rsidRPr="00E91F1A">
        <w:rPr>
          <w:b/>
          <w:color w:val="000000"/>
          <w:sz w:val="22"/>
          <w:szCs w:val="22"/>
          <w:lang w:val="sk-SK" w:eastAsia="en-US"/>
        </w:rPr>
        <w:tab/>
        <w:t>A</w:t>
      </w:r>
      <w:r w:rsidR="00623A64" w:rsidRPr="00E91F1A">
        <w:rPr>
          <w:b/>
          <w:color w:val="000000"/>
          <w:sz w:val="22"/>
          <w:szCs w:val="22"/>
          <w:lang w:val="sk-SK" w:eastAsia="en-US"/>
        </w:rPr>
        <w:t>ko užívať</w:t>
      </w:r>
      <w:r w:rsidR="00434574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863AFA" w:rsidRPr="00E91F1A">
        <w:rPr>
          <w:b/>
          <w:color w:val="000000"/>
          <w:sz w:val="22"/>
          <w:szCs w:val="22"/>
          <w:lang w:val="sk-SK" w:eastAsia="en-US"/>
        </w:rPr>
        <w:t>Rasagiline</w:t>
      </w:r>
      <w:proofErr w:type="spellEnd"/>
      <w:r w:rsidR="00863AFA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  <w:r w:rsidR="00A952B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812D4" w:rsidP="007812D4">
      <w:pPr>
        <w:ind w:right="-2"/>
        <w:rPr>
          <w:color w:val="000000"/>
          <w:sz w:val="22"/>
          <w:szCs w:val="22"/>
          <w:lang w:val="sk-SK" w:eastAsia="en-US"/>
        </w:rPr>
      </w:pPr>
    </w:p>
    <w:p w:rsidR="00416C90" w:rsidRPr="00E91F1A" w:rsidRDefault="00416C90" w:rsidP="00416C9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Vždy užívajte tento liek presne tak, ako vám povedal váš lekár</w:t>
      </w:r>
      <w:r w:rsidR="00FF419A">
        <w:rPr>
          <w:sz w:val="22"/>
          <w:szCs w:val="22"/>
          <w:lang w:val="sk-SK"/>
        </w:rPr>
        <w:t xml:space="preserve"> alebo lekárnik</w:t>
      </w:r>
      <w:r w:rsidRPr="00E91F1A">
        <w:rPr>
          <w:sz w:val="22"/>
          <w:szCs w:val="22"/>
          <w:lang w:val="sk-SK"/>
        </w:rPr>
        <w:t>. Ak si nie ste niečím istý, overte si to u svojho lekára alebo lekárnika.</w:t>
      </w:r>
    </w:p>
    <w:p w:rsidR="00416C90" w:rsidRPr="00E91F1A" w:rsidRDefault="00416C90" w:rsidP="00416C9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463627" w:rsidRPr="006A4A16" w:rsidRDefault="00FF419A" w:rsidP="00863AFA">
      <w:pPr>
        <w:pStyle w:val="Default"/>
        <w:rPr>
          <w:color w:val="auto"/>
          <w:sz w:val="22"/>
          <w:szCs w:val="22"/>
          <w:lang w:eastAsia="sl-SI"/>
        </w:rPr>
      </w:pPr>
      <w:r w:rsidRPr="006A4A16">
        <w:rPr>
          <w:color w:val="auto"/>
          <w:sz w:val="22"/>
          <w:szCs w:val="22"/>
          <w:lang w:eastAsia="sl-SI"/>
        </w:rPr>
        <w:t xml:space="preserve">Odporúčaná dávka </w:t>
      </w:r>
      <w:proofErr w:type="spellStart"/>
      <w:r w:rsidRPr="006A4A16">
        <w:rPr>
          <w:color w:val="auto"/>
          <w:sz w:val="22"/>
          <w:szCs w:val="22"/>
          <w:lang w:eastAsia="sl-SI"/>
        </w:rPr>
        <w:t>Rasagilinu</w:t>
      </w:r>
      <w:proofErr w:type="spellEnd"/>
      <w:r w:rsidRPr="006A4A16">
        <w:rPr>
          <w:color w:val="auto"/>
          <w:sz w:val="22"/>
          <w:szCs w:val="22"/>
          <w:lang w:eastAsia="sl-SI"/>
        </w:rPr>
        <w:t xml:space="preserve"> </w:t>
      </w:r>
      <w:proofErr w:type="spellStart"/>
      <w:r w:rsidRPr="006A4A16">
        <w:rPr>
          <w:color w:val="auto"/>
          <w:sz w:val="22"/>
          <w:szCs w:val="22"/>
          <w:lang w:eastAsia="sl-SI"/>
        </w:rPr>
        <w:t>Stada</w:t>
      </w:r>
      <w:proofErr w:type="spellEnd"/>
      <w:r w:rsidRPr="006A4A16">
        <w:rPr>
          <w:color w:val="auto"/>
          <w:sz w:val="22"/>
          <w:szCs w:val="22"/>
          <w:lang w:eastAsia="sl-SI"/>
        </w:rPr>
        <w:t xml:space="preserve"> je jedna 1 mg tableta užitá ústami jedenkrát denne. </w:t>
      </w:r>
    </w:p>
    <w:p w:rsidR="00863AFA" w:rsidRPr="006A4A16" w:rsidRDefault="00863AFA" w:rsidP="00863AFA">
      <w:pPr>
        <w:pStyle w:val="Default"/>
        <w:rPr>
          <w:color w:val="auto"/>
          <w:sz w:val="22"/>
          <w:szCs w:val="22"/>
          <w:lang w:eastAsia="sl-SI"/>
        </w:rPr>
      </w:pPr>
      <w:proofErr w:type="spellStart"/>
      <w:r w:rsidRPr="006A4A16">
        <w:rPr>
          <w:color w:val="auto"/>
          <w:sz w:val="22"/>
          <w:szCs w:val="22"/>
          <w:lang w:eastAsia="sl-SI"/>
        </w:rPr>
        <w:t>Rasagiline</w:t>
      </w:r>
      <w:proofErr w:type="spellEnd"/>
      <w:r w:rsidRPr="006A4A16">
        <w:rPr>
          <w:color w:val="auto"/>
          <w:sz w:val="22"/>
          <w:szCs w:val="22"/>
          <w:lang w:eastAsia="sl-SI"/>
        </w:rPr>
        <w:t xml:space="preserve"> </w:t>
      </w:r>
      <w:proofErr w:type="spellStart"/>
      <w:r w:rsidR="006B0BA1" w:rsidRPr="006A4A16">
        <w:rPr>
          <w:color w:val="auto"/>
          <w:sz w:val="22"/>
          <w:szCs w:val="22"/>
          <w:lang w:eastAsia="sl-SI"/>
        </w:rPr>
        <w:t>Stada</w:t>
      </w:r>
      <w:proofErr w:type="spellEnd"/>
      <w:r w:rsidRPr="006A4A16">
        <w:rPr>
          <w:color w:val="auto"/>
          <w:sz w:val="22"/>
          <w:szCs w:val="22"/>
          <w:lang w:eastAsia="sl-SI"/>
        </w:rPr>
        <w:t xml:space="preserve"> sa môže užívať s jedlom alebo bez jedla. </w:t>
      </w:r>
    </w:p>
    <w:p w:rsidR="00863AFA" w:rsidRPr="00E91F1A" w:rsidRDefault="00863AFA" w:rsidP="00416C9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 xml:space="preserve">Ak užijete viac </w:t>
      </w:r>
      <w:proofErr w:type="spellStart"/>
      <w:r w:rsidR="00863AFA" w:rsidRPr="00E91F1A">
        <w:rPr>
          <w:b/>
          <w:color w:val="000000"/>
          <w:sz w:val="22"/>
          <w:szCs w:val="22"/>
          <w:lang w:val="sk-SK" w:eastAsia="en-US"/>
        </w:rPr>
        <w:t>Rasagilinu</w:t>
      </w:r>
      <w:proofErr w:type="spellEnd"/>
      <w:r w:rsidR="00863AFA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  <w:r w:rsidR="00623A64" w:rsidRPr="00E91F1A">
        <w:rPr>
          <w:b/>
          <w:color w:val="000000"/>
          <w:sz w:val="22"/>
          <w:szCs w:val="22"/>
          <w:lang w:val="sk-SK" w:eastAsia="en-US"/>
        </w:rPr>
        <w:t>,</w:t>
      </w:r>
      <w:r w:rsidRPr="00E91F1A">
        <w:rPr>
          <w:b/>
          <w:color w:val="000000"/>
          <w:sz w:val="22"/>
          <w:szCs w:val="22"/>
          <w:lang w:val="sk-SK" w:eastAsia="en-US"/>
        </w:rPr>
        <w:t xml:space="preserve"> ako máte</w:t>
      </w:r>
    </w:p>
    <w:p w:rsidR="00863AFA" w:rsidRPr="00E91F1A" w:rsidRDefault="00863AFA" w:rsidP="00863AFA">
      <w:pPr>
        <w:spacing w:before="1" w:line="254" w:lineRule="exact"/>
        <w:ind w:right="374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si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slíte,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že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ste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užili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="006B0BA1" w:rsidRPr="00E91F1A">
        <w:rPr>
          <w:sz w:val="22"/>
          <w:szCs w:val="22"/>
          <w:lang w:val="sk-SK"/>
        </w:rPr>
        <w:t>priveľa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tabliet</w:t>
      </w:r>
      <w:r w:rsidRPr="00E91F1A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Rasagilinu</w:t>
      </w:r>
      <w:proofErr w:type="spellEnd"/>
      <w:r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Pr="00E91F1A">
        <w:rPr>
          <w:sz w:val="22"/>
          <w:szCs w:val="22"/>
          <w:lang w:val="sk-SK"/>
        </w:rPr>
        <w:t>,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okamžite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="006B0BA1" w:rsidRPr="00E91F1A">
        <w:rPr>
          <w:sz w:val="22"/>
          <w:szCs w:val="22"/>
          <w:lang w:val="sk-SK"/>
        </w:rPr>
        <w:t>vyhľadajte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svojho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lekára 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lekárnika.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Zoberte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si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so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sebou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="006B0BA1" w:rsidRPr="00E91F1A">
        <w:rPr>
          <w:sz w:val="22"/>
          <w:szCs w:val="22"/>
          <w:lang w:val="sk-SK"/>
        </w:rPr>
        <w:t>škatuľku</w:t>
      </w:r>
      <w:r w:rsidRPr="00E91F1A">
        <w:rPr>
          <w:sz w:val="22"/>
          <w:szCs w:val="22"/>
          <w:lang w:val="sk-SK"/>
        </w:rPr>
        <w:t xml:space="preserve"> </w:t>
      </w:r>
      <w:proofErr w:type="spellStart"/>
      <w:r w:rsidRPr="00E91F1A">
        <w:rPr>
          <w:sz w:val="22"/>
          <w:szCs w:val="22"/>
          <w:lang w:val="sk-SK"/>
        </w:rPr>
        <w:t>Rasagilinu</w:t>
      </w:r>
      <w:proofErr w:type="spellEnd"/>
      <w:r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Pr="00E91F1A">
        <w:rPr>
          <w:sz w:val="22"/>
          <w:szCs w:val="22"/>
          <w:lang w:val="sk-SK"/>
        </w:rPr>
        <w:t>, aby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ste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ju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ukázali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lekárovi 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lekárnikovi.</w:t>
      </w:r>
    </w:p>
    <w:p w:rsidR="00863AFA" w:rsidRPr="006A4A16" w:rsidRDefault="00863AFA" w:rsidP="007812D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727616" w:rsidRPr="006A4A16" w:rsidRDefault="00727616" w:rsidP="0072761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A4A16">
        <w:rPr>
          <w:sz w:val="22"/>
          <w:szCs w:val="22"/>
          <w:lang w:val="sk-SK"/>
        </w:rPr>
        <w:t xml:space="preserve">Príznaky hlásené po predávkovaní </w:t>
      </w:r>
      <w:proofErr w:type="spellStart"/>
      <w:r w:rsidRPr="006A4A16">
        <w:rPr>
          <w:sz w:val="22"/>
          <w:szCs w:val="22"/>
          <w:lang w:val="sk-SK"/>
        </w:rPr>
        <w:t>Rasagilinom</w:t>
      </w:r>
      <w:proofErr w:type="spellEnd"/>
      <w:r w:rsidRPr="006A4A16">
        <w:rPr>
          <w:sz w:val="22"/>
          <w:szCs w:val="22"/>
          <w:lang w:val="sk-SK"/>
        </w:rPr>
        <w:t xml:space="preserve"> </w:t>
      </w:r>
      <w:proofErr w:type="spellStart"/>
      <w:r w:rsidRPr="006A4A16">
        <w:rPr>
          <w:sz w:val="22"/>
          <w:szCs w:val="22"/>
          <w:lang w:val="sk-SK"/>
        </w:rPr>
        <w:t>Stada</w:t>
      </w:r>
      <w:proofErr w:type="spellEnd"/>
      <w:r w:rsidRPr="006A4A16">
        <w:rPr>
          <w:sz w:val="22"/>
          <w:szCs w:val="22"/>
          <w:lang w:val="sk-SK"/>
        </w:rPr>
        <w:t xml:space="preserve"> zahŕňali mierne povznesenú náladu (ľahká forma mánie), neobyčajne vysoký krvný tlak a </w:t>
      </w:r>
      <w:proofErr w:type="spellStart"/>
      <w:r w:rsidRPr="006A4A16">
        <w:rPr>
          <w:sz w:val="22"/>
          <w:szCs w:val="22"/>
          <w:lang w:val="sk-SK"/>
        </w:rPr>
        <w:t>sérotonínový</w:t>
      </w:r>
      <w:proofErr w:type="spellEnd"/>
      <w:r w:rsidRPr="006A4A16">
        <w:rPr>
          <w:sz w:val="22"/>
          <w:szCs w:val="22"/>
          <w:lang w:val="sk-SK"/>
        </w:rPr>
        <w:t xml:space="preserve"> syndróm (pozri časť 4).</w:t>
      </w:r>
    </w:p>
    <w:p w:rsidR="00727616" w:rsidRPr="00E91F1A" w:rsidRDefault="00727616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Ak zabudnete užiť</w:t>
      </w:r>
      <w:r w:rsidR="00BF2A92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A75296" w:rsidRPr="00E91F1A">
        <w:rPr>
          <w:b/>
          <w:color w:val="000000"/>
          <w:sz w:val="22"/>
          <w:szCs w:val="22"/>
          <w:lang w:val="sk-SK" w:eastAsia="en-US"/>
        </w:rPr>
        <w:t>Rasagiline</w:t>
      </w:r>
      <w:proofErr w:type="spellEnd"/>
      <w:r w:rsidR="00A75296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  <w:r w:rsidR="00A952B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1875EE" w:rsidRPr="00E91F1A" w:rsidRDefault="001875EE" w:rsidP="001875EE">
      <w:pPr>
        <w:pStyle w:val="Default"/>
        <w:rPr>
          <w:sz w:val="22"/>
          <w:szCs w:val="22"/>
        </w:rPr>
      </w:pPr>
      <w:r w:rsidRPr="00E91F1A">
        <w:rPr>
          <w:sz w:val="22"/>
          <w:szCs w:val="22"/>
        </w:rPr>
        <w:t>Neužívajte</w:t>
      </w:r>
      <w:r w:rsidRPr="00E91F1A">
        <w:rPr>
          <w:spacing w:val="46"/>
          <w:sz w:val="22"/>
          <w:szCs w:val="22"/>
        </w:rPr>
        <w:t xml:space="preserve"> </w:t>
      </w:r>
      <w:r w:rsidRPr="00E91F1A">
        <w:rPr>
          <w:sz w:val="22"/>
          <w:szCs w:val="22"/>
        </w:rPr>
        <w:t>dvojnásobnú</w:t>
      </w:r>
      <w:r w:rsidRPr="00E91F1A">
        <w:rPr>
          <w:spacing w:val="-11"/>
          <w:sz w:val="22"/>
          <w:szCs w:val="22"/>
        </w:rPr>
        <w:t xml:space="preserve"> </w:t>
      </w:r>
      <w:r w:rsidRPr="00E91F1A">
        <w:rPr>
          <w:sz w:val="22"/>
          <w:szCs w:val="22"/>
        </w:rPr>
        <w:t>dávku,</w:t>
      </w:r>
      <w:r w:rsidRPr="00E91F1A">
        <w:rPr>
          <w:spacing w:val="-7"/>
          <w:sz w:val="22"/>
          <w:szCs w:val="22"/>
        </w:rPr>
        <w:t xml:space="preserve"> </w:t>
      </w:r>
      <w:r w:rsidRPr="00E91F1A">
        <w:rPr>
          <w:sz w:val="22"/>
          <w:szCs w:val="22"/>
        </w:rPr>
        <w:t>aby</w:t>
      </w:r>
      <w:r w:rsidRPr="00E91F1A">
        <w:rPr>
          <w:spacing w:val="-1"/>
          <w:sz w:val="22"/>
          <w:szCs w:val="22"/>
        </w:rPr>
        <w:t xml:space="preserve"> </w:t>
      </w:r>
      <w:r w:rsidRPr="00E91F1A">
        <w:rPr>
          <w:sz w:val="22"/>
          <w:szCs w:val="22"/>
        </w:rPr>
        <w:t>ste</w:t>
      </w:r>
      <w:r w:rsidRPr="00E91F1A">
        <w:rPr>
          <w:spacing w:val="-3"/>
          <w:sz w:val="22"/>
          <w:szCs w:val="22"/>
        </w:rPr>
        <w:t xml:space="preserve"> </w:t>
      </w:r>
      <w:r w:rsidRPr="00E91F1A">
        <w:rPr>
          <w:sz w:val="22"/>
          <w:szCs w:val="22"/>
        </w:rPr>
        <w:t>nahradili</w:t>
      </w:r>
      <w:r w:rsidRPr="00E91F1A">
        <w:rPr>
          <w:spacing w:val="-8"/>
          <w:sz w:val="22"/>
          <w:szCs w:val="22"/>
        </w:rPr>
        <w:t xml:space="preserve"> </w:t>
      </w:r>
      <w:r w:rsidRPr="00E91F1A">
        <w:rPr>
          <w:sz w:val="22"/>
          <w:szCs w:val="22"/>
        </w:rPr>
        <w:t>vynechanú</w:t>
      </w:r>
      <w:r w:rsidRPr="00E91F1A">
        <w:rPr>
          <w:spacing w:val="-10"/>
          <w:sz w:val="22"/>
          <w:szCs w:val="22"/>
        </w:rPr>
        <w:t xml:space="preserve"> </w:t>
      </w:r>
      <w:r w:rsidRPr="00E91F1A">
        <w:rPr>
          <w:sz w:val="22"/>
          <w:szCs w:val="22"/>
        </w:rPr>
        <w:t>dávk</w:t>
      </w:r>
      <w:r w:rsidRPr="00E91F1A">
        <w:rPr>
          <w:spacing w:val="-2"/>
          <w:sz w:val="22"/>
          <w:szCs w:val="22"/>
        </w:rPr>
        <w:t>u</w:t>
      </w:r>
      <w:r w:rsidRPr="00E91F1A">
        <w:rPr>
          <w:sz w:val="22"/>
          <w:szCs w:val="22"/>
        </w:rPr>
        <w:t>.</w:t>
      </w:r>
      <w:r w:rsidRPr="00E91F1A">
        <w:rPr>
          <w:spacing w:val="-6"/>
          <w:sz w:val="22"/>
          <w:szCs w:val="22"/>
        </w:rPr>
        <w:t xml:space="preserve"> </w:t>
      </w:r>
      <w:r w:rsidRPr="00E91F1A">
        <w:rPr>
          <w:sz w:val="22"/>
          <w:szCs w:val="22"/>
        </w:rPr>
        <w:t>Užite</w:t>
      </w:r>
      <w:r w:rsidRPr="00E91F1A">
        <w:rPr>
          <w:spacing w:val="-5"/>
          <w:sz w:val="22"/>
          <w:szCs w:val="22"/>
        </w:rPr>
        <w:t xml:space="preserve"> </w:t>
      </w:r>
      <w:r w:rsidRPr="00E91F1A">
        <w:rPr>
          <w:sz w:val="22"/>
          <w:szCs w:val="22"/>
        </w:rPr>
        <w:t>nasle</w:t>
      </w:r>
      <w:r w:rsidRPr="00E91F1A">
        <w:rPr>
          <w:spacing w:val="2"/>
          <w:sz w:val="22"/>
          <w:szCs w:val="22"/>
        </w:rPr>
        <w:t>d</w:t>
      </w:r>
      <w:r w:rsidRPr="00E91F1A">
        <w:rPr>
          <w:sz w:val="22"/>
          <w:szCs w:val="22"/>
        </w:rPr>
        <w:t>ujúcu</w:t>
      </w:r>
      <w:r w:rsidRPr="00E91F1A">
        <w:rPr>
          <w:spacing w:val="-11"/>
          <w:sz w:val="22"/>
          <w:szCs w:val="22"/>
        </w:rPr>
        <w:t xml:space="preserve"> </w:t>
      </w:r>
      <w:r w:rsidRPr="00E91F1A">
        <w:rPr>
          <w:sz w:val="22"/>
          <w:szCs w:val="22"/>
        </w:rPr>
        <w:t>dávku</w:t>
      </w:r>
      <w:r w:rsidRPr="00E91F1A">
        <w:rPr>
          <w:spacing w:val="-6"/>
          <w:sz w:val="22"/>
          <w:szCs w:val="22"/>
        </w:rPr>
        <w:t xml:space="preserve"> </w:t>
      </w:r>
      <w:r w:rsidRPr="00E91F1A">
        <w:rPr>
          <w:sz w:val="22"/>
          <w:szCs w:val="22"/>
        </w:rPr>
        <w:t>ako zv</w:t>
      </w:r>
      <w:r w:rsidRPr="00E91F1A">
        <w:rPr>
          <w:spacing w:val="2"/>
          <w:sz w:val="22"/>
          <w:szCs w:val="22"/>
        </w:rPr>
        <w:t>y</w:t>
      </w:r>
      <w:r w:rsidRPr="00E91F1A">
        <w:rPr>
          <w:sz w:val="22"/>
          <w:szCs w:val="22"/>
        </w:rPr>
        <w:t>čajne,</w:t>
      </w:r>
      <w:r w:rsidRPr="00E91F1A">
        <w:rPr>
          <w:spacing w:val="-8"/>
          <w:sz w:val="22"/>
          <w:szCs w:val="22"/>
        </w:rPr>
        <w:t xml:space="preserve"> </w:t>
      </w:r>
      <w:r w:rsidRPr="00E91F1A">
        <w:rPr>
          <w:sz w:val="22"/>
          <w:szCs w:val="22"/>
        </w:rPr>
        <w:t>k</w:t>
      </w:r>
      <w:r w:rsidRPr="00E91F1A">
        <w:rPr>
          <w:spacing w:val="-2"/>
          <w:sz w:val="22"/>
          <w:szCs w:val="22"/>
        </w:rPr>
        <w:t>e</w:t>
      </w:r>
      <w:r w:rsidRPr="00E91F1A">
        <w:rPr>
          <w:sz w:val="22"/>
          <w:szCs w:val="22"/>
        </w:rPr>
        <w:t>ď</w:t>
      </w:r>
      <w:r w:rsidRPr="00E91F1A">
        <w:rPr>
          <w:spacing w:val="-3"/>
          <w:sz w:val="22"/>
          <w:szCs w:val="22"/>
        </w:rPr>
        <w:t xml:space="preserve"> </w:t>
      </w:r>
      <w:r w:rsidRPr="00E91F1A">
        <w:rPr>
          <w:sz w:val="22"/>
          <w:szCs w:val="22"/>
        </w:rPr>
        <w:t>je</w:t>
      </w:r>
      <w:r w:rsidRPr="00E91F1A">
        <w:rPr>
          <w:spacing w:val="-2"/>
          <w:sz w:val="22"/>
          <w:szCs w:val="22"/>
        </w:rPr>
        <w:t xml:space="preserve"> </w:t>
      </w:r>
      <w:r w:rsidRPr="00E91F1A">
        <w:rPr>
          <w:sz w:val="22"/>
          <w:szCs w:val="22"/>
        </w:rPr>
        <w:t>č</w:t>
      </w:r>
      <w:r w:rsidRPr="00E91F1A">
        <w:rPr>
          <w:spacing w:val="1"/>
          <w:sz w:val="22"/>
          <w:szCs w:val="22"/>
        </w:rPr>
        <w:t>a</w:t>
      </w:r>
      <w:r w:rsidRPr="00E91F1A">
        <w:rPr>
          <w:sz w:val="22"/>
          <w:szCs w:val="22"/>
        </w:rPr>
        <w:t>s</w:t>
      </w:r>
      <w:r w:rsidRPr="00E91F1A">
        <w:rPr>
          <w:spacing w:val="-3"/>
          <w:sz w:val="22"/>
          <w:szCs w:val="22"/>
        </w:rPr>
        <w:t xml:space="preserve"> </w:t>
      </w:r>
      <w:r w:rsidRPr="00E91F1A">
        <w:rPr>
          <w:spacing w:val="1"/>
          <w:sz w:val="22"/>
          <w:szCs w:val="22"/>
        </w:rPr>
        <w:t>j</w:t>
      </w:r>
      <w:r w:rsidRPr="00E91F1A">
        <w:rPr>
          <w:sz w:val="22"/>
          <w:szCs w:val="22"/>
        </w:rPr>
        <w:t>u</w:t>
      </w:r>
      <w:r w:rsidRPr="00E91F1A">
        <w:rPr>
          <w:spacing w:val="-1"/>
          <w:sz w:val="22"/>
          <w:szCs w:val="22"/>
        </w:rPr>
        <w:t xml:space="preserve"> </w:t>
      </w:r>
      <w:r w:rsidRPr="00E91F1A">
        <w:rPr>
          <w:spacing w:val="1"/>
          <w:sz w:val="22"/>
          <w:szCs w:val="22"/>
        </w:rPr>
        <w:t>u</w:t>
      </w:r>
      <w:r w:rsidRPr="00E91F1A">
        <w:rPr>
          <w:sz w:val="22"/>
          <w:szCs w:val="22"/>
        </w:rPr>
        <w:t>žiť.</w:t>
      </w:r>
    </w:p>
    <w:p w:rsidR="001875EE" w:rsidRPr="00E91F1A" w:rsidRDefault="001875EE" w:rsidP="001875EE">
      <w:pPr>
        <w:pStyle w:val="Default"/>
        <w:rPr>
          <w:sz w:val="22"/>
          <w:szCs w:val="22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Ak prestanete užívať</w:t>
      </w:r>
      <w:r w:rsidR="00306AD5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B7127C" w:rsidRPr="00E91F1A">
        <w:rPr>
          <w:b/>
          <w:color w:val="000000"/>
          <w:sz w:val="22"/>
          <w:szCs w:val="22"/>
          <w:lang w:val="sk-SK" w:eastAsia="en-US"/>
        </w:rPr>
        <w:t>Rasagiline</w:t>
      </w:r>
      <w:proofErr w:type="spellEnd"/>
      <w:r w:rsidR="00B7127C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</w:p>
    <w:p w:rsidR="007B27E8" w:rsidRPr="00E91F1A" w:rsidRDefault="007B27E8" w:rsidP="00B7127C">
      <w:pPr>
        <w:spacing w:line="245" w:lineRule="auto"/>
        <w:ind w:right="516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Neprestaňte užívať</w:t>
      </w:r>
      <w:r w:rsidR="00B7127C" w:rsidRPr="00E91F1A">
        <w:rPr>
          <w:sz w:val="22"/>
          <w:szCs w:val="22"/>
          <w:lang w:val="sk-SK"/>
        </w:rPr>
        <w:t xml:space="preserve"> </w:t>
      </w:r>
      <w:proofErr w:type="spellStart"/>
      <w:r w:rsidR="00B7127C" w:rsidRPr="00E91F1A">
        <w:rPr>
          <w:sz w:val="22"/>
          <w:szCs w:val="22"/>
          <w:lang w:val="sk-SK"/>
        </w:rPr>
        <w:t>Rasagiline</w:t>
      </w:r>
      <w:proofErr w:type="spellEnd"/>
      <w:r w:rsidR="00B7127C" w:rsidRPr="00E91F1A">
        <w:rPr>
          <w:sz w:val="22"/>
          <w:szCs w:val="22"/>
          <w:lang w:val="sk-SK"/>
        </w:rPr>
        <w:t xml:space="preserve"> </w:t>
      </w:r>
      <w:proofErr w:type="spellStart"/>
      <w:r w:rsidR="006B0BA1" w:rsidRPr="00E91F1A">
        <w:rPr>
          <w:sz w:val="22"/>
          <w:szCs w:val="22"/>
          <w:lang w:val="sk-SK"/>
        </w:rPr>
        <w:t>Stada</w:t>
      </w:r>
      <w:proofErr w:type="spellEnd"/>
      <w:r w:rsidR="00015A61" w:rsidRPr="00E91F1A">
        <w:rPr>
          <w:sz w:val="22"/>
          <w:szCs w:val="22"/>
          <w:lang w:val="sk-SK"/>
        </w:rPr>
        <w:t xml:space="preserve"> bez toho, aby vám to povedal</w:t>
      </w:r>
      <w:r w:rsidR="00D42AF0" w:rsidRPr="00E91F1A">
        <w:rPr>
          <w:sz w:val="22"/>
          <w:szCs w:val="22"/>
          <w:lang w:val="sk-SK"/>
        </w:rPr>
        <w:t xml:space="preserve"> váš </w:t>
      </w:r>
      <w:r w:rsidRPr="00E91F1A">
        <w:rPr>
          <w:sz w:val="22"/>
          <w:szCs w:val="22"/>
          <w:lang w:val="sk-SK"/>
        </w:rPr>
        <w:t xml:space="preserve">lekár. </w:t>
      </w:r>
    </w:p>
    <w:p w:rsidR="007B27E8" w:rsidRPr="00E91F1A" w:rsidRDefault="007B27E8" w:rsidP="0037287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37287F" w:rsidRPr="00E91F1A" w:rsidRDefault="0037287F" w:rsidP="0037287F">
      <w:pPr>
        <w:ind w:right="-2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37287F" w:rsidRPr="00E91F1A" w:rsidRDefault="0037287F" w:rsidP="0037287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38163D" w:rsidRPr="00E91F1A" w:rsidRDefault="0038163D" w:rsidP="00172D9C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left="567" w:hanging="567"/>
        <w:rPr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4.</w:t>
      </w:r>
      <w:r w:rsidRPr="00E91F1A">
        <w:rPr>
          <w:b/>
          <w:color w:val="000000"/>
          <w:sz w:val="22"/>
          <w:szCs w:val="22"/>
          <w:lang w:val="sk-SK" w:eastAsia="en-US"/>
        </w:rPr>
        <w:tab/>
        <w:t>M</w:t>
      </w:r>
      <w:r w:rsidR="0038163D" w:rsidRPr="00E91F1A">
        <w:rPr>
          <w:b/>
          <w:color w:val="000000"/>
          <w:sz w:val="22"/>
          <w:szCs w:val="22"/>
          <w:lang w:val="sk-SK" w:eastAsia="en-US"/>
        </w:rPr>
        <w:t>ožné vedľajšie účinky</w:t>
      </w: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DE5808">
      <w:pPr>
        <w:ind w:right="-29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 xml:space="preserve">Tak ako všetky lieky, aj </w:t>
      </w:r>
      <w:r w:rsidR="00623A64" w:rsidRPr="00E91F1A">
        <w:rPr>
          <w:color w:val="000000"/>
          <w:sz w:val="22"/>
          <w:szCs w:val="22"/>
          <w:lang w:val="sk-SK" w:eastAsia="en-US"/>
        </w:rPr>
        <w:t xml:space="preserve">tento liek </w:t>
      </w:r>
      <w:r w:rsidRPr="00E91F1A">
        <w:rPr>
          <w:color w:val="000000"/>
          <w:sz w:val="22"/>
          <w:szCs w:val="22"/>
          <w:lang w:val="sk-SK" w:eastAsia="en-US"/>
        </w:rPr>
        <w:t>môže spôsobovať vedľajšie účinky, hoci sa neprejavia u každého.</w:t>
      </w:r>
    </w:p>
    <w:p w:rsidR="00625BB2" w:rsidRPr="00E91F1A" w:rsidRDefault="00625BB2" w:rsidP="00DE5808">
      <w:pPr>
        <w:rPr>
          <w:b/>
          <w:bCs/>
          <w:sz w:val="22"/>
          <w:szCs w:val="22"/>
          <w:lang w:val="sk-SK"/>
        </w:rPr>
      </w:pPr>
    </w:p>
    <w:p w:rsidR="00727616" w:rsidRDefault="00727616" w:rsidP="00727616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6A4A16">
        <w:rPr>
          <w:b/>
          <w:bCs/>
          <w:sz w:val="22"/>
          <w:szCs w:val="22"/>
          <w:lang w:val="sk-SK" w:eastAsia="en-US"/>
        </w:rPr>
        <w:t>Ihneď sa obráťte na svojho lekára</w:t>
      </w:r>
      <w:r w:rsidRPr="006A4A16">
        <w:rPr>
          <w:bCs/>
          <w:sz w:val="22"/>
          <w:szCs w:val="22"/>
          <w:lang w:val="sk-SK" w:eastAsia="en-US"/>
        </w:rPr>
        <w:t xml:space="preserve">, </w:t>
      </w:r>
      <w:r w:rsidRPr="006A4A16">
        <w:rPr>
          <w:sz w:val="22"/>
          <w:szCs w:val="22"/>
          <w:lang w:val="sk-SK" w:eastAsia="en-US"/>
        </w:rPr>
        <w:t>ak si všimnete niektoré z nasledujúcich príznakov. Možno budete okamžite potrebovať radu lekára alebo ošetrenie:</w:t>
      </w:r>
    </w:p>
    <w:p w:rsidR="00727616" w:rsidRPr="006A4A16" w:rsidRDefault="00727616" w:rsidP="00727616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727616" w:rsidRPr="006A4A16" w:rsidRDefault="00727616" w:rsidP="006A4A16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 xml:space="preserve">ak sa u vás objaví nezvyčajné správanie, ako je nutkanie, </w:t>
      </w:r>
      <w:proofErr w:type="spellStart"/>
      <w:r w:rsidRPr="006A4A16">
        <w:rPr>
          <w:sz w:val="22"/>
          <w:szCs w:val="22"/>
          <w:lang w:val="sk-SK" w:eastAsia="en-US"/>
        </w:rPr>
        <w:t>obsesívne</w:t>
      </w:r>
      <w:proofErr w:type="spellEnd"/>
      <w:r w:rsidRPr="006A4A16">
        <w:rPr>
          <w:sz w:val="22"/>
          <w:szCs w:val="22"/>
          <w:lang w:val="sk-SK" w:eastAsia="en-US"/>
        </w:rPr>
        <w:t xml:space="preserve"> myšlienky, závislosť od hrania hazardných hier (hráčstvo), nadmerné nakupovanie alebo míňanie, impulzívne správanie</w:t>
      </w:r>
      <w:r w:rsidR="00625BB2">
        <w:rPr>
          <w:sz w:val="22"/>
          <w:szCs w:val="22"/>
          <w:lang w:val="sk-SK" w:eastAsia="en-US"/>
        </w:rPr>
        <w:t xml:space="preserve"> </w:t>
      </w:r>
      <w:r w:rsidRPr="006A4A16">
        <w:rPr>
          <w:sz w:val="22"/>
          <w:szCs w:val="22"/>
          <w:lang w:val="sk-SK" w:eastAsia="en-US"/>
        </w:rPr>
        <w:t>a nezvyčajne vysoká sexuálna túžba alebo nárast sexuálnych myšlienok (poruchy kontroly</w:t>
      </w:r>
    </w:p>
    <w:p w:rsidR="00727616" w:rsidRPr="006A4A16" w:rsidRDefault="00727616" w:rsidP="006A4A16">
      <w:pPr>
        <w:tabs>
          <w:tab w:val="left" w:pos="567"/>
        </w:tabs>
        <w:autoSpaceDE w:val="0"/>
        <w:autoSpaceDN w:val="0"/>
        <w:adjustRightInd w:val="0"/>
        <w:ind w:left="567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>impulzov) (pozri časť 2),</w:t>
      </w:r>
    </w:p>
    <w:p w:rsidR="00727616" w:rsidRPr="006A4A16" w:rsidRDefault="00727616" w:rsidP="006A4A16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>ak vidíte alebo počujete niečo, čo neexistuje (halucinácie),</w:t>
      </w:r>
    </w:p>
    <w:p w:rsidR="00727616" w:rsidRPr="006A4A16" w:rsidRDefault="00727616" w:rsidP="006A4A16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>akákoľvek kombinácia halucinácií, horúčky, nepokoja, trasenia a potenia (</w:t>
      </w:r>
      <w:proofErr w:type="spellStart"/>
      <w:r w:rsidRPr="006A4A16">
        <w:rPr>
          <w:sz w:val="22"/>
          <w:szCs w:val="22"/>
          <w:lang w:val="sk-SK" w:eastAsia="en-US"/>
        </w:rPr>
        <w:t>serotonínový</w:t>
      </w:r>
      <w:proofErr w:type="spellEnd"/>
      <w:r w:rsidRPr="006A4A16">
        <w:rPr>
          <w:sz w:val="22"/>
          <w:szCs w:val="22"/>
          <w:lang w:val="sk-SK" w:eastAsia="en-US"/>
        </w:rPr>
        <w:t xml:space="preserve"> syndróm),</w:t>
      </w:r>
    </w:p>
    <w:p w:rsidR="00727616" w:rsidRPr="006A4A16" w:rsidRDefault="00727616" w:rsidP="006A4A16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 xml:space="preserve">ak si všimnete akékoľvek podozrivé zmeny na koži, pretože u pacientov s </w:t>
      </w:r>
      <w:proofErr w:type="spellStart"/>
      <w:r w:rsidRPr="006A4A16">
        <w:rPr>
          <w:sz w:val="22"/>
          <w:szCs w:val="22"/>
          <w:lang w:val="sk-SK" w:eastAsia="en-US"/>
        </w:rPr>
        <w:t>Parkinsonovou</w:t>
      </w:r>
      <w:proofErr w:type="spellEnd"/>
      <w:r w:rsidRPr="006A4A16">
        <w:rPr>
          <w:sz w:val="22"/>
          <w:szCs w:val="22"/>
          <w:lang w:val="sk-SK" w:eastAsia="en-US"/>
        </w:rPr>
        <w:t xml:space="preserve"> chorobou existuje vyššie riziko rakoviny kože (nie výlučne melanóm) (pozri časť 2).</w:t>
      </w:r>
    </w:p>
    <w:p w:rsidR="00727616" w:rsidRPr="006A4A16" w:rsidRDefault="00727616" w:rsidP="00727616">
      <w:pPr>
        <w:rPr>
          <w:sz w:val="22"/>
          <w:szCs w:val="22"/>
          <w:lang w:val="sk-SK" w:eastAsia="en-US"/>
        </w:rPr>
      </w:pPr>
    </w:p>
    <w:p w:rsidR="00727616" w:rsidRPr="006A4A16" w:rsidRDefault="00727616" w:rsidP="00727616">
      <w:pPr>
        <w:rPr>
          <w:sz w:val="22"/>
          <w:szCs w:val="22"/>
          <w:u w:val="single"/>
          <w:lang w:val="sk-SK"/>
        </w:rPr>
      </w:pPr>
      <w:r w:rsidRPr="006A4A16">
        <w:rPr>
          <w:sz w:val="22"/>
          <w:szCs w:val="22"/>
          <w:u w:val="single"/>
          <w:lang w:val="sk-SK" w:eastAsia="en-US"/>
        </w:rPr>
        <w:t>Ďalšie vedľajšie účinky</w:t>
      </w:r>
    </w:p>
    <w:p w:rsidR="006B048D" w:rsidRPr="00E91F1A" w:rsidRDefault="006B048D" w:rsidP="006B048D">
      <w:pPr>
        <w:rPr>
          <w:sz w:val="22"/>
          <w:szCs w:val="22"/>
          <w:lang w:val="sk-SK"/>
        </w:rPr>
      </w:pPr>
    </w:p>
    <w:p w:rsidR="00D42AF0" w:rsidRPr="00E91F1A" w:rsidRDefault="00D42AF0" w:rsidP="00DE5808">
      <w:pPr>
        <w:rPr>
          <w:sz w:val="22"/>
          <w:szCs w:val="22"/>
          <w:lang w:val="sk-SK"/>
        </w:rPr>
      </w:pPr>
      <w:r w:rsidRPr="006A4A16">
        <w:rPr>
          <w:b/>
          <w:sz w:val="22"/>
          <w:szCs w:val="22"/>
          <w:lang w:val="sk-SK"/>
        </w:rPr>
        <w:t>Veľmi časté</w:t>
      </w:r>
      <w:r w:rsidRPr="00E91F1A">
        <w:rPr>
          <w:sz w:val="22"/>
          <w:szCs w:val="22"/>
          <w:lang w:val="sk-SK"/>
        </w:rPr>
        <w:t xml:space="preserve"> </w:t>
      </w:r>
      <w:r w:rsidR="00655177" w:rsidRPr="00E91F1A">
        <w:rPr>
          <w:sz w:val="22"/>
          <w:szCs w:val="22"/>
          <w:lang w:val="sk-SK"/>
        </w:rPr>
        <w:t>(</w:t>
      </w:r>
      <w:r w:rsidRPr="00E91F1A">
        <w:rPr>
          <w:sz w:val="22"/>
          <w:szCs w:val="22"/>
          <w:lang w:val="sk-SK"/>
        </w:rPr>
        <w:t>môžu postihovať</w:t>
      </w:r>
      <w:r w:rsidR="00655177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viac ako 1 z 10 osôb</w:t>
      </w:r>
      <w:r w:rsidR="00655177" w:rsidRPr="00E91F1A">
        <w:rPr>
          <w:sz w:val="22"/>
          <w:szCs w:val="22"/>
          <w:lang w:val="sk-SK"/>
        </w:rPr>
        <w:t>)</w:t>
      </w:r>
      <w:r w:rsidRPr="00E91F1A">
        <w:rPr>
          <w:sz w:val="22"/>
          <w:szCs w:val="22"/>
          <w:lang w:val="sk-SK"/>
        </w:rPr>
        <w:t>:</w:t>
      </w:r>
    </w:p>
    <w:p w:rsidR="00D42AF0" w:rsidRPr="00E91F1A" w:rsidRDefault="00655177" w:rsidP="00655177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727616">
        <w:rPr>
          <w:sz w:val="22"/>
          <w:szCs w:val="22"/>
          <w:lang w:val="sk-SK"/>
        </w:rPr>
        <w:t xml:space="preserve">mimovoľné </w:t>
      </w:r>
      <w:r w:rsidR="006B048D" w:rsidRPr="00E91F1A">
        <w:rPr>
          <w:sz w:val="22"/>
          <w:szCs w:val="22"/>
          <w:lang w:val="sk-SK"/>
        </w:rPr>
        <w:t>pohyb</w:t>
      </w:r>
      <w:r w:rsidR="00727616">
        <w:rPr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 xml:space="preserve"> (</w:t>
      </w:r>
      <w:proofErr w:type="spellStart"/>
      <w:r w:rsidR="003238B4" w:rsidRPr="00E91F1A">
        <w:rPr>
          <w:sz w:val="22"/>
          <w:szCs w:val="22"/>
          <w:lang w:val="sk-SK"/>
        </w:rPr>
        <w:t>dyskinéza</w:t>
      </w:r>
      <w:proofErr w:type="spellEnd"/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6B048D" w:rsidP="00655177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bolesť hlavy</w:t>
      </w:r>
    </w:p>
    <w:p w:rsidR="00D42AF0" w:rsidRPr="00E91F1A" w:rsidRDefault="00D42AF0" w:rsidP="003B7EE2">
      <w:pPr>
        <w:rPr>
          <w:sz w:val="22"/>
          <w:szCs w:val="22"/>
          <w:lang w:val="sk-SK"/>
        </w:rPr>
      </w:pPr>
    </w:p>
    <w:p w:rsidR="00D42AF0" w:rsidRPr="00E91F1A" w:rsidRDefault="00D42AF0" w:rsidP="003B7EE2">
      <w:pPr>
        <w:rPr>
          <w:sz w:val="22"/>
          <w:szCs w:val="22"/>
          <w:lang w:val="sk-SK"/>
        </w:rPr>
      </w:pPr>
      <w:r w:rsidRPr="006A4A16">
        <w:rPr>
          <w:b/>
          <w:bCs/>
          <w:sz w:val="22"/>
          <w:szCs w:val="22"/>
          <w:lang w:val="sk-SK"/>
        </w:rPr>
        <w:t>Časté</w:t>
      </w:r>
      <w:r w:rsidRPr="00E91F1A">
        <w:rPr>
          <w:bCs/>
          <w:sz w:val="22"/>
          <w:szCs w:val="22"/>
          <w:lang w:val="sk-SK"/>
        </w:rPr>
        <w:t xml:space="preserve"> </w:t>
      </w:r>
      <w:r w:rsidR="00655177" w:rsidRPr="00E91F1A">
        <w:rPr>
          <w:bCs/>
          <w:sz w:val="22"/>
          <w:szCs w:val="22"/>
          <w:lang w:val="sk-SK"/>
        </w:rPr>
        <w:t>(</w:t>
      </w:r>
      <w:r w:rsidRPr="00E91F1A">
        <w:rPr>
          <w:bCs/>
          <w:sz w:val="22"/>
          <w:szCs w:val="22"/>
          <w:lang w:val="sk-SK"/>
        </w:rPr>
        <w:t>môžu postihovať menej ako 1 z 10 osôb</w:t>
      </w:r>
      <w:r w:rsidR="00655177" w:rsidRPr="00E91F1A">
        <w:rPr>
          <w:bCs/>
          <w:sz w:val="22"/>
          <w:szCs w:val="22"/>
          <w:lang w:val="sk-SK"/>
        </w:rPr>
        <w:t>)</w:t>
      </w:r>
      <w:r w:rsidRPr="00E91F1A">
        <w:rPr>
          <w:sz w:val="22"/>
          <w:szCs w:val="22"/>
          <w:lang w:val="sk-SK"/>
        </w:rPr>
        <w:t xml:space="preserve">: </w:t>
      </w:r>
    </w:p>
    <w:p w:rsidR="006B048D" w:rsidRPr="00E91F1A" w:rsidRDefault="000F540A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lastRenderedPageBreak/>
        <w:t>-</w:t>
      </w:r>
      <w:r w:rsidR="006B048D" w:rsidRPr="00E91F1A">
        <w:rPr>
          <w:sz w:val="22"/>
          <w:szCs w:val="22"/>
          <w:lang w:val="sk-SK"/>
        </w:rPr>
        <w:tab/>
        <w:t>bolesť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brucha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pád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alergia</w:t>
      </w:r>
    </w:p>
    <w:p w:rsidR="006B048D" w:rsidRPr="00E91F1A" w:rsidRDefault="006B048D" w:rsidP="003B7EE2">
      <w:pPr>
        <w:tabs>
          <w:tab w:val="left" w:pos="567"/>
        </w:tabs>
        <w:spacing w:line="252" w:lineRule="exact"/>
        <w:ind w:right="-23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hor</w:t>
      </w:r>
      <w:r w:rsidRPr="00E91F1A">
        <w:rPr>
          <w:spacing w:val="1"/>
          <w:sz w:val="22"/>
          <w:szCs w:val="22"/>
          <w:lang w:val="sk-SK"/>
        </w:rPr>
        <w:t>ú</w:t>
      </w:r>
      <w:r w:rsidRPr="00E91F1A">
        <w:rPr>
          <w:sz w:val="22"/>
          <w:szCs w:val="22"/>
          <w:lang w:val="sk-SK"/>
        </w:rPr>
        <w:t>čka</w:t>
      </w:r>
    </w:p>
    <w:p w:rsidR="006B048D" w:rsidRPr="00E91F1A" w:rsidRDefault="006B048D" w:rsidP="003B7EE2">
      <w:pPr>
        <w:tabs>
          <w:tab w:val="left" w:pos="567"/>
        </w:tabs>
        <w:spacing w:line="252" w:lineRule="exact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chrípka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celkový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ocit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="00015A61" w:rsidRPr="00E91F1A">
        <w:rPr>
          <w:sz w:val="22"/>
          <w:szCs w:val="22"/>
          <w:lang w:val="sk-SK"/>
        </w:rPr>
        <w:t xml:space="preserve">nepohody 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bolesť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="003B7EE2" w:rsidRPr="00E91F1A">
        <w:rPr>
          <w:sz w:val="22"/>
          <w:szCs w:val="22"/>
          <w:lang w:val="sk-SK"/>
        </w:rPr>
        <w:t>šije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bolesť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hr</w:t>
      </w:r>
      <w:r w:rsidRPr="00E91F1A">
        <w:rPr>
          <w:spacing w:val="-1"/>
          <w:sz w:val="22"/>
          <w:szCs w:val="22"/>
          <w:lang w:val="sk-SK"/>
        </w:rPr>
        <w:t>u</w:t>
      </w:r>
      <w:r w:rsidRPr="00E91F1A">
        <w:rPr>
          <w:spacing w:val="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i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</w:t>
      </w:r>
      <w:r w:rsidR="003B7EE2" w:rsidRPr="00E91F1A">
        <w:rPr>
          <w:sz w:val="22"/>
          <w:szCs w:val="22"/>
          <w:lang w:val="sk-SK"/>
        </w:rPr>
        <w:t xml:space="preserve">srdcová </w:t>
      </w:r>
      <w:r w:rsidRPr="00E91F1A">
        <w:rPr>
          <w:sz w:val="22"/>
          <w:szCs w:val="22"/>
          <w:lang w:val="sk-SK"/>
        </w:rPr>
        <w:t>angína)</w:t>
      </w:r>
    </w:p>
    <w:p w:rsidR="006B048D" w:rsidRPr="00E91F1A" w:rsidRDefault="006B048D" w:rsidP="003B7EE2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zníženie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tlaku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krvi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pri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vstá</w:t>
      </w:r>
      <w:r w:rsidRPr="00E91F1A">
        <w:rPr>
          <w:spacing w:val="-1"/>
          <w:sz w:val="22"/>
          <w:szCs w:val="22"/>
          <w:lang w:val="sk-SK"/>
        </w:rPr>
        <w:t>v</w:t>
      </w:r>
      <w:r w:rsidRPr="00E91F1A">
        <w:rPr>
          <w:sz w:val="22"/>
          <w:szCs w:val="22"/>
          <w:lang w:val="sk-SK"/>
        </w:rPr>
        <w:t>aní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príznakmi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ako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závrat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/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pocit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="003B7EE2" w:rsidRPr="00E91F1A">
        <w:rPr>
          <w:sz w:val="22"/>
          <w:szCs w:val="22"/>
          <w:lang w:val="sk-SK"/>
        </w:rPr>
        <w:t>točenia hlavy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(</w:t>
      </w:r>
      <w:proofErr w:type="spellStart"/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rtostatická</w:t>
      </w:r>
      <w:proofErr w:type="spellEnd"/>
      <w:r w:rsidRPr="00E91F1A">
        <w:rPr>
          <w:sz w:val="22"/>
          <w:szCs w:val="22"/>
          <w:lang w:val="sk-SK"/>
        </w:rPr>
        <w:t xml:space="preserve"> h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potenzia)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znížená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z w:val="22"/>
          <w:szCs w:val="22"/>
          <w:lang w:val="sk-SK"/>
        </w:rPr>
        <w:t>ť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do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jedla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zápcha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sucho</w:t>
      </w:r>
      <w:r w:rsidR="003B7EE2" w:rsidRPr="00E91F1A">
        <w:rPr>
          <w:sz w:val="22"/>
          <w:szCs w:val="22"/>
          <w:lang w:val="sk-SK"/>
        </w:rPr>
        <w:t>sť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úst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nevoľ</w:t>
      </w:r>
      <w:r w:rsidRPr="00E91F1A">
        <w:rPr>
          <w:spacing w:val="1"/>
          <w:sz w:val="22"/>
          <w:szCs w:val="22"/>
          <w:lang w:val="sk-SK"/>
        </w:rPr>
        <w:t>no</w:t>
      </w:r>
      <w:r w:rsidRPr="00E91F1A">
        <w:rPr>
          <w:sz w:val="22"/>
          <w:szCs w:val="22"/>
          <w:lang w:val="sk-SK"/>
        </w:rPr>
        <w:t>sť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vracanie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nadúvanie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pacing w:val="2"/>
          <w:sz w:val="22"/>
          <w:szCs w:val="22"/>
          <w:lang w:val="sk-SK"/>
        </w:rPr>
        <w:t>nezvyčajné v</w:t>
      </w:r>
      <w:r w:rsidR="006B048D" w:rsidRPr="00E91F1A">
        <w:rPr>
          <w:spacing w:val="1"/>
          <w:sz w:val="22"/>
          <w:szCs w:val="22"/>
          <w:lang w:val="sk-SK"/>
        </w:rPr>
        <w:t>ý</w:t>
      </w:r>
      <w:r w:rsidR="006B048D" w:rsidRPr="00E91F1A">
        <w:rPr>
          <w:sz w:val="22"/>
          <w:szCs w:val="22"/>
          <w:lang w:val="sk-SK"/>
        </w:rPr>
        <w:t>sled</w:t>
      </w:r>
      <w:r w:rsidR="006B048D" w:rsidRPr="00E91F1A">
        <w:rPr>
          <w:spacing w:val="-1"/>
          <w:sz w:val="22"/>
          <w:szCs w:val="22"/>
          <w:lang w:val="sk-SK"/>
        </w:rPr>
        <w:t>k</w:t>
      </w:r>
      <w:r w:rsidR="006B048D" w:rsidRPr="00E91F1A">
        <w:rPr>
          <w:sz w:val="22"/>
          <w:szCs w:val="22"/>
          <w:lang w:val="sk-SK"/>
        </w:rPr>
        <w:t>y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kr</w:t>
      </w:r>
      <w:r w:rsidR="006B048D" w:rsidRPr="00E91F1A">
        <w:rPr>
          <w:spacing w:val="-1"/>
          <w:sz w:val="22"/>
          <w:szCs w:val="22"/>
          <w:lang w:val="sk-SK"/>
        </w:rPr>
        <w:t>vn</w:t>
      </w:r>
      <w:r w:rsidR="006B048D" w:rsidRPr="00E91F1A">
        <w:rPr>
          <w:spacing w:val="1"/>
          <w:sz w:val="22"/>
          <w:szCs w:val="22"/>
          <w:lang w:val="sk-SK"/>
        </w:rPr>
        <w:t>ý</w:t>
      </w:r>
      <w:r w:rsidR="006B048D" w:rsidRPr="00E91F1A">
        <w:rPr>
          <w:sz w:val="22"/>
          <w:szCs w:val="22"/>
          <w:lang w:val="sk-SK"/>
        </w:rPr>
        <w:t>ch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testov</w:t>
      </w:r>
      <w:r w:rsidR="006B048D" w:rsidRPr="00E91F1A">
        <w:rPr>
          <w:spacing w:val="-5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</w:t>
      </w:r>
      <w:r w:rsidR="006B048D" w:rsidRPr="00E91F1A">
        <w:rPr>
          <w:spacing w:val="-1"/>
          <w:sz w:val="22"/>
          <w:szCs w:val="22"/>
          <w:lang w:val="sk-SK"/>
        </w:rPr>
        <w:t>p</w:t>
      </w:r>
      <w:r w:rsidR="006B048D" w:rsidRPr="00E91F1A">
        <w:rPr>
          <w:sz w:val="22"/>
          <w:szCs w:val="22"/>
          <w:lang w:val="sk-SK"/>
        </w:rPr>
        <w:t>okles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p</w:t>
      </w:r>
      <w:r w:rsidR="006B048D" w:rsidRPr="00E91F1A">
        <w:rPr>
          <w:spacing w:val="1"/>
          <w:sz w:val="22"/>
          <w:szCs w:val="22"/>
          <w:lang w:val="sk-SK"/>
        </w:rPr>
        <w:t>o</w:t>
      </w:r>
      <w:r w:rsidR="006B048D" w:rsidRPr="00E91F1A">
        <w:rPr>
          <w:sz w:val="22"/>
          <w:szCs w:val="22"/>
          <w:lang w:val="sk-SK"/>
        </w:rPr>
        <w:t>čtu</w:t>
      </w:r>
      <w:r w:rsidR="006B048D" w:rsidRPr="00E91F1A">
        <w:rPr>
          <w:spacing w:val="-4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l</w:t>
      </w:r>
      <w:r w:rsidR="006B048D" w:rsidRPr="00E91F1A">
        <w:rPr>
          <w:spacing w:val="-2"/>
          <w:sz w:val="22"/>
          <w:szCs w:val="22"/>
          <w:lang w:val="sk-SK"/>
        </w:rPr>
        <w:t>e</w:t>
      </w:r>
      <w:r w:rsidR="006B048D" w:rsidRPr="00E91F1A">
        <w:rPr>
          <w:sz w:val="22"/>
          <w:szCs w:val="22"/>
          <w:lang w:val="sk-SK"/>
        </w:rPr>
        <w:t>uko</w:t>
      </w:r>
      <w:r w:rsidR="006B048D" w:rsidRPr="00E91F1A">
        <w:rPr>
          <w:spacing w:val="-2"/>
          <w:sz w:val="22"/>
          <w:szCs w:val="22"/>
          <w:lang w:val="sk-SK"/>
        </w:rPr>
        <w:t>c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t</w:t>
      </w:r>
      <w:r w:rsidR="006B048D" w:rsidRPr="00E91F1A">
        <w:rPr>
          <w:spacing w:val="-1"/>
          <w:sz w:val="22"/>
          <w:szCs w:val="22"/>
          <w:lang w:val="sk-SK"/>
        </w:rPr>
        <w:t>o</w:t>
      </w:r>
      <w:r w:rsidR="006B048D" w:rsidRPr="00E91F1A">
        <w:rPr>
          <w:spacing w:val="1"/>
          <w:sz w:val="22"/>
          <w:szCs w:val="22"/>
          <w:lang w:val="sk-SK"/>
        </w:rPr>
        <w:t>v</w:t>
      </w:r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bolesť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pacing w:val="1"/>
          <w:sz w:val="22"/>
          <w:szCs w:val="22"/>
          <w:lang w:val="sk-SK"/>
        </w:rPr>
        <w:t>k</w:t>
      </w:r>
      <w:r w:rsidR="006B048D" w:rsidRPr="00E91F1A">
        <w:rPr>
          <w:sz w:val="22"/>
          <w:szCs w:val="22"/>
          <w:lang w:val="sk-SK"/>
        </w:rPr>
        <w:t>ĺbov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</w:t>
      </w:r>
      <w:proofErr w:type="spellStart"/>
      <w:r w:rsidR="006B048D" w:rsidRPr="00E91F1A">
        <w:rPr>
          <w:sz w:val="22"/>
          <w:szCs w:val="22"/>
          <w:lang w:val="sk-SK"/>
        </w:rPr>
        <w:t>artralgia</w:t>
      </w:r>
      <w:proofErr w:type="spellEnd"/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bolesť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svalov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a</w:t>
      </w:r>
      <w:r w:rsidR="006B048D" w:rsidRPr="00E91F1A">
        <w:rPr>
          <w:spacing w:val="-1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kostí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zápal</w:t>
      </w:r>
      <w:r w:rsidR="006B048D" w:rsidRPr="00E91F1A">
        <w:rPr>
          <w:spacing w:val="-5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kĺbu</w:t>
      </w:r>
      <w:r w:rsidR="006B048D" w:rsidRPr="00E91F1A">
        <w:rPr>
          <w:spacing w:val="-4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(artritída)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3B7EE2" w:rsidRPr="00E91F1A">
        <w:rPr>
          <w:sz w:val="22"/>
          <w:szCs w:val="22"/>
          <w:lang w:val="sk-SK"/>
        </w:rPr>
        <w:t>znížená citlivosť</w:t>
      </w:r>
      <w:r w:rsidR="006B048D" w:rsidRPr="00E91F1A">
        <w:rPr>
          <w:spacing w:val="-11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a</w:t>
      </w:r>
      <w:r w:rsidR="006B048D" w:rsidRPr="00E91F1A">
        <w:rPr>
          <w:spacing w:val="-1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svalová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slabo</w:t>
      </w:r>
      <w:r w:rsidR="006B048D" w:rsidRPr="00E91F1A">
        <w:rPr>
          <w:spacing w:val="-1"/>
          <w:sz w:val="22"/>
          <w:szCs w:val="22"/>
          <w:lang w:val="sk-SK"/>
        </w:rPr>
        <w:t>s</w:t>
      </w:r>
      <w:r w:rsidR="006B048D" w:rsidRPr="00E91F1A">
        <w:rPr>
          <w:sz w:val="22"/>
          <w:szCs w:val="22"/>
          <w:lang w:val="sk-SK"/>
        </w:rPr>
        <w:t>ť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rúk</w:t>
      </w:r>
      <w:r w:rsidR="006B048D" w:rsidRPr="00E91F1A">
        <w:rPr>
          <w:spacing w:val="-3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</w:t>
      </w:r>
      <w:r w:rsidR="006B048D" w:rsidRPr="00E91F1A">
        <w:rPr>
          <w:spacing w:val="-1"/>
          <w:sz w:val="22"/>
          <w:szCs w:val="22"/>
          <w:lang w:val="sk-SK"/>
        </w:rPr>
        <w:t>s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pacing w:val="-1"/>
          <w:sz w:val="22"/>
          <w:szCs w:val="22"/>
          <w:lang w:val="sk-SK"/>
        </w:rPr>
        <w:t>n</w:t>
      </w:r>
      <w:r w:rsidR="006B048D" w:rsidRPr="00E91F1A">
        <w:rPr>
          <w:sz w:val="22"/>
          <w:szCs w:val="22"/>
          <w:lang w:val="sk-SK"/>
        </w:rPr>
        <w:t>dróm</w:t>
      </w:r>
      <w:r w:rsidR="006B048D" w:rsidRPr="00E91F1A">
        <w:rPr>
          <w:spacing w:val="-10"/>
          <w:sz w:val="22"/>
          <w:szCs w:val="22"/>
          <w:lang w:val="sk-SK"/>
        </w:rPr>
        <w:t xml:space="preserve"> </w:t>
      </w:r>
      <w:proofErr w:type="spellStart"/>
      <w:r w:rsidR="006B048D" w:rsidRPr="00E91F1A">
        <w:rPr>
          <w:sz w:val="22"/>
          <w:szCs w:val="22"/>
          <w:lang w:val="sk-SK"/>
        </w:rPr>
        <w:t>karpál</w:t>
      </w:r>
      <w:r w:rsidR="006B048D" w:rsidRPr="00E91F1A">
        <w:rPr>
          <w:spacing w:val="2"/>
          <w:sz w:val="22"/>
          <w:szCs w:val="22"/>
          <w:lang w:val="sk-SK"/>
        </w:rPr>
        <w:t>n</w:t>
      </w:r>
      <w:r w:rsidR="006B048D" w:rsidRPr="00E91F1A">
        <w:rPr>
          <w:sz w:val="22"/>
          <w:szCs w:val="22"/>
          <w:lang w:val="sk-SK"/>
        </w:rPr>
        <w:t>eho</w:t>
      </w:r>
      <w:proofErr w:type="spellEnd"/>
      <w:r w:rsidR="006B048D" w:rsidRPr="00E91F1A">
        <w:rPr>
          <w:spacing w:val="-10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tunela)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zníženie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telesnej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h</w:t>
      </w:r>
      <w:r w:rsidR="006B048D" w:rsidRPr="00E91F1A">
        <w:rPr>
          <w:spacing w:val="-2"/>
          <w:sz w:val="22"/>
          <w:szCs w:val="22"/>
          <w:lang w:val="sk-SK"/>
        </w:rPr>
        <w:t>m</w:t>
      </w:r>
      <w:r w:rsidR="006B048D" w:rsidRPr="00E91F1A">
        <w:rPr>
          <w:sz w:val="22"/>
          <w:szCs w:val="22"/>
          <w:lang w:val="sk-SK"/>
        </w:rPr>
        <w:t>otnosti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nezvyčajné s</w:t>
      </w:r>
      <w:r w:rsidR="006B048D" w:rsidRPr="00E91F1A">
        <w:rPr>
          <w:spacing w:val="-1"/>
          <w:sz w:val="22"/>
          <w:szCs w:val="22"/>
          <w:lang w:val="sk-SK"/>
        </w:rPr>
        <w:t>n</w:t>
      </w:r>
      <w:r w:rsidR="006B048D" w:rsidRPr="00E91F1A">
        <w:rPr>
          <w:sz w:val="22"/>
          <w:szCs w:val="22"/>
          <w:lang w:val="sk-SK"/>
        </w:rPr>
        <w:t>y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ťažkosti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so</w:t>
      </w:r>
      <w:r w:rsidR="006B048D" w:rsidRPr="00E91F1A">
        <w:rPr>
          <w:spacing w:val="-2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svalovou</w:t>
      </w:r>
      <w:r w:rsidR="006B048D" w:rsidRPr="00E91F1A">
        <w:rPr>
          <w:spacing w:val="-9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koo</w:t>
      </w:r>
      <w:r w:rsidR="006B048D" w:rsidRPr="00E91F1A">
        <w:rPr>
          <w:spacing w:val="-1"/>
          <w:sz w:val="22"/>
          <w:szCs w:val="22"/>
          <w:lang w:val="sk-SK"/>
        </w:rPr>
        <w:t>r</w:t>
      </w:r>
      <w:r w:rsidR="006B048D" w:rsidRPr="00E91F1A">
        <w:rPr>
          <w:sz w:val="22"/>
          <w:szCs w:val="22"/>
          <w:lang w:val="sk-SK"/>
        </w:rPr>
        <w:t>d</w:t>
      </w:r>
      <w:r w:rsidR="006B048D" w:rsidRPr="00E91F1A">
        <w:rPr>
          <w:spacing w:val="-1"/>
          <w:sz w:val="22"/>
          <w:szCs w:val="22"/>
          <w:lang w:val="sk-SK"/>
        </w:rPr>
        <w:t>i</w:t>
      </w:r>
      <w:r w:rsidR="006B048D" w:rsidRPr="00E91F1A">
        <w:rPr>
          <w:sz w:val="22"/>
          <w:szCs w:val="22"/>
          <w:lang w:val="sk-SK"/>
        </w:rPr>
        <w:t>náciou</w:t>
      </w:r>
      <w:r w:rsidR="006B048D" w:rsidRPr="00E91F1A">
        <w:rPr>
          <w:spacing w:val="-12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(poru</w:t>
      </w:r>
      <w:r w:rsidR="006B048D" w:rsidRPr="00E91F1A">
        <w:rPr>
          <w:spacing w:val="-1"/>
          <w:sz w:val="22"/>
          <w:szCs w:val="22"/>
          <w:lang w:val="sk-SK"/>
        </w:rPr>
        <w:t>c</w:t>
      </w:r>
      <w:r w:rsidR="006B048D" w:rsidRPr="00E91F1A">
        <w:rPr>
          <w:sz w:val="22"/>
          <w:szCs w:val="22"/>
          <w:lang w:val="sk-SK"/>
        </w:rPr>
        <w:t>ha</w:t>
      </w:r>
      <w:r w:rsidR="006B048D" w:rsidRPr="00E91F1A">
        <w:rPr>
          <w:spacing w:val="-8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rovn</w:t>
      </w:r>
      <w:r w:rsidR="006B048D" w:rsidRPr="00E91F1A">
        <w:rPr>
          <w:spacing w:val="-1"/>
          <w:sz w:val="22"/>
          <w:szCs w:val="22"/>
          <w:lang w:val="sk-SK"/>
        </w:rPr>
        <w:t>o</w:t>
      </w:r>
      <w:r w:rsidR="006B048D" w:rsidRPr="00E91F1A">
        <w:rPr>
          <w:sz w:val="22"/>
          <w:szCs w:val="22"/>
          <w:lang w:val="sk-SK"/>
        </w:rPr>
        <w:t>vá</w:t>
      </w:r>
      <w:r w:rsidR="006B048D" w:rsidRPr="00E91F1A">
        <w:rPr>
          <w:spacing w:val="-1"/>
          <w:sz w:val="22"/>
          <w:szCs w:val="22"/>
          <w:lang w:val="sk-SK"/>
        </w:rPr>
        <w:t>h</w:t>
      </w:r>
      <w:r w:rsidR="006B048D" w:rsidRPr="00E91F1A">
        <w:rPr>
          <w:spacing w:val="1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depresia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3B7EE2" w:rsidRPr="00E91F1A">
        <w:rPr>
          <w:sz w:val="22"/>
          <w:szCs w:val="22"/>
          <w:lang w:val="sk-SK"/>
        </w:rPr>
        <w:t>závrat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</w:t>
      </w:r>
      <w:proofErr w:type="spellStart"/>
      <w:r w:rsidR="006B048D" w:rsidRPr="00E91F1A">
        <w:rPr>
          <w:sz w:val="22"/>
          <w:szCs w:val="22"/>
          <w:lang w:val="sk-SK"/>
        </w:rPr>
        <w:t>vertigo</w:t>
      </w:r>
      <w:proofErr w:type="spellEnd"/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pre</w:t>
      </w:r>
      <w:r w:rsidR="006B048D" w:rsidRPr="00E91F1A">
        <w:rPr>
          <w:spacing w:val="1"/>
          <w:sz w:val="22"/>
          <w:szCs w:val="22"/>
          <w:lang w:val="sk-SK"/>
        </w:rPr>
        <w:t>d</w:t>
      </w:r>
      <w:r w:rsidR="006B048D" w:rsidRPr="00E91F1A">
        <w:rPr>
          <w:sz w:val="22"/>
          <w:szCs w:val="22"/>
          <w:lang w:val="sk-SK"/>
        </w:rPr>
        <w:t>ĺžené</w:t>
      </w:r>
      <w:r w:rsidR="006B048D" w:rsidRPr="00E91F1A">
        <w:rPr>
          <w:spacing w:val="-9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sti</w:t>
      </w:r>
      <w:r w:rsidR="006B048D" w:rsidRPr="00E91F1A">
        <w:rPr>
          <w:spacing w:val="1"/>
          <w:sz w:val="22"/>
          <w:szCs w:val="22"/>
          <w:lang w:val="sk-SK"/>
        </w:rPr>
        <w:t>a</w:t>
      </w:r>
      <w:r w:rsidR="006B048D" w:rsidRPr="00E91F1A">
        <w:rPr>
          <w:sz w:val="22"/>
          <w:szCs w:val="22"/>
          <w:lang w:val="sk-SK"/>
        </w:rPr>
        <w:t>hnutie</w:t>
      </w:r>
      <w:r w:rsidR="006B048D" w:rsidRPr="00E91F1A">
        <w:rPr>
          <w:spacing w:val="-9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svalov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</w:t>
      </w:r>
      <w:proofErr w:type="spellStart"/>
      <w:r w:rsidR="006B048D" w:rsidRPr="00E91F1A">
        <w:rPr>
          <w:sz w:val="22"/>
          <w:szCs w:val="22"/>
          <w:lang w:val="sk-SK"/>
        </w:rPr>
        <w:t>d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stónia</w:t>
      </w:r>
      <w:proofErr w:type="spellEnd"/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nádcha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</w:t>
      </w:r>
      <w:proofErr w:type="spellStart"/>
      <w:r w:rsidR="006B048D" w:rsidRPr="00E91F1A">
        <w:rPr>
          <w:sz w:val="22"/>
          <w:szCs w:val="22"/>
          <w:lang w:val="sk-SK"/>
        </w:rPr>
        <w:t>rinit</w:t>
      </w:r>
      <w:r w:rsidR="006B048D" w:rsidRPr="00E91F1A">
        <w:rPr>
          <w:spacing w:val="-1"/>
          <w:sz w:val="22"/>
          <w:szCs w:val="22"/>
          <w:lang w:val="sk-SK"/>
        </w:rPr>
        <w:t>í</w:t>
      </w:r>
      <w:r w:rsidR="006B048D" w:rsidRPr="00E91F1A">
        <w:rPr>
          <w:sz w:val="22"/>
          <w:szCs w:val="22"/>
          <w:lang w:val="sk-SK"/>
        </w:rPr>
        <w:t>da</w:t>
      </w:r>
      <w:proofErr w:type="spellEnd"/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podráždenie</w:t>
      </w:r>
      <w:r w:rsidR="006B048D" w:rsidRPr="00E91F1A">
        <w:rPr>
          <w:spacing w:val="-11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kože</w:t>
      </w:r>
      <w:r w:rsidR="006B048D" w:rsidRPr="00E91F1A">
        <w:rPr>
          <w:spacing w:val="-4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(der</w:t>
      </w:r>
      <w:r w:rsidR="006B048D" w:rsidRPr="00E91F1A">
        <w:rPr>
          <w:spacing w:val="-2"/>
          <w:sz w:val="22"/>
          <w:szCs w:val="22"/>
          <w:lang w:val="sk-SK"/>
        </w:rPr>
        <w:t>m</w:t>
      </w:r>
      <w:r w:rsidR="006B048D" w:rsidRPr="00E91F1A">
        <w:rPr>
          <w:sz w:val="22"/>
          <w:szCs w:val="22"/>
          <w:lang w:val="sk-SK"/>
        </w:rPr>
        <w:t>atitída)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v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rážka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25BB2">
        <w:rPr>
          <w:sz w:val="22"/>
          <w:szCs w:val="22"/>
          <w:lang w:val="sk-SK"/>
        </w:rPr>
        <w:t>krvou podliate</w:t>
      </w:r>
      <w:r w:rsidR="00625BB2" w:rsidRPr="00E91F1A">
        <w:rPr>
          <w:spacing w:val="-9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oč</w:t>
      </w:r>
      <w:r w:rsidR="00625BB2">
        <w:rPr>
          <w:spacing w:val="-3"/>
          <w:sz w:val="22"/>
          <w:szCs w:val="22"/>
          <w:lang w:val="sk-SK"/>
        </w:rPr>
        <w:t xml:space="preserve">i </w:t>
      </w:r>
      <w:r w:rsidR="006B048D" w:rsidRPr="00E91F1A">
        <w:rPr>
          <w:sz w:val="22"/>
          <w:szCs w:val="22"/>
          <w:lang w:val="sk-SK"/>
        </w:rPr>
        <w:t>(zápal</w:t>
      </w:r>
      <w:r w:rsidR="006B048D" w:rsidRPr="00E91F1A">
        <w:rPr>
          <w:spacing w:val="-5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očnej</w:t>
      </w:r>
      <w:r w:rsidR="006B048D" w:rsidRPr="00E91F1A">
        <w:rPr>
          <w:spacing w:val="-5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spojo</w:t>
      </w:r>
      <w:r w:rsidR="006B048D" w:rsidRPr="00E91F1A">
        <w:rPr>
          <w:spacing w:val="-1"/>
          <w:sz w:val="22"/>
          <w:szCs w:val="22"/>
          <w:lang w:val="sk-SK"/>
        </w:rPr>
        <w:t>vk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nutkanie</w:t>
      </w:r>
      <w:r w:rsidR="006B048D" w:rsidRPr="00E91F1A">
        <w:rPr>
          <w:spacing w:val="-8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na</w:t>
      </w:r>
      <w:r w:rsidR="006B048D" w:rsidRPr="00E91F1A">
        <w:rPr>
          <w:spacing w:val="-3"/>
          <w:sz w:val="22"/>
          <w:szCs w:val="22"/>
          <w:lang w:val="sk-SK"/>
        </w:rPr>
        <w:t xml:space="preserve"> </w:t>
      </w:r>
      <w:r w:rsidR="006B048D" w:rsidRPr="00E91F1A">
        <w:rPr>
          <w:spacing w:val="-2"/>
          <w:sz w:val="22"/>
          <w:szCs w:val="22"/>
          <w:lang w:val="sk-SK"/>
        </w:rPr>
        <w:t>m</w:t>
      </w:r>
      <w:r w:rsidR="006B048D" w:rsidRPr="00E91F1A">
        <w:rPr>
          <w:spacing w:val="2"/>
          <w:sz w:val="22"/>
          <w:szCs w:val="22"/>
          <w:lang w:val="sk-SK"/>
        </w:rPr>
        <w:t>o</w:t>
      </w:r>
      <w:r w:rsidR="006B048D" w:rsidRPr="00E91F1A">
        <w:rPr>
          <w:sz w:val="22"/>
          <w:szCs w:val="22"/>
          <w:lang w:val="sk-SK"/>
        </w:rPr>
        <w:t>čenie</w:t>
      </w:r>
    </w:p>
    <w:p w:rsidR="00D42AF0" w:rsidRPr="00E91F1A" w:rsidRDefault="000F540A" w:rsidP="007929CC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ab/>
      </w:r>
    </w:p>
    <w:p w:rsidR="00D42AF0" w:rsidRPr="00E91F1A" w:rsidRDefault="00D42AF0" w:rsidP="00DE5808">
      <w:pPr>
        <w:pStyle w:val="Default"/>
        <w:rPr>
          <w:sz w:val="22"/>
          <w:szCs w:val="22"/>
        </w:rPr>
      </w:pPr>
      <w:r w:rsidRPr="006A4A16">
        <w:rPr>
          <w:b/>
          <w:bCs/>
          <w:sz w:val="22"/>
          <w:szCs w:val="22"/>
        </w:rPr>
        <w:t>Menej časté</w:t>
      </w:r>
      <w:r w:rsidRPr="00E91F1A">
        <w:rPr>
          <w:bCs/>
          <w:sz w:val="22"/>
          <w:szCs w:val="22"/>
        </w:rPr>
        <w:t xml:space="preserve"> </w:t>
      </w:r>
      <w:r w:rsidR="00655177" w:rsidRPr="00E91F1A">
        <w:rPr>
          <w:bCs/>
          <w:sz w:val="22"/>
          <w:szCs w:val="22"/>
        </w:rPr>
        <w:t>(</w:t>
      </w:r>
      <w:r w:rsidRPr="00E91F1A">
        <w:rPr>
          <w:bCs/>
          <w:sz w:val="22"/>
          <w:szCs w:val="22"/>
        </w:rPr>
        <w:t>môžu postihovať menej ako 1 zo 100 osôb</w:t>
      </w:r>
      <w:r w:rsidR="00655177" w:rsidRPr="00E91F1A">
        <w:rPr>
          <w:bCs/>
          <w:sz w:val="22"/>
          <w:szCs w:val="22"/>
        </w:rPr>
        <w:t>)</w:t>
      </w:r>
      <w:r w:rsidRPr="00E91F1A">
        <w:rPr>
          <w:sz w:val="22"/>
          <w:szCs w:val="22"/>
        </w:rPr>
        <w:t xml:space="preserve">: </w:t>
      </w:r>
    </w:p>
    <w:p w:rsidR="00655177" w:rsidRPr="00E91F1A" w:rsidRDefault="007929CC" w:rsidP="007929CC">
      <w:pPr>
        <w:pStyle w:val="Default"/>
        <w:tabs>
          <w:tab w:val="left" w:pos="567"/>
        </w:tabs>
        <w:rPr>
          <w:sz w:val="22"/>
          <w:szCs w:val="22"/>
        </w:rPr>
      </w:pPr>
      <w:r w:rsidRPr="00E91F1A">
        <w:rPr>
          <w:sz w:val="22"/>
          <w:szCs w:val="22"/>
        </w:rPr>
        <w:t>-</w:t>
      </w:r>
      <w:r w:rsidRPr="00E91F1A">
        <w:rPr>
          <w:sz w:val="22"/>
          <w:szCs w:val="22"/>
        </w:rPr>
        <w:tab/>
        <w:t>náhla cievna mozgová príhoda (</w:t>
      </w:r>
      <w:proofErr w:type="spellStart"/>
      <w:r w:rsidRPr="00E91F1A">
        <w:rPr>
          <w:sz w:val="22"/>
          <w:szCs w:val="22"/>
        </w:rPr>
        <w:t>cerebrovaskulárna</w:t>
      </w:r>
      <w:proofErr w:type="spellEnd"/>
      <w:r w:rsidRPr="00E91F1A">
        <w:rPr>
          <w:sz w:val="22"/>
          <w:szCs w:val="22"/>
        </w:rPr>
        <w:t xml:space="preserve"> príhoda)</w:t>
      </w:r>
    </w:p>
    <w:p w:rsidR="007929CC" w:rsidRPr="00E91F1A" w:rsidRDefault="007929CC" w:rsidP="007929CC">
      <w:pPr>
        <w:pStyle w:val="Default"/>
        <w:tabs>
          <w:tab w:val="left" w:pos="567"/>
        </w:tabs>
        <w:rPr>
          <w:sz w:val="22"/>
          <w:szCs w:val="22"/>
        </w:rPr>
      </w:pPr>
      <w:r w:rsidRPr="00E91F1A">
        <w:rPr>
          <w:sz w:val="22"/>
          <w:szCs w:val="22"/>
        </w:rPr>
        <w:t>-</w:t>
      </w:r>
      <w:r w:rsidRPr="00E91F1A">
        <w:rPr>
          <w:sz w:val="22"/>
          <w:szCs w:val="22"/>
        </w:rPr>
        <w:tab/>
      </w:r>
      <w:r w:rsidR="003238B4" w:rsidRPr="00E91F1A">
        <w:rPr>
          <w:sz w:val="22"/>
          <w:szCs w:val="22"/>
        </w:rPr>
        <w:t>srdcový záchvat (</w:t>
      </w:r>
      <w:r w:rsidRPr="00E91F1A">
        <w:rPr>
          <w:sz w:val="22"/>
          <w:szCs w:val="22"/>
        </w:rPr>
        <w:t>infarkt myokardu</w:t>
      </w:r>
      <w:r w:rsidR="003238B4" w:rsidRPr="00E91F1A">
        <w:rPr>
          <w:sz w:val="22"/>
          <w:szCs w:val="22"/>
        </w:rPr>
        <w:t>)</w:t>
      </w:r>
    </w:p>
    <w:p w:rsidR="0063422C" w:rsidRPr="00E91F1A" w:rsidRDefault="0063422C" w:rsidP="007929CC">
      <w:pPr>
        <w:pStyle w:val="Default"/>
        <w:tabs>
          <w:tab w:val="left" w:pos="567"/>
        </w:tabs>
        <w:rPr>
          <w:sz w:val="22"/>
          <w:szCs w:val="22"/>
        </w:rPr>
      </w:pPr>
      <w:r w:rsidRPr="00E91F1A">
        <w:rPr>
          <w:sz w:val="22"/>
          <w:szCs w:val="22"/>
        </w:rPr>
        <w:t>-</w:t>
      </w:r>
      <w:r w:rsidRPr="00E91F1A">
        <w:rPr>
          <w:sz w:val="22"/>
          <w:szCs w:val="22"/>
        </w:rPr>
        <w:tab/>
        <w:t>výsev pľuzgierov (</w:t>
      </w:r>
      <w:proofErr w:type="spellStart"/>
      <w:r w:rsidRPr="00E91F1A">
        <w:rPr>
          <w:sz w:val="22"/>
          <w:szCs w:val="22"/>
        </w:rPr>
        <w:t>vezikulobulózny</w:t>
      </w:r>
      <w:proofErr w:type="spellEnd"/>
      <w:r w:rsidRPr="00E91F1A">
        <w:rPr>
          <w:sz w:val="22"/>
          <w:szCs w:val="22"/>
        </w:rPr>
        <w:t xml:space="preserve"> exantém)</w:t>
      </w:r>
    </w:p>
    <w:p w:rsidR="00E5143D" w:rsidRDefault="00E5143D" w:rsidP="00E5143D">
      <w:pPr>
        <w:ind w:right="50"/>
        <w:rPr>
          <w:sz w:val="22"/>
          <w:szCs w:val="22"/>
          <w:lang w:val="sk-SK"/>
        </w:rPr>
      </w:pPr>
    </w:p>
    <w:p w:rsidR="00727616" w:rsidRPr="006A4A16" w:rsidRDefault="00727616" w:rsidP="00727616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US"/>
        </w:rPr>
      </w:pPr>
      <w:r w:rsidRPr="006A4A16">
        <w:rPr>
          <w:b/>
          <w:iCs/>
          <w:sz w:val="22"/>
          <w:szCs w:val="22"/>
          <w:lang w:val="sk-SK" w:eastAsia="en-US"/>
        </w:rPr>
        <w:t>Neznáme</w:t>
      </w:r>
      <w:r w:rsidRPr="006A4A16">
        <w:rPr>
          <w:i/>
          <w:iCs/>
          <w:sz w:val="22"/>
          <w:szCs w:val="22"/>
          <w:lang w:val="sk-SK" w:eastAsia="en-US"/>
        </w:rPr>
        <w:t xml:space="preserve"> </w:t>
      </w:r>
      <w:r w:rsidRPr="006A4A16">
        <w:rPr>
          <w:iCs/>
          <w:sz w:val="22"/>
          <w:szCs w:val="22"/>
          <w:lang w:val="sk-SK" w:eastAsia="en-US"/>
        </w:rPr>
        <w:t>(častosť sa nedá odhadnúť z dostupných údajov)</w:t>
      </w:r>
    </w:p>
    <w:p w:rsidR="00727616" w:rsidRPr="006A4A16" w:rsidRDefault="00727616" w:rsidP="00727616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 xml:space="preserve">- </w:t>
      </w:r>
      <w:r w:rsidRPr="006A4A16">
        <w:rPr>
          <w:sz w:val="22"/>
          <w:szCs w:val="22"/>
          <w:lang w:val="sk-SK" w:eastAsia="en-US"/>
        </w:rPr>
        <w:tab/>
        <w:t>zvýšený krvný tlak</w:t>
      </w:r>
    </w:p>
    <w:p w:rsidR="00727616" w:rsidRPr="006A4A16" w:rsidRDefault="00727616" w:rsidP="00727616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 xml:space="preserve">- </w:t>
      </w:r>
      <w:r w:rsidRPr="006A4A16">
        <w:rPr>
          <w:sz w:val="22"/>
          <w:szCs w:val="22"/>
          <w:lang w:val="sk-SK" w:eastAsia="en-US"/>
        </w:rPr>
        <w:tab/>
        <w:t>nadmerná ospalosť</w:t>
      </w:r>
    </w:p>
    <w:p w:rsidR="00727616" w:rsidRPr="006A4A16" w:rsidRDefault="00727616" w:rsidP="00727616">
      <w:pPr>
        <w:tabs>
          <w:tab w:val="left" w:pos="567"/>
        </w:tabs>
        <w:rPr>
          <w:sz w:val="22"/>
          <w:szCs w:val="22"/>
          <w:lang w:val="sk-SK" w:eastAsia="en-US"/>
        </w:rPr>
      </w:pPr>
      <w:r w:rsidRPr="006A4A16">
        <w:rPr>
          <w:sz w:val="22"/>
          <w:szCs w:val="22"/>
          <w:lang w:val="sk-SK" w:eastAsia="en-US"/>
        </w:rPr>
        <w:t xml:space="preserve">- </w:t>
      </w:r>
      <w:r w:rsidRPr="006A4A16">
        <w:rPr>
          <w:sz w:val="22"/>
          <w:szCs w:val="22"/>
          <w:lang w:val="sk-SK" w:eastAsia="en-US"/>
        </w:rPr>
        <w:tab/>
        <w:t>náhle upadnutie do spánku</w:t>
      </w:r>
    </w:p>
    <w:p w:rsidR="00D075CD" w:rsidRPr="00E91F1A" w:rsidRDefault="00D075CD" w:rsidP="00DE5808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8A48D0" w:rsidRDefault="008A48D0" w:rsidP="008A48D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8A48D0" w:rsidRDefault="008A48D0" w:rsidP="008A48D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r w:rsidR="007D4D62">
        <w:fldChar w:fldCharType="begin"/>
      </w:r>
      <w:r w:rsidR="007D4D62">
        <w:instrText xml:space="preserve"> HYPERLINK "http://www.ema.europa.eu/docs/en_GB/document_library/Template_or_form/2013/03/WC500139752.doc" </w:instrText>
      </w:r>
      <w:r w:rsidR="007D4D62">
        <w:fldChar w:fldCharType="separate"/>
      </w:r>
      <w:r>
        <w:rPr>
          <w:rStyle w:val="Hypertextovodkaz"/>
          <w:sz w:val="22"/>
          <w:shd w:val="clear" w:color="auto" w:fill="C0C0C0"/>
        </w:rPr>
        <w:t>prílohe V</w:t>
      </w:r>
      <w:r w:rsidR="007D4D62">
        <w:rPr>
          <w:rStyle w:val="Hypertextovodkaz"/>
          <w:sz w:val="22"/>
          <w:shd w:val="clear" w:color="auto" w:fill="C0C0C0"/>
        </w:rPr>
        <w:fldChar w:fldCharType="end"/>
      </w:r>
      <w:r>
        <w:rPr>
          <w:sz w:val="22"/>
        </w:rPr>
        <w:t>. Hlásením vedľajších účinkov môžete prispieť k získaniu ďalších informácií o bezpečnosti tohto lieku.</w:t>
      </w:r>
    </w:p>
    <w:p w:rsidR="00DB5219" w:rsidRPr="00E91F1A" w:rsidRDefault="00DB5219" w:rsidP="007F544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514ED7">
      <w:pPr>
        <w:numPr>
          <w:ilvl w:val="12"/>
          <w:numId w:val="0"/>
        </w:numPr>
        <w:ind w:left="567" w:hanging="567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5.</w:t>
      </w:r>
      <w:r w:rsidRPr="00E91F1A">
        <w:rPr>
          <w:b/>
          <w:color w:val="000000"/>
          <w:sz w:val="22"/>
          <w:szCs w:val="22"/>
          <w:lang w:val="sk-SK" w:eastAsia="en-US"/>
        </w:rPr>
        <w:tab/>
        <w:t>A</w:t>
      </w:r>
      <w:r w:rsidR="007F5444" w:rsidRPr="00E91F1A">
        <w:rPr>
          <w:b/>
          <w:color w:val="000000"/>
          <w:sz w:val="22"/>
          <w:szCs w:val="22"/>
          <w:lang w:val="sk-SK" w:eastAsia="en-US"/>
        </w:rPr>
        <w:t>ko uchovávať</w:t>
      </w:r>
      <w:r w:rsidR="00FF6B6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AF20FF" w:rsidRPr="00E91F1A">
        <w:rPr>
          <w:b/>
          <w:color w:val="000000"/>
          <w:sz w:val="22"/>
          <w:szCs w:val="22"/>
          <w:lang w:val="sk-SK" w:eastAsia="en-US"/>
        </w:rPr>
        <w:t>Rasagiline</w:t>
      </w:r>
      <w:proofErr w:type="spellEnd"/>
      <w:r w:rsidR="00AF20FF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proofErr w:type="spellEnd"/>
    </w:p>
    <w:p w:rsidR="00514ED7" w:rsidRPr="00E91F1A" w:rsidRDefault="00514ED7" w:rsidP="00514ED7">
      <w:pPr>
        <w:numPr>
          <w:ilvl w:val="12"/>
          <w:numId w:val="0"/>
        </w:numPr>
        <w:ind w:left="567" w:hanging="567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F5444" w:rsidP="007812D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Tento liek u</w:t>
      </w:r>
      <w:r w:rsidR="007812D4" w:rsidRPr="00E91F1A">
        <w:rPr>
          <w:color w:val="000000"/>
          <w:sz w:val="22"/>
          <w:szCs w:val="22"/>
          <w:lang w:val="sk-SK" w:eastAsia="en-US"/>
        </w:rPr>
        <w:t xml:space="preserve">chovávajte mimo </w:t>
      </w:r>
      <w:r w:rsidRPr="00E91F1A">
        <w:rPr>
          <w:color w:val="000000"/>
          <w:sz w:val="22"/>
          <w:szCs w:val="22"/>
          <w:lang w:val="sk-SK" w:eastAsia="en-US"/>
        </w:rPr>
        <w:t xml:space="preserve">dohľadu a </w:t>
      </w:r>
      <w:r w:rsidR="007812D4" w:rsidRPr="00E91F1A">
        <w:rPr>
          <w:color w:val="000000"/>
          <w:sz w:val="22"/>
          <w:szCs w:val="22"/>
          <w:lang w:val="sk-SK" w:eastAsia="en-US"/>
        </w:rPr>
        <w:t>dosahu detí.</w:t>
      </w:r>
    </w:p>
    <w:p w:rsidR="004A1327" w:rsidRPr="00E91F1A" w:rsidRDefault="004A1327" w:rsidP="007812D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 xml:space="preserve">Neužívajte </w:t>
      </w:r>
      <w:r w:rsidR="007F5444" w:rsidRPr="00E91F1A">
        <w:rPr>
          <w:color w:val="000000"/>
          <w:sz w:val="22"/>
          <w:szCs w:val="22"/>
          <w:lang w:val="sk-SK" w:eastAsia="en-US"/>
        </w:rPr>
        <w:t xml:space="preserve">tento liek </w:t>
      </w:r>
      <w:r w:rsidRPr="00E91F1A">
        <w:rPr>
          <w:color w:val="000000"/>
          <w:sz w:val="22"/>
          <w:szCs w:val="22"/>
          <w:lang w:val="sk-SK" w:eastAsia="en-US"/>
        </w:rPr>
        <w:t>po dátume exspirácie, ktorý je uvedený na škatuľke</w:t>
      </w:r>
      <w:r w:rsidR="00AF20FF" w:rsidRPr="00E91F1A">
        <w:rPr>
          <w:color w:val="000000"/>
          <w:sz w:val="22"/>
          <w:szCs w:val="22"/>
          <w:lang w:val="sk-SK" w:eastAsia="en-US"/>
        </w:rPr>
        <w:t xml:space="preserve"> alebo </w:t>
      </w:r>
      <w:r w:rsidR="00FE0EB0" w:rsidRPr="00E91F1A">
        <w:rPr>
          <w:color w:val="000000"/>
          <w:sz w:val="22"/>
          <w:szCs w:val="22"/>
          <w:lang w:val="sk-SK" w:eastAsia="en-US"/>
        </w:rPr>
        <w:t xml:space="preserve">na </w:t>
      </w:r>
      <w:proofErr w:type="spellStart"/>
      <w:r w:rsidR="00AF20FF" w:rsidRPr="00E91F1A">
        <w:rPr>
          <w:color w:val="000000"/>
          <w:sz w:val="22"/>
          <w:szCs w:val="22"/>
          <w:lang w:val="sk-SK" w:eastAsia="en-US"/>
        </w:rPr>
        <w:t>blistri</w:t>
      </w:r>
      <w:proofErr w:type="spellEnd"/>
      <w:r w:rsidRPr="00E91F1A">
        <w:rPr>
          <w:color w:val="000000"/>
          <w:sz w:val="22"/>
          <w:szCs w:val="22"/>
          <w:lang w:val="sk-SK" w:eastAsia="en-US"/>
        </w:rPr>
        <w:t>. Dátum exspirácie sa vzťahuje na posledný deň v</w:t>
      </w:r>
      <w:r w:rsidR="007F5444" w:rsidRPr="00E91F1A">
        <w:rPr>
          <w:color w:val="000000"/>
          <w:sz w:val="22"/>
          <w:szCs w:val="22"/>
          <w:lang w:val="sk-SK" w:eastAsia="en-US"/>
        </w:rPr>
        <w:t xml:space="preserve"> danom </w:t>
      </w:r>
      <w:r w:rsidRPr="00E91F1A">
        <w:rPr>
          <w:color w:val="000000"/>
          <w:sz w:val="22"/>
          <w:szCs w:val="22"/>
          <w:lang w:val="sk-SK" w:eastAsia="en-US"/>
        </w:rPr>
        <w:t>mesiaci.</w:t>
      </w:r>
    </w:p>
    <w:p w:rsidR="004F03FB" w:rsidRPr="00E91F1A" w:rsidRDefault="004F03FB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24874" w:rsidRPr="00E91F1A" w:rsidRDefault="00FE0EB0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  <w:r w:rsidRPr="00E91F1A">
        <w:rPr>
          <w:sz w:val="22"/>
          <w:szCs w:val="22"/>
        </w:rPr>
        <w:t>Tento liek nevyžaduje žiadne zvláštne podmienky na uchovávanie.</w:t>
      </w:r>
    </w:p>
    <w:p w:rsidR="00FE0EB0" w:rsidRPr="00E91F1A" w:rsidRDefault="00FE0EB0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F544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Nelikvidujte l</w:t>
      </w:r>
      <w:r w:rsidR="007812D4" w:rsidRPr="00E91F1A">
        <w:rPr>
          <w:color w:val="000000"/>
          <w:sz w:val="22"/>
          <w:szCs w:val="22"/>
          <w:lang w:val="sk-SK" w:eastAsia="en-US"/>
        </w:rPr>
        <w:t>ieky odpadovou vodou alebo domovým odpadom. Nepoužitý liek vráťte do lekárne. Tieto opatrenia pomôžu chrániť životné prostredie.</w:t>
      </w:r>
    </w:p>
    <w:p w:rsidR="007812D4" w:rsidRPr="00E91F1A" w:rsidRDefault="007812D4" w:rsidP="007812D4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 w:val="22"/>
          <w:szCs w:val="22"/>
          <w:lang w:val="sk-SK" w:eastAsia="en-US"/>
        </w:rPr>
      </w:pPr>
    </w:p>
    <w:p w:rsidR="00ED0584" w:rsidRPr="00E91F1A" w:rsidRDefault="00ED0584" w:rsidP="007812D4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24874">
      <w:pPr>
        <w:numPr>
          <w:ilvl w:val="12"/>
          <w:numId w:val="0"/>
        </w:numPr>
        <w:tabs>
          <w:tab w:val="left" w:pos="567"/>
        </w:tabs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6.</w:t>
      </w:r>
      <w:r w:rsidRPr="00E91F1A">
        <w:rPr>
          <w:b/>
          <w:color w:val="000000"/>
          <w:sz w:val="22"/>
          <w:szCs w:val="22"/>
          <w:lang w:val="sk-SK" w:eastAsia="en-US"/>
        </w:rPr>
        <w:tab/>
      </w:r>
      <w:r w:rsidR="00B833C5" w:rsidRPr="00E91F1A">
        <w:rPr>
          <w:b/>
          <w:color w:val="000000"/>
          <w:sz w:val="22"/>
          <w:szCs w:val="22"/>
          <w:lang w:val="sk-SK" w:eastAsia="en-US"/>
        </w:rPr>
        <w:t>Obsah balenia a ďalšie informácie</w:t>
      </w: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b/>
          <w:bCs/>
          <w:color w:val="000000"/>
          <w:sz w:val="22"/>
          <w:szCs w:val="22"/>
          <w:lang w:val="sk-SK" w:eastAsia="en-US"/>
        </w:rPr>
      </w:pPr>
      <w:r w:rsidRPr="00E91F1A">
        <w:rPr>
          <w:b/>
          <w:bCs/>
          <w:color w:val="000000"/>
          <w:sz w:val="22"/>
          <w:szCs w:val="22"/>
          <w:lang w:val="sk-SK" w:eastAsia="en-US"/>
        </w:rPr>
        <w:t xml:space="preserve">Čo </w:t>
      </w:r>
      <w:proofErr w:type="spellStart"/>
      <w:r w:rsidR="00AF20FF" w:rsidRPr="00E91F1A">
        <w:rPr>
          <w:b/>
          <w:bCs/>
          <w:color w:val="000000"/>
          <w:sz w:val="22"/>
          <w:szCs w:val="22"/>
          <w:lang w:val="sk-SK" w:eastAsia="en-US"/>
        </w:rPr>
        <w:t>Rasagiline</w:t>
      </w:r>
      <w:proofErr w:type="spellEnd"/>
      <w:r w:rsidR="00AF20FF" w:rsidRPr="00E91F1A">
        <w:rPr>
          <w:b/>
          <w:bCs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bCs/>
          <w:color w:val="000000"/>
          <w:sz w:val="22"/>
          <w:szCs w:val="22"/>
          <w:lang w:val="sk-SK" w:eastAsia="en-US"/>
        </w:rPr>
        <w:t>Stada</w:t>
      </w:r>
      <w:proofErr w:type="spellEnd"/>
      <w:r w:rsidR="00AF20FF" w:rsidRPr="00E91F1A">
        <w:rPr>
          <w:b/>
          <w:bCs/>
          <w:color w:val="000000"/>
          <w:sz w:val="22"/>
          <w:szCs w:val="22"/>
          <w:lang w:val="sk-SK" w:eastAsia="en-US"/>
        </w:rPr>
        <w:t xml:space="preserve"> </w:t>
      </w:r>
      <w:r w:rsidRPr="00E91F1A">
        <w:rPr>
          <w:b/>
          <w:bCs/>
          <w:color w:val="000000"/>
          <w:sz w:val="22"/>
          <w:szCs w:val="22"/>
          <w:lang w:val="sk-SK" w:eastAsia="en-US"/>
        </w:rPr>
        <w:t>obsahuje</w:t>
      </w:r>
    </w:p>
    <w:p w:rsidR="000D4C94" w:rsidRPr="00E91F1A" w:rsidRDefault="00724874" w:rsidP="00724874">
      <w:pPr>
        <w:tabs>
          <w:tab w:val="left" w:pos="567"/>
        </w:tabs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-</w:t>
      </w:r>
      <w:r w:rsidRPr="00E91F1A">
        <w:rPr>
          <w:color w:val="000000"/>
          <w:sz w:val="22"/>
          <w:szCs w:val="22"/>
          <w:lang w:val="sk-SK" w:eastAsia="en-US"/>
        </w:rPr>
        <w:tab/>
      </w:r>
      <w:r w:rsidR="009926CB" w:rsidRPr="00E91F1A">
        <w:rPr>
          <w:color w:val="000000"/>
          <w:sz w:val="22"/>
          <w:szCs w:val="22"/>
          <w:lang w:val="sk-SK" w:eastAsia="en-US"/>
        </w:rPr>
        <w:t>Liečiv</w:t>
      </w:r>
      <w:r w:rsidR="004A1327" w:rsidRPr="00E91F1A">
        <w:rPr>
          <w:color w:val="000000"/>
          <w:sz w:val="22"/>
          <w:szCs w:val="22"/>
          <w:lang w:val="sk-SK" w:eastAsia="en-US"/>
        </w:rPr>
        <w:t xml:space="preserve">o je </w:t>
      </w:r>
      <w:proofErr w:type="spellStart"/>
      <w:r w:rsidR="00AF20FF" w:rsidRPr="00E91F1A">
        <w:rPr>
          <w:color w:val="000000"/>
          <w:sz w:val="22"/>
          <w:szCs w:val="22"/>
          <w:lang w:val="sk-SK" w:eastAsia="en-US"/>
        </w:rPr>
        <w:t>razagilín</w:t>
      </w:r>
      <w:proofErr w:type="spellEnd"/>
      <w:r w:rsidR="00AF20FF" w:rsidRPr="00E91F1A">
        <w:rPr>
          <w:color w:val="000000"/>
          <w:sz w:val="22"/>
          <w:szCs w:val="22"/>
          <w:lang w:val="sk-SK" w:eastAsia="en-US"/>
        </w:rPr>
        <w:t xml:space="preserve">. </w:t>
      </w:r>
      <w:r w:rsidR="004A1327" w:rsidRPr="00E91F1A">
        <w:rPr>
          <w:color w:val="000000"/>
          <w:sz w:val="22"/>
          <w:szCs w:val="22"/>
          <w:lang w:val="sk-SK" w:eastAsia="en-US"/>
        </w:rPr>
        <w:t xml:space="preserve">Každá </w:t>
      </w:r>
      <w:r w:rsidR="00AF20FF" w:rsidRPr="00E91F1A">
        <w:rPr>
          <w:color w:val="000000"/>
          <w:sz w:val="22"/>
          <w:szCs w:val="22"/>
          <w:lang w:val="sk-SK" w:eastAsia="en-US"/>
        </w:rPr>
        <w:t xml:space="preserve">tableta </w:t>
      </w:r>
      <w:r w:rsidR="004A1327" w:rsidRPr="00E91F1A">
        <w:rPr>
          <w:color w:val="000000"/>
          <w:sz w:val="22"/>
          <w:szCs w:val="22"/>
          <w:lang w:val="sk-SK" w:eastAsia="en-US"/>
        </w:rPr>
        <w:t>obsahuje</w:t>
      </w:r>
      <w:r w:rsidR="00AF20FF" w:rsidRPr="00E91F1A">
        <w:rPr>
          <w:color w:val="000000"/>
          <w:sz w:val="22"/>
          <w:szCs w:val="22"/>
          <w:lang w:val="sk-SK" w:eastAsia="en-US"/>
        </w:rPr>
        <w:t xml:space="preserve"> 1 mg </w:t>
      </w:r>
      <w:proofErr w:type="spellStart"/>
      <w:r w:rsidR="00AF20FF" w:rsidRPr="00E91F1A">
        <w:rPr>
          <w:color w:val="000000"/>
          <w:sz w:val="22"/>
          <w:szCs w:val="22"/>
          <w:lang w:val="sk-SK" w:eastAsia="en-US"/>
        </w:rPr>
        <w:t>razagilínu</w:t>
      </w:r>
      <w:proofErr w:type="spellEnd"/>
      <w:r w:rsidR="00AF20FF" w:rsidRPr="00E91F1A">
        <w:rPr>
          <w:color w:val="000000"/>
          <w:sz w:val="22"/>
          <w:szCs w:val="22"/>
          <w:lang w:val="sk-SK" w:eastAsia="en-US"/>
        </w:rPr>
        <w:t xml:space="preserve"> (ako </w:t>
      </w:r>
      <w:proofErr w:type="spellStart"/>
      <w:r w:rsidR="00FE0EB0" w:rsidRPr="00E91F1A">
        <w:rPr>
          <w:color w:val="000000"/>
          <w:sz w:val="22"/>
          <w:szCs w:val="22"/>
          <w:lang w:val="sk-SK" w:eastAsia="en-US"/>
        </w:rPr>
        <w:t>razagilínium</w:t>
      </w:r>
      <w:r w:rsidR="00AF20FF" w:rsidRPr="00E91F1A">
        <w:rPr>
          <w:color w:val="000000"/>
          <w:sz w:val="22"/>
          <w:szCs w:val="22"/>
          <w:lang w:val="sk-SK" w:eastAsia="en-US"/>
        </w:rPr>
        <w:t>tartrát</w:t>
      </w:r>
      <w:proofErr w:type="spellEnd"/>
      <w:r w:rsidR="00AF20FF" w:rsidRPr="00E91F1A">
        <w:rPr>
          <w:color w:val="000000"/>
          <w:sz w:val="22"/>
          <w:szCs w:val="22"/>
          <w:lang w:val="sk-SK" w:eastAsia="en-US"/>
        </w:rPr>
        <w:t>)</w:t>
      </w:r>
      <w:r w:rsidRPr="00E91F1A">
        <w:rPr>
          <w:color w:val="000000"/>
          <w:sz w:val="22"/>
          <w:szCs w:val="22"/>
          <w:lang w:val="sk-SK" w:eastAsia="en-US"/>
        </w:rPr>
        <w:t>.</w:t>
      </w:r>
    </w:p>
    <w:p w:rsidR="00FE0EB0" w:rsidRPr="00E91F1A" w:rsidRDefault="00724874" w:rsidP="00FE0EB0">
      <w:pPr>
        <w:pStyle w:val="Zkladntext"/>
        <w:ind w:left="567" w:hanging="567"/>
        <w:rPr>
          <w:szCs w:val="22"/>
        </w:rPr>
      </w:pPr>
      <w:r w:rsidRPr="00E91F1A">
        <w:rPr>
          <w:color w:val="000000"/>
          <w:szCs w:val="22"/>
          <w:lang w:eastAsia="en-US"/>
        </w:rPr>
        <w:t>-</w:t>
      </w:r>
      <w:r w:rsidRPr="00E91F1A">
        <w:rPr>
          <w:color w:val="000000"/>
          <w:szCs w:val="22"/>
          <w:lang w:eastAsia="en-US"/>
        </w:rPr>
        <w:tab/>
      </w:r>
      <w:r w:rsidR="007812D4" w:rsidRPr="00E91F1A">
        <w:rPr>
          <w:color w:val="000000"/>
          <w:szCs w:val="22"/>
          <w:lang w:eastAsia="en-US"/>
        </w:rPr>
        <w:t>Ďalšie zložky sú</w:t>
      </w:r>
      <w:r w:rsidR="00FE0EB0" w:rsidRPr="00E91F1A">
        <w:rPr>
          <w:szCs w:val="22"/>
        </w:rPr>
        <w:t xml:space="preserve"> mikrokryštalická celulóza</w:t>
      </w:r>
      <w:r w:rsidR="00625BB2">
        <w:rPr>
          <w:szCs w:val="22"/>
        </w:rPr>
        <w:t>;</w:t>
      </w:r>
      <w:r w:rsidR="00FE0EB0" w:rsidRPr="00E91F1A">
        <w:rPr>
          <w:szCs w:val="22"/>
        </w:rPr>
        <w:t xml:space="preserve"> oxid kremičitý</w:t>
      </w:r>
      <w:r w:rsidR="00727616">
        <w:rPr>
          <w:szCs w:val="22"/>
        </w:rPr>
        <w:t>,</w:t>
      </w:r>
      <w:r w:rsidR="00FE0EB0" w:rsidRPr="00E91F1A">
        <w:rPr>
          <w:szCs w:val="22"/>
        </w:rPr>
        <w:t xml:space="preserve"> </w:t>
      </w:r>
      <w:r w:rsidR="00435FD7" w:rsidRPr="00E91F1A">
        <w:rPr>
          <w:szCs w:val="22"/>
        </w:rPr>
        <w:t>koloidný</w:t>
      </w:r>
      <w:r w:rsidR="00435FD7">
        <w:rPr>
          <w:szCs w:val="22"/>
        </w:rPr>
        <w:t>,</w:t>
      </w:r>
      <w:r w:rsidR="00435FD7" w:rsidRPr="00E91F1A">
        <w:rPr>
          <w:szCs w:val="22"/>
        </w:rPr>
        <w:t xml:space="preserve"> </w:t>
      </w:r>
      <w:r w:rsidR="00FE0EB0" w:rsidRPr="00E91F1A">
        <w:rPr>
          <w:szCs w:val="22"/>
        </w:rPr>
        <w:t>bezvodý</w:t>
      </w:r>
      <w:r w:rsidR="00727616">
        <w:rPr>
          <w:szCs w:val="22"/>
        </w:rPr>
        <w:t>;</w:t>
      </w:r>
      <w:r w:rsidR="00FE0EB0" w:rsidRPr="00E91F1A">
        <w:rPr>
          <w:szCs w:val="22"/>
        </w:rPr>
        <w:t xml:space="preserve"> </w:t>
      </w:r>
      <w:proofErr w:type="spellStart"/>
      <w:r w:rsidR="00FE0EB0" w:rsidRPr="00E91F1A">
        <w:rPr>
          <w:szCs w:val="22"/>
        </w:rPr>
        <w:t>karboxymetylškrobu</w:t>
      </w:r>
      <w:proofErr w:type="spellEnd"/>
      <w:r w:rsidR="00FE0EB0" w:rsidRPr="00E91F1A">
        <w:rPr>
          <w:szCs w:val="22"/>
        </w:rPr>
        <w:t xml:space="preserve"> A, </w:t>
      </w:r>
      <w:r w:rsidR="00435FD7" w:rsidRPr="00E91F1A">
        <w:rPr>
          <w:szCs w:val="22"/>
        </w:rPr>
        <w:t>sodná soľ</w:t>
      </w:r>
      <w:r w:rsidR="00435FD7">
        <w:rPr>
          <w:szCs w:val="22"/>
        </w:rPr>
        <w:t>;</w:t>
      </w:r>
      <w:r w:rsidR="00435FD7" w:rsidRPr="00E91F1A">
        <w:rPr>
          <w:szCs w:val="22"/>
        </w:rPr>
        <w:t xml:space="preserve"> </w:t>
      </w:r>
      <w:proofErr w:type="spellStart"/>
      <w:r w:rsidR="00FE0EB0" w:rsidRPr="00E91F1A">
        <w:rPr>
          <w:szCs w:val="22"/>
        </w:rPr>
        <w:t>povidón</w:t>
      </w:r>
      <w:proofErr w:type="spellEnd"/>
      <w:r w:rsidR="00FE0EB0" w:rsidRPr="00E91F1A">
        <w:rPr>
          <w:szCs w:val="22"/>
        </w:rPr>
        <w:t xml:space="preserve"> K30</w:t>
      </w:r>
      <w:r w:rsidR="00625BB2">
        <w:rPr>
          <w:szCs w:val="22"/>
        </w:rPr>
        <w:t>;</w:t>
      </w:r>
      <w:r w:rsidR="00FE0EB0" w:rsidRPr="00E91F1A">
        <w:rPr>
          <w:szCs w:val="22"/>
        </w:rPr>
        <w:t xml:space="preserve"> kyselina fosforečná</w:t>
      </w:r>
      <w:r w:rsidR="00625BB2">
        <w:rPr>
          <w:szCs w:val="22"/>
        </w:rPr>
        <w:t>;</w:t>
      </w:r>
      <w:r w:rsidR="00FE0EB0" w:rsidRPr="00E91F1A">
        <w:rPr>
          <w:szCs w:val="22"/>
        </w:rPr>
        <w:t xml:space="preserve"> kyselina </w:t>
      </w:r>
      <w:proofErr w:type="spellStart"/>
      <w:r w:rsidR="00FE0EB0" w:rsidRPr="00E91F1A">
        <w:rPr>
          <w:szCs w:val="22"/>
        </w:rPr>
        <w:t>stearová</w:t>
      </w:r>
      <w:proofErr w:type="spellEnd"/>
    </w:p>
    <w:p w:rsidR="007951F5" w:rsidRPr="00E91F1A" w:rsidRDefault="007951F5" w:rsidP="00724874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E91F1A">
        <w:rPr>
          <w:b/>
          <w:bCs/>
          <w:sz w:val="22"/>
          <w:szCs w:val="22"/>
          <w:lang w:val="sk-SK" w:eastAsia="en-US"/>
        </w:rPr>
        <w:t xml:space="preserve">Ako vyzerá </w:t>
      </w:r>
      <w:proofErr w:type="spellStart"/>
      <w:r w:rsidR="003B5CB2" w:rsidRPr="00E91F1A">
        <w:rPr>
          <w:b/>
          <w:bCs/>
          <w:sz w:val="22"/>
          <w:szCs w:val="22"/>
          <w:lang w:val="sk-SK" w:eastAsia="en-US"/>
        </w:rPr>
        <w:t>Rasagiline</w:t>
      </w:r>
      <w:proofErr w:type="spellEnd"/>
      <w:r w:rsidR="003B5CB2" w:rsidRPr="00E91F1A">
        <w:rPr>
          <w:b/>
          <w:bCs/>
          <w:sz w:val="22"/>
          <w:szCs w:val="22"/>
          <w:lang w:val="sk-SK" w:eastAsia="en-US"/>
        </w:rPr>
        <w:t xml:space="preserve"> </w:t>
      </w:r>
      <w:proofErr w:type="spellStart"/>
      <w:r w:rsidR="006B0BA1" w:rsidRPr="00E91F1A">
        <w:rPr>
          <w:b/>
          <w:bCs/>
          <w:sz w:val="22"/>
          <w:szCs w:val="22"/>
          <w:lang w:val="sk-SK" w:eastAsia="en-US"/>
        </w:rPr>
        <w:t>Stada</w:t>
      </w:r>
      <w:proofErr w:type="spellEnd"/>
      <w:r w:rsidR="003B5CB2" w:rsidRPr="00E91F1A">
        <w:rPr>
          <w:b/>
          <w:bCs/>
          <w:sz w:val="22"/>
          <w:szCs w:val="22"/>
          <w:lang w:val="sk-SK" w:eastAsia="en-US"/>
        </w:rPr>
        <w:t xml:space="preserve"> </w:t>
      </w:r>
      <w:r w:rsidRPr="00E91F1A">
        <w:rPr>
          <w:b/>
          <w:bCs/>
          <w:sz w:val="22"/>
          <w:szCs w:val="22"/>
          <w:lang w:val="sk-SK" w:eastAsia="en-US"/>
        </w:rPr>
        <w:t>a obsah balenia</w:t>
      </w:r>
    </w:p>
    <w:p w:rsidR="00FE0EB0" w:rsidRPr="00E91F1A" w:rsidRDefault="00FE0EB0" w:rsidP="00FE0EB0">
      <w:pPr>
        <w:autoSpaceDE w:val="0"/>
        <w:autoSpaceDN w:val="0"/>
        <w:adjustRightInd w:val="0"/>
        <w:rPr>
          <w:sz w:val="22"/>
          <w:szCs w:val="22"/>
        </w:rPr>
      </w:pPr>
      <w:r w:rsidRPr="00E91F1A">
        <w:rPr>
          <w:sz w:val="22"/>
          <w:szCs w:val="22"/>
        </w:rPr>
        <w:t>Biele okrúhle obojstranne ploché tablety s priemerom 6 mm.</w:t>
      </w:r>
    </w:p>
    <w:p w:rsidR="003B5CB2" w:rsidRPr="00E91F1A" w:rsidRDefault="003B5CB2" w:rsidP="00451810">
      <w:pPr>
        <w:rPr>
          <w:sz w:val="22"/>
          <w:szCs w:val="22"/>
          <w:lang w:val="sk-SK"/>
        </w:rPr>
      </w:pPr>
    </w:p>
    <w:p w:rsidR="00FE0EB0" w:rsidRPr="00E91F1A" w:rsidRDefault="000E37A9" w:rsidP="00FE0EB0">
      <w:pPr>
        <w:rPr>
          <w:sz w:val="22"/>
          <w:szCs w:val="22"/>
        </w:rPr>
      </w:pPr>
      <w:r w:rsidRPr="00E91F1A">
        <w:rPr>
          <w:sz w:val="22"/>
          <w:szCs w:val="22"/>
          <w:lang w:val="sk-SK"/>
        </w:rPr>
        <w:t xml:space="preserve">Tablety sú </w:t>
      </w:r>
      <w:r w:rsidR="00310946" w:rsidRPr="00E91F1A">
        <w:rPr>
          <w:sz w:val="22"/>
          <w:szCs w:val="22"/>
          <w:lang w:val="sk-SK"/>
        </w:rPr>
        <w:t>dostupn</w:t>
      </w:r>
      <w:r w:rsidRPr="00E91F1A">
        <w:rPr>
          <w:sz w:val="22"/>
          <w:szCs w:val="22"/>
          <w:lang w:val="sk-SK"/>
        </w:rPr>
        <w:t>é</w:t>
      </w:r>
      <w:r w:rsidR="00310946" w:rsidRPr="00E91F1A">
        <w:rPr>
          <w:sz w:val="22"/>
          <w:szCs w:val="22"/>
          <w:lang w:val="sk-SK"/>
        </w:rPr>
        <w:t xml:space="preserve"> v</w:t>
      </w:r>
      <w:r w:rsidR="00FE0EB0" w:rsidRPr="00E91F1A">
        <w:rPr>
          <w:sz w:val="22"/>
          <w:szCs w:val="22"/>
          <w:lang w:val="sk-SK"/>
        </w:rPr>
        <w:t> </w:t>
      </w:r>
      <w:proofErr w:type="spellStart"/>
      <w:r w:rsidR="00FE0EB0" w:rsidRPr="00E91F1A">
        <w:rPr>
          <w:sz w:val="22"/>
          <w:szCs w:val="22"/>
          <w:lang w:val="sk-SK"/>
        </w:rPr>
        <w:t>blistroch</w:t>
      </w:r>
      <w:proofErr w:type="spellEnd"/>
      <w:r w:rsidR="00FE0EB0" w:rsidRPr="00E91F1A">
        <w:rPr>
          <w:sz w:val="22"/>
          <w:szCs w:val="22"/>
          <w:lang w:val="sk-SK"/>
        </w:rPr>
        <w:t xml:space="preserve"> </w:t>
      </w:r>
      <w:r w:rsidR="00FE0EB0" w:rsidRPr="00E91F1A">
        <w:rPr>
          <w:sz w:val="22"/>
          <w:szCs w:val="22"/>
        </w:rPr>
        <w:t>po 7, 10, 14, 28, 30, 56, 60, 84, 90, 98, 100, 112, 140, 168 alebo 180 tabliet.</w:t>
      </w:r>
    </w:p>
    <w:p w:rsidR="00451810" w:rsidRPr="00E91F1A" w:rsidRDefault="00451810" w:rsidP="00451810">
      <w:pPr>
        <w:rPr>
          <w:sz w:val="22"/>
          <w:szCs w:val="22"/>
          <w:lang w:val="sk-SK"/>
        </w:rPr>
      </w:pPr>
    </w:p>
    <w:p w:rsidR="00451810" w:rsidRPr="00E91F1A" w:rsidRDefault="00451810" w:rsidP="00451810">
      <w:pPr>
        <w:rPr>
          <w:b/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Na trh nemusia byť uvedené všetky veľkosti balenia.</w:t>
      </w:r>
    </w:p>
    <w:p w:rsidR="00724874" w:rsidRPr="00E91F1A" w:rsidRDefault="00724874" w:rsidP="00BC7261">
      <w:pPr>
        <w:rPr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E91F1A">
        <w:rPr>
          <w:b/>
          <w:bCs/>
          <w:sz w:val="22"/>
          <w:szCs w:val="22"/>
          <w:lang w:val="sk-SK" w:eastAsia="en-US"/>
        </w:rPr>
        <w:t>Držiteľ rozhodnutia o</w:t>
      </w:r>
      <w:r w:rsidR="00FE0EB0" w:rsidRPr="00E91F1A">
        <w:rPr>
          <w:b/>
          <w:bCs/>
          <w:sz w:val="22"/>
          <w:szCs w:val="22"/>
          <w:lang w:val="sk-SK" w:eastAsia="en-US"/>
        </w:rPr>
        <w:t> </w:t>
      </w:r>
      <w:r w:rsidRPr="00E91F1A">
        <w:rPr>
          <w:b/>
          <w:bCs/>
          <w:sz w:val="22"/>
          <w:szCs w:val="22"/>
          <w:lang w:val="sk-SK" w:eastAsia="en-US"/>
        </w:rPr>
        <w:t>registrácii</w:t>
      </w:r>
      <w:r w:rsidR="00FE0EB0" w:rsidRPr="00E91F1A">
        <w:rPr>
          <w:b/>
          <w:bCs/>
          <w:sz w:val="22"/>
          <w:szCs w:val="22"/>
          <w:lang w:val="sk-SK" w:eastAsia="en-US"/>
        </w:rPr>
        <w:t xml:space="preserve"> a výrobca</w:t>
      </w:r>
    </w:p>
    <w:p w:rsidR="00FE0EB0" w:rsidRPr="00E91F1A" w:rsidRDefault="00FE0EB0" w:rsidP="002E650B">
      <w:pPr>
        <w:rPr>
          <w:sz w:val="22"/>
          <w:szCs w:val="22"/>
          <w:lang w:val="sk-SK"/>
        </w:rPr>
      </w:pPr>
    </w:p>
    <w:p w:rsidR="00FE0EB0" w:rsidRPr="00E91F1A" w:rsidRDefault="00FE0EB0" w:rsidP="002E650B">
      <w:pPr>
        <w:rPr>
          <w:sz w:val="22"/>
          <w:szCs w:val="22"/>
          <w:u w:val="single"/>
          <w:lang w:val="sk-SK"/>
        </w:rPr>
      </w:pPr>
      <w:r w:rsidRPr="00E91F1A">
        <w:rPr>
          <w:sz w:val="22"/>
          <w:szCs w:val="22"/>
          <w:u w:val="single"/>
          <w:lang w:val="sk-SK"/>
        </w:rPr>
        <w:t>Držiteľ rozhodnutia o registrácii</w:t>
      </w:r>
    </w:p>
    <w:p w:rsidR="00FE0EB0" w:rsidRPr="00E91F1A" w:rsidRDefault="00FE0EB0" w:rsidP="00FE0EB0">
      <w:pPr>
        <w:rPr>
          <w:sz w:val="22"/>
          <w:szCs w:val="22"/>
        </w:rPr>
      </w:pPr>
      <w:r w:rsidRPr="00E91F1A">
        <w:rPr>
          <w:sz w:val="22"/>
          <w:szCs w:val="22"/>
        </w:rPr>
        <w:t>STADA Arzneimittel AG</w:t>
      </w:r>
      <w:r w:rsidR="00625BB2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Stadastrasse 2-18</w:t>
      </w:r>
      <w:r w:rsidR="00625BB2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61118 Bad Vilbel</w:t>
      </w:r>
      <w:r w:rsidR="00625BB2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Nemecko</w:t>
      </w: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:rsidR="00AD1652" w:rsidRPr="00E91F1A" w:rsidRDefault="00AD1652" w:rsidP="007812D4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 w:eastAsia="en-US"/>
        </w:rPr>
      </w:pPr>
      <w:r w:rsidRPr="00E91F1A">
        <w:rPr>
          <w:sz w:val="22"/>
          <w:szCs w:val="22"/>
          <w:u w:val="single"/>
          <w:lang w:val="sk-SK" w:eastAsia="en-US"/>
        </w:rPr>
        <w:t>Výrobca</w:t>
      </w:r>
    </w:p>
    <w:p w:rsidR="009F6134" w:rsidRPr="00E91F1A" w:rsidRDefault="009F6134" w:rsidP="009F6134">
      <w:pPr>
        <w:rPr>
          <w:sz w:val="22"/>
          <w:szCs w:val="22"/>
        </w:rPr>
      </w:pPr>
      <w:r w:rsidRPr="00E91F1A">
        <w:rPr>
          <w:sz w:val="22"/>
          <w:szCs w:val="22"/>
        </w:rPr>
        <w:t>STADA Arzneimittel AG</w:t>
      </w:r>
      <w:r w:rsidR="008A48D0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Stadastrasse 2-18</w:t>
      </w:r>
      <w:r w:rsidR="008A48D0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61118 Bad Vilbel</w:t>
      </w:r>
      <w:r w:rsidR="008A48D0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Nemecko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highlight w:val="lightGray"/>
          <w:lang w:val="sk-SK" w:eastAsia="en-US"/>
        </w:rPr>
      </w:pPr>
      <w:r w:rsidRPr="00E91F1A">
        <w:rPr>
          <w:sz w:val="22"/>
          <w:szCs w:val="22"/>
          <w:highlight w:val="lightGray"/>
          <w:lang w:val="sk-SK" w:eastAsia="en-US"/>
        </w:rPr>
        <w:t xml:space="preserve">STADA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Arzneimittel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GmbH</w:t>
      </w:r>
      <w:proofErr w:type="spellEnd"/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Muthgasse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36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1190 Viedeň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Rakúsko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highlight w:val="lightGray"/>
          <w:lang w:val="sk-SK" w:eastAsia="en-US"/>
        </w:rPr>
      </w:pPr>
      <w:proofErr w:type="spellStart"/>
      <w:r w:rsidRPr="00E91F1A">
        <w:rPr>
          <w:sz w:val="22"/>
          <w:szCs w:val="22"/>
          <w:highlight w:val="lightGray"/>
          <w:lang w:val="sk-SK" w:eastAsia="en-US"/>
        </w:rPr>
        <w:t>Clonmel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Healthcare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Ltd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>.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Waterford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Road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Clonmel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, Co.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Tipperary</w:t>
      </w:r>
      <w:proofErr w:type="spellEnd"/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Írsko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highlight w:val="lightGray"/>
          <w:lang w:val="sk-SK" w:eastAsia="en-US"/>
        </w:rPr>
      </w:pPr>
      <w:proofErr w:type="spellStart"/>
      <w:r w:rsidRPr="00E91F1A">
        <w:rPr>
          <w:sz w:val="22"/>
          <w:szCs w:val="22"/>
          <w:highlight w:val="lightGray"/>
          <w:lang w:val="sk-SK" w:eastAsia="en-US"/>
        </w:rPr>
        <w:t>Centrafarm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Services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B.V.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Nieuwe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Donk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9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 xml:space="preserve">4879 AC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Etten-Leur</w:t>
      </w:r>
      <w:proofErr w:type="spellEnd"/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Holandsko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E91F1A">
        <w:rPr>
          <w:sz w:val="22"/>
          <w:szCs w:val="22"/>
          <w:highlight w:val="lightGray"/>
          <w:lang w:val="sk-SK" w:eastAsia="en-US"/>
        </w:rPr>
        <w:t xml:space="preserve">STADA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Nordic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ApS</w:t>
      </w:r>
      <w:proofErr w:type="spellEnd"/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Marielundvej</w:t>
      </w:r>
      <w:proofErr w:type="spellEnd"/>
      <w:r w:rsidRPr="00E91F1A">
        <w:rPr>
          <w:sz w:val="22"/>
          <w:szCs w:val="22"/>
          <w:highlight w:val="lightGray"/>
          <w:lang w:val="sk-SK" w:eastAsia="en-US"/>
        </w:rPr>
        <w:t xml:space="preserve"> 46A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 xml:space="preserve">2730 </w:t>
      </w:r>
      <w:proofErr w:type="spellStart"/>
      <w:r w:rsidRPr="00E91F1A">
        <w:rPr>
          <w:sz w:val="22"/>
          <w:szCs w:val="22"/>
          <w:highlight w:val="lightGray"/>
          <w:lang w:val="sk-SK" w:eastAsia="en-US"/>
        </w:rPr>
        <w:t>Herlev</w:t>
      </w:r>
      <w:proofErr w:type="spellEnd"/>
      <w:r w:rsidR="008A48D0">
        <w:rPr>
          <w:sz w:val="22"/>
          <w:szCs w:val="22"/>
          <w:highlight w:val="lightGray"/>
          <w:lang w:val="sk-SK" w:eastAsia="en-US"/>
        </w:rPr>
        <w:t xml:space="preserve"> </w:t>
      </w:r>
      <w:r w:rsidRPr="00E91F1A">
        <w:rPr>
          <w:sz w:val="22"/>
          <w:szCs w:val="22"/>
          <w:highlight w:val="lightGray"/>
          <w:lang w:val="sk-SK" w:eastAsia="en-US"/>
        </w:rPr>
        <w:t>Dánsko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:rsidR="003F24A8" w:rsidRPr="00E91F1A" w:rsidRDefault="00A56336" w:rsidP="007812D4">
      <w:pPr>
        <w:rPr>
          <w:b/>
          <w:bCs/>
          <w:sz w:val="22"/>
          <w:szCs w:val="22"/>
          <w:lang w:val="sk-SK" w:eastAsia="en-US"/>
        </w:rPr>
      </w:pPr>
      <w:r w:rsidRPr="00E91F1A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FE0EB0" w:rsidRPr="00E91F1A" w:rsidRDefault="00FE0EB0" w:rsidP="00FE0EB0">
      <w:pPr>
        <w:autoSpaceDE w:val="0"/>
        <w:autoSpaceDN w:val="0"/>
        <w:adjustRightInd w:val="0"/>
        <w:rPr>
          <w:b/>
          <w:bCs/>
          <w:sz w:val="22"/>
          <w:szCs w:val="22"/>
          <w:lang w:eastAsia="de-DE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2"/>
      </w:tblGrid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Belgicko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EG 1mg tabletten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Francúzsko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EG 1 mg, comprimé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Holandsko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CF 1 mg, tabletten</w:t>
            </w:r>
            <w:r w:rsidRPr="00E91F1A">
              <w:rPr>
                <w:bCs/>
                <w:i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Chorvátsko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Razagilin STADA 1 mg tablete</w:t>
            </w:r>
            <w:r w:rsidRPr="00E91F1A" w:rsidDel="000702D3">
              <w:rPr>
                <w:bCs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Írsko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Clonmel 1 mg tablets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Luxembursko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EG 1mg comprimés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Maďarsko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Stada 1 mg tabletta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Nemecko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 AL 1 mg Tabletten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Portugalsko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 xml:space="preserve">Rasagilina Ciclum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Rakúsko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 STADA 1 mg Tabletten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Slovensko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Stada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Slovinsko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Razagilin STADA 1 mg tablete</w:t>
            </w:r>
            <w:r w:rsidRPr="00E91F1A">
              <w:rPr>
                <w:bCs/>
                <w:i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Španielsko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Rasagilina STADA 1 mg comprimidos EFG</w:t>
            </w:r>
            <w:r w:rsidRPr="00E91F1A" w:rsidDel="000702D3">
              <w:rPr>
                <w:bCs/>
                <w:i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Taliansko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RASAGILINA EG</w:t>
            </w:r>
          </w:p>
        </w:tc>
      </w:tr>
    </w:tbl>
    <w:p w:rsidR="00FE0EB0" w:rsidRPr="00E91F1A" w:rsidRDefault="00FE0EB0" w:rsidP="00FE0EB0">
      <w:pPr>
        <w:autoSpaceDE w:val="0"/>
        <w:autoSpaceDN w:val="0"/>
        <w:adjustRightInd w:val="0"/>
        <w:rPr>
          <w:b/>
          <w:bCs/>
          <w:sz w:val="22"/>
          <w:szCs w:val="22"/>
          <w:lang w:eastAsia="de-DE"/>
        </w:rPr>
      </w:pPr>
    </w:p>
    <w:p w:rsidR="00BA5500" w:rsidRPr="00E91F1A" w:rsidRDefault="007812D4" w:rsidP="00172D9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E91F1A">
        <w:rPr>
          <w:b/>
          <w:sz w:val="22"/>
          <w:szCs w:val="22"/>
          <w:lang w:val="sk-SK" w:eastAsia="en-US"/>
        </w:rPr>
        <w:t xml:space="preserve">Táto písomná informácia bola naposledy </w:t>
      </w:r>
      <w:r w:rsidR="002B3115" w:rsidRPr="00E91F1A">
        <w:rPr>
          <w:b/>
          <w:sz w:val="22"/>
          <w:szCs w:val="22"/>
          <w:lang w:val="sk-SK" w:eastAsia="en-US"/>
        </w:rPr>
        <w:t>aktualizovaná</w:t>
      </w:r>
      <w:r w:rsidRPr="00E91F1A">
        <w:rPr>
          <w:b/>
          <w:sz w:val="22"/>
          <w:szCs w:val="22"/>
          <w:lang w:val="sk-SK" w:eastAsia="en-US"/>
        </w:rPr>
        <w:t xml:space="preserve"> v</w:t>
      </w:r>
      <w:r w:rsidR="00625BB2">
        <w:rPr>
          <w:b/>
          <w:sz w:val="22"/>
          <w:szCs w:val="22"/>
          <w:lang w:val="sk-SK" w:eastAsia="en-US"/>
        </w:rPr>
        <w:t> marci 2020</w:t>
      </w:r>
      <w:r w:rsidR="003238B4" w:rsidRPr="00E91F1A">
        <w:rPr>
          <w:b/>
          <w:sz w:val="22"/>
          <w:szCs w:val="22"/>
          <w:lang w:val="sk-SK" w:eastAsia="en-US"/>
        </w:rPr>
        <w:t>.</w:t>
      </w:r>
    </w:p>
    <w:sectPr w:rsidR="00BA5500" w:rsidRPr="00E91F1A" w:rsidSect="008A48D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F5" w:rsidRDefault="00B017F5" w:rsidP="004B7568">
      <w:r>
        <w:separator/>
      </w:r>
    </w:p>
  </w:endnote>
  <w:endnote w:type="continuationSeparator" w:id="0">
    <w:p w:rsidR="00B017F5" w:rsidRDefault="00B017F5" w:rsidP="004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BF0" w:rsidRDefault="008F5BF0" w:rsidP="009419E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F5BF0" w:rsidRDefault="008F5BF0" w:rsidP="009419E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4712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2119B" w:rsidRDefault="0042119B" w:rsidP="006A4A16">
        <w:pPr>
          <w:pStyle w:val="Zpat"/>
          <w:jc w:val="center"/>
        </w:pPr>
        <w:r w:rsidRPr="0042119B">
          <w:rPr>
            <w:sz w:val="18"/>
            <w:szCs w:val="18"/>
          </w:rPr>
          <w:fldChar w:fldCharType="begin"/>
        </w:r>
        <w:r w:rsidRPr="0042119B">
          <w:rPr>
            <w:sz w:val="18"/>
            <w:szCs w:val="18"/>
          </w:rPr>
          <w:instrText>PAGE   \* MERGEFORMAT</w:instrText>
        </w:r>
        <w:r w:rsidRPr="0042119B">
          <w:rPr>
            <w:sz w:val="18"/>
            <w:szCs w:val="18"/>
          </w:rPr>
          <w:fldChar w:fldCharType="separate"/>
        </w:r>
        <w:r w:rsidR="00DC0B48" w:rsidRPr="00DC0B48">
          <w:rPr>
            <w:noProof/>
            <w:sz w:val="18"/>
            <w:szCs w:val="18"/>
            <w:lang w:val="sk-SK"/>
          </w:rPr>
          <w:t>6</w:t>
        </w:r>
        <w:r w:rsidRPr="0042119B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D43" w:rsidRPr="006B0BA1" w:rsidRDefault="00D56D43" w:rsidP="00940E30">
    <w:pPr>
      <w:pStyle w:val="Zpat"/>
      <w:jc w:val="center"/>
      <w:rPr>
        <w:sz w:val="18"/>
        <w:szCs w:val="18"/>
        <w:lang w:val="sk-SK"/>
      </w:rPr>
    </w:pPr>
    <w:r w:rsidRPr="006B0BA1">
      <w:rPr>
        <w:sz w:val="18"/>
        <w:szCs w:val="18"/>
        <w:lang w:val="sk-SK"/>
      </w:rPr>
      <w:t>1/5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F5" w:rsidRDefault="00B017F5" w:rsidP="004B7568">
      <w:r>
        <w:separator/>
      </w:r>
    </w:p>
  </w:footnote>
  <w:footnote w:type="continuationSeparator" w:id="0">
    <w:p w:rsidR="00B017F5" w:rsidRDefault="00B017F5" w:rsidP="004B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BF0" w:rsidRPr="0088580D" w:rsidRDefault="00DC0B48" w:rsidP="00AD3B90">
    <w:pPr>
      <w:widowControl w:val="0"/>
      <w:tabs>
        <w:tab w:val="left" w:pos="720"/>
      </w:tabs>
      <w:autoSpaceDE w:val="0"/>
      <w:autoSpaceDN w:val="0"/>
      <w:adjustRightInd w:val="0"/>
      <w:rPr>
        <w:sz w:val="16"/>
        <w:szCs w:val="16"/>
      </w:rPr>
    </w:pPr>
    <w:r>
      <w:rPr>
        <w:sz w:val="18"/>
        <w:szCs w:val="18"/>
        <w:lang w:val="sk-SK"/>
      </w:rPr>
      <w:t>Príloha č. 2 k notifikácii o zmene, ev. č.: 2020/00540-Z1B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BA1" w:rsidRPr="00DB53D6" w:rsidRDefault="006B0BA1" w:rsidP="006B0BA1">
    <w:pPr>
      <w:pStyle w:val="Zhlav"/>
      <w:rPr>
        <w:sz w:val="18"/>
        <w:szCs w:val="18"/>
      </w:rPr>
    </w:pPr>
    <w:r w:rsidRPr="00DB53D6">
      <w:rPr>
        <w:sz w:val="18"/>
        <w:szCs w:val="18"/>
      </w:rPr>
      <w:t>Schvále</w:t>
    </w:r>
    <w:r>
      <w:rPr>
        <w:sz w:val="18"/>
        <w:szCs w:val="18"/>
      </w:rPr>
      <w:t>n</w:t>
    </w:r>
    <w:r w:rsidRPr="00DB53D6">
      <w:rPr>
        <w:sz w:val="18"/>
        <w:szCs w:val="18"/>
      </w:rPr>
      <w:t>ý text k rozhodnutiu o registrácii, ev. č.: 2015/0</w:t>
    </w:r>
    <w:r>
      <w:rPr>
        <w:sz w:val="18"/>
        <w:szCs w:val="18"/>
      </w:rPr>
      <w:t>1091-REG</w:t>
    </w:r>
  </w:p>
  <w:p w:rsidR="00661F3E" w:rsidRPr="00B84B33" w:rsidRDefault="00661F3E" w:rsidP="00661F3E">
    <w:pPr>
      <w:widowControl w:val="0"/>
      <w:tabs>
        <w:tab w:val="left" w:pos="720"/>
      </w:tabs>
      <w:autoSpaceDE w:val="0"/>
      <w:autoSpaceDN w:val="0"/>
      <w:adjustRightInd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F387D"/>
    <w:multiLevelType w:val="hybridMultilevel"/>
    <w:tmpl w:val="98602FF2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BDE"/>
    <w:multiLevelType w:val="hybridMultilevel"/>
    <w:tmpl w:val="A47231CC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B7C06"/>
    <w:multiLevelType w:val="hybridMultilevel"/>
    <w:tmpl w:val="AB325148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34013"/>
    <w:multiLevelType w:val="hybridMultilevel"/>
    <w:tmpl w:val="9F58A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0EEF"/>
    <w:multiLevelType w:val="hybridMultilevel"/>
    <w:tmpl w:val="3B00D56C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B1F2D"/>
    <w:multiLevelType w:val="hybridMultilevel"/>
    <w:tmpl w:val="7F44B9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9109B"/>
    <w:multiLevelType w:val="hybridMultilevel"/>
    <w:tmpl w:val="8424DCB2"/>
    <w:lvl w:ilvl="0" w:tplc="D0364982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D3553"/>
    <w:multiLevelType w:val="hybridMultilevel"/>
    <w:tmpl w:val="DD70AB0A"/>
    <w:lvl w:ilvl="0" w:tplc="FFFFFFFF">
      <w:start w:val="1"/>
      <w:numFmt w:val="bullet"/>
      <w:lvlText w:val="-"/>
      <w:lvlJc w:val="left"/>
      <w:pPr>
        <w:ind w:left="1572" w:hanging="360"/>
      </w:p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1BF947B6"/>
    <w:multiLevelType w:val="hybridMultilevel"/>
    <w:tmpl w:val="E752BF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D091F"/>
    <w:multiLevelType w:val="hybridMultilevel"/>
    <w:tmpl w:val="18CCA97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0EE"/>
    <w:multiLevelType w:val="hybridMultilevel"/>
    <w:tmpl w:val="9ACE72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9D5"/>
    <w:multiLevelType w:val="hybridMultilevel"/>
    <w:tmpl w:val="41ACB5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037D5"/>
    <w:multiLevelType w:val="hybridMultilevel"/>
    <w:tmpl w:val="57DAACEA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84061"/>
    <w:multiLevelType w:val="hybridMultilevel"/>
    <w:tmpl w:val="2F6C93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317"/>
    <w:multiLevelType w:val="hybridMultilevel"/>
    <w:tmpl w:val="52DC17E0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E314A8"/>
    <w:multiLevelType w:val="hybridMultilevel"/>
    <w:tmpl w:val="66DA32FA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F7E70"/>
    <w:multiLevelType w:val="hybridMultilevel"/>
    <w:tmpl w:val="A7E20712"/>
    <w:lvl w:ilvl="0" w:tplc="D0364982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187BC2"/>
    <w:multiLevelType w:val="hybridMultilevel"/>
    <w:tmpl w:val="9E4A0EE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AC6072B"/>
    <w:multiLevelType w:val="hybridMultilevel"/>
    <w:tmpl w:val="E98E86B6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C7462B3"/>
    <w:multiLevelType w:val="hybridMultilevel"/>
    <w:tmpl w:val="573C1322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72DAC"/>
    <w:multiLevelType w:val="hybridMultilevel"/>
    <w:tmpl w:val="D1BCA0D6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D0364982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D2A6E"/>
    <w:multiLevelType w:val="hybridMultilevel"/>
    <w:tmpl w:val="6E30B8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D3CBC"/>
    <w:multiLevelType w:val="hybridMultilevel"/>
    <w:tmpl w:val="7AF4651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370F0"/>
    <w:multiLevelType w:val="hybridMultilevel"/>
    <w:tmpl w:val="DF1CD3C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177E2"/>
    <w:multiLevelType w:val="hybridMultilevel"/>
    <w:tmpl w:val="CEDC4666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76A96"/>
    <w:multiLevelType w:val="hybridMultilevel"/>
    <w:tmpl w:val="8D462D1C"/>
    <w:lvl w:ilvl="0" w:tplc="D0364982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D35446"/>
    <w:multiLevelType w:val="hybridMultilevel"/>
    <w:tmpl w:val="8A6A716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1E3F"/>
    <w:multiLevelType w:val="hybridMultilevel"/>
    <w:tmpl w:val="02908962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E41AB"/>
    <w:multiLevelType w:val="hybridMultilevel"/>
    <w:tmpl w:val="04B87D2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E389B"/>
    <w:multiLevelType w:val="hybridMultilevel"/>
    <w:tmpl w:val="AC2A578A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6B7D64"/>
    <w:multiLevelType w:val="hybridMultilevel"/>
    <w:tmpl w:val="8C3089B8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B0231"/>
    <w:multiLevelType w:val="hybridMultilevel"/>
    <w:tmpl w:val="7AFC7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30EE1"/>
    <w:multiLevelType w:val="hybridMultilevel"/>
    <w:tmpl w:val="17EE4EE8"/>
    <w:lvl w:ilvl="0" w:tplc="D0364982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78F00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8B6055"/>
    <w:multiLevelType w:val="hybridMultilevel"/>
    <w:tmpl w:val="5DB69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318E7"/>
    <w:multiLevelType w:val="hybridMultilevel"/>
    <w:tmpl w:val="1512C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E3A7C"/>
    <w:multiLevelType w:val="hybridMultilevel"/>
    <w:tmpl w:val="E1A4EF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B75B8"/>
    <w:multiLevelType w:val="hybridMultilevel"/>
    <w:tmpl w:val="D0A031F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D70FC"/>
    <w:multiLevelType w:val="hybridMultilevel"/>
    <w:tmpl w:val="A558A076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0" w15:restartNumberingAfterBreak="0">
    <w:nsid w:val="787D1A56"/>
    <w:multiLevelType w:val="hybridMultilevel"/>
    <w:tmpl w:val="3A0429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37BF0"/>
    <w:multiLevelType w:val="hybridMultilevel"/>
    <w:tmpl w:val="03949B76"/>
    <w:lvl w:ilvl="0" w:tplc="FFFFFFFF">
      <w:start w:val="1"/>
      <w:numFmt w:val="bullet"/>
      <w:lvlText w:val="-"/>
      <w:lvlJc w:val="left"/>
      <w:pPr>
        <w:ind w:left="2708" w:hanging="360"/>
      </w:pPr>
    </w:lvl>
    <w:lvl w:ilvl="1" w:tplc="041B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42" w15:restartNumberingAfterBreak="0">
    <w:nsid w:val="7B985B79"/>
    <w:multiLevelType w:val="hybridMultilevel"/>
    <w:tmpl w:val="67DE15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38"/>
  </w:num>
  <w:num w:numId="4">
    <w:abstractNumId w:val="11"/>
  </w:num>
  <w:num w:numId="5">
    <w:abstractNumId w:val="28"/>
  </w:num>
  <w:num w:numId="6">
    <w:abstractNumId w:val="20"/>
  </w:num>
  <w:num w:numId="7">
    <w:abstractNumId w:val="41"/>
  </w:num>
  <w:num w:numId="8">
    <w:abstractNumId w:val="9"/>
  </w:num>
  <w:num w:numId="9">
    <w:abstractNumId w:val="15"/>
  </w:num>
  <w:num w:numId="10">
    <w:abstractNumId w:val="8"/>
  </w:num>
  <w:num w:numId="11">
    <w:abstractNumId w:val="27"/>
  </w:num>
  <w:num w:numId="12">
    <w:abstractNumId w:val="1"/>
  </w:num>
  <w:num w:numId="13">
    <w:abstractNumId w:val="26"/>
  </w:num>
  <w:num w:numId="14">
    <w:abstractNumId w:val="18"/>
  </w:num>
  <w:num w:numId="15">
    <w:abstractNumId w:val="34"/>
  </w:num>
  <w:num w:numId="16">
    <w:abstractNumId w:val="22"/>
  </w:num>
  <w:num w:numId="17">
    <w:abstractNumId w:val="32"/>
  </w:num>
  <w:num w:numId="18">
    <w:abstractNumId w:val="30"/>
  </w:num>
  <w:num w:numId="19">
    <w:abstractNumId w:val="24"/>
  </w:num>
  <w:num w:numId="20">
    <w:abstractNumId w:val="1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4"/>
  </w:num>
  <w:num w:numId="31">
    <w:abstractNumId w:val="25"/>
  </w:num>
  <w:num w:numId="32">
    <w:abstractNumId w:val="12"/>
  </w:num>
  <w:num w:numId="33">
    <w:abstractNumId w:val="13"/>
  </w:num>
  <w:num w:numId="34">
    <w:abstractNumId w:val="19"/>
  </w:num>
  <w:num w:numId="35">
    <w:abstractNumId w:val="36"/>
  </w:num>
  <w:num w:numId="36">
    <w:abstractNumId w:val="33"/>
  </w:num>
  <w:num w:numId="37">
    <w:abstractNumId w:val="39"/>
  </w:num>
  <w:num w:numId="38">
    <w:abstractNumId w:val="5"/>
  </w:num>
  <w:num w:numId="39">
    <w:abstractNumId w:val="21"/>
  </w:num>
  <w:num w:numId="40">
    <w:abstractNumId w:val="23"/>
  </w:num>
  <w:num w:numId="41">
    <w:abstractNumId w:val="7"/>
  </w:num>
  <w:num w:numId="42">
    <w:abstractNumId w:val="42"/>
  </w:num>
  <w:num w:numId="43">
    <w:abstractNumId w:val="40"/>
  </w:num>
  <w:num w:numId="44">
    <w:abstractNumId w:val="1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formatting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D4"/>
    <w:rsid w:val="00003734"/>
    <w:rsid w:val="000042C5"/>
    <w:rsid w:val="000124AA"/>
    <w:rsid w:val="00015A61"/>
    <w:rsid w:val="00021439"/>
    <w:rsid w:val="00024477"/>
    <w:rsid w:val="00024B75"/>
    <w:rsid w:val="0003059D"/>
    <w:rsid w:val="00031B69"/>
    <w:rsid w:val="000510DE"/>
    <w:rsid w:val="000646B9"/>
    <w:rsid w:val="00066E96"/>
    <w:rsid w:val="000860DE"/>
    <w:rsid w:val="00091C9E"/>
    <w:rsid w:val="000A31B5"/>
    <w:rsid w:val="000A31F8"/>
    <w:rsid w:val="000B07DA"/>
    <w:rsid w:val="000B79E1"/>
    <w:rsid w:val="000C7AEF"/>
    <w:rsid w:val="000D1530"/>
    <w:rsid w:val="000D4C94"/>
    <w:rsid w:val="000E2A4B"/>
    <w:rsid w:val="000E37A9"/>
    <w:rsid w:val="000E5F37"/>
    <w:rsid w:val="000F189D"/>
    <w:rsid w:val="000F20E8"/>
    <w:rsid w:val="000F540A"/>
    <w:rsid w:val="001023E3"/>
    <w:rsid w:val="0011287F"/>
    <w:rsid w:val="00113B83"/>
    <w:rsid w:val="00124047"/>
    <w:rsid w:val="00130CDF"/>
    <w:rsid w:val="001356BC"/>
    <w:rsid w:val="00136219"/>
    <w:rsid w:val="00143845"/>
    <w:rsid w:val="00143EC3"/>
    <w:rsid w:val="001517A5"/>
    <w:rsid w:val="00152093"/>
    <w:rsid w:val="00152A34"/>
    <w:rsid w:val="00154275"/>
    <w:rsid w:val="001559CD"/>
    <w:rsid w:val="00163C8E"/>
    <w:rsid w:val="0016702C"/>
    <w:rsid w:val="00172D9C"/>
    <w:rsid w:val="00175FE7"/>
    <w:rsid w:val="0017644C"/>
    <w:rsid w:val="00182359"/>
    <w:rsid w:val="001875EE"/>
    <w:rsid w:val="001A2311"/>
    <w:rsid w:val="001B1857"/>
    <w:rsid w:val="001B4500"/>
    <w:rsid w:val="001B7962"/>
    <w:rsid w:val="001C0DA0"/>
    <w:rsid w:val="001D22D9"/>
    <w:rsid w:val="001E172A"/>
    <w:rsid w:val="001E4482"/>
    <w:rsid w:val="001E6AAB"/>
    <w:rsid w:val="001F1EFE"/>
    <w:rsid w:val="001F5C2B"/>
    <w:rsid w:val="001F78BE"/>
    <w:rsid w:val="00201C1F"/>
    <w:rsid w:val="00201DEA"/>
    <w:rsid w:val="00202C70"/>
    <w:rsid w:val="00203DFD"/>
    <w:rsid w:val="002078A3"/>
    <w:rsid w:val="00207ECA"/>
    <w:rsid w:val="00216760"/>
    <w:rsid w:val="002210D8"/>
    <w:rsid w:val="002241D5"/>
    <w:rsid w:val="00224F24"/>
    <w:rsid w:val="00233846"/>
    <w:rsid w:val="00234CF0"/>
    <w:rsid w:val="00255E36"/>
    <w:rsid w:val="00255F3A"/>
    <w:rsid w:val="00256B9A"/>
    <w:rsid w:val="00263E0D"/>
    <w:rsid w:val="00281761"/>
    <w:rsid w:val="00290675"/>
    <w:rsid w:val="00290887"/>
    <w:rsid w:val="00294497"/>
    <w:rsid w:val="00294C14"/>
    <w:rsid w:val="002955F4"/>
    <w:rsid w:val="0029791E"/>
    <w:rsid w:val="002B3115"/>
    <w:rsid w:val="002B4548"/>
    <w:rsid w:val="002B60F9"/>
    <w:rsid w:val="002D418D"/>
    <w:rsid w:val="002D60BF"/>
    <w:rsid w:val="002E4E2D"/>
    <w:rsid w:val="002E5107"/>
    <w:rsid w:val="002E650B"/>
    <w:rsid w:val="002F300D"/>
    <w:rsid w:val="0030388E"/>
    <w:rsid w:val="00306AD5"/>
    <w:rsid w:val="00310946"/>
    <w:rsid w:val="0032021C"/>
    <w:rsid w:val="003238B4"/>
    <w:rsid w:val="00324AC5"/>
    <w:rsid w:val="00324D5E"/>
    <w:rsid w:val="00343506"/>
    <w:rsid w:val="00363E5D"/>
    <w:rsid w:val="00364030"/>
    <w:rsid w:val="0037287F"/>
    <w:rsid w:val="003806E2"/>
    <w:rsid w:val="0038163D"/>
    <w:rsid w:val="00390B0A"/>
    <w:rsid w:val="00394831"/>
    <w:rsid w:val="00395F48"/>
    <w:rsid w:val="003A30E6"/>
    <w:rsid w:val="003B4921"/>
    <w:rsid w:val="003B5CB2"/>
    <w:rsid w:val="003B7EE2"/>
    <w:rsid w:val="003C69BB"/>
    <w:rsid w:val="003E052B"/>
    <w:rsid w:val="003E32D6"/>
    <w:rsid w:val="003E55AE"/>
    <w:rsid w:val="003F24A8"/>
    <w:rsid w:val="003F5BB6"/>
    <w:rsid w:val="00401786"/>
    <w:rsid w:val="00405D40"/>
    <w:rsid w:val="004078BD"/>
    <w:rsid w:val="00416C90"/>
    <w:rsid w:val="00417AEF"/>
    <w:rsid w:val="004207C3"/>
    <w:rsid w:val="0042119B"/>
    <w:rsid w:val="00434574"/>
    <w:rsid w:val="00435FD7"/>
    <w:rsid w:val="004402EA"/>
    <w:rsid w:val="00443EA8"/>
    <w:rsid w:val="00446E5A"/>
    <w:rsid w:val="004478C2"/>
    <w:rsid w:val="00447A94"/>
    <w:rsid w:val="00451810"/>
    <w:rsid w:val="004528B4"/>
    <w:rsid w:val="00460378"/>
    <w:rsid w:val="00463627"/>
    <w:rsid w:val="0047088B"/>
    <w:rsid w:val="004714AC"/>
    <w:rsid w:val="00473DCE"/>
    <w:rsid w:val="00476AD8"/>
    <w:rsid w:val="00477A68"/>
    <w:rsid w:val="00485402"/>
    <w:rsid w:val="00487A9F"/>
    <w:rsid w:val="00490AA6"/>
    <w:rsid w:val="00493FBA"/>
    <w:rsid w:val="004944BA"/>
    <w:rsid w:val="004A0E27"/>
    <w:rsid w:val="004A1327"/>
    <w:rsid w:val="004A3DD8"/>
    <w:rsid w:val="004B4355"/>
    <w:rsid w:val="004B5256"/>
    <w:rsid w:val="004B5ECF"/>
    <w:rsid w:val="004B7568"/>
    <w:rsid w:val="004B75FD"/>
    <w:rsid w:val="004C02B1"/>
    <w:rsid w:val="004D0A4D"/>
    <w:rsid w:val="004D0CE7"/>
    <w:rsid w:val="004D30C7"/>
    <w:rsid w:val="004E7C06"/>
    <w:rsid w:val="004F03FB"/>
    <w:rsid w:val="004F20B2"/>
    <w:rsid w:val="00506DF4"/>
    <w:rsid w:val="00512E47"/>
    <w:rsid w:val="00514ED7"/>
    <w:rsid w:val="005157B7"/>
    <w:rsid w:val="0051785A"/>
    <w:rsid w:val="00526942"/>
    <w:rsid w:val="0053732F"/>
    <w:rsid w:val="00552F04"/>
    <w:rsid w:val="00555EF7"/>
    <w:rsid w:val="00556717"/>
    <w:rsid w:val="00561B71"/>
    <w:rsid w:val="0056373D"/>
    <w:rsid w:val="005654F4"/>
    <w:rsid w:val="00574479"/>
    <w:rsid w:val="00574DDC"/>
    <w:rsid w:val="0058101F"/>
    <w:rsid w:val="00583E95"/>
    <w:rsid w:val="005850DE"/>
    <w:rsid w:val="00591672"/>
    <w:rsid w:val="005A6177"/>
    <w:rsid w:val="005C108B"/>
    <w:rsid w:val="005C2B14"/>
    <w:rsid w:val="005C3747"/>
    <w:rsid w:val="005D3744"/>
    <w:rsid w:val="005D5409"/>
    <w:rsid w:val="00614A26"/>
    <w:rsid w:val="006178AF"/>
    <w:rsid w:val="0062297E"/>
    <w:rsid w:val="00623A64"/>
    <w:rsid w:val="00624F69"/>
    <w:rsid w:val="00625BB2"/>
    <w:rsid w:val="0063422C"/>
    <w:rsid w:val="00636348"/>
    <w:rsid w:val="006476DE"/>
    <w:rsid w:val="006478DC"/>
    <w:rsid w:val="00652D0B"/>
    <w:rsid w:val="00655177"/>
    <w:rsid w:val="00661F3E"/>
    <w:rsid w:val="0066399A"/>
    <w:rsid w:val="006651CE"/>
    <w:rsid w:val="00671710"/>
    <w:rsid w:val="00672AA1"/>
    <w:rsid w:val="006756E3"/>
    <w:rsid w:val="006770A2"/>
    <w:rsid w:val="006834CB"/>
    <w:rsid w:val="00683D68"/>
    <w:rsid w:val="00691916"/>
    <w:rsid w:val="006926C4"/>
    <w:rsid w:val="0069386B"/>
    <w:rsid w:val="006A0164"/>
    <w:rsid w:val="006A4A16"/>
    <w:rsid w:val="006B048D"/>
    <w:rsid w:val="006B0BA1"/>
    <w:rsid w:val="006B2C07"/>
    <w:rsid w:val="006B49BD"/>
    <w:rsid w:val="006B5DBF"/>
    <w:rsid w:val="006B6113"/>
    <w:rsid w:val="006C212E"/>
    <w:rsid w:val="006D28AC"/>
    <w:rsid w:val="006D4FAA"/>
    <w:rsid w:val="006F4B04"/>
    <w:rsid w:val="006F5AAC"/>
    <w:rsid w:val="00712BE0"/>
    <w:rsid w:val="0072267B"/>
    <w:rsid w:val="00724874"/>
    <w:rsid w:val="00724F8F"/>
    <w:rsid w:val="00727384"/>
    <w:rsid w:val="00727616"/>
    <w:rsid w:val="00746D02"/>
    <w:rsid w:val="00751955"/>
    <w:rsid w:val="00752E00"/>
    <w:rsid w:val="00755CF2"/>
    <w:rsid w:val="00755F79"/>
    <w:rsid w:val="0076028E"/>
    <w:rsid w:val="00760AA4"/>
    <w:rsid w:val="007627A1"/>
    <w:rsid w:val="00762A2B"/>
    <w:rsid w:val="007712BE"/>
    <w:rsid w:val="007812D4"/>
    <w:rsid w:val="007929CC"/>
    <w:rsid w:val="00794E16"/>
    <w:rsid w:val="007951F5"/>
    <w:rsid w:val="007B0B38"/>
    <w:rsid w:val="007B1F69"/>
    <w:rsid w:val="007B27E8"/>
    <w:rsid w:val="007C616D"/>
    <w:rsid w:val="007D2096"/>
    <w:rsid w:val="007D2AB8"/>
    <w:rsid w:val="007D4D62"/>
    <w:rsid w:val="007E01EF"/>
    <w:rsid w:val="007E4650"/>
    <w:rsid w:val="007E5662"/>
    <w:rsid w:val="007F42BD"/>
    <w:rsid w:val="007F5151"/>
    <w:rsid w:val="007F5444"/>
    <w:rsid w:val="007F6884"/>
    <w:rsid w:val="007F6EF0"/>
    <w:rsid w:val="00804EAC"/>
    <w:rsid w:val="00805A04"/>
    <w:rsid w:val="0081264A"/>
    <w:rsid w:val="00822DB8"/>
    <w:rsid w:val="00835B9A"/>
    <w:rsid w:val="008376E1"/>
    <w:rsid w:val="008436F1"/>
    <w:rsid w:val="00851A54"/>
    <w:rsid w:val="00857794"/>
    <w:rsid w:val="00860818"/>
    <w:rsid w:val="00863AFA"/>
    <w:rsid w:val="00865271"/>
    <w:rsid w:val="00872BF5"/>
    <w:rsid w:val="00875551"/>
    <w:rsid w:val="00876966"/>
    <w:rsid w:val="008772FD"/>
    <w:rsid w:val="008776D9"/>
    <w:rsid w:val="0088521C"/>
    <w:rsid w:val="0088580D"/>
    <w:rsid w:val="00885DA1"/>
    <w:rsid w:val="00891FB8"/>
    <w:rsid w:val="00895F62"/>
    <w:rsid w:val="008A48D0"/>
    <w:rsid w:val="008A5B04"/>
    <w:rsid w:val="008B00D0"/>
    <w:rsid w:val="008B6E68"/>
    <w:rsid w:val="008C73D9"/>
    <w:rsid w:val="008D550B"/>
    <w:rsid w:val="008D564E"/>
    <w:rsid w:val="008D727B"/>
    <w:rsid w:val="008D7540"/>
    <w:rsid w:val="008E2474"/>
    <w:rsid w:val="008F0F2D"/>
    <w:rsid w:val="008F5BF0"/>
    <w:rsid w:val="0091158C"/>
    <w:rsid w:val="0091164E"/>
    <w:rsid w:val="009173C9"/>
    <w:rsid w:val="00921086"/>
    <w:rsid w:val="009234F7"/>
    <w:rsid w:val="00932F94"/>
    <w:rsid w:val="0093726B"/>
    <w:rsid w:val="00937CCE"/>
    <w:rsid w:val="00940E30"/>
    <w:rsid w:val="009419E3"/>
    <w:rsid w:val="00945C3E"/>
    <w:rsid w:val="00986985"/>
    <w:rsid w:val="009926CB"/>
    <w:rsid w:val="009971A6"/>
    <w:rsid w:val="009A7118"/>
    <w:rsid w:val="009B15EF"/>
    <w:rsid w:val="009B3483"/>
    <w:rsid w:val="009B3583"/>
    <w:rsid w:val="009C1A64"/>
    <w:rsid w:val="009C2324"/>
    <w:rsid w:val="009D0E49"/>
    <w:rsid w:val="009D1463"/>
    <w:rsid w:val="009D500B"/>
    <w:rsid w:val="009E1CB8"/>
    <w:rsid w:val="009E20AB"/>
    <w:rsid w:val="009E7EC2"/>
    <w:rsid w:val="009F0D26"/>
    <w:rsid w:val="009F6134"/>
    <w:rsid w:val="00A02726"/>
    <w:rsid w:val="00A04AF2"/>
    <w:rsid w:val="00A05D95"/>
    <w:rsid w:val="00A204B0"/>
    <w:rsid w:val="00A25DFC"/>
    <w:rsid w:val="00A326DA"/>
    <w:rsid w:val="00A338F1"/>
    <w:rsid w:val="00A33D33"/>
    <w:rsid w:val="00A402BD"/>
    <w:rsid w:val="00A4302A"/>
    <w:rsid w:val="00A51131"/>
    <w:rsid w:val="00A5231C"/>
    <w:rsid w:val="00A54B65"/>
    <w:rsid w:val="00A56336"/>
    <w:rsid w:val="00A57FE7"/>
    <w:rsid w:val="00A634D5"/>
    <w:rsid w:val="00A70ABA"/>
    <w:rsid w:val="00A75296"/>
    <w:rsid w:val="00A81FEC"/>
    <w:rsid w:val="00A834DF"/>
    <w:rsid w:val="00A837B3"/>
    <w:rsid w:val="00A859B0"/>
    <w:rsid w:val="00A90FEF"/>
    <w:rsid w:val="00A922F8"/>
    <w:rsid w:val="00A952B9"/>
    <w:rsid w:val="00AA1C4F"/>
    <w:rsid w:val="00AA516A"/>
    <w:rsid w:val="00AB19C9"/>
    <w:rsid w:val="00AC5245"/>
    <w:rsid w:val="00AC581D"/>
    <w:rsid w:val="00AC68C1"/>
    <w:rsid w:val="00AD11E1"/>
    <w:rsid w:val="00AD1652"/>
    <w:rsid w:val="00AD3B90"/>
    <w:rsid w:val="00AD74D9"/>
    <w:rsid w:val="00AE17C8"/>
    <w:rsid w:val="00AF20FF"/>
    <w:rsid w:val="00AF3B48"/>
    <w:rsid w:val="00B01769"/>
    <w:rsid w:val="00B017F5"/>
    <w:rsid w:val="00B04EBC"/>
    <w:rsid w:val="00B06A68"/>
    <w:rsid w:val="00B11FA6"/>
    <w:rsid w:val="00B14B76"/>
    <w:rsid w:val="00B1793D"/>
    <w:rsid w:val="00B204D2"/>
    <w:rsid w:val="00B233D6"/>
    <w:rsid w:val="00B250CC"/>
    <w:rsid w:val="00B378C3"/>
    <w:rsid w:val="00B4238F"/>
    <w:rsid w:val="00B542E1"/>
    <w:rsid w:val="00B625C6"/>
    <w:rsid w:val="00B7127C"/>
    <w:rsid w:val="00B74F10"/>
    <w:rsid w:val="00B76F82"/>
    <w:rsid w:val="00B82FF2"/>
    <w:rsid w:val="00B833C5"/>
    <w:rsid w:val="00B84B33"/>
    <w:rsid w:val="00B84DD7"/>
    <w:rsid w:val="00B94195"/>
    <w:rsid w:val="00B946F6"/>
    <w:rsid w:val="00BA5001"/>
    <w:rsid w:val="00BA5500"/>
    <w:rsid w:val="00BB264F"/>
    <w:rsid w:val="00BB2AC5"/>
    <w:rsid w:val="00BB6326"/>
    <w:rsid w:val="00BC010E"/>
    <w:rsid w:val="00BC0766"/>
    <w:rsid w:val="00BC2DDE"/>
    <w:rsid w:val="00BC4891"/>
    <w:rsid w:val="00BC7261"/>
    <w:rsid w:val="00BD2A7D"/>
    <w:rsid w:val="00BD53C0"/>
    <w:rsid w:val="00BD7BB6"/>
    <w:rsid w:val="00BE049C"/>
    <w:rsid w:val="00BE54B7"/>
    <w:rsid w:val="00BF1B32"/>
    <w:rsid w:val="00BF2A92"/>
    <w:rsid w:val="00C03C96"/>
    <w:rsid w:val="00C1142D"/>
    <w:rsid w:val="00C13AE8"/>
    <w:rsid w:val="00C203AB"/>
    <w:rsid w:val="00C203B8"/>
    <w:rsid w:val="00C2579F"/>
    <w:rsid w:val="00C36F65"/>
    <w:rsid w:val="00C44385"/>
    <w:rsid w:val="00C445CB"/>
    <w:rsid w:val="00C45288"/>
    <w:rsid w:val="00C5350C"/>
    <w:rsid w:val="00C53775"/>
    <w:rsid w:val="00C55A5B"/>
    <w:rsid w:val="00C606F9"/>
    <w:rsid w:val="00C607AB"/>
    <w:rsid w:val="00C62569"/>
    <w:rsid w:val="00C66411"/>
    <w:rsid w:val="00C67670"/>
    <w:rsid w:val="00C75376"/>
    <w:rsid w:val="00C7655C"/>
    <w:rsid w:val="00C829B6"/>
    <w:rsid w:val="00C83A50"/>
    <w:rsid w:val="00C865F9"/>
    <w:rsid w:val="00C92849"/>
    <w:rsid w:val="00C96B8A"/>
    <w:rsid w:val="00CA428F"/>
    <w:rsid w:val="00CA7F56"/>
    <w:rsid w:val="00CB10CF"/>
    <w:rsid w:val="00CC4032"/>
    <w:rsid w:val="00CD078C"/>
    <w:rsid w:val="00CD4476"/>
    <w:rsid w:val="00CE2B18"/>
    <w:rsid w:val="00CE72D0"/>
    <w:rsid w:val="00D00376"/>
    <w:rsid w:val="00D02758"/>
    <w:rsid w:val="00D075CD"/>
    <w:rsid w:val="00D07C77"/>
    <w:rsid w:val="00D10960"/>
    <w:rsid w:val="00D128A7"/>
    <w:rsid w:val="00D17284"/>
    <w:rsid w:val="00D22CF0"/>
    <w:rsid w:val="00D33078"/>
    <w:rsid w:val="00D34851"/>
    <w:rsid w:val="00D34C53"/>
    <w:rsid w:val="00D37667"/>
    <w:rsid w:val="00D409C0"/>
    <w:rsid w:val="00D42AF0"/>
    <w:rsid w:val="00D56500"/>
    <w:rsid w:val="00D56D43"/>
    <w:rsid w:val="00D6568E"/>
    <w:rsid w:val="00D670CF"/>
    <w:rsid w:val="00D81C58"/>
    <w:rsid w:val="00D8479E"/>
    <w:rsid w:val="00D92E12"/>
    <w:rsid w:val="00D931BE"/>
    <w:rsid w:val="00D93861"/>
    <w:rsid w:val="00D97CDF"/>
    <w:rsid w:val="00DB1A6C"/>
    <w:rsid w:val="00DB5219"/>
    <w:rsid w:val="00DB7855"/>
    <w:rsid w:val="00DC0B48"/>
    <w:rsid w:val="00DC388F"/>
    <w:rsid w:val="00DD084C"/>
    <w:rsid w:val="00DD4900"/>
    <w:rsid w:val="00DE036E"/>
    <w:rsid w:val="00DE4638"/>
    <w:rsid w:val="00DE5808"/>
    <w:rsid w:val="00E037B1"/>
    <w:rsid w:val="00E15E69"/>
    <w:rsid w:val="00E21B30"/>
    <w:rsid w:val="00E222E3"/>
    <w:rsid w:val="00E2654F"/>
    <w:rsid w:val="00E3045D"/>
    <w:rsid w:val="00E3679F"/>
    <w:rsid w:val="00E41374"/>
    <w:rsid w:val="00E46986"/>
    <w:rsid w:val="00E47AE6"/>
    <w:rsid w:val="00E509E2"/>
    <w:rsid w:val="00E5143D"/>
    <w:rsid w:val="00E51CF7"/>
    <w:rsid w:val="00E54571"/>
    <w:rsid w:val="00E66FB6"/>
    <w:rsid w:val="00E6713F"/>
    <w:rsid w:val="00E71799"/>
    <w:rsid w:val="00E71CB8"/>
    <w:rsid w:val="00E85B89"/>
    <w:rsid w:val="00E91F1A"/>
    <w:rsid w:val="00E96A5D"/>
    <w:rsid w:val="00EA03BA"/>
    <w:rsid w:val="00EA6015"/>
    <w:rsid w:val="00EB10C0"/>
    <w:rsid w:val="00EB3534"/>
    <w:rsid w:val="00EB7FA6"/>
    <w:rsid w:val="00EC4B0F"/>
    <w:rsid w:val="00ED0584"/>
    <w:rsid w:val="00ED2F3F"/>
    <w:rsid w:val="00ED4ABA"/>
    <w:rsid w:val="00ED5B51"/>
    <w:rsid w:val="00EE2D5F"/>
    <w:rsid w:val="00F057FB"/>
    <w:rsid w:val="00F21A3D"/>
    <w:rsid w:val="00F26DEB"/>
    <w:rsid w:val="00F347C4"/>
    <w:rsid w:val="00F45FEA"/>
    <w:rsid w:val="00F52C23"/>
    <w:rsid w:val="00F52E01"/>
    <w:rsid w:val="00F569A9"/>
    <w:rsid w:val="00F72BC1"/>
    <w:rsid w:val="00F743D8"/>
    <w:rsid w:val="00F7724B"/>
    <w:rsid w:val="00F82C78"/>
    <w:rsid w:val="00FA1A37"/>
    <w:rsid w:val="00FA1DD4"/>
    <w:rsid w:val="00FA4CAF"/>
    <w:rsid w:val="00FB4E7F"/>
    <w:rsid w:val="00FC0F17"/>
    <w:rsid w:val="00FC5496"/>
    <w:rsid w:val="00FE0325"/>
    <w:rsid w:val="00FE0EB0"/>
    <w:rsid w:val="00FF419A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28412"/>
  <w15:docId w15:val="{6C7BABF8-D389-4084-9175-A120AA26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2D4"/>
    <w:rPr>
      <w:rFonts w:ascii="Times New Roman" w:eastAsia="Times New Roman" w:hAnsi="Times New Roman"/>
      <w:sz w:val="24"/>
      <w:lang w:val="sl-SI"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812D4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rsid w:val="007812D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pat">
    <w:name w:val="footer"/>
    <w:basedOn w:val="Normln"/>
    <w:link w:val="ZpatChar"/>
    <w:uiPriority w:val="99"/>
    <w:rsid w:val="007812D4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rsid w:val="007812D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nky">
    <w:name w:val="page number"/>
    <w:basedOn w:val="Standardnpsmoodstavce"/>
    <w:rsid w:val="007812D4"/>
  </w:style>
  <w:style w:type="paragraph" w:styleId="Textbubliny">
    <w:name w:val="Balloon Text"/>
    <w:basedOn w:val="Normln"/>
    <w:semiHidden/>
    <w:rsid w:val="00EA6015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npsmoodstavce"/>
    <w:rsid w:val="005654F4"/>
  </w:style>
  <w:style w:type="character" w:styleId="Hypertextovodkaz">
    <w:name w:val="Hyperlink"/>
    <w:rsid w:val="00DB5219"/>
    <w:rPr>
      <w:color w:val="0000FF"/>
      <w:u w:val="single"/>
    </w:rPr>
  </w:style>
  <w:style w:type="character" w:styleId="Odkaznakoment">
    <w:name w:val="annotation reference"/>
    <w:semiHidden/>
    <w:rsid w:val="00AD1652"/>
    <w:rPr>
      <w:sz w:val="16"/>
      <w:szCs w:val="16"/>
    </w:rPr>
  </w:style>
  <w:style w:type="paragraph" w:styleId="Textkomente">
    <w:name w:val="annotation text"/>
    <w:basedOn w:val="Normln"/>
    <w:semiHidden/>
    <w:rsid w:val="00AD1652"/>
    <w:rPr>
      <w:sz w:val="20"/>
    </w:rPr>
  </w:style>
  <w:style w:type="paragraph" w:styleId="Pedmtkomente">
    <w:name w:val="annotation subject"/>
    <w:basedOn w:val="Textkomente"/>
    <w:next w:val="Textkomente"/>
    <w:semiHidden/>
    <w:rsid w:val="00AD1652"/>
    <w:rPr>
      <w:b/>
      <w:bCs/>
    </w:rPr>
  </w:style>
  <w:style w:type="paragraph" w:customStyle="1" w:styleId="Default">
    <w:name w:val="Default"/>
    <w:rsid w:val="002E65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955F4"/>
    <w:pPr>
      <w:ind w:left="720"/>
    </w:pPr>
  </w:style>
  <w:style w:type="paragraph" w:styleId="Zkladntext">
    <w:name w:val="Body Text"/>
    <w:basedOn w:val="Normln"/>
    <w:link w:val="ZkladntextChar"/>
    <w:rsid w:val="00BF1B32"/>
    <w:rPr>
      <w:sz w:val="22"/>
      <w:szCs w:val="24"/>
      <w:lang w:val="sk-SK" w:eastAsia="sk-SK"/>
    </w:rPr>
  </w:style>
  <w:style w:type="character" w:customStyle="1" w:styleId="ZkladntextChar">
    <w:name w:val="Základní text Char"/>
    <w:link w:val="Zkladntext"/>
    <w:rsid w:val="00BF1B32"/>
    <w:rPr>
      <w:rFonts w:ascii="Times New Roman" w:eastAsia="Times New Roman" w:hAnsi="Times New Roman"/>
      <w:sz w:val="22"/>
      <w:szCs w:val="24"/>
      <w:lang w:val="sk-SK" w:eastAsia="sk-SK"/>
    </w:rPr>
  </w:style>
  <w:style w:type="table" w:styleId="Mkatabulky">
    <w:name w:val="Table Grid"/>
    <w:basedOn w:val="Normlntabulka"/>
    <w:uiPriority w:val="59"/>
    <w:rsid w:val="00AE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92108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21086"/>
    <w:rPr>
      <w:rFonts w:ascii="Times New Roman" w:eastAsia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3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8633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05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8187-ED31-42BE-A466-604ED3A2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10265</Characters>
  <Application>Microsoft Office Word</Application>
  <DocSecurity>0</DocSecurity>
  <Lines>85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Schválený text k rozhodnutiu o registrácii, ev</vt:lpstr>
      <vt:lpstr>Schválený text k rozhodnutiu o registrácii, ev</vt:lpstr>
      <vt:lpstr>Schválený text k rozhodnutiu o registrácii, ev</vt:lpstr>
    </vt:vector>
  </TitlesOfParts>
  <Company>Krka, d.d.</Company>
  <LinksUpToDate>false</LinksUpToDate>
  <CharactersWithSpaces>12041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Regpharm</dc:creator>
  <cp:lastModifiedBy>Miroslava Slahúčková</cp:lastModifiedBy>
  <cp:revision>2</cp:revision>
  <cp:lastPrinted>2014-09-23T06:14:00Z</cp:lastPrinted>
  <dcterms:created xsi:type="dcterms:W3CDTF">2020-03-18T11:28:00Z</dcterms:created>
  <dcterms:modified xsi:type="dcterms:W3CDTF">2020-03-18T11:28:00Z</dcterms:modified>
</cp:coreProperties>
</file>