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DBA06" w14:textId="77777777" w:rsidR="00E651C6" w:rsidRDefault="00E651C6" w:rsidP="00005D56">
      <w:pPr>
        <w:jc w:val="center"/>
        <w:outlineLvl w:val="0"/>
        <w:rPr>
          <w:noProof/>
          <w:szCs w:val="22"/>
        </w:rPr>
      </w:pPr>
    </w:p>
    <w:p w14:paraId="7B56371E" w14:textId="77777777" w:rsidR="008A2604" w:rsidRPr="002C683F" w:rsidRDefault="008A2604" w:rsidP="00005D56">
      <w:pPr>
        <w:jc w:val="center"/>
        <w:outlineLvl w:val="0"/>
        <w:rPr>
          <w:noProof/>
          <w:szCs w:val="22"/>
        </w:rPr>
      </w:pPr>
    </w:p>
    <w:p w14:paraId="358D69EB" w14:textId="77777777" w:rsidR="00005D56" w:rsidRPr="002C683F" w:rsidRDefault="00005D56" w:rsidP="00005D56">
      <w:pPr>
        <w:jc w:val="center"/>
        <w:outlineLvl w:val="0"/>
        <w:rPr>
          <w:noProof/>
          <w:szCs w:val="22"/>
        </w:rPr>
      </w:pPr>
      <w:r w:rsidRPr="002C683F">
        <w:rPr>
          <w:b/>
          <w:noProof/>
          <w:szCs w:val="22"/>
        </w:rPr>
        <w:t>P</w:t>
      </w:r>
      <w:r w:rsidR="009F1F83" w:rsidRPr="002C683F">
        <w:rPr>
          <w:b/>
          <w:noProof/>
          <w:szCs w:val="22"/>
        </w:rPr>
        <w:t>í</w:t>
      </w:r>
      <w:r w:rsidR="00C12F68" w:rsidRPr="002C683F">
        <w:rPr>
          <w:b/>
          <w:noProof/>
          <w:szCs w:val="22"/>
        </w:rPr>
        <w:t>somná informácia pre používateľa</w:t>
      </w:r>
    </w:p>
    <w:p w14:paraId="0D252521" w14:textId="77777777" w:rsidR="00005D56" w:rsidRPr="002C683F" w:rsidRDefault="00005D56" w:rsidP="00005D56">
      <w:pPr>
        <w:autoSpaceDE w:val="0"/>
        <w:autoSpaceDN w:val="0"/>
        <w:adjustRightInd w:val="0"/>
        <w:rPr>
          <w:szCs w:val="22"/>
        </w:rPr>
      </w:pPr>
    </w:p>
    <w:p w14:paraId="650E24C6" w14:textId="77777777" w:rsidR="00E651C6" w:rsidRPr="002C683F" w:rsidRDefault="00E651C6" w:rsidP="00E651C6">
      <w:pPr>
        <w:ind w:left="0" w:firstLine="0"/>
        <w:jc w:val="center"/>
        <w:outlineLvl w:val="0"/>
        <w:rPr>
          <w:b/>
          <w:szCs w:val="22"/>
        </w:rPr>
      </w:pPr>
      <w:proofErr w:type="spellStart"/>
      <w:r w:rsidRPr="002C683F">
        <w:rPr>
          <w:b/>
          <w:szCs w:val="22"/>
        </w:rPr>
        <w:t>Tramadol</w:t>
      </w:r>
      <w:proofErr w:type="spellEnd"/>
      <w:r w:rsidRPr="002C683F">
        <w:rPr>
          <w:b/>
          <w:szCs w:val="22"/>
        </w:rPr>
        <w:t>/</w:t>
      </w:r>
      <w:proofErr w:type="spellStart"/>
      <w:r w:rsidRPr="002C683F">
        <w:rPr>
          <w:b/>
          <w:szCs w:val="22"/>
        </w:rPr>
        <w:t>Paracetamol</w:t>
      </w:r>
      <w:proofErr w:type="spellEnd"/>
      <w:r w:rsidRPr="002C683F">
        <w:rPr>
          <w:b/>
          <w:szCs w:val="22"/>
        </w:rPr>
        <w:t xml:space="preserve"> </w:t>
      </w:r>
      <w:proofErr w:type="spellStart"/>
      <w:r w:rsidRPr="002C683F">
        <w:rPr>
          <w:b/>
          <w:szCs w:val="22"/>
        </w:rPr>
        <w:t>Zentiva</w:t>
      </w:r>
      <w:proofErr w:type="spellEnd"/>
      <w:r w:rsidRPr="002C683F">
        <w:rPr>
          <w:b/>
          <w:szCs w:val="22"/>
        </w:rPr>
        <w:t xml:space="preserve"> 75 mg/650 mg </w:t>
      </w:r>
    </w:p>
    <w:p w14:paraId="6AA5AC33" w14:textId="77777777" w:rsidR="00E651C6" w:rsidRDefault="00E651C6" w:rsidP="00E651C6">
      <w:pPr>
        <w:ind w:left="0" w:firstLine="0"/>
        <w:jc w:val="center"/>
        <w:outlineLvl w:val="0"/>
        <w:rPr>
          <w:szCs w:val="22"/>
        </w:rPr>
      </w:pPr>
      <w:r w:rsidRPr="002C683F">
        <w:rPr>
          <w:szCs w:val="22"/>
        </w:rPr>
        <w:t>filmom obalené tablety</w:t>
      </w:r>
    </w:p>
    <w:p w14:paraId="70CC0C6C" w14:textId="77777777" w:rsidR="008A2604" w:rsidRPr="002C683F" w:rsidRDefault="008A2604" w:rsidP="00E651C6">
      <w:pPr>
        <w:ind w:left="0" w:firstLine="0"/>
        <w:jc w:val="center"/>
        <w:outlineLvl w:val="0"/>
        <w:rPr>
          <w:szCs w:val="22"/>
        </w:rPr>
      </w:pPr>
    </w:p>
    <w:p w14:paraId="5F057AA7" w14:textId="25BFEFE5" w:rsidR="00005D56" w:rsidRPr="002C683F" w:rsidRDefault="00005D56" w:rsidP="00D34F16">
      <w:pPr>
        <w:ind w:left="0" w:firstLine="0"/>
        <w:jc w:val="center"/>
        <w:outlineLvl w:val="0"/>
        <w:rPr>
          <w:noProof/>
          <w:szCs w:val="22"/>
        </w:rPr>
      </w:pPr>
      <w:proofErr w:type="spellStart"/>
      <w:r w:rsidRPr="002C683F">
        <w:rPr>
          <w:szCs w:val="22"/>
        </w:rPr>
        <w:t>tramad</w:t>
      </w:r>
      <w:r w:rsidR="00352061">
        <w:rPr>
          <w:szCs w:val="22"/>
        </w:rPr>
        <w:t>ó</w:t>
      </w:r>
      <w:r w:rsidRPr="002C683F">
        <w:rPr>
          <w:szCs w:val="22"/>
        </w:rPr>
        <w:t>lium</w:t>
      </w:r>
      <w:proofErr w:type="spellEnd"/>
      <w:r w:rsidR="00352061">
        <w:rPr>
          <w:szCs w:val="22"/>
        </w:rPr>
        <w:t>-</w:t>
      </w:r>
      <w:r w:rsidRPr="002C683F">
        <w:rPr>
          <w:szCs w:val="22"/>
        </w:rPr>
        <w:t>chlorid/</w:t>
      </w:r>
      <w:proofErr w:type="spellStart"/>
      <w:r w:rsidRPr="002C683F">
        <w:rPr>
          <w:szCs w:val="22"/>
        </w:rPr>
        <w:t>paracetamol</w:t>
      </w:r>
      <w:proofErr w:type="spellEnd"/>
    </w:p>
    <w:p w14:paraId="703F3667" w14:textId="77777777" w:rsidR="00005D56" w:rsidRPr="002C683F" w:rsidRDefault="00005D56" w:rsidP="00005D56">
      <w:pPr>
        <w:rPr>
          <w:noProof/>
          <w:szCs w:val="22"/>
        </w:rPr>
      </w:pPr>
    </w:p>
    <w:p w14:paraId="4416F02C" w14:textId="77777777" w:rsidR="00005D56" w:rsidRPr="002C683F" w:rsidRDefault="00005D56" w:rsidP="00C12F68">
      <w:pPr>
        <w:ind w:left="0" w:right="-2" w:firstLine="0"/>
        <w:rPr>
          <w:szCs w:val="22"/>
        </w:rPr>
      </w:pPr>
      <w:r w:rsidRPr="002C683F">
        <w:rPr>
          <w:b/>
          <w:szCs w:val="22"/>
        </w:rPr>
        <w:t xml:space="preserve">Pozorne si prečítajte celú písomnú informáciu </w:t>
      </w:r>
      <w:r w:rsidR="00C12F68" w:rsidRPr="002C683F">
        <w:rPr>
          <w:b/>
          <w:szCs w:val="22"/>
        </w:rPr>
        <w:t>predtým</w:t>
      </w:r>
      <w:r w:rsidRPr="002C683F">
        <w:rPr>
          <w:b/>
          <w:szCs w:val="22"/>
        </w:rPr>
        <w:t>, ako začnete užívať</w:t>
      </w:r>
      <w:r w:rsidRPr="002C683F">
        <w:rPr>
          <w:szCs w:val="22"/>
        </w:rPr>
        <w:t xml:space="preserve"> </w:t>
      </w:r>
      <w:r w:rsidR="00C12F68" w:rsidRPr="002C683F">
        <w:rPr>
          <w:b/>
          <w:szCs w:val="22"/>
        </w:rPr>
        <w:t>tento</w:t>
      </w:r>
      <w:r w:rsidRPr="002C683F">
        <w:rPr>
          <w:b/>
          <w:szCs w:val="22"/>
        </w:rPr>
        <w:t xml:space="preserve"> liek</w:t>
      </w:r>
      <w:r w:rsidR="00C12F68" w:rsidRPr="002C683F">
        <w:rPr>
          <w:b/>
          <w:szCs w:val="22"/>
        </w:rPr>
        <w:t>, pretože obsahuje pre vás dôležité informácie</w:t>
      </w:r>
      <w:r w:rsidRPr="002C683F">
        <w:rPr>
          <w:b/>
          <w:szCs w:val="22"/>
        </w:rPr>
        <w:t>.</w:t>
      </w:r>
    </w:p>
    <w:p w14:paraId="3F08B169" w14:textId="77777777" w:rsidR="00005D56" w:rsidRPr="002C683F" w:rsidRDefault="00005D56" w:rsidP="00005D56">
      <w:pPr>
        <w:numPr>
          <w:ilvl w:val="0"/>
          <w:numId w:val="1"/>
        </w:numPr>
        <w:ind w:left="567" w:right="-2" w:hanging="567"/>
        <w:rPr>
          <w:szCs w:val="22"/>
        </w:rPr>
      </w:pPr>
      <w:r w:rsidRPr="002C683F">
        <w:rPr>
          <w:szCs w:val="22"/>
        </w:rPr>
        <w:t>Túto písomnú informáciu si uschovajte. Možno bude potrebné, aby ste si ju znovu prečítali.</w:t>
      </w:r>
    </w:p>
    <w:p w14:paraId="4B8AD26D" w14:textId="77777777" w:rsidR="00005D56" w:rsidRPr="002C683F" w:rsidRDefault="00005D56" w:rsidP="00005D56">
      <w:pPr>
        <w:numPr>
          <w:ilvl w:val="0"/>
          <w:numId w:val="1"/>
        </w:numPr>
        <w:ind w:left="567" w:right="-2" w:hanging="567"/>
        <w:rPr>
          <w:szCs w:val="22"/>
        </w:rPr>
      </w:pPr>
      <w:r w:rsidRPr="002C683F">
        <w:rPr>
          <w:szCs w:val="22"/>
        </w:rPr>
        <w:t>Ak máte akékoľvek ďalšie otázky, obráťte sa na svojho lekára alebo lekárnika.</w:t>
      </w:r>
    </w:p>
    <w:p w14:paraId="27B76BCD" w14:textId="77777777" w:rsidR="00005D56" w:rsidRPr="002C683F" w:rsidRDefault="00005D56" w:rsidP="00005D56">
      <w:pPr>
        <w:numPr>
          <w:ilvl w:val="0"/>
          <w:numId w:val="1"/>
        </w:numPr>
        <w:ind w:left="567" w:right="-2" w:hanging="567"/>
        <w:rPr>
          <w:bCs/>
          <w:szCs w:val="22"/>
        </w:rPr>
      </w:pPr>
      <w:r w:rsidRPr="002C683F">
        <w:rPr>
          <w:szCs w:val="22"/>
        </w:rPr>
        <w:t xml:space="preserve">Tento liek bol predpísaný </w:t>
      </w:r>
      <w:r w:rsidR="00C12F68" w:rsidRPr="002C683F">
        <w:rPr>
          <w:szCs w:val="22"/>
        </w:rPr>
        <w:t>iba v</w:t>
      </w:r>
      <w:r w:rsidRPr="002C683F">
        <w:rPr>
          <w:szCs w:val="22"/>
        </w:rPr>
        <w:t>ám. Nedávajte ho nikomu inému. Môže mu uškodiť, dokonca aj vtedy, ak má rovnaké pr</w:t>
      </w:r>
      <w:r w:rsidR="008A2604">
        <w:rPr>
          <w:szCs w:val="22"/>
        </w:rPr>
        <w:t>ejavy</w:t>
      </w:r>
      <w:r w:rsidRPr="002C683F">
        <w:rPr>
          <w:szCs w:val="22"/>
        </w:rPr>
        <w:t xml:space="preserve"> </w:t>
      </w:r>
      <w:r w:rsidR="00C12F68" w:rsidRPr="002C683F">
        <w:rPr>
          <w:szCs w:val="22"/>
        </w:rPr>
        <w:t xml:space="preserve">ochorenia </w:t>
      </w:r>
      <w:r w:rsidRPr="002C683F">
        <w:rPr>
          <w:szCs w:val="22"/>
        </w:rPr>
        <w:t xml:space="preserve">ako </w:t>
      </w:r>
      <w:r w:rsidR="00C12F68" w:rsidRPr="002C683F">
        <w:rPr>
          <w:bCs/>
          <w:szCs w:val="22"/>
        </w:rPr>
        <w:t>v</w:t>
      </w:r>
      <w:r w:rsidRPr="002C683F">
        <w:rPr>
          <w:szCs w:val="22"/>
        </w:rPr>
        <w:t>y.</w:t>
      </w:r>
    </w:p>
    <w:p w14:paraId="42AF66E6" w14:textId="77777777" w:rsidR="00005D56" w:rsidRPr="002C683F" w:rsidRDefault="00005D56" w:rsidP="00005D56">
      <w:pPr>
        <w:numPr>
          <w:ilvl w:val="0"/>
          <w:numId w:val="1"/>
        </w:numPr>
        <w:ind w:left="567" w:right="-2" w:hanging="567"/>
        <w:rPr>
          <w:bCs/>
          <w:szCs w:val="22"/>
        </w:rPr>
      </w:pPr>
      <w:r w:rsidRPr="002C683F">
        <w:rPr>
          <w:szCs w:val="22"/>
        </w:rPr>
        <w:t xml:space="preserve">Ak </w:t>
      </w:r>
      <w:r w:rsidR="00C12F68" w:rsidRPr="002C683F">
        <w:rPr>
          <w:szCs w:val="22"/>
        </w:rPr>
        <w:t>sa u vás vyskytne</w:t>
      </w:r>
      <w:r w:rsidRPr="002C683F">
        <w:rPr>
          <w:szCs w:val="22"/>
        </w:rPr>
        <w:t xml:space="preserve"> akýkoľvek vedľajší účinok</w:t>
      </w:r>
      <w:r w:rsidR="00C12F68" w:rsidRPr="002C683F">
        <w:rPr>
          <w:szCs w:val="22"/>
        </w:rPr>
        <w:t>, obráťte sa na svojho lekára alebo lekárnika.</w:t>
      </w:r>
      <w:r w:rsidRPr="002C683F">
        <w:rPr>
          <w:szCs w:val="22"/>
        </w:rPr>
        <w:t xml:space="preserve"> </w:t>
      </w:r>
      <w:r w:rsidR="00C12F68" w:rsidRPr="002C683F">
        <w:rPr>
          <w:szCs w:val="22"/>
        </w:rPr>
        <w:t>To sa týka aj akýchkoľvek</w:t>
      </w:r>
      <w:r w:rsidRPr="002C683F">
        <w:rPr>
          <w:szCs w:val="22"/>
        </w:rPr>
        <w:t xml:space="preserve"> vedľajš</w:t>
      </w:r>
      <w:r w:rsidR="00C12F68" w:rsidRPr="002C683F">
        <w:rPr>
          <w:szCs w:val="22"/>
        </w:rPr>
        <w:t>ích</w:t>
      </w:r>
      <w:r w:rsidRPr="002C683F">
        <w:rPr>
          <w:szCs w:val="22"/>
        </w:rPr>
        <w:t xml:space="preserve"> účink</w:t>
      </w:r>
      <w:r w:rsidR="00C12F68" w:rsidRPr="002C683F">
        <w:rPr>
          <w:szCs w:val="22"/>
        </w:rPr>
        <w:t>ov</w:t>
      </w:r>
      <w:r w:rsidRPr="002C683F">
        <w:rPr>
          <w:szCs w:val="22"/>
        </w:rPr>
        <w:t>, ktoré nie sú uvedené v tejto písomnej informácii.</w:t>
      </w:r>
      <w:r w:rsidR="009F1F83" w:rsidRPr="002C683F">
        <w:rPr>
          <w:szCs w:val="22"/>
        </w:rPr>
        <w:t xml:space="preserve"> Pozri časť 4.</w:t>
      </w:r>
    </w:p>
    <w:p w14:paraId="5E0B4DB6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2B115E2" w14:textId="77777777" w:rsidR="00005D56" w:rsidRPr="008A2604" w:rsidRDefault="00005D56" w:rsidP="00005D56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C41A54">
        <w:rPr>
          <w:b/>
          <w:szCs w:val="22"/>
        </w:rPr>
        <w:t>V tejto písomnej informácii sa dozviete</w:t>
      </w:r>
    </w:p>
    <w:p w14:paraId="0EA165FB" w14:textId="77777777" w:rsidR="00005D56" w:rsidRPr="002C683F" w:rsidRDefault="00005D56" w:rsidP="00005D56">
      <w:pPr>
        <w:ind w:right="-29"/>
        <w:rPr>
          <w:szCs w:val="22"/>
        </w:rPr>
      </w:pPr>
      <w:r w:rsidRPr="002C683F">
        <w:rPr>
          <w:szCs w:val="22"/>
        </w:rPr>
        <w:t xml:space="preserve">1. </w:t>
      </w:r>
      <w:r w:rsidRPr="002C683F">
        <w:rPr>
          <w:szCs w:val="22"/>
        </w:rPr>
        <w:tab/>
        <w:t xml:space="preserve">Čo je </w:t>
      </w:r>
      <w:proofErr w:type="spellStart"/>
      <w:r w:rsidR="00E651C6" w:rsidRPr="002C683F">
        <w:rPr>
          <w:szCs w:val="22"/>
        </w:rPr>
        <w:t>Tramadol</w:t>
      </w:r>
      <w:proofErr w:type="spellEnd"/>
      <w:r w:rsidR="00E651C6" w:rsidRPr="002C683F">
        <w:rPr>
          <w:szCs w:val="22"/>
        </w:rPr>
        <w:t>/</w:t>
      </w:r>
      <w:proofErr w:type="spellStart"/>
      <w:r w:rsidR="00E651C6" w:rsidRPr="002C683F">
        <w:rPr>
          <w:szCs w:val="22"/>
        </w:rPr>
        <w:t>Paracetamol</w:t>
      </w:r>
      <w:proofErr w:type="spellEnd"/>
      <w:r w:rsidR="00E651C6" w:rsidRPr="002C683F">
        <w:rPr>
          <w:szCs w:val="22"/>
        </w:rPr>
        <w:t xml:space="preserve"> </w:t>
      </w:r>
      <w:proofErr w:type="spellStart"/>
      <w:r w:rsidR="00E651C6" w:rsidRPr="002C683F">
        <w:rPr>
          <w:szCs w:val="22"/>
        </w:rPr>
        <w:t>Zentiva</w:t>
      </w:r>
      <w:proofErr w:type="spellEnd"/>
      <w:r w:rsidR="00E651C6" w:rsidRPr="002C683F">
        <w:rPr>
          <w:szCs w:val="22"/>
        </w:rPr>
        <w:t xml:space="preserve"> 75 mg/650 mg </w:t>
      </w:r>
      <w:r w:rsidRPr="002C683F">
        <w:rPr>
          <w:szCs w:val="22"/>
        </w:rPr>
        <w:t>a na čo sa používa</w:t>
      </w:r>
    </w:p>
    <w:p w14:paraId="60D210CB" w14:textId="77777777" w:rsidR="00005D56" w:rsidRPr="002C683F" w:rsidRDefault="00005D56" w:rsidP="00005D56">
      <w:pPr>
        <w:ind w:right="-29"/>
        <w:rPr>
          <w:szCs w:val="22"/>
        </w:rPr>
      </w:pPr>
      <w:r w:rsidRPr="002C683F">
        <w:rPr>
          <w:szCs w:val="22"/>
        </w:rPr>
        <w:t xml:space="preserve">2. </w:t>
      </w:r>
      <w:r w:rsidRPr="002C683F">
        <w:rPr>
          <w:szCs w:val="22"/>
        </w:rPr>
        <w:tab/>
      </w:r>
      <w:r w:rsidR="00C12F68" w:rsidRPr="002C683F">
        <w:rPr>
          <w:szCs w:val="22"/>
        </w:rPr>
        <w:t>Čo potrebujete vedieť predtým,</w:t>
      </w:r>
      <w:r w:rsidRPr="002C683F">
        <w:rPr>
          <w:szCs w:val="22"/>
        </w:rPr>
        <w:t xml:space="preserve"> ako užijete </w:t>
      </w:r>
      <w:proofErr w:type="spellStart"/>
      <w:r w:rsidR="00E651C6" w:rsidRPr="002C683F">
        <w:rPr>
          <w:szCs w:val="22"/>
        </w:rPr>
        <w:t>Tramadol</w:t>
      </w:r>
      <w:proofErr w:type="spellEnd"/>
      <w:r w:rsidR="00E651C6" w:rsidRPr="002C683F">
        <w:rPr>
          <w:szCs w:val="22"/>
        </w:rPr>
        <w:t>/</w:t>
      </w:r>
      <w:proofErr w:type="spellStart"/>
      <w:r w:rsidR="00E651C6" w:rsidRPr="002C683F">
        <w:rPr>
          <w:szCs w:val="22"/>
        </w:rPr>
        <w:t>Paracetamol</w:t>
      </w:r>
      <w:proofErr w:type="spellEnd"/>
      <w:r w:rsidR="00E651C6" w:rsidRPr="002C683F">
        <w:rPr>
          <w:szCs w:val="22"/>
        </w:rPr>
        <w:t xml:space="preserve"> </w:t>
      </w:r>
      <w:proofErr w:type="spellStart"/>
      <w:r w:rsidR="00E651C6" w:rsidRPr="002C683F">
        <w:rPr>
          <w:szCs w:val="22"/>
        </w:rPr>
        <w:t>Zentiva</w:t>
      </w:r>
      <w:proofErr w:type="spellEnd"/>
      <w:r w:rsidR="00E651C6" w:rsidRPr="002C683F">
        <w:rPr>
          <w:szCs w:val="22"/>
        </w:rPr>
        <w:t xml:space="preserve"> 75 mg/650 mg</w:t>
      </w:r>
    </w:p>
    <w:p w14:paraId="75DB27F1" w14:textId="77777777" w:rsidR="00005D56" w:rsidRPr="002C683F" w:rsidRDefault="00005D56" w:rsidP="00005D56">
      <w:pPr>
        <w:ind w:right="-29"/>
        <w:rPr>
          <w:szCs w:val="22"/>
        </w:rPr>
      </w:pPr>
      <w:r w:rsidRPr="002C683F">
        <w:rPr>
          <w:szCs w:val="22"/>
        </w:rPr>
        <w:t xml:space="preserve">3. </w:t>
      </w:r>
      <w:r w:rsidRPr="002C683F">
        <w:rPr>
          <w:szCs w:val="22"/>
        </w:rPr>
        <w:tab/>
        <w:t xml:space="preserve">Ako užívať </w:t>
      </w:r>
      <w:proofErr w:type="spellStart"/>
      <w:r w:rsidR="00E651C6" w:rsidRPr="002C683F">
        <w:rPr>
          <w:szCs w:val="22"/>
        </w:rPr>
        <w:t>Tramadol</w:t>
      </w:r>
      <w:proofErr w:type="spellEnd"/>
      <w:r w:rsidR="00E651C6" w:rsidRPr="002C683F">
        <w:rPr>
          <w:szCs w:val="22"/>
        </w:rPr>
        <w:t>/</w:t>
      </w:r>
      <w:proofErr w:type="spellStart"/>
      <w:r w:rsidR="00E651C6" w:rsidRPr="002C683F">
        <w:rPr>
          <w:szCs w:val="22"/>
        </w:rPr>
        <w:t>Paracetamol</w:t>
      </w:r>
      <w:proofErr w:type="spellEnd"/>
      <w:r w:rsidR="00E651C6" w:rsidRPr="002C683F">
        <w:rPr>
          <w:szCs w:val="22"/>
        </w:rPr>
        <w:t xml:space="preserve"> </w:t>
      </w:r>
      <w:proofErr w:type="spellStart"/>
      <w:r w:rsidR="00E651C6" w:rsidRPr="002C683F">
        <w:rPr>
          <w:szCs w:val="22"/>
        </w:rPr>
        <w:t>Zentiva</w:t>
      </w:r>
      <w:proofErr w:type="spellEnd"/>
      <w:r w:rsidR="00E651C6" w:rsidRPr="002C683F">
        <w:rPr>
          <w:szCs w:val="22"/>
        </w:rPr>
        <w:t xml:space="preserve"> 75 mg/650 mg</w:t>
      </w:r>
    </w:p>
    <w:p w14:paraId="73982D7A" w14:textId="77777777" w:rsidR="00005D56" w:rsidRPr="002C683F" w:rsidRDefault="00005D56" w:rsidP="00005D56">
      <w:pPr>
        <w:ind w:right="-29"/>
        <w:rPr>
          <w:szCs w:val="22"/>
        </w:rPr>
      </w:pPr>
      <w:r w:rsidRPr="002C683F">
        <w:rPr>
          <w:szCs w:val="22"/>
        </w:rPr>
        <w:t xml:space="preserve">4. </w:t>
      </w:r>
      <w:r w:rsidRPr="002C683F">
        <w:rPr>
          <w:szCs w:val="22"/>
        </w:rPr>
        <w:tab/>
        <w:t>Možné vedľajšie účinky</w:t>
      </w:r>
    </w:p>
    <w:p w14:paraId="301594F0" w14:textId="77777777" w:rsidR="00005D56" w:rsidRPr="002C683F" w:rsidRDefault="00005D56" w:rsidP="00005D56">
      <w:pPr>
        <w:ind w:right="-29"/>
        <w:rPr>
          <w:szCs w:val="22"/>
        </w:rPr>
      </w:pPr>
      <w:r w:rsidRPr="002C683F">
        <w:rPr>
          <w:szCs w:val="22"/>
        </w:rPr>
        <w:t>5.</w:t>
      </w:r>
      <w:r w:rsidRPr="002C683F">
        <w:rPr>
          <w:szCs w:val="22"/>
        </w:rPr>
        <w:tab/>
        <w:t>Ako uchovávať</w:t>
      </w:r>
      <w:r w:rsidR="00E651C6" w:rsidRPr="002C683F">
        <w:t xml:space="preserve"> </w:t>
      </w:r>
      <w:proofErr w:type="spellStart"/>
      <w:r w:rsidR="00E651C6" w:rsidRPr="002C683F">
        <w:rPr>
          <w:szCs w:val="22"/>
        </w:rPr>
        <w:t>Tramadol</w:t>
      </w:r>
      <w:proofErr w:type="spellEnd"/>
      <w:r w:rsidR="00E651C6" w:rsidRPr="002C683F">
        <w:rPr>
          <w:szCs w:val="22"/>
        </w:rPr>
        <w:t>/</w:t>
      </w:r>
      <w:proofErr w:type="spellStart"/>
      <w:r w:rsidR="00E651C6" w:rsidRPr="002C683F">
        <w:rPr>
          <w:szCs w:val="22"/>
        </w:rPr>
        <w:t>Paracetamol</w:t>
      </w:r>
      <w:proofErr w:type="spellEnd"/>
      <w:r w:rsidR="00E651C6" w:rsidRPr="002C683F">
        <w:rPr>
          <w:szCs w:val="22"/>
        </w:rPr>
        <w:t xml:space="preserve"> </w:t>
      </w:r>
      <w:proofErr w:type="spellStart"/>
      <w:r w:rsidR="00E651C6" w:rsidRPr="002C683F">
        <w:rPr>
          <w:szCs w:val="22"/>
        </w:rPr>
        <w:t>Zentiva</w:t>
      </w:r>
      <w:proofErr w:type="spellEnd"/>
      <w:r w:rsidR="00E651C6" w:rsidRPr="002C683F">
        <w:rPr>
          <w:szCs w:val="22"/>
        </w:rPr>
        <w:t xml:space="preserve"> 75 mg/650 mg </w:t>
      </w:r>
      <w:r w:rsidRPr="002C683F">
        <w:rPr>
          <w:szCs w:val="22"/>
        </w:rPr>
        <w:t xml:space="preserve"> </w:t>
      </w:r>
    </w:p>
    <w:p w14:paraId="46FF7927" w14:textId="77777777" w:rsidR="00005D56" w:rsidRPr="002C683F" w:rsidRDefault="00005D56" w:rsidP="00005D56">
      <w:pPr>
        <w:ind w:right="-29"/>
        <w:rPr>
          <w:szCs w:val="22"/>
        </w:rPr>
      </w:pPr>
      <w:r w:rsidRPr="002C683F">
        <w:rPr>
          <w:szCs w:val="22"/>
        </w:rPr>
        <w:t>6.</w:t>
      </w:r>
      <w:r w:rsidRPr="002C683F">
        <w:rPr>
          <w:szCs w:val="22"/>
        </w:rPr>
        <w:tab/>
      </w:r>
      <w:r w:rsidR="00C12F68" w:rsidRPr="002C683F">
        <w:rPr>
          <w:szCs w:val="22"/>
        </w:rPr>
        <w:t>Obsah balenia a ď</w:t>
      </w:r>
      <w:r w:rsidRPr="002C683F">
        <w:rPr>
          <w:szCs w:val="22"/>
        </w:rPr>
        <w:t>alšie informácie</w:t>
      </w:r>
    </w:p>
    <w:p w14:paraId="51D7AF53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A6DDB0B" w14:textId="77777777" w:rsidR="00C12F68" w:rsidRPr="002C683F" w:rsidRDefault="00C12F68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79114F" w14:textId="77777777" w:rsidR="00005D56" w:rsidRPr="002C683F" w:rsidRDefault="00005D56" w:rsidP="00005D5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C683F">
        <w:rPr>
          <w:b/>
          <w:noProof/>
          <w:szCs w:val="22"/>
        </w:rPr>
        <w:t>1.</w:t>
      </w:r>
      <w:r w:rsidRPr="002C683F">
        <w:rPr>
          <w:b/>
          <w:noProof/>
          <w:szCs w:val="22"/>
        </w:rPr>
        <w:tab/>
        <w:t>Č</w:t>
      </w:r>
      <w:r w:rsidR="00C12F68" w:rsidRPr="002C683F">
        <w:rPr>
          <w:b/>
          <w:noProof/>
          <w:szCs w:val="22"/>
        </w:rPr>
        <w:t xml:space="preserve">o je </w:t>
      </w:r>
      <w:r w:rsidR="00E651C6" w:rsidRPr="002C683F">
        <w:rPr>
          <w:b/>
          <w:noProof/>
          <w:szCs w:val="22"/>
        </w:rPr>
        <w:t xml:space="preserve">Tramadol/Paracetamol Zentiva 75 mg/650 mg </w:t>
      </w:r>
      <w:r w:rsidR="00C12F68" w:rsidRPr="002C683F">
        <w:rPr>
          <w:b/>
          <w:noProof/>
          <w:szCs w:val="22"/>
        </w:rPr>
        <w:t>a na čo sa používa</w:t>
      </w:r>
    </w:p>
    <w:p w14:paraId="1699D526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692D74B" w14:textId="77777777" w:rsidR="00005D56" w:rsidRPr="002C683F" w:rsidRDefault="00E651C6" w:rsidP="00005D56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 mg/650 mg </w:t>
      </w:r>
      <w:r w:rsidR="00DE4817" w:rsidRPr="002C683F">
        <w:rPr>
          <w:szCs w:val="22"/>
        </w:rPr>
        <w:t>obsahuje</w:t>
      </w:r>
      <w:r w:rsidR="00005D56" w:rsidRPr="002C683F">
        <w:rPr>
          <w:szCs w:val="22"/>
        </w:rPr>
        <w:t xml:space="preserve"> dv</w:t>
      </w:r>
      <w:r w:rsidR="00DE4817" w:rsidRPr="002C683F">
        <w:rPr>
          <w:szCs w:val="22"/>
        </w:rPr>
        <w:t>e</w:t>
      </w:r>
      <w:r w:rsidR="00005D56" w:rsidRPr="002C683F">
        <w:rPr>
          <w:szCs w:val="22"/>
        </w:rPr>
        <w:t xml:space="preserve"> </w:t>
      </w:r>
      <w:r w:rsidR="00DE4817" w:rsidRPr="002C683F">
        <w:rPr>
          <w:szCs w:val="22"/>
        </w:rPr>
        <w:t xml:space="preserve">bolesť </w:t>
      </w:r>
      <w:r w:rsidR="0045253E" w:rsidRPr="002C683F">
        <w:rPr>
          <w:szCs w:val="22"/>
        </w:rPr>
        <w:t>tíšiace</w:t>
      </w:r>
      <w:r w:rsidR="00DE4817" w:rsidRPr="002C683F">
        <w:rPr>
          <w:szCs w:val="22"/>
        </w:rPr>
        <w:t xml:space="preserve"> </w:t>
      </w:r>
      <w:r w:rsidR="00005D56" w:rsidRPr="002C683F">
        <w:rPr>
          <w:szCs w:val="22"/>
        </w:rPr>
        <w:t>liečiv</w:t>
      </w:r>
      <w:r w:rsidR="00DE4817" w:rsidRPr="002C683F">
        <w:rPr>
          <w:szCs w:val="22"/>
        </w:rPr>
        <w:t>á:</w:t>
      </w:r>
      <w:r w:rsidR="00005D56" w:rsidRPr="002C683F">
        <w:rPr>
          <w:szCs w:val="22"/>
        </w:rPr>
        <w:t xml:space="preserve"> </w:t>
      </w:r>
      <w:proofErr w:type="spellStart"/>
      <w:r w:rsidR="007873E4" w:rsidRPr="002C683F">
        <w:rPr>
          <w:szCs w:val="22"/>
        </w:rPr>
        <w:t>tramadol</w:t>
      </w:r>
      <w:proofErr w:type="spellEnd"/>
      <w:r w:rsidR="007873E4" w:rsidRPr="002C683F">
        <w:rPr>
          <w:szCs w:val="22"/>
        </w:rPr>
        <w:t xml:space="preserve"> a</w:t>
      </w:r>
      <w:r w:rsidR="00DE4817" w:rsidRPr="002C683F">
        <w:rPr>
          <w:szCs w:val="22"/>
        </w:rPr>
        <w:t> </w:t>
      </w:r>
      <w:proofErr w:type="spellStart"/>
      <w:r w:rsidR="007873E4" w:rsidRPr="002C683F">
        <w:rPr>
          <w:szCs w:val="22"/>
        </w:rPr>
        <w:t>paracetamol</w:t>
      </w:r>
      <w:proofErr w:type="spellEnd"/>
      <w:r w:rsidR="00DE4817" w:rsidRPr="002C683F">
        <w:rPr>
          <w:szCs w:val="22"/>
        </w:rPr>
        <w:t>.</w:t>
      </w:r>
    </w:p>
    <w:p w14:paraId="6A5A0C78" w14:textId="77777777" w:rsidR="00005D56" w:rsidRPr="002C683F" w:rsidRDefault="00E651C6" w:rsidP="00005D56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 mg/650 mg </w:t>
      </w:r>
      <w:r w:rsidR="00DE4817" w:rsidRPr="002C683F">
        <w:rPr>
          <w:szCs w:val="22"/>
        </w:rPr>
        <w:t>sa používa</w:t>
      </w:r>
      <w:r w:rsidR="00005D56" w:rsidRPr="002C683F">
        <w:rPr>
          <w:szCs w:val="22"/>
        </w:rPr>
        <w:t xml:space="preserve"> na liečbu strednej až silnej bolesti, keď lekár odpor</w:t>
      </w:r>
      <w:r w:rsidR="00DE4817" w:rsidRPr="002C683F">
        <w:rPr>
          <w:szCs w:val="22"/>
        </w:rPr>
        <w:t>učí</w:t>
      </w:r>
      <w:r w:rsidR="0045253E" w:rsidRPr="002C683F">
        <w:rPr>
          <w:szCs w:val="22"/>
        </w:rPr>
        <w:t xml:space="preserve">, že je potrebná </w:t>
      </w:r>
      <w:r w:rsidR="00005D56" w:rsidRPr="002C683F">
        <w:rPr>
          <w:szCs w:val="22"/>
        </w:rPr>
        <w:t>kombináci</w:t>
      </w:r>
      <w:r w:rsidR="0045253E" w:rsidRPr="002C683F">
        <w:rPr>
          <w:szCs w:val="22"/>
        </w:rPr>
        <w:t>a</w:t>
      </w:r>
      <w:r w:rsidR="00005D56" w:rsidRPr="002C683F">
        <w:rPr>
          <w:szCs w:val="22"/>
        </w:rPr>
        <w:t xml:space="preserve"> </w:t>
      </w:r>
      <w:proofErr w:type="spellStart"/>
      <w:r w:rsidR="00005D56" w:rsidRPr="002C683F">
        <w:rPr>
          <w:szCs w:val="22"/>
        </w:rPr>
        <w:t>tramadolu</w:t>
      </w:r>
      <w:proofErr w:type="spellEnd"/>
      <w:r w:rsidR="00005D56" w:rsidRPr="002C683F">
        <w:rPr>
          <w:szCs w:val="22"/>
        </w:rPr>
        <w:t xml:space="preserve"> a </w:t>
      </w:r>
      <w:proofErr w:type="spellStart"/>
      <w:r w:rsidR="00005D56" w:rsidRPr="002C683F">
        <w:rPr>
          <w:szCs w:val="22"/>
        </w:rPr>
        <w:t>paracetamolu</w:t>
      </w:r>
      <w:proofErr w:type="spellEnd"/>
      <w:r w:rsidR="00005D56" w:rsidRPr="002C683F">
        <w:rPr>
          <w:szCs w:val="22"/>
        </w:rPr>
        <w:t>.</w:t>
      </w:r>
    </w:p>
    <w:p w14:paraId="1B9D4897" w14:textId="77777777" w:rsidR="00005D56" w:rsidRPr="002C683F" w:rsidRDefault="0045253E" w:rsidP="00C86F50">
      <w:pPr>
        <w:autoSpaceDE w:val="0"/>
        <w:autoSpaceDN w:val="0"/>
        <w:adjustRightInd w:val="0"/>
        <w:ind w:left="0" w:firstLine="0"/>
        <w:rPr>
          <w:smallCaps/>
          <w:szCs w:val="22"/>
        </w:rPr>
      </w:pP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 mg/650 mg je určený pre dospelých</w:t>
      </w:r>
      <w:r w:rsidR="00100EBC">
        <w:rPr>
          <w:szCs w:val="22"/>
        </w:rPr>
        <w:t xml:space="preserve"> a</w:t>
      </w:r>
      <w:r w:rsidR="00100EBC" w:rsidRPr="002C683F">
        <w:rPr>
          <w:szCs w:val="22"/>
        </w:rPr>
        <w:t xml:space="preserve"> </w:t>
      </w:r>
      <w:r w:rsidRPr="002C683F">
        <w:rPr>
          <w:szCs w:val="22"/>
        </w:rPr>
        <w:t>dospievajúcich starších ako 12 rokov.</w:t>
      </w:r>
    </w:p>
    <w:p w14:paraId="7BF67908" w14:textId="77777777" w:rsidR="00005D56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98E203E" w14:textId="77777777" w:rsidR="008A2604" w:rsidRPr="002C683F" w:rsidRDefault="008A2604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77B993" w14:textId="77777777" w:rsidR="00005D56" w:rsidRPr="002C683F" w:rsidRDefault="00005D56" w:rsidP="00005D5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C683F">
        <w:rPr>
          <w:b/>
          <w:noProof/>
          <w:szCs w:val="22"/>
        </w:rPr>
        <w:t>2.</w:t>
      </w:r>
      <w:r w:rsidRPr="002C683F">
        <w:rPr>
          <w:b/>
          <w:noProof/>
          <w:szCs w:val="22"/>
        </w:rPr>
        <w:tab/>
      </w:r>
      <w:r w:rsidR="004952C5" w:rsidRPr="002C683F">
        <w:rPr>
          <w:b/>
          <w:noProof/>
          <w:szCs w:val="22"/>
        </w:rPr>
        <w:t xml:space="preserve">Čo potrebujete vedieť predtým, ako užijete </w:t>
      </w:r>
      <w:r w:rsidR="00E651C6" w:rsidRPr="002C683F">
        <w:rPr>
          <w:b/>
          <w:noProof/>
          <w:szCs w:val="22"/>
        </w:rPr>
        <w:t>Tramadol/Paracetamol Zentiva 75 mg/650 mg</w:t>
      </w:r>
    </w:p>
    <w:p w14:paraId="38170815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9DD2A3" w14:textId="77777777" w:rsidR="00005D56" w:rsidRPr="002C683F" w:rsidRDefault="00005D56" w:rsidP="00005D56">
      <w:pPr>
        <w:autoSpaceDE w:val="0"/>
        <w:autoSpaceDN w:val="0"/>
        <w:adjustRightInd w:val="0"/>
        <w:rPr>
          <w:szCs w:val="22"/>
        </w:rPr>
      </w:pPr>
      <w:r w:rsidRPr="002C683F">
        <w:rPr>
          <w:b/>
          <w:szCs w:val="22"/>
        </w:rPr>
        <w:t>Neužívajte</w:t>
      </w:r>
      <w:r w:rsidRPr="002C683F">
        <w:rPr>
          <w:b/>
          <w:bCs/>
          <w:szCs w:val="22"/>
        </w:rPr>
        <w:t xml:space="preserve"> </w:t>
      </w:r>
      <w:proofErr w:type="spellStart"/>
      <w:r w:rsidR="00E651C6" w:rsidRPr="002C683F">
        <w:rPr>
          <w:b/>
          <w:bCs/>
          <w:szCs w:val="22"/>
        </w:rPr>
        <w:t>Tramadol</w:t>
      </w:r>
      <w:proofErr w:type="spellEnd"/>
      <w:r w:rsidR="00E651C6" w:rsidRPr="002C683F">
        <w:rPr>
          <w:b/>
          <w:bCs/>
          <w:szCs w:val="22"/>
        </w:rPr>
        <w:t>/</w:t>
      </w:r>
      <w:proofErr w:type="spellStart"/>
      <w:r w:rsidR="00E651C6" w:rsidRPr="002C683F">
        <w:rPr>
          <w:b/>
          <w:bCs/>
          <w:szCs w:val="22"/>
        </w:rPr>
        <w:t>Paracetamol</w:t>
      </w:r>
      <w:proofErr w:type="spellEnd"/>
      <w:r w:rsidR="00E651C6" w:rsidRPr="002C683F">
        <w:rPr>
          <w:b/>
          <w:bCs/>
          <w:szCs w:val="22"/>
        </w:rPr>
        <w:t xml:space="preserve"> </w:t>
      </w:r>
      <w:proofErr w:type="spellStart"/>
      <w:r w:rsidR="00E651C6" w:rsidRPr="002C683F">
        <w:rPr>
          <w:b/>
          <w:bCs/>
          <w:szCs w:val="22"/>
        </w:rPr>
        <w:t>Zentiva</w:t>
      </w:r>
      <w:proofErr w:type="spellEnd"/>
      <w:r w:rsidR="00E651C6" w:rsidRPr="002C683F">
        <w:rPr>
          <w:b/>
          <w:bCs/>
          <w:szCs w:val="22"/>
        </w:rPr>
        <w:t xml:space="preserve"> 75 mg/650 mg</w:t>
      </w:r>
    </w:p>
    <w:p w14:paraId="4FA69C38" w14:textId="77777777" w:rsidR="000350EB" w:rsidRPr="002C683F" w:rsidRDefault="000350EB" w:rsidP="00452F57">
      <w:pPr>
        <w:numPr>
          <w:ilvl w:val="0"/>
          <w:numId w:val="17"/>
        </w:numPr>
        <w:autoSpaceDE w:val="0"/>
        <w:autoSpaceDN w:val="0"/>
        <w:adjustRightInd w:val="0"/>
        <w:rPr>
          <w:color w:val="000000"/>
          <w:szCs w:val="22"/>
        </w:rPr>
      </w:pPr>
      <w:r w:rsidRPr="002C683F">
        <w:rPr>
          <w:bCs/>
          <w:color w:val="000000"/>
          <w:szCs w:val="22"/>
        </w:rPr>
        <w:t xml:space="preserve">ak ste </w:t>
      </w:r>
      <w:r w:rsidRPr="002C683F">
        <w:rPr>
          <w:b/>
          <w:bCs/>
          <w:color w:val="000000"/>
          <w:szCs w:val="22"/>
        </w:rPr>
        <w:t>alergický</w:t>
      </w:r>
      <w:r w:rsidRPr="002C683F">
        <w:rPr>
          <w:bCs/>
          <w:color w:val="000000"/>
          <w:szCs w:val="22"/>
        </w:rPr>
        <w:t xml:space="preserve"> na </w:t>
      </w:r>
      <w:proofErr w:type="spellStart"/>
      <w:r w:rsidRPr="002C683F">
        <w:rPr>
          <w:bCs/>
          <w:color w:val="000000"/>
          <w:szCs w:val="22"/>
        </w:rPr>
        <w:t>tramadol</w:t>
      </w:r>
      <w:proofErr w:type="spellEnd"/>
      <w:r w:rsidRPr="002C683F">
        <w:rPr>
          <w:bCs/>
          <w:color w:val="000000"/>
          <w:szCs w:val="22"/>
        </w:rPr>
        <w:t xml:space="preserve">, </w:t>
      </w:r>
      <w:proofErr w:type="spellStart"/>
      <w:r w:rsidRPr="002C683F">
        <w:rPr>
          <w:bCs/>
          <w:color w:val="000000"/>
          <w:szCs w:val="22"/>
        </w:rPr>
        <w:t>paracetamol</w:t>
      </w:r>
      <w:proofErr w:type="spellEnd"/>
      <w:r w:rsidRPr="002C683F">
        <w:rPr>
          <w:bCs/>
          <w:color w:val="000000"/>
          <w:szCs w:val="22"/>
        </w:rPr>
        <w:t xml:space="preserve"> alebo na ktorúkoľvek z ďalších zložiek tohto lieku (uvedených v časti 6).</w:t>
      </w:r>
    </w:p>
    <w:p w14:paraId="45C3E47D" w14:textId="77777777" w:rsidR="000350EB" w:rsidRPr="002C683F" w:rsidRDefault="000350EB" w:rsidP="00452F57">
      <w:pPr>
        <w:numPr>
          <w:ilvl w:val="0"/>
          <w:numId w:val="17"/>
        </w:numPr>
        <w:autoSpaceDE w:val="0"/>
        <w:autoSpaceDN w:val="0"/>
        <w:adjustRightInd w:val="0"/>
        <w:rPr>
          <w:color w:val="000000"/>
          <w:szCs w:val="22"/>
        </w:rPr>
      </w:pPr>
      <w:r w:rsidRPr="002C683F">
        <w:rPr>
          <w:szCs w:val="22"/>
          <w:lang w:eastAsia="en-US"/>
        </w:rPr>
        <w:t xml:space="preserve">pri </w:t>
      </w:r>
      <w:r w:rsidRPr="002C683F">
        <w:rPr>
          <w:b/>
          <w:szCs w:val="22"/>
          <w:lang w:eastAsia="en-US"/>
        </w:rPr>
        <w:t>akútnej otrave</w:t>
      </w:r>
      <w:r w:rsidRPr="002C683F">
        <w:rPr>
          <w:szCs w:val="22"/>
          <w:lang w:eastAsia="en-US"/>
        </w:rPr>
        <w:t xml:space="preserve"> alkoh</w:t>
      </w:r>
      <w:smartTag w:uri="urn:schemas-microsoft-com:office:smarttags" w:element="PersonName">
        <w:r w:rsidRPr="002C683F">
          <w:rPr>
            <w:szCs w:val="22"/>
            <w:lang w:eastAsia="en-US"/>
          </w:rPr>
          <w:t>olo</w:t>
        </w:r>
      </w:smartTag>
      <w:r w:rsidRPr="002C683F">
        <w:rPr>
          <w:szCs w:val="22"/>
          <w:lang w:eastAsia="en-US"/>
        </w:rPr>
        <w:t>m, liekmi na spanie, liekmi proti bolesti alebo psychotropnými liekmi</w:t>
      </w:r>
      <w:r w:rsidRPr="002C683F">
        <w:rPr>
          <w:b/>
          <w:szCs w:val="22"/>
          <w:lang w:eastAsia="en-US"/>
        </w:rPr>
        <w:t xml:space="preserve"> </w:t>
      </w:r>
      <w:r w:rsidRPr="002C683F">
        <w:rPr>
          <w:szCs w:val="22"/>
          <w:lang w:eastAsia="en-US"/>
        </w:rPr>
        <w:t>(liekmi, ktoré ovplyvňujú náladu a emócie).</w:t>
      </w:r>
    </w:p>
    <w:p w14:paraId="07216894" w14:textId="77777777" w:rsidR="000350EB" w:rsidRPr="002C683F" w:rsidRDefault="000350EB" w:rsidP="00452F57">
      <w:pPr>
        <w:numPr>
          <w:ilvl w:val="0"/>
          <w:numId w:val="17"/>
        </w:numPr>
        <w:autoSpaceDE w:val="0"/>
        <w:autoSpaceDN w:val="0"/>
        <w:adjustRightInd w:val="0"/>
        <w:rPr>
          <w:b/>
          <w:color w:val="000000"/>
          <w:szCs w:val="22"/>
        </w:rPr>
      </w:pPr>
      <w:r w:rsidRPr="002C683F">
        <w:rPr>
          <w:szCs w:val="22"/>
          <w:lang w:eastAsia="en-US"/>
        </w:rPr>
        <w:t xml:space="preserve">ak užívate tiež lieky nazývané </w:t>
      </w:r>
      <w:r w:rsidRPr="002C683F">
        <w:rPr>
          <w:b/>
          <w:szCs w:val="22"/>
          <w:lang w:eastAsia="en-US"/>
        </w:rPr>
        <w:t xml:space="preserve">inhibítory </w:t>
      </w:r>
      <w:proofErr w:type="spellStart"/>
      <w:r w:rsidRPr="002C683F">
        <w:rPr>
          <w:b/>
          <w:szCs w:val="22"/>
          <w:lang w:eastAsia="en-US"/>
        </w:rPr>
        <w:t>monoaminooxidázy</w:t>
      </w:r>
      <w:proofErr w:type="spellEnd"/>
      <w:r w:rsidRPr="002C683F">
        <w:rPr>
          <w:b/>
          <w:szCs w:val="22"/>
          <w:lang w:eastAsia="en-US"/>
        </w:rPr>
        <w:t xml:space="preserve"> </w:t>
      </w:r>
      <w:r w:rsidRPr="002C683F">
        <w:rPr>
          <w:szCs w:val="22"/>
          <w:lang w:eastAsia="en-US"/>
        </w:rPr>
        <w:t xml:space="preserve">(IMAO) alebo ste ich užívali posledných 14 dní pred začatím liečby </w:t>
      </w:r>
      <w:proofErr w:type="spellStart"/>
      <w:r w:rsidRPr="002C683F">
        <w:rPr>
          <w:szCs w:val="22"/>
          <w:lang w:eastAsia="en-US"/>
        </w:rPr>
        <w:t>Tramadol</w:t>
      </w:r>
      <w:r w:rsidR="00F2241B">
        <w:rPr>
          <w:szCs w:val="22"/>
          <w:lang w:eastAsia="en-US"/>
        </w:rPr>
        <w:t>om</w:t>
      </w:r>
      <w:proofErr w:type="spellEnd"/>
      <w:r w:rsidRPr="002C683F">
        <w:rPr>
          <w:szCs w:val="22"/>
          <w:lang w:eastAsia="en-US"/>
        </w:rPr>
        <w:t>/</w:t>
      </w:r>
      <w:proofErr w:type="spellStart"/>
      <w:r w:rsidRPr="002C683F">
        <w:rPr>
          <w:szCs w:val="22"/>
          <w:lang w:eastAsia="en-US"/>
        </w:rPr>
        <w:t>Paracetamol</w:t>
      </w:r>
      <w:r w:rsidR="00F2241B">
        <w:rPr>
          <w:szCs w:val="22"/>
          <w:lang w:eastAsia="en-US"/>
        </w:rPr>
        <w:t>om</w:t>
      </w:r>
      <w:proofErr w:type="spellEnd"/>
      <w:r w:rsidRPr="002C683F">
        <w:rPr>
          <w:szCs w:val="22"/>
          <w:lang w:eastAsia="en-US"/>
        </w:rPr>
        <w:t xml:space="preserve"> </w:t>
      </w:r>
      <w:proofErr w:type="spellStart"/>
      <w:r w:rsidRPr="002C683F">
        <w:rPr>
          <w:szCs w:val="22"/>
          <w:lang w:eastAsia="en-US"/>
        </w:rPr>
        <w:t>Zentiva</w:t>
      </w:r>
      <w:proofErr w:type="spellEnd"/>
      <w:r w:rsidRPr="002C683F">
        <w:rPr>
          <w:szCs w:val="22"/>
          <w:lang w:eastAsia="en-US"/>
        </w:rPr>
        <w:t xml:space="preserve"> 75 mg/650 mg. Inhibítory </w:t>
      </w:r>
      <w:proofErr w:type="spellStart"/>
      <w:r w:rsidRPr="002C683F">
        <w:rPr>
          <w:szCs w:val="22"/>
          <w:lang w:eastAsia="en-US"/>
        </w:rPr>
        <w:t>monoaminooxidázy</w:t>
      </w:r>
      <w:proofErr w:type="spellEnd"/>
      <w:r w:rsidRPr="002C683F">
        <w:rPr>
          <w:szCs w:val="22"/>
          <w:lang w:eastAsia="en-US"/>
        </w:rPr>
        <w:t xml:space="preserve"> sa používajú na liečbu depresie alebo </w:t>
      </w:r>
      <w:proofErr w:type="spellStart"/>
      <w:r w:rsidRPr="002C683F">
        <w:rPr>
          <w:szCs w:val="22"/>
          <w:lang w:eastAsia="en-US"/>
        </w:rPr>
        <w:t>Parkinsonovej</w:t>
      </w:r>
      <w:proofErr w:type="spellEnd"/>
      <w:r w:rsidRPr="002C683F">
        <w:rPr>
          <w:szCs w:val="22"/>
          <w:lang w:eastAsia="en-US"/>
        </w:rPr>
        <w:t xml:space="preserve"> choroby.  </w:t>
      </w:r>
    </w:p>
    <w:p w14:paraId="27B5AF16" w14:textId="77777777" w:rsidR="000350EB" w:rsidRPr="002C683F" w:rsidRDefault="000350EB" w:rsidP="00452F57">
      <w:pPr>
        <w:numPr>
          <w:ilvl w:val="0"/>
          <w:numId w:val="17"/>
        </w:numPr>
        <w:autoSpaceDE w:val="0"/>
        <w:autoSpaceDN w:val="0"/>
        <w:adjustRightInd w:val="0"/>
        <w:rPr>
          <w:b/>
          <w:color w:val="000000"/>
          <w:szCs w:val="22"/>
        </w:rPr>
      </w:pPr>
      <w:r w:rsidRPr="002C683F">
        <w:rPr>
          <w:szCs w:val="22"/>
          <w:lang w:eastAsia="en-US"/>
        </w:rPr>
        <w:t xml:space="preserve">ak máte </w:t>
      </w:r>
      <w:r w:rsidRPr="002C683F">
        <w:rPr>
          <w:b/>
          <w:szCs w:val="22"/>
          <w:lang w:eastAsia="en-US"/>
        </w:rPr>
        <w:t>závažné ochorenie pečene.</w:t>
      </w:r>
    </w:p>
    <w:p w14:paraId="000AB71D" w14:textId="77777777" w:rsidR="000350EB" w:rsidRPr="002C683F" w:rsidRDefault="000350EB" w:rsidP="00452F57">
      <w:pPr>
        <w:numPr>
          <w:ilvl w:val="0"/>
          <w:numId w:val="17"/>
        </w:numPr>
        <w:autoSpaceDE w:val="0"/>
        <w:autoSpaceDN w:val="0"/>
        <w:adjustRightInd w:val="0"/>
        <w:rPr>
          <w:b/>
          <w:color w:val="000000"/>
          <w:szCs w:val="22"/>
        </w:rPr>
      </w:pPr>
      <w:r w:rsidRPr="002C683F">
        <w:rPr>
          <w:szCs w:val="22"/>
          <w:lang w:eastAsia="en-US"/>
        </w:rPr>
        <w:t xml:space="preserve">ak máte </w:t>
      </w:r>
      <w:r w:rsidRPr="002C683F">
        <w:rPr>
          <w:b/>
          <w:szCs w:val="22"/>
          <w:lang w:eastAsia="en-US"/>
        </w:rPr>
        <w:t>epilepsiu</w:t>
      </w:r>
      <w:r w:rsidRPr="002C683F">
        <w:rPr>
          <w:szCs w:val="22"/>
          <w:lang w:eastAsia="en-US"/>
        </w:rPr>
        <w:t xml:space="preserve"> a vaše záchvaty nie sú primerane kontr</w:t>
      </w:r>
      <w:smartTag w:uri="urn:schemas-microsoft-com:office:smarttags" w:element="PersonName">
        <w:r w:rsidRPr="002C683F">
          <w:rPr>
            <w:szCs w:val="22"/>
            <w:lang w:eastAsia="en-US"/>
          </w:rPr>
          <w:t>olo</w:t>
        </w:r>
      </w:smartTag>
      <w:r w:rsidRPr="002C683F">
        <w:rPr>
          <w:szCs w:val="22"/>
          <w:lang w:eastAsia="en-US"/>
        </w:rPr>
        <w:t>vané liečbou.</w:t>
      </w:r>
    </w:p>
    <w:p w14:paraId="361F7807" w14:textId="77777777" w:rsidR="000350EB" w:rsidRPr="002C683F" w:rsidRDefault="000350EB" w:rsidP="000350EB">
      <w:pPr>
        <w:tabs>
          <w:tab w:val="left" w:pos="567"/>
        </w:tabs>
        <w:ind w:left="0" w:firstLine="0"/>
        <w:rPr>
          <w:noProof/>
          <w:szCs w:val="22"/>
          <w:lang w:eastAsia="en-US"/>
        </w:rPr>
      </w:pPr>
    </w:p>
    <w:p w14:paraId="704C69A0" w14:textId="77777777" w:rsidR="00005D56" w:rsidRPr="002C683F" w:rsidRDefault="004952C5" w:rsidP="00005D56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2C683F">
        <w:rPr>
          <w:b/>
          <w:noProof/>
          <w:szCs w:val="22"/>
        </w:rPr>
        <w:t>Upozornenia a opatrenia</w:t>
      </w:r>
    </w:p>
    <w:p w14:paraId="3E7D18BC" w14:textId="77777777" w:rsidR="000350EB" w:rsidRPr="002C683F" w:rsidRDefault="000350EB" w:rsidP="000350EB">
      <w:pPr>
        <w:numPr>
          <w:ilvl w:val="12"/>
          <w:numId w:val="0"/>
        </w:numPr>
        <w:rPr>
          <w:noProof/>
          <w:szCs w:val="22"/>
          <w:lang w:eastAsia="en-US"/>
        </w:rPr>
      </w:pPr>
      <w:r w:rsidRPr="002C683F">
        <w:rPr>
          <w:noProof/>
          <w:szCs w:val="22"/>
          <w:lang w:eastAsia="en-US"/>
        </w:rPr>
        <w:t>Obráťte sa na svojho lekára alebo lekárnika predtým, ako začnete užívať</w:t>
      </w:r>
      <w:r w:rsidRPr="002C683F">
        <w:t xml:space="preserve"> </w:t>
      </w:r>
      <w:r w:rsidRPr="002C683F">
        <w:rPr>
          <w:noProof/>
          <w:szCs w:val="22"/>
          <w:lang w:eastAsia="en-US"/>
        </w:rPr>
        <w:t>Tramadol/Paracetamol Zentiva 75 mg/650 mg</w:t>
      </w:r>
    </w:p>
    <w:p w14:paraId="602AB6A4" w14:textId="77777777" w:rsidR="000350EB" w:rsidRPr="002C683F" w:rsidRDefault="000350EB" w:rsidP="00452F57">
      <w:pPr>
        <w:numPr>
          <w:ilvl w:val="0"/>
          <w:numId w:val="18"/>
        </w:numPr>
        <w:tabs>
          <w:tab w:val="left" w:pos="3544"/>
        </w:tabs>
        <w:rPr>
          <w:szCs w:val="22"/>
          <w:shd w:val="clear" w:color="auto" w:fill="FFFFFF"/>
          <w:lang w:eastAsia="en-US"/>
        </w:rPr>
      </w:pPr>
      <w:r w:rsidRPr="002C683F">
        <w:rPr>
          <w:szCs w:val="22"/>
          <w:shd w:val="clear" w:color="auto" w:fill="FFFFFF"/>
          <w:lang w:eastAsia="en-US"/>
        </w:rPr>
        <w:t xml:space="preserve">ak užívate iné lieky obsahujúce tiež liečivá </w:t>
      </w:r>
      <w:proofErr w:type="spellStart"/>
      <w:r w:rsidRPr="002C683F">
        <w:rPr>
          <w:szCs w:val="22"/>
          <w:shd w:val="clear" w:color="auto" w:fill="FFFFFF"/>
          <w:lang w:eastAsia="en-US"/>
        </w:rPr>
        <w:t>paracetamol</w:t>
      </w:r>
      <w:proofErr w:type="spellEnd"/>
      <w:r w:rsidRPr="002C683F">
        <w:rPr>
          <w:szCs w:val="22"/>
          <w:shd w:val="clear" w:color="auto" w:fill="FFFFFF"/>
          <w:lang w:eastAsia="en-US"/>
        </w:rPr>
        <w:t xml:space="preserve"> alebo </w:t>
      </w:r>
      <w:proofErr w:type="spellStart"/>
      <w:r w:rsidRPr="002C683F">
        <w:rPr>
          <w:szCs w:val="22"/>
          <w:shd w:val="clear" w:color="auto" w:fill="FFFFFF"/>
          <w:lang w:eastAsia="en-US"/>
        </w:rPr>
        <w:t>tramadol</w:t>
      </w:r>
      <w:proofErr w:type="spellEnd"/>
      <w:r w:rsidRPr="002C683F">
        <w:rPr>
          <w:szCs w:val="22"/>
          <w:shd w:val="clear" w:color="auto" w:fill="FFFFFF"/>
          <w:lang w:eastAsia="en-US"/>
        </w:rPr>
        <w:t>.</w:t>
      </w:r>
    </w:p>
    <w:p w14:paraId="61ADA351" w14:textId="77777777" w:rsidR="000350EB" w:rsidRPr="002C683F" w:rsidRDefault="000350EB" w:rsidP="00452F57">
      <w:pPr>
        <w:numPr>
          <w:ilvl w:val="0"/>
          <w:numId w:val="18"/>
        </w:numPr>
        <w:tabs>
          <w:tab w:val="left" w:pos="3544"/>
        </w:tabs>
        <w:rPr>
          <w:szCs w:val="22"/>
          <w:lang w:eastAsia="en-US"/>
        </w:rPr>
      </w:pPr>
      <w:r w:rsidRPr="002C683F">
        <w:rPr>
          <w:szCs w:val="22"/>
          <w:shd w:val="clear" w:color="auto" w:fill="FFFFFF"/>
          <w:lang w:eastAsia="en-US"/>
        </w:rPr>
        <w:t xml:space="preserve">ak máte ochorenie pečene. Vaše oči a pokožka môžu zožltnúť, čo môže poukazovať na žltačku. </w:t>
      </w:r>
    </w:p>
    <w:p w14:paraId="5D5F5049" w14:textId="77777777" w:rsidR="000350EB" w:rsidRPr="002C683F" w:rsidRDefault="000350EB" w:rsidP="00452F57">
      <w:pPr>
        <w:numPr>
          <w:ilvl w:val="0"/>
          <w:numId w:val="18"/>
        </w:numPr>
        <w:tabs>
          <w:tab w:val="left" w:pos="3544"/>
        </w:tabs>
        <w:rPr>
          <w:szCs w:val="22"/>
          <w:lang w:eastAsia="en-US"/>
        </w:rPr>
      </w:pPr>
      <w:r w:rsidRPr="002C683F">
        <w:rPr>
          <w:szCs w:val="22"/>
          <w:shd w:val="clear" w:color="auto" w:fill="FFFFFF"/>
          <w:lang w:eastAsia="en-US"/>
        </w:rPr>
        <w:lastRenderedPageBreak/>
        <w:t>ak máte problémy s obličkami.</w:t>
      </w:r>
    </w:p>
    <w:p w14:paraId="2C97F602" w14:textId="77777777" w:rsidR="000350EB" w:rsidRPr="002C683F" w:rsidRDefault="000350EB" w:rsidP="00452F57">
      <w:pPr>
        <w:numPr>
          <w:ilvl w:val="0"/>
          <w:numId w:val="18"/>
        </w:numPr>
        <w:tabs>
          <w:tab w:val="left" w:pos="3544"/>
        </w:tabs>
        <w:rPr>
          <w:szCs w:val="22"/>
          <w:lang w:eastAsia="en-US"/>
        </w:rPr>
      </w:pPr>
      <w:r w:rsidRPr="002C683F">
        <w:rPr>
          <w:szCs w:val="22"/>
          <w:shd w:val="clear" w:color="auto" w:fill="FFFFFF"/>
          <w:lang w:eastAsia="en-US"/>
        </w:rPr>
        <w:t>ak máte vážne problémy s dýchaním, napríklad astmu alebo ťažké pľúcne problémy.</w:t>
      </w:r>
    </w:p>
    <w:p w14:paraId="5CC57D5F" w14:textId="77777777" w:rsidR="000350EB" w:rsidRPr="002C683F" w:rsidRDefault="000350EB" w:rsidP="00452F57">
      <w:pPr>
        <w:numPr>
          <w:ilvl w:val="0"/>
          <w:numId w:val="18"/>
        </w:numPr>
        <w:tabs>
          <w:tab w:val="left" w:pos="3544"/>
        </w:tabs>
        <w:rPr>
          <w:szCs w:val="22"/>
          <w:lang w:eastAsia="en-US"/>
        </w:rPr>
      </w:pPr>
      <w:r w:rsidRPr="002C683F">
        <w:rPr>
          <w:szCs w:val="22"/>
          <w:shd w:val="clear" w:color="auto" w:fill="FFFFFF"/>
          <w:lang w:eastAsia="en-US"/>
        </w:rPr>
        <w:t>ak máte epilepsiu alebo ste už mali záchvaty alebo kŕče.</w:t>
      </w:r>
    </w:p>
    <w:p w14:paraId="1F678CC4" w14:textId="77777777" w:rsidR="000350EB" w:rsidRPr="002C683F" w:rsidRDefault="000350EB" w:rsidP="00452F57">
      <w:pPr>
        <w:numPr>
          <w:ilvl w:val="0"/>
          <w:numId w:val="18"/>
        </w:numPr>
        <w:tabs>
          <w:tab w:val="left" w:pos="3544"/>
        </w:tabs>
        <w:rPr>
          <w:szCs w:val="22"/>
          <w:lang w:eastAsia="en-US"/>
        </w:rPr>
      </w:pPr>
      <w:r w:rsidRPr="002C683F">
        <w:rPr>
          <w:szCs w:val="22"/>
          <w:shd w:val="clear" w:color="auto" w:fill="FFFFFF"/>
          <w:lang w:eastAsia="en-US"/>
        </w:rPr>
        <w:t>ak ste v poslednej dobe mali poranenie hlavy, šok alebo silné bolesti hlavy spojené s vracaním (nevoľnosťou).</w:t>
      </w:r>
    </w:p>
    <w:p w14:paraId="628FFA37" w14:textId="77777777" w:rsidR="000350EB" w:rsidRPr="002C683F" w:rsidRDefault="000350EB" w:rsidP="00452F57">
      <w:pPr>
        <w:numPr>
          <w:ilvl w:val="0"/>
          <w:numId w:val="18"/>
        </w:numPr>
        <w:tabs>
          <w:tab w:val="left" w:pos="3544"/>
        </w:tabs>
        <w:rPr>
          <w:szCs w:val="22"/>
          <w:lang w:eastAsia="en-US"/>
        </w:rPr>
      </w:pPr>
      <w:r w:rsidRPr="002C683F">
        <w:rPr>
          <w:szCs w:val="22"/>
          <w:shd w:val="clear" w:color="auto" w:fill="FFFFFF"/>
          <w:lang w:eastAsia="en-US"/>
        </w:rPr>
        <w:t xml:space="preserve">ak ste závislý na </w:t>
      </w:r>
      <w:r w:rsidR="00D533D8" w:rsidRPr="002C683F">
        <w:rPr>
          <w:szCs w:val="22"/>
          <w:shd w:val="clear" w:color="auto" w:fill="FFFFFF"/>
          <w:lang w:eastAsia="en-US"/>
        </w:rPr>
        <w:t>iných</w:t>
      </w:r>
      <w:r w:rsidRPr="002C683F">
        <w:rPr>
          <w:szCs w:val="22"/>
          <w:shd w:val="clear" w:color="auto" w:fill="FFFFFF"/>
          <w:lang w:eastAsia="en-US"/>
        </w:rPr>
        <w:t xml:space="preserve"> liek</w:t>
      </w:r>
      <w:r w:rsidR="00D533D8" w:rsidRPr="002C683F">
        <w:rPr>
          <w:szCs w:val="22"/>
          <w:shd w:val="clear" w:color="auto" w:fill="FFFFFF"/>
          <w:lang w:eastAsia="en-US"/>
        </w:rPr>
        <w:t>och</w:t>
      </w:r>
      <w:r w:rsidRPr="002C683F">
        <w:rPr>
          <w:szCs w:val="22"/>
          <w:shd w:val="clear" w:color="auto" w:fill="FFFFFF"/>
          <w:lang w:eastAsia="en-US"/>
        </w:rPr>
        <w:t xml:space="preserve"> od bolesti, napríklad </w:t>
      </w:r>
      <w:proofErr w:type="spellStart"/>
      <w:r w:rsidRPr="002C683F">
        <w:rPr>
          <w:szCs w:val="22"/>
          <w:shd w:val="clear" w:color="auto" w:fill="FFFFFF"/>
          <w:lang w:eastAsia="en-US"/>
        </w:rPr>
        <w:t>morfín</w:t>
      </w:r>
      <w:r w:rsidR="00D533D8" w:rsidRPr="002C683F">
        <w:rPr>
          <w:szCs w:val="22"/>
          <w:shd w:val="clear" w:color="auto" w:fill="FFFFFF"/>
          <w:lang w:eastAsia="en-US"/>
        </w:rPr>
        <w:t>e</w:t>
      </w:r>
      <w:proofErr w:type="spellEnd"/>
      <w:r w:rsidRPr="002C683F">
        <w:rPr>
          <w:szCs w:val="22"/>
          <w:shd w:val="clear" w:color="auto" w:fill="FFFFFF"/>
          <w:lang w:eastAsia="en-US"/>
        </w:rPr>
        <w:t>.</w:t>
      </w:r>
    </w:p>
    <w:p w14:paraId="487F06F7" w14:textId="77777777" w:rsidR="000350EB" w:rsidRPr="002C683F" w:rsidRDefault="000350EB" w:rsidP="00452F57">
      <w:pPr>
        <w:numPr>
          <w:ilvl w:val="0"/>
          <w:numId w:val="18"/>
        </w:numPr>
        <w:tabs>
          <w:tab w:val="left" w:pos="3544"/>
        </w:tabs>
        <w:rPr>
          <w:szCs w:val="22"/>
          <w:lang w:eastAsia="en-US"/>
        </w:rPr>
      </w:pPr>
      <w:r w:rsidRPr="002C683F">
        <w:rPr>
          <w:szCs w:val="22"/>
          <w:shd w:val="clear" w:color="auto" w:fill="FFFFFF"/>
          <w:lang w:eastAsia="en-US"/>
        </w:rPr>
        <w:t xml:space="preserve">ak užívate iné lieky na liečbu bolesti, ktoré obsahujú </w:t>
      </w:r>
      <w:proofErr w:type="spellStart"/>
      <w:r w:rsidRPr="002C683F">
        <w:rPr>
          <w:szCs w:val="22"/>
          <w:shd w:val="clear" w:color="auto" w:fill="FFFFFF"/>
          <w:lang w:eastAsia="en-US"/>
        </w:rPr>
        <w:t>buprenorfín</w:t>
      </w:r>
      <w:proofErr w:type="spellEnd"/>
      <w:r w:rsidRPr="002C683F">
        <w:rPr>
          <w:szCs w:val="22"/>
          <w:shd w:val="clear" w:color="auto" w:fill="FFFFFF"/>
          <w:lang w:eastAsia="en-US"/>
        </w:rPr>
        <w:t xml:space="preserve">, </w:t>
      </w:r>
      <w:proofErr w:type="spellStart"/>
      <w:r w:rsidRPr="002C683F">
        <w:rPr>
          <w:szCs w:val="22"/>
          <w:shd w:val="clear" w:color="auto" w:fill="FFFFFF"/>
          <w:lang w:eastAsia="en-US"/>
        </w:rPr>
        <w:t>nalbuf</w:t>
      </w:r>
      <w:r w:rsidR="008A2604">
        <w:rPr>
          <w:szCs w:val="22"/>
          <w:shd w:val="clear" w:color="auto" w:fill="FFFFFF"/>
          <w:lang w:eastAsia="en-US"/>
        </w:rPr>
        <w:t>í</w:t>
      </w:r>
      <w:r w:rsidRPr="002C683F">
        <w:rPr>
          <w:szCs w:val="22"/>
          <w:shd w:val="clear" w:color="auto" w:fill="FFFFFF"/>
          <w:lang w:eastAsia="en-US"/>
        </w:rPr>
        <w:t>n</w:t>
      </w:r>
      <w:proofErr w:type="spellEnd"/>
      <w:r w:rsidRPr="002C683F">
        <w:rPr>
          <w:szCs w:val="22"/>
          <w:shd w:val="clear" w:color="auto" w:fill="FFFFFF"/>
          <w:lang w:eastAsia="en-US"/>
        </w:rPr>
        <w:t xml:space="preserve"> alebo </w:t>
      </w:r>
      <w:proofErr w:type="spellStart"/>
      <w:r w:rsidRPr="002C683F">
        <w:rPr>
          <w:szCs w:val="22"/>
          <w:shd w:val="clear" w:color="auto" w:fill="FFFFFF"/>
          <w:lang w:eastAsia="en-US"/>
        </w:rPr>
        <w:t>pentazocín</w:t>
      </w:r>
      <w:proofErr w:type="spellEnd"/>
      <w:r w:rsidR="00D533D8" w:rsidRPr="002C683F">
        <w:rPr>
          <w:szCs w:val="22"/>
          <w:shd w:val="clear" w:color="auto" w:fill="FFFFFF"/>
          <w:lang w:eastAsia="en-US"/>
        </w:rPr>
        <w:t>.</w:t>
      </w:r>
    </w:p>
    <w:p w14:paraId="4C3B1CA7" w14:textId="77777777" w:rsidR="000350EB" w:rsidRPr="002C683F" w:rsidRDefault="000350EB" w:rsidP="00452F57">
      <w:pPr>
        <w:numPr>
          <w:ilvl w:val="0"/>
          <w:numId w:val="18"/>
        </w:numPr>
        <w:tabs>
          <w:tab w:val="left" w:pos="3544"/>
        </w:tabs>
        <w:rPr>
          <w:szCs w:val="22"/>
          <w:lang w:eastAsia="en-US"/>
        </w:rPr>
      </w:pPr>
      <w:r w:rsidRPr="002C683F">
        <w:rPr>
          <w:szCs w:val="22"/>
          <w:shd w:val="clear" w:color="auto" w:fill="FFFFFF"/>
          <w:lang w:eastAsia="en-US"/>
        </w:rPr>
        <w:t>ak budete musieť dostať anestetikum</w:t>
      </w:r>
      <w:r w:rsidR="00D533D8" w:rsidRPr="002C683F">
        <w:rPr>
          <w:szCs w:val="22"/>
          <w:shd w:val="clear" w:color="auto" w:fill="FFFFFF"/>
          <w:lang w:eastAsia="en-US"/>
        </w:rPr>
        <w:t>.</w:t>
      </w:r>
      <w:r w:rsidRPr="002C683F">
        <w:rPr>
          <w:szCs w:val="22"/>
          <w:shd w:val="clear" w:color="auto" w:fill="FFFFFF"/>
          <w:lang w:eastAsia="en-US"/>
        </w:rPr>
        <w:t xml:space="preserve"> </w:t>
      </w:r>
      <w:r w:rsidR="00D533D8" w:rsidRPr="002C683F">
        <w:rPr>
          <w:szCs w:val="22"/>
          <w:shd w:val="clear" w:color="auto" w:fill="FFFFFF"/>
          <w:lang w:eastAsia="en-US"/>
        </w:rPr>
        <w:t>P</w:t>
      </w:r>
      <w:r w:rsidRPr="002C683F">
        <w:rPr>
          <w:szCs w:val="22"/>
          <w:shd w:val="clear" w:color="auto" w:fill="FFFFFF"/>
          <w:lang w:eastAsia="en-US"/>
        </w:rPr>
        <w:t xml:space="preserve">ovedzte </w:t>
      </w:r>
      <w:r w:rsidRPr="002C683F">
        <w:rPr>
          <w:szCs w:val="22"/>
          <w:lang w:eastAsia="en-US"/>
        </w:rPr>
        <w:t xml:space="preserve">svojmu lekárovi alebo zubnému lekárovi, že užívate </w:t>
      </w:r>
      <w:proofErr w:type="spellStart"/>
      <w:r w:rsidR="007A275F">
        <w:rPr>
          <w:szCs w:val="22"/>
          <w:lang w:eastAsia="en-US"/>
        </w:rPr>
        <w:t>Tramadol</w:t>
      </w:r>
      <w:proofErr w:type="spellEnd"/>
      <w:r w:rsidR="007A275F">
        <w:rPr>
          <w:szCs w:val="22"/>
          <w:lang w:eastAsia="en-US"/>
        </w:rPr>
        <w:t>/</w:t>
      </w:r>
      <w:proofErr w:type="spellStart"/>
      <w:r w:rsidR="007A275F">
        <w:rPr>
          <w:szCs w:val="22"/>
          <w:lang w:eastAsia="en-US"/>
        </w:rPr>
        <w:t>Paracetamol</w:t>
      </w:r>
      <w:proofErr w:type="spellEnd"/>
      <w:r w:rsidR="007A275F">
        <w:rPr>
          <w:szCs w:val="22"/>
          <w:lang w:eastAsia="en-US"/>
        </w:rPr>
        <w:t xml:space="preserve"> </w:t>
      </w:r>
      <w:proofErr w:type="spellStart"/>
      <w:r w:rsidR="007A275F">
        <w:rPr>
          <w:szCs w:val="22"/>
          <w:lang w:eastAsia="en-US"/>
        </w:rPr>
        <w:t>Zentiva</w:t>
      </w:r>
      <w:proofErr w:type="spellEnd"/>
      <w:r w:rsidR="007A275F">
        <w:rPr>
          <w:szCs w:val="22"/>
          <w:lang w:eastAsia="en-US"/>
        </w:rPr>
        <w:t xml:space="preserve"> 75 mg/650 mg.</w:t>
      </w:r>
      <w:r w:rsidRPr="002C683F">
        <w:rPr>
          <w:szCs w:val="22"/>
          <w:lang w:eastAsia="en-US"/>
        </w:rPr>
        <w:t xml:space="preserve"> </w:t>
      </w:r>
    </w:p>
    <w:p w14:paraId="12C7143A" w14:textId="77777777" w:rsidR="000350EB" w:rsidRPr="002C683F" w:rsidRDefault="000350EB" w:rsidP="000350EB">
      <w:pPr>
        <w:ind w:left="0" w:firstLine="0"/>
        <w:rPr>
          <w:szCs w:val="22"/>
          <w:lang w:eastAsia="en-US"/>
        </w:rPr>
      </w:pPr>
    </w:p>
    <w:p w14:paraId="7A5FBB93" w14:textId="77777777" w:rsidR="00D533D8" w:rsidRPr="002C683F" w:rsidRDefault="00D533D8" w:rsidP="00D533D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683F">
        <w:rPr>
          <w:szCs w:val="22"/>
          <w:lang w:eastAsia="en-US"/>
        </w:rPr>
        <w:t xml:space="preserve">Ak sa niektorý z týchto problémov vyskytne počas liečby </w:t>
      </w:r>
      <w:proofErr w:type="spellStart"/>
      <w:r w:rsidRPr="002C683F">
        <w:rPr>
          <w:szCs w:val="22"/>
        </w:rPr>
        <w:t>Tramad</w:t>
      </w:r>
      <w:smartTag w:uri="urn:schemas-microsoft-com:office:smarttags" w:element="PersonName">
        <w:r w:rsidRPr="002C683F">
          <w:rPr>
            <w:szCs w:val="22"/>
          </w:rPr>
          <w:t>olo</w:t>
        </w:r>
      </w:smartTag>
      <w:r w:rsidRPr="002C683F">
        <w:rPr>
          <w:szCs w:val="22"/>
        </w:rPr>
        <w:t>m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</w:t>
      </w:r>
      <w:smartTag w:uri="urn:schemas-microsoft-com:office:smarttags" w:element="PersonName">
        <w:r w:rsidRPr="002C683F">
          <w:rPr>
            <w:szCs w:val="22"/>
          </w:rPr>
          <w:t>olo</w:t>
        </w:r>
      </w:smartTag>
      <w:r w:rsidRPr="002C683F">
        <w:rPr>
          <w:szCs w:val="22"/>
        </w:rPr>
        <w:t>m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 mg/650 mg</w:t>
      </w:r>
      <w:r w:rsidRPr="002C683F">
        <w:rPr>
          <w:szCs w:val="22"/>
          <w:lang w:eastAsia="en-US"/>
        </w:rPr>
        <w:t xml:space="preserve"> alebo sa vyskytol v minulosti, povedzte to svojmu lekárovi. </w:t>
      </w:r>
    </w:p>
    <w:p w14:paraId="45ABF3AF" w14:textId="77777777" w:rsidR="00D533D8" w:rsidRPr="002C683F" w:rsidRDefault="00D533D8" w:rsidP="00D533D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14:paraId="70B04F06" w14:textId="77777777" w:rsidR="00D533D8" w:rsidRPr="002C683F" w:rsidRDefault="00D533D8" w:rsidP="00D533D8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2C683F">
        <w:rPr>
          <w:szCs w:val="22"/>
          <w:lang w:eastAsia="en-US"/>
        </w:rPr>
        <w:t>Je dôležité, aby ste vedeli, že:</w:t>
      </w:r>
    </w:p>
    <w:p w14:paraId="36D479D7" w14:textId="77777777" w:rsidR="00D533D8" w:rsidRPr="002C683F" w:rsidRDefault="00A92FE7" w:rsidP="00452F57">
      <w:pPr>
        <w:numPr>
          <w:ilvl w:val="0"/>
          <w:numId w:val="19"/>
        </w:numPr>
        <w:autoSpaceDE w:val="0"/>
        <w:autoSpaceDN w:val="0"/>
        <w:adjustRightInd w:val="0"/>
        <w:rPr>
          <w:szCs w:val="22"/>
          <w:lang w:eastAsia="en-US"/>
        </w:rPr>
      </w:pPr>
      <w:proofErr w:type="spellStart"/>
      <w:r>
        <w:rPr>
          <w:szCs w:val="22"/>
          <w:lang w:eastAsia="en-US"/>
        </w:rPr>
        <w:t>T</w:t>
      </w:r>
      <w:r w:rsidR="00100EBC" w:rsidRPr="002C683F">
        <w:rPr>
          <w:szCs w:val="22"/>
          <w:lang w:eastAsia="en-US"/>
        </w:rPr>
        <w:t>ramadol</w:t>
      </w:r>
      <w:proofErr w:type="spellEnd"/>
      <w:r w:rsidR="00100EBC" w:rsidRPr="002C683F">
        <w:rPr>
          <w:szCs w:val="22"/>
          <w:lang w:eastAsia="en-US"/>
        </w:rPr>
        <w:t xml:space="preserve"> </w:t>
      </w:r>
      <w:r w:rsidR="00D533D8" w:rsidRPr="002C683F">
        <w:rPr>
          <w:szCs w:val="22"/>
          <w:lang w:eastAsia="en-US"/>
        </w:rPr>
        <w:t xml:space="preserve">(jedno z liečiv tohto lieku) môže vyvolať </w:t>
      </w:r>
      <w:r w:rsidR="00D533D8" w:rsidRPr="002C683F">
        <w:rPr>
          <w:b/>
          <w:szCs w:val="22"/>
          <w:lang w:eastAsia="en-US"/>
        </w:rPr>
        <w:t>fyzickú alebo psychickú závislosť</w:t>
      </w:r>
      <w:r w:rsidR="00D533D8" w:rsidRPr="002C683F">
        <w:rPr>
          <w:szCs w:val="22"/>
          <w:lang w:eastAsia="en-US"/>
        </w:rPr>
        <w:t xml:space="preserve">. </w:t>
      </w:r>
    </w:p>
    <w:p w14:paraId="1052ECDF" w14:textId="77777777" w:rsidR="00D533D8" w:rsidRPr="002C683F" w:rsidRDefault="00A92FE7" w:rsidP="00452F57">
      <w:pPr>
        <w:numPr>
          <w:ilvl w:val="0"/>
          <w:numId w:val="19"/>
        </w:numPr>
        <w:autoSpaceDE w:val="0"/>
        <w:autoSpaceDN w:val="0"/>
        <w:adjustRightInd w:val="0"/>
        <w:rPr>
          <w:szCs w:val="22"/>
          <w:lang w:eastAsia="en-US"/>
        </w:rPr>
      </w:pPr>
      <w:r>
        <w:rPr>
          <w:szCs w:val="22"/>
          <w:lang w:eastAsia="en-US"/>
        </w:rPr>
        <w:t>Ú</w:t>
      </w:r>
      <w:r w:rsidR="00100EBC" w:rsidRPr="002C683F">
        <w:rPr>
          <w:szCs w:val="22"/>
          <w:lang w:eastAsia="en-US"/>
        </w:rPr>
        <w:t xml:space="preserve">činok </w:t>
      </w:r>
      <w:proofErr w:type="spellStart"/>
      <w:r w:rsidR="00D533D8" w:rsidRPr="002C683F">
        <w:rPr>
          <w:szCs w:val="22"/>
          <w:lang w:eastAsia="en-US"/>
        </w:rPr>
        <w:t>tramadolu</w:t>
      </w:r>
      <w:proofErr w:type="spellEnd"/>
      <w:r w:rsidR="00D533D8" w:rsidRPr="002C683F">
        <w:rPr>
          <w:szCs w:val="22"/>
          <w:lang w:eastAsia="en-US"/>
        </w:rPr>
        <w:t xml:space="preserve"> pri dlhodobom užívaní môže vymiznúť (rozvoj tolerancie) a môžu byť potrebné vyššie dávky. </w:t>
      </w:r>
      <w:proofErr w:type="spellStart"/>
      <w:r w:rsidR="007A275F">
        <w:rPr>
          <w:szCs w:val="22"/>
          <w:lang w:eastAsia="en-US"/>
        </w:rPr>
        <w:t>Tramadol</w:t>
      </w:r>
      <w:proofErr w:type="spellEnd"/>
      <w:r w:rsidR="007A275F">
        <w:rPr>
          <w:szCs w:val="22"/>
          <w:lang w:eastAsia="en-US"/>
        </w:rPr>
        <w:t>/</w:t>
      </w:r>
      <w:proofErr w:type="spellStart"/>
      <w:r w:rsidR="007A275F">
        <w:rPr>
          <w:szCs w:val="22"/>
          <w:lang w:eastAsia="en-US"/>
        </w:rPr>
        <w:t>Paracetamol</w:t>
      </w:r>
      <w:proofErr w:type="spellEnd"/>
      <w:r w:rsidR="007A275F">
        <w:rPr>
          <w:szCs w:val="22"/>
          <w:lang w:eastAsia="en-US"/>
        </w:rPr>
        <w:t xml:space="preserve"> </w:t>
      </w:r>
      <w:proofErr w:type="spellStart"/>
      <w:r w:rsidR="007A275F">
        <w:rPr>
          <w:szCs w:val="22"/>
          <w:lang w:eastAsia="en-US"/>
        </w:rPr>
        <w:t>Zentiva</w:t>
      </w:r>
      <w:proofErr w:type="spellEnd"/>
      <w:r w:rsidR="007A275F">
        <w:rPr>
          <w:szCs w:val="22"/>
          <w:lang w:eastAsia="en-US"/>
        </w:rPr>
        <w:t xml:space="preserve"> 75 mg/650 mg</w:t>
      </w:r>
      <w:r w:rsidR="00D533D8" w:rsidRPr="002C683F">
        <w:rPr>
          <w:szCs w:val="22"/>
          <w:lang w:eastAsia="en-US"/>
        </w:rPr>
        <w:t xml:space="preserve"> má byť použitý u pacientov s tendenciou k zneužitiu lieku alebo pacientov závislých na liekoch</w:t>
      </w:r>
      <w:r w:rsidR="008135C3" w:rsidRPr="002C683F">
        <w:rPr>
          <w:szCs w:val="22"/>
          <w:lang w:eastAsia="en-US"/>
        </w:rPr>
        <w:t xml:space="preserve"> len na krátkodobú liečbu pod prísnym lekárskym dohľadom.</w:t>
      </w:r>
      <w:r w:rsidR="00D533D8" w:rsidRPr="002C683F">
        <w:rPr>
          <w:szCs w:val="22"/>
          <w:lang w:eastAsia="en-US"/>
        </w:rPr>
        <w:t xml:space="preserve">  </w:t>
      </w:r>
    </w:p>
    <w:p w14:paraId="5855F097" w14:textId="77777777" w:rsidR="00D533D8" w:rsidRPr="002C683F" w:rsidRDefault="00D533D8" w:rsidP="00005D56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3FBB8EE" w14:textId="77777777" w:rsidR="008135C3" w:rsidRPr="002C683F" w:rsidRDefault="008135C3" w:rsidP="00005D5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C683F">
        <w:rPr>
          <w:b/>
          <w:noProof/>
          <w:szCs w:val="22"/>
        </w:rPr>
        <w:t>Deti a dospievajúci</w:t>
      </w:r>
    </w:p>
    <w:p w14:paraId="1AF267C4" w14:textId="77777777" w:rsidR="008135C3" w:rsidRPr="002C683F" w:rsidRDefault="008135C3" w:rsidP="00005D56">
      <w:pPr>
        <w:numPr>
          <w:ilvl w:val="12"/>
          <w:numId w:val="0"/>
        </w:numPr>
        <w:ind w:right="-2"/>
        <w:rPr>
          <w:noProof/>
          <w:szCs w:val="22"/>
        </w:rPr>
      </w:pP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 mg/650 mg</w:t>
      </w:r>
      <w:r w:rsidRPr="002C683F">
        <w:rPr>
          <w:b/>
          <w:noProof/>
          <w:szCs w:val="22"/>
        </w:rPr>
        <w:t xml:space="preserve"> </w:t>
      </w:r>
      <w:r w:rsidRPr="002C683F">
        <w:rPr>
          <w:noProof/>
          <w:szCs w:val="22"/>
        </w:rPr>
        <w:t>sa neodporúča na použitie u detí do 12 rokov.</w:t>
      </w:r>
    </w:p>
    <w:p w14:paraId="608393DB" w14:textId="77777777" w:rsidR="008135C3" w:rsidRPr="002C683F" w:rsidRDefault="008135C3" w:rsidP="00005D56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32CC279A" w14:textId="77777777" w:rsidR="00005D56" w:rsidRPr="002C683F" w:rsidRDefault="008135C3" w:rsidP="00005D56">
      <w:pPr>
        <w:numPr>
          <w:ilvl w:val="12"/>
          <w:numId w:val="0"/>
        </w:numPr>
        <w:ind w:right="-2"/>
        <w:rPr>
          <w:noProof/>
          <w:szCs w:val="22"/>
        </w:rPr>
      </w:pPr>
      <w:r w:rsidRPr="002C683F">
        <w:rPr>
          <w:b/>
          <w:noProof/>
          <w:szCs w:val="22"/>
        </w:rPr>
        <w:t>I</w:t>
      </w:r>
      <w:r w:rsidR="00005D56" w:rsidRPr="002C683F">
        <w:rPr>
          <w:b/>
          <w:noProof/>
          <w:szCs w:val="22"/>
        </w:rPr>
        <w:t>n</w:t>
      </w:r>
      <w:r w:rsidR="004952C5" w:rsidRPr="002C683F">
        <w:rPr>
          <w:b/>
          <w:noProof/>
          <w:szCs w:val="22"/>
        </w:rPr>
        <w:t>é</w:t>
      </w:r>
      <w:r w:rsidR="00005D56" w:rsidRPr="002C683F">
        <w:rPr>
          <w:b/>
          <w:noProof/>
          <w:szCs w:val="22"/>
        </w:rPr>
        <w:t xml:space="preserve"> liek</w:t>
      </w:r>
      <w:r w:rsidR="004952C5" w:rsidRPr="002C683F">
        <w:rPr>
          <w:b/>
          <w:noProof/>
          <w:szCs w:val="22"/>
        </w:rPr>
        <w:t xml:space="preserve">y a </w:t>
      </w:r>
      <w:r w:rsidRPr="002C683F">
        <w:rPr>
          <w:b/>
          <w:noProof/>
          <w:szCs w:val="22"/>
        </w:rPr>
        <w:t>Tramadol/Paracetamol Zentiva 75 mg/650 mg</w:t>
      </w:r>
    </w:p>
    <w:p w14:paraId="5D182020" w14:textId="77777777" w:rsidR="00005D56" w:rsidRPr="002C683F" w:rsidRDefault="00005D56" w:rsidP="00005D56">
      <w:pPr>
        <w:autoSpaceDE w:val="0"/>
        <w:autoSpaceDN w:val="0"/>
        <w:adjustRightInd w:val="0"/>
        <w:ind w:left="0" w:firstLine="0"/>
        <w:rPr>
          <w:szCs w:val="22"/>
        </w:rPr>
      </w:pPr>
      <w:r w:rsidRPr="002C683F">
        <w:rPr>
          <w:szCs w:val="22"/>
        </w:rPr>
        <w:t xml:space="preserve">Ak </w:t>
      </w:r>
      <w:r w:rsidR="004952C5" w:rsidRPr="002C683F">
        <w:rPr>
          <w:szCs w:val="22"/>
        </w:rPr>
        <w:t xml:space="preserve">teraz </w:t>
      </w:r>
      <w:r w:rsidRPr="002C683F">
        <w:rPr>
          <w:szCs w:val="22"/>
        </w:rPr>
        <w:t>užívate alebo ste v poslednom čase užívali</w:t>
      </w:r>
      <w:r w:rsidR="004952C5" w:rsidRPr="002C683F">
        <w:rPr>
          <w:szCs w:val="22"/>
        </w:rPr>
        <w:t>, či práve budete užívať ďalšie</w:t>
      </w:r>
      <w:r w:rsidRPr="002C683F">
        <w:rPr>
          <w:szCs w:val="22"/>
        </w:rPr>
        <w:t xml:space="preserve"> lieky, </w:t>
      </w:r>
      <w:r w:rsidR="004952C5" w:rsidRPr="002C683F">
        <w:rPr>
          <w:szCs w:val="22"/>
        </w:rPr>
        <w:t>povedzte</w:t>
      </w:r>
      <w:r w:rsidRPr="002C683F">
        <w:rPr>
          <w:szCs w:val="22"/>
        </w:rPr>
        <w:t xml:space="preserve"> to svojmu lekárovi alebo lekárnikovi.</w:t>
      </w:r>
    </w:p>
    <w:p w14:paraId="01955C06" w14:textId="77777777" w:rsidR="00396014" w:rsidRPr="002C683F" w:rsidRDefault="00396014" w:rsidP="008135C3">
      <w:pPr>
        <w:autoSpaceDE w:val="0"/>
        <w:autoSpaceDN w:val="0"/>
        <w:adjustRightInd w:val="0"/>
        <w:ind w:left="0" w:firstLine="0"/>
        <w:rPr>
          <w:szCs w:val="22"/>
        </w:rPr>
      </w:pPr>
      <w:r w:rsidRPr="002C683F">
        <w:rPr>
          <w:szCs w:val="22"/>
        </w:rPr>
        <w:t xml:space="preserve">Je zvlášť dôležité informovať vášho lekára, ak užívate </w:t>
      </w:r>
      <w:r w:rsidR="008135C3" w:rsidRPr="002C683F">
        <w:rPr>
          <w:b/>
          <w:szCs w:val="22"/>
        </w:rPr>
        <w:t xml:space="preserve">akýkoľvek iný liek, ktorý obsahuje </w:t>
      </w:r>
      <w:proofErr w:type="spellStart"/>
      <w:r w:rsidR="008135C3" w:rsidRPr="002C683F">
        <w:rPr>
          <w:b/>
          <w:szCs w:val="22"/>
        </w:rPr>
        <w:t>paracetamol</w:t>
      </w:r>
      <w:proofErr w:type="spellEnd"/>
      <w:r w:rsidR="008135C3" w:rsidRPr="002C683F">
        <w:rPr>
          <w:b/>
          <w:szCs w:val="22"/>
        </w:rPr>
        <w:t xml:space="preserve"> alebo </w:t>
      </w:r>
      <w:proofErr w:type="spellStart"/>
      <w:r w:rsidR="008135C3" w:rsidRPr="002C683F">
        <w:rPr>
          <w:b/>
          <w:szCs w:val="22"/>
        </w:rPr>
        <w:t>tramadol</w:t>
      </w:r>
      <w:proofErr w:type="spellEnd"/>
      <w:r w:rsidR="008135C3" w:rsidRPr="002C683F">
        <w:rPr>
          <w:b/>
          <w:szCs w:val="22"/>
        </w:rPr>
        <w:t>.</w:t>
      </w:r>
      <w:r w:rsidR="008135C3" w:rsidRPr="002C683F">
        <w:rPr>
          <w:szCs w:val="22"/>
        </w:rPr>
        <w:t xml:space="preserve"> </w:t>
      </w:r>
      <w:r w:rsidRPr="002C683F">
        <w:rPr>
          <w:szCs w:val="22"/>
        </w:rPr>
        <w:t xml:space="preserve">To je preto, že </w:t>
      </w: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 mg/650 mg obsahuje 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a </w:t>
      </w: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 xml:space="preserve"> a vy </w:t>
      </w:r>
      <w:r w:rsidR="00100EBC">
        <w:rPr>
          <w:szCs w:val="22"/>
        </w:rPr>
        <w:t>máte</w:t>
      </w:r>
      <w:r w:rsidRPr="002C683F">
        <w:rPr>
          <w:szCs w:val="22"/>
        </w:rPr>
        <w:t xml:space="preserve"> byť veľmi </w:t>
      </w:r>
      <w:r w:rsidR="00100EBC" w:rsidRPr="002C683F">
        <w:rPr>
          <w:szCs w:val="22"/>
        </w:rPr>
        <w:t>opatrn</w:t>
      </w:r>
      <w:r w:rsidR="00100EBC">
        <w:rPr>
          <w:szCs w:val="22"/>
        </w:rPr>
        <w:t>ý</w:t>
      </w:r>
      <w:r w:rsidRPr="002C683F">
        <w:rPr>
          <w:szCs w:val="22"/>
        </w:rPr>
        <w:t xml:space="preserve">, aby </w:t>
      </w:r>
      <w:r w:rsidR="00656861" w:rsidRPr="002C683F">
        <w:rPr>
          <w:szCs w:val="22"/>
        </w:rPr>
        <w:t xml:space="preserve">ste neužili </w:t>
      </w:r>
      <w:r w:rsidRPr="002C683F">
        <w:rPr>
          <w:szCs w:val="22"/>
        </w:rPr>
        <w:t>viac ako celkov</w:t>
      </w:r>
      <w:r w:rsidR="00656861" w:rsidRPr="002C683F">
        <w:rPr>
          <w:szCs w:val="22"/>
        </w:rPr>
        <w:t>ú</w:t>
      </w:r>
      <w:r w:rsidRPr="002C683F">
        <w:rPr>
          <w:szCs w:val="22"/>
        </w:rPr>
        <w:t xml:space="preserve"> maximáln</w:t>
      </w:r>
      <w:r w:rsidR="00656861" w:rsidRPr="002C683F">
        <w:rPr>
          <w:szCs w:val="22"/>
        </w:rPr>
        <w:t>u</w:t>
      </w:r>
      <w:r w:rsidRPr="002C683F">
        <w:rPr>
          <w:szCs w:val="22"/>
        </w:rPr>
        <w:t xml:space="preserve"> denn</w:t>
      </w:r>
      <w:r w:rsidR="00656861" w:rsidRPr="002C683F">
        <w:rPr>
          <w:szCs w:val="22"/>
        </w:rPr>
        <w:t>ú</w:t>
      </w:r>
      <w:r w:rsidRPr="002C683F">
        <w:rPr>
          <w:szCs w:val="22"/>
        </w:rPr>
        <w:t xml:space="preserve"> dávk</w:t>
      </w:r>
      <w:r w:rsidR="00656861" w:rsidRPr="002C683F">
        <w:rPr>
          <w:szCs w:val="22"/>
        </w:rPr>
        <w:t>u</w:t>
      </w:r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paracetamolu</w:t>
      </w:r>
      <w:proofErr w:type="spellEnd"/>
      <w:r w:rsidRPr="002C683F">
        <w:rPr>
          <w:szCs w:val="22"/>
        </w:rPr>
        <w:t xml:space="preserve"> alebo </w:t>
      </w:r>
      <w:proofErr w:type="spellStart"/>
      <w:r w:rsidRPr="002C683F">
        <w:rPr>
          <w:szCs w:val="22"/>
        </w:rPr>
        <w:t>tramadol</w:t>
      </w:r>
      <w:r w:rsidR="00656861" w:rsidRPr="002C683F">
        <w:rPr>
          <w:szCs w:val="22"/>
        </w:rPr>
        <w:t>u</w:t>
      </w:r>
      <w:proofErr w:type="spellEnd"/>
      <w:r w:rsidRPr="002C683F">
        <w:rPr>
          <w:szCs w:val="22"/>
        </w:rPr>
        <w:t xml:space="preserve"> (pozri bod 3).</w:t>
      </w:r>
    </w:p>
    <w:p w14:paraId="59F7F0F9" w14:textId="77777777" w:rsidR="008135C3" w:rsidRPr="002C683F" w:rsidRDefault="008135C3" w:rsidP="007873E4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7E47367" w14:textId="77777777" w:rsidR="00656861" w:rsidRPr="002C683F" w:rsidRDefault="00656861" w:rsidP="00656861">
      <w:pPr>
        <w:autoSpaceDE w:val="0"/>
        <w:autoSpaceDN w:val="0"/>
        <w:adjustRightInd w:val="0"/>
        <w:ind w:left="0" w:firstLine="0"/>
        <w:rPr>
          <w:bCs/>
          <w:szCs w:val="22"/>
          <w:lang w:eastAsia="en-US"/>
        </w:rPr>
      </w:pPr>
      <w:r w:rsidRPr="002C683F">
        <w:rPr>
          <w:b/>
          <w:szCs w:val="22"/>
          <w:lang w:eastAsia="en-US"/>
        </w:rPr>
        <w:t xml:space="preserve">Neužívajte </w:t>
      </w: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 mg/650 mg</w:t>
      </w:r>
      <w:r w:rsidRPr="002C683F">
        <w:rPr>
          <w:szCs w:val="22"/>
          <w:lang w:eastAsia="en-US"/>
        </w:rPr>
        <w:t xml:space="preserve"> spolu s inhibítormi </w:t>
      </w:r>
      <w:proofErr w:type="spellStart"/>
      <w:r w:rsidRPr="002C683F">
        <w:rPr>
          <w:szCs w:val="22"/>
          <w:lang w:eastAsia="en-US"/>
        </w:rPr>
        <w:t>monoaminooxidázy</w:t>
      </w:r>
      <w:proofErr w:type="spellEnd"/>
      <w:r w:rsidRPr="002C683F">
        <w:rPr>
          <w:szCs w:val="22"/>
          <w:vertAlign w:val="superscript"/>
          <w:lang w:eastAsia="en-US"/>
        </w:rPr>
        <w:t xml:space="preserve"> </w:t>
      </w:r>
      <w:r w:rsidRPr="002C683F">
        <w:rPr>
          <w:szCs w:val="22"/>
          <w:lang w:eastAsia="en-US"/>
        </w:rPr>
        <w:t xml:space="preserve">(IMAO) (pozri časť 2 „Neužívajte </w:t>
      </w: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 mg/650 mg</w:t>
      </w:r>
      <w:r w:rsidRPr="002C683F">
        <w:rPr>
          <w:szCs w:val="22"/>
          <w:lang w:eastAsia="en-US"/>
        </w:rPr>
        <w:t>“</w:t>
      </w:r>
      <w:r w:rsidRPr="002C683F">
        <w:rPr>
          <w:bCs/>
          <w:szCs w:val="22"/>
          <w:lang w:eastAsia="en-US"/>
        </w:rPr>
        <w:t>).</w:t>
      </w:r>
    </w:p>
    <w:p w14:paraId="322BE76C" w14:textId="77777777" w:rsidR="00656861" w:rsidRPr="002C683F" w:rsidRDefault="00656861" w:rsidP="00656861">
      <w:pPr>
        <w:autoSpaceDE w:val="0"/>
        <w:autoSpaceDN w:val="0"/>
        <w:adjustRightInd w:val="0"/>
        <w:ind w:left="0" w:firstLine="0"/>
        <w:rPr>
          <w:bCs/>
          <w:szCs w:val="22"/>
          <w:lang w:eastAsia="en-US"/>
        </w:rPr>
      </w:pPr>
    </w:p>
    <w:p w14:paraId="5959EC21" w14:textId="77777777" w:rsidR="00656861" w:rsidRPr="002C683F" w:rsidRDefault="00656861" w:rsidP="00656861">
      <w:pPr>
        <w:ind w:left="0" w:firstLine="0"/>
        <w:rPr>
          <w:szCs w:val="22"/>
          <w:lang w:eastAsia="en-US"/>
        </w:rPr>
      </w:pP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 mg/650 mg </w:t>
      </w:r>
      <w:r w:rsidRPr="002C683F">
        <w:rPr>
          <w:szCs w:val="22"/>
          <w:lang w:eastAsia="en-US"/>
        </w:rPr>
        <w:t xml:space="preserve">sa neodporúča užívať s nasledovnými liekmi: </w:t>
      </w:r>
    </w:p>
    <w:p w14:paraId="69C49C48" w14:textId="77777777" w:rsidR="00656861" w:rsidRPr="002C683F" w:rsidRDefault="00865A0F" w:rsidP="00452F57">
      <w:pPr>
        <w:numPr>
          <w:ilvl w:val="0"/>
          <w:numId w:val="20"/>
        </w:numPr>
        <w:rPr>
          <w:szCs w:val="22"/>
          <w:u w:val="single"/>
          <w:lang w:eastAsia="en-US"/>
        </w:rPr>
      </w:pPr>
      <w:proofErr w:type="spellStart"/>
      <w:r>
        <w:rPr>
          <w:szCs w:val="22"/>
          <w:lang w:eastAsia="en-US"/>
        </w:rPr>
        <w:t>K</w:t>
      </w:r>
      <w:r w:rsidR="00656861" w:rsidRPr="002C683F">
        <w:rPr>
          <w:szCs w:val="22"/>
          <w:lang w:eastAsia="en-US"/>
        </w:rPr>
        <w:t>arbamazepín</w:t>
      </w:r>
      <w:proofErr w:type="spellEnd"/>
      <w:r w:rsidR="00656861" w:rsidRPr="002C683F">
        <w:rPr>
          <w:szCs w:val="22"/>
          <w:lang w:eastAsia="en-US"/>
        </w:rPr>
        <w:t xml:space="preserve"> (liek na liečbu epilepsie alebo niektorých typov bolesti)</w:t>
      </w:r>
      <w:r>
        <w:rPr>
          <w:szCs w:val="22"/>
          <w:lang w:eastAsia="en-US"/>
        </w:rPr>
        <w:t>.</w:t>
      </w:r>
    </w:p>
    <w:p w14:paraId="36AC5E62" w14:textId="77777777" w:rsidR="00656861" w:rsidRPr="002C683F" w:rsidRDefault="00865A0F" w:rsidP="00452F57">
      <w:pPr>
        <w:numPr>
          <w:ilvl w:val="0"/>
          <w:numId w:val="20"/>
        </w:numPr>
        <w:rPr>
          <w:szCs w:val="22"/>
          <w:u w:val="single"/>
          <w:lang w:eastAsia="en-US"/>
        </w:rPr>
      </w:pPr>
      <w:proofErr w:type="spellStart"/>
      <w:r>
        <w:rPr>
          <w:szCs w:val="22"/>
          <w:lang w:eastAsia="en-US"/>
        </w:rPr>
        <w:t>B</w:t>
      </w:r>
      <w:r w:rsidR="00656861" w:rsidRPr="002C683F">
        <w:rPr>
          <w:szCs w:val="22"/>
          <w:lang w:eastAsia="en-US"/>
        </w:rPr>
        <w:t>uprenorfín</w:t>
      </w:r>
      <w:proofErr w:type="spellEnd"/>
      <w:r w:rsidR="00656861" w:rsidRPr="002C683F">
        <w:rPr>
          <w:szCs w:val="22"/>
          <w:lang w:eastAsia="en-US"/>
        </w:rPr>
        <w:t xml:space="preserve">, </w:t>
      </w:r>
      <w:proofErr w:type="spellStart"/>
      <w:r w:rsidR="00656861" w:rsidRPr="002C683F">
        <w:rPr>
          <w:szCs w:val="22"/>
          <w:lang w:eastAsia="en-US"/>
        </w:rPr>
        <w:t>nalbufín</w:t>
      </w:r>
      <w:proofErr w:type="spellEnd"/>
      <w:r w:rsidR="00656861" w:rsidRPr="002C683F">
        <w:rPr>
          <w:szCs w:val="22"/>
          <w:lang w:eastAsia="en-US"/>
        </w:rPr>
        <w:t xml:space="preserve"> alebo </w:t>
      </w:r>
      <w:proofErr w:type="spellStart"/>
      <w:r w:rsidR="00656861" w:rsidRPr="002C683F">
        <w:rPr>
          <w:szCs w:val="22"/>
          <w:lang w:eastAsia="en-US"/>
        </w:rPr>
        <w:t>pentazocín</w:t>
      </w:r>
      <w:proofErr w:type="spellEnd"/>
      <w:r w:rsidR="00656861" w:rsidRPr="002C683F">
        <w:rPr>
          <w:szCs w:val="22"/>
          <w:lang w:eastAsia="en-US"/>
        </w:rPr>
        <w:t xml:space="preserve"> (lieky </w:t>
      </w:r>
      <w:r w:rsidR="00423B98">
        <w:rPr>
          <w:szCs w:val="22"/>
          <w:lang w:eastAsia="en-US"/>
        </w:rPr>
        <w:t>–</w:t>
      </w:r>
      <w:r w:rsidR="00656861" w:rsidRPr="002C683F">
        <w:rPr>
          <w:szCs w:val="22"/>
          <w:lang w:eastAsia="en-US"/>
        </w:rPr>
        <w:t xml:space="preserve"> </w:t>
      </w:r>
      <w:proofErr w:type="spellStart"/>
      <w:r w:rsidR="005C7CC2">
        <w:rPr>
          <w:szCs w:val="22"/>
          <w:lang w:eastAsia="en-US"/>
        </w:rPr>
        <w:t>opioi</w:t>
      </w:r>
      <w:r w:rsidR="002C683F" w:rsidRPr="002C683F">
        <w:rPr>
          <w:szCs w:val="22"/>
          <w:lang w:eastAsia="en-US"/>
        </w:rPr>
        <w:t>dy</w:t>
      </w:r>
      <w:proofErr w:type="spellEnd"/>
      <w:r w:rsidR="002C683F" w:rsidRPr="002C683F">
        <w:rPr>
          <w:szCs w:val="22"/>
          <w:lang w:eastAsia="en-US"/>
        </w:rPr>
        <w:t xml:space="preserve"> </w:t>
      </w:r>
      <w:r w:rsidR="00656861" w:rsidRPr="002C683F">
        <w:rPr>
          <w:szCs w:val="22"/>
          <w:lang w:eastAsia="en-US"/>
        </w:rPr>
        <w:t>na liečbu bolesti). Ich bolesť utišujúci účinok sa môže znížiť.</w:t>
      </w:r>
    </w:p>
    <w:p w14:paraId="0DADA27B" w14:textId="77777777" w:rsidR="00656861" w:rsidRPr="002C683F" w:rsidRDefault="00656861" w:rsidP="00656861">
      <w:pPr>
        <w:ind w:left="0" w:firstLine="0"/>
        <w:rPr>
          <w:szCs w:val="22"/>
          <w:lang w:eastAsia="en-US"/>
        </w:rPr>
      </w:pPr>
    </w:p>
    <w:p w14:paraId="593F0A18" w14:textId="77777777" w:rsidR="00656861" w:rsidRPr="002C683F" w:rsidRDefault="00656861" w:rsidP="007A275F">
      <w:pPr>
        <w:ind w:left="0" w:firstLine="0"/>
        <w:rPr>
          <w:szCs w:val="22"/>
          <w:lang w:eastAsia="en-US"/>
        </w:rPr>
      </w:pP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 mg/650 mg </w:t>
      </w:r>
      <w:r w:rsidRPr="002C683F">
        <w:rPr>
          <w:szCs w:val="22"/>
          <w:lang w:eastAsia="en-US"/>
        </w:rPr>
        <w:t>môže zvýšiť riziko vedľajších účinkov ak tiež užívate nasledujúce lieky:</w:t>
      </w:r>
    </w:p>
    <w:p w14:paraId="62732A83" w14:textId="77777777" w:rsidR="00656861" w:rsidRPr="002C683F" w:rsidRDefault="00865A0F" w:rsidP="00452F57">
      <w:pPr>
        <w:numPr>
          <w:ilvl w:val="0"/>
          <w:numId w:val="20"/>
        </w:numPr>
        <w:rPr>
          <w:szCs w:val="22"/>
          <w:u w:val="single"/>
          <w:lang w:eastAsia="en-US"/>
        </w:rPr>
      </w:pPr>
      <w:r>
        <w:rPr>
          <w:szCs w:val="22"/>
          <w:lang w:eastAsia="en-US"/>
        </w:rPr>
        <w:t>L</w:t>
      </w:r>
      <w:r w:rsidR="00100EBC" w:rsidRPr="002C683F">
        <w:rPr>
          <w:szCs w:val="22"/>
          <w:lang w:eastAsia="en-US"/>
        </w:rPr>
        <w:t>ieky</w:t>
      </w:r>
      <w:r w:rsidR="00656861" w:rsidRPr="002C683F">
        <w:rPr>
          <w:szCs w:val="22"/>
          <w:lang w:eastAsia="en-US"/>
        </w:rPr>
        <w:t xml:space="preserve">, ktoré vyvolávajú kŕče (záchvaty), ako sú napríklad niektoré antidepresíva alebo </w:t>
      </w:r>
      <w:proofErr w:type="spellStart"/>
      <w:r w:rsidR="00656861" w:rsidRPr="002C683F">
        <w:rPr>
          <w:szCs w:val="22"/>
          <w:lang w:eastAsia="en-US"/>
        </w:rPr>
        <w:t>antipsychotiká</w:t>
      </w:r>
      <w:proofErr w:type="spellEnd"/>
      <w:r w:rsidR="00656861" w:rsidRPr="002C683F">
        <w:rPr>
          <w:szCs w:val="22"/>
          <w:lang w:eastAsia="en-US"/>
        </w:rPr>
        <w:t xml:space="preserve"> (lieky, ktoré majú vplyv na stav mysle) alebo </w:t>
      </w:r>
      <w:proofErr w:type="spellStart"/>
      <w:r w:rsidR="00656861" w:rsidRPr="002C683F">
        <w:rPr>
          <w:szCs w:val="22"/>
          <w:lang w:eastAsia="en-US"/>
        </w:rPr>
        <w:t>bupropión</w:t>
      </w:r>
      <w:proofErr w:type="spellEnd"/>
      <w:r w:rsidR="00656861" w:rsidRPr="002C683F">
        <w:rPr>
          <w:szCs w:val="22"/>
          <w:lang w:eastAsia="en-US"/>
        </w:rPr>
        <w:t xml:space="preserve"> (používaný na pomoc pri odvykaní od fajčenia). Riziko záchvatov sa môže zvýšiť, ak sú</w:t>
      </w:r>
      <w:r w:rsidR="008A2604">
        <w:rPr>
          <w:szCs w:val="22"/>
          <w:lang w:eastAsia="en-US"/>
        </w:rPr>
        <w:t>bežne</w:t>
      </w:r>
      <w:r w:rsidR="00656861" w:rsidRPr="002C683F">
        <w:rPr>
          <w:szCs w:val="22"/>
          <w:lang w:eastAsia="en-US"/>
        </w:rPr>
        <w:t xml:space="preserve"> užívate </w:t>
      </w:r>
      <w:proofErr w:type="spellStart"/>
      <w:r w:rsidR="007A275F" w:rsidRPr="002C683F">
        <w:rPr>
          <w:szCs w:val="22"/>
        </w:rPr>
        <w:t>Tramadol</w:t>
      </w:r>
      <w:proofErr w:type="spellEnd"/>
      <w:r w:rsidR="007A275F" w:rsidRPr="002C683F">
        <w:rPr>
          <w:szCs w:val="22"/>
        </w:rPr>
        <w:t>/</w:t>
      </w:r>
      <w:proofErr w:type="spellStart"/>
      <w:r w:rsidR="007A275F" w:rsidRPr="002C683F">
        <w:rPr>
          <w:szCs w:val="22"/>
        </w:rPr>
        <w:t>Paracetamol</w:t>
      </w:r>
      <w:proofErr w:type="spellEnd"/>
      <w:r w:rsidR="007A275F" w:rsidRPr="002C683F">
        <w:rPr>
          <w:szCs w:val="22"/>
        </w:rPr>
        <w:t xml:space="preserve"> </w:t>
      </w:r>
      <w:proofErr w:type="spellStart"/>
      <w:r w:rsidR="007A275F" w:rsidRPr="002C683F">
        <w:rPr>
          <w:szCs w:val="22"/>
        </w:rPr>
        <w:t>Zentiva</w:t>
      </w:r>
      <w:proofErr w:type="spellEnd"/>
      <w:r w:rsidR="007A275F" w:rsidRPr="002C683F">
        <w:rPr>
          <w:szCs w:val="22"/>
        </w:rPr>
        <w:t xml:space="preserve"> 75 mg/650 mg</w:t>
      </w:r>
      <w:r w:rsidR="00656861" w:rsidRPr="002C683F">
        <w:rPr>
          <w:szCs w:val="22"/>
          <w:lang w:eastAsia="en-US"/>
        </w:rPr>
        <w:t xml:space="preserve">. Váš lekár vám povie, či je </w:t>
      </w:r>
      <w:proofErr w:type="spellStart"/>
      <w:r w:rsidR="007A275F" w:rsidRPr="002C683F">
        <w:rPr>
          <w:szCs w:val="22"/>
        </w:rPr>
        <w:t>Tramadol</w:t>
      </w:r>
      <w:proofErr w:type="spellEnd"/>
      <w:r w:rsidR="007A275F" w:rsidRPr="002C683F">
        <w:rPr>
          <w:szCs w:val="22"/>
        </w:rPr>
        <w:t>/</w:t>
      </w:r>
      <w:proofErr w:type="spellStart"/>
      <w:r w:rsidR="007A275F" w:rsidRPr="002C683F">
        <w:rPr>
          <w:szCs w:val="22"/>
        </w:rPr>
        <w:t>Paracetamol</w:t>
      </w:r>
      <w:proofErr w:type="spellEnd"/>
      <w:r w:rsidR="007A275F" w:rsidRPr="002C683F">
        <w:rPr>
          <w:szCs w:val="22"/>
        </w:rPr>
        <w:t xml:space="preserve"> </w:t>
      </w:r>
      <w:proofErr w:type="spellStart"/>
      <w:r w:rsidR="007A275F" w:rsidRPr="002C683F">
        <w:rPr>
          <w:szCs w:val="22"/>
        </w:rPr>
        <w:t>Zentiva</w:t>
      </w:r>
      <w:proofErr w:type="spellEnd"/>
      <w:r w:rsidR="007A275F" w:rsidRPr="002C683F">
        <w:rPr>
          <w:szCs w:val="22"/>
        </w:rPr>
        <w:t xml:space="preserve"> 75 mg/650 mg</w:t>
      </w:r>
      <w:r w:rsidR="007A275F" w:rsidRPr="002C683F">
        <w:rPr>
          <w:szCs w:val="22"/>
          <w:lang w:eastAsia="en-US"/>
        </w:rPr>
        <w:t xml:space="preserve"> </w:t>
      </w:r>
      <w:r w:rsidR="00656861" w:rsidRPr="002C683F">
        <w:rPr>
          <w:iCs/>
          <w:szCs w:val="22"/>
        </w:rPr>
        <w:t>pre vás vhodný.</w:t>
      </w:r>
    </w:p>
    <w:p w14:paraId="7732BDBA" w14:textId="77777777" w:rsidR="00656861" w:rsidRPr="002C683F" w:rsidRDefault="00865A0F" w:rsidP="00452F57">
      <w:pPr>
        <w:numPr>
          <w:ilvl w:val="0"/>
          <w:numId w:val="20"/>
        </w:numPr>
        <w:rPr>
          <w:szCs w:val="22"/>
          <w:lang w:eastAsia="en-US"/>
        </w:rPr>
      </w:pPr>
      <w:r>
        <w:rPr>
          <w:szCs w:val="22"/>
          <w:lang w:eastAsia="en-US"/>
        </w:rPr>
        <w:t>N</w:t>
      </w:r>
      <w:r w:rsidR="00100EBC" w:rsidRPr="002C683F">
        <w:rPr>
          <w:szCs w:val="22"/>
          <w:lang w:eastAsia="en-US"/>
        </w:rPr>
        <w:t xml:space="preserve">iektoré </w:t>
      </w:r>
      <w:r w:rsidR="00656861" w:rsidRPr="002C683F">
        <w:rPr>
          <w:szCs w:val="22"/>
          <w:lang w:eastAsia="en-US"/>
        </w:rPr>
        <w:t xml:space="preserve">antidepresíva (ako sú selektívne inhibítory spätného vychytávania </w:t>
      </w:r>
      <w:proofErr w:type="spellStart"/>
      <w:r w:rsidR="00656861" w:rsidRPr="002C683F">
        <w:rPr>
          <w:szCs w:val="22"/>
          <w:lang w:eastAsia="en-US"/>
        </w:rPr>
        <w:t>s</w:t>
      </w:r>
      <w:r w:rsidR="008A2604">
        <w:rPr>
          <w:szCs w:val="22"/>
          <w:lang w:eastAsia="en-US"/>
        </w:rPr>
        <w:t>é</w:t>
      </w:r>
      <w:r w:rsidR="00656861" w:rsidRPr="002C683F">
        <w:rPr>
          <w:szCs w:val="22"/>
          <w:lang w:eastAsia="en-US"/>
        </w:rPr>
        <w:t>rotonínu</w:t>
      </w:r>
      <w:proofErr w:type="spellEnd"/>
      <w:r w:rsidR="00656861" w:rsidRPr="002C683F">
        <w:rPr>
          <w:szCs w:val="22"/>
          <w:lang w:eastAsia="en-US"/>
        </w:rPr>
        <w:t>, SSRI) a </w:t>
      </w:r>
      <w:proofErr w:type="spellStart"/>
      <w:r w:rsidR="00656861" w:rsidRPr="002C683F">
        <w:rPr>
          <w:szCs w:val="22"/>
          <w:lang w:eastAsia="en-US"/>
        </w:rPr>
        <w:t>triptány</w:t>
      </w:r>
      <w:proofErr w:type="spellEnd"/>
      <w:r w:rsidR="00656861" w:rsidRPr="002C683F">
        <w:rPr>
          <w:szCs w:val="22"/>
          <w:lang w:eastAsia="en-US"/>
        </w:rPr>
        <w:t xml:space="preserve"> (používané na liečbu migrény). </w:t>
      </w:r>
      <w:proofErr w:type="spellStart"/>
      <w:r w:rsidR="00A92FE7" w:rsidRPr="002C683F">
        <w:rPr>
          <w:szCs w:val="22"/>
        </w:rPr>
        <w:t>Tramadol</w:t>
      </w:r>
      <w:proofErr w:type="spellEnd"/>
      <w:r w:rsidR="00A92FE7" w:rsidRPr="002C683F">
        <w:rPr>
          <w:szCs w:val="22"/>
        </w:rPr>
        <w:t>/</w:t>
      </w:r>
      <w:proofErr w:type="spellStart"/>
      <w:r w:rsidR="00A92FE7" w:rsidRPr="002C683F">
        <w:rPr>
          <w:szCs w:val="22"/>
        </w:rPr>
        <w:t>Paracetamol</w:t>
      </w:r>
      <w:proofErr w:type="spellEnd"/>
      <w:r w:rsidR="00A92FE7" w:rsidRPr="002C683F">
        <w:rPr>
          <w:szCs w:val="22"/>
        </w:rPr>
        <w:t xml:space="preserve"> </w:t>
      </w:r>
      <w:proofErr w:type="spellStart"/>
      <w:r w:rsidR="00A92FE7" w:rsidRPr="002C683F">
        <w:rPr>
          <w:szCs w:val="22"/>
        </w:rPr>
        <w:t>Zentiva</w:t>
      </w:r>
      <w:proofErr w:type="spellEnd"/>
      <w:r w:rsidR="00A92FE7" w:rsidRPr="002C683F">
        <w:rPr>
          <w:szCs w:val="22"/>
        </w:rPr>
        <w:t xml:space="preserve"> 75 mg/650 mg</w:t>
      </w:r>
      <w:r w:rsidR="00A92FE7" w:rsidRPr="002C683F">
        <w:rPr>
          <w:szCs w:val="22"/>
          <w:lang w:eastAsia="en-US"/>
        </w:rPr>
        <w:t xml:space="preserve"> </w:t>
      </w:r>
      <w:r w:rsidR="00656861" w:rsidRPr="002C683F">
        <w:rPr>
          <w:szCs w:val="22"/>
          <w:lang w:eastAsia="en-US"/>
        </w:rPr>
        <w:t>a</w:t>
      </w:r>
      <w:r w:rsidR="008A2604">
        <w:rPr>
          <w:szCs w:val="22"/>
          <w:lang w:eastAsia="en-US"/>
        </w:rPr>
        <w:t> </w:t>
      </w:r>
      <w:r w:rsidR="00656861" w:rsidRPr="002C683F">
        <w:rPr>
          <w:szCs w:val="22"/>
          <w:lang w:eastAsia="en-US"/>
        </w:rPr>
        <w:t xml:space="preserve">tieto lieky môžu na seba vzájomne pôsobiť a vy môžete zaznamenať príznaky ako sú mimovoľné rytmické </w:t>
      </w:r>
      <w:proofErr w:type="spellStart"/>
      <w:r w:rsidR="00656861" w:rsidRPr="002C683F">
        <w:rPr>
          <w:szCs w:val="22"/>
          <w:lang w:eastAsia="en-US"/>
        </w:rPr>
        <w:t>zášklby</w:t>
      </w:r>
      <w:proofErr w:type="spellEnd"/>
      <w:r w:rsidR="00656861" w:rsidRPr="002C683F">
        <w:rPr>
          <w:szCs w:val="22"/>
          <w:lang w:eastAsia="en-US"/>
        </w:rPr>
        <w:t xml:space="preserve"> svalov, vrátane svalov</w:t>
      </w:r>
      <w:r w:rsidR="00752B34">
        <w:rPr>
          <w:szCs w:val="22"/>
          <w:lang w:eastAsia="en-US"/>
        </w:rPr>
        <w:t>,</w:t>
      </w:r>
      <w:r w:rsidR="00656861" w:rsidRPr="002C683F">
        <w:rPr>
          <w:szCs w:val="22"/>
          <w:lang w:eastAsia="en-US"/>
        </w:rPr>
        <w:t xml:space="preserve"> ktoré ovládajú pohyb oka, nepokoj, nadmerné potenie, tras, zvýšené reflexné reakcie alebo zvýšená reflexná pohotovosť, zvýšené svalové napätie, telesnú teplotu nad </w:t>
      </w:r>
      <w:smartTag w:uri="urn:schemas-microsoft-com:office:smarttags" w:element="metricconverter">
        <w:smartTagPr>
          <w:attr w:name="ProductID" w:val="38 °C"/>
        </w:smartTagPr>
        <w:r w:rsidR="00656861" w:rsidRPr="002C683F">
          <w:rPr>
            <w:szCs w:val="22"/>
            <w:lang w:eastAsia="en-US"/>
          </w:rPr>
          <w:t>38 °C</w:t>
        </w:r>
      </w:smartTag>
      <w:r w:rsidR="00656861" w:rsidRPr="002C683F">
        <w:rPr>
          <w:szCs w:val="22"/>
          <w:lang w:eastAsia="en-US"/>
        </w:rPr>
        <w:t>.</w:t>
      </w:r>
    </w:p>
    <w:p w14:paraId="70A5761D" w14:textId="77777777" w:rsidR="00656861" w:rsidRPr="002C683F" w:rsidRDefault="00865A0F" w:rsidP="00452F57">
      <w:pPr>
        <w:numPr>
          <w:ilvl w:val="0"/>
          <w:numId w:val="20"/>
        </w:numPr>
        <w:rPr>
          <w:szCs w:val="22"/>
          <w:u w:val="single"/>
          <w:lang w:eastAsia="en-US"/>
        </w:rPr>
      </w:pPr>
      <w:proofErr w:type="spellStart"/>
      <w:r>
        <w:rPr>
          <w:szCs w:val="22"/>
          <w:lang w:eastAsia="en-US"/>
        </w:rPr>
        <w:t>T</w:t>
      </w:r>
      <w:r w:rsidR="00100EBC" w:rsidRPr="002C683F">
        <w:rPr>
          <w:szCs w:val="22"/>
          <w:lang w:eastAsia="en-US"/>
        </w:rPr>
        <w:t>rankvilizéry</w:t>
      </w:r>
      <w:proofErr w:type="spellEnd"/>
      <w:r w:rsidR="00656861" w:rsidRPr="002C683F">
        <w:rPr>
          <w:szCs w:val="22"/>
          <w:lang w:eastAsia="en-US"/>
        </w:rPr>
        <w:t xml:space="preserve">, lieky na spanie, iné analgetiká ako sú </w:t>
      </w:r>
      <w:proofErr w:type="spellStart"/>
      <w:r w:rsidR="00656861" w:rsidRPr="002C683F">
        <w:rPr>
          <w:szCs w:val="22"/>
          <w:lang w:eastAsia="en-US"/>
        </w:rPr>
        <w:t>morfín</w:t>
      </w:r>
      <w:proofErr w:type="spellEnd"/>
      <w:r w:rsidR="00656861" w:rsidRPr="002C683F">
        <w:rPr>
          <w:szCs w:val="22"/>
          <w:lang w:eastAsia="en-US"/>
        </w:rPr>
        <w:t xml:space="preserve"> a kodeín (tiež ako liek na tíšenie kašľa), </w:t>
      </w:r>
      <w:proofErr w:type="spellStart"/>
      <w:r w:rsidR="00656861" w:rsidRPr="002C683F">
        <w:rPr>
          <w:szCs w:val="22"/>
          <w:lang w:eastAsia="en-US"/>
        </w:rPr>
        <w:t>baklofén</w:t>
      </w:r>
      <w:proofErr w:type="spellEnd"/>
      <w:r w:rsidR="00656861" w:rsidRPr="002C683F">
        <w:rPr>
          <w:szCs w:val="22"/>
          <w:lang w:eastAsia="en-US"/>
        </w:rPr>
        <w:t xml:space="preserve"> (uvoľňuje svaly), lieky na zníženie krvného tlaku alebo lieky na alergiu.</w:t>
      </w:r>
      <w:r w:rsidR="00675F74" w:rsidRPr="002C683F">
        <w:rPr>
          <w:szCs w:val="22"/>
          <w:lang w:eastAsia="en-US"/>
        </w:rPr>
        <w:t xml:space="preserve"> Poraďte sa so svojím lekárom, ak máte pocit ospalosti alebo pocit na omdletie.</w:t>
      </w:r>
    </w:p>
    <w:p w14:paraId="16B125F5" w14:textId="77777777" w:rsidR="00656861" w:rsidRPr="002C683F" w:rsidRDefault="00865A0F" w:rsidP="00452F57">
      <w:pPr>
        <w:numPr>
          <w:ilvl w:val="0"/>
          <w:numId w:val="20"/>
        </w:numPr>
        <w:rPr>
          <w:szCs w:val="22"/>
          <w:u w:val="single"/>
          <w:lang w:eastAsia="en-US"/>
        </w:rPr>
      </w:pPr>
      <w:proofErr w:type="spellStart"/>
      <w:r>
        <w:rPr>
          <w:szCs w:val="22"/>
          <w:lang w:eastAsia="en-US"/>
        </w:rPr>
        <w:lastRenderedPageBreak/>
        <w:t>W</w:t>
      </w:r>
      <w:r w:rsidR="00100EBC" w:rsidRPr="002C683F">
        <w:rPr>
          <w:szCs w:val="22"/>
          <w:lang w:eastAsia="en-US"/>
        </w:rPr>
        <w:t>arfarín</w:t>
      </w:r>
      <w:proofErr w:type="spellEnd"/>
      <w:r w:rsidR="00100EBC" w:rsidRPr="002C683F">
        <w:rPr>
          <w:szCs w:val="22"/>
          <w:lang w:eastAsia="en-US"/>
        </w:rPr>
        <w:t xml:space="preserve"> </w:t>
      </w:r>
      <w:r w:rsidR="00656861" w:rsidRPr="002C683F">
        <w:rPr>
          <w:szCs w:val="22"/>
          <w:lang w:eastAsia="en-US"/>
        </w:rPr>
        <w:t xml:space="preserve">alebo </w:t>
      </w:r>
      <w:proofErr w:type="spellStart"/>
      <w:r w:rsidR="00656861" w:rsidRPr="002C683F">
        <w:rPr>
          <w:szCs w:val="22"/>
          <w:lang w:eastAsia="en-US"/>
        </w:rPr>
        <w:t>fenprokumón</w:t>
      </w:r>
      <w:proofErr w:type="spellEnd"/>
      <w:r w:rsidR="00656861" w:rsidRPr="002C683F">
        <w:rPr>
          <w:szCs w:val="22"/>
          <w:lang w:eastAsia="en-US"/>
        </w:rPr>
        <w:t xml:space="preserve"> (na riedenie krvi). Účinnosť týchto liekov sa môže zmeniť a môže sa vyskytnúť krvácanie (pozri časť 4). Každé dlhšie alebo neobvyklé krvácanie okamžite oznámte svojmu lekárovi.</w:t>
      </w:r>
    </w:p>
    <w:p w14:paraId="2509DF61" w14:textId="77777777" w:rsidR="00105550" w:rsidRPr="008F266F" w:rsidRDefault="00105550" w:rsidP="00656861">
      <w:pPr>
        <w:ind w:left="0" w:firstLine="0"/>
        <w:rPr>
          <w:szCs w:val="22"/>
          <w:lang w:eastAsia="en-US"/>
        </w:rPr>
      </w:pPr>
      <w:bookmarkStart w:id="0" w:name="_GoBack"/>
      <w:bookmarkEnd w:id="0"/>
    </w:p>
    <w:p w14:paraId="06CB48A2" w14:textId="33C1999A" w:rsidR="00225C6E" w:rsidRDefault="00105550" w:rsidP="00656861">
      <w:pPr>
        <w:ind w:left="0" w:firstLine="0"/>
        <w:rPr>
          <w:szCs w:val="22"/>
          <w:lang w:eastAsia="en-US"/>
        </w:rPr>
      </w:pPr>
      <w:r w:rsidRPr="008F266F">
        <w:rPr>
          <w:szCs w:val="22"/>
          <w:lang w:eastAsia="en-US"/>
        </w:rPr>
        <w:t xml:space="preserve">Súbežné užívanie </w:t>
      </w:r>
      <w:proofErr w:type="spellStart"/>
      <w:r w:rsidRPr="008F266F">
        <w:rPr>
          <w:szCs w:val="22"/>
          <w:lang w:eastAsia="en-US"/>
        </w:rPr>
        <w:t>Tramadolu</w:t>
      </w:r>
      <w:proofErr w:type="spellEnd"/>
      <w:r w:rsidRPr="008F266F">
        <w:rPr>
          <w:szCs w:val="22"/>
          <w:lang w:eastAsia="en-US"/>
        </w:rPr>
        <w:t>/</w:t>
      </w:r>
      <w:proofErr w:type="spellStart"/>
      <w:r w:rsidRPr="008F266F">
        <w:rPr>
          <w:szCs w:val="22"/>
          <w:lang w:eastAsia="en-US"/>
        </w:rPr>
        <w:t>Paracetamolu</w:t>
      </w:r>
      <w:proofErr w:type="spellEnd"/>
      <w:r w:rsidRPr="008F266F">
        <w:rPr>
          <w:szCs w:val="22"/>
          <w:lang w:eastAsia="en-US"/>
        </w:rPr>
        <w:t xml:space="preserve"> </w:t>
      </w:r>
      <w:proofErr w:type="spellStart"/>
      <w:r w:rsidRPr="008F266F">
        <w:rPr>
          <w:szCs w:val="22"/>
          <w:lang w:eastAsia="en-US"/>
        </w:rPr>
        <w:t>Zentiva</w:t>
      </w:r>
      <w:proofErr w:type="spellEnd"/>
      <w:r w:rsidRPr="008F266F">
        <w:rPr>
          <w:szCs w:val="22"/>
          <w:lang w:eastAsia="en-US"/>
        </w:rPr>
        <w:t xml:space="preserve"> 75 mg/650 mg a</w:t>
      </w:r>
      <w:r w:rsidR="00113AAD" w:rsidRPr="008F266F">
        <w:rPr>
          <w:szCs w:val="22"/>
          <w:lang w:eastAsia="en-US"/>
        </w:rPr>
        <w:t> </w:t>
      </w:r>
      <w:r w:rsidRPr="008F266F">
        <w:rPr>
          <w:szCs w:val="22"/>
          <w:lang w:eastAsia="en-US"/>
        </w:rPr>
        <w:t>sedatív</w:t>
      </w:r>
      <w:r w:rsidR="00113AAD" w:rsidRPr="008F266F">
        <w:rPr>
          <w:szCs w:val="22"/>
          <w:lang w:eastAsia="en-US"/>
        </w:rPr>
        <w:t xml:space="preserve">, </w:t>
      </w:r>
      <w:r w:rsidRPr="008F266F">
        <w:rPr>
          <w:szCs w:val="22"/>
          <w:lang w:eastAsia="en-US"/>
        </w:rPr>
        <w:t xml:space="preserve">ako sú </w:t>
      </w:r>
      <w:proofErr w:type="spellStart"/>
      <w:r w:rsidRPr="008F266F">
        <w:rPr>
          <w:szCs w:val="22"/>
          <w:lang w:eastAsia="en-US"/>
        </w:rPr>
        <w:t>benzodiazepíny</w:t>
      </w:r>
      <w:proofErr w:type="spellEnd"/>
      <w:r w:rsidRPr="008F266F">
        <w:rPr>
          <w:szCs w:val="22"/>
          <w:lang w:eastAsia="en-US"/>
        </w:rPr>
        <w:t xml:space="preserve"> alebo im podobné lieky, zvyšuje riziko ospalosti, ťažkostí s dýchaním (útlm dýchania), kóm</w:t>
      </w:r>
      <w:r w:rsidR="00546790" w:rsidRPr="008F266F">
        <w:rPr>
          <w:szCs w:val="22"/>
          <w:lang w:eastAsia="en-US"/>
        </w:rPr>
        <w:t>y</w:t>
      </w:r>
      <w:r w:rsidRPr="008F266F">
        <w:rPr>
          <w:szCs w:val="22"/>
          <w:lang w:eastAsia="en-US"/>
        </w:rPr>
        <w:t xml:space="preserve"> a môže byť život ohrozujúce. Z tohto dôvodu </w:t>
      </w:r>
      <w:r w:rsidR="00113AAD" w:rsidRPr="008F266F">
        <w:rPr>
          <w:szCs w:val="22"/>
          <w:lang w:eastAsia="en-US"/>
        </w:rPr>
        <w:t>sa má</w:t>
      </w:r>
      <w:r w:rsidRPr="008F266F">
        <w:rPr>
          <w:szCs w:val="22"/>
          <w:lang w:eastAsia="en-US"/>
        </w:rPr>
        <w:t xml:space="preserve"> súbežné podávanie </w:t>
      </w:r>
      <w:r w:rsidR="00113AAD" w:rsidRPr="008F266F">
        <w:rPr>
          <w:szCs w:val="22"/>
          <w:lang w:eastAsia="en-US"/>
        </w:rPr>
        <w:t>zvážiť</w:t>
      </w:r>
      <w:r w:rsidRPr="008F266F">
        <w:rPr>
          <w:szCs w:val="22"/>
          <w:lang w:eastAsia="en-US"/>
        </w:rPr>
        <w:t xml:space="preserve"> len </w:t>
      </w:r>
      <w:r w:rsidR="00113AAD" w:rsidRPr="008F266F">
        <w:rPr>
          <w:szCs w:val="22"/>
          <w:lang w:eastAsia="en-US"/>
        </w:rPr>
        <w:t>v</w:t>
      </w:r>
      <w:r w:rsidRPr="008F266F">
        <w:rPr>
          <w:szCs w:val="22"/>
          <w:lang w:eastAsia="en-US"/>
        </w:rPr>
        <w:t xml:space="preserve"> prípad</w:t>
      </w:r>
      <w:r w:rsidR="00113AAD" w:rsidRPr="008F266F">
        <w:rPr>
          <w:szCs w:val="22"/>
          <w:lang w:eastAsia="en-US"/>
        </w:rPr>
        <w:t>e</w:t>
      </w:r>
      <w:r w:rsidRPr="008F266F">
        <w:rPr>
          <w:szCs w:val="22"/>
          <w:lang w:eastAsia="en-US"/>
        </w:rPr>
        <w:t xml:space="preserve">, </w:t>
      </w:r>
      <w:r w:rsidR="00113AAD" w:rsidRPr="008F266F">
        <w:rPr>
          <w:szCs w:val="22"/>
          <w:lang w:eastAsia="en-US"/>
        </w:rPr>
        <w:t>ž</w:t>
      </w:r>
      <w:r w:rsidRPr="008F266F">
        <w:rPr>
          <w:szCs w:val="22"/>
          <w:lang w:eastAsia="en-US"/>
        </w:rPr>
        <w:t xml:space="preserve">e nie </w:t>
      </w:r>
      <w:r w:rsidR="00113AAD" w:rsidRPr="008F266F">
        <w:rPr>
          <w:szCs w:val="22"/>
          <w:lang w:eastAsia="en-US"/>
        </w:rPr>
        <w:t xml:space="preserve">sú k dispozícii iné </w:t>
      </w:r>
      <w:r w:rsidRPr="008F266F">
        <w:rPr>
          <w:szCs w:val="22"/>
          <w:lang w:eastAsia="en-US"/>
        </w:rPr>
        <w:t>možn</w:t>
      </w:r>
      <w:r w:rsidR="00113AAD" w:rsidRPr="008F266F">
        <w:rPr>
          <w:szCs w:val="22"/>
          <w:lang w:eastAsia="en-US"/>
        </w:rPr>
        <w:t>osti</w:t>
      </w:r>
      <w:r w:rsidRPr="008F266F">
        <w:rPr>
          <w:szCs w:val="22"/>
          <w:lang w:eastAsia="en-US"/>
        </w:rPr>
        <w:t xml:space="preserve"> liečb</w:t>
      </w:r>
      <w:r w:rsidR="00113AAD" w:rsidRPr="008F266F">
        <w:rPr>
          <w:szCs w:val="22"/>
          <w:lang w:eastAsia="en-US"/>
        </w:rPr>
        <w:t>y</w:t>
      </w:r>
      <w:r w:rsidRPr="008F266F">
        <w:rPr>
          <w:szCs w:val="22"/>
          <w:lang w:eastAsia="en-US"/>
        </w:rPr>
        <w:t xml:space="preserve">. Ak </w:t>
      </w:r>
      <w:r w:rsidR="00113AAD" w:rsidRPr="008F266F">
        <w:rPr>
          <w:szCs w:val="22"/>
          <w:lang w:eastAsia="en-US"/>
        </w:rPr>
        <w:t xml:space="preserve">vám </w:t>
      </w:r>
      <w:r w:rsidRPr="008F266F">
        <w:rPr>
          <w:szCs w:val="22"/>
          <w:lang w:eastAsia="en-US"/>
        </w:rPr>
        <w:t>však lekár predp</w:t>
      </w:r>
      <w:r w:rsidR="00113AAD" w:rsidRPr="008F266F">
        <w:rPr>
          <w:szCs w:val="22"/>
          <w:lang w:eastAsia="en-US"/>
        </w:rPr>
        <w:t>íše</w:t>
      </w:r>
      <w:r w:rsidRPr="008F266F">
        <w:rPr>
          <w:szCs w:val="22"/>
          <w:lang w:eastAsia="en-US"/>
        </w:rPr>
        <w:t xml:space="preserve"> </w:t>
      </w:r>
      <w:proofErr w:type="spellStart"/>
      <w:r w:rsidRPr="008F266F">
        <w:rPr>
          <w:szCs w:val="22"/>
          <w:lang w:eastAsia="en-US"/>
        </w:rPr>
        <w:t>Tramadol</w:t>
      </w:r>
      <w:proofErr w:type="spellEnd"/>
      <w:r w:rsidRPr="008F266F">
        <w:rPr>
          <w:szCs w:val="22"/>
          <w:lang w:eastAsia="en-US"/>
        </w:rPr>
        <w:t>/</w:t>
      </w:r>
      <w:proofErr w:type="spellStart"/>
      <w:r w:rsidRPr="008F266F">
        <w:rPr>
          <w:szCs w:val="22"/>
          <w:lang w:eastAsia="en-US"/>
        </w:rPr>
        <w:t>Paracetamol</w:t>
      </w:r>
      <w:proofErr w:type="spellEnd"/>
      <w:r w:rsidRPr="008F266F">
        <w:rPr>
          <w:szCs w:val="22"/>
          <w:lang w:eastAsia="en-US"/>
        </w:rPr>
        <w:t xml:space="preserve"> </w:t>
      </w:r>
      <w:proofErr w:type="spellStart"/>
      <w:r w:rsidRPr="008F266F">
        <w:rPr>
          <w:szCs w:val="22"/>
          <w:lang w:eastAsia="en-US"/>
        </w:rPr>
        <w:t>Zentiva</w:t>
      </w:r>
      <w:proofErr w:type="spellEnd"/>
      <w:r w:rsidRPr="008F266F">
        <w:rPr>
          <w:szCs w:val="22"/>
          <w:lang w:eastAsia="en-US"/>
        </w:rPr>
        <w:t xml:space="preserve"> 75 mg/650 mg spolu so sedatív</w:t>
      </w:r>
      <w:r w:rsidR="00113AAD" w:rsidRPr="008F266F">
        <w:rPr>
          <w:szCs w:val="22"/>
          <w:lang w:eastAsia="en-US"/>
        </w:rPr>
        <w:t>a</w:t>
      </w:r>
      <w:r w:rsidRPr="008F266F">
        <w:rPr>
          <w:szCs w:val="22"/>
          <w:lang w:eastAsia="en-US"/>
        </w:rPr>
        <w:t>mi, m</w:t>
      </w:r>
      <w:r w:rsidR="00113AAD" w:rsidRPr="008F266F">
        <w:rPr>
          <w:szCs w:val="22"/>
          <w:lang w:eastAsia="en-US"/>
        </w:rPr>
        <w:t>á</w:t>
      </w:r>
      <w:r w:rsidR="00546790" w:rsidRPr="008F266F">
        <w:rPr>
          <w:szCs w:val="22"/>
          <w:lang w:eastAsia="en-US"/>
        </w:rPr>
        <w:t xml:space="preserve"> </w:t>
      </w:r>
      <w:r w:rsidRPr="008F266F">
        <w:rPr>
          <w:szCs w:val="22"/>
          <w:lang w:eastAsia="en-US"/>
        </w:rPr>
        <w:t xml:space="preserve">obmedziť dávku a trvanie súbežnej liečby. </w:t>
      </w:r>
      <w:r w:rsidR="00113AAD" w:rsidRPr="008F266F">
        <w:rPr>
          <w:szCs w:val="22"/>
          <w:lang w:eastAsia="en-US"/>
        </w:rPr>
        <w:t xml:space="preserve">Povedzte </w:t>
      </w:r>
      <w:r w:rsidRPr="008F266F">
        <w:rPr>
          <w:szCs w:val="22"/>
          <w:lang w:eastAsia="en-US"/>
        </w:rPr>
        <w:t>svoj</w:t>
      </w:r>
      <w:r w:rsidR="00113AAD" w:rsidRPr="008F266F">
        <w:rPr>
          <w:szCs w:val="22"/>
          <w:lang w:eastAsia="en-US"/>
        </w:rPr>
        <w:t xml:space="preserve">mu </w:t>
      </w:r>
      <w:r w:rsidRPr="008F266F">
        <w:rPr>
          <w:szCs w:val="22"/>
          <w:lang w:eastAsia="en-US"/>
        </w:rPr>
        <w:t>lekár</w:t>
      </w:r>
      <w:r w:rsidR="00113AAD" w:rsidRPr="008F266F">
        <w:rPr>
          <w:szCs w:val="22"/>
          <w:lang w:eastAsia="en-US"/>
        </w:rPr>
        <w:t>ovi</w:t>
      </w:r>
      <w:r w:rsidRPr="008F266F">
        <w:rPr>
          <w:szCs w:val="22"/>
          <w:lang w:eastAsia="en-US"/>
        </w:rPr>
        <w:t xml:space="preserve"> o všetkých sedatív</w:t>
      </w:r>
      <w:r w:rsidR="00113AAD" w:rsidRPr="008F266F">
        <w:rPr>
          <w:szCs w:val="22"/>
          <w:lang w:eastAsia="en-US"/>
        </w:rPr>
        <w:t>a</w:t>
      </w:r>
      <w:r w:rsidRPr="008F266F">
        <w:rPr>
          <w:szCs w:val="22"/>
          <w:lang w:eastAsia="en-US"/>
        </w:rPr>
        <w:t>ch, ktoré užívate, a dôsledne dodržiavajte odporúčan</w:t>
      </w:r>
      <w:r w:rsidR="00113AAD" w:rsidRPr="008F266F">
        <w:rPr>
          <w:szCs w:val="22"/>
          <w:lang w:eastAsia="en-US"/>
        </w:rPr>
        <w:t xml:space="preserve">ia svojho </w:t>
      </w:r>
      <w:r w:rsidRPr="008F266F">
        <w:rPr>
          <w:szCs w:val="22"/>
          <w:lang w:eastAsia="en-US"/>
        </w:rPr>
        <w:t xml:space="preserve"> lekár</w:t>
      </w:r>
      <w:r w:rsidR="00113AAD" w:rsidRPr="008F266F">
        <w:rPr>
          <w:szCs w:val="22"/>
          <w:lang w:eastAsia="en-US"/>
        </w:rPr>
        <w:t>a týkajúce sa dávky</w:t>
      </w:r>
      <w:r w:rsidRPr="008F266F">
        <w:rPr>
          <w:szCs w:val="22"/>
          <w:lang w:eastAsia="en-US"/>
        </w:rPr>
        <w:t>. Je vhodné informovať priateľov alebo príbuzných</w:t>
      </w:r>
      <w:r w:rsidR="00113AAD" w:rsidRPr="008F266F">
        <w:rPr>
          <w:szCs w:val="22"/>
          <w:lang w:eastAsia="en-US"/>
        </w:rPr>
        <w:t xml:space="preserve"> o prejavoch a príznakoch</w:t>
      </w:r>
      <w:r w:rsidRPr="008F266F">
        <w:rPr>
          <w:szCs w:val="22"/>
          <w:lang w:eastAsia="en-US"/>
        </w:rPr>
        <w:t xml:space="preserve"> uvedených </w:t>
      </w:r>
      <w:r w:rsidR="00113AAD" w:rsidRPr="008F266F">
        <w:rPr>
          <w:szCs w:val="22"/>
          <w:lang w:eastAsia="en-US"/>
        </w:rPr>
        <w:t>vyššie</w:t>
      </w:r>
      <w:r w:rsidRPr="008F266F">
        <w:rPr>
          <w:szCs w:val="22"/>
          <w:lang w:eastAsia="en-US"/>
        </w:rPr>
        <w:t xml:space="preserve">. Ak </w:t>
      </w:r>
      <w:r w:rsidR="00113AAD" w:rsidRPr="008F266F">
        <w:rPr>
          <w:szCs w:val="22"/>
          <w:lang w:eastAsia="en-US"/>
        </w:rPr>
        <w:t xml:space="preserve">sa u vás vyskytnú </w:t>
      </w:r>
      <w:r w:rsidRPr="008F266F">
        <w:rPr>
          <w:szCs w:val="22"/>
          <w:lang w:eastAsia="en-US"/>
        </w:rPr>
        <w:t>t</w:t>
      </w:r>
      <w:r w:rsidR="00113AAD" w:rsidRPr="008F266F">
        <w:rPr>
          <w:szCs w:val="22"/>
          <w:lang w:eastAsia="en-US"/>
        </w:rPr>
        <w:t>aké</w:t>
      </w:r>
      <w:r w:rsidRPr="008F266F">
        <w:rPr>
          <w:szCs w:val="22"/>
          <w:lang w:eastAsia="en-US"/>
        </w:rPr>
        <w:t>to príznaky, obráťte sa na svojho lekára.</w:t>
      </w:r>
    </w:p>
    <w:p w14:paraId="3FAE31C3" w14:textId="77777777" w:rsidR="00105550" w:rsidRPr="002C683F" w:rsidRDefault="00105550" w:rsidP="00656861">
      <w:pPr>
        <w:ind w:left="0" w:firstLine="0"/>
        <w:rPr>
          <w:szCs w:val="22"/>
          <w:u w:val="single"/>
          <w:lang w:eastAsia="en-US"/>
        </w:rPr>
      </w:pPr>
    </w:p>
    <w:p w14:paraId="18B7E78D" w14:textId="77777777" w:rsidR="00656861" w:rsidRPr="002C683F" w:rsidRDefault="00656861" w:rsidP="00656861">
      <w:pPr>
        <w:ind w:left="0" w:firstLine="0"/>
        <w:rPr>
          <w:szCs w:val="22"/>
          <w:lang w:eastAsia="en-US"/>
        </w:rPr>
      </w:pPr>
      <w:r w:rsidRPr="002C683F">
        <w:rPr>
          <w:szCs w:val="22"/>
          <w:lang w:eastAsia="en-US"/>
        </w:rPr>
        <w:t xml:space="preserve">Účinnosť </w:t>
      </w:r>
      <w:proofErr w:type="spellStart"/>
      <w:r w:rsidR="00F05576" w:rsidRPr="002C683F">
        <w:rPr>
          <w:szCs w:val="22"/>
        </w:rPr>
        <w:t>Tramadolu</w:t>
      </w:r>
      <w:proofErr w:type="spellEnd"/>
      <w:r w:rsidR="00F05576" w:rsidRPr="002C683F">
        <w:rPr>
          <w:szCs w:val="22"/>
        </w:rPr>
        <w:t>/</w:t>
      </w:r>
      <w:proofErr w:type="spellStart"/>
      <w:r w:rsidR="00F05576" w:rsidRPr="002C683F">
        <w:rPr>
          <w:szCs w:val="22"/>
        </w:rPr>
        <w:t>Paracetamolu</w:t>
      </w:r>
      <w:proofErr w:type="spellEnd"/>
      <w:r w:rsidR="00F05576" w:rsidRPr="002C683F">
        <w:rPr>
          <w:szCs w:val="22"/>
        </w:rPr>
        <w:t xml:space="preserve"> </w:t>
      </w:r>
      <w:proofErr w:type="spellStart"/>
      <w:r w:rsidR="00F05576" w:rsidRPr="002C683F">
        <w:rPr>
          <w:szCs w:val="22"/>
        </w:rPr>
        <w:t>Zentiva</w:t>
      </w:r>
      <w:proofErr w:type="spellEnd"/>
      <w:r w:rsidR="00F05576" w:rsidRPr="002C683F">
        <w:rPr>
          <w:szCs w:val="22"/>
        </w:rPr>
        <w:t xml:space="preserve"> 75 mg/650 mg </w:t>
      </w:r>
      <w:r w:rsidRPr="002C683F">
        <w:rPr>
          <w:szCs w:val="22"/>
          <w:lang w:eastAsia="en-US"/>
        </w:rPr>
        <w:t>sa môže zmeniť ak súbežne užívate nasledujúce lieky:</w:t>
      </w:r>
    </w:p>
    <w:p w14:paraId="623ABA4D" w14:textId="77777777" w:rsidR="00656861" w:rsidRPr="002C683F" w:rsidRDefault="00865A0F" w:rsidP="00452F57">
      <w:pPr>
        <w:numPr>
          <w:ilvl w:val="0"/>
          <w:numId w:val="21"/>
        </w:numPr>
        <w:rPr>
          <w:szCs w:val="22"/>
          <w:u w:val="single"/>
          <w:lang w:eastAsia="en-US"/>
        </w:rPr>
      </w:pPr>
      <w:proofErr w:type="spellStart"/>
      <w:r>
        <w:rPr>
          <w:szCs w:val="22"/>
          <w:lang w:eastAsia="en-US"/>
        </w:rPr>
        <w:t>M</w:t>
      </w:r>
      <w:r w:rsidR="00656861" w:rsidRPr="002C683F">
        <w:rPr>
          <w:szCs w:val="22"/>
          <w:lang w:eastAsia="en-US"/>
        </w:rPr>
        <w:t>etoklopramid</w:t>
      </w:r>
      <w:proofErr w:type="spellEnd"/>
      <w:r w:rsidR="00656861" w:rsidRPr="002C683F">
        <w:rPr>
          <w:szCs w:val="22"/>
          <w:lang w:eastAsia="en-US"/>
        </w:rPr>
        <w:t xml:space="preserve">, </w:t>
      </w:r>
      <w:proofErr w:type="spellStart"/>
      <w:r w:rsidR="00656861" w:rsidRPr="002C683F">
        <w:rPr>
          <w:szCs w:val="22"/>
          <w:lang w:eastAsia="en-US"/>
        </w:rPr>
        <w:t>domperid</w:t>
      </w:r>
      <w:r w:rsidR="00F05576" w:rsidRPr="002C683F">
        <w:rPr>
          <w:szCs w:val="22"/>
          <w:lang w:eastAsia="en-US"/>
        </w:rPr>
        <w:t>ó</w:t>
      </w:r>
      <w:r w:rsidR="00656861" w:rsidRPr="002C683F">
        <w:rPr>
          <w:szCs w:val="22"/>
          <w:lang w:eastAsia="en-US"/>
        </w:rPr>
        <w:t>n</w:t>
      </w:r>
      <w:proofErr w:type="spellEnd"/>
      <w:r w:rsidR="00656861" w:rsidRPr="002C683F">
        <w:rPr>
          <w:szCs w:val="22"/>
          <w:lang w:eastAsia="en-US"/>
        </w:rPr>
        <w:t xml:space="preserve"> alebo </w:t>
      </w:r>
      <w:proofErr w:type="spellStart"/>
      <w:r w:rsidR="00656861" w:rsidRPr="002C683F">
        <w:rPr>
          <w:szCs w:val="22"/>
          <w:lang w:eastAsia="en-US"/>
        </w:rPr>
        <w:t>ondansetr</w:t>
      </w:r>
      <w:r w:rsidR="008A2604">
        <w:rPr>
          <w:szCs w:val="22"/>
          <w:lang w:eastAsia="en-US"/>
        </w:rPr>
        <w:t>ó</w:t>
      </w:r>
      <w:r w:rsidR="00656861" w:rsidRPr="002C683F">
        <w:rPr>
          <w:szCs w:val="22"/>
          <w:lang w:eastAsia="en-US"/>
        </w:rPr>
        <w:t>n</w:t>
      </w:r>
      <w:proofErr w:type="spellEnd"/>
      <w:r w:rsidR="00656861" w:rsidRPr="002C683F">
        <w:rPr>
          <w:szCs w:val="22"/>
          <w:lang w:eastAsia="en-US"/>
        </w:rPr>
        <w:t xml:space="preserve"> (lieky proti nutkaniu na vracanie a proti vracaniu)</w:t>
      </w:r>
      <w:r>
        <w:rPr>
          <w:szCs w:val="22"/>
          <w:lang w:eastAsia="en-US"/>
        </w:rPr>
        <w:t>.</w:t>
      </w:r>
    </w:p>
    <w:p w14:paraId="020A1104" w14:textId="77777777" w:rsidR="00656861" w:rsidRPr="002C683F" w:rsidRDefault="00865A0F" w:rsidP="00452F57">
      <w:pPr>
        <w:numPr>
          <w:ilvl w:val="0"/>
          <w:numId w:val="21"/>
        </w:numPr>
        <w:rPr>
          <w:szCs w:val="22"/>
          <w:u w:val="single"/>
          <w:lang w:eastAsia="en-US"/>
        </w:rPr>
      </w:pPr>
      <w:proofErr w:type="spellStart"/>
      <w:r>
        <w:rPr>
          <w:szCs w:val="22"/>
          <w:lang w:eastAsia="en-US"/>
        </w:rPr>
        <w:t>C</w:t>
      </w:r>
      <w:r w:rsidR="00656861" w:rsidRPr="002C683F">
        <w:rPr>
          <w:szCs w:val="22"/>
          <w:lang w:eastAsia="en-US"/>
        </w:rPr>
        <w:t>holestyramín</w:t>
      </w:r>
      <w:proofErr w:type="spellEnd"/>
      <w:r w:rsidR="00656861" w:rsidRPr="002C683F">
        <w:rPr>
          <w:szCs w:val="22"/>
          <w:lang w:eastAsia="en-US"/>
        </w:rPr>
        <w:t xml:space="preserve"> (liek na zníženie cholesterolu v krvi)</w:t>
      </w:r>
      <w:r>
        <w:rPr>
          <w:szCs w:val="22"/>
          <w:lang w:eastAsia="en-US"/>
        </w:rPr>
        <w:t>.</w:t>
      </w:r>
    </w:p>
    <w:p w14:paraId="573B6F4A" w14:textId="77777777" w:rsidR="00656861" w:rsidRPr="002C683F" w:rsidRDefault="00865A0F" w:rsidP="00452F57">
      <w:pPr>
        <w:numPr>
          <w:ilvl w:val="0"/>
          <w:numId w:val="21"/>
        </w:numPr>
        <w:rPr>
          <w:szCs w:val="22"/>
          <w:u w:val="single"/>
          <w:lang w:eastAsia="en-US"/>
        </w:rPr>
      </w:pPr>
      <w:proofErr w:type="spellStart"/>
      <w:r>
        <w:rPr>
          <w:szCs w:val="22"/>
          <w:lang w:eastAsia="en-US"/>
        </w:rPr>
        <w:t>K</w:t>
      </w:r>
      <w:r w:rsidR="00656861" w:rsidRPr="002C683F">
        <w:rPr>
          <w:szCs w:val="22"/>
          <w:lang w:eastAsia="en-US"/>
        </w:rPr>
        <w:t>etokonazol</w:t>
      </w:r>
      <w:proofErr w:type="spellEnd"/>
      <w:r w:rsidR="00656861" w:rsidRPr="002C683F">
        <w:rPr>
          <w:szCs w:val="22"/>
          <w:lang w:eastAsia="en-US"/>
        </w:rPr>
        <w:t xml:space="preserve"> alebo </w:t>
      </w:r>
      <w:proofErr w:type="spellStart"/>
      <w:r w:rsidR="00656861" w:rsidRPr="002C683F">
        <w:rPr>
          <w:szCs w:val="22"/>
          <w:lang w:eastAsia="en-US"/>
        </w:rPr>
        <w:t>erytromycín</w:t>
      </w:r>
      <w:proofErr w:type="spellEnd"/>
      <w:r w:rsidR="00656861" w:rsidRPr="002C683F">
        <w:rPr>
          <w:szCs w:val="22"/>
          <w:lang w:eastAsia="en-US"/>
        </w:rPr>
        <w:t xml:space="preserve"> (</w:t>
      </w:r>
      <w:proofErr w:type="spellStart"/>
      <w:r w:rsidR="00656861" w:rsidRPr="002C683F">
        <w:rPr>
          <w:szCs w:val="22"/>
          <w:lang w:eastAsia="en-US"/>
        </w:rPr>
        <w:t>protiinfekčné</w:t>
      </w:r>
      <w:proofErr w:type="spellEnd"/>
      <w:r w:rsidR="00656861" w:rsidRPr="002C683F">
        <w:rPr>
          <w:szCs w:val="22"/>
          <w:lang w:eastAsia="en-US"/>
        </w:rPr>
        <w:t xml:space="preserve"> lieky).</w:t>
      </w:r>
    </w:p>
    <w:p w14:paraId="1E294380" w14:textId="77777777" w:rsidR="00656861" w:rsidRPr="002C683F" w:rsidRDefault="00656861" w:rsidP="007873E4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00F5945" w14:textId="77777777" w:rsidR="00005D56" w:rsidRPr="002C683F" w:rsidRDefault="00F05576" w:rsidP="00005D5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C683F">
        <w:rPr>
          <w:b/>
          <w:noProof/>
          <w:szCs w:val="22"/>
        </w:rPr>
        <w:t xml:space="preserve">Tramadol/Paracetamol Zentiva 75 mg/650 mg </w:t>
      </w:r>
      <w:r w:rsidR="00F46497" w:rsidRPr="002C683F">
        <w:rPr>
          <w:b/>
          <w:noProof/>
          <w:szCs w:val="22"/>
        </w:rPr>
        <w:t>a</w:t>
      </w:r>
      <w:r w:rsidR="00005D56" w:rsidRPr="002C683F">
        <w:rPr>
          <w:b/>
          <w:noProof/>
          <w:szCs w:val="22"/>
        </w:rPr>
        <w:t> jedlo</w:t>
      </w:r>
      <w:r w:rsidR="00F46497" w:rsidRPr="002C683F">
        <w:rPr>
          <w:b/>
          <w:noProof/>
          <w:szCs w:val="22"/>
        </w:rPr>
        <w:t xml:space="preserve">, </w:t>
      </w:r>
      <w:r w:rsidR="00005D56" w:rsidRPr="002C683F">
        <w:rPr>
          <w:b/>
          <w:noProof/>
          <w:szCs w:val="22"/>
        </w:rPr>
        <w:t>nápoj</w:t>
      </w:r>
      <w:r w:rsidR="00F46497" w:rsidRPr="002C683F">
        <w:rPr>
          <w:b/>
          <w:noProof/>
          <w:szCs w:val="22"/>
        </w:rPr>
        <w:t>e a alkohol</w:t>
      </w:r>
    </w:p>
    <w:p w14:paraId="57E088C0" w14:textId="77777777" w:rsidR="00675F74" w:rsidRPr="002C683F" w:rsidRDefault="00675F74" w:rsidP="00005D56">
      <w:pPr>
        <w:numPr>
          <w:ilvl w:val="12"/>
          <w:numId w:val="0"/>
        </w:numPr>
        <w:ind w:right="-2"/>
        <w:rPr>
          <w:noProof/>
          <w:szCs w:val="22"/>
        </w:rPr>
      </w:pPr>
      <w:r w:rsidRPr="002C683F">
        <w:rPr>
          <w:noProof/>
          <w:szCs w:val="22"/>
        </w:rPr>
        <w:t xml:space="preserve">Nepite alkohol, ak užívate Tramadol/Paracetamol Zentiva 75 mg/650 mg, pretože sa môžete cítiť viac </w:t>
      </w:r>
      <w:r w:rsidR="00100EBC" w:rsidRPr="002C683F">
        <w:rPr>
          <w:noProof/>
          <w:szCs w:val="22"/>
        </w:rPr>
        <w:t>ospal</w:t>
      </w:r>
      <w:r w:rsidR="00100EBC">
        <w:rPr>
          <w:noProof/>
          <w:szCs w:val="22"/>
        </w:rPr>
        <w:t>ý</w:t>
      </w:r>
      <w:r w:rsidRPr="002C683F">
        <w:rPr>
          <w:noProof/>
          <w:szCs w:val="22"/>
        </w:rPr>
        <w:t>.</w:t>
      </w:r>
    </w:p>
    <w:p w14:paraId="5BEB220A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685AFE0" w14:textId="77777777" w:rsidR="00005D56" w:rsidRPr="002C683F" w:rsidRDefault="00005D56" w:rsidP="00005D5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2C683F">
        <w:rPr>
          <w:b/>
          <w:noProof/>
          <w:szCs w:val="22"/>
        </w:rPr>
        <w:t>Tehotenstvo</w:t>
      </w:r>
      <w:r w:rsidR="00F46497" w:rsidRPr="002C683F">
        <w:rPr>
          <w:b/>
          <w:noProof/>
          <w:szCs w:val="22"/>
        </w:rPr>
        <w:t xml:space="preserve">, </w:t>
      </w:r>
      <w:r w:rsidRPr="002C683F">
        <w:rPr>
          <w:b/>
          <w:noProof/>
          <w:szCs w:val="22"/>
        </w:rPr>
        <w:t>dojčenie</w:t>
      </w:r>
      <w:r w:rsidR="00F46497" w:rsidRPr="002C683F">
        <w:rPr>
          <w:b/>
          <w:noProof/>
          <w:szCs w:val="22"/>
        </w:rPr>
        <w:t xml:space="preserve"> a plodnosť</w:t>
      </w:r>
    </w:p>
    <w:p w14:paraId="31B900D6" w14:textId="77777777" w:rsidR="00005D56" w:rsidRPr="002C683F" w:rsidRDefault="00675F74" w:rsidP="00005D56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 mg/650 mg sa</w:t>
      </w:r>
      <w:r w:rsidR="00005D56" w:rsidRPr="002C683F">
        <w:rPr>
          <w:szCs w:val="22"/>
        </w:rPr>
        <w:t xml:space="preserve"> nemá </w:t>
      </w:r>
      <w:r w:rsidRPr="002C683F">
        <w:rPr>
          <w:szCs w:val="22"/>
        </w:rPr>
        <w:t xml:space="preserve">užívať </w:t>
      </w:r>
      <w:r w:rsidR="00005D56" w:rsidRPr="002C683F">
        <w:rPr>
          <w:szCs w:val="22"/>
        </w:rPr>
        <w:t>počas tehotenstva a</w:t>
      </w:r>
      <w:r w:rsidRPr="002C683F">
        <w:rPr>
          <w:szCs w:val="22"/>
        </w:rPr>
        <w:t> </w:t>
      </w:r>
      <w:r w:rsidR="00005D56" w:rsidRPr="002C683F">
        <w:rPr>
          <w:szCs w:val="22"/>
        </w:rPr>
        <w:t>dojčenia</w:t>
      </w:r>
      <w:r w:rsidRPr="002C683F">
        <w:rPr>
          <w:szCs w:val="22"/>
        </w:rPr>
        <w:t>.</w:t>
      </w:r>
    </w:p>
    <w:p w14:paraId="2161F121" w14:textId="77777777" w:rsidR="00005D56" w:rsidRPr="002C683F" w:rsidRDefault="00675F74" w:rsidP="00005D56">
      <w:pPr>
        <w:numPr>
          <w:ilvl w:val="12"/>
          <w:numId w:val="0"/>
        </w:numPr>
        <w:ind w:right="-2"/>
        <w:rPr>
          <w:noProof/>
          <w:szCs w:val="22"/>
        </w:rPr>
      </w:pPr>
      <w:r w:rsidRPr="002C683F">
        <w:rPr>
          <w:noProof/>
          <w:szCs w:val="22"/>
        </w:rPr>
        <w:t>Ak ste tehotná alebo dojčíte, ak si myslíte, že ste tehotná alebo ak plánujete otehotnieť, poraďte sa so svojím lekárom alebo lekárnikom, predtým ako začnete užívať tento liek.</w:t>
      </w:r>
    </w:p>
    <w:p w14:paraId="456C3B3B" w14:textId="77777777" w:rsidR="00FC655B" w:rsidRDefault="00FC655B" w:rsidP="00FC655B">
      <w:pPr>
        <w:numPr>
          <w:ilvl w:val="12"/>
          <w:numId w:val="0"/>
        </w:numPr>
        <w:ind w:right="-2"/>
        <w:rPr>
          <w:noProof/>
          <w:szCs w:val="22"/>
          <w:lang w:eastAsia="en-US"/>
        </w:rPr>
      </w:pPr>
    </w:p>
    <w:p w14:paraId="642921C5" w14:textId="77777777" w:rsidR="00FC655B" w:rsidRPr="00FC655B" w:rsidRDefault="00FC655B" w:rsidP="00FC655B">
      <w:pPr>
        <w:numPr>
          <w:ilvl w:val="12"/>
          <w:numId w:val="0"/>
        </w:numPr>
        <w:ind w:right="-2"/>
        <w:rPr>
          <w:noProof/>
          <w:szCs w:val="22"/>
          <w:lang w:eastAsia="en-US"/>
        </w:rPr>
      </w:pPr>
      <w:r w:rsidRPr="00FC655B">
        <w:rPr>
          <w:noProof/>
          <w:szCs w:val="22"/>
          <w:lang w:eastAsia="en-US"/>
        </w:rPr>
        <w:t xml:space="preserve">Tramadol sa vylučuje do materského mlieka. Z tohto dôvodu neužívajte </w:t>
      </w:r>
      <w:r w:rsidRPr="002C683F">
        <w:rPr>
          <w:noProof/>
          <w:szCs w:val="22"/>
        </w:rPr>
        <w:t>Tramadol/Paracetamol Zentiva 75 mg/650 mg</w:t>
      </w:r>
      <w:r w:rsidRPr="00FC655B">
        <w:rPr>
          <w:noProof/>
          <w:szCs w:val="22"/>
          <w:lang w:eastAsia="en-US"/>
        </w:rPr>
        <w:t xml:space="preserve"> viac ako jedenkrát počas dojčenia, prípadne, ak užijete </w:t>
      </w:r>
      <w:r w:rsidRPr="002C683F">
        <w:rPr>
          <w:noProof/>
          <w:szCs w:val="22"/>
        </w:rPr>
        <w:t>Tramadol/Paracetamol Zentiva 75 mg/650 mg</w:t>
      </w:r>
      <w:r w:rsidRPr="00FC655B">
        <w:rPr>
          <w:noProof/>
          <w:szCs w:val="22"/>
          <w:lang w:eastAsia="en-US"/>
        </w:rPr>
        <w:t xml:space="preserve"> viac ako jedenkrát, dojčenie musíte prerušiť. </w:t>
      </w:r>
    </w:p>
    <w:p w14:paraId="19016C85" w14:textId="77777777" w:rsidR="00BA285B" w:rsidRPr="002C683F" w:rsidRDefault="00BA285B" w:rsidP="00005D56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66ACD7A5" w14:textId="77777777" w:rsidR="00005D56" w:rsidRPr="002C683F" w:rsidRDefault="00005D56" w:rsidP="00005D56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2C683F">
        <w:rPr>
          <w:b/>
          <w:noProof/>
          <w:szCs w:val="22"/>
        </w:rPr>
        <w:t>Vedenie vozid</w:t>
      </w:r>
      <w:r w:rsidR="00F46497" w:rsidRPr="002C683F">
        <w:rPr>
          <w:b/>
          <w:noProof/>
          <w:szCs w:val="22"/>
        </w:rPr>
        <w:t>ie</w:t>
      </w:r>
      <w:r w:rsidRPr="002C683F">
        <w:rPr>
          <w:b/>
          <w:noProof/>
          <w:szCs w:val="22"/>
        </w:rPr>
        <w:t>l a obsluha strojov</w:t>
      </w:r>
    </w:p>
    <w:p w14:paraId="0FD9D107" w14:textId="77777777" w:rsidR="00005D56" w:rsidRPr="002C683F" w:rsidRDefault="00675F74" w:rsidP="00005D56">
      <w:pPr>
        <w:numPr>
          <w:ilvl w:val="12"/>
          <w:numId w:val="0"/>
        </w:numPr>
        <w:ind w:right="-29"/>
        <w:rPr>
          <w:noProof/>
          <w:szCs w:val="22"/>
        </w:rPr>
      </w:pPr>
      <w:r w:rsidRPr="002C683F">
        <w:rPr>
          <w:noProof/>
          <w:szCs w:val="22"/>
        </w:rPr>
        <w:t>Tramadol/Paracetamol Zentiva 75 mg/650 mg môže spôsobovať ospalosť. Ak máte pocit ospalosti</w:t>
      </w:r>
      <w:r w:rsidR="004254DB">
        <w:rPr>
          <w:noProof/>
          <w:szCs w:val="22"/>
        </w:rPr>
        <w:t xml:space="preserve"> po užití </w:t>
      </w:r>
      <w:r w:rsidR="004254DB" w:rsidRPr="002C683F">
        <w:rPr>
          <w:noProof/>
          <w:szCs w:val="22"/>
        </w:rPr>
        <w:t>Tramadol</w:t>
      </w:r>
      <w:r w:rsidR="00706922">
        <w:rPr>
          <w:noProof/>
          <w:szCs w:val="22"/>
        </w:rPr>
        <w:t>u</w:t>
      </w:r>
      <w:r w:rsidR="004254DB" w:rsidRPr="002C683F">
        <w:rPr>
          <w:noProof/>
          <w:szCs w:val="22"/>
        </w:rPr>
        <w:t>/Paracetamol</w:t>
      </w:r>
      <w:r w:rsidR="00706922">
        <w:rPr>
          <w:noProof/>
          <w:szCs w:val="22"/>
        </w:rPr>
        <w:t>u</w:t>
      </w:r>
      <w:r w:rsidR="004254DB" w:rsidRPr="002C683F">
        <w:rPr>
          <w:noProof/>
          <w:szCs w:val="22"/>
        </w:rPr>
        <w:t xml:space="preserve"> Zentiva 75 mg/650 mg</w:t>
      </w:r>
      <w:r w:rsidRPr="002C683F">
        <w:rPr>
          <w:noProof/>
          <w:szCs w:val="22"/>
        </w:rPr>
        <w:t>, neveďte vozidl</w:t>
      </w:r>
      <w:r w:rsidR="008A2604">
        <w:rPr>
          <w:noProof/>
          <w:szCs w:val="22"/>
        </w:rPr>
        <w:t>á</w:t>
      </w:r>
      <w:r w:rsidRPr="002C683F">
        <w:rPr>
          <w:noProof/>
          <w:szCs w:val="22"/>
        </w:rPr>
        <w:t xml:space="preserve">, </w:t>
      </w:r>
      <w:r w:rsidR="00100EBC">
        <w:rPr>
          <w:noProof/>
          <w:szCs w:val="22"/>
        </w:rPr>
        <w:t>nepo</w:t>
      </w:r>
      <w:r w:rsidRPr="002C683F">
        <w:rPr>
          <w:noProof/>
          <w:szCs w:val="22"/>
        </w:rPr>
        <w:t>užíva</w:t>
      </w:r>
      <w:r w:rsidR="00100EBC">
        <w:rPr>
          <w:noProof/>
          <w:szCs w:val="22"/>
        </w:rPr>
        <w:t>jte</w:t>
      </w:r>
      <w:r w:rsidRPr="002C683F">
        <w:rPr>
          <w:noProof/>
          <w:szCs w:val="22"/>
        </w:rPr>
        <w:t xml:space="preserve"> nástroje alebo </w:t>
      </w:r>
      <w:r w:rsidR="004254DB">
        <w:rPr>
          <w:noProof/>
          <w:szCs w:val="22"/>
        </w:rPr>
        <w:t>ne</w:t>
      </w:r>
      <w:r w:rsidR="004254DB" w:rsidRPr="002C683F">
        <w:rPr>
          <w:noProof/>
          <w:szCs w:val="22"/>
        </w:rPr>
        <w:t>obsluh</w:t>
      </w:r>
      <w:r w:rsidR="004254DB">
        <w:rPr>
          <w:noProof/>
          <w:szCs w:val="22"/>
        </w:rPr>
        <w:t>ujte</w:t>
      </w:r>
      <w:r w:rsidR="004254DB" w:rsidRPr="002C683F">
        <w:rPr>
          <w:noProof/>
          <w:szCs w:val="22"/>
        </w:rPr>
        <w:t xml:space="preserve"> </w:t>
      </w:r>
      <w:r w:rsidRPr="002C683F">
        <w:rPr>
          <w:noProof/>
          <w:szCs w:val="22"/>
        </w:rPr>
        <w:t>stroje.</w:t>
      </w:r>
    </w:p>
    <w:p w14:paraId="3234A53A" w14:textId="77777777" w:rsidR="008A2604" w:rsidRDefault="008A2604" w:rsidP="00BA285B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28B377F1" w14:textId="77777777" w:rsidR="00615BB8" w:rsidRPr="00452F57" w:rsidRDefault="003F32A0" w:rsidP="00BA285B">
      <w:pPr>
        <w:numPr>
          <w:ilvl w:val="12"/>
          <w:numId w:val="0"/>
        </w:numPr>
        <w:ind w:right="-29"/>
        <w:rPr>
          <w:b/>
          <w:noProof/>
          <w:szCs w:val="22"/>
        </w:rPr>
      </w:pPr>
      <w:r>
        <w:rPr>
          <w:b/>
          <w:noProof/>
          <w:szCs w:val="22"/>
        </w:rPr>
        <w:t>Tramadol/Paracetamol Zentiva 75 mg/650 mg</w:t>
      </w:r>
      <w:r w:rsidR="00FC5E2A">
        <w:rPr>
          <w:b/>
          <w:noProof/>
          <w:szCs w:val="22"/>
        </w:rPr>
        <w:t> </w:t>
      </w:r>
      <w:r w:rsidR="00615BB8" w:rsidRPr="00452F57">
        <w:rPr>
          <w:b/>
          <w:noProof/>
          <w:szCs w:val="22"/>
        </w:rPr>
        <w:t>obsahuje sodík</w:t>
      </w:r>
    </w:p>
    <w:p w14:paraId="080D122D" w14:textId="77777777" w:rsidR="00615BB8" w:rsidRPr="001109FA" w:rsidRDefault="00615BB8" w:rsidP="00615BB8">
      <w:pPr>
        <w:ind w:left="0" w:firstLine="0"/>
        <w:rPr>
          <w:szCs w:val="22"/>
        </w:rPr>
      </w:pPr>
      <w:r w:rsidRPr="00B62494">
        <w:rPr>
          <w:szCs w:val="22"/>
        </w:rPr>
        <w:t>Tento liek obsahuje menej ako 1 mmol sodíka</w:t>
      </w:r>
      <w:r>
        <w:rPr>
          <w:szCs w:val="22"/>
        </w:rPr>
        <w:t xml:space="preserve"> </w:t>
      </w:r>
      <w:r w:rsidRPr="00B62494">
        <w:rPr>
          <w:szCs w:val="22"/>
        </w:rPr>
        <w:t>(23</w:t>
      </w:r>
      <w:r>
        <w:rPr>
          <w:szCs w:val="22"/>
        </w:rPr>
        <w:t> </w:t>
      </w:r>
      <w:r w:rsidRPr="00B62494">
        <w:rPr>
          <w:szCs w:val="22"/>
        </w:rPr>
        <w:t>mg) v</w:t>
      </w:r>
      <w:r>
        <w:rPr>
          <w:szCs w:val="22"/>
        </w:rPr>
        <w:t> </w:t>
      </w:r>
      <w:r w:rsidRPr="00B62494">
        <w:rPr>
          <w:szCs w:val="22"/>
        </w:rPr>
        <w:t>jedn</w:t>
      </w:r>
      <w:r>
        <w:rPr>
          <w:szCs w:val="22"/>
        </w:rPr>
        <w:t>ej tablete</w:t>
      </w:r>
      <w:r w:rsidRPr="00B62494">
        <w:rPr>
          <w:szCs w:val="22"/>
        </w:rPr>
        <w:t>, t.j. v podstate zanedbateľné množstvo</w:t>
      </w:r>
      <w:r>
        <w:rPr>
          <w:szCs w:val="22"/>
        </w:rPr>
        <w:t xml:space="preserve"> </w:t>
      </w:r>
      <w:r w:rsidRPr="00B62494">
        <w:rPr>
          <w:szCs w:val="22"/>
        </w:rPr>
        <w:t>sodíka.</w:t>
      </w:r>
    </w:p>
    <w:p w14:paraId="787EEF9B" w14:textId="77777777" w:rsidR="00615BB8" w:rsidRDefault="00615BB8" w:rsidP="00BA285B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8BB1468" w14:textId="77777777" w:rsidR="00BA285B" w:rsidRPr="002C683F" w:rsidRDefault="00BA285B" w:rsidP="00BA285B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C0AA06F" w14:textId="77777777" w:rsidR="00005D56" w:rsidRPr="002C683F" w:rsidRDefault="00005D56" w:rsidP="00005D56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</w:rPr>
      </w:pPr>
      <w:r w:rsidRPr="002C683F">
        <w:rPr>
          <w:b/>
          <w:noProof/>
          <w:szCs w:val="22"/>
        </w:rPr>
        <w:t>3.</w:t>
      </w:r>
      <w:r w:rsidRPr="002C683F">
        <w:rPr>
          <w:b/>
          <w:noProof/>
          <w:szCs w:val="22"/>
        </w:rPr>
        <w:tab/>
        <w:t>A</w:t>
      </w:r>
      <w:r w:rsidR="00F46497" w:rsidRPr="002C683F">
        <w:rPr>
          <w:b/>
          <w:noProof/>
          <w:szCs w:val="22"/>
        </w:rPr>
        <w:t xml:space="preserve">ko užívať </w:t>
      </w:r>
      <w:r w:rsidR="00823E57" w:rsidRPr="002C683F">
        <w:rPr>
          <w:b/>
          <w:noProof/>
          <w:szCs w:val="22"/>
        </w:rPr>
        <w:t>Tramadol/Paracetamol Zentiva 75 mg/650 mg</w:t>
      </w:r>
    </w:p>
    <w:p w14:paraId="3EB9CD8B" w14:textId="77777777" w:rsidR="00005D56" w:rsidRPr="002C683F" w:rsidRDefault="00005D56" w:rsidP="00005D56">
      <w:pPr>
        <w:ind w:left="0" w:firstLine="0"/>
        <w:rPr>
          <w:bCs/>
          <w:noProof/>
          <w:szCs w:val="22"/>
        </w:rPr>
      </w:pPr>
    </w:p>
    <w:p w14:paraId="790F13DA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szCs w:val="22"/>
        </w:rPr>
      </w:pPr>
      <w:r w:rsidRPr="002C683F">
        <w:rPr>
          <w:szCs w:val="22"/>
        </w:rPr>
        <w:t xml:space="preserve">Vždy užívajte </w:t>
      </w:r>
      <w:r w:rsidR="00F46497" w:rsidRPr="002C683F">
        <w:rPr>
          <w:szCs w:val="22"/>
        </w:rPr>
        <w:t xml:space="preserve">tento liek </w:t>
      </w:r>
      <w:r w:rsidRPr="002C683F">
        <w:rPr>
          <w:szCs w:val="22"/>
        </w:rPr>
        <w:t xml:space="preserve">presne tak, ako </w:t>
      </w:r>
      <w:r w:rsidR="00F46497" w:rsidRPr="002C683F">
        <w:rPr>
          <w:szCs w:val="22"/>
        </w:rPr>
        <w:t>v</w:t>
      </w:r>
      <w:r w:rsidRPr="002C683F">
        <w:rPr>
          <w:szCs w:val="22"/>
        </w:rPr>
        <w:t xml:space="preserve">ám povedal </w:t>
      </w:r>
      <w:r w:rsidR="00F46497" w:rsidRPr="002C683F">
        <w:rPr>
          <w:szCs w:val="22"/>
        </w:rPr>
        <w:t>v</w:t>
      </w:r>
      <w:r w:rsidRPr="002C683F">
        <w:rPr>
          <w:szCs w:val="22"/>
        </w:rPr>
        <w:t>áš lekár. Ak si nie ste niečím istý, overte si to u svojho lekára alebo lekárnika.</w:t>
      </w:r>
    </w:p>
    <w:p w14:paraId="5279818A" w14:textId="77777777" w:rsidR="00005D56" w:rsidRPr="002C683F" w:rsidRDefault="00005D56" w:rsidP="00005D56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A6B61FA" w14:textId="77777777" w:rsidR="00823E57" w:rsidRPr="002C683F" w:rsidRDefault="00823E57" w:rsidP="00823E57">
      <w:pPr>
        <w:numPr>
          <w:ilvl w:val="12"/>
          <w:numId w:val="0"/>
        </w:numPr>
        <w:ind w:right="-2"/>
        <w:rPr>
          <w:bCs/>
          <w:noProof/>
          <w:szCs w:val="22"/>
          <w:lang w:eastAsia="en-US"/>
        </w:rPr>
      </w:pPr>
      <w:r w:rsidRPr="002C683F">
        <w:rPr>
          <w:bCs/>
          <w:noProof/>
          <w:szCs w:val="22"/>
          <w:lang w:eastAsia="en-US"/>
        </w:rPr>
        <w:t xml:space="preserve">Užívajte </w:t>
      </w:r>
      <w:r w:rsidRPr="002C683F">
        <w:rPr>
          <w:noProof/>
          <w:szCs w:val="22"/>
        </w:rPr>
        <w:t xml:space="preserve">Tramadol/Paracetamol Zentiva 75 mg/650 mg </w:t>
      </w:r>
      <w:r w:rsidRPr="002C683F">
        <w:rPr>
          <w:b/>
          <w:bCs/>
          <w:noProof/>
          <w:szCs w:val="22"/>
          <w:lang w:eastAsia="en-US"/>
        </w:rPr>
        <w:t>čo najkratšiu dobu ako je to možné</w:t>
      </w:r>
      <w:r w:rsidRPr="002C683F">
        <w:rPr>
          <w:bCs/>
          <w:noProof/>
          <w:szCs w:val="22"/>
          <w:lang w:eastAsia="en-US"/>
        </w:rPr>
        <w:t xml:space="preserve"> a nie dlhšie</w:t>
      </w:r>
      <w:r w:rsidR="00AD3896">
        <w:rPr>
          <w:bCs/>
          <w:noProof/>
          <w:szCs w:val="22"/>
          <w:lang w:eastAsia="en-US"/>
        </w:rPr>
        <w:t>,</w:t>
      </w:r>
      <w:r w:rsidRPr="002C683F">
        <w:rPr>
          <w:bCs/>
          <w:noProof/>
          <w:szCs w:val="22"/>
          <w:lang w:eastAsia="en-US"/>
        </w:rPr>
        <w:t xml:space="preserve"> ako vám povie lekár. </w:t>
      </w:r>
      <w:r w:rsidRPr="002C683F">
        <w:rPr>
          <w:rFonts w:eastAsia="Calibri"/>
          <w:szCs w:val="22"/>
          <w:lang w:eastAsia="en-US"/>
        </w:rPr>
        <w:t xml:space="preserve">Dávka sa má stanoviť s ohľadom na intenzitu vašej bolesti a vašej individuálnej vnímavosti (citlivosti) na bolesť. Vo všeobecnosti treba užívať </w:t>
      </w:r>
      <w:r w:rsidRPr="002C683F">
        <w:rPr>
          <w:rFonts w:eastAsia="Calibri"/>
          <w:b/>
          <w:szCs w:val="22"/>
          <w:lang w:eastAsia="en-US"/>
        </w:rPr>
        <w:t>najnižšiu bolesť zmierňujúcu dávku.</w:t>
      </w:r>
    </w:p>
    <w:p w14:paraId="249A7B4E" w14:textId="77777777" w:rsidR="00823E57" w:rsidRPr="002C683F" w:rsidRDefault="00823E57" w:rsidP="00823E57">
      <w:pPr>
        <w:numPr>
          <w:ilvl w:val="12"/>
          <w:numId w:val="0"/>
        </w:numPr>
        <w:ind w:right="-2"/>
        <w:rPr>
          <w:bCs/>
          <w:noProof/>
          <w:szCs w:val="22"/>
          <w:lang w:eastAsia="en-US"/>
        </w:rPr>
      </w:pPr>
    </w:p>
    <w:p w14:paraId="55791DC0" w14:textId="77777777" w:rsidR="0015014F" w:rsidRPr="002C683F" w:rsidRDefault="0015014F" w:rsidP="00005D56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2C683F">
        <w:rPr>
          <w:b/>
          <w:szCs w:val="22"/>
        </w:rPr>
        <w:t>Dospelí, dospievajúci starší ako 12 rokov</w:t>
      </w:r>
    </w:p>
    <w:p w14:paraId="2277345B" w14:textId="77777777" w:rsidR="00005D56" w:rsidRPr="002C683F" w:rsidRDefault="00865A0F" w:rsidP="00452F57">
      <w:pPr>
        <w:numPr>
          <w:ilvl w:val="0"/>
          <w:numId w:val="22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Z</w:t>
      </w:r>
      <w:r w:rsidR="004254DB" w:rsidRPr="002C683F">
        <w:rPr>
          <w:szCs w:val="22"/>
        </w:rPr>
        <w:t xml:space="preserve">vyčajná </w:t>
      </w:r>
      <w:r w:rsidR="00005D56" w:rsidRPr="002C683F">
        <w:rPr>
          <w:szCs w:val="22"/>
        </w:rPr>
        <w:t xml:space="preserve">počiatočná dávka je </w:t>
      </w:r>
      <w:r w:rsidR="00005D56" w:rsidRPr="002C683F">
        <w:rPr>
          <w:b/>
          <w:szCs w:val="22"/>
        </w:rPr>
        <w:t>jedna tableta</w:t>
      </w:r>
      <w:r w:rsidR="00AD3896" w:rsidRPr="00B66BBD">
        <w:rPr>
          <w:szCs w:val="22"/>
        </w:rPr>
        <w:t>,</w:t>
      </w:r>
      <w:r w:rsidR="0015014F" w:rsidRPr="002C683F">
        <w:rPr>
          <w:szCs w:val="22"/>
        </w:rPr>
        <w:t xml:space="preserve"> ak lekár nepredpíše inak.</w:t>
      </w:r>
      <w:r w:rsidR="00005D56" w:rsidRPr="002C683F">
        <w:rPr>
          <w:szCs w:val="22"/>
        </w:rPr>
        <w:t xml:space="preserve"> Ak je to potrebné, ďalši</w:t>
      </w:r>
      <w:r w:rsidR="0015014F" w:rsidRPr="002C683F">
        <w:rPr>
          <w:szCs w:val="22"/>
        </w:rPr>
        <w:t>e</w:t>
      </w:r>
      <w:r w:rsidR="00005D56" w:rsidRPr="002C683F">
        <w:rPr>
          <w:szCs w:val="22"/>
        </w:rPr>
        <w:t xml:space="preserve"> dávk</w:t>
      </w:r>
      <w:r w:rsidR="0015014F" w:rsidRPr="002C683F">
        <w:rPr>
          <w:szCs w:val="22"/>
        </w:rPr>
        <w:t>y</w:t>
      </w:r>
      <w:r w:rsidR="00005D56" w:rsidRPr="002C683F">
        <w:rPr>
          <w:szCs w:val="22"/>
        </w:rPr>
        <w:t xml:space="preserve"> môžete užiť podľa odporúčaní </w:t>
      </w:r>
      <w:r w:rsidR="00F46497" w:rsidRPr="002C683F">
        <w:rPr>
          <w:szCs w:val="22"/>
        </w:rPr>
        <w:t>v</w:t>
      </w:r>
      <w:r w:rsidR="00005D56" w:rsidRPr="002C683F">
        <w:rPr>
          <w:szCs w:val="22"/>
        </w:rPr>
        <w:t>ášho lekára.</w:t>
      </w:r>
    </w:p>
    <w:p w14:paraId="52204639" w14:textId="77777777" w:rsidR="0015014F" w:rsidRPr="002C683F" w:rsidRDefault="00865A0F" w:rsidP="00452F57">
      <w:pPr>
        <w:numPr>
          <w:ilvl w:val="0"/>
          <w:numId w:val="22"/>
        </w:numPr>
        <w:autoSpaceDE w:val="0"/>
        <w:autoSpaceDN w:val="0"/>
        <w:adjustRightInd w:val="0"/>
        <w:rPr>
          <w:szCs w:val="22"/>
        </w:rPr>
      </w:pPr>
      <w:r>
        <w:rPr>
          <w:szCs w:val="22"/>
        </w:rPr>
        <w:t>N</w:t>
      </w:r>
      <w:r w:rsidR="004254DB" w:rsidRPr="002C683F">
        <w:rPr>
          <w:szCs w:val="22"/>
        </w:rPr>
        <w:t xml:space="preserve">ajkratšia </w:t>
      </w:r>
      <w:r w:rsidR="0015014F" w:rsidRPr="002C683F">
        <w:rPr>
          <w:szCs w:val="22"/>
        </w:rPr>
        <w:t xml:space="preserve">doba medzi dávkami musí byť </w:t>
      </w:r>
      <w:r w:rsidR="0015014F" w:rsidRPr="00DC5CBD">
        <w:rPr>
          <w:b/>
          <w:szCs w:val="22"/>
        </w:rPr>
        <w:t>najmenej 6 hodín</w:t>
      </w:r>
      <w:r w:rsidR="0015014F" w:rsidRPr="002C683F">
        <w:rPr>
          <w:szCs w:val="22"/>
        </w:rPr>
        <w:t>.</w:t>
      </w:r>
    </w:p>
    <w:p w14:paraId="3B32D744" w14:textId="77777777" w:rsidR="00D564A6" w:rsidRPr="00DC5CBD" w:rsidRDefault="00865A0F" w:rsidP="00452F57">
      <w:pPr>
        <w:numPr>
          <w:ilvl w:val="0"/>
          <w:numId w:val="22"/>
        </w:numPr>
        <w:ind w:right="-2"/>
        <w:outlineLvl w:val="0"/>
        <w:rPr>
          <w:b/>
          <w:bCs/>
          <w:szCs w:val="22"/>
        </w:rPr>
      </w:pPr>
      <w:r>
        <w:rPr>
          <w:b/>
          <w:bCs/>
          <w:szCs w:val="22"/>
        </w:rPr>
        <w:lastRenderedPageBreak/>
        <w:t>N</w:t>
      </w:r>
      <w:r w:rsidR="004254DB" w:rsidRPr="00DC5CBD">
        <w:rPr>
          <w:b/>
          <w:bCs/>
          <w:szCs w:val="22"/>
        </w:rPr>
        <w:t xml:space="preserve">eužívajte </w:t>
      </w:r>
      <w:r w:rsidR="00005D56" w:rsidRPr="00DC5CBD">
        <w:rPr>
          <w:b/>
          <w:bCs/>
          <w:szCs w:val="22"/>
        </w:rPr>
        <w:t>viac ako 4 tablety denne</w:t>
      </w:r>
      <w:r w:rsidR="00C03E2B" w:rsidRPr="00DC5CBD">
        <w:rPr>
          <w:b/>
          <w:bCs/>
          <w:szCs w:val="22"/>
        </w:rPr>
        <w:t>.</w:t>
      </w:r>
      <w:r w:rsidR="00005D56" w:rsidRPr="00DC5CBD">
        <w:rPr>
          <w:b/>
          <w:bCs/>
          <w:szCs w:val="22"/>
        </w:rPr>
        <w:t xml:space="preserve"> </w:t>
      </w:r>
    </w:p>
    <w:p w14:paraId="28792E63" w14:textId="77777777" w:rsidR="00C03E2B" w:rsidRPr="002C683F" w:rsidRDefault="00865A0F" w:rsidP="00452F57">
      <w:pPr>
        <w:numPr>
          <w:ilvl w:val="0"/>
          <w:numId w:val="22"/>
        </w:numPr>
        <w:ind w:right="-2"/>
        <w:outlineLvl w:val="0"/>
        <w:rPr>
          <w:bCs/>
          <w:szCs w:val="22"/>
        </w:rPr>
      </w:pPr>
      <w:r>
        <w:rPr>
          <w:bCs/>
          <w:szCs w:val="22"/>
        </w:rPr>
        <w:t>T</w:t>
      </w:r>
      <w:r w:rsidR="004254DB" w:rsidRPr="002C683F">
        <w:rPr>
          <w:bCs/>
          <w:szCs w:val="22"/>
        </w:rPr>
        <w:t xml:space="preserve">ablety </w:t>
      </w:r>
      <w:r w:rsidR="00C03E2B" w:rsidRPr="002C683F">
        <w:rPr>
          <w:bCs/>
          <w:szCs w:val="22"/>
        </w:rPr>
        <w:t>možno rozdeliť na dve rovnaké dávky. Tablety zapite dostatočným množstvom tekutiny.</w:t>
      </w:r>
    </w:p>
    <w:p w14:paraId="4BF547E8" w14:textId="77777777" w:rsidR="00C03E2B" w:rsidRPr="002C683F" w:rsidRDefault="00C03E2B" w:rsidP="00C03E2B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</w:p>
    <w:p w14:paraId="1BD4751D" w14:textId="77777777" w:rsidR="00C03E2B" w:rsidRPr="002C683F" w:rsidRDefault="00C03E2B" w:rsidP="00C03E2B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2C683F">
        <w:rPr>
          <w:bCs/>
          <w:szCs w:val="22"/>
        </w:rPr>
        <w:t xml:space="preserve">Ak máte pocit, že účinok </w:t>
      </w:r>
      <w:proofErr w:type="spellStart"/>
      <w:r w:rsidRPr="002C683F">
        <w:rPr>
          <w:bCs/>
          <w:szCs w:val="22"/>
        </w:rPr>
        <w:t>Tramadolu</w:t>
      </w:r>
      <w:proofErr w:type="spellEnd"/>
      <w:r w:rsidRPr="002C683F">
        <w:rPr>
          <w:bCs/>
          <w:szCs w:val="22"/>
        </w:rPr>
        <w:t>/</w:t>
      </w:r>
      <w:proofErr w:type="spellStart"/>
      <w:r w:rsidRPr="002C683F">
        <w:rPr>
          <w:bCs/>
          <w:szCs w:val="22"/>
        </w:rPr>
        <w:t>Paracetamolu</w:t>
      </w:r>
      <w:proofErr w:type="spellEnd"/>
      <w:r w:rsidRPr="002C683F">
        <w:rPr>
          <w:bCs/>
          <w:szCs w:val="22"/>
        </w:rPr>
        <w:t xml:space="preserve"> </w:t>
      </w:r>
      <w:proofErr w:type="spellStart"/>
      <w:r w:rsidRPr="002C683F">
        <w:rPr>
          <w:bCs/>
          <w:szCs w:val="22"/>
        </w:rPr>
        <w:t>Zentiva</w:t>
      </w:r>
      <w:proofErr w:type="spellEnd"/>
      <w:r w:rsidRPr="002C683F">
        <w:rPr>
          <w:bCs/>
          <w:szCs w:val="22"/>
        </w:rPr>
        <w:t xml:space="preserve"> 75 mg/650 mg je</w:t>
      </w:r>
      <w:r w:rsidRPr="002C683F">
        <w:t xml:space="preserve"> </w:t>
      </w:r>
      <w:r w:rsidRPr="002C683F">
        <w:rPr>
          <w:bCs/>
          <w:szCs w:val="22"/>
        </w:rPr>
        <w:t>príliš silný (t.j. ak sa cítite veľmi ospalo alebo máte problémy s dýchaním) alebo príliš slabý (t.j. ak nepociťujete dostatočnú úľavu od bolesti), poraďte sa so svojim lekárom.</w:t>
      </w:r>
    </w:p>
    <w:p w14:paraId="409D873E" w14:textId="77777777" w:rsidR="00C03E2B" w:rsidRPr="002C683F" w:rsidRDefault="00C03E2B" w:rsidP="00C03E2B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2C683F">
        <w:rPr>
          <w:bCs/>
          <w:szCs w:val="22"/>
        </w:rPr>
        <w:tab/>
      </w:r>
    </w:p>
    <w:p w14:paraId="765A27B7" w14:textId="77777777" w:rsidR="00C03E2B" w:rsidRPr="002C683F" w:rsidRDefault="00C03E2B" w:rsidP="00C03E2B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  <w:r w:rsidRPr="002C683F">
        <w:rPr>
          <w:b/>
          <w:bCs/>
          <w:szCs w:val="22"/>
        </w:rPr>
        <w:t>Deti do 12 rokov</w:t>
      </w:r>
    </w:p>
    <w:p w14:paraId="7BB2A1A5" w14:textId="77777777" w:rsidR="00D564A6" w:rsidRPr="00DC5CBD" w:rsidRDefault="00C03E2B" w:rsidP="00C03E2B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  <w:r w:rsidRPr="002C683F">
        <w:rPr>
          <w:bCs/>
          <w:szCs w:val="22"/>
        </w:rPr>
        <w:t xml:space="preserve">Podávanie </w:t>
      </w:r>
      <w:proofErr w:type="spellStart"/>
      <w:r w:rsidRPr="002C683F">
        <w:rPr>
          <w:bCs/>
          <w:szCs w:val="22"/>
        </w:rPr>
        <w:t>Tramadolu</w:t>
      </w:r>
      <w:proofErr w:type="spellEnd"/>
      <w:r w:rsidRPr="002C683F">
        <w:rPr>
          <w:bCs/>
          <w:szCs w:val="22"/>
        </w:rPr>
        <w:t>/</w:t>
      </w:r>
      <w:proofErr w:type="spellStart"/>
      <w:r w:rsidRPr="002C683F">
        <w:rPr>
          <w:bCs/>
          <w:szCs w:val="22"/>
        </w:rPr>
        <w:t>Paracetamolu</w:t>
      </w:r>
      <w:proofErr w:type="spellEnd"/>
      <w:r w:rsidRPr="002C683F">
        <w:rPr>
          <w:bCs/>
          <w:szCs w:val="22"/>
        </w:rPr>
        <w:t xml:space="preserve"> </w:t>
      </w:r>
      <w:proofErr w:type="spellStart"/>
      <w:r w:rsidRPr="002C683F">
        <w:rPr>
          <w:bCs/>
          <w:szCs w:val="22"/>
        </w:rPr>
        <w:t>Zentiva</w:t>
      </w:r>
      <w:proofErr w:type="spellEnd"/>
      <w:r w:rsidRPr="002C683F">
        <w:rPr>
          <w:bCs/>
          <w:szCs w:val="22"/>
        </w:rPr>
        <w:t xml:space="preserve"> 75 mg/650 mg deťom </w:t>
      </w:r>
      <w:r w:rsidR="00414BE0" w:rsidRPr="002C683F">
        <w:rPr>
          <w:bCs/>
          <w:szCs w:val="22"/>
        </w:rPr>
        <w:t>mladším ako</w:t>
      </w:r>
      <w:r w:rsidRPr="002C683F">
        <w:rPr>
          <w:bCs/>
          <w:szCs w:val="22"/>
        </w:rPr>
        <w:t xml:space="preserve"> 12 rokov </w:t>
      </w:r>
      <w:r w:rsidRPr="00DC5CBD">
        <w:rPr>
          <w:b/>
          <w:bCs/>
          <w:szCs w:val="22"/>
        </w:rPr>
        <w:t>sa neodporúča.</w:t>
      </w:r>
    </w:p>
    <w:p w14:paraId="0EF0350D" w14:textId="77777777" w:rsidR="00C03E2B" w:rsidRPr="002C683F" w:rsidRDefault="00C03E2B" w:rsidP="00C03E2B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</w:p>
    <w:p w14:paraId="302FDBD0" w14:textId="77777777" w:rsidR="00C03E2B" w:rsidRPr="002C683F" w:rsidRDefault="00C03E2B" w:rsidP="00C03E2B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  <w:r w:rsidRPr="002C683F">
        <w:rPr>
          <w:b/>
          <w:bCs/>
          <w:szCs w:val="22"/>
        </w:rPr>
        <w:t>Starší pacienti</w:t>
      </w:r>
    </w:p>
    <w:p w14:paraId="371074DC" w14:textId="77777777" w:rsidR="00C03E2B" w:rsidRPr="002C683F" w:rsidRDefault="00C03E2B" w:rsidP="00C03E2B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2C683F">
        <w:rPr>
          <w:bCs/>
          <w:szCs w:val="22"/>
        </w:rPr>
        <w:t xml:space="preserve">U starších pacientov (nad 75 rokov) môže byť vylučovanie </w:t>
      </w:r>
      <w:proofErr w:type="spellStart"/>
      <w:r w:rsidRPr="002C683F">
        <w:rPr>
          <w:bCs/>
          <w:szCs w:val="22"/>
        </w:rPr>
        <w:t>tramadolu</w:t>
      </w:r>
      <w:proofErr w:type="spellEnd"/>
      <w:r w:rsidRPr="002C683F">
        <w:rPr>
          <w:bCs/>
          <w:szCs w:val="22"/>
        </w:rPr>
        <w:t xml:space="preserve"> oneskorené. Ak sa vás to týka, lekár vám môže odporučiť predĺženie intervalu medzi jednotlivými dávkami.</w:t>
      </w:r>
    </w:p>
    <w:p w14:paraId="0D5FDB8A" w14:textId="77777777" w:rsidR="00C03E2B" w:rsidRPr="002C683F" w:rsidRDefault="00C03E2B" w:rsidP="00C03E2B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</w:p>
    <w:p w14:paraId="3175F8C7" w14:textId="77777777" w:rsidR="00D564A6" w:rsidRPr="002C683F" w:rsidRDefault="00D564A6" w:rsidP="00C03E2B">
      <w:pPr>
        <w:numPr>
          <w:ilvl w:val="12"/>
          <w:numId w:val="0"/>
        </w:numPr>
        <w:ind w:right="-2"/>
        <w:outlineLvl w:val="0"/>
        <w:rPr>
          <w:b/>
          <w:bCs/>
          <w:szCs w:val="22"/>
        </w:rPr>
      </w:pPr>
      <w:r w:rsidRPr="002C683F">
        <w:rPr>
          <w:b/>
          <w:bCs/>
          <w:szCs w:val="22"/>
        </w:rPr>
        <w:t>Závažné poruchy pečene a obličiek/dialyzovaní pacienti</w:t>
      </w:r>
    </w:p>
    <w:p w14:paraId="15D5B440" w14:textId="77777777" w:rsidR="00D564A6" w:rsidRPr="002C683F" w:rsidRDefault="00D564A6" w:rsidP="00D564A6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2C683F">
        <w:rPr>
          <w:bCs/>
          <w:szCs w:val="22"/>
        </w:rPr>
        <w:t xml:space="preserve">Pacienti so závažnou pečeňovou a/alebo obličkovou nedostatočnosťou nesmú užívať </w:t>
      </w:r>
      <w:proofErr w:type="spellStart"/>
      <w:r w:rsidR="00414BE0" w:rsidRPr="002C683F">
        <w:rPr>
          <w:bCs/>
          <w:szCs w:val="22"/>
        </w:rPr>
        <w:t>Tramadol</w:t>
      </w:r>
      <w:proofErr w:type="spellEnd"/>
      <w:r w:rsidR="00414BE0" w:rsidRPr="002C683F">
        <w:rPr>
          <w:bCs/>
          <w:szCs w:val="22"/>
        </w:rPr>
        <w:t>/</w:t>
      </w:r>
      <w:proofErr w:type="spellStart"/>
      <w:r w:rsidR="00414BE0" w:rsidRPr="002C683F">
        <w:rPr>
          <w:bCs/>
          <w:szCs w:val="22"/>
        </w:rPr>
        <w:t>Paracetamol</w:t>
      </w:r>
      <w:proofErr w:type="spellEnd"/>
      <w:r w:rsidR="00414BE0" w:rsidRPr="002C683F">
        <w:rPr>
          <w:bCs/>
          <w:szCs w:val="22"/>
        </w:rPr>
        <w:t xml:space="preserve"> </w:t>
      </w:r>
      <w:proofErr w:type="spellStart"/>
      <w:r w:rsidR="00414BE0" w:rsidRPr="002C683F">
        <w:rPr>
          <w:bCs/>
          <w:szCs w:val="22"/>
        </w:rPr>
        <w:t>Zentiva</w:t>
      </w:r>
      <w:proofErr w:type="spellEnd"/>
      <w:r w:rsidR="00414BE0" w:rsidRPr="002C683F">
        <w:rPr>
          <w:bCs/>
          <w:szCs w:val="22"/>
        </w:rPr>
        <w:t xml:space="preserve"> 75 mg/650 mg</w:t>
      </w:r>
      <w:r w:rsidRPr="002C683F">
        <w:rPr>
          <w:bCs/>
          <w:szCs w:val="22"/>
        </w:rPr>
        <w:t>.</w:t>
      </w:r>
    </w:p>
    <w:p w14:paraId="4270B971" w14:textId="77777777" w:rsidR="00D564A6" w:rsidRPr="002C683F" w:rsidRDefault="00D564A6" w:rsidP="00D564A6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2C683F">
        <w:rPr>
          <w:bCs/>
          <w:szCs w:val="22"/>
        </w:rPr>
        <w:t xml:space="preserve">Ak je nedostatočnosť vo vašom prípade mierna alebo stredne silná, lekár vám </w:t>
      </w:r>
      <w:r w:rsidR="00186F57">
        <w:rPr>
          <w:bCs/>
          <w:szCs w:val="22"/>
        </w:rPr>
        <w:t xml:space="preserve">môže </w:t>
      </w:r>
      <w:r w:rsidRPr="002C683F">
        <w:rPr>
          <w:bCs/>
          <w:szCs w:val="22"/>
        </w:rPr>
        <w:t>odporuč</w:t>
      </w:r>
      <w:r w:rsidR="00186F57">
        <w:rPr>
          <w:bCs/>
          <w:szCs w:val="22"/>
        </w:rPr>
        <w:t>iť</w:t>
      </w:r>
      <w:r w:rsidRPr="002C683F">
        <w:rPr>
          <w:bCs/>
          <w:szCs w:val="22"/>
        </w:rPr>
        <w:t xml:space="preserve"> predĺženie intervalu medzi jednotlivými dávkami.</w:t>
      </w:r>
    </w:p>
    <w:p w14:paraId="7986F4BF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9683547" w14:textId="77777777" w:rsidR="00414BE0" w:rsidRPr="002C683F" w:rsidRDefault="00414BE0" w:rsidP="00414BE0">
      <w:pPr>
        <w:numPr>
          <w:ilvl w:val="12"/>
          <w:numId w:val="0"/>
        </w:numPr>
        <w:ind w:right="-2"/>
        <w:outlineLvl w:val="0"/>
        <w:rPr>
          <w:noProof/>
          <w:szCs w:val="22"/>
          <w:lang w:eastAsia="en-US"/>
        </w:rPr>
      </w:pPr>
      <w:r w:rsidRPr="002C683F">
        <w:rPr>
          <w:b/>
          <w:noProof/>
          <w:szCs w:val="22"/>
          <w:lang w:eastAsia="en-US"/>
        </w:rPr>
        <w:t xml:space="preserve">Ak užijete viac </w:t>
      </w:r>
      <w:proofErr w:type="spellStart"/>
      <w:r w:rsidR="00936FF1" w:rsidRPr="002C683F">
        <w:rPr>
          <w:b/>
          <w:bCs/>
          <w:szCs w:val="22"/>
        </w:rPr>
        <w:t>Tramadolu</w:t>
      </w:r>
      <w:proofErr w:type="spellEnd"/>
      <w:r w:rsidR="00936FF1" w:rsidRPr="002C683F">
        <w:rPr>
          <w:b/>
          <w:bCs/>
          <w:szCs w:val="22"/>
        </w:rPr>
        <w:t>/</w:t>
      </w:r>
      <w:proofErr w:type="spellStart"/>
      <w:r w:rsidR="00936FF1" w:rsidRPr="002C683F">
        <w:rPr>
          <w:b/>
          <w:bCs/>
          <w:szCs w:val="22"/>
        </w:rPr>
        <w:t>Paracetamolu</w:t>
      </w:r>
      <w:proofErr w:type="spellEnd"/>
      <w:r w:rsidR="00936FF1" w:rsidRPr="002C683F">
        <w:rPr>
          <w:b/>
          <w:bCs/>
          <w:szCs w:val="22"/>
        </w:rPr>
        <w:t xml:space="preserve"> </w:t>
      </w:r>
      <w:proofErr w:type="spellStart"/>
      <w:r w:rsidR="00936FF1" w:rsidRPr="002C683F">
        <w:rPr>
          <w:b/>
          <w:bCs/>
          <w:szCs w:val="22"/>
        </w:rPr>
        <w:t>Zentiva</w:t>
      </w:r>
      <w:proofErr w:type="spellEnd"/>
      <w:r w:rsidR="00936FF1" w:rsidRPr="002C683F">
        <w:rPr>
          <w:b/>
          <w:bCs/>
          <w:szCs w:val="22"/>
        </w:rPr>
        <w:t xml:space="preserve"> 75 mg/650 mg</w:t>
      </w:r>
      <w:r w:rsidRPr="002C683F">
        <w:rPr>
          <w:b/>
          <w:noProof/>
          <w:szCs w:val="22"/>
          <w:lang w:eastAsia="en-US"/>
        </w:rPr>
        <w:t>, ako máte</w:t>
      </w:r>
    </w:p>
    <w:p w14:paraId="3DD0C23B" w14:textId="77777777" w:rsidR="00414BE0" w:rsidRPr="002C683F" w:rsidRDefault="00936FF1" w:rsidP="00414BE0">
      <w:pPr>
        <w:numPr>
          <w:ilvl w:val="12"/>
          <w:numId w:val="0"/>
        </w:numPr>
        <w:ind w:right="-2"/>
        <w:rPr>
          <w:noProof/>
          <w:szCs w:val="22"/>
          <w:lang w:eastAsia="en-US"/>
        </w:rPr>
      </w:pPr>
      <w:r w:rsidRPr="002C683F">
        <w:rPr>
          <w:noProof/>
          <w:szCs w:val="22"/>
          <w:lang w:eastAsia="en-US"/>
        </w:rPr>
        <w:t>Ak užijete viac lieku ako je predpísané</w:t>
      </w:r>
      <w:r w:rsidR="00414BE0" w:rsidRPr="002C683F">
        <w:rPr>
          <w:noProof/>
          <w:szCs w:val="22"/>
          <w:lang w:eastAsia="en-US"/>
        </w:rPr>
        <w:t xml:space="preserve"> alebo </w:t>
      </w:r>
      <w:r w:rsidRPr="002C683F">
        <w:rPr>
          <w:noProof/>
          <w:szCs w:val="22"/>
          <w:lang w:eastAsia="en-US"/>
        </w:rPr>
        <w:t xml:space="preserve">pri </w:t>
      </w:r>
      <w:r w:rsidR="00414BE0" w:rsidRPr="002C683F">
        <w:rPr>
          <w:noProof/>
          <w:szCs w:val="22"/>
          <w:lang w:eastAsia="en-US"/>
        </w:rPr>
        <w:t>náhodn</w:t>
      </w:r>
      <w:r w:rsidRPr="002C683F">
        <w:rPr>
          <w:noProof/>
          <w:szCs w:val="22"/>
          <w:lang w:eastAsia="en-US"/>
        </w:rPr>
        <w:t>om</w:t>
      </w:r>
      <w:r w:rsidR="00414BE0" w:rsidRPr="002C683F">
        <w:rPr>
          <w:noProof/>
          <w:szCs w:val="22"/>
          <w:lang w:eastAsia="en-US"/>
        </w:rPr>
        <w:t xml:space="preserve"> užit</w:t>
      </w:r>
      <w:r w:rsidRPr="002C683F">
        <w:rPr>
          <w:noProof/>
          <w:szCs w:val="22"/>
          <w:lang w:eastAsia="en-US"/>
        </w:rPr>
        <w:t>í</w:t>
      </w:r>
      <w:r w:rsidR="00414BE0" w:rsidRPr="002C683F">
        <w:rPr>
          <w:noProof/>
          <w:szCs w:val="22"/>
          <w:lang w:eastAsia="en-US"/>
        </w:rPr>
        <w:t xml:space="preserve"> tohto lieku dieťaťom</w:t>
      </w:r>
      <w:r w:rsidR="00AD3896">
        <w:rPr>
          <w:noProof/>
          <w:szCs w:val="22"/>
          <w:lang w:eastAsia="en-US"/>
        </w:rPr>
        <w:t>,</w:t>
      </w:r>
      <w:r w:rsidR="00414BE0" w:rsidRPr="002C683F">
        <w:rPr>
          <w:noProof/>
          <w:szCs w:val="22"/>
          <w:lang w:eastAsia="en-US"/>
        </w:rPr>
        <w:t xml:space="preserve"> ihneď </w:t>
      </w:r>
      <w:r w:rsidRPr="002C683F">
        <w:rPr>
          <w:noProof/>
          <w:szCs w:val="22"/>
          <w:lang w:eastAsia="en-US"/>
        </w:rPr>
        <w:t>kontaktujte</w:t>
      </w:r>
      <w:r w:rsidR="00414BE0" w:rsidRPr="002C683F">
        <w:rPr>
          <w:noProof/>
          <w:szCs w:val="22"/>
          <w:lang w:eastAsia="en-US"/>
        </w:rPr>
        <w:t xml:space="preserve"> svojho lekára </w:t>
      </w:r>
      <w:r w:rsidR="00414BE0" w:rsidRPr="002C683F">
        <w:rPr>
          <w:b/>
          <w:noProof/>
          <w:szCs w:val="22"/>
          <w:lang w:eastAsia="en-US"/>
        </w:rPr>
        <w:t>alebo najbližšiu nemocnicu a povedzte im</w:t>
      </w:r>
      <w:r w:rsidR="00AD3896">
        <w:rPr>
          <w:b/>
          <w:noProof/>
          <w:szCs w:val="22"/>
          <w:lang w:eastAsia="en-US"/>
        </w:rPr>
        <w:t>,</w:t>
      </w:r>
      <w:r w:rsidR="00414BE0" w:rsidRPr="002C683F">
        <w:rPr>
          <w:b/>
          <w:noProof/>
          <w:szCs w:val="22"/>
          <w:lang w:eastAsia="en-US"/>
        </w:rPr>
        <w:t xml:space="preserve"> aké presné množstvo tohto lieku sa užilo. Vezmite všetky</w:t>
      </w:r>
      <w:r w:rsidR="00414BE0" w:rsidRPr="002C683F">
        <w:rPr>
          <w:noProof/>
          <w:szCs w:val="22"/>
          <w:lang w:eastAsia="en-US"/>
        </w:rPr>
        <w:t xml:space="preserve"> zvyšné tablety a túto písomnú informáciu pre </w:t>
      </w:r>
      <w:r w:rsidR="004254DB" w:rsidRPr="002C683F">
        <w:rPr>
          <w:noProof/>
          <w:szCs w:val="22"/>
          <w:lang w:eastAsia="en-US"/>
        </w:rPr>
        <w:t>používateľ</w:t>
      </w:r>
      <w:r w:rsidR="004254DB">
        <w:rPr>
          <w:noProof/>
          <w:szCs w:val="22"/>
          <w:lang w:eastAsia="en-US"/>
        </w:rPr>
        <w:t>a</w:t>
      </w:r>
      <w:r w:rsidR="004254DB" w:rsidRPr="002C683F">
        <w:rPr>
          <w:noProof/>
          <w:szCs w:val="22"/>
          <w:lang w:eastAsia="en-US"/>
        </w:rPr>
        <w:t xml:space="preserve"> </w:t>
      </w:r>
      <w:r w:rsidR="00414BE0" w:rsidRPr="002C683F">
        <w:rPr>
          <w:noProof/>
          <w:szCs w:val="22"/>
          <w:lang w:eastAsia="en-US"/>
        </w:rPr>
        <w:t>vášmu lekárovi. Predávkovanie paracetam</w:t>
      </w:r>
      <w:smartTag w:uri="urn:schemas-microsoft-com:office:smarttags" w:element="PersonName">
        <w:r w:rsidR="00414BE0" w:rsidRPr="002C683F">
          <w:rPr>
            <w:noProof/>
            <w:szCs w:val="22"/>
            <w:lang w:eastAsia="en-US"/>
          </w:rPr>
          <w:t>olo</w:t>
        </w:r>
      </w:smartTag>
      <w:r w:rsidR="00414BE0" w:rsidRPr="002C683F">
        <w:rPr>
          <w:noProof/>
          <w:szCs w:val="22"/>
          <w:lang w:eastAsia="en-US"/>
        </w:rPr>
        <w:t xml:space="preserve">m môže spôsobiť vážne poškodenie až zlyhanie funkcie pečene, ktoré môže viesť k úmrtiu.  </w:t>
      </w:r>
    </w:p>
    <w:p w14:paraId="0CB81852" w14:textId="77777777" w:rsidR="00414BE0" w:rsidRPr="002C683F" w:rsidRDefault="00414BE0" w:rsidP="00414BE0">
      <w:pPr>
        <w:numPr>
          <w:ilvl w:val="12"/>
          <w:numId w:val="0"/>
        </w:numPr>
        <w:ind w:right="-2"/>
        <w:rPr>
          <w:noProof/>
          <w:szCs w:val="22"/>
          <w:lang w:eastAsia="en-US"/>
        </w:rPr>
      </w:pPr>
    </w:p>
    <w:p w14:paraId="0D89AED3" w14:textId="77777777" w:rsidR="00414BE0" w:rsidRPr="002C683F" w:rsidRDefault="00414BE0" w:rsidP="00414BE0">
      <w:pPr>
        <w:numPr>
          <w:ilvl w:val="12"/>
          <w:numId w:val="0"/>
        </w:numPr>
        <w:ind w:right="-2"/>
        <w:outlineLvl w:val="0"/>
        <w:rPr>
          <w:noProof/>
          <w:szCs w:val="22"/>
          <w:lang w:eastAsia="en-US"/>
        </w:rPr>
      </w:pPr>
      <w:r w:rsidRPr="002C683F">
        <w:rPr>
          <w:b/>
          <w:noProof/>
          <w:szCs w:val="22"/>
          <w:lang w:eastAsia="en-US"/>
        </w:rPr>
        <w:t xml:space="preserve">Ak zabudnete užiť </w:t>
      </w:r>
      <w:r w:rsidR="00936FF1" w:rsidRPr="002C683F">
        <w:rPr>
          <w:b/>
          <w:noProof/>
          <w:szCs w:val="22"/>
          <w:lang w:eastAsia="en-US"/>
        </w:rPr>
        <w:t>Tramadol/Paracetamol Zentiva 75 mg/650 mg</w:t>
      </w:r>
    </w:p>
    <w:p w14:paraId="76048E7E" w14:textId="77777777" w:rsidR="00414BE0" w:rsidRPr="002C683F" w:rsidRDefault="00414BE0" w:rsidP="00414BE0">
      <w:pPr>
        <w:numPr>
          <w:ilvl w:val="12"/>
          <w:numId w:val="0"/>
        </w:numPr>
        <w:ind w:right="-2"/>
        <w:rPr>
          <w:noProof/>
          <w:szCs w:val="22"/>
          <w:lang w:eastAsia="en-US"/>
        </w:rPr>
      </w:pPr>
      <w:r w:rsidRPr="002C683F">
        <w:rPr>
          <w:noProof/>
          <w:szCs w:val="22"/>
          <w:lang w:eastAsia="en-US"/>
        </w:rPr>
        <w:t xml:space="preserve">Ak zabudnete užiť tablety, je pravdepodobné, že sa bolesť vráti. </w:t>
      </w:r>
    </w:p>
    <w:p w14:paraId="27DB80AB" w14:textId="77777777" w:rsidR="00414BE0" w:rsidRPr="002C683F" w:rsidRDefault="00414BE0" w:rsidP="00414BE0">
      <w:pPr>
        <w:numPr>
          <w:ilvl w:val="12"/>
          <w:numId w:val="0"/>
        </w:numPr>
        <w:ind w:right="-2"/>
        <w:rPr>
          <w:noProof/>
          <w:szCs w:val="22"/>
          <w:lang w:eastAsia="en-US"/>
        </w:rPr>
      </w:pPr>
      <w:r w:rsidRPr="002C683F">
        <w:rPr>
          <w:b/>
          <w:noProof/>
          <w:szCs w:val="22"/>
          <w:lang w:eastAsia="en-US"/>
        </w:rPr>
        <w:t>Neužívajte dvojnásobnú dávku</w:t>
      </w:r>
      <w:r w:rsidRPr="002C683F">
        <w:rPr>
          <w:noProof/>
          <w:szCs w:val="22"/>
          <w:lang w:eastAsia="en-US"/>
        </w:rPr>
        <w:t xml:space="preserve">, aby ste nahradili vynechanú dávku, len pokračujte v užívaní tabliet tak ako predtým. </w:t>
      </w:r>
    </w:p>
    <w:p w14:paraId="2AE3F491" w14:textId="77777777" w:rsidR="00414BE0" w:rsidRPr="002C683F" w:rsidRDefault="00414BE0" w:rsidP="00414BE0">
      <w:pPr>
        <w:numPr>
          <w:ilvl w:val="12"/>
          <w:numId w:val="0"/>
        </w:numPr>
        <w:ind w:right="-2"/>
        <w:rPr>
          <w:noProof/>
          <w:szCs w:val="22"/>
          <w:lang w:eastAsia="en-US"/>
        </w:rPr>
      </w:pPr>
    </w:p>
    <w:p w14:paraId="062A2D5B" w14:textId="77777777" w:rsidR="00414BE0" w:rsidRPr="002C683F" w:rsidRDefault="00414BE0" w:rsidP="00414BE0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eastAsia="en-US"/>
        </w:rPr>
      </w:pPr>
      <w:r w:rsidRPr="002C683F">
        <w:rPr>
          <w:b/>
          <w:noProof/>
          <w:szCs w:val="22"/>
          <w:lang w:eastAsia="en-US"/>
        </w:rPr>
        <w:t xml:space="preserve">Ak prestanete užívať </w:t>
      </w:r>
      <w:r w:rsidR="00936FF1" w:rsidRPr="002C683F">
        <w:rPr>
          <w:b/>
          <w:noProof/>
          <w:szCs w:val="22"/>
          <w:lang w:eastAsia="en-US"/>
        </w:rPr>
        <w:t>Tramadol/Paracetamol Zentiva 75 mg/650 mg</w:t>
      </w:r>
    </w:p>
    <w:p w14:paraId="1B1AA4E6" w14:textId="77777777" w:rsidR="00414BE0" w:rsidRPr="002C683F" w:rsidRDefault="00414BE0" w:rsidP="00414BE0">
      <w:pPr>
        <w:numPr>
          <w:ilvl w:val="12"/>
          <w:numId w:val="0"/>
        </w:numPr>
        <w:ind w:right="-2"/>
        <w:outlineLvl w:val="0"/>
        <w:rPr>
          <w:noProof/>
          <w:szCs w:val="22"/>
          <w:lang w:eastAsia="en-US"/>
        </w:rPr>
      </w:pPr>
      <w:r w:rsidRPr="002C683F">
        <w:rPr>
          <w:noProof/>
          <w:szCs w:val="22"/>
          <w:lang w:eastAsia="en-US"/>
        </w:rPr>
        <w:t xml:space="preserve">Ak ukončíte alebo náhle prerušíte liečbu </w:t>
      </w:r>
      <w:r w:rsidR="00936FF1" w:rsidRPr="002C683F">
        <w:rPr>
          <w:noProof/>
          <w:szCs w:val="22"/>
          <w:lang w:eastAsia="en-US"/>
        </w:rPr>
        <w:t>Tramad</w:t>
      </w:r>
      <w:smartTag w:uri="urn:schemas-microsoft-com:office:smarttags" w:element="PersonName">
        <w:r w:rsidR="00936FF1" w:rsidRPr="002C683F">
          <w:rPr>
            <w:noProof/>
            <w:szCs w:val="22"/>
            <w:lang w:eastAsia="en-US"/>
          </w:rPr>
          <w:t>olo</w:t>
        </w:r>
      </w:smartTag>
      <w:r w:rsidR="00936FF1" w:rsidRPr="002C683F">
        <w:rPr>
          <w:noProof/>
          <w:szCs w:val="22"/>
          <w:lang w:eastAsia="en-US"/>
        </w:rPr>
        <w:t>m/Paracetam</w:t>
      </w:r>
      <w:smartTag w:uri="urn:schemas-microsoft-com:office:smarttags" w:element="PersonName">
        <w:r w:rsidR="00936FF1" w:rsidRPr="002C683F">
          <w:rPr>
            <w:noProof/>
            <w:szCs w:val="22"/>
            <w:lang w:eastAsia="en-US"/>
          </w:rPr>
          <w:t>olo</w:t>
        </w:r>
      </w:smartTag>
      <w:r w:rsidR="00936FF1" w:rsidRPr="002C683F">
        <w:rPr>
          <w:noProof/>
          <w:szCs w:val="22"/>
          <w:lang w:eastAsia="en-US"/>
        </w:rPr>
        <w:t>m Zentiva 75 mg/650 mg</w:t>
      </w:r>
      <w:r w:rsidRPr="002C683F">
        <w:rPr>
          <w:noProof/>
          <w:szCs w:val="22"/>
          <w:lang w:eastAsia="en-US"/>
        </w:rPr>
        <w:t>, je pravdepodobné, že sa bolesť znovu objaví. Ak si želáte ukončiť liečbu z dôvodu nepríjemných vedľajších účinkov lieku, povedzte to svojmu lekárovi.</w:t>
      </w:r>
    </w:p>
    <w:p w14:paraId="6834BECE" w14:textId="77777777" w:rsidR="00414BE0" w:rsidRPr="002C683F" w:rsidRDefault="00414BE0" w:rsidP="00414BE0">
      <w:pPr>
        <w:numPr>
          <w:ilvl w:val="12"/>
          <w:numId w:val="0"/>
        </w:numPr>
        <w:ind w:right="-2"/>
        <w:outlineLvl w:val="0"/>
        <w:rPr>
          <w:noProof/>
          <w:szCs w:val="22"/>
          <w:lang w:eastAsia="en-US"/>
        </w:rPr>
      </w:pPr>
    </w:p>
    <w:p w14:paraId="4A88C7F7" w14:textId="77777777" w:rsidR="00414BE0" w:rsidRPr="002C683F" w:rsidRDefault="00414BE0" w:rsidP="00414BE0">
      <w:pPr>
        <w:numPr>
          <w:ilvl w:val="12"/>
          <w:numId w:val="0"/>
        </w:numPr>
        <w:ind w:right="-2"/>
        <w:outlineLvl w:val="0"/>
        <w:rPr>
          <w:noProof/>
          <w:szCs w:val="22"/>
          <w:lang w:eastAsia="en-US"/>
        </w:rPr>
      </w:pPr>
      <w:r w:rsidRPr="002C683F">
        <w:rPr>
          <w:noProof/>
          <w:szCs w:val="22"/>
          <w:lang w:eastAsia="en-US"/>
        </w:rPr>
        <w:t xml:space="preserve">Prerušenie liečby </w:t>
      </w:r>
      <w:r w:rsidR="00936FF1" w:rsidRPr="002C683F">
        <w:rPr>
          <w:noProof/>
          <w:szCs w:val="22"/>
          <w:lang w:eastAsia="en-US"/>
        </w:rPr>
        <w:t>Tramad</w:t>
      </w:r>
      <w:smartTag w:uri="urn:schemas-microsoft-com:office:smarttags" w:element="PersonName">
        <w:r w:rsidR="00936FF1" w:rsidRPr="002C683F">
          <w:rPr>
            <w:noProof/>
            <w:szCs w:val="22"/>
            <w:lang w:eastAsia="en-US"/>
          </w:rPr>
          <w:t>olo</w:t>
        </w:r>
      </w:smartTag>
      <w:r w:rsidR="00936FF1" w:rsidRPr="002C683F">
        <w:rPr>
          <w:noProof/>
          <w:szCs w:val="22"/>
          <w:lang w:eastAsia="en-US"/>
        </w:rPr>
        <w:t>m/Paracetam</w:t>
      </w:r>
      <w:smartTag w:uri="urn:schemas-microsoft-com:office:smarttags" w:element="PersonName">
        <w:r w:rsidR="00936FF1" w:rsidRPr="002C683F">
          <w:rPr>
            <w:noProof/>
            <w:szCs w:val="22"/>
            <w:lang w:eastAsia="en-US"/>
          </w:rPr>
          <w:t>olo</w:t>
        </w:r>
      </w:smartTag>
      <w:r w:rsidR="00936FF1" w:rsidRPr="002C683F">
        <w:rPr>
          <w:noProof/>
          <w:szCs w:val="22"/>
          <w:lang w:eastAsia="en-US"/>
        </w:rPr>
        <w:t xml:space="preserve">m Zentiva 75 mg/650 mg </w:t>
      </w:r>
      <w:r w:rsidRPr="002C683F">
        <w:rPr>
          <w:noProof/>
          <w:szCs w:val="22"/>
          <w:lang w:eastAsia="en-US"/>
        </w:rPr>
        <w:t>zvyčajne nie je sprevádzané abstinenčnými príznakmi. Po ukončení dlhodobej liečby sa však u niektorých pacientov môžu vyskytnúť príznaky ako sú nepokoj, úzkosť, nervozita, záchvaty paniky, halucinácie, nezvyčajné senzorické podnety (svrbenie, mravčenie, strata citlivosti), tinitus (šumenie v ušiach), nespavosť,</w:t>
      </w:r>
      <w:r w:rsidR="00346866" w:rsidRPr="002C683F">
        <w:rPr>
          <w:szCs w:val="22"/>
        </w:rPr>
        <w:t xml:space="preserve"> triašk</w:t>
      </w:r>
      <w:r w:rsidR="00AD3896">
        <w:rPr>
          <w:szCs w:val="22"/>
        </w:rPr>
        <w:t>a</w:t>
      </w:r>
      <w:r w:rsidR="00346866" w:rsidRPr="002C683F">
        <w:rPr>
          <w:szCs w:val="22"/>
        </w:rPr>
        <w:t xml:space="preserve"> alebo žalúdočn</w:t>
      </w:r>
      <w:r w:rsidR="00AD3896">
        <w:rPr>
          <w:szCs w:val="22"/>
        </w:rPr>
        <w:t>á</w:t>
      </w:r>
      <w:r w:rsidR="00346866" w:rsidRPr="002C683F">
        <w:rPr>
          <w:szCs w:val="22"/>
        </w:rPr>
        <w:t xml:space="preserve"> nevoľnosť.</w:t>
      </w:r>
      <w:r w:rsidRPr="002C683F">
        <w:rPr>
          <w:noProof/>
          <w:szCs w:val="22"/>
          <w:lang w:eastAsia="en-US"/>
        </w:rPr>
        <w:t xml:space="preserve"> </w:t>
      </w:r>
      <w:r w:rsidR="00346866" w:rsidRPr="002C683F">
        <w:rPr>
          <w:noProof/>
          <w:szCs w:val="22"/>
          <w:lang w:eastAsia="en-US"/>
        </w:rPr>
        <w:t>V</w:t>
      </w:r>
      <w:r w:rsidRPr="002C683F">
        <w:rPr>
          <w:noProof/>
          <w:szCs w:val="22"/>
          <w:lang w:eastAsia="en-US"/>
        </w:rPr>
        <w:t>yhľadajte svojho lekára</w:t>
      </w:r>
      <w:r w:rsidR="00AD3896">
        <w:rPr>
          <w:noProof/>
          <w:szCs w:val="22"/>
          <w:lang w:eastAsia="en-US"/>
        </w:rPr>
        <w:t>,</w:t>
      </w:r>
      <w:r w:rsidRPr="002C683F">
        <w:rPr>
          <w:noProof/>
          <w:szCs w:val="22"/>
          <w:lang w:eastAsia="en-US"/>
        </w:rPr>
        <w:t xml:space="preserve"> ak sa vyskytnú niektoré z týchto príznakov po ukončení liečby</w:t>
      </w:r>
      <w:r w:rsidR="00346866" w:rsidRPr="002C683F">
        <w:rPr>
          <w:noProof/>
          <w:szCs w:val="22"/>
          <w:lang w:eastAsia="en-US"/>
        </w:rPr>
        <w:t xml:space="preserve"> Tramad</w:t>
      </w:r>
      <w:smartTag w:uri="urn:schemas-microsoft-com:office:smarttags" w:element="PersonName">
        <w:r w:rsidR="00346866" w:rsidRPr="002C683F">
          <w:rPr>
            <w:noProof/>
            <w:szCs w:val="22"/>
            <w:lang w:eastAsia="en-US"/>
          </w:rPr>
          <w:t>olo</w:t>
        </w:r>
      </w:smartTag>
      <w:r w:rsidR="00346866" w:rsidRPr="002C683F">
        <w:rPr>
          <w:noProof/>
          <w:szCs w:val="22"/>
          <w:lang w:eastAsia="en-US"/>
        </w:rPr>
        <w:t>m/Paracetam</w:t>
      </w:r>
      <w:smartTag w:uri="urn:schemas-microsoft-com:office:smarttags" w:element="PersonName">
        <w:r w:rsidR="00346866" w:rsidRPr="002C683F">
          <w:rPr>
            <w:noProof/>
            <w:szCs w:val="22"/>
            <w:lang w:eastAsia="en-US"/>
          </w:rPr>
          <w:t>olo</w:t>
        </w:r>
      </w:smartTag>
      <w:r w:rsidR="00346866" w:rsidRPr="002C683F">
        <w:rPr>
          <w:noProof/>
          <w:szCs w:val="22"/>
          <w:lang w:eastAsia="en-US"/>
        </w:rPr>
        <w:t>m Zentiva 75 mg/650 mg</w:t>
      </w:r>
      <w:r w:rsidRPr="002C683F">
        <w:rPr>
          <w:noProof/>
          <w:szCs w:val="22"/>
          <w:lang w:eastAsia="en-US"/>
        </w:rPr>
        <w:t xml:space="preserve">.    </w:t>
      </w:r>
    </w:p>
    <w:p w14:paraId="7C6C347B" w14:textId="77777777" w:rsidR="00414BE0" w:rsidRPr="002C683F" w:rsidRDefault="00414BE0" w:rsidP="00414BE0">
      <w:pPr>
        <w:numPr>
          <w:ilvl w:val="12"/>
          <w:numId w:val="0"/>
        </w:numPr>
        <w:ind w:right="-2"/>
        <w:outlineLvl w:val="0"/>
        <w:rPr>
          <w:b/>
          <w:noProof/>
          <w:szCs w:val="22"/>
          <w:lang w:eastAsia="en-US"/>
        </w:rPr>
      </w:pPr>
    </w:p>
    <w:p w14:paraId="5E264626" w14:textId="77777777" w:rsidR="00005D56" w:rsidRPr="002C683F" w:rsidRDefault="00005D56" w:rsidP="00F46497">
      <w:pPr>
        <w:ind w:left="0" w:right="-2" w:firstLine="0"/>
        <w:rPr>
          <w:szCs w:val="22"/>
        </w:rPr>
      </w:pPr>
      <w:r w:rsidRPr="002C683F">
        <w:rPr>
          <w:szCs w:val="22"/>
        </w:rPr>
        <w:t xml:space="preserve">Ak máte </w:t>
      </w:r>
      <w:r w:rsidR="00F46497" w:rsidRPr="002C683F">
        <w:rPr>
          <w:szCs w:val="22"/>
        </w:rPr>
        <w:t xml:space="preserve">akékoľvek </w:t>
      </w:r>
      <w:r w:rsidRPr="002C683F">
        <w:rPr>
          <w:szCs w:val="22"/>
        </w:rPr>
        <w:t>ďalšie otázky týkajúce sa použitia tohto lieku, opýtajte sa svojho lekára alebo lekárnika.</w:t>
      </w:r>
    </w:p>
    <w:p w14:paraId="7D5DF632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8BAC691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605974" w14:textId="77777777" w:rsidR="00005D56" w:rsidRPr="002C683F" w:rsidRDefault="00005D56" w:rsidP="00005D5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C683F">
        <w:rPr>
          <w:b/>
          <w:noProof/>
          <w:szCs w:val="22"/>
        </w:rPr>
        <w:t>4.</w:t>
      </w:r>
      <w:r w:rsidRPr="002C683F">
        <w:rPr>
          <w:b/>
          <w:noProof/>
          <w:szCs w:val="22"/>
        </w:rPr>
        <w:tab/>
        <w:t>M</w:t>
      </w:r>
      <w:r w:rsidR="00F46497" w:rsidRPr="002C683F">
        <w:rPr>
          <w:b/>
          <w:noProof/>
          <w:szCs w:val="22"/>
        </w:rPr>
        <w:t>ožné vedľajšie účinky</w:t>
      </w:r>
    </w:p>
    <w:p w14:paraId="1B549A80" w14:textId="77777777" w:rsidR="00005D56" w:rsidRPr="002C683F" w:rsidRDefault="00005D56" w:rsidP="00005D56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7B7CE6F" w14:textId="77777777" w:rsidR="00005D56" w:rsidRPr="002C683F" w:rsidRDefault="00005D56" w:rsidP="00005D56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2C683F">
        <w:rPr>
          <w:szCs w:val="22"/>
        </w:rPr>
        <w:t xml:space="preserve">Tak ako všetky lieky, aj </w:t>
      </w:r>
      <w:r w:rsidR="00F46497" w:rsidRPr="002C683F">
        <w:rPr>
          <w:szCs w:val="22"/>
        </w:rPr>
        <w:t xml:space="preserve">tento liek </w:t>
      </w:r>
      <w:r w:rsidRPr="002C683F">
        <w:rPr>
          <w:szCs w:val="22"/>
        </w:rPr>
        <w:t>môže spôsobovať vedľajšie účinky, hoci sa neprejavia u každého.</w:t>
      </w:r>
    </w:p>
    <w:p w14:paraId="01773911" w14:textId="77777777" w:rsidR="00005D56" w:rsidRDefault="00005D56" w:rsidP="00005D56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55D4F241" w14:textId="77777777" w:rsidR="00F2241B" w:rsidRDefault="00F2241B" w:rsidP="00F2241B">
      <w:pPr>
        <w:numPr>
          <w:ilvl w:val="12"/>
          <w:numId w:val="0"/>
        </w:numPr>
        <w:ind w:right="-29"/>
        <w:rPr>
          <w:bCs/>
          <w:szCs w:val="22"/>
        </w:rPr>
      </w:pPr>
      <w:r w:rsidRPr="00F2241B">
        <w:rPr>
          <w:bCs/>
          <w:szCs w:val="22"/>
        </w:rPr>
        <w:t xml:space="preserve">Niektoré vedľajšie účinky môžu byť závažné. </w:t>
      </w:r>
    </w:p>
    <w:p w14:paraId="655E807A" w14:textId="77777777" w:rsidR="004254DB" w:rsidRDefault="00F2241B" w:rsidP="00F2241B">
      <w:pPr>
        <w:numPr>
          <w:ilvl w:val="12"/>
          <w:numId w:val="0"/>
        </w:numPr>
        <w:ind w:right="-29"/>
        <w:rPr>
          <w:bCs/>
          <w:szCs w:val="22"/>
        </w:rPr>
      </w:pPr>
      <w:r w:rsidRPr="00F2241B">
        <w:rPr>
          <w:bCs/>
          <w:szCs w:val="22"/>
        </w:rPr>
        <w:t xml:space="preserve">Prestaňte užívať </w:t>
      </w:r>
      <w:proofErr w:type="spellStart"/>
      <w:r w:rsidRPr="00F2241B">
        <w:rPr>
          <w:bCs/>
          <w:szCs w:val="22"/>
        </w:rPr>
        <w:t>Tramadol</w:t>
      </w:r>
      <w:proofErr w:type="spellEnd"/>
      <w:r w:rsidRPr="00F2241B">
        <w:rPr>
          <w:bCs/>
          <w:szCs w:val="22"/>
        </w:rPr>
        <w:t>/</w:t>
      </w:r>
      <w:proofErr w:type="spellStart"/>
      <w:r w:rsidRPr="00F2241B">
        <w:rPr>
          <w:bCs/>
          <w:szCs w:val="22"/>
        </w:rPr>
        <w:t>Paracetamol</w:t>
      </w:r>
      <w:proofErr w:type="spellEnd"/>
      <w:r w:rsidRPr="00F2241B">
        <w:rPr>
          <w:bCs/>
          <w:szCs w:val="22"/>
        </w:rPr>
        <w:t xml:space="preserve"> </w:t>
      </w:r>
      <w:proofErr w:type="spellStart"/>
      <w:r w:rsidRPr="00F2241B">
        <w:rPr>
          <w:bCs/>
          <w:szCs w:val="22"/>
        </w:rPr>
        <w:t>Zentiva</w:t>
      </w:r>
      <w:proofErr w:type="spellEnd"/>
      <w:r w:rsidRPr="00F2241B">
        <w:rPr>
          <w:bCs/>
          <w:szCs w:val="22"/>
        </w:rPr>
        <w:t xml:space="preserve"> 75 mg/650 mg a okamžite vyhľadajte lekársku po</w:t>
      </w:r>
      <w:r>
        <w:rPr>
          <w:bCs/>
          <w:szCs w:val="22"/>
        </w:rPr>
        <w:t>moc</w:t>
      </w:r>
      <w:r w:rsidRPr="00F2241B">
        <w:rPr>
          <w:bCs/>
          <w:szCs w:val="22"/>
        </w:rPr>
        <w:t xml:space="preserve">, ak </w:t>
      </w:r>
      <w:r>
        <w:rPr>
          <w:bCs/>
          <w:szCs w:val="22"/>
        </w:rPr>
        <w:t xml:space="preserve">sa vyskytne </w:t>
      </w:r>
      <w:r w:rsidRPr="00F2241B">
        <w:rPr>
          <w:bCs/>
          <w:szCs w:val="22"/>
        </w:rPr>
        <w:t>niektorý z nasledujúcich príznakov:</w:t>
      </w:r>
    </w:p>
    <w:p w14:paraId="7573BDF4" w14:textId="77777777" w:rsidR="00F2241B" w:rsidRPr="00F2241B" w:rsidRDefault="00F2241B" w:rsidP="00F2241B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44B4095" w14:textId="77777777" w:rsidR="00B0027E" w:rsidRPr="002C683F" w:rsidRDefault="00B0027E" w:rsidP="00452F57">
      <w:pPr>
        <w:numPr>
          <w:ilvl w:val="0"/>
          <w:numId w:val="23"/>
        </w:numPr>
        <w:ind w:right="-29"/>
        <w:rPr>
          <w:szCs w:val="22"/>
          <w:lang w:eastAsia="en-US"/>
        </w:rPr>
      </w:pPr>
      <w:r w:rsidRPr="002C683F">
        <w:rPr>
          <w:szCs w:val="22"/>
          <w:lang w:eastAsia="en-US"/>
        </w:rPr>
        <w:t xml:space="preserve">Opuch tváre, pier alebo hrdla, ťažkosti pri prehĺtaní alebo s dýchaním alebo pokles krvného tlaku a mdloby. Tiež sa môžu objaviť vyrážky alebo svrbenie. To poukazuje na to, že máte závažnú alergickú reakciu. </w:t>
      </w:r>
    </w:p>
    <w:p w14:paraId="05F99994" w14:textId="77777777" w:rsidR="00B0027E" w:rsidRPr="002C683F" w:rsidRDefault="00B0027E" w:rsidP="00452F57">
      <w:pPr>
        <w:numPr>
          <w:ilvl w:val="0"/>
          <w:numId w:val="23"/>
        </w:numPr>
        <w:ind w:right="-29"/>
        <w:rPr>
          <w:szCs w:val="22"/>
          <w:lang w:eastAsia="en-US"/>
        </w:rPr>
      </w:pPr>
      <w:r w:rsidRPr="002C683F">
        <w:rPr>
          <w:szCs w:val="22"/>
          <w:lang w:eastAsia="en-US"/>
        </w:rPr>
        <w:t xml:space="preserve">Predĺžené alebo neočakávané krvácanie v prípade ak súbežne užívate </w:t>
      </w:r>
      <w:proofErr w:type="spellStart"/>
      <w:r w:rsidR="00A92FE7" w:rsidRPr="002C683F">
        <w:rPr>
          <w:szCs w:val="22"/>
        </w:rPr>
        <w:t>Tramadol</w:t>
      </w:r>
      <w:proofErr w:type="spellEnd"/>
      <w:r w:rsidR="00A92FE7" w:rsidRPr="002C683F">
        <w:rPr>
          <w:szCs w:val="22"/>
        </w:rPr>
        <w:t>/</w:t>
      </w:r>
      <w:proofErr w:type="spellStart"/>
      <w:r w:rsidR="00A92FE7" w:rsidRPr="002C683F">
        <w:rPr>
          <w:szCs w:val="22"/>
        </w:rPr>
        <w:t>Paracetamol</w:t>
      </w:r>
      <w:proofErr w:type="spellEnd"/>
      <w:r w:rsidR="00A92FE7" w:rsidRPr="002C683F">
        <w:rPr>
          <w:szCs w:val="22"/>
        </w:rPr>
        <w:t xml:space="preserve"> </w:t>
      </w:r>
      <w:proofErr w:type="spellStart"/>
      <w:r w:rsidR="00A92FE7" w:rsidRPr="002C683F">
        <w:rPr>
          <w:szCs w:val="22"/>
        </w:rPr>
        <w:t>Zentiva</w:t>
      </w:r>
      <w:proofErr w:type="spellEnd"/>
      <w:r w:rsidR="00A92FE7" w:rsidRPr="002C683F">
        <w:rPr>
          <w:szCs w:val="22"/>
        </w:rPr>
        <w:t xml:space="preserve"> 75 mg/650 mg</w:t>
      </w:r>
      <w:r w:rsidR="00A92FE7" w:rsidRPr="002C683F">
        <w:rPr>
          <w:szCs w:val="22"/>
          <w:lang w:eastAsia="en-US"/>
        </w:rPr>
        <w:t xml:space="preserve"> </w:t>
      </w:r>
      <w:r w:rsidRPr="002C683F">
        <w:rPr>
          <w:szCs w:val="22"/>
          <w:lang w:eastAsia="en-US"/>
        </w:rPr>
        <w:t>s liekmi na zriedenie krvi (</w:t>
      </w:r>
      <w:proofErr w:type="spellStart"/>
      <w:r w:rsidRPr="002C683F">
        <w:rPr>
          <w:szCs w:val="22"/>
          <w:lang w:eastAsia="en-US"/>
        </w:rPr>
        <w:t>warfarín</w:t>
      </w:r>
      <w:proofErr w:type="spellEnd"/>
      <w:r w:rsidRPr="002C683F">
        <w:rPr>
          <w:szCs w:val="22"/>
          <w:lang w:eastAsia="en-US"/>
        </w:rPr>
        <w:t xml:space="preserve"> alebo </w:t>
      </w:r>
      <w:proofErr w:type="spellStart"/>
      <w:r w:rsidRPr="002C683F">
        <w:rPr>
          <w:szCs w:val="22"/>
          <w:lang w:eastAsia="en-US"/>
        </w:rPr>
        <w:t>fenprokumón</w:t>
      </w:r>
      <w:proofErr w:type="spellEnd"/>
      <w:r w:rsidRPr="002C683F">
        <w:rPr>
          <w:szCs w:val="22"/>
          <w:lang w:eastAsia="en-US"/>
        </w:rPr>
        <w:t>).</w:t>
      </w:r>
    </w:p>
    <w:p w14:paraId="53858992" w14:textId="77777777" w:rsidR="00B0027E" w:rsidRPr="002C683F" w:rsidRDefault="00B0027E" w:rsidP="00452F57">
      <w:pPr>
        <w:numPr>
          <w:ilvl w:val="0"/>
          <w:numId w:val="23"/>
        </w:numPr>
        <w:ind w:right="-29"/>
        <w:rPr>
          <w:szCs w:val="22"/>
          <w:lang w:eastAsia="en-US"/>
        </w:rPr>
      </w:pPr>
      <w:r w:rsidRPr="002C683F">
        <w:rPr>
          <w:szCs w:val="22"/>
          <w:lang w:eastAsia="en-US"/>
        </w:rPr>
        <w:t>Závažné kožné reakcie vrátane začervenania, pľuzgieriky a olupovanie kože.</w:t>
      </w:r>
    </w:p>
    <w:p w14:paraId="44FB98D4" w14:textId="77777777" w:rsidR="00B0027E" w:rsidRPr="002C683F" w:rsidRDefault="00B0027E" w:rsidP="00B0027E">
      <w:pPr>
        <w:numPr>
          <w:ilvl w:val="12"/>
          <w:numId w:val="0"/>
        </w:numPr>
        <w:ind w:right="-29"/>
        <w:rPr>
          <w:szCs w:val="22"/>
          <w:lang w:eastAsia="en-US"/>
        </w:rPr>
      </w:pPr>
    </w:p>
    <w:p w14:paraId="0322E159" w14:textId="77777777" w:rsidR="00B0027E" w:rsidRPr="002C683F" w:rsidRDefault="00B0027E" w:rsidP="00B0027E">
      <w:pPr>
        <w:numPr>
          <w:ilvl w:val="12"/>
          <w:numId w:val="0"/>
        </w:numPr>
        <w:ind w:right="-29"/>
        <w:rPr>
          <w:szCs w:val="22"/>
          <w:lang w:eastAsia="en-US"/>
        </w:rPr>
      </w:pPr>
      <w:r w:rsidRPr="002C683F">
        <w:rPr>
          <w:szCs w:val="22"/>
          <w:lang w:eastAsia="en-US"/>
        </w:rPr>
        <w:t xml:space="preserve">Okrem toho počas liečby </w:t>
      </w:r>
      <w:proofErr w:type="spellStart"/>
      <w:r w:rsidRPr="002C683F">
        <w:rPr>
          <w:szCs w:val="22"/>
          <w:lang w:eastAsia="en-US"/>
        </w:rPr>
        <w:t>Tramad</w:t>
      </w:r>
      <w:smartTag w:uri="urn:schemas-microsoft-com:office:smarttags" w:element="PersonName">
        <w:r w:rsidRPr="002C683F">
          <w:rPr>
            <w:szCs w:val="22"/>
            <w:lang w:eastAsia="en-US"/>
          </w:rPr>
          <w:t>olo</w:t>
        </w:r>
      </w:smartTag>
      <w:r w:rsidRPr="002C683F">
        <w:rPr>
          <w:szCs w:val="22"/>
          <w:lang w:eastAsia="en-US"/>
        </w:rPr>
        <w:t>m</w:t>
      </w:r>
      <w:proofErr w:type="spellEnd"/>
      <w:r w:rsidRPr="002C683F">
        <w:rPr>
          <w:szCs w:val="22"/>
          <w:lang w:eastAsia="en-US"/>
        </w:rPr>
        <w:t>/</w:t>
      </w:r>
      <w:proofErr w:type="spellStart"/>
      <w:r w:rsidRPr="002C683F">
        <w:rPr>
          <w:szCs w:val="22"/>
          <w:lang w:eastAsia="en-US"/>
        </w:rPr>
        <w:t>Paracetam</w:t>
      </w:r>
      <w:smartTag w:uri="urn:schemas-microsoft-com:office:smarttags" w:element="PersonName">
        <w:r w:rsidRPr="002C683F">
          <w:rPr>
            <w:szCs w:val="22"/>
            <w:lang w:eastAsia="en-US"/>
          </w:rPr>
          <w:t>olo</w:t>
        </w:r>
      </w:smartTag>
      <w:r w:rsidRPr="002C683F">
        <w:rPr>
          <w:szCs w:val="22"/>
          <w:lang w:eastAsia="en-US"/>
        </w:rPr>
        <w:t>m</w:t>
      </w:r>
      <w:proofErr w:type="spellEnd"/>
      <w:r w:rsidRPr="002C683F">
        <w:rPr>
          <w:szCs w:val="22"/>
          <w:lang w:eastAsia="en-US"/>
        </w:rPr>
        <w:t xml:space="preserve"> </w:t>
      </w:r>
      <w:proofErr w:type="spellStart"/>
      <w:r w:rsidRPr="002C683F">
        <w:rPr>
          <w:szCs w:val="22"/>
          <w:lang w:eastAsia="en-US"/>
        </w:rPr>
        <w:t>Zentiva</w:t>
      </w:r>
      <w:proofErr w:type="spellEnd"/>
      <w:r w:rsidRPr="002C683F">
        <w:rPr>
          <w:szCs w:val="22"/>
          <w:lang w:eastAsia="en-US"/>
        </w:rPr>
        <w:t xml:space="preserve"> 75 mg/650 mg môže dôjsť k nasledujúcim vedľajším účinkom:</w:t>
      </w:r>
    </w:p>
    <w:p w14:paraId="6C2BCF1F" w14:textId="77777777" w:rsidR="00B0027E" w:rsidRPr="002C683F" w:rsidRDefault="00B0027E" w:rsidP="00B0027E">
      <w:pPr>
        <w:numPr>
          <w:ilvl w:val="12"/>
          <w:numId w:val="0"/>
        </w:numPr>
        <w:ind w:right="-29"/>
        <w:rPr>
          <w:szCs w:val="22"/>
          <w:lang w:eastAsia="en-US"/>
        </w:rPr>
      </w:pPr>
    </w:p>
    <w:p w14:paraId="67B5D684" w14:textId="77777777" w:rsidR="00B0027E" w:rsidRPr="002C683F" w:rsidRDefault="00B0027E" w:rsidP="00D34F16">
      <w:pPr>
        <w:rPr>
          <w:szCs w:val="22"/>
          <w:lang w:eastAsia="en-US"/>
        </w:rPr>
      </w:pPr>
      <w:r w:rsidRPr="002C683F">
        <w:rPr>
          <w:b/>
          <w:szCs w:val="22"/>
          <w:lang w:eastAsia="en-US"/>
        </w:rPr>
        <w:t xml:space="preserve">Veľmi časté vedľajšie účinky </w:t>
      </w:r>
      <w:r w:rsidRPr="002C683F">
        <w:rPr>
          <w:szCs w:val="22"/>
          <w:lang w:eastAsia="en-US"/>
        </w:rPr>
        <w:t>(</w:t>
      </w:r>
      <w:r w:rsidR="00E301A3">
        <w:rPr>
          <w:szCs w:val="22"/>
          <w:lang w:eastAsia="en-US"/>
        </w:rPr>
        <w:t xml:space="preserve">môžu </w:t>
      </w:r>
      <w:r w:rsidRPr="002C683F">
        <w:rPr>
          <w:szCs w:val="22"/>
          <w:lang w:eastAsia="en-US"/>
        </w:rPr>
        <w:t>postih</w:t>
      </w:r>
      <w:r w:rsidR="00423B98">
        <w:rPr>
          <w:szCs w:val="22"/>
          <w:lang w:eastAsia="en-US"/>
        </w:rPr>
        <w:t>ovať</w:t>
      </w:r>
      <w:r w:rsidRPr="002C683F">
        <w:rPr>
          <w:szCs w:val="22"/>
          <w:lang w:eastAsia="en-US"/>
        </w:rPr>
        <w:t xml:space="preserve"> viac ako 1 z 10</w:t>
      </w:r>
      <w:r w:rsidR="00E301A3" w:rsidRPr="00E301A3">
        <w:rPr>
          <w:szCs w:val="22"/>
          <w:lang w:eastAsia="en-US"/>
        </w:rPr>
        <w:t xml:space="preserve"> </w:t>
      </w:r>
      <w:r w:rsidR="00E301A3">
        <w:rPr>
          <w:szCs w:val="22"/>
          <w:lang w:eastAsia="en-US"/>
        </w:rPr>
        <w:t>ľudí</w:t>
      </w:r>
      <w:r w:rsidRPr="002C683F">
        <w:rPr>
          <w:szCs w:val="22"/>
          <w:lang w:eastAsia="en-US"/>
        </w:rPr>
        <w:t>):</w:t>
      </w:r>
    </w:p>
    <w:p w14:paraId="45F37945" w14:textId="77777777" w:rsidR="00B0027E" w:rsidRPr="002C683F" w:rsidRDefault="00865A0F" w:rsidP="00452F57">
      <w:pPr>
        <w:numPr>
          <w:ilvl w:val="0"/>
          <w:numId w:val="24"/>
        </w:numPr>
        <w:rPr>
          <w:szCs w:val="22"/>
          <w:lang w:eastAsia="en-US"/>
        </w:rPr>
      </w:pPr>
      <w:r>
        <w:rPr>
          <w:szCs w:val="22"/>
          <w:lang w:eastAsia="en-US"/>
        </w:rPr>
        <w:t>N</w:t>
      </w:r>
      <w:r w:rsidR="00B0027E" w:rsidRPr="002C683F">
        <w:rPr>
          <w:szCs w:val="22"/>
          <w:lang w:eastAsia="en-US"/>
        </w:rPr>
        <w:t>evoľnosť (nutkanie na vracanie)</w:t>
      </w:r>
      <w:r>
        <w:rPr>
          <w:szCs w:val="22"/>
          <w:lang w:eastAsia="en-US"/>
        </w:rPr>
        <w:t>.</w:t>
      </w:r>
      <w:r w:rsidR="00B0027E" w:rsidRPr="002C683F">
        <w:rPr>
          <w:szCs w:val="22"/>
          <w:lang w:eastAsia="en-US"/>
        </w:rPr>
        <w:t xml:space="preserve"> </w:t>
      </w:r>
    </w:p>
    <w:p w14:paraId="28801473" w14:textId="77777777" w:rsidR="00B0027E" w:rsidRPr="002C683F" w:rsidRDefault="00865A0F" w:rsidP="00452F57">
      <w:pPr>
        <w:numPr>
          <w:ilvl w:val="0"/>
          <w:numId w:val="24"/>
        </w:numPr>
        <w:rPr>
          <w:szCs w:val="22"/>
          <w:lang w:eastAsia="en-US"/>
        </w:rPr>
      </w:pPr>
      <w:r>
        <w:rPr>
          <w:szCs w:val="22"/>
          <w:lang w:eastAsia="en-US"/>
        </w:rPr>
        <w:t>Z</w:t>
      </w:r>
      <w:r w:rsidR="00B0027E" w:rsidRPr="002C683F">
        <w:rPr>
          <w:szCs w:val="22"/>
          <w:lang w:eastAsia="en-US"/>
        </w:rPr>
        <w:t>ávraty, ospalosť</w:t>
      </w:r>
      <w:r w:rsidR="00AA2600">
        <w:rPr>
          <w:szCs w:val="22"/>
          <w:lang w:eastAsia="en-US"/>
        </w:rPr>
        <w:t>.</w:t>
      </w:r>
    </w:p>
    <w:p w14:paraId="549D4516" w14:textId="77777777" w:rsidR="00B0027E" w:rsidRPr="002C683F" w:rsidRDefault="00B0027E" w:rsidP="00423B98">
      <w:pPr>
        <w:ind w:left="560" w:hanging="560"/>
        <w:rPr>
          <w:szCs w:val="22"/>
          <w:lang w:eastAsia="en-US"/>
        </w:rPr>
      </w:pPr>
    </w:p>
    <w:p w14:paraId="30703782" w14:textId="77777777" w:rsidR="00B0027E" w:rsidRPr="002C683F" w:rsidRDefault="00B0027E" w:rsidP="00D34F16">
      <w:pPr>
        <w:rPr>
          <w:szCs w:val="22"/>
          <w:lang w:eastAsia="en-US"/>
        </w:rPr>
      </w:pPr>
      <w:r w:rsidRPr="002C683F">
        <w:rPr>
          <w:b/>
          <w:szCs w:val="22"/>
          <w:lang w:eastAsia="en-US"/>
        </w:rPr>
        <w:t>Časté vedľajšie účinky</w:t>
      </w:r>
      <w:r w:rsidRPr="002C683F">
        <w:rPr>
          <w:szCs w:val="22"/>
          <w:lang w:eastAsia="en-US"/>
        </w:rPr>
        <w:t xml:space="preserve"> (</w:t>
      </w:r>
      <w:r w:rsidR="0029772C" w:rsidRPr="002C683F">
        <w:rPr>
          <w:szCs w:val="22"/>
          <w:lang w:eastAsia="en-US"/>
        </w:rPr>
        <w:t>môžu postih</w:t>
      </w:r>
      <w:r w:rsidR="00423B98">
        <w:rPr>
          <w:szCs w:val="22"/>
          <w:lang w:eastAsia="en-US"/>
        </w:rPr>
        <w:t>ovať</w:t>
      </w:r>
      <w:r w:rsidR="0029772C" w:rsidRPr="002C683F">
        <w:rPr>
          <w:szCs w:val="22"/>
          <w:lang w:eastAsia="en-US"/>
        </w:rPr>
        <w:t xml:space="preserve"> </w:t>
      </w:r>
      <w:r w:rsidR="00E301A3">
        <w:rPr>
          <w:szCs w:val="22"/>
          <w:lang w:eastAsia="en-US"/>
        </w:rPr>
        <w:t>menej ako</w:t>
      </w:r>
      <w:r w:rsidR="0029772C" w:rsidRPr="002C683F">
        <w:rPr>
          <w:szCs w:val="22"/>
          <w:lang w:eastAsia="en-US"/>
        </w:rPr>
        <w:t xml:space="preserve"> 1 z 10 ľudí</w:t>
      </w:r>
      <w:r w:rsidRPr="002C683F">
        <w:rPr>
          <w:szCs w:val="22"/>
          <w:lang w:eastAsia="en-US"/>
        </w:rPr>
        <w:t xml:space="preserve">): </w:t>
      </w:r>
    </w:p>
    <w:p w14:paraId="5C0E39E3" w14:textId="77777777" w:rsidR="00B0027E" w:rsidRPr="002C683F" w:rsidRDefault="00865A0F" w:rsidP="00452F57">
      <w:pPr>
        <w:numPr>
          <w:ilvl w:val="0"/>
          <w:numId w:val="25"/>
        </w:numPr>
        <w:rPr>
          <w:szCs w:val="22"/>
          <w:lang w:eastAsia="en-US"/>
        </w:rPr>
      </w:pPr>
      <w:r>
        <w:rPr>
          <w:szCs w:val="22"/>
          <w:lang w:eastAsia="en-US"/>
        </w:rPr>
        <w:t>V</w:t>
      </w:r>
      <w:r w:rsidR="00B0027E" w:rsidRPr="002C683F">
        <w:rPr>
          <w:szCs w:val="22"/>
          <w:lang w:eastAsia="en-US"/>
        </w:rPr>
        <w:t>racanie</w:t>
      </w:r>
      <w:r w:rsidR="0029772C" w:rsidRPr="002C683F">
        <w:rPr>
          <w:szCs w:val="22"/>
          <w:lang w:eastAsia="en-US"/>
        </w:rPr>
        <w:t xml:space="preserve">, </w:t>
      </w:r>
      <w:r w:rsidR="00B0027E" w:rsidRPr="002C683F">
        <w:rPr>
          <w:szCs w:val="22"/>
          <w:lang w:eastAsia="en-US"/>
        </w:rPr>
        <w:t>tráviace problémy (zápcha, nadúvanie, hnačka), bolesť brucha, sucho v ústach</w:t>
      </w:r>
      <w:r>
        <w:rPr>
          <w:szCs w:val="22"/>
          <w:lang w:eastAsia="en-US"/>
        </w:rPr>
        <w:t>.</w:t>
      </w:r>
    </w:p>
    <w:p w14:paraId="28CF9421" w14:textId="77777777" w:rsidR="00B0027E" w:rsidRPr="002C683F" w:rsidRDefault="00865A0F" w:rsidP="00452F57">
      <w:pPr>
        <w:numPr>
          <w:ilvl w:val="0"/>
          <w:numId w:val="25"/>
        </w:numPr>
        <w:rPr>
          <w:szCs w:val="22"/>
          <w:lang w:eastAsia="en-US"/>
        </w:rPr>
      </w:pPr>
      <w:r>
        <w:rPr>
          <w:szCs w:val="22"/>
          <w:lang w:eastAsia="en-US"/>
        </w:rPr>
        <w:t>S</w:t>
      </w:r>
      <w:r w:rsidR="00B0027E" w:rsidRPr="002C683F">
        <w:rPr>
          <w:szCs w:val="22"/>
          <w:lang w:eastAsia="en-US"/>
        </w:rPr>
        <w:t>vrbenie, potenie</w:t>
      </w:r>
      <w:r>
        <w:rPr>
          <w:szCs w:val="22"/>
          <w:lang w:eastAsia="en-US"/>
        </w:rPr>
        <w:t>.</w:t>
      </w:r>
      <w:r w:rsidR="00B0027E" w:rsidRPr="002C683F">
        <w:rPr>
          <w:szCs w:val="22"/>
          <w:lang w:eastAsia="en-US"/>
        </w:rPr>
        <w:t xml:space="preserve"> </w:t>
      </w:r>
    </w:p>
    <w:p w14:paraId="3E728796" w14:textId="77777777" w:rsidR="00B0027E" w:rsidRPr="002C683F" w:rsidRDefault="00865A0F" w:rsidP="00452F57">
      <w:pPr>
        <w:numPr>
          <w:ilvl w:val="0"/>
          <w:numId w:val="25"/>
        </w:numPr>
        <w:rPr>
          <w:szCs w:val="22"/>
          <w:lang w:eastAsia="en-US"/>
        </w:rPr>
      </w:pPr>
      <w:r>
        <w:rPr>
          <w:szCs w:val="22"/>
          <w:lang w:eastAsia="en-US"/>
        </w:rPr>
        <w:t>B</w:t>
      </w:r>
      <w:r w:rsidR="00B0027E" w:rsidRPr="002C683F">
        <w:rPr>
          <w:szCs w:val="22"/>
          <w:lang w:eastAsia="en-US"/>
        </w:rPr>
        <w:t>olesť hlavy, chvenie</w:t>
      </w:r>
      <w:r>
        <w:rPr>
          <w:szCs w:val="22"/>
          <w:lang w:eastAsia="en-US"/>
        </w:rPr>
        <w:t>.</w:t>
      </w:r>
      <w:r w:rsidR="00B0027E" w:rsidRPr="002C683F">
        <w:rPr>
          <w:szCs w:val="22"/>
          <w:lang w:eastAsia="en-US"/>
        </w:rPr>
        <w:t xml:space="preserve"> </w:t>
      </w:r>
    </w:p>
    <w:p w14:paraId="4AC857EA" w14:textId="77777777" w:rsidR="00B0027E" w:rsidRPr="002C683F" w:rsidRDefault="00865A0F" w:rsidP="00452F57">
      <w:pPr>
        <w:numPr>
          <w:ilvl w:val="0"/>
          <w:numId w:val="25"/>
        </w:numPr>
        <w:rPr>
          <w:szCs w:val="22"/>
          <w:lang w:eastAsia="en-US"/>
        </w:rPr>
      </w:pPr>
      <w:r>
        <w:rPr>
          <w:szCs w:val="22"/>
          <w:lang w:eastAsia="en-US"/>
        </w:rPr>
        <w:t>Z</w:t>
      </w:r>
      <w:r w:rsidR="00B0027E" w:rsidRPr="002C683F">
        <w:rPr>
          <w:szCs w:val="22"/>
          <w:lang w:eastAsia="en-US"/>
        </w:rPr>
        <w:t>mätenosť, poruchy spánku, zmeny nálady (úzkosť, nervozita, povznesená nálada).</w:t>
      </w:r>
    </w:p>
    <w:p w14:paraId="02E17E5C" w14:textId="77777777" w:rsidR="00B0027E" w:rsidRPr="002C683F" w:rsidRDefault="00B0027E" w:rsidP="00423B98">
      <w:pPr>
        <w:ind w:left="560" w:hanging="560"/>
        <w:rPr>
          <w:szCs w:val="22"/>
          <w:lang w:eastAsia="en-US"/>
        </w:rPr>
      </w:pPr>
    </w:p>
    <w:p w14:paraId="1FB93470" w14:textId="77777777" w:rsidR="00B0027E" w:rsidRPr="002C683F" w:rsidRDefault="00B0027E" w:rsidP="00D34F16">
      <w:pPr>
        <w:rPr>
          <w:szCs w:val="22"/>
          <w:lang w:eastAsia="en-US"/>
        </w:rPr>
      </w:pPr>
      <w:r w:rsidRPr="002C683F">
        <w:rPr>
          <w:b/>
          <w:szCs w:val="22"/>
          <w:lang w:eastAsia="en-US"/>
        </w:rPr>
        <w:t>Menej časté vedľajšie účinky</w:t>
      </w:r>
      <w:r w:rsidRPr="002C683F">
        <w:rPr>
          <w:szCs w:val="22"/>
          <w:lang w:eastAsia="en-US"/>
        </w:rPr>
        <w:t xml:space="preserve"> (</w:t>
      </w:r>
      <w:r w:rsidR="0029772C" w:rsidRPr="002C683F">
        <w:rPr>
          <w:szCs w:val="22"/>
          <w:lang w:eastAsia="en-US"/>
        </w:rPr>
        <w:t>môžu postih</w:t>
      </w:r>
      <w:r w:rsidR="00423B98">
        <w:rPr>
          <w:szCs w:val="22"/>
          <w:lang w:eastAsia="en-US"/>
        </w:rPr>
        <w:t>ovať</w:t>
      </w:r>
      <w:r w:rsidR="0029772C" w:rsidRPr="002C683F">
        <w:rPr>
          <w:szCs w:val="22"/>
          <w:lang w:eastAsia="en-US"/>
        </w:rPr>
        <w:t xml:space="preserve"> </w:t>
      </w:r>
      <w:r w:rsidR="00E301A3">
        <w:rPr>
          <w:szCs w:val="22"/>
          <w:lang w:eastAsia="en-US"/>
        </w:rPr>
        <w:t xml:space="preserve">menej ako </w:t>
      </w:r>
      <w:r w:rsidR="0029772C" w:rsidRPr="002C683F">
        <w:rPr>
          <w:szCs w:val="22"/>
          <w:lang w:eastAsia="en-US"/>
        </w:rPr>
        <w:t>1 zo 100 ľudí</w:t>
      </w:r>
      <w:r w:rsidRPr="002C683F">
        <w:rPr>
          <w:szCs w:val="22"/>
          <w:lang w:eastAsia="en-US"/>
        </w:rPr>
        <w:t>):</w:t>
      </w:r>
    </w:p>
    <w:p w14:paraId="1F1D7C31" w14:textId="77777777" w:rsidR="00B0027E" w:rsidRPr="002C683F" w:rsidRDefault="00865A0F" w:rsidP="00452F57">
      <w:pPr>
        <w:numPr>
          <w:ilvl w:val="0"/>
          <w:numId w:val="26"/>
        </w:numPr>
        <w:rPr>
          <w:szCs w:val="22"/>
          <w:lang w:eastAsia="en-US"/>
        </w:rPr>
      </w:pPr>
      <w:r>
        <w:rPr>
          <w:szCs w:val="22"/>
          <w:lang w:eastAsia="en-US"/>
        </w:rPr>
        <w:t>Z</w:t>
      </w:r>
      <w:r w:rsidR="00B0027E" w:rsidRPr="002C683F">
        <w:rPr>
          <w:szCs w:val="22"/>
          <w:lang w:eastAsia="en-US"/>
        </w:rPr>
        <w:t>výšenie tepu alebo krvného tlaku, poruchy srdcového tepu alebo rytmu</w:t>
      </w:r>
      <w:r>
        <w:rPr>
          <w:szCs w:val="22"/>
          <w:lang w:eastAsia="en-US"/>
        </w:rPr>
        <w:t>.</w:t>
      </w:r>
      <w:r w:rsidR="00B0027E" w:rsidRPr="002C683F">
        <w:rPr>
          <w:szCs w:val="22"/>
          <w:lang w:eastAsia="en-US"/>
        </w:rPr>
        <w:t xml:space="preserve"> </w:t>
      </w:r>
    </w:p>
    <w:p w14:paraId="49322391" w14:textId="77777777" w:rsidR="00B0027E" w:rsidRPr="002C683F" w:rsidRDefault="00865A0F" w:rsidP="00452F57">
      <w:pPr>
        <w:numPr>
          <w:ilvl w:val="0"/>
          <w:numId w:val="26"/>
        </w:numPr>
        <w:rPr>
          <w:szCs w:val="22"/>
          <w:lang w:eastAsia="en-US"/>
        </w:rPr>
      </w:pPr>
      <w:r>
        <w:rPr>
          <w:szCs w:val="22"/>
          <w:lang w:eastAsia="en-US"/>
        </w:rPr>
        <w:t>Ť</w:t>
      </w:r>
      <w:r w:rsidR="00B0027E" w:rsidRPr="002C683F">
        <w:rPr>
          <w:szCs w:val="22"/>
          <w:lang w:eastAsia="en-US"/>
        </w:rPr>
        <w:t>ažkosti alebo bolesť pri močení</w:t>
      </w:r>
      <w:r>
        <w:rPr>
          <w:szCs w:val="22"/>
          <w:lang w:eastAsia="en-US"/>
        </w:rPr>
        <w:t>.</w:t>
      </w:r>
      <w:r w:rsidR="00B0027E" w:rsidRPr="002C683F">
        <w:rPr>
          <w:szCs w:val="22"/>
          <w:lang w:eastAsia="en-US"/>
        </w:rPr>
        <w:t xml:space="preserve"> </w:t>
      </w:r>
    </w:p>
    <w:p w14:paraId="238B3B42" w14:textId="77777777" w:rsidR="00B0027E" w:rsidRPr="002C683F" w:rsidRDefault="00865A0F" w:rsidP="00452F57">
      <w:pPr>
        <w:numPr>
          <w:ilvl w:val="0"/>
          <w:numId w:val="26"/>
        </w:numPr>
        <w:rPr>
          <w:szCs w:val="22"/>
          <w:lang w:eastAsia="en-US"/>
        </w:rPr>
      </w:pPr>
      <w:r>
        <w:rPr>
          <w:szCs w:val="22"/>
          <w:lang w:eastAsia="en-US"/>
        </w:rPr>
        <w:t>K</w:t>
      </w:r>
      <w:r w:rsidR="00B0027E" w:rsidRPr="002C683F">
        <w:rPr>
          <w:szCs w:val="22"/>
          <w:lang w:eastAsia="en-US"/>
        </w:rPr>
        <w:t>ožné reakcie (napr. vyrážky, žihľavka)</w:t>
      </w:r>
      <w:r>
        <w:rPr>
          <w:szCs w:val="22"/>
          <w:lang w:eastAsia="en-US"/>
        </w:rPr>
        <w:t>.</w:t>
      </w:r>
      <w:r w:rsidR="00B0027E" w:rsidRPr="002C683F">
        <w:rPr>
          <w:szCs w:val="22"/>
          <w:lang w:eastAsia="en-US"/>
        </w:rPr>
        <w:t xml:space="preserve"> </w:t>
      </w:r>
    </w:p>
    <w:p w14:paraId="2F6D14B1" w14:textId="77777777" w:rsidR="00B0027E" w:rsidRPr="002C683F" w:rsidRDefault="00865A0F" w:rsidP="00452F57">
      <w:pPr>
        <w:numPr>
          <w:ilvl w:val="0"/>
          <w:numId w:val="26"/>
        </w:numPr>
        <w:rPr>
          <w:szCs w:val="22"/>
          <w:lang w:eastAsia="en-US"/>
        </w:rPr>
      </w:pPr>
      <w:r>
        <w:rPr>
          <w:szCs w:val="22"/>
          <w:lang w:eastAsia="en-US"/>
        </w:rPr>
        <w:t>T</w:t>
      </w:r>
      <w:r w:rsidR="00B0027E" w:rsidRPr="002C683F">
        <w:rPr>
          <w:szCs w:val="22"/>
          <w:lang w:eastAsia="en-US"/>
        </w:rPr>
        <w:t xml:space="preserve">ŕpnutie, znecitlivenie alebo pocit tŕpnutia v končatinách, zvonenie v ušiach, mimovoľné svalové </w:t>
      </w:r>
      <w:proofErr w:type="spellStart"/>
      <w:r w:rsidR="00B0027E" w:rsidRPr="002C683F">
        <w:rPr>
          <w:szCs w:val="22"/>
          <w:lang w:eastAsia="en-US"/>
        </w:rPr>
        <w:t>zášklby</w:t>
      </w:r>
      <w:proofErr w:type="spellEnd"/>
      <w:r>
        <w:rPr>
          <w:szCs w:val="22"/>
          <w:lang w:eastAsia="en-US"/>
        </w:rPr>
        <w:t>.</w:t>
      </w:r>
    </w:p>
    <w:p w14:paraId="06BF893F" w14:textId="77777777" w:rsidR="00B0027E" w:rsidRPr="002C683F" w:rsidRDefault="00865A0F" w:rsidP="00452F57">
      <w:pPr>
        <w:numPr>
          <w:ilvl w:val="0"/>
          <w:numId w:val="27"/>
        </w:numPr>
        <w:rPr>
          <w:szCs w:val="22"/>
          <w:lang w:eastAsia="en-US"/>
        </w:rPr>
      </w:pPr>
      <w:r>
        <w:rPr>
          <w:szCs w:val="22"/>
          <w:lang w:eastAsia="en-US"/>
        </w:rPr>
        <w:t>D</w:t>
      </w:r>
      <w:r w:rsidR="00B0027E" w:rsidRPr="002C683F">
        <w:rPr>
          <w:szCs w:val="22"/>
          <w:lang w:eastAsia="en-US"/>
        </w:rPr>
        <w:t>epresie, nočné mory, halucinácie (sluchové pocity alebo zrakové</w:t>
      </w:r>
      <w:r w:rsidR="007D5877">
        <w:rPr>
          <w:szCs w:val="22"/>
          <w:lang w:eastAsia="en-US"/>
        </w:rPr>
        <w:t xml:space="preserve"> - </w:t>
      </w:r>
      <w:r w:rsidR="00B0027E" w:rsidRPr="002C683F">
        <w:rPr>
          <w:szCs w:val="22"/>
          <w:lang w:eastAsia="en-US"/>
        </w:rPr>
        <w:t>videnie niečoho, čo v</w:t>
      </w:r>
      <w:r w:rsidR="00E301A3">
        <w:rPr>
          <w:szCs w:val="22"/>
          <w:lang w:eastAsia="en-US"/>
        </w:rPr>
        <w:t> </w:t>
      </w:r>
      <w:r w:rsidR="00B0027E" w:rsidRPr="002C683F">
        <w:rPr>
          <w:szCs w:val="22"/>
          <w:lang w:eastAsia="en-US"/>
        </w:rPr>
        <w:t>skutočnosti neexistuje), výpadky pamäti</w:t>
      </w:r>
      <w:r>
        <w:rPr>
          <w:szCs w:val="22"/>
          <w:lang w:eastAsia="en-US"/>
        </w:rPr>
        <w:t>.</w:t>
      </w:r>
    </w:p>
    <w:p w14:paraId="7D00D92D" w14:textId="77777777" w:rsidR="00B0027E" w:rsidRPr="002C683F" w:rsidRDefault="00865A0F" w:rsidP="00452F57">
      <w:pPr>
        <w:numPr>
          <w:ilvl w:val="0"/>
          <w:numId w:val="27"/>
        </w:numPr>
        <w:rPr>
          <w:szCs w:val="22"/>
          <w:lang w:eastAsia="en-US"/>
        </w:rPr>
      </w:pPr>
      <w:r>
        <w:rPr>
          <w:szCs w:val="22"/>
          <w:lang w:eastAsia="en-US"/>
        </w:rPr>
        <w:t>Ť</w:t>
      </w:r>
      <w:r w:rsidR="00B0027E" w:rsidRPr="002C683F">
        <w:rPr>
          <w:szCs w:val="22"/>
          <w:lang w:eastAsia="en-US"/>
        </w:rPr>
        <w:t>ažkosti s prehĺtaním, krv v stolici</w:t>
      </w:r>
      <w:r>
        <w:rPr>
          <w:szCs w:val="22"/>
          <w:lang w:eastAsia="en-US"/>
        </w:rPr>
        <w:t>.</w:t>
      </w:r>
    </w:p>
    <w:p w14:paraId="24988265" w14:textId="77777777" w:rsidR="00B0027E" w:rsidRPr="002C683F" w:rsidRDefault="00865A0F" w:rsidP="00452F57">
      <w:pPr>
        <w:numPr>
          <w:ilvl w:val="0"/>
          <w:numId w:val="27"/>
        </w:numPr>
        <w:rPr>
          <w:szCs w:val="22"/>
          <w:lang w:eastAsia="en-US"/>
        </w:rPr>
      </w:pPr>
      <w:r>
        <w:rPr>
          <w:szCs w:val="22"/>
          <w:lang w:eastAsia="en-US"/>
        </w:rPr>
        <w:t>T</w:t>
      </w:r>
      <w:r w:rsidR="00B0027E" w:rsidRPr="002C683F">
        <w:rPr>
          <w:szCs w:val="22"/>
          <w:lang w:eastAsia="en-US"/>
        </w:rPr>
        <w:t>riaška, návaly tepla, bolesť na hrudi</w:t>
      </w:r>
      <w:r>
        <w:rPr>
          <w:szCs w:val="22"/>
          <w:lang w:eastAsia="en-US"/>
        </w:rPr>
        <w:t>.</w:t>
      </w:r>
      <w:r w:rsidR="00B0027E" w:rsidRPr="002C683F">
        <w:rPr>
          <w:szCs w:val="22"/>
          <w:lang w:eastAsia="en-US"/>
        </w:rPr>
        <w:t xml:space="preserve"> </w:t>
      </w:r>
    </w:p>
    <w:p w14:paraId="09CF17AA" w14:textId="77777777" w:rsidR="00B0027E" w:rsidRPr="002C683F" w:rsidRDefault="00865A0F" w:rsidP="00452F57">
      <w:pPr>
        <w:numPr>
          <w:ilvl w:val="0"/>
          <w:numId w:val="27"/>
        </w:numPr>
        <w:rPr>
          <w:szCs w:val="22"/>
          <w:lang w:eastAsia="en-US"/>
        </w:rPr>
      </w:pPr>
      <w:r>
        <w:rPr>
          <w:szCs w:val="22"/>
          <w:lang w:eastAsia="en-US"/>
        </w:rPr>
        <w:t>D</w:t>
      </w:r>
      <w:r w:rsidR="00B0027E" w:rsidRPr="002C683F">
        <w:rPr>
          <w:szCs w:val="22"/>
          <w:lang w:eastAsia="en-US"/>
        </w:rPr>
        <w:t xml:space="preserve">ýchacie ťažkosti. </w:t>
      </w:r>
    </w:p>
    <w:p w14:paraId="68CB865C" w14:textId="77777777" w:rsidR="00533EC4" w:rsidRPr="002C683F" w:rsidRDefault="00865A0F" w:rsidP="00452F57">
      <w:pPr>
        <w:numPr>
          <w:ilvl w:val="0"/>
          <w:numId w:val="27"/>
        </w:numPr>
        <w:rPr>
          <w:szCs w:val="22"/>
          <w:lang w:eastAsia="en-US"/>
        </w:rPr>
      </w:pPr>
      <w:r>
        <w:rPr>
          <w:szCs w:val="22"/>
          <w:lang w:eastAsia="en-US"/>
        </w:rPr>
        <w:t>Z</w:t>
      </w:r>
      <w:r w:rsidR="00533EC4" w:rsidRPr="002C683F">
        <w:rPr>
          <w:szCs w:val="22"/>
          <w:lang w:eastAsia="en-US"/>
        </w:rPr>
        <w:t>výšenie pečeňových enzýmov</w:t>
      </w:r>
      <w:r>
        <w:rPr>
          <w:szCs w:val="22"/>
          <w:lang w:eastAsia="en-US"/>
        </w:rPr>
        <w:t>.</w:t>
      </w:r>
      <w:r w:rsidR="00533EC4" w:rsidRPr="002C683F">
        <w:rPr>
          <w:szCs w:val="22"/>
          <w:lang w:eastAsia="en-US"/>
        </w:rPr>
        <w:t xml:space="preserve"> </w:t>
      </w:r>
    </w:p>
    <w:p w14:paraId="62EE5AB3" w14:textId="77777777" w:rsidR="00533EC4" w:rsidRPr="002C683F" w:rsidRDefault="00865A0F" w:rsidP="00452F57">
      <w:pPr>
        <w:numPr>
          <w:ilvl w:val="0"/>
          <w:numId w:val="27"/>
        </w:numPr>
        <w:rPr>
          <w:szCs w:val="22"/>
          <w:lang w:eastAsia="en-US"/>
        </w:rPr>
      </w:pPr>
      <w:r>
        <w:rPr>
          <w:szCs w:val="22"/>
          <w:lang w:eastAsia="en-US"/>
        </w:rPr>
        <w:t>B</w:t>
      </w:r>
      <w:r w:rsidR="00533EC4" w:rsidRPr="002C683F">
        <w:rPr>
          <w:szCs w:val="22"/>
          <w:lang w:eastAsia="en-US"/>
        </w:rPr>
        <w:t>ielkovin</w:t>
      </w:r>
      <w:r w:rsidR="00652C8E" w:rsidRPr="002C683F">
        <w:rPr>
          <w:szCs w:val="22"/>
          <w:lang w:eastAsia="en-US"/>
        </w:rPr>
        <w:t>a</w:t>
      </w:r>
      <w:r w:rsidR="00533EC4" w:rsidRPr="002C683F">
        <w:rPr>
          <w:szCs w:val="22"/>
          <w:lang w:eastAsia="en-US"/>
        </w:rPr>
        <w:t xml:space="preserve"> (albumín) v moči</w:t>
      </w:r>
      <w:r>
        <w:rPr>
          <w:szCs w:val="22"/>
          <w:lang w:eastAsia="en-US"/>
        </w:rPr>
        <w:t>.</w:t>
      </w:r>
    </w:p>
    <w:p w14:paraId="6D1A78B7" w14:textId="77777777" w:rsidR="00B0027E" w:rsidRPr="002C683F" w:rsidRDefault="00B0027E" w:rsidP="00423B98">
      <w:pPr>
        <w:ind w:left="560" w:hanging="560"/>
        <w:rPr>
          <w:szCs w:val="22"/>
          <w:lang w:eastAsia="en-US"/>
        </w:rPr>
      </w:pPr>
    </w:p>
    <w:p w14:paraId="2B95EFB4" w14:textId="77777777" w:rsidR="00B0027E" w:rsidRPr="002C683F" w:rsidRDefault="00B0027E" w:rsidP="00D34F16">
      <w:pPr>
        <w:rPr>
          <w:szCs w:val="22"/>
          <w:lang w:eastAsia="en-US"/>
        </w:rPr>
      </w:pPr>
      <w:r w:rsidRPr="002C683F">
        <w:rPr>
          <w:b/>
          <w:szCs w:val="22"/>
          <w:lang w:eastAsia="en-US"/>
        </w:rPr>
        <w:t>Zriedkavé vedľajšie účinky</w:t>
      </w:r>
      <w:r w:rsidRPr="002C683F">
        <w:rPr>
          <w:szCs w:val="22"/>
          <w:lang w:eastAsia="en-US"/>
        </w:rPr>
        <w:t xml:space="preserve"> (</w:t>
      </w:r>
      <w:r w:rsidR="00517001" w:rsidRPr="002C683F">
        <w:rPr>
          <w:szCs w:val="22"/>
          <w:lang w:eastAsia="en-US"/>
        </w:rPr>
        <w:t>môžu postih</w:t>
      </w:r>
      <w:r w:rsidR="00423B98">
        <w:rPr>
          <w:szCs w:val="22"/>
          <w:lang w:eastAsia="en-US"/>
        </w:rPr>
        <w:t>ovať</w:t>
      </w:r>
      <w:r w:rsidR="00517001" w:rsidRPr="002C683F">
        <w:rPr>
          <w:szCs w:val="22"/>
          <w:lang w:eastAsia="en-US"/>
        </w:rPr>
        <w:t xml:space="preserve"> </w:t>
      </w:r>
      <w:r w:rsidR="00E301A3">
        <w:rPr>
          <w:szCs w:val="22"/>
          <w:lang w:eastAsia="en-US"/>
        </w:rPr>
        <w:t>menej ako</w:t>
      </w:r>
      <w:r w:rsidR="00517001" w:rsidRPr="002C683F">
        <w:rPr>
          <w:szCs w:val="22"/>
          <w:lang w:eastAsia="en-US"/>
        </w:rPr>
        <w:t xml:space="preserve"> 1 </w:t>
      </w:r>
      <w:r w:rsidR="004254DB">
        <w:rPr>
          <w:szCs w:val="22"/>
          <w:lang w:eastAsia="en-US"/>
        </w:rPr>
        <w:t>z</w:t>
      </w:r>
      <w:r w:rsidR="00E301A3">
        <w:rPr>
          <w:szCs w:val="22"/>
          <w:lang w:eastAsia="en-US"/>
        </w:rPr>
        <w:t> </w:t>
      </w:r>
      <w:r w:rsidR="00517001" w:rsidRPr="002C683F">
        <w:rPr>
          <w:szCs w:val="22"/>
          <w:lang w:eastAsia="en-US"/>
        </w:rPr>
        <w:t>1</w:t>
      </w:r>
      <w:r w:rsidR="00E301A3">
        <w:rPr>
          <w:szCs w:val="22"/>
          <w:lang w:eastAsia="en-US"/>
        </w:rPr>
        <w:t> </w:t>
      </w:r>
      <w:r w:rsidR="00517001" w:rsidRPr="002C683F">
        <w:rPr>
          <w:szCs w:val="22"/>
          <w:lang w:eastAsia="en-US"/>
        </w:rPr>
        <w:t>00</w:t>
      </w:r>
      <w:r w:rsidR="00346E8D" w:rsidRPr="002C683F">
        <w:rPr>
          <w:szCs w:val="22"/>
          <w:lang w:eastAsia="en-US"/>
        </w:rPr>
        <w:t>0</w:t>
      </w:r>
      <w:r w:rsidR="00517001" w:rsidRPr="002C683F">
        <w:rPr>
          <w:szCs w:val="22"/>
          <w:lang w:eastAsia="en-US"/>
        </w:rPr>
        <w:t xml:space="preserve"> ľudí</w:t>
      </w:r>
      <w:r w:rsidRPr="002C683F">
        <w:rPr>
          <w:iCs/>
          <w:szCs w:val="22"/>
          <w:lang w:eastAsia="en-US"/>
        </w:rPr>
        <w:t>)</w:t>
      </w:r>
      <w:r w:rsidR="00517001" w:rsidRPr="002C683F">
        <w:rPr>
          <w:iCs/>
          <w:szCs w:val="22"/>
          <w:lang w:eastAsia="en-US"/>
        </w:rPr>
        <w:t>:</w:t>
      </w:r>
      <w:r w:rsidRPr="002C683F">
        <w:rPr>
          <w:szCs w:val="22"/>
          <w:lang w:eastAsia="en-US"/>
        </w:rPr>
        <w:t xml:space="preserve"> </w:t>
      </w:r>
    </w:p>
    <w:p w14:paraId="3219A389" w14:textId="77777777" w:rsidR="00B0027E" w:rsidRPr="002C683F" w:rsidRDefault="00865A0F" w:rsidP="00452F57">
      <w:pPr>
        <w:numPr>
          <w:ilvl w:val="0"/>
          <w:numId w:val="28"/>
        </w:numPr>
        <w:rPr>
          <w:szCs w:val="22"/>
          <w:lang w:eastAsia="en-US"/>
        </w:rPr>
      </w:pPr>
      <w:r>
        <w:rPr>
          <w:szCs w:val="22"/>
          <w:lang w:eastAsia="en-US"/>
        </w:rPr>
        <w:t>K</w:t>
      </w:r>
      <w:r w:rsidR="00B0027E" w:rsidRPr="002C683F">
        <w:rPr>
          <w:szCs w:val="22"/>
          <w:lang w:eastAsia="en-US"/>
        </w:rPr>
        <w:t xml:space="preserve">ŕče, </w:t>
      </w:r>
      <w:r w:rsidR="00346E8D" w:rsidRPr="002C683F">
        <w:rPr>
          <w:szCs w:val="22"/>
          <w:lang w:eastAsia="en-US"/>
        </w:rPr>
        <w:t>nekoordinované</w:t>
      </w:r>
      <w:r w:rsidR="00B0027E" w:rsidRPr="002C683F">
        <w:rPr>
          <w:szCs w:val="22"/>
          <w:lang w:eastAsia="en-US"/>
        </w:rPr>
        <w:t xml:space="preserve"> pohyb</w:t>
      </w:r>
      <w:r w:rsidR="00346E8D" w:rsidRPr="002C683F">
        <w:rPr>
          <w:szCs w:val="22"/>
          <w:lang w:eastAsia="en-US"/>
        </w:rPr>
        <w:t>y</w:t>
      </w:r>
      <w:r>
        <w:rPr>
          <w:szCs w:val="22"/>
          <w:lang w:eastAsia="en-US"/>
        </w:rPr>
        <w:t>.</w:t>
      </w:r>
      <w:r w:rsidR="00B0027E" w:rsidRPr="002C683F">
        <w:rPr>
          <w:szCs w:val="22"/>
          <w:lang w:eastAsia="en-US"/>
        </w:rPr>
        <w:t xml:space="preserve"> </w:t>
      </w:r>
    </w:p>
    <w:p w14:paraId="1CA37BC3" w14:textId="77777777" w:rsidR="00B0027E" w:rsidRPr="002C683F" w:rsidRDefault="00865A0F" w:rsidP="00452F57">
      <w:pPr>
        <w:numPr>
          <w:ilvl w:val="0"/>
          <w:numId w:val="28"/>
        </w:numPr>
        <w:rPr>
          <w:szCs w:val="22"/>
          <w:lang w:eastAsia="en-US"/>
        </w:rPr>
      </w:pPr>
      <w:r>
        <w:rPr>
          <w:szCs w:val="22"/>
          <w:lang w:eastAsia="en-US"/>
        </w:rPr>
        <w:t>Z</w:t>
      </w:r>
      <w:r w:rsidR="00B0027E" w:rsidRPr="002C683F">
        <w:rPr>
          <w:szCs w:val="22"/>
          <w:lang w:eastAsia="en-US"/>
        </w:rPr>
        <w:t>ávislosť</w:t>
      </w:r>
      <w:r>
        <w:rPr>
          <w:szCs w:val="22"/>
          <w:lang w:eastAsia="en-US"/>
        </w:rPr>
        <w:t>.</w:t>
      </w:r>
    </w:p>
    <w:p w14:paraId="46CFBC22" w14:textId="77777777" w:rsidR="00346E8D" w:rsidRPr="002C683F" w:rsidRDefault="00865A0F" w:rsidP="00452F57">
      <w:pPr>
        <w:numPr>
          <w:ilvl w:val="0"/>
          <w:numId w:val="28"/>
        </w:numPr>
        <w:rPr>
          <w:szCs w:val="22"/>
          <w:lang w:eastAsia="en-US"/>
        </w:rPr>
      </w:pPr>
      <w:r>
        <w:rPr>
          <w:szCs w:val="22"/>
          <w:lang w:eastAsia="en-US"/>
        </w:rPr>
        <w:t>N</w:t>
      </w:r>
      <w:r w:rsidR="00B0027E" w:rsidRPr="002C683F">
        <w:rPr>
          <w:szCs w:val="22"/>
          <w:lang w:eastAsia="en-US"/>
        </w:rPr>
        <w:t>eostré videnie</w:t>
      </w:r>
      <w:r>
        <w:rPr>
          <w:szCs w:val="22"/>
          <w:lang w:eastAsia="en-US"/>
        </w:rPr>
        <w:t>.</w:t>
      </w:r>
    </w:p>
    <w:p w14:paraId="2A714B74" w14:textId="77777777" w:rsidR="00B0027E" w:rsidRPr="002C683F" w:rsidRDefault="00865A0F" w:rsidP="00452F57">
      <w:pPr>
        <w:numPr>
          <w:ilvl w:val="0"/>
          <w:numId w:val="28"/>
        </w:numPr>
        <w:rPr>
          <w:szCs w:val="22"/>
          <w:lang w:eastAsia="en-US"/>
        </w:rPr>
      </w:pPr>
      <w:r>
        <w:rPr>
          <w:szCs w:val="22"/>
          <w:lang w:eastAsia="en-US"/>
        </w:rPr>
        <w:t>K</w:t>
      </w:r>
      <w:r w:rsidR="00346E8D" w:rsidRPr="002C683F">
        <w:rPr>
          <w:szCs w:val="22"/>
          <w:lang w:eastAsia="en-US"/>
        </w:rPr>
        <w:t>rátkodobá strata vedomia (synkopa)</w:t>
      </w:r>
      <w:r>
        <w:rPr>
          <w:szCs w:val="22"/>
          <w:lang w:eastAsia="en-US"/>
        </w:rPr>
        <w:t>.</w:t>
      </w:r>
      <w:r w:rsidR="00346E8D" w:rsidRPr="002C683F">
        <w:rPr>
          <w:szCs w:val="22"/>
          <w:lang w:eastAsia="en-US"/>
        </w:rPr>
        <w:t xml:space="preserve"> </w:t>
      </w:r>
    </w:p>
    <w:p w14:paraId="57687895" w14:textId="77777777" w:rsidR="009A757C" w:rsidRPr="00A80B7F" w:rsidRDefault="00865A0F" w:rsidP="00452F57">
      <w:pPr>
        <w:numPr>
          <w:ilvl w:val="0"/>
          <w:numId w:val="28"/>
        </w:numPr>
        <w:rPr>
          <w:szCs w:val="22"/>
        </w:rPr>
      </w:pPr>
      <w:r>
        <w:rPr>
          <w:szCs w:val="22"/>
        </w:rPr>
        <w:t>A</w:t>
      </w:r>
      <w:r w:rsidR="009A757C" w:rsidRPr="00A80B7F">
        <w:rPr>
          <w:szCs w:val="22"/>
        </w:rPr>
        <w:t>kútny stav zmätenosti (delírium)</w:t>
      </w:r>
      <w:r>
        <w:rPr>
          <w:szCs w:val="22"/>
        </w:rPr>
        <w:t>.</w:t>
      </w:r>
    </w:p>
    <w:p w14:paraId="5DE6C4FE" w14:textId="77777777" w:rsidR="009A757C" w:rsidRPr="00A80B7F" w:rsidRDefault="00865A0F" w:rsidP="00452F57">
      <w:pPr>
        <w:numPr>
          <w:ilvl w:val="0"/>
          <w:numId w:val="28"/>
        </w:numPr>
        <w:rPr>
          <w:szCs w:val="22"/>
        </w:rPr>
      </w:pPr>
      <w:r>
        <w:rPr>
          <w:szCs w:val="22"/>
        </w:rPr>
        <w:t>P</w:t>
      </w:r>
      <w:r w:rsidR="009A757C" w:rsidRPr="00A80B7F">
        <w:rPr>
          <w:szCs w:val="22"/>
        </w:rPr>
        <w:t>oruch</w:t>
      </w:r>
      <w:r w:rsidR="009A757C" w:rsidRPr="003D434D">
        <w:rPr>
          <w:szCs w:val="22"/>
        </w:rPr>
        <w:t>a</w:t>
      </w:r>
      <w:r w:rsidR="009A757C" w:rsidRPr="00A80B7F">
        <w:rPr>
          <w:szCs w:val="22"/>
        </w:rPr>
        <w:t xml:space="preserve"> reči</w:t>
      </w:r>
      <w:r>
        <w:rPr>
          <w:szCs w:val="22"/>
        </w:rPr>
        <w:t>.</w:t>
      </w:r>
    </w:p>
    <w:p w14:paraId="79202E72" w14:textId="77777777" w:rsidR="009A757C" w:rsidRPr="00A80B7F" w:rsidRDefault="00865A0F" w:rsidP="00452F57">
      <w:pPr>
        <w:numPr>
          <w:ilvl w:val="0"/>
          <w:numId w:val="28"/>
        </w:numPr>
        <w:rPr>
          <w:szCs w:val="22"/>
        </w:rPr>
      </w:pPr>
      <w:r>
        <w:rPr>
          <w:szCs w:val="22"/>
        </w:rPr>
        <w:t>Z</w:t>
      </w:r>
      <w:r w:rsidR="009A757C" w:rsidRPr="00A80B7F">
        <w:rPr>
          <w:szCs w:val="22"/>
        </w:rPr>
        <w:t>úženie (</w:t>
      </w:r>
      <w:proofErr w:type="spellStart"/>
      <w:r w:rsidR="009A757C" w:rsidRPr="00A80B7F">
        <w:rPr>
          <w:szCs w:val="22"/>
        </w:rPr>
        <w:t>mióza</w:t>
      </w:r>
      <w:proofErr w:type="spellEnd"/>
      <w:r w:rsidR="009A757C" w:rsidRPr="00A80B7F">
        <w:rPr>
          <w:szCs w:val="22"/>
        </w:rPr>
        <w:t>) alebo rozšírenie (</w:t>
      </w:r>
      <w:proofErr w:type="spellStart"/>
      <w:r w:rsidR="009A757C" w:rsidRPr="00A80B7F">
        <w:rPr>
          <w:szCs w:val="22"/>
        </w:rPr>
        <w:t>mydriáza</w:t>
      </w:r>
      <w:proofErr w:type="spellEnd"/>
      <w:r w:rsidR="009A757C" w:rsidRPr="00A80B7F">
        <w:rPr>
          <w:szCs w:val="22"/>
        </w:rPr>
        <w:t>) očných zreničiek</w:t>
      </w:r>
      <w:r w:rsidR="009A757C" w:rsidRPr="003D434D">
        <w:rPr>
          <w:szCs w:val="22"/>
        </w:rPr>
        <w:t xml:space="preserve">. </w:t>
      </w:r>
    </w:p>
    <w:p w14:paraId="62A2B403" w14:textId="77777777" w:rsidR="00B0027E" w:rsidRPr="00DC5CBD" w:rsidRDefault="00B0027E" w:rsidP="00423B98">
      <w:pPr>
        <w:autoSpaceDE w:val="0"/>
        <w:autoSpaceDN w:val="0"/>
        <w:adjustRightInd w:val="0"/>
        <w:ind w:left="560" w:hanging="560"/>
        <w:rPr>
          <w:iCs/>
          <w:szCs w:val="22"/>
        </w:rPr>
      </w:pPr>
    </w:p>
    <w:p w14:paraId="16E0C6D0" w14:textId="77777777" w:rsidR="00346E8D" w:rsidRPr="002C683F" w:rsidRDefault="00346E8D" w:rsidP="00423B98">
      <w:pPr>
        <w:autoSpaceDE w:val="0"/>
        <w:autoSpaceDN w:val="0"/>
        <w:adjustRightInd w:val="0"/>
        <w:rPr>
          <w:iCs/>
          <w:szCs w:val="22"/>
        </w:rPr>
      </w:pPr>
      <w:r w:rsidRPr="002C683F">
        <w:rPr>
          <w:b/>
          <w:iCs/>
          <w:szCs w:val="22"/>
        </w:rPr>
        <w:t>Veľmi zriedkavé vedľajšie účinky (</w:t>
      </w:r>
      <w:r w:rsidRPr="002C683F">
        <w:rPr>
          <w:iCs/>
          <w:szCs w:val="22"/>
        </w:rPr>
        <w:t>môžu postih</w:t>
      </w:r>
      <w:r w:rsidR="00423B98">
        <w:rPr>
          <w:iCs/>
          <w:szCs w:val="22"/>
        </w:rPr>
        <w:t>ovať</w:t>
      </w:r>
      <w:r w:rsidRPr="002C683F">
        <w:rPr>
          <w:iCs/>
          <w:szCs w:val="22"/>
        </w:rPr>
        <w:t xml:space="preserve"> </w:t>
      </w:r>
      <w:r w:rsidR="00E301A3">
        <w:rPr>
          <w:iCs/>
          <w:szCs w:val="22"/>
        </w:rPr>
        <w:t>menej ako</w:t>
      </w:r>
      <w:r w:rsidRPr="002C683F">
        <w:rPr>
          <w:iCs/>
          <w:szCs w:val="22"/>
        </w:rPr>
        <w:t xml:space="preserve"> 1 </w:t>
      </w:r>
      <w:r w:rsidR="004254DB">
        <w:rPr>
          <w:iCs/>
          <w:szCs w:val="22"/>
        </w:rPr>
        <w:t>z</w:t>
      </w:r>
      <w:r w:rsidR="004254DB" w:rsidRPr="002C683F">
        <w:rPr>
          <w:iCs/>
          <w:szCs w:val="22"/>
        </w:rPr>
        <w:t xml:space="preserve"> </w:t>
      </w:r>
      <w:r w:rsidRPr="002C683F">
        <w:rPr>
          <w:iCs/>
          <w:szCs w:val="22"/>
        </w:rPr>
        <w:t>10 000 ľudí):</w:t>
      </w:r>
    </w:p>
    <w:p w14:paraId="4837C65F" w14:textId="77777777" w:rsidR="00346E8D" w:rsidRPr="002C683F" w:rsidRDefault="00865A0F" w:rsidP="00452F57">
      <w:pPr>
        <w:numPr>
          <w:ilvl w:val="0"/>
          <w:numId w:val="29"/>
        </w:numPr>
        <w:autoSpaceDE w:val="0"/>
        <w:autoSpaceDN w:val="0"/>
        <w:adjustRightInd w:val="0"/>
        <w:rPr>
          <w:iCs/>
          <w:szCs w:val="22"/>
        </w:rPr>
      </w:pPr>
      <w:r>
        <w:rPr>
          <w:iCs/>
          <w:szCs w:val="22"/>
        </w:rPr>
        <w:t>Z</w:t>
      </w:r>
      <w:r w:rsidR="00485A0F" w:rsidRPr="002C683F">
        <w:rPr>
          <w:iCs/>
          <w:szCs w:val="22"/>
        </w:rPr>
        <w:t>neužívanie lieku (</w:t>
      </w:r>
      <w:proofErr w:type="spellStart"/>
      <w:r w:rsidR="00485A0F" w:rsidRPr="002C683F">
        <w:rPr>
          <w:iCs/>
          <w:szCs w:val="22"/>
        </w:rPr>
        <w:t>abúzus</w:t>
      </w:r>
      <w:proofErr w:type="spellEnd"/>
      <w:r w:rsidR="00485A0F" w:rsidRPr="002C683F">
        <w:rPr>
          <w:iCs/>
          <w:szCs w:val="22"/>
        </w:rPr>
        <w:t>).</w:t>
      </w:r>
    </w:p>
    <w:p w14:paraId="1EC1F5D1" w14:textId="77777777" w:rsidR="00B0027E" w:rsidRPr="002C683F" w:rsidRDefault="00B0027E" w:rsidP="00423B98">
      <w:pPr>
        <w:autoSpaceDE w:val="0"/>
        <w:autoSpaceDN w:val="0"/>
        <w:adjustRightInd w:val="0"/>
        <w:ind w:left="560" w:hanging="560"/>
        <w:rPr>
          <w:b/>
          <w:i/>
          <w:iCs/>
          <w:szCs w:val="22"/>
        </w:rPr>
      </w:pPr>
    </w:p>
    <w:p w14:paraId="12001B76" w14:textId="77777777" w:rsidR="00346E8D" w:rsidRPr="00452F57" w:rsidRDefault="00346E8D" w:rsidP="00423B98">
      <w:pPr>
        <w:autoSpaceDE w:val="0"/>
        <w:autoSpaceDN w:val="0"/>
        <w:adjustRightInd w:val="0"/>
        <w:rPr>
          <w:iCs/>
          <w:szCs w:val="22"/>
        </w:rPr>
      </w:pPr>
      <w:r w:rsidRPr="002C683F">
        <w:rPr>
          <w:b/>
          <w:iCs/>
          <w:szCs w:val="22"/>
        </w:rPr>
        <w:t>Frekvencia neznáma</w:t>
      </w:r>
      <w:r w:rsidR="00371523">
        <w:rPr>
          <w:b/>
          <w:iCs/>
          <w:szCs w:val="22"/>
        </w:rPr>
        <w:t xml:space="preserve"> </w:t>
      </w:r>
      <w:r w:rsidR="00371523" w:rsidRPr="00452F57">
        <w:rPr>
          <w:iCs/>
          <w:szCs w:val="22"/>
        </w:rPr>
        <w:t>(nie je možné odhadnúť z dostupných údajov):</w:t>
      </w:r>
    </w:p>
    <w:p w14:paraId="292A2AC0" w14:textId="77777777" w:rsidR="00346E8D" w:rsidRPr="002C683F" w:rsidRDefault="00865A0F" w:rsidP="00452F57">
      <w:pPr>
        <w:numPr>
          <w:ilvl w:val="0"/>
          <w:numId w:val="30"/>
        </w:numPr>
        <w:autoSpaceDE w:val="0"/>
        <w:autoSpaceDN w:val="0"/>
        <w:adjustRightInd w:val="0"/>
        <w:rPr>
          <w:iCs/>
          <w:szCs w:val="22"/>
        </w:rPr>
      </w:pPr>
      <w:r>
        <w:rPr>
          <w:iCs/>
          <w:szCs w:val="22"/>
        </w:rPr>
        <w:t>N</w:t>
      </w:r>
      <w:r w:rsidR="00346E8D" w:rsidRPr="002C683F">
        <w:rPr>
          <w:iCs/>
          <w:szCs w:val="22"/>
        </w:rPr>
        <w:t>ízka hladina cukru v krvi.</w:t>
      </w:r>
    </w:p>
    <w:p w14:paraId="51B6DA05" w14:textId="77777777" w:rsidR="00346E8D" w:rsidRPr="002C683F" w:rsidRDefault="00346E8D" w:rsidP="00005D56">
      <w:pPr>
        <w:autoSpaceDE w:val="0"/>
        <w:autoSpaceDN w:val="0"/>
        <w:adjustRightInd w:val="0"/>
        <w:rPr>
          <w:b/>
          <w:i/>
          <w:iCs/>
          <w:szCs w:val="22"/>
        </w:rPr>
      </w:pPr>
    </w:p>
    <w:p w14:paraId="6ED6DC96" w14:textId="77777777" w:rsidR="00257BB7" w:rsidRPr="002C683F" w:rsidRDefault="00257BB7" w:rsidP="00257BB7">
      <w:pPr>
        <w:autoSpaceDE w:val="0"/>
        <w:autoSpaceDN w:val="0"/>
        <w:adjustRightInd w:val="0"/>
        <w:ind w:left="0" w:firstLine="0"/>
        <w:rPr>
          <w:szCs w:val="22"/>
        </w:rPr>
      </w:pPr>
      <w:r w:rsidRPr="002C683F">
        <w:rPr>
          <w:szCs w:val="22"/>
        </w:rPr>
        <w:t xml:space="preserve">Navyše, pacientmi, ktorí užívali lieky obsahujúce buď </w:t>
      </w: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 xml:space="preserve"> alebo 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>, boli hlásené nasledovné vedľajšie účinky:</w:t>
      </w:r>
    </w:p>
    <w:p w14:paraId="43D9607A" w14:textId="77777777" w:rsidR="00257BB7" w:rsidRPr="002C683F" w:rsidRDefault="00257BB7" w:rsidP="00257BB7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556F713" w14:textId="77777777" w:rsidR="00257BB7" w:rsidRPr="002C683F" w:rsidRDefault="00257BB7" w:rsidP="00257BB7">
      <w:pPr>
        <w:autoSpaceDE w:val="0"/>
        <w:autoSpaceDN w:val="0"/>
        <w:adjustRightInd w:val="0"/>
        <w:ind w:left="426" w:hanging="426"/>
        <w:rPr>
          <w:szCs w:val="22"/>
        </w:rPr>
      </w:pPr>
      <w:r w:rsidRPr="002C683F">
        <w:rPr>
          <w:szCs w:val="22"/>
        </w:rPr>
        <w:t>-</w:t>
      </w:r>
      <w:r w:rsidRPr="002C683F">
        <w:rPr>
          <w:szCs w:val="22"/>
        </w:rPr>
        <w:tab/>
      </w:r>
      <w:r w:rsidR="00865A0F">
        <w:rPr>
          <w:szCs w:val="22"/>
        </w:rPr>
        <w:t>P</w:t>
      </w:r>
      <w:r w:rsidR="009A757C">
        <w:rPr>
          <w:szCs w:val="22"/>
        </w:rPr>
        <w:t xml:space="preserve">ocit na omdletie pri </w:t>
      </w:r>
      <w:r w:rsidRPr="002C683F">
        <w:rPr>
          <w:szCs w:val="22"/>
        </w:rPr>
        <w:t>vstáva</w:t>
      </w:r>
      <w:r w:rsidR="009A757C">
        <w:rPr>
          <w:szCs w:val="22"/>
        </w:rPr>
        <w:t>ní z</w:t>
      </w:r>
      <w:r w:rsidRPr="002C683F">
        <w:rPr>
          <w:szCs w:val="22"/>
        </w:rPr>
        <w:t xml:space="preserve"> lež</w:t>
      </w:r>
      <w:r w:rsidR="009A757C">
        <w:rPr>
          <w:szCs w:val="22"/>
        </w:rPr>
        <w:t>i</w:t>
      </w:r>
      <w:r w:rsidRPr="002C683F">
        <w:rPr>
          <w:szCs w:val="22"/>
        </w:rPr>
        <w:t>a</w:t>
      </w:r>
      <w:r w:rsidR="009A757C">
        <w:rPr>
          <w:szCs w:val="22"/>
        </w:rPr>
        <w:t>cej</w:t>
      </w:r>
      <w:r w:rsidRPr="002C683F">
        <w:rPr>
          <w:szCs w:val="22"/>
        </w:rPr>
        <w:t xml:space="preserve"> alebo sed</w:t>
      </w:r>
      <w:r w:rsidR="009A757C">
        <w:rPr>
          <w:szCs w:val="22"/>
        </w:rPr>
        <w:t>iacej polohy</w:t>
      </w:r>
      <w:r w:rsidRPr="002C683F">
        <w:rPr>
          <w:szCs w:val="22"/>
        </w:rPr>
        <w:t>, pomalý tlkot srdca, mdlob</w:t>
      </w:r>
      <w:r w:rsidR="00050AB0">
        <w:rPr>
          <w:szCs w:val="22"/>
        </w:rPr>
        <w:t>a</w:t>
      </w:r>
      <w:r w:rsidR="00865A0F">
        <w:rPr>
          <w:szCs w:val="22"/>
        </w:rPr>
        <w:t>.</w:t>
      </w:r>
    </w:p>
    <w:p w14:paraId="745143B4" w14:textId="77777777" w:rsidR="00257BB7" w:rsidRPr="002C683F" w:rsidRDefault="00257BB7" w:rsidP="00257BB7">
      <w:pPr>
        <w:autoSpaceDE w:val="0"/>
        <w:autoSpaceDN w:val="0"/>
        <w:adjustRightInd w:val="0"/>
        <w:ind w:left="426" w:hanging="426"/>
        <w:rPr>
          <w:szCs w:val="22"/>
        </w:rPr>
      </w:pPr>
      <w:r w:rsidRPr="002C683F">
        <w:rPr>
          <w:szCs w:val="22"/>
        </w:rPr>
        <w:t>-</w:t>
      </w:r>
      <w:r w:rsidRPr="002C683F">
        <w:rPr>
          <w:szCs w:val="22"/>
        </w:rPr>
        <w:tab/>
      </w:r>
      <w:r w:rsidR="00865A0F">
        <w:rPr>
          <w:szCs w:val="22"/>
        </w:rPr>
        <w:t>Z</w:t>
      </w:r>
      <w:r w:rsidRPr="002C683F">
        <w:rPr>
          <w:szCs w:val="22"/>
        </w:rPr>
        <w:t>meny chuti</w:t>
      </w:r>
      <w:r w:rsidR="00865A0F">
        <w:rPr>
          <w:szCs w:val="22"/>
        </w:rPr>
        <w:t>.</w:t>
      </w:r>
    </w:p>
    <w:p w14:paraId="6C9F4C3F" w14:textId="77777777" w:rsidR="00257BB7" w:rsidRPr="002C683F" w:rsidRDefault="00257BB7" w:rsidP="00257BB7">
      <w:pPr>
        <w:autoSpaceDE w:val="0"/>
        <w:autoSpaceDN w:val="0"/>
        <w:adjustRightInd w:val="0"/>
        <w:ind w:left="426" w:hanging="426"/>
        <w:rPr>
          <w:szCs w:val="22"/>
        </w:rPr>
      </w:pPr>
      <w:r w:rsidRPr="002C683F">
        <w:rPr>
          <w:szCs w:val="22"/>
        </w:rPr>
        <w:t>-</w:t>
      </w:r>
      <w:r w:rsidRPr="002C683F">
        <w:rPr>
          <w:szCs w:val="22"/>
        </w:rPr>
        <w:tab/>
      </w:r>
      <w:r w:rsidR="00865A0F">
        <w:rPr>
          <w:szCs w:val="22"/>
        </w:rPr>
        <w:t>S</w:t>
      </w:r>
      <w:r w:rsidRPr="002C683F">
        <w:rPr>
          <w:szCs w:val="22"/>
        </w:rPr>
        <w:t xml:space="preserve">valová slabosť, pomalšie alebo </w:t>
      </w:r>
      <w:r w:rsidR="00485A0F" w:rsidRPr="002C683F">
        <w:rPr>
          <w:szCs w:val="22"/>
        </w:rPr>
        <w:t>plytšie</w:t>
      </w:r>
      <w:r w:rsidRPr="002C683F">
        <w:rPr>
          <w:szCs w:val="22"/>
        </w:rPr>
        <w:t xml:space="preserve"> dýchanie</w:t>
      </w:r>
      <w:r w:rsidR="00865A0F">
        <w:rPr>
          <w:szCs w:val="22"/>
        </w:rPr>
        <w:t>.</w:t>
      </w:r>
    </w:p>
    <w:p w14:paraId="363CF078" w14:textId="77777777" w:rsidR="00257BB7" w:rsidRPr="002C683F" w:rsidRDefault="00257BB7" w:rsidP="00257BB7">
      <w:pPr>
        <w:autoSpaceDE w:val="0"/>
        <w:autoSpaceDN w:val="0"/>
        <w:adjustRightInd w:val="0"/>
        <w:ind w:left="426" w:hanging="426"/>
        <w:rPr>
          <w:szCs w:val="22"/>
        </w:rPr>
      </w:pPr>
      <w:r w:rsidRPr="002C683F">
        <w:rPr>
          <w:szCs w:val="22"/>
        </w:rPr>
        <w:lastRenderedPageBreak/>
        <w:t>-</w:t>
      </w:r>
      <w:r w:rsidRPr="002C683F">
        <w:rPr>
          <w:szCs w:val="22"/>
        </w:rPr>
        <w:tab/>
      </w:r>
      <w:r w:rsidR="00865A0F">
        <w:rPr>
          <w:szCs w:val="22"/>
        </w:rPr>
        <w:t>Z</w:t>
      </w:r>
      <w:r w:rsidRPr="002C683F">
        <w:rPr>
          <w:szCs w:val="22"/>
        </w:rPr>
        <w:t>meny nálady, zmeny v aktivite, zmeny vo vnímaní</w:t>
      </w:r>
      <w:r w:rsidR="00865A0F">
        <w:rPr>
          <w:szCs w:val="22"/>
        </w:rPr>
        <w:t>.</w:t>
      </w:r>
    </w:p>
    <w:p w14:paraId="5AE1EE81" w14:textId="77777777" w:rsidR="00257BB7" w:rsidRPr="002C683F" w:rsidRDefault="00257BB7" w:rsidP="00257BB7">
      <w:pPr>
        <w:autoSpaceDE w:val="0"/>
        <w:autoSpaceDN w:val="0"/>
        <w:adjustRightInd w:val="0"/>
        <w:ind w:left="426" w:hanging="426"/>
        <w:rPr>
          <w:szCs w:val="22"/>
        </w:rPr>
      </w:pPr>
      <w:r w:rsidRPr="002C683F">
        <w:rPr>
          <w:szCs w:val="22"/>
        </w:rPr>
        <w:t>-</w:t>
      </w:r>
      <w:r w:rsidRPr="002C683F">
        <w:rPr>
          <w:szCs w:val="22"/>
        </w:rPr>
        <w:tab/>
      </w:r>
      <w:r w:rsidR="00865A0F">
        <w:rPr>
          <w:szCs w:val="22"/>
        </w:rPr>
        <w:t>Z</w:t>
      </w:r>
      <w:r w:rsidRPr="002C683F">
        <w:rPr>
          <w:szCs w:val="22"/>
        </w:rPr>
        <w:t>horšenie existujúcej astmy</w:t>
      </w:r>
      <w:r w:rsidR="00485A0F" w:rsidRPr="002C683F">
        <w:rPr>
          <w:szCs w:val="22"/>
        </w:rPr>
        <w:t>.</w:t>
      </w:r>
    </w:p>
    <w:p w14:paraId="2887AC92" w14:textId="77777777" w:rsidR="00257BB7" w:rsidRPr="002C683F" w:rsidRDefault="00257BB7" w:rsidP="00257BB7">
      <w:pPr>
        <w:autoSpaceDE w:val="0"/>
        <w:autoSpaceDN w:val="0"/>
        <w:adjustRightInd w:val="0"/>
        <w:ind w:left="426" w:hanging="426"/>
        <w:rPr>
          <w:szCs w:val="22"/>
        </w:rPr>
      </w:pPr>
      <w:r w:rsidRPr="002C683F">
        <w:rPr>
          <w:szCs w:val="22"/>
        </w:rPr>
        <w:t>-</w:t>
      </w:r>
      <w:r w:rsidRPr="002C683F">
        <w:rPr>
          <w:szCs w:val="22"/>
        </w:rPr>
        <w:tab/>
      </w:r>
      <w:r w:rsidR="00865A0F">
        <w:rPr>
          <w:szCs w:val="22"/>
        </w:rPr>
        <w:t>K</w:t>
      </w:r>
      <w:r w:rsidRPr="002C683F">
        <w:rPr>
          <w:szCs w:val="22"/>
        </w:rPr>
        <w:t>rvácanie z nosa alebo ďasien, ktoré môže byť spôsobené poklesom množstva krvných doštičiek.</w:t>
      </w:r>
    </w:p>
    <w:p w14:paraId="77F4317B" w14:textId="77777777" w:rsidR="00257BB7" w:rsidRPr="002C683F" w:rsidRDefault="00257BB7" w:rsidP="00257BB7">
      <w:pPr>
        <w:autoSpaceDE w:val="0"/>
        <w:autoSpaceDN w:val="0"/>
        <w:adjustRightInd w:val="0"/>
        <w:ind w:left="426" w:hanging="426"/>
        <w:rPr>
          <w:szCs w:val="22"/>
        </w:rPr>
      </w:pPr>
      <w:r w:rsidRPr="002C683F">
        <w:rPr>
          <w:szCs w:val="22"/>
        </w:rPr>
        <w:t>-</w:t>
      </w:r>
      <w:r w:rsidR="00E301A3">
        <w:rPr>
          <w:szCs w:val="22"/>
        </w:rPr>
        <w:tab/>
      </w:r>
      <w:r w:rsidR="00865A0F">
        <w:rPr>
          <w:szCs w:val="22"/>
        </w:rPr>
        <w:t>P</w:t>
      </w:r>
      <w:r w:rsidR="009A757C">
        <w:rPr>
          <w:szCs w:val="22"/>
        </w:rPr>
        <w:t>ríznaky z vysadenia (a</w:t>
      </w:r>
      <w:r w:rsidRPr="002C683F">
        <w:rPr>
          <w:szCs w:val="22"/>
        </w:rPr>
        <w:t>bstinenčný syndróm</w:t>
      </w:r>
      <w:r w:rsidR="009A757C">
        <w:rPr>
          <w:szCs w:val="22"/>
        </w:rPr>
        <w:t>)</w:t>
      </w:r>
      <w:r w:rsidRPr="002C683F">
        <w:rPr>
          <w:szCs w:val="22"/>
        </w:rPr>
        <w:t xml:space="preserve"> - súbor príznakov vyskytujúcich sa pri náhlom prerušení alebo znížení dávky, napríklad nepokoj, úzkosť, nervozita, poruchy spánku, </w:t>
      </w:r>
      <w:proofErr w:type="spellStart"/>
      <w:r w:rsidR="00945DC5" w:rsidRPr="002C683F">
        <w:rPr>
          <w:szCs w:val="22"/>
        </w:rPr>
        <w:t>hyperaktivita</w:t>
      </w:r>
      <w:proofErr w:type="spellEnd"/>
      <w:r w:rsidRPr="002C683F">
        <w:rPr>
          <w:szCs w:val="22"/>
        </w:rPr>
        <w:t xml:space="preserve">, </w:t>
      </w:r>
      <w:r w:rsidR="00945DC5" w:rsidRPr="002C683F">
        <w:rPr>
          <w:szCs w:val="22"/>
        </w:rPr>
        <w:t>roztrasenosť</w:t>
      </w:r>
      <w:r w:rsidRPr="002C683F">
        <w:rPr>
          <w:szCs w:val="22"/>
        </w:rPr>
        <w:t>,</w:t>
      </w:r>
      <w:r w:rsidR="00945DC5" w:rsidRPr="002C683F">
        <w:rPr>
          <w:szCs w:val="22"/>
        </w:rPr>
        <w:t xml:space="preserve"> žalúdočné alebo črevné ťažkosti</w:t>
      </w:r>
      <w:r w:rsidRPr="002C683F">
        <w:rPr>
          <w:szCs w:val="22"/>
        </w:rPr>
        <w:t xml:space="preserve">. Veľmi zriedka boli pozorované </w:t>
      </w:r>
      <w:r w:rsidR="00945DC5" w:rsidRPr="002C683F">
        <w:rPr>
          <w:szCs w:val="22"/>
        </w:rPr>
        <w:t>záchvaty paniky</w:t>
      </w:r>
      <w:r w:rsidRPr="002C683F">
        <w:rPr>
          <w:szCs w:val="22"/>
        </w:rPr>
        <w:t xml:space="preserve">, závažný nepokoj, halucinácie (sluchové, zrakové a hmatové vnemy, ktoré v skutočnosti neexistujú), nedostatok citlivosti kože, zvuky či zvonenie v ušiach a nezvyčajné príznaky centrálneho nervového systému. </w:t>
      </w:r>
    </w:p>
    <w:p w14:paraId="6E1B30B8" w14:textId="58D675EF" w:rsidR="00945DC5" w:rsidRPr="002C683F" w:rsidRDefault="00945DC5" w:rsidP="00113AAD">
      <w:pPr>
        <w:autoSpaceDE w:val="0"/>
        <w:autoSpaceDN w:val="0"/>
        <w:adjustRightInd w:val="0"/>
        <w:ind w:left="426" w:hanging="426"/>
        <w:rPr>
          <w:szCs w:val="22"/>
        </w:rPr>
      </w:pPr>
      <w:r w:rsidRPr="002C683F">
        <w:rPr>
          <w:szCs w:val="22"/>
        </w:rPr>
        <w:t>-</w:t>
      </w:r>
      <w:r w:rsidR="00113AAD">
        <w:rPr>
          <w:szCs w:val="22"/>
        </w:rPr>
        <w:tab/>
      </w:r>
      <w:r w:rsidR="00752B34">
        <w:rPr>
          <w:szCs w:val="22"/>
        </w:rPr>
        <w:t>R</w:t>
      </w:r>
      <w:r w:rsidR="005031AE">
        <w:rPr>
          <w:szCs w:val="22"/>
        </w:rPr>
        <w:t>ozpad</w:t>
      </w:r>
      <w:r w:rsidRPr="002C683F">
        <w:rPr>
          <w:szCs w:val="22"/>
        </w:rPr>
        <w:t xml:space="preserve"> červených krviniek u pacientov s metabolickou poruchou</w:t>
      </w:r>
      <w:r w:rsidR="00632BCC" w:rsidRPr="002C683F">
        <w:rPr>
          <w:szCs w:val="22"/>
        </w:rPr>
        <w:t xml:space="preserve"> nazývanou</w:t>
      </w:r>
      <w:r w:rsidRPr="002C683F">
        <w:rPr>
          <w:szCs w:val="22"/>
        </w:rPr>
        <w:t xml:space="preserve"> </w:t>
      </w:r>
      <w:r w:rsidR="00986312" w:rsidRPr="002C683F">
        <w:rPr>
          <w:szCs w:val="22"/>
        </w:rPr>
        <w:t>nedostatok</w:t>
      </w:r>
      <w:r w:rsidRPr="002C683F">
        <w:rPr>
          <w:szCs w:val="22"/>
        </w:rPr>
        <w:t xml:space="preserve"> glukózo-6-fosfát-dehydrogen</w:t>
      </w:r>
      <w:r w:rsidR="00986312" w:rsidRPr="002C683F">
        <w:rPr>
          <w:szCs w:val="22"/>
        </w:rPr>
        <w:t>ázy</w:t>
      </w:r>
      <w:r w:rsidRPr="002C683F">
        <w:rPr>
          <w:szCs w:val="22"/>
        </w:rPr>
        <w:t xml:space="preserve">. </w:t>
      </w:r>
    </w:p>
    <w:p w14:paraId="2428F88F" w14:textId="36772A77" w:rsidR="00257BB7" w:rsidRPr="002C683F" w:rsidRDefault="00945DC5" w:rsidP="00B24B46">
      <w:pPr>
        <w:autoSpaceDE w:val="0"/>
        <w:autoSpaceDN w:val="0"/>
        <w:adjustRightInd w:val="0"/>
        <w:ind w:left="426" w:hanging="426"/>
        <w:rPr>
          <w:szCs w:val="22"/>
        </w:rPr>
      </w:pPr>
      <w:r w:rsidRPr="002C683F">
        <w:rPr>
          <w:szCs w:val="22"/>
        </w:rPr>
        <w:t>-</w:t>
      </w:r>
      <w:r w:rsidR="00B24B46">
        <w:rPr>
          <w:szCs w:val="22"/>
        </w:rPr>
        <w:tab/>
      </w:r>
      <w:r w:rsidR="00865A0F">
        <w:rPr>
          <w:szCs w:val="22"/>
        </w:rPr>
        <w:t>B</w:t>
      </w:r>
      <w:r w:rsidRPr="002C683F">
        <w:rPr>
          <w:szCs w:val="22"/>
        </w:rPr>
        <w:t>oli hlásené veľmi zriedkavé prípady závažných kožných reakcií.</w:t>
      </w:r>
    </w:p>
    <w:p w14:paraId="52D44736" w14:textId="77777777" w:rsidR="00FA1AA0" w:rsidRPr="002C683F" w:rsidRDefault="00FA1AA0" w:rsidP="00005D56">
      <w:pPr>
        <w:numPr>
          <w:ilvl w:val="12"/>
          <w:numId w:val="0"/>
        </w:numPr>
        <w:ind w:right="-2"/>
        <w:rPr>
          <w:noProof/>
        </w:rPr>
      </w:pPr>
    </w:p>
    <w:p w14:paraId="34BCC479" w14:textId="77777777" w:rsidR="00FA1AA0" w:rsidRPr="002C683F" w:rsidRDefault="00CF4411" w:rsidP="00005D56">
      <w:pPr>
        <w:numPr>
          <w:ilvl w:val="12"/>
          <w:numId w:val="0"/>
        </w:numPr>
        <w:ind w:right="-2"/>
        <w:rPr>
          <w:b/>
          <w:noProof/>
        </w:rPr>
      </w:pPr>
      <w:r w:rsidRPr="002C683F">
        <w:rPr>
          <w:b/>
          <w:noProof/>
        </w:rPr>
        <w:t>Hlásenie vedľ</w:t>
      </w:r>
      <w:r w:rsidR="009F1F83" w:rsidRPr="002C683F">
        <w:rPr>
          <w:b/>
          <w:noProof/>
        </w:rPr>
        <w:t>ajších účinkov</w:t>
      </w:r>
    </w:p>
    <w:p w14:paraId="48CA3856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</w:rPr>
      </w:pPr>
      <w:r w:rsidRPr="002C683F">
        <w:rPr>
          <w:noProof/>
        </w:rPr>
        <w:t xml:space="preserve">Ak </w:t>
      </w:r>
      <w:r w:rsidR="00F46497" w:rsidRPr="002C683F">
        <w:rPr>
          <w:noProof/>
        </w:rPr>
        <w:t>sa u vás vyskytne</w:t>
      </w:r>
      <w:r w:rsidRPr="002C683F">
        <w:rPr>
          <w:noProof/>
        </w:rPr>
        <w:t xml:space="preserve"> akýkoľvek vedľajší účinok</w:t>
      </w:r>
      <w:r w:rsidR="00F46497" w:rsidRPr="002C683F">
        <w:rPr>
          <w:noProof/>
        </w:rPr>
        <w:t>, obráťte sa na svojho lekára alebo lekárnika. To sa týka aj akýchkoľvek</w:t>
      </w:r>
      <w:r w:rsidRPr="002C683F">
        <w:rPr>
          <w:noProof/>
        </w:rPr>
        <w:t xml:space="preserve"> vedľajš</w:t>
      </w:r>
      <w:r w:rsidR="00F46497" w:rsidRPr="002C683F">
        <w:rPr>
          <w:noProof/>
        </w:rPr>
        <w:t>ích</w:t>
      </w:r>
      <w:r w:rsidRPr="002C683F">
        <w:rPr>
          <w:noProof/>
        </w:rPr>
        <w:t xml:space="preserve"> účink</w:t>
      </w:r>
      <w:r w:rsidR="00F46497" w:rsidRPr="002C683F">
        <w:rPr>
          <w:noProof/>
        </w:rPr>
        <w:t>ov</w:t>
      </w:r>
      <w:r w:rsidRPr="002C683F">
        <w:rPr>
          <w:noProof/>
        </w:rPr>
        <w:t>, ktoré nie sú uvedené v tejto písomnej informácii.</w:t>
      </w:r>
      <w:r w:rsidR="009F1F83" w:rsidRPr="002C683F">
        <w:rPr>
          <w:noProof/>
          <w:szCs w:val="22"/>
        </w:rPr>
        <w:t xml:space="preserve"> Vedľajšie účinky môžete hlásiť aj priamo </w:t>
      </w:r>
      <w:r w:rsidR="00423B98">
        <w:rPr>
          <w:noProof/>
          <w:szCs w:val="22"/>
        </w:rPr>
        <w:t>na</w:t>
      </w:r>
      <w:r w:rsidR="009F1F83" w:rsidRPr="002C683F">
        <w:rPr>
          <w:noProof/>
          <w:szCs w:val="22"/>
        </w:rPr>
        <w:t xml:space="preserve"> </w:t>
      </w:r>
      <w:r w:rsidR="00CF4411" w:rsidRPr="002C683F">
        <w:rPr>
          <w:noProof/>
          <w:szCs w:val="22"/>
          <w:highlight w:val="lightGray"/>
        </w:rPr>
        <w:t>národné</w:t>
      </w:r>
      <w:r w:rsidR="00423B98">
        <w:rPr>
          <w:noProof/>
          <w:szCs w:val="22"/>
          <w:highlight w:val="lightGray"/>
        </w:rPr>
        <w:t xml:space="preserve"> centrum</w:t>
      </w:r>
      <w:r w:rsidR="00CF4411" w:rsidRPr="002C683F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CF4411" w:rsidRPr="002C683F">
          <w:rPr>
            <w:rStyle w:val="Hypertextovprepojenie"/>
            <w:noProof/>
            <w:szCs w:val="22"/>
            <w:highlight w:val="lightGray"/>
          </w:rPr>
          <w:t>P</w:t>
        </w:r>
        <w:r w:rsidR="006E3A26">
          <w:rPr>
            <w:rStyle w:val="Hypertextovprepojenie"/>
            <w:noProof/>
            <w:szCs w:val="22"/>
            <w:highlight w:val="lightGray"/>
          </w:rPr>
          <w:t>rí</w:t>
        </w:r>
        <w:r w:rsidR="00CF4411" w:rsidRPr="002C683F">
          <w:rPr>
            <w:rStyle w:val="Hypertextovprepojenie"/>
            <w:noProof/>
            <w:szCs w:val="22"/>
            <w:highlight w:val="lightGray"/>
          </w:rPr>
          <w:t>lohe V</w:t>
        </w:r>
      </w:hyperlink>
      <w:r w:rsidR="009F1F83" w:rsidRPr="002C683F">
        <w:rPr>
          <w:noProof/>
          <w:szCs w:val="22"/>
        </w:rPr>
        <w:t>. Hlásením vedľajších účinkov môžete prispieť k získaniu ďalších informácií o bezpečnosti tohto lieku.</w:t>
      </w:r>
    </w:p>
    <w:p w14:paraId="10E0280B" w14:textId="77777777" w:rsidR="00005D56" w:rsidRPr="002C683F" w:rsidRDefault="00005D56" w:rsidP="00005D56">
      <w:pPr>
        <w:autoSpaceDE w:val="0"/>
        <w:autoSpaceDN w:val="0"/>
        <w:adjustRightInd w:val="0"/>
        <w:rPr>
          <w:szCs w:val="22"/>
        </w:rPr>
      </w:pPr>
    </w:p>
    <w:p w14:paraId="026CD796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49741B4" w14:textId="77777777" w:rsidR="00005D56" w:rsidRPr="002C683F" w:rsidRDefault="00005D56" w:rsidP="00005D56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2C683F">
        <w:rPr>
          <w:b/>
          <w:noProof/>
          <w:szCs w:val="22"/>
        </w:rPr>
        <w:t>5.</w:t>
      </w:r>
      <w:r w:rsidRPr="002C683F">
        <w:rPr>
          <w:b/>
          <w:noProof/>
          <w:szCs w:val="22"/>
        </w:rPr>
        <w:tab/>
        <w:t>A</w:t>
      </w:r>
      <w:r w:rsidR="00DE3291" w:rsidRPr="002C683F">
        <w:rPr>
          <w:b/>
          <w:noProof/>
          <w:szCs w:val="22"/>
        </w:rPr>
        <w:t>ko uchováva</w:t>
      </w:r>
      <w:r w:rsidR="00A17000" w:rsidRPr="002C683F">
        <w:rPr>
          <w:b/>
          <w:noProof/>
          <w:szCs w:val="22"/>
        </w:rPr>
        <w:t>ť</w:t>
      </w:r>
      <w:r w:rsidRPr="002C683F">
        <w:rPr>
          <w:b/>
          <w:noProof/>
          <w:szCs w:val="22"/>
        </w:rPr>
        <w:t xml:space="preserve"> </w:t>
      </w:r>
      <w:r w:rsidR="00485A0F" w:rsidRPr="002C683F">
        <w:rPr>
          <w:b/>
          <w:noProof/>
          <w:szCs w:val="22"/>
        </w:rPr>
        <w:t>Tramadol/Paracetamol Zentiva 75 mg/650 mg</w:t>
      </w:r>
    </w:p>
    <w:p w14:paraId="59C05050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i/>
          <w:noProof/>
        </w:rPr>
      </w:pPr>
    </w:p>
    <w:p w14:paraId="41D5E734" w14:textId="77777777" w:rsidR="00005D56" w:rsidRPr="002C683F" w:rsidRDefault="00DE3291" w:rsidP="00005D56">
      <w:pPr>
        <w:numPr>
          <w:ilvl w:val="12"/>
          <w:numId w:val="0"/>
        </w:numPr>
        <w:ind w:right="-2"/>
        <w:rPr>
          <w:bCs/>
          <w:szCs w:val="22"/>
        </w:rPr>
      </w:pPr>
      <w:r w:rsidRPr="002C683F">
        <w:rPr>
          <w:bCs/>
          <w:szCs w:val="22"/>
        </w:rPr>
        <w:t>Tento liek u</w:t>
      </w:r>
      <w:r w:rsidR="00005D56" w:rsidRPr="002C683F">
        <w:rPr>
          <w:bCs/>
          <w:szCs w:val="22"/>
        </w:rPr>
        <w:t>chovávajte mimo</w:t>
      </w:r>
      <w:r w:rsidR="000B373D" w:rsidRPr="002C683F">
        <w:rPr>
          <w:bCs/>
          <w:szCs w:val="22"/>
        </w:rPr>
        <w:t> dohľadu a do</w:t>
      </w:r>
      <w:r w:rsidR="00404237" w:rsidRPr="002C683F">
        <w:rPr>
          <w:bCs/>
          <w:szCs w:val="22"/>
        </w:rPr>
        <w:t>s</w:t>
      </w:r>
      <w:r w:rsidR="000B373D" w:rsidRPr="002C683F">
        <w:rPr>
          <w:bCs/>
          <w:szCs w:val="22"/>
        </w:rPr>
        <w:t>ahu</w:t>
      </w:r>
      <w:r w:rsidR="00005D56" w:rsidRPr="002C683F">
        <w:rPr>
          <w:bCs/>
          <w:szCs w:val="22"/>
        </w:rPr>
        <w:t xml:space="preserve"> detí.</w:t>
      </w:r>
    </w:p>
    <w:p w14:paraId="46137D13" w14:textId="77777777" w:rsidR="00005D56" w:rsidRPr="002C683F" w:rsidRDefault="00005D56" w:rsidP="00005D56">
      <w:pPr>
        <w:numPr>
          <w:ilvl w:val="12"/>
          <w:numId w:val="0"/>
        </w:numPr>
        <w:rPr>
          <w:szCs w:val="22"/>
        </w:rPr>
      </w:pPr>
    </w:p>
    <w:p w14:paraId="74B20ACE" w14:textId="77777777" w:rsidR="00005D56" w:rsidRPr="002C683F" w:rsidRDefault="00005D56" w:rsidP="00005D56">
      <w:pPr>
        <w:numPr>
          <w:ilvl w:val="12"/>
          <w:numId w:val="0"/>
        </w:numPr>
        <w:rPr>
          <w:szCs w:val="22"/>
        </w:rPr>
      </w:pPr>
      <w:r w:rsidRPr="002C683F">
        <w:rPr>
          <w:szCs w:val="22"/>
        </w:rPr>
        <w:t xml:space="preserve">Neužívajte </w:t>
      </w:r>
      <w:r w:rsidR="00DE3291" w:rsidRPr="002C683F">
        <w:rPr>
          <w:szCs w:val="22"/>
        </w:rPr>
        <w:t xml:space="preserve">tento liek </w:t>
      </w:r>
      <w:r w:rsidRPr="002C683F">
        <w:rPr>
          <w:szCs w:val="22"/>
        </w:rPr>
        <w:t>po dátum</w:t>
      </w:r>
      <w:r w:rsidR="00DE3291" w:rsidRPr="002C683F">
        <w:rPr>
          <w:szCs w:val="22"/>
        </w:rPr>
        <w:t>e</w:t>
      </w:r>
      <w:r w:rsidRPr="002C683F">
        <w:rPr>
          <w:szCs w:val="22"/>
        </w:rPr>
        <w:t xml:space="preserve"> exspirácie</w:t>
      </w:r>
      <w:r w:rsidR="00650335" w:rsidRPr="002C683F">
        <w:rPr>
          <w:szCs w:val="22"/>
        </w:rPr>
        <w:t>, ktorý je uvedený</w:t>
      </w:r>
      <w:r w:rsidRPr="002C683F">
        <w:rPr>
          <w:szCs w:val="22"/>
        </w:rPr>
        <w:t xml:space="preserve"> na obale</w:t>
      </w:r>
      <w:r w:rsidR="000B373D" w:rsidRPr="002C683F">
        <w:rPr>
          <w:szCs w:val="22"/>
        </w:rPr>
        <w:t xml:space="preserve"> po </w:t>
      </w:r>
      <w:r w:rsidR="00650335" w:rsidRPr="002C683F">
        <w:rPr>
          <w:szCs w:val="22"/>
        </w:rPr>
        <w:t>EXP</w:t>
      </w:r>
      <w:r w:rsidRPr="002C683F">
        <w:rPr>
          <w:szCs w:val="22"/>
        </w:rPr>
        <w:t>. Dátum exspirácie sa vzťahuje na posledný deň v</w:t>
      </w:r>
      <w:r w:rsidR="00650335" w:rsidRPr="002C683F">
        <w:rPr>
          <w:szCs w:val="22"/>
        </w:rPr>
        <w:t xml:space="preserve"> danom</w:t>
      </w:r>
      <w:r w:rsidRPr="002C683F">
        <w:rPr>
          <w:szCs w:val="22"/>
        </w:rPr>
        <w:t> mesiaci.</w:t>
      </w:r>
    </w:p>
    <w:p w14:paraId="6D5576EC" w14:textId="77777777" w:rsidR="00005D56" w:rsidRPr="002C683F" w:rsidRDefault="00005D56" w:rsidP="00005D56">
      <w:pPr>
        <w:autoSpaceDE w:val="0"/>
        <w:autoSpaceDN w:val="0"/>
        <w:adjustRightInd w:val="0"/>
        <w:rPr>
          <w:szCs w:val="22"/>
        </w:rPr>
      </w:pPr>
    </w:p>
    <w:p w14:paraId="02C01FC5" w14:textId="77777777" w:rsidR="00005D56" w:rsidRPr="002C683F" w:rsidRDefault="00005D56" w:rsidP="00485A0F">
      <w:pPr>
        <w:ind w:left="0" w:firstLine="0"/>
        <w:rPr>
          <w:szCs w:val="22"/>
        </w:rPr>
      </w:pPr>
      <w:r w:rsidRPr="002C683F">
        <w:rPr>
          <w:szCs w:val="22"/>
        </w:rPr>
        <w:t>Tento liek nevyžaduje žiadne zvláštne podmienky na uchovávanie.</w:t>
      </w:r>
      <w:r w:rsidR="00485A0F" w:rsidRPr="002C683F">
        <w:t xml:space="preserve"> </w:t>
      </w:r>
      <w:r w:rsidR="00485A0F" w:rsidRPr="002C683F">
        <w:rPr>
          <w:szCs w:val="22"/>
        </w:rPr>
        <w:t>Uchovávajte v pôvodnom obale, na ochranu pred vlhkosťou.</w:t>
      </w:r>
    </w:p>
    <w:p w14:paraId="1F8F6890" w14:textId="77777777" w:rsidR="00005D56" w:rsidRPr="002C683F" w:rsidRDefault="00005D56" w:rsidP="00005D56">
      <w:pPr>
        <w:numPr>
          <w:ilvl w:val="12"/>
          <w:numId w:val="0"/>
        </w:numPr>
        <w:rPr>
          <w:szCs w:val="22"/>
        </w:rPr>
      </w:pPr>
    </w:p>
    <w:p w14:paraId="5BAB254B" w14:textId="77777777" w:rsidR="00005D56" w:rsidRPr="002C683F" w:rsidRDefault="00650335" w:rsidP="00005D56">
      <w:pPr>
        <w:numPr>
          <w:ilvl w:val="12"/>
          <w:numId w:val="0"/>
        </w:numPr>
        <w:rPr>
          <w:szCs w:val="22"/>
        </w:rPr>
      </w:pPr>
      <w:r w:rsidRPr="002C683F">
        <w:rPr>
          <w:szCs w:val="22"/>
        </w:rPr>
        <w:t>Ne</w:t>
      </w:r>
      <w:r w:rsidR="00005D56" w:rsidRPr="002C683F">
        <w:rPr>
          <w:szCs w:val="22"/>
        </w:rPr>
        <w:t>likvid</w:t>
      </w:r>
      <w:r w:rsidRPr="002C683F">
        <w:rPr>
          <w:szCs w:val="22"/>
        </w:rPr>
        <w:t>ujte lieky</w:t>
      </w:r>
      <w:r w:rsidR="00005D56" w:rsidRPr="002C683F">
        <w:rPr>
          <w:szCs w:val="22"/>
        </w:rPr>
        <w:t xml:space="preserve"> odpadovou vodou alebo domovým odpadom. Nepoužitý liek vráťte do lekárne. Tieto opatrenia pomôžu chrániť životné prostredie.</w:t>
      </w:r>
    </w:p>
    <w:p w14:paraId="4FC29BF1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</w:rPr>
      </w:pPr>
    </w:p>
    <w:p w14:paraId="77E54364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157412D" w14:textId="77777777" w:rsidR="00005D56" w:rsidRPr="002C683F" w:rsidRDefault="00005D56" w:rsidP="00005D56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2C683F">
        <w:rPr>
          <w:b/>
          <w:noProof/>
          <w:szCs w:val="22"/>
        </w:rPr>
        <w:t>6.</w:t>
      </w:r>
      <w:r w:rsidRPr="002C683F">
        <w:rPr>
          <w:b/>
          <w:noProof/>
          <w:szCs w:val="22"/>
        </w:rPr>
        <w:tab/>
      </w:r>
      <w:r w:rsidR="00650335" w:rsidRPr="002C683F">
        <w:rPr>
          <w:b/>
          <w:noProof/>
          <w:szCs w:val="22"/>
        </w:rPr>
        <w:t>Obsah balenia a ďalšie informácie</w:t>
      </w:r>
    </w:p>
    <w:p w14:paraId="7B6C19E9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D2AF32E" w14:textId="77777777" w:rsidR="00005D56" w:rsidRPr="002C683F" w:rsidRDefault="00005D56" w:rsidP="00005D56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C683F">
        <w:rPr>
          <w:b/>
          <w:szCs w:val="22"/>
        </w:rPr>
        <w:t xml:space="preserve">Čo </w:t>
      </w:r>
      <w:proofErr w:type="spellStart"/>
      <w:r w:rsidR="00485A0F" w:rsidRPr="002C683F">
        <w:rPr>
          <w:b/>
          <w:szCs w:val="22"/>
        </w:rPr>
        <w:t>Tramadol</w:t>
      </w:r>
      <w:proofErr w:type="spellEnd"/>
      <w:r w:rsidR="00485A0F" w:rsidRPr="002C683F">
        <w:rPr>
          <w:b/>
          <w:szCs w:val="22"/>
        </w:rPr>
        <w:t>/</w:t>
      </w:r>
      <w:proofErr w:type="spellStart"/>
      <w:r w:rsidR="00485A0F" w:rsidRPr="002C683F">
        <w:rPr>
          <w:b/>
          <w:szCs w:val="22"/>
        </w:rPr>
        <w:t>Paracetamol</w:t>
      </w:r>
      <w:proofErr w:type="spellEnd"/>
      <w:r w:rsidR="00485A0F" w:rsidRPr="002C683F">
        <w:rPr>
          <w:b/>
          <w:szCs w:val="22"/>
        </w:rPr>
        <w:t xml:space="preserve"> </w:t>
      </w:r>
      <w:proofErr w:type="spellStart"/>
      <w:r w:rsidR="00485A0F" w:rsidRPr="002C683F">
        <w:rPr>
          <w:b/>
          <w:szCs w:val="22"/>
        </w:rPr>
        <w:t>Zentiva</w:t>
      </w:r>
      <w:proofErr w:type="spellEnd"/>
      <w:r w:rsidRPr="002C683F">
        <w:rPr>
          <w:b/>
          <w:szCs w:val="22"/>
        </w:rPr>
        <w:t xml:space="preserve"> 75 mg/650 mg obsahuje</w:t>
      </w:r>
    </w:p>
    <w:p w14:paraId="73C02F82" w14:textId="1611B91A" w:rsidR="00005D56" w:rsidRPr="002C683F" w:rsidRDefault="00005D56" w:rsidP="00005D56">
      <w:pPr>
        <w:numPr>
          <w:ilvl w:val="0"/>
          <w:numId w:val="1"/>
        </w:numPr>
        <w:autoSpaceDE w:val="0"/>
        <w:autoSpaceDN w:val="0"/>
        <w:adjustRightInd w:val="0"/>
        <w:ind w:left="540" w:hanging="540"/>
        <w:rPr>
          <w:szCs w:val="22"/>
        </w:rPr>
      </w:pPr>
      <w:r w:rsidRPr="002C683F">
        <w:rPr>
          <w:szCs w:val="22"/>
        </w:rPr>
        <w:t xml:space="preserve">Liečivá sú </w:t>
      </w:r>
      <w:proofErr w:type="spellStart"/>
      <w:r w:rsidRPr="002C683F">
        <w:rPr>
          <w:szCs w:val="22"/>
        </w:rPr>
        <w:t>tramad</w:t>
      </w:r>
      <w:r w:rsidR="00352061">
        <w:rPr>
          <w:szCs w:val="22"/>
        </w:rPr>
        <w:t>ó</w:t>
      </w:r>
      <w:r w:rsidRPr="002C683F">
        <w:rPr>
          <w:szCs w:val="22"/>
        </w:rPr>
        <w:t>lium</w:t>
      </w:r>
      <w:proofErr w:type="spellEnd"/>
      <w:r w:rsidR="00352061">
        <w:rPr>
          <w:szCs w:val="22"/>
        </w:rPr>
        <w:t>-</w:t>
      </w:r>
      <w:r w:rsidRPr="002C683F">
        <w:rPr>
          <w:szCs w:val="22"/>
        </w:rPr>
        <w:t>chlorid a 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. Každá filmom obalená tableta obsahuje 75 mg </w:t>
      </w:r>
      <w:proofErr w:type="spellStart"/>
      <w:r w:rsidRPr="002C683F">
        <w:rPr>
          <w:szCs w:val="22"/>
        </w:rPr>
        <w:t>tramad</w:t>
      </w:r>
      <w:r w:rsidR="00352061">
        <w:rPr>
          <w:szCs w:val="22"/>
        </w:rPr>
        <w:t>ó</w:t>
      </w:r>
      <w:r w:rsidRPr="002C683F">
        <w:rPr>
          <w:szCs w:val="22"/>
        </w:rPr>
        <w:t>lium</w:t>
      </w:r>
      <w:proofErr w:type="spellEnd"/>
      <w:r w:rsidR="00352061">
        <w:rPr>
          <w:szCs w:val="22"/>
        </w:rPr>
        <w:t>-</w:t>
      </w:r>
      <w:r w:rsidRPr="002C683F">
        <w:rPr>
          <w:szCs w:val="22"/>
        </w:rPr>
        <w:t xml:space="preserve">chloridu a 650 mg </w:t>
      </w:r>
      <w:proofErr w:type="spellStart"/>
      <w:r w:rsidRPr="002C683F">
        <w:rPr>
          <w:szCs w:val="22"/>
        </w:rPr>
        <w:t>paracetamolu</w:t>
      </w:r>
      <w:proofErr w:type="spellEnd"/>
      <w:r w:rsidRPr="002C683F">
        <w:rPr>
          <w:szCs w:val="22"/>
        </w:rPr>
        <w:t>.</w:t>
      </w:r>
    </w:p>
    <w:p w14:paraId="2EEB7B8C" w14:textId="77777777" w:rsidR="00485A0F" w:rsidRPr="002C683F" w:rsidRDefault="00005D56" w:rsidP="00485A0F">
      <w:pPr>
        <w:rPr>
          <w:szCs w:val="22"/>
        </w:rPr>
      </w:pPr>
      <w:r w:rsidRPr="002C683F">
        <w:rPr>
          <w:szCs w:val="22"/>
        </w:rPr>
        <w:t>-</w:t>
      </w:r>
      <w:r w:rsidRPr="002C683F">
        <w:rPr>
          <w:szCs w:val="22"/>
        </w:rPr>
        <w:tab/>
        <w:t>Ďalšie zložky sú:</w:t>
      </w:r>
      <w:r w:rsidR="00485A0F" w:rsidRPr="002C683F">
        <w:rPr>
          <w:szCs w:val="22"/>
        </w:rPr>
        <w:t xml:space="preserve"> mikrokryštalická celulóza (E460), </w:t>
      </w:r>
      <w:proofErr w:type="spellStart"/>
      <w:r w:rsidR="00485A0F" w:rsidRPr="002C683F">
        <w:rPr>
          <w:szCs w:val="22"/>
        </w:rPr>
        <w:t>povidón</w:t>
      </w:r>
      <w:proofErr w:type="spellEnd"/>
      <w:r w:rsidR="00485A0F" w:rsidRPr="002C683F">
        <w:rPr>
          <w:szCs w:val="22"/>
        </w:rPr>
        <w:t xml:space="preserve"> K-25 (E1201), kukuričný škrob,</w:t>
      </w:r>
    </w:p>
    <w:p w14:paraId="1AEF844D" w14:textId="5A62E495" w:rsidR="00005D56" w:rsidRPr="002C683F" w:rsidRDefault="001D7B03" w:rsidP="00DC5CBD">
      <w:pPr>
        <w:ind w:firstLine="0"/>
        <w:rPr>
          <w:szCs w:val="22"/>
        </w:rPr>
      </w:pPr>
      <w:r w:rsidRPr="002C683F">
        <w:rPr>
          <w:szCs w:val="22"/>
        </w:rPr>
        <w:t>š</w:t>
      </w:r>
      <w:r w:rsidR="00485A0F" w:rsidRPr="002C683F">
        <w:rPr>
          <w:szCs w:val="22"/>
        </w:rPr>
        <w:t xml:space="preserve">krob </w:t>
      </w:r>
      <w:proofErr w:type="spellStart"/>
      <w:r w:rsidR="00485A0F" w:rsidRPr="002C683F">
        <w:rPr>
          <w:szCs w:val="22"/>
        </w:rPr>
        <w:t>predželatínovaný</w:t>
      </w:r>
      <w:proofErr w:type="spellEnd"/>
      <w:r w:rsidR="00485A0F" w:rsidRPr="002C683F">
        <w:rPr>
          <w:szCs w:val="22"/>
        </w:rPr>
        <w:t xml:space="preserve"> (kukuričný)</w:t>
      </w:r>
      <w:r w:rsidRPr="002C683F">
        <w:rPr>
          <w:szCs w:val="22"/>
        </w:rPr>
        <w:t>, s</w:t>
      </w:r>
      <w:r w:rsidR="00485A0F" w:rsidRPr="002C683F">
        <w:rPr>
          <w:szCs w:val="22"/>
        </w:rPr>
        <w:t xml:space="preserve">odná soľ </w:t>
      </w:r>
      <w:proofErr w:type="spellStart"/>
      <w:r w:rsidR="00485A0F" w:rsidRPr="002C683F">
        <w:rPr>
          <w:szCs w:val="22"/>
        </w:rPr>
        <w:t>kroskarmelózy</w:t>
      </w:r>
      <w:proofErr w:type="spellEnd"/>
      <w:r w:rsidR="00485A0F" w:rsidRPr="002C683F">
        <w:rPr>
          <w:szCs w:val="22"/>
        </w:rPr>
        <w:t xml:space="preserve"> (E468)</w:t>
      </w:r>
      <w:r w:rsidRPr="002C683F">
        <w:rPr>
          <w:szCs w:val="22"/>
        </w:rPr>
        <w:t xml:space="preserve">, </w:t>
      </w:r>
      <w:proofErr w:type="spellStart"/>
      <w:r w:rsidR="00113AAD" w:rsidRPr="002C683F">
        <w:rPr>
          <w:szCs w:val="22"/>
        </w:rPr>
        <w:t>stear</w:t>
      </w:r>
      <w:r w:rsidR="00113AAD">
        <w:rPr>
          <w:szCs w:val="22"/>
        </w:rPr>
        <w:t>át</w:t>
      </w:r>
      <w:proofErr w:type="spellEnd"/>
      <w:r w:rsidR="00113AAD">
        <w:rPr>
          <w:szCs w:val="22"/>
        </w:rPr>
        <w:t xml:space="preserve"> </w:t>
      </w:r>
      <w:proofErr w:type="spellStart"/>
      <w:r w:rsidR="005031AE">
        <w:rPr>
          <w:szCs w:val="22"/>
        </w:rPr>
        <w:t>horečnatý</w:t>
      </w:r>
      <w:proofErr w:type="spellEnd"/>
      <w:r w:rsidRPr="002C683F">
        <w:rPr>
          <w:szCs w:val="22"/>
        </w:rPr>
        <w:t>,</w:t>
      </w:r>
      <w:r w:rsidR="005031AE">
        <w:rPr>
          <w:szCs w:val="22"/>
        </w:rPr>
        <w:t xml:space="preserve"> </w:t>
      </w:r>
      <w:r w:rsidR="0071169B">
        <w:rPr>
          <w:szCs w:val="22"/>
        </w:rPr>
        <w:t>mastenec</w:t>
      </w:r>
      <w:r w:rsidRPr="002C683F">
        <w:rPr>
          <w:szCs w:val="22"/>
        </w:rPr>
        <w:t xml:space="preserve">, </w:t>
      </w:r>
      <w:proofErr w:type="spellStart"/>
      <w:r w:rsidRPr="002C683F">
        <w:rPr>
          <w:szCs w:val="22"/>
        </w:rPr>
        <w:t>h</w:t>
      </w:r>
      <w:r w:rsidR="00485A0F" w:rsidRPr="002C683F">
        <w:rPr>
          <w:szCs w:val="22"/>
        </w:rPr>
        <w:t>ypromelóza</w:t>
      </w:r>
      <w:proofErr w:type="spellEnd"/>
      <w:r w:rsidRPr="002C683F">
        <w:rPr>
          <w:szCs w:val="22"/>
        </w:rPr>
        <w:t xml:space="preserve">, </w:t>
      </w:r>
      <w:proofErr w:type="spellStart"/>
      <w:r w:rsidR="0071169B">
        <w:rPr>
          <w:szCs w:val="22"/>
        </w:rPr>
        <w:t>polyetylénglykol</w:t>
      </w:r>
      <w:proofErr w:type="spellEnd"/>
      <w:r w:rsidRPr="002C683F">
        <w:rPr>
          <w:szCs w:val="22"/>
        </w:rPr>
        <w:t>, ž</w:t>
      </w:r>
      <w:r w:rsidR="00485A0F" w:rsidRPr="002C683F">
        <w:rPr>
          <w:szCs w:val="22"/>
        </w:rPr>
        <w:t>ltý oxid železitý (E172)</w:t>
      </w:r>
      <w:r w:rsidR="0071169B">
        <w:rPr>
          <w:szCs w:val="22"/>
        </w:rPr>
        <w:t>, hnedý</w:t>
      </w:r>
      <w:r w:rsidR="0071169B" w:rsidRPr="0071169B">
        <w:rPr>
          <w:szCs w:val="22"/>
        </w:rPr>
        <w:t xml:space="preserve"> oxid železitý (E172)</w:t>
      </w:r>
      <w:r w:rsidR="00E301A3">
        <w:rPr>
          <w:szCs w:val="22"/>
        </w:rPr>
        <w:t>,</w:t>
      </w:r>
      <w:r w:rsidR="00E301A3" w:rsidRPr="00E301A3">
        <w:rPr>
          <w:szCs w:val="22"/>
        </w:rPr>
        <w:t xml:space="preserve"> </w:t>
      </w:r>
      <w:r w:rsidR="00E301A3" w:rsidRPr="002C683F">
        <w:rPr>
          <w:szCs w:val="22"/>
        </w:rPr>
        <w:t xml:space="preserve">oxid </w:t>
      </w:r>
      <w:proofErr w:type="spellStart"/>
      <w:r w:rsidR="00E301A3" w:rsidRPr="002C683F">
        <w:rPr>
          <w:szCs w:val="22"/>
        </w:rPr>
        <w:t>titaničitý</w:t>
      </w:r>
      <w:proofErr w:type="spellEnd"/>
      <w:r w:rsidR="00E301A3" w:rsidRPr="002C683F">
        <w:rPr>
          <w:szCs w:val="22"/>
        </w:rPr>
        <w:t xml:space="preserve"> (E171)</w:t>
      </w:r>
      <w:r w:rsidRPr="002C683F">
        <w:rPr>
          <w:szCs w:val="22"/>
        </w:rPr>
        <w:t>.</w:t>
      </w:r>
    </w:p>
    <w:p w14:paraId="71B33AA9" w14:textId="77777777" w:rsidR="00005D56" w:rsidRPr="002C683F" w:rsidRDefault="00005D56" w:rsidP="00005D56"/>
    <w:p w14:paraId="03DE6A8C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C683F">
        <w:rPr>
          <w:b/>
          <w:noProof/>
          <w:szCs w:val="22"/>
        </w:rPr>
        <w:t xml:space="preserve">Ako vyzerá </w:t>
      </w:r>
      <w:r w:rsidR="001D7B03" w:rsidRPr="002C683F">
        <w:rPr>
          <w:b/>
          <w:noProof/>
          <w:szCs w:val="22"/>
        </w:rPr>
        <w:t>Tramadol/Paracetamol Zentiva</w:t>
      </w:r>
      <w:r w:rsidRPr="002C683F">
        <w:rPr>
          <w:b/>
          <w:noProof/>
          <w:szCs w:val="22"/>
        </w:rPr>
        <w:t xml:space="preserve"> </w:t>
      </w:r>
      <w:r w:rsidRPr="002C683F">
        <w:rPr>
          <w:b/>
          <w:szCs w:val="22"/>
        </w:rPr>
        <w:t xml:space="preserve">75 mg/650 mg </w:t>
      </w:r>
      <w:r w:rsidRPr="002C683F">
        <w:rPr>
          <w:b/>
          <w:noProof/>
          <w:szCs w:val="22"/>
        </w:rPr>
        <w:t>a obsah balenia</w:t>
      </w:r>
    </w:p>
    <w:p w14:paraId="06AA27CC" w14:textId="77777777" w:rsidR="001D7B03" w:rsidRPr="002C683F" w:rsidRDefault="001D7B03" w:rsidP="00005D56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 mg/650 mg sú</w:t>
      </w:r>
      <w:r w:rsidRPr="002C683F">
        <w:t xml:space="preserve"> s</w:t>
      </w:r>
      <w:r w:rsidRPr="002C683F">
        <w:rPr>
          <w:szCs w:val="22"/>
        </w:rPr>
        <w:t xml:space="preserve">labo žltkasto-hnedé oválne </w:t>
      </w:r>
      <w:proofErr w:type="spellStart"/>
      <w:r w:rsidRPr="002C683F">
        <w:rPr>
          <w:szCs w:val="22"/>
        </w:rPr>
        <w:t>dvojvypuklé</w:t>
      </w:r>
      <w:proofErr w:type="spellEnd"/>
      <w:r w:rsidRPr="002C683F">
        <w:rPr>
          <w:szCs w:val="22"/>
        </w:rPr>
        <w:t xml:space="preserve"> filmom obalené tablety s deliacou ryhou na oboch stranách s rozmermi 18 </w:t>
      </w:r>
      <w:r w:rsidR="00AA2600" w:rsidRPr="00E56603">
        <w:t>×</w:t>
      </w:r>
      <w:r w:rsidRPr="002C683F">
        <w:rPr>
          <w:szCs w:val="22"/>
        </w:rPr>
        <w:t xml:space="preserve"> </w:t>
      </w:r>
      <w:smartTag w:uri="urn:schemas-microsoft-com:office:smarttags" w:element="metricconverter">
        <w:smartTagPr>
          <w:attr w:name="ProductID" w:val="9 mm"/>
        </w:smartTagPr>
        <w:r w:rsidRPr="002C683F">
          <w:rPr>
            <w:szCs w:val="22"/>
          </w:rPr>
          <w:t>9 mm</w:t>
        </w:r>
      </w:smartTag>
      <w:r w:rsidRPr="002C683F">
        <w:rPr>
          <w:szCs w:val="22"/>
        </w:rPr>
        <w:t>, p</w:t>
      </w:r>
      <w:smartTag w:uri="urn:schemas-microsoft-com:office:smarttags" w:element="PersonName">
        <w:r w:rsidRPr="002C683F">
          <w:rPr>
            <w:szCs w:val="22"/>
          </w:rPr>
          <w:t>olo</w:t>
        </w:r>
      </w:smartTag>
      <w:r w:rsidRPr="002C683F">
        <w:rPr>
          <w:szCs w:val="22"/>
        </w:rPr>
        <w:t xml:space="preserve">mer </w:t>
      </w:r>
      <w:smartTag w:uri="urn:schemas-microsoft-com:office:smarttags" w:element="metricconverter">
        <w:smartTagPr>
          <w:attr w:name="ProductID" w:val="8 mm"/>
        </w:smartTagPr>
        <w:r w:rsidRPr="002C683F">
          <w:rPr>
            <w:szCs w:val="22"/>
          </w:rPr>
          <w:t>8 mm</w:t>
        </w:r>
      </w:smartTag>
      <w:r w:rsidRPr="002C683F">
        <w:rPr>
          <w:szCs w:val="22"/>
        </w:rPr>
        <w:t>.</w:t>
      </w:r>
      <w:r w:rsidR="00865A0F">
        <w:rPr>
          <w:szCs w:val="22"/>
        </w:rPr>
        <w:t xml:space="preserve"> </w:t>
      </w:r>
      <w:r w:rsidR="00865A0F" w:rsidRPr="00865A0F">
        <w:rPr>
          <w:szCs w:val="22"/>
        </w:rPr>
        <w:t>Tabletu je možné rozdeliť na rovnaké dávky.</w:t>
      </w:r>
    </w:p>
    <w:p w14:paraId="48C573A8" w14:textId="77777777" w:rsidR="001D7B03" w:rsidRPr="002C683F" w:rsidRDefault="001D7B03" w:rsidP="00005D56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9F2D6DC" w14:textId="77777777" w:rsidR="001D7B03" w:rsidRPr="002C683F" w:rsidRDefault="001D7B03" w:rsidP="00005D56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2C683F">
        <w:rPr>
          <w:szCs w:val="22"/>
        </w:rPr>
        <w:t>Tramadol</w:t>
      </w:r>
      <w:proofErr w:type="spellEnd"/>
      <w:r w:rsidRPr="002C683F">
        <w:rPr>
          <w:szCs w:val="22"/>
        </w:rPr>
        <w:t>/</w:t>
      </w:r>
      <w:proofErr w:type="spellStart"/>
      <w:r w:rsidRPr="002C683F">
        <w:rPr>
          <w:szCs w:val="22"/>
        </w:rPr>
        <w:t>Paracetamol</w:t>
      </w:r>
      <w:proofErr w:type="spellEnd"/>
      <w:r w:rsidRPr="002C683F">
        <w:rPr>
          <w:szCs w:val="22"/>
        </w:rPr>
        <w:t xml:space="preserve"> </w:t>
      </w:r>
      <w:proofErr w:type="spellStart"/>
      <w:r w:rsidRPr="002C683F">
        <w:rPr>
          <w:szCs w:val="22"/>
        </w:rPr>
        <w:t>Zentiva</w:t>
      </w:r>
      <w:proofErr w:type="spellEnd"/>
      <w:r w:rsidRPr="002C683F">
        <w:rPr>
          <w:szCs w:val="22"/>
        </w:rPr>
        <w:t xml:space="preserve"> 75 mg/650 mg sa dodáva v </w:t>
      </w:r>
      <w:proofErr w:type="spellStart"/>
      <w:r w:rsidRPr="002C683F">
        <w:rPr>
          <w:szCs w:val="22"/>
        </w:rPr>
        <w:t>blistrovom</w:t>
      </w:r>
      <w:proofErr w:type="spellEnd"/>
      <w:r w:rsidRPr="002C683F">
        <w:rPr>
          <w:szCs w:val="22"/>
        </w:rPr>
        <w:t xml:space="preserve"> balení po 10, 20 alebo 30</w:t>
      </w:r>
      <w:r w:rsidR="00E301A3">
        <w:rPr>
          <w:szCs w:val="22"/>
        </w:rPr>
        <w:t> </w:t>
      </w:r>
      <w:r w:rsidRPr="002C683F">
        <w:rPr>
          <w:szCs w:val="22"/>
        </w:rPr>
        <w:t xml:space="preserve">tabliet. </w:t>
      </w:r>
    </w:p>
    <w:p w14:paraId="5429A62A" w14:textId="77777777" w:rsidR="001D7B03" w:rsidRPr="002C683F" w:rsidRDefault="001D7B03" w:rsidP="00005D56">
      <w:pPr>
        <w:autoSpaceDE w:val="0"/>
        <w:autoSpaceDN w:val="0"/>
        <w:adjustRightInd w:val="0"/>
        <w:rPr>
          <w:szCs w:val="22"/>
        </w:rPr>
      </w:pPr>
    </w:p>
    <w:p w14:paraId="5CD876D8" w14:textId="77777777" w:rsidR="00005D56" w:rsidRPr="002C683F" w:rsidRDefault="00650335" w:rsidP="00005D56">
      <w:pPr>
        <w:autoSpaceDE w:val="0"/>
        <w:autoSpaceDN w:val="0"/>
        <w:adjustRightInd w:val="0"/>
        <w:rPr>
          <w:szCs w:val="22"/>
        </w:rPr>
      </w:pPr>
      <w:r w:rsidRPr="002C683F">
        <w:rPr>
          <w:szCs w:val="22"/>
        </w:rPr>
        <w:t>Na trh nemusia byť uvedené</w:t>
      </w:r>
      <w:r w:rsidR="00005D56" w:rsidRPr="002C683F">
        <w:rPr>
          <w:szCs w:val="22"/>
        </w:rPr>
        <w:t xml:space="preserve"> všetky veľkosti balenia.</w:t>
      </w:r>
    </w:p>
    <w:p w14:paraId="77541149" w14:textId="77777777" w:rsidR="00005D56" w:rsidRPr="002C683F" w:rsidRDefault="00005D56" w:rsidP="00005D56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F280F09" w14:textId="77777777" w:rsidR="00005D56" w:rsidRDefault="00005D56" w:rsidP="00005D56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2C683F">
        <w:rPr>
          <w:b/>
          <w:noProof/>
          <w:szCs w:val="22"/>
        </w:rPr>
        <w:t xml:space="preserve">Držiteľ rozhodnutia o registrácii </w:t>
      </w:r>
      <w:r w:rsidR="00E301A3">
        <w:rPr>
          <w:b/>
          <w:noProof/>
          <w:szCs w:val="22"/>
        </w:rPr>
        <w:t>a výrobca</w:t>
      </w:r>
    </w:p>
    <w:p w14:paraId="6ED5AD4D" w14:textId="77777777" w:rsidR="00BB39F4" w:rsidRDefault="00BB39F4" w:rsidP="00D34F16">
      <w:pPr>
        <w:pStyle w:val="Zkladntext"/>
        <w:autoSpaceDE w:val="0"/>
        <w:autoSpaceDN w:val="0"/>
        <w:adjustRightInd w:val="0"/>
        <w:spacing w:after="0"/>
        <w:ind w:left="0" w:firstLine="0"/>
        <w:rPr>
          <w:noProof/>
          <w:szCs w:val="22"/>
          <w:u w:val="single"/>
        </w:rPr>
      </w:pPr>
    </w:p>
    <w:p w14:paraId="16664582" w14:textId="1EE80AE3" w:rsidR="001D7B03" w:rsidRDefault="0015075C" w:rsidP="00D34F16">
      <w:pPr>
        <w:pStyle w:val="Zkladntext"/>
        <w:autoSpaceDE w:val="0"/>
        <w:autoSpaceDN w:val="0"/>
        <w:adjustRightInd w:val="0"/>
        <w:spacing w:after="0"/>
        <w:ind w:left="0" w:firstLine="0"/>
        <w:rPr>
          <w:szCs w:val="22"/>
        </w:rPr>
      </w:pPr>
      <w:proofErr w:type="spellStart"/>
      <w:r>
        <w:rPr>
          <w:szCs w:val="22"/>
        </w:rPr>
        <w:t>Zentiva</w:t>
      </w:r>
      <w:proofErr w:type="spellEnd"/>
      <w:r w:rsidR="001D7B03" w:rsidRPr="002C683F">
        <w:rPr>
          <w:szCs w:val="22"/>
        </w:rPr>
        <w:t xml:space="preserve">, k. s., U </w:t>
      </w:r>
      <w:proofErr w:type="spellStart"/>
      <w:r w:rsidR="001D7B03" w:rsidRPr="002C683F">
        <w:rPr>
          <w:szCs w:val="22"/>
        </w:rPr>
        <w:t>kabelovny</w:t>
      </w:r>
      <w:proofErr w:type="spellEnd"/>
      <w:r w:rsidR="001D7B03" w:rsidRPr="002C683F">
        <w:rPr>
          <w:szCs w:val="22"/>
        </w:rPr>
        <w:t xml:space="preserve"> 130, Dolní </w:t>
      </w:r>
      <w:proofErr w:type="spellStart"/>
      <w:r w:rsidR="001D7B03" w:rsidRPr="002C683F">
        <w:rPr>
          <w:szCs w:val="22"/>
        </w:rPr>
        <w:t>Měcholupy</w:t>
      </w:r>
      <w:proofErr w:type="spellEnd"/>
      <w:r w:rsidR="001D7B03" w:rsidRPr="002C683F">
        <w:rPr>
          <w:szCs w:val="22"/>
        </w:rPr>
        <w:t>, 102 37 Praha 10, Česká republika</w:t>
      </w:r>
    </w:p>
    <w:p w14:paraId="6C853A4E" w14:textId="77777777" w:rsidR="00CD110D" w:rsidRPr="002C683F" w:rsidRDefault="00CD110D" w:rsidP="00D34F16">
      <w:pPr>
        <w:pStyle w:val="Zkladntext"/>
        <w:autoSpaceDE w:val="0"/>
        <w:autoSpaceDN w:val="0"/>
        <w:adjustRightInd w:val="0"/>
        <w:spacing w:after="0"/>
        <w:ind w:left="0" w:firstLine="0"/>
        <w:rPr>
          <w:b/>
          <w:noProof/>
          <w:szCs w:val="22"/>
        </w:rPr>
      </w:pPr>
    </w:p>
    <w:p w14:paraId="4E1AB760" w14:textId="77777777" w:rsidR="001D7B03" w:rsidRDefault="00EA7501" w:rsidP="001D7B03">
      <w:pPr>
        <w:ind w:left="0" w:firstLine="0"/>
        <w:rPr>
          <w:rFonts w:eastAsia="MS Mincho"/>
          <w:b/>
          <w:lang w:eastAsia="fr-FR"/>
        </w:rPr>
      </w:pPr>
      <w:r w:rsidRPr="002C683F">
        <w:rPr>
          <w:b/>
          <w:bCs/>
          <w:szCs w:val="22"/>
        </w:rPr>
        <w:t>Liek je schválený v členských štátoch Európskeho hospodárskeho priestoru (EHP) pod nasledovnými názvami:</w:t>
      </w:r>
    </w:p>
    <w:p w14:paraId="71F9AD39" w14:textId="77777777" w:rsidR="006E3A26" w:rsidRPr="002C683F" w:rsidRDefault="006E3A26" w:rsidP="001D7B03">
      <w:pPr>
        <w:ind w:left="0" w:firstLine="0"/>
        <w:rPr>
          <w:rFonts w:eastAsia="MS Mincho"/>
          <w:b/>
          <w:lang w:eastAsia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820"/>
      </w:tblGrid>
      <w:tr w:rsidR="001D7B03" w:rsidRPr="002C683F" w14:paraId="59B3AD87" w14:textId="77777777" w:rsidTr="00D34F16">
        <w:tc>
          <w:tcPr>
            <w:tcW w:w="2943" w:type="dxa"/>
            <w:shd w:val="clear" w:color="auto" w:fill="auto"/>
          </w:tcPr>
          <w:p w14:paraId="12774B43" w14:textId="77777777" w:rsidR="001D7B03" w:rsidRPr="002C683F" w:rsidRDefault="001D7B03" w:rsidP="001D7B03">
            <w:pPr>
              <w:ind w:left="0" w:firstLine="0"/>
              <w:rPr>
                <w:rFonts w:eastAsia="MS Mincho"/>
                <w:b/>
                <w:szCs w:val="22"/>
                <w:lang w:eastAsia="fr-FR"/>
              </w:rPr>
            </w:pPr>
            <w:r w:rsidRPr="002C683F">
              <w:rPr>
                <w:rFonts w:eastAsia="MS Mincho"/>
                <w:b/>
                <w:szCs w:val="22"/>
                <w:lang w:eastAsia="fr-FR"/>
              </w:rPr>
              <w:t>Štát</w:t>
            </w:r>
          </w:p>
        </w:tc>
        <w:tc>
          <w:tcPr>
            <w:tcW w:w="4820" w:type="dxa"/>
            <w:shd w:val="clear" w:color="auto" w:fill="auto"/>
          </w:tcPr>
          <w:p w14:paraId="058EFE05" w14:textId="77777777" w:rsidR="001D7B03" w:rsidRPr="002C683F" w:rsidRDefault="006E3A26" w:rsidP="001D7B03">
            <w:pPr>
              <w:ind w:left="0" w:firstLine="0"/>
              <w:rPr>
                <w:rFonts w:eastAsia="MS Mincho"/>
                <w:b/>
                <w:szCs w:val="22"/>
                <w:lang w:eastAsia="fr-FR"/>
              </w:rPr>
            </w:pPr>
            <w:r>
              <w:rPr>
                <w:rFonts w:eastAsia="MS Mincho"/>
                <w:b/>
                <w:szCs w:val="22"/>
                <w:lang w:eastAsia="fr-FR"/>
              </w:rPr>
              <w:t>N</w:t>
            </w:r>
            <w:r w:rsidR="001D7B03" w:rsidRPr="002C683F">
              <w:rPr>
                <w:rFonts w:eastAsia="MS Mincho"/>
                <w:b/>
                <w:szCs w:val="22"/>
                <w:lang w:eastAsia="fr-FR"/>
              </w:rPr>
              <w:t>ázov</w:t>
            </w:r>
          </w:p>
        </w:tc>
      </w:tr>
      <w:tr w:rsidR="001D7B03" w:rsidRPr="002C683F" w14:paraId="3676423B" w14:textId="77777777" w:rsidTr="00D34F16">
        <w:tc>
          <w:tcPr>
            <w:tcW w:w="2943" w:type="dxa"/>
            <w:shd w:val="clear" w:color="auto" w:fill="auto"/>
          </w:tcPr>
          <w:p w14:paraId="5D14F838" w14:textId="77777777" w:rsidR="001D7B03" w:rsidRPr="002C683F" w:rsidRDefault="001D7B03" w:rsidP="001D7B03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2C683F">
              <w:rPr>
                <w:rFonts w:eastAsia="MS Mincho"/>
                <w:szCs w:val="22"/>
                <w:lang w:eastAsia="fr-FR"/>
              </w:rPr>
              <w:t>Česká republika</w:t>
            </w:r>
          </w:p>
        </w:tc>
        <w:tc>
          <w:tcPr>
            <w:tcW w:w="4820" w:type="dxa"/>
            <w:shd w:val="clear" w:color="auto" w:fill="auto"/>
          </w:tcPr>
          <w:p w14:paraId="088376EE" w14:textId="77777777" w:rsidR="001D7B03" w:rsidRPr="002C683F" w:rsidRDefault="001D7B03" w:rsidP="001D7B03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proofErr w:type="spellStart"/>
            <w:r w:rsidRPr="002C683F">
              <w:rPr>
                <w:rFonts w:eastAsia="MS Mincho"/>
                <w:szCs w:val="22"/>
                <w:lang w:eastAsia="fr-FR"/>
              </w:rPr>
              <w:t>Palgotal</w:t>
            </w:r>
            <w:proofErr w:type="spellEnd"/>
            <w:r w:rsidRPr="002C683F">
              <w:rPr>
                <w:rFonts w:eastAsia="MS Mincho"/>
                <w:szCs w:val="22"/>
                <w:lang w:eastAsia="fr-FR"/>
              </w:rPr>
              <w:t xml:space="preserve"> 75 mg/650 mg </w:t>
            </w:r>
          </w:p>
        </w:tc>
      </w:tr>
      <w:tr w:rsidR="001D7B03" w:rsidRPr="002C683F" w14:paraId="012A3866" w14:textId="77777777" w:rsidTr="00D34F16">
        <w:tc>
          <w:tcPr>
            <w:tcW w:w="2943" w:type="dxa"/>
            <w:shd w:val="clear" w:color="auto" w:fill="auto"/>
          </w:tcPr>
          <w:p w14:paraId="71D7ACFE" w14:textId="77777777" w:rsidR="001D7B03" w:rsidRPr="002C683F" w:rsidRDefault="001D7B03" w:rsidP="001D7B03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2C683F">
              <w:rPr>
                <w:rFonts w:eastAsia="MS Mincho"/>
                <w:szCs w:val="22"/>
                <w:lang w:eastAsia="fr-FR"/>
              </w:rPr>
              <w:t>Malta</w:t>
            </w:r>
          </w:p>
        </w:tc>
        <w:tc>
          <w:tcPr>
            <w:tcW w:w="4820" w:type="dxa"/>
            <w:shd w:val="clear" w:color="auto" w:fill="auto"/>
          </w:tcPr>
          <w:p w14:paraId="7A148B20" w14:textId="77777777" w:rsidR="001D7B03" w:rsidRPr="002C683F" w:rsidRDefault="001D7B03" w:rsidP="001D7B03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proofErr w:type="spellStart"/>
            <w:r w:rsidRPr="002C683F">
              <w:rPr>
                <w:rFonts w:eastAsia="MS Mincho"/>
                <w:szCs w:val="22"/>
                <w:lang w:eastAsia="fr-FR"/>
              </w:rPr>
              <w:t>Palgotal</w:t>
            </w:r>
            <w:proofErr w:type="spellEnd"/>
            <w:r w:rsidRPr="002C683F">
              <w:rPr>
                <w:rFonts w:eastAsia="MS Mincho"/>
                <w:szCs w:val="22"/>
                <w:lang w:eastAsia="fr-FR"/>
              </w:rPr>
              <w:t xml:space="preserve"> 75 mg/ 650 mg</w:t>
            </w:r>
          </w:p>
        </w:tc>
      </w:tr>
      <w:tr w:rsidR="001D7B03" w:rsidRPr="002C683F" w14:paraId="4623B537" w14:textId="77777777" w:rsidTr="00D34F16">
        <w:tc>
          <w:tcPr>
            <w:tcW w:w="2943" w:type="dxa"/>
            <w:shd w:val="clear" w:color="auto" w:fill="auto"/>
          </w:tcPr>
          <w:p w14:paraId="4BC25893" w14:textId="77777777" w:rsidR="001D7B03" w:rsidRPr="002C683F" w:rsidRDefault="001D7B03" w:rsidP="001D7B03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2C683F">
              <w:rPr>
                <w:rFonts w:eastAsia="MS Mincho"/>
                <w:szCs w:val="22"/>
                <w:lang w:eastAsia="fr-FR"/>
              </w:rPr>
              <w:t>Po</w:t>
            </w:r>
            <w:r w:rsidR="006E3A26">
              <w:rPr>
                <w:rFonts w:eastAsia="MS Mincho"/>
                <w:szCs w:val="22"/>
                <w:lang w:eastAsia="fr-FR"/>
              </w:rPr>
              <w:t>ľ</w:t>
            </w:r>
            <w:r w:rsidR="007E6F02" w:rsidRPr="002C683F">
              <w:rPr>
                <w:rFonts w:eastAsia="MS Mincho"/>
                <w:szCs w:val="22"/>
                <w:lang w:eastAsia="fr-FR"/>
              </w:rPr>
              <w:t>sko</w:t>
            </w:r>
          </w:p>
        </w:tc>
        <w:tc>
          <w:tcPr>
            <w:tcW w:w="4820" w:type="dxa"/>
            <w:shd w:val="clear" w:color="auto" w:fill="auto"/>
          </w:tcPr>
          <w:p w14:paraId="79CCF018" w14:textId="77777777" w:rsidR="001D7B03" w:rsidRPr="002C683F" w:rsidRDefault="001D7B03" w:rsidP="001D7B03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proofErr w:type="spellStart"/>
            <w:r w:rsidRPr="002C683F">
              <w:rPr>
                <w:rFonts w:eastAsia="MS Mincho"/>
                <w:szCs w:val="22"/>
                <w:lang w:eastAsia="fr-FR"/>
              </w:rPr>
              <w:t>Palgotal</w:t>
            </w:r>
            <w:proofErr w:type="spellEnd"/>
          </w:p>
        </w:tc>
      </w:tr>
      <w:tr w:rsidR="001D7B03" w:rsidRPr="002C683F" w14:paraId="70F622E1" w14:textId="77777777" w:rsidTr="00D34F16">
        <w:tc>
          <w:tcPr>
            <w:tcW w:w="2943" w:type="dxa"/>
            <w:shd w:val="clear" w:color="auto" w:fill="auto"/>
          </w:tcPr>
          <w:p w14:paraId="62EBD96B" w14:textId="77777777" w:rsidR="001D7B03" w:rsidRPr="002C683F" w:rsidRDefault="001D7B03" w:rsidP="007E6F02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2C683F">
              <w:rPr>
                <w:rFonts w:eastAsia="MS Mincho"/>
                <w:szCs w:val="22"/>
                <w:lang w:eastAsia="fr-FR"/>
              </w:rPr>
              <w:t>R</w:t>
            </w:r>
            <w:r w:rsidR="007E6F02" w:rsidRPr="002C683F">
              <w:rPr>
                <w:rFonts w:eastAsia="MS Mincho"/>
                <w:szCs w:val="22"/>
                <w:lang w:eastAsia="fr-FR"/>
              </w:rPr>
              <w:t>umunsko</w:t>
            </w:r>
          </w:p>
        </w:tc>
        <w:tc>
          <w:tcPr>
            <w:tcW w:w="4820" w:type="dxa"/>
            <w:shd w:val="clear" w:color="auto" w:fill="auto"/>
          </w:tcPr>
          <w:p w14:paraId="0D00C0EE" w14:textId="77777777" w:rsidR="001D7B03" w:rsidRPr="002C683F" w:rsidRDefault="001D7B03" w:rsidP="001D7B03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proofErr w:type="spellStart"/>
            <w:r w:rsidRPr="002C683F">
              <w:rPr>
                <w:rFonts w:eastAsia="MS Mincho"/>
                <w:szCs w:val="22"/>
                <w:lang w:eastAsia="fr-FR"/>
              </w:rPr>
              <w:t>Palgotal</w:t>
            </w:r>
            <w:proofErr w:type="spellEnd"/>
            <w:r w:rsidRPr="002C683F">
              <w:rPr>
                <w:rFonts w:eastAsia="MS Mincho"/>
                <w:szCs w:val="22"/>
                <w:lang w:eastAsia="fr-FR"/>
              </w:rPr>
              <w:t xml:space="preserve"> 75 mg</w:t>
            </w:r>
            <w:r w:rsidR="00D967BD">
              <w:rPr>
                <w:rFonts w:eastAsia="MS Mincho"/>
                <w:szCs w:val="22"/>
                <w:lang w:eastAsia="fr-FR"/>
              </w:rPr>
              <w:t> </w:t>
            </w:r>
            <w:r w:rsidRPr="002C683F">
              <w:rPr>
                <w:rFonts w:eastAsia="MS Mincho"/>
                <w:szCs w:val="22"/>
                <w:lang w:eastAsia="fr-FR"/>
              </w:rPr>
              <w:t xml:space="preserve">/ 650 mg </w:t>
            </w:r>
            <w:proofErr w:type="spellStart"/>
            <w:r w:rsidRPr="002C683F">
              <w:rPr>
                <w:rFonts w:eastAsia="MS Mincho"/>
                <w:szCs w:val="22"/>
                <w:lang w:eastAsia="fr-FR"/>
              </w:rPr>
              <w:t>comprimate</w:t>
            </w:r>
            <w:proofErr w:type="spellEnd"/>
            <w:r w:rsidRPr="002C683F">
              <w:rPr>
                <w:rFonts w:eastAsia="MS Mincho"/>
                <w:szCs w:val="22"/>
                <w:lang w:eastAsia="fr-FR"/>
              </w:rPr>
              <w:t xml:space="preserve"> </w:t>
            </w:r>
            <w:proofErr w:type="spellStart"/>
            <w:r w:rsidRPr="002C683F">
              <w:rPr>
                <w:rFonts w:eastAsia="MS Mincho"/>
                <w:szCs w:val="22"/>
                <w:lang w:eastAsia="fr-FR"/>
              </w:rPr>
              <w:t>filmate</w:t>
            </w:r>
            <w:proofErr w:type="spellEnd"/>
          </w:p>
        </w:tc>
      </w:tr>
      <w:tr w:rsidR="001D7B03" w:rsidRPr="002C683F" w14:paraId="18DBFEAC" w14:textId="77777777" w:rsidTr="00D34F16">
        <w:tc>
          <w:tcPr>
            <w:tcW w:w="2943" w:type="dxa"/>
            <w:shd w:val="clear" w:color="auto" w:fill="auto"/>
          </w:tcPr>
          <w:p w14:paraId="2DA50953" w14:textId="77777777" w:rsidR="001D7B03" w:rsidRPr="002C683F" w:rsidRDefault="001D7B03" w:rsidP="007E6F02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r w:rsidRPr="002C683F">
              <w:rPr>
                <w:rFonts w:eastAsia="MS Mincho"/>
                <w:szCs w:val="22"/>
                <w:lang w:eastAsia="fr-FR"/>
              </w:rPr>
              <w:t>Slov</w:t>
            </w:r>
            <w:r w:rsidR="007E6F02" w:rsidRPr="002C683F">
              <w:rPr>
                <w:rFonts w:eastAsia="MS Mincho"/>
                <w:szCs w:val="22"/>
                <w:lang w:eastAsia="fr-FR"/>
              </w:rPr>
              <w:t>enská republika</w:t>
            </w:r>
          </w:p>
        </w:tc>
        <w:tc>
          <w:tcPr>
            <w:tcW w:w="4820" w:type="dxa"/>
            <w:shd w:val="clear" w:color="auto" w:fill="auto"/>
          </w:tcPr>
          <w:p w14:paraId="2F638B19" w14:textId="77777777" w:rsidR="001D7B03" w:rsidRPr="002C683F" w:rsidRDefault="001D7B03" w:rsidP="006E3A26">
            <w:pPr>
              <w:ind w:left="0" w:firstLine="0"/>
              <w:rPr>
                <w:rFonts w:eastAsia="MS Mincho"/>
                <w:szCs w:val="22"/>
                <w:lang w:eastAsia="fr-FR"/>
              </w:rPr>
            </w:pPr>
            <w:proofErr w:type="spellStart"/>
            <w:r w:rsidRPr="002C683F">
              <w:rPr>
                <w:rFonts w:eastAsia="MS Mincho"/>
                <w:szCs w:val="22"/>
                <w:lang w:eastAsia="fr-FR"/>
              </w:rPr>
              <w:t>Tramadol</w:t>
            </w:r>
            <w:proofErr w:type="spellEnd"/>
            <w:r w:rsidRPr="002C683F">
              <w:rPr>
                <w:rFonts w:eastAsia="MS Mincho"/>
                <w:szCs w:val="22"/>
                <w:lang w:eastAsia="fr-FR"/>
              </w:rPr>
              <w:t>/</w:t>
            </w:r>
            <w:proofErr w:type="spellStart"/>
            <w:r w:rsidRPr="002C683F">
              <w:rPr>
                <w:rFonts w:eastAsia="MS Mincho"/>
                <w:szCs w:val="22"/>
                <w:lang w:eastAsia="fr-FR"/>
              </w:rPr>
              <w:t>Paracetamol</w:t>
            </w:r>
            <w:proofErr w:type="spellEnd"/>
            <w:r w:rsidRPr="002C683F">
              <w:rPr>
                <w:rFonts w:eastAsia="MS Mincho"/>
                <w:szCs w:val="22"/>
                <w:lang w:eastAsia="fr-FR"/>
              </w:rPr>
              <w:t xml:space="preserve"> </w:t>
            </w:r>
            <w:proofErr w:type="spellStart"/>
            <w:r w:rsidRPr="002C683F">
              <w:rPr>
                <w:rFonts w:eastAsia="MS Mincho"/>
                <w:szCs w:val="22"/>
                <w:lang w:eastAsia="fr-FR"/>
              </w:rPr>
              <w:t>Zentiva</w:t>
            </w:r>
            <w:proofErr w:type="spellEnd"/>
            <w:r w:rsidRPr="002C683F">
              <w:rPr>
                <w:rFonts w:eastAsia="MS Mincho"/>
                <w:szCs w:val="22"/>
                <w:lang w:eastAsia="fr-FR"/>
              </w:rPr>
              <w:t xml:space="preserve"> 75 mg/650 mg</w:t>
            </w:r>
          </w:p>
        </w:tc>
      </w:tr>
    </w:tbl>
    <w:p w14:paraId="4AC5D5FD" w14:textId="77777777" w:rsidR="001D7B03" w:rsidRPr="002C683F" w:rsidRDefault="001D7B03" w:rsidP="001D7B03">
      <w:pPr>
        <w:ind w:left="0" w:firstLine="0"/>
        <w:rPr>
          <w:rFonts w:eastAsia="MS Mincho"/>
          <w:b/>
          <w:lang w:eastAsia="fr-FR"/>
        </w:rPr>
      </w:pPr>
    </w:p>
    <w:p w14:paraId="22AF2C05" w14:textId="76356994" w:rsidR="00005D56" w:rsidRPr="002C683F" w:rsidRDefault="00005D56" w:rsidP="00005D56">
      <w:pPr>
        <w:numPr>
          <w:ilvl w:val="12"/>
          <w:numId w:val="0"/>
        </w:numPr>
        <w:ind w:right="-2"/>
        <w:outlineLvl w:val="0"/>
        <w:rPr>
          <w:noProof/>
        </w:rPr>
      </w:pPr>
      <w:r w:rsidRPr="002C683F">
        <w:rPr>
          <w:b/>
          <w:noProof/>
          <w:szCs w:val="22"/>
        </w:rPr>
        <w:t xml:space="preserve">Táto písomná informácia bola naposledy </w:t>
      </w:r>
      <w:r w:rsidR="00650335" w:rsidRPr="002C683F">
        <w:rPr>
          <w:b/>
          <w:noProof/>
          <w:szCs w:val="22"/>
        </w:rPr>
        <w:t xml:space="preserve">aktualizovaná </w:t>
      </w:r>
      <w:r w:rsidRPr="002C683F">
        <w:rPr>
          <w:b/>
          <w:noProof/>
          <w:szCs w:val="22"/>
        </w:rPr>
        <w:t>v</w:t>
      </w:r>
      <w:r w:rsidR="00113AAD">
        <w:rPr>
          <w:b/>
          <w:noProof/>
          <w:szCs w:val="22"/>
        </w:rPr>
        <w:t> marci 2020</w:t>
      </w:r>
      <w:r w:rsidR="0099087C">
        <w:rPr>
          <w:b/>
          <w:noProof/>
          <w:szCs w:val="22"/>
        </w:rPr>
        <w:t xml:space="preserve">. </w:t>
      </w:r>
    </w:p>
    <w:p w14:paraId="35387EE1" w14:textId="77777777" w:rsidR="004F71F4" w:rsidRPr="002C683F" w:rsidRDefault="004F71F4"/>
    <w:sectPr w:rsidR="004F71F4" w:rsidRPr="002C683F" w:rsidSect="00DC5CB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795704" w16cid:durableId="222332B6"/>
  <w16cid:commentId w16cid:paraId="640C2A3D" w16cid:durableId="22233494"/>
  <w16cid:commentId w16cid:paraId="41BD54AE" w16cid:durableId="222334C4"/>
  <w16cid:commentId w16cid:paraId="4BC2E22D" w16cid:durableId="222337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A1697" w14:textId="77777777" w:rsidR="00A2674C" w:rsidRDefault="00A2674C">
      <w:r>
        <w:separator/>
      </w:r>
    </w:p>
  </w:endnote>
  <w:endnote w:type="continuationSeparator" w:id="0">
    <w:p w14:paraId="7132DF93" w14:textId="77777777" w:rsidR="00A2674C" w:rsidRDefault="00A2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5F963" w14:textId="77777777" w:rsidR="00352061" w:rsidRDefault="0035206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88D2480" w14:textId="77777777" w:rsidR="00352061" w:rsidRDefault="0035206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E133" w14:textId="77777777" w:rsidR="00352061" w:rsidRPr="00DC5CBD" w:rsidRDefault="00352061" w:rsidP="00DC5CBD">
    <w:pPr>
      <w:pStyle w:val="Pta"/>
      <w:jc w:val="center"/>
      <w:rPr>
        <w:sz w:val="18"/>
        <w:szCs w:val="18"/>
      </w:rPr>
    </w:pPr>
    <w:r w:rsidRPr="00DC5CBD">
      <w:rPr>
        <w:sz w:val="18"/>
        <w:szCs w:val="18"/>
      </w:rPr>
      <w:fldChar w:fldCharType="begin"/>
    </w:r>
    <w:r w:rsidRPr="00DC5CBD">
      <w:rPr>
        <w:sz w:val="18"/>
        <w:szCs w:val="18"/>
      </w:rPr>
      <w:instrText>PAGE   \* MERGEFORMAT</w:instrText>
    </w:r>
    <w:r w:rsidRPr="00DC5CBD">
      <w:rPr>
        <w:sz w:val="18"/>
        <w:szCs w:val="18"/>
      </w:rPr>
      <w:fldChar w:fldCharType="separate"/>
    </w:r>
    <w:r w:rsidR="008F266F">
      <w:rPr>
        <w:noProof/>
        <w:sz w:val="18"/>
        <w:szCs w:val="18"/>
      </w:rPr>
      <w:t>7</w:t>
    </w:r>
    <w:r w:rsidRPr="00DC5CB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48243" w14:textId="77777777" w:rsidR="00352061" w:rsidRPr="00D34F16" w:rsidRDefault="00352061">
    <w:pPr>
      <w:pStyle w:val="Pta"/>
      <w:jc w:val="center"/>
      <w:rPr>
        <w:sz w:val="18"/>
        <w:szCs w:val="18"/>
      </w:rPr>
    </w:pPr>
    <w:r w:rsidRPr="00D34F16">
      <w:rPr>
        <w:sz w:val="18"/>
        <w:szCs w:val="18"/>
      </w:rPr>
      <w:fldChar w:fldCharType="begin"/>
    </w:r>
    <w:r w:rsidRPr="00D34F16">
      <w:rPr>
        <w:sz w:val="18"/>
        <w:szCs w:val="18"/>
      </w:rPr>
      <w:instrText>PAGE   \* MERGEFORMAT</w:instrText>
    </w:r>
    <w:r w:rsidRPr="00D34F16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D34F16">
      <w:rPr>
        <w:sz w:val="18"/>
        <w:szCs w:val="18"/>
      </w:rPr>
      <w:fldChar w:fldCharType="end"/>
    </w:r>
  </w:p>
  <w:p w14:paraId="1C0636D5" w14:textId="77777777" w:rsidR="00352061" w:rsidRDefault="0035206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AD8B8" w14:textId="77777777" w:rsidR="00A2674C" w:rsidRDefault="00A2674C">
      <w:r>
        <w:separator/>
      </w:r>
    </w:p>
  </w:footnote>
  <w:footnote w:type="continuationSeparator" w:id="0">
    <w:p w14:paraId="1821BDEA" w14:textId="77777777" w:rsidR="00A2674C" w:rsidRDefault="00A26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E80AF" w14:textId="51E84E3B" w:rsidR="00352061" w:rsidRDefault="00352061">
    <w:pPr>
      <w:pStyle w:val="Hlavika"/>
      <w:rPr>
        <w:noProof/>
        <w:sz w:val="18"/>
        <w:szCs w:val="18"/>
      </w:rPr>
    </w:pPr>
    <w:bookmarkStart w:id="1" w:name="_Hlk35851256"/>
    <w:r w:rsidRPr="00A83C9D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A83C9D">
      <w:rPr>
        <w:sz w:val="18"/>
        <w:szCs w:val="18"/>
      </w:rPr>
      <w:t xml:space="preserve"> k notifikácii o zmene, ev. č.:</w:t>
    </w:r>
    <w:r>
      <w:rPr>
        <w:sz w:val="18"/>
        <w:szCs w:val="18"/>
      </w:rPr>
      <w:t xml:space="preserve"> </w:t>
    </w:r>
    <w:r w:rsidRPr="00A83C9D">
      <w:rPr>
        <w:sz w:val="18"/>
        <w:szCs w:val="18"/>
      </w:rPr>
      <w:t>2019</w:t>
    </w:r>
    <w:r>
      <w:rPr>
        <w:sz w:val="18"/>
        <w:szCs w:val="18"/>
      </w:rPr>
      <w:t>/</w:t>
    </w:r>
    <w:r w:rsidRPr="00A83C9D">
      <w:rPr>
        <w:sz w:val="18"/>
        <w:szCs w:val="18"/>
      </w:rPr>
      <w:t>03876-Z1B</w:t>
    </w:r>
    <w:bookmarkEnd w:id="1"/>
    <w:r>
      <w:rPr>
        <w:sz w:val="18"/>
        <w:szCs w:val="18"/>
      </w:rPr>
      <w:t xml:space="preserve"> </w:t>
    </w:r>
  </w:p>
  <w:p w14:paraId="567B7EA8" w14:textId="77777777" w:rsidR="00352061" w:rsidRDefault="0035206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7B355" w14:textId="77777777" w:rsidR="00352061" w:rsidRDefault="00352061">
    <w:pPr>
      <w:pStyle w:val="Hlavika"/>
    </w:pPr>
    <w:r w:rsidRPr="00FD6B37">
      <w:rPr>
        <w:noProof/>
        <w:sz w:val="18"/>
        <w:szCs w:val="18"/>
      </w:rPr>
      <w:t>Schválený text k rozhodnutiu o zmene, ev. č.: 2017/03934-ZME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52305D"/>
    <w:multiLevelType w:val="hybridMultilevel"/>
    <w:tmpl w:val="1908CC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D564A"/>
    <w:multiLevelType w:val="hybridMultilevel"/>
    <w:tmpl w:val="384E7F54"/>
    <w:lvl w:ilvl="0" w:tplc="041B0001">
      <w:start w:val="1"/>
      <w:numFmt w:val="bullet"/>
      <w:lvlText w:val=""/>
      <w:lvlJc w:val="left"/>
      <w:pPr>
        <w:tabs>
          <w:tab w:val="num" w:pos="773"/>
        </w:tabs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B6A0A82"/>
    <w:multiLevelType w:val="hybridMultilevel"/>
    <w:tmpl w:val="9DCAFC9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05F9F"/>
    <w:multiLevelType w:val="hybridMultilevel"/>
    <w:tmpl w:val="ECCE41A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059B9"/>
    <w:multiLevelType w:val="hybridMultilevel"/>
    <w:tmpl w:val="C20244C2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766ECC"/>
    <w:multiLevelType w:val="hybridMultilevel"/>
    <w:tmpl w:val="9348942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A6840"/>
    <w:multiLevelType w:val="hybridMultilevel"/>
    <w:tmpl w:val="5E7AE820"/>
    <w:lvl w:ilvl="0" w:tplc="814CA7A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20AD3"/>
    <w:multiLevelType w:val="hybridMultilevel"/>
    <w:tmpl w:val="FD2881A4"/>
    <w:lvl w:ilvl="0" w:tplc="2CDE9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004F7"/>
    <w:multiLevelType w:val="hybridMultilevel"/>
    <w:tmpl w:val="3FBC9AB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E3070"/>
    <w:multiLevelType w:val="hybridMultilevel"/>
    <w:tmpl w:val="C4EAECD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865C7"/>
    <w:multiLevelType w:val="hybridMultilevel"/>
    <w:tmpl w:val="1288510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95812"/>
    <w:multiLevelType w:val="hybridMultilevel"/>
    <w:tmpl w:val="F998F4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B3A7E"/>
    <w:multiLevelType w:val="hybridMultilevel"/>
    <w:tmpl w:val="F0767CB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E3256"/>
    <w:multiLevelType w:val="hybridMultilevel"/>
    <w:tmpl w:val="91D05E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13E59"/>
    <w:multiLevelType w:val="hybridMultilevel"/>
    <w:tmpl w:val="1578F4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39C0"/>
    <w:multiLevelType w:val="hybridMultilevel"/>
    <w:tmpl w:val="7770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46A9A"/>
    <w:multiLevelType w:val="hybridMultilevel"/>
    <w:tmpl w:val="7E4809F2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079A6"/>
    <w:multiLevelType w:val="hybridMultilevel"/>
    <w:tmpl w:val="3226231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7064E"/>
    <w:multiLevelType w:val="hybridMultilevel"/>
    <w:tmpl w:val="2F900C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32281"/>
    <w:multiLevelType w:val="hybridMultilevel"/>
    <w:tmpl w:val="C716372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70EB3"/>
    <w:multiLevelType w:val="hybridMultilevel"/>
    <w:tmpl w:val="3698DCB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C204E"/>
    <w:multiLevelType w:val="hybridMultilevel"/>
    <w:tmpl w:val="F61C324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60E90"/>
    <w:multiLevelType w:val="hybridMultilevel"/>
    <w:tmpl w:val="98DA7F6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2302DF"/>
    <w:multiLevelType w:val="hybridMultilevel"/>
    <w:tmpl w:val="CD26CEE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F7D87"/>
    <w:multiLevelType w:val="hybridMultilevel"/>
    <w:tmpl w:val="DCD8D66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B2C2B"/>
    <w:multiLevelType w:val="hybridMultilevel"/>
    <w:tmpl w:val="54E41FF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135F3"/>
    <w:multiLevelType w:val="hybridMultilevel"/>
    <w:tmpl w:val="DCDECDC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9120D"/>
    <w:multiLevelType w:val="hybridMultilevel"/>
    <w:tmpl w:val="967A4150"/>
    <w:lvl w:ilvl="0" w:tplc="52CCC1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B2173"/>
    <w:multiLevelType w:val="hybridMultilevel"/>
    <w:tmpl w:val="ECB689F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1"/>
  </w:num>
  <w:num w:numId="3">
    <w:abstractNumId w:val="4"/>
  </w:num>
  <w:num w:numId="4">
    <w:abstractNumId w:val="8"/>
  </w:num>
  <w:num w:numId="5">
    <w:abstractNumId w:val="13"/>
  </w:num>
  <w:num w:numId="6">
    <w:abstractNumId w:val="17"/>
  </w:num>
  <w:num w:numId="7">
    <w:abstractNumId w:val="19"/>
  </w:num>
  <w:num w:numId="8">
    <w:abstractNumId w:val="24"/>
  </w:num>
  <w:num w:numId="9">
    <w:abstractNumId w:val="16"/>
  </w:num>
  <w:num w:numId="10">
    <w:abstractNumId w:val="14"/>
  </w:num>
  <w:num w:numId="11">
    <w:abstractNumId w:val="2"/>
  </w:num>
  <w:num w:numId="12">
    <w:abstractNumId w:val="3"/>
  </w:num>
  <w:num w:numId="13">
    <w:abstractNumId w:val="1"/>
  </w:num>
  <w:num w:numId="14">
    <w:abstractNumId w:val="28"/>
  </w:num>
  <w:num w:numId="15">
    <w:abstractNumId w:val="23"/>
  </w:num>
  <w:num w:numId="16">
    <w:abstractNumId w:val="7"/>
  </w:num>
  <w:num w:numId="17">
    <w:abstractNumId w:val="10"/>
  </w:num>
  <w:num w:numId="18">
    <w:abstractNumId w:val="9"/>
  </w:num>
  <w:num w:numId="19">
    <w:abstractNumId w:val="20"/>
  </w:num>
  <w:num w:numId="20">
    <w:abstractNumId w:val="12"/>
  </w:num>
  <w:num w:numId="21">
    <w:abstractNumId w:val="22"/>
  </w:num>
  <w:num w:numId="22">
    <w:abstractNumId w:val="18"/>
  </w:num>
  <w:num w:numId="23">
    <w:abstractNumId w:val="5"/>
  </w:num>
  <w:num w:numId="24">
    <w:abstractNumId w:val="6"/>
  </w:num>
  <w:num w:numId="25">
    <w:abstractNumId w:val="15"/>
  </w:num>
  <w:num w:numId="26">
    <w:abstractNumId w:val="25"/>
  </w:num>
  <w:num w:numId="27">
    <w:abstractNumId w:val="21"/>
  </w:num>
  <w:num w:numId="28">
    <w:abstractNumId w:val="27"/>
  </w:num>
  <w:num w:numId="29">
    <w:abstractNumId w:val="26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rawingGridVerticalSpacing w:val="7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56"/>
    <w:rsid w:val="00000462"/>
    <w:rsid w:val="00000B93"/>
    <w:rsid w:val="00002400"/>
    <w:rsid w:val="00004802"/>
    <w:rsid w:val="00005D56"/>
    <w:rsid w:val="000075AA"/>
    <w:rsid w:val="00007B41"/>
    <w:rsid w:val="000146D7"/>
    <w:rsid w:val="000149B2"/>
    <w:rsid w:val="00016686"/>
    <w:rsid w:val="000252BA"/>
    <w:rsid w:val="00025F2E"/>
    <w:rsid w:val="00026C85"/>
    <w:rsid w:val="00026C90"/>
    <w:rsid w:val="00027E08"/>
    <w:rsid w:val="00030DC2"/>
    <w:rsid w:val="00032B53"/>
    <w:rsid w:val="00033EE6"/>
    <w:rsid w:val="000350EB"/>
    <w:rsid w:val="00035160"/>
    <w:rsid w:val="00035944"/>
    <w:rsid w:val="000379EF"/>
    <w:rsid w:val="00043AF7"/>
    <w:rsid w:val="00043C83"/>
    <w:rsid w:val="000446CD"/>
    <w:rsid w:val="00045C02"/>
    <w:rsid w:val="00046884"/>
    <w:rsid w:val="00050AB0"/>
    <w:rsid w:val="00050B01"/>
    <w:rsid w:val="00052D7C"/>
    <w:rsid w:val="00054D85"/>
    <w:rsid w:val="0005571F"/>
    <w:rsid w:val="00055DD6"/>
    <w:rsid w:val="00061E13"/>
    <w:rsid w:val="000657EC"/>
    <w:rsid w:val="00065F97"/>
    <w:rsid w:val="00067142"/>
    <w:rsid w:val="000704E1"/>
    <w:rsid w:val="0007098A"/>
    <w:rsid w:val="00070ED7"/>
    <w:rsid w:val="00070FA3"/>
    <w:rsid w:val="000720C1"/>
    <w:rsid w:val="00073A05"/>
    <w:rsid w:val="0007436B"/>
    <w:rsid w:val="00075BF7"/>
    <w:rsid w:val="00075C2A"/>
    <w:rsid w:val="00075F23"/>
    <w:rsid w:val="00077C95"/>
    <w:rsid w:val="00080C3A"/>
    <w:rsid w:val="00081D20"/>
    <w:rsid w:val="0008664C"/>
    <w:rsid w:val="00087401"/>
    <w:rsid w:val="00087CF0"/>
    <w:rsid w:val="00092B92"/>
    <w:rsid w:val="0009661A"/>
    <w:rsid w:val="0009678A"/>
    <w:rsid w:val="00096AD6"/>
    <w:rsid w:val="00096B70"/>
    <w:rsid w:val="000A516F"/>
    <w:rsid w:val="000A62D2"/>
    <w:rsid w:val="000A74D5"/>
    <w:rsid w:val="000B030B"/>
    <w:rsid w:val="000B077F"/>
    <w:rsid w:val="000B0971"/>
    <w:rsid w:val="000B12F2"/>
    <w:rsid w:val="000B168D"/>
    <w:rsid w:val="000B200C"/>
    <w:rsid w:val="000B2F86"/>
    <w:rsid w:val="000B373D"/>
    <w:rsid w:val="000B4A47"/>
    <w:rsid w:val="000C0E00"/>
    <w:rsid w:val="000C5290"/>
    <w:rsid w:val="000C6748"/>
    <w:rsid w:val="000C6B19"/>
    <w:rsid w:val="000C7527"/>
    <w:rsid w:val="000C781B"/>
    <w:rsid w:val="000D2646"/>
    <w:rsid w:val="000D2883"/>
    <w:rsid w:val="000D38CF"/>
    <w:rsid w:val="000D7307"/>
    <w:rsid w:val="000E0F80"/>
    <w:rsid w:val="000E3BF5"/>
    <w:rsid w:val="000E4D31"/>
    <w:rsid w:val="000E7FC7"/>
    <w:rsid w:val="000F0A2B"/>
    <w:rsid w:val="000F2291"/>
    <w:rsid w:val="000F3DAD"/>
    <w:rsid w:val="000F46F0"/>
    <w:rsid w:val="000F5432"/>
    <w:rsid w:val="000F79F4"/>
    <w:rsid w:val="00100EBC"/>
    <w:rsid w:val="00102FCE"/>
    <w:rsid w:val="00104FAC"/>
    <w:rsid w:val="00105550"/>
    <w:rsid w:val="00105C0D"/>
    <w:rsid w:val="001065FD"/>
    <w:rsid w:val="00107736"/>
    <w:rsid w:val="001078ED"/>
    <w:rsid w:val="00110CCE"/>
    <w:rsid w:val="00112FD2"/>
    <w:rsid w:val="00113AAD"/>
    <w:rsid w:val="001153E8"/>
    <w:rsid w:val="00115A36"/>
    <w:rsid w:val="0011664B"/>
    <w:rsid w:val="00117205"/>
    <w:rsid w:val="00117694"/>
    <w:rsid w:val="00117EFB"/>
    <w:rsid w:val="001205E7"/>
    <w:rsid w:val="00121828"/>
    <w:rsid w:val="00126419"/>
    <w:rsid w:val="001364DE"/>
    <w:rsid w:val="00137B06"/>
    <w:rsid w:val="00137EBB"/>
    <w:rsid w:val="0014124F"/>
    <w:rsid w:val="0014444B"/>
    <w:rsid w:val="001458AD"/>
    <w:rsid w:val="0015014F"/>
    <w:rsid w:val="0015075C"/>
    <w:rsid w:val="00151731"/>
    <w:rsid w:val="0015202F"/>
    <w:rsid w:val="00152BB9"/>
    <w:rsid w:val="00152E3D"/>
    <w:rsid w:val="0015365A"/>
    <w:rsid w:val="001543DA"/>
    <w:rsid w:val="00154A5B"/>
    <w:rsid w:val="001565F9"/>
    <w:rsid w:val="0016208F"/>
    <w:rsid w:val="00162598"/>
    <w:rsid w:val="00164A41"/>
    <w:rsid w:val="00164AC6"/>
    <w:rsid w:val="00164C15"/>
    <w:rsid w:val="00165D3B"/>
    <w:rsid w:val="001662AA"/>
    <w:rsid w:val="0016732B"/>
    <w:rsid w:val="00167DA9"/>
    <w:rsid w:val="00167F29"/>
    <w:rsid w:val="001704A2"/>
    <w:rsid w:val="00170570"/>
    <w:rsid w:val="00171F58"/>
    <w:rsid w:val="0017223A"/>
    <w:rsid w:val="00172983"/>
    <w:rsid w:val="00172A31"/>
    <w:rsid w:val="00172E45"/>
    <w:rsid w:val="00176686"/>
    <w:rsid w:val="00177D78"/>
    <w:rsid w:val="00186F57"/>
    <w:rsid w:val="00193780"/>
    <w:rsid w:val="0019788F"/>
    <w:rsid w:val="001A1BE8"/>
    <w:rsid w:val="001A2141"/>
    <w:rsid w:val="001A2F51"/>
    <w:rsid w:val="001A3541"/>
    <w:rsid w:val="001A3630"/>
    <w:rsid w:val="001A6B3C"/>
    <w:rsid w:val="001B2A2B"/>
    <w:rsid w:val="001B445C"/>
    <w:rsid w:val="001B5CFC"/>
    <w:rsid w:val="001B660B"/>
    <w:rsid w:val="001C09DA"/>
    <w:rsid w:val="001C2D7F"/>
    <w:rsid w:val="001C3CAA"/>
    <w:rsid w:val="001C46D1"/>
    <w:rsid w:val="001C6137"/>
    <w:rsid w:val="001C6EDA"/>
    <w:rsid w:val="001C79CB"/>
    <w:rsid w:val="001D0265"/>
    <w:rsid w:val="001D0CA7"/>
    <w:rsid w:val="001D0ED6"/>
    <w:rsid w:val="001D342F"/>
    <w:rsid w:val="001D37DC"/>
    <w:rsid w:val="001D5D43"/>
    <w:rsid w:val="001D7B03"/>
    <w:rsid w:val="001E045F"/>
    <w:rsid w:val="001E08A7"/>
    <w:rsid w:val="001E1A56"/>
    <w:rsid w:val="001E22AF"/>
    <w:rsid w:val="001E2849"/>
    <w:rsid w:val="001E386C"/>
    <w:rsid w:val="001E41BE"/>
    <w:rsid w:val="001E49CC"/>
    <w:rsid w:val="001E4A85"/>
    <w:rsid w:val="001E4D04"/>
    <w:rsid w:val="001E6516"/>
    <w:rsid w:val="001E7ECC"/>
    <w:rsid w:val="001F403C"/>
    <w:rsid w:val="001F5181"/>
    <w:rsid w:val="001F7C30"/>
    <w:rsid w:val="00201F3C"/>
    <w:rsid w:val="002037DC"/>
    <w:rsid w:val="00204073"/>
    <w:rsid w:val="00204705"/>
    <w:rsid w:val="00206153"/>
    <w:rsid w:val="00207552"/>
    <w:rsid w:val="0021062F"/>
    <w:rsid w:val="00210A45"/>
    <w:rsid w:val="00212196"/>
    <w:rsid w:val="00213A4E"/>
    <w:rsid w:val="00213AEE"/>
    <w:rsid w:val="00215432"/>
    <w:rsid w:val="00222E3A"/>
    <w:rsid w:val="002259D2"/>
    <w:rsid w:val="00225C6E"/>
    <w:rsid w:val="00225CE4"/>
    <w:rsid w:val="00230200"/>
    <w:rsid w:val="00230238"/>
    <w:rsid w:val="00231F22"/>
    <w:rsid w:val="002338A6"/>
    <w:rsid w:val="002339D7"/>
    <w:rsid w:val="002346E1"/>
    <w:rsid w:val="00234849"/>
    <w:rsid w:val="00241FA3"/>
    <w:rsid w:val="00242327"/>
    <w:rsid w:val="00242E26"/>
    <w:rsid w:val="0024560B"/>
    <w:rsid w:val="00247854"/>
    <w:rsid w:val="002478FA"/>
    <w:rsid w:val="00247D67"/>
    <w:rsid w:val="002500CD"/>
    <w:rsid w:val="00252F3E"/>
    <w:rsid w:val="00253301"/>
    <w:rsid w:val="0025381C"/>
    <w:rsid w:val="0025503A"/>
    <w:rsid w:val="002554FF"/>
    <w:rsid w:val="0025797C"/>
    <w:rsid w:val="00257BB7"/>
    <w:rsid w:val="00261E6D"/>
    <w:rsid w:val="00263F31"/>
    <w:rsid w:val="00264D54"/>
    <w:rsid w:val="00264FE7"/>
    <w:rsid w:val="00265803"/>
    <w:rsid w:val="002663A9"/>
    <w:rsid w:val="00266C1B"/>
    <w:rsid w:val="002674F6"/>
    <w:rsid w:val="0027117F"/>
    <w:rsid w:val="00271704"/>
    <w:rsid w:val="00272474"/>
    <w:rsid w:val="00274151"/>
    <w:rsid w:val="00275958"/>
    <w:rsid w:val="0027781A"/>
    <w:rsid w:val="002825CC"/>
    <w:rsid w:val="002826D1"/>
    <w:rsid w:val="002858E0"/>
    <w:rsid w:val="002864F9"/>
    <w:rsid w:val="00287D20"/>
    <w:rsid w:val="0029107C"/>
    <w:rsid w:val="002912FA"/>
    <w:rsid w:val="002939A4"/>
    <w:rsid w:val="00294715"/>
    <w:rsid w:val="002949F2"/>
    <w:rsid w:val="0029772C"/>
    <w:rsid w:val="002979C5"/>
    <w:rsid w:val="002A3DF9"/>
    <w:rsid w:val="002A6A1A"/>
    <w:rsid w:val="002B1D39"/>
    <w:rsid w:val="002B360E"/>
    <w:rsid w:val="002B4803"/>
    <w:rsid w:val="002B53C4"/>
    <w:rsid w:val="002B65D5"/>
    <w:rsid w:val="002C30D9"/>
    <w:rsid w:val="002C32D9"/>
    <w:rsid w:val="002C4180"/>
    <w:rsid w:val="002C632F"/>
    <w:rsid w:val="002C683F"/>
    <w:rsid w:val="002C6E44"/>
    <w:rsid w:val="002D0D21"/>
    <w:rsid w:val="002D7EEA"/>
    <w:rsid w:val="002E5D85"/>
    <w:rsid w:val="002E5FC8"/>
    <w:rsid w:val="002E6A18"/>
    <w:rsid w:val="002E732C"/>
    <w:rsid w:val="002E77B7"/>
    <w:rsid w:val="002E7EC9"/>
    <w:rsid w:val="002F02DC"/>
    <w:rsid w:val="002F1CBF"/>
    <w:rsid w:val="002F1F79"/>
    <w:rsid w:val="002F3622"/>
    <w:rsid w:val="002F3D84"/>
    <w:rsid w:val="002F5335"/>
    <w:rsid w:val="002F5F96"/>
    <w:rsid w:val="002F69EA"/>
    <w:rsid w:val="003026FC"/>
    <w:rsid w:val="00303569"/>
    <w:rsid w:val="0030523E"/>
    <w:rsid w:val="00305C48"/>
    <w:rsid w:val="00305C4B"/>
    <w:rsid w:val="00306D54"/>
    <w:rsid w:val="00312096"/>
    <w:rsid w:val="00312535"/>
    <w:rsid w:val="00312D71"/>
    <w:rsid w:val="00315146"/>
    <w:rsid w:val="00317759"/>
    <w:rsid w:val="003218E5"/>
    <w:rsid w:val="0032245D"/>
    <w:rsid w:val="0032264B"/>
    <w:rsid w:val="00323E07"/>
    <w:rsid w:val="0032499F"/>
    <w:rsid w:val="00324D37"/>
    <w:rsid w:val="00325C16"/>
    <w:rsid w:val="00326130"/>
    <w:rsid w:val="003266A1"/>
    <w:rsid w:val="003276E0"/>
    <w:rsid w:val="003303EE"/>
    <w:rsid w:val="00330AF1"/>
    <w:rsid w:val="00332309"/>
    <w:rsid w:val="00335F98"/>
    <w:rsid w:val="00336ECF"/>
    <w:rsid w:val="00341B45"/>
    <w:rsid w:val="00343762"/>
    <w:rsid w:val="00343816"/>
    <w:rsid w:val="0034672F"/>
    <w:rsid w:val="00346866"/>
    <w:rsid w:val="00346E8D"/>
    <w:rsid w:val="00352012"/>
    <w:rsid w:val="00352061"/>
    <w:rsid w:val="0035264C"/>
    <w:rsid w:val="00356F2D"/>
    <w:rsid w:val="00357AAE"/>
    <w:rsid w:val="00357ACE"/>
    <w:rsid w:val="00360506"/>
    <w:rsid w:val="0036349A"/>
    <w:rsid w:val="00363639"/>
    <w:rsid w:val="00363C97"/>
    <w:rsid w:val="003673BF"/>
    <w:rsid w:val="003705B4"/>
    <w:rsid w:val="00371523"/>
    <w:rsid w:val="00373D03"/>
    <w:rsid w:val="003800FA"/>
    <w:rsid w:val="00380270"/>
    <w:rsid w:val="0038112D"/>
    <w:rsid w:val="00381252"/>
    <w:rsid w:val="003812D6"/>
    <w:rsid w:val="00381BDF"/>
    <w:rsid w:val="003849A4"/>
    <w:rsid w:val="00384EEE"/>
    <w:rsid w:val="003901D4"/>
    <w:rsid w:val="00392CE2"/>
    <w:rsid w:val="00394580"/>
    <w:rsid w:val="00395052"/>
    <w:rsid w:val="003956E9"/>
    <w:rsid w:val="00396014"/>
    <w:rsid w:val="003A0B65"/>
    <w:rsid w:val="003A1F00"/>
    <w:rsid w:val="003A2687"/>
    <w:rsid w:val="003A371D"/>
    <w:rsid w:val="003A3A11"/>
    <w:rsid w:val="003A3AEA"/>
    <w:rsid w:val="003A3B1B"/>
    <w:rsid w:val="003A5975"/>
    <w:rsid w:val="003B4B4B"/>
    <w:rsid w:val="003B732D"/>
    <w:rsid w:val="003C0758"/>
    <w:rsid w:val="003C1BA1"/>
    <w:rsid w:val="003C55A5"/>
    <w:rsid w:val="003C627C"/>
    <w:rsid w:val="003C7D7F"/>
    <w:rsid w:val="003D0378"/>
    <w:rsid w:val="003D14FE"/>
    <w:rsid w:val="003D16EF"/>
    <w:rsid w:val="003D4C7D"/>
    <w:rsid w:val="003D66FB"/>
    <w:rsid w:val="003D6D22"/>
    <w:rsid w:val="003D7FE9"/>
    <w:rsid w:val="003E047F"/>
    <w:rsid w:val="003E076E"/>
    <w:rsid w:val="003E2882"/>
    <w:rsid w:val="003E2B12"/>
    <w:rsid w:val="003E4B24"/>
    <w:rsid w:val="003E4EB2"/>
    <w:rsid w:val="003E7D98"/>
    <w:rsid w:val="003F06AA"/>
    <w:rsid w:val="003F0E19"/>
    <w:rsid w:val="003F12FF"/>
    <w:rsid w:val="003F1904"/>
    <w:rsid w:val="003F1AF0"/>
    <w:rsid w:val="003F2EF2"/>
    <w:rsid w:val="003F32A0"/>
    <w:rsid w:val="00400C72"/>
    <w:rsid w:val="00400DCA"/>
    <w:rsid w:val="00403C24"/>
    <w:rsid w:val="00404237"/>
    <w:rsid w:val="004069B1"/>
    <w:rsid w:val="0041327F"/>
    <w:rsid w:val="004137C4"/>
    <w:rsid w:val="00413835"/>
    <w:rsid w:val="004142E0"/>
    <w:rsid w:val="00414BE0"/>
    <w:rsid w:val="0041607A"/>
    <w:rsid w:val="00420593"/>
    <w:rsid w:val="004234C6"/>
    <w:rsid w:val="00423B98"/>
    <w:rsid w:val="00424044"/>
    <w:rsid w:val="004254DB"/>
    <w:rsid w:val="00425ACD"/>
    <w:rsid w:val="00427AFB"/>
    <w:rsid w:val="004301E5"/>
    <w:rsid w:val="0043768F"/>
    <w:rsid w:val="00440168"/>
    <w:rsid w:val="00441DCC"/>
    <w:rsid w:val="00442D53"/>
    <w:rsid w:val="00443397"/>
    <w:rsid w:val="00443B2C"/>
    <w:rsid w:val="004452A1"/>
    <w:rsid w:val="0045253E"/>
    <w:rsid w:val="00452F57"/>
    <w:rsid w:val="00457E64"/>
    <w:rsid w:val="004613A1"/>
    <w:rsid w:val="00461464"/>
    <w:rsid w:val="0046499C"/>
    <w:rsid w:val="00465CA8"/>
    <w:rsid w:val="00466501"/>
    <w:rsid w:val="00470F43"/>
    <w:rsid w:val="00473518"/>
    <w:rsid w:val="00473587"/>
    <w:rsid w:val="00476047"/>
    <w:rsid w:val="0047610E"/>
    <w:rsid w:val="00477BA6"/>
    <w:rsid w:val="00480F55"/>
    <w:rsid w:val="00481055"/>
    <w:rsid w:val="00483CB5"/>
    <w:rsid w:val="0048466B"/>
    <w:rsid w:val="00485A0F"/>
    <w:rsid w:val="00493409"/>
    <w:rsid w:val="004952C5"/>
    <w:rsid w:val="004953AA"/>
    <w:rsid w:val="004967D0"/>
    <w:rsid w:val="00497706"/>
    <w:rsid w:val="004A0929"/>
    <w:rsid w:val="004A2524"/>
    <w:rsid w:val="004A2533"/>
    <w:rsid w:val="004A2E20"/>
    <w:rsid w:val="004A77D8"/>
    <w:rsid w:val="004B0223"/>
    <w:rsid w:val="004B0E14"/>
    <w:rsid w:val="004B1596"/>
    <w:rsid w:val="004B1DB4"/>
    <w:rsid w:val="004B511C"/>
    <w:rsid w:val="004B51A2"/>
    <w:rsid w:val="004B7DA3"/>
    <w:rsid w:val="004C0C34"/>
    <w:rsid w:val="004C49F1"/>
    <w:rsid w:val="004C4BA7"/>
    <w:rsid w:val="004C6F48"/>
    <w:rsid w:val="004C70BB"/>
    <w:rsid w:val="004D175C"/>
    <w:rsid w:val="004D23D8"/>
    <w:rsid w:val="004D48B8"/>
    <w:rsid w:val="004D49FE"/>
    <w:rsid w:val="004D5232"/>
    <w:rsid w:val="004D74C1"/>
    <w:rsid w:val="004E094C"/>
    <w:rsid w:val="004E1C94"/>
    <w:rsid w:val="004E2367"/>
    <w:rsid w:val="004E2B57"/>
    <w:rsid w:val="004E596A"/>
    <w:rsid w:val="004E5ABA"/>
    <w:rsid w:val="004E7C62"/>
    <w:rsid w:val="004F16F9"/>
    <w:rsid w:val="004F2344"/>
    <w:rsid w:val="004F2E09"/>
    <w:rsid w:val="004F320A"/>
    <w:rsid w:val="004F6036"/>
    <w:rsid w:val="004F71F4"/>
    <w:rsid w:val="005031AE"/>
    <w:rsid w:val="005046D8"/>
    <w:rsid w:val="005073E0"/>
    <w:rsid w:val="00511433"/>
    <w:rsid w:val="005125C2"/>
    <w:rsid w:val="005130DC"/>
    <w:rsid w:val="005140C1"/>
    <w:rsid w:val="0051591C"/>
    <w:rsid w:val="00517001"/>
    <w:rsid w:val="005171F1"/>
    <w:rsid w:val="00521EB7"/>
    <w:rsid w:val="0052315D"/>
    <w:rsid w:val="00531DEA"/>
    <w:rsid w:val="00533EC4"/>
    <w:rsid w:val="005362AF"/>
    <w:rsid w:val="00540B36"/>
    <w:rsid w:val="00541E5F"/>
    <w:rsid w:val="005421E6"/>
    <w:rsid w:val="00542E10"/>
    <w:rsid w:val="00544E0D"/>
    <w:rsid w:val="00544E50"/>
    <w:rsid w:val="005462E8"/>
    <w:rsid w:val="00546790"/>
    <w:rsid w:val="00546F98"/>
    <w:rsid w:val="00547F19"/>
    <w:rsid w:val="00551B0C"/>
    <w:rsid w:val="00562A5E"/>
    <w:rsid w:val="00563158"/>
    <w:rsid w:val="005646FA"/>
    <w:rsid w:val="0057064B"/>
    <w:rsid w:val="00571A09"/>
    <w:rsid w:val="005742CD"/>
    <w:rsid w:val="00575DF3"/>
    <w:rsid w:val="0057755F"/>
    <w:rsid w:val="005822BD"/>
    <w:rsid w:val="00582BE7"/>
    <w:rsid w:val="00583A2F"/>
    <w:rsid w:val="00584BE9"/>
    <w:rsid w:val="005851E1"/>
    <w:rsid w:val="00591FE1"/>
    <w:rsid w:val="00592FC4"/>
    <w:rsid w:val="005934EE"/>
    <w:rsid w:val="00593A80"/>
    <w:rsid w:val="005940B2"/>
    <w:rsid w:val="00595C7D"/>
    <w:rsid w:val="005A0A6A"/>
    <w:rsid w:val="005A2F3A"/>
    <w:rsid w:val="005A5966"/>
    <w:rsid w:val="005A5EB6"/>
    <w:rsid w:val="005A6486"/>
    <w:rsid w:val="005A6D85"/>
    <w:rsid w:val="005B27A9"/>
    <w:rsid w:val="005B45A8"/>
    <w:rsid w:val="005B63BC"/>
    <w:rsid w:val="005B75AD"/>
    <w:rsid w:val="005C3ABA"/>
    <w:rsid w:val="005C47B5"/>
    <w:rsid w:val="005C48CC"/>
    <w:rsid w:val="005C52C8"/>
    <w:rsid w:val="005C5B24"/>
    <w:rsid w:val="005C68F4"/>
    <w:rsid w:val="005C7CC2"/>
    <w:rsid w:val="005D0486"/>
    <w:rsid w:val="005D245E"/>
    <w:rsid w:val="005D2550"/>
    <w:rsid w:val="005D31D7"/>
    <w:rsid w:val="005D4F1F"/>
    <w:rsid w:val="005D6257"/>
    <w:rsid w:val="005D6953"/>
    <w:rsid w:val="005D718F"/>
    <w:rsid w:val="005E08FD"/>
    <w:rsid w:val="005E5526"/>
    <w:rsid w:val="005E66E2"/>
    <w:rsid w:val="005F0E85"/>
    <w:rsid w:val="005F1432"/>
    <w:rsid w:val="005F1AA0"/>
    <w:rsid w:val="005F1F9E"/>
    <w:rsid w:val="005F482D"/>
    <w:rsid w:val="005F611C"/>
    <w:rsid w:val="006029B6"/>
    <w:rsid w:val="00603B15"/>
    <w:rsid w:val="00605343"/>
    <w:rsid w:val="00611200"/>
    <w:rsid w:val="00611AED"/>
    <w:rsid w:val="00613065"/>
    <w:rsid w:val="006130B7"/>
    <w:rsid w:val="00615BB8"/>
    <w:rsid w:val="0062441D"/>
    <w:rsid w:val="00624AC6"/>
    <w:rsid w:val="00624C88"/>
    <w:rsid w:val="00624E6E"/>
    <w:rsid w:val="00625B24"/>
    <w:rsid w:val="00626A28"/>
    <w:rsid w:val="00632BCC"/>
    <w:rsid w:val="00637D38"/>
    <w:rsid w:val="00641384"/>
    <w:rsid w:val="0064221F"/>
    <w:rsid w:val="00642221"/>
    <w:rsid w:val="006430A8"/>
    <w:rsid w:val="00646E6C"/>
    <w:rsid w:val="0064725D"/>
    <w:rsid w:val="00650335"/>
    <w:rsid w:val="00650BA4"/>
    <w:rsid w:val="00652C8E"/>
    <w:rsid w:val="00654051"/>
    <w:rsid w:val="00654277"/>
    <w:rsid w:val="00655C05"/>
    <w:rsid w:val="00656861"/>
    <w:rsid w:val="00656B56"/>
    <w:rsid w:val="00657B3A"/>
    <w:rsid w:val="00663348"/>
    <w:rsid w:val="00664EB8"/>
    <w:rsid w:val="00665691"/>
    <w:rsid w:val="00666473"/>
    <w:rsid w:val="0066656C"/>
    <w:rsid w:val="00667083"/>
    <w:rsid w:val="00667098"/>
    <w:rsid w:val="0067031C"/>
    <w:rsid w:val="00672A0B"/>
    <w:rsid w:val="006750FD"/>
    <w:rsid w:val="00675F74"/>
    <w:rsid w:val="00676C1C"/>
    <w:rsid w:val="006813B7"/>
    <w:rsid w:val="00683843"/>
    <w:rsid w:val="00692D35"/>
    <w:rsid w:val="00694C82"/>
    <w:rsid w:val="006953C8"/>
    <w:rsid w:val="006977FA"/>
    <w:rsid w:val="00697D7E"/>
    <w:rsid w:val="006A1656"/>
    <w:rsid w:val="006A3A3A"/>
    <w:rsid w:val="006A4184"/>
    <w:rsid w:val="006A4283"/>
    <w:rsid w:val="006B1BBB"/>
    <w:rsid w:val="006B30C4"/>
    <w:rsid w:val="006B40BB"/>
    <w:rsid w:val="006C3AF1"/>
    <w:rsid w:val="006C57C1"/>
    <w:rsid w:val="006C613A"/>
    <w:rsid w:val="006C7012"/>
    <w:rsid w:val="006C7F19"/>
    <w:rsid w:val="006D0A29"/>
    <w:rsid w:val="006D2230"/>
    <w:rsid w:val="006D291E"/>
    <w:rsid w:val="006D34EC"/>
    <w:rsid w:val="006D5338"/>
    <w:rsid w:val="006D5486"/>
    <w:rsid w:val="006D743C"/>
    <w:rsid w:val="006E13FE"/>
    <w:rsid w:val="006E2DD0"/>
    <w:rsid w:val="006E3A26"/>
    <w:rsid w:val="006E7422"/>
    <w:rsid w:val="006F0215"/>
    <w:rsid w:val="006F210F"/>
    <w:rsid w:val="006F27D3"/>
    <w:rsid w:val="006F5C59"/>
    <w:rsid w:val="006F5EF9"/>
    <w:rsid w:val="006F6DBE"/>
    <w:rsid w:val="006F7150"/>
    <w:rsid w:val="006F79B0"/>
    <w:rsid w:val="00700C79"/>
    <w:rsid w:val="00700F79"/>
    <w:rsid w:val="00701901"/>
    <w:rsid w:val="007042E0"/>
    <w:rsid w:val="00704B2A"/>
    <w:rsid w:val="00705F66"/>
    <w:rsid w:val="00706548"/>
    <w:rsid w:val="00706922"/>
    <w:rsid w:val="0071140D"/>
    <w:rsid w:val="0071169B"/>
    <w:rsid w:val="00711E47"/>
    <w:rsid w:val="00712C82"/>
    <w:rsid w:val="007130AA"/>
    <w:rsid w:val="00713B8C"/>
    <w:rsid w:val="00714028"/>
    <w:rsid w:val="007177F1"/>
    <w:rsid w:val="00717AB8"/>
    <w:rsid w:val="00720BC1"/>
    <w:rsid w:val="00720C0B"/>
    <w:rsid w:val="00720CF0"/>
    <w:rsid w:val="0072351B"/>
    <w:rsid w:val="00723C23"/>
    <w:rsid w:val="00726CB4"/>
    <w:rsid w:val="00726CED"/>
    <w:rsid w:val="007315B7"/>
    <w:rsid w:val="007331C7"/>
    <w:rsid w:val="00736E95"/>
    <w:rsid w:val="00737F90"/>
    <w:rsid w:val="00741CAE"/>
    <w:rsid w:val="007421DD"/>
    <w:rsid w:val="007425B0"/>
    <w:rsid w:val="00743D54"/>
    <w:rsid w:val="00744CE9"/>
    <w:rsid w:val="00745BC5"/>
    <w:rsid w:val="007461A2"/>
    <w:rsid w:val="007462F2"/>
    <w:rsid w:val="00746450"/>
    <w:rsid w:val="0074716A"/>
    <w:rsid w:val="00747E79"/>
    <w:rsid w:val="00750ECA"/>
    <w:rsid w:val="00752670"/>
    <w:rsid w:val="00752B34"/>
    <w:rsid w:val="00754525"/>
    <w:rsid w:val="007555A4"/>
    <w:rsid w:val="00760218"/>
    <w:rsid w:val="007614CD"/>
    <w:rsid w:val="00764FD6"/>
    <w:rsid w:val="00765044"/>
    <w:rsid w:val="00766390"/>
    <w:rsid w:val="00766E18"/>
    <w:rsid w:val="007676CC"/>
    <w:rsid w:val="00767899"/>
    <w:rsid w:val="00775235"/>
    <w:rsid w:val="00776F42"/>
    <w:rsid w:val="00786291"/>
    <w:rsid w:val="00786B01"/>
    <w:rsid w:val="007873E4"/>
    <w:rsid w:val="0079123A"/>
    <w:rsid w:val="00793728"/>
    <w:rsid w:val="007A10FA"/>
    <w:rsid w:val="007A1FA2"/>
    <w:rsid w:val="007A275F"/>
    <w:rsid w:val="007A53F0"/>
    <w:rsid w:val="007A6A88"/>
    <w:rsid w:val="007B18F4"/>
    <w:rsid w:val="007B45A3"/>
    <w:rsid w:val="007C04FB"/>
    <w:rsid w:val="007C0EE2"/>
    <w:rsid w:val="007C2F3D"/>
    <w:rsid w:val="007C316B"/>
    <w:rsid w:val="007C4EB4"/>
    <w:rsid w:val="007C6EEC"/>
    <w:rsid w:val="007C7AED"/>
    <w:rsid w:val="007D01AA"/>
    <w:rsid w:val="007D124E"/>
    <w:rsid w:val="007D12CB"/>
    <w:rsid w:val="007D1C13"/>
    <w:rsid w:val="007D1CBC"/>
    <w:rsid w:val="007D20F1"/>
    <w:rsid w:val="007D2A45"/>
    <w:rsid w:val="007D5828"/>
    <w:rsid w:val="007D5877"/>
    <w:rsid w:val="007D6695"/>
    <w:rsid w:val="007D782E"/>
    <w:rsid w:val="007E280C"/>
    <w:rsid w:val="007E2AE6"/>
    <w:rsid w:val="007E35B9"/>
    <w:rsid w:val="007E3B3A"/>
    <w:rsid w:val="007E47B7"/>
    <w:rsid w:val="007E5073"/>
    <w:rsid w:val="007E6F02"/>
    <w:rsid w:val="007E712B"/>
    <w:rsid w:val="007E721D"/>
    <w:rsid w:val="007F01E3"/>
    <w:rsid w:val="007F0DE5"/>
    <w:rsid w:val="007F43A7"/>
    <w:rsid w:val="007F6014"/>
    <w:rsid w:val="0080004C"/>
    <w:rsid w:val="00801B4F"/>
    <w:rsid w:val="00802EDB"/>
    <w:rsid w:val="00803440"/>
    <w:rsid w:val="00803DE1"/>
    <w:rsid w:val="008044B9"/>
    <w:rsid w:val="008067F3"/>
    <w:rsid w:val="008079E1"/>
    <w:rsid w:val="00810141"/>
    <w:rsid w:val="00811B82"/>
    <w:rsid w:val="008135C3"/>
    <w:rsid w:val="0081550F"/>
    <w:rsid w:val="00815CA5"/>
    <w:rsid w:val="00817AFE"/>
    <w:rsid w:val="00817CAD"/>
    <w:rsid w:val="008203F1"/>
    <w:rsid w:val="008214E0"/>
    <w:rsid w:val="00823E57"/>
    <w:rsid w:val="0082532F"/>
    <w:rsid w:val="008257C6"/>
    <w:rsid w:val="00825932"/>
    <w:rsid w:val="0082593D"/>
    <w:rsid w:val="00826FBA"/>
    <w:rsid w:val="008328C5"/>
    <w:rsid w:val="00833FF8"/>
    <w:rsid w:val="00840661"/>
    <w:rsid w:val="008446FB"/>
    <w:rsid w:val="00844E8B"/>
    <w:rsid w:val="008504E5"/>
    <w:rsid w:val="008509BC"/>
    <w:rsid w:val="0085145E"/>
    <w:rsid w:val="008629F5"/>
    <w:rsid w:val="00865A0F"/>
    <w:rsid w:val="00867083"/>
    <w:rsid w:val="008673B5"/>
    <w:rsid w:val="008744B7"/>
    <w:rsid w:val="00874518"/>
    <w:rsid w:val="00874CAE"/>
    <w:rsid w:val="00877E17"/>
    <w:rsid w:val="0088096F"/>
    <w:rsid w:val="008822B8"/>
    <w:rsid w:val="00882DE3"/>
    <w:rsid w:val="00883801"/>
    <w:rsid w:val="00884CE8"/>
    <w:rsid w:val="00884D69"/>
    <w:rsid w:val="0088512A"/>
    <w:rsid w:val="00885D1A"/>
    <w:rsid w:val="008878E3"/>
    <w:rsid w:val="0089022B"/>
    <w:rsid w:val="00891ECA"/>
    <w:rsid w:val="00892DBF"/>
    <w:rsid w:val="00896B7B"/>
    <w:rsid w:val="00897629"/>
    <w:rsid w:val="008A0332"/>
    <w:rsid w:val="008A0B30"/>
    <w:rsid w:val="008A1AA0"/>
    <w:rsid w:val="008A2604"/>
    <w:rsid w:val="008A297F"/>
    <w:rsid w:val="008A61BC"/>
    <w:rsid w:val="008A7747"/>
    <w:rsid w:val="008A7DD1"/>
    <w:rsid w:val="008A7E84"/>
    <w:rsid w:val="008B1EE6"/>
    <w:rsid w:val="008B50EA"/>
    <w:rsid w:val="008B5830"/>
    <w:rsid w:val="008B5B27"/>
    <w:rsid w:val="008C04CE"/>
    <w:rsid w:val="008C0B58"/>
    <w:rsid w:val="008C100E"/>
    <w:rsid w:val="008C1BF5"/>
    <w:rsid w:val="008C1F9D"/>
    <w:rsid w:val="008C2B2C"/>
    <w:rsid w:val="008C71AC"/>
    <w:rsid w:val="008C7D58"/>
    <w:rsid w:val="008D03C9"/>
    <w:rsid w:val="008D7A21"/>
    <w:rsid w:val="008E3FAA"/>
    <w:rsid w:val="008F0689"/>
    <w:rsid w:val="008F137D"/>
    <w:rsid w:val="008F266F"/>
    <w:rsid w:val="008F3E8E"/>
    <w:rsid w:val="008F406B"/>
    <w:rsid w:val="008F4D13"/>
    <w:rsid w:val="008F7A6D"/>
    <w:rsid w:val="009005D8"/>
    <w:rsid w:val="009025F6"/>
    <w:rsid w:val="0090356B"/>
    <w:rsid w:val="009047C2"/>
    <w:rsid w:val="00906947"/>
    <w:rsid w:val="0091041B"/>
    <w:rsid w:val="00914642"/>
    <w:rsid w:val="00915643"/>
    <w:rsid w:val="00915883"/>
    <w:rsid w:val="00917CC6"/>
    <w:rsid w:val="009207EC"/>
    <w:rsid w:val="00920F77"/>
    <w:rsid w:val="00923BFD"/>
    <w:rsid w:val="00925A62"/>
    <w:rsid w:val="00925C97"/>
    <w:rsid w:val="0092625C"/>
    <w:rsid w:val="0093050F"/>
    <w:rsid w:val="00932AD1"/>
    <w:rsid w:val="00933BF3"/>
    <w:rsid w:val="009351BF"/>
    <w:rsid w:val="00936D4E"/>
    <w:rsid w:val="00936FF1"/>
    <w:rsid w:val="00940C34"/>
    <w:rsid w:val="009426DD"/>
    <w:rsid w:val="009443E0"/>
    <w:rsid w:val="009444FA"/>
    <w:rsid w:val="00945DC5"/>
    <w:rsid w:val="00945F31"/>
    <w:rsid w:val="009466FB"/>
    <w:rsid w:val="00950524"/>
    <w:rsid w:val="00950A71"/>
    <w:rsid w:val="009526A5"/>
    <w:rsid w:val="00954B69"/>
    <w:rsid w:val="009553E1"/>
    <w:rsid w:val="00955634"/>
    <w:rsid w:val="009568F0"/>
    <w:rsid w:val="0096063B"/>
    <w:rsid w:val="00961D21"/>
    <w:rsid w:val="009625F8"/>
    <w:rsid w:val="00962D7D"/>
    <w:rsid w:val="00964DC8"/>
    <w:rsid w:val="00965E10"/>
    <w:rsid w:val="00966081"/>
    <w:rsid w:val="0096693C"/>
    <w:rsid w:val="00971775"/>
    <w:rsid w:val="0097564B"/>
    <w:rsid w:val="00975C33"/>
    <w:rsid w:val="00980C6E"/>
    <w:rsid w:val="009821D1"/>
    <w:rsid w:val="00985622"/>
    <w:rsid w:val="00986312"/>
    <w:rsid w:val="0099087C"/>
    <w:rsid w:val="00990F84"/>
    <w:rsid w:val="0099402A"/>
    <w:rsid w:val="00994C84"/>
    <w:rsid w:val="00996C75"/>
    <w:rsid w:val="00997254"/>
    <w:rsid w:val="009A16E3"/>
    <w:rsid w:val="009A1A9C"/>
    <w:rsid w:val="009A5246"/>
    <w:rsid w:val="009A6BDE"/>
    <w:rsid w:val="009A757C"/>
    <w:rsid w:val="009B1292"/>
    <w:rsid w:val="009B1355"/>
    <w:rsid w:val="009B3CB6"/>
    <w:rsid w:val="009B3E81"/>
    <w:rsid w:val="009B45A9"/>
    <w:rsid w:val="009B65D3"/>
    <w:rsid w:val="009B6F48"/>
    <w:rsid w:val="009C1CA3"/>
    <w:rsid w:val="009D3C83"/>
    <w:rsid w:val="009D4804"/>
    <w:rsid w:val="009D4FA4"/>
    <w:rsid w:val="009D5791"/>
    <w:rsid w:val="009D76BD"/>
    <w:rsid w:val="009D7C1F"/>
    <w:rsid w:val="009E1543"/>
    <w:rsid w:val="009E1E44"/>
    <w:rsid w:val="009E2F5C"/>
    <w:rsid w:val="009E3454"/>
    <w:rsid w:val="009E4D08"/>
    <w:rsid w:val="009E5E07"/>
    <w:rsid w:val="009F00A3"/>
    <w:rsid w:val="009F1F83"/>
    <w:rsid w:val="009F3D38"/>
    <w:rsid w:val="009F5718"/>
    <w:rsid w:val="00A00222"/>
    <w:rsid w:val="00A0077B"/>
    <w:rsid w:val="00A01008"/>
    <w:rsid w:val="00A0121F"/>
    <w:rsid w:val="00A02FCE"/>
    <w:rsid w:val="00A04D4E"/>
    <w:rsid w:val="00A04E8E"/>
    <w:rsid w:val="00A0669F"/>
    <w:rsid w:val="00A10C62"/>
    <w:rsid w:val="00A11022"/>
    <w:rsid w:val="00A12579"/>
    <w:rsid w:val="00A12EBA"/>
    <w:rsid w:val="00A17000"/>
    <w:rsid w:val="00A20F4B"/>
    <w:rsid w:val="00A23453"/>
    <w:rsid w:val="00A24E03"/>
    <w:rsid w:val="00A2674C"/>
    <w:rsid w:val="00A27C42"/>
    <w:rsid w:val="00A30DBE"/>
    <w:rsid w:val="00A36878"/>
    <w:rsid w:val="00A37B7C"/>
    <w:rsid w:val="00A402FC"/>
    <w:rsid w:val="00A42FD4"/>
    <w:rsid w:val="00A44F7A"/>
    <w:rsid w:val="00A505D5"/>
    <w:rsid w:val="00A5452F"/>
    <w:rsid w:val="00A54F48"/>
    <w:rsid w:val="00A553E2"/>
    <w:rsid w:val="00A5725A"/>
    <w:rsid w:val="00A57946"/>
    <w:rsid w:val="00A60468"/>
    <w:rsid w:val="00A614C8"/>
    <w:rsid w:val="00A615C7"/>
    <w:rsid w:val="00A61948"/>
    <w:rsid w:val="00A65BF4"/>
    <w:rsid w:val="00A664DC"/>
    <w:rsid w:val="00A67FC7"/>
    <w:rsid w:val="00A70E90"/>
    <w:rsid w:val="00A7133E"/>
    <w:rsid w:val="00A73E85"/>
    <w:rsid w:val="00A75F50"/>
    <w:rsid w:val="00A81E91"/>
    <w:rsid w:val="00A834CB"/>
    <w:rsid w:val="00A83592"/>
    <w:rsid w:val="00A850F2"/>
    <w:rsid w:val="00A85292"/>
    <w:rsid w:val="00A90124"/>
    <w:rsid w:val="00A903EC"/>
    <w:rsid w:val="00A90B45"/>
    <w:rsid w:val="00A91A8D"/>
    <w:rsid w:val="00A92A0B"/>
    <w:rsid w:val="00A92FE7"/>
    <w:rsid w:val="00A957F0"/>
    <w:rsid w:val="00AA0760"/>
    <w:rsid w:val="00AA181F"/>
    <w:rsid w:val="00AA21C1"/>
    <w:rsid w:val="00AA2600"/>
    <w:rsid w:val="00AA397A"/>
    <w:rsid w:val="00AA4B03"/>
    <w:rsid w:val="00AA4E65"/>
    <w:rsid w:val="00AA55ED"/>
    <w:rsid w:val="00AA5F1D"/>
    <w:rsid w:val="00AA66C3"/>
    <w:rsid w:val="00AB12D7"/>
    <w:rsid w:val="00AB178B"/>
    <w:rsid w:val="00AB54EE"/>
    <w:rsid w:val="00AB5752"/>
    <w:rsid w:val="00AB764D"/>
    <w:rsid w:val="00AC0B0E"/>
    <w:rsid w:val="00AC1C82"/>
    <w:rsid w:val="00AC28ED"/>
    <w:rsid w:val="00AC5BCF"/>
    <w:rsid w:val="00AC61D7"/>
    <w:rsid w:val="00AD0DBA"/>
    <w:rsid w:val="00AD1E28"/>
    <w:rsid w:val="00AD3896"/>
    <w:rsid w:val="00AD4684"/>
    <w:rsid w:val="00AE08B2"/>
    <w:rsid w:val="00AE17D7"/>
    <w:rsid w:val="00AE236C"/>
    <w:rsid w:val="00AE39EA"/>
    <w:rsid w:val="00AE4466"/>
    <w:rsid w:val="00AE63D1"/>
    <w:rsid w:val="00AF0E57"/>
    <w:rsid w:val="00AF3BE2"/>
    <w:rsid w:val="00AF4D21"/>
    <w:rsid w:val="00AF74E4"/>
    <w:rsid w:val="00B0027E"/>
    <w:rsid w:val="00B01422"/>
    <w:rsid w:val="00B0462C"/>
    <w:rsid w:val="00B04728"/>
    <w:rsid w:val="00B04AFF"/>
    <w:rsid w:val="00B05DD0"/>
    <w:rsid w:val="00B06C7E"/>
    <w:rsid w:val="00B06FF8"/>
    <w:rsid w:val="00B102BE"/>
    <w:rsid w:val="00B10450"/>
    <w:rsid w:val="00B108F7"/>
    <w:rsid w:val="00B12AD7"/>
    <w:rsid w:val="00B12BBE"/>
    <w:rsid w:val="00B13541"/>
    <w:rsid w:val="00B1580D"/>
    <w:rsid w:val="00B1792D"/>
    <w:rsid w:val="00B2119C"/>
    <w:rsid w:val="00B2183D"/>
    <w:rsid w:val="00B245D0"/>
    <w:rsid w:val="00B24733"/>
    <w:rsid w:val="00B24B46"/>
    <w:rsid w:val="00B27ECA"/>
    <w:rsid w:val="00B30C65"/>
    <w:rsid w:val="00B32185"/>
    <w:rsid w:val="00B32ED4"/>
    <w:rsid w:val="00B35473"/>
    <w:rsid w:val="00B35D4C"/>
    <w:rsid w:val="00B37750"/>
    <w:rsid w:val="00B40CF7"/>
    <w:rsid w:val="00B40DF1"/>
    <w:rsid w:val="00B413E2"/>
    <w:rsid w:val="00B43248"/>
    <w:rsid w:val="00B43634"/>
    <w:rsid w:val="00B50870"/>
    <w:rsid w:val="00B547EE"/>
    <w:rsid w:val="00B56D2A"/>
    <w:rsid w:val="00B605B9"/>
    <w:rsid w:val="00B61801"/>
    <w:rsid w:val="00B64313"/>
    <w:rsid w:val="00B64B99"/>
    <w:rsid w:val="00B65F86"/>
    <w:rsid w:val="00B6698B"/>
    <w:rsid w:val="00B66BBD"/>
    <w:rsid w:val="00B70BE2"/>
    <w:rsid w:val="00B7255A"/>
    <w:rsid w:val="00B7282F"/>
    <w:rsid w:val="00B72D78"/>
    <w:rsid w:val="00B73499"/>
    <w:rsid w:val="00B73D1C"/>
    <w:rsid w:val="00B74394"/>
    <w:rsid w:val="00B74635"/>
    <w:rsid w:val="00B762E9"/>
    <w:rsid w:val="00B800AD"/>
    <w:rsid w:val="00B83A52"/>
    <w:rsid w:val="00B85701"/>
    <w:rsid w:val="00B860DC"/>
    <w:rsid w:val="00B90A80"/>
    <w:rsid w:val="00B93D2A"/>
    <w:rsid w:val="00B940B5"/>
    <w:rsid w:val="00B94874"/>
    <w:rsid w:val="00B94919"/>
    <w:rsid w:val="00BA13F2"/>
    <w:rsid w:val="00BA220A"/>
    <w:rsid w:val="00BA285B"/>
    <w:rsid w:val="00BA405C"/>
    <w:rsid w:val="00BA4B17"/>
    <w:rsid w:val="00BA7816"/>
    <w:rsid w:val="00BB39F4"/>
    <w:rsid w:val="00BB6531"/>
    <w:rsid w:val="00BC407B"/>
    <w:rsid w:val="00BC49DC"/>
    <w:rsid w:val="00BC508A"/>
    <w:rsid w:val="00BD10BA"/>
    <w:rsid w:val="00BD14A3"/>
    <w:rsid w:val="00BD1F9B"/>
    <w:rsid w:val="00BD20D5"/>
    <w:rsid w:val="00BD2F0F"/>
    <w:rsid w:val="00BD5546"/>
    <w:rsid w:val="00BD728B"/>
    <w:rsid w:val="00BD72D5"/>
    <w:rsid w:val="00BE152E"/>
    <w:rsid w:val="00BE2FA3"/>
    <w:rsid w:val="00BE3550"/>
    <w:rsid w:val="00BE5929"/>
    <w:rsid w:val="00BE7ED3"/>
    <w:rsid w:val="00BF202C"/>
    <w:rsid w:val="00BF2259"/>
    <w:rsid w:val="00BF4298"/>
    <w:rsid w:val="00BF4E86"/>
    <w:rsid w:val="00BF57D1"/>
    <w:rsid w:val="00BF5AA0"/>
    <w:rsid w:val="00BF6E8D"/>
    <w:rsid w:val="00C01279"/>
    <w:rsid w:val="00C03E2B"/>
    <w:rsid w:val="00C065F2"/>
    <w:rsid w:val="00C0690A"/>
    <w:rsid w:val="00C06C3D"/>
    <w:rsid w:val="00C07191"/>
    <w:rsid w:val="00C108A7"/>
    <w:rsid w:val="00C11329"/>
    <w:rsid w:val="00C12F68"/>
    <w:rsid w:val="00C1525E"/>
    <w:rsid w:val="00C176A4"/>
    <w:rsid w:val="00C20523"/>
    <w:rsid w:val="00C20A13"/>
    <w:rsid w:val="00C2152D"/>
    <w:rsid w:val="00C24DB4"/>
    <w:rsid w:val="00C26991"/>
    <w:rsid w:val="00C27882"/>
    <w:rsid w:val="00C3143C"/>
    <w:rsid w:val="00C358DB"/>
    <w:rsid w:val="00C370D9"/>
    <w:rsid w:val="00C37338"/>
    <w:rsid w:val="00C37702"/>
    <w:rsid w:val="00C40EBE"/>
    <w:rsid w:val="00C4181E"/>
    <w:rsid w:val="00C41A54"/>
    <w:rsid w:val="00C41AAE"/>
    <w:rsid w:val="00C41DCF"/>
    <w:rsid w:val="00C4303B"/>
    <w:rsid w:val="00C43593"/>
    <w:rsid w:val="00C4467E"/>
    <w:rsid w:val="00C447C6"/>
    <w:rsid w:val="00C45871"/>
    <w:rsid w:val="00C47A10"/>
    <w:rsid w:val="00C47C63"/>
    <w:rsid w:val="00C511BB"/>
    <w:rsid w:val="00C5435D"/>
    <w:rsid w:val="00C546A5"/>
    <w:rsid w:val="00C55877"/>
    <w:rsid w:val="00C56C3B"/>
    <w:rsid w:val="00C61894"/>
    <w:rsid w:val="00C61898"/>
    <w:rsid w:val="00C638FF"/>
    <w:rsid w:val="00C67F17"/>
    <w:rsid w:val="00C67FB3"/>
    <w:rsid w:val="00C703E7"/>
    <w:rsid w:val="00C715A0"/>
    <w:rsid w:val="00C72340"/>
    <w:rsid w:val="00C7630A"/>
    <w:rsid w:val="00C813EB"/>
    <w:rsid w:val="00C81CC2"/>
    <w:rsid w:val="00C8301A"/>
    <w:rsid w:val="00C83884"/>
    <w:rsid w:val="00C85BCB"/>
    <w:rsid w:val="00C86722"/>
    <w:rsid w:val="00C86F50"/>
    <w:rsid w:val="00C9293F"/>
    <w:rsid w:val="00C930B0"/>
    <w:rsid w:val="00C93BE3"/>
    <w:rsid w:val="00C96767"/>
    <w:rsid w:val="00C96B9A"/>
    <w:rsid w:val="00CA636D"/>
    <w:rsid w:val="00CB10F0"/>
    <w:rsid w:val="00CB1F3B"/>
    <w:rsid w:val="00CB296F"/>
    <w:rsid w:val="00CB48CE"/>
    <w:rsid w:val="00CB5596"/>
    <w:rsid w:val="00CB767F"/>
    <w:rsid w:val="00CC1124"/>
    <w:rsid w:val="00CC468B"/>
    <w:rsid w:val="00CC5139"/>
    <w:rsid w:val="00CC7A78"/>
    <w:rsid w:val="00CD018C"/>
    <w:rsid w:val="00CD110D"/>
    <w:rsid w:val="00CD3B59"/>
    <w:rsid w:val="00CD3E70"/>
    <w:rsid w:val="00CE2A09"/>
    <w:rsid w:val="00CE2B08"/>
    <w:rsid w:val="00CE3408"/>
    <w:rsid w:val="00CE5DB4"/>
    <w:rsid w:val="00CE7761"/>
    <w:rsid w:val="00CF257F"/>
    <w:rsid w:val="00CF4411"/>
    <w:rsid w:val="00D005C3"/>
    <w:rsid w:val="00D01A7F"/>
    <w:rsid w:val="00D03C9C"/>
    <w:rsid w:val="00D05076"/>
    <w:rsid w:val="00D10357"/>
    <w:rsid w:val="00D1077F"/>
    <w:rsid w:val="00D12B54"/>
    <w:rsid w:val="00D13CD8"/>
    <w:rsid w:val="00D15F74"/>
    <w:rsid w:val="00D21D52"/>
    <w:rsid w:val="00D22F48"/>
    <w:rsid w:val="00D252CB"/>
    <w:rsid w:val="00D261E7"/>
    <w:rsid w:val="00D26B6F"/>
    <w:rsid w:val="00D32A2D"/>
    <w:rsid w:val="00D32FB4"/>
    <w:rsid w:val="00D33291"/>
    <w:rsid w:val="00D34F16"/>
    <w:rsid w:val="00D37F23"/>
    <w:rsid w:val="00D37F3D"/>
    <w:rsid w:val="00D411A3"/>
    <w:rsid w:val="00D43321"/>
    <w:rsid w:val="00D43EAA"/>
    <w:rsid w:val="00D44ABA"/>
    <w:rsid w:val="00D46DFB"/>
    <w:rsid w:val="00D47045"/>
    <w:rsid w:val="00D5003F"/>
    <w:rsid w:val="00D50D3E"/>
    <w:rsid w:val="00D533D8"/>
    <w:rsid w:val="00D53D74"/>
    <w:rsid w:val="00D5456B"/>
    <w:rsid w:val="00D54907"/>
    <w:rsid w:val="00D54C85"/>
    <w:rsid w:val="00D5584D"/>
    <w:rsid w:val="00D564A6"/>
    <w:rsid w:val="00D564ED"/>
    <w:rsid w:val="00D6040E"/>
    <w:rsid w:val="00D61423"/>
    <w:rsid w:val="00D6184A"/>
    <w:rsid w:val="00D7110B"/>
    <w:rsid w:val="00D73FDD"/>
    <w:rsid w:val="00D76035"/>
    <w:rsid w:val="00D767F0"/>
    <w:rsid w:val="00D771B6"/>
    <w:rsid w:val="00D81B80"/>
    <w:rsid w:val="00D836B8"/>
    <w:rsid w:val="00D850BA"/>
    <w:rsid w:val="00D851C0"/>
    <w:rsid w:val="00D856C6"/>
    <w:rsid w:val="00D86511"/>
    <w:rsid w:val="00D875C0"/>
    <w:rsid w:val="00D90017"/>
    <w:rsid w:val="00D91357"/>
    <w:rsid w:val="00D9170C"/>
    <w:rsid w:val="00D92009"/>
    <w:rsid w:val="00D93F9B"/>
    <w:rsid w:val="00D943DB"/>
    <w:rsid w:val="00D94935"/>
    <w:rsid w:val="00D9544A"/>
    <w:rsid w:val="00D9591C"/>
    <w:rsid w:val="00D967BD"/>
    <w:rsid w:val="00D97BE9"/>
    <w:rsid w:val="00DA1B6C"/>
    <w:rsid w:val="00DA2BE8"/>
    <w:rsid w:val="00DA3A65"/>
    <w:rsid w:val="00DA4C1D"/>
    <w:rsid w:val="00DA7ACE"/>
    <w:rsid w:val="00DB103C"/>
    <w:rsid w:val="00DB1D43"/>
    <w:rsid w:val="00DB2A6B"/>
    <w:rsid w:val="00DB646D"/>
    <w:rsid w:val="00DC1258"/>
    <w:rsid w:val="00DC175D"/>
    <w:rsid w:val="00DC4D52"/>
    <w:rsid w:val="00DC52B3"/>
    <w:rsid w:val="00DC59E3"/>
    <w:rsid w:val="00DC5CBD"/>
    <w:rsid w:val="00DC5DB1"/>
    <w:rsid w:val="00DC7514"/>
    <w:rsid w:val="00DD0068"/>
    <w:rsid w:val="00DD1922"/>
    <w:rsid w:val="00DD25F6"/>
    <w:rsid w:val="00DD2EF6"/>
    <w:rsid w:val="00DD3A95"/>
    <w:rsid w:val="00DD5D1E"/>
    <w:rsid w:val="00DD7B47"/>
    <w:rsid w:val="00DE0911"/>
    <w:rsid w:val="00DE17C7"/>
    <w:rsid w:val="00DE3291"/>
    <w:rsid w:val="00DE4571"/>
    <w:rsid w:val="00DE4817"/>
    <w:rsid w:val="00DE6AB0"/>
    <w:rsid w:val="00DE7576"/>
    <w:rsid w:val="00DF1785"/>
    <w:rsid w:val="00DF1A1A"/>
    <w:rsid w:val="00DF2C04"/>
    <w:rsid w:val="00DF6104"/>
    <w:rsid w:val="00DF7E45"/>
    <w:rsid w:val="00E01FA7"/>
    <w:rsid w:val="00E032D2"/>
    <w:rsid w:val="00E03D11"/>
    <w:rsid w:val="00E1123F"/>
    <w:rsid w:val="00E1204F"/>
    <w:rsid w:val="00E162E2"/>
    <w:rsid w:val="00E16C0E"/>
    <w:rsid w:val="00E2263E"/>
    <w:rsid w:val="00E2448B"/>
    <w:rsid w:val="00E25439"/>
    <w:rsid w:val="00E27737"/>
    <w:rsid w:val="00E301A3"/>
    <w:rsid w:val="00E312D1"/>
    <w:rsid w:val="00E35FCB"/>
    <w:rsid w:val="00E363F5"/>
    <w:rsid w:val="00E36BC8"/>
    <w:rsid w:val="00E40BD3"/>
    <w:rsid w:val="00E40FC5"/>
    <w:rsid w:val="00E41EBF"/>
    <w:rsid w:val="00E422C6"/>
    <w:rsid w:val="00E42D0A"/>
    <w:rsid w:val="00E43BEF"/>
    <w:rsid w:val="00E51884"/>
    <w:rsid w:val="00E56603"/>
    <w:rsid w:val="00E61FCB"/>
    <w:rsid w:val="00E62AEC"/>
    <w:rsid w:val="00E63A7D"/>
    <w:rsid w:val="00E651C6"/>
    <w:rsid w:val="00E6543A"/>
    <w:rsid w:val="00E655FA"/>
    <w:rsid w:val="00E668A0"/>
    <w:rsid w:val="00E673AB"/>
    <w:rsid w:val="00E67DD1"/>
    <w:rsid w:val="00E71063"/>
    <w:rsid w:val="00E71217"/>
    <w:rsid w:val="00E719B6"/>
    <w:rsid w:val="00E72AAE"/>
    <w:rsid w:val="00E72B07"/>
    <w:rsid w:val="00E739AD"/>
    <w:rsid w:val="00E767D2"/>
    <w:rsid w:val="00E7740D"/>
    <w:rsid w:val="00E77500"/>
    <w:rsid w:val="00E80722"/>
    <w:rsid w:val="00E855B6"/>
    <w:rsid w:val="00E869E7"/>
    <w:rsid w:val="00E8789E"/>
    <w:rsid w:val="00E91F47"/>
    <w:rsid w:val="00E920E0"/>
    <w:rsid w:val="00E943D1"/>
    <w:rsid w:val="00E94596"/>
    <w:rsid w:val="00EA114C"/>
    <w:rsid w:val="00EA11F0"/>
    <w:rsid w:val="00EA1D8C"/>
    <w:rsid w:val="00EA3943"/>
    <w:rsid w:val="00EA39BB"/>
    <w:rsid w:val="00EA464E"/>
    <w:rsid w:val="00EA5D6C"/>
    <w:rsid w:val="00EA70BD"/>
    <w:rsid w:val="00EA7501"/>
    <w:rsid w:val="00EA76E7"/>
    <w:rsid w:val="00EB0595"/>
    <w:rsid w:val="00EB0953"/>
    <w:rsid w:val="00EB1607"/>
    <w:rsid w:val="00EB4C4F"/>
    <w:rsid w:val="00EB564A"/>
    <w:rsid w:val="00EB5831"/>
    <w:rsid w:val="00EB615E"/>
    <w:rsid w:val="00EB6B46"/>
    <w:rsid w:val="00EC42EB"/>
    <w:rsid w:val="00EC5159"/>
    <w:rsid w:val="00EC5425"/>
    <w:rsid w:val="00EC6AEE"/>
    <w:rsid w:val="00EC6D7F"/>
    <w:rsid w:val="00ED0093"/>
    <w:rsid w:val="00ED097F"/>
    <w:rsid w:val="00ED2457"/>
    <w:rsid w:val="00ED6B03"/>
    <w:rsid w:val="00EE0796"/>
    <w:rsid w:val="00EE0F3F"/>
    <w:rsid w:val="00EE1B5D"/>
    <w:rsid w:val="00EE2CD2"/>
    <w:rsid w:val="00EE3E97"/>
    <w:rsid w:val="00EE4645"/>
    <w:rsid w:val="00EE51C4"/>
    <w:rsid w:val="00EE66E5"/>
    <w:rsid w:val="00EF0255"/>
    <w:rsid w:val="00EF0E13"/>
    <w:rsid w:val="00EF23BE"/>
    <w:rsid w:val="00EF2E83"/>
    <w:rsid w:val="00EF7EB3"/>
    <w:rsid w:val="00F0204E"/>
    <w:rsid w:val="00F0231E"/>
    <w:rsid w:val="00F02387"/>
    <w:rsid w:val="00F03AAD"/>
    <w:rsid w:val="00F049B4"/>
    <w:rsid w:val="00F05576"/>
    <w:rsid w:val="00F06EAC"/>
    <w:rsid w:val="00F112A8"/>
    <w:rsid w:val="00F11E6D"/>
    <w:rsid w:val="00F132A2"/>
    <w:rsid w:val="00F143DE"/>
    <w:rsid w:val="00F15C61"/>
    <w:rsid w:val="00F16C60"/>
    <w:rsid w:val="00F17A6C"/>
    <w:rsid w:val="00F20276"/>
    <w:rsid w:val="00F204F4"/>
    <w:rsid w:val="00F20564"/>
    <w:rsid w:val="00F2174C"/>
    <w:rsid w:val="00F2241B"/>
    <w:rsid w:val="00F265E3"/>
    <w:rsid w:val="00F26C24"/>
    <w:rsid w:val="00F26CF4"/>
    <w:rsid w:val="00F27D0C"/>
    <w:rsid w:val="00F34A66"/>
    <w:rsid w:val="00F372B9"/>
    <w:rsid w:val="00F3741F"/>
    <w:rsid w:val="00F403A5"/>
    <w:rsid w:val="00F42454"/>
    <w:rsid w:val="00F4267C"/>
    <w:rsid w:val="00F46497"/>
    <w:rsid w:val="00F54540"/>
    <w:rsid w:val="00F55180"/>
    <w:rsid w:val="00F55DD9"/>
    <w:rsid w:val="00F5617F"/>
    <w:rsid w:val="00F56EAA"/>
    <w:rsid w:val="00F60970"/>
    <w:rsid w:val="00F62B26"/>
    <w:rsid w:val="00F62F53"/>
    <w:rsid w:val="00F637AE"/>
    <w:rsid w:val="00F63819"/>
    <w:rsid w:val="00F6667B"/>
    <w:rsid w:val="00F70824"/>
    <w:rsid w:val="00F70B61"/>
    <w:rsid w:val="00F7228F"/>
    <w:rsid w:val="00F768C8"/>
    <w:rsid w:val="00F77194"/>
    <w:rsid w:val="00F810FC"/>
    <w:rsid w:val="00F827B3"/>
    <w:rsid w:val="00F8621E"/>
    <w:rsid w:val="00F90C1E"/>
    <w:rsid w:val="00F90D3C"/>
    <w:rsid w:val="00F91EC6"/>
    <w:rsid w:val="00F9214D"/>
    <w:rsid w:val="00F9355C"/>
    <w:rsid w:val="00F93D9F"/>
    <w:rsid w:val="00F943D8"/>
    <w:rsid w:val="00F97D7E"/>
    <w:rsid w:val="00FA019B"/>
    <w:rsid w:val="00FA1973"/>
    <w:rsid w:val="00FA1AA0"/>
    <w:rsid w:val="00FA2ED3"/>
    <w:rsid w:val="00FA562E"/>
    <w:rsid w:val="00FA5D2E"/>
    <w:rsid w:val="00FA6F49"/>
    <w:rsid w:val="00FA7007"/>
    <w:rsid w:val="00FB0E8D"/>
    <w:rsid w:val="00FB2FC4"/>
    <w:rsid w:val="00FB723C"/>
    <w:rsid w:val="00FC56E1"/>
    <w:rsid w:val="00FC596B"/>
    <w:rsid w:val="00FC5E2A"/>
    <w:rsid w:val="00FC6315"/>
    <w:rsid w:val="00FC655B"/>
    <w:rsid w:val="00FC773D"/>
    <w:rsid w:val="00FD053E"/>
    <w:rsid w:val="00FD115C"/>
    <w:rsid w:val="00FD1852"/>
    <w:rsid w:val="00FD3269"/>
    <w:rsid w:val="00FD37E9"/>
    <w:rsid w:val="00FD6B37"/>
    <w:rsid w:val="00FE0586"/>
    <w:rsid w:val="00FE09A9"/>
    <w:rsid w:val="00FE1B6F"/>
    <w:rsid w:val="00FE25BC"/>
    <w:rsid w:val="00FE318D"/>
    <w:rsid w:val="00FE4122"/>
    <w:rsid w:val="00FE52A2"/>
    <w:rsid w:val="00FE58BC"/>
    <w:rsid w:val="00FE5C43"/>
    <w:rsid w:val="00FF11B9"/>
    <w:rsid w:val="00FF2889"/>
    <w:rsid w:val="00FF3B11"/>
    <w:rsid w:val="00FF5078"/>
    <w:rsid w:val="00FF607C"/>
    <w:rsid w:val="00FF674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28EC3CBB"/>
  <w15:chartTrackingRefBased/>
  <w15:docId w15:val="{69ADA3A2-78CC-4314-BAEA-E187ABEE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3A26"/>
    <w:pPr>
      <w:ind w:left="567" w:hanging="567"/>
    </w:pPr>
    <w:rPr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005D56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5D56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005D56"/>
  </w:style>
  <w:style w:type="paragraph" w:styleId="Zarkazkladnhotextu">
    <w:name w:val="Body Text Indent"/>
    <w:basedOn w:val="Normlny"/>
    <w:rsid w:val="00005D56"/>
    <w:pPr>
      <w:spacing w:after="120"/>
      <w:ind w:left="283"/>
    </w:pPr>
  </w:style>
  <w:style w:type="character" w:styleId="Odkaznakomentr">
    <w:name w:val="annotation reference"/>
    <w:rsid w:val="007873E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873E4"/>
    <w:rPr>
      <w:sz w:val="20"/>
      <w:szCs w:val="20"/>
    </w:rPr>
  </w:style>
  <w:style w:type="character" w:customStyle="1" w:styleId="TextkomentraChar">
    <w:name w:val="Text komentára Char"/>
    <w:link w:val="Textkomentra"/>
    <w:rsid w:val="007873E4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7873E4"/>
    <w:rPr>
      <w:b/>
      <w:bCs/>
    </w:rPr>
  </w:style>
  <w:style w:type="character" w:customStyle="1" w:styleId="PredmetkomentraChar">
    <w:name w:val="Predmet komentára Char"/>
    <w:link w:val="Predmetkomentra"/>
    <w:rsid w:val="007873E4"/>
    <w:rPr>
      <w:b/>
      <w:bCs/>
      <w:lang w:val="sk-SK" w:eastAsia="sk-SK"/>
    </w:rPr>
  </w:style>
  <w:style w:type="paragraph" w:styleId="Textbubliny">
    <w:name w:val="Balloon Text"/>
    <w:basedOn w:val="Normlny"/>
    <w:link w:val="TextbublinyChar"/>
    <w:rsid w:val="007873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873E4"/>
    <w:rPr>
      <w:rFonts w:ascii="Tahoma" w:hAnsi="Tahoma" w:cs="Tahoma"/>
      <w:sz w:val="16"/>
      <w:szCs w:val="16"/>
      <w:lang w:val="sk-SK" w:eastAsia="sk-SK"/>
    </w:rPr>
  </w:style>
  <w:style w:type="character" w:customStyle="1" w:styleId="hps">
    <w:name w:val="hps"/>
    <w:basedOn w:val="Predvolenpsmoodseku"/>
    <w:rsid w:val="00FA1AA0"/>
  </w:style>
  <w:style w:type="paragraph" w:styleId="Zkladntext">
    <w:name w:val="Body Text"/>
    <w:basedOn w:val="Normlny"/>
    <w:rsid w:val="00EA7501"/>
    <w:pPr>
      <w:spacing w:after="120"/>
    </w:pPr>
  </w:style>
  <w:style w:type="paragraph" w:styleId="Hlavika">
    <w:name w:val="header"/>
    <w:basedOn w:val="Normlny"/>
    <w:link w:val="HlavikaChar"/>
    <w:rsid w:val="008A26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A2604"/>
    <w:rPr>
      <w:sz w:val="22"/>
      <w:szCs w:val="24"/>
    </w:rPr>
  </w:style>
  <w:style w:type="character" w:customStyle="1" w:styleId="PtaChar">
    <w:name w:val="Päta Char"/>
    <w:link w:val="Pta"/>
    <w:uiPriority w:val="99"/>
    <w:rsid w:val="00423B98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82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7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62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4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5223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1805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99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E174-C270-43B7-BD28-984203334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SUKL</Company>
  <LinksUpToDate>false</LinksUpToDate>
  <CharactersWithSpaces>18060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margita.hranaiova@sanofi.com</dc:creator>
  <cp:keywords/>
  <cp:lastModifiedBy>Milča</cp:lastModifiedBy>
  <cp:revision>3</cp:revision>
  <dcterms:created xsi:type="dcterms:W3CDTF">2020-03-23T12:50:00Z</dcterms:created>
  <dcterms:modified xsi:type="dcterms:W3CDTF">2020-03-23T12:52:00Z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