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01D9" w:rsidRPr="00BE183E" w:rsidRDefault="008301D9" w:rsidP="00BE183E">
      <w:pPr>
        <w:jc w:val="center"/>
        <w:outlineLvl w:val="0"/>
        <w:rPr>
          <w:sz w:val="22"/>
          <w:szCs w:val="22"/>
          <w:lang w:val="sk-SK"/>
        </w:rPr>
      </w:pPr>
      <w:r w:rsidRPr="00BE183E">
        <w:rPr>
          <w:b/>
          <w:sz w:val="22"/>
          <w:szCs w:val="22"/>
          <w:lang w:val="sk-SK"/>
        </w:rPr>
        <w:t>Písomná informácia pre používateľa</w:t>
      </w:r>
    </w:p>
    <w:p w:rsidR="008301D9" w:rsidRPr="00BE183E" w:rsidRDefault="008301D9" w:rsidP="00BE183E">
      <w:pPr>
        <w:jc w:val="center"/>
        <w:rPr>
          <w:sz w:val="22"/>
          <w:szCs w:val="22"/>
          <w:lang w:val="sk-SK"/>
        </w:rPr>
      </w:pPr>
    </w:p>
    <w:p w:rsidR="008301D9" w:rsidRPr="00BE183E" w:rsidRDefault="008301D9" w:rsidP="00BE183E">
      <w:pPr>
        <w:tabs>
          <w:tab w:val="left" w:pos="7938"/>
        </w:tabs>
        <w:jc w:val="center"/>
        <w:rPr>
          <w:b/>
          <w:sz w:val="22"/>
          <w:szCs w:val="22"/>
          <w:vertAlign w:val="superscript"/>
          <w:lang w:val="sk-SK"/>
        </w:rPr>
      </w:pPr>
      <w:r w:rsidRPr="00BE183E">
        <w:rPr>
          <w:b/>
          <w:sz w:val="22"/>
          <w:szCs w:val="22"/>
          <w:lang w:val="sk-SK"/>
        </w:rPr>
        <w:t>Lithium carbonicum</w:t>
      </w:r>
      <w:r w:rsidRPr="00BE183E">
        <w:rPr>
          <w:b/>
          <w:sz w:val="22"/>
          <w:szCs w:val="22"/>
          <w:lang w:val="sk-SK"/>
        </w:rPr>
        <w:noBreakHyphen/>
        <w:t>SLOVAKOFARMA</w:t>
      </w:r>
    </w:p>
    <w:p w:rsidR="008301D9" w:rsidRPr="00BE183E" w:rsidRDefault="008301D9" w:rsidP="00BE183E">
      <w:pPr>
        <w:tabs>
          <w:tab w:val="left" w:pos="7938"/>
        </w:tabs>
        <w:jc w:val="center"/>
        <w:rPr>
          <w:sz w:val="22"/>
          <w:szCs w:val="22"/>
          <w:lang w:val="sk-SK"/>
        </w:rPr>
      </w:pPr>
      <w:r w:rsidRPr="00BE183E">
        <w:rPr>
          <w:sz w:val="22"/>
          <w:szCs w:val="22"/>
          <w:lang w:val="sk-SK"/>
        </w:rPr>
        <w:t>300 mg tablety</w:t>
      </w:r>
    </w:p>
    <w:p w:rsidR="008301D9" w:rsidRPr="00BE183E" w:rsidRDefault="008301D9" w:rsidP="00BE183E">
      <w:pPr>
        <w:tabs>
          <w:tab w:val="left" w:pos="7938"/>
        </w:tabs>
        <w:jc w:val="center"/>
        <w:rPr>
          <w:b/>
          <w:sz w:val="22"/>
          <w:szCs w:val="22"/>
          <w:vertAlign w:val="superscript"/>
          <w:lang w:val="sk-SK"/>
        </w:rPr>
      </w:pPr>
      <w:r w:rsidRPr="00BE183E">
        <w:rPr>
          <w:sz w:val="22"/>
          <w:szCs w:val="22"/>
          <w:lang w:val="sk-SK"/>
        </w:rPr>
        <w:t>uhličitan lítny</w:t>
      </w:r>
    </w:p>
    <w:p w:rsidR="008301D9" w:rsidRPr="00BE183E" w:rsidRDefault="008301D9" w:rsidP="00BE183E">
      <w:pPr>
        <w:jc w:val="center"/>
        <w:rPr>
          <w:sz w:val="22"/>
          <w:szCs w:val="22"/>
          <w:lang w:val="sk-SK"/>
        </w:rPr>
      </w:pPr>
    </w:p>
    <w:p w:rsidR="008301D9" w:rsidRPr="00BE183E" w:rsidRDefault="008301D9" w:rsidP="00BE183E">
      <w:pPr>
        <w:jc w:val="center"/>
        <w:rPr>
          <w:sz w:val="22"/>
          <w:szCs w:val="22"/>
          <w:lang w:val="sk-SK"/>
        </w:rPr>
      </w:pPr>
    </w:p>
    <w:p w:rsidR="008301D9" w:rsidRPr="00BE183E" w:rsidRDefault="008301D9" w:rsidP="00BE183E">
      <w:pPr>
        <w:ind w:right="-2"/>
        <w:rPr>
          <w:sz w:val="22"/>
          <w:szCs w:val="22"/>
          <w:lang w:val="sk-SK"/>
        </w:rPr>
      </w:pPr>
      <w:r w:rsidRPr="00BE183E">
        <w:rPr>
          <w:b/>
          <w:sz w:val="22"/>
          <w:szCs w:val="22"/>
          <w:lang w:val="sk-SK"/>
        </w:rPr>
        <w:t>Pozorne si prečítajte celú písomnú informáciu predtým, ako začnete užívať</w:t>
      </w:r>
      <w:r w:rsidRPr="00BE183E">
        <w:rPr>
          <w:sz w:val="22"/>
          <w:szCs w:val="22"/>
          <w:lang w:val="sk-SK"/>
        </w:rPr>
        <w:t xml:space="preserve"> </w:t>
      </w:r>
      <w:r w:rsidRPr="00BE183E">
        <w:rPr>
          <w:b/>
          <w:sz w:val="22"/>
          <w:szCs w:val="22"/>
          <w:lang w:val="sk-SK"/>
        </w:rPr>
        <w:t>tento liek, pretože obsahuje pre vás dôležité informácie.</w:t>
      </w:r>
    </w:p>
    <w:p w:rsidR="008301D9" w:rsidRPr="00BE183E" w:rsidRDefault="008301D9" w:rsidP="00BE183E">
      <w:pPr>
        <w:numPr>
          <w:ilvl w:val="0"/>
          <w:numId w:val="1"/>
        </w:numPr>
        <w:ind w:left="567" w:right="-2" w:hanging="567"/>
        <w:rPr>
          <w:sz w:val="22"/>
          <w:szCs w:val="22"/>
          <w:lang w:val="sk-SK"/>
        </w:rPr>
      </w:pPr>
      <w:r w:rsidRPr="00BE183E">
        <w:rPr>
          <w:sz w:val="22"/>
          <w:szCs w:val="22"/>
          <w:lang w:val="sk-SK"/>
        </w:rPr>
        <w:t>Túto písomnú informáciu si uschovajte. Možno bude potrebné, aby ste si ju znovu prečítali.</w:t>
      </w:r>
    </w:p>
    <w:p w:rsidR="008301D9" w:rsidRPr="00BE183E" w:rsidRDefault="008301D9" w:rsidP="00BE183E">
      <w:pPr>
        <w:numPr>
          <w:ilvl w:val="0"/>
          <w:numId w:val="1"/>
        </w:numPr>
        <w:ind w:left="567" w:right="-2" w:hanging="567"/>
        <w:rPr>
          <w:sz w:val="22"/>
          <w:szCs w:val="22"/>
          <w:lang w:val="sk-SK"/>
        </w:rPr>
      </w:pPr>
      <w:r w:rsidRPr="00BE183E">
        <w:rPr>
          <w:sz w:val="22"/>
          <w:szCs w:val="22"/>
          <w:lang w:val="sk-SK"/>
        </w:rPr>
        <w:t>Ak máte akékoľvek ďalšie otázky, obráťte sa na svojho lekára alebo lekárnika.</w:t>
      </w:r>
    </w:p>
    <w:p w:rsidR="008301D9" w:rsidRPr="00BE183E" w:rsidRDefault="008301D9" w:rsidP="00BE183E">
      <w:pPr>
        <w:numPr>
          <w:ilvl w:val="0"/>
          <w:numId w:val="1"/>
        </w:numPr>
        <w:ind w:left="567" w:right="-2" w:hanging="567"/>
        <w:rPr>
          <w:b/>
          <w:sz w:val="22"/>
          <w:szCs w:val="22"/>
          <w:lang w:val="sk-SK"/>
        </w:rPr>
      </w:pPr>
      <w:r w:rsidRPr="00BE183E">
        <w:rPr>
          <w:sz w:val="22"/>
          <w:szCs w:val="22"/>
          <w:lang w:val="sk-SK"/>
        </w:rPr>
        <w:t>Tento liek bol predpísaný iba vám. Nedávajte ho nikomu inému. Môže mu uškodiť, dokonca aj vtedy, ak má rovnaké prejavy ochorenia ako vy.</w:t>
      </w:r>
    </w:p>
    <w:p w:rsidR="008301D9" w:rsidRPr="00BE183E" w:rsidRDefault="008301D9" w:rsidP="00BE183E">
      <w:pPr>
        <w:tabs>
          <w:tab w:val="left" w:pos="567"/>
        </w:tabs>
        <w:ind w:left="567" w:hanging="567"/>
        <w:rPr>
          <w:sz w:val="22"/>
          <w:szCs w:val="22"/>
          <w:lang w:val="sk-SK"/>
        </w:rPr>
      </w:pPr>
      <w:r w:rsidRPr="00BE183E">
        <w:rPr>
          <w:sz w:val="22"/>
          <w:szCs w:val="22"/>
          <w:lang w:val="sk-SK"/>
        </w:rPr>
        <w:t>-</w:t>
      </w:r>
      <w:r w:rsidRPr="00BE183E">
        <w:rPr>
          <w:sz w:val="22"/>
          <w:szCs w:val="22"/>
          <w:lang w:val="sk-SK"/>
        </w:rPr>
        <w:tab/>
        <w:t>Ak sa u vás vyskytne akýkoľvek vedľajší účinok, obráťte sa na svojho lekára alebo lekárnika. To sa týka aj akýchkoľvek vedľajších účinkov, ktoré nie sú uvedené v tejto písomnej informácii. Pozri časť 4.</w:t>
      </w:r>
    </w:p>
    <w:p w:rsidR="008301D9" w:rsidRPr="00BE183E" w:rsidRDefault="008301D9" w:rsidP="00BE183E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:rsidR="008301D9" w:rsidRPr="00BE183E" w:rsidRDefault="008301D9" w:rsidP="00BE183E">
      <w:pPr>
        <w:numPr>
          <w:ilvl w:val="12"/>
          <w:numId w:val="0"/>
        </w:numPr>
        <w:ind w:right="-2"/>
        <w:outlineLvl w:val="0"/>
        <w:rPr>
          <w:sz w:val="22"/>
          <w:szCs w:val="22"/>
          <w:lang w:val="sk-SK"/>
        </w:rPr>
      </w:pPr>
      <w:r w:rsidRPr="00BE183E">
        <w:rPr>
          <w:b/>
          <w:sz w:val="22"/>
          <w:szCs w:val="22"/>
          <w:lang w:val="sk-SK"/>
        </w:rPr>
        <w:t>V tejto písomnej informácii sa dozviete</w:t>
      </w:r>
      <w:r w:rsidRPr="00BE183E">
        <w:rPr>
          <w:sz w:val="22"/>
          <w:szCs w:val="22"/>
          <w:lang w:val="sk-SK"/>
        </w:rPr>
        <w:t xml:space="preserve">: </w:t>
      </w:r>
    </w:p>
    <w:p w:rsidR="008301D9" w:rsidRPr="00BE183E" w:rsidRDefault="008301D9" w:rsidP="00BE183E">
      <w:pPr>
        <w:tabs>
          <w:tab w:val="left" w:pos="567"/>
        </w:tabs>
        <w:ind w:right="-29"/>
        <w:rPr>
          <w:sz w:val="22"/>
          <w:szCs w:val="22"/>
          <w:lang w:val="sk-SK"/>
        </w:rPr>
      </w:pPr>
      <w:r w:rsidRPr="00BE183E">
        <w:rPr>
          <w:sz w:val="22"/>
          <w:szCs w:val="22"/>
          <w:lang w:val="sk-SK"/>
        </w:rPr>
        <w:t>1.</w:t>
      </w:r>
      <w:r w:rsidRPr="00BE183E">
        <w:rPr>
          <w:sz w:val="22"/>
          <w:szCs w:val="22"/>
          <w:lang w:val="sk-SK"/>
        </w:rPr>
        <w:tab/>
        <w:t>Čo je Lithium carbonicum</w:t>
      </w:r>
      <w:r w:rsidRPr="00BE183E">
        <w:rPr>
          <w:sz w:val="22"/>
          <w:szCs w:val="22"/>
          <w:lang w:val="sk-SK"/>
        </w:rPr>
        <w:noBreakHyphen/>
        <w:t>SLOVAKOFARMA a na čo sa používa</w:t>
      </w:r>
    </w:p>
    <w:p w:rsidR="008301D9" w:rsidRPr="00BE183E" w:rsidRDefault="008301D9" w:rsidP="00BE183E">
      <w:pPr>
        <w:tabs>
          <w:tab w:val="left" w:pos="567"/>
        </w:tabs>
        <w:ind w:right="-29"/>
        <w:rPr>
          <w:sz w:val="22"/>
          <w:szCs w:val="22"/>
          <w:lang w:val="sk-SK"/>
        </w:rPr>
      </w:pPr>
      <w:r w:rsidRPr="00BE183E">
        <w:rPr>
          <w:sz w:val="22"/>
          <w:szCs w:val="22"/>
          <w:lang w:val="sk-SK"/>
        </w:rPr>
        <w:t>2.</w:t>
      </w:r>
      <w:r w:rsidRPr="00BE183E">
        <w:rPr>
          <w:sz w:val="22"/>
          <w:szCs w:val="22"/>
          <w:lang w:val="sk-SK"/>
        </w:rPr>
        <w:tab/>
        <w:t>Čo potrebujete vedieť predtým, ako užijete Lithium carbonicum</w:t>
      </w:r>
      <w:r w:rsidR="00B60CEA" w:rsidRPr="00BE183E">
        <w:rPr>
          <w:sz w:val="22"/>
          <w:szCs w:val="22"/>
          <w:lang w:val="sk-SK"/>
        </w:rPr>
        <w:noBreakHyphen/>
      </w:r>
      <w:r w:rsidRPr="00BE183E">
        <w:rPr>
          <w:sz w:val="22"/>
          <w:szCs w:val="22"/>
          <w:lang w:val="sk-SK"/>
        </w:rPr>
        <w:t>SLOVAKOFARMA</w:t>
      </w:r>
    </w:p>
    <w:p w:rsidR="008301D9" w:rsidRPr="00BE183E" w:rsidRDefault="008301D9" w:rsidP="00BE183E">
      <w:pPr>
        <w:tabs>
          <w:tab w:val="left" w:pos="567"/>
        </w:tabs>
        <w:ind w:right="-29"/>
        <w:rPr>
          <w:sz w:val="22"/>
          <w:szCs w:val="22"/>
          <w:lang w:val="sk-SK"/>
        </w:rPr>
      </w:pPr>
      <w:r w:rsidRPr="00BE183E">
        <w:rPr>
          <w:sz w:val="22"/>
          <w:szCs w:val="22"/>
          <w:lang w:val="sk-SK"/>
        </w:rPr>
        <w:t>3.</w:t>
      </w:r>
      <w:r w:rsidRPr="00BE183E">
        <w:rPr>
          <w:sz w:val="22"/>
          <w:szCs w:val="22"/>
          <w:lang w:val="sk-SK"/>
        </w:rPr>
        <w:tab/>
        <w:t>Ako užívať Lithium carbonicum</w:t>
      </w:r>
      <w:r w:rsidR="00B60CEA" w:rsidRPr="00BE183E">
        <w:rPr>
          <w:sz w:val="22"/>
          <w:szCs w:val="22"/>
          <w:lang w:val="sk-SK"/>
        </w:rPr>
        <w:noBreakHyphen/>
      </w:r>
      <w:r w:rsidRPr="00BE183E">
        <w:rPr>
          <w:sz w:val="22"/>
          <w:szCs w:val="22"/>
          <w:lang w:val="sk-SK"/>
        </w:rPr>
        <w:t>SLOVAKOFARMA</w:t>
      </w:r>
    </w:p>
    <w:p w:rsidR="008301D9" w:rsidRPr="00BE183E" w:rsidRDefault="008301D9" w:rsidP="00BE183E">
      <w:pPr>
        <w:tabs>
          <w:tab w:val="left" w:pos="567"/>
        </w:tabs>
        <w:ind w:right="-29"/>
        <w:rPr>
          <w:sz w:val="22"/>
          <w:szCs w:val="22"/>
          <w:lang w:val="sk-SK"/>
        </w:rPr>
      </w:pPr>
      <w:r w:rsidRPr="00BE183E">
        <w:rPr>
          <w:sz w:val="22"/>
          <w:szCs w:val="22"/>
          <w:lang w:val="sk-SK"/>
        </w:rPr>
        <w:t>4.</w:t>
      </w:r>
      <w:r w:rsidRPr="00BE183E">
        <w:rPr>
          <w:sz w:val="22"/>
          <w:szCs w:val="22"/>
          <w:lang w:val="sk-SK"/>
        </w:rPr>
        <w:tab/>
        <w:t>Možné vedľajšie účinky</w:t>
      </w:r>
    </w:p>
    <w:p w:rsidR="008301D9" w:rsidRPr="00BE183E" w:rsidRDefault="008301D9" w:rsidP="00BE183E">
      <w:pPr>
        <w:tabs>
          <w:tab w:val="left" w:pos="567"/>
        </w:tabs>
        <w:ind w:right="-29"/>
        <w:rPr>
          <w:sz w:val="22"/>
          <w:szCs w:val="22"/>
          <w:lang w:val="sk-SK"/>
        </w:rPr>
      </w:pPr>
      <w:r w:rsidRPr="00BE183E">
        <w:rPr>
          <w:sz w:val="22"/>
          <w:szCs w:val="22"/>
          <w:lang w:val="sk-SK"/>
        </w:rPr>
        <w:t>5.</w:t>
      </w:r>
      <w:r w:rsidRPr="00BE183E">
        <w:rPr>
          <w:sz w:val="22"/>
          <w:szCs w:val="22"/>
          <w:lang w:val="sk-SK"/>
        </w:rPr>
        <w:tab/>
        <w:t>Ako uchovávať Lithium carbonicum</w:t>
      </w:r>
      <w:r w:rsidR="00B60CEA" w:rsidRPr="00BE183E">
        <w:rPr>
          <w:sz w:val="22"/>
          <w:szCs w:val="22"/>
          <w:lang w:val="sk-SK"/>
        </w:rPr>
        <w:noBreakHyphen/>
      </w:r>
      <w:r w:rsidRPr="00BE183E">
        <w:rPr>
          <w:sz w:val="22"/>
          <w:szCs w:val="22"/>
          <w:lang w:val="sk-SK"/>
        </w:rPr>
        <w:t>SLOVAKOFARMA</w:t>
      </w:r>
    </w:p>
    <w:p w:rsidR="008301D9" w:rsidRPr="00BE183E" w:rsidRDefault="008301D9" w:rsidP="00BE183E">
      <w:pPr>
        <w:tabs>
          <w:tab w:val="left" w:pos="567"/>
        </w:tabs>
        <w:ind w:right="-29"/>
        <w:rPr>
          <w:sz w:val="22"/>
          <w:szCs w:val="22"/>
          <w:lang w:val="sk-SK"/>
        </w:rPr>
      </w:pPr>
      <w:r w:rsidRPr="00BE183E">
        <w:rPr>
          <w:sz w:val="22"/>
          <w:szCs w:val="22"/>
          <w:lang w:val="sk-SK"/>
        </w:rPr>
        <w:t>6.</w:t>
      </w:r>
      <w:r w:rsidRPr="00BE183E">
        <w:rPr>
          <w:sz w:val="22"/>
          <w:szCs w:val="22"/>
          <w:lang w:val="sk-SK"/>
        </w:rPr>
        <w:tab/>
        <w:t>Obsah balenia a ďalšie informácie</w:t>
      </w:r>
    </w:p>
    <w:p w:rsidR="008301D9" w:rsidRPr="00BE183E" w:rsidRDefault="008301D9" w:rsidP="00BE183E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:rsidR="008301D9" w:rsidRPr="00BE183E" w:rsidRDefault="008301D9" w:rsidP="00BE183E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:rsidR="008301D9" w:rsidRPr="00BE183E" w:rsidRDefault="00B60CEA" w:rsidP="00BE183E">
      <w:pPr>
        <w:numPr>
          <w:ilvl w:val="12"/>
          <w:numId w:val="0"/>
        </w:numPr>
        <w:tabs>
          <w:tab w:val="left" w:pos="567"/>
        </w:tabs>
        <w:ind w:right="-2"/>
        <w:rPr>
          <w:b/>
          <w:sz w:val="22"/>
          <w:szCs w:val="22"/>
          <w:lang w:val="sk-SK"/>
        </w:rPr>
      </w:pPr>
      <w:r w:rsidRPr="00BE183E">
        <w:rPr>
          <w:b/>
          <w:sz w:val="22"/>
          <w:szCs w:val="22"/>
          <w:lang w:val="sk-SK"/>
        </w:rPr>
        <w:t>1.</w:t>
      </w:r>
      <w:r w:rsidRPr="00BE183E">
        <w:rPr>
          <w:b/>
          <w:sz w:val="22"/>
          <w:szCs w:val="22"/>
          <w:lang w:val="sk-SK"/>
        </w:rPr>
        <w:tab/>
        <w:t>Čo je Lithium carbonicum</w:t>
      </w:r>
      <w:r w:rsidRPr="00BE183E">
        <w:rPr>
          <w:b/>
          <w:sz w:val="22"/>
          <w:szCs w:val="22"/>
          <w:lang w:val="sk-SK"/>
        </w:rPr>
        <w:noBreakHyphen/>
      </w:r>
      <w:r w:rsidR="008301D9" w:rsidRPr="00BE183E">
        <w:rPr>
          <w:b/>
          <w:sz w:val="22"/>
          <w:szCs w:val="22"/>
          <w:lang w:val="sk-SK"/>
        </w:rPr>
        <w:t>SLOVAKOFARMA a na čo sa používa</w:t>
      </w:r>
    </w:p>
    <w:p w:rsidR="008301D9" w:rsidRPr="00BE183E" w:rsidRDefault="008301D9" w:rsidP="00BE183E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:rsidR="008301D9" w:rsidRPr="00BE183E" w:rsidRDefault="008301D9" w:rsidP="00BE183E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 w:rsidRPr="00BE183E">
        <w:rPr>
          <w:sz w:val="22"/>
          <w:szCs w:val="22"/>
          <w:lang w:val="sk-SK"/>
        </w:rPr>
        <w:t>Liečivo je lítium, ktoré patrí do skupiny látok nazývaných stabilizátory nálady. Lítium sa používa na</w:t>
      </w:r>
      <w:r w:rsidR="00B60CEA" w:rsidRPr="00BE183E">
        <w:rPr>
          <w:sz w:val="22"/>
          <w:szCs w:val="22"/>
          <w:lang w:val="sk-SK"/>
        </w:rPr>
        <w:t> </w:t>
      </w:r>
      <w:r w:rsidRPr="00BE183E">
        <w:rPr>
          <w:sz w:val="22"/>
          <w:szCs w:val="22"/>
          <w:lang w:val="sk-SK"/>
        </w:rPr>
        <w:t>liečbu mánie (chorobne povznesenej nálady), na zníženie agresivity a zrýchleného toku myšlienok. Prispieva k stabilite nálady. Taktiež sa používa na podporu abstinencie pri chronickom zneužívaní alkoholu a drogovej závislosti a na liečbu niektorých foriem sexuálnych odchýlok.</w:t>
      </w:r>
    </w:p>
    <w:p w:rsidR="008301D9" w:rsidRPr="00BE183E" w:rsidRDefault="008301D9" w:rsidP="00BE183E">
      <w:pPr>
        <w:tabs>
          <w:tab w:val="left" w:pos="7938"/>
        </w:tabs>
        <w:rPr>
          <w:sz w:val="22"/>
          <w:szCs w:val="22"/>
          <w:lang w:val="sk-SK"/>
        </w:rPr>
      </w:pPr>
      <w:r w:rsidRPr="00BE183E">
        <w:rPr>
          <w:sz w:val="22"/>
          <w:szCs w:val="22"/>
          <w:lang w:val="sk-SK"/>
        </w:rPr>
        <w:t xml:space="preserve">Tento liek sa používa aj na liečbu a prevenciu bipolárnej afektívnej poruchy (t.j. duševnej choroby prejavujúcej sa príliš vzrušeným alebo vášnivým správaním, ktoré sa strieda s duševnou sklesnutosťou a skľúčenosťou). </w:t>
      </w:r>
    </w:p>
    <w:p w:rsidR="008301D9" w:rsidRPr="00BE183E" w:rsidRDefault="008301D9" w:rsidP="00BE183E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:rsidR="008301D9" w:rsidRPr="00BE183E" w:rsidRDefault="008301D9" w:rsidP="00BE183E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:rsidR="008301D9" w:rsidRPr="00BE183E" w:rsidRDefault="008301D9" w:rsidP="00BE183E">
      <w:pPr>
        <w:numPr>
          <w:ilvl w:val="12"/>
          <w:numId w:val="0"/>
        </w:numPr>
        <w:tabs>
          <w:tab w:val="left" w:pos="567"/>
        </w:tabs>
        <w:ind w:right="-2"/>
        <w:rPr>
          <w:b/>
          <w:sz w:val="22"/>
          <w:szCs w:val="22"/>
          <w:lang w:val="sk-SK"/>
        </w:rPr>
      </w:pPr>
      <w:r w:rsidRPr="00BE183E">
        <w:rPr>
          <w:b/>
          <w:sz w:val="22"/>
          <w:szCs w:val="22"/>
          <w:lang w:val="sk-SK"/>
        </w:rPr>
        <w:t>2.</w:t>
      </w:r>
      <w:r w:rsidRPr="00BE183E">
        <w:rPr>
          <w:b/>
          <w:sz w:val="22"/>
          <w:szCs w:val="22"/>
          <w:lang w:val="sk-SK"/>
        </w:rPr>
        <w:tab/>
        <w:t>Čo potrebujete vedieť predtým, a</w:t>
      </w:r>
      <w:r w:rsidR="00B60CEA" w:rsidRPr="00BE183E">
        <w:rPr>
          <w:b/>
          <w:sz w:val="22"/>
          <w:szCs w:val="22"/>
          <w:lang w:val="sk-SK"/>
        </w:rPr>
        <w:t>ko užijete Lithium carbonicum</w:t>
      </w:r>
      <w:r w:rsidR="00B60CEA" w:rsidRPr="00BE183E">
        <w:rPr>
          <w:b/>
          <w:sz w:val="22"/>
          <w:szCs w:val="22"/>
          <w:lang w:val="sk-SK"/>
        </w:rPr>
        <w:noBreakHyphen/>
      </w:r>
      <w:r w:rsidRPr="00BE183E">
        <w:rPr>
          <w:b/>
          <w:sz w:val="22"/>
          <w:szCs w:val="22"/>
          <w:lang w:val="sk-SK"/>
        </w:rPr>
        <w:t>SLOVAKOFARMA</w:t>
      </w:r>
    </w:p>
    <w:p w:rsidR="008301D9" w:rsidRPr="00BE183E" w:rsidRDefault="008301D9" w:rsidP="00BE183E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:rsidR="008301D9" w:rsidRPr="00BE183E" w:rsidRDefault="008301D9" w:rsidP="00BE183E">
      <w:pPr>
        <w:numPr>
          <w:ilvl w:val="12"/>
          <w:numId w:val="0"/>
        </w:numPr>
        <w:outlineLvl w:val="0"/>
        <w:rPr>
          <w:sz w:val="22"/>
          <w:szCs w:val="22"/>
          <w:lang w:val="sk-SK"/>
        </w:rPr>
      </w:pPr>
      <w:r w:rsidRPr="00BE183E">
        <w:rPr>
          <w:b/>
          <w:sz w:val="22"/>
          <w:szCs w:val="22"/>
          <w:lang w:val="sk-SK"/>
        </w:rPr>
        <w:t>Neužívajte Lithium carbonicum - SLOVAKOFARMA</w:t>
      </w:r>
    </w:p>
    <w:p w:rsidR="008301D9" w:rsidRPr="00BE183E" w:rsidRDefault="008301D9" w:rsidP="00BE183E">
      <w:pPr>
        <w:numPr>
          <w:ilvl w:val="12"/>
          <w:numId w:val="0"/>
        </w:numPr>
        <w:ind w:left="567" w:hanging="567"/>
        <w:rPr>
          <w:sz w:val="22"/>
          <w:szCs w:val="22"/>
          <w:lang w:val="sk-SK"/>
        </w:rPr>
      </w:pPr>
      <w:r w:rsidRPr="00BE183E">
        <w:rPr>
          <w:sz w:val="22"/>
          <w:szCs w:val="22"/>
          <w:lang w:val="sk-SK"/>
        </w:rPr>
        <w:t>-</w:t>
      </w:r>
      <w:r w:rsidRPr="00BE183E">
        <w:rPr>
          <w:sz w:val="22"/>
          <w:szCs w:val="22"/>
          <w:lang w:val="sk-SK"/>
        </w:rPr>
        <w:tab/>
        <w:t>ak ste alergický na lítium alebo na ktorúkoľvek</w:t>
      </w:r>
      <w:r w:rsidR="00B60CEA" w:rsidRPr="00BE183E">
        <w:rPr>
          <w:sz w:val="22"/>
          <w:szCs w:val="22"/>
          <w:lang w:val="sk-SK"/>
        </w:rPr>
        <w:t xml:space="preserve"> z ďalších zložiek tohto lieku </w:t>
      </w:r>
      <w:r w:rsidRPr="00BE183E">
        <w:rPr>
          <w:sz w:val="22"/>
          <w:szCs w:val="22"/>
          <w:lang w:val="sk-SK"/>
        </w:rPr>
        <w:t>(uvedených v</w:t>
      </w:r>
      <w:r w:rsidR="00B60CEA" w:rsidRPr="00BE183E">
        <w:rPr>
          <w:sz w:val="22"/>
          <w:szCs w:val="22"/>
          <w:lang w:val="sk-SK"/>
        </w:rPr>
        <w:t> </w:t>
      </w:r>
      <w:r w:rsidRPr="00BE183E">
        <w:rPr>
          <w:sz w:val="22"/>
          <w:szCs w:val="22"/>
          <w:lang w:val="sk-SK"/>
        </w:rPr>
        <w:t>časti</w:t>
      </w:r>
      <w:r w:rsidR="00B60CEA" w:rsidRPr="00BE183E">
        <w:rPr>
          <w:sz w:val="22"/>
          <w:szCs w:val="22"/>
          <w:lang w:val="sk-SK"/>
        </w:rPr>
        <w:t> </w:t>
      </w:r>
      <w:r w:rsidRPr="00BE183E">
        <w:rPr>
          <w:sz w:val="22"/>
          <w:szCs w:val="22"/>
          <w:lang w:val="sk-SK"/>
        </w:rPr>
        <w:t>6);</w:t>
      </w:r>
    </w:p>
    <w:p w:rsidR="008301D9" w:rsidRPr="00BE183E" w:rsidRDefault="008301D9" w:rsidP="00BE183E">
      <w:pPr>
        <w:tabs>
          <w:tab w:val="left" w:pos="7938"/>
        </w:tabs>
        <w:ind w:left="567" w:hanging="567"/>
        <w:jc w:val="both"/>
        <w:rPr>
          <w:sz w:val="22"/>
          <w:szCs w:val="22"/>
          <w:lang w:val="sk-SK"/>
        </w:rPr>
      </w:pPr>
      <w:r w:rsidRPr="00BE183E">
        <w:rPr>
          <w:sz w:val="22"/>
          <w:szCs w:val="22"/>
          <w:lang w:val="sk-SK"/>
        </w:rPr>
        <w:t>-</w:t>
      </w:r>
      <w:r w:rsidRPr="00BE183E">
        <w:rPr>
          <w:sz w:val="22"/>
          <w:szCs w:val="22"/>
          <w:lang w:val="sk-SK"/>
        </w:rPr>
        <w:tab/>
        <w:t>pri ťažkých poruchách funkcie obličiek;</w:t>
      </w:r>
    </w:p>
    <w:p w:rsidR="008301D9" w:rsidRPr="00BE183E" w:rsidRDefault="008301D9" w:rsidP="00BE183E">
      <w:pPr>
        <w:pStyle w:val="Odstavecseseznamem1"/>
        <w:numPr>
          <w:ilvl w:val="0"/>
          <w:numId w:val="3"/>
        </w:numPr>
        <w:ind w:left="567" w:hanging="567"/>
        <w:jc w:val="both"/>
        <w:rPr>
          <w:szCs w:val="22"/>
        </w:rPr>
      </w:pPr>
      <w:r w:rsidRPr="00BE183E">
        <w:rPr>
          <w:szCs w:val="22"/>
        </w:rPr>
        <w:t>pri poruchách srdca;</w:t>
      </w:r>
    </w:p>
    <w:p w:rsidR="008301D9" w:rsidRPr="00BE183E" w:rsidRDefault="008301D9" w:rsidP="00BE183E">
      <w:pPr>
        <w:pStyle w:val="Odstavecseseznamem1"/>
        <w:numPr>
          <w:ilvl w:val="0"/>
          <w:numId w:val="3"/>
        </w:numPr>
        <w:ind w:left="567" w:hanging="567"/>
        <w:jc w:val="both"/>
        <w:rPr>
          <w:szCs w:val="22"/>
        </w:rPr>
      </w:pPr>
      <w:r w:rsidRPr="00BE183E">
        <w:rPr>
          <w:szCs w:val="22"/>
        </w:rPr>
        <w:t>počas dojčenia;</w:t>
      </w:r>
    </w:p>
    <w:p w:rsidR="008301D9" w:rsidRPr="00BE183E" w:rsidRDefault="008301D9" w:rsidP="00BE183E">
      <w:pPr>
        <w:pStyle w:val="Odstavecseseznamem1"/>
        <w:numPr>
          <w:ilvl w:val="0"/>
          <w:numId w:val="3"/>
        </w:numPr>
        <w:ind w:left="567" w:hanging="567"/>
        <w:rPr>
          <w:szCs w:val="22"/>
        </w:rPr>
      </w:pPr>
      <w:r w:rsidRPr="00BE183E">
        <w:rPr>
          <w:szCs w:val="22"/>
        </w:rPr>
        <w:t>ak máte nižšie hladiny sodíka. Táto situácia môže nastať v prípade dehydratácie organizmu alebo pri diéte s nízkym obsahom sodíka;</w:t>
      </w:r>
    </w:p>
    <w:p w:rsidR="008301D9" w:rsidRPr="00BE183E" w:rsidRDefault="008301D9" w:rsidP="00BE183E">
      <w:pPr>
        <w:pStyle w:val="Odstavecseseznamem1"/>
        <w:numPr>
          <w:ilvl w:val="0"/>
          <w:numId w:val="3"/>
        </w:numPr>
        <w:ind w:left="567" w:hanging="567"/>
        <w:jc w:val="both"/>
        <w:rPr>
          <w:szCs w:val="22"/>
        </w:rPr>
      </w:pPr>
      <w:r w:rsidRPr="00BE183E">
        <w:rPr>
          <w:szCs w:val="22"/>
        </w:rPr>
        <w:t>ak máte Addisonovu chorobu, kedy telo produkuje nedostatočné množstvo hormónov a ktorá sa prejavuje ako únava, slabosť, závraty a stmavnutie kože;</w:t>
      </w:r>
    </w:p>
    <w:p w:rsidR="008301D9" w:rsidRPr="00BE183E" w:rsidRDefault="008301D9" w:rsidP="00BE183E">
      <w:pPr>
        <w:pStyle w:val="Odstavecseseznamem1"/>
        <w:numPr>
          <w:ilvl w:val="0"/>
          <w:numId w:val="3"/>
        </w:numPr>
        <w:ind w:left="567" w:hanging="567"/>
        <w:rPr>
          <w:szCs w:val="22"/>
        </w:rPr>
      </w:pPr>
      <w:r w:rsidRPr="00BE183E">
        <w:rPr>
          <w:szCs w:val="22"/>
        </w:rPr>
        <w:t>ak vy alebo niekto vo vašej rodine má Brugadov syndróm. Je to zriedkavé ochorenie srdca spôsobujúce poruchy rytmu, ktoré môže mať za následok zastavenie srdca.</w:t>
      </w:r>
    </w:p>
    <w:p w:rsidR="008301D9" w:rsidRPr="00BE183E" w:rsidRDefault="008301D9" w:rsidP="00BE183E">
      <w:pPr>
        <w:numPr>
          <w:ilvl w:val="12"/>
          <w:numId w:val="0"/>
        </w:numPr>
        <w:ind w:right="-2"/>
        <w:outlineLvl w:val="0"/>
        <w:rPr>
          <w:sz w:val="22"/>
          <w:szCs w:val="22"/>
          <w:lang w:val="sk-SK"/>
        </w:rPr>
      </w:pPr>
    </w:p>
    <w:p w:rsidR="008301D9" w:rsidRPr="00BE183E" w:rsidRDefault="008301D9" w:rsidP="00BE183E">
      <w:pPr>
        <w:numPr>
          <w:ilvl w:val="12"/>
          <w:numId w:val="0"/>
        </w:numPr>
        <w:ind w:right="-2"/>
        <w:outlineLvl w:val="0"/>
        <w:rPr>
          <w:b/>
          <w:sz w:val="22"/>
          <w:szCs w:val="22"/>
          <w:lang w:val="sk-SK"/>
        </w:rPr>
      </w:pPr>
      <w:r w:rsidRPr="00BE183E">
        <w:rPr>
          <w:b/>
          <w:sz w:val="22"/>
          <w:szCs w:val="22"/>
          <w:lang w:val="sk-SK"/>
        </w:rPr>
        <w:t xml:space="preserve">Upozornenia a opatrenia </w:t>
      </w:r>
    </w:p>
    <w:p w:rsidR="008301D9" w:rsidRPr="00BE183E" w:rsidRDefault="008301D9" w:rsidP="00BE183E">
      <w:pPr>
        <w:numPr>
          <w:ilvl w:val="12"/>
          <w:numId w:val="0"/>
        </w:numPr>
        <w:ind w:right="-2"/>
        <w:outlineLvl w:val="0"/>
        <w:rPr>
          <w:sz w:val="22"/>
          <w:szCs w:val="22"/>
          <w:lang w:val="sk-SK"/>
        </w:rPr>
      </w:pPr>
      <w:r w:rsidRPr="00BE183E">
        <w:rPr>
          <w:sz w:val="22"/>
          <w:szCs w:val="22"/>
          <w:lang w:val="sk-SK"/>
        </w:rPr>
        <w:t>Predtým, ako začnete užívať Lithium carbonicum</w:t>
      </w:r>
      <w:r w:rsidR="00B60CEA" w:rsidRPr="00BE183E">
        <w:rPr>
          <w:sz w:val="22"/>
          <w:szCs w:val="22"/>
          <w:lang w:val="sk-SK"/>
        </w:rPr>
        <w:noBreakHyphen/>
      </w:r>
      <w:r w:rsidRPr="00BE183E">
        <w:rPr>
          <w:sz w:val="22"/>
          <w:szCs w:val="22"/>
          <w:lang w:val="sk-SK"/>
        </w:rPr>
        <w:t xml:space="preserve">SLOVAKOFARMA, obráťte sa na svojho lekára. </w:t>
      </w:r>
    </w:p>
    <w:p w:rsidR="008301D9" w:rsidRPr="00BE183E" w:rsidRDefault="008301D9" w:rsidP="00BE183E">
      <w:pPr>
        <w:keepNext/>
        <w:numPr>
          <w:ilvl w:val="12"/>
          <w:numId w:val="0"/>
        </w:numPr>
        <w:ind w:right="-2"/>
        <w:outlineLvl w:val="0"/>
        <w:rPr>
          <w:sz w:val="22"/>
          <w:szCs w:val="22"/>
          <w:lang w:val="sk-SK"/>
        </w:rPr>
      </w:pPr>
      <w:r w:rsidRPr="00BE183E">
        <w:rPr>
          <w:sz w:val="22"/>
          <w:szCs w:val="22"/>
          <w:lang w:val="sk-SK"/>
        </w:rPr>
        <w:lastRenderedPageBreak/>
        <w:t>Opatrnosť je potrebná</w:t>
      </w:r>
    </w:p>
    <w:p w:rsidR="008301D9" w:rsidRPr="00BE183E" w:rsidRDefault="008301D9" w:rsidP="00BE183E">
      <w:pPr>
        <w:keepNext/>
        <w:numPr>
          <w:ilvl w:val="0"/>
          <w:numId w:val="4"/>
        </w:numPr>
        <w:ind w:left="567" w:right="-2" w:hanging="567"/>
        <w:outlineLvl w:val="0"/>
        <w:rPr>
          <w:sz w:val="22"/>
          <w:szCs w:val="22"/>
          <w:lang w:val="sk-SK"/>
        </w:rPr>
      </w:pPr>
      <w:r w:rsidRPr="00BE183E">
        <w:rPr>
          <w:sz w:val="22"/>
          <w:szCs w:val="22"/>
          <w:lang w:val="sk-SK"/>
        </w:rPr>
        <w:t>ak užívate lieky na liečbu epilepsie;</w:t>
      </w:r>
    </w:p>
    <w:p w:rsidR="008301D9" w:rsidRPr="00BE183E" w:rsidRDefault="008301D9" w:rsidP="00BE183E">
      <w:pPr>
        <w:keepNext/>
        <w:numPr>
          <w:ilvl w:val="0"/>
          <w:numId w:val="4"/>
        </w:numPr>
        <w:ind w:left="567" w:right="-2" w:hanging="567"/>
        <w:outlineLvl w:val="0"/>
        <w:rPr>
          <w:sz w:val="22"/>
          <w:szCs w:val="22"/>
          <w:lang w:val="sk-SK"/>
        </w:rPr>
      </w:pPr>
      <w:r w:rsidRPr="00BE183E">
        <w:rPr>
          <w:sz w:val="22"/>
          <w:szCs w:val="22"/>
          <w:lang w:val="sk-SK"/>
        </w:rPr>
        <w:t>ak máte poruchy srdcového rytmu;</w:t>
      </w:r>
    </w:p>
    <w:p w:rsidR="008301D9" w:rsidRPr="00BE183E" w:rsidRDefault="008301D9" w:rsidP="00BE183E">
      <w:pPr>
        <w:keepNext/>
        <w:numPr>
          <w:ilvl w:val="12"/>
          <w:numId w:val="0"/>
        </w:numPr>
        <w:ind w:left="567" w:hanging="567"/>
        <w:rPr>
          <w:sz w:val="22"/>
          <w:szCs w:val="22"/>
          <w:lang w:val="sk-SK"/>
        </w:rPr>
      </w:pPr>
      <w:r w:rsidRPr="00BE183E">
        <w:rPr>
          <w:sz w:val="22"/>
          <w:szCs w:val="22"/>
          <w:lang w:val="sk-SK"/>
        </w:rPr>
        <w:t>-</w:t>
      </w:r>
      <w:r w:rsidRPr="00BE183E">
        <w:rPr>
          <w:sz w:val="22"/>
          <w:szCs w:val="22"/>
          <w:lang w:val="sk-SK"/>
        </w:rPr>
        <w:tab/>
        <w:t>ak máte problémy s obličkami;</w:t>
      </w:r>
    </w:p>
    <w:p w:rsidR="008301D9" w:rsidRPr="00BE183E" w:rsidRDefault="008301D9" w:rsidP="00BE183E">
      <w:pPr>
        <w:pStyle w:val="Odstavecseseznamem1"/>
        <w:keepNext/>
        <w:numPr>
          <w:ilvl w:val="0"/>
          <w:numId w:val="2"/>
        </w:numPr>
        <w:ind w:left="567" w:hanging="567"/>
        <w:rPr>
          <w:szCs w:val="22"/>
        </w:rPr>
      </w:pPr>
      <w:r w:rsidRPr="00BE183E">
        <w:rPr>
          <w:szCs w:val="22"/>
        </w:rPr>
        <w:t>ak máte problémy so štítnou žľazou;</w:t>
      </w:r>
    </w:p>
    <w:p w:rsidR="008301D9" w:rsidRPr="00BE183E" w:rsidRDefault="008301D9" w:rsidP="00BE183E">
      <w:pPr>
        <w:keepNext/>
        <w:numPr>
          <w:ilvl w:val="0"/>
          <w:numId w:val="2"/>
        </w:numPr>
        <w:autoSpaceDE w:val="0"/>
        <w:autoSpaceDN w:val="0"/>
        <w:adjustRightInd w:val="0"/>
        <w:ind w:left="567" w:hanging="567"/>
        <w:rPr>
          <w:sz w:val="22"/>
          <w:szCs w:val="22"/>
          <w:lang w:val="sk-SK"/>
        </w:rPr>
      </w:pPr>
      <w:r w:rsidRPr="00BE183E">
        <w:rPr>
          <w:sz w:val="22"/>
          <w:szCs w:val="22"/>
          <w:lang w:val="sk-SK"/>
        </w:rPr>
        <w:t>ak sa u vás alebo u niekoho z vašich príbuzných už niekedy vyskytli ťažkosti s krvnými zrazeninami (upchanie ciev, embólia). Užívanie podobných liekov ako je tento je spájané s tvorbou krvných zrazenín v cievach.</w:t>
      </w:r>
    </w:p>
    <w:p w:rsidR="008301D9" w:rsidRPr="00BE183E" w:rsidRDefault="008301D9" w:rsidP="00BE183E">
      <w:pPr>
        <w:keepNext/>
        <w:numPr>
          <w:ilvl w:val="0"/>
          <w:numId w:val="2"/>
        </w:numPr>
        <w:autoSpaceDE w:val="0"/>
        <w:autoSpaceDN w:val="0"/>
        <w:adjustRightInd w:val="0"/>
        <w:ind w:left="567" w:hanging="567"/>
        <w:rPr>
          <w:sz w:val="22"/>
          <w:szCs w:val="22"/>
          <w:lang w:val="sk-SK"/>
        </w:rPr>
      </w:pPr>
      <w:r w:rsidRPr="00BE183E">
        <w:rPr>
          <w:sz w:val="22"/>
          <w:szCs w:val="22"/>
          <w:lang w:val="sk-SK"/>
        </w:rPr>
        <w:t>ak ste starší;</w:t>
      </w:r>
    </w:p>
    <w:p w:rsidR="008301D9" w:rsidRPr="00BE183E" w:rsidRDefault="008301D9" w:rsidP="00BE183E">
      <w:pPr>
        <w:keepNext/>
        <w:numPr>
          <w:ilvl w:val="0"/>
          <w:numId w:val="2"/>
        </w:numPr>
        <w:autoSpaceDE w:val="0"/>
        <w:autoSpaceDN w:val="0"/>
        <w:adjustRightInd w:val="0"/>
        <w:ind w:left="567" w:hanging="567"/>
        <w:rPr>
          <w:sz w:val="22"/>
          <w:szCs w:val="22"/>
          <w:lang w:val="sk-SK"/>
        </w:rPr>
      </w:pPr>
      <w:r w:rsidRPr="00BE183E">
        <w:rPr>
          <w:sz w:val="22"/>
          <w:szCs w:val="22"/>
          <w:lang w:val="sk-SK"/>
        </w:rPr>
        <w:t>ak sa u vás objavia ťažkosti, ako je hnačka, vracanie, nevoľnosť, nadmerné potenie – stavy, pri ktorých môže nastať dehydratácia;</w:t>
      </w:r>
    </w:p>
    <w:p w:rsidR="008301D9" w:rsidRPr="00BE183E" w:rsidRDefault="008301D9" w:rsidP="00BE183E">
      <w:pPr>
        <w:keepNext/>
        <w:numPr>
          <w:ilvl w:val="0"/>
          <w:numId w:val="2"/>
        </w:numPr>
        <w:autoSpaceDE w:val="0"/>
        <w:autoSpaceDN w:val="0"/>
        <w:adjustRightInd w:val="0"/>
        <w:ind w:left="567" w:hanging="567"/>
        <w:rPr>
          <w:sz w:val="22"/>
          <w:szCs w:val="22"/>
          <w:lang w:val="sk-SK"/>
        </w:rPr>
      </w:pPr>
      <w:r w:rsidRPr="00BE183E">
        <w:rPr>
          <w:sz w:val="22"/>
          <w:szCs w:val="22"/>
          <w:lang w:val="sk-SK"/>
        </w:rPr>
        <w:t>ak máte chrípku, ste prechladnutý alebo máte infekciu močových ciest.</w:t>
      </w:r>
    </w:p>
    <w:p w:rsidR="008301D9" w:rsidRPr="00BE183E" w:rsidRDefault="008301D9" w:rsidP="00BE183E">
      <w:pPr>
        <w:tabs>
          <w:tab w:val="left" w:pos="7938"/>
        </w:tabs>
        <w:jc w:val="both"/>
        <w:rPr>
          <w:sz w:val="22"/>
          <w:szCs w:val="22"/>
          <w:lang w:val="sk-SK"/>
        </w:rPr>
      </w:pPr>
    </w:p>
    <w:p w:rsidR="008301D9" w:rsidRPr="00BE183E" w:rsidRDefault="008301D9" w:rsidP="00BE183E">
      <w:pPr>
        <w:tabs>
          <w:tab w:val="left" w:pos="7938"/>
        </w:tabs>
        <w:rPr>
          <w:sz w:val="22"/>
          <w:szCs w:val="22"/>
          <w:lang w:val="sk-SK"/>
        </w:rPr>
      </w:pPr>
      <w:r w:rsidRPr="00BE183E">
        <w:rPr>
          <w:sz w:val="22"/>
          <w:szCs w:val="22"/>
          <w:lang w:val="sk-SK"/>
        </w:rPr>
        <w:t>Uistite sa, či vaša strava a príjem tekutín je v norme, aby ste mali zabezpečenú stabilnú rovnováhu tekutín a elektrolytov, najmä vo veľmi horúcom počasí alebo pracovnom prostredí.</w:t>
      </w:r>
    </w:p>
    <w:p w:rsidR="008301D9" w:rsidRPr="00BE183E" w:rsidRDefault="008301D9" w:rsidP="00BE183E">
      <w:pPr>
        <w:tabs>
          <w:tab w:val="left" w:pos="7938"/>
        </w:tabs>
        <w:rPr>
          <w:sz w:val="22"/>
          <w:szCs w:val="22"/>
          <w:lang w:val="sk-SK"/>
        </w:rPr>
      </w:pPr>
      <w:r w:rsidRPr="00BE183E">
        <w:rPr>
          <w:sz w:val="22"/>
          <w:szCs w:val="22"/>
          <w:lang w:val="sk-SK"/>
        </w:rPr>
        <w:t>Ak ste dlhodobo liečený lítiom, váš lekár vám dá pokyny ohľadom príznakov toxicity lítia. Pri prvom náznaku toxicity sa poraďte so svojím lekárom a bude potrebné skontrolovať hladiny lítia. Váš lekár vám bude taktiež pravidelne kontrolovať funkciu obličiek, srdca a štítnej žľazy.</w:t>
      </w:r>
    </w:p>
    <w:p w:rsidR="008301D9" w:rsidRPr="00BE183E" w:rsidRDefault="008301D9" w:rsidP="00BE183E">
      <w:pPr>
        <w:tabs>
          <w:tab w:val="left" w:pos="7938"/>
        </w:tabs>
        <w:rPr>
          <w:sz w:val="22"/>
          <w:szCs w:val="22"/>
          <w:lang w:val="sk-SK"/>
        </w:rPr>
      </w:pPr>
    </w:p>
    <w:p w:rsidR="008301D9" w:rsidRPr="00BE183E" w:rsidRDefault="008301D9" w:rsidP="00BE183E">
      <w:pPr>
        <w:tabs>
          <w:tab w:val="left" w:pos="7938"/>
        </w:tabs>
        <w:rPr>
          <w:sz w:val="22"/>
          <w:szCs w:val="22"/>
          <w:lang w:val="sk-SK"/>
        </w:rPr>
      </w:pPr>
      <w:r w:rsidRPr="00BE183E">
        <w:rPr>
          <w:sz w:val="22"/>
          <w:szCs w:val="22"/>
          <w:lang w:val="sk-SK"/>
        </w:rPr>
        <w:t>Nádory obličiek: Pacienti so závažnou poruchou funkcie obličiek, ktorí užívali lítium viac ako 10</w:t>
      </w:r>
      <w:r w:rsidR="00B60CEA" w:rsidRPr="00BE183E">
        <w:rPr>
          <w:sz w:val="22"/>
          <w:szCs w:val="22"/>
          <w:lang w:val="sk-SK"/>
        </w:rPr>
        <w:t> </w:t>
      </w:r>
      <w:r w:rsidRPr="00BE183E">
        <w:rPr>
          <w:sz w:val="22"/>
          <w:szCs w:val="22"/>
          <w:lang w:val="sk-SK"/>
        </w:rPr>
        <w:t>rokov, môžu mať riziko vzniku zhubného alebo nezhubného nádoru obličiek (mikrocysty, onkocytóm alebo renálny karcinóm zberných kanálikov). U týchto pacientov je potrebná pravidelná kontrola obličiek ultrazvukom, a to i po ukončení užívania lítia.</w:t>
      </w:r>
    </w:p>
    <w:p w:rsidR="008301D9" w:rsidRPr="00BE183E" w:rsidRDefault="008301D9" w:rsidP="00BE183E">
      <w:pPr>
        <w:tabs>
          <w:tab w:val="left" w:pos="7938"/>
        </w:tabs>
        <w:rPr>
          <w:sz w:val="22"/>
          <w:szCs w:val="22"/>
          <w:lang w:val="sk-SK"/>
        </w:rPr>
      </w:pPr>
    </w:p>
    <w:p w:rsidR="008301D9" w:rsidRPr="00BE183E" w:rsidRDefault="008301D9" w:rsidP="00BE183E">
      <w:pPr>
        <w:tabs>
          <w:tab w:val="left" w:pos="7938"/>
        </w:tabs>
        <w:rPr>
          <w:sz w:val="22"/>
          <w:szCs w:val="22"/>
          <w:lang w:val="sk-SK"/>
        </w:rPr>
      </w:pPr>
      <w:r w:rsidRPr="00BE183E">
        <w:rPr>
          <w:sz w:val="22"/>
          <w:szCs w:val="22"/>
          <w:lang w:val="sk-SK"/>
        </w:rPr>
        <w:t>Obráťte sa na svojho lekára, ak sa u vás objavia pretrvávajúce bolesti hlavy a/alebo poruchy videnia, zvýšený smäd a abnormálne veľká tvorba moču.</w:t>
      </w:r>
    </w:p>
    <w:p w:rsidR="008301D9" w:rsidRPr="00BE183E" w:rsidRDefault="008301D9" w:rsidP="00BE183E">
      <w:pPr>
        <w:jc w:val="both"/>
        <w:rPr>
          <w:sz w:val="22"/>
          <w:szCs w:val="22"/>
          <w:lang w:val="sk-SK"/>
        </w:rPr>
      </w:pPr>
    </w:p>
    <w:p w:rsidR="008301D9" w:rsidRPr="00BE183E" w:rsidRDefault="008301D9" w:rsidP="00BE183E">
      <w:pPr>
        <w:numPr>
          <w:ilvl w:val="12"/>
          <w:numId w:val="0"/>
        </w:numPr>
        <w:ind w:left="567" w:hanging="567"/>
        <w:rPr>
          <w:b/>
          <w:sz w:val="22"/>
          <w:szCs w:val="22"/>
          <w:lang w:val="sk-SK"/>
        </w:rPr>
      </w:pPr>
      <w:r w:rsidRPr="00BE183E">
        <w:rPr>
          <w:b/>
          <w:sz w:val="22"/>
          <w:szCs w:val="22"/>
          <w:lang w:val="sk-SK"/>
        </w:rPr>
        <w:t>Deti a dospievajúci</w:t>
      </w:r>
    </w:p>
    <w:p w:rsidR="008301D9" w:rsidRPr="00BE183E" w:rsidRDefault="008301D9" w:rsidP="00BE183E">
      <w:pPr>
        <w:rPr>
          <w:sz w:val="22"/>
          <w:szCs w:val="22"/>
          <w:lang w:val="sk-SK"/>
        </w:rPr>
      </w:pPr>
      <w:r w:rsidRPr="00BE183E">
        <w:rPr>
          <w:sz w:val="22"/>
          <w:szCs w:val="22"/>
          <w:lang w:val="sk-SK"/>
        </w:rPr>
        <w:t>Použitie u detí sa neodporúča.</w:t>
      </w:r>
    </w:p>
    <w:p w:rsidR="008301D9" w:rsidRPr="00BE183E" w:rsidRDefault="008301D9" w:rsidP="00BE183E">
      <w:pPr>
        <w:numPr>
          <w:ilvl w:val="12"/>
          <w:numId w:val="0"/>
        </w:numPr>
        <w:ind w:left="567" w:hanging="567"/>
        <w:rPr>
          <w:sz w:val="22"/>
          <w:szCs w:val="22"/>
          <w:lang w:val="sk-SK"/>
        </w:rPr>
      </w:pPr>
    </w:p>
    <w:p w:rsidR="008301D9" w:rsidRPr="00BE183E" w:rsidRDefault="008301D9" w:rsidP="00BE183E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 w:rsidRPr="00BE183E">
        <w:rPr>
          <w:b/>
          <w:sz w:val="22"/>
          <w:szCs w:val="22"/>
          <w:lang w:val="sk-SK"/>
        </w:rPr>
        <w:t>Iné lieky a Lithium carbonicum</w:t>
      </w:r>
      <w:r w:rsidR="00B60CEA" w:rsidRPr="00BE183E">
        <w:rPr>
          <w:b/>
          <w:sz w:val="22"/>
          <w:szCs w:val="22"/>
          <w:lang w:val="sk-SK"/>
        </w:rPr>
        <w:noBreakHyphen/>
      </w:r>
      <w:r w:rsidRPr="00BE183E">
        <w:rPr>
          <w:b/>
          <w:sz w:val="22"/>
          <w:szCs w:val="22"/>
          <w:lang w:val="sk-SK"/>
        </w:rPr>
        <w:t>SLOVAKOFARMA</w:t>
      </w:r>
    </w:p>
    <w:p w:rsidR="008301D9" w:rsidRPr="00BE183E" w:rsidRDefault="008301D9" w:rsidP="00BE183E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:rsidR="008301D9" w:rsidRPr="00BE183E" w:rsidRDefault="008301D9" w:rsidP="00BE183E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 w:rsidRPr="00BE183E">
        <w:rPr>
          <w:sz w:val="22"/>
          <w:szCs w:val="22"/>
          <w:lang w:val="sk-SK"/>
        </w:rPr>
        <w:t>Ak teraz užívate alebo ste v poslednom čase užívali, či práve budete užívať ďalšie lieky, povedzte to svojmu lekárovi alebo lekárnikovi.</w:t>
      </w:r>
    </w:p>
    <w:p w:rsidR="008301D9" w:rsidRPr="00BE183E" w:rsidRDefault="008301D9" w:rsidP="00BE183E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 w:rsidRPr="00BE183E">
        <w:rPr>
          <w:sz w:val="22"/>
          <w:szCs w:val="22"/>
          <w:lang w:val="sk-SK"/>
        </w:rPr>
        <w:t>Informujte svojho lekára, najmä ak užívate:</w:t>
      </w:r>
    </w:p>
    <w:p w:rsidR="008301D9" w:rsidRPr="00BE183E" w:rsidRDefault="008301D9" w:rsidP="00BE183E">
      <w:pPr>
        <w:numPr>
          <w:ilvl w:val="0"/>
          <w:numId w:val="2"/>
        </w:numPr>
        <w:ind w:left="567" w:right="-2" w:hanging="567"/>
        <w:rPr>
          <w:sz w:val="22"/>
          <w:szCs w:val="22"/>
          <w:lang w:val="sk-SK"/>
        </w:rPr>
      </w:pPr>
      <w:r w:rsidRPr="00BE183E">
        <w:rPr>
          <w:sz w:val="22"/>
          <w:szCs w:val="22"/>
          <w:lang w:val="sk-SK"/>
        </w:rPr>
        <w:t>diuretiká (lieky na odvodnenie);</w:t>
      </w:r>
    </w:p>
    <w:p w:rsidR="008301D9" w:rsidRPr="00BE183E" w:rsidRDefault="008301D9" w:rsidP="00BE183E">
      <w:pPr>
        <w:numPr>
          <w:ilvl w:val="0"/>
          <w:numId w:val="2"/>
        </w:numPr>
        <w:ind w:left="567" w:right="-2" w:hanging="567"/>
        <w:rPr>
          <w:sz w:val="22"/>
          <w:szCs w:val="22"/>
          <w:lang w:val="sk-SK"/>
        </w:rPr>
      </w:pPr>
      <w:r w:rsidRPr="00BE183E">
        <w:rPr>
          <w:sz w:val="22"/>
          <w:szCs w:val="22"/>
          <w:lang w:val="sk-SK"/>
        </w:rPr>
        <w:t>nesteroidné protizápalové lieky (lieky proti bolesti, ako je ibuprofén alebo diklofenak);</w:t>
      </w:r>
    </w:p>
    <w:p w:rsidR="008301D9" w:rsidRPr="00BE183E" w:rsidRDefault="008301D9" w:rsidP="00BE183E">
      <w:pPr>
        <w:numPr>
          <w:ilvl w:val="0"/>
          <w:numId w:val="2"/>
        </w:numPr>
        <w:ind w:left="567" w:right="-2" w:hanging="567"/>
        <w:rPr>
          <w:sz w:val="22"/>
          <w:szCs w:val="22"/>
          <w:lang w:val="sk-SK"/>
        </w:rPr>
      </w:pPr>
      <w:r w:rsidRPr="00BE183E">
        <w:rPr>
          <w:sz w:val="22"/>
          <w:szCs w:val="22"/>
          <w:lang w:val="sk-SK"/>
        </w:rPr>
        <w:t>antibiotiká ako je doxycyklín, metronidazol alebo erytromycín;</w:t>
      </w:r>
    </w:p>
    <w:p w:rsidR="008301D9" w:rsidRPr="00BE183E" w:rsidRDefault="008301D9" w:rsidP="00BE183E">
      <w:pPr>
        <w:numPr>
          <w:ilvl w:val="0"/>
          <w:numId w:val="2"/>
        </w:numPr>
        <w:ind w:left="567" w:right="-2" w:hanging="567"/>
        <w:rPr>
          <w:sz w:val="22"/>
          <w:szCs w:val="22"/>
          <w:lang w:val="sk-SK"/>
        </w:rPr>
      </w:pPr>
      <w:r w:rsidRPr="00BE183E">
        <w:rPr>
          <w:sz w:val="22"/>
          <w:szCs w:val="22"/>
          <w:lang w:val="sk-SK"/>
        </w:rPr>
        <w:t>stereoidy na liečbu zápalu alebo alergií, ako je prednizón, betametazón alebo hydrokortizón;</w:t>
      </w:r>
    </w:p>
    <w:p w:rsidR="008301D9" w:rsidRPr="00BE183E" w:rsidRDefault="008301D9" w:rsidP="00BE183E">
      <w:pPr>
        <w:numPr>
          <w:ilvl w:val="0"/>
          <w:numId w:val="2"/>
        </w:numPr>
        <w:ind w:left="567" w:right="-2" w:hanging="567"/>
        <w:rPr>
          <w:sz w:val="22"/>
          <w:szCs w:val="22"/>
          <w:lang w:val="sk-SK"/>
        </w:rPr>
      </w:pPr>
      <w:r w:rsidRPr="00BE183E">
        <w:rPr>
          <w:sz w:val="22"/>
          <w:szCs w:val="22"/>
          <w:lang w:val="sk-SK"/>
        </w:rPr>
        <w:t>teofylín na liečbu ťažkostí s dýchaním;</w:t>
      </w:r>
    </w:p>
    <w:p w:rsidR="008301D9" w:rsidRPr="00BE183E" w:rsidRDefault="008301D9" w:rsidP="00BE183E">
      <w:pPr>
        <w:numPr>
          <w:ilvl w:val="0"/>
          <w:numId w:val="2"/>
        </w:numPr>
        <w:ind w:left="567" w:right="-2" w:hanging="567"/>
        <w:rPr>
          <w:sz w:val="22"/>
          <w:szCs w:val="22"/>
          <w:lang w:val="sk-SK"/>
        </w:rPr>
      </w:pPr>
      <w:r w:rsidRPr="00BE183E">
        <w:rPr>
          <w:sz w:val="22"/>
          <w:szCs w:val="22"/>
          <w:lang w:val="sk-SK"/>
        </w:rPr>
        <w:t>kofeín, ktorý sa nachádza v niektorých voľnopredajných liekoch na liečbu bolesti;</w:t>
      </w:r>
    </w:p>
    <w:p w:rsidR="008301D9" w:rsidRPr="00BE183E" w:rsidRDefault="008301D9" w:rsidP="00BE183E">
      <w:pPr>
        <w:numPr>
          <w:ilvl w:val="0"/>
          <w:numId w:val="2"/>
        </w:numPr>
        <w:ind w:left="567" w:right="-2" w:hanging="567"/>
        <w:rPr>
          <w:sz w:val="22"/>
          <w:szCs w:val="22"/>
          <w:lang w:val="sk-SK"/>
        </w:rPr>
      </w:pPr>
      <w:r w:rsidRPr="00BE183E">
        <w:rPr>
          <w:sz w:val="22"/>
          <w:szCs w:val="22"/>
          <w:lang w:val="sk-SK"/>
        </w:rPr>
        <w:t>lieky na liečbu vysokého krvného tlaku alebo problémov so srdcom, ako je enalapril, losartan, valsartan a pod.;</w:t>
      </w:r>
    </w:p>
    <w:p w:rsidR="008301D9" w:rsidRPr="00BE183E" w:rsidRDefault="008301D9" w:rsidP="00BE183E">
      <w:pPr>
        <w:numPr>
          <w:ilvl w:val="0"/>
          <w:numId w:val="2"/>
        </w:numPr>
        <w:ind w:left="567" w:right="-2" w:hanging="567"/>
        <w:rPr>
          <w:sz w:val="22"/>
          <w:szCs w:val="22"/>
          <w:lang w:val="sk-SK"/>
        </w:rPr>
      </w:pPr>
      <w:r w:rsidRPr="00BE183E">
        <w:rPr>
          <w:sz w:val="22"/>
          <w:szCs w:val="22"/>
          <w:lang w:val="sk-SK"/>
        </w:rPr>
        <w:t>antacidá, ako je napr. hydrogénuhličitan sodný;</w:t>
      </w:r>
    </w:p>
    <w:p w:rsidR="008301D9" w:rsidRPr="00BE183E" w:rsidRDefault="008301D9" w:rsidP="00BE183E">
      <w:pPr>
        <w:numPr>
          <w:ilvl w:val="0"/>
          <w:numId w:val="2"/>
        </w:numPr>
        <w:ind w:left="567" w:right="-2" w:hanging="567"/>
        <w:rPr>
          <w:sz w:val="22"/>
          <w:szCs w:val="22"/>
          <w:lang w:val="sk-SK"/>
        </w:rPr>
      </w:pPr>
      <w:r w:rsidRPr="00BE183E">
        <w:rPr>
          <w:sz w:val="22"/>
          <w:szCs w:val="22"/>
          <w:lang w:val="sk-SK"/>
        </w:rPr>
        <w:t>kalcitonín (hormón používaný na liečbu zvýšenej hladiny vápnika v krvi alebo osteoporózy);</w:t>
      </w:r>
    </w:p>
    <w:p w:rsidR="008301D9" w:rsidRPr="00BE183E" w:rsidRDefault="008301D9" w:rsidP="00BE183E">
      <w:pPr>
        <w:numPr>
          <w:ilvl w:val="0"/>
          <w:numId w:val="2"/>
        </w:numPr>
        <w:ind w:left="567" w:right="-2" w:hanging="567"/>
        <w:rPr>
          <w:sz w:val="22"/>
          <w:szCs w:val="22"/>
          <w:lang w:val="sk-SK"/>
        </w:rPr>
      </w:pPr>
      <w:r w:rsidRPr="00BE183E">
        <w:rPr>
          <w:sz w:val="22"/>
          <w:szCs w:val="22"/>
          <w:lang w:val="sk-SK"/>
        </w:rPr>
        <w:t>antiarytmiká používné na liečbu porúch srdcového rytmu, ako je chinidín, disopyramid alebo amiodarón;</w:t>
      </w:r>
    </w:p>
    <w:p w:rsidR="008301D9" w:rsidRPr="00BE183E" w:rsidRDefault="008301D9" w:rsidP="00BE183E">
      <w:pPr>
        <w:numPr>
          <w:ilvl w:val="0"/>
          <w:numId w:val="2"/>
        </w:numPr>
        <w:ind w:left="567" w:right="-2" w:hanging="567"/>
        <w:rPr>
          <w:sz w:val="22"/>
          <w:szCs w:val="22"/>
          <w:lang w:val="sk-SK"/>
        </w:rPr>
      </w:pPr>
      <w:r w:rsidRPr="00BE183E">
        <w:rPr>
          <w:sz w:val="22"/>
          <w:szCs w:val="22"/>
          <w:lang w:val="sk-SK"/>
        </w:rPr>
        <w:t>myorelaxanciá (lieky používané na zmiernenie svalových kŕčov).</w:t>
      </w:r>
    </w:p>
    <w:p w:rsidR="008301D9" w:rsidRPr="00BE183E" w:rsidRDefault="008301D9" w:rsidP="00BE183E">
      <w:pPr>
        <w:tabs>
          <w:tab w:val="left" w:pos="7938"/>
        </w:tabs>
        <w:rPr>
          <w:sz w:val="22"/>
          <w:szCs w:val="22"/>
          <w:lang w:val="sk-SK"/>
        </w:rPr>
      </w:pPr>
    </w:p>
    <w:p w:rsidR="008301D9" w:rsidRPr="00BE183E" w:rsidRDefault="008301D9" w:rsidP="00BE183E">
      <w:pPr>
        <w:tabs>
          <w:tab w:val="left" w:pos="7938"/>
        </w:tabs>
        <w:rPr>
          <w:b/>
          <w:sz w:val="22"/>
          <w:szCs w:val="22"/>
          <w:lang w:val="sk-SK"/>
        </w:rPr>
      </w:pPr>
      <w:r w:rsidRPr="00BE183E">
        <w:rPr>
          <w:b/>
          <w:sz w:val="22"/>
          <w:szCs w:val="22"/>
          <w:lang w:val="sk-SK"/>
        </w:rPr>
        <w:t>Nasledovné lieky môžu zvýšiť riziko vzniku neurologických vedľajších účinkov v prípade, že sú užívané súčasne s Lithiom carbonicum</w:t>
      </w:r>
      <w:r w:rsidR="000600F2" w:rsidRPr="00BE183E">
        <w:rPr>
          <w:b/>
          <w:sz w:val="22"/>
          <w:szCs w:val="22"/>
          <w:lang w:val="sk-SK"/>
        </w:rPr>
        <w:noBreakHyphen/>
      </w:r>
      <w:r w:rsidRPr="00BE183E">
        <w:rPr>
          <w:b/>
          <w:sz w:val="22"/>
          <w:szCs w:val="22"/>
          <w:lang w:val="sk-SK"/>
        </w:rPr>
        <w:t>SLOVAKOFARMA.</w:t>
      </w:r>
    </w:p>
    <w:p w:rsidR="008301D9" w:rsidRPr="00BE183E" w:rsidRDefault="008301D9" w:rsidP="00BE183E">
      <w:pPr>
        <w:tabs>
          <w:tab w:val="left" w:pos="7938"/>
        </w:tabs>
        <w:rPr>
          <w:sz w:val="22"/>
          <w:szCs w:val="22"/>
          <w:lang w:val="sk-SK"/>
        </w:rPr>
      </w:pPr>
      <w:r w:rsidRPr="00BE183E">
        <w:rPr>
          <w:sz w:val="22"/>
          <w:szCs w:val="22"/>
          <w:lang w:val="sk-SK"/>
        </w:rPr>
        <w:t>Informujte svojho lekára, ak užívate niektorý z nasledujúcich liekov:</w:t>
      </w:r>
    </w:p>
    <w:p w:rsidR="008301D9" w:rsidRPr="00BE183E" w:rsidRDefault="008301D9" w:rsidP="00BE183E">
      <w:pPr>
        <w:tabs>
          <w:tab w:val="left" w:pos="7938"/>
        </w:tabs>
        <w:rPr>
          <w:sz w:val="22"/>
          <w:szCs w:val="22"/>
          <w:lang w:val="sk-SK"/>
        </w:rPr>
      </w:pPr>
      <w:r w:rsidRPr="00BE183E">
        <w:rPr>
          <w:sz w:val="22"/>
          <w:szCs w:val="22"/>
          <w:lang w:val="sk-SK"/>
        </w:rPr>
        <w:t xml:space="preserve"> </w:t>
      </w:r>
    </w:p>
    <w:p w:rsidR="008301D9" w:rsidRPr="00BE183E" w:rsidRDefault="008301D9" w:rsidP="00BE183E">
      <w:pPr>
        <w:numPr>
          <w:ilvl w:val="0"/>
          <w:numId w:val="2"/>
        </w:numPr>
        <w:ind w:right="-2"/>
        <w:rPr>
          <w:sz w:val="22"/>
          <w:szCs w:val="22"/>
          <w:lang w:val="sk-SK"/>
        </w:rPr>
      </w:pPr>
      <w:r w:rsidRPr="00BE183E">
        <w:rPr>
          <w:sz w:val="22"/>
          <w:szCs w:val="22"/>
          <w:lang w:val="sk-SK"/>
        </w:rPr>
        <w:t>lieky používané na liečbu depresie (napr. fluvoxamín, paroxetín, fluoxetín) alebo na liečbu migrény (triptány);</w:t>
      </w:r>
    </w:p>
    <w:p w:rsidR="008301D9" w:rsidRPr="00BE183E" w:rsidRDefault="008301D9" w:rsidP="00BE183E">
      <w:pPr>
        <w:numPr>
          <w:ilvl w:val="0"/>
          <w:numId w:val="2"/>
        </w:numPr>
        <w:ind w:right="-2"/>
        <w:rPr>
          <w:sz w:val="22"/>
          <w:szCs w:val="22"/>
          <w:lang w:val="sk-SK"/>
        </w:rPr>
      </w:pPr>
      <w:r w:rsidRPr="00BE183E">
        <w:rPr>
          <w:sz w:val="22"/>
          <w:szCs w:val="22"/>
          <w:lang w:val="sk-SK"/>
        </w:rPr>
        <w:t>lieky používané na liečbu psychiatrických ochorení (napr. haloperidol, flupentixol, diazepam, tioridazín, amisulprid, flufenazín, chlórpromazín, klozapín);</w:t>
      </w:r>
    </w:p>
    <w:p w:rsidR="008301D9" w:rsidRPr="00BE183E" w:rsidRDefault="008301D9" w:rsidP="00BE183E">
      <w:pPr>
        <w:numPr>
          <w:ilvl w:val="0"/>
          <w:numId w:val="2"/>
        </w:numPr>
        <w:ind w:right="-2"/>
        <w:rPr>
          <w:sz w:val="22"/>
          <w:szCs w:val="22"/>
          <w:lang w:val="sk-SK"/>
        </w:rPr>
      </w:pPr>
      <w:r w:rsidRPr="00BE183E">
        <w:rPr>
          <w:sz w:val="22"/>
          <w:szCs w:val="22"/>
          <w:lang w:val="sk-SK"/>
        </w:rPr>
        <w:lastRenderedPageBreak/>
        <w:t>metyldopa (liek používaný na liečbu vysokého krvného tlaku);</w:t>
      </w:r>
    </w:p>
    <w:p w:rsidR="008301D9" w:rsidRPr="00BE183E" w:rsidRDefault="008301D9" w:rsidP="00BE183E">
      <w:pPr>
        <w:numPr>
          <w:ilvl w:val="0"/>
          <w:numId w:val="2"/>
        </w:numPr>
        <w:ind w:right="-2"/>
        <w:rPr>
          <w:sz w:val="22"/>
          <w:szCs w:val="22"/>
          <w:lang w:val="sk-SK"/>
        </w:rPr>
      </w:pPr>
      <w:r w:rsidRPr="00BE183E">
        <w:rPr>
          <w:sz w:val="22"/>
          <w:szCs w:val="22"/>
          <w:lang w:val="sk-SK"/>
        </w:rPr>
        <w:t>lieky používané na liečbu bolesti na hrudi (angina pektoris) alebo vysokého krvného tlaku ako je diltiazem alebo verapamil;</w:t>
      </w:r>
    </w:p>
    <w:p w:rsidR="008301D9" w:rsidRPr="00BE183E" w:rsidRDefault="008301D9" w:rsidP="00BE183E">
      <w:pPr>
        <w:numPr>
          <w:ilvl w:val="0"/>
          <w:numId w:val="2"/>
        </w:numPr>
        <w:ind w:right="-2"/>
        <w:rPr>
          <w:sz w:val="22"/>
          <w:szCs w:val="22"/>
          <w:lang w:val="sk-SK"/>
        </w:rPr>
      </w:pPr>
      <w:r w:rsidRPr="00BE183E">
        <w:rPr>
          <w:sz w:val="22"/>
          <w:szCs w:val="22"/>
          <w:lang w:val="sk-SK"/>
        </w:rPr>
        <w:t>karbamazepín používaný na liečbu epilepsie, nervovej bolesti alebo bipolárnej poruchy.</w:t>
      </w:r>
    </w:p>
    <w:p w:rsidR="008301D9" w:rsidRPr="00BE183E" w:rsidRDefault="008301D9" w:rsidP="00BE183E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:rsidR="008301D9" w:rsidRPr="00BE183E" w:rsidRDefault="008301D9" w:rsidP="00BE183E">
      <w:pPr>
        <w:numPr>
          <w:ilvl w:val="12"/>
          <w:numId w:val="0"/>
        </w:numPr>
        <w:ind w:right="-2"/>
        <w:rPr>
          <w:b/>
          <w:sz w:val="22"/>
          <w:szCs w:val="22"/>
          <w:lang w:val="sk-SK"/>
        </w:rPr>
      </w:pPr>
      <w:r w:rsidRPr="00BE183E">
        <w:rPr>
          <w:b/>
          <w:sz w:val="22"/>
          <w:szCs w:val="22"/>
          <w:lang w:val="sk-SK"/>
        </w:rPr>
        <w:t>Lithium carbonicum</w:t>
      </w:r>
      <w:r w:rsidR="000600F2" w:rsidRPr="00BE183E">
        <w:rPr>
          <w:b/>
          <w:sz w:val="22"/>
          <w:szCs w:val="22"/>
          <w:lang w:val="sk-SK"/>
        </w:rPr>
        <w:noBreakHyphen/>
      </w:r>
      <w:r w:rsidRPr="00BE183E">
        <w:rPr>
          <w:b/>
          <w:sz w:val="22"/>
          <w:szCs w:val="22"/>
          <w:lang w:val="sk-SK"/>
        </w:rPr>
        <w:t>SLOVAKOFARMA a jedlo a nápoje</w:t>
      </w:r>
    </w:p>
    <w:p w:rsidR="008301D9" w:rsidRPr="00BE183E" w:rsidRDefault="008301D9" w:rsidP="00BE183E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 w:rsidRPr="00BE183E">
        <w:rPr>
          <w:sz w:val="22"/>
          <w:szCs w:val="22"/>
          <w:lang w:val="sk-SK"/>
        </w:rPr>
        <w:t>Pri užívaní tohto lieku je veľmi dôležité piť dostatočné množstvo tekutín a mať dobre vyváženú stravu.</w:t>
      </w:r>
    </w:p>
    <w:p w:rsidR="008301D9" w:rsidRPr="00BE183E" w:rsidRDefault="008301D9" w:rsidP="00BE183E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:rsidR="008301D9" w:rsidRPr="00BE183E" w:rsidRDefault="008301D9" w:rsidP="00BE183E">
      <w:pPr>
        <w:numPr>
          <w:ilvl w:val="12"/>
          <w:numId w:val="0"/>
        </w:numPr>
        <w:ind w:right="-2"/>
        <w:outlineLvl w:val="0"/>
        <w:rPr>
          <w:b/>
          <w:sz w:val="22"/>
          <w:szCs w:val="22"/>
          <w:lang w:val="sk-SK"/>
        </w:rPr>
      </w:pPr>
      <w:r w:rsidRPr="00BE183E">
        <w:rPr>
          <w:b/>
          <w:sz w:val="22"/>
          <w:szCs w:val="22"/>
          <w:lang w:val="sk-SK"/>
        </w:rPr>
        <w:t>Tehotenstvo a dojčenie</w:t>
      </w:r>
    </w:p>
    <w:p w:rsidR="008301D9" w:rsidRPr="00BE183E" w:rsidRDefault="008301D9" w:rsidP="00BE183E">
      <w:pPr>
        <w:numPr>
          <w:ilvl w:val="12"/>
          <w:numId w:val="0"/>
        </w:numPr>
        <w:rPr>
          <w:sz w:val="22"/>
          <w:szCs w:val="22"/>
          <w:lang w:val="sk-SK"/>
        </w:rPr>
      </w:pPr>
      <w:r w:rsidRPr="00BE183E">
        <w:rPr>
          <w:sz w:val="22"/>
          <w:szCs w:val="22"/>
          <w:lang w:val="sk-SK"/>
        </w:rPr>
        <w:t>Ak ste tehotná alebo dojčíte, ak si myslíte, že ste tehotná alebo ak plánujete otehotnieť, poraďte sa so svojím lekárom predtým, ako začnete užívať tento liek.</w:t>
      </w:r>
    </w:p>
    <w:p w:rsidR="008301D9" w:rsidRPr="00BE183E" w:rsidRDefault="008301D9" w:rsidP="00BE183E">
      <w:pPr>
        <w:numPr>
          <w:ilvl w:val="12"/>
          <w:numId w:val="0"/>
        </w:numPr>
        <w:ind w:right="-2"/>
        <w:outlineLvl w:val="0"/>
        <w:rPr>
          <w:sz w:val="22"/>
          <w:szCs w:val="22"/>
          <w:lang w:val="sk-SK"/>
        </w:rPr>
      </w:pPr>
    </w:p>
    <w:p w:rsidR="008301D9" w:rsidRPr="00BE183E" w:rsidRDefault="008301D9" w:rsidP="00BE183E">
      <w:pPr>
        <w:numPr>
          <w:ilvl w:val="12"/>
          <w:numId w:val="0"/>
        </w:numPr>
        <w:ind w:right="-2"/>
        <w:outlineLvl w:val="0"/>
        <w:rPr>
          <w:b/>
          <w:sz w:val="22"/>
          <w:szCs w:val="22"/>
          <w:lang w:val="sk-SK"/>
        </w:rPr>
      </w:pPr>
      <w:r w:rsidRPr="00BE183E">
        <w:rPr>
          <w:sz w:val="22"/>
          <w:szCs w:val="22"/>
          <w:lang w:val="sk-SK"/>
        </w:rPr>
        <w:t>Liek sa nesmie užívať počas prvého trimestra (prvých troch mesiacov) tehotenstva a zvyčajne sa neužíva ani v druhom a treťom trimestri.</w:t>
      </w:r>
    </w:p>
    <w:p w:rsidR="008301D9" w:rsidRPr="00BE183E" w:rsidRDefault="008301D9" w:rsidP="00BE183E">
      <w:pPr>
        <w:rPr>
          <w:sz w:val="22"/>
          <w:szCs w:val="22"/>
          <w:lang w:val="sk-SK"/>
        </w:rPr>
      </w:pPr>
    </w:p>
    <w:p w:rsidR="008301D9" w:rsidRPr="00BE183E" w:rsidRDefault="008301D9" w:rsidP="00BE183E">
      <w:pPr>
        <w:rPr>
          <w:sz w:val="22"/>
          <w:szCs w:val="22"/>
          <w:lang w:val="sk-SK"/>
        </w:rPr>
      </w:pPr>
      <w:r w:rsidRPr="00BE183E">
        <w:rPr>
          <w:sz w:val="22"/>
          <w:szCs w:val="22"/>
          <w:lang w:val="sk-SK"/>
        </w:rPr>
        <w:t xml:space="preserve">Nasledujúce príznaky sa môžu vyskytnúť u novorodencov, ktorých matky v poslednom trimestri </w:t>
      </w:r>
    </w:p>
    <w:p w:rsidR="008301D9" w:rsidRPr="00BE183E" w:rsidRDefault="008301D9" w:rsidP="00BE183E">
      <w:pPr>
        <w:rPr>
          <w:sz w:val="22"/>
          <w:szCs w:val="22"/>
          <w:lang w:val="sk-SK"/>
        </w:rPr>
      </w:pPr>
      <w:r w:rsidRPr="00BE183E">
        <w:rPr>
          <w:sz w:val="22"/>
          <w:szCs w:val="22"/>
          <w:lang w:val="sk-SK"/>
        </w:rPr>
        <w:t xml:space="preserve">(posledné tri mesiace tehotenstva) užívali lítium: trasenie, svalová stuhnutosť a/alebo slabosť, </w:t>
      </w:r>
    </w:p>
    <w:p w:rsidR="008301D9" w:rsidRPr="00BE183E" w:rsidRDefault="008301D9" w:rsidP="00BE183E">
      <w:pPr>
        <w:rPr>
          <w:sz w:val="22"/>
          <w:szCs w:val="22"/>
          <w:lang w:val="sk-SK"/>
        </w:rPr>
      </w:pPr>
      <w:r w:rsidRPr="00BE183E">
        <w:rPr>
          <w:sz w:val="22"/>
          <w:szCs w:val="22"/>
          <w:lang w:val="sk-SK"/>
        </w:rPr>
        <w:t xml:space="preserve">ospalosť, nepokoj, problémy s dýchaním a ťažkosti pri kŕmení. </w:t>
      </w:r>
      <w:r w:rsidRPr="00BE183E">
        <w:rPr>
          <w:rStyle w:val="hps"/>
          <w:sz w:val="22"/>
          <w:szCs w:val="22"/>
          <w:lang w:val="sk-SK"/>
        </w:rPr>
        <w:t>Ak sa u vášho dieťaťa rozvinie</w:t>
      </w:r>
      <w:r w:rsidRPr="00BE183E">
        <w:rPr>
          <w:sz w:val="22"/>
          <w:szCs w:val="22"/>
          <w:lang w:val="sk-SK"/>
        </w:rPr>
        <w:t xml:space="preserve"> </w:t>
      </w:r>
    </w:p>
    <w:p w:rsidR="008301D9" w:rsidRPr="00BE183E" w:rsidRDefault="008301D9" w:rsidP="00BE183E">
      <w:pPr>
        <w:rPr>
          <w:rStyle w:val="hps"/>
          <w:sz w:val="22"/>
          <w:szCs w:val="22"/>
          <w:lang w:val="sk-SK"/>
        </w:rPr>
      </w:pPr>
      <w:r w:rsidRPr="00BE183E">
        <w:rPr>
          <w:sz w:val="22"/>
          <w:szCs w:val="22"/>
          <w:lang w:val="sk-SK"/>
        </w:rPr>
        <w:t>ktorýkoľvek</w:t>
      </w:r>
      <w:r w:rsidRPr="00BE183E">
        <w:rPr>
          <w:rStyle w:val="hps"/>
          <w:sz w:val="22"/>
          <w:szCs w:val="22"/>
          <w:lang w:val="sk-SK"/>
        </w:rPr>
        <w:t xml:space="preserve"> z</w:t>
      </w:r>
      <w:r w:rsidRPr="00BE183E">
        <w:rPr>
          <w:sz w:val="22"/>
          <w:szCs w:val="22"/>
          <w:lang w:val="sk-SK"/>
        </w:rPr>
        <w:t xml:space="preserve"> </w:t>
      </w:r>
      <w:r w:rsidRPr="00BE183E">
        <w:rPr>
          <w:rStyle w:val="hps"/>
          <w:sz w:val="22"/>
          <w:szCs w:val="22"/>
          <w:lang w:val="sk-SK"/>
        </w:rPr>
        <w:t>týchto príznakov</w:t>
      </w:r>
      <w:r w:rsidRPr="00BE183E">
        <w:rPr>
          <w:sz w:val="22"/>
          <w:szCs w:val="22"/>
          <w:lang w:val="sk-SK"/>
        </w:rPr>
        <w:t xml:space="preserve">, je potrebné kontaktovať </w:t>
      </w:r>
      <w:r w:rsidRPr="00BE183E">
        <w:rPr>
          <w:rStyle w:val="hps"/>
          <w:sz w:val="22"/>
          <w:szCs w:val="22"/>
          <w:lang w:val="sk-SK"/>
        </w:rPr>
        <w:t>svojho lekára.</w:t>
      </w:r>
    </w:p>
    <w:p w:rsidR="008301D9" w:rsidRPr="00BE183E" w:rsidRDefault="008301D9" w:rsidP="00BE183E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:rsidR="008301D9" w:rsidRPr="00BE183E" w:rsidRDefault="008301D9" w:rsidP="00BE183E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 w:rsidRPr="00BE183E">
        <w:rPr>
          <w:sz w:val="22"/>
          <w:szCs w:val="22"/>
          <w:lang w:val="sk-SK"/>
        </w:rPr>
        <w:t>Liek sa nesmie užívať počas dojčenia.</w:t>
      </w:r>
    </w:p>
    <w:p w:rsidR="008301D9" w:rsidRPr="00BE183E" w:rsidRDefault="008301D9" w:rsidP="00BE183E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:rsidR="008301D9" w:rsidRPr="00BE183E" w:rsidRDefault="008301D9" w:rsidP="00BE183E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 w:rsidRPr="00BE183E">
        <w:rPr>
          <w:sz w:val="22"/>
          <w:szCs w:val="22"/>
          <w:lang w:val="sk-SK"/>
        </w:rPr>
        <w:t>Ak užívate tento liek a ste v plodnom veku, mali by ste sa chrániť pred otehotnením účinnou antikoncepciou.</w:t>
      </w:r>
    </w:p>
    <w:p w:rsidR="008301D9" w:rsidRPr="00BE183E" w:rsidRDefault="008301D9" w:rsidP="00BE183E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:rsidR="008301D9" w:rsidRPr="00BE183E" w:rsidRDefault="008301D9" w:rsidP="00BE183E">
      <w:pPr>
        <w:numPr>
          <w:ilvl w:val="12"/>
          <w:numId w:val="0"/>
        </w:numPr>
        <w:ind w:right="-2"/>
        <w:outlineLvl w:val="0"/>
        <w:rPr>
          <w:sz w:val="22"/>
          <w:szCs w:val="22"/>
          <w:lang w:val="sk-SK"/>
        </w:rPr>
      </w:pPr>
      <w:r w:rsidRPr="00BE183E">
        <w:rPr>
          <w:b/>
          <w:sz w:val="22"/>
          <w:szCs w:val="22"/>
          <w:lang w:val="sk-SK"/>
        </w:rPr>
        <w:t>Vedenie vozidiel a obsluha strojov</w:t>
      </w:r>
    </w:p>
    <w:p w:rsidR="008301D9" w:rsidRPr="00BE183E" w:rsidRDefault="008301D9" w:rsidP="00BE183E">
      <w:pPr>
        <w:jc w:val="both"/>
        <w:rPr>
          <w:sz w:val="22"/>
          <w:szCs w:val="22"/>
          <w:lang w:val="sk-SK"/>
        </w:rPr>
      </w:pPr>
      <w:r w:rsidRPr="00BE183E">
        <w:rPr>
          <w:sz w:val="22"/>
          <w:szCs w:val="22"/>
          <w:lang w:val="sk-SK"/>
        </w:rPr>
        <w:t>Liek môže nepriaznivo ovplyvniť činnosť vyžadujúcu zvýšenú pozornosť, koordináciu pohybov a rýchle rozhodovanie (napr. vedenie vozidiel, obsluhu strojov, prácu vo výškach a pod.).</w:t>
      </w:r>
    </w:p>
    <w:p w:rsidR="008301D9" w:rsidRPr="00BE183E" w:rsidRDefault="008301D9" w:rsidP="00BE183E">
      <w:pPr>
        <w:numPr>
          <w:ilvl w:val="12"/>
          <w:numId w:val="0"/>
        </w:numPr>
        <w:ind w:right="-29"/>
        <w:rPr>
          <w:sz w:val="22"/>
          <w:szCs w:val="22"/>
          <w:lang w:val="sk-SK"/>
        </w:rPr>
      </w:pPr>
    </w:p>
    <w:p w:rsidR="008301D9" w:rsidRPr="00BE183E" w:rsidRDefault="008301D9" w:rsidP="00BE183E">
      <w:pPr>
        <w:numPr>
          <w:ilvl w:val="12"/>
          <w:numId w:val="0"/>
        </w:numPr>
        <w:ind w:right="-2"/>
        <w:outlineLvl w:val="0"/>
        <w:rPr>
          <w:sz w:val="22"/>
          <w:szCs w:val="22"/>
          <w:lang w:val="sk-SK"/>
        </w:rPr>
      </w:pPr>
      <w:r w:rsidRPr="00BE183E">
        <w:rPr>
          <w:b/>
          <w:sz w:val="22"/>
          <w:szCs w:val="22"/>
          <w:lang w:val="sk-SK"/>
        </w:rPr>
        <w:t>Lithium carbonicum</w:t>
      </w:r>
      <w:r w:rsidR="000600F2" w:rsidRPr="00BE183E">
        <w:rPr>
          <w:b/>
          <w:sz w:val="22"/>
          <w:szCs w:val="22"/>
          <w:lang w:val="sk-SK"/>
        </w:rPr>
        <w:noBreakHyphen/>
      </w:r>
      <w:r w:rsidRPr="00BE183E">
        <w:rPr>
          <w:b/>
          <w:sz w:val="22"/>
          <w:szCs w:val="22"/>
          <w:lang w:val="sk-SK"/>
        </w:rPr>
        <w:t>SLOVAKOFARMA obsahuje laktóz</w:t>
      </w:r>
      <w:r w:rsidR="000600F2" w:rsidRPr="00BE183E">
        <w:rPr>
          <w:b/>
          <w:sz w:val="22"/>
          <w:szCs w:val="22"/>
          <w:lang w:val="sk-SK"/>
        </w:rPr>
        <w:t>u</w:t>
      </w:r>
      <w:r w:rsidRPr="00BE183E">
        <w:rPr>
          <w:sz w:val="22"/>
          <w:szCs w:val="22"/>
          <w:lang w:val="sk-SK"/>
        </w:rPr>
        <w:t xml:space="preserve">. </w:t>
      </w:r>
    </w:p>
    <w:p w:rsidR="008301D9" w:rsidRPr="00BE183E" w:rsidRDefault="000600F2" w:rsidP="00BE183E">
      <w:pPr>
        <w:numPr>
          <w:ilvl w:val="12"/>
          <w:numId w:val="0"/>
        </w:numPr>
        <w:outlineLvl w:val="0"/>
        <w:rPr>
          <w:sz w:val="22"/>
          <w:szCs w:val="22"/>
          <w:lang w:val="sk-SK"/>
        </w:rPr>
      </w:pPr>
      <w:r w:rsidRPr="00BE183E">
        <w:rPr>
          <w:sz w:val="22"/>
          <w:szCs w:val="22"/>
        </w:rPr>
        <w:t>Ak vám váš lekár povedal, že neznášate niektoré cukry, kontaktujte svojho lekára pred užitím tohto lieku.</w:t>
      </w:r>
    </w:p>
    <w:p w:rsidR="008301D9" w:rsidRPr="00BE183E" w:rsidRDefault="008301D9" w:rsidP="00BE183E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:rsidR="000600F2" w:rsidRPr="00BE183E" w:rsidRDefault="000600F2" w:rsidP="00BE183E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:rsidR="008301D9" w:rsidRPr="00BE183E" w:rsidRDefault="008301D9" w:rsidP="00BE183E">
      <w:pPr>
        <w:numPr>
          <w:ilvl w:val="12"/>
          <w:numId w:val="0"/>
        </w:numPr>
        <w:ind w:left="567" w:right="-2" w:hanging="567"/>
        <w:rPr>
          <w:b/>
          <w:sz w:val="22"/>
          <w:szCs w:val="22"/>
          <w:lang w:val="sk-SK"/>
        </w:rPr>
      </w:pPr>
      <w:r w:rsidRPr="00BE183E">
        <w:rPr>
          <w:b/>
          <w:sz w:val="22"/>
          <w:szCs w:val="22"/>
          <w:lang w:val="sk-SK"/>
        </w:rPr>
        <w:t>3.</w:t>
      </w:r>
      <w:r w:rsidRPr="00BE183E">
        <w:rPr>
          <w:b/>
          <w:sz w:val="22"/>
          <w:szCs w:val="22"/>
          <w:lang w:val="sk-SK"/>
        </w:rPr>
        <w:tab/>
        <w:t>Ako užívať Lithium carbonicum</w:t>
      </w:r>
      <w:r w:rsidR="000600F2" w:rsidRPr="00BE183E">
        <w:rPr>
          <w:b/>
          <w:sz w:val="22"/>
          <w:szCs w:val="22"/>
          <w:lang w:val="sk-SK"/>
        </w:rPr>
        <w:noBreakHyphen/>
      </w:r>
      <w:r w:rsidRPr="00BE183E">
        <w:rPr>
          <w:b/>
          <w:sz w:val="22"/>
          <w:szCs w:val="22"/>
          <w:lang w:val="sk-SK"/>
        </w:rPr>
        <w:t>SLOVAKOFARMA</w:t>
      </w:r>
    </w:p>
    <w:p w:rsidR="008301D9" w:rsidRPr="00BE183E" w:rsidRDefault="008301D9" w:rsidP="00BE183E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:rsidR="008301D9" w:rsidRPr="00BE183E" w:rsidRDefault="008301D9" w:rsidP="00BE183E">
      <w:pPr>
        <w:rPr>
          <w:sz w:val="22"/>
          <w:szCs w:val="22"/>
          <w:lang w:val="sk-SK"/>
        </w:rPr>
      </w:pPr>
      <w:r w:rsidRPr="00BE183E">
        <w:rPr>
          <w:bCs/>
          <w:sz w:val="22"/>
          <w:szCs w:val="22"/>
          <w:lang w:val="sk-SK"/>
        </w:rPr>
        <w:t>Vždy užívajte tento liek presne tak, ako vám povedal váš lekár. Ak si nie ste niečím istý, overte si to u svojho lekára</w:t>
      </w:r>
      <w:r w:rsidRPr="00BE183E">
        <w:rPr>
          <w:sz w:val="22"/>
          <w:szCs w:val="22"/>
          <w:lang w:val="sk-SK"/>
        </w:rPr>
        <w:t xml:space="preserve"> </w:t>
      </w:r>
      <w:r w:rsidRPr="00BE183E">
        <w:rPr>
          <w:bCs/>
          <w:sz w:val="22"/>
          <w:szCs w:val="22"/>
          <w:lang w:val="sk-SK"/>
        </w:rPr>
        <w:t>alebo</w:t>
      </w:r>
      <w:r w:rsidRPr="00BE183E">
        <w:rPr>
          <w:sz w:val="22"/>
          <w:szCs w:val="22"/>
          <w:lang w:val="sk-SK"/>
        </w:rPr>
        <w:t xml:space="preserve"> </w:t>
      </w:r>
      <w:r w:rsidRPr="00BE183E">
        <w:rPr>
          <w:bCs/>
          <w:sz w:val="22"/>
          <w:szCs w:val="22"/>
          <w:lang w:val="sk-SK"/>
        </w:rPr>
        <w:t>lekárnika</w:t>
      </w:r>
      <w:r w:rsidRPr="00BE183E">
        <w:rPr>
          <w:sz w:val="22"/>
          <w:szCs w:val="22"/>
          <w:lang w:val="sk-SK"/>
        </w:rPr>
        <w:t>.</w:t>
      </w:r>
    </w:p>
    <w:p w:rsidR="008301D9" w:rsidRPr="00BE183E" w:rsidRDefault="008301D9" w:rsidP="00BE183E">
      <w:pPr>
        <w:rPr>
          <w:sz w:val="22"/>
          <w:szCs w:val="22"/>
          <w:lang w:val="sk-SK"/>
        </w:rPr>
      </w:pPr>
    </w:p>
    <w:p w:rsidR="008301D9" w:rsidRPr="00BE183E" w:rsidRDefault="008301D9" w:rsidP="00BE183E">
      <w:pPr>
        <w:rPr>
          <w:sz w:val="22"/>
          <w:szCs w:val="22"/>
          <w:lang w:val="sk-SK"/>
        </w:rPr>
      </w:pPr>
      <w:r w:rsidRPr="00BE183E">
        <w:rPr>
          <w:sz w:val="22"/>
          <w:szCs w:val="22"/>
          <w:lang w:val="sk-SK"/>
        </w:rPr>
        <w:t xml:space="preserve">Presné dávkovanie určí vždy lekár. </w:t>
      </w:r>
      <w:r w:rsidRPr="00BE183E">
        <w:rPr>
          <w:bCs/>
          <w:sz w:val="22"/>
          <w:szCs w:val="22"/>
          <w:lang w:val="sk-SK"/>
        </w:rPr>
        <w:t xml:space="preserve">Zvyčajná dávka je </w:t>
      </w:r>
      <w:r w:rsidRPr="00BE183E">
        <w:rPr>
          <w:sz w:val="22"/>
          <w:szCs w:val="22"/>
          <w:lang w:val="sk-SK"/>
        </w:rPr>
        <w:t xml:space="preserve">4 až 6 tabliet denne pri súčasnej kontrole hladiny lítia v krvi. </w:t>
      </w:r>
    </w:p>
    <w:p w:rsidR="008301D9" w:rsidRPr="00BE183E" w:rsidRDefault="008301D9" w:rsidP="00BE183E">
      <w:pPr>
        <w:rPr>
          <w:bCs/>
          <w:sz w:val="22"/>
          <w:szCs w:val="22"/>
          <w:lang w:val="sk-SK"/>
        </w:rPr>
      </w:pPr>
      <w:r w:rsidRPr="00BE183E">
        <w:rPr>
          <w:sz w:val="22"/>
          <w:szCs w:val="22"/>
          <w:lang w:val="sk-SK"/>
        </w:rPr>
        <w:t>V snahe predchádzať ochoreniam alebo zabrániť ich opakovaniu, sa obvykle podávajú 3 až 4 tablety denne.</w:t>
      </w:r>
    </w:p>
    <w:p w:rsidR="008301D9" w:rsidRPr="00BE183E" w:rsidRDefault="008301D9" w:rsidP="00BE183E">
      <w:pPr>
        <w:jc w:val="both"/>
        <w:rPr>
          <w:sz w:val="22"/>
          <w:szCs w:val="22"/>
          <w:lang w:val="sk-SK"/>
        </w:rPr>
      </w:pPr>
      <w:r w:rsidRPr="00BE183E">
        <w:rPr>
          <w:sz w:val="22"/>
          <w:szCs w:val="22"/>
          <w:lang w:val="sk-SK"/>
        </w:rPr>
        <w:t>Tablety sa užívajú v rovnakom čase, jeden až dvakrát denne, presne podľa pokynov lekára.</w:t>
      </w:r>
    </w:p>
    <w:p w:rsidR="008301D9" w:rsidRPr="00BE183E" w:rsidRDefault="008301D9" w:rsidP="00BE183E">
      <w:pPr>
        <w:jc w:val="both"/>
        <w:rPr>
          <w:b/>
          <w:sz w:val="22"/>
          <w:szCs w:val="22"/>
          <w:lang w:val="sk-SK"/>
        </w:rPr>
      </w:pPr>
      <w:r w:rsidRPr="00BE183E">
        <w:rPr>
          <w:sz w:val="22"/>
          <w:szCs w:val="22"/>
          <w:lang w:val="sk-SK"/>
        </w:rPr>
        <w:t>Váš lekár bude v priebehu liečby vykonávať krvné testy na meranie hladiny lítia.</w:t>
      </w:r>
    </w:p>
    <w:p w:rsidR="008301D9" w:rsidRPr="00BE183E" w:rsidRDefault="008301D9" w:rsidP="00BE183E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:rsidR="008301D9" w:rsidRPr="00BE183E" w:rsidRDefault="008301D9" w:rsidP="00BE183E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 w:rsidRPr="00BE183E">
        <w:rPr>
          <w:sz w:val="22"/>
          <w:szCs w:val="22"/>
          <w:lang w:val="sk-SK"/>
        </w:rPr>
        <w:t>Tablety sa užívajú pred jedlom alebo s jedlom, prehĺtajú sa celé s dostatočným množstvom tekutín.</w:t>
      </w:r>
    </w:p>
    <w:p w:rsidR="00BB3C87" w:rsidRPr="00BE183E" w:rsidRDefault="008301D9" w:rsidP="00BE183E">
      <w:pPr>
        <w:rPr>
          <w:sz w:val="22"/>
          <w:szCs w:val="22"/>
          <w:lang w:val="sk-SK"/>
        </w:rPr>
      </w:pPr>
      <w:r w:rsidRPr="00BE183E">
        <w:rPr>
          <w:sz w:val="22"/>
          <w:szCs w:val="22"/>
          <w:lang w:val="sk-SK"/>
        </w:rPr>
        <w:t>Deliaca ryha iba pomáha rozlomiť tabletu, aby sa dala ľahšie prehltnúť</w:t>
      </w:r>
      <w:r w:rsidR="00BB3C87" w:rsidRPr="00BE183E">
        <w:rPr>
          <w:sz w:val="22"/>
          <w:szCs w:val="22"/>
          <w:lang w:val="sk-SK"/>
        </w:rPr>
        <w:t xml:space="preserve"> a neslúži na rozdelenie na rovnaké dávky.</w:t>
      </w:r>
    </w:p>
    <w:p w:rsidR="008301D9" w:rsidRPr="00BE183E" w:rsidRDefault="008301D9" w:rsidP="00BE183E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 w:rsidRPr="00BE183E">
        <w:rPr>
          <w:sz w:val="22"/>
          <w:szCs w:val="22"/>
          <w:lang w:val="sk-SK"/>
        </w:rPr>
        <w:t>Tablety sa nesmú drviť ani žuvať.</w:t>
      </w:r>
    </w:p>
    <w:p w:rsidR="008301D9" w:rsidRPr="00BE183E" w:rsidRDefault="008301D9" w:rsidP="00BE183E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:rsidR="008301D9" w:rsidRPr="00BE183E" w:rsidRDefault="008301D9" w:rsidP="00BE183E">
      <w:pPr>
        <w:keepNext/>
        <w:numPr>
          <w:ilvl w:val="12"/>
          <w:numId w:val="0"/>
        </w:numPr>
        <w:ind w:right="-2"/>
        <w:outlineLvl w:val="0"/>
        <w:rPr>
          <w:sz w:val="22"/>
          <w:szCs w:val="22"/>
          <w:lang w:val="sk-SK"/>
        </w:rPr>
      </w:pPr>
      <w:r w:rsidRPr="00BE183E">
        <w:rPr>
          <w:b/>
          <w:sz w:val="22"/>
          <w:szCs w:val="22"/>
          <w:lang w:val="sk-SK"/>
        </w:rPr>
        <w:t>Ak užijete viac Lithium carbonicum</w:t>
      </w:r>
      <w:r w:rsidR="00BB3C87" w:rsidRPr="00BE183E">
        <w:rPr>
          <w:b/>
          <w:sz w:val="22"/>
          <w:szCs w:val="22"/>
          <w:lang w:val="sk-SK"/>
        </w:rPr>
        <w:noBreakHyphen/>
      </w:r>
      <w:r w:rsidRPr="00BE183E">
        <w:rPr>
          <w:b/>
          <w:sz w:val="22"/>
          <w:szCs w:val="22"/>
          <w:lang w:val="sk-SK"/>
        </w:rPr>
        <w:t>SLOVAKOFARMA, ako máte</w:t>
      </w:r>
    </w:p>
    <w:p w:rsidR="008301D9" w:rsidRPr="00BE183E" w:rsidRDefault="008301D9" w:rsidP="00BE183E">
      <w:pPr>
        <w:keepNext/>
        <w:rPr>
          <w:sz w:val="22"/>
          <w:szCs w:val="22"/>
          <w:lang w:val="sk-SK"/>
        </w:rPr>
      </w:pPr>
      <w:r w:rsidRPr="00BE183E">
        <w:rPr>
          <w:sz w:val="22"/>
          <w:szCs w:val="22"/>
          <w:lang w:val="sk-SK"/>
        </w:rPr>
        <w:t>Ak ste vy alebo niekto iný užil viac tabliet než určil lekár alebo pri náhodnom užití tablety dieťaťom, ihneď vyhľadajte lekársku pomoc.</w:t>
      </w:r>
    </w:p>
    <w:p w:rsidR="008301D9" w:rsidRPr="00BE183E" w:rsidRDefault="008301D9" w:rsidP="00BE183E">
      <w:pPr>
        <w:rPr>
          <w:sz w:val="22"/>
          <w:szCs w:val="22"/>
          <w:lang w:val="sk-SK"/>
        </w:rPr>
      </w:pPr>
      <w:r w:rsidRPr="00BE183E">
        <w:rPr>
          <w:sz w:val="22"/>
          <w:szCs w:val="22"/>
          <w:lang w:val="sk-SK"/>
        </w:rPr>
        <w:t xml:space="preserve">Predávkovanie sa môže prejaviť viacerými príznakmi: stratou chuti do jedla, hnačkou, vracaním, svalovou slabosťou, nedostatkom koordinácie, ospalosťou alebo otupením, závratmi, rýchlymi </w:t>
      </w:r>
      <w:r w:rsidRPr="00BE183E">
        <w:rPr>
          <w:sz w:val="22"/>
          <w:szCs w:val="22"/>
          <w:lang w:val="sk-SK"/>
        </w:rPr>
        <w:lastRenderedPageBreak/>
        <w:t>a kmitavými pohybmi očí, hučaním v ušiach, rozmazaným videním, poruchou reči, silnou triaškou, svalovými kŕčmi, poruchami srdca, dehydratáciou a poruchou elektrolytov. V závažných prípadoch môže nastať nadmerná tvorba zriedeného moču a nedostatočná funkcia obličiek so zvyšujúcou sa zmätenosťou, kŕčmi, kómou a smrťou.</w:t>
      </w:r>
    </w:p>
    <w:p w:rsidR="008301D9" w:rsidRPr="00BE183E" w:rsidRDefault="008301D9" w:rsidP="00BE183E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:rsidR="008301D9" w:rsidRPr="00BE183E" w:rsidRDefault="008301D9" w:rsidP="00BE183E">
      <w:pPr>
        <w:numPr>
          <w:ilvl w:val="12"/>
          <w:numId w:val="0"/>
        </w:numPr>
        <w:ind w:right="-2"/>
        <w:outlineLvl w:val="0"/>
        <w:rPr>
          <w:sz w:val="22"/>
          <w:szCs w:val="22"/>
          <w:lang w:val="sk-SK"/>
        </w:rPr>
      </w:pPr>
      <w:r w:rsidRPr="00BE183E">
        <w:rPr>
          <w:b/>
          <w:sz w:val="22"/>
          <w:szCs w:val="22"/>
          <w:lang w:val="sk-SK"/>
        </w:rPr>
        <w:t>Ak zabudnete užiť Lithium carbonicum</w:t>
      </w:r>
      <w:r w:rsidR="00BB3C87" w:rsidRPr="00BE183E">
        <w:rPr>
          <w:b/>
          <w:sz w:val="22"/>
          <w:szCs w:val="22"/>
          <w:lang w:val="sk-SK"/>
        </w:rPr>
        <w:noBreakHyphen/>
      </w:r>
      <w:r w:rsidRPr="00BE183E">
        <w:rPr>
          <w:b/>
          <w:sz w:val="22"/>
          <w:szCs w:val="22"/>
          <w:lang w:val="sk-SK"/>
        </w:rPr>
        <w:t>SLOVAKOFARMA</w:t>
      </w:r>
    </w:p>
    <w:p w:rsidR="008301D9" w:rsidRPr="00BE183E" w:rsidRDefault="008301D9" w:rsidP="00BE183E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 w:rsidRPr="00BE183E">
        <w:rPr>
          <w:sz w:val="22"/>
          <w:szCs w:val="22"/>
          <w:lang w:val="sk-SK"/>
        </w:rPr>
        <w:t>Neužívajte dvojnásobnú dávku, aby ste nahradili vynechanú tabletu.</w:t>
      </w:r>
    </w:p>
    <w:p w:rsidR="008301D9" w:rsidRPr="00BE183E" w:rsidRDefault="008301D9" w:rsidP="00BE183E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:rsidR="008301D9" w:rsidRPr="00BE183E" w:rsidRDefault="008301D9" w:rsidP="00BE183E">
      <w:pPr>
        <w:numPr>
          <w:ilvl w:val="12"/>
          <w:numId w:val="0"/>
        </w:numPr>
        <w:ind w:right="-2"/>
        <w:outlineLvl w:val="0"/>
        <w:rPr>
          <w:b/>
          <w:sz w:val="22"/>
          <w:szCs w:val="22"/>
          <w:lang w:val="sk-SK"/>
        </w:rPr>
      </w:pPr>
      <w:r w:rsidRPr="00BE183E">
        <w:rPr>
          <w:b/>
          <w:sz w:val="22"/>
          <w:szCs w:val="22"/>
          <w:lang w:val="sk-SK"/>
        </w:rPr>
        <w:t>Ak prestanete užívať Lithium carbonicum</w:t>
      </w:r>
      <w:r w:rsidR="00BB3C87" w:rsidRPr="00BE183E">
        <w:rPr>
          <w:b/>
          <w:sz w:val="22"/>
          <w:szCs w:val="22"/>
          <w:lang w:val="sk-SK"/>
        </w:rPr>
        <w:noBreakHyphen/>
      </w:r>
      <w:r w:rsidRPr="00BE183E">
        <w:rPr>
          <w:b/>
          <w:sz w:val="22"/>
          <w:szCs w:val="22"/>
          <w:lang w:val="sk-SK"/>
        </w:rPr>
        <w:t>SLOVAKOFARMA</w:t>
      </w:r>
    </w:p>
    <w:p w:rsidR="008301D9" w:rsidRPr="00BE183E" w:rsidRDefault="008301D9" w:rsidP="00BE183E">
      <w:pPr>
        <w:numPr>
          <w:ilvl w:val="12"/>
          <w:numId w:val="0"/>
        </w:numPr>
        <w:ind w:right="-2"/>
        <w:outlineLvl w:val="0"/>
        <w:rPr>
          <w:sz w:val="22"/>
          <w:szCs w:val="22"/>
          <w:lang w:val="sk-SK"/>
        </w:rPr>
      </w:pPr>
      <w:r w:rsidRPr="00BE183E">
        <w:rPr>
          <w:sz w:val="22"/>
          <w:szCs w:val="22"/>
          <w:lang w:val="sk-SK"/>
        </w:rPr>
        <w:t>Neprerušujte odporúčanú dobu užívania lieku bez poradenia sa so svojím lekárom, aj keď sa budete cítiť lepšie. Po svojvoľnom prerušení liečby sa môže váš stav opäť zhoršiť.</w:t>
      </w:r>
    </w:p>
    <w:p w:rsidR="008301D9" w:rsidRPr="00BE183E" w:rsidRDefault="008301D9" w:rsidP="00BE183E">
      <w:pPr>
        <w:numPr>
          <w:ilvl w:val="12"/>
          <w:numId w:val="0"/>
        </w:numPr>
        <w:ind w:right="-2"/>
        <w:outlineLvl w:val="0"/>
        <w:rPr>
          <w:b/>
          <w:sz w:val="22"/>
          <w:szCs w:val="22"/>
          <w:lang w:val="sk-SK"/>
        </w:rPr>
      </w:pPr>
    </w:p>
    <w:p w:rsidR="008301D9" w:rsidRPr="00BE183E" w:rsidRDefault="008301D9" w:rsidP="00BE183E">
      <w:pPr>
        <w:numPr>
          <w:ilvl w:val="12"/>
          <w:numId w:val="0"/>
        </w:numPr>
        <w:ind w:right="-2"/>
        <w:outlineLvl w:val="0"/>
        <w:rPr>
          <w:sz w:val="22"/>
          <w:szCs w:val="22"/>
          <w:lang w:val="sk-SK"/>
        </w:rPr>
      </w:pPr>
      <w:r w:rsidRPr="00BE183E">
        <w:rPr>
          <w:sz w:val="22"/>
          <w:szCs w:val="22"/>
          <w:lang w:val="sk-SK"/>
        </w:rPr>
        <w:t>Ak máte ďalšie otázky týkajúce sa použitia tohto lieku, opýtajte sa svojho lekára alebo lekárnika.</w:t>
      </w:r>
    </w:p>
    <w:p w:rsidR="008301D9" w:rsidRPr="00BE183E" w:rsidRDefault="008301D9" w:rsidP="00BE183E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:rsidR="008301D9" w:rsidRPr="00BE183E" w:rsidRDefault="008301D9" w:rsidP="00BE183E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:rsidR="008301D9" w:rsidRPr="00BE183E" w:rsidRDefault="008301D9" w:rsidP="00BE183E">
      <w:pPr>
        <w:numPr>
          <w:ilvl w:val="12"/>
          <w:numId w:val="0"/>
        </w:numPr>
        <w:ind w:right="-29"/>
        <w:rPr>
          <w:b/>
          <w:sz w:val="22"/>
          <w:szCs w:val="22"/>
          <w:lang w:val="sk-SK"/>
        </w:rPr>
      </w:pPr>
      <w:r w:rsidRPr="00BE183E">
        <w:rPr>
          <w:b/>
          <w:sz w:val="22"/>
          <w:szCs w:val="22"/>
          <w:lang w:val="sk-SK"/>
        </w:rPr>
        <w:t>4.</w:t>
      </w:r>
      <w:r w:rsidRPr="00BE183E">
        <w:rPr>
          <w:b/>
          <w:sz w:val="22"/>
          <w:szCs w:val="22"/>
          <w:lang w:val="sk-SK"/>
        </w:rPr>
        <w:tab/>
        <w:t>Možné vedľajšie účinky</w:t>
      </w:r>
    </w:p>
    <w:p w:rsidR="008301D9" w:rsidRPr="00BE183E" w:rsidRDefault="008301D9" w:rsidP="00BE183E">
      <w:pPr>
        <w:numPr>
          <w:ilvl w:val="12"/>
          <w:numId w:val="0"/>
        </w:numPr>
        <w:ind w:right="-29"/>
        <w:rPr>
          <w:sz w:val="22"/>
          <w:szCs w:val="22"/>
          <w:lang w:val="sk-SK"/>
        </w:rPr>
      </w:pPr>
    </w:p>
    <w:p w:rsidR="008301D9" w:rsidRPr="00BE183E" w:rsidRDefault="008301D9" w:rsidP="00BE183E">
      <w:pPr>
        <w:numPr>
          <w:ilvl w:val="12"/>
          <w:numId w:val="0"/>
        </w:numPr>
        <w:ind w:right="-29"/>
        <w:outlineLvl w:val="0"/>
        <w:rPr>
          <w:sz w:val="22"/>
          <w:szCs w:val="22"/>
          <w:lang w:val="sk-SK"/>
        </w:rPr>
      </w:pPr>
      <w:r w:rsidRPr="00BE183E">
        <w:rPr>
          <w:sz w:val="22"/>
          <w:szCs w:val="22"/>
          <w:lang w:val="sk-SK"/>
        </w:rPr>
        <w:t>Tak ako všetky lieky, aj tento liek môže spôsobovať vedľajšie účinky, hoci sa neprejavia u každého.</w:t>
      </w:r>
    </w:p>
    <w:p w:rsidR="008301D9" w:rsidRPr="00BE183E" w:rsidRDefault="008301D9" w:rsidP="00BE183E">
      <w:pPr>
        <w:numPr>
          <w:ilvl w:val="12"/>
          <w:numId w:val="0"/>
        </w:numPr>
        <w:ind w:right="-29"/>
        <w:outlineLvl w:val="0"/>
        <w:rPr>
          <w:sz w:val="22"/>
          <w:szCs w:val="22"/>
          <w:lang w:val="sk-SK"/>
        </w:rPr>
      </w:pPr>
    </w:p>
    <w:p w:rsidR="008301D9" w:rsidRPr="00BE183E" w:rsidRDefault="008301D9" w:rsidP="00BE183E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BE183E">
        <w:rPr>
          <w:b/>
          <w:sz w:val="22"/>
          <w:szCs w:val="22"/>
          <w:lang w:val="sk-SK"/>
        </w:rPr>
        <w:t xml:space="preserve">Okamžite vyhľadajte lekársku pomoc, </w:t>
      </w:r>
      <w:r w:rsidRPr="00BE183E">
        <w:rPr>
          <w:sz w:val="22"/>
          <w:szCs w:val="22"/>
          <w:lang w:val="sk-SK"/>
        </w:rPr>
        <w:t>ak spozorujete</w:t>
      </w:r>
      <w:r w:rsidRPr="00BE183E">
        <w:rPr>
          <w:b/>
          <w:sz w:val="22"/>
          <w:szCs w:val="22"/>
          <w:lang w:val="sk-SK"/>
        </w:rPr>
        <w:t xml:space="preserve"> </w:t>
      </w:r>
      <w:r w:rsidRPr="00BE183E">
        <w:rPr>
          <w:sz w:val="22"/>
          <w:szCs w:val="22"/>
          <w:lang w:val="sk-SK"/>
        </w:rPr>
        <w:t>krvné zrazeniny v žilách, najmä v nohách (príznaky zahŕňajú opuch, bolesť a sčervenanie nôh), ktoré môžu putovať krvným riečiskom do pľúc a zapríčiniť bolesť v hrudi a ťažkosti s dýchaním.</w:t>
      </w:r>
    </w:p>
    <w:p w:rsidR="008301D9" w:rsidRPr="00BE183E" w:rsidRDefault="008301D9" w:rsidP="00BE183E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:rsidR="00B607CD" w:rsidRPr="00BE183E" w:rsidRDefault="00856988" w:rsidP="00BE183E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BE183E">
        <w:rPr>
          <w:b/>
          <w:sz w:val="22"/>
          <w:szCs w:val="22"/>
          <w:lang w:val="sk-SK"/>
        </w:rPr>
        <w:t xml:space="preserve">Veľmi časté </w:t>
      </w:r>
      <w:r w:rsidRPr="00BE183E">
        <w:rPr>
          <w:sz w:val="22"/>
          <w:szCs w:val="22"/>
          <w:lang w:val="sk-SK"/>
        </w:rPr>
        <w:t>(môžu postihovať viac ako 1 z 10 osôb):</w:t>
      </w:r>
    </w:p>
    <w:p w:rsidR="00B607CD" w:rsidRPr="00BE183E" w:rsidRDefault="00E13DF7" w:rsidP="00BE183E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rPr>
          <w:sz w:val="22"/>
          <w:szCs w:val="22"/>
          <w:lang w:val="sk-SK"/>
        </w:rPr>
      </w:pPr>
      <w:r w:rsidRPr="00BE183E">
        <w:rPr>
          <w:sz w:val="22"/>
          <w:szCs w:val="22"/>
          <w:lang w:val="sk-SK"/>
        </w:rPr>
        <w:t>leukocytóza</w:t>
      </w:r>
      <w:r w:rsidR="00EA1AAE" w:rsidRPr="00BE183E">
        <w:rPr>
          <w:sz w:val="22"/>
          <w:szCs w:val="22"/>
          <w:lang w:val="sk-SK"/>
        </w:rPr>
        <w:t xml:space="preserve"> (zvýšený počet bielych krviniek).</w:t>
      </w:r>
      <w:r w:rsidRPr="00BE183E">
        <w:rPr>
          <w:sz w:val="22"/>
          <w:szCs w:val="22"/>
          <w:lang w:val="sk-SK"/>
        </w:rPr>
        <w:t xml:space="preserve"> </w:t>
      </w:r>
    </w:p>
    <w:p w:rsidR="00E13DF7" w:rsidRPr="00BE183E" w:rsidRDefault="00EA1AAE" w:rsidP="00BE183E">
      <w:pPr>
        <w:pStyle w:val="Odstavecseseznamem"/>
        <w:numPr>
          <w:ilvl w:val="0"/>
          <w:numId w:val="2"/>
        </w:numPr>
        <w:rPr>
          <w:sz w:val="22"/>
          <w:szCs w:val="22"/>
          <w:lang w:val="sk-SK"/>
        </w:rPr>
      </w:pPr>
      <w:r w:rsidRPr="00BE183E">
        <w:rPr>
          <w:sz w:val="22"/>
          <w:szCs w:val="22"/>
          <w:lang w:val="sk-SK"/>
        </w:rPr>
        <w:t>h</w:t>
      </w:r>
      <w:r w:rsidR="00E13DF7" w:rsidRPr="00BE183E">
        <w:rPr>
          <w:sz w:val="22"/>
          <w:szCs w:val="22"/>
          <w:lang w:val="sk-SK"/>
        </w:rPr>
        <w:t>ypertyreóza</w:t>
      </w:r>
      <w:r w:rsidRPr="00BE183E">
        <w:rPr>
          <w:sz w:val="22"/>
          <w:szCs w:val="22"/>
          <w:lang w:val="sk-SK"/>
        </w:rPr>
        <w:t xml:space="preserve"> (</w:t>
      </w:r>
      <w:r w:rsidR="002C5A53" w:rsidRPr="00BE183E">
        <w:rPr>
          <w:rStyle w:val="st1"/>
          <w:sz w:val="22"/>
          <w:szCs w:val="22"/>
        </w:rPr>
        <w:t>zvýšená tvorba</w:t>
      </w:r>
      <w:r w:rsidRPr="00BE183E">
        <w:rPr>
          <w:rStyle w:val="st1"/>
          <w:sz w:val="22"/>
          <w:szCs w:val="22"/>
        </w:rPr>
        <w:t xml:space="preserve"> hormónov štítnej žľazy)</w:t>
      </w:r>
      <w:r w:rsidR="00E13DF7" w:rsidRPr="00BE183E">
        <w:rPr>
          <w:sz w:val="22"/>
          <w:szCs w:val="22"/>
          <w:lang w:val="sk-SK"/>
        </w:rPr>
        <w:t>,</w:t>
      </w:r>
    </w:p>
    <w:p w:rsidR="00E13DF7" w:rsidRPr="00BE183E" w:rsidRDefault="00EA1AAE" w:rsidP="00BE183E">
      <w:pPr>
        <w:pStyle w:val="Odstavecseseznamem"/>
        <w:numPr>
          <w:ilvl w:val="0"/>
          <w:numId w:val="2"/>
        </w:numPr>
        <w:rPr>
          <w:sz w:val="22"/>
          <w:szCs w:val="22"/>
          <w:lang w:val="sk-SK"/>
        </w:rPr>
      </w:pPr>
      <w:r w:rsidRPr="00BE183E">
        <w:rPr>
          <w:sz w:val="22"/>
          <w:szCs w:val="22"/>
          <w:lang w:val="sk-SK"/>
        </w:rPr>
        <w:t>h</w:t>
      </w:r>
      <w:r w:rsidR="00E13DF7" w:rsidRPr="00BE183E">
        <w:rPr>
          <w:sz w:val="22"/>
          <w:szCs w:val="22"/>
          <w:lang w:val="sk-SK"/>
        </w:rPr>
        <w:t>yperkalcémia</w:t>
      </w:r>
      <w:r w:rsidRPr="00BE183E">
        <w:rPr>
          <w:sz w:val="22"/>
          <w:szCs w:val="22"/>
          <w:lang w:val="sk-SK"/>
        </w:rPr>
        <w:t xml:space="preserve"> (zvýšená hladina vápnika v krvi)</w:t>
      </w:r>
      <w:r w:rsidR="00E13DF7" w:rsidRPr="00BE183E">
        <w:rPr>
          <w:sz w:val="22"/>
          <w:szCs w:val="22"/>
          <w:lang w:val="sk-SK"/>
        </w:rPr>
        <w:t>,</w:t>
      </w:r>
    </w:p>
    <w:p w:rsidR="00E13DF7" w:rsidRPr="00BE183E" w:rsidRDefault="00E13DF7" w:rsidP="00BE183E">
      <w:pPr>
        <w:pStyle w:val="Odstavecseseznamem"/>
        <w:numPr>
          <w:ilvl w:val="0"/>
          <w:numId w:val="2"/>
        </w:numPr>
        <w:rPr>
          <w:sz w:val="22"/>
          <w:szCs w:val="22"/>
          <w:lang w:val="sk-SK"/>
        </w:rPr>
      </w:pPr>
      <w:r w:rsidRPr="00BE183E">
        <w:rPr>
          <w:sz w:val="22"/>
          <w:szCs w:val="22"/>
          <w:lang w:val="sk-SK"/>
        </w:rPr>
        <w:t>hypermagneziémia</w:t>
      </w:r>
      <w:r w:rsidR="00EA1AAE" w:rsidRPr="00BE183E">
        <w:rPr>
          <w:sz w:val="22"/>
          <w:szCs w:val="22"/>
          <w:lang w:val="sk-SK"/>
        </w:rPr>
        <w:t xml:space="preserve"> (zvýšená hladina horčíka v krvi)</w:t>
      </w:r>
      <w:r w:rsidRPr="00BE183E">
        <w:rPr>
          <w:sz w:val="22"/>
          <w:szCs w:val="22"/>
          <w:lang w:val="sk-SK"/>
        </w:rPr>
        <w:t>,</w:t>
      </w:r>
    </w:p>
    <w:p w:rsidR="00E13DF7" w:rsidRPr="00BE183E" w:rsidRDefault="00E13DF7" w:rsidP="00BE183E">
      <w:pPr>
        <w:pStyle w:val="Odstavecseseznamem"/>
        <w:numPr>
          <w:ilvl w:val="0"/>
          <w:numId w:val="2"/>
        </w:numPr>
        <w:rPr>
          <w:sz w:val="22"/>
          <w:szCs w:val="22"/>
          <w:lang w:val="sk-SK"/>
        </w:rPr>
      </w:pPr>
      <w:r w:rsidRPr="00BE183E">
        <w:rPr>
          <w:sz w:val="22"/>
          <w:szCs w:val="22"/>
          <w:lang w:val="sk-SK"/>
        </w:rPr>
        <w:t>hyperparatyreóza</w:t>
      </w:r>
      <w:r w:rsidR="00EA1AAE" w:rsidRPr="00BE183E">
        <w:rPr>
          <w:sz w:val="22"/>
          <w:szCs w:val="22"/>
          <w:lang w:val="sk-SK"/>
        </w:rPr>
        <w:t xml:space="preserve">(zvýšená </w:t>
      </w:r>
      <w:r w:rsidR="002C5A53" w:rsidRPr="00BE183E">
        <w:rPr>
          <w:sz w:val="22"/>
          <w:szCs w:val="22"/>
          <w:lang w:val="sk-SK"/>
        </w:rPr>
        <w:t>tvorba</w:t>
      </w:r>
      <w:r w:rsidR="00EA1AAE" w:rsidRPr="00BE183E">
        <w:rPr>
          <w:sz w:val="22"/>
          <w:szCs w:val="22"/>
          <w:lang w:val="sk-SK"/>
        </w:rPr>
        <w:t xml:space="preserve"> hormónov prištítnych teliesok),</w:t>
      </w:r>
    </w:p>
    <w:p w:rsidR="00E13DF7" w:rsidRPr="00BE183E" w:rsidRDefault="00E13DF7" w:rsidP="00BE183E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rPr>
          <w:sz w:val="22"/>
          <w:szCs w:val="22"/>
          <w:lang w:val="sk-SK"/>
        </w:rPr>
      </w:pPr>
      <w:r w:rsidRPr="00BE183E">
        <w:rPr>
          <w:sz w:val="22"/>
          <w:szCs w:val="22"/>
          <w:lang w:val="sk-SK"/>
        </w:rPr>
        <w:t>Dlhodobé nežiaduce účinky môžu zahŕňať funkčné poruchy štítnej žľazy ako je eutyroidná struma a/alebo hypotyreóza</w:t>
      </w:r>
      <w:r w:rsidR="00EA1AAE" w:rsidRPr="00BE183E">
        <w:rPr>
          <w:sz w:val="22"/>
          <w:szCs w:val="22"/>
          <w:lang w:val="sk-SK"/>
        </w:rPr>
        <w:t xml:space="preserve"> (</w:t>
      </w:r>
      <w:r w:rsidR="00366A28" w:rsidRPr="00BE183E">
        <w:rPr>
          <w:sz w:val="22"/>
          <w:szCs w:val="22"/>
          <w:lang w:val="sk-SK"/>
        </w:rPr>
        <w:t xml:space="preserve">zväčšenie štítnej žľazy zväčšenie štítnej žľazy a/alebo </w:t>
      </w:r>
      <w:r w:rsidR="002C5A53" w:rsidRPr="00BE183E">
        <w:rPr>
          <w:rStyle w:val="st1"/>
          <w:sz w:val="22"/>
          <w:szCs w:val="22"/>
        </w:rPr>
        <w:t>zníženie tvorby</w:t>
      </w:r>
      <w:r w:rsidR="00366A28" w:rsidRPr="00BE183E">
        <w:rPr>
          <w:rStyle w:val="st1"/>
          <w:sz w:val="22"/>
          <w:szCs w:val="22"/>
        </w:rPr>
        <w:t xml:space="preserve"> hormónov štítnej žľazy)</w:t>
      </w:r>
      <w:r w:rsidRPr="00BE183E">
        <w:rPr>
          <w:sz w:val="22"/>
          <w:szCs w:val="22"/>
          <w:lang w:val="sk-SK"/>
        </w:rPr>
        <w:t>.</w:t>
      </w:r>
    </w:p>
    <w:p w:rsidR="00E13DF7" w:rsidRPr="00BE183E" w:rsidRDefault="00E13DF7" w:rsidP="00BE183E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rPr>
          <w:sz w:val="22"/>
          <w:szCs w:val="22"/>
          <w:lang w:val="sk-SK"/>
        </w:rPr>
      </w:pPr>
      <w:r w:rsidRPr="00BE183E">
        <w:rPr>
          <w:sz w:val="22"/>
          <w:szCs w:val="22"/>
          <w:lang w:val="sk-SK"/>
        </w:rPr>
        <w:t>zvýšenie telesnej hmotnosti</w:t>
      </w:r>
      <w:r w:rsidR="00921FF5" w:rsidRPr="00BE183E">
        <w:rPr>
          <w:sz w:val="22"/>
          <w:szCs w:val="22"/>
          <w:lang w:val="sk-SK"/>
        </w:rPr>
        <w:t>,</w:t>
      </w:r>
    </w:p>
    <w:p w:rsidR="00921FF5" w:rsidRPr="00BE183E" w:rsidRDefault="00921FF5" w:rsidP="00BE183E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rPr>
          <w:sz w:val="22"/>
          <w:szCs w:val="22"/>
          <w:lang w:val="sk-SK"/>
        </w:rPr>
      </w:pPr>
      <w:r w:rsidRPr="00BE183E">
        <w:rPr>
          <w:sz w:val="22"/>
          <w:szCs w:val="22"/>
          <w:lang w:val="sk-SK"/>
        </w:rPr>
        <w:t>zmätenosť,</w:t>
      </w:r>
    </w:p>
    <w:p w:rsidR="00921FF5" w:rsidRPr="00BE183E" w:rsidRDefault="00921FF5" w:rsidP="00BE183E">
      <w:pPr>
        <w:pStyle w:val="Odstavecseseznamem"/>
        <w:numPr>
          <w:ilvl w:val="0"/>
          <w:numId w:val="2"/>
        </w:numPr>
        <w:rPr>
          <w:sz w:val="22"/>
          <w:szCs w:val="22"/>
          <w:lang w:val="sk-SK"/>
        </w:rPr>
      </w:pPr>
      <w:r w:rsidRPr="00BE183E">
        <w:rPr>
          <w:sz w:val="22"/>
          <w:szCs w:val="22"/>
          <w:lang w:val="sk-SK"/>
        </w:rPr>
        <w:t>poruchy pamäti,</w:t>
      </w:r>
    </w:p>
    <w:p w:rsidR="00921FF5" w:rsidRPr="00BE183E" w:rsidRDefault="00921FF5" w:rsidP="00BE183E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rPr>
          <w:sz w:val="22"/>
          <w:szCs w:val="22"/>
          <w:lang w:val="sk-SK"/>
        </w:rPr>
      </w:pPr>
      <w:r w:rsidRPr="00BE183E">
        <w:rPr>
          <w:sz w:val="22"/>
          <w:szCs w:val="22"/>
          <w:lang w:val="sk-SK"/>
        </w:rPr>
        <w:t>triaška, hlavne jemné trasenie rúk,</w:t>
      </w:r>
    </w:p>
    <w:p w:rsidR="00921FF5" w:rsidRPr="00BE183E" w:rsidRDefault="005E773A" w:rsidP="00BE183E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rPr>
          <w:sz w:val="22"/>
          <w:szCs w:val="22"/>
          <w:lang w:val="sk-SK"/>
        </w:rPr>
      </w:pPr>
      <w:r w:rsidRPr="00BE183E">
        <w:rPr>
          <w:sz w:val="22"/>
          <w:szCs w:val="22"/>
          <w:lang w:val="sk-SK"/>
        </w:rPr>
        <w:t>poruchy srdcovej činnosti</w:t>
      </w:r>
      <w:r w:rsidR="00366A28" w:rsidRPr="00BE183E">
        <w:rPr>
          <w:sz w:val="22"/>
          <w:szCs w:val="22"/>
          <w:lang w:val="sk-SK"/>
        </w:rPr>
        <w:t xml:space="preserve"> </w:t>
      </w:r>
      <w:r w:rsidRPr="00BE183E">
        <w:rPr>
          <w:sz w:val="22"/>
          <w:szCs w:val="22"/>
        </w:rPr>
        <w:t>(zmeny na elektrokardiografickom zázname činnosti srdca</w:t>
      </w:r>
      <w:r w:rsidR="00366A28" w:rsidRPr="00BE183E">
        <w:rPr>
          <w:sz w:val="22"/>
          <w:szCs w:val="22"/>
          <w:lang w:val="sk-SK"/>
        </w:rPr>
        <w:t>)</w:t>
      </w:r>
      <w:r w:rsidR="00921FF5" w:rsidRPr="00BE183E">
        <w:rPr>
          <w:sz w:val="22"/>
          <w:szCs w:val="22"/>
          <w:lang w:val="sk-SK"/>
        </w:rPr>
        <w:t>,</w:t>
      </w:r>
    </w:p>
    <w:p w:rsidR="00921FF5" w:rsidRPr="00BE183E" w:rsidRDefault="00921FF5" w:rsidP="00BE183E">
      <w:pPr>
        <w:pStyle w:val="Odstavecseseznamem"/>
        <w:numPr>
          <w:ilvl w:val="0"/>
          <w:numId w:val="2"/>
        </w:numPr>
        <w:rPr>
          <w:sz w:val="22"/>
          <w:szCs w:val="22"/>
          <w:lang w:val="sk-SK"/>
        </w:rPr>
      </w:pPr>
      <w:r w:rsidRPr="00BE183E">
        <w:rPr>
          <w:sz w:val="22"/>
          <w:szCs w:val="22"/>
          <w:lang w:val="sk-SK"/>
        </w:rPr>
        <w:t>brušný diskomfort,</w:t>
      </w:r>
      <w:r w:rsidR="005E773A" w:rsidRPr="00BE183E">
        <w:rPr>
          <w:sz w:val="22"/>
          <w:szCs w:val="22"/>
          <w:lang w:val="sk-SK"/>
        </w:rPr>
        <w:t xml:space="preserve"> </w:t>
      </w:r>
    </w:p>
    <w:p w:rsidR="00921FF5" w:rsidRPr="00BE183E" w:rsidRDefault="00921FF5" w:rsidP="00BE183E">
      <w:pPr>
        <w:pStyle w:val="Odstavecseseznamem"/>
        <w:numPr>
          <w:ilvl w:val="0"/>
          <w:numId w:val="2"/>
        </w:numPr>
        <w:rPr>
          <w:sz w:val="22"/>
          <w:szCs w:val="22"/>
          <w:lang w:val="sk-SK"/>
        </w:rPr>
      </w:pPr>
      <w:r w:rsidRPr="00BE183E">
        <w:rPr>
          <w:sz w:val="22"/>
          <w:szCs w:val="22"/>
          <w:lang w:val="sk-SK"/>
        </w:rPr>
        <w:t>nauzea</w:t>
      </w:r>
      <w:r w:rsidR="00366A28" w:rsidRPr="00BE183E">
        <w:rPr>
          <w:sz w:val="22"/>
          <w:szCs w:val="22"/>
          <w:lang w:val="sk-SK"/>
        </w:rPr>
        <w:t xml:space="preserve"> (nevoľnosť</w:t>
      </w:r>
      <w:r w:rsidR="005E773A" w:rsidRPr="00BE183E">
        <w:rPr>
          <w:sz w:val="22"/>
          <w:szCs w:val="22"/>
          <w:lang w:val="sk-SK"/>
        </w:rPr>
        <w:t xml:space="preserve"> – pocit na zvracanie</w:t>
      </w:r>
      <w:r w:rsidR="00366A28" w:rsidRPr="00BE183E">
        <w:rPr>
          <w:sz w:val="22"/>
          <w:szCs w:val="22"/>
          <w:lang w:val="sk-SK"/>
        </w:rPr>
        <w:t>)</w:t>
      </w:r>
      <w:r w:rsidRPr="00BE183E">
        <w:rPr>
          <w:sz w:val="22"/>
          <w:szCs w:val="22"/>
          <w:lang w:val="sk-SK"/>
        </w:rPr>
        <w:t>,</w:t>
      </w:r>
    </w:p>
    <w:p w:rsidR="00921FF5" w:rsidRPr="00BE183E" w:rsidRDefault="00921FF5" w:rsidP="00BE183E">
      <w:pPr>
        <w:pStyle w:val="Odstavecseseznamem"/>
        <w:numPr>
          <w:ilvl w:val="0"/>
          <w:numId w:val="2"/>
        </w:numPr>
        <w:rPr>
          <w:sz w:val="22"/>
          <w:szCs w:val="22"/>
          <w:lang w:val="sk-SK"/>
        </w:rPr>
      </w:pPr>
      <w:r w:rsidRPr="00BE183E">
        <w:rPr>
          <w:sz w:val="22"/>
          <w:szCs w:val="22"/>
          <w:lang w:val="sk-SK"/>
        </w:rPr>
        <w:t>hnačka,</w:t>
      </w:r>
    </w:p>
    <w:p w:rsidR="00921FF5" w:rsidRPr="00BE183E" w:rsidRDefault="00921FF5" w:rsidP="00BE183E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rPr>
          <w:sz w:val="22"/>
          <w:szCs w:val="22"/>
          <w:lang w:val="sk-SK"/>
        </w:rPr>
      </w:pPr>
      <w:r w:rsidRPr="00BE183E">
        <w:rPr>
          <w:sz w:val="22"/>
          <w:szCs w:val="22"/>
          <w:lang w:val="sk-SK"/>
        </w:rPr>
        <w:t>sucho v ústach,</w:t>
      </w:r>
    </w:p>
    <w:p w:rsidR="00921FF5" w:rsidRPr="00BE183E" w:rsidRDefault="00921FF5" w:rsidP="00BE183E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rPr>
          <w:sz w:val="22"/>
          <w:szCs w:val="22"/>
          <w:lang w:val="sk-SK"/>
        </w:rPr>
      </w:pPr>
      <w:r w:rsidRPr="00BE183E">
        <w:rPr>
          <w:sz w:val="22"/>
          <w:szCs w:val="22"/>
          <w:lang w:val="sk-SK"/>
        </w:rPr>
        <w:t>svalová slabosť,</w:t>
      </w:r>
    </w:p>
    <w:p w:rsidR="00921FF5" w:rsidRPr="00BE183E" w:rsidRDefault="00921FF5" w:rsidP="00BE183E">
      <w:pPr>
        <w:pStyle w:val="Odstavecseseznamem"/>
        <w:numPr>
          <w:ilvl w:val="0"/>
          <w:numId w:val="2"/>
        </w:numPr>
        <w:rPr>
          <w:sz w:val="22"/>
          <w:szCs w:val="22"/>
          <w:lang w:val="sk-SK"/>
        </w:rPr>
      </w:pPr>
      <w:r w:rsidRPr="00BE183E">
        <w:rPr>
          <w:sz w:val="22"/>
          <w:szCs w:val="22"/>
          <w:lang w:val="sk-SK"/>
        </w:rPr>
        <w:t>polydipsia a/alebo polyúria</w:t>
      </w:r>
      <w:r w:rsidR="00366A28" w:rsidRPr="00BE183E">
        <w:rPr>
          <w:sz w:val="22"/>
          <w:szCs w:val="22"/>
          <w:lang w:val="sk-SK"/>
        </w:rPr>
        <w:t xml:space="preserve"> (</w:t>
      </w:r>
      <w:r w:rsidR="006C6713" w:rsidRPr="00BE183E">
        <w:rPr>
          <w:sz w:val="22"/>
          <w:szCs w:val="22"/>
          <w:lang w:val="sk-SK"/>
        </w:rPr>
        <w:t>pocit</w:t>
      </w:r>
      <w:r w:rsidR="005E773A" w:rsidRPr="00BE183E">
        <w:rPr>
          <w:sz w:val="22"/>
          <w:szCs w:val="22"/>
          <w:lang w:val="sk-SK"/>
        </w:rPr>
        <w:t xml:space="preserve"> </w:t>
      </w:r>
      <w:r w:rsidR="006C6713" w:rsidRPr="00BE183E">
        <w:rPr>
          <w:sz w:val="22"/>
          <w:szCs w:val="22"/>
          <w:lang w:val="sk-SK"/>
        </w:rPr>
        <w:t xml:space="preserve">smädu - nadmerný príjem tekutín, </w:t>
      </w:r>
      <w:r w:rsidR="00366A28" w:rsidRPr="00BE183E">
        <w:rPr>
          <w:sz w:val="22"/>
          <w:szCs w:val="22"/>
          <w:lang w:val="sk-SK"/>
        </w:rPr>
        <w:t>zvyčajne reverzibilné po ukončení liečby lítiom)</w:t>
      </w:r>
      <w:r w:rsidRPr="00BE183E">
        <w:rPr>
          <w:sz w:val="22"/>
          <w:szCs w:val="22"/>
          <w:lang w:val="sk-SK"/>
        </w:rPr>
        <w:t>,</w:t>
      </w:r>
    </w:p>
    <w:p w:rsidR="00921FF5" w:rsidRPr="00BE183E" w:rsidRDefault="00921FF5" w:rsidP="00BE183E">
      <w:pPr>
        <w:pStyle w:val="Odstavecseseznamem"/>
        <w:numPr>
          <w:ilvl w:val="0"/>
          <w:numId w:val="2"/>
        </w:numPr>
        <w:rPr>
          <w:sz w:val="22"/>
          <w:szCs w:val="22"/>
          <w:lang w:val="sk-SK"/>
        </w:rPr>
      </w:pPr>
      <w:r w:rsidRPr="00BE183E">
        <w:rPr>
          <w:sz w:val="22"/>
          <w:szCs w:val="22"/>
          <w:lang w:val="sk-SK"/>
        </w:rPr>
        <w:t>nefrogénny diabetes insipidus</w:t>
      </w:r>
      <w:r w:rsidR="00366A28" w:rsidRPr="00BE183E">
        <w:rPr>
          <w:sz w:val="22"/>
          <w:szCs w:val="22"/>
          <w:lang w:val="sk-SK"/>
        </w:rPr>
        <w:t xml:space="preserve"> (</w:t>
      </w:r>
      <w:r w:rsidR="009910D1" w:rsidRPr="00BE183E">
        <w:rPr>
          <w:sz w:val="22"/>
          <w:szCs w:val="22"/>
          <w:lang w:val="sk-SK"/>
        </w:rPr>
        <w:t xml:space="preserve">časté a nadmerné močenie, </w:t>
      </w:r>
      <w:r w:rsidR="00366A28" w:rsidRPr="00BE183E">
        <w:rPr>
          <w:sz w:val="22"/>
          <w:szCs w:val="22"/>
          <w:lang w:val="sk-SK"/>
        </w:rPr>
        <w:t>zvyčajne reverzibilné po ukončení liečby lítiom),</w:t>
      </w:r>
    </w:p>
    <w:p w:rsidR="00921FF5" w:rsidRPr="00BE183E" w:rsidRDefault="00921FF5" w:rsidP="00BE183E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rPr>
          <w:sz w:val="22"/>
          <w:szCs w:val="22"/>
          <w:lang w:val="sk-SK"/>
        </w:rPr>
      </w:pPr>
      <w:r w:rsidRPr="00BE183E">
        <w:rPr>
          <w:sz w:val="22"/>
          <w:szCs w:val="22"/>
          <w:lang w:val="sk-SK"/>
        </w:rPr>
        <w:t>Dlhodobá liečba lítiom môže mať za následok trvalé zmeny v </w:t>
      </w:r>
      <w:r w:rsidR="005E773A" w:rsidRPr="00BE183E">
        <w:rPr>
          <w:sz w:val="22"/>
          <w:szCs w:val="22"/>
          <w:lang w:val="sk-SK"/>
        </w:rPr>
        <w:t>štruktúre</w:t>
      </w:r>
      <w:r w:rsidRPr="00BE183E">
        <w:rPr>
          <w:sz w:val="22"/>
          <w:szCs w:val="22"/>
          <w:lang w:val="sk-SK"/>
        </w:rPr>
        <w:t xml:space="preserve"> obličiek, vznik obličkových mikrocýst</w:t>
      </w:r>
      <w:r w:rsidR="005E773A" w:rsidRPr="00BE183E">
        <w:rPr>
          <w:sz w:val="22"/>
          <w:szCs w:val="22"/>
          <w:lang w:val="sk-SK"/>
        </w:rPr>
        <w:t xml:space="preserve"> </w:t>
      </w:r>
      <w:r w:rsidRPr="00BE183E">
        <w:rPr>
          <w:sz w:val="22"/>
          <w:szCs w:val="22"/>
          <w:lang w:val="sk-SK"/>
        </w:rPr>
        <w:t>a zhoršenie funkcie obličiek..</w:t>
      </w:r>
    </w:p>
    <w:p w:rsidR="00856988" w:rsidRPr="00BE183E" w:rsidRDefault="00856988" w:rsidP="00BE183E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:rsidR="00856988" w:rsidRPr="00BE183E" w:rsidRDefault="00856988" w:rsidP="00BE183E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BE183E">
        <w:rPr>
          <w:b/>
          <w:sz w:val="22"/>
          <w:szCs w:val="22"/>
          <w:lang w:val="sk-SK"/>
        </w:rPr>
        <w:t xml:space="preserve">Časté </w:t>
      </w:r>
      <w:r w:rsidRPr="00BE183E">
        <w:rPr>
          <w:sz w:val="22"/>
          <w:szCs w:val="22"/>
          <w:lang w:val="sk-SK"/>
        </w:rPr>
        <w:t>(môžu postihovať menej ako 1 zo 10 osôb):</w:t>
      </w:r>
    </w:p>
    <w:p w:rsidR="00B607CD" w:rsidRPr="00BE183E" w:rsidRDefault="00921FF5" w:rsidP="00BE183E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rPr>
          <w:sz w:val="22"/>
          <w:szCs w:val="22"/>
          <w:lang w:val="sk-SK"/>
        </w:rPr>
      </w:pPr>
      <w:r w:rsidRPr="00BE183E">
        <w:rPr>
          <w:sz w:val="22"/>
          <w:szCs w:val="22"/>
          <w:lang w:val="sk-SK"/>
        </w:rPr>
        <w:t>podráždenie očí (vo väčšine prípadov reverzibilné),</w:t>
      </w:r>
    </w:p>
    <w:p w:rsidR="00921FF5" w:rsidRPr="00BE183E" w:rsidRDefault="00921FF5" w:rsidP="00BE183E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rPr>
          <w:sz w:val="22"/>
          <w:szCs w:val="22"/>
          <w:lang w:val="sk-SK"/>
        </w:rPr>
      </w:pPr>
      <w:r w:rsidRPr="00BE183E">
        <w:rPr>
          <w:sz w:val="22"/>
          <w:szCs w:val="22"/>
          <w:lang w:val="sk-SK"/>
        </w:rPr>
        <w:t>poruchy chuti,</w:t>
      </w:r>
    </w:p>
    <w:p w:rsidR="00921FF5" w:rsidRPr="00BE183E" w:rsidRDefault="009910D1" w:rsidP="00BE183E">
      <w:pPr>
        <w:pStyle w:val="Odstavecseseznamem"/>
        <w:numPr>
          <w:ilvl w:val="0"/>
          <w:numId w:val="2"/>
        </w:numPr>
        <w:rPr>
          <w:sz w:val="22"/>
          <w:szCs w:val="22"/>
          <w:lang w:val="sk-SK"/>
        </w:rPr>
      </w:pPr>
      <w:r w:rsidRPr="00BE183E">
        <w:rPr>
          <w:rStyle w:val="st1"/>
          <w:sz w:val="22"/>
          <w:szCs w:val="22"/>
        </w:rPr>
        <w:t>opuchy</w:t>
      </w:r>
      <w:r w:rsidR="00921FF5" w:rsidRPr="00BE183E">
        <w:rPr>
          <w:sz w:val="22"/>
          <w:szCs w:val="22"/>
          <w:lang w:val="sk-SK"/>
        </w:rPr>
        <w:t>,</w:t>
      </w:r>
    </w:p>
    <w:p w:rsidR="00921FF5" w:rsidRPr="00BE183E" w:rsidRDefault="00921FF5" w:rsidP="00BE183E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rPr>
          <w:sz w:val="22"/>
          <w:szCs w:val="22"/>
          <w:lang w:val="sk-SK"/>
        </w:rPr>
      </w:pPr>
      <w:r w:rsidRPr="00BE183E">
        <w:rPr>
          <w:sz w:val="22"/>
          <w:szCs w:val="22"/>
          <w:lang w:val="sk-SK"/>
        </w:rPr>
        <w:t>únava.</w:t>
      </w:r>
    </w:p>
    <w:p w:rsidR="00856988" w:rsidRPr="00BE183E" w:rsidRDefault="00856988" w:rsidP="00BE183E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:rsidR="00856988" w:rsidRPr="00BE183E" w:rsidRDefault="00E13DF7" w:rsidP="00BE183E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BE183E">
        <w:rPr>
          <w:b/>
          <w:iCs/>
          <w:sz w:val="22"/>
          <w:szCs w:val="22"/>
          <w:lang w:val="sk-SK"/>
        </w:rPr>
        <w:t>Zriedkavé</w:t>
      </w:r>
      <w:r w:rsidRPr="00BE183E">
        <w:rPr>
          <w:iCs/>
          <w:sz w:val="22"/>
          <w:szCs w:val="22"/>
          <w:lang w:val="sk-SK"/>
        </w:rPr>
        <w:t xml:space="preserve"> (môžu postihovať menej ako 1 z 1 000 osôb):</w:t>
      </w:r>
    </w:p>
    <w:p w:rsidR="00856988" w:rsidRPr="00BE183E" w:rsidRDefault="00921FF5" w:rsidP="00BE183E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rPr>
          <w:sz w:val="22"/>
          <w:szCs w:val="22"/>
          <w:lang w:val="sk-SK"/>
        </w:rPr>
      </w:pPr>
      <w:r w:rsidRPr="00BE183E">
        <w:rPr>
          <w:sz w:val="22"/>
          <w:szCs w:val="22"/>
          <w:lang w:val="sk-SK"/>
        </w:rPr>
        <w:t>vracanie</w:t>
      </w:r>
    </w:p>
    <w:p w:rsidR="00856988" w:rsidRPr="00BE183E" w:rsidRDefault="00856988" w:rsidP="00BE183E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:rsidR="00E13DF7" w:rsidRPr="00BE183E" w:rsidRDefault="00E13DF7" w:rsidP="00BE183E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BE183E">
        <w:rPr>
          <w:b/>
          <w:sz w:val="22"/>
          <w:szCs w:val="22"/>
          <w:lang w:val="sk-SK"/>
        </w:rPr>
        <w:t>Veľmi zriedkavé</w:t>
      </w:r>
      <w:r w:rsidRPr="00BE183E">
        <w:rPr>
          <w:sz w:val="22"/>
          <w:szCs w:val="22"/>
          <w:lang w:val="sk-SK"/>
        </w:rPr>
        <w:t xml:space="preserve"> (môžu postihovať menej ako 1 z 10 000 osôb):</w:t>
      </w:r>
    </w:p>
    <w:p w:rsidR="00856988" w:rsidRPr="00BE183E" w:rsidRDefault="00921FF5" w:rsidP="00BE183E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rPr>
          <w:sz w:val="22"/>
          <w:szCs w:val="22"/>
          <w:lang w:val="sk-SK"/>
        </w:rPr>
      </w:pPr>
      <w:r w:rsidRPr="00BE183E">
        <w:rPr>
          <w:sz w:val="22"/>
          <w:szCs w:val="22"/>
          <w:lang w:val="sk-SK"/>
        </w:rPr>
        <w:t>hypotyreóza</w:t>
      </w:r>
      <w:r w:rsidR="009910D1" w:rsidRPr="00BE183E">
        <w:rPr>
          <w:sz w:val="22"/>
          <w:szCs w:val="22"/>
          <w:lang w:val="sk-SK"/>
        </w:rPr>
        <w:t xml:space="preserve"> (</w:t>
      </w:r>
      <w:r w:rsidR="00BF38C9" w:rsidRPr="00BE183E">
        <w:rPr>
          <w:sz w:val="22"/>
          <w:szCs w:val="22"/>
          <w:lang w:val="sk-SK"/>
        </w:rPr>
        <w:t>znížená funkcia štítnej žľazy)</w:t>
      </w:r>
      <w:r w:rsidRPr="00BE183E">
        <w:rPr>
          <w:sz w:val="22"/>
          <w:szCs w:val="22"/>
          <w:lang w:val="sk-SK"/>
        </w:rPr>
        <w:t>,</w:t>
      </w:r>
    </w:p>
    <w:p w:rsidR="00921FF5" w:rsidRPr="00BE183E" w:rsidRDefault="00921FF5" w:rsidP="00BE183E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rPr>
          <w:sz w:val="22"/>
          <w:szCs w:val="22"/>
          <w:lang w:val="sk-SK"/>
        </w:rPr>
      </w:pPr>
      <w:r w:rsidRPr="00BE183E">
        <w:rPr>
          <w:sz w:val="22"/>
          <w:szCs w:val="22"/>
          <w:lang w:val="sk-SK"/>
        </w:rPr>
        <w:t>delírium</w:t>
      </w:r>
      <w:r w:rsidR="00366A28" w:rsidRPr="00BE183E">
        <w:rPr>
          <w:sz w:val="22"/>
          <w:szCs w:val="22"/>
          <w:lang w:val="sk-SK"/>
        </w:rPr>
        <w:t xml:space="preserve"> (blúznenie)</w:t>
      </w:r>
      <w:r w:rsidRPr="00BE183E">
        <w:rPr>
          <w:sz w:val="22"/>
          <w:szCs w:val="22"/>
          <w:lang w:val="sk-SK"/>
        </w:rPr>
        <w:t>,</w:t>
      </w:r>
    </w:p>
    <w:p w:rsidR="00921FF5" w:rsidRPr="00BE183E" w:rsidRDefault="00921FF5" w:rsidP="00BE183E">
      <w:pPr>
        <w:pStyle w:val="Odstavecseseznamem"/>
        <w:numPr>
          <w:ilvl w:val="0"/>
          <w:numId w:val="2"/>
        </w:numPr>
        <w:rPr>
          <w:sz w:val="22"/>
          <w:szCs w:val="22"/>
          <w:lang w:val="sk-SK"/>
        </w:rPr>
      </w:pPr>
      <w:r w:rsidRPr="00BE183E">
        <w:rPr>
          <w:sz w:val="22"/>
          <w:szCs w:val="22"/>
          <w:lang w:val="sk-SK"/>
        </w:rPr>
        <w:t xml:space="preserve">poruchy vedomia, </w:t>
      </w:r>
    </w:p>
    <w:p w:rsidR="00921FF5" w:rsidRPr="00BE183E" w:rsidRDefault="00921FF5" w:rsidP="00BE183E">
      <w:pPr>
        <w:pStyle w:val="Odstavecseseznamem"/>
        <w:numPr>
          <w:ilvl w:val="0"/>
          <w:numId w:val="2"/>
        </w:numPr>
        <w:rPr>
          <w:sz w:val="22"/>
          <w:szCs w:val="22"/>
          <w:lang w:val="sk-SK"/>
        </w:rPr>
      </w:pPr>
      <w:r w:rsidRPr="00BE183E">
        <w:rPr>
          <w:sz w:val="22"/>
          <w:szCs w:val="22"/>
          <w:lang w:val="sk-SK"/>
        </w:rPr>
        <w:t>extrapyramídové poruchy</w:t>
      </w:r>
      <w:r w:rsidR="00BF38C9" w:rsidRPr="00BE183E">
        <w:rPr>
          <w:sz w:val="22"/>
          <w:szCs w:val="22"/>
          <w:lang w:val="sk-SK"/>
        </w:rPr>
        <w:t xml:space="preserve"> (</w:t>
      </w:r>
      <w:r w:rsidR="00B34C3D" w:rsidRPr="00BE183E">
        <w:rPr>
          <w:sz w:val="22"/>
          <w:szCs w:val="22"/>
          <w:lang w:val="sk-SK"/>
        </w:rPr>
        <w:t xml:space="preserve">poruchy pohybu, </w:t>
      </w:r>
      <w:r w:rsidR="00BF38C9" w:rsidRPr="00BE183E">
        <w:rPr>
          <w:sz w:val="22"/>
          <w:szCs w:val="22"/>
          <w:lang w:val="sk-SK"/>
        </w:rPr>
        <w:t>napr. mimovoľné svalové kŕče</w:t>
      </w:r>
      <w:r w:rsidR="00B34C3D" w:rsidRPr="00BE183E">
        <w:rPr>
          <w:sz w:val="22"/>
          <w:szCs w:val="22"/>
          <w:lang w:val="sk-SK"/>
        </w:rPr>
        <w:t xml:space="preserve"> alebo zníženie pohyblivosti</w:t>
      </w:r>
      <w:r w:rsidR="00BF38C9" w:rsidRPr="00BE183E">
        <w:rPr>
          <w:sz w:val="22"/>
          <w:szCs w:val="22"/>
          <w:lang w:val="sk-SK"/>
        </w:rPr>
        <w:t>)</w:t>
      </w:r>
      <w:r w:rsidRPr="00BE183E">
        <w:rPr>
          <w:sz w:val="22"/>
          <w:szCs w:val="22"/>
          <w:lang w:val="sk-SK"/>
        </w:rPr>
        <w:t xml:space="preserve">, </w:t>
      </w:r>
    </w:p>
    <w:p w:rsidR="00BF38C9" w:rsidRPr="00BE183E" w:rsidRDefault="00921FF5" w:rsidP="00BE183E">
      <w:pPr>
        <w:pStyle w:val="Odstavecseseznamem"/>
        <w:numPr>
          <w:ilvl w:val="0"/>
          <w:numId w:val="2"/>
        </w:numPr>
        <w:rPr>
          <w:sz w:val="22"/>
          <w:szCs w:val="22"/>
          <w:lang w:val="sk-SK"/>
        </w:rPr>
      </w:pPr>
      <w:r w:rsidRPr="00BE183E">
        <w:rPr>
          <w:sz w:val="22"/>
          <w:szCs w:val="22"/>
          <w:lang w:val="sk-SK"/>
        </w:rPr>
        <w:t>encefalopatia</w:t>
      </w:r>
      <w:r w:rsidR="00BF38C9" w:rsidRPr="00BE183E">
        <w:rPr>
          <w:sz w:val="22"/>
          <w:szCs w:val="22"/>
          <w:lang w:val="sk-SK"/>
        </w:rPr>
        <w:t xml:space="preserve"> (</w:t>
      </w:r>
      <w:r w:rsidR="00BF38C9" w:rsidRPr="00BE183E">
        <w:rPr>
          <w:rStyle w:val="st1"/>
          <w:sz w:val="22"/>
          <w:szCs w:val="22"/>
        </w:rPr>
        <w:t>psychické poruchy vyvolané ochorením mozgu)</w:t>
      </w:r>
      <w:r w:rsidRPr="00BE183E">
        <w:rPr>
          <w:sz w:val="22"/>
          <w:szCs w:val="22"/>
          <w:lang w:val="sk-SK"/>
        </w:rPr>
        <w:t xml:space="preserve">, </w:t>
      </w:r>
    </w:p>
    <w:p w:rsidR="00921FF5" w:rsidRPr="00BE183E" w:rsidRDefault="00921FF5" w:rsidP="00BE183E">
      <w:pPr>
        <w:pStyle w:val="Odstavecseseznamem"/>
        <w:numPr>
          <w:ilvl w:val="0"/>
          <w:numId w:val="2"/>
        </w:numPr>
        <w:rPr>
          <w:sz w:val="22"/>
          <w:szCs w:val="22"/>
          <w:lang w:val="sk-SK"/>
        </w:rPr>
      </w:pPr>
      <w:r w:rsidRPr="00BE183E">
        <w:rPr>
          <w:sz w:val="22"/>
          <w:szCs w:val="22"/>
          <w:lang w:val="sk-SK"/>
        </w:rPr>
        <w:t>cerebelárny syndróm</w:t>
      </w:r>
      <w:r w:rsidR="00BF38C9" w:rsidRPr="00BE183E">
        <w:rPr>
          <w:sz w:val="22"/>
          <w:szCs w:val="22"/>
          <w:lang w:val="sk-SK"/>
        </w:rPr>
        <w:t xml:space="preserve"> (poruchy koordinácie a rovnováhy, môže sa vyskytnúť pri dlhodobej liečbe),</w:t>
      </w:r>
      <w:r w:rsidRPr="00BE183E">
        <w:rPr>
          <w:sz w:val="22"/>
          <w:szCs w:val="22"/>
          <w:lang w:val="sk-SK"/>
        </w:rPr>
        <w:t xml:space="preserve">, </w:t>
      </w:r>
    </w:p>
    <w:p w:rsidR="00921FF5" w:rsidRPr="00BE183E" w:rsidRDefault="00921FF5" w:rsidP="00BE183E">
      <w:pPr>
        <w:pStyle w:val="Odstavecseseznamem"/>
        <w:numPr>
          <w:ilvl w:val="0"/>
          <w:numId w:val="2"/>
        </w:numPr>
        <w:rPr>
          <w:sz w:val="22"/>
          <w:szCs w:val="22"/>
          <w:lang w:val="sk-SK"/>
        </w:rPr>
      </w:pPr>
      <w:r w:rsidRPr="00BE183E">
        <w:rPr>
          <w:sz w:val="22"/>
          <w:szCs w:val="22"/>
          <w:lang w:val="sk-SK"/>
        </w:rPr>
        <w:t>nystagmus</w:t>
      </w:r>
      <w:r w:rsidR="00940E28" w:rsidRPr="00BE183E">
        <w:rPr>
          <w:sz w:val="22"/>
          <w:szCs w:val="22"/>
          <w:lang w:val="sk-SK"/>
        </w:rPr>
        <w:t xml:space="preserve"> (mimovoľné pohyby očí)</w:t>
      </w:r>
      <w:r w:rsidRPr="00BE183E">
        <w:rPr>
          <w:sz w:val="22"/>
          <w:szCs w:val="22"/>
          <w:lang w:val="sk-SK"/>
        </w:rPr>
        <w:t>,</w:t>
      </w:r>
    </w:p>
    <w:p w:rsidR="00921FF5" w:rsidRPr="00BE183E" w:rsidRDefault="00921FF5" w:rsidP="00BE183E">
      <w:pPr>
        <w:pStyle w:val="Odstavecseseznamem"/>
        <w:numPr>
          <w:ilvl w:val="0"/>
          <w:numId w:val="2"/>
        </w:numPr>
        <w:rPr>
          <w:sz w:val="22"/>
          <w:szCs w:val="22"/>
          <w:lang w:val="sk-SK"/>
        </w:rPr>
      </w:pPr>
      <w:r w:rsidRPr="00BE183E">
        <w:rPr>
          <w:sz w:val="22"/>
          <w:szCs w:val="22"/>
          <w:lang w:val="sk-SK"/>
        </w:rPr>
        <w:t>myoklónia</w:t>
      </w:r>
      <w:r w:rsidR="00940E28" w:rsidRPr="00BE183E">
        <w:rPr>
          <w:sz w:val="22"/>
          <w:szCs w:val="22"/>
          <w:lang w:val="sk-SK"/>
        </w:rPr>
        <w:t xml:space="preserve"> (</w:t>
      </w:r>
      <w:r w:rsidR="00940E28" w:rsidRPr="00BE183E">
        <w:rPr>
          <w:rStyle w:val="st1"/>
          <w:sz w:val="22"/>
          <w:szCs w:val="22"/>
        </w:rPr>
        <w:t>krátke, kŕčovité šklbanie, svalové kŕče)</w:t>
      </w:r>
      <w:r w:rsidRPr="00BE183E">
        <w:rPr>
          <w:sz w:val="22"/>
          <w:szCs w:val="22"/>
          <w:lang w:val="sk-SK"/>
        </w:rPr>
        <w:t>,</w:t>
      </w:r>
    </w:p>
    <w:p w:rsidR="00921FF5" w:rsidRPr="00BE183E" w:rsidRDefault="00921FF5" w:rsidP="00BE183E">
      <w:pPr>
        <w:pStyle w:val="Odstavecseseznamem"/>
        <w:numPr>
          <w:ilvl w:val="0"/>
          <w:numId w:val="2"/>
        </w:numPr>
        <w:rPr>
          <w:sz w:val="22"/>
          <w:szCs w:val="22"/>
          <w:lang w:val="sk-SK"/>
        </w:rPr>
      </w:pPr>
      <w:r w:rsidRPr="00BE183E">
        <w:rPr>
          <w:sz w:val="22"/>
          <w:szCs w:val="22"/>
          <w:lang w:val="sk-SK"/>
        </w:rPr>
        <w:t>benígna intrakraniálna hypertenzia</w:t>
      </w:r>
      <w:r w:rsidR="00940E28" w:rsidRPr="00BE183E">
        <w:rPr>
          <w:sz w:val="22"/>
          <w:szCs w:val="22"/>
          <w:lang w:val="sk-SK"/>
        </w:rPr>
        <w:t xml:space="preserve"> (zvýšený tlak v lebečnej dutine spôsobujúci bolesti hlavy)</w:t>
      </w:r>
      <w:r w:rsidRPr="00BE183E">
        <w:rPr>
          <w:sz w:val="22"/>
          <w:szCs w:val="22"/>
          <w:lang w:val="sk-SK"/>
        </w:rPr>
        <w:t>,</w:t>
      </w:r>
    </w:p>
    <w:p w:rsidR="00921FF5" w:rsidRPr="00BE183E" w:rsidRDefault="00BF38C9" w:rsidP="00BE183E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rPr>
          <w:sz w:val="22"/>
          <w:szCs w:val="22"/>
          <w:lang w:val="sk-SK"/>
        </w:rPr>
      </w:pPr>
      <w:r w:rsidRPr="00BE183E">
        <w:rPr>
          <w:sz w:val="22"/>
          <w:szCs w:val="22"/>
          <w:lang w:val="sk-SK"/>
        </w:rPr>
        <w:t xml:space="preserve">periférna neuropatia </w:t>
      </w:r>
      <w:r w:rsidR="00921FF5" w:rsidRPr="00BE183E">
        <w:rPr>
          <w:sz w:val="22"/>
          <w:szCs w:val="22"/>
          <w:lang w:val="sk-SK"/>
        </w:rPr>
        <w:t>(</w:t>
      </w:r>
      <w:r w:rsidR="00940E28" w:rsidRPr="00BE183E">
        <w:rPr>
          <w:sz w:val="22"/>
          <w:szCs w:val="22"/>
          <w:lang w:val="sk-SK"/>
        </w:rPr>
        <w:t>poškodenia v periférnom nervovom systéme ,</w:t>
      </w:r>
      <w:r w:rsidR="00921FF5" w:rsidRPr="00BE183E">
        <w:rPr>
          <w:sz w:val="22"/>
          <w:szCs w:val="22"/>
          <w:lang w:val="sk-SK"/>
        </w:rPr>
        <w:t>môže sa vyskytnúť pri dlhodobej liečbe),</w:t>
      </w:r>
    </w:p>
    <w:p w:rsidR="00921FF5" w:rsidRPr="00BE183E" w:rsidRDefault="00921FF5" w:rsidP="00BE183E">
      <w:pPr>
        <w:pStyle w:val="Odstavecseseznamem"/>
        <w:numPr>
          <w:ilvl w:val="0"/>
          <w:numId w:val="2"/>
        </w:numPr>
        <w:rPr>
          <w:sz w:val="22"/>
          <w:szCs w:val="22"/>
          <w:lang w:val="sk-SK"/>
        </w:rPr>
      </w:pPr>
      <w:r w:rsidRPr="00BE183E">
        <w:rPr>
          <w:sz w:val="22"/>
          <w:szCs w:val="22"/>
          <w:lang w:val="sk-SK"/>
        </w:rPr>
        <w:t>opuch optického disku, v niektorých prípadoch bez zvýšeného intrakraniálneho tlaku;</w:t>
      </w:r>
    </w:p>
    <w:p w:rsidR="00921FF5" w:rsidRPr="00BE183E" w:rsidRDefault="00921FF5" w:rsidP="00BE183E">
      <w:pPr>
        <w:pStyle w:val="Odstavecseseznamem"/>
        <w:numPr>
          <w:ilvl w:val="0"/>
          <w:numId w:val="2"/>
        </w:numPr>
        <w:rPr>
          <w:sz w:val="22"/>
          <w:szCs w:val="22"/>
          <w:lang w:val="sk-SK"/>
        </w:rPr>
      </w:pPr>
      <w:r w:rsidRPr="00BE183E">
        <w:rPr>
          <w:sz w:val="22"/>
          <w:szCs w:val="22"/>
          <w:lang w:val="sk-SK"/>
        </w:rPr>
        <w:t>papiloedém vedúci k možnému poškodeniu zraku (zvyčajne reverzibilný);</w:t>
      </w:r>
    </w:p>
    <w:p w:rsidR="00921FF5" w:rsidRPr="00BE183E" w:rsidRDefault="00921FF5" w:rsidP="00BE183E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rPr>
          <w:sz w:val="22"/>
          <w:szCs w:val="22"/>
          <w:lang w:val="sk-SK"/>
        </w:rPr>
      </w:pPr>
      <w:r w:rsidRPr="00BE183E">
        <w:rPr>
          <w:sz w:val="22"/>
          <w:szCs w:val="22"/>
          <w:lang w:val="sk-SK"/>
        </w:rPr>
        <w:t>exoftalmus (</w:t>
      </w:r>
      <w:r w:rsidR="00C53A00" w:rsidRPr="00BE183E">
        <w:rPr>
          <w:sz w:val="22"/>
          <w:szCs w:val="22"/>
          <w:lang w:val="sk-SK"/>
        </w:rPr>
        <w:t>(vys</w:t>
      </w:r>
      <w:r w:rsidR="00990441" w:rsidRPr="00BE183E">
        <w:rPr>
          <w:sz w:val="22"/>
          <w:szCs w:val="22"/>
          <w:lang w:val="sk-SK"/>
        </w:rPr>
        <w:t>u</w:t>
      </w:r>
      <w:r w:rsidR="00C53A00" w:rsidRPr="00BE183E">
        <w:rPr>
          <w:sz w:val="22"/>
          <w:szCs w:val="22"/>
          <w:lang w:val="sk-SK"/>
        </w:rPr>
        <w:t>nutie oka</w:t>
      </w:r>
      <w:r w:rsidR="00990441" w:rsidRPr="00BE183E">
        <w:rPr>
          <w:sz w:val="22"/>
          <w:szCs w:val="22"/>
          <w:lang w:val="sk-SK"/>
        </w:rPr>
        <w:t xml:space="preserve"> z očnice</w:t>
      </w:r>
      <w:r w:rsidR="00C53A00" w:rsidRPr="00BE183E">
        <w:rPr>
          <w:sz w:val="22"/>
          <w:szCs w:val="22"/>
          <w:lang w:val="sk-SK"/>
        </w:rPr>
        <w:t xml:space="preserve">, </w:t>
      </w:r>
      <w:r w:rsidRPr="00BE183E">
        <w:rPr>
          <w:sz w:val="22"/>
          <w:szCs w:val="22"/>
          <w:lang w:val="sk-SK"/>
        </w:rPr>
        <w:t>nie vždy súvisiace s poruchami štítnej žľazy),</w:t>
      </w:r>
    </w:p>
    <w:p w:rsidR="00921FF5" w:rsidRPr="00BE183E" w:rsidRDefault="00921FF5" w:rsidP="00BE183E">
      <w:pPr>
        <w:pStyle w:val="Odstavecseseznamem"/>
        <w:numPr>
          <w:ilvl w:val="0"/>
          <w:numId w:val="2"/>
        </w:numPr>
        <w:rPr>
          <w:sz w:val="22"/>
          <w:szCs w:val="22"/>
          <w:lang w:val="sk-SK"/>
        </w:rPr>
      </w:pPr>
      <w:r w:rsidRPr="00BE183E">
        <w:rPr>
          <w:sz w:val="22"/>
          <w:szCs w:val="22"/>
          <w:lang w:val="sk-SK"/>
        </w:rPr>
        <w:t>srdcová arytmia</w:t>
      </w:r>
      <w:r w:rsidR="00990441" w:rsidRPr="00BE183E">
        <w:rPr>
          <w:sz w:val="22"/>
          <w:szCs w:val="22"/>
          <w:lang w:val="sk-SK"/>
        </w:rPr>
        <w:t xml:space="preserve"> (poruchy srdcového rytmu)</w:t>
      </w:r>
      <w:r w:rsidRPr="00BE183E">
        <w:rPr>
          <w:sz w:val="22"/>
          <w:szCs w:val="22"/>
          <w:lang w:val="sk-SK"/>
        </w:rPr>
        <w:t>,</w:t>
      </w:r>
    </w:p>
    <w:p w:rsidR="00921FF5" w:rsidRPr="00BE183E" w:rsidRDefault="00921FF5" w:rsidP="00BE183E">
      <w:pPr>
        <w:pStyle w:val="Odstavecseseznamem"/>
        <w:numPr>
          <w:ilvl w:val="0"/>
          <w:numId w:val="2"/>
        </w:numPr>
        <w:rPr>
          <w:sz w:val="22"/>
          <w:szCs w:val="22"/>
          <w:lang w:val="sk-SK"/>
        </w:rPr>
      </w:pPr>
      <w:r w:rsidRPr="00BE183E">
        <w:rPr>
          <w:sz w:val="22"/>
          <w:szCs w:val="22"/>
          <w:lang w:val="sk-SK"/>
        </w:rPr>
        <w:t>bradykardia</w:t>
      </w:r>
      <w:r w:rsidR="00A11000" w:rsidRPr="00BE183E">
        <w:rPr>
          <w:sz w:val="22"/>
          <w:szCs w:val="22"/>
          <w:lang w:val="sk-SK"/>
        </w:rPr>
        <w:t>(</w:t>
      </w:r>
      <w:r w:rsidR="00A11000" w:rsidRPr="00BE183E">
        <w:rPr>
          <w:rStyle w:val="st1"/>
          <w:sz w:val="22"/>
          <w:szCs w:val="22"/>
        </w:rPr>
        <w:t>spomalenie srdcov</w:t>
      </w:r>
      <w:r w:rsidR="00990441" w:rsidRPr="00BE183E">
        <w:rPr>
          <w:rStyle w:val="st1"/>
          <w:sz w:val="22"/>
          <w:szCs w:val="22"/>
        </w:rPr>
        <w:t>ej</w:t>
      </w:r>
      <w:r w:rsidR="00A11000" w:rsidRPr="00BE183E">
        <w:rPr>
          <w:rStyle w:val="st1"/>
          <w:sz w:val="22"/>
          <w:szCs w:val="22"/>
        </w:rPr>
        <w:t xml:space="preserve"> </w:t>
      </w:r>
      <w:r w:rsidR="00990441" w:rsidRPr="00BE183E">
        <w:rPr>
          <w:rStyle w:val="st1"/>
          <w:sz w:val="22"/>
          <w:szCs w:val="22"/>
        </w:rPr>
        <w:t>frekvencie</w:t>
      </w:r>
      <w:r w:rsidR="00A11000" w:rsidRPr="00BE183E">
        <w:rPr>
          <w:rStyle w:val="st1"/>
          <w:sz w:val="22"/>
          <w:szCs w:val="22"/>
        </w:rPr>
        <w:t>)</w:t>
      </w:r>
      <w:r w:rsidRPr="00BE183E">
        <w:rPr>
          <w:sz w:val="22"/>
          <w:szCs w:val="22"/>
          <w:lang w:val="sk-SK"/>
        </w:rPr>
        <w:t>,</w:t>
      </w:r>
    </w:p>
    <w:p w:rsidR="00921FF5" w:rsidRPr="00BE183E" w:rsidRDefault="00921FF5" w:rsidP="00BE183E">
      <w:pPr>
        <w:pStyle w:val="Odstavecseseznamem"/>
        <w:numPr>
          <w:ilvl w:val="0"/>
          <w:numId w:val="2"/>
        </w:numPr>
        <w:rPr>
          <w:sz w:val="22"/>
          <w:szCs w:val="22"/>
          <w:lang w:val="sk-SK"/>
        </w:rPr>
      </w:pPr>
      <w:r w:rsidRPr="00BE183E">
        <w:rPr>
          <w:sz w:val="22"/>
          <w:szCs w:val="22"/>
          <w:lang w:val="sk-SK"/>
        </w:rPr>
        <w:t>dysfunkcia sínusového uzla,</w:t>
      </w:r>
      <w:r w:rsidR="00990441" w:rsidRPr="00BE183E">
        <w:rPr>
          <w:sz w:val="22"/>
          <w:szCs w:val="22"/>
          <w:lang w:val="sk-SK"/>
        </w:rPr>
        <w:t xml:space="preserve"> </w:t>
      </w:r>
      <w:r w:rsidRPr="00BE183E">
        <w:rPr>
          <w:sz w:val="22"/>
          <w:szCs w:val="22"/>
          <w:lang w:val="sk-SK"/>
        </w:rPr>
        <w:t>predĺženie QT intervalu,</w:t>
      </w:r>
      <w:r w:rsidR="00990441" w:rsidRPr="00BE183E">
        <w:rPr>
          <w:sz w:val="22"/>
          <w:szCs w:val="22"/>
          <w:lang w:val="sk-SK"/>
        </w:rPr>
        <w:t xml:space="preserve"> </w:t>
      </w:r>
      <w:r w:rsidRPr="00BE183E">
        <w:rPr>
          <w:sz w:val="22"/>
          <w:szCs w:val="22"/>
          <w:lang w:val="sk-SK"/>
        </w:rPr>
        <w:t>AV blok,</w:t>
      </w:r>
      <w:r w:rsidR="00990441" w:rsidRPr="00BE183E">
        <w:rPr>
          <w:sz w:val="22"/>
          <w:szCs w:val="22"/>
          <w:lang w:val="sk-SK"/>
        </w:rPr>
        <w:t xml:space="preserve"> </w:t>
      </w:r>
      <w:r w:rsidR="00A11000" w:rsidRPr="00BE183E">
        <w:rPr>
          <w:sz w:val="22"/>
          <w:szCs w:val="22"/>
          <w:lang w:val="sk-SK"/>
        </w:rPr>
        <w:t>k</w:t>
      </w:r>
      <w:r w:rsidRPr="00BE183E">
        <w:rPr>
          <w:sz w:val="22"/>
          <w:szCs w:val="22"/>
          <w:lang w:val="sk-SK"/>
        </w:rPr>
        <w:t>ardiomyopatia,</w:t>
      </w:r>
      <w:r w:rsidR="00990441" w:rsidRPr="00BE183E">
        <w:rPr>
          <w:sz w:val="22"/>
          <w:szCs w:val="22"/>
          <w:lang w:val="sk-SK"/>
        </w:rPr>
        <w:t xml:space="preserve"> </w:t>
      </w:r>
      <w:r w:rsidRPr="00BE183E">
        <w:rPr>
          <w:sz w:val="22"/>
          <w:szCs w:val="22"/>
          <w:lang w:val="sk-SK"/>
        </w:rPr>
        <w:t>ventrikulárna extrasystola</w:t>
      </w:r>
      <w:r w:rsidR="00990441" w:rsidRPr="00BE183E">
        <w:rPr>
          <w:sz w:val="22"/>
          <w:szCs w:val="22"/>
          <w:lang w:val="sk-SK"/>
        </w:rPr>
        <w:t xml:space="preserve"> (</w:t>
      </w:r>
      <w:r w:rsidR="00990441" w:rsidRPr="00BE183E">
        <w:rPr>
          <w:sz w:val="22"/>
          <w:szCs w:val="22"/>
        </w:rPr>
        <w:t>poruchy vedenia srdcového vzruchu, poškodenie srdcového svalu)</w:t>
      </w:r>
      <w:r w:rsidRPr="00BE183E">
        <w:rPr>
          <w:sz w:val="22"/>
          <w:szCs w:val="22"/>
          <w:lang w:val="sk-SK"/>
        </w:rPr>
        <w:t>,</w:t>
      </w:r>
    </w:p>
    <w:p w:rsidR="00921FF5" w:rsidRPr="00BE183E" w:rsidRDefault="00921FF5" w:rsidP="00BE183E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rPr>
          <w:sz w:val="22"/>
          <w:szCs w:val="22"/>
          <w:lang w:val="sk-SK"/>
        </w:rPr>
      </w:pPr>
      <w:r w:rsidRPr="00BE183E">
        <w:rPr>
          <w:sz w:val="22"/>
          <w:szCs w:val="22"/>
          <w:lang w:val="sk-SK"/>
        </w:rPr>
        <w:t xml:space="preserve">zvýšená </w:t>
      </w:r>
      <w:r w:rsidR="00990441" w:rsidRPr="00BE183E">
        <w:rPr>
          <w:sz w:val="22"/>
          <w:szCs w:val="22"/>
          <w:lang w:val="sk-SK"/>
        </w:rPr>
        <w:t>tvorba</w:t>
      </w:r>
      <w:r w:rsidRPr="00BE183E">
        <w:rPr>
          <w:sz w:val="22"/>
          <w:szCs w:val="22"/>
          <w:lang w:val="sk-SK"/>
        </w:rPr>
        <w:t xml:space="preserve"> slín,</w:t>
      </w:r>
    </w:p>
    <w:p w:rsidR="00921FF5" w:rsidRPr="00BE183E" w:rsidRDefault="00921FF5" w:rsidP="00BE183E">
      <w:pPr>
        <w:pStyle w:val="Odstavecseseznamem"/>
        <w:numPr>
          <w:ilvl w:val="0"/>
          <w:numId w:val="2"/>
        </w:numPr>
        <w:rPr>
          <w:sz w:val="22"/>
          <w:szCs w:val="22"/>
          <w:lang w:val="sk-SK"/>
        </w:rPr>
      </w:pPr>
      <w:r w:rsidRPr="00BE183E">
        <w:rPr>
          <w:sz w:val="22"/>
          <w:szCs w:val="22"/>
          <w:lang w:val="sk-SK"/>
        </w:rPr>
        <w:t xml:space="preserve">akné alebo </w:t>
      </w:r>
      <w:r w:rsidR="00990441" w:rsidRPr="00BE183E">
        <w:rPr>
          <w:sz w:val="22"/>
          <w:szCs w:val="22"/>
          <w:lang w:val="sk-SK"/>
        </w:rPr>
        <w:t>vyrážky podobné akné</w:t>
      </w:r>
      <w:r w:rsidRPr="00BE183E">
        <w:rPr>
          <w:sz w:val="22"/>
          <w:szCs w:val="22"/>
          <w:lang w:val="sk-SK"/>
        </w:rPr>
        <w:t>,</w:t>
      </w:r>
    </w:p>
    <w:p w:rsidR="00921FF5" w:rsidRPr="00BE183E" w:rsidRDefault="00921FF5" w:rsidP="00BE183E">
      <w:pPr>
        <w:pStyle w:val="Odstavecseseznamem"/>
        <w:numPr>
          <w:ilvl w:val="0"/>
          <w:numId w:val="2"/>
        </w:numPr>
        <w:rPr>
          <w:sz w:val="22"/>
          <w:szCs w:val="22"/>
          <w:lang w:val="sk-SK"/>
        </w:rPr>
      </w:pPr>
      <w:r w:rsidRPr="00BE183E">
        <w:rPr>
          <w:sz w:val="22"/>
          <w:szCs w:val="22"/>
          <w:lang w:val="sk-SK"/>
        </w:rPr>
        <w:t>zhoršenie alebo výskyt psoriázy,</w:t>
      </w:r>
    </w:p>
    <w:p w:rsidR="00921FF5" w:rsidRPr="00BE183E" w:rsidRDefault="00921FF5" w:rsidP="00BE183E">
      <w:pPr>
        <w:pStyle w:val="Odstavecseseznamem"/>
        <w:numPr>
          <w:ilvl w:val="0"/>
          <w:numId w:val="2"/>
        </w:numPr>
        <w:rPr>
          <w:sz w:val="22"/>
          <w:szCs w:val="22"/>
          <w:lang w:val="sk-SK"/>
        </w:rPr>
      </w:pPr>
      <w:r w:rsidRPr="00BE183E">
        <w:rPr>
          <w:sz w:val="22"/>
          <w:szCs w:val="22"/>
          <w:lang w:val="sk-SK"/>
        </w:rPr>
        <w:t>alergické vyrážky,</w:t>
      </w:r>
    </w:p>
    <w:p w:rsidR="00921FF5" w:rsidRPr="00BE183E" w:rsidRDefault="00921FF5" w:rsidP="00BE183E">
      <w:pPr>
        <w:pStyle w:val="Odstavecseseznamem"/>
        <w:numPr>
          <w:ilvl w:val="0"/>
          <w:numId w:val="2"/>
        </w:numPr>
        <w:rPr>
          <w:sz w:val="22"/>
          <w:szCs w:val="22"/>
          <w:lang w:val="sk-SK"/>
        </w:rPr>
      </w:pPr>
      <w:r w:rsidRPr="00BE183E">
        <w:rPr>
          <w:sz w:val="22"/>
          <w:szCs w:val="22"/>
          <w:lang w:val="sk-SK"/>
        </w:rPr>
        <w:t>alopécia</w:t>
      </w:r>
      <w:r w:rsidR="00A11000" w:rsidRPr="00BE183E">
        <w:rPr>
          <w:sz w:val="22"/>
          <w:szCs w:val="22"/>
          <w:lang w:val="sk-SK"/>
        </w:rPr>
        <w:t xml:space="preserve"> (</w:t>
      </w:r>
      <w:r w:rsidR="00A11000" w:rsidRPr="00BE183E">
        <w:rPr>
          <w:rStyle w:val="st1"/>
          <w:sz w:val="22"/>
          <w:szCs w:val="22"/>
        </w:rPr>
        <w:t>vypadávanie vlasov)</w:t>
      </w:r>
      <w:r w:rsidRPr="00BE183E">
        <w:rPr>
          <w:sz w:val="22"/>
          <w:szCs w:val="22"/>
          <w:lang w:val="sk-SK"/>
        </w:rPr>
        <w:t>,</w:t>
      </w:r>
    </w:p>
    <w:p w:rsidR="00921FF5" w:rsidRPr="00BE183E" w:rsidRDefault="00921FF5" w:rsidP="00BE183E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rPr>
          <w:sz w:val="22"/>
          <w:szCs w:val="22"/>
          <w:lang w:val="sk-SK"/>
        </w:rPr>
      </w:pPr>
      <w:r w:rsidRPr="00BE183E">
        <w:rPr>
          <w:sz w:val="22"/>
          <w:szCs w:val="22"/>
          <w:lang w:val="sk-SK"/>
        </w:rPr>
        <w:t>kožné vredy,</w:t>
      </w:r>
    </w:p>
    <w:p w:rsidR="00921FF5" w:rsidRPr="00BE183E" w:rsidRDefault="00921FF5" w:rsidP="00BE183E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rPr>
          <w:sz w:val="22"/>
          <w:szCs w:val="22"/>
          <w:lang w:val="sk-SK"/>
        </w:rPr>
      </w:pPr>
      <w:r w:rsidRPr="00BE183E">
        <w:rPr>
          <w:sz w:val="22"/>
          <w:szCs w:val="22"/>
          <w:lang w:val="sk-SK"/>
        </w:rPr>
        <w:t>nefrotický syndróm</w:t>
      </w:r>
      <w:r w:rsidR="00A11000" w:rsidRPr="00BE183E">
        <w:rPr>
          <w:sz w:val="22"/>
          <w:szCs w:val="22"/>
          <w:lang w:val="sk-SK"/>
        </w:rPr>
        <w:t xml:space="preserve"> (</w:t>
      </w:r>
      <w:r w:rsidR="00267ECD" w:rsidRPr="00BE183E">
        <w:rPr>
          <w:sz w:val="22"/>
          <w:szCs w:val="22"/>
          <w:lang w:val="sk-SK"/>
        </w:rPr>
        <w:t xml:space="preserve">zvýšená </w:t>
      </w:r>
      <w:r w:rsidR="00A11000" w:rsidRPr="00BE183E">
        <w:rPr>
          <w:sz w:val="22"/>
          <w:szCs w:val="22"/>
          <w:lang w:val="sk-SK"/>
        </w:rPr>
        <w:t xml:space="preserve">strata bielkovín </w:t>
      </w:r>
      <w:r w:rsidR="00267ECD" w:rsidRPr="00BE183E">
        <w:rPr>
          <w:sz w:val="22"/>
          <w:szCs w:val="22"/>
          <w:lang w:val="sk-SK"/>
        </w:rPr>
        <w:t>obličkami</w:t>
      </w:r>
      <w:r w:rsidR="00A11000" w:rsidRPr="00BE183E">
        <w:rPr>
          <w:sz w:val="22"/>
          <w:szCs w:val="22"/>
          <w:lang w:val="sk-SK"/>
        </w:rPr>
        <w:t>)</w:t>
      </w:r>
      <w:r w:rsidR="00B4456D" w:rsidRPr="00BE183E">
        <w:rPr>
          <w:sz w:val="22"/>
          <w:szCs w:val="22"/>
          <w:lang w:val="sk-SK"/>
        </w:rPr>
        <w:t>.</w:t>
      </w:r>
    </w:p>
    <w:p w:rsidR="00E13DF7" w:rsidRPr="00BE183E" w:rsidRDefault="00E13DF7" w:rsidP="00BE183E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:rsidR="00856988" w:rsidRPr="00BE183E" w:rsidRDefault="00856988" w:rsidP="00BE183E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BE183E">
        <w:rPr>
          <w:b/>
          <w:sz w:val="22"/>
          <w:szCs w:val="22"/>
          <w:lang w:val="sk-SK"/>
        </w:rPr>
        <w:t xml:space="preserve">Neznáme </w:t>
      </w:r>
      <w:r w:rsidRPr="00BE183E">
        <w:rPr>
          <w:sz w:val="22"/>
          <w:szCs w:val="22"/>
          <w:lang w:val="sk-SK"/>
        </w:rPr>
        <w:t>(častosť sa nedá odhadnúť z dostupných údajov):</w:t>
      </w:r>
    </w:p>
    <w:p w:rsidR="00B34C3D" w:rsidRPr="00BE183E" w:rsidRDefault="00B34C3D" w:rsidP="00BE183E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rPr>
          <w:sz w:val="22"/>
          <w:szCs w:val="22"/>
          <w:lang w:val="sk-SK"/>
        </w:rPr>
      </w:pPr>
      <w:r w:rsidRPr="00BE183E">
        <w:rPr>
          <w:sz w:val="22"/>
          <w:szCs w:val="22"/>
          <w:lang w:val="sk-SK"/>
        </w:rPr>
        <w:t>poruchy libida (sexuálnej túžby),</w:t>
      </w:r>
    </w:p>
    <w:p w:rsidR="00B4456D" w:rsidRPr="00BE183E" w:rsidRDefault="00B4456D" w:rsidP="00BE183E">
      <w:pPr>
        <w:pStyle w:val="Odstavecseseznamem"/>
        <w:numPr>
          <w:ilvl w:val="0"/>
          <w:numId w:val="2"/>
        </w:numPr>
        <w:rPr>
          <w:sz w:val="22"/>
          <w:szCs w:val="22"/>
          <w:lang w:val="sk-SK"/>
        </w:rPr>
      </w:pPr>
      <w:r w:rsidRPr="00BE183E">
        <w:rPr>
          <w:sz w:val="22"/>
          <w:szCs w:val="22"/>
          <w:lang w:val="sk-SK"/>
        </w:rPr>
        <w:t xml:space="preserve">vertigo, abnormálne reflexy, kŕče - </w:t>
      </w:r>
      <w:r w:rsidR="006E0D39" w:rsidRPr="00BE183E">
        <w:rPr>
          <w:sz w:val="22"/>
          <w:szCs w:val="22"/>
          <w:lang w:val="sk-SK"/>
        </w:rPr>
        <w:t>tieto</w:t>
      </w:r>
      <w:r w:rsidRPr="00BE183E">
        <w:rPr>
          <w:sz w:val="22"/>
          <w:szCs w:val="22"/>
          <w:lang w:val="sk-SK"/>
        </w:rPr>
        <w:t xml:space="preserve"> príznaky môžu viesť k pádu,</w:t>
      </w:r>
    </w:p>
    <w:p w:rsidR="00856988" w:rsidRPr="00BE183E" w:rsidRDefault="00B4456D" w:rsidP="00BE183E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rPr>
          <w:sz w:val="22"/>
          <w:szCs w:val="22"/>
          <w:lang w:val="sk-SK"/>
        </w:rPr>
      </w:pPr>
      <w:r w:rsidRPr="00BE183E">
        <w:rPr>
          <w:sz w:val="22"/>
          <w:szCs w:val="22"/>
          <w:lang w:val="sk-SK"/>
        </w:rPr>
        <w:t>dyzartria</w:t>
      </w:r>
      <w:r w:rsidR="006E0D39" w:rsidRPr="00BE183E">
        <w:rPr>
          <w:sz w:val="22"/>
          <w:szCs w:val="22"/>
          <w:lang w:val="sk-SK"/>
        </w:rPr>
        <w:t xml:space="preserve"> (</w:t>
      </w:r>
      <w:r w:rsidR="00B34C3D" w:rsidRPr="00BE183E">
        <w:rPr>
          <w:rStyle w:val="st1"/>
          <w:sz w:val="22"/>
          <w:szCs w:val="22"/>
        </w:rPr>
        <w:t>porucha artikulácie</w:t>
      </w:r>
      <w:r w:rsidR="006E0D39" w:rsidRPr="00BE183E">
        <w:rPr>
          <w:rStyle w:val="st1"/>
          <w:sz w:val="22"/>
          <w:szCs w:val="22"/>
        </w:rPr>
        <w:t>)</w:t>
      </w:r>
      <w:r w:rsidRPr="00BE183E">
        <w:rPr>
          <w:sz w:val="22"/>
          <w:szCs w:val="22"/>
          <w:lang w:val="sk-SK"/>
        </w:rPr>
        <w:t>,</w:t>
      </w:r>
    </w:p>
    <w:p w:rsidR="00B4456D" w:rsidRPr="00BE183E" w:rsidRDefault="006E0D39" w:rsidP="00BE183E">
      <w:pPr>
        <w:pStyle w:val="Odstavecseseznamem"/>
        <w:numPr>
          <w:ilvl w:val="0"/>
          <w:numId w:val="2"/>
        </w:numPr>
        <w:rPr>
          <w:sz w:val="22"/>
          <w:szCs w:val="22"/>
          <w:lang w:val="sk-SK"/>
        </w:rPr>
      </w:pPr>
      <w:r w:rsidRPr="00BE183E">
        <w:rPr>
          <w:sz w:val="22"/>
          <w:szCs w:val="22"/>
          <w:lang w:val="sk-SK"/>
        </w:rPr>
        <w:t>venózna tromboembólia</w:t>
      </w:r>
      <w:r w:rsidR="00B34C3D" w:rsidRPr="00BE183E">
        <w:rPr>
          <w:sz w:val="22"/>
          <w:szCs w:val="22"/>
          <w:lang w:val="sk-SK"/>
        </w:rPr>
        <w:t>,</w:t>
      </w:r>
      <w:r w:rsidRPr="00BE183E">
        <w:rPr>
          <w:sz w:val="22"/>
          <w:szCs w:val="22"/>
          <w:lang w:val="sk-SK"/>
        </w:rPr>
        <w:t xml:space="preserve"> hlboká venózna trombóza (</w:t>
      </w:r>
      <w:r w:rsidR="00B34C3D" w:rsidRPr="00BE183E">
        <w:rPr>
          <w:sz w:val="22"/>
          <w:szCs w:val="22"/>
          <w:lang w:val="sk-SK"/>
        </w:rPr>
        <w:t xml:space="preserve">vznik </w:t>
      </w:r>
      <w:r w:rsidRPr="00BE183E">
        <w:rPr>
          <w:sz w:val="22"/>
          <w:szCs w:val="22"/>
        </w:rPr>
        <w:t>krvn</w:t>
      </w:r>
      <w:r w:rsidR="00B34C3D" w:rsidRPr="00BE183E">
        <w:rPr>
          <w:sz w:val="22"/>
          <w:szCs w:val="22"/>
        </w:rPr>
        <w:t>ých</w:t>
      </w:r>
      <w:r w:rsidRPr="00BE183E">
        <w:rPr>
          <w:sz w:val="22"/>
          <w:szCs w:val="22"/>
        </w:rPr>
        <w:t xml:space="preserve"> zrazen</w:t>
      </w:r>
      <w:r w:rsidR="00B34C3D" w:rsidRPr="00BE183E">
        <w:rPr>
          <w:sz w:val="22"/>
          <w:szCs w:val="22"/>
        </w:rPr>
        <w:t>í</w:t>
      </w:r>
      <w:r w:rsidRPr="00BE183E">
        <w:rPr>
          <w:sz w:val="22"/>
          <w:szCs w:val="22"/>
        </w:rPr>
        <w:t>n v žil</w:t>
      </w:r>
      <w:r w:rsidR="00B34C3D" w:rsidRPr="00BE183E">
        <w:rPr>
          <w:sz w:val="22"/>
          <w:szCs w:val="22"/>
        </w:rPr>
        <w:t>ách</w:t>
      </w:r>
      <w:r w:rsidRPr="00BE183E">
        <w:rPr>
          <w:sz w:val="22"/>
          <w:szCs w:val="22"/>
        </w:rPr>
        <w:t>)</w:t>
      </w:r>
      <w:r w:rsidR="00B4456D" w:rsidRPr="00BE183E">
        <w:rPr>
          <w:sz w:val="22"/>
          <w:szCs w:val="22"/>
          <w:lang w:val="sk-SK"/>
        </w:rPr>
        <w:t>,</w:t>
      </w:r>
    </w:p>
    <w:p w:rsidR="00B4456D" w:rsidRPr="00BE183E" w:rsidRDefault="00B4456D" w:rsidP="00BE183E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rPr>
          <w:sz w:val="22"/>
          <w:szCs w:val="22"/>
          <w:lang w:val="sk-SK"/>
        </w:rPr>
      </w:pPr>
      <w:r w:rsidRPr="00BE183E">
        <w:rPr>
          <w:sz w:val="22"/>
          <w:szCs w:val="22"/>
          <w:lang w:val="sk-SK"/>
        </w:rPr>
        <w:t>pľúcna embólia</w:t>
      </w:r>
      <w:r w:rsidR="006E0D39" w:rsidRPr="00BE183E">
        <w:rPr>
          <w:sz w:val="22"/>
          <w:szCs w:val="22"/>
          <w:lang w:val="sk-SK"/>
        </w:rPr>
        <w:t xml:space="preserve"> (</w:t>
      </w:r>
      <w:r w:rsidR="00BE2F3D" w:rsidRPr="00BE183E">
        <w:rPr>
          <w:rStyle w:val="st1"/>
          <w:sz w:val="22"/>
          <w:szCs w:val="22"/>
        </w:rPr>
        <w:t>upchatie pľúcnej tepny krvnou zrazeninou)</w:t>
      </w:r>
      <w:r w:rsidRPr="00BE183E">
        <w:rPr>
          <w:sz w:val="22"/>
          <w:szCs w:val="22"/>
          <w:lang w:val="sk-SK"/>
        </w:rPr>
        <w:t>,</w:t>
      </w:r>
    </w:p>
    <w:p w:rsidR="00B4456D" w:rsidRDefault="00B4456D" w:rsidP="00BE183E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rPr>
          <w:sz w:val="22"/>
          <w:szCs w:val="22"/>
          <w:lang w:val="sk-SK"/>
        </w:rPr>
      </w:pPr>
      <w:r w:rsidRPr="00BE183E">
        <w:rPr>
          <w:sz w:val="22"/>
          <w:szCs w:val="22"/>
          <w:lang w:val="sk-SK"/>
        </w:rPr>
        <w:t>rabdomyolýza</w:t>
      </w:r>
      <w:r w:rsidR="00BE2F3D" w:rsidRPr="00BE183E">
        <w:rPr>
          <w:sz w:val="22"/>
          <w:szCs w:val="22"/>
          <w:lang w:val="sk-SK"/>
        </w:rPr>
        <w:t xml:space="preserve"> (rozpad </w:t>
      </w:r>
      <w:r w:rsidR="00B34C3D" w:rsidRPr="00BE183E">
        <w:rPr>
          <w:sz w:val="22"/>
          <w:szCs w:val="22"/>
        </w:rPr>
        <w:t>svalov vedúci k poškodeniu obličiek</w:t>
      </w:r>
      <w:r w:rsidR="00BE2F3D" w:rsidRPr="00BE183E">
        <w:rPr>
          <w:rStyle w:val="st1"/>
          <w:sz w:val="22"/>
          <w:szCs w:val="22"/>
        </w:rPr>
        <w:t>)</w:t>
      </w:r>
      <w:r w:rsidRPr="00BE183E">
        <w:rPr>
          <w:sz w:val="22"/>
          <w:szCs w:val="22"/>
          <w:lang w:val="sk-SK"/>
        </w:rPr>
        <w:t>,</w:t>
      </w:r>
    </w:p>
    <w:p w:rsidR="005D1FC5" w:rsidRPr="00BE183E" w:rsidRDefault="00C14916" w:rsidP="00BE183E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vyrážka</w:t>
      </w:r>
      <w:r w:rsidR="005D1FC5">
        <w:rPr>
          <w:sz w:val="22"/>
          <w:szCs w:val="22"/>
          <w:lang w:val="sk-SK"/>
        </w:rPr>
        <w:t xml:space="preserve"> na koži a</w:t>
      </w:r>
      <w:r>
        <w:rPr>
          <w:sz w:val="22"/>
          <w:szCs w:val="22"/>
          <w:lang w:val="sk-SK"/>
        </w:rPr>
        <w:t>lebo</w:t>
      </w:r>
      <w:r w:rsidR="005D1FC5">
        <w:rPr>
          <w:sz w:val="22"/>
          <w:szCs w:val="22"/>
          <w:lang w:val="sk-SK"/>
        </w:rPr>
        <w:t> slizniciach (</w:t>
      </w:r>
      <w:r>
        <w:rPr>
          <w:sz w:val="22"/>
          <w:szCs w:val="22"/>
          <w:lang w:val="sk-SK"/>
        </w:rPr>
        <w:t xml:space="preserve">lichenoidná </w:t>
      </w:r>
      <w:r w:rsidR="005D1FC5">
        <w:rPr>
          <w:sz w:val="22"/>
          <w:szCs w:val="22"/>
          <w:lang w:val="sk-SK"/>
        </w:rPr>
        <w:t>lieková reakcia)</w:t>
      </w:r>
    </w:p>
    <w:p w:rsidR="00B4456D" w:rsidRPr="00BE183E" w:rsidRDefault="00B4456D" w:rsidP="00BE183E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rPr>
          <w:sz w:val="22"/>
          <w:szCs w:val="22"/>
          <w:lang w:val="sk-SK"/>
        </w:rPr>
      </w:pPr>
      <w:r w:rsidRPr="00BE183E">
        <w:rPr>
          <w:sz w:val="22"/>
          <w:szCs w:val="22"/>
          <w:lang w:val="sk-SK"/>
        </w:rPr>
        <w:t>Dlhodobá liečba lítiom môže mať za následok vznik onkocytómu a renálneho karcinómu zberných kanálikov</w:t>
      </w:r>
      <w:r w:rsidR="00DC058F" w:rsidRPr="00BE183E">
        <w:rPr>
          <w:sz w:val="22"/>
          <w:szCs w:val="22"/>
          <w:lang w:val="sk-SK"/>
        </w:rPr>
        <w:t xml:space="preserve"> (</w:t>
      </w:r>
      <w:r w:rsidR="00B34C3D" w:rsidRPr="00BE183E">
        <w:rPr>
          <w:sz w:val="22"/>
          <w:szCs w:val="22"/>
          <w:lang w:val="sk-SK"/>
        </w:rPr>
        <w:t xml:space="preserve">vznik zhubných a </w:t>
      </w:r>
      <w:r w:rsidR="00DC058F" w:rsidRPr="00BE183E">
        <w:rPr>
          <w:sz w:val="22"/>
          <w:szCs w:val="22"/>
          <w:lang w:val="sk-SK"/>
        </w:rPr>
        <w:t>nezhubn</w:t>
      </w:r>
      <w:r w:rsidR="00B34C3D" w:rsidRPr="00BE183E">
        <w:rPr>
          <w:sz w:val="22"/>
          <w:szCs w:val="22"/>
          <w:lang w:val="sk-SK"/>
        </w:rPr>
        <w:t>ých</w:t>
      </w:r>
      <w:r w:rsidR="00DC058F" w:rsidRPr="00BE183E">
        <w:rPr>
          <w:sz w:val="22"/>
          <w:szCs w:val="22"/>
          <w:lang w:val="sk-SK"/>
        </w:rPr>
        <w:t xml:space="preserve"> nádor</w:t>
      </w:r>
      <w:r w:rsidR="00B34C3D" w:rsidRPr="00BE183E">
        <w:rPr>
          <w:sz w:val="22"/>
          <w:szCs w:val="22"/>
          <w:lang w:val="sk-SK"/>
        </w:rPr>
        <w:t>ov</w:t>
      </w:r>
      <w:r w:rsidR="00DC058F" w:rsidRPr="00BE183E">
        <w:rPr>
          <w:sz w:val="22"/>
          <w:szCs w:val="22"/>
          <w:lang w:val="sk-SK"/>
        </w:rPr>
        <w:t xml:space="preserve"> obličiek)</w:t>
      </w:r>
      <w:r w:rsidRPr="00BE183E">
        <w:rPr>
          <w:sz w:val="22"/>
          <w:szCs w:val="22"/>
          <w:lang w:val="sk-SK"/>
        </w:rPr>
        <w:t>.</w:t>
      </w:r>
    </w:p>
    <w:p w:rsidR="00B4456D" w:rsidRPr="00BE183E" w:rsidRDefault="00B4456D" w:rsidP="00BE183E">
      <w:pPr>
        <w:pStyle w:val="Odstavecseseznamem"/>
        <w:numPr>
          <w:ilvl w:val="0"/>
          <w:numId w:val="2"/>
        </w:numPr>
        <w:jc w:val="both"/>
        <w:rPr>
          <w:sz w:val="22"/>
          <w:szCs w:val="22"/>
          <w:lang w:val="sk-SK"/>
        </w:rPr>
      </w:pPr>
      <w:r w:rsidRPr="00BE183E">
        <w:rPr>
          <w:sz w:val="22"/>
          <w:szCs w:val="22"/>
          <w:lang w:val="sk-SK"/>
        </w:rPr>
        <w:t xml:space="preserve">novorodenecký syndróm z vysadenia </w:t>
      </w:r>
    </w:p>
    <w:p w:rsidR="00B4456D" w:rsidRPr="00BE183E" w:rsidRDefault="00B4456D" w:rsidP="00BE183E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rPr>
          <w:sz w:val="22"/>
          <w:szCs w:val="22"/>
          <w:lang w:val="sk-SK"/>
        </w:rPr>
      </w:pPr>
      <w:r w:rsidRPr="00BE183E">
        <w:rPr>
          <w:sz w:val="22"/>
          <w:szCs w:val="22"/>
          <w:lang w:val="sk-SK"/>
        </w:rPr>
        <w:t>poruchy potencie.</w:t>
      </w:r>
    </w:p>
    <w:p w:rsidR="008301D9" w:rsidRPr="00BE183E" w:rsidRDefault="008301D9" w:rsidP="00BE183E">
      <w:pPr>
        <w:numPr>
          <w:ilvl w:val="12"/>
          <w:numId w:val="0"/>
        </w:numPr>
        <w:ind w:right="-29"/>
        <w:outlineLvl w:val="0"/>
        <w:rPr>
          <w:sz w:val="22"/>
          <w:szCs w:val="22"/>
          <w:lang w:val="sk-SK"/>
        </w:rPr>
      </w:pPr>
    </w:p>
    <w:p w:rsidR="008301D9" w:rsidRPr="00BE183E" w:rsidRDefault="008301D9" w:rsidP="00BE183E">
      <w:pPr>
        <w:numPr>
          <w:ilvl w:val="12"/>
          <w:numId w:val="0"/>
        </w:numPr>
        <w:ind w:right="-29"/>
        <w:outlineLvl w:val="0"/>
        <w:rPr>
          <w:sz w:val="22"/>
          <w:szCs w:val="22"/>
          <w:lang w:val="sk-SK"/>
        </w:rPr>
      </w:pPr>
      <w:r w:rsidRPr="00BE183E">
        <w:rPr>
          <w:sz w:val="22"/>
          <w:szCs w:val="22"/>
          <w:lang w:val="sk-SK"/>
        </w:rPr>
        <w:t>Niektoré menej závažné vedľajšie účinky, ako je nevoľnosť, celková nepohoda a závraty sa často vyskytujú na začiatku liečby, ale obvykle sa stratia po prvých niekoľkých dňoch užívania lítia.</w:t>
      </w:r>
    </w:p>
    <w:p w:rsidR="008301D9" w:rsidRPr="00BE183E" w:rsidRDefault="008301D9" w:rsidP="00BE183E">
      <w:pPr>
        <w:numPr>
          <w:ilvl w:val="12"/>
          <w:numId w:val="0"/>
        </w:numPr>
        <w:ind w:right="-29"/>
        <w:outlineLvl w:val="0"/>
        <w:rPr>
          <w:sz w:val="22"/>
          <w:szCs w:val="22"/>
          <w:lang w:val="sk-SK"/>
        </w:rPr>
      </w:pPr>
    </w:p>
    <w:p w:rsidR="008301D9" w:rsidRPr="00BE183E" w:rsidRDefault="008301D9" w:rsidP="00BE183E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BE183E">
        <w:rPr>
          <w:sz w:val="22"/>
          <w:szCs w:val="22"/>
          <w:lang w:val="sk-SK"/>
        </w:rPr>
        <w:t>U starších pacientov s demenciou, ktorí boli liečení antipsychotikami, bol pozorovaný malý nárast úmrtí v porovnaní s tými, ktorí nimi liečení neboli.</w:t>
      </w:r>
    </w:p>
    <w:p w:rsidR="008301D9" w:rsidRPr="00BE183E" w:rsidRDefault="008301D9" w:rsidP="00BE183E">
      <w:pPr>
        <w:autoSpaceDE w:val="0"/>
        <w:autoSpaceDN w:val="0"/>
        <w:adjustRightInd w:val="0"/>
        <w:rPr>
          <w:bCs/>
          <w:sz w:val="22"/>
          <w:szCs w:val="22"/>
          <w:lang w:val="sk-SK"/>
        </w:rPr>
      </w:pPr>
    </w:p>
    <w:p w:rsidR="008301D9" w:rsidRPr="00BE183E" w:rsidRDefault="008301D9" w:rsidP="00BE183E">
      <w:pPr>
        <w:keepNext/>
        <w:numPr>
          <w:ilvl w:val="12"/>
          <w:numId w:val="0"/>
        </w:numPr>
        <w:tabs>
          <w:tab w:val="left" w:pos="720"/>
        </w:tabs>
        <w:rPr>
          <w:sz w:val="22"/>
          <w:szCs w:val="22"/>
          <w:lang w:val="sk-SK"/>
        </w:rPr>
      </w:pPr>
      <w:r w:rsidRPr="00BE183E">
        <w:rPr>
          <w:b/>
          <w:sz w:val="22"/>
          <w:szCs w:val="22"/>
          <w:lang w:val="sk-SK"/>
        </w:rPr>
        <w:t>Hlásenie vedľajších účinkov</w:t>
      </w:r>
    </w:p>
    <w:p w:rsidR="008301D9" w:rsidRPr="00BE183E" w:rsidRDefault="008301D9" w:rsidP="00BE183E">
      <w:pPr>
        <w:keepNext/>
        <w:rPr>
          <w:sz w:val="22"/>
          <w:szCs w:val="22"/>
          <w:lang w:val="sk-SK"/>
        </w:rPr>
      </w:pPr>
      <w:r w:rsidRPr="00BE183E">
        <w:rPr>
          <w:sz w:val="22"/>
          <w:szCs w:val="22"/>
          <w:lang w:val="sk-SK"/>
        </w:rPr>
        <w:t xml:space="preserve">Ak sa u vás vyskytne akýkoľvek vedľajší účinok, obráťte sa na svojho lekára alebo lekárnika. To sa </w:t>
      </w:r>
    </w:p>
    <w:p w:rsidR="008301D9" w:rsidRPr="00BE183E" w:rsidRDefault="008301D9" w:rsidP="00BE183E">
      <w:pPr>
        <w:keepNext/>
        <w:rPr>
          <w:sz w:val="22"/>
          <w:szCs w:val="22"/>
          <w:lang w:val="sk-SK"/>
        </w:rPr>
      </w:pPr>
      <w:r w:rsidRPr="00BE183E">
        <w:rPr>
          <w:sz w:val="22"/>
          <w:szCs w:val="22"/>
          <w:lang w:val="sk-SK"/>
        </w:rPr>
        <w:t>týka aj akýchkoľvek vedľajších účinkov, ktoré nie sú uvedené v tejto písomnej informácii. Vedľajšie</w:t>
      </w:r>
    </w:p>
    <w:p w:rsidR="008301D9" w:rsidRPr="00BE183E" w:rsidRDefault="008301D9" w:rsidP="00BE183E">
      <w:pPr>
        <w:rPr>
          <w:sz w:val="22"/>
          <w:szCs w:val="22"/>
          <w:lang w:val="sk-SK"/>
        </w:rPr>
      </w:pPr>
      <w:r w:rsidRPr="00BE183E">
        <w:rPr>
          <w:sz w:val="22"/>
          <w:szCs w:val="22"/>
          <w:lang w:val="sk-SK"/>
        </w:rPr>
        <w:t xml:space="preserve"> účinky môžete hlásiť aj priamo na </w:t>
      </w:r>
      <w:r w:rsidRPr="00BE183E">
        <w:rPr>
          <w:sz w:val="22"/>
          <w:szCs w:val="22"/>
          <w:highlight w:val="lightGray"/>
          <w:lang w:val="sk-SK"/>
        </w:rPr>
        <w:t>národné centrum hláse</w:t>
      </w:r>
      <w:r w:rsidR="00EB3DA1">
        <w:rPr>
          <w:sz w:val="22"/>
          <w:szCs w:val="22"/>
          <w:highlight w:val="lightGray"/>
          <w:lang w:val="sk-SK"/>
        </w:rPr>
        <w:t>nia uvedené</w:t>
      </w:r>
      <w:r w:rsidRPr="00BE183E">
        <w:rPr>
          <w:sz w:val="22"/>
          <w:szCs w:val="22"/>
          <w:highlight w:val="lightGray"/>
          <w:lang w:val="sk-SK"/>
        </w:rPr>
        <w:t xml:space="preserve"> v </w:t>
      </w:r>
      <w:hyperlink r:id="rId8" w:history="1">
        <w:r w:rsidRPr="00BE183E">
          <w:rPr>
            <w:rStyle w:val="Hypertextovodkaz"/>
            <w:color w:val="auto"/>
            <w:sz w:val="22"/>
            <w:szCs w:val="22"/>
            <w:highlight w:val="lightGray"/>
            <w:lang w:val="sk-SK"/>
          </w:rPr>
          <w:t>Prílohe V</w:t>
        </w:r>
      </w:hyperlink>
      <w:r w:rsidRPr="00BE183E">
        <w:rPr>
          <w:sz w:val="22"/>
          <w:szCs w:val="22"/>
          <w:lang w:val="sk-SK"/>
        </w:rPr>
        <w:t>. Hlásením vedľajších účinkov môžete prispieť k získaniu ďalších informácií o bezpečnosti tohto lieku.</w:t>
      </w:r>
    </w:p>
    <w:p w:rsidR="008301D9" w:rsidRPr="00BE183E" w:rsidRDefault="008301D9" w:rsidP="00BE183E">
      <w:pPr>
        <w:autoSpaceDE w:val="0"/>
        <w:autoSpaceDN w:val="0"/>
        <w:adjustRightInd w:val="0"/>
        <w:rPr>
          <w:bCs/>
          <w:sz w:val="22"/>
          <w:szCs w:val="22"/>
          <w:lang w:val="sk-SK"/>
        </w:rPr>
      </w:pPr>
    </w:p>
    <w:p w:rsidR="008301D9" w:rsidRPr="00BE183E" w:rsidRDefault="008301D9" w:rsidP="00BE183E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:rsidR="008301D9" w:rsidRPr="00BE183E" w:rsidRDefault="008301D9" w:rsidP="00EB3DA1">
      <w:pPr>
        <w:keepNext/>
        <w:numPr>
          <w:ilvl w:val="12"/>
          <w:numId w:val="0"/>
        </w:numPr>
        <w:rPr>
          <w:b/>
          <w:sz w:val="22"/>
          <w:szCs w:val="22"/>
          <w:lang w:val="sk-SK"/>
        </w:rPr>
      </w:pPr>
      <w:r w:rsidRPr="00BE183E">
        <w:rPr>
          <w:b/>
          <w:sz w:val="22"/>
          <w:szCs w:val="22"/>
          <w:lang w:val="sk-SK"/>
        </w:rPr>
        <w:lastRenderedPageBreak/>
        <w:t>5.</w:t>
      </w:r>
      <w:r w:rsidRPr="00BE183E">
        <w:rPr>
          <w:b/>
          <w:sz w:val="22"/>
          <w:szCs w:val="22"/>
          <w:lang w:val="sk-SK"/>
        </w:rPr>
        <w:tab/>
        <w:t>Ako uchovávať Lithium carbonicum - SLOVAKOFARMA</w:t>
      </w:r>
    </w:p>
    <w:p w:rsidR="008301D9" w:rsidRPr="00BE183E" w:rsidRDefault="008301D9" w:rsidP="00EB3DA1">
      <w:pPr>
        <w:keepNext/>
        <w:numPr>
          <w:ilvl w:val="12"/>
          <w:numId w:val="0"/>
        </w:numPr>
        <w:rPr>
          <w:sz w:val="22"/>
          <w:szCs w:val="22"/>
          <w:lang w:val="sk-SK"/>
        </w:rPr>
      </w:pPr>
    </w:p>
    <w:p w:rsidR="008301D9" w:rsidRPr="00BE183E" w:rsidRDefault="008301D9" w:rsidP="00EB3DA1">
      <w:pPr>
        <w:keepNext/>
        <w:numPr>
          <w:ilvl w:val="12"/>
          <w:numId w:val="0"/>
        </w:numPr>
        <w:rPr>
          <w:sz w:val="22"/>
          <w:szCs w:val="22"/>
          <w:lang w:val="sk-SK"/>
        </w:rPr>
      </w:pPr>
      <w:r w:rsidRPr="00BE183E">
        <w:rPr>
          <w:sz w:val="22"/>
          <w:szCs w:val="22"/>
          <w:lang w:val="sk-SK"/>
        </w:rPr>
        <w:t>Tento liek uchovávajte mimo dohľadu a dosahu detí.</w:t>
      </w:r>
    </w:p>
    <w:p w:rsidR="008301D9" w:rsidRPr="00BE183E" w:rsidRDefault="008301D9" w:rsidP="00BE183E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:rsidR="00BB3C87" w:rsidRPr="00BE183E" w:rsidRDefault="00BB3C87" w:rsidP="00BE183E">
      <w:pPr>
        <w:rPr>
          <w:sz w:val="22"/>
          <w:szCs w:val="22"/>
          <w:lang w:val="sk-SK"/>
        </w:rPr>
      </w:pPr>
      <w:r w:rsidRPr="00BE183E">
        <w:rPr>
          <w:sz w:val="22"/>
          <w:szCs w:val="22"/>
          <w:lang w:val="sk-SK"/>
        </w:rPr>
        <w:t>Uchovávajte pri teplote do 25 </w:t>
      </w:r>
      <w:r w:rsidRPr="00BE183E">
        <w:rPr>
          <w:sz w:val="22"/>
          <w:szCs w:val="22"/>
          <w:vertAlign w:val="superscript"/>
          <w:lang w:val="sk-SK"/>
        </w:rPr>
        <w:t>o</w:t>
      </w:r>
      <w:r w:rsidRPr="00BE183E">
        <w:rPr>
          <w:sz w:val="22"/>
          <w:szCs w:val="22"/>
          <w:lang w:val="sk-SK"/>
        </w:rPr>
        <w:t>C.</w:t>
      </w:r>
    </w:p>
    <w:p w:rsidR="00BB3C87" w:rsidRPr="00BE183E" w:rsidRDefault="00BB3C87" w:rsidP="00BE183E">
      <w:pPr>
        <w:rPr>
          <w:sz w:val="22"/>
          <w:szCs w:val="22"/>
          <w:lang w:val="sk-SK"/>
        </w:rPr>
      </w:pPr>
      <w:r w:rsidRPr="00BE183E">
        <w:rPr>
          <w:sz w:val="22"/>
          <w:szCs w:val="22"/>
          <w:lang w:val="sk-SK"/>
        </w:rPr>
        <w:t xml:space="preserve">Uchovávajte v pôvodnom obale na ochranu pred svetlom a vlhkosťou. </w:t>
      </w:r>
    </w:p>
    <w:p w:rsidR="008301D9" w:rsidRPr="00BE183E" w:rsidRDefault="008301D9" w:rsidP="00BE183E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:rsidR="008301D9" w:rsidRPr="00BE183E" w:rsidRDefault="008301D9" w:rsidP="00BE183E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 w:rsidRPr="00BE183E">
        <w:rPr>
          <w:sz w:val="22"/>
          <w:szCs w:val="22"/>
          <w:lang w:val="sk-SK"/>
        </w:rPr>
        <w:t>Nepoužívajte tento liek po dátume exspirácie, ktorý je uvedený na škatuli po EXP. Dátum exspirácie sa vzťahuje na posledný deň v danom mesiaci.</w:t>
      </w:r>
    </w:p>
    <w:p w:rsidR="008301D9" w:rsidRPr="00BE183E" w:rsidRDefault="008301D9" w:rsidP="00BE183E">
      <w:pPr>
        <w:jc w:val="both"/>
        <w:rPr>
          <w:sz w:val="22"/>
          <w:szCs w:val="22"/>
          <w:lang w:val="sk-SK"/>
        </w:rPr>
      </w:pPr>
    </w:p>
    <w:p w:rsidR="008301D9" w:rsidRPr="00BE183E" w:rsidRDefault="008301D9" w:rsidP="00BE183E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 w:rsidRPr="00BE183E">
        <w:rPr>
          <w:sz w:val="22"/>
          <w:szCs w:val="22"/>
          <w:lang w:val="sk-SK"/>
        </w:rPr>
        <w:t>Nelikvidujte lieky odpadovou vodou alebo domovým odpadom. Nepoužitý liek vráťte do lekárne. Tieto opatrenia pomôžu chrániť životné prostredie.</w:t>
      </w:r>
    </w:p>
    <w:p w:rsidR="008301D9" w:rsidRPr="00BE183E" w:rsidRDefault="008301D9" w:rsidP="00BE183E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:rsidR="008301D9" w:rsidRPr="00BE183E" w:rsidRDefault="008301D9" w:rsidP="00BE183E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:rsidR="008301D9" w:rsidRPr="00BE183E" w:rsidRDefault="008301D9" w:rsidP="00BE183E">
      <w:pPr>
        <w:numPr>
          <w:ilvl w:val="12"/>
          <w:numId w:val="0"/>
        </w:numPr>
        <w:tabs>
          <w:tab w:val="left" w:pos="567"/>
        </w:tabs>
        <w:ind w:right="-2"/>
        <w:rPr>
          <w:b/>
          <w:sz w:val="22"/>
          <w:szCs w:val="22"/>
          <w:lang w:val="sk-SK"/>
        </w:rPr>
      </w:pPr>
      <w:r w:rsidRPr="00BE183E">
        <w:rPr>
          <w:b/>
          <w:sz w:val="22"/>
          <w:szCs w:val="22"/>
          <w:lang w:val="sk-SK"/>
        </w:rPr>
        <w:t>6.</w:t>
      </w:r>
      <w:r w:rsidRPr="00BE183E">
        <w:rPr>
          <w:b/>
          <w:sz w:val="22"/>
          <w:szCs w:val="22"/>
          <w:lang w:val="sk-SK"/>
        </w:rPr>
        <w:tab/>
        <w:t>Obsah balenia a ďalšie informácie</w:t>
      </w:r>
    </w:p>
    <w:p w:rsidR="008301D9" w:rsidRPr="00BE183E" w:rsidRDefault="008301D9" w:rsidP="00BE183E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:rsidR="008301D9" w:rsidRPr="00BE183E" w:rsidRDefault="008301D9" w:rsidP="00BE183E">
      <w:pPr>
        <w:numPr>
          <w:ilvl w:val="12"/>
          <w:numId w:val="0"/>
        </w:numPr>
        <w:ind w:right="-2"/>
        <w:rPr>
          <w:b/>
          <w:sz w:val="22"/>
          <w:szCs w:val="22"/>
          <w:lang w:val="sk-SK"/>
        </w:rPr>
      </w:pPr>
      <w:r w:rsidRPr="00BE183E">
        <w:rPr>
          <w:b/>
          <w:sz w:val="22"/>
          <w:szCs w:val="22"/>
          <w:lang w:val="sk-SK"/>
        </w:rPr>
        <w:t>Čo Lithium carbonicum</w:t>
      </w:r>
      <w:r w:rsidR="00BB3C87" w:rsidRPr="00BE183E">
        <w:rPr>
          <w:b/>
          <w:sz w:val="22"/>
          <w:szCs w:val="22"/>
          <w:lang w:val="sk-SK"/>
        </w:rPr>
        <w:noBreakHyphen/>
      </w:r>
      <w:r w:rsidRPr="00BE183E">
        <w:rPr>
          <w:b/>
          <w:sz w:val="22"/>
          <w:szCs w:val="22"/>
          <w:lang w:val="sk-SK"/>
        </w:rPr>
        <w:t>SLOVAKOFARMA obsahuje</w:t>
      </w:r>
    </w:p>
    <w:p w:rsidR="008301D9" w:rsidRPr="00BE183E" w:rsidRDefault="008301D9" w:rsidP="00BE183E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:rsidR="008301D9" w:rsidRPr="00BE183E" w:rsidRDefault="008301D9" w:rsidP="00BE183E">
      <w:pPr>
        <w:numPr>
          <w:ilvl w:val="12"/>
          <w:numId w:val="0"/>
        </w:numPr>
        <w:ind w:left="567" w:right="-2" w:hanging="567"/>
        <w:rPr>
          <w:sz w:val="22"/>
          <w:szCs w:val="22"/>
          <w:lang w:val="sk-SK"/>
        </w:rPr>
      </w:pPr>
      <w:r w:rsidRPr="00BE183E">
        <w:rPr>
          <w:sz w:val="22"/>
          <w:szCs w:val="22"/>
          <w:lang w:val="sk-SK"/>
        </w:rPr>
        <w:t>-</w:t>
      </w:r>
      <w:r w:rsidRPr="00BE183E">
        <w:rPr>
          <w:sz w:val="22"/>
          <w:szCs w:val="22"/>
          <w:lang w:val="sk-SK"/>
        </w:rPr>
        <w:tab/>
        <w:t>Liečivo je uhličitan lítny 300</w:t>
      </w:r>
      <w:r w:rsidR="00BB3C87" w:rsidRPr="00BE183E">
        <w:rPr>
          <w:sz w:val="22"/>
          <w:szCs w:val="22"/>
          <w:lang w:val="sk-SK"/>
        </w:rPr>
        <w:t> </w:t>
      </w:r>
      <w:r w:rsidRPr="00BE183E">
        <w:rPr>
          <w:sz w:val="22"/>
          <w:szCs w:val="22"/>
          <w:lang w:val="sk-SK"/>
        </w:rPr>
        <w:t>mg v 1 tablete.</w:t>
      </w:r>
    </w:p>
    <w:p w:rsidR="008301D9" w:rsidRPr="00BE183E" w:rsidRDefault="008301D9" w:rsidP="00BE183E">
      <w:pPr>
        <w:numPr>
          <w:ilvl w:val="12"/>
          <w:numId w:val="0"/>
        </w:numPr>
        <w:ind w:left="567" w:right="-2" w:hanging="567"/>
        <w:rPr>
          <w:sz w:val="22"/>
          <w:szCs w:val="22"/>
          <w:lang w:val="sk-SK"/>
        </w:rPr>
      </w:pPr>
      <w:r w:rsidRPr="00BE183E">
        <w:rPr>
          <w:sz w:val="22"/>
          <w:szCs w:val="22"/>
          <w:lang w:val="sk-SK"/>
        </w:rPr>
        <w:t>-</w:t>
      </w:r>
      <w:r w:rsidRPr="00BE183E">
        <w:rPr>
          <w:sz w:val="22"/>
          <w:szCs w:val="22"/>
          <w:lang w:val="sk-SK"/>
        </w:rPr>
        <w:tab/>
        <w:t>Ďalšie zložky sú:</w:t>
      </w:r>
    </w:p>
    <w:p w:rsidR="00BB3C87" w:rsidRPr="00BE183E" w:rsidRDefault="00BB3C87" w:rsidP="00BE183E">
      <w:pPr>
        <w:ind w:left="567"/>
        <w:rPr>
          <w:sz w:val="22"/>
          <w:szCs w:val="22"/>
          <w:lang w:val="sk-SK"/>
        </w:rPr>
      </w:pPr>
      <w:r w:rsidRPr="00BE183E">
        <w:rPr>
          <w:sz w:val="22"/>
          <w:szCs w:val="22"/>
          <w:lang w:val="sk-SK"/>
        </w:rPr>
        <w:t xml:space="preserve">laktóza, monohydrát </w:t>
      </w:r>
    </w:p>
    <w:p w:rsidR="00BB3C87" w:rsidRPr="00BE183E" w:rsidRDefault="00BB3C87" w:rsidP="00BE183E">
      <w:pPr>
        <w:ind w:left="567"/>
        <w:rPr>
          <w:sz w:val="22"/>
          <w:szCs w:val="22"/>
          <w:lang w:val="sk-SK"/>
        </w:rPr>
      </w:pPr>
      <w:r w:rsidRPr="00BE183E">
        <w:rPr>
          <w:sz w:val="22"/>
          <w:szCs w:val="22"/>
          <w:lang w:val="sk-SK"/>
        </w:rPr>
        <w:t xml:space="preserve">kukuričný škrob </w:t>
      </w:r>
    </w:p>
    <w:p w:rsidR="00BB3C87" w:rsidRPr="00BE183E" w:rsidRDefault="00BB3C87" w:rsidP="00BE183E">
      <w:pPr>
        <w:ind w:left="567"/>
        <w:rPr>
          <w:sz w:val="22"/>
          <w:szCs w:val="22"/>
          <w:lang w:val="sk-SK"/>
        </w:rPr>
      </w:pPr>
      <w:r w:rsidRPr="00BE183E">
        <w:rPr>
          <w:sz w:val="22"/>
          <w:szCs w:val="22"/>
          <w:lang w:val="sk-SK"/>
        </w:rPr>
        <w:t xml:space="preserve">formaldehydkazeín </w:t>
      </w:r>
    </w:p>
    <w:p w:rsidR="00BB3C87" w:rsidRPr="00BE183E" w:rsidRDefault="00BB3C87" w:rsidP="00BE183E">
      <w:pPr>
        <w:pStyle w:val="Default"/>
        <w:ind w:left="567"/>
        <w:rPr>
          <w:color w:val="auto"/>
          <w:sz w:val="22"/>
          <w:szCs w:val="22"/>
        </w:rPr>
      </w:pPr>
      <w:r w:rsidRPr="00BE183E">
        <w:rPr>
          <w:color w:val="auto"/>
          <w:sz w:val="22"/>
          <w:szCs w:val="22"/>
        </w:rPr>
        <w:t xml:space="preserve">stearát vápenatý </w:t>
      </w:r>
    </w:p>
    <w:p w:rsidR="00BB3C87" w:rsidRPr="00BE183E" w:rsidRDefault="00BB3C87" w:rsidP="00BE183E">
      <w:pPr>
        <w:ind w:left="567"/>
        <w:rPr>
          <w:sz w:val="22"/>
          <w:szCs w:val="22"/>
          <w:lang w:val="sk-SK"/>
        </w:rPr>
      </w:pPr>
      <w:r w:rsidRPr="00BE183E">
        <w:rPr>
          <w:sz w:val="22"/>
          <w:szCs w:val="22"/>
          <w:lang w:val="sk-SK"/>
        </w:rPr>
        <w:t>mastenec</w:t>
      </w:r>
      <w:r w:rsidRPr="00BE183E" w:rsidDel="007F67BA">
        <w:rPr>
          <w:sz w:val="22"/>
          <w:szCs w:val="22"/>
          <w:lang w:val="sk-SK"/>
        </w:rPr>
        <w:t xml:space="preserve"> </w:t>
      </w:r>
    </w:p>
    <w:p w:rsidR="008301D9" w:rsidRPr="00BE183E" w:rsidRDefault="008301D9" w:rsidP="00BE183E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:rsidR="008301D9" w:rsidRPr="00BE183E" w:rsidRDefault="008301D9" w:rsidP="00BE183E">
      <w:pPr>
        <w:numPr>
          <w:ilvl w:val="12"/>
          <w:numId w:val="0"/>
        </w:numPr>
        <w:ind w:right="-2"/>
        <w:rPr>
          <w:b/>
          <w:sz w:val="22"/>
          <w:szCs w:val="22"/>
          <w:lang w:val="sk-SK"/>
        </w:rPr>
      </w:pPr>
      <w:r w:rsidRPr="00BE183E">
        <w:rPr>
          <w:b/>
          <w:sz w:val="22"/>
          <w:szCs w:val="22"/>
          <w:lang w:val="sk-SK"/>
        </w:rPr>
        <w:t>Ako vyzerá Lithium carbonicum - SLOVAKOFARMA a obsah balenia</w:t>
      </w:r>
    </w:p>
    <w:p w:rsidR="008301D9" w:rsidRPr="00BE183E" w:rsidRDefault="008301D9" w:rsidP="00BE183E">
      <w:pPr>
        <w:jc w:val="both"/>
        <w:rPr>
          <w:sz w:val="22"/>
          <w:szCs w:val="22"/>
          <w:lang w:val="sk-SK"/>
        </w:rPr>
      </w:pPr>
    </w:p>
    <w:p w:rsidR="008301D9" w:rsidRPr="00BE183E" w:rsidRDefault="008301D9" w:rsidP="00BE183E">
      <w:pPr>
        <w:jc w:val="both"/>
        <w:rPr>
          <w:sz w:val="22"/>
          <w:szCs w:val="22"/>
          <w:lang w:val="sk-SK"/>
        </w:rPr>
      </w:pPr>
      <w:r w:rsidRPr="00BE183E">
        <w:rPr>
          <w:sz w:val="22"/>
          <w:szCs w:val="22"/>
          <w:lang w:val="sk-SK"/>
        </w:rPr>
        <w:t>Vzhľad: biele ploché tablety na jednej strane s deliacou ryhou.</w:t>
      </w:r>
    </w:p>
    <w:p w:rsidR="008301D9" w:rsidRPr="00BE183E" w:rsidRDefault="008301D9" w:rsidP="00BE183E">
      <w:pPr>
        <w:jc w:val="both"/>
        <w:rPr>
          <w:sz w:val="22"/>
          <w:szCs w:val="22"/>
          <w:lang w:val="sk-SK"/>
        </w:rPr>
      </w:pPr>
      <w:r w:rsidRPr="00BE183E">
        <w:rPr>
          <w:sz w:val="22"/>
          <w:szCs w:val="22"/>
          <w:lang w:val="sk-SK"/>
        </w:rPr>
        <w:t>Veľkosť balenia: 100 tabliet</w:t>
      </w:r>
    </w:p>
    <w:p w:rsidR="008301D9" w:rsidRPr="00BE183E" w:rsidRDefault="008301D9" w:rsidP="00BE183E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:rsidR="008301D9" w:rsidRPr="00BE183E" w:rsidRDefault="008301D9" w:rsidP="00BE183E">
      <w:pPr>
        <w:numPr>
          <w:ilvl w:val="12"/>
          <w:numId w:val="0"/>
        </w:numPr>
        <w:ind w:right="-2"/>
        <w:rPr>
          <w:b/>
          <w:sz w:val="22"/>
          <w:szCs w:val="22"/>
          <w:lang w:val="sk-SK"/>
        </w:rPr>
      </w:pPr>
      <w:r w:rsidRPr="00BE183E">
        <w:rPr>
          <w:b/>
          <w:sz w:val="22"/>
          <w:szCs w:val="22"/>
          <w:lang w:val="sk-SK"/>
        </w:rPr>
        <w:t>Držiteľ rozhodnutia o registrácii a výrobca</w:t>
      </w:r>
    </w:p>
    <w:p w:rsidR="008301D9" w:rsidRPr="00BE183E" w:rsidRDefault="008301D9" w:rsidP="00BE183E">
      <w:pPr>
        <w:numPr>
          <w:ilvl w:val="12"/>
          <w:numId w:val="0"/>
        </w:numPr>
        <w:ind w:right="-2"/>
        <w:rPr>
          <w:b/>
          <w:sz w:val="22"/>
          <w:szCs w:val="22"/>
          <w:lang w:val="sk-SK"/>
        </w:rPr>
      </w:pPr>
    </w:p>
    <w:p w:rsidR="008301D9" w:rsidRPr="00BE183E" w:rsidRDefault="008301D9" w:rsidP="00BE183E">
      <w:pPr>
        <w:numPr>
          <w:ilvl w:val="12"/>
          <w:numId w:val="0"/>
        </w:numPr>
        <w:ind w:right="-2"/>
        <w:rPr>
          <w:b/>
          <w:sz w:val="22"/>
          <w:szCs w:val="22"/>
          <w:lang w:val="sk-SK"/>
        </w:rPr>
      </w:pPr>
      <w:r w:rsidRPr="00BE183E">
        <w:rPr>
          <w:b/>
          <w:sz w:val="22"/>
          <w:szCs w:val="22"/>
          <w:lang w:val="sk-SK"/>
        </w:rPr>
        <w:t>Držiteľ rozhodnutia o registrácii</w:t>
      </w:r>
    </w:p>
    <w:p w:rsidR="008301D9" w:rsidRPr="00BE183E" w:rsidRDefault="008301D9" w:rsidP="00BE183E">
      <w:pPr>
        <w:tabs>
          <w:tab w:val="left" w:pos="7938"/>
        </w:tabs>
        <w:jc w:val="both"/>
        <w:rPr>
          <w:sz w:val="22"/>
          <w:szCs w:val="22"/>
          <w:lang w:val="sk-SK"/>
        </w:rPr>
      </w:pPr>
      <w:r w:rsidRPr="00BE183E">
        <w:rPr>
          <w:sz w:val="22"/>
          <w:szCs w:val="22"/>
          <w:lang w:val="sk-SK"/>
        </w:rPr>
        <w:t>ZENTIVA, a.s.</w:t>
      </w:r>
    </w:p>
    <w:p w:rsidR="008301D9" w:rsidRPr="00BE183E" w:rsidRDefault="008301D9" w:rsidP="00BE183E">
      <w:pPr>
        <w:tabs>
          <w:tab w:val="left" w:pos="7938"/>
        </w:tabs>
        <w:jc w:val="both"/>
        <w:rPr>
          <w:sz w:val="22"/>
          <w:szCs w:val="22"/>
          <w:lang w:val="sk-SK"/>
        </w:rPr>
      </w:pPr>
      <w:r w:rsidRPr="00BE183E">
        <w:rPr>
          <w:sz w:val="22"/>
          <w:szCs w:val="22"/>
          <w:lang w:val="sk-SK"/>
        </w:rPr>
        <w:t>Einsteinova 24</w:t>
      </w:r>
    </w:p>
    <w:p w:rsidR="008301D9" w:rsidRPr="00BE183E" w:rsidRDefault="008301D9" w:rsidP="00BE183E">
      <w:pPr>
        <w:tabs>
          <w:tab w:val="left" w:pos="7938"/>
        </w:tabs>
        <w:jc w:val="both"/>
        <w:rPr>
          <w:sz w:val="22"/>
          <w:szCs w:val="22"/>
          <w:lang w:val="sk-SK"/>
        </w:rPr>
      </w:pPr>
      <w:r w:rsidRPr="00BE183E">
        <w:rPr>
          <w:sz w:val="22"/>
          <w:szCs w:val="22"/>
          <w:lang w:val="sk-SK"/>
        </w:rPr>
        <w:t>851 01 Bratislava</w:t>
      </w:r>
    </w:p>
    <w:p w:rsidR="008301D9" w:rsidRPr="00BE183E" w:rsidRDefault="008301D9" w:rsidP="00BE183E">
      <w:pPr>
        <w:tabs>
          <w:tab w:val="left" w:pos="7938"/>
        </w:tabs>
        <w:jc w:val="both"/>
        <w:rPr>
          <w:sz w:val="22"/>
          <w:szCs w:val="22"/>
          <w:lang w:val="sk-SK"/>
        </w:rPr>
      </w:pPr>
      <w:r w:rsidRPr="00BE183E">
        <w:rPr>
          <w:sz w:val="22"/>
          <w:szCs w:val="22"/>
          <w:lang w:val="sk-SK"/>
        </w:rPr>
        <w:t>Slovenská republika</w:t>
      </w:r>
    </w:p>
    <w:p w:rsidR="008301D9" w:rsidRPr="00BE183E" w:rsidRDefault="008301D9" w:rsidP="00BE183E">
      <w:pPr>
        <w:tabs>
          <w:tab w:val="left" w:pos="7938"/>
        </w:tabs>
        <w:jc w:val="both"/>
        <w:rPr>
          <w:sz w:val="22"/>
          <w:szCs w:val="22"/>
          <w:lang w:val="sk-SK"/>
        </w:rPr>
      </w:pPr>
    </w:p>
    <w:p w:rsidR="008301D9" w:rsidRPr="00BE183E" w:rsidRDefault="008301D9" w:rsidP="00BE183E">
      <w:pPr>
        <w:tabs>
          <w:tab w:val="left" w:pos="7938"/>
        </w:tabs>
        <w:jc w:val="both"/>
        <w:rPr>
          <w:b/>
          <w:sz w:val="22"/>
          <w:szCs w:val="22"/>
          <w:lang w:val="sk-SK"/>
        </w:rPr>
      </w:pPr>
      <w:r w:rsidRPr="00BE183E">
        <w:rPr>
          <w:b/>
          <w:sz w:val="22"/>
          <w:szCs w:val="22"/>
          <w:lang w:val="sk-SK"/>
        </w:rPr>
        <w:t>Výrobca</w:t>
      </w:r>
    </w:p>
    <w:p w:rsidR="008301D9" w:rsidRPr="00BE183E" w:rsidRDefault="008301D9" w:rsidP="00BE183E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 w:rsidRPr="00BE183E">
        <w:rPr>
          <w:sz w:val="22"/>
          <w:szCs w:val="22"/>
          <w:lang w:val="sk-SK"/>
        </w:rPr>
        <w:t>Saneca Pharmaceuticals, a.s.</w:t>
      </w:r>
    </w:p>
    <w:p w:rsidR="008301D9" w:rsidRPr="00BE183E" w:rsidRDefault="008301D9" w:rsidP="00BE183E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 w:rsidRPr="00BE183E">
        <w:rPr>
          <w:sz w:val="22"/>
          <w:szCs w:val="22"/>
          <w:lang w:val="sk-SK"/>
        </w:rPr>
        <w:t>Nitrianska 100</w:t>
      </w:r>
    </w:p>
    <w:p w:rsidR="008301D9" w:rsidRPr="00BE183E" w:rsidRDefault="008301D9" w:rsidP="00BE183E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 w:rsidRPr="00BE183E">
        <w:rPr>
          <w:sz w:val="22"/>
          <w:szCs w:val="22"/>
          <w:lang w:val="sk-SK"/>
        </w:rPr>
        <w:t>920 27 Hlohovec</w:t>
      </w:r>
    </w:p>
    <w:p w:rsidR="008301D9" w:rsidRPr="00BE183E" w:rsidRDefault="008301D9" w:rsidP="00BE183E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 w:rsidRPr="00BE183E">
        <w:rPr>
          <w:sz w:val="22"/>
          <w:szCs w:val="22"/>
          <w:lang w:val="sk-SK"/>
        </w:rPr>
        <w:t>Slovenská republika</w:t>
      </w:r>
    </w:p>
    <w:p w:rsidR="008301D9" w:rsidRPr="00BE183E" w:rsidRDefault="008301D9" w:rsidP="00BE183E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:rsidR="008301D9" w:rsidRPr="00BE183E" w:rsidRDefault="008301D9" w:rsidP="00BE183E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:rsidR="008301D9" w:rsidRPr="00BE183E" w:rsidRDefault="008301D9" w:rsidP="00BE183E">
      <w:pPr>
        <w:rPr>
          <w:sz w:val="22"/>
          <w:szCs w:val="22"/>
          <w:lang w:val="sk-SK"/>
        </w:rPr>
      </w:pPr>
      <w:r w:rsidRPr="00BE183E">
        <w:rPr>
          <w:b/>
          <w:sz w:val="22"/>
          <w:szCs w:val="22"/>
          <w:lang w:val="sk-SK"/>
        </w:rPr>
        <w:t>Táto písomná informácia bola naposledy aktualizovaná v</w:t>
      </w:r>
      <w:r w:rsidR="00EB3DA1">
        <w:rPr>
          <w:b/>
          <w:sz w:val="22"/>
          <w:szCs w:val="22"/>
          <w:lang w:val="sk-SK"/>
        </w:rPr>
        <w:t> 04/2020.</w:t>
      </w:r>
      <w:bookmarkStart w:id="0" w:name="_GoBack"/>
      <w:bookmarkEnd w:id="0"/>
    </w:p>
    <w:p w:rsidR="008301D9" w:rsidRPr="00BE183E" w:rsidRDefault="008301D9" w:rsidP="00BE183E">
      <w:pPr>
        <w:rPr>
          <w:sz w:val="22"/>
          <w:szCs w:val="22"/>
          <w:lang w:val="sk-SK"/>
        </w:rPr>
      </w:pPr>
    </w:p>
    <w:p w:rsidR="007A5396" w:rsidRPr="00BE183E" w:rsidRDefault="007A5396" w:rsidP="00BE183E">
      <w:pPr>
        <w:rPr>
          <w:sz w:val="22"/>
          <w:szCs w:val="22"/>
        </w:rPr>
      </w:pPr>
    </w:p>
    <w:sectPr w:rsidR="007A5396" w:rsidRPr="00BE183E" w:rsidSect="00EB3DA1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134" w:right="1418" w:bottom="1134" w:left="1418" w:header="737" w:footer="73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1057" w:rsidRDefault="00A51057" w:rsidP="008301D9">
      <w:r>
        <w:separator/>
      </w:r>
    </w:p>
  </w:endnote>
  <w:endnote w:type="continuationSeparator" w:id="0">
    <w:p w:rsidR="00A51057" w:rsidRDefault="00A51057" w:rsidP="008301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1425" w:rsidRPr="00BE183E" w:rsidRDefault="00BB3C87">
    <w:pPr>
      <w:pStyle w:val="Zpat"/>
      <w:jc w:val="center"/>
      <w:rPr>
        <w:rStyle w:val="slostrnky"/>
        <w:sz w:val="18"/>
        <w:szCs w:val="18"/>
      </w:rPr>
    </w:pPr>
    <w:r w:rsidRPr="00BE183E">
      <w:rPr>
        <w:rStyle w:val="slostrnky"/>
        <w:sz w:val="18"/>
        <w:szCs w:val="18"/>
      </w:rPr>
      <w:fldChar w:fldCharType="begin"/>
    </w:r>
    <w:r w:rsidRPr="00BE183E">
      <w:rPr>
        <w:rStyle w:val="slostrnky"/>
        <w:sz w:val="18"/>
        <w:szCs w:val="18"/>
      </w:rPr>
      <w:instrText xml:space="preserve"> PAGE </w:instrText>
    </w:r>
    <w:r w:rsidRPr="00BE183E">
      <w:rPr>
        <w:rStyle w:val="slostrnky"/>
        <w:sz w:val="18"/>
        <w:szCs w:val="18"/>
      </w:rPr>
      <w:fldChar w:fldCharType="separate"/>
    </w:r>
    <w:r w:rsidR="00EB3DA1">
      <w:rPr>
        <w:rStyle w:val="slostrnky"/>
        <w:noProof/>
        <w:sz w:val="18"/>
        <w:szCs w:val="18"/>
      </w:rPr>
      <w:t>6</w:t>
    </w:r>
    <w:r w:rsidRPr="00BE183E">
      <w:rPr>
        <w:rStyle w:val="slostrnky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1425" w:rsidRDefault="00BB3C87">
    <w:pPr>
      <w:pStyle w:val="Zpat"/>
    </w:pPr>
    <w:r>
      <w:rPr>
        <w:rStyle w:val="slostrnky"/>
      </w:rPr>
      <w:tab/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1057" w:rsidRDefault="00A51057" w:rsidP="008301D9">
      <w:r>
        <w:separator/>
      </w:r>
    </w:p>
  </w:footnote>
  <w:footnote w:type="continuationSeparator" w:id="0">
    <w:p w:rsidR="00A51057" w:rsidRDefault="00A51057" w:rsidP="008301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2980" w:rsidRPr="00EB3DA1" w:rsidRDefault="005D1FC5">
    <w:pPr>
      <w:pStyle w:val="Zhlav"/>
      <w:rPr>
        <w:sz w:val="18"/>
        <w:szCs w:val="18"/>
      </w:rPr>
    </w:pPr>
    <w:r w:rsidRPr="00EB3DA1">
      <w:rPr>
        <w:sz w:val="18"/>
        <w:szCs w:val="18"/>
        <w:lang w:val="sk-SK"/>
      </w:rPr>
      <w:t>Príloha č. 2 k notifikácii o zmene, ev.č. 2019/07331-ZIB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3831" w:rsidRPr="0088385B" w:rsidRDefault="00BB3C87" w:rsidP="00913831">
    <w:pPr>
      <w:tabs>
        <w:tab w:val="left" w:pos="8505"/>
      </w:tabs>
      <w:ind w:right="566"/>
      <w:rPr>
        <w:sz w:val="18"/>
        <w:szCs w:val="18"/>
        <w:lang w:val="sk-SK"/>
      </w:rPr>
    </w:pPr>
    <w:r>
      <w:rPr>
        <w:sz w:val="18"/>
        <w:szCs w:val="18"/>
        <w:lang w:val="sk-SK"/>
      </w:rPr>
      <w:t>Schválený text k rozhodnutiu o zmene, ev. č.:  2017/</w:t>
    </w:r>
    <w:r w:rsidRPr="004D2980">
      <w:rPr>
        <w:sz w:val="18"/>
        <w:szCs w:val="18"/>
        <w:lang w:val="sk-SK"/>
      </w:rPr>
      <w:t>05178-ZME</w:t>
    </w:r>
  </w:p>
  <w:p w:rsidR="005F1425" w:rsidRDefault="00A51057" w:rsidP="002F5E3C">
    <w:pPr>
      <w:tabs>
        <w:tab w:val="left" w:pos="8505"/>
      </w:tabs>
      <w:ind w:right="566"/>
      <w:rPr>
        <w:sz w:val="18"/>
        <w:szCs w:val="18"/>
        <w:lang w:val="sk-SK"/>
      </w:rPr>
    </w:pPr>
  </w:p>
  <w:p w:rsidR="005F1425" w:rsidRDefault="00A51057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2570050"/>
    <w:multiLevelType w:val="hybridMultilevel"/>
    <w:tmpl w:val="52A61CD8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1B3706"/>
    <w:multiLevelType w:val="hybridMultilevel"/>
    <w:tmpl w:val="57A007B2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5F0AA2"/>
    <w:multiLevelType w:val="singleLevel"/>
    <w:tmpl w:val="22068808"/>
    <w:lvl w:ilvl="0">
      <w:start w:val="2"/>
      <w:numFmt w:val="decimal"/>
      <w:lvlText w:val="5.%1. "/>
      <w:legacy w:legacy="1" w:legacySpace="0" w:legacyIndent="360"/>
      <w:lvlJc w:val="left"/>
      <w:pPr>
        <w:ind w:left="360" w:hanging="360"/>
      </w:pPr>
      <w:rPr>
        <w:b/>
        <w:i/>
        <w:sz w:val="28"/>
      </w:rPr>
    </w:lvl>
  </w:abstractNum>
  <w:abstractNum w:abstractNumId="4">
    <w:nsid w:val="4E607441"/>
    <w:multiLevelType w:val="hybridMultilevel"/>
    <w:tmpl w:val="41640B3A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1D9"/>
    <w:rsid w:val="000600F2"/>
    <w:rsid w:val="00090858"/>
    <w:rsid w:val="00146DA4"/>
    <w:rsid w:val="00267ECD"/>
    <w:rsid w:val="002C5A53"/>
    <w:rsid w:val="00366A28"/>
    <w:rsid w:val="005D1FC5"/>
    <w:rsid w:val="005E773A"/>
    <w:rsid w:val="006C6713"/>
    <w:rsid w:val="006E0D39"/>
    <w:rsid w:val="007A5396"/>
    <w:rsid w:val="007E4A54"/>
    <w:rsid w:val="00810FB7"/>
    <w:rsid w:val="008301D9"/>
    <w:rsid w:val="00856988"/>
    <w:rsid w:val="008611D5"/>
    <w:rsid w:val="00900C02"/>
    <w:rsid w:val="00921FF5"/>
    <w:rsid w:val="00940E28"/>
    <w:rsid w:val="00990441"/>
    <w:rsid w:val="009910D1"/>
    <w:rsid w:val="00A11000"/>
    <w:rsid w:val="00A51057"/>
    <w:rsid w:val="00AA5029"/>
    <w:rsid w:val="00B34C3D"/>
    <w:rsid w:val="00B4456D"/>
    <w:rsid w:val="00B607CD"/>
    <w:rsid w:val="00B60CEA"/>
    <w:rsid w:val="00BB3C87"/>
    <w:rsid w:val="00BE183E"/>
    <w:rsid w:val="00BE2F3D"/>
    <w:rsid w:val="00BF38C9"/>
    <w:rsid w:val="00C14916"/>
    <w:rsid w:val="00C53A00"/>
    <w:rsid w:val="00DC058F"/>
    <w:rsid w:val="00E13DF7"/>
    <w:rsid w:val="00EA1AAE"/>
    <w:rsid w:val="00EB3DA1"/>
    <w:rsid w:val="00EF6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01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 w:eastAsia="sk-SK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8301D9"/>
    <w:pPr>
      <w:tabs>
        <w:tab w:val="center" w:pos="4703"/>
        <w:tab w:val="right" w:pos="94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301D9"/>
    <w:rPr>
      <w:rFonts w:ascii="Times New Roman" w:eastAsia="Times New Roman" w:hAnsi="Times New Roman" w:cs="Times New Roman"/>
      <w:sz w:val="20"/>
      <w:szCs w:val="20"/>
      <w:lang w:val="cs-CZ" w:eastAsia="sk-SK"/>
    </w:rPr>
  </w:style>
  <w:style w:type="paragraph" w:styleId="Zpat">
    <w:name w:val="footer"/>
    <w:basedOn w:val="Normln"/>
    <w:link w:val="ZpatChar"/>
    <w:rsid w:val="008301D9"/>
    <w:pPr>
      <w:tabs>
        <w:tab w:val="center" w:pos="4703"/>
        <w:tab w:val="right" w:pos="9406"/>
      </w:tabs>
    </w:pPr>
  </w:style>
  <w:style w:type="character" w:customStyle="1" w:styleId="ZpatChar">
    <w:name w:val="Zápatí Char"/>
    <w:basedOn w:val="Standardnpsmoodstavce"/>
    <w:link w:val="Zpat"/>
    <w:rsid w:val="008301D9"/>
    <w:rPr>
      <w:rFonts w:ascii="Times New Roman" w:eastAsia="Times New Roman" w:hAnsi="Times New Roman" w:cs="Times New Roman"/>
      <w:sz w:val="20"/>
      <w:szCs w:val="20"/>
      <w:lang w:val="cs-CZ" w:eastAsia="sk-SK"/>
    </w:rPr>
  </w:style>
  <w:style w:type="character" w:styleId="slostrnky">
    <w:name w:val="page number"/>
    <w:basedOn w:val="Standardnpsmoodstavce"/>
    <w:rsid w:val="008301D9"/>
  </w:style>
  <w:style w:type="character" w:styleId="Hypertextovodkaz">
    <w:name w:val="Hyperlink"/>
    <w:uiPriority w:val="99"/>
    <w:rsid w:val="008301D9"/>
    <w:rPr>
      <w:rFonts w:cs="Times New Roman"/>
      <w:color w:val="0000FF"/>
      <w:u w:val="single"/>
    </w:rPr>
  </w:style>
  <w:style w:type="paragraph" w:customStyle="1" w:styleId="Odstavecseseznamem1">
    <w:name w:val="Odstavec se seznamem1"/>
    <w:basedOn w:val="Normln"/>
    <w:uiPriority w:val="34"/>
    <w:qFormat/>
    <w:rsid w:val="008301D9"/>
    <w:pPr>
      <w:ind w:left="720" w:hanging="567"/>
      <w:contextualSpacing/>
    </w:pPr>
    <w:rPr>
      <w:sz w:val="22"/>
      <w:szCs w:val="24"/>
      <w:lang w:val="sk-SK"/>
    </w:rPr>
  </w:style>
  <w:style w:type="character" w:customStyle="1" w:styleId="hps">
    <w:name w:val="hps"/>
    <w:rsid w:val="008301D9"/>
  </w:style>
  <w:style w:type="paragraph" w:styleId="Textbubliny">
    <w:name w:val="Balloon Text"/>
    <w:basedOn w:val="Normln"/>
    <w:link w:val="TextbublinyChar"/>
    <w:uiPriority w:val="99"/>
    <w:semiHidden/>
    <w:unhideWhenUsed/>
    <w:rsid w:val="00B60CE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60CEA"/>
    <w:rPr>
      <w:rFonts w:ascii="Tahoma" w:eastAsia="Times New Roman" w:hAnsi="Tahoma" w:cs="Tahoma"/>
      <w:sz w:val="16"/>
      <w:szCs w:val="16"/>
      <w:lang w:val="cs-CZ" w:eastAsia="sk-SK"/>
    </w:rPr>
  </w:style>
  <w:style w:type="character" w:styleId="Odkaznakoment">
    <w:name w:val="annotation reference"/>
    <w:basedOn w:val="Standardnpsmoodstavce"/>
    <w:uiPriority w:val="99"/>
    <w:semiHidden/>
    <w:unhideWhenUsed/>
    <w:rsid w:val="00BB3C8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B3C87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B3C87"/>
    <w:rPr>
      <w:rFonts w:ascii="Times New Roman" w:eastAsia="Times New Roman" w:hAnsi="Times New Roman" w:cs="Times New Roman"/>
      <w:sz w:val="20"/>
      <w:szCs w:val="20"/>
      <w:lang w:val="cs-CZ" w:eastAsia="sk-SK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B3C8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B3C87"/>
    <w:rPr>
      <w:rFonts w:ascii="Times New Roman" w:eastAsia="Times New Roman" w:hAnsi="Times New Roman" w:cs="Times New Roman"/>
      <w:b/>
      <w:bCs/>
      <w:sz w:val="20"/>
      <w:szCs w:val="20"/>
      <w:lang w:val="cs-CZ" w:eastAsia="sk-SK"/>
    </w:rPr>
  </w:style>
  <w:style w:type="paragraph" w:customStyle="1" w:styleId="Default">
    <w:name w:val="Default"/>
    <w:rsid w:val="00BB3C8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styleId="Odstavecseseznamem">
    <w:name w:val="List Paragraph"/>
    <w:basedOn w:val="Normln"/>
    <w:uiPriority w:val="34"/>
    <w:qFormat/>
    <w:rsid w:val="00E13DF7"/>
    <w:pPr>
      <w:ind w:left="720"/>
      <w:contextualSpacing/>
    </w:pPr>
  </w:style>
  <w:style w:type="character" w:customStyle="1" w:styleId="st1">
    <w:name w:val="st1"/>
    <w:basedOn w:val="Standardnpsmoodstavce"/>
    <w:rsid w:val="00EA1AA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01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 w:eastAsia="sk-SK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8301D9"/>
    <w:pPr>
      <w:tabs>
        <w:tab w:val="center" w:pos="4703"/>
        <w:tab w:val="right" w:pos="94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301D9"/>
    <w:rPr>
      <w:rFonts w:ascii="Times New Roman" w:eastAsia="Times New Roman" w:hAnsi="Times New Roman" w:cs="Times New Roman"/>
      <w:sz w:val="20"/>
      <w:szCs w:val="20"/>
      <w:lang w:val="cs-CZ" w:eastAsia="sk-SK"/>
    </w:rPr>
  </w:style>
  <w:style w:type="paragraph" w:styleId="Zpat">
    <w:name w:val="footer"/>
    <w:basedOn w:val="Normln"/>
    <w:link w:val="ZpatChar"/>
    <w:rsid w:val="008301D9"/>
    <w:pPr>
      <w:tabs>
        <w:tab w:val="center" w:pos="4703"/>
        <w:tab w:val="right" w:pos="9406"/>
      </w:tabs>
    </w:pPr>
  </w:style>
  <w:style w:type="character" w:customStyle="1" w:styleId="ZpatChar">
    <w:name w:val="Zápatí Char"/>
    <w:basedOn w:val="Standardnpsmoodstavce"/>
    <w:link w:val="Zpat"/>
    <w:rsid w:val="008301D9"/>
    <w:rPr>
      <w:rFonts w:ascii="Times New Roman" w:eastAsia="Times New Roman" w:hAnsi="Times New Roman" w:cs="Times New Roman"/>
      <w:sz w:val="20"/>
      <w:szCs w:val="20"/>
      <w:lang w:val="cs-CZ" w:eastAsia="sk-SK"/>
    </w:rPr>
  </w:style>
  <w:style w:type="character" w:styleId="slostrnky">
    <w:name w:val="page number"/>
    <w:basedOn w:val="Standardnpsmoodstavce"/>
    <w:rsid w:val="008301D9"/>
  </w:style>
  <w:style w:type="character" w:styleId="Hypertextovodkaz">
    <w:name w:val="Hyperlink"/>
    <w:uiPriority w:val="99"/>
    <w:rsid w:val="008301D9"/>
    <w:rPr>
      <w:rFonts w:cs="Times New Roman"/>
      <w:color w:val="0000FF"/>
      <w:u w:val="single"/>
    </w:rPr>
  </w:style>
  <w:style w:type="paragraph" w:customStyle="1" w:styleId="Odstavecseseznamem1">
    <w:name w:val="Odstavec se seznamem1"/>
    <w:basedOn w:val="Normln"/>
    <w:uiPriority w:val="34"/>
    <w:qFormat/>
    <w:rsid w:val="008301D9"/>
    <w:pPr>
      <w:ind w:left="720" w:hanging="567"/>
      <w:contextualSpacing/>
    </w:pPr>
    <w:rPr>
      <w:sz w:val="22"/>
      <w:szCs w:val="24"/>
      <w:lang w:val="sk-SK"/>
    </w:rPr>
  </w:style>
  <w:style w:type="character" w:customStyle="1" w:styleId="hps">
    <w:name w:val="hps"/>
    <w:rsid w:val="008301D9"/>
  </w:style>
  <w:style w:type="paragraph" w:styleId="Textbubliny">
    <w:name w:val="Balloon Text"/>
    <w:basedOn w:val="Normln"/>
    <w:link w:val="TextbublinyChar"/>
    <w:uiPriority w:val="99"/>
    <w:semiHidden/>
    <w:unhideWhenUsed/>
    <w:rsid w:val="00B60CE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60CEA"/>
    <w:rPr>
      <w:rFonts w:ascii="Tahoma" w:eastAsia="Times New Roman" w:hAnsi="Tahoma" w:cs="Tahoma"/>
      <w:sz w:val="16"/>
      <w:szCs w:val="16"/>
      <w:lang w:val="cs-CZ" w:eastAsia="sk-SK"/>
    </w:rPr>
  </w:style>
  <w:style w:type="character" w:styleId="Odkaznakoment">
    <w:name w:val="annotation reference"/>
    <w:basedOn w:val="Standardnpsmoodstavce"/>
    <w:uiPriority w:val="99"/>
    <w:semiHidden/>
    <w:unhideWhenUsed/>
    <w:rsid w:val="00BB3C8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B3C87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B3C87"/>
    <w:rPr>
      <w:rFonts w:ascii="Times New Roman" w:eastAsia="Times New Roman" w:hAnsi="Times New Roman" w:cs="Times New Roman"/>
      <w:sz w:val="20"/>
      <w:szCs w:val="20"/>
      <w:lang w:val="cs-CZ" w:eastAsia="sk-SK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B3C8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B3C87"/>
    <w:rPr>
      <w:rFonts w:ascii="Times New Roman" w:eastAsia="Times New Roman" w:hAnsi="Times New Roman" w:cs="Times New Roman"/>
      <w:b/>
      <w:bCs/>
      <w:sz w:val="20"/>
      <w:szCs w:val="20"/>
      <w:lang w:val="cs-CZ" w:eastAsia="sk-SK"/>
    </w:rPr>
  </w:style>
  <w:style w:type="paragraph" w:customStyle="1" w:styleId="Default">
    <w:name w:val="Default"/>
    <w:rsid w:val="00BB3C8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styleId="Odstavecseseznamem">
    <w:name w:val="List Paragraph"/>
    <w:basedOn w:val="Normln"/>
    <w:uiPriority w:val="34"/>
    <w:qFormat/>
    <w:rsid w:val="00E13DF7"/>
    <w:pPr>
      <w:ind w:left="720"/>
      <w:contextualSpacing/>
    </w:pPr>
  </w:style>
  <w:style w:type="character" w:customStyle="1" w:styleId="st1">
    <w:name w:val="st1"/>
    <w:basedOn w:val="Standardnpsmoodstavce"/>
    <w:rsid w:val="00EA1A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2200</Words>
  <Characters>12983</Characters>
  <Application>Microsoft Office Word</Application>
  <DocSecurity>0</DocSecurity>
  <Lines>108</Lines>
  <Paragraphs>30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Skladany Marek</cp:lastModifiedBy>
  <cp:revision>2</cp:revision>
  <dcterms:created xsi:type="dcterms:W3CDTF">2020-04-17T20:35:00Z</dcterms:created>
  <dcterms:modified xsi:type="dcterms:W3CDTF">2020-04-17T20:35:00Z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1434621010</vt:i4>
  </property>
  <property fmtid="{D5CDD505-2E9C-101B-9397-08002B2CF9AE}" pid="3" name="_NewReviewCycle">
    <vt:lpwstr/>
  </property>
  <property fmtid="{D5CDD505-2E9C-101B-9397-08002B2CF9AE}" pid="4" name="_EmailSubject">
    <vt:lpwstr>[EXTERNAL] FW: Lithium carbonicum SLOVAKOFARMA, ev.č. 2018/05178-ZME, 2018/05235-ZME</vt:lpwstr>
  </property>
  <property fmtid="{D5CDD505-2E9C-101B-9397-08002B2CF9AE}" pid="5" name="_AuthorEmail">
    <vt:lpwstr>Tatiana.Hlavienkova@zentiva.com</vt:lpwstr>
  </property>
  <property fmtid="{D5CDD505-2E9C-101B-9397-08002B2CF9AE}" pid="6" name="_AuthorEmailDisplayName">
    <vt:lpwstr>Hlavienkova, Tatiana /SK</vt:lpwstr>
  </property>
  <property fmtid="{D5CDD505-2E9C-101B-9397-08002B2CF9AE}" pid="7" name="_ReviewingToolsShownOnce">
    <vt:lpwstr/>
  </property>
</Properties>
</file>