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039F0" w14:textId="77777777" w:rsidR="00A87391" w:rsidRDefault="00A87391" w:rsidP="00A87391">
      <w:pPr>
        <w:jc w:val="center"/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bookmarkStart w:id="0" w:name="_GoBack"/>
      <w:bookmarkEnd w:id="0"/>
      <w:r w:rsidRPr="00A33040">
        <w:rPr>
          <w:rFonts w:ascii="Times New Roman" w:hAnsi="Times New Roman"/>
          <w:b/>
          <w:noProof/>
          <w:sz w:val="22"/>
          <w:szCs w:val="22"/>
          <w:lang w:val="sk-SK"/>
        </w:rPr>
        <w:t>Písomná informácia pre používateľa</w:t>
      </w:r>
    </w:p>
    <w:p w14:paraId="130B7685" w14:textId="77777777" w:rsidR="00A87391" w:rsidRPr="00565265" w:rsidRDefault="00A87391" w:rsidP="00A87391">
      <w:pPr>
        <w:jc w:val="center"/>
        <w:rPr>
          <w:rFonts w:ascii="Times New Roman" w:hAnsi="Times New Roman"/>
          <w:noProof/>
          <w:sz w:val="22"/>
          <w:szCs w:val="22"/>
          <w:lang w:val="sk-SK"/>
        </w:rPr>
      </w:pPr>
    </w:p>
    <w:p w14:paraId="39CE86FC" w14:textId="77777777" w:rsidR="00A87391" w:rsidRDefault="00A87391" w:rsidP="00A87391">
      <w:pPr>
        <w:numPr>
          <w:ilvl w:val="12"/>
          <w:numId w:val="0"/>
        </w:numPr>
        <w:jc w:val="center"/>
        <w:rPr>
          <w:rFonts w:ascii="Times New Roman" w:hAnsi="Times New Roman"/>
          <w:b/>
          <w:bCs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bCs/>
          <w:noProof/>
          <w:sz w:val="22"/>
          <w:szCs w:val="22"/>
          <w:lang w:val="sk-SK"/>
        </w:rPr>
        <w:t xml:space="preserve">Cymevene </w:t>
      </w:r>
      <w:r>
        <w:rPr>
          <w:rFonts w:ascii="Times New Roman" w:hAnsi="Times New Roman"/>
          <w:b/>
          <w:bCs/>
          <w:noProof/>
          <w:sz w:val="22"/>
          <w:szCs w:val="22"/>
          <w:lang w:val="sk-SK"/>
        </w:rPr>
        <w:t>500 mg</w:t>
      </w:r>
    </w:p>
    <w:p w14:paraId="431D5401" w14:textId="77777777" w:rsidR="00A87391" w:rsidRPr="00565265" w:rsidRDefault="00A87391" w:rsidP="00A87391">
      <w:pPr>
        <w:numPr>
          <w:ilvl w:val="12"/>
          <w:numId w:val="0"/>
        </w:numPr>
        <w:jc w:val="center"/>
        <w:rPr>
          <w:rFonts w:ascii="Times New Roman" w:hAnsi="Times New Roman"/>
          <w:b/>
          <w:bCs/>
          <w:noProof/>
          <w:sz w:val="22"/>
          <w:szCs w:val="22"/>
          <w:lang w:val="sk-SK"/>
        </w:rPr>
      </w:pPr>
      <w:r w:rsidRPr="00A33040">
        <w:rPr>
          <w:rFonts w:ascii="Times New Roman" w:hAnsi="Times New Roman"/>
          <w:b/>
          <w:bCs/>
          <w:noProof/>
          <w:sz w:val="22"/>
          <w:szCs w:val="22"/>
          <w:lang w:val="sk-SK"/>
        </w:rPr>
        <w:t xml:space="preserve">prášok na </w:t>
      </w:r>
      <w:r>
        <w:rPr>
          <w:rFonts w:ascii="Times New Roman" w:hAnsi="Times New Roman"/>
          <w:b/>
          <w:bCs/>
          <w:noProof/>
          <w:sz w:val="22"/>
          <w:szCs w:val="22"/>
          <w:lang w:val="sk-SK"/>
        </w:rPr>
        <w:t xml:space="preserve">infúzny </w:t>
      </w:r>
      <w:r w:rsidRPr="00A33040">
        <w:rPr>
          <w:rFonts w:ascii="Times New Roman" w:hAnsi="Times New Roman"/>
          <w:b/>
          <w:bCs/>
          <w:noProof/>
          <w:sz w:val="22"/>
          <w:szCs w:val="22"/>
          <w:lang w:val="sk-SK"/>
        </w:rPr>
        <w:t>koncentrát</w:t>
      </w:r>
    </w:p>
    <w:p w14:paraId="572C77C3" w14:textId="77777777" w:rsidR="00A87391" w:rsidRDefault="00A87391" w:rsidP="00A87391">
      <w:pPr>
        <w:numPr>
          <w:ilvl w:val="12"/>
          <w:numId w:val="0"/>
        </w:numPr>
        <w:jc w:val="center"/>
        <w:rPr>
          <w:rFonts w:ascii="Times New Roman" w:hAnsi="Times New Roman"/>
          <w:noProof/>
          <w:sz w:val="22"/>
          <w:szCs w:val="22"/>
          <w:lang w:val="sk-SK"/>
        </w:rPr>
      </w:pPr>
    </w:p>
    <w:p w14:paraId="5FFB6607" w14:textId="77777777" w:rsidR="00A87391" w:rsidRPr="00565265" w:rsidRDefault="00A87391" w:rsidP="00A87391">
      <w:pPr>
        <w:numPr>
          <w:ilvl w:val="12"/>
          <w:numId w:val="0"/>
        </w:numPr>
        <w:jc w:val="center"/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noProof/>
          <w:sz w:val="22"/>
          <w:szCs w:val="22"/>
          <w:lang w:val="sk-SK"/>
        </w:rPr>
        <w:t>g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>anciklovir</w:t>
      </w:r>
    </w:p>
    <w:p w14:paraId="4A8613DA" w14:textId="77777777" w:rsidR="00A87391" w:rsidRPr="00565265" w:rsidRDefault="00A87391" w:rsidP="00A87391">
      <w:pPr>
        <w:jc w:val="center"/>
        <w:rPr>
          <w:rFonts w:ascii="Times New Roman" w:hAnsi="Times New Roman"/>
          <w:noProof/>
          <w:sz w:val="22"/>
          <w:szCs w:val="22"/>
          <w:lang w:val="sk-SK"/>
        </w:rPr>
      </w:pPr>
    </w:p>
    <w:p w14:paraId="14B46EF6" w14:textId="77777777" w:rsidR="00A87391" w:rsidRPr="00565265" w:rsidRDefault="00A87391" w:rsidP="00A87391">
      <w:pPr>
        <w:rPr>
          <w:rFonts w:ascii="Times New Roman" w:hAnsi="Times New Roman"/>
          <w:b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sz w:val="22"/>
          <w:szCs w:val="22"/>
          <w:lang w:val="sk-SK"/>
        </w:rPr>
        <w:t xml:space="preserve">Pozorne si prečítajte celú písomnú informáciu </w:t>
      </w:r>
      <w:r>
        <w:rPr>
          <w:rFonts w:ascii="Times New Roman" w:hAnsi="Times New Roman"/>
          <w:b/>
          <w:sz w:val="22"/>
          <w:szCs w:val="22"/>
          <w:lang w:val="sk-SK"/>
        </w:rPr>
        <w:t>predtým</w:t>
      </w:r>
      <w:r w:rsidRPr="00565265">
        <w:rPr>
          <w:rFonts w:ascii="Times New Roman" w:hAnsi="Times New Roman"/>
          <w:b/>
          <w:sz w:val="22"/>
          <w:szCs w:val="22"/>
          <w:lang w:val="sk-SK"/>
        </w:rPr>
        <w:t xml:space="preserve">, ako začnete používať </w:t>
      </w:r>
      <w:r>
        <w:rPr>
          <w:rFonts w:ascii="Times New Roman" w:hAnsi="Times New Roman"/>
          <w:b/>
          <w:sz w:val="22"/>
          <w:szCs w:val="22"/>
          <w:lang w:val="sk-SK"/>
        </w:rPr>
        <w:t>tento</w:t>
      </w:r>
      <w:r w:rsidRPr="00565265">
        <w:rPr>
          <w:rFonts w:ascii="Times New Roman" w:hAnsi="Times New Roman"/>
          <w:b/>
          <w:sz w:val="22"/>
          <w:szCs w:val="22"/>
          <w:lang w:val="sk-SK"/>
        </w:rPr>
        <w:t xml:space="preserve"> liek</w:t>
      </w:r>
      <w:r>
        <w:rPr>
          <w:rFonts w:ascii="Times New Roman" w:hAnsi="Times New Roman"/>
          <w:b/>
          <w:sz w:val="22"/>
          <w:szCs w:val="22"/>
          <w:lang w:val="sk-SK"/>
        </w:rPr>
        <w:t>, pretože obsahuje pre vás dôležité informácie</w:t>
      </w:r>
      <w:r w:rsidRPr="00565265">
        <w:rPr>
          <w:rFonts w:ascii="Times New Roman" w:hAnsi="Times New Roman"/>
          <w:b/>
          <w:sz w:val="22"/>
          <w:szCs w:val="22"/>
          <w:lang w:val="sk-SK"/>
        </w:rPr>
        <w:t>.</w:t>
      </w:r>
    </w:p>
    <w:p w14:paraId="691181E5" w14:textId="77777777" w:rsidR="00A87391" w:rsidRPr="00565265" w:rsidRDefault="00A87391" w:rsidP="00A87391">
      <w:pPr>
        <w:numPr>
          <w:ilvl w:val="0"/>
          <w:numId w:val="2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>Túto písomnú informáciu si uschovajte. Možno bude potrebné, aby ste si ju znovu prečítali.</w:t>
      </w:r>
    </w:p>
    <w:p w14:paraId="5FB126AD" w14:textId="77777777" w:rsidR="00A87391" w:rsidRPr="00565265" w:rsidRDefault="00A87391" w:rsidP="00A87391">
      <w:pPr>
        <w:numPr>
          <w:ilvl w:val="0"/>
          <w:numId w:val="2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>Ak máte akékoľvek ďalšie otázky, obráťte sa na svojho lekára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565265">
        <w:rPr>
          <w:rFonts w:ascii="Times New Roman" w:hAnsi="Times New Roman"/>
          <w:sz w:val="22"/>
          <w:szCs w:val="22"/>
          <w:lang w:val="sk-SK"/>
        </w:rPr>
        <w:t xml:space="preserve"> lekárnika</w:t>
      </w:r>
      <w:r>
        <w:rPr>
          <w:rFonts w:ascii="Times New Roman" w:hAnsi="Times New Roman"/>
          <w:sz w:val="22"/>
          <w:szCs w:val="22"/>
          <w:lang w:val="sk-SK"/>
        </w:rPr>
        <w:t xml:space="preserve"> alebo zdravotnú sestru</w:t>
      </w:r>
      <w:r w:rsidRPr="00565265">
        <w:rPr>
          <w:rFonts w:ascii="Times New Roman" w:hAnsi="Times New Roman"/>
          <w:sz w:val="22"/>
          <w:szCs w:val="22"/>
          <w:lang w:val="sk-SK"/>
        </w:rPr>
        <w:t>.</w:t>
      </w:r>
    </w:p>
    <w:p w14:paraId="2A2597AF" w14:textId="77777777" w:rsidR="00A87391" w:rsidRPr="00565265" w:rsidRDefault="00A87391" w:rsidP="00A87391">
      <w:pPr>
        <w:numPr>
          <w:ilvl w:val="0"/>
          <w:numId w:val="2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 xml:space="preserve">Tento liek bol predpísaný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565265">
        <w:rPr>
          <w:rFonts w:ascii="Times New Roman" w:hAnsi="Times New Roman"/>
          <w:sz w:val="22"/>
          <w:szCs w:val="22"/>
          <w:lang w:val="sk-SK"/>
        </w:rPr>
        <w:t xml:space="preserve">ám. Nedávajte ho nikomu inému. Môže mu uškodiť, dokonca aj vtedy, ak má rovnaké </w:t>
      </w:r>
      <w:r>
        <w:rPr>
          <w:rFonts w:ascii="Times New Roman" w:hAnsi="Times New Roman"/>
          <w:sz w:val="22"/>
          <w:szCs w:val="22"/>
          <w:lang w:val="sk-SK"/>
        </w:rPr>
        <w:t>prejavy ochorenia</w:t>
      </w:r>
      <w:r w:rsidRPr="00565265">
        <w:rPr>
          <w:rFonts w:ascii="Times New Roman" w:hAnsi="Times New Roman"/>
          <w:sz w:val="22"/>
          <w:szCs w:val="22"/>
          <w:lang w:val="sk-SK"/>
        </w:rPr>
        <w:t xml:space="preserve"> ako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Pr="00565265">
        <w:rPr>
          <w:rFonts w:ascii="Times New Roman" w:hAnsi="Times New Roman"/>
          <w:sz w:val="22"/>
          <w:szCs w:val="22"/>
          <w:lang w:val="sk-SK"/>
        </w:rPr>
        <w:t>y.</w:t>
      </w:r>
    </w:p>
    <w:p w14:paraId="7F38F06F" w14:textId="77777777" w:rsidR="00A87391" w:rsidRPr="00565265" w:rsidRDefault="00A87391" w:rsidP="00A87391">
      <w:pPr>
        <w:numPr>
          <w:ilvl w:val="0"/>
          <w:numId w:val="2"/>
        </w:numPr>
        <w:ind w:left="426" w:hanging="426"/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 xml:space="preserve">Ak </w:t>
      </w:r>
      <w:r>
        <w:rPr>
          <w:rFonts w:ascii="Times New Roman" w:hAnsi="Times New Roman"/>
          <w:sz w:val="22"/>
          <w:szCs w:val="22"/>
          <w:lang w:val="sk-SK"/>
        </w:rPr>
        <w:t xml:space="preserve">sa u vás vyskytne </w:t>
      </w:r>
      <w:r w:rsidRPr="00565265">
        <w:rPr>
          <w:rFonts w:ascii="Times New Roman" w:hAnsi="Times New Roman"/>
          <w:sz w:val="22"/>
          <w:szCs w:val="22"/>
          <w:lang w:val="sk-SK"/>
        </w:rPr>
        <w:t>akýkoľvek vedľajší účinok</w:t>
      </w:r>
      <w:r>
        <w:rPr>
          <w:rFonts w:ascii="Times New Roman" w:hAnsi="Times New Roman"/>
          <w:sz w:val="22"/>
          <w:szCs w:val="22"/>
          <w:lang w:val="sk-SK"/>
        </w:rPr>
        <w:t>, obráťte sa na svojho lekára, lekárnika alebo zdravotnú sestru.</w:t>
      </w:r>
      <w:r w:rsidRPr="0056526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A6A7A">
        <w:rPr>
          <w:rFonts w:ascii="Times New Roman" w:hAnsi="Times New Roman"/>
          <w:sz w:val="22"/>
          <w:szCs w:val="22"/>
          <w:lang w:val="sk-SK"/>
        </w:rPr>
        <w:t>To sa týka aj akýchkoľvek vedľajších účinkov, ktoré nie sú uvedené v tejto písomnej informácii. Pozri časť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2A6A7A">
        <w:rPr>
          <w:rFonts w:ascii="Times New Roman" w:hAnsi="Times New Roman"/>
          <w:sz w:val="22"/>
          <w:szCs w:val="22"/>
          <w:lang w:val="sk-SK"/>
        </w:rPr>
        <w:t>4.</w:t>
      </w:r>
    </w:p>
    <w:p w14:paraId="466CC6B0" w14:textId="77777777" w:rsidR="00A87391" w:rsidRPr="00565265" w:rsidRDefault="00A87391" w:rsidP="00A87391">
      <w:pPr>
        <w:rPr>
          <w:rFonts w:ascii="Times New Roman" w:hAnsi="Times New Roman"/>
          <w:noProof/>
          <w:sz w:val="22"/>
          <w:szCs w:val="22"/>
          <w:lang w:val="sk-SK"/>
        </w:rPr>
      </w:pPr>
    </w:p>
    <w:p w14:paraId="560F2B39" w14:textId="77777777" w:rsidR="00A87391" w:rsidRPr="00565265" w:rsidRDefault="00A87391" w:rsidP="00A87391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V tejto písomnej informácii sa dozviete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>:</w:t>
      </w:r>
    </w:p>
    <w:p w14:paraId="1EFA0905" w14:textId="77777777" w:rsidR="00A87391" w:rsidRPr="00565265" w:rsidRDefault="00A87391" w:rsidP="00A87391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1.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  <w:t>Čo je Cymevene a na čo sa používa</w:t>
      </w:r>
    </w:p>
    <w:p w14:paraId="7938BA16" w14:textId="77777777" w:rsidR="00A87391" w:rsidRPr="00565265" w:rsidRDefault="00A87391" w:rsidP="00A87391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2.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</w:r>
      <w:r w:rsidRPr="002A6A7A">
        <w:rPr>
          <w:rFonts w:ascii="Times New Roman" w:hAnsi="Times New Roman"/>
          <w:noProof/>
          <w:sz w:val="22"/>
          <w:szCs w:val="22"/>
          <w:lang w:val="sk-SK"/>
        </w:rPr>
        <w:t xml:space="preserve">Čo potrebujete vedieť predtým, 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>ako použijete Cymevene</w:t>
      </w:r>
    </w:p>
    <w:p w14:paraId="1047E3D1" w14:textId="77777777" w:rsidR="00A87391" w:rsidRPr="00565265" w:rsidRDefault="00A87391" w:rsidP="00A87391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3.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  <w:t>Ako používať Cymevene</w:t>
      </w:r>
    </w:p>
    <w:p w14:paraId="30FB8C4A" w14:textId="77777777" w:rsidR="00A87391" w:rsidRPr="00565265" w:rsidRDefault="00A87391" w:rsidP="00A87391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4.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  <w:t>Možné vedľajšie účinky</w:t>
      </w:r>
    </w:p>
    <w:p w14:paraId="3D41B1AC" w14:textId="77777777" w:rsidR="00A87391" w:rsidRPr="00565265" w:rsidRDefault="00A87391" w:rsidP="00A87391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5.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  <w:t>Ako uchovávať Cymevene</w:t>
      </w:r>
    </w:p>
    <w:p w14:paraId="1C49F591" w14:textId="77777777" w:rsidR="00A87391" w:rsidRPr="00565265" w:rsidRDefault="00A87391" w:rsidP="00A87391">
      <w:pPr>
        <w:ind w:right="-29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>6.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ab/>
      </w:r>
      <w:r>
        <w:rPr>
          <w:rFonts w:ascii="Times New Roman" w:hAnsi="Times New Roman"/>
          <w:noProof/>
          <w:sz w:val="22"/>
          <w:szCs w:val="22"/>
          <w:lang w:val="sk-SK"/>
        </w:rPr>
        <w:t>Obsah balenia a ď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>alšie informácie</w:t>
      </w:r>
    </w:p>
    <w:p w14:paraId="5C5E8C99" w14:textId="77777777" w:rsidR="00A87391" w:rsidRPr="00565265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14:paraId="3244AA04" w14:textId="77777777" w:rsidR="00A87391" w:rsidRPr="00565265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14:paraId="0F3B2C87" w14:textId="77777777" w:rsidR="00A87391" w:rsidRPr="00565265" w:rsidRDefault="00A87391" w:rsidP="00A87391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1.</w:t>
      </w: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AB4105">
        <w:rPr>
          <w:rFonts w:ascii="Times New Roman" w:hAnsi="Times New Roman"/>
          <w:b/>
          <w:noProof/>
          <w:sz w:val="22"/>
          <w:szCs w:val="22"/>
          <w:lang w:val="sk-SK"/>
        </w:rPr>
        <w:t>Čo je Cymevene a na čo sa používa</w:t>
      </w:r>
    </w:p>
    <w:p w14:paraId="6C27FF0C" w14:textId="77777777" w:rsidR="00A87391" w:rsidRPr="00565265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14:paraId="55705E8D" w14:textId="77777777" w:rsidR="00A87391" w:rsidRPr="00AB4105" w:rsidRDefault="00A87391" w:rsidP="00A87391">
      <w:pPr>
        <w:rPr>
          <w:rFonts w:ascii="Times New Roman" w:hAnsi="Times New Roman"/>
          <w:b/>
          <w:sz w:val="22"/>
          <w:szCs w:val="22"/>
          <w:lang w:val="sk-SK"/>
        </w:rPr>
      </w:pPr>
      <w:r w:rsidRPr="00AB4105">
        <w:rPr>
          <w:rFonts w:ascii="Times New Roman" w:hAnsi="Times New Roman"/>
          <w:b/>
          <w:sz w:val="22"/>
          <w:szCs w:val="22"/>
          <w:lang w:val="sk-SK"/>
        </w:rPr>
        <w:t xml:space="preserve">Čo je </w:t>
      </w:r>
      <w:proofErr w:type="spellStart"/>
      <w:r w:rsidRPr="00AB4105">
        <w:rPr>
          <w:rFonts w:ascii="Times New Roman" w:hAnsi="Times New Roman"/>
          <w:b/>
          <w:sz w:val="22"/>
          <w:szCs w:val="22"/>
          <w:lang w:val="sk-SK"/>
        </w:rPr>
        <w:t>Cymevene</w:t>
      </w:r>
      <w:proofErr w:type="spellEnd"/>
    </w:p>
    <w:p w14:paraId="52E83657" w14:textId="77777777" w:rsidR="00A87391" w:rsidRPr="00565265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565265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565265">
        <w:rPr>
          <w:rFonts w:ascii="Times New Roman" w:hAnsi="Times New Roman"/>
          <w:sz w:val="22"/>
          <w:szCs w:val="22"/>
          <w:lang w:val="sk-SK"/>
        </w:rPr>
        <w:t xml:space="preserve"> obsahuje liečivo, ktoré sa volá </w:t>
      </w:r>
      <w:proofErr w:type="spellStart"/>
      <w:r w:rsidRPr="00565265">
        <w:rPr>
          <w:rFonts w:ascii="Times New Roman" w:hAnsi="Times New Roman"/>
          <w:sz w:val="22"/>
          <w:szCs w:val="22"/>
          <w:lang w:val="sk-SK"/>
        </w:rPr>
        <w:t>ganciklovir</w:t>
      </w:r>
      <w:proofErr w:type="spellEnd"/>
      <w:r w:rsidRPr="00565265">
        <w:rPr>
          <w:rFonts w:ascii="Times New Roman" w:hAnsi="Times New Roman"/>
          <w:sz w:val="22"/>
          <w:szCs w:val="22"/>
          <w:lang w:val="sk-SK"/>
        </w:rPr>
        <w:t xml:space="preserve">. Patrí do skupiny liekov nazývaných </w:t>
      </w:r>
      <w:proofErr w:type="spellStart"/>
      <w:r w:rsidRPr="00565265">
        <w:rPr>
          <w:rFonts w:ascii="Times New Roman" w:hAnsi="Times New Roman"/>
          <w:sz w:val="22"/>
          <w:szCs w:val="22"/>
          <w:lang w:val="sk-SK"/>
        </w:rPr>
        <w:t>antivirotiká</w:t>
      </w:r>
      <w:proofErr w:type="spellEnd"/>
      <w:r w:rsidRPr="00565265">
        <w:rPr>
          <w:rFonts w:ascii="Times New Roman" w:hAnsi="Times New Roman"/>
          <w:sz w:val="22"/>
          <w:szCs w:val="22"/>
          <w:lang w:val="sk-SK"/>
        </w:rPr>
        <w:t>.</w:t>
      </w:r>
    </w:p>
    <w:p w14:paraId="31798FC2" w14:textId="77777777" w:rsidR="00A87391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</w:p>
    <w:p w14:paraId="1F8CCB63" w14:textId="77777777" w:rsidR="00A87391" w:rsidRPr="00AB4105" w:rsidRDefault="00A87391" w:rsidP="00A87391">
      <w:pPr>
        <w:rPr>
          <w:rFonts w:ascii="Times New Roman" w:hAnsi="Times New Roman"/>
          <w:b/>
          <w:sz w:val="22"/>
          <w:szCs w:val="22"/>
          <w:lang w:val="sk-SK"/>
        </w:rPr>
      </w:pPr>
      <w:r w:rsidRPr="00AB4105">
        <w:rPr>
          <w:rFonts w:ascii="Times New Roman" w:hAnsi="Times New Roman"/>
          <w:b/>
          <w:sz w:val="22"/>
          <w:szCs w:val="22"/>
          <w:lang w:val="sk-SK"/>
        </w:rPr>
        <w:t xml:space="preserve">Na čo sa </w:t>
      </w:r>
      <w:proofErr w:type="spellStart"/>
      <w:r w:rsidRPr="00AB4105">
        <w:rPr>
          <w:rFonts w:ascii="Times New Roman" w:hAnsi="Times New Roman"/>
          <w:b/>
          <w:sz w:val="22"/>
          <w:szCs w:val="22"/>
          <w:lang w:val="sk-SK"/>
        </w:rPr>
        <w:t>Cymevene</w:t>
      </w:r>
      <w:proofErr w:type="spellEnd"/>
      <w:r w:rsidRPr="00AB4105">
        <w:rPr>
          <w:rFonts w:ascii="Times New Roman" w:hAnsi="Times New Roman"/>
          <w:b/>
          <w:sz w:val="22"/>
          <w:szCs w:val="22"/>
          <w:lang w:val="sk-SK"/>
        </w:rPr>
        <w:t xml:space="preserve"> používa</w:t>
      </w:r>
    </w:p>
    <w:p w14:paraId="77635A7F" w14:textId="77777777" w:rsidR="00A87391" w:rsidRPr="00AB4105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AB4105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AB4105">
        <w:rPr>
          <w:rFonts w:ascii="Times New Roman" w:hAnsi="Times New Roman"/>
          <w:sz w:val="22"/>
          <w:szCs w:val="22"/>
          <w:lang w:val="sk-SK"/>
        </w:rPr>
        <w:t xml:space="preserve"> sa používa na </w:t>
      </w:r>
      <w:r w:rsidRPr="00AB4105">
        <w:rPr>
          <w:rFonts w:ascii="Times New Roman" w:hAnsi="Times New Roman"/>
          <w:bCs/>
          <w:sz w:val="22"/>
          <w:szCs w:val="22"/>
          <w:lang w:val="sk-SK"/>
        </w:rPr>
        <w:t>liečbu infek</w:t>
      </w:r>
      <w:r w:rsidRPr="00AB4105">
        <w:rPr>
          <w:rFonts w:ascii="Times New Roman" w:hAnsi="Times New Roman"/>
          <w:sz w:val="22"/>
          <w:szCs w:val="22"/>
          <w:lang w:val="sk-SK"/>
        </w:rPr>
        <w:t xml:space="preserve">cií spôsobených vírusom nazvaným </w:t>
      </w:r>
      <w:proofErr w:type="spellStart"/>
      <w:r w:rsidRPr="00AB4105">
        <w:rPr>
          <w:rFonts w:ascii="Times New Roman" w:hAnsi="Times New Roman"/>
          <w:sz w:val="22"/>
          <w:szCs w:val="22"/>
          <w:lang w:val="sk-SK"/>
        </w:rPr>
        <w:t>cytomegalovírus</w:t>
      </w:r>
      <w:proofErr w:type="spellEnd"/>
      <w:r w:rsidRPr="00AB4105">
        <w:rPr>
          <w:rFonts w:ascii="Times New Roman" w:hAnsi="Times New Roman"/>
          <w:sz w:val="22"/>
          <w:szCs w:val="22"/>
          <w:lang w:val="sk-SK"/>
        </w:rPr>
        <w:t xml:space="preserve"> (CMV) u</w:t>
      </w:r>
      <w:r>
        <w:rPr>
          <w:rFonts w:ascii="Times New Roman" w:hAnsi="Times New Roman"/>
          <w:sz w:val="22"/>
          <w:szCs w:val="22"/>
          <w:lang w:val="sk-SK"/>
        </w:rPr>
        <w:t> dospelých a dospievajúcich</w:t>
      </w:r>
      <w:r w:rsidRPr="00AB4105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pacientov vo veku 12 rokov a starších </w:t>
      </w:r>
      <w:r w:rsidRPr="00AB4105">
        <w:rPr>
          <w:rFonts w:ascii="Times New Roman" w:hAnsi="Times New Roman"/>
          <w:sz w:val="22"/>
          <w:szCs w:val="22"/>
          <w:lang w:val="sk-SK"/>
        </w:rPr>
        <w:t>s oslabeným imunitným systémom. Rovnako sa používa aj na prevenciu CMV infekcie po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B4105">
        <w:rPr>
          <w:rFonts w:ascii="Times New Roman" w:hAnsi="Times New Roman"/>
          <w:sz w:val="22"/>
          <w:szCs w:val="22"/>
          <w:lang w:val="sk-SK"/>
        </w:rPr>
        <w:t>transplantácii orgánu alebo počas chemoterapie</w:t>
      </w:r>
      <w:r>
        <w:rPr>
          <w:rFonts w:ascii="Times New Roman" w:hAnsi="Times New Roman"/>
          <w:sz w:val="22"/>
          <w:szCs w:val="22"/>
          <w:lang w:val="sk-SK"/>
        </w:rPr>
        <w:t xml:space="preserve"> u dospelých a u detí vo veku od narodenia </w:t>
      </w:r>
      <w:r w:rsidRPr="00AB4105">
        <w:rPr>
          <w:rFonts w:ascii="Times New Roman" w:hAnsi="Times New Roman"/>
          <w:sz w:val="22"/>
          <w:szCs w:val="22"/>
          <w:lang w:val="sk-SK"/>
        </w:rPr>
        <w:t>.</w:t>
      </w:r>
    </w:p>
    <w:p w14:paraId="3993A98E" w14:textId="77777777" w:rsidR="00A87391" w:rsidRPr="00565265" w:rsidRDefault="00A87391" w:rsidP="00A87391">
      <w:pPr>
        <w:numPr>
          <w:ilvl w:val="0"/>
          <w:numId w:val="1"/>
        </w:numPr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pacing w:val="-2"/>
          <w:sz w:val="22"/>
          <w:szCs w:val="22"/>
          <w:lang w:val="sk-SK"/>
        </w:rPr>
        <w:t xml:space="preserve">Vírus môže zasiahnuť akúkoľvek časť organizmu. Patrí sem aj sietnica </w:t>
      </w:r>
      <w:r w:rsidRPr="00AB4105">
        <w:rPr>
          <w:rFonts w:ascii="Times New Roman" w:hAnsi="Times New Roman"/>
          <w:spacing w:val="-2"/>
          <w:sz w:val="22"/>
          <w:szCs w:val="22"/>
          <w:lang w:val="sk-SK"/>
        </w:rPr>
        <w:t xml:space="preserve">v zadnej časti </w:t>
      </w:r>
      <w:r w:rsidRPr="00565265">
        <w:rPr>
          <w:rFonts w:ascii="Times New Roman" w:hAnsi="Times New Roman"/>
          <w:spacing w:val="-2"/>
          <w:sz w:val="22"/>
          <w:szCs w:val="22"/>
          <w:lang w:val="sk-SK"/>
        </w:rPr>
        <w:t>oka, kde spôsobuje ťažkosti s videním.</w:t>
      </w:r>
    </w:p>
    <w:p w14:paraId="70DC8A52" w14:textId="77777777" w:rsidR="00A87391" w:rsidRPr="00565265" w:rsidRDefault="00A87391" w:rsidP="00A87391">
      <w:pPr>
        <w:numPr>
          <w:ilvl w:val="0"/>
          <w:numId w:val="1"/>
        </w:numPr>
        <w:ind w:left="357" w:hanging="357"/>
        <w:rPr>
          <w:rFonts w:ascii="Times New Roman" w:hAnsi="Times New Roman"/>
          <w:sz w:val="22"/>
          <w:szCs w:val="22"/>
          <w:lang w:val="sk-SK"/>
        </w:rPr>
      </w:pPr>
      <w:r w:rsidRPr="00AB4105">
        <w:rPr>
          <w:rFonts w:ascii="Times New Roman" w:hAnsi="Times New Roman"/>
          <w:spacing w:val="-2"/>
          <w:sz w:val="22"/>
          <w:szCs w:val="22"/>
          <w:lang w:val="sk-SK"/>
        </w:rPr>
        <w:t xml:space="preserve">Vírus môže postihnúť kohokoľvek, avšak obzvlášť nebezpečný je pre pacientov, ktorí majú oslabený imunitný systém. U týchto ľudí môže vírus zapríčiniť </w:t>
      </w:r>
      <w:r>
        <w:rPr>
          <w:rFonts w:ascii="Times New Roman" w:hAnsi="Times New Roman"/>
          <w:spacing w:val="-2"/>
          <w:sz w:val="22"/>
          <w:szCs w:val="22"/>
          <w:lang w:val="sk-SK"/>
        </w:rPr>
        <w:t>závažné</w:t>
      </w:r>
      <w:r w:rsidRPr="00AB4105">
        <w:rPr>
          <w:rFonts w:ascii="Times New Roman" w:hAnsi="Times New Roman"/>
          <w:spacing w:val="-2"/>
          <w:sz w:val="22"/>
          <w:szCs w:val="22"/>
          <w:lang w:val="sk-SK"/>
        </w:rPr>
        <w:t xml:space="preserve"> infekcie. Príčinou oslabeného imunitného systému môžu byť iné ochorenia (napríklad AIDS) alebo užívanie niektorých liekov (ako</w:t>
      </w:r>
      <w:r>
        <w:rPr>
          <w:rFonts w:ascii="Times New Roman" w:hAnsi="Times New Roman"/>
          <w:spacing w:val="-2"/>
          <w:sz w:val="22"/>
          <w:szCs w:val="22"/>
          <w:lang w:val="sk-SK"/>
        </w:rPr>
        <w:t> </w:t>
      </w:r>
      <w:r w:rsidRPr="00AB4105">
        <w:rPr>
          <w:rFonts w:ascii="Times New Roman" w:hAnsi="Times New Roman"/>
          <w:spacing w:val="-2"/>
          <w:sz w:val="22"/>
          <w:szCs w:val="22"/>
          <w:lang w:val="sk-SK"/>
        </w:rPr>
        <w:t xml:space="preserve">napríklad chemoterapie alebo </w:t>
      </w:r>
      <w:proofErr w:type="spellStart"/>
      <w:r w:rsidRPr="00AB4105">
        <w:rPr>
          <w:rFonts w:ascii="Times New Roman" w:hAnsi="Times New Roman"/>
          <w:spacing w:val="-2"/>
          <w:sz w:val="22"/>
          <w:szCs w:val="22"/>
          <w:lang w:val="sk-SK"/>
        </w:rPr>
        <w:t>imunosupresív</w:t>
      </w:r>
      <w:proofErr w:type="spellEnd"/>
      <w:r w:rsidRPr="00AB4105">
        <w:rPr>
          <w:rFonts w:ascii="Times New Roman" w:hAnsi="Times New Roman"/>
          <w:spacing w:val="-2"/>
          <w:sz w:val="22"/>
          <w:szCs w:val="22"/>
          <w:lang w:val="sk-SK"/>
        </w:rPr>
        <w:t>).</w:t>
      </w:r>
    </w:p>
    <w:p w14:paraId="57B34E8B" w14:textId="77777777" w:rsidR="00A87391" w:rsidRPr="00565265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14:paraId="14D913EC" w14:textId="77777777" w:rsidR="00A87391" w:rsidRPr="00565265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14:paraId="66DE0E03" w14:textId="77777777" w:rsidR="00A87391" w:rsidRPr="00565265" w:rsidRDefault="00A87391" w:rsidP="00A87391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caps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2.</w:t>
      </w: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3A06D3">
        <w:rPr>
          <w:rFonts w:ascii="Times New Roman" w:hAnsi="Times New Roman"/>
          <w:b/>
          <w:noProof/>
          <w:sz w:val="22"/>
          <w:szCs w:val="22"/>
          <w:lang w:val="sk-SK"/>
        </w:rPr>
        <w:t>Čo potrebujete vedieť predtým, ako použijete Cymevene</w:t>
      </w:r>
    </w:p>
    <w:p w14:paraId="6FCC7BA7" w14:textId="77777777" w:rsidR="00A87391" w:rsidRPr="00565265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14:paraId="12B0AB75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Nepoužívajte Cymevene</w:t>
      </w:r>
    </w:p>
    <w:p w14:paraId="1EAE6FAA" w14:textId="77777777" w:rsidR="00A87391" w:rsidRPr="00482094" w:rsidRDefault="00A87391" w:rsidP="00A87391">
      <w:pPr>
        <w:numPr>
          <w:ilvl w:val="12"/>
          <w:numId w:val="0"/>
        </w:numPr>
        <w:ind w:left="709" w:hanging="709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b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ak ste alergický na ganciklovir, valganciklovir alebo ktorúkoľvek z ďalších zložiek tohto lieku (uvedených v časti 6)</w:t>
      </w:r>
    </w:p>
    <w:p w14:paraId="24FE7D2A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ak dojčíte (pozrite časť Dojčenie).</w:t>
      </w:r>
    </w:p>
    <w:p w14:paraId="521474C5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Nepoužívajte Cymevene, ak sa vás týka ktorákoľvek z vyššie uvedených skutočností. Ak si nie ste nieč</w:t>
      </w:r>
      <w:r>
        <w:rPr>
          <w:rFonts w:ascii="Times New Roman" w:hAnsi="Times New Roman"/>
          <w:noProof/>
          <w:sz w:val="22"/>
          <w:szCs w:val="22"/>
          <w:lang w:val="sk-SK"/>
        </w:rPr>
        <w:t>í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m istý, overte si to u svojho lekára, lekárnika alebo zdravotnej sestry </w:t>
      </w:r>
      <w:r>
        <w:rPr>
          <w:rFonts w:ascii="Times New Roman" w:hAnsi="Times New Roman"/>
          <w:noProof/>
          <w:sz w:val="22"/>
          <w:szCs w:val="22"/>
          <w:lang w:val="sk-SK"/>
        </w:rPr>
        <w:t>predtým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, ako použijete Cymevene.</w:t>
      </w:r>
    </w:p>
    <w:p w14:paraId="75D09277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14:paraId="5D8FC475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b/>
          <w:noProof/>
          <w:sz w:val="22"/>
          <w:szCs w:val="22"/>
          <w:lang w:val="sk-SK"/>
        </w:rPr>
        <w:t>Upozornenia a opatrenia</w:t>
      </w:r>
    </w:p>
    <w:p w14:paraId="6F70A5A0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Predtým, ako začnete používať Cymevene, </w:t>
      </w:r>
      <w:r>
        <w:rPr>
          <w:rFonts w:ascii="Times New Roman" w:hAnsi="Times New Roman"/>
          <w:noProof/>
          <w:sz w:val="22"/>
          <w:szCs w:val="22"/>
          <w:lang w:val="sk-SK"/>
        </w:rPr>
        <w:t>obráťte sa na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svojho lekára, lekárnika alebo zdravotnú sestru, ak:</w:t>
      </w:r>
    </w:p>
    <w:p w14:paraId="4F8EE542" w14:textId="77777777" w:rsidR="00A87391" w:rsidRPr="00482094" w:rsidRDefault="00A87391" w:rsidP="00A87391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ste alergický na aciklovir, valaciklovir, penciklovir alebo famciklovir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sú to lieky, ktoré sa tiež používajú na liečbu vírusových infekcií</w:t>
      </w:r>
    </w:p>
    <w:p w14:paraId="37FDF1D0" w14:textId="77777777" w:rsidR="00A87391" w:rsidRPr="00482094" w:rsidRDefault="00A87391" w:rsidP="00A87391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máte v krvi nízky počet bielych krviniek, červených krviniek alebo krvných doštičiek – váš lekár urobí vyšetrenia krvi pred začatím a počas vašej liečby</w:t>
      </w:r>
    </w:p>
    <w:p w14:paraId="2432946D" w14:textId="77777777" w:rsidR="00A87391" w:rsidRPr="00482094" w:rsidRDefault="00A87391" w:rsidP="00A87391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ste mali v minulosti problémy s počtom krviniek, ktoré boli spôsobené liekmi</w:t>
      </w:r>
    </w:p>
    <w:p w14:paraId="4374E799" w14:textId="77777777" w:rsidR="00A87391" w:rsidRPr="00482094" w:rsidRDefault="00A87391" w:rsidP="00A87391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máte problémy s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obličkami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váš lekár musí znížiť dávku a počas liečby častejšie kontrolovať váš krvný obraz</w:t>
      </w:r>
    </w:p>
    <w:p w14:paraId="76E5B5CA" w14:textId="77777777" w:rsidR="00A87391" w:rsidRPr="00482094" w:rsidRDefault="00A87391" w:rsidP="00A87391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podstupujete rádioterapiu.</w:t>
      </w:r>
    </w:p>
    <w:p w14:paraId="657C0516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Ak sa vás týka ktorákoľvek z vyššie uvedených skutočností (alebo ak nemáte istotu), poraďte sa so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svoj</w:t>
      </w:r>
      <w:r>
        <w:rPr>
          <w:rFonts w:ascii="Times New Roman" w:hAnsi="Times New Roman"/>
          <w:noProof/>
          <w:sz w:val="22"/>
          <w:szCs w:val="22"/>
          <w:lang w:val="sk-SK"/>
        </w:rPr>
        <w:t>í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m lekárom, lekárnikom alebo zdravotnou sestrou </w:t>
      </w:r>
      <w:r>
        <w:rPr>
          <w:rFonts w:ascii="Times New Roman" w:hAnsi="Times New Roman"/>
          <w:noProof/>
          <w:sz w:val="22"/>
          <w:szCs w:val="22"/>
          <w:lang w:val="sk-SK"/>
        </w:rPr>
        <w:t>predtým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, ako začnete používať Cymevene.</w:t>
      </w:r>
    </w:p>
    <w:p w14:paraId="61DBFCD3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14:paraId="4F7F10B4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Pozorne sledujte možné vedľajšie účinky</w:t>
      </w:r>
    </w:p>
    <w:p w14:paraId="58B0B25D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Cymevene môže spôsobovať niektoré závažné vedľajšie účinky, ktoré musíte okamžite hlásiť svojmu lekárovi. </w:t>
      </w:r>
      <w:r>
        <w:rPr>
          <w:rFonts w:ascii="Times New Roman" w:hAnsi="Times New Roman"/>
          <w:noProof/>
          <w:sz w:val="22"/>
          <w:szCs w:val="22"/>
          <w:lang w:val="sk-SK"/>
        </w:rPr>
        <w:t>V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enujte pozornosť </w:t>
      </w:r>
      <w:r>
        <w:rPr>
          <w:rFonts w:ascii="Times New Roman" w:hAnsi="Times New Roman"/>
          <w:noProof/>
          <w:sz w:val="22"/>
          <w:szCs w:val="22"/>
          <w:lang w:val="sk-SK"/>
        </w:rPr>
        <w:t>závažným vedľajším účinkom uvedeným v časti 4, a ak počas liečby liekom Cymevene spozorujete ktorýkoľvek z nich, oznámte to svojmu lekárovi 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váš lekár vám môže povedať, aby ste ukončili liečbu 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liekom 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Cymevene a možno budete potrebovať urgentné lekárske ošetrenie</w:t>
      </w:r>
      <w:r>
        <w:rPr>
          <w:rFonts w:ascii="Times New Roman" w:hAnsi="Times New Roman"/>
          <w:noProof/>
          <w:sz w:val="22"/>
          <w:szCs w:val="22"/>
          <w:lang w:val="sk-SK"/>
        </w:rPr>
        <w:t>.</w:t>
      </w:r>
    </w:p>
    <w:p w14:paraId="0DB785FC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14:paraId="549BD31C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Testy a vyšetrenia</w:t>
      </w:r>
    </w:p>
    <w:p w14:paraId="78FECCB5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V priebehu </w:t>
      </w:r>
      <w:r>
        <w:rPr>
          <w:rFonts w:ascii="Times New Roman" w:hAnsi="Times New Roman"/>
          <w:noProof/>
          <w:sz w:val="22"/>
          <w:szCs w:val="22"/>
          <w:lang w:val="sk-SK"/>
        </w:rPr>
        <w:t>po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užívania Cymevene 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vám 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bude váš lekár vykonávať pravidelné krvné testy. Je to preto, aby sa ubezpečil, že zvolená dávka lieku je pre vás tá správna. V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priebehu prvých 2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týždňov liečby budú tieto krvné testy vykonané často. Neskôr sa testy budú vykonávať menej často.</w:t>
      </w:r>
    </w:p>
    <w:p w14:paraId="62003F67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14:paraId="3E8D31CD" w14:textId="77777777" w:rsidR="00A87391" w:rsidRPr="00C446A0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Deti a</w:t>
      </w:r>
      <w:r>
        <w:rPr>
          <w:rFonts w:ascii="Times New Roman" w:hAnsi="Times New Roman"/>
          <w:b/>
          <w:noProof/>
          <w:sz w:val="22"/>
          <w:szCs w:val="22"/>
          <w:lang w:val="sk-SK"/>
        </w:rPr>
        <w:t> </w:t>
      </w: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dospievajúci</w:t>
      </w:r>
    </w:p>
    <w:p w14:paraId="49BC6814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Údaje o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bezpečnosti alebo účinnosti lieku Cymevene 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v liečbe CMV ochorenia 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u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detí do 12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rokov sú obmedzené.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 Novorodenci a dojčatá, ktorým sa podáva Cymevene na prevenciu CMV ochorenia musia podstupovať pravidelné vyšetrenie krvi.</w:t>
      </w:r>
    </w:p>
    <w:p w14:paraId="5BF1A29A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14:paraId="5FF7D7E4" w14:textId="77777777" w:rsidR="00A87391" w:rsidRPr="00C446A0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Iné lieky a</w:t>
      </w:r>
      <w:r>
        <w:rPr>
          <w:rFonts w:ascii="Times New Roman" w:hAnsi="Times New Roman"/>
          <w:b/>
          <w:noProof/>
          <w:sz w:val="22"/>
          <w:szCs w:val="22"/>
          <w:lang w:val="sk-SK"/>
        </w:rPr>
        <w:t> </w:t>
      </w: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Cymevene</w:t>
      </w:r>
    </w:p>
    <w:p w14:paraId="42223FE3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>
        <w:rPr>
          <w:rFonts w:ascii="Times New Roman" w:hAnsi="Times New Roman"/>
          <w:noProof/>
          <w:sz w:val="22"/>
          <w:szCs w:val="22"/>
          <w:lang w:val="sk-SK"/>
        </w:rPr>
        <w:t>A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k teraz užívate</w:t>
      </w:r>
      <w:r>
        <w:rPr>
          <w:rFonts w:ascii="Times New Roman" w:hAnsi="Times New Roman"/>
          <w:noProof/>
          <w:sz w:val="22"/>
          <w:szCs w:val="22"/>
          <w:lang w:val="sk-SK"/>
        </w:rPr>
        <w:t>,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alebo ste v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poslednom čase užívali, či práve budete užívať ďalšie lieky</w:t>
      </w:r>
      <w:r w:rsidRPr="008F3002">
        <w:rPr>
          <w:rFonts w:ascii="Times New Roman" w:hAnsi="Times New Roman"/>
          <w:noProof/>
          <w:sz w:val="22"/>
          <w:szCs w:val="22"/>
          <w:lang w:val="sk-SK"/>
        </w:rPr>
        <w:t>, povedzte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 to svojmu lekárovi alebo </w:t>
      </w:r>
      <w:r w:rsidRPr="008F3002">
        <w:rPr>
          <w:rFonts w:ascii="Times New Roman" w:hAnsi="Times New Roman"/>
          <w:noProof/>
          <w:sz w:val="22"/>
          <w:szCs w:val="22"/>
          <w:lang w:val="sk-SK"/>
        </w:rPr>
        <w:t>lekárnikovi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.</w:t>
      </w:r>
    </w:p>
    <w:p w14:paraId="36F9BD2F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14:paraId="25DB861F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Zvlášť je dôležité, aby ste informovali svojho lekára alebo lekárnika, ak užívate niektorý z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nasledujúcich liekov:</w:t>
      </w:r>
    </w:p>
    <w:p w14:paraId="71B52920" w14:textId="77777777" w:rsidR="00A87391" w:rsidRPr="00482094" w:rsidRDefault="00A87391" w:rsidP="00A87391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imipenem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cilastatín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 sa na liečbu bakteriálnych infekcií,</w:t>
      </w:r>
    </w:p>
    <w:p w14:paraId="4DF7B6F9" w14:textId="77777777" w:rsidR="00A87391" w:rsidRPr="00482094" w:rsidRDefault="00A87391" w:rsidP="00A87391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pentamidín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 sa na liečbu infekcií spôsobených parazitmi alebo pľúcnych infekcií,</w:t>
      </w:r>
    </w:p>
    <w:p w14:paraId="33333C29" w14:textId="77777777" w:rsidR="00A87391" w:rsidRPr="00482094" w:rsidRDefault="00A87391" w:rsidP="00A87391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flucytozín, amfotericín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B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</w:t>
      </w:r>
      <w:r>
        <w:rPr>
          <w:rFonts w:ascii="Times New Roman" w:hAnsi="Times New Roman"/>
          <w:noProof/>
          <w:sz w:val="22"/>
          <w:szCs w:val="22"/>
          <w:lang w:val="sk-SK"/>
        </w:rPr>
        <w:t>jú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sa na liečbu 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hubových 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infekcií,</w:t>
      </w:r>
    </w:p>
    <w:p w14:paraId="4F97B23B" w14:textId="77777777" w:rsidR="00A87391" w:rsidRPr="00482094" w:rsidRDefault="00A87391" w:rsidP="00A87391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trimetoprim, trimetoprim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sulfametoxazol, dapsón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používajú sa na liečbu bakteriálnych infekcií,</w:t>
      </w:r>
    </w:p>
    <w:p w14:paraId="099D6A43" w14:textId="77777777" w:rsidR="00A87391" w:rsidRPr="00482094" w:rsidRDefault="00A87391" w:rsidP="00A87391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probenecid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 sa na liečbu dny,</w:t>
      </w:r>
    </w:p>
    <w:p w14:paraId="7702443C" w14:textId="77777777" w:rsidR="00A87391" w:rsidRPr="00482094" w:rsidRDefault="00A87391" w:rsidP="00A87391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mofetilmykofenolát</w:t>
      </w:r>
      <w:r>
        <w:rPr>
          <w:rFonts w:ascii="Times New Roman" w:hAnsi="Times New Roman"/>
          <w:noProof/>
          <w:sz w:val="22"/>
          <w:szCs w:val="22"/>
          <w:lang w:val="sk-SK"/>
        </w:rPr>
        <w:t>, cyklosporín, takrolimus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</w:t>
      </w:r>
      <w:r>
        <w:rPr>
          <w:rFonts w:ascii="Times New Roman" w:hAnsi="Times New Roman"/>
          <w:noProof/>
          <w:sz w:val="22"/>
          <w:szCs w:val="22"/>
          <w:lang w:val="sk-SK"/>
        </w:rPr>
        <w:t>jú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sa po transplantácii orgánu,</w:t>
      </w:r>
    </w:p>
    <w:p w14:paraId="2D009EF8" w14:textId="77777777" w:rsidR="00A87391" w:rsidRPr="00482094" w:rsidRDefault="00A87391" w:rsidP="00A87391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vinkristín, vinblastín, doxorubicín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používajú sa na liečbu rakoviny,</w:t>
      </w:r>
    </w:p>
    <w:p w14:paraId="0BDF5C99" w14:textId="77777777" w:rsidR="00A87391" w:rsidRPr="00482094" w:rsidRDefault="00A87391" w:rsidP="00A87391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hydroxymočovina</w:t>
      </w:r>
      <w:r>
        <w:rPr>
          <w:rFonts w:ascii="Times New Roman" w:hAnsi="Times New Roman"/>
          <w:noProof/>
          <w:sz w:val="22"/>
          <w:szCs w:val="22"/>
          <w:lang w:val="sk-SK"/>
        </w:rPr>
        <w:t> –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používa sa na liečbu ochorenia nazývaného polycytémia, kosáčikovitej anémie (chudokrvnosti) a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rakoviny,</w:t>
      </w:r>
    </w:p>
    <w:p w14:paraId="12F01E85" w14:textId="77777777" w:rsidR="00A87391" w:rsidRDefault="00A87391" w:rsidP="00A87391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  <w:t>didanozín, stavudín, zidovudín</w:t>
      </w:r>
      <w:r>
        <w:rPr>
          <w:rFonts w:ascii="Times New Roman" w:hAnsi="Times New Roman"/>
          <w:noProof/>
          <w:sz w:val="22"/>
          <w:szCs w:val="22"/>
          <w:lang w:val="sk-SK"/>
        </w:rPr>
        <w:t>, tenofovir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alebo iné lieky používané na liečbu HIV</w:t>
      </w:r>
      <w:r>
        <w:rPr>
          <w:rFonts w:ascii="Times New Roman" w:hAnsi="Times New Roman"/>
          <w:noProof/>
          <w:sz w:val="22"/>
          <w:szCs w:val="22"/>
          <w:lang w:val="sk-SK"/>
        </w:rPr>
        <w:t>,</w:t>
      </w:r>
    </w:p>
    <w:p w14:paraId="20CF8BFE" w14:textId="77777777" w:rsidR="00A87391" w:rsidRPr="00482094" w:rsidRDefault="00A87391" w:rsidP="00A87391">
      <w:pPr>
        <w:numPr>
          <w:ilvl w:val="12"/>
          <w:numId w:val="0"/>
        </w:numPr>
        <w:ind w:left="284" w:hanging="284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sym w:font="Symbol" w:char="F0B7"/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ab/>
      </w:r>
      <w:r>
        <w:rPr>
          <w:rFonts w:ascii="Times New Roman" w:hAnsi="Times New Roman"/>
          <w:noProof/>
          <w:sz w:val="22"/>
          <w:szCs w:val="22"/>
          <w:lang w:val="sk-SK"/>
        </w:rPr>
        <w:t>adefovir alebo akékoľvek iné lieky používané na liečbu hepatitídy B.</w:t>
      </w:r>
    </w:p>
    <w:p w14:paraId="553A412D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Ak sa vás týka ktorýkoľvek z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vyššie uvedených prípadov (alebo, ak si nie ste istý), poraďte sa sa so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svoj</w:t>
      </w:r>
      <w:r>
        <w:rPr>
          <w:rFonts w:ascii="Times New Roman" w:hAnsi="Times New Roman"/>
          <w:noProof/>
          <w:sz w:val="22"/>
          <w:szCs w:val="22"/>
          <w:lang w:val="sk-SK"/>
        </w:rPr>
        <w:t>í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m lekárom alebo lekárnikom pred použitím Cymevene.</w:t>
      </w:r>
    </w:p>
    <w:p w14:paraId="36E33423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14:paraId="455405EB" w14:textId="77777777" w:rsidR="00A87391" w:rsidRPr="00C446A0" w:rsidRDefault="00A87391" w:rsidP="00A87391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lastRenderedPageBreak/>
        <w:t>Tehotenstvo, dojčenie a</w:t>
      </w:r>
      <w:r>
        <w:rPr>
          <w:rFonts w:ascii="Times New Roman" w:hAnsi="Times New Roman"/>
          <w:b/>
          <w:noProof/>
          <w:sz w:val="22"/>
          <w:szCs w:val="22"/>
          <w:lang w:val="sk-SK"/>
        </w:rPr>
        <w:t> </w:t>
      </w: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plodnosť</w:t>
      </w:r>
    </w:p>
    <w:p w14:paraId="4373F518" w14:textId="77777777" w:rsidR="00A87391" w:rsidRPr="00482094" w:rsidRDefault="00A87391" w:rsidP="00A87391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14:paraId="528E62B3" w14:textId="77777777" w:rsidR="00A87391" w:rsidRPr="00C446A0" w:rsidRDefault="00A87391" w:rsidP="00A87391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C446A0">
        <w:rPr>
          <w:rFonts w:ascii="Times New Roman" w:hAnsi="Times New Roman"/>
          <w:b/>
          <w:noProof/>
          <w:sz w:val="22"/>
          <w:szCs w:val="22"/>
          <w:lang w:val="sk-SK"/>
        </w:rPr>
        <w:t>Tehotenstvo</w:t>
      </w:r>
    </w:p>
    <w:p w14:paraId="3B6D43B8" w14:textId="77777777" w:rsidR="00A87391" w:rsidRPr="00482094" w:rsidRDefault="00A87391" w:rsidP="00A87391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Cymevene nemajú používať tehotné ženy, pokiaľ prínos pre matku nepreváži potenciálne riziko pre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nenarodené dieťa.</w:t>
      </w:r>
    </w:p>
    <w:p w14:paraId="69CBC9C0" w14:textId="77777777" w:rsidR="00A87391" w:rsidRDefault="00A87391" w:rsidP="00A87391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14:paraId="4A07B7C5" w14:textId="77777777" w:rsidR="00A87391" w:rsidRPr="00482094" w:rsidRDefault="00A87391" w:rsidP="00A87391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Ak ste tehotná alebo ak si myslíte, že ste tehotná, nepoužívajte tento liek, pokiaľ vám váš lekár nepovie inak. Je to preto, že Cymevene môže poškodiť nenarodené dieťa.</w:t>
      </w:r>
    </w:p>
    <w:p w14:paraId="2521E56C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14:paraId="206B2672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Antikoncepcia</w:t>
      </w:r>
    </w:p>
    <w:p w14:paraId="49AE9E75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Počas používania tohto lieku nesmiete otehotnieť. Je to preto, lebo to môže mať vplyv na nenarodené dieťa.</w:t>
      </w:r>
    </w:p>
    <w:p w14:paraId="4B01CD70" w14:textId="77777777" w:rsidR="00A87391" w:rsidRPr="00482094" w:rsidRDefault="00A87391" w:rsidP="00A87391">
      <w:pPr>
        <w:numPr>
          <w:ilvl w:val="12"/>
          <w:numId w:val="0"/>
        </w:numPr>
        <w:ind w:left="567"/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Ženy</w:t>
      </w:r>
    </w:p>
    <w:p w14:paraId="1F3320D9" w14:textId="77777777" w:rsidR="00A87391" w:rsidRPr="00482094" w:rsidRDefault="00A87391" w:rsidP="00A87391">
      <w:pPr>
        <w:numPr>
          <w:ilvl w:val="12"/>
          <w:numId w:val="0"/>
        </w:numPr>
        <w:ind w:left="567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Ak ste žena vo veku, keď môžete otehotnieť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>
        <w:rPr>
          <w:rFonts w:ascii="Times New Roman" w:hAnsi="Times New Roman"/>
          <w:noProof/>
          <w:sz w:val="22"/>
          <w:szCs w:val="22"/>
          <w:lang w:val="sk-SK"/>
        </w:rPr>
        <w:noBreakHyphen/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počas liečby Cymevene používajte antikoncepciu (prevenciu proti počatiu). S používaním antikoncepcie pokračujte najmenej 30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dní po ukončení liečby Cymevene.</w:t>
      </w:r>
    </w:p>
    <w:p w14:paraId="077FF289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14:paraId="5288331B" w14:textId="77777777" w:rsidR="00A87391" w:rsidRPr="00482094" w:rsidRDefault="00A87391" w:rsidP="00A87391">
      <w:pPr>
        <w:numPr>
          <w:ilvl w:val="12"/>
          <w:numId w:val="0"/>
        </w:numPr>
        <w:ind w:left="567"/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Muži</w:t>
      </w:r>
    </w:p>
    <w:p w14:paraId="4E1D7BA2" w14:textId="77777777" w:rsidR="00A87391" w:rsidRPr="00482094" w:rsidRDefault="00A87391" w:rsidP="00A87391">
      <w:pPr>
        <w:numPr>
          <w:ilvl w:val="12"/>
          <w:numId w:val="0"/>
        </w:numPr>
        <w:ind w:left="567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Ak ste muž a vaša partnerka je vo veku, kedy môže otehotnieť, používajte bariérovú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antikoncepciu (ako napríklad kondóm) počas liečby Cymevene. S používaním antikoncepcie pokračujte najmenej 90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dní po jej ukončení.</w:t>
      </w:r>
    </w:p>
    <w:p w14:paraId="5C1CD41C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14:paraId="59022357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Ak počas používania Cymevene otehotniete vy (v prípade ženy) alebo vaša partnerka (v prípade muža), okamžite kontaktujte </w:t>
      </w:r>
      <w:r>
        <w:rPr>
          <w:rFonts w:ascii="Times New Roman" w:hAnsi="Times New Roman"/>
          <w:noProof/>
          <w:sz w:val="22"/>
          <w:szCs w:val="22"/>
          <w:lang w:val="sk-SK"/>
        </w:rPr>
        <w:t>svojho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 lekára.</w:t>
      </w:r>
    </w:p>
    <w:p w14:paraId="4212B365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14:paraId="62790E05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Dojčenie</w:t>
      </w:r>
    </w:p>
    <w:p w14:paraId="591BB7F9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Nepoužívajte Cymevene, ak dojčíte. Ak váš lekár chce, aby ste začali používať Cymevene, musíte prestať dojčiť predtým, ako začnete používať tento liek. Je to preto, že Cymevene môže preniknúť do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materského mlieka.</w:t>
      </w:r>
    </w:p>
    <w:p w14:paraId="176DA35A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14:paraId="642069A4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i/>
          <w:noProof/>
          <w:sz w:val="22"/>
          <w:szCs w:val="22"/>
          <w:lang w:val="sk-SK"/>
        </w:rPr>
        <w:t>Plodnosť</w:t>
      </w:r>
    </w:p>
    <w:p w14:paraId="4A81B063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i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Cymevene môže ovplyvniť plodnosť. U mužov môže Cymevene dočasne alebo nastálo zastaviť tvorbu spermií. Ak plánujete mať dieťa, poraďte sa so svoj</w:t>
      </w:r>
      <w:r>
        <w:rPr>
          <w:rFonts w:ascii="Times New Roman" w:hAnsi="Times New Roman"/>
          <w:noProof/>
          <w:sz w:val="22"/>
          <w:szCs w:val="22"/>
          <w:lang w:val="sk-SK"/>
        </w:rPr>
        <w:t>í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m lekárom alebo lekárnikom pred použitím tohto lieku.</w:t>
      </w:r>
    </w:p>
    <w:p w14:paraId="6C58B0CF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14:paraId="2183F627" w14:textId="77777777" w:rsidR="00A87391" w:rsidRPr="00410B20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410B20">
        <w:rPr>
          <w:rFonts w:ascii="Times New Roman" w:hAnsi="Times New Roman"/>
          <w:b/>
          <w:noProof/>
          <w:sz w:val="22"/>
          <w:szCs w:val="22"/>
          <w:lang w:val="sk-SK"/>
        </w:rPr>
        <w:t>Vedenie vozidiel a obsluha strojov</w:t>
      </w:r>
    </w:p>
    <w:p w14:paraId="5E8700DF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482094">
        <w:rPr>
          <w:rFonts w:ascii="Times New Roman" w:hAnsi="Times New Roman"/>
          <w:noProof/>
          <w:sz w:val="22"/>
          <w:szCs w:val="22"/>
          <w:lang w:val="sk-SK"/>
        </w:rPr>
        <w:t>Pri používaní Cymevene môžete pociťovať ospalosť, závrat, zmätenosť alebo tras, alebo stratu rovnováhy, či kŕče. Ak sa u vás niektorý z týchto účinkov prejaví, neveďte vozidl</w:t>
      </w:r>
      <w:r>
        <w:rPr>
          <w:rFonts w:ascii="Times New Roman" w:hAnsi="Times New Roman"/>
          <w:noProof/>
          <w:sz w:val="22"/>
          <w:szCs w:val="22"/>
          <w:lang w:val="sk-SK"/>
        </w:rPr>
        <w:t>á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, nepoužívajte žiadne nástroje ani neobsluhujte stroje.</w:t>
      </w:r>
    </w:p>
    <w:p w14:paraId="7C394885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14:paraId="3CA00A88" w14:textId="77777777" w:rsidR="00A87391" w:rsidRPr="00410B20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ED5A8F">
        <w:rPr>
          <w:rFonts w:ascii="Times New Roman" w:hAnsi="Times New Roman"/>
          <w:b/>
          <w:noProof/>
          <w:sz w:val="22"/>
          <w:szCs w:val="22"/>
          <w:lang w:val="sk-SK"/>
        </w:rPr>
        <w:t>Cymevene obsahuje sodík</w:t>
      </w:r>
    </w:p>
    <w:p w14:paraId="62C0D2C1" w14:textId="77777777" w:rsidR="00A87391" w:rsidRPr="00482094" w:rsidRDefault="00A87391" w:rsidP="00A87391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7C2532">
        <w:rPr>
          <w:rFonts w:ascii="Times New Roman" w:hAnsi="Times New Roman"/>
          <w:noProof/>
          <w:sz w:val="22"/>
          <w:szCs w:val="22"/>
          <w:lang w:val="sk-SK"/>
        </w:rPr>
        <w:t>Tento liek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obsahuje 43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mg sodíka </w:t>
      </w:r>
      <w:r w:rsidRPr="007C2532">
        <w:rPr>
          <w:rFonts w:ascii="Times New Roman" w:hAnsi="Times New Roman"/>
          <w:noProof/>
          <w:sz w:val="22"/>
          <w:szCs w:val="22"/>
          <w:lang w:val="sk-SK"/>
        </w:rPr>
        <w:t>(hlavnej zložky kuchynskej soli)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>v každej 500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mg </w:t>
      </w:r>
      <w:r>
        <w:rPr>
          <w:rFonts w:ascii="Times New Roman" w:hAnsi="Times New Roman"/>
          <w:noProof/>
          <w:sz w:val="22"/>
          <w:szCs w:val="22"/>
          <w:lang w:val="sk-SK"/>
        </w:rPr>
        <w:t>injekčnej liekovke</w:t>
      </w:r>
      <w:r w:rsidRPr="00482094">
        <w:rPr>
          <w:rFonts w:ascii="Times New Roman" w:hAnsi="Times New Roman"/>
          <w:noProof/>
          <w:sz w:val="22"/>
          <w:szCs w:val="22"/>
          <w:lang w:val="sk-SK"/>
        </w:rPr>
        <w:t xml:space="preserve">. </w:t>
      </w:r>
      <w:r w:rsidRPr="007C2532">
        <w:rPr>
          <w:rFonts w:ascii="Times New Roman" w:hAnsi="Times New Roman"/>
          <w:noProof/>
          <w:sz w:val="22"/>
          <w:szCs w:val="22"/>
          <w:lang w:val="sk-SK"/>
        </w:rPr>
        <w:t xml:space="preserve">To sa rovná </w:t>
      </w:r>
      <w:r>
        <w:rPr>
          <w:rFonts w:ascii="Times New Roman" w:hAnsi="Times New Roman"/>
          <w:noProof/>
          <w:sz w:val="22"/>
          <w:szCs w:val="22"/>
          <w:lang w:val="sk-SK"/>
        </w:rPr>
        <w:t>2 </w:t>
      </w:r>
      <w:r w:rsidRPr="007C2532">
        <w:rPr>
          <w:rFonts w:ascii="Times New Roman" w:hAnsi="Times New Roman"/>
          <w:noProof/>
          <w:sz w:val="22"/>
          <w:szCs w:val="22"/>
          <w:lang w:val="sk-SK"/>
        </w:rPr>
        <w:t>% odporúčaného maximálneho denného príjmu sodíka v potrave pre dospelých.</w:t>
      </w:r>
    </w:p>
    <w:p w14:paraId="1A621DAB" w14:textId="77777777" w:rsidR="00A87391" w:rsidRPr="00565265" w:rsidRDefault="00A87391" w:rsidP="00A87391">
      <w:pPr>
        <w:numPr>
          <w:ilvl w:val="12"/>
          <w:numId w:val="0"/>
        </w:numPr>
        <w:ind w:left="567" w:hanging="567"/>
        <w:rPr>
          <w:rFonts w:ascii="Times New Roman" w:hAnsi="Times New Roman"/>
          <w:noProof/>
          <w:sz w:val="22"/>
          <w:szCs w:val="22"/>
          <w:lang w:val="sk-SK"/>
        </w:rPr>
      </w:pPr>
    </w:p>
    <w:p w14:paraId="4118DDA5" w14:textId="77777777" w:rsidR="00A87391" w:rsidRPr="00565265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14:paraId="71FBE971" w14:textId="77777777" w:rsidR="00A87391" w:rsidRDefault="00A87391" w:rsidP="00A87391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b/>
          <w:caps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caps/>
          <w:noProof/>
          <w:sz w:val="22"/>
          <w:szCs w:val="22"/>
          <w:lang w:val="sk-SK"/>
        </w:rPr>
        <w:t>3.</w:t>
      </w:r>
      <w:r w:rsidRPr="00565265">
        <w:rPr>
          <w:rFonts w:ascii="Times New Roman" w:hAnsi="Times New Roman"/>
          <w:b/>
          <w:caps/>
          <w:noProof/>
          <w:sz w:val="22"/>
          <w:szCs w:val="22"/>
          <w:lang w:val="sk-SK"/>
        </w:rPr>
        <w:tab/>
      </w:r>
      <w:r w:rsidRPr="00410B20">
        <w:rPr>
          <w:rFonts w:ascii="Times New Roman" w:hAnsi="Times New Roman"/>
          <w:b/>
          <w:bCs/>
          <w:noProof/>
          <w:sz w:val="22"/>
          <w:szCs w:val="22"/>
          <w:lang w:val="sk-SK"/>
        </w:rPr>
        <w:t>Ako používať Cymevene</w:t>
      </w:r>
    </w:p>
    <w:p w14:paraId="68378078" w14:textId="77777777" w:rsidR="00A87391" w:rsidRDefault="00A87391" w:rsidP="00A87391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caps/>
          <w:noProof/>
          <w:sz w:val="22"/>
          <w:szCs w:val="22"/>
          <w:lang w:val="sk-SK"/>
        </w:rPr>
      </w:pPr>
    </w:p>
    <w:p w14:paraId="34487581" w14:textId="77777777" w:rsidR="00A87391" w:rsidRPr="00410B20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t>Vždy používajte tento liek presne tak, ako vám povedal váš lekár alebo lekárnik. Ak si nie ste niečím istý, poraďte sa svoj</w:t>
      </w:r>
      <w:r>
        <w:rPr>
          <w:rFonts w:ascii="Times New Roman" w:hAnsi="Times New Roman"/>
          <w:sz w:val="22"/>
          <w:szCs w:val="24"/>
          <w:lang w:val="sk-SK" w:eastAsia="ja-JP"/>
        </w:rPr>
        <w:t>í</w:t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>m lekárom alebo lekárnikom.</w:t>
      </w:r>
    </w:p>
    <w:p w14:paraId="5AD09DA5" w14:textId="77777777" w:rsidR="00A87391" w:rsidRPr="00410B20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</w:p>
    <w:p w14:paraId="103C9D3C" w14:textId="77777777" w:rsidR="00A87391" w:rsidRPr="00410B20" w:rsidRDefault="00A87391" w:rsidP="00A87391">
      <w:pPr>
        <w:keepNext/>
        <w:keepLines/>
        <w:numPr>
          <w:ilvl w:val="12"/>
          <w:numId w:val="0"/>
        </w:numPr>
        <w:rPr>
          <w:rFonts w:ascii="Times New Roman" w:hAnsi="Times New Roman"/>
          <w:i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i/>
          <w:sz w:val="22"/>
          <w:szCs w:val="24"/>
          <w:lang w:val="sk-SK" w:eastAsia="ja-JP"/>
        </w:rPr>
        <w:t>Použitie lieku</w:t>
      </w:r>
    </w:p>
    <w:p w14:paraId="0068B58E" w14:textId="77777777" w:rsidR="00A87391" w:rsidRPr="00410B20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410B20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410B20">
        <w:rPr>
          <w:rFonts w:ascii="Times New Roman" w:hAnsi="Times New Roman"/>
          <w:sz w:val="22"/>
          <w:szCs w:val="24"/>
          <w:lang w:val="sk-SK" w:eastAsia="ja-JP"/>
        </w:rPr>
        <w:t xml:space="preserve"> vám podá lekár alebo zdravotná sestra. Liek sa podáva do žily plastovou hadičkou. Volá sa to intravenózna infúzia, podanie lieku trvá zvyčajne jednu hodinu.</w:t>
      </w:r>
    </w:p>
    <w:p w14:paraId="4C09C940" w14:textId="77777777" w:rsidR="00A87391" w:rsidRPr="00410B20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</w:p>
    <w:p w14:paraId="2E7A6CBA" w14:textId="77777777" w:rsidR="00A87391" w:rsidRPr="00410B20" w:rsidRDefault="00A87391" w:rsidP="00A87391">
      <w:pPr>
        <w:keepNext/>
        <w:keepLines/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lastRenderedPageBreak/>
        <w:t xml:space="preserve">Dávka lieku </w:t>
      </w:r>
      <w:proofErr w:type="spellStart"/>
      <w:r w:rsidRPr="00410B20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410B20">
        <w:rPr>
          <w:rFonts w:ascii="Times New Roman" w:hAnsi="Times New Roman"/>
          <w:sz w:val="22"/>
          <w:szCs w:val="24"/>
          <w:lang w:val="sk-SK" w:eastAsia="ja-JP"/>
        </w:rPr>
        <w:t xml:space="preserve"> je u každého pacienta rôzna. Veľkosť vašej dávky určí váš lekár. Závisí to od:</w:t>
      </w:r>
    </w:p>
    <w:p w14:paraId="29A9E095" w14:textId="77777777" w:rsidR="00A87391" w:rsidRPr="00410B20" w:rsidRDefault="00A87391" w:rsidP="00A87391">
      <w:pPr>
        <w:keepNext/>
        <w:keepLines/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vašej telesnej hmotnosti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 (u detí môže závisieť aj od telesnej výšky) </w:t>
      </w:r>
    </w:p>
    <w:p w14:paraId="751972C4" w14:textId="77777777" w:rsidR="00A87391" w:rsidRPr="00410B20" w:rsidRDefault="00A87391" w:rsidP="00A87391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vášho veku</w:t>
      </w:r>
    </w:p>
    <w:p w14:paraId="6C54C3B5" w14:textId="77777777" w:rsidR="00A87391" w:rsidRPr="00410B20" w:rsidRDefault="00A87391" w:rsidP="00A87391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toho, ako vám fungujú obličky</w:t>
      </w:r>
    </w:p>
    <w:p w14:paraId="0AE4F65C" w14:textId="77777777" w:rsidR="00A87391" w:rsidRPr="00410B20" w:rsidRDefault="00A87391" w:rsidP="00A87391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vášho krvného obrazu</w:t>
      </w:r>
    </w:p>
    <w:p w14:paraId="0CCBE7CA" w14:textId="77777777" w:rsidR="00A87391" w:rsidRPr="00410B20" w:rsidRDefault="00A87391" w:rsidP="00A87391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a toho, na aký zdravotný problém tento liek potrebujete.</w:t>
      </w:r>
    </w:p>
    <w:p w14:paraId="0587E4FD" w14:textId="77777777" w:rsidR="00A87391" w:rsidRPr="00410B20" w:rsidRDefault="00A87391" w:rsidP="00A87391">
      <w:pPr>
        <w:ind w:right="-2"/>
        <w:rPr>
          <w:rFonts w:ascii="Times New Roman" w:hAnsi="Times New Roman"/>
          <w:sz w:val="22"/>
          <w:szCs w:val="24"/>
          <w:lang w:val="sk-SK" w:eastAsia="ja-JP"/>
        </w:rPr>
      </w:pPr>
    </w:p>
    <w:p w14:paraId="49685EA7" w14:textId="77777777" w:rsidR="00A87391" w:rsidRPr="00410B20" w:rsidRDefault="00A87391" w:rsidP="00A87391">
      <w:p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t xml:space="preserve">Ako často a ako dlho budete dostávať </w:t>
      </w:r>
      <w:proofErr w:type="spellStart"/>
      <w:r w:rsidRPr="00410B20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410B20">
        <w:rPr>
          <w:rFonts w:ascii="Times New Roman" w:hAnsi="Times New Roman"/>
          <w:sz w:val="22"/>
          <w:szCs w:val="24"/>
          <w:lang w:val="sk-SK" w:eastAsia="ja-JP"/>
        </w:rPr>
        <w:t xml:space="preserve"> je tiež u každého pacienta rôzne.</w:t>
      </w:r>
    </w:p>
    <w:p w14:paraId="440414F8" w14:textId="77777777" w:rsidR="00A87391" w:rsidRPr="00410B20" w:rsidRDefault="00A87391" w:rsidP="00A87391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Zvyčajne sa začína jednou alebo dvoma infúziami každý deň.</w:t>
      </w:r>
    </w:p>
    <w:p w14:paraId="6BA541F0" w14:textId="77777777" w:rsidR="00A87391" w:rsidRPr="00410B20" w:rsidRDefault="00A87391" w:rsidP="00A87391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Ak dostávate dve infúzie denne, takýto režim liečby potrvá 21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>dní.</w:t>
      </w:r>
    </w:p>
    <w:p w14:paraId="3DDF77D8" w14:textId="77777777" w:rsidR="00A87391" w:rsidRPr="00410B20" w:rsidRDefault="00A87391" w:rsidP="00A87391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Potom vám lekár zrejme predpíše jednu infúziu denne.</w:t>
      </w:r>
    </w:p>
    <w:p w14:paraId="4105636C" w14:textId="77777777" w:rsidR="00A87391" w:rsidRPr="00410B20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4"/>
          <w:lang w:val="sk-SK" w:eastAsia="ja-JP"/>
        </w:rPr>
      </w:pPr>
    </w:p>
    <w:p w14:paraId="06C40ACB" w14:textId="77777777" w:rsidR="00A87391" w:rsidRPr="00410B20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i/>
          <w:noProof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i/>
          <w:noProof/>
          <w:sz w:val="22"/>
          <w:szCs w:val="24"/>
          <w:lang w:val="sk-SK" w:eastAsia="ja-JP"/>
        </w:rPr>
        <w:t>Pacienti s ochorením obličiek alebo krvi</w:t>
      </w:r>
    </w:p>
    <w:p w14:paraId="29DEB815" w14:textId="77777777" w:rsidR="00A87391" w:rsidRPr="00410B20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noProof/>
          <w:sz w:val="22"/>
          <w:szCs w:val="24"/>
          <w:lang w:val="sk-SK" w:eastAsia="ja-JP"/>
        </w:rPr>
        <w:t>Ak trpíte akýmkoľvek ochorením obličiek alebo krvi, váš lekár zrejme navrhne nižšiu dávku Cymevene a častejšie vyšetrenia krvi počas liečby.</w:t>
      </w:r>
    </w:p>
    <w:p w14:paraId="6048C928" w14:textId="77777777" w:rsidR="00A87391" w:rsidRPr="00410B20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4"/>
          <w:lang w:val="sk-SK" w:eastAsia="ja-JP"/>
        </w:rPr>
      </w:pPr>
    </w:p>
    <w:p w14:paraId="6359E0F7" w14:textId="77777777" w:rsidR="00A87391" w:rsidRPr="00410B20" w:rsidRDefault="00A87391" w:rsidP="00A87391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b/>
          <w:noProof/>
          <w:sz w:val="22"/>
          <w:szCs w:val="24"/>
          <w:lang w:val="sk-SK" w:eastAsia="ja-JP"/>
        </w:rPr>
        <w:t>Ak použijete viac Cymevene, ako máte</w:t>
      </w:r>
    </w:p>
    <w:p w14:paraId="0A1850FB" w14:textId="77777777" w:rsidR="00A87391" w:rsidRPr="00410B20" w:rsidRDefault="00A87391" w:rsidP="00A87391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noProof/>
          <w:sz w:val="22"/>
          <w:szCs w:val="24"/>
          <w:lang w:val="sk-SK" w:eastAsia="ja-JP"/>
        </w:rPr>
        <w:t>Ak sa domnievate, že ste dostali priveľa lieku Cymevene, okamžite informujte svojho lekára alebo choďte do nemocnice. Ak dostanete privysokú dávku Cymevene, môžete mať nasledujúce príznaky:</w:t>
      </w:r>
    </w:p>
    <w:p w14:paraId="61E75A37" w14:textId="77777777" w:rsidR="00A87391" w:rsidRPr="00410B20" w:rsidRDefault="00A87391" w:rsidP="00A87391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bolesti brucha, hnačk</w:t>
      </w:r>
      <w:r>
        <w:rPr>
          <w:rFonts w:ascii="Times New Roman" w:hAnsi="Times New Roman"/>
          <w:sz w:val="22"/>
          <w:szCs w:val="24"/>
          <w:lang w:val="sk-SK" w:eastAsia="ja-JP"/>
        </w:rPr>
        <w:t>u</w:t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 xml:space="preserve"> alebo </w:t>
      </w:r>
      <w:r>
        <w:rPr>
          <w:rFonts w:ascii="Times New Roman" w:hAnsi="Times New Roman"/>
          <w:sz w:val="22"/>
          <w:szCs w:val="24"/>
          <w:lang w:val="sk-SK" w:eastAsia="ja-JP"/>
        </w:rPr>
        <w:t>vracanie</w:t>
      </w:r>
    </w:p>
    <w:p w14:paraId="037CD031" w14:textId="77777777" w:rsidR="00A87391" w:rsidRPr="00410B20" w:rsidRDefault="00A87391" w:rsidP="00A87391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tras (chvenie) alebo kŕče</w:t>
      </w:r>
    </w:p>
    <w:p w14:paraId="664BA3F7" w14:textId="77777777" w:rsidR="00A87391" w:rsidRPr="00410B20" w:rsidRDefault="00A87391" w:rsidP="00A87391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krv v moči</w:t>
      </w:r>
    </w:p>
    <w:p w14:paraId="7EDE3576" w14:textId="77777777" w:rsidR="00A87391" w:rsidRPr="00410B20" w:rsidRDefault="00A87391" w:rsidP="00A87391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>ťažkosti s pečeňou alebo obličkami</w:t>
      </w:r>
    </w:p>
    <w:p w14:paraId="2DB5DDF0" w14:textId="77777777" w:rsidR="00A87391" w:rsidRPr="00410B20" w:rsidRDefault="00A87391" w:rsidP="00A87391">
      <w:pPr>
        <w:ind w:left="357" w:hanging="357"/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410B20">
        <w:rPr>
          <w:rFonts w:ascii="Times New Roman" w:hAnsi="Times New Roman"/>
          <w:sz w:val="22"/>
          <w:szCs w:val="24"/>
          <w:lang w:val="sk-SK" w:eastAsia="ja-JP"/>
        </w:rPr>
        <w:tab/>
        <w:t xml:space="preserve">zmeny v zložení krvi (krvnom obraze). </w:t>
      </w:r>
    </w:p>
    <w:p w14:paraId="35101395" w14:textId="77777777" w:rsidR="00A87391" w:rsidRPr="00410B20" w:rsidRDefault="00A87391" w:rsidP="00A87391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44CC1B56" w14:textId="77777777" w:rsidR="00A87391" w:rsidRPr="00410B20" w:rsidRDefault="00A87391" w:rsidP="00A87391">
      <w:pPr>
        <w:numPr>
          <w:ilvl w:val="12"/>
          <w:numId w:val="0"/>
        </w:numPr>
        <w:rPr>
          <w:rFonts w:ascii="Times New Roman" w:hAnsi="Times New Roman"/>
          <w:b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b/>
          <w:sz w:val="22"/>
          <w:szCs w:val="24"/>
          <w:lang w:val="sk-SK" w:eastAsia="ja-JP"/>
        </w:rPr>
        <w:t xml:space="preserve">Ak prestanete používať </w:t>
      </w:r>
      <w:proofErr w:type="spellStart"/>
      <w:r w:rsidRPr="00410B20">
        <w:rPr>
          <w:rFonts w:ascii="Times New Roman" w:hAnsi="Times New Roman"/>
          <w:b/>
          <w:sz w:val="22"/>
          <w:szCs w:val="24"/>
          <w:lang w:val="sk-SK" w:eastAsia="ja-JP"/>
        </w:rPr>
        <w:t>Cymevene</w:t>
      </w:r>
      <w:proofErr w:type="spellEnd"/>
    </w:p>
    <w:p w14:paraId="654194C5" w14:textId="77777777" w:rsidR="00A87391" w:rsidRPr="00410B20" w:rsidRDefault="00A87391" w:rsidP="00A87391">
      <w:pPr>
        <w:numPr>
          <w:ilvl w:val="12"/>
          <w:numId w:val="0"/>
        </w:numPr>
        <w:rPr>
          <w:rFonts w:ascii="Times New Roman" w:hAnsi="Times New Roman"/>
          <w:sz w:val="22"/>
          <w:szCs w:val="24"/>
          <w:lang w:val="sk-SK" w:eastAsia="ja-JP"/>
        </w:rPr>
      </w:pPr>
      <w:r w:rsidRPr="00410B20">
        <w:rPr>
          <w:rFonts w:ascii="Times New Roman" w:hAnsi="Times New Roman"/>
          <w:sz w:val="22"/>
          <w:szCs w:val="24"/>
          <w:lang w:val="sk-SK" w:eastAsia="ja-JP"/>
        </w:rPr>
        <w:t xml:space="preserve">Neprestaňte používať </w:t>
      </w:r>
      <w:proofErr w:type="spellStart"/>
      <w:r w:rsidRPr="00410B20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410B20">
        <w:rPr>
          <w:rFonts w:ascii="Times New Roman" w:hAnsi="Times New Roman"/>
          <w:sz w:val="22"/>
          <w:szCs w:val="24"/>
          <w:lang w:val="sk-SK" w:eastAsia="ja-JP"/>
        </w:rPr>
        <w:t xml:space="preserve"> bez súhlasu vášho lekára.</w:t>
      </w:r>
    </w:p>
    <w:p w14:paraId="1FF5444D" w14:textId="77777777" w:rsidR="00A87391" w:rsidRPr="00565265" w:rsidRDefault="00A87391" w:rsidP="00A87391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caps/>
          <w:noProof/>
          <w:sz w:val="22"/>
          <w:szCs w:val="22"/>
          <w:lang w:val="sk-SK"/>
        </w:rPr>
      </w:pPr>
    </w:p>
    <w:p w14:paraId="1F4A05AE" w14:textId="77777777" w:rsidR="00A87391" w:rsidRPr="00565265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noProof/>
          <w:sz w:val="22"/>
          <w:szCs w:val="22"/>
          <w:lang w:val="sk-SK"/>
        </w:rPr>
        <w:t xml:space="preserve">Ak máte </w:t>
      </w:r>
      <w:r>
        <w:rPr>
          <w:rFonts w:ascii="Times New Roman" w:hAnsi="Times New Roman"/>
          <w:noProof/>
          <w:sz w:val="22"/>
          <w:szCs w:val="22"/>
          <w:lang w:val="sk-SK"/>
        </w:rPr>
        <w:t xml:space="preserve">akékoľvek 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>ďalšie otázky týkajúce sa použitia tohto lieku, opýtajte sa svojho lekára</w:t>
      </w:r>
      <w:r>
        <w:rPr>
          <w:rFonts w:ascii="Times New Roman" w:hAnsi="Times New Roman"/>
          <w:noProof/>
          <w:sz w:val="22"/>
          <w:szCs w:val="22"/>
          <w:lang w:val="sk-SK"/>
        </w:rPr>
        <w:t>, lekárnika</w:t>
      </w:r>
      <w:r w:rsidRPr="00565265">
        <w:rPr>
          <w:rFonts w:ascii="Times New Roman" w:hAnsi="Times New Roman"/>
          <w:noProof/>
          <w:sz w:val="22"/>
          <w:szCs w:val="22"/>
          <w:lang w:val="sk-SK"/>
        </w:rPr>
        <w:t xml:space="preserve"> alebo zdravotnej sestry</w:t>
      </w:r>
      <w:r w:rsidRPr="00565265">
        <w:rPr>
          <w:rFonts w:ascii="Times New Roman" w:hAnsi="Times New Roman"/>
          <w:sz w:val="22"/>
          <w:szCs w:val="22"/>
          <w:lang w:val="sk-SK"/>
        </w:rPr>
        <w:t>.</w:t>
      </w:r>
    </w:p>
    <w:p w14:paraId="75C8B787" w14:textId="77777777" w:rsidR="00A87391" w:rsidRPr="00565265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14:paraId="3035B5A6" w14:textId="77777777" w:rsidR="00A87391" w:rsidRPr="00565265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14:paraId="178661AC" w14:textId="77777777" w:rsidR="00A87391" w:rsidRPr="00565265" w:rsidRDefault="00A87391" w:rsidP="00A87391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4.</w:t>
      </w: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b/>
          <w:bCs/>
          <w:noProof/>
          <w:sz w:val="22"/>
          <w:szCs w:val="22"/>
          <w:lang w:val="sk-SK"/>
        </w:rPr>
        <w:t>Možné vedľajšie účinky</w:t>
      </w:r>
    </w:p>
    <w:p w14:paraId="195DB816" w14:textId="77777777" w:rsidR="00A87391" w:rsidRPr="00565265" w:rsidRDefault="00A87391" w:rsidP="00A87391">
      <w:pPr>
        <w:numPr>
          <w:ilvl w:val="12"/>
          <w:numId w:val="0"/>
        </w:numPr>
        <w:ind w:right="-29"/>
        <w:rPr>
          <w:rFonts w:ascii="Times New Roman" w:hAnsi="Times New Roman"/>
          <w:noProof/>
          <w:sz w:val="22"/>
          <w:szCs w:val="22"/>
          <w:lang w:val="sk-SK"/>
        </w:rPr>
      </w:pPr>
    </w:p>
    <w:p w14:paraId="3B6BEB1A" w14:textId="77777777" w:rsidR="00A87391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  <w:r w:rsidRPr="00565265">
        <w:rPr>
          <w:rFonts w:ascii="Times New Roman" w:hAnsi="Times New Roman"/>
          <w:sz w:val="22"/>
          <w:szCs w:val="22"/>
          <w:lang w:val="sk-SK"/>
        </w:rPr>
        <w:t xml:space="preserve">Tak ako všetky lieky, aj </w:t>
      </w:r>
      <w:r>
        <w:rPr>
          <w:rFonts w:ascii="Times New Roman" w:hAnsi="Times New Roman"/>
          <w:sz w:val="22"/>
          <w:szCs w:val="22"/>
          <w:lang w:val="sk-SK"/>
        </w:rPr>
        <w:t>tento liek</w:t>
      </w:r>
      <w:r w:rsidRPr="00565265">
        <w:rPr>
          <w:rFonts w:ascii="Times New Roman" w:hAnsi="Times New Roman"/>
          <w:sz w:val="22"/>
          <w:szCs w:val="22"/>
          <w:lang w:val="sk-SK"/>
        </w:rPr>
        <w:t xml:space="preserve"> môže spôsobovať vedľajšie účinky, hoci sa neprejavia u každého.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44CEF">
        <w:rPr>
          <w:rFonts w:ascii="Times New Roman" w:hAnsi="Times New Roman"/>
          <w:sz w:val="22"/>
          <w:szCs w:val="22"/>
          <w:lang w:val="sk-SK"/>
        </w:rPr>
        <w:t>Tento liek môže spôsobovať nasledujúce vedľajšie účinky:</w:t>
      </w:r>
    </w:p>
    <w:p w14:paraId="36270662" w14:textId="77777777" w:rsidR="00A87391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</w:p>
    <w:p w14:paraId="122CB173" w14:textId="77777777" w:rsidR="00A87391" w:rsidRPr="00944CEF" w:rsidRDefault="00A87391" w:rsidP="00A87391">
      <w:pPr>
        <w:rPr>
          <w:rFonts w:ascii="Times New Roman" w:hAnsi="Times New Roman"/>
          <w:b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t>Závažné vedľajšie účinky</w:t>
      </w:r>
    </w:p>
    <w:p w14:paraId="57A04611" w14:textId="77777777" w:rsidR="00A87391" w:rsidRPr="00944CEF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t xml:space="preserve">Ak sa u vás vyskytne ktorýkoľvek z nasledujúcich závažných </w:t>
      </w:r>
      <w:r>
        <w:rPr>
          <w:rFonts w:ascii="Times New Roman" w:hAnsi="Times New Roman"/>
          <w:sz w:val="22"/>
          <w:szCs w:val="22"/>
          <w:lang w:val="sk-SK"/>
        </w:rPr>
        <w:t xml:space="preserve">vedľajších </w:t>
      </w:r>
      <w:r w:rsidRPr="00944CEF">
        <w:rPr>
          <w:rFonts w:ascii="Times New Roman" w:hAnsi="Times New Roman"/>
          <w:sz w:val="22"/>
          <w:szCs w:val="22"/>
          <w:lang w:val="sk-SK"/>
        </w:rPr>
        <w:t>účinkov, okamžite informujte svojho lekára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váš lekár zrejme nariadi, aby ste </w:t>
      </w:r>
      <w:proofErr w:type="spellStart"/>
      <w:r w:rsidRPr="00944CEF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944CEF">
        <w:rPr>
          <w:rFonts w:ascii="Times New Roman" w:hAnsi="Times New Roman"/>
          <w:sz w:val="22"/>
          <w:szCs w:val="22"/>
          <w:lang w:val="sk-SK"/>
        </w:rPr>
        <w:t xml:space="preserve"> prestali používať a zrejme budete potrebovať urgentné lekárske ošetrenie:</w:t>
      </w:r>
    </w:p>
    <w:p w14:paraId="3AACEA58" w14:textId="77777777" w:rsidR="00A87391" w:rsidRPr="00944CEF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</w:p>
    <w:p w14:paraId="16A70897" w14:textId="77777777" w:rsidR="00A87391" w:rsidRPr="00944CEF" w:rsidRDefault="00A87391" w:rsidP="00A87391">
      <w:pPr>
        <w:ind w:left="426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t>Veľmi časté: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 môžu postihovať viac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14:paraId="21013B6F" w14:textId="77777777" w:rsidR="00A87391" w:rsidRPr="00944CEF" w:rsidRDefault="00A87391" w:rsidP="00A87391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bookmarkStart w:id="1" w:name="_Hlk493597335"/>
      <w:r w:rsidRPr="00944CEF">
        <w:rPr>
          <w:rFonts w:ascii="Times New Roman" w:hAnsi="Times New Roman"/>
          <w:sz w:val="22"/>
          <w:szCs w:val="22"/>
          <w:lang w:val="sk-SK"/>
        </w:rPr>
        <w:t>nízky počet bielych krviniek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spojený s prejavmi infekcie ako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bolesť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 hrdla, vriedky v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ústach alebo horúčka</w:t>
      </w:r>
    </w:p>
    <w:bookmarkEnd w:id="1"/>
    <w:p w14:paraId="4751DC1A" w14:textId="77777777" w:rsidR="00A87391" w:rsidRPr="00944CEF" w:rsidRDefault="00A87391" w:rsidP="00A87391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  <w:t>nízky počet červených krviniek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k prejavom patrí dýchavičnosť alebo pocit únavy, </w:t>
      </w:r>
      <w:proofErr w:type="spellStart"/>
      <w:r w:rsidRPr="00944CEF">
        <w:rPr>
          <w:rFonts w:ascii="Times New Roman" w:hAnsi="Times New Roman"/>
          <w:sz w:val="22"/>
          <w:szCs w:val="22"/>
          <w:lang w:val="sk-SK"/>
        </w:rPr>
        <w:t>palpitácie</w:t>
      </w:r>
      <w:proofErr w:type="spellEnd"/>
      <w:r w:rsidRPr="00944CEF">
        <w:rPr>
          <w:rFonts w:ascii="Times New Roman" w:hAnsi="Times New Roman"/>
          <w:sz w:val="22"/>
          <w:szCs w:val="22"/>
          <w:lang w:val="sk-SK"/>
        </w:rPr>
        <w:t xml:space="preserve"> (pocit búšenia srdca) alebo bledá koža</w:t>
      </w:r>
    </w:p>
    <w:p w14:paraId="2A75B5ED" w14:textId="77777777" w:rsidR="00A87391" w:rsidRPr="00944CEF" w:rsidRDefault="00A87391" w:rsidP="00A87391">
      <w:pPr>
        <w:keepNext/>
        <w:keepLines/>
        <w:ind w:left="1134" w:hanging="708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lastRenderedPageBreak/>
        <w:t>Časté</w:t>
      </w:r>
      <w:r w:rsidRPr="00944CEF">
        <w:rPr>
          <w:rFonts w:ascii="Times New Roman" w:hAnsi="Times New Roman"/>
          <w:sz w:val="22"/>
          <w:szCs w:val="22"/>
          <w:lang w:val="sk-SK"/>
        </w:rPr>
        <w:t>: môžu postihovať menej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14:paraId="00D10ED5" w14:textId="77777777" w:rsidR="00A87391" w:rsidRDefault="00A87391" w:rsidP="00A87391">
      <w:pPr>
        <w:keepNext/>
        <w:keepLines/>
        <w:ind w:left="1134" w:hanging="425"/>
        <w:rPr>
          <w:rFonts w:ascii="Times New Roman" w:hAnsi="Times New Roman"/>
          <w:sz w:val="22"/>
          <w:szCs w:val="22"/>
          <w:lang w:val="sk-SK"/>
        </w:rPr>
      </w:pPr>
      <w:bookmarkStart w:id="2" w:name="_Hlk493597362"/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infekcia krvi (sepsa) </w:t>
      </w:r>
      <w:r>
        <w:rPr>
          <w:rFonts w:ascii="Times New Roman" w:hAnsi="Times New Roman"/>
          <w:sz w:val="22"/>
          <w:szCs w:val="22"/>
          <w:lang w:val="sk-SK"/>
        </w:rPr>
        <w:noBreakHyphen/>
        <w:t xml:space="preserve"> k prejavom patrí horúčka, zimnica,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palpitácie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 zmätenosť a zle zrozumiteľná reč</w:t>
      </w:r>
    </w:p>
    <w:bookmarkEnd w:id="2"/>
    <w:p w14:paraId="6F32AAA9" w14:textId="77777777" w:rsidR="00A87391" w:rsidRDefault="00A87391" w:rsidP="00A87391">
      <w:pPr>
        <w:keepNext/>
        <w:keepLines/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  <w:t>nízky počet krvných doštičiek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k prejavom patrí krvácanie alebo ľahší vznik modrín ako zvyčajne, krv v moči alebo stolici alebo krvácanie </w:t>
      </w:r>
      <w:r>
        <w:rPr>
          <w:rFonts w:ascii="Times New Roman" w:hAnsi="Times New Roman"/>
          <w:sz w:val="22"/>
          <w:szCs w:val="22"/>
          <w:lang w:val="sk-SK"/>
        </w:rPr>
        <w:t>z </w:t>
      </w:r>
      <w:r w:rsidRPr="00944CEF">
        <w:rPr>
          <w:rFonts w:ascii="Times New Roman" w:hAnsi="Times New Roman"/>
          <w:sz w:val="22"/>
          <w:szCs w:val="22"/>
          <w:lang w:val="sk-SK"/>
        </w:rPr>
        <w:t>ďasien, pričom toto krvácanie môže byť veľmi silné</w:t>
      </w:r>
    </w:p>
    <w:p w14:paraId="05CA18D3" w14:textId="77777777" w:rsidR="00A87391" w:rsidRDefault="00A87391" w:rsidP="00A87391">
      <w:pPr>
        <w:keepNext/>
        <w:keepLines/>
        <w:ind w:left="1134" w:hanging="425"/>
        <w:rPr>
          <w:rFonts w:ascii="Times New Roman" w:hAnsi="Times New Roman"/>
          <w:sz w:val="22"/>
          <w:szCs w:val="22"/>
          <w:lang w:val="sk-SK"/>
        </w:rPr>
      </w:pPr>
      <w:bookmarkStart w:id="3" w:name="_Hlk493597407"/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závažne nízky počet všetkých typov krvných buniek</w:t>
      </w:r>
    </w:p>
    <w:p w14:paraId="3527063C" w14:textId="77777777" w:rsidR="00A87391" w:rsidRDefault="00A87391" w:rsidP="00A87391">
      <w:pPr>
        <w:keepNext/>
        <w:keepLines/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pankreatitída (zápal podžalúdkovej žľazy) – prejavy sú silná bolesť brucha, ktorá vystreľuje do chrbta</w:t>
      </w:r>
    </w:p>
    <w:p w14:paraId="3526EC63" w14:textId="77777777" w:rsidR="00A87391" w:rsidRDefault="00A87391" w:rsidP="00A87391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kŕče</w:t>
      </w:r>
    </w:p>
    <w:p w14:paraId="31475B79" w14:textId="77777777" w:rsidR="00A87391" w:rsidRPr="00944CEF" w:rsidRDefault="00A87391" w:rsidP="00A87391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</w:p>
    <w:bookmarkEnd w:id="3"/>
    <w:p w14:paraId="198CEBB4" w14:textId="77777777" w:rsidR="00A87391" w:rsidRPr="00944CEF" w:rsidRDefault="00A87391" w:rsidP="00A87391">
      <w:pPr>
        <w:ind w:left="1134" w:hanging="708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t>Menej časté</w:t>
      </w:r>
      <w:r w:rsidRPr="00944CEF">
        <w:rPr>
          <w:rFonts w:ascii="Times New Roman" w:hAnsi="Times New Roman"/>
          <w:sz w:val="22"/>
          <w:szCs w:val="22"/>
          <w:lang w:val="sk-SK"/>
        </w:rPr>
        <w:t>: môžu postihovať menej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100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14:paraId="4E3B1B73" w14:textId="77777777" w:rsidR="00A87391" w:rsidRDefault="00A87391" w:rsidP="00A87391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bookmarkStart w:id="4" w:name="_Hlk493597447"/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 w:rsidRPr="00032BBF">
        <w:rPr>
          <w:rFonts w:ascii="Times New Roman" w:hAnsi="Times New Roman"/>
          <w:sz w:val="22"/>
          <w:szCs w:val="22"/>
          <w:lang w:val="sk-SK"/>
        </w:rPr>
        <w:t>neschopnosť kostnej drene tvoriť krvné bunky</w:t>
      </w:r>
    </w:p>
    <w:p w14:paraId="4C98FA6C" w14:textId="77777777" w:rsidR="00A87391" w:rsidRDefault="00A87391" w:rsidP="00A87391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halucinácie </w:t>
      </w:r>
      <w:r>
        <w:rPr>
          <w:rFonts w:ascii="Times New Roman" w:hAnsi="Times New Roman"/>
          <w:sz w:val="22"/>
          <w:szCs w:val="22"/>
          <w:lang w:val="sk-SK"/>
        </w:rPr>
        <w:noBreakHyphen/>
        <w:t> sluchové alebo zrakové vnemy, ktoré nie sú skutočné</w:t>
      </w:r>
    </w:p>
    <w:p w14:paraId="23CBCD70" w14:textId="77777777" w:rsidR="00A87391" w:rsidRDefault="00A87391" w:rsidP="00A87391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 w:rsidRPr="00812271">
        <w:rPr>
          <w:rFonts w:ascii="Times New Roman" w:hAnsi="Times New Roman"/>
          <w:sz w:val="22"/>
          <w:szCs w:val="22"/>
          <w:lang w:val="sk-SK"/>
        </w:rPr>
        <w:t>nezvyčajné myšlienky alebo pocity, strata kontaktu s realitou</w:t>
      </w:r>
    </w:p>
    <w:p w14:paraId="5C95111C" w14:textId="77777777" w:rsidR="00A87391" w:rsidRDefault="00A87391" w:rsidP="00A87391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 w:rsidRPr="00812271">
        <w:rPr>
          <w:rFonts w:ascii="Times New Roman" w:hAnsi="Times New Roman"/>
          <w:sz w:val="22"/>
          <w:szCs w:val="22"/>
          <w:lang w:val="sk-SK"/>
        </w:rPr>
        <w:t>zlyhanie funkcie obličiek</w:t>
      </w:r>
    </w:p>
    <w:p w14:paraId="5DBE4DB1" w14:textId="77777777" w:rsidR="00A87391" w:rsidRDefault="00A87391" w:rsidP="00A87391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</w:p>
    <w:p w14:paraId="68B75611" w14:textId="77777777" w:rsidR="00A87391" w:rsidRPr="00944CEF" w:rsidRDefault="00A87391" w:rsidP="00A87391">
      <w:pPr>
        <w:ind w:left="1134" w:hanging="708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Zriedkavé</w:t>
      </w:r>
      <w:r w:rsidRPr="00944CEF">
        <w:rPr>
          <w:rFonts w:ascii="Times New Roman" w:hAnsi="Times New Roman"/>
          <w:sz w:val="22"/>
          <w:szCs w:val="22"/>
          <w:lang w:val="sk-SK"/>
        </w:rPr>
        <w:t>: môžu postihovať menej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</w:t>
      </w:r>
      <w:r>
        <w:rPr>
          <w:rFonts w:ascii="Times New Roman" w:hAnsi="Times New Roman"/>
          <w:sz w:val="22"/>
          <w:szCs w:val="22"/>
          <w:lang w:val="sk-SK"/>
        </w:rPr>
        <w:t> 0</w:t>
      </w:r>
      <w:r w:rsidRPr="00944CEF">
        <w:rPr>
          <w:rFonts w:ascii="Times New Roman" w:hAnsi="Times New Roman"/>
          <w:sz w:val="22"/>
          <w:szCs w:val="22"/>
          <w:lang w:val="sk-SK"/>
        </w:rPr>
        <w:t>00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14:paraId="5C6DB10D" w14:textId="77777777" w:rsidR="00A87391" w:rsidRPr="00944CEF" w:rsidRDefault="00A87391" w:rsidP="00A87391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 xml:space="preserve">závažná </w:t>
      </w:r>
      <w:bookmarkEnd w:id="4"/>
      <w:r w:rsidRPr="00944CEF">
        <w:rPr>
          <w:rFonts w:ascii="Times New Roman" w:hAnsi="Times New Roman"/>
          <w:sz w:val="22"/>
          <w:szCs w:val="22"/>
          <w:lang w:val="sk-SK"/>
        </w:rPr>
        <w:t>alergická reakcia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k prejavom patrí začervenaná svrbiaca koža, opuch hrdla, tváre, pier alebo úst, sťažené prehĺtanie alebo dýchanie.</w:t>
      </w:r>
    </w:p>
    <w:p w14:paraId="772E289F" w14:textId="77777777" w:rsidR="00A87391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</w:p>
    <w:p w14:paraId="40D940FD" w14:textId="77777777" w:rsidR="00A87391" w:rsidRPr="00944CEF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t>Ak u seba spozorujete niektorý z vyššie uvedených vedľajších účinkov, oznámte to okamžite svojmu lekárovi.</w:t>
      </w:r>
    </w:p>
    <w:p w14:paraId="699F1308" w14:textId="77777777" w:rsidR="00A87391" w:rsidRPr="00944CEF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</w:p>
    <w:p w14:paraId="16AA140B" w14:textId="77777777" w:rsidR="00A87391" w:rsidRPr="00944CEF" w:rsidRDefault="00A87391" w:rsidP="00A87391">
      <w:pPr>
        <w:rPr>
          <w:rFonts w:ascii="Times New Roman" w:hAnsi="Times New Roman"/>
          <w:b/>
          <w:bCs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bCs/>
          <w:sz w:val="22"/>
          <w:szCs w:val="22"/>
          <w:lang w:val="sk-SK"/>
        </w:rPr>
        <w:t>Ďalšie vedľajšie účinky</w:t>
      </w:r>
    </w:p>
    <w:p w14:paraId="15CFA052" w14:textId="77777777" w:rsidR="00A87391" w:rsidRPr="00944CEF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t>Ak u seba spozorujete niektorý z nasledujúcich vedľajších účinkov, oznámte to svojmu lekárovi, lekárnikovi alebo zdravotnej sestre:</w:t>
      </w:r>
    </w:p>
    <w:p w14:paraId="594637B7" w14:textId="77777777" w:rsidR="00A87391" w:rsidRPr="00EE38E2" w:rsidRDefault="00A87391" w:rsidP="00A87391">
      <w:pPr>
        <w:ind w:firstLine="426"/>
        <w:rPr>
          <w:rFonts w:ascii="Times New Roman" w:hAnsi="Times New Roman"/>
          <w:sz w:val="22"/>
          <w:szCs w:val="22"/>
          <w:lang w:val="sk-SK"/>
        </w:rPr>
      </w:pPr>
    </w:p>
    <w:p w14:paraId="75D43DB8" w14:textId="77777777" w:rsidR="00A87391" w:rsidRPr="00944CEF" w:rsidRDefault="00A87391" w:rsidP="00A87391">
      <w:pPr>
        <w:ind w:firstLine="426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t>Veľmi časté: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 môžu postihovať viac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14:paraId="6A50BEAB" w14:textId="77777777" w:rsidR="00A87391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EE38E2">
        <w:rPr>
          <w:rFonts w:ascii="Times New Roman" w:hAnsi="Times New Roman"/>
          <w:sz w:val="22"/>
          <w:szCs w:val="22"/>
          <w:lang w:val="sk-SK"/>
        </w:rPr>
        <w:t>kvasinková infekcia a kvasinková infekcia v ústach</w:t>
      </w:r>
    </w:p>
    <w:p w14:paraId="36AF85A8" w14:textId="77777777" w:rsidR="00A87391" w:rsidRDefault="00A87391" w:rsidP="00A87391">
      <w:pPr>
        <w:tabs>
          <w:tab w:val="left" w:pos="1134"/>
        </w:tabs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EE38E2">
        <w:rPr>
          <w:rFonts w:ascii="Times New Roman" w:hAnsi="Times New Roman"/>
          <w:sz w:val="22"/>
          <w:szCs w:val="22"/>
          <w:lang w:val="sk-SK"/>
        </w:rPr>
        <w:t xml:space="preserve">infekcia horných dýchacích ciest (napr. </w:t>
      </w:r>
      <w:proofErr w:type="spellStart"/>
      <w:r w:rsidRPr="00EE38E2">
        <w:rPr>
          <w:rFonts w:ascii="Times New Roman" w:hAnsi="Times New Roman"/>
          <w:sz w:val="22"/>
          <w:szCs w:val="22"/>
          <w:lang w:val="sk-SK"/>
        </w:rPr>
        <w:t>sinusitída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EE38E2">
        <w:rPr>
          <w:rFonts w:ascii="Times New Roman" w:hAnsi="Times New Roman"/>
          <w:sz w:val="22"/>
          <w:szCs w:val="22"/>
          <w:lang w:val="sk-SK"/>
        </w:rPr>
        <w:t xml:space="preserve">zápal </w:t>
      </w:r>
      <w:proofErr w:type="spellStart"/>
      <w:r w:rsidRPr="00EE38E2">
        <w:rPr>
          <w:rFonts w:ascii="Times New Roman" w:hAnsi="Times New Roman"/>
          <w:sz w:val="22"/>
          <w:szCs w:val="22"/>
          <w:lang w:val="sk-SK"/>
        </w:rPr>
        <w:t>prinosových</w:t>
      </w:r>
      <w:proofErr w:type="spellEnd"/>
      <w:r w:rsidRPr="00EE38E2">
        <w:rPr>
          <w:rFonts w:ascii="Times New Roman" w:hAnsi="Times New Roman"/>
          <w:sz w:val="22"/>
          <w:szCs w:val="22"/>
          <w:lang w:val="sk-SK"/>
        </w:rPr>
        <w:t xml:space="preserve"> dutín, </w:t>
      </w:r>
      <w:proofErr w:type="spellStart"/>
      <w:r w:rsidRPr="00EE38E2">
        <w:rPr>
          <w:rFonts w:ascii="Times New Roman" w:hAnsi="Times New Roman"/>
          <w:sz w:val="22"/>
          <w:szCs w:val="22"/>
          <w:lang w:val="sk-SK"/>
        </w:rPr>
        <w:t>tonzilitída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EE38E2">
        <w:rPr>
          <w:rFonts w:ascii="Times New Roman" w:hAnsi="Times New Roman"/>
          <w:sz w:val="22"/>
          <w:szCs w:val="22"/>
          <w:lang w:val="sk-SK"/>
        </w:rPr>
        <w:t>zápal mandlí</w:t>
      </w:r>
    </w:p>
    <w:p w14:paraId="06A74837" w14:textId="77777777" w:rsidR="00A87391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EE38E2">
        <w:rPr>
          <w:rFonts w:ascii="Times New Roman" w:hAnsi="Times New Roman"/>
          <w:sz w:val="22"/>
          <w:szCs w:val="22"/>
          <w:lang w:val="sk-SK"/>
        </w:rPr>
        <w:t>nechutenstvo</w:t>
      </w:r>
    </w:p>
    <w:p w14:paraId="5A8A12B6" w14:textId="77777777" w:rsidR="00A87391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bolesť hlavy</w:t>
      </w:r>
    </w:p>
    <w:p w14:paraId="7DFCBAD0" w14:textId="77777777" w:rsidR="00A87391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kašeľ</w:t>
      </w:r>
    </w:p>
    <w:p w14:paraId="6397B093" w14:textId="77777777" w:rsidR="00A87391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sz w:val="22"/>
          <w:szCs w:val="22"/>
          <w:lang w:val="sk-SK"/>
        </w:rPr>
        <w:t>dýchavičnosť</w:t>
      </w:r>
    </w:p>
    <w:p w14:paraId="4D5DF0B6" w14:textId="77777777" w:rsidR="00A87391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hnačka</w:t>
      </w:r>
    </w:p>
    <w:p w14:paraId="27E852E1" w14:textId="77777777" w:rsidR="00A87391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EE38E2">
        <w:rPr>
          <w:rFonts w:ascii="Times New Roman" w:hAnsi="Times New Roman"/>
          <w:sz w:val="22"/>
          <w:szCs w:val="22"/>
          <w:lang w:val="sk-SK"/>
        </w:rPr>
        <w:t>pocit na vracanie alebo vracanie</w:t>
      </w:r>
    </w:p>
    <w:p w14:paraId="16C056A3" w14:textId="77777777" w:rsidR="00A87391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EE38E2">
        <w:rPr>
          <w:rFonts w:ascii="Times New Roman" w:hAnsi="Times New Roman"/>
          <w:sz w:val="22"/>
          <w:szCs w:val="22"/>
          <w:lang w:val="sk-SK"/>
        </w:rPr>
        <w:t>bolesť brucha</w:t>
      </w:r>
    </w:p>
    <w:p w14:paraId="6BC856F8" w14:textId="77777777" w:rsidR="00A87391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ekzém</w:t>
      </w:r>
    </w:p>
    <w:p w14:paraId="7FBD6B4A" w14:textId="77777777" w:rsidR="00A87391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únava</w:t>
      </w:r>
    </w:p>
    <w:p w14:paraId="20C9F82F" w14:textId="77777777" w:rsidR="00A87391" w:rsidRPr="00944CEF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horúčka.</w:t>
      </w:r>
    </w:p>
    <w:p w14:paraId="7F42F81D" w14:textId="77777777" w:rsidR="00A87391" w:rsidRPr="00944CEF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</w:p>
    <w:p w14:paraId="473576F5" w14:textId="77777777" w:rsidR="00A87391" w:rsidRPr="00944CEF" w:rsidRDefault="00A87391" w:rsidP="00A87391">
      <w:pPr>
        <w:ind w:firstLine="426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b/>
          <w:sz w:val="22"/>
          <w:szCs w:val="22"/>
          <w:lang w:val="sk-SK"/>
        </w:rPr>
        <w:t>Časté</w:t>
      </w:r>
      <w:r w:rsidRPr="00944CEF">
        <w:rPr>
          <w:rFonts w:ascii="Times New Roman" w:hAnsi="Times New Roman"/>
          <w:sz w:val="22"/>
          <w:szCs w:val="22"/>
          <w:lang w:val="sk-SK"/>
        </w:rPr>
        <w:t>: môžu postihovať menej ako 1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z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10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14:paraId="692169BF" w14:textId="77777777" w:rsidR="00A87391" w:rsidRPr="00EE38E2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CD6CC9">
        <w:rPr>
          <w:rFonts w:ascii="Times New Roman" w:hAnsi="Times New Roman"/>
          <w:sz w:val="22"/>
          <w:szCs w:val="22"/>
          <w:lang w:val="sk-SK"/>
        </w:rPr>
        <w:t>chrípka</w:t>
      </w:r>
    </w:p>
    <w:p w14:paraId="41E2AEEF" w14:textId="77777777" w:rsidR="00A87391" w:rsidRPr="00EE38E2" w:rsidRDefault="00A87391" w:rsidP="00A87391">
      <w:pPr>
        <w:tabs>
          <w:tab w:val="left" w:pos="1134"/>
        </w:tabs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EE38E2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EE38E2">
        <w:rPr>
          <w:rFonts w:ascii="Times New Roman" w:hAnsi="Times New Roman"/>
          <w:sz w:val="22"/>
          <w:szCs w:val="22"/>
          <w:lang w:val="sk-SK"/>
        </w:rPr>
        <w:tab/>
      </w:r>
      <w:r w:rsidRPr="00CD6CC9">
        <w:rPr>
          <w:rFonts w:ascii="Times New Roman" w:hAnsi="Times New Roman"/>
          <w:noProof/>
          <w:sz w:val="22"/>
          <w:szCs w:val="22"/>
          <w:lang w:val="sk-SK"/>
        </w:rPr>
        <w:t>infekcia močových ciest –</w:t>
      </w:r>
      <w:r w:rsidRPr="00CD6CC9">
        <w:rPr>
          <w:rFonts w:ascii="Times New Roman" w:hAnsi="Times New Roman"/>
          <w:sz w:val="22"/>
          <w:szCs w:val="22"/>
          <w:lang w:val="sk-SK"/>
        </w:rPr>
        <w:t> k jej prejavom patrí horúčka, častejšie močenie, bolesť pri močení</w:t>
      </w:r>
    </w:p>
    <w:p w14:paraId="305DEBE7" w14:textId="77777777" w:rsidR="00A87391" w:rsidRPr="00EE38E2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EE38E2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EE38E2">
        <w:rPr>
          <w:rFonts w:ascii="Times New Roman" w:hAnsi="Times New Roman"/>
          <w:sz w:val="22"/>
          <w:szCs w:val="22"/>
          <w:lang w:val="sk-SK"/>
        </w:rPr>
        <w:tab/>
      </w:r>
      <w:r w:rsidRPr="00CD6CC9">
        <w:rPr>
          <w:rFonts w:ascii="Times New Roman" w:hAnsi="Times New Roman"/>
          <w:noProof/>
          <w:sz w:val="22"/>
          <w:szCs w:val="22"/>
          <w:lang w:val="sk-SK"/>
        </w:rPr>
        <w:t>infekcia kože a podkožného tkaniva</w:t>
      </w:r>
    </w:p>
    <w:p w14:paraId="1E2FD808" w14:textId="77777777" w:rsidR="00A87391" w:rsidRPr="00EE38E2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EE38E2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EE38E2">
        <w:rPr>
          <w:rFonts w:ascii="Times New Roman" w:hAnsi="Times New Roman"/>
          <w:sz w:val="22"/>
          <w:szCs w:val="22"/>
          <w:lang w:val="sk-SK"/>
        </w:rPr>
        <w:tab/>
      </w:r>
      <w:r w:rsidRPr="00CD6CC9">
        <w:rPr>
          <w:rFonts w:ascii="Times New Roman" w:hAnsi="Times New Roman"/>
          <w:noProof/>
          <w:sz w:val="22"/>
          <w:szCs w:val="22"/>
          <w:lang w:val="sk-SK"/>
        </w:rPr>
        <w:t>mierna alergická reakcia </w:t>
      </w:r>
      <w:r w:rsidRPr="00CD6CC9">
        <w:rPr>
          <w:rFonts w:ascii="Times New Roman" w:hAnsi="Times New Roman"/>
          <w:noProof/>
          <w:sz w:val="22"/>
          <w:szCs w:val="22"/>
          <w:lang w:val="sk-SK"/>
        </w:rPr>
        <w:noBreakHyphen/>
        <w:t> prejavy môžu zahŕňať červenú, svrbiacu kožu</w:t>
      </w:r>
    </w:p>
    <w:p w14:paraId="2C7F7FF4" w14:textId="77777777" w:rsidR="00A87391" w:rsidRPr="00EE38E2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EE38E2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EE38E2">
        <w:rPr>
          <w:rFonts w:ascii="Times New Roman" w:hAnsi="Times New Roman"/>
          <w:sz w:val="22"/>
          <w:szCs w:val="22"/>
          <w:lang w:val="sk-SK"/>
        </w:rPr>
        <w:tab/>
      </w:r>
      <w:r w:rsidRPr="00CD6CC9">
        <w:rPr>
          <w:rFonts w:ascii="Times New Roman" w:hAnsi="Times New Roman"/>
          <w:noProof/>
          <w:sz w:val="22"/>
          <w:szCs w:val="22"/>
          <w:lang w:val="sk-SK"/>
        </w:rPr>
        <w:t>úbytok telesnej hmotnosti</w:t>
      </w:r>
    </w:p>
    <w:p w14:paraId="325C6D56" w14:textId="77777777" w:rsidR="00A87391" w:rsidRPr="00905B78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EE38E2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EE38E2">
        <w:rPr>
          <w:rFonts w:ascii="Times New Roman" w:hAnsi="Times New Roman"/>
          <w:sz w:val="22"/>
          <w:szCs w:val="22"/>
          <w:lang w:val="sk-SK"/>
        </w:rPr>
        <w:tab/>
      </w:r>
      <w:r w:rsidRPr="00905B78">
        <w:rPr>
          <w:rFonts w:ascii="Times New Roman" w:hAnsi="Times New Roman"/>
          <w:sz w:val="22"/>
          <w:szCs w:val="22"/>
          <w:lang w:val="sk-SK"/>
        </w:rPr>
        <w:t>depresia, úzkosť alebo zmätenosť</w:t>
      </w:r>
    </w:p>
    <w:p w14:paraId="1EDB50D7" w14:textId="77777777" w:rsidR="00A87391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sz w:val="22"/>
          <w:szCs w:val="22"/>
          <w:lang w:val="sk-SK"/>
        </w:rPr>
        <w:t>problémy so spánkom</w:t>
      </w:r>
    </w:p>
    <w:p w14:paraId="5EB8FE5A" w14:textId="77777777" w:rsidR="00A87391" w:rsidRPr="0051192C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noProof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Pr="00CD6CC9">
        <w:rPr>
          <w:rFonts w:ascii="Times New Roman" w:hAnsi="Times New Roman"/>
          <w:noProof/>
          <w:sz w:val="22"/>
          <w:szCs w:val="22"/>
          <w:lang w:val="sk-SK"/>
        </w:rPr>
        <w:t>pocit slabosti alebo necitlivosti v rukách alebo nohách, čo môže narušiť rovnováhu</w:t>
      </w:r>
    </w:p>
    <w:p w14:paraId="7A02B003" w14:textId="77777777" w:rsidR="00A87391" w:rsidRPr="00414973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lastRenderedPageBreak/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Pr="00CD6CC9">
        <w:rPr>
          <w:rFonts w:ascii="Times New Roman" w:hAnsi="Times New Roman"/>
          <w:sz w:val="22"/>
          <w:szCs w:val="22"/>
          <w:lang w:val="sk-SK"/>
        </w:rPr>
        <w:t>zmeny vnímania dotyku, pocit mravčenia, svrbenia, pichania alebo pálenia</w:t>
      </w:r>
    </w:p>
    <w:p w14:paraId="542763D1" w14:textId="77777777" w:rsidR="00A87391" w:rsidRPr="00414973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noProof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Pr="00CD6CC9">
        <w:rPr>
          <w:rFonts w:ascii="Times New Roman" w:hAnsi="Times New Roman"/>
          <w:noProof/>
          <w:sz w:val="22"/>
          <w:szCs w:val="22"/>
          <w:lang w:val="sk-SK"/>
        </w:rPr>
        <w:t>zmeny vnímania chuti</w:t>
      </w:r>
    </w:p>
    <w:p w14:paraId="062D252B" w14:textId="77777777" w:rsidR="00A87391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zimnica</w:t>
      </w:r>
    </w:p>
    <w:p w14:paraId="0CF786BD" w14:textId="77777777" w:rsidR="00A87391" w:rsidRPr="00D12D2D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Pr="00CD6CC9">
        <w:rPr>
          <w:rFonts w:ascii="Times New Roman" w:hAnsi="Times New Roman"/>
          <w:noProof/>
          <w:sz w:val="22"/>
          <w:szCs w:val="22"/>
          <w:lang w:val="sk-SK"/>
        </w:rPr>
        <w:t>zápal oka (konjunktivitída), bolesť oka alebo problémy so zrakom</w:t>
      </w:r>
    </w:p>
    <w:p w14:paraId="0EF8C945" w14:textId="77777777" w:rsidR="00A87391" w:rsidRPr="00D12D2D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Pr="00CD6CC9">
        <w:rPr>
          <w:rFonts w:ascii="Times New Roman" w:hAnsi="Times New Roman"/>
          <w:noProof/>
          <w:sz w:val="22"/>
          <w:szCs w:val="22"/>
          <w:lang w:val="sk-SK"/>
        </w:rPr>
        <w:t>bolesť ucha</w:t>
      </w:r>
    </w:p>
    <w:p w14:paraId="794E0FEA" w14:textId="77777777" w:rsidR="00A87391" w:rsidRPr="00D12D2D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Pr="00CD6CC9">
        <w:rPr>
          <w:rFonts w:ascii="Times New Roman" w:hAnsi="Times New Roman"/>
          <w:noProof/>
          <w:sz w:val="22"/>
          <w:szCs w:val="22"/>
          <w:lang w:val="sk-SK"/>
        </w:rPr>
        <w:t>nízky krvný tlak, ktorý môže spôsobiť závraty alebo mdloby</w:t>
      </w:r>
    </w:p>
    <w:p w14:paraId="42C57885" w14:textId="77777777" w:rsidR="00A87391" w:rsidRPr="00D12D2D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sťažené prehĺtanie</w:t>
      </w:r>
    </w:p>
    <w:p w14:paraId="2CAD718A" w14:textId="77777777" w:rsidR="00A87391" w:rsidRPr="00D12D2D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Pr="0051192C">
        <w:rPr>
          <w:rFonts w:ascii="Times New Roman" w:hAnsi="Times New Roman"/>
          <w:sz w:val="22"/>
          <w:szCs w:val="22"/>
          <w:lang w:val="sk-SK"/>
        </w:rPr>
        <w:t>zápcha, plynatosť, porucha trávenia, bolesť žalúdka, opuch brucha</w:t>
      </w:r>
    </w:p>
    <w:p w14:paraId="14E99234" w14:textId="77777777" w:rsidR="00A87391" w:rsidRPr="00D12D2D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Pr="00CD6CC9">
        <w:rPr>
          <w:rFonts w:ascii="Times New Roman" w:hAnsi="Times New Roman"/>
          <w:noProof/>
          <w:sz w:val="22"/>
          <w:szCs w:val="22"/>
          <w:lang w:val="sk-SK"/>
        </w:rPr>
        <w:t>vriedky v ústach</w:t>
      </w:r>
    </w:p>
    <w:p w14:paraId="5F9A8AEA" w14:textId="77777777" w:rsidR="00A87391" w:rsidRPr="00D12D2D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D12D2D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D12D2D">
        <w:rPr>
          <w:rFonts w:ascii="Times New Roman" w:hAnsi="Times New Roman"/>
          <w:sz w:val="22"/>
          <w:szCs w:val="22"/>
          <w:lang w:val="sk-SK"/>
        </w:rPr>
        <w:tab/>
      </w:r>
      <w:r w:rsidRPr="00CD6CC9">
        <w:rPr>
          <w:rFonts w:ascii="Times New Roman" w:hAnsi="Times New Roman"/>
          <w:noProof/>
          <w:sz w:val="22"/>
          <w:szCs w:val="22"/>
          <w:lang w:val="sk-SK"/>
        </w:rPr>
        <w:t>abnormálne (mimo normy) výsledky laboratórnych vyšetrení funkcie pečene a obličiek</w:t>
      </w:r>
    </w:p>
    <w:p w14:paraId="46D00B6C" w14:textId="77777777" w:rsidR="00A87391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sz w:val="22"/>
          <w:szCs w:val="22"/>
          <w:lang w:val="sk-SK"/>
        </w:rPr>
        <w:t>nočné potenie</w:t>
      </w:r>
    </w:p>
    <w:p w14:paraId="365314F6" w14:textId="77777777" w:rsidR="00A87391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svrbenie, vyrážka</w:t>
      </w:r>
    </w:p>
    <w:p w14:paraId="2C57FC55" w14:textId="77777777" w:rsidR="00A87391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  <w:t>vypadávanie vlasov</w:t>
      </w:r>
    </w:p>
    <w:p w14:paraId="46780FFC" w14:textId="77777777" w:rsidR="00A87391" w:rsidRPr="00944CEF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CD6CC9">
        <w:rPr>
          <w:rFonts w:ascii="Times New Roman" w:hAnsi="Times New Roman"/>
          <w:noProof/>
          <w:sz w:val="22"/>
          <w:szCs w:val="22"/>
          <w:lang w:val="sk-SK"/>
        </w:rPr>
        <w:t>bolesť chrbta, bolesť svalov alebo kĺbov, svalové kŕče</w:t>
      </w:r>
    </w:p>
    <w:p w14:paraId="070A1EDA" w14:textId="77777777" w:rsidR="00A87391" w:rsidRPr="00944CEF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>
        <w:rPr>
          <w:rFonts w:ascii="Times New Roman" w:hAnsi="Times New Roman"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sz w:val="22"/>
          <w:szCs w:val="22"/>
          <w:lang w:val="sk-SK"/>
        </w:rPr>
        <w:t>pocit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44CEF">
        <w:rPr>
          <w:rFonts w:ascii="Times New Roman" w:hAnsi="Times New Roman"/>
          <w:sz w:val="22"/>
          <w:szCs w:val="22"/>
          <w:lang w:val="sk-SK"/>
        </w:rPr>
        <w:t>závratu, slabos</w:t>
      </w:r>
      <w:r>
        <w:rPr>
          <w:rFonts w:ascii="Times New Roman" w:hAnsi="Times New Roman"/>
          <w:sz w:val="22"/>
          <w:szCs w:val="22"/>
          <w:lang w:val="sk-SK"/>
        </w:rPr>
        <w:t>ť</w:t>
      </w:r>
      <w:r w:rsidRPr="00944CEF">
        <w:rPr>
          <w:rFonts w:ascii="Times New Roman" w:hAnsi="Times New Roman"/>
          <w:sz w:val="22"/>
          <w:szCs w:val="22"/>
          <w:lang w:val="sk-SK"/>
        </w:rPr>
        <w:t xml:space="preserve"> alebo </w:t>
      </w:r>
      <w:r>
        <w:rPr>
          <w:rFonts w:ascii="Times New Roman" w:hAnsi="Times New Roman"/>
          <w:sz w:val="22"/>
          <w:szCs w:val="22"/>
          <w:lang w:val="sk-SK"/>
        </w:rPr>
        <w:t>celkový pocit choroby</w:t>
      </w:r>
    </w:p>
    <w:p w14:paraId="2A4E3EAE" w14:textId="77777777" w:rsidR="00A87391" w:rsidRPr="00944CEF" w:rsidRDefault="00A87391" w:rsidP="00A87391">
      <w:pPr>
        <w:tabs>
          <w:tab w:val="left" w:pos="1134"/>
        </w:tabs>
        <w:ind w:firstLine="709"/>
        <w:rPr>
          <w:rFonts w:ascii="Times New Roman" w:hAnsi="Times New Roman"/>
          <w:sz w:val="22"/>
          <w:szCs w:val="22"/>
          <w:lang w:val="sk-SK"/>
        </w:rPr>
      </w:pPr>
      <w:r w:rsidRPr="00944CEF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944CEF">
        <w:rPr>
          <w:rFonts w:ascii="Times New Roman" w:hAnsi="Times New Roman"/>
          <w:sz w:val="22"/>
          <w:szCs w:val="22"/>
          <w:lang w:val="sk-SK"/>
        </w:rPr>
        <w:tab/>
        <w:t>kožná reakcia v mieste podania lieku do žily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944CEF">
        <w:rPr>
          <w:rFonts w:ascii="Times New Roman" w:hAnsi="Times New Roman"/>
          <w:sz w:val="22"/>
          <w:szCs w:val="22"/>
          <w:lang w:val="sk-SK"/>
        </w:rPr>
        <w:t>ako napríklad zápal, bolesť a opuch.</w:t>
      </w:r>
    </w:p>
    <w:p w14:paraId="16C75681" w14:textId="77777777" w:rsidR="00A87391" w:rsidRPr="00944CEF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</w:p>
    <w:p w14:paraId="784E5CAA" w14:textId="77777777" w:rsidR="00A87391" w:rsidRPr="00A008D0" w:rsidRDefault="00A87391" w:rsidP="00A87391">
      <w:pPr>
        <w:ind w:firstLine="426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b/>
          <w:sz w:val="22"/>
          <w:szCs w:val="22"/>
          <w:lang w:val="sk-SK"/>
        </w:rPr>
        <w:t>Menej časté</w:t>
      </w:r>
      <w:r w:rsidRPr="00A008D0">
        <w:rPr>
          <w:rFonts w:ascii="Times New Roman" w:hAnsi="Times New Roman"/>
          <w:sz w:val="22"/>
          <w:szCs w:val="22"/>
          <w:lang w:val="sk-SK"/>
        </w:rPr>
        <w:t>: môžu postihovať menej ako 1 zo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100</w:t>
      </w:r>
      <w:r>
        <w:rPr>
          <w:rFonts w:ascii="Times New Roman" w:hAnsi="Times New Roman"/>
          <w:sz w:val="22"/>
          <w:szCs w:val="22"/>
          <w:lang w:val="sk-SK"/>
        </w:rPr>
        <w:t> osôb</w:t>
      </w:r>
    </w:p>
    <w:p w14:paraId="7145E2BC" w14:textId="77777777" w:rsidR="00A87391" w:rsidRPr="00A008D0" w:rsidRDefault="00A87391" w:rsidP="00A87391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agitovanosť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(telesný nepokoj)</w:t>
      </w:r>
    </w:p>
    <w:p w14:paraId="2118459A" w14:textId="77777777" w:rsidR="00A87391" w:rsidRDefault="00A87391" w:rsidP="00A87391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tremor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(chvenie rúk), tras</w:t>
      </w:r>
    </w:p>
    <w:p w14:paraId="3B32EFCD" w14:textId="77777777" w:rsidR="00A87391" w:rsidRPr="00A008D0" w:rsidRDefault="00A87391" w:rsidP="00A87391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  <w:t>hluchota</w:t>
      </w:r>
    </w:p>
    <w:p w14:paraId="2C26508F" w14:textId="77777777" w:rsidR="00A87391" w:rsidRDefault="00A87391" w:rsidP="00A87391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nepravidelný tlkot srdca</w:t>
      </w:r>
    </w:p>
    <w:p w14:paraId="54ED438F" w14:textId="77777777" w:rsidR="00A87391" w:rsidRPr="00A008D0" w:rsidRDefault="00A87391" w:rsidP="00A87391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  <w:t>žihľavka, such</w:t>
      </w:r>
      <w:r>
        <w:rPr>
          <w:rFonts w:ascii="Times New Roman" w:hAnsi="Times New Roman"/>
          <w:sz w:val="22"/>
          <w:szCs w:val="22"/>
          <w:lang w:val="sk-SK"/>
        </w:rPr>
        <w:t>osť</w:t>
      </w:r>
      <w:r w:rsidRPr="00A008D0">
        <w:rPr>
          <w:rFonts w:ascii="Times New Roman" w:hAnsi="Times New Roman"/>
          <w:sz w:val="22"/>
          <w:szCs w:val="22"/>
          <w:lang w:val="sk-SK"/>
        </w:rPr>
        <w:t xml:space="preserve"> kož</w:t>
      </w:r>
      <w:r>
        <w:rPr>
          <w:rFonts w:ascii="Times New Roman" w:hAnsi="Times New Roman"/>
          <w:sz w:val="22"/>
          <w:szCs w:val="22"/>
          <w:lang w:val="sk-SK"/>
        </w:rPr>
        <w:t>e</w:t>
      </w:r>
    </w:p>
    <w:p w14:paraId="2D4594F9" w14:textId="77777777" w:rsidR="00A87391" w:rsidRPr="00A008D0" w:rsidRDefault="00A87391" w:rsidP="00A87391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  <w:t>krv v moči</w:t>
      </w:r>
    </w:p>
    <w:p w14:paraId="6170EDFF" w14:textId="77777777" w:rsidR="00A87391" w:rsidRPr="00A008D0" w:rsidRDefault="00A87391" w:rsidP="00A87391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  <w:t>neplodnosť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mužov</w:t>
      </w:r>
      <w:r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pozri časť „Plodnosť“</w:t>
      </w:r>
    </w:p>
    <w:p w14:paraId="44672BCC" w14:textId="77777777" w:rsidR="00A87391" w:rsidRDefault="00A87391" w:rsidP="00A87391">
      <w:pPr>
        <w:ind w:left="1134" w:hanging="425"/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sym w:font="Symbol" w:char="F0B7"/>
      </w:r>
      <w:r w:rsidRPr="00A008D0">
        <w:rPr>
          <w:rFonts w:ascii="Times New Roman" w:hAnsi="Times New Roman"/>
          <w:sz w:val="22"/>
          <w:szCs w:val="22"/>
          <w:lang w:val="sk-SK"/>
        </w:rPr>
        <w:tab/>
      </w:r>
      <w:r>
        <w:rPr>
          <w:rFonts w:ascii="Times New Roman" w:hAnsi="Times New Roman"/>
          <w:sz w:val="22"/>
          <w:szCs w:val="22"/>
          <w:lang w:val="sk-SK"/>
        </w:rPr>
        <w:t>bolesť na hrudníku.</w:t>
      </w:r>
    </w:p>
    <w:p w14:paraId="45081AFC" w14:textId="77777777" w:rsidR="00A87391" w:rsidRPr="00A008D0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</w:p>
    <w:p w14:paraId="63000246" w14:textId="77777777" w:rsidR="00A87391" w:rsidRPr="00A008D0" w:rsidRDefault="00A87391" w:rsidP="00A87391">
      <w:pPr>
        <w:ind w:firstLine="426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A008D0">
        <w:rPr>
          <w:rFonts w:ascii="Times New Roman" w:hAnsi="Times New Roman"/>
          <w:b/>
          <w:bCs/>
          <w:sz w:val="22"/>
          <w:szCs w:val="22"/>
          <w:lang w:val="sk-SK"/>
        </w:rPr>
        <w:t>Vedľajšie účinky u detí a dospievajúcich</w:t>
      </w:r>
    </w:p>
    <w:p w14:paraId="12641146" w14:textId="77777777" w:rsidR="00A87391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N</w:t>
      </w:r>
      <w:r w:rsidRPr="00944CEF">
        <w:rPr>
          <w:rFonts w:ascii="Times New Roman" w:hAnsi="Times New Roman"/>
          <w:sz w:val="22"/>
          <w:szCs w:val="22"/>
          <w:lang w:val="sk-SK"/>
        </w:rPr>
        <w:t>ízky počet bielych krviniek</w:t>
      </w:r>
      <w:r>
        <w:rPr>
          <w:rFonts w:ascii="Times New Roman" w:hAnsi="Times New Roman"/>
          <w:sz w:val="22"/>
          <w:szCs w:val="22"/>
          <w:lang w:val="sk-SK"/>
        </w:rPr>
        <w:t xml:space="preserve"> sa môže vyskytnúť pravdepodobnejšie u detí, najmä u novorodencov a dojčiat. </w:t>
      </w:r>
      <w:r w:rsidRPr="00A008D0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23F755BE" w14:textId="77777777" w:rsidR="00A87391" w:rsidRPr="00944CEF" w:rsidRDefault="00A87391" w:rsidP="00A87391">
      <w:pPr>
        <w:tabs>
          <w:tab w:val="left" w:pos="1134"/>
        </w:tabs>
        <w:ind w:left="709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ab/>
      </w:r>
      <w:r w:rsidRPr="00944CEF">
        <w:rPr>
          <w:rFonts w:ascii="Times New Roman" w:hAnsi="Times New Roman"/>
          <w:sz w:val="22"/>
          <w:szCs w:val="22"/>
          <w:lang w:val="sk-SK"/>
        </w:rPr>
        <w:t>.</w:t>
      </w:r>
    </w:p>
    <w:p w14:paraId="62A10D0C" w14:textId="77777777" w:rsidR="00A87391" w:rsidRPr="00944CEF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</w:p>
    <w:p w14:paraId="577E79F2" w14:textId="77777777" w:rsidR="00A87391" w:rsidRPr="00EB5928" w:rsidRDefault="00A87391" w:rsidP="00A87391">
      <w:pPr>
        <w:rPr>
          <w:rFonts w:ascii="Times New Roman" w:hAnsi="Times New Roman"/>
          <w:b/>
          <w:sz w:val="22"/>
          <w:szCs w:val="22"/>
          <w:lang w:val="sk-SK"/>
        </w:rPr>
      </w:pPr>
      <w:r w:rsidRPr="00EB5928">
        <w:rPr>
          <w:rFonts w:ascii="Times New Roman" w:hAnsi="Times New Roman"/>
          <w:b/>
          <w:sz w:val="22"/>
          <w:szCs w:val="22"/>
          <w:lang w:val="sk-SK"/>
        </w:rPr>
        <w:t>Hlásenie vedľajších účinkov</w:t>
      </w:r>
    </w:p>
    <w:p w14:paraId="2A192B08" w14:textId="77777777" w:rsidR="00A87391" w:rsidRPr="003F358C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  <w:r w:rsidRPr="003F358C">
        <w:rPr>
          <w:rFonts w:ascii="Times New Roman" w:hAnsi="Times New Roman"/>
          <w:sz w:val="22"/>
          <w:szCs w:val="22"/>
          <w:lang w:val="sk-SK"/>
        </w:rPr>
        <w:t xml:space="preserve">Ak sa u vás vyskytne akýkoľvek vedľajší účinok, obráťte sa na svojho lekára, lekárnika alebo zdravotnú sestru. To sa týka aj akýchkoľvek vedľajších účinkov, ktoré nie sú uvedené v tejto písomnej informácii. Vedľajšie účinky môžete hlásiť aj priamo na </w:t>
      </w:r>
      <w:r w:rsidRPr="003F358C">
        <w:rPr>
          <w:rFonts w:ascii="Times New Roman" w:hAnsi="Times New Roman"/>
          <w:sz w:val="22"/>
          <w:szCs w:val="22"/>
          <w:highlight w:val="lightGray"/>
          <w:lang w:val="sk-SK"/>
        </w:rPr>
        <w:t>národné centrum hlásenia uvedené v </w:t>
      </w:r>
      <w:hyperlink r:id="rId7" w:history="1">
        <w:r w:rsidRPr="003F358C">
          <w:rPr>
            <w:rStyle w:val="Hypertextovprepojenie"/>
            <w:rFonts w:ascii="Times New Roman" w:hAnsi="Times New Roman"/>
            <w:sz w:val="22"/>
            <w:szCs w:val="22"/>
            <w:highlight w:val="lightGray"/>
            <w:lang w:val="sk-SK"/>
          </w:rPr>
          <w:t>Prílohe V</w:t>
        </w:r>
      </w:hyperlink>
      <w:r w:rsidRPr="003F358C">
        <w:rPr>
          <w:rFonts w:ascii="Times New Roman" w:hAnsi="Times New Roman"/>
          <w:sz w:val="22"/>
          <w:szCs w:val="22"/>
          <w:lang w:val="sk-SK"/>
        </w:rPr>
        <w:t>. Hlásením vedľajších účinkov môžete prispieť k získaniu ďalších informácií o bezpečnosti tohto lieku.</w:t>
      </w:r>
    </w:p>
    <w:p w14:paraId="22949DE3" w14:textId="77777777" w:rsidR="00A87391" w:rsidRPr="003F358C" w:rsidRDefault="00A87391" w:rsidP="00A87391">
      <w:pPr>
        <w:rPr>
          <w:rFonts w:ascii="Times New Roman" w:eastAsia="Calibri" w:hAnsi="Times New Roman"/>
          <w:sz w:val="22"/>
          <w:szCs w:val="22"/>
          <w:lang w:val="sk-SK" w:eastAsia="zh-CN"/>
        </w:rPr>
      </w:pPr>
    </w:p>
    <w:p w14:paraId="3A79C7FC" w14:textId="77777777" w:rsidR="00A87391" w:rsidRPr="00EB5928" w:rsidRDefault="00A87391" w:rsidP="00A87391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caps/>
          <w:noProof/>
          <w:sz w:val="22"/>
          <w:szCs w:val="22"/>
          <w:lang w:val="sk-SK"/>
        </w:rPr>
      </w:pPr>
      <w:r w:rsidRPr="00EB5928">
        <w:rPr>
          <w:rFonts w:ascii="Times New Roman" w:hAnsi="Times New Roman"/>
          <w:b/>
          <w:caps/>
          <w:noProof/>
          <w:sz w:val="22"/>
          <w:szCs w:val="22"/>
          <w:lang w:val="sk-SK"/>
        </w:rPr>
        <w:t>5.</w:t>
      </w:r>
      <w:r w:rsidRPr="00EB5928">
        <w:rPr>
          <w:rFonts w:ascii="Times New Roman" w:hAnsi="Times New Roman"/>
          <w:b/>
          <w:caps/>
          <w:noProof/>
          <w:sz w:val="22"/>
          <w:szCs w:val="22"/>
          <w:lang w:val="sk-SK"/>
        </w:rPr>
        <w:tab/>
      </w:r>
      <w:r w:rsidRPr="00EB5928">
        <w:rPr>
          <w:rFonts w:ascii="Times New Roman" w:hAnsi="Times New Roman"/>
          <w:b/>
          <w:bCs/>
          <w:noProof/>
          <w:sz w:val="22"/>
          <w:szCs w:val="22"/>
          <w:lang w:val="sk-SK"/>
        </w:rPr>
        <w:t>Ako uchovávať Cymevene</w:t>
      </w:r>
    </w:p>
    <w:p w14:paraId="6CF9E310" w14:textId="77777777" w:rsidR="00A87391" w:rsidRPr="00EB5928" w:rsidRDefault="00A87391" w:rsidP="00A87391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caps/>
          <w:noProof/>
          <w:sz w:val="22"/>
          <w:szCs w:val="22"/>
          <w:lang w:val="sk-SK"/>
        </w:rPr>
      </w:pPr>
    </w:p>
    <w:p w14:paraId="4988D8D2" w14:textId="77777777" w:rsidR="00A87391" w:rsidRPr="00A008D0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  <w:r w:rsidRPr="00EB5928">
        <w:rPr>
          <w:rFonts w:ascii="Times New Roman" w:hAnsi="Times New Roman"/>
          <w:sz w:val="22"/>
          <w:szCs w:val="22"/>
          <w:lang w:val="sk-SK"/>
        </w:rPr>
        <w:t>Tento liek uchovávajte mimo dohľadu a dosahu detí.</w:t>
      </w:r>
    </w:p>
    <w:p w14:paraId="21F2BB72" w14:textId="77777777" w:rsidR="00A87391" w:rsidRPr="00A008D0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</w:p>
    <w:p w14:paraId="780DBF01" w14:textId="77777777" w:rsidR="00A87391" w:rsidRPr="00A008D0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 xml:space="preserve">Prášok: Nevyžaduje žiadne zvláštne podmienky na </w:t>
      </w:r>
      <w:r>
        <w:rPr>
          <w:rFonts w:ascii="Times New Roman" w:hAnsi="Times New Roman"/>
          <w:sz w:val="22"/>
          <w:szCs w:val="22"/>
          <w:lang w:val="sk-SK"/>
        </w:rPr>
        <w:t>uchovávanie</w:t>
      </w:r>
      <w:r w:rsidRPr="00A008D0">
        <w:rPr>
          <w:rFonts w:ascii="Times New Roman" w:hAnsi="Times New Roman"/>
          <w:sz w:val="22"/>
          <w:szCs w:val="22"/>
          <w:lang w:val="sk-SK"/>
        </w:rPr>
        <w:t>. Nepoužívajte tento liek po dátume exspirácie, ktorý je uvedený na škatuli. Dátum exspirácie sa vzťahuje na posledný deň v danom mesiaci.</w:t>
      </w:r>
    </w:p>
    <w:p w14:paraId="42658B37" w14:textId="77777777" w:rsidR="00A87391" w:rsidRPr="00A008D0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</w:p>
    <w:p w14:paraId="4C9A8E94" w14:textId="77777777" w:rsidR="00A87391" w:rsidRPr="00A008D0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>Po rekonštitúcii:</w:t>
      </w:r>
    </w:p>
    <w:p w14:paraId="605C962F" w14:textId="77777777" w:rsidR="00A87391" w:rsidRPr="00A008D0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>Chemická a fyzikálna stabilita pre použitie bola u rekonštituovaného lieku (po jeho rozpustení vo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vode na injekciu) preukázaná počas 12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hodín pri teplote 25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°C. Neuchovávajte v chladničke alebo mrazničke.</w:t>
      </w:r>
    </w:p>
    <w:p w14:paraId="5AFA81C8" w14:textId="77777777" w:rsidR="00A87391" w:rsidRPr="00A008D0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>Z mikrobiologického hľadiska sa má rekonštituovaný roztok použiť okamžite. Ak sa nepoužije okamžite, za dobu uchovávania a za podmienky pred použitím je zodpovedný používateľ.</w:t>
      </w:r>
    </w:p>
    <w:p w14:paraId="5751C765" w14:textId="77777777" w:rsidR="00A87391" w:rsidRPr="00A008D0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</w:p>
    <w:p w14:paraId="775B638D" w14:textId="77777777" w:rsidR="00A87391" w:rsidRPr="00A008D0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  <w:r w:rsidRPr="00C13D70">
        <w:rPr>
          <w:rFonts w:ascii="Times New Roman" w:hAnsi="Times New Roman"/>
          <w:sz w:val="22"/>
          <w:szCs w:val="22"/>
          <w:lang w:val="sk-SK"/>
        </w:rPr>
        <w:t xml:space="preserve">Po rozriedení v infúznych roztokoch (0,9% </w:t>
      </w:r>
      <w:r>
        <w:rPr>
          <w:rFonts w:ascii="Times New Roman" w:hAnsi="Times New Roman"/>
          <w:sz w:val="22"/>
          <w:szCs w:val="22"/>
          <w:lang w:val="sk-SK"/>
        </w:rPr>
        <w:t>chlorid</w:t>
      </w:r>
      <w:r w:rsidRPr="00C13D70">
        <w:rPr>
          <w:rFonts w:ascii="Times New Roman" w:hAnsi="Times New Roman"/>
          <w:sz w:val="22"/>
          <w:szCs w:val="22"/>
          <w:lang w:val="sk-SK"/>
        </w:rPr>
        <w:t xml:space="preserve"> sodný; 5% </w:t>
      </w:r>
      <w:proofErr w:type="spellStart"/>
      <w:r w:rsidRPr="00C13D70">
        <w:rPr>
          <w:rFonts w:ascii="Times New Roman" w:hAnsi="Times New Roman"/>
          <w:sz w:val="22"/>
          <w:szCs w:val="22"/>
          <w:lang w:val="sk-SK"/>
        </w:rPr>
        <w:t>dextróza</w:t>
      </w:r>
      <w:proofErr w:type="spellEnd"/>
      <w:r w:rsidRPr="00C13D70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C13D70">
        <w:rPr>
          <w:rFonts w:ascii="Times New Roman" w:hAnsi="Times New Roman"/>
          <w:sz w:val="22"/>
          <w:szCs w:val="22"/>
          <w:lang w:val="sk-SK"/>
        </w:rPr>
        <w:t>Ringerov</w:t>
      </w:r>
      <w:proofErr w:type="spellEnd"/>
      <w:r w:rsidRPr="00C13D70">
        <w:rPr>
          <w:rFonts w:ascii="Times New Roman" w:hAnsi="Times New Roman"/>
          <w:sz w:val="22"/>
          <w:szCs w:val="22"/>
          <w:lang w:val="sk-SK"/>
        </w:rPr>
        <w:t xml:space="preserve"> roztok alebo </w:t>
      </w:r>
      <w:proofErr w:type="spellStart"/>
      <w:r w:rsidRPr="00C13D70">
        <w:rPr>
          <w:rFonts w:ascii="Times New Roman" w:hAnsi="Times New Roman"/>
          <w:sz w:val="22"/>
          <w:szCs w:val="22"/>
          <w:lang w:val="sk-SK"/>
        </w:rPr>
        <w:t>Ringerov</w:t>
      </w:r>
      <w:proofErr w:type="spellEnd"/>
      <w:r w:rsidRPr="00C13D70">
        <w:rPr>
          <w:rFonts w:ascii="Times New Roman" w:hAnsi="Times New Roman"/>
          <w:sz w:val="22"/>
          <w:szCs w:val="22"/>
          <w:lang w:val="sk-SK"/>
        </w:rPr>
        <w:t xml:space="preserve"> roztok s </w:t>
      </w:r>
      <w:proofErr w:type="spellStart"/>
      <w:r w:rsidRPr="00C13D70">
        <w:rPr>
          <w:rFonts w:ascii="Times New Roman" w:hAnsi="Times New Roman"/>
          <w:sz w:val="22"/>
          <w:szCs w:val="22"/>
          <w:lang w:val="sk-SK"/>
        </w:rPr>
        <w:t>mliečnanom</w:t>
      </w:r>
      <w:proofErr w:type="spellEnd"/>
      <w:r w:rsidRPr="00C13D70">
        <w:rPr>
          <w:rFonts w:ascii="Times New Roman" w:hAnsi="Times New Roman"/>
          <w:sz w:val="22"/>
          <w:szCs w:val="22"/>
          <w:lang w:val="sk-SK"/>
        </w:rPr>
        <w:t xml:space="preserve"> sodným):</w:t>
      </w:r>
    </w:p>
    <w:p w14:paraId="08070DB7" w14:textId="77777777" w:rsidR="00A87391" w:rsidRPr="00A008D0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 xml:space="preserve">chemická a fyzikálna stabilita </w:t>
      </w:r>
      <w:r>
        <w:rPr>
          <w:rFonts w:ascii="Times New Roman" w:hAnsi="Times New Roman"/>
          <w:sz w:val="22"/>
          <w:szCs w:val="22"/>
          <w:lang w:val="sk-SK"/>
        </w:rPr>
        <w:t xml:space="preserve">pre použitie </w:t>
      </w:r>
      <w:r w:rsidRPr="00A008D0">
        <w:rPr>
          <w:rFonts w:ascii="Times New Roman" w:hAnsi="Times New Roman"/>
          <w:sz w:val="22"/>
          <w:szCs w:val="22"/>
          <w:lang w:val="sk-SK"/>
        </w:rPr>
        <w:t>sa preukázala počas 24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hodín pri teplote 2</w:t>
      </w:r>
      <w:r>
        <w:rPr>
          <w:rFonts w:ascii="Times New Roman" w:hAnsi="Times New Roman"/>
          <w:sz w:val="22"/>
          <w:szCs w:val="22"/>
          <w:lang w:val="sk-SK"/>
        </w:rPr>
        <w:t> – </w:t>
      </w:r>
      <w:r w:rsidRPr="00A008D0">
        <w:rPr>
          <w:rFonts w:ascii="Times New Roman" w:hAnsi="Times New Roman"/>
          <w:sz w:val="22"/>
          <w:szCs w:val="22"/>
          <w:lang w:val="sk-SK"/>
        </w:rPr>
        <w:t>8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°C (nezmrazujte).</w:t>
      </w:r>
    </w:p>
    <w:p w14:paraId="11A5D1C4" w14:textId="77777777" w:rsidR="00A87391" w:rsidRPr="00A008D0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 xml:space="preserve">Z mikrobiologického hľadiska sa má infúzny roztok </w:t>
      </w:r>
      <w:proofErr w:type="spellStart"/>
      <w:r w:rsidRPr="00A008D0">
        <w:rPr>
          <w:rFonts w:ascii="Times New Roman" w:hAnsi="Times New Roman"/>
          <w:sz w:val="22"/>
          <w:szCs w:val="22"/>
          <w:lang w:val="sk-SK"/>
        </w:rPr>
        <w:t>Cymevene</w:t>
      </w:r>
      <w:proofErr w:type="spellEnd"/>
      <w:r w:rsidRPr="00A008D0">
        <w:rPr>
          <w:rFonts w:ascii="Times New Roman" w:hAnsi="Times New Roman"/>
          <w:sz w:val="22"/>
          <w:szCs w:val="22"/>
          <w:lang w:val="sk-SK"/>
        </w:rPr>
        <w:t xml:space="preserve"> použiť okamžite. Ak sa nepoužije okamžite, za dobu uchovávania a za podmienky pred použitím je zodpovedný používateľ, doba nesmie prekročiť 24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hodín pri teplote 2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°C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až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>8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 xml:space="preserve">°C, </w:t>
      </w:r>
      <w:r>
        <w:rPr>
          <w:rFonts w:ascii="Times New Roman" w:hAnsi="Times New Roman"/>
          <w:sz w:val="22"/>
          <w:szCs w:val="22"/>
          <w:lang w:val="sk-SK"/>
        </w:rPr>
        <w:t xml:space="preserve">pokiaľ </w:t>
      </w:r>
      <w:r w:rsidRPr="00A008D0">
        <w:rPr>
          <w:rFonts w:ascii="Times New Roman" w:hAnsi="Times New Roman"/>
          <w:sz w:val="22"/>
          <w:szCs w:val="22"/>
          <w:lang w:val="sk-SK"/>
        </w:rPr>
        <w:t>rozpustenie vo vode na injekciu (rekonštitúcia)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A008D0">
        <w:rPr>
          <w:rFonts w:ascii="Times New Roman" w:hAnsi="Times New Roman"/>
          <w:sz w:val="22"/>
          <w:szCs w:val="22"/>
          <w:lang w:val="sk-SK"/>
        </w:rPr>
        <w:t xml:space="preserve">riedenie </w:t>
      </w:r>
      <w:r>
        <w:rPr>
          <w:rFonts w:ascii="Times New Roman" w:hAnsi="Times New Roman"/>
          <w:sz w:val="22"/>
          <w:szCs w:val="22"/>
          <w:lang w:val="sk-SK"/>
        </w:rPr>
        <w:t>ne</w:t>
      </w:r>
      <w:r w:rsidRPr="00A008D0">
        <w:rPr>
          <w:rFonts w:ascii="Times New Roman" w:hAnsi="Times New Roman"/>
          <w:sz w:val="22"/>
          <w:szCs w:val="22"/>
          <w:lang w:val="sk-SK"/>
        </w:rPr>
        <w:t xml:space="preserve">prebehlo za kontrolovaných a </w:t>
      </w:r>
      <w:r>
        <w:rPr>
          <w:rFonts w:ascii="Times New Roman" w:hAnsi="Times New Roman"/>
          <w:sz w:val="22"/>
          <w:szCs w:val="22"/>
          <w:lang w:val="sk-SK"/>
        </w:rPr>
        <w:t xml:space="preserve">validovaných </w:t>
      </w:r>
      <w:r w:rsidRPr="00A008D0">
        <w:rPr>
          <w:rFonts w:ascii="Times New Roman" w:hAnsi="Times New Roman"/>
          <w:sz w:val="22"/>
          <w:szCs w:val="22"/>
          <w:lang w:val="sk-SK"/>
        </w:rPr>
        <w:t>aseptických podmienok.</w:t>
      </w:r>
    </w:p>
    <w:p w14:paraId="216D0D18" w14:textId="77777777" w:rsidR="00A87391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  <w:r w:rsidRPr="00A008D0">
        <w:rPr>
          <w:rFonts w:ascii="Times New Roman" w:hAnsi="Times New Roman"/>
          <w:sz w:val="22"/>
          <w:szCs w:val="22"/>
          <w:lang w:val="sk-SK"/>
        </w:rPr>
        <w:t>Nelikvidujte lieky odpadovou vodou alebo domovým odpadom. Všetok nepoužitý liek alebo odpad vzniknutý z lieku sa má zlikvidovať v súlade s národnými požiadavkami. Tieto opatrenia pomôžu chrániť životné prostredie.</w:t>
      </w:r>
    </w:p>
    <w:p w14:paraId="6F9C10BB" w14:textId="77777777" w:rsidR="00A87391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</w:p>
    <w:p w14:paraId="513ACCEB" w14:textId="77777777" w:rsidR="00A87391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</w:p>
    <w:p w14:paraId="57D43E4B" w14:textId="77777777" w:rsidR="00A87391" w:rsidRPr="00A008D0" w:rsidRDefault="00A87391" w:rsidP="00A87391">
      <w:pPr>
        <w:keepNext/>
        <w:keepLines/>
        <w:numPr>
          <w:ilvl w:val="12"/>
          <w:numId w:val="0"/>
        </w:numPr>
        <w:rPr>
          <w:rFonts w:ascii="Times New Roman" w:hAnsi="Times New Roman"/>
          <w:b/>
          <w:noProof/>
          <w:sz w:val="22"/>
          <w:szCs w:val="24"/>
          <w:lang w:val="sk-SK" w:eastAsia="ja-JP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6.</w:t>
      </w: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ab/>
      </w:r>
      <w:r w:rsidRPr="00A008D0">
        <w:rPr>
          <w:rFonts w:ascii="Times New Roman" w:hAnsi="Times New Roman"/>
          <w:b/>
          <w:noProof/>
          <w:sz w:val="22"/>
          <w:szCs w:val="24"/>
          <w:lang w:val="sk-SK" w:eastAsia="ja-JP"/>
        </w:rPr>
        <w:t>Obsah balenia a ďalšie informácie</w:t>
      </w:r>
    </w:p>
    <w:p w14:paraId="0466A4CF" w14:textId="77777777" w:rsidR="00A87391" w:rsidRPr="007F5FB5" w:rsidRDefault="00A87391" w:rsidP="00A87391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4"/>
          <w:lang w:val="sk-SK" w:eastAsia="ja-JP"/>
        </w:rPr>
      </w:pPr>
    </w:p>
    <w:p w14:paraId="70CD3957" w14:textId="77777777" w:rsidR="00A87391" w:rsidRPr="00A008D0" w:rsidRDefault="00A87391" w:rsidP="00A87391">
      <w:pPr>
        <w:keepNext/>
        <w:keepLines/>
        <w:numPr>
          <w:ilvl w:val="12"/>
          <w:numId w:val="0"/>
        </w:numPr>
        <w:rPr>
          <w:rFonts w:ascii="Times New Roman" w:hAnsi="Times New Roman"/>
          <w:b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b/>
          <w:noProof/>
          <w:sz w:val="22"/>
          <w:szCs w:val="24"/>
          <w:lang w:val="sk-SK" w:eastAsia="ja-JP"/>
        </w:rPr>
        <w:t>Čo Cymevene obsahuje</w:t>
      </w:r>
    </w:p>
    <w:p w14:paraId="0C1DBBE4" w14:textId="77777777" w:rsidR="00A87391" w:rsidRPr="00A008D0" w:rsidRDefault="00A87391" w:rsidP="00A87391">
      <w:pPr>
        <w:ind w:left="714" w:hanging="357"/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ab/>
      </w:r>
      <w:r w:rsidRPr="00A008D0">
        <w:rPr>
          <w:rFonts w:ascii="Times New Roman" w:hAnsi="Times New Roman"/>
          <w:noProof/>
          <w:sz w:val="22"/>
          <w:szCs w:val="24"/>
          <w:lang w:val="sk-SK" w:eastAsia="ja-JP"/>
        </w:rPr>
        <w:t xml:space="preserve">Liečivo je ganciklovir. Každá injekčná liekovka 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 xml:space="preserve">obsahuje 500 mg </w:t>
      </w:r>
      <w:proofErr w:type="spellStart"/>
      <w:r w:rsidRPr="00A008D0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A008D0">
        <w:rPr>
          <w:rFonts w:ascii="Times New Roman" w:hAnsi="Times New Roman"/>
          <w:sz w:val="22"/>
          <w:szCs w:val="24"/>
          <w:lang w:val="sk-SK" w:eastAsia="ja-JP"/>
        </w:rPr>
        <w:t xml:space="preserve"> vo forme sodnej soli </w:t>
      </w:r>
      <w:proofErr w:type="spellStart"/>
      <w:r w:rsidRPr="00A008D0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A008D0">
        <w:rPr>
          <w:rFonts w:ascii="Times New Roman" w:hAnsi="Times New Roman"/>
          <w:sz w:val="22"/>
          <w:szCs w:val="24"/>
          <w:lang w:val="sk-SK" w:eastAsia="ja-JP"/>
        </w:rPr>
        <w:t>. Po rekonštitúcii prášku, 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ml roztoku obsahuje 50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 xml:space="preserve">mg </w:t>
      </w:r>
      <w:proofErr w:type="spellStart"/>
      <w:r w:rsidRPr="00A008D0">
        <w:rPr>
          <w:rFonts w:ascii="Times New Roman" w:hAnsi="Times New Roman"/>
          <w:sz w:val="22"/>
          <w:szCs w:val="24"/>
          <w:lang w:val="sk-SK" w:eastAsia="ja-JP"/>
        </w:rPr>
        <w:t>gancikloviru</w:t>
      </w:r>
      <w:proofErr w:type="spellEnd"/>
      <w:r w:rsidRPr="00A008D0">
        <w:rPr>
          <w:rFonts w:ascii="Times New Roman" w:hAnsi="Times New Roman"/>
          <w:sz w:val="22"/>
          <w:szCs w:val="24"/>
          <w:lang w:val="sk-SK" w:eastAsia="ja-JP"/>
        </w:rPr>
        <w:t>.</w:t>
      </w:r>
    </w:p>
    <w:p w14:paraId="6BBDC1EA" w14:textId="77777777" w:rsidR="00A87391" w:rsidRPr="00A008D0" w:rsidRDefault="00A87391" w:rsidP="00A87391">
      <w:pPr>
        <w:ind w:left="714" w:hanging="357"/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sz w:val="22"/>
          <w:szCs w:val="24"/>
          <w:lang w:val="sk-SK" w:eastAsia="ja-JP"/>
        </w:rPr>
        <w:sym w:font="Symbol" w:char="F0B7"/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ab/>
        <w:t>Ďalšie pomocné látky sú hydroxid sodný a kyselina chlorovodíková.</w:t>
      </w:r>
    </w:p>
    <w:p w14:paraId="69C50EAA" w14:textId="77777777" w:rsidR="00A87391" w:rsidRPr="00565265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14:paraId="47D075E3" w14:textId="77777777" w:rsidR="00A87391" w:rsidRPr="00565265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Ako vyzerá Cymevene a obsah balenia</w:t>
      </w:r>
    </w:p>
    <w:p w14:paraId="23474F0C" w14:textId="77777777" w:rsidR="00A87391" w:rsidRPr="00A008D0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A008D0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sz w:val="22"/>
          <w:szCs w:val="24"/>
          <w:lang w:val="sk-SK" w:eastAsia="ja-JP"/>
        </w:rPr>
        <w:t xml:space="preserve"> je biely až takmer biely prášok na 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infúzny 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koncentrát, dodávaný v sklenenej injekčnej liekovke na jedno použitie,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gumen</w:t>
      </w:r>
      <w:r>
        <w:rPr>
          <w:rFonts w:ascii="Times New Roman" w:hAnsi="Times New Roman"/>
          <w:sz w:val="22"/>
          <w:szCs w:val="24"/>
          <w:lang w:val="sk-SK" w:eastAsia="ja-JP"/>
        </w:rPr>
        <w:t xml:space="preserve">ou zátkou 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a hliníkovým uz</w:t>
      </w:r>
      <w:r>
        <w:rPr>
          <w:rFonts w:ascii="Times New Roman" w:hAnsi="Times New Roman"/>
          <w:sz w:val="22"/>
          <w:szCs w:val="24"/>
          <w:lang w:val="sk-SK" w:eastAsia="ja-JP"/>
        </w:rPr>
        <w:t>áverom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 xml:space="preserve"> s odtrhávacím viečkom (</w:t>
      </w:r>
      <w:proofErr w:type="spellStart"/>
      <w:r w:rsidRPr="00A008D0">
        <w:rPr>
          <w:rFonts w:ascii="Times New Roman" w:hAnsi="Times New Roman"/>
          <w:sz w:val="22"/>
          <w:szCs w:val="24"/>
          <w:lang w:val="sk-SK" w:eastAsia="ja-JP"/>
        </w:rPr>
        <w:t>flip</w:t>
      </w:r>
      <w:r>
        <w:rPr>
          <w:rFonts w:ascii="Times New Roman" w:hAnsi="Times New Roman"/>
          <w:sz w:val="22"/>
          <w:szCs w:val="24"/>
          <w:lang w:val="sk-SK" w:eastAsia="ja-JP"/>
        </w:rPr>
        <w:noBreakHyphen/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off</w:t>
      </w:r>
      <w:proofErr w:type="spellEnd"/>
      <w:r w:rsidRPr="00A008D0">
        <w:rPr>
          <w:rFonts w:ascii="Times New Roman" w:hAnsi="Times New Roman"/>
          <w:sz w:val="22"/>
          <w:szCs w:val="24"/>
          <w:lang w:val="sk-SK" w:eastAsia="ja-JP"/>
        </w:rPr>
        <w:t>).</w:t>
      </w:r>
    </w:p>
    <w:p w14:paraId="01B04113" w14:textId="77777777" w:rsidR="00A87391" w:rsidRPr="00A008D0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sz w:val="22"/>
          <w:szCs w:val="24"/>
          <w:lang w:val="sk-SK" w:eastAsia="ja-JP"/>
        </w:rPr>
        <w:t xml:space="preserve">Farba rekonštituovaného roztoku </w:t>
      </w:r>
      <w:proofErr w:type="spellStart"/>
      <w:r w:rsidRPr="00A008D0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sz w:val="22"/>
          <w:szCs w:val="24"/>
          <w:lang w:val="sk-SK" w:eastAsia="ja-JP"/>
        </w:rPr>
        <w:t xml:space="preserve"> môže byť bezfarebná až svetložltá.</w:t>
      </w:r>
    </w:p>
    <w:p w14:paraId="61BD34D7" w14:textId="77777777" w:rsidR="00A87391" w:rsidRPr="00A008D0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</w:p>
    <w:p w14:paraId="32A10C20" w14:textId="77777777" w:rsidR="00A87391" w:rsidRPr="00A008D0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4"/>
          <w:lang w:val="sk-SK" w:eastAsia="ja-JP"/>
        </w:rPr>
      </w:pPr>
      <w:proofErr w:type="spellStart"/>
      <w:r w:rsidRPr="00A008D0">
        <w:rPr>
          <w:rFonts w:ascii="Times New Roman" w:hAnsi="Times New Roman"/>
          <w:sz w:val="22"/>
          <w:szCs w:val="24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sz w:val="22"/>
          <w:szCs w:val="24"/>
          <w:lang w:val="sk-SK" w:eastAsia="ja-JP"/>
        </w:rPr>
        <w:t xml:space="preserve"> je dostupné v baleniach s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1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alebo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5</w:t>
      </w:r>
      <w:r>
        <w:rPr>
          <w:rFonts w:ascii="Times New Roman" w:hAnsi="Times New Roman"/>
          <w:sz w:val="22"/>
          <w:szCs w:val="24"/>
          <w:lang w:val="sk-SK" w:eastAsia="ja-JP"/>
        </w:rPr>
        <w:t> </w:t>
      </w:r>
      <w:r w:rsidRPr="00A008D0">
        <w:rPr>
          <w:rFonts w:ascii="Times New Roman" w:hAnsi="Times New Roman"/>
          <w:sz w:val="22"/>
          <w:szCs w:val="24"/>
          <w:lang w:val="sk-SK" w:eastAsia="ja-JP"/>
        </w:rPr>
        <w:t>injekčnými liekovkami. Na trh nemusia byť uvedené všetky veľkosti balenia.</w:t>
      </w:r>
    </w:p>
    <w:p w14:paraId="675B074E" w14:textId="77777777" w:rsidR="00A87391" w:rsidRPr="00565265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</w:p>
    <w:p w14:paraId="2A3439D1" w14:textId="77777777" w:rsidR="00A87391" w:rsidRPr="00565265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>Držiteľ rozhodnutia o registrácii</w:t>
      </w:r>
    </w:p>
    <w:p w14:paraId="309AD1C8" w14:textId="77777777" w:rsidR="00A87391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  <w:r>
        <w:rPr>
          <w:rFonts w:ascii="Times New Roman" w:hAnsi="Times New Roman"/>
          <w:bCs/>
          <w:noProof/>
          <w:sz w:val="22"/>
          <w:szCs w:val="22"/>
          <w:lang w:val="sk-SK"/>
        </w:rPr>
        <w:t>CHEPLAPHARM Arzneimittel GmbH</w:t>
      </w:r>
    </w:p>
    <w:p w14:paraId="3E6EAABE" w14:textId="77777777" w:rsidR="00A87391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  <w:r>
        <w:rPr>
          <w:rFonts w:ascii="Times New Roman" w:hAnsi="Times New Roman"/>
          <w:bCs/>
          <w:noProof/>
          <w:sz w:val="22"/>
          <w:szCs w:val="22"/>
          <w:lang w:val="sk-SK"/>
        </w:rPr>
        <w:t>Ziegelhof 24</w:t>
      </w:r>
    </w:p>
    <w:p w14:paraId="369900A2" w14:textId="77777777" w:rsidR="00A87391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  <w:r w:rsidRPr="00387589">
        <w:rPr>
          <w:rFonts w:ascii="Times New Roman" w:hAnsi="Times New Roman"/>
          <w:bCs/>
          <w:noProof/>
          <w:sz w:val="22"/>
          <w:szCs w:val="22"/>
          <w:lang w:val="sk-SK"/>
        </w:rPr>
        <w:t>17489 Greifswald</w:t>
      </w:r>
    </w:p>
    <w:p w14:paraId="26BA16E0" w14:textId="77777777" w:rsidR="00A87391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  <w:r w:rsidRPr="00387589">
        <w:rPr>
          <w:rFonts w:ascii="Times New Roman" w:hAnsi="Times New Roman"/>
          <w:bCs/>
          <w:noProof/>
          <w:sz w:val="22"/>
          <w:szCs w:val="22"/>
          <w:lang w:val="sk-SK"/>
        </w:rPr>
        <w:t>Nemecko</w:t>
      </w:r>
    </w:p>
    <w:p w14:paraId="4C0C68EA" w14:textId="77777777" w:rsidR="00A87391" w:rsidRPr="007F5FB5" w:rsidRDefault="00A87391" w:rsidP="00A87391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14:paraId="1321B52C" w14:textId="77777777" w:rsidR="00A87391" w:rsidRPr="00387589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  <w:r w:rsidRPr="00387589">
        <w:rPr>
          <w:rFonts w:ascii="Times New Roman" w:hAnsi="Times New Roman"/>
          <w:bCs/>
          <w:noProof/>
          <w:sz w:val="22"/>
          <w:szCs w:val="22"/>
          <w:lang w:val="sk-SK"/>
        </w:rPr>
        <w:t>Ak potrebujete akúkoľvek informáciu o tomto lieku, kontaktujte, prosím, miestneho zástupcu držiteľa rozhodnutia o registrácii:</w:t>
      </w:r>
    </w:p>
    <w:p w14:paraId="0F301C80" w14:textId="77777777" w:rsidR="00A87391" w:rsidRPr="002A719D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bCs/>
          <w:noProof/>
          <w:sz w:val="22"/>
          <w:szCs w:val="22"/>
          <w:lang w:val="sk-SK"/>
        </w:rPr>
      </w:pPr>
    </w:p>
    <w:p w14:paraId="43C200DD" w14:textId="77777777" w:rsidR="00A87391" w:rsidRPr="00832CDF" w:rsidRDefault="00A87391" w:rsidP="00A87391">
      <w:pPr>
        <w:keepNext/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832CDF">
        <w:rPr>
          <w:rFonts w:ascii="Times New Roman" w:hAnsi="Times New Roman"/>
          <w:noProof/>
          <w:sz w:val="22"/>
          <w:szCs w:val="22"/>
          <w:lang w:val="sk-SK"/>
        </w:rPr>
        <w:t>Pharma-EU</w:t>
      </w:r>
    </w:p>
    <w:p w14:paraId="04A7F821" w14:textId="77777777" w:rsidR="00A87391" w:rsidRPr="00832CDF" w:rsidRDefault="00A87391" w:rsidP="00A87391">
      <w:pPr>
        <w:keepNext/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832CDF">
        <w:rPr>
          <w:rFonts w:ascii="Times New Roman" w:hAnsi="Times New Roman"/>
          <w:noProof/>
          <w:sz w:val="22"/>
          <w:szCs w:val="22"/>
          <w:lang w:val="sk-SK"/>
        </w:rPr>
        <w:t>regulatory@pharma-eu.com</w:t>
      </w:r>
    </w:p>
    <w:p w14:paraId="3AE6B54C" w14:textId="77777777" w:rsidR="00A87391" w:rsidRPr="00832CDF" w:rsidRDefault="00A87391" w:rsidP="00A87391">
      <w:pPr>
        <w:keepNext/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832CDF">
        <w:rPr>
          <w:rFonts w:ascii="Times New Roman" w:hAnsi="Times New Roman"/>
          <w:noProof/>
          <w:sz w:val="22"/>
          <w:szCs w:val="22"/>
          <w:lang w:val="sk-SK"/>
        </w:rPr>
        <w:t>+420 257 532</w:t>
      </w:r>
      <w:r>
        <w:rPr>
          <w:rFonts w:ascii="Times New Roman" w:hAnsi="Times New Roman"/>
          <w:noProof/>
          <w:sz w:val="22"/>
          <w:szCs w:val="22"/>
          <w:lang w:val="sk-SK"/>
        </w:rPr>
        <w:t> </w:t>
      </w:r>
      <w:r w:rsidRPr="00832CDF">
        <w:rPr>
          <w:rFonts w:ascii="Times New Roman" w:hAnsi="Times New Roman"/>
          <w:noProof/>
          <w:sz w:val="22"/>
          <w:szCs w:val="22"/>
          <w:lang w:val="sk-SK"/>
        </w:rPr>
        <w:t>243</w:t>
      </w:r>
    </w:p>
    <w:p w14:paraId="3FC5FE00" w14:textId="77777777" w:rsidR="00A87391" w:rsidRDefault="00A87391" w:rsidP="00A87391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14:paraId="29AE143A" w14:textId="77777777" w:rsidR="00A87391" w:rsidRDefault="00A87391" w:rsidP="00A87391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14:paraId="164AC0D3" w14:textId="77777777" w:rsidR="00A87391" w:rsidRPr="00DE4133" w:rsidRDefault="00A87391" w:rsidP="00A87391">
      <w:pPr>
        <w:ind w:left="567" w:hanging="567"/>
        <w:rPr>
          <w:rFonts w:ascii="Times New Roman" w:hAnsi="Times New Roman"/>
          <w:b/>
          <w:noProof/>
          <w:sz w:val="22"/>
          <w:szCs w:val="22"/>
          <w:lang w:val="sk-SK" w:eastAsia="sk-SK"/>
        </w:rPr>
      </w:pPr>
      <w:r w:rsidRPr="00DE4133">
        <w:rPr>
          <w:rFonts w:ascii="Times New Roman" w:hAnsi="Times New Roman"/>
          <w:b/>
          <w:noProof/>
          <w:sz w:val="22"/>
          <w:szCs w:val="22"/>
          <w:lang w:val="sk-SK" w:eastAsia="sk-SK"/>
        </w:rPr>
        <w:t>Výrobca</w:t>
      </w:r>
    </w:p>
    <w:p w14:paraId="4CD42AA1" w14:textId="77777777" w:rsidR="00A87391" w:rsidRDefault="00A87391" w:rsidP="00A87391">
      <w:pPr>
        <w:ind w:left="567" w:hanging="567"/>
        <w:rPr>
          <w:rFonts w:ascii="Times New Roman" w:hAnsi="Times New Roman"/>
          <w:noProof/>
          <w:sz w:val="22"/>
          <w:szCs w:val="22"/>
          <w:lang w:val="sk-SK" w:eastAsia="sk-SK"/>
        </w:rPr>
      </w:pPr>
      <w:r>
        <w:rPr>
          <w:rFonts w:ascii="Times New Roman" w:hAnsi="Times New Roman"/>
          <w:noProof/>
          <w:sz w:val="22"/>
          <w:szCs w:val="22"/>
          <w:lang w:val="sk-SK" w:eastAsia="sk-SK"/>
        </w:rPr>
        <w:t>CHEPLAPHARM Arzneimittel GmbH</w:t>
      </w:r>
    </w:p>
    <w:p w14:paraId="02744360" w14:textId="77777777" w:rsidR="00A87391" w:rsidRDefault="00A87391" w:rsidP="00A87391">
      <w:pPr>
        <w:ind w:left="567" w:hanging="567"/>
        <w:rPr>
          <w:rFonts w:ascii="Times New Roman" w:hAnsi="Times New Roman"/>
          <w:noProof/>
          <w:sz w:val="22"/>
          <w:szCs w:val="22"/>
          <w:lang w:val="sk-SK" w:eastAsia="sk-SK"/>
        </w:rPr>
      </w:pPr>
      <w:r>
        <w:rPr>
          <w:rFonts w:ascii="Times New Roman" w:hAnsi="Times New Roman"/>
          <w:noProof/>
          <w:sz w:val="22"/>
          <w:szCs w:val="22"/>
          <w:lang w:val="sk-SK" w:eastAsia="sk-SK"/>
        </w:rPr>
        <w:t>Ziegelhof 23-24</w:t>
      </w:r>
    </w:p>
    <w:p w14:paraId="41496808" w14:textId="77777777" w:rsidR="00A87391" w:rsidRDefault="00A87391" w:rsidP="00A87391">
      <w:pPr>
        <w:ind w:left="567" w:hanging="567"/>
        <w:rPr>
          <w:rFonts w:ascii="Times New Roman" w:hAnsi="Times New Roman"/>
          <w:noProof/>
          <w:sz w:val="22"/>
          <w:szCs w:val="22"/>
          <w:lang w:val="sk-SK" w:eastAsia="sk-SK"/>
        </w:rPr>
      </w:pPr>
      <w:r>
        <w:rPr>
          <w:rFonts w:ascii="Times New Roman" w:hAnsi="Times New Roman"/>
          <w:noProof/>
          <w:sz w:val="22"/>
          <w:szCs w:val="22"/>
          <w:lang w:val="sk-SK" w:eastAsia="sk-SK"/>
        </w:rPr>
        <w:t>17489 Greifswald</w:t>
      </w:r>
    </w:p>
    <w:p w14:paraId="3828D08D" w14:textId="77777777" w:rsidR="00A87391" w:rsidRPr="00DE4133" w:rsidRDefault="00A87391" w:rsidP="00A87391">
      <w:pPr>
        <w:ind w:left="567" w:hanging="567"/>
        <w:rPr>
          <w:rFonts w:ascii="Times New Roman" w:hAnsi="Times New Roman"/>
          <w:noProof/>
          <w:sz w:val="22"/>
          <w:szCs w:val="22"/>
          <w:lang w:val="sk-SK" w:eastAsia="sk-SK"/>
        </w:rPr>
      </w:pPr>
      <w:r w:rsidRPr="00DE4133">
        <w:rPr>
          <w:rFonts w:ascii="Times New Roman" w:hAnsi="Times New Roman"/>
          <w:noProof/>
          <w:sz w:val="22"/>
          <w:szCs w:val="22"/>
          <w:lang w:val="sk-SK" w:eastAsia="sk-SK"/>
        </w:rPr>
        <w:t>Nemecko</w:t>
      </w:r>
    </w:p>
    <w:p w14:paraId="10D5934F" w14:textId="77777777" w:rsidR="00A87391" w:rsidRPr="007F5FB5" w:rsidRDefault="00A87391" w:rsidP="00A87391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</w:p>
    <w:p w14:paraId="6C80E842" w14:textId="77777777" w:rsidR="00A87391" w:rsidRPr="00A008D0" w:rsidRDefault="00A87391" w:rsidP="00A87391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b/>
          <w:bCs/>
          <w:sz w:val="22"/>
          <w:szCs w:val="24"/>
          <w:lang w:val="sk-SK" w:eastAsia="ja-JP"/>
        </w:rPr>
        <w:t>Liek je schválený v členských štátoch Európskeho hospodárskeho priestoru (EHP) pod nasledovnými názvami:</w:t>
      </w:r>
    </w:p>
    <w:p w14:paraId="285B0C69" w14:textId="77777777" w:rsidR="00A87391" w:rsidRPr="00A008D0" w:rsidRDefault="00A87391" w:rsidP="00A87391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4"/>
          <w:lang w:val="sk-SK" w:eastAsia="sk-SK"/>
        </w:rPr>
      </w:pPr>
    </w:p>
    <w:p w14:paraId="47F7E94B" w14:textId="77777777" w:rsidR="00A87391" w:rsidRPr="0051192C" w:rsidRDefault="00A87391" w:rsidP="00A87391">
      <w:pPr>
        <w:spacing w:line="280" w:lineRule="exact"/>
        <w:rPr>
          <w:rFonts w:ascii="Times New Roman" w:hAnsi="Times New Roman"/>
          <w:bCs/>
          <w:sz w:val="22"/>
          <w:szCs w:val="22"/>
          <w:lang w:val="sk-SK" w:eastAsia="zh-CN"/>
        </w:rPr>
      </w:pPr>
      <w:r w:rsidRPr="00CD6CC9">
        <w:rPr>
          <w:rFonts w:ascii="Times New Roman" w:hAnsi="Times New Roman"/>
          <w:b/>
          <w:noProof/>
          <w:sz w:val="22"/>
          <w:szCs w:val="22"/>
          <w:lang w:val="sk-SK" w:eastAsia="zh-CN"/>
        </w:rPr>
        <w:lastRenderedPageBreak/>
        <w:t xml:space="preserve">Cymevene: </w:t>
      </w:r>
      <w:r w:rsidRPr="00CD6CC9">
        <w:rPr>
          <w:rFonts w:ascii="Times New Roman" w:hAnsi="Times New Roman"/>
          <w:color w:val="222222"/>
          <w:sz w:val="22"/>
          <w:szCs w:val="22"/>
          <w:shd w:val="clear" w:color="auto" w:fill="FFFFFF"/>
          <w:lang w:val="sk-SK" w:eastAsia="zh-CN"/>
        </w:rPr>
        <w:t>Rakúsko,</w:t>
      </w:r>
      <w:r w:rsidRPr="00CD6CC9">
        <w:rPr>
          <w:rFonts w:ascii="Times New Roman" w:hAnsi="Times New Roman"/>
          <w:b/>
          <w:noProof/>
          <w:sz w:val="22"/>
          <w:szCs w:val="22"/>
          <w:lang w:val="sk-SK" w:eastAsia="zh-CN"/>
        </w:rPr>
        <w:t xml:space="preserve"> </w:t>
      </w:r>
      <w:r w:rsidRPr="00CD6CC9">
        <w:rPr>
          <w:rFonts w:ascii="Times New Roman" w:hAnsi="Times New Roman"/>
          <w:sz w:val="22"/>
          <w:szCs w:val="22"/>
          <w:lang w:val="sk-SK" w:eastAsia="zh-CN"/>
        </w:rPr>
        <w:t xml:space="preserve">Belgicko, </w:t>
      </w:r>
      <w:r w:rsidRPr="00CD6CC9">
        <w:rPr>
          <w:rFonts w:ascii="Times New Roman" w:hAnsi="Times New Roman"/>
          <w:bCs/>
          <w:sz w:val="22"/>
          <w:szCs w:val="22"/>
          <w:lang w:val="sk-SK" w:eastAsia="zh-CN"/>
        </w:rPr>
        <w:t>Chorvátsko,</w:t>
      </w:r>
      <w:r w:rsidRPr="00CD6CC9">
        <w:rPr>
          <w:rFonts w:ascii="Times New Roman" w:hAnsi="Times New Roman"/>
          <w:sz w:val="22"/>
          <w:szCs w:val="22"/>
          <w:lang w:val="sk-SK" w:eastAsia="zh-CN"/>
        </w:rPr>
        <w:t xml:space="preserve"> Česká republika, Dánsko, Fínsko, Maďarsko, </w:t>
      </w:r>
      <w:r w:rsidRPr="00CD6CC9">
        <w:rPr>
          <w:rFonts w:ascii="Times New Roman" w:hAnsi="Times New Roman"/>
          <w:bCs/>
          <w:sz w:val="22"/>
          <w:szCs w:val="22"/>
          <w:lang w:val="sk-SK" w:eastAsia="zh-CN"/>
        </w:rPr>
        <w:t>Írsko,</w:t>
      </w:r>
      <w:r w:rsidRPr="00CD6CC9">
        <w:rPr>
          <w:rFonts w:ascii="Times New Roman" w:hAnsi="Times New Roman"/>
          <w:sz w:val="22"/>
          <w:szCs w:val="22"/>
          <w:lang w:val="sk-SK" w:eastAsia="zh-CN"/>
        </w:rPr>
        <w:t xml:space="preserve"> Luxembursko, Holandsko, Nórsko, Poľsko, Portugalsko, Slovenská republika, </w:t>
      </w:r>
      <w:r w:rsidRPr="00CD6CC9">
        <w:rPr>
          <w:rFonts w:ascii="Times New Roman" w:hAnsi="Times New Roman"/>
          <w:bCs/>
          <w:sz w:val="22"/>
          <w:szCs w:val="22"/>
          <w:lang w:val="sk-SK" w:eastAsia="zh-CN"/>
        </w:rPr>
        <w:t>Španielsko,</w:t>
      </w:r>
      <w:r w:rsidRPr="00CD6CC9">
        <w:rPr>
          <w:rFonts w:ascii="Times New Roman" w:hAnsi="Times New Roman"/>
          <w:sz w:val="22"/>
          <w:szCs w:val="22"/>
          <w:lang w:val="sk-SK" w:eastAsia="zh-CN"/>
        </w:rPr>
        <w:t xml:space="preserve"> Švédsko, </w:t>
      </w:r>
      <w:r w:rsidRPr="00CD6CC9">
        <w:rPr>
          <w:rFonts w:ascii="Times New Roman" w:hAnsi="Times New Roman"/>
          <w:bCs/>
          <w:sz w:val="22"/>
          <w:szCs w:val="22"/>
          <w:lang w:val="sk-SK" w:eastAsia="zh-CN"/>
        </w:rPr>
        <w:t>Veľká Británia</w:t>
      </w:r>
    </w:p>
    <w:p w14:paraId="0CBDB139" w14:textId="77777777" w:rsidR="00A87391" w:rsidRPr="0051192C" w:rsidRDefault="00A87391" w:rsidP="00A87391">
      <w:pPr>
        <w:spacing w:line="280" w:lineRule="exact"/>
        <w:rPr>
          <w:rFonts w:ascii="Times New Roman" w:hAnsi="Times New Roman"/>
          <w:bCs/>
          <w:color w:val="000000"/>
          <w:sz w:val="22"/>
          <w:szCs w:val="22"/>
          <w:shd w:val="clear" w:color="auto" w:fill="FFFFFF"/>
          <w:lang w:val="sk-SK" w:eastAsia="zh-CN"/>
        </w:rPr>
      </w:pPr>
    </w:p>
    <w:p w14:paraId="64449C6A" w14:textId="77777777" w:rsidR="00A87391" w:rsidRPr="0051192C" w:rsidRDefault="00A87391" w:rsidP="00A87391">
      <w:pPr>
        <w:spacing w:line="280" w:lineRule="exact"/>
        <w:rPr>
          <w:rFonts w:ascii="Times New Roman" w:hAnsi="Times New Roman"/>
          <w:color w:val="222222"/>
          <w:sz w:val="22"/>
          <w:szCs w:val="22"/>
          <w:shd w:val="clear" w:color="auto" w:fill="FFFFFF"/>
          <w:lang w:val="sk-SK" w:eastAsia="zh-CN"/>
        </w:rPr>
      </w:pPr>
      <w:proofErr w:type="spellStart"/>
      <w:r w:rsidRPr="00CD6CC9">
        <w:rPr>
          <w:rFonts w:ascii="Times New Roman" w:hAnsi="Times New Roman"/>
          <w:b/>
          <w:color w:val="222222"/>
          <w:sz w:val="22"/>
          <w:szCs w:val="22"/>
          <w:shd w:val="clear" w:color="auto" w:fill="FFFFFF"/>
          <w:lang w:val="sk-SK" w:eastAsia="zh-CN"/>
        </w:rPr>
        <w:t>Cymeven</w:t>
      </w:r>
      <w:proofErr w:type="spellEnd"/>
      <w:r w:rsidRPr="00CD6CC9">
        <w:rPr>
          <w:rFonts w:ascii="Times New Roman" w:hAnsi="Times New Roman"/>
          <w:b/>
          <w:color w:val="222222"/>
          <w:sz w:val="22"/>
          <w:szCs w:val="22"/>
          <w:shd w:val="clear" w:color="auto" w:fill="FFFFFF"/>
          <w:lang w:val="sk-SK" w:eastAsia="zh-CN"/>
        </w:rPr>
        <w:t xml:space="preserve"> </w:t>
      </w:r>
      <w:proofErr w:type="spellStart"/>
      <w:r w:rsidRPr="00CD6CC9">
        <w:rPr>
          <w:rFonts w:ascii="Times New Roman" w:hAnsi="Times New Roman"/>
          <w:b/>
          <w:color w:val="222222"/>
          <w:sz w:val="22"/>
          <w:szCs w:val="22"/>
          <w:shd w:val="clear" w:color="auto" w:fill="FFFFFF"/>
          <w:lang w:val="sk-SK" w:eastAsia="zh-CN"/>
        </w:rPr>
        <w:t>i.v</w:t>
      </w:r>
      <w:proofErr w:type="spellEnd"/>
      <w:r w:rsidRPr="00CD6CC9">
        <w:rPr>
          <w:rFonts w:ascii="Times New Roman" w:hAnsi="Times New Roman"/>
          <w:b/>
          <w:color w:val="222222"/>
          <w:sz w:val="22"/>
          <w:szCs w:val="22"/>
          <w:shd w:val="clear" w:color="auto" w:fill="FFFFFF"/>
          <w:lang w:val="sk-SK" w:eastAsia="zh-CN"/>
        </w:rPr>
        <w:t>.:</w:t>
      </w:r>
      <w:r w:rsidRPr="00CD6CC9">
        <w:rPr>
          <w:rFonts w:ascii="Times New Roman" w:hAnsi="Times New Roman"/>
          <w:color w:val="222222"/>
          <w:sz w:val="22"/>
          <w:szCs w:val="22"/>
          <w:shd w:val="clear" w:color="auto" w:fill="FFFFFF"/>
          <w:lang w:val="sk-SK" w:eastAsia="zh-CN"/>
        </w:rPr>
        <w:t xml:space="preserve"> Nemecko</w:t>
      </w:r>
    </w:p>
    <w:p w14:paraId="37317E01" w14:textId="77777777" w:rsidR="00A87391" w:rsidRPr="0051192C" w:rsidRDefault="00A87391" w:rsidP="00A87391">
      <w:pPr>
        <w:spacing w:line="280" w:lineRule="exact"/>
        <w:rPr>
          <w:rFonts w:ascii="Times New Roman" w:hAnsi="Times New Roman"/>
          <w:bCs/>
          <w:sz w:val="22"/>
          <w:szCs w:val="22"/>
          <w:lang w:val="sk-SK" w:eastAsia="zh-CN"/>
        </w:rPr>
      </w:pPr>
    </w:p>
    <w:p w14:paraId="00BBAAA2" w14:textId="77777777" w:rsidR="00A87391" w:rsidRPr="0051192C" w:rsidRDefault="00A87391" w:rsidP="00A87391">
      <w:pPr>
        <w:spacing w:line="280" w:lineRule="exact"/>
        <w:rPr>
          <w:rFonts w:ascii="Times New Roman" w:hAnsi="Times New Roman"/>
          <w:bCs/>
          <w:sz w:val="22"/>
          <w:szCs w:val="22"/>
          <w:lang w:val="sk-SK" w:eastAsia="zh-CN"/>
        </w:rPr>
      </w:pPr>
      <w:proofErr w:type="spellStart"/>
      <w:r w:rsidRPr="00CD6CC9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  <w:lang w:val="sk-SK" w:eastAsia="zh-CN"/>
        </w:rPr>
        <w:t>Cymevan</w:t>
      </w:r>
      <w:proofErr w:type="spellEnd"/>
      <w:r w:rsidRPr="00CD6CC9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  <w:lang w:val="sk-SK" w:eastAsia="zh-CN"/>
        </w:rPr>
        <w:t xml:space="preserve"> : </w:t>
      </w:r>
      <w:r w:rsidRPr="00CD6CC9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  <w:lang w:val="sk-SK" w:eastAsia="zh-CN"/>
        </w:rPr>
        <w:t>Francúzsko</w:t>
      </w:r>
    </w:p>
    <w:p w14:paraId="3A8DBA28" w14:textId="77777777" w:rsidR="00A87391" w:rsidRPr="0051192C" w:rsidRDefault="00A87391" w:rsidP="00A87391">
      <w:pPr>
        <w:spacing w:line="280" w:lineRule="exact"/>
        <w:rPr>
          <w:rFonts w:ascii="Times New Roman" w:hAnsi="Times New Roman"/>
          <w:bCs/>
          <w:sz w:val="22"/>
          <w:szCs w:val="22"/>
          <w:lang w:val="sk-SK" w:eastAsia="zh-CN"/>
        </w:rPr>
      </w:pPr>
    </w:p>
    <w:p w14:paraId="6A2B57F0" w14:textId="77777777" w:rsidR="00A87391" w:rsidRDefault="00A87391" w:rsidP="00A87391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  <w:proofErr w:type="spellStart"/>
      <w:r w:rsidRPr="00CD6CC9">
        <w:rPr>
          <w:rFonts w:ascii="Times New Roman" w:hAnsi="Times New Roman"/>
          <w:b/>
          <w:bCs/>
          <w:sz w:val="22"/>
          <w:szCs w:val="22"/>
          <w:lang w:val="sk-SK" w:eastAsia="ja-JP"/>
        </w:rPr>
        <w:t>Citovirax</w:t>
      </w:r>
      <w:proofErr w:type="spellEnd"/>
      <w:r w:rsidRPr="00CD6CC9">
        <w:rPr>
          <w:rFonts w:ascii="Times New Roman" w:hAnsi="Times New Roman"/>
          <w:b/>
          <w:bCs/>
          <w:sz w:val="22"/>
          <w:szCs w:val="22"/>
          <w:lang w:val="sk-SK" w:eastAsia="ja-JP"/>
        </w:rPr>
        <w:t>:</w:t>
      </w:r>
      <w:r w:rsidRPr="00CD6CC9">
        <w:rPr>
          <w:rFonts w:ascii="Times New Roman" w:hAnsi="Times New Roman"/>
          <w:bCs/>
          <w:sz w:val="22"/>
          <w:szCs w:val="22"/>
          <w:lang w:val="sk-SK" w:eastAsia="ja-JP"/>
        </w:rPr>
        <w:t xml:space="preserve"> Taliansko</w:t>
      </w:r>
    </w:p>
    <w:p w14:paraId="1BD97B77" w14:textId="77777777" w:rsidR="00A87391" w:rsidRPr="00565265" w:rsidRDefault="00A87391" w:rsidP="00A87391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2"/>
          <w:lang w:val="sk-SK"/>
        </w:rPr>
      </w:pPr>
    </w:p>
    <w:p w14:paraId="01623F94" w14:textId="378F1351" w:rsidR="00A87391" w:rsidRDefault="00A87391" w:rsidP="00A87391">
      <w:pPr>
        <w:rPr>
          <w:rFonts w:ascii="Times New Roman" w:hAnsi="Times New Roman"/>
          <w:b/>
          <w:noProof/>
          <w:sz w:val="22"/>
          <w:szCs w:val="22"/>
          <w:lang w:val="sk-SK"/>
        </w:rPr>
      </w:pPr>
      <w:r w:rsidRPr="00565265">
        <w:rPr>
          <w:rFonts w:ascii="Times New Roman" w:hAnsi="Times New Roman"/>
          <w:b/>
          <w:noProof/>
          <w:sz w:val="22"/>
          <w:szCs w:val="22"/>
          <w:lang w:val="sk-SK"/>
        </w:rPr>
        <w:t xml:space="preserve">Táto písomná informácia bola naposledy </w:t>
      </w:r>
      <w:r>
        <w:rPr>
          <w:rFonts w:ascii="Times New Roman" w:hAnsi="Times New Roman"/>
          <w:b/>
          <w:noProof/>
          <w:sz w:val="22"/>
          <w:szCs w:val="22"/>
          <w:lang w:val="sk-SK"/>
        </w:rPr>
        <w:t>aktualizovaná v</w:t>
      </w:r>
      <w:r w:rsidR="009333E2">
        <w:rPr>
          <w:rFonts w:ascii="Times New Roman" w:hAnsi="Times New Roman"/>
          <w:b/>
          <w:noProof/>
          <w:sz w:val="22"/>
          <w:szCs w:val="22"/>
          <w:lang w:val="sk-SK"/>
        </w:rPr>
        <w:t> máji 2020</w:t>
      </w:r>
      <w:r>
        <w:rPr>
          <w:rFonts w:ascii="Times New Roman" w:hAnsi="Times New Roman"/>
          <w:b/>
          <w:noProof/>
          <w:sz w:val="22"/>
          <w:szCs w:val="22"/>
          <w:lang w:val="sk-SK"/>
        </w:rPr>
        <w:t>.</w:t>
      </w:r>
    </w:p>
    <w:p w14:paraId="312DBED9" w14:textId="77777777" w:rsidR="00A87391" w:rsidRDefault="00A87391" w:rsidP="00A87391">
      <w:pPr>
        <w:rPr>
          <w:rFonts w:ascii="Times New Roman" w:hAnsi="Times New Roman"/>
          <w:b/>
          <w:noProof/>
          <w:sz w:val="22"/>
          <w:szCs w:val="22"/>
          <w:lang w:val="sk-SK"/>
        </w:rPr>
      </w:pPr>
    </w:p>
    <w:p w14:paraId="42FF5982" w14:textId="77777777" w:rsidR="00A87391" w:rsidRDefault="00A87391" w:rsidP="00A87391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4"/>
          <w:lang w:val="sk-SK" w:eastAsia="ja-JP"/>
        </w:rPr>
      </w:pPr>
    </w:p>
    <w:p w14:paraId="5919AAED" w14:textId="77777777" w:rsidR="00A87391" w:rsidRPr="00A008D0" w:rsidRDefault="00A87391" w:rsidP="00A87391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b/>
          <w:noProof/>
          <w:sz w:val="22"/>
          <w:szCs w:val="24"/>
          <w:lang w:val="sk-SK" w:eastAsia="ja-JP"/>
        </w:rPr>
        <w:t>Ďaľšie zdroje informácií</w:t>
      </w:r>
    </w:p>
    <w:p w14:paraId="48BF2E66" w14:textId="77777777" w:rsidR="00A87391" w:rsidRDefault="00A87391" w:rsidP="00A87391">
      <w:pPr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noProof/>
          <w:sz w:val="22"/>
          <w:szCs w:val="24"/>
          <w:lang w:val="sk-SK" w:eastAsia="ja-JP"/>
        </w:rPr>
        <w:t>Podrobné informácie o tomto lieku sú dostupné na internetovej stránke</w:t>
      </w:r>
      <w:r>
        <w:rPr>
          <w:rFonts w:ascii="Times New Roman" w:hAnsi="Times New Roman"/>
          <w:noProof/>
          <w:sz w:val="22"/>
          <w:szCs w:val="24"/>
          <w:lang w:val="sk-SK" w:eastAsia="ja-JP"/>
        </w:rPr>
        <w:t xml:space="preserve"> </w:t>
      </w:r>
      <w:hyperlink r:id="rId8" w:history="1">
        <w:r w:rsidRPr="004612F3">
          <w:rPr>
            <w:rStyle w:val="Hypertextovprepojenie"/>
            <w:rFonts w:ascii="Times New Roman" w:hAnsi="Times New Roman"/>
            <w:noProof/>
            <w:sz w:val="22"/>
            <w:szCs w:val="24"/>
            <w:lang w:val="sk-SK" w:eastAsia="ja-JP"/>
          </w:rPr>
          <w:t>www.sukl.sk</w:t>
        </w:r>
      </w:hyperlink>
      <w:r>
        <w:rPr>
          <w:rFonts w:ascii="Times New Roman" w:hAnsi="Times New Roman"/>
          <w:noProof/>
          <w:sz w:val="22"/>
          <w:szCs w:val="24"/>
          <w:lang w:val="sk-SK" w:eastAsia="ja-JP"/>
        </w:rPr>
        <w:t>.</w:t>
      </w:r>
    </w:p>
    <w:p w14:paraId="6963D2E6" w14:textId="77777777" w:rsidR="00A87391" w:rsidRDefault="00A87391" w:rsidP="00A87391">
      <w:pPr>
        <w:rPr>
          <w:rFonts w:ascii="Times New Roman" w:hAnsi="Times New Roman"/>
          <w:sz w:val="22"/>
          <w:szCs w:val="22"/>
          <w:lang w:val="sk-SK"/>
        </w:rPr>
      </w:pPr>
    </w:p>
    <w:p w14:paraId="359EA536" w14:textId="77777777" w:rsidR="00A87391" w:rsidRPr="00A008D0" w:rsidRDefault="00A87391" w:rsidP="00A87391">
      <w:pPr>
        <w:autoSpaceDE w:val="0"/>
        <w:autoSpaceDN w:val="0"/>
        <w:adjustRightInd w:val="0"/>
        <w:spacing w:after="100" w:line="300" w:lineRule="atLeast"/>
        <w:rPr>
          <w:rFonts w:ascii="Times New Roman" w:hAnsi="Times New Roman"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lt-LT"/>
        </w:rPr>
        <w:t>---------------------------------------------------------------------------------------------------------------------------</w:t>
      </w:r>
    </w:p>
    <w:p w14:paraId="2234D26C" w14:textId="77777777" w:rsidR="00A87391" w:rsidRPr="00A008D0" w:rsidRDefault="00A87391" w:rsidP="00A87391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sz w:val="22"/>
          <w:szCs w:val="24"/>
          <w:lang w:val="sk-SK" w:eastAsia="ja-JP"/>
        </w:rPr>
      </w:pPr>
    </w:p>
    <w:p w14:paraId="5F794FDA" w14:textId="77777777" w:rsidR="00A87391" w:rsidRPr="00A008D0" w:rsidRDefault="00A87391" w:rsidP="00A87391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4"/>
          <w:lang w:val="sk-SK" w:eastAsia="ja-JP"/>
        </w:rPr>
      </w:pPr>
      <w:r w:rsidRPr="00A008D0">
        <w:rPr>
          <w:rFonts w:ascii="Times New Roman" w:hAnsi="Times New Roman"/>
          <w:noProof/>
          <w:sz w:val="22"/>
          <w:szCs w:val="24"/>
          <w:lang w:val="sk-SK" w:eastAsia="ja-JP"/>
        </w:rPr>
        <w:t>Nasledujúca informácia je určená len pre zdravotníckych pracovníkov:</w:t>
      </w:r>
    </w:p>
    <w:p w14:paraId="4BF93723" w14:textId="77777777" w:rsidR="00A87391" w:rsidRPr="00A008D0" w:rsidRDefault="00A87391" w:rsidP="00A87391">
      <w:pPr>
        <w:rPr>
          <w:rFonts w:ascii="Times New Roman" w:hAnsi="Times New Roman"/>
          <w:sz w:val="22"/>
          <w:u w:val="single"/>
          <w:lang w:val="sk-SK" w:eastAsia="ja-JP"/>
        </w:rPr>
      </w:pPr>
      <w:r w:rsidRPr="00A008D0">
        <w:rPr>
          <w:rFonts w:ascii="Times New Roman" w:hAnsi="Times New Roman"/>
          <w:sz w:val="22"/>
          <w:u w:val="single"/>
          <w:lang w:val="sk-SK" w:eastAsia="ja-JP"/>
        </w:rPr>
        <w:t>INŠTRUKCIE NA POUŽÍVANIE A ZAOBCHÁDZANIE S LIEKOM</w:t>
      </w:r>
    </w:p>
    <w:p w14:paraId="32C5047F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</w:p>
    <w:p w14:paraId="4B4A3A40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 xml:space="preserve">Pre úplné informácie týkajúce sa predpisovania lieku si, prosím, pozrite </w:t>
      </w:r>
      <w:r>
        <w:rPr>
          <w:rFonts w:ascii="Times New Roman" w:hAnsi="Times New Roman"/>
          <w:sz w:val="22"/>
          <w:lang w:val="sk-SK" w:eastAsia="ja-JP"/>
        </w:rPr>
        <w:t>s</w:t>
      </w:r>
      <w:r w:rsidRPr="00A008D0">
        <w:rPr>
          <w:rFonts w:ascii="Times New Roman" w:hAnsi="Times New Roman"/>
          <w:sz w:val="22"/>
          <w:lang w:val="sk-SK" w:eastAsia="ja-JP"/>
        </w:rPr>
        <w:t>úhrn charakteristických vlastností lieku.</w:t>
      </w:r>
    </w:p>
    <w:p w14:paraId="79A99957" w14:textId="77777777" w:rsidR="00A87391" w:rsidRPr="00A008D0" w:rsidRDefault="00A87391" w:rsidP="00A87391">
      <w:pPr>
        <w:rPr>
          <w:rFonts w:ascii="Times New Roman" w:hAnsi="Times New Roman"/>
          <w:sz w:val="22"/>
          <w:szCs w:val="24"/>
          <w:lang w:val="sk-SK" w:eastAsia="ja-JP"/>
        </w:rPr>
      </w:pPr>
    </w:p>
    <w:p w14:paraId="7A6C949D" w14:textId="77777777" w:rsidR="00A87391" w:rsidRPr="00A008D0" w:rsidRDefault="00A87391" w:rsidP="00A87391">
      <w:pPr>
        <w:rPr>
          <w:rFonts w:ascii="Times New Roman" w:hAnsi="Times New Roman"/>
          <w:sz w:val="22"/>
          <w:u w:val="single"/>
          <w:lang w:val="sk-SK" w:eastAsia="ja-JP"/>
        </w:rPr>
      </w:pPr>
      <w:r w:rsidRPr="00A008D0">
        <w:rPr>
          <w:rFonts w:ascii="Times New Roman" w:hAnsi="Times New Roman"/>
          <w:sz w:val="22"/>
          <w:u w:val="single"/>
          <w:lang w:val="sk-SK" w:eastAsia="ja-JP"/>
        </w:rPr>
        <w:t>Spôsob podávania</w:t>
      </w:r>
    </w:p>
    <w:p w14:paraId="328E4E89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</w:p>
    <w:p w14:paraId="1867AF38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Upozornenie:</w:t>
      </w:r>
    </w:p>
    <w:p w14:paraId="5CB9BBD4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  <w:proofErr w:type="spellStart"/>
      <w:r w:rsidRPr="00A008D0">
        <w:rPr>
          <w:rFonts w:ascii="Times New Roman" w:hAnsi="Times New Roman"/>
          <w:sz w:val="22"/>
          <w:lang w:val="sk-SK" w:eastAsia="ja-JP"/>
        </w:rPr>
        <w:t>Ganciklovir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sa má podávať formou intravenóznej infúzie trvajúcej dlhšie ako 1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hodinu v koncentrácii neprevyšujúcej 10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 xml:space="preserve">mg/ml. Nepodávať formou rýchlej ani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bolusovej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intravenóznej injekcie, pretože z toho vyplývajúce nadmerné zvýšenie hladiny liečiva v plazme môže zvýšiť toxicitu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gancikloviru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>.</w:t>
      </w:r>
    </w:p>
    <w:p w14:paraId="5C678E9A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</w:p>
    <w:p w14:paraId="0BD69AF1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 xml:space="preserve">Nepodávať formou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vnútrosvalovej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ani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subkutánnej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injekcie, pretože to môže viesť k silnému podráždeniu tkaniva zapríčineného vysokým pH (približne 11) roztokov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gancikloviru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>.</w:t>
      </w:r>
    </w:p>
    <w:p w14:paraId="4302BFBB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</w:p>
    <w:p w14:paraId="5B823AE7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Odporúčané dávkovanie, frekvencia a rýchlosť podávania nemajú byť prekročené.</w:t>
      </w:r>
    </w:p>
    <w:p w14:paraId="2E1AA52F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</w:p>
    <w:p w14:paraId="4F3FB9D1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  <w:proofErr w:type="spellStart"/>
      <w:r w:rsidRPr="00A008D0">
        <w:rPr>
          <w:rFonts w:ascii="Times New Roman" w:hAnsi="Times New Roman"/>
          <w:sz w:val="22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je prášok na </w:t>
      </w:r>
      <w:r>
        <w:rPr>
          <w:rFonts w:ascii="Times New Roman" w:hAnsi="Times New Roman"/>
          <w:sz w:val="22"/>
          <w:lang w:val="sk-SK" w:eastAsia="ja-JP"/>
        </w:rPr>
        <w:t xml:space="preserve">infúzny </w:t>
      </w:r>
      <w:r w:rsidRPr="00A008D0">
        <w:rPr>
          <w:rFonts w:ascii="Times New Roman" w:hAnsi="Times New Roman"/>
          <w:sz w:val="22"/>
          <w:lang w:val="sk-SK" w:eastAsia="ja-JP"/>
        </w:rPr>
        <w:t xml:space="preserve">roztok. Po rozpustení vo vode na injekciu (rekonštitúcii) vzniká bezfarebný až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svetložltkastý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roztok, prakticky bez viditeľných čiastočiek.</w:t>
      </w:r>
    </w:p>
    <w:p w14:paraId="5AC8542D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</w:p>
    <w:p w14:paraId="5252269A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Infúzia sa má podávať do žily s primeraným prietokom krvi, najlepšie pomocou plastovej kanyly.</w:t>
      </w:r>
    </w:p>
    <w:p w14:paraId="349FBD22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</w:p>
    <w:p w14:paraId="6F279D5C" w14:textId="77777777" w:rsidR="00A87391" w:rsidRPr="00A008D0" w:rsidRDefault="00A87391" w:rsidP="00A87391">
      <w:pPr>
        <w:rPr>
          <w:rFonts w:ascii="Times New Roman" w:hAnsi="Times New Roman"/>
          <w:b/>
          <w:sz w:val="22"/>
          <w:lang w:val="sk-SK" w:eastAsia="ja-JP"/>
        </w:rPr>
      </w:pPr>
      <w:r w:rsidRPr="00A008D0">
        <w:rPr>
          <w:rFonts w:ascii="Times New Roman" w:hAnsi="Times New Roman"/>
          <w:b/>
          <w:sz w:val="22"/>
          <w:lang w:val="sk-SK" w:eastAsia="ja-JP"/>
        </w:rPr>
        <w:t>Pri zaobchádzaní s </w:t>
      </w:r>
      <w:proofErr w:type="spellStart"/>
      <w:r w:rsidRPr="00A008D0">
        <w:rPr>
          <w:rFonts w:ascii="Times New Roman" w:hAnsi="Times New Roman"/>
          <w:b/>
          <w:sz w:val="22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b/>
          <w:sz w:val="22"/>
          <w:lang w:val="sk-SK" w:eastAsia="ja-JP"/>
        </w:rPr>
        <w:t xml:space="preserve"> je potrebná opatrnosť.</w:t>
      </w:r>
    </w:p>
    <w:p w14:paraId="5DCCD4B8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 xml:space="preserve">Keďže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sa pokladá u ľudí za potenciálne teratogénne a karcinogénne, pri zaobchádzaní s ním je potrebná opatrnosť. Je nutné zabrániť inhalácii alebo priamemu kontaktu s práškom v liekovkách, alebo priamemu kontaktu pripraveného roztoku s kožou alebo sliznicami. Roztok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je alkalický (pH je približne 11). Pri náhodnom kontakte je potrebné zasiahnutú časť dôkladne umyť mydlom a vodou, zasiahnuté oči dôkladne vypláchnuť čistou vodou.</w:t>
      </w:r>
    </w:p>
    <w:p w14:paraId="16099241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</w:p>
    <w:p w14:paraId="083C8150" w14:textId="77777777" w:rsidR="00A87391" w:rsidRPr="00A008D0" w:rsidRDefault="00A87391" w:rsidP="00A87391">
      <w:pPr>
        <w:rPr>
          <w:rFonts w:ascii="Times New Roman" w:hAnsi="Times New Roman"/>
          <w:sz w:val="22"/>
          <w:u w:val="single"/>
          <w:lang w:val="sk-SK" w:eastAsia="ja-JP"/>
        </w:rPr>
      </w:pPr>
      <w:r w:rsidRPr="00A008D0">
        <w:rPr>
          <w:rFonts w:ascii="Times New Roman" w:hAnsi="Times New Roman"/>
          <w:sz w:val="22"/>
          <w:u w:val="single"/>
          <w:lang w:val="sk-SK" w:eastAsia="ja-JP"/>
        </w:rPr>
        <w:t>Príprava rekonštituovaného koncentrátu</w:t>
      </w:r>
    </w:p>
    <w:p w14:paraId="1439884C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</w:p>
    <w:p w14:paraId="7E2E81DB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 xml:space="preserve">Rekonštitúcia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lyofilizátu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má celý čas prebiehať za aseptických podmienok.</w:t>
      </w:r>
    </w:p>
    <w:p w14:paraId="59389BE1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</w:p>
    <w:p w14:paraId="6BC0E12D" w14:textId="77777777" w:rsidR="00A87391" w:rsidRPr="00A008D0" w:rsidRDefault="00A87391" w:rsidP="00A87391">
      <w:pPr>
        <w:rPr>
          <w:rFonts w:ascii="Times New Roman" w:hAnsi="Times New Roman"/>
          <w:b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lastRenderedPageBreak/>
        <w:t xml:space="preserve">1. Odtrhávacie viečko sa má odstrániť, aby sa sprístupnila </w:t>
      </w:r>
      <w:r>
        <w:rPr>
          <w:rFonts w:ascii="Times New Roman" w:hAnsi="Times New Roman"/>
          <w:sz w:val="22"/>
          <w:lang w:val="sk-SK" w:eastAsia="ja-JP"/>
        </w:rPr>
        <w:t xml:space="preserve">stredná časť </w:t>
      </w:r>
      <w:r w:rsidRPr="00A008D0">
        <w:rPr>
          <w:rFonts w:ascii="Times New Roman" w:hAnsi="Times New Roman"/>
          <w:sz w:val="22"/>
          <w:lang w:val="sk-SK" w:eastAsia="ja-JP"/>
        </w:rPr>
        <w:t>kaučukov</w:t>
      </w:r>
      <w:r>
        <w:rPr>
          <w:rFonts w:ascii="Times New Roman" w:hAnsi="Times New Roman"/>
          <w:sz w:val="22"/>
          <w:lang w:val="sk-SK" w:eastAsia="ja-JP"/>
        </w:rPr>
        <w:t>ej</w:t>
      </w:r>
      <w:r w:rsidRPr="00A008D0">
        <w:rPr>
          <w:rFonts w:ascii="Times New Roman" w:hAnsi="Times New Roman"/>
          <w:sz w:val="22"/>
          <w:lang w:val="sk-SK" w:eastAsia="ja-JP"/>
        </w:rPr>
        <w:t xml:space="preserve"> </w:t>
      </w:r>
      <w:r>
        <w:rPr>
          <w:rFonts w:ascii="Times New Roman" w:hAnsi="Times New Roman"/>
          <w:sz w:val="22"/>
          <w:lang w:val="sk-SK" w:eastAsia="ja-JP"/>
        </w:rPr>
        <w:t>zátky.</w:t>
      </w:r>
      <w:r w:rsidRPr="00A008D0">
        <w:rPr>
          <w:rFonts w:ascii="Times New Roman" w:hAnsi="Times New Roman"/>
          <w:sz w:val="22"/>
          <w:lang w:val="sk-SK" w:eastAsia="ja-JP"/>
        </w:rPr>
        <w:t xml:space="preserve"> Natiahnite 10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ml vody na injekciu do striekačky, a potom pomaly vstrieknite stredom kaučukov</w:t>
      </w:r>
      <w:r>
        <w:rPr>
          <w:rFonts w:ascii="Times New Roman" w:hAnsi="Times New Roman"/>
          <w:sz w:val="22"/>
          <w:lang w:val="sk-SK" w:eastAsia="ja-JP"/>
        </w:rPr>
        <w:t>ej zátky</w:t>
      </w:r>
      <w:r w:rsidRPr="00A008D0">
        <w:rPr>
          <w:rFonts w:ascii="Times New Roman" w:hAnsi="Times New Roman"/>
          <w:sz w:val="22"/>
          <w:lang w:val="sk-SK" w:eastAsia="ja-JP"/>
        </w:rPr>
        <w:t xml:space="preserve"> </w:t>
      </w:r>
      <w:r>
        <w:rPr>
          <w:rFonts w:ascii="Times New Roman" w:hAnsi="Times New Roman"/>
          <w:sz w:val="22"/>
          <w:lang w:val="sk-SK" w:eastAsia="ja-JP"/>
        </w:rPr>
        <w:t xml:space="preserve">do </w:t>
      </w:r>
      <w:r w:rsidRPr="00A008D0">
        <w:rPr>
          <w:rFonts w:ascii="Times New Roman" w:hAnsi="Times New Roman"/>
          <w:sz w:val="22"/>
          <w:lang w:val="sk-SK" w:eastAsia="ja-JP"/>
        </w:rPr>
        <w:t xml:space="preserve">injekčnej liekovky, ihlu striekačky nasmerujte k stene liekovky. </w:t>
      </w:r>
      <w:r w:rsidRPr="00A008D0">
        <w:rPr>
          <w:rFonts w:ascii="Times New Roman" w:hAnsi="Times New Roman"/>
          <w:b/>
          <w:sz w:val="22"/>
          <w:lang w:val="sk-SK" w:eastAsia="ja-JP"/>
        </w:rPr>
        <w:t xml:space="preserve">Nepoužívať </w:t>
      </w:r>
      <w:proofErr w:type="spellStart"/>
      <w:r w:rsidRPr="00A008D0">
        <w:rPr>
          <w:rFonts w:ascii="Times New Roman" w:hAnsi="Times New Roman"/>
          <w:b/>
          <w:sz w:val="22"/>
          <w:lang w:val="sk-SK" w:eastAsia="ja-JP"/>
        </w:rPr>
        <w:t>bakteriostatickú</w:t>
      </w:r>
      <w:proofErr w:type="spellEnd"/>
      <w:r w:rsidRPr="00A008D0">
        <w:rPr>
          <w:rFonts w:ascii="Times New Roman" w:hAnsi="Times New Roman"/>
          <w:b/>
          <w:sz w:val="22"/>
          <w:lang w:val="sk-SK" w:eastAsia="ja-JP"/>
        </w:rPr>
        <w:t xml:space="preserve"> vodu na injekciu s prísadou </w:t>
      </w:r>
      <w:proofErr w:type="spellStart"/>
      <w:r w:rsidRPr="00A008D0">
        <w:rPr>
          <w:rFonts w:ascii="Times New Roman" w:hAnsi="Times New Roman"/>
          <w:b/>
          <w:sz w:val="22"/>
          <w:lang w:val="sk-SK" w:eastAsia="ja-JP"/>
        </w:rPr>
        <w:t>parabénov</w:t>
      </w:r>
      <w:proofErr w:type="spellEnd"/>
      <w:r w:rsidRPr="00A008D0">
        <w:rPr>
          <w:rFonts w:ascii="Times New Roman" w:hAnsi="Times New Roman"/>
          <w:b/>
          <w:sz w:val="22"/>
          <w:lang w:val="sk-SK" w:eastAsia="ja-JP"/>
        </w:rPr>
        <w:t xml:space="preserve"> (</w:t>
      </w:r>
      <w:proofErr w:type="spellStart"/>
      <w:r w:rsidRPr="00A008D0">
        <w:rPr>
          <w:rFonts w:ascii="Times New Roman" w:hAnsi="Times New Roman"/>
          <w:b/>
          <w:sz w:val="22"/>
          <w:lang w:val="sk-SK" w:eastAsia="ja-JP"/>
        </w:rPr>
        <w:t>parahydroxybenzoáty</w:t>
      </w:r>
      <w:proofErr w:type="spellEnd"/>
      <w:r w:rsidRPr="00A008D0">
        <w:rPr>
          <w:rFonts w:ascii="Times New Roman" w:hAnsi="Times New Roman"/>
          <w:b/>
          <w:sz w:val="22"/>
          <w:lang w:val="sk-SK" w:eastAsia="ja-JP"/>
        </w:rPr>
        <w:t>), pretože nie je s </w:t>
      </w:r>
      <w:proofErr w:type="spellStart"/>
      <w:r w:rsidRPr="00A008D0">
        <w:rPr>
          <w:rFonts w:ascii="Times New Roman" w:hAnsi="Times New Roman"/>
          <w:b/>
          <w:sz w:val="22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b/>
          <w:sz w:val="22"/>
          <w:lang w:val="sk-SK" w:eastAsia="ja-JP"/>
        </w:rPr>
        <w:t xml:space="preserve"> kompatibilná.</w:t>
      </w:r>
    </w:p>
    <w:p w14:paraId="618B5E67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</w:p>
    <w:p w14:paraId="3AB1745A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2. Injekčnou liekovkou sa má jemne</w:t>
      </w:r>
      <w:r>
        <w:rPr>
          <w:rFonts w:ascii="Times New Roman" w:hAnsi="Times New Roman"/>
          <w:sz w:val="22"/>
          <w:lang w:val="sk-SK" w:eastAsia="ja-JP"/>
        </w:rPr>
        <w:t xml:space="preserve"> zakrúžiť</w:t>
      </w:r>
      <w:r w:rsidRPr="00DE379F">
        <w:rPr>
          <w:rFonts w:ascii="Times New Roman" w:hAnsi="Times New Roman"/>
          <w:sz w:val="22"/>
          <w:lang w:val="sk-SK" w:eastAsia="ja-JP"/>
        </w:rPr>
        <w:t>,</w:t>
      </w:r>
      <w:r w:rsidRPr="00A008D0">
        <w:rPr>
          <w:rFonts w:ascii="Times New Roman" w:hAnsi="Times New Roman"/>
          <w:sz w:val="22"/>
          <w:lang w:val="sk-SK" w:eastAsia="ja-JP"/>
        </w:rPr>
        <w:t xml:space="preserve"> aby sa zaistilo, že sa látka úplne rozpustí.</w:t>
      </w:r>
    </w:p>
    <w:p w14:paraId="44C97FDB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</w:p>
    <w:p w14:paraId="013AC243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3. Injekčnou liekovkou sa má niekoľko minút jemne krúžiť/triasť, aby sa dosiahol čistý, rekonštituovaný roztok.</w:t>
      </w:r>
    </w:p>
    <w:p w14:paraId="463B45AD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</w:p>
    <w:p w14:paraId="6AECE6AC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 xml:space="preserve">4. Rekonštituovaný roztok sa má starostlivo skontrolovať, aby sa zaistilo, že liek je rozpustený a prakticky bez viditeľných častíc ešte pred rozriedením kompatibilným rozpúšťadlom. Farba rekonštituovaného roztoku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môže byť bezfarebná až svetložltá.</w:t>
      </w:r>
    </w:p>
    <w:p w14:paraId="1D5A3E36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</w:p>
    <w:p w14:paraId="2A115C7C" w14:textId="77777777" w:rsidR="00A87391" w:rsidRPr="00A008D0" w:rsidRDefault="00A87391" w:rsidP="00A87391">
      <w:pPr>
        <w:rPr>
          <w:rFonts w:ascii="Times New Roman" w:hAnsi="Times New Roman"/>
          <w:sz w:val="22"/>
          <w:u w:val="single"/>
          <w:lang w:val="sk-SK" w:eastAsia="ja-JP"/>
        </w:rPr>
      </w:pPr>
      <w:r w:rsidRPr="00A008D0">
        <w:rPr>
          <w:rFonts w:ascii="Times New Roman" w:hAnsi="Times New Roman"/>
          <w:sz w:val="22"/>
          <w:u w:val="single"/>
          <w:lang w:val="sk-SK" w:eastAsia="ja-JP"/>
        </w:rPr>
        <w:t>Príprava konečného riedeného roztoku na infúziu</w:t>
      </w:r>
    </w:p>
    <w:p w14:paraId="7715C3BB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</w:p>
    <w:p w14:paraId="1902D01A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Na základe telesnej hmotnosti pacienta sa ihlou z injekčnej liekovky odoberie adekvátny objem a následne sa nariedi do príslušného roztoku na infúziu. Do rekonštituovaného roztoku sa pridá 100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ml riediaceho</w:t>
      </w:r>
      <w:r>
        <w:rPr>
          <w:rFonts w:ascii="Times New Roman" w:hAnsi="Times New Roman"/>
          <w:sz w:val="22"/>
          <w:lang w:val="sk-SK" w:eastAsia="ja-JP"/>
        </w:rPr>
        <w:t xml:space="preserve"> roztoku</w:t>
      </w:r>
      <w:r w:rsidRPr="00A008D0">
        <w:rPr>
          <w:rFonts w:ascii="Times New Roman" w:hAnsi="Times New Roman"/>
          <w:sz w:val="22"/>
          <w:lang w:val="sk-SK" w:eastAsia="ja-JP"/>
        </w:rPr>
        <w:t>. Infúzne koncentrácie väčšie než 10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mg/ml sa neodporúčajú.</w:t>
      </w:r>
    </w:p>
    <w:p w14:paraId="1BF62FF8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  <w:r>
        <w:rPr>
          <w:rFonts w:ascii="Times New Roman" w:hAnsi="Times New Roman"/>
          <w:sz w:val="22"/>
          <w:lang w:val="sk-SK" w:eastAsia="ja-JP"/>
        </w:rPr>
        <w:t>Chlorid</w:t>
      </w:r>
      <w:r w:rsidRPr="00A008D0">
        <w:rPr>
          <w:rFonts w:ascii="Times New Roman" w:hAnsi="Times New Roman"/>
          <w:sz w:val="22"/>
          <w:lang w:val="sk-SK" w:eastAsia="ja-JP"/>
        </w:rPr>
        <w:t xml:space="preserve"> sodný, 5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 xml:space="preserve">%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dextróza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,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Ringerov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roztok alebo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Ringerov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roztok s</w:t>
      </w:r>
      <w:r>
        <w:rPr>
          <w:rFonts w:ascii="Times New Roman" w:hAnsi="Times New Roman"/>
          <w:sz w:val="22"/>
          <w:lang w:val="sk-SK" w:eastAsia="ja-JP"/>
        </w:rPr>
        <w:t> 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mliečnanom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sodným sú </w:t>
      </w:r>
      <w:proofErr w:type="spellStart"/>
      <w:r>
        <w:rPr>
          <w:rFonts w:ascii="Times New Roman" w:hAnsi="Times New Roman"/>
          <w:sz w:val="22"/>
          <w:lang w:val="sk-SK" w:eastAsia="ja-JP"/>
        </w:rPr>
        <w:t>určné</w:t>
      </w:r>
      <w:proofErr w:type="spellEnd"/>
      <w:r>
        <w:rPr>
          <w:rFonts w:ascii="Times New Roman" w:hAnsi="Times New Roman"/>
          <w:sz w:val="22"/>
          <w:lang w:val="sk-SK" w:eastAsia="ja-JP"/>
        </w:rPr>
        <w:t xml:space="preserve"> ako </w:t>
      </w:r>
      <w:r w:rsidRPr="00A008D0">
        <w:rPr>
          <w:rFonts w:ascii="Times New Roman" w:hAnsi="Times New Roman"/>
          <w:sz w:val="22"/>
          <w:lang w:val="sk-SK" w:eastAsia="ja-JP"/>
        </w:rPr>
        <w:t>chemicky alebo fyzikálne kompatibilné s</w:t>
      </w:r>
      <w:r>
        <w:rPr>
          <w:rFonts w:ascii="Times New Roman" w:hAnsi="Times New Roman"/>
          <w:sz w:val="22"/>
          <w:lang w:val="sk-SK" w:eastAsia="ja-JP"/>
        </w:rPr>
        <w:t> 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>.</w:t>
      </w:r>
    </w:p>
    <w:p w14:paraId="4E9AEB40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</w:p>
    <w:p w14:paraId="283FCBE5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  <w:proofErr w:type="spellStart"/>
      <w:r w:rsidRPr="00A008D0">
        <w:rPr>
          <w:rFonts w:ascii="Times New Roman" w:hAnsi="Times New Roman"/>
          <w:sz w:val="22"/>
          <w:lang w:val="sk-SK" w:eastAsia="ja-JP"/>
        </w:rPr>
        <w:t>Cymevene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sa nemá miešať s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>inými liekmi podávanými intravenózne.</w:t>
      </w:r>
    </w:p>
    <w:p w14:paraId="327DDB45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</w:p>
    <w:p w14:paraId="2151C00F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  <w:r w:rsidRPr="00A008D0">
        <w:rPr>
          <w:rFonts w:ascii="Times New Roman" w:hAnsi="Times New Roman"/>
          <w:sz w:val="22"/>
          <w:lang w:val="sk-SK" w:eastAsia="ja-JP"/>
        </w:rPr>
        <w:t>Zriedený roztok sa má následne podať intravenóznou infúziou počas viac ako 1</w:t>
      </w:r>
      <w:r>
        <w:rPr>
          <w:rFonts w:ascii="Times New Roman" w:hAnsi="Times New Roman"/>
          <w:sz w:val="22"/>
          <w:lang w:val="sk-SK" w:eastAsia="ja-JP"/>
        </w:rPr>
        <w:t> </w:t>
      </w:r>
      <w:r w:rsidRPr="00A008D0">
        <w:rPr>
          <w:rFonts w:ascii="Times New Roman" w:hAnsi="Times New Roman"/>
          <w:sz w:val="22"/>
          <w:lang w:val="sk-SK" w:eastAsia="ja-JP"/>
        </w:rPr>
        <w:t xml:space="preserve">hodiny. Nepodávajte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intramuskulárnou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alebo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subkutánnou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 xml:space="preserve"> injekciou, pretože to môže vyvolať závažné podráždenie</w:t>
      </w:r>
      <w:r>
        <w:rPr>
          <w:rFonts w:ascii="Times New Roman" w:hAnsi="Times New Roman"/>
          <w:sz w:val="22"/>
          <w:lang w:val="sk-SK" w:eastAsia="ja-JP"/>
        </w:rPr>
        <w:t xml:space="preserve"> tkaniva</w:t>
      </w:r>
      <w:r w:rsidRPr="00A008D0">
        <w:rPr>
          <w:rFonts w:ascii="Times New Roman" w:hAnsi="Times New Roman"/>
          <w:sz w:val="22"/>
          <w:lang w:val="sk-SK" w:eastAsia="ja-JP"/>
        </w:rPr>
        <w:t xml:space="preserve">  z dôvodu vysokého pH (približne 11) roztoku </w:t>
      </w:r>
      <w:proofErr w:type="spellStart"/>
      <w:r w:rsidRPr="00A008D0">
        <w:rPr>
          <w:rFonts w:ascii="Times New Roman" w:hAnsi="Times New Roman"/>
          <w:sz w:val="22"/>
          <w:lang w:val="sk-SK" w:eastAsia="ja-JP"/>
        </w:rPr>
        <w:t>gancikloviru</w:t>
      </w:r>
      <w:proofErr w:type="spellEnd"/>
      <w:r w:rsidRPr="00A008D0">
        <w:rPr>
          <w:rFonts w:ascii="Times New Roman" w:hAnsi="Times New Roman"/>
          <w:sz w:val="22"/>
          <w:lang w:val="sk-SK" w:eastAsia="ja-JP"/>
        </w:rPr>
        <w:t>.</w:t>
      </w:r>
    </w:p>
    <w:p w14:paraId="5841B8B1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</w:p>
    <w:p w14:paraId="6C5755CF" w14:textId="77777777" w:rsidR="00A87391" w:rsidRPr="00A008D0" w:rsidRDefault="00A87391" w:rsidP="00A87391">
      <w:pPr>
        <w:rPr>
          <w:rFonts w:ascii="Times New Roman" w:hAnsi="Times New Roman"/>
          <w:sz w:val="22"/>
          <w:u w:val="single"/>
          <w:lang w:val="sk-SK" w:eastAsia="ja-JP"/>
        </w:rPr>
      </w:pPr>
      <w:r w:rsidRPr="00A008D0">
        <w:rPr>
          <w:rFonts w:ascii="Times New Roman" w:hAnsi="Times New Roman"/>
          <w:sz w:val="22"/>
          <w:u w:val="single"/>
          <w:lang w:val="sk-SK" w:eastAsia="ja-JP"/>
        </w:rPr>
        <w:t>Likvidácia</w:t>
      </w:r>
    </w:p>
    <w:p w14:paraId="6D83DB89" w14:textId="77777777" w:rsidR="00A87391" w:rsidRPr="00A008D0" w:rsidRDefault="00A87391" w:rsidP="00A87391">
      <w:pPr>
        <w:rPr>
          <w:rFonts w:ascii="Times New Roman" w:hAnsi="Times New Roman"/>
          <w:sz w:val="22"/>
          <w:lang w:val="sk-SK" w:eastAsia="ja-JP"/>
        </w:rPr>
      </w:pPr>
    </w:p>
    <w:p w14:paraId="768A01FD" w14:textId="77777777" w:rsidR="00A87391" w:rsidRPr="0051192C" w:rsidRDefault="00A87391" w:rsidP="00A87391">
      <w:pPr>
        <w:rPr>
          <w:lang w:val="sk-SK"/>
        </w:rPr>
      </w:pPr>
      <w:r w:rsidRPr="00A008D0">
        <w:rPr>
          <w:rFonts w:ascii="Times New Roman" w:hAnsi="Times New Roman"/>
          <w:sz w:val="22"/>
          <w:lang w:val="sk-SK" w:eastAsia="ja-JP"/>
        </w:rPr>
        <w:t>Len na jednorazové použitie. Všetok nepoužitý liek alebo odpad vzniknutý z lieku sa má zlikvidovať v súlade s národnými požiadavkami.</w:t>
      </w:r>
    </w:p>
    <w:p w14:paraId="277B446B" w14:textId="77777777" w:rsidR="00A87391" w:rsidRDefault="00A87391" w:rsidP="00A87391">
      <w:pPr>
        <w:outlineLvl w:val="0"/>
        <w:rPr>
          <w:rFonts w:ascii="Times New Roman" w:hAnsi="Times New Roman"/>
          <w:sz w:val="22"/>
          <w:szCs w:val="22"/>
          <w:lang w:val="sk-SK"/>
        </w:rPr>
      </w:pPr>
    </w:p>
    <w:p w14:paraId="7461A969" w14:textId="77777777" w:rsidR="00AC4946" w:rsidRDefault="00AC4946"/>
    <w:sectPr w:rsidR="00AC4946" w:rsidSect="00B3403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5B2BC" w14:textId="77777777" w:rsidR="00A606E1" w:rsidRDefault="00A606E1" w:rsidP="00A87391">
      <w:r>
        <w:separator/>
      </w:r>
    </w:p>
  </w:endnote>
  <w:endnote w:type="continuationSeparator" w:id="0">
    <w:p w14:paraId="3F196F26" w14:textId="77777777" w:rsidR="00A606E1" w:rsidRDefault="00A606E1" w:rsidP="00A8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9065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B9669C2" w14:textId="77777777" w:rsidR="003E52EF" w:rsidRDefault="0077118E">
        <w:pPr>
          <w:pStyle w:val="Pta"/>
          <w:jc w:val="center"/>
        </w:pPr>
        <w:r w:rsidRPr="00B36561">
          <w:rPr>
            <w:rFonts w:ascii="Times New Roman" w:hAnsi="Times New Roman"/>
            <w:sz w:val="22"/>
            <w:szCs w:val="22"/>
          </w:rPr>
          <w:fldChar w:fldCharType="begin"/>
        </w:r>
        <w:r w:rsidRPr="00B3656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B36561">
          <w:rPr>
            <w:rFonts w:ascii="Times New Roman" w:hAnsi="Times New Roman"/>
            <w:sz w:val="22"/>
            <w:szCs w:val="22"/>
          </w:rPr>
          <w:fldChar w:fldCharType="separate"/>
        </w:r>
        <w:r>
          <w:rPr>
            <w:rFonts w:ascii="Times New Roman" w:hAnsi="Times New Roman"/>
            <w:noProof/>
            <w:sz w:val="22"/>
            <w:szCs w:val="22"/>
          </w:rPr>
          <w:t>8</w:t>
        </w:r>
        <w:r w:rsidRPr="00B3656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34640F5E" w14:textId="77777777" w:rsidR="003E52EF" w:rsidRDefault="00A606E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E79D0" w14:textId="77777777" w:rsidR="00A606E1" w:rsidRDefault="00A606E1" w:rsidP="00A87391">
      <w:r>
        <w:separator/>
      </w:r>
    </w:p>
  </w:footnote>
  <w:footnote w:type="continuationSeparator" w:id="0">
    <w:p w14:paraId="70F2E45D" w14:textId="77777777" w:rsidR="00A606E1" w:rsidRDefault="00A606E1" w:rsidP="00A87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C79F0" w14:textId="31B088FE" w:rsidR="00380DBA" w:rsidRPr="00BE2BBD" w:rsidRDefault="0077118E" w:rsidP="001E5BD1">
    <w:pPr>
      <w:rPr>
        <w:lang w:val="sk-SK"/>
      </w:rPr>
    </w:pPr>
    <w:proofErr w:type="spellStart"/>
    <w:r>
      <w:rPr>
        <w:rFonts w:ascii="Times New Roman" w:hAnsi="Times New Roman"/>
        <w:sz w:val="18"/>
        <w:szCs w:val="18"/>
      </w:rPr>
      <w:t>Príloha</w:t>
    </w:r>
    <w:proofErr w:type="spellEnd"/>
    <w:r>
      <w:rPr>
        <w:rFonts w:ascii="Times New Roman" w:hAnsi="Times New Roman"/>
        <w:sz w:val="18"/>
        <w:szCs w:val="18"/>
      </w:rPr>
      <w:t xml:space="preserve"> č.</w:t>
    </w:r>
    <w:r w:rsidR="00A87391">
      <w:rPr>
        <w:rFonts w:ascii="Times New Roman" w:hAnsi="Times New Roman"/>
        <w:sz w:val="18"/>
        <w:szCs w:val="18"/>
      </w:rPr>
      <w:t>2</w:t>
    </w:r>
    <w:r>
      <w:rPr>
        <w:rFonts w:ascii="Times New Roman" w:hAnsi="Times New Roman"/>
        <w:sz w:val="18"/>
        <w:szCs w:val="18"/>
      </w:rPr>
      <w:t xml:space="preserve"> k </w:t>
    </w:r>
    <w:proofErr w:type="spellStart"/>
    <w:r>
      <w:rPr>
        <w:rFonts w:ascii="Times New Roman" w:hAnsi="Times New Roman"/>
        <w:sz w:val="18"/>
        <w:szCs w:val="18"/>
      </w:rPr>
      <w:t>notifikácii</w:t>
    </w:r>
    <w:proofErr w:type="spellEnd"/>
    <w:r>
      <w:rPr>
        <w:rFonts w:ascii="Times New Roman" w:hAnsi="Times New Roman"/>
        <w:sz w:val="18"/>
        <w:szCs w:val="18"/>
      </w:rPr>
      <w:t xml:space="preserve"> o </w:t>
    </w:r>
    <w:proofErr w:type="spellStart"/>
    <w:r>
      <w:rPr>
        <w:rFonts w:ascii="Times New Roman" w:hAnsi="Times New Roman"/>
        <w:sz w:val="18"/>
        <w:szCs w:val="18"/>
      </w:rPr>
      <w:t>zmene</w:t>
    </w:r>
    <w:proofErr w:type="spellEnd"/>
    <w:r>
      <w:rPr>
        <w:rFonts w:ascii="Times New Roman" w:hAnsi="Times New Roman"/>
        <w:sz w:val="18"/>
        <w:szCs w:val="18"/>
      </w:rPr>
      <w:t xml:space="preserve">, </w:t>
    </w:r>
    <w:proofErr w:type="spellStart"/>
    <w:r>
      <w:rPr>
        <w:rFonts w:ascii="Times New Roman" w:hAnsi="Times New Roman"/>
        <w:sz w:val="18"/>
        <w:szCs w:val="18"/>
      </w:rPr>
      <w:t>ev</w:t>
    </w:r>
    <w:proofErr w:type="spellEnd"/>
    <w:r>
      <w:rPr>
        <w:rFonts w:ascii="Times New Roman" w:hAnsi="Times New Roman"/>
        <w:sz w:val="18"/>
        <w:szCs w:val="18"/>
      </w:rPr>
      <w:t xml:space="preserve">. </w:t>
    </w:r>
    <w:proofErr w:type="gramStart"/>
    <w:r>
      <w:rPr>
        <w:rFonts w:ascii="Times New Roman" w:hAnsi="Times New Roman"/>
        <w:sz w:val="18"/>
        <w:szCs w:val="18"/>
      </w:rPr>
      <w:t xml:space="preserve">č. </w:t>
    </w:r>
    <w:r w:rsidRPr="00977779">
      <w:rPr>
        <w:rFonts w:ascii="Times New Roman" w:hAnsi="Times New Roman"/>
        <w:sz w:val="18"/>
        <w:szCs w:val="18"/>
      </w:rPr>
      <w:t>:</w:t>
    </w:r>
    <w:proofErr w:type="gramEnd"/>
    <w:r w:rsidRPr="00977779">
      <w:rPr>
        <w:rFonts w:ascii="Times New Roman" w:hAnsi="Times New Roman"/>
        <w:sz w:val="18"/>
        <w:szCs w:val="18"/>
      </w:rPr>
      <w:t xml:space="preserve"> </w:t>
    </w:r>
    <w:r w:rsidRPr="00886D64">
      <w:rPr>
        <w:rFonts w:ascii="Times New Roman" w:hAnsi="Times New Roman"/>
        <w:color w:val="222222"/>
        <w:sz w:val="18"/>
        <w:szCs w:val="18"/>
        <w:shd w:val="clear" w:color="auto" w:fill="FFFFFF"/>
      </w:rPr>
      <w:t>2020/01181-Z1B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718DD"/>
    <w:multiLevelType w:val="hybridMultilevel"/>
    <w:tmpl w:val="1BB093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A5B28CE"/>
    <w:multiLevelType w:val="hybridMultilevel"/>
    <w:tmpl w:val="54E8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46"/>
    <w:rsid w:val="002B48FE"/>
    <w:rsid w:val="006A325C"/>
    <w:rsid w:val="0077118E"/>
    <w:rsid w:val="009333E2"/>
    <w:rsid w:val="00A606E1"/>
    <w:rsid w:val="00A87391"/>
    <w:rsid w:val="00AC4946"/>
    <w:rsid w:val="00E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A91E"/>
  <w15:chartTrackingRefBased/>
  <w15:docId w15:val="{A45FE228-A3FA-4AAD-A54B-39CC109E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7391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A87391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sid w:val="00A87391"/>
    <w:rPr>
      <w:rFonts w:ascii="Arial" w:eastAsia="Times New Roman" w:hAnsi="Arial" w:cs="Times New Roman"/>
      <w:sz w:val="24"/>
      <w:szCs w:val="20"/>
      <w:lang w:val="en-US"/>
    </w:rPr>
  </w:style>
  <w:style w:type="character" w:styleId="Hypertextovprepojenie">
    <w:name w:val="Hyperlink"/>
    <w:rsid w:val="00A87391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873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391"/>
    <w:rPr>
      <w:rFonts w:ascii="Arial" w:eastAsia="Times New Roman" w:hAnsi="Arial" w:cs="Times New Roman"/>
      <w:sz w:val="24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33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33E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l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3039</Words>
  <Characters>17324</Characters>
  <Application>Microsoft Office Word</Application>
  <DocSecurity>0</DocSecurity>
  <Lines>144</Lines>
  <Paragraphs>40</Paragraphs>
  <ScaleCrop>false</ScaleCrop>
  <Company/>
  <LinksUpToDate>false</LinksUpToDate>
  <CharactersWithSpaces>20323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JR</cp:lastModifiedBy>
  <cp:revision>7</cp:revision>
  <dcterms:created xsi:type="dcterms:W3CDTF">2020-05-18T20:57:00Z</dcterms:created>
  <dcterms:modified xsi:type="dcterms:W3CDTF">2020-05-18T21:18:00Z</dcterms:modified>
</cp:coreProperties>
</file>