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12033" w14:textId="77777777" w:rsidR="006F6CE6" w:rsidRPr="00D41604" w:rsidRDefault="006F6CE6" w:rsidP="006F6CE6">
      <w:pPr>
        <w:jc w:val="center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P</w:t>
      </w:r>
      <w:r w:rsidR="00EC2923" w:rsidRPr="00D41604">
        <w:rPr>
          <w:rFonts w:ascii="Times New Roman" w:hAnsi="Times New Roman"/>
          <w:b/>
          <w:noProof/>
          <w:sz w:val="22"/>
          <w:szCs w:val="22"/>
        </w:rPr>
        <w:t>ísomná informácia pre používateľa</w:t>
      </w:r>
    </w:p>
    <w:p w14:paraId="297D20FE" w14:textId="77777777" w:rsidR="004C415C" w:rsidRPr="00D41604" w:rsidRDefault="004C415C" w:rsidP="00C4295C">
      <w:pPr>
        <w:rPr>
          <w:rFonts w:ascii="Times New Roman" w:hAnsi="Times New Roman"/>
          <w:b/>
          <w:sz w:val="22"/>
          <w:szCs w:val="22"/>
        </w:rPr>
      </w:pPr>
    </w:p>
    <w:p w14:paraId="4067694B" w14:textId="77777777" w:rsidR="00FE1FD9" w:rsidRPr="00D41604" w:rsidRDefault="006F6CE6" w:rsidP="006F6CE6">
      <w:pPr>
        <w:jc w:val="center"/>
        <w:rPr>
          <w:rFonts w:ascii="Times New Roman" w:hAnsi="Times New Roman"/>
          <w:b/>
          <w:sz w:val="22"/>
          <w:szCs w:val="22"/>
        </w:rPr>
      </w:pPr>
      <w:r w:rsidRPr="00D41604">
        <w:rPr>
          <w:rFonts w:ascii="Times New Roman" w:hAnsi="Times New Roman"/>
          <w:b/>
          <w:sz w:val="22"/>
          <w:szCs w:val="22"/>
        </w:rPr>
        <w:t xml:space="preserve">PARALEN </w:t>
      </w:r>
      <w:r w:rsidR="006B5270" w:rsidRPr="00D41604">
        <w:rPr>
          <w:rFonts w:ascii="Times New Roman" w:hAnsi="Times New Roman"/>
          <w:b/>
          <w:sz w:val="22"/>
          <w:szCs w:val="22"/>
        </w:rPr>
        <w:t xml:space="preserve">RAPID </w:t>
      </w:r>
      <w:r w:rsidR="00E070F6" w:rsidRPr="00D41604">
        <w:rPr>
          <w:rFonts w:ascii="Times New Roman" w:hAnsi="Times New Roman"/>
          <w:b/>
          <w:sz w:val="22"/>
          <w:szCs w:val="22"/>
        </w:rPr>
        <w:t>5</w:t>
      </w:r>
      <w:r w:rsidRPr="00D41604">
        <w:rPr>
          <w:rFonts w:ascii="Times New Roman" w:hAnsi="Times New Roman"/>
          <w:b/>
          <w:sz w:val="22"/>
          <w:szCs w:val="22"/>
        </w:rPr>
        <w:t>00</w:t>
      </w:r>
      <w:r w:rsidR="00367A60" w:rsidRPr="00D41604">
        <w:rPr>
          <w:rFonts w:ascii="Times New Roman" w:hAnsi="Times New Roman"/>
          <w:b/>
          <w:sz w:val="22"/>
          <w:szCs w:val="22"/>
        </w:rPr>
        <w:t xml:space="preserve"> mg </w:t>
      </w:r>
    </w:p>
    <w:p w14:paraId="5A3F44DA" w14:textId="77777777" w:rsidR="006F6CE6" w:rsidRPr="00D41604" w:rsidRDefault="00682397" w:rsidP="006F6CE6">
      <w:pPr>
        <w:jc w:val="center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šumivé </w:t>
      </w:r>
      <w:r w:rsidR="00367A60" w:rsidRPr="00D41604">
        <w:rPr>
          <w:rFonts w:ascii="Times New Roman" w:hAnsi="Times New Roman"/>
          <w:sz w:val="22"/>
          <w:szCs w:val="22"/>
        </w:rPr>
        <w:t>tablety</w:t>
      </w:r>
    </w:p>
    <w:p w14:paraId="48413A88" w14:textId="77777777" w:rsidR="006F6CE6" w:rsidRPr="00D41604" w:rsidRDefault="001A6311" w:rsidP="002711A8">
      <w:pPr>
        <w:numPr>
          <w:ilvl w:val="12"/>
          <w:numId w:val="0"/>
        </w:numPr>
        <w:ind w:right="-2"/>
        <w:jc w:val="center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p</w:t>
      </w:r>
      <w:r w:rsidR="00C47DB3" w:rsidRPr="00D41604">
        <w:rPr>
          <w:rFonts w:ascii="Times New Roman" w:hAnsi="Times New Roman"/>
          <w:sz w:val="22"/>
          <w:szCs w:val="22"/>
        </w:rPr>
        <w:t>aracetamol</w:t>
      </w:r>
    </w:p>
    <w:p w14:paraId="096F5D5C" w14:textId="77777777" w:rsidR="00C47DB3" w:rsidRPr="00D41604" w:rsidRDefault="00C47DB3" w:rsidP="00367A60">
      <w:pPr>
        <w:numPr>
          <w:ilvl w:val="12"/>
          <w:numId w:val="0"/>
        </w:numPr>
        <w:ind w:left="426" w:right="-2" w:hanging="426"/>
        <w:jc w:val="center"/>
        <w:rPr>
          <w:rFonts w:ascii="Times New Roman" w:hAnsi="Times New Roman"/>
          <w:sz w:val="22"/>
          <w:szCs w:val="22"/>
        </w:rPr>
      </w:pPr>
    </w:p>
    <w:p w14:paraId="105D3FC2" w14:textId="77777777" w:rsidR="00C47DB3" w:rsidRPr="00D41604" w:rsidRDefault="00C47DB3" w:rsidP="00367A60">
      <w:pPr>
        <w:numPr>
          <w:ilvl w:val="12"/>
          <w:numId w:val="0"/>
        </w:numPr>
        <w:ind w:left="426" w:right="-2" w:hanging="426"/>
        <w:jc w:val="center"/>
        <w:rPr>
          <w:rFonts w:ascii="Times New Roman" w:hAnsi="Times New Roman"/>
          <w:noProof/>
          <w:sz w:val="22"/>
          <w:szCs w:val="22"/>
        </w:rPr>
      </w:pPr>
    </w:p>
    <w:p w14:paraId="6463A4D4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eastAsia="Times New Roman" w:hAnsi="Times New Roman"/>
          <w:noProof/>
          <w:sz w:val="22"/>
          <w:szCs w:val="22"/>
        </w:rPr>
      </w:pPr>
      <w:r w:rsidRPr="00D41604">
        <w:rPr>
          <w:rFonts w:ascii="Times New Roman" w:eastAsia="Times New Roman" w:hAnsi="Times New Roman"/>
          <w:b/>
          <w:noProof/>
          <w:sz w:val="22"/>
          <w:szCs w:val="22"/>
        </w:rPr>
        <w:t>Pozorne si prečítajte</w:t>
      </w:r>
      <w:r w:rsidRPr="00D41604">
        <w:rPr>
          <w:rFonts w:ascii="Times New Roman" w:eastAsia="Times New Roman" w:hAnsi="Times New Roman"/>
          <w:noProof/>
          <w:sz w:val="22"/>
          <w:szCs w:val="22"/>
        </w:rPr>
        <w:t xml:space="preserve"> </w:t>
      </w:r>
      <w:r w:rsidRPr="00D41604">
        <w:rPr>
          <w:rFonts w:ascii="Times New Roman" w:eastAsia="Times New Roman" w:hAnsi="Times New Roman"/>
          <w:b/>
          <w:noProof/>
          <w:sz w:val="22"/>
          <w:szCs w:val="22"/>
        </w:rPr>
        <w:t>celú písomnú informáciu predtým, ako začnete užívať</w:t>
      </w:r>
      <w:r w:rsidRPr="00D41604">
        <w:rPr>
          <w:rFonts w:ascii="Times New Roman" w:eastAsia="Times New Roman" w:hAnsi="Times New Roman"/>
          <w:b/>
          <w:i/>
          <w:noProof/>
          <w:sz w:val="22"/>
          <w:szCs w:val="22"/>
        </w:rPr>
        <w:t xml:space="preserve"> </w:t>
      </w:r>
      <w:r w:rsidRPr="00D41604">
        <w:rPr>
          <w:rFonts w:ascii="Times New Roman" w:eastAsia="Times New Roman" w:hAnsi="Times New Roman"/>
          <w:b/>
          <w:noProof/>
          <w:sz w:val="22"/>
          <w:szCs w:val="22"/>
        </w:rPr>
        <w:t>tento liek, pretože obsahuje pre vás dôležité informácie.</w:t>
      </w:r>
    </w:p>
    <w:p w14:paraId="5DB7516D" w14:textId="77777777" w:rsidR="006F6CE6" w:rsidRPr="00D41604" w:rsidRDefault="006F6CE6" w:rsidP="00A1686C">
      <w:pPr>
        <w:rPr>
          <w:rFonts w:ascii="Times New Roman" w:hAnsi="Times New Roman"/>
          <w:bCs/>
          <w:iCs/>
          <w:noProof/>
          <w:sz w:val="22"/>
          <w:szCs w:val="22"/>
        </w:rPr>
      </w:pPr>
      <w:r w:rsidRPr="00D41604">
        <w:rPr>
          <w:rFonts w:ascii="Times New Roman" w:eastAsia="Times New Roman" w:hAnsi="Times New Roman"/>
          <w:noProof/>
          <w:sz w:val="22"/>
          <w:szCs w:val="22"/>
        </w:rPr>
        <w:t xml:space="preserve">Vždy užívajte tento liek presne tak, ako je to uvedené v tejto </w:t>
      </w:r>
      <w:r w:rsidR="00367A60" w:rsidRPr="00D41604">
        <w:rPr>
          <w:rFonts w:ascii="Times New Roman" w:eastAsia="Times New Roman" w:hAnsi="Times New Roman"/>
          <w:noProof/>
          <w:sz w:val="22"/>
          <w:szCs w:val="22"/>
        </w:rPr>
        <w:t xml:space="preserve">písomnej </w:t>
      </w:r>
      <w:r w:rsidRPr="00D41604">
        <w:rPr>
          <w:rFonts w:ascii="Times New Roman" w:eastAsia="Times New Roman" w:hAnsi="Times New Roman"/>
          <w:noProof/>
          <w:sz w:val="22"/>
          <w:szCs w:val="22"/>
        </w:rPr>
        <w:t>informácii alebo ako vám povedal váš lekár alebo lekárnik</w:t>
      </w:r>
      <w:r w:rsidRPr="00D41604">
        <w:rPr>
          <w:rFonts w:ascii="Times New Roman" w:eastAsia="Times New Roman" w:hAnsi="Times New Roman"/>
          <w:bCs/>
          <w:iCs/>
          <w:noProof/>
          <w:sz w:val="22"/>
          <w:szCs w:val="22"/>
        </w:rPr>
        <w:t>.</w:t>
      </w:r>
    </w:p>
    <w:p w14:paraId="5CBB9877" w14:textId="77777777" w:rsidR="006F6CE6" w:rsidRPr="00D41604" w:rsidRDefault="006F6CE6" w:rsidP="00A1686C">
      <w:pPr>
        <w:numPr>
          <w:ilvl w:val="0"/>
          <w:numId w:val="2"/>
        </w:numPr>
        <w:ind w:left="567" w:right="-2" w:hanging="567"/>
        <w:rPr>
          <w:rFonts w:ascii="Times New Roman" w:eastAsia="Times New Roman" w:hAnsi="Times New Roman"/>
          <w:noProof/>
          <w:sz w:val="22"/>
          <w:szCs w:val="22"/>
        </w:rPr>
      </w:pPr>
      <w:r w:rsidRPr="00D41604">
        <w:rPr>
          <w:rFonts w:ascii="Times New Roman" w:eastAsia="Times New Roman" w:hAnsi="Times New Roman"/>
          <w:noProof/>
          <w:sz w:val="22"/>
          <w:szCs w:val="22"/>
        </w:rPr>
        <w:t>Túto písomnú informáciu si uschovajte. Možno bude potrebné, aby ste si ju znovu prečítali.</w:t>
      </w:r>
    </w:p>
    <w:p w14:paraId="23D4ED37" w14:textId="77777777" w:rsidR="006F6CE6" w:rsidRPr="00D41604" w:rsidRDefault="006F6CE6" w:rsidP="00A1686C">
      <w:pPr>
        <w:numPr>
          <w:ilvl w:val="0"/>
          <w:numId w:val="2"/>
        </w:numPr>
        <w:ind w:left="567" w:right="-2" w:hanging="567"/>
        <w:rPr>
          <w:rFonts w:ascii="Times New Roman" w:eastAsia="Times New Roman" w:hAnsi="Times New Roman"/>
          <w:noProof/>
          <w:sz w:val="22"/>
          <w:szCs w:val="22"/>
        </w:rPr>
      </w:pPr>
      <w:r w:rsidRPr="00D41604">
        <w:rPr>
          <w:rFonts w:ascii="Times New Roman" w:eastAsia="Times New Roman" w:hAnsi="Times New Roman"/>
          <w:noProof/>
          <w:sz w:val="22"/>
          <w:szCs w:val="22"/>
        </w:rPr>
        <w:t>Ak potrebujete ďalšie informácie alebo radu, obráťte sa na svojho lekárnika.</w:t>
      </w:r>
    </w:p>
    <w:p w14:paraId="3A9D249B" w14:textId="77777777" w:rsidR="006F6CE6" w:rsidRPr="00D41604" w:rsidRDefault="006F6CE6" w:rsidP="00A1686C">
      <w:pPr>
        <w:ind w:left="567" w:hanging="567"/>
        <w:rPr>
          <w:rFonts w:ascii="Times New Roman" w:eastAsia="Times New Roman" w:hAnsi="Times New Roman"/>
          <w:noProof/>
          <w:sz w:val="22"/>
          <w:szCs w:val="22"/>
        </w:rPr>
      </w:pPr>
      <w:r w:rsidRPr="00D41604">
        <w:rPr>
          <w:rFonts w:ascii="Times New Roman" w:eastAsia="Times New Roman" w:hAnsi="Times New Roman"/>
          <w:noProof/>
          <w:sz w:val="22"/>
          <w:szCs w:val="22"/>
        </w:rPr>
        <w:t>-</w:t>
      </w:r>
      <w:r w:rsidRPr="00D41604">
        <w:rPr>
          <w:rFonts w:ascii="Times New Roman" w:eastAsia="Times New Roman" w:hAnsi="Times New Roman"/>
          <w:noProof/>
          <w:sz w:val="22"/>
          <w:szCs w:val="22"/>
        </w:rPr>
        <w:tab/>
        <w:t>Ak sa u vás vyskytne akýkoľvek vedľajší účinok, obráťte sa na svojho lekára alebo lekárnika. To sa týka aj akýchkoľvek vedľajších účinkov</w:t>
      </w:r>
      <w:r w:rsidRPr="00D41604">
        <w:rPr>
          <w:rFonts w:ascii="Times New Roman" w:eastAsia="Times New Roman" w:hAnsi="Times New Roman"/>
          <w:sz w:val="22"/>
          <w:szCs w:val="22"/>
        </w:rPr>
        <w:t>,</w:t>
      </w:r>
      <w:r w:rsidRPr="00D41604">
        <w:rPr>
          <w:rFonts w:ascii="Times New Roman" w:eastAsia="Times New Roman" w:hAnsi="Times New Roman"/>
          <w:noProof/>
          <w:sz w:val="22"/>
          <w:szCs w:val="22"/>
        </w:rPr>
        <w:t xml:space="preserve"> ktoré nie sú uvedené v tejto písomnej informácii. Pozri časť</w:t>
      </w:r>
      <w:r w:rsidR="00C47DB3" w:rsidRPr="00D41604">
        <w:rPr>
          <w:rFonts w:ascii="Times New Roman" w:eastAsia="Times New Roman" w:hAnsi="Times New Roman"/>
          <w:noProof/>
          <w:sz w:val="22"/>
          <w:szCs w:val="22"/>
        </w:rPr>
        <w:t> </w:t>
      </w:r>
      <w:r w:rsidRPr="00D41604">
        <w:rPr>
          <w:rFonts w:ascii="Times New Roman" w:eastAsia="Times New Roman" w:hAnsi="Times New Roman"/>
          <w:noProof/>
          <w:sz w:val="22"/>
          <w:szCs w:val="22"/>
        </w:rPr>
        <w:t>4.</w:t>
      </w:r>
    </w:p>
    <w:p w14:paraId="39922F0B" w14:textId="77777777" w:rsidR="006F6CE6" w:rsidRPr="00D41604" w:rsidRDefault="006F6CE6" w:rsidP="00A1686C">
      <w:pPr>
        <w:numPr>
          <w:ilvl w:val="0"/>
          <w:numId w:val="2"/>
        </w:numPr>
        <w:ind w:left="567" w:right="-2" w:hanging="567"/>
        <w:rPr>
          <w:rFonts w:ascii="Times New Roman" w:eastAsia="Times New Roman" w:hAnsi="Times New Roman"/>
          <w:b/>
          <w:noProof/>
          <w:sz w:val="22"/>
          <w:szCs w:val="22"/>
        </w:rPr>
      </w:pPr>
      <w:r w:rsidRPr="00D41604">
        <w:rPr>
          <w:rFonts w:ascii="Times New Roman" w:eastAsia="Times New Roman" w:hAnsi="Times New Roman"/>
          <w:noProof/>
          <w:sz w:val="22"/>
          <w:szCs w:val="22"/>
        </w:rPr>
        <w:t xml:space="preserve">Ak sa do 3 dní </w:t>
      </w:r>
      <w:r w:rsidRPr="00D41604">
        <w:rPr>
          <w:rFonts w:ascii="Times New Roman" w:eastAsia="Times New Roman" w:hAnsi="Times New Roman"/>
          <w:sz w:val="22"/>
          <w:szCs w:val="22"/>
        </w:rPr>
        <w:t xml:space="preserve">nebudete cítiť lepšie </w:t>
      </w:r>
      <w:r w:rsidRPr="00D41604">
        <w:rPr>
          <w:rFonts w:ascii="Times New Roman" w:eastAsia="Times New Roman" w:hAnsi="Times New Roman"/>
          <w:noProof/>
          <w:sz w:val="22"/>
          <w:szCs w:val="22"/>
        </w:rPr>
        <w:t xml:space="preserve">alebo sa </w:t>
      </w:r>
      <w:r w:rsidRPr="00D41604">
        <w:rPr>
          <w:rFonts w:ascii="Times New Roman" w:eastAsia="Times New Roman" w:hAnsi="Times New Roman"/>
          <w:sz w:val="22"/>
          <w:szCs w:val="22"/>
        </w:rPr>
        <w:t>budete cítiť horšie</w:t>
      </w:r>
      <w:r w:rsidRPr="00D41604">
        <w:rPr>
          <w:rFonts w:ascii="Times New Roman" w:eastAsia="Times New Roman" w:hAnsi="Times New Roman"/>
          <w:noProof/>
          <w:sz w:val="22"/>
          <w:szCs w:val="22"/>
        </w:rPr>
        <w:t>, musíte sa obrátiť na lekára.</w:t>
      </w:r>
    </w:p>
    <w:p w14:paraId="38237F94" w14:textId="77777777" w:rsidR="006F6CE6" w:rsidRPr="00D41604" w:rsidRDefault="006F6CE6" w:rsidP="00A1686C">
      <w:pPr>
        <w:rPr>
          <w:rFonts w:ascii="Times New Roman" w:hAnsi="Times New Roman"/>
          <w:sz w:val="22"/>
          <w:szCs w:val="22"/>
        </w:rPr>
      </w:pPr>
    </w:p>
    <w:p w14:paraId="44E22EA7" w14:textId="77777777" w:rsidR="006F6CE6" w:rsidRPr="00D41604" w:rsidRDefault="006F6CE6" w:rsidP="00A1686C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V tejto písomnej informácii sa dozviete</w:t>
      </w:r>
      <w:r w:rsidRPr="00D41604">
        <w:rPr>
          <w:rFonts w:ascii="Times New Roman" w:hAnsi="Times New Roman"/>
          <w:noProof/>
          <w:sz w:val="22"/>
          <w:szCs w:val="22"/>
        </w:rPr>
        <w:t xml:space="preserve">: </w:t>
      </w:r>
    </w:p>
    <w:p w14:paraId="342486FF" w14:textId="77777777" w:rsidR="00A1686C" w:rsidRPr="00D41604" w:rsidRDefault="00A1686C" w:rsidP="00A1686C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</w:p>
    <w:p w14:paraId="785BC5AA" w14:textId="77777777" w:rsidR="006F6CE6" w:rsidRPr="00D41604" w:rsidRDefault="006F6CE6" w:rsidP="00A1686C">
      <w:pPr>
        <w:ind w:right="-29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1.</w:t>
      </w:r>
      <w:r w:rsidRPr="00D41604">
        <w:rPr>
          <w:rFonts w:ascii="Times New Roman" w:hAnsi="Times New Roman"/>
          <w:noProof/>
          <w:sz w:val="22"/>
          <w:szCs w:val="22"/>
        </w:rPr>
        <w:tab/>
        <w:t>Čo je P</w:t>
      </w:r>
      <w:r w:rsidR="00F229C8" w:rsidRPr="00D41604">
        <w:rPr>
          <w:rFonts w:ascii="Times New Roman" w:hAnsi="Times New Roman"/>
          <w:noProof/>
          <w:sz w:val="22"/>
          <w:szCs w:val="22"/>
        </w:rPr>
        <w:t>ARALEN</w:t>
      </w:r>
      <w:r w:rsidRPr="00D41604">
        <w:rPr>
          <w:rFonts w:ascii="Times New Roman" w:hAnsi="Times New Roman"/>
          <w:noProof/>
          <w:sz w:val="22"/>
          <w:szCs w:val="22"/>
        </w:rPr>
        <w:t xml:space="preserve"> </w:t>
      </w:r>
      <w:r w:rsidR="006B5270" w:rsidRPr="00D41604">
        <w:rPr>
          <w:rFonts w:ascii="Times New Roman" w:hAnsi="Times New Roman"/>
          <w:noProof/>
          <w:sz w:val="22"/>
          <w:szCs w:val="22"/>
        </w:rPr>
        <w:t xml:space="preserve">RAPID </w:t>
      </w:r>
      <w:r w:rsidR="00E070F6" w:rsidRPr="00D41604">
        <w:rPr>
          <w:rFonts w:ascii="Times New Roman" w:hAnsi="Times New Roman"/>
          <w:noProof/>
          <w:sz w:val="22"/>
          <w:szCs w:val="22"/>
        </w:rPr>
        <w:t>5</w:t>
      </w:r>
      <w:r w:rsidR="00FE1FD9" w:rsidRPr="00D41604">
        <w:rPr>
          <w:rFonts w:ascii="Times New Roman" w:hAnsi="Times New Roman"/>
          <w:noProof/>
          <w:sz w:val="22"/>
          <w:szCs w:val="22"/>
        </w:rPr>
        <w:t>00 mg</w:t>
      </w:r>
      <w:r w:rsidRPr="00D41604">
        <w:rPr>
          <w:rFonts w:ascii="Times New Roman" w:hAnsi="Times New Roman"/>
          <w:noProof/>
          <w:sz w:val="22"/>
          <w:szCs w:val="22"/>
        </w:rPr>
        <w:t xml:space="preserve"> a na čo sa používa</w:t>
      </w:r>
    </w:p>
    <w:p w14:paraId="73BB1393" w14:textId="77777777" w:rsidR="006F6CE6" w:rsidRPr="00D41604" w:rsidRDefault="006F6CE6" w:rsidP="00A1686C">
      <w:pPr>
        <w:ind w:right="-29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2.</w:t>
      </w:r>
      <w:r w:rsidRPr="00D41604">
        <w:rPr>
          <w:rFonts w:ascii="Times New Roman" w:hAnsi="Times New Roman"/>
          <w:noProof/>
          <w:sz w:val="22"/>
          <w:szCs w:val="22"/>
        </w:rPr>
        <w:tab/>
        <w:t>Čo potrebujete vedieť predtým, ako užijete P</w:t>
      </w:r>
      <w:r w:rsidR="00F229C8" w:rsidRPr="00D41604">
        <w:rPr>
          <w:rFonts w:ascii="Times New Roman" w:hAnsi="Times New Roman"/>
          <w:noProof/>
          <w:sz w:val="22"/>
          <w:szCs w:val="22"/>
        </w:rPr>
        <w:t>ARALEN</w:t>
      </w:r>
      <w:r w:rsidRPr="00D41604">
        <w:rPr>
          <w:rFonts w:ascii="Times New Roman" w:hAnsi="Times New Roman"/>
          <w:noProof/>
          <w:sz w:val="22"/>
          <w:szCs w:val="22"/>
        </w:rPr>
        <w:t xml:space="preserve"> </w:t>
      </w:r>
      <w:r w:rsidR="006B5270" w:rsidRPr="00D41604">
        <w:rPr>
          <w:rFonts w:ascii="Times New Roman" w:hAnsi="Times New Roman"/>
          <w:noProof/>
          <w:sz w:val="22"/>
          <w:szCs w:val="22"/>
        </w:rPr>
        <w:t xml:space="preserve">RAPID </w:t>
      </w:r>
      <w:r w:rsidR="00E070F6" w:rsidRPr="00D41604">
        <w:rPr>
          <w:rFonts w:ascii="Times New Roman" w:hAnsi="Times New Roman"/>
          <w:noProof/>
          <w:sz w:val="22"/>
          <w:szCs w:val="22"/>
        </w:rPr>
        <w:t>5</w:t>
      </w:r>
      <w:r w:rsidR="00FE1FD9" w:rsidRPr="00D41604">
        <w:rPr>
          <w:rFonts w:ascii="Times New Roman" w:hAnsi="Times New Roman"/>
          <w:noProof/>
          <w:sz w:val="22"/>
          <w:szCs w:val="22"/>
        </w:rPr>
        <w:t>00 mg</w:t>
      </w:r>
    </w:p>
    <w:p w14:paraId="6AEAE250" w14:textId="77777777" w:rsidR="006F6CE6" w:rsidRPr="00D41604" w:rsidRDefault="006F6CE6" w:rsidP="00367A60">
      <w:pPr>
        <w:ind w:right="-29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3.</w:t>
      </w:r>
      <w:r w:rsidRPr="00D41604">
        <w:rPr>
          <w:rFonts w:ascii="Times New Roman" w:hAnsi="Times New Roman"/>
          <w:noProof/>
          <w:sz w:val="22"/>
          <w:szCs w:val="22"/>
        </w:rPr>
        <w:tab/>
        <w:t>Ako užívať P</w:t>
      </w:r>
      <w:r w:rsidR="00F229C8" w:rsidRPr="00D41604">
        <w:rPr>
          <w:rFonts w:ascii="Times New Roman" w:hAnsi="Times New Roman"/>
          <w:noProof/>
          <w:sz w:val="22"/>
          <w:szCs w:val="22"/>
        </w:rPr>
        <w:t>ARALEN</w:t>
      </w:r>
      <w:r w:rsidRPr="00D41604">
        <w:rPr>
          <w:rFonts w:ascii="Times New Roman" w:hAnsi="Times New Roman"/>
          <w:noProof/>
          <w:sz w:val="22"/>
          <w:szCs w:val="22"/>
        </w:rPr>
        <w:t xml:space="preserve"> </w:t>
      </w:r>
      <w:r w:rsidR="006B5270" w:rsidRPr="00D41604">
        <w:rPr>
          <w:rFonts w:ascii="Times New Roman" w:hAnsi="Times New Roman"/>
          <w:noProof/>
          <w:sz w:val="22"/>
          <w:szCs w:val="22"/>
        </w:rPr>
        <w:t xml:space="preserve">RAPID </w:t>
      </w:r>
      <w:r w:rsidR="00E070F6" w:rsidRPr="00D41604">
        <w:rPr>
          <w:rFonts w:ascii="Times New Roman" w:hAnsi="Times New Roman"/>
          <w:noProof/>
          <w:sz w:val="22"/>
          <w:szCs w:val="22"/>
        </w:rPr>
        <w:t>5</w:t>
      </w:r>
      <w:r w:rsidR="00FE1FD9" w:rsidRPr="00D41604">
        <w:rPr>
          <w:rFonts w:ascii="Times New Roman" w:hAnsi="Times New Roman"/>
          <w:noProof/>
          <w:sz w:val="22"/>
          <w:szCs w:val="22"/>
        </w:rPr>
        <w:t>00 mg</w:t>
      </w:r>
    </w:p>
    <w:p w14:paraId="4FF91744" w14:textId="77777777" w:rsidR="006F6CE6" w:rsidRPr="00D41604" w:rsidRDefault="006F6CE6" w:rsidP="00367A60">
      <w:pPr>
        <w:ind w:right="-29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4.</w:t>
      </w:r>
      <w:r w:rsidRPr="00D41604">
        <w:rPr>
          <w:rFonts w:ascii="Times New Roman" w:hAnsi="Times New Roman"/>
          <w:noProof/>
          <w:sz w:val="22"/>
          <w:szCs w:val="22"/>
        </w:rPr>
        <w:tab/>
        <w:t>Možné vedľajšie účinky</w:t>
      </w:r>
    </w:p>
    <w:p w14:paraId="21FE5D74" w14:textId="77777777" w:rsidR="006F6CE6" w:rsidRPr="00D41604" w:rsidRDefault="006F6CE6" w:rsidP="00367A60">
      <w:pPr>
        <w:ind w:right="-29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5.</w:t>
      </w:r>
      <w:r w:rsidRPr="00D41604">
        <w:rPr>
          <w:rFonts w:ascii="Times New Roman" w:hAnsi="Times New Roman"/>
          <w:noProof/>
          <w:sz w:val="22"/>
          <w:szCs w:val="22"/>
        </w:rPr>
        <w:tab/>
        <w:t>Ako uchovávať P</w:t>
      </w:r>
      <w:r w:rsidR="00F229C8" w:rsidRPr="00D41604">
        <w:rPr>
          <w:rFonts w:ascii="Times New Roman" w:hAnsi="Times New Roman"/>
          <w:noProof/>
          <w:sz w:val="22"/>
          <w:szCs w:val="22"/>
        </w:rPr>
        <w:t>ARALEN</w:t>
      </w:r>
      <w:r w:rsidRPr="00D41604">
        <w:rPr>
          <w:rFonts w:ascii="Times New Roman" w:hAnsi="Times New Roman"/>
          <w:noProof/>
          <w:sz w:val="22"/>
          <w:szCs w:val="22"/>
        </w:rPr>
        <w:t xml:space="preserve"> </w:t>
      </w:r>
      <w:r w:rsidR="006B5270" w:rsidRPr="00D41604">
        <w:rPr>
          <w:rFonts w:ascii="Times New Roman" w:hAnsi="Times New Roman"/>
          <w:noProof/>
          <w:sz w:val="22"/>
          <w:szCs w:val="22"/>
        </w:rPr>
        <w:t xml:space="preserve">RAPID </w:t>
      </w:r>
      <w:r w:rsidR="00E070F6" w:rsidRPr="00D41604">
        <w:rPr>
          <w:rFonts w:ascii="Times New Roman" w:hAnsi="Times New Roman"/>
          <w:noProof/>
          <w:sz w:val="22"/>
          <w:szCs w:val="22"/>
        </w:rPr>
        <w:t>5</w:t>
      </w:r>
      <w:r w:rsidR="00FE1FD9" w:rsidRPr="00D41604">
        <w:rPr>
          <w:rFonts w:ascii="Times New Roman" w:hAnsi="Times New Roman"/>
          <w:noProof/>
          <w:sz w:val="22"/>
          <w:szCs w:val="22"/>
        </w:rPr>
        <w:t>00 mg</w:t>
      </w:r>
    </w:p>
    <w:p w14:paraId="3653E523" w14:textId="77777777" w:rsidR="006F6CE6" w:rsidRPr="00D41604" w:rsidRDefault="006F6CE6" w:rsidP="00367A60">
      <w:pPr>
        <w:ind w:right="-29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6.</w:t>
      </w:r>
      <w:r w:rsidRPr="00D41604">
        <w:rPr>
          <w:rFonts w:ascii="Times New Roman" w:hAnsi="Times New Roman"/>
          <w:noProof/>
          <w:sz w:val="22"/>
          <w:szCs w:val="22"/>
        </w:rPr>
        <w:tab/>
        <w:t>Obsah balenia a ďalšie informácie</w:t>
      </w:r>
    </w:p>
    <w:p w14:paraId="4B8A39D2" w14:textId="77777777" w:rsidR="006F6CE6" w:rsidRPr="00D41604" w:rsidRDefault="006F6CE6" w:rsidP="00367A60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10D8F96B" w14:textId="77777777" w:rsidR="006F6CE6" w:rsidRPr="00D41604" w:rsidRDefault="006F6CE6" w:rsidP="00367A60">
      <w:pPr>
        <w:ind w:right="-29"/>
        <w:rPr>
          <w:rFonts w:ascii="Times New Roman" w:hAnsi="Times New Roman"/>
          <w:noProof/>
          <w:sz w:val="22"/>
          <w:szCs w:val="22"/>
        </w:rPr>
      </w:pPr>
    </w:p>
    <w:p w14:paraId="6EE54653" w14:textId="77777777" w:rsidR="006F6CE6" w:rsidRPr="00D41604" w:rsidRDefault="006F6CE6" w:rsidP="00367A60">
      <w:pPr>
        <w:ind w:right="-29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1.</w:t>
      </w:r>
      <w:r w:rsidRPr="00D41604">
        <w:rPr>
          <w:rFonts w:ascii="Times New Roman" w:hAnsi="Times New Roman"/>
          <w:b/>
          <w:noProof/>
          <w:sz w:val="22"/>
          <w:szCs w:val="22"/>
        </w:rPr>
        <w:tab/>
        <w:t>Čo je P</w:t>
      </w:r>
      <w:r w:rsidR="00F229C8" w:rsidRPr="00D41604">
        <w:rPr>
          <w:rFonts w:ascii="Times New Roman" w:hAnsi="Times New Roman"/>
          <w:b/>
          <w:noProof/>
          <w:sz w:val="22"/>
          <w:szCs w:val="22"/>
        </w:rPr>
        <w:t>ARALEN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6B5270" w:rsidRPr="00D41604">
        <w:rPr>
          <w:rFonts w:ascii="Times New Roman" w:hAnsi="Times New Roman"/>
          <w:b/>
          <w:noProof/>
          <w:sz w:val="22"/>
          <w:szCs w:val="22"/>
        </w:rPr>
        <w:t xml:space="preserve">RAPID </w:t>
      </w:r>
      <w:r w:rsidR="00E070F6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="00FE1FD9" w:rsidRPr="00D41604">
        <w:rPr>
          <w:rFonts w:ascii="Times New Roman" w:hAnsi="Times New Roman"/>
          <w:b/>
          <w:noProof/>
          <w:sz w:val="22"/>
          <w:szCs w:val="22"/>
        </w:rPr>
        <w:t xml:space="preserve">00 mg </w:t>
      </w:r>
      <w:r w:rsidRPr="00D41604">
        <w:rPr>
          <w:rFonts w:ascii="Times New Roman" w:hAnsi="Times New Roman"/>
          <w:b/>
          <w:noProof/>
          <w:sz w:val="22"/>
          <w:szCs w:val="22"/>
        </w:rPr>
        <w:t>a na čo sa používa</w:t>
      </w:r>
    </w:p>
    <w:p w14:paraId="6CC7D0CA" w14:textId="77777777" w:rsidR="006F6CE6" w:rsidRPr="00D41604" w:rsidRDefault="006F6CE6" w:rsidP="00367A60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48A1D24A" w14:textId="77777777" w:rsidR="008E2F5B" w:rsidRPr="00D41604" w:rsidRDefault="006F6CE6" w:rsidP="00367A60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Paracetamol, liečivo P</w:t>
      </w:r>
      <w:r w:rsidR="00F229C8" w:rsidRPr="00D41604">
        <w:rPr>
          <w:rFonts w:ascii="Times New Roman" w:hAnsi="Times New Roman"/>
          <w:sz w:val="22"/>
          <w:szCs w:val="22"/>
        </w:rPr>
        <w:t>ARALEN</w:t>
      </w:r>
      <w:r w:rsidR="007256D6" w:rsidRPr="00D41604">
        <w:rPr>
          <w:rFonts w:ascii="Times New Roman" w:hAnsi="Times New Roman"/>
          <w:sz w:val="22"/>
          <w:szCs w:val="22"/>
        </w:rPr>
        <w:t>U</w:t>
      </w:r>
      <w:r w:rsidRPr="00D41604">
        <w:rPr>
          <w:rFonts w:ascii="Times New Roman" w:hAnsi="Times New Roman"/>
          <w:sz w:val="22"/>
          <w:szCs w:val="22"/>
        </w:rPr>
        <w:t xml:space="preserve"> </w:t>
      </w:r>
      <w:r w:rsidR="006B5270" w:rsidRPr="00D41604">
        <w:rPr>
          <w:rFonts w:ascii="Times New Roman" w:hAnsi="Times New Roman"/>
          <w:sz w:val="22"/>
          <w:szCs w:val="22"/>
        </w:rPr>
        <w:t xml:space="preserve">RAPID </w:t>
      </w:r>
      <w:r w:rsidR="00E070F6" w:rsidRPr="00D41604">
        <w:rPr>
          <w:rFonts w:ascii="Times New Roman" w:hAnsi="Times New Roman"/>
          <w:sz w:val="22"/>
          <w:szCs w:val="22"/>
        </w:rPr>
        <w:t>5</w:t>
      </w:r>
      <w:r w:rsidR="00FE1FD9" w:rsidRPr="00D41604">
        <w:rPr>
          <w:rFonts w:ascii="Times New Roman" w:hAnsi="Times New Roman"/>
          <w:sz w:val="22"/>
          <w:szCs w:val="22"/>
        </w:rPr>
        <w:t>00 mg</w:t>
      </w:r>
      <w:r w:rsidRPr="00D41604">
        <w:rPr>
          <w:rFonts w:ascii="Times New Roman" w:hAnsi="Times New Roman"/>
          <w:sz w:val="22"/>
          <w:szCs w:val="22"/>
        </w:rPr>
        <w:t xml:space="preserve">, pôsobí proti bolesti a znižuje zvýšenú telesnú teplotu. </w:t>
      </w:r>
    </w:p>
    <w:p w14:paraId="030D32EF" w14:textId="77777777" w:rsidR="00E77D64" w:rsidRPr="00D41604" w:rsidRDefault="00E77D64" w:rsidP="00367A60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2C67AA55" w14:textId="77777777" w:rsidR="00E77D64" w:rsidRPr="00D41604" w:rsidRDefault="00E77D64" w:rsidP="00E77D64">
      <w:pPr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Liek sa používa na zníženie horúčky, najmä pri akútnych bakteriálnych a vírusových infekciách. </w:t>
      </w:r>
    </w:p>
    <w:p w14:paraId="1FFE3881" w14:textId="77777777" w:rsidR="006F6CE6" w:rsidRPr="00D41604" w:rsidRDefault="00E77D64" w:rsidP="002711A8">
      <w:pPr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Používa sa aj na zmiernenie miernej až stredne silnej bolesti, ako je bolesť zubov, hlavy, bolesť nervového pôvodu, bolesti svalov alebo kĺbov nezápalového pôvodu, bolesti chrbtice a</w:t>
      </w:r>
      <w:r w:rsidR="005B032D" w:rsidRPr="00D41604">
        <w:rPr>
          <w:rFonts w:ascii="Times New Roman" w:hAnsi="Times New Roman"/>
          <w:sz w:val="22"/>
          <w:szCs w:val="22"/>
        </w:rPr>
        <w:t xml:space="preserve"> bolestivej menštruácie</w:t>
      </w:r>
      <w:r w:rsidR="002711A8" w:rsidRPr="00D41604">
        <w:rPr>
          <w:rFonts w:ascii="Times New Roman" w:hAnsi="Times New Roman"/>
          <w:sz w:val="22"/>
          <w:szCs w:val="22"/>
        </w:rPr>
        <w:t>.</w:t>
      </w:r>
    </w:p>
    <w:p w14:paraId="76CA6B20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4E7CA8A7" w14:textId="2339A001" w:rsidR="006F6CE6" w:rsidRPr="00D41604" w:rsidRDefault="009B5D02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PARALEN RAPID 500 mg</w:t>
      </w:r>
      <w:r w:rsidR="006F6CE6" w:rsidRPr="00D41604">
        <w:rPr>
          <w:rFonts w:ascii="Times New Roman" w:hAnsi="Times New Roman"/>
          <w:sz w:val="22"/>
          <w:szCs w:val="22"/>
        </w:rPr>
        <w:t xml:space="preserve"> je určený pre dospelých</w:t>
      </w:r>
      <w:r w:rsidR="00B031E4" w:rsidRPr="00D41604">
        <w:rPr>
          <w:rFonts w:ascii="Times New Roman" w:hAnsi="Times New Roman"/>
          <w:sz w:val="22"/>
          <w:szCs w:val="22"/>
        </w:rPr>
        <w:t xml:space="preserve"> a</w:t>
      </w:r>
      <w:r w:rsidR="006F6CE6" w:rsidRPr="00D41604">
        <w:rPr>
          <w:rFonts w:ascii="Times New Roman" w:hAnsi="Times New Roman"/>
          <w:sz w:val="22"/>
          <w:szCs w:val="22"/>
        </w:rPr>
        <w:t xml:space="preserve"> dospievajúcich</w:t>
      </w:r>
      <w:r w:rsidR="000E5849" w:rsidRPr="00D41604">
        <w:rPr>
          <w:rFonts w:ascii="Times New Roman" w:hAnsi="Times New Roman"/>
          <w:sz w:val="22"/>
          <w:szCs w:val="22"/>
        </w:rPr>
        <w:t xml:space="preserve"> od</w:t>
      </w:r>
      <w:r w:rsidR="006F6CE6" w:rsidRPr="00D41604">
        <w:rPr>
          <w:rFonts w:ascii="Times New Roman" w:hAnsi="Times New Roman"/>
          <w:sz w:val="22"/>
          <w:szCs w:val="22"/>
        </w:rPr>
        <w:t xml:space="preserve"> </w:t>
      </w:r>
      <w:r w:rsidR="00205100" w:rsidRPr="00D41604">
        <w:rPr>
          <w:rFonts w:ascii="Times New Roman" w:hAnsi="Times New Roman"/>
          <w:sz w:val="22"/>
          <w:szCs w:val="22"/>
        </w:rPr>
        <w:t>1</w:t>
      </w:r>
      <w:r w:rsidR="00E070F6" w:rsidRPr="00D41604">
        <w:rPr>
          <w:rFonts w:ascii="Times New Roman" w:hAnsi="Times New Roman"/>
          <w:sz w:val="22"/>
          <w:szCs w:val="22"/>
        </w:rPr>
        <w:t>2</w:t>
      </w:r>
      <w:r w:rsidR="006F6CE6" w:rsidRPr="00D41604">
        <w:rPr>
          <w:rFonts w:ascii="Times New Roman" w:hAnsi="Times New Roman"/>
          <w:sz w:val="22"/>
          <w:szCs w:val="22"/>
        </w:rPr>
        <w:t xml:space="preserve"> rokov.</w:t>
      </w:r>
    </w:p>
    <w:p w14:paraId="1F5EFC97" w14:textId="77777777" w:rsidR="00571B97" w:rsidRPr="00D41604" w:rsidRDefault="00571B97" w:rsidP="00A1686C">
      <w:pPr>
        <w:ind w:right="-29"/>
        <w:rPr>
          <w:rFonts w:ascii="Times New Roman" w:hAnsi="Times New Roman"/>
          <w:b/>
          <w:noProof/>
          <w:sz w:val="22"/>
          <w:szCs w:val="22"/>
        </w:rPr>
      </w:pPr>
    </w:p>
    <w:p w14:paraId="1A0CF23E" w14:textId="77777777" w:rsidR="006F6CE6" w:rsidRPr="00D41604" w:rsidRDefault="006F6CE6" w:rsidP="00A1686C">
      <w:pPr>
        <w:ind w:right="-29"/>
        <w:rPr>
          <w:rFonts w:ascii="Times New Roman" w:hAnsi="Times New Roman"/>
          <w:b/>
          <w:noProof/>
          <w:sz w:val="22"/>
          <w:szCs w:val="22"/>
        </w:rPr>
      </w:pPr>
    </w:p>
    <w:p w14:paraId="7DB5EFA3" w14:textId="77777777" w:rsidR="006F6CE6" w:rsidRPr="00D41604" w:rsidRDefault="006F6CE6" w:rsidP="00A1686C">
      <w:pPr>
        <w:ind w:right="-29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2.</w:t>
      </w:r>
      <w:r w:rsidRPr="00D41604">
        <w:rPr>
          <w:rFonts w:ascii="Times New Roman" w:hAnsi="Times New Roman"/>
          <w:b/>
          <w:noProof/>
          <w:sz w:val="22"/>
          <w:szCs w:val="22"/>
        </w:rPr>
        <w:tab/>
        <w:t>Čo potrebujete vedieť predtým, ako užijete P</w:t>
      </w:r>
      <w:r w:rsidR="00F229C8" w:rsidRPr="00D41604">
        <w:rPr>
          <w:rFonts w:ascii="Times New Roman" w:hAnsi="Times New Roman"/>
          <w:b/>
          <w:noProof/>
          <w:sz w:val="22"/>
          <w:szCs w:val="22"/>
        </w:rPr>
        <w:t>ARALEN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0E5849" w:rsidRPr="00D41604">
        <w:rPr>
          <w:rFonts w:ascii="Times New Roman" w:hAnsi="Times New Roman"/>
          <w:b/>
          <w:noProof/>
          <w:sz w:val="22"/>
          <w:szCs w:val="22"/>
        </w:rPr>
        <w:t>RAP</w:t>
      </w:r>
      <w:r w:rsidR="006B5270" w:rsidRPr="00D41604">
        <w:rPr>
          <w:rFonts w:ascii="Times New Roman" w:hAnsi="Times New Roman"/>
          <w:b/>
          <w:noProof/>
          <w:sz w:val="22"/>
          <w:szCs w:val="22"/>
        </w:rPr>
        <w:t xml:space="preserve">ID </w:t>
      </w:r>
      <w:r w:rsidR="000E5849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="00FE1FD9" w:rsidRPr="00D41604">
        <w:rPr>
          <w:rFonts w:ascii="Times New Roman" w:hAnsi="Times New Roman"/>
          <w:b/>
          <w:noProof/>
          <w:sz w:val="22"/>
          <w:szCs w:val="22"/>
        </w:rPr>
        <w:t>00 mg</w:t>
      </w:r>
    </w:p>
    <w:p w14:paraId="47B74C7B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5DFDE5B8" w14:textId="77777777" w:rsidR="006F6CE6" w:rsidRPr="00D41604" w:rsidRDefault="006F6CE6" w:rsidP="00A1686C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Neužívajte P</w:t>
      </w:r>
      <w:r w:rsidR="00F229C8" w:rsidRPr="00D41604">
        <w:rPr>
          <w:rFonts w:ascii="Times New Roman" w:hAnsi="Times New Roman"/>
          <w:b/>
          <w:noProof/>
          <w:sz w:val="22"/>
          <w:szCs w:val="22"/>
        </w:rPr>
        <w:t>ARALEN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6B5270" w:rsidRPr="00D41604">
        <w:rPr>
          <w:rFonts w:ascii="Times New Roman" w:hAnsi="Times New Roman"/>
          <w:b/>
          <w:noProof/>
          <w:sz w:val="22"/>
          <w:szCs w:val="22"/>
        </w:rPr>
        <w:t>RAPID</w:t>
      </w:r>
      <w:r w:rsidR="00FE1FD9" w:rsidRPr="00D41604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0E5849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="00FE1FD9" w:rsidRPr="00D41604">
        <w:rPr>
          <w:rFonts w:ascii="Times New Roman" w:hAnsi="Times New Roman"/>
          <w:b/>
          <w:noProof/>
          <w:sz w:val="22"/>
          <w:szCs w:val="22"/>
        </w:rPr>
        <w:t>00 mg</w:t>
      </w:r>
      <w:r w:rsidR="009B5D02" w:rsidRPr="00D41604">
        <w:rPr>
          <w:rFonts w:ascii="Times New Roman" w:hAnsi="Times New Roman"/>
          <w:b/>
          <w:noProof/>
          <w:sz w:val="22"/>
          <w:szCs w:val="22"/>
        </w:rPr>
        <w:t>,</w:t>
      </w:r>
    </w:p>
    <w:p w14:paraId="7062B848" w14:textId="77777777" w:rsidR="006F6CE6" w:rsidRPr="00D41604" w:rsidRDefault="006F6CE6" w:rsidP="00533364">
      <w:pPr>
        <w:numPr>
          <w:ilvl w:val="0"/>
          <w:numId w:val="3"/>
        </w:numPr>
        <w:ind w:left="567" w:hanging="567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ak ste alergický</w:t>
      </w:r>
      <w:r w:rsidRPr="00D41604">
        <w:rPr>
          <w:rFonts w:ascii="Times New Roman" w:hAnsi="Times New Roman"/>
          <w:sz w:val="22"/>
          <w:szCs w:val="22"/>
        </w:rPr>
        <w:t xml:space="preserve"> na </w:t>
      </w:r>
      <w:r w:rsidRPr="00D41604">
        <w:rPr>
          <w:rFonts w:ascii="Times New Roman" w:hAnsi="Times New Roman"/>
          <w:noProof/>
          <w:sz w:val="22"/>
          <w:szCs w:val="22"/>
        </w:rPr>
        <w:t>paracetamol</w:t>
      </w:r>
      <w:r w:rsidRPr="00D41604">
        <w:rPr>
          <w:rFonts w:ascii="Times New Roman" w:hAnsi="Times New Roman"/>
          <w:sz w:val="22"/>
          <w:szCs w:val="22"/>
        </w:rPr>
        <w:t xml:space="preserve"> alebo na </w:t>
      </w:r>
      <w:r w:rsidRPr="00D41604">
        <w:rPr>
          <w:rFonts w:ascii="Times New Roman" w:hAnsi="Times New Roman"/>
          <w:noProof/>
          <w:sz w:val="22"/>
          <w:szCs w:val="22"/>
        </w:rPr>
        <w:t>ktorúkoľvek z ďalších zložiek tohto</w:t>
      </w:r>
      <w:r w:rsidRPr="00D41604">
        <w:rPr>
          <w:rFonts w:ascii="Times New Roman" w:hAnsi="Times New Roman"/>
          <w:sz w:val="22"/>
          <w:szCs w:val="22"/>
        </w:rPr>
        <w:t xml:space="preserve"> lieku</w:t>
      </w:r>
      <w:r w:rsidRPr="00D41604">
        <w:rPr>
          <w:rFonts w:ascii="Times New Roman" w:hAnsi="Times New Roman"/>
          <w:noProof/>
          <w:sz w:val="22"/>
          <w:szCs w:val="22"/>
        </w:rPr>
        <w:t xml:space="preserve"> (uvedených v časti 6)</w:t>
      </w:r>
    </w:p>
    <w:p w14:paraId="16448657" w14:textId="77777777" w:rsidR="006F6CE6" w:rsidRPr="00D41604" w:rsidRDefault="006F6CE6" w:rsidP="00533364">
      <w:pPr>
        <w:numPr>
          <w:ilvl w:val="0"/>
          <w:numId w:val="3"/>
        </w:numPr>
        <w:ind w:left="567" w:hanging="567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ak máte </w:t>
      </w:r>
      <w:r w:rsidR="00B7751C" w:rsidRPr="00D41604">
        <w:rPr>
          <w:rFonts w:ascii="Times New Roman" w:hAnsi="Times New Roman"/>
          <w:sz w:val="22"/>
          <w:szCs w:val="22"/>
        </w:rPr>
        <w:t>závažn</w:t>
      </w:r>
      <w:r w:rsidRPr="00D41604">
        <w:rPr>
          <w:rFonts w:ascii="Times New Roman" w:hAnsi="Times New Roman"/>
          <w:sz w:val="22"/>
          <w:szCs w:val="22"/>
        </w:rPr>
        <w:t>é ochorenie pečene alebo akútny zápal pečene</w:t>
      </w:r>
    </w:p>
    <w:p w14:paraId="5DE26589" w14:textId="74BC0CB8" w:rsidR="0030495E" w:rsidRPr="00D41604" w:rsidRDefault="00B7751C" w:rsidP="00012AEB">
      <w:pPr>
        <w:numPr>
          <w:ilvl w:val="0"/>
          <w:numId w:val="3"/>
        </w:numPr>
        <w:tabs>
          <w:tab w:val="num" w:pos="567"/>
        </w:tabs>
        <w:ind w:left="567" w:hanging="567"/>
        <w:rPr>
          <w:rFonts w:ascii="Times New Roman" w:hAnsi="Times New Roman"/>
          <w:bCs/>
          <w:sz w:val="22"/>
          <w:szCs w:val="22"/>
        </w:rPr>
      </w:pPr>
      <w:r w:rsidRPr="00D41604">
        <w:rPr>
          <w:rFonts w:ascii="Times New Roman" w:hAnsi="Times New Roman"/>
          <w:bCs/>
          <w:sz w:val="22"/>
          <w:szCs w:val="22"/>
        </w:rPr>
        <w:t xml:space="preserve">ak máte závažnú formu určitého typu </w:t>
      </w:r>
      <w:r w:rsidR="00282D8B" w:rsidRPr="00D41604">
        <w:rPr>
          <w:rFonts w:ascii="Times New Roman" w:hAnsi="Times New Roman"/>
          <w:bCs/>
          <w:sz w:val="22"/>
          <w:szCs w:val="22"/>
        </w:rPr>
        <w:t>málo</w:t>
      </w:r>
      <w:r w:rsidR="00B03BF8" w:rsidRPr="00D41604">
        <w:rPr>
          <w:rFonts w:ascii="Times New Roman" w:hAnsi="Times New Roman"/>
          <w:bCs/>
          <w:sz w:val="22"/>
          <w:szCs w:val="22"/>
        </w:rPr>
        <w:t>krvnosti nazývan</w:t>
      </w:r>
      <w:r w:rsidR="0078345F">
        <w:rPr>
          <w:rFonts w:ascii="Times New Roman" w:hAnsi="Times New Roman"/>
          <w:bCs/>
          <w:sz w:val="22"/>
          <w:szCs w:val="22"/>
        </w:rPr>
        <w:t>ú</w:t>
      </w:r>
      <w:r w:rsidR="009B5D02" w:rsidRPr="00D41604">
        <w:rPr>
          <w:rFonts w:ascii="Times New Roman" w:hAnsi="Times New Roman"/>
          <w:bCs/>
          <w:sz w:val="22"/>
          <w:szCs w:val="22"/>
        </w:rPr>
        <w:t xml:space="preserve"> hemolytická anémia</w:t>
      </w:r>
    </w:p>
    <w:p w14:paraId="515E1FDF" w14:textId="77777777" w:rsidR="006F6CE6" w:rsidRPr="00D41604" w:rsidRDefault="006F6CE6" w:rsidP="00012AEB">
      <w:pPr>
        <w:ind w:hanging="567"/>
        <w:rPr>
          <w:rFonts w:ascii="Times New Roman" w:hAnsi="Times New Roman"/>
          <w:noProof/>
          <w:sz w:val="22"/>
          <w:szCs w:val="22"/>
        </w:rPr>
      </w:pPr>
    </w:p>
    <w:p w14:paraId="22F98575" w14:textId="77777777" w:rsidR="006F6CE6" w:rsidRPr="00D41604" w:rsidRDefault="006F6CE6" w:rsidP="00556A5E">
      <w:pPr>
        <w:numPr>
          <w:ilvl w:val="12"/>
          <w:numId w:val="0"/>
        </w:numPr>
        <w:ind w:right="-2"/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sz w:val="22"/>
          <w:szCs w:val="22"/>
        </w:rPr>
        <w:t>Ak si nie ste ist</w:t>
      </w:r>
      <w:r w:rsidR="0030495E" w:rsidRPr="00D41604">
        <w:rPr>
          <w:rFonts w:ascii="Times New Roman" w:eastAsia="Times New Roman" w:hAnsi="Times New Roman"/>
          <w:sz w:val="22"/>
          <w:szCs w:val="22"/>
        </w:rPr>
        <w:t>ý</w:t>
      </w:r>
      <w:r w:rsidRPr="00D41604">
        <w:rPr>
          <w:rFonts w:ascii="Times New Roman" w:eastAsia="Times New Roman" w:hAnsi="Times New Roman"/>
          <w:sz w:val="22"/>
          <w:szCs w:val="22"/>
        </w:rPr>
        <w:t xml:space="preserve">, či sa vás </w:t>
      </w:r>
      <w:r w:rsidR="000C3346" w:rsidRPr="00D41604">
        <w:rPr>
          <w:rFonts w:ascii="Times New Roman" w:eastAsia="Times New Roman" w:hAnsi="Times New Roman"/>
          <w:sz w:val="22"/>
          <w:szCs w:val="22"/>
        </w:rPr>
        <w:t xml:space="preserve">uvedené </w:t>
      </w:r>
      <w:r w:rsidRPr="00D41604">
        <w:rPr>
          <w:rFonts w:ascii="Times New Roman" w:eastAsia="Times New Roman" w:hAnsi="Times New Roman"/>
          <w:sz w:val="22"/>
          <w:szCs w:val="22"/>
        </w:rPr>
        <w:t xml:space="preserve">týka, </w:t>
      </w:r>
      <w:r w:rsidR="000C3346" w:rsidRPr="00D41604">
        <w:rPr>
          <w:rFonts w:ascii="Times New Roman" w:hAnsi="Times New Roman"/>
          <w:bCs/>
          <w:sz w:val="22"/>
          <w:szCs w:val="22"/>
        </w:rPr>
        <w:t>poraďte sa so svojím lekárom.</w:t>
      </w:r>
    </w:p>
    <w:p w14:paraId="59818C01" w14:textId="77777777" w:rsidR="006F6CE6" w:rsidRPr="00D41604" w:rsidRDefault="006F6CE6" w:rsidP="00A1686C">
      <w:pPr>
        <w:rPr>
          <w:rFonts w:ascii="Times New Roman" w:hAnsi="Times New Roman"/>
          <w:noProof/>
          <w:sz w:val="22"/>
          <w:szCs w:val="22"/>
        </w:rPr>
      </w:pPr>
    </w:p>
    <w:p w14:paraId="59E4EC89" w14:textId="77777777" w:rsidR="006F6CE6" w:rsidRPr="00D41604" w:rsidRDefault="006F6CE6" w:rsidP="00A1686C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Upozornenia a opatrenia</w:t>
      </w:r>
    </w:p>
    <w:p w14:paraId="3E532C5F" w14:textId="77777777" w:rsidR="006F6CE6" w:rsidRPr="00D41604" w:rsidRDefault="006F6CE6" w:rsidP="00A1686C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Predtým, ako začnete užívať P</w:t>
      </w:r>
      <w:r w:rsidR="00F229C8" w:rsidRPr="00D41604">
        <w:rPr>
          <w:rFonts w:ascii="Times New Roman" w:hAnsi="Times New Roman"/>
          <w:noProof/>
          <w:sz w:val="22"/>
          <w:szCs w:val="22"/>
        </w:rPr>
        <w:t>ARALEN</w:t>
      </w:r>
      <w:r w:rsidRPr="00D41604">
        <w:rPr>
          <w:rFonts w:ascii="Times New Roman" w:hAnsi="Times New Roman"/>
          <w:noProof/>
          <w:sz w:val="22"/>
          <w:szCs w:val="22"/>
        </w:rPr>
        <w:t xml:space="preserve"> </w:t>
      </w:r>
      <w:r w:rsidR="006B5270" w:rsidRPr="00D41604">
        <w:rPr>
          <w:rFonts w:ascii="Times New Roman" w:hAnsi="Times New Roman"/>
          <w:noProof/>
          <w:sz w:val="22"/>
          <w:szCs w:val="22"/>
        </w:rPr>
        <w:t xml:space="preserve">RAPID </w:t>
      </w:r>
      <w:r w:rsidR="000E5849" w:rsidRPr="00D41604">
        <w:rPr>
          <w:rFonts w:ascii="Times New Roman" w:hAnsi="Times New Roman"/>
          <w:noProof/>
          <w:sz w:val="22"/>
          <w:szCs w:val="22"/>
        </w:rPr>
        <w:t>5</w:t>
      </w:r>
      <w:r w:rsidR="00F53FE3" w:rsidRPr="00D41604">
        <w:rPr>
          <w:rFonts w:ascii="Times New Roman" w:hAnsi="Times New Roman"/>
          <w:noProof/>
          <w:sz w:val="22"/>
          <w:szCs w:val="22"/>
        </w:rPr>
        <w:t>00 mg</w:t>
      </w:r>
      <w:r w:rsidRPr="00D41604">
        <w:rPr>
          <w:rFonts w:ascii="Times New Roman" w:hAnsi="Times New Roman"/>
          <w:noProof/>
          <w:sz w:val="22"/>
          <w:szCs w:val="22"/>
        </w:rPr>
        <w:t xml:space="preserve">, </w:t>
      </w:r>
      <w:r w:rsidR="00A1686C" w:rsidRPr="00D41604">
        <w:rPr>
          <w:rFonts w:ascii="Times New Roman" w:hAnsi="Times New Roman"/>
          <w:noProof/>
          <w:sz w:val="22"/>
          <w:szCs w:val="22"/>
        </w:rPr>
        <w:t xml:space="preserve">obráťte </w:t>
      </w:r>
      <w:r w:rsidRPr="00D41604">
        <w:rPr>
          <w:rFonts w:ascii="Times New Roman" w:hAnsi="Times New Roman"/>
          <w:noProof/>
          <w:sz w:val="22"/>
          <w:szCs w:val="22"/>
        </w:rPr>
        <w:t xml:space="preserve">sa </w:t>
      </w:r>
      <w:r w:rsidR="00A1686C" w:rsidRPr="00D41604">
        <w:rPr>
          <w:rFonts w:ascii="Times New Roman" w:hAnsi="Times New Roman"/>
          <w:noProof/>
          <w:sz w:val="22"/>
          <w:szCs w:val="22"/>
        </w:rPr>
        <w:t>na s</w:t>
      </w:r>
      <w:r w:rsidRPr="00D41604">
        <w:rPr>
          <w:rFonts w:ascii="Times New Roman" w:hAnsi="Times New Roman"/>
          <w:noProof/>
          <w:sz w:val="22"/>
          <w:szCs w:val="22"/>
        </w:rPr>
        <w:t>voj</w:t>
      </w:r>
      <w:r w:rsidR="00A1686C" w:rsidRPr="00D41604">
        <w:rPr>
          <w:rFonts w:ascii="Times New Roman" w:hAnsi="Times New Roman"/>
          <w:noProof/>
          <w:sz w:val="22"/>
          <w:szCs w:val="22"/>
        </w:rPr>
        <w:t>ho</w:t>
      </w:r>
      <w:r w:rsidRPr="00D41604">
        <w:rPr>
          <w:rFonts w:ascii="Times New Roman" w:hAnsi="Times New Roman"/>
          <w:noProof/>
          <w:sz w:val="22"/>
          <w:szCs w:val="22"/>
        </w:rPr>
        <w:t xml:space="preserve"> lekár</w:t>
      </w:r>
      <w:r w:rsidR="00A1686C" w:rsidRPr="00D41604">
        <w:rPr>
          <w:rFonts w:ascii="Times New Roman" w:hAnsi="Times New Roman"/>
          <w:noProof/>
          <w:sz w:val="22"/>
          <w:szCs w:val="22"/>
        </w:rPr>
        <w:t>a</w:t>
      </w:r>
      <w:r w:rsidRPr="00D41604">
        <w:rPr>
          <w:rFonts w:ascii="Times New Roman" w:hAnsi="Times New Roman"/>
          <w:noProof/>
          <w:sz w:val="22"/>
          <w:szCs w:val="22"/>
        </w:rPr>
        <w:t xml:space="preserve"> alebo lekárnik</w:t>
      </w:r>
      <w:r w:rsidR="00A1686C" w:rsidRPr="00D41604">
        <w:rPr>
          <w:rFonts w:ascii="Times New Roman" w:hAnsi="Times New Roman"/>
          <w:noProof/>
          <w:sz w:val="22"/>
          <w:szCs w:val="22"/>
        </w:rPr>
        <w:t>a</w:t>
      </w:r>
      <w:r w:rsidR="0030495E" w:rsidRPr="00D41604">
        <w:rPr>
          <w:rFonts w:ascii="Times New Roman" w:hAnsi="Times New Roman"/>
          <w:noProof/>
          <w:sz w:val="22"/>
          <w:szCs w:val="22"/>
        </w:rPr>
        <w:t>,</w:t>
      </w:r>
      <w:r w:rsidRPr="00D41604">
        <w:rPr>
          <w:rFonts w:ascii="Times New Roman" w:hAnsi="Times New Roman"/>
          <w:noProof/>
          <w:sz w:val="22"/>
          <w:szCs w:val="22"/>
        </w:rPr>
        <w:t xml:space="preserve"> </w:t>
      </w:r>
    </w:p>
    <w:p w14:paraId="17DA01DF" w14:textId="77777777" w:rsidR="006F6CE6" w:rsidRPr="00D41604" w:rsidRDefault="00CB4389" w:rsidP="00595B00">
      <w:pPr>
        <w:widowControl w:val="0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lastRenderedPageBreak/>
        <w:t xml:space="preserve">ak </w:t>
      </w:r>
      <w:r w:rsidR="006F6CE6" w:rsidRPr="00D41604">
        <w:rPr>
          <w:rFonts w:ascii="Times New Roman" w:hAnsi="Times New Roman"/>
          <w:sz w:val="22"/>
          <w:szCs w:val="22"/>
        </w:rPr>
        <w:t xml:space="preserve">máte ochorenie </w:t>
      </w:r>
      <w:r w:rsidR="00260B6D" w:rsidRPr="00D41604">
        <w:rPr>
          <w:rFonts w:ascii="Times New Roman" w:hAnsi="Times New Roman"/>
          <w:sz w:val="22"/>
          <w:szCs w:val="22"/>
        </w:rPr>
        <w:t xml:space="preserve">pečene a </w:t>
      </w:r>
      <w:r w:rsidR="006F6CE6" w:rsidRPr="00D41604">
        <w:rPr>
          <w:rFonts w:ascii="Times New Roman" w:hAnsi="Times New Roman"/>
          <w:sz w:val="22"/>
          <w:szCs w:val="22"/>
        </w:rPr>
        <w:t xml:space="preserve">obličiek, </w:t>
      </w:r>
    </w:p>
    <w:p w14:paraId="218674D2" w14:textId="77777777" w:rsidR="00B446A8" w:rsidRPr="00D41604" w:rsidRDefault="00B446A8" w:rsidP="00595B00">
      <w:pPr>
        <w:widowControl w:val="0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ak máte zápal pečene vírusového pôvodu</w:t>
      </w:r>
      <w:r w:rsidR="009728A1">
        <w:rPr>
          <w:rFonts w:ascii="Times New Roman" w:hAnsi="Times New Roman"/>
          <w:sz w:val="22"/>
          <w:szCs w:val="22"/>
        </w:rPr>
        <w:t>,</w:t>
      </w:r>
    </w:p>
    <w:p w14:paraId="3E3C6798" w14:textId="77777777" w:rsidR="00F53FE3" w:rsidRPr="00D41604" w:rsidRDefault="00CB4389" w:rsidP="00595B00">
      <w:pPr>
        <w:widowControl w:val="0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ak </w:t>
      </w:r>
      <w:r w:rsidR="00F53FE3" w:rsidRPr="00D41604">
        <w:rPr>
          <w:rFonts w:ascii="Times New Roman" w:hAnsi="Times New Roman"/>
          <w:sz w:val="22"/>
          <w:szCs w:val="22"/>
        </w:rPr>
        <w:t xml:space="preserve">máte typ </w:t>
      </w:r>
      <w:r w:rsidR="00145442" w:rsidRPr="00D41604">
        <w:rPr>
          <w:rFonts w:ascii="Times New Roman" w:hAnsi="Times New Roman"/>
          <w:sz w:val="22"/>
          <w:szCs w:val="22"/>
        </w:rPr>
        <w:t>málo</w:t>
      </w:r>
      <w:r w:rsidR="00F53FE3" w:rsidRPr="00D41604">
        <w:rPr>
          <w:rFonts w:ascii="Times New Roman" w:hAnsi="Times New Roman"/>
          <w:sz w:val="22"/>
          <w:szCs w:val="22"/>
        </w:rPr>
        <w:t>krvnosti nazývaný hemolytická anémia</w:t>
      </w:r>
      <w:r w:rsidR="00682397" w:rsidRPr="00D41604">
        <w:rPr>
          <w:rFonts w:ascii="Times New Roman" w:hAnsi="Times New Roman"/>
          <w:sz w:val="22"/>
          <w:szCs w:val="22"/>
        </w:rPr>
        <w:t>,</w:t>
      </w:r>
    </w:p>
    <w:p w14:paraId="2E5EFAC0" w14:textId="6D40DE2F" w:rsidR="006F6CE6" w:rsidRPr="00D41604" w:rsidRDefault="00CB4389" w:rsidP="00595B00">
      <w:pPr>
        <w:widowControl w:val="0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ak </w:t>
      </w:r>
      <w:r w:rsidR="006F6CE6" w:rsidRPr="00D41604">
        <w:rPr>
          <w:rFonts w:ascii="Times New Roman" w:hAnsi="Times New Roman"/>
          <w:sz w:val="22"/>
          <w:szCs w:val="22"/>
        </w:rPr>
        <w:t>máte nedostatok enzýmu glukóz</w:t>
      </w:r>
      <w:r w:rsidR="0078345F">
        <w:rPr>
          <w:rFonts w:ascii="Times New Roman" w:hAnsi="Times New Roman"/>
          <w:sz w:val="22"/>
          <w:szCs w:val="22"/>
        </w:rPr>
        <w:t>o</w:t>
      </w:r>
      <w:r w:rsidR="006F6CE6" w:rsidRPr="00D41604">
        <w:rPr>
          <w:rFonts w:ascii="Times New Roman" w:hAnsi="Times New Roman"/>
          <w:sz w:val="22"/>
          <w:szCs w:val="22"/>
        </w:rPr>
        <w:t>-6-fosfát dehydrogenáz</w:t>
      </w:r>
      <w:r w:rsidR="000C3346" w:rsidRPr="00D41604">
        <w:rPr>
          <w:rFonts w:ascii="Times New Roman" w:hAnsi="Times New Roman"/>
          <w:sz w:val="22"/>
          <w:szCs w:val="22"/>
        </w:rPr>
        <w:t xml:space="preserve">y </w:t>
      </w:r>
      <w:r w:rsidR="000C3346" w:rsidRPr="00D41604">
        <w:rPr>
          <w:rFonts w:ascii="Times New Roman" w:hAnsi="Times New Roman"/>
          <w:bCs/>
          <w:sz w:val="22"/>
          <w:szCs w:val="22"/>
        </w:rPr>
        <w:t>(dedičné ochorenie, ktoré spôsobuje zníženie počtu červených krviniek)</w:t>
      </w:r>
      <w:r w:rsidR="006F6CE6" w:rsidRPr="00D41604">
        <w:rPr>
          <w:rFonts w:ascii="Times New Roman" w:hAnsi="Times New Roman"/>
          <w:sz w:val="22"/>
          <w:szCs w:val="22"/>
        </w:rPr>
        <w:t>,</w:t>
      </w:r>
    </w:p>
    <w:p w14:paraId="0CC66B00" w14:textId="77777777" w:rsidR="00B7751C" w:rsidRPr="00D41604" w:rsidRDefault="00260B6D" w:rsidP="00595B00">
      <w:pPr>
        <w:widowControl w:val="0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ak máte nízky počet granulocytov (druh bielych krviniek) v krvi,</w:t>
      </w:r>
    </w:p>
    <w:p w14:paraId="33038AE9" w14:textId="77777777" w:rsidR="0011002B" w:rsidRDefault="00CB4389" w:rsidP="00533364">
      <w:pPr>
        <w:widowControl w:val="0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ak </w:t>
      </w:r>
      <w:r w:rsidR="006F6CE6" w:rsidRPr="00D41604">
        <w:rPr>
          <w:rFonts w:ascii="Times New Roman" w:hAnsi="Times New Roman"/>
          <w:sz w:val="22"/>
          <w:szCs w:val="22"/>
        </w:rPr>
        <w:t>sú</w:t>
      </w:r>
      <w:r w:rsidR="0030495E" w:rsidRPr="00D41604">
        <w:rPr>
          <w:rFonts w:ascii="Times New Roman" w:hAnsi="Times New Roman"/>
          <w:sz w:val="22"/>
          <w:szCs w:val="22"/>
        </w:rPr>
        <w:t>bež</w:t>
      </w:r>
      <w:r w:rsidR="006F6CE6" w:rsidRPr="00D41604">
        <w:rPr>
          <w:rFonts w:ascii="Times New Roman" w:hAnsi="Times New Roman"/>
          <w:sz w:val="22"/>
          <w:szCs w:val="22"/>
        </w:rPr>
        <w:t>ne užívate lieky</w:t>
      </w:r>
      <w:r w:rsidR="0033344D" w:rsidRPr="00D41604">
        <w:rPr>
          <w:rFonts w:ascii="Times New Roman" w:hAnsi="Times New Roman"/>
          <w:sz w:val="22"/>
          <w:szCs w:val="22"/>
        </w:rPr>
        <w:t>, ktoré môžu poškodiť pečeň</w:t>
      </w:r>
      <w:r w:rsidR="0011002B">
        <w:rPr>
          <w:rFonts w:ascii="Times New Roman" w:hAnsi="Times New Roman"/>
          <w:sz w:val="22"/>
          <w:szCs w:val="22"/>
        </w:rPr>
        <w:t>,</w:t>
      </w:r>
      <w:r w:rsidR="006F6CE6" w:rsidRPr="00D41604">
        <w:rPr>
          <w:rFonts w:ascii="Times New Roman" w:hAnsi="Times New Roman"/>
          <w:sz w:val="22"/>
          <w:szCs w:val="22"/>
        </w:rPr>
        <w:t xml:space="preserve"> </w:t>
      </w:r>
    </w:p>
    <w:p w14:paraId="29F4D10E" w14:textId="77777777" w:rsidR="002E677E" w:rsidRPr="00D41604" w:rsidRDefault="00CB4389" w:rsidP="00533364">
      <w:pPr>
        <w:widowControl w:val="0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ak máte problémy s </w:t>
      </w:r>
      <w:r w:rsidR="000C3346" w:rsidRPr="00D41604">
        <w:rPr>
          <w:rFonts w:ascii="Times New Roman" w:hAnsi="Times New Roman"/>
          <w:sz w:val="22"/>
          <w:szCs w:val="22"/>
        </w:rPr>
        <w:t>požívaním</w:t>
      </w:r>
      <w:r w:rsidRPr="00D41604">
        <w:rPr>
          <w:rFonts w:ascii="Times New Roman" w:hAnsi="Times New Roman"/>
          <w:sz w:val="22"/>
          <w:szCs w:val="22"/>
        </w:rPr>
        <w:t xml:space="preserve"> alkoholu</w:t>
      </w:r>
      <w:r w:rsidR="007C042C" w:rsidRPr="00D41604">
        <w:rPr>
          <w:rFonts w:ascii="Times New Roman" w:hAnsi="Times New Roman"/>
          <w:sz w:val="22"/>
          <w:szCs w:val="22"/>
        </w:rPr>
        <w:t>.</w:t>
      </w:r>
    </w:p>
    <w:p w14:paraId="3004D9B5" w14:textId="77777777" w:rsidR="00CB4389" w:rsidRPr="00D41604" w:rsidRDefault="00CB4389" w:rsidP="00A1686C">
      <w:pPr>
        <w:numPr>
          <w:ilvl w:val="12"/>
          <w:numId w:val="0"/>
        </w:numPr>
        <w:ind w:right="-2"/>
        <w:rPr>
          <w:rFonts w:ascii="Times New Roman" w:eastAsia="Times New Roman" w:hAnsi="Times New Roman"/>
          <w:sz w:val="22"/>
          <w:szCs w:val="22"/>
        </w:rPr>
      </w:pPr>
    </w:p>
    <w:p w14:paraId="4520C381" w14:textId="77777777" w:rsidR="00D16EB4" w:rsidRPr="00D41604" w:rsidRDefault="00D16EB4" w:rsidP="00811B4E">
      <w:pPr>
        <w:numPr>
          <w:ilvl w:val="12"/>
          <w:numId w:val="0"/>
        </w:numPr>
        <w:ind w:right="-2"/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sz w:val="22"/>
          <w:szCs w:val="22"/>
        </w:rPr>
        <w:t xml:space="preserve">Pri užívaní PARALENU RAPID 500 mg </w:t>
      </w:r>
      <w:r w:rsidR="00CC042D" w:rsidRPr="00D41604">
        <w:rPr>
          <w:rFonts w:ascii="Times New Roman" w:eastAsia="Times New Roman" w:hAnsi="Times New Roman"/>
          <w:sz w:val="22"/>
          <w:szCs w:val="22"/>
        </w:rPr>
        <w:t>je potrebná</w:t>
      </w:r>
      <w:r w:rsidR="00B446A8" w:rsidRPr="00D41604">
        <w:rPr>
          <w:rFonts w:ascii="Times New Roman" w:eastAsia="Times New Roman" w:hAnsi="Times New Roman"/>
          <w:sz w:val="22"/>
          <w:szCs w:val="22"/>
        </w:rPr>
        <w:t xml:space="preserve"> z</w:t>
      </w:r>
      <w:r w:rsidRPr="00D41604">
        <w:rPr>
          <w:rFonts w:ascii="Times New Roman" w:eastAsia="Times New Roman" w:hAnsi="Times New Roman"/>
          <w:sz w:val="22"/>
          <w:szCs w:val="22"/>
        </w:rPr>
        <w:t>výšená opatrnosť</w:t>
      </w:r>
      <w:r w:rsidR="00B446A8" w:rsidRPr="00D41604">
        <w:rPr>
          <w:rFonts w:ascii="Times New Roman" w:eastAsia="Times New Roman" w:hAnsi="Times New Roman"/>
          <w:sz w:val="22"/>
          <w:szCs w:val="22"/>
        </w:rPr>
        <w:t>,</w:t>
      </w:r>
    </w:p>
    <w:p w14:paraId="14F90209" w14:textId="77777777" w:rsidR="00D16EB4" w:rsidRPr="00D41604" w:rsidRDefault="00B446A8" w:rsidP="00533364">
      <w:pPr>
        <w:numPr>
          <w:ilvl w:val="0"/>
          <w:numId w:val="21"/>
        </w:numPr>
        <w:ind w:right="-2"/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sz w:val="22"/>
          <w:szCs w:val="22"/>
        </w:rPr>
        <w:t>ak máte</w:t>
      </w:r>
      <w:r w:rsidR="00D16EB4" w:rsidRPr="00D41604">
        <w:rPr>
          <w:rFonts w:ascii="Times New Roman" w:eastAsia="Times New Roman" w:hAnsi="Times New Roman"/>
          <w:sz w:val="22"/>
          <w:szCs w:val="22"/>
        </w:rPr>
        <w:t xml:space="preserve"> </w:t>
      </w:r>
      <w:r w:rsidRPr="00D41604">
        <w:rPr>
          <w:rFonts w:ascii="Times New Roman" w:eastAsia="Times New Roman" w:hAnsi="Times New Roman"/>
          <w:sz w:val="22"/>
          <w:szCs w:val="22"/>
        </w:rPr>
        <w:t>nízku rezervu</w:t>
      </w:r>
      <w:r w:rsidR="007C042C" w:rsidRPr="00D41604">
        <w:rPr>
          <w:rFonts w:ascii="Times New Roman" w:eastAsia="Times New Roman" w:hAnsi="Times New Roman"/>
          <w:sz w:val="22"/>
          <w:szCs w:val="22"/>
        </w:rPr>
        <w:t xml:space="preserve"> </w:t>
      </w:r>
      <w:r w:rsidR="00D16EB4" w:rsidRPr="00D41604">
        <w:rPr>
          <w:rFonts w:ascii="Times New Roman" w:eastAsia="Times New Roman" w:hAnsi="Times New Roman"/>
          <w:sz w:val="22"/>
          <w:szCs w:val="22"/>
        </w:rPr>
        <w:t>glutatiónu</w:t>
      </w:r>
      <w:r w:rsidR="00E70B20" w:rsidRPr="00D41604">
        <w:rPr>
          <w:rFonts w:ascii="Times New Roman" w:eastAsia="Times New Roman" w:hAnsi="Times New Roman"/>
          <w:sz w:val="22"/>
          <w:szCs w:val="22"/>
        </w:rPr>
        <w:t xml:space="preserve">, ktorý sa podieľa na odstraňovaní škodlivých látok </w:t>
      </w:r>
      <w:r w:rsidR="007C042C" w:rsidRPr="00D41604">
        <w:rPr>
          <w:rFonts w:ascii="Times New Roman" w:eastAsia="Times New Roman" w:hAnsi="Times New Roman"/>
          <w:sz w:val="22"/>
          <w:szCs w:val="22"/>
        </w:rPr>
        <w:t>(pri chronickej podvýžive)</w:t>
      </w:r>
      <w:r w:rsidR="00882FAE" w:rsidRPr="00D41604">
        <w:rPr>
          <w:rFonts w:ascii="Times New Roman" w:eastAsia="Times New Roman" w:hAnsi="Times New Roman"/>
          <w:sz w:val="22"/>
          <w:szCs w:val="22"/>
        </w:rPr>
        <w:t>,</w:t>
      </w:r>
    </w:p>
    <w:p w14:paraId="2FCFC267" w14:textId="77777777" w:rsidR="007C042C" w:rsidRPr="00D41604" w:rsidRDefault="00882FAE" w:rsidP="00533364">
      <w:pPr>
        <w:numPr>
          <w:ilvl w:val="0"/>
          <w:numId w:val="21"/>
        </w:numPr>
        <w:ind w:right="-2"/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sz w:val="22"/>
          <w:szCs w:val="22"/>
        </w:rPr>
        <w:t>ak súbežne užívate iné lieky s obsahom paracetamolu,</w:t>
      </w:r>
    </w:p>
    <w:p w14:paraId="5061A68F" w14:textId="77777777" w:rsidR="00882FAE" w:rsidRPr="00D41604" w:rsidRDefault="00882FAE" w:rsidP="00533364">
      <w:pPr>
        <w:numPr>
          <w:ilvl w:val="0"/>
          <w:numId w:val="21"/>
        </w:numPr>
        <w:ind w:right="-2"/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sz w:val="22"/>
          <w:szCs w:val="22"/>
        </w:rPr>
        <w:t>ak súbežne užívate lieky ovplyvňujúce zrážanie krvi,</w:t>
      </w:r>
    </w:p>
    <w:p w14:paraId="4D3F9E2E" w14:textId="77777777" w:rsidR="00882FAE" w:rsidRPr="00D41604" w:rsidRDefault="00882FAE" w:rsidP="00533364">
      <w:pPr>
        <w:numPr>
          <w:ilvl w:val="0"/>
          <w:numId w:val="21"/>
        </w:numPr>
        <w:ind w:right="-2"/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sz w:val="22"/>
          <w:szCs w:val="22"/>
        </w:rPr>
        <w:t xml:space="preserve">ak súbežne </w:t>
      </w:r>
      <w:r w:rsidRPr="00D41604">
        <w:rPr>
          <w:rFonts w:ascii="Times New Roman" w:hAnsi="Times New Roman"/>
          <w:sz w:val="22"/>
          <w:szCs w:val="22"/>
        </w:rPr>
        <w:t>užívate lieky s obsahom kyseliny acetylsalicylovej a/alebo nesteroidnými liekmi proti bolesti a zápalu.</w:t>
      </w:r>
    </w:p>
    <w:p w14:paraId="1CA42993" w14:textId="77777777" w:rsidR="00CC042D" w:rsidRPr="00D41604" w:rsidRDefault="00CC042D" w:rsidP="00811B4E">
      <w:pPr>
        <w:numPr>
          <w:ilvl w:val="12"/>
          <w:numId w:val="0"/>
        </w:numPr>
        <w:ind w:right="-2"/>
        <w:rPr>
          <w:rFonts w:ascii="Times New Roman" w:eastAsia="Times New Roman" w:hAnsi="Times New Roman"/>
          <w:sz w:val="22"/>
          <w:szCs w:val="22"/>
        </w:rPr>
      </w:pPr>
    </w:p>
    <w:p w14:paraId="60DB9E3A" w14:textId="77777777" w:rsidR="00811B4E" w:rsidRPr="00D41604" w:rsidRDefault="00811B4E" w:rsidP="00811B4E">
      <w:pPr>
        <w:numPr>
          <w:ilvl w:val="12"/>
          <w:numId w:val="0"/>
        </w:numPr>
        <w:ind w:right="-2"/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sz w:val="22"/>
          <w:szCs w:val="22"/>
        </w:rPr>
        <w:t xml:space="preserve">Užívanie vyšších </w:t>
      </w:r>
      <w:r w:rsidRPr="00D41604">
        <w:rPr>
          <w:rFonts w:ascii="Times New Roman" w:hAnsi="Times New Roman"/>
          <w:sz w:val="22"/>
          <w:szCs w:val="22"/>
        </w:rPr>
        <w:t xml:space="preserve">ako odporúčaných </w:t>
      </w:r>
      <w:r w:rsidRPr="00D41604">
        <w:rPr>
          <w:rFonts w:ascii="Times New Roman" w:eastAsia="Times New Roman" w:hAnsi="Times New Roman"/>
          <w:sz w:val="22"/>
          <w:szCs w:val="22"/>
        </w:rPr>
        <w:t xml:space="preserve">dávok môže viesť k riziku závažného poškodenia pečene. Vplyv paracetamolu (liečiva PARALENU </w:t>
      </w:r>
      <w:r w:rsidR="00AC50FF" w:rsidRPr="00D41604">
        <w:rPr>
          <w:rFonts w:ascii="Times New Roman" w:eastAsia="Times New Roman" w:hAnsi="Times New Roman"/>
          <w:sz w:val="22"/>
          <w:szCs w:val="22"/>
        </w:rPr>
        <w:t xml:space="preserve">RAPID </w:t>
      </w:r>
      <w:r w:rsidRPr="00D41604">
        <w:rPr>
          <w:rFonts w:ascii="Times New Roman" w:eastAsia="Times New Roman" w:hAnsi="Times New Roman"/>
          <w:sz w:val="22"/>
          <w:szCs w:val="22"/>
        </w:rPr>
        <w:t>500</w:t>
      </w:r>
      <w:r w:rsidR="00AC50FF" w:rsidRPr="00D41604">
        <w:rPr>
          <w:rFonts w:ascii="Times New Roman" w:eastAsia="Times New Roman" w:hAnsi="Times New Roman"/>
          <w:sz w:val="22"/>
          <w:szCs w:val="22"/>
        </w:rPr>
        <w:t xml:space="preserve"> mg</w:t>
      </w:r>
      <w:r w:rsidRPr="00D41604">
        <w:rPr>
          <w:rFonts w:ascii="Times New Roman" w:eastAsia="Times New Roman" w:hAnsi="Times New Roman"/>
          <w:sz w:val="22"/>
          <w:szCs w:val="22"/>
        </w:rPr>
        <w:t>) poškodzujúci pečeň sa môže prejaviť aj pri krátkodobom použití liečebných dávok, bez predchádzajúcej poruchy funkcie pečene.</w:t>
      </w:r>
    </w:p>
    <w:p w14:paraId="64520F41" w14:textId="77777777" w:rsidR="00AC50FF" w:rsidRPr="00D41604" w:rsidRDefault="00AC50FF" w:rsidP="00811B4E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3B2017F1" w14:textId="77777777" w:rsidR="00811B4E" w:rsidRPr="00D41604" w:rsidRDefault="00811B4E" w:rsidP="00811B4E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Pri užívaní liekov s obsahom paracetamolu boli hlásené život ohrozujúce kožné reakcie. Ak sa objavia takéto prejavy alebo príznaky (napr. postupujúca kožná vyrážka, často s pľuzgiermi alebo slizničnými léziami), </w:t>
      </w:r>
      <w:r w:rsidRPr="00D41604">
        <w:rPr>
          <w:rFonts w:ascii="Times New Roman" w:eastAsia="Times New Roman" w:hAnsi="Times New Roman"/>
          <w:sz w:val="22"/>
          <w:szCs w:val="22"/>
        </w:rPr>
        <w:t>prestaňte liek užívať a ihneď vyhľadajte lekársku pomoc.</w:t>
      </w:r>
    </w:p>
    <w:p w14:paraId="59433E88" w14:textId="77777777" w:rsidR="00811B4E" w:rsidRPr="00D41604" w:rsidRDefault="00811B4E" w:rsidP="00A1686C">
      <w:pPr>
        <w:numPr>
          <w:ilvl w:val="12"/>
          <w:numId w:val="0"/>
        </w:numPr>
        <w:ind w:right="-2"/>
        <w:rPr>
          <w:rFonts w:ascii="Times New Roman" w:eastAsia="Times New Roman" w:hAnsi="Times New Roman"/>
          <w:sz w:val="22"/>
          <w:szCs w:val="22"/>
        </w:rPr>
      </w:pPr>
    </w:p>
    <w:p w14:paraId="03C2DA46" w14:textId="77777777" w:rsidR="00CB4389" w:rsidRPr="00D41604" w:rsidRDefault="006F6CE6" w:rsidP="00A1686C">
      <w:pPr>
        <w:numPr>
          <w:ilvl w:val="12"/>
          <w:numId w:val="0"/>
        </w:numPr>
        <w:ind w:right="-2"/>
      </w:pPr>
      <w:r w:rsidRPr="00D41604">
        <w:rPr>
          <w:rFonts w:ascii="Times New Roman" w:eastAsia="Times New Roman" w:hAnsi="Times New Roman"/>
          <w:sz w:val="22"/>
          <w:szCs w:val="22"/>
        </w:rPr>
        <w:t xml:space="preserve">Ak si nie ste istý, či sa vás </w:t>
      </w:r>
      <w:r w:rsidR="00B865BF" w:rsidRPr="00D41604">
        <w:rPr>
          <w:rFonts w:ascii="Times New Roman" w:eastAsia="Times New Roman" w:hAnsi="Times New Roman"/>
          <w:sz w:val="22"/>
          <w:szCs w:val="22"/>
        </w:rPr>
        <w:t xml:space="preserve">vyššie </w:t>
      </w:r>
      <w:r w:rsidRPr="00D41604">
        <w:rPr>
          <w:rFonts w:ascii="Times New Roman" w:eastAsia="Times New Roman" w:hAnsi="Times New Roman"/>
          <w:sz w:val="22"/>
          <w:szCs w:val="22"/>
        </w:rPr>
        <w:t>uvedené týka, poraďte sa so svojím lekárom.</w:t>
      </w:r>
      <w:r w:rsidR="00CB4389" w:rsidRPr="00D41604">
        <w:t xml:space="preserve"> </w:t>
      </w:r>
    </w:p>
    <w:p w14:paraId="653C745D" w14:textId="77777777" w:rsidR="00DC5154" w:rsidRPr="00D41604" w:rsidRDefault="00DC5154" w:rsidP="00A1686C">
      <w:pPr>
        <w:numPr>
          <w:ilvl w:val="12"/>
          <w:numId w:val="0"/>
        </w:numPr>
        <w:ind w:right="-2"/>
        <w:rPr>
          <w:rFonts w:ascii="Times New Roman" w:eastAsia="Times New Roman" w:hAnsi="Times New Roman"/>
          <w:sz w:val="22"/>
          <w:szCs w:val="22"/>
        </w:rPr>
      </w:pPr>
    </w:p>
    <w:p w14:paraId="5B48F1D2" w14:textId="77777777" w:rsidR="006F6CE6" w:rsidRPr="00D41604" w:rsidRDefault="00CB4389" w:rsidP="00A1686C">
      <w:pPr>
        <w:numPr>
          <w:ilvl w:val="12"/>
          <w:numId w:val="0"/>
        </w:numPr>
        <w:ind w:right="-2"/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sz w:val="22"/>
          <w:szCs w:val="22"/>
        </w:rPr>
        <w:t xml:space="preserve">Užívanie vyšších </w:t>
      </w:r>
      <w:r w:rsidR="0030495E" w:rsidRPr="00D41604">
        <w:rPr>
          <w:rFonts w:ascii="Times New Roman" w:eastAsia="Times New Roman" w:hAnsi="Times New Roman"/>
          <w:sz w:val="22"/>
          <w:szCs w:val="22"/>
        </w:rPr>
        <w:t>ako</w:t>
      </w:r>
      <w:r w:rsidRPr="00D41604">
        <w:rPr>
          <w:rFonts w:ascii="Times New Roman" w:eastAsia="Times New Roman" w:hAnsi="Times New Roman"/>
          <w:sz w:val="22"/>
          <w:szCs w:val="22"/>
        </w:rPr>
        <w:t xml:space="preserve"> odpor</w:t>
      </w:r>
      <w:r w:rsidR="0030495E" w:rsidRPr="00D41604">
        <w:rPr>
          <w:rFonts w:ascii="Times New Roman" w:eastAsia="Times New Roman" w:hAnsi="Times New Roman"/>
          <w:sz w:val="22"/>
          <w:szCs w:val="22"/>
        </w:rPr>
        <w:t>úča</w:t>
      </w:r>
      <w:r w:rsidRPr="00D41604">
        <w:rPr>
          <w:rFonts w:ascii="Times New Roman" w:eastAsia="Times New Roman" w:hAnsi="Times New Roman"/>
          <w:sz w:val="22"/>
          <w:szCs w:val="22"/>
        </w:rPr>
        <w:t xml:space="preserve">ných dávok môže viesť k riziku </w:t>
      </w:r>
      <w:r w:rsidR="00C93DAB" w:rsidRPr="00D41604">
        <w:rPr>
          <w:rFonts w:ascii="Times New Roman" w:eastAsia="Times New Roman" w:hAnsi="Times New Roman"/>
          <w:sz w:val="22"/>
          <w:szCs w:val="22"/>
        </w:rPr>
        <w:t>závažn</w:t>
      </w:r>
      <w:r w:rsidRPr="00D41604">
        <w:rPr>
          <w:rFonts w:ascii="Times New Roman" w:eastAsia="Times New Roman" w:hAnsi="Times New Roman"/>
          <w:sz w:val="22"/>
          <w:szCs w:val="22"/>
        </w:rPr>
        <w:t xml:space="preserve">ého poškodenia </w:t>
      </w:r>
      <w:r w:rsidR="00C93DAB" w:rsidRPr="00D41604">
        <w:rPr>
          <w:rFonts w:ascii="Times New Roman" w:eastAsia="Times New Roman" w:hAnsi="Times New Roman"/>
          <w:sz w:val="22"/>
          <w:szCs w:val="22"/>
        </w:rPr>
        <w:t xml:space="preserve">funkcie </w:t>
      </w:r>
      <w:r w:rsidRPr="00D41604">
        <w:rPr>
          <w:rFonts w:ascii="Times New Roman" w:eastAsia="Times New Roman" w:hAnsi="Times New Roman"/>
          <w:sz w:val="22"/>
          <w:szCs w:val="22"/>
        </w:rPr>
        <w:t>pečene.</w:t>
      </w:r>
    </w:p>
    <w:p w14:paraId="1871DD8F" w14:textId="77777777" w:rsidR="006F6CE6" w:rsidRPr="00D41604" w:rsidRDefault="006F6CE6" w:rsidP="00A1686C">
      <w:pPr>
        <w:numPr>
          <w:ilvl w:val="12"/>
          <w:numId w:val="0"/>
        </w:numPr>
        <w:rPr>
          <w:rFonts w:ascii="Times New Roman" w:hAnsi="Times New Roman"/>
          <w:noProof/>
          <w:color w:val="000000"/>
          <w:sz w:val="22"/>
          <w:szCs w:val="22"/>
          <w:lang w:val="cs-CZ"/>
        </w:rPr>
      </w:pPr>
    </w:p>
    <w:p w14:paraId="634D6960" w14:textId="77777777" w:rsidR="00A1686C" w:rsidRPr="00D41604" w:rsidRDefault="00A1686C" w:rsidP="00A1686C">
      <w:pPr>
        <w:numPr>
          <w:ilvl w:val="12"/>
          <w:numId w:val="0"/>
        </w:numPr>
        <w:rPr>
          <w:rFonts w:ascii="Times New Roman" w:hAnsi="Times New Roman"/>
          <w:b/>
          <w:noProof/>
          <w:sz w:val="22"/>
          <w:szCs w:val="22"/>
          <w:lang w:val="cs-CZ"/>
        </w:rPr>
      </w:pPr>
      <w:r w:rsidRPr="00D41604">
        <w:rPr>
          <w:rFonts w:ascii="Times New Roman" w:hAnsi="Times New Roman"/>
          <w:b/>
          <w:noProof/>
          <w:sz w:val="22"/>
          <w:szCs w:val="22"/>
          <w:lang w:val="cs-CZ"/>
        </w:rPr>
        <w:t>Deti</w:t>
      </w:r>
      <w:r w:rsidR="005840CB" w:rsidRPr="00D41604">
        <w:rPr>
          <w:rFonts w:ascii="Times New Roman" w:hAnsi="Times New Roman"/>
          <w:b/>
          <w:noProof/>
          <w:sz w:val="22"/>
          <w:szCs w:val="22"/>
          <w:lang w:val="cs-CZ"/>
        </w:rPr>
        <w:t xml:space="preserve"> a dospievajúci</w:t>
      </w:r>
    </w:p>
    <w:p w14:paraId="2BD06B15" w14:textId="77777777" w:rsidR="00AD7C97" w:rsidRPr="00D41604" w:rsidRDefault="00AE509C" w:rsidP="00A1686C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Tento l</w:t>
      </w:r>
      <w:r w:rsidR="005840CB" w:rsidRPr="00D41604">
        <w:rPr>
          <w:rFonts w:ascii="Times New Roman" w:hAnsi="Times New Roman"/>
          <w:sz w:val="22"/>
          <w:szCs w:val="22"/>
        </w:rPr>
        <w:t xml:space="preserve">iek nie je určený pre deti </w:t>
      </w:r>
      <w:r w:rsidR="00A30775" w:rsidRPr="00D41604">
        <w:rPr>
          <w:rFonts w:ascii="Times New Roman" w:hAnsi="Times New Roman"/>
          <w:sz w:val="22"/>
          <w:szCs w:val="22"/>
        </w:rPr>
        <w:t>do</w:t>
      </w:r>
      <w:r w:rsidR="005840CB" w:rsidRPr="00D41604">
        <w:rPr>
          <w:rFonts w:ascii="Times New Roman" w:hAnsi="Times New Roman"/>
          <w:sz w:val="22"/>
          <w:szCs w:val="22"/>
        </w:rPr>
        <w:t xml:space="preserve"> 1</w:t>
      </w:r>
      <w:r w:rsidR="00A30775" w:rsidRPr="00D41604">
        <w:rPr>
          <w:rFonts w:ascii="Times New Roman" w:hAnsi="Times New Roman"/>
          <w:sz w:val="22"/>
          <w:szCs w:val="22"/>
        </w:rPr>
        <w:t>2</w:t>
      </w:r>
      <w:r w:rsidR="005840CB" w:rsidRPr="00D41604">
        <w:rPr>
          <w:rFonts w:ascii="Times New Roman" w:hAnsi="Times New Roman"/>
          <w:sz w:val="22"/>
          <w:szCs w:val="22"/>
        </w:rPr>
        <w:t xml:space="preserve"> rokov.</w:t>
      </w:r>
    </w:p>
    <w:p w14:paraId="75A8CAFC" w14:textId="77777777" w:rsidR="005840CB" w:rsidRPr="00D41604" w:rsidRDefault="005840CB" w:rsidP="00A1686C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cs-CZ"/>
        </w:rPr>
      </w:pPr>
    </w:p>
    <w:p w14:paraId="678014E3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Iné lieky a P</w:t>
      </w:r>
      <w:r w:rsidR="00F229C8" w:rsidRPr="00D41604">
        <w:rPr>
          <w:rFonts w:ascii="Times New Roman" w:hAnsi="Times New Roman"/>
          <w:b/>
          <w:noProof/>
          <w:sz w:val="22"/>
          <w:szCs w:val="22"/>
        </w:rPr>
        <w:t>ARALEN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6B5270" w:rsidRPr="00D41604">
        <w:rPr>
          <w:rFonts w:ascii="Times New Roman" w:hAnsi="Times New Roman"/>
          <w:b/>
          <w:noProof/>
          <w:sz w:val="22"/>
          <w:szCs w:val="22"/>
        </w:rPr>
        <w:t xml:space="preserve">RAPID </w:t>
      </w:r>
      <w:r w:rsidR="00A30775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Pr="00D41604">
        <w:rPr>
          <w:rFonts w:ascii="Times New Roman" w:hAnsi="Times New Roman"/>
          <w:b/>
          <w:noProof/>
          <w:sz w:val="22"/>
          <w:szCs w:val="22"/>
        </w:rPr>
        <w:t>00</w:t>
      </w:r>
      <w:r w:rsidR="005840CB" w:rsidRPr="00D41604">
        <w:rPr>
          <w:rFonts w:ascii="Times New Roman" w:hAnsi="Times New Roman"/>
          <w:b/>
          <w:noProof/>
          <w:sz w:val="22"/>
          <w:szCs w:val="22"/>
        </w:rPr>
        <w:t xml:space="preserve"> mg</w:t>
      </w:r>
    </w:p>
    <w:p w14:paraId="37AE45AC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 xml:space="preserve">Ak teraz užívate alebo ste v poslednom čase užívali, či práve budete užívať </w:t>
      </w:r>
      <w:r w:rsidR="00A1686C" w:rsidRPr="00D41604">
        <w:rPr>
          <w:rFonts w:ascii="Times New Roman" w:hAnsi="Times New Roman"/>
          <w:noProof/>
          <w:sz w:val="22"/>
          <w:szCs w:val="22"/>
        </w:rPr>
        <w:t>ďalšie</w:t>
      </w:r>
      <w:r w:rsidRPr="00D41604">
        <w:rPr>
          <w:rFonts w:ascii="Times New Roman" w:hAnsi="Times New Roman"/>
          <w:noProof/>
          <w:sz w:val="22"/>
          <w:szCs w:val="22"/>
        </w:rPr>
        <w:t xml:space="preserve"> lieky, </w:t>
      </w:r>
      <w:r w:rsidR="00A1686C" w:rsidRPr="00D41604">
        <w:rPr>
          <w:rFonts w:ascii="Times New Roman" w:hAnsi="Times New Roman"/>
          <w:noProof/>
          <w:sz w:val="22"/>
          <w:szCs w:val="22"/>
        </w:rPr>
        <w:t xml:space="preserve">povedzte to </w:t>
      </w:r>
      <w:r w:rsidRPr="00D41604">
        <w:rPr>
          <w:rFonts w:ascii="Times New Roman" w:hAnsi="Times New Roman"/>
          <w:noProof/>
          <w:sz w:val="22"/>
          <w:szCs w:val="22"/>
        </w:rPr>
        <w:t>svojmu lekárovi alebo lekárnikovi.</w:t>
      </w:r>
    </w:p>
    <w:p w14:paraId="33B39EF8" w14:textId="77777777" w:rsidR="006F6CE6" w:rsidRPr="00D41604" w:rsidRDefault="006F6CE6" w:rsidP="00A1686C">
      <w:pPr>
        <w:ind w:right="-2"/>
        <w:rPr>
          <w:rFonts w:ascii="Times New Roman" w:hAnsi="Times New Roman"/>
          <w:noProof/>
          <w:sz w:val="22"/>
          <w:szCs w:val="22"/>
        </w:rPr>
      </w:pPr>
    </w:p>
    <w:p w14:paraId="0CE64E83" w14:textId="77777777" w:rsidR="00C93DAB" w:rsidRPr="00D41604" w:rsidRDefault="008E2F5B" w:rsidP="00A1686C">
      <w:p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Neužívajte</w:t>
      </w:r>
      <w:r w:rsidRPr="00D41604">
        <w:rPr>
          <w:b/>
        </w:rPr>
        <w:t xml:space="preserve"> 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PARALEN </w:t>
      </w:r>
      <w:r w:rsidR="006B5270" w:rsidRPr="00D41604">
        <w:rPr>
          <w:rFonts w:ascii="Times New Roman" w:hAnsi="Times New Roman"/>
          <w:b/>
          <w:noProof/>
          <w:sz w:val="22"/>
          <w:szCs w:val="22"/>
        </w:rPr>
        <w:t xml:space="preserve">RAPID </w:t>
      </w:r>
      <w:r w:rsidR="00A30775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Pr="00D41604">
        <w:rPr>
          <w:rFonts w:ascii="Times New Roman" w:hAnsi="Times New Roman"/>
          <w:b/>
          <w:noProof/>
          <w:sz w:val="22"/>
          <w:szCs w:val="22"/>
        </w:rPr>
        <w:t>00 mg, ak užívate</w:t>
      </w:r>
      <w:r w:rsidR="00C93DAB" w:rsidRPr="00D41604">
        <w:rPr>
          <w:rFonts w:ascii="Times New Roman" w:hAnsi="Times New Roman"/>
          <w:b/>
          <w:noProof/>
          <w:sz w:val="22"/>
          <w:szCs w:val="22"/>
        </w:rPr>
        <w:t>:</w:t>
      </w:r>
    </w:p>
    <w:p w14:paraId="7A5EB6D3" w14:textId="6C98AE21" w:rsidR="00C93DAB" w:rsidRPr="00D41604" w:rsidRDefault="00C93DAB" w:rsidP="00F13330">
      <w:pPr>
        <w:tabs>
          <w:tab w:val="left" w:pos="426"/>
        </w:tabs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-</w:t>
      </w:r>
      <w:r w:rsidR="00F13330">
        <w:rPr>
          <w:rFonts w:ascii="Times New Roman" w:hAnsi="Times New Roman"/>
          <w:noProof/>
          <w:sz w:val="22"/>
          <w:szCs w:val="22"/>
        </w:rPr>
        <w:tab/>
      </w:r>
      <w:r w:rsidR="008E2F5B" w:rsidRPr="00D41604">
        <w:rPr>
          <w:rFonts w:ascii="Times New Roman" w:hAnsi="Times New Roman"/>
          <w:noProof/>
          <w:sz w:val="22"/>
          <w:szCs w:val="22"/>
        </w:rPr>
        <w:t xml:space="preserve">iné lieky obsahujúce paracetamol. </w:t>
      </w:r>
    </w:p>
    <w:p w14:paraId="1E98C88C" w14:textId="77777777" w:rsidR="00DC5154" w:rsidRPr="00D41604" w:rsidRDefault="00DC5154" w:rsidP="00A1686C">
      <w:pPr>
        <w:ind w:right="-2"/>
        <w:rPr>
          <w:rFonts w:ascii="Times New Roman" w:hAnsi="Times New Roman"/>
          <w:noProof/>
          <w:sz w:val="22"/>
          <w:szCs w:val="22"/>
        </w:rPr>
      </w:pPr>
    </w:p>
    <w:p w14:paraId="66525B21" w14:textId="77777777" w:rsidR="008E2F5B" w:rsidRPr="00D41604" w:rsidRDefault="008E2F5B" w:rsidP="00A1686C">
      <w:p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Poraďte sa so svojím lekárom alebo lekárnikom, ak si nie ste ist</w:t>
      </w:r>
      <w:r w:rsidR="0030495E" w:rsidRPr="00D41604">
        <w:rPr>
          <w:rFonts w:ascii="Times New Roman" w:hAnsi="Times New Roman"/>
          <w:noProof/>
          <w:sz w:val="22"/>
          <w:szCs w:val="22"/>
        </w:rPr>
        <w:t>ý</w:t>
      </w:r>
      <w:r w:rsidRPr="00D41604">
        <w:rPr>
          <w:rFonts w:ascii="Times New Roman" w:hAnsi="Times New Roman"/>
          <w:noProof/>
          <w:sz w:val="22"/>
          <w:szCs w:val="22"/>
        </w:rPr>
        <w:t>.</w:t>
      </w:r>
    </w:p>
    <w:p w14:paraId="007EEAA4" w14:textId="77777777" w:rsidR="008E2F5B" w:rsidRPr="00D41604" w:rsidRDefault="008E2F5B" w:rsidP="00A1686C">
      <w:pPr>
        <w:ind w:right="-2"/>
        <w:rPr>
          <w:rFonts w:ascii="Times New Roman" w:hAnsi="Times New Roman"/>
          <w:noProof/>
          <w:sz w:val="22"/>
          <w:szCs w:val="22"/>
        </w:rPr>
      </w:pPr>
    </w:p>
    <w:p w14:paraId="1FFC4D67" w14:textId="77777777" w:rsidR="006F6CE6" w:rsidRPr="00D41604" w:rsidRDefault="00DC5A36" w:rsidP="00533364">
      <w:pPr>
        <w:rPr>
          <w:rFonts w:ascii="Times New Roman" w:hAnsi="Times New Roman"/>
          <w:b/>
          <w:sz w:val="22"/>
          <w:szCs w:val="22"/>
        </w:rPr>
      </w:pPr>
      <w:r w:rsidRPr="00D41604">
        <w:rPr>
          <w:rFonts w:ascii="Times New Roman" w:hAnsi="Times New Roman"/>
          <w:b/>
          <w:sz w:val="22"/>
          <w:szCs w:val="22"/>
        </w:rPr>
        <w:t xml:space="preserve"> O používaní lieku sa poraďte so svojím lekárom alebo lekárnikom</w:t>
      </w:r>
      <w:r w:rsidR="00682397" w:rsidRPr="00D41604">
        <w:rPr>
          <w:rFonts w:ascii="Times New Roman" w:hAnsi="Times New Roman"/>
          <w:b/>
          <w:noProof/>
          <w:sz w:val="22"/>
          <w:szCs w:val="22"/>
        </w:rPr>
        <w:t>,</w:t>
      </w:r>
      <w:r w:rsidR="006F6CE6" w:rsidRPr="00D41604">
        <w:rPr>
          <w:rFonts w:ascii="Times New Roman" w:hAnsi="Times New Roman"/>
          <w:b/>
          <w:noProof/>
          <w:sz w:val="22"/>
          <w:szCs w:val="22"/>
        </w:rPr>
        <w:t xml:space="preserve"> ak užívate:</w:t>
      </w:r>
    </w:p>
    <w:p w14:paraId="2D322842" w14:textId="385D07F9" w:rsidR="005840CB" w:rsidRPr="00D41604" w:rsidRDefault="005840CB" w:rsidP="00F13330">
      <w:pPr>
        <w:tabs>
          <w:tab w:val="left" w:pos="426"/>
        </w:tabs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-</w:t>
      </w:r>
      <w:r w:rsidR="00F13330">
        <w:rPr>
          <w:rFonts w:ascii="Times New Roman" w:hAnsi="Times New Roman"/>
          <w:noProof/>
          <w:sz w:val="22"/>
          <w:szCs w:val="22"/>
        </w:rPr>
        <w:tab/>
      </w:r>
      <w:r w:rsidR="009E691C" w:rsidRPr="00D41604">
        <w:rPr>
          <w:rFonts w:ascii="Times New Roman" w:hAnsi="Times New Roman"/>
          <w:noProof/>
          <w:sz w:val="22"/>
          <w:szCs w:val="22"/>
        </w:rPr>
        <w:t>iné lieky</w:t>
      </w:r>
      <w:r w:rsidR="00E20D4C" w:rsidRPr="00D41604">
        <w:rPr>
          <w:rFonts w:ascii="Times New Roman" w:hAnsi="Times New Roman"/>
          <w:noProof/>
          <w:sz w:val="22"/>
          <w:szCs w:val="22"/>
        </w:rPr>
        <w:t>, ktoré môžu poškodiť pečeň,</w:t>
      </w:r>
    </w:p>
    <w:p w14:paraId="783F4806" w14:textId="77777777" w:rsidR="006F6CE6" w:rsidRPr="00D41604" w:rsidRDefault="006F6CE6" w:rsidP="00A1686C">
      <w:pPr>
        <w:numPr>
          <w:ilvl w:val="0"/>
          <w:numId w:val="13"/>
        </w:numPr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lieky na liečbu nevoľnosti a vracania (metoklopramid</w:t>
      </w:r>
      <w:r w:rsidR="002D668D" w:rsidRPr="00D41604">
        <w:rPr>
          <w:rFonts w:ascii="Times New Roman" w:hAnsi="Times New Roman"/>
          <w:sz w:val="22"/>
          <w:szCs w:val="22"/>
        </w:rPr>
        <w:t xml:space="preserve">, </w:t>
      </w:r>
      <w:r w:rsidRPr="00D41604">
        <w:rPr>
          <w:rFonts w:ascii="Times New Roman" w:hAnsi="Times New Roman"/>
          <w:sz w:val="22"/>
          <w:szCs w:val="22"/>
        </w:rPr>
        <w:t>domperidón),</w:t>
      </w:r>
    </w:p>
    <w:p w14:paraId="2EBB00C9" w14:textId="77777777" w:rsidR="00E20D4C" w:rsidRPr="00D41604" w:rsidRDefault="00E20D4C" w:rsidP="00A1686C">
      <w:pPr>
        <w:numPr>
          <w:ilvl w:val="0"/>
          <w:numId w:val="13"/>
        </w:numPr>
        <w:ind w:left="426" w:hanging="426"/>
        <w:contextualSpacing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propantelín na liečbu kŕčov v tráviacom </w:t>
      </w:r>
      <w:r w:rsidR="00AC50FF" w:rsidRPr="00D41604">
        <w:rPr>
          <w:rFonts w:ascii="Times New Roman" w:hAnsi="Times New Roman"/>
          <w:sz w:val="22"/>
          <w:szCs w:val="22"/>
        </w:rPr>
        <w:t xml:space="preserve">alebo močovom </w:t>
      </w:r>
      <w:r w:rsidRPr="00D41604">
        <w:rPr>
          <w:rFonts w:ascii="Times New Roman" w:hAnsi="Times New Roman"/>
          <w:sz w:val="22"/>
          <w:szCs w:val="22"/>
        </w:rPr>
        <w:t>trakte</w:t>
      </w:r>
      <w:r w:rsidR="009333B6" w:rsidRPr="00D41604">
        <w:rPr>
          <w:rFonts w:ascii="Times New Roman" w:hAnsi="Times New Roman"/>
          <w:sz w:val="22"/>
          <w:szCs w:val="22"/>
        </w:rPr>
        <w:t>,</w:t>
      </w:r>
    </w:p>
    <w:p w14:paraId="5719DEC8" w14:textId="77777777" w:rsidR="006F6CE6" w:rsidRPr="00D41604" w:rsidRDefault="006F6CE6" w:rsidP="009E691C">
      <w:pPr>
        <w:numPr>
          <w:ilvl w:val="0"/>
          <w:numId w:val="13"/>
        </w:numPr>
        <w:ind w:left="426" w:hanging="426"/>
        <w:contextualSpacing/>
        <w:rPr>
          <w:rFonts w:ascii="Times New Roman" w:hAnsi="Times New Roman"/>
          <w:sz w:val="22"/>
          <w:szCs w:val="22"/>
          <w:lang w:val="cs-CZ"/>
        </w:rPr>
      </w:pPr>
      <w:r w:rsidRPr="00D41604">
        <w:rPr>
          <w:rFonts w:ascii="Times New Roman" w:hAnsi="Times New Roman"/>
          <w:sz w:val="22"/>
          <w:szCs w:val="22"/>
        </w:rPr>
        <w:t xml:space="preserve">niektoré lieky ovplyvňujúce zrážanie krvi (warfarín </w:t>
      </w:r>
      <w:r w:rsidR="009E691C" w:rsidRPr="00D41604">
        <w:rPr>
          <w:rFonts w:ascii="Times New Roman" w:hAnsi="Times New Roman"/>
          <w:sz w:val="22"/>
          <w:szCs w:val="22"/>
        </w:rPr>
        <w:t>alebo</w:t>
      </w:r>
      <w:r w:rsidRPr="00D41604">
        <w:rPr>
          <w:rFonts w:ascii="Times New Roman" w:hAnsi="Times New Roman"/>
          <w:sz w:val="22"/>
          <w:szCs w:val="22"/>
        </w:rPr>
        <w:t> iné l</w:t>
      </w:r>
      <w:r w:rsidR="00DC5A36" w:rsidRPr="00D41604">
        <w:rPr>
          <w:rFonts w:ascii="Times New Roman" w:hAnsi="Times New Roman"/>
          <w:sz w:val="22"/>
          <w:szCs w:val="22"/>
        </w:rPr>
        <w:t>iek</w:t>
      </w:r>
      <w:r w:rsidR="009E691C" w:rsidRPr="00D41604">
        <w:rPr>
          <w:rFonts w:ascii="Times New Roman" w:hAnsi="Times New Roman"/>
          <w:sz w:val="22"/>
          <w:szCs w:val="22"/>
        </w:rPr>
        <w:t>y pôsobiace proti účinkom vitamínu K</w:t>
      </w:r>
      <w:r w:rsidRPr="00D41604">
        <w:rPr>
          <w:rFonts w:ascii="Times New Roman" w:hAnsi="Times New Roman"/>
          <w:sz w:val="22"/>
          <w:szCs w:val="22"/>
        </w:rPr>
        <w:t>),</w:t>
      </w:r>
    </w:p>
    <w:p w14:paraId="16848E9A" w14:textId="77777777" w:rsidR="006F6CE6" w:rsidRPr="00D41604" w:rsidRDefault="006F6CE6" w:rsidP="00A1686C">
      <w:pPr>
        <w:numPr>
          <w:ilvl w:val="0"/>
          <w:numId w:val="12"/>
        </w:numPr>
        <w:ind w:left="426" w:hanging="426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lieky na lieč</w:t>
      </w:r>
      <w:r w:rsidR="00DC5A36" w:rsidRPr="00D41604">
        <w:rPr>
          <w:rFonts w:ascii="Times New Roman" w:hAnsi="Times New Roman"/>
          <w:sz w:val="22"/>
          <w:szCs w:val="22"/>
        </w:rPr>
        <w:t>bu</w:t>
      </w:r>
      <w:r w:rsidRPr="00D41604">
        <w:rPr>
          <w:rFonts w:ascii="Times New Roman" w:hAnsi="Times New Roman"/>
          <w:sz w:val="22"/>
          <w:szCs w:val="22"/>
        </w:rPr>
        <w:t xml:space="preserve"> epilepsie (glutetimid, fenobarbital, fenytoín, primid</w:t>
      </w:r>
      <w:r w:rsidR="00691B3E" w:rsidRPr="00D41604">
        <w:rPr>
          <w:rFonts w:ascii="Times New Roman" w:hAnsi="Times New Roman"/>
          <w:sz w:val="22"/>
          <w:szCs w:val="22"/>
        </w:rPr>
        <w:t>ó</w:t>
      </w:r>
      <w:r w:rsidRPr="00D41604">
        <w:rPr>
          <w:rFonts w:ascii="Times New Roman" w:hAnsi="Times New Roman"/>
          <w:sz w:val="22"/>
          <w:szCs w:val="22"/>
        </w:rPr>
        <w:t>n, karbamazepín, lamotrigín, topiramát),</w:t>
      </w:r>
    </w:p>
    <w:p w14:paraId="765F6BA8" w14:textId="6407A928" w:rsidR="00A1686C" w:rsidRPr="00D41604" w:rsidRDefault="006F6CE6" w:rsidP="00A1686C">
      <w:pPr>
        <w:numPr>
          <w:ilvl w:val="0"/>
          <w:numId w:val="11"/>
        </w:numPr>
        <w:ind w:left="420" w:hanging="420"/>
        <w:rPr>
          <w:rFonts w:ascii="Times New Roman" w:eastAsia="Times New Roman" w:hAnsi="Times New Roman"/>
          <w:sz w:val="22"/>
          <w:szCs w:val="22"/>
          <w:lang w:val="cs-CZ" w:eastAsia="cs-CZ"/>
        </w:rPr>
      </w:pPr>
      <w:r w:rsidRPr="00D41604">
        <w:rPr>
          <w:rFonts w:ascii="Times New Roman" w:hAnsi="Times New Roman"/>
          <w:sz w:val="22"/>
          <w:szCs w:val="22"/>
        </w:rPr>
        <w:lastRenderedPageBreak/>
        <w:t>lieky na lieč</w:t>
      </w:r>
      <w:r w:rsidR="00DC5A36" w:rsidRPr="00D41604">
        <w:rPr>
          <w:rFonts w:ascii="Times New Roman" w:hAnsi="Times New Roman"/>
          <w:sz w:val="22"/>
          <w:szCs w:val="22"/>
        </w:rPr>
        <w:t>bu</w:t>
      </w:r>
      <w:r w:rsidRPr="00D41604">
        <w:rPr>
          <w:rFonts w:ascii="Times New Roman" w:hAnsi="Times New Roman"/>
          <w:sz w:val="22"/>
          <w:szCs w:val="22"/>
        </w:rPr>
        <w:t xml:space="preserve"> depresie zo skupiny inhibítorov </w:t>
      </w:r>
      <w:r w:rsidRPr="00D41604">
        <w:rPr>
          <w:rFonts w:ascii="Times New Roman" w:eastAsia="Times New Roman" w:hAnsi="Times New Roman"/>
          <w:bCs/>
          <w:sz w:val="22"/>
          <w:szCs w:val="22"/>
          <w:lang w:val="cs-CZ" w:eastAsia="cs-CZ"/>
        </w:rPr>
        <w:t xml:space="preserve">monoaminooxidázy </w:t>
      </w:r>
      <w:r w:rsidR="00DC5A36" w:rsidRPr="00D41604">
        <w:rPr>
          <w:rFonts w:ascii="Times New Roman" w:eastAsia="Times New Roman" w:hAnsi="Times New Roman"/>
          <w:bCs/>
          <w:sz w:val="22"/>
          <w:szCs w:val="22"/>
          <w:lang w:val="cs-CZ" w:eastAsia="cs-CZ"/>
        </w:rPr>
        <w:t xml:space="preserve">(MAO) </w:t>
      </w:r>
      <w:r w:rsidRPr="00D41604">
        <w:rPr>
          <w:rFonts w:ascii="Times New Roman" w:eastAsia="Times New Roman" w:hAnsi="Times New Roman"/>
          <w:bCs/>
          <w:sz w:val="22"/>
          <w:szCs w:val="22"/>
          <w:lang w:val="cs-CZ" w:eastAsia="cs-CZ"/>
        </w:rPr>
        <w:t>alebo tricyklických</w:t>
      </w:r>
      <w:r w:rsidR="00571B97" w:rsidRPr="00D41604">
        <w:rPr>
          <w:rFonts w:ascii="Times New Roman" w:eastAsia="Times New Roman" w:hAnsi="Times New Roman"/>
          <w:bCs/>
          <w:sz w:val="22"/>
          <w:szCs w:val="22"/>
          <w:lang w:val="cs-CZ" w:eastAsia="cs-CZ"/>
        </w:rPr>
        <w:t xml:space="preserve"> </w:t>
      </w:r>
      <w:r w:rsidRPr="00D41604">
        <w:rPr>
          <w:rFonts w:ascii="Times New Roman" w:eastAsia="Times New Roman" w:hAnsi="Times New Roman"/>
          <w:bCs/>
          <w:sz w:val="22"/>
          <w:szCs w:val="22"/>
          <w:lang w:val="cs-CZ" w:eastAsia="cs-CZ"/>
        </w:rPr>
        <w:t>antidepresív,</w:t>
      </w:r>
    </w:p>
    <w:p w14:paraId="45B1F156" w14:textId="77777777" w:rsidR="006F6CE6" w:rsidRPr="00D41604" w:rsidRDefault="006F6CE6" w:rsidP="00A1686C">
      <w:pPr>
        <w:numPr>
          <w:ilvl w:val="0"/>
          <w:numId w:val="11"/>
        </w:numPr>
        <w:ind w:left="420" w:hanging="420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sz w:val="22"/>
          <w:szCs w:val="22"/>
          <w:lang w:val="cs-CZ" w:eastAsia="cs-CZ"/>
        </w:rPr>
        <w:t>lieky na spanie, upokojenie a iné lieky tlmiace centrálny nervový systém,</w:t>
      </w:r>
    </w:p>
    <w:p w14:paraId="568439E5" w14:textId="77777777" w:rsidR="006F6CE6" w:rsidRPr="00D41604" w:rsidRDefault="006F6CE6" w:rsidP="00A1686C">
      <w:pPr>
        <w:numPr>
          <w:ilvl w:val="0"/>
          <w:numId w:val="12"/>
        </w:numPr>
        <w:ind w:left="426" w:hanging="426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rifampicín al</w:t>
      </w:r>
      <w:r w:rsidRPr="00D41604">
        <w:rPr>
          <w:rFonts w:ascii="Times New Roman" w:hAnsi="Times New Roman"/>
          <w:sz w:val="22"/>
          <w:szCs w:val="22"/>
          <w:lang w:val="cs-CZ"/>
        </w:rPr>
        <w:t xml:space="preserve">ebo izoniazid </w:t>
      </w:r>
      <w:r w:rsidRPr="00D41604">
        <w:rPr>
          <w:rFonts w:ascii="Times New Roman" w:hAnsi="Times New Roman"/>
          <w:sz w:val="22"/>
          <w:szCs w:val="22"/>
        </w:rPr>
        <w:t xml:space="preserve">(na liečbu tuberkulózy), </w:t>
      </w:r>
    </w:p>
    <w:p w14:paraId="29ADF53D" w14:textId="77777777" w:rsidR="006F6CE6" w:rsidRPr="00D41604" w:rsidRDefault="006F6CE6" w:rsidP="00A1686C">
      <w:pPr>
        <w:numPr>
          <w:ilvl w:val="0"/>
          <w:numId w:val="12"/>
        </w:numPr>
        <w:ind w:left="426" w:hanging="426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zidovudín </w:t>
      </w:r>
      <w:r w:rsidRPr="00D41604">
        <w:rPr>
          <w:rFonts w:ascii="Times New Roman" w:hAnsi="Times New Roman"/>
          <w:bCs/>
          <w:sz w:val="22"/>
          <w:szCs w:val="22"/>
        </w:rPr>
        <w:t>(na lieč</w:t>
      </w:r>
      <w:r w:rsidR="00E15FCA" w:rsidRPr="00D41604">
        <w:rPr>
          <w:rFonts w:ascii="Times New Roman" w:hAnsi="Times New Roman"/>
          <w:bCs/>
          <w:sz w:val="22"/>
          <w:szCs w:val="22"/>
        </w:rPr>
        <w:t>bu</w:t>
      </w:r>
      <w:r w:rsidRPr="00D41604">
        <w:rPr>
          <w:rFonts w:ascii="Times New Roman" w:hAnsi="Times New Roman"/>
          <w:bCs/>
          <w:sz w:val="22"/>
          <w:szCs w:val="22"/>
        </w:rPr>
        <w:t xml:space="preserve"> </w:t>
      </w:r>
      <w:r w:rsidR="00D974BC">
        <w:rPr>
          <w:rFonts w:ascii="Times New Roman" w:hAnsi="Times New Roman"/>
          <w:bCs/>
          <w:sz w:val="22"/>
          <w:szCs w:val="22"/>
        </w:rPr>
        <w:t xml:space="preserve">AIDS a </w:t>
      </w:r>
      <w:r w:rsidR="00464F0E" w:rsidRPr="00D41604">
        <w:rPr>
          <w:rFonts w:ascii="Times New Roman" w:hAnsi="Times New Roman"/>
          <w:bCs/>
          <w:sz w:val="22"/>
          <w:szCs w:val="22"/>
        </w:rPr>
        <w:t xml:space="preserve">infekcie </w:t>
      </w:r>
      <w:r w:rsidRPr="00D41604">
        <w:rPr>
          <w:rFonts w:ascii="Times New Roman" w:hAnsi="Times New Roman"/>
          <w:bCs/>
          <w:sz w:val="22"/>
          <w:szCs w:val="22"/>
        </w:rPr>
        <w:t>HIV),</w:t>
      </w:r>
    </w:p>
    <w:p w14:paraId="11A5DFFB" w14:textId="77777777" w:rsidR="009E691C" w:rsidRPr="00D41604" w:rsidRDefault="009E691C" w:rsidP="009E691C">
      <w:pPr>
        <w:numPr>
          <w:ilvl w:val="0"/>
          <w:numId w:val="12"/>
        </w:numPr>
        <w:ind w:left="426" w:hanging="426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kyselinu acetylsalicylovú alebo iné nesteroid</w:t>
      </w:r>
      <w:r w:rsidR="00464F0E" w:rsidRPr="00D41604">
        <w:rPr>
          <w:rFonts w:ascii="Times New Roman" w:hAnsi="Times New Roman"/>
          <w:sz w:val="22"/>
          <w:szCs w:val="22"/>
        </w:rPr>
        <w:t>né</w:t>
      </w:r>
      <w:r w:rsidRPr="00D41604">
        <w:rPr>
          <w:rFonts w:ascii="Times New Roman" w:hAnsi="Times New Roman"/>
          <w:sz w:val="22"/>
          <w:szCs w:val="22"/>
        </w:rPr>
        <w:t xml:space="preserve"> lieky proti bolesti a zápalu,</w:t>
      </w:r>
    </w:p>
    <w:p w14:paraId="238E6A37" w14:textId="77777777" w:rsidR="006F6CE6" w:rsidRPr="00D41604" w:rsidRDefault="006F6CE6" w:rsidP="008C4C9C">
      <w:pPr>
        <w:numPr>
          <w:ilvl w:val="0"/>
          <w:numId w:val="12"/>
        </w:numPr>
        <w:ind w:left="426" w:hanging="426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chloramfenikol</w:t>
      </w:r>
      <w:r w:rsidR="00E15FCA" w:rsidRPr="00D41604">
        <w:rPr>
          <w:rFonts w:ascii="Times New Roman" w:hAnsi="Times New Roman"/>
          <w:sz w:val="22"/>
          <w:szCs w:val="22"/>
        </w:rPr>
        <w:t xml:space="preserve">, </w:t>
      </w:r>
      <w:r w:rsidR="008C4C9C" w:rsidRPr="00D41604">
        <w:rPr>
          <w:rFonts w:ascii="Times New Roman" w:hAnsi="Times New Roman"/>
          <w:sz w:val="22"/>
          <w:szCs w:val="22"/>
        </w:rPr>
        <w:t>flukloxacilín (antibiotiká</w:t>
      </w:r>
      <w:r w:rsidRPr="00D41604">
        <w:rPr>
          <w:rFonts w:ascii="Times New Roman" w:hAnsi="Times New Roman"/>
          <w:sz w:val="22"/>
          <w:szCs w:val="22"/>
        </w:rPr>
        <w:t>),</w:t>
      </w:r>
    </w:p>
    <w:p w14:paraId="298D8524" w14:textId="77777777" w:rsidR="008C4C9C" w:rsidRPr="00D41604" w:rsidRDefault="00E15FCA" w:rsidP="008C4C9C">
      <w:pPr>
        <w:numPr>
          <w:ilvl w:val="0"/>
          <w:numId w:val="12"/>
        </w:numPr>
        <w:ind w:left="426" w:hanging="426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k</w:t>
      </w:r>
      <w:r w:rsidR="008C4C9C" w:rsidRPr="00D41604">
        <w:rPr>
          <w:rFonts w:ascii="Times New Roman" w:hAnsi="Times New Roman"/>
          <w:sz w:val="22"/>
          <w:szCs w:val="22"/>
        </w:rPr>
        <w:t xml:space="preserve">olestyramín (liek na zníženie tukov v krvi), </w:t>
      </w:r>
    </w:p>
    <w:p w14:paraId="353982A8" w14:textId="77777777" w:rsidR="00CD08CA" w:rsidRPr="00D41604" w:rsidRDefault="00CD08CA" w:rsidP="00A1686C">
      <w:pPr>
        <w:numPr>
          <w:ilvl w:val="0"/>
          <w:numId w:val="12"/>
        </w:numPr>
        <w:ind w:left="426" w:hanging="426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probenecid (na lieč</w:t>
      </w:r>
      <w:r w:rsidR="00E15FCA" w:rsidRPr="00D41604">
        <w:rPr>
          <w:rFonts w:ascii="Times New Roman" w:hAnsi="Times New Roman"/>
          <w:sz w:val="22"/>
          <w:szCs w:val="22"/>
        </w:rPr>
        <w:t>bu</w:t>
      </w:r>
      <w:r w:rsidRPr="00D41604">
        <w:rPr>
          <w:rFonts w:ascii="Times New Roman" w:hAnsi="Times New Roman"/>
          <w:sz w:val="22"/>
          <w:szCs w:val="22"/>
        </w:rPr>
        <w:t xml:space="preserve"> dny)</w:t>
      </w:r>
      <w:r w:rsidR="00BC184F" w:rsidRPr="00D41604">
        <w:rPr>
          <w:rFonts w:ascii="Times New Roman" w:hAnsi="Times New Roman"/>
          <w:sz w:val="22"/>
          <w:szCs w:val="22"/>
        </w:rPr>
        <w:t>,</w:t>
      </w:r>
    </w:p>
    <w:p w14:paraId="7A5632EE" w14:textId="77777777" w:rsidR="002D668D" w:rsidRPr="00D41604" w:rsidRDefault="002D668D" w:rsidP="00A1686C">
      <w:pPr>
        <w:numPr>
          <w:ilvl w:val="0"/>
          <w:numId w:val="12"/>
        </w:numPr>
        <w:ind w:left="426" w:hanging="426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ústami podanú antikoncepciu,</w:t>
      </w:r>
    </w:p>
    <w:p w14:paraId="57ECD4BD" w14:textId="77777777" w:rsidR="006F6CE6" w:rsidRPr="00D41604" w:rsidRDefault="00FB51C6" w:rsidP="008C4C9C">
      <w:pPr>
        <w:numPr>
          <w:ilvl w:val="0"/>
          <w:numId w:val="12"/>
        </w:numPr>
        <w:ind w:left="426" w:hanging="426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rastlinné </w:t>
      </w:r>
      <w:r w:rsidR="006F6CE6" w:rsidRPr="00D41604">
        <w:rPr>
          <w:rFonts w:ascii="Times New Roman" w:hAnsi="Times New Roman"/>
          <w:sz w:val="22"/>
          <w:szCs w:val="22"/>
        </w:rPr>
        <w:t>lieky a výživové doplnky obsahujúce ľubovník bodkovaný</w:t>
      </w:r>
      <w:r w:rsidR="008C4C9C" w:rsidRPr="00D41604">
        <w:rPr>
          <w:rFonts w:ascii="Times New Roman" w:hAnsi="Times New Roman"/>
          <w:sz w:val="22"/>
          <w:szCs w:val="22"/>
        </w:rPr>
        <w:t>.</w:t>
      </w:r>
      <w:r w:rsidR="006F6CE6" w:rsidRPr="00D41604">
        <w:rPr>
          <w:rFonts w:ascii="Times New Roman" w:hAnsi="Times New Roman"/>
          <w:sz w:val="22"/>
          <w:szCs w:val="22"/>
        </w:rPr>
        <w:t xml:space="preserve"> </w:t>
      </w:r>
    </w:p>
    <w:p w14:paraId="33AA2F4D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22E5723E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P</w:t>
      </w:r>
      <w:r w:rsidR="00F229C8" w:rsidRPr="00D41604">
        <w:rPr>
          <w:rFonts w:ascii="Times New Roman" w:hAnsi="Times New Roman"/>
          <w:b/>
          <w:noProof/>
          <w:sz w:val="22"/>
          <w:szCs w:val="22"/>
        </w:rPr>
        <w:t>ARALEN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6B5270" w:rsidRPr="00D41604">
        <w:rPr>
          <w:rFonts w:ascii="Times New Roman" w:hAnsi="Times New Roman"/>
          <w:b/>
          <w:noProof/>
          <w:sz w:val="22"/>
          <w:szCs w:val="22"/>
        </w:rPr>
        <w:t xml:space="preserve">RAPID </w:t>
      </w:r>
      <w:r w:rsidR="00A30775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00 </w:t>
      </w:r>
      <w:r w:rsidR="008C4C9C" w:rsidRPr="00D41604">
        <w:rPr>
          <w:rFonts w:ascii="Times New Roman" w:hAnsi="Times New Roman"/>
          <w:b/>
          <w:noProof/>
          <w:sz w:val="22"/>
          <w:szCs w:val="22"/>
        </w:rPr>
        <w:t xml:space="preserve">mg </w:t>
      </w:r>
      <w:r w:rsidRPr="00D41604">
        <w:rPr>
          <w:rFonts w:ascii="Times New Roman" w:hAnsi="Times New Roman"/>
          <w:b/>
          <w:noProof/>
          <w:sz w:val="22"/>
          <w:szCs w:val="22"/>
        </w:rPr>
        <w:t>a jedlo, nápoje a alkohol</w:t>
      </w:r>
    </w:p>
    <w:p w14:paraId="575C831F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</w:rPr>
      </w:pPr>
      <w:r w:rsidRPr="00D41604">
        <w:rPr>
          <w:rFonts w:ascii="Times New Roman" w:hAnsi="Times New Roman"/>
          <w:bCs/>
          <w:noProof/>
          <w:sz w:val="22"/>
          <w:szCs w:val="22"/>
        </w:rPr>
        <w:t>Ak sa počas liečby objavia ťažkosti</w:t>
      </w:r>
      <w:r w:rsidR="00EA3B92" w:rsidRPr="00D41604">
        <w:rPr>
          <w:rFonts w:ascii="Times New Roman" w:hAnsi="Times New Roman"/>
          <w:bCs/>
          <w:noProof/>
          <w:sz w:val="22"/>
          <w:szCs w:val="22"/>
        </w:rPr>
        <w:t xml:space="preserve"> s trávením</w:t>
      </w:r>
      <w:r w:rsidRPr="00D41604">
        <w:rPr>
          <w:rFonts w:ascii="Times New Roman" w:hAnsi="Times New Roman"/>
          <w:bCs/>
          <w:noProof/>
          <w:sz w:val="22"/>
          <w:szCs w:val="22"/>
        </w:rPr>
        <w:t xml:space="preserve">, užívajte liek </w:t>
      </w:r>
      <w:r w:rsidR="00E15FCA" w:rsidRPr="00D41604">
        <w:rPr>
          <w:rFonts w:ascii="Times New Roman" w:hAnsi="Times New Roman"/>
          <w:bCs/>
          <w:noProof/>
          <w:sz w:val="22"/>
          <w:szCs w:val="22"/>
        </w:rPr>
        <w:t>spolu s jedlom</w:t>
      </w:r>
      <w:r w:rsidRPr="00D41604">
        <w:rPr>
          <w:rFonts w:ascii="Times New Roman" w:hAnsi="Times New Roman"/>
          <w:bCs/>
          <w:noProof/>
          <w:sz w:val="22"/>
          <w:szCs w:val="22"/>
        </w:rPr>
        <w:t xml:space="preserve">. </w:t>
      </w:r>
    </w:p>
    <w:p w14:paraId="131F2ADC" w14:textId="77777777" w:rsidR="003C68EA" w:rsidRPr="00D41604" w:rsidRDefault="00E15FCA" w:rsidP="008C4C9C">
      <w:pPr>
        <w:rPr>
          <w:rFonts w:ascii="Times New Roman" w:hAnsi="Times New Roman"/>
          <w:snapToGrid w:val="0"/>
          <w:sz w:val="22"/>
          <w:szCs w:val="22"/>
        </w:rPr>
      </w:pPr>
      <w:r w:rsidRPr="00D41604">
        <w:rPr>
          <w:rFonts w:ascii="Times New Roman" w:hAnsi="Times New Roman"/>
          <w:snapToGrid w:val="0"/>
          <w:sz w:val="22"/>
          <w:szCs w:val="22"/>
        </w:rPr>
        <w:t>Počas liečby n</w:t>
      </w:r>
      <w:r w:rsidR="00E86A5D" w:rsidRPr="00D41604">
        <w:rPr>
          <w:rFonts w:ascii="Times New Roman" w:hAnsi="Times New Roman"/>
          <w:snapToGrid w:val="0"/>
          <w:sz w:val="22"/>
          <w:szCs w:val="22"/>
        </w:rPr>
        <w:t>epite alkohol</w:t>
      </w:r>
      <w:r w:rsidRPr="00D41604">
        <w:rPr>
          <w:rFonts w:ascii="Times New Roman" w:hAnsi="Times New Roman"/>
          <w:snapToGrid w:val="0"/>
          <w:sz w:val="22"/>
          <w:szCs w:val="22"/>
        </w:rPr>
        <w:t>ické nápoje.</w:t>
      </w:r>
      <w:r w:rsidR="00E86A5D" w:rsidRPr="00D41604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D41604">
        <w:rPr>
          <w:rFonts w:ascii="Times New Roman" w:hAnsi="Times New Roman"/>
          <w:sz w:val="22"/>
          <w:szCs w:val="22"/>
        </w:rPr>
        <w:t xml:space="preserve">Súbežná konzumácia alkoholu spolu s týmto liekom môže zvýšiť riziko poškodenia pečene. </w:t>
      </w:r>
    </w:p>
    <w:p w14:paraId="2DBBF14C" w14:textId="77777777" w:rsidR="006F6CE6" w:rsidRPr="00D41604" w:rsidRDefault="006F6CE6" w:rsidP="008C4C9C">
      <w:pPr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napToGrid w:val="0"/>
          <w:sz w:val="22"/>
          <w:szCs w:val="22"/>
        </w:rPr>
        <w:t>Liek ne</w:t>
      </w:r>
      <w:r w:rsidR="00571B97" w:rsidRPr="00D41604">
        <w:rPr>
          <w:rFonts w:ascii="Times New Roman" w:hAnsi="Times New Roman"/>
          <w:snapToGrid w:val="0"/>
          <w:sz w:val="22"/>
          <w:szCs w:val="22"/>
        </w:rPr>
        <w:t>smú</w:t>
      </w:r>
      <w:r w:rsidRPr="00D41604">
        <w:rPr>
          <w:rFonts w:ascii="Times New Roman" w:hAnsi="Times New Roman"/>
          <w:snapToGrid w:val="0"/>
          <w:sz w:val="22"/>
          <w:szCs w:val="22"/>
        </w:rPr>
        <w:t xml:space="preserve"> užívať osoby, ktoré majú</w:t>
      </w:r>
      <w:r w:rsidR="008C4C9C" w:rsidRPr="00D41604">
        <w:rPr>
          <w:rFonts w:ascii="Times New Roman" w:hAnsi="Times New Roman"/>
          <w:snapToGrid w:val="0"/>
          <w:sz w:val="22"/>
          <w:szCs w:val="22"/>
        </w:rPr>
        <w:t xml:space="preserve"> dlhodobý </w:t>
      </w:r>
      <w:r w:rsidRPr="00D41604">
        <w:rPr>
          <w:rFonts w:ascii="Times New Roman" w:hAnsi="Times New Roman"/>
          <w:snapToGrid w:val="0"/>
          <w:sz w:val="22"/>
          <w:szCs w:val="22"/>
        </w:rPr>
        <w:t>problém s požívaním alkoholu.</w:t>
      </w:r>
    </w:p>
    <w:p w14:paraId="1E24AD01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000DC247" w14:textId="77777777" w:rsidR="006F6CE6" w:rsidRPr="00D41604" w:rsidRDefault="006F6CE6" w:rsidP="00A1686C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Tehotenstvo, dojčenie a plodnosť</w:t>
      </w:r>
    </w:p>
    <w:p w14:paraId="2AE2D923" w14:textId="77777777" w:rsidR="006F6CE6" w:rsidRPr="00D41604" w:rsidRDefault="006F6CE6" w:rsidP="00A1686C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 xml:space="preserve">Ak ste tehotná alebo dojčíte, ak si myslíte, že ste tehotná alebo ak plánujete otehotnieť, poraďte sa so svojím lekárom alebo lekárnikom predtým, </w:t>
      </w:r>
      <w:r w:rsidR="00571B97" w:rsidRPr="00D41604">
        <w:rPr>
          <w:rFonts w:ascii="Times New Roman" w:hAnsi="Times New Roman"/>
          <w:noProof/>
          <w:sz w:val="22"/>
          <w:szCs w:val="22"/>
        </w:rPr>
        <w:t>ako</w:t>
      </w:r>
      <w:r w:rsidRPr="00D41604">
        <w:rPr>
          <w:rFonts w:ascii="Times New Roman" w:hAnsi="Times New Roman"/>
          <w:noProof/>
          <w:sz w:val="22"/>
          <w:szCs w:val="22"/>
        </w:rPr>
        <w:t xml:space="preserve"> začnete užívať tento liek.</w:t>
      </w:r>
    </w:p>
    <w:p w14:paraId="5BB0E829" w14:textId="77777777" w:rsidR="006F6CE6" w:rsidRPr="00D41604" w:rsidRDefault="00E74582" w:rsidP="00A1686C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Ak je to nevyhnutné, PARALEN </w:t>
      </w:r>
      <w:r w:rsidR="007E1AFB" w:rsidRPr="00D41604">
        <w:rPr>
          <w:rFonts w:ascii="Times New Roman" w:hAnsi="Times New Roman"/>
          <w:sz w:val="22"/>
          <w:szCs w:val="22"/>
        </w:rPr>
        <w:t>RAPI</w:t>
      </w:r>
      <w:r w:rsidR="004C17D6" w:rsidRPr="00D41604">
        <w:rPr>
          <w:rFonts w:ascii="Times New Roman" w:hAnsi="Times New Roman"/>
          <w:sz w:val="22"/>
          <w:szCs w:val="22"/>
        </w:rPr>
        <w:t>D</w:t>
      </w:r>
      <w:r w:rsidR="007E1AFB" w:rsidRPr="00D41604">
        <w:rPr>
          <w:rFonts w:ascii="Times New Roman" w:hAnsi="Times New Roman"/>
          <w:sz w:val="22"/>
          <w:szCs w:val="22"/>
        </w:rPr>
        <w:t xml:space="preserve"> </w:t>
      </w:r>
      <w:r w:rsidRPr="00D41604">
        <w:rPr>
          <w:rFonts w:ascii="Times New Roman" w:hAnsi="Times New Roman"/>
          <w:sz w:val="22"/>
          <w:szCs w:val="22"/>
        </w:rPr>
        <w:t>500</w:t>
      </w:r>
      <w:r w:rsidR="007E1AFB" w:rsidRPr="00D41604">
        <w:rPr>
          <w:rFonts w:ascii="Times New Roman" w:hAnsi="Times New Roman"/>
          <w:sz w:val="22"/>
          <w:szCs w:val="22"/>
        </w:rPr>
        <w:t xml:space="preserve"> mg</w:t>
      </w:r>
      <w:r w:rsidRPr="00D41604">
        <w:rPr>
          <w:rFonts w:ascii="Times New Roman" w:hAnsi="Times New Roman"/>
          <w:sz w:val="22"/>
          <w:szCs w:val="22"/>
        </w:rPr>
        <w:t xml:space="preserve"> je možné užiť počas tehotenstva. Užívajte najnižšiu možnú dávku, ktorá zmierni vašu bolesť a/alebo horúčku, a užívajte ju počas najkratšej možnej doby. Ak sa bolesť a/alebo horúčka nezmierni, alebo ak potrebujete liek užívať častejšie, obráťte sa na svojho lekára.</w:t>
      </w:r>
    </w:p>
    <w:p w14:paraId="2CC74935" w14:textId="77777777" w:rsidR="00A5595F" w:rsidRPr="00D41604" w:rsidRDefault="00A5595F" w:rsidP="00A1686C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eastAsia="cs-CZ"/>
        </w:rPr>
      </w:pPr>
      <w:r w:rsidRPr="00D41604">
        <w:rPr>
          <w:rFonts w:ascii="Times New Roman" w:hAnsi="Times New Roman"/>
          <w:sz w:val="22"/>
          <w:szCs w:val="22"/>
          <w:lang w:eastAsia="cs-CZ"/>
        </w:rPr>
        <w:t>Počas krátkodobej liečby nie je potrebné prerušiť dojčenie za predpokladu starostlivého sledovania dojčaťa.</w:t>
      </w:r>
    </w:p>
    <w:p w14:paraId="745047B3" w14:textId="77777777" w:rsidR="006F6CE6" w:rsidRPr="00D41604" w:rsidRDefault="00406A9C" w:rsidP="00A1686C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Účinok paracetamolu na plodnosť u ľudí nie je známy.</w:t>
      </w:r>
    </w:p>
    <w:p w14:paraId="46DB88E0" w14:textId="77777777" w:rsidR="00406A9C" w:rsidRPr="00D41604" w:rsidRDefault="00406A9C" w:rsidP="00A1686C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6F1ED41C" w14:textId="77777777" w:rsidR="006F6CE6" w:rsidRPr="00D41604" w:rsidRDefault="006F6CE6" w:rsidP="00A1686C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Vedenie vozid</w:t>
      </w:r>
      <w:r w:rsidR="00571B97" w:rsidRPr="00D41604">
        <w:rPr>
          <w:rFonts w:ascii="Times New Roman" w:hAnsi="Times New Roman"/>
          <w:b/>
          <w:noProof/>
          <w:sz w:val="22"/>
          <w:szCs w:val="22"/>
        </w:rPr>
        <w:t>iel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 a obsluha strojov</w:t>
      </w:r>
    </w:p>
    <w:p w14:paraId="0CBC351B" w14:textId="77777777" w:rsidR="006F6CE6" w:rsidRPr="00D41604" w:rsidRDefault="006F6CE6" w:rsidP="00A1686C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Liek neovplyvňuje činnosti vyžadujúce zvýšenú pozornosť (vedenie vozidiel, obsluha strojov).</w:t>
      </w:r>
    </w:p>
    <w:p w14:paraId="2B4DF4E6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68B8D5D9" w14:textId="77777777" w:rsidR="00571B97" w:rsidRPr="00D41604" w:rsidRDefault="0095223C" w:rsidP="00A1686C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 xml:space="preserve">PARALEN </w:t>
      </w:r>
      <w:r w:rsidR="006B5270" w:rsidRPr="00D41604">
        <w:rPr>
          <w:rFonts w:ascii="Times New Roman" w:hAnsi="Times New Roman"/>
          <w:b/>
          <w:noProof/>
          <w:sz w:val="22"/>
          <w:szCs w:val="22"/>
        </w:rPr>
        <w:t xml:space="preserve">RAPID </w:t>
      </w:r>
      <w:r w:rsidR="0098598E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Pr="00D41604">
        <w:rPr>
          <w:rFonts w:ascii="Times New Roman" w:hAnsi="Times New Roman"/>
          <w:b/>
          <w:noProof/>
          <w:sz w:val="22"/>
          <w:szCs w:val="22"/>
        </w:rPr>
        <w:t>00 mg obsahuje sodík</w:t>
      </w:r>
      <w:r w:rsidR="00B6792A" w:rsidRPr="00D41604">
        <w:rPr>
          <w:rFonts w:ascii="Times New Roman" w:hAnsi="Times New Roman"/>
          <w:b/>
          <w:noProof/>
          <w:sz w:val="22"/>
          <w:szCs w:val="22"/>
        </w:rPr>
        <w:t>,</w:t>
      </w:r>
      <w:r w:rsidR="00494282" w:rsidRPr="00D41604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F269DE" w:rsidRPr="00D41604">
        <w:rPr>
          <w:rFonts w:ascii="Times New Roman" w:hAnsi="Times New Roman"/>
          <w:b/>
          <w:sz w:val="22"/>
          <w:szCs w:val="22"/>
          <w:lang w:eastAsia="en-US"/>
        </w:rPr>
        <w:t xml:space="preserve">oxid siričitý, disiričitan sodný a disiričitan draselný. </w:t>
      </w:r>
    </w:p>
    <w:p w14:paraId="15F0CBD0" w14:textId="77777777" w:rsidR="00B415FA" w:rsidRPr="00D41604" w:rsidRDefault="0095223C" w:rsidP="00A1686C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 xml:space="preserve">Tento liek obsahuje </w:t>
      </w:r>
      <w:r w:rsidR="0098598E" w:rsidRPr="00D41604">
        <w:rPr>
          <w:rFonts w:ascii="Times New Roman" w:hAnsi="Times New Roman"/>
          <w:noProof/>
          <w:sz w:val="22"/>
          <w:szCs w:val="22"/>
        </w:rPr>
        <w:t>204</w:t>
      </w:r>
      <w:r w:rsidR="006B5270" w:rsidRPr="00D41604">
        <w:rPr>
          <w:rFonts w:ascii="Times New Roman" w:hAnsi="Times New Roman"/>
          <w:noProof/>
          <w:sz w:val="22"/>
          <w:szCs w:val="22"/>
        </w:rPr>
        <w:t xml:space="preserve"> mg</w:t>
      </w:r>
      <w:r w:rsidRPr="00D41604">
        <w:rPr>
          <w:rFonts w:ascii="Times New Roman" w:hAnsi="Times New Roman"/>
          <w:noProof/>
          <w:sz w:val="22"/>
          <w:szCs w:val="22"/>
        </w:rPr>
        <w:t xml:space="preserve"> sodíka v</w:t>
      </w:r>
      <w:r w:rsidR="00F83561" w:rsidRPr="00D41604">
        <w:rPr>
          <w:rFonts w:ascii="Times New Roman" w:hAnsi="Times New Roman"/>
          <w:noProof/>
          <w:sz w:val="22"/>
          <w:szCs w:val="22"/>
        </w:rPr>
        <w:t> </w:t>
      </w:r>
      <w:r w:rsidR="00B415FA" w:rsidRPr="00D41604">
        <w:rPr>
          <w:rFonts w:ascii="Times New Roman" w:hAnsi="Times New Roman"/>
          <w:noProof/>
          <w:sz w:val="22"/>
          <w:szCs w:val="22"/>
        </w:rPr>
        <w:t>každej</w:t>
      </w:r>
      <w:r w:rsidR="00F83561" w:rsidRPr="00D41604">
        <w:rPr>
          <w:rFonts w:ascii="Times New Roman" w:hAnsi="Times New Roman"/>
          <w:noProof/>
          <w:sz w:val="22"/>
          <w:szCs w:val="22"/>
        </w:rPr>
        <w:t xml:space="preserve"> </w:t>
      </w:r>
      <w:r w:rsidR="00B04070" w:rsidRPr="00D41604">
        <w:rPr>
          <w:rFonts w:ascii="Times New Roman" w:hAnsi="Times New Roman"/>
          <w:noProof/>
          <w:sz w:val="22"/>
          <w:szCs w:val="22"/>
        </w:rPr>
        <w:t>šumivej tablete</w:t>
      </w:r>
      <w:r w:rsidRPr="00D41604">
        <w:rPr>
          <w:rFonts w:ascii="Times New Roman" w:hAnsi="Times New Roman"/>
          <w:noProof/>
          <w:sz w:val="22"/>
          <w:szCs w:val="22"/>
        </w:rPr>
        <w:t>.</w:t>
      </w:r>
      <w:r w:rsidR="006B5270" w:rsidRPr="00D41604">
        <w:rPr>
          <w:rFonts w:ascii="Times New Roman" w:hAnsi="Times New Roman"/>
        </w:rPr>
        <w:t xml:space="preserve"> </w:t>
      </w:r>
      <w:r w:rsidR="00801BA1" w:rsidRPr="00D41604">
        <w:rPr>
          <w:rFonts w:ascii="Times New Roman" w:hAnsi="Times New Roman"/>
          <w:sz w:val="22"/>
          <w:szCs w:val="22"/>
        </w:rPr>
        <w:t>Maximálna odporúčaná denná dávka tohto lieku obsahuje 1 632 mg sodíka</w:t>
      </w:r>
      <w:r w:rsidR="007E6AA6" w:rsidRPr="00D41604">
        <w:rPr>
          <w:rFonts w:ascii="Times New Roman" w:hAnsi="Times New Roman"/>
          <w:sz w:val="22"/>
          <w:szCs w:val="22"/>
        </w:rPr>
        <w:t xml:space="preserve"> (hlavnej zložky kuchynskej soli)</w:t>
      </w:r>
      <w:r w:rsidR="00801BA1" w:rsidRPr="00D41604">
        <w:rPr>
          <w:rFonts w:ascii="Times New Roman" w:hAnsi="Times New Roman"/>
          <w:sz w:val="22"/>
          <w:szCs w:val="22"/>
        </w:rPr>
        <w:t xml:space="preserve">. </w:t>
      </w:r>
      <w:r w:rsidR="00EA20E8" w:rsidRPr="00D41604">
        <w:rPr>
          <w:rFonts w:ascii="Times New Roman" w:hAnsi="Times New Roman"/>
          <w:sz w:val="22"/>
          <w:szCs w:val="22"/>
        </w:rPr>
        <w:t>To</w:t>
      </w:r>
      <w:r w:rsidR="00EA20E8" w:rsidRPr="00D41604">
        <w:rPr>
          <w:rFonts w:ascii="Times New Roman" w:hAnsi="Times New Roman"/>
        </w:rPr>
        <w:t xml:space="preserve"> </w:t>
      </w:r>
      <w:r w:rsidR="00B415FA" w:rsidRPr="00D41604">
        <w:rPr>
          <w:rFonts w:ascii="Times New Roman" w:hAnsi="Times New Roman"/>
          <w:sz w:val="22"/>
          <w:szCs w:val="22"/>
        </w:rPr>
        <w:t xml:space="preserve">sa rovná </w:t>
      </w:r>
      <w:r w:rsidR="00EA20E8" w:rsidRPr="00D41604">
        <w:rPr>
          <w:rFonts w:ascii="Times New Roman" w:hAnsi="Times New Roman"/>
          <w:sz w:val="22"/>
          <w:szCs w:val="22"/>
        </w:rPr>
        <w:t xml:space="preserve">približne </w:t>
      </w:r>
      <w:r w:rsidR="00711EE3" w:rsidRPr="00D41604">
        <w:rPr>
          <w:rFonts w:ascii="Times New Roman" w:hAnsi="Times New Roman"/>
          <w:sz w:val="22"/>
          <w:szCs w:val="22"/>
        </w:rPr>
        <w:t>84</w:t>
      </w:r>
      <w:r w:rsidR="00BF00F7" w:rsidRPr="00D41604">
        <w:rPr>
          <w:rFonts w:ascii="Times New Roman" w:hAnsi="Times New Roman"/>
          <w:sz w:val="22"/>
          <w:szCs w:val="22"/>
        </w:rPr>
        <w:t xml:space="preserve"> </w:t>
      </w:r>
      <w:r w:rsidR="00EA20E8" w:rsidRPr="00D41604">
        <w:rPr>
          <w:rFonts w:ascii="Times New Roman" w:hAnsi="Times New Roman"/>
          <w:sz w:val="22"/>
          <w:szCs w:val="22"/>
        </w:rPr>
        <w:t xml:space="preserve">% odporúčaného maximálneho denného príjmu sodíka v potrave </w:t>
      </w:r>
      <w:r w:rsidR="00B415FA" w:rsidRPr="00D41604">
        <w:rPr>
          <w:rFonts w:ascii="Times New Roman" w:hAnsi="Times New Roman"/>
          <w:sz w:val="22"/>
          <w:szCs w:val="22"/>
        </w:rPr>
        <w:t xml:space="preserve">pre </w:t>
      </w:r>
      <w:r w:rsidR="00EA20E8" w:rsidRPr="00D41604">
        <w:rPr>
          <w:rFonts w:ascii="Times New Roman" w:hAnsi="Times New Roman"/>
          <w:sz w:val="22"/>
          <w:szCs w:val="22"/>
        </w:rPr>
        <w:t xml:space="preserve">dospelých. </w:t>
      </w:r>
    </w:p>
    <w:p w14:paraId="51C7A634" w14:textId="77777777" w:rsidR="00B415FA" w:rsidRPr="00D41604" w:rsidRDefault="00046FE5" w:rsidP="00A1686C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Obráťte sa na svojho lekára alebo lekárnika</w:t>
      </w:r>
      <w:r w:rsidR="00592E2A" w:rsidRPr="00D41604">
        <w:rPr>
          <w:rFonts w:ascii="Times New Roman" w:hAnsi="Times New Roman"/>
          <w:sz w:val="22"/>
          <w:szCs w:val="22"/>
        </w:rPr>
        <w:t xml:space="preserve">, ak vy alebo vaše dieťa </w:t>
      </w:r>
      <w:r w:rsidR="001E1335" w:rsidRPr="00D41604">
        <w:rPr>
          <w:rFonts w:ascii="Times New Roman" w:hAnsi="Times New Roman"/>
          <w:sz w:val="22"/>
          <w:szCs w:val="22"/>
        </w:rPr>
        <w:t xml:space="preserve">(staršie ako 12 rokov) </w:t>
      </w:r>
      <w:r w:rsidR="00434C4E" w:rsidRPr="00D41604">
        <w:rPr>
          <w:rFonts w:ascii="Times New Roman" w:hAnsi="Times New Roman"/>
          <w:sz w:val="22"/>
          <w:szCs w:val="22"/>
        </w:rPr>
        <w:t>potrebu</w:t>
      </w:r>
      <w:r w:rsidR="00592E2A" w:rsidRPr="00D41604">
        <w:rPr>
          <w:rFonts w:ascii="Times New Roman" w:hAnsi="Times New Roman"/>
          <w:sz w:val="22"/>
          <w:szCs w:val="22"/>
        </w:rPr>
        <w:t>jete užívať P</w:t>
      </w:r>
      <w:r w:rsidR="001E1335" w:rsidRPr="00D41604">
        <w:rPr>
          <w:rFonts w:ascii="Times New Roman" w:hAnsi="Times New Roman"/>
          <w:sz w:val="22"/>
          <w:szCs w:val="22"/>
        </w:rPr>
        <w:t xml:space="preserve">ARALEN RAPID 500 mg denne </w:t>
      </w:r>
      <w:r w:rsidR="00056A6C" w:rsidRPr="00D41604">
        <w:rPr>
          <w:rFonts w:ascii="Times New Roman" w:hAnsi="Times New Roman"/>
          <w:sz w:val="22"/>
          <w:szCs w:val="22"/>
        </w:rPr>
        <w:t xml:space="preserve">počas </w:t>
      </w:r>
      <w:r w:rsidRPr="00D41604">
        <w:rPr>
          <w:rFonts w:ascii="Times New Roman" w:hAnsi="Times New Roman"/>
          <w:sz w:val="22"/>
          <w:szCs w:val="22"/>
        </w:rPr>
        <w:t>predĺženého obdobia</w:t>
      </w:r>
      <w:r w:rsidR="00056A6C" w:rsidRPr="00D41604">
        <w:rPr>
          <w:rFonts w:ascii="Times New Roman" w:hAnsi="Times New Roman"/>
          <w:sz w:val="22"/>
          <w:szCs w:val="22"/>
        </w:rPr>
        <w:t>, zvlášť</w:t>
      </w:r>
      <w:r w:rsidR="00592E2A" w:rsidRPr="00D41604">
        <w:rPr>
          <w:rFonts w:ascii="Times New Roman" w:hAnsi="Times New Roman"/>
          <w:sz w:val="22"/>
          <w:szCs w:val="22"/>
        </w:rPr>
        <w:t xml:space="preserve"> ak </w:t>
      </w:r>
      <w:r w:rsidR="00056A6C" w:rsidRPr="00D41604">
        <w:rPr>
          <w:rFonts w:ascii="Times New Roman" w:hAnsi="Times New Roman"/>
          <w:sz w:val="22"/>
          <w:szCs w:val="22"/>
        </w:rPr>
        <w:t>vám bola odporúčaná diéta s nízkym obsahom soli</w:t>
      </w:r>
      <w:r w:rsidR="00EF3E85" w:rsidRPr="00D41604">
        <w:rPr>
          <w:rFonts w:ascii="Times New Roman" w:hAnsi="Times New Roman"/>
          <w:sz w:val="22"/>
          <w:szCs w:val="22"/>
        </w:rPr>
        <w:t xml:space="preserve"> (sodíka)</w:t>
      </w:r>
      <w:r w:rsidR="00056A6C" w:rsidRPr="00D41604">
        <w:rPr>
          <w:rFonts w:ascii="Times New Roman" w:hAnsi="Times New Roman"/>
          <w:sz w:val="22"/>
          <w:szCs w:val="22"/>
        </w:rPr>
        <w:t>.</w:t>
      </w:r>
    </w:p>
    <w:p w14:paraId="73400935" w14:textId="77777777" w:rsidR="0095223C" w:rsidRPr="00D41604" w:rsidRDefault="0095223C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7AAE1ACE" w14:textId="77777777" w:rsidR="00340DEE" w:rsidRPr="00D41604" w:rsidRDefault="00340DEE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 xml:space="preserve">Tento liek </w:t>
      </w:r>
      <w:r w:rsidR="001B2533" w:rsidRPr="00D41604">
        <w:rPr>
          <w:rFonts w:ascii="Times New Roman" w:hAnsi="Times New Roman"/>
          <w:sz w:val="22"/>
          <w:szCs w:val="22"/>
          <w:lang w:eastAsia="en-US"/>
        </w:rPr>
        <w:t xml:space="preserve">obsahuje oxid siričitý, disiričitan sodný a disiričitan draselný, </w:t>
      </w:r>
      <w:r w:rsidR="004460B2" w:rsidRPr="00D41604">
        <w:rPr>
          <w:rFonts w:ascii="Times New Roman" w:hAnsi="Times New Roman"/>
          <w:noProof/>
          <w:sz w:val="22"/>
          <w:szCs w:val="22"/>
        </w:rPr>
        <w:t>zriedkavo môžu</w:t>
      </w:r>
      <w:r w:rsidRPr="00D41604">
        <w:rPr>
          <w:rFonts w:ascii="Times New Roman" w:hAnsi="Times New Roman"/>
          <w:noProof/>
          <w:sz w:val="22"/>
          <w:szCs w:val="22"/>
        </w:rPr>
        <w:t xml:space="preserve"> vyvolať závažné reakcie z precitlivenosti a bronchospazmus (kŕč svalstva priedušiek).</w:t>
      </w:r>
    </w:p>
    <w:p w14:paraId="0447480D" w14:textId="77777777" w:rsidR="00A71C1E" w:rsidRPr="00D41604" w:rsidRDefault="00A71C1E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3DA3CDE6" w14:textId="77777777" w:rsidR="0095223C" w:rsidRPr="00D41604" w:rsidRDefault="0095223C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501ECCB7" w14:textId="77777777" w:rsidR="006F6CE6" w:rsidRPr="00D41604" w:rsidRDefault="006F6CE6" w:rsidP="00A1686C">
      <w:pPr>
        <w:ind w:right="-29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3.</w:t>
      </w:r>
      <w:r w:rsidRPr="00D41604">
        <w:rPr>
          <w:rFonts w:ascii="Times New Roman" w:hAnsi="Times New Roman"/>
          <w:b/>
          <w:noProof/>
          <w:sz w:val="22"/>
          <w:szCs w:val="22"/>
        </w:rPr>
        <w:tab/>
        <w:t>Ako užívať P</w:t>
      </w:r>
      <w:r w:rsidR="00F229C8" w:rsidRPr="00D41604">
        <w:rPr>
          <w:rFonts w:ascii="Times New Roman" w:hAnsi="Times New Roman"/>
          <w:b/>
          <w:noProof/>
          <w:sz w:val="22"/>
          <w:szCs w:val="22"/>
        </w:rPr>
        <w:t>ARALEN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E85950" w:rsidRPr="00D41604">
        <w:rPr>
          <w:rFonts w:ascii="Times New Roman" w:hAnsi="Times New Roman"/>
          <w:b/>
          <w:noProof/>
          <w:sz w:val="22"/>
          <w:szCs w:val="22"/>
        </w:rPr>
        <w:t xml:space="preserve">RAPID </w:t>
      </w:r>
      <w:r w:rsidR="0098598E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Pr="00D41604">
        <w:rPr>
          <w:rFonts w:ascii="Times New Roman" w:hAnsi="Times New Roman"/>
          <w:b/>
          <w:noProof/>
          <w:sz w:val="22"/>
          <w:szCs w:val="22"/>
        </w:rPr>
        <w:t>00</w:t>
      </w:r>
      <w:r w:rsidR="00E66D08" w:rsidRPr="00D41604">
        <w:rPr>
          <w:rFonts w:ascii="Times New Roman" w:hAnsi="Times New Roman"/>
          <w:b/>
          <w:noProof/>
          <w:sz w:val="22"/>
          <w:szCs w:val="22"/>
        </w:rPr>
        <w:t xml:space="preserve"> mg</w:t>
      </w:r>
    </w:p>
    <w:p w14:paraId="48A0725B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4E4FD9C9" w14:textId="77777777" w:rsidR="006F6CE6" w:rsidRPr="00D41604" w:rsidRDefault="006F6CE6" w:rsidP="00A1686C">
      <w:pPr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bCs/>
          <w:noProof/>
          <w:sz w:val="22"/>
          <w:szCs w:val="22"/>
        </w:rPr>
        <w:t xml:space="preserve">Vždy užívajte tento liek presne tak, ako </w:t>
      </w:r>
      <w:r w:rsidR="00CA1F14" w:rsidRPr="00D41604">
        <w:rPr>
          <w:rFonts w:ascii="Times New Roman" w:hAnsi="Times New Roman"/>
          <w:bCs/>
          <w:noProof/>
          <w:sz w:val="22"/>
          <w:szCs w:val="22"/>
        </w:rPr>
        <w:t>je uvedené v tejto písomnej informácii</w:t>
      </w:r>
      <w:r w:rsidR="00B500BD" w:rsidRPr="00D41604">
        <w:rPr>
          <w:rFonts w:ascii="Times New Roman" w:hAnsi="Times New Roman"/>
          <w:bCs/>
          <w:noProof/>
          <w:sz w:val="22"/>
          <w:szCs w:val="22"/>
        </w:rPr>
        <w:t>,</w:t>
      </w:r>
      <w:r w:rsidR="00CA1F14" w:rsidRPr="00D41604">
        <w:rPr>
          <w:rFonts w:ascii="Times New Roman" w:hAnsi="Times New Roman"/>
          <w:bCs/>
          <w:noProof/>
          <w:sz w:val="22"/>
          <w:szCs w:val="22"/>
        </w:rPr>
        <w:t xml:space="preserve"> alebo ako </w:t>
      </w:r>
      <w:r w:rsidRPr="00D41604">
        <w:rPr>
          <w:rFonts w:ascii="Times New Roman" w:hAnsi="Times New Roman"/>
          <w:bCs/>
          <w:noProof/>
          <w:sz w:val="22"/>
          <w:szCs w:val="22"/>
        </w:rPr>
        <w:t>vám povedal váš lekár</w:t>
      </w:r>
      <w:r w:rsidR="00E66D08" w:rsidRPr="00D41604">
        <w:rPr>
          <w:rFonts w:ascii="Times New Roman" w:hAnsi="Times New Roman"/>
          <w:bCs/>
          <w:noProof/>
          <w:sz w:val="22"/>
          <w:szCs w:val="22"/>
        </w:rPr>
        <w:t xml:space="preserve"> alebo lekárnik</w:t>
      </w:r>
      <w:r w:rsidRPr="00D41604">
        <w:rPr>
          <w:rFonts w:ascii="Times New Roman" w:hAnsi="Times New Roman"/>
          <w:bCs/>
          <w:noProof/>
          <w:sz w:val="22"/>
          <w:szCs w:val="22"/>
        </w:rPr>
        <w:t>. Ak si nie ste niečím istý, overte si to u svojho lekára alebo lekárnika</w:t>
      </w:r>
      <w:r w:rsidRPr="00D41604">
        <w:rPr>
          <w:rFonts w:ascii="Times New Roman" w:hAnsi="Times New Roman"/>
          <w:noProof/>
          <w:sz w:val="22"/>
          <w:szCs w:val="22"/>
        </w:rPr>
        <w:t>.</w:t>
      </w:r>
    </w:p>
    <w:p w14:paraId="6862CDDB" w14:textId="77777777" w:rsidR="0098598E" w:rsidRPr="00D41604" w:rsidRDefault="0098598E" w:rsidP="0098598E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</w:rPr>
      </w:pPr>
    </w:p>
    <w:p w14:paraId="31804298" w14:textId="77777777" w:rsidR="0098598E" w:rsidRPr="00E246F8" w:rsidRDefault="0098598E" w:rsidP="0098598E">
      <w:pPr>
        <w:rPr>
          <w:rFonts w:ascii="Times New Roman" w:eastAsia="Times New Roman" w:hAnsi="Times New Roman"/>
          <w:b/>
          <w:sz w:val="22"/>
          <w:szCs w:val="22"/>
          <w:lang w:eastAsia="cs-CZ"/>
        </w:rPr>
      </w:pPr>
      <w:r w:rsidRPr="00E246F8">
        <w:rPr>
          <w:rFonts w:ascii="Times New Roman" w:eastAsia="Times New Roman" w:hAnsi="Times New Roman"/>
          <w:b/>
          <w:sz w:val="22"/>
          <w:szCs w:val="22"/>
          <w:lang w:eastAsia="cs-CZ"/>
        </w:rPr>
        <w:t>Jednotlivé a maximálne denné dávky podľa veku a hmotnosti sú uvedené v tabuľke.</w:t>
      </w:r>
    </w:p>
    <w:p w14:paraId="20879A9C" w14:textId="77777777" w:rsidR="0098598E" w:rsidRPr="00E246F8" w:rsidRDefault="0098598E" w:rsidP="0098598E">
      <w:pPr>
        <w:rPr>
          <w:rFonts w:ascii="Times New Roman" w:eastAsia="Times New Roman" w:hAnsi="Times New Roman"/>
          <w:b/>
          <w:sz w:val="22"/>
          <w:szCs w:val="22"/>
          <w:lang w:eastAsia="cs-CZ"/>
        </w:rPr>
      </w:pPr>
      <w:r w:rsidRPr="00E246F8">
        <w:rPr>
          <w:rFonts w:ascii="Times New Roman" w:eastAsia="Times New Roman" w:hAnsi="Times New Roman"/>
          <w:b/>
          <w:sz w:val="22"/>
          <w:szCs w:val="22"/>
          <w:lang w:eastAsia="cs-CZ"/>
        </w:rPr>
        <w:t>Neprekračujte odporúčané dávkovanie.</w:t>
      </w:r>
    </w:p>
    <w:p w14:paraId="0D4320E7" w14:textId="77777777" w:rsidR="0098598E" w:rsidRPr="00E246F8" w:rsidRDefault="0098598E" w:rsidP="0098598E">
      <w:pPr>
        <w:rPr>
          <w:rFonts w:ascii="Times New Roman" w:eastAsia="Times New Roman" w:hAnsi="Times New Roman"/>
          <w:sz w:val="22"/>
          <w:szCs w:val="22"/>
          <w:lang w:eastAsia="cs-CZ"/>
        </w:rPr>
      </w:pPr>
    </w:p>
    <w:tbl>
      <w:tblPr>
        <w:tblpPr w:leftFromText="180" w:rightFromText="180" w:vertAnchor="text" w:horzAnchor="margin" w:tblpX="108" w:tblpY="42"/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6"/>
        <w:gridCol w:w="1440"/>
        <w:gridCol w:w="3314"/>
        <w:gridCol w:w="3134"/>
      </w:tblGrid>
      <w:tr w:rsidR="0098598E" w:rsidRPr="00A24463" w14:paraId="275BDBC9" w14:textId="77777777" w:rsidTr="00533364">
        <w:trPr>
          <w:trHeight w:val="283"/>
        </w:trPr>
        <w:tc>
          <w:tcPr>
            <w:tcW w:w="837" w:type="pct"/>
          </w:tcPr>
          <w:p w14:paraId="6351E34E" w14:textId="77777777" w:rsidR="0098598E" w:rsidRPr="00E246F8" w:rsidRDefault="0098598E" w:rsidP="00A803FF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Vek</w:t>
            </w:r>
          </w:p>
        </w:tc>
        <w:tc>
          <w:tcPr>
            <w:tcW w:w="760" w:type="pct"/>
          </w:tcPr>
          <w:p w14:paraId="578A19AD" w14:textId="77777777" w:rsidR="0098598E" w:rsidRPr="00E246F8" w:rsidRDefault="0098598E" w:rsidP="00A803FF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Hmotnosť</w:t>
            </w:r>
          </w:p>
        </w:tc>
        <w:tc>
          <w:tcPr>
            <w:tcW w:w="1749" w:type="pct"/>
          </w:tcPr>
          <w:p w14:paraId="6807E2BA" w14:textId="77777777" w:rsidR="0098598E" w:rsidRPr="00E246F8" w:rsidRDefault="0098598E" w:rsidP="00A803FF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Jednotlivá dávka </w:t>
            </w:r>
          </w:p>
        </w:tc>
        <w:tc>
          <w:tcPr>
            <w:tcW w:w="1654" w:type="pct"/>
          </w:tcPr>
          <w:p w14:paraId="1191F475" w14:textId="77777777" w:rsidR="0098598E" w:rsidRPr="00E246F8" w:rsidRDefault="0098598E" w:rsidP="00A803FF">
            <w:pPr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Max</w:t>
            </w:r>
            <w:r w:rsidR="002162F1" w:rsidRPr="00E246F8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imálna</w:t>
            </w:r>
            <w:r w:rsidRPr="00E246F8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 denná dávka</w:t>
            </w:r>
          </w:p>
        </w:tc>
      </w:tr>
      <w:tr w:rsidR="0098598E" w:rsidRPr="00D41604" w14:paraId="33AA2E4E" w14:textId="77777777" w:rsidTr="00533364">
        <w:trPr>
          <w:trHeight w:val="283"/>
        </w:trPr>
        <w:tc>
          <w:tcPr>
            <w:tcW w:w="837" w:type="pct"/>
          </w:tcPr>
          <w:p w14:paraId="0A0B791A" w14:textId="77777777" w:rsidR="0098598E" w:rsidRPr="00E246F8" w:rsidRDefault="0098598E" w:rsidP="00A803FF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lastRenderedPageBreak/>
              <w:t xml:space="preserve">Dospievajúci </w:t>
            </w:r>
            <w:r w:rsidRPr="00E246F8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br/>
              <w:t>12</w:t>
            </w:r>
            <w:r w:rsidR="00340DEE" w:rsidRPr="00E246F8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246F8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t>-</w:t>
            </w:r>
            <w:r w:rsidR="00340DEE" w:rsidRPr="00E246F8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246F8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t>15 rokov</w:t>
            </w:r>
          </w:p>
        </w:tc>
        <w:tc>
          <w:tcPr>
            <w:tcW w:w="760" w:type="pct"/>
          </w:tcPr>
          <w:p w14:paraId="75318E11" w14:textId="77777777" w:rsidR="0098598E" w:rsidRPr="00E246F8" w:rsidRDefault="0098598E" w:rsidP="00A803FF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40</w:t>
            </w:r>
            <w:r w:rsidR="00340DEE"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-</w:t>
            </w:r>
            <w:r w:rsidR="00340DEE"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E246F8">
                <w:rPr>
                  <w:rFonts w:ascii="Times New Roman" w:eastAsia="Times New Roman" w:hAnsi="Times New Roman"/>
                  <w:color w:val="000000"/>
                  <w:sz w:val="22"/>
                  <w:szCs w:val="22"/>
                  <w:lang w:eastAsia="cs-CZ"/>
                </w:rPr>
                <w:t>50 kg</w:t>
              </w:r>
            </w:smartTag>
          </w:p>
        </w:tc>
        <w:tc>
          <w:tcPr>
            <w:tcW w:w="1749" w:type="pct"/>
          </w:tcPr>
          <w:p w14:paraId="09242827" w14:textId="77777777" w:rsidR="0098598E" w:rsidRPr="00E246F8" w:rsidRDefault="0098598E" w:rsidP="00A803FF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t>1 tableta</w:t>
            </w:r>
            <w:r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PARALENU </w:t>
            </w:r>
            <w:r w:rsidRPr="00A24463">
              <w:t xml:space="preserve"> </w:t>
            </w:r>
            <w:r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RAPID 500 mg</w:t>
            </w:r>
          </w:p>
          <w:p w14:paraId="4B250AF4" w14:textId="77777777" w:rsidR="0098598E" w:rsidRPr="00E246F8" w:rsidRDefault="0098598E" w:rsidP="00A803FF">
            <w:pPr>
              <w:widowControl w:val="0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cs-CZ"/>
              </w:rPr>
              <w:t>(500 mg paracetamolu)</w:t>
            </w:r>
          </w:p>
        </w:tc>
        <w:tc>
          <w:tcPr>
            <w:tcW w:w="1654" w:type="pct"/>
          </w:tcPr>
          <w:p w14:paraId="6722019D" w14:textId="77777777" w:rsidR="0098598E" w:rsidRPr="00E246F8" w:rsidRDefault="0098598E" w:rsidP="00A803FF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t>6 tabliet</w:t>
            </w:r>
            <w:r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PARALENU </w:t>
            </w:r>
            <w:r w:rsidRPr="00A24463">
              <w:t xml:space="preserve"> </w:t>
            </w:r>
            <w:r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RAPID 500 mg</w:t>
            </w:r>
          </w:p>
          <w:p w14:paraId="1EA4CF1C" w14:textId="77777777" w:rsidR="0098598E" w:rsidRPr="00E246F8" w:rsidRDefault="0098598E" w:rsidP="00A803FF">
            <w:pP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i/>
                <w:sz w:val="22"/>
                <w:szCs w:val="22"/>
                <w:lang w:eastAsia="cs-CZ"/>
              </w:rPr>
              <w:t>(</w:t>
            </w:r>
            <w:smartTag w:uri="urn:schemas-microsoft-com:office:smarttags" w:element="metricconverter">
              <w:smartTagPr>
                <w:attr w:name="ProductID" w:val="3 g"/>
              </w:smartTagPr>
              <w:r w:rsidRPr="00E246F8">
                <w:rPr>
                  <w:rFonts w:ascii="Times New Roman" w:eastAsia="Times New Roman" w:hAnsi="Times New Roman"/>
                  <w:i/>
                  <w:sz w:val="22"/>
                  <w:szCs w:val="22"/>
                  <w:lang w:eastAsia="cs-CZ"/>
                </w:rPr>
                <w:t>3 g</w:t>
              </w:r>
            </w:smartTag>
            <w:r w:rsidRPr="00E246F8">
              <w:rPr>
                <w:rFonts w:ascii="Times New Roman" w:eastAsia="Times New Roman" w:hAnsi="Times New Roman"/>
                <w:i/>
                <w:sz w:val="22"/>
                <w:szCs w:val="22"/>
                <w:lang w:eastAsia="cs-CZ"/>
              </w:rPr>
              <w:t xml:space="preserve"> paracetamolu)</w:t>
            </w:r>
          </w:p>
        </w:tc>
      </w:tr>
      <w:tr w:rsidR="0098598E" w:rsidRPr="00D41604" w14:paraId="1D65C079" w14:textId="77777777" w:rsidTr="00533364">
        <w:trPr>
          <w:trHeight w:val="283"/>
        </w:trPr>
        <w:tc>
          <w:tcPr>
            <w:tcW w:w="837" w:type="pct"/>
            <w:vMerge w:val="restart"/>
          </w:tcPr>
          <w:p w14:paraId="22BF249A" w14:textId="77777777" w:rsidR="0098598E" w:rsidRPr="00E246F8" w:rsidRDefault="0098598E" w:rsidP="00A803FF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t>Dospievajúci nad 15 rokov a dospelí</w:t>
            </w:r>
          </w:p>
        </w:tc>
        <w:tc>
          <w:tcPr>
            <w:tcW w:w="760" w:type="pct"/>
          </w:tcPr>
          <w:p w14:paraId="19EBFF9D" w14:textId="77777777" w:rsidR="0098598E" w:rsidRPr="00E246F8" w:rsidRDefault="000C1DF2" w:rsidP="00A803FF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do</w:t>
            </w:r>
            <w:r w:rsidR="0098598E"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="0098598E" w:rsidRPr="00E246F8">
                <w:rPr>
                  <w:rFonts w:ascii="Times New Roman" w:eastAsia="Times New Roman" w:hAnsi="Times New Roman"/>
                  <w:color w:val="000000"/>
                  <w:sz w:val="22"/>
                  <w:szCs w:val="22"/>
                  <w:lang w:eastAsia="cs-CZ"/>
                </w:rPr>
                <w:t>50 kg</w:t>
              </w:r>
            </w:smartTag>
          </w:p>
        </w:tc>
        <w:tc>
          <w:tcPr>
            <w:tcW w:w="1749" w:type="pct"/>
          </w:tcPr>
          <w:p w14:paraId="0DB9F172" w14:textId="77777777" w:rsidR="0098598E" w:rsidRPr="00E246F8" w:rsidRDefault="0098598E" w:rsidP="00A803FF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t>1 tableta</w:t>
            </w:r>
            <w:r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PARALENU </w:t>
            </w:r>
            <w:r w:rsidRPr="00A24463">
              <w:t xml:space="preserve"> </w:t>
            </w:r>
            <w:r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RAPID 500 mg</w:t>
            </w:r>
          </w:p>
          <w:p w14:paraId="317059DD" w14:textId="77777777" w:rsidR="0098598E" w:rsidRPr="00E246F8" w:rsidRDefault="0098598E" w:rsidP="00A803FF">
            <w:pPr>
              <w:widowControl w:val="0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eastAsia="cs-CZ"/>
              </w:rPr>
              <w:t>(500 mg paracetamolu)</w:t>
            </w:r>
          </w:p>
        </w:tc>
        <w:tc>
          <w:tcPr>
            <w:tcW w:w="1654" w:type="pct"/>
            <w:vMerge w:val="restart"/>
          </w:tcPr>
          <w:p w14:paraId="3E3436A5" w14:textId="77777777" w:rsidR="0098598E" w:rsidRPr="00E246F8" w:rsidRDefault="0098598E" w:rsidP="00A803FF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</w:pPr>
          </w:p>
          <w:p w14:paraId="74213D17" w14:textId="77777777" w:rsidR="0098598E" w:rsidRPr="00E246F8" w:rsidRDefault="0098598E" w:rsidP="00A803FF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cs-CZ"/>
              </w:rPr>
              <w:t>8 tabliet</w:t>
            </w:r>
            <w:r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PARALENU </w:t>
            </w:r>
            <w:r w:rsidRPr="00A24463">
              <w:t xml:space="preserve"> </w:t>
            </w:r>
            <w:r w:rsidRPr="00E246F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RAPID 500 mg</w:t>
            </w:r>
          </w:p>
          <w:p w14:paraId="3A31A3CD" w14:textId="77777777" w:rsidR="0098598E" w:rsidRPr="00E246F8" w:rsidRDefault="0098598E" w:rsidP="00A803FF">
            <w:pP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246F8">
              <w:rPr>
                <w:rFonts w:ascii="Times New Roman" w:eastAsia="Times New Roman" w:hAnsi="Times New Roman"/>
                <w:i/>
                <w:sz w:val="22"/>
                <w:szCs w:val="22"/>
                <w:lang w:eastAsia="cs-CZ"/>
              </w:rPr>
              <w:t>(</w:t>
            </w:r>
            <w:smartTag w:uri="urn:schemas-microsoft-com:office:smarttags" w:element="metricconverter">
              <w:smartTagPr>
                <w:attr w:name="ProductID" w:val="4 g"/>
              </w:smartTagPr>
              <w:r w:rsidRPr="00E246F8">
                <w:rPr>
                  <w:rFonts w:ascii="Times New Roman" w:eastAsia="Times New Roman" w:hAnsi="Times New Roman"/>
                  <w:i/>
                  <w:sz w:val="22"/>
                  <w:szCs w:val="22"/>
                  <w:lang w:eastAsia="cs-CZ"/>
                </w:rPr>
                <w:t>4 g</w:t>
              </w:r>
            </w:smartTag>
            <w:r w:rsidRPr="00E246F8">
              <w:rPr>
                <w:rFonts w:ascii="Times New Roman" w:eastAsia="Times New Roman" w:hAnsi="Times New Roman"/>
                <w:i/>
                <w:sz w:val="22"/>
                <w:szCs w:val="22"/>
                <w:lang w:eastAsia="cs-CZ"/>
              </w:rPr>
              <w:t xml:space="preserve"> paracetamolu)</w:t>
            </w:r>
          </w:p>
        </w:tc>
      </w:tr>
      <w:tr w:rsidR="0098598E" w:rsidRPr="00D41604" w14:paraId="35E0F29D" w14:textId="77777777" w:rsidTr="00533364">
        <w:trPr>
          <w:trHeight w:val="283"/>
        </w:trPr>
        <w:tc>
          <w:tcPr>
            <w:tcW w:w="837" w:type="pct"/>
            <w:vMerge/>
          </w:tcPr>
          <w:p w14:paraId="6395A2FE" w14:textId="77777777" w:rsidR="0098598E" w:rsidRPr="00D41604" w:rsidRDefault="0098598E" w:rsidP="00A803FF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</w:p>
        </w:tc>
        <w:tc>
          <w:tcPr>
            <w:tcW w:w="760" w:type="pct"/>
          </w:tcPr>
          <w:p w14:paraId="7E9ADD96" w14:textId="77777777" w:rsidR="0098598E" w:rsidRPr="00D41604" w:rsidRDefault="000C1DF2" w:rsidP="00A803FF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D4160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nad</w:t>
            </w:r>
            <w:r w:rsidR="0098598E" w:rsidRPr="00D4160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kg"/>
              </w:smartTagPr>
              <w:r w:rsidR="0098598E" w:rsidRPr="00D41604">
                <w:rPr>
                  <w:rFonts w:ascii="Times New Roman" w:eastAsia="Times New Roman" w:hAnsi="Times New Roman"/>
                  <w:color w:val="000000"/>
                  <w:sz w:val="22"/>
                  <w:szCs w:val="22"/>
                  <w:lang w:val="cs-CZ" w:eastAsia="cs-CZ"/>
                </w:rPr>
                <w:t>50 kg</w:t>
              </w:r>
            </w:smartTag>
          </w:p>
        </w:tc>
        <w:tc>
          <w:tcPr>
            <w:tcW w:w="1749" w:type="pct"/>
          </w:tcPr>
          <w:p w14:paraId="1633B23D" w14:textId="77777777" w:rsidR="0098598E" w:rsidRPr="00D41604" w:rsidRDefault="0098598E" w:rsidP="00A803FF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  <w:r w:rsidRPr="00D41604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val="cs-CZ" w:eastAsia="cs-CZ"/>
              </w:rPr>
              <w:t>1-2 tablety</w:t>
            </w:r>
            <w:r w:rsidRPr="00D4160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 xml:space="preserve"> PARALENU </w:t>
            </w:r>
            <w:r w:rsidRPr="00D41604">
              <w:t xml:space="preserve"> </w:t>
            </w:r>
            <w:r w:rsidRPr="00D41604"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  <w:t>RAPID 500 mg</w:t>
            </w:r>
          </w:p>
          <w:p w14:paraId="5849939E" w14:textId="77777777" w:rsidR="0098598E" w:rsidRPr="00D41604" w:rsidRDefault="0098598E" w:rsidP="00A803FF">
            <w:pPr>
              <w:widowControl w:val="0"/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val="cs-CZ" w:eastAsia="cs-CZ"/>
              </w:rPr>
            </w:pPr>
            <w:r w:rsidRPr="00D41604">
              <w:rPr>
                <w:rFonts w:ascii="Times New Roman" w:eastAsia="Times New Roman" w:hAnsi="Times New Roman"/>
                <w:i/>
                <w:color w:val="000000"/>
                <w:sz w:val="22"/>
                <w:szCs w:val="22"/>
                <w:lang w:val="cs-CZ" w:eastAsia="cs-CZ"/>
              </w:rPr>
              <w:t>(500-1 000 mg paracetamolu)</w:t>
            </w:r>
          </w:p>
        </w:tc>
        <w:tc>
          <w:tcPr>
            <w:tcW w:w="1654" w:type="pct"/>
            <w:vMerge/>
          </w:tcPr>
          <w:p w14:paraId="19B0FCDA" w14:textId="77777777" w:rsidR="0098598E" w:rsidRPr="00D41604" w:rsidRDefault="0098598E" w:rsidP="00A803FF">
            <w:pPr>
              <w:widowControl w:val="0"/>
              <w:rPr>
                <w:rFonts w:ascii="Times New Roman" w:eastAsia="Times New Roman" w:hAnsi="Times New Roman"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11C84C73" w14:textId="77777777" w:rsidR="009E7F98" w:rsidRPr="00D41604" w:rsidRDefault="009E7F98" w:rsidP="009E7F98">
      <w:pPr>
        <w:rPr>
          <w:rFonts w:ascii="Times New Roman" w:hAnsi="Times New Roman"/>
          <w:sz w:val="22"/>
          <w:szCs w:val="22"/>
          <w:u w:val="single"/>
        </w:rPr>
      </w:pPr>
    </w:p>
    <w:p w14:paraId="4C29A255" w14:textId="77777777" w:rsidR="001E4C7D" w:rsidRPr="00D41604" w:rsidRDefault="009E7F98" w:rsidP="001E4C7D">
      <w:pPr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b/>
          <w:sz w:val="22"/>
          <w:szCs w:val="22"/>
        </w:rPr>
        <w:t xml:space="preserve">Dospelí a dospievajúci </w:t>
      </w:r>
      <w:r w:rsidR="004460B2" w:rsidRPr="00D41604">
        <w:rPr>
          <w:rFonts w:ascii="Times New Roman" w:hAnsi="Times New Roman"/>
          <w:b/>
          <w:sz w:val="22"/>
          <w:szCs w:val="22"/>
        </w:rPr>
        <w:t>starší ako 15 rokov (</w:t>
      </w:r>
      <w:r w:rsidR="00AE509C" w:rsidRPr="00D41604">
        <w:rPr>
          <w:rFonts w:ascii="Times New Roman" w:hAnsi="Times New Roman"/>
          <w:b/>
          <w:sz w:val="22"/>
          <w:szCs w:val="22"/>
        </w:rPr>
        <w:t xml:space="preserve">s telesnou hmotnosťou </w:t>
      </w:r>
      <w:r w:rsidRPr="00D41604">
        <w:rPr>
          <w:rFonts w:ascii="Times New Roman" w:hAnsi="Times New Roman"/>
          <w:b/>
          <w:sz w:val="22"/>
          <w:szCs w:val="22"/>
        </w:rPr>
        <w:t>nad 50 kg)</w:t>
      </w:r>
      <w:r w:rsidR="001E4C7D" w:rsidRPr="00D41604">
        <w:rPr>
          <w:b/>
        </w:rPr>
        <w:t xml:space="preserve"> </w:t>
      </w:r>
      <w:r w:rsidR="001E4C7D" w:rsidRPr="00D41604">
        <w:rPr>
          <w:rFonts w:ascii="Times New Roman" w:hAnsi="Times New Roman"/>
          <w:sz w:val="22"/>
          <w:szCs w:val="22"/>
        </w:rPr>
        <w:t>užívajú 1</w:t>
      </w:r>
      <w:r w:rsidR="00375817" w:rsidRPr="00D41604">
        <w:rPr>
          <w:rFonts w:ascii="Times New Roman" w:hAnsi="Times New Roman"/>
          <w:sz w:val="22"/>
          <w:szCs w:val="22"/>
        </w:rPr>
        <w:t xml:space="preserve"> </w:t>
      </w:r>
      <w:r w:rsidR="001E4C7D" w:rsidRPr="00D41604">
        <w:rPr>
          <w:rFonts w:ascii="Times New Roman" w:hAnsi="Times New Roman"/>
          <w:sz w:val="22"/>
          <w:szCs w:val="22"/>
        </w:rPr>
        <w:t xml:space="preserve">- 2 tablety PARALENU RAPID 500 mg </w:t>
      </w:r>
      <w:r w:rsidR="008A12B2" w:rsidRPr="00D41604">
        <w:rPr>
          <w:rFonts w:ascii="Times New Roman" w:hAnsi="Times New Roman"/>
          <w:sz w:val="22"/>
          <w:szCs w:val="22"/>
        </w:rPr>
        <w:t xml:space="preserve">rozpustené v pohári vody, </w:t>
      </w:r>
      <w:r w:rsidR="001E4C7D" w:rsidRPr="00D41604">
        <w:rPr>
          <w:rFonts w:ascii="Times New Roman" w:hAnsi="Times New Roman"/>
          <w:sz w:val="22"/>
          <w:szCs w:val="22"/>
        </w:rPr>
        <w:t>podľa potreby v časo</w:t>
      </w:r>
      <w:r w:rsidR="003C7B78" w:rsidRPr="00D41604">
        <w:rPr>
          <w:rFonts w:ascii="Times New Roman" w:hAnsi="Times New Roman"/>
          <w:sz w:val="22"/>
          <w:szCs w:val="22"/>
        </w:rPr>
        <w:t>vých odstupoch najmenej 4 hodín</w:t>
      </w:r>
      <w:r w:rsidR="001E4C7D" w:rsidRPr="00D41604">
        <w:rPr>
          <w:rFonts w:ascii="Times New Roman" w:hAnsi="Times New Roman"/>
          <w:sz w:val="22"/>
          <w:szCs w:val="22"/>
        </w:rPr>
        <w:t xml:space="preserve">. </w:t>
      </w:r>
    </w:p>
    <w:p w14:paraId="74456673" w14:textId="77777777" w:rsidR="001E4C7D" w:rsidRPr="00D41604" w:rsidRDefault="001E4C7D" w:rsidP="001E4C7D">
      <w:pPr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Najvyššia jednotlivá </w:t>
      </w:r>
      <w:r w:rsidR="003C7B78" w:rsidRPr="00D41604">
        <w:rPr>
          <w:rFonts w:ascii="Times New Roman" w:hAnsi="Times New Roman"/>
          <w:sz w:val="22"/>
          <w:szCs w:val="22"/>
        </w:rPr>
        <w:t xml:space="preserve">dávka pre pacientov s telesnou </w:t>
      </w:r>
      <w:r w:rsidRPr="00D41604">
        <w:rPr>
          <w:rFonts w:ascii="Times New Roman" w:hAnsi="Times New Roman"/>
          <w:sz w:val="22"/>
          <w:szCs w:val="22"/>
        </w:rPr>
        <w:t xml:space="preserve">hmotnosťou </w:t>
      </w:r>
      <w:r w:rsidR="004460B2" w:rsidRPr="00D41604">
        <w:rPr>
          <w:rFonts w:ascii="Times New Roman" w:hAnsi="Times New Roman"/>
          <w:sz w:val="22"/>
          <w:szCs w:val="22"/>
        </w:rPr>
        <w:t xml:space="preserve">do </w:t>
      </w:r>
      <w:r w:rsidR="003C7B78" w:rsidRPr="00D41604">
        <w:rPr>
          <w:rFonts w:ascii="Times New Roman" w:hAnsi="Times New Roman"/>
          <w:sz w:val="22"/>
          <w:szCs w:val="22"/>
        </w:rPr>
        <w:t xml:space="preserve">50 kg </w:t>
      </w:r>
      <w:r w:rsidRPr="00D41604">
        <w:rPr>
          <w:rFonts w:ascii="Times New Roman" w:hAnsi="Times New Roman"/>
          <w:sz w:val="22"/>
          <w:szCs w:val="22"/>
        </w:rPr>
        <w:t xml:space="preserve">je 1 tableta. </w:t>
      </w:r>
    </w:p>
    <w:p w14:paraId="2578463C" w14:textId="14F14B3C" w:rsidR="001E4C7D" w:rsidRPr="00D41604" w:rsidRDefault="001E4C7D" w:rsidP="001E4C7D">
      <w:pPr>
        <w:rPr>
          <w:rFonts w:ascii="Times New Roman" w:hAnsi="Times New Roman"/>
          <w:b/>
          <w:sz w:val="22"/>
          <w:szCs w:val="22"/>
        </w:rPr>
      </w:pPr>
      <w:r w:rsidRPr="00D41604">
        <w:rPr>
          <w:rFonts w:ascii="Times New Roman" w:hAnsi="Times New Roman"/>
          <w:b/>
          <w:sz w:val="22"/>
          <w:szCs w:val="22"/>
        </w:rPr>
        <w:t>Neuž</w:t>
      </w:r>
      <w:r w:rsidR="00375817" w:rsidRPr="00D41604">
        <w:rPr>
          <w:rFonts w:ascii="Times New Roman" w:hAnsi="Times New Roman"/>
          <w:b/>
          <w:sz w:val="22"/>
          <w:szCs w:val="22"/>
        </w:rPr>
        <w:t>i</w:t>
      </w:r>
      <w:r w:rsidRPr="00D41604">
        <w:rPr>
          <w:rFonts w:ascii="Times New Roman" w:hAnsi="Times New Roman"/>
          <w:b/>
          <w:sz w:val="22"/>
          <w:szCs w:val="22"/>
        </w:rPr>
        <w:t>te viac ako 8 tabliet počas 24 hodín.</w:t>
      </w:r>
    </w:p>
    <w:p w14:paraId="122B3A66" w14:textId="77777777" w:rsidR="009E7F98" w:rsidRPr="00D41604" w:rsidRDefault="001E4C7D" w:rsidP="001E4C7D">
      <w:pPr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Pri dlhodobej </w:t>
      </w:r>
      <w:r w:rsidR="003A4801" w:rsidRPr="00D41604">
        <w:rPr>
          <w:rFonts w:ascii="Times New Roman" w:hAnsi="Times New Roman"/>
          <w:sz w:val="22"/>
          <w:szCs w:val="22"/>
        </w:rPr>
        <w:t xml:space="preserve">liečbe </w:t>
      </w:r>
      <w:r w:rsidRPr="00D41604">
        <w:rPr>
          <w:rFonts w:ascii="Times New Roman" w:hAnsi="Times New Roman"/>
          <w:sz w:val="22"/>
          <w:szCs w:val="22"/>
        </w:rPr>
        <w:t>(</w:t>
      </w:r>
      <w:r w:rsidR="004460B2" w:rsidRPr="00D41604">
        <w:rPr>
          <w:rFonts w:ascii="Times New Roman" w:hAnsi="Times New Roman"/>
          <w:sz w:val="22"/>
          <w:szCs w:val="22"/>
        </w:rPr>
        <w:t xml:space="preserve">viac ako </w:t>
      </w:r>
      <w:r w:rsidRPr="00D41604">
        <w:rPr>
          <w:rFonts w:ascii="Times New Roman" w:hAnsi="Times New Roman"/>
          <w:sz w:val="22"/>
          <w:szCs w:val="22"/>
        </w:rPr>
        <w:t xml:space="preserve">10 dní) neprekračujte </w:t>
      </w:r>
      <w:r w:rsidR="004460B2" w:rsidRPr="00D41604">
        <w:rPr>
          <w:rFonts w:ascii="Times New Roman" w:hAnsi="Times New Roman"/>
          <w:sz w:val="22"/>
          <w:szCs w:val="22"/>
        </w:rPr>
        <w:t xml:space="preserve">maximálnu </w:t>
      </w:r>
      <w:r w:rsidRPr="00D41604">
        <w:rPr>
          <w:rFonts w:ascii="Times New Roman" w:hAnsi="Times New Roman"/>
          <w:sz w:val="22"/>
          <w:szCs w:val="22"/>
        </w:rPr>
        <w:t xml:space="preserve">dennú dávku </w:t>
      </w:r>
      <w:r w:rsidR="004B6735" w:rsidRPr="00D41604">
        <w:rPr>
          <w:rFonts w:ascii="Times New Roman" w:hAnsi="Times New Roman"/>
          <w:sz w:val="22"/>
          <w:szCs w:val="22"/>
        </w:rPr>
        <w:t>2,5 g paracetamolu (</w:t>
      </w:r>
      <w:r w:rsidRPr="00D41604">
        <w:rPr>
          <w:rFonts w:ascii="Times New Roman" w:hAnsi="Times New Roman"/>
          <w:sz w:val="22"/>
          <w:szCs w:val="22"/>
        </w:rPr>
        <w:t>5 tabliet</w:t>
      </w:r>
      <w:r w:rsidR="00776CDD" w:rsidRPr="00D41604">
        <w:rPr>
          <w:rFonts w:ascii="Times New Roman" w:hAnsi="Times New Roman"/>
          <w:sz w:val="22"/>
          <w:szCs w:val="22"/>
        </w:rPr>
        <w:t xml:space="preserve"> PARALENU RAPID 500 mg</w:t>
      </w:r>
      <w:r w:rsidR="004B6735" w:rsidRPr="00D41604">
        <w:rPr>
          <w:rFonts w:ascii="Times New Roman" w:hAnsi="Times New Roman"/>
          <w:sz w:val="22"/>
          <w:szCs w:val="22"/>
        </w:rPr>
        <w:t>)</w:t>
      </w:r>
      <w:r w:rsidRPr="00D41604">
        <w:rPr>
          <w:rFonts w:ascii="Times New Roman" w:hAnsi="Times New Roman"/>
          <w:sz w:val="22"/>
          <w:szCs w:val="22"/>
        </w:rPr>
        <w:t>.</w:t>
      </w:r>
    </w:p>
    <w:p w14:paraId="1F6C234A" w14:textId="77777777" w:rsidR="001E4C7D" w:rsidRPr="00D41604" w:rsidRDefault="001E4C7D" w:rsidP="009E7F98">
      <w:pPr>
        <w:rPr>
          <w:rFonts w:ascii="Times New Roman" w:hAnsi="Times New Roman"/>
          <w:sz w:val="22"/>
          <w:szCs w:val="22"/>
        </w:rPr>
      </w:pPr>
    </w:p>
    <w:p w14:paraId="12928542" w14:textId="77777777" w:rsidR="00375817" w:rsidRPr="00D41604" w:rsidRDefault="008D119E" w:rsidP="008D119E">
      <w:pPr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b/>
          <w:sz w:val="22"/>
          <w:szCs w:val="22"/>
        </w:rPr>
        <w:t xml:space="preserve">Deti a dospievajúci vo veku </w:t>
      </w:r>
      <w:r w:rsidR="008A12B2" w:rsidRPr="00D41604">
        <w:rPr>
          <w:rFonts w:ascii="Times New Roman" w:hAnsi="Times New Roman"/>
          <w:b/>
          <w:sz w:val="22"/>
          <w:szCs w:val="22"/>
        </w:rPr>
        <w:t xml:space="preserve">od </w:t>
      </w:r>
      <w:r w:rsidRPr="00D41604">
        <w:rPr>
          <w:rFonts w:ascii="Times New Roman" w:hAnsi="Times New Roman"/>
          <w:b/>
          <w:sz w:val="22"/>
          <w:szCs w:val="22"/>
        </w:rPr>
        <w:t xml:space="preserve">12 </w:t>
      </w:r>
      <w:r w:rsidR="008A12B2" w:rsidRPr="00D41604">
        <w:rPr>
          <w:rFonts w:ascii="Times New Roman" w:hAnsi="Times New Roman"/>
          <w:b/>
          <w:sz w:val="22"/>
          <w:szCs w:val="22"/>
        </w:rPr>
        <w:t>do</w:t>
      </w:r>
      <w:r w:rsidRPr="00D41604">
        <w:rPr>
          <w:rFonts w:ascii="Times New Roman" w:hAnsi="Times New Roman"/>
          <w:b/>
          <w:sz w:val="22"/>
          <w:szCs w:val="22"/>
        </w:rPr>
        <w:t xml:space="preserve"> 15 rokov</w:t>
      </w:r>
      <w:r w:rsidRPr="00D41604">
        <w:rPr>
          <w:b/>
        </w:rPr>
        <w:t xml:space="preserve"> </w:t>
      </w:r>
      <w:r w:rsidRPr="00D41604">
        <w:rPr>
          <w:rFonts w:ascii="Times New Roman" w:hAnsi="Times New Roman"/>
          <w:sz w:val="22"/>
          <w:szCs w:val="22"/>
        </w:rPr>
        <w:t>užívajú 1</w:t>
      </w:r>
      <w:r w:rsidR="00375817" w:rsidRPr="00D41604">
        <w:rPr>
          <w:rFonts w:ascii="Times New Roman" w:hAnsi="Times New Roman"/>
          <w:sz w:val="22"/>
          <w:szCs w:val="22"/>
        </w:rPr>
        <w:t xml:space="preserve"> </w:t>
      </w:r>
      <w:r w:rsidRPr="00D41604">
        <w:rPr>
          <w:rFonts w:ascii="Times New Roman" w:hAnsi="Times New Roman"/>
          <w:sz w:val="22"/>
          <w:szCs w:val="22"/>
        </w:rPr>
        <w:t xml:space="preserve">tabletu PARALENU RAPID 500 mg </w:t>
      </w:r>
      <w:r w:rsidR="008A12B2" w:rsidRPr="00D41604">
        <w:rPr>
          <w:rFonts w:ascii="Times New Roman" w:hAnsi="Times New Roman"/>
          <w:sz w:val="22"/>
          <w:szCs w:val="22"/>
        </w:rPr>
        <w:t xml:space="preserve">rozpustenú v pohári vody, </w:t>
      </w:r>
      <w:r w:rsidRPr="00D41604">
        <w:rPr>
          <w:rFonts w:ascii="Times New Roman" w:hAnsi="Times New Roman"/>
          <w:sz w:val="22"/>
          <w:szCs w:val="22"/>
        </w:rPr>
        <w:t>podľa potreby v 6-hodinových intervaloch. Ak je to nutné, interval medzi jednotlivými dávkami možno skrátiť na 4 hodiny</w:t>
      </w:r>
      <w:r w:rsidR="00375817" w:rsidRPr="00D41604">
        <w:rPr>
          <w:rFonts w:ascii="Times New Roman" w:hAnsi="Times New Roman"/>
          <w:sz w:val="22"/>
          <w:szCs w:val="22"/>
        </w:rPr>
        <w:t>.</w:t>
      </w:r>
    </w:p>
    <w:p w14:paraId="1A0EF15F" w14:textId="77777777" w:rsidR="008D119E" w:rsidRPr="00D41604" w:rsidRDefault="00375817" w:rsidP="008D119E">
      <w:pPr>
        <w:rPr>
          <w:rFonts w:ascii="Times New Roman" w:hAnsi="Times New Roman"/>
          <w:b/>
          <w:sz w:val="22"/>
          <w:szCs w:val="22"/>
        </w:rPr>
      </w:pPr>
      <w:r w:rsidRPr="00D41604">
        <w:rPr>
          <w:rFonts w:ascii="Times New Roman" w:hAnsi="Times New Roman"/>
          <w:b/>
          <w:sz w:val="22"/>
          <w:szCs w:val="22"/>
        </w:rPr>
        <w:t>N</w:t>
      </w:r>
      <w:r w:rsidR="008D119E" w:rsidRPr="00D41604">
        <w:rPr>
          <w:rFonts w:ascii="Times New Roman" w:hAnsi="Times New Roman"/>
          <w:b/>
          <w:sz w:val="22"/>
          <w:szCs w:val="22"/>
        </w:rPr>
        <w:t>euž</w:t>
      </w:r>
      <w:r w:rsidRPr="00D41604">
        <w:rPr>
          <w:rFonts w:ascii="Times New Roman" w:hAnsi="Times New Roman"/>
          <w:b/>
          <w:sz w:val="22"/>
          <w:szCs w:val="22"/>
        </w:rPr>
        <w:t>i</w:t>
      </w:r>
      <w:r w:rsidR="008D119E" w:rsidRPr="00D41604">
        <w:rPr>
          <w:rFonts w:ascii="Times New Roman" w:hAnsi="Times New Roman"/>
          <w:b/>
          <w:sz w:val="22"/>
          <w:szCs w:val="22"/>
        </w:rPr>
        <w:t xml:space="preserve">te viac ako 6 tabliet počas 24 hodín. </w:t>
      </w:r>
    </w:p>
    <w:p w14:paraId="4A4E8C6C" w14:textId="77777777" w:rsidR="00961A04" w:rsidRPr="00D41604" w:rsidRDefault="00961A04" w:rsidP="009E7F98">
      <w:pPr>
        <w:rPr>
          <w:rFonts w:ascii="Times New Roman" w:hAnsi="Times New Roman"/>
          <w:sz w:val="22"/>
          <w:szCs w:val="22"/>
        </w:rPr>
      </w:pPr>
    </w:p>
    <w:p w14:paraId="426DECF1" w14:textId="77777777" w:rsidR="00375817" w:rsidRPr="00D41604" w:rsidRDefault="00375817" w:rsidP="00375817">
      <w:pPr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Liek nie je určený pre deti do 12 rokov. </w:t>
      </w:r>
    </w:p>
    <w:p w14:paraId="0E27AE00" w14:textId="77777777" w:rsidR="00375817" w:rsidRPr="00D41604" w:rsidRDefault="00375817" w:rsidP="009E7F98">
      <w:pPr>
        <w:rPr>
          <w:rFonts w:ascii="Times New Roman" w:hAnsi="Times New Roman"/>
          <w:sz w:val="22"/>
          <w:szCs w:val="22"/>
        </w:rPr>
      </w:pPr>
    </w:p>
    <w:p w14:paraId="234ADE50" w14:textId="77777777" w:rsidR="00A354E7" w:rsidRPr="00D41604" w:rsidRDefault="00A354E7" w:rsidP="00A354E7">
      <w:pPr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D41604">
        <w:rPr>
          <w:rFonts w:ascii="Times New Roman" w:eastAsia="Times New Roman" w:hAnsi="Times New Roman"/>
          <w:i/>
          <w:sz w:val="22"/>
          <w:szCs w:val="22"/>
          <w:lang w:eastAsia="cs-CZ"/>
        </w:rPr>
        <w:t>Pacienti s poruchou funkcie pečene alebo obličiek</w:t>
      </w:r>
    </w:p>
    <w:p w14:paraId="0A3F7244" w14:textId="77777777" w:rsidR="00A354E7" w:rsidRPr="00D41604" w:rsidRDefault="00A354E7" w:rsidP="00A354E7">
      <w:pPr>
        <w:rPr>
          <w:rFonts w:ascii="Times New Roman" w:eastAsia="Times New Roman" w:hAnsi="Times New Roman"/>
          <w:sz w:val="22"/>
          <w:szCs w:val="22"/>
          <w:lang w:eastAsia="cs-CZ"/>
        </w:rPr>
      </w:pPr>
      <w:r w:rsidRPr="00D41604">
        <w:rPr>
          <w:rFonts w:ascii="Times New Roman" w:eastAsia="Times New Roman" w:hAnsi="Times New Roman"/>
          <w:sz w:val="22"/>
          <w:szCs w:val="22"/>
          <w:lang w:eastAsia="cs-CZ"/>
        </w:rPr>
        <w:t xml:space="preserve">Pred užitím lieku sa o úprave dávkovania poraďte so svojím lekárom. Po posúdení vášho </w:t>
      </w:r>
      <w:r w:rsidR="00301673" w:rsidRPr="00D41604">
        <w:rPr>
          <w:rFonts w:ascii="Times New Roman" w:eastAsia="Times New Roman" w:hAnsi="Times New Roman"/>
          <w:sz w:val="22"/>
          <w:szCs w:val="22"/>
          <w:lang w:eastAsia="cs-CZ"/>
        </w:rPr>
        <w:t xml:space="preserve">aktuálneho </w:t>
      </w:r>
      <w:r w:rsidR="00E85950" w:rsidRPr="00D41604">
        <w:rPr>
          <w:rFonts w:ascii="Times New Roman" w:eastAsia="Times New Roman" w:hAnsi="Times New Roman"/>
          <w:sz w:val="22"/>
          <w:szCs w:val="22"/>
          <w:lang w:eastAsia="cs-CZ"/>
        </w:rPr>
        <w:t>zdravotného</w:t>
      </w:r>
      <w:r w:rsidRPr="00D41604">
        <w:rPr>
          <w:rFonts w:ascii="Times New Roman" w:eastAsia="Times New Roman" w:hAnsi="Times New Roman"/>
          <w:sz w:val="22"/>
          <w:szCs w:val="22"/>
          <w:lang w:eastAsia="cs-CZ"/>
        </w:rPr>
        <w:t xml:space="preserve"> stavu vám môže odporučiť zníženie dávky alebo predĺženie </w:t>
      </w:r>
      <w:r w:rsidR="000C064D" w:rsidRPr="00D41604">
        <w:rPr>
          <w:rFonts w:ascii="Times New Roman" w:eastAsia="Times New Roman" w:hAnsi="Times New Roman"/>
          <w:sz w:val="22"/>
          <w:szCs w:val="22"/>
          <w:lang w:eastAsia="cs-CZ"/>
        </w:rPr>
        <w:t xml:space="preserve">odstupov </w:t>
      </w:r>
      <w:r w:rsidRPr="00D41604">
        <w:rPr>
          <w:rFonts w:ascii="Times New Roman" w:eastAsia="Times New Roman" w:hAnsi="Times New Roman"/>
          <w:sz w:val="22"/>
          <w:szCs w:val="22"/>
          <w:lang w:eastAsia="cs-CZ"/>
        </w:rPr>
        <w:t xml:space="preserve">medzi jednotlivými dávkami. </w:t>
      </w:r>
    </w:p>
    <w:p w14:paraId="3F0F4DF4" w14:textId="77777777" w:rsidR="00A354E7" w:rsidRPr="00D41604" w:rsidRDefault="00A354E7" w:rsidP="00A354E7">
      <w:pPr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492E6CC5" w14:textId="77777777" w:rsidR="009F0B5A" w:rsidRPr="00D41604" w:rsidRDefault="009F0B5A" w:rsidP="009F0B5A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u w:val="single"/>
        </w:rPr>
      </w:pPr>
      <w:r w:rsidRPr="00D41604">
        <w:rPr>
          <w:rFonts w:ascii="Times New Roman" w:hAnsi="Times New Roman"/>
          <w:sz w:val="22"/>
          <w:szCs w:val="22"/>
          <w:u w:val="single"/>
        </w:rPr>
        <w:t>Spôsob podávania</w:t>
      </w:r>
    </w:p>
    <w:p w14:paraId="150FA752" w14:textId="77777777" w:rsidR="009F0B5A" w:rsidRPr="00D41604" w:rsidRDefault="009F0B5A" w:rsidP="009F0B5A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Tabletu nechajte úplne rozpustiť v pohári vody a roztok ihneď vypite.</w:t>
      </w:r>
    </w:p>
    <w:p w14:paraId="1492C1E5" w14:textId="77777777" w:rsidR="00E27A89" w:rsidRPr="00D41604" w:rsidRDefault="00E27A89" w:rsidP="009F0B5A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Deliaca ryha nie je určená na rozlomenie tablety.</w:t>
      </w:r>
    </w:p>
    <w:p w14:paraId="5D251E25" w14:textId="77777777" w:rsidR="009F0B5A" w:rsidRPr="00D41604" w:rsidRDefault="009F0B5A" w:rsidP="00A354E7">
      <w:pPr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740254DE" w14:textId="77777777" w:rsidR="004B6735" w:rsidRPr="00D41604" w:rsidRDefault="00A354E7" w:rsidP="009E7F98">
      <w:pPr>
        <w:rPr>
          <w:rFonts w:ascii="Times New Roman" w:eastAsia="Times New Roman" w:hAnsi="Times New Roman"/>
          <w:iCs/>
          <w:sz w:val="22"/>
          <w:szCs w:val="22"/>
          <w:lang w:eastAsia="cs-CZ"/>
        </w:rPr>
      </w:pPr>
      <w:r w:rsidRPr="00D41604">
        <w:rPr>
          <w:rFonts w:ascii="Times New Roman" w:eastAsia="Times New Roman" w:hAnsi="Times New Roman"/>
          <w:iCs/>
          <w:sz w:val="22"/>
          <w:szCs w:val="22"/>
          <w:lang w:eastAsia="cs-CZ"/>
        </w:rPr>
        <w:t xml:space="preserve">Ak </w:t>
      </w:r>
      <w:r w:rsidR="00BC4AAE" w:rsidRPr="00D41604">
        <w:rPr>
          <w:rFonts w:ascii="Times New Roman" w:eastAsia="Times New Roman" w:hAnsi="Times New Roman"/>
          <w:iCs/>
          <w:sz w:val="22"/>
          <w:szCs w:val="22"/>
          <w:lang w:eastAsia="cs-CZ"/>
        </w:rPr>
        <w:t>príznaky ochorenia</w:t>
      </w:r>
      <w:r w:rsidRPr="00D41604">
        <w:rPr>
          <w:rFonts w:ascii="Times New Roman" w:eastAsia="Times New Roman" w:hAnsi="Times New Roman"/>
          <w:iCs/>
          <w:sz w:val="22"/>
          <w:szCs w:val="22"/>
          <w:lang w:eastAsia="cs-CZ"/>
        </w:rPr>
        <w:t xml:space="preserve"> (horúčka, bolesť) neustupujú, zhoršujú sa alebo pretrvávajú dlhšie ako 3 dni, vyhľadajte lekára a poraďte sa o ďalšom postupe.</w:t>
      </w:r>
      <w:r w:rsidR="00BC4AAE" w:rsidRPr="00D41604">
        <w:rPr>
          <w:rFonts w:ascii="Times New Roman" w:eastAsia="Times New Roman" w:hAnsi="Times New Roman"/>
          <w:iCs/>
          <w:sz w:val="22"/>
          <w:szCs w:val="22"/>
          <w:lang w:eastAsia="cs-CZ"/>
        </w:rPr>
        <w:t xml:space="preserve"> </w:t>
      </w:r>
    </w:p>
    <w:p w14:paraId="187ECA47" w14:textId="77777777" w:rsidR="004B6735" w:rsidRPr="00D41604" w:rsidRDefault="00BC4AAE" w:rsidP="009E7F98">
      <w:r w:rsidRPr="00D41604">
        <w:rPr>
          <w:rFonts w:ascii="Times New Roman" w:hAnsi="Times New Roman"/>
          <w:sz w:val="22"/>
          <w:szCs w:val="22"/>
        </w:rPr>
        <w:t xml:space="preserve">Bez </w:t>
      </w:r>
      <w:r w:rsidR="00301673" w:rsidRPr="00D41604">
        <w:rPr>
          <w:rFonts w:ascii="Times New Roman" w:hAnsi="Times New Roman"/>
          <w:sz w:val="22"/>
          <w:szCs w:val="22"/>
        </w:rPr>
        <w:t xml:space="preserve">odporúčania lekára </w:t>
      </w:r>
      <w:r w:rsidRPr="00D41604">
        <w:rPr>
          <w:rFonts w:ascii="Times New Roman" w:hAnsi="Times New Roman"/>
          <w:sz w:val="22"/>
          <w:szCs w:val="22"/>
        </w:rPr>
        <w:t xml:space="preserve">neužívajte </w:t>
      </w:r>
      <w:r w:rsidR="00301673" w:rsidRPr="00D41604">
        <w:rPr>
          <w:rFonts w:ascii="Times New Roman" w:hAnsi="Times New Roman"/>
          <w:sz w:val="22"/>
          <w:szCs w:val="22"/>
        </w:rPr>
        <w:t xml:space="preserve">PARALEN RAPID 500 mg </w:t>
      </w:r>
      <w:r w:rsidRPr="00D41604">
        <w:rPr>
          <w:rFonts w:ascii="Times New Roman" w:hAnsi="Times New Roman"/>
          <w:sz w:val="22"/>
          <w:szCs w:val="22"/>
        </w:rPr>
        <w:t>dlhšie ako 7 dní.</w:t>
      </w:r>
      <w:r w:rsidR="0012534E" w:rsidRPr="00D41604">
        <w:t xml:space="preserve"> </w:t>
      </w:r>
    </w:p>
    <w:p w14:paraId="5322C28F" w14:textId="77777777" w:rsidR="00A354E7" w:rsidRPr="00D41604" w:rsidRDefault="0012534E" w:rsidP="009E7F98">
      <w:pPr>
        <w:rPr>
          <w:rFonts w:ascii="Times New Roman" w:eastAsia="Times New Roman" w:hAnsi="Times New Roman"/>
          <w:iCs/>
          <w:sz w:val="22"/>
          <w:szCs w:val="22"/>
          <w:lang w:eastAsia="cs-CZ"/>
        </w:rPr>
      </w:pPr>
      <w:r w:rsidRPr="00D41604">
        <w:rPr>
          <w:rFonts w:ascii="Times New Roman" w:hAnsi="Times New Roman"/>
          <w:sz w:val="22"/>
          <w:szCs w:val="22"/>
        </w:rPr>
        <w:t>Nepodávajte tento liek vášmu dieťaťu po dobu dlhšiu ako 3 dni bez konzultácie s lekárom.</w:t>
      </w:r>
    </w:p>
    <w:p w14:paraId="778ECDB3" w14:textId="77777777" w:rsidR="00A354E7" w:rsidRPr="00D41604" w:rsidRDefault="00A354E7" w:rsidP="009E7F98">
      <w:pPr>
        <w:rPr>
          <w:rFonts w:ascii="Times New Roman" w:hAnsi="Times New Roman"/>
          <w:sz w:val="22"/>
          <w:szCs w:val="22"/>
        </w:rPr>
      </w:pPr>
    </w:p>
    <w:p w14:paraId="3C763F7E" w14:textId="77777777" w:rsidR="00BC4AAE" w:rsidRPr="00D41604" w:rsidRDefault="00BC4AAE" w:rsidP="00A1686C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Pri dlhodobom užívaní</w:t>
      </w:r>
      <w:r w:rsidRPr="00D41604">
        <w:t xml:space="preserve"> </w:t>
      </w:r>
      <w:r w:rsidRPr="00D41604">
        <w:rPr>
          <w:rFonts w:ascii="Times New Roman" w:hAnsi="Times New Roman"/>
          <w:sz w:val="22"/>
          <w:szCs w:val="22"/>
        </w:rPr>
        <w:t xml:space="preserve">PARALENU </w:t>
      </w:r>
      <w:r w:rsidR="0012534E" w:rsidRPr="00D41604">
        <w:rPr>
          <w:rFonts w:ascii="Times New Roman" w:hAnsi="Times New Roman"/>
          <w:sz w:val="22"/>
          <w:szCs w:val="22"/>
        </w:rPr>
        <w:t>RAPID</w:t>
      </w:r>
      <w:r w:rsidRPr="00D41604">
        <w:rPr>
          <w:rFonts w:ascii="Times New Roman" w:hAnsi="Times New Roman"/>
          <w:sz w:val="22"/>
          <w:szCs w:val="22"/>
        </w:rPr>
        <w:t xml:space="preserve"> </w:t>
      </w:r>
      <w:r w:rsidR="0012534E" w:rsidRPr="00D41604">
        <w:rPr>
          <w:rFonts w:ascii="Times New Roman" w:hAnsi="Times New Roman"/>
          <w:sz w:val="22"/>
          <w:szCs w:val="22"/>
        </w:rPr>
        <w:t>5</w:t>
      </w:r>
      <w:r w:rsidRPr="00D41604">
        <w:rPr>
          <w:rFonts w:ascii="Times New Roman" w:hAnsi="Times New Roman"/>
          <w:sz w:val="22"/>
          <w:szCs w:val="22"/>
        </w:rPr>
        <w:t>00 mg (</w:t>
      </w:r>
      <w:r w:rsidR="00707A7F" w:rsidRPr="00D41604">
        <w:rPr>
          <w:rFonts w:ascii="Times New Roman" w:hAnsi="Times New Roman"/>
          <w:sz w:val="22"/>
          <w:szCs w:val="22"/>
        </w:rPr>
        <w:t>viac ako 10 dní</w:t>
      </w:r>
      <w:r w:rsidRPr="00D41604">
        <w:rPr>
          <w:rFonts w:ascii="Times New Roman" w:hAnsi="Times New Roman"/>
          <w:sz w:val="22"/>
          <w:szCs w:val="22"/>
        </w:rPr>
        <w:t xml:space="preserve">) </w:t>
      </w:r>
      <w:r w:rsidR="00005D91" w:rsidRPr="00D41604">
        <w:rPr>
          <w:rFonts w:ascii="Times New Roman" w:hAnsi="Times New Roman"/>
          <w:sz w:val="22"/>
          <w:szCs w:val="22"/>
        </w:rPr>
        <w:t xml:space="preserve">a u pacientov s poruchou funkcie pečene </w:t>
      </w:r>
      <w:r w:rsidRPr="00D41604">
        <w:rPr>
          <w:rFonts w:ascii="Times New Roman" w:hAnsi="Times New Roman"/>
          <w:sz w:val="22"/>
          <w:szCs w:val="22"/>
        </w:rPr>
        <w:t xml:space="preserve">sú potrebné pravidelné kontroly </w:t>
      </w:r>
      <w:r w:rsidR="007A0741" w:rsidRPr="00D41604">
        <w:rPr>
          <w:rFonts w:ascii="Times New Roman" w:hAnsi="Times New Roman"/>
          <w:sz w:val="22"/>
          <w:szCs w:val="22"/>
        </w:rPr>
        <w:t>pečeňových testov</w:t>
      </w:r>
      <w:r w:rsidRPr="00D41604">
        <w:rPr>
          <w:rFonts w:ascii="Times New Roman" w:hAnsi="Times New Roman"/>
          <w:sz w:val="22"/>
          <w:szCs w:val="22"/>
        </w:rPr>
        <w:t>.</w:t>
      </w:r>
    </w:p>
    <w:p w14:paraId="1F6E9B2B" w14:textId="77777777" w:rsidR="00E85950" w:rsidRPr="00D41604" w:rsidRDefault="00E85950" w:rsidP="00A1686C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714384A7" w14:textId="77777777" w:rsidR="006F6CE6" w:rsidRPr="00D41604" w:rsidRDefault="006F6CE6" w:rsidP="00A1686C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Ak užijete viac P</w:t>
      </w:r>
      <w:r w:rsidR="001E5915" w:rsidRPr="00D41604">
        <w:rPr>
          <w:rFonts w:ascii="Times New Roman" w:hAnsi="Times New Roman"/>
          <w:b/>
          <w:noProof/>
          <w:sz w:val="22"/>
          <w:szCs w:val="22"/>
        </w:rPr>
        <w:t>ARALENU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E85950" w:rsidRPr="00D41604">
        <w:rPr>
          <w:rFonts w:ascii="Times New Roman" w:hAnsi="Times New Roman"/>
          <w:b/>
          <w:noProof/>
          <w:sz w:val="22"/>
          <w:szCs w:val="22"/>
        </w:rPr>
        <w:t xml:space="preserve">RAPID </w:t>
      </w:r>
      <w:r w:rsidR="0012534E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Pr="00D41604">
        <w:rPr>
          <w:rFonts w:ascii="Times New Roman" w:hAnsi="Times New Roman"/>
          <w:b/>
          <w:noProof/>
          <w:sz w:val="22"/>
          <w:szCs w:val="22"/>
        </w:rPr>
        <w:t>00</w:t>
      </w:r>
      <w:r w:rsidR="00BC4AAE" w:rsidRPr="00D41604">
        <w:rPr>
          <w:rFonts w:ascii="Times New Roman" w:hAnsi="Times New Roman"/>
          <w:b/>
          <w:noProof/>
          <w:sz w:val="22"/>
          <w:szCs w:val="22"/>
        </w:rPr>
        <w:t xml:space="preserve"> mg</w:t>
      </w:r>
      <w:r w:rsidR="002E39BF" w:rsidRPr="00D41604">
        <w:rPr>
          <w:rFonts w:ascii="Times New Roman" w:hAnsi="Times New Roman"/>
          <w:b/>
          <w:noProof/>
          <w:sz w:val="22"/>
          <w:szCs w:val="22"/>
        </w:rPr>
        <w:t>,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 ako máte</w:t>
      </w:r>
    </w:p>
    <w:p w14:paraId="4644F82C" w14:textId="07DFFF43" w:rsidR="006D285D" w:rsidRPr="00D41604" w:rsidRDefault="006D285D" w:rsidP="006D285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Ak užijete viac tohto lieku ako ste mali, alebo ak dieťa náhodou prehltne tento liek, </w:t>
      </w:r>
      <w:r w:rsidR="005D235A" w:rsidRPr="00D41604">
        <w:rPr>
          <w:rFonts w:ascii="Times New Roman" w:hAnsi="Times New Roman"/>
          <w:b/>
          <w:sz w:val="22"/>
          <w:szCs w:val="22"/>
        </w:rPr>
        <w:t xml:space="preserve">ihneď </w:t>
      </w:r>
      <w:r w:rsidRPr="00D41604">
        <w:rPr>
          <w:rFonts w:ascii="Times New Roman" w:hAnsi="Times New Roman"/>
          <w:b/>
          <w:sz w:val="22"/>
          <w:szCs w:val="22"/>
        </w:rPr>
        <w:t xml:space="preserve">vyhľadajte lekársku pomoc a to aj v prípade, že </w:t>
      </w:r>
      <w:r w:rsidR="005D235A" w:rsidRPr="00D41604">
        <w:rPr>
          <w:rFonts w:ascii="Times New Roman" w:hAnsi="Times New Roman"/>
          <w:b/>
          <w:sz w:val="22"/>
          <w:szCs w:val="22"/>
        </w:rPr>
        <w:t xml:space="preserve">nie sú prítomné žiadne </w:t>
      </w:r>
      <w:r w:rsidRPr="00D41604">
        <w:rPr>
          <w:rFonts w:ascii="Times New Roman" w:hAnsi="Times New Roman"/>
          <w:b/>
          <w:sz w:val="22"/>
          <w:szCs w:val="22"/>
        </w:rPr>
        <w:t>príznaky predávkovania</w:t>
      </w:r>
      <w:r w:rsidRPr="00D41604">
        <w:rPr>
          <w:rFonts w:ascii="Times New Roman" w:hAnsi="Times New Roman"/>
          <w:sz w:val="22"/>
          <w:szCs w:val="22"/>
        </w:rPr>
        <w:t xml:space="preserve">, pretože je tu riziko </w:t>
      </w:r>
      <w:r w:rsidR="00843EEC">
        <w:rPr>
          <w:rFonts w:ascii="Times New Roman" w:hAnsi="Times New Roman"/>
          <w:sz w:val="22"/>
          <w:szCs w:val="22"/>
        </w:rPr>
        <w:t>závažn</w:t>
      </w:r>
      <w:r w:rsidR="00843EEC" w:rsidRPr="00D41604">
        <w:rPr>
          <w:rFonts w:ascii="Times New Roman" w:hAnsi="Times New Roman"/>
          <w:sz w:val="22"/>
          <w:szCs w:val="22"/>
        </w:rPr>
        <w:t xml:space="preserve">ého </w:t>
      </w:r>
      <w:r w:rsidRPr="00D41604">
        <w:rPr>
          <w:rFonts w:ascii="Times New Roman" w:hAnsi="Times New Roman"/>
          <w:sz w:val="22"/>
          <w:szCs w:val="22"/>
        </w:rPr>
        <w:t>poškodenia pečene, prejavuj</w:t>
      </w:r>
      <w:r w:rsidR="00BA0B8E" w:rsidRPr="00D41604">
        <w:rPr>
          <w:rFonts w:ascii="Times New Roman" w:hAnsi="Times New Roman"/>
          <w:sz w:val="22"/>
          <w:szCs w:val="22"/>
        </w:rPr>
        <w:t>úceho sa</w:t>
      </w:r>
      <w:r w:rsidRPr="00D41604">
        <w:rPr>
          <w:rFonts w:ascii="Times New Roman" w:hAnsi="Times New Roman"/>
          <w:sz w:val="22"/>
          <w:szCs w:val="22"/>
        </w:rPr>
        <w:t xml:space="preserve"> až po dlhš</w:t>
      </w:r>
      <w:r w:rsidR="005D235A" w:rsidRPr="00D41604">
        <w:rPr>
          <w:rFonts w:ascii="Times New Roman" w:hAnsi="Times New Roman"/>
          <w:sz w:val="22"/>
          <w:szCs w:val="22"/>
        </w:rPr>
        <w:t>om čase</w:t>
      </w:r>
      <w:r w:rsidRPr="00D41604">
        <w:rPr>
          <w:rFonts w:ascii="Times New Roman" w:hAnsi="Times New Roman"/>
          <w:sz w:val="22"/>
          <w:szCs w:val="22"/>
        </w:rPr>
        <w:t>.</w:t>
      </w:r>
    </w:p>
    <w:p w14:paraId="5EF1936A" w14:textId="77777777" w:rsidR="006D285D" w:rsidRPr="00D41604" w:rsidRDefault="006D285D" w:rsidP="006D285D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74B124C5" w14:textId="77777777" w:rsidR="006F6CE6" w:rsidRPr="00D41604" w:rsidRDefault="006F6CE6" w:rsidP="00A1686C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 xml:space="preserve">Ak zabudnete užiť </w:t>
      </w:r>
      <w:r w:rsidR="00BA0B8E" w:rsidRPr="00D41604">
        <w:rPr>
          <w:rFonts w:ascii="Times New Roman" w:hAnsi="Times New Roman"/>
          <w:b/>
          <w:noProof/>
          <w:sz w:val="22"/>
          <w:szCs w:val="22"/>
        </w:rPr>
        <w:t xml:space="preserve">PARALENU </w:t>
      </w:r>
      <w:r w:rsidR="00E85950" w:rsidRPr="00D41604">
        <w:rPr>
          <w:rFonts w:ascii="Times New Roman" w:hAnsi="Times New Roman"/>
          <w:b/>
          <w:noProof/>
          <w:sz w:val="22"/>
          <w:szCs w:val="22"/>
        </w:rPr>
        <w:t xml:space="preserve">RAPID </w:t>
      </w:r>
      <w:r w:rsidR="0012534E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="00BA0B8E" w:rsidRPr="00D41604">
        <w:rPr>
          <w:rFonts w:ascii="Times New Roman" w:hAnsi="Times New Roman"/>
          <w:b/>
          <w:noProof/>
          <w:sz w:val="22"/>
          <w:szCs w:val="22"/>
        </w:rPr>
        <w:t>00 mg</w:t>
      </w:r>
    </w:p>
    <w:p w14:paraId="4ADC7C8C" w14:textId="77777777" w:rsidR="005D235A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 xml:space="preserve">Ak </w:t>
      </w:r>
      <w:r w:rsidR="005D235A" w:rsidRPr="00D41604">
        <w:rPr>
          <w:rFonts w:ascii="Times New Roman" w:hAnsi="Times New Roman"/>
          <w:noProof/>
          <w:sz w:val="22"/>
          <w:szCs w:val="22"/>
        </w:rPr>
        <w:t>je potrebné</w:t>
      </w:r>
      <w:r w:rsidR="00810C45" w:rsidRPr="00D41604">
        <w:rPr>
          <w:rFonts w:ascii="Times New Roman" w:hAnsi="Times New Roman"/>
          <w:noProof/>
          <w:sz w:val="22"/>
          <w:szCs w:val="22"/>
        </w:rPr>
        <w:t xml:space="preserve">, užite nasledujúcu dávku </w:t>
      </w:r>
      <w:r w:rsidRPr="00D41604">
        <w:rPr>
          <w:rFonts w:ascii="Times New Roman" w:hAnsi="Times New Roman"/>
          <w:noProof/>
          <w:sz w:val="22"/>
          <w:szCs w:val="22"/>
        </w:rPr>
        <w:t xml:space="preserve">lieku, </w:t>
      </w:r>
      <w:r w:rsidR="00390228" w:rsidRPr="00D41604">
        <w:rPr>
          <w:rFonts w:ascii="Times New Roman" w:hAnsi="Times New Roman"/>
          <w:noProof/>
          <w:sz w:val="22"/>
          <w:szCs w:val="22"/>
        </w:rPr>
        <w:t xml:space="preserve">ihneď </w:t>
      </w:r>
      <w:r w:rsidRPr="00D41604">
        <w:rPr>
          <w:rFonts w:ascii="Times New Roman" w:hAnsi="Times New Roman"/>
          <w:noProof/>
          <w:sz w:val="22"/>
          <w:szCs w:val="22"/>
        </w:rPr>
        <w:t xml:space="preserve">ako si spomeniete. Dodržte však odstup medzi jednotlivými dávkami </w:t>
      </w:r>
      <w:r w:rsidR="005D235A" w:rsidRPr="00D41604">
        <w:rPr>
          <w:rFonts w:ascii="Times New Roman" w:hAnsi="Times New Roman"/>
          <w:noProof/>
          <w:sz w:val="22"/>
          <w:szCs w:val="22"/>
        </w:rPr>
        <w:t>minimálne</w:t>
      </w:r>
      <w:r w:rsidRPr="00D41604">
        <w:rPr>
          <w:rFonts w:ascii="Times New Roman" w:hAnsi="Times New Roman"/>
          <w:noProof/>
          <w:sz w:val="22"/>
          <w:szCs w:val="22"/>
        </w:rPr>
        <w:t xml:space="preserve"> 4 hodiny</w:t>
      </w:r>
      <w:r w:rsidR="00BA0B8E" w:rsidRPr="00D41604">
        <w:rPr>
          <w:rFonts w:ascii="Times New Roman" w:hAnsi="Times New Roman"/>
          <w:noProof/>
          <w:sz w:val="22"/>
          <w:szCs w:val="22"/>
        </w:rPr>
        <w:t xml:space="preserve">. </w:t>
      </w:r>
    </w:p>
    <w:p w14:paraId="07A2DEC1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Neužívajte dvojnásobnú dávku, aby ste nahradili vynechanú dávku.</w:t>
      </w:r>
    </w:p>
    <w:p w14:paraId="0E484811" w14:textId="77777777" w:rsidR="006F6CE6" w:rsidRPr="00D41604" w:rsidRDefault="006F6CE6" w:rsidP="00A1686C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</w:rPr>
      </w:pPr>
    </w:p>
    <w:p w14:paraId="06015F43" w14:textId="77777777" w:rsidR="006F6CE6" w:rsidRPr="00D41604" w:rsidRDefault="006F6CE6" w:rsidP="003C7B78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Ak máte akékoľvek ďalšie otázky týkajúce sa použitia tohto lieku, opýtajte sa svojho lekára alebo lekárnika.</w:t>
      </w:r>
    </w:p>
    <w:p w14:paraId="7DB051D2" w14:textId="77777777" w:rsidR="005D235A" w:rsidRPr="00D41604" w:rsidRDefault="005D235A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703FE63D" w14:textId="77777777" w:rsidR="006F6CE6" w:rsidRPr="00D41604" w:rsidRDefault="006F6CE6" w:rsidP="00A1686C">
      <w:pPr>
        <w:ind w:right="-29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4.</w:t>
      </w:r>
      <w:r w:rsidRPr="00D41604">
        <w:rPr>
          <w:rFonts w:ascii="Times New Roman" w:hAnsi="Times New Roman"/>
          <w:b/>
          <w:noProof/>
          <w:sz w:val="22"/>
          <w:szCs w:val="22"/>
        </w:rPr>
        <w:tab/>
        <w:t>Možné vedľajšie účinky</w:t>
      </w:r>
    </w:p>
    <w:p w14:paraId="5E70A33A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2232C5A8" w14:textId="77777777" w:rsidR="006F6CE6" w:rsidRPr="00D41604" w:rsidRDefault="006F6CE6" w:rsidP="00A1686C">
      <w:pPr>
        <w:numPr>
          <w:ilvl w:val="12"/>
          <w:numId w:val="0"/>
        </w:numPr>
        <w:ind w:right="-29"/>
        <w:outlineLvl w:val="0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 xml:space="preserve">Tak ako všetky lieky, aj </w:t>
      </w:r>
      <w:r w:rsidR="00CA1F14" w:rsidRPr="00D41604">
        <w:rPr>
          <w:rFonts w:ascii="Times New Roman" w:hAnsi="Times New Roman"/>
          <w:noProof/>
          <w:sz w:val="22"/>
          <w:szCs w:val="22"/>
        </w:rPr>
        <w:t>tento liek</w:t>
      </w:r>
      <w:r w:rsidRPr="00D41604">
        <w:rPr>
          <w:rFonts w:ascii="Times New Roman" w:hAnsi="Times New Roman"/>
          <w:noProof/>
          <w:sz w:val="22"/>
          <w:szCs w:val="22"/>
        </w:rPr>
        <w:t xml:space="preserve"> môže spôsobovať vedľajšie účinky, hoci sa neprejavia u každého.</w:t>
      </w:r>
    </w:p>
    <w:p w14:paraId="10D592DA" w14:textId="77777777" w:rsidR="006F6CE6" w:rsidRPr="00D41604" w:rsidRDefault="006F6CE6" w:rsidP="00BA0B8E">
      <w:pPr>
        <w:numPr>
          <w:ilvl w:val="12"/>
          <w:numId w:val="0"/>
        </w:numPr>
        <w:ind w:right="-29"/>
        <w:outlineLvl w:val="0"/>
        <w:rPr>
          <w:rFonts w:ascii="Times New Roman" w:hAnsi="Times New Roman"/>
          <w:noProof/>
          <w:sz w:val="22"/>
          <w:szCs w:val="22"/>
        </w:rPr>
      </w:pPr>
    </w:p>
    <w:p w14:paraId="0C9BB74B" w14:textId="22489BF8" w:rsidR="005937F6" w:rsidRDefault="006F6CE6" w:rsidP="00E246F8">
      <w:pPr>
        <w:numPr>
          <w:ilvl w:val="12"/>
          <w:numId w:val="0"/>
        </w:numPr>
        <w:ind w:right="-29"/>
        <w:rPr>
          <w:rFonts w:ascii="Times New Roman" w:eastAsia="Times New Roman" w:hAnsi="Times New Roman"/>
          <w:noProof/>
          <w:vanish/>
          <w:sz w:val="22"/>
          <w:szCs w:val="22"/>
          <w:u w:val="single"/>
        </w:rPr>
      </w:pPr>
      <w:bookmarkStart w:id="0" w:name="_Hlk36646191"/>
      <w:r w:rsidRPr="00D41604">
        <w:rPr>
          <w:rFonts w:ascii="Times New Roman" w:hAnsi="Times New Roman"/>
          <w:b/>
          <w:noProof/>
          <w:sz w:val="22"/>
          <w:szCs w:val="22"/>
        </w:rPr>
        <w:t>Prestaňte liek užívať a</w:t>
      </w:r>
      <w:r w:rsidRPr="00D41604">
        <w:rPr>
          <w:rFonts w:ascii="Times New Roman" w:eastAsia="Times New Roman" w:hAnsi="Times New Roman"/>
          <w:b/>
          <w:noProof/>
          <w:sz w:val="22"/>
          <w:szCs w:val="22"/>
        </w:rPr>
        <w:t xml:space="preserve"> ihneď vyhľadajte lekársku pomoc, ak sa u vás objaví niektorý z</w:t>
      </w:r>
      <w:r w:rsidR="00A13B95" w:rsidRPr="00D41604">
        <w:rPr>
          <w:rFonts w:ascii="Times New Roman" w:eastAsia="Times New Roman" w:hAnsi="Times New Roman"/>
          <w:b/>
          <w:noProof/>
          <w:sz w:val="22"/>
          <w:szCs w:val="22"/>
        </w:rPr>
        <w:t> </w:t>
      </w:r>
      <w:r w:rsidRPr="00D41604">
        <w:rPr>
          <w:rFonts w:ascii="Times New Roman" w:eastAsia="Times New Roman" w:hAnsi="Times New Roman"/>
          <w:b/>
          <w:noProof/>
          <w:sz w:val="22"/>
          <w:szCs w:val="22"/>
        </w:rPr>
        <w:t>nasledujúcich</w:t>
      </w:r>
      <w:r w:rsidR="00A13B95" w:rsidRPr="00D41604">
        <w:rPr>
          <w:rFonts w:ascii="Times New Roman" w:eastAsia="Times New Roman" w:hAnsi="Times New Roman"/>
          <w:b/>
          <w:noProof/>
          <w:sz w:val="22"/>
          <w:szCs w:val="22"/>
        </w:rPr>
        <w:t xml:space="preserve"> závažných</w:t>
      </w:r>
      <w:r w:rsidRPr="00D41604">
        <w:rPr>
          <w:rFonts w:ascii="Times New Roman" w:eastAsia="Times New Roman" w:hAnsi="Times New Roman"/>
          <w:b/>
          <w:noProof/>
          <w:sz w:val="22"/>
          <w:szCs w:val="22"/>
        </w:rPr>
        <w:t xml:space="preserve"> vedľajších účinkov</w:t>
      </w:r>
      <w:r w:rsidR="00A13B95" w:rsidRPr="00D41604">
        <w:rPr>
          <w:rFonts w:ascii="Times New Roman" w:eastAsia="Times New Roman" w:hAnsi="Times New Roman"/>
          <w:b/>
          <w:noProof/>
          <w:sz w:val="22"/>
          <w:szCs w:val="22"/>
        </w:rPr>
        <w:t xml:space="preserve">, ktoré sa môžu vyskytnúť veľmi zriedkavo </w:t>
      </w:r>
      <w:r w:rsidR="00A13B95" w:rsidRPr="00D41604">
        <w:rPr>
          <w:rFonts w:ascii="Times New Roman" w:eastAsia="Times New Roman" w:hAnsi="Times New Roman"/>
          <w:b/>
          <w:noProof/>
          <w:sz w:val="22"/>
          <w:szCs w:val="22"/>
          <w:u w:val="single"/>
        </w:rPr>
        <w:t>(</w:t>
      </w:r>
      <w:r w:rsidR="00A13B95" w:rsidRPr="00D41604">
        <w:rPr>
          <w:rFonts w:ascii="Times New Roman" w:eastAsia="Times New Roman" w:hAnsi="Times New Roman"/>
          <w:b/>
          <w:iCs/>
          <w:noProof/>
          <w:sz w:val="22"/>
          <w:szCs w:val="22"/>
          <w:u w:val="single"/>
        </w:rPr>
        <w:t xml:space="preserve">môžu postihovať menej ako </w:t>
      </w:r>
      <w:r w:rsidR="00A13B95" w:rsidRPr="00D41604">
        <w:rPr>
          <w:rFonts w:ascii="Times New Roman" w:eastAsia="Times New Roman" w:hAnsi="Times New Roman"/>
          <w:b/>
          <w:noProof/>
          <w:sz w:val="22"/>
          <w:szCs w:val="22"/>
          <w:u w:val="single"/>
        </w:rPr>
        <w:t>1 z 10 000 osôb)</w:t>
      </w:r>
      <w:r w:rsidRPr="00D41604">
        <w:rPr>
          <w:rFonts w:ascii="Times New Roman" w:eastAsia="Times New Roman" w:hAnsi="Times New Roman"/>
          <w:b/>
          <w:noProof/>
          <w:sz w:val="22"/>
          <w:szCs w:val="22"/>
        </w:rPr>
        <w:t xml:space="preserve">: </w:t>
      </w:r>
    </w:p>
    <w:p w14:paraId="10FCA382" w14:textId="77777777" w:rsidR="005937F6" w:rsidRDefault="005937F6" w:rsidP="00533364">
      <w:pPr>
        <w:numPr>
          <w:ilvl w:val="0"/>
          <w:numId w:val="19"/>
        </w:numPr>
        <w:ind w:left="709" w:hanging="349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opuch rôznych častí tela, najčastejšie tváre alebo krku, </w:t>
      </w:r>
    </w:p>
    <w:p w14:paraId="47196314" w14:textId="74A7CA06" w:rsidR="00EE5BE0" w:rsidRPr="00D41604" w:rsidRDefault="00D3074D" w:rsidP="00533364">
      <w:pPr>
        <w:numPr>
          <w:ilvl w:val="0"/>
          <w:numId w:val="19"/>
        </w:numPr>
        <w:ind w:left="709" w:hanging="349"/>
        <w:rPr>
          <w:rFonts w:ascii="Times New Roman" w:eastAsia="Times New Roman" w:hAnsi="Times New Roman"/>
          <w:sz w:val="22"/>
          <w:szCs w:val="22"/>
        </w:rPr>
      </w:pPr>
      <w:r w:rsidRPr="00E246F8">
        <w:rPr>
          <w:rFonts w:ascii="Times New Roman" w:eastAsia="Times New Roman" w:hAnsi="Times New Roman"/>
          <w:sz w:val="22"/>
          <w:szCs w:val="22"/>
        </w:rPr>
        <w:t>ť</w:t>
      </w:r>
      <w:r w:rsidR="00EE5BE0" w:rsidRPr="005937F6">
        <w:rPr>
          <w:rFonts w:ascii="Times New Roman" w:eastAsia="Times New Roman" w:hAnsi="Times New Roman"/>
          <w:sz w:val="22"/>
          <w:szCs w:val="22"/>
        </w:rPr>
        <w:t xml:space="preserve">ažké </w:t>
      </w:r>
      <w:r w:rsidR="00EE5BE0" w:rsidRPr="00D41604">
        <w:rPr>
          <w:rFonts w:ascii="Times New Roman" w:eastAsia="Times New Roman" w:hAnsi="Times New Roman"/>
          <w:sz w:val="22"/>
          <w:szCs w:val="22"/>
        </w:rPr>
        <w:t xml:space="preserve">alergické reakcie </w:t>
      </w:r>
      <w:bookmarkStart w:id="1" w:name="_GoBack"/>
      <w:bookmarkEnd w:id="1"/>
      <w:r w:rsidR="00EE5BE0" w:rsidRPr="00D41604">
        <w:rPr>
          <w:rFonts w:ascii="Times New Roman" w:eastAsia="Times New Roman" w:hAnsi="Times New Roman"/>
          <w:sz w:val="22"/>
          <w:szCs w:val="22"/>
        </w:rPr>
        <w:t>spôsobujúce ťažkosti s dýchaním alebo závraty, čo môže viesť až k</w:t>
      </w:r>
      <w:r w:rsidR="00452667" w:rsidRPr="00D41604">
        <w:rPr>
          <w:rFonts w:ascii="Times New Roman" w:eastAsia="Times New Roman" w:hAnsi="Times New Roman"/>
          <w:sz w:val="22"/>
          <w:szCs w:val="22"/>
        </w:rPr>
        <w:t> </w:t>
      </w:r>
      <w:r w:rsidR="00EE5BE0" w:rsidRPr="00D41604">
        <w:rPr>
          <w:rFonts w:ascii="Times New Roman" w:eastAsia="Times New Roman" w:hAnsi="Times New Roman"/>
          <w:sz w:val="22"/>
          <w:szCs w:val="22"/>
        </w:rPr>
        <w:t>šok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>u</w:t>
      </w:r>
      <w:r w:rsidR="00452667" w:rsidRPr="00D41604">
        <w:rPr>
          <w:rFonts w:ascii="Times New Roman" w:eastAsia="Times New Roman" w:hAnsi="Times New Roman"/>
          <w:sz w:val="22"/>
          <w:szCs w:val="22"/>
        </w:rPr>
        <w:t>,</w:t>
      </w:r>
    </w:p>
    <w:p w14:paraId="33FAE097" w14:textId="77777777" w:rsidR="006B239D" w:rsidRPr="00D41604" w:rsidRDefault="00D95888" w:rsidP="00533364">
      <w:pPr>
        <w:numPr>
          <w:ilvl w:val="0"/>
          <w:numId w:val="19"/>
        </w:numPr>
        <w:ind w:left="709" w:hanging="349"/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sz w:val="22"/>
          <w:szCs w:val="22"/>
        </w:rPr>
        <w:t>z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 xml:space="preserve">ávažné kožné reakcie, ktoré často predchádza horúčka, bolesť hlavy, bolesť v </w:t>
      </w:r>
      <w:r w:rsidR="004B6735" w:rsidRPr="00D41604">
        <w:rPr>
          <w:rFonts w:ascii="Times New Roman" w:eastAsia="Times New Roman" w:hAnsi="Times New Roman"/>
          <w:sz w:val="22"/>
          <w:szCs w:val="22"/>
        </w:rPr>
        <w:t>hrdle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 xml:space="preserve">, bolesť brucha (príznaky podobné chrípke). Kožné reakcie sú sprevádzané </w:t>
      </w:r>
      <w:r w:rsidR="00722BEF" w:rsidRPr="00D41604">
        <w:rPr>
          <w:rFonts w:ascii="Times New Roman" w:eastAsia="Times New Roman" w:hAnsi="Times New Roman"/>
          <w:sz w:val="22"/>
          <w:szCs w:val="22"/>
        </w:rPr>
        <w:t xml:space="preserve">poškodením 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 xml:space="preserve">sliznice vo forme vredov v ústach, </w:t>
      </w:r>
      <w:r w:rsidR="004B6735" w:rsidRPr="00D41604">
        <w:rPr>
          <w:rFonts w:ascii="Times New Roman" w:eastAsia="Times New Roman" w:hAnsi="Times New Roman"/>
          <w:sz w:val="22"/>
          <w:szCs w:val="22"/>
        </w:rPr>
        <w:t>hrdle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>, nos</w:t>
      </w:r>
      <w:r w:rsidR="00722BEF" w:rsidRPr="00D41604">
        <w:rPr>
          <w:rFonts w:ascii="Times New Roman" w:eastAsia="Times New Roman" w:hAnsi="Times New Roman"/>
          <w:sz w:val="22"/>
          <w:szCs w:val="22"/>
        </w:rPr>
        <w:t>e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 xml:space="preserve">, </w:t>
      </w:r>
      <w:r w:rsidR="00722BEF" w:rsidRPr="00D41604">
        <w:rPr>
          <w:rFonts w:ascii="Times New Roman" w:eastAsia="Times New Roman" w:hAnsi="Times New Roman"/>
          <w:sz w:val="22"/>
          <w:szCs w:val="22"/>
        </w:rPr>
        <w:t xml:space="preserve">na </w:t>
      </w:r>
      <w:r w:rsidR="00A13B95" w:rsidRPr="00D41604">
        <w:rPr>
          <w:rFonts w:ascii="Times New Roman" w:eastAsia="Times New Roman" w:hAnsi="Times New Roman"/>
          <w:sz w:val="22"/>
          <w:szCs w:val="22"/>
        </w:rPr>
        <w:t xml:space="preserve">pohlavných orgánoch 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>a zápal spoj</w:t>
      </w:r>
      <w:r w:rsidR="00A13B95" w:rsidRPr="00D41604">
        <w:rPr>
          <w:rFonts w:ascii="Times New Roman" w:eastAsia="Times New Roman" w:hAnsi="Times New Roman"/>
          <w:sz w:val="22"/>
          <w:szCs w:val="22"/>
        </w:rPr>
        <w:t>o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>viek (červen</w:t>
      </w:r>
      <w:r w:rsidR="00722BEF" w:rsidRPr="00D41604">
        <w:rPr>
          <w:rFonts w:ascii="Times New Roman" w:eastAsia="Times New Roman" w:hAnsi="Times New Roman"/>
          <w:sz w:val="22"/>
          <w:szCs w:val="22"/>
        </w:rPr>
        <w:t>é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 xml:space="preserve"> a opuch</w:t>
      </w:r>
      <w:r w:rsidR="00722BEF" w:rsidRPr="00D41604">
        <w:rPr>
          <w:rFonts w:ascii="Times New Roman" w:eastAsia="Times New Roman" w:hAnsi="Times New Roman"/>
          <w:sz w:val="22"/>
          <w:szCs w:val="22"/>
        </w:rPr>
        <w:t>nuté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 xml:space="preserve"> očí). Kožná vyrážka môže vy</w:t>
      </w:r>
      <w:r w:rsidR="00722BEF" w:rsidRPr="00D41604">
        <w:rPr>
          <w:rFonts w:ascii="Times New Roman" w:eastAsia="Times New Roman" w:hAnsi="Times New Roman"/>
          <w:sz w:val="22"/>
          <w:szCs w:val="22"/>
        </w:rPr>
        <w:t>ústiť do tvorby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 xml:space="preserve"> </w:t>
      </w:r>
      <w:r w:rsidR="00722BEF" w:rsidRPr="00D41604">
        <w:rPr>
          <w:rFonts w:ascii="Times New Roman" w:eastAsia="Times New Roman" w:hAnsi="Times New Roman"/>
          <w:sz w:val="22"/>
          <w:szCs w:val="22"/>
        </w:rPr>
        <w:t>rozsiahlych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 xml:space="preserve"> oblast</w:t>
      </w:r>
      <w:r w:rsidR="00722BEF" w:rsidRPr="00D41604">
        <w:rPr>
          <w:rFonts w:ascii="Times New Roman" w:eastAsia="Times New Roman" w:hAnsi="Times New Roman"/>
          <w:sz w:val="22"/>
          <w:szCs w:val="22"/>
        </w:rPr>
        <w:t>í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 xml:space="preserve"> pľuzgiero</w:t>
      </w:r>
      <w:r w:rsidR="00722BEF" w:rsidRPr="00D41604">
        <w:rPr>
          <w:rFonts w:ascii="Times New Roman" w:eastAsia="Times New Roman" w:hAnsi="Times New Roman"/>
          <w:sz w:val="22"/>
          <w:szCs w:val="22"/>
        </w:rPr>
        <w:t>v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 xml:space="preserve"> a o</w:t>
      </w:r>
      <w:r w:rsidR="00722BEF" w:rsidRPr="00D41604">
        <w:rPr>
          <w:rFonts w:ascii="Times New Roman" w:eastAsia="Times New Roman" w:hAnsi="Times New Roman"/>
          <w:sz w:val="22"/>
          <w:szCs w:val="22"/>
        </w:rPr>
        <w:t>d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>lupovani</w:t>
      </w:r>
      <w:r w:rsidR="00722BEF" w:rsidRPr="00D41604">
        <w:rPr>
          <w:rFonts w:ascii="Times New Roman" w:eastAsia="Times New Roman" w:hAnsi="Times New Roman"/>
          <w:sz w:val="22"/>
          <w:szCs w:val="22"/>
        </w:rPr>
        <w:t>a</w:t>
      </w:r>
      <w:r w:rsidR="006B239D" w:rsidRPr="00D41604">
        <w:rPr>
          <w:rFonts w:ascii="Times New Roman" w:eastAsia="Times New Roman" w:hAnsi="Times New Roman"/>
          <w:sz w:val="22"/>
          <w:szCs w:val="22"/>
        </w:rPr>
        <w:t xml:space="preserve"> kože</w:t>
      </w:r>
      <w:r w:rsidR="00722BEF" w:rsidRPr="00D41604">
        <w:rPr>
          <w:rFonts w:ascii="Times New Roman" w:eastAsia="Times New Roman" w:hAnsi="Times New Roman"/>
          <w:sz w:val="22"/>
          <w:szCs w:val="22"/>
        </w:rPr>
        <w:t>.</w:t>
      </w:r>
    </w:p>
    <w:bookmarkEnd w:id="0"/>
    <w:p w14:paraId="3A86D108" w14:textId="77777777" w:rsidR="00EE5BE0" w:rsidRPr="00D41604" w:rsidRDefault="00EE5BE0" w:rsidP="006B239D">
      <w:pPr>
        <w:ind w:right="-29"/>
        <w:rPr>
          <w:rFonts w:ascii="Times New Roman" w:eastAsia="Times New Roman" w:hAnsi="Times New Roman"/>
          <w:sz w:val="22"/>
          <w:szCs w:val="22"/>
        </w:rPr>
      </w:pPr>
    </w:p>
    <w:p w14:paraId="610DE104" w14:textId="77777777" w:rsidR="00722BEF" w:rsidRPr="00D41604" w:rsidRDefault="00722BEF" w:rsidP="00722BEF">
      <w:pPr>
        <w:rPr>
          <w:rFonts w:ascii="Times New Roman" w:eastAsia="Times New Roman" w:hAnsi="Times New Roman"/>
          <w:sz w:val="22"/>
          <w:szCs w:val="22"/>
          <w:lang w:eastAsia="cs-CZ"/>
        </w:rPr>
      </w:pPr>
      <w:r w:rsidRPr="00D41604">
        <w:rPr>
          <w:rFonts w:ascii="Times New Roman" w:eastAsia="Times New Roman" w:hAnsi="Times New Roman"/>
          <w:sz w:val="22"/>
          <w:szCs w:val="22"/>
          <w:lang w:eastAsia="cs-CZ"/>
        </w:rPr>
        <w:t xml:space="preserve">Vedľajšie účinky, ktoré sa môžu vyskytnúť sú uvedené nižšie, v skupinách podľa </w:t>
      </w:r>
      <w:r w:rsidR="00590424" w:rsidRPr="00D41604">
        <w:rPr>
          <w:rFonts w:ascii="Times New Roman" w:eastAsia="Times New Roman" w:hAnsi="Times New Roman"/>
          <w:sz w:val="22"/>
          <w:szCs w:val="22"/>
          <w:lang w:eastAsia="cs-CZ"/>
        </w:rPr>
        <w:t>častosti</w:t>
      </w:r>
      <w:r w:rsidRPr="00D41604">
        <w:rPr>
          <w:rFonts w:ascii="Times New Roman" w:eastAsia="Times New Roman" w:hAnsi="Times New Roman"/>
          <w:sz w:val="22"/>
          <w:szCs w:val="22"/>
          <w:lang w:eastAsia="cs-CZ"/>
        </w:rPr>
        <w:t xml:space="preserve"> výskytu:</w:t>
      </w:r>
    </w:p>
    <w:p w14:paraId="6C7E50BC" w14:textId="77777777" w:rsidR="006F6CE6" w:rsidRPr="00D41604" w:rsidRDefault="006F6CE6" w:rsidP="00BC184F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  <w:u w:val="single"/>
        </w:rPr>
      </w:pPr>
    </w:p>
    <w:p w14:paraId="44EC26EB" w14:textId="77777777" w:rsidR="006F6CE6" w:rsidRPr="00D41604" w:rsidRDefault="006F6CE6" w:rsidP="00722BEF">
      <w:pPr>
        <w:numPr>
          <w:ilvl w:val="12"/>
          <w:numId w:val="0"/>
        </w:numPr>
        <w:ind w:right="-29"/>
        <w:rPr>
          <w:rFonts w:ascii="Times New Roman" w:eastAsia="Times New Roman" w:hAnsi="Times New Roman"/>
          <w:iCs/>
          <w:noProof/>
          <w:sz w:val="22"/>
          <w:szCs w:val="22"/>
          <w:u w:val="single"/>
        </w:rPr>
      </w:pPr>
      <w:r w:rsidRPr="00D41604">
        <w:rPr>
          <w:rFonts w:ascii="Times New Roman" w:eastAsia="Times New Roman" w:hAnsi="Times New Roman"/>
          <w:b/>
          <w:noProof/>
          <w:sz w:val="22"/>
          <w:szCs w:val="22"/>
          <w:u w:val="single"/>
        </w:rPr>
        <w:t>Zriedkavé</w:t>
      </w:r>
      <w:r w:rsidRPr="00D41604">
        <w:rPr>
          <w:rFonts w:ascii="Times New Roman" w:eastAsia="Times New Roman" w:hAnsi="Times New Roman"/>
          <w:noProof/>
          <w:sz w:val="22"/>
          <w:szCs w:val="22"/>
          <w:u w:val="single"/>
        </w:rPr>
        <w:t xml:space="preserve"> </w:t>
      </w:r>
      <w:r w:rsidRPr="00D41604">
        <w:rPr>
          <w:rFonts w:ascii="Times New Roman" w:eastAsia="Times New Roman" w:hAnsi="Times New Roman"/>
          <w:iCs/>
          <w:noProof/>
          <w:sz w:val="22"/>
          <w:szCs w:val="22"/>
          <w:u w:val="single"/>
        </w:rPr>
        <w:t xml:space="preserve">(môžu </w:t>
      </w:r>
      <w:r w:rsidR="00B80187" w:rsidRPr="00D41604">
        <w:rPr>
          <w:rFonts w:ascii="Times New Roman" w:eastAsia="Times New Roman" w:hAnsi="Times New Roman"/>
          <w:iCs/>
          <w:noProof/>
          <w:sz w:val="22"/>
          <w:szCs w:val="22"/>
          <w:u w:val="single"/>
        </w:rPr>
        <w:t xml:space="preserve">postihovať menej ako </w:t>
      </w:r>
      <w:r w:rsidRPr="00D41604">
        <w:rPr>
          <w:rFonts w:ascii="Times New Roman" w:eastAsia="Times New Roman" w:hAnsi="Times New Roman"/>
          <w:iCs/>
          <w:noProof/>
          <w:sz w:val="22"/>
          <w:szCs w:val="22"/>
          <w:u w:val="single"/>
        </w:rPr>
        <w:t>1 z 1 000 osôb):</w:t>
      </w:r>
    </w:p>
    <w:p w14:paraId="329DF17E" w14:textId="77777777" w:rsidR="00C21C85" w:rsidRPr="00D41604" w:rsidRDefault="00C21C85" w:rsidP="0091551C">
      <w:pPr>
        <w:numPr>
          <w:ilvl w:val="0"/>
          <w:numId w:val="14"/>
        </w:numPr>
        <w:rPr>
          <w:rFonts w:ascii="Times New Roman" w:eastAsia="Times New Roman" w:hAnsi="Times New Roman"/>
          <w:color w:val="000000"/>
          <w:sz w:val="22"/>
          <w:szCs w:val="22"/>
        </w:rPr>
      </w:pPr>
      <w:r w:rsidRPr="00D41604">
        <w:rPr>
          <w:rFonts w:ascii="Times New Roman" w:eastAsia="Times New Roman" w:hAnsi="Times New Roman"/>
          <w:iCs/>
          <w:noProof/>
          <w:sz w:val="22"/>
          <w:szCs w:val="22"/>
        </w:rPr>
        <w:t>sčervenenie kože</w:t>
      </w:r>
    </w:p>
    <w:p w14:paraId="70464CBB" w14:textId="77777777" w:rsidR="00C21C85" w:rsidRPr="00D41604" w:rsidRDefault="00C21C85" w:rsidP="0091551C">
      <w:pPr>
        <w:numPr>
          <w:ilvl w:val="0"/>
          <w:numId w:val="14"/>
        </w:numPr>
        <w:rPr>
          <w:rFonts w:ascii="Times New Roman" w:eastAsia="Times New Roman" w:hAnsi="Times New Roman"/>
          <w:color w:val="000000"/>
          <w:sz w:val="22"/>
          <w:szCs w:val="22"/>
        </w:rPr>
      </w:pPr>
      <w:r w:rsidRPr="00D41604">
        <w:rPr>
          <w:rFonts w:ascii="Times New Roman" w:eastAsia="Times New Roman" w:hAnsi="Times New Roman"/>
          <w:iCs/>
          <w:noProof/>
          <w:sz w:val="22"/>
          <w:szCs w:val="22"/>
        </w:rPr>
        <w:t>žihľavka</w:t>
      </w:r>
    </w:p>
    <w:p w14:paraId="53FA9998" w14:textId="77777777" w:rsidR="00C21C85" w:rsidRPr="00D41604" w:rsidRDefault="00C21C85" w:rsidP="0091551C">
      <w:pPr>
        <w:numPr>
          <w:ilvl w:val="0"/>
          <w:numId w:val="14"/>
        </w:numPr>
        <w:rPr>
          <w:rFonts w:ascii="Times New Roman" w:eastAsia="Times New Roman" w:hAnsi="Times New Roman"/>
          <w:color w:val="000000"/>
          <w:sz w:val="22"/>
          <w:szCs w:val="22"/>
        </w:rPr>
      </w:pPr>
      <w:r w:rsidRPr="00D41604">
        <w:rPr>
          <w:rFonts w:ascii="Times New Roman" w:eastAsia="Times New Roman" w:hAnsi="Times New Roman"/>
          <w:iCs/>
          <w:noProof/>
          <w:sz w:val="22"/>
          <w:szCs w:val="22"/>
        </w:rPr>
        <w:t>vyrážka</w:t>
      </w:r>
    </w:p>
    <w:p w14:paraId="4FE33934" w14:textId="77777777" w:rsidR="006F6CE6" w:rsidRPr="00D41604" w:rsidRDefault="00C21C85" w:rsidP="0091551C">
      <w:pPr>
        <w:numPr>
          <w:ilvl w:val="0"/>
          <w:numId w:val="14"/>
        </w:numPr>
        <w:rPr>
          <w:rFonts w:ascii="Times New Roman" w:eastAsia="Times New Roman" w:hAnsi="Times New Roman"/>
          <w:color w:val="000000"/>
          <w:sz w:val="22"/>
          <w:szCs w:val="22"/>
        </w:rPr>
      </w:pPr>
      <w:r w:rsidRPr="00D41604">
        <w:rPr>
          <w:rFonts w:ascii="Times New Roman" w:eastAsia="Times New Roman" w:hAnsi="Times New Roman"/>
          <w:iCs/>
          <w:noProof/>
          <w:sz w:val="22"/>
          <w:szCs w:val="22"/>
        </w:rPr>
        <w:t>alergický zápal kože (</w:t>
      </w:r>
      <w:r w:rsidR="00E84A42" w:rsidRPr="00D41604">
        <w:rPr>
          <w:rFonts w:ascii="Times New Roman" w:eastAsia="Times New Roman" w:hAnsi="Times New Roman"/>
          <w:iCs/>
          <w:noProof/>
          <w:sz w:val="22"/>
          <w:szCs w:val="22"/>
        </w:rPr>
        <w:t xml:space="preserve">alergická </w:t>
      </w:r>
      <w:r w:rsidRPr="00D41604">
        <w:rPr>
          <w:rFonts w:ascii="Times New Roman" w:eastAsia="Times New Roman" w:hAnsi="Times New Roman"/>
          <w:iCs/>
          <w:noProof/>
          <w:sz w:val="22"/>
          <w:szCs w:val="22"/>
        </w:rPr>
        <w:t>dermatitída)</w:t>
      </w:r>
    </w:p>
    <w:p w14:paraId="5B1669B0" w14:textId="77777777" w:rsidR="006F6CE6" w:rsidRPr="00D41604" w:rsidRDefault="006F6CE6" w:rsidP="0091551C">
      <w:pPr>
        <w:numPr>
          <w:ilvl w:val="12"/>
          <w:numId w:val="14"/>
        </w:numPr>
        <w:tabs>
          <w:tab w:val="clear" w:pos="360"/>
          <w:tab w:val="num" w:pos="0"/>
        </w:tabs>
        <w:ind w:right="-29"/>
        <w:rPr>
          <w:rFonts w:ascii="Times New Roman" w:eastAsia="Times New Roman" w:hAnsi="Times New Roman"/>
          <w:noProof/>
          <w:sz w:val="22"/>
          <w:szCs w:val="22"/>
          <w:u w:val="single"/>
        </w:rPr>
      </w:pPr>
    </w:p>
    <w:p w14:paraId="05E17110" w14:textId="77777777" w:rsidR="006F6CE6" w:rsidRPr="00D41604" w:rsidRDefault="006F6CE6" w:rsidP="0091551C">
      <w:pPr>
        <w:numPr>
          <w:ilvl w:val="12"/>
          <w:numId w:val="14"/>
        </w:numPr>
        <w:tabs>
          <w:tab w:val="clear" w:pos="360"/>
          <w:tab w:val="num" w:pos="0"/>
        </w:tabs>
        <w:ind w:right="-29"/>
        <w:rPr>
          <w:rFonts w:ascii="Times New Roman" w:eastAsia="Times New Roman" w:hAnsi="Times New Roman"/>
          <w:noProof/>
          <w:sz w:val="22"/>
          <w:szCs w:val="22"/>
          <w:u w:val="single"/>
        </w:rPr>
      </w:pPr>
      <w:r w:rsidRPr="00D41604">
        <w:rPr>
          <w:rFonts w:ascii="Times New Roman" w:eastAsia="Times New Roman" w:hAnsi="Times New Roman"/>
          <w:b/>
          <w:noProof/>
          <w:sz w:val="22"/>
          <w:szCs w:val="22"/>
          <w:u w:val="single"/>
        </w:rPr>
        <w:t xml:space="preserve">Veľmi zriedkavé </w:t>
      </w:r>
      <w:r w:rsidRPr="00D41604">
        <w:rPr>
          <w:rFonts w:ascii="Times New Roman" w:eastAsia="Times New Roman" w:hAnsi="Times New Roman"/>
          <w:noProof/>
          <w:sz w:val="22"/>
          <w:szCs w:val="22"/>
          <w:u w:val="single"/>
        </w:rPr>
        <w:t>(</w:t>
      </w:r>
      <w:r w:rsidRPr="00D41604">
        <w:rPr>
          <w:rFonts w:ascii="Times New Roman" w:eastAsia="Times New Roman" w:hAnsi="Times New Roman"/>
          <w:iCs/>
          <w:noProof/>
          <w:sz w:val="22"/>
          <w:szCs w:val="22"/>
          <w:u w:val="single"/>
        </w:rPr>
        <w:t xml:space="preserve">môžu </w:t>
      </w:r>
      <w:r w:rsidR="00B80187" w:rsidRPr="00D41604">
        <w:rPr>
          <w:rFonts w:ascii="Times New Roman" w:eastAsia="Times New Roman" w:hAnsi="Times New Roman"/>
          <w:iCs/>
          <w:noProof/>
          <w:sz w:val="22"/>
          <w:szCs w:val="22"/>
          <w:u w:val="single"/>
        </w:rPr>
        <w:t xml:space="preserve">postihovať menej ako </w:t>
      </w:r>
      <w:r w:rsidRPr="00D41604">
        <w:rPr>
          <w:rFonts w:ascii="Times New Roman" w:eastAsia="Times New Roman" w:hAnsi="Times New Roman"/>
          <w:noProof/>
          <w:sz w:val="22"/>
          <w:szCs w:val="22"/>
          <w:u w:val="single"/>
        </w:rPr>
        <w:t>1 z 10 000 osôb):</w:t>
      </w:r>
    </w:p>
    <w:p w14:paraId="34BB2A69" w14:textId="63FE3C21" w:rsidR="006F6CE6" w:rsidRPr="00D41604" w:rsidRDefault="006F6CE6" w:rsidP="0091551C">
      <w:pPr>
        <w:numPr>
          <w:ilvl w:val="0"/>
          <w:numId w:val="14"/>
        </w:numPr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iCs/>
          <w:noProof/>
          <w:sz w:val="22"/>
          <w:szCs w:val="22"/>
        </w:rPr>
        <w:t>poruchy krvotvorby (zmeny v krvnom obraze, napr. zníženie počtu červených a bielych krviniek</w:t>
      </w:r>
      <w:r w:rsidR="002E5FAE" w:rsidRPr="00D41604">
        <w:rPr>
          <w:rFonts w:ascii="Times New Roman" w:eastAsia="Times New Roman" w:hAnsi="Times New Roman"/>
          <w:iCs/>
          <w:noProof/>
          <w:sz w:val="22"/>
          <w:szCs w:val="22"/>
        </w:rPr>
        <w:t xml:space="preserve"> </w:t>
      </w:r>
      <w:r w:rsidRPr="00D41604">
        <w:rPr>
          <w:rFonts w:ascii="Times New Roman" w:eastAsia="Times New Roman" w:hAnsi="Times New Roman"/>
          <w:iCs/>
          <w:noProof/>
          <w:sz w:val="22"/>
          <w:szCs w:val="22"/>
        </w:rPr>
        <w:t>a krvných doštičiek. Môžu sa prejaviť ako krvácanie z ďasien, krvácanie z nosa alebo podliatiny, zvýšenou náchylnosťou k infekciám, únavou, bolesťou hlavy)</w:t>
      </w:r>
    </w:p>
    <w:p w14:paraId="0B56CF72" w14:textId="2B55AE75" w:rsidR="006F6CE6" w:rsidRPr="00D41604" w:rsidRDefault="0091551C" w:rsidP="0091551C">
      <w:pPr>
        <w:numPr>
          <w:ilvl w:val="0"/>
          <w:numId w:val="14"/>
        </w:numPr>
        <w:rPr>
          <w:rFonts w:ascii="Times New Roman" w:eastAsia="Times New Roman" w:hAnsi="Times New Roman"/>
          <w:color w:val="000000"/>
          <w:sz w:val="22"/>
          <w:szCs w:val="22"/>
        </w:rPr>
      </w:pPr>
      <w:r w:rsidRPr="00D41604">
        <w:rPr>
          <w:rFonts w:ascii="Times New Roman" w:eastAsia="Times New Roman" w:hAnsi="Times New Roman"/>
          <w:noProof/>
          <w:sz w:val="22"/>
          <w:szCs w:val="22"/>
        </w:rPr>
        <w:t>bronchospazmus (</w:t>
      </w:r>
      <w:r w:rsidR="006F6CE6" w:rsidRPr="00D41604">
        <w:rPr>
          <w:rFonts w:ascii="Times New Roman" w:eastAsia="Times New Roman" w:hAnsi="Times New Roman"/>
          <w:noProof/>
          <w:sz w:val="22"/>
          <w:szCs w:val="22"/>
        </w:rPr>
        <w:t>zúženie priedušiek</w:t>
      </w:r>
      <w:r w:rsidR="00F45DF6" w:rsidRPr="00D41604">
        <w:rPr>
          <w:rFonts w:ascii="Times New Roman" w:eastAsia="Times New Roman" w:hAnsi="Times New Roman"/>
          <w:noProof/>
          <w:sz w:val="22"/>
          <w:szCs w:val="22"/>
        </w:rPr>
        <w:t>)</w:t>
      </w:r>
      <w:r w:rsidR="006F6CE6" w:rsidRPr="00D41604">
        <w:rPr>
          <w:rFonts w:ascii="Times New Roman" w:eastAsia="Times New Roman" w:hAnsi="Times New Roman"/>
          <w:noProof/>
          <w:sz w:val="22"/>
          <w:szCs w:val="22"/>
        </w:rPr>
        <w:t xml:space="preserve"> </w:t>
      </w:r>
    </w:p>
    <w:p w14:paraId="1C60FEF7" w14:textId="0F5D314F" w:rsidR="006F6CE6" w:rsidRPr="00D41604" w:rsidRDefault="00A13B95" w:rsidP="00CF05B0">
      <w:pPr>
        <w:numPr>
          <w:ilvl w:val="0"/>
          <w:numId w:val="14"/>
        </w:numPr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iCs/>
          <w:noProof/>
          <w:sz w:val="22"/>
          <w:szCs w:val="22"/>
        </w:rPr>
        <w:t>poškodenie pečene (hepatotoxicita</w:t>
      </w:r>
      <w:r w:rsidR="006F6CE6" w:rsidRPr="00D41604">
        <w:rPr>
          <w:rFonts w:ascii="Times New Roman" w:eastAsia="Times New Roman" w:hAnsi="Times New Roman"/>
          <w:iCs/>
          <w:noProof/>
          <w:sz w:val="22"/>
          <w:szCs w:val="22"/>
        </w:rPr>
        <w:t>)</w:t>
      </w:r>
    </w:p>
    <w:p w14:paraId="50220632" w14:textId="77777777" w:rsidR="006F6CE6" w:rsidRPr="00D41604" w:rsidRDefault="006F6CE6" w:rsidP="00CF05B0">
      <w:pPr>
        <w:rPr>
          <w:rFonts w:ascii="Times New Roman" w:eastAsia="Times New Roman" w:hAnsi="Times New Roman"/>
          <w:sz w:val="22"/>
          <w:szCs w:val="22"/>
        </w:rPr>
      </w:pPr>
    </w:p>
    <w:p w14:paraId="44549C68" w14:textId="77777777" w:rsidR="006F6CE6" w:rsidRPr="00D41604" w:rsidRDefault="006F6CE6" w:rsidP="00CF05B0">
      <w:pPr>
        <w:rPr>
          <w:rFonts w:ascii="Times New Roman" w:eastAsia="Times New Roman" w:hAnsi="Times New Roman"/>
          <w:sz w:val="22"/>
          <w:szCs w:val="22"/>
          <w:u w:val="single"/>
        </w:rPr>
      </w:pPr>
      <w:r w:rsidRPr="00D41604">
        <w:rPr>
          <w:rFonts w:ascii="Times New Roman" w:eastAsia="Times New Roman" w:hAnsi="Times New Roman"/>
          <w:b/>
          <w:sz w:val="22"/>
          <w:szCs w:val="22"/>
          <w:u w:val="single"/>
        </w:rPr>
        <w:t>Neznáme</w:t>
      </w:r>
      <w:r w:rsidRPr="00D41604">
        <w:rPr>
          <w:rFonts w:ascii="Times New Roman" w:eastAsia="Times New Roman" w:hAnsi="Times New Roman"/>
          <w:sz w:val="22"/>
          <w:szCs w:val="22"/>
          <w:u w:val="single"/>
        </w:rPr>
        <w:t xml:space="preserve"> (</w:t>
      </w:r>
      <w:r w:rsidR="0091551C" w:rsidRPr="00D41604">
        <w:rPr>
          <w:rFonts w:ascii="Times New Roman" w:eastAsia="Times New Roman" w:hAnsi="Times New Roman"/>
          <w:sz w:val="22"/>
          <w:szCs w:val="22"/>
          <w:u w:val="single"/>
        </w:rPr>
        <w:t xml:space="preserve">častosť </w:t>
      </w:r>
      <w:r w:rsidR="00E4707F" w:rsidRPr="00D41604">
        <w:rPr>
          <w:rFonts w:ascii="Times New Roman" w:eastAsia="Times New Roman" w:hAnsi="Times New Roman"/>
          <w:sz w:val="22"/>
          <w:szCs w:val="22"/>
          <w:u w:val="single"/>
        </w:rPr>
        <w:t xml:space="preserve">výskytu </w:t>
      </w:r>
      <w:r w:rsidR="0091551C" w:rsidRPr="00D41604">
        <w:rPr>
          <w:rFonts w:ascii="Times New Roman" w:eastAsia="Times New Roman" w:hAnsi="Times New Roman"/>
          <w:sz w:val="22"/>
          <w:szCs w:val="22"/>
          <w:u w:val="single"/>
        </w:rPr>
        <w:t xml:space="preserve">sa </w:t>
      </w:r>
      <w:r w:rsidRPr="00D41604">
        <w:rPr>
          <w:rFonts w:ascii="Times New Roman" w:eastAsia="Times New Roman" w:hAnsi="Times New Roman"/>
          <w:sz w:val="22"/>
          <w:szCs w:val="22"/>
          <w:u w:val="single"/>
        </w:rPr>
        <w:t>ne</w:t>
      </w:r>
      <w:r w:rsidR="00B80187" w:rsidRPr="00D41604">
        <w:rPr>
          <w:rFonts w:ascii="Times New Roman" w:eastAsia="Times New Roman" w:hAnsi="Times New Roman"/>
          <w:sz w:val="22"/>
          <w:szCs w:val="22"/>
          <w:u w:val="single"/>
        </w:rPr>
        <w:t xml:space="preserve">dá odhadnúť </w:t>
      </w:r>
      <w:r w:rsidRPr="00D41604">
        <w:rPr>
          <w:rFonts w:ascii="Times New Roman" w:eastAsia="Times New Roman" w:hAnsi="Times New Roman"/>
          <w:sz w:val="22"/>
          <w:szCs w:val="22"/>
          <w:u w:val="single"/>
        </w:rPr>
        <w:t>z dostupných údajov):</w:t>
      </w:r>
    </w:p>
    <w:p w14:paraId="7D011F5D" w14:textId="05396FFB" w:rsidR="006F6CE6" w:rsidRPr="00D41604" w:rsidRDefault="00554435" w:rsidP="00CF05B0">
      <w:pPr>
        <w:numPr>
          <w:ilvl w:val="0"/>
          <w:numId w:val="15"/>
        </w:numPr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sz w:val="22"/>
          <w:szCs w:val="22"/>
        </w:rPr>
        <w:t xml:space="preserve">zápal </w:t>
      </w:r>
      <w:r w:rsidR="006F6CE6" w:rsidRPr="00D41604">
        <w:rPr>
          <w:rFonts w:ascii="Times New Roman" w:eastAsia="Times New Roman" w:hAnsi="Times New Roman"/>
          <w:sz w:val="22"/>
          <w:szCs w:val="22"/>
        </w:rPr>
        <w:t>pečene</w:t>
      </w:r>
      <w:r w:rsidRPr="00D41604">
        <w:rPr>
          <w:rFonts w:ascii="Times New Roman" w:eastAsia="Times New Roman" w:hAnsi="Times New Roman"/>
          <w:sz w:val="22"/>
          <w:szCs w:val="22"/>
        </w:rPr>
        <w:t xml:space="preserve"> spôsobený rozpadom buniek</w:t>
      </w:r>
      <w:r w:rsidR="006F6CE6" w:rsidRPr="00D41604">
        <w:rPr>
          <w:rFonts w:ascii="Times New Roman" w:eastAsia="Times New Roman" w:hAnsi="Times New Roman"/>
          <w:sz w:val="22"/>
          <w:szCs w:val="22"/>
        </w:rPr>
        <w:t>, ktoré môže viesť k akútnemu zlyhaniu pečene</w:t>
      </w:r>
    </w:p>
    <w:p w14:paraId="2F1D2DF8" w14:textId="45D42204" w:rsidR="0091551C" w:rsidRPr="00D41604" w:rsidRDefault="0091551C" w:rsidP="0091551C">
      <w:pPr>
        <w:numPr>
          <w:ilvl w:val="0"/>
          <w:numId w:val="15"/>
        </w:numPr>
        <w:rPr>
          <w:rFonts w:ascii="Times New Roman" w:eastAsia="Times New Roman" w:hAnsi="Times New Roman"/>
          <w:sz w:val="22"/>
          <w:szCs w:val="22"/>
        </w:rPr>
      </w:pPr>
      <w:r w:rsidRPr="00D41604">
        <w:rPr>
          <w:rFonts w:ascii="Times New Roman" w:eastAsia="Times New Roman" w:hAnsi="Times New Roman"/>
          <w:sz w:val="22"/>
          <w:szCs w:val="22"/>
        </w:rPr>
        <w:t xml:space="preserve">nízky počet červených krviniek spôsobený </w:t>
      </w:r>
      <w:r w:rsidR="001371C7" w:rsidRPr="00D41604">
        <w:rPr>
          <w:rFonts w:ascii="Times New Roman" w:eastAsia="Times New Roman" w:hAnsi="Times New Roman"/>
          <w:sz w:val="22"/>
          <w:szCs w:val="22"/>
        </w:rPr>
        <w:t>nadmerným</w:t>
      </w:r>
      <w:r w:rsidRPr="00D41604">
        <w:rPr>
          <w:rFonts w:ascii="Times New Roman" w:eastAsia="Times New Roman" w:hAnsi="Times New Roman"/>
          <w:sz w:val="22"/>
          <w:szCs w:val="22"/>
        </w:rPr>
        <w:t xml:space="preserve"> rozpadom (hemolytická anémia)</w:t>
      </w:r>
      <w:r w:rsidR="00A12FA6" w:rsidRPr="00D41604">
        <w:rPr>
          <w:rFonts w:ascii="Times New Roman" w:eastAsia="Times New Roman" w:hAnsi="Times New Roman"/>
          <w:sz w:val="22"/>
          <w:szCs w:val="22"/>
        </w:rPr>
        <w:t xml:space="preserve"> u pacientov s nedostatkom glukóz</w:t>
      </w:r>
      <w:r w:rsidR="00267D7C">
        <w:rPr>
          <w:rFonts w:ascii="Times New Roman" w:eastAsia="Times New Roman" w:hAnsi="Times New Roman"/>
          <w:sz w:val="22"/>
          <w:szCs w:val="22"/>
        </w:rPr>
        <w:t>o</w:t>
      </w:r>
      <w:r w:rsidR="00A12FA6" w:rsidRPr="00D41604">
        <w:rPr>
          <w:rFonts w:ascii="Times New Roman" w:eastAsia="Times New Roman" w:hAnsi="Times New Roman"/>
          <w:sz w:val="22"/>
          <w:szCs w:val="22"/>
        </w:rPr>
        <w:t>-6-fosfát dehydrogenázy</w:t>
      </w:r>
    </w:p>
    <w:p w14:paraId="01BBA7D9" w14:textId="5A6AAECE" w:rsidR="006F6CE6" w:rsidRPr="00D41604" w:rsidRDefault="006F6CE6" w:rsidP="00CF05B0">
      <w:pPr>
        <w:rPr>
          <w:rFonts w:ascii="Times New Roman" w:eastAsia="Times New Roman" w:hAnsi="Times New Roman"/>
          <w:color w:val="000000"/>
          <w:sz w:val="22"/>
          <w:szCs w:val="22"/>
          <w:u w:val="single"/>
        </w:rPr>
      </w:pPr>
    </w:p>
    <w:p w14:paraId="1722E4F6" w14:textId="77777777" w:rsidR="006F6CE6" w:rsidRPr="00D41604" w:rsidRDefault="006F6CE6" w:rsidP="00CF05B0">
      <w:pPr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D41604">
        <w:rPr>
          <w:rFonts w:ascii="Times New Roman" w:eastAsia="Times New Roman" w:hAnsi="Times New Roman"/>
          <w:b/>
          <w:color w:val="000000"/>
          <w:sz w:val="22"/>
          <w:szCs w:val="22"/>
        </w:rPr>
        <w:t>Hlásenie vedľajších účinkov</w:t>
      </w:r>
    </w:p>
    <w:p w14:paraId="30B65C88" w14:textId="7B034739" w:rsidR="006F6CE6" w:rsidRPr="00D41604" w:rsidRDefault="006F6CE6" w:rsidP="00CF05B0">
      <w:pPr>
        <w:numPr>
          <w:ilvl w:val="12"/>
          <w:numId w:val="0"/>
        </w:numPr>
        <w:ind w:right="-2"/>
        <w:rPr>
          <w:rFonts w:ascii="Times New Roman" w:eastAsia="Times New Roman" w:hAnsi="Times New Roman"/>
          <w:noProof/>
          <w:sz w:val="22"/>
          <w:szCs w:val="22"/>
        </w:rPr>
      </w:pPr>
      <w:r w:rsidRPr="00D41604">
        <w:rPr>
          <w:rFonts w:ascii="Times New Roman" w:eastAsia="Times New Roman" w:hAnsi="Times New Roman"/>
          <w:color w:val="000000"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D41604">
        <w:rPr>
          <w:rFonts w:ascii="Times New Roman" w:eastAsia="Times New Roman" w:hAnsi="Times New Roman"/>
          <w:noProof/>
          <w:sz w:val="22"/>
          <w:szCs w:val="22"/>
        </w:rPr>
        <w:t xml:space="preserve"> Vedľajšie účinky môžete hlásiť aj priamo </w:t>
      </w:r>
      <w:r w:rsidR="008A6427" w:rsidRPr="00D41604">
        <w:rPr>
          <w:rFonts w:ascii="Times New Roman" w:eastAsia="Times New Roman" w:hAnsi="Times New Roman"/>
          <w:noProof/>
          <w:sz w:val="22"/>
          <w:szCs w:val="22"/>
        </w:rPr>
        <w:t xml:space="preserve">na </w:t>
      </w:r>
      <w:r w:rsidRPr="00E246F8">
        <w:rPr>
          <w:rFonts w:ascii="Times New Roman" w:eastAsia="Times New Roman" w:hAnsi="Times New Roman"/>
          <w:noProof/>
          <w:sz w:val="22"/>
          <w:szCs w:val="22"/>
          <w:highlight w:val="lightGray"/>
          <w:lang w:eastAsia="en-US"/>
        </w:rPr>
        <w:t xml:space="preserve">národné </w:t>
      </w:r>
      <w:r w:rsidR="008A6427" w:rsidRPr="00E246F8">
        <w:rPr>
          <w:rFonts w:ascii="Times New Roman" w:eastAsia="Times New Roman" w:hAnsi="Times New Roman"/>
          <w:noProof/>
          <w:sz w:val="22"/>
          <w:szCs w:val="22"/>
          <w:highlight w:val="lightGray"/>
          <w:lang w:eastAsia="en-US"/>
        </w:rPr>
        <w:t>centrum</w:t>
      </w:r>
      <w:r w:rsidRPr="00E246F8">
        <w:rPr>
          <w:rFonts w:ascii="Times New Roman" w:eastAsia="Times New Roman" w:hAnsi="Times New Roman"/>
          <w:noProof/>
          <w:sz w:val="22"/>
          <w:szCs w:val="22"/>
          <w:highlight w:val="lightGray"/>
          <w:lang w:eastAsia="en-US"/>
        </w:rPr>
        <w:t xml:space="preserve"> hlásenia uvedené v </w:t>
      </w:r>
      <w:hyperlink r:id="rId9" w:history="1">
        <w:r w:rsidRPr="00E246F8">
          <w:rPr>
            <w:rFonts w:ascii="Times New Roman" w:eastAsia="Times New Roman" w:hAnsi="Times New Roman"/>
            <w:noProof/>
            <w:color w:val="0000FF"/>
            <w:sz w:val="22"/>
            <w:szCs w:val="22"/>
            <w:highlight w:val="lightGray"/>
            <w:u w:val="single"/>
            <w:lang w:eastAsia="en-US"/>
          </w:rPr>
          <w:t>Prílohe V</w:t>
        </w:r>
      </w:hyperlink>
      <w:r w:rsidRPr="00E246F8">
        <w:rPr>
          <w:rFonts w:ascii="Times New Roman" w:eastAsia="Times New Roman" w:hAnsi="Times New Roman"/>
          <w:noProof/>
          <w:sz w:val="22"/>
          <w:szCs w:val="22"/>
          <w:highlight w:val="lightGray"/>
          <w:lang w:eastAsia="en-US"/>
        </w:rPr>
        <w:t>.</w:t>
      </w:r>
      <w:r w:rsidRPr="00D41604">
        <w:rPr>
          <w:rFonts w:ascii="Times New Roman" w:eastAsia="Times New Roman" w:hAnsi="Times New Roman"/>
          <w:noProof/>
          <w:sz w:val="22"/>
          <w:szCs w:val="22"/>
        </w:rPr>
        <w:t xml:space="preserve"> </w:t>
      </w:r>
    </w:p>
    <w:p w14:paraId="5F08897F" w14:textId="77777777" w:rsidR="006F6CE6" w:rsidRPr="00D41604" w:rsidRDefault="006F6CE6" w:rsidP="00CF05B0">
      <w:pPr>
        <w:numPr>
          <w:ilvl w:val="12"/>
          <w:numId w:val="0"/>
        </w:numPr>
        <w:ind w:right="-2"/>
        <w:rPr>
          <w:rFonts w:ascii="Times New Roman" w:eastAsia="Times New Roman" w:hAnsi="Times New Roman"/>
          <w:noProof/>
          <w:sz w:val="22"/>
          <w:szCs w:val="22"/>
        </w:rPr>
      </w:pPr>
      <w:r w:rsidRPr="00D41604">
        <w:rPr>
          <w:rFonts w:ascii="Times New Roman" w:eastAsia="Times New Roman" w:hAnsi="Times New Roman"/>
          <w:noProof/>
          <w:sz w:val="22"/>
          <w:szCs w:val="22"/>
        </w:rPr>
        <w:t>Hlásením vedľajších účinkov môžete prispieť k získaniu ďalších informácií o bezpečnosti tohto lieku.</w:t>
      </w:r>
    </w:p>
    <w:p w14:paraId="658FC0E6" w14:textId="77777777" w:rsidR="006F6CE6" w:rsidRPr="00D41604" w:rsidRDefault="006F6CE6" w:rsidP="00CF05B0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56E829BF" w14:textId="77777777" w:rsidR="006F6CE6" w:rsidRPr="00D41604" w:rsidRDefault="006F6CE6" w:rsidP="00CF05B0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23965756" w14:textId="77777777" w:rsidR="006F6CE6" w:rsidRPr="00D41604" w:rsidRDefault="006F6CE6" w:rsidP="00CF05B0">
      <w:pPr>
        <w:ind w:right="-29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5.</w:t>
      </w:r>
      <w:r w:rsidRPr="00D41604">
        <w:rPr>
          <w:rFonts w:ascii="Times New Roman" w:hAnsi="Times New Roman"/>
          <w:b/>
          <w:noProof/>
          <w:sz w:val="22"/>
          <w:szCs w:val="22"/>
        </w:rPr>
        <w:tab/>
        <w:t xml:space="preserve">Ako uchovávať </w:t>
      </w:r>
      <w:r w:rsidR="00CF05B0" w:rsidRPr="00D41604">
        <w:rPr>
          <w:rFonts w:ascii="Times New Roman" w:hAnsi="Times New Roman"/>
          <w:b/>
          <w:noProof/>
          <w:sz w:val="22"/>
          <w:szCs w:val="22"/>
        </w:rPr>
        <w:t xml:space="preserve">PARALEN </w:t>
      </w:r>
      <w:r w:rsidR="00D74DA1" w:rsidRPr="00D41604">
        <w:rPr>
          <w:rFonts w:ascii="Times New Roman" w:hAnsi="Times New Roman"/>
          <w:b/>
          <w:noProof/>
          <w:sz w:val="22"/>
          <w:szCs w:val="22"/>
        </w:rPr>
        <w:t xml:space="preserve">RAPID </w:t>
      </w:r>
      <w:r w:rsidR="00682397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="00CF05B0" w:rsidRPr="00D41604">
        <w:rPr>
          <w:rFonts w:ascii="Times New Roman" w:hAnsi="Times New Roman"/>
          <w:b/>
          <w:noProof/>
          <w:sz w:val="22"/>
          <w:szCs w:val="22"/>
        </w:rPr>
        <w:t>00 mg</w:t>
      </w:r>
    </w:p>
    <w:p w14:paraId="59A134A4" w14:textId="77777777" w:rsidR="006F6CE6" w:rsidRPr="00D41604" w:rsidRDefault="006F6CE6" w:rsidP="00CF05B0">
      <w:pPr>
        <w:numPr>
          <w:ilvl w:val="12"/>
          <w:numId w:val="0"/>
        </w:numPr>
        <w:ind w:right="-2"/>
        <w:rPr>
          <w:rFonts w:ascii="Times New Roman" w:hAnsi="Times New Roman"/>
          <w:i/>
          <w:sz w:val="22"/>
          <w:szCs w:val="22"/>
        </w:rPr>
      </w:pPr>
    </w:p>
    <w:p w14:paraId="186D4C7A" w14:textId="77777777" w:rsidR="006F6CE6" w:rsidRPr="00D41604" w:rsidRDefault="006F6CE6" w:rsidP="00CF05B0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Tento liek u</w:t>
      </w:r>
      <w:r w:rsidRPr="00D41604">
        <w:rPr>
          <w:rFonts w:ascii="Times New Roman" w:hAnsi="Times New Roman"/>
          <w:sz w:val="22"/>
          <w:szCs w:val="22"/>
        </w:rPr>
        <w:t>chovávajte mimo dohľadu a dosahu detí.</w:t>
      </w:r>
    </w:p>
    <w:p w14:paraId="341B9014" w14:textId="77777777" w:rsidR="006F6CE6" w:rsidRPr="00D41604" w:rsidRDefault="006F6CE6" w:rsidP="00CF05B0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20732C1B" w14:textId="77777777" w:rsidR="00DE45D2" w:rsidRPr="00D41604" w:rsidRDefault="00DE45D2" w:rsidP="000424ED">
      <w:pPr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Tento liek nevyžaduje žiadne zvláštne podmienky na uchovávanie.</w:t>
      </w:r>
    </w:p>
    <w:p w14:paraId="7D6FBD4E" w14:textId="77777777" w:rsidR="00CF05B0" w:rsidRPr="00D41604" w:rsidRDefault="00CF05B0" w:rsidP="00CF05B0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42BE4DB3" w14:textId="77777777" w:rsidR="006F6CE6" w:rsidRPr="00D41604" w:rsidRDefault="006F6CE6" w:rsidP="00CF05B0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lastRenderedPageBreak/>
        <w:t>Ne</w:t>
      </w:r>
      <w:r w:rsidR="00B80187" w:rsidRPr="00D41604">
        <w:rPr>
          <w:rFonts w:ascii="Times New Roman" w:hAnsi="Times New Roman"/>
          <w:noProof/>
          <w:sz w:val="22"/>
          <w:szCs w:val="22"/>
        </w:rPr>
        <w:t>užívajte</w:t>
      </w:r>
      <w:r w:rsidRPr="00D41604">
        <w:rPr>
          <w:rFonts w:ascii="Times New Roman" w:hAnsi="Times New Roman"/>
          <w:noProof/>
          <w:sz w:val="22"/>
          <w:szCs w:val="22"/>
        </w:rPr>
        <w:t xml:space="preserve"> tento liek po dátume exspirácie, ktorý je uvedený na škatuli po EXP. Dátum exspirácie sa vzťahuje na posledný deň v danom mesiaci.</w:t>
      </w:r>
    </w:p>
    <w:p w14:paraId="19B7A951" w14:textId="77777777" w:rsidR="006F6CE6" w:rsidRPr="00D41604" w:rsidRDefault="006F6CE6" w:rsidP="00CF05B0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35E7415F" w14:textId="77777777" w:rsidR="006F6CE6" w:rsidRPr="00D41604" w:rsidRDefault="006F6CE6" w:rsidP="00736373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03C3B527" w14:textId="77777777" w:rsidR="006F6CE6" w:rsidRPr="00D41604" w:rsidRDefault="006F6CE6" w:rsidP="00736373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06095244" w14:textId="77777777" w:rsidR="006F6CE6" w:rsidRPr="00D41604" w:rsidRDefault="006F6CE6" w:rsidP="00736373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2EA5BDEA" w14:textId="77777777" w:rsidR="006F6CE6" w:rsidRPr="00D41604" w:rsidRDefault="006F6CE6" w:rsidP="00736373">
      <w:pPr>
        <w:ind w:right="-29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6.</w:t>
      </w:r>
      <w:r w:rsidRPr="00D41604">
        <w:rPr>
          <w:rFonts w:ascii="Times New Roman" w:hAnsi="Times New Roman"/>
          <w:b/>
          <w:noProof/>
          <w:sz w:val="22"/>
          <w:szCs w:val="22"/>
        </w:rPr>
        <w:tab/>
        <w:t>Obsah balenia a ďalšie informácie</w:t>
      </w:r>
    </w:p>
    <w:p w14:paraId="2773913A" w14:textId="77777777" w:rsidR="006F6CE6" w:rsidRPr="00D41604" w:rsidRDefault="006F6CE6" w:rsidP="00736373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17972208" w14:textId="77777777" w:rsidR="006F6CE6" w:rsidRPr="00D41604" w:rsidRDefault="006F6CE6" w:rsidP="00CF05B0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 xml:space="preserve">Čo </w:t>
      </w:r>
      <w:r w:rsidR="00CF05B0" w:rsidRPr="00D41604">
        <w:rPr>
          <w:rFonts w:ascii="Times New Roman" w:hAnsi="Times New Roman"/>
          <w:b/>
          <w:noProof/>
          <w:sz w:val="22"/>
          <w:szCs w:val="22"/>
        </w:rPr>
        <w:t xml:space="preserve">PARALEN </w:t>
      </w:r>
      <w:r w:rsidR="00D74DA1" w:rsidRPr="00D41604">
        <w:rPr>
          <w:rFonts w:ascii="Times New Roman" w:hAnsi="Times New Roman"/>
          <w:b/>
          <w:noProof/>
          <w:sz w:val="22"/>
          <w:szCs w:val="22"/>
        </w:rPr>
        <w:t xml:space="preserve">RAPID </w:t>
      </w:r>
      <w:r w:rsidR="0012534E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="00CF05B0" w:rsidRPr="00D41604">
        <w:rPr>
          <w:rFonts w:ascii="Times New Roman" w:hAnsi="Times New Roman"/>
          <w:b/>
          <w:noProof/>
          <w:sz w:val="22"/>
          <w:szCs w:val="22"/>
        </w:rPr>
        <w:t>00 mg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 obsahuje</w:t>
      </w:r>
    </w:p>
    <w:p w14:paraId="1C015D15" w14:textId="77777777" w:rsidR="006F6CE6" w:rsidRPr="00D41604" w:rsidRDefault="006F6CE6" w:rsidP="00736373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Liečivo je</w:t>
      </w:r>
      <w:r w:rsidR="00C006B8" w:rsidRPr="00D41604">
        <w:rPr>
          <w:rFonts w:ascii="Times New Roman" w:hAnsi="Times New Roman"/>
          <w:noProof/>
          <w:sz w:val="22"/>
          <w:szCs w:val="22"/>
        </w:rPr>
        <w:t>:</w:t>
      </w:r>
      <w:r w:rsidRPr="00D41604">
        <w:rPr>
          <w:rFonts w:ascii="Times New Roman" w:hAnsi="Times New Roman"/>
          <w:noProof/>
          <w:sz w:val="22"/>
          <w:szCs w:val="22"/>
        </w:rPr>
        <w:t xml:space="preserve"> </w:t>
      </w:r>
      <w:r w:rsidR="004C60DC" w:rsidRPr="00D41604">
        <w:rPr>
          <w:rFonts w:ascii="Times New Roman" w:hAnsi="Times New Roman"/>
          <w:noProof/>
          <w:sz w:val="22"/>
          <w:szCs w:val="22"/>
        </w:rPr>
        <w:t xml:space="preserve">Jedna </w:t>
      </w:r>
      <w:r w:rsidR="001A2B26" w:rsidRPr="00D41604">
        <w:rPr>
          <w:rFonts w:ascii="Times New Roman" w:hAnsi="Times New Roman"/>
          <w:noProof/>
          <w:sz w:val="22"/>
          <w:szCs w:val="22"/>
        </w:rPr>
        <w:t>šumivá tableta obsahuje 500 mg paracetamolu.</w:t>
      </w:r>
    </w:p>
    <w:p w14:paraId="7B5CAFBD" w14:textId="49C0FF02" w:rsidR="006F6CE6" w:rsidRPr="00D41604" w:rsidRDefault="006F6CE6" w:rsidP="004571B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>Ďalšie zložky sú</w:t>
      </w:r>
      <w:r w:rsidR="00C006B8" w:rsidRPr="00D41604">
        <w:rPr>
          <w:rFonts w:ascii="Times New Roman" w:hAnsi="Times New Roman"/>
          <w:noProof/>
          <w:sz w:val="22"/>
          <w:szCs w:val="22"/>
        </w:rPr>
        <w:t>:</w:t>
      </w:r>
      <w:r w:rsidR="00DA0ACF" w:rsidRPr="00D41604">
        <w:t xml:space="preserve"> </w:t>
      </w:r>
      <w:r w:rsidR="00DA0ACF" w:rsidRPr="00D41604">
        <w:rPr>
          <w:rFonts w:ascii="Times New Roman" w:hAnsi="Times New Roman"/>
          <w:noProof/>
          <w:sz w:val="22"/>
          <w:szCs w:val="22"/>
        </w:rPr>
        <w:t>bezvodá kyselina citrónová</w:t>
      </w:r>
      <w:r w:rsidR="00763408" w:rsidRPr="00D41604">
        <w:rPr>
          <w:rFonts w:ascii="Times New Roman" w:hAnsi="Times New Roman"/>
          <w:noProof/>
          <w:sz w:val="22"/>
          <w:szCs w:val="22"/>
        </w:rPr>
        <w:t xml:space="preserve"> (E 330)</w:t>
      </w:r>
      <w:r w:rsidR="00DA0ACF" w:rsidRPr="00D41604">
        <w:rPr>
          <w:rFonts w:ascii="Times New Roman" w:hAnsi="Times New Roman"/>
          <w:noProof/>
          <w:sz w:val="22"/>
          <w:szCs w:val="22"/>
        </w:rPr>
        <w:t>, manitol</w:t>
      </w:r>
      <w:r w:rsidR="00763408" w:rsidRPr="00D41604">
        <w:rPr>
          <w:rFonts w:ascii="Times New Roman" w:hAnsi="Times New Roman"/>
          <w:noProof/>
          <w:sz w:val="22"/>
          <w:szCs w:val="22"/>
        </w:rPr>
        <w:t xml:space="preserve"> (E 421)</w:t>
      </w:r>
      <w:r w:rsidR="00DA0ACF" w:rsidRPr="00D41604">
        <w:rPr>
          <w:rFonts w:ascii="Times New Roman" w:hAnsi="Times New Roman"/>
          <w:noProof/>
          <w:sz w:val="22"/>
          <w:szCs w:val="22"/>
        </w:rPr>
        <w:t>, sodná soľ sacharínu</w:t>
      </w:r>
      <w:r w:rsidR="00763408" w:rsidRPr="00D41604">
        <w:rPr>
          <w:rFonts w:ascii="Times New Roman" w:hAnsi="Times New Roman"/>
          <w:noProof/>
          <w:sz w:val="22"/>
          <w:szCs w:val="22"/>
        </w:rPr>
        <w:t xml:space="preserve"> (E 954)</w:t>
      </w:r>
      <w:r w:rsidR="00DA0ACF" w:rsidRPr="00D41604">
        <w:rPr>
          <w:rFonts w:ascii="Times New Roman" w:hAnsi="Times New Roman"/>
          <w:noProof/>
          <w:sz w:val="22"/>
          <w:szCs w:val="22"/>
        </w:rPr>
        <w:t>, lauryls</w:t>
      </w:r>
      <w:r w:rsidR="006C40AF" w:rsidRPr="00D41604">
        <w:rPr>
          <w:rFonts w:ascii="Times New Roman" w:hAnsi="Times New Roman"/>
          <w:noProof/>
          <w:sz w:val="22"/>
          <w:szCs w:val="22"/>
        </w:rPr>
        <w:t>íran</w:t>
      </w:r>
      <w:r w:rsidR="00DA0ACF" w:rsidRPr="00D41604">
        <w:rPr>
          <w:rFonts w:ascii="Times New Roman" w:hAnsi="Times New Roman"/>
          <w:noProof/>
          <w:sz w:val="22"/>
          <w:szCs w:val="22"/>
        </w:rPr>
        <w:t xml:space="preserve"> sodný, povidón K90</w:t>
      </w:r>
      <w:r w:rsidR="00763408" w:rsidRPr="00D41604">
        <w:rPr>
          <w:rFonts w:ascii="Times New Roman" w:hAnsi="Times New Roman"/>
          <w:noProof/>
          <w:sz w:val="22"/>
          <w:szCs w:val="22"/>
        </w:rPr>
        <w:t xml:space="preserve"> (E 1201)</w:t>
      </w:r>
      <w:r w:rsidR="00DA0ACF" w:rsidRPr="00D41604">
        <w:rPr>
          <w:rFonts w:ascii="Times New Roman" w:hAnsi="Times New Roman"/>
          <w:noProof/>
          <w:sz w:val="22"/>
          <w:szCs w:val="22"/>
        </w:rPr>
        <w:t xml:space="preserve">, </w:t>
      </w:r>
      <w:r w:rsidR="006C40AF" w:rsidRPr="00D41604">
        <w:rPr>
          <w:rFonts w:ascii="Times New Roman" w:hAnsi="Times New Roman"/>
          <w:noProof/>
          <w:sz w:val="22"/>
          <w:szCs w:val="22"/>
        </w:rPr>
        <w:t>hydrogenuhličitan sodný</w:t>
      </w:r>
      <w:r w:rsidR="00763408" w:rsidRPr="00D41604">
        <w:rPr>
          <w:rFonts w:ascii="Times New Roman" w:hAnsi="Times New Roman"/>
          <w:noProof/>
          <w:sz w:val="22"/>
          <w:szCs w:val="22"/>
        </w:rPr>
        <w:t xml:space="preserve"> (E 500)</w:t>
      </w:r>
      <w:r w:rsidR="006C40AF" w:rsidRPr="00D41604">
        <w:rPr>
          <w:rFonts w:ascii="Times New Roman" w:hAnsi="Times New Roman"/>
          <w:noProof/>
          <w:sz w:val="22"/>
          <w:szCs w:val="22"/>
        </w:rPr>
        <w:t xml:space="preserve">, </w:t>
      </w:r>
      <w:r w:rsidR="00DA0ACF" w:rsidRPr="00D41604">
        <w:rPr>
          <w:rFonts w:ascii="Times New Roman" w:hAnsi="Times New Roman"/>
          <w:noProof/>
          <w:sz w:val="22"/>
          <w:szCs w:val="22"/>
        </w:rPr>
        <w:t>bezvodý uhličitan sodný</w:t>
      </w:r>
      <w:r w:rsidR="00763408" w:rsidRPr="00D41604">
        <w:rPr>
          <w:rFonts w:ascii="Times New Roman" w:hAnsi="Times New Roman"/>
          <w:noProof/>
          <w:sz w:val="22"/>
          <w:szCs w:val="22"/>
        </w:rPr>
        <w:t xml:space="preserve"> (E 500)</w:t>
      </w:r>
      <w:r w:rsidR="00DA0ACF" w:rsidRPr="00D41604">
        <w:rPr>
          <w:rFonts w:ascii="Times New Roman" w:hAnsi="Times New Roman"/>
          <w:noProof/>
          <w:sz w:val="22"/>
          <w:szCs w:val="22"/>
        </w:rPr>
        <w:t>, leucín</w:t>
      </w:r>
      <w:r w:rsidR="00763408" w:rsidRPr="00D41604">
        <w:rPr>
          <w:rFonts w:ascii="Times New Roman" w:hAnsi="Times New Roman"/>
          <w:noProof/>
          <w:sz w:val="22"/>
          <w:szCs w:val="22"/>
        </w:rPr>
        <w:t xml:space="preserve"> (E 641)</w:t>
      </w:r>
      <w:r w:rsidR="00EC251E" w:rsidRPr="00D41604">
        <w:rPr>
          <w:rFonts w:ascii="Times New Roman" w:hAnsi="Times New Roman"/>
          <w:noProof/>
          <w:sz w:val="22"/>
          <w:szCs w:val="22"/>
        </w:rPr>
        <w:t xml:space="preserve">, </w:t>
      </w:r>
      <w:r w:rsidR="00DA0ACF" w:rsidRPr="00D41604">
        <w:rPr>
          <w:rFonts w:ascii="Times New Roman" w:hAnsi="Times New Roman"/>
          <w:noProof/>
          <w:sz w:val="22"/>
          <w:szCs w:val="22"/>
        </w:rPr>
        <w:t xml:space="preserve">pomarančová </w:t>
      </w:r>
      <w:r w:rsidR="00173244">
        <w:rPr>
          <w:rFonts w:ascii="Times New Roman" w:hAnsi="Times New Roman"/>
          <w:noProof/>
          <w:sz w:val="22"/>
          <w:szCs w:val="22"/>
        </w:rPr>
        <w:t>príchuť</w:t>
      </w:r>
      <w:r w:rsidR="006C40AF" w:rsidRPr="00D41604">
        <w:rPr>
          <w:rFonts w:ascii="Times New Roman" w:hAnsi="Times New Roman"/>
          <w:noProof/>
          <w:sz w:val="22"/>
          <w:szCs w:val="22"/>
        </w:rPr>
        <w:t xml:space="preserve"> </w:t>
      </w:r>
      <w:r w:rsidR="00763408" w:rsidRPr="00D41604">
        <w:rPr>
          <w:rFonts w:ascii="Times New Roman" w:hAnsi="Times New Roman"/>
          <w:noProof/>
          <w:sz w:val="22"/>
          <w:szCs w:val="22"/>
        </w:rPr>
        <w:t>(obsahuje</w:t>
      </w:r>
      <w:r w:rsidR="006C40AF" w:rsidRPr="00D41604">
        <w:rPr>
          <w:rFonts w:ascii="Times New Roman" w:hAnsi="Times New Roman"/>
          <w:noProof/>
          <w:sz w:val="22"/>
          <w:szCs w:val="22"/>
        </w:rPr>
        <w:t xml:space="preserve"> oxid siričitý (E 220), disiričitan sodný (E 223) a disiričitan draselný (E 224)</w:t>
      </w:r>
      <w:r w:rsidR="00763408" w:rsidRPr="00D41604">
        <w:rPr>
          <w:rFonts w:ascii="Times New Roman" w:hAnsi="Times New Roman"/>
          <w:noProof/>
          <w:sz w:val="22"/>
          <w:szCs w:val="22"/>
        </w:rPr>
        <w:t>)</w:t>
      </w:r>
      <w:r w:rsidRPr="00D41604">
        <w:rPr>
          <w:rFonts w:ascii="Times New Roman" w:hAnsi="Times New Roman"/>
          <w:noProof/>
          <w:sz w:val="22"/>
          <w:szCs w:val="22"/>
        </w:rPr>
        <w:t>.</w:t>
      </w:r>
    </w:p>
    <w:p w14:paraId="2DCEDFF2" w14:textId="77777777" w:rsidR="006F6CE6" w:rsidRPr="00D41604" w:rsidRDefault="006F6CE6" w:rsidP="00A1686C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74720B2C" w14:textId="77777777" w:rsidR="006F6CE6" w:rsidRPr="00D41604" w:rsidRDefault="006F6CE6" w:rsidP="00CF05B0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 xml:space="preserve">Ako vyzerá </w:t>
      </w:r>
      <w:r w:rsidR="00CF05B0" w:rsidRPr="00D41604">
        <w:rPr>
          <w:rFonts w:ascii="Times New Roman" w:hAnsi="Times New Roman"/>
          <w:b/>
          <w:noProof/>
          <w:sz w:val="22"/>
          <w:szCs w:val="22"/>
        </w:rPr>
        <w:t xml:space="preserve">PARALEN </w:t>
      </w:r>
      <w:r w:rsidR="00D74DA1" w:rsidRPr="00D41604">
        <w:rPr>
          <w:rFonts w:ascii="Times New Roman" w:hAnsi="Times New Roman"/>
          <w:b/>
          <w:noProof/>
          <w:sz w:val="22"/>
          <w:szCs w:val="22"/>
        </w:rPr>
        <w:t>RAPID</w:t>
      </w:r>
      <w:r w:rsidR="00CF05B0" w:rsidRPr="00D41604"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12534E" w:rsidRPr="00D41604">
        <w:rPr>
          <w:rFonts w:ascii="Times New Roman" w:hAnsi="Times New Roman"/>
          <w:b/>
          <w:noProof/>
          <w:sz w:val="22"/>
          <w:szCs w:val="22"/>
        </w:rPr>
        <w:t>5</w:t>
      </w:r>
      <w:r w:rsidR="00CF05B0" w:rsidRPr="00D41604">
        <w:rPr>
          <w:rFonts w:ascii="Times New Roman" w:hAnsi="Times New Roman"/>
          <w:b/>
          <w:noProof/>
          <w:sz w:val="22"/>
          <w:szCs w:val="22"/>
        </w:rPr>
        <w:t>00 mg</w:t>
      </w:r>
      <w:r w:rsidRPr="00D41604">
        <w:rPr>
          <w:rFonts w:ascii="Times New Roman" w:hAnsi="Times New Roman"/>
          <w:b/>
          <w:noProof/>
          <w:sz w:val="22"/>
          <w:szCs w:val="22"/>
        </w:rPr>
        <w:t xml:space="preserve"> a obsah balenia</w:t>
      </w:r>
    </w:p>
    <w:p w14:paraId="56238308" w14:textId="77777777" w:rsidR="00736373" w:rsidRPr="00D41604" w:rsidRDefault="00B36205" w:rsidP="00736373">
      <w:pPr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 xml:space="preserve">PARALEN </w:t>
      </w:r>
      <w:r w:rsidR="00D74DA1" w:rsidRPr="00D41604">
        <w:rPr>
          <w:rFonts w:ascii="Times New Roman" w:hAnsi="Times New Roman"/>
          <w:sz w:val="22"/>
          <w:szCs w:val="22"/>
        </w:rPr>
        <w:t xml:space="preserve">RAPID </w:t>
      </w:r>
      <w:r w:rsidR="0012534E" w:rsidRPr="00D41604">
        <w:rPr>
          <w:rFonts w:ascii="Times New Roman" w:hAnsi="Times New Roman"/>
          <w:sz w:val="22"/>
          <w:szCs w:val="22"/>
        </w:rPr>
        <w:t>5</w:t>
      </w:r>
      <w:r w:rsidRPr="00D41604">
        <w:rPr>
          <w:rFonts w:ascii="Times New Roman" w:hAnsi="Times New Roman"/>
          <w:sz w:val="22"/>
          <w:szCs w:val="22"/>
        </w:rPr>
        <w:t>00 mg sú b</w:t>
      </w:r>
      <w:r w:rsidR="006F6CE6" w:rsidRPr="00D41604">
        <w:rPr>
          <w:rFonts w:ascii="Times New Roman" w:hAnsi="Times New Roman"/>
          <w:sz w:val="22"/>
          <w:szCs w:val="22"/>
        </w:rPr>
        <w:t>iele</w:t>
      </w:r>
      <w:r w:rsidR="00655788" w:rsidRPr="00D41604">
        <w:rPr>
          <w:rFonts w:ascii="Times New Roman" w:hAnsi="Times New Roman"/>
          <w:sz w:val="22"/>
          <w:szCs w:val="22"/>
        </w:rPr>
        <w:t>,</w:t>
      </w:r>
      <w:r w:rsidR="006F6CE6" w:rsidRPr="00D41604">
        <w:rPr>
          <w:rFonts w:ascii="Times New Roman" w:hAnsi="Times New Roman"/>
          <w:sz w:val="22"/>
          <w:szCs w:val="22"/>
        </w:rPr>
        <w:t xml:space="preserve"> </w:t>
      </w:r>
      <w:r w:rsidR="007554A8" w:rsidRPr="00D41604">
        <w:rPr>
          <w:rFonts w:ascii="Times New Roman" w:hAnsi="Times New Roman"/>
          <w:sz w:val="22"/>
          <w:szCs w:val="22"/>
        </w:rPr>
        <w:t xml:space="preserve">valcovité </w:t>
      </w:r>
      <w:r w:rsidR="006F6CE6" w:rsidRPr="00D41604">
        <w:rPr>
          <w:rFonts w:ascii="Times New Roman" w:hAnsi="Times New Roman"/>
          <w:sz w:val="22"/>
          <w:szCs w:val="22"/>
        </w:rPr>
        <w:t xml:space="preserve">tablety </w:t>
      </w:r>
      <w:r w:rsidR="00736373" w:rsidRPr="00D41604">
        <w:rPr>
          <w:rFonts w:ascii="Times New Roman" w:hAnsi="Times New Roman"/>
          <w:sz w:val="22"/>
          <w:szCs w:val="22"/>
        </w:rPr>
        <w:t xml:space="preserve">s </w:t>
      </w:r>
      <w:r w:rsidR="00D74DA1" w:rsidRPr="00D41604">
        <w:rPr>
          <w:rFonts w:ascii="Times New Roman" w:hAnsi="Times New Roman"/>
          <w:sz w:val="22"/>
          <w:szCs w:val="22"/>
        </w:rPr>
        <w:t>deliacou ryhou</w:t>
      </w:r>
      <w:r w:rsidR="00736373" w:rsidRPr="00D41604">
        <w:rPr>
          <w:rFonts w:ascii="Times New Roman" w:hAnsi="Times New Roman"/>
          <w:sz w:val="22"/>
          <w:szCs w:val="22"/>
        </w:rPr>
        <w:t xml:space="preserve"> na jednej strane.</w:t>
      </w:r>
      <w:r w:rsidR="00655788" w:rsidRPr="00D41604">
        <w:rPr>
          <w:rFonts w:ascii="Times New Roman" w:hAnsi="Times New Roman"/>
          <w:sz w:val="22"/>
          <w:szCs w:val="22"/>
        </w:rPr>
        <w:t xml:space="preserve"> Deliaca ryha nie je určená na rozlomenie tablety.</w:t>
      </w:r>
    </w:p>
    <w:p w14:paraId="2B66A10D" w14:textId="77777777" w:rsidR="006F6CE6" w:rsidRPr="00D41604" w:rsidRDefault="000E65B3" w:rsidP="00EC251E">
      <w:pPr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Veľkosť balenia:</w:t>
      </w:r>
      <w:r w:rsidR="00EC251E" w:rsidRPr="00D41604">
        <w:rPr>
          <w:rFonts w:ascii="Times New Roman" w:hAnsi="Times New Roman"/>
          <w:sz w:val="22"/>
          <w:szCs w:val="22"/>
        </w:rPr>
        <w:t xml:space="preserve"> 16</w:t>
      </w:r>
      <w:r w:rsidR="00DA0ACF" w:rsidRPr="00D41604">
        <w:rPr>
          <w:rFonts w:ascii="Times New Roman" w:hAnsi="Times New Roman"/>
          <w:sz w:val="22"/>
          <w:szCs w:val="22"/>
        </w:rPr>
        <w:t xml:space="preserve"> šumivých tabliet. </w:t>
      </w:r>
    </w:p>
    <w:p w14:paraId="1B3D2CB8" w14:textId="77777777" w:rsidR="00690D7B" w:rsidRPr="00D41604" w:rsidRDefault="00DA0ACF" w:rsidP="00736373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 xml:space="preserve">Tablety sa dodávajú </w:t>
      </w:r>
      <w:r w:rsidR="003F0E03" w:rsidRPr="00D41604">
        <w:rPr>
          <w:rFonts w:ascii="Times New Roman" w:hAnsi="Times New Roman"/>
          <w:noProof/>
          <w:sz w:val="22"/>
          <w:szCs w:val="22"/>
        </w:rPr>
        <w:t xml:space="preserve">balené po </w:t>
      </w:r>
      <w:r w:rsidR="00655788" w:rsidRPr="00D41604">
        <w:rPr>
          <w:rFonts w:ascii="Times New Roman" w:hAnsi="Times New Roman"/>
          <w:noProof/>
          <w:sz w:val="22"/>
          <w:szCs w:val="22"/>
        </w:rPr>
        <w:t>16</w:t>
      </w:r>
      <w:r w:rsidR="003F0E03" w:rsidRPr="00D41604">
        <w:rPr>
          <w:rFonts w:ascii="Times New Roman" w:hAnsi="Times New Roman"/>
          <w:noProof/>
          <w:sz w:val="22"/>
          <w:szCs w:val="22"/>
        </w:rPr>
        <w:t xml:space="preserve"> kusov </w:t>
      </w:r>
      <w:r w:rsidRPr="00D41604">
        <w:rPr>
          <w:rFonts w:ascii="Times New Roman" w:hAnsi="Times New Roman"/>
          <w:noProof/>
          <w:sz w:val="22"/>
          <w:szCs w:val="22"/>
        </w:rPr>
        <w:t>v bielej tube s uzáverom z polyetylénu obsahujúcim vysušovadlo</w:t>
      </w:r>
      <w:r w:rsidR="008A4EF1" w:rsidRPr="00D41604">
        <w:rPr>
          <w:rFonts w:ascii="Times New Roman" w:hAnsi="Times New Roman"/>
          <w:noProof/>
          <w:sz w:val="22"/>
          <w:szCs w:val="22"/>
        </w:rPr>
        <w:t>, vlož</w:t>
      </w:r>
      <w:r w:rsidR="00655788" w:rsidRPr="00D41604">
        <w:rPr>
          <w:rFonts w:ascii="Times New Roman" w:hAnsi="Times New Roman"/>
          <w:noProof/>
          <w:sz w:val="22"/>
          <w:szCs w:val="22"/>
        </w:rPr>
        <w:t>en</w:t>
      </w:r>
      <w:r w:rsidR="003F0E03" w:rsidRPr="00D41604">
        <w:rPr>
          <w:rFonts w:ascii="Times New Roman" w:hAnsi="Times New Roman"/>
          <w:noProof/>
          <w:sz w:val="22"/>
          <w:szCs w:val="22"/>
        </w:rPr>
        <w:t>é</w:t>
      </w:r>
      <w:r w:rsidR="008A4EF1" w:rsidRPr="00D41604">
        <w:rPr>
          <w:rFonts w:ascii="Times New Roman" w:hAnsi="Times New Roman"/>
          <w:noProof/>
          <w:sz w:val="22"/>
          <w:szCs w:val="22"/>
        </w:rPr>
        <w:t xml:space="preserve"> do papierovej škatuľky, priložená je písomná informácia pre používateľa.</w:t>
      </w:r>
    </w:p>
    <w:p w14:paraId="14E93CC7" w14:textId="77777777" w:rsidR="005A443E" w:rsidRPr="00D41604" w:rsidRDefault="005A443E" w:rsidP="00736373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14:paraId="52CD5F08" w14:textId="77777777" w:rsidR="006F6CE6" w:rsidRPr="00D41604" w:rsidRDefault="006F6CE6" w:rsidP="00736373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Držiteľ rozhodnutia o registrácii a</w:t>
      </w:r>
      <w:r w:rsidR="00D1704C" w:rsidRPr="00D41604">
        <w:rPr>
          <w:rFonts w:ascii="Times New Roman" w:hAnsi="Times New Roman"/>
          <w:b/>
          <w:noProof/>
          <w:sz w:val="22"/>
          <w:szCs w:val="22"/>
        </w:rPr>
        <w:t> </w:t>
      </w:r>
      <w:r w:rsidRPr="00D41604">
        <w:rPr>
          <w:rFonts w:ascii="Times New Roman" w:hAnsi="Times New Roman"/>
          <w:b/>
          <w:noProof/>
          <w:sz w:val="22"/>
          <w:szCs w:val="22"/>
        </w:rPr>
        <w:t>výrobca</w:t>
      </w:r>
    </w:p>
    <w:p w14:paraId="2BC38D59" w14:textId="77777777" w:rsidR="00D1704C" w:rsidRPr="00D41604" w:rsidRDefault="00D1704C" w:rsidP="00736373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</w:p>
    <w:p w14:paraId="08126833" w14:textId="0C03D854" w:rsidR="005A443E" w:rsidRPr="00D41604" w:rsidRDefault="005A443E" w:rsidP="005A443E">
      <w:pPr>
        <w:rPr>
          <w:rFonts w:ascii="Times New Roman" w:hAnsi="Times New Roman"/>
          <w:b/>
          <w:sz w:val="22"/>
          <w:szCs w:val="22"/>
        </w:rPr>
      </w:pPr>
      <w:r w:rsidRPr="00D41604">
        <w:rPr>
          <w:rFonts w:ascii="Times New Roman" w:hAnsi="Times New Roman"/>
          <w:b/>
          <w:sz w:val="22"/>
          <w:szCs w:val="22"/>
        </w:rPr>
        <w:t>Držiteľ rozhodnutia o registrácii</w:t>
      </w:r>
    </w:p>
    <w:p w14:paraId="45343056" w14:textId="77777777" w:rsidR="004C415C" w:rsidRPr="00D41604" w:rsidRDefault="004C415C" w:rsidP="004C415C">
      <w:pPr>
        <w:rPr>
          <w:rFonts w:ascii="Times New Roman" w:hAnsi="Times New Roman"/>
          <w:sz w:val="22"/>
          <w:szCs w:val="22"/>
        </w:rPr>
      </w:pPr>
      <w:r w:rsidRPr="00D41604">
        <w:rPr>
          <w:rFonts w:ascii="Times New Roman" w:hAnsi="Times New Roman"/>
          <w:sz w:val="22"/>
          <w:szCs w:val="22"/>
        </w:rPr>
        <w:t>sanofi-aventis Slovakia s.r.o., Einsteinova 24, 851 01 Bratislava, Slovenská republika</w:t>
      </w:r>
      <w:r w:rsidRPr="00D41604" w:rsidDel="00EC50DD">
        <w:rPr>
          <w:rFonts w:ascii="Times New Roman" w:hAnsi="Times New Roman"/>
          <w:sz w:val="22"/>
          <w:szCs w:val="22"/>
        </w:rPr>
        <w:t xml:space="preserve"> </w:t>
      </w:r>
    </w:p>
    <w:p w14:paraId="7E2F3BD7" w14:textId="77777777" w:rsidR="005A443E" w:rsidRPr="00D41604" w:rsidRDefault="005A443E" w:rsidP="005A443E">
      <w:pPr>
        <w:ind w:right="-449"/>
        <w:rPr>
          <w:rFonts w:ascii="Times New Roman" w:hAnsi="Times New Roman"/>
          <w:noProof/>
          <w:sz w:val="22"/>
          <w:szCs w:val="22"/>
        </w:rPr>
      </w:pPr>
    </w:p>
    <w:p w14:paraId="751796D2" w14:textId="0A8ED7E0" w:rsidR="005A443E" w:rsidRPr="00D41604" w:rsidRDefault="005A443E" w:rsidP="005A443E">
      <w:pPr>
        <w:ind w:right="-449"/>
        <w:rPr>
          <w:rFonts w:ascii="Times New Roman" w:hAnsi="Times New Roman"/>
          <w:b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>Výrobca</w:t>
      </w:r>
    </w:p>
    <w:p w14:paraId="2501EFE6" w14:textId="77777777" w:rsidR="005A443E" w:rsidRPr="00D41604" w:rsidRDefault="005A443E" w:rsidP="005A443E">
      <w:pPr>
        <w:ind w:right="-449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noProof/>
          <w:sz w:val="22"/>
          <w:szCs w:val="22"/>
        </w:rPr>
        <w:t xml:space="preserve">A. NATTERMANN &amp; Cie. GmbH, Nattermannallee 1, </w:t>
      </w:r>
      <w:r w:rsidR="00024242" w:rsidRPr="00D41604">
        <w:rPr>
          <w:rFonts w:ascii="Times New Roman" w:hAnsi="Times New Roman"/>
          <w:noProof/>
          <w:sz w:val="22"/>
          <w:szCs w:val="22"/>
        </w:rPr>
        <w:t xml:space="preserve">50829 </w:t>
      </w:r>
      <w:r w:rsidRPr="00D41604">
        <w:rPr>
          <w:rFonts w:ascii="Times New Roman" w:hAnsi="Times New Roman"/>
          <w:noProof/>
          <w:sz w:val="22"/>
          <w:szCs w:val="22"/>
        </w:rPr>
        <w:t>Kolín, Nemecko</w:t>
      </w:r>
    </w:p>
    <w:p w14:paraId="565D1CE6" w14:textId="77777777" w:rsidR="00690D7B" w:rsidRPr="00D41604" w:rsidRDefault="00690D7B" w:rsidP="00736373">
      <w:pPr>
        <w:ind w:right="-449"/>
        <w:rPr>
          <w:rFonts w:ascii="Times New Roman" w:hAnsi="Times New Roman"/>
          <w:noProof/>
          <w:sz w:val="22"/>
          <w:szCs w:val="22"/>
        </w:rPr>
      </w:pPr>
    </w:p>
    <w:p w14:paraId="4D2A954C" w14:textId="2AB67BD0" w:rsidR="006F6CE6" w:rsidRPr="00A1686C" w:rsidRDefault="006F6CE6" w:rsidP="00736373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D41604">
        <w:rPr>
          <w:rFonts w:ascii="Times New Roman" w:hAnsi="Times New Roman"/>
          <w:b/>
          <w:noProof/>
          <w:sz w:val="22"/>
          <w:szCs w:val="22"/>
        </w:rPr>
        <w:t xml:space="preserve">Táto písomná informácia bola naposledy aktualizovaná </w:t>
      </w:r>
      <w:r w:rsidR="00D1704C" w:rsidRPr="00D41604">
        <w:rPr>
          <w:rFonts w:ascii="Times New Roman" w:hAnsi="Times New Roman"/>
          <w:b/>
          <w:noProof/>
          <w:sz w:val="22"/>
          <w:szCs w:val="22"/>
        </w:rPr>
        <w:t>v</w:t>
      </w:r>
      <w:r w:rsidR="00052A01">
        <w:rPr>
          <w:rFonts w:ascii="Times New Roman" w:hAnsi="Times New Roman"/>
          <w:b/>
          <w:noProof/>
          <w:sz w:val="22"/>
          <w:szCs w:val="22"/>
        </w:rPr>
        <w:t xml:space="preserve"> máji </w:t>
      </w:r>
      <w:r w:rsidR="00655788" w:rsidRPr="00D41604">
        <w:rPr>
          <w:rFonts w:ascii="Times New Roman" w:hAnsi="Times New Roman"/>
          <w:b/>
          <w:noProof/>
          <w:sz w:val="22"/>
          <w:szCs w:val="22"/>
        </w:rPr>
        <w:t>20</w:t>
      </w:r>
      <w:r w:rsidR="00ED3779">
        <w:rPr>
          <w:rFonts w:ascii="Times New Roman" w:hAnsi="Times New Roman"/>
          <w:b/>
          <w:noProof/>
          <w:sz w:val="22"/>
          <w:szCs w:val="22"/>
        </w:rPr>
        <w:t>20</w:t>
      </w:r>
      <w:r w:rsidR="00655788" w:rsidRPr="00D41604">
        <w:rPr>
          <w:rFonts w:ascii="Times New Roman" w:hAnsi="Times New Roman"/>
          <w:b/>
          <w:noProof/>
          <w:sz w:val="22"/>
          <w:szCs w:val="22"/>
        </w:rPr>
        <w:t>.</w:t>
      </w:r>
      <w:r w:rsidRPr="00A1686C">
        <w:rPr>
          <w:rFonts w:ascii="Times New Roman" w:hAnsi="Times New Roman"/>
          <w:b/>
          <w:noProof/>
          <w:sz w:val="22"/>
          <w:szCs w:val="22"/>
        </w:rPr>
        <w:t xml:space="preserve"> </w:t>
      </w:r>
    </w:p>
    <w:p w14:paraId="75AE541B" w14:textId="77777777" w:rsidR="006F6CE6" w:rsidRPr="00736373" w:rsidRDefault="006F6CE6" w:rsidP="00736373">
      <w:pPr>
        <w:rPr>
          <w:rFonts w:ascii="Times New Roman" w:hAnsi="Times New Roman"/>
          <w:sz w:val="22"/>
          <w:szCs w:val="22"/>
        </w:rPr>
      </w:pPr>
    </w:p>
    <w:p w14:paraId="3BDD854C" w14:textId="77777777" w:rsidR="006F6CE6" w:rsidRPr="00736373" w:rsidRDefault="006F6CE6" w:rsidP="00736373">
      <w:pPr>
        <w:tabs>
          <w:tab w:val="left" w:pos="8505"/>
        </w:tabs>
        <w:ind w:right="566"/>
        <w:rPr>
          <w:rFonts w:ascii="Times New Roman" w:hAnsi="Times New Roman"/>
          <w:sz w:val="22"/>
          <w:szCs w:val="22"/>
        </w:rPr>
      </w:pPr>
    </w:p>
    <w:sectPr w:rsidR="006F6CE6" w:rsidRPr="00736373" w:rsidSect="00DB3DDF">
      <w:headerReference w:type="default" r:id="rId10"/>
      <w:footerReference w:type="default" r:id="rId11"/>
      <w:pgSz w:w="12240" w:h="15840"/>
      <w:pgMar w:top="1417" w:right="1260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D5C45C" w15:done="0"/>
  <w15:commentEx w15:paraId="4D1DFB52" w15:paraIdParent="7BD5C45C" w15:done="0"/>
  <w15:commentEx w15:paraId="52DAFB8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D5C45C" w16cid:durableId="222F2C03"/>
  <w16cid:commentId w16cid:paraId="4D1DFB52" w16cid:durableId="222F2D61"/>
  <w16cid:commentId w16cid:paraId="52DAFB86" w16cid:durableId="222F2C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4F2A0" w14:textId="77777777" w:rsidR="006C69FD" w:rsidRDefault="006C69FD" w:rsidP="0026319A">
      <w:r>
        <w:separator/>
      </w:r>
    </w:p>
  </w:endnote>
  <w:endnote w:type="continuationSeparator" w:id="0">
    <w:p w14:paraId="72BD9420" w14:textId="77777777" w:rsidR="006C69FD" w:rsidRDefault="006C69FD" w:rsidP="0026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69A13" w14:textId="3FFBCD0E" w:rsidR="00312655" w:rsidRPr="00E246F8" w:rsidRDefault="00312655" w:rsidP="00E246F8">
    <w:pPr>
      <w:pStyle w:val="Pta"/>
      <w:jc w:val="center"/>
      <w:rPr>
        <w:rFonts w:ascii="Times New Roman" w:hAnsi="Times New Roman"/>
        <w:sz w:val="18"/>
        <w:szCs w:val="18"/>
      </w:rPr>
    </w:pPr>
    <w:r w:rsidRPr="00D63FCC">
      <w:rPr>
        <w:rFonts w:ascii="Times New Roman" w:hAnsi="Times New Roman"/>
        <w:sz w:val="18"/>
        <w:szCs w:val="18"/>
      </w:rPr>
      <w:fldChar w:fldCharType="begin"/>
    </w:r>
    <w:r w:rsidRPr="00D63FCC">
      <w:rPr>
        <w:rFonts w:ascii="Times New Roman" w:hAnsi="Times New Roman"/>
        <w:sz w:val="18"/>
        <w:szCs w:val="18"/>
      </w:rPr>
      <w:instrText>PAGE   \* MERGEFORMAT</w:instrText>
    </w:r>
    <w:r w:rsidRPr="00D63FCC">
      <w:rPr>
        <w:rFonts w:ascii="Times New Roman" w:hAnsi="Times New Roman"/>
        <w:sz w:val="18"/>
        <w:szCs w:val="18"/>
      </w:rPr>
      <w:fldChar w:fldCharType="separate"/>
    </w:r>
    <w:r w:rsidR="00E246F8">
      <w:rPr>
        <w:rFonts w:ascii="Times New Roman" w:hAnsi="Times New Roman"/>
        <w:noProof/>
        <w:sz w:val="18"/>
        <w:szCs w:val="18"/>
      </w:rPr>
      <w:t>6</w:t>
    </w:r>
    <w:r w:rsidRPr="00D63FCC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CF98F" w14:textId="77777777" w:rsidR="006C69FD" w:rsidRDefault="006C69FD" w:rsidP="0026319A">
      <w:r>
        <w:separator/>
      </w:r>
    </w:p>
  </w:footnote>
  <w:footnote w:type="continuationSeparator" w:id="0">
    <w:p w14:paraId="5D4EE8BE" w14:textId="77777777" w:rsidR="006C69FD" w:rsidRDefault="006C69FD" w:rsidP="0026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F479D" w14:textId="09132EEC" w:rsidR="004F63C2" w:rsidRDefault="00744493">
    <w:pPr>
      <w:pStyle w:val="Hlavika"/>
    </w:pPr>
    <w:r w:rsidRPr="00E07C24">
      <w:rPr>
        <w:rFonts w:ascii="Times New Roman" w:eastAsia="BatangChe" w:hAnsi="Times New Roman"/>
        <w:sz w:val="18"/>
        <w:szCs w:val="18"/>
      </w:rPr>
      <w:t xml:space="preserve">Schválený text k rozhodnutiu o zmene, ev. č.: </w:t>
    </w:r>
    <w:r w:rsidR="00173244" w:rsidRPr="00173244">
      <w:rPr>
        <w:rFonts w:ascii="Times New Roman" w:eastAsia="BatangChe" w:hAnsi="Times New Roman"/>
        <w:sz w:val="18"/>
        <w:szCs w:val="18"/>
      </w:rPr>
      <w:t>2020/00680-ZME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2A6AC7"/>
    <w:multiLevelType w:val="hybridMultilevel"/>
    <w:tmpl w:val="4710A676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27BCF"/>
    <w:multiLevelType w:val="hybridMultilevel"/>
    <w:tmpl w:val="2A12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16B90"/>
    <w:multiLevelType w:val="hybridMultilevel"/>
    <w:tmpl w:val="6BD4FE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C0978"/>
    <w:multiLevelType w:val="hybridMultilevel"/>
    <w:tmpl w:val="EBD29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914A5"/>
    <w:multiLevelType w:val="hybridMultilevel"/>
    <w:tmpl w:val="7BCA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D7BD5"/>
    <w:multiLevelType w:val="hybridMultilevel"/>
    <w:tmpl w:val="EC5C0B3A"/>
    <w:lvl w:ilvl="0" w:tplc="96D4D1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23FD4"/>
    <w:multiLevelType w:val="hybridMultilevel"/>
    <w:tmpl w:val="E9F6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8561E"/>
    <w:multiLevelType w:val="hybridMultilevel"/>
    <w:tmpl w:val="F6641C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02AAF"/>
    <w:multiLevelType w:val="hybridMultilevel"/>
    <w:tmpl w:val="DC66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41B53"/>
    <w:multiLevelType w:val="hybridMultilevel"/>
    <w:tmpl w:val="042EA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9127C"/>
    <w:multiLevelType w:val="hybridMultilevel"/>
    <w:tmpl w:val="AC54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D0646"/>
    <w:multiLevelType w:val="hybridMultilevel"/>
    <w:tmpl w:val="BFB8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E93924"/>
    <w:multiLevelType w:val="hybridMultilevel"/>
    <w:tmpl w:val="C4EAFF8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CD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3AF5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0E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02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9C5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A5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874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209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9A50E7"/>
    <w:multiLevelType w:val="hybridMultilevel"/>
    <w:tmpl w:val="E9225C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13339E"/>
    <w:multiLevelType w:val="hybridMultilevel"/>
    <w:tmpl w:val="E566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B3B09"/>
    <w:multiLevelType w:val="hybridMultilevel"/>
    <w:tmpl w:val="FA36A656"/>
    <w:lvl w:ilvl="0" w:tplc="FA784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2328B"/>
    <w:multiLevelType w:val="hybridMultilevel"/>
    <w:tmpl w:val="835030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37D7E"/>
    <w:multiLevelType w:val="hybridMultilevel"/>
    <w:tmpl w:val="069E3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865C8"/>
    <w:multiLevelType w:val="hybridMultilevel"/>
    <w:tmpl w:val="D54A018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CD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3AF5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0E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02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9C5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A5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874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209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8319D8"/>
    <w:multiLevelType w:val="hybridMultilevel"/>
    <w:tmpl w:val="4EAC7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352E9"/>
    <w:multiLevelType w:val="hybridMultilevel"/>
    <w:tmpl w:val="E0E8D8EC"/>
    <w:lvl w:ilvl="0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4F623C"/>
    <w:multiLevelType w:val="hybridMultilevel"/>
    <w:tmpl w:val="AAD4F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5F577A"/>
    <w:multiLevelType w:val="hybridMultilevel"/>
    <w:tmpl w:val="5262028E"/>
    <w:lvl w:ilvl="0" w:tplc="B16280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2"/>
  </w:num>
  <w:num w:numId="10">
    <w:abstractNumId w:val="19"/>
  </w:num>
  <w:num w:numId="11">
    <w:abstractNumId w:val="6"/>
  </w:num>
  <w:num w:numId="12">
    <w:abstractNumId w:val="16"/>
  </w:num>
  <w:num w:numId="13">
    <w:abstractNumId w:val="1"/>
  </w:num>
  <w:num w:numId="14">
    <w:abstractNumId w:val="18"/>
  </w:num>
  <w:num w:numId="15">
    <w:abstractNumId w:val="22"/>
  </w:num>
  <w:num w:numId="16">
    <w:abstractNumId w:val="23"/>
  </w:num>
  <w:num w:numId="17">
    <w:abstractNumId w:val="13"/>
  </w:num>
  <w:num w:numId="18">
    <w:abstractNumId w:val="21"/>
  </w:num>
  <w:num w:numId="19">
    <w:abstractNumId w:val="20"/>
  </w:num>
  <w:num w:numId="20">
    <w:abstractNumId w:val="17"/>
  </w:num>
  <w:num w:numId="21">
    <w:abstractNumId w:val="14"/>
  </w:num>
  <w:num w:numId="22">
    <w:abstractNumId w:val="3"/>
  </w:num>
  <w:num w:numId="23">
    <w:abstractNumId w:val="11"/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lča">
    <w15:presenceInfo w15:providerId="None" w15:userId="Milča"/>
  </w15:person>
  <w15:person w15:author="Tomova, Katarina /SK">
    <w15:presenceInfo w15:providerId="AD" w15:userId="S-1-5-21-299502267-1645522239-682003330-1076712117"/>
  </w15:person>
  <w15:person w15:author="Tomova, Katarina /SK [2]">
    <w15:presenceInfo w15:providerId="AD" w15:userId="S::katarina.tomova@sanofi.com::4f8ab883-8c26-45b0-a002-f65815941d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6C"/>
    <w:rsid w:val="00001FC2"/>
    <w:rsid w:val="00005D91"/>
    <w:rsid w:val="00012354"/>
    <w:rsid w:val="00012AEB"/>
    <w:rsid w:val="00022AC8"/>
    <w:rsid w:val="00022CD6"/>
    <w:rsid w:val="00024242"/>
    <w:rsid w:val="00026716"/>
    <w:rsid w:val="0003251F"/>
    <w:rsid w:val="00033D9E"/>
    <w:rsid w:val="00040CDE"/>
    <w:rsid w:val="000424ED"/>
    <w:rsid w:val="000443B4"/>
    <w:rsid w:val="00046FE5"/>
    <w:rsid w:val="00047E77"/>
    <w:rsid w:val="00052A01"/>
    <w:rsid w:val="00055831"/>
    <w:rsid w:val="00056A6C"/>
    <w:rsid w:val="0006014B"/>
    <w:rsid w:val="00082A79"/>
    <w:rsid w:val="000838F0"/>
    <w:rsid w:val="000919C2"/>
    <w:rsid w:val="000953AD"/>
    <w:rsid w:val="000C064D"/>
    <w:rsid w:val="000C1088"/>
    <w:rsid w:val="000C1DF2"/>
    <w:rsid w:val="000C3346"/>
    <w:rsid w:val="000C5F0D"/>
    <w:rsid w:val="000D29AA"/>
    <w:rsid w:val="000D404C"/>
    <w:rsid w:val="000E45E8"/>
    <w:rsid w:val="000E5849"/>
    <w:rsid w:val="000E65B3"/>
    <w:rsid w:val="000F1042"/>
    <w:rsid w:val="000F46B0"/>
    <w:rsid w:val="000F6ED2"/>
    <w:rsid w:val="001022F3"/>
    <w:rsid w:val="0010554E"/>
    <w:rsid w:val="0011002B"/>
    <w:rsid w:val="00111044"/>
    <w:rsid w:val="00112C12"/>
    <w:rsid w:val="0012534E"/>
    <w:rsid w:val="001278F6"/>
    <w:rsid w:val="00130431"/>
    <w:rsid w:val="00130F2E"/>
    <w:rsid w:val="0013394E"/>
    <w:rsid w:val="001371C7"/>
    <w:rsid w:val="0014098D"/>
    <w:rsid w:val="00142684"/>
    <w:rsid w:val="001440C6"/>
    <w:rsid w:val="00145442"/>
    <w:rsid w:val="00150EA9"/>
    <w:rsid w:val="001511F6"/>
    <w:rsid w:val="00162ADE"/>
    <w:rsid w:val="001639AB"/>
    <w:rsid w:val="00166047"/>
    <w:rsid w:val="00170471"/>
    <w:rsid w:val="001715D3"/>
    <w:rsid w:val="00173244"/>
    <w:rsid w:val="00187B52"/>
    <w:rsid w:val="001934E7"/>
    <w:rsid w:val="001A0E5D"/>
    <w:rsid w:val="001A2B26"/>
    <w:rsid w:val="001A6311"/>
    <w:rsid w:val="001A6AC0"/>
    <w:rsid w:val="001A71E1"/>
    <w:rsid w:val="001B2533"/>
    <w:rsid w:val="001B70BD"/>
    <w:rsid w:val="001C0AF6"/>
    <w:rsid w:val="001C0FA0"/>
    <w:rsid w:val="001C7FCB"/>
    <w:rsid w:val="001D72EA"/>
    <w:rsid w:val="001E1335"/>
    <w:rsid w:val="001E2808"/>
    <w:rsid w:val="001E2A4B"/>
    <w:rsid w:val="001E4C7D"/>
    <w:rsid w:val="001E5915"/>
    <w:rsid w:val="001F2A68"/>
    <w:rsid w:val="001F2D67"/>
    <w:rsid w:val="001F3307"/>
    <w:rsid w:val="001F4180"/>
    <w:rsid w:val="001F4EB7"/>
    <w:rsid w:val="001F61D8"/>
    <w:rsid w:val="001F799F"/>
    <w:rsid w:val="0020244F"/>
    <w:rsid w:val="00204069"/>
    <w:rsid w:val="00205100"/>
    <w:rsid w:val="002116EB"/>
    <w:rsid w:val="002117B3"/>
    <w:rsid w:val="00212BC9"/>
    <w:rsid w:val="002162F1"/>
    <w:rsid w:val="00230B9C"/>
    <w:rsid w:val="00244B50"/>
    <w:rsid w:val="00247216"/>
    <w:rsid w:val="00250F0D"/>
    <w:rsid w:val="00251689"/>
    <w:rsid w:val="00252DBE"/>
    <w:rsid w:val="00256A80"/>
    <w:rsid w:val="00260B6D"/>
    <w:rsid w:val="0026319A"/>
    <w:rsid w:val="00263B32"/>
    <w:rsid w:val="00267D7C"/>
    <w:rsid w:val="002711A8"/>
    <w:rsid w:val="0027389B"/>
    <w:rsid w:val="002819F7"/>
    <w:rsid w:val="00282D8B"/>
    <w:rsid w:val="002838A2"/>
    <w:rsid w:val="00290200"/>
    <w:rsid w:val="00293A86"/>
    <w:rsid w:val="00295632"/>
    <w:rsid w:val="002973BF"/>
    <w:rsid w:val="002B0BB5"/>
    <w:rsid w:val="002B1A37"/>
    <w:rsid w:val="002B1C61"/>
    <w:rsid w:val="002B1D06"/>
    <w:rsid w:val="002B509F"/>
    <w:rsid w:val="002D14C3"/>
    <w:rsid w:val="002D668D"/>
    <w:rsid w:val="002E39BF"/>
    <w:rsid w:val="002E5FAE"/>
    <w:rsid w:val="002E677E"/>
    <w:rsid w:val="002F3F06"/>
    <w:rsid w:val="00301673"/>
    <w:rsid w:val="003044F2"/>
    <w:rsid w:val="00304608"/>
    <w:rsid w:val="0030495E"/>
    <w:rsid w:val="00312655"/>
    <w:rsid w:val="00327C9E"/>
    <w:rsid w:val="0033344D"/>
    <w:rsid w:val="00340DEE"/>
    <w:rsid w:val="0034491D"/>
    <w:rsid w:val="00346146"/>
    <w:rsid w:val="003478EC"/>
    <w:rsid w:val="003505E5"/>
    <w:rsid w:val="0036005A"/>
    <w:rsid w:val="003622D9"/>
    <w:rsid w:val="00367A60"/>
    <w:rsid w:val="00375817"/>
    <w:rsid w:val="00390228"/>
    <w:rsid w:val="00391BCE"/>
    <w:rsid w:val="00393C81"/>
    <w:rsid w:val="003965C9"/>
    <w:rsid w:val="003A4801"/>
    <w:rsid w:val="003A487A"/>
    <w:rsid w:val="003A559F"/>
    <w:rsid w:val="003A5A1D"/>
    <w:rsid w:val="003B63A4"/>
    <w:rsid w:val="003C68EA"/>
    <w:rsid w:val="003C7B78"/>
    <w:rsid w:val="003D070E"/>
    <w:rsid w:val="003D07C2"/>
    <w:rsid w:val="003D4A63"/>
    <w:rsid w:val="003E51CE"/>
    <w:rsid w:val="003F0E03"/>
    <w:rsid w:val="003F4694"/>
    <w:rsid w:val="00406A9C"/>
    <w:rsid w:val="00407B1F"/>
    <w:rsid w:val="00415563"/>
    <w:rsid w:val="004158E6"/>
    <w:rsid w:val="00422211"/>
    <w:rsid w:val="00430FA5"/>
    <w:rsid w:val="00434C4E"/>
    <w:rsid w:val="004460B2"/>
    <w:rsid w:val="00446364"/>
    <w:rsid w:val="00447A5B"/>
    <w:rsid w:val="00452667"/>
    <w:rsid w:val="00456FDE"/>
    <w:rsid w:val="004571BA"/>
    <w:rsid w:val="00460EA3"/>
    <w:rsid w:val="004621A1"/>
    <w:rsid w:val="0046438B"/>
    <w:rsid w:val="00464A51"/>
    <w:rsid w:val="00464F0E"/>
    <w:rsid w:val="00480F14"/>
    <w:rsid w:val="0049093B"/>
    <w:rsid w:val="00491C89"/>
    <w:rsid w:val="00494282"/>
    <w:rsid w:val="00495553"/>
    <w:rsid w:val="004A0B75"/>
    <w:rsid w:val="004A2F33"/>
    <w:rsid w:val="004A499F"/>
    <w:rsid w:val="004A6B00"/>
    <w:rsid w:val="004A7021"/>
    <w:rsid w:val="004B1D3D"/>
    <w:rsid w:val="004B3BBD"/>
    <w:rsid w:val="004B6735"/>
    <w:rsid w:val="004C17D6"/>
    <w:rsid w:val="004C1F86"/>
    <w:rsid w:val="004C2695"/>
    <w:rsid w:val="004C415C"/>
    <w:rsid w:val="004C60DC"/>
    <w:rsid w:val="004D61D8"/>
    <w:rsid w:val="004D7BCF"/>
    <w:rsid w:val="004F637C"/>
    <w:rsid w:val="004F63C2"/>
    <w:rsid w:val="0050440A"/>
    <w:rsid w:val="00513BBA"/>
    <w:rsid w:val="005160B7"/>
    <w:rsid w:val="00517D6A"/>
    <w:rsid w:val="00533364"/>
    <w:rsid w:val="00534573"/>
    <w:rsid w:val="00537B99"/>
    <w:rsid w:val="00542548"/>
    <w:rsid w:val="00543E37"/>
    <w:rsid w:val="005443D7"/>
    <w:rsid w:val="00554435"/>
    <w:rsid w:val="00556A5E"/>
    <w:rsid w:val="00557A6C"/>
    <w:rsid w:val="00564449"/>
    <w:rsid w:val="00564624"/>
    <w:rsid w:val="00567B87"/>
    <w:rsid w:val="00571498"/>
    <w:rsid w:val="00571B97"/>
    <w:rsid w:val="00573864"/>
    <w:rsid w:val="00577D06"/>
    <w:rsid w:val="00583B74"/>
    <w:rsid w:val="005840CB"/>
    <w:rsid w:val="00590424"/>
    <w:rsid w:val="00592E2A"/>
    <w:rsid w:val="005937F6"/>
    <w:rsid w:val="00593A2F"/>
    <w:rsid w:val="00593C1E"/>
    <w:rsid w:val="00594CF6"/>
    <w:rsid w:val="00594F2B"/>
    <w:rsid w:val="00595B00"/>
    <w:rsid w:val="005A0F31"/>
    <w:rsid w:val="005A443E"/>
    <w:rsid w:val="005A693A"/>
    <w:rsid w:val="005B032D"/>
    <w:rsid w:val="005B5592"/>
    <w:rsid w:val="005B58F0"/>
    <w:rsid w:val="005B5F4B"/>
    <w:rsid w:val="005B6370"/>
    <w:rsid w:val="005B67FE"/>
    <w:rsid w:val="005B6DA0"/>
    <w:rsid w:val="005C19C2"/>
    <w:rsid w:val="005C47E0"/>
    <w:rsid w:val="005C5CEA"/>
    <w:rsid w:val="005C7218"/>
    <w:rsid w:val="005D235A"/>
    <w:rsid w:val="005D352B"/>
    <w:rsid w:val="005D4F89"/>
    <w:rsid w:val="005E40DF"/>
    <w:rsid w:val="005E6102"/>
    <w:rsid w:val="005F0A40"/>
    <w:rsid w:val="00604F84"/>
    <w:rsid w:val="0061462D"/>
    <w:rsid w:val="00617305"/>
    <w:rsid w:val="00625F15"/>
    <w:rsid w:val="00631AB6"/>
    <w:rsid w:val="006373A2"/>
    <w:rsid w:val="00642BED"/>
    <w:rsid w:val="00655788"/>
    <w:rsid w:val="0065667C"/>
    <w:rsid w:val="00660C40"/>
    <w:rsid w:val="00667B63"/>
    <w:rsid w:val="00672624"/>
    <w:rsid w:val="00682397"/>
    <w:rsid w:val="0068636F"/>
    <w:rsid w:val="00686E34"/>
    <w:rsid w:val="00690D7B"/>
    <w:rsid w:val="00691B3E"/>
    <w:rsid w:val="00694B98"/>
    <w:rsid w:val="006A01FD"/>
    <w:rsid w:val="006A0542"/>
    <w:rsid w:val="006A1412"/>
    <w:rsid w:val="006A2B71"/>
    <w:rsid w:val="006B239D"/>
    <w:rsid w:val="006B457E"/>
    <w:rsid w:val="006B5270"/>
    <w:rsid w:val="006C40AF"/>
    <w:rsid w:val="006C5C42"/>
    <w:rsid w:val="006C69FD"/>
    <w:rsid w:val="006D0B92"/>
    <w:rsid w:val="006D285D"/>
    <w:rsid w:val="006E4884"/>
    <w:rsid w:val="006F6CE6"/>
    <w:rsid w:val="00707A7F"/>
    <w:rsid w:val="00711565"/>
    <w:rsid w:val="0071156A"/>
    <w:rsid w:val="00711EE3"/>
    <w:rsid w:val="00716E6C"/>
    <w:rsid w:val="00717E41"/>
    <w:rsid w:val="00721E9B"/>
    <w:rsid w:val="00722BEF"/>
    <w:rsid w:val="007236C9"/>
    <w:rsid w:val="007256D6"/>
    <w:rsid w:val="00736373"/>
    <w:rsid w:val="00744493"/>
    <w:rsid w:val="00745C3E"/>
    <w:rsid w:val="0075166E"/>
    <w:rsid w:val="00752623"/>
    <w:rsid w:val="0075262B"/>
    <w:rsid w:val="007554A8"/>
    <w:rsid w:val="00756940"/>
    <w:rsid w:val="00763408"/>
    <w:rsid w:val="00763484"/>
    <w:rsid w:val="00767946"/>
    <w:rsid w:val="00770CA9"/>
    <w:rsid w:val="00772C8B"/>
    <w:rsid w:val="00774A6F"/>
    <w:rsid w:val="00776CDD"/>
    <w:rsid w:val="0078345F"/>
    <w:rsid w:val="007863DE"/>
    <w:rsid w:val="0079260F"/>
    <w:rsid w:val="007962EA"/>
    <w:rsid w:val="007A0741"/>
    <w:rsid w:val="007A3FD8"/>
    <w:rsid w:val="007A6720"/>
    <w:rsid w:val="007B647A"/>
    <w:rsid w:val="007C042C"/>
    <w:rsid w:val="007D51CF"/>
    <w:rsid w:val="007D609D"/>
    <w:rsid w:val="007E1AFB"/>
    <w:rsid w:val="007E4C15"/>
    <w:rsid w:val="007E69BE"/>
    <w:rsid w:val="007E6AA6"/>
    <w:rsid w:val="007F4713"/>
    <w:rsid w:val="007F5094"/>
    <w:rsid w:val="0080151C"/>
    <w:rsid w:val="008016ED"/>
    <w:rsid w:val="00801BA1"/>
    <w:rsid w:val="008054C5"/>
    <w:rsid w:val="0080572C"/>
    <w:rsid w:val="00810C45"/>
    <w:rsid w:val="00811B4E"/>
    <w:rsid w:val="00815F25"/>
    <w:rsid w:val="00816F84"/>
    <w:rsid w:val="0082212E"/>
    <w:rsid w:val="00823719"/>
    <w:rsid w:val="008318A9"/>
    <w:rsid w:val="00836423"/>
    <w:rsid w:val="00843407"/>
    <w:rsid w:val="00843EEC"/>
    <w:rsid w:val="00846D2A"/>
    <w:rsid w:val="00866C10"/>
    <w:rsid w:val="00873869"/>
    <w:rsid w:val="00873D73"/>
    <w:rsid w:val="00882FAE"/>
    <w:rsid w:val="0088770A"/>
    <w:rsid w:val="00892081"/>
    <w:rsid w:val="00896201"/>
    <w:rsid w:val="008A12B2"/>
    <w:rsid w:val="008A4EF1"/>
    <w:rsid w:val="008A6427"/>
    <w:rsid w:val="008B4FB6"/>
    <w:rsid w:val="008B57F2"/>
    <w:rsid w:val="008B61C1"/>
    <w:rsid w:val="008C3C9E"/>
    <w:rsid w:val="008C4C9C"/>
    <w:rsid w:val="008C7872"/>
    <w:rsid w:val="008D119E"/>
    <w:rsid w:val="008D5F76"/>
    <w:rsid w:val="008E0B7D"/>
    <w:rsid w:val="008E19F4"/>
    <w:rsid w:val="008E2F5B"/>
    <w:rsid w:val="008E4AEC"/>
    <w:rsid w:val="008E595E"/>
    <w:rsid w:val="008E771B"/>
    <w:rsid w:val="008F2719"/>
    <w:rsid w:val="008F63AC"/>
    <w:rsid w:val="00902987"/>
    <w:rsid w:val="009114E3"/>
    <w:rsid w:val="0091551C"/>
    <w:rsid w:val="00915AA2"/>
    <w:rsid w:val="00917714"/>
    <w:rsid w:val="00923A43"/>
    <w:rsid w:val="00926F14"/>
    <w:rsid w:val="009333B6"/>
    <w:rsid w:val="00933FD6"/>
    <w:rsid w:val="009442CD"/>
    <w:rsid w:val="009478EA"/>
    <w:rsid w:val="0095223C"/>
    <w:rsid w:val="009544B6"/>
    <w:rsid w:val="0095480C"/>
    <w:rsid w:val="00955C3E"/>
    <w:rsid w:val="00961A04"/>
    <w:rsid w:val="00965069"/>
    <w:rsid w:val="0096681C"/>
    <w:rsid w:val="009728A1"/>
    <w:rsid w:val="00973AA0"/>
    <w:rsid w:val="0098598E"/>
    <w:rsid w:val="009909A6"/>
    <w:rsid w:val="00993E21"/>
    <w:rsid w:val="009960B8"/>
    <w:rsid w:val="009A1C83"/>
    <w:rsid w:val="009A6DDD"/>
    <w:rsid w:val="009A7D1C"/>
    <w:rsid w:val="009B0E2F"/>
    <w:rsid w:val="009B1640"/>
    <w:rsid w:val="009B5D02"/>
    <w:rsid w:val="009D2A3E"/>
    <w:rsid w:val="009D35CE"/>
    <w:rsid w:val="009D779E"/>
    <w:rsid w:val="009E09C2"/>
    <w:rsid w:val="009E23FC"/>
    <w:rsid w:val="009E272D"/>
    <w:rsid w:val="009E37B4"/>
    <w:rsid w:val="009E691C"/>
    <w:rsid w:val="009E7F98"/>
    <w:rsid w:val="009F0B5A"/>
    <w:rsid w:val="009F1D5A"/>
    <w:rsid w:val="009F230B"/>
    <w:rsid w:val="009F26B5"/>
    <w:rsid w:val="00A029F9"/>
    <w:rsid w:val="00A0353B"/>
    <w:rsid w:val="00A10C64"/>
    <w:rsid w:val="00A12FA6"/>
    <w:rsid w:val="00A13B95"/>
    <w:rsid w:val="00A156CC"/>
    <w:rsid w:val="00A1686C"/>
    <w:rsid w:val="00A20049"/>
    <w:rsid w:val="00A23F9E"/>
    <w:rsid w:val="00A24463"/>
    <w:rsid w:val="00A30775"/>
    <w:rsid w:val="00A354E7"/>
    <w:rsid w:val="00A36A12"/>
    <w:rsid w:val="00A36FE8"/>
    <w:rsid w:val="00A40E8F"/>
    <w:rsid w:val="00A51584"/>
    <w:rsid w:val="00A5595F"/>
    <w:rsid w:val="00A56F18"/>
    <w:rsid w:val="00A5759E"/>
    <w:rsid w:val="00A62A68"/>
    <w:rsid w:val="00A71C1E"/>
    <w:rsid w:val="00A7400B"/>
    <w:rsid w:val="00A75C62"/>
    <w:rsid w:val="00A803FF"/>
    <w:rsid w:val="00A80C03"/>
    <w:rsid w:val="00A85BBF"/>
    <w:rsid w:val="00A91C84"/>
    <w:rsid w:val="00A9233D"/>
    <w:rsid w:val="00A95A5B"/>
    <w:rsid w:val="00AA0F28"/>
    <w:rsid w:val="00AA41C8"/>
    <w:rsid w:val="00AA58A9"/>
    <w:rsid w:val="00AB57BC"/>
    <w:rsid w:val="00AC50FF"/>
    <w:rsid w:val="00AC530D"/>
    <w:rsid w:val="00AD6C00"/>
    <w:rsid w:val="00AD7C97"/>
    <w:rsid w:val="00AE509C"/>
    <w:rsid w:val="00AE58A3"/>
    <w:rsid w:val="00AE6926"/>
    <w:rsid w:val="00AE71C9"/>
    <w:rsid w:val="00AF17E2"/>
    <w:rsid w:val="00AF65AF"/>
    <w:rsid w:val="00AF6CDA"/>
    <w:rsid w:val="00B02A81"/>
    <w:rsid w:val="00B031E4"/>
    <w:rsid w:val="00B03BF8"/>
    <w:rsid w:val="00B04070"/>
    <w:rsid w:val="00B1753A"/>
    <w:rsid w:val="00B20BDF"/>
    <w:rsid w:val="00B26020"/>
    <w:rsid w:val="00B31341"/>
    <w:rsid w:val="00B314BD"/>
    <w:rsid w:val="00B36205"/>
    <w:rsid w:val="00B40EA5"/>
    <w:rsid w:val="00B415FA"/>
    <w:rsid w:val="00B435DB"/>
    <w:rsid w:val="00B446A8"/>
    <w:rsid w:val="00B500BD"/>
    <w:rsid w:val="00B53918"/>
    <w:rsid w:val="00B56973"/>
    <w:rsid w:val="00B56B31"/>
    <w:rsid w:val="00B609FA"/>
    <w:rsid w:val="00B61296"/>
    <w:rsid w:val="00B61783"/>
    <w:rsid w:val="00B6792A"/>
    <w:rsid w:val="00B67F63"/>
    <w:rsid w:val="00B74FBF"/>
    <w:rsid w:val="00B7751C"/>
    <w:rsid w:val="00B80187"/>
    <w:rsid w:val="00B8491F"/>
    <w:rsid w:val="00B865BF"/>
    <w:rsid w:val="00B93DD5"/>
    <w:rsid w:val="00BA0B8E"/>
    <w:rsid w:val="00BA6232"/>
    <w:rsid w:val="00BC184F"/>
    <w:rsid w:val="00BC4AAE"/>
    <w:rsid w:val="00BC715E"/>
    <w:rsid w:val="00BC754F"/>
    <w:rsid w:val="00BD771C"/>
    <w:rsid w:val="00BE2B5B"/>
    <w:rsid w:val="00BE6948"/>
    <w:rsid w:val="00BE77CB"/>
    <w:rsid w:val="00BF00F7"/>
    <w:rsid w:val="00BF664B"/>
    <w:rsid w:val="00BF6AB5"/>
    <w:rsid w:val="00C002F9"/>
    <w:rsid w:val="00C006B8"/>
    <w:rsid w:val="00C214FE"/>
    <w:rsid w:val="00C21C85"/>
    <w:rsid w:val="00C33DA0"/>
    <w:rsid w:val="00C3468E"/>
    <w:rsid w:val="00C4155C"/>
    <w:rsid w:val="00C4295C"/>
    <w:rsid w:val="00C43D0D"/>
    <w:rsid w:val="00C465F9"/>
    <w:rsid w:val="00C47DB3"/>
    <w:rsid w:val="00C50B9B"/>
    <w:rsid w:val="00C54306"/>
    <w:rsid w:val="00C61231"/>
    <w:rsid w:val="00C646C1"/>
    <w:rsid w:val="00C81C2A"/>
    <w:rsid w:val="00C86B61"/>
    <w:rsid w:val="00C93DAB"/>
    <w:rsid w:val="00C93E05"/>
    <w:rsid w:val="00C95191"/>
    <w:rsid w:val="00C95DC5"/>
    <w:rsid w:val="00C96DCC"/>
    <w:rsid w:val="00C97567"/>
    <w:rsid w:val="00CA047F"/>
    <w:rsid w:val="00CA1F14"/>
    <w:rsid w:val="00CA210C"/>
    <w:rsid w:val="00CA4957"/>
    <w:rsid w:val="00CB4389"/>
    <w:rsid w:val="00CC042D"/>
    <w:rsid w:val="00CD08CA"/>
    <w:rsid w:val="00CE2959"/>
    <w:rsid w:val="00CF05B0"/>
    <w:rsid w:val="00CF118C"/>
    <w:rsid w:val="00CF5E4D"/>
    <w:rsid w:val="00D13576"/>
    <w:rsid w:val="00D1439E"/>
    <w:rsid w:val="00D16EB4"/>
    <w:rsid w:val="00D1704C"/>
    <w:rsid w:val="00D17D6F"/>
    <w:rsid w:val="00D21A41"/>
    <w:rsid w:val="00D260B6"/>
    <w:rsid w:val="00D27325"/>
    <w:rsid w:val="00D3074D"/>
    <w:rsid w:val="00D3517A"/>
    <w:rsid w:val="00D4055E"/>
    <w:rsid w:val="00D41604"/>
    <w:rsid w:val="00D63FCC"/>
    <w:rsid w:val="00D6684E"/>
    <w:rsid w:val="00D74DA1"/>
    <w:rsid w:val="00D76094"/>
    <w:rsid w:val="00D8468E"/>
    <w:rsid w:val="00D91540"/>
    <w:rsid w:val="00D95888"/>
    <w:rsid w:val="00D95E3E"/>
    <w:rsid w:val="00D974BC"/>
    <w:rsid w:val="00DA0ACF"/>
    <w:rsid w:val="00DA6A6C"/>
    <w:rsid w:val="00DB3DDF"/>
    <w:rsid w:val="00DC5154"/>
    <w:rsid w:val="00DC5197"/>
    <w:rsid w:val="00DC5A36"/>
    <w:rsid w:val="00DD42AB"/>
    <w:rsid w:val="00DE45D2"/>
    <w:rsid w:val="00DE65DD"/>
    <w:rsid w:val="00DE7194"/>
    <w:rsid w:val="00DE7DED"/>
    <w:rsid w:val="00DF0D06"/>
    <w:rsid w:val="00DF3C1B"/>
    <w:rsid w:val="00DF4151"/>
    <w:rsid w:val="00DF7093"/>
    <w:rsid w:val="00E01EFC"/>
    <w:rsid w:val="00E02591"/>
    <w:rsid w:val="00E070F6"/>
    <w:rsid w:val="00E07C24"/>
    <w:rsid w:val="00E12A5D"/>
    <w:rsid w:val="00E15FCA"/>
    <w:rsid w:val="00E160BA"/>
    <w:rsid w:val="00E20D4C"/>
    <w:rsid w:val="00E246F8"/>
    <w:rsid w:val="00E2584E"/>
    <w:rsid w:val="00E25A3B"/>
    <w:rsid w:val="00E27A89"/>
    <w:rsid w:val="00E469C3"/>
    <w:rsid w:val="00E4707F"/>
    <w:rsid w:val="00E55B31"/>
    <w:rsid w:val="00E61941"/>
    <w:rsid w:val="00E63611"/>
    <w:rsid w:val="00E66CC0"/>
    <w:rsid w:val="00E66D08"/>
    <w:rsid w:val="00E708BF"/>
    <w:rsid w:val="00E70B20"/>
    <w:rsid w:val="00E717CE"/>
    <w:rsid w:val="00E74582"/>
    <w:rsid w:val="00E77D64"/>
    <w:rsid w:val="00E82F84"/>
    <w:rsid w:val="00E83E08"/>
    <w:rsid w:val="00E84A42"/>
    <w:rsid w:val="00E85950"/>
    <w:rsid w:val="00E863C1"/>
    <w:rsid w:val="00E86A5D"/>
    <w:rsid w:val="00EA20E8"/>
    <w:rsid w:val="00EA3B92"/>
    <w:rsid w:val="00EA652D"/>
    <w:rsid w:val="00EA7559"/>
    <w:rsid w:val="00EB1F11"/>
    <w:rsid w:val="00EB22DC"/>
    <w:rsid w:val="00EC1DB4"/>
    <w:rsid w:val="00EC251E"/>
    <w:rsid w:val="00EC2923"/>
    <w:rsid w:val="00EC3D23"/>
    <w:rsid w:val="00ED329F"/>
    <w:rsid w:val="00ED3779"/>
    <w:rsid w:val="00EE2F7A"/>
    <w:rsid w:val="00EE5BE0"/>
    <w:rsid w:val="00EF3E85"/>
    <w:rsid w:val="00F102CA"/>
    <w:rsid w:val="00F108B0"/>
    <w:rsid w:val="00F10AFF"/>
    <w:rsid w:val="00F13330"/>
    <w:rsid w:val="00F211D4"/>
    <w:rsid w:val="00F229C8"/>
    <w:rsid w:val="00F269DE"/>
    <w:rsid w:val="00F420EB"/>
    <w:rsid w:val="00F43942"/>
    <w:rsid w:val="00F45DF6"/>
    <w:rsid w:val="00F53FE3"/>
    <w:rsid w:val="00F5725E"/>
    <w:rsid w:val="00F65780"/>
    <w:rsid w:val="00F66A6F"/>
    <w:rsid w:val="00F80B14"/>
    <w:rsid w:val="00F83561"/>
    <w:rsid w:val="00FA1D97"/>
    <w:rsid w:val="00FA2D01"/>
    <w:rsid w:val="00FB51C6"/>
    <w:rsid w:val="00FD681D"/>
    <w:rsid w:val="00FE02CA"/>
    <w:rsid w:val="00FE1FD9"/>
    <w:rsid w:val="00FE6B76"/>
    <w:rsid w:val="00FF0791"/>
    <w:rsid w:val="00FF0FB6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3F0E8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6319A"/>
    <w:pPr>
      <w:keepNext/>
      <w:ind w:right="-192"/>
      <w:outlineLvl w:val="0"/>
    </w:pPr>
    <w:rPr>
      <w:b/>
      <w:sz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6319A"/>
    <w:pPr>
      <w:keepNext/>
      <w:ind w:right="-192"/>
      <w:jc w:val="center"/>
      <w:outlineLvl w:val="1"/>
    </w:pPr>
    <w:rPr>
      <w:b/>
      <w:sz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6319A"/>
    <w:pPr>
      <w:keepNext/>
      <w:ind w:right="-192"/>
      <w:outlineLvl w:val="2"/>
    </w:pPr>
    <w:rPr>
      <w:rFonts w:ascii="Arial" w:hAnsi="Arial"/>
      <w:i/>
      <w:sz w:val="16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6319A"/>
    <w:pPr>
      <w:keepNext/>
      <w:spacing w:before="240" w:after="60"/>
      <w:outlineLvl w:val="3"/>
    </w:pPr>
    <w:rPr>
      <w:b/>
      <w:bC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16E6C"/>
    <w:pPr>
      <w:spacing w:before="120" w:after="120"/>
      <w:jc w:val="both"/>
    </w:pPr>
    <w:rPr>
      <w:lang w:val="en-US" w:eastAsia="en-US"/>
    </w:rPr>
  </w:style>
  <w:style w:type="character" w:styleId="Odkaznakomentr">
    <w:name w:val="annotation reference"/>
    <w:link w:val="ZkladntextChar"/>
    <w:uiPriority w:val="99"/>
    <w:semiHidden/>
    <w:unhideWhenUsed/>
    <w:rsid w:val="00DF4151"/>
    <w:rPr>
      <w:sz w:val="16"/>
      <w:szCs w:val="16"/>
    </w:rPr>
  </w:style>
  <w:style w:type="character" w:customStyle="1" w:styleId="ZkladntextChar">
    <w:name w:val="Základný text Char"/>
    <w:link w:val="Odkaznakomentr"/>
    <w:rsid w:val="00716E6C"/>
    <w:rPr>
      <w:rFonts w:ascii="Times New Roman" w:eastAsia="Times New Roman" w:hAnsi="Times New Roman"/>
      <w:sz w:val="22"/>
      <w:szCs w:val="24"/>
      <w:lang w:val="sk-SK" w:eastAsia="sk-SK"/>
    </w:rPr>
  </w:style>
  <w:style w:type="character" w:customStyle="1" w:styleId="Nadpis1Char">
    <w:name w:val="Nadpis 1 Char"/>
    <w:link w:val="Nadpis1"/>
    <w:rsid w:val="0026319A"/>
    <w:rPr>
      <w:rFonts w:ascii="Times New Roman" w:eastAsia="Times New Roman" w:hAnsi="Times New Roman"/>
      <w:b/>
      <w:sz w:val="24"/>
      <w:lang w:val="sk-SK" w:eastAsia="cs-CZ"/>
    </w:rPr>
  </w:style>
  <w:style w:type="character" w:customStyle="1" w:styleId="Nadpis2Char">
    <w:name w:val="Nadpis 2 Char"/>
    <w:link w:val="Nadpis2"/>
    <w:rsid w:val="0026319A"/>
    <w:rPr>
      <w:rFonts w:ascii="Times New Roman" w:eastAsia="Times New Roman" w:hAnsi="Times New Roman"/>
      <w:b/>
      <w:sz w:val="24"/>
      <w:lang w:val="sk-SK" w:eastAsia="cs-CZ"/>
    </w:rPr>
  </w:style>
  <w:style w:type="character" w:customStyle="1" w:styleId="Nadpis3Char">
    <w:name w:val="Nadpis 3 Char"/>
    <w:link w:val="Nadpis3"/>
    <w:rsid w:val="0026319A"/>
    <w:rPr>
      <w:rFonts w:ascii="Arial" w:eastAsia="Times New Roman" w:hAnsi="Arial"/>
      <w:i/>
      <w:sz w:val="16"/>
      <w:lang w:val="sk-SK" w:eastAsia="cs-CZ"/>
    </w:rPr>
  </w:style>
  <w:style w:type="character" w:customStyle="1" w:styleId="Nadpis4Char">
    <w:name w:val="Nadpis 4 Char"/>
    <w:link w:val="Nadpis4"/>
    <w:semiHidden/>
    <w:rsid w:val="0026319A"/>
    <w:rPr>
      <w:rFonts w:eastAsia="Times New Roman"/>
      <w:b/>
      <w:bCs/>
      <w:sz w:val="28"/>
      <w:szCs w:val="28"/>
      <w:lang w:val="sk-SK" w:eastAsia="cs-CZ"/>
    </w:rPr>
  </w:style>
  <w:style w:type="paragraph" w:styleId="Pta">
    <w:name w:val="footer"/>
    <w:basedOn w:val="Normlny"/>
    <w:link w:val="PtaChar"/>
    <w:uiPriority w:val="99"/>
    <w:rsid w:val="0026319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link w:val="Pta"/>
    <w:uiPriority w:val="99"/>
    <w:rsid w:val="0026319A"/>
    <w:rPr>
      <w:rFonts w:ascii="Times New Roman" w:eastAsia="Times New Roman" w:hAnsi="Times New Roman"/>
      <w:lang w:val="sk-SK" w:eastAsia="cs-CZ"/>
    </w:rPr>
  </w:style>
  <w:style w:type="character" w:styleId="slostrany">
    <w:name w:val="page number"/>
    <w:basedOn w:val="Predvolenpsmoodseku"/>
    <w:rsid w:val="0026319A"/>
  </w:style>
  <w:style w:type="paragraph" w:styleId="Hlavika">
    <w:name w:val="header"/>
    <w:basedOn w:val="Normlny"/>
    <w:link w:val="HlavikaChar"/>
    <w:rsid w:val="0026319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link w:val="Hlavika"/>
    <w:rsid w:val="0026319A"/>
    <w:rPr>
      <w:rFonts w:ascii="Times New Roman" w:eastAsia="Times New Roman" w:hAnsi="Times New Roman"/>
      <w:lang w:val="sk-SK" w:eastAsia="cs-CZ"/>
    </w:rPr>
  </w:style>
  <w:style w:type="paragraph" w:styleId="Textbubliny">
    <w:name w:val="Balloon Text"/>
    <w:basedOn w:val="Normlny"/>
    <w:link w:val="TextbublinyChar"/>
    <w:semiHidden/>
    <w:rsid w:val="0026319A"/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semiHidden/>
    <w:rsid w:val="0026319A"/>
    <w:rPr>
      <w:rFonts w:ascii="Tahoma" w:eastAsia="Times New Roman" w:hAnsi="Tahoma" w:cs="Tahoma"/>
      <w:sz w:val="16"/>
      <w:szCs w:val="16"/>
      <w:lang w:val="sk-SK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415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415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415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F4151"/>
    <w:rPr>
      <w:b/>
      <w:bCs/>
    </w:rPr>
  </w:style>
  <w:style w:type="paragraph" w:styleId="Revzia">
    <w:name w:val="Revision"/>
    <w:hidden/>
    <w:uiPriority w:val="99"/>
    <w:semiHidden/>
    <w:rsid w:val="00DF4151"/>
  </w:style>
  <w:style w:type="paragraph" w:styleId="Odsekzoznamu">
    <w:name w:val="List Paragraph"/>
    <w:basedOn w:val="Normlny"/>
    <w:uiPriority w:val="34"/>
    <w:qFormat/>
    <w:rsid w:val="0030495E"/>
    <w:pPr>
      <w:ind w:left="720"/>
      <w:contextualSpacing/>
    </w:pPr>
    <w:rPr>
      <w:rFonts w:ascii="Times New Roman" w:eastAsia="Times New Roman" w:hAnsi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6319A"/>
    <w:pPr>
      <w:keepNext/>
      <w:ind w:right="-192"/>
      <w:outlineLvl w:val="0"/>
    </w:pPr>
    <w:rPr>
      <w:b/>
      <w:sz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6319A"/>
    <w:pPr>
      <w:keepNext/>
      <w:ind w:right="-192"/>
      <w:jc w:val="center"/>
      <w:outlineLvl w:val="1"/>
    </w:pPr>
    <w:rPr>
      <w:b/>
      <w:sz w:val="24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6319A"/>
    <w:pPr>
      <w:keepNext/>
      <w:ind w:right="-192"/>
      <w:outlineLvl w:val="2"/>
    </w:pPr>
    <w:rPr>
      <w:rFonts w:ascii="Arial" w:hAnsi="Arial"/>
      <w:i/>
      <w:sz w:val="16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6319A"/>
    <w:pPr>
      <w:keepNext/>
      <w:spacing w:before="240" w:after="60"/>
      <w:outlineLvl w:val="3"/>
    </w:pPr>
    <w:rPr>
      <w:b/>
      <w:bC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rsid w:val="00716E6C"/>
    <w:pPr>
      <w:spacing w:before="120" w:after="120"/>
      <w:jc w:val="both"/>
    </w:pPr>
    <w:rPr>
      <w:lang w:val="en-US" w:eastAsia="en-US"/>
    </w:rPr>
  </w:style>
  <w:style w:type="character" w:styleId="Odkaznakomentr">
    <w:name w:val="annotation reference"/>
    <w:link w:val="ZkladntextChar"/>
    <w:uiPriority w:val="99"/>
    <w:semiHidden/>
    <w:unhideWhenUsed/>
    <w:rsid w:val="00DF4151"/>
    <w:rPr>
      <w:sz w:val="16"/>
      <w:szCs w:val="16"/>
    </w:rPr>
  </w:style>
  <w:style w:type="character" w:customStyle="1" w:styleId="ZkladntextChar">
    <w:name w:val="Základný text Char"/>
    <w:link w:val="Odkaznakomentr"/>
    <w:rsid w:val="00716E6C"/>
    <w:rPr>
      <w:rFonts w:ascii="Times New Roman" w:eastAsia="Times New Roman" w:hAnsi="Times New Roman"/>
      <w:sz w:val="22"/>
      <w:szCs w:val="24"/>
      <w:lang w:val="sk-SK" w:eastAsia="sk-SK"/>
    </w:rPr>
  </w:style>
  <w:style w:type="character" w:customStyle="1" w:styleId="Nadpis1Char">
    <w:name w:val="Nadpis 1 Char"/>
    <w:link w:val="Nadpis1"/>
    <w:rsid w:val="0026319A"/>
    <w:rPr>
      <w:rFonts w:ascii="Times New Roman" w:eastAsia="Times New Roman" w:hAnsi="Times New Roman"/>
      <w:b/>
      <w:sz w:val="24"/>
      <w:lang w:val="sk-SK" w:eastAsia="cs-CZ"/>
    </w:rPr>
  </w:style>
  <w:style w:type="character" w:customStyle="1" w:styleId="Nadpis2Char">
    <w:name w:val="Nadpis 2 Char"/>
    <w:link w:val="Nadpis2"/>
    <w:rsid w:val="0026319A"/>
    <w:rPr>
      <w:rFonts w:ascii="Times New Roman" w:eastAsia="Times New Roman" w:hAnsi="Times New Roman"/>
      <w:b/>
      <w:sz w:val="24"/>
      <w:lang w:val="sk-SK" w:eastAsia="cs-CZ"/>
    </w:rPr>
  </w:style>
  <w:style w:type="character" w:customStyle="1" w:styleId="Nadpis3Char">
    <w:name w:val="Nadpis 3 Char"/>
    <w:link w:val="Nadpis3"/>
    <w:rsid w:val="0026319A"/>
    <w:rPr>
      <w:rFonts w:ascii="Arial" w:eastAsia="Times New Roman" w:hAnsi="Arial"/>
      <w:i/>
      <w:sz w:val="16"/>
      <w:lang w:val="sk-SK" w:eastAsia="cs-CZ"/>
    </w:rPr>
  </w:style>
  <w:style w:type="character" w:customStyle="1" w:styleId="Nadpis4Char">
    <w:name w:val="Nadpis 4 Char"/>
    <w:link w:val="Nadpis4"/>
    <w:semiHidden/>
    <w:rsid w:val="0026319A"/>
    <w:rPr>
      <w:rFonts w:eastAsia="Times New Roman"/>
      <w:b/>
      <w:bCs/>
      <w:sz w:val="28"/>
      <w:szCs w:val="28"/>
      <w:lang w:val="sk-SK" w:eastAsia="cs-CZ"/>
    </w:rPr>
  </w:style>
  <w:style w:type="paragraph" w:styleId="Pta">
    <w:name w:val="footer"/>
    <w:basedOn w:val="Normlny"/>
    <w:link w:val="PtaChar"/>
    <w:uiPriority w:val="99"/>
    <w:rsid w:val="0026319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link w:val="Pta"/>
    <w:uiPriority w:val="99"/>
    <w:rsid w:val="0026319A"/>
    <w:rPr>
      <w:rFonts w:ascii="Times New Roman" w:eastAsia="Times New Roman" w:hAnsi="Times New Roman"/>
      <w:lang w:val="sk-SK" w:eastAsia="cs-CZ"/>
    </w:rPr>
  </w:style>
  <w:style w:type="character" w:styleId="slostrany">
    <w:name w:val="page number"/>
    <w:basedOn w:val="Predvolenpsmoodseku"/>
    <w:rsid w:val="0026319A"/>
  </w:style>
  <w:style w:type="paragraph" w:styleId="Hlavika">
    <w:name w:val="header"/>
    <w:basedOn w:val="Normlny"/>
    <w:link w:val="HlavikaChar"/>
    <w:rsid w:val="0026319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link w:val="Hlavika"/>
    <w:rsid w:val="0026319A"/>
    <w:rPr>
      <w:rFonts w:ascii="Times New Roman" w:eastAsia="Times New Roman" w:hAnsi="Times New Roman"/>
      <w:lang w:val="sk-SK" w:eastAsia="cs-CZ"/>
    </w:rPr>
  </w:style>
  <w:style w:type="paragraph" w:styleId="Textbubliny">
    <w:name w:val="Balloon Text"/>
    <w:basedOn w:val="Normlny"/>
    <w:link w:val="TextbublinyChar"/>
    <w:semiHidden/>
    <w:rsid w:val="0026319A"/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semiHidden/>
    <w:rsid w:val="0026319A"/>
    <w:rPr>
      <w:rFonts w:ascii="Tahoma" w:eastAsia="Times New Roman" w:hAnsi="Tahoma" w:cs="Tahoma"/>
      <w:sz w:val="16"/>
      <w:szCs w:val="16"/>
      <w:lang w:val="sk-SK" w:eastAsia="cs-CZ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415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415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415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F4151"/>
    <w:rPr>
      <w:b/>
      <w:bCs/>
    </w:rPr>
  </w:style>
  <w:style w:type="paragraph" w:styleId="Revzia">
    <w:name w:val="Revision"/>
    <w:hidden/>
    <w:uiPriority w:val="99"/>
    <w:semiHidden/>
    <w:rsid w:val="00DF4151"/>
  </w:style>
  <w:style w:type="paragraph" w:styleId="Odsekzoznamu">
    <w:name w:val="List Paragraph"/>
    <w:basedOn w:val="Normlny"/>
    <w:uiPriority w:val="34"/>
    <w:qFormat/>
    <w:rsid w:val="0030495E"/>
    <w:pPr>
      <w:ind w:left="720"/>
      <w:contextualSpacing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7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1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9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53FC-4440-4526-9847-4D333296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2103</Words>
  <Characters>11991</Characters>
  <Application>Microsoft Office Word</Application>
  <DocSecurity>0</DocSecurity>
  <Lines>99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Zentiva a.s.</Company>
  <LinksUpToDate>false</LinksUpToDate>
  <CharactersWithSpaces>14066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Jarkovská Stanislava</dc:creator>
  <cp:lastModifiedBy>Uhnáková Milota</cp:lastModifiedBy>
  <cp:revision>2</cp:revision>
  <dcterms:created xsi:type="dcterms:W3CDTF">2020-05-25T11:26:00Z</dcterms:created>
  <dcterms:modified xsi:type="dcterms:W3CDTF">2020-05-25T11:26:00Z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