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D13D4" w14:textId="77777777" w:rsidR="00FC33B6" w:rsidRPr="00D61501" w:rsidRDefault="005A1530" w:rsidP="00D61501">
      <w:pPr>
        <w:pStyle w:val="Nzov"/>
        <w:rPr>
          <w:b/>
          <w:sz w:val="22"/>
          <w:szCs w:val="22"/>
          <w:lang w:val="sk-SK"/>
        </w:rPr>
      </w:pPr>
      <w:r w:rsidRPr="00D61501">
        <w:rPr>
          <w:b/>
          <w:sz w:val="22"/>
          <w:szCs w:val="22"/>
          <w:lang w:val="sk-SK"/>
        </w:rPr>
        <w:t>Písomná informácia pre používateľa</w:t>
      </w:r>
    </w:p>
    <w:p w14:paraId="29FEA267" w14:textId="77777777" w:rsidR="00971AF7" w:rsidRPr="00D61501" w:rsidRDefault="00971AF7" w:rsidP="00D61501">
      <w:pPr>
        <w:rPr>
          <w:b/>
          <w:lang w:val="sk-SK"/>
        </w:rPr>
      </w:pPr>
    </w:p>
    <w:p w14:paraId="28A922F6" w14:textId="77777777" w:rsidR="00F84E31" w:rsidRPr="00D61501" w:rsidRDefault="00F84E31">
      <w:pPr>
        <w:jc w:val="center"/>
        <w:rPr>
          <w:b/>
          <w:lang w:val="sk-SK"/>
        </w:rPr>
      </w:pPr>
    </w:p>
    <w:p w14:paraId="1844BF66" w14:textId="77777777" w:rsidR="000E6E68" w:rsidRDefault="00971AF7">
      <w:pPr>
        <w:jc w:val="center"/>
        <w:rPr>
          <w:b/>
          <w:lang w:val="sk-SK"/>
        </w:rPr>
      </w:pPr>
      <w:r w:rsidRPr="00D61501">
        <w:rPr>
          <w:b/>
          <w:lang w:val="sk-SK"/>
        </w:rPr>
        <w:t>[</w:t>
      </w:r>
      <w:proofErr w:type="spellStart"/>
      <w:r w:rsidRPr="00D61501">
        <w:rPr>
          <w:b/>
          <w:vertAlign w:val="superscript"/>
          <w:lang w:val="sk-SK"/>
        </w:rPr>
        <w:t>18</w:t>
      </w:r>
      <w:r w:rsidR="00495E11" w:rsidRPr="00D61501">
        <w:rPr>
          <w:b/>
          <w:lang w:val="sk-SK"/>
        </w:rPr>
        <w:t>F</w:t>
      </w:r>
      <w:proofErr w:type="spellEnd"/>
      <w:r w:rsidR="00495E11" w:rsidRPr="00D61501">
        <w:rPr>
          <w:b/>
          <w:lang w:val="sk-SK"/>
        </w:rPr>
        <w:t>]</w:t>
      </w:r>
      <w:proofErr w:type="spellStart"/>
      <w:r w:rsidR="00495E11" w:rsidRPr="00D61501">
        <w:rPr>
          <w:b/>
          <w:lang w:val="sk-SK"/>
        </w:rPr>
        <w:t>FDG-FR</w:t>
      </w:r>
      <w:proofErr w:type="spellEnd"/>
      <w:r w:rsidR="00727626" w:rsidRPr="00D61501">
        <w:rPr>
          <w:b/>
          <w:lang w:val="sk-SK"/>
        </w:rPr>
        <w:t xml:space="preserve"> </w:t>
      </w:r>
    </w:p>
    <w:p w14:paraId="7BAEED2A" w14:textId="206F58A4" w:rsidR="00EA243A" w:rsidRPr="00D61501" w:rsidRDefault="00EA243A">
      <w:pPr>
        <w:jc w:val="center"/>
        <w:rPr>
          <w:b/>
          <w:lang w:val="sk-SK"/>
        </w:rPr>
      </w:pPr>
      <w:r w:rsidRPr="00D61501">
        <w:rPr>
          <w:b/>
          <w:lang w:val="sk-SK"/>
        </w:rPr>
        <w:t xml:space="preserve">300-3100 </w:t>
      </w:r>
      <w:proofErr w:type="spellStart"/>
      <w:r w:rsidRPr="00D61501">
        <w:rPr>
          <w:b/>
          <w:lang w:val="sk-SK"/>
        </w:rPr>
        <w:t>MBq</w:t>
      </w:r>
      <w:proofErr w:type="spellEnd"/>
      <w:r w:rsidRPr="00D61501">
        <w:rPr>
          <w:b/>
          <w:lang w:val="sk-SK"/>
        </w:rPr>
        <w:t>/ml, injekčný roztok</w:t>
      </w:r>
    </w:p>
    <w:p w14:paraId="00CD4E23" w14:textId="77777777" w:rsidR="00727626" w:rsidRPr="00D61501" w:rsidRDefault="00727626">
      <w:pPr>
        <w:jc w:val="center"/>
        <w:rPr>
          <w:lang w:val="sk-SK"/>
        </w:rPr>
      </w:pPr>
    </w:p>
    <w:p w14:paraId="5F3B3B27" w14:textId="53F7E8B7" w:rsidR="00971AF7" w:rsidRPr="00D61501" w:rsidRDefault="000E6E68">
      <w:pPr>
        <w:jc w:val="center"/>
        <w:rPr>
          <w:lang w:val="sk-SK"/>
        </w:rPr>
      </w:pPr>
      <w:proofErr w:type="spellStart"/>
      <w:r>
        <w:rPr>
          <w:lang w:val="sk-SK"/>
        </w:rPr>
        <w:t>f</w:t>
      </w:r>
      <w:bookmarkStart w:id="0" w:name="_GoBack"/>
      <w:bookmarkEnd w:id="0"/>
      <w:r w:rsidR="00971AF7" w:rsidRPr="00D61501">
        <w:rPr>
          <w:lang w:val="sk-SK"/>
        </w:rPr>
        <w:t>ludeoxyglukóza</w:t>
      </w:r>
      <w:proofErr w:type="spellEnd"/>
      <w:r w:rsidR="00971AF7" w:rsidRPr="00D61501">
        <w:rPr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="00971AF7" w:rsidRPr="00D61501">
          <w:rPr>
            <w:vertAlign w:val="superscript"/>
            <w:lang w:val="sk-SK"/>
          </w:rPr>
          <w:t>18</w:t>
        </w:r>
        <w:r w:rsidR="00971AF7" w:rsidRPr="00D61501">
          <w:rPr>
            <w:lang w:val="sk-SK"/>
          </w:rPr>
          <w:t>F</w:t>
        </w:r>
      </w:smartTag>
      <w:proofErr w:type="spellEnd"/>
      <w:r w:rsidR="00971AF7" w:rsidRPr="00D61501">
        <w:rPr>
          <w:lang w:val="sk-SK"/>
        </w:rPr>
        <w:t>)</w:t>
      </w:r>
    </w:p>
    <w:p w14:paraId="7E5927F9" w14:textId="77777777" w:rsidR="00971AF7" w:rsidRPr="00D61501" w:rsidRDefault="00971AF7">
      <w:pPr>
        <w:rPr>
          <w:b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971AF7" w:rsidRPr="00D61501" w14:paraId="05C4EAFD" w14:textId="77777777" w:rsidTr="00730C08">
        <w:tc>
          <w:tcPr>
            <w:tcW w:w="9212" w:type="dxa"/>
          </w:tcPr>
          <w:p w14:paraId="3D5F7AD6" w14:textId="77777777" w:rsidR="00971AF7" w:rsidRPr="00D61501" w:rsidRDefault="00971AF7">
            <w:pPr>
              <w:pStyle w:val="Default"/>
              <w:rPr>
                <w:b/>
                <w:sz w:val="22"/>
                <w:szCs w:val="22"/>
                <w:lang w:val="sk-SK"/>
              </w:rPr>
            </w:pPr>
          </w:p>
          <w:p w14:paraId="12F8357E" w14:textId="4A167498" w:rsidR="00883A86" w:rsidRPr="00D61501" w:rsidRDefault="00FC33B6">
            <w:pPr>
              <w:rPr>
                <w:b/>
                <w:lang w:val="sk-SK"/>
              </w:rPr>
            </w:pPr>
            <w:r w:rsidRPr="00D61501">
              <w:rPr>
                <w:b/>
                <w:noProof/>
                <w:lang w:val="sk-SK" w:eastAsia="sk-SK"/>
              </w:rPr>
              <w:t xml:space="preserve">Pozorne si prečítajte celú písomnú informáciu </w:t>
            </w:r>
            <w:r w:rsidR="005A1530" w:rsidRPr="00D61501">
              <w:rPr>
                <w:b/>
                <w:noProof/>
                <w:lang w:val="sk-SK" w:eastAsia="sk-SK"/>
              </w:rPr>
              <w:t>predtým</w:t>
            </w:r>
            <w:r w:rsidRPr="00D61501">
              <w:rPr>
                <w:b/>
                <w:noProof/>
                <w:lang w:val="sk-SK" w:eastAsia="sk-SK"/>
              </w:rPr>
              <w:t xml:space="preserve">, ako </w:t>
            </w:r>
            <w:r w:rsidR="005A1530" w:rsidRPr="00D61501">
              <w:rPr>
                <w:b/>
                <w:noProof/>
                <w:lang w:val="sk-SK" w:eastAsia="sk-SK"/>
              </w:rPr>
              <w:t>vám bude podaný</w:t>
            </w:r>
            <w:r w:rsidRPr="00D61501">
              <w:rPr>
                <w:noProof/>
                <w:lang w:val="sk-SK" w:eastAsia="sk-SK"/>
              </w:rPr>
              <w:t xml:space="preserve"> </w:t>
            </w:r>
            <w:r w:rsidR="005A1530" w:rsidRPr="00D61501">
              <w:rPr>
                <w:b/>
                <w:noProof/>
                <w:lang w:val="sk-SK" w:eastAsia="sk-SK"/>
              </w:rPr>
              <w:t xml:space="preserve">tento </w:t>
            </w:r>
            <w:r w:rsidRPr="00D61501">
              <w:rPr>
                <w:b/>
                <w:noProof/>
                <w:lang w:val="sk-SK" w:eastAsia="sk-SK"/>
              </w:rPr>
              <w:t>liek</w:t>
            </w:r>
            <w:r w:rsidR="005A1530" w:rsidRPr="00D61501">
              <w:rPr>
                <w:b/>
                <w:noProof/>
                <w:lang w:val="sk-SK" w:eastAsia="sk-SK"/>
              </w:rPr>
              <w:t xml:space="preserve">, </w:t>
            </w:r>
            <w:r w:rsidR="005A1530" w:rsidRPr="00D61501">
              <w:rPr>
                <w:b/>
                <w:noProof/>
                <w:lang w:val="sk-SK"/>
              </w:rPr>
              <w:t>pretože obsahuje pre vás dôležité informácie</w:t>
            </w:r>
            <w:r w:rsidR="005A1530" w:rsidRPr="00D61501">
              <w:rPr>
                <w:b/>
                <w:lang w:val="sk-SK"/>
              </w:rPr>
              <w:t>.</w:t>
            </w:r>
          </w:p>
          <w:p w14:paraId="5728DCC4" w14:textId="77777777" w:rsidR="00971AF7" w:rsidRPr="00D61501" w:rsidRDefault="00971AF7">
            <w:pPr>
              <w:rPr>
                <w:lang w:val="sk-SK"/>
              </w:rPr>
            </w:pPr>
          </w:p>
          <w:p w14:paraId="55AA3BAB" w14:textId="77777777" w:rsidR="00971AF7" w:rsidRPr="00D61501" w:rsidRDefault="00971AF7">
            <w:pPr>
              <w:rPr>
                <w:lang w:val="sk-SK"/>
              </w:rPr>
            </w:pPr>
            <w:r w:rsidRPr="00D61501">
              <w:rPr>
                <w:lang w:val="sk-SK"/>
              </w:rPr>
              <w:t>-</w:t>
            </w:r>
            <w:r w:rsidRPr="00D61501">
              <w:rPr>
                <w:lang w:val="sk-SK"/>
              </w:rPr>
              <w:tab/>
            </w:r>
            <w:r w:rsidR="00FC33B6" w:rsidRPr="00D61501">
              <w:rPr>
                <w:noProof/>
                <w:lang w:val="sk-SK" w:eastAsia="sk-SK"/>
              </w:rPr>
              <w:t>Túto písomnú informáciu si uschovajte. Možno bude potrebné, aby ste si ju znovu prečítali.</w:t>
            </w:r>
          </w:p>
          <w:p w14:paraId="7EC0019C" w14:textId="77777777" w:rsidR="00971AF7" w:rsidRPr="00D61501" w:rsidRDefault="00971AF7">
            <w:pPr>
              <w:rPr>
                <w:b/>
                <w:lang w:val="sk-SK"/>
              </w:rPr>
            </w:pPr>
            <w:r w:rsidRPr="00D61501">
              <w:rPr>
                <w:lang w:val="sk-SK"/>
              </w:rPr>
              <w:t>-</w:t>
            </w:r>
            <w:r w:rsidRPr="00D61501">
              <w:rPr>
                <w:lang w:val="sk-SK"/>
              </w:rPr>
              <w:tab/>
            </w:r>
            <w:r w:rsidR="00FC33B6" w:rsidRPr="00D61501">
              <w:rPr>
                <w:noProof/>
                <w:lang w:val="sk-SK" w:eastAsia="sk-SK"/>
              </w:rPr>
              <w:t>Ak máte akékoľvek ďalšie otázky, obráťte sa na svojho lekára</w:t>
            </w:r>
            <w:r w:rsidR="005A1530" w:rsidRPr="00D61501">
              <w:rPr>
                <w:noProof/>
                <w:lang w:val="sk-SK" w:eastAsia="sk-SK"/>
              </w:rPr>
              <w:t xml:space="preserve"> </w:t>
            </w:r>
            <w:r w:rsidR="0011781B" w:rsidRPr="00D61501">
              <w:rPr>
                <w:noProof/>
                <w:lang w:val="sk-SK" w:eastAsia="sk-SK"/>
              </w:rPr>
              <w:t>so špecializáciou v odbore</w:t>
            </w:r>
            <w:r w:rsidR="005A1530" w:rsidRPr="00D61501">
              <w:rPr>
                <w:noProof/>
                <w:lang w:val="sk-SK" w:eastAsia="sk-SK"/>
              </w:rPr>
              <w:t xml:space="preserve"> </w:t>
            </w:r>
            <w:r w:rsidR="00A21DCB" w:rsidRPr="00D61501">
              <w:rPr>
                <w:noProof/>
                <w:lang w:val="sk-SK" w:eastAsia="sk-SK"/>
              </w:rPr>
              <w:t>nukleárn</w:t>
            </w:r>
            <w:r w:rsidR="0011781B" w:rsidRPr="00D61501">
              <w:rPr>
                <w:noProof/>
                <w:lang w:val="sk-SK" w:eastAsia="sk-SK"/>
              </w:rPr>
              <w:t>ej</w:t>
            </w:r>
            <w:r w:rsidR="00A21DCB" w:rsidRPr="00D61501">
              <w:rPr>
                <w:noProof/>
                <w:lang w:val="sk-SK" w:eastAsia="sk-SK"/>
              </w:rPr>
              <w:t xml:space="preserve"> medicí</w:t>
            </w:r>
            <w:r w:rsidR="0011781B" w:rsidRPr="00D61501">
              <w:rPr>
                <w:noProof/>
                <w:lang w:val="sk-SK" w:eastAsia="sk-SK"/>
              </w:rPr>
              <w:t>ny</w:t>
            </w:r>
            <w:r w:rsidR="005A1530" w:rsidRPr="00D61501">
              <w:rPr>
                <w:noProof/>
                <w:lang w:val="sk-SK" w:eastAsia="sk-SK"/>
              </w:rPr>
              <w:t xml:space="preserve">, ktorý bude </w:t>
            </w:r>
            <w:r w:rsidR="00366051" w:rsidRPr="00D61501">
              <w:rPr>
                <w:noProof/>
                <w:lang w:val="sk-SK" w:eastAsia="sk-SK"/>
              </w:rPr>
              <w:t>vyšetrenie riadiť</w:t>
            </w:r>
            <w:r w:rsidR="00FC33B6" w:rsidRPr="00D61501">
              <w:rPr>
                <w:noProof/>
                <w:lang w:val="sk-SK" w:eastAsia="sk-SK"/>
              </w:rPr>
              <w:t>.</w:t>
            </w:r>
          </w:p>
          <w:p w14:paraId="270AAC7E" w14:textId="40A61EAE" w:rsidR="00971AF7" w:rsidRPr="00D61501" w:rsidRDefault="00971AF7">
            <w:pPr>
              <w:rPr>
                <w:lang w:val="sk-SK"/>
              </w:rPr>
            </w:pPr>
            <w:r w:rsidRPr="00D61501">
              <w:rPr>
                <w:lang w:val="sk-SK"/>
              </w:rPr>
              <w:t>-</w:t>
            </w:r>
            <w:r w:rsidRPr="00D61501">
              <w:rPr>
                <w:lang w:val="sk-SK"/>
              </w:rPr>
              <w:tab/>
            </w:r>
            <w:r w:rsidR="005A1530" w:rsidRPr="00D61501">
              <w:rPr>
                <w:lang w:val="sk-SK"/>
              </w:rPr>
              <w:t xml:space="preserve">Ak </w:t>
            </w:r>
            <w:r w:rsidR="005A1530" w:rsidRPr="00D61501">
              <w:rPr>
                <w:noProof/>
                <w:lang w:val="sk-SK"/>
              </w:rPr>
              <w:t>sa u vás vyskytne</w:t>
            </w:r>
            <w:r w:rsidR="005A1530" w:rsidRPr="00D61501">
              <w:rPr>
                <w:lang w:val="sk-SK"/>
              </w:rPr>
              <w:t xml:space="preserve"> akýkoľvek vedľajší účinok</w:t>
            </w:r>
            <w:r w:rsidR="005A1530" w:rsidRPr="00D61501">
              <w:rPr>
                <w:noProof/>
                <w:lang w:val="sk-SK"/>
              </w:rPr>
              <w:t xml:space="preserve">, obráťte sa na svojho </w:t>
            </w:r>
            <w:r w:rsidR="005A1530" w:rsidRPr="00D61501">
              <w:rPr>
                <w:noProof/>
                <w:lang w:val="sk-SK" w:eastAsia="sk-SK"/>
              </w:rPr>
              <w:t xml:space="preserve">lekára </w:t>
            </w:r>
            <w:r w:rsidR="0011781B" w:rsidRPr="00D61501">
              <w:rPr>
                <w:noProof/>
                <w:lang w:val="sk-SK" w:eastAsia="sk-SK"/>
              </w:rPr>
              <w:t>so špecializáciou v odbore nukleárnej medicíny</w:t>
            </w:r>
            <w:r w:rsidR="00FC33B6" w:rsidRPr="00D61501">
              <w:rPr>
                <w:noProof/>
                <w:lang w:val="sk-SK" w:eastAsia="sk-SK"/>
              </w:rPr>
              <w:t>.</w:t>
            </w:r>
            <w:r w:rsidR="005A1530" w:rsidRPr="00D61501">
              <w:rPr>
                <w:noProof/>
                <w:lang w:val="sk-SK" w:eastAsia="sk-SK"/>
              </w:rPr>
              <w:t xml:space="preserve"> </w:t>
            </w:r>
            <w:r w:rsidR="005A1530" w:rsidRPr="00D61501">
              <w:rPr>
                <w:noProof/>
                <w:lang w:val="sk-SK"/>
              </w:rPr>
              <w:t>To sa týka aj akýchkoľvek vedľajších účinkov</w:t>
            </w:r>
            <w:r w:rsidR="005A1530" w:rsidRPr="00D61501">
              <w:rPr>
                <w:lang w:val="sk-SK"/>
              </w:rPr>
              <w:t xml:space="preserve">, ktoré nie sú uvedené v tejto písomnej informácii pre </w:t>
            </w:r>
            <w:r w:rsidR="005A1530" w:rsidRPr="00D61501">
              <w:rPr>
                <w:noProof/>
                <w:lang w:val="sk-SK"/>
              </w:rPr>
              <w:t>používateľa. Pozri časť 4</w:t>
            </w:r>
            <w:r w:rsidR="005A1530" w:rsidRPr="00D61501">
              <w:rPr>
                <w:lang w:val="sk-SK"/>
              </w:rPr>
              <w:t>.</w:t>
            </w:r>
          </w:p>
          <w:p w14:paraId="5F882A20" w14:textId="77777777" w:rsidR="00971AF7" w:rsidRPr="00D61501" w:rsidRDefault="00971AF7">
            <w:pPr>
              <w:rPr>
                <w:b/>
                <w:lang w:val="sk-SK"/>
              </w:rPr>
            </w:pPr>
          </w:p>
        </w:tc>
      </w:tr>
    </w:tbl>
    <w:p w14:paraId="6E77ABD2" w14:textId="77777777" w:rsidR="00971AF7" w:rsidRPr="00D61501" w:rsidRDefault="00971AF7" w:rsidP="00D61501">
      <w:pPr>
        <w:numPr>
          <w:ilvl w:val="12"/>
          <w:numId w:val="0"/>
        </w:numPr>
        <w:ind w:right="-2"/>
        <w:rPr>
          <w:b/>
          <w:lang w:val="sk-SK"/>
        </w:rPr>
      </w:pPr>
    </w:p>
    <w:p w14:paraId="0007952C" w14:textId="77777777" w:rsidR="00971AF7" w:rsidRPr="00D61501" w:rsidRDefault="00971AF7">
      <w:pPr>
        <w:numPr>
          <w:ilvl w:val="12"/>
          <w:numId w:val="0"/>
        </w:numPr>
        <w:ind w:right="-2"/>
        <w:rPr>
          <w:lang w:val="sk-SK"/>
        </w:rPr>
      </w:pPr>
    </w:p>
    <w:p w14:paraId="3DF27274" w14:textId="44849FB2" w:rsidR="00971AF7" w:rsidRPr="00D61501" w:rsidRDefault="009C0B9D">
      <w:pPr>
        <w:numPr>
          <w:ilvl w:val="12"/>
          <w:numId w:val="0"/>
        </w:numPr>
        <w:ind w:right="-2"/>
        <w:rPr>
          <w:lang w:val="sk-SK"/>
        </w:rPr>
      </w:pPr>
      <w:r w:rsidRPr="00D61501">
        <w:rPr>
          <w:b/>
          <w:lang w:val="sk-SK"/>
        </w:rPr>
        <w:t>V tejto písomnej informácii sa dozviete:</w:t>
      </w:r>
    </w:p>
    <w:p w14:paraId="191DB232" w14:textId="77777777" w:rsidR="00883A86" w:rsidRPr="00D61501" w:rsidRDefault="00883A86">
      <w:pPr>
        <w:numPr>
          <w:ilvl w:val="12"/>
          <w:numId w:val="0"/>
        </w:numPr>
        <w:ind w:right="-29"/>
        <w:rPr>
          <w:lang w:val="sk-SK"/>
        </w:rPr>
      </w:pPr>
    </w:p>
    <w:p w14:paraId="2349F86A" w14:textId="77777777" w:rsidR="00971AF7" w:rsidRPr="00D61501" w:rsidRDefault="00971AF7">
      <w:pPr>
        <w:numPr>
          <w:ilvl w:val="12"/>
          <w:numId w:val="0"/>
        </w:numPr>
        <w:ind w:right="-29"/>
        <w:rPr>
          <w:b/>
          <w:lang w:val="sk-SK"/>
        </w:rPr>
      </w:pPr>
      <w:r w:rsidRPr="00D61501">
        <w:rPr>
          <w:b/>
          <w:lang w:val="sk-SK"/>
        </w:rPr>
        <w:t>1.</w:t>
      </w:r>
      <w:r w:rsidRPr="00D61501">
        <w:rPr>
          <w:b/>
          <w:lang w:val="sk-SK"/>
        </w:rPr>
        <w:tab/>
        <w:t>Čo je 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  <w:r w:rsidRPr="00D61501">
        <w:rPr>
          <w:b/>
          <w:lang w:val="sk-SK"/>
        </w:rPr>
        <w:t xml:space="preserve"> a na čo sa používa</w:t>
      </w:r>
    </w:p>
    <w:p w14:paraId="67CBC296" w14:textId="2E539AFC" w:rsidR="00971AF7" w:rsidRPr="00D61501" w:rsidRDefault="00971AF7">
      <w:pPr>
        <w:numPr>
          <w:ilvl w:val="12"/>
          <w:numId w:val="0"/>
        </w:numPr>
        <w:ind w:right="-29"/>
        <w:rPr>
          <w:b/>
          <w:lang w:val="sk-SK"/>
        </w:rPr>
      </w:pPr>
      <w:r w:rsidRPr="00D61501">
        <w:rPr>
          <w:b/>
          <w:lang w:val="sk-SK"/>
        </w:rPr>
        <w:t>2.</w:t>
      </w:r>
      <w:r w:rsidRPr="00D61501">
        <w:rPr>
          <w:b/>
          <w:lang w:val="sk-SK"/>
        </w:rPr>
        <w:tab/>
      </w:r>
      <w:r w:rsidR="00A21DCB" w:rsidRPr="00D61501">
        <w:rPr>
          <w:b/>
          <w:noProof/>
          <w:lang w:val="sk-SK" w:eastAsia="sk-SK"/>
        </w:rPr>
        <w:t>Čo potrebujete vedieť predtým,</w:t>
      </w:r>
      <w:r w:rsidR="00A21DCB" w:rsidRPr="00D61501">
        <w:rPr>
          <w:b/>
          <w:lang w:val="sk-SK"/>
        </w:rPr>
        <w:t xml:space="preserve"> </w:t>
      </w:r>
      <w:r w:rsidR="009C0B9D" w:rsidRPr="00D61501">
        <w:rPr>
          <w:b/>
          <w:lang w:val="sk-SK"/>
        </w:rPr>
        <w:t xml:space="preserve">ako použijete </w:t>
      </w:r>
      <w:r w:rsidRPr="00D61501">
        <w:rPr>
          <w:b/>
          <w:lang w:val="sk-SK"/>
        </w:rPr>
        <w:t>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</w:p>
    <w:p w14:paraId="0EF4EAA8" w14:textId="77777777" w:rsidR="00971AF7" w:rsidRPr="00D61501" w:rsidRDefault="00971AF7">
      <w:pPr>
        <w:numPr>
          <w:ilvl w:val="12"/>
          <w:numId w:val="0"/>
        </w:numPr>
        <w:ind w:right="-29"/>
        <w:rPr>
          <w:b/>
          <w:lang w:val="sk-SK"/>
        </w:rPr>
      </w:pPr>
      <w:r w:rsidRPr="00D61501">
        <w:rPr>
          <w:b/>
          <w:lang w:val="sk-SK"/>
        </w:rPr>
        <w:t>3.</w:t>
      </w:r>
      <w:r w:rsidRPr="00D61501">
        <w:rPr>
          <w:b/>
          <w:lang w:val="sk-SK"/>
        </w:rPr>
        <w:tab/>
        <w:t>Ako používať 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</w:p>
    <w:p w14:paraId="64DAF3AA" w14:textId="77777777" w:rsidR="00971AF7" w:rsidRPr="00D61501" w:rsidRDefault="00971AF7">
      <w:pPr>
        <w:numPr>
          <w:ilvl w:val="12"/>
          <w:numId w:val="0"/>
        </w:numPr>
        <w:ind w:right="-29"/>
        <w:rPr>
          <w:b/>
          <w:lang w:val="sk-SK"/>
        </w:rPr>
      </w:pPr>
      <w:r w:rsidRPr="00D61501">
        <w:rPr>
          <w:b/>
          <w:lang w:val="sk-SK"/>
        </w:rPr>
        <w:t>4.</w:t>
      </w:r>
      <w:r w:rsidRPr="00D61501">
        <w:rPr>
          <w:b/>
          <w:lang w:val="sk-SK"/>
        </w:rPr>
        <w:tab/>
        <w:t>Možné vedľajšie účinky</w:t>
      </w:r>
    </w:p>
    <w:p w14:paraId="3EC2A948" w14:textId="77777777" w:rsidR="00971AF7" w:rsidRPr="00D61501" w:rsidRDefault="00971AF7">
      <w:pPr>
        <w:numPr>
          <w:ilvl w:val="12"/>
          <w:numId w:val="0"/>
        </w:numPr>
        <w:ind w:right="-29"/>
        <w:rPr>
          <w:b/>
          <w:lang w:val="sk-SK"/>
        </w:rPr>
      </w:pPr>
      <w:r w:rsidRPr="00D61501">
        <w:rPr>
          <w:b/>
          <w:lang w:val="sk-SK"/>
        </w:rPr>
        <w:t>5.</w:t>
      </w:r>
      <w:r w:rsidRPr="00D61501">
        <w:rPr>
          <w:b/>
          <w:lang w:val="sk-SK"/>
        </w:rPr>
        <w:tab/>
        <w:t xml:space="preserve">Ako </w:t>
      </w:r>
      <w:r w:rsidR="009C0B9D" w:rsidRPr="00D61501">
        <w:rPr>
          <w:b/>
          <w:lang w:val="sk-SK"/>
        </w:rPr>
        <w:t>uchovávať</w:t>
      </w:r>
      <w:r w:rsidR="009C0B9D" w:rsidRPr="00D61501" w:rsidDel="009C0B9D">
        <w:rPr>
          <w:b/>
          <w:lang w:val="sk-SK"/>
        </w:rPr>
        <w:t xml:space="preserve"> </w:t>
      </w:r>
      <w:r w:rsidRPr="00D61501">
        <w:rPr>
          <w:b/>
          <w:lang w:val="sk-SK"/>
        </w:rPr>
        <w:t>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</w:p>
    <w:p w14:paraId="4CE517E8" w14:textId="586D722A" w:rsidR="00971AF7" w:rsidRPr="00D61501" w:rsidRDefault="00971AF7">
      <w:pPr>
        <w:numPr>
          <w:ilvl w:val="12"/>
          <w:numId w:val="0"/>
        </w:numPr>
        <w:ind w:right="-29"/>
        <w:rPr>
          <w:b/>
          <w:lang w:val="sk-SK"/>
        </w:rPr>
      </w:pPr>
      <w:r w:rsidRPr="00D61501">
        <w:rPr>
          <w:b/>
          <w:lang w:val="sk-SK"/>
        </w:rPr>
        <w:t>6.</w:t>
      </w:r>
      <w:r w:rsidRPr="00D61501">
        <w:rPr>
          <w:b/>
          <w:lang w:val="sk-SK"/>
        </w:rPr>
        <w:tab/>
      </w:r>
      <w:r w:rsidR="00A21DCB" w:rsidRPr="00D61501">
        <w:rPr>
          <w:b/>
          <w:lang w:val="sk-SK"/>
        </w:rPr>
        <w:t>Obsah balenia a ď</w:t>
      </w:r>
      <w:r w:rsidRPr="00D61501">
        <w:rPr>
          <w:b/>
          <w:lang w:val="sk-SK"/>
        </w:rPr>
        <w:t>alšie informácie</w:t>
      </w:r>
    </w:p>
    <w:p w14:paraId="0BD2F694" w14:textId="77777777" w:rsidR="00971AF7" w:rsidRPr="00D61501" w:rsidRDefault="00971AF7">
      <w:pPr>
        <w:numPr>
          <w:ilvl w:val="12"/>
          <w:numId w:val="0"/>
        </w:numPr>
        <w:ind w:right="-2"/>
        <w:rPr>
          <w:lang w:val="sk-SK"/>
        </w:rPr>
      </w:pPr>
    </w:p>
    <w:p w14:paraId="374A3055" w14:textId="77777777" w:rsidR="00971AF7" w:rsidRPr="00D61501" w:rsidRDefault="00971AF7">
      <w:pPr>
        <w:numPr>
          <w:ilvl w:val="12"/>
          <w:numId w:val="0"/>
        </w:numPr>
        <w:ind w:right="-2"/>
        <w:rPr>
          <w:lang w:val="sk-SK"/>
        </w:rPr>
      </w:pPr>
    </w:p>
    <w:p w14:paraId="342CF8EF" w14:textId="114DE740" w:rsidR="00971AF7" w:rsidRPr="00D61501" w:rsidRDefault="00971AF7">
      <w:pPr>
        <w:numPr>
          <w:ilvl w:val="12"/>
          <w:numId w:val="0"/>
        </w:numPr>
        <w:ind w:right="-2"/>
        <w:rPr>
          <w:lang w:val="sk-SK"/>
        </w:rPr>
      </w:pPr>
      <w:r w:rsidRPr="00D61501">
        <w:rPr>
          <w:b/>
          <w:lang w:val="sk-SK"/>
        </w:rPr>
        <w:t>1.</w:t>
      </w:r>
      <w:r w:rsidRPr="00D61501">
        <w:rPr>
          <w:b/>
          <w:lang w:val="sk-SK"/>
        </w:rPr>
        <w:tab/>
        <w:t>Č</w:t>
      </w:r>
      <w:r w:rsidR="00A21DCB" w:rsidRPr="00D61501">
        <w:rPr>
          <w:b/>
          <w:lang w:val="sk-SK"/>
        </w:rPr>
        <w:t>o je</w:t>
      </w:r>
      <w:r w:rsidRPr="00D61501">
        <w:rPr>
          <w:b/>
          <w:lang w:val="sk-SK"/>
        </w:rPr>
        <w:t xml:space="preserve"> 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  <w:r w:rsidRPr="00D61501">
        <w:rPr>
          <w:b/>
          <w:lang w:val="sk-SK"/>
        </w:rPr>
        <w:t xml:space="preserve"> </w:t>
      </w:r>
      <w:r w:rsidR="00A21DCB" w:rsidRPr="00D61501">
        <w:rPr>
          <w:b/>
          <w:lang w:val="sk-SK"/>
        </w:rPr>
        <w:t>a na čo sa používa</w:t>
      </w:r>
    </w:p>
    <w:p w14:paraId="3C56AA50" w14:textId="77777777" w:rsidR="00971AF7" w:rsidRPr="00D61501" w:rsidRDefault="00971AF7">
      <w:pPr>
        <w:numPr>
          <w:ilvl w:val="12"/>
          <w:numId w:val="0"/>
        </w:numPr>
        <w:ind w:right="-2"/>
        <w:rPr>
          <w:lang w:val="sk-SK"/>
        </w:rPr>
      </w:pPr>
    </w:p>
    <w:p w14:paraId="63D08F75" w14:textId="77777777" w:rsidR="00971AF7" w:rsidRPr="00D61501" w:rsidRDefault="00971AF7">
      <w:pPr>
        <w:rPr>
          <w:lang w:val="sk-SK"/>
        </w:rPr>
      </w:pPr>
      <w:r w:rsidRPr="00D61501">
        <w:rPr>
          <w:lang w:val="sk-SK"/>
        </w:rPr>
        <w:t xml:space="preserve">Tento liek je </w:t>
      </w:r>
      <w:proofErr w:type="spellStart"/>
      <w:r w:rsidR="00AF5AD7" w:rsidRPr="00D61501">
        <w:rPr>
          <w:lang w:val="sk-SK"/>
        </w:rPr>
        <w:t>rádiofarmakum</w:t>
      </w:r>
      <w:proofErr w:type="spellEnd"/>
      <w:r w:rsidR="00AF5AD7" w:rsidRPr="00D61501">
        <w:rPr>
          <w:lang w:val="sk-SK"/>
        </w:rPr>
        <w:t xml:space="preserve"> </w:t>
      </w:r>
      <w:r w:rsidR="00395E84" w:rsidRPr="00D61501">
        <w:rPr>
          <w:lang w:val="sk-SK"/>
        </w:rPr>
        <w:t xml:space="preserve">a slúži </w:t>
      </w:r>
      <w:r w:rsidRPr="00D61501">
        <w:rPr>
          <w:lang w:val="sk-SK"/>
        </w:rPr>
        <w:t>len na diagnostické použitie.</w:t>
      </w:r>
    </w:p>
    <w:p w14:paraId="531C77E2" w14:textId="77777777" w:rsidR="00AF5AD7" w:rsidRPr="00D61501" w:rsidRDefault="00AF5AD7">
      <w:pPr>
        <w:pStyle w:val="p6"/>
        <w:shd w:val="clear" w:color="auto" w:fill="FFFFFF"/>
        <w:rPr>
          <w:sz w:val="22"/>
          <w:szCs w:val="22"/>
          <w:lang w:val="sk-SK"/>
        </w:rPr>
      </w:pPr>
    </w:p>
    <w:p w14:paraId="06300706" w14:textId="2089C813" w:rsidR="00AF5AD7" w:rsidRPr="00D61501" w:rsidRDefault="00AF5AD7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Účinná látka obsiahnutá v lieku [</w:t>
      </w:r>
      <w:proofErr w:type="spellStart"/>
      <w:r w:rsidRPr="00D61501">
        <w:rPr>
          <w:sz w:val="22"/>
          <w:szCs w:val="22"/>
          <w:vertAlign w:val="superscript"/>
          <w:lang w:val="sk-SK"/>
        </w:rPr>
        <w:t>18</w:t>
      </w:r>
      <w:r w:rsidRPr="00D61501">
        <w:rPr>
          <w:sz w:val="22"/>
          <w:szCs w:val="22"/>
          <w:lang w:val="sk-SK"/>
        </w:rPr>
        <w:t>F</w:t>
      </w:r>
      <w:proofErr w:type="spellEnd"/>
      <w:r w:rsidRPr="00D61501">
        <w:rPr>
          <w:sz w:val="22"/>
          <w:szCs w:val="22"/>
          <w:lang w:val="sk-SK"/>
        </w:rPr>
        <w:t>]</w:t>
      </w:r>
      <w:proofErr w:type="spellStart"/>
      <w:r w:rsidRPr="00D61501">
        <w:rPr>
          <w:sz w:val="22"/>
          <w:szCs w:val="22"/>
          <w:lang w:val="sk-SK"/>
        </w:rPr>
        <w:t>FDG-FR</w:t>
      </w:r>
      <w:proofErr w:type="spellEnd"/>
      <w:r w:rsidRPr="00D61501">
        <w:rPr>
          <w:b/>
          <w:sz w:val="22"/>
          <w:szCs w:val="22"/>
          <w:lang w:val="sk-SK"/>
        </w:rPr>
        <w:t xml:space="preserve"> </w:t>
      </w:r>
      <w:r w:rsidRPr="00D61501">
        <w:rPr>
          <w:sz w:val="22"/>
          <w:szCs w:val="22"/>
          <w:lang w:val="sk-SK"/>
        </w:rPr>
        <w:t xml:space="preserve">je </w:t>
      </w:r>
      <w:proofErr w:type="spellStart"/>
      <w:r w:rsidRPr="00D61501">
        <w:rPr>
          <w:sz w:val="22"/>
          <w:szCs w:val="22"/>
          <w:lang w:val="sk-SK"/>
        </w:rPr>
        <w:t>fludeoxyglukóa</w:t>
      </w:r>
      <w:proofErr w:type="spellEnd"/>
      <w:r w:rsidRPr="00D61501">
        <w:rPr>
          <w:sz w:val="22"/>
          <w:szCs w:val="22"/>
          <w:lang w:val="sk-SK"/>
        </w:rPr>
        <w:t xml:space="preserve"> (</w:t>
      </w:r>
      <w:proofErr w:type="spellStart"/>
      <w:r w:rsidRPr="00D61501">
        <w:rPr>
          <w:sz w:val="22"/>
          <w:szCs w:val="22"/>
          <w:vertAlign w:val="superscript"/>
          <w:lang w:val="sk-SK"/>
        </w:rPr>
        <w:t>18</w:t>
      </w:r>
      <w:r w:rsidRPr="00D61501">
        <w:rPr>
          <w:sz w:val="22"/>
          <w:szCs w:val="22"/>
          <w:lang w:val="sk-SK"/>
        </w:rPr>
        <w:t>F</w:t>
      </w:r>
      <w:proofErr w:type="spellEnd"/>
      <w:r w:rsidRPr="00D61501">
        <w:rPr>
          <w:sz w:val="22"/>
          <w:szCs w:val="22"/>
          <w:lang w:val="sk-SK"/>
        </w:rPr>
        <w:t>) a je</w:t>
      </w:r>
      <w:r w:rsidRPr="00D61501">
        <w:rPr>
          <w:b/>
          <w:sz w:val="22"/>
          <w:szCs w:val="22"/>
          <w:lang w:val="sk-SK"/>
        </w:rPr>
        <w:t xml:space="preserve"> </w:t>
      </w:r>
      <w:r w:rsidRPr="00D61501">
        <w:rPr>
          <w:sz w:val="22"/>
          <w:szCs w:val="22"/>
          <w:lang w:val="sk-SK"/>
        </w:rPr>
        <w:t xml:space="preserve">určená pre zachytenie </w:t>
      </w:r>
      <w:proofErr w:type="spellStart"/>
      <w:r w:rsidRPr="00D61501">
        <w:rPr>
          <w:sz w:val="22"/>
          <w:szCs w:val="22"/>
          <w:lang w:val="sk-SK"/>
        </w:rPr>
        <w:t>rádiografického</w:t>
      </w:r>
      <w:proofErr w:type="spellEnd"/>
      <w:r w:rsidRPr="00D61501">
        <w:rPr>
          <w:sz w:val="22"/>
          <w:szCs w:val="22"/>
          <w:lang w:val="sk-SK"/>
        </w:rPr>
        <w:t xml:space="preserve"> zobrazenia niektorých častí </w:t>
      </w:r>
      <w:r w:rsidR="00FD578B" w:rsidRPr="00D61501">
        <w:rPr>
          <w:sz w:val="22"/>
          <w:szCs w:val="22"/>
          <w:lang w:val="sk-SK"/>
        </w:rPr>
        <w:t>v</w:t>
      </w:r>
      <w:r w:rsidRPr="00D61501">
        <w:rPr>
          <w:sz w:val="22"/>
          <w:szCs w:val="22"/>
          <w:lang w:val="sk-SK"/>
        </w:rPr>
        <w:t>ášho tela.</w:t>
      </w:r>
    </w:p>
    <w:p w14:paraId="7B8A368F" w14:textId="77777777" w:rsidR="00AF5AD7" w:rsidRPr="00D61501" w:rsidRDefault="00AF5AD7">
      <w:pPr>
        <w:pStyle w:val="p9"/>
        <w:shd w:val="clear" w:color="auto" w:fill="FFFFFF"/>
        <w:rPr>
          <w:sz w:val="22"/>
          <w:szCs w:val="22"/>
          <w:lang w:val="sk-SK"/>
        </w:rPr>
      </w:pPr>
    </w:p>
    <w:p w14:paraId="005C13CC" w14:textId="77777777" w:rsidR="00AF5AD7" w:rsidRPr="00D61501" w:rsidRDefault="00AF5AD7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Po injekcii malého množstva lieku [</w:t>
      </w:r>
      <w:proofErr w:type="spellStart"/>
      <w:r w:rsidRPr="00D61501">
        <w:rPr>
          <w:sz w:val="22"/>
          <w:szCs w:val="22"/>
          <w:vertAlign w:val="superscript"/>
          <w:lang w:val="sk-SK"/>
        </w:rPr>
        <w:t>18</w:t>
      </w:r>
      <w:r w:rsidRPr="00D61501">
        <w:rPr>
          <w:sz w:val="22"/>
          <w:szCs w:val="22"/>
          <w:lang w:val="sk-SK"/>
        </w:rPr>
        <w:t>F</w:t>
      </w:r>
      <w:proofErr w:type="spellEnd"/>
      <w:r w:rsidRPr="00D61501">
        <w:rPr>
          <w:sz w:val="22"/>
          <w:szCs w:val="22"/>
          <w:lang w:val="sk-SK"/>
        </w:rPr>
        <w:t>]</w:t>
      </w:r>
      <w:proofErr w:type="spellStart"/>
      <w:r w:rsidRPr="00D61501">
        <w:rPr>
          <w:sz w:val="22"/>
          <w:szCs w:val="22"/>
          <w:lang w:val="sk-SK"/>
        </w:rPr>
        <w:t>FDG-FR</w:t>
      </w:r>
      <w:proofErr w:type="spellEnd"/>
      <w:r w:rsidRPr="00D61501">
        <w:rPr>
          <w:sz w:val="22"/>
          <w:szCs w:val="22"/>
          <w:lang w:val="sk-SK"/>
        </w:rPr>
        <w:t xml:space="preserve"> umožní vyšetrenie pomocou špeciálnej kamery lekárovi získať snímky a stanoviť, kde sa vaše ochorenie v tele nachádza a ako prebieha.</w:t>
      </w:r>
    </w:p>
    <w:p w14:paraId="677038B9" w14:textId="77777777" w:rsidR="00AF5AD7" w:rsidRPr="00D61501" w:rsidRDefault="00AF5AD7">
      <w:pPr>
        <w:pStyle w:val="p6"/>
        <w:shd w:val="clear" w:color="auto" w:fill="FFFFFF"/>
        <w:rPr>
          <w:sz w:val="22"/>
          <w:szCs w:val="22"/>
          <w:lang w:val="sk-SK"/>
        </w:rPr>
      </w:pPr>
    </w:p>
    <w:p w14:paraId="573CF337" w14:textId="77777777" w:rsidR="00AF5AD7" w:rsidRPr="00D61501" w:rsidRDefault="00AF5AD7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Použitie lieku [</w:t>
      </w:r>
      <w:proofErr w:type="spellStart"/>
      <w:r w:rsidRPr="00D61501">
        <w:rPr>
          <w:sz w:val="22"/>
          <w:szCs w:val="22"/>
          <w:vertAlign w:val="superscript"/>
          <w:lang w:val="sk-SK"/>
        </w:rPr>
        <w:t>18</w:t>
      </w:r>
      <w:r w:rsidRPr="00D61501">
        <w:rPr>
          <w:sz w:val="22"/>
          <w:szCs w:val="22"/>
          <w:lang w:val="sk-SK"/>
        </w:rPr>
        <w:t>F</w:t>
      </w:r>
      <w:proofErr w:type="spellEnd"/>
      <w:r w:rsidRPr="00D61501">
        <w:rPr>
          <w:sz w:val="22"/>
          <w:szCs w:val="22"/>
          <w:lang w:val="sk-SK"/>
        </w:rPr>
        <w:t>]</w:t>
      </w:r>
      <w:proofErr w:type="spellStart"/>
      <w:r w:rsidRPr="00D61501">
        <w:rPr>
          <w:sz w:val="22"/>
          <w:szCs w:val="22"/>
          <w:lang w:val="sk-SK"/>
        </w:rPr>
        <w:t>FDG-FR</w:t>
      </w:r>
      <w:proofErr w:type="spellEnd"/>
      <w:r w:rsidRPr="00D61501">
        <w:rPr>
          <w:sz w:val="22"/>
          <w:szCs w:val="22"/>
          <w:lang w:val="sk-SK"/>
        </w:rPr>
        <w:t xml:space="preserve"> zahŕňa vystavenie malým množstvám rádioaktivity. Váš lekár a</w:t>
      </w:r>
      <w:r w:rsidR="0011781B" w:rsidRPr="00D61501">
        <w:rPr>
          <w:sz w:val="22"/>
          <w:szCs w:val="22"/>
          <w:lang w:val="sk-SK"/>
        </w:rPr>
        <w:t> </w:t>
      </w:r>
      <w:r w:rsidRPr="00D61501">
        <w:rPr>
          <w:sz w:val="22"/>
          <w:szCs w:val="22"/>
          <w:lang w:val="sk-SK"/>
        </w:rPr>
        <w:t>lekár</w:t>
      </w:r>
      <w:r w:rsidR="0011781B" w:rsidRPr="00D61501">
        <w:rPr>
          <w:sz w:val="22"/>
          <w:szCs w:val="22"/>
          <w:lang w:val="sk-SK"/>
        </w:rPr>
        <w:t xml:space="preserve"> </w:t>
      </w:r>
      <w:r w:rsidR="0011781B" w:rsidRPr="00D61501">
        <w:rPr>
          <w:noProof/>
          <w:sz w:val="22"/>
          <w:szCs w:val="22"/>
          <w:lang w:val="sk-SK" w:eastAsia="sk-SK"/>
        </w:rPr>
        <w:t xml:space="preserve">so </w:t>
      </w:r>
      <w:bookmarkStart w:id="1" w:name="OLE_LINK1"/>
      <w:bookmarkStart w:id="2" w:name="OLE_LINK2"/>
      <w:r w:rsidR="0011781B" w:rsidRPr="00D61501">
        <w:rPr>
          <w:noProof/>
          <w:sz w:val="22"/>
          <w:szCs w:val="22"/>
          <w:lang w:val="sk-SK" w:eastAsia="sk-SK"/>
        </w:rPr>
        <w:t>špecializáciou v odbore nukleárnej medicíny</w:t>
      </w:r>
      <w:bookmarkEnd w:id="1"/>
      <w:bookmarkEnd w:id="2"/>
      <w:r w:rsidR="0011781B" w:rsidRPr="00D61501">
        <w:rPr>
          <w:noProof/>
          <w:sz w:val="22"/>
          <w:szCs w:val="22"/>
          <w:lang w:val="sk-SK" w:eastAsia="sk-SK"/>
        </w:rPr>
        <w:t xml:space="preserve"> </w:t>
      </w:r>
      <w:r w:rsidRPr="00D61501">
        <w:rPr>
          <w:sz w:val="22"/>
          <w:szCs w:val="22"/>
          <w:lang w:val="sk-SK"/>
        </w:rPr>
        <w:t xml:space="preserve">zvážili, že klinický prínos, ktorý vám poskytne ošetrenie </w:t>
      </w:r>
      <w:proofErr w:type="spellStart"/>
      <w:r w:rsidRPr="00D61501">
        <w:rPr>
          <w:sz w:val="22"/>
          <w:szCs w:val="22"/>
          <w:lang w:val="sk-SK"/>
        </w:rPr>
        <w:t>rádiofarmakom</w:t>
      </w:r>
      <w:proofErr w:type="spellEnd"/>
      <w:r w:rsidR="00FD578B" w:rsidRPr="00D61501">
        <w:rPr>
          <w:sz w:val="22"/>
          <w:szCs w:val="22"/>
          <w:lang w:val="sk-SK"/>
        </w:rPr>
        <w:t>,</w:t>
      </w:r>
      <w:r w:rsidRPr="00D61501">
        <w:rPr>
          <w:sz w:val="22"/>
          <w:szCs w:val="22"/>
          <w:lang w:val="sk-SK"/>
        </w:rPr>
        <w:t xml:space="preserve"> prevažuje riziko v dôsledku radiácie.</w:t>
      </w:r>
    </w:p>
    <w:p w14:paraId="584B5D52" w14:textId="77777777" w:rsidR="00971AF7" w:rsidRPr="00D61501" w:rsidRDefault="00971AF7">
      <w:pPr>
        <w:pStyle w:val="Zkladntext"/>
        <w:tabs>
          <w:tab w:val="left" w:pos="785"/>
        </w:tabs>
        <w:spacing w:after="0"/>
        <w:ind w:left="0"/>
        <w:jc w:val="left"/>
        <w:rPr>
          <w:lang w:val="sk-SK"/>
        </w:rPr>
      </w:pPr>
    </w:p>
    <w:p w14:paraId="5E47F28C" w14:textId="77777777" w:rsidR="00971AF7" w:rsidRPr="00D61501" w:rsidRDefault="00971AF7">
      <w:pPr>
        <w:pStyle w:val="Zarkazkladnhotextu3"/>
        <w:spacing w:after="0"/>
        <w:ind w:left="0"/>
        <w:rPr>
          <w:sz w:val="22"/>
          <w:szCs w:val="22"/>
          <w:lang w:val="sk-SK"/>
        </w:rPr>
      </w:pPr>
    </w:p>
    <w:p w14:paraId="0930C3F2" w14:textId="77777777" w:rsidR="00971AF7" w:rsidRPr="00D61501" w:rsidRDefault="00883A86">
      <w:pPr>
        <w:tabs>
          <w:tab w:val="left" w:pos="567"/>
        </w:tabs>
        <w:ind w:right="-2"/>
        <w:rPr>
          <w:b/>
          <w:lang w:val="sk-SK"/>
        </w:rPr>
      </w:pPr>
      <w:r w:rsidRPr="00D61501">
        <w:rPr>
          <w:b/>
          <w:lang w:val="sk-SK"/>
        </w:rPr>
        <w:t>2.</w:t>
      </w:r>
      <w:r w:rsidRPr="00D61501">
        <w:rPr>
          <w:b/>
          <w:lang w:val="sk-SK"/>
        </w:rPr>
        <w:tab/>
      </w:r>
      <w:r w:rsidR="00AF5AD7" w:rsidRPr="00D61501">
        <w:rPr>
          <w:b/>
          <w:noProof/>
          <w:lang w:val="sk-SK" w:eastAsia="sk-SK"/>
        </w:rPr>
        <w:t>Čo potrebujete vedieť predtým,</w:t>
      </w:r>
      <w:r w:rsidR="00AF5AD7" w:rsidRPr="00D61501">
        <w:rPr>
          <w:b/>
          <w:lang w:val="sk-SK"/>
        </w:rPr>
        <w:t xml:space="preserve"> ako použijete</w:t>
      </w:r>
      <w:r w:rsidR="00366051" w:rsidRPr="00D61501">
        <w:rPr>
          <w:b/>
          <w:lang w:val="sk-SK"/>
        </w:rPr>
        <w:t xml:space="preserve"> </w:t>
      </w:r>
      <w:r w:rsidR="00AF5AD7" w:rsidRPr="00D61501">
        <w:rPr>
          <w:b/>
          <w:lang w:val="sk-SK"/>
        </w:rPr>
        <w:t>[</w:t>
      </w:r>
      <w:proofErr w:type="spellStart"/>
      <w:r w:rsidR="00AF5AD7" w:rsidRPr="00D61501">
        <w:rPr>
          <w:b/>
          <w:vertAlign w:val="superscript"/>
          <w:lang w:val="sk-SK"/>
        </w:rPr>
        <w:t>18</w:t>
      </w:r>
      <w:r w:rsidR="00AF5AD7" w:rsidRPr="00D61501">
        <w:rPr>
          <w:b/>
          <w:lang w:val="sk-SK"/>
        </w:rPr>
        <w:t>F</w:t>
      </w:r>
      <w:proofErr w:type="spellEnd"/>
      <w:r w:rsidR="00AF5AD7" w:rsidRPr="00D61501">
        <w:rPr>
          <w:b/>
          <w:lang w:val="sk-SK"/>
        </w:rPr>
        <w:t>]</w:t>
      </w:r>
      <w:proofErr w:type="spellStart"/>
      <w:r w:rsidR="00AF5AD7" w:rsidRPr="00D61501">
        <w:rPr>
          <w:b/>
          <w:lang w:val="sk-SK"/>
        </w:rPr>
        <w:t>FDG-FR</w:t>
      </w:r>
      <w:proofErr w:type="spellEnd"/>
    </w:p>
    <w:p w14:paraId="2ED9E1A6" w14:textId="77777777" w:rsidR="00971AF7" w:rsidRPr="00D61501" w:rsidRDefault="00971AF7">
      <w:pPr>
        <w:ind w:right="-2"/>
        <w:rPr>
          <w:b/>
          <w:lang w:val="sk-SK"/>
        </w:rPr>
      </w:pPr>
    </w:p>
    <w:p w14:paraId="77B262C3" w14:textId="3E253EF8" w:rsidR="00971AF7" w:rsidRPr="00D61501" w:rsidRDefault="00971AF7">
      <w:pPr>
        <w:ind w:right="-2"/>
        <w:rPr>
          <w:b/>
          <w:lang w:val="sk-SK"/>
        </w:rPr>
      </w:pPr>
      <w:r w:rsidRPr="00D61501">
        <w:rPr>
          <w:b/>
          <w:lang w:val="sk-SK"/>
        </w:rPr>
        <w:t>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  <w:r w:rsidR="00FD578B" w:rsidRPr="00D61501">
        <w:rPr>
          <w:b/>
          <w:lang w:val="sk-SK"/>
        </w:rPr>
        <w:t xml:space="preserve"> sa nesmie používať</w:t>
      </w:r>
    </w:p>
    <w:p w14:paraId="1183BB4B" w14:textId="14F5C869" w:rsidR="00971AF7" w:rsidRPr="00D61501" w:rsidRDefault="00AF5AD7" w:rsidP="002B03BA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0" w:firstLine="0"/>
        <w:jc w:val="left"/>
        <w:rPr>
          <w:rFonts w:ascii="Times New Roman" w:hAnsi="Times New Roman" w:cs="Times New Roman"/>
          <w:lang w:val="sk-SK"/>
        </w:rPr>
      </w:pPr>
      <w:r w:rsidRPr="00D61501">
        <w:rPr>
          <w:rFonts w:ascii="Times New Roman" w:hAnsi="Times New Roman" w:cs="Times New Roman"/>
          <w:lang w:val="sk-SK"/>
        </w:rPr>
        <w:t>a</w:t>
      </w:r>
      <w:r w:rsidR="00971AF7" w:rsidRPr="00D61501">
        <w:rPr>
          <w:rFonts w:ascii="Times New Roman" w:hAnsi="Times New Roman" w:cs="Times New Roman"/>
          <w:lang w:val="sk-SK"/>
        </w:rPr>
        <w:t>k ste alergick</w:t>
      </w:r>
      <w:r w:rsidR="009D3796" w:rsidRPr="00D61501">
        <w:rPr>
          <w:rFonts w:ascii="Times New Roman" w:hAnsi="Times New Roman" w:cs="Times New Roman"/>
          <w:lang w:val="sk-SK"/>
        </w:rPr>
        <w:t>ý</w:t>
      </w:r>
      <w:r w:rsidR="00971AF7" w:rsidRPr="00D61501">
        <w:rPr>
          <w:rFonts w:ascii="Times New Roman" w:hAnsi="Times New Roman" w:cs="Times New Roman"/>
          <w:lang w:val="sk-SK"/>
        </w:rPr>
        <w:t xml:space="preserve"> na </w:t>
      </w:r>
      <w:proofErr w:type="spellStart"/>
      <w:r w:rsidR="00971AF7" w:rsidRPr="00D61501">
        <w:rPr>
          <w:rFonts w:ascii="Times New Roman" w:hAnsi="Times New Roman" w:cs="Times New Roman"/>
          <w:lang w:val="sk-SK"/>
        </w:rPr>
        <w:t>fludeoxyglukózu</w:t>
      </w:r>
      <w:proofErr w:type="spellEnd"/>
      <w:r w:rsidR="00971AF7" w:rsidRPr="00D61501">
        <w:rPr>
          <w:rFonts w:ascii="Times New Roman" w:hAnsi="Times New Roman" w:cs="Times New Roman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="00971AF7" w:rsidRPr="00D61501">
          <w:rPr>
            <w:rFonts w:ascii="Times New Roman" w:hAnsi="Times New Roman" w:cs="Times New Roman"/>
            <w:vertAlign w:val="superscript"/>
            <w:lang w:val="sk-SK"/>
          </w:rPr>
          <w:t>18</w:t>
        </w:r>
        <w:r w:rsidR="00971AF7" w:rsidRPr="00D61501">
          <w:rPr>
            <w:rFonts w:ascii="Times New Roman" w:hAnsi="Times New Roman" w:cs="Times New Roman"/>
            <w:lang w:val="sk-SK"/>
          </w:rPr>
          <w:t>F</w:t>
        </w:r>
      </w:smartTag>
      <w:proofErr w:type="spellEnd"/>
      <w:r w:rsidR="00971AF7" w:rsidRPr="00D61501">
        <w:rPr>
          <w:rFonts w:ascii="Times New Roman" w:hAnsi="Times New Roman" w:cs="Times New Roman"/>
          <w:lang w:val="sk-SK"/>
        </w:rPr>
        <w:t xml:space="preserve">) alebo na </w:t>
      </w:r>
      <w:r w:rsidR="009D3796" w:rsidRPr="00D61501">
        <w:rPr>
          <w:rFonts w:ascii="Times New Roman" w:hAnsi="Times New Roman" w:cs="Times New Roman"/>
          <w:lang w:val="sk-SK"/>
        </w:rPr>
        <w:t>ktorúkoľvek</w:t>
      </w:r>
      <w:r w:rsidR="009D3796" w:rsidRPr="00D61501" w:rsidDel="009D3796">
        <w:rPr>
          <w:rFonts w:ascii="Times New Roman" w:hAnsi="Times New Roman" w:cs="Times New Roman"/>
          <w:lang w:val="sk-SK"/>
        </w:rPr>
        <w:t xml:space="preserve"> </w:t>
      </w:r>
      <w:r w:rsidR="009D3796" w:rsidRPr="00D61501">
        <w:rPr>
          <w:rFonts w:ascii="Times New Roman" w:hAnsi="Times New Roman" w:cs="Times New Roman"/>
          <w:lang w:val="sk-SK"/>
        </w:rPr>
        <w:t xml:space="preserve">z </w:t>
      </w:r>
      <w:r w:rsidR="00971AF7" w:rsidRPr="00D61501">
        <w:rPr>
          <w:rFonts w:ascii="Times New Roman" w:hAnsi="Times New Roman" w:cs="Times New Roman"/>
          <w:lang w:val="sk-SK"/>
        </w:rPr>
        <w:t>ďalš</w:t>
      </w:r>
      <w:r w:rsidR="009D3796" w:rsidRPr="00D61501">
        <w:rPr>
          <w:rFonts w:ascii="Times New Roman" w:hAnsi="Times New Roman" w:cs="Times New Roman"/>
          <w:lang w:val="sk-SK"/>
        </w:rPr>
        <w:t>ích</w:t>
      </w:r>
      <w:r w:rsidR="00971AF7" w:rsidRPr="00D61501">
        <w:rPr>
          <w:rFonts w:ascii="Times New Roman" w:hAnsi="Times New Roman" w:cs="Times New Roman"/>
          <w:lang w:val="sk-SK"/>
        </w:rPr>
        <w:t xml:space="preserve"> </w:t>
      </w:r>
      <w:r w:rsidR="009D3796" w:rsidRPr="00D61501">
        <w:rPr>
          <w:rFonts w:ascii="Times New Roman" w:hAnsi="Times New Roman" w:cs="Times New Roman"/>
          <w:lang w:val="sk-SK"/>
        </w:rPr>
        <w:t xml:space="preserve">zložiek </w:t>
      </w:r>
      <w:r w:rsidRPr="00D61501">
        <w:rPr>
          <w:rFonts w:ascii="Times New Roman" w:hAnsi="Times New Roman" w:cs="Times New Roman"/>
          <w:lang w:val="sk-SK"/>
        </w:rPr>
        <w:t>tohto lieku (uvedených v časti 6).</w:t>
      </w:r>
    </w:p>
    <w:p w14:paraId="05B4E7D1" w14:textId="77777777" w:rsidR="00971AF7" w:rsidRPr="00D61501" w:rsidRDefault="00971AF7">
      <w:pPr>
        <w:rPr>
          <w:b/>
          <w:lang w:val="sk-SK"/>
        </w:rPr>
      </w:pPr>
    </w:p>
    <w:p w14:paraId="082DFFEA" w14:textId="77777777" w:rsidR="00971AF7" w:rsidRPr="00D61501" w:rsidRDefault="00AF5AD7">
      <w:pPr>
        <w:rPr>
          <w:b/>
          <w:lang w:val="sk-SK"/>
        </w:rPr>
      </w:pPr>
      <w:r w:rsidRPr="00D61501">
        <w:rPr>
          <w:b/>
          <w:lang w:val="sk-SK"/>
        </w:rPr>
        <w:t>Upozornenia a opatrenia</w:t>
      </w:r>
    </w:p>
    <w:p w14:paraId="67BF7651" w14:textId="77777777" w:rsidR="00971AF7" w:rsidRPr="00D61501" w:rsidRDefault="00971AF7">
      <w:pPr>
        <w:rPr>
          <w:b/>
          <w:lang w:val="sk-SK"/>
        </w:rPr>
      </w:pPr>
    </w:p>
    <w:p w14:paraId="372AF81D" w14:textId="77777777" w:rsidR="00366051" w:rsidRPr="00D61501" w:rsidRDefault="000902FF">
      <w:pPr>
        <w:pStyle w:val="retrait2"/>
        <w:tabs>
          <w:tab w:val="num" w:pos="709"/>
        </w:tabs>
        <w:jc w:val="left"/>
        <w:rPr>
          <w:rFonts w:ascii="Times New Roman" w:hAnsi="Times New Roman" w:cs="Times New Roman"/>
          <w:lang w:val="sk-SK"/>
        </w:rPr>
      </w:pPr>
      <w:r w:rsidRPr="00D61501">
        <w:rPr>
          <w:rFonts w:ascii="Times New Roman" w:hAnsi="Times New Roman" w:cs="Times New Roman"/>
          <w:noProof/>
          <w:lang w:val="sk-SK"/>
        </w:rPr>
        <w:t xml:space="preserve">Predtým, ako začnete používať </w:t>
      </w:r>
      <w:r w:rsidRPr="00D61501">
        <w:rPr>
          <w:rFonts w:ascii="Times New Roman" w:hAnsi="Times New Roman" w:cs="Times New Roman"/>
          <w:lang w:val="sk-SK"/>
        </w:rPr>
        <w:t>[</w:t>
      </w:r>
      <w:proofErr w:type="spellStart"/>
      <w:r w:rsidRPr="00D61501">
        <w:rPr>
          <w:rFonts w:ascii="Times New Roman" w:hAnsi="Times New Roman" w:cs="Times New Roman"/>
          <w:vertAlign w:val="superscript"/>
          <w:lang w:val="sk-SK"/>
        </w:rPr>
        <w:t>18</w:t>
      </w:r>
      <w:r w:rsidRPr="00D61501">
        <w:rPr>
          <w:rFonts w:ascii="Times New Roman" w:hAnsi="Times New Roman" w:cs="Times New Roman"/>
          <w:lang w:val="sk-SK"/>
        </w:rPr>
        <w:t>F</w:t>
      </w:r>
      <w:proofErr w:type="spellEnd"/>
      <w:r w:rsidRPr="00D61501">
        <w:rPr>
          <w:rFonts w:ascii="Times New Roman" w:hAnsi="Times New Roman" w:cs="Times New Roman"/>
          <w:lang w:val="sk-SK"/>
        </w:rPr>
        <w:t>]</w:t>
      </w:r>
      <w:proofErr w:type="spellStart"/>
      <w:r w:rsidRPr="00D61501">
        <w:rPr>
          <w:rFonts w:ascii="Times New Roman" w:hAnsi="Times New Roman" w:cs="Times New Roman"/>
          <w:lang w:val="sk-SK"/>
        </w:rPr>
        <w:t>FDG-FR</w:t>
      </w:r>
      <w:proofErr w:type="spellEnd"/>
      <w:r w:rsidRPr="00D61501">
        <w:rPr>
          <w:rFonts w:ascii="Times New Roman" w:hAnsi="Times New Roman" w:cs="Times New Roman"/>
          <w:noProof/>
          <w:lang w:val="sk-SK"/>
        </w:rPr>
        <w:t xml:space="preserve">, obráťte sa na svojho lekára </w:t>
      </w:r>
      <w:r w:rsidR="0011781B" w:rsidRPr="00D61501">
        <w:rPr>
          <w:rFonts w:ascii="Times New Roman" w:hAnsi="Times New Roman" w:cs="Times New Roman"/>
          <w:noProof/>
          <w:lang w:val="sk-SK"/>
        </w:rPr>
        <w:t xml:space="preserve">so </w:t>
      </w:r>
      <w:r w:rsidR="0011781B" w:rsidRPr="00D61501">
        <w:rPr>
          <w:rFonts w:ascii="Times New Roman" w:hAnsi="Times New Roman" w:cs="Times New Roman"/>
          <w:noProof/>
          <w:lang w:val="sk-SK" w:eastAsia="sk-SK"/>
        </w:rPr>
        <w:t>špecializáciou v odbore nukleárnej medicíny</w:t>
      </w:r>
      <w:r w:rsidRPr="00D61501">
        <w:rPr>
          <w:rFonts w:ascii="Times New Roman" w:hAnsi="Times New Roman" w:cs="Times New Roman"/>
          <w:noProof/>
          <w:lang w:val="sk-SK"/>
        </w:rPr>
        <w:t>:</w:t>
      </w:r>
    </w:p>
    <w:p w14:paraId="067D3F97" w14:textId="77777777" w:rsidR="00366051" w:rsidRPr="00D61501" w:rsidRDefault="00366051" w:rsidP="002B03BA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0" w:firstLine="0"/>
        <w:jc w:val="left"/>
        <w:rPr>
          <w:rFonts w:ascii="Times New Roman" w:hAnsi="Times New Roman" w:cs="Times New Roman"/>
          <w:lang w:val="sk-SK"/>
        </w:rPr>
      </w:pPr>
      <w:r w:rsidRPr="00D61501">
        <w:rPr>
          <w:rFonts w:ascii="Times New Roman" w:hAnsi="Times New Roman" w:cs="Times New Roman"/>
          <w:lang w:val="sk-SK"/>
        </w:rPr>
        <w:lastRenderedPageBreak/>
        <w:t xml:space="preserve">ak máte cukrovku a vaša cukrovka momentálne nie je </w:t>
      </w:r>
      <w:r w:rsidR="00FD578B" w:rsidRPr="00D61501">
        <w:rPr>
          <w:rFonts w:ascii="Times New Roman" w:hAnsi="Times New Roman" w:cs="Times New Roman"/>
          <w:lang w:val="sk-SK"/>
        </w:rPr>
        <w:t>stabilizovaná</w:t>
      </w:r>
      <w:r w:rsidRPr="00D61501">
        <w:rPr>
          <w:rFonts w:ascii="Times New Roman" w:hAnsi="Times New Roman" w:cs="Times New Roman"/>
          <w:lang w:val="sk-SK"/>
        </w:rPr>
        <w:t>,</w:t>
      </w:r>
    </w:p>
    <w:p w14:paraId="0DFD292C" w14:textId="294BE76C" w:rsidR="00366051" w:rsidRPr="00D61501" w:rsidRDefault="00366051" w:rsidP="002B03BA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0" w:firstLine="0"/>
        <w:rPr>
          <w:rFonts w:ascii="Times New Roman" w:hAnsi="Times New Roman" w:cs="Times New Roman"/>
          <w:lang w:val="sk-SK"/>
        </w:rPr>
      </w:pPr>
      <w:r w:rsidRPr="00D61501">
        <w:rPr>
          <w:rFonts w:ascii="Times New Roman" w:hAnsi="Times New Roman" w:cs="Times New Roman"/>
          <w:lang w:val="sk-SK"/>
        </w:rPr>
        <w:t>ak trpíte problémami s obličkami,</w:t>
      </w:r>
    </w:p>
    <w:p w14:paraId="442141FE" w14:textId="77777777" w:rsidR="00366051" w:rsidRPr="00D61501" w:rsidRDefault="00366051" w:rsidP="002B03BA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0" w:firstLine="0"/>
        <w:rPr>
          <w:rFonts w:ascii="Times New Roman" w:hAnsi="Times New Roman" w:cs="Times New Roman"/>
          <w:lang w:val="sk-SK"/>
        </w:rPr>
      </w:pPr>
      <w:r w:rsidRPr="00D61501">
        <w:rPr>
          <w:rFonts w:ascii="Times New Roman" w:hAnsi="Times New Roman" w:cs="Times New Roman"/>
          <w:lang w:val="sk-SK"/>
        </w:rPr>
        <w:t>ak ste nedávno podstúpili operáciu, chemoterapiu alebo rádioterapiu</w:t>
      </w:r>
      <w:r w:rsidR="00FD578B" w:rsidRPr="00D61501">
        <w:rPr>
          <w:rFonts w:ascii="Times New Roman" w:hAnsi="Times New Roman" w:cs="Times New Roman"/>
          <w:lang w:val="sk-SK"/>
        </w:rPr>
        <w:t>,</w:t>
      </w:r>
    </w:p>
    <w:p w14:paraId="4AED9247" w14:textId="2A2FFCB0" w:rsidR="00366051" w:rsidRPr="00D61501" w:rsidRDefault="00366051" w:rsidP="002B03BA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0" w:firstLine="0"/>
        <w:rPr>
          <w:rFonts w:ascii="Times New Roman" w:hAnsi="Times New Roman" w:cs="Times New Roman"/>
          <w:lang w:val="sk-SK"/>
        </w:rPr>
      </w:pPr>
      <w:r w:rsidRPr="00D61501">
        <w:rPr>
          <w:rFonts w:ascii="Times New Roman" w:hAnsi="Times New Roman" w:cs="Times New Roman"/>
          <w:lang w:val="sk-SK"/>
        </w:rPr>
        <w:t>ak máte infekciu alebo zápalov</w:t>
      </w:r>
      <w:r w:rsidR="00FD578B" w:rsidRPr="00D61501">
        <w:rPr>
          <w:rFonts w:ascii="Times New Roman" w:hAnsi="Times New Roman" w:cs="Times New Roman"/>
          <w:lang w:val="sk-SK"/>
        </w:rPr>
        <w:t>é</w:t>
      </w:r>
      <w:r w:rsidRPr="00D61501">
        <w:rPr>
          <w:rFonts w:ascii="Times New Roman" w:hAnsi="Times New Roman" w:cs="Times New Roman"/>
          <w:lang w:val="sk-SK"/>
        </w:rPr>
        <w:t xml:space="preserve"> </w:t>
      </w:r>
      <w:r w:rsidR="00FD578B" w:rsidRPr="00D61501">
        <w:rPr>
          <w:rFonts w:ascii="Times New Roman" w:hAnsi="Times New Roman" w:cs="Times New Roman"/>
          <w:lang w:val="sk-SK"/>
        </w:rPr>
        <w:t>ochorenie.</w:t>
      </w:r>
    </w:p>
    <w:p w14:paraId="171181F1" w14:textId="77777777" w:rsidR="00971AF7" w:rsidRPr="00D61501" w:rsidRDefault="00971AF7">
      <w:pPr>
        <w:rPr>
          <w:lang w:val="sk-SK"/>
        </w:rPr>
      </w:pPr>
    </w:p>
    <w:p w14:paraId="15B2AD5B" w14:textId="77777777" w:rsidR="00FC6202" w:rsidRPr="00D61501" w:rsidRDefault="00FC6202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Informujte lekára </w:t>
      </w:r>
      <w:r w:rsidR="0011781B" w:rsidRPr="00D61501">
        <w:rPr>
          <w:sz w:val="22"/>
          <w:szCs w:val="22"/>
          <w:lang w:val="sk-SK"/>
        </w:rPr>
        <w:t xml:space="preserve">so </w:t>
      </w:r>
      <w:r w:rsidR="0011781B" w:rsidRPr="00D61501">
        <w:rPr>
          <w:noProof/>
          <w:sz w:val="22"/>
          <w:szCs w:val="22"/>
          <w:lang w:val="sk-SK" w:eastAsia="sk-SK"/>
        </w:rPr>
        <w:t xml:space="preserve">špecializáciou v odbore nukleárnej medicíny </w:t>
      </w:r>
      <w:r w:rsidRPr="00D61501">
        <w:rPr>
          <w:sz w:val="22"/>
          <w:szCs w:val="22"/>
          <w:lang w:val="sk-SK"/>
        </w:rPr>
        <w:t>v nasledujúcich prípadoch:</w:t>
      </w:r>
    </w:p>
    <w:p w14:paraId="02B13562" w14:textId="77777777" w:rsidR="00FC6202" w:rsidRPr="00D61501" w:rsidRDefault="00FC6202" w:rsidP="002B03BA">
      <w:pPr>
        <w:pStyle w:val="p1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ind w:left="0" w:firstLine="0"/>
        <w:rPr>
          <w:sz w:val="22"/>
          <w:szCs w:val="22"/>
          <w:lang w:val="sk-SK"/>
        </w:rPr>
      </w:pPr>
      <w:r w:rsidRPr="00D61501">
        <w:rPr>
          <w:rStyle w:val="s3"/>
          <w:sz w:val="22"/>
          <w:szCs w:val="22"/>
          <w:u w:val="none"/>
          <w:lang w:val="sk-SK"/>
        </w:rPr>
        <w:t>ak ste tehotná alebo si myslíte, že ste tehotná,</w:t>
      </w:r>
    </w:p>
    <w:p w14:paraId="6359A25A" w14:textId="77777777" w:rsidR="00FC6202" w:rsidRPr="00D61501" w:rsidRDefault="00FC6202" w:rsidP="002B03BA">
      <w:pPr>
        <w:pStyle w:val="p1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ind w:left="0" w:firstLine="0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ak dojčíte</w:t>
      </w:r>
      <w:r w:rsidR="00FD578B" w:rsidRPr="00D61501">
        <w:rPr>
          <w:sz w:val="22"/>
          <w:szCs w:val="22"/>
          <w:lang w:val="sk-SK"/>
        </w:rPr>
        <w:t>.</w:t>
      </w:r>
    </w:p>
    <w:p w14:paraId="00B647EB" w14:textId="77777777" w:rsidR="00FC6202" w:rsidRPr="00D61501" w:rsidRDefault="00FC6202">
      <w:pPr>
        <w:rPr>
          <w:lang w:val="sk-SK"/>
        </w:rPr>
      </w:pPr>
    </w:p>
    <w:p w14:paraId="6BF1B818" w14:textId="0DFDB91E" w:rsidR="001D5BF0" w:rsidRPr="00D61501" w:rsidRDefault="001D5BF0">
      <w:pPr>
        <w:rPr>
          <w:b/>
          <w:lang w:val="sk-SK"/>
        </w:rPr>
      </w:pPr>
      <w:r w:rsidRPr="00D61501">
        <w:rPr>
          <w:b/>
          <w:lang w:val="sk-SK"/>
        </w:rPr>
        <w:t>Pred podaním lieku 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  <w:r w:rsidRPr="00D61501">
        <w:rPr>
          <w:b/>
          <w:lang w:val="sk-SK"/>
        </w:rPr>
        <w:t>:</w:t>
      </w:r>
    </w:p>
    <w:p w14:paraId="333053A0" w14:textId="77777777" w:rsidR="001D5BF0" w:rsidRPr="00D61501" w:rsidRDefault="001D5BF0" w:rsidP="002B03BA">
      <w:pPr>
        <w:numPr>
          <w:ilvl w:val="0"/>
          <w:numId w:val="7"/>
        </w:numPr>
        <w:tabs>
          <w:tab w:val="clear" w:pos="720"/>
          <w:tab w:val="num" w:pos="1134"/>
        </w:tabs>
        <w:ind w:left="0" w:firstLine="0"/>
        <w:rPr>
          <w:lang w:val="sk-SK"/>
        </w:rPr>
      </w:pPr>
      <w:r w:rsidRPr="00D61501">
        <w:rPr>
          <w:lang w:val="sk-SK"/>
        </w:rPr>
        <w:t>pred začiatkom vyšetrenia vypite veľké množstvo vody, aby ste počas prvých hodín po štúdií chodili čo najčastejšie močiť,</w:t>
      </w:r>
    </w:p>
    <w:p w14:paraId="6004FD83" w14:textId="0B47A9CE" w:rsidR="001D5BF0" w:rsidRPr="00D61501" w:rsidRDefault="001D5BF0" w:rsidP="002B03BA">
      <w:pPr>
        <w:numPr>
          <w:ilvl w:val="0"/>
          <w:numId w:val="7"/>
        </w:numPr>
        <w:tabs>
          <w:tab w:val="clear" w:pos="720"/>
          <w:tab w:val="num" w:pos="1134"/>
        </w:tabs>
        <w:ind w:left="0" w:firstLine="0"/>
        <w:rPr>
          <w:lang w:val="sk-SK"/>
        </w:rPr>
      </w:pPr>
      <w:r w:rsidRPr="00D61501">
        <w:rPr>
          <w:lang w:val="sk-SK"/>
        </w:rPr>
        <w:t>vyhýbajte sa každej významnejšej fyzickej aktivit</w:t>
      </w:r>
      <w:r w:rsidR="00FD578B" w:rsidRPr="00D61501">
        <w:rPr>
          <w:lang w:val="sk-SK"/>
        </w:rPr>
        <w:t>e</w:t>
      </w:r>
      <w:r w:rsidRPr="00D61501">
        <w:rPr>
          <w:lang w:val="sk-SK"/>
        </w:rPr>
        <w:t>,</w:t>
      </w:r>
    </w:p>
    <w:p w14:paraId="3A7E6302" w14:textId="04F0A7BB" w:rsidR="001D5BF0" w:rsidRPr="00D61501" w:rsidRDefault="001D5BF0" w:rsidP="002B03BA">
      <w:pPr>
        <w:numPr>
          <w:ilvl w:val="0"/>
          <w:numId w:val="7"/>
        </w:numPr>
        <w:tabs>
          <w:tab w:val="clear" w:pos="720"/>
          <w:tab w:val="num" w:pos="1134"/>
        </w:tabs>
        <w:ind w:left="0" w:firstLine="0"/>
        <w:rPr>
          <w:lang w:val="sk-SK"/>
        </w:rPr>
      </w:pPr>
      <w:r w:rsidRPr="00D61501">
        <w:rPr>
          <w:lang w:val="sk-SK"/>
        </w:rPr>
        <w:t>minimálne 4 hodiny nejedzte.</w:t>
      </w:r>
    </w:p>
    <w:p w14:paraId="1DA90418" w14:textId="77777777" w:rsidR="00FC6202" w:rsidRPr="00D61501" w:rsidRDefault="00FC6202">
      <w:pPr>
        <w:rPr>
          <w:lang w:val="sk-SK"/>
        </w:rPr>
      </w:pPr>
    </w:p>
    <w:p w14:paraId="780EC151" w14:textId="77777777" w:rsidR="001D5BF0" w:rsidRPr="00D61501" w:rsidRDefault="001D5BF0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D61501">
        <w:rPr>
          <w:b/>
          <w:noProof/>
          <w:lang w:val="sk-SK"/>
        </w:rPr>
        <w:t>Deti a dospievajúci</w:t>
      </w:r>
    </w:p>
    <w:p w14:paraId="691B2DE5" w14:textId="77777777" w:rsidR="001D5BF0" w:rsidRPr="00D61501" w:rsidRDefault="001D5BF0">
      <w:pPr>
        <w:numPr>
          <w:ilvl w:val="12"/>
          <w:numId w:val="0"/>
        </w:numPr>
        <w:ind w:right="-2"/>
        <w:rPr>
          <w:noProof/>
          <w:lang w:val="sk-SK"/>
        </w:rPr>
      </w:pPr>
      <w:r w:rsidRPr="00D61501">
        <w:rPr>
          <w:noProof/>
          <w:lang w:val="sk-SK"/>
        </w:rPr>
        <w:t xml:space="preserve">Ak máte menej ako 18 rokov, obráťte sa na </w:t>
      </w:r>
      <w:r w:rsidR="00FD578B" w:rsidRPr="00D61501">
        <w:rPr>
          <w:noProof/>
          <w:lang w:val="sk-SK"/>
        </w:rPr>
        <w:t>svojho</w:t>
      </w:r>
      <w:r w:rsidRPr="00D61501">
        <w:rPr>
          <w:noProof/>
          <w:lang w:val="sk-SK"/>
        </w:rPr>
        <w:t xml:space="preserve"> lekára </w:t>
      </w:r>
      <w:r w:rsidR="0011781B" w:rsidRPr="00D61501">
        <w:rPr>
          <w:noProof/>
          <w:lang w:val="sk-SK"/>
        </w:rPr>
        <w:t xml:space="preserve">so </w:t>
      </w:r>
      <w:r w:rsidR="0011781B" w:rsidRPr="00D61501">
        <w:rPr>
          <w:noProof/>
          <w:lang w:val="sk-SK" w:eastAsia="sk-SK"/>
        </w:rPr>
        <w:t>špecializáciou v odbore nukleárnej medicíny</w:t>
      </w:r>
      <w:r w:rsidRPr="00D61501">
        <w:rPr>
          <w:noProof/>
          <w:lang w:val="sk-SK"/>
        </w:rPr>
        <w:t>.</w:t>
      </w:r>
    </w:p>
    <w:p w14:paraId="52BC9291" w14:textId="77777777" w:rsidR="001D5BF0" w:rsidRPr="00D61501" w:rsidRDefault="001D5BF0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274F9F7E" w14:textId="0ED71252" w:rsidR="001D5BF0" w:rsidRPr="00D61501" w:rsidRDefault="001D5BF0">
      <w:pPr>
        <w:numPr>
          <w:ilvl w:val="12"/>
          <w:numId w:val="0"/>
        </w:numPr>
        <w:ind w:right="-2"/>
        <w:rPr>
          <w:noProof/>
          <w:lang w:val="sk-SK"/>
        </w:rPr>
      </w:pPr>
      <w:r w:rsidRPr="00D61501">
        <w:rPr>
          <w:b/>
          <w:noProof/>
          <w:lang w:val="sk-SK"/>
        </w:rPr>
        <w:t>Iné lieky a</w:t>
      </w:r>
      <w:r w:rsidRPr="00D61501">
        <w:rPr>
          <w:b/>
          <w:lang w:val="sk-SK"/>
        </w:rPr>
        <w:t xml:space="preserve"> 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</w:p>
    <w:p w14:paraId="34A65DF2" w14:textId="4457D0EC" w:rsidR="00520AB7" w:rsidRPr="00D61501" w:rsidRDefault="00395E84">
      <w:pPr>
        <w:adjustRightInd w:val="0"/>
        <w:rPr>
          <w:lang w:val="sk-SK"/>
        </w:rPr>
      </w:pPr>
      <w:r w:rsidRPr="00D61501">
        <w:rPr>
          <w:snapToGrid/>
          <w:lang w:val="sk-SK" w:eastAsia="sk-SK"/>
        </w:rPr>
        <w:t xml:space="preserve">Informujte lekára so špecializáciou v odbore nukleárnej medicíny o všetkých liekoch, ktoré užívate, ktoré ste v poslednej dobe užívali alebo </w:t>
      </w:r>
      <w:r w:rsidRPr="00D61501">
        <w:rPr>
          <w:rFonts w:eastAsia="TimesNewRomanPSMT"/>
          <w:snapToGrid/>
          <w:lang w:val="sk-SK" w:eastAsia="sk-SK"/>
        </w:rPr>
        <w:t>ktoré budete užívať</w:t>
      </w:r>
      <w:r w:rsidRPr="00D61501">
        <w:rPr>
          <w:snapToGrid/>
          <w:lang w:val="sk-SK" w:eastAsia="sk-SK"/>
        </w:rPr>
        <w:t xml:space="preserve">, pretože </w:t>
      </w:r>
      <w:r w:rsidRPr="00D61501">
        <w:rPr>
          <w:rFonts w:eastAsia="TimesNewRomanPSMT"/>
          <w:snapToGrid/>
          <w:lang w:val="sk-SK" w:eastAsia="sk-SK"/>
        </w:rPr>
        <w:t xml:space="preserve">by mohli ovplyvniť </w:t>
      </w:r>
      <w:r w:rsidRPr="00D61501">
        <w:rPr>
          <w:snapToGrid/>
          <w:lang w:val="sk-SK" w:eastAsia="sk-SK"/>
        </w:rPr>
        <w:t>hodnotenie snímok</w:t>
      </w:r>
      <w:r w:rsidR="00520AB7" w:rsidRPr="00D61501">
        <w:rPr>
          <w:noProof/>
          <w:lang w:val="sk-SK"/>
        </w:rPr>
        <w:t>:</w:t>
      </w:r>
    </w:p>
    <w:p w14:paraId="6D6ED717" w14:textId="06D8FFCE" w:rsidR="00520AB7" w:rsidRPr="00D61501" w:rsidRDefault="00520AB7" w:rsidP="002B03BA">
      <w:pPr>
        <w:numPr>
          <w:ilvl w:val="0"/>
          <w:numId w:val="8"/>
        </w:numPr>
        <w:tabs>
          <w:tab w:val="clear" w:pos="720"/>
          <w:tab w:val="num" w:pos="1134"/>
        </w:tabs>
        <w:ind w:left="0" w:firstLine="0"/>
        <w:rPr>
          <w:lang w:val="sk-SK"/>
        </w:rPr>
      </w:pPr>
      <w:r w:rsidRPr="00D61501">
        <w:rPr>
          <w:noProof/>
          <w:lang w:val="sk-SK"/>
        </w:rPr>
        <w:t>všetky</w:t>
      </w:r>
      <w:r w:rsidRPr="00D61501">
        <w:rPr>
          <w:lang w:val="sk-SK"/>
        </w:rPr>
        <w:t xml:space="preserve"> lieky, ktoré menia </w:t>
      </w:r>
      <w:r w:rsidRPr="00D61501">
        <w:rPr>
          <w:noProof/>
          <w:lang w:val="sk-SK"/>
        </w:rPr>
        <w:t>hladinu</w:t>
      </w:r>
      <w:r w:rsidRPr="00D61501">
        <w:rPr>
          <w:lang w:val="sk-SK"/>
        </w:rPr>
        <w:t xml:space="preserve"> cukru v krvi</w:t>
      </w:r>
      <w:r w:rsidRPr="00D61501">
        <w:rPr>
          <w:noProof/>
          <w:lang w:val="sk-SK"/>
        </w:rPr>
        <w:t xml:space="preserve"> (glykémia), ako napríklad</w:t>
      </w:r>
      <w:r w:rsidRPr="00D61501">
        <w:rPr>
          <w:lang w:val="sk-SK"/>
        </w:rPr>
        <w:t xml:space="preserve"> lieky</w:t>
      </w:r>
      <w:r w:rsidRPr="00D61501">
        <w:rPr>
          <w:noProof/>
          <w:lang w:val="sk-SK"/>
        </w:rPr>
        <w:t xml:space="preserve"> ovplyvňujúce zápal (kortikosteroidy), lieky proti kŕčom (valproát, karbamazepín, fenytoín, fenobarbital), lieky ovplyvňujúce nervový systém (adrenalín, noradrenalín, dopamín ...),</w:t>
      </w:r>
    </w:p>
    <w:p w14:paraId="503E86D0" w14:textId="256023C3" w:rsidR="00520AB7" w:rsidRPr="00D61501" w:rsidRDefault="00520AB7" w:rsidP="002B03BA">
      <w:pPr>
        <w:numPr>
          <w:ilvl w:val="0"/>
          <w:numId w:val="8"/>
        </w:numPr>
        <w:tabs>
          <w:tab w:val="clear" w:pos="720"/>
          <w:tab w:val="num" w:pos="1134"/>
        </w:tabs>
        <w:ind w:left="0" w:firstLine="0"/>
        <w:rPr>
          <w:noProof/>
          <w:lang w:val="sk-SK"/>
        </w:rPr>
      </w:pPr>
      <w:r w:rsidRPr="00D61501">
        <w:rPr>
          <w:noProof/>
          <w:lang w:val="sk-SK"/>
        </w:rPr>
        <w:t>glukóza,</w:t>
      </w:r>
    </w:p>
    <w:p w14:paraId="09C6C457" w14:textId="77777777" w:rsidR="00520AB7" w:rsidRPr="00D61501" w:rsidRDefault="00520AB7" w:rsidP="002B03BA">
      <w:pPr>
        <w:numPr>
          <w:ilvl w:val="0"/>
          <w:numId w:val="8"/>
        </w:numPr>
        <w:tabs>
          <w:tab w:val="clear" w:pos="720"/>
          <w:tab w:val="num" w:pos="1134"/>
        </w:tabs>
        <w:ind w:left="0" w:firstLine="0"/>
        <w:rPr>
          <w:noProof/>
          <w:lang w:val="sk-SK"/>
        </w:rPr>
      </w:pPr>
      <w:r w:rsidRPr="00D61501">
        <w:rPr>
          <w:noProof/>
          <w:lang w:val="sk-SK"/>
        </w:rPr>
        <w:t>inzulín,</w:t>
      </w:r>
    </w:p>
    <w:p w14:paraId="2966EADD" w14:textId="77777777" w:rsidR="00520AB7" w:rsidRPr="00D61501" w:rsidRDefault="00520AB7" w:rsidP="002B03BA">
      <w:pPr>
        <w:numPr>
          <w:ilvl w:val="0"/>
          <w:numId w:val="8"/>
        </w:numPr>
        <w:tabs>
          <w:tab w:val="clear" w:pos="720"/>
          <w:tab w:val="num" w:pos="1134"/>
        </w:tabs>
        <w:ind w:left="0" w:firstLine="0"/>
        <w:rPr>
          <w:noProof/>
          <w:lang w:val="sk-SK"/>
        </w:rPr>
      </w:pPr>
      <w:r w:rsidRPr="00D61501">
        <w:rPr>
          <w:noProof/>
          <w:lang w:val="sk-SK"/>
        </w:rPr>
        <w:t>lieky na zvýšenie tvorby krviniek.</w:t>
      </w:r>
    </w:p>
    <w:p w14:paraId="6C4CEF08" w14:textId="77777777" w:rsidR="001D5BF0" w:rsidRPr="00D61501" w:rsidRDefault="001D5BF0">
      <w:pPr>
        <w:rPr>
          <w:lang w:val="sk-SK"/>
        </w:rPr>
      </w:pPr>
    </w:p>
    <w:p w14:paraId="5E7B0270" w14:textId="26C73163" w:rsidR="00971AF7" w:rsidRPr="00D61501" w:rsidRDefault="00971AF7">
      <w:pPr>
        <w:numPr>
          <w:ilvl w:val="12"/>
          <w:numId w:val="0"/>
        </w:numPr>
        <w:ind w:right="-2"/>
        <w:rPr>
          <w:b/>
          <w:noProof/>
          <w:lang w:val="sk-SK"/>
        </w:rPr>
      </w:pPr>
      <w:r w:rsidRPr="00D61501">
        <w:rPr>
          <w:b/>
          <w:lang w:val="sk-SK"/>
        </w:rPr>
        <w:t>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  <w:r w:rsidR="00520AB7" w:rsidRPr="00D61501">
        <w:rPr>
          <w:b/>
          <w:lang w:val="sk-SK"/>
        </w:rPr>
        <w:t> a jedlo a nápoje</w:t>
      </w:r>
    </w:p>
    <w:p w14:paraId="30195855" w14:textId="77777777" w:rsidR="00971AF7" w:rsidRPr="00D61501" w:rsidRDefault="00971AF7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575E7FF5" w14:textId="377E9148" w:rsidR="00520AB7" w:rsidRPr="00D61501" w:rsidRDefault="00971AF7">
      <w:pPr>
        <w:pStyle w:val="retrait2"/>
        <w:jc w:val="left"/>
        <w:rPr>
          <w:rFonts w:ascii="Times New Roman" w:hAnsi="Times New Roman" w:cs="Times New Roman"/>
          <w:lang w:val="sk-SK"/>
        </w:rPr>
      </w:pPr>
      <w:r w:rsidRPr="00D61501">
        <w:rPr>
          <w:rFonts w:ascii="Times New Roman" w:hAnsi="Times New Roman" w:cs="Times New Roman"/>
          <w:lang w:val="sk-SK"/>
        </w:rPr>
        <w:t xml:space="preserve">Pred </w:t>
      </w:r>
      <w:r w:rsidR="00520AB7" w:rsidRPr="00D61501">
        <w:rPr>
          <w:rFonts w:ascii="Times New Roman" w:hAnsi="Times New Roman" w:cs="Times New Roman"/>
          <w:lang w:val="sk-SK"/>
        </w:rPr>
        <w:t xml:space="preserve">podaním lieku </w:t>
      </w:r>
      <w:r w:rsidR="00233D0B" w:rsidRPr="00D61501">
        <w:rPr>
          <w:rFonts w:ascii="Times New Roman" w:hAnsi="Times New Roman" w:cs="Times New Roman"/>
          <w:lang w:val="sk-SK"/>
        </w:rPr>
        <w:t xml:space="preserve">nesmiete </w:t>
      </w:r>
      <w:r w:rsidRPr="00D61501">
        <w:rPr>
          <w:rFonts w:ascii="Times New Roman" w:hAnsi="Times New Roman" w:cs="Times New Roman"/>
          <w:lang w:val="sk-SK"/>
        </w:rPr>
        <w:t xml:space="preserve">jesť aspoň 4 hodiny. </w:t>
      </w:r>
      <w:r w:rsidR="00520AB7" w:rsidRPr="00D61501">
        <w:rPr>
          <w:rFonts w:ascii="Times New Roman" w:hAnsi="Times New Roman" w:cs="Times New Roman"/>
          <w:lang w:val="sk-SK"/>
        </w:rPr>
        <w:t xml:space="preserve">Mali by ste vypiť veľké množstvo vody, pričom vynechajte </w:t>
      </w:r>
      <w:r w:rsidRPr="00D61501">
        <w:rPr>
          <w:rFonts w:ascii="Times New Roman" w:hAnsi="Times New Roman" w:cs="Times New Roman"/>
          <w:lang w:val="sk-SK"/>
        </w:rPr>
        <w:t xml:space="preserve">nápoje obsahujúce </w:t>
      </w:r>
      <w:r w:rsidR="00520AB7" w:rsidRPr="00D61501">
        <w:rPr>
          <w:rFonts w:ascii="Times New Roman" w:hAnsi="Times New Roman" w:cs="Times New Roman"/>
          <w:lang w:val="sk-SK"/>
        </w:rPr>
        <w:t>cukor.</w:t>
      </w:r>
    </w:p>
    <w:p w14:paraId="5F5FB3FE" w14:textId="77777777" w:rsidR="00520AB7" w:rsidRPr="00D61501" w:rsidRDefault="00520AB7">
      <w:pPr>
        <w:pStyle w:val="retrait2"/>
        <w:jc w:val="left"/>
        <w:rPr>
          <w:rFonts w:ascii="Times New Roman" w:hAnsi="Times New Roman" w:cs="Times New Roman"/>
          <w:lang w:val="sk-SK"/>
        </w:rPr>
      </w:pPr>
    </w:p>
    <w:p w14:paraId="7588F6E1" w14:textId="77777777" w:rsidR="00971AF7" w:rsidRPr="00D61501" w:rsidRDefault="00520AB7">
      <w:pPr>
        <w:pStyle w:val="retrait2"/>
        <w:jc w:val="left"/>
        <w:rPr>
          <w:rFonts w:ascii="Times New Roman" w:hAnsi="Times New Roman" w:cs="Times New Roman"/>
          <w:lang w:val="sk-SK"/>
        </w:rPr>
      </w:pPr>
      <w:r w:rsidRPr="00D61501">
        <w:rPr>
          <w:rFonts w:ascii="Times New Roman" w:hAnsi="Times New Roman" w:cs="Times New Roman"/>
          <w:lang w:val="sk-SK"/>
        </w:rPr>
        <w:t xml:space="preserve">Váš lekár </w:t>
      </w:r>
      <w:r w:rsidR="0011781B" w:rsidRPr="00D61501">
        <w:rPr>
          <w:rFonts w:ascii="Times New Roman" w:hAnsi="Times New Roman" w:cs="Times New Roman"/>
          <w:lang w:val="sk-SK"/>
        </w:rPr>
        <w:t xml:space="preserve">so </w:t>
      </w:r>
      <w:r w:rsidR="0011781B" w:rsidRPr="00D61501">
        <w:rPr>
          <w:rFonts w:ascii="Times New Roman" w:hAnsi="Times New Roman" w:cs="Times New Roman"/>
          <w:noProof/>
          <w:lang w:val="sk-SK" w:eastAsia="sk-SK"/>
        </w:rPr>
        <w:t>špecializáciou v odbore nukleárnej medicíny</w:t>
      </w:r>
      <w:r w:rsidRPr="00D61501">
        <w:rPr>
          <w:rFonts w:ascii="Times New Roman" w:hAnsi="Times New Roman" w:cs="Times New Roman"/>
          <w:lang w:val="sk-SK"/>
        </w:rPr>
        <w:t xml:space="preserve"> vám pred podaním lieku odmeria hladinu cukru v</w:t>
      </w:r>
      <w:r w:rsidR="005C3E61" w:rsidRPr="00D61501">
        <w:rPr>
          <w:rFonts w:ascii="Times New Roman" w:hAnsi="Times New Roman" w:cs="Times New Roman"/>
          <w:lang w:val="sk-SK"/>
        </w:rPr>
        <w:t> krvi, pretože vysoká hladiny cukru v krvi (hyperglykémia) by mohla skomplikovať posúdenie lekárom</w:t>
      </w:r>
      <w:r w:rsidR="0011781B" w:rsidRPr="00D61501">
        <w:rPr>
          <w:rFonts w:ascii="Times New Roman" w:hAnsi="Times New Roman" w:cs="Times New Roman"/>
          <w:lang w:val="sk-SK"/>
        </w:rPr>
        <w:t xml:space="preserve"> so</w:t>
      </w:r>
      <w:r w:rsidR="005C3E61" w:rsidRPr="00D61501">
        <w:rPr>
          <w:rFonts w:ascii="Times New Roman" w:hAnsi="Times New Roman" w:cs="Times New Roman"/>
          <w:lang w:val="sk-SK"/>
        </w:rPr>
        <w:t xml:space="preserve"> </w:t>
      </w:r>
      <w:r w:rsidR="0011781B" w:rsidRPr="00D61501">
        <w:rPr>
          <w:rFonts w:ascii="Times New Roman" w:hAnsi="Times New Roman" w:cs="Times New Roman"/>
          <w:noProof/>
          <w:lang w:val="sk-SK" w:eastAsia="sk-SK"/>
        </w:rPr>
        <w:t>špecializáciou v odbore nukleárnej medicíny</w:t>
      </w:r>
      <w:r w:rsidR="005C3E61" w:rsidRPr="00D61501">
        <w:rPr>
          <w:rFonts w:ascii="Times New Roman" w:hAnsi="Times New Roman" w:cs="Times New Roman"/>
          <w:lang w:val="sk-SK"/>
        </w:rPr>
        <w:t>.</w:t>
      </w:r>
    </w:p>
    <w:p w14:paraId="22740D40" w14:textId="77777777" w:rsidR="00971AF7" w:rsidRPr="00D61501" w:rsidRDefault="00971AF7">
      <w:pPr>
        <w:numPr>
          <w:ilvl w:val="12"/>
          <w:numId w:val="0"/>
        </w:numPr>
        <w:rPr>
          <w:noProof/>
          <w:lang w:val="sk-SK"/>
        </w:rPr>
      </w:pPr>
    </w:p>
    <w:p w14:paraId="592D1F4C" w14:textId="77777777" w:rsidR="00971AF7" w:rsidRPr="00D61501" w:rsidRDefault="00971AF7">
      <w:pPr>
        <w:rPr>
          <w:b/>
          <w:lang w:val="sk-SK"/>
        </w:rPr>
      </w:pPr>
      <w:r w:rsidRPr="00D61501">
        <w:rPr>
          <w:b/>
          <w:lang w:val="sk-SK"/>
        </w:rPr>
        <w:t>Tehotenstvo a dojčenie</w:t>
      </w:r>
    </w:p>
    <w:p w14:paraId="331698A7" w14:textId="77777777" w:rsidR="00971AF7" w:rsidRPr="00D61501" w:rsidRDefault="00971AF7">
      <w:pPr>
        <w:rPr>
          <w:caps/>
          <w:lang w:val="sk-SK"/>
        </w:rPr>
      </w:pPr>
    </w:p>
    <w:p w14:paraId="04EB03AE" w14:textId="659C02D8" w:rsidR="00395E84" w:rsidRPr="00D61501" w:rsidRDefault="00395E84">
      <w:pPr>
        <w:adjustRightInd w:val="0"/>
        <w:rPr>
          <w:snapToGrid/>
          <w:lang w:val="sk-SK" w:eastAsia="sk-SK"/>
        </w:rPr>
      </w:pPr>
      <w:r w:rsidRPr="00D61501">
        <w:rPr>
          <w:snapToGrid/>
          <w:lang w:val="sk-SK" w:eastAsia="sk-SK"/>
        </w:rPr>
        <w:t xml:space="preserve">Ak si myslíte, že ste tehotná, ak vám vynechala menštruácia alebo ak </w:t>
      </w:r>
      <w:r w:rsidRPr="00D61501">
        <w:rPr>
          <w:rFonts w:eastAsia="TimesNewRomanPSMT"/>
          <w:snapToGrid/>
          <w:lang w:val="sk-SK" w:eastAsia="sk-SK"/>
        </w:rPr>
        <w:t xml:space="preserve">dojčíte, musíte informovať </w:t>
      </w:r>
      <w:r w:rsidRPr="00D61501">
        <w:rPr>
          <w:snapToGrid/>
          <w:lang w:val="sk-SK" w:eastAsia="sk-SK"/>
        </w:rPr>
        <w:t xml:space="preserve">lekára so špecializáciou v odbore nukleárnej medicíny pred podaním </w:t>
      </w:r>
      <w:r w:rsidRPr="00D61501">
        <w:rPr>
          <w:lang w:val="sk-SK"/>
        </w:rPr>
        <w:t>[</w:t>
      </w:r>
      <w:proofErr w:type="spellStart"/>
      <w:r w:rsidRPr="00D61501">
        <w:rPr>
          <w:vertAlign w:val="superscript"/>
          <w:lang w:val="sk-SK"/>
        </w:rPr>
        <w:t>18</w:t>
      </w:r>
      <w:r w:rsidRPr="00D61501">
        <w:rPr>
          <w:lang w:val="sk-SK"/>
        </w:rPr>
        <w:t>F</w:t>
      </w:r>
      <w:proofErr w:type="spellEnd"/>
      <w:r w:rsidRPr="00D61501">
        <w:rPr>
          <w:lang w:val="sk-SK"/>
        </w:rPr>
        <w:t>]</w:t>
      </w:r>
      <w:proofErr w:type="spellStart"/>
      <w:r w:rsidRPr="00D61501">
        <w:rPr>
          <w:lang w:val="sk-SK"/>
        </w:rPr>
        <w:t>FDG-FR</w:t>
      </w:r>
      <w:proofErr w:type="spellEnd"/>
      <w:r w:rsidRPr="00D61501">
        <w:rPr>
          <w:snapToGrid/>
          <w:lang w:val="sk-SK" w:eastAsia="sk-SK"/>
        </w:rPr>
        <w:t xml:space="preserve">. </w:t>
      </w:r>
    </w:p>
    <w:p w14:paraId="46F8E8DA" w14:textId="77777777" w:rsidR="00395E84" w:rsidRPr="00D61501" w:rsidRDefault="00395E84">
      <w:pPr>
        <w:adjustRightInd w:val="0"/>
        <w:rPr>
          <w:snapToGrid/>
          <w:lang w:val="sk-SK" w:eastAsia="sk-SK"/>
        </w:rPr>
      </w:pPr>
    </w:p>
    <w:p w14:paraId="5609C757" w14:textId="50A9FC5F" w:rsidR="00395E84" w:rsidRPr="00D61501" w:rsidRDefault="00395E84">
      <w:pPr>
        <w:adjustRightInd w:val="0"/>
        <w:rPr>
          <w:snapToGrid/>
          <w:lang w:val="sk-SK" w:eastAsia="sk-SK"/>
        </w:rPr>
      </w:pPr>
      <w:r w:rsidRPr="00D61501">
        <w:rPr>
          <w:lang w:val="sk-SK" w:eastAsia="sk-SK"/>
        </w:rPr>
        <w:t xml:space="preserve">Ak máte pochybnosti, je dôležité </w:t>
      </w:r>
      <w:r w:rsidRPr="00D61501">
        <w:rPr>
          <w:rFonts w:eastAsia="TimesNewRomanPSMT"/>
          <w:lang w:val="sk-SK" w:eastAsia="sk-SK"/>
        </w:rPr>
        <w:t xml:space="preserve">sa poradiť </w:t>
      </w:r>
      <w:r w:rsidRPr="00D61501">
        <w:rPr>
          <w:lang w:val="sk-SK" w:eastAsia="sk-SK"/>
        </w:rPr>
        <w:t xml:space="preserve">s lekárom so špecializáciou v odbore nukleárnej medicíny, ktorý </w:t>
      </w:r>
      <w:r w:rsidRPr="00D61501">
        <w:rPr>
          <w:snapToGrid/>
          <w:lang w:val="sk-SK" w:eastAsia="sk-SK"/>
        </w:rPr>
        <w:t>bude vyšetrenie riadiť.</w:t>
      </w:r>
    </w:p>
    <w:p w14:paraId="50312DC5" w14:textId="77777777" w:rsidR="005C3E61" w:rsidRPr="00D61501" w:rsidRDefault="005C3E61">
      <w:pPr>
        <w:pStyle w:val="p9"/>
        <w:shd w:val="clear" w:color="auto" w:fill="FFFFFF"/>
        <w:rPr>
          <w:sz w:val="22"/>
          <w:szCs w:val="22"/>
          <w:lang w:val="sk-SK"/>
        </w:rPr>
      </w:pPr>
    </w:p>
    <w:p w14:paraId="09B5BE41" w14:textId="24439F35" w:rsidR="005C3E61" w:rsidRPr="00D61501" w:rsidRDefault="005C3E61">
      <w:pPr>
        <w:pStyle w:val="p6"/>
        <w:shd w:val="clear" w:color="auto" w:fill="FFFFFF"/>
        <w:rPr>
          <w:sz w:val="22"/>
          <w:szCs w:val="22"/>
          <w:u w:val="single"/>
          <w:lang w:val="sk-SK"/>
        </w:rPr>
      </w:pPr>
      <w:r w:rsidRPr="00D61501">
        <w:rPr>
          <w:sz w:val="22"/>
          <w:szCs w:val="22"/>
          <w:u w:val="single"/>
          <w:lang w:val="sk-SK"/>
        </w:rPr>
        <w:t>Ak ste tehotná</w:t>
      </w:r>
    </w:p>
    <w:p w14:paraId="1C50755E" w14:textId="77777777" w:rsidR="005C3E61" w:rsidRPr="00D61501" w:rsidRDefault="005C3E61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Váš lekár </w:t>
      </w:r>
      <w:r w:rsidR="00395E84" w:rsidRPr="00D61501">
        <w:rPr>
          <w:sz w:val="22"/>
          <w:szCs w:val="22"/>
          <w:lang w:val="sk-SK"/>
        </w:rPr>
        <w:t xml:space="preserve">so </w:t>
      </w:r>
      <w:r w:rsidR="00395E84" w:rsidRPr="00D61501">
        <w:rPr>
          <w:noProof/>
          <w:sz w:val="22"/>
          <w:szCs w:val="22"/>
          <w:lang w:val="sk-SK" w:eastAsia="sk-SK"/>
        </w:rPr>
        <w:t xml:space="preserve">špecializáciou v odbore nukleárnej medicíny </w:t>
      </w:r>
      <w:r w:rsidRPr="00D61501">
        <w:rPr>
          <w:sz w:val="22"/>
          <w:szCs w:val="22"/>
          <w:lang w:val="sk-SK"/>
        </w:rPr>
        <w:t>vám tento liek podá v priebehu tehotenstva len v prípade, ak očakávaný prínos prevyšuje možné riziká.</w:t>
      </w:r>
    </w:p>
    <w:p w14:paraId="55B36200" w14:textId="77777777" w:rsidR="005C3E61" w:rsidRPr="00D61501" w:rsidRDefault="005C3E61">
      <w:pPr>
        <w:pStyle w:val="p9"/>
        <w:shd w:val="clear" w:color="auto" w:fill="FFFFFF"/>
        <w:rPr>
          <w:sz w:val="22"/>
          <w:szCs w:val="22"/>
          <w:lang w:val="sk-SK"/>
        </w:rPr>
      </w:pPr>
    </w:p>
    <w:p w14:paraId="5DC38572" w14:textId="77777777" w:rsidR="005C3E61" w:rsidRPr="00D61501" w:rsidRDefault="005C3E61">
      <w:pPr>
        <w:pStyle w:val="p6"/>
        <w:keepNext/>
        <w:shd w:val="clear" w:color="auto" w:fill="FFFFFF"/>
        <w:rPr>
          <w:sz w:val="22"/>
          <w:szCs w:val="22"/>
          <w:u w:val="single"/>
          <w:lang w:val="sk-SK"/>
        </w:rPr>
      </w:pPr>
      <w:r w:rsidRPr="00D61501">
        <w:rPr>
          <w:sz w:val="22"/>
          <w:szCs w:val="22"/>
          <w:u w:val="single"/>
          <w:lang w:val="sk-SK"/>
        </w:rPr>
        <w:t>Ak dojčíte</w:t>
      </w:r>
    </w:p>
    <w:p w14:paraId="30E35263" w14:textId="09B17C8D" w:rsidR="005C3E61" w:rsidRPr="00D61501" w:rsidRDefault="005C3E61">
      <w:pPr>
        <w:pStyle w:val="p6"/>
        <w:keepNext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Nesmiete dojčiť po dobu 12 hodín po injekcii a odsaté materské mlieko musíte zlikvidovať.</w:t>
      </w:r>
    </w:p>
    <w:p w14:paraId="1BDC6FFE" w14:textId="77777777" w:rsidR="005C3E61" w:rsidRPr="00D61501" w:rsidRDefault="005C3E61">
      <w:pPr>
        <w:pStyle w:val="p6"/>
        <w:shd w:val="clear" w:color="auto" w:fill="FFFFFF"/>
        <w:rPr>
          <w:sz w:val="22"/>
          <w:szCs w:val="22"/>
          <w:lang w:val="sk-SK"/>
        </w:rPr>
      </w:pPr>
    </w:p>
    <w:p w14:paraId="72C11672" w14:textId="259EFB64" w:rsidR="005C3E61" w:rsidRPr="00D61501" w:rsidRDefault="005C3E61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lastRenderedPageBreak/>
        <w:t xml:space="preserve">Dojčenie sa môže obnoviť po dohode s lekárom </w:t>
      </w:r>
      <w:r w:rsidR="00395E84" w:rsidRPr="00D61501">
        <w:rPr>
          <w:sz w:val="22"/>
          <w:szCs w:val="22"/>
          <w:lang w:val="sk-SK"/>
        </w:rPr>
        <w:t xml:space="preserve">so </w:t>
      </w:r>
      <w:r w:rsidR="00395E84" w:rsidRPr="00D61501">
        <w:rPr>
          <w:noProof/>
          <w:sz w:val="22"/>
          <w:szCs w:val="22"/>
          <w:lang w:val="sk-SK" w:eastAsia="sk-SK"/>
        </w:rPr>
        <w:t>špecializáciou v odbore nukleárnej medicíny</w:t>
      </w:r>
      <w:r w:rsidRPr="00D61501">
        <w:rPr>
          <w:sz w:val="22"/>
          <w:szCs w:val="22"/>
          <w:lang w:val="sk-SK"/>
        </w:rPr>
        <w:t>, ktorý bude vyšetreni</w:t>
      </w:r>
      <w:r w:rsidR="00395E84" w:rsidRPr="00D61501">
        <w:rPr>
          <w:sz w:val="22"/>
          <w:szCs w:val="22"/>
          <w:lang w:val="sk-SK"/>
        </w:rPr>
        <w:t>e riadiť</w:t>
      </w:r>
      <w:r w:rsidRPr="00D61501">
        <w:rPr>
          <w:sz w:val="22"/>
          <w:szCs w:val="22"/>
          <w:lang w:val="sk-SK"/>
        </w:rPr>
        <w:t>.</w:t>
      </w:r>
    </w:p>
    <w:p w14:paraId="748715F0" w14:textId="77777777" w:rsidR="00B76E87" w:rsidRPr="00D61501" w:rsidRDefault="00B76E87">
      <w:pPr>
        <w:pStyle w:val="p6"/>
        <w:shd w:val="clear" w:color="auto" w:fill="FFFFFF"/>
        <w:rPr>
          <w:sz w:val="22"/>
          <w:szCs w:val="22"/>
          <w:lang w:val="sk-SK"/>
        </w:rPr>
      </w:pPr>
    </w:p>
    <w:p w14:paraId="7D618235" w14:textId="6D902C2E" w:rsidR="00B76E87" w:rsidRPr="00D61501" w:rsidRDefault="00B76E87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Ak ste tehotná alebo dojčíte, ak si myslíte, že ste tehotná alebo plánujete otehotnieť, poraďte sa s lekárom so špecializáciou v odbore nukleárnej medicíny ešte predtým, ako vám bude tento liek podaný.</w:t>
      </w:r>
    </w:p>
    <w:p w14:paraId="20CD2C5C" w14:textId="77777777" w:rsidR="005C3E61" w:rsidRPr="00D61501" w:rsidRDefault="005C3E61">
      <w:pPr>
        <w:pStyle w:val="p9"/>
        <w:shd w:val="clear" w:color="auto" w:fill="FFFFFF"/>
        <w:rPr>
          <w:sz w:val="22"/>
          <w:szCs w:val="22"/>
          <w:lang w:val="sk-SK"/>
        </w:rPr>
      </w:pPr>
    </w:p>
    <w:p w14:paraId="7A2B77B2" w14:textId="4EFBE063" w:rsidR="00907539" w:rsidRPr="00D61501" w:rsidRDefault="00907539">
      <w:pPr>
        <w:numPr>
          <w:ilvl w:val="12"/>
          <w:numId w:val="0"/>
        </w:numPr>
        <w:tabs>
          <w:tab w:val="left" w:pos="709"/>
        </w:tabs>
        <w:ind w:right="-2"/>
        <w:outlineLvl w:val="0"/>
        <w:rPr>
          <w:iCs/>
          <w:lang w:val="sk-SK"/>
        </w:rPr>
      </w:pPr>
      <w:r w:rsidRPr="00D61501">
        <w:rPr>
          <w:b/>
          <w:lang w:val="sk-SK"/>
        </w:rPr>
        <w:t>Vedenie vozid</w:t>
      </w:r>
      <w:r w:rsidR="005C3E61" w:rsidRPr="00D61501">
        <w:rPr>
          <w:b/>
          <w:lang w:val="sk-SK"/>
        </w:rPr>
        <w:t>iel</w:t>
      </w:r>
      <w:r w:rsidRPr="00D61501">
        <w:rPr>
          <w:b/>
          <w:lang w:val="sk-SK"/>
        </w:rPr>
        <w:t xml:space="preserve"> a obsluha strojov</w:t>
      </w:r>
    </w:p>
    <w:p w14:paraId="709BE34B" w14:textId="77777777" w:rsidR="00971AF7" w:rsidRPr="00D61501" w:rsidRDefault="00971AF7">
      <w:pPr>
        <w:numPr>
          <w:ilvl w:val="12"/>
          <w:numId w:val="0"/>
        </w:numPr>
        <w:tabs>
          <w:tab w:val="left" w:pos="709"/>
        </w:tabs>
        <w:ind w:right="-2"/>
        <w:outlineLvl w:val="0"/>
        <w:rPr>
          <w:noProof/>
          <w:lang w:val="sk-SK"/>
        </w:rPr>
      </w:pPr>
    </w:p>
    <w:p w14:paraId="276BA95C" w14:textId="2FDC2396" w:rsidR="00DC1E35" w:rsidRPr="00D61501" w:rsidRDefault="00395E84">
      <w:pPr>
        <w:adjustRightInd w:val="0"/>
        <w:rPr>
          <w:color w:val="000000"/>
          <w:lang w:val="sk-SK"/>
        </w:rPr>
      </w:pPr>
      <w:r w:rsidRPr="00D61501">
        <w:rPr>
          <w:color w:val="000000"/>
          <w:lang w:val="sk-SK"/>
        </w:rPr>
        <w:t>Nie je</w:t>
      </w:r>
      <w:r w:rsidR="005C3E61" w:rsidRPr="00D61501">
        <w:rPr>
          <w:color w:val="000000"/>
          <w:lang w:val="sk-SK"/>
        </w:rPr>
        <w:t xml:space="preserve"> pravdepodobn</w:t>
      </w:r>
      <w:r w:rsidR="00F433EE" w:rsidRPr="00D61501">
        <w:rPr>
          <w:color w:val="000000"/>
          <w:lang w:val="sk-SK"/>
        </w:rPr>
        <w:t>é</w:t>
      </w:r>
      <w:r w:rsidR="005C3E61" w:rsidRPr="00D61501">
        <w:rPr>
          <w:color w:val="000000"/>
          <w:lang w:val="sk-SK"/>
        </w:rPr>
        <w:t>, že</w:t>
      </w:r>
      <w:r w:rsidRPr="00D61501">
        <w:rPr>
          <w:color w:val="000000"/>
          <w:lang w:val="sk-SK"/>
        </w:rPr>
        <w:t xml:space="preserve"> by</w:t>
      </w:r>
      <w:r w:rsidR="005C3E61" w:rsidRPr="00D61501">
        <w:rPr>
          <w:color w:val="000000"/>
          <w:lang w:val="sk-SK"/>
        </w:rPr>
        <w:t xml:space="preserve"> liek </w:t>
      </w:r>
      <w:r w:rsidR="005C3E61" w:rsidRPr="00D61501">
        <w:rPr>
          <w:lang w:val="sk-SK"/>
        </w:rPr>
        <w:t>[</w:t>
      </w:r>
      <w:proofErr w:type="spellStart"/>
      <w:r w:rsidR="005C3E61" w:rsidRPr="00D61501">
        <w:rPr>
          <w:vertAlign w:val="superscript"/>
          <w:lang w:val="sk-SK"/>
        </w:rPr>
        <w:t>18</w:t>
      </w:r>
      <w:r w:rsidR="005C3E61" w:rsidRPr="00D61501">
        <w:rPr>
          <w:lang w:val="sk-SK"/>
        </w:rPr>
        <w:t>F</w:t>
      </w:r>
      <w:proofErr w:type="spellEnd"/>
      <w:r w:rsidR="005C3E61" w:rsidRPr="00D61501">
        <w:rPr>
          <w:lang w:val="sk-SK"/>
        </w:rPr>
        <w:t>]</w:t>
      </w:r>
      <w:proofErr w:type="spellStart"/>
      <w:r w:rsidR="005C3E61" w:rsidRPr="00D61501">
        <w:rPr>
          <w:lang w:val="sk-SK"/>
        </w:rPr>
        <w:t>FDG-FR</w:t>
      </w:r>
      <w:proofErr w:type="spellEnd"/>
      <w:r w:rsidR="005C3E61" w:rsidRPr="00D61501">
        <w:rPr>
          <w:lang w:val="sk-SK"/>
        </w:rPr>
        <w:t xml:space="preserve"> </w:t>
      </w:r>
      <w:r w:rsidRPr="00D61501">
        <w:rPr>
          <w:lang w:val="sk-SK"/>
        </w:rPr>
        <w:t>mohol mať vplyv na</w:t>
      </w:r>
      <w:r w:rsidR="005C3E61" w:rsidRPr="00D61501">
        <w:rPr>
          <w:lang w:val="sk-SK"/>
        </w:rPr>
        <w:t xml:space="preserve"> vašu </w:t>
      </w:r>
      <w:r w:rsidR="005C3E61" w:rsidRPr="00D61501">
        <w:rPr>
          <w:color w:val="000000"/>
          <w:lang w:val="sk-SK"/>
        </w:rPr>
        <w:t>schopn</w:t>
      </w:r>
      <w:r w:rsidR="00BE477E" w:rsidRPr="00D61501">
        <w:rPr>
          <w:color w:val="000000"/>
          <w:lang w:val="sk-SK"/>
        </w:rPr>
        <w:t>osť viesť vozidlá a obsluhovať stroje.</w:t>
      </w:r>
    </w:p>
    <w:p w14:paraId="684D04AA" w14:textId="77777777" w:rsidR="00FE4764" w:rsidRPr="00D61501" w:rsidRDefault="00FE4764">
      <w:pPr>
        <w:adjustRightInd w:val="0"/>
        <w:rPr>
          <w:color w:val="000000"/>
          <w:lang w:val="sk-SK"/>
        </w:rPr>
      </w:pPr>
    </w:p>
    <w:p w14:paraId="6DB8CA38" w14:textId="2B4E015E" w:rsidR="00FE4764" w:rsidRPr="00D61501" w:rsidRDefault="00FE4764">
      <w:pPr>
        <w:ind w:right="-2"/>
        <w:rPr>
          <w:b/>
          <w:lang w:val="sk-SK"/>
        </w:rPr>
      </w:pPr>
      <w:r w:rsidRPr="00D61501">
        <w:rPr>
          <w:b/>
          <w:lang w:val="sk-SK"/>
        </w:rPr>
        <w:t>[</w:t>
      </w:r>
      <w:proofErr w:type="spellStart"/>
      <w:r w:rsidRPr="00D61501">
        <w:rPr>
          <w:b/>
          <w:vertAlign w:val="superscript"/>
          <w:lang w:val="sk-SK"/>
        </w:rPr>
        <w:t>18</w:t>
      </w:r>
      <w:r w:rsidRPr="00D61501">
        <w:rPr>
          <w:b/>
          <w:lang w:val="sk-SK"/>
        </w:rPr>
        <w:t>F</w:t>
      </w:r>
      <w:proofErr w:type="spellEnd"/>
      <w:r w:rsidRPr="00D61501">
        <w:rPr>
          <w:b/>
          <w:lang w:val="sk-SK"/>
        </w:rPr>
        <w:t>]</w:t>
      </w:r>
      <w:proofErr w:type="spellStart"/>
      <w:r w:rsidRPr="00D61501">
        <w:rPr>
          <w:b/>
          <w:lang w:val="sk-SK"/>
        </w:rPr>
        <w:t>FDG-FR</w:t>
      </w:r>
      <w:proofErr w:type="spellEnd"/>
      <w:r w:rsidR="005C3E61" w:rsidRPr="00D61501">
        <w:rPr>
          <w:b/>
          <w:lang w:val="sk-SK"/>
        </w:rPr>
        <w:t xml:space="preserve"> obsahuje etanol.</w:t>
      </w:r>
    </w:p>
    <w:p w14:paraId="6532A5BA" w14:textId="77777777" w:rsidR="00FE4764" w:rsidRPr="00D61501" w:rsidRDefault="00FE4764">
      <w:pPr>
        <w:pStyle w:val="Hlavika"/>
        <w:jc w:val="both"/>
        <w:rPr>
          <w:lang w:val="sk-SK"/>
        </w:rPr>
      </w:pPr>
    </w:p>
    <w:p w14:paraId="630CB340" w14:textId="77777777" w:rsidR="00FE4764" w:rsidRPr="00D61501" w:rsidRDefault="002965B7">
      <w:pPr>
        <w:rPr>
          <w:lang w:val="sk-SK"/>
        </w:rPr>
      </w:pPr>
      <w:r w:rsidRPr="00D61501">
        <w:rPr>
          <w:lang w:val="sk-SK"/>
        </w:rPr>
        <w:t>Tento liek obsahuje malé množstvá etanolu (alkoholu), menej ako 100 mg v jednej dávke.</w:t>
      </w:r>
    </w:p>
    <w:p w14:paraId="7945808E" w14:textId="77777777" w:rsidR="00DC1E35" w:rsidRDefault="00DC1E35">
      <w:pPr>
        <w:adjustRightInd w:val="0"/>
        <w:rPr>
          <w:color w:val="000000"/>
          <w:lang w:val="sk-SK"/>
        </w:rPr>
      </w:pPr>
    </w:p>
    <w:p w14:paraId="3381EBC8" w14:textId="77777777" w:rsidR="00D61501" w:rsidRPr="00D61501" w:rsidRDefault="00D61501">
      <w:pPr>
        <w:adjustRightInd w:val="0"/>
        <w:rPr>
          <w:color w:val="000000"/>
          <w:lang w:val="sk-SK"/>
        </w:rPr>
      </w:pPr>
    </w:p>
    <w:p w14:paraId="7A61AD69" w14:textId="43F7314B" w:rsidR="00971AF7" w:rsidRPr="00D61501" w:rsidRDefault="00883A86">
      <w:pPr>
        <w:tabs>
          <w:tab w:val="left" w:pos="567"/>
        </w:tabs>
        <w:ind w:right="-2"/>
        <w:rPr>
          <w:b/>
          <w:lang w:val="sk-SK"/>
        </w:rPr>
      </w:pPr>
      <w:r w:rsidRPr="00D61501">
        <w:rPr>
          <w:b/>
          <w:noProof/>
          <w:lang w:val="sk-SK" w:eastAsia="sk-SK"/>
        </w:rPr>
        <w:t>3.</w:t>
      </w:r>
      <w:r w:rsidRPr="00D61501">
        <w:rPr>
          <w:b/>
          <w:noProof/>
          <w:lang w:val="sk-SK" w:eastAsia="sk-SK"/>
        </w:rPr>
        <w:tab/>
      </w:r>
      <w:r w:rsidR="00971AF7" w:rsidRPr="00D61501">
        <w:rPr>
          <w:b/>
          <w:noProof/>
          <w:lang w:val="sk-SK" w:eastAsia="sk-SK"/>
        </w:rPr>
        <w:t>A</w:t>
      </w:r>
      <w:r w:rsidR="005C3E61" w:rsidRPr="00D61501">
        <w:rPr>
          <w:b/>
          <w:noProof/>
          <w:lang w:val="sk-SK" w:eastAsia="sk-SK"/>
        </w:rPr>
        <w:t>ko používať</w:t>
      </w:r>
      <w:r w:rsidR="00971AF7" w:rsidRPr="00D61501">
        <w:rPr>
          <w:b/>
          <w:lang w:val="sk-SK"/>
        </w:rPr>
        <w:t xml:space="preserve"> [</w:t>
      </w:r>
      <w:proofErr w:type="spellStart"/>
      <w:r w:rsidR="00971AF7" w:rsidRPr="00D61501">
        <w:rPr>
          <w:b/>
          <w:vertAlign w:val="superscript"/>
          <w:lang w:val="sk-SK"/>
        </w:rPr>
        <w:t>18</w:t>
      </w:r>
      <w:r w:rsidR="00971AF7" w:rsidRPr="00D61501">
        <w:rPr>
          <w:b/>
          <w:lang w:val="sk-SK"/>
        </w:rPr>
        <w:t>F</w:t>
      </w:r>
      <w:proofErr w:type="spellEnd"/>
      <w:r w:rsidR="00971AF7" w:rsidRPr="00D61501">
        <w:rPr>
          <w:b/>
          <w:lang w:val="sk-SK"/>
        </w:rPr>
        <w:t>]</w:t>
      </w:r>
      <w:proofErr w:type="spellStart"/>
      <w:r w:rsidR="00971AF7" w:rsidRPr="00D61501">
        <w:rPr>
          <w:b/>
          <w:lang w:val="sk-SK"/>
        </w:rPr>
        <w:t>FDG-FR</w:t>
      </w:r>
      <w:proofErr w:type="spellEnd"/>
    </w:p>
    <w:p w14:paraId="10468FA8" w14:textId="77777777" w:rsidR="00971AF7" w:rsidRPr="00D61501" w:rsidRDefault="00971AF7">
      <w:pPr>
        <w:ind w:right="-2"/>
        <w:rPr>
          <w:b/>
          <w:caps/>
          <w:noProof/>
          <w:lang w:val="sk-SK" w:eastAsia="sk-SK"/>
        </w:rPr>
      </w:pPr>
    </w:p>
    <w:p w14:paraId="7E01D2E7" w14:textId="77777777" w:rsidR="00395E84" w:rsidRPr="00D61501" w:rsidRDefault="00395E84">
      <w:pPr>
        <w:adjustRightInd w:val="0"/>
        <w:rPr>
          <w:snapToGrid/>
          <w:lang w:val="sk-SK" w:eastAsia="sk-SK"/>
        </w:rPr>
      </w:pPr>
      <w:r w:rsidRPr="00D61501">
        <w:rPr>
          <w:snapToGrid/>
          <w:lang w:val="sk-SK" w:eastAsia="sk-SK"/>
        </w:rPr>
        <w:t xml:space="preserve">Existujú prísne pravidlá týkajúce sa používania, manipulácie a likvidácie </w:t>
      </w:r>
      <w:proofErr w:type="spellStart"/>
      <w:r w:rsidRPr="00D61501">
        <w:rPr>
          <w:snapToGrid/>
          <w:lang w:val="sk-SK" w:eastAsia="sk-SK"/>
        </w:rPr>
        <w:t>rádiofarmák</w:t>
      </w:r>
      <w:proofErr w:type="spellEnd"/>
      <w:r w:rsidRPr="00D61501">
        <w:rPr>
          <w:snapToGrid/>
          <w:lang w:val="sk-SK" w:eastAsia="sk-SK"/>
        </w:rPr>
        <w:t>.</w:t>
      </w:r>
    </w:p>
    <w:p w14:paraId="2704F4EF" w14:textId="70941C23" w:rsidR="00395E84" w:rsidRPr="00D61501" w:rsidRDefault="00395E84">
      <w:pPr>
        <w:adjustRightInd w:val="0"/>
        <w:rPr>
          <w:snapToGrid/>
          <w:lang w:val="sk-SK" w:eastAsia="sk-SK"/>
        </w:rPr>
      </w:pPr>
      <w:r w:rsidRPr="00D61501">
        <w:rPr>
          <w:lang w:val="sk-SK"/>
        </w:rPr>
        <w:t>[</w:t>
      </w:r>
      <w:proofErr w:type="spellStart"/>
      <w:r w:rsidRPr="00D61501">
        <w:rPr>
          <w:vertAlign w:val="superscript"/>
          <w:lang w:val="sk-SK"/>
        </w:rPr>
        <w:t>18</w:t>
      </w:r>
      <w:r w:rsidRPr="00D61501">
        <w:rPr>
          <w:lang w:val="sk-SK"/>
        </w:rPr>
        <w:t>F</w:t>
      </w:r>
      <w:proofErr w:type="spellEnd"/>
      <w:r w:rsidRPr="00D61501">
        <w:rPr>
          <w:lang w:val="sk-SK"/>
        </w:rPr>
        <w:t>]</w:t>
      </w:r>
      <w:proofErr w:type="spellStart"/>
      <w:r w:rsidRPr="00D61501">
        <w:rPr>
          <w:lang w:val="sk-SK"/>
        </w:rPr>
        <w:t>FDG-FR</w:t>
      </w:r>
      <w:proofErr w:type="spellEnd"/>
      <w:r w:rsidRPr="00D61501">
        <w:rPr>
          <w:lang w:val="sk-SK"/>
        </w:rPr>
        <w:t xml:space="preserve"> </w:t>
      </w:r>
      <w:r w:rsidRPr="00D61501">
        <w:rPr>
          <w:snapToGrid/>
          <w:lang w:val="sk-SK" w:eastAsia="sk-SK"/>
        </w:rPr>
        <w:t>sa môže pou</w:t>
      </w:r>
      <w:r w:rsidRPr="00D61501">
        <w:rPr>
          <w:rFonts w:eastAsia="TimesNewRomanPSMT"/>
          <w:snapToGrid/>
          <w:lang w:val="sk-SK" w:eastAsia="sk-SK"/>
        </w:rPr>
        <w:t xml:space="preserve">žívať len v </w:t>
      </w:r>
      <w:r w:rsidRPr="00D61501">
        <w:rPr>
          <w:snapToGrid/>
          <w:lang w:val="sk-SK" w:eastAsia="sk-SK"/>
        </w:rPr>
        <w:t xml:space="preserve">špeciálne kontrolovaných priestoroch. S týmto liekom môžu </w:t>
      </w:r>
      <w:r w:rsidRPr="00D61501">
        <w:rPr>
          <w:rFonts w:eastAsia="TimesNewRomanPSMT"/>
          <w:snapToGrid/>
          <w:lang w:val="sk-SK" w:eastAsia="sk-SK"/>
        </w:rPr>
        <w:t xml:space="preserve">manipulovať a podávať vám ho </w:t>
      </w:r>
      <w:r w:rsidRPr="00D61501">
        <w:rPr>
          <w:snapToGrid/>
          <w:lang w:val="sk-SK" w:eastAsia="sk-SK"/>
        </w:rPr>
        <w:t xml:space="preserve">budú len osoby, ktoré boli na to školené a majú </w:t>
      </w:r>
      <w:r w:rsidRPr="00D61501">
        <w:rPr>
          <w:rFonts w:eastAsia="TimesNewRomanPSMT"/>
          <w:snapToGrid/>
          <w:lang w:val="sk-SK" w:eastAsia="sk-SK"/>
        </w:rPr>
        <w:t>dostatočnú</w:t>
      </w:r>
      <w:r w:rsidR="00E02F26" w:rsidRPr="00D61501">
        <w:rPr>
          <w:rFonts w:eastAsia="TimesNewRomanPSMT"/>
          <w:snapToGrid/>
          <w:lang w:val="sk-SK" w:eastAsia="sk-SK"/>
        </w:rPr>
        <w:t xml:space="preserve"> </w:t>
      </w:r>
      <w:r w:rsidRPr="00D61501">
        <w:rPr>
          <w:rFonts w:eastAsia="TimesNewRomanPSMT"/>
          <w:snapToGrid/>
          <w:lang w:val="sk-SK" w:eastAsia="sk-SK"/>
        </w:rPr>
        <w:t>kvalifikáciu na jeho bezpečné po</w:t>
      </w:r>
      <w:r w:rsidRPr="00D61501">
        <w:rPr>
          <w:snapToGrid/>
          <w:lang w:val="sk-SK" w:eastAsia="sk-SK"/>
        </w:rPr>
        <w:t xml:space="preserve">užívanie. Tieto osoby budú </w:t>
      </w:r>
      <w:r w:rsidRPr="00D61501">
        <w:rPr>
          <w:rFonts w:eastAsia="TimesNewRomanPSMT"/>
          <w:snapToGrid/>
          <w:lang w:val="sk-SK" w:eastAsia="sk-SK"/>
        </w:rPr>
        <w:t>venovať veľkú pozornosť bezpečné</w:t>
      </w:r>
      <w:r w:rsidRPr="00D61501">
        <w:rPr>
          <w:snapToGrid/>
          <w:lang w:val="sk-SK" w:eastAsia="sk-SK"/>
        </w:rPr>
        <w:t xml:space="preserve">mu použitiu tohto lieku a </w:t>
      </w:r>
      <w:r w:rsidRPr="00D61501">
        <w:rPr>
          <w:rFonts w:eastAsia="TimesNewRomanPSMT"/>
          <w:snapToGrid/>
          <w:lang w:val="sk-SK" w:eastAsia="sk-SK"/>
        </w:rPr>
        <w:t>budú vás informovať o tom, čo robia</w:t>
      </w:r>
      <w:r w:rsidRPr="00D61501">
        <w:rPr>
          <w:snapToGrid/>
          <w:lang w:val="sk-SK" w:eastAsia="sk-SK"/>
        </w:rPr>
        <w:t>.</w:t>
      </w:r>
    </w:p>
    <w:p w14:paraId="043548F9" w14:textId="77777777" w:rsidR="00395E84" w:rsidRPr="00D61501" w:rsidRDefault="00395E84">
      <w:pPr>
        <w:adjustRightInd w:val="0"/>
        <w:rPr>
          <w:snapToGrid/>
          <w:lang w:val="sk-SK" w:eastAsia="sk-SK"/>
        </w:rPr>
      </w:pPr>
    </w:p>
    <w:p w14:paraId="0B3D2B43" w14:textId="77777777" w:rsidR="00395E84" w:rsidRPr="00D61501" w:rsidRDefault="00395E84">
      <w:pPr>
        <w:adjustRightInd w:val="0"/>
        <w:rPr>
          <w:snapToGrid/>
          <w:lang w:val="sk-SK" w:eastAsia="sk-SK"/>
        </w:rPr>
      </w:pPr>
      <w:r w:rsidRPr="00D61501">
        <w:rPr>
          <w:snapToGrid/>
          <w:lang w:val="sk-SK" w:eastAsia="sk-SK"/>
        </w:rPr>
        <w:t xml:space="preserve">Lekár so špecializáciou v odbore nukleárnej medicíny, ktorý </w:t>
      </w:r>
      <w:r w:rsidRPr="00D61501">
        <w:rPr>
          <w:rFonts w:eastAsia="TimesNewRomanPSMT"/>
          <w:snapToGrid/>
          <w:lang w:val="sk-SK" w:eastAsia="sk-SK"/>
        </w:rPr>
        <w:t>bude vyšetrenie riadiť</w:t>
      </w:r>
      <w:r w:rsidRPr="00D61501">
        <w:rPr>
          <w:snapToGrid/>
          <w:lang w:val="sk-SK" w:eastAsia="sk-SK"/>
        </w:rPr>
        <w:t xml:space="preserve">, rozhodne, aké množstvo lieku </w:t>
      </w:r>
      <w:r w:rsidRPr="00D61501">
        <w:rPr>
          <w:lang w:val="sk-SK"/>
        </w:rPr>
        <w:t>[</w:t>
      </w:r>
      <w:proofErr w:type="spellStart"/>
      <w:r w:rsidRPr="00D61501">
        <w:rPr>
          <w:vertAlign w:val="superscript"/>
          <w:lang w:val="sk-SK"/>
        </w:rPr>
        <w:t>18</w:t>
      </w:r>
      <w:r w:rsidRPr="00D61501">
        <w:rPr>
          <w:lang w:val="sk-SK"/>
        </w:rPr>
        <w:t>F</w:t>
      </w:r>
      <w:proofErr w:type="spellEnd"/>
      <w:r w:rsidRPr="00D61501">
        <w:rPr>
          <w:lang w:val="sk-SK"/>
        </w:rPr>
        <w:t>]</w:t>
      </w:r>
      <w:proofErr w:type="spellStart"/>
      <w:r w:rsidRPr="00D61501">
        <w:rPr>
          <w:lang w:val="sk-SK"/>
        </w:rPr>
        <w:t>FDG-FR</w:t>
      </w:r>
      <w:proofErr w:type="spellEnd"/>
      <w:r w:rsidRPr="00D61501">
        <w:rPr>
          <w:lang w:val="sk-SK"/>
        </w:rPr>
        <w:t xml:space="preserve"> </w:t>
      </w:r>
      <w:r w:rsidRPr="00D61501">
        <w:rPr>
          <w:snapToGrid/>
          <w:lang w:val="sk-SK" w:eastAsia="sk-SK"/>
        </w:rPr>
        <w:t xml:space="preserve">sa použije vo vašom prípade. Bude to najmenšie možné množstvo, ktoré bude </w:t>
      </w:r>
      <w:r w:rsidRPr="00D61501">
        <w:rPr>
          <w:rFonts w:eastAsia="TimesNewRomanPSMT"/>
          <w:snapToGrid/>
          <w:lang w:val="sk-SK" w:eastAsia="sk-SK"/>
        </w:rPr>
        <w:t xml:space="preserve">dostatočné </w:t>
      </w:r>
      <w:r w:rsidRPr="00D61501">
        <w:rPr>
          <w:snapToGrid/>
          <w:lang w:val="sk-SK" w:eastAsia="sk-SK"/>
        </w:rPr>
        <w:t>na získanie potrebných informácií.</w:t>
      </w:r>
    </w:p>
    <w:p w14:paraId="44B162A9" w14:textId="77777777" w:rsidR="00F433EE" w:rsidRPr="00D61501" w:rsidRDefault="00F433EE">
      <w:pPr>
        <w:pStyle w:val="p6"/>
        <w:shd w:val="clear" w:color="auto" w:fill="FFFFFF"/>
        <w:rPr>
          <w:sz w:val="22"/>
          <w:szCs w:val="22"/>
          <w:lang w:val="sk-SK"/>
        </w:rPr>
      </w:pPr>
    </w:p>
    <w:p w14:paraId="6422C582" w14:textId="77777777" w:rsidR="00A03121" w:rsidRPr="00D61501" w:rsidRDefault="00A03121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Množstvo, ktoré sa podáva, sa zvyčajne odporúča u dospelých v rozsahu 100 až 400 </w:t>
      </w:r>
      <w:proofErr w:type="spellStart"/>
      <w:r w:rsidRPr="00D61501">
        <w:rPr>
          <w:sz w:val="22"/>
          <w:szCs w:val="22"/>
          <w:lang w:val="sk-SK"/>
        </w:rPr>
        <w:t>MBq</w:t>
      </w:r>
      <w:proofErr w:type="spellEnd"/>
      <w:r w:rsidR="00E02F26" w:rsidRPr="00D61501">
        <w:rPr>
          <w:sz w:val="22"/>
          <w:szCs w:val="22"/>
          <w:lang w:val="sk-SK"/>
        </w:rPr>
        <w:t xml:space="preserve"> </w:t>
      </w:r>
      <w:r w:rsidRPr="00D61501">
        <w:rPr>
          <w:sz w:val="22"/>
          <w:szCs w:val="22"/>
          <w:lang w:val="sk-SK"/>
        </w:rPr>
        <w:t xml:space="preserve">(v závislosti od telesnej hmotnosti pacienta a od typu použitej kamery na zobrazovanie a zobrazovacieho režimu). </w:t>
      </w:r>
      <w:proofErr w:type="spellStart"/>
      <w:r w:rsidRPr="00D61501">
        <w:rPr>
          <w:sz w:val="22"/>
          <w:szCs w:val="22"/>
          <w:lang w:val="sk-SK"/>
        </w:rPr>
        <w:t>Megabecquerel</w:t>
      </w:r>
      <w:proofErr w:type="spellEnd"/>
      <w:r w:rsidRPr="00D61501">
        <w:rPr>
          <w:sz w:val="22"/>
          <w:szCs w:val="22"/>
          <w:lang w:val="sk-SK"/>
        </w:rPr>
        <w:t xml:space="preserve"> (</w:t>
      </w:r>
      <w:proofErr w:type="spellStart"/>
      <w:r w:rsidRPr="00D61501">
        <w:rPr>
          <w:sz w:val="22"/>
          <w:szCs w:val="22"/>
          <w:lang w:val="sk-SK"/>
        </w:rPr>
        <w:t>MBq</w:t>
      </w:r>
      <w:proofErr w:type="spellEnd"/>
      <w:r w:rsidRPr="00D61501">
        <w:rPr>
          <w:sz w:val="22"/>
          <w:szCs w:val="22"/>
          <w:lang w:val="sk-SK"/>
        </w:rPr>
        <w:t>) je jednotka merania rádioaktivity.</w:t>
      </w:r>
    </w:p>
    <w:p w14:paraId="24FFFD72" w14:textId="77777777" w:rsidR="00A03121" w:rsidRPr="00D61501" w:rsidRDefault="00A03121">
      <w:pPr>
        <w:pStyle w:val="p4"/>
        <w:shd w:val="clear" w:color="auto" w:fill="FFFFFF"/>
        <w:rPr>
          <w:sz w:val="22"/>
          <w:szCs w:val="22"/>
          <w:lang w:val="sk-SK"/>
        </w:rPr>
      </w:pPr>
    </w:p>
    <w:p w14:paraId="0BAAC380" w14:textId="77777777" w:rsidR="00A03121" w:rsidRPr="00D61501" w:rsidRDefault="00A03121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b/>
          <w:bCs/>
          <w:sz w:val="22"/>
          <w:szCs w:val="22"/>
          <w:lang w:val="sk-SK"/>
        </w:rPr>
        <w:t>Použitie u detí a dospievajúcich</w:t>
      </w:r>
    </w:p>
    <w:p w14:paraId="311ACB1C" w14:textId="77777777" w:rsidR="00A03121" w:rsidRPr="00D61501" w:rsidRDefault="00A03121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V prípade použitia u detí a dospievajúcich bude podané množstvo prispôsobené telesnej hmotnosti dieťaťa.</w:t>
      </w:r>
    </w:p>
    <w:p w14:paraId="6BEEC131" w14:textId="77777777" w:rsidR="00087F4F" w:rsidRPr="00D61501" w:rsidRDefault="00087F4F">
      <w:pPr>
        <w:pStyle w:val="p6"/>
        <w:shd w:val="clear" w:color="auto" w:fill="FFFFFF"/>
        <w:rPr>
          <w:b/>
          <w:sz w:val="22"/>
          <w:szCs w:val="22"/>
          <w:lang w:val="sk-SK"/>
        </w:rPr>
      </w:pPr>
    </w:p>
    <w:p w14:paraId="417674B4" w14:textId="77777777" w:rsidR="00087F4F" w:rsidRPr="00D61501" w:rsidRDefault="00087F4F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rStyle w:val="s3"/>
          <w:b/>
          <w:bCs/>
          <w:sz w:val="22"/>
          <w:szCs w:val="22"/>
          <w:u w:val="none"/>
          <w:lang w:val="sk-SK"/>
        </w:rPr>
        <w:t>Pod</w:t>
      </w:r>
      <w:r w:rsidR="00395E84" w:rsidRPr="00D61501">
        <w:rPr>
          <w:rStyle w:val="s3"/>
          <w:b/>
          <w:bCs/>
          <w:sz w:val="22"/>
          <w:szCs w:val="22"/>
          <w:u w:val="none"/>
          <w:lang w:val="sk-SK"/>
        </w:rPr>
        <w:t>áv</w:t>
      </w:r>
      <w:r w:rsidRPr="00D61501">
        <w:rPr>
          <w:rStyle w:val="s3"/>
          <w:b/>
          <w:bCs/>
          <w:sz w:val="22"/>
          <w:szCs w:val="22"/>
          <w:u w:val="none"/>
          <w:lang w:val="sk-SK"/>
        </w:rPr>
        <w:t xml:space="preserve">anie </w:t>
      </w:r>
      <w:r w:rsidRPr="00D61501">
        <w:rPr>
          <w:b/>
          <w:sz w:val="22"/>
          <w:szCs w:val="22"/>
          <w:lang w:val="sk-SK"/>
        </w:rPr>
        <w:t>[</w:t>
      </w:r>
      <w:proofErr w:type="spellStart"/>
      <w:r w:rsidRPr="00D61501">
        <w:rPr>
          <w:b/>
          <w:sz w:val="22"/>
          <w:szCs w:val="22"/>
          <w:vertAlign w:val="superscript"/>
          <w:lang w:val="sk-SK"/>
        </w:rPr>
        <w:t>18</w:t>
      </w:r>
      <w:r w:rsidRPr="00D61501">
        <w:rPr>
          <w:b/>
          <w:sz w:val="22"/>
          <w:szCs w:val="22"/>
          <w:lang w:val="sk-SK"/>
        </w:rPr>
        <w:t>F</w:t>
      </w:r>
      <w:proofErr w:type="spellEnd"/>
      <w:r w:rsidRPr="00D61501">
        <w:rPr>
          <w:b/>
          <w:sz w:val="22"/>
          <w:szCs w:val="22"/>
          <w:lang w:val="sk-SK"/>
        </w:rPr>
        <w:t>]</w:t>
      </w:r>
      <w:proofErr w:type="spellStart"/>
      <w:r w:rsidRPr="00D61501">
        <w:rPr>
          <w:b/>
          <w:sz w:val="22"/>
          <w:szCs w:val="22"/>
          <w:lang w:val="sk-SK"/>
        </w:rPr>
        <w:t>FDG-FR</w:t>
      </w:r>
      <w:proofErr w:type="spellEnd"/>
      <w:r w:rsidRPr="00D61501">
        <w:rPr>
          <w:sz w:val="22"/>
          <w:szCs w:val="22"/>
          <w:lang w:val="sk-SK"/>
        </w:rPr>
        <w:t xml:space="preserve"> </w:t>
      </w:r>
      <w:r w:rsidRPr="00D61501">
        <w:rPr>
          <w:rStyle w:val="s3"/>
          <w:b/>
          <w:bCs/>
          <w:sz w:val="22"/>
          <w:szCs w:val="22"/>
          <w:u w:val="none"/>
          <w:lang w:val="sk-SK"/>
        </w:rPr>
        <w:t xml:space="preserve">a </w:t>
      </w:r>
      <w:r w:rsidR="00395E84" w:rsidRPr="00D61501">
        <w:rPr>
          <w:rStyle w:val="s3"/>
          <w:b/>
          <w:bCs/>
          <w:sz w:val="22"/>
          <w:szCs w:val="22"/>
          <w:u w:val="none"/>
          <w:lang w:val="sk-SK"/>
        </w:rPr>
        <w:t>vykonanie vyšetrenia</w:t>
      </w:r>
    </w:p>
    <w:p w14:paraId="7867F9A0" w14:textId="0619DAEC" w:rsidR="00087F4F" w:rsidRPr="00D61501" w:rsidRDefault="00087F4F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Liek [</w:t>
      </w:r>
      <w:proofErr w:type="spellStart"/>
      <w:r w:rsidRPr="00D61501">
        <w:rPr>
          <w:sz w:val="22"/>
          <w:szCs w:val="22"/>
          <w:vertAlign w:val="superscript"/>
          <w:lang w:val="sk-SK"/>
        </w:rPr>
        <w:t>18</w:t>
      </w:r>
      <w:r w:rsidRPr="00D61501">
        <w:rPr>
          <w:sz w:val="22"/>
          <w:szCs w:val="22"/>
          <w:lang w:val="sk-SK"/>
        </w:rPr>
        <w:t>F</w:t>
      </w:r>
      <w:proofErr w:type="spellEnd"/>
      <w:r w:rsidRPr="00D61501">
        <w:rPr>
          <w:sz w:val="22"/>
          <w:szCs w:val="22"/>
          <w:lang w:val="sk-SK"/>
        </w:rPr>
        <w:t>]</w:t>
      </w:r>
      <w:proofErr w:type="spellStart"/>
      <w:r w:rsidRPr="00D61501">
        <w:rPr>
          <w:sz w:val="22"/>
          <w:szCs w:val="22"/>
          <w:lang w:val="sk-SK"/>
        </w:rPr>
        <w:t>FDG-FR</w:t>
      </w:r>
      <w:proofErr w:type="spellEnd"/>
      <w:r w:rsidRPr="00D61501">
        <w:rPr>
          <w:sz w:val="22"/>
          <w:szCs w:val="22"/>
          <w:lang w:val="sk-SK"/>
        </w:rPr>
        <w:t xml:space="preserve"> sa podáva do žily.</w:t>
      </w:r>
    </w:p>
    <w:p w14:paraId="47E05FF8" w14:textId="77777777" w:rsidR="00087F4F" w:rsidRPr="00D61501" w:rsidRDefault="00087F4F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Jedna injekcia je dostačujúca na vykonanie vyšetrenia požadovaného lekárom.</w:t>
      </w:r>
    </w:p>
    <w:p w14:paraId="05CE75DA" w14:textId="09502CC3" w:rsidR="00087F4F" w:rsidRPr="00D61501" w:rsidRDefault="00087F4F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Po podaní injekcie musíte byť v absolútnom pokoji, nesmiete čítať ani ro</w:t>
      </w:r>
      <w:r w:rsidR="0063249D" w:rsidRPr="00D61501">
        <w:rPr>
          <w:sz w:val="22"/>
          <w:szCs w:val="22"/>
          <w:lang w:val="sk-SK"/>
        </w:rPr>
        <w:t>z</w:t>
      </w:r>
      <w:r w:rsidRPr="00D61501">
        <w:rPr>
          <w:sz w:val="22"/>
          <w:szCs w:val="22"/>
          <w:lang w:val="sk-SK"/>
        </w:rPr>
        <w:t xml:space="preserve">právať. </w:t>
      </w:r>
      <w:r w:rsidR="005E16C8" w:rsidRPr="00D61501">
        <w:rPr>
          <w:sz w:val="22"/>
          <w:szCs w:val="22"/>
          <w:lang w:val="sk-SK"/>
        </w:rPr>
        <w:t xml:space="preserve">Taktiež </w:t>
      </w:r>
      <w:r w:rsidRPr="00D61501">
        <w:rPr>
          <w:sz w:val="22"/>
          <w:szCs w:val="22"/>
          <w:lang w:val="sk-SK"/>
        </w:rPr>
        <w:t>vás požiadajú, aby ste pili a vyprázdňovali močový mechúr pred vykonaním vyšetrenia.</w:t>
      </w:r>
    </w:p>
    <w:p w14:paraId="5C8BEDFB" w14:textId="77777777" w:rsidR="00087F4F" w:rsidRPr="00D61501" w:rsidRDefault="00087F4F">
      <w:pPr>
        <w:pStyle w:val="p9"/>
        <w:shd w:val="clear" w:color="auto" w:fill="FFFFFF"/>
        <w:rPr>
          <w:sz w:val="22"/>
          <w:szCs w:val="22"/>
          <w:lang w:val="sk-SK"/>
        </w:rPr>
      </w:pPr>
    </w:p>
    <w:p w14:paraId="7F35A274" w14:textId="729463E7" w:rsidR="00087F4F" w:rsidRPr="00D61501" w:rsidRDefault="00087F4F">
      <w:pPr>
        <w:pStyle w:val="p6"/>
        <w:shd w:val="clear" w:color="auto" w:fill="FFFFFF"/>
        <w:rPr>
          <w:b/>
          <w:bCs/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Počas </w:t>
      </w:r>
      <w:r w:rsidR="005E16C8" w:rsidRPr="00D61501">
        <w:rPr>
          <w:sz w:val="22"/>
          <w:szCs w:val="22"/>
          <w:lang w:val="sk-SK"/>
        </w:rPr>
        <w:t>snímania</w:t>
      </w:r>
      <w:r w:rsidRPr="00D61501">
        <w:rPr>
          <w:sz w:val="22"/>
          <w:szCs w:val="22"/>
          <w:lang w:val="sk-SK"/>
        </w:rPr>
        <w:t xml:space="preserve"> </w:t>
      </w:r>
      <w:r w:rsidR="00E02F26" w:rsidRPr="00D61501">
        <w:rPr>
          <w:sz w:val="22"/>
          <w:szCs w:val="22"/>
          <w:lang w:val="sk-SK"/>
        </w:rPr>
        <w:t>je potrebné</w:t>
      </w:r>
      <w:r w:rsidRPr="00D61501">
        <w:rPr>
          <w:sz w:val="22"/>
          <w:szCs w:val="22"/>
          <w:lang w:val="sk-SK"/>
        </w:rPr>
        <w:t xml:space="preserve">, </w:t>
      </w:r>
      <w:r w:rsidRPr="00D61501">
        <w:rPr>
          <w:b/>
          <w:bCs/>
          <w:sz w:val="22"/>
          <w:szCs w:val="22"/>
          <w:lang w:val="sk-SK"/>
        </w:rPr>
        <w:t>aby ste boli úplne v</w:t>
      </w:r>
      <w:r w:rsidR="005E16C8" w:rsidRPr="00D61501">
        <w:rPr>
          <w:b/>
          <w:bCs/>
          <w:sz w:val="22"/>
          <w:szCs w:val="22"/>
          <w:lang w:val="sk-SK"/>
        </w:rPr>
        <w:t> </w:t>
      </w:r>
      <w:r w:rsidRPr="00D61501">
        <w:rPr>
          <w:b/>
          <w:bCs/>
          <w:sz w:val="22"/>
          <w:szCs w:val="22"/>
          <w:lang w:val="sk-SK"/>
        </w:rPr>
        <w:t>pokoji</w:t>
      </w:r>
      <w:r w:rsidR="005E16C8" w:rsidRPr="00D61501">
        <w:rPr>
          <w:b/>
          <w:bCs/>
          <w:sz w:val="22"/>
          <w:szCs w:val="22"/>
          <w:lang w:val="sk-SK"/>
        </w:rPr>
        <w:t>. Nesmiete sa hýbať ani ro</w:t>
      </w:r>
      <w:r w:rsidR="0063249D" w:rsidRPr="00D61501">
        <w:rPr>
          <w:b/>
          <w:bCs/>
          <w:sz w:val="22"/>
          <w:szCs w:val="22"/>
          <w:lang w:val="sk-SK"/>
        </w:rPr>
        <w:t>z</w:t>
      </w:r>
      <w:r w:rsidR="005E16C8" w:rsidRPr="00D61501">
        <w:rPr>
          <w:b/>
          <w:bCs/>
          <w:sz w:val="22"/>
          <w:szCs w:val="22"/>
          <w:lang w:val="sk-SK"/>
        </w:rPr>
        <w:t>právať.</w:t>
      </w:r>
    </w:p>
    <w:p w14:paraId="47A6280A" w14:textId="77777777" w:rsidR="005E16C8" w:rsidRPr="00D61501" w:rsidRDefault="005E16C8">
      <w:pPr>
        <w:pStyle w:val="p6"/>
        <w:shd w:val="clear" w:color="auto" w:fill="FFFFFF"/>
        <w:rPr>
          <w:sz w:val="22"/>
          <w:szCs w:val="22"/>
          <w:lang w:val="sk-SK"/>
        </w:rPr>
      </w:pPr>
    </w:p>
    <w:p w14:paraId="4C5AD0B0" w14:textId="77777777" w:rsidR="00087F4F" w:rsidRPr="00D61501" w:rsidRDefault="00366051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rStyle w:val="s3"/>
          <w:b/>
          <w:bCs/>
          <w:sz w:val="22"/>
          <w:szCs w:val="22"/>
          <w:u w:val="none"/>
          <w:lang w:val="sk-SK"/>
        </w:rPr>
        <w:t>Trvanie</w:t>
      </w:r>
      <w:r w:rsidR="00087F4F" w:rsidRPr="00D61501">
        <w:rPr>
          <w:rStyle w:val="s3"/>
          <w:b/>
          <w:bCs/>
          <w:sz w:val="22"/>
          <w:szCs w:val="22"/>
          <w:u w:val="none"/>
          <w:lang w:val="sk-SK"/>
        </w:rPr>
        <w:t xml:space="preserve"> vyšetrenia</w:t>
      </w:r>
    </w:p>
    <w:p w14:paraId="5304CD99" w14:textId="77777777" w:rsidR="00087F4F" w:rsidRPr="00D61501" w:rsidRDefault="00087F4F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Váš lekár </w:t>
      </w:r>
      <w:r w:rsidR="00395E84" w:rsidRPr="00D61501">
        <w:rPr>
          <w:sz w:val="22"/>
          <w:szCs w:val="22"/>
          <w:lang w:val="sk-SK"/>
        </w:rPr>
        <w:t xml:space="preserve">so </w:t>
      </w:r>
      <w:r w:rsidR="00395E84" w:rsidRPr="00D61501">
        <w:rPr>
          <w:noProof/>
          <w:sz w:val="22"/>
          <w:szCs w:val="22"/>
          <w:lang w:val="sk-SK" w:eastAsia="sk-SK"/>
        </w:rPr>
        <w:t xml:space="preserve">špecializáciou v odbore nukleárnej medicíny </w:t>
      </w:r>
      <w:r w:rsidR="005E16C8" w:rsidRPr="00D61501">
        <w:rPr>
          <w:sz w:val="22"/>
          <w:szCs w:val="22"/>
          <w:lang w:val="sk-SK"/>
        </w:rPr>
        <w:t>v</w:t>
      </w:r>
      <w:r w:rsidRPr="00D61501">
        <w:rPr>
          <w:sz w:val="22"/>
          <w:szCs w:val="22"/>
          <w:lang w:val="sk-SK"/>
        </w:rPr>
        <w:t>ás bude informovať o</w:t>
      </w:r>
      <w:r w:rsidR="00366051" w:rsidRPr="00D61501">
        <w:rPr>
          <w:sz w:val="22"/>
          <w:szCs w:val="22"/>
          <w:lang w:val="sk-SK"/>
        </w:rPr>
        <w:t> </w:t>
      </w:r>
      <w:r w:rsidRPr="00D61501">
        <w:rPr>
          <w:sz w:val="22"/>
          <w:szCs w:val="22"/>
          <w:lang w:val="sk-SK"/>
        </w:rPr>
        <w:t>obvykl</w:t>
      </w:r>
      <w:r w:rsidR="00366051" w:rsidRPr="00D61501">
        <w:rPr>
          <w:sz w:val="22"/>
          <w:szCs w:val="22"/>
          <w:lang w:val="sk-SK"/>
        </w:rPr>
        <w:t>om trvaní tohto</w:t>
      </w:r>
      <w:r w:rsidRPr="00D61501">
        <w:rPr>
          <w:sz w:val="22"/>
          <w:szCs w:val="22"/>
          <w:lang w:val="sk-SK"/>
        </w:rPr>
        <w:t xml:space="preserve"> vyšetrenia.</w:t>
      </w:r>
    </w:p>
    <w:p w14:paraId="7A50425E" w14:textId="63D1FD4B" w:rsidR="00087F4F" w:rsidRPr="00D61501" w:rsidRDefault="00087F4F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Všeobecne sa liek </w:t>
      </w:r>
      <w:r w:rsidR="005E16C8" w:rsidRPr="00D61501">
        <w:rPr>
          <w:sz w:val="22"/>
          <w:szCs w:val="22"/>
          <w:lang w:val="sk-SK"/>
        </w:rPr>
        <w:t>[</w:t>
      </w:r>
      <w:proofErr w:type="spellStart"/>
      <w:r w:rsidR="005E16C8" w:rsidRPr="00D61501">
        <w:rPr>
          <w:sz w:val="22"/>
          <w:szCs w:val="22"/>
          <w:vertAlign w:val="superscript"/>
          <w:lang w:val="sk-SK"/>
        </w:rPr>
        <w:t>18</w:t>
      </w:r>
      <w:r w:rsidR="005E16C8" w:rsidRPr="00D61501">
        <w:rPr>
          <w:sz w:val="22"/>
          <w:szCs w:val="22"/>
          <w:lang w:val="sk-SK"/>
        </w:rPr>
        <w:t>F</w:t>
      </w:r>
      <w:proofErr w:type="spellEnd"/>
      <w:r w:rsidR="005E16C8" w:rsidRPr="00D61501">
        <w:rPr>
          <w:sz w:val="22"/>
          <w:szCs w:val="22"/>
          <w:lang w:val="sk-SK"/>
        </w:rPr>
        <w:t>]</w:t>
      </w:r>
      <w:proofErr w:type="spellStart"/>
      <w:r w:rsidR="005E16C8" w:rsidRPr="00D61501">
        <w:rPr>
          <w:sz w:val="22"/>
          <w:szCs w:val="22"/>
          <w:lang w:val="sk-SK"/>
        </w:rPr>
        <w:t>FDG-FR</w:t>
      </w:r>
      <w:proofErr w:type="spellEnd"/>
      <w:r w:rsidR="005E16C8" w:rsidRPr="00D61501">
        <w:rPr>
          <w:sz w:val="22"/>
          <w:szCs w:val="22"/>
          <w:lang w:val="sk-SK"/>
        </w:rPr>
        <w:t xml:space="preserve"> </w:t>
      </w:r>
      <w:r w:rsidRPr="00D61501">
        <w:rPr>
          <w:sz w:val="22"/>
          <w:szCs w:val="22"/>
          <w:lang w:val="sk-SK"/>
        </w:rPr>
        <w:t>podáva ako jedna injekcia do žily 45</w:t>
      </w:r>
      <w:r w:rsidR="00E02F26" w:rsidRPr="00D61501">
        <w:rPr>
          <w:sz w:val="22"/>
          <w:szCs w:val="22"/>
          <w:lang w:val="sk-SK"/>
        </w:rPr>
        <w:t> – </w:t>
      </w:r>
      <w:r w:rsidRPr="00D61501">
        <w:rPr>
          <w:sz w:val="22"/>
          <w:szCs w:val="22"/>
          <w:lang w:val="sk-SK"/>
        </w:rPr>
        <w:t xml:space="preserve">60 minút pred snímaním. Samotné snímanie obrazu </w:t>
      </w:r>
      <w:r w:rsidR="00366051" w:rsidRPr="00D61501">
        <w:rPr>
          <w:sz w:val="22"/>
          <w:szCs w:val="22"/>
          <w:lang w:val="sk-SK"/>
        </w:rPr>
        <w:t>pomocou</w:t>
      </w:r>
      <w:r w:rsidRPr="00D61501">
        <w:rPr>
          <w:sz w:val="22"/>
          <w:szCs w:val="22"/>
          <w:lang w:val="sk-SK"/>
        </w:rPr>
        <w:t xml:space="preserve"> kamer</w:t>
      </w:r>
      <w:r w:rsidR="00366051" w:rsidRPr="00D61501">
        <w:rPr>
          <w:sz w:val="22"/>
          <w:szCs w:val="22"/>
          <w:lang w:val="sk-SK"/>
        </w:rPr>
        <w:t>y</w:t>
      </w:r>
      <w:r w:rsidRPr="00D61501">
        <w:rPr>
          <w:sz w:val="22"/>
          <w:szCs w:val="22"/>
          <w:lang w:val="sk-SK"/>
        </w:rPr>
        <w:t xml:space="preserve"> trvá 30</w:t>
      </w:r>
      <w:r w:rsidR="00E02F26" w:rsidRPr="00D61501">
        <w:rPr>
          <w:sz w:val="22"/>
          <w:szCs w:val="22"/>
          <w:lang w:val="sk-SK"/>
        </w:rPr>
        <w:t> – </w:t>
      </w:r>
      <w:r w:rsidRPr="00D61501">
        <w:rPr>
          <w:sz w:val="22"/>
          <w:szCs w:val="22"/>
          <w:lang w:val="sk-SK"/>
        </w:rPr>
        <w:t>60 minút.</w:t>
      </w:r>
    </w:p>
    <w:p w14:paraId="740EFD8A" w14:textId="77777777" w:rsidR="00087F4F" w:rsidRPr="00D61501" w:rsidRDefault="00087F4F">
      <w:pPr>
        <w:pStyle w:val="p6"/>
        <w:shd w:val="clear" w:color="auto" w:fill="FFFFFF"/>
        <w:rPr>
          <w:sz w:val="22"/>
          <w:szCs w:val="22"/>
          <w:lang w:val="sk-SK"/>
        </w:rPr>
      </w:pPr>
    </w:p>
    <w:p w14:paraId="7E219ED3" w14:textId="349A92DC" w:rsidR="005E16C8" w:rsidRPr="00D61501" w:rsidRDefault="005E16C8">
      <w:pPr>
        <w:pStyle w:val="p6"/>
        <w:shd w:val="clear" w:color="auto" w:fill="FFFFFF"/>
        <w:rPr>
          <w:b/>
          <w:sz w:val="22"/>
          <w:szCs w:val="22"/>
          <w:lang w:val="sk-SK"/>
        </w:rPr>
      </w:pPr>
      <w:r w:rsidRPr="00D61501">
        <w:rPr>
          <w:b/>
          <w:sz w:val="22"/>
          <w:szCs w:val="22"/>
          <w:lang w:val="sk-SK"/>
        </w:rPr>
        <w:t>Po podaní [</w:t>
      </w:r>
      <w:proofErr w:type="spellStart"/>
      <w:r w:rsidRPr="00D61501">
        <w:rPr>
          <w:b/>
          <w:sz w:val="22"/>
          <w:szCs w:val="22"/>
          <w:vertAlign w:val="superscript"/>
          <w:lang w:val="sk-SK"/>
        </w:rPr>
        <w:t>18</w:t>
      </w:r>
      <w:r w:rsidRPr="00D61501">
        <w:rPr>
          <w:b/>
          <w:sz w:val="22"/>
          <w:szCs w:val="22"/>
          <w:lang w:val="sk-SK"/>
        </w:rPr>
        <w:t>F</w:t>
      </w:r>
      <w:proofErr w:type="spellEnd"/>
      <w:r w:rsidRPr="00D61501">
        <w:rPr>
          <w:b/>
          <w:sz w:val="22"/>
          <w:szCs w:val="22"/>
          <w:lang w:val="sk-SK"/>
        </w:rPr>
        <w:t>]</w:t>
      </w:r>
      <w:proofErr w:type="spellStart"/>
      <w:r w:rsidRPr="00D61501">
        <w:rPr>
          <w:b/>
          <w:sz w:val="22"/>
          <w:szCs w:val="22"/>
          <w:lang w:val="sk-SK"/>
        </w:rPr>
        <w:t>FDG-FR</w:t>
      </w:r>
      <w:proofErr w:type="spellEnd"/>
      <w:r w:rsidR="00366051" w:rsidRPr="00D61501">
        <w:rPr>
          <w:b/>
          <w:sz w:val="22"/>
          <w:szCs w:val="22"/>
          <w:lang w:val="sk-SK"/>
        </w:rPr>
        <w:t xml:space="preserve"> by ste mali postupovať takto</w:t>
      </w:r>
      <w:r w:rsidRPr="00D61501">
        <w:rPr>
          <w:b/>
          <w:sz w:val="22"/>
          <w:szCs w:val="22"/>
          <w:lang w:val="sk-SK"/>
        </w:rPr>
        <w:t>:</w:t>
      </w:r>
    </w:p>
    <w:p w14:paraId="6AD7030E" w14:textId="2900C5F5" w:rsidR="005E16C8" w:rsidRPr="00D61501" w:rsidRDefault="005E16C8" w:rsidP="002B03BA">
      <w:pPr>
        <w:pStyle w:val="p6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ind w:left="0" w:firstLine="0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zabráňte blízkemu styku s malými deťmi a tehotnými ženami 12 hodín po podaní injekcie,</w:t>
      </w:r>
    </w:p>
    <w:p w14:paraId="559D1A68" w14:textId="1DB71F26" w:rsidR="005E16C8" w:rsidRPr="00D61501" w:rsidRDefault="005E16C8" w:rsidP="002B03BA">
      <w:pPr>
        <w:pStyle w:val="p6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ind w:left="0" w:firstLine="0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často močte, aby ste liek vylúčili z tela.</w:t>
      </w:r>
    </w:p>
    <w:p w14:paraId="070AFE66" w14:textId="77777777" w:rsidR="005E16C8" w:rsidRPr="00D61501" w:rsidRDefault="005E16C8">
      <w:pPr>
        <w:pStyle w:val="p6"/>
        <w:shd w:val="clear" w:color="auto" w:fill="FFFFFF"/>
        <w:tabs>
          <w:tab w:val="left" w:pos="567"/>
          <w:tab w:val="num" w:pos="1134"/>
        </w:tabs>
        <w:rPr>
          <w:sz w:val="22"/>
          <w:szCs w:val="22"/>
          <w:lang w:val="sk-SK"/>
        </w:rPr>
      </w:pPr>
    </w:p>
    <w:p w14:paraId="4BCE30C6" w14:textId="1532B1CD" w:rsidR="005E16C8" w:rsidRPr="00D61501" w:rsidRDefault="00366051">
      <w:pPr>
        <w:tabs>
          <w:tab w:val="left" w:pos="567"/>
        </w:tabs>
        <w:adjustRightInd w:val="0"/>
        <w:rPr>
          <w:lang w:val="sk-SK"/>
        </w:rPr>
      </w:pPr>
      <w:r w:rsidRPr="00D61501">
        <w:rPr>
          <w:snapToGrid/>
          <w:lang w:val="sk-SK" w:eastAsia="sk-SK"/>
        </w:rPr>
        <w:lastRenderedPageBreak/>
        <w:t xml:space="preserve">Lekár so špecializáciou v odbore nukleárnej medicíny </w:t>
      </w:r>
      <w:r w:rsidRPr="00D61501">
        <w:rPr>
          <w:rFonts w:eastAsia="TimesNewRomanPSMT"/>
          <w:snapToGrid/>
          <w:lang w:val="sk-SK" w:eastAsia="sk-SK"/>
        </w:rPr>
        <w:t xml:space="preserve">vás bude informovať, či </w:t>
      </w:r>
      <w:r w:rsidRPr="00D61501">
        <w:rPr>
          <w:snapToGrid/>
          <w:lang w:val="sk-SK" w:eastAsia="sk-SK"/>
        </w:rPr>
        <w:t xml:space="preserve">bude po podaní tohto lieku nutné </w:t>
      </w:r>
      <w:r w:rsidRPr="00D61501">
        <w:rPr>
          <w:rFonts w:eastAsia="TimesNewRomanPSMT"/>
          <w:snapToGrid/>
          <w:lang w:val="sk-SK" w:eastAsia="sk-SK"/>
        </w:rPr>
        <w:t>dodržiavať ne</w:t>
      </w:r>
      <w:r w:rsidRPr="00D61501">
        <w:rPr>
          <w:snapToGrid/>
          <w:lang w:val="sk-SK" w:eastAsia="sk-SK"/>
        </w:rPr>
        <w:t xml:space="preserve">jaké </w:t>
      </w:r>
      <w:r w:rsidRPr="00D61501">
        <w:rPr>
          <w:rFonts w:eastAsia="TimesNewRomanPSMT"/>
          <w:snapToGrid/>
          <w:lang w:val="sk-SK" w:eastAsia="sk-SK"/>
        </w:rPr>
        <w:t xml:space="preserve">zvláštne bezpečnostné </w:t>
      </w:r>
      <w:r w:rsidRPr="00D61501">
        <w:rPr>
          <w:snapToGrid/>
          <w:lang w:val="sk-SK" w:eastAsia="sk-SK"/>
        </w:rPr>
        <w:t xml:space="preserve">opatrenia. </w:t>
      </w:r>
      <w:r w:rsidRPr="00D61501">
        <w:rPr>
          <w:rFonts w:eastAsia="TimesNewRomanPSMT"/>
          <w:snapToGrid/>
          <w:lang w:val="sk-SK" w:eastAsia="sk-SK"/>
        </w:rPr>
        <w:t xml:space="preserve">Ak máte nejaké otázky, obráťte sa na </w:t>
      </w:r>
      <w:r w:rsidRPr="00D61501">
        <w:rPr>
          <w:snapToGrid/>
          <w:lang w:val="sk-SK" w:eastAsia="sk-SK"/>
        </w:rPr>
        <w:t>svojho lekára so špecializáciou v odbore nukleárnej medicíny</w:t>
      </w:r>
      <w:r w:rsidR="005E16C8" w:rsidRPr="00D61501">
        <w:rPr>
          <w:lang w:val="sk-SK"/>
        </w:rPr>
        <w:t>.</w:t>
      </w:r>
    </w:p>
    <w:p w14:paraId="4031EBBB" w14:textId="77777777" w:rsidR="00A03121" w:rsidRPr="00D61501" w:rsidRDefault="00A03121">
      <w:pPr>
        <w:pStyle w:val="p9"/>
        <w:shd w:val="clear" w:color="auto" w:fill="FFFFFF"/>
        <w:rPr>
          <w:sz w:val="22"/>
          <w:szCs w:val="22"/>
          <w:lang w:val="sk-SK"/>
        </w:rPr>
      </w:pPr>
    </w:p>
    <w:p w14:paraId="1DA08834" w14:textId="4BD01EF4" w:rsidR="00971AF7" w:rsidRPr="002B03BA" w:rsidRDefault="00971AF7" w:rsidP="002B03BA">
      <w:pPr>
        <w:pStyle w:val="retrait2"/>
        <w:keepNext/>
        <w:jc w:val="left"/>
        <w:rPr>
          <w:rFonts w:ascii="Times New Roman" w:hAnsi="Times New Roman" w:cs="Times New Roman"/>
          <w:lang w:val="sk-SK"/>
        </w:rPr>
      </w:pPr>
      <w:r w:rsidRPr="00D61501">
        <w:rPr>
          <w:rFonts w:ascii="Times New Roman" w:hAnsi="Times New Roman" w:cs="Times New Roman"/>
          <w:b/>
          <w:bCs/>
          <w:lang w:val="sk-SK"/>
        </w:rPr>
        <w:t xml:space="preserve">Ak </w:t>
      </w:r>
      <w:r w:rsidR="00366051" w:rsidRPr="00D61501">
        <w:rPr>
          <w:rFonts w:ascii="Times New Roman" w:hAnsi="Times New Roman" w:cs="Times New Roman"/>
          <w:b/>
          <w:bCs/>
          <w:lang w:val="sk-SK"/>
        </w:rPr>
        <w:t xml:space="preserve">vám podali </w:t>
      </w:r>
      <w:r w:rsidRPr="00D61501">
        <w:rPr>
          <w:rFonts w:ascii="Times New Roman" w:hAnsi="Times New Roman" w:cs="Times New Roman"/>
          <w:b/>
          <w:bCs/>
          <w:lang w:val="sk-SK"/>
        </w:rPr>
        <w:t>viac [</w:t>
      </w:r>
      <w:proofErr w:type="spellStart"/>
      <w:r w:rsidRPr="00D61501">
        <w:rPr>
          <w:rFonts w:ascii="Times New Roman" w:hAnsi="Times New Roman" w:cs="Times New Roman"/>
          <w:b/>
          <w:bCs/>
          <w:vertAlign w:val="superscript"/>
          <w:lang w:val="sk-SK"/>
        </w:rPr>
        <w:t>18</w:t>
      </w:r>
      <w:r w:rsidRPr="00D61501">
        <w:rPr>
          <w:rFonts w:ascii="Times New Roman" w:hAnsi="Times New Roman" w:cs="Times New Roman"/>
          <w:b/>
          <w:bCs/>
          <w:lang w:val="sk-SK"/>
        </w:rPr>
        <w:t>F</w:t>
      </w:r>
      <w:proofErr w:type="spellEnd"/>
      <w:r w:rsidRPr="00D61501">
        <w:rPr>
          <w:rFonts w:ascii="Times New Roman" w:hAnsi="Times New Roman" w:cs="Times New Roman"/>
          <w:b/>
          <w:bCs/>
          <w:lang w:val="sk-SK"/>
        </w:rPr>
        <w:t>]</w:t>
      </w:r>
      <w:proofErr w:type="spellStart"/>
      <w:r w:rsidRPr="00D61501">
        <w:rPr>
          <w:rFonts w:ascii="Times New Roman" w:hAnsi="Times New Roman" w:cs="Times New Roman"/>
          <w:b/>
          <w:bCs/>
          <w:lang w:val="sk-SK"/>
        </w:rPr>
        <w:t>FDG-FR</w:t>
      </w:r>
      <w:proofErr w:type="spellEnd"/>
      <w:r w:rsidRPr="00D61501">
        <w:rPr>
          <w:rFonts w:ascii="Times New Roman" w:hAnsi="Times New Roman" w:cs="Times New Roman"/>
          <w:b/>
          <w:bCs/>
          <w:lang w:val="sk-SK"/>
        </w:rPr>
        <w:t xml:space="preserve">, ako </w:t>
      </w:r>
      <w:r w:rsidR="00366051" w:rsidRPr="00D61501">
        <w:rPr>
          <w:rFonts w:ascii="Times New Roman" w:hAnsi="Times New Roman" w:cs="Times New Roman"/>
          <w:b/>
          <w:bCs/>
          <w:lang w:val="sk-SK"/>
        </w:rPr>
        <w:t>bolo potrebné</w:t>
      </w:r>
      <w:r w:rsidRPr="00D61501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3295F547" w14:textId="77777777" w:rsidR="005E16C8" w:rsidRPr="00D61501" w:rsidRDefault="005E16C8" w:rsidP="002B03BA">
      <w:pPr>
        <w:pStyle w:val="p6"/>
        <w:keepNext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Predávkovanie je prakticky nemožné, pretože dostanete len jednu dávku lieku [</w:t>
      </w:r>
      <w:proofErr w:type="spellStart"/>
      <w:r w:rsidRPr="00D61501">
        <w:rPr>
          <w:sz w:val="22"/>
          <w:szCs w:val="22"/>
          <w:vertAlign w:val="superscript"/>
          <w:lang w:val="sk-SK"/>
        </w:rPr>
        <w:t>18</w:t>
      </w:r>
      <w:r w:rsidRPr="00D61501">
        <w:rPr>
          <w:sz w:val="22"/>
          <w:szCs w:val="22"/>
          <w:lang w:val="sk-SK"/>
        </w:rPr>
        <w:t>F</w:t>
      </w:r>
      <w:proofErr w:type="spellEnd"/>
      <w:r w:rsidRPr="00D61501">
        <w:rPr>
          <w:sz w:val="22"/>
          <w:szCs w:val="22"/>
          <w:lang w:val="sk-SK"/>
        </w:rPr>
        <w:t>]</w:t>
      </w:r>
      <w:proofErr w:type="spellStart"/>
      <w:r w:rsidRPr="00D61501">
        <w:rPr>
          <w:sz w:val="22"/>
          <w:szCs w:val="22"/>
          <w:lang w:val="sk-SK"/>
        </w:rPr>
        <w:t>FDG-FR</w:t>
      </w:r>
      <w:proofErr w:type="spellEnd"/>
      <w:r w:rsidRPr="00D61501">
        <w:rPr>
          <w:sz w:val="22"/>
          <w:szCs w:val="22"/>
          <w:lang w:val="sk-SK"/>
        </w:rPr>
        <w:t xml:space="preserve"> presne pripravenú a skontrolovanú lekárom</w:t>
      </w:r>
      <w:r w:rsidR="00461118" w:rsidRPr="00D61501">
        <w:rPr>
          <w:sz w:val="22"/>
          <w:szCs w:val="22"/>
          <w:lang w:val="sk-SK"/>
        </w:rPr>
        <w:t xml:space="preserve"> </w:t>
      </w:r>
      <w:r w:rsidR="00395E84" w:rsidRPr="00D61501">
        <w:rPr>
          <w:sz w:val="22"/>
          <w:szCs w:val="22"/>
          <w:lang w:val="sk-SK"/>
        </w:rPr>
        <w:t xml:space="preserve">so </w:t>
      </w:r>
      <w:r w:rsidR="00395E84" w:rsidRPr="00D61501">
        <w:rPr>
          <w:noProof/>
          <w:sz w:val="22"/>
          <w:szCs w:val="22"/>
          <w:lang w:val="sk-SK" w:eastAsia="sk-SK"/>
        </w:rPr>
        <w:t>špecializáciou v odbore nukleárnej medicíny</w:t>
      </w:r>
      <w:r w:rsidR="00461118" w:rsidRPr="00D61501">
        <w:rPr>
          <w:sz w:val="22"/>
          <w:szCs w:val="22"/>
          <w:lang w:val="sk-SK"/>
        </w:rPr>
        <w:t xml:space="preserve">, ktorý </w:t>
      </w:r>
      <w:r w:rsidR="00366051" w:rsidRPr="00D61501">
        <w:rPr>
          <w:noProof/>
          <w:sz w:val="22"/>
          <w:szCs w:val="22"/>
          <w:lang w:val="sk-SK" w:eastAsia="sk-SK"/>
        </w:rPr>
        <w:t>vyšetrenie riadi</w:t>
      </w:r>
      <w:r w:rsidRPr="00D61501">
        <w:rPr>
          <w:sz w:val="22"/>
          <w:szCs w:val="22"/>
          <w:lang w:val="sk-SK"/>
        </w:rPr>
        <w:t>. Ak však dôjde k predávkovaniu, dostanete vhodnú liečbu. Najmä lekár</w:t>
      </w:r>
      <w:r w:rsidR="00461118" w:rsidRPr="00D61501">
        <w:rPr>
          <w:sz w:val="22"/>
          <w:szCs w:val="22"/>
          <w:lang w:val="sk-SK"/>
        </w:rPr>
        <w:t xml:space="preserve"> </w:t>
      </w:r>
      <w:r w:rsidR="00395E84" w:rsidRPr="00D61501">
        <w:rPr>
          <w:sz w:val="22"/>
          <w:szCs w:val="22"/>
          <w:lang w:val="sk-SK"/>
        </w:rPr>
        <w:t xml:space="preserve">so </w:t>
      </w:r>
      <w:r w:rsidR="00395E84" w:rsidRPr="00D61501">
        <w:rPr>
          <w:noProof/>
          <w:sz w:val="22"/>
          <w:szCs w:val="22"/>
          <w:lang w:val="sk-SK" w:eastAsia="sk-SK"/>
        </w:rPr>
        <w:t>špecializáciou v odbore nukleárnej medicíny</w:t>
      </w:r>
      <w:r w:rsidR="00461118" w:rsidRPr="00D61501">
        <w:rPr>
          <w:sz w:val="22"/>
          <w:szCs w:val="22"/>
          <w:lang w:val="sk-SK"/>
        </w:rPr>
        <w:t xml:space="preserve">, ktorý </w:t>
      </w:r>
      <w:r w:rsidR="00366051" w:rsidRPr="00D61501">
        <w:rPr>
          <w:sz w:val="22"/>
          <w:szCs w:val="22"/>
          <w:lang w:val="sk-SK"/>
        </w:rPr>
        <w:t>riadi</w:t>
      </w:r>
      <w:r w:rsidR="00461118" w:rsidRPr="00D61501">
        <w:rPr>
          <w:sz w:val="22"/>
          <w:szCs w:val="22"/>
          <w:lang w:val="sk-SK"/>
        </w:rPr>
        <w:t xml:space="preserve"> vyšetreni</w:t>
      </w:r>
      <w:r w:rsidR="00366051" w:rsidRPr="00D61501">
        <w:rPr>
          <w:sz w:val="22"/>
          <w:szCs w:val="22"/>
          <w:lang w:val="sk-SK"/>
        </w:rPr>
        <w:t>e</w:t>
      </w:r>
      <w:r w:rsidR="00461118" w:rsidRPr="00D61501">
        <w:rPr>
          <w:sz w:val="22"/>
          <w:szCs w:val="22"/>
          <w:lang w:val="sk-SK"/>
        </w:rPr>
        <w:t>, v</w:t>
      </w:r>
      <w:r w:rsidRPr="00D61501">
        <w:rPr>
          <w:sz w:val="22"/>
          <w:szCs w:val="22"/>
          <w:lang w:val="sk-SK"/>
        </w:rPr>
        <w:t xml:space="preserve">ám môže odporučiť, aby ste veľa pili, aby sa urýchlilo vylučovanie lieku </w:t>
      </w:r>
      <w:r w:rsidR="00461118" w:rsidRPr="00D61501">
        <w:rPr>
          <w:sz w:val="22"/>
          <w:szCs w:val="22"/>
          <w:lang w:val="sk-SK"/>
        </w:rPr>
        <w:t>[</w:t>
      </w:r>
      <w:proofErr w:type="spellStart"/>
      <w:r w:rsidR="00461118" w:rsidRPr="00D61501">
        <w:rPr>
          <w:sz w:val="22"/>
          <w:szCs w:val="22"/>
          <w:vertAlign w:val="superscript"/>
          <w:lang w:val="sk-SK"/>
        </w:rPr>
        <w:t>18</w:t>
      </w:r>
      <w:r w:rsidR="00461118" w:rsidRPr="00D61501">
        <w:rPr>
          <w:sz w:val="22"/>
          <w:szCs w:val="22"/>
          <w:lang w:val="sk-SK"/>
        </w:rPr>
        <w:t>F</w:t>
      </w:r>
      <w:proofErr w:type="spellEnd"/>
      <w:r w:rsidR="00461118" w:rsidRPr="00D61501">
        <w:rPr>
          <w:sz w:val="22"/>
          <w:szCs w:val="22"/>
          <w:lang w:val="sk-SK"/>
        </w:rPr>
        <w:t>]</w:t>
      </w:r>
      <w:proofErr w:type="spellStart"/>
      <w:r w:rsidR="00461118" w:rsidRPr="00D61501">
        <w:rPr>
          <w:sz w:val="22"/>
          <w:szCs w:val="22"/>
          <w:lang w:val="sk-SK"/>
        </w:rPr>
        <w:t>FDG-FR</w:t>
      </w:r>
      <w:proofErr w:type="spellEnd"/>
      <w:r w:rsidR="00461118" w:rsidRPr="00D61501">
        <w:rPr>
          <w:sz w:val="22"/>
          <w:szCs w:val="22"/>
          <w:lang w:val="sk-SK"/>
        </w:rPr>
        <w:t xml:space="preserve"> z v</w:t>
      </w:r>
      <w:r w:rsidRPr="00D61501">
        <w:rPr>
          <w:sz w:val="22"/>
          <w:szCs w:val="22"/>
          <w:lang w:val="sk-SK"/>
        </w:rPr>
        <w:t>ášho tela (princíp reálneho vylučovania tohto lieku je obličkami do moču).</w:t>
      </w:r>
    </w:p>
    <w:p w14:paraId="3DEF7C16" w14:textId="77777777" w:rsidR="005E16C8" w:rsidRPr="00D61501" w:rsidRDefault="005E16C8" w:rsidP="00D61501">
      <w:pPr>
        <w:pStyle w:val="p9"/>
        <w:shd w:val="clear" w:color="auto" w:fill="FFFFFF"/>
        <w:rPr>
          <w:sz w:val="22"/>
          <w:szCs w:val="22"/>
          <w:lang w:val="sk-SK"/>
        </w:rPr>
      </w:pPr>
    </w:p>
    <w:p w14:paraId="277822EC" w14:textId="69516611" w:rsidR="005E16C8" w:rsidRPr="00D61501" w:rsidRDefault="005E16C8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Ak máte akékoľvek ďalšie otázky týkajúce sa </w:t>
      </w:r>
      <w:r w:rsidR="00366051" w:rsidRPr="00D61501">
        <w:rPr>
          <w:sz w:val="22"/>
          <w:szCs w:val="22"/>
          <w:lang w:val="sk-SK"/>
        </w:rPr>
        <w:t>použitia</w:t>
      </w:r>
      <w:r w:rsidRPr="00D61501">
        <w:rPr>
          <w:sz w:val="22"/>
          <w:szCs w:val="22"/>
          <w:lang w:val="sk-SK"/>
        </w:rPr>
        <w:t xml:space="preserve"> lieku </w:t>
      </w:r>
      <w:r w:rsidR="00461118" w:rsidRPr="00D61501">
        <w:rPr>
          <w:sz w:val="22"/>
          <w:szCs w:val="22"/>
          <w:lang w:val="sk-SK"/>
        </w:rPr>
        <w:t>[</w:t>
      </w:r>
      <w:proofErr w:type="spellStart"/>
      <w:r w:rsidR="00461118" w:rsidRPr="00D61501">
        <w:rPr>
          <w:sz w:val="22"/>
          <w:szCs w:val="22"/>
          <w:vertAlign w:val="superscript"/>
          <w:lang w:val="sk-SK"/>
        </w:rPr>
        <w:t>18</w:t>
      </w:r>
      <w:r w:rsidR="00461118" w:rsidRPr="00D61501">
        <w:rPr>
          <w:sz w:val="22"/>
          <w:szCs w:val="22"/>
          <w:lang w:val="sk-SK"/>
        </w:rPr>
        <w:t>F</w:t>
      </w:r>
      <w:proofErr w:type="spellEnd"/>
      <w:r w:rsidR="00461118" w:rsidRPr="00D61501">
        <w:rPr>
          <w:sz w:val="22"/>
          <w:szCs w:val="22"/>
          <w:lang w:val="sk-SK"/>
        </w:rPr>
        <w:t>]</w:t>
      </w:r>
      <w:proofErr w:type="spellStart"/>
      <w:r w:rsidR="00461118" w:rsidRPr="00D61501">
        <w:rPr>
          <w:sz w:val="22"/>
          <w:szCs w:val="22"/>
          <w:lang w:val="sk-SK"/>
        </w:rPr>
        <w:t>FDG-FR</w:t>
      </w:r>
      <w:proofErr w:type="spellEnd"/>
      <w:r w:rsidRPr="00D61501">
        <w:rPr>
          <w:sz w:val="22"/>
          <w:szCs w:val="22"/>
          <w:lang w:val="sk-SK"/>
        </w:rPr>
        <w:t xml:space="preserve">, </w:t>
      </w:r>
      <w:r w:rsidR="00366051" w:rsidRPr="00D61501">
        <w:rPr>
          <w:sz w:val="22"/>
          <w:szCs w:val="22"/>
          <w:lang w:val="sk-SK"/>
        </w:rPr>
        <w:t>obráťte</w:t>
      </w:r>
      <w:r w:rsidRPr="00D61501">
        <w:rPr>
          <w:sz w:val="22"/>
          <w:szCs w:val="22"/>
          <w:lang w:val="sk-SK"/>
        </w:rPr>
        <w:t xml:space="preserve"> sa </w:t>
      </w:r>
      <w:r w:rsidR="00366051" w:rsidRPr="00D61501">
        <w:rPr>
          <w:sz w:val="22"/>
          <w:szCs w:val="22"/>
          <w:lang w:val="sk-SK"/>
        </w:rPr>
        <w:t>na</w:t>
      </w:r>
      <w:r w:rsidRPr="00D61501">
        <w:rPr>
          <w:sz w:val="22"/>
          <w:szCs w:val="22"/>
          <w:lang w:val="sk-SK"/>
        </w:rPr>
        <w:t xml:space="preserve"> lekára </w:t>
      </w:r>
      <w:r w:rsidR="00395E84" w:rsidRPr="00D61501">
        <w:rPr>
          <w:sz w:val="22"/>
          <w:szCs w:val="22"/>
          <w:lang w:val="sk-SK"/>
        </w:rPr>
        <w:t xml:space="preserve">so </w:t>
      </w:r>
      <w:r w:rsidR="00395E84" w:rsidRPr="00D61501">
        <w:rPr>
          <w:noProof/>
          <w:sz w:val="22"/>
          <w:szCs w:val="22"/>
          <w:lang w:val="sk-SK" w:eastAsia="sk-SK"/>
        </w:rPr>
        <w:t>špecializáciou v odbore nukleárnej medicíny</w:t>
      </w:r>
      <w:r w:rsidRPr="00D61501">
        <w:rPr>
          <w:sz w:val="22"/>
          <w:szCs w:val="22"/>
          <w:lang w:val="sk-SK"/>
        </w:rPr>
        <w:t xml:space="preserve">, ktorý </w:t>
      </w:r>
      <w:r w:rsidR="00366051" w:rsidRPr="00D61501">
        <w:rPr>
          <w:sz w:val="22"/>
          <w:szCs w:val="22"/>
          <w:lang w:val="sk-SK"/>
        </w:rPr>
        <w:t>bude vyšetrenie riadiť.</w:t>
      </w:r>
    </w:p>
    <w:p w14:paraId="46E083C9" w14:textId="77777777" w:rsidR="00366051" w:rsidRPr="005223C3" w:rsidRDefault="00366051">
      <w:pPr>
        <w:pStyle w:val="p6"/>
        <w:shd w:val="clear" w:color="auto" w:fill="FFFFFF"/>
        <w:rPr>
          <w:sz w:val="22"/>
          <w:szCs w:val="22"/>
          <w:lang w:val="sk-SK"/>
        </w:rPr>
      </w:pPr>
    </w:p>
    <w:p w14:paraId="2E2C9DDF" w14:textId="1F9865BE" w:rsidR="00366051" w:rsidRPr="00D61501" w:rsidRDefault="00366051">
      <w:pPr>
        <w:pStyle w:val="p6"/>
        <w:shd w:val="clear" w:color="auto" w:fill="FFFFFF"/>
        <w:rPr>
          <w:sz w:val="22"/>
          <w:szCs w:val="22"/>
          <w:lang w:val="sk-SK"/>
        </w:rPr>
      </w:pPr>
    </w:p>
    <w:p w14:paraId="00B1446A" w14:textId="77777777" w:rsidR="00971AF7" w:rsidRPr="00D61501" w:rsidRDefault="00883A86">
      <w:pPr>
        <w:tabs>
          <w:tab w:val="left" w:pos="567"/>
        </w:tabs>
        <w:ind w:right="-2"/>
        <w:rPr>
          <w:b/>
          <w:noProof/>
          <w:lang w:val="sk-SK" w:eastAsia="sk-SK"/>
        </w:rPr>
      </w:pPr>
      <w:r w:rsidRPr="00D61501">
        <w:rPr>
          <w:b/>
          <w:noProof/>
          <w:lang w:val="sk-SK" w:eastAsia="sk-SK"/>
        </w:rPr>
        <w:t>4.</w:t>
      </w:r>
      <w:r w:rsidRPr="00D61501">
        <w:rPr>
          <w:b/>
          <w:noProof/>
          <w:lang w:val="sk-SK" w:eastAsia="sk-SK"/>
        </w:rPr>
        <w:tab/>
      </w:r>
      <w:r w:rsidR="00461118" w:rsidRPr="00D61501">
        <w:rPr>
          <w:b/>
          <w:noProof/>
          <w:lang w:val="sk-SK" w:eastAsia="sk-SK"/>
        </w:rPr>
        <w:t>Možné vedľajšie účinky</w:t>
      </w:r>
    </w:p>
    <w:p w14:paraId="2B9A462A" w14:textId="77777777" w:rsidR="00883A86" w:rsidRPr="00D61501" w:rsidRDefault="00883A86">
      <w:pPr>
        <w:ind w:right="-2"/>
        <w:rPr>
          <w:caps/>
          <w:noProof/>
          <w:lang w:val="sk-SK" w:eastAsia="sk-SK"/>
        </w:rPr>
      </w:pPr>
    </w:p>
    <w:p w14:paraId="588280D0" w14:textId="2CA47CCD" w:rsidR="00971AF7" w:rsidRPr="00D61501" w:rsidRDefault="003B5BD1">
      <w:pPr>
        <w:widowControl w:val="0"/>
        <w:suppressAutoHyphens/>
        <w:rPr>
          <w:lang w:val="sk-SK"/>
        </w:rPr>
      </w:pPr>
      <w:r w:rsidRPr="00D61501">
        <w:rPr>
          <w:lang w:val="sk-SK"/>
        </w:rPr>
        <w:t>Tak a</w:t>
      </w:r>
      <w:r w:rsidR="00971AF7" w:rsidRPr="00D61501">
        <w:rPr>
          <w:lang w:val="sk-SK"/>
        </w:rPr>
        <w:t>ko všetky lieky</w:t>
      </w:r>
      <w:r w:rsidRPr="00D61501">
        <w:rPr>
          <w:lang w:val="sk-SK"/>
        </w:rPr>
        <w:t>,</w:t>
      </w:r>
      <w:r w:rsidR="00971AF7" w:rsidRPr="00D61501">
        <w:rPr>
          <w:lang w:val="sk-SK"/>
        </w:rPr>
        <w:t xml:space="preserve"> aj </w:t>
      </w:r>
      <w:r w:rsidR="00461118" w:rsidRPr="00D61501">
        <w:rPr>
          <w:lang w:val="sk-SK"/>
        </w:rPr>
        <w:t>tento liek</w:t>
      </w:r>
      <w:r w:rsidR="00971AF7" w:rsidRPr="00D61501">
        <w:rPr>
          <w:lang w:val="sk-SK"/>
        </w:rPr>
        <w:t xml:space="preserve"> </w:t>
      </w:r>
      <w:r w:rsidRPr="00D61501">
        <w:rPr>
          <w:lang w:val="sk-SK"/>
        </w:rPr>
        <w:t xml:space="preserve">môže spôsobovať </w:t>
      </w:r>
      <w:r w:rsidR="00971AF7" w:rsidRPr="00D61501">
        <w:rPr>
          <w:lang w:val="sk-SK"/>
        </w:rPr>
        <w:t>vedľajšie účinky, hoci</w:t>
      </w:r>
      <w:r w:rsidRPr="00D61501">
        <w:rPr>
          <w:lang w:val="sk-SK"/>
        </w:rPr>
        <w:t xml:space="preserve"> sa neprejavia</w:t>
      </w:r>
      <w:r w:rsidR="00E01CDF" w:rsidRPr="00D61501">
        <w:rPr>
          <w:lang w:val="sk-SK"/>
        </w:rPr>
        <w:t xml:space="preserve"> u</w:t>
      </w:r>
      <w:r w:rsidR="00461118" w:rsidRPr="00D61501">
        <w:rPr>
          <w:lang w:val="sk-SK"/>
        </w:rPr>
        <w:t xml:space="preserve"> </w:t>
      </w:r>
      <w:r w:rsidRPr="00D61501">
        <w:rPr>
          <w:lang w:val="sk-SK"/>
        </w:rPr>
        <w:t>každého.</w:t>
      </w:r>
    </w:p>
    <w:p w14:paraId="2194A2D0" w14:textId="77777777" w:rsidR="00461118" w:rsidRPr="00D61501" w:rsidRDefault="00461118">
      <w:pPr>
        <w:widowControl w:val="0"/>
        <w:suppressAutoHyphens/>
        <w:rPr>
          <w:lang w:val="sk-SK"/>
        </w:rPr>
      </w:pPr>
    </w:p>
    <w:p w14:paraId="5E36CF4A" w14:textId="05D5E269" w:rsidR="00461118" w:rsidRPr="00D61501" w:rsidRDefault="00461118">
      <w:pPr>
        <w:pStyle w:val="p6"/>
        <w:shd w:val="clear" w:color="auto" w:fill="FFFFFF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Podanie tohto </w:t>
      </w:r>
      <w:proofErr w:type="spellStart"/>
      <w:r w:rsidRPr="00D61501">
        <w:rPr>
          <w:sz w:val="22"/>
          <w:szCs w:val="22"/>
          <w:lang w:val="sk-SK"/>
        </w:rPr>
        <w:t>rádiofarmaka</w:t>
      </w:r>
      <w:proofErr w:type="spellEnd"/>
      <w:r w:rsidRPr="00D61501">
        <w:rPr>
          <w:sz w:val="22"/>
          <w:szCs w:val="22"/>
          <w:lang w:val="sk-SK"/>
        </w:rPr>
        <w:t xml:space="preserve"> prináša malé množstvo ionizujúceho žiarenia s veľmi nízkym rizikom rakoviny a dedičných chýb.</w:t>
      </w:r>
    </w:p>
    <w:p w14:paraId="77BB3FE4" w14:textId="77777777" w:rsidR="00461118" w:rsidRPr="00D61501" w:rsidRDefault="00461118">
      <w:pPr>
        <w:pStyle w:val="p9"/>
        <w:shd w:val="clear" w:color="auto" w:fill="FFFFFF"/>
        <w:rPr>
          <w:sz w:val="22"/>
          <w:szCs w:val="22"/>
          <w:lang w:val="sk-SK"/>
        </w:rPr>
      </w:pPr>
    </w:p>
    <w:p w14:paraId="658F1140" w14:textId="77777777" w:rsidR="00461118" w:rsidRPr="00D61501" w:rsidRDefault="00461118">
      <w:pPr>
        <w:widowControl w:val="0"/>
        <w:suppressAutoHyphens/>
        <w:rPr>
          <w:lang w:val="sk-SK"/>
        </w:rPr>
      </w:pPr>
      <w:r w:rsidRPr="00D61501">
        <w:rPr>
          <w:lang w:val="sk-SK"/>
        </w:rPr>
        <w:t>Váš lekár usúdil, že klinický prínos, ktorý získate z vyšetrenia s rádioaktívnym liekom, prevyšuje riziko spôsobené žiarením.</w:t>
      </w:r>
    </w:p>
    <w:p w14:paraId="3C95B52B" w14:textId="77777777" w:rsidR="00461118" w:rsidRPr="00D61501" w:rsidRDefault="00461118">
      <w:pPr>
        <w:widowControl w:val="0"/>
        <w:suppressAutoHyphens/>
        <w:rPr>
          <w:lang w:val="sk-SK"/>
        </w:rPr>
      </w:pPr>
    </w:p>
    <w:p w14:paraId="56540232" w14:textId="77777777" w:rsidR="00461118" w:rsidRPr="00D61501" w:rsidRDefault="00461118">
      <w:pPr>
        <w:numPr>
          <w:ilvl w:val="12"/>
          <w:numId w:val="0"/>
        </w:numPr>
        <w:tabs>
          <w:tab w:val="left" w:pos="720"/>
        </w:tabs>
        <w:rPr>
          <w:b/>
          <w:lang w:val="sk-SK"/>
        </w:rPr>
      </w:pPr>
      <w:r w:rsidRPr="00D61501">
        <w:rPr>
          <w:b/>
          <w:noProof/>
          <w:lang w:val="sk-SK"/>
        </w:rPr>
        <w:t>Hlásenie vedľajších účinkov</w:t>
      </w:r>
    </w:p>
    <w:p w14:paraId="6FE50E41" w14:textId="142464FB" w:rsidR="00461118" w:rsidRPr="00D61501" w:rsidRDefault="00461118">
      <w:pPr>
        <w:numPr>
          <w:ilvl w:val="12"/>
          <w:numId w:val="0"/>
        </w:numPr>
        <w:ind w:right="-2"/>
        <w:rPr>
          <w:lang w:val="sk-SK"/>
        </w:rPr>
      </w:pPr>
      <w:r w:rsidRPr="00D61501">
        <w:rPr>
          <w:noProof/>
          <w:lang w:val="sk-SK"/>
        </w:rPr>
        <w:t>Ak sa u vás vyskytne</w:t>
      </w:r>
      <w:r w:rsidRPr="00D61501">
        <w:rPr>
          <w:lang w:val="sk-SK"/>
        </w:rPr>
        <w:t xml:space="preserve"> akýkoľvek vedľajší účinok</w:t>
      </w:r>
      <w:r w:rsidRPr="00D61501">
        <w:rPr>
          <w:noProof/>
          <w:lang w:val="sk-SK"/>
        </w:rPr>
        <w:t xml:space="preserve">, obráťte sa na svojho lekára </w:t>
      </w:r>
      <w:r w:rsidR="00395E84" w:rsidRPr="00D61501">
        <w:rPr>
          <w:lang w:val="sk-SK"/>
        </w:rPr>
        <w:t xml:space="preserve">so </w:t>
      </w:r>
      <w:r w:rsidR="00395E84" w:rsidRPr="00D61501">
        <w:rPr>
          <w:noProof/>
          <w:lang w:val="sk-SK" w:eastAsia="sk-SK"/>
        </w:rPr>
        <w:t>špecializáciou v odbore nukleárnej medicíny</w:t>
      </w:r>
      <w:r w:rsidRPr="00D61501">
        <w:rPr>
          <w:noProof/>
          <w:lang w:val="sk-SK"/>
        </w:rPr>
        <w:t>. To sa týka aj akýchkoľvek vedľajších účinkov</w:t>
      </w:r>
      <w:r w:rsidRPr="00D61501">
        <w:rPr>
          <w:lang w:val="sk-SK"/>
        </w:rPr>
        <w:t>, ktoré nie sú uvedené v</w:t>
      </w:r>
      <w:r w:rsidRPr="00D61501">
        <w:rPr>
          <w:noProof/>
          <w:lang w:val="sk-SK"/>
        </w:rPr>
        <w:t> </w:t>
      </w:r>
      <w:r w:rsidRPr="00D61501">
        <w:rPr>
          <w:lang w:val="sk-SK"/>
        </w:rPr>
        <w:t xml:space="preserve">tejto písomnej </w:t>
      </w:r>
      <w:r w:rsidRPr="00D61501">
        <w:rPr>
          <w:noProof/>
          <w:lang w:val="sk-SK"/>
        </w:rPr>
        <w:t>informácii pre používateľa.</w:t>
      </w:r>
      <w:r w:rsidR="005D47F8" w:rsidRPr="00D61501">
        <w:rPr>
          <w:noProof/>
          <w:lang w:val="sk-SK"/>
        </w:rPr>
        <w:t xml:space="preserve"> Vedľajšie účinky môžete hlásiť aj priamo </w:t>
      </w:r>
      <w:r w:rsidR="00AB6FCD" w:rsidRPr="00D61501">
        <w:rPr>
          <w:noProof/>
          <w:lang w:val="sk-SK"/>
        </w:rPr>
        <w:t>na</w:t>
      </w:r>
      <w:r w:rsidR="005D47F8" w:rsidRPr="00D61501">
        <w:rPr>
          <w:noProof/>
          <w:lang w:val="sk-SK"/>
        </w:rPr>
        <w:t xml:space="preserve"> </w:t>
      </w:r>
      <w:r w:rsidR="005D47F8" w:rsidRPr="00D61501">
        <w:rPr>
          <w:noProof/>
          <w:highlight w:val="lightGray"/>
          <w:lang w:val="sk-SK"/>
        </w:rPr>
        <w:t xml:space="preserve">národné </w:t>
      </w:r>
      <w:r w:rsidR="00EC6D0D" w:rsidRPr="00D61501">
        <w:rPr>
          <w:noProof/>
          <w:highlight w:val="lightGray"/>
          <w:lang w:val="sk-SK"/>
        </w:rPr>
        <w:t>centrum</w:t>
      </w:r>
      <w:r w:rsidR="005D47F8" w:rsidRPr="00D61501">
        <w:rPr>
          <w:noProof/>
          <w:highlight w:val="lightGray"/>
          <w:lang w:val="sk-SK"/>
        </w:rPr>
        <w:t xml:space="preserve"> hlásenia uvedené v </w:t>
      </w:r>
      <w:r w:rsidR="005223C3">
        <w:rPr>
          <w:rStyle w:val="Hypertextovprepojenie"/>
          <w:highlight w:val="lightGray"/>
          <w:lang w:val="sk-SK"/>
        </w:rPr>
        <w:t>P</w:t>
      </w:r>
      <w:hyperlink r:id="rId7" w:history="1">
        <w:r w:rsidR="005D47F8" w:rsidRPr="00D61501">
          <w:rPr>
            <w:rStyle w:val="Hypertextovprepojenie"/>
            <w:highlight w:val="lightGray"/>
            <w:lang w:val="sk-SK"/>
          </w:rPr>
          <w:t>rílohe V</w:t>
        </w:r>
      </w:hyperlink>
      <w:r w:rsidR="005D47F8" w:rsidRPr="00D61501">
        <w:rPr>
          <w:noProof/>
          <w:lang w:val="sk-SK"/>
        </w:rPr>
        <w:t>.</w:t>
      </w:r>
      <w:r w:rsidR="005D47F8" w:rsidRPr="00D61501">
        <w:rPr>
          <w:lang w:val="sk-SK"/>
        </w:rPr>
        <w:t xml:space="preserve"> </w:t>
      </w:r>
      <w:r w:rsidR="005D47F8" w:rsidRPr="00D61501">
        <w:rPr>
          <w:noProof/>
          <w:lang w:val="sk-SK"/>
        </w:rPr>
        <w:t>Hlásením vedľajších účinkov môžete prispieť k získaniu ďalších informácií o bezpečnosti tohto lieku.</w:t>
      </w:r>
    </w:p>
    <w:p w14:paraId="4160C880" w14:textId="1A331D74" w:rsidR="00461118" w:rsidRPr="00D61501" w:rsidRDefault="00461118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544A129F" w14:textId="722EF484" w:rsidR="00461118" w:rsidRPr="00D61501" w:rsidRDefault="00461118">
      <w:pPr>
        <w:rPr>
          <w:lang w:val="sk-SK"/>
        </w:rPr>
      </w:pPr>
    </w:p>
    <w:p w14:paraId="713F3DF0" w14:textId="77777777" w:rsidR="00971AF7" w:rsidRPr="00D61501" w:rsidRDefault="00883A86">
      <w:pPr>
        <w:tabs>
          <w:tab w:val="left" w:pos="567"/>
        </w:tabs>
        <w:ind w:right="-2"/>
        <w:rPr>
          <w:b/>
          <w:caps/>
          <w:noProof/>
          <w:lang w:val="sk-SK" w:eastAsia="sk-SK"/>
        </w:rPr>
      </w:pPr>
      <w:r w:rsidRPr="00D61501">
        <w:rPr>
          <w:b/>
          <w:noProof/>
          <w:lang w:val="sk-SK" w:eastAsia="sk-SK"/>
        </w:rPr>
        <w:t>5.</w:t>
      </w:r>
      <w:r w:rsidRPr="00D61501">
        <w:rPr>
          <w:b/>
          <w:noProof/>
          <w:lang w:val="sk-SK" w:eastAsia="sk-SK"/>
        </w:rPr>
        <w:tab/>
      </w:r>
      <w:r w:rsidR="00971AF7" w:rsidRPr="00D61501">
        <w:rPr>
          <w:b/>
          <w:noProof/>
          <w:lang w:val="sk-SK" w:eastAsia="sk-SK"/>
        </w:rPr>
        <w:t>A</w:t>
      </w:r>
      <w:r w:rsidR="00461118" w:rsidRPr="00D61501">
        <w:rPr>
          <w:b/>
          <w:noProof/>
          <w:lang w:val="sk-SK" w:eastAsia="sk-SK"/>
        </w:rPr>
        <w:t>ko</w:t>
      </w:r>
      <w:r w:rsidR="00971AF7" w:rsidRPr="00D61501">
        <w:rPr>
          <w:b/>
          <w:lang w:val="sk-SK"/>
        </w:rPr>
        <w:t xml:space="preserve"> </w:t>
      </w:r>
      <w:r w:rsidR="003B4C99" w:rsidRPr="00D61501">
        <w:rPr>
          <w:b/>
          <w:lang w:val="sk-SK"/>
        </w:rPr>
        <w:t>uchovávať</w:t>
      </w:r>
      <w:r w:rsidR="003B4C99" w:rsidRPr="00D61501" w:rsidDel="003B4C99">
        <w:rPr>
          <w:b/>
          <w:caps/>
          <w:noProof/>
          <w:lang w:val="sk-SK" w:eastAsia="sk-SK"/>
        </w:rPr>
        <w:t xml:space="preserve"> </w:t>
      </w:r>
      <w:r w:rsidR="00971AF7" w:rsidRPr="00D61501">
        <w:rPr>
          <w:b/>
          <w:caps/>
          <w:noProof/>
          <w:lang w:val="sk-SK" w:eastAsia="sk-SK"/>
        </w:rPr>
        <w:t>[</w:t>
      </w:r>
      <w:r w:rsidR="00971AF7" w:rsidRPr="00D61501">
        <w:rPr>
          <w:b/>
          <w:caps/>
          <w:noProof/>
          <w:vertAlign w:val="superscript"/>
          <w:lang w:val="sk-SK" w:eastAsia="sk-SK"/>
        </w:rPr>
        <w:t>18</w:t>
      </w:r>
      <w:r w:rsidR="00971AF7" w:rsidRPr="00D61501">
        <w:rPr>
          <w:b/>
          <w:caps/>
          <w:noProof/>
          <w:lang w:val="sk-SK" w:eastAsia="sk-SK"/>
        </w:rPr>
        <w:t>F]FDG-FR</w:t>
      </w:r>
    </w:p>
    <w:p w14:paraId="22380EA2" w14:textId="77777777" w:rsidR="00971AF7" w:rsidRPr="00D61501" w:rsidRDefault="00971AF7">
      <w:pPr>
        <w:pStyle w:val="Default"/>
        <w:jc w:val="both"/>
        <w:rPr>
          <w:sz w:val="22"/>
          <w:szCs w:val="22"/>
          <w:lang w:val="sk-SK"/>
        </w:rPr>
      </w:pPr>
    </w:p>
    <w:p w14:paraId="5B962CCC" w14:textId="77777777" w:rsidR="00461118" w:rsidRPr="00D61501" w:rsidRDefault="00366051">
      <w:pPr>
        <w:adjustRightInd w:val="0"/>
        <w:rPr>
          <w:lang w:val="sk-SK"/>
        </w:rPr>
      </w:pPr>
      <w:r w:rsidRPr="00D61501">
        <w:rPr>
          <w:snapToGrid/>
          <w:lang w:val="sk-SK" w:eastAsia="sk-SK"/>
        </w:rPr>
        <w:t xml:space="preserve">Tento liek nebudete </w:t>
      </w:r>
      <w:r w:rsidRPr="00D61501">
        <w:rPr>
          <w:rFonts w:eastAsia="TimesNewRomanPSMT"/>
          <w:snapToGrid/>
          <w:lang w:val="sk-SK" w:eastAsia="sk-SK"/>
        </w:rPr>
        <w:t>musieť uchovávať</w:t>
      </w:r>
      <w:r w:rsidRPr="00D61501">
        <w:rPr>
          <w:snapToGrid/>
          <w:lang w:val="sk-SK" w:eastAsia="sk-SK"/>
        </w:rPr>
        <w:t>. Za uchovávanie tohto lieku je zodpovedný špecialista, ktorý ho uchováva v priestoroch, ktoré sú n</w:t>
      </w:r>
      <w:r w:rsidRPr="00D61501">
        <w:rPr>
          <w:rFonts w:eastAsia="TimesNewRomanPSMT"/>
          <w:snapToGrid/>
          <w:lang w:val="sk-SK" w:eastAsia="sk-SK"/>
        </w:rPr>
        <w:t>a tento účel určené</w:t>
      </w:r>
      <w:r w:rsidRPr="00D61501">
        <w:rPr>
          <w:snapToGrid/>
          <w:lang w:val="sk-SK" w:eastAsia="sk-SK"/>
        </w:rPr>
        <w:t xml:space="preserve">. </w:t>
      </w:r>
      <w:r w:rsidRPr="00D61501">
        <w:rPr>
          <w:rFonts w:eastAsia="TimesNewRomanPSMT"/>
          <w:snapToGrid/>
          <w:lang w:val="sk-SK" w:eastAsia="sk-SK"/>
        </w:rPr>
        <w:t xml:space="preserve">Uchovávanie </w:t>
      </w:r>
      <w:proofErr w:type="spellStart"/>
      <w:r w:rsidRPr="00D61501">
        <w:rPr>
          <w:rFonts w:eastAsia="TimesNewRomanPSMT"/>
          <w:snapToGrid/>
          <w:lang w:val="sk-SK" w:eastAsia="sk-SK"/>
        </w:rPr>
        <w:t>rádiofarmák</w:t>
      </w:r>
      <w:proofErr w:type="spellEnd"/>
      <w:r w:rsidRPr="00D61501">
        <w:rPr>
          <w:rFonts w:eastAsia="TimesNewRomanPSMT"/>
          <w:snapToGrid/>
          <w:lang w:val="sk-SK" w:eastAsia="sk-SK"/>
        </w:rPr>
        <w:t xml:space="preserve"> sa uskutočňuje </w:t>
      </w:r>
      <w:r w:rsidRPr="00D61501">
        <w:rPr>
          <w:snapToGrid/>
          <w:lang w:val="sk-SK" w:eastAsia="sk-SK"/>
        </w:rPr>
        <w:t>v súlade s národnými právnymi predpismi týkajúcimi sa rádioaktívnych materiálov</w:t>
      </w:r>
      <w:r w:rsidR="00461118" w:rsidRPr="00D61501">
        <w:rPr>
          <w:lang w:val="sk-SK"/>
        </w:rPr>
        <w:t>.</w:t>
      </w:r>
    </w:p>
    <w:p w14:paraId="2B41870C" w14:textId="77777777" w:rsidR="00461118" w:rsidRPr="00D61501" w:rsidRDefault="00461118">
      <w:pPr>
        <w:pStyle w:val="Zkladntext2"/>
        <w:rPr>
          <w:rFonts w:ascii="Times New Roman" w:hAnsi="Times New Roman" w:cs="Times New Roman"/>
          <w:sz w:val="22"/>
          <w:szCs w:val="22"/>
          <w:lang w:val="sk-SK"/>
        </w:rPr>
      </w:pPr>
    </w:p>
    <w:p w14:paraId="0BE69148" w14:textId="77777777" w:rsidR="00461118" w:rsidRPr="00D61501" w:rsidRDefault="00461118">
      <w:pPr>
        <w:pStyle w:val="Zkladntext2"/>
        <w:rPr>
          <w:rFonts w:ascii="Times New Roman" w:hAnsi="Times New Roman" w:cs="Times New Roman"/>
          <w:sz w:val="22"/>
          <w:szCs w:val="22"/>
          <w:lang w:val="sk-SK"/>
        </w:rPr>
      </w:pPr>
      <w:r w:rsidRPr="00D61501">
        <w:rPr>
          <w:rFonts w:ascii="Times New Roman" w:hAnsi="Times New Roman" w:cs="Times New Roman"/>
          <w:sz w:val="22"/>
          <w:szCs w:val="22"/>
          <w:lang w:val="sk-SK"/>
        </w:rPr>
        <w:t>Nasledujúc</w:t>
      </w:r>
      <w:r w:rsidR="00366051" w:rsidRPr="00D61501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D61501">
        <w:rPr>
          <w:rFonts w:ascii="Times New Roman" w:hAnsi="Times New Roman" w:cs="Times New Roman"/>
          <w:sz w:val="22"/>
          <w:szCs w:val="22"/>
          <w:lang w:val="sk-SK"/>
        </w:rPr>
        <w:t xml:space="preserve"> informáci</w:t>
      </w:r>
      <w:r w:rsidR="00366051" w:rsidRPr="00D61501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D6150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66051" w:rsidRPr="00D61501">
        <w:rPr>
          <w:rFonts w:ascii="Times New Roman" w:hAnsi="Times New Roman" w:cs="Times New Roman"/>
          <w:sz w:val="22"/>
          <w:szCs w:val="22"/>
          <w:lang w:val="sk-SK"/>
        </w:rPr>
        <w:t>sú</w:t>
      </w:r>
      <w:r w:rsidRPr="00D61501">
        <w:rPr>
          <w:rFonts w:ascii="Times New Roman" w:hAnsi="Times New Roman" w:cs="Times New Roman"/>
          <w:sz w:val="22"/>
          <w:szCs w:val="22"/>
          <w:lang w:val="sk-SK"/>
        </w:rPr>
        <w:t xml:space="preserve"> určen</w:t>
      </w:r>
      <w:r w:rsidR="00366051" w:rsidRPr="00D61501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D61501">
        <w:rPr>
          <w:rFonts w:ascii="Times New Roman" w:hAnsi="Times New Roman" w:cs="Times New Roman"/>
          <w:sz w:val="22"/>
          <w:szCs w:val="22"/>
          <w:lang w:val="sk-SK"/>
        </w:rPr>
        <w:t xml:space="preserve"> len pre </w:t>
      </w:r>
      <w:r w:rsidR="00366051" w:rsidRPr="00D61501">
        <w:rPr>
          <w:rFonts w:ascii="Times New Roman" w:hAnsi="Times New Roman" w:cs="Times New Roman"/>
          <w:sz w:val="22"/>
          <w:szCs w:val="22"/>
          <w:lang w:val="sk-SK"/>
        </w:rPr>
        <w:t>odborníkov</w:t>
      </w:r>
      <w:r w:rsidRPr="00D6150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7603A4B" w14:textId="77777777" w:rsidR="00461118" w:rsidRPr="00D61501" w:rsidRDefault="00461118">
      <w:pPr>
        <w:pStyle w:val="Pta"/>
        <w:tabs>
          <w:tab w:val="clear" w:pos="4536"/>
          <w:tab w:val="clear" w:pos="9072"/>
        </w:tabs>
        <w:jc w:val="both"/>
        <w:rPr>
          <w:lang w:val="sk-SK"/>
        </w:rPr>
      </w:pPr>
    </w:p>
    <w:p w14:paraId="402A1338" w14:textId="0A4056ED" w:rsidR="00461118" w:rsidRPr="00D61501" w:rsidRDefault="003B4C99">
      <w:pPr>
        <w:pStyle w:val="Default"/>
        <w:jc w:val="both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Nepoužívajte </w:t>
      </w:r>
      <w:r w:rsidR="00461118" w:rsidRPr="00D61501">
        <w:rPr>
          <w:sz w:val="22"/>
          <w:szCs w:val="22"/>
          <w:lang w:val="sk-SK"/>
        </w:rPr>
        <w:t>tento liek</w:t>
      </w:r>
      <w:r w:rsidR="00971AF7" w:rsidRPr="00D61501">
        <w:rPr>
          <w:sz w:val="22"/>
          <w:szCs w:val="22"/>
          <w:lang w:val="sk-SK"/>
        </w:rPr>
        <w:t xml:space="preserve"> po dátume </w:t>
      </w:r>
      <w:r w:rsidRPr="00D61501">
        <w:rPr>
          <w:sz w:val="22"/>
          <w:szCs w:val="22"/>
          <w:lang w:val="sk-SK"/>
        </w:rPr>
        <w:t xml:space="preserve">exspirácie, ktorý je uvedený </w:t>
      </w:r>
      <w:r w:rsidR="00971AF7" w:rsidRPr="00D61501">
        <w:rPr>
          <w:sz w:val="22"/>
          <w:szCs w:val="22"/>
          <w:lang w:val="sk-SK"/>
        </w:rPr>
        <w:t xml:space="preserve">na </w:t>
      </w:r>
      <w:r w:rsidR="00461118" w:rsidRPr="00D61501">
        <w:rPr>
          <w:sz w:val="22"/>
          <w:szCs w:val="22"/>
          <w:lang w:val="sk-SK"/>
        </w:rPr>
        <w:t>označení</w:t>
      </w:r>
      <w:r w:rsidR="00C4360C" w:rsidRPr="00D61501">
        <w:rPr>
          <w:sz w:val="22"/>
          <w:szCs w:val="22"/>
          <w:lang w:val="sk-SK"/>
        </w:rPr>
        <w:t xml:space="preserve"> </w:t>
      </w:r>
      <w:r w:rsidR="005D47F8" w:rsidRPr="00D61501">
        <w:rPr>
          <w:sz w:val="22"/>
          <w:szCs w:val="22"/>
          <w:lang w:val="sk-SK"/>
        </w:rPr>
        <w:t>obal</w:t>
      </w:r>
      <w:r w:rsidR="00C4360C" w:rsidRPr="00D61501">
        <w:rPr>
          <w:sz w:val="22"/>
          <w:szCs w:val="22"/>
          <w:lang w:val="sk-SK"/>
        </w:rPr>
        <w:t>u</w:t>
      </w:r>
      <w:r w:rsidR="00461118" w:rsidRPr="00D61501">
        <w:rPr>
          <w:sz w:val="22"/>
          <w:szCs w:val="22"/>
          <w:lang w:val="sk-SK"/>
        </w:rPr>
        <w:t>.</w:t>
      </w:r>
    </w:p>
    <w:p w14:paraId="1A61417D" w14:textId="77777777" w:rsidR="00145DCE" w:rsidRPr="00D61501" w:rsidRDefault="00145DCE">
      <w:pPr>
        <w:pStyle w:val="Default"/>
        <w:jc w:val="both"/>
        <w:rPr>
          <w:sz w:val="22"/>
          <w:szCs w:val="22"/>
          <w:lang w:val="sk-SK"/>
        </w:rPr>
      </w:pPr>
    </w:p>
    <w:p w14:paraId="29301B25" w14:textId="77E0A957" w:rsidR="00971AF7" w:rsidRPr="00D61501" w:rsidRDefault="001B43E6">
      <w:pPr>
        <w:pStyle w:val="Default"/>
        <w:jc w:val="both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 xml:space="preserve">Uchovávajte pri teplote neprevyšujúcej </w:t>
      </w:r>
      <w:r w:rsidR="00952468" w:rsidRPr="00D61501">
        <w:rPr>
          <w:sz w:val="22"/>
          <w:szCs w:val="22"/>
          <w:lang w:val="sk-SK"/>
        </w:rPr>
        <w:t>25 </w:t>
      </w:r>
      <w:r w:rsidR="00971AF7" w:rsidRPr="00D61501">
        <w:rPr>
          <w:sz w:val="22"/>
          <w:szCs w:val="22"/>
          <w:lang w:val="sk-SK"/>
        </w:rPr>
        <w:t xml:space="preserve">°C. </w:t>
      </w:r>
    </w:p>
    <w:p w14:paraId="358E1F14" w14:textId="66C1D694" w:rsidR="00971AF7" w:rsidRPr="00D61501" w:rsidRDefault="001B43E6">
      <w:pPr>
        <w:jc w:val="both"/>
        <w:rPr>
          <w:color w:val="000000"/>
          <w:lang w:val="sk-SK"/>
        </w:rPr>
      </w:pPr>
      <w:r w:rsidRPr="00D61501">
        <w:rPr>
          <w:lang w:val="sk-SK"/>
        </w:rPr>
        <w:t>Uchovávajte</w:t>
      </w:r>
      <w:r w:rsidRPr="00D61501" w:rsidDel="001B43E6">
        <w:rPr>
          <w:lang w:val="sk-SK"/>
        </w:rPr>
        <w:t xml:space="preserve"> </w:t>
      </w:r>
      <w:r w:rsidR="00487E94" w:rsidRPr="00D61501">
        <w:rPr>
          <w:lang w:val="sk-SK"/>
        </w:rPr>
        <w:t>na mieste tienenom olovom</w:t>
      </w:r>
      <w:r w:rsidR="00971AF7" w:rsidRPr="00D61501">
        <w:rPr>
          <w:lang w:val="sk-SK"/>
        </w:rPr>
        <w:t>.</w:t>
      </w:r>
    </w:p>
    <w:p w14:paraId="60F5B259" w14:textId="6153853B" w:rsidR="0004213A" w:rsidRPr="00D61501" w:rsidRDefault="001B43E6">
      <w:pPr>
        <w:pStyle w:val="Pta"/>
        <w:tabs>
          <w:tab w:val="clear" w:pos="4536"/>
          <w:tab w:val="clear" w:pos="9072"/>
        </w:tabs>
        <w:jc w:val="both"/>
        <w:rPr>
          <w:lang w:val="sk-SK"/>
        </w:rPr>
      </w:pPr>
      <w:r w:rsidRPr="00D61501">
        <w:rPr>
          <w:lang w:val="sk-SK"/>
        </w:rPr>
        <w:t>Uchovávajte v pôvodnom obale.</w:t>
      </w:r>
      <w:r w:rsidRPr="00D61501" w:rsidDel="001B43E6">
        <w:rPr>
          <w:lang w:val="sk-SK"/>
        </w:rPr>
        <w:t xml:space="preserve"> </w:t>
      </w:r>
    </w:p>
    <w:p w14:paraId="201A1DA5" w14:textId="77777777" w:rsidR="00145DCE" w:rsidRPr="00D61501" w:rsidRDefault="00145DCE">
      <w:pPr>
        <w:pStyle w:val="Pta"/>
        <w:tabs>
          <w:tab w:val="clear" w:pos="4536"/>
          <w:tab w:val="clear" w:pos="9072"/>
        </w:tabs>
        <w:jc w:val="both"/>
        <w:rPr>
          <w:lang w:val="sk-SK"/>
        </w:rPr>
      </w:pPr>
    </w:p>
    <w:p w14:paraId="24F0167D" w14:textId="77777777" w:rsidR="00145DCE" w:rsidRPr="00D61501" w:rsidRDefault="00E0045A">
      <w:pPr>
        <w:pStyle w:val="Zkladntext2"/>
        <w:rPr>
          <w:rFonts w:ascii="Times New Roman" w:hAnsi="Times New Roman" w:cs="Times New Roman"/>
          <w:sz w:val="22"/>
          <w:szCs w:val="22"/>
          <w:lang w:val="sk-SK"/>
        </w:rPr>
      </w:pPr>
      <w:r w:rsidRPr="00D61501">
        <w:rPr>
          <w:rFonts w:ascii="Times New Roman" w:hAnsi="Times New Roman" w:cs="Times New Roman"/>
          <w:sz w:val="22"/>
          <w:szCs w:val="22"/>
          <w:lang w:val="sk-SK"/>
        </w:rPr>
        <w:t xml:space="preserve">Chemická a fyzikálna stabilita pri použití bola preukázaná počas 14 hodín pri 20 °C. </w:t>
      </w:r>
    </w:p>
    <w:p w14:paraId="29A7E00E" w14:textId="299B8131" w:rsidR="00CD3275" w:rsidRPr="00D61501" w:rsidRDefault="00E0045A">
      <w:pPr>
        <w:pStyle w:val="Zkladntext2"/>
        <w:rPr>
          <w:rFonts w:ascii="Times New Roman" w:hAnsi="Times New Roman" w:cs="Times New Roman"/>
          <w:sz w:val="22"/>
          <w:szCs w:val="22"/>
          <w:lang w:val="sk-SK"/>
        </w:rPr>
      </w:pPr>
      <w:r w:rsidRPr="00D61501">
        <w:rPr>
          <w:rFonts w:ascii="Times New Roman" w:hAnsi="Times New Roman" w:cs="Times New Roman"/>
          <w:sz w:val="22"/>
          <w:szCs w:val="22"/>
          <w:lang w:val="sk-SK"/>
        </w:rPr>
        <w:t>Z mikrobiologického hľadiska sa liek musí ihneď spotrebovať, ak spôsob otvorenia alebo nariedenia úplne nevylučuje riziko mikrobiálnej kontaminácie.</w:t>
      </w:r>
    </w:p>
    <w:p w14:paraId="4DB80F17" w14:textId="77777777" w:rsidR="00145DCE" w:rsidRPr="002B03BA" w:rsidRDefault="00145DCE">
      <w:pPr>
        <w:pStyle w:val="Zkladntext2"/>
        <w:rPr>
          <w:rFonts w:ascii="Times New Roman" w:hAnsi="Times New Roman" w:cs="Times New Roman"/>
          <w:sz w:val="22"/>
          <w:szCs w:val="22"/>
          <w:lang w:val="sk-SK"/>
        </w:rPr>
      </w:pPr>
    </w:p>
    <w:p w14:paraId="284B4524" w14:textId="77777777" w:rsidR="00E0045A" w:rsidRPr="00D61501" w:rsidRDefault="00E0045A">
      <w:pPr>
        <w:rPr>
          <w:lang w:val="sk-SK"/>
        </w:rPr>
      </w:pPr>
      <w:r w:rsidRPr="00D61501">
        <w:rPr>
          <w:lang w:val="sk-SK"/>
        </w:rPr>
        <w:t>Ak sa nepoužije okamžite, za časy a podmienky uchovávania pri použití zodpovedá používateľ.</w:t>
      </w:r>
    </w:p>
    <w:p w14:paraId="6AA83790" w14:textId="77777777" w:rsidR="00971AF7" w:rsidRDefault="00971AF7">
      <w:pPr>
        <w:rPr>
          <w:lang w:val="sk-SK"/>
        </w:rPr>
      </w:pPr>
    </w:p>
    <w:p w14:paraId="70B54C47" w14:textId="77777777" w:rsidR="00D61501" w:rsidRPr="00D61501" w:rsidRDefault="00D61501">
      <w:pPr>
        <w:rPr>
          <w:lang w:val="sk-SK"/>
        </w:rPr>
      </w:pPr>
    </w:p>
    <w:p w14:paraId="0EEC5CEC" w14:textId="030B76CE" w:rsidR="00971AF7" w:rsidRPr="00D61501" w:rsidRDefault="00971AF7" w:rsidP="002B03BA">
      <w:pPr>
        <w:keepNext/>
        <w:rPr>
          <w:lang w:val="sk-SK"/>
        </w:rPr>
      </w:pPr>
      <w:r w:rsidRPr="00D61501">
        <w:rPr>
          <w:b/>
          <w:lang w:val="sk-SK"/>
        </w:rPr>
        <w:lastRenderedPageBreak/>
        <w:t>6.</w:t>
      </w:r>
      <w:r w:rsidRPr="00D61501">
        <w:rPr>
          <w:b/>
          <w:lang w:val="sk-SK"/>
        </w:rPr>
        <w:tab/>
      </w:r>
      <w:r w:rsidR="00CD3275" w:rsidRPr="00D61501">
        <w:rPr>
          <w:b/>
          <w:lang w:val="sk-SK"/>
        </w:rPr>
        <w:t>Obsah balenia a ďalšie informácie</w:t>
      </w:r>
    </w:p>
    <w:p w14:paraId="1CB5914B" w14:textId="77777777" w:rsidR="00CD3275" w:rsidRPr="002B03BA" w:rsidRDefault="00CD3275" w:rsidP="002B03BA">
      <w:pPr>
        <w:pStyle w:val="Default"/>
        <w:keepNext/>
        <w:jc w:val="both"/>
        <w:rPr>
          <w:sz w:val="22"/>
          <w:szCs w:val="22"/>
          <w:lang w:val="sk-SK"/>
        </w:rPr>
      </w:pPr>
    </w:p>
    <w:p w14:paraId="48C594F8" w14:textId="2927BA7A" w:rsidR="00971AF7" w:rsidRPr="00D61501" w:rsidRDefault="00971AF7" w:rsidP="002B03BA">
      <w:pPr>
        <w:pStyle w:val="Default"/>
        <w:keepNext/>
        <w:jc w:val="both"/>
        <w:rPr>
          <w:b/>
          <w:sz w:val="22"/>
          <w:szCs w:val="22"/>
          <w:lang w:val="sk-SK"/>
        </w:rPr>
      </w:pPr>
      <w:r w:rsidRPr="00D61501">
        <w:rPr>
          <w:b/>
          <w:sz w:val="22"/>
          <w:szCs w:val="22"/>
          <w:lang w:val="sk-SK"/>
        </w:rPr>
        <w:t>Čo [</w:t>
      </w:r>
      <w:proofErr w:type="spellStart"/>
      <w:r w:rsidRPr="00D61501">
        <w:rPr>
          <w:b/>
          <w:sz w:val="22"/>
          <w:szCs w:val="22"/>
          <w:vertAlign w:val="superscript"/>
          <w:lang w:val="sk-SK"/>
        </w:rPr>
        <w:t>18</w:t>
      </w:r>
      <w:r w:rsidRPr="00D61501">
        <w:rPr>
          <w:b/>
          <w:sz w:val="22"/>
          <w:szCs w:val="22"/>
          <w:lang w:val="sk-SK"/>
        </w:rPr>
        <w:t>F</w:t>
      </w:r>
      <w:proofErr w:type="spellEnd"/>
      <w:r w:rsidRPr="00D61501">
        <w:rPr>
          <w:b/>
          <w:sz w:val="22"/>
          <w:szCs w:val="22"/>
          <w:lang w:val="sk-SK"/>
        </w:rPr>
        <w:t>]</w:t>
      </w:r>
      <w:proofErr w:type="spellStart"/>
      <w:r w:rsidRPr="00D61501">
        <w:rPr>
          <w:b/>
          <w:sz w:val="22"/>
          <w:szCs w:val="22"/>
          <w:lang w:val="sk-SK"/>
        </w:rPr>
        <w:t>FDG-FR</w:t>
      </w:r>
      <w:proofErr w:type="spellEnd"/>
      <w:r w:rsidR="00907539" w:rsidRPr="00D61501">
        <w:rPr>
          <w:b/>
          <w:sz w:val="22"/>
          <w:szCs w:val="22"/>
          <w:lang w:val="sk-SK"/>
        </w:rPr>
        <w:t xml:space="preserve"> obsahuje</w:t>
      </w:r>
    </w:p>
    <w:p w14:paraId="5EF0D412" w14:textId="77777777" w:rsidR="00971AF7" w:rsidRPr="00D61501" w:rsidRDefault="00907539" w:rsidP="002B03BA">
      <w:pPr>
        <w:pStyle w:val="Default"/>
        <w:keepNext/>
        <w:numPr>
          <w:ilvl w:val="1"/>
          <w:numId w:val="4"/>
        </w:numPr>
        <w:tabs>
          <w:tab w:val="clear" w:pos="1440"/>
          <w:tab w:val="num" w:pos="1134"/>
        </w:tabs>
        <w:ind w:left="0" w:firstLine="0"/>
        <w:jc w:val="both"/>
        <w:rPr>
          <w:color w:val="auto"/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Liečivo</w:t>
      </w:r>
      <w:r w:rsidRPr="00D61501" w:rsidDel="00907539">
        <w:rPr>
          <w:sz w:val="22"/>
          <w:szCs w:val="22"/>
          <w:lang w:val="sk-SK"/>
        </w:rPr>
        <w:t xml:space="preserve"> </w:t>
      </w:r>
      <w:r w:rsidR="00971AF7" w:rsidRPr="00D61501">
        <w:rPr>
          <w:sz w:val="22"/>
          <w:szCs w:val="22"/>
          <w:lang w:val="sk-SK"/>
        </w:rPr>
        <w:t xml:space="preserve">je </w:t>
      </w:r>
      <w:proofErr w:type="spellStart"/>
      <w:r w:rsidR="00971AF7" w:rsidRPr="00D61501">
        <w:rPr>
          <w:sz w:val="22"/>
          <w:szCs w:val="22"/>
          <w:lang w:val="sk-SK"/>
        </w:rPr>
        <w:t>fludeoxyglukóza</w:t>
      </w:r>
      <w:proofErr w:type="spellEnd"/>
      <w:r w:rsidR="00971AF7" w:rsidRPr="00D61501">
        <w:rPr>
          <w:sz w:val="22"/>
          <w:szCs w:val="22"/>
          <w:lang w:val="sk-SK"/>
        </w:rPr>
        <w:t xml:space="preserve"> (</w:t>
      </w:r>
      <w:proofErr w:type="spellStart"/>
      <w:smartTag w:uri="urn:schemas-microsoft-com:office:smarttags" w:element="metricconverter">
        <w:smartTagPr>
          <w:attr w:name="ProductID" w:val="18F"/>
        </w:smartTagPr>
        <w:r w:rsidR="00971AF7" w:rsidRPr="00D61501">
          <w:rPr>
            <w:sz w:val="22"/>
            <w:szCs w:val="22"/>
            <w:vertAlign w:val="superscript"/>
            <w:lang w:val="sk-SK"/>
          </w:rPr>
          <w:t>18</w:t>
        </w:r>
        <w:r w:rsidR="00971AF7" w:rsidRPr="00D61501">
          <w:rPr>
            <w:sz w:val="22"/>
            <w:szCs w:val="22"/>
            <w:lang w:val="sk-SK"/>
          </w:rPr>
          <w:t>F</w:t>
        </w:r>
      </w:smartTag>
      <w:proofErr w:type="spellEnd"/>
      <w:r w:rsidR="00971AF7" w:rsidRPr="00D61501">
        <w:rPr>
          <w:sz w:val="22"/>
          <w:szCs w:val="22"/>
          <w:lang w:val="sk-SK"/>
        </w:rPr>
        <w:t>).</w:t>
      </w:r>
    </w:p>
    <w:p w14:paraId="5804988B" w14:textId="78A4DBA3" w:rsidR="00971AF7" w:rsidRDefault="00060B9D" w:rsidP="002B03BA">
      <w:pPr>
        <w:keepNext/>
        <w:tabs>
          <w:tab w:val="num" w:pos="1134"/>
        </w:tabs>
        <w:jc w:val="both"/>
        <w:rPr>
          <w:lang w:val="sk-SK"/>
        </w:rPr>
      </w:pPr>
      <w:r w:rsidRPr="00D61501">
        <w:rPr>
          <w:lang w:val="sk-SK"/>
        </w:rPr>
        <w:t>1 </w:t>
      </w:r>
      <w:r w:rsidR="00344BDB" w:rsidRPr="00D61501">
        <w:rPr>
          <w:lang w:val="sk-SK"/>
        </w:rPr>
        <w:t xml:space="preserve">ml injekčného roztoku obsahuje 300 – 3100 </w:t>
      </w:r>
      <w:proofErr w:type="spellStart"/>
      <w:r w:rsidR="00344BDB" w:rsidRPr="00D61501">
        <w:rPr>
          <w:lang w:val="sk-SK"/>
        </w:rPr>
        <w:t>MBq</w:t>
      </w:r>
      <w:proofErr w:type="spellEnd"/>
      <w:r w:rsidR="00344BDB" w:rsidRPr="00D61501">
        <w:rPr>
          <w:lang w:val="sk-SK"/>
        </w:rPr>
        <w:t xml:space="preserve"> </w:t>
      </w:r>
      <w:proofErr w:type="spellStart"/>
      <w:r w:rsidR="00344BDB" w:rsidRPr="00D61501">
        <w:rPr>
          <w:lang w:val="sk-SK"/>
        </w:rPr>
        <w:t>fludeoxyglukózy</w:t>
      </w:r>
      <w:proofErr w:type="spellEnd"/>
      <w:r w:rsidR="00344BDB" w:rsidRPr="00D61501">
        <w:rPr>
          <w:lang w:val="sk-SK"/>
        </w:rPr>
        <w:t> (</w:t>
      </w:r>
      <w:proofErr w:type="spellStart"/>
      <w:smartTag w:uri="urn:schemas-microsoft-com:office:smarttags" w:element="metricconverter">
        <w:smartTagPr>
          <w:attr w:name="ProductID" w:val="18F"/>
        </w:smartTagPr>
        <w:r w:rsidR="00344BDB" w:rsidRPr="00D61501">
          <w:rPr>
            <w:vertAlign w:val="superscript"/>
            <w:lang w:val="sk-SK"/>
          </w:rPr>
          <w:t>18</w:t>
        </w:r>
        <w:r w:rsidR="00344BDB" w:rsidRPr="00D61501">
          <w:rPr>
            <w:lang w:val="sk-SK"/>
          </w:rPr>
          <w:t>F</w:t>
        </w:r>
      </w:smartTag>
      <w:proofErr w:type="spellEnd"/>
      <w:r w:rsidR="00344BDB" w:rsidRPr="00D61501">
        <w:rPr>
          <w:lang w:val="sk-SK"/>
        </w:rPr>
        <w:t>)</w:t>
      </w:r>
      <w:r w:rsidRPr="00D61501">
        <w:rPr>
          <w:lang w:val="sk-SK"/>
        </w:rPr>
        <w:t xml:space="preserve"> v dni a v čase kalibrácie</w:t>
      </w:r>
      <w:r w:rsidR="00344BDB" w:rsidRPr="00D61501">
        <w:rPr>
          <w:lang w:val="sk-SK"/>
        </w:rPr>
        <w:t>.</w:t>
      </w:r>
    </w:p>
    <w:p w14:paraId="700DB453" w14:textId="77777777" w:rsidR="005223C3" w:rsidRPr="00D61501" w:rsidRDefault="005223C3" w:rsidP="002B03BA">
      <w:pPr>
        <w:keepNext/>
        <w:tabs>
          <w:tab w:val="num" w:pos="1134"/>
        </w:tabs>
        <w:jc w:val="both"/>
        <w:rPr>
          <w:lang w:val="sk-SK"/>
        </w:rPr>
      </w:pPr>
    </w:p>
    <w:p w14:paraId="435CFCD0" w14:textId="5342AA81" w:rsidR="00971AF7" w:rsidRPr="00D61501" w:rsidRDefault="00971AF7" w:rsidP="002B03BA">
      <w:pPr>
        <w:pStyle w:val="Pta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1134"/>
        </w:tabs>
        <w:ind w:left="0" w:firstLine="0"/>
        <w:jc w:val="both"/>
        <w:rPr>
          <w:color w:val="000000"/>
          <w:lang w:val="sk-SK"/>
        </w:rPr>
      </w:pPr>
      <w:r w:rsidRPr="00D61501">
        <w:rPr>
          <w:lang w:val="sk-SK"/>
        </w:rPr>
        <w:t>Ďalši</w:t>
      </w:r>
      <w:r w:rsidR="00D034F6" w:rsidRPr="00D61501">
        <w:rPr>
          <w:lang w:val="sk-SK"/>
        </w:rPr>
        <w:t>e</w:t>
      </w:r>
      <w:r w:rsidRPr="00D61501">
        <w:rPr>
          <w:lang w:val="sk-SK"/>
        </w:rPr>
        <w:t xml:space="preserve"> zložk</w:t>
      </w:r>
      <w:r w:rsidR="00D034F6" w:rsidRPr="00D61501">
        <w:rPr>
          <w:lang w:val="sk-SK"/>
        </w:rPr>
        <w:t>y</w:t>
      </w:r>
      <w:r w:rsidRPr="00D61501">
        <w:rPr>
          <w:lang w:val="sk-SK"/>
        </w:rPr>
        <w:t xml:space="preserve"> </w:t>
      </w:r>
      <w:r w:rsidR="00D034F6" w:rsidRPr="00D61501">
        <w:rPr>
          <w:lang w:val="sk-SK"/>
        </w:rPr>
        <w:t>sú</w:t>
      </w:r>
      <w:r w:rsidRPr="00D61501">
        <w:rPr>
          <w:lang w:val="sk-SK"/>
        </w:rPr>
        <w:t xml:space="preserve"> </w:t>
      </w:r>
      <w:r w:rsidR="00E0045A" w:rsidRPr="00D61501">
        <w:rPr>
          <w:lang w:val="sk-SK"/>
        </w:rPr>
        <w:t xml:space="preserve">etanol </w:t>
      </w:r>
      <w:r w:rsidR="00D034F6" w:rsidRPr="00D61501">
        <w:rPr>
          <w:lang w:val="sk-SK"/>
        </w:rPr>
        <w:t>a voda</w:t>
      </w:r>
      <w:r w:rsidRPr="00D61501">
        <w:rPr>
          <w:lang w:val="sk-SK"/>
        </w:rPr>
        <w:t xml:space="preserve"> na injekci</w:t>
      </w:r>
      <w:r w:rsidR="005223C3">
        <w:rPr>
          <w:lang w:val="sk-SK"/>
        </w:rPr>
        <w:t>e</w:t>
      </w:r>
      <w:r w:rsidRPr="00D61501">
        <w:rPr>
          <w:lang w:val="sk-SK"/>
        </w:rPr>
        <w:t>.</w:t>
      </w:r>
    </w:p>
    <w:p w14:paraId="615B9C1D" w14:textId="77777777" w:rsidR="00971AF7" w:rsidRPr="00D61501" w:rsidRDefault="00971AF7">
      <w:pPr>
        <w:pStyle w:val="Default"/>
        <w:tabs>
          <w:tab w:val="num" w:pos="1134"/>
        </w:tabs>
        <w:jc w:val="both"/>
        <w:rPr>
          <w:sz w:val="22"/>
          <w:szCs w:val="22"/>
          <w:lang w:val="sk-SK"/>
        </w:rPr>
      </w:pPr>
    </w:p>
    <w:p w14:paraId="1280FB99" w14:textId="77777777" w:rsidR="00971AF7" w:rsidRPr="00D61501" w:rsidRDefault="00971AF7">
      <w:pPr>
        <w:pStyle w:val="Default"/>
        <w:jc w:val="both"/>
        <w:rPr>
          <w:sz w:val="22"/>
          <w:szCs w:val="22"/>
          <w:lang w:val="sk-SK"/>
        </w:rPr>
      </w:pPr>
      <w:r w:rsidRPr="00D61501">
        <w:rPr>
          <w:b/>
          <w:sz w:val="22"/>
          <w:szCs w:val="22"/>
          <w:lang w:val="sk-SK"/>
        </w:rPr>
        <w:t>Ako vyzerá [</w:t>
      </w:r>
      <w:proofErr w:type="spellStart"/>
      <w:r w:rsidRPr="00D61501">
        <w:rPr>
          <w:b/>
          <w:sz w:val="22"/>
          <w:szCs w:val="22"/>
          <w:vertAlign w:val="superscript"/>
          <w:lang w:val="sk-SK"/>
        </w:rPr>
        <w:t>18</w:t>
      </w:r>
      <w:r w:rsidRPr="00D61501">
        <w:rPr>
          <w:b/>
          <w:sz w:val="22"/>
          <w:szCs w:val="22"/>
          <w:lang w:val="sk-SK"/>
        </w:rPr>
        <w:t>F</w:t>
      </w:r>
      <w:proofErr w:type="spellEnd"/>
      <w:r w:rsidRPr="00D61501">
        <w:rPr>
          <w:b/>
          <w:sz w:val="22"/>
          <w:szCs w:val="22"/>
          <w:lang w:val="sk-SK"/>
        </w:rPr>
        <w:t>]</w:t>
      </w:r>
      <w:proofErr w:type="spellStart"/>
      <w:r w:rsidRPr="00D61501">
        <w:rPr>
          <w:b/>
          <w:sz w:val="22"/>
          <w:szCs w:val="22"/>
          <w:lang w:val="sk-SK"/>
        </w:rPr>
        <w:t>FDG-FR</w:t>
      </w:r>
      <w:proofErr w:type="spellEnd"/>
      <w:r w:rsidRPr="00D61501">
        <w:rPr>
          <w:b/>
          <w:sz w:val="22"/>
          <w:szCs w:val="22"/>
          <w:lang w:val="sk-SK"/>
        </w:rPr>
        <w:t xml:space="preserve"> a obsah balenia</w:t>
      </w:r>
    </w:p>
    <w:p w14:paraId="7940E81B" w14:textId="77777777" w:rsidR="00971AF7" w:rsidRPr="00D61501" w:rsidRDefault="00971AF7">
      <w:pPr>
        <w:numPr>
          <w:ilvl w:val="12"/>
          <w:numId w:val="0"/>
        </w:numPr>
        <w:ind w:right="-2"/>
        <w:rPr>
          <w:noProof/>
          <w:lang w:val="sk-SK"/>
        </w:rPr>
      </w:pPr>
    </w:p>
    <w:p w14:paraId="2FCEC2A1" w14:textId="74299AFB" w:rsidR="00971AF7" w:rsidRPr="00D61501" w:rsidRDefault="00971AF7">
      <w:pPr>
        <w:numPr>
          <w:ilvl w:val="12"/>
          <w:numId w:val="0"/>
        </w:numPr>
        <w:ind w:right="-2"/>
        <w:rPr>
          <w:lang w:val="sk-SK"/>
        </w:rPr>
      </w:pPr>
      <w:r w:rsidRPr="00D61501">
        <w:rPr>
          <w:lang w:val="sk-SK"/>
        </w:rPr>
        <w:t>[</w:t>
      </w:r>
      <w:proofErr w:type="spellStart"/>
      <w:r w:rsidRPr="00D61501">
        <w:rPr>
          <w:vertAlign w:val="superscript"/>
          <w:lang w:val="sk-SK"/>
        </w:rPr>
        <w:t>18</w:t>
      </w:r>
      <w:r w:rsidRPr="00D61501">
        <w:rPr>
          <w:lang w:val="sk-SK"/>
        </w:rPr>
        <w:t>F</w:t>
      </w:r>
      <w:proofErr w:type="spellEnd"/>
      <w:r w:rsidRPr="00D61501">
        <w:rPr>
          <w:lang w:val="sk-SK"/>
        </w:rPr>
        <w:t>]</w:t>
      </w:r>
      <w:proofErr w:type="spellStart"/>
      <w:r w:rsidRPr="00D61501">
        <w:rPr>
          <w:lang w:val="sk-SK"/>
        </w:rPr>
        <w:t>FDG-FR</w:t>
      </w:r>
      <w:proofErr w:type="spellEnd"/>
      <w:r w:rsidRPr="00D61501">
        <w:rPr>
          <w:lang w:val="sk-SK"/>
        </w:rPr>
        <w:t xml:space="preserve"> je priehľadný a bezfarebný </w:t>
      </w:r>
      <w:r w:rsidR="00981F5F" w:rsidRPr="00D61501">
        <w:rPr>
          <w:lang w:val="sk-SK"/>
        </w:rPr>
        <w:t xml:space="preserve">injekčný </w:t>
      </w:r>
      <w:r w:rsidRPr="00D61501">
        <w:rPr>
          <w:lang w:val="sk-SK"/>
        </w:rPr>
        <w:t>roztok.</w:t>
      </w:r>
    </w:p>
    <w:p w14:paraId="6148AB48" w14:textId="7B2B8604" w:rsidR="00CD3275" w:rsidRPr="00D61501" w:rsidRDefault="00971AF7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2160"/>
        </w:tabs>
        <w:rPr>
          <w:lang w:val="sk-SK"/>
        </w:rPr>
      </w:pPr>
      <w:r w:rsidRPr="00D61501">
        <w:rPr>
          <w:lang w:val="sk-SK"/>
        </w:rPr>
        <w:t>[</w:t>
      </w:r>
      <w:proofErr w:type="spellStart"/>
      <w:r w:rsidRPr="00D61501">
        <w:rPr>
          <w:vertAlign w:val="superscript"/>
          <w:lang w:val="sk-SK"/>
        </w:rPr>
        <w:t>18</w:t>
      </w:r>
      <w:r w:rsidRPr="00D61501">
        <w:rPr>
          <w:lang w:val="sk-SK"/>
        </w:rPr>
        <w:t>F</w:t>
      </w:r>
      <w:proofErr w:type="spellEnd"/>
      <w:r w:rsidRPr="00D61501">
        <w:rPr>
          <w:lang w:val="sk-SK"/>
        </w:rPr>
        <w:t>]</w:t>
      </w:r>
      <w:proofErr w:type="spellStart"/>
      <w:r w:rsidRPr="00D61501">
        <w:rPr>
          <w:lang w:val="sk-SK"/>
        </w:rPr>
        <w:t>FDG-FR</w:t>
      </w:r>
      <w:proofErr w:type="spellEnd"/>
      <w:r w:rsidRPr="00D61501">
        <w:rPr>
          <w:lang w:val="sk-SK"/>
        </w:rPr>
        <w:t xml:space="preserve"> je balený do 15 ml sklenenej viacdávkovej </w:t>
      </w:r>
      <w:r w:rsidR="000418FE" w:rsidRPr="00D61501">
        <w:rPr>
          <w:lang w:val="sk-SK"/>
        </w:rPr>
        <w:t xml:space="preserve">injekčnej </w:t>
      </w:r>
      <w:r w:rsidRPr="00D61501">
        <w:rPr>
          <w:lang w:val="sk-SK"/>
        </w:rPr>
        <w:t>liekovky neutrálneho typu I, uzavretej gumenou zátkou.</w:t>
      </w:r>
    </w:p>
    <w:p w14:paraId="3BDFCC10" w14:textId="3F93EEFB" w:rsidR="00971AF7" w:rsidRPr="00D61501" w:rsidRDefault="00971AF7">
      <w:pPr>
        <w:pStyle w:val="Pta"/>
        <w:tabs>
          <w:tab w:val="clear" w:pos="4536"/>
          <w:tab w:val="clear" w:pos="9072"/>
        </w:tabs>
        <w:jc w:val="both"/>
        <w:rPr>
          <w:lang w:val="sk-SK"/>
        </w:rPr>
      </w:pPr>
      <w:r w:rsidRPr="00D61501">
        <w:rPr>
          <w:lang w:val="sk-SK"/>
        </w:rPr>
        <w:t xml:space="preserve">Jedna </w:t>
      </w:r>
      <w:r w:rsidR="000418FE" w:rsidRPr="00D61501">
        <w:rPr>
          <w:lang w:val="sk-SK"/>
        </w:rPr>
        <w:t xml:space="preserve">injekčná </w:t>
      </w:r>
      <w:r w:rsidRPr="00D61501">
        <w:rPr>
          <w:lang w:val="sk-SK"/>
        </w:rPr>
        <w:t>liekovka obsahuje do 1</w:t>
      </w:r>
      <w:r w:rsidR="005223C3">
        <w:rPr>
          <w:lang w:val="sk-SK"/>
        </w:rPr>
        <w:t>5</w:t>
      </w:r>
      <w:r w:rsidRPr="00D61501">
        <w:rPr>
          <w:lang w:val="sk-SK"/>
        </w:rPr>
        <w:t xml:space="preserve"> ml roztoku, čo zodpovedá v</w:t>
      </w:r>
      <w:r w:rsidR="00CD3275" w:rsidRPr="00D61501">
        <w:rPr>
          <w:lang w:val="sk-SK"/>
        </w:rPr>
        <w:t xml:space="preserve"> deň a v </w:t>
      </w:r>
      <w:r w:rsidRPr="00D61501">
        <w:rPr>
          <w:lang w:val="sk-SK"/>
        </w:rPr>
        <w:t xml:space="preserve">čase kalibrácie 300 až 3100 </w:t>
      </w:r>
      <w:proofErr w:type="spellStart"/>
      <w:r w:rsidRPr="00D61501">
        <w:rPr>
          <w:lang w:val="sk-SK"/>
        </w:rPr>
        <w:t>MBq</w:t>
      </w:r>
      <w:proofErr w:type="spellEnd"/>
      <w:r w:rsidRPr="00D61501">
        <w:rPr>
          <w:lang w:val="sk-SK"/>
        </w:rPr>
        <w:t>/ml.</w:t>
      </w:r>
    </w:p>
    <w:p w14:paraId="13A452AA" w14:textId="77777777" w:rsidR="00971AF7" w:rsidRPr="00D61501" w:rsidRDefault="00971AF7">
      <w:pPr>
        <w:numPr>
          <w:ilvl w:val="12"/>
          <w:numId w:val="0"/>
        </w:numPr>
        <w:ind w:right="-2"/>
        <w:rPr>
          <w:b/>
          <w:noProof/>
          <w:highlight w:val="yellow"/>
          <w:lang w:val="sk-SK"/>
        </w:rPr>
      </w:pPr>
    </w:p>
    <w:p w14:paraId="2203F6DC" w14:textId="77777777" w:rsidR="00971AF7" w:rsidRPr="00D61501" w:rsidRDefault="00971AF7">
      <w:pPr>
        <w:numPr>
          <w:ilvl w:val="12"/>
          <w:numId w:val="0"/>
        </w:numPr>
        <w:ind w:right="-2"/>
        <w:rPr>
          <w:lang w:val="sk-SK"/>
        </w:rPr>
      </w:pPr>
      <w:r w:rsidRPr="00D61501">
        <w:rPr>
          <w:b/>
          <w:lang w:val="sk-SK"/>
        </w:rPr>
        <w:t xml:space="preserve">Držiteľ </w:t>
      </w:r>
      <w:r w:rsidR="002E2B31" w:rsidRPr="00D61501">
        <w:rPr>
          <w:b/>
          <w:lang w:val="sk-SK"/>
        </w:rPr>
        <w:t>rozhodnutia o registrácii</w:t>
      </w:r>
      <w:r w:rsidR="002E2B31" w:rsidRPr="00D61501" w:rsidDel="002E2B31">
        <w:rPr>
          <w:b/>
          <w:lang w:val="sk-SK"/>
        </w:rPr>
        <w:t xml:space="preserve"> </w:t>
      </w:r>
    </w:p>
    <w:p w14:paraId="0D222B1E" w14:textId="77777777" w:rsidR="00971AF7" w:rsidRPr="00D61501" w:rsidRDefault="00971AF7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2160"/>
        </w:tabs>
        <w:rPr>
          <w:lang w:val="sk-SK"/>
        </w:rPr>
      </w:pPr>
    </w:p>
    <w:p w14:paraId="3C7C3DC2" w14:textId="77777777" w:rsidR="00975FAC" w:rsidRPr="00D61501" w:rsidRDefault="00975FAC">
      <w:pPr>
        <w:pStyle w:val="Pta"/>
        <w:jc w:val="both"/>
        <w:rPr>
          <w:lang w:val="sk-SK"/>
        </w:rPr>
      </w:pPr>
      <w:proofErr w:type="spellStart"/>
      <w:r w:rsidRPr="00D61501">
        <w:rPr>
          <w:lang w:val="sk-SK"/>
        </w:rPr>
        <w:t>Life</w:t>
      </w:r>
      <w:proofErr w:type="spellEnd"/>
      <w:r w:rsidRPr="00D61501">
        <w:rPr>
          <w:lang w:val="sk-SK"/>
        </w:rPr>
        <w:t xml:space="preserve"> </w:t>
      </w:r>
      <w:proofErr w:type="spellStart"/>
      <w:r w:rsidRPr="00D61501">
        <w:rPr>
          <w:lang w:val="sk-SK"/>
        </w:rPr>
        <w:t>Radiopharma</w:t>
      </w:r>
      <w:proofErr w:type="spellEnd"/>
      <w:r w:rsidRPr="00D61501">
        <w:rPr>
          <w:lang w:val="sk-SK"/>
        </w:rPr>
        <w:t xml:space="preserve"> </w:t>
      </w:r>
      <w:proofErr w:type="spellStart"/>
      <w:r w:rsidRPr="00D61501">
        <w:rPr>
          <w:lang w:val="sk-SK"/>
        </w:rPr>
        <w:t>Berlin</w:t>
      </w:r>
      <w:proofErr w:type="spellEnd"/>
      <w:r w:rsidRPr="00D61501">
        <w:rPr>
          <w:lang w:val="sk-SK"/>
        </w:rPr>
        <w:t xml:space="preserve"> GmbH</w:t>
      </w:r>
    </w:p>
    <w:p w14:paraId="055A10AD" w14:textId="77777777" w:rsidR="00975FAC" w:rsidRPr="00D61501" w:rsidRDefault="00975FAC">
      <w:pPr>
        <w:pStyle w:val="Pta"/>
        <w:jc w:val="both"/>
        <w:rPr>
          <w:lang w:val="sk-SK"/>
        </w:rPr>
      </w:pPr>
      <w:r w:rsidRPr="00D61501">
        <w:rPr>
          <w:lang w:val="sk-SK"/>
        </w:rPr>
        <w:t>Max-Planck-Str. 4</w:t>
      </w:r>
    </w:p>
    <w:p w14:paraId="6B3E5E1D" w14:textId="77777777" w:rsidR="00975FAC" w:rsidRPr="00D61501" w:rsidRDefault="00975FAC">
      <w:pPr>
        <w:pStyle w:val="Pta"/>
        <w:jc w:val="both"/>
        <w:rPr>
          <w:lang w:val="sk-SK"/>
        </w:rPr>
      </w:pPr>
      <w:r w:rsidRPr="00D61501">
        <w:rPr>
          <w:lang w:val="sk-SK"/>
        </w:rPr>
        <w:t xml:space="preserve">12489 </w:t>
      </w:r>
      <w:proofErr w:type="spellStart"/>
      <w:r w:rsidRPr="00D61501">
        <w:rPr>
          <w:lang w:val="sk-SK"/>
        </w:rPr>
        <w:t>Berlin</w:t>
      </w:r>
      <w:proofErr w:type="spellEnd"/>
    </w:p>
    <w:p w14:paraId="52AD7140" w14:textId="77777777" w:rsidR="00975FAC" w:rsidRPr="00D61501" w:rsidRDefault="00975FAC">
      <w:pPr>
        <w:pStyle w:val="Pta"/>
        <w:tabs>
          <w:tab w:val="clear" w:pos="4536"/>
        </w:tabs>
        <w:jc w:val="both"/>
        <w:rPr>
          <w:lang w:val="sk-SK"/>
        </w:rPr>
      </w:pPr>
      <w:r w:rsidRPr="00D61501">
        <w:rPr>
          <w:lang w:val="sk-SK"/>
        </w:rPr>
        <w:t>Nemecko</w:t>
      </w:r>
    </w:p>
    <w:p w14:paraId="62DE81AF" w14:textId="77777777" w:rsidR="00975FAC" w:rsidRPr="00D61501" w:rsidRDefault="00975FAC">
      <w:pPr>
        <w:pStyle w:val="Pta"/>
        <w:jc w:val="both"/>
        <w:rPr>
          <w:lang w:val="sk-SK"/>
        </w:rPr>
      </w:pPr>
    </w:p>
    <w:p w14:paraId="0D2203D3" w14:textId="77777777" w:rsidR="00975FAC" w:rsidRPr="00D61501" w:rsidRDefault="00975FAC">
      <w:pPr>
        <w:pStyle w:val="Pta"/>
        <w:jc w:val="both"/>
        <w:rPr>
          <w:lang w:val="sk-SK"/>
        </w:rPr>
      </w:pPr>
      <w:r w:rsidRPr="00D61501">
        <w:rPr>
          <w:lang w:val="sk-SK"/>
        </w:rPr>
        <w:t>Tel.: +49 30 63 92 24 91</w:t>
      </w:r>
    </w:p>
    <w:p w14:paraId="6CF962AF" w14:textId="77777777" w:rsidR="00975FAC" w:rsidRPr="00D61501" w:rsidRDefault="00975FAC">
      <w:pPr>
        <w:pStyle w:val="Pta"/>
        <w:jc w:val="both"/>
        <w:rPr>
          <w:lang w:val="sk-SK"/>
        </w:rPr>
      </w:pPr>
      <w:r w:rsidRPr="00D61501">
        <w:rPr>
          <w:lang w:val="sk-SK"/>
        </w:rPr>
        <w:t>Fax: +49 30 63 92 24 99</w:t>
      </w:r>
    </w:p>
    <w:p w14:paraId="7151BF10" w14:textId="77777777" w:rsidR="00971AF7" w:rsidRPr="00D61501" w:rsidRDefault="00971AF7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2160"/>
        </w:tabs>
        <w:rPr>
          <w:lang w:val="sk-SK"/>
        </w:rPr>
      </w:pPr>
    </w:p>
    <w:p w14:paraId="681BAA84" w14:textId="77777777" w:rsidR="00971AF7" w:rsidRPr="00D61501" w:rsidRDefault="00971AF7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2160"/>
        </w:tabs>
        <w:rPr>
          <w:b/>
          <w:lang w:val="sk-SK"/>
        </w:rPr>
      </w:pPr>
      <w:r w:rsidRPr="00D61501">
        <w:rPr>
          <w:b/>
          <w:lang w:val="sk-SK"/>
        </w:rPr>
        <w:t>Výrobca</w:t>
      </w:r>
    </w:p>
    <w:p w14:paraId="086984C4" w14:textId="77777777" w:rsidR="00971AF7" w:rsidRPr="00D61501" w:rsidRDefault="00971AF7">
      <w:pPr>
        <w:ind w:right="-29"/>
        <w:rPr>
          <w:lang w:val="sk-SK"/>
        </w:rPr>
      </w:pPr>
    </w:p>
    <w:p w14:paraId="0652A7C4" w14:textId="77777777" w:rsidR="00145DCE" w:rsidRPr="00D61501" w:rsidRDefault="00C668AE">
      <w:pPr>
        <w:ind w:right="-2"/>
        <w:rPr>
          <w:lang w:val="sk-SK"/>
        </w:rPr>
      </w:pPr>
      <w:r w:rsidRPr="00D61501">
        <w:rPr>
          <w:lang w:val="en-US"/>
        </w:rPr>
        <w:t xml:space="preserve">Life </w:t>
      </w:r>
      <w:proofErr w:type="spellStart"/>
      <w:r w:rsidRPr="00D61501">
        <w:rPr>
          <w:lang w:val="en-US"/>
        </w:rPr>
        <w:t>Radiopharma</w:t>
      </w:r>
      <w:proofErr w:type="spellEnd"/>
      <w:r w:rsidRPr="00D61501">
        <w:rPr>
          <w:lang w:val="en-US"/>
        </w:rPr>
        <w:t xml:space="preserve"> Berlin GmbH</w:t>
      </w:r>
      <w:r w:rsidRPr="00D61501" w:rsidDel="00C668AE">
        <w:rPr>
          <w:lang w:val="sk-SK"/>
        </w:rPr>
        <w:t xml:space="preserve"> </w:t>
      </w:r>
      <w:r w:rsidRPr="00D61501">
        <w:rPr>
          <w:lang w:val="sk-SK"/>
        </w:rPr>
        <w:t xml:space="preserve"> </w:t>
      </w:r>
    </w:p>
    <w:p w14:paraId="33BBC627" w14:textId="2BFAB3CA" w:rsidR="00CD3275" w:rsidRPr="00D61501" w:rsidRDefault="00CD3275">
      <w:pPr>
        <w:ind w:right="-2"/>
        <w:rPr>
          <w:lang w:val="sk-SK"/>
        </w:rPr>
      </w:pPr>
      <w:r w:rsidRPr="00D61501">
        <w:rPr>
          <w:lang w:val="sk-SK"/>
        </w:rPr>
        <w:t>Max- Planck-Str. 4</w:t>
      </w:r>
    </w:p>
    <w:p w14:paraId="45AD9FC8" w14:textId="6CEB4E61" w:rsidR="00971AF7" w:rsidRPr="005223C3" w:rsidRDefault="00971AF7">
      <w:pPr>
        <w:ind w:right="-2"/>
        <w:rPr>
          <w:lang w:val="sk-SK"/>
        </w:rPr>
      </w:pPr>
      <w:r w:rsidRPr="00D61501">
        <w:rPr>
          <w:lang w:val="sk-SK"/>
        </w:rPr>
        <w:t>12489</w:t>
      </w:r>
      <w:r w:rsidR="00FF1420" w:rsidRPr="00D61501">
        <w:rPr>
          <w:lang w:val="sk-SK"/>
        </w:rPr>
        <w:t xml:space="preserve"> </w:t>
      </w:r>
      <w:proofErr w:type="spellStart"/>
      <w:r w:rsidRPr="00D61501">
        <w:rPr>
          <w:lang w:val="sk-SK"/>
        </w:rPr>
        <w:t>Berlin</w:t>
      </w:r>
      <w:proofErr w:type="spellEnd"/>
    </w:p>
    <w:p w14:paraId="30D79ECA" w14:textId="0F5A10DE" w:rsidR="00971AF7" w:rsidRPr="00D61501" w:rsidRDefault="00CD3275">
      <w:pPr>
        <w:ind w:right="-2"/>
        <w:rPr>
          <w:lang w:val="sk-SK"/>
        </w:rPr>
      </w:pPr>
      <w:r w:rsidRPr="00D61501">
        <w:rPr>
          <w:lang w:val="sk-SK"/>
        </w:rPr>
        <w:t>Nemecko</w:t>
      </w:r>
    </w:p>
    <w:p w14:paraId="5AF36AC5" w14:textId="77777777" w:rsidR="008E4234" w:rsidRPr="00D61501" w:rsidRDefault="008E4234">
      <w:pPr>
        <w:ind w:right="-2"/>
        <w:rPr>
          <w:lang w:val="sk-SK"/>
        </w:rPr>
      </w:pPr>
    </w:p>
    <w:p w14:paraId="7699FEC7" w14:textId="77777777" w:rsidR="00827338" w:rsidRPr="00D61501" w:rsidRDefault="00C668AE">
      <w:pPr>
        <w:jc w:val="both"/>
        <w:rPr>
          <w:lang w:val="pl-PL"/>
        </w:rPr>
      </w:pPr>
      <w:r w:rsidRPr="00D61501">
        <w:rPr>
          <w:lang w:val="pl-PL"/>
        </w:rPr>
        <w:t>Life Radiopharma Warszawa Sp. z o.o.</w:t>
      </w:r>
    </w:p>
    <w:p w14:paraId="7BD23838" w14:textId="7DE64785" w:rsidR="008E4234" w:rsidRPr="00D61501" w:rsidRDefault="008E4234">
      <w:pPr>
        <w:jc w:val="both"/>
        <w:rPr>
          <w:lang w:val="sk-SK"/>
        </w:rPr>
      </w:pPr>
      <w:r w:rsidRPr="00D61501">
        <w:rPr>
          <w:lang w:val="sk-SK"/>
        </w:rPr>
        <w:t xml:space="preserve">ul. </w:t>
      </w:r>
      <w:proofErr w:type="spellStart"/>
      <w:r w:rsidRPr="00D61501">
        <w:rPr>
          <w:lang w:val="sk-SK"/>
        </w:rPr>
        <w:t>Szeligowska</w:t>
      </w:r>
      <w:proofErr w:type="spellEnd"/>
      <w:r w:rsidRPr="00D61501">
        <w:rPr>
          <w:lang w:val="sk-SK"/>
        </w:rPr>
        <w:t xml:space="preserve"> 3</w:t>
      </w:r>
    </w:p>
    <w:p w14:paraId="4AC3C623" w14:textId="77777777" w:rsidR="008E4234" w:rsidRPr="00D61501" w:rsidRDefault="008E4234">
      <w:pPr>
        <w:jc w:val="both"/>
        <w:rPr>
          <w:lang w:val="sk-SK"/>
        </w:rPr>
      </w:pPr>
      <w:r w:rsidRPr="00D61501">
        <w:rPr>
          <w:lang w:val="sk-SK"/>
        </w:rPr>
        <w:t xml:space="preserve">05-850 </w:t>
      </w:r>
      <w:proofErr w:type="spellStart"/>
      <w:r w:rsidRPr="00D61501">
        <w:rPr>
          <w:lang w:val="sk-SK"/>
        </w:rPr>
        <w:t>Szeligi</w:t>
      </w:r>
      <w:proofErr w:type="spellEnd"/>
      <w:r w:rsidRPr="00D61501">
        <w:rPr>
          <w:lang w:val="sk-SK"/>
        </w:rPr>
        <w:t xml:space="preserve"> </w:t>
      </w:r>
    </w:p>
    <w:p w14:paraId="5395080D" w14:textId="77777777" w:rsidR="008E4234" w:rsidRPr="00D61501" w:rsidRDefault="008E4234">
      <w:pPr>
        <w:ind w:right="-2"/>
        <w:rPr>
          <w:lang w:val="sk-SK"/>
        </w:rPr>
      </w:pPr>
      <w:r w:rsidRPr="00D61501">
        <w:rPr>
          <w:lang w:val="sk-SK"/>
        </w:rPr>
        <w:t>Poľsko</w:t>
      </w:r>
    </w:p>
    <w:p w14:paraId="1762C4AD" w14:textId="77777777" w:rsidR="00DC1E35" w:rsidRDefault="00DC1E35">
      <w:pPr>
        <w:rPr>
          <w:lang w:val="sk-SK"/>
        </w:rPr>
      </w:pPr>
    </w:p>
    <w:p w14:paraId="763C32E1" w14:textId="77777777" w:rsidR="00D61501" w:rsidRPr="00D61501" w:rsidRDefault="00D61501">
      <w:pPr>
        <w:rPr>
          <w:lang w:val="sk-SK"/>
        </w:rPr>
      </w:pPr>
    </w:p>
    <w:p w14:paraId="431FCE2E" w14:textId="2943DE0A" w:rsidR="002E2B31" w:rsidRPr="00D61501" w:rsidRDefault="002E2B31">
      <w:pPr>
        <w:rPr>
          <w:lang w:val="sk-SK"/>
        </w:rPr>
      </w:pPr>
      <w:r w:rsidRPr="00D61501">
        <w:rPr>
          <w:b/>
          <w:lang w:val="sk-SK"/>
        </w:rPr>
        <w:t>Liek je schválený v členských štátoch Európskeho hospodárskeho priestoru (EHP) pod</w:t>
      </w:r>
      <w:r w:rsidR="00D61501">
        <w:rPr>
          <w:b/>
          <w:lang w:val="sk-SK"/>
        </w:rPr>
        <w:t> </w:t>
      </w:r>
      <w:r w:rsidRPr="00D61501">
        <w:rPr>
          <w:b/>
          <w:lang w:val="sk-SK"/>
        </w:rPr>
        <w:t>nasledovnými názvami:</w:t>
      </w:r>
    </w:p>
    <w:p w14:paraId="3635906E" w14:textId="77777777" w:rsidR="00971AF7" w:rsidRPr="00D61501" w:rsidRDefault="00971AF7">
      <w:pPr>
        <w:pStyle w:val="Default"/>
        <w:jc w:val="both"/>
        <w:rPr>
          <w:sz w:val="22"/>
          <w:szCs w:val="22"/>
          <w:lang w:val="sk-SK"/>
        </w:rPr>
      </w:pPr>
    </w:p>
    <w:p w14:paraId="3FF29E02" w14:textId="77777777" w:rsidR="00083EA0" w:rsidRPr="00D61501" w:rsidRDefault="00CA1904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Česká republika</w:t>
      </w:r>
      <w:r w:rsidR="00083EA0" w:rsidRPr="00D61501">
        <w:rPr>
          <w:color w:val="auto"/>
          <w:sz w:val="22"/>
          <w:szCs w:val="22"/>
          <w:lang w:val="sk-SK"/>
        </w:rPr>
        <w:t>:</w:t>
      </w:r>
      <w:r w:rsidR="00883A86" w:rsidRPr="00D61501">
        <w:rPr>
          <w:color w:val="auto"/>
          <w:sz w:val="22"/>
          <w:szCs w:val="22"/>
          <w:lang w:val="sk-SK"/>
        </w:rPr>
        <w:tab/>
      </w:r>
      <w:r w:rsidR="00083EA0" w:rsidRPr="00D61501">
        <w:rPr>
          <w:color w:val="auto"/>
          <w:sz w:val="22"/>
          <w:szCs w:val="22"/>
          <w:lang w:val="sk-SK"/>
        </w:rPr>
        <w:tab/>
      </w:r>
      <w:r w:rsidR="00083EA0" w:rsidRPr="00D61501">
        <w:rPr>
          <w:sz w:val="22"/>
          <w:szCs w:val="22"/>
          <w:lang w:val="sk-SK"/>
        </w:rPr>
        <w:t>[</w:t>
      </w:r>
      <w:proofErr w:type="spellStart"/>
      <w:r w:rsidR="00083EA0" w:rsidRPr="00D61501">
        <w:rPr>
          <w:sz w:val="22"/>
          <w:szCs w:val="22"/>
          <w:vertAlign w:val="superscript"/>
          <w:lang w:val="sk-SK"/>
        </w:rPr>
        <w:t>18</w:t>
      </w:r>
      <w:r w:rsidR="00083EA0" w:rsidRPr="00D61501">
        <w:rPr>
          <w:sz w:val="22"/>
          <w:szCs w:val="22"/>
          <w:lang w:val="sk-SK"/>
        </w:rPr>
        <w:t>F</w:t>
      </w:r>
      <w:proofErr w:type="spellEnd"/>
      <w:r w:rsidR="00083EA0" w:rsidRPr="00D61501">
        <w:rPr>
          <w:sz w:val="22"/>
          <w:szCs w:val="22"/>
          <w:lang w:val="sk-SK"/>
        </w:rPr>
        <w:t>]</w:t>
      </w:r>
      <w:proofErr w:type="spellStart"/>
      <w:r w:rsidR="00083EA0" w:rsidRPr="00D61501">
        <w:rPr>
          <w:sz w:val="22"/>
          <w:szCs w:val="22"/>
          <w:lang w:val="sk-SK"/>
        </w:rPr>
        <w:t>FDG-FR</w:t>
      </w:r>
      <w:proofErr w:type="spellEnd"/>
    </w:p>
    <w:p w14:paraId="59A48898" w14:textId="326D941F" w:rsidR="00083EA0" w:rsidRPr="00D61501" w:rsidRDefault="00CA1904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Estónsko</w:t>
      </w:r>
      <w:r w:rsidR="00083EA0" w:rsidRPr="00D61501">
        <w:rPr>
          <w:color w:val="auto"/>
          <w:sz w:val="22"/>
          <w:szCs w:val="22"/>
          <w:lang w:val="sk-SK"/>
        </w:rPr>
        <w:t>:</w:t>
      </w:r>
      <w:r w:rsidR="00083EA0" w:rsidRPr="00D61501">
        <w:rPr>
          <w:color w:val="auto"/>
          <w:sz w:val="22"/>
          <w:szCs w:val="22"/>
          <w:lang w:val="sk-SK"/>
        </w:rPr>
        <w:tab/>
      </w:r>
      <w:r w:rsidR="00883A86" w:rsidRPr="00D61501">
        <w:rPr>
          <w:color w:val="auto"/>
          <w:sz w:val="22"/>
          <w:szCs w:val="22"/>
          <w:lang w:val="sk-SK"/>
        </w:rPr>
        <w:tab/>
      </w:r>
      <w:r w:rsidR="00EE6F2E" w:rsidRPr="002B03BA">
        <w:rPr>
          <w:sz w:val="22"/>
          <w:szCs w:val="22"/>
        </w:rPr>
        <w:t>[</w:t>
      </w:r>
      <w:proofErr w:type="spellStart"/>
      <w:r w:rsidR="00EE6F2E" w:rsidRPr="002B03BA">
        <w:rPr>
          <w:sz w:val="22"/>
          <w:szCs w:val="22"/>
        </w:rPr>
        <w:t>18F</w:t>
      </w:r>
      <w:proofErr w:type="spellEnd"/>
      <w:r w:rsidR="00EE6F2E" w:rsidRPr="002B03BA">
        <w:rPr>
          <w:sz w:val="22"/>
          <w:szCs w:val="22"/>
        </w:rPr>
        <w:t>]</w:t>
      </w:r>
      <w:proofErr w:type="spellStart"/>
      <w:r w:rsidR="00EE6F2E" w:rsidRPr="002B03BA">
        <w:rPr>
          <w:sz w:val="22"/>
          <w:szCs w:val="22"/>
        </w:rPr>
        <w:t>FDG</w:t>
      </w:r>
      <w:proofErr w:type="spellEnd"/>
      <w:r w:rsidR="00EE6F2E" w:rsidRPr="002B03BA">
        <w:rPr>
          <w:sz w:val="22"/>
          <w:szCs w:val="22"/>
        </w:rPr>
        <w:t>-FR</w:t>
      </w:r>
    </w:p>
    <w:p w14:paraId="18190F34" w14:textId="77777777" w:rsidR="00083EA0" w:rsidRPr="00D61501" w:rsidRDefault="00CA1904">
      <w:pPr>
        <w:pStyle w:val="Default"/>
        <w:jc w:val="both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Lotyšsko:</w:t>
      </w:r>
      <w:r w:rsidRPr="00D61501">
        <w:rPr>
          <w:sz w:val="22"/>
          <w:szCs w:val="22"/>
          <w:lang w:val="sk-SK"/>
        </w:rPr>
        <w:tab/>
      </w:r>
      <w:r w:rsidR="00883A86" w:rsidRPr="00D61501">
        <w:rPr>
          <w:sz w:val="22"/>
          <w:szCs w:val="22"/>
          <w:lang w:val="sk-SK"/>
        </w:rPr>
        <w:tab/>
      </w:r>
      <w:r w:rsidR="00083EA0" w:rsidRPr="00D61501">
        <w:rPr>
          <w:sz w:val="22"/>
          <w:szCs w:val="22"/>
          <w:lang w:val="sk-SK"/>
        </w:rPr>
        <w:t>[</w:t>
      </w:r>
      <w:proofErr w:type="spellStart"/>
      <w:r w:rsidR="00083EA0" w:rsidRPr="00D61501">
        <w:rPr>
          <w:sz w:val="22"/>
          <w:szCs w:val="22"/>
          <w:vertAlign w:val="superscript"/>
          <w:lang w:val="sk-SK"/>
        </w:rPr>
        <w:t>18</w:t>
      </w:r>
      <w:r w:rsidR="00083EA0" w:rsidRPr="00D61501">
        <w:rPr>
          <w:sz w:val="22"/>
          <w:szCs w:val="22"/>
          <w:lang w:val="sk-SK"/>
        </w:rPr>
        <w:t>F</w:t>
      </w:r>
      <w:proofErr w:type="spellEnd"/>
      <w:r w:rsidR="00083EA0" w:rsidRPr="00D61501">
        <w:rPr>
          <w:sz w:val="22"/>
          <w:szCs w:val="22"/>
          <w:lang w:val="sk-SK"/>
        </w:rPr>
        <w:t>]</w:t>
      </w:r>
      <w:proofErr w:type="spellStart"/>
      <w:r w:rsidR="00083EA0" w:rsidRPr="00D61501">
        <w:rPr>
          <w:sz w:val="22"/>
          <w:szCs w:val="22"/>
          <w:lang w:val="sk-SK"/>
        </w:rPr>
        <w:t>FDG-FR</w:t>
      </w:r>
      <w:proofErr w:type="spellEnd"/>
    </w:p>
    <w:p w14:paraId="41790F86" w14:textId="6D2B0EF1" w:rsidR="00FF1420" w:rsidRPr="00D61501" w:rsidRDefault="00CA1904">
      <w:pPr>
        <w:pStyle w:val="Default"/>
        <w:jc w:val="both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Litva</w:t>
      </w:r>
      <w:r w:rsidR="00083EA0" w:rsidRPr="00D61501">
        <w:rPr>
          <w:sz w:val="22"/>
          <w:szCs w:val="22"/>
          <w:lang w:val="sk-SK"/>
        </w:rPr>
        <w:t>:</w:t>
      </w:r>
      <w:r w:rsidR="00083EA0" w:rsidRPr="00D61501">
        <w:rPr>
          <w:sz w:val="22"/>
          <w:szCs w:val="22"/>
          <w:lang w:val="sk-SK"/>
        </w:rPr>
        <w:tab/>
      </w:r>
      <w:proofErr w:type="spellStart"/>
      <w:r w:rsidR="00EE6F2E" w:rsidRPr="002B03BA">
        <w:rPr>
          <w:sz w:val="22"/>
          <w:szCs w:val="22"/>
        </w:rPr>
        <w:t>Fludeoxyglucose</w:t>
      </w:r>
      <w:proofErr w:type="spellEnd"/>
      <w:r w:rsidR="00EE6F2E" w:rsidRPr="002B03BA">
        <w:rPr>
          <w:sz w:val="22"/>
          <w:szCs w:val="22"/>
        </w:rPr>
        <w:t xml:space="preserve"> (</w:t>
      </w:r>
      <w:proofErr w:type="spellStart"/>
      <w:r w:rsidR="00EE6F2E" w:rsidRPr="002B03BA">
        <w:rPr>
          <w:sz w:val="22"/>
          <w:szCs w:val="22"/>
        </w:rPr>
        <w:t>18F</w:t>
      </w:r>
      <w:proofErr w:type="spellEnd"/>
      <w:r w:rsidR="00EE6F2E" w:rsidRPr="002B03BA">
        <w:rPr>
          <w:sz w:val="22"/>
          <w:szCs w:val="22"/>
        </w:rPr>
        <w:t xml:space="preserve">) Life </w:t>
      </w:r>
      <w:proofErr w:type="spellStart"/>
      <w:r w:rsidR="00EE6F2E" w:rsidRPr="002B03BA">
        <w:rPr>
          <w:sz w:val="22"/>
          <w:szCs w:val="22"/>
        </w:rPr>
        <w:t>Radiopharma</w:t>
      </w:r>
      <w:proofErr w:type="spellEnd"/>
      <w:r w:rsidR="00EE6F2E" w:rsidRPr="002B03BA">
        <w:rPr>
          <w:sz w:val="22"/>
          <w:szCs w:val="22"/>
        </w:rPr>
        <w:t xml:space="preserve"> 300-3100 </w:t>
      </w:r>
      <w:proofErr w:type="spellStart"/>
      <w:r w:rsidR="00EE6F2E" w:rsidRPr="002B03BA">
        <w:rPr>
          <w:sz w:val="22"/>
          <w:szCs w:val="22"/>
        </w:rPr>
        <w:t>MBq</w:t>
      </w:r>
      <w:proofErr w:type="spellEnd"/>
      <w:r w:rsidR="00EE6F2E" w:rsidRPr="002B03BA">
        <w:rPr>
          <w:sz w:val="22"/>
          <w:szCs w:val="22"/>
        </w:rPr>
        <w:t xml:space="preserve">/ml </w:t>
      </w:r>
      <w:proofErr w:type="spellStart"/>
      <w:r w:rsidR="00EE6F2E" w:rsidRPr="002B03BA">
        <w:rPr>
          <w:sz w:val="22"/>
          <w:szCs w:val="22"/>
        </w:rPr>
        <w:t>injekcinis</w:t>
      </w:r>
      <w:proofErr w:type="spellEnd"/>
      <w:r w:rsidR="00EE6F2E" w:rsidRPr="002B03BA">
        <w:rPr>
          <w:sz w:val="22"/>
          <w:szCs w:val="22"/>
        </w:rPr>
        <w:t xml:space="preserve"> </w:t>
      </w:r>
      <w:proofErr w:type="spellStart"/>
      <w:r w:rsidR="00EE6F2E" w:rsidRPr="002B03BA">
        <w:rPr>
          <w:sz w:val="22"/>
          <w:szCs w:val="22"/>
        </w:rPr>
        <w:t>tirpalas</w:t>
      </w:r>
      <w:proofErr w:type="spellEnd"/>
      <w:r w:rsidR="00EE6F2E" w:rsidRPr="002B03BA">
        <w:rPr>
          <w:sz w:val="22"/>
          <w:szCs w:val="22"/>
        </w:rPr>
        <w:t xml:space="preserve"> </w:t>
      </w:r>
    </w:p>
    <w:p w14:paraId="1CEBA7B0" w14:textId="2C246EF7" w:rsidR="00CD3275" w:rsidRPr="00D61501" w:rsidRDefault="00CD3275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Nemecko</w:t>
      </w:r>
      <w:r w:rsidRPr="00D61501">
        <w:rPr>
          <w:color w:val="auto"/>
          <w:sz w:val="22"/>
          <w:szCs w:val="22"/>
          <w:lang w:val="sk-SK"/>
        </w:rPr>
        <w:t>:</w:t>
      </w:r>
      <w:r w:rsidRPr="00D61501">
        <w:rPr>
          <w:color w:val="auto"/>
          <w:sz w:val="22"/>
          <w:szCs w:val="22"/>
          <w:lang w:val="sk-SK"/>
        </w:rPr>
        <w:tab/>
      </w:r>
      <w:r w:rsidRPr="00D61501">
        <w:rPr>
          <w:sz w:val="22"/>
          <w:szCs w:val="22"/>
          <w:lang w:val="sk-SK"/>
        </w:rPr>
        <w:t>[</w:t>
      </w:r>
      <w:proofErr w:type="spellStart"/>
      <w:r w:rsidRPr="00D61501">
        <w:rPr>
          <w:sz w:val="22"/>
          <w:szCs w:val="22"/>
          <w:vertAlign w:val="superscript"/>
          <w:lang w:val="sk-SK"/>
        </w:rPr>
        <w:t>18</w:t>
      </w:r>
      <w:r w:rsidRPr="00D61501">
        <w:rPr>
          <w:sz w:val="22"/>
          <w:szCs w:val="22"/>
          <w:lang w:val="sk-SK"/>
        </w:rPr>
        <w:t>F</w:t>
      </w:r>
      <w:proofErr w:type="spellEnd"/>
      <w:r w:rsidRPr="00D61501">
        <w:rPr>
          <w:sz w:val="22"/>
          <w:szCs w:val="22"/>
          <w:lang w:val="sk-SK"/>
        </w:rPr>
        <w:t>]</w:t>
      </w:r>
      <w:proofErr w:type="spellStart"/>
      <w:r w:rsidRPr="00D61501">
        <w:rPr>
          <w:sz w:val="22"/>
          <w:szCs w:val="22"/>
          <w:lang w:val="sk-SK"/>
        </w:rPr>
        <w:t>FDG</w:t>
      </w:r>
      <w:proofErr w:type="spellEnd"/>
      <w:r w:rsidR="00EE6F2E" w:rsidRPr="002B03BA">
        <w:rPr>
          <w:sz w:val="22"/>
          <w:szCs w:val="22"/>
        </w:rPr>
        <w:t xml:space="preserve"> Life </w:t>
      </w:r>
      <w:proofErr w:type="spellStart"/>
      <w:r w:rsidR="00EE6F2E" w:rsidRPr="002B03BA">
        <w:rPr>
          <w:sz w:val="22"/>
          <w:szCs w:val="22"/>
        </w:rPr>
        <w:t>Radiopharma</w:t>
      </w:r>
      <w:proofErr w:type="spellEnd"/>
      <w:r w:rsidR="00EE6F2E" w:rsidRPr="002B03BA">
        <w:rPr>
          <w:sz w:val="22"/>
          <w:szCs w:val="22"/>
        </w:rPr>
        <w:t xml:space="preserve"> 300-3100 </w:t>
      </w:r>
      <w:proofErr w:type="spellStart"/>
      <w:r w:rsidR="00EE6F2E" w:rsidRPr="002B03BA">
        <w:rPr>
          <w:sz w:val="22"/>
          <w:szCs w:val="22"/>
        </w:rPr>
        <w:t>MBq</w:t>
      </w:r>
      <w:proofErr w:type="spellEnd"/>
      <w:r w:rsidR="00EE6F2E" w:rsidRPr="002B03BA">
        <w:rPr>
          <w:sz w:val="22"/>
          <w:szCs w:val="22"/>
        </w:rPr>
        <w:t>/ml</w:t>
      </w:r>
      <w:r w:rsidR="00571854" w:rsidRPr="002B03BA">
        <w:rPr>
          <w:sz w:val="22"/>
          <w:szCs w:val="22"/>
        </w:rPr>
        <w:t xml:space="preserve"> </w:t>
      </w:r>
      <w:proofErr w:type="spellStart"/>
      <w:r w:rsidR="00571854" w:rsidRPr="002B03BA">
        <w:rPr>
          <w:sz w:val="22"/>
          <w:szCs w:val="22"/>
          <w:lang w:val="en-US"/>
        </w:rPr>
        <w:t>Injektionslösung</w:t>
      </w:r>
      <w:proofErr w:type="spellEnd"/>
    </w:p>
    <w:p w14:paraId="178CD186" w14:textId="77777777" w:rsidR="00083EA0" w:rsidRPr="00D61501" w:rsidRDefault="00CA1904">
      <w:pPr>
        <w:pStyle w:val="Default"/>
        <w:jc w:val="both"/>
        <w:rPr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Poľsko</w:t>
      </w:r>
      <w:r w:rsidR="00083EA0" w:rsidRPr="00D61501">
        <w:rPr>
          <w:sz w:val="22"/>
          <w:szCs w:val="22"/>
          <w:lang w:val="sk-SK"/>
        </w:rPr>
        <w:t>:</w:t>
      </w:r>
      <w:r w:rsidR="00083EA0" w:rsidRPr="00D61501">
        <w:rPr>
          <w:sz w:val="22"/>
          <w:szCs w:val="22"/>
          <w:lang w:val="sk-SK"/>
        </w:rPr>
        <w:tab/>
      </w:r>
      <w:r w:rsidR="00083EA0" w:rsidRPr="00D61501">
        <w:rPr>
          <w:sz w:val="22"/>
          <w:szCs w:val="22"/>
          <w:lang w:val="sk-SK"/>
        </w:rPr>
        <w:tab/>
      </w:r>
      <w:r w:rsidR="00883A86" w:rsidRPr="00D61501">
        <w:rPr>
          <w:sz w:val="22"/>
          <w:szCs w:val="22"/>
          <w:lang w:val="sk-SK"/>
        </w:rPr>
        <w:tab/>
      </w:r>
      <w:proofErr w:type="spellStart"/>
      <w:r w:rsidR="00083EA0" w:rsidRPr="00D61501">
        <w:rPr>
          <w:sz w:val="22"/>
          <w:szCs w:val="22"/>
          <w:lang w:val="sk-SK"/>
        </w:rPr>
        <w:t>Fludeoksyglukoza</w:t>
      </w:r>
      <w:proofErr w:type="spellEnd"/>
      <w:r w:rsidR="00083EA0" w:rsidRPr="00D61501">
        <w:rPr>
          <w:sz w:val="22"/>
          <w:szCs w:val="22"/>
          <w:lang w:val="sk-SK"/>
        </w:rPr>
        <w:t xml:space="preserve"> Euro-PET</w:t>
      </w:r>
    </w:p>
    <w:p w14:paraId="104EB934" w14:textId="1598742E" w:rsidR="00CD3275" w:rsidRPr="00D61501" w:rsidRDefault="00CD3275">
      <w:pPr>
        <w:pStyle w:val="PredformtovanHTML"/>
        <w:tabs>
          <w:tab w:val="clear" w:pos="916"/>
          <w:tab w:val="clear" w:pos="1832"/>
          <w:tab w:val="clear" w:pos="2748"/>
          <w:tab w:val="left" w:pos="709"/>
          <w:tab w:val="left" w:pos="2127"/>
          <w:tab w:val="left" w:pos="2835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D61501">
        <w:rPr>
          <w:rFonts w:ascii="Times New Roman" w:hAnsi="Times New Roman" w:cs="Times New Roman"/>
          <w:sz w:val="22"/>
          <w:szCs w:val="22"/>
          <w:lang w:val="sk-SK"/>
        </w:rPr>
        <w:t>Rakúsko:</w:t>
      </w:r>
      <w:r w:rsidRPr="00D61501">
        <w:rPr>
          <w:rFonts w:ascii="Times New Roman" w:hAnsi="Times New Roman" w:cs="Times New Roman"/>
          <w:sz w:val="22"/>
          <w:szCs w:val="22"/>
          <w:lang w:val="sk-SK"/>
        </w:rPr>
        <w:tab/>
      </w:r>
      <w:r w:rsidR="00883A86" w:rsidRPr="00D61501">
        <w:rPr>
          <w:rFonts w:ascii="Times New Roman" w:hAnsi="Times New Roman" w:cs="Times New Roman"/>
          <w:sz w:val="22"/>
          <w:szCs w:val="22"/>
          <w:lang w:val="sk-SK"/>
        </w:rPr>
        <w:tab/>
      </w:r>
      <w:r w:rsidR="00EE6F2E" w:rsidRPr="00D61501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EE6F2E" w:rsidRPr="00D61501">
        <w:rPr>
          <w:rFonts w:ascii="Times New Roman" w:hAnsi="Times New Roman" w:cs="Times New Roman"/>
          <w:sz w:val="22"/>
          <w:szCs w:val="22"/>
        </w:rPr>
        <w:t>18F</w:t>
      </w:r>
      <w:proofErr w:type="spellEnd"/>
      <w:r w:rsidR="00EE6F2E" w:rsidRPr="00D61501">
        <w:rPr>
          <w:rFonts w:ascii="Times New Roman" w:hAnsi="Times New Roman" w:cs="Times New Roman"/>
          <w:sz w:val="22"/>
          <w:szCs w:val="22"/>
        </w:rPr>
        <w:t>]</w:t>
      </w:r>
      <w:proofErr w:type="spellStart"/>
      <w:r w:rsidR="00EE6F2E" w:rsidRPr="00D61501">
        <w:rPr>
          <w:rFonts w:ascii="Times New Roman" w:hAnsi="Times New Roman" w:cs="Times New Roman"/>
          <w:sz w:val="22"/>
          <w:szCs w:val="22"/>
        </w:rPr>
        <w:t>Fludeoxyglucose</w:t>
      </w:r>
      <w:proofErr w:type="spellEnd"/>
      <w:r w:rsidR="00EE6F2E" w:rsidRPr="00D61501">
        <w:rPr>
          <w:rFonts w:ascii="Times New Roman" w:hAnsi="Times New Roman" w:cs="Times New Roman"/>
          <w:sz w:val="22"/>
          <w:szCs w:val="22"/>
        </w:rPr>
        <w:t xml:space="preserve"> Life </w:t>
      </w:r>
      <w:proofErr w:type="spellStart"/>
      <w:r w:rsidR="00EE6F2E" w:rsidRPr="00D61501">
        <w:rPr>
          <w:rFonts w:ascii="Times New Roman" w:hAnsi="Times New Roman" w:cs="Times New Roman"/>
          <w:sz w:val="22"/>
          <w:szCs w:val="22"/>
        </w:rPr>
        <w:t>Radiopharma</w:t>
      </w:r>
      <w:proofErr w:type="spellEnd"/>
      <w:r w:rsidR="00EE6F2E" w:rsidRPr="00D61501">
        <w:rPr>
          <w:rFonts w:ascii="Times New Roman" w:hAnsi="Times New Roman" w:cs="Times New Roman"/>
          <w:sz w:val="22"/>
          <w:szCs w:val="22"/>
        </w:rPr>
        <w:t xml:space="preserve"> 300-3100 </w:t>
      </w:r>
      <w:proofErr w:type="spellStart"/>
      <w:r w:rsidR="00EE6F2E" w:rsidRPr="00D61501">
        <w:rPr>
          <w:rFonts w:ascii="Times New Roman" w:hAnsi="Times New Roman" w:cs="Times New Roman"/>
          <w:sz w:val="22"/>
          <w:szCs w:val="22"/>
        </w:rPr>
        <w:t>MBq</w:t>
      </w:r>
      <w:proofErr w:type="spellEnd"/>
      <w:r w:rsidR="00EE6F2E" w:rsidRPr="00D61501">
        <w:rPr>
          <w:rFonts w:ascii="Times New Roman" w:hAnsi="Times New Roman" w:cs="Times New Roman"/>
          <w:sz w:val="22"/>
          <w:szCs w:val="22"/>
        </w:rPr>
        <w:t>/ml Injektionslösung</w:t>
      </w:r>
    </w:p>
    <w:p w14:paraId="3723CA38" w14:textId="77777777" w:rsidR="00083EA0" w:rsidRPr="00D61501" w:rsidRDefault="00CA1904">
      <w:pPr>
        <w:pStyle w:val="Default"/>
        <w:jc w:val="both"/>
        <w:rPr>
          <w:color w:val="auto"/>
          <w:sz w:val="22"/>
          <w:szCs w:val="22"/>
          <w:lang w:val="sk-SK"/>
        </w:rPr>
      </w:pPr>
      <w:r w:rsidRPr="00D61501">
        <w:rPr>
          <w:sz w:val="22"/>
          <w:szCs w:val="22"/>
          <w:lang w:val="sk-SK"/>
        </w:rPr>
        <w:t>Slovenská republika</w:t>
      </w:r>
      <w:r w:rsidR="00083EA0" w:rsidRPr="00D61501">
        <w:rPr>
          <w:color w:val="auto"/>
          <w:sz w:val="22"/>
          <w:szCs w:val="22"/>
          <w:lang w:val="sk-SK"/>
        </w:rPr>
        <w:t>:</w:t>
      </w:r>
      <w:r w:rsidR="00083EA0" w:rsidRPr="00D61501">
        <w:rPr>
          <w:color w:val="auto"/>
          <w:sz w:val="22"/>
          <w:szCs w:val="22"/>
          <w:lang w:val="sk-SK"/>
        </w:rPr>
        <w:tab/>
      </w:r>
      <w:r w:rsidR="00083EA0" w:rsidRPr="00D61501">
        <w:rPr>
          <w:sz w:val="22"/>
          <w:szCs w:val="22"/>
          <w:lang w:val="sk-SK"/>
        </w:rPr>
        <w:t>[</w:t>
      </w:r>
      <w:proofErr w:type="spellStart"/>
      <w:r w:rsidR="00083EA0" w:rsidRPr="00D61501">
        <w:rPr>
          <w:sz w:val="22"/>
          <w:szCs w:val="22"/>
          <w:vertAlign w:val="superscript"/>
          <w:lang w:val="sk-SK"/>
        </w:rPr>
        <w:t>18</w:t>
      </w:r>
      <w:r w:rsidR="00083EA0" w:rsidRPr="00D61501">
        <w:rPr>
          <w:sz w:val="22"/>
          <w:szCs w:val="22"/>
          <w:lang w:val="sk-SK"/>
        </w:rPr>
        <w:t>F</w:t>
      </w:r>
      <w:proofErr w:type="spellEnd"/>
      <w:r w:rsidR="00083EA0" w:rsidRPr="00D61501">
        <w:rPr>
          <w:sz w:val="22"/>
          <w:szCs w:val="22"/>
          <w:lang w:val="sk-SK"/>
        </w:rPr>
        <w:t>]</w:t>
      </w:r>
      <w:proofErr w:type="spellStart"/>
      <w:r w:rsidR="00083EA0" w:rsidRPr="00D61501">
        <w:rPr>
          <w:sz w:val="22"/>
          <w:szCs w:val="22"/>
          <w:lang w:val="sk-SK"/>
        </w:rPr>
        <w:t>FDG-FR</w:t>
      </w:r>
      <w:proofErr w:type="spellEnd"/>
    </w:p>
    <w:p w14:paraId="1AF62974" w14:textId="2BA9EAB8" w:rsidR="00571854" w:rsidRPr="002B03BA" w:rsidRDefault="00CA1904" w:rsidP="002B03BA">
      <w:pPr>
        <w:pStyle w:val="Default"/>
        <w:jc w:val="both"/>
        <w:rPr>
          <w:sz w:val="22"/>
          <w:szCs w:val="22"/>
          <w:lang w:val="en-GB"/>
        </w:rPr>
      </w:pPr>
      <w:r w:rsidRPr="00D61501">
        <w:rPr>
          <w:sz w:val="22"/>
          <w:szCs w:val="22"/>
          <w:lang w:val="sk-SK"/>
        </w:rPr>
        <w:t>Švédsko</w:t>
      </w:r>
      <w:r w:rsidR="00083EA0" w:rsidRPr="00D61501">
        <w:rPr>
          <w:color w:val="auto"/>
          <w:sz w:val="22"/>
          <w:szCs w:val="22"/>
          <w:lang w:val="sk-SK"/>
        </w:rPr>
        <w:t>:</w:t>
      </w:r>
      <w:r w:rsidR="00083EA0" w:rsidRPr="00D61501">
        <w:rPr>
          <w:color w:val="auto"/>
          <w:sz w:val="22"/>
          <w:szCs w:val="22"/>
          <w:lang w:val="sk-SK"/>
        </w:rPr>
        <w:tab/>
      </w:r>
      <w:r w:rsidR="00083EA0" w:rsidRPr="00D61501">
        <w:rPr>
          <w:color w:val="auto"/>
          <w:sz w:val="22"/>
          <w:szCs w:val="22"/>
          <w:lang w:val="sk-SK"/>
        </w:rPr>
        <w:tab/>
      </w:r>
      <w:proofErr w:type="spellStart"/>
      <w:r w:rsidR="00571854" w:rsidRPr="002B03BA">
        <w:rPr>
          <w:sz w:val="22"/>
          <w:szCs w:val="22"/>
          <w:lang w:val="en-US"/>
        </w:rPr>
        <w:t>Fludeoxyglucose</w:t>
      </w:r>
      <w:proofErr w:type="spellEnd"/>
      <w:r w:rsidR="00571854" w:rsidRPr="002B03BA">
        <w:rPr>
          <w:sz w:val="22"/>
          <w:szCs w:val="22"/>
          <w:lang w:val="en-US"/>
        </w:rPr>
        <w:t xml:space="preserve"> (</w:t>
      </w:r>
      <w:proofErr w:type="spellStart"/>
      <w:r w:rsidR="00571854" w:rsidRPr="002B03BA">
        <w:rPr>
          <w:sz w:val="22"/>
          <w:szCs w:val="22"/>
          <w:lang w:val="en-US"/>
        </w:rPr>
        <w:t>18F</w:t>
      </w:r>
      <w:proofErr w:type="spellEnd"/>
      <w:r w:rsidR="00571854" w:rsidRPr="002B03BA">
        <w:rPr>
          <w:sz w:val="22"/>
          <w:szCs w:val="22"/>
          <w:lang w:val="en-US"/>
        </w:rPr>
        <w:t>)</w:t>
      </w:r>
      <w:r w:rsidR="00571854" w:rsidRPr="00D61501">
        <w:rPr>
          <w:sz w:val="22"/>
          <w:szCs w:val="22"/>
          <w:lang w:val="en-US"/>
        </w:rPr>
        <w:t xml:space="preserve"> </w:t>
      </w:r>
      <w:r w:rsidR="00571854" w:rsidRPr="002B03BA">
        <w:rPr>
          <w:sz w:val="22"/>
          <w:szCs w:val="22"/>
          <w:lang w:val="en-GB"/>
        </w:rPr>
        <w:t xml:space="preserve">Life </w:t>
      </w:r>
      <w:proofErr w:type="spellStart"/>
      <w:r w:rsidR="00571854" w:rsidRPr="002B03BA">
        <w:rPr>
          <w:sz w:val="22"/>
          <w:szCs w:val="22"/>
          <w:lang w:val="en-GB"/>
        </w:rPr>
        <w:t>Radiopharma</w:t>
      </w:r>
      <w:proofErr w:type="spellEnd"/>
    </w:p>
    <w:p w14:paraId="7311A760" w14:textId="309E5A74" w:rsidR="00083EA0" w:rsidRPr="00D61501" w:rsidRDefault="00083EA0" w:rsidP="00D61501">
      <w:pPr>
        <w:pStyle w:val="Default"/>
        <w:jc w:val="both"/>
        <w:rPr>
          <w:sz w:val="22"/>
          <w:szCs w:val="22"/>
          <w:lang w:val="sk-SK"/>
        </w:rPr>
      </w:pPr>
    </w:p>
    <w:p w14:paraId="074EF056" w14:textId="77777777" w:rsidR="00971AF7" w:rsidRPr="00D61501" w:rsidRDefault="00971AF7">
      <w:pPr>
        <w:numPr>
          <w:ilvl w:val="12"/>
          <w:numId w:val="0"/>
        </w:numPr>
        <w:ind w:right="-2"/>
        <w:rPr>
          <w:lang w:val="sk-SK"/>
        </w:rPr>
      </w:pPr>
    </w:p>
    <w:p w14:paraId="7A66BA6D" w14:textId="5EBD2052" w:rsidR="00971AF7" w:rsidRPr="00D61501" w:rsidRDefault="002E2B31">
      <w:pPr>
        <w:numPr>
          <w:ilvl w:val="12"/>
          <w:numId w:val="0"/>
        </w:numPr>
        <w:outlineLvl w:val="0"/>
        <w:rPr>
          <w:b/>
          <w:lang w:val="sk-SK"/>
        </w:rPr>
      </w:pPr>
      <w:r w:rsidRPr="00D61501">
        <w:rPr>
          <w:b/>
          <w:noProof/>
          <w:lang w:val="sk-SK" w:eastAsia="sk-SK"/>
        </w:rPr>
        <w:t xml:space="preserve">Táto písomná informácia bola naposledy </w:t>
      </w:r>
      <w:r w:rsidR="00CD3275" w:rsidRPr="00D61501">
        <w:rPr>
          <w:b/>
          <w:noProof/>
          <w:lang w:val="sk-SK" w:eastAsia="sk-SK"/>
        </w:rPr>
        <w:t xml:space="preserve">aktualizovaná </w:t>
      </w:r>
      <w:r w:rsidRPr="00D61501">
        <w:rPr>
          <w:b/>
          <w:lang w:val="sk-SK"/>
        </w:rPr>
        <w:t>v</w:t>
      </w:r>
      <w:r w:rsidR="00571854" w:rsidRPr="00D61501">
        <w:rPr>
          <w:b/>
          <w:lang w:val="sk-SK"/>
        </w:rPr>
        <w:t> 0</w:t>
      </w:r>
      <w:r w:rsidR="002A71CD">
        <w:rPr>
          <w:b/>
          <w:lang w:val="sk-SK"/>
        </w:rPr>
        <w:t>6</w:t>
      </w:r>
      <w:r w:rsidR="00571854" w:rsidRPr="00D61501">
        <w:rPr>
          <w:b/>
          <w:lang w:val="sk-SK"/>
        </w:rPr>
        <w:t>/2020</w:t>
      </w:r>
      <w:r w:rsidRPr="00D61501">
        <w:rPr>
          <w:b/>
          <w:noProof/>
          <w:lang w:val="sk-SK" w:eastAsia="sk-SK"/>
        </w:rPr>
        <w:t>.</w:t>
      </w:r>
    </w:p>
    <w:sectPr w:rsidR="00971AF7" w:rsidRPr="00D61501" w:rsidSect="002B03BA">
      <w:headerReference w:type="default" r:id="rId8"/>
      <w:footerReference w:type="default" r:id="rId9"/>
      <w:headerReference w:type="first" r:id="rId10"/>
      <w:type w:val="continuous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8064C" w14:textId="77777777" w:rsidR="009717AD" w:rsidRDefault="009717A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7A966D1" w14:textId="77777777" w:rsidR="009717AD" w:rsidRDefault="009717AD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455757DA" w14:textId="77777777" w:rsidR="009717AD" w:rsidRDefault="00971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300EC" w14:textId="48B38122" w:rsidR="00DA314F" w:rsidRPr="002B03BA" w:rsidRDefault="00DA314F" w:rsidP="00C2188D">
    <w:pPr>
      <w:pStyle w:val="Pta"/>
      <w:jc w:val="center"/>
      <w:rPr>
        <w:sz w:val="18"/>
        <w:szCs w:val="18"/>
      </w:rPr>
    </w:pPr>
    <w:r w:rsidRPr="002B03BA">
      <w:rPr>
        <w:sz w:val="18"/>
        <w:szCs w:val="18"/>
      </w:rPr>
      <w:fldChar w:fldCharType="begin"/>
    </w:r>
    <w:r w:rsidRPr="002B03BA">
      <w:rPr>
        <w:sz w:val="18"/>
        <w:szCs w:val="18"/>
      </w:rPr>
      <w:instrText xml:space="preserve"> PAGE   \* MERGEFORMAT </w:instrText>
    </w:r>
    <w:r w:rsidRPr="002B03BA">
      <w:rPr>
        <w:sz w:val="18"/>
        <w:szCs w:val="18"/>
      </w:rPr>
      <w:fldChar w:fldCharType="separate"/>
    </w:r>
    <w:r w:rsidR="000E6E68">
      <w:rPr>
        <w:noProof/>
        <w:sz w:val="18"/>
        <w:szCs w:val="18"/>
      </w:rPr>
      <w:t>5</w:t>
    </w:r>
    <w:r w:rsidRPr="002B03B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1E32D" w14:textId="77777777" w:rsidR="009717AD" w:rsidRDefault="009717A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C69A2C4" w14:textId="77777777" w:rsidR="009717AD" w:rsidRDefault="009717AD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295C680A" w14:textId="77777777" w:rsidR="009717AD" w:rsidRDefault="009717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79599" w14:textId="67259FD6" w:rsidR="00145DCE" w:rsidRPr="00941E3C" w:rsidRDefault="00145DC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>P</w:t>
    </w:r>
    <w:r>
      <w:rPr>
        <w:sz w:val="18"/>
        <w:szCs w:val="18"/>
        <w:lang w:val="sk-SK"/>
      </w:rPr>
      <w:t xml:space="preserve">ríloha </w:t>
    </w:r>
    <w:proofErr w:type="spellStart"/>
    <w:r>
      <w:rPr>
        <w:sz w:val="18"/>
        <w:szCs w:val="18"/>
        <w:lang w:val="sk-SK"/>
      </w:rPr>
      <w:t>č.1</w:t>
    </w:r>
    <w:proofErr w:type="spellEnd"/>
    <w:r w:rsidRPr="00941E3C">
      <w:rPr>
        <w:sz w:val="18"/>
        <w:szCs w:val="18"/>
        <w:lang w:val="sk-SK"/>
      </w:rPr>
      <w:t xml:space="preserve"> k notifikácii o zmene, </w:t>
    </w:r>
    <w:r w:rsidR="00571854">
      <w:rPr>
        <w:sz w:val="18"/>
        <w:szCs w:val="18"/>
        <w:lang w:val="sk-SK"/>
      </w:rPr>
      <w:t>ev.č. 2018/03823-</w:t>
    </w:r>
    <w:proofErr w:type="spellStart"/>
    <w:r w:rsidR="00571854">
      <w:rPr>
        <w:sz w:val="18"/>
        <w:szCs w:val="18"/>
        <w:lang w:val="sk-SK"/>
      </w:rPr>
      <w:t>ZIB</w:t>
    </w:r>
    <w:proofErr w:type="spellEnd"/>
    <w:r w:rsidR="00571854">
      <w:rPr>
        <w:sz w:val="18"/>
        <w:szCs w:val="18"/>
        <w:lang w:val="sk-SK"/>
      </w:rPr>
      <w:t xml:space="preserve"> </w:t>
    </w:r>
  </w:p>
  <w:p w14:paraId="53CB14B1" w14:textId="66F26B65" w:rsidR="00145DCE" w:rsidRPr="002B03BA" w:rsidRDefault="005223C3">
    <w:pPr>
      <w:pStyle w:val="Hlavika"/>
      <w:rPr>
        <w:sz w:val="18"/>
        <w:szCs w:val="18"/>
      </w:rPr>
    </w:pPr>
    <w:proofErr w:type="spellStart"/>
    <w:r w:rsidRPr="00614DDA">
      <w:rPr>
        <w:sz w:val="18"/>
        <w:szCs w:val="18"/>
      </w:rPr>
      <w:t>Schválený</w:t>
    </w:r>
    <w:proofErr w:type="spellEnd"/>
    <w:r w:rsidRPr="00614DDA">
      <w:rPr>
        <w:sz w:val="18"/>
        <w:szCs w:val="18"/>
      </w:rPr>
      <w:t xml:space="preserve"> </w:t>
    </w:r>
    <w:proofErr w:type="spellStart"/>
    <w:r w:rsidRPr="00614DDA">
      <w:rPr>
        <w:sz w:val="18"/>
        <w:szCs w:val="18"/>
      </w:rPr>
      <w:t>text</w:t>
    </w:r>
    <w:proofErr w:type="spellEnd"/>
    <w:r w:rsidRPr="00614DDA">
      <w:rPr>
        <w:sz w:val="18"/>
        <w:szCs w:val="18"/>
      </w:rPr>
      <w:t xml:space="preserve"> k </w:t>
    </w:r>
    <w:proofErr w:type="spellStart"/>
    <w:r w:rsidRPr="00614DDA">
      <w:rPr>
        <w:sz w:val="18"/>
        <w:szCs w:val="18"/>
      </w:rPr>
      <w:t>rozho</w:t>
    </w:r>
    <w:r>
      <w:rPr>
        <w:sz w:val="18"/>
        <w:szCs w:val="18"/>
      </w:rPr>
      <w:t>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ev.č. 2019/04919</w:t>
    </w:r>
    <w:r w:rsidRPr="00614DDA">
      <w:rPr>
        <w:sz w:val="18"/>
        <w:szCs w:val="18"/>
      </w:rPr>
      <w:t>-</w:t>
    </w:r>
    <w:proofErr w:type="spellStart"/>
    <w:r w:rsidRPr="00614DDA">
      <w:rPr>
        <w:sz w:val="18"/>
        <w:szCs w:val="18"/>
      </w:rPr>
      <w:t>ZME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DAF6D" w14:textId="0CE03FFE" w:rsidR="00C668AE" w:rsidRPr="00941E3C" w:rsidRDefault="00C668AE" w:rsidP="00C668A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>P</w:t>
    </w:r>
    <w:r w:rsidR="00ED72F5">
      <w:rPr>
        <w:sz w:val="18"/>
        <w:szCs w:val="18"/>
        <w:lang w:val="sk-SK"/>
      </w:rPr>
      <w:t xml:space="preserve">ríloha </w:t>
    </w:r>
    <w:proofErr w:type="spellStart"/>
    <w:r w:rsidR="00ED72F5">
      <w:rPr>
        <w:sz w:val="18"/>
        <w:szCs w:val="18"/>
        <w:lang w:val="sk-SK"/>
      </w:rPr>
      <w:t>č.1</w:t>
    </w:r>
    <w:proofErr w:type="spellEnd"/>
    <w:r w:rsidRPr="00941E3C">
      <w:rPr>
        <w:sz w:val="18"/>
        <w:szCs w:val="18"/>
        <w:lang w:val="sk-SK"/>
      </w:rPr>
      <w:t xml:space="preserve"> k notifikácii o zmene, </w:t>
    </w:r>
    <w:proofErr w:type="spellStart"/>
    <w:r w:rsidRPr="00941E3C">
      <w:rPr>
        <w:sz w:val="18"/>
        <w:szCs w:val="18"/>
        <w:lang w:val="sk-SK"/>
      </w:rPr>
      <w:t>evid.č</w:t>
    </w:r>
    <w:proofErr w:type="spellEnd"/>
    <w:r w:rsidRPr="00941E3C">
      <w:rPr>
        <w:sz w:val="18"/>
        <w:szCs w:val="18"/>
        <w:lang w:val="sk-SK"/>
      </w:rPr>
      <w:t>.: 2017/06086-</w:t>
    </w:r>
    <w:proofErr w:type="spellStart"/>
    <w:r w:rsidRPr="00941E3C">
      <w:rPr>
        <w:sz w:val="18"/>
        <w:szCs w:val="18"/>
        <w:lang w:val="sk-SK"/>
      </w:rPr>
      <w:t>ZIA</w:t>
    </w:r>
    <w:proofErr w:type="spellEnd"/>
  </w:p>
  <w:p w14:paraId="1BBF9E2D" w14:textId="60D5FBBD" w:rsidR="00C668AE" w:rsidRPr="00941E3C" w:rsidRDefault="00C668AE" w:rsidP="00C668A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 xml:space="preserve">Príloha </w:t>
    </w:r>
    <w:proofErr w:type="spellStart"/>
    <w:r w:rsidRPr="00941E3C">
      <w:rPr>
        <w:sz w:val="18"/>
        <w:szCs w:val="18"/>
        <w:lang w:val="sk-SK"/>
      </w:rPr>
      <w:t>č.</w:t>
    </w:r>
    <w:r w:rsidR="00EE6F2E">
      <w:rPr>
        <w:sz w:val="18"/>
        <w:szCs w:val="18"/>
        <w:lang w:val="sk-SK"/>
      </w:rPr>
      <w:t>1</w:t>
    </w:r>
    <w:proofErr w:type="spellEnd"/>
    <w:r w:rsidRPr="00941E3C">
      <w:rPr>
        <w:sz w:val="18"/>
        <w:szCs w:val="18"/>
        <w:lang w:val="sk-SK"/>
      </w:rPr>
      <w:t xml:space="preserve"> k notifikácii o zmene, </w:t>
    </w:r>
    <w:proofErr w:type="spellStart"/>
    <w:r w:rsidRPr="00941E3C">
      <w:rPr>
        <w:sz w:val="18"/>
        <w:szCs w:val="18"/>
        <w:lang w:val="sk-SK"/>
      </w:rPr>
      <w:t>evid.č</w:t>
    </w:r>
    <w:proofErr w:type="spellEnd"/>
    <w:r w:rsidRPr="00941E3C">
      <w:rPr>
        <w:sz w:val="18"/>
        <w:szCs w:val="18"/>
        <w:lang w:val="sk-SK"/>
      </w:rPr>
      <w:t>.: 2017/06087-</w:t>
    </w:r>
    <w:proofErr w:type="spellStart"/>
    <w:r w:rsidRPr="00941E3C">
      <w:rPr>
        <w:sz w:val="18"/>
        <w:szCs w:val="18"/>
        <w:lang w:val="sk-SK"/>
      </w:rPr>
      <w:t>ZIA</w:t>
    </w:r>
    <w:proofErr w:type="spellEnd"/>
  </w:p>
  <w:p w14:paraId="2123D2F5" w14:textId="77777777" w:rsidR="00C668AE" w:rsidRPr="00941E3C" w:rsidRDefault="00C668AE" w:rsidP="00C668A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 xml:space="preserve">Schválený text k rozhodnutiu o prevode, </w:t>
    </w:r>
    <w:proofErr w:type="spellStart"/>
    <w:r w:rsidRPr="00941E3C">
      <w:rPr>
        <w:sz w:val="18"/>
        <w:szCs w:val="18"/>
        <w:lang w:val="sk-SK"/>
      </w:rPr>
      <w:t>evid.č</w:t>
    </w:r>
    <w:proofErr w:type="spellEnd"/>
    <w:r w:rsidRPr="00941E3C">
      <w:rPr>
        <w:sz w:val="18"/>
        <w:szCs w:val="18"/>
        <w:lang w:val="sk-SK"/>
      </w:rPr>
      <w:t>.: 2018/01617-</w:t>
    </w:r>
    <w:proofErr w:type="spellStart"/>
    <w:r w:rsidRPr="00941E3C">
      <w:rPr>
        <w:sz w:val="18"/>
        <w:szCs w:val="18"/>
        <w:lang w:val="sk-SK"/>
      </w:rPr>
      <w:t>TR</w:t>
    </w:r>
    <w:proofErr w:type="spellEnd"/>
  </w:p>
  <w:p w14:paraId="33013BD4" w14:textId="77777777" w:rsidR="003C6DDC" w:rsidRDefault="003C6D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FA6333"/>
    <w:multiLevelType w:val="hybridMultilevel"/>
    <w:tmpl w:val="0CE811B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33124A"/>
    <w:multiLevelType w:val="hybridMultilevel"/>
    <w:tmpl w:val="D822517E"/>
    <w:lvl w:ilvl="0" w:tplc="7B76C76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C793307"/>
    <w:multiLevelType w:val="multilevel"/>
    <w:tmpl w:val="50288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83331D"/>
    <w:multiLevelType w:val="hybridMultilevel"/>
    <w:tmpl w:val="29260D7C"/>
    <w:lvl w:ilvl="0" w:tplc="0A1C15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7AF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A653E42"/>
    <w:multiLevelType w:val="hybridMultilevel"/>
    <w:tmpl w:val="419A258C"/>
    <w:lvl w:ilvl="0" w:tplc="4AFAB45A">
      <w:start w:val="1"/>
      <w:numFmt w:val="bullet"/>
      <w:lvlText w:val=""/>
      <w:lvlJc w:val="left"/>
      <w:pPr>
        <w:tabs>
          <w:tab w:val="num" w:pos="2561"/>
        </w:tabs>
        <w:ind w:left="256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573"/>
        </w:tabs>
        <w:ind w:left="257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013"/>
        </w:tabs>
        <w:ind w:left="40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733"/>
        </w:tabs>
        <w:ind w:left="473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173"/>
        </w:tabs>
        <w:ind w:left="61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893"/>
        </w:tabs>
        <w:ind w:left="689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</w:abstractNum>
  <w:abstractNum w:abstractNumId="7" w15:restartNumberingAfterBreak="0">
    <w:nsid w:val="1D493430"/>
    <w:multiLevelType w:val="hybridMultilevel"/>
    <w:tmpl w:val="915AA82C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0BBD"/>
    <w:multiLevelType w:val="hybridMultilevel"/>
    <w:tmpl w:val="6E5E9E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FC339EE"/>
    <w:multiLevelType w:val="hybridMultilevel"/>
    <w:tmpl w:val="09206346"/>
    <w:lvl w:ilvl="0" w:tplc="80DAA23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2E1D3C"/>
    <w:multiLevelType w:val="singleLevel"/>
    <w:tmpl w:val="D2323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9C4A80"/>
    <w:multiLevelType w:val="hybridMultilevel"/>
    <w:tmpl w:val="8E7211D0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CD8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A4104"/>
    <w:multiLevelType w:val="hybridMultilevel"/>
    <w:tmpl w:val="E1762714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AADF6">
      <w:start w:val="1"/>
      <w:numFmt w:val="bullet"/>
      <w:lvlText w:val=""/>
      <w:lvlJc w:val="left"/>
      <w:pPr>
        <w:tabs>
          <w:tab w:val="num" w:pos="1429"/>
        </w:tabs>
        <w:ind w:left="214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820B98"/>
    <w:multiLevelType w:val="hybridMultilevel"/>
    <w:tmpl w:val="CB0AEC66"/>
    <w:lvl w:ilvl="0" w:tplc="4AFAB45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6633EC"/>
    <w:multiLevelType w:val="singleLevel"/>
    <w:tmpl w:val="D2323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61A3E10"/>
    <w:multiLevelType w:val="multilevel"/>
    <w:tmpl w:val="D5084FD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D13F7A"/>
    <w:multiLevelType w:val="multilevel"/>
    <w:tmpl w:val="CB0AEC6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CAC51A8"/>
    <w:multiLevelType w:val="hybridMultilevel"/>
    <w:tmpl w:val="C6F2A8EA"/>
    <w:lvl w:ilvl="0" w:tplc="6F522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A92E13"/>
    <w:multiLevelType w:val="singleLevel"/>
    <w:tmpl w:val="C1E26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 w15:restartNumberingAfterBreak="0">
    <w:nsid w:val="50977D9E"/>
    <w:multiLevelType w:val="hybridMultilevel"/>
    <w:tmpl w:val="BDE6BA54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AADF6">
      <w:start w:val="1"/>
      <w:numFmt w:val="bullet"/>
      <w:lvlText w:val=""/>
      <w:lvlJc w:val="left"/>
      <w:pPr>
        <w:tabs>
          <w:tab w:val="num" w:pos="1429"/>
        </w:tabs>
        <w:ind w:left="214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91839C0"/>
    <w:multiLevelType w:val="hybridMultilevel"/>
    <w:tmpl w:val="7D349B9E"/>
    <w:lvl w:ilvl="0" w:tplc="4AFAB45A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B9A75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2" w15:restartNumberingAfterBreak="0">
    <w:nsid w:val="5EF52256"/>
    <w:multiLevelType w:val="hybridMultilevel"/>
    <w:tmpl w:val="D5084FD8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B255B1"/>
    <w:multiLevelType w:val="hybridMultilevel"/>
    <w:tmpl w:val="5BCC1F3A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174DC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682B0B03"/>
    <w:multiLevelType w:val="multilevel"/>
    <w:tmpl w:val="32C89196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C00D9"/>
    <w:multiLevelType w:val="hybridMultilevel"/>
    <w:tmpl w:val="C38E985C"/>
    <w:lvl w:ilvl="0" w:tplc="4058DE6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1FF0F33"/>
    <w:multiLevelType w:val="hybridMultilevel"/>
    <w:tmpl w:val="D78A5BA4"/>
    <w:lvl w:ilvl="0" w:tplc="E076C0B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4180A2B"/>
    <w:multiLevelType w:val="hybridMultilevel"/>
    <w:tmpl w:val="91AE35C4"/>
    <w:lvl w:ilvl="0" w:tplc="2A88E7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6F30E4"/>
    <w:multiLevelType w:val="hybridMultilevel"/>
    <w:tmpl w:val="A2CE5DC8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0"/>
  </w:num>
  <w:num w:numId="4">
    <w:abstractNumId w:val="11"/>
  </w:num>
  <w:num w:numId="5">
    <w:abstractNumId w:val="29"/>
  </w:num>
  <w:num w:numId="6">
    <w:abstractNumId w:val="12"/>
  </w:num>
  <w:num w:numId="7">
    <w:abstractNumId w:val="19"/>
  </w:num>
  <w:num w:numId="8">
    <w:abstractNumId w:val="7"/>
  </w:num>
  <w:num w:numId="9">
    <w:abstractNumId w:val="23"/>
  </w:num>
  <w:num w:numId="1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1">
    <w:abstractNumId w:val="25"/>
  </w:num>
  <w:num w:numId="12">
    <w:abstractNumId w:val="24"/>
  </w:num>
  <w:num w:numId="13">
    <w:abstractNumId w:val="5"/>
  </w:num>
  <w:num w:numId="14">
    <w:abstractNumId w:val="18"/>
  </w:num>
  <w:num w:numId="15">
    <w:abstractNumId w:val="2"/>
  </w:num>
  <w:num w:numId="16">
    <w:abstractNumId w:val="9"/>
  </w:num>
  <w:num w:numId="17">
    <w:abstractNumId w:val="21"/>
  </w:num>
  <w:num w:numId="18">
    <w:abstractNumId w:val="22"/>
  </w:num>
  <w:num w:numId="19">
    <w:abstractNumId w:val="15"/>
  </w:num>
  <w:num w:numId="20">
    <w:abstractNumId w:val="13"/>
  </w:num>
  <w:num w:numId="21">
    <w:abstractNumId w:val="16"/>
  </w:num>
  <w:num w:numId="22">
    <w:abstractNumId w:val="6"/>
  </w:num>
  <w:num w:numId="23">
    <w:abstractNumId w:val="20"/>
  </w:num>
  <w:num w:numId="24">
    <w:abstractNumId w:val="1"/>
  </w:num>
  <w:num w:numId="25">
    <w:abstractNumId w:val="8"/>
  </w:num>
  <w:num w:numId="26">
    <w:abstractNumId w:val="26"/>
  </w:num>
  <w:num w:numId="27">
    <w:abstractNumId w:val="3"/>
  </w:num>
  <w:num w:numId="28">
    <w:abstractNumId w:val="27"/>
  </w:num>
  <w:num w:numId="29">
    <w:abstractNumId w:val="4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4C"/>
    <w:rsid w:val="00001AF6"/>
    <w:rsid w:val="000031C2"/>
    <w:rsid w:val="00033D0F"/>
    <w:rsid w:val="000418FE"/>
    <w:rsid w:val="0004213A"/>
    <w:rsid w:val="00043E7E"/>
    <w:rsid w:val="00056615"/>
    <w:rsid w:val="00060B9D"/>
    <w:rsid w:val="00081200"/>
    <w:rsid w:val="00082A1B"/>
    <w:rsid w:val="00083EA0"/>
    <w:rsid w:val="000855BB"/>
    <w:rsid w:val="00087F4F"/>
    <w:rsid w:val="000902FF"/>
    <w:rsid w:val="00094872"/>
    <w:rsid w:val="000A09FB"/>
    <w:rsid w:val="000A22AE"/>
    <w:rsid w:val="000E2F0B"/>
    <w:rsid w:val="000E5578"/>
    <w:rsid w:val="000E61CD"/>
    <w:rsid w:val="000E6E68"/>
    <w:rsid w:val="000F02ED"/>
    <w:rsid w:val="000F7D9A"/>
    <w:rsid w:val="00100CE1"/>
    <w:rsid w:val="0011781B"/>
    <w:rsid w:val="00121C1D"/>
    <w:rsid w:val="001332ED"/>
    <w:rsid w:val="00145DCE"/>
    <w:rsid w:val="00155030"/>
    <w:rsid w:val="0015564A"/>
    <w:rsid w:val="00163555"/>
    <w:rsid w:val="00173678"/>
    <w:rsid w:val="00174429"/>
    <w:rsid w:val="001B20C7"/>
    <w:rsid w:val="001B24A4"/>
    <w:rsid w:val="001B43E6"/>
    <w:rsid w:val="001D3C4C"/>
    <w:rsid w:val="001D5BF0"/>
    <w:rsid w:val="001E20B5"/>
    <w:rsid w:val="001E3916"/>
    <w:rsid w:val="001F6CCD"/>
    <w:rsid w:val="00201B03"/>
    <w:rsid w:val="002060F7"/>
    <w:rsid w:val="00211E42"/>
    <w:rsid w:val="00215CFD"/>
    <w:rsid w:val="00216CC2"/>
    <w:rsid w:val="0023158E"/>
    <w:rsid w:val="002315AD"/>
    <w:rsid w:val="002327CA"/>
    <w:rsid w:val="00233D0B"/>
    <w:rsid w:val="00241C6A"/>
    <w:rsid w:val="002437A7"/>
    <w:rsid w:val="00253E6A"/>
    <w:rsid w:val="002638FE"/>
    <w:rsid w:val="00266ACA"/>
    <w:rsid w:val="00273182"/>
    <w:rsid w:val="00275FD1"/>
    <w:rsid w:val="0028372F"/>
    <w:rsid w:val="002917DD"/>
    <w:rsid w:val="002965B7"/>
    <w:rsid w:val="002A44F1"/>
    <w:rsid w:val="002A52C1"/>
    <w:rsid w:val="002A71CD"/>
    <w:rsid w:val="002B03BA"/>
    <w:rsid w:val="002C20A1"/>
    <w:rsid w:val="002C6D2E"/>
    <w:rsid w:val="002C7580"/>
    <w:rsid w:val="002D0A06"/>
    <w:rsid w:val="002E0CF0"/>
    <w:rsid w:val="002E2B31"/>
    <w:rsid w:val="00300B06"/>
    <w:rsid w:val="00300F95"/>
    <w:rsid w:val="00310416"/>
    <w:rsid w:val="0031470E"/>
    <w:rsid w:val="0032205F"/>
    <w:rsid w:val="003279E3"/>
    <w:rsid w:val="00331AB7"/>
    <w:rsid w:val="003334AB"/>
    <w:rsid w:val="00333606"/>
    <w:rsid w:val="003409FD"/>
    <w:rsid w:val="00344BDB"/>
    <w:rsid w:val="003515F8"/>
    <w:rsid w:val="003607AD"/>
    <w:rsid w:val="00366051"/>
    <w:rsid w:val="0037487B"/>
    <w:rsid w:val="00375E6F"/>
    <w:rsid w:val="00395E1E"/>
    <w:rsid w:val="00395E84"/>
    <w:rsid w:val="003B2C5F"/>
    <w:rsid w:val="003B4C99"/>
    <w:rsid w:val="003B5BD1"/>
    <w:rsid w:val="003B6A6D"/>
    <w:rsid w:val="003B7E16"/>
    <w:rsid w:val="003C6207"/>
    <w:rsid w:val="003C6DDC"/>
    <w:rsid w:val="003E3FBD"/>
    <w:rsid w:val="003E77C5"/>
    <w:rsid w:val="003F0F23"/>
    <w:rsid w:val="003F55BF"/>
    <w:rsid w:val="0040125D"/>
    <w:rsid w:val="00422456"/>
    <w:rsid w:val="00423BAF"/>
    <w:rsid w:val="00432108"/>
    <w:rsid w:val="0043460D"/>
    <w:rsid w:val="00437D7C"/>
    <w:rsid w:val="004474FB"/>
    <w:rsid w:val="004512C9"/>
    <w:rsid w:val="0045178F"/>
    <w:rsid w:val="00461118"/>
    <w:rsid w:val="00475F50"/>
    <w:rsid w:val="00476175"/>
    <w:rsid w:val="004849DD"/>
    <w:rsid w:val="00487E94"/>
    <w:rsid w:val="00495E11"/>
    <w:rsid w:val="004A39BF"/>
    <w:rsid w:val="004B2413"/>
    <w:rsid w:val="004D3D34"/>
    <w:rsid w:val="004E632C"/>
    <w:rsid w:val="004F2283"/>
    <w:rsid w:val="0050537E"/>
    <w:rsid w:val="005064FE"/>
    <w:rsid w:val="00520AB7"/>
    <w:rsid w:val="005223C3"/>
    <w:rsid w:val="0052670C"/>
    <w:rsid w:val="00543B49"/>
    <w:rsid w:val="00544D2E"/>
    <w:rsid w:val="00551EA9"/>
    <w:rsid w:val="0055392E"/>
    <w:rsid w:val="00571854"/>
    <w:rsid w:val="00573F87"/>
    <w:rsid w:val="005769B8"/>
    <w:rsid w:val="00587CFF"/>
    <w:rsid w:val="005A1530"/>
    <w:rsid w:val="005A3A1D"/>
    <w:rsid w:val="005A615A"/>
    <w:rsid w:val="005B473D"/>
    <w:rsid w:val="005B6C76"/>
    <w:rsid w:val="005C11CB"/>
    <w:rsid w:val="005C3E61"/>
    <w:rsid w:val="005D47F8"/>
    <w:rsid w:val="005D5C35"/>
    <w:rsid w:val="005E16C8"/>
    <w:rsid w:val="005E1D1D"/>
    <w:rsid w:val="005E6AFB"/>
    <w:rsid w:val="00604879"/>
    <w:rsid w:val="0060494D"/>
    <w:rsid w:val="006059FC"/>
    <w:rsid w:val="006132F1"/>
    <w:rsid w:val="0061621B"/>
    <w:rsid w:val="0062642E"/>
    <w:rsid w:val="00631C85"/>
    <w:rsid w:val="006321EE"/>
    <w:rsid w:val="006323D9"/>
    <w:rsid w:val="0063249D"/>
    <w:rsid w:val="00640E4B"/>
    <w:rsid w:val="00642A26"/>
    <w:rsid w:val="00645217"/>
    <w:rsid w:val="00651A45"/>
    <w:rsid w:val="006624D0"/>
    <w:rsid w:val="00675D9F"/>
    <w:rsid w:val="00683C5F"/>
    <w:rsid w:val="00691C1D"/>
    <w:rsid w:val="006A5FF1"/>
    <w:rsid w:val="006C6223"/>
    <w:rsid w:val="006C7098"/>
    <w:rsid w:val="006D304F"/>
    <w:rsid w:val="006D77E4"/>
    <w:rsid w:val="00703409"/>
    <w:rsid w:val="0070629B"/>
    <w:rsid w:val="00717080"/>
    <w:rsid w:val="00721ECC"/>
    <w:rsid w:val="00724DC8"/>
    <w:rsid w:val="00727626"/>
    <w:rsid w:val="007309A8"/>
    <w:rsid w:val="00730C08"/>
    <w:rsid w:val="00732E62"/>
    <w:rsid w:val="00733B91"/>
    <w:rsid w:val="00752ECB"/>
    <w:rsid w:val="00760516"/>
    <w:rsid w:val="007628D7"/>
    <w:rsid w:val="007647A8"/>
    <w:rsid w:val="00776D0E"/>
    <w:rsid w:val="0079189A"/>
    <w:rsid w:val="007A7782"/>
    <w:rsid w:val="007A7BAC"/>
    <w:rsid w:val="007B101F"/>
    <w:rsid w:val="007B1D5D"/>
    <w:rsid w:val="007B5445"/>
    <w:rsid w:val="007C1B31"/>
    <w:rsid w:val="007D0EF5"/>
    <w:rsid w:val="007D1AE7"/>
    <w:rsid w:val="007D5B04"/>
    <w:rsid w:val="007E34E3"/>
    <w:rsid w:val="007E6FD6"/>
    <w:rsid w:val="007F7017"/>
    <w:rsid w:val="007F7C44"/>
    <w:rsid w:val="00802C0F"/>
    <w:rsid w:val="00812CB0"/>
    <w:rsid w:val="008171B8"/>
    <w:rsid w:val="00827338"/>
    <w:rsid w:val="00832375"/>
    <w:rsid w:val="00833CA6"/>
    <w:rsid w:val="00834C4C"/>
    <w:rsid w:val="0083611A"/>
    <w:rsid w:val="00836BDE"/>
    <w:rsid w:val="008420DB"/>
    <w:rsid w:val="008434AD"/>
    <w:rsid w:val="008464F3"/>
    <w:rsid w:val="008508D5"/>
    <w:rsid w:val="00860752"/>
    <w:rsid w:val="00866125"/>
    <w:rsid w:val="008829C0"/>
    <w:rsid w:val="00883A86"/>
    <w:rsid w:val="0088661F"/>
    <w:rsid w:val="00891596"/>
    <w:rsid w:val="00893C76"/>
    <w:rsid w:val="008C4984"/>
    <w:rsid w:val="008C7662"/>
    <w:rsid w:val="008D48B2"/>
    <w:rsid w:val="008D4AD6"/>
    <w:rsid w:val="008D73B0"/>
    <w:rsid w:val="008E2BEB"/>
    <w:rsid w:val="008E4234"/>
    <w:rsid w:val="008E4622"/>
    <w:rsid w:val="008F05AF"/>
    <w:rsid w:val="008F2ADE"/>
    <w:rsid w:val="008F30D7"/>
    <w:rsid w:val="009053DE"/>
    <w:rsid w:val="009067AE"/>
    <w:rsid w:val="00907539"/>
    <w:rsid w:val="009266A6"/>
    <w:rsid w:val="00927289"/>
    <w:rsid w:val="00936552"/>
    <w:rsid w:val="00952468"/>
    <w:rsid w:val="009632DA"/>
    <w:rsid w:val="009637C7"/>
    <w:rsid w:val="00967F29"/>
    <w:rsid w:val="009717AD"/>
    <w:rsid w:val="00971AF7"/>
    <w:rsid w:val="009722A7"/>
    <w:rsid w:val="00973BE7"/>
    <w:rsid w:val="00975FAC"/>
    <w:rsid w:val="00976478"/>
    <w:rsid w:val="0098026F"/>
    <w:rsid w:val="00981F5F"/>
    <w:rsid w:val="00983949"/>
    <w:rsid w:val="0098402F"/>
    <w:rsid w:val="00987088"/>
    <w:rsid w:val="00987229"/>
    <w:rsid w:val="00992766"/>
    <w:rsid w:val="00993392"/>
    <w:rsid w:val="009A377C"/>
    <w:rsid w:val="009C0B9D"/>
    <w:rsid w:val="009C57EC"/>
    <w:rsid w:val="009C5A83"/>
    <w:rsid w:val="009D1A3E"/>
    <w:rsid w:val="009D2886"/>
    <w:rsid w:val="009D311F"/>
    <w:rsid w:val="009D3796"/>
    <w:rsid w:val="009D3A48"/>
    <w:rsid w:val="009D5A44"/>
    <w:rsid w:val="009E02F8"/>
    <w:rsid w:val="009F6BF8"/>
    <w:rsid w:val="00A03121"/>
    <w:rsid w:val="00A15A2E"/>
    <w:rsid w:val="00A21DCB"/>
    <w:rsid w:val="00A21F39"/>
    <w:rsid w:val="00A30B36"/>
    <w:rsid w:val="00A3116A"/>
    <w:rsid w:val="00A34B98"/>
    <w:rsid w:val="00A500DD"/>
    <w:rsid w:val="00A52BE8"/>
    <w:rsid w:val="00A5323C"/>
    <w:rsid w:val="00A54CCD"/>
    <w:rsid w:val="00A551F8"/>
    <w:rsid w:val="00A64B9F"/>
    <w:rsid w:val="00A72CAF"/>
    <w:rsid w:val="00A8328A"/>
    <w:rsid w:val="00A832AE"/>
    <w:rsid w:val="00A83D1C"/>
    <w:rsid w:val="00A97924"/>
    <w:rsid w:val="00AB07FE"/>
    <w:rsid w:val="00AB0C99"/>
    <w:rsid w:val="00AB1B5F"/>
    <w:rsid w:val="00AB29C4"/>
    <w:rsid w:val="00AB39DC"/>
    <w:rsid w:val="00AB4121"/>
    <w:rsid w:val="00AB6FCD"/>
    <w:rsid w:val="00AC103D"/>
    <w:rsid w:val="00AC1ECF"/>
    <w:rsid w:val="00AC53AB"/>
    <w:rsid w:val="00AD15AB"/>
    <w:rsid w:val="00AE7178"/>
    <w:rsid w:val="00AE7BB2"/>
    <w:rsid w:val="00AF0DBF"/>
    <w:rsid w:val="00AF5AD7"/>
    <w:rsid w:val="00AF70BF"/>
    <w:rsid w:val="00B00102"/>
    <w:rsid w:val="00B0374C"/>
    <w:rsid w:val="00B05917"/>
    <w:rsid w:val="00B136A0"/>
    <w:rsid w:val="00B1799F"/>
    <w:rsid w:val="00B365E0"/>
    <w:rsid w:val="00B4527A"/>
    <w:rsid w:val="00B47857"/>
    <w:rsid w:val="00B51C28"/>
    <w:rsid w:val="00B66B91"/>
    <w:rsid w:val="00B6797B"/>
    <w:rsid w:val="00B71DEA"/>
    <w:rsid w:val="00B75A97"/>
    <w:rsid w:val="00B76E87"/>
    <w:rsid w:val="00B77333"/>
    <w:rsid w:val="00B8130D"/>
    <w:rsid w:val="00B96D85"/>
    <w:rsid w:val="00BB158E"/>
    <w:rsid w:val="00BB4884"/>
    <w:rsid w:val="00BB4895"/>
    <w:rsid w:val="00BC0374"/>
    <w:rsid w:val="00BC2661"/>
    <w:rsid w:val="00BC407B"/>
    <w:rsid w:val="00BC73D0"/>
    <w:rsid w:val="00BD0CBC"/>
    <w:rsid w:val="00BD1B1D"/>
    <w:rsid w:val="00BD47EC"/>
    <w:rsid w:val="00BE477E"/>
    <w:rsid w:val="00BF3885"/>
    <w:rsid w:val="00BF7B58"/>
    <w:rsid w:val="00C11F38"/>
    <w:rsid w:val="00C17127"/>
    <w:rsid w:val="00C2188D"/>
    <w:rsid w:val="00C23499"/>
    <w:rsid w:val="00C246AE"/>
    <w:rsid w:val="00C2723D"/>
    <w:rsid w:val="00C30983"/>
    <w:rsid w:val="00C335A8"/>
    <w:rsid w:val="00C33C78"/>
    <w:rsid w:val="00C35030"/>
    <w:rsid w:val="00C35C7A"/>
    <w:rsid w:val="00C36E73"/>
    <w:rsid w:val="00C41065"/>
    <w:rsid w:val="00C42435"/>
    <w:rsid w:val="00C4360C"/>
    <w:rsid w:val="00C45146"/>
    <w:rsid w:val="00C51A42"/>
    <w:rsid w:val="00C61564"/>
    <w:rsid w:val="00C668AE"/>
    <w:rsid w:val="00C87B1B"/>
    <w:rsid w:val="00CA08EA"/>
    <w:rsid w:val="00CA16FA"/>
    <w:rsid w:val="00CA1904"/>
    <w:rsid w:val="00CB1F20"/>
    <w:rsid w:val="00CC5906"/>
    <w:rsid w:val="00CC739A"/>
    <w:rsid w:val="00CD3275"/>
    <w:rsid w:val="00CE4908"/>
    <w:rsid w:val="00D034F6"/>
    <w:rsid w:val="00D03F18"/>
    <w:rsid w:val="00D04FD1"/>
    <w:rsid w:val="00D1225E"/>
    <w:rsid w:val="00D13455"/>
    <w:rsid w:val="00D25C5A"/>
    <w:rsid w:val="00D25D49"/>
    <w:rsid w:val="00D3503C"/>
    <w:rsid w:val="00D40C90"/>
    <w:rsid w:val="00D43333"/>
    <w:rsid w:val="00D51A96"/>
    <w:rsid w:val="00D54A75"/>
    <w:rsid w:val="00D54CDF"/>
    <w:rsid w:val="00D60C64"/>
    <w:rsid w:val="00D61501"/>
    <w:rsid w:val="00D70907"/>
    <w:rsid w:val="00D7576D"/>
    <w:rsid w:val="00D7642D"/>
    <w:rsid w:val="00D77B2A"/>
    <w:rsid w:val="00D80216"/>
    <w:rsid w:val="00D81710"/>
    <w:rsid w:val="00D84F9A"/>
    <w:rsid w:val="00D92311"/>
    <w:rsid w:val="00D94112"/>
    <w:rsid w:val="00DA23F2"/>
    <w:rsid w:val="00DA314F"/>
    <w:rsid w:val="00DA4173"/>
    <w:rsid w:val="00DB67CA"/>
    <w:rsid w:val="00DB701C"/>
    <w:rsid w:val="00DC1E35"/>
    <w:rsid w:val="00DC53F4"/>
    <w:rsid w:val="00DE61BC"/>
    <w:rsid w:val="00DF00A2"/>
    <w:rsid w:val="00DF0802"/>
    <w:rsid w:val="00DF22D7"/>
    <w:rsid w:val="00DF4346"/>
    <w:rsid w:val="00DF728F"/>
    <w:rsid w:val="00DF72A0"/>
    <w:rsid w:val="00E0045A"/>
    <w:rsid w:val="00E00FAB"/>
    <w:rsid w:val="00E01CDF"/>
    <w:rsid w:val="00E02B57"/>
    <w:rsid w:val="00E02F26"/>
    <w:rsid w:val="00E10109"/>
    <w:rsid w:val="00E30647"/>
    <w:rsid w:val="00E47D7C"/>
    <w:rsid w:val="00E6193A"/>
    <w:rsid w:val="00E61F6C"/>
    <w:rsid w:val="00E6243E"/>
    <w:rsid w:val="00E75443"/>
    <w:rsid w:val="00E80237"/>
    <w:rsid w:val="00E87ED5"/>
    <w:rsid w:val="00E9064C"/>
    <w:rsid w:val="00E92DBA"/>
    <w:rsid w:val="00E95650"/>
    <w:rsid w:val="00EA18F3"/>
    <w:rsid w:val="00EA21F8"/>
    <w:rsid w:val="00EA243A"/>
    <w:rsid w:val="00EA29AE"/>
    <w:rsid w:val="00EB30EE"/>
    <w:rsid w:val="00EB3BE2"/>
    <w:rsid w:val="00EB6EF7"/>
    <w:rsid w:val="00EC55EE"/>
    <w:rsid w:val="00EC6D0D"/>
    <w:rsid w:val="00ED500C"/>
    <w:rsid w:val="00ED6B92"/>
    <w:rsid w:val="00ED6EF1"/>
    <w:rsid w:val="00ED72F5"/>
    <w:rsid w:val="00ED7E3F"/>
    <w:rsid w:val="00EE1522"/>
    <w:rsid w:val="00EE6F2E"/>
    <w:rsid w:val="00F00D0A"/>
    <w:rsid w:val="00F030C6"/>
    <w:rsid w:val="00F03830"/>
    <w:rsid w:val="00F05C39"/>
    <w:rsid w:val="00F22AF5"/>
    <w:rsid w:val="00F337D6"/>
    <w:rsid w:val="00F433EE"/>
    <w:rsid w:val="00F4508B"/>
    <w:rsid w:val="00F50032"/>
    <w:rsid w:val="00F72ECE"/>
    <w:rsid w:val="00F811DF"/>
    <w:rsid w:val="00F83955"/>
    <w:rsid w:val="00F84E31"/>
    <w:rsid w:val="00F90DA8"/>
    <w:rsid w:val="00FB4D74"/>
    <w:rsid w:val="00FB606D"/>
    <w:rsid w:val="00FB7066"/>
    <w:rsid w:val="00FC33B6"/>
    <w:rsid w:val="00FC6202"/>
    <w:rsid w:val="00FD2C08"/>
    <w:rsid w:val="00FD578B"/>
    <w:rsid w:val="00FE4764"/>
    <w:rsid w:val="00FE52F9"/>
    <w:rsid w:val="00FF1420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5:docId w15:val="{F2A03CAB-BC18-4920-B481-948F937B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snapToGrid w:val="0"/>
      <w:sz w:val="22"/>
      <w:szCs w:val="22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Pr>
      <w:sz w:val="16"/>
      <w:szCs w:val="16"/>
    </w:rPr>
  </w:style>
  <w:style w:type="paragraph" w:styleId="Zkladntext">
    <w:name w:val="Body Text"/>
    <w:basedOn w:val="Normlny"/>
    <w:pPr>
      <w:spacing w:after="120"/>
      <w:ind w:left="794"/>
      <w:jc w:val="both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customStyle="1" w:styleId="knZulassung02">
    <w:name w:val="knZulassung02"/>
    <w:basedOn w:val="Normlny"/>
    <w:pPr>
      <w:ind w:left="1843" w:right="284"/>
    </w:pPr>
    <w:rPr>
      <w:rFonts w:ascii="Courier" w:hAnsi="Courier" w:cs="Courier"/>
      <w:sz w:val="24"/>
      <w:szCs w:val="24"/>
    </w:rPr>
  </w:style>
  <w:style w:type="character" w:styleId="Odkaznakomentr">
    <w:name w:val="annotation reference"/>
    <w:uiPriority w:val="99"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KNBrief">
    <w:name w:val="KNBrief"/>
    <w:basedOn w:val="Normlny"/>
    <w:pPr>
      <w:ind w:left="567" w:right="284"/>
    </w:pPr>
    <w:rPr>
      <w:rFonts w:ascii="Courier" w:hAnsi="Courier" w:cs="Courier"/>
      <w:sz w:val="24"/>
      <w:szCs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</w:rPr>
  </w:style>
  <w:style w:type="table" w:styleId="Mriekatabuky">
    <w:name w:val="Table Grid"/>
    <w:basedOn w:val="Normlnatabuka"/>
    <w:pPr>
      <w:autoSpaceDE w:val="0"/>
      <w:autoSpaceDN w:val="0"/>
    </w:pPr>
    <w:rPr>
      <w:snapToGrid w:val="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rait2">
    <w:name w:val="retrait 2"/>
    <w:basedOn w:val="Normlny"/>
    <w:pPr>
      <w:autoSpaceDE/>
      <w:autoSpaceDN/>
      <w:jc w:val="both"/>
    </w:pPr>
    <w:rPr>
      <w:rFonts w:ascii="Arial" w:hAnsi="Arial" w:cs="Arial"/>
      <w:kern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snapToGrid w:val="0"/>
      <w:color w:val="000000"/>
      <w:sz w:val="24"/>
      <w:szCs w:val="24"/>
      <w:lang w:eastAsia="cs-CZ"/>
    </w:rPr>
  </w:style>
  <w:style w:type="paragraph" w:styleId="Zkladntext2">
    <w:name w:val="Body Text 2"/>
    <w:basedOn w:val="Normlny"/>
    <w:pPr>
      <w:autoSpaceDE/>
      <w:autoSpaceDN/>
    </w:pPr>
    <w:rPr>
      <w:rFonts w:ascii="Arial" w:hAnsi="Arial" w:cs="Arial"/>
      <w:sz w:val="24"/>
      <w:szCs w:val="24"/>
      <w:lang w:val="en-GB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styleId="Zarkazkladnhotextu">
    <w:name w:val="Body Text Indent"/>
    <w:basedOn w:val="Normlny"/>
    <w:pPr>
      <w:autoSpaceDE/>
      <w:autoSpaceDN/>
    </w:pPr>
    <w:rPr>
      <w:rFonts w:ascii="Arial" w:hAnsi="Arial" w:cs="Arial"/>
      <w:snapToGrid/>
      <w:sz w:val="24"/>
      <w:szCs w:val="24"/>
      <w:lang w:val="en-GB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Siln">
    <w:name w:val="Strong"/>
    <w:qFormat/>
    <w:rsid w:val="00083EA0"/>
    <w:rPr>
      <w:b/>
      <w:bCs/>
    </w:rPr>
  </w:style>
  <w:style w:type="paragraph" w:styleId="PredformtovanHTML">
    <w:name w:val="HTML Preformatted"/>
    <w:basedOn w:val="Normlny"/>
    <w:rsid w:val="00B75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napToGrid/>
      <w:sz w:val="20"/>
      <w:szCs w:val="20"/>
      <w:lang w:eastAsia="de-DE"/>
    </w:rPr>
  </w:style>
  <w:style w:type="paragraph" w:styleId="Nzov">
    <w:name w:val="Title"/>
    <w:basedOn w:val="Normlny"/>
    <w:qFormat/>
    <w:rsid w:val="00FC33B6"/>
    <w:pPr>
      <w:autoSpaceDE/>
      <w:autoSpaceDN/>
      <w:jc w:val="center"/>
    </w:pPr>
    <w:rPr>
      <w:snapToGrid/>
      <w:sz w:val="28"/>
      <w:szCs w:val="20"/>
      <w:lang w:val="en-GB" w:eastAsia="en-GB"/>
    </w:rPr>
  </w:style>
  <w:style w:type="paragraph" w:customStyle="1" w:styleId="p6">
    <w:name w:val="p6"/>
    <w:basedOn w:val="Normlny"/>
    <w:rsid w:val="00AF5AD7"/>
    <w:pPr>
      <w:autoSpaceDE/>
      <w:autoSpaceDN/>
      <w:jc w:val="both"/>
    </w:pPr>
    <w:rPr>
      <w:rFonts w:eastAsia="Calibri"/>
      <w:snapToGrid/>
      <w:color w:val="000000"/>
      <w:sz w:val="17"/>
      <w:szCs w:val="17"/>
      <w:lang w:eastAsia="de-DE"/>
    </w:rPr>
  </w:style>
  <w:style w:type="paragraph" w:customStyle="1" w:styleId="p9">
    <w:name w:val="p9"/>
    <w:basedOn w:val="Normlny"/>
    <w:rsid w:val="00AF5AD7"/>
    <w:pPr>
      <w:autoSpaceDE/>
      <w:autoSpaceDN/>
      <w:jc w:val="both"/>
    </w:pPr>
    <w:rPr>
      <w:rFonts w:eastAsia="Calibri"/>
      <w:snapToGrid/>
      <w:color w:val="000000"/>
      <w:sz w:val="17"/>
      <w:szCs w:val="17"/>
      <w:lang w:eastAsia="de-DE"/>
    </w:rPr>
  </w:style>
  <w:style w:type="paragraph" w:customStyle="1" w:styleId="p15">
    <w:name w:val="p15"/>
    <w:basedOn w:val="Normlny"/>
    <w:rsid w:val="00FC6202"/>
    <w:pPr>
      <w:autoSpaceDE/>
      <w:autoSpaceDN/>
      <w:ind w:left="405" w:hanging="405"/>
      <w:jc w:val="both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s3">
    <w:name w:val="s3"/>
    <w:rsid w:val="00FC6202"/>
    <w:rPr>
      <w:rFonts w:cs="Times New Roman"/>
      <w:u w:val="single"/>
    </w:rPr>
  </w:style>
  <w:style w:type="character" w:customStyle="1" w:styleId="s2">
    <w:name w:val="s2"/>
    <w:rsid w:val="005C3E61"/>
    <w:rPr>
      <w:rFonts w:cs="Times New Roman"/>
      <w:color w:val="000000"/>
    </w:rPr>
  </w:style>
  <w:style w:type="paragraph" w:customStyle="1" w:styleId="p4">
    <w:name w:val="p4"/>
    <w:basedOn w:val="Normlny"/>
    <w:rsid w:val="00A03121"/>
    <w:pPr>
      <w:autoSpaceDE/>
      <w:autoSpaceDN/>
      <w:jc w:val="center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apple-converted-space">
    <w:name w:val="apple-converted-space"/>
    <w:rsid w:val="00087F4F"/>
    <w:rPr>
      <w:rFonts w:cs="Times New Roman"/>
    </w:rPr>
  </w:style>
  <w:style w:type="character" w:styleId="Hypertextovprepojenie">
    <w:name w:val="Hyperlink"/>
    <w:uiPriority w:val="99"/>
    <w:rsid w:val="00461118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semiHidden/>
    <w:rsid w:val="00F433EE"/>
    <w:rPr>
      <w:b/>
      <w:bCs/>
    </w:rPr>
  </w:style>
  <w:style w:type="paragraph" w:customStyle="1" w:styleId="berarbeitung1">
    <w:name w:val="Überarbeitung1"/>
    <w:hidden/>
    <w:uiPriority w:val="99"/>
    <w:semiHidden/>
    <w:rsid w:val="00883A86"/>
    <w:rPr>
      <w:snapToGrid w:val="0"/>
      <w:sz w:val="22"/>
      <w:szCs w:val="22"/>
      <w:lang w:eastAsia="cs-CZ"/>
    </w:rPr>
  </w:style>
  <w:style w:type="character" w:customStyle="1" w:styleId="shorttext">
    <w:name w:val="short_text"/>
    <w:rsid w:val="002917DD"/>
  </w:style>
  <w:style w:type="paragraph" w:styleId="Revzia">
    <w:name w:val="Revision"/>
    <w:hidden/>
    <w:uiPriority w:val="99"/>
    <w:semiHidden/>
    <w:rsid w:val="007647A8"/>
    <w:rPr>
      <w:snapToGrid w:val="0"/>
      <w:sz w:val="22"/>
      <w:szCs w:val="22"/>
      <w:lang w:eastAsia="cs-CZ"/>
    </w:rPr>
  </w:style>
  <w:style w:type="character" w:customStyle="1" w:styleId="HlavikaChar">
    <w:name w:val="Hlavička Char"/>
    <w:basedOn w:val="Predvolenpsmoodseku"/>
    <w:link w:val="Hlavika"/>
    <w:rsid w:val="00C668AE"/>
    <w:rPr>
      <w:snapToGrid w:val="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1586</Words>
  <Characters>9641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11205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LangCor QA</dc:creator>
  <cp:lastModifiedBy>Skladaná, Judita</cp:lastModifiedBy>
  <cp:revision>4</cp:revision>
  <cp:lastPrinted>2020-06-19T13:35:00Z</cp:lastPrinted>
  <dcterms:created xsi:type="dcterms:W3CDTF">2020-02-27T14:52:00Z</dcterms:created>
  <dcterms:modified xsi:type="dcterms:W3CDTF">2020-06-19T13:35:00Z</dcterms:modified>
</cp:coreProperties>
</file>