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63" w:rsidRPr="00FF736C" w:rsidRDefault="00CC4463">
      <w:pPr>
        <w:rPr>
          <w:rFonts w:ascii="Times New Roman" w:hAnsi="Times New Roman"/>
          <w:b/>
          <w:sz w:val="22"/>
          <w:szCs w:val="22"/>
          <w:lang w:val="sk-SK"/>
        </w:rPr>
      </w:pPr>
      <w:bookmarkStart w:id="0" w:name="_GoBack"/>
      <w:bookmarkEnd w:id="0"/>
    </w:p>
    <w:p w:rsidR="00CC4463" w:rsidRPr="00FF736C" w:rsidRDefault="00CC4463" w:rsidP="00832589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CC4463" w:rsidRDefault="00CC4463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223C3C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BENEMICIN 150 mg tvrdé kapsuly</w:t>
      </w:r>
    </w:p>
    <w:p w:rsidR="00CC4463" w:rsidRDefault="00CC4463" w:rsidP="007236F8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BENEMICIN 300 mg tvrdé kapsuly</w:t>
      </w:r>
    </w:p>
    <w:p w:rsidR="00CC4463" w:rsidRPr="00FF736C" w:rsidRDefault="00CC4463" w:rsidP="002B485B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2B485B">
      <w:pPr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</w:p>
    <w:p w:rsidR="00CC4463" w:rsidRPr="00CF467B" w:rsidRDefault="00CC4463" w:rsidP="00223C3C">
      <w:pPr>
        <w:jc w:val="center"/>
        <w:rPr>
          <w:rFonts w:ascii="Times New Roman" w:hAnsi="Times New Roman"/>
          <w:sz w:val="22"/>
          <w:lang w:val="sk-SK"/>
        </w:rPr>
      </w:pPr>
    </w:p>
    <w:p w:rsidR="00CC4463" w:rsidRPr="00CF467B" w:rsidRDefault="00CC4463" w:rsidP="00B96E27">
      <w:pPr>
        <w:pStyle w:val="Default"/>
        <w:rPr>
          <w:sz w:val="22"/>
          <w:lang w:val="sk-SK"/>
        </w:rPr>
      </w:pPr>
      <w:r>
        <w:rPr>
          <w:b/>
          <w:sz w:val="22"/>
          <w:lang w:val="sk-SK"/>
        </w:rPr>
        <w:t xml:space="preserve">Pozorne si prečítajte celú písomnú informáciu </w:t>
      </w:r>
      <w:r>
        <w:rPr>
          <w:b/>
          <w:bCs/>
          <w:sz w:val="22"/>
          <w:szCs w:val="22"/>
          <w:lang w:val="sk-SK"/>
        </w:rPr>
        <w:t>predtým</w:t>
      </w:r>
      <w:r>
        <w:rPr>
          <w:b/>
          <w:sz w:val="22"/>
          <w:lang w:val="sk-SK"/>
        </w:rPr>
        <w:t>, ako začnete užívať</w:t>
      </w:r>
      <w:r>
        <w:rPr>
          <w:sz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tento</w:t>
      </w:r>
      <w:r>
        <w:rPr>
          <w:b/>
          <w:sz w:val="22"/>
          <w:lang w:val="sk-SK"/>
        </w:rPr>
        <w:t xml:space="preserve"> liek</w:t>
      </w:r>
      <w:r>
        <w:rPr>
          <w:b/>
          <w:bCs/>
          <w:sz w:val="22"/>
          <w:szCs w:val="22"/>
          <w:lang w:val="sk-SK"/>
        </w:rPr>
        <w:t xml:space="preserve">, pretože obsahuje pre vás dôležité informácie.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Túto písomnú informáciu si uschovajte. Možno bude potrebné, aby ste si ju znovu prečítali.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 máte akékoľvek ďalšie otázky, obráťte sa na svojho lekára, lekárnika</w:t>
      </w:r>
      <w:r>
        <w:rPr>
          <w:sz w:val="22"/>
          <w:szCs w:val="22"/>
          <w:lang w:val="sk-SK"/>
        </w:rPr>
        <w:t xml:space="preserve"> alebo zdravotnú sestru.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 xml:space="preserve">Tento liek bol predpísaný </w:t>
      </w:r>
      <w:r>
        <w:rPr>
          <w:sz w:val="22"/>
          <w:szCs w:val="22"/>
          <w:lang w:val="sk-SK"/>
        </w:rPr>
        <w:t>iba vám</w:t>
      </w:r>
      <w:r>
        <w:rPr>
          <w:sz w:val="22"/>
          <w:lang w:val="sk-SK"/>
        </w:rPr>
        <w:t xml:space="preserve">. Nedávajte ho nikomu inému. Môže mu uškodiť, dokonca aj vtedy, ak má rovnaké príznaky </w:t>
      </w:r>
      <w:r>
        <w:rPr>
          <w:sz w:val="22"/>
          <w:szCs w:val="22"/>
          <w:lang w:val="sk-SK"/>
        </w:rPr>
        <w:t xml:space="preserve">ochorenia </w:t>
      </w:r>
      <w:r>
        <w:rPr>
          <w:sz w:val="22"/>
          <w:lang w:val="sk-SK"/>
        </w:rPr>
        <w:t xml:space="preserve">ako </w:t>
      </w:r>
      <w:r>
        <w:rPr>
          <w:sz w:val="22"/>
          <w:szCs w:val="22"/>
          <w:lang w:val="sk-SK"/>
        </w:rPr>
        <w:t xml:space="preserve">vy. </w:t>
      </w:r>
    </w:p>
    <w:p w:rsidR="00CC4463" w:rsidRPr="00CF467B" w:rsidRDefault="00CC4463" w:rsidP="00B96E27">
      <w:pPr>
        <w:numPr>
          <w:ilvl w:val="0"/>
          <w:numId w:val="43"/>
        </w:numPr>
        <w:ind w:left="567" w:hanging="567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>sa u vás vyskytne</w:t>
      </w:r>
      <w:r>
        <w:rPr>
          <w:rFonts w:ascii="Times New Roman" w:hAnsi="Times New Roman"/>
          <w:sz w:val="22"/>
          <w:lang w:val="sk-SK"/>
        </w:rPr>
        <w:t xml:space="preserve"> 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lekárnika. To sa týka aj akýchkoľvek vedľajších účinkov</w:t>
      </w:r>
      <w:r>
        <w:rPr>
          <w:rFonts w:ascii="Times New Roman" w:hAnsi="Times New Roman"/>
          <w:sz w:val="22"/>
          <w:lang w:val="sk-SK"/>
        </w:rPr>
        <w:t>, ktoré nie sú uvedené 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>tejto písomnej informácii. Pozri časť 4.</w:t>
      </w:r>
    </w:p>
    <w:p w:rsidR="00CC4463" w:rsidRPr="00B96E27" w:rsidRDefault="00CC4463" w:rsidP="0083407E">
      <w:pPr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CC4463" w:rsidRPr="00FF736C" w:rsidRDefault="00CC4463" w:rsidP="0083407E">
      <w:pPr>
        <w:pStyle w:val="Zkladntext"/>
        <w:rPr>
          <w:rFonts w:ascii="Times New Roman" w:hAnsi="Times New Roman"/>
          <w:sz w:val="22"/>
          <w:szCs w:val="22"/>
        </w:rPr>
      </w:pPr>
    </w:p>
    <w:p w:rsidR="00CC4463" w:rsidRPr="001275E3" w:rsidRDefault="00B120AB" w:rsidP="0083407E">
      <w:pPr>
        <w:pStyle w:val="Zkladntext"/>
        <w:outlineLvl w:val="0"/>
        <w:rPr>
          <w:rFonts w:ascii="Times New Roman" w:hAnsi="Times New Roman"/>
          <w:b/>
          <w:sz w:val="22"/>
          <w:szCs w:val="22"/>
        </w:rPr>
      </w:pPr>
      <w:r w:rsidRPr="00B120AB">
        <w:rPr>
          <w:rFonts w:ascii="Times New Roman" w:hAnsi="Times New Roman"/>
          <w:b/>
          <w:sz w:val="22"/>
          <w:szCs w:val="22"/>
        </w:rPr>
        <w:t xml:space="preserve">V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tejto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písomnej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informácii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sa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dozviete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: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Čo je BENEMICIN a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lang w:val="sk-SK"/>
        </w:rPr>
        <w:t>na čo sa používa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szCs w:val="22"/>
          <w:lang w:val="sk-SK"/>
        </w:rPr>
        <w:t xml:space="preserve">Čo potrebujete vedieť </w:t>
      </w:r>
      <w:r>
        <w:rPr>
          <w:bCs/>
          <w:sz w:val="22"/>
          <w:szCs w:val="22"/>
          <w:lang w:val="sk-SK"/>
        </w:rPr>
        <w:t>predtým</w:t>
      </w:r>
      <w:r w:rsidRPr="00717F03">
        <w:rPr>
          <w:sz w:val="22"/>
          <w:szCs w:val="22"/>
          <w:lang w:val="sk-SK"/>
        </w:rPr>
        <w:t>,</w:t>
      </w:r>
      <w:r>
        <w:rPr>
          <w:sz w:val="22"/>
          <w:lang w:val="sk-SK"/>
        </w:rPr>
        <w:t xml:space="preserve"> ako užijete 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Ako užívať 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Možné vedľajšie účinky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 xml:space="preserve">Ako uchovávať 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lang w:val="sk-SK"/>
        </w:rPr>
        <w:t>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Obsah balenia a ďalšie</w:t>
      </w:r>
      <w:r>
        <w:rPr>
          <w:rFonts w:ascii="Times New Roman" w:hAnsi="Times New Roman"/>
          <w:sz w:val="22"/>
          <w:lang w:val="sk-SK"/>
        </w:rPr>
        <w:t xml:space="preserve"> informácie</w:t>
      </w:r>
    </w:p>
    <w:p w:rsidR="00CC4463" w:rsidRPr="00FF736C" w:rsidRDefault="00CC4463" w:rsidP="00B96E27">
      <w:pPr>
        <w:tabs>
          <w:tab w:val="left" w:pos="720"/>
        </w:tabs>
        <w:rPr>
          <w:rFonts w:ascii="Times New Roman" w:hAnsi="Times New Roman"/>
          <w:i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i/>
          <w:sz w:val="22"/>
          <w:szCs w:val="22"/>
          <w:lang w:val="sk-SK"/>
        </w:rPr>
      </w:pPr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         </w:t>
      </w: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23C3C">
        <w:rPr>
          <w:rFonts w:ascii="Times New Roman" w:hAnsi="Times New Roman"/>
          <w:b/>
          <w:sz w:val="22"/>
          <w:szCs w:val="22"/>
          <w:lang w:val="sk-SK"/>
        </w:rPr>
        <w:t>a na čo sa používa</w:t>
      </w:r>
    </w:p>
    <w:p w:rsidR="00CC4463" w:rsidRPr="00FF736C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je antibiotikum, ktoré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patrí do skupiny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ansamycínových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antibiotík.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účinkuje tak, že usmrcuje baktérie, ktoré vyvolávajú infekcie. Usmrcuje baktérie spôsobujúce tuberkulózu (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tuberkulózne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atypické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spôsobujúce lepru (malomocenstvo). </w:t>
      </w:r>
    </w:p>
    <w:p w:rsidR="00CC4463" w:rsidRPr="00FF736C" w:rsidRDefault="00CC4463" w:rsidP="00167F68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5C18C8">
      <w:pPr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sa používa </w:t>
      </w:r>
      <w:r>
        <w:rPr>
          <w:rFonts w:ascii="Times New Roman" w:hAnsi="Times New Roman"/>
          <w:sz w:val="22"/>
          <w:szCs w:val="22"/>
          <w:lang w:val="sk-SK"/>
        </w:rPr>
        <w:t>na liečbu nasled</w:t>
      </w:r>
      <w:r w:rsidR="00E73874">
        <w:rPr>
          <w:rFonts w:ascii="Times New Roman" w:hAnsi="Times New Roman"/>
          <w:sz w:val="22"/>
          <w:szCs w:val="22"/>
          <w:lang w:val="sk-SK"/>
        </w:rPr>
        <w:t>ovných</w:t>
      </w:r>
      <w:r>
        <w:rPr>
          <w:rFonts w:ascii="Times New Roman" w:hAnsi="Times New Roman"/>
          <w:sz w:val="22"/>
          <w:szCs w:val="22"/>
          <w:lang w:val="sk-SK"/>
        </w:rPr>
        <w:t xml:space="preserve"> bakteriálnych infekcií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:rsidR="00CC4463" w:rsidRPr="00FF736C" w:rsidRDefault="00CC4463" w:rsidP="00B96E27">
      <w:pPr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všetkých foriem tuberkulózy (</w:t>
      </w:r>
      <w:r>
        <w:rPr>
          <w:rFonts w:ascii="Times New Roman" w:hAnsi="Times New Roman"/>
          <w:sz w:val="22"/>
          <w:szCs w:val="22"/>
          <w:lang w:val="sk-SK"/>
        </w:rPr>
        <w:t xml:space="preserve">spôsobenej baktériou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Mycobacterium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tuberculosis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rovnako pri prvom diagnostikovaní, ako aj pri opakovanom výskyte, vždy v kombinácii s inými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antimykobakteriálnymi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liekmi: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izoniazid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pyrazínamid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streptomycín alebo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etambutol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lepry (</w:t>
      </w:r>
      <w:r>
        <w:rPr>
          <w:rFonts w:ascii="Times New Roman" w:hAnsi="Times New Roman"/>
          <w:sz w:val="22"/>
          <w:szCs w:val="22"/>
          <w:lang w:val="sk-SK"/>
        </w:rPr>
        <w:t xml:space="preserve">spôsobenej baktériou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Mycobacterium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leprae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D56124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Vo výnimočných prípadoch, keď je bakteriálny kmeň odolný voči iným antibiotikám,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sa môže používať </w:t>
      </w:r>
      <w:r>
        <w:rPr>
          <w:rFonts w:ascii="Times New Roman" w:hAnsi="Times New Roman"/>
          <w:sz w:val="22"/>
          <w:szCs w:val="22"/>
          <w:lang w:val="sk-SK"/>
        </w:rPr>
        <w:t>na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liečb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FF736C">
        <w:rPr>
          <w:rFonts w:ascii="Times New Roman" w:hAnsi="Times New Roman"/>
          <w:sz w:val="22"/>
          <w:szCs w:val="22"/>
          <w:lang w:val="sk-SK"/>
        </w:rPr>
        <w:t>:</w:t>
      </w:r>
    </w:p>
    <w:p w:rsidR="00CC4463" w:rsidRPr="00FF736C" w:rsidRDefault="00CC4463" w:rsidP="00B96E27">
      <w:pPr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nosičstva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Neisseria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meningitidis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aby sa zabránilo prepuknutiu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meningokokovej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meningitídy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5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ťažkých infekcií spôsobených stafylokokmi odolnými voči iným liekom, v kombinácii s inými antibiotikami vhodnými pri danej infekcii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legionelózy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FF736C">
        <w:rPr>
          <w:rFonts w:ascii="Times New Roman" w:hAnsi="Times New Roman"/>
          <w:sz w:val="22"/>
          <w:szCs w:val="22"/>
          <w:lang w:val="sk-SK"/>
        </w:rPr>
        <w:t>legionárskej choroby</w:t>
      </w:r>
      <w:r>
        <w:rPr>
          <w:rFonts w:ascii="Times New Roman" w:hAnsi="Times New Roman"/>
          <w:sz w:val="22"/>
          <w:szCs w:val="22"/>
          <w:lang w:val="sk-SK"/>
        </w:rPr>
        <w:t>, spôsobenej baktériou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Legionella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pneumophilia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 v kombinácii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Pr="00FF736C" w:rsidRDefault="00CC4463" w:rsidP="00B96E27">
      <w:pPr>
        <w:numPr>
          <w:ilvl w:val="0"/>
          <w:numId w:val="7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nosičstva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Haemophilus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influenzae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typu B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D56124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17F03">
        <w:rPr>
          <w:rFonts w:ascii="Times New Roman" w:hAnsi="Times New Roman"/>
          <w:b/>
          <w:sz w:val="22"/>
          <w:szCs w:val="22"/>
          <w:lang w:val="sk-SK"/>
        </w:rPr>
        <w:t xml:space="preserve">Čo potrebujete vedieť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predtým</w:t>
      </w:r>
      <w:r w:rsidRPr="00717F03">
        <w:rPr>
          <w:rFonts w:ascii="Times New Roman" w:hAnsi="Times New Roman"/>
          <w:b/>
          <w:sz w:val="22"/>
          <w:szCs w:val="22"/>
          <w:lang w:val="sk-SK"/>
        </w:rPr>
        <w:t xml:space="preserve">, ako užijete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</w:p>
    <w:p w:rsidR="00CC4463" w:rsidRPr="00FF736C" w:rsidRDefault="00CC4463" w:rsidP="00167F68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V dôsledku rýchlo narastajúcej odolnosti </w:t>
      </w:r>
      <w:r>
        <w:rPr>
          <w:rFonts w:ascii="Times New Roman" w:hAnsi="Times New Roman"/>
          <w:sz w:val="22"/>
          <w:szCs w:val="22"/>
          <w:lang w:val="sk-SK"/>
        </w:rPr>
        <w:t>baktérií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voči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(liečiva BENEMICINU)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je potreb</w:t>
      </w:r>
      <w:r>
        <w:rPr>
          <w:rFonts w:ascii="Times New Roman" w:hAnsi="Times New Roman"/>
          <w:sz w:val="22"/>
          <w:szCs w:val="22"/>
          <w:lang w:val="sk-SK"/>
        </w:rPr>
        <w:t>né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stanoviť citlivosť </w:t>
      </w:r>
      <w:r>
        <w:rPr>
          <w:rFonts w:ascii="Times New Roman" w:hAnsi="Times New Roman"/>
          <w:sz w:val="22"/>
          <w:szCs w:val="22"/>
          <w:lang w:val="sk-SK"/>
        </w:rPr>
        <w:t>bakteriálneho kmeňa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pred liečbou a niekoľkokrát počas liečby. V prípade, že sú </w:t>
      </w:r>
      <w:r>
        <w:rPr>
          <w:rFonts w:ascii="Times New Roman" w:hAnsi="Times New Roman"/>
          <w:sz w:val="22"/>
          <w:szCs w:val="22"/>
          <w:lang w:val="sk-SK"/>
        </w:rPr>
        <w:t xml:space="preserve">baktérie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odolné voči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pacient nereaguje na liečbu, je nutné pozmeniť schému podávania lieku. </w:t>
      </w: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167F68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>Neužívajte 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Pr="00FF736C" w:rsidRDefault="00CC4463" w:rsidP="004338C4">
      <w:pPr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alergický na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alebo iné antibiotiká </w:t>
      </w:r>
      <w:r>
        <w:rPr>
          <w:rFonts w:ascii="Times New Roman" w:hAnsi="Times New Roman"/>
          <w:sz w:val="22"/>
          <w:szCs w:val="22"/>
          <w:lang w:val="sk-SK"/>
        </w:rPr>
        <w:t>odvodené od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rifamycín</w:t>
      </w:r>
      <w:r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alebo na ktorúkoľvek </w:t>
      </w:r>
      <w:r w:rsidRPr="00717F03">
        <w:rPr>
          <w:rFonts w:ascii="Times New Roman" w:hAnsi="Times New Roman"/>
          <w:sz w:val="22"/>
          <w:szCs w:val="22"/>
          <w:lang w:val="sk-SK"/>
        </w:rPr>
        <w:t>z ďalších zložiek tohto lieku</w:t>
      </w:r>
      <w:r>
        <w:rPr>
          <w:rFonts w:ascii="Times New Roman" w:hAnsi="Times New Roman"/>
          <w:sz w:val="22"/>
          <w:szCs w:val="22"/>
          <w:lang w:val="sk-SK"/>
        </w:rPr>
        <w:t xml:space="preserve"> uvedených v časti 6</w:t>
      </w:r>
      <w:r w:rsidRPr="00717F03"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E73874" w:rsidP="004338C4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máte závažnú  poruchu </w:t>
      </w:r>
      <w:r w:rsidR="00001BDA">
        <w:rPr>
          <w:rFonts w:ascii="Times New Roman" w:hAnsi="Times New Roman"/>
          <w:sz w:val="22"/>
          <w:szCs w:val="22"/>
          <w:lang w:val="sk-SK"/>
        </w:rPr>
        <w:t xml:space="preserve">funkcie </w:t>
      </w:r>
      <w:r>
        <w:rPr>
          <w:rFonts w:ascii="Times New Roman" w:hAnsi="Times New Roman"/>
          <w:sz w:val="22"/>
          <w:szCs w:val="22"/>
          <w:lang w:val="sk-SK"/>
        </w:rPr>
        <w:t>pečene alebo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 žltačku</w:t>
      </w:r>
      <w:r w:rsidR="00CC446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CC4463" w:rsidRPr="004338C4">
        <w:rPr>
          <w:rFonts w:ascii="Times New Roman" w:hAnsi="Times New Roman"/>
          <w:sz w:val="22"/>
          <w:szCs w:val="22"/>
          <w:lang w:val="sk-SK"/>
        </w:rPr>
        <w:t>zožltnutie kože alebo očí</w:t>
      </w:r>
      <w:r w:rsidR="00CC4463">
        <w:rPr>
          <w:rFonts w:ascii="Times New Roman" w:hAnsi="Times New Roman"/>
          <w:sz w:val="22"/>
          <w:szCs w:val="22"/>
          <w:lang w:val="sk-SK"/>
        </w:rPr>
        <w:t>).</w:t>
      </w:r>
    </w:p>
    <w:p w:rsidR="00CC4463" w:rsidRPr="00FF736C" w:rsidRDefault="00CC4463" w:rsidP="00B96E27">
      <w:p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7236F8">
      <w:pPr>
        <w:pStyle w:val="Zkladntext21"/>
        <w:spacing w:line="240" w:lineRule="auto"/>
        <w:ind w:left="567" w:hanging="567"/>
        <w:outlineLvl w:val="0"/>
        <w:rPr>
          <w:bCs/>
          <w:sz w:val="22"/>
          <w:szCs w:val="22"/>
        </w:rPr>
      </w:pPr>
      <w:r w:rsidRPr="00B96E27">
        <w:rPr>
          <w:bCs/>
          <w:sz w:val="22"/>
          <w:szCs w:val="22"/>
        </w:rPr>
        <w:t>Upozornenia a</w:t>
      </w:r>
      <w:r>
        <w:rPr>
          <w:bCs/>
          <w:sz w:val="22"/>
          <w:szCs w:val="22"/>
        </w:rPr>
        <w:t> </w:t>
      </w:r>
      <w:r w:rsidRPr="00B96E27">
        <w:rPr>
          <w:bCs/>
          <w:sz w:val="22"/>
          <w:szCs w:val="22"/>
        </w:rPr>
        <w:t>opatrenia</w:t>
      </w:r>
    </w:p>
    <w:p w:rsidR="00AB73AF" w:rsidRDefault="00831E34">
      <w:pPr>
        <w:pStyle w:val="Zkladntext21"/>
        <w:spacing w:line="240" w:lineRule="auto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Predtým, ako začnete užívať BENEMICIN, obráťte sa na svojho lekára alebo </w:t>
      </w:r>
      <w:r w:rsidRPr="00831E34">
        <w:rPr>
          <w:b w:val="0"/>
          <w:sz w:val="22"/>
          <w:szCs w:val="22"/>
        </w:rPr>
        <w:t>lekárnika, ak:</w:t>
      </w:r>
    </w:p>
    <w:p w:rsidR="00CC4463" w:rsidRPr="000F1E99" w:rsidRDefault="00CC4463" w:rsidP="00E83F31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máte alebo ste mali problémy s</w:t>
      </w:r>
      <w:r w:rsidR="00865ED6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pečeňou</w:t>
      </w:r>
      <w:r w:rsidR="00865ED6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F3FE3" w:rsidRPr="000F1E99">
        <w:rPr>
          <w:rFonts w:ascii="Times New Roman" w:hAnsi="Times New Roman"/>
          <w:sz w:val="22"/>
          <w:szCs w:val="22"/>
          <w:lang w:val="sk-SK"/>
        </w:rPr>
        <w:t>pravdepodobne budete potrebovať nižšiu dávku</w:t>
      </w:r>
      <w:r w:rsidR="00865ED6" w:rsidRPr="000F1E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3FE3" w:rsidRPr="000F1E99">
        <w:rPr>
          <w:rFonts w:ascii="Times New Roman" w:hAnsi="Times New Roman"/>
          <w:sz w:val="22"/>
          <w:szCs w:val="22"/>
          <w:lang w:val="sk-SK"/>
        </w:rPr>
        <w:t>a budete pod zvýšeným lekárskym dohľadom</w:t>
      </w:r>
      <w:r w:rsidRPr="000F1E99"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Default="00CC4463" w:rsidP="009934C3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máte problémy s</w:t>
      </w:r>
      <w:r w:rsidR="002C6A29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obličkami</w:t>
      </w:r>
      <w:r w:rsidR="002C6A2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máte cukrovku. Pri užívaní tohto lieku môže byť ťažšie kontrolovať cukrovku.</w:t>
      </w:r>
    </w:p>
    <w:p w:rsidR="00CC4463" w:rsidRPr="009934C3" w:rsidRDefault="00CC4463" w:rsidP="009934C3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9934C3">
        <w:rPr>
          <w:rFonts w:ascii="Times New Roman" w:hAnsi="Times New Roman"/>
          <w:sz w:val="22"/>
          <w:szCs w:val="22"/>
          <w:lang w:val="sk-SK"/>
        </w:rPr>
        <w:t xml:space="preserve">nosíte kontaktné šošovky. Užívanie </w:t>
      </w:r>
      <w:proofErr w:type="spellStart"/>
      <w:r w:rsidRPr="009934C3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9934C3">
        <w:rPr>
          <w:rFonts w:ascii="Times New Roman" w:hAnsi="Times New Roman"/>
          <w:sz w:val="22"/>
          <w:szCs w:val="22"/>
          <w:lang w:val="sk-SK"/>
        </w:rPr>
        <w:t xml:space="preserve"> môže spôsobiť trvalé škvrny na mäkkých kontaktných šošovkách.</w:t>
      </w:r>
    </w:p>
    <w:p w:rsidR="00B120AB" w:rsidRDefault="00B120AB" w:rsidP="00B120AB">
      <w:pPr>
        <w:pStyle w:val="Odsekzoznamu"/>
        <w:rPr>
          <w:rFonts w:ascii="Times New Roman" w:hAnsi="Times New Roman"/>
          <w:sz w:val="22"/>
          <w:szCs w:val="22"/>
          <w:lang w:val="sk-SK"/>
        </w:rPr>
      </w:pPr>
    </w:p>
    <w:p w:rsidR="00B120AB" w:rsidRDefault="00BB6909" w:rsidP="00B120AB">
      <w:pPr>
        <w:pStyle w:val="Odsekzoznamu"/>
        <w:ind w:left="0"/>
        <w:rPr>
          <w:rFonts w:ascii="Times New Roman" w:hAnsi="Times New Roman"/>
          <w:sz w:val="22"/>
          <w:szCs w:val="22"/>
          <w:lang w:val="sk-SK"/>
        </w:rPr>
      </w:pPr>
      <w:r w:rsidRPr="00BB6909">
        <w:rPr>
          <w:rFonts w:ascii="Times New Roman" w:hAnsi="Times New Roman"/>
          <w:sz w:val="22"/>
          <w:szCs w:val="22"/>
          <w:lang w:val="sk-SK"/>
        </w:rPr>
        <w:t>Ak si nie ste istí, či sa Vás týka niečo z vyššie uvedeného, poraďte sa so svojím lekárom alebo lekárnikom skôr, ako začnete BENEMICIN užívať.</w:t>
      </w:r>
    </w:p>
    <w:p w:rsidR="00AB73AF" w:rsidRDefault="00AB73AF">
      <w:pPr>
        <w:ind w:left="-142"/>
        <w:rPr>
          <w:rFonts w:ascii="Times New Roman" w:hAnsi="Times New Roman"/>
          <w:sz w:val="22"/>
          <w:szCs w:val="22"/>
          <w:lang w:val="sk-SK"/>
        </w:rPr>
      </w:pPr>
    </w:p>
    <w:p w:rsidR="00BD75FA" w:rsidRDefault="00BD75FA" w:rsidP="00A6160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9934C3">
        <w:rPr>
          <w:rFonts w:ascii="Times New Roman" w:hAnsi="Times New Roman"/>
          <w:sz w:val="22"/>
          <w:szCs w:val="22"/>
          <w:lang w:val="sk-SK"/>
        </w:rPr>
        <w:t>očas liečby</w:t>
      </w:r>
      <w:r>
        <w:rPr>
          <w:rFonts w:ascii="Times New Roman" w:hAnsi="Times New Roman"/>
          <w:sz w:val="22"/>
          <w:szCs w:val="22"/>
          <w:lang w:val="sk-SK"/>
        </w:rPr>
        <w:t xml:space="preserve"> BENEMICINOM</w:t>
      </w:r>
    </w:p>
    <w:p w:rsidR="00CC4463" w:rsidRDefault="00BD75FA" w:rsidP="00A61602">
      <w:pPr>
        <w:rPr>
          <w:rFonts w:ascii="Times New Roman" w:hAnsi="Times New Roman"/>
          <w:sz w:val="22"/>
          <w:szCs w:val="22"/>
          <w:lang w:val="sk-SK"/>
        </w:rPr>
      </w:pP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Poraďte sa </w:t>
      </w:r>
      <w:r w:rsidR="000A707D">
        <w:rPr>
          <w:rFonts w:ascii="Times New Roman" w:hAnsi="Times New Roman"/>
          <w:sz w:val="22"/>
          <w:szCs w:val="22"/>
          <w:lang w:val="sk-SK"/>
        </w:rPr>
        <w:t xml:space="preserve">ihneď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>so svojím lekárom  ak</w:t>
      </w:r>
      <w:r w:rsidR="000A707D">
        <w:rPr>
          <w:rFonts w:ascii="Times New Roman" w:hAnsi="Times New Roman"/>
          <w:sz w:val="22"/>
          <w:szCs w:val="22"/>
          <w:lang w:val="sk-SK"/>
        </w:rPr>
        <w:t>:</w:t>
      </w:r>
    </w:p>
    <w:p w:rsidR="00B120AB" w:rsidRDefault="009D12A1" w:rsidP="00B120AB">
      <w:pPr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sa u vás objavia</w:t>
      </w:r>
      <w:r w:rsidR="00CC4463">
        <w:rPr>
          <w:rFonts w:ascii="Times New Roman" w:hAnsi="Times New Roman"/>
          <w:sz w:val="22"/>
          <w:szCs w:val="22"/>
          <w:lang w:val="sk-SK"/>
        </w:rPr>
        <w:t> príznak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CC4463">
        <w:rPr>
          <w:rFonts w:ascii="Times New Roman" w:hAnsi="Times New Roman"/>
          <w:sz w:val="22"/>
          <w:szCs w:val="22"/>
          <w:lang w:val="sk-SK"/>
        </w:rPr>
        <w:t>,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ktoré by mohli </w:t>
      </w:r>
      <w:r w:rsidR="00CC4463">
        <w:rPr>
          <w:rFonts w:ascii="Times New Roman" w:hAnsi="Times New Roman"/>
          <w:sz w:val="22"/>
          <w:szCs w:val="22"/>
          <w:lang w:val="sk-SK"/>
        </w:rPr>
        <w:t>naznačovať poškodenie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pečene, ako je nevysvetliteľná strata chuti do jedla, nevoľnosť, vracanie, tmavý moč, žlté sfarben</w:t>
      </w:r>
      <w:r w:rsidR="00CC4463">
        <w:rPr>
          <w:rFonts w:ascii="Times New Roman" w:hAnsi="Times New Roman"/>
          <w:sz w:val="22"/>
          <w:szCs w:val="22"/>
          <w:lang w:val="sk-SK"/>
        </w:rPr>
        <w:t>ie kože (žltačka), pretrvávajúca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únava trvajúca vi</w:t>
      </w:r>
      <w:r w:rsidR="00CC4463">
        <w:rPr>
          <w:rFonts w:ascii="Times New Roman" w:hAnsi="Times New Roman"/>
          <w:sz w:val="22"/>
          <w:szCs w:val="22"/>
          <w:lang w:val="sk-SK"/>
        </w:rPr>
        <w:t xml:space="preserve">ac ako 3 dni a bolesť brucha a citlivosť. Ak pozorujete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tieto </w:t>
      </w:r>
      <w:r w:rsidR="00CC4463">
        <w:rPr>
          <w:rFonts w:ascii="Times New Roman" w:hAnsi="Times New Roman"/>
          <w:sz w:val="22"/>
          <w:szCs w:val="22"/>
          <w:lang w:val="sk-SK"/>
        </w:rPr>
        <w:t>príznaky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90544">
        <w:rPr>
          <w:rFonts w:ascii="Times New Roman" w:hAnsi="Times New Roman"/>
          <w:sz w:val="22"/>
          <w:szCs w:val="22"/>
          <w:lang w:val="sk-SK"/>
        </w:rPr>
        <w:t>prestaňte BENEMICIN užívať a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okamžite kontakt</w:t>
      </w:r>
      <w:r w:rsidR="00B90544">
        <w:rPr>
          <w:rFonts w:ascii="Times New Roman" w:hAnsi="Times New Roman"/>
          <w:sz w:val="22"/>
          <w:szCs w:val="22"/>
          <w:lang w:val="sk-SK"/>
        </w:rPr>
        <w:t>ujte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svojho lekára.</w:t>
      </w:r>
    </w:p>
    <w:p w:rsidR="00B120AB" w:rsidRDefault="00B120AB" w:rsidP="00B120AB">
      <w:pPr>
        <w:ind w:left="720"/>
        <w:rPr>
          <w:rFonts w:ascii="Times New Roman" w:hAnsi="Times New Roman"/>
          <w:sz w:val="22"/>
          <w:szCs w:val="22"/>
          <w:lang w:val="sk-SK"/>
        </w:rPr>
      </w:pPr>
    </w:p>
    <w:p w:rsidR="00B120AB" w:rsidRDefault="00B120AB" w:rsidP="00B120AB">
      <w:pPr>
        <w:pStyle w:val="Odsekzoznamu"/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sa u vás počas liečby alebo krátko po jej skončení, objaví závažná hnačka môže byť príznakom zápalu hrubého čreva. Počas liečby BENEMICINOM a pri výskyte hnačky sa nemajú užívať lieky obmedzujúce pohyb čriev. </w:t>
      </w:r>
    </w:p>
    <w:p w:rsidR="00B120AB" w:rsidRPr="00B120AB" w:rsidRDefault="00B120AB" w:rsidP="00B120AB">
      <w:pPr>
        <w:pStyle w:val="Odsekzoznamu"/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Ak užívate vyššie dávky BENEMICINU ( nad 600 mg podávané jeden alebo dva-krát za týždeň ), je pravdepodobnejšie, že sa u vás vyskytnú nasledovné vedľajšie účinky, ktoré  môžu byť zosilnené: príznaky podobné chrípke, (ako je horúčka, bolesti hlavy, bolesti svalov), </w:t>
      </w:r>
      <w:r w:rsidRPr="00B120AB">
        <w:rPr>
          <w:rFonts w:ascii="Times New Roman" w:hAnsi="Times New Roman"/>
          <w:noProof/>
          <w:sz w:val="22"/>
          <w:szCs w:val="22"/>
        </w:rPr>
        <w:t>poruchy srdcovo-cievnej sústavy,</w:t>
      </w:r>
      <w:r w:rsidRPr="00B120AB">
        <w:rPr>
          <w:rFonts w:ascii="Times New Roman" w:hAnsi="Times New Roman"/>
          <w:sz w:val="22"/>
          <w:szCs w:val="22"/>
          <w:lang w:val="sk-SK"/>
        </w:rPr>
        <w:t xml:space="preserve"> kožné reakcie, </w:t>
      </w:r>
      <w:r w:rsidRPr="00B120AB">
        <w:rPr>
          <w:rFonts w:ascii="Times New Roman" w:hAnsi="Times New Roman"/>
          <w:noProof/>
          <w:sz w:val="22"/>
          <w:szCs w:val="22"/>
        </w:rPr>
        <w:t>poruchy tráviacej sústavy, poruchy funkcie pečene a (alebo) obličiek, dýchavičnosť, lapanie po dychu, anafylaktický šok (prudká životohrozujúca alergická reakcia)</w:t>
      </w:r>
    </w:p>
    <w:p w:rsidR="00B120AB" w:rsidRPr="00B120AB" w:rsidRDefault="00B120AB" w:rsidP="00B120AB">
      <w:pPr>
        <w:pStyle w:val="Odsekzoznamu"/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rifampicínom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sa sliny, slzy a moč môžu sfarbiť do červena, hneda alebo oranžova.</w:t>
      </w:r>
    </w:p>
    <w:p w:rsidR="00CC4463" w:rsidRPr="00865ED6" w:rsidRDefault="00CC4463" w:rsidP="00A61602">
      <w:pPr>
        <w:rPr>
          <w:rFonts w:ascii="Times New Roman" w:hAnsi="Times New Roman"/>
          <w:sz w:val="22"/>
          <w:szCs w:val="22"/>
          <w:lang w:val="sk-SK"/>
        </w:rPr>
      </w:pPr>
    </w:p>
    <w:p w:rsidR="00B120AB" w:rsidRDefault="00B120AB" w:rsidP="00B120AB">
      <w:pPr>
        <w:ind w:left="-142"/>
        <w:rPr>
          <w:rFonts w:ascii="Times New Roman" w:hAnsi="Times New Roman"/>
          <w:sz w:val="22"/>
          <w:szCs w:val="22"/>
          <w:u w:val="single"/>
          <w:lang w:val="sk-SK"/>
        </w:rPr>
      </w:pPr>
      <w:r w:rsidRPr="00B120AB">
        <w:rPr>
          <w:rFonts w:ascii="Times New Roman" w:hAnsi="Times New Roman"/>
          <w:sz w:val="22"/>
          <w:szCs w:val="22"/>
          <w:u w:val="single"/>
          <w:lang w:val="sk-SK"/>
        </w:rPr>
        <w:t xml:space="preserve">Krvné </w:t>
      </w:r>
      <w:r w:rsidR="00BD75FA">
        <w:rPr>
          <w:rFonts w:ascii="Times New Roman" w:hAnsi="Times New Roman"/>
          <w:sz w:val="22"/>
          <w:szCs w:val="22"/>
          <w:u w:val="single"/>
          <w:lang w:val="sk-SK"/>
        </w:rPr>
        <w:t xml:space="preserve">a pečeňové </w:t>
      </w:r>
      <w:r w:rsidRPr="00B120AB">
        <w:rPr>
          <w:rFonts w:ascii="Times New Roman" w:hAnsi="Times New Roman"/>
          <w:sz w:val="22"/>
          <w:szCs w:val="22"/>
          <w:u w:val="single"/>
          <w:lang w:val="sk-SK"/>
        </w:rPr>
        <w:t>testy</w:t>
      </w:r>
    </w:p>
    <w:p w:rsidR="00AB73AF" w:rsidRDefault="00CC4463">
      <w:pPr>
        <w:ind w:left="-142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kôr, ako začnete </w:t>
      </w:r>
      <w:r w:rsidR="00BD75FA" w:rsidRPr="009934C3">
        <w:rPr>
          <w:rFonts w:ascii="Times New Roman" w:hAnsi="Times New Roman"/>
          <w:sz w:val="22"/>
          <w:szCs w:val="22"/>
          <w:lang w:val="sk-SK"/>
        </w:rPr>
        <w:t>užívať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tento </w:t>
      </w:r>
      <w:r w:rsidRPr="009934C3">
        <w:rPr>
          <w:rFonts w:ascii="Times New Roman" w:hAnsi="Times New Roman"/>
          <w:sz w:val="22"/>
          <w:szCs w:val="22"/>
          <w:lang w:val="sk-SK"/>
        </w:rPr>
        <w:t>liek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a potom každé 2-4 týždne počas liečby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D75FA">
        <w:rPr>
          <w:rFonts w:ascii="Times New Roman" w:hAnsi="Times New Roman"/>
          <w:sz w:val="22"/>
          <w:szCs w:val="22"/>
          <w:lang w:val="sk-SK"/>
        </w:rPr>
        <w:t>vám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lekár </w:t>
      </w:r>
      <w:proofErr w:type="spellStart"/>
      <w:r w:rsidR="009D12A1">
        <w:rPr>
          <w:rFonts w:ascii="Times New Roman" w:hAnsi="Times New Roman"/>
          <w:sz w:val="22"/>
          <w:szCs w:val="22"/>
          <w:lang w:val="sk-SK"/>
        </w:rPr>
        <w:t>budevykonávať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krvné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a pečeňové</w:t>
      </w:r>
      <w:r>
        <w:rPr>
          <w:rFonts w:ascii="Times New Roman" w:hAnsi="Times New Roman"/>
          <w:sz w:val="22"/>
          <w:szCs w:val="22"/>
          <w:lang w:val="sk-SK"/>
        </w:rPr>
        <w:t xml:space="preserve"> testy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. To </w:t>
      </w:r>
      <w:r w:rsidR="009D12A1">
        <w:rPr>
          <w:rFonts w:ascii="Times New Roman" w:hAnsi="Times New Roman"/>
          <w:sz w:val="22"/>
          <w:szCs w:val="22"/>
          <w:lang w:val="sk-SK"/>
        </w:rPr>
        <w:t>v</w:t>
      </w:r>
      <w:r w:rsidRPr="009934C3">
        <w:rPr>
          <w:rFonts w:ascii="Times New Roman" w:hAnsi="Times New Roman"/>
          <w:sz w:val="22"/>
          <w:szCs w:val="22"/>
          <w:lang w:val="sk-SK"/>
        </w:rPr>
        <w:t>áš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lekár</w:t>
      </w:r>
      <w:r>
        <w:rPr>
          <w:rFonts w:ascii="Times New Roman" w:hAnsi="Times New Roman"/>
          <w:sz w:val="22"/>
          <w:szCs w:val="22"/>
          <w:lang w:val="sk-SK"/>
        </w:rPr>
        <w:t>ovi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pomôže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zistiť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, či </w:t>
      </w:r>
      <w:r>
        <w:rPr>
          <w:rFonts w:ascii="Times New Roman" w:hAnsi="Times New Roman"/>
          <w:sz w:val="22"/>
          <w:szCs w:val="22"/>
          <w:lang w:val="sk-SK"/>
        </w:rPr>
        <w:t>sa po</w:t>
      </w:r>
      <w:r w:rsidR="00BD75FA">
        <w:rPr>
          <w:rFonts w:ascii="Times New Roman" w:hAnsi="Times New Roman"/>
          <w:sz w:val="22"/>
          <w:szCs w:val="22"/>
          <w:lang w:val="sk-SK"/>
        </w:rPr>
        <w:t>čas</w:t>
      </w:r>
      <w:r>
        <w:rPr>
          <w:rFonts w:ascii="Times New Roman" w:hAnsi="Times New Roman"/>
          <w:sz w:val="22"/>
          <w:szCs w:val="22"/>
          <w:lang w:val="sk-SK"/>
        </w:rPr>
        <w:t xml:space="preserve"> už</w:t>
      </w:r>
      <w:r w:rsidR="00BD75FA">
        <w:rPr>
          <w:rFonts w:ascii="Times New Roman" w:hAnsi="Times New Roman"/>
          <w:sz w:val="22"/>
          <w:szCs w:val="22"/>
          <w:lang w:val="sk-SK"/>
        </w:rPr>
        <w:t>ívania</w:t>
      </w:r>
      <w:r>
        <w:rPr>
          <w:rFonts w:ascii="Times New Roman" w:hAnsi="Times New Roman"/>
          <w:sz w:val="22"/>
          <w:szCs w:val="22"/>
          <w:lang w:val="sk-SK"/>
        </w:rPr>
        <w:t xml:space="preserve"> tohto lieku 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u vás </w:t>
      </w:r>
      <w:r>
        <w:rPr>
          <w:rFonts w:ascii="Times New Roman" w:hAnsi="Times New Roman"/>
          <w:sz w:val="22"/>
          <w:szCs w:val="22"/>
          <w:lang w:val="sk-SK"/>
        </w:rPr>
        <w:t xml:space="preserve">neobjavia  nejaké 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krvné </w:t>
      </w:r>
      <w:r>
        <w:rPr>
          <w:rFonts w:ascii="Times New Roman" w:hAnsi="Times New Roman"/>
          <w:sz w:val="22"/>
          <w:szCs w:val="22"/>
          <w:lang w:val="sk-SK"/>
        </w:rPr>
        <w:t>zmeny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alebo zmeny funkcie pečene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65ED6">
        <w:rPr>
          <w:rFonts w:ascii="Times New Roman" w:hAnsi="Times New Roman"/>
          <w:sz w:val="22"/>
          <w:szCs w:val="22"/>
          <w:lang w:val="sk-SK"/>
        </w:rPr>
        <w:t xml:space="preserve">Na začiatku liečby môžu byť zvýšené hodnoty </w:t>
      </w:r>
      <w:proofErr w:type="spellStart"/>
      <w:r w:rsidR="00865ED6">
        <w:rPr>
          <w:rFonts w:ascii="Times New Roman" w:hAnsi="Times New Roman"/>
          <w:sz w:val="22"/>
          <w:szCs w:val="22"/>
          <w:lang w:val="sk-SK"/>
        </w:rPr>
        <w:t>bilirubínu</w:t>
      </w:r>
      <w:proofErr w:type="spellEnd"/>
      <w:r w:rsidR="00865ED6">
        <w:rPr>
          <w:rFonts w:ascii="Times New Roman" w:hAnsi="Times New Roman"/>
          <w:sz w:val="22"/>
          <w:szCs w:val="22"/>
          <w:lang w:val="sk-SK"/>
        </w:rPr>
        <w:t xml:space="preserve"> a niektorých pečeňových enzýmov v krvi, toto zvýšenie býva prechodné, váš lekár vám zopakuje test.</w:t>
      </w:r>
    </w:p>
    <w:p w:rsidR="00CC4463" w:rsidRDefault="00CC4463" w:rsidP="00B96E27">
      <w:pPr>
        <w:rPr>
          <w:rFonts w:ascii="Times New Roman" w:hAnsi="Times New Roman"/>
          <w:sz w:val="22"/>
          <w:szCs w:val="22"/>
        </w:rPr>
      </w:pPr>
    </w:p>
    <w:p w:rsidR="00CC4463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Iné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y a 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CC4463" w:rsidRDefault="00CC4463" w:rsidP="00B96E27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Ak teraz užívate alebo ste v poslednom čase užívali, či práve budete užívať ďalšie lieky, povedzte to svojmu lekárovi</w:t>
      </w:r>
      <w:r w:rsidRPr="00C026A2">
        <w:rPr>
          <w:b w:val="0"/>
          <w:i w:val="0"/>
          <w:sz w:val="22"/>
          <w:szCs w:val="22"/>
        </w:rPr>
        <w:t>.</w:t>
      </w:r>
      <w:r w:rsidR="00F24774">
        <w:rPr>
          <w:b w:val="0"/>
          <w:i w:val="0"/>
          <w:sz w:val="22"/>
          <w:szCs w:val="22"/>
        </w:rPr>
        <w:t xml:space="preserve"> To sa týka aj liekov, ktorých výdaj nie je viazaný na lekársky predpis.</w:t>
      </w:r>
      <w:r w:rsidRPr="00C026A2">
        <w:rPr>
          <w:b w:val="0"/>
          <w:i w:val="0"/>
          <w:sz w:val="22"/>
          <w:szCs w:val="22"/>
        </w:rPr>
        <w:t xml:space="preserve"> </w:t>
      </w:r>
    </w:p>
    <w:p w:rsidR="00C0756A" w:rsidRDefault="00C0756A" w:rsidP="00B96E27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</w:p>
    <w:p w:rsidR="00C0756A" w:rsidRDefault="00C0756A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  <w:proofErr w:type="spellStart"/>
      <w:r>
        <w:rPr>
          <w:b w:val="0"/>
          <w:i w:val="0"/>
          <w:sz w:val="22"/>
          <w:szCs w:val="22"/>
        </w:rPr>
        <w:t>Benemicin</w:t>
      </w:r>
      <w:proofErr w:type="spellEnd"/>
      <w:r>
        <w:rPr>
          <w:b w:val="0"/>
          <w:i w:val="0"/>
          <w:sz w:val="22"/>
          <w:szCs w:val="22"/>
        </w:rPr>
        <w:t xml:space="preserve"> môže mať vplyv na ďalšie </w:t>
      </w:r>
      <w:r w:rsidR="005439D0">
        <w:rPr>
          <w:b w:val="0"/>
          <w:i w:val="0"/>
          <w:sz w:val="22"/>
          <w:szCs w:val="22"/>
        </w:rPr>
        <w:t>lieky</w:t>
      </w:r>
      <w:r>
        <w:rPr>
          <w:b w:val="0"/>
          <w:i w:val="0"/>
          <w:sz w:val="22"/>
          <w:szCs w:val="22"/>
        </w:rPr>
        <w:t>, alebo byť nimi ovplyvňovaný</w:t>
      </w:r>
      <w:r w:rsidR="002C6A29">
        <w:rPr>
          <w:b w:val="0"/>
          <w:i w:val="0"/>
          <w:sz w:val="22"/>
          <w:szCs w:val="22"/>
        </w:rPr>
        <w:t>.</w:t>
      </w:r>
    </w:p>
    <w:p w:rsidR="00CC4463" w:rsidRDefault="00CC4463" w:rsidP="00B96E27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</w:p>
    <w:p w:rsidR="00CC4463" w:rsidRPr="00B96E27" w:rsidRDefault="00CC4463" w:rsidP="005C18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rFonts w:ascii="Times New Roman" w:hAnsi="Times New Roman"/>
          <w:sz w:val="22"/>
          <w:szCs w:val="22"/>
        </w:rPr>
      </w:pPr>
      <w:r w:rsidRPr="00B96E27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B96E27">
        <w:rPr>
          <w:rFonts w:ascii="Times New Roman" w:hAnsi="Times New Roman"/>
          <w:sz w:val="22"/>
          <w:szCs w:val="22"/>
        </w:rPr>
        <w:t>dôležité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, aby </w:t>
      </w:r>
      <w:proofErr w:type="spellStart"/>
      <w:r w:rsidRPr="00B96E27">
        <w:rPr>
          <w:rFonts w:ascii="Times New Roman" w:hAnsi="Times New Roman"/>
          <w:sz w:val="22"/>
          <w:szCs w:val="22"/>
        </w:rPr>
        <w:t>ste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svojmu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lekárovi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alebo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lekárnikovi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povedali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, že </w:t>
      </w:r>
      <w:proofErr w:type="spellStart"/>
      <w:r w:rsidRPr="00B96E27">
        <w:rPr>
          <w:rFonts w:ascii="Times New Roman" w:hAnsi="Times New Roman"/>
          <w:sz w:val="22"/>
          <w:szCs w:val="22"/>
        </w:rPr>
        <w:t>užívate</w:t>
      </w:r>
      <w:proofErr w:type="spellEnd"/>
      <w:r w:rsidRPr="00B96E27">
        <w:rPr>
          <w:rFonts w:ascii="Times New Roman" w:hAnsi="Times New Roman"/>
          <w:sz w:val="22"/>
          <w:szCs w:val="22"/>
        </w:rPr>
        <w:t>:</w:t>
      </w:r>
    </w:p>
    <w:p w:rsidR="00CC4463" w:rsidRDefault="00CC4463" w:rsidP="00B96E27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- </w:t>
      </w:r>
      <w:r>
        <w:rPr>
          <w:rFonts w:ascii="Times New Roman" w:hAnsi="Times New Roman"/>
          <w:i/>
          <w:sz w:val="22"/>
          <w:szCs w:val="22"/>
          <w:lang w:val="sk-SK"/>
        </w:rPr>
        <w:tab/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lieky proti kŕčom (napr.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fenytoín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antiarytmiká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sz w:val="22"/>
          <w:szCs w:val="22"/>
          <w:lang w:val="sk-SK"/>
        </w:rPr>
        <w:t xml:space="preserve">lieky proti poruchám srdcového rytmu,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dizopyramid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mexiletín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chinidín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tokainid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AA5BA1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per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orálne </w:t>
      </w:r>
      <w:r w:rsidR="00A4470B">
        <w:rPr>
          <w:rFonts w:ascii="Times New Roman" w:hAnsi="Times New Roman"/>
          <w:sz w:val="22"/>
          <w:szCs w:val="22"/>
          <w:lang w:val="sk-SK"/>
        </w:rPr>
        <w:t xml:space="preserve">(užívané ústami) </w:t>
      </w:r>
      <w:proofErr w:type="spellStart"/>
      <w:r w:rsidR="00CC4463" w:rsidRPr="00FF736C">
        <w:rPr>
          <w:rFonts w:ascii="Times New Roman" w:hAnsi="Times New Roman"/>
          <w:sz w:val="22"/>
          <w:szCs w:val="22"/>
          <w:lang w:val="sk-SK"/>
        </w:rPr>
        <w:t>antikoagulan</w:t>
      </w:r>
      <w:r w:rsidR="00CC4463">
        <w:rPr>
          <w:rFonts w:ascii="Times New Roman" w:hAnsi="Times New Roman"/>
          <w:sz w:val="22"/>
          <w:szCs w:val="22"/>
          <w:lang w:val="sk-SK"/>
        </w:rPr>
        <w:t>ciá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="00CC4463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>)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azolové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antimykotiká (</w:t>
      </w:r>
      <w:r>
        <w:rPr>
          <w:rFonts w:ascii="Times New Roman" w:hAnsi="Times New Roman"/>
          <w:sz w:val="22"/>
          <w:szCs w:val="22"/>
          <w:lang w:val="sk-SK"/>
        </w:rPr>
        <w:t xml:space="preserve">lieky proti plesňovým ochoreniam,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flukonazol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itrakonazol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barbituráty, </w:t>
      </w:r>
    </w:p>
    <w:p w:rsidR="005439D0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C18C8">
        <w:rPr>
          <w:rFonts w:ascii="Times New Roman" w:hAnsi="Times New Roman"/>
          <w:sz w:val="22"/>
          <w:szCs w:val="22"/>
          <w:lang w:val="sk-SK"/>
        </w:rPr>
        <w:lastRenderedPageBreak/>
        <w:t xml:space="preserve">lieky proti vysokému krvnému tlaku </w:t>
      </w:r>
      <w:r w:rsidR="00C158B0">
        <w:rPr>
          <w:rFonts w:ascii="Times New Roman" w:hAnsi="Times New Roman"/>
          <w:sz w:val="22"/>
          <w:szCs w:val="22"/>
          <w:lang w:val="sk-SK"/>
        </w:rPr>
        <w:t>a na srdce</w:t>
      </w:r>
      <w:r w:rsidRPr="005C18C8">
        <w:rPr>
          <w:rFonts w:ascii="Times New Roman" w:hAnsi="Times New Roman"/>
          <w:sz w:val="22"/>
          <w:szCs w:val="22"/>
          <w:lang w:val="sk-SK"/>
        </w:rPr>
        <w:t>(beta-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blokátory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blokátory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 kalciového kanála </w:t>
      </w:r>
      <w:r w:rsidR="00F24774">
        <w:rPr>
          <w:rFonts w:ascii="Times New Roman" w:hAnsi="Times New Roman"/>
          <w:sz w:val="22"/>
          <w:szCs w:val="22"/>
          <w:lang w:val="en-GB"/>
        </w:rPr>
        <w:t>[</w:t>
      </w:r>
      <w:r w:rsidRPr="005C18C8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diltiazem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nifedipín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verapamil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C158B0">
        <w:rPr>
          <w:rFonts w:ascii="Times New Roman" w:hAnsi="Times New Roman"/>
          <w:sz w:val="22"/>
          <w:szCs w:val="22"/>
          <w:lang w:val="sk-SK"/>
        </w:rPr>
        <w:t>enalapril</w:t>
      </w:r>
      <w:proofErr w:type="spellEnd"/>
      <w:r w:rsidR="00F24774">
        <w:rPr>
          <w:rFonts w:ascii="Times New Roman" w:hAnsi="Times New Roman"/>
          <w:sz w:val="22"/>
          <w:szCs w:val="22"/>
          <w:lang w:val="sk-SK"/>
        </w:rPr>
        <w:t>]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Pr="005C18C8"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5C18C8" w:rsidRDefault="005439D0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amlodipín</w:t>
      </w:r>
      <w:proofErr w:type="spellEnd"/>
      <w:r w:rsidR="0083725A">
        <w:rPr>
          <w:rFonts w:ascii="Times New Roman" w:hAnsi="Times New Roman"/>
          <w:sz w:val="22"/>
          <w:szCs w:val="22"/>
          <w:lang w:val="sk-SK"/>
        </w:rPr>
        <w:t xml:space="preserve"> (lieky na vysoký krvný tlak a angínu pektoris)</w:t>
      </w:r>
      <w:r w:rsidR="00CC4463" w:rsidRPr="005C18C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lieky na zníženie aktivity imunitného </w:t>
      </w:r>
      <w:r w:rsidRPr="006A7E59">
        <w:rPr>
          <w:rFonts w:ascii="Times New Roman" w:hAnsi="Times New Roman"/>
          <w:sz w:val="22"/>
          <w:szCs w:val="22"/>
          <w:lang w:val="sk-SK"/>
        </w:rPr>
        <w:t xml:space="preserve">systému </w:t>
      </w:r>
      <w:r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cyklosporín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ta</w:t>
      </w:r>
      <w:r w:rsidR="007B67AA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rolimus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náprstníkové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glykozidy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158B0">
        <w:rPr>
          <w:rFonts w:ascii="Times New Roman" w:hAnsi="Times New Roman"/>
          <w:sz w:val="22"/>
          <w:szCs w:val="22"/>
          <w:lang w:val="sk-SK"/>
        </w:rPr>
        <w:t>napr.digoxin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>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klofibrát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B120AB" w:rsidRPr="00B120AB" w:rsidRDefault="00B120AB" w:rsidP="00B120AB">
      <w:pPr>
        <w:pStyle w:val="Odsekzoznamu"/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hormonálne lieky (napr. perorálnu antikoncepciu,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progestagény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), Pacientky, ktoré užívajú perorálnu antikoncepciu, musia počas liečby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rifampicínom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používať alternatívne  nehormonálne metódy antikoncepcie.</w:t>
      </w:r>
    </w:p>
    <w:p w:rsidR="007B67AA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antibiotiká </w:t>
      </w:r>
      <w:r>
        <w:rPr>
          <w:rFonts w:ascii="Times New Roman" w:hAnsi="Times New Roman"/>
          <w:sz w:val="22"/>
          <w:szCs w:val="22"/>
          <w:lang w:val="sk-SK"/>
        </w:rPr>
        <w:t>(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dapsón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doxycyklín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chloramfenikol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klaritromycín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fluorochinolóny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7B67AA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(napr. </w:t>
      </w:r>
      <w:proofErr w:type="spellStart"/>
      <w:r w:rsidR="00CC4463" w:rsidRPr="00FF736C">
        <w:rPr>
          <w:rFonts w:ascii="Times New Roman" w:hAnsi="Times New Roman"/>
          <w:sz w:val="22"/>
          <w:szCs w:val="22"/>
          <w:lang w:val="sk-SK"/>
        </w:rPr>
        <w:t>zidovudín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>)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haloperidol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na duševné choroby)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perorálne deriváty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sulfonylmočoviny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 a iné lieky na cukrovku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2F1A1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levotyroxín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(hormón štítnej žľazy), používaný</w:t>
      </w:r>
      <w:r w:rsidRPr="002F1A17">
        <w:rPr>
          <w:rFonts w:ascii="Times New Roman" w:hAnsi="Times New Roman"/>
          <w:sz w:val="22"/>
          <w:szCs w:val="22"/>
          <w:lang w:val="sk-SK"/>
        </w:rPr>
        <w:t xml:space="preserve"> na problémy so štítnou žľazou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BE2667" w:rsidRDefault="00CC4463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metadón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, narkotické analgetiká</w:t>
      </w:r>
      <w:r w:rsidR="005439D0">
        <w:rPr>
          <w:rFonts w:ascii="Times New Roman" w:hAnsi="Times New Roman"/>
          <w:sz w:val="22"/>
          <w:szCs w:val="22"/>
          <w:lang w:val="sk-SK"/>
        </w:rPr>
        <w:t xml:space="preserve"> napr. </w:t>
      </w:r>
      <w:proofErr w:type="spellStart"/>
      <w:r w:rsidR="005439D0">
        <w:rPr>
          <w:rFonts w:ascii="Times New Roman" w:hAnsi="Times New Roman"/>
          <w:sz w:val="22"/>
          <w:szCs w:val="22"/>
          <w:lang w:val="sk-SK"/>
        </w:rPr>
        <w:t>morfín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 ( lieky proti bolesti)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chinín, </w:t>
      </w:r>
    </w:p>
    <w:p w:rsidR="00CC4463" w:rsidRPr="002F1A17" w:rsidRDefault="00CC4463" w:rsidP="002F1A1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tricyklické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antidepresíva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amitriptilín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nortriptilín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teofylínové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deriváty</w:t>
      </w:r>
      <w:r>
        <w:rPr>
          <w:rFonts w:ascii="Times New Roman" w:hAnsi="Times New Roman"/>
          <w:sz w:val="22"/>
          <w:szCs w:val="22"/>
          <w:lang w:val="sk-SK"/>
        </w:rPr>
        <w:t xml:space="preserve"> na liečbu astmy,</w:t>
      </w:r>
    </w:p>
    <w:p w:rsidR="00B120AB" w:rsidRDefault="008F3FE3" w:rsidP="002C6A29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r w:rsidRPr="00C27548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znižuje koncentráciu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enalaprilátu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(účinnej formy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) v krvi. Podľa klinických príznakov pacienta môže lekár adekvátne zvýšiť dávku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B120AB" w:rsidRDefault="008F3FE3" w:rsidP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Kotrimoxazol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(na liečbu infekcií) a 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(na liečbu dny) zvyšujú koncentráciu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:rsidR="00B120AB" w:rsidRDefault="00B120AB" w:rsidP="00B120AB">
      <w:pPr>
        <w:ind w:left="567"/>
        <w:rPr>
          <w:rFonts w:ascii="Times New Roman" w:hAnsi="Times New Roman"/>
          <w:sz w:val="22"/>
          <w:szCs w:val="22"/>
          <w:lang w:val="sk-SK"/>
        </w:rPr>
      </w:pPr>
    </w:p>
    <w:p w:rsidR="00CD770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Sú</w:t>
      </w:r>
      <w:r>
        <w:rPr>
          <w:rFonts w:ascii="Times New Roman" w:hAnsi="Times New Roman"/>
          <w:sz w:val="22"/>
          <w:szCs w:val="22"/>
          <w:lang w:val="sk-SK"/>
        </w:rPr>
        <w:t>bež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né podávanie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E3F0B">
        <w:rPr>
          <w:rFonts w:ascii="Times New Roman" w:hAnsi="Times New Roman"/>
          <w:sz w:val="22"/>
          <w:szCs w:val="22"/>
          <w:lang w:val="sk-SK"/>
        </w:rPr>
        <w:t> </w:t>
      </w:r>
      <w:r w:rsidRPr="00FF736C">
        <w:rPr>
          <w:rFonts w:ascii="Times New Roman" w:hAnsi="Times New Roman"/>
          <w:sz w:val="22"/>
          <w:szCs w:val="22"/>
          <w:lang w:val="sk-SK"/>
        </w:rPr>
        <w:t>hore</w:t>
      </w:r>
      <w:r w:rsidR="00FE3F0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uvedených liekov môže byť spojené s potrebou </w:t>
      </w:r>
      <w:r w:rsidR="00FE3F0B">
        <w:rPr>
          <w:rFonts w:ascii="Times New Roman" w:hAnsi="Times New Roman"/>
          <w:sz w:val="22"/>
          <w:szCs w:val="22"/>
          <w:lang w:val="sk-SK"/>
        </w:rPr>
        <w:t>ú</w:t>
      </w:r>
      <w:r w:rsidR="000348B0">
        <w:rPr>
          <w:rFonts w:ascii="Times New Roman" w:hAnsi="Times New Roman"/>
          <w:sz w:val="22"/>
          <w:szCs w:val="22"/>
          <w:lang w:val="sk-SK"/>
        </w:rPr>
        <w:t>p</w:t>
      </w:r>
      <w:r w:rsidR="00FE3F0B">
        <w:rPr>
          <w:rFonts w:ascii="Times New Roman" w:hAnsi="Times New Roman"/>
          <w:sz w:val="22"/>
          <w:szCs w:val="22"/>
          <w:lang w:val="sk-SK"/>
        </w:rPr>
        <w:t xml:space="preserve">ravy </w:t>
      </w:r>
      <w:r w:rsidRPr="00FF736C">
        <w:rPr>
          <w:rFonts w:ascii="Times New Roman" w:hAnsi="Times New Roman"/>
          <w:sz w:val="22"/>
          <w:szCs w:val="22"/>
          <w:lang w:val="sk-SK"/>
        </w:rPr>
        <w:t>dávkovania</w:t>
      </w:r>
      <w:r w:rsidR="00CD7703">
        <w:rPr>
          <w:rFonts w:ascii="Times New Roman" w:hAnsi="Times New Roman"/>
          <w:sz w:val="22"/>
          <w:szCs w:val="22"/>
          <w:lang w:val="sk-SK"/>
        </w:rPr>
        <w:t>.</w:t>
      </w:r>
    </w:p>
    <w:p w:rsidR="00CD7703" w:rsidRPr="00FF736C" w:rsidRDefault="00CD770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AB73AF" w:rsidRDefault="00B120AB">
      <w:pPr>
        <w:pStyle w:val="Odsekzoznamu"/>
        <w:numPr>
          <w:ilvl w:val="0"/>
          <w:numId w:val="47"/>
        </w:numPr>
        <w:ind w:left="567" w:hanging="567"/>
        <w:rPr>
          <w:rFonts w:ascii="Times New Roman" w:hAnsi="Times New Roman"/>
          <w:noProof/>
          <w:sz w:val="22"/>
          <w:szCs w:val="22"/>
        </w:rPr>
      </w:pPr>
      <w:r w:rsidRPr="00B120AB">
        <w:rPr>
          <w:rFonts w:ascii="Times New Roman" w:hAnsi="Times New Roman"/>
          <w:noProof/>
          <w:sz w:val="22"/>
          <w:szCs w:val="22"/>
        </w:rPr>
        <w:t xml:space="preserve">Lieky neutralizujúce </w:t>
      </w:r>
      <w:r w:rsidRPr="00DD3BB7">
        <w:rPr>
          <w:rFonts w:ascii="Times New Roman" w:hAnsi="Times New Roman"/>
          <w:noProof/>
          <w:sz w:val="22"/>
          <w:szCs w:val="22"/>
        </w:rPr>
        <w:t>žalúdočnú kyselinu</w:t>
      </w:r>
      <w:r w:rsidRPr="00B120AB">
        <w:rPr>
          <w:rFonts w:ascii="Times New Roman" w:hAnsi="Times New Roman"/>
          <w:noProof/>
          <w:sz w:val="22"/>
          <w:szCs w:val="22"/>
        </w:rPr>
        <w:t xml:space="preserve"> (napr. hydrogenuhličitan sodný – jedlá sóda, hydroxid hlinitý, trikremičitan horečnatý) znižujú vstrebávanie rifampicínu. Tieto lieky sa odporúča neužívať skôr ako jednu hodinu po užití rifampicínu.</w:t>
      </w:r>
    </w:p>
    <w:p w:rsidR="00AB73AF" w:rsidRDefault="00AB73AF">
      <w:pPr>
        <w:tabs>
          <w:tab w:val="left" w:pos="720"/>
        </w:tabs>
        <w:rPr>
          <w:rFonts w:ascii="Times New Roman" w:hAnsi="Times New Roman"/>
          <w:sz w:val="22"/>
          <w:szCs w:val="22"/>
          <w:lang w:val="sk-SK"/>
        </w:rPr>
      </w:pPr>
    </w:p>
    <w:p w:rsidR="00AB73AF" w:rsidRDefault="00B120AB">
      <w:pPr>
        <w:pStyle w:val="Odsekzoznamu"/>
        <w:numPr>
          <w:ilvl w:val="0"/>
          <w:numId w:val="47"/>
        </w:numPr>
        <w:ind w:left="567" w:hanging="567"/>
        <w:rPr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kyseliny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paraaminosalicylovej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(PAS) a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spôsobuje zníženie koncentrácie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v krvi. Z tohto dôvodu sa odporúča medzi užitím týchto dvoch liekov dodržať osemhodinový interval</w:t>
      </w:r>
      <w:r w:rsidR="00CC4463" w:rsidRPr="00FF736C">
        <w:rPr>
          <w:lang w:val="sk-SK"/>
        </w:rPr>
        <w:t xml:space="preserve">. </w:t>
      </w:r>
    </w:p>
    <w:p w:rsidR="00AB73AF" w:rsidRDefault="00AB73AF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AB73AF" w:rsidRDefault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halotanu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(anestetikum, používa sa na uspávanie pred operáciami) alebo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izoniazidu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(na liečbu tuberkulózy) zvyšuje škodlivý účinok lieku na pečeň.</w:t>
      </w:r>
    </w:p>
    <w:p w:rsidR="00AB73AF" w:rsidRDefault="00AB73AF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AB73AF" w:rsidRDefault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sulfasalazínu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(na liečbu zápalov) spôsobuje pokles koncentrácie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sulfapyridínu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:rsidR="00A23031" w:rsidRDefault="00A23031" w:rsidP="00B96E27">
      <w:pPr>
        <w:ind w:left="567" w:hanging="567"/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ind w:left="567" w:hanging="567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Vplyv na výsledky laboratórnych testov:</w:t>
      </w:r>
    </w:p>
    <w:p w:rsidR="00A23031" w:rsidRDefault="00A23031" w:rsidP="00FD29EC">
      <w:pPr>
        <w:outlineLvl w:val="0"/>
        <w:rPr>
          <w:rFonts w:ascii="Times New Roman" w:hAnsi="Times New Roman"/>
          <w:sz w:val="22"/>
          <w:szCs w:val="22"/>
          <w:lang w:val="en-US" w:eastAsia="en-US"/>
        </w:rPr>
      </w:pPr>
    </w:p>
    <w:p w:rsidR="00A23031" w:rsidRDefault="00A23031" w:rsidP="00FD29EC">
      <w:pPr>
        <w:outlineLvl w:val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BENEMICIN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môže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skresľovať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výsledky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niektorých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krvných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testov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Ak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potrebujete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krvné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testy,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najmä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zistenie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koncentrácie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ópioidov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bilirubínu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kyseliny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listovej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vitamínu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B12</w:t>
      </w:r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pečeňové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testy</w:t>
      </w:r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alebo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kontrastné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vyšetrenie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žlčníka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>,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povedzte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svojmu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lekáro</w:t>
      </w:r>
      <w:r>
        <w:rPr>
          <w:rFonts w:ascii="Times New Roman" w:hAnsi="Times New Roman"/>
          <w:sz w:val="22"/>
          <w:szCs w:val="22"/>
          <w:lang w:val="en-US" w:eastAsia="en-US"/>
        </w:rPr>
        <w:t>vi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že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užívate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BENEMICIN. </w:t>
      </w:r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V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týchto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prípadoch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712A8E">
        <w:rPr>
          <w:rFonts w:ascii="Times New Roman" w:hAnsi="Times New Roman"/>
          <w:sz w:val="22"/>
          <w:szCs w:val="22"/>
          <w:lang w:val="en-US" w:eastAsia="en-US"/>
        </w:rPr>
        <w:t>lekár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doporučí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iné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alternatívne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testy.</w:t>
      </w:r>
    </w:p>
    <w:p w:rsidR="00CC4463" w:rsidRDefault="00CC4463" w:rsidP="00167F68">
      <w:pPr>
        <w:ind w:left="36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4338C4" w:rsidRDefault="00CC4463" w:rsidP="004338C4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338C4">
        <w:rPr>
          <w:rFonts w:ascii="Times New Roman" w:hAnsi="Times New Roman"/>
          <w:b/>
          <w:bCs/>
          <w:sz w:val="22"/>
          <w:szCs w:val="22"/>
          <w:lang w:val="sk-SK"/>
        </w:rPr>
        <w:t>BENEMICIN a jedlo a alkohol</w:t>
      </w:r>
    </w:p>
    <w:p w:rsidR="00CC4463" w:rsidRDefault="00CC4463" w:rsidP="004338C4">
      <w:pPr>
        <w:rPr>
          <w:rFonts w:ascii="Times New Roman" w:hAnsi="Times New Roman"/>
          <w:bCs/>
          <w:sz w:val="22"/>
          <w:szCs w:val="22"/>
          <w:lang w:val="sk-SK"/>
        </w:rPr>
      </w:pPr>
      <w:r w:rsidRPr="00F90797">
        <w:rPr>
          <w:rFonts w:ascii="Times New Roman" w:hAnsi="Times New Roman"/>
          <w:bCs/>
          <w:sz w:val="22"/>
          <w:szCs w:val="22"/>
          <w:lang w:val="sk-SK"/>
        </w:rPr>
        <w:t>BENEMICIN by sa mal užívať na lačno.</w:t>
      </w:r>
    </w:p>
    <w:p w:rsidR="00CC4463" w:rsidRDefault="00B120AB" w:rsidP="004338C4">
      <w:pPr>
        <w:rPr>
          <w:rFonts w:ascii="Times New Roman" w:hAnsi="Times New Roman"/>
          <w:bCs/>
          <w:sz w:val="22"/>
          <w:szCs w:val="22"/>
          <w:lang w:val="sk-SK"/>
        </w:rPr>
      </w:pPr>
      <w:r w:rsidRPr="00B120AB">
        <w:rPr>
          <w:rFonts w:ascii="Times New Roman" w:hAnsi="Times New Roman"/>
          <w:bCs/>
          <w:sz w:val="22"/>
          <w:szCs w:val="22"/>
          <w:lang w:val="sk-SK"/>
        </w:rPr>
        <w:t>Počas užívania BENEMICINU nesmiete požívať alkoholické nápoje.</w:t>
      </w:r>
    </w:p>
    <w:p w:rsidR="00CC4463" w:rsidRDefault="00CC4463" w:rsidP="004338C4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C4463" w:rsidRPr="00512BF9" w:rsidRDefault="00CC4463" w:rsidP="00B96E27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512BF9">
        <w:rPr>
          <w:rFonts w:ascii="Times New Roman" w:hAnsi="Times New Roman"/>
          <w:b/>
          <w:bCs/>
          <w:sz w:val="22"/>
          <w:szCs w:val="22"/>
          <w:lang w:val="sk-SK"/>
        </w:rPr>
        <w:t>Tehotenstvo a dojčenie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512BF9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</w:t>
      </w:r>
      <w:r>
        <w:rPr>
          <w:rFonts w:ascii="Times New Roman" w:hAnsi="Times New Roman"/>
          <w:sz w:val="22"/>
          <w:szCs w:val="22"/>
          <w:lang w:val="sk-SK"/>
        </w:rPr>
        <w:t xml:space="preserve">ehotnieť, poraďte sa so svojím </w:t>
      </w:r>
      <w:r w:rsidRPr="00512BF9">
        <w:rPr>
          <w:rFonts w:ascii="Times New Roman" w:hAnsi="Times New Roman"/>
          <w:sz w:val="22"/>
          <w:szCs w:val="22"/>
          <w:lang w:val="sk-SK"/>
        </w:rPr>
        <w:t>lekárom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2BF9">
        <w:rPr>
          <w:rFonts w:ascii="Times New Roman" w:hAnsi="Times New Roman"/>
          <w:sz w:val="22"/>
          <w:szCs w:val="22"/>
          <w:lang w:val="sk-SK"/>
        </w:rPr>
        <w:t>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2BF9">
        <w:rPr>
          <w:rFonts w:ascii="Times New Roman" w:hAnsi="Times New Roman"/>
          <w:sz w:val="22"/>
          <w:szCs w:val="22"/>
          <w:lang w:val="sk-SK"/>
        </w:rPr>
        <w:t>lekárnikom predtým, ako začnete užívať tento liek.</w:t>
      </w:r>
      <w:r w:rsidR="001C19A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C22555">
        <w:rPr>
          <w:rFonts w:ascii="Times New Roman" w:hAnsi="Times New Roman"/>
          <w:sz w:val="22"/>
          <w:szCs w:val="22"/>
          <w:lang w:val="sk-SK"/>
        </w:rPr>
        <w:lastRenderedPageBreak/>
        <w:t>Liek môž</w:t>
      </w:r>
      <w:r>
        <w:rPr>
          <w:rFonts w:ascii="Times New Roman" w:hAnsi="Times New Roman"/>
          <w:sz w:val="22"/>
          <w:szCs w:val="22"/>
          <w:lang w:val="sk-SK"/>
        </w:rPr>
        <w:t>u užívať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tehotn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žen</w:t>
      </w:r>
      <w:r>
        <w:rPr>
          <w:rFonts w:ascii="Times New Roman" w:hAnsi="Times New Roman"/>
          <w:sz w:val="22"/>
          <w:szCs w:val="22"/>
          <w:lang w:val="sk-SK"/>
        </w:rPr>
        <w:t>y,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len </w:t>
      </w:r>
      <w:r>
        <w:rPr>
          <w:rFonts w:ascii="Times New Roman" w:hAnsi="Times New Roman"/>
          <w:sz w:val="22"/>
          <w:szCs w:val="22"/>
          <w:lang w:val="sk-SK"/>
        </w:rPr>
        <w:t>ak lekár vyhodnotí, že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jeho prínos pre matku preváži možné </w:t>
      </w:r>
      <w:r>
        <w:rPr>
          <w:rFonts w:ascii="Times New Roman" w:hAnsi="Times New Roman"/>
          <w:sz w:val="22"/>
          <w:szCs w:val="22"/>
          <w:lang w:val="sk-SK"/>
        </w:rPr>
        <w:t>riziká pre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plod.</w:t>
      </w:r>
    </w:p>
    <w:p w:rsidR="00CC4463" w:rsidRPr="00C22555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357BA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6357BA">
        <w:rPr>
          <w:rFonts w:ascii="Times New Roman" w:hAnsi="Times New Roman"/>
          <w:sz w:val="22"/>
          <w:szCs w:val="22"/>
          <w:lang w:val="sk-SK"/>
        </w:rPr>
        <w:t xml:space="preserve"> prechádza do materského mlieka. Dojčiace ženy môžu </w:t>
      </w:r>
      <w:proofErr w:type="spellStart"/>
      <w:r w:rsidRPr="006357BA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6357BA">
        <w:rPr>
          <w:rFonts w:ascii="Times New Roman" w:hAnsi="Times New Roman"/>
          <w:sz w:val="22"/>
          <w:szCs w:val="22"/>
          <w:lang w:val="sk-SK"/>
        </w:rPr>
        <w:t xml:space="preserve"> užívať iba na výslovné odporúčanie lekára.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6357BA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Ve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denie vozidiel a obsluha strojov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6357BA">
        <w:rPr>
          <w:rFonts w:ascii="Times New Roman" w:hAnsi="Times New Roman"/>
          <w:sz w:val="22"/>
          <w:szCs w:val="22"/>
          <w:lang w:val="sk-SK"/>
        </w:rPr>
        <w:t>Neexistujú údaje týkajúce sa účinku lieku na schopnosť viesť vozidlá a obsluhovať stroje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CC4463" w:rsidP="00167F68">
      <w:pPr>
        <w:ind w:left="360"/>
        <w:rPr>
          <w:rFonts w:ascii="Times New Roman" w:hAnsi="Times New Roman"/>
          <w:sz w:val="22"/>
          <w:szCs w:val="22"/>
          <w:lang w:val="sk-SK"/>
        </w:rPr>
      </w:pPr>
    </w:p>
    <w:p w:rsidR="00CC4463" w:rsidRPr="00512BF9" w:rsidRDefault="00CC4463" w:rsidP="00167F68">
      <w:pPr>
        <w:ind w:left="360"/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Ako užívať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</w:p>
    <w:p w:rsidR="00CC4463" w:rsidRPr="00FF736C" w:rsidRDefault="00CC4463" w:rsidP="0083407E">
      <w:pPr>
        <w:ind w:left="36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934510">
      <w:pPr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 alebo lekárnik. Ak si nie ste niečím istý, overte si to u svojho</w:t>
      </w:r>
      <w:r w:rsidRPr="00B96E27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B96E27">
        <w:rPr>
          <w:rFonts w:ascii="Times New Roman" w:hAnsi="Times New Roman"/>
          <w:sz w:val="22"/>
          <w:szCs w:val="22"/>
          <w:lang w:val="sk-SK"/>
        </w:rPr>
        <w:t>lekára alebo lekárnika</w:t>
      </w:r>
      <w:r w:rsidRPr="00B96E27">
        <w:rPr>
          <w:rFonts w:ascii="Times New Roman" w:hAnsi="Times New Roman"/>
          <w:sz w:val="22"/>
          <w:szCs w:val="22"/>
          <w:lang w:val="pl-PL"/>
        </w:rPr>
        <w:t>.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Default="00CC4463" w:rsidP="00934510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934510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Dospelí </w:t>
      </w:r>
    </w:p>
    <w:p w:rsidR="00CC4463" w:rsidRPr="00FF736C" w:rsidRDefault="00CC4463" w:rsidP="00934510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Odporúčaná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dávka je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10 mg/kg telesnej hmotnosti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B96E27">
      <w:pPr>
        <w:numPr>
          <w:ilvl w:val="0"/>
          <w:numId w:val="32"/>
        </w:num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pacienti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s hmotnosťou pod </w:t>
      </w:r>
      <w:smartTag w:uri="urn:schemas-microsoft-com:office:smarttags" w:element="metricconverter">
        <w:smartTagPr>
          <w:attr w:name="ProductID" w:val="50 kg"/>
        </w:smartTagPr>
        <w:r w:rsidRPr="00FF736C">
          <w:rPr>
            <w:rFonts w:ascii="Times New Roman" w:hAnsi="Times New Roman"/>
            <w:sz w:val="22"/>
            <w:szCs w:val="22"/>
            <w:lang w:val="sk-SK"/>
          </w:rPr>
          <w:t>50 kg</w:t>
        </w:r>
      </w:smartTag>
      <w:r w:rsidRPr="00FF736C">
        <w:rPr>
          <w:rFonts w:ascii="Times New Roman" w:hAnsi="Times New Roman"/>
          <w:sz w:val="22"/>
          <w:szCs w:val="22"/>
          <w:lang w:val="sk-SK"/>
        </w:rPr>
        <w:t xml:space="preserve"> užívajú 450 mg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B96E27">
      <w:pPr>
        <w:numPr>
          <w:ilvl w:val="0"/>
          <w:numId w:val="33"/>
        </w:num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pacienti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s hmotnosťou nad </w:t>
      </w:r>
      <w:smartTag w:uri="urn:schemas-microsoft-com:office:smarttags" w:element="metricconverter">
        <w:smartTagPr>
          <w:attr w:name="ProductID" w:val="50 kg"/>
        </w:smartTagPr>
        <w:r w:rsidRPr="00FF736C">
          <w:rPr>
            <w:rFonts w:ascii="Times New Roman" w:hAnsi="Times New Roman"/>
            <w:sz w:val="22"/>
            <w:szCs w:val="22"/>
            <w:lang w:val="sk-SK"/>
          </w:rPr>
          <w:t>50 kg</w:t>
        </w:r>
      </w:smartTag>
      <w:r w:rsidRPr="00FF736C">
        <w:rPr>
          <w:rFonts w:ascii="Times New Roman" w:hAnsi="Times New Roman"/>
          <w:sz w:val="22"/>
          <w:szCs w:val="22"/>
          <w:lang w:val="sk-SK"/>
        </w:rPr>
        <w:t xml:space="preserve"> užívajú 600 mg denne</w:t>
      </w:r>
    </w:p>
    <w:p w:rsidR="00CC4463" w:rsidRPr="00FF736C" w:rsidRDefault="00CC4463" w:rsidP="00934510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Toto dávkovanie </w:t>
      </w:r>
      <w:r>
        <w:rPr>
          <w:rFonts w:ascii="Times New Roman" w:hAnsi="Times New Roman"/>
          <w:sz w:val="22"/>
          <w:szCs w:val="22"/>
          <w:lang w:val="sk-SK"/>
        </w:rPr>
        <w:t>je rovnaké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pri súvislej, ako aj pri prerušovanej liečbe,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. 2 až 3-krát týždenne.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Použitie u detí a dospievajúcich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Pr="00FF736C" w:rsidRDefault="00CC4463" w:rsidP="00B96E27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Odporúčaná</w:t>
      </w:r>
      <w:r w:rsidRPr="001E3416">
        <w:rPr>
          <w:rFonts w:ascii="Times New Roman" w:hAnsi="Times New Roman"/>
          <w:sz w:val="22"/>
          <w:szCs w:val="22"/>
          <w:lang w:val="sk-SK"/>
        </w:rPr>
        <w:t xml:space="preserve"> dávka je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10 – 20 mg/kg telesnej hmotnosti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6357BA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 w:rsidRPr="006357BA">
        <w:rPr>
          <w:rFonts w:ascii="Times New Roman" w:hAnsi="Times New Roman"/>
          <w:b/>
          <w:sz w:val="22"/>
          <w:szCs w:val="22"/>
          <w:lang w:val="sk-SK"/>
        </w:rPr>
        <w:t>Pacient</w:t>
      </w:r>
      <w:r>
        <w:rPr>
          <w:rFonts w:ascii="Times New Roman" w:hAnsi="Times New Roman"/>
          <w:b/>
          <w:sz w:val="22"/>
          <w:szCs w:val="22"/>
          <w:lang w:val="sk-SK"/>
        </w:rPr>
        <w:t>i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 xml:space="preserve"> s </w:t>
      </w:r>
      <w:r>
        <w:rPr>
          <w:rFonts w:ascii="Times New Roman" w:hAnsi="Times New Roman"/>
          <w:b/>
          <w:sz w:val="22"/>
          <w:szCs w:val="22"/>
          <w:lang w:val="sk-SK"/>
        </w:rPr>
        <w:t>problémami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12A8E">
        <w:rPr>
          <w:rFonts w:ascii="Times New Roman" w:hAnsi="Times New Roman"/>
          <w:b/>
          <w:sz w:val="22"/>
          <w:szCs w:val="22"/>
          <w:lang w:val="sk-SK"/>
        </w:rPr>
        <w:t xml:space="preserve">s 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peče</w:t>
      </w:r>
      <w:r w:rsidR="00712A8E">
        <w:rPr>
          <w:rFonts w:ascii="Times New Roman" w:hAnsi="Times New Roman"/>
          <w:b/>
          <w:sz w:val="22"/>
          <w:szCs w:val="22"/>
          <w:lang w:val="sk-SK"/>
        </w:rPr>
        <w:t>ňou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CC4463" w:rsidRPr="006357BA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6357BA">
        <w:rPr>
          <w:rFonts w:ascii="Times New Roman" w:hAnsi="Times New Roman"/>
          <w:sz w:val="22"/>
          <w:szCs w:val="22"/>
          <w:lang w:val="sk-SK"/>
        </w:rPr>
        <w:t xml:space="preserve">U pacientov s </w:t>
      </w:r>
      <w:r>
        <w:rPr>
          <w:rFonts w:ascii="Times New Roman" w:hAnsi="Times New Roman"/>
          <w:sz w:val="22"/>
          <w:szCs w:val="22"/>
          <w:lang w:val="sk-SK"/>
        </w:rPr>
        <w:t>problémami</w:t>
      </w:r>
      <w:r w:rsidRPr="006357BA">
        <w:rPr>
          <w:rFonts w:ascii="Times New Roman" w:hAnsi="Times New Roman"/>
          <w:sz w:val="22"/>
          <w:szCs w:val="22"/>
          <w:lang w:val="sk-SK"/>
        </w:rPr>
        <w:t xml:space="preserve"> pečene nemá denná dávka presiahnuť 8 mg/kg telesnej hmotnosti. 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Upozornenie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Neprekračujte </w:t>
      </w:r>
      <w:r>
        <w:rPr>
          <w:rFonts w:ascii="Times New Roman" w:hAnsi="Times New Roman"/>
          <w:sz w:val="22"/>
          <w:szCs w:val="22"/>
          <w:lang w:val="sk-SK"/>
        </w:rPr>
        <w:t>dennú dávku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600 mg denne. 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ávky </w:t>
      </w:r>
      <w:r>
        <w:rPr>
          <w:rFonts w:ascii="Times New Roman" w:hAnsi="Times New Roman"/>
          <w:sz w:val="22"/>
          <w:szCs w:val="22"/>
          <w:lang w:val="sk-SK"/>
        </w:rPr>
        <w:t xml:space="preserve">vyššie ako 600 mg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nie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sú pacientmi</w:t>
      </w:r>
      <w:r>
        <w:rPr>
          <w:rFonts w:ascii="Times New Roman" w:hAnsi="Times New Roman"/>
          <w:sz w:val="22"/>
          <w:szCs w:val="22"/>
          <w:lang w:val="sk-SK"/>
        </w:rPr>
        <w:t xml:space="preserve"> dobre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znášané a neprinášajú lepšie liečebné výsledky.</w:t>
      </w:r>
    </w:p>
    <w:p w:rsidR="00CC4463" w:rsidRPr="00FF736C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B96E27" w:rsidRDefault="00CC4463" w:rsidP="00B96E27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Ak máte pocit, že účinok BENEMICIN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je príliš slabý alebo príliš silný, poraďte sa s</w:t>
      </w:r>
      <w:r>
        <w:rPr>
          <w:rFonts w:ascii="Times New Roman" w:hAnsi="Times New Roman"/>
          <w:sz w:val="22"/>
          <w:szCs w:val="22"/>
          <w:lang w:val="sk-SK"/>
        </w:rPr>
        <w:t>o svojim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 lekárom. </w:t>
      </w:r>
    </w:p>
    <w:p w:rsidR="00CC4463" w:rsidRDefault="00CC4463" w:rsidP="00B96E27">
      <w:pPr>
        <w:pStyle w:val="Nadpis1"/>
        <w:spacing w:line="240" w:lineRule="auto"/>
        <w:ind w:left="0"/>
        <w:rPr>
          <w:sz w:val="22"/>
          <w:szCs w:val="22"/>
        </w:rPr>
      </w:pPr>
    </w:p>
    <w:p w:rsidR="00CC4463" w:rsidRPr="00D10866" w:rsidRDefault="00B120AB" w:rsidP="00B96E27">
      <w:pPr>
        <w:pStyle w:val="Nadpis1"/>
        <w:spacing w:line="240" w:lineRule="auto"/>
        <w:ind w:left="0"/>
        <w:rPr>
          <w:rFonts w:ascii="Times New Roman" w:hAnsi="Times New Roman"/>
          <w:sz w:val="22"/>
          <w:szCs w:val="22"/>
        </w:rPr>
      </w:pPr>
      <w:proofErr w:type="spellStart"/>
      <w:r w:rsidRPr="00B120AB">
        <w:rPr>
          <w:rFonts w:ascii="Times New Roman" w:hAnsi="Times New Roman"/>
          <w:sz w:val="22"/>
          <w:szCs w:val="22"/>
        </w:rPr>
        <w:t>Trvanie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sz w:val="22"/>
          <w:szCs w:val="22"/>
        </w:rPr>
        <w:t>liečby</w:t>
      </w:r>
      <w:proofErr w:type="spellEnd"/>
    </w:p>
    <w:p w:rsidR="00CC4463" w:rsidRPr="00FF736C" w:rsidRDefault="008F3FE3" w:rsidP="00B96E27">
      <w:pPr>
        <w:pStyle w:val="Zkladntextodsazen31"/>
        <w:spacing w:line="240" w:lineRule="auto"/>
        <w:ind w:left="0"/>
        <w:outlineLvl w:val="0"/>
        <w:rPr>
          <w:sz w:val="22"/>
          <w:szCs w:val="22"/>
        </w:rPr>
      </w:pPr>
      <w:r>
        <w:rPr>
          <w:sz w:val="22"/>
          <w:szCs w:val="22"/>
        </w:rPr>
        <w:t>Trvanie liečby závisí od závažnosti infekcie</w:t>
      </w:r>
      <w:r w:rsidR="00CC4463" w:rsidRPr="00FF736C">
        <w:rPr>
          <w:sz w:val="22"/>
          <w:szCs w:val="22"/>
        </w:rPr>
        <w:t>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FF736C">
        <w:rPr>
          <w:b/>
          <w:sz w:val="22"/>
          <w:szCs w:val="22"/>
        </w:rPr>
        <w:t>Spôsob podávania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F1779C">
        <w:rPr>
          <w:sz w:val="22"/>
          <w:szCs w:val="22"/>
        </w:rPr>
        <w:t>BENEMICIN</w:t>
      </w:r>
      <w:r>
        <w:rPr>
          <w:sz w:val="22"/>
          <w:szCs w:val="22"/>
        </w:rPr>
        <w:t xml:space="preserve"> kapsuly sa </w:t>
      </w:r>
      <w:r w:rsidR="00986215">
        <w:rPr>
          <w:sz w:val="22"/>
          <w:szCs w:val="22"/>
        </w:rPr>
        <w:t>užívaj</w:t>
      </w:r>
      <w:r w:rsidR="00227B8D">
        <w:rPr>
          <w:sz w:val="22"/>
          <w:szCs w:val="22"/>
        </w:rPr>
        <w:t>ú</w:t>
      </w:r>
      <w:r w:rsidR="00D10866">
        <w:rPr>
          <w:sz w:val="22"/>
          <w:szCs w:val="22"/>
        </w:rPr>
        <w:t xml:space="preserve"> </w:t>
      </w:r>
      <w:r w:rsidR="00986215">
        <w:rPr>
          <w:sz w:val="22"/>
          <w:szCs w:val="22"/>
        </w:rPr>
        <w:t>ústami (perorálne)</w:t>
      </w:r>
      <w:r>
        <w:rPr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BENEMICIN</w:t>
      </w:r>
      <w:r w:rsidRPr="00FF73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kapsuly by </w:t>
      </w:r>
      <w:r w:rsidRPr="00FF736C">
        <w:rPr>
          <w:sz w:val="22"/>
          <w:szCs w:val="22"/>
        </w:rPr>
        <w:t xml:space="preserve">sa </w:t>
      </w:r>
      <w:r w:rsidR="00986215">
        <w:rPr>
          <w:sz w:val="22"/>
          <w:szCs w:val="22"/>
        </w:rPr>
        <w:t>užívajú</w:t>
      </w:r>
      <w:r w:rsidRPr="00FF736C">
        <w:rPr>
          <w:sz w:val="22"/>
          <w:szCs w:val="22"/>
        </w:rPr>
        <w:t xml:space="preserve"> v kombinácii s inými </w:t>
      </w:r>
      <w:proofErr w:type="spellStart"/>
      <w:r w:rsidRPr="00FF736C">
        <w:rPr>
          <w:sz w:val="22"/>
          <w:szCs w:val="22"/>
        </w:rPr>
        <w:t>antimykobakteriálnymi</w:t>
      </w:r>
      <w:proofErr w:type="spellEnd"/>
      <w:r w:rsidRPr="00FF736C">
        <w:rPr>
          <w:sz w:val="22"/>
          <w:szCs w:val="22"/>
        </w:rPr>
        <w:t xml:space="preserve"> liekmi.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BENEMICIN</w:t>
      </w:r>
      <w:r w:rsidRPr="00FF73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kapsuly </w:t>
      </w:r>
      <w:r w:rsidRPr="00FF736C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prehĺtajú celé, </w:t>
      </w:r>
      <w:r w:rsidRPr="00FF736C">
        <w:rPr>
          <w:sz w:val="22"/>
          <w:szCs w:val="22"/>
        </w:rPr>
        <w:t>na lačný žalúdok a zapíja</w:t>
      </w:r>
      <w:r>
        <w:rPr>
          <w:sz w:val="22"/>
          <w:szCs w:val="22"/>
        </w:rPr>
        <w:t>jú</w:t>
      </w:r>
      <w:r w:rsidRPr="00FF736C">
        <w:rPr>
          <w:sz w:val="22"/>
          <w:szCs w:val="22"/>
        </w:rPr>
        <w:t xml:space="preserve"> sa pohárom vody, asi jednu hodinu pred jedlom alebo dve hodiny po jedle, raz denne.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6357BA">
        <w:rPr>
          <w:b/>
          <w:bCs/>
          <w:sz w:val="22"/>
          <w:szCs w:val="22"/>
        </w:rPr>
        <w:t xml:space="preserve">Ak </w:t>
      </w:r>
      <w:r>
        <w:rPr>
          <w:b/>
          <w:bCs/>
          <w:sz w:val="22"/>
          <w:szCs w:val="22"/>
        </w:rPr>
        <w:t xml:space="preserve">užijete </w:t>
      </w:r>
      <w:r w:rsidRPr="006357BA">
        <w:rPr>
          <w:b/>
          <w:bCs/>
          <w:sz w:val="22"/>
          <w:szCs w:val="22"/>
        </w:rPr>
        <w:t xml:space="preserve">viac </w:t>
      </w:r>
      <w:r>
        <w:rPr>
          <w:b/>
          <w:sz w:val="22"/>
          <w:szCs w:val="22"/>
        </w:rPr>
        <w:t>BENEMICINU</w:t>
      </w:r>
      <w:r w:rsidRPr="006357BA">
        <w:rPr>
          <w:b/>
          <w:bCs/>
          <w:sz w:val="22"/>
          <w:szCs w:val="22"/>
        </w:rPr>
        <w:t>, ako máte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Ak užijete viac BENEMICINU ako máte, okamžite vyhľadajte lekára, alebo ihneď choďte na pohotovosť najbližšej nemocnice. Vezmite si so sebou obal lieku, aj keď je prázdny. </w:t>
      </w:r>
    </w:p>
    <w:p w:rsidR="00CC4463" w:rsidRPr="003A2A15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3A2A15">
        <w:rPr>
          <w:sz w:val="22"/>
          <w:szCs w:val="22"/>
        </w:rPr>
        <w:t xml:space="preserve">Ak </w:t>
      </w:r>
      <w:r>
        <w:rPr>
          <w:sz w:val="22"/>
          <w:szCs w:val="22"/>
        </w:rPr>
        <w:t>sa predávkujete</w:t>
      </w:r>
      <w:r w:rsidRPr="003A2A15">
        <w:rPr>
          <w:sz w:val="22"/>
          <w:szCs w:val="22"/>
        </w:rPr>
        <w:t>, môžete trpieť nevoľnosťou alebo vracaním</w:t>
      </w:r>
      <w:r>
        <w:rPr>
          <w:sz w:val="22"/>
          <w:szCs w:val="22"/>
        </w:rPr>
        <w:t xml:space="preserve">, </w:t>
      </w:r>
      <w:r w:rsidRPr="003A2A15">
        <w:rPr>
          <w:sz w:val="22"/>
          <w:szCs w:val="22"/>
        </w:rPr>
        <w:t>bolesť</w:t>
      </w:r>
      <w:r>
        <w:rPr>
          <w:sz w:val="22"/>
          <w:szCs w:val="22"/>
        </w:rPr>
        <w:t>ami brucha, svrbením</w:t>
      </w:r>
      <w:r w:rsidRPr="003A2A15">
        <w:rPr>
          <w:sz w:val="22"/>
          <w:szCs w:val="22"/>
        </w:rPr>
        <w:t>, bolesť</w:t>
      </w:r>
      <w:r>
        <w:rPr>
          <w:sz w:val="22"/>
          <w:szCs w:val="22"/>
        </w:rPr>
        <w:t>ou hlavy a rastúcim</w:t>
      </w:r>
      <w:r w:rsidRPr="003A2A15">
        <w:rPr>
          <w:sz w:val="22"/>
          <w:szCs w:val="22"/>
        </w:rPr>
        <w:t xml:space="preserve"> pocit</w:t>
      </w:r>
      <w:r>
        <w:rPr>
          <w:sz w:val="22"/>
          <w:szCs w:val="22"/>
        </w:rPr>
        <w:t>om</w:t>
      </w:r>
      <w:r w:rsidRPr="003A2A15">
        <w:rPr>
          <w:sz w:val="22"/>
          <w:szCs w:val="22"/>
        </w:rPr>
        <w:t xml:space="preserve"> ospalosti. Pacienti so závažný</w:t>
      </w:r>
      <w:r>
        <w:rPr>
          <w:sz w:val="22"/>
          <w:szCs w:val="22"/>
        </w:rPr>
        <w:t>m ochorením pečene môžu omdlieť</w:t>
      </w:r>
      <w:r w:rsidRPr="003A2A15">
        <w:rPr>
          <w:sz w:val="22"/>
          <w:szCs w:val="22"/>
        </w:rPr>
        <w:t xml:space="preserve"> (upad</w:t>
      </w:r>
      <w:r>
        <w:rPr>
          <w:sz w:val="22"/>
          <w:szCs w:val="22"/>
        </w:rPr>
        <w:t>núť do bezvedomia). K ďalším príznakom</w:t>
      </w:r>
      <w:r w:rsidRPr="003A2A15">
        <w:rPr>
          <w:sz w:val="22"/>
          <w:szCs w:val="22"/>
        </w:rPr>
        <w:t xml:space="preserve"> predávkovania patria: opuch tváre,</w:t>
      </w:r>
      <w:r>
        <w:rPr>
          <w:sz w:val="22"/>
          <w:szCs w:val="22"/>
        </w:rPr>
        <w:t xml:space="preserve"> očí alebo očných viečok, rýchly alebo nepravidelný srdcový tep, závrate</w:t>
      </w:r>
      <w:r w:rsidRPr="003A2A15">
        <w:rPr>
          <w:sz w:val="22"/>
          <w:szCs w:val="22"/>
        </w:rPr>
        <w:t xml:space="preserve">, záchvaty a </w:t>
      </w:r>
      <w:r>
        <w:rPr>
          <w:sz w:val="22"/>
          <w:szCs w:val="22"/>
        </w:rPr>
        <w:t>infarkt</w:t>
      </w:r>
      <w:r w:rsidRPr="003A2A15">
        <w:rPr>
          <w:sz w:val="22"/>
          <w:szCs w:val="22"/>
        </w:rPr>
        <w:t>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B96E27">
        <w:rPr>
          <w:b/>
          <w:bCs/>
          <w:sz w:val="22"/>
          <w:szCs w:val="22"/>
        </w:rPr>
        <w:t xml:space="preserve">Ak zabudnete užiť </w:t>
      </w:r>
      <w:r>
        <w:rPr>
          <w:b/>
          <w:sz w:val="22"/>
          <w:szCs w:val="22"/>
        </w:rPr>
        <w:t>BENEMICIN</w:t>
      </w:r>
      <w:r w:rsidRPr="00FF736C">
        <w:rPr>
          <w:b/>
          <w:sz w:val="22"/>
          <w:szCs w:val="22"/>
        </w:rPr>
        <w:t>:</w:t>
      </w:r>
    </w:p>
    <w:p w:rsidR="00CC4463" w:rsidRPr="00593F85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B96E27">
        <w:rPr>
          <w:sz w:val="22"/>
          <w:szCs w:val="22"/>
        </w:rPr>
        <w:t xml:space="preserve">Ak zabudnete užiť dávku, užite ju čo najskôr. Potom pokračujte tak, ako predtým. </w:t>
      </w:r>
    </w:p>
    <w:p w:rsidR="00CC4463" w:rsidRPr="00B96E27" w:rsidRDefault="00CC4463" w:rsidP="00B96E27">
      <w:pPr>
        <w:pStyle w:val="Zkladntextodsazen31"/>
        <w:spacing w:line="240" w:lineRule="auto"/>
        <w:ind w:left="0"/>
        <w:outlineLvl w:val="0"/>
        <w:rPr>
          <w:sz w:val="22"/>
          <w:szCs w:val="22"/>
        </w:rPr>
      </w:pPr>
      <w:r w:rsidRPr="00B96E27">
        <w:rPr>
          <w:sz w:val="22"/>
          <w:szCs w:val="22"/>
        </w:rPr>
        <w:t>Neužívajte dvoj</w:t>
      </w:r>
      <w:r>
        <w:rPr>
          <w:sz w:val="22"/>
          <w:szCs w:val="22"/>
        </w:rPr>
        <w:t>násobnú</w:t>
      </w:r>
      <w:r w:rsidRPr="00B96E27">
        <w:rPr>
          <w:sz w:val="22"/>
          <w:szCs w:val="22"/>
        </w:rPr>
        <w:t xml:space="preserve"> dávku, aby ste nahradili vynechanú dávku.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2C6A29" w:rsidRDefault="002C6A29" w:rsidP="00B96E27">
      <w:pPr>
        <w:pStyle w:val="Zkladntextodsazen31"/>
        <w:spacing w:line="240" w:lineRule="auto"/>
        <w:ind w:left="0"/>
        <w:rPr>
          <w:b/>
          <w:bCs/>
          <w:sz w:val="22"/>
          <w:szCs w:val="22"/>
        </w:rPr>
      </w:pPr>
    </w:p>
    <w:p w:rsidR="002C6A29" w:rsidRDefault="002C6A29" w:rsidP="00B96E27">
      <w:pPr>
        <w:pStyle w:val="Zkladntextodsazen31"/>
        <w:spacing w:line="240" w:lineRule="auto"/>
        <w:ind w:left="0"/>
        <w:rPr>
          <w:b/>
          <w:bCs/>
          <w:sz w:val="22"/>
          <w:szCs w:val="22"/>
        </w:rPr>
      </w:pPr>
    </w:p>
    <w:p w:rsidR="00CC4463" w:rsidRPr="00805F44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  <w:r w:rsidRPr="00805F44">
        <w:rPr>
          <w:b/>
          <w:bCs/>
          <w:sz w:val="22"/>
          <w:szCs w:val="22"/>
        </w:rPr>
        <w:lastRenderedPageBreak/>
        <w:t xml:space="preserve">Ak prestanete užívať </w:t>
      </w:r>
      <w:r>
        <w:rPr>
          <w:b/>
          <w:sz w:val="22"/>
          <w:szCs w:val="22"/>
          <w:lang w:val="yo-NG"/>
        </w:rPr>
        <w:t>BENEMICIN</w:t>
      </w:r>
      <w:r w:rsidRPr="00805F44">
        <w:rPr>
          <w:b/>
          <w:sz w:val="22"/>
          <w:szCs w:val="22"/>
        </w:rPr>
        <w:t xml:space="preserve"> 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DD3ED4">
        <w:rPr>
          <w:sz w:val="22"/>
          <w:szCs w:val="22"/>
        </w:rPr>
        <w:t xml:space="preserve">Užívajte tento liek, kým sa </w:t>
      </w:r>
      <w:r>
        <w:rPr>
          <w:sz w:val="22"/>
          <w:szCs w:val="22"/>
        </w:rPr>
        <w:t>v</w:t>
      </w:r>
      <w:r w:rsidRPr="00DD3ED4">
        <w:rPr>
          <w:sz w:val="22"/>
          <w:szCs w:val="22"/>
        </w:rPr>
        <w:t>aša liečba neskončí, i ke</w:t>
      </w:r>
      <w:r>
        <w:rPr>
          <w:sz w:val="22"/>
          <w:szCs w:val="22"/>
        </w:rPr>
        <w:t xml:space="preserve">ď sa </w:t>
      </w:r>
      <w:r w:rsidRPr="00DD3ED4">
        <w:rPr>
          <w:sz w:val="22"/>
          <w:szCs w:val="22"/>
        </w:rPr>
        <w:t xml:space="preserve">cítite lepšie. </w:t>
      </w:r>
      <w:r>
        <w:rPr>
          <w:sz w:val="22"/>
          <w:szCs w:val="22"/>
        </w:rPr>
        <w:t>Ak prestanete užívať tento liek príliš skoro, ochorenie sa môže vrátiť</w:t>
      </w:r>
      <w:r w:rsidR="0043468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baktérie sa môžu stať odoln</w:t>
      </w:r>
      <w:r w:rsidR="00434687">
        <w:rPr>
          <w:sz w:val="22"/>
          <w:szCs w:val="22"/>
        </w:rPr>
        <w:t>ými</w:t>
      </w:r>
      <w:r>
        <w:rPr>
          <w:sz w:val="22"/>
          <w:szCs w:val="22"/>
        </w:rPr>
        <w:t xml:space="preserve"> voči lieku a potom bude liečba zložitejšia. </w:t>
      </w:r>
    </w:p>
    <w:p w:rsidR="00CC4463" w:rsidRPr="00805F44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805F44">
        <w:rPr>
          <w:sz w:val="22"/>
          <w:szCs w:val="22"/>
        </w:rPr>
        <w:t>Ak máte akékoľvek ďalšie otázky týkajúce sa použitia tohto lieku, opýtajte sa svojho lekára alebo</w:t>
      </w:r>
      <w:r>
        <w:rPr>
          <w:sz w:val="22"/>
          <w:szCs w:val="22"/>
        </w:rPr>
        <w:t xml:space="preserve"> </w:t>
      </w:r>
      <w:r w:rsidRPr="00805F44">
        <w:rPr>
          <w:sz w:val="22"/>
          <w:szCs w:val="22"/>
        </w:rPr>
        <w:t>lekárnika</w:t>
      </w:r>
      <w:r>
        <w:rPr>
          <w:sz w:val="22"/>
          <w:szCs w:val="22"/>
        </w:rPr>
        <w:t xml:space="preserve"> </w:t>
      </w:r>
      <w:r w:rsidRPr="00805F44">
        <w:rPr>
          <w:sz w:val="22"/>
          <w:szCs w:val="22"/>
        </w:rPr>
        <w:t>alebo zdravotnej sestry</w:t>
      </w:r>
      <w:r>
        <w:rPr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B96E27" w:rsidRDefault="00CC4463" w:rsidP="006A7E59">
      <w:pPr>
        <w:pStyle w:val="Zkladntextodsazen31"/>
        <w:numPr>
          <w:ilvl w:val="0"/>
          <w:numId w:val="45"/>
        </w:numPr>
        <w:shd w:val="clear" w:color="auto" w:fill="FFFFFF"/>
        <w:spacing w:line="240" w:lineRule="auto"/>
        <w:outlineLvl w:val="0"/>
        <w:rPr>
          <w:b/>
          <w:sz w:val="22"/>
          <w:szCs w:val="22"/>
        </w:rPr>
      </w:pPr>
      <w:r w:rsidRPr="003F24B3">
        <w:rPr>
          <w:b/>
          <w:sz w:val="22"/>
          <w:szCs w:val="22"/>
        </w:rPr>
        <w:t xml:space="preserve">Možné </w:t>
      </w:r>
      <w:r w:rsidRPr="003F24B3">
        <w:rPr>
          <w:b/>
          <w:bCs/>
          <w:sz w:val="22"/>
          <w:szCs w:val="22"/>
        </w:rPr>
        <w:t xml:space="preserve">vedľajšie </w:t>
      </w:r>
      <w:r w:rsidRPr="00B96E27">
        <w:rPr>
          <w:b/>
          <w:sz w:val="22"/>
          <w:szCs w:val="22"/>
        </w:rPr>
        <w:t>účinky</w:t>
      </w:r>
    </w:p>
    <w:p w:rsidR="00CC4463" w:rsidRPr="00FF736C" w:rsidRDefault="00CC4463" w:rsidP="006A7E59">
      <w:pPr>
        <w:pStyle w:val="Zkladntextodsazen31"/>
        <w:spacing w:line="240" w:lineRule="auto"/>
        <w:rPr>
          <w:b/>
          <w:sz w:val="22"/>
          <w:szCs w:val="22"/>
        </w:rPr>
      </w:pPr>
    </w:p>
    <w:p w:rsidR="00CC4463" w:rsidRDefault="00CC4463" w:rsidP="003760A5">
      <w:pPr>
        <w:pStyle w:val="Zkladntextodsazen31"/>
        <w:spacing w:line="240" w:lineRule="auto"/>
        <w:ind w:left="0"/>
        <w:outlineLvl w:val="0"/>
        <w:rPr>
          <w:b/>
          <w:i/>
          <w:sz w:val="22"/>
          <w:szCs w:val="22"/>
        </w:rPr>
      </w:pPr>
      <w:r w:rsidRPr="00805F44">
        <w:rPr>
          <w:sz w:val="22"/>
          <w:szCs w:val="22"/>
        </w:rPr>
        <w:t>Tak ako všetky lieky, aj tento liek môže spôsobovať vedľajšie účinky, hoci sa neprejavia u každého</w:t>
      </w:r>
      <w:r w:rsidRPr="00805F44">
        <w:rPr>
          <w:b/>
          <w:i/>
          <w:sz w:val="22"/>
          <w:szCs w:val="22"/>
        </w:rPr>
        <w:t>.</w:t>
      </w:r>
    </w:p>
    <w:p w:rsidR="00D10866" w:rsidRDefault="00D10866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Default="00CC4463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Ak 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sa u vás vyskytne 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niektorý z nasledujúcich závažných </w:t>
      </w:r>
      <w:r>
        <w:rPr>
          <w:rFonts w:ascii="Times New Roman" w:hAnsi="Times New Roman"/>
          <w:sz w:val="22"/>
          <w:szCs w:val="24"/>
          <w:lang w:val="sk-SK" w:eastAsia="sk-SK"/>
        </w:rPr>
        <w:t>vedľajších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 účinkov, prestaňte užívať </w:t>
      </w:r>
      <w:r>
        <w:rPr>
          <w:rFonts w:ascii="Times New Roman" w:hAnsi="Times New Roman"/>
          <w:sz w:val="22"/>
          <w:szCs w:val="24"/>
          <w:lang w:val="sk-SK" w:eastAsia="sk-SK"/>
        </w:rPr>
        <w:t>BENEMICIN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 a okamžite kontaktujte svojho lekára alebo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vyhľadajte urgentnú lekársku pomoc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. </w:t>
      </w:r>
    </w:p>
    <w:p w:rsidR="00CC4463" w:rsidRDefault="00CC4463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BE2667" w:rsidRDefault="00CC4463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Máte alergickú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reakci</w:t>
      </w:r>
      <w:r>
        <w:rPr>
          <w:rFonts w:ascii="Times New Roman" w:hAnsi="Times New Roman"/>
          <w:sz w:val="22"/>
          <w:szCs w:val="24"/>
          <w:lang w:val="sk-SK" w:eastAsia="sk-SK"/>
        </w:rPr>
        <w:t>u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. Príznaky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môž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zahŕň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ať: vyr</w:t>
      </w:r>
      <w:r>
        <w:rPr>
          <w:rFonts w:ascii="Times New Roman" w:hAnsi="Times New Roman"/>
          <w:sz w:val="22"/>
          <w:szCs w:val="24"/>
          <w:lang w:val="sk-SK" w:eastAsia="sk-SK"/>
        </w:rPr>
        <w:t>ážku, problémy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s p</w:t>
      </w:r>
      <w:r>
        <w:rPr>
          <w:rFonts w:ascii="Times New Roman" w:hAnsi="Times New Roman"/>
          <w:sz w:val="22"/>
          <w:szCs w:val="24"/>
          <w:lang w:val="sk-SK" w:eastAsia="sk-SK"/>
        </w:rPr>
        <w:t>rehĺtaním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nebo dýchaním</w:t>
      </w:r>
      <w:r>
        <w:rPr>
          <w:rFonts w:ascii="Times New Roman" w:hAnsi="Times New Roman"/>
          <w:sz w:val="22"/>
          <w:szCs w:val="24"/>
          <w:lang w:val="sk-SK" w:eastAsia="sk-SK"/>
        </w:rPr>
        <w:t>, sipot, opuch perí, tváre, hrdla al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ebo jazyka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>.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Zaznamenáte kdeko</w:t>
      </w:r>
      <w:r>
        <w:rPr>
          <w:rFonts w:ascii="Times New Roman" w:hAnsi="Times New Roman"/>
          <w:sz w:val="22"/>
          <w:szCs w:val="24"/>
          <w:lang w:val="sk-SK" w:eastAsia="sk-SK"/>
        </w:rPr>
        <w:t>ľvek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na koži </w:t>
      </w:r>
      <w:r>
        <w:rPr>
          <w:rFonts w:ascii="Times New Roman" w:hAnsi="Times New Roman"/>
          <w:sz w:val="22"/>
          <w:szCs w:val="24"/>
          <w:lang w:val="sk-SK" w:eastAsia="sk-SK"/>
        </w:rPr>
        <w:t>pľuzgiere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sk-SK"/>
        </w:rPr>
        <w:t>odlupovanie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kože, </w:t>
      </w:r>
      <w:r>
        <w:rPr>
          <w:rFonts w:ascii="Times New Roman" w:hAnsi="Times New Roman"/>
          <w:sz w:val="22"/>
          <w:szCs w:val="24"/>
          <w:lang w:val="sk-SK" w:eastAsia="sk-SK"/>
        </w:rPr>
        <w:t>krvácanie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tvorbu šupín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m</w:t>
      </w:r>
      <w:r>
        <w:rPr>
          <w:rFonts w:ascii="Times New Roman" w:hAnsi="Times New Roman"/>
          <w:sz w:val="22"/>
          <w:szCs w:val="24"/>
          <w:lang w:val="sk-SK" w:eastAsia="sk-SK"/>
        </w:rPr>
        <w:t>i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esta naplnené tekutinou. </w:t>
      </w:r>
      <w:r>
        <w:rPr>
          <w:rFonts w:ascii="Times New Roman" w:hAnsi="Times New Roman"/>
          <w:sz w:val="22"/>
          <w:szCs w:val="24"/>
          <w:lang w:val="sk-SK" w:eastAsia="sk-SK"/>
        </w:rPr>
        <w:t>Postihnutými miestami môž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u byť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pery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oči</w:t>
      </w:r>
      <w:r>
        <w:rPr>
          <w:rFonts w:ascii="Times New Roman" w:hAnsi="Times New Roman"/>
          <w:sz w:val="22"/>
          <w:szCs w:val="24"/>
          <w:lang w:val="sk-SK" w:eastAsia="sk-SK"/>
        </w:rPr>
        <w:t>, ústa, nos, genitálie (pohlavné orgány), ruky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nohy.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jednať o vážn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kožn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 xml:space="preserve">ú reakciu ( Toxická </w:t>
      </w:r>
      <w:proofErr w:type="spellStart"/>
      <w:r w:rsidR="00AF058F">
        <w:rPr>
          <w:rFonts w:ascii="Times New Roman" w:hAnsi="Times New Roman"/>
          <w:sz w:val="22"/>
          <w:szCs w:val="24"/>
          <w:lang w:val="sk-SK" w:eastAsia="sk-SK"/>
        </w:rPr>
        <w:t>epidermálna</w:t>
      </w:r>
      <w:proofErr w:type="spellEnd"/>
      <w:r w:rsidR="00AF058F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proofErr w:type="spellStart"/>
      <w:r w:rsidR="00AF058F">
        <w:rPr>
          <w:rFonts w:ascii="Times New Roman" w:hAnsi="Times New Roman"/>
          <w:sz w:val="22"/>
          <w:szCs w:val="24"/>
          <w:lang w:val="sk-SK" w:eastAsia="sk-SK"/>
        </w:rPr>
        <w:t>nekrolýza</w:t>
      </w:r>
      <w:proofErr w:type="spellEnd"/>
      <w:r w:rsidR="00AF058F">
        <w:rPr>
          <w:rFonts w:ascii="Times New Roman" w:hAnsi="Times New Roman"/>
          <w:sz w:val="22"/>
          <w:szCs w:val="24"/>
          <w:lang w:val="sk-SK" w:eastAsia="sk-SK"/>
        </w:rPr>
        <w:t>)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Modriny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 tvoria ľahšie než obvykle.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môžete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mať bolestiv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é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 tmavo červen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é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škvr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ny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pod </w:t>
      </w:r>
      <w:r>
        <w:rPr>
          <w:rFonts w:ascii="Times New Roman" w:hAnsi="Times New Roman"/>
          <w:sz w:val="22"/>
          <w:szCs w:val="24"/>
          <w:lang w:val="sk-SK" w:eastAsia="sk-SK"/>
        </w:rPr>
        <w:t>kožou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, ktoré </w:t>
      </w:r>
      <w:r>
        <w:rPr>
          <w:rFonts w:ascii="Times New Roman" w:hAnsi="Times New Roman"/>
          <w:sz w:val="22"/>
          <w:szCs w:val="24"/>
          <w:lang w:val="sk-SK" w:eastAsia="sk-SK"/>
        </w:rPr>
        <w:t>nezmiznú, keď ich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s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tlačíte 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(</w:t>
      </w:r>
      <w:proofErr w:type="spellStart"/>
      <w:r w:rsidRPr="0032238F">
        <w:rPr>
          <w:rFonts w:ascii="Times New Roman" w:hAnsi="Times New Roman"/>
          <w:sz w:val="22"/>
          <w:szCs w:val="24"/>
          <w:lang w:val="sk-SK" w:eastAsia="sk-SK"/>
        </w:rPr>
        <w:t>purpura</w:t>
      </w:r>
      <w:proofErr w:type="spellEnd"/>
      <w:r w:rsidRPr="0032238F">
        <w:rPr>
          <w:rFonts w:ascii="Times New Roman" w:hAnsi="Times New Roman"/>
          <w:sz w:val="22"/>
          <w:szCs w:val="24"/>
          <w:lang w:val="sk-SK" w:eastAsia="sk-SK"/>
        </w:rPr>
        <w:t>). To by mohlo znamenať vážn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nedostatok krvných doštičiek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Máte zimnic</w:t>
      </w:r>
      <w:r>
        <w:rPr>
          <w:rFonts w:ascii="Times New Roman" w:hAnsi="Times New Roman"/>
          <w:sz w:val="22"/>
          <w:szCs w:val="24"/>
          <w:lang w:val="sk-SK" w:eastAsia="sk-SK"/>
        </w:rPr>
        <w:t>u, neobvykle bledú farbu kože, trpíte únavou, dýchavičnosťou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máte zrýchlený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tep </w:t>
      </w:r>
      <w:r>
        <w:rPr>
          <w:rFonts w:ascii="Times New Roman" w:hAnsi="Times New Roman"/>
          <w:sz w:val="22"/>
          <w:szCs w:val="24"/>
          <w:lang w:val="sk-SK" w:eastAsia="sk-SK"/>
        </w:rPr>
        <w:t>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ebo tmavé </w:t>
      </w:r>
      <w:r>
        <w:rPr>
          <w:rFonts w:ascii="Times New Roman" w:hAnsi="Times New Roman"/>
          <w:sz w:val="22"/>
          <w:szCs w:val="24"/>
          <w:lang w:val="sk-SK" w:eastAsia="sk-SK"/>
        </w:rPr>
        <w:t>sfarbenie moču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. To by mohli byť príznaky vážneho typu anémie;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Ľahšie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a častej</w:t>
      </w:r>
      <w:r>
        <w:rPr>
          <w:rFonts w:ascii="Times New Roman" w:hAnsi="Times New Roman"/>
          <w:sz w:val="22"/>
          <w:szCs w:val="24"/>
          <w:lang w:val="sk-SK" w:eastAsia="sk-SK"/>
        </w:rPr>
        <w:t>šie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trpíte infekciami. Príznaky </w:t>
      </w:r>
      <w:r>
        <w:rPr>
          <w:rFonts w:ascii="Times New Roman" w:hAnsi="Times New Roman"/>
          <w:sz w:val="22"/>
          <w:szCs w:val="24"/>
          <w:lang w:val="sk-SK" w:eastAsia="sk-SK"/>
        </w:rPr>
        <w:t>zahŕňajú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horúčku, bolesť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 krku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ebo vredy v ústach. Príčinou by mohol byť nízky počet </w:t>
      </w:r>
      <w:r>
        <w:rPr>
          <w:rFonts w:ascii="Times New Roman" w:hAnsi="Times New Roman"/>
          <w:sz w:val="22"/>
          <w:szCs w:val="24"/>
          <w:lang w:val="sk-SK" w:eastAsia="sk-SK"/>
        </w:rPr>
        <w:t>bie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lych krviniek;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Máte horúčku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zožltnutie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kože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ebo oč</w:t>
      </w:r>
      <w:r>
        <w:rPr>
          <w:rFonts w:ascii="Times New Roman" w:hAnsi="Times New Roman"/>
          <w:sz w:val="22"/>
          <w:szCs w:val="24"/>
          <w:lang w:val="sk-SK" w:eastAsia="sk-SK"/>
        </w:rPr>
        <w:t>í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, pocit únavy, slabosti </w:t>
      </w:r>
      <w:r>
        <w:rPr>
          <w:rFonts w:ascii="Times New Roman" w:hAnsi="Times New Roman"/>
          <w:sz w:val="22"/>
          <w:szCs w:val="24"/>
          <w:lang w:val="sk-SK" w:eastAsia="sk-SK"/>
        </w:rPr>
        <w:t>alebo celkovej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nepohody, stratu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chuti do jedla (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anorexia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>), pocit na vracanie (nauzea), vracanie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jednať o 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v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časné príznaky p</w:t>
      </w:r>
      <w:r>
        <w:rPr>
          <w:rFonts w:ascii="Times New Roman" w:hAnsi="Times New Roman"/>
          <w:sz w:val="22"/>
          <w:szCs w:val="24"/>
          <w:lang w:val="sk-SK" w:eastAsia="sk-SK"/>
        </w:rPr>
        <w:t>roblémov s pečeňou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434687" w:rsidRDefault="00CC4463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Máte krv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 moči alebo zvýšenú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či </w:t>
      </w:r>
      <w:r>
        <w:rPr>
          <w:rFonts w:ascii="Times New Roman" w:hAnsi="Times New Roman"/>
          <w:sz w:val="22"/>
          <w:szCs w:val="24"/>
          <w:lang w:val="sk-SK" w:eastAsia="sk-SK"/>
        </w:rPr>
        <w:t>zníženú tvorbu moču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. Môžete mať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tiež opuch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, najmä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nôh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,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sk-SK"/>
        </w:rPr>
        <w:t>členkov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ebo chodidiel. Môže byť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pôsoben</w:t>
      </w:r>
      <w:r>
        <w:rPr>
          <w:rFonts w:ascii="Times New Roman" w:hAnsi="Times New Roman"/>
          <w:sz w:val="22"/>
          <w:szCs w:val="24"/>
          <w:lang w:val="sk-SK" w:eastAsia="sk-SK"/>
        </w:rPr>
        <w:t>ý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vážnymi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problémami s obličk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ami;</w:t>
      </w:r>
    </w:p>
    <w:p w:rsidR="00434687" w:rsidRPr="0021434D" w:rsidRDefault="00434687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Silná 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vodnat</w:t>
      </w:r>
      <w:r>
        <w:rPr>
          <w:rFonts w:ascii="Times New Roman" w:hAnsi="Times New Roman"/>
          <w:sz w:val="22"/>
          <w:szCs w:val="24"/>
          <w:lang w:val="sk-SK" w:eastAsia="sk-SK"/>
        </w:rPr>
        <w:t>á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sk-SK"/>
        </w:rPr>
        <w:t>hnačka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sk-SK"/>
        </w:rPr>
        <w:t>ktorá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neprestáva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vy sa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cítite slabí a máte horúčku.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jednať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o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pseudomembranóznu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kolití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du</w:t>
      </w:r>
      <w:proofErr w:type="spellEnd"/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434687" w:rsidRPr="0021434D" w:rsidRDefault="00434687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AB73AF" w:rsidRDefault="00AB73AF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Default="00CC4463" w:rsidP="00E9041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E90418">
        <w:rPr>
          <w:rFonts w:ascii="Times New Roman" w:hAnsi="Times New Roman"/>
          <w:sz w:val="22"/>
          <w:szCs w:val="24"/>
          <w:lang w:val="sk-SK" w:eastAsia="sk-SK"/>
        </w:rPr>
        <w:t>Porozprávajte sa so svojím lekárom ihneď, ak spozorujete niektorý z nasledujúcich závažných nežiaducich účinkov:</w:t>
      </w:r>
    </w:p>
    <w:p w:rsidR="00BE2667" w:rsidRDefault="00CC4463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Príznaky podobné chrípke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vrátane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zimnice, horúčky, bolesti hlavy, závrate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bolesti kostí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Svalová slabosť či bolesť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ebo strata svalových </w:t>
      </w:r>
      <w:r>
        <w:rPr>
          <w:rFonts w:ascii="Times New Roman" w:hAnsi="Times New Roman"/>
          <w:sz w:val="22"/>
          <w:szCs w:val="24"/>
          <w:lang w:val="sk-SK" w:eastAsia="sk-SK"/>
        </w:rPr>
        <w:t>reflexov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Neschopnosť sústrediť </w:t>
      </w:r>
      <w:proofErr w:type="spellStart"/>
      <w:r w:rsidRPr="000A17F1">
        <w:rPr>
          <w:rFonts w:ascii="Times New Roman" w:hAnsi="Times New Roman"/>
          <w:sz w:val="22"/>
          <w:szCs w:val="24"/>
          <w:lang w:val="sk-SK" w:eastAsia="sk-SK"/>
        </w:rPr>
        <w:t>s</w:t>
      </w:r>
      <w:r>
        <w:rPr>
          <w:rFonts w:ascii="Times New Roman" w:hAnsi="Times New Roman"/>
          <w:sz w:val="22"/>
          <w:szCs w:val="24"/>
          <w:lang w:val="sk-SK" w:eastAsia="sk-SK"/>
        </w:rPr>
        <w:t>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,</w:t>
      </w:r>
      <w:r w:rsidR="00E734A6">
        <w:rPr>
          <w:rFonts w:ascii="Times New Roman" w:hAnsi="Times New Roman"/>
          <w:sz w:val="22"/>
          <w:szCs w:val="24"/>
          <w:lang w:val="sk-SK" w:eastAsia="sk-SK"/>
        </w:rPr>
        <w:t>,zmeny</w:t>
      </w:r>
      <w:proofErr w:type="spellEnd"/>
      <w:r w:rsidR="00E734A6">
        <w:rPr>
          <w:rFonts w:ascii="Times New Roman" w:hAnsi="Times New Roman"/>
          <w:sz w:val="22"/>
          <w:szCs w:val="24"/>
          <w:lang w:val="sk-SK" w:eastAsia="sk-SK"/>
        </w:rPr>
        <w:t xml:space="preserve"> správania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="00FE5160">
        <w:rPr>
          <w:rFonts w:ascii="Times New Roman" w:hAnsi="Times New Roman"/>
          <w:sz w:val="22"/>
          <w:szCs w:val="24"/>
          <w:lang w:val="sk-SK" w:eastAsia="sk-SK"/>
        </w:rPr>
        <w:t>zmätenosť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 w:rsidR="008F3FE3" w:rsidRPr="00C27548">
        <w:rPr>
          <w:rFonts w:ascii="Times New Roman" w:hAnsi="Times New Roman"/>
          <w:sz w:val="22"/>
          <w:szCs w:val="24"/>
          <w:lang w:val="sk-SK" w:eastAsia="sk-SK"/>
        </w:rPr>
        <w:t>nekoordinované pohyby</w:t>
      </w:r>
    </w:p>
    <w:p w:rsidR="00D10866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C27548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C27548">
        <w:rPr>
          <w:rFonts w:ascii="Times New Roman" w:hAnsi="Times New Roman"/>
          <w:sz w:val="22"/>
          <w:szCs w:val="24"/>
          <w:lang w:val="sk-SK" w:eastAsia="sk-SK"/>
        </w:rPr>
        <w:tab/>
      </w:r>
      <w:r w:rsidR="00BE2667">
        <w:rPr>
          <w:rFonts w:ascii="Times New Roman" w:hAnsi="Times New Roman"/>
          <w:sz w:val="22"/>
          <w:szCs w:val="24"/>
          <w:lang w:val="sk-SK" w:eastAsia="sk-SK"/>
        </w:rPr>
        <w:t xml:space="preserve">Pocit silnej únavy a slabosti, ospalosť </w:t>
      </w:r>
    </w:p>
    <w:p w:rsidR="00BE2667" w:rsidRPr="00C27548" w:rsidRDefault="00BE266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 xml:space="preserve">• 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Zápal  úst alebo jazyka</w:t>
      </w:r>
    </w:p>
    <w:p w:rsidR="00B120AB" w:rsidRPr="00B120AB" w:rsidRDefault="00B120AB" w:rsidP="00B120AB">
      <w:pPr>
        <w:pStyle w:val="Odsekzoznamu"/>
        <w:numPr>
          <w:ilvl w:val="0"/>
          <w:numId w:val="51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B120AB">
        <w:rPr>
          <w:rFonts w:ascii="Times New Roman" w:hAnsi="Times New Roman"/>
          <w:sz w:val="22"/>
          <w:szCs w:val="24"/>
          <w:lang w:val="sk-SK" w:eastAsia="sk-SK"/>
        </w:rPr>
        <w:t>Zápal očných spojoviek</w:t>
      </w:r>
    </w:p>
    <w:p w:rsidR="00CC4463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C27548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C27548">
        <w:rPr>
          <w:rFonts w:ascii="Times New Roman" w:hAnsi="Times New Roman"/>
          <w:sz w:val="22"/>
          <w:szCs w:val="24"/>
          <w:lang w:val="sk-SK" w:eastAsia="sk-SK"/>
        </w:rPr>
        <w:tab/>
        <w:t xml:space="preserve">Úbytok </w:t>
      </w:r>
      <w:r w:rsidR="00BE2667">
        <w:rPr>
          <w:rFonts w:ascii="Times New Roman" w:hAnsi="Times New Roman"/>
          <w:sz w:val="22"/>
          <w:szCs w:val="24"/>
          <w:lang w:val="sk-SK" w:eastAsia="sk-SK"/>
        </w:rPr>
        <w:t xml:space="preserve">telesnej hmotnosti, nočné potenie a horúčka. Mohlo by sa jednať o príznaky krvného; ochorenia nazývaného </w:t>
      </w:r>
      <w:proofErr w:type="spellStart"/>
      <w:r w:rsidR="00BE2667">
        <w:rPr>
          <w:rFonts w:ascii="Times New Roman" w:hAnsi="Times New Roman"/>
          <w:sz w:val="22"/>
          <w:szCs w:val="24"/>
          <w:lang w:val="sk-SK" w:eastAsia="sk-SK"/>
        </w:rPr>
        <w:t>eozinofilia</w:t>
      </w:r>
      <w:proofErr w:type="spellEnd"/>
      <w:r w:rsidR="00BE2667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077CAB" w:rsidRPr="00C27548" w:rsidRDefault="00BE266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>•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Pocit nevoľnosti a nevoľnosť, hnačka.</w:t>
      </w:r>
    </w:p>
    <w:p w:rsidR="00697C29" w:rsidRPr="0021434D" w:rsidRDefault="00BE2667" w:rsidP="00697C29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>•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žihľavka, svrbenie</w:t>
      </w:r>
    </w:p>
    <w:p w:rsidR="00CC4463" w:rsidRPr="0021434D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Pr="0021434D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Pr="00437EB9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4"/>
          <w:lang w:val="sk-SK" w:eastAsia="sk-SK"/>
        </w:rPr>
      </w:pPr>
      <w:r w:rsidRPr="00437EB9">
        <w:rPr>
          <w:rFonts w:ascii="Times New Roman" w:hAnsi="Times New Roman"/>
          <w:b/>
          <w:sz w:val="22"/>
          <w:szCs w:val="24"/>
          <w:lang w:val="sk-SK" w:eastAsia="sk-SK"/>
        </w:rPr>
        <w:t>Ďalšie vedľajšie účinky: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Nepravidelná menštruácia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Bolesť hlavy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="005869DE">
        <w:rPr>
          <w:rFonts w:ascii="Times New Roman" w:hAnsi="Times New Roman"/>
          <w:sz w:val="22"/>
          <w:szCs w:val="24"/>
          <w:lang w:val="sk-SK" w:eastAsia="sk-SK"/>
        </w:rPr>
        <w:t>Ž</w:t>
      </w:r>
      <w:r w:rsidRPr="00F34CC1">
        <w:rPr>
          <w:rFonts w:ascii="Times New Roman" w:hAnsi="Times New Roman"/>
          <w:sz w:val="22"/>
          <w:szCs w:val="24"/>
          <w:lang w:val="sk-SK" w:eastAsia="sk-SK"/>
        </w:rPr>
        <w:t>alúdočné ťažkosti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, nadúvanie, bolesti brucha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Strata chuti do jedla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 (</w:t>
      </w:r>
      <w:proofErr w:type="spellStart"/>
      <w:r w:rsidRPr="0021434D">
        <w:rPr>
          <w:rFonts w:ascii="Times New Roman" w:hAnsi="Times New Roman"/>
          <w:sz w:val="22"/>
          <w:szCs w:val="24"/>
          <w:lang w:val="sk-SK" w:eastAsia="sk-SK"/>
        </w:rPr>
        <w:t>anorexia</w:t>
      </w:r>
      <w:proofErr w:type="spellEnd"/>
      <w:r w:rsidRPr="0021434D">
        <w:rPr>
          <w:rFonts w:ascii="Times New Roman" w:hAnsi="Times New Roman"/>
          <w:sz w:val="22"/>
          <w:szCs w:val="24"/>
          <w:lang w:val="sk-SK" w:eastAsia="sk-SK"/>
        </w:rPr>
        <w:t>)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Sčervenanie pokožky a svrbenie</w:t>
      </w:r>
    </w:p>
    <w:p w:rsidR="00CC4463" w:rsidRPr="00AC0362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lastRenderedPageBreak/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  <w:t>O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ranžové alebo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načervenalé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 xml:space="preserve"> sfarbenie moču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>,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potu, hlienu (sp</w:t>
      </w:r>
      <w:r w:rsidR="00986215">
        <w:rPr>
          <w:rFonts w:ascii="Times New Roman" w:hAnsi="Times New Roman"/>
          <w:sz w:val="22"/>
          <w:szCs w:val="24"/>
          <w:lang w:val="sk-SK" w:eastAsia="sk-SK"/>
        </w:rPr>
        <w:t>ú</w:t>
      </w:r>
      <w:r>
        <w:rPr>
          <w:rFonts w:ascii="Times New Roman" w:hAnsi="Times New Roman"/>
          <w:sz w:val="22"/>
          <w:szCs w:val="24"/>
          <w:lang w:val="sk-SK" w:eastAsia="sk-SK"/>
        </w:rPr>
        <w:t>ta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), </w:t>
      </w:r>
      <w:r>
        <w:rPr>
          <w:rFonts w:ascii="Times New Roman" w:hAnsi="Times New Roman"/>
          <w:sz w:val="22"/>
          <w:szCs w:val="24"/>
          <w:lang w:val="sk-SK" w:eastAsia="sk-SK"/>
        </w:rPr>
        <w:t>slín a sĺz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. </w:t>
      </w:r>
      <w:r>
        <w:rPr>
          <w:rFonts w:ascii="Times New Roman" w:hAnsi="Times New Roman"/>
          <w:sz w:val="22"/>
          <w:szCs w:val="24"/>
          <w:lang w:val="sk-SK" w:eastAsia="sk-SK"/>
        </w:rPr>
        <w:t>Je to celkom bežné a nemusíte mať obavy. Avšak kontaktné šošovky sa môžu trvale sfarbiť do červena. Červené zafarbenie sĺz môže pretrvávať určitú dobu po vysadení BENEMICINU.</w:t>
      </w:r>
    </w:p>
    <w:p w:rsidR="00CC4463" w:rsidRPr="00AC0362" w:rsidRDefault="00CC4463" w:rsidP="0083407E">
      <w:pPr>
        <w:pStyle w:val="Zkladntextodsazen31"/>
        <w:spacing w:line="240" w:lineRule="auto"/>
        <w:outlineLvl w:val="0"/>
        <w:rPr>
          <w:b/>
          <w:i/>
          <w:sz w:val="22"/>
          <w:szCs w:val="22"/>
        </w:rPr>
      </w:pPr>
    </w:p>
    <w:p w:rsidR="00CC4463" w:rsidRDefault="00CC4463" w:rsidP="00934510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:rsidR="00CC4463" w:rsidRPr="00015BF1" w:rsidRDefault="00CC4463" w:rsidP="00015BF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015BF1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:rsidR="00CC4463" w:rsidRPr="00015BF1" w:rsidRDefault="00CC4463" w:rsidP="00015BF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015BF1">
        <w:rPr>
          <w:rFonts w:ascii="Times New Roman" w:hAnsi="Times New Roman"/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>
        <w:rPr>
          <w:rFonts w:ascii="Times New Roman" w:hAnsi="Times New Roman"/>
          <w:noProof/>
          <w:sz w:val="22"/>
          <w:szCs w:val="22"/>
        </w:rPr>
        <w:t xml:space="preserve">na </w:t>
      </w:r>
      <w:proofErr w:type="spellStart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>národné</w:t>
      </w:r>
      <w:proofErr w:type="spellEnd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 xml:space="preserve"> centrum </w:t>
      </w:r>
      <w:proofErr w:type="spellStart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>hlásenia</w:t>
      </w:r>
      <w:proofErr w:type="spellEnd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 xml:space="preserve"> uvedené v </w:t>
      </w:r>
      <w:proofErr w:type="spellStart"/>
      <w:r w:rsidR="001941D2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fldChar w:fldCharType="begin"/>
      </w:r>
      <w:r w:rsidR="001941D2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instrText xml:space="preserve"> HYPERLINK "http://www.ema.europa.eu/docs/en_GB/document_library/Template_or_form/2013/03/WC500139752.doc" </w:instrText>
      </w:r>
      <w:r w:rsidR="001941D2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fldChar w:fldCharType="separate"/>
      </w:r>
      <w:r w:rsidR="002F6623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t>P</w:t>
      </w:r>
      <w:r w:rsidRPr="00CC3161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t>rílohe</w:t>
      </w:r>
      <w:proofErr w:type="spellEnd"/>
      <w:r w:rsidRPr="00CC3161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t> V</w:t>
      </w:r>
      <w:r w:rsidR="001941D2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fldChar w:fldCharType="end"/>
      </w:r>
      <w:r w:rsidRPr="00015BF1">
        <w:rPr>
          <w:rFonts w:ascii="Times New Roman" w:hAnsi="Times New Roman"/>
          <w:noProof/>
          <w:sz w:val="22"/>
          <w:szCs w:val="22"/>
        </w:rPr>
        <w:t>.</w:t>
      </w:r>
      <w:r w:rsidRPr="00015BF1">
        <w:rPr>
          <w:rFonts w:ascii="Times New Roman" w:hAnsi="Times New Roman"/>
          <w:sz w:val="22"/>
          <w:szCs w:val="22"/>
        </w:rPr>
        <w:t xml:space="preserve"> </w:t>
      </w:r>
      <w:r w:rsidRPr="00015BF1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015BF1">
        <w:rPr>
          <w:rFonts w:ascii="Times New Roman" w:hAnsi="Times New Roman"/>
          <w:sz w:val="22"/>
          <w:szCs w:val="22"/>
        </w:rPr>
        <w:t>.</w:t>
      </w:r>
    </w:p>
    <w:p w:rsidR="00CC4463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83407E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>Ako</w:t>
      </w:r>
      <w:proofErr w:type="spellEnd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>uchovávať</w:t>
      </w:r>
      <w:proofErr w:type="spellEnd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C74CD3" w:rsidRDefault="00CC4463" w:rsidP="0083407E">
      <w:pPr>
        <w:rPr>
          <w:rFonts w:ascii="Times New Roman" w:hAnsi="Times New Roman"/>
          <w:sz w:val="22"/>
          <w:szCs w:val="22"/>
          <w:lang w:val="pl-PL"/>
        </w:rPr>
      </w:pPr>
      <w:r w:rsidRPr="00C74CD3">
        <w:rPr>
          <w:rFonts w:ascii="Times New Roman" w:hAnsi="Times New Roman"/>
          <w:sz w:val="22"/>
          <w:szCs w:val="22"/>
          <w:lang w:val="pl-PL"/>
        </w:rPr>
        <w:t xml:space="preserve">Tento liek uchovávajte mimo dohľadu a dosahu detí. </w:t>
      </w:r>
    </w:p>
    <w:p w:rsidR="00CC4463" w:rsidRDefault="00CC4463" w:rsidP="0083407E">
      <w:pPr>
        <w:rPr>
          <w:rFonts w:ascii="Times New Roman" w:hAnsi="Times New Roman"/>
          <w:sz w:val="22"/>
          <w:szCs w:val="22"/>
          <w:lang w:val="pl-PL"/>
        </w:rPr>
      </w:pPr>
      <w:r w:rsidRPr="00C74CD3">
        <w:rPr>
          <w:rFonts w:ascii="Times New Roman" w:hAnsi="Times New Roman"/>
          <w:sz w:val="22"/>
          <w:szCs w:val="22"/>
          <w:lang w:val="pl-PL"/>
        </w:rPr>
        <w:t xml:space="preserve">Nepoužívajte tento liek po dátume exspirácie, ktorý je uvedený na </w:t>
      </w:r>
      <w:r>
        <w:rPr>
          <w:rFonts w:ascii="Times New Roman" w:hAnsi="Times New Roman"/>
          <w:sz w:val="22"/>
          <w:szCs w:val="22"/>
          <w:lang w:val="pl-PL"/>
        </w:rPr>
        <w:t xml:space="preserve">škatuľke alebo fľaši </w:t>
      </w:r>
      <w:r w:rsidR="00653F3F">
        <w:rPr>
          <w:rFonts w:ascii="Times New Roman" w:hAnsi="Times New Roman"/>
          <w:sz w:val="22"/>
          <w:szCs w:val="22"/>
          <w:lang w:val="pl-PL"/>
        </w:rPr>
        <w:t>po</w:t>
      </w:r>
      <w:r>
        <w:rPr>
          <w:rFonts w:ascii="Times New Roman" w:hAnsi="Times New Roman"/>
          <w:sz w:val="22"/>
          <w:szCs w:val="22"/>
          <w:lang w:val="pl-PL"/>
        </w:rPr>
        <w:t xml:space="preserve"> EXP.</w:t>
      </w:r>
      <w:r w:rsidRPr="00C74CD3">
        <w:rPr>
          <w:rFonts w:ascii="Times New Roman" w:hAnsi="Times New Roman"/>
          <w:sz w:val="22"/>
          <w:szCs w:val="22"/>
          <w:lang w:val="pl-PL"/>
        </w:rPr>
        <w:t xml:space="preserve"> Dátum exspirácie sa vzťahuje na posledný deň v danom mesiaci.</w:t>
      </w: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C74CD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Uchovávajte pri teplote do 25 </w:t>
      </w:r>
      <w:r w:rsidRPr="00C74CD3">
        <w:rPr>
          <w:rFonts w:ascii="Times New Roman" w:hAnsi="Times New Roman"/>
          <w:sz w:val="22"/>
          <w:szCs w:val="22"/>
          <w:lang w:val="sk-SK"/>
        </w:rPr>
        <w:t>°C</w:t>
      </w:r>
      <w:r w:rsidR="00697C29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37D3">
        <w:rPr>
          <w:rFonts w:ascii="Times New Roman" w:hAnsi="Times New Roman"/>
          <w:sz w:val="22"/>
          <w:szCs w:val="22"/>
          <w:lang w:val="sk-SK"/>
        </w:rPr>
        <w:t>Uchovávajte v pôvodnom obale na ochranu</w:t>
      </w:r>
      <w:r w:rsidR="0036694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pred</w:t>
      </w:r>
      <w:r w:rsidRPr="00C74CD3">
        <w:rPr>
          <w:rFonts w:ascii="Times New Roman" w:hAnsi="Times New Roman"/>
          <w:sz w:val="22"/>
          <w:szCs w:val="22"/>
          <w:lang w:val="sk-SK"/>
        </w:rPr>
        <w:t xml:space="preserve"> svetlom a vlhko</w:t>
      </w:r>
      <w:r>
        <w:rPr>
          <w:rFonts w:ascii="Times New Roman" w:hAnsi="Times New Roman"/>
          <w:sz w:val="22"/>
          <w:szCs w:val="22"/>
          <w:lang w:val="sk-SK"/>
        </w:rPr>
        <w:t>sťou</w:t>
      </w:r>
      <w:r w:rsidRPr="00C74CD3"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C74CD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C74CD3" w:rsidRDefault="00B120AB" w:rsidP="007236F8">
      <w:pPr>
        <w:rPr>
          <w:rFonts w:ascii="Times New Roman" w:hAnsi="Times New Roman"/>
          <w:sz w:val="22"/>
          <w:szCs w:val="22"/>
          <w:lang w:val="pl-PL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Nelikvidujte lieky odpadovou vodou alebo domovým odpadom. </w:t>
      </w:r>
      <w:r w:rsidRPr="00B120AB">
        <w:rPr>
          <w:rFonts w:ascii="Times New Roman" w:hAnsi="Times New Roman"/>
          <w:sz w:val="22"/>
          <w:szCs w:val="22"/>
        </w:rPr>
        <w:t xml:space="preserve">Nepoužitý </w:t>
      </w:r>
      <w:proofErr w:type="spellStart"/>
      <w:r w:rsidRPr="00B120AB">
        <w:rPr>
          <w:rFonts w:ascii="Times New Roman" w:hAnsi="Times New Roman"/>
          <w:sz w:val="22"/>
          <w:szCs w:val="22"/>
        </w:rPr>
        <w:t>liek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sz w:val="22"/>
          <w:szCs w:val="22"/>
        </w:rPr>
        <w:t>vráťte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Pr="00B120AB">
        <w:rPr>
          <w:rFonts w:ascii="Times New Roman" w:hAnsi="Times New Roman"/>
          <w:sz w:val="22"/>
          <w:szCs w:val="22"/>
        </w:rPr>
        <w:t>lekárne</w:t>
      </w:r>
      <w:proofErr w:type="spellEnd"/>
      <w:r w:rsidRPr="00B120AB">
        <w:rPr>
          <w:rFonts w:ascii="Times New Roman" w:hAnsi="Times New Roman"/>
          <w:sz w:val="22"/>
          <w:szCs w:val="22"/>
        </w:rPr>
        <w:t>.</w:t>
      </w:r>
      <w:r w:rsidR="00ED1844" w:rsidRPr="00A72672">
        <w:t xml:space="preserve"> </w:t>
      </w:r>
      <w:r w:rsidR="00CC4463" w:rsidRPr="00C74CD3">
        <w:rPr>
          <w:rFonts w:ascii="Times New Roman" w:hAnsi="Times New Roman"/>
          <w:sz w:val="22"/>
          <w:szCs w:val="22"/>
          <w:lang w:val="pl-PL"/>
        </w:rPr>
        <w:t>Tieto opatrenia pomôžu chrániť životné prostredie</w:t>
      </w:r>
      <w:r w:rsidR="00CC4463">
        <w:rPr>
          <w:rFonts w:ascii="Times New Roman" w:hAnsi="Times New Roman"/>
          <w:sz w:val="22"/>
          <w:szCs w:val="22"/>
          <w:lang w:val="pl-PL"/>
        </w:rPr>
        <w:t>.</w:t>
      </w:r>
    </w:p>
    <w:p w:rsidR="00CC4463" w:rsidRDefault="00CC4463" w:rsidP="001F1479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5D2674" w:rsidRDefault="00CC4463" w:rsidP="001F1479">
      <w:pPr>
        <w:rPr>
          <w:rFonts w:ascii="Times New Roman" w:hAnsi="Times New Roman"/>
          <w:b/>
          <w:sz w:val="22"/>
          <w:szCs w:val="22"/>
        </w:rPr>
      </w:pPr>
    </w:p>
    <w:p w:rsidR="00CC4463" w:rsidRPr="009369B9" w:rsidRDefault="00CC4463" w:rsidP="00B96E27">
      <w:pPr>
        <w:pStyle w:val="Zkladntextodsazen31"/>
        <w:numPr>
          <w:ilvl w:val="0"/>
          <w:numId w:val="45"/>
        </w:numPr>
        <w:spacing w:line="240" w:lineRule="auto"/>
        <w:outlineLvl w:val="0"/>
        <w:rPr>
          <w:b/>
          <w:bCs/>
          <w:sz w:val="22"/>
          <w:szCs w:val="22"/>
          <w:lang w:val="en-GB"/>
        </w:rPr>
      </w:pPr>
      <w:proofErr w:type="spellStart"/>
      <w:r w:rsidRPr="009369B9">
        <w:rPr>
          <w:b/>
          <w:bCs/>
          <w:sz w:val="22"/>
          <w:szCs w:val="22"/>
          <w:lang w:val="en-GB"/>
        </w:rPr>
        <w:t>Obsah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9369B9">
        <w:rPr>
          <w:b/>
          <w:bCs/>
          <w:sz w:val="22"/>
          <w:szCs w:val="22"/>
          <w:lang w:val="en-GB"/>
        </w:rPr>
        <w:t>balenia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a </w:t>
      </w:r>
      <w:proofErr w:type="spellStart"/>
      <w:r w:rsidRPr="009369B9">
        <w:rPr>
          <w:b/>
          <w:bCs/>
          <w:sz w:val="22"/>
          <w:szCs w:val="22"/>
          <w:lang w:val="en-GB"/>
        </w:rPr>
        <w:t>ďalšie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9369B9">
        <w:rPr>
          <w:b/>
          <w:bCs/>
          <w:sz w:val="22"/>
          <w:szCs w:val="22"/>
          <w:lang w:val="en-GB"/>
        </w:rPr>
        <w:t>informácie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</w:p>
    <w:p w:rsidR="00CC4463" w:rsidRDefault="00CC4463" w:rsidP="00167F68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82A4C" w:rsidRDefault="00CC4463" w:rsidP="00167F68">
      <w:pPr>
        <w:pStyle w:val="Zkladntextodsazen31"/>
        <w:spacing w:line="240" w:lineRule="auto"/>
        <w:ind w:left="0"/>
        <w:rPr>
          <w:b/>
          <w:bCs/>
          <w:sz w:val="22"/>
          <w:szCs w:val="22"/>
        </w:rPr>
      </w:pPr>
      <w:r w:rsidRPr="00F82A4C">
        <w:rPr>
          <w:b/>
          <w:bCs/>
          <w:sz w:val="22"/>
          <w:szCs w:val="22"/>
        </w:rPr>
        <w:t xml:space="preserve">Čo </w:t>
      </w:r>
      <w:r>
        <w:rPr>
          <w:b/>
          <w:bCs/>
          <w:sz w:val="22"/>
          <w:szCs w:val="22"/>
        </w:rPr>
        <w:t>BENEMICIN</w:t>
      </w:r>
      <w:r w:rsidRPr="00F82A4C">
        <w:rPr>
          <w:b/>
          <w:bCs/>
          <w:sz w:val="22"/>
          <w:szCs w:val="22"/>
        </w:rPr>
        <w:t xml:space="preserve"> obsahuje</w:t>
      </w:r>
    </w:p>
    <w:p w:rsidR="00CC4463" w:rsidRDefault="00CC4463" w:rsidP="00B96E27">
      <w:pPr>
        <w:pStyle w:val="Zkladntextodsazen31"/>
        <w:numPr>
          <w:ilvl w:val="0"/>
          <w:numId w:val="46"/>
        </w:numPr>
        <w:spacing w:line="240" w:lineRule="auto"/>
        <w:rPr>
          <w:bCs/>
          <w:sz w:val="22"/>
          <w:szCs w:val="22"/>
        </w:rPr>
      </w:pPr>
      <w:r w:rsidRPr="00F82A4C">
        <w:rPr>
          <w:bCs/>
          <w:sz w:val="22"/>
          <w:szCs w:val="22"/>
        </w:rPr>
        <w:t xml:space="preserve">Liečivo je </w:t>
      </w:r>
      <w:proofErr w:type="spellStart"/>
      <w:r w:rsidRPr="00F82A4C">
        <w:rPr>
          <w:bCs/>
          <w:sz w:val="22"/>
          <w:szCs w:val="22"/>
        </w:rPr>
        <w:t>rifampicín</w:t>
      </w:r>
      <w:proofErr w:type="spellEnd"/>
      <w:r w:rsidRPr="00F82A4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AB73AF" w:rsidRDefault="00CC4463">
      <w:pPr>
        <w:pStyle w:val="Zkladntextodsazen31"/>
        <w:spacing w:line="240" w:lineRule="auto"/>
        <w:ind w:left="567"/>
        <w:rPr>
          <w:sz w:val="22"/>
          <w:szCs w:val="22"/>
          <w:lang w:val="cs-CZ"/>
        </w:rPr>
      </w:pPr>
      <w:r>
        <w:rPr>
          <w:bCs/>
          <w:sz w:val="22"/>
          <w:szCs w:val="22"/>
        </w:rPr>
        <w:t xml:space="preserve">BENEMICIN 150 mg: Každá tvrdá </w:t>
      </w:r>
      <w:r w:rsidRPr="006F39A9">
        <w:rPr>
          <w:sz w:val="22"/>
          <w:szCs w:val="22"/>
          <w:lang w:val="cs-CZ"/>
        </w:rPr>
        <w:t xml:space="preserve">kapsula obsahuje 150 mg </w:t>
      </w:r>
      <w:proofErr w:type="spellStart"/>
      <w:r w:rsidRPr="006F39A9">
        <w:rPr>
          <w:sz w:val="22"/>
          <w:szCs w:val="22"/>
          <w:lang w:val="cs-CZ"/>
        </w:rPr>
        <w:t>rifampicínu</w:t>
      </w:r>
      <w:proofErr w:type="spellEnd"/>
      <w:r w:rsidRPr="006F39A9">
        <w:rPr>
          <w:sz w:val="22"/>
          <w:szCs w:val="22"/>
          <w:lang w:val="cs-CZ"/>
        </w:rPr>
        <w:t>.</w:t>
      </w:r>
    </w:p>
    <w:p w:rsidR="00AB73AF" w:rsidRDefault="00CC4463">
      <w:pPr>
        <w:pStyle w:val="Zkladntextodsazen31"/>
        <w:spacing w:line="240" w:lineRule="auto"/>
        <w:ind w:left="567"/>
        <w:rPr>
          <w:sz w:val="22"/>
          <w:szCs w:val="22"/>
          <w:lang w:val="cs-CZ"/>
        </w:rPr>
      </w:pPr>
      <w:r>
        <w:rPr>
          <w:bCs/>
          <w:sz w:val="22"/>
          <w:szCs w:val="22"/>
        </w:rPr>
        <w:t>BENEMICIN 30</w:t>
      </w:r>
      <w:r w:rsidRPr="001122D1">
        <w:rPr>
          <w:bCs/>
          <w:sz w:val="22"/>
          <w:szCs w:val="22"/>
        </w:rPr>
        <w:t xml:space="preserve">0 mg: Každá tvrdá kapsula obsahuje </w:t>
      </w:r>
      <w:r>
        <w:rPr>
          <w:bCs/>
          <w:sz w:val="22"/>
          <w:szCs w:val="22"/>
        </w:rPr>
        <w:t>300</w:t>
      </w:r>
      <w:r w:rsidRPr="001122D1">
        <w:rPr>
          <w:bCs/>
          <w:sz w:val="22"/>
          <w:szCs w:val="22"/>
        </w:rPr>
        <w:t xml:space="preserve"> mg </w:t>
      </w:r>
      <w:proofErr w:type="spellStart"/>
      <w:r w:rsidRPr="001122D1">
        <w:rPr>
          <w:bCs/>
          <w:sz w:val="22"/>
          <w:szCs w:val="22"/>
        </w:rPr>
        <w:t>rifampicínu</w:t>
      </w:r>
      <w:proofErr w:type="spellEnd"/>
      <w:r w:rsidRPr="001122D1">
        <w:rPr>
          <w:bCs/>
          <w:sz w:val="22"/>
          <w:szCs w:val="22"/>
        </w:rPr>
        <w:t>.</w:t>
      </w:r>
    </w:p>
    <w:p w:rsidR="00CC4463" w:rsidRPr="00F82A4C" w:rsidRDefault="00CC4463" w:rsidP="00B96E27">
      <w:pPr>
        <w:pStyle w:val="Zkladntextodsazen31"/>
        <w:numPr>
          <w:ilvl w:val="0"/>
          <w:numId w:val="46"/>
        </w:num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Ďalšie pomocné </w:t>
      </w:r>
      <w:r w:rsidRPr="006F39A9">
        <w:rPr>
          <w:sz w:val="22"/>
          <w:szCs w:val="22"/>
          <w:lang w:val="cs-CZ"/>
        </w:rPr>
        <w:t>látky sú:</w:t>
      </w:r>
      <w:r w:rsidRPr="00F82A4C">
        <w:rPr>
          <w:sz w:val="22"/>
          <w:szCs w:val="22"/>
        </w:rPr>
        <w:t xml:space="preserve"> mastenec, </w:t>
      </w:r>
      <w:proofErr w:type="spellStart"/>
      <w:r w:rsidR="008F3FE3" w:rsidRPr="00F95B0A">
        <w:rPr>
          <w:sz w:val="22"/>
          <w:szCs w:val="22"/>
        </w:rPr>
        <w:t>stearan</w:t>
      </w:r>
      <w:proofErr w:type="spellEnd"/>
      <w:r w:rsidR="008F3FE3" w:rsidRPr="00F95B0A">
        <w:rPr>
          <w:sz w:val="22"/>
          <w:szCs w:val="22"/>
        </w:rPr>
        <w:t xml:space="preserve"> </w:t>
      </w:r>
      <w:proofErr w:type="spellStart"/>
      <w:r w:rsidR="008F3FE3" w:rsidRPr="00F95B0A">
        <w:rPr>
          <w:sz w:val="22"/>
          <w:szCs w:val="22"/>
        </w:rPr>
        <w:t>horečnatý</w:t>
      </w:r>
      <w:proofErr w:type="spellEnd"/>
      <w:r w:rsidR="008F3FE3" w:rsidRPr="00F95B0A">
        <w:rPr>
          <w:sz w:val="22"/>
          <w:szCs w:val="22"/>
        </w:rPr>
        <w:t xml:space="preserve">, </w:t>
      </w:r>
      <w:proofErr w:type="spellStart"/>
      <w:r w:rsidR="008F3FE3" w:rsidRPr="00F95B0A">
        <w:rPr>
          <w:sz w:val="22"/>
          <w:szCs w:val="22"/>
        </w:rPr>
        <w:t>laurylsíran</w:t>
      </w:r>
      <w:proofErr w:type="spellEnd"/>
      <w:r w:rsidR="008F3FE3" w:rsidRPr="00F95B0A">
        <w:rPr>
          <w:sz w:val="22"/>
          <w:szCs w:val="22"/>
        </w:rPr>
        <w:t xml:space="preserve"> sodný</w:t>
      </w:r>
      <w:r w:rsidRPr="00F95B0A">
        <w:rPr>
          <w:sz w:val="22"/>
          <w:szCs w:val="22"/>
        </w:rPr>
        <w:t>, želatína,</w:t>
      </w:r>
      <w:r w:rsidRPr="00F82A4C">
        <w:rPr>
          <w:sz w:val="22"/>
          <w:szCs w:val="22"/>
        </w:rPr>
        <w:t xml:space="preserve"> oxid </w:t>
      </w:r>
      <w:proofErr w:type="spellStart"/>
      <w:r w:rsidRPr="00F82A4C">
        <w:rPr>
          <w:sz w:val="22"/>
          <w:szCs w:val="22"/>
        </w:rPr>
        <w:t>titaničitý</w:t>
      </w:r>
      <w:proofErr w:type="spellEnd"/>
      <w:r w:rsidRPr="00F82A4C">
        <w:rPr>
          <w:sz w:val="22"/>
          <w:szCs w:val="22"/>
        </w:rPr>
        <w:t xml:space="preserve"> (E171), červený oxid železitý (E172)</w:t>
      </w:r>
    </w:p>
    <w:p w:rsidR="00CC4463" w:rsidRPr="006F39A9" w:rsidRDefault="00CC4463" w:rsidP="0083407E">
      <w:pPr>
        <w:pStyle w:val="Zkladntextodsazen31"/>
        <w:spacing w:line="240" w:lineRule="auto"/>
        <w:ind w:left="0"/>
        <w:rPr>
          <w:sz w:val="22"/>
          <w:szCs w:val="22"/>
        </w:rPr>
      </w:pPr>
    </w:p>
    <w:p w:rsidR="00CC4463" w:rsidRDefault="00B120AB" w:rsidP="0083407E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  <w:r w:rsidRPr="00B120AB">
        <w:rPr>
          <w:b/>
          <w:bCs/>
          <w:sz w:val="22"/>
          <w:szCs w:val="22"/>
          <w:lang w:val="pl-PL"/>
        </w:rPr>
        <w:t xml:space="preserve">Ako vyzerá </w:t>
      </w:r>
      <w:r w:rsidR="00CC4463">
        <w:rPr>
          <w:b/>
          <w:bCs/>
          <w:sz w:val="22"/>
          <w:szCs w:val="22"/>
          <w:lang w:val="pl-PL"/>
        </w:rPr>
        <w:t>BENEMICIN</w:t>
      </w:r>
      <w:r w:rsidRPr="00B120AB">
        <w:rPr>
          <w:b/>
          <w:bCs/>
          <w:sz w:val="22"/>
          <w:szCs w:val="22"/>
          <w:lang w:val="pl-PL"/>
        </w:rPr>
        <w:t xml:space="preserve"> a obsah balenia</w:t>
      </w:r>
    </w:p>
    <w:p w:rsidR="00CC4463" w:rsidRPr="00FA263D" w:rsidRDefault="00CC4463" w:rsidP="0083407E">
      <w:pPr>
        <w:pStyle w:val="Zkladntextodsazen31"/>
        <w:spacing w:line="240" w:lineRule="auto"/>
        <w:ind w:left="0"/>
        <w:rPr>
          <w:bCs/>
          <w:sz w:val="22"/>
          <w:szCs w:val="22"/>
          <w:lang w:val="pl-PL"/>
        </w:rPr>
      </w:pPr>
      <w:r w:rsidRPr="00FA263D">
        <w:rPr>
          <w:bCs/>
          <w:sz w:val="22"/>
          <w:szCs w:val="22"/>
          <w:lang w:val="pl-PL"/>
        </w:rPr>
        <w:t>B</w:t>
      </w:r>
      <w:r>
        <w:rPr>
          <w:bCs/>
          <w:sz w:val="22"/>
          <w:szCs w:val="22"/>
          <w:lang w:val="pl-PL"/>
        </w:rPr>
        <w:t xml:space="preserve">ENEMICIN 150 mg: </w:t>
      </w:r>
      <w:r w:rsidRPr="008659C5">
        <w:rPr>
          <w:bCs/>
          <w:sz w:val="22"/>
          <w:szCs w:val="22"/>
          <w:lang w:val="pl-PL"/>
        </w:rPr>
        <w:t>Červené kapsuly</w:t>
      </w:r>
      <w:r>
        <w:rPr>
          <w:bCs/>
          <w:sz w:val="22"/>
          <w:szCs w:val="22"/>
          <w:lang w:val="pl-PL"/>
        </w:rPr>
        <w:t xml:space="preserve"> číslo 2,</w:t>
      </w:r>
      <w:r w:rsidRPr="008659C5">
        <w:rPr>
          <w:bCs/>
          <w:sz w:val="22"/>
          <w:szCs w:val="22"/>
          <w:lang w:val="pl-PL"/>
        </w:rPr>
        <w:t xml:space="preserve"> obsahujúce červený až červenohnedý prášok s viditeľnými bielymi bodkami.</w:t>
      </w:r>
    </w:p>
    <w:p w:rsidR="00CC4463" w:rsidRPr="00FA263D" w:rsidRDefault="00CC4463" w:rsidP="0083407E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BENEMICIN 300 mg: Červené kapsuly číslo 0</w:t>
      </w:r>
      <w:r w:rsidRPr="008659C5">
        <w:rPr>
          <w:rFonts w:ascii="Times New Roman" w:hAnsi="Times New Roman"/>
          <w:noProof/>
          <w:sz w:val="22"/>
          <w:szCs w:val="22"/>
          <w:lang w:val="sk-SK" w:eastAsia="sk-SK"/>
        </w:rPr>
        <w:t>, obsahujúce červený až červenohnedý prášok s viditeľnými bielymi bodkami</w:t>
      </w:r>
      <w:r>
        <w:rPr>
          <w:rFonts w:ascii="Times New Roman" w:hAnsi="Times New Roman"/>
          <w:noProof/>
          <w:sz w:val="22"/>
          <w:szCs w:val="22"/>
          <w:lang w:val="sk-SK" w:eastAsia="sk-SK"/>
        </w:rPr>
        <w:t>.</w:t>
      </w:r>
    </w:p>
    <w:p w:rsidR="00CC4463" w:rsidRPr="006F39A9" w:rsidRDefault="00CC4463" w:rsidP="00167F68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82A4C" w:rsidRDefault="00CC4463" w:rsidP="00167F68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Fľaša so 100 kapsulami v krabičke. </w:t>
      </w:r>
    </w:p>
    <w:p w:rsidR="00CC4463" w:rsidRDefault="00CC4463" w:rsidP="001F1479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CC4463" w:rsidRDefault="00B120AB" w:rsidP="00542E51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  <w:r w:rsidRPr="00B120AB">
        <w:rPr>
          <w:b/>
          <w:bCs/>
          <w:sz w:val="22"/>
          <w:szCs w:val="22"/>
          <w:lang w:val="pl-PL"/>
        </w:rPr>
        <w:t>Držiteľ rozhodnutia o registrácii a výrobca</w:t>
      </w:r>
    </w:p>
    <w:p w:rsidR="00CC4463" w:rsidRDefault="00CC4463" w:rsidP="00542E51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</w:p>
    <w:p w:rsidR="00CC4463" w:rsidRPr="00114BF0" w:rsidRDefault="00CC4463" w:rsidP="00542E51">
      <w:pPr>
        <w:rPr>
          <w:rFonts w:ascii="Times New Roman" w:hAnsi="Times New Roman"/>
          <w:sz w:val="22"/>
          <w:szCs w:val="22"/>
          <w:lang w:val="sk-SK"/>
        </w:rPr>
      </w:pPr>
      <w:r w:rsidRPr="00114BF0">
        <w:rPr>
          <w:rFonts w:ascii="Times New Roman" w:hAnsi="Times New Roman"/>
          <w:sz w:val="22"/>
          <w:szCs w:val="22"/>
          <w:lang w:val="pl-PL"/>
        </w:rPr>
        <w:t>Tarchomińskie Zakłady Farmaceutyczne „Polfa” Spółka Akcyjna</w:t>
      </w:r>
    </w:p>
    <w:p w:rsidR="00CC4463" w:rsidRDefault="00CC4463" w:rsidP="00542E51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u</w:t>
      </w:r>
      <w:r w:rsidRPr="00114BF0">
        <w:rPr>
          <w:sz w:val="22"/>
          <w:szCs w:val="22"/>
        </w:rPr>
        <w:t xml:space="preserve">l. A. </w:t>
      </w:r>
      <w:proofErr w:type="spellStart"/>
      <w:r w:rsidRPr="00114BF0">
        <w:rPr>
          <w:sz w:val="22"/>
          <w:szCs w:val="22"/>
        </w:rPr>
        <w:t>Fleminga</w:t>
      </w:r>
      <w:proofErr w:type="spellEnd"/>
      <w:r w:rsidRPr="00114BF0">
        <w:rPr>
          <w:sz w:val="22"/>
          <w:szCs w:val="22"/>
        </w:rPr>
        <w:t xml:space="preserve"> 2 </w:t>
      </w:r>
    </w:p>
    <w:p w:rsidR="00CC4463" w:rsidRDefault="00CC4463" w:rsidP="00542E51">
      <w:pPr>
        <w:pStyle w:val="Zkladntextodsazen31"/>
        <w:spacing w:line="240" w:lineRule="auto"/>
        <w:ind w:left="0"/>
        <w:rPr>
          <w:sz w:val="22"/>
          <w:szCs w:val="22"/>
        </w:rPr>
      </w:pPr>
      <w:r w:rsidRPr="00114BF0">
        <w:rPr>
          <w:sz w:val="22"/>
          <w:szCs w:val="22"/>
        </w:rPr>
        <w:t xml:space="preserve">03-176 </w:t>
      </w:r>
      <w:proofErr w:type="spellStart"/>
      <w:r w:rsidRPr="00114BF0">
        <w:rPr>
          <w:sz w:val="22"/>
          <w:szCs w:val="22"/>
        </w:rPr>
        <w:t>Warszawa</w:t>
      </w:r>
      <w:proofErr w:type="spellEnd"/>
      <w:r w:rsidRPr="00114BF0">
        <w:rPr>
          <w:sz w:val="22"/>
          <w:szCs w:val="22"/>
        </w:rPr>
        <w:t xml:space="preserve"> </w:t>
      </w:r>
    </w:p>
    <w:p w:rsidR="00CC4463" w:rsidRPr="00114BF0" w:rsidRDefault="00CC4463" w:rsidP="00542E51">
      <w:pPr>
        <w:pStyle w:val="Zkladntextodsazen31"/>
        <w:spacing w:line="240" w:lineRule="auto"/>
        <w:ind w:left="0"/>
        <w:rPr>
          <w:bCs/>
          <w:sz w:val="22"/>
          <w:szCs w:val="22"/>
          <w:lang w:val="pl-PL"/>
        </w:rPr>
      </w:pPr>
      <w:r w:rsidRPr="00114BF0">
        <w:rPr>
          <w:sz w:val="22"/>
          <w:szCs w:val="22"/>
        </w:rPr>
        <w:t>Poľsko</w:t>
      </w:r>
    </w:p>
    <w:p w:rsidR="00CC4463" w:rsidRDefault="00CC4463" w:rsidP="008C7655">
      <w:pPr>
        <w:keepNext/>
        <w:numPr>
          <w:ilvl w:val="12"/>
          <w:numId w:val="0"/>
        </w:numPr>
        <w:tabs>
          <w:tab w:val="left" w:pos="708"/>
        </w:tabs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lang w:val="sk-SK" w:eastAsia="sk-SK"/>
        </w:rPr>
      </w:pPr>
    </w:p>
    <w:p w:rsidR="00CC4463" w:rsidRPr="008C7655" w:rsidRDefault="00CC4463" w:rsidP="008C7655">
      <w:pPr>
        <w:keepNext/>
        <w:numPr>
          <w:ilvl w:val="12"/>
          <w:numId w:val="0"/>
        </w:numPr>
        <w:tabs>
          <w:tab w:val="left" w:pos="708"/>
        </w:tabs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lang w:val="sk-SK" w:eastAsia="sk-SK"/>
        </w:rPr>
      </w:pPr>
      <w:r w:rsidRPr="008C7655">
        <w:rPr>
          <w:rFonts w:ascii="Times New Roman" w:hAnsi="Times New Roman"/>
          <w:sz w:val="22"/>
          <w:lang w:val="sk-SK" w:eastAsia="sk-SK"/>
        </w:rPr>
        <w:t>Ak potrebujete akúkoľvek informáciu o tomto lieku, kontaktujte miestneho zástupcu drž</w:t>
      </w:r>
      <w:r>
        <w:rPr>
          <w:rFonts w:ascii="Times New Roman" w:hAnsi="Times New Roman"/>
          <w:sz w:val="22"/>
          <w:lang w:val="sk-SK" w:eastAsia="sk-SK"/>
        </w:rPr>
        <w:t>iteľa rozhodnutia o registrácii.</w:t>
      </w:r>
    </w:p>
    <w:p w:rsidR="00CC4463" w:rsidRPr="00C06645" w:rsidRDefault="00CC4463" w:rsidP="00593F85">
      <w:pPr>
        <w:pStyle w:val="Zkladntextodsazen31"/>
        <w:spacing w:line="240" w:lineRule="auto"/>
        <w:ind w:left="0"/>
        <w:rPr>
          <w:sz w:val="22"/>
          <w:szCs w:val="22"/>
          <w:lang w:val="pl-PL"/>
        </w:rPr>
      </w:pPr>
    </w:p>
    <w:p w:rsidR="00CC4463" w:rsidRPr="00FF736C" w:rsidRDefault="00CC4463" w:rsidP="003F24B3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Táto písomná informácia pre používateľa bola naposledy aktualizovaná </w:t>
      </w:r>
      <w:r w:rsidR="001D75C5">
        <w:rPr>
          <w:b/>
          <w:sz w:val="22"/>
          <w:szCs w:val="22"/>
        </w:rPr>
        <w:t xml:space="preserve">v </w:t>
      </w:r>
      <w:r w:rsidR="001A64E5">
        <w:rPr>
          <w:b/>
          <w:sz w:val="22"/>
          <w:szCs w:val="22"/>
        </w:rPr>
        <w:t>júni</w:t>
      </w:r>
      <w:r w:rsidR="00090FA4">
        <w:rPr>
          <w:b/>
          <w:sz w:val="22"/>
          <w:szCs w:val="22"/>
        </w:rPr>
        <w:t xml:space="preserve"> 20</w:t>
      </w:r>
      <w:r w:rsidR="001A64E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</w:pPr>
    </w:p>
    <w:sectPr w:rsidR="00CC4463" w:rsidRPr="00FF736C" w:rsidSect="006732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25" w:rsidRDefault="00D15625">
      <w:r>
        <w:separator/>
      </w:r>
    </w:p>
  </w:endnote>
  <w:endnote w:type="continuationSeparator" w:id="0">
    <w:p w:rsidR="00D15625" w:rsidRDefault="00D1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BE" w:rsidRPr="00B96E27" w:rsidRDefault="00B120AB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B96E27">
      <w:rPr>
        <w:rStyle w:val="slostrany"/>
        <w:rFonts w:ascii="Times New Roman" w:hAnsi="Times New Roman"/>
        <w:sz w:val="18"/>
        <w:szCs w:val="18"/>
      </w:rPr>
      <w:fldChar w:fldCharType="begin"/>
    </w:r>
    <w:r w:rsidR="008227BE" w:rsidRPr="00B96E2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96E27">
      <w:rPr>
        <w:rStyle w:val="slostrany"/>
        <w:rFonts w:ascii="Times New Roman" w:hAnsi="Times New Roman"/>
        <w:sz w:val="18"/>
        <w:szCs w:val="18"/>
      </w:rPr>
      <w:fldChar w:fldCharType="separate"/>
    </w:r>
    <w:r w:rsidR="00EF6AD3">
      <w:rPr>
        <w:rStyle w:val="slostrany"/>
        <w:rFonts w:ascii="Times New Roman" w:hAnsi="Times New Roman"/>
        <w:noProof/>
        <w:sz w:val="18"/>
        <w:szCs w:val="18"/>
      </w:rPr>
      <w:t>6</w:t>
    </w:r>
    <w:r w:rsidRPr="00B96E27">
      <w:rPr>
        <w:rStyle w:val="slostrany"/>
        <w:rFonts w:ascii="Times New Roman" w:hAnsi="Times New Roman"/>
        <w:sz w:val="18"/>
        <w:szCs w:val="18"/>
      </w:rPr>
      <w:fldChar w:fldCharType="end"/>
    </w:r>
  </w:p>
  <w:p w:rsidR="008227BE" w:rsidRDefault="008227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BE" w:rsidRPr="00827891" w:rsidRDefault="00B120AB">
    <w:pPr>
      <w:pStyle w:val="Pta"/>
      <w:jc w:val="center"/>
      <w:rPr>
        <w:rFonts w:ascii="Times New Roman" w:hAnsi="Times New Roman"/>
        <w:sz w:val="18"/>
        <w:szCs w:val="18"/>
      </w:rPr>
    </w:pPr>
    <w:r w:rsidRPr="00827891">
      <w:rPr>
        <w:rFonts w:ascii="Times New Roman" w:hAnsi="Times New Roman"/>
        <w:sz w:val="18"/>
        <w:szCs w:val="18"/>
      </w:rPr>
      <w:fldChar w:fldCharType="begin"/>
    </w:r>
    <w:r w:rsidR="008227BE" w:rsidRPr="00827891">
      <w:rPr>
        <w:rFonts w:ascii="Times New Roman" w:hAnsi="Times New Roman"/>
        <w:sz w:val="18"/>
        <w:szCs w:val="18"/>
      </w:rPr>
      <w:instrText>PAGE   \* MERGEFORMAT</w:instrText>
    </w:r>
    <w:r w:rsidRPr="00827891">
      <w:rPr>
        <w:rFonts w:ascii="Times New Roman" w:hAnsi="Times New Roman"/>
        <w:sz w:val="18"/>
        <w:szCs w:val="18"/>
      </w:rPr>
      <w:fldChar w:fldCharType="separate"/>
    </w:r>
    <w:r w:rsidR="00673298" w:rsidRPr="00673298">
      <w:rPr>
        <w:rFonts w:ascii="Times New Roman" w:hAnsi="Times New Roman"/>
        <w:noProof/>
        <w:sz w:val="18"/>
        <w:szCs w:val="18"/>
        <w:lang w:val="sk-SK"/>
      </w:rPr>
      <w:t>1</w:t>
    </w:r>
    <w:r w:rsidRPr="00827891">
      <w:rPr>
        <w:rFonts w:ascii="Times New Roman" w:hAnsi="Times New Roman"/>
        <w:sz w:val="18"/>
        <w:szCs w:val="18"/>
      </w:rPr>
      <w:fldChar w:fldCharType="end"/>
    </w:r>
  </w:p>
  <w:p w:rsidR="008227BE" w:rsidRDefault="008227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25" w:rsidRDefault="00D15625">
      <w:r>
        <w:separator/>
      </w:r>
    </w:p>
  </w:footnote>
  <w:footnote w:type="continuationSeparator" w:id="0">
    <w:p w:rsidR="00D15625" w:rsidRDefault="00D1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81" w:rsidRDefault="00796381" w:rsidP="00796381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</w:t>
    </w:r>
    <w:r w:rsidR="00EF6AD3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2018/08313-Z1B</w:t>
    </w:r>
    <w:r w:rsidR="00FF121A">
      <w:rPr>
        <w:rFonts w:ascii="Times New Roman" w:hAnsi="Times New Roman"/>
        <w:sz w:val="18"/>
        <w:szCs w:val="18"/>
      </w:rPr>
      <w:t>, 2020/02886-Z1B</w:t>
    </w:r>
  </w:p>
  <w:p w:rsidR="00796381" w:rsidRDefault="007963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98" w:rsidRDefault="00673298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gramStart"/>
    <w:r>
      <w:rPr>
        <w:rFonts w:ascii="Times New Roman" w:hAnsi="Times New Roman"/>
        <w:sz w:val="18"/>
        <w:szCs w:val="18"/>
      </w:rPr>
      <w:t>č.2 k notifikáti</w:t>
    </w:r>
    <w:proofErr w:type="gram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2017/06415-Z1B</w:t>
    </w:r>
  </w:p>
  <w:p w:rsidR="008227BE" w:rsidRDefault="00673298">
    <w:pPr>
      <w:pStyle w:val="Hlavika"/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gramStart"/>
    <w:r>
      <w:rPr>
        <w:rFonts w:ascii="Times New Roman" w:hAnsi="Times New Roman"/>
        <w:sz w:val="18"/>
        <w:szCs w:val="18"/>
      </w:rPr>
      <w:t>č.3 k notifikáti</w:t>
    </w:r>
    <w:proofErr w:type="gram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2017/01479-Z1B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391D5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10F0749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13E14753"/>
    <w:multiLevelType w:val="singleLevel"/>
    <w:tmpl w:val="FFFFFFFF"/>
    <w:lvl w:ilvl="0">
      <w:numFmt w:val="bullet"/>
      <w:lvlText w:val="-"/>
      <w:lvlJc w:val="left"/>
      <w:pPr>
        <w:ind w:left="720" w:hanging="360"/>
      </w:pPr>
    </w:lvl>
  </w:abstractNum>
  <w:abstractNum w:abstractNumId="4" w15:restartNumberingAfterBreak="0">
    <w:nsid w:val="19614C7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B2A52C8"/>
    <w:multiLevelType w:val="hybridMultilevel"/>
    <w:tmpl w:val="31D8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BB2"/>
    <w:multiLevelType w:val="hybridMultilevel"/>
    <w:tmpl w:val="C6E0F74C"/>
    <w:lvl w:ilvl="0" w:tplc="674EBB84">
      <w:numFmt w:val="none"/>
      <w:lvlText w:val="-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E02D1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8" w15:restartNumberingAfterBreak="0">
    <w:nsid w:val="21DF27E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9" w15:restartNumberingAfterBreak="0">
    <w:nsid w:val="22C05F23"/>
    <w:multiLevelType w:val="hybridMultilevel"/>
    <w:tmpl w:val="242E5F2A"/>
    <w:lvl w:ilvl="0" w:tplc="674EBB84">
      <w:numFmt w:val="none"/>
      <w:lvlText w:val="-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36C0DA7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246D1863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2" w15:restartNumberingAfterBreak="0">
    <w:nsid w:val="258E76C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25DB694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2B0944C3"/>
    <w:multiLevelType w:val="singleLevel"/>
    <w:tmpl w:val="568A59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2BC67DE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2F145E0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13E61C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6272F3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E82AC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27C3F2B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4D5E611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56C33C22"/>
    <w:multiLevelType w:val="hybridMultilevel"/>
    <w:tmpl w:val="66AC5660"/>
    <w:lvl w:ilvl="0" w:tplc="FFFFFFFF">
      <w:start w:val="1"/>
      <w:numFmt w:val="bullet"/>
      <w:lvlText w:val="-"/>
      <w:lvlJc w:val="left"/>
      <w:pPr>
        <w:ind w:left="780" w:hanging="360"/>
      </w:p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9706361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4" w15:restartNumberingAfterBreak="0">
    <w:nsid w:val="59A55AE4"/>
    <w:multiLevelType w:val="hybridMultilevel"/>
    <w:tmpl w:val="6DCA6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2E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6" w15:restartNumberingAfterBreak="0">
    <w:nsid w:val="5C8A6848"/>
    <w:multiLevelType w:val="hybridMultilevel"/>
    <w:tmpl w:val="BAAA7FC6"/>
    <w:lvl w:ilvl="0" w:tplc="59D2250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D3A8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5F5057A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5FE108B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608D55B2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629E1CB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64392B0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645150E3"/>
    <w:multiLevelType w:val="hybridMultilevel"/>
    <w:tmpl w:val="AE740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76E45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5" w15:restartNumberingAfterBreak="0">
    <w:nsid w:val="6E865CA8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6" w15:restartNumberingAfterBreak="0">
    <w:nsid w:val="6E894594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7" w15:restartNumberingAfterBreak="0">
    <w:nsid w:val="6EDE0EB7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710A5365"/>
    <w:multiLevelType w:val="hybridMultilevel"/>
    <w:tmpl w:val="10FAB5E2"/>
    <w:lvl w:ilvl="0" w:tplc="D18EBF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51E18"/>
    <w:multiLevelType w:val="hybridMultilevel"/>
    <w:tmpl w:val="2308311C"/>
    <w:lvl w:ilvl="0" w:tplc="C076F3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5F23C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1" w15:restartNumberingAfterBreak="0">
    <w:nsid w:val="754D49D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2" w15:restartNumberingAfterBreak="0">
    <w:nsid w:val="76986E94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3" w15:restartNumberingAfterBreak="0">
    <w:nsid w:val="77FB1A2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4" w15:restartNumberingAfterBreak="0">
    <w:nsid w:val="7948249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5" w15:restartNumberingAfterBreak="0">
    <w:nsid w:val="79CC689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6" w15:restartNumberingAfterBreak="0">
    <w:nsid w:val="7AAB46E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7" w15:restartNumberingAfterBreak="0">
    <w:nsid w:val="7C285CC5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8" w15:restartNumberingAfterBreak="0">
    <w:nsid w:val="7C52217A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9" w15:restartNumberingAfterBreak="0">
    <w:nsid w:val="7C5238CB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0" w15:restartNumberingAfterBreak="0">
    <w:nsid w:val="7CBC7A6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1" w15:restartNumberingAfterBreak="0">
    <w:nsid w:val="7E8A543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27"/>
  </w:num>
  <w:num w:numId="5">
    <w:abstractNumId w:val="7"/>
  </w:num>
  <w:num w:numId="6">
    <w:abstractNumId w:val="1"/>
  </w:num>
  <w:num w:numId="7">
    <w:abstractNumId w:val="49"/>
  </w:num>
  <w:num w:numId="8">
    <w:abstractNumId w:val="8"/>
  </w:num>
  <w:num w:numId="9">
    <w:abstractNumId w:val="34"/>
  </w:num>
  <w:num w:numId="10">
    <w:abstractNumId w:val="42"/>
  </w:num>
  <w:num w:numId="11">
    <w:abstractNumId w:val="41"/>
  </w:num>
  <w:num w:numId="12">
    <w:abstractNumId w:val="46"/>
  </w:num>
  <w:num w:numId="13">
    <w:abstractNumId w:val="2"/>
  </w:num>
  <w:num w:numId="14">
    <w:abstractNumId w:val="23"/>
  </w:num>
  <w:num w:numId="15">
    <w:abstractNumId w:val="29"/>
  </w:num>
  <w:num w:numId="16">
    <w:abstractNumId w:val="13"/>
  </w:num>
  <w:num w:numId="17">
    <w:abstractNumId w:val="31"/>
  </w:num>
  <w:num w:numId="18">
    <w:abstractNumId w:val="12"/>
  </w:num>
  <w:num w:numId="19">
    <w:abstractNumId w:val="32"/>
  </w:num>
  <w:num w:numId="20">
    <w:abstractNumId w:val="47"/>
  </w:num>
  <w:num w:numId="21">
    <w:abstractNumId w:val="19"/>
  </w:num>
  <w:num w:numId="22">
    <w:abstractNumId w:val="10"/>
  </w:num>
  <w:num w:numId="23">
    <w:abstractNumId w:val="44"/>
  </w:num>
  <w:num w:numId="24">
    <w:abstractNumId w:val="35"/>
  </w:num>
  <w:num w:numId="25">
    <w:abstractNumId w:val="43"/>
  </w:num>
  <w:num w:numId="26">
    <w:abstractNumId w:val="20"/>
  </w:num>
  <w:num w:numId="27">
    <w:abstractNumId w:val="51"/>
  </w:num>
  <w:num w:numId="28">
    <w:abstractNumId w:val="25"/>
  </w:num>
  <w:num w:numId="29">
    <w:abstractNumId w:val="36"/>
  </w:num>
  <w:num w:numId="30">
    <w:abstractNumId w:val="48"/>
  </w:num>
  <w:num w:numId="31">
    <w:abstractNumId w:val="37"/>
  </w:num>
  <w:num w:numId="32">
    <w:abstractNumId w:val="40"/>
  </w:num>
  <w:num w:numId="33">
    <w:abstractNumId w:val="28"/>
  </w:num>
  <w:num w:numId="34">
    <w:abstractNumId w:val="21"/>
  </w:num>
  <w:num w:numId="35">
    <w:abstractNumId w:val="30"/>
  </w:num>
  <w:num w:numId="36">
    <w:abstractNumId w:val="16"/>
  </w:num>
  <w:num w:numId="37">
    <w:abstractNumId w:val="18"/>
  </w:num>
  <w:num w:numId="38">
    <w:abstractNumId w:val="50"/>
  </w:num>
  <w:num w:numId="39">
    <w:abstractNumId w:val="15"/>
  </w:num>
  <w:num w:numId="40">
    <w:abstractNumId w:val="11"/>
  </w:num>
  <w:num w:numId="41">
    <w:abstractNumId w:val="4"/>
  </w:num>
  <w:num w:numId="42">
    <w:abstractNumId w:val="45"/>
  </w:num>
  <w:num w:numId="4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9"/>
  </w:num>
  <w:num w:numId="45">
    <w:abstractNumId w:val="39"/>
  </w:num>
  <w:num w:numId="46">
    <w:abstractNumId w:val="38"/>
  </w:num>
  <w:num w:numId="47">
    <w:abstractNumId w:val="22"/>
  </w:num>
  <w:num w:numId="48">
    <w:abstractNumId w:val="33"/>
  </w:num>
  <w:num w:numId="49">
    <w:abstractNumId w:val="24"/>
  </w:num>
  <w:num w:numId="50">
    <w:abstractNumId w:val="5"/>
  </w:num>
  <w:num w:numId="51">
    <w:abstractNumId w:val="26"/>
  </w:num>
  <w:num w:numId="52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3F"/>
    <w:rsid w:val="00000670"/>
    <w:rsid w:val="00001BDA"/>
    <w:rsid w:val="00013322"/>
    <w:rsid w:val="00015BF1"/>
    <w:rsid w:val="0002052A"/>
    <w:rsid w:val="0002211F"/>
    <w:rsid w:val="00030A4D"/>
    <w:rsid w:val="000348B0"/>
    <w:rsid w:val="00040ACD"/>
    <w:rsid w:val="00046C18"/>
    <w:rsid w:val="00074014"/>
    <w:rsid w:val="00077CAB"/>
    <w:rsid w:val="00090612"/>
    <w:rsid w:val="00090FA4"/>
    <w:rsid w:val="000A17F1"/>
    <w:rsid w:val="000A3554"/>
    <w:rsid w:val="000A707D"/>
    <w:rsid w:val="000C5EF8"/>
    <w:rsid w:val="000E1DE3"/>
    <w:rsid w:val="000F0A4B"/>
    <w:rsid w:val="000F1E99"/>
    <w:rsid w:val="000F243F"/>
    <w:rsid w:val="000F7204"/>
    <w:rsid w:val="001122D1"/>
    <w:rsid w:val="00114BF0"/>
    <w:rsid w:val="001275E3"/>
    <w:rsid w:val="001423B2"/>
    <w:rsid w:val="00152EC4"/>
    <w:rsid w:val="00167F68"/>
    <w:rsid w:val="001941D2"/>
    <w:rsid w:val="001A3BCE"/>
    <w:rsid w:val="001A64E5"/>
    <w:rsid w:val="001A7272"/>
    <w:rsid w:val="001B37D3"/>
    <w:rsid w:val="001B4B03"/>
    <w:rsid w:val="001B7BF4"/>
    <w:rsid w:val="001C19A8"/>
    <w:rsid w:val="001C6083"/>
    <w:rsid w:val="001D75C5"/>
    <w:rsid w:val="001E3416"/>
    <w:rsid w:val="001F1479"/>
    <w:rsid w:val="0020071C"/>
    <w:rsid w:val="002076FC"/>
    <w:rsid w:val="0021434D"/>
    <w:rsid w:val="00223C3C"/>
    <w:rsid w:val="002255C6"/>
    <w:rsid w:val="00227B8D"/>
    <w:rsid w:val="00261DD8"/>
    <w:rsid w:val="00277942"/>
    <w:rsid w:val="002B485B"/>
    <w:rsid w:val="002C411C"/>
    <w:rsid w:val="002C6A29"/>
    <w:rsid w:val="002D5AE6"/>
    <w:rsid w:val="002F1A17"/>
    <w:rsid w:val="002F6623"/>
    <w:rsid w:val="0032238F"/>
    <w:rsid w:val="0036694B"/>
    <w:rsid w:val="003760A5"/>
    <w:rsid w:val="00377151"/>
    <w:rsid w:val="003805B6"/>
    <w:rsid w:val="003A2A15"/>
    <w:rsid w:val="003D1851"/>
    <w:rsid w:val="003F24B3"/>
    <w:rsid w:val="00402B5F"/>
    <w:rsid w:val="00407930"/>
    <w:rsid w:val="00424B54"/>
    <w:rsid w:val="004338C4"/>
    <w:rsid w:val="00434687"/>
    <w:rsid w:val="00435916"/>
    <w:rsid w:val="00437C00"/>
    <w:rsid w:val="00437EB9"/>
    <w:rsid w:val="004470C0"/>
    <w:rsid w:val="00493F8B"/>
    <w:rsid w:val="004979F2"/>
    <w:rsid w:val="004A4050"/>
    <w:rsid w:val="004A472B"/>
    <w:rsid w:val="004B14B9"/>
    <w:rsid w:val="004B5EB8"/>
    <w:rsid w:val="004B79FA"/>
    <w:rsid w:val="004C255A"/>
    <w:rsid w:val="004C491F"/>
    <w:rsid w:val="004E4B99"/>
    <w:rsid w:val="004F52D2"/>
    <w:rsid w:val="00512BF9"/>
    <w:rsid w:val="0051652D"/>
    <w:rsid w:val="00516611"/>
    <w:rsid w:val="00532AE4"/>
    <w:rsid w:val="00542E51"/>
    <w:rsid w:val="005439D0"/>
    <w:rsid w:val="005869DE"/>
    <w:rsid w:val="00593F85"/>
    <w:rsid w:val="005B2707"/>
    <w:rsid w:val="005C18C8"/>
    <w:rsid w:val="005D2674"/>
    <w:rsid w:val="005E3A1F"/>
    <w:rsid w:val="005E73D2"/>
    <w:rsid w:val="00616BF2"/>
    <w:rsid w:val="00623BA1"/>
    <w:rsid w:val="006357BA"/>
    <w:rsid w:val="00647774"/>
    <w:rsid w:val="00647F7C"/>
    <w:rsid w:val="006535AA"/>
    <w:rsid w:val="00653A70"/>
    <w:rsid w:val="00653F3F"/>
    <w:rsid w:val="00665B23"/>
    <w:rsid w:val="00673298"/>
    <w:rsid w:val="00697C29"/>
    <w:rsid w:val="006A7E59"/>
    <w:rsid w:val="006D344B"/>
    <w:rsid w:val="006E7A43"/>
    <w:rsid w:val="006F126F"/>
    <w:rsid w:val="006F39A9"/>
    <w:rsid w:val="007003C0"/>
    <w:rsid w:val="007121B9"/>
    <w:rsid w:val="00712A8E"/>
    <w:rsid w:val="00717F03"/>
    <w:rsid w:val="007236F8"/>
    <w:rsid w:val="00725A35"/>
    <w:rsid w:val="007367D4"/>
    <w:rsid w:val="007647EC"/>
    <w:rsid w:val="00764E30"/>
    <w:rsid w:val="00794E58"/>
    <w:rsid w:val="00796381"/>
    <w:rsid w:val="007A2696"/>
    <w:rsid w:val="007B67AA"/>
    <w:rsid w:val="007C6732"/>
    <w:rsid w:val="007D067E"/>
    <w:rsid w:val="007D38EC"/>
    <w:rsid w:val="007F76BE"/>
    <w:rsid w:val="00805F44"/>
    <w:rsid w:val="008227BE"/>
    <w:rsid w:val="00827891"/>
    <w:rsid w:val="00831E34"/>
    <w:rsid w:val="00832589"/>
    <w:rsid w:val="0083407E"/>
    <w:rsid w:val="0083725A"/>
    <w:rsid w:val="00845F98"/>
    <w:rsid w:val="00853CB0"/>
    <w:rsid w:val="00855FE9"/>
    <w:rsid w:val="008659C5"/>
    <w:rsid w:val="00865ED6"/>
    <w:rsid w:val="008900B7"/>
    <w:rsid w:val="008A7BDC"/>
    <w:rsid w:val="008C7655"/>
    <w:rsid w:val="008D0C69"/>
    <w:rsid w:val="008F3FE3"/>
    <w:rsid w:val="00902FA5"/>
    <w:rsid w:val="009154C7"/>
    <w:rsid w:val="00916954"/>
    <w:rsid w:val="009213F7"/>
    <w:rsid w:val="00922866"/>
    <w:rsid w:val="00934510"/>
    <w:rsid w:val="009369B9"/>
    <w:rsid w:val="00957631"/>
    <w:rsid w:val="00957EE4"/>
    <w:rsid w:val="009623E2"/>
    <w:rsid w:val="009808A7"/>
    <w:rsid w:val="00982484"/>
    <w:rsid w:val="00986215"/>
    <w:rsid w:val="009934C3"/>
    <w:rsid w:val="009A26CE"/>
    <w:rsid w:val="009C12D0"/>
    <w:rsid w:val="009C3D5C"/>
    <w:rsid w:val="009D12A1"/>
    <w:rsid w:val="009F2C69"/>
    <w:rsid w:val="00A23031"/>
    <w:rsid w:val="00A324E8"/>
    <w:rsid w:val="00A35A95"/>
    <w:rsid w:val="00A4470B"/>
    <w:rsid w:val="00A61602"/>
    <w:rsid w:val="00A77318"/>
    <w:rsid w:val="00A9251D"/>
    <w:rsid w:val="00A958A5"/>
    <w:rsid w:val="00A96CD5"/>
    <w:rsid w:val="00AA463F"/>
    <w:rsid w:val="00AA5BA1"/>
    <w:rsid w:val="00AB73AF"/>
    <w:rsid w:val="00AC0362"/>
    <w:rsid w:val="00AD0DF1"/>
    <w:rsid w:val="00AF058F"/>
    <w:rsid w:val="00AF3B38"/>
    <w:rsid w:val="00B056C8"/>
    <w:rsid w:val="00B11450"/>
    <w:rsid w:val="00B120AB"/>
    <w:rsid w:val="00B14522"/>
    <w:rsid w:val="00B44F82"/>
    <w:rsid w:val="00B4731D"/>
    <w:rsid w:val="00B51D42"/>
    <w:rsid w:val="00B56FDA"/>
    <w:rsid w:val="00B80C69"/>
    <w:rsid w:val="00B90544"/>
    <w:rsid w:val="00B96E27"/>
    <w:rsid w:val="00BB6909"/>
    <w:rsid w:val="00BD1424"/>
    <w:rsid w:val="00BD75FA"/>
    <w:rsid w:val="00BE08B3"/>
    <w:rsid w:val="00BE2667"/>
    <w:rsid w:val="00BF6146"/>
    <w:rsid w:val="00C026A2"/>
    <w:rsid w:val="00C06645"/>
    <w:rsid w:val="00C0756A"/>
    <w:rsid w:val="00C1433D"/>
    <w:rsid w:val="00C158B0"/>
    <w:rsid w:val="00C22555"/>
    <w:rsid w:val="00C27548"/>
    <w:rsid w:val="00C3109A"/>
    <w:rsid w:val="00C40DBB"/>
    <w:rsid w:val="00C44F7D"/>
    <w:rsid w:val="00C523B0"/>
    <w:rsid w:val="00C62A09"/>
    <w:rsid w:val="00C74CD3"/>
    <w:rsid w:val="00C75996"/>
    <w:rsid w:val="00CA2B8C"/>
    <w:rsid w:val="00CB68E5"/>
    <w:rsid w:val="00CC3161"/>
    <w:rsid w:val="00CC4463"/>
    <w:rsid w:val="00CC5195"/>
    <w:rsid w:val="00CD7703"/>
    <w:rsid w:val="00CE420F"/>
    <w:rsid w:val="00CF467B"/>
    <w:rsid w:val="00D10866"/>
    <w:rsid w:val="00D152E1"/>
    <w:rsid w:val="00D154E1"/>
    <w:rsid w:val="00D15625"/>
    <w:rsid w:val="00D56124"/>
    <w:rsid w:val="00D62B14"/>
    <w:rsid w:val="00D66754"/>
    <w:rsid w:val="00D67056"/>
    <w:rsid w:val="00D97D25"/>
    <w:rsid w:val="00DA74CD"/>
    <w:rsid w:val="00DC4F36"/>
    <w:rsid w:val="00DC591A"/>
    <w:rsid w:val="00DD3BB7"/>
    <w:rsid w:val="00DD3ED4"/>
    <w:rsid w:val="00DD6984"/>
    <w:rsid w:val="00E34590"/>
    <w:rsid w:val="00E61048"/>
    <w:rsid w:val="00E734A6"/>
    <w:rsid w:val="00E73874"/>
    <w:rsid w:val="00E83F31"/>
    <w:rsid w:val="00E860EE"/>
    <w:rsid w:val="00E90418"/>
    <w:rsid w:val="00EA4A3B"/>
    <w:rsid w:val="00EB0577"/>
    <w:rsid w:val="00EB0741"/>
    <w:rsid w:val="00EB2B10"/>
    <w:rsid w:val="00ED1844"/>
    <w:rsid w:val="00ED3A8B"/>
    <w:rsid w:val="00ED77CA"/>
    <w:rsid w:val="00EF6AD3"/>
    <w:rsid w:val="00F16C7C"/>
    <w:rsid w:val="00F1779C"/>
    <w:rsid w:val="00F2085B"/>
    <w:rsid w:val="00F24774"/>
    <w:rsid w:val="00F34CC1"/>
    <w:rsid w:val="00F82A4C"/>
    <w:rsid w:val="00F90797"/>
    <w:rsid w:val="00F95B0A"/>
    <w:rsid w:val="00FA263D"/>
    <w:rsid w:val="00FC49B6"/>
    <w:rsid w:val="00FD29EC"/>
    <w:rsid w:val="00FE3F0B"/>
    <w:rsid w:val="00FE5160"/>
    <w:rsid w:val="00FF121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FF579A7-8E1B-4CB9-B787-BD712F9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C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cs-CZ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2C69"/>
    <w:pPr>
      <w:keepNext/>
      <w:spacing w:line="480" w:lineRule="auto"/>
      <w:ind w:left="3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A7BDC"/>
    <w:rPr>
      <w:rFonts w:ascii="Cambria" w:hAnsi="Cambria"/>
      <w:b/>
      <w:kern w:val="32"/>
      <w:sz w:val="32"/>
      <w:lang w:val="cs-CZ" w:eastAsia="en-GB"/>
    </w:rPr>
  </w:style>
  <w:style w:type="paragraph" w:styleId="Zkladntext">
    <w:name w:val="Body Text"/>
    <w:basedOn w:val="Normlny"/>
    <w:link w:val="ZkladntextChar"/>
    <w:uiPriority w:val="99"/>
    <w:semiHidden/>
    <w:rsid w:val="009F2C69"/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A7BDC"/>
    <w:rPr>
      <w:rFonts w:ascii="Arial" w:hAnsi="Arial"/>
      <w:sz w:val="20"/>
      <w:lang w:val="cs-CZ" w:eastAsia="en-GB"/>
    </w:rPr>
  </w:style>
  <w:style w:type="paragraph" w:customStyle="1" w:styleId="Zkladntext21">
    <w:name w:val="Základní text 21"/>
    <w:basedOn w:val="Normlny"/>
    <w:rsid w:val="009F2C69"/>
    <w:pPr>
      <w:spacing w:line="480" w:lineRule="auto"/>
    </w:pPr>
    <w:rPr>
      <w:rFonts w:ascii="Times New Roman" w:hAnsi="Times New Roman"/>
      <w:b/>
      <w:lang w:val="sk-SK"/>
    </w:rPr>
  </w:style>
  <w:style w:type="paragraph" w:customStyle="1" w:styleId="BodyText21">
    <w:name w:val="Body Text 21"/>
    <w:basedOn w:val="Normlny"/>
    <w:rsid w:val="009F2C69"/>
    <w:pPr>
      <w:spacing w:line="480" w:lineRule="auto"/>
      <w:ind w:left="708"/>
    </w:pPr>
    <w:rPr>
      <w:rFonts w:ascii="Times New Roman" w:hAnsi="Times New Roman"/>
      <w:lang w:val="sk-SK"/>
    </w:rPr>
  </w:style>
  <w:style w:type="paragraph" w:customStyle="1" w:styleId="Zkladntextodsazen21">
    <w:name w:val="Základní text odsazený 21"/>
    <w:basedOn w:val="Normlny"/>
    <w:rsid w:val="009F2C69"/>
    <w:pPr>
      <w:spacing w:line="480" w:lineRule="auto"/>
      <w:ind w:left="708"/>
    </w:pPr>
    <w:rPr>
      <w:rFonts w:ascii="Times New Roman" w:hAnsi="Times New Roman"/>
      <w:b/>
      <w:i/>
      <w:lang w:val="sk-SK"/>
    </w:rPr>
  </w:style>
  <w:style w:type="paragraph" w:customStyle="1" w:styleId="Zkladntextodsazen31">
    <w:name w:val="Základní text odsazený 31"/>
    <w:basedOn w:val="Normlny"/>
    <w:rsid w:val="009F2C69"/>
    <w:pPr>
      <w:spacing w:line="480" w:lineRule="auto"/>
      <w:ind w:left="360"/>
    </w:pPr>
    <w:rPr>
      <w:rFonts w:ascii="Times New Roman" w:hAnsi="Times New Roman"/>
      <w:lang w:val="sk-SK"/>
    </w:rPr>
  </w:style>
  <w:style w:type="paragraph" w:styleId="Pta">
    <w:name w:val="footer"/>
    <w:basedOn w:val="Normlny"/>
    <w:link w:val="PtaChar"/>
    <w:uiPriority w:val="99"/>
    <w:rsid w:val="009F2C69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8A7BDC"/>
    <w:rPr>
      <w:rFonts w:ascii="Arial" w:hAnsi="Arial"/>
      <w:sz w:val="20"/>
      <w:lang w:val="cs-CZ" w:eastAsia="en-GB"/>
    </w:rPr>
  </w:style>
  <w:style w:type="character" w:styleId="slostrany">
    <w:name w:val="page number"/>
    <w:basedOn w:val="Predvolenpsmoodseku"/>
    <w:uiPriority w:val="99"/>
    <w:semiHidden/>
    <w:rsid w:val="009F2C69"/>
  </w:style>
  <w:style w:type="paragraph" w:styleId="Textbubliny">
    <w:name w:val="Balloon Text"/>
    <w:basedOn w:val="Normlny"/>
    <w:link w:val="TextbublinyChar"/>
    <w:uiPriority w:val="99"/>
    <w:semiHidden/>
    <w:rsid w:val="00794E58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94E58"/>
    <w:rPr>
      <w:rFonts w:ascii="Tahoma" w:hAnsi="Tahoma"/>
      <w:sz w:val="16"/>
      <w:lang w:val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832589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19A4"/>
    <w:rPr>
      <w:sz w:val="0"/>
      <w:szCs w:val="0"/>
      <w:lang w:val="cs-CZ" w:eastAsia="en-GB"/>
    </w:rPr>
  </w:style>
  <w:style w:type="paragraph" w:customStyle="1" w:styleId="Default">
    <w:name w:val="Default"/>
    <w:rsid w:val="00223C3C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rsid w:val="00C2255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C22555"/>
    <w:rPr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22555"/>
    <w:rPr>
      <w:rFonts w:ascii="Arial" w:hAnsi="Arial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C225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C22555"/>
    <w:rPr>
      <w:rFonts w:ascii="Arial" w:hAnsi="Arial"/>
      <w:b/>
      <w:lang w:val="cs-CZ"/>
    </w:rPr>
  </w:style>
  <w:style w:type="paragraph" w:styleId="Hlavika">
    <w:name w:val="header"/>
    <w:basedOn w:val="Normlny"/>
    <w:link w:val="HlavikaChar"/>
    <w:uiPriority w:val="99"/>
    <w:rsid w:val="008340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5195"/>
    <w:rPr>
      <w:rFonts w:ascii="Arial" w:hAnsi="Arial"/>
      <w:sz w:val="24"/>
      <w:lang w:val="cs-CZ" w:eastAsia="en-GB"/>
    </w:rPr>
  </w:style>
  <w:style w:type="character" w:styleId="Hypertextovprepojenie">
    <w:name w:val="Hyperlink"/>
    <w:basedOn w:val="Predvolenpsmoodseku"/>
    <w:uiPriority w:val="99"/>
    <w:rsid w:val="0093451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B96E27"/>
    <w:rPr>
      <w:color w:val="954F72"/>
      <w:u w:val="single"/>
    </w:rPr>
  </w:style>
  <w:style w:type="paragraph" w:styleId="Odsekzoznamu">
    <w:name w:val="List Paragraph"/>
    <w:basedOn w:val="Normlny"/>
    <w:uiPriority w:val="34"/>
    <w:qFormat/>
    <w:rsid w:val="0014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Informačný leták pre pacientov:</vt:lpstr>
      <vt:lpstr>Informačný leták pre pacientov:</vt:lpstr>
    </vt:vector>
  </TitlesOfParts>
  <Company>express pizza delivery</Company>
  <LinksUpToDate>false</LinksUpToDate>
  <CharactersWithSpaces>16298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Informačný leták pre pacientov:</dc:title>
  <dc:subject/>
  <dc:creator>ciech</dc:creator>
  <cp:keywords/>
  <dc:description/>
  <cp:lastModifiedBy>Repiščáková, Janka</cp:lastModifiedBy>
  <cp:revision>12</cp:revision>
  <cp:lastPrinted>2020-06-24T10:46:00Z</cp:lastPrinted>
  <dcterms:created xsi:type="dcterms:W3CDTF">2020-01-14T08:54:00Z</dcterms:created>
  <dcterms:modified xsi:type="dcterms:W3CDTF">2020-06-24T10:46:00Z</dcterms:modified>
</cp:coreProperties>
</file>