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AC5DE" w14:textId="77777777" w:rsidR="00B830C7" w:rsidRDefault="00B830C7" w:rsidP="005946D7">
      <w:pPr>
        <w:tabs>
          <w:tab w:val="clear" w:pos="567"/>
        </w:tabs>
        <w:spacing w:line="240" w:lineRule="auto"/>
        <w:jc w:val="center"/>
        <w:outlineLvl w:val="0"/>
        <w:rPr>
          <w:b/>
        </w:rPr>
      </w:pPr>
    </w:p>
    <w:p w14:paraId="53A9B0D3" w14:textId="6FB9E746" w:rsidR="005946D7" w:rsidRDefault="005946D7" w:rsidP="005946D7">
      <w:pPr>
        <w:tabs>
          <w:tab w:val="clear" w:pos="567"/>
        </w:tabs>
        <w:spacing w:line="240" w:lineRule="auto"/>
        <w:jc w:val="center"/>
        <w:outlineLvl w:val="0"/>
        <w:rPr>
          <w:b/>
        </w:rPr>
      </w:pPr>
      <w:r>
        <w:rPr>
          <w:b/>
        </w:rPr>
        <w:t>Písomná informácia pre používateľa</w:t>
      </w:r>
    </w:p>
    <w:p w14:paraId="18D386EF" w14:textId="77777777" w:rsidR="00F45C63" w:rsidRPr="006B4557" w:rsidRDefault="00F45C63" w:rsidP="005946D7">
      <w:pPr>
        <w:tabs>
          <w:tab w:val="clear" w:pos="567"/>
        </w:tabs>
        <w:spacing w:line="240" w:lineRule="auto"/>
        <w:jc w:val="center"/>
        <w:outlineLvl w:val="0"/>
        <w:rPr>
          <w:noProof/>
        </w:rPr>
      </w:pPr>
    </w:p>
    <w:p w14:paraId="5B87296E" w14:textId="155D19BD" w:rsidR="005946D7" w:rsidRDefault="00F06423" w:rsidP="0098501F">
      <w:pPr>
        <w:tabs>
          <w:tab w:val="left" w:pos="993"/>
        </w:tabs>
        <w:spacing w:line="240" w:lineRule="auto"/>
        <w:jc w:val="center"/>
        <w:outlineLvl w:val="0"/>
        <w:rPr>
          <w:b/>
          <w:noProof/>
        </w:rPr>
      </w:pPr>
      <w:r>
        <w:rPr>
          <w:b/>
        </w:rPr>
        <w:t xml:space="preserve"> </w:t>
      </w:r>
      <w:r w:rsidR="007741F8">
        <w:rPr>
          <w:b/>
        </w:rPr>
        <w:t>Ducressa</w:t>
      </w:r>
      <w:r>
        <w:rPr>
          <w:b/>
        </w:rPr>
        <w:t xml:space="preserve"> 1 mg/ml + 5 mg/ml</w:t>
      </w:r>
      <w:r w:rsidR="00956A55">
        <w:rPr>
          <w:b/>
        </w:rPr>
        <w:t xml:space="preserve"> </w:t>
      </w:r>
      <w:r w:rsidR="00F45C63" w:rsidRPr="00F45C63">
        <w:rPr>
          <w:b/>
        </w:rPr>
        <w:t>očná roztoková instilácia</w:t>
      </w:r>
    </w:p>
    <w:p w14:paraId="70516568" w14:textId="77777777" w:rsidR="00655932" w:rsidRDefault="00655932" w:rsidP="005946D7">
      <w:pPr>
        <w:tabs>
          <w:tab w:val="left" w:pos="993"/>
        </w:tabs>
        <w:spacing w:line="240" w:lineRule="auto"/>
        <w:jc w:val="center"/>
        <w:outlineLvl w:val="0"/>
        <w:rPr>
          <w:b/>
          <w:noProof/>
        </w:rPr>
      </w:pPr>
    </w:p>
    <w:p w14:paraId="6B4D3E2B" w14:textId="0F3744EC" w:rsidR="005946D7" w:rsidRPr="006B4557" w:rsidRDefault="00DA114B" w:rsidP="005946D7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</w:rPr>
      </w:pPr>
      <w:r>
        <w:t xml:space="preserve">dexametazón/levofloxacín </w:t>
      </w:r>
    </w:p>
    <w:p w14:paraId="0D56F654" w14:textId="77777777" w:rsidR="005946D7" w:rsidRPr="006B4557" w:rsidRDefault="005946D7" w:rsidP="005946D7">
      <w:pPr>
        <w:tabs>
          <w:tab w:val="clear" w:pos="567"/>
        </w:tabs>
        <w:spacing w:line="240" w:lineRule="auto"/>
        <w:rPr>
          <w:noProof/>
        </w:rPr>
      </w:pPr>
    </w:p>
    <w:p w14:paraId="6C038299" w14:textId="77777777" w:rsidR="005946D7" w:rsidRPr="00B3208E" w:rsidRDefault="005946D7" w:rsidP="00636B4B">
      <w:pPr>
        <w:tabs>
          <w:tab w:val="clear" w:pos="567"/>
        </w:tabs>
        <w:suppressAutoHyphens/>
        <w:spacing w:line="240" w:lineRule="auto"/>
        <w:jc w:val="both"/>
        <w:rPr>
          <w:noProof/>
        </w:rPr>
      </w:pPr>
      <w:r>
        <w:rPr>
          <w:b/>
        </w:rPr>
        <w:t>Pozorne si prečítajte celú písomnú informáciu predtým, ako začnete používať tento liek, pretože obsahuje pre vás dôležité informácie.</w:t>
      </w:r>
    </w:p>
    <w:p w14:paraId="5DB6108E" w14:textId="77777777" w:rsidR="005946D7" w:rsidRPr="00A26F79" w:rsidRDefault="005946D7" w:rsidP="00F2070D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jc w:val="both"/>
        <w:rPr>
          <w:noProof/>
        </w:rPr>
      </w:pPr>
      <w:r>
        <w:t xml:space="preserve">Túto písomnú informáciu si uschovajte. Možno bude potrebné, aby ste si ju znovu prečítali. </w:t>
      </w:r>
    </w:p>
    <w:p w14:paraId="2CA603DC" w14:textId="336A984B" w:rsidR="005946D7" w:rsidRPr="008225EB" w:rsidRDefault="005946D7" w:rsidP="00F2070D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jc w:val="both"/>
        <w:rPr>
          <w:noProof/>
        </w:rPr>
      </w:pPr>
      <w:r>
        <w:t xml:space="preserve">Ak máte akékoľvek ďalšie otázky, obráťte sa na svojho lekára alebo lekárnika. </w:t>
      </w:r>
    </w:p>
    <w:p w14:paraId="77EED474" w14:textId="77777777" w:rsidR="005946D7" w:rsidRPr="00412450" w:rsidRDefault="005946D7" w:rsidP="00F2070D">
      <w:pPr>
        <w:spacing w:line="240" w:lineRule="auto"/>
        <w:ind w:left="567" w:right="-2" w:hanging="567"/>
        <w:jc w:val="both"/>
        <w:rPr>
          <w:noProof/>
        </w:rPr>
      </w:pPr>
      <w:r>
        <w:t>-</w:t>
      </w:r>
      <w:r>
        <w:tab/>
        <w:t>Tento liek bol predpísaný iba vám. Nedávajte ho nikomu inému. Môže mu uškodiť, dokonca aj vtedy, ak má rovnaké prejavy ochorenia ako vy.</w:t>
      </w:r>
      <w:r>
        <w:rPr>
          <w:color w:val="008000"/>
        </w:rPr>
        <w:t xml:space="preserve"> </w:t>
      </w:r>
    </w:p>
    <w:p w14:paraId="20595590" w14:textId="2A9042AA" w:rsidR="005946D7" w:rsidRPr="006B4557" w:rsidRDefault="005946D7" w:rsidP="00F2070D">
      <w:pPr>
        <w:numPr>
          <w:ilvl w:val="0"/>
          <w:numId w:val="1"/>
        </w:numPr>
        <w:spacing w:line="240" w:lineRule="auto"/>
        <w:ind w:left="567" w:hanging="567"/>
        <w:jc w:val="both"/>
      </w:pPr>
      <w:r>
        <w:t>Ak sa u vás vyskytne akýkoľvek vedľajší účinok, obráťte sa na svojho lekára alebo lekárnika.</w:t>
      </w:r>
      <w:r>
        <w:rPr>
          <w:color w:val="FF0000"/>
        </w:rPr>
        <w:t xml:space="preserve"> </w:t>
      </w:r>
      <w:r>
        <w:t>To sa týka aj akýchkoľvek vedľajších účinkov, ktoré nie sú uvedené v tejto písomnej informácii. Pozri časť 4.</w:t>
      </w:r>
    </w:p>
    <w:p w14:paraId="52A31854" w14:textId="77777777" w:rsidR="005946D7" w:rsidRPr="006B4557" w:rsidRDefault="005946D7" w:rsidP="00F2070D">
      <w:pPr>
        <w:tabs>
          <w:tab w:val="clear" w:pos="567"/>
        </w:tabs>
        <w:spacing w:line="240" w:lineRule="auto"/>
        <w:ind w:right="-2"/>
        <w:jc w:val="both"/>
        <w:rPr>
          <w:noProof/>
        </w:rPr>
      </w:pPr>
    </w:p>
    <w:p w14:paraId="55E937CA" w14:textId="77777777" w:rsidR="005946D7" w:rsidRPr="007A7377" w:rsidRDefault="005946D7" w:rsidP="00F2070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b/>
          <w:noProof/>
        </w:rPr>
      </w:pPr>
      <w:r>
        <w:rPr>
          <w:b/>
        </w:rPr>
        <w:t>V tejto písomnej informácii sa dozviete:</w:t>
      </w:r>
    </w:p>
    <w:p w14:paraId="0C3EA0CE" w14:textId="5BDCF4AC" w:rsidR="005946D7" w:rsidRPr="00357448" w:rsidRDefault="005946D7" w:rsidP="00F2070D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jc w:val="both"/>
        <w:rPr>
          <w:noProof/>
        </w:rPr>
      </w:pPr>
      <w:r>
        <w:t>1.</w:t>
      </w:r>
      <w:r>
        <w:tab/>
        <w:t xml:space="preserve">Čo je </w:t>
      </w:r>
      <w:r w:rsidR="007741F8">
        <w:t>Ducressa</w:t>
      </w:r>
      <w:r>
        <w:t xml:space="preserve"> a na čo sa používa </w:t>
      </w:r>
    </w:p>
    <w:p w14:paraId="59ABA739" w14:textId="3EAED831" w:rsidR="005946D7" w:rsidRPr="00357448" w:rsidRDefault="005946D7" w:rsidP="00F2070D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jc w:val="both"/>
        <w:rPr>
          <w:noProof/>
        </w:rPr>
      </w:pPr>
      <w:r>
        <w:t>2.</w:t>
      </w:r>
      <w:r>
        <w:tab/>
        <w:t xml:space="preserve">Čo potrebujete vedieť predtým, ako použijete </w:t>
      </w:r>
      <w:r w:rsidR="007741F8">
        <w:t>Ducress</w:t>
      </w:r>
      <w:r w:rsidR="00EB69B6">
        <w:t>u</w:t>
      </w:r>
      <w:r>
        <w:t xml:space="preserve"> </w:t>
      </w:r>
    </w:p>
    <w:p w14:paraId="293B0BE0" w14:textId="54A89C14" w:rsidR="005946D7" w:rsidRPr="00357448" w:rsidRDefault="005946D7" w:rsidP="00357448">
      <w:pPr>
        <w:tabs>
          <w:tab w:val="clear" w:pos="567"/>
          <w:tab w:val="left" w:pos="426"/>
        </w:tabs>
        <w:spacing w:line="240" w:lineRule="auto"/>
        <w:ind w:right="-29"/>
        <w:jc w:val="both"/>
        <w:rPr>
          <w:noProof/>
        </w:rPr>
      </w:pPr>
      <w:r>
        <w:t>3.</w:t>
      </w:r>
      <w:r>
        <w:tab/>
        <w:t xml:space="preserve">Ako používať </w:t>
      </w:r>
      <w:r w:rsidR="007741F8">
        <w:t>Ducress</w:t>
      </w:r>
      <w:r w:rsidR="00EB69B6">
        <w:t>u</w:t>
      </w:r>
      <w:r>
        <w:t xml:space="preserve"> </w:t>
      </w:r>
    </w:p>
    <w:p w14:paraId="594365DE" w14:textId="77777777" w:rsidR="005946D7" w:rsidRPr="00357448" w:rsidRDefault="005946D7" w:rsidP="00F2070D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jc w:val="both"/>
        <w:rPr>
          <w:noProof/>
        </w:rPr>
      </w:pPr>
      <w:r>
        <w:t>4.</w:t>
      </w:r>
      <w:r>
        <w:tab/>
        <w:t xml:space="preserve">Možné vedľajšie účinky </w:t>
      </w:r>
    </w:p>
    <w:p w14:paraId="09A7D928" w14:textId="637881A8" w:rsidR="005946D7" w:rsidRPr="00357448" w:rsidRDefault="005946D7" w:rsidP="00F2070D">
      <w:pPr>
        <w:tabs>
          <w:tab w:val="clear" w:pos="567"/>
          <w:tab w:val="left" w:pos="426"/>
        </w:tabs>
        <w:spacing w:line="240" w:lineRule="auto"/>
        <w:ind w:right="-29"/>
        <w:jc w:val="both"/>
        <w:rPr>
          <w:noProof/>
        </w:rPr>
      </w:pPr>
      <w:r>
        <w:t>5.</w:t>
      </w:r>
      <w:r>
        <w:tab/>
        <w:t xml:space="preserve">Ako uchovávať </w:t>
      </w:r>
      <w:r w:rsidR="007741F8">
        <w:t>Ducress</w:t>
      </w:r>
      <w:r w:rsidR="00EB69B6">
        <w:t>u</w:t>
      </w:r>
      <w:r>
        <w:t xml:space="preserve"> </w:t>
      </w:r>
    </w:p>
    <w:p w14:paraId="07428F67" w14:textId="77777777" w:rsidR="005946D7" w:rsidRPr="00357448" w:rsidRDefault="005946D7" w:rsidP="00F2070D">
      <w:pPr>
        <w:tabs>
          <w:tab w:val="clear" w:pos="567"/>
          <w:tab w:val="left" w:pos="426"/>
        </w:tabs>
        <w:spacing w:line="240" w:lineRule="auto"/>
        <w:ind w:right="-29"/>
        <w:jc w:val="both"/>
        <w:rPr>
          <w:noProof/>
        </w:rPr>
      </w:pPr>
      <w:r>
        <w:t>6.</w:t>
      </w:r>
      <w:r>
        <w:tab/>
        <w:t>Obsah balenia a ďalšie informácie</w:t>
      </w:r>
    </w:p>
    <w:p w14:paraId="1F841AEB" w14:textId="77777777" w:rsidR="005946D7" w:rsidRPr="006B4557" w:rsidRDefault="005946D7" w:rsidP="00F2070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noProof/>
        </w:rPr>
      </w:pPr>
    </w:p>
    <w:p w14:paraId="2A095B33" w14:textId="77777777" w:rsidR="005946D7" w:rsidRPr="006B4557" w:rsidRDefault="005946D7" w:rsidP="00F2070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noProof/>
          <w:szCs w:val="22"/>
        </w:rPr>
      </w:pPr>
    </w:p>
    <w:p w14:paraId="43FC8559" w14:textId="636B84CF" w:rsidR="005946D7" w:rsidRPr="006B4557" w:rsidRDefault="005946D7" w:rsidP="00274DA5">
      <w:pPr>
        <w:spacing w:line="240" w:lineRule="auto"/>
        <w:ind w:right="-2"/>
        <w:jc w:val="both"/>
        <w:rPr>
          <w:b/>
          <w:noProof/>
          <w:szCs w:val="22"/>
        </w:rPr>
      </w:pPr>
      <w:r>
        <w:rPr>
          <w:b/>
          <w:szCs w:val="22"/>
        </w:rPr>
        <w:t>1.</w:t>
      </w:r>
      <w:r>
        <w:rPr>
          <w:b/>
          <w:szCs w:val="22"/>
        </w:rPr>
        <w:tab/>
      </w:r>
      <w:r>
        <w:rPr>
          <w:b/>
        </w:rPr>
        <w:t xml:space="preserve">Čo je </w:t>
      </w:r>
      <w:r w:rsidR="007741F8">
        <w:rPr>
          <w:b/>
        </w:rPr>
        <w:t>Ducressa</w:t>
      </w:r>
      <w:r>
        <w:rPr>
          <w:b/>
        </w:rPr>
        <w:t xml:space="preserve"> a na čo sa používa</w:t>
      </w:r>
    </w:p>
    <w:p w14:paraId="49948EA8" w14:textId="77777777" w:rsidR="005946D7" w:rsidRPr="006B4557" w:rsidRDefault="005946D7" w:rsidP="00F2070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noProof/>
          <w:szCs w:val="22"/>
        </w:rPr>
      </w:pPr>
    </w:p>
    <w:p w14:paraId="6331AF60" w14:textId="6F37F71A" w:rsidR="00F26D13" w:rsidRDefault="00442719" w:rsidP="00F2070D">
      <w:pPr>
        <w:tabs>
          <w:tab w:val="clear" w:pos="567"/>
        </w:tabs>
        <w:spacing w:line="240" w:lineRule="auto"/>
        <w:ind w:right="-2"/>
        <w:jc w:val="both"/>
        <w:rPr>
          <w:b/>
          <w:noProof/>
        </w:rPr>
      </w:pPr>
      <w:r>
        <w:rPr>
          <w:b/>
          <w:bCs/>
          <w:szCs w:val="22"/>
        </w:rPr>
        <w:t xml:space="preserve">O aký typ lieku sa jedná a ako </w:t>
      </w:r>
      <w:r w:rsidR="00274DA5">
        <w:rPr>
          <w:b/>
          <w:bCs/>
          <w:szCs w:val="22"/>
        </w:rPr>
        <w:t>účinkuje</w:t>
      </w:r>
    </w:p>
    <w:p w14:paraId="0421E8BE" w14:textId="5B4023C4" w:rsidR="00D32F9C" w:rsidRDefault="007741F8" w:rsidP="00BF1716">
      <w:pPr>
        <w:tabs>
          <w:tab w:val="clear" w:pos="567"/>
        </w:tabs>
        <w:spacing w:line="240" w:lineRule="auto"/>
        <w:ind w:right="-2"/>
        <w:rPr>
          <w:noProof/>
        </w:rPr>
      </w:pPr>
      <w:r>
        <w:t>Ducressa</w:t>
      </w:r>
      <w:r w:rsidR="00DA114B">
        <w:t xml:space="preserve"> je </w:t>
      </w:r>
      <w:r w:rsidR="000160EB">
        <w:t>očná roztoková instilácia</w:t>
      </w:r>
      <w:r w:rsidR="00DA114B">
        <w:t>, ktor</w:t>
      </w:r>
      <w:r w:rsidR="000160EB">
        <w:t>á</w:t>
      </w:r>
      <w:r w:rsidR="00DA114B">
        <w:t xml:space="preserve"> obsahuje levofloxacín a dexametazón. </w:t>
      </w:r>
    </w:p>
    <w:p w14:paraId="23EA85F6" w14:textId="46A8FD4E" w:rsidR="00F26D13" w:rsidRDefault="00F26D13" w:rsidP="00BF1716">
      <w:pPr>
        <w:tabs>
          <w:tab w:val="clear" w:pos="567"/>
        </w:tabs>
        <w:spacing w:line="240" w:lineRule="auto"/>
        <w:ind w:right="-2"/>
        <w:rPr>
          <w:noProof/>
        </w:rPr>
      </w:pPr>
      <w:r>
        <w:t xml:space="preserve">Levofloxacín je antibiotikum zo skupiny fluorochinolónov (niekedy skrátene chinolóny). </w:t>
      </w:r>
      <w:r w:rsidR="000160EB">
        <w:t xml:space="preserve">Účinkuje </w:t>
      </w:r>
      <w:r>
        <w:t>tak, že zabíja niektoré typy baktérií, ktoré spôsobujú infekcie.</w:t>
      </w:r>
    </w:p>
    <w:p w14:paraId="7721E609" w14:textId="5C0A70C7" w:rsidR="00F26D13" w:rsidRDefault="00F26D13" w:rsidP="008F1AE1">
      <w:pPr>
        <w:tabs>
          <w:tab w:val="clear" w:pos="567"/>
        </w:tabs>
        <w:spacing w:line="240" w:lineRule="auto"/>
        <w:ind w:right="-2"/>
        <w:rPr>
          <w:noProof/>
        </w:rPr>
      </w:pPr>
      <w:r>
        <w:t xml:space="preserve">Dexametazón je kortikosteroid, ktorý pôsobí protizápalovo (zastavuje </w:t>
      </w:r>
      <w:r w:rsidR="000160EB">
        <w:t xml:space="preserve">príznaky </w:t>
      </w:r>
      <w:r>
        <w:t>ako bolesť, teplo, opuch a sčervenanie).</w:t>
      </w:r>
    </w:p>
    <w:p w14:paraId="6A82E5E5" w14:textId="77777777" w:rsidR="00F26D13" w:rsidRDefault="00442719" w:rsidP="00F2070D">
      <w:pPr>
        <w:tabs>
          <w:tab w:val="clear" w:pos="567"/>
        </w:tabs>
        <w:spacing w:line="240" w:lineRule="auto"/>
        <w:ind w:right="-2"/>
        <w:jc w:val="both"/>
        <w:rPr>
          <w:noProof/>
        </w:rPr>
      </w:pPr>
      <w:r>
        <w:t xml:space="preserve"> </w:t>
      </w:r>
    </w:p>
    <w:p w14:paraId="3ABA817F" w14:textId="17955B29" w:rsidR="00DA512A" w:rsidRDefault="00F26D13" w:rsidP="00F2070D">
      <w:pPr>
        <w:tabs>
          <w:tab w:val="clear" w:pos="567"/>
        </w:tabs>
        <w:spacing w:line="240" w:lineRule="auto"/>
        <w:ind w:right="-2"/>
        <w:jc w:val="both"/>
        <w:rPr>
          <w:noProof/>
        </w:rPr>
      </w:pPr>
      <w:r>
        <w:rPr>
          <w:b/>
          <w:bCs/>
          <w:szCs w:val="22"/>
        </w:rPr>
        <w:t xml:space="preserve">Na čo </w:t>
      </w:r>
      <w:r w:rsidR="00710246">
        <w:rPr>
          <w:b/>
          <w:bCs/>
          <w:szCs w:val="22"/>
        </w:rPr>
        <w:t xml:space="preserve">je určený </w:t>
      </w:r>
      <w:r>
        <w:rPr>
          <w:b/>
          <w:bCs/>
          <w:szCs w:val="22"/>
        </w:rPr>
        <w:t>váš liek</w:t>
      </w:r>
    </w:p>
    <w:p w14:paraId="2006AFEB" w14:textId="1F38AF5D" w:rsidR="00F26D13" w:rsidRDefault="007741F8" w:rsidP="00F26D13">
      <w:pPr>
        <w:tabs>
          <w:tab w:val="clear" w:pos="567"/>
        </w:tabs>
        <w:spacing w:line="240" w:lineRule="auto"/>
        <w:ind w:right="-2"/>
        <w:jc w:val="both"/>
        <w:rPr>
          <w:noProof/>
        </w:rPr>
      </w:pPr>
      <w:r>
        <w:t>Ducressa</w:t>
      </w:r>
      <w:r w:rsidR="00DA114B">
        <w:t xml:space="preserve"> sa používa na prevenciu a liečbu zápalu a predchádzanie možnej infekcii oka po operácii sivého zákalu</w:t>
      </w:r>
      <w:r w:rsidR="00710246">
        <w:t xml:space="preserve"> (katarakty)</w:t>
      </w:r>
      <w:r w:rsidR="00DA114B">
        <w:t xml:space="preserve"> u dospelých.</w:t>
      </w:r>
    </w:p>
    <w:p w14:paraId="3B97887D" w14:textId="77777777" w:rsidR="005946D7" w:rsidRPr="00BF1716" w:rsidRDefault="005946D7" w:rsidP="00F2070D">
      <w:pPr>
        <w:tabs>
          <w:tab w:val="clear" w:pos="567"/>
        </w:tabs>
        <w:spacing w:line="240" w:lineRule="auto"/>
        <w:ind w:right="-2"/>
        <w:jc w:val="both"/>
        <w:rPr>
          <w:noProof/>
        </w:rPr>
      </w:pPr>
    </w:p>
    <w:p w14:paraId="3F5BED24" w14:textId="77777777" w:rsidR="005946D7" w:rsidRPr="00B3208E" w:rsidRDefault="005946D7" w:rsidP="00F2070D">
      <w:pPr>
        <w:tabs>
          <w:tab w:val="clear" w:pos="567"/>
        </w:tabs>
        <w:spacing w:line="240" w:lineRule="auto"/>
        <w:ind w:right="-2"/>
        <w:jc w:val="both"/>
        <w:rPr>
          <w:noProof/>
          <w:szCs w:val="22"/>
        </w:rPr>
      </w:pPr>
    </w:p>
    <w:p w14:paraId="44A54DBA" w14:textId="57D6F7B4" w:rsidR="005946D7" w:rsidRPr="000643D3" w:rsidRDefault="005946D7" w:rsidP="00F2070D">
      <w:pPr>
        <w:spacing w:line="240" w:lineRule="auto"/>
        <w:ind w:right="-2"/>
        <w:jc w:val="both"/>
        <w:rPr>
          <w:b/>
          <w:noProof/>
          <w:szCs w:val="22"/>
        </w:rPr>
      </w:pPr>
      <w:r>
        <w:rPr>
          <w:b/>
        </w:rPr>
        <w:t>2.</w:t>
      </w:r>
      <w:r>
        <w:rPr>
          <w:b/>
        </w:rPr>
        <w:tab/>
        <w:t xml:space="preserve">Čo potrebujete vedieť predtým, ako použijete </w:t>
      </w:r>
      <w:r w:rsidR="007741F8">
        <w:rPr>
          <w:b/>
        </w:rPr>
        <w:t>Ducress</w:t>
      </w:r>
      <w:r w:rsidR="00710246">
        <w:rPr>
          <w:b/>
        </w:rPr>
        <w:t>u</w:t>
      </w:r>
    </w:p>
    <w:p w14:paraId="14A3B5A2" w14:textId="77777777" w:rsidR="005946D7" w:rsidRPr="006B4557" w:rsidRDefault="005946D7" w:rsidP="00F2070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outlineLvl w:val="0"/>
        <w:rPr>
          <w:i/>
          <w:noProof/>
          <w:szCs w:val="22"/>
        </w:rPr>
      </w:pPr>
    </w:p>
    <w:p w14:paraId="677BD241" w14:textId="6CE99CFD" w:rsidR="005946D7" w:rsidRPr="00357448" w:rsidRDefault="005946D7" w:rsidP="00357448">
      <w:pPr>
        <w:spacing w:line="240" w:lineRule="auto"/>
        <w:ind w:right="-2"/>
        <w:jc w:val="both"/>
        <w:rPr>
          <w:b/>
          <w:noProof/>
          <w:szCs w:val="22"/>
        </w:rPr>
      </w:pPr>
      <w:r>
        <w:rPr>
          <w:b/>
        </w:rPr>
        <w:t xml:space="preserve">Nepoužívajte </w:t>
      </w:r>
      <w:r w:rsidR="007741F8">
        <w:rPr>
          <w:b/>
        </w:rPr>
        <w:t>Ducress</w:t>
      </w:r>
      <w:r w:rsidR="00710246">
        <w:rPr>
          <w:b/>
        </w:rPr>
        <w:t>u</w:t>
      </w:r>
    </w:p>
    <w:p w14:paraId="143DEF9E" w14:textId="28CE59CE" w:rsidR="00F628A1" w:rsidRDefault="005946D7" w:rsidP="00F2070D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jc w:val="both"/>
        <w:rPr>
          <w:noProof/>
          <w:szCs w:val="22"/>
        </w:rPr>
      </w:pPr>
      <w:r>
        <w:t>ak ste alergický na levofloxacín (alebo iné chinolóny), alebo dexametazón (alebo iné kortikosteroidy), alebo na ktorúkoľvek z ďalších zložiek tohto lieku (uvedených v časti 6).</w:t>
      </w:r>
    </w:p>
    <w:p w14:paraId="78CBB571" w14:textId="7638B291" w:rsidR="00655932" w:rsidRDefault="00F27162" w:rsidP="00F2070D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jc w:val="both"/>
        <w:rPr>
          <w:noProof/>
          <w:szCs w:val="22"/>
        </w:rPr>
      </w:pPr>
      <w:r>
        <w:t xml:space="preserve">ak </w:t>
      </w:r>
      <w:r w:rsidR="007E109E">
        <w:t xml:space="preserve">máte </w:t>
      </w:r>
      <w:r>
        <w:t>očn</w:t>
      </w:r>
      <w:r w:rsidR="007E109E">
        <w:t>ú</w:t>
      </w:r>
      <w:r>
        <w:t xml:space="preserve"> infekciu, na ktorú neužívate lieky, vrátane vírusových infekcií (ako herpes simplex, </w:t>
      </w:r>
      <w:r w:rsidR="000179CA">
        <w:t>zápal rohovky (</w:t>
      </w:r>
      <w:r>
        <w:t>keratitída</w:t>
      </w:r>
      <w:r w:rsidR="000179CA">
        <w:t>)</w:t>
      </w:r>
      <w:r>
        <w:t xml:space="preserve"> alebo ovčie kiahne), hubových infekcií a očnej tuberkulózy. </w:t>
      </w:r>
    </w:p>
    <w:p w14:paraId="271E385F" w14:textId="0F8EEAA0" w:rsidR="008D04BA" w:rsidRPr="00C4102D" w:rsidRDefault="008D04BA" w:rsidP="00EC0E2F">
      <w:pPr>
        <w:tabs>
          <w:tab w:val="clear" w:pos="567"/>
        </w:tabs>
        <w:spacing w:line="240" w:lineRule="auto"/>
        <w:jc w:val="both"/>
        <w:rPr>
          <w:noProof/>
          <w:szCs w:val="22"/>
        </w:rPr>
      </w:pPr>
      <w:r>
        <w:t>Infekciu môžete mať v prípade, že máte lepkavý výtok z oka alebo červené oko, ktoré neskontroloval lekár.</w:t>
      </w:r>
    </w:p>
    <w:p w14:paraId="54292263" w14:textId="77777777" w:rsidR="00D92FC0" w:rsidRDefault="00D92FC0" w:rsidP="00F2070D">
      <w:pPr>
        <w:tabs>
          <w:tab w:val="clear" w:pos="567"/>
        </w:tabs>
        <w:spacing w:line="240" w:lineRule="auto"/>
        <w:jc w:val="both"/>
        <w:rPr>
          <w:noProof/>
          <w:szCs w:val="22"/>
        </w:rPr>
      </w:pPr>
    </w:p>
    <w:p w14:paraId="4919162B" w14:textId="77777777" w:rsidR="00D92FC0" w:rsidRDefault="00D92FC0" w:rsidP="00F2070D">
      <w:pPr>
        <w:tabs>
          <w:tab w:val="clear" w:pos="567"/>
        </w:tabs>
        <w:spacing w:line="240" w:lineRule="auto"/>
        <w:jc w:val="both"/>
        <w:rPr>
          <w:noProof/>
          <w:szCs w:val="22"/>
        </w:rPr>
      </w:pPr>
      <w:r>
        <w:rPr>
          <w:b/>
          <w:szCs w:val="22"/>
        </w:rPr>
        <w:t>Upozornenia a opatrenia</w:t>
      </w:r>
      <w:r>
        <w:t xml:space="preserve"> </w:t>
      </w:r>
    </w:p>
    <w:p w14:paraId="6274402B" w14:textId="78274F72" w:rsidR="00D92FC0" w:rsidRDefault="00B601C2" w:rsidP="00F2070D">
      <w:pPr>
        <w:tabs>
          <w:tab w:val="clear" w:pos="567"/>
        </w:tabs>
        <w:spacing w:line="240" w:lineRule="auto"/>
        <w:jc w:val="both"/>
        <w:rPr>
          <w:noProof/>
          <w:szCs w:val="22"/>
        </w:rPr>
      </w:pPr>
      <w:r>
        <w:t xml:space="preserve">Predtým, ako začnete používať </w:t>
      </w:r>
      <w:r w:rsidR="007741F8">
        <w:t>Ducress</w:t>
      </w:r>
      <w:r w:rsidR="00BD38F2">
        <w:t>u</w:t>
      </w:r>
      <w:r>
        <w:t>, obráťte sa na svojho lekára:</w:t>
      </w:r>
    </w:p>
    <w:p w14:paraId="172201C4" w14:textId="0A930976" w:rsidR="004A7DB5" w:rsidRPr="00BC061D" w:rsidRDefault="004A7DB5" w:rsidP="00BC061D">
      <w:pPr>
        <w:tabs>
          <w:tab w:val="clear" w:pos="567"/>
        </w:tabs>
        <w:spacing w:line="240" w:lineRule="auto"/>
        <w:jc w:val="both"/>
        <w:rPr>
          <w:noProof/>
          <w:szCs w:val="22"/>
        </w:rPr>
      </w:pPr>
    </w:p>
    <w:p w14:paraId="0EAA7048" w14:textId="73D8CBD2" w:rsidR="003E5980" w:rsidRDefault="003E5980" w:rsidP="003E5980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jc w:val="both"/>
        <w:rPr>
          <w:noProof/>
          <w:szCs w:val="22"/>
        </w:rPr>
      </w:pPr>
      <w:r>
        <w:t>ak užívate akúkoľvek inú antibiotickú liečbu vrátane perorálnych antibiotík</w:t>
      </w:r>
      <w:r w:rsidR="00BD38F2">
        <w:t xml:space="preserve"> </w:t>
      </w:r>
      <w:r w:rsidR="00E37BD7">
        <w:t xml:space="preserve">(užívaných </w:t>
      </w:r>
      <w:r w:rsidR="00BD38F2">
        <w:t>cez ústa</w:t>
      </w:r>
      <w:r w:rsidR="00E37BD7">
        <w:t>)</w:t>
      </w:r>
      <w:r>
        <w:t xml:space="preserve">. </w:t>
      </w:r>
      <w:r w:rsidR="00823EEB">
        <w:t>Tak a</w:t>
      </w:r>
      <w:r>
        <w:t xml:space="preserve">ko u akýchkoľvek iných </w:t>
      </w:r>
      <w:r w:rsidRPr="00DC7181">
        <w:t>protiinfekčnýc</w:t>
      </w:r>
      <w:r>
        <w:t xml:space="preserve">h liekov môže </w:t>
      </w:r>
      <w:r w:rsidR="00823EEB">
        <w:t xml:space="preserve">dlhodobé </w:t>
      </w:r>
      <w:r>
        <w:t xml:space="preserve">používanie </w:t>
      </w:r>
      <w:r w:rsidR="005D5CBF">
        <w:t xml:space="preserve">vyvolať </w:t>
      </w:r>
      <w:r>
        <w:t>rezistenciu</w:t>
      </w:r>
      <w:r w:rsidR="005D5CBF">
        <w:t xml:space="preserve"> (odolnosť)</w:t>
      </w:r>
      <w:r>
        <w:t xml:space="preserve"> voči antibiotikám, čoho následkom je bujné množenie patogénn</w:t>
      </w:r>
      <w:r w:rsidR="00636B4B">
        <w:t>ych</w:t>
      </w:r>
      <w:r>
        <w:t xml:space="preserve"> mikroorganizm</w:t>
      </w:r>
      <w:r w:rsidR="00636B4B">
        <w:t>ov</w:t>
      </w:r>
      <w:r>
        <w:t>.</w:t>
      </w:r>
    </w:p>
    <w:p w14:paraId="3BA236D9" w14:textId="370080A4" w:rsidR="00AD07DE" w:rsidRPr="00357448" w:rsidRDefault="003E5980" w:rsidP="00DB0606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jc w:val="both"/>
        <w:rPr>
          <w:noProof/>
          <w:szCs w:val="22"/>
        </w:rPr>
      </w:pPr>
      <w:r>
        <w:lastRenderedPageBreak/>
        <w:t xml:space="preserve">ak </w:t>
      </w:r>
      <w:r w:rsidR="005D5CBF">
        <w:t>máte</w:t>
      </w:r>
      <w:r>
        <w:t xml:space="preserve"> vysoký očný tlak alebo ste mali vysoký očný tlak po použití očného steroidného lieku. </w:t>
      </w:r>
      <w:r w:rsidR="00DB0606">
        <w:t>A</w:t>
      </w:r>
      <w:r w:rsidR="00DB0606" w:rsidRPr="00DB0606">
        <w:t>k použijete Ducressu</w:t>
      </w:r>
      <w:r w:rsidR="00DB0606">
        <w:t>, h</w:t>
      </w:r>
      <w:r>
        <w:t>rozí riziko</w:t>
      </w:r>
      <w:r w:rsidR="006743A5">
        <w:t>, že tento stav sa vráti</w:t>
      </w:r>
      <w:r>
        <w:t xml:space="preserve">. Ak </w:t>
      </w:r>
      <w:r w:rsidR="006743A5">
        <w:t>máte</w:t>
      </w:r>
      <w:r>
        <w:t xml:space="preserve"> vysoký očný tlak, povedzte o tom svojmu lekárovi.</w:t>
      </w:r>
    </w:p>
    <w:p w14:paraId="591F019D" w14:textId="2953D79D" w:rsidR="00DE5009" w:rsidRPr="00DE5009" w:rsidRDefault="00DE5009" w:rsidP="00DE5009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jc w:val="both"/>
        <w:rPr>
          <w:noProof/>
          <w:szCs w:val="22"/>
        </w:rPr>
      </w:pPr>
      <w:r>
        <w:t xml:space="preserve">ak máte </w:t>
      </w:r>
      <w:r w:rsidR="006743A5">
        <w:t>zelený zákal (</w:t>
      </w:r>
      <w:r>
        <w:t>glaukóm</w:t>
      </w:r>
      <w:r w:rsidR="006743A5">
        <w:t>)</w:t>
      </w:r>
      <w:r w:rsidR="004807A0">
        <w:t>.</w:t>
      </w:r>
    </w:p>
    <w:p w14:paraId="7E2F38B3" w14:textId="1083792E" w:rsidR="00361E66" w:rsidRDefault="00AA66C5" w:rsidP="00B40906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jc w:val="both"/>
        <w:rPr>
          <w:noProof/>
          <w:szCs w:val="22"/>
        </w:rPr>
      </w:pPr>
      <w:r>
        <w:t xml:space="preserve">ak máte </w:t>
      </w:r>
      <w:r w:rsidR="003816ED">
        <w:t xml:space="preserve">poruchu zraku </w:t>
      </w:r>
      <w:r>
        <w:t>alebo rozmazané videnie.</w:t>
      </w:r>
    </w:p>
    <w:p w14:paraId="749F3857" w14:textId="1EE221BC" w:rsidR="00361E66" w:rsidRPr="00361E66" w:rsidRDefault="00361E66" w:rsidP="00361E66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jc w:val="both"/>
        <w:rPr>
          <w:noProof/>
          <w:szCs w:val="22"/>
        </w:rPr>
      </w:pPr>
      <w:r>
        <w:t xml:space="preserve">ak používate očné </w:t>
      </w:r>
      <w:r w:rsidRPr="00DC7181">
        <w:t>nesteroidné protizápalové lieky (</w:t>
      </w:r>
      <w:r w:rsidR="00164E05" w:rsidRPr="00DC7181">
        <w:rPr>
          <w:i/>
        </w:rPr>
        <w:t xml:space="preserve">nesteroidné antiflogistiká, </w:t>
      </w:r>
      <w:r w:rsidRPr="00DC7181">
        <w:rPr>
          <w:i/>
        </w:rPr>
        <w:t>NSA</w:t>
      </w:r>
      <w:r>
        <w:t>), pozri časť „Iné lieky a </w:t>
      </w:r>
      <w:r w:rsidR="007741F8">
        <w:t>Ducressa</w:t>
      </w:r>
      <w:r>
        <w:t>“.</w:t>
      </w:r>
    </w:p>
    <w:p w14:paraId="1B4151A0" w14:textId="29BE4BB0" w:rsidR="00B40906" w:rsidRPr="00B40906" w:rsidRDefault="00361E66" w:rsidP="00B40906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jc w:val="both"/>
        <w:rPr>
          <w:noProof/>
          <w:szCs w:val="22"/>
        </w:rPr>
      </w:pPr>
      <w:r>
        <w:t xml:space="preserve">ak máte poruchu spôsobujúcu </w:t>
      </w:r>
      <w:r w:rsidRPr="00DC7181">
        <w:t>stenčenie</w:t>
      </w:r>
      <w:r>
        <w:t xml:space="preserve"> očných tkanív, pretože </w:t>
      </w:r>
      <w:r w:rsidR="00D50E6E">
        <w:t xml:space="preserve">dlhodobá </w:t>
      </w:r>
      <w:r>
        <w:t>liečba steroidmi môže spôsobiť ďalšie stenčenie a možné roztrhnutie.</w:t>
      </w:r>
    </w:p>
    <w:p w14:paraId="7A6AB2E3" w14:textId="77777777" w:rsidR="00F72BF8" w:rsidRDefault="00F72BF8" w:rsidP="00F72BF8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jc w:val="both"/>
        <w:rPr>
          <w:noProof/>
          <w:szCs w:val="22"/>
        </w:rPr>
      </w:pPr>
      <w:r>
        <w:t xml:space="preserve">ak máte cukrovku. </w:t>
      </w:r>
    </w:p>
    <w:p w14:paraId="62EE2E38" w14:textId="77777777" w:rsidR="00AE4AAA" w:rsidRDefault="00AE4AAA" w:rsidP="00AE4AAA">
      <w:pPr>
        <w:spacing w:line="240" w:lineRule="auto"/>
        <w:contextualSpacing/>
        <w:jc w:val="both"/>
        <w:rPr>
          <w:b/>
          <w:bCs/>
          <w:noProof/>
        </w:rPr>
      </w:pPr>
    </w:p>
    <w:p w14:paraId="0BB597E4" w14:textId="6D8D5B23" w:rsidR="00AE4AAA" w:rsidRPr="0084362F" w:rsidRDefault="00AE4AAA" w:rsidP="00AE4AAA">
      <w:pPr>
        <w:spacing w:line="240" w:lineRule="auto"/>
        <w:contextualSpacing/>
        <w:jc w:val="both"/>
        <w:rPr>
          <w:b/>
          <w:bCs/>
          <w:noProof/>
        </w:rPr>
      </w:pPr>
      <w:r>
        <w:rPr>
          <w:b/>
          <w:bCs/>
        </w:rPr>
        <w:t>Dôležité informácie, ak nosíte kontaktné šošovky</w:t>
      </w:r>
    </w:p>
    <w:p w14:paraId="5090B9AE" w14:textId="046A5FAE" w:rsidR="00AE4AAA" w:rsidRPr="00834715" w:rsidRDefault="00AE4AAA" w:rsidP="00AE4AAA">
      <w:pPr>
        <w:spacing w:line="240" w:lineRule="auto"/>
        <w:contextualSpacing/>
        <w:jc w:val="both"/>
        <w:rPr>
          <w:noProof/>
        </w:rPr>
      </w:pPr>
      <w:r>
        <w:t xml:space="preserve">Po operácii sivého zákalu by ste nemali nosiť kontaktné šošovky počas celého trvania liečby </w:t>
      </w:r>
      <w:r w:rsidR="007741F8">
        <w:t>Ducress</w:t>
      </w:r>
      <w:r w:rsidR="00390DD9">
        <w:t>ou</w:t>
      </w:r>
      <w:r>
        <w:t>.</w:t>
      </w:r>
    </w:p>
    <w:p w14:paraId="166350E6" w14:textId="757241A2" w:rsidR="005251FB" w:rsidRDefault="005251FB" w:rsidP="00791E0F">
      <w:pPr>
        <w:pStyle w:val="Odsekzoznamu"/>
        <w:tabs>
          <w:tab w:val="clear" w:pos="567"/>
        </w:tabs>
        <w:spacing w:line="240" w:lineRule="auto"/>
        <w:ind w:left="360"/>
        <w:jc w:val="both"/>
        <w:rPr>
          <w:noProof/>
          <w:szCs w:val="22"/>
        </w:rPr>
      </w:pPr>
    </w:p>
    <w:p w14:paraId="11F58F92" w14:textId="77777777" w:rsidR="005946D7" w:rsidRPr="000B3410" w:rsidRDefault="005946D7" w:rsidP="000B3410">
      <w:pPr>
        <w:tabs>
          <w:tab w:val="clear" w:pos="567"/>
        </w:tabs>
        <w:spacing w:line="240" w:lineRule="auto"/>
        <w:jc w:val="both"/>
        <w:rPr>
          <w:b/>
          <w:bCs/>
          <w:noProof/>
        </w:rPr>
      </w:pPr>
      <w:r>
        <w:rPr>
          <w:b/>
          <w:bCs/>
        </w:rPr>
        <w:t>Deti a dospievajúci</w:t>
      </w:r>
    </w:p>
    <w:p w14:paraId="1491A0D8" w14:textId="45702A56" w:rsidR="004F47CE" w:rsidRPr="000827B6" w:rsidRDefault="007741F8" w:rsidP="004F47CE">
      <w:pPr>
        <w:keepNext/>
        <w:tabs>
          <w:tab w:val="clear" w:pos="567"/>
        </w:tabs>
        <w:spacing w:line="240" w:lineRule="auto"/>
        <w:rPr>
          <w:noProof/>
        </w:rPr>
      </w:pPr>
      <w:r>
        <w:t>Ducressa</w:t>
      </w:r>
      <w:r w:rsidR="00DA114B">
        <w:t xml:space="preserve"> sa neodporúča deťom a dospievajúcim mladším ako 18 rokov, pretože u tejto vekovej skupiny chýbajú údaje o bezpečnosti a účinnosti.</w:t>
      </w:r>
    </w:p>
    <w:p w14:paraId="31D438EA" w14:textId="77777777" w:rsidR="005946D7" w:rsidRPr="004F47CE" w:rsidRDefault="005946D7" w:rsidP="004F47CE">
      <w:pPr>
        <w:pStyle w:val="Odsekzoznamu"/>
        <w:tabs>
          <w:tab w:val="clear" w:pos="567"/>
        </w:tabs>
        <w:spacing w:line="240" w:lineRule="auto"/>
        <w:ind w:left="360"/>
        <w:jc w:val="both"/>
        <w:rPr>
          <w:b/>
          <w:bCs/>
          <w:noProof/>
        </w:rPr>
      </w:pPr>
    </w:p>
    <w:p w14:paraId="3598368F" w14:textId="6CDE9015" w:rsidR="005946D7" w:rsidRPr="006B4557" w:rsidRDefault="005946D7" w:rsidP="00F2070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</w:pPr>
      <w:r>
        <w:rPr>
          <w:b/>
        </w:rPr>
        <w:t>Iné lieky a </w:t>
      </w:r>
      <w:r w:rsidR="007741F8">
        <w:rPr>
          <w:b/>
        </w:rPr>
        <w:t>Ducressa</w:t>
      </w:r>
      <w:r>
        <w:t xml:space="preserve"> </w:t>
      </w:r>
    </w:p>
    <w:p w14:paraId="1D684FFC" w14:textId="77777777" w:rsidR="00AE4AAA" w:rsidRDefault="00907323" w:rsidP="00460A8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Povedzte svojmu lekárovi alebo lekárnikovi: </w:t>
      </w:r>
    </w:p>
    <w:p w14:paraId="2B71E5B7" w14:textId="4F7A1FDE" w:rsidR="00460A84" w:rsidRDefault="00907323" w:rsidP="00AE4AAA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ak teraz užívate alebo ste v poslednom čase užívali, či práve budete užívať ďalšie lieky vrátane voľnopredajných liekov. </w:t>
      </w:r>
    </w:p>
    <w:p w14:paraId="4250C217" w14:textId="29C51B90" w:rsidR="00AE4AAA" w:rsidRPr="00AE4AAA" w:rsidRDefault="00AE4AAA" w:rsidP="00AE4AAA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ak si podávate akýkoľvek iný typ očných kvapiek alebo mastí predtým, ako začnete používať </w:t>
      </w:r>
      <w:r w:rsidR="007741F8">
        <w:t>Ducress</w:t>
      </w:r>
      <w:r w:rsidR="00026096">
        <w:t>u</w:t>
      </w:r>
      <w:r>
        <w:t xml:space="preserve"> (pozri časť 3 – Ako používať </w:t>
      </w:r>
      <w:r w:rsidR="007741F8">
        <w:t>Ducress</w:t>
      </w:r>
      <w:r w:rsidR="00026096">
        <w:t>u</w:t>
      </w:r>
      <w:r>
        <w:t>).</w:t>
      </w:r>
    </w:p>
    <w:p w14:paraId="1BE98F5E" w14:textId="05105B95" w:rsidR="00AE4AAA" w:rsidRDefault="00460A84" w:rsidP="00AE4AAA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ak používate očné NSA (používané proti bolesti a zápalu oka), ako napríklad ketorolak, diklofenak, bromfenak</w:t>
      </w:r>
      <w:r w:rsidR="00C05734">
        <w:t xml:space="preserve"> </w:t>
      </w:r>
      <w:r>
        <w:t xml:space="preserve">a nepafenak. Súbežné používanie očných steroidov a očných NSA môže zvýšiť riziko problémov s hojením vo vašom oku. </w:t>
      </w:r>
    </w:p>
    <w:p w14:paraId="07EDB063" w14:textId="0CD1A999" w:rsidR="00815D2D" w:rsidRDefault="00460A84" w:rsidP="00AE4AAA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ak užívate ritonavir alebo kobicistat (používané pri liečbe HIV), pretože môžu zvýšiť množstvo dexametazónu v krvi. </w:t>
      </w:r>
    </w:p>
    <w:p w14:paraId="4B86682F" w14:textId="05171E54" w:rsidR="00460A84" w:rsidRPr="00AE4AAA" w:rsidRDefault="00815D2D" w:rsidP="00AE4AAA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ak používate probenecid (</w:t>
      </w:r>
      <w:r w:rsidR="00035F04">
        <w:t xml:space="preserve">na </w:t>
      </w:r>
      <w:r>
        <w:t>liečb</w:t>
      </w:r>
      <w:r w:rsidR="00035F04">
        <w:t>u</w:t>
      </w:r>
      <w:r>
        <w:t xml:space="preserve"> dny), cimetidín (</w:t>
      </w:r>
      <w:r w:rsidR="00035F04">
        <w:t xml:space="preserve">na </w:t>
      </w:r>
      <w:r>
        <w:t>liečb</w:t>
      </w:r>
      <w:r w:rsidR="00035F04">
        <w:t>u</w:t>
      </w:r>
      <w:r>
        <w:t xml:space="preserve"> žalúdočných vredov) a cyklosporín (</w:t>
      </w:r>
      <w:r w:rsidR="00035F04">
        <w:t xml:space="preserve">na </w:t>
      </w:r>
      <w:r>
        <w:t>prevenci</w:t>
      </w:r>
      <w:r w:rsidR="00035F04">
        <w:t>u</w:t>
      </w:r>
      <w:r>
        <w:t xml:space="preserve"> odmietnutia transplantátu), pretože môžu zmeniť vstrebávanie a metabolizmus levofloxacínu. </w:t>
      </w:r>
    </w:p>
    <w:p w14:paraId="7E57B095" w14:textId="77777777" w:rsidR="000B3410" w:rsidRDefault="000B3410" w:rsidP="00460A8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773C013" w14:textId="03855A35" w:rsidR="005946D7" w:rsidRPr="006B4557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>
        <w:rPr>
          <w:b/>
          <w:szCs w:val="22"/>
        </w:rPr>
        <w:t>Tehotenstvo a dojčenie</w:t>
      </w:r>
    </w:p>
    <w:p w14:paraId="7E9C5DAF" w14:textId="5F960FEF" w:rsidR="005946D7" w:rsidRDefault="00B73B78" w:rsidP="001258F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 xml:space="preserve">Ak ste tehotná alebo dojčíte, ak si myslíte, že ste tehotná alebo ak plánujete otehotnieť, poraďte sa so svojím lekárom alebo lekárnikom predtým, ako začnete užívať tento liek. </w:t>
      </w:r>
      <w:r w:rsidR="007741F8">
        <w:t>Ducressa</w:t>
      </w:r>
      <w:r>
        <w:t xml:space="preserve"> sa ne</w:t>
      </w:r>
      <w:r w:rsidR="00366D8F">
        <w:t>smie</w:t>
      </w:r>
      <w:r>
        <w:t xml:space="preserve"> používať počas tehotenstva alebo dojčenia.</w:t>
      </w:r>
    </w:p>
    <w:p w14:paraId="42F3E893" w14:textId="77777777" w:rsidR="001258FC" w:rsidRPr="007741F8" w:rsidRDefault="001258FC" w:rsidP="001258F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05D8AEDB" w14:textId="77777777" w:rsidR="005946D7" w:rsidRPr="006B4557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>
        <w:rPr>
          <w:b/>
          <w:szCs w:val="22"/>
        </w:rPr>
        <w:t>Vedenie vozidiel a obsluha strojov</w:t>
      </w:r>
    </w:p>
    <w:p w14:paraId="64B8C034" w14:textId="0A46BEF8" w:rsidR="005946D7" w:rsidRDefault="00AD534F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Ak </w:t>
      </w:r>
      <w:r w:rsidR="00366D8F">
        <w:t>po krátkodobom používaní tohto lieku pociťujete</w:t>
      </w:r>
      <w:r>
        <w:t> dočasné rozmazané videni</w:t>
      </w:r>
      <w:r w:rsidR="00366D8F">
        <w:t>e</w:t>
      </w:r>
      <w:r>
        <w:t>, ne</w:t>
      </w:r>
      <w:r w:rsidR="00B9774E">
        <w:t>veďte</w:t>
      </w:r>
      <w:r>
        <w:t xml:space="preserve"> vozidlá ani </w:t>
      </w:r>
      <w:r w:rsidR="00B9774E">
        <w:t>ne</w:t>
      </w:r>
      <w:r>
        <w:t>obsluh</w:t>
      </w:r>
      <w:r w:rsidR="00B9774E">
        <w:t>ujte</w:t>
      </w:r>
      <w:r>
        <w:t xml:space="preserve"> stroje, kým sa váš zrak nevyjasní.</w:t>
      </w:r>
    </w:p>
    <w:p w14:paraId="17E488C5" w14:textId="77777777" w:rsidR="00154FE7" w:rsidRDefault="00154FE7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</w:p>
    <w:p w14:paraId="355FAC82" w14:textId="5718DFF9" w:rsidR="00D92898" w:rsidRPr="00674C93" w:rsidRDefault="007741F8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>
        <w:rPr>
          <w:b/>
        </w:rPr>
        <w:t>Ducressa</w:t>
      </w:r>
      <w:r w:rsidR="00DA114B">
        <w:rPr>
          <w:b/>
        </w:rPr>
        <w:t xml:space="preserve"> obsahuje </w:t>
      </w:r>
      <w:r w:rsidR="00DA114B" w:rsidRPr="00956A55">
        <w:rPr>
          <w:b/>
        </w:rPr>
        <w:t>fosf</w:t>
      </w:r>
      <w:r w:rsidR="00372BA6" w:rsidRPr="00956A55">
        <w:rPr>
          <w:b/>
        </w:rPr>
        <w:t>orečnan</w:t>
      </w:r>
      <w:r w:rsidR="00DA114B" w:rsidRPr="00956A55">
        <w:rPr>
          <w:b/>
        </w:rPr>
        <w:t>ový pufer</w:t>
      </w:r>
    </w:p>
    <w:p w14:paraId="3269C0E2" w14:textId="62F322CD" w:rsidR="005946D7" w:rsidRDefault="00D92898" w:rsidP="008B136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Tento liek obsahuje 4,01 mg fosf</w:t>
      </w:r>
      <w:r w:rsidR="00372BA6">
        <w:t>orečnanov</w:t>
      </w:r>
      <w:r>
        <w:t xml:space="preserve"> </w:t>
      </w:r>
      <w:r w:rsidR="008B1360">
        <w:t xml:space="preserve">v </w:t>
      </w:r>
      <w:r>
        <w:t xml:space="preserve">ml, čo zodpovedá 0,12 mg na kvapku. </w:t>
      </w:r>
      <w:r w:rsidR="008B1360">
        <w:t>Ak máte závažné poškodenie priehľadnej vrstvy prednej časti oka (rohovky), fosforečnany môžu vo veľmi zriedkavých prípadoch spôsobiť zakalené škvrny na rohovke kvôli hromadeniu vápnika počas liečby</w:t>
      </w:r>
      <w:r>
        <w:t>. Poraďte sa s lekárom, ktorý vám môže odporučiť liečbu</w:t>
      </w:r>
      <w:r w:rsidR="008435FB">
        <w:t xml:space="preserve"> bez fosforečnanov</w:t>
      </w:r>
      <w:r>
        <w:t>.</w:t>
      </w:r>
    </w:p>
    <w:p w14:paraId="533535D0" w14:textId="77777777" w:rsidR="008C125B" w:rsidRDefault="008C125B" w:rsidP="00027D6E">
      <w:pPr>
        <w:numPr>
          <w:ilvl w:val="12"/>
          <w:numId w:val="0"/>
        </w:numPr>
        <w:spacing w:line="240" w:lineRule="auto"/>
        <w:ind w:right="-2"/>
        <w:rPr>
          <w:b/>
          <w:bCs/>
        </w:rPr>
      </w:pPr>
      <w:bookmarkStart w:id="0" w:name="_Hlk27996210"/>
    </w:p>
    <w:p w14:paraId="255F6C9F" w14:textId="19D91A77" w:rsidR="00027D6E" w:rsidRPr="00604621" w:rsidRDefault="007741F8" w:rsidP="00027D6E">
      <w:pPr>
        <w:numPr>
          <w:ilvl w:val="12"/>
          <w:numId w:val="0"/>
        </w:numPr>
        <w:spacing w:line="240" w:lineRule="auto"/>
        <w:ind w:right="-2"/>
        <w:rPr>
          <w:b/>
          <w:bCs/>
        </w:rPr>
      </w:pPr>
      <w:r>
        <w:rPr>
          <w:b/>
          <w:bCs/>
        </w:rPr>
        <w:t>Ducressa</w:t>
      </w:r>
      <w:r w:rsidR="00027D6E">
        <w:rPr>
          <w:b/>
          <w:bCs/>
        </w:rPr>
        <w:t xml:space="preserve"> obsahuje benzalkónium</w:t>
      </w:r>
      <w:r w:rsidR="00E72E80">
        <w:rPr>
          <w:b/>
          <w:bCs/>
        </w:rPr>
        <w:t>-</w:t>
      </w:r>
      <w:r w:rsidR="00027D6E">
        <w:rPr>
          <w:b/>
          <w:bCs/>
        </w:rPr>
        <w:t>chlorid</w:t>
      </w:r>
    </w:p>
    <w:p w14:paraId="58D6E375" w14:textId="248B0BB5" w:rsidR="00027D6E" w:rsidRDefault="008C125B" w:rsidP="00027D6E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Tento liek obsahuje 0,05 mg benzalkónium</w:t>
      </w:r>
      <w:r w:rsidR="00E72E80">
        <w:t>-</w:t>
      </w:r>
      <w:r>
        <w:t xml:space="preserve">chloridu </w:t>
      </w:r>
      <w:r w:rsidR="00E72E80">
        <w:t xml:space="preserve">v </w:t>
      </w:r>
      <w:r>
        <w:t xml:space="preserve">ml, čo zodpovedá 0,0015 mg na kvapku. </w:t>
      </w:r>
    </w:p>
    <w:p w14:paraId="38DDC3F0" w14:textId="23EB1AF7" w:rsidR="008C125B" w:rsidRDefault="008C125B" w:rsidP="008C125B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3A60BDC1" w14:textId="7ED3B88F" w:rsidR="00027D6E" w:rsidRDefault="00027D6E" w:rsidP="00027D6E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Benzalkónium</w:t>
      </w:r>
      <w:r w:rsidR="00E72E80">
        <w:t>-</w:t>
      </w:r>
      <w:r>
        <w:t xml:space="preserve">chlorid môže tiež spôsobiť podráždenie oka, </w:t>
      </w:r>
      <w:r w:rsidR="00487463">
        <w:t xml:space="preserve">hlavne </w:t>
      </w:r>
      <w:r>
        <w:t>ak máte suché oči alebo poruchy rohovky (</w:t>
      </w:r>
      <w:r w:rsidR="00487463">
        <w:t xml:space="preserve">to je </w:t>
      </w:r>
      <w:r>
        <w:t>priehľadná vrstva v</w:t>
      </w:r>
      <w:r w:rsidR="00487463">
        <w:t> </w:t>
      </w:r>
      <w:r>
        <w:t>pred</w:t>
      </w:r>
      <w:r w:rsidR="00487463">
        <w:t>nej časti</w:t>
      </w:r>
      <w:r>
        <w:t xml:space="preserve"> oka). Ak máte</w:t>
      </w:r>
      <w:r w:rsidR="00487463">
        <w:t xml:space="preserve"> nezvyčajné pocity v</w:t>
      </w:r>
      <w:r w:rsidR="00F642C8">
        <w:t> </w:t>
      </w:r>
      <w:r w:rsidR="00487463">
        <w:t>oku</w:t>
      </w:r>
      <w:r w:rsidR="00F642C8">
        <w:t xml:space="preserve">, </w:t>
      </w:r>
      <w:r w:rsidR="00F642C8" w:rsidRPr="00956A55">
        <w:t>bodanie (štípanie)</w:t>
      </w:r>
      <w:r w:rsidR="00F642C8">
        <w:t xml:space="preserve"> alebo bolesť v oku</w:t>
      </w:r>
      <w:r>
        <w:t xml:space="preserve"> po použití tohto lieku, </w:t>
      </w:r>
      <w:r w:rsidR="00F642C8">
        <w:t>oznámte to</w:t>
      </w:r>
      <w:r>
        <w:t xml:space="preserve"> svoj</w:t>
      </w:r>
      <w:r w:rsidR="00F642C8">
        <w:t>mu</w:t>
      </w:r>
      <w:r>
        <w:t xml:space="preserve"> lekáro</w:t>
      </w:r>
      <w:r w:rsidR="00F642C8">
        <w:t>vi</w:t>
      </w:r>
      <w:r>
        <w:t>.</w:t>
      </w:r>
    </w:p>
    <w:bookmarkEnd w:id="0"/>
    <w:p w14:paraId="1E1966C9" w14:textId="77777777" w:rsidR="004834D8" w:rsidRDefault="004834D8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F88E7D6" w14:textId="77777777" w:rsidR="00F3430B" w:rsidRPr="00067B16" w:rsidRDefault="00F3430B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232ED22" w14:textId="1B5C45DB" w:rsidR="005946D7" w:rsidRPr="00A26F79" w:rsidRDefault="005946D7" w:rsidP="001F6086">
      <w:pPr>
        <w:spacing w:line="240" w:lineRule="auto"/>
        <w:ind w:right="-2"/>
        <w:rPr>
          <w:b/>
          <w:noProof/>
          <w:szCs w:val="22"/>
        </w:rPr>
      </w:pPr>
      <w:r>
        <w:rPr>
          <w:b/>
          <w:szCs w:val="22"/>
        </w:rPr>
        <w:t>3.</w:t>
      </w:r>
      <w:r>
        <w:rPr>
          <w:b/>
          <w:szCs w:val="22"/>
        </w:rPr>
        <w:tab/>
      </w:r>
      <w:r>
        <w:rPr>
          <w:b/>
        </w:rPr>
        <w:t xml:space="preserve">Ako používať </w:t>
      </w:r>
      <w:r w:rsidR="007741F8">
        <w:rPr>
          <w:b/>
        </w:rPr>
        <w:t>Ducress</w:t>
      </w:r>
      <w:r w:rsidR="001F6086">
        <w:rPr>
          <w:b/>
        </w:rPr>
        <w:t>u</w:t>
      </w:r>
    </w:p>
    <w:p w14:paraId="27A4F14F" w14:textId="77777777" w:rsidR="005C655B" w:rsidRDefault="005C655B" w:rsidP="00A556A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06C01CE1" w14:textId="77777777" w:rsidR="00A556A5" w:rsidRDefault="00A556A5" w:rsidP="00A556A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Vždy používajte tento liek presne tak, ako vám povedal váš lekár alebo lekárnik. Ak si nie ste niečím istý, overte si to u svojho lekára alebo lekárnika.</w:t>
      </w:r>
    </w:p>
    <w:p w14:paraId="132089F4" w14:textId="77777777" w:rsidR="00A556A5" w:rsidRDefault="00A556A5" w:rsidP="00A556A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259218B" w14:textId="067A0926" w:rsidR="00AD534F" w:rsidRDefault="00AD534F" w:rsidP="00AD534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Odporúčaná dávka je 1 kvapka do postihnutého oka každých 6 hodín. Maximálna dávka je 4 kvapky denne. </w:t>
      </w:r>
      <w:r w:rsidR="00BC0368">
        <w:t>Zvyčajná</w:t>
      </w:r>
      <w:r>
        <w:t xml:space="preserve"> celkov</w:t>
      </w:r>
      <w:r w:rsidR="001F6086">
        <w:t>á dĺžka</w:t>
      </w:r>
      <w:r>
        <w:t xml:space="preserve"> liečby </w:t>
      </w:r>
      <w:r w:rsidR="007741F8">
        <w:t>Ducress</w:t>
      </w:r>
      <w:r w:rsidR="001F6086">
        <w:t>ou</w:t>
      </w:r>
      <w:r>
        <w:t xml:space="preserve"> je 7 dní</w:t>
      </w:r>
      <w:r w:rsidR="002106D5">
        <w:t>, a potom</w:t>
      </w:r>
      <w:r>
        <w:t xml:space="preserve">, ak to lekár považuje za potrebné, </w:t>
      </w:r>
      <w:r w:rsidRPr="00DC7181">
        <w:t>ďalší</w:t>
      </w:r>
      <w:r w:rsidR="002106D5" w:rsidRPr="00DC7181">
        <w:t>ch</w:t>
      </w:r>
      <w:r w:rsidRPr="00DC7181">
        <w:t xml:space="preserve"> 7 </w:t>
      </w:r>
      <w:r w:rsidR="002106D5" w:rsidRPr="00DC7181">
        <w:t xml:space="preserve">dní používania </w:t>
      </w:r>
      <w:r w:rsidRPr="00DC7181">
        <w:t>steroidových očných kvapiek.</w:t>
      </w:r>
    </w:p>
    <w:p w14:paraId="1F57D7B4" w14:textId="77777777" w:rsidR="00AC768B" w:rsidRDefault="00AC768B" w:rsidP="00AD534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EB60B0A" w14:textId="398AC03B" w:rsidR="00A816B0" w:rsidRDefault="00CB33A4" w:rsidP="00AD534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Váš lekár vás poučí, ako dlho </w:t>
      </w:r>
      <w:r w:rsidR="004F1B29">
        <w:t xml:space="preserve">máte </w:t>
      </w:r>
      <w:r>
        <w:t xml:space="preserve">kvapky používať. </w:t>
      </w:r>
    </w:p>
    <w:p w14:paraId="07FACE77" w14:textId="77777777" w:rsidR="00AC768B" w:rsidRDefault="00AC768B" w:rsidP="00AD534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068AB6A" w14:textId="12BDB9B8" w:rsidR="00CB33A4" w:rsidRDefault="00CB33A4" w:rsidP="00AD534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Ak si do oka dávate </w:t>
      </w:r>
      <w:r w:rsidR="004F1B29">
        <w:t xml:space="preserve">aj </w:t>
      </w:r>
      <w:r>
        <w:t xml:space="preserve">iný liek, mali by ste medzi podaním rôznych typov kvapiek počkať aspoň 15 minút. Očné masti sa majú používať </w:t>
      </w:r>
      <w:r w:rsidR="004F1B29">
        <w:t>nakoniec</w:t>
      </w:r>
      <w:r>
        <w:t>.</w:t>
      </w:r>
    </w:p>
    <w:p w14:paraId="1A84B3CA" w14:textId="77777777" w:rsidR="004834D8" w:rsidRDefault="004834D8" w:rsidP="00AD534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EF2DE65" w14:textId="7DCA21BD" w:rsidR="005946D7" w:rsidRPr="00041E79" w:rsidRDefault="00674C93" w:rsidP="00041E7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</w:rPr>
      </w:pPr>
      <w:r>
        <w:rPr>
          <w:b/>
          <w:szCs w:val="22"/>
        </w:rPr>
        <w:t>Návod na používanie</w:t>
      </w:r>
      <w:r w:rsidR="005C655B">
        <w:rPr>
          <w:b/>
          <w:szCs w:val="22"/>
        </w:rPr>
        <w:t>:</w:t>
      </w:r>
    </w:p>
    <w:p w14:paraId="464ACDB0" w14:textId="77777777" w:rsidR="00C96DCB" w:rsidRDefault="00C96DCB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>
        <w:t xml:space="preserve">Ak je to možné, požiadajte niekoho iného, aby vám aplikoval kvapky. Požiadajte ho, aby si pred aplikáciou kvapiek prečítal tento návod. </w:t>
      </w:r>
    </w:p>
    <w:p w14:paraId="3EC1C2A9" w14:textId="77777777" w:rsidR="00041E79" w:rsidRDefault="00041E79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</w:p>
    <w:p w14:paraId="2A55B28D" w14:textId="4442DA24" w:rsidR="00C96DCB" w:rsidRDefault="00C96DCB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>
        <w:t xml:space="preserve">1) Dôkladne si umyte ruky (obrázok 1). </w:t>
      </w:r>
    </w:p>
    <w:p w14:paraId="34AF86F1" w14:textId="43D79CE2" w:rsidR="00C96DCB" w:rsidRDefault="00C96DCB" w:rsidP="00C96DCB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>
        <w:t xml:space="preserve">2) Otvorte </w:t>
      </w:r>
      <w:r w:rsidRPr="00DC7181">
        <w:t>fľaštičku</w:t>
      </w:r>
      <w:r>
        <w:t xml:space="preserve">. </w:t>
      </w:r>
      <w:r>
        <w:rPr>
          <w:b/>
          <w:bCs/>
          <w:szCs w:val="22"/>
        </w:rPr>
        <w:t xml:space="preserve">Pri prvom otvorení fľaštičky z uzáveru odstráňte </w:t>
      </w:r>
      <w:r w:rsidR="000C12C0">
        <w:rPr>
          <w:b/>
          <w:bCs/>
          <w:szCs w:val="22"/>
        </w:rPr>
        <w:t>uvoľnený krúžok</w:t>
      </w:r>
      <w:r>
        <w:rPr>
          <w:b/>
          <w:bCs/>
          <w:szCs w:val="22"/>
        </w:rPr>
        <w:t>.</w:t>
      </w:r>
    </w:p>
    <w:p w14:paraId="4CD89C79" w14:textId="7CCDC917" w:rsidR="00C96DCB" w:rsidRDefault="000C12C0" w:rsidP="00C96D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>
        <w:t>Dbajte na to</w:t>
      </w:r>
      <w:r w:rsidR="00C96DCB">
        <w:t xml:space="preserve">, aby </w:t>
      </w:r>
      <w:r w:rsidR="007F111C">
        <w:t xml:space="preserve">ste </w:t>
      </w:r>
      <w:r w:rsidR="00C96DCB">
        <w:t>sa špičk</w:t>
      </w:r>
      <w:r w:rsidR="007F111C">
        <w:t>ou</w:t>
      </w:r>
      <w:r w:rsidR="00C96DCB">
        <w:t xml:space="preserve"> </w:t>
      </w:r>
      <w:r>
        <w:t xml:space="preserve">kvapkadla </w:t>
      </w:r>
      <w:r w:rsidR="00C96DCB">
        <w:t>fľaštičky nedotkl</w:t>
      </w:r>
      <w:r w:rsidR="007F111C">
        <w:t>i</w:t>
      </w:r>
      <w:r w:rsidR="00C96DCB">
        <w:t xml:space="preserve"> vášho oka, kože okolo oka alebo vašich prstov.</w:t>
      </w:r>
    </w:p>
    <w:p w14:paraId="34EA0367" w14:textId="772186B7" w:rsidR="00874516" w:rsidRDefault="00C96DCB" w:rsidP="00C96D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>
        <w:t>3) </w:t>
      </w:r>
      <w:r w:rsidR="007F111C">
        <w:t>Odskrutkujte</w:t>
      </w:r>
      <w:r>
        <w:t xml:space="preserve"> uzáver fľaštičky. Podržte fľaštičku smerujúc nadol medzi palcom a prstami.                                                  4) </w:t>
      </w:r>
      <w:r w:rsidR="00B8656E">
        <w:t>P</w:t>
      </w:r>
      <w:r>
        <w:t xml:space="preserve">rstom </w:t>
      </w:r>
      <w:r w:rsidR="00B8656E">
        <w:t>potiahnite spodné</w:t>
      </w:r>
      <w:r>
        <w:t xml:space="preserve"> viečko nadol, kým sa medzi viečkom a okom nevytvorí „</w:t>
      </w:r>
      <w:r w:rsidR="00AA41E1">
        <w:t>vrecko</w:t>
      </w:r>
      <w:r>
        <w:t xml:space="preserve">“. Tam </w:t>
      </w:r>
      <w:r w:rsidR="00AA41E1">
        <w:t xml:space="preserve">si podáte </w:t>
      </w:r>
      <w:r>
        <w:t>kvapk</w:t>
      </w:r>
      <w:r w:rsidR="00AA41E1">
        <w:t>u</w:t>
      </w:r>
      <w:r>
        <w:t xml:space="preserve"> (obrázok 2).</w:t>
      </w:r>
    </w:p>
    <w:p w14:paraId="2222ECA2" w14:textId="143A5EF3" w:rsidR="007A2C12" w:rsidRDefault="00027D6E" w:rsidP="00EC0E2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>
        <w:t>5) Zakloňte hlavu a </w:t>
      </w:r>
      <w:r w:rsidR="00AA41E1">
        <w:t xml:space="preserve">priblížte </w:t>
      </w:r>
      <w:r>
        <w:t xml:space="preserve">špičku fľaštičky k oku. Jemne v strede stlačte fľaštičku a nechajte do oka spadnúť kvapku (obrázok 3). </w:t>
      </w:r>
      <w:r w:rsidR="00A53055">
        <w:t>U</w:t>
      </w:r>
      <w:r>
        <w:t>vedomte si, že medzi</w:t>
      </w:r>
      <w:r w:rsidR="00A71FD2">
        <w:t xml:space="preserve"> </w:t>
      </w:r>
      <w:r>
        <w:t>stlačením a</w:t>
      </w:r>
      <w:r w:rsidR="00A71FD2">
        <w:t> </w:t>
      </w:r>
      <w:r>
        <w:t>kvapnutím</w:t>
      </w:r>
      <w:r w:rsidR="00A71FD2">
        <w:t xml:space="preserve"> </w:t>
      </w:r>
      <w:r>
        <w:t xml:space="preserve">kvapky môže </w:t>
      </w:r>
      <w:r w:rsidR="005D4866">
        <w:t>uplynúť niekoľko sekúnd</w:t>
      </w:r>
      <w:r>
        <w:t>. Nestláčajte</w:t>
      </w:r>
      <w:r w:rsidR="00A71FD2">
        <w:t xml:space="preserve"> </w:t>
      </w:r>
      <w:r w:rsidR="005D4866">
        <w:t xml:space="preserve">veľmi </w:t>
      </w:r>
      <w:r>
        <w:t>silno.</w:t>
      </w:r>
    </w:p>
    <w:p w14:paraId="41D168B7" w14:textId="4CCBD9A7" w:rsidR="00874516" w:rsidRDefault="00A816B0" w:rsidP="00874516">
      <w:pPr>
        <w:rPr>
          <w:noProof/>
          <w:szCs w:val="22"/>
        </w:rPr>
      </w:pPr>
      <w:r>
        <w:t xml:space="preserve">6) Po použití </w:t>
      </w:r>
      <w:r w:rsidR="007741F8">
        <w:t>Ducress</w:t>
      </w:r>
      <w:r w:rsidR="005D4866">
        <w:t>y</w:t>
      </w:r>
      <w:r>
        <w:t xml:space="preserve"> zatlačte prst na kútik oka pri nose. Pomôže to, aby liek ne</w:t>
      </w:r>
      <w:r w:rsidR="00E3435E">
        <w:t>prenikol do</w:t>
      </w:r>
      <w:r>
        <w:t xml:space="preserve"> zvyšk</w:t>
      </w:r>
      <w:r w:rsidR="00E3435E">
        <w:t>u</w:t>
      </w:r>
      <w:r>
        <w:t xml:space="preserve"> tela (obrázok 4).</w:t>
      </w:r>
    </w:p>
    <w:p w14:paraId="0A188C52" w14:textId="67887C8A" w:rsidR="004F0C95" w:rsidRDefault="004F0C95" w:rsidP="00874516">
      <w:pPr>
        <w:rPr>
          <w:noProof/>
          <w:szCs w:val="22"/>
        </w:rPr>
      </w:pPr>
    </w:p>
    <w:p w14:paraId="2704402A" w14:textId="4C4C0BCE" w:rsidR="00C96DCB" w:rsidRDefault="000163C6" w:rsidP="00C96D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>
        <w:rPr>
          <w:noProof/>
          <w:sz w:val="20"/>
          <w:lang w:eastAsia="sk-SK"/>
        </w:rPr>
        <w:drawing>
          <wp:inline distT="0" distB="0" distL="0" distR="0" wp14:anchorId="3679184B" wp14:editId="63A9A0B0">
            <wp:extent cx="5106488" cy="12065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182" cy="132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EDA8F" w14:textId="77777777" w:rsidR="00027D6E" w:rsidRDefault="00027D6E" w:rsidP="00C96D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</w:p>
    <w:p w14:paraId="691E4972" w14:textId="7A59B26C" w:rsidR="001C08D9" w:rsidRDefault="00874516" w:rsidP="00C96D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>
        <w:t xml:space="preserve">Ak kvapka minie oko, </w:t>
      </w:r>
      <w:r w:rsidRPr="00956A55">
        <w:t>skúste znova</w:t>
      </w:r>
      <w:r>
        <w:t xml:space="preserve">. Ihneď po použití pevne nasaďte uzáver fľaštičky.  </w:t>
      </w:r>
    </w:p>
    <w:p w14:paraId="49F4917A" w14:textId="77777777" w:rsidR="00C96DCB" w:rsidRPr="00C96DCB" w:rsidRDefault="00C96DCB" w:rsidP="00C96DC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</w:p>
    <w:p w14:paraId="467DC0D9" w14:textId="4369A878" w:rsidR="005946D7" w:rsidRPr="006B4557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>
        <w:rPr>
          <w:b/>
          <w:szCs w:val="22"/>
        </w:rPr>
        <w:t xml:space="preserve">Ak použijete viac </w:t>
      </w:r>
      <w:r w:rsidR="007741F8">
        <w:rPr>
          <w:b/>
          <w:szCs w:val="22"/>
        </w:rPr>
        <w:t>Ducress</w:t>
      </w:r>
      <w:r w:rsidR="00C32DE7">
        <w:rPr>
          <w:b/>
          <w:szCs w:val="22"/>
        </w:rPr>
        <w:t>y</w:t>
      </w:r>
      <w:r>
        <w:rPr>
          <w:b/>
          <w:szCs w:val="22"/>
        </w:rPr>
        <w:t>, ako máte</w:t>
      </w:r>
    </w:p>
    <w:p w14:paraId="615C2244" w14:textId="6CC6CD0B" w:rsidR="005946D7" w:rsidRPr="006B4557" w:rsidRDefault="002912CC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i/>
          <w:noProof/>
          <w:szCs w:val="22"/>
        </w:rPr>
      </w:pPr>
      <w:r>
        <w:t>Ak použijete viac tohto lieku, ako máte, môžete ho vymyť teplou vodou.</w:t>
      </w:r>
    </w:p>
    <w:p w14:paraId="269B77F3" w14:textId="77777777" w:rsidR="00723416" w:rsidRDefault="00723416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14:paraId="355578AC" w14:textId="4770E467" w:rsidR="005946D7" w:rsidRPr="00067B16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>
        <w:rPr>
          <w:b/>
          <w:szCs w:val="22"/>
        </w:rPr>
        <w:t xml:space="preserve">Ak zabudnete použiť </w:t>
      </w:r>
      <w:r w:rsidR="007741F8">
        <w:rPr>
          <w:b/>
          <w:szCs w:val="22"/>
        </w:rPr>
        <w:t>Ducress</w:t>
      </w:r>
      <w:r w:rsidR="00D507C2">
        <w:rPr>
          <w:b/>
          <w:szCs w:val="22"/>
        </w:rPr>
        <w:t>u</w:t>
      </w:r>
      <w:r>
        <w:rPr>
          <w:b/>
          <w:szCs w:val="22"/>
        </w:rPr>
        <w:t xml:space="preserve"> </w:t>
      </w:r>
    </w:p>
    <w:p w14:paraId="2B033EB2" w14:textId="7091D3D3" w:rsidR="005946D7" w:rsidRPr="00B3208E" w:rsidRDefault="002912CC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Ak zabudnete použiť tento liek, netrápte sa, len ho </w:t>
      </w:r>
      <w:r w:rsidR="00956A55">
        <w:t>po</w:t>
      </w:r>
      <w:r w:rsidRPr="00956A55">
        <w:t>užite</w:t>
      </w:r>
      <w:r>
        <w:t xml:space="preserve"> čo najskôr. Ne</w:t>
      </w:r>
      <w:r w:rsidR="00D507C2">
        <w:t>po</w:t>
      </w:r>
      <w:r>
        <w:t>užívajte dvojnásobnú dávku, aby ste nahradili vynechanú dávku.</w:t>
      </w:r>
    </w:p>
    <w:p w14:paraId="3688EED5" w14:textId="77777777" w:rsidR="00D675E6" w:rsidRPr="00A26F79" w:rsidRDefault="00D675E6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E3F35C0" w14:textId="50F710F8" w:rsidR="005946D7" w:rsidRPr="008225EB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>
        <w:rPr>
          <w:b/>
          <w:szCs w:val="22"/>
        </w:rPr>
        <w:t xml:space="preserve">Ak prestanete používať </w:t>
      </w:r>
      <w:r w:rsidR="007741F8">
        <w:rPr>
          <w:b/>
          <w:szCs w:val="22"/>
        </w:rPr>
        <w:t>Ducress</w:t>
      </w:r>
      <w:r w:rsidR="00D507C2">
        <w:rPr>
          <w:b/>
          <w:szCs w:val="22"/>
        </w:rPr>
        <w:t>u</w:t>
      </w:r>
      <w:r>
        <w:rPr>
          <w:b/>
          <w:szCs w:val="22"/>
        </w:rPr>
        <w:t xml:space="preserve"> </w:t>
      </w:r>
    </w:p>
    <w:p w14:paraId="19FDCE76" w14:textId="5F8A6C7C" w:rsidR="005946D7" w:rsidRDefault="005F149B" w:rsidP="005946D7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Ak prestanete používať tento liek skôr, ako ste mali, povedzte o tom svojmu lekárovi. Ak máte akékoľvek ďalšie otázky týkajúce sa použitia tohto lieku, opýtajte sa svojho lekára alebo lekárnika.</w:t>
      </w:r>
    </w:p>
    <w:p w14:paraId="38E631D3" w14:textId="77777777" w:rsidR="00027A6E" w:rsidRPr="006B4557" w:rsidRDefault="00027A6E" w:rsidP="005946D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21244E4" w14:textId="77777777" w:rsidR="005946D7" w:rsidRPr="006B4557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1E9C57B" w14:textId="77777777" w:rsidR="005946D7" w:rsidRPr="006B4557" w:rsidRDefault="005946D7" w:rsidP="007741F8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</w:pPr>
      <w:r>
        <w:rPr>
          <w:b/>
        </w:rPr>
        <w:lastRenderedPageBreak/>
        <w:t>4.</w:t>
      </w:r>
      <w:r>
        <w:rPr>
          <w:b/>
        </w:rPr>
        <w:tab/>
        <w:t>Možné vedľajšie účinky</w:t>
      </w:r>
    </w:p>
    <w:p w14:paraId="4049D3D4" w14:textId="77777777" w:rsidR="005946D7" w:rsidRPr="006B4557" w:rsidRDefault="005946D7" w:rsidP="007741F8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B50452E" w14:textId="2FB11225" w:rsidR="00467824" w:rsidRDefault="005946D7" w:rsidP="007741F8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t xml:space="preserve">Tak ako všetky lieky, aj tento liek môže spôsobovať vedľajšie účinky, hoci sa neprejavia u každého. Väčšina vedľajších účinkov nie je </w:t>
      </w:r>
      <w:r w:rsidR="00956A55">
        <w:t>závažná</w:t>
      </w:r>
      <w:r w:rsidR="00EB2523">
        <w:t xml:space="preserve"> </w:t>
      </w:r>
      <w:r>
        <w:t>a postihuje len oko.</w:t>
      </w:r>
    </w:p>
    <w:p w14:paraId="60595BE1" w14:textId="77777777" w:rsidR="00467824" w:rsidRDefault="00467824" w:rsidP="0046782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</w:p>
    <w:p w14:paraId="5F26BEEC" w14:textId="125EFCA3" w:rsidR="00467824" w:rsidRDefault="00467824" w:rsidP="00027D6E">
      <w:pPr>
        <w:pStyle w:val="Default"/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Tento liek môže veľmi zriedkavo spôsobovať </w:t>
      </w:r>
      <w:r w:rsidR="00EB2523">
        <w:rPr>
          <w:bCs/>
          <w:sz w:val="22"/>
          <w:szCs w:val="22"/>
        </w:rPr>
        <w:t xml:space="preserve">ťažké </w:t>
      </w:r>
      <w:r>
        <w:rPr>
          <w:bCs/>
          <w:sz w:val="22"/>
          <w:szCs w:val="22"/>
        </w:rPr>
        <w:t>alergické reakcie (anafylaktické reakcie) spojené s opuchom a </w:t>
      </w:r>
      <w:r w:rsidR="00EB2523">
        <w:rPr>
          <w:bCs/>
          <w:sz w:val="22"/>
          <w:szCs w:val="22"/>
        </w:rPr>
        <w:t xml:space="preserve">zvieraním </w:t>
      </w:r>
      <w:r>
        <w:rPr>
          <w:bCs/>
          <w:sz w:val="22"/>
          <w:szCs w:val="22"/>
        </w:rPr>
        <w:t>hrdla a dýchacími problémami.</w:t>
      </w:r>
    </w:p>
    <w:p w14:paraId="6C775686" w14:textId="0EF7A674" w:rsidR="00467824" w:rsidRDefault="00467824" w:rsidP="00E37BD7">
      <w:pPr>
        <w:pStyle w:val="Default"/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Ak sa vyskytnú tieto príznaky, ihneď prestaňte </w:t>
      </w:r>
      <w:r w:rsidR="007741F8">
        <w:rPr>
          <w:bCs/>
          <w:sz w:val="22"/>
          <w:szCs w:val="22"/>
        </w:rPr>
        <w:t>Ducress</w:t>
      </w:r>
      <w:r w:rsidR="00E37BD7">
        <w:rPr>
          <w:bCs/>
          <w:sz w:val="22"/>
          <w:szCs w:val="22"/>
        </w:rPr>
        <w:t>u</w:t>
      </w:r>
      <w:r>
        <w:rPr>
          <w:bCs/>
          <w:sz w:val="22"/>
          <w:szCs w:val="22"/>
        </w:rPr>
        <w:t xml:space="preserve"> </w:t>
      </w:r>
      <w:r w:rsidR="00E37BD7" w:rsidRPr="00E37BD7">
        <w:rPr>
          <w:bCs/>
          <w:sz w:val="22"/>
          <w:szCs w:val="22"/>
        </w:rPr>
        <w:t xml:space="preserve">užívať </w:t>
      </w:r>
      <w:r>
        <w:rPr>
          <w:bCs/>
          <w:sz w:val="22"/>
          <w:szCs w:val="22"/>
        </w:rPr>
        <w:t>a kontaktujte svojho lekára.</w:t>
      </w:r>
    </w:p>
    <w:p w14:paraId="39CD1EDE" w14:textId="257830BA" w:rsidR="00027D6E" w:rsidRPr="00027D6E" w:rsidRDefault="00027D6E" w:rsidP="00027D6E">
      <w:pPr>
        <w:pStyle w:val="Default"/>
        <w:numPr>
          <w:ilvl w:val="0"/>
          <w:numId w:val="1"/>
        </w:numPr>
        <w:rPr>
          <w:bCs/>
          <w:szCs w:val="22"/>
        </w:rPr>
      </w:pPr>
      <w:r>
        <w:rPr>
          <w:bCs/>
          <w:sz w:val="22"/>
          <w:szCs w:val="22"/>
        </w:rPr>
        <w:t xml:space="preserve">U ľudí užívajúcich </w:t>
      </w:r>
      <w:r w:rsidRPr="00956A55">
        <w:rPr>
          <w:bCs/>
          <w:sz w:val="22"/>
          <w:szCs w:val="22"/>
        </w:rPr>
        <w:t>perorálne</w:t>
      </w:r>
      <w:r>
        <w:rPr>
          <w:bCs/>
          <w:sz w:val="22"/>
          <w:szCs w:val="22"/>
        </w:rPr>
        <w:t xml:space="preserve"> alebo </w:t>
      </w:r>
      <w:r w:rsidR="00BC2991">
        <w:rPr>
          <w:bCs/>
          <w:sz w:val="22"/>
          <w:szCs w:val="22"/>
        </w:rPr>
        <w:t xml:space="preserve">vnútrožilovo </w:t>
      </w:r>
      <w:r>
        <w:rPr>
          <w:bCs/>
          <w:sz w:val="22"/>
          <w:szCs w:val="22"/>
        </w:rPr>
        <w:t>fluorochinolóny sa vyskytli opuchy a </w:t>
      </w:r>
      <w:r w:rsidR="00BC2991">
        <w:rPr>
          <w:bCs/>
          <w:sz w:val="22"/>
          <w:szCs w:val="22"/>
        </w:rPr>
        <w:t xml:space="preserve">pretrhnutia </w:t>
      </w:r>
      <w:r>
        <w:rPr>
          <w:bCs/>
          <w:sz w:val="22"/>
          <w:szCs w:val="22"/>
        </w:rPr>
        <w:t>šliach, najmä u starších pacientov a</w:t>
      </w:r>
      <w:r w:rsidR="00BC2991">
        <w:rPr>
          <w:bCs/>
          <w:sz w:val="22"/>
          <w:szCs w:val="22"/>
        </w:rPr>
        <w:t xml:space="preserve"> u</w:t>
      </w:r>
      <w:r>
        <w:rPr>
          <w:bCs/>
          <w:sz w:val="22"/>
          <w:szCs w:val="22"/>
        </w:rPr>
        <w:t xml:space="preserve"> tých, ktorí boli súbežne liečení kortikosteroidmi. Ak sa u vás vyskytne bolesť alebo opuch šliach (tendinitída), prestaňte </w:t>
      </w:r>
      <w:r w:rsidR="00956A55">
        <w:rPr>
          <w:bCs/>
          <w:sz w:val="22"/>
          <w:szCs w:val="22"/>
        </w:rPr>
        <w:t>po</w:t>
      </w:r>
      <w:r w:rsidRPr="00956A55">
        <w:rPr>
          <w:bCs/>
          <w:sz w:val="22"/>
          <w:szCs w:val="22"/>
        </w:rPr>
        <w:t>užívať</w:t>
      </w:r>
      <w:r>
        <w:rPr>
          <w:bCs/>
          <w:sz w:val="22"/>
          <w:szCs w:val="22"/>
        </w:rPr>
        <w:t xml:space="preserve"> </w:t>
      </w:r>
      <w:r w:rsidR="007741F8">
        <w:rPr>
          <w:bCs/>
          <w:sz w:val="22"/>
          <w:szCs w:val="22"/>
        </w:rPr>
        <w:t>Ducress</w:t>
      </w:r>
      <w:r w:rsidR="00BC2991">
        <w:rPr>
          <w:bCs/>
          <w:sz w:val="22"/>
          <w:szCs w:val="22"/>
        </w:rPr>
        <w:t>u</w:t>
      </w:r>
      <w:r>
        <w:rPr>
          <w:bCs/>
          <w:sz w:val="22"/>
          <w:szCs w:val="22"/>
        </w:rPr>
        <w:t>.</w:t>
      </w:r>
    </w:p>
    <w:p w14:paraId="393F3702" w14:textId="77777777" w:rsidR="00467824" w:rsidRPr="007741F8" w:rsidRDefault="00467824" w:rsidP="00467824">
      <w:pPr>
        <w:pStyle w:val="Default"/>
        <w:rPr>
          <w:bCs/>
          <w:sz w:val="22"/>
          <w:szCs w:val="22"/>
        </w:rPr>
      </w:pPr>
    </w:p>
    <w:p w14:paraId="0B0C7ADE" w14:textId="77777777" w:rsidR="00467824" w:rsidRPr="00A143EC" w:rsidRDefault="00467824" w:rsidP="00467824">
      <w:pPr>
        <w:pStyle w:val="Default"/>
        <w:rPr>
          <w:b/>
          <w:bCs/>
          <w:sz w:val="22"/>
          <w:szCs w:val="22"/>
        </w:rPr>
      </w:pPr>
      <w:r w:rsidRPr="009915DD">
        <w:rPr>
          <w:b/>
          <w:bCs/>
          <w:sz w:val="22"/>
          <w:szCs w:val="22"/>
        </w:rPr>
        <w:t>Môžu sa u vás v oku vyskytnúť</w:t>
      </w:r>
      <w:r>
        <w:rPr>
          <w:b/>
          <w:bCs/>
          <w:sz w:val="22"/>
          <w:szCs w:val="22"/>
        </w:rPr>
        <w:t xml:space="preserve"> aj niektoré alebo všetky nasledujúce vedľajšie účinky:</w:t>
      </w:r>
    </w:p>
    <w:p w14:paraId="78D24879" w14:textId="77777777" w:rsidR="00467824" w:rsidRPr="007741F8" w:rsidRDefault="00467824" w:rsidP="00467824">
      <w:pPr>
        <w:pStyle w:val="Default"/>
        <w:rPr>
          <w:b/>
          <w:bCs/>
          <w:szCs w:val="22"/>
        </w:rPr>
      </w:pPr>
    </w:p>
    <w:p w14:paraId="36334225" w14:textId="130EEBE7" w:rsidR="00467824" w:rsidRDefault="00467824" w:rsidP="00467824">
      <w:pPr>
        <w:pStyle w:val="Defaul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Veľmi časté </w:t>
      </w:r>
      <w:r>
        <w:rPr>
          <w:bCs/>
          <w:sz w:val="22"/>
          <w:szCs w:val="22"/>
        </w:rPr>
        <w:t>(</w:t>
      </w:r>
      <w:r>
        <w:rPr>
          <w:sz w:val="22"/>
          <w:szCs w:val="22"/>
        </w:rPr>
        <w:t>môžu postihovať viac ako 1 z</w:t>
      </w:r>
      <w:r w:rsidR="004044CC">
        <w:rPr>
          <w:sz w:val="22"/>
          <w:szCs w:val="22"/>
        </w:rPr>
        <w:t> </w:t>
      </w:r>
      <w:r>
        <w:rPr>
          <w:sz w:val="22"/>
          <w:szCs w:val="22"/>
        </w:rPr>
        <w:t>10</w:t>
      </w:r>
      <w:r w:rsidR="004044CC">
        <w:rPr>
          <w:sz w:val="22"/>
          <w:szCs w:val="22"/>
        </w:rPr>
        <w:t xml:space="preserve"> osôb</w:t>
      </w:r>
      <w:r>
        <w:rPr>
          <w:sz w:val="22"/>
          <w:szCs w:val="22"/>
        </w:rPr>
        <w:t>)</w:t>
      </w:r>
      <w:r>
        <w:rPr>
          <w:bCs/>
          <w:sz w:val="22"/>
          <w:szCs w:val="22"/>
        </w:rPr>
        <w:t>:</w:t>
      </w:r>
    </w:p>
    <w:p w14:paraId="4C02C9C4" w14:textId="1FEFE708" w:rsidR="005946D7" w:rsidRPr="00027D6E" w:rsidRDefault="00C4102D" w:rsidP="004B53B2">
      <w:pPr>
        <w:pStyle w:val="Odsekzoznamu"/>
        <w:numPr>
          <w:ilvl w:val="0"/>
          <w:numId w:val="1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t>vysoký očný tlak.</w:t>
      </w:r>
    </w:p>
    <w:p w14:paraId="21212439" w14:textId="77777777" w:rsidR="00AE07BE" w:rsidRDefault="00AE07BE" w:rsidP="00467824">
      <w:pPr>
        <w:pStyle w:val="Default"/>
        <w:rPr>
          <w:b/>
          <w:bCs/>
          <w:sz w:val="22"/>
          <w:szCs w:val="22"/>
          <w:lang w:val="en-GB"/>
        </w:rPr>
      </w:pPr>
    </w:p>
    <w:p w14:paraId="220330B5" w14:textId="10468499" w:rsidR="00467824" w:rsidRPr="00A143EC" w:rsidRDefault="00467824" w:rsidP="00467824">
      <w:pPr>
        <w:pStyle w:val="Default"/>
        <w:rPr>
          <w:rFonts w:eastAsia="Times New Roman"/>
          <w:noProof/>
          <w:color w:val="auto"/>
          <w:sz w:val="22"/>
          <w:szCs w:val="22"/>
        </w:rPr>
      </w:pPr>
      <w:r>
        <w:rPr>
          <w:b/>
          <w:bCs/>
          <w:sz w:val="22"/>
          <w:szCs w:val="22"/>
        </w:rPr>
        <w:t xml:space="preserve">Časté </w:t>
      </w:r>
      <w:r>
        <w:rPr>
          <w:sz w:val="22"/>
          <w:szCs w:val="22"/>
        </w:rPr>
        <w:t xml:space="preserve">(môžu postihovať </w:t>
      </w:r>
      <w:r w:rsidR="000F674E">
        <w:rPr>
          <w:sz w:val="22"/>
          <w:szCs w:val="22"/>
        </w:rPr>
        <w:t xml:space="preserve">menej ako </w:t>
      </w:r>
      <w:r>
        <w:rPr>
          <w:sz w:val="22"/>
          <w:szCs w:val="22"/>
        </w:rPr>
        <w:t>1 z</w:t>
      </w:r>
      <w:r w:rsidR="000F674E">
        <w:rPr>
          <w:sz w:val="22"/>
          <w:szCs w:val="22"/>
        </w:rPr>
        <w:t> </w:t>
      </w:r>
      <w:r>
        <w:rPr>
          <w:sz w:val="22"/>
          <w:szCs w:val="22"/>
        </w:rPr>
        <w:t>10</w:t>
      </w:r>
      <w:r w:rsidR="000F674E">
        <w:rPr>
          <w:sz w:val="22"/>
          <w:szCs w:val="22"/>
        </w:rPr>
        <w:t xml:space="preserve"> osôb</w:t>
      </w:r>
      <w:r>
        <w:rPr>
          <w:sz w:val="22"/>
          <w:szCs w:val="22"/>
        </w:rPr>
        <w:t xml:space="preserve">): </w:t>
      </w:r>
    </w:p>
    <w:p w14:paraId="2127C0F6" w14:textId="054CF48D" w:rsidR="00027D6E" w:rsidRPr="00E544C2" w:rsidRDefault="000F674E" w:rsidP="00E544C2">
      <w:pPr>
        <w:pStyle w:val="Default"/>
        <w:numPr>
          <w:ilvl w:val="0"/>
          <w:numId w:val="1"/>
        </w:numPr>
        <w:jc w:val="both"/>
        <w:rPr>
          <w:rFonts w:eastAsia="Times New Roman"/>
          <w:noProof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nepríjemný pocit</w:t>
      </w:r>
      <w:r w:rsidR="00467824">
        <w:rPr>
          <w:color w:val="auto"/>
          <w:sz w:val="22"/>
          <w:szCs w:val="22"/>
        </w:rPr>
        <w:t xml:space="preserve">, pichanie alebo podráždenie, pálenie, svrbenie v oku </w:t>
      </w:r>
    </w:p>
    <w:p w14:paraId="7C1936E2" w14:textId="744E77DF" w:rsidR="00027D6E" w:rsidRDefault="00B35D0C" w:rsidP="00027D6E">
      <w:pPr>
        <w:pStyle w:val="Default"/>
        <w:numPr>
          <w:ilvl w:val="0"/>
          <w:numId w:val="1"/>
        </w:numPr>
        <w:jc w:val="both"/>
        <w:rPr>
          <w:rFonts w:eastAsia="Times New Roman"/>
          <w:noProof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rozmazané alebo zhoršené videnie </w:t>
      </w:r>
    </w:p>
    <w:p w14:paraId="4294445D" w14:textId="0D2268C0" w:rsidR="00C26CA3" w:rsidRPr="00982C7E" w:rsidRDefault="002C3CA6" w:rsidP="004B53B2">
      <w:pPr>
        <w:pStyle w:val="Default"/>
        <w:numPr>
          <w:ilvl w:val="0"/>
          <w:numId w:val="1"/>
        </w:numPr>
        <w:jc w:val="both"/>
        <w:rPr>
          <w:rFonts w:eastAsia="Times New Roman"/>
          <w:noProof/>
          <w:color w:val="auto"/>
          <w:sz w:val="22"/>
          <w:szCs w:val="22"/>
        </w:rPr>
      </w:pPr>
      <w:r w:rsidRPr="00DC7181">
        <w:rPr>
          <w:color w:val="auto"/>
          <w:sz w:val="22"/>
          <w:szCs w:val="22"/>
        </w:rPr>
        <w:t>hlien</w:t>
      </w:r>
      <w:r>
        <w:rPr>
          <w:color w:val="auto"/>
          <w:sz w:val="22"/>
          <w:szCs w:val="22"/>
        </w:rPr>
        <w:t xml:space="preserve"> v oku.</w:t>
      </w:r>
    </w:p>
    <w:p w14:paraId="4D0F8C3C" w14:textId="77777777" w:rsidR="00467824" w:rsidRDefault="00467824" w:rsidP="0046782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6883BB93" w14:textId="337893A2" w:rsidR="00467824" w:rsidRPr="00A143EC" w:rsidRDefault="00467824" w:rsidP="00467824">
      <w:pPr>
        <w:pStyle w:val="Default"/>
        <w:rPr>
          <w:szCs w:val="22"/>
        </w:rPr>
      </w:pPr>
      <w:r>
        <w:rPr>
          <w:b/>
          <w:bCs/>
          <w:sz w:val="22"/>
          <w:szCs w:val="22"/>
        </w:rPr>
        <w:t xml:space="preserve">Menej časté </w:t>
      </w:r>
      <w:r>
        <w:t>(</w:t>
      </w:r>
      <w:r>
        <w:rPr>
          <w:sz w:val="22"/>
          <w:szCs w:val="22"/>
        </w:rPr>
        <w:t xml:space="preserve">môžu postihovať </w:t>
      </w:r>
      <w:r w:rsidR="00EA3CE0">
        <w:rPr>
          <w:sz w:val="22"/>
          <w:szCs w:val="22"/>
        </w:rPr>
        <w:t xml:space="preserve">menej ako </w:t>
      </w:r>
      <w:r>
        <w:rPr>
          <w:sz w:val="22"/>
          <w:szCs w:val="22"/>
        </w:rPr>
        <w:t>1 zo 100</w:t>
      </w:r>
      <w:r w:rsidR="00EA3CE0">
        <w:rPr>
          <w:sz w:val="22"/>
          <w:szCs w:val="22"/>
        </w:rPr>
        <w:t xml:space="preserve"> osôb</w:t>
      </w:r>
      <w:r>
        <w:rPr>
          <w:sz w:val="22"/>
          <w:szCs w:val="22"/>
        </w:rPr>
        <w:t>):</w:t>
      </w:r>
    </w:p>
    <w:p w14:paraId="4B7C54BB" w14:textId="01599E20" w:rsidR="00027D6E" w:rsidRDefault="00027D6E" w:rsidP="00027D6E">
      <w:pPr>
        <w:pStyle w:val="Odsekzoznamu"/>
        <w:numPr>
          <w:ilvl w:val="0"/>
          <w:numId w:val="1"/>
        </w:numPr>
        <w:rPr>
          <w:noProof/>
          <w:szCs w:val="22"/>
        </w:rPr>
      </w:pPr>
      <w:r w:rsidRPr="00DC7181">
        <w:t>hojenie rohovky</w:t>
      </w:r>
      <w:r>
        <w:t xml:space="preserve"> trvajúce dlhšie, ako sa očakávalo </w:t>
      </w:r>
    </w:p>
    <w:p w14:paraId="4446BA09" w14:textId="6613EBB1" w:rsidR="00027D6E" w:rsidRDefault="00E63AD2" w:rsidP="00027D6E">
      <w:pPr>
        <w:pStyle w:val="Odsekzoznamu"/>
        <w:numPr>
          <w:ilvl w:val="0"/>
          <w:numId w:val="1"/>
        </w:numPr>
        <w:rPr>
          <w:noProof/>
          <w:szCs w:val="22"/>
        </w:rPr>
      </w:pPr>
      <w:r>
        <w:t xml:space="preserve">infekcie oka </w:t>
      </w:r>
    </w:p>
    <w:p w14:paraId="36902DDA" w14:textId="2545DCBD" w:rsidR="00027D6E" w:rsidRDefault="00EA3CE0" w:rsidP="00027D6E">
      <w:pPr>
        <w:pStyle w:val="Odsekzoznamu"/>
        <w:numPr>
          <w:ilvl w:val="0"/>
          <w:numId w:val="1"/>
        </w:numPr>
        <w:rPr>
          <w:noProof/>
          <w:szCs w:val="22"/>
        </w:rPr>
      </w:pPr>
      <w:r>
        <w:t xml:space="preserve">nezvyčajný </w:t>
      </w:r>
      <w:r w:rsidR="00E63AD2">
        <w:t xml:space="preserve">pocit v oku </w:t>
      </w:r>
    </w:p>
    <w:p w14:paraId="1554ECE1" w14:textId="04321222" w:rsidR="00027D6E" w:rsidRDefault="00E63AD2" w:rsidP="00027D6E">
      <w:pPr>
        <w:pStyle w:val="Odsekzoznamu"/>
        <w:numPr>
          <w:ilvl w:val="0"/>
          <w:numId w:val="1"/>
        </w:numPr>
        <w:rPr>
          <w:noProof/>
          <w:szCs w:val="22"/>
        </w:rPr>
      </w:pPr>
      <w:r>
        <w:t xml:space="preserve">zvýšené slzenie </w:t>
      </w:r>
    </w:p>
    <w:p w14:paraId="65D6EDFA" w14:textId="0FEE632B" w:rsidR="00027D6E" w:rsidRDefault="00E63AD2" w:rsidP="00027D6E">
      <w:pPr>
        <w:pStyle w:val="Odsekzoznamu"/>
        <w:numPr>
          <w:ilvl w:val="0"/>
          <w:numId w:val="1"/>
        </w:numPr>
        <w:rPr>
          <w:noProof/>
          <w:szCs w:val="22"/>
        </w:rPr>
      </w:pPr>
      <w:r>
        <w:t xml:space="preserve">suché a unavené oko  </w:t>
      </w:r>
    </w:p>
    <w:p w14:paraId="6CACAB8B" w14:textId="475F20AB" w:rsidR="00027D6E" w:rsidRDefault="00E63AD2" w:rsidP="00027D6E">
      <w:pPr>
        <w:pStyle w:val="Odsekzoznamu"/>
        <w:numPr>
          <w:ilvl w:val="0"/>
          <w:numId w:val="1"/>
        </w:numPr>
        <w:rPr>
          <w:noProof/>
          <w:szCs w:val="22"/>
        </w:rPr>
      </w:pPr>
      <w:r>
        <w:t xml:space="preserve">bolesť v oku </w:t>
      </w:r>
    </w:p>
    <w:p w14:paraId="5CA44F5E" w14:textId="46070F7A" w:rsidR="00027D6E" w:rsidRDefault="001823BA" w:rsidP="001823BA">
      <w:pPr>
        <w:pStyle w:val="Odsekzoznamu"/>
        <w:numPr>
          <w:ilvl w:val="0"/>
          <w:numId w:val="1"/>
        </w:numPr>
        <w:rPr>
          <w:noProof/>
          <w:szCs w:val="22"/>
        </w:rPr>
      </w:pPr>
      <w:r w:rsidRPr="001823BA">
        <w:t xml:space="preserve">iskrenie pred očami </w:t>
      </w:r>
      <w:r w:rsidR="00E63AD2">
        <w:t xml:space="preserve"> </w:t>
      </w:r>
    </w:p>
    <w:p w14:paraId="707FAD6F" w14:textId="17E982F4" w:rsidR="00027D6E" w:rsidRDefault="00E63AD2" w:rsidP="00027D6E">
      <w:pPr>
        <w:pStyle w:val="Odsekzoznamu"/>
        <w:numPr>
          <w:ilvl w:val="0"/>
          <w:numId w:val="1"/>
        </w:numPr>
        <w:rPr>
          <w:noProof/>
          <w:szCs w:val="22"/>
        </w:rPr>
      </w:pPr>
      <w:r>
        <w:t>opuch alebo sčervenanie (</w:t>
      </w:r>
      <w:r w:rsidR="0032585D">
        <w:t xml:space="preserve">krvavé </w:t>
      </w:r>
      <w:r>
        <w:t xml:space="preserve">oči) v prednej časti </w:t>
      </w:r>
      <w:r w:rsidRPr="00DC7181">
        <w:t>kryjúcej</w:t>
      </w:r>
      <w:r>
        <w:t xml:space="preserve"> oko (spoj</w:t>
      </w:r>
      <w:r w:rsidR="00956A55">
        <w:t>o</w:t>
      </w:r>
      <w:r>
        <w:t xml:space="preserve">vky) </w:t>
      </w:r>
    </w:p>
    <w:p w14:paraId="006DCF52" w14:textId="26C66C76" w:rsidR="00027D6E" w:rsidRDefault="00E63AD2" w:rsidP="00027D6E">
      <w:pPr>
        <w:pStyle w:val="Odsekzoznamu"/>
        <w:numPr>
          <w:ilvl w:val="0"/>
          <w:numId w:val="1"/>
        </w:numPr>
        <w:rPr>
          <w:noProof/>
          <w:szCs w:val="22"/>
        </w:rPr>
      </w:pPr>
      <w:r>
        <w:t xml:space="preserve">opuch alebo sčervenanie očného viečka </w:t>
      </w:r>
    </w:p>
    <w:p w14:paraId="00E8FC36" w14:textId="253B9F9E" w:rsidR="00027D6E" w:rsidRPr="00C4102D" w:rsidRDefault="00E63AD2" w:rsidP="00027D6E">
      <w:pPr>
        <w:pStyle w:val="Odsekzoznamu"/>
        <w:numPr>
          <w:ilvl w:val="0"/>
          <w:numId w:val="1"/>
        </w:numPr>
        <w:rPr>
          <w:noProof/>
          <w:szCs w:val="22"/>
        </w:rPr>
      </w:pPr>
      <w:r>
        <w:rPr>
          <w:color w:val="000000"/>
          <w:szCs w:val="22"/>
        </w:rPr>
        <w:t xml:space="preserve">citlivosť na svetlo </w:t>
      </w:r>
    </w:p>
    <w:p w14:paraId="034EBEFE" w14:textId="3254368B" w:rsidR="00C26CA3" w:rsidRPr="00C4102D" w:rsidRDefault="00611D24" w:rsidP="004B53B2">
      <w:pPr>
        <w:pStyle w:val="Odsekzoznamu"/>
        <w:numPr>
          <w:ilvl w:val="0"/>
          <w:numId w:val="1"/>
        </w:numPr>
        <w:rPr>
          <w:noProof/>
          <w:szCs w:val="22"/>
        </w:rPr>
      </w:pPr>
      <w:r>
        <w:rPr>
          <w:color w:val="000000"/>
          <w:szCs w:val="22"/>
        </w:rPr>
        <w:t>zlepené</w:t>
      </w:r>
      <w:r w:rsidR="00E63AD2">
        <w:rPr>
          <w:color w:val="000000"/>
          <w:szCs w:val="22"/>
        </w:rPr>
        <w:t xml:space="preserve"> očné viečka.</w:t>
      </w:r>
    </w:p>
    <w:p w14:paraId="7F01BD9B" w14:textId="77777777" w:rsidR="00467824" w:rsidRPr="00982C7E" w:rsidRDefault="00467824" w:rsidP="00467824">
      <w:pPr>
        <w:pStyle w:val="Default"/>
        <w:rPr>
          <w:noProof/>
          <w:lang w:val="en-GB"/>
        </w:rPr>
      </w:pPr>
    </w:p>
    <w:p w14:paraId="00D3F161" w14:textId="18F441CE" w:rsidR="00467824" w:rsidRDefault="00467824" w:rsidP="004678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rPr>
          <w:b/>
          <w:szCs w:val="22"/>
        </w:rPr>
        <w:t xml:space="preserve">Veľmi zriedkavé </w:t>
      </w:r>
      <w:r>
        <w:t xml:space="preserve">(môžu postihovať </w:t>
      </w:r>
      <w:r w:rsidR="0032585D">
        <w:t xml:space="preserve">menej ako </w:t>
      </w:r>
      <w:r>
        <w:t>1 z 10</w:t>
      </w:r>
      <w:r w:rsidR="0032585D">
        <w:t> </w:t>
      </w:r>
      <w:r>
        <w:t>000</w:t>
      </w:r>
      <w:r w:rsidR="0032585D">
        <w:t xml:space="preserve"> osôb</w:t>
      </w:r>
      <w:r>
        <w:t>):</w:t>
      </w:r>
    </w:p>
    <w:p w14:paraId="15910355" w14:textId="7B674570" w:rsidR="00DE755E" w:rsidRDefault="00DE755E" w:rsidP="004B53B2">
      <w:pPr>
        <w:pStyle w:val="Odsekzoznamu"/>
        <w:numPr>
          <w:ilvl w:val="0"/>
          <w:numId w:val="10"/>
        </w:numPr>
        <w:tabs>
          <w:tab w:val="clear" w:pos="567"/>
        </w:tabs>
        <w:spacing w:line="240" w:lineRule="auto"/>
        <w:ind w:right="-2"/>
        <w:rPr>
          <w:noProof/>
        </w:rPr>
      </w:pPr>
      <w:r>
        <w:t xml:space="preserve">zväčšená </w:t>
      </w:r>
      <w:r w:rsidR="0032585D">
        <w:t>zrenica</w:t>
      </w:r>
      <w:r>
        <w:t xml:space="preserve"> </w:t>
      </w:r>
    </w:p>
    <w:p w14:paraId="78ADD5D3" w14:textId="43DFE01C" w:rsidR="00DE755E" w:rsidRDefault="00874E2B" w:rsidP="004B53B2">
      <w:pPr>
        <w:pStyle w:val="Odsekzoznamu"/>
        <w:numPr>
          <w:ilvl w:val="0"/>
          <w:numId w:val="1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DC7181">
        <w:t>ovisnuté</w:t>
      </w:r>
      <w:r>
        <w:t xml:space="preserve"> </w:t>
      </w:r>
      <w:r w:rsidR="00043DCC">
        <w:t xml:space="preserve">očné viečka </w:t>
      </w:r>
    </w:p>
    <w:p w14:paraId="1CA839E4" w14:textId="7EA566C3" w:rsidR="00DE755E" w:rsidRDefault="00043DCC" w:rsidP="004B53B2">
      <w:pPr>
        <w:pStyle w:val="Odsekzoznamu"/>
        <w:numPr>
          <w:ilvl w:val="0"/>
          <w:numId w:val="10"/>
        </w:numPr>
        <w:tabs>
          <w:tab w:val="clear" w:pos="567"/>
        </w:tabs>
        <w:spacing w:line="240" w:lineRule="auto"/>
        <w:ind w:right="-2"/>
        <w:rPr>
          <w:noProof/>
        </w:rPr>
      </w:pPr>
      <w:r>
        <w:t xml:space="preserve">nahromadenie vápnika na povrchu oka (kalcifikácia rohovky) </w:t>
      </w:r>
    </w:p>
    <w:p w14:paraId="2E2AD03C" w14:textId="2A6449D1" w:rsidR="00DE755E" w:rsidRDefault="00043DCC" w:rsidP="004B53B2">
      <w:pPr>
        <w:pStyle w:val="Odsekzoznamu"/>
        <w:numPr>
          <w:ilvl w:val="0"/>
          <w:numId w:val="10"/>
        </w:numPr>
        <w:tabs>
          <w:tab w:val="clear" w:pos="567"/>
        </w:tabs>
        <w:spacing w:line="240" w:lineRule="auto"/>
        <w:ind w:right="-2"/>
        <w:rPr>
          <w:noProof/>
        </w:rPr>
      </w:pPr>
      <w:r>
        <w:t>slzy a pocit piesku v oku (kryšt</w:t>
      </w:r>
      <w:r w:rsidR="00874E2B">
        <w:t>alická</w:t>
      </w:r>
      <w:r>
        <w:t xml:space="preserve"> keratopatia) </w:t>
      </w:r>
    </w:p>
    <w:p w14:paraId="1C6BA859" w14:textId="64709DE2" w:rsidR="00DE755E" w:rsidRDefault="00043DCC" w:rsidP="004B53B2">
      <w:pPr>
        <w:pStyle w:val="Odsekzoznamu"/>
        <w:numPr>
          <w:ilvl w:val="0"/>
          <w:numId w:val="10"/>
        </w:numPr>
        <w:tabs>
          <w:tab w:val="clear" w:pos="567"/>
        </w:tabs>
        <w:spacing w:line="240" w:lineRule="auto"/>
        <w:ind w:right="-2"/>
        <w:rPr>
          <w:noProof/>
        </w:rPr>
      </w:pPr>
      <w:r>
        <w:t xml:space="preserve">zmena hrúbky povrchu oka </w:t>
      </w:r>
    </w:p>
    <w:p w14:paraId="778E20F3" w14:textId="4F65C177" w:rsidR="00DE755E" w:rsidRDefault="00043DCC" w:rsidP="004B53B2">
      <w:pPr>
        <w:pStyle w:val="Odsekzoznamu"/>
        <w:numPr>
          <w:ilvl w:val="0"/>
          <w:numId w:val="10"/>
        </w:numPr>
        <w:tabs>
          <w:tab w:val="clear" w:pos="567"/>
        </w:tabs>
        <w:spacing w:line="240" w:lineRule="auto"/>
        <w:ind w:right="-2"/>
        <w:rPr>
          <w:noProof/>
        </w:rPr>
      </w:pPr>
      <w:r>
        <w:t xml:space="preserve">vred na povrchu oka </w:t>
      </w:r>
    </w:p>
    <w:p w14:paraId="7DEEE376" w14:textId="0DBBCE52" w:rsidR="00DE755E" w:rsidRPr="00DE755E" w:rsidRDefault="00043DCC" w:rsidP="004B53B2">
      <w:pPr>
        <w:pStyle w:val="Odsekzoznamu"/>
        <w:numPr>
          <w:ilvl w:val="0"/>
          <w:numId w:val="1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malé dierky na povrchu oka (perforácia rohovky) </w:t>
      </w:r>
    </w:p>
    <w:p w14:paraId="1E81706C" w14:textId="78E6DC54" w:rsidR="00DE755E" w:rsidRPr="004B53B2" w:rsidRDefault="00AE07BE" w:rsidP="004B53B2">
      <w:pPr>
        <w:pStyle w:val="Odsekzoznamu"/>
        <w:numPr>
          <w:ilvl w:val="0"/>
          <w:numId w:val="1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opuch povrchu oka (edém rohovky) </w:t>
      </w:r>
    </w:p>
    <w:p w14:paraId="16F8D1FC" w14:textId="741C7136" w:rsidR="00AE07BE" w:rsidRPr="004B53B2" w:rsidRDefault="00A04323" w:rsidP="004B53B2">
      <w:pPr>
        <w:pStyle w:val="Odsekzoznamu"/>
        <w:numPr>
          <w:ilvl w:val="0"/>
          <w:numId w:val="1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z</w:t>
      </w:r>
      <w:r w:rsidR="00AE07BE">
        <w:t>ápal o</w:t>
      </w:r>
      <w:r>
        <w:t>ka</w:t>
      </w:r>
      <w:r w:rsidR="00AE07BE">
        <w:t>, ktorý spôsobuje bolesť a sčervenanie (uveitída).</w:t>
      </w:r>
    </w:p>
    <w:p w14:paraId="629C7A20" w14:textId="77777777" w:rsidR="00AE07BE" w:rsidRPr="00157895" w:rsidRDefault="00AE07BE" w:rsidP="00AE07BE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639BAEA5" w14:textId="023014B7" w:rsidR="00467824" w:rsidRPr="006608E2" w:rsidRDefault="00467824" w:rsidP="0046782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rPr>
          <w:b/>
          <w:bCs/>
          <w:szCs w:val="22"/>
        </w:rPr>
        <w:t>Môžu sa u vás objaviť účinky na in</w:t>
      </w:r>
      <w:r w:rsidR="00A04323">
        <w:rPr>
          <w:b/>
          <w:bCs/>
          <w:szCs w:val="22"/>
        </w:rPr>
        <w:t>ých</w:t>
      </w:r>
      <w:r>
        <w:rPr>
          <w:b/>
          <w:bCs/>
          <w:szCs w:val="22"/>
        </w:rPr>
        <w:t xml:space="preserve"> časti</w:t>
      </w:r>
      <w:r w:rsidR="00A04323">
        <w:rPr>
          <w:b/>
          <w:bCs/>
          <w:szCs w:val="22"/>
        </w:rPr>
        <w:t>ach</w:t>
      </w:r>
      <w:r>
        <w:rPr>
          <w:b/>
          <w:bCs/>
          <w:szCs w:val="22"/>
        </w:rPr>
        <w:t xml:space="preserve"> tela vrátane nasledujúcich:</w:t>
      </w:r>
    </w:p>
    <w:p w14:paraId="6687D458" w14:textId="77777777" w:rsidR="00467824" w:rsidRDefault="00467824" w:rsidP="0046782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03EA1D19" w14:textId="0E5B9145" w:rsidR="00467824" w:rsidRDefault="00467824" w:rsidP="0046782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Menej časté (</w:t>
      </w:r>
      <w:r>
        <w:rPr>
          <w:sz w:val="22"/>
          <w:szCs w:val="22"/>
        </w:rPr>
        <w:t xml:space="preserve">môžu postihovať </w:t>
      </w:r>
      <w:r w:rsidR="00A04323">
        <w:rPr>
          <w:sz w:val="22"/>
          <w:szCs w:val="22"/>
        </w:rPr>
        <w:t xml:space="preserve">menej ako </w:t>
      </w:r>
      <w:r>
        <w:rPr>
          <w:sz w:val="22"/>
          <w:szCs w:val="22"/>
        </w:rPr>
        <w:t>1 zo 100</w:t>
      </w:r>
      <w:r w:rsidR="00A04323">
        <w:rPr>
          <w:sz w:val="22"/>
          <w:szCs w:val="22"/>
        </w:rPr>
        <w:t xml:space="preserve"> osôb</w:t>
      </w:r>
      <w:r>
        <w:rPr>
          <w:sz w:val="22"/>
          <w:szCs w:val="22"/>
        </w:rPr>
        <w:t>):</w:t>
      </w:r>
    </w:p>
    <w:p w14:paraId="3735CC5C" w14:textId="4B9F79BA" w:rsidR="00DE755E" w:rsidRPr="00EC0E2F" w:rsidRDefault="00D65061" w:rsidP="00DE755E">
      <w:pPr>
        <w:pStyle w:val="Defaul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bolesť hlavy </w:t>
      </w:r>
    </w:p>
    <w:p w14:paraId="4F837CF8" w14:textId="400DAE1C" w:rsidR="00C26CA3" w:rsidRPr="00EC0E2F" w:rsidRDefault="00043DCC" w:rsidP="004B53B2">
      <w:pPr>
        <w:pStyle w:val="Defaul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zmena chuti</w:t>
      </w:r>
    </w:p>
    <w:p w14:paraId="528EFA65" w14:textId="67DD4455" w:rsidR="00C26CA3" w:rsidRPr="00EC0E2F" w:rsidRDefault="00292EF6" w:rsidP="004B53B2">
      <w:pPr>
        <w:pStyle w:val="Defaul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svrbenie</w:t>
      </w:r>
    </w:p>
    <w:p w14:paraId="6D33F180" w14:textId="29813E3B" w:rsidR="00C26CA3" w:rsidRPr="009E5687" w:rsidRDefault="00D65061" w:rsidP="009E5687">
      <w:pPr>
        <w:pStyle w:val="Odsekzoznamu"/>
        <w:numPr>
          <w:ilvl w:val="0"/>
          <w:numId w:val="1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956A55">
        <w:rPr>
          <w:color w:val="000000"/>
          <w:szCs w:val="22"/>
        </w:rPr>
        <w:t>upchatý nos a nádcha</w:t>
      </w:r>
      <w:r w:rsidRPr="009E5687">
        <w:rPr>
          <w:color w:val="000000"/>
          <w:szCs w:val="22"/>
        </w:rPr>
        <w:t>.</w:t>
      </w:r>
    </w:p>
    <w:p w14:paraId="7CC49FC0" w14:textId="77777777" w:rsidR="00467824" w:rsidRDefault="00467824" w:rsidP="0046782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1E318A74" w14:textId="14DA0A8B" w:rsidR="00467824" w:rsidRDefault="00467824" w:rsidP="004678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rPr>
          <w:b/>
          <w:szCs w:val="22"/>
        </w:rPr>
        <w:t xml:space="preserve">Zriedkavé </w:t>
      </w:r>
      <w:r>
        <w:t xml:space="preserve">(môžu postihovať </w:t>
      </w:r>
      <w:r w:rsidR="00EF4554">
        <w:t xml:space="preserve">menej ako </w:t>
      </w:r>
      <w:r>
        <w:t>1 z 1</w:t>
      </w:r>
      <w:r w:rsidR="00EF4554">
        <w:t> </w:t>
      </w:r>
      <w:r>
        <w:t>000</w:t>
      </w:r>
      <w:r w:rsidR="00EF4554">
        <w:t xml:space="preserve"> osôb</w:t>
      </w:r>
      <w:r>
        <w:t>):</w:t>
      </w:r>
    </w:p>
    <w:p w14:paraId="217C3677" w14:textId="7FE675E1" w:rsidR="00C26CA3" w:rsidRPr="00EC0E2F" w:rsidRDefault="00D65061" w:rsidP="004B53B2">
      <w:pPr>
        <w:pStyle w:val="Odsekzoznamu"/>
        <w:numPr>
          <w:ilvl w:val="0"/>
          <w:numId w:val="1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</w:rPr>
        <w:t>alergické reakcie ako kožná vyrážka.</w:t>
      </w:r>
    </w:p>
    <w:p w14:paraId="35422D3A" w14:textId="77777777" w:rsidR="00467824" w:rsidRDefault="00467824" w:rsidP="00467824">
      <w:pPr>
        <w:tabs>
          <w:tab w:val="clear" w:pos="567"/>
        </w:tabs>
        <w:spacing w:line="240" w:lineRule="auto"/>
        <w:rPr>
          <w:color w:val="000000"/>
          <w:sz w:val="21"/>
          <w:szCs w:val="21"/>
          <w:lang w:eastAsia="it-IT"/>
        </w:rPr>
      </w:pPr>
    </w:p>
    <w:p w14:paraId="46CDD42D" w14:textId="379C8E25" w:rsidR="00467824" w:rsidRDefault="00467824" w:rsidP="00467824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b/>
          <w:szCs w:val="22"/>
        </w:rPr>
        <w:t xml:space="preserve">Veľmi zriedkavé </w:t>
      </w:r>
      <w:r>
        <w:t xml:space="preserve">(môžu postihovať </w:t>
      </w:r>
      <w:r w:rsidR="00EF4554">
        <w:t xml:space="preserve">menej ako </w:t>
      </w:r>
      <w:r>
        <w:t>1 z 10</w:t>
      </w:r>
      <w:r w:rsidR="00EF4554">
        <w:t> </w:t>
      </w:r>
      <w:r>
        <w:t>000</w:t>
      </w:r>
      <w:r w:rsidR="00EF4554">
        <w:t xml:space="preserve"> osôb</w:t>
      </w:r>
      <w:r>
        <w:t>):</w:t>
      </w:r>
    </w:p>
    <w:p w14:paraId="22B1EC92" w14:textId="70210220" w:rsidR="00C26CA3" w:rsidRPr="00EC0E2F" w:rsidRDefault="00DE755E" w:rsidP="004B53B2">
      <w:pPr>
        <w:pStyle w:val="Odsekzoznamu"/>
        <w:numPr>
          <w:ilvl w:val="0"/>
          <w:numId w:val="1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</w:rPr>
        <w:t>opuch tváre.</w:t>
      </w:r>
    </w:p>
    <w:p w14:paraId="3073F95A" w14:textId="77777777" w:rsidR="00467824" w:rsidRDefault="00467824" w:rsidP="004678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</w:p>
    <w:p w14:paraId="5916E554" w14:textId="173248F6" w:rsidR="009E5687" w:rsidRDefault="009E5687" w:rsidP="0046782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>
        <w:rPr>
          <w:b/>
          <w:noProof/>
          <w:szCs w:val="22"/>
        </w:rPr>
        <w:t>Neznáme</w:t>
      </w:r>
    </w:p>
    <w:p w14:paraId="6F41D1B5" w14:textId="39DB7545" w:rsidR="00C55C40" w:rsidRDefault="00DC1E18" w:rsidP="0057120B">
      <w:pPr>
        <w:pStyle w:val="Odsekzoznamu"/>
        <w:numPr>
          <w:ilvl w:val="0"/>
          <w:numId w:val="10"/>
        </w:numPr>
        <w:rPr>
          <w:noProof/>
        </w:rPr>
      </w:pPr>
      <w:r w:rsidRPr="00975175">
        <w:rPr>
          <w:noProof/>
          <w:szCs w:val="22"/>
        </w:rPr>
        <w:t>Z</w:t>
      </w:r>
      <w:r w:rsidR="004C4BE1">
        <w:rPr>
          <w:noProof/>
          <w:szCs w:val="22"/>
        </w:rPr>
        <w:t>horšenie</w:t>
      </w:r>
      <w:r w:rsidRPr="00975175">
        <w:rPr>
          <w:noProof/>
          <w:szCs w:val="22"/>
        </w:rPr>
        <w:t xml:space="preserve"> funkcie nadobličiek, ktoré sa môže prejaviť nízkou hladinou cukru v krvi, dehydratáciou, </w:t>
      </w:r>
      <w:r w:rsidR="004C4BE1">
        <w:rPr>
          <w:noProof/>
          <w:szCs w:val="22"/>
        </w:rPr>
        <w:t>úbytkom</w:t>
      </w:r>
      <w:r w:rsidRPr="00975175">
        <w:rPr>
          <w:noProof/>
          <w:szCs w:val="22"/>
        </w:rPr>
        <w:t xml:space="preserve"> </w:t>
      </w:r>
      <w:r w:rsidR="004C4BE1">
        <w:rPr>
          <w:noProof/>
          <w:szCs w:val="22"/>
        </w:rPr>
        <w:t xml:space="preserve">telesnej </w:t>
      </w:r>
      <w:r w:rsidRPr="00975175">
        <w:rPr>
          <w:noProof/>
          <w:szCs w:val="22"/>
        </w:rPr>
        <w:t>hmotnosti a</w:t>
      </w:r>
      <w:r w:rsidR="004C4BE1">
        <w:rPr>
          <w:noProof/>
          <w:szCs w:val="22"/>
        </w:rPr>
        <w:t> pocitom zmätenosti v mieste</w:t>
      </w:r>
      <w:r w:rsidRPr="00975175">
        <w:rPr>
          <w:noProof/>
          <w:szCs w:val="22"/>
        </w:rPr>
        <w:t xml:space="preserve">, </w:t>
      </w:r>
      <w:r w:rsidR="004C4BE1">
        <w:rPr>
          <w:noProof/>
          <w:szCs w:val="22"/>
        </w:rPr>
        <w:t>v ktorom</w:t>
      </w:r>
      <w:r w:rsidRPr="00975175">
        <w:rPr>
          <w:noProof/>
          <w:szCs w:val="22"/>
        </w:rPr>
        <w:t xml:space="preserve"> sa nachádzate.</w:t>
      </w:r>
    </w:p>
    <w:p w14:paraId="27CA5D9A" w14:textId="19983D12" w:rsidR="00DC1E18" w:rsidRPr="00A7556C" w:rsidRDefault="008F7BA0" w:rsidP="0057120B">
      <w:pPr>
        <w:pStyle w:val="Odsekzoznamu"/>
        <w:numPr>
          <w:ilvl w:val="0"/>
          <w:numId w:val="10"/>
        </w:numPr>
        <w:rPr>
          <w:noProof/>
        </w:rPr>
      </w:pPr>
      <w:r>
        <w:rPr>
          <w:noProof/>
        </w:rPr>
        <w:t>Hormonálna porucha</w:t>
      </w:r>
      <w:r w:rsidR="00DC1E18" w:rsidRPr="00DC1E18">
        <w:rPr>
          <w:noProof/>
        </w:rPr>
        <w:t xml:space="preserve">: </w:t>
      </w:r>
      <w:r>
        <w:rPr>
          <w:noProof/>
        </w:rPr>
        <w:t>nadmerné ochĺpenie</w:t>
      </w:r>
      <w:r w:rsidR="002D22C6" w:rsidRPr="00DC1E18">
        <w:rPr>
          <w:noProof/>
        </w:rPr>
        <w:t xml:space="preserve"> </w:t>
      </w:r>
      <w:r w:rsidR="00DC1E18" w:rsidRPr="00DC1E18">
        <w:rPr>
          <w:noProof/>
        </w:rPr>
        <w:t xml:space="preserve">(najmä u žien), </w:t>
      </w:r>
      <w:r w:rsidR="00DD38C8">
        <w:rPr>
          <w:noProof/>
        </w:rPr>
        <w:t xml:space="preserve">svalová </w:t>
      </w:r>
      <w:r w:rsidR="00DC1E18" w:rsidRPr="00DC1E18">
        <w:rPr>
          <w:noProof/>
        </w:rPr>
        <w:t xml:space="preserve">slabosť a </w:t>
      </w:r>
      <w:r w:rsidR="00DD38C8" w:rsidRPr="00DC7181">
        <w:rPr>
          <w:noProof/>
        </w:rPr>
        <w:t>vysilenie</w:t>
      </w:r>
      <w:r w:rsidR="00DC1E18" w:rsidRPr="00DC1E18">
        <w:rPr>
          <w:noProof/>
        </w:rPr>
        <w:t xml:space="preserve">, fialové </w:t>
      </w:r>
      <w:r w:rsidR="007F618B">
        <w:rPr>
          <w:noProof/>
        </w:rPr>
        <w:t>strie</w:t>
      </w:r>
      <w:r w:rsidR="00DC1E18" w:rsidRPr="00DC1E18">
        <w:rPr>
          <w:noProof/>
        </w:rPr>
        <w:t xml:space="preserve"> na </w:t>
      </w:r>
      <w:r w:rsidR="007F618B">
        <w:rPr>
          <w:noProof/>
        </w:rPr>
        <w:t>pokožke</w:t>
      </w:r>
      <w:r w:rsidR="00DC1E18" w:rsidRPr="00DC1E18">
        <w:rPr>
          <w:noProof/>
        </w:rPr>
        <w:t xml:space="preserve"> tela, zvýšený krvný tlak, nepravidelné alebo chýbajúce </w:t>
      </w:r>
      <w:r w:rsidR="007F618B">
        <w:rPr>
          <w:noProof/>
        </w:rPr>
        <w:t>menštruácie</w:t>
      </w:r>
      <w:r w:rsidR="00DC1E18" w:rsidRPr="00DC1E18">
        <w:rPr>
          <w:noProof/>
        </w:rPr>
        <w:t xml:space="preserve">, zmeny hladiny bielkovín a vápnika v tele, spomalený rast u detí a </w:t>
      </w:r>
      <w:r w:rsidR="00DC1E18" w:rsidRPr="00A7556C">
        <w:rPr>
          <w:noProof/>
        </w:rPr>
        <w:t>dospievajúcich a opuchy a</w:t>
      </w:r>
      <w:r w:rsidR="001B0B6F" w:rsidRPr="00A7556C">
        <w:rPr>
          <w:noProof/>
        </w:rPr>
        <w:t xml:space="preserve"> priberanie na </w:t>
      </w:r>
      <w:r w:rsidR="006C3517" w:rsidRPr="00A7556C">
        <w:rPr>
          <w:noProof/>
        </w:rPr>
        <w:t xml:space="preserve">telesnej </w:t>
      </w:r>
      <w:r w:rsidR="00DC1E18" w:rsidRPr="00A7556C">
        <w:rPr>
          <w:noProof/>
        </w:rPr>
        <w:t>hmotnosti</w:t>
      </w:r>
      <w:r w:rsidR="001B0B6F" w:rsidRPr="00A7556C">
        <w:rPr>
          <w:noProof/>
        </w:rPr>
        <w:t xml:space="preserve"> a v oblasti tváre</w:t>
      </w:r>
      <w:r w:rsidR="00DC1E18" w:rsidRPr="00A7556C">
        <w:rPr>
          <w:noProof/>
        </w:rPr>
        <w:t xml:space="preserve"> (nazývané „Cushingov syndróm“).</w:t>
      </w:r>
    </w:p>
    <w:p w14:paraId="4FE01913" w14:textId="77777777" w:rsidR="00DC1E18" w:rsidRDefault="00DC1E18" w:rsidP="00DC1E18">
      <w:pPr>
        <w:numPr>
          <w:ilvl w:val="12"/>
          <w:numId w:val="0"/>
        </w:numPr>
        <w:spacing w:line="240" w:lineRule="auto"/>
        <w:outlineLvl w:val="0"/>
        <w:rPr>
          <w:noProof/>
          <w:szCs w:val="22"/>
        </w:rPr>
      </w:pPr>
      <w:bookmarkStart w:id="1" w:name="_GoBack"/>
      <w:bookmarkEnd w:id="1"/>
    </w:p>
    <w:p w14:paraId="6C31C0E4" w14:textId="19759BA0" w:rsidR="005946D7" w:rsidRPr="006B4557" w:rsidRDefault="005946D7" w:rsidP="00DC1E18">
      <w:pPr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</w:rPr>
      </w:pPr>
      <w:r>
        <w:rPr>
          <w:b/>
          <w:szCs w:val="22"/>
        </w:rPr>
        <w:t>Hlásenie vedľajších účinkov</w:t>
      </w:r>
    </w:p>
    <w:p w14:paraId="4BC1EACE" w14:textId="0C05E016" w:rsidR="005946D7" w:rsidRPr="009E5BE2" w:rsidRDefault="005946D7" w:rsidP="00E913FB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Ak sa u vás vyskytne akýkoľvek vedľajší účinok, obráťte sa na svojho lekára alebo lekárnika.</w:t>
      </w:r>
      <w:r>
        <w:rPr>
          <w:rFonts w:ascii="Times New Roman" w:hAnsi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To sa týka aj akýchkoľvek vedľajších účinkov, ktoré nie sú uvedené v tejto písomnej informácii.</w:t>
      </w:r>
      <w:r>
        <w:t xml:space="preserve"> </w:t>
      </w:r>
      <w:r>
        <w:rPr>
          <w:rFonts w:ascii="Times New Roman" w:hAnsi="Times New Roman"/>
          <w:sz w:val="22"/>
          <w:szCs w:val="22"/>
        </w:rPr>
        <w:t xml:space="preserve">Vedľajšie účinky môžete hlásiť aj priamo na </w:t>
      </w:r>
      <w:r w:rsidR="00116E0E" w:rsidRPr="00116E0E">
        <w:rPr>
          <w:rFonts w:ascii="Times New Roman" w:hAnsi="Times New Roman" w:cs="Times New Roman"/>
          <w:noProof/>
          <w:sz w:val="22"/>
          <w:szCs w:val="22"/>
          <w:highlight w:val="lightGray"/>
        </w:rPr>
        <w:t>národné centrum hlásenia uvedené v </w:t>
      </w:r>
      <w:hyperlink r:id="rId12" w:history="1">
        <w:r w:rsidR="00116E0E" w:rsidRPr="00116E0E">
          <w:rPr>
            <w:rStyle w:val="Hypertextovprepojenie"/>
            <w:rFonts w:ascii="Times New Roman" w:hAnsi="Times New Roman" w:cs="Times New Roman"/>
            <w:noProof/>
            <w:sz w:val="22"/>
            <w:szCs w:val="22"/>
            <w:highlight w:val="lightGray"/>
          </w:rPr>
          <w:t>Prílohe V</w:t>
        </w:r>
      </w:hyperlink>
      <w:r>
        <w:rPr>
          <w:rFonts w:ascii="Times New Roman" w:hAnsi="Times New Roman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Hlásením vedľajších účinkov môžete prispieť k získaniu ďalších informácií o bezpečnosti tohto lieku.</w:t>
      </w:r>
    </w:p>
    <w:p w14:paraId="6959C3F7" w14:textId="77777777" w:rsidR="005946D7" w:rsidRPr="009E5BE2" w:rsidRDefault="005946D7" w:rsidP="005946D7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33BFC07C" w14:textId="77777777" w:rsidR="005946D7" w:rsidRPr="006B4557" w:rsidRDefault="005946D7" w:rsidP="005946D7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E482226" w14:textId="587259C6" w:rsidR="005946D7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</w:rPr>
      </w:pPr>
      <w:r>
        <w:rPr>
          <w:b/>
          <w:szCs w:val="22"/>
        </w:rPr>
        <w:t>5.</w:t>
      </w:r>
      <w:r>
        <w:rPr>
          <w:b/>
          <w:szCs w:val="22"/>
        </w:rPr>
        <w:tab/>
        <w:t xml:space="preserve">Ako uchovávať </w:t>
      </w:r>
      <w:r w:rsidR="007741F8">
        <w:rPr>
          <w:b/>
          <w:szCs w:val="22"/>
        </w:rPr>
        <w:t>Ducress</w:t>
      </w:r>
      <w:r w:rsidR="00655130">
        <w:rPr>
          <w:b/>
          <w:szCs w:val="22"/>
        </w:rPr>
        <w:t>u</w:t>
      </w:r>
      <w:r>
        <w:rPr>
          <w:b/>
          <w:szCs w:val="22"/>
        </w:rPr>
        <w:t xml:space="preserve"> </w:t>
      </w:r>
    </w:p>
    <w:p w14:paraId="6483AA32" w14:textId="77777777" w:rsidR="00655130" w:rsidRPr="00D93CFF" w:rsidRDefault="00655130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2"/>
        </w:rPr>
      </w:pPr>
    </w:p>
    <w:p w14:paraId="1052E220" w14:textId="77777777" w:rsidR="005946D7" w:rsidRPr="008225EB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Tento liek uchovávajte mimo dohľadu a dosahu detí.</w:t>
      </w:r>
    </w:p>
    <w:p w14:paraId="56B9A2B1" w14:textId="77777777" w:rsidR="005946D7" w:rsidRPr="008225EB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AA33B91" w14:textId="77777777" w:rsidR="0019656B" w:rsidRDefault="0019656B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Nepoužívajte tento liek po dátume exspirácie, ktorý je uvedený na štítku </w:t>
      </w:r>
      <w:r w:rsidRPr="00DC7181">
        <w:t>fľaštičky a škatuľke</w:t>
      </w:r>
      <w:r>
        <w:t xml:space="preserve"> po „EXP“. Dátum exspirácie sa vzťahuje na posledný deň v danom mesiaci. </w:t>
      </w:r>
    </w:p>
    <w:p w14:paraId="5330E64B" w14:textId="403F0989" w:rsidR="0019656B" w:rsidRDefault="0019656B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Nepoužívajte tento liek, ak spozorujete, že chýba plastov</w:t>
      </w:r>
      <w:r w:rsidR="00655130">
        <w:t>á fólia</w:t>
      </w:r>
      <w:r>
        <w:t xml:space="preserve"> okolo uzáveru a hrdla alebo je </w:t>
      </w:r>
      <w:r w:rsidR="00655130">
        <w:t xml:space="preserve">poškodená </w:t>
      </w:r>
      <w:r>
        <w:t xml:space="preserve">predtým, ako začnete používať novú fľaštičku. </w:t>
      </w:r>
    </w:p>
    <w:p w14:paraId="15FFA311" w14:textId="4D5D979F" w:rsidR="0019656B" w:rsidRDefault="0019656B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Fľaštičku uchovávajte </w:t>
      </w:r>
      <w:r w:rsidR="00E9781A">
        <w:t xml:space="preserve">dôkladne </w:t>
      </w:r>
      <w:r>
        <w:t xml:space="preserve">uzatvorenú. Aby ste predišli infekciám, po 28 dňoch od prvého otvorenia musíte vyhodiť fľaštičku a použiť novú. </w:t>
      </w:r>
    </w:p>
    <w:p w14:paraId="0B1F7229" w14:textId="006B9EAE" w:rsidR="00BD7189" w:rsidRDefault="00683093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Tento liek nevyžaduje žiadne </w:t>
      </w:r>
      <w:r w:rsidR="00DC7181">
        <w:t>zvláštne</w:t>
      </w:r>
      <w:r>
        <w:t xml:space="preserve"> podmienky na uchovávanie.        </w:t>
      </w:r>
    </w:p>
    <w:p w14:paraId="506B3E19" w14:textId="77777777" w:rsidR="0019656B" w:rsidRDefault="0019656B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D3A2F8E" w14:textId="77777777" w:rsidR="005946D7" w:rsidRDefault="0019656B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Nelikvidujte lieky odpadovou vodou alebo domovým odpadom. Nepoužitý liek vráťte do lekárne. Tieto opatrenia pomôžu chrániť životné prostredie.</w:t>
      </w:r>
    </w:p>
    <w:p w14:paraId="206EE3E6" w14:textId="77777777" w:rsidR="009604C4" w:rsidRPr="00D93CFF" w:rsidRDefault="009604C4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929C34C" w14:textId="77777777" w:rsidR="005946D7" w:rsidRPr="008A1008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2362529" w14:textId="77777777" w:rsidR="005946D7" w:rsidRPr="006B4557" w:rsidRDefault="005946D7" w:rsidP="005946D7">
      <w:pPr>
        <w:numPr>
          <w:ilvl w:val="12"/>
          <w:numId w:val="0"/>
        </w:numPr>
        <w:spacing w:line="240" w:lineRule="auto"/>
        <w:ind w:right="-2"/>
        <w:rPr>
          <w:b/>
        </w:rPr>
      </w:pPr>
      <w:r>
        <w:rPr>
          <w:b/>
        </w:rPr>
        <w:t>6.</w:t>
      </w:r>
      <w:r>
        <w:rPr>
          <w:b/>
        </w:rPr>
        <w:tab/>
        <w:t>Obsah balenia a ďalšie informácie</w:t>
      </w:r>
    </w:p>
    <w:p w14:paraId="623C549C" w14:textId="77777777" w:rsidR="005946D7" w:rsidRPr="006B4557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F86BFC9" w14:textId="374153ED" w:rsidR="005946D7" w:rsidRPr="006B4557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 xml:space="preserve">Čo </w:t>
      </w:r>
      <w:r w:rsidR="007741F8">
        <w:rPr>
          <w:b/>
        </w:rPr>
        <w:t>Ducressa</w:t>
      </w:r>
      <w:r>
        <w:rPr>
          <w:b/>
        </w:rPr>
        <w:t xml:space="preserve"> obsahuje </w:t>
      </w:r>
    </w:p>
    <w:p w14:paraId="2F785711" w14:textId="62563E2A" w:rsidR="005946D7" w:rsidRPr="0043107D" w:rsidRDefault="005946D7" w:rsidP="005946D7">
      <w:pPr>
        <w:keepNext/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i/>
          <w:iCs/>
          <w:noProof/>
          <w:szCs w:val="22"/>
        </w:rPr>
      </w:pPr>
      <w:r>
        <w:t xml:space="preserve">Liečivá sú levofloxacín </w:t>
      </w:r>
      <w:r w:rsidR="002156E7">
        <w:t>(levofloxacin</w:t>
      </w:r>
      <w:r w:rsidR="00A75F79">
        <w:t>um</w:t>
      </w:r>
      <w:r w:rsidR="002156E7">
        <w:t xml:space="preserve">) </w:t>
      </w:r>
      <w:r>
        <w:t>ako hemihydrát a</w:t>
      </w:r>
      <w:r w:rsidR="002156E7">
        <w:t> </w:t>
      </w:r>
      <w:r>
        <w:t>dexametazón</w:t>
      </w:r>
      <w:r w:rsidR="002156E7">
        <w:t xml:space="preserve"> (dexamethason</w:t>
      </w:r>
      <w:r w:rsidR="00A75F79">
        <w:t>um</w:t>
      </w:r>
      <w:r w:rsidR="002156E7">
        <w:t>)</w:t>
      </w:r>
      <w:r>
        <w:t xml:space="preserve"> ako </w:t>
      </w:r>
      <w:r w:rsidR="00574B1F">
        <w:t>fosfát</w:t>
      </w:r>
      <w:r w:rsidR="007E7832" w:rsidRPr="000F13E0">
        <w:t xml:space="preserve"> </w:t>
      </w:r>
      <w:r w:rsidR="00574B1F">
        <w:t>di</w:t>
      </w:r>
      <w:r w:rsidR="007E7832" w:rsidRPr="000F13E0">
        <w:t>sodný</w:t>
      </w:r>
      <w:r>
        <w:t>. Každý mililiter roztoku obsahuje 5 mg levofloxacínu a 1 mg dexametazónu.</w:t>
      </w:r>
    </w:p>
    <w:p w14:paraId="36B0E0DF" w14:textId="7A40346C" w:rsidR="008C36D6" w:rsidRPr="0043107D" w:rsidRDefault="005946D7" w:rsidP="0057120B">
      <w:pPr>
        <w:keepNext/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i/>
          <w:iCs/>
          <w:noProof/>
          <w:szCs w:val="22"/>
        </w:rPr>
      </w:pPr>
      <w:r>
        <w:t xml:space="preserve">Ďalšie zložky sú </w:t>
      </w:r>
      <w:r w:rsidR="00D322AE" w:rsidRPr="00D322AE">
        <w:t>dihydrog</w:t>
      </w:r>
      <w:r w:rsidR="000F13E0">
        <w:t>e</w:t>
      </w:r>
      <w:r w:rsidR="00D322AE" w:rsidRPr="00D322AE">
        <w:t>n</w:t>
      </w:r>
      <w:r w:rsidR="000F13E0">
        <w:t>-</w:t>
      </w:r>
      <w:r w:rsidR="00D322AE" w:rsidRPr="00D322AE">
        <w:t>fosforečnan sodný, monohydrát</w:t>
      </w:r>
      <w:r>
        <w:t xml:space="preserve">, </w:t>
      </w:r>
      <w:r w:rsidR="00D322AE" w:rsidRPr="00D322AE">
        <w:t>hydrogenfosforečnan sodný, dodekahydrát</w:t>
      </w:r>
      <w:r>
        <w:t xml:space="preserve">, </w:t>
      </w:r>
      <w:r w:rsidR="00D322AE" w:rsidRPr="00D322AE">
        <w:t>citrónan</w:t>
      </w:r>
      <w:r>
        <w:t xml:space="preserve"> sodný, benzalkónium</w:t>
      </w:r>
      <w:r w:rsidR="00D322AE">
        <w:t>-</w:t>
      </w:r>
      <w:r>
        <w:t>chlorid, hydroxid sodný/kyselina chlorovodíková (na úpravu pH), voda na injekci</w:t>
      </w:r>
      <w:r w:rsidR="00D322AE">
        <w:t>e</w:t>
      </w:r>
      <w:r>
        <w:t>.</w:t>
      </w:r>
    </w:p>
    <w:p w14:paraId="3AAF9F9B" w14:textId="77777777" w:rsidR="005946D7" w:rsidRPr="008C36D6" w:rsidRDefault="005946D7" w:rsidP="0043107D">
      <w:pPr>
        <w:keepNext/>
        <w:tabs>
          <w:tab w:val="clear" w:pos="567"/>
        </w:tabs>
        <w:spacing w:line="240" w:lineRule="auto"/>
        <w:ind w:left="567" w:right="-2"/>
      </w:pPr>
    </w:p>
    <w:p w14:paraId="2FD6F9B1" w14:textId="34A2EB88" w:rsidR="005946D7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 xml:space="preserve">Ako vyzerá </w:t>
      </w:r>
      <w:r w:rsidR="007741F8">
        <w:rPr>
          <w:b/>
        </w:rPr>
        <w:t>Ducressa</w:t>
      </w:r>
      <w:r>
        <w:rPr>
          <w:b/>
        </w:rPr>
        <w:t xml:space="preserve"> a obsah balenia</w:t>
      </w:r>
    </w:p>
    <w:p w14:paraId="6535D5BD" w14:textId="7125FF9E" w:rsidR="00D60E10" w:rsidRPr="00D60E10" w:rsidRDefault="007741F8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Ducressa</w:t>
      </w:r>
      <w:r w:rsidR="00DA114B">
        <w:t xml:space="preserve"> je číry, zelenožltý roztok, ktorý </w:t>
      </w:r>
      <w:r w:rsidR="00F476A0">
        <w:t>prakticky</w:t>
      </w:r>
      <w:r w:rsidR="00DA114B">
        <w:t xml:space="preserve"> neobsahuje častice</w:t>
      </w:r>
      <w:r w:rsidR="005F341B">
        <w:t xml:space="preserve">, </w:t>
      </w:r>
      <w:r w:rsidR="00F9786B">
        <w:t>p</w:t>
      </w:r>
      <w:r w:rsidR="00F9786B" w:rsidRPr="00F9786B">
        <w:t>o odkvapnutí sú kvapky číre a bezfarebné</w:t>
      </w:r>
      <w:r w:rsidR="00DA114B">
        <w:t xml:space="preserve">. Dodáva sa v balení obsahujúcom jednu 5 ml </w:t>
      </w:r>
      <w:r w:rsidR="00135DF1">
        <w:t xml:space="preserve">bielu </w:t>
      </w:r>
      <w:r w:rsidR="00DA114B">
        <w:t>plastovú fľaštičku s bielym kvapkadlom. Plastová fľaštička je uzatvorená skrutkovacím uzáverom.</w:t>
      </w:r>
    </w:p>
    <w:p w14:paraId="5D5596B7" w14:textId="77777777" w:rsidR="005946D7" w:rsidRPr="006B4557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9F29B70" w14:textId="1B54966E" w:rsidR="00574193" w:rsidRDefault="005946D7" w:rsidP="0056629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>Držiteľ rozhodnutia o registrácii</w:t>
      </w:r>
    </w:p>
    <w:p w14:paraId="4172E9C4" w14:textId="77777777" w:rsidR="009E5BE2" w:rsidRPr="0098501F" w:rsidRDefault="009E5BE2" w:rsidP="009E5BE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Santen Oy</w:t>
      </w:r>
    </w:p>
    <w:p w14:paraId="707ED1C0" w14:textId="77777777" w:rsidR="009E5BE2" w:rsidRPr="0098501F" w:rsidRDefault="009E5BE2" w:rsidP="009E5BE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Niittyhaankatu 20</w:t>
      </w:r>
    </w:p>
    <w:p w14:paraId="4C41B2E1" w14:textId="77777777" w:rsidR="009E5BE2" w:rsidRPr="0098501F" w:rsidRDefault="009E5BE2" w:rsidP="009E5BE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33720 Tampere</w:t>
      </w:r>
    </w:p>
    <w:p w14:paraId="27B0585D" w14:textId="0F782C98" w:rsidR="00574193" w:rsidRPr="0098501F" w:rsidRDefault="009E5BE2" w:rsidP="009E5BE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Fínsko</w:t>
      </w:r>
    </w:p>
    <w:p w14:paraId="24560E01" w14:textId="77777777" w:rsidR="00DE755E" w:rsidRPr="0098501F" w:rsidRDefault="00DE755E" w:rsidP="0056629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3783C944" w14:textId="3EC9E395" w:rsidR="0056629A" w:rsidRDefault="00574193" w:rsidP="0056629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lastRenderedPageBreak/>
        <w:t xml:space="preserve">Výrobca </w:t>
      </w:r>
    </w:p>
    <w:p w14:paraId="48A9579C" w14:textId="77777777" w:rsidR="009E5BE2" w:rsidRPr="0098501F" w:rsidRDefault="009E5BE2" w:rsidP="009E5BE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Santen Oy</w:t>
      </w:r>
    </w:p>
    <w:p w14:paraId="2392D331" w14:textId="2D64660A" w:rsidR="009E5BE2" w:rsidRPr="0098501F" w:rsidRDefault="009E5BE2" w:rsidP="009E5BE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Kelloportinkatu 1</w:t>
      </w:r>
    </w:p>
    <w:p w14:paraId="52BCB845" w14:textId="0FD2F774" w:rsidR="009E5BE2" w:rsidRPr="0098501F" w:rsidRDefault="009E5BE2" w:rsidP="009E5BE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33100 Tampere</w:t>
      </w:r>
    </w:p>
    <w:p w14:paraId="729E2CBE" w14:textId="02B7E883" w:rsidR="005E07CE" w:rsidRPr="0098501F" w:rsidRDefault="009E5BE2" w:rsidP="009E5BE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Fínsko</w:t>
      </w:r>
    </w:p>
    <w:p w14:paraId="4D895F24" w14:textId="77777777" w:rsidR="00DE755E" w:rsidRPr="0098501F" w:rsidRDefault="00DE755E" w:rsidP="00CB7944">
      <w:pPr>
        <w:tabs>
          <w:tab w:val="clear" w:pos="567"/>
        </w:tabs>
        <w:spacing w:line="240" w:lineRule="auto"/>
        <w:rPr>
          <w:noProof/>
          <w:highlight w:val="lightGray"/>
        </w:rPr>
      </w:pPr>
    </w:p>
    <w:p w14:paraId="7D1718C0" w14:textId="4DB52B98" w:rsidR="00CB7944" w:rsidRPr="00B56EA7" w:rsidRDefault="00CB7944" w:rsidP="00CB7944">
      <w:pPr>
        <w:tabs>
          <w:tab w:val="clear" w:pos="567"/>
        </w:tabs>
        <w:spacing w:line="240" w:lineRule="auto"/>
        <w:rPr>
          <w:b/>
        </w:rPr>
      </w:pPr>
      <w:r w:rsidRPr="00B56EA7">
        <w:rPr>
          <w:b/>
        </w:rPr>
        <w:t xml:space="preserve">Tento liek je </w:t>
      </w:r>
      <w:r w:rsidR="00904BA8" w:rsidRPr="00B56EA7">
        <w:rPr>
          <w:b/>
        </w:rPr>
        <w:t xml:space="preserve">schválený </w:t>
      </w:r>
      <w:r w:rsidRPr="00B56EA7">
        <w:rPr>
          <w:b/>
        </w:rPr>
        <w:t xml:space="preserve">v členských štátoch </w:t>
      </w:r>
      <w:r w:rsidR="00904BA8" w:rsidRPr="00B56EA7">
        <w:rPr>
          <w:b/>
        </w:rPr>
        <w:t>Európskeho hospodárskeho priestoru (EHP) pod nasledovnými</w:t>
      </w:r>
      <w:r w:rsidR="00904BA8" w:rsidRPr="00B56EA7" w:rsidDel="00904BA8">
        <w:rPr>
          <w:b/>
        </w:rPr>
        <w:t xml:space="preserve"> </w:t>
      </w:r>
      <w:r w:rsidRPr="00B56EA7">
        <w:rPr>
          <w:b/>
        </w:rPr>
        <w:t>názvami:</w:t>
      </w:r>
    </w:p>
    <w:tbl>
      <w:tblPr>
        <w:tblStyle w:val="Mriekatabuky"/>
        <w:tblW w:w="10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606"/>
      </w:tblGrid>
      <w:tr w:rsidR="00154FE7" w:rsidRPr="00CE7B91" w14:paraId="6D2F368D" w14:textId="77777777" w:rsidTr="0057120B">
        <w:trPr>
          <w:trHeight w:val="1612"/>
        </w:trPr>
        <w:tc>
          <w:tcPr>
            <w:tcW w:w="5778" w:type="dxa"/>
          </w:tcPr>
          <w:p w14:paraId="246EE7C2" w14:textId="77777777" w:rsidR="00776EDC" w:rsidRPr="00B56EA7" w:rsidRDefault="00B71790" w:rsidP="00975175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 1 mg/ml + 5 mg/ml</w:t>
            </w:r>
            <w:r w:rsidR="00C63277" w:rsidRPr="00B56EA7">
              <w:rPr>
                <w:b/>
              </w:rPr>
              <w:t xml:space="preserve"> </w:t>
            </w:r>
            <w:r w:rsidR="00C63277" w:rsidRPr="00B56EA7">
              <w:rPr>
                <w:b/>
                <w:szCs w:val="22"/>
              </w:rPr>
              <w:t>Augentropfen, Lösung:</w:t>
            </w:r>
          </w:p>
          <w:p w14:paraId="279FCEC0" w14:textId="77777777" w:rsidR="00776EDC" w:rsidRPr="00B56EA7" w:rsidRDefault="00776EDC" w:rsidP="00975175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 1,32 mg/ml + 5 mg/ml oogdruppels, oplossing / collyre en solution / Augentropfen, Lösung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38"/>
            </w:tblGrid>
            <w:tr w:rsidR="00776EDC" w:rsidRPr="00B56EA7" w14:paraId="7747E7DD" w14:textId="77777777">
              <w:trPr>
                <w:trHeight w:val="100"/>
              </w:trPr>
              <w:tc>
                <w:tcPr>
                  <w:tcW w:w="0" w:type="auto"/>
                </w:tcPr>
                <w:p w14:paraId="48261030" w14:textId="1C96EEBE" w:rsidR="00776EDC" w:rsidRPr="00B56EA7" w:rsidRDefault="00776EDC" w:rsidP="0057120B">
                  <w:pPr>
                    <w:tabs>
                      <w:tab w:val="clear" w:pos="567"/>
                    </w:tabs>
                    <w:autoSpaceDE w:val="0"/>
                    <w:autoSpaceDN w:val="0"/>
                    <w:adjustRightInd w:val="0"/>
                    <w:spacing w:line="240" w:lineRule="auto"/>
                    <w:ind w:left="-108"/>
                    <w:rPr>
                      <w:rFonts w:eastAsiaTheme="minorEastAsia"/>
                      <w:b/>
                      <w:color w:val="000000"/>
                      <w:szCs w:val="22"/>
                    </w:rPr>
                  </w:pPr>
                  <w:r w:rsidRPr="00B56EA7">
                    <w:rPr>
                      <w:rFonts w:eastAsiaTheme="minorEastAsia"/>
                      <w:b/>
                      <w:color w:val="000000"/>
                      <w:szCs w:val="22"/>
                    </w:rPr>
                    <w:t xml:space="preserve">Дукреса 1 mg/ml + 5 mg/ml капки за очи, разтвор </w:t>
                  </w:r>
                </w:p>
              </w:tc>
            </w:tr>
          </w:tbl>
          <w:p w14:paraId="19A03787" w14:textId="77777777" w:rsidR="004A2592" w:rsidRPr="00B56EA7" w:rsidRDefault="000B1744" w:rsidP="00975175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</w:t>
            </w:r>
            <w:r w:rsidRPr="00B56EA7" w:rsidDel="00B71790">
              <w:rPr>
                <w:b/>
                <w:szCs w:val="22"/>
              </w:rPr>
              <w:t xml:space="preserve"> </w:t>
            </w:r>
          </w:p>
          <w:p w14:paraId="596779F7" w14:textId="77777777" w:rsidR="00587F1A" w:rsidRPr="00B56EA7" w:rsidRDefault="00587F1A" w:rsidP="00975175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</w:p>
          <w:p w14:paraId="46238AD7" w14:textId="77777777" w:rsidR="00663F4A" w:rsidRPr="00B56EA7" w:rsidRDefault="00663F4A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</w:p>
          <w:p w14:paraId="0893D80F" w14:textId="7B66971F" w:rsidR="001C67EF" w:rsidRPr="00B56EA7" w:rsidRDefault="001C67E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Dugressa 1 mg/ml / 5 mg/ml collyre en solution</w:t>
            </w:r>
          </w:p>
          <w:p w14:paraId="0D70F0A0" w14:textId="77777777" w:rsidR="00BB45EB" w:rsidRPr="00B56EA7" w:rsidRDefault="004A259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 1 mg/ml + 5 mg/ml Augentropfen, Lösung</w:t>
            </w:r>
          </w:p>
          <w:p w14:paraId="7FBA924D" w14:textId="77777777" w:rsidR="001C67EF" w:rsidRPr="00B56EA7" w:rsidRDefault="001C67E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 1 mg/ml + 5 mg/ml kapi za oko, otopina</w:t>
            </w:r>
          </w:p>
          <w:p w14:paraId="185A1D76" w14:textId="4115127A" w:rsidR="00F15952" w:rsidRPr="00B56EA7" w:rsidRDefault="00F1595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 1 mg/ml + 5 mg/ml eye drops, solution</w:t>
            </w:r>
          </w:p>
          <w:p w14:paraId="4DDFA19B" w14:textId="77777777" w:rsidR="00015C83" w:rsidRPr="00B56EA7" w:rsidRDefault="001C67EF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 1 mg/ml + 5 mg/ml oldatos szemcsepp</w:t>
            </w:r>
          </w:p>
          <w:p w14:paraId="35499D5A" w14:textId="77777777" w:rsidR="00015C83" w:rsidRPr="00B56EA7" w:rsidRDefault="00015C8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 1 mg/ml + 5 mg/ml Augentropfen, Lösung</w:t>
            </w:r>
          </w:p>
          <w:p w14:paraId="31D1197A" w14:textId="7452B32C" w:rsidR="00F15952" w:rsidRPr="00B56EA7" w:rsidRDefault="00015C8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 1 mg/ml + 5 mg/ml akių lašai (tirpalas)</w:t>
            </w:r>
            <w:r w:rsidR="001C67EF" w:rsidRPr="00B56EA7" w:rsidDel="00B71790">
              <w:rPr>
                <w:b/>
                <w:szCs w:val="22"/>
              </w:rPr>
              <w:t xml:space="preserve"> </w:t>
            </w:r>
          </w:p>
          <w:p w14:paraId="4170231A" w14:textId="070EB3F9" w:rsidR="00015C83" w:rsidRPr="00B56EA7" w:rsidRDefault="00015C8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 1 mg/ml + 5 mg/ml acu pilieni, šķīdums</w:t>
            </w:r>
          </w:p>
          <w:p w14:paraId="17F3430D" w14:textId="49E9CAA7" w:rsidR="00015C83" w:rsidRPr="00B56EA7" w:rsidRDefault="00015C83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 1 mg/ml / 5 mg/ml oogdruppels, oplossing</w:t>
            </w:r>
          </w:p>
          <w:p w14:paraId="2D6F7863" w14:textId="40F52E75" w:rsidR="00AF2F90" w:rsidRPr="00B56EA7" w:rsidRDefault="00AF2F90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 1 mg/ml + 5 mg/ml colírio, solução</w:t>
            </w:r>
          </w:p>
          <w:p w14:paraId="276CA003" w14:textId="56927827" w:rsidR="00AF2F90" w:rsidRPr="00B56EA7" w:rsidRDefault="00AF2F90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 1 mg/ml + 5 mg/ml picaturi oftalmice, solutie</w:t>
            </w:r>
          </w:p>
          <w:p w14:paraId="487A49AE" w14:textId="3B6DB49F" w:rsidR="001B7248" w:rsidRPr="00B56EA7" w:rsidRDefault="001B7248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DC7181">
              <w:rPr>
                <w:b/>
                <w:szCs w:val="22"/>
              </w:rPr>
              <w:t>Ducressa 1 mg/ml + 5 mg/ml očná roztoková instilácia</w:t>
            </w:r>
          </w:p>
          <w:p w14:paraId="55DC826E" w14:textId="77777777" w:rsidR="00154FE7" w:rsidRDefault="001B7248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 1 mg/5 mg v 1 ml kapljice za oko, raztopina</w:t>
            </w:r>
          </w:p>
          <w:p w14:paraId="0784A11D" w14:textId="77777777" w:rsidR="003627D4" w:rsidRPr="00B56EA7" w:rsidRDefault="003627D4" w:rsidP="003627D4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b/>
                <w:szCs w:val="22"/>
              </w:rPr>
            </w:pPr>
            <w:r w:rsidRPr="00B56EA7">
              <w:rPr>
                <w:b/>
                <w:szCs w:val="22"/>
              </w:rPr>
              <w:t>Ducressa 1 mg/ml + 5 mg/ml colirio en solución</w:t>
            </w:r>
          </w:p>
          <w:p w14:paraId="7A1D7FE6" w14:textId="0C06AF19" w:rsidR="003627D4" w:rsidRPr="00B56EA7" w:rsidRDefault="003627D4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</w:rPr>
            </w:pPr>
          </w:p>
        </w:tc>
        <w:tc>
          <w:tcPr>
            <w:tcW w:w="4606" w:type="dxa"/>
          </w:tcPr>
          <w:p w14:paraId="61477F12" w14:textId="77777777" w:rsidR="00776EDC" w:rsidRPr="00B56EA7" w:rsidRDefault="00B71790" w:rsidP="004B53B2">
            <w:pPr>
              <w:spacing w:line="240" w:lineRule="auto"/>
            </w:pPr>
            <w:r w:rsidRPr="00B56EA7">
              <w:t>Rakúsko</w:t>
            </w:r>
          </w:p>
          <w:p w14:paraId="43544F4C" w14:textId="77777777" w:rsidR="00776EDC" w:rsidRPr="00B56EA7" w:rsidRDefault="00B71790" w:rsidP="004B53B2">
            <w:pPr>
              <w:spacing w:line="240" w:lineRule="auto"/>
            </w:pPr>
            <w:r w:rsidRPr="00B56EA7">
              <w:t>Belgicko</w:t>
            </w:r>
          </w:p>
          <w:p w14:paraId="181AA1FA" w14:textId="77777777" w:rsidR="00776EDC" w:rsidRPr="00B56EA7" w:rsidRDefault="00776EDC" w:rsidP="004B53B2">
            <w:pPr>
              <w:spacing w:line="240" w:lineRule="auto"/>
            </w:pPr>
          </w:p>
          <w:p w14:paraId="4AE6880D" w14:textId="77777777" w:rsidR="000B1744" w:rsidRPr="00B56EA7" w:rsidRDefault="00B71790" w:rsidP="004B53B2">
            <w:pPr>
              <w:spacing w:line="240" w:lineRule="auto"/>
            </w:pPr>
            <w:r w:rsidRPr="00B56EA7">
              <w:t>Bulharsko</w:t>
            </w:r>
          </w:p>
          <w:p w14:paraId="1B27CA81" w14:textId="605C0B1F" w:rsidR="000B1744" w:rsidRPr="00B56EA7" w:rsidRDefault="000B1744" w:rsidP="004B53B2">
            <w:pPr>
              <w:spacing w:line="240" w:lineRule="auto"/>
            </w:pPr>
            <w:r w:rsidRPr="00B56EA7">
              <w:t>Česká republika</w:t>
            </w:r>
            <w:r w:rsidR="004A2592" w:rsidRPr="00B56EA7">
              <w:t>, Dánsko, Estónsko,</w:t>
            </w:r>
            <w:r w:rsidR="00BB45EB" w:rsidRPr="00B56EA7">
              <w:t xml:space="preserve"> </w:t>
            </w:r>
            <w:r w:rsidR="00587F1A" w:rsidRPr="00B56EA7">
              <w:t xml:space="preserve">Fínsko, </w:t>
            </w:r>
            <w:r w:rsidR="00BB45EB" w:rsidRPr="00B56EA7">
              <w:t>Grécko</w:t>
            </w:r>
            <w:r w:rsidR="00F15952" w:rsidRPr="00B56EA7">
              <w:t xml:space="preserve">, </w:t>
            </w:r>
            <w:r w:rsidR="00AF2F90" w:rsidRPr="00B56EA7">
              <w:t xml:space="preserve">Island, Nórsko, Poľsko, </w:t>
            </w:r>
            <w:r w:rsidR="00663F4A" w:rsidRPr="00B56EA7">
              <w:t xml:space="preserve">Švédsko, </w:t>
            </w:r>
            <w:r w:rsidR="00F15952" w:rsidRPr="00B56EA7">
              <w:t xml:space="preserve">Taliansko </w:t>
            </w:r>
          </w:p>
          <w:p w14:paraId="1092B6C3" w14:textId="72346607" w:rsidR="001B7248" w:rsidRPr="00B56EA7" w:rsidRDefault="001B7248" w:rsidP="004B53B2">
            <w:pPr>
              <w:spacing w:line="240" w:lineRule="auto"/>
            </w:pPr>
            <w:r w:rsidRPr="00B56EA7">
              <w:t>Francúzsko</w:t>
            </w:r>
          </w:p>
          <w:p w14:paraId="29E8AEF2" w14:textId="6C6F5AE7" w:rsidR="004A2592" w:rsidRPr="00B56EA7" w:rsidRDefault="004A2592" w:rsidP="004B53B2">
            <w:pPr>
              <w:spacing w:line="240" w:lineRule="auto"/>
            </w:pPr>
            <w:r w:rsidRPr="00B56EA7">
              <w:t>Nemecko</w:t>
            </w:r>
          </w:p>
          <w:p w14:paraId="0FE806BC" w14:textId="77777777" w:rsidR="001C67EF" w:rsidRPr="00B56EA7" w:rsidRDefault="00B71790" w:rsidP="00975175">
            <w:pPr>
              <w:spacing w:line="240" w:lineRule="auto"/>
            </w:pPr>
            <w:r w:rsidRPr="00B56EA7">
              <w:t>Chorvátsko</w:t>
            </w:r>
          </w:p>
          <w:p w14:paraId="6072AF3B" w14:textId="0B90170E" w:rsidR="00F15952" w:rsidRPr="00B56EA7" w:rsidRDefault="00F15952" w:rsidP="00975175">
            <w:pPr>
              <w:spacing w:line="240" w:lineRule="auto"/>
            </w:pPr>
            <w:r w:rsidRPr="00B56EA7">
              <w:t>Írsko</w:t>
            </w:r>
          </w:p>
          <w:p w14:paraId="5EB446EE" w14:textId="77777777" w:rsidR="001C67EF" w:rsidRPr="00B56EA7" w:rsidRDefault="00B71790">
            <w:pPr>
              <w:spacing w:line="240" w:lineRule="auto"/>
            </w:pPr>
            <w:r w:rsidRPr="00B56EA7">
              <w:t>Maďarsko</w:t>
            </w:r>
          </w:p>
          <w:p w14:paraId="665CFCC6" w14:textId="229AAB1A" w:rsidR="00F15952" w:rsidRPr="00B56EA7" w:rsidRDefault="00015C83">
            <w:pPr>
              <w:spacing w:line="240" w:lineRule="auto"/>
            </w:pPr>
            <w:r w:rsidRPr="00B56EA7">
              <w:t>Lichtenštajnsko</w:t>
            </w:r>
          </w:p>
          <w:p w14:paraId="22A2C423" w14:textId="567AD5FD" w:rsidR="00015C83" w:rsidRPr="00B56EA7" w:rsidRDefault="00015C83">
            <w:pPr>
              <w:spacing w:line="240" w:lineRule="auto"/>
            </w:pPr>
            <w:r w:rsidRPr="00B56EA7">
              <w:t>Litva</w:t>
            </w:r>
          </w:p>
          <w:p w14:paraId="62013F15" w14:textId="77777777" w:rsidR="00015C83" w:rsidRPr="00B56EA7" w:rsidRDefault="00B71790">
            <w:pPr>
              <w:spacing w:line="240" w:lineRule="auto"/>
            </w:pPr>
            <w:r w:rsidRPr="00B56EA7">
              <w:t>Lotyšsko</w:t>
            </w:r>
          </w:p>
          <w:p w14:paraId="77067037" w14:textId="77777777" w:rsidR="00015C83" w:rsidRPr="00B56EA7" w:rsidRDefault="00015C83">
            <w:pPr>
              <w:spacing w:line="240" w:lineRule="auto"/>
            </w:pPr>
            <w:r w:rsidRPr="00B56EA7">
              <w:t>Holandsko</w:t>
            </w:r>
          </w:p>
          <w:p w14:paraId="76060EBC" w14:textId="77777777" w:rsidR="00AF2F90" w:rsidRPr="00B56EA7" w:rsidRDefault="00B71790">
            <w:pPr>
              <w:spacing w:line="240" w:lineRule="auto"/>
            </w:pPr>
            <w:r w:rsidRPr="00B56EA7">
              <w:t>Portugalsko</w:t>
            </w:r>
          </w:p>
          <w:p w14:paraId="52777BFF" w14:textId="77777777" w:rsidR="00AF2F90" w:rsidRPr="00B56EA7" w:rsidRDefault="00B71790">
            <w:pPr>
              <w:spacing w:line="240" w:lineRule="auto"/>
            </w:pPr>
            <w:r w:rsidRPr="00B56EA7">
              <w:t>Rumunsko</w:t>
            </w:r>
          </w:p>
          <w:p w14:paraId="166977AC" w14:textId="09863972" w:rsidR="001B7248" w:rsidRPr="00B56EA7" w:rsidRDefault="001B7248">
            <w:pPr>
              <w:spacing w:line="240" w:lineRule="auto"/>
            </w:pPr>
            <w:r w:rsidRPr="00B56EA7">
              <w:t>Slovensko</w:t>
            </w:r>
          </w:p>
          <w:p w14:paraId="67905A92" w14:textId="77777777" w:rsidR="00154FE7" w:rsidRDefault="00B71790">
            <w:pPr>
              <w:spacing w:line="240" w:lineRule="auto"/>
            </w:pPr>
            <w:r w:rsidRPr="00B56EA7">
              <w:t xml:space="preserve">Slovinsko </w:t>
            </w:r>
          </w:p>
          <w:p w14:paraId="27EF9172" w14:textId="77777777" w:rsidR="003627D4" w:rsidRPr="00B56EA7" w:rsidRDefault="003627D4" w:rsidP="003627D4">
            <w:pPr>
              <w:spacing w:line="240" w:lineRule="auto"/>
            </w:pPr>
            <w:r w:rsidRPr="00B56EA7">
              <w:t>Španielsko</w:t>
            </w:r>
          </w:p>
          <w:p w14:paraId="58C08806" w14:textId="535766AA" w:rsidR="003627D4" w:rsidRPr="00B56EA7" w:rsidRDefault="003627D4">
            <w:pPr>
              <w:spacing w:line="240" w:lineRule="auto"/>
              <w:rPr>
                <w:noProof/>
              </w:rPr>
            </w:pPr>
          </w:p>
        </w:tc>
      </w:tr>
      <w:tr w:rsidR="009E5BE2" w:rsidRPr="005A2CBE" w14:paraId="19EAB48B" w14:textId="77777777" w:rsidTr="0057120B">
        <w:tc>
          <w:tcPr>
            <w:tcW w:w="5778" w:type="dxa"/>
          </w:tcPr>
          <w:p w14:paraId="4082B19F" w14:textId="5B0A56CE" w:rsidR="009E5BE2" w:rsidRPr="00CE7B91" w:rsidRDefault="009E5BE2" w:rsidP="00975175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noProof/>
                <w:szCs w:val="22"/>
                <w:highlight w:val="lightGray"/>
              </w:rPr>
            </w:pPr>
          </w:p>
        </w:tc>
        <w:tc>
          <w:tcPr>
            <w:tcW w:w="4606" w:type="dxa"/>
          </w:tcPr>
          <w:p w14:paraId="70E4F07C" w14:textId="419492BF" w:rsidR="009E5BE2" w:rsidRPr="00CE7B91" w:rsidRDefault="009E5BE2" w:rsidP="004B53B2">
            <w:pPr>
              <w:spacing w:line="240" w:lineRule="auto"/>
              <w:rPr>
                <w:noProof/>
                <w:szCs w:val="22"/>
                <w:highlight w:val="lightGray"/>
              </w:rPr>
            </w:pPr>
          </w:p>
        </w:tc>
      </w:tr>
    </w:tbl>
    <w:p w14:paraId="32449EB3" w14:textId="4FD8BAA9" w:rsidR="005946D7" w:rsidRPr="00D93CFF" w:rsidRDefault="005946D7" w:rsidP="005946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>
        <w:rPr>
          <w:b/>
        </w:rPr>
        <w:t xml:space="preserve">Táto písomná informácia bola naposledy </w:t>
      </w:r>
      <w:r w:rsidRPr="00EE05AC">
        <w:rPr>
          <w:b/>
        </w:rPr>
        <w:t>aktualizovaná v</w:t>
      </w:r>
      <w:r w:rsidR="00EE05AC" w:rsidRPr="00A7556C">
        <w:rPr>
          <w:b/>
        </w:rPr>
        <w:t> júli 2020</w:t>
      </w:r>
      <w:r w:rsidRPr="00A7556C">
        <w:rPr>
          <w:b/>
        </w:rPr>
        <w:t>.</w:t>
      </w:r>
    </w:p>
    <w:p w14:paraId="0D890BE7" w14:textId="77777777" w:rsidR="005946D7" w:rsidRPr="006B4557" w:rsidRDefault="005946D7" w:rsidP="005946D7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25A9EE0E" w14:textId="6C47D5E2" w:rsidR="00EB2ED4" w:rsidRDefault="001C08E6">
      <w:r w:rsidRPr="001C08E6">
        <w:t xml:space="preserve">Podrobné informácie o tomto lieku sú dostupné na internetovej stránke </w:t>
      </w:r>
      <w:r>
        <w:t xml:space="preserve">Štátneho ústavu pre kontrolu liečiv </w:t>
      </w:r>
      <w:hyperlink r:id="rId13" w:history="1">
        <w:r w:rsidRPr="00F223A2">
          <w:rPr>
            <w:rStyle w:val="Hypertextovprepojenie"/>
          </w:rPr>
          <w:t>www.sukl.sk</w:t>
        </w:r>
      </w:hyperlink>
      <w:r>
        <w:t xml:space="preserve"> </w:t>
      </w:r>
    </w:p>
    <w:sectPr w:rsidR="00EB2ED4" w:rsidSect="00A7556C">
      <w:headerReference w:type="default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1C4110" w14:textId="77777777" w:rsidR="00D7657B" w:rsidRDefault="00D7657B">
      <w:pPr>
        <w:spacing w:line="240" w:lineRule="auto"/>
      </w:pPr>
      <w:r>
        <w:separator/>
      </w:r>
    </w:p>
  </w:endnote>
  <w:endnote w:type="continuationSeparator" w:id="0">
    <w:p w14:paraId="2D6A048B" w14:textId="77777777" w:rsidR="00D7657B" w:rsidRDefault="00D765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21A91" w14:textId="5241AFA6" w:rsidR="00EF4554" w:rsidRDefault="00EF4554">
    <w:pPr>
      <w:pStyle w:val="Pta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 w:rsidRPr="00A7556C">
      <w:rPr>
        <w:rStyle w:val="slostrany"/>
        <w:rFonts w:ascii="Times New Roman" w:hAnsi="Times New Roman"/>
        <w:sz w:val="18"/>
        <w:szCs w:val="18"/>
      </w:rPr>
      <w:fldChar w:fldCharType="begin"/>
    </w:r>
    <w:r w:rsidRPr="00A7556C">
      <w:rPr>
        <w:rStyle w:val="slostrany"/>
        <w:rFonts w:ascii="Times New Roman" w:hAnsi="Times New Roman"/>
        <w:sz w:val="18"/>
        <w:szCs w:val="18"/>
      </w:rPr>
      <w:instrText xml:space="preserve">PAGE  </w:instrText>
    </w:r>
    <w:r w:rsidRPr="00A7556C">
      <w:rPr>
        <w:rStyle w:val="slostrany"/>
        <w:rFonts w:ascii="Times New Roman" w:hAnsi="Times New Roman"/>
        <w:sz w:val="18"/>
        <w:szCs w:val="18"/>
      </w:rPr>
      <w:fldChar w:fldCharType="separate"/>
    </w:r>
    <w:r w:rsidR="00A7556C">
      <w:rPr>
        <w:rStyle w:val="slostrany"/>
        <w:rFonts w:ascii="Times New Roman" w:hAnsi="Times New Roman"/>
        <w:sz w:val="18"/>
        <w:szCs w:val="18"/>
      </w:rPr>
      <w:t>6</w:t>
    </w:r>
    <w:r w:rsidRPr="00A7556C">
      <w:rPr>
        <w:rStyle w:val="slostrany"/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9DF5E" w14:textId="09B4D1F4" w:rsidR="00EF4554" w:rsidRDefault="00EF4554">
    <w:pPr>
      <w:pStyle w:val="Pta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D473F3">
      <w:rPr>
        <w:rStyle w:val="slostrany"/>
        <w:rFonts w:cs="Arial"/>
      </w:rPr>
      <w:t>1</w:t>
    </w:r>
    <w:r>
      <w:rPr>
        <w:rStyle w:val="slostrany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175B7" w14:textId="77777777" w:rsidR="00D7657B" w:rsidRDefault="00D7657B">
      <w:pPr>
        <w:spacing w:line="240" w:lineRule="auto"/>
      </w:pPr>
      <w:r>
        <w:separator/>
      </w:r>
    </w:p>
  </w:footnote>
  <w:footnote w:type="continuationSeparator" w:id="0">
    <w:p w14:paraId="0A527946" w14:textId="77777777" w:rsidR="00D7657B" w:rsidRDefault="00D765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1DAA2" w14:textId="77777777" w:rsidR="00D473F3" w:rsidRPr="003E4335" w:rsidRDefault="00D473F3" w:rsidP="00D473F3">
    <w:pPr>
      <w:pStyle w:val="Hlavika"/>
      <w:rPr>
        <w:rFonts w:ascii="Times New Roman" w:hAnsi="Times New Roman"/>
        <w:sz w:val="18"/>
        <w:szCs w:val="18"/>
      </w:rPr>
    </w:pPr>
    <w:r w:rsidRPr="003E4335">
      <w:rPr>
        <w:rFonts w:ascii="Times New Roman" w:hAnsi="Times New Roman"/>
        <w:sz w:val="18"/>
        <w:szCs w:val="18"/>
      </w:rPr>
      <w:t>Schválený text k rozhodnutiu o registrácii, ev. č.: 2019/02101-REG</w:t>
    </w:r>
  </w:p>
  <w:p w14:paraId="4A1B7261" w14:textId="77777777" w:rsidR="00D473F3" w:rsidRDefault="00D473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5BD4E" w14:textId="4D4FA1CC" w:rsidR="00EF4554" w:rsidRPr="003E4335" w:rsidRDefault="00EF4554">
    <w:pPr>
      <w:pStyle w:val="Hlavika"/>
      <w:rPr>
        <w:rFonts w:ascii="Times New Roman" w:hAnsi="Times New Roman"/>
        <w:sz w:val="18"/>
        <w:szCs w:val="18"/>
      </w:rPr>
    </w:pPr>
    <w:r w:rsidRPr="003E4335">
      <w:rPr>
        <w:rFonts w:ascii="Times New Roman" w:hAnsi="Times New Roman"/>
        <w:sz w:val="18"/>
        <w:szCs w:val="18"/>
      </w:rPr>
      <w:t>Schválený text k rozhodnutiu o registrácii, ev. č.: 2019/02101-REG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74D5FC8"/>
    <w:multiLevelType w:val="multilevel"/>
    <w:tmpl w:val="A524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46013"/>
    <w:multiLevelType w:val="hybridMultilevel"/>
    <w:tmpl w:val="00AE6526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2362F"/>
    <w:multiLevelType w:val="hybridMultilevel"/>
    <w:tmpl w:val="A9E65DF2"/>
    <w:lvl w:ilvl="0" w:tplc="FD566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74278"/>
    <w:multiLevelType w:val="hybridMultilevel"/>
    <w:tmpl w:val="6A3030B8"/>
    <w:lvl w:ilvl="0" w:tplc="722EBE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902EE"/>
    <w:multiLevelType w:val="multilevel"/>
    <w:tmpl w:val="2A18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7C57FF"/>
    <w:multiLevelType w:val="hybridMultilevel"/>
    <w:tmpl w:val="5860CA3E"/>
    <w:lvl w:ilvl="0" w:tplc="722EBE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50CEA"/>
    <w:multiLevelType w:val="hybridMultilevel"/>
    <w:tmpl w:val="61EC1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D48E6"/>
    <w:multiLevelType w:val="multilevel"/>
    <w:tmpl w:val="AFC6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E20B5"/>
    <w:multiLevelType w:val="hybridMultilevel"/>
    <w:tmpl w:val="FDEAAB50"/>
    <w:lvl w:ilvl="0" w:tplc="FD566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F64D48"/>
    <w:multiLevelType w:val="multilevel"/>
    <w:tmpl w:val="1CDA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7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2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708"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6D7"/>
    <w:rsid w:val="000044C3"/>
    <w:rsid w:val="00013A6F"/>
    <w:rsid w:val="00014B21"/>
    <w:rsid w:val="00015B55"/>
    <w:rsid w:val="00015C83"/>
    <w:rsid w:val="000160EB"/>
    <w:rsid w:val="000163C6"/>
    <w:rsid w:val="000179CA"/>
    <w:rsid w:val="00026096"/>
    <w:rsid w:val="00027A6E"/>
    <w:rsid w:val="00027D6E"/>
    <w:rsid w:val="00035F04"/>
    <w:rsid w:val="00040B86"/>
    <w:rsid w:val="00041E79"/>
    <w:rsid w:val="00043DCC"/>
    <w:rsid w:val="00044088"/>
    <w:rsid w:val="00047966"/>
    <w:rsid w:val="000555F1"/>
    <w:rsid w:val="000639ED"/>
    <w:rsid w:val="00070416"/>
    <w:rsid w:val="000709D1"/>
    <w:rsid w:val="00071151"/>
    <w:rsid w:val="00081B36"/>
    <w:rsid w:val="000877C6"/>
    <w:rsid w:val="000957A5"/>
    <w:rsid w:val="00096209"/>
    <w:rsid w:val="000B1744"/>
    <w:rsid w:val="000B3410"/>
    <w:rsid w:val="000C12C0"/>
    <w:rsid w:val="000C1925"/>
    <w:rsid w:val="000C3AC0"/>
    <w:rsid w:val="000D1B31"/>
    <w:rsid w:val="000E2186"/>
    <w:rsid w:val="000E4C3A"/>
    <w:rsid w:val="000F01B1"/>
    <w:rsid w:val="000F13E0"/>
    <w:rsid w:val="000F674E"/>
    <w:rsid w:val="000F698C"/>
    <w:rsid w:val="00100A4C"/>
    <w:rsid w:val="00116E0E"/>
    <w:rsid w:val="001232A4"/>
    <w:rsid w:val="001258FC"/>
    <w:rsid w:val="00135DF1"/>
    <w:rsid w:val="00154FE7"/>
    <w:rsid w:val="00156DB0"/>
    <w:rsid w:val="00160C98"/>
    <w:rsid w:val="00164E05"/>
    <w:rsid w:val="0017177A"/>
    <w:rsid w:val="001823BA"/>
    <w:rsid w:val="00183A06"/>
    <w:rsid w:val="001936B2"/>
    <w:rsid w:val="0019656B"/>
    <w:rsid w:val="001B0B6F"/>
    <w:rsid w:val="001B47B1"/>
    <w:rsid w:val="001B7248"/>
    <w:rsid w:val="001C08D9"/>
    <w:rsid w:val="001C08E6"/>
    <w:rsid w:val="001C67EF"/>
    <w:rsid w:val="001D04A5"/>
    <w:rsid w:val="001E7E3E"/>
    <w:rsid w:val="001F2540"/>
    <w:rsid w:val="001F4CD4"/>
    <w:rsid w:val="001F6086"/>
    <w:rsid w:val="002106D5"/>
    <w:rsid w:val="002133A2"/>
    <w:rsid w:val="002156E7"/>
    <w:rsid w:val="0024335B"/>
    <w:rsid w:val="00252AF5"/>
    <w:rsid w:val="00263BCE"/>
    <w:rsid w:val="002731A4"/>
    <w:rsid w:val="00274DA5"/>
    <w:rsid w:val="0029126B"/>
    <w:rsid w:val="002912CC"/>
    <w:rsid w:val="00292EF6"/>
    <w:rsid w:val="002C3CA6"/>
    <w:rsid w:val="002D22C6"/>
    <w:rsid w:val="002D4B2A"/>
    <w:rsid w:val="002D7D1D"/>
    <w:rsid w:val="002F4064"/>
    <w:rsid w:val="00304322"/>
    <w:rsid w:val="003078A1"/>
    <w:rsid w:val="00310FE5"/>
    <w:rsid w:val="0032585D"/>
    <w:rsid w:val="00357448"/>
    <w:rsid w:val="00361E66"/>
    <w:rsid w:val="003627D4"/>
    <w:rsid w:val="00366D8F"/>
    <w:rsid w:val="003671DE"/>
    <w:rsid w:val="00372BA6"/>
    <w:rsid w:val="00376AB6"/>
    <w:rsid w:val="003816ED"/>
    <w:rsid w:val="003819D1"/>
    <w:rsid w:val="00390DD9"/>
    <w:rsid w:val="003A7DBD"/>
    <w:rsid w:val="003C0C7E"/>
    <w:rsid w:val="003E1CA6"/>
    <w:rsid w:val="003E4335"/>
    <w:rsid w:val="003E5980"/>
    <w:rsid w:val="003F271A"/>
    <w:rsid w:val="003F65A9"/>
    <w:rsid w:val="004044CC"/>
    <w:rsid w:val="004064B3"/>
    <w:rsid w:val="00407D8E"/>
    <w:rsid w:val="0041143D"/>
    <w:rsid w:val="004264CA"/>
    <w:rsid w:val="0043107D"/>
    <w:rsid w:val="00437D7F"/>
    <w:rsid w:val="00442719"/>
    <w:rsid w:val="00443631"/>
    <w:rsid w:val="00446226"/>
    <w:rsid w:val="00453B18"/>
    <w:rsid w:val="00460A84"/>
    <w:rsid w:val="00465D2C"/>
    <w:rsid w:val="0046710E"/>
    <w:rsid w:val="00467824"/>
    <w:rsid w:val="004807A0"/>
    <w:rsid w:val="004834D8"/>
    <w:rsid w:val="00487463"/>
    <w:rsid w:val="004A2592"/>
    <w:rsid w:val="004A40C7"/>
    <w:rsid w:val="004A7DB5"/>
    <w:rsid w:val="004B26DE"/>
    <w:rsid w:val="004B53B2"/>
    <w:rsid w:val="004C4BE1"/>
    <w:rsid w:val="004C67F2"/>
    <w:rsid w:val="004E0AEC"/>
    <w:rsid w:val="004E0B16"/>
    <w:rsid w:val="004E5767"/>
    <w:rsid w:val="004F0C95"/>
    <w:rsid w:val="004F0D30"/>
    <w:rsid w:val="004F1B29"/>
    <w:rsid w:val="004F2DE2"/>
    <w:rsid w:val="004F47CE"/>
    <w:rsid w:val="004F72C3"/>
    <w:rsid w:val="005100A7"/>
    <w:rsid w:val="005149EF"/>
    <w:rsid w:val="005251FB"/>
    <w:rsid w:val="00532CC6"/>
    <w:rsid w:val="00544659"/>
    <w:rsid w:val="00555212"/>
    <w:rsid w:val="00555977"/>
    <w:rsid w:val="005569FD"/>
    <w:rsid w:val="0056040B"/>
    <w:rsid w:val="0056629A"/>
    <w:rsid w:val="0057120B"/>
    <w:rsid w:val="00572713"/>
    <w:rsid w:val="00574193"/>
    <w:rsid w:val="00574B1F"/>
    <w:rsid w:val="0057515A"/>
    <w:rsid w:val="00587F1A"/>
    <w:rsid w:val="005946D7"/>
    <w:rsid w:val="005A28FD"/>
    <w:rsid w:val="005A2CBE"/>
    <w:rsid w:val="005B5E97"/>
    <w:rsid w:val="005C655B"/>
    <w:rsid w:val="005D4866"/>
    <w:rsid w:val="005D5CBF"/>
    <w:rsid w:val="005E07CE"/>
    <w:rsid w:val="005F149B"/>
    <w:rsid w:val="005F2B4A"/>
    <w:rsid w:val="005F341B"/>
    <w:rsid w:val="00611D24"/>
    <w:rsid w:val="00620A27"/>
    <w:rsid w:val="00627115"/>
    <w:rsid w:val="00636B4B"/>
    <w:rsid w:val="00647B14"/>
    <w:rsid w:val="00652537"/>
    <w:rsid w:val="0065281C"/>
    <w:rsid w:val="00655130"/>
    <w:rsid w:val="00655932"/>
    <w:rsid w:val="00660297"/>
    <w:rsid w:val="00663F4A"/>
    <w:rsid w:val="006743A5"/>
    <w:rsid w:val="00674C93"/>
    <w:rsid w:val="006765F9"/>
    <w:rsid w:val="00683093"/>
    <w:rsid w:val="00690309"/>
    <w:rsid w:val="00695EBB"/>
    <w:rsid w:val="006B29EE"/>
    <w:rsid w:val="006B5144"/>
    <w:rsid w:val="006B6F43"/>
    <w:rsid w:val="006C2454"/>
    <w:rsid w:val="006C3517"/>
    <w:rsid w:val="006D3D28"/>
    <w:rsid w:val="006D5FFB"/>
    <w:rsid w:val="006F08FE"/>
    <w:rsid w:val="006F0FBC"/>
    <w:rsid w:val="006F1DA8"/>
    <w:rsid w:val="00703F92"/>
    <w:rsid w:val="00710246"/>
    <w:rsid w:val="00717A6B"/>
    <w:rsid w:val="00723416"/>
    <w:rsid w:val="00731774"/>
    <w:rsid w:val="00752FFA"/>
    <w:rsid w:val="00762DE5"/>
    <w:rsid w:val="007741F8"/>
    <w:rsid w:val="00776EDC"/>
    <w:rsid w:val="00791E0F"/>
    <w:rsid w:val="007933CC"/>
    <w:rsid w:val="007A13F1"/>
    <w:rsid w:val="007A2C12"/>
    <w:rsid w:val="007A4934"/>
    <w:rsid w:val="007A65B0"/>
    <w:rsid w:val="007C3E3F"/>
    <w:rsid w:val="007E109E"/>
    <w:rsid w:val="007E1B96"/>
    <w:rsid w:val="007E7832"/>
    <w:rsid w:val="007F111C"/>
    <w:rsid w:val="007F618B"/>
    <w:rsid w:val="00804F6B"/>
    <w:rsid w:val="00805EB2"/>
    <w:rsid w:val="008104DD"/>
    <w:rsid w:val="00811E47"/>
    <w:rsid w:val="00814C6E"/>
    <w:rsid w:val="00815D2D"/>
    <w:rsid w:val="00822A86"/>
    <w:rsid w:val="00823EEB"/>
    <w:rsid w:val="00826769"/>
    <w:rsid w:val="00827828"/>
    <w:rsid w:val="00830485"/>
    <w:rsid w:val="008435FB"/>
    <w:rsid w:val="00847F69"/>
    <w:rsid w:val="008715FF"/>
    <w:rsid w:val="0087231B"/>
    <w:rsid w:val="00874516"/>
    <w:rsid w:val="00874E2B"/>
    <w:rsid w:val="008A0414"/>
    <w:rsid w:val="008A0C19"/>
    <w:rsid w:val="008A3F62"/>
    <w:rsid w:val="008A789F"/>
    <w:rsid w:val="008B1360"/>
    <w:rsid w:val="008B57ED"/>
    <w:rsid w:val="008C125B"/>
    <w:rsid w:val="008C15CF"/>
    <w:rsid w:val="008C36D6"/>
    <w:rsid w:val="008D04BA"/>
    <w:rsid w:val="008D0AD8"/>
    <w:rsid w:val="008F1AE1"/>
    <w:rsid w:val="008F7BA0"/>
    <w:rsid w:val="00903491"/>
    <w:rsid w:val="00904BA8"/>
    <w:rsid w:val="00907323"/>
    <w:rsid w:val="0091620D"/>
    <w:rsid w:val="00923C1B"/>
    <w:rsid w:val="00956A55"/>
    <w:rsid w:val="009604C4"/>
    <w:rsid w:val="00966695"/>
    <w:rsid w:val="00971F7C"/>
    <w:rsid w:val="00975175"/>
    <w:rsid w:val="00982C7E"/>
    <w:rsid w:val="0098501F"/>
    <w:rsid w:val="009915DD"/>
    <w:rsid w:val="00992D1F"/>
    <w:rsid w:val="00993FE0"/>
    <w:rsid w:val="009B38DC"/>
    <w:rsid w:val="009B4394"/>
    <w:rsid w:val="009C0AD0"/>
    <w:rsid w:val="009E0C2E"/>
    <w:rsid w:val="009E5687"/>
    <w:rsid w:val="009E5BE2"/>
    <w:rsid w:val="00A04323"/>
    <w:rsid w:val="00A1025D"/>
    <w:rsid w:val="00A22508"/>
    <w:rsid w:val="00A53055"/>
    <w:rsid w:val="00A556A5"/>
    <w:rsid w:val="00A61F51"/>
    <w:rsid w:val="00A63D55"/>
    <w:rsid w:val="00A64289"/>
    <w:rsid w:val="00A674C4"/>
    <w:rsid w:val="00A719CC"/>
    <w:rsid w:val="00A71FD2"/>
    <w:rsid w:val="00A7556C"/>
    <w:rsid w:val="00A757C9"/>
    <w:rsid w:val="00A75F79"/>
    <w:rsid w:val="00A816B0"/>
    <w:rsid w:val="00AA2655"/>
    <w:rsid w:val="00AA41E1"/>
    <w:rsid w:val="00AA623D"/>
    <w:rsid w:val="00AA66C5"/>
    <w:rsid w:val="00AB0C65"/>
    <w:rsid w:val="00AC768B"/>
    <w:rsid w:val="00AD07DE"/>
    <w:rsid w:val="00AD4C4F"/>
    <w:rsid w:val="00AD534F"/>
    <w:rsid w:val="00AE07BE"/>
    <w:rsid w:val="00AE4AAA"/>
    <w:rsid w:val="00AE5530"/>
    <w:rsid w:val="00AF2F90"/>
    <w:rsid w:val="00B05E83"/>
    <w:rsid w:val="00B07949"/>
    <w:rsid w:val="00B35D0C"/>
    <w:rsid w:val="00B40906"/>
    <w:rsid w:val="00B44C64"/>
    <w:rsid w:val="00B47A54"/>
    <w:rsid w:val="00B56EA7"/>
    <w:rsid w:val="00B601C2"/>
    <w:rsid w:val="00B71790"/>
    <w:rsid w:val="00B73B78"/>
    <w:rsid w:val="00B74EE5"/>
    <w:rsid w:val="00B754B5"/>
    <w:rsid w:val="00B75CED"/>
    <w:rsid w:val="00B826DA"/>
    <w:rsid w:val="00B830C7"/>
    <w:rsid w:val="00B8656E"/>
    <w:rsid w:val="00B91CAA"/>
    <w:rsid w:val="00B9774E"/>
    <w:rsid w:val="00BB45D3"/>
    <w:rsid w:val="00BB45EB"/>
    <w:rsid w:val="00BC0368"/>
    <w:rsid w:val="00BC061D"/>
    <w:rsid w:val="00BC16B3"/>
    <w:rsid w:val="00BC206D"/>
    <w:rsid w:val="00BC283B"/>
    <w:rsid w:val="00BC2991"/>
    <w:rsid w:val="00BD38F2"/>
    <w:rsid w:val="00BD4465"/>
    <w:rsid w:val="00BD7189"/>
    <w:rsid w:val="00BF1716"/>
    <w:rsid w:val="00BF6E1F"/>
    <w:rsid w:val="00C05734"/>
    <w:rsid w:val="00C169C9"/>
    <w:rsid w:val="00C17708"/>
    <w:rsid w:val="00C21BB3"/>
    <w:rsid w:val="00C24D81"/>
    <w:rsid w:val="00C2517F"/>
    <w:rsid w:val="00C26CA3"/>
    <w:rsid w:val="00C32DE7"/>
    <w:rsid w:val="00C4102D"/>
    <w:rsid w:val="00C50FEC"/>
    <w:rsid w:val="00C55C40"/>
    <w:rsid w:val="00C63277"/>
    <w:rsid w:val="00C8486A"/>
    <w:rsid w:val="00C913F6"/>
    <w:rsid w:val="00C96DCB"/>
    <w:rsid w:val="00CB33A4"/>
    <w:rsid w:val="00CB5C91"/>
    <w:rsid w:val="00CB7944"/>
    <w:rsid w:val="00CE0C13"/>
    <w:rsid w:val="00CE34D8"/>
    <w:rsid w:val="00CE7B91"/>
    <w:rsid w:val="00D13130"/>
    <w:rsid w:val="00D20B6C"/>
    <w:rsid w:val="00D21EA6"/>
    <w:rsid w:val="00D23FBF"/>
    <w:rsid w:val="00D271C2"/>
    <w:rsid w:val="00D31417"/>
    <w:rsid w:val="00D322AE"/>
    <w:rsid w:val="00D32F9C"/>
    <w:rsid w:val="00D33209"/>
    <w:rsid w:val="00D473F3"/>
    <w:rsid w:val="00D507C2"/>
    <w:rsid w:val="00D50E6E"/>
    <w:rsid w:val="00D60E10"/>
    <w:rsid w:val="00D621D4"/>
    <w:rsid w:val="00D65061"/>
    <w:rsid w:val="00D675E6"/>
    <w:rsid w:val="00D76455"/>
    <w:rsid w:val="00D7657B"/>
    <w:rsid w:val="00D85E77"/>
    <w:rsid w:val="00D90D04"/>
    <w:rsid w:val="00D92898"/>
    <w:rsid w:val="00D92FC0"/>
    <w:rsid w:val="00DA114B"/>
    <w:rsid w:val="00DA512A"/>
    <w:rsid w:val="00DB0606"/>
    <w:rsid w:val="00DC1E18"/>
    <w:rsid w:val="00DC7181"/>
    <w:rsid w:val="00DD38C8"/>
    <w:rsid w:val="00DD62B7"/>
    <w:rsid w:val="00DE5009"/>
    <w:rsid w:val="00DE6ACF"/>
    <w:rsid w:val="00DE755E"/>
    <w:rsid w:val="00DF1277"/>
    <w:rsid w:val="00DF68BB"/>
    <w:rsid w:val="00E0261B"/>
    <w:rsid w:val="00E13143"/>
    <w:rsid w:val="00E153B4"/>
    <w:rsid w:val="00E3435E"/>
    <w:rsid w:val="00E37BD7"/>
    <w:rsid w:val="00E40099"/>
    <w:rsid w:val="00E44FBE"/>
    <w:rsid w:val="00E544C2"/>
    <w:rsid w:val="00E6006A"/>
    <w:rsid w:val="00E62CFD"/>
    <w:rsid w:val="00E63AD2"/>
    <w:rsid w:val="00E72E80"/>
    <w:rsid w:val="00E82DA4"/>
    <w:rsid w:val="00E913FB"/>
    <w:rsid w:val="00E9250F"/>
    <w:rsid w:val="00E9781A"/>
    <w:rsid w:val="00EA3CE0"/>
    <w:rsid w:val="00EB0094"/>
    <w:rsid w:val="00EB1770"/>
    <w:rsid w:val="00EB2523"/>
    <w:rsid w:val="00EB2ED4"/>
    <w:rsid w:val="00EB69B6"/>
    <w:rsid w:val="00EC0E2F"/>
    <w:rsid w:val="00EC3C9D"/>
    <w:rsid w:val="00ED3714"/>
    <w:rsid w:val="00ED72CF"/>
    <w:rsid w:val="00EE05AC"/>
    <w:rsid w:val="00EE062E"/>
    <w:rsid w:val="00EE2CDD"/>
    <w:rsid w:val="00EE344A"/>
    <w:rsid w:val="00EF2BC9"/>
    <w:rsid w:val="00EF4159"/>
    <w:rsid w:val="00EF4554"/>
    <w:rsid w:val="00F06423"/>
    <w:rsid w:val="00F15952"/>
    <w:rsid w:val="00F2070D"/>
    <w:rsid w:val="00F2117C"/>
    <w:rsid w:val="00F26D13"/>
    <w:rsid w:val="00F27162"/>
    <w:rsid w:val="00F3430B"/>
    <w:rsid w:val="00F45C63"/>
    <w:rsid w:val="00F476A0"/>
    <w:rsid w:val="00F50CAC"/>
    <w:rsid w:val="00F56880"/>
    <w:rsid w:val="00F56D24"/>
    <w:rsid w:val="00F628A1"/>
    <w:rsid w:val="00F642C8"/>
    <w:rsid w:val="00F65D22"/>
    <w:rsid w:val="00F72BF8"/>
    <w:rsid w:val="00F86601"/>
    <w:rsid w:val="00F9786B"/>
    <w:rsid w:val="00F97C72"/>
    <w:rsid w:val="00FA3A36"/>
    <w:rsid w:val="00FD0A83"/>
    <w:rsid w:val="00FF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58677333"/>
  <w15:docId w15:val="{2286C3C6-1BB7-4D26-8326-C82E4C990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946D7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5946D7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character" w:customStyle="1" w:styleId="PtaChar">
    <w:name w:val="Päta Char"/>
    <w:basedOn w:val="Predvolenpsmoodseku"/>
    <w:link w:val="Pta"/>
    <w:rsid w:val="005946D7"/>
    <w:rPr>
      <w:rFonts w:ascii="Arial" w:eastAsia="Times New Roman" w:hAnsi="Arial" w:cs="Times New Roman"/>
      <w:noProof/>
      <w:sz w:val="16"/>
      <w:szCs w:val="20"/>
      <w:lang w:val="sk-SK"/>
    </w:rPr>
  </w:style>
  <w:style w:type="paragraph" w:styleId="Hlavika">
    <w:name w:val="header"/>
    <w:basedOn w:val="Normlny"/>
    <w:link w:val="HlavikaChar"/>
    <w:rsid w:val="005946D7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character" w:customStyle="1" w:styleId="HlavikaChar">
    <w:name w:val="Hlavička Char"/>
    <w:basedOn w:val="Predvolenpsmoodseku"/>
    <w:link w:val="Hlavika"/>
    <w:rsid w:val="005946D7"/>
    <w:rPr>
      <w:rFonts w:ascii="Arial" w:eastAsia="Times New Roman" w:hAnsi="Arial" w:cs="Times New Roman"/>
      <w:sz w:val="20"/>
      <w:szCs w:val="20"/>
      <w:lang w:val="sk-SK"/>
    </w:rPr>
  </w:style>
  <w:style w:type="character" w:styleId="slostrany">
    <w:name w:val="page number"/>
    <w:basedOn w:val="Predvolenpsmoodseku"/>
    <w:rsid w:val="005946D7"/>
  </w:style>
  <w:style w:type="character" w:styleId="Hypertextovprepojenie">
    <w:name w:val="Hyperlink"/>
    <w:rsid w:val="005946D7"/>
    <w:rPr>
      <w:color w:val="0000FF"/>
      <w:u w:val="single"/>
    </w:rPr>
  </w:style>
  <w:style w:type="paragraph" w:customStyle="1" w:styleId="BodytextAgency">
    <w:name w:val="Body text (Agency)"/>
    <w:basedOn w:val="Normlny"/>
    <w:link w:val="BodytextAgencyChar"/>
    <w:rsid w:val="005946D7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5946D7"/>
    <w:rPr>
      <w:rFonts w:ascii="Verdana" w:eastAsia="Verdana" w:hAnsi="Verdana" w:cs="Verdana"/>
      <w:sz w:val="18"/>
      <w:szCs w:val="18"/>
      <w:lang w:val="sk-SK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510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100A7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100A7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10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100A7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00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00A7"/>
    <w:rPr>
      <w:rFonts w:ascii="Segoe UI" w:eastAsia="Times New Roman" w:hAnsi="Segoe UI" w:cs="Segoe UI"/>
      <w:sz w:val="18"/>
      <w:szCs w:val="18"/>
      <w:lang w:val="sk-SK"/>
    </w:rPr>
  </w:style>
  <w:style w:type="paragraph" w:styleId="Odsekzoznamu">
    <w:name w:val="List Paragraph"/>
    <w:basedOn w:val="Normlny"/>
    <w:uiPriority w:val="34"/>
    <w:qFormat/>
    <w:rsid w:val="00F628A1"/>
    <w:pPr>
      <w:ind w:left="720"/>
      <w:contextualSpacing/>
    </w:pPr>
  </w:style>
  <w:style w:type="paragraph" w:customStyle="1" w:styleId="Default">
    <w:name w:val="Default"/>
    <w:rsid w:val="000C3A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1E7E3E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eastAsia="it-IT"/>
    </w:rPr>
  </w:style>
  <w:style w:type="table" w:styleId="Mriekatabuky">
    <w:name w:val="Table Grid"/>
    <w:basedOn w:val="Normlnatabuka"/>
    <w:uiPriority w:val="39"/>
    <w:rsid w:val="00CB7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70416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9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ukl.s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349D0CC0EFE4E86DDAEE417EAE0BF" ma:contentTypeVersion="0" ma:contentTypeDescription="Create a new document." ma:contentTypeScope="" ma:versionID="2fbd35b516230d1a5182121743d089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B3F61-025F-43DB-B5CB-317569829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059715-F30A-4508-9BDC-4C142DD4476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72C2EC2-B3CB-42A2-B90F-EF1C3AD415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CBC05C-3754-4C48-AFAB-29E76705C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2118</Words>
  <Characters>12075</Characters>
  <Application>Microsoft Office Word</Application>
  <DocSecurity>0</DocSecurity>
  <Lines>100</Lines>
  <Paragraphs>28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HP</Company>
  <LinksUpToDate>false</LinksUpToDate>
  <CharactersWithSpaces>14165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Cagnoni Emanuela</dc:creator>
  <cp:lastModifiedBy>user</cp:lastModifiedBy>
  <cp:revision>3</cp:revision>
  <dcterms:created xsi:type="dcterms:W3CDTF">2020-07-01T14:00:00Z</dcterms:created>
  <dcterms:modified xsi:type="dcterms:W3CDTF">2020-07-01T14:01:00Z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0x010100F5A349D0CC0EFE4E86DDAEE417EAE0BF</vt:lpwstr>
  </property>
</Properties>
</file>