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36090" w14:textId="77777777" w:rsidR="00780926" w:rsidRPr="004A2691" w:rsidRDefault="007258DD" w:rsidP="00BC7971">
      <w:pPr>
        <w:ind w:left="0" w:firstLine="0"/>
        <w:jc w:val="center"/>
        <w:rPr>
          <w:szCs w:val="22"/>
        </w:rPr>
      </w:pPr>
      <w:r w:rsidRPr="004A2691">
        <w:rPr>
          <w:b/>
          <w:szCs w:val="22"/>
        </w:rPr>
        <w:t>Písomná informácia pre používateľa</w:t>
      </w:r>
    </w:p>
    <w:p w14:paraId="2F3C5F76" w14:textId="77777777" w:rsidR="00780926" w:rsidRPr="004A2691" w:rsidRDefault="00780926">
      <w:pPr>
        <w:jc w:val="center"/>
        <w:rPr>
          <w:szCs w:val="22"/>
        </w:rPr>
      </w:pPr>
    </w:p>
    <w:p w14:paraId="3A27021E" w14:textId="77777777" w:rsidR="008F707B" w:rsidRPr="004A2691" w:rsidRDefault="008F707B" w:rsidP="008F707B">
      <w:pPr>
        <w:jc w:val="center"/>
        <w:rPr>
          <w:b/>
          <w:szCs w:val="22"/>
        </w:rPr>
      </w:pPr>
      <w:r w:rsidRPr="004A2691">
        <w:rPr>
          <w:b/>
          <w:szCs w:val="22"/>
        </w:rPr>
        <w:t>Zonisamid Sandoz 100 mg</w:t>
      </w:r>
    </w:p>
    <w:p w14:paraId="058900FC" w14:textId="77777777" w:rsidR="008F707B" w:rsidRPr="004A2691" w:rsidRDefault="008F707B" w:rsidP="008F707B">
      <w:pPr>
        <w:jc w:val="center"/>
        <w:rPr>
          <w:b/>
          <w:szCs w:val="22"/>
        </w:rPr>
      </w:pPr>
      <w:r w:rsidRPr="004A2691">
        <w:rPr>
          <w:b/>
          <w:szCs w:val="22"/>
          <w:highlight w:val="darkGray"/>
        </w:rPr>
        <w:t>Zonisamid Sandoz 50 mg</w:t>
      </w:r>
    </w:p>
    <w:p w14:paraId="73F76CFB" w14:textId="77777777" w:rsidR="008F707B" w:rsidRPr="004A2691" w:rsidRDefault="008F707B" w:rsidP="008F707B">
      <w:pPr>
        <w:jc w:val="center"/>
        <w:rPr>
          <w:b/>
          <w:szCs w:val="22"/>
        </w:rPr>
      </w:pPr>
      <w:r w:rsidRPr="004A2691">
        <w:rPr>
          <w:b/>
          <w:szCs w:val="22"/>
          <w:highlight w:val="lightGray"/>
        </w:rPr>
        <w:t>Zonisamid Sandoz 25 mg</w:t>
      </w:r>
    </w:p>
    <w:p w14:paraId="761CC42E" w14:textId="77777777" w:rsidR="008F707B" w:rsidRPr="004A2691" w:rsidRDefault="008F707B" w:rsidP="008F707B">
      <w:pPr>
        <w:jc w:val="center"/>
        <w:rPr>
          <w:szCs w:val="22"/>
        </w:rPr>
      </w:pPr>
    </w:p>
    <w:p w14:paraId="489F013C" w14:textId="77777777" w:rsidR="008F707B" w:rsidRDefault="008F707B" w:rsidP="008F707B">
      <w:pPr>
        <w:jc w:val="center"/>
        <w:rPr>
          <w:szCs w:val="22"/>
        </w:rPr>
      </w:pPr>
      <w:r w:rsidRPr="004A2691">
        <w:rPr>
          <w:szCs w:val="22"/>
        </w:rPr>
        <w:t>tvrdé kapsuly</w:t>
      </w:r>
    </w:p>
    <w:p w14:paraId="16FF43A0" w14:textId="77777777" w:rsidR="00AF7395" w:rsidRPr="004A2691" w:rsidRDefault="00AF7395" w:rsidP="008F707B">
      <w:pPr>
        <w:jc w:val="center"/>
        <w:rPr>
          <w:szCs w:val="22"/>
        </w:rPr>
      </w:pPr>
      <w:r w:rsidRPr="004A2691">
        <w:rPr>
          <w:szCs w:val="22"/>
        </w:rPr>
        <w:t>zonisamid</w:t>
      </w:r>
    </w:p>
    <w:p w14:paraId="59D20905" w14:textId="77777777" w:rsidR="00780926" w:rsidRPr="004A2691" w:rsidRDefault="00780926">
      <w:pPr>
        <w:jc w:val="center"/>
        <w:rPr>
          <w:szCs w:val="22"/>
        </w:rPr>
      </w:pPr>
    </w:p>
    <w:p w14:paraId="69B0F1FC" w14:textId="77777777" w:rsidR="00EA1FEF" w:rsidRPr="004A2691" w:rsidRDefault="00780926" w:rsidP="008E092C">
      <w:pPr>
        <w:ind w:left="0" w:right="-2" w:firstLine="0"/>
        <w:rPr>
          <w:b/>
          <w:szCs w:val="22"/>
        </w:rPr>
      </w:pPr>
      <w:r w:rsidRPr="004A2691">
        <w:rPr>
          <w:b/>
          <w:szCs w:val="22"/>
        </w:rPr>
        <w:t xml:space="preserve">Pozorne si prečítajte celú písomnú informáciu </w:t>
      </w:r>
      <w:r w:rsidR="00EB2578" w:rsidRPr="004A2691">
        <w:rPr>
          <w:b/>
          <w:szCs w:val="22"/>
        </w:rPr>
        <w:t>predtým</w:t>
      </w:r>
      <w:r w:rsidRPr="004A2691">
        <w:rPr>
          <w:b/>
          <w:szCs w:val="22"/>
        </w:rPr>
        <w:t>, ako začnete užívať</w:t>
      </w:r>
      <w:r w:rsidR="004756D6" w:rsidRPr="004A2691">
        <w:rPr>
          <w:szCs w:val="22"/>
        </w:rPr>
        <w:t xml:space="preserve"> </w:t>
      </w:r>
      <w:r w:rsidR="007258DD" w:rsidRPr="004A2691">
        <w:rPr>
          <w:b/>
          <w:szCs w:val="22"/>
        </w:rPr>
        <w:t xml:space="preserve">tento </w:t>
      </w:r>
      <w:r w:rsidRPr="004A2691">
        <w:rPr>
          <w:b/>
          <w:szCs w:val="22"/>
        </w:rPr>
        <w:t>liek</w:t>
      </w:r>
      <w:r w:rsidR="007258DD" w:rsidRPr="004A2691">
        <w:rPr>
          <w:b/>
          <w:szCs w:val="22"/>
        </w:rPr>
        <w:t>, pretože obsahuje pre vás dôležité informácie.</w:t>
      </w:r>
    </w:p>
    <w:p w14:paraId="44404356" w14:textId="77777777" w:rsidR="00780926" w:rsidRPr="004A2691" w:rsidRDefault="00780926">
      <w:pPr>
        <w:numPr>
          <w:ilvl w:val="0"/>
          <w:numId w:val="1"/>
        </w:numPr>
        <w:ind w:left="567" w:right="-2" w:hanging="567"/>
        <w:rPr>
          <w:szCs w:val="22"/>
        </w:rPr>
      </w:pPr>
      <w:r w:rsidRPr="004A2691">
        <w:rPr>
          <w:szCs w:val="22"/>
        </w:rPr>
        <w:t>Túto písomnú informáciu si uschovajte. Možno bude potrebné, aby ste si ju znovu prečítali.</w:t>
      </w:r>
    </w:p>
    <w:p w14:paraId="70641E92" w14:textId="77777777" w:rsidR="00780926" w:rsidRPr="004A2691" w:rsidRDefault="00780926">
      <w:pPr>
        <w:numPr>
          <w:ilvl w:val="0"/>
          <w:numId w:val="1"/>
        </w:numPr>
        <w:ind w:left="567" w:right="-2" w:hanging="567"/>
        <w:rPr>
          <w:szCs w:val="22"/>
        </w:rPr>
      </w:pPr>
      <w:r w:rsidRPr="004A2691">
        <w:rPr>
          <w:szCs w:val="22"/>
        </w:rPr>
        <w:t>Ak máte akékoľvek ďalšie otázky, obráťte sa na svojho lekára</w:t>
      </w:r>
      <w:r w:rsidR="00EA1FEF" w:rsidRPr="004A2691">
        <w:rPr>
          <w:szCs w:val="22"/>
        </w:rPr>
        <w:t xml:space="preserve"> </w:t>
      </w:r>
      <w:r w:rsidR="008B121C" w:rsidRPr="004A2691">
        <w:rPr>
          <w:szCs w:val="22"/>
        </w:rPr>
        <w:t xml:space="preserve">alebo </w:t>
      </w:r>
      <w:r w:rsidRPr="004A2691">
        <w:rPr>
          <w:szCs w:val="22"/>
        </w:rPr>
        <w:t>lekárnika.</w:t>
      </w:r>
    </w:p>
    <w:p w14:paraId="4BF5A932" w14:textId="77777777" w:rsidR="008B121C" w:rsidRPr="004A2691" w:rsidRDefault="00780926" w:rsidP="008E092C">
      <w:pPr>
        <w:numPr>
          <w:ilvl w:val="0"/>
          <w:numId w:val="1"/>
        </w:numPr>
        <w:ind w:left="567" w:right="-2" w:hanging="567"/>
        <w:rPr>
          <w:szCs w:val="22"/>
        </w:rPr>
      </w:pPr>
      <w:r w:rsidRPr="004A2691">
        <w:rPr>
          <w:szCs w:val="22"/>
        </w:rPr>
        <w:t xml:space="preserve">Tento liek bol predpísaný </w:t>
      </w:r>
      <w:r w:rsidR="002C7CFC" w:rsidRPr="004A2691">
        <w:rPr>
          <w:szCs w:val="22"/>
        </w:rPr>
        <w:t xml:space="preserve">iba </w:t>
      </w:r>
      <w:r w:rsidR="00EA1FEF" w:rsidRPr="004A2691">
        <w:rPr>
          <w:szCs w:val="22"/>
        </w:rPr>
        <w:t>v</w:t>
      </w:r>
      <w:r w:rsidRPr="004A2691">
        <w:rPr>
          <w:szCs w:val="22"/>
        </w:rPr>
        <w:t>ám. Nedávajte ho nikomu inému. Môže mu uškodiť, dokonca aj vtedy,</w:t>
      </w:r>
      <w:r w:rsidR="004756D6" w:rsidRPr="004A2691">
        <w:rPr>
          <w:szCs w:val="22"/>
        </w:rPr>
        <w:t xml:space="preserve"> ak má rovnaké </w:t>
      </w:r>
      <w:r w:rsidR="00277777" w:rsidRPr="004A2691">
        <w:rPr>
          <w:szCs w:val="22"/>
        </w:rPr>
        <w:t xml:space="preserve">prejavy </w:t>
      </w:r>
      <w:r w:rsidR="00EA1FEF" w:rsidRPr="004A2691">
        <w:rPr>
          <w:szCs w:val="22"/>
        </w:rPr>
        <w:t>ochorenia</w:t>
      </w:r>
      <w:r w:rsidR="004756D6" w:rsidRPr="004A2691">
        <w:rPr>
          <w:szCs w:val="22"/>
        </w:rPr>
        <w:t xml:space="preserve"> ako </w:t>
      </w:r>
      <w:r w:rsidR="00EA1FEF" w:rsidRPr="004A2691">
        <w:rPr>
          <w:szCs w:val="22"/>
        </w:rPr>
        <w:t>v</w:t>
      </w:r>
      <w:r w:rsidR="004756D6" w:rsidRPr="004A2691">
        <w:rPr>
          <w:szCs w:val="22"/>
        </w:rPr>
        <w:t>y.</w:t>
      </w:r>
      <w:r w:rsidR="00C01896" w:rsidRPr="004A2691">
        <w:rPr>
          <w:szCs w:val="22"/>
        </w:rPr>
        <w:t xml:space="preserve"> </w:t>
      </w:r>
    </w:p>
    <w:p w14:paraId="2A68BB35" w14:textId="77777777" w:rsidR="00780926" w:rsidRPr="004A2691" w:rsidRDefault="00EA1FEF" w:rsidP="008E092C">
      <w:pPr>
        <w:numPr>
          <w:ilvl w:val="0"/>
          <w:numId w:val="1"/>
        </w:numPr>
        <w:ind w:left="567" w:right="-2" w:hanging="567"/>
        <w:rPr>
          <w:szCs w:val="22"/>
        </w:rPr>
      </w:pPr>
      <w:r w:rsidRPr="004A2691">
        <w:rPr>
          <w:szCs w:val="22"/>
        </w:rPr>
        <w:t>Ak sa u vás vyskytne akýkoľvek vedľajší účinok, obráťte sa na svojho lekára</w:t>
      </w:r>
      <w:r w:rsidR="00B0453A" w:rsidRPr="004A2691">
        <w:rPr>
          <w:szCs w:val="22"/>
        </w:rPr>
        <w:t xml:space="preserve"> </w:t>
      </w:r>
      <w:r w:rsidR="008B121C" w:rsidRPr="004A2691">
        <w:rPr>
          <w:szCs w:val="22"/>
        </w:rPr>
        <w:t xml:space="preserve">alebo </w:t>
      </w:r>
      <w:r w:rsidR="00B0453A" w:rsidRPr="004A2691">
        <w:rPr>
          <w:szCs w:val="22"/>
        </w:rPr>
        <w:t>lekárnika. To sa týka aj akýchkoľvek vedľajších účinkov, ktoré nie sú uvedené v tejto písomnej informácii. Pozri časť 4.</w:t>
      </w:r>
    </w:p>
    <w:p w14:paraId="0EE2A424" w14:textId="77777777" w:rsidR="00780926" w:rsidRPr="004A2691" w:rsidRDefault="00780926" w:rsidP="004756D6">
      <w:pPr>
        <w:ind w:left="0" w:firstLine="0"/>
        <w:rPr>
          <w:szCs w:val="22"/>
        </w:rPr>
      </w:pPr>
    </w:p>
    <w:p w14:paraId="27BFC249" w14:textId="77777777" w:rsidR="00780926" w:rsidRPr="004A2691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A2691">
        <w:rPr>
          <w:b/>
          <w:szCs w:val="22"/>
        </w:rPr>
        <w:t>V tejto písomnej informácii sa dozviete</w:t>
      </w:r>
      <w:r w:rsidRPr="004A2691">
        <w:rPr>
          <w:szCs w:val="22"/>
        </w:rPr>
        <w:t xml:space="preserve">: </w:t>
      </w:r>
    </w:p>
    <w:p w14:paraId="028D2FC2" w14:textId="77777777" w:rsidR="00780926" w:rsidRPr="004A2691" w:rsidRDefault="00780926">
      <w:pPr>
        <w:ind w:right="-29"/>
        <w:rPr>
          <w:szCs w:val="22"/>
        </w:rPr>
      </w:pPr>
      <w:r w:rsidRPr="004A2691">
        <w:rPr>
          <w:szCs w:val="22"/>
        </w:rPr>
        <w:t>1.</w:t>
      </w:r>
      <w:r w:rsidRPr="004A2691">
        <w:rPr>
          <w:szCs w:val="22"/>
        </w:rPr>
        <w:tab/>
        <w:t xml:space="preserve">Čo je </w:t>
      </w:r>
      <w:r w:rsidR="008F707B" w:rsidRPr="004A2691">
        <w:rPr>
          <w:szCs w:val="22"/>
        </w:rPr>
        <w:t>Zonisamid</w:t>
      </w:r>
      <w:r w:rsidR="00981EB7" w:rsidRPr="004A2691">
        <w:rPr>
          <w:szCs w:val="22"/>
        </w:rPr>
        <w:t xml:space="preserve"> Sandoz</w:t>
      </w:r>
      <w:r w:rsidR="004756D6" w:rsidRPr="004A2691">
        <w:rPr>
          <w:szCs w:val="22"/>
        </w:rPr>
        <w:t xml:space="preserve"> </w:t>
      </w:r>
      <w:r w:rsidRPr="004A2691">
        <w:rPr>
          <w:szCs w:val="22"/>
        </w:rPr>
        <w:t>a na čo sa používa</w:t>
      </w:r>
    </w:p>
    <w:p w14:paraId="7D6DD2A8" w14:textId="77777777" w:rsidR="00780926" w:rsidRPr="004A2691" w:rsidRDefault="00780926">
      <w:pPr>
        <w:ind w:right="-29"/>
        <w:rPr>
          <w:szCs w:val="22"/>
        </w:rPr>
      </w:pPr>
      <w:r w:rsidRPr="004A2691">
        <w:rPr>
          <w:szCs w:val="22"/>
        </w:rPr>
        <w:t>2.</w:t>
      </w:r>
      <w:r w:rsidRPr="004A2691">
        <w:rPr>
          <w:szCs w:val="22"/>
        </w:rPr>
        <w:tab/>
      </w:r>
      <w:r w:rsidR="00B0453A" w:rsidRPr="004A2691">
        <w:rPr>
          <w:szCs w:val="22"/>
        </w:rPr>
        <w:t xml:space="preserve">Čo potrebujete vedieť predtým, </w:t>
      </w:r>
      <w:r w:rsidRPr="004A2691">
        <w:rPr>
          <w:szCs w:val="22"/>
        </w:rPr>
        <w:t>ako užijete</w:t>
      </w:r>
      <w:r w:rsidR="004756D6" w:rsidRPr="004A2691">
        <w:rPr>
          <w:szCs w:val="22"/>
        </w:rPr>
        <w:t xml:space="preserve"> </w:t>
      </w:r>
      <w:r w:rsidR="008F707B" w:rsidRPr="004A2691">
        <w:rPr>
          <w:szCs w:val="22"/>
        </w:rPr>
        <w:t>Zonisamid</w:t>
      </w:r>
      <w:r w:rsidR="00981EB7" w:rsidRPr="004A2691">
        <w:rPr>
          <w:szCs w:val="22"/>
        </w:rPr>
        <w:t xml:space="preserve"> Sandoz</w:t>
      </w:r>
    </w:p>
    <w:p w14:paraId="7937652D" w14:textId="77777777" w:rsidR="00780926" w:rsidRPr="004A2691" w:rsidRDefault="00780926">
      <w:pPr>
        <w:ind w:right="-29"/>
        <w:rPr>
          <w:szCs w:val="22"/>
        </w:rPr>
      </w:pPr>
      <w:r w:rsidRPr="004A2691">
        <w:rPr>
          <w:szCs w:val="22"/>
        </w:rPr>
        <w:t>3.</w:t>
      </w:r>
      <w:r w:rsidRPr="004A2691">
        <w:rPr>
          <w:szCs w:val="22"/>
        </w:rPr>
        <w:tab/>
        <w:t>Ako užívať</w:t>
      </w:r>
      <w:r w:rsidR="004756D6" w:rsidRPr="004A2691">
        <w:rPr>
          <w:szCs w:val="22"/>
        </w:rPr>
        <w:t xml:space="preserve"> </w:t>
      </w:r>
      <w:r w:rsidR="008F707B" w:rsidRPr="004A2691">
        <w:rPr>
          <w:szCs w:val="22"/>
        </w:rPr>
        <w:t>Zonisamid</w:t>
      </w:r>
      <w:r w:rsidR="00981EB7" w:rsidRPr="004A2691">
        <w:rPr>
          <w:szCs w:val="22"/>
        </w:rPr>
        <w:t xml:space="preserve"> Sandoz</w:t>
      </w:r>
    </w:p>
    <w:p w14:paraId="5D3160B6" w14:textId="77777777" w:rsidR="00780926" w:rsidRPr="004A2691" w:rsidRDefault="00780926">
      <w:pPr>
        <w:ind w:right="-29"/>
        <w:rPr>
          <w:szCs w:val="22"/>
        </w:rPr>
      </w:pPr>
      <w:r w:rsidRPr="004A2691">
        <w:rPr>
          <w:szCs w:val="22"/>
        </w:rPr>
        <w:t>4.</w:t>
      </w:r>
      <w:r w:rsidRPr="004A2691">
        <w:rPr>
          <w:szCs w:val="22"/>
        </w:rPr>
        <w:tab/>
        <w:t>Možné vedľajšie účinky</w:t>
      </w:r>
    </w:p>
    <w:p w14:paraId="4A581F93" w14:textId="77777777" w:rsidR="00780926" w:rsidRPr="004A2691" w:rsidRDefault="00780926">
      <w:pPr>
        <w:ind w:right="-29"/>
        <w:rPr>
          <w:szCs w:val="22"/>
        </w:rPr>
      </w:pPr>
      <w:r w:rsidRPr="004A2691">
        <w:rPr>
          <w:szCs w:val="22"/>
        </w:rPr>
        <w:t>5.</w:t>
      </w:r>
      <w:r w:rsidRPr="004A2691">
        <w:rPr>
          <w:szCs w:val="22"/>
        </w:rPr>
        <w:tab/>
        <w:t xml:space="preserve">Ako uchovávať </w:t>
      </w:r>
      <w:r w:rsidR="008F707B" w:rsidRPr="004A2691">
        <w:rPr>
          <w:szCs w:val="22"/>
        </w:rPr>
        <w:t>Zonisamid</w:t>
      </w:r>
      <w:r w:rsidR="00981EB7" w:rsidRPr="004A2691">
        <w:rPr>
          <w:szCs w:val="22"/>
        </w:rPr>
        <w:t xml:space="preserve"> Sandoz</w:t>
      </w:r>
    </w:p>
    <w:p w14:paraId="31C0351A" w14:textId="77777777" w:rsidR="00780926" w:rsidRPr="004A2691" w:rsidRDefault="00780926">
      <w:pPr>
        <w:ind w:right="-29"/>
        <w:rPr>
          <w:szCs w:val="22"/>
        </w:rPr>
      </w:pPr>
      <w:r w:rsidRPr="004A2691">
        <w:rPr>
          <w:szCs w:val="22"/>
        </w:rPr>
        <w:t>6.</w:t>
      </w:r>
      <w:r w:rsidRPr="004A2691">
        <w:rPr>
          <w:szCs w:val="22"/>
        </w:rPr>
        <w:tab/>
      </w:r>
      <w:r w:rsidR="00B0453A" w:rsidRPr="004A2691">
        <w:rPr>
          <w:szCs w:val="22"/>
        </w:rPr>
        <w:t>Obsah balenia a ď</w:t>
      </w:r>
      <w:r w:rsidRPr="004A2691">
        <w:rPr>
          <w:szCs w:val="22"/>
        </w:rPr>
        <w:t>alšie informácie</w:t>
      </w:r>
    </w:p>
    <w:p w14:paraId="35C1F319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6C97D8F3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186ADE70" w14:textId="77777777" w:rsidR="00780926" w:rsidRPr="004A2691" w:rsidRDefault="0078092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A2691">
        <w:rPr>
          <w:b/>
          <w:szCs w:val="22"/>
        </w:rPr>
        <w:t>1.</w:t>
      </w:r>
      <w:r w:rsidRPr="004A2691">
        <w:rPr>
          <w:b/>
          <w:szCs w:val="22"/>
        </w:rPr>
        <w:tab/>
      </w:r>
      <w:r w:rsidR="00B0453A" w:rsidRPr="004A2691">
        <w:rPr>
          <w:b/>
          <w:szCs w:val="22"/>
        </w:rPr>
        <w:t xml:space="preserve">Čo je </w:t>
      </w:r>
      <w:r w:rsidR="00F41652" w:rsidRPr="004A2691">
        <w:rPr>
          <w:b/>
          <w:szCs w:val="22"/>
        </w:rPr>
        <w:t xml:space="preserve">Zonisamid </w:t>
      </w:r>
      <w:r w:rsidR="00981EB7" w:rsidRPr="004A2691">
        <w:rPr>
          <w:b/>
          <w:szCs w:val="22"/>
        </w:rPr>
        <w:t xml:space="preserve">Sandoz </w:t>
      </w:r>
      <w:r w:rsidR="00B0453A" w:rsidRPr="004A2691">
        <w:rPr>
          <w:b/>
          <w:szCs w:val="22"/>
        </w:rPr>
        <w:t>a na čo sa používa</w:t>
      </w:r>
    </w:p>
    <w:p w14:paraId="56E4216A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08E2B83A" w14:textId="77777777" w:rsidR="00F41652" w:rsidRPr="004A2691" w:rsidRDefault="00F41652" w:rsidP="00F41652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4A2691" w:rsidRPr="00EA15FA">
        <w:rPr>
          <w:sz w:val="22"/>
          <w:szCs w:val="22"/>
        </w:rPr>
        <w:t>Sandoz</w:t>
      </w:r>
      <w:r w:rsidR="004A2691" w:rsidRPr="004A2691">
        <w:rPr>
          <w:sz w:val="22"/>
          <w:szCs w:val="22"/>
        </w:rPr>
        <w:t xml:space="preserve"> </w:t>
      </w:r>
      <w:r w:rsidRPr="004A2691">
        <w:rPr>
          <w:sz w:val="22"/>
          <w:szCs w:val="22"/>
        </w:rPr>
        <w:t xml:space="preserve">obsahuje liečivo zonisamid a je používaný ako antiepileptický liek. </w:t>
      </w:r>
    </w:p>
    <w:p w14:paraId="7CC23EF1" w14:textId="77777777" w:rsidR="00F41652" w:rsidRPr="004A2691" w:rsidRDefault="00F41652" w:rsidP="00F41652">
      <w:pPr>
        <w:pStyle w:val="Default"/>
        <w:rPr>
          <w:sz w:val="22"/>
          <w:szCs w:val="22"/>
        </w:rPr>
      </w:pPr>
    </w:p>
    <w:p w14:paraId="42F59465" w14:textId="77777777" w:rsidR="00F41652" w:rsidRPr="004A2691" w:rsidRDefault="00F41652" w:rsidP="00F41652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4A2691" w:rsidRPr="00EA15FA">
        <w:rPr>
          <w:sz w:val="22"/>
          <w:szCs w:val="22"/>
        </w:rPr>
        <w:t>Sandoz</w:t>
      </w:r>
      <w:r w:rsidR="004A2691" w:rsidRPr="004A2691">
        <w:rPr>
          <w:sz w:val="22"/>
          <w:szCs w:val="22"/>
        </w:rPr>
        <w:t xml:space="preserve"> </w:t>
      </w:r>
      <w:r w:rsidRPr="004A2691">
        <w:rPr>
          <w:sz w:val="22"/>
          <w:szCs w:val="22"/>
        </w:rPr>
        <w:t xml:space="preserve">sa používa na liečbu záchvatov ovplyvňujúcich jednu časť mozgu (parciálne záchvaty), po ktorých môžu a nemusia nasledovať záchvaty ovplyvňujúce celý mozog (sekundárna generalizácia). </w:t>
      </w:r>
    </w:p>
    <w:p w14:paraId="624AAF72" w14:textId="77777777" w:rsidR="00F41652" w:rsidRPr="004A2691" w:rsidRDefault="00F41652" w:rsidP="00F41652">
      <w:pPr>
        <w:pStyle w:val="Default"/>
        <w:rPr>
          <w:sz w:val="22"/>
          <w:szCs w:val="22"/>
        </w:rPr>
      </w:pPr>
    </w:p>
    <w:p w14:paraId="66399090" w14:textId="77777777" w:rsidR="00F41652" w:rsidRPr="004A2691" w:rsidRDefault="00F41652" w:rsidP="00F41652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4A2691" w:rsidRPr="00EA15FA">
        <w:rPr>
          <w:sz w:val="22"/>
          <w:szCs w:val="22"/>
        </w:rPr>
        <w:t>Sandoz</w:t>
      </w:r>
      <w:r w:rsidR="004A2691" w:rsidRPr="004A2691">
        <w:rPr>
          <w:sz w:val="22"/>
          <w:szCs w:val="22"/>
        </w:rPr>
        <w:t xml:space="preserve"> </w:t>
      </w:r>
      <w:r w:rsidRPr="004A2691">
        <w:rPr>
          <w:sz w:val="22"/>
          <w:szCs w:val="22"/>
        </w:rPr>
        <w:t xml:space="preserve">sa môže používať: </w:t>
      </w:r>
    </w:p>
    <w:p w14:paraId="496BD095" w14:textId="77777777" w:rsidR="00F41652" w:rsidRPr="004A2691" w:rsidRDefault="00F41652" w:rsidP="00F4298C">
      <w:pPr>
        <w:pStyle w:val="Default"/>
        <w:numPr>
          <w:ilvl w:val="0"/>
          <w:numId w:val="24"/>
        </w:numPr>
        <w:spacing w:after="38"/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Samotný na liečbu záchvatov u dospelých. </w:t>
      </w:r>
    </w:p>
    <w:p w14:paraId="482DD007" w14:textId="77777777" w:rsidR="00F41652" w:rsidRPr="004A2691" w:rsidRDefault="00F41652" w:rsidP="00F4298C">
      <w:pPr>
        <w:pStyle w:val="Default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S inými antiepileptikami na liečbu záchvatov u dospelých, dospievajúcich a detí vo veku 6 rokov a starších.</w:t>
      </w:r>
    </w:p>
    <w:p w14:paraId="2092659A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2B507C3E" w14:textId="77777777" w:rsidR="00123232" w:rsidRPr="004A2691" w:rsidRDefault="00123232">
      <w:pPr>
        <w:numPr>
          <w:ilvl w:val="12"/>
          <w:numId w:val="0"/>
        </w:numPr>
        <w:ind w:right="-2"/>
        <w:rPr>
          <w:szCs w:val="22"/>
        </w:rPr>
      </w:pPr>
    </w:p>
    <w:p w14:paraId="49BB324F" w14:textId="77777777" w:rsidR="00780926" w:rsidRPr="004A2691" w:rsidRDefault="0078092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A2691">
        <w:rPr>
          <w:b/>
          <w:szCs w:val="22"/>
        </w:rPr>
        <w:t>2.</w:t>
      </w:r>
      <w:r w:rsidRPr="004A2691">
        <w:rPr>
          <w:b/>
          <w:szCs w:val="22"/>
        </w:rPr>
        <w:tab/>
      </w:r>
      <w:r w:rsidR="00EB2578" w:rsidRPr="004A2691">
        <w:rPr>
          <w:b/>
          <w:szCs w:val="22"/>
        </w:rPr>
        <w:t>Čo potrebujete vedieť predtým,</w:t>
      </w:r>
      <w:r w:rsidR="00B0453A" w:rsidRPr="004A2691">
        <w:rPr>
          <w:b/>
          <w:szCs w:val="22"/>
        </w:rPr>
        <w:t xml:space="preserve"> ako užijete </w:t>
      </w:r>
      <w:r w:rsidR="00F41652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</w:p>
    <w:p w14:paraId="2D85EE19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060BF00E" w14:textId="77777777" w:rsidR="00B0453A" w:rsidRPr="004A2691" w:rsidRDefault="004756D6" w:rsidP="00B0453A">
      <w:pPr>
        <w:autoSpaceDE w:val="0"/>
        <w:autoSpaceDN w:val="0"/>
        <w:adjustRightInd w:val="0"/>
        <w:rPr>
          <w:b/>
          <w:bCs/>
          <w:iCs/>
          <w:color w:val="231F20"/>
          <w:szCs w:val="22"/>
        </w:rPr>
      </w:pPr>
      <w:r w:rsidRPr="004A2691">
        <w:rPr>
          <w:b/>
          <w:bCs/>
          <w:iCs/>
          <w:color w:val="231F20"/>
          <w:szCs w:val="22"/>
        </w:rPr>
        <w:t xml:space="preserve">Neužívajte </w:t>
      </w:r>
      <w:r w:rsidR="00F41652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  <w:r w:rsidRPr="004A2691">
        <w:rPr>
          <w:b/>
          <w:bCs/>
          <w:iCs/>
          <w:color w:val="231F20"/>
          <w:szCs w:val="22"/>
        </w:rPr>
        <w:t>:</w:t>
      </w:r>
    </w:p>
    <w:p w14:paraId="1304FAB1" w14:textId="364A290B" w:rsidR="00F41652" w:rsidRPr="004A2691" w:rsidRDefault="00335C88" w:rsidP="00F4298C">
      <w:pPr>
        <w:pStyle w:val="Default"/>
        <w:numPr>
          <w:ilvl w:val="0"/>
          <w:numId w:val="25"/>
        </w:numPr>
        <w:spacing w:after="38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F41652" w:rsidRPr="004A2691">
        <w:rPr>
          <w:sz w:val="22"/>
          <w:szCs w:val="22"/>
        </w:rPr>
        <w:t xml:space="preserve">ste alergický na zonisamid alebo na ktorúkoľvek </w:t>
      </w:r>
      <w:r w:rsidR="00F4298C" w:rsidRPr="004A2691">
        <w:rPr>
          <w:sz w:val="22"/>
          <w:szCs w:val="22"/>
        </w:rPr>
        <w:t xml:space="preserve">z ďalších zložiek tohto lieku </w:t>
      </w:r>
      <w:r w:rsidR="00F41652" w:rsidRPr="004A2691">
        <w:rPr>
          <w:sz w:val="22"/>
          <w:szCs w:val="22"/>
        </w:rPr>
        <w:t>(uvedených v</w:t>
      </w:r>
      <w:r w:rsidR="004119E8">
        <w:rPr>
          <w:sz w:val="22"/>
          <w:szCs w:val="22"/>
        </w:rPr>
        <w:t> </w:t>
      </w:r>
      <w:r w:rsidR="00F41652" w:rsidRPr="004A2691">
        <w:rPr>
          <w:sz w:val="22"/>
          <w:szCs w:val="22"/>
        </w:rPr>
        <w:t xml:space="preserve">časti 6), </w:t>
      </w:r>
    </w:p>
    <w:p w14:paraId="41121538" w14:textId="77777777" w:rsidR="00F41652" w:rsidRPr="004A2691" w:rsidRDefault="00335C88" w:rsidP="00F4298C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F41652" w:rsidRPr="004A2691">
        <w:rPr>
          <w:sz w:val="22"/>
          <w:szCs w:val="22"/>
        </w:rPr>
        <w:t xml:space="preserve">ste alergický na iné lieky zo skupiny sulfónamidov. Príkladom sú: sulfónamidové antibiotiká, tiazidové diuretiká a antidiabetiká na báze sulfonylmočoviny. </w:t>
      </w:r>
    </w:p>
    <w:p w14:paraId="6DC4D2AB" w14:textId="77777777" w:rsidR="004756D6" w:rsidRPr="004A2691" w:rsidRDefault="004756D6" w:rsidP="004756D6">
      <w:pPr>
        <w:autoSpaceDE w:val="0"/>
        <w:autoSpaceDN w:val="0"/>
        <w:adjustRightInd w:val="0"/>
        <w:jc w:val="both"/>
        <w:rPr>
          <w:b/>
          <w:bCs/>
          <w:i/>
          <w:iCs/>
          <w:color w:val="231F20"/>
          <w:szCs w:val="22"/>
        </w:rPr>
      </w:pPr>
    </w:p>
    <w:p w14:paraId="32D2D558" w14:textId="77777777" w:rsidR="00780926" w:rsidRPr="004A2691" w:rsidRDefault="00C71F4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A2691">
        <w:rPr>
          <w:b/>
          <w:szCs w:val="22"/>
        </w:rPr>
        <w:t>Upozornenia a opatrenia</w:t>
      </w:r>
    </w:p>
    <w:p w14:paraId="5D4F681C" w14:textId="77777777" w:rsidR="00F4298C" w:rsidRPr="004A2691" w:rsidRDefault="00F4298C" w:rsidP="00F4298C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4A2691" w:rsidRPr="00EA15FA">
        <w:rPr>
          <w:sz w:val="22"/>
          <w:szCs w:val="22"/>
        </w:rPr>
        <w:t>Sandoz</w:t>
      </w:r>
      <w:r w:rsidR="004A2691" w:rsidRPr="004A2691">
        <w:rPr>
          <w:sz w:val="22"/>
          <w:szCs w:val="22"/>
        </w:rPr>
        <w:t xml:space="preserve"> </w:t>
      </w:r>
      <w:r w:rsidRPr="004A2691">
        <w:rPr>
          <w:sz w:val="22"/>
          <w:szCs w:val="22"/>
        </w:rPr>
        <w:t xml:space="preserve">patrí do skupiny liekov (sulfónamidy), ktoré môžu spôsobovať závažné alergické reakcie, závažné kožné vyrážky a poruchy krvi, ktoré veľmi zriedkavo môžu byť smrteľné (pozri časť 4. Možné vedľajšie účinky). </w:t>
      </w:r>
    </w:p>
    <w:p w14:paraId="4A59DD87" w14:textId="77777777" w:rsidR="005B283E" w:rsidRPr="004A2691" w:rsidRDefault="005B283E" w:rsidP="00F4298C">
      <w:pPr>
        <w:pStyle w:val="Default"/>
        <w:rPr>
          <w:sz w:val="22"/>
          <w:szCs w:val="22"/>
        </w:rPr>
      </w:pPr>
    </w:p>
    <w:p w14:paraId="74945856" w14:textId="77777777" w:rsidR="00F4298C" w:rsidRPr="004A2691" w:rsidRDefault="00F4298C" w:rsidP="005B2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  <w:rPr>
          <w:color w:val="231F20"/>
          <w:szCs w:val="22"/>
        </w:rPr>
      </w:pPr>
      <w:r w:rsidRPr="004A2691">
        <w:rPr>
          <w:b/>
          <w:bCs/>
          <w:szCs w:val="22"/>
        </w:rPr>
        <w:lastRenderedPageBreak/>
        <w:t xml:space="preserve">V súvislosti s liečbou </w:t>
      </w:r>
      <w:r w:rsidR="00141BCF">
        <w:rPr>
          <w:b/>
          <w:bCs/>
          <w:szCs w:val="22"/>
        </w:rPr>
        <w:t>z</w:t>
      </w:r>
      <w:r w:rsidRPr="004A2691">
        <w:rPr>
          <w:b/>
          <w:bCs/>
          <w:szCs w:val="22"/>
        </w:rPr>
        <w:t>on</w:t>
      </w:r>
      <w:r w:rsidR="005B283E" w:rsidRPr="004A2691">
        <w:rPr>
          <w:b/>
          <w:bCs/>
          <w:szCs w:val="22"/>
        </w:rPr>
        <w:t>isamidom</w:t>
      </w:r>
      <w:r w:rsidR="004A2691" w:rsidRPr="00EA15FA">
        <w:rPr>
          <w:b/>
          <w:szCs w:val="22"/>
        </w:rPr>
        <w:t xml:space="preserve"> </w:t>
      </w:r>
      <w:r w:rsidRPr="004A2691">
        <w:rPr>
          <w:b/>
          <w:bCs/>
          <w:szCs w:val="22"/>
        </w:rPr>
        <w:t>sa objavujú závažné vyrážky vrátane prípadov Stevensovho-Johnsonovho syndrómu.</w:t>
      </w:r>
    </w:p>
    <w:p w14:paraId="7A0DC257" w14:textId="77777777" w:rsidR="00F4298C" w:rsidRPr="004A2691" w:rsidRDefault="00F4298C" w:rsidP="0081352E">
      <w:pPr>
        <w:autoSpaceDE w:val="0"/>
        <w:autoSpaceDN w:val="0"/>
        <w:adjustRightInd w:val="0"/>
        <w:ind w:left="0" w:firstLine="0"/>
        <w:rPr>
          <w:color w:val="231F20"/>
          <w:szCs w:val="22"/>
        </w:rPr>
      </w:pPr>
    </w:p>
    <w:p w14:paraId="7CE58168" w14:textId="77777777" w:rsidR="00F4298C" w:rsidRPr="004A2691" w:rsidRDefault="00F4298C" w:rsidP="0060186A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Predtým, ako začnete užívať </w:t>
      </w:r>
      <w:r w:rsidR="005B283E" w:rsidRPr="004A2691">
        <w:rPr>
          <w:sz w:val="22"/>
          <w:szCs w:val="22"/>
        </w:rPr>
        <w:t>Zonisamid</w:t>
      </w:r>
      <w:r w:rsidR="004A2691" w:rsidRPr="004A2691">
        <w:rPr>
          <w:sz w:val="22"/>
          <w:szCs w:val="22"/>
        </w:rPr>
        <w:t xml:space="preserve"> Sandoz</w:t>
      </w:r>
      <w:r w:rsidRPr="004A2691">
        <w:rPr>
          <w:sz w:val="22"/>
          <w:szCs w:val="22"/>
        </w:rPr>
        <w:t xml:space="preserve">, obráťte sa na svojho lekára alebo lekárnika, ak: </w:t>
      </w:r>
    </w:p>
    <w:p w14:paraId="0BA27217" w14:textId="77777777" w:rsidR="00F4298C" w:rsidRPr="004A2691" w:rsidRDefault="00F4298C" w:rsidP="0060186A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ste mladší ako 12 rokov, pretože môžete byť vystavení vyššiemu riziku </w:t>
      </w:r>
      <w:r w:rsidRPr="004A2691">
        <w:rPr>
          <w:i/>
          <w:iCs/>
          <w:sz w:val="22"/>
          <w:szCs w:val="22"/>
        </w:rPr>
        <w:t>zníženého potenia, úpalu, pneumónie (zápalu pľúc) a problémom s pečeňou</w:t>
      </w:r>
      <w:r w:rsidRPr="004A2691">
        <w:rPr>
          <w:sz w:val="22"/>
          <w:szCs w:val="22"/>
        </w:rPr>
        <w:t xml:space="preserve">. </w:t>
      </w:r>
      <w:r w:rsidR="0035102D" w:rsidRPr="004A2691">
        <w:rPr>
          <w:sz w:val="22"/>
          <w:szCs w:val="22"/>
        </w:rPr>
        <w:t xml:space="preserve">Zonisamid </w:t>
      </w:r>
      <w:r w:rsidR="004A2691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sa neodporúča pre deti mladšie ako 6 rokov. </w:t>
      </w:r>
    </w:p>
    <w:p w14:paraId="71FF80D8" w14:textId="77777777" w:rsidR="00F4298C" w:rsidRPr="004A2691" w:rsidRDefault="00F4298C" w:rsidP="0060186A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ste v staršom veku, je možné, že dávku </w:t>
      </w:r>
      <w:r w:rsidR="0035102D" w:rsidRPr="004A2691">
        <w:rPr>
          <w:sz w:val="22"/>
          <w:szCs w:val="22"/>
        </w:rPr>
        <w:t xml:space="preserve">Zonisamidu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>bude potrebné upraviť a je pravdepodobnejšie, ž</w:t>
      </w:r>
      <w:r w:rsidR="0035102D" w:rsidRPr="004A2691">
        <w:rPr>
          <w:sz w:val="22"/>
          <w:szCs w:val="22"/>
        </w:rPr>
        <w:t>e sa u v</w:t>
      </w:r>
      <w:r w:rsidRPr="004A2691">
        <w:rPr>
          <w:sz w:val="22"/>
          <w:szCs w:val="22"/>
        </w:rPr>
        <w:t xml:space="preserve">ás rozvinie alergická reakcia, závažná </w:t>
      </w:r>
      <w:r w:rsidR="0035102D" w:rsidRPr="004A2691">
        <w:rPr>
          <w:sz w:val="22"/>
          <w:szCs w:val="22"/>
        </w:rPr>
        <w:t xml:space="preserve">kožná </w:t>
      </w:r>
      <w:r w:rsidRPr="004A2691">
        <w:rPr>
          <w:sz w:val="22"/>
          <w:szCs w:val="22"/>
        </w:rPr>
        <w:t xml:space="preserve">vyrážka, opuch chodidiel a nôh a svrbenie, ak užívate </w:t>
      </w:r>
      <w:r w:rsidR="0035102D" w:rsidRPr="004A2691">
        <w:rPr>
          <w:sz w:val="22"/>
          <w:szCs w:val="22"/>
        </w:rPr>
        <w:t>Zonisamid</w:t>
      </w:r>
      <w:r w:rsidR="00AB51D8" w:rsidRPr="00AB51D8">
        <w:rPr>
          <w:sz w:val="22"/>
          <w:szCs w:val="22"/>
        </w:rPr>
        <w:t xml:space="preserve"> </w:t>
      </w:r>
      <w:r w:rsidR="00AB51D8" w:rsidRPr="004A2691">
        <w:rPr>
          <w:sz w:val="22"/>
          <w:szCs w:val="22"/>
        </w:rPr>
        <w:t>Sandoz</w:t>
      </w:r>
      <w:r w:rsidR="0035102D" w:rsidRPr="004A2691">
        <w:rPr>
          <w:sz w:val="22"/>
          <w:szCs w:val="22"/>
        </w:rPr>
        <w:t xml:space="preserve"> </w:t>
      </w:r>
      <w:r w:rsidRPr="004A2691">
        <w:rPr>
          <w:sz w:val="22"/>
          <w:szCs w:val="22"/>
        </w:rPr>
        <w:t xml:space="preserve">(pozri časť 4. Možné vedľajšie účinky). </w:t>
      </w:r>
    </w:p>
    <w:p w14:paraId="71FEC9EA" w14:textId="77777777" w:rsidR="00F4298C" w:rsidRDefault="00F4298C" w:rsidP="0060186A">
      <w:pPr>
        <w:pStyle w:val="Default"/>
        <w:numPr>
          <w:ilvl w:val="0"/>
          <w:numId w:val="25"/>
        </w:numP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máte problémy s pečeňou, je možné, že dávku </w:t>
      </w:r>
      <w:r w:rsidR="0035102D" w:rsidRPr="004A2691">
        <w:rPr>
          <w:sz w:val="22"/>
          <w:szCs w:val="22"/>
        </w:rPr>
        <w:t xml:space="preserve">Zonisamidu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bude potrebné upraviť. </w:t>
      </w:r>
    </w:p>
    <w:p w14:paraId="56950221" w14:textId="77777777" w:rsidR="00335C88" w:rsidRPr="004A2691" w:rsidRDefault="00335C88" w:rsidP="0060186A">
      <w:pPr>
        <w:pStyle w:val="Default"/>
        <w:numPr>
          <w:ilvl w:val="0"/>
          <w:numId w:val="25"/>
        </w:numPr>
        <w:ind w:left="425" w:hanging="425"/>
        <w:rPr>
          <w:sz w:val="22"/>
          <w:szCs w:val="22"/>
        </w:rPr>
      </w:pPr>
      <w:r w:rsidRPr="00335C88">
        <w:rPr>
          <w:sz w:val="22"/>
          <w:szCs w:val="22"/>
        </w:rPr>
        <w:t>máte problémy s</w:t>
      </w:r>
      <w:r>
        <w:rPr>
          <w:sz w:val="22"/>
          <w:szCs w:val="22"/>
        </w:rPr>
        <w:t> </w:t>
      </w:r>
      <w:r w:rsidRPr="00335C88">
        <w:rPr>
          <w:sz w:val="22"/>
          <w:szCs w:val="22"/>
        </w:rPr>
        <w:t>očami, ako napríklad glaukóm (zelený zákal).</w:t>
      </w:r>
    </w:p>
    <w:p w14:paraId="2D7F8A06" w14:textId="77777777" w:rsidR="00F4298C" w:rsidRPr="004A2691" w:rsidRDefault="00F4298C" w:rsidP="0060186A">
      <w:pPr>
        <w:pStyle w:val="Default"/>
        <w:numPr>
          <w:ilvl w:val="0"/>
          <w:numId w:val="25"/>
        </w:numP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máte problémy s obličkami, je možné, že dávku </w:t>
      </w:r>
      <w:r w:rsidR="0035102D" w:rsidRPr="004A2691">
        <w:rPr>
          <w:sz w:val="22"/>
          <w:szCs w:val="22"/>
        </w:rPr>
        <w:t xml:space="preserve">Zonisamidu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bude potrebné upraviť. </w:t>
      </w:r>
    </w:p>
    <w:p w14:paraId="10DEE073" w14:textId="77777777" w:rsidR="00F4298C" w:rsidRPr="004A2691" w:rsidRDefault="00F4298C" w:rsidP="0060186A">
      <w:pPr>
        <w:pStyle w:val="Default"/>
        <w:numPr>
          <w:ilvl w:val="0"/>
          <w:numId w:val="25"/>
        </w:numP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ste v minulosti trpeli močovými kameňmi, môžete mať zvýšené riziko tvorby ďalších obličkových kameňov. </w:t>
      </w:r>
      <w:r w:rsidRPr="004A2691">
        <w:rPr>
          <w:b/>
          <w:bCs/>
          <w:sz w:val="22"/>
          <w:szCs w:val="22"/>
        </w:rPr>
        <w:t>Znížte riziko ich výskytu pitím dostatočného množstva vody</w:t>
      </w:r>
      <w:r w:rsidRPr="004A2691">
        <w:rPr>
          <w:sz w:val="22"/>
          <w:szCs w:val="22"/>
        </w:rPr>
        <w:t xml:space="preserve">. </w:t>
      </w:r>
    </w:p>
    <w:p w14:paraId="51554E34" w14:textId="77777777" w:rsidR="00F4298C" w:rsidRPr="004A2691" w:rsidRDefault="00F4298C" w:rsidP="0060186A">
      <w:pPr>
        <w:pStyle w:val="Default"/>
        <w:numPr>
          <w:ilvl w:val="0"/>
          <w:numId w:val="25"/>
        </w:numP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žijete v krajine, alebo ste na dovolenke v krajine, kde je obzvlášť teplé počasie. </w:t>
      </w:r>
      <w:r w:rsidR="0060186A" w:rsidRPr="004A2691">
        <w:rPr>
          <w:sz w:val="22"/>
          <w:szCs w:val="22"/>
        </w:rPr>
        <w:t xml:space="preserve">Zonisamid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spôsobuje, že sa budete potiť menej, čo môže viesť k zvýšeniu vašej telesnej teploty. </w:t>
      </w:r>
      <w:r w:rsidRPr="004A2691">
        <w:rPr>
          <w:b/>
          <w:bCs/>
          <w:sz w:val="22"/>
          <w:szCs w:val="22"/>
        </w:rPr>
        <w:t xml:space="preserve">Znížte riziko </w:t>
      </w:r>
      <w:r w:rsidR="00E07A5D" w:rsidRPr="004A2691">
        <w:rPr>
          <w:b/>
          <w:bCs/>
          <w:sz w:val="22"/>
          <w:szCs w:val="22"/>
        </w:rPr>
        <w:t>prehriatia</w:t>
      </w:r>
      <w:r w:rsidRPr="004A2691">
        <w:rPr>
          <w:b/>
          <w:bCs/>
          <w:sz w:val="22"/>
          <w:szCs w:val="22"/>
        </w:rPr>
        <w:t xml:space="preserve"> pitím dostatočného množstva vody a zdržiavaním sa v chladnom prostredí. </w:t>
      </w:r>
    </w:p>
    <w:p w14:paraId="50A60418" w14:textId="561553D3" w:rsidR="00D85A5C" w:rsidRDefault="00F4298C" w:rsidP="0060186A">
      <w:pPr>
        <w:pStyle w:val="Default"/>
        <w:numPr>
          <w:ilvl w:val="0"/>
          <w:numId w:val="25"/>
        </w:numP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máte podváhu alebo ste veľmi schudli, keďže </w:t>
      </w:r>
      <w:r w:rsidR="0060186A" w:rsidRPr="004A2691">
        <w:rPr>
          <w:sz w:val="22"/>
          <w:szCs w:val="22"/>
        </w:rPr>
        <w:t xml:space="preserve">Zonisamid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môže spôsobiť ďalšie zníženie telesnej hmotnosti. Oznámte to </w:t>
      </w:r>
      <w:r w:rsidR="0060186A" w:rsidRPr="004A2691">
        <w:rPr>
          <w:sz w:val="22"/>
          <w:szCs w:val="22"/>
        </w:rPr>
        <w:t>svojmu</w:t>
      </w:r>
      <w:r w:rsidRPr="004A2691">
        <w:rPr>
          <w:sz w:val="22"/>
          <w:szCs w:val="22"/>
        </w:rPr>
        <w:t xml:space="preserve"> lekárovi, pretože bude možno potrebné telesnú hmotnosť sledovať</w:t>
      </w:r>
    </w:p>
    <w:p w14:paraId="0BF7F971" w14:textId="77777777" w:rsidR="00F4298C" w:rsidRPr="004A2691" w:rsidRDefault="00D85A5C" w:rsidP="0060186A">
      <w:pPr>
        <w:pStyle w:val="Default"/>
        <w:numPr>
          <w:ilvl w:val="0"/>
          <w:numId w:val="25"/>
        </w:numPr>
        <w:ind w:left="425" w:hanging="425"/>
        <w:rPr>
          <w:sz w:val="22"/>
          <w:szCs w:val="22"/>
        </w:rPr>
      </w:pPr>
      <w:r>
        <w:rPr>
          <w:sz w:val="22"/>
          <w:szCs w:val="22"/>
        </w:rPr>
        <w:t>ste tehotná alebo môžete otehotnieť (pre ďalšie informácie pozri časť „Tehotenstvo, dojčenie a plodnosť“)</w:t>
      </w:r>
      <w:r w:rsidR="00F4298C" w:rsidRPr="004A2691">
        <w:rPr>
          <w:sz w:val="22"/>
          <w:szCs w:val="22"/>
        </w:rPr>
        <w:t xml:space="preserve">. </w:t>
      </w:r>
    </w:p>
    <w:p w14:paraId="43292D08" w14:textId="77777777" w:rsidR="00F4298C" w:rsidRPr="004A2691" w:rsidRDefault="00F4298C" w:rsidP="00F4298C">
      <w:pPr>
        <w:pStyle w:val="Default"/>
        <w:rPr>
          <w:sz w:val="22"/>
          <w:szCs w:val="22"/>
        </w:rPr>
      </w:pPr>
    </w:p>
    <w:p w14:paraId="1DB1629A" w14:textId="77777777" w:rsidR="00F4298C" w:rsidRPr="004A2691" w:rsidRDefault="00F4298C" w:rsidP="00F4298C">
      <w:pPr>
        <w:autoSpaceDE w:val="0"/>
        <w:autoSpaceDN w:val="0"/>
        <w:adjustRightInd w:val="0"/>
        <w:ind w:left="0" w:firstLine="0"/>
        <w:rPr>
          <w:color w:val="231F20"/>
          <w:szCs w:val="22"/>
        </w:rPr>
      </w:pPr>
      <w:r w:rsidRPr="004A2691">
        <w:rPr>
          <w:szCs w:val="22"/>
        </w:rPr>
        <w:t xml:space="preserve">Ak sa vás </w:t>
      </w:r>
      <w:r w:rsidR="0060186A" w:rsidRPr="004A2691">
        <w:rPr>
          <w:szCs w:val="22"/>
        </w:rPr>
        <w:t>ktorýkoľvek</w:t>
      </w:r>
      <w:r w:rsidRPr="004A2691">
        <w:rPr>
          <w:szCs w:val="22"/>
        </w:rPr>
        <w:t xml:space="preserve"> z </w:t>
      </w:r>
      <w:r w:rsidR="0060186A" w:rsidRPr="004A2691">
        <w:rPr>
          <w:szCs w:val="22"/>
        </w:rPr>
        <w:t>vyššie</w:t>
      </w:r>
      <w:r w:rsidRPr="004A2691">
        <w:rPr>
          <w:szCs w:val="22"/>
        </w:rPr>
        <w:t xml:space="preserve"> uvedených </w:t>
      </w:r>
      <w:r w:rsidR="0060186A" w:rsidRPr="004A2691">
        <w:rPr>
          <w:szCs w:val="22"/>
        </w:rPr>
        <w:t>bodov</w:t>
      </w:r>
      <w:r w:rsidRPr="004A2691">
        <w:rPr>
          <w:szCs w:val="22"/>
        </w:rPr>
        <w:t xml:space="preserve"> týka, oznámte to </w:t>
      </w:r>
      <w:r w:rsidR="0060186A" w:rsidRPr="004A2691">
        <w:rPr>
          <w:szCs w:val="22"/>
        </w:rPr>
        <w:t>svojmu</w:t>
      </w:r>
      <w:r w:rsidRPr="004A2691">
        <w:rPr>
          <w:szCs w:val="22"/>
        </w:rPr>
        <w:t xml:space="preserve"> lekárovi pred užitím </w:t>
      </w:r>
      <w:r w:rsidR="0060186A" w:rsidRPr="004A2691">
        <w:rPr>
          <w:szCs w:val="22"/>
        </w:rPr>
        <w:t>Zonisamidu</w:t>
      </w:r>
      <w:r w:rsidR="00EA6B3B" w:rsidRPr="00EA6B3B">
        <w:rPr>
          <w:szCs w:val="22"/>
        </w:rPr>
        <w:t xml:space="preserve"> </w:t>
      </w:r>
      <w:r w:rsidR="00EA6B3B" w:rsidRPr="004A2691">
        <w:rPr>
          <w:szCs w:val="22"/>
        </w:rPr>
        <w:t>Sandoz</w:t>
      </w:r>
      <w:r w:rsidRPr="004A2691">
        <w:rPr>
          <w:szCs w:val="22"/>
        </w:rPr>
        <w:t>.</w:t>
      </w:r>
    </w:p>
    <w:p w14:paraId="3920677E" w14:textId="77777777" w:rsidR="00F4298C" w:rsidRPr="004A2691" w:rsidRDefault="00F4298C" w:rsidP="0081352E">
      <w:pPr>
        <w:autoSpaceDE w:val="0"/>
        <w:autoSpaceDN w:val="0"/>
        <w:adjustRightInd w:val="0"/>
        <w:ind w:left="0" w:firstLine="0"/>
        <w:rPr>
          <w:color w:val="231F20"/>
          <w:szCs w:val="22"/>
        </w:rPr>
      </w:pPr>
    </w:p>
    <w:p w14:paraId="2B2F136F" w14:textId="77777777" w:rsidR="0081352E" w:rsidRPr="004A2691" w:rsidRDefault="0081352E" w:rsidP="0081352E">
      <w:pPr>
        <w:autoSpaceDE w:val="0"/>
        <w:autoSpaceDN w:val="0"/>
        <w:adjustRightInd w:val="0"/>
        <w:ind w:left="0" w:firstLine="0"/>
        <w:rPr>
          <w:b/>
          <w:color w:val="231F20"/>
          <w:szCs w:val="22"/>
        </w:rPr>
      </w:pPr>
      <w:r w:rsidRPr="004A2691">
        <w:rPr>
          <w:b/>
          <w:color w:val="231F20"/>
          <w:szCs w:val="22"/>
        </w:rPr>
        <w:t>Deti a dospievajúci</w:t>
      </w:r>
    </w:p>
    <w:p w14:paraId="480947D0" w14:textId="77777777" w:rsidR="00D214BE" w:rsidRPr="004A2691" w:rsidRDefault="0060186A" w:rsidP="0060186A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Porozprávajte sa so svojím lekárom o nasledujúcich rizikách: </w:t>
      </w:r>
    </w:p>
    <w:p w14:paraId="2714E323" w14:textId="77777777" w:rsidR="00D214BE" w:rsidRPr="004A2691" w:rsidRDefault="00D214BE" w:rsidP="0060186A">
      <w:pPr>
        <w:pStyle w:val="Default"/>
        <w:rPr>
          <w:sz w:val="22"/>
          <w:szCs w:val="22"/>
        </w:rPr>
      </w:pPr>
    </w:p>
    <w:p w14:paraId="675A70C2" w14:textId="77777777" w:rsidR="0060186A" w:rsidRPr="004A2691" w:rsidRDefault="0060186A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single"/>
        </w:rPr>
      </w:pPr>
      <w:r w:rsidRPr="004A2691">
        <w:rPr>
          <w:sz w:val="22"/>
          <w:szCs w:val="22"/>
          <w:u w:val="single"/>
        </w:rPr>
        <w:t xml:space="preserve">Prevencia prehriatia a dehydratácie u detí </w:t>
      </w:r>
    </w:p>
    <w:p w14:paraId="13A4A16A" w14:textId="77777777" w:rsidR="00720FA5" w:rsidRPr="004A2691" w:rsidRDefault="00720FA5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DD1184E" w14:textId="77777777" w:rsidR="0060186A" w:rsidRPr="004A2691" w:rsidRDefault="00720FA5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EA6B3B" w:rsidRPr="004A2691">
        <w:rPr>
          <w:sz w:val="22"/>
          <w:szCs w:val="22"/>
        </w:rPr>
        <w:t xml:space="preserve">Sandoz </w:t>
      </w:r>
      <w:r w:rsidR="0060186A" w:rsidRPr="004A2691">
        <w:rPr>
          <w:sz w:val="22"/>
          <w:szCs w:val="22"/>
        </w:rPr>
        <w:t xml:space="preserve">môže u vášho dieťaťa spôsobiť znížené potenie a prehriatie, ktorých neliečenie môže viesť k poškodeniu mozgu a k úmrtiu. Deti sú najviac ohrozené najmä v horúcom počasí. </w:t>
      </w:r>
    </w:p>
    <w:p w14:paraId="499E3609" w14:textId="77777777" w:rsidR="0023674A" w:rsidRPr="004A2691" w:rsidRDefault="0023674A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58BDEF8" w14:textId="77777777" w:rsidR="0060186A" w:rsidRPr="004A2691" w:rsidRDefault="0060186A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A2691">
        <w:rPr>
          <w:sz w:val="22"/>
          <w:szCs w:val="22"/>
        </w:rPr>
        <w:t xml:space="preserve">Ak vaše dieťa užíva </w:t>
      </w:r>
      <w:r w:rsidR="00720FA5" w:rsidRPr="004A2691">
        <w:rPr>
          <w:sz w:val="22"/>
          <w:szCs w:val="22"/>
        </w:rPr>
        <w:t>Zonisamid</w:t>
      </w:r>
      <w:r w:rsidR="00EA6B3B" w:rsidRPr="00EA6B3B">
        <w:rPr>
          <w:sz w:val="22"/>
          <w:szCs w:val="22"/>
        </w:rPr>
        <w:t xml:space="preserve"> </w:t>
      </w:r>
      <w:r w:rsidR="00EA6B3B" w:rsidRPr="004A2691">
        <w:rPr>
          <w:sz w:val="22"/>
          <w:szCs w:val="22"/>
        </w:rPr>
        <w:t>Sandoz</w:t>
      </w:r>
      <w:r w:rsidRPr="004A2691">
        <w:rPr>
          <w:sz w:val="22"/>
          <w:szCs w:val="22"/>
        </w:rPr>
        <w:t xml:space="preserve">: </w:t>
      </w:r>
    </w:p>
    <w:p w14:paraId="71F5B8EA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Udržujte vaše dieťa </w:t>
      </w:r>
      <w:r w:rsidR="0023674A" w:rsidRPr="004A2691">
        <w:rPr>
          <w:sz w:val="22"/>
          <w:szCs w:val="22"/>
        </w:rPr>
        <w:t xml:space="preserve">v </w:t>
      </w:r>
      <w:r w:rsidRPr="004A2691">
        <w:rPr>
          <w:sz w:val="22"/>
          <w:szCs w:val="22"/>
        </w:rPr>
        <w:t>chlad</w:t>
      </w:r>
      <w:r w:rsidR="0023674A" w:rsidRPr="004A2691">
        <w:rPr>
          <w:sz w:val="22"/>
          <w:szCs w:val="22"/>
        </w:rPr>
        <w:t>e</w:t>
      </w:r>
      <w:r w:rsidRPr="004A2691">
        <w:rPr>
          <w:sz w:val="22"/>
          <w:szCs w:val="22"/>
        </w:rPr>
        <w:t xml:space="preserve">, najmä v horúcom počasí </w:t>
      </w:r>
    </w:p>
    <w:p w14:paraId="7AC3EDA1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Vaše dieťa sa musí vyhnúť </w:t>
      </w:r>
      <w:r w:rsidR="0023674A" w:rsidRPr="004A2691">
        <w:rPr>
          <w:sz w:val="22"/>
          <w:szCs w:val="22"/>
        </w:rPr>
        <w:t>náročnému</w:t>
      </w:r>
      <w:r w:rsidRPr="004A2691">
        <w:rPr>
          <w:sz w:val="22"/>
          <w:szCs w:val="22"/>
        </w:rPr>
        <w:t xml:space="preserve"> cvičeniu, najmä ak je horúce počasie </w:t>
      </w:r>
    </w:p>
    <w:p w14:paraId="498026CF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Dajte dieťaťu piť veľa studenej vody </w:t>
      </w:r>
    </w:p>
    <w:p w14:paraId="545DADA3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Vaše dieťa nesmie užívať tieto lieky: </w:t>
      </w:r>
    </w:p>
    <w:p w14:paraId="28DB2946" w14:textId="77777777" w:rsidR="0060186A" w:rsidRPr="004A2691" w:rsidRDefault="0060186A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A2691">
        <w:rPr>
          <w:sz w:val="22"/>
          <w:szCs w:val="22"/>
        </w:rPr>
        <w:t xml:space="preserve">inhibítory karboanhydrázy (ako topiramát a acetazolamid) a anticholinergiká (ako klomipramín, hydroxyzín, difenhydramín, haloperidol, imipramín, oxybutynín). </w:t>
      </w:r>
    </w:p>
    <w:p w14:paraId="7ACB1AD9" w14:textId="77777777" w:rsidR="0023674A" w:rsidRPr="004A2691" w:rsidRDefault="0023674A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CD1EE6B" w14:textId="77777777" w:rsidR="0060186A" w:rsidRPr="004A2691" w:rsidRDefault="0060186A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A2691">
        <w:rPr>
          <w:sz w:val="22"/>
          <w:szCs w:val="22"/>
        </w:rPr>
        <w:t>Ak je pokožka vášho dieťaťa veľmi horúca a potí sa málo alebo vôbec, alebo sa dieťa stáva zmätené alebo má svalové kŕče, alebo sa zrýchľuje srdc</w:t>
      </w:r>
      <w:r w:rsidR="0023674A" w:rsidRPr="004A2691">
        <w:rPr>
          <w:sz w:val="22"/>
          <w:szCs w:val="22"/>
        </w:rPr>
        <w:t>ový tep alebo dýchanie dieťaťa:</w:t>
      </w:r>
    </w:p>
    <w:p w14:paraId="7CB454CF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Zoberte vaše dieťa na chladné, tienené miesto </w:t>
      </w:r>
    </w:p>
    <w:p w14:paraId="2D269684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Omočte pokožku dieťaťa špongiou s chladnou (nie studenou) vodou </w:t>
      </w:r>
    </w:p>
    <w:p w14:paraId="3C690F9C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Dajte dieťaťu piť studenú vodu </w:t>
      </w:r>
    </w:p>
    <w:p w14:paraId="25889C5B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Vyhľadajte okamžitú lekársku pomoc </w:t>
      </w:r>
    </w:p>
    <w:p w14:paraId="04E309E2" w14:textId="77777777" w:rsidR="00496836" w:rsidRPr="004A2691" w:rsidRDefault="00496836" w:rsidP="0060186A">
      <w:pPr>
        <w:autoSpaceDE w:val="0"/>
        <w:autoSpaceDN w:val="0"/>
        <w:adjustRightInd w:val="0"/>
        <w:ind w:left="0" w:firstLine="0"/>
        <w:rPr>
          <w:color w:val="231F20"/>
          <w:szCs w:val="22"/>
        </w:rPr>
      </w:pPr>
    </w:p>
    <w:p w14:paraId="14FEC6C5" w14:textId="77777777" w:rsidR="00D214BE" w:rsidRPr="004A2691" w:rsidRDefault="00D214BE" w:rsidP="00D214BE">
      <w:pPr>
        <w:pStyle w:val="Default"/>
        <w:numPr>
          <w:ilvl w:val="0"/>
          <w:numId w:val="25"/>
        </w:numPr>
        <w:spacing w:after="35"/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Telesná hmotnosť: </w:t>
      </w:r>
      <w:r w:rsidRPr="004A2691">
        <w:rPr>
          <w:sz w:val="22"/>
          <w:szCs w:val="22"/>
          <w:u w:val="single"/>
        </w:rPr>
        <w:t>M</w:t>
      </w:r>
      <w:r w:rsidR="009734DB" w:rsidRPr="004A2691">
        <w:rPr>
          <w:sz w:val="22"/>
          <w:szCs w:val="22"/>
          <w:u w:val="single"/>
        </w:rPr>
        <w:t>áte</w:t>
      </w:r>
      <w:r w:rsidRPr="004A2691">
        <w:rPr>
          <w:sz w:val="22"/>
          <w:szCs w:val="22"/>
          <w:u w:val="single"/>
        </w:rPr>
        <w:t xml:space="preserve"> sledovať hmotnosť svojho dieťaťa každý mesiac a navštíviť lekára čo najskôr, ak vaše dieťa </w:t>
      </w:r>
      <w:r w:rsidR="009734DB" w:rsidRPr="004A2691">
        <w:rPr>
          <w:sz w:val="22"/>
          <w:szCs w:val="22"/>
          <w:u w:val="single"/>
        </w:rPr>
        <w:t>nepriberá</w:t>
      </w:r>
      <w:r w:rsidRPr="004A2691">
        <w:rPr>
          <w:sz w:val="22"/>
          <w:szCs w:val="22"/>
          <w:u w:val="single"/>
        </w:rPr>
        <w:t xml:space="preserve"> dostatočne na hmotnosti.</w:t>
      </w:r>
      <w:r w:rsidRPr="004A2691">
        <w:rPr>
          <w:sz w:val="22"/>
          <w:szCs w:val="22"/>
        </w:rPr>
        <w:t xml:space="preserve"> Zon</w:t>
      </w:r>
      <w:r w:rsidR="009734DB" w:rsidRPr="004A2691">
        <w:rPr>
          <w:sz w:val="22"/>
          <w:szCs w:val="22"/>
        </w:rPr>
        <w:t>isamid</w:t>
      </w:r>
      <w:r w:rsidRPr="004A2691">
        <w:rPr>
          <w:sz w:val="22"/>
          <w:szCs w:val="22"/>
        </w:rPr>
        <w:t xml:space="preserve">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>sa neodporúča u detí, ktoré majú podváhu alebo malú chuť do jedla, a</w:t>
      </w:r>
      <w:r w:rsidR="009734DB" w:rsidRPr="004A2691">
        <w:rPr>
          <w:sz w:val="22"/>
          <w:szCs w:val="22"/>
        </w:rPr>
        <w:t> má sa</w:t>
      </w:r>
      <w:r w:rsidRPr="004A2691">
        <w:rPr>
          <w:sz w:val="22"/>
          <w:szCs w:val="22"/>
        </w:rPr>
        <w:t xml:space="preserve"> používa</w:t>
      </w:r>
      <w:r w:rsidR="009734DB" w:rsidRPr="004A2691">
        <w:rPr>
          <w:sz w:val="22"/>
          <w:szCs w:val="22"/>
        </w:rPr>
        <w:t>ť</w:t>
      </w:r>
      <w:r w:rsidRPr="004A2691">
        <w:rPr>
          <w:sz w:val="22"/>
          <w:szCs w:val="22"/>
        </w:rPr>
        <w:t xml:space="preserve"> s opatrnosťou u</w:t>
      </w:r>
      <w:r w:rsidR="009734DB" w:rsidRPr="004A2691">
        <w:rPr>
          <w:sz w:val="22"/>
          <w:szCs w:val="22"/>
        </w:rPr>
        <w:t xml:space="preserve"> tých, ktorí vážia menej ako 20 </w:t>
      </w:r>
      <w:r w:rsidRPr="004A2691">
        <w:rPr>
          <w:sz w:val="22"/>
          <w:szCs w:val="22"/>
        </w:rPr>
        <w:t xml:space="preserve">kg. </w:t>
      </w:r>
    </w:p>
    <w:p w14:paraId="0D1C38BB" w14:textId="0D9AE8E3" w:rsidR="00D214BE" w:rsidRPr="004A2691" w:rsidRDefault="00D214BE" w:rsidP="004A7290">
      <w:pPr>
        <w:pStyle w:val="Default"/>
        <w:keepNext/>
        <w:numPr>
          <w:ilvl w:val="0"/>
          <w:numId w:val="25"/>
        </w:numPr>
        <w:ind w:left="425" w:hanging="425"/>
        <w:rPr>
          <w:sz w:val="22"/>
          <w:szCs w:val="22"/>
        </w:rPr>
      </w:pPr>
      <w:bookmarkStart w:id="0" w:name="_GoBack"/>
      <w:r w:rsidRPr="004A2691">
        <w:rPr>
          <w:sz w:val="22"/>
          <w:szCs w:val="22"/>
        </w:rPr>
        <w:lastRenderedPageBreak/>
        <w:t>Zvýšená hladina kyseliny v krvi a obličkové kamene: Znížte tieto riziká uistením, že vaše dieťa pije dostatok vody a neužíva žiadne iné lieky, ktoré môžu spôsobiť obličkové kamene (pozri Iné lieky</w:t>
      </w:r>
      <w:r w:rsidR="009734DB" w:rsidRPr="004A2691">
        <w:rPr>
          <w:sz w:val="22"/>
          <w:szCs w:val="22"/>
        </w:rPr>
        <w:t xml:space="preserve"> a Zonisamid</w:t>
      </w:r>
      <w:r w:rsidR="00EA6B3B" w:rsidRPr="00EA6B3B">
        <w:rPr>
          <w:sz w:val="22"/>
          <w:szCs w:val="22"/>
        </w:rPr>
        <w:t xml:space="preserve"> </w:t>
      </w:r>
      <w:r w:rsidR="00EA6B3B" w:rsidRPr="004A2691">
        <w:rPr>
          <w:sz w:val="22"/>
          <w:szCs w:val="22"/>
        </w:rPr>
        <w:t>Sandoz</w:t>
      </w:r>
      <w:r w:rsidRPr="004A2691">
        <w:rPr>
          <w:sz w:val="22"/>
          <w:szCs w:val="22"/>
        </w:rPr>
        <w:t xml:space="preserve">). Váš lekár bude sledovať u vášho dieťaťa hladiny bikarbonátov v krvi a </w:t>
      </w:r>
      <w:bookmarkEnd w:id="0"/>
      <w:r w:rsidRPr="004A2691">
        <w:rPr>
          <w:sz w:val="22"/>
          <w:szCs w:val="22"/>
        </w:rPr>
        <w:t xml:space="preserve">funkciu obličiek (pozri tiež časť 4). </w:t>
      </w:r>
    </w:p>
    <w:p w14:paraId="0EB90426" w14:textId="77777777" w:rsidR="00D214BE" w:rsidRPr="004A2691" w:rsidRDefault="00D214BE" w:rsidP="0060186A">
      <w:pPr>
        <w:autoSpaceDE w:val="0"/>
        <w:autoSpaceDN w:val="0"/>
        <w:adjustRightInd w:val="0"/>
        <w:ind w:left="0" w:firstLine="0"/>
        <w:rPr>
          <w:color w:val="231F20"/>
          <w:szCs w:val="22"/>
        </w:rPr>
      </w:pPr>
    </w:p>
    <w:p w14:paraId="6AE0F1B4" w14:textId="77777777" w:rsidR="0060186A" w:rsidRPr="004A2691" w:rsidRDefault="0060186A" w:rsidP="0060186A">
      <w:pPr>
        <w:autoSpaceDE w:val="0"/>
        <w:autoSpaceDN w:val="0"/>
        <w:adjustRightInd w:val="0"/>
        <w:ind w:left="0" w:firstLine="0"/>
        <w:rPr>
          <w:color w:val="231F20"/>
          <w:szCs w:val="22"/>
        </w:rPr>
      </w:pPr>
      <w:r w:rsidRPr="004A2691">
        <w:rPr>
          <w:szCs w:val="22"/>
        </w:rPr>
        <w:t>Nepodávajte tento liek deťom mladším ako 6 rokov, pretože pre túto vekovú skupinu nie je známe, či potenciálne prínosy sú väčšie ako riziká.</w:t>
      </w:r>
    </w:p>
    <w:p w14:paraId="52A586AB" w14:textId="77777777" w:rsidR="0060186A" w:rsidRPr="004A2691" w:rsidRDefault="0060186A" w:rsidP="0060186A">
      <w:pPr>
        <w:autoSpaceDE w:val="0"/>
        <w:autoSpaceDN w:val="0"/>
        <w:adjustRightInd w:val="0"/>
        <w:ind w:left="0" w:firstLine="0"/>
        <w:rPr>
          <w:color w:val="231F20"/>
          <w:szCs w:val="22"/>
        </w:rPr>
      </w:pPr>
    </w:p>
    <w:p w14:paraId="332C26C3" w14:textId="77777777" w:rsidR="00780926" w:rsidRPr="004A2691" w:rsidRDefault="00C71F49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b/>
          <w:szCs w:val="22"/>
        </w:rPr>
        <w:t>I</w:t>
      </w:r>
      <w:r w:rsidR="00780926" w:rsidRPr="004A2691">
        <w:rPr>
          <w:b/>
          <w:szCs w:val="22"/>
        </w:rPr>
        <w:t>n</w:t>
      </w:r>
      <w:r w:rsidRPr="004A2691">
        <w:rPr>
          <w:b/>
          <w:szCs w:val="22"/>
        </w:rPr>
        <w:t>é</w:t>
      </w:r>
      <w:r w:rsidR="00780926" w:rsidRPr="004A2691">
        <w:rPr>
          <w:b/>
          <w:szCs w:val="22"/>
        </w:rPr>
        <w:t xml:space="preserve"> </w:t>
      </w:r>
      <w:r w:rsidRPr="004A2691">
        <w:rPr>
          <w:b/>
          <w:szCs w:val="22"/>
        </w:rPr>
        <w:t>lieky a</w:t>
      </w:r>
      <w:r w:rsidR="00981EB7" w:rsidRPr="004A2691">
        <w:rPr>
          <w:b/>
          <w:szCs w:val="22"/>
        </w:rPr>
        <w:t> </w:t>
      </w:r>
      <w:r w:rsidR="009734DB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</w:p>
    <w:p w14:paraId="3FD7DC1C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szCs w:val="22"/>
        </w:rPr>
        <w:t xml:space="preserve">Ak </w:t>
      </w:r>
      <w:r w:rsidR="0081352E" w:rsidRPr="004A2691">
        <w:rPr>
          <w:szCs w:val="22"/>
        </w:rPr>
        <w:t xml:space="preserve">teraz </w:t>
      </w:r>
      <w:r w:rsidRPr="004A2691">
        <w:rPr>
          <w:szCs w:val="22"/>
        </w:rPr>
        <w:t>užívate</w:t>
      </w:r>
      <w:r w:rsidR="00EB0D98" w:rsidRPr="004A2691">
        <w:rPr>
          <w:szCs w:val="22"/>
        </w:rPr>
        <w:t>,</w:t>
      </w:r>
      <w:r w:rsidRPr="004A2691">
        <w:rPr>
          <w:szCs w:val="22"/>
        </w:rPr>
        <w:t xml:space="preserve"> alebo ste v poslednom čase užívali, </w:t>
      </w:r>
      <w:r w:rsidR="0081352E" w:rsidRPr="004A2691">
        <w:rPr>
          <w:szCs w:val="22"/>
        </w:rPr>
        <w:t>či práve budete užívať ďalšie lieky</w:t>
      </w:r>
      <w:r w:rsidR="009D5B82" w:rsidRPr="004A2691">
        <w:rPr>
          <w:szCs w:val="22"/>
        </w:rPr>
        <w:t xml:space="preserve">, </w:t>
      </w:r>
      <w:r w:rsidR="0081352E" w:rsidRPr="004A2691">
        <w:rPr>
          <w:szCs w:val="22"/>
        </w:rPr>
        <w:t xml:space="preserve">povedzte to </w:t>
      </w:r>
      <w:r w:rsidR="009D5B82" w:rsidRPr="004A2691">
        <w:rPr>
          <w:szCs w:val="22"/>
        </w:rPr>
        <w:t>svojmu lekárovi alebo lekárnikovi</w:t>
      </w:r>
      <w:r w:rsidR="009734DB" w:rsidRPr="004A2691">
        <w:rPr>
          <w:szCs w:val="22"/>
        </w:rPr>
        <w:t xml:space="preserve"> (vrátane liekov, ktorých výdaj nie je viazaný na lekársky predpis)</w:t>
      </w:r>
      <w:r w:rsidR="009D5B82" w:rsidRPr="004A2691">
        <w:rPr>
          <w:szCs w:val="22"/>
        </w:rPr>
        <w:t>.</w:t>
      </w:r>
    </w:p>
    <w:p w14:paraId="5723ECC5" w14:textId="77777777" w:rsidR="009734DB" w:rsidRPr="004A2691" w:rsidRDefault="009734DB" w:rsidP="009734DB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sa musí používať opatrne u dospelých, ak sa užíva s inými liekmi, ktoré môžu spôsobovať obličkové kamene, napr. topiramát alebo acetazolamid. U detí sa táto kombinácia neodporúča. </w:t>
      </w:r>
    </w:p>
    <w:p w14:paraId="183F302A" w14:textId="77777777" w:rsidR="009734DB" w:rsidRPr="004A2691" w:rsidRDefault="009734DB" w:rsidP="009734DB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Je možné, že Zonisamid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zvyšuje vaše krvné hladiny liekov ako digoxín a chinidín, a preto sa môže vyžadovať zníženie ich dávky. </w:t>
      </w:r>
    </w:p>
    <w:p w14:paraId="4B2772A1" w14:textId="77777777" w:rsidR="009734DB" w:rsidRPr="004A2691" w:rsidRDefault="009734DB" w:rsidP="009734DB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Iné lieky ako fenytoín, karbamazepín, fenobarbitón a rifampicín môžu znižovať vaše krvné hladiny </w:t>
      </w:r>
      <w:r w:rsidR="00141BCF">
        <w:rPr>
          <w:sz w:val="22"/>
          <w:szCs w:val="22"/>
        </w:rPr>
        <w:t>z</w:t>
      </w:r>
      <w:r w:rsidRPr="004A2691">
        <w:rPr>
          <w:sz w:val="22"/>
          <w:szCs w:val="22"/>
        </w:rPr>
        <w:t>onisamidu, čo si môže vyžadovať úpravu vašej dávky Zonisamidu</w:t>
      </w:r>
      <w:r w:rsidR="00EA6B3B" w:rsidRPr="00EA6B3B">
        <w:rPr>
          <w:sz w:val="22"/>
          <w:szCs w:val="22"/>
        </w:rPr>
        <w:t xml:space="preserve"> </w:t>
      </w:r>
      <w:r w:rsidR="00EA6B3B" w:rsidRPr="004A2691">
        <w:rPr>
          <w:sz w:val="22"/>
          <w:szCs w:val="22"/>
        </w:rPr>
        <w:t>Sandoz</w:t>
      </w:r>
      <w:r w:rsidRPr="004A2691">
        <w:rPr>
          <w:sz w:val="22"/>
          <w:szCs w:val="22"/>
        </w:rPr>
        <w:t xml:space="preserve">. </w:t>
      </w:r>
    </w:p>
    <w:p w14:paraId="43656D3E" w14:textId="77777777" w:rsidR="009D5B82" w:rsidRPr="004A2691" w:rsidRDefault="009D5B82">
      <w:pPr>
        <w:numPr>
          <w:ilvl w:val="12"/>
          <w:numId w:val="0"/>
        </w:numPr>
        <w:ind w:right="-2"/>
        <w:rPr>
          <w:szCs w:val="22"/>
        </w:rPr>
      </w:pPr>
    </w:p>
    <w:p w14:paraId="251CCCCD" w14:textId="77777777" w:rsidR="00780926" w:rsidRPr="004A2691" w:rsidRDefault="009734DB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  <w:r w:rsidR="00780926" w:rsidRPr="004A2691">
        <w:rPr>
          <w:b/>
          <w:szCs w:val="22"/>
        </w:rPr>
        <w:t xml:space="preserve"> </w:t>
      </w:r>
      <w:r w:rsidR="00D96399" w:rsidRPr="004A2691">
        <w:rPr>
          <w:b/>
          <w:szCs w:val="22"/>
        </w:rPr>
        <w:t>a </w:t>
      </w:r>
      <w:r w:rsidR="00780926" w:rsidRPr="004A2691">
        <w:rPr>
          <w:b/>
          <w:szCs w:val="22"/>
        </w:rPr>
        <w:t>jedlo a </w:t>
      </w:r>
      <w:r w:rsidR="00D96399" w:rsidRPr="004A2691">
        <w:rPr>
          <w:b/>
          <w:szCs w:val="22"/>
        </w:rPr>
        <w:t>nápoje</w:t>
      </w:r>
    </w:p>
    <w:p w14:paraId="5CE98FD0" w14:textId="77777777" w:rsidR="000F175D" w:rsidRPr="004A2691" w:rsidRDefault="009734DB" w:rsidP="000F175D">
      <w:pPr>
        <w:autoSpaceDE w:val="0"/>
        <w:autoSpaceDN w:val="0"/>
        <w:adjustRightInd w:val="0"/>
        <w:rPr>
          <w:color w:val="231F20"/>
          <w:szCs w:val="22"/>
        </w:rPr>
      </w:pPr>
      <w:r w:rsidRPr="004A2691">
        <w:rPr>
          <w:szCs w:val="22"/>
        </w:rPr>
        <w:t xml:space="preserve">Zonisamid </w:t>
      </w:r>
      <w:r w:rsidR="00EA6B3B" w:rsidRPr="004A2691">
        <w:rPr>
          <w:szCs w:val="22"/>
        </w:rPr>
        <w:t xml:space="preserve">Sandoz </w:t>
      </w:r>
      <w:r w:rsidRPr="004A2691">
        <w:rPr>
          <w:szCs w:val="22"/>
        </w:rPr>
        <w:t xml:space="preserve">možno </w:t>
      </w:r>
      <w:r w:rsidR="00265A23" w:rsidRPr="004A2691">
        <w:rPr>
          <w:szCs w:val="22"/>
        </w:rPr>
        <w:t>užíva</w:t>
      </w:r>
      <w:r w:rsidRPr="004A2691">
        <w:rPr>
          <w:szCs w:val="22"/>
        </w:rPr>
        <w:t>ť</w:t>
      </w:r>
      <w:r w:rsidR="00265A23" w:rsidRPr="004A2691">
        <w:rPr>
          <w:szCs w:val="22"/>
        </w:rPr>
        <w:t xml:space="preserve"> s jedlom alebo </w:t>
      </w:r>
      <w:r w:rsidRPr="004A2691">
        <w:rPr>
          <w:szCs w:val="22"/>
        </w:rPr>
        <w:t>bez jedla</w:t>
      </w:r>
      <w:r w:rsidR="00265A23" w:rsidRPr="004A2691">
        <w:rPr>
          <w:szCs w:val="22"/>
        </w:rPr>
        <w:t>.</w:t>
      </w:r>
    </w:p>
    <w:p w14:paraId="073F1960" w14:textId="77777777" w:rsidR="000F175D" w:rsidRPr="004A2691" w:rsidRDefault="000F175D">
      <w:pPr>
        <w:numPr>
          <w:ilvl w:val="12"/>
          <w:numId w:val="0"/>
        </w:numPr>
        <w:ind w:right="-2"/>
        <w:rPr>
          <w:szCs w:val="22"/>
        </w:rPr>
      </w:pPr>
    </w:p>
    <w:p w14:paraId="1ABD2030" w14:textId="77777777" w:rsidR="00780926" w:rsidRPr="004A2691" w:rsidRDefault="0078092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A2691">
        <w:rPr>
          <w:b/>
          <w:szCs w:val="22"/>
        </w:rPr>
        <w:t>Tehotenstvo</w:t>
      </w:r>
      <w:r w:rsidR="00265A23" w:rsidRPr="004A2691">
        <w:rPr>
          <w:b/>
          <w:szCs w:val="22"/>
        </w:rPr>
        <w:t xml:space="preserve">, </w:t>
      </w:r>
      <w:r w:rsidRPr="004A2691">
        <w:rPr>
          <w:b/>
          <w:szCs w:val="22"/>
        </w:rPr>
        <w:t>dojčenie</w:t>
      </w:r>
      <w:r w:rsidR="00265A23" w:rsidRPr="004A2691">
        <w:rPr>
          <w:b/>
          <w:szCs w:val="22"/>
        </w:rPr>
        <w:t xml:space="preserve"> a plodnosť</w:t>
      </w:r>
    </w:p>
    <w:p w14:paraId="6488A0A3" w14:textId="77777777" w:rsidR="009734DB" w:rsidRPr="004A2691" w:rsidRDefault="009734DB" w:rsidP="009734DB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Ak ste žena v plodnom veku, musíte počas liečby </w:t>
      </w:r>
      <w:r w:rsidR="00166629" w:rsidRPr="004A2691">
        <w:rPr>
          <w:sz w:val="22"/>
          <w:szCs w:val="22"/>
        </w:rPr>
        <w:t xml:space="preserve">Zonisamidom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a jeden mesiac po jej ukončení používať </w:t>
      </w:r>
      <w:r w:rsidR="00AF7395">
        <w:rPr>
          <w:sz w:val="22"/>
          <w:szCs w:val="22"/>
        </w:rPr>
        <w:t>účinnú</w:t>
      </w:r>
      <w:r w:rsidRPr="004A2691">
        <w:rPr>
          <w:sz w:val="22"/>
          <w:szCs w:val="22"/>
        </w:rPr>
        <w:t xml:space="preserve"> antikoncepciu. </w:t>
      </w:r>
    </w:p>
    <w:p w14:paraId="688766D4" w14:textId="0B3DB4C6" w:rsidR="00335C88" w:rsidRDefault="00335C88" w:rsidP="009734DB">
      <w:pPr>
        <w:pStyle w:val="Default"/>
        <w:rPr>
          <w:sz w:val="22"/>
          <w:szCs w:val="22"/>
        </w:rPr>
      </w:pPr>
      <w:r w:rsidRPr="00335C88">
        <w:rPr>
          <w:sz w:val="22"/>
          <w:szCs w:val="22"/>
        </w:rPr>
        <w:t>Ak ste tehotná alebo dojčíte, ak si myslíte, že ste tehotná alebo ak plánujete otehotnieť, poraďte sa so</w:t>
      </w:r>
      <w:r>
        <w:rPr>
          <w:sz w:val="22"/>
          <w:szCs w:val="22"/>
        </w:rPr>
        <w:t xml:space="preserve"> </w:t>
      </w:r>
      <w:r w:rsidRPr="00335C88">
        <w:rPr>
          <w:sz w:val="22"/>
          <w:szCs w:val="22"/>
        </w:rPr>
        <w:t>svojím lekárom predtým, ako začnete užívať tento liek.</w:t>
      </w:r>
      <w:r>
        <w:rPr>
          <w:sz w:val="22"/>
          <w:szCs w:val="22"/>
        </w:rPr>
        <w:t xml:space="preserve"> </w:t>
      </w:r>
      <w:r w:rsidR="00882523">
        <w:rPr>
          <w:sz w:val="22"/>
          <w:szCs w:val="22"/>
        </w:rPr>
        <w:t xml:space="preserve"> Liečbu nesmiete ukončiť bez konzultácie so</w:t>
      </w:r>
      <w:r w:rsidR="004119E8">
        <w:rPr>
          <w:sz w:val="22"/>
          <w:szCs w:val="22"/>
        </w:rPr>
        <w:t> </w:t>
      </w:r>
      <w:r w:rsidR="00882523">
        <w:rPr>
          <w:sz w:val="22"/>
          <w:szCs w:val="22"/>
        </w:rPr>
        <w:t>svojím lekárom.</w:t>
      </w:r>
    </w:p>
    <w:p w14:paraId="2D80B626" w14:textId="7D714271" w:rsidR="009734DB" w:rsidRPr="004A2691" w:rsidRDefault="009734DB" w:rsidP="009734DB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Počas </w:t>
      </w:r>
      <w:r w:rsidR="00270337" w:rsidRPr="004A2691">
        <w:rPr>
          <w:sz w:val="22"/>
          <w:szCs w:val="22"/>
        </w:rPr>
        <w:t>tehotenstva</w:t>
      </w:r>
      <w:r w:rsidRPr="004A2691">
        <w:rPr>
          <w:sz w:val="22"/>
          <w:szCs w:val="22"/>
        </w:rPr>
        <w:t xml:space="preserve"> máte užívať </w:t>
      </w:r>
      <w:r w:rsidR="00270337" w:rsidRPr="004A2691">
        <w:rPr>
          <w:sz w:val="22"/>
          <w:szCs w:val="22"/>
        </w:rPr>
        <w:t xml:space="preserve">Zonisamid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len ak o tom rozhodne váš lekár. Výskum ukázal zvýšené riziko </w:t>
      </w:r>
      <w:r w:rsidR="003C7656" w:rsidRPr="004A2691">
        <w:rPr>
          <w:sz w:val="22"/>
          <w:szCs w:val="22"/>
        </w:rPr>
        <w:t xml:space="preserve">vrodených </w:t>
      </w:r>
      <w:r w:rsidRPr="004A2691">
        <w:rPr>
          <w:sz w:val="22"/>
          <w:szCs w:val="22"/>
        </w:rPr>
        <w:t>porúch u detí žien už</w:t>
      </w:r>
      <w:r w:rsidR="003C7656" w:rsidRPr="004A2691">
        <w:rPr>
          <w:sz w:val="22"/>
          <w:szCs w:val="22"/>
        </w:rPr>
        <w:t>ívajúcich antiepileptiká.</w:t>
      </w:r>
      <w:r w:rsidR="00882523">
        <w:rPr>
          <w:sz w:val="22"/>
          <w:szCs w:val="22"/>
        </w:rPr>
        <w:t xml:space="preserve"> V štúdii sa preukázalo, že deti narodené matkám, kotré počas tehotenstva užívali zonisamid, boli </w:t>
      </w:r>
      <w:r w:rsidR="002A48C5">
        <w:rPr>
          <w:sz w:val="22"/>
          <w:szCs w:val="22"/>
        </w:rPr>
        <w:t xml:space="preserve">pri pôrode </w:t>
      </w:r>
      <w:r w:rsidR="00882523">
        <w:rPr>
          <w:sz w:val="22"/>
          <w:szCs w:val="22"/>
        </w:rPr>
        <w:t>menšie, než sa očakávalo na ich vek, v porovnaní s deťmi, ktoré sa narodili matkám liečeným lamotrigínom vo forme monoterapie. Ubezpečte sa, že máte úplné informácie o rizikách a prínosoch vyplývajúcich z užívania zonisamidu na epilepsiu počas tehotenstva.</w:t>
      </w:r>
    </w:p>
    <w:p w14:paraId="3DD88F32" w14:textId="77777777" w:rsidR="003C7656" w:rsidRPr="004A2691" w:rsidRDefault="003C7656" w:rsidP="009734DB">
      <w:pPr>
        <w:pStyle w:val="Default"/>
        <w:rPr>
          <w:sz w:val="22"/>
          <w:szCs w:val="22"/>
        </w:rPr>
      </w:pPr>
    </w:p>
    <w:p w14:paraId="37FA3E44" w14:textId="77777777" w:rsidR="009734DB" w:rsidRPr="004A2691" w:rsidRDefault="009734DB" w:rsidP="009734DB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Počas užívania </w:t>
      </w:r>
      <w:r w:rsidR="003C7656" w:rsidRPr="004A2691">
        <w:rPr>
          <w:sz w:val="22"/>
          <w:szCs w:val="22"/>
        </w:rPr>
        <w:t xml:space="preserve">Zonisamidu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alebo jeden mesiac po ukončení jeho užívania nedojčite. </w:t>
      </w:r>
    </w:p>
    <w:p w14:paraId="16338D06" w14:textId="77777777" w:rsidR="003C7656" w:rsidRPr="004A2691" w:rsidRDefault="003C7656" w:rsidP="009734DB">
      <w:pPr>
        <w:pStyle w:val="Default"/>
        <w:rPr>
          <w:sz w:val="22"/>
          <w:szCs w:val="22"/>
        </w:rPr>
      </w:pPr>
    </w:p>
    <w:p w14:paraId="52B5DC3F" w14:textId="77777777" w:rsidR="00265A23" w:rsidRPr="004A2691" w:rsidRDefault="009734DB" w:rsidP="009734DB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szCs w:val="22"/>
        </w:rPr>
        <w:t xml:space="preserve">K dispozícii nie sú žiadne údaje o účinkoch zonisamidu na plodnosť u ľudí. Štúdie na zvieratách preukázali zmeny </w:t>
      </w:r>
      <w:r w:rsidR="003C7656" w:rsidRPr="004A2691">
        <w:rPr>
          <w:szCs w:val="22"/>
        </w:rPr>
        <w:t>v</w:t>
      </w:r>
      <w:r w:rsidRPr="004A2691">
        <w:rPr>
          <w:szCs w:val="22"/>
        </w:rPr>
        <w:t xml:space="preserve"> parametroch plodnosti.</w:t>
      </w:r>
    </w:p>
    <w:p w14:paraId="25CF3827" w14:textId="77777777" w:rsidR="009734DB" w:rsidRPr="004A2691" w:rsidRDefault="009734DB">
      <w:pPr>
        <w:numPr>
          <w:ilvl w:val="12"/>
          <w:numId w:val="0"/>
        </w:numPr>
        <w:ind w:right="-2"/>
        <w:rPr>
          <w:szCs w:val="22"/>
        </w:rPr>
      </w:pPr>
    </w:p>
    <w:p w14:paraId="19A9ECCA" w14:textId="77777777" w:rsidR="00780926" w:rsidRPr="004A2691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A2691">
        <w:rPr>
          <w:b/>
          <w:szCs w:val="22"/>
        </w:rPr>
        <w:t>Vedenie vozid</w:t>
      </w:r>
      <w:r w:rsidR="00217370" w:rsidRPr="004A2691">
        <w:rPr>
          <w:b/>
          <w:szCs w:val="22"/>
        </w:rPr>
        <w:t>iel</w:t>
      </w:r>
      <w:r w:rsidRPr="004A2691">
        <w:rPr>
          <w:b/>
          <w:szCs w:val="22"/>
        </w:rPr>
        <w:t xml:space="preserve"> a obsluha strojov</w:t>
      </w:r>
    </w:p>
    <w:p w14:paraId="26EDB2D6" w14:textId="77777777" w:rsidR="00FA66D4" w:rsidRDefault="003C7656">
      <w:pPr>
        <w:numPr>
          <w:ilvl w:val="12"/>
          <w:numId w:val="0"/>
        </w:numPr>
        <w:ind w:right="-29"/>
        <w:rPr>
          <w:szCs w:val="22"/>
        </w:rPr>
      </w:pPr>
      <w:r w:rsidRPr="004A2691">
        <w:rPr>
          <w:szCs w:val="22"/>
        </w:rPr>
        <w:t xml:space="preserve">Zonisamid </w:t>
      </w:r>
      <w:r w:rsidR="00EA6B3B" w:rsidRPr="004A2691">
        <w:rPr>
          <w:szCs w:val="22"/>
        </w:rPr>
        <w:t xml:space="preserve">Sandoz </w:t>
      </w:r>
      <w:r w:rsidRPr="004A2691">
        <w:rPr>
          <w:szCs w:val="22"/>
        </w:rPr>
        <w:t xml:space="preserve">môže ovplyvňovať vašu koncentráciu, schopnosť reagovať/odpovedať a môže spôsobiť, že sa budete cítiť ospalý, </w:t>
      </w:r>
      <w:r w:rsidR="009463E2" w:rsidRPr="004A2691">
        <w:rPr>
          <w:szCs w:val="22"/>
        </w:rPr>
        <w:t>najmä</w:t>
      </w:r>
      <w:r w:rsidRPr="004A2691">
        <w:rPr>
          <w:szCs w:val="22"/>
        </w:rPr>
        <w:t xml:space="preserve"> na začiatku vašej liečby alebo po zvýšení vašej dávky. Buďte zvlášť opatrný počas vedenia vozidiel alebo obsluhy strojov, ak má Zonisamid </w:t>
      </w:r>
      <w:r w:rsidR="00EA6B3B" w:rsidRPr="004A2691">
        <w:rPr>
          <w:szCs w:val="22"/>
        </w:rPr>
        <w:t xml:space="preserve">Sandoz </w:t>
      </w:r>
      <w:r w:rsidRPr="004A2691">
        <w:rPr>
          <w:szCs w:val="22"/>
        </w:rPr>
        <w:t>na vás takýto účinok.</w:t>
      </w:r>
    </w:p>
    <w:p w14:paraId="07F29117" w14:textId="77777777" w:rsidR="00D85A5C" w:rsidRDefault="00D85A5C" w:rsidP="004119E8">
      <w:pPr>
        <w:numPr>
          <w:ilvl w:val="12"/>
          <w:numId w:val="0"/>
        </w:numPr>
        <w:ind w:right="-29"/>
        <w:rPr>
          <w:szCs w:val="22"/>
        </w:rPr>
      </w:pPr>
    </w:p>
    <w:p w14:paraId="7FB4CE8F" w14:textId="77777777" w:rsidR="00D85A5C" w:rsidRPr="00D85A5C" w:rsidRDefault="00D85A5C">
      <w:pPr>
        <w:numPr>
          <w:ilvl w:val="12"/>
          <w:numId w:val="0"/>
        </w:numPr>
        <w:ind w:right="-29"/>
        <w:rPr>
          <w:b/>
          <w:szCs w:val="22"/>
        </w:rPr>
      </w:pPr>
      <w:r w:rsidRPr="004119E8">
        <w:rPr>
          <w:b/>
          <w:szCs w:val="22"/>
        </w:rPr>
        <w:t>Zonisamid Sandoz obsahuje sodík</w:t>
      </w:r>
    </w:p>
    <w:p w14:paraId="56652E6C" w14:textId="77777777" w:rsidR="00D85A5C" w:rsidRPr="00D85A5C" w:rsidRDefault="00D85A5C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>Tento liek obsahuje menej ako 1 mmol sodíka (23 mg), t.j. v podstate zanedbateľné množstvo sodíka.</w:t>
      </w:r>
    </w:p>
    <w:p w14:paraId="02B2C36C" w14:textId="77777777" w:rsidR="00780926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44806F33" w14:textId="77777777" w:rsidR="004119E8" w:rsidRPr="004A2691" w:rsidRDefault="004119E8">
      <w:pPr>
        <w:numPr>
          <w:ilvl w:val="12"/>
          <w:numId w:val="0"/>
        </w:numPr>
        <w:ind w:right="-2"/>
        <w:rPr>
          <w:szCs w:val="22"/>
        </w:rPr>
      </w:pPr>
    </w:p>
    <w:p w14:paraId="1EFFC613" w14:textId="77777777" w:rsidR="00780926" w:rsidRPr="004A2691" w:rsidRDefault="0078092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A2691">
        <w:rPr>
          <w:b/>
          <w:szCs w:val="22"/>
        </w:rPr>
        <w:t>3.</w:t>
      </w:r>
      <w:r w:rsidRPr="004A2691">
        <w:rPr>
          <w:b/>
          <w:szCs w:val="22"/>
        </w:rPr>
        <w:tab/>
      </w:r>
      <w:r w:rsidR="004D10DB" w:rsidRPr="004A2691">
        <w:rPr>
          <w:b/>
          <w:szCs w:val="22"/>
        </w:rPr>
        <w:t xml:space="preserve">Ako užívať </w:t>
      </w:r>
      <w:r w:rsidR="00D324F4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</w:p>
    <w:p w14:paraId="555E9774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28E511BD" w14:textId="77777777" w:rsidR="00A7227C" w:rsidRPr="004A2691" w:rsidRDefault="00573AC2" w:rsidP="00A7227C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 xml:space="preserve">Vždy užívajte tento liek presne tak, ako vám povedal váš lekár. Ak si nie ste niečím istý, overte si to u svojho lekára alebo </w:t>
      </w:r>
      <w:r w:rsidR="00D324F4" w:rsidRPr="004A2691">
        <w:rPr>
          <w:szCs w:val="22"/>
        </w:rPr>
        <w:t>lekárnika.</w:t>
      </w:r>
    </w:p>
    <w:p w14:paraId="76E635E8" w14:textId="77777777" w:rsidR="00D324F4" w:rsidRPr="004A2691" w:rsidRDefault="00D324F4" w:rsidP="00A7227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8AEF299" w14:textId="77777777" w:rsidR="00D324F4" w:rsidRPr="004A2691" w:rsidRDefault="00B551A6" w:rsidP="004119E8">
      <w:pPr>
        <w:pStyle w:val="Default"/>
        <w:keepNext/>
        <w:rPr>
          <w:b/>
          <w:bCs/>
          <w:sz w:val="22"/>
          <w:szCs w:val="22"/>
        </w:rPr>
      </w:pPr>
      <w:r w:rsidRPr="004A2691">
        <w:rPr>
          <w:b/>
          <w:bCs/>
          <w:sz w:val="22"/>
          <w:szCs w:val="22"/>
        </w:rPr>
        <w:lastRenderedPageBreak/>
        <w:t xml:space="preserve">Odporúčaná </w:t>
      </w:r>
      <w:r w:rsidR="00D324F4" w:rsidRPr="004A2691">
        <w:rPr>
          <w:b/>
          <w:bCs/>
          <w:sz w:val="22"/>
          <w:szCs w:val="22"/>
        </w:rPr>
        <w:t>dávka</w:t>
      </w:r>
      <w:r w:rsidR="00335C88">
        <w:rPr>
          <w:b/>
          <w:bCs/>
          <w:sz w:val="22"/>
          <w:szCs w:val="22"/>
        </w:rPr>
        <w:t xml:space="preserve"> pre dospelých</w:t>
      </w:r>
      <w:r w:rsidRPr="004A2691">
        <w:rPr>
          <w:b/>
          <w:bCs/>
          <w:sz w:val="22"/>
          <w:szCs w:val="22"/>
        </w:rPr>
        <w:t>:</w:t>
      </w:r>
    </w:p>
    <w:p w14:paraId="6A9DD862" w14:textId="77777777" w:rsidR="00B551A6" w:rsidRPr="004A2691" w:rsidRDefault="00B551A6" w:rsidP="004119E8">
      <w:pPr>
        <w:pStyle w:val="Default"/>
        <w:keepNext/>
        <w:rPr>
          <w:sz w:val="22"/>
          <w:szCs w:val="22"/>
        </w:rPr>
      </w:pPr>
    </w:p>
    <w:p w14:paraId="44830ABB" w14:textId="77777777" w:rsidR="00D324F4" w:rsidRPr="004A2691" w:rsidRDefault="00D324F4" w:rsidP="004119E8">
      <w:pPr>
        <w:pStyle w:val="Default"/>
        <w:keepNext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>Keď užívate samotný Zon</w:t>
      </w:r>
      <w:r w:rsidR="00B551A6" w:rsidRPr="004A2691">
        <w:rPr>
          <w:b/>
          <w:bCs/>
          <w:sz w:val="22"/>
          <w:szCs w:val="22"/>
        </w:rPr>
        <w:t>isamid</w:t>
      </w:r>
      <w:r w:rsidR="00EA6B3B" w:rsidRPr="00EA6B3B">
        <w:rPr>
          <w:sz w:val="22"/>
          <w:szCs w:val="22"/>
        </w:rPr>
        <w:t xml:space="preserve"> </w:t>
      </w:r>
      <w:r w:rsidR="00EA6B3B" w:rsidRPr="00EA15FA">
        <w:rPr>
          <w:b/>
          <w:sz w:val="22"/>
          <w:szCs w:val="22"/>
        </w:rPr>
        <w:t>Sandoz</w:t>
      </w:r>
      <w:r w:rsidRPr="004A2691">
        <w:rPr>
          <w:b/>
          <w:bCs/>
          <w:sz w:val="22"/>
          <w:szCs w:val="22"/>
        </w:rPr>
        <w:t xml:space="preserve">: </w:t>
      </w:r>
    </w:p>
    <w:p w14:paraId="723F8DAF" w14:textId="77777777" w:rsidR="00D324F4" w:rsidRPr="004A2691" w:rsidRDefault="00B551A6" w:rsidP="004119E8">
      <w:pPr>
        <w:pStyle w:val="Default"/>
        <w:keepNext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Začiatočná dávka je 100 </w:t>
      </w:r>
      <w:r w:rsidR="00D324F4" w:rsidRPr="004A2691">
        <w:rPr>
          <w:sz w:val="22"/>
          <w:szCs w:val="22"/>
        </w:rPr>
        <w:t xml:space="preserve">mg užitá jedenkrát denne. </w:t>
      </w:r>
    </w:p>
    <w:p w14:paraId="0B2B660B" w14:textId="77777777" w:rsidR="00D324F4" w:rsidRPr="004A2691" w:rsidRDefault="00B551A6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Táto môže byť zvýšená až o 100 </w:t>
      </w:r>
      <w:r w:rsidR="00D324F4" w:rsidRPr="004A2691">
        <w:rPr>
          <w:sz w:val="22"/>
          <w:szCs w:val="22"/>
        </w:rPr>
        <w:t xml:space="preserve">mg v dvojtýždňových intervaloch. </w:t>
      </w:r>
    </w:p>
    <w:p w14:paraId="1AF66407" w14:textId="594CD1B7" w:rsidR="00D324F4" w:rsidRPr="004A2691" w:rsidRDefault="00A00034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Odporúčaná</w:t>
      </w:r>
      <w:r w:rsidR="00B551A6" w:rsidRPr="004A2691">
        <w:rPr>
          <w:sz w:val="22"/>
          <w:szCs w:val="22"/>
        </w:rPr>
        <w:t xml:space="preserve"> dávka je 300 </w:t>
      </w:r>
      <w:r w:rsidR="00D324F4" w:rsidRPr="004A2691">
        <w:rPr>
          <w:sz w:val="22"/>
          <w:szCs w:val="22"/>
        </w:rPr>
        <w:t xml:space="preserve">mg denne. </w:t>
      </w:r>
    </w:p>
    <w:p w14:paraId="79682493" w14:textId="77777777" w:rsidR="00A7227C" w:rsidRPr="004A2691" w:rsidRDefault="00A7227C" w:rsidP="00A7227C">
      <w:pPr>
        <w:ind w:left="0" w:firstLine="0"/>
        <w:rPr>
          <w:szCs w:val="22"/>
        </w:rPr>
      </w:pPr>
    </w:p>
    <w:p w14:paraId="2B5018E9" w14:textId="77777777" w:rsidR="00D324F4" w:rsidRPr="004A2691" w:rsidRDefault="00D324F4" w:rsidP="00D324F4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 xml:space="preserve">Keď užívate </w:t>
      </w:r>
      <w:r w:rsidR="00B551A6" w:rsidRPr="004A2691">
        <w:rPr>
          <w:b/>
          <w:bCs/>
          <w:sz w:val="22"/>
          <w:szCs w:val="22"/>
        </w:rPr>
        <w:t xml:space="preserve">Zonisamid </w:t>
      </w:r>
      <w:r w:rsidR="00EA6B3B" w:rsidRPr="00EA15FA">
        <w:rPr>
          <w:b/>
          <w:sz w:val="22"/>
          <w:szCs w:val="22"/>
        </w:rPr>
        <w:t>Sandoz</w:t>
      </w:r>
      <w:r w:rsidR="00EA6B3B" w:rsidRPr="004A2691">
        <w:rPr>
          <w:b/>
          <w:bCs/>
          <w:sz w:val="22"/>
          <w:szCs w:val="22"/>
        </w:rPr>
        <w:t xml:space="preserve"> </w:t>
      </w:r>
      <w:r w:rsidRPr="004A2691">
        <w:rPr>
          <w:b/>
          <w:bCs/>
          <w:sz w:val="22"/>
          <w:szCs w:val="22"/>
        </w:rPr>
        <w:t xml:space="preserve">s inými antiepileptikami: </w:t>
      </w:r>
    </w:p>
    <w:p w14:paraId="3AD85FB6" w14:textId="77777777" w:rsidR="00D324F4" w:rsidRPr="004A2691" w:rsidRDefault="00B551A6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Začiatočná dávka je 50 </w:t>
      </w:r>
      <w:r w:rsidR="00D324F4" w:rsidRPr="004A2691">
        <w:rPr>
          <w:sz w:val="22"/>
          <w:szCs w:val="22"/>
        </w:rPr>
        <w:t xml:space="preserve">mg denne užitá v dvoch rovnakých dávkach </w:t>
      </w:r>
      <w:r w:rsidRPr="004A2691">
        <w:rPr>
          <w:sz w:val="22"/>
          <w:szCs w:val="22"/>
        </w:rPr>
        <w:t>po 25 </w:t>
      </w:r>
      <w:r w:rsidR="00D324F4" w:rsidRPr="004A2691">
        <w:rPr>
          <w:sz w:val="22"/>
          <w:szCs w:val="22"/>
        </w:rPr>
        <w:t xml:space="preserve">mg. </w:t>
      </w:r>
    </w:p>
    <w:p w14:paraId="19DCA462" w14:textId="77777777" w:rsidR="00D324F4" w:rsidRPr="004A2691" w:rsidRDefault="00D324F4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Táto môže byť zvýšená až o</w:t>
      </w:r>
      <w:r w:rsidR="00B551A6" w:rsidRPr="004A2691">
        <w:rPr>
          <w:sz w:val="22"/>
          <w:szCs w:val="22"/>
        </w:rPr>
        <w:t> </w:t>
      </w:r>
      <w:r w:rsidRPr="004A2691">
        <w:rPr>
          <w:sz w:val="22"/>
          <w:szCs w:val="22"/>
        </w:rPr>
        <w:t>100</w:t>
      </w:r>
      <w:r w:rsidR="00B551A6" w:rsidRPr="004A2691">
        <w:rPr>
          <w:sz w:val="22"/>
          <w:szCs w:val="22"/>
        </w:rPr>
        <w:t> </w:t>
      </w:r>
      <w:r w:rsidRPr="004A2691">
        <w:rPr>
          <w:sz w:val="22"/>
          <w:szCs w:val="22"/>
        </w:rPr>
        <w:t xml:space="preserve">mg </w:t>
      </w:r>
      <w:r w:rsidR="00B551A6" w:rsidRPr="004A2691">
        <w:rPr>
          <w:sz w:val="22"/>
          <w:szCs w:val="22"/>
        </w:rPr>
        <w:t>v jedno- až dvojtýždňových intervaloch</w:t>
      </w:r>
      <w:r w:rsidRPr="004A2691">
        <w:rPr>
          <w:sz w:val="22"/>
          <w:szCs w:val="22"/>
        </w:rPr>
        <w:t xml:space="preserve">. </w:t>
      </w:r>
    </w:p>
    <w:p w14:paraId="409B0038" w14:textId="77777777" w:rsidR="00D324F4" w:rsidRPr="004A2691" w:rsidRDefault="00335C88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Odporúčaná</w:t>
      </w:r>
      <w:r w:rsidRPr="004A2691">
        <w:rPr>
          <w:sz w:val="22"/>
          <w:szCs w:val="22"/>
        </w:rPr>
        <w:t xml:space="preserve"> </w:t>
      </w:r>
      <w:r w:rsidR="00B551A6" w:rsidRPr="004A2691">
        <w:rPr>
          <w:sz w:val="22"/>
          <w:szCs w:val="22"/>
        </w:rPr>
        <w:t>denná dávka je medzi 300 a 500 </w:t>
      </w:r>
      <w:r w:rsidR="00D324F4" w:rsidRPr="004A2691">
        <w:rPr>
          <w:sz w:val="22"/>
          <w:szCs w:val="22"/>
        </w:rPr>
        <w:t xml:space="preserve">mg. </w:t>
      </w:r>
    </w:p>
    <w:p w14:paraId="15643C2A" w14:textId="77777777" w:rsidR="00D324F4" w:rsidRPr="004A2691" w:rsidRDefault="00D324F4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Niektoré osoby reagujú na nižšie dávky. Dávku možno zvyšovať pomalšie, ak sa objavia vedľajšie účinky, ak ste v staršom veku, alebo máte problémy s obličkami alebo pečeňou. </w:t>
      </w:r>
    </w:p>
    <w:p w14:paraId="4164C63D" w14:textId="77777777" w:rsidR="00D324F4" w:rsidRPr="004A2691" w:rsidRDefault="00D324F4" w:rsidP="00D324F4">
      <w:pPr>
        <w:pStyle w:val="Default"/>
        <w:rPr>
          <w:sz w:val="22"/>
          <w:szCs w:val="22"/>
        </w:rPr>
      </w:pPr>
    </w:p>
    <w:p w14:paraId="5215E7BA" w14:textId="77777777" w:rsidR="00D324F4" w:rsidRPr="004A2691" w:rsidRDefault="00D324F4" w:rsidP="00D324F4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 xml:space="preserve">Použitie u detí (vo veku 6 až 11 rokov) a dospievajúcich (vo veku 12 až </w:t>
      </w:r>
      <w:r w:rsidR="00B551A6" w:rsidRPr="004A2691">
        <w:rPr>
          <w:b/>
          <w:bCs/>
          <w:sz w:val="22"/>
          <w:szCs w:val="22"/>
        </w:rPr>
        <w:t>17 rokov) vážiacich najmenej 20 </w:t>
      </w:r>
      <w:r w:rsidRPr="004A2691">
        <w:rPr>
          <w:b/>
          <w:bCs/>
          <w:sz w:val="22"/>
          <w:szCs w:val="22"/>
        </w:rPr>
        <w:t xml:space="preserve">kg: </w:t>
      </w:r>
    </w:p>
    <w:p w14:paraId="2D67B50B" w14:textId="77777777" w:rsidR="00D324F4" w:rsidRPr="004A2691" w:rsidRDefault="00B551A6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Začiatočná dávka je 1 </w:t>
      </w:r>
      <w:r w:rsidR="00D324F4" w:rsidRPr="004A2691">
        <w:rPr>
          <w:sz w:val="22"/>
          <w:szCs w:val="22"/>
        </w:rPr>
        <w:t xml:space="preserve">mg na kg telesnej hmotnosti užitá jedenkrát denne. </w:t>
      </w:r>
    </w:p>
    <w:p w14:paraId="7E99451A" w14:textId="77777777" w:rsidR="00D324F4" w:rsidRPr="004A2691" w:rsidRDefault="00B551A6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Táto môže byť zvýšená o 1 </w:t>
      </w:r>
      <w:r w:rsidR="00D324F4" w:rsidRPr="004A2691">
        <w:rPr>
          <w:sz w:val="22"/>
          <w:szCs w:val="22"/>
        </w:rPr>
        <w:t xml:space="preserve">mg na kg telesnej hmotnosti v jedno- až dvojtýždňových intervaloch. </w:t>
      </w:r>
    </w:p>
    <w:p w14:paraId="58FCFC0B" w14:textId="77777777" w:rsidR="00D324F4" w:rsidRPr="004A2691" w:rsidRDefault="00335C88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Odporúčaná</w:t>
      </w:r>
      <w:r w:rsidRPr="004A2691">
        <w:rPr>
          <w:sz w:val="22"/>
          <w:szCs w:val="22"/>
        </w:rPr>
        <w:t xml:space="preserve"> </w:t>
      </w:r>
      <w:r w:rsidR="00B551A6" w:rsidRPr="004A2691">
        <w:rPr>
          <w:sz w:val="22"/>
          <w:szCs w:val="22"/>
        </w:rPr>
        <w:t>denná dávka je 6 až 8 </w:t>
      </w:r>
      <w:r w:rsidR="00D324F4" w:rsidRPr="004A2691">
        <w:rPr>
          <w:sz w:val="22"/>
          <w:szCs w:val="22"/>
        </w:rPr>
        <w:t>mg na kg telesnej hmotnosti pre di</w:t>
      </w:r>
      <w:r w:rsidR="00B551A6" w:rsidRPr="004A2691">
        <w:rPr>
          <w:sz w:val="22"/>
          <w:szCs w:val="22"/>
        </w:rPr>
        <w:t>eťa s telesnou hmotnosťou do 55 kg alebo 300 až 500 </w:t>
      </w:r>
      <w:r w:rsidR="00D324F4" w:rsidRPr="004A2691">
        <w:rPr>
          <w:sz w:val="22"/>
          <w:szCs w:val="22"/>
        </w:rPr>
        <w:t xml:space="preserve">mg pre dieťa s </w:t>
      </w:r>
      <w:r w:rsidR="00B551A6" w:rsidRPr="004A2691">
        <w:rPr>
          <w:sz w:val="22"/>
          <w:szCs w:val="22"/>
        </w:rPr>
        <w:t>telesnou hmotnosťou viac ako 55 </w:t>
      </w:r>
      <w:r w:rsidR="00D324F4" w:rsidRPr="004A2691">
        <w:rPr>
          <w:sz w:val="22"/>
          <w:szCs w:val="22"/>
        </w:rPr>
        <w:t>kg (</w:t>
      </w:r>
      <w:r w:rsidR="00E22F4F" w:rsidRPr="004A2691">
        <w:rPr>
          <w:sz w:val="22"/>
          <w:szCs w:val="22"/>
        </w:rPr>
        <w:t xml:space="preserve">podľa toho, ktorá z dávok </w:t>
      </w:r>
      <w:r w:rsidR="00D324F4" w:rsidRPr="004A2691">
        <w:rPr>
          <w:sz w:val="22"/>
          <w:szCs w:val="22"/>
        </w:rPr>
        <w:t xml:space="preserve">je nižšia) užitá jedenkrát denne. </w:t>
      </w:r>
    </w:p>
    <w:p w14:paraId="7C5E06BD" w14:textId="77777777" w:rsidR="00D324F4" w:rsidRPr="004A2691" w:rsidRDefault="00D324F4" w:rsidP="00D324F4">
      <w:pPr>
        <w:pStyle w:val="Default"/>
        <w:rPr>
          <w:sz w:val="22"/>
          <w:szCs w:val="22"/>
        </w:rPr>
      </w:pPr>
    </w:p>
    <w:p w14:paraId="3E356B35" w14:textId="77777777" w:rsidR="00D324F4" w:rsidRPr="004A2691" w:rsidRDefault="00D324F4" w:rsidP="00D324F4">
      <w:pPr>
        <w:pStyle w:val="Default"/>
        <w:rPr>
          <w:sz w:val="22"/>
          <w:szCs w:val="22"/>
        </w:rPr>
      </w:pPr>
      <w:r w:rsidRPr="004A2691">
        <w:rPr>
          <w:i/>
          <w:iCs/>
          <w:sz w:val="22"/>
          <w:szCs w:val="22"/>
        </w:rPr>
        <w:t>Príklad: Dieťa, ktoré váži 25</w:t>
      </w:r>
      <w:r w:rsidR="00E22F4F" w:rsidRPr="004A2691">
        <w:rPr>
          <w:i/>
          <w:iCs/>
          <w:sz w:val="22"/>
          <w:szCs w:val="22"/>
        </w:rPr>
        <w:t> kg má užiť 25 </w:t>
      </w:r>
      <w:r w:rsidRPr="004A2691">
        <w:rPr>
          <w:i/>
          <w:iCs/>
          <w:sz w:val="22"/>
          <w:szCs w:val="22"/>
        </w:rPr>
        <w:t>mg jedenkrát denne prvý týždeň, a potom sa denná dávka zvýši o</w:t>
      </w:r>
      <w:r w:rsidR="00E22F4F" w:rsidRPr="004A2691">
        <w:rPr>
          <w:i/>
          <w:iCs/>
          <w:sz w:val="22"/>
          <w:szCs w:val="22"/>
        </w:rPr>
        <w:t> </w:t>
      </w:r>
      <w:r w:rsidRPr="004A2691">
        <w:rPr>
          <w:i/>
          <w:iCs/>
          <w:sz w:val="22"/>
          <w:szCs w:val="22"/>
        </w:rPr>
        <w:t>25</w:t>
      </w:r>
      <w:r w:rsidR="00E22F4F" w:rsidRPr="004A2691">
        <w:rPr>
          <w:i/>
          <w:iCs/>
          <w:sz w:val="22"/>
          <w:szCs w:val="22"/>
        </w:rPr>
        <w:t> </w:t>
      </w:r>
      <w:r w:rsidRPr="004A2691">
        <w:rPr>
          <w:i/>
          <w:iCs/>
          <w:sz w:val="22"/>
          <w:szCs w:val="22"/>
        </w:rPr>
        <w:t>mg na začiatku každého týždňa, kým sa nedosiahne cieľová denná dávka medzi 150 až 200</w:t>
      </w:r>
      <w:r w:rsidR="00E22F4F" w:rsidRPr="004A2691">
        <w:rPr>
          <w:i/>
          <w:iCs/>
          <w:sz w:val="22"/>
          <w:szCs w:val="22"/>
        </w:rPr>
        <w:t> </w:t>
      </w:r>
      <w:r w:rsidRPr="004A2691">
        <w:rPr>
          <w:i/>
          <w:iCs/>
          <w:sz w:val="22"/>
          <w:szCs w:val="22"/>
        </w:rPr>
        <w:t xml:space="preserve">mg. </w:t>
      </w:r>
    </w:p>
    <w:p w14:paraId="225EB57C" w14:textId="77777777" w:rsidR="00E22F4F" w:rsidRPr="004A2691" w:rsidRDefault="00E22F4F" w:rsidP="00D324F4">
      <w:pPr>
        <w:pStyle w:val="Default"/>
        <w:rPr>
          <w:sz w:val="22"/>
          <w:szCs w:val="22"/>
        </w:rPr>
      </w:pPr>
    </w:p>
    <w:p w14:paraId="266518BC" w14:textId="77777777" w:rsidR="00D324F4" w:rsidRPr="004A2691" w:rsidRDefault="00D324F4" w:rsidP="00D324F4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>Ak cítite, že účinok Zon</w:t>
      </w:r>
      <w:r w:rsidR="00650A77" w:rsidRPr="004A2691">
        <w:rPr>
          <w:sz w:val="22"/>
          <w:szCs w:val="22"/>
        </w:rPr>
        <w:t>isamidu</w:t>
      </w:r>
      <w:r w:rsidRPr="004A2691">
        <w:rPr>
          <w:sz w:val="22"/>
          <w:szCs w:val="22"/>
        </w:rPr>
        <w:t xml:space="preserve"> </w:t>
      </w:r>
      <w:r w:rsidR="009808C8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je priveľmi silný alebo priveľmi slabý, </w:t>
      </w:r>
      <w:r w:rsidR="00650A77" w:rsidRPr="004A2691">
        <w:rPr>
          <w:sz w:val="22"/>
          <w:szCs w:val="22"/>
        </w:rPr>
        <w:t>povedzte</w:t>
      </w:r>
      <w:r w:rsidRPr="004A2691">
        <w:rPr>
          <w:sz w:val="22"/>
          <w:szCs w:val="22"/>
        </w:rPr>
        <w:t xml:space="preserve"> to svo</w:t>
      </w:r>
      <w:r w:rsidR="003F3739" w:rsidRPr="004A2691">
        <w:rPr>
          <w:sz w:val="22"/>
          <w:szCs w:val="22"/>
        </w:rPr>
        <w:t>jmu lekárovi alebo lekárnikovi.</w:t>
      </w:r>
    </w:p>
    <w:p w14:paraId="0F72B11A" w14:textId="77777777" w:rsidR="003F3739" w:rsidRPr="004A2691" w:rsidRDefault="003F3739" w:rsidP="00D324F4">
      <w:pPr>
        <w:pStyle w:val="Default"/>
        <w:rPr>
          <w:sz w:val="22"/>
          <w:szCs w:val="22"/>
        </w:rPr>
      </w:pPr>
    </w:p>
    <w:p w14:paraId="3E00ECE4" w14:textId="77777777" w:rsidR="00D324F4" w:rsidRPr="004A2691" w:rsidRDefault="00D324F4" w:rsidP="00650A77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Zon</w:t>
      </w:r>
      <w:r w:rsidR="003F3739" w:rsidRPr="004A2691">
        <w:rPr>
          <w:sz w:val="22"/>
          <w:szCs w:val="22"/>
        </w:rPr>
        <w:t>isamid</w:t>
      </w:r>
      <w:r w:rsidRPr="004A2691">
        <w:rPr>
          <w:sz w:val="22"/>
          <w:szCs w:val="22"/>
        </w:rPr>
        <w:t xml:space="preserve"> </w:t>
      </w:r>
      <w:r w:rsidR="009808C8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kapsuly musia byť prehltnuté </w:t>
      </w:r>
      <w:r w:rsidR="003F3739" w:rsidRPr="004A2691">
        <w:rPr>
          <w:sz w:val="22"/>
          <w:szCs w:val="22"/>
        </w:rPr>
        <w:t xml:space="preserve">celé a zapité </w:t>
      </w:r>
      <w:r w:rsidRPr="004A2691">
        <w:rPr>
          <w:sz w:val="22"/>
          <w:szCs w:val="22"/>
        </w:rPr>
        <w:t xml:space="preserve">vodou. </w:t>
      </w:r>
    </w:p>
    <w:p w14:paraId="448CB461" w14:textId="77777777" w:rsidR="00D324F4" w:rsidRPr="004A2691" w:rsidRDefault="00D324F4" w:rsidP="00650A77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Kapsuly nežujte. </w:t>
      </w:r>
    </w:p>
    <w:p w14:paraId="64F0C700" w14:textId="77777777" w:rsidR="00D324F4" w:rsidRPr="004A2691" w:rsidRDefault="003F3739" w:rsidP="00650A77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9808C8" w:rsidRPr="004A2691">
        <w:rPr>
          <w:sz w:val="22"/>
          <w:szCs w:val="22"/>
        </w:rPr>
        <w:t xml:space="preserve">Sandoz </w:t>
      </w:r>
      <w:r w:rsidR="00D324F4" w:rsidRPr="004A2691">
        <w:rPr>
          <w:sz w:val="22"/>
          <w:szCs w:val="22"/>
        </w:rPr>
        <w:t>sa môž</w:t>
      </w:r>
      <w:r w:rsidRPr="004A2691">
        <w:rPr>
          <w:sz w:val="22"/>
          <w:szCs w:val="22"/>
        </w:rPr>
        <w:t>e</w:t>
      </w:r>
      <w:r w:rsidR="00D324F4" w:rsidRPr="004A2691">
        <w:rPr>
          <w:sz w:val="22"/>
          <w:szCs w:val="22"/>
        </w:rPr>
        <w:t xml:space="preserve"> užiť raz alebo dvakrát den</w:t>
      </w:r>
      <w:r w:rsidRPr="004A2691">
        <w:rPr>
          <w:sz w:val="22"/>
          <w:szCs w:val="22"/>
        </w:rPr>
        <w:t>ne podľa toho, ako to nariadil v</w:t>
      </w:r>
      <w:r w:rsidR="00D324F4" w:rsidRPr="004A2691">
        <w:rPr>
          <w:sz w:val="22"/>
          <w:szCs w:val="22"/>
        </w:rPr>
        <w:t xml:space="preserve">áš lekár. </w:t>
      </w:r>
    </w:p>
    <w:p w14:paraId="040F3C12" w14:textId="77777777" w:rsidR="00D324F4" w:rsidRPr="004A2691" w:rsidRDefault="00D324F4" w:rsidP="00650A77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Ak užívate </w:t>
      </w:r>
      <w:r w:rsidR="003F3739" w:rsidRPr="004A2691">
        <w:rPr>
          <w:sz w:val="22"/>
          <w:szCs w:val="22"/>
        </w:rPr>
        <w:t xml:space="preserve">Zonisamid </w:t>
      </w:r>
      <w:r w:rsidR="009808C8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>dvakrát denne, užite polovicu dennej dáv</w:t>
      </w:r>
      <w:r w:rsidR="003F3739" w:rsidRPr="004A2691">
        <w:rPr>
          <w:sz w:val="22"/>
          <w:szCs w:val="22"/>
        </w:rPr>
        <w:t>ky ráno a druhú polovicu večer.</w:t>
      </w:r>
    </w:p>
    <w:p w14:paraId="578035AF" w14:textId="77777777" w:rsidR="00D324F4" w:rsidRPr="004A2691" w:rsidRDefault="00D324F4" w:rsidP="00A7227C">
      <w:pPr>
        <w:ind w:left="0" w:firstLine="0"/>
        <w:rPr>
          <w:szCs w:val="22"/>
        </w:rPr>
      </w:pPr>
    </w:p>
    <w:p w14:paraId="6C986EC9" w14:textId="77777777" w:rsidR="00780926" w:rsidRPr="004A2691" w:rsidRDefault="0078092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A2691">
        <w:rPr>
          <w:b/>
          <w:szCs w:val="22"/>
        </w:rPr>
        <w:t xml:space="preserve">Ak </w:t>
      </w:r>
      <w:r w:rsidR="00B47B04" w:rsidRPr="004A2691">
        <w:rPr>
          <w:b/>
          <w:szCs w:val="22"/>
        </w:rPr>
        <w:t>užijete</w:t>
      </w:r>
      <w:r w:rsidRPr="004A2691">
        <w:rPr>
          <w:b/>
          <w:szCs w:val="22"/>
        </w:rPr>
        <w:t xml:space="preserve"> viac </w:t>
      </w:r>
      <w:r w:rsidR="003F3739" w:rsidRPr="004A2691">
        <w:rPr>
          <w:b/>
          <w:szCs w:val="22"/>
        </w:rPr>
        <w:t>Zonisamidu</w:t>
      </w:r>
      <w:r w:rsidR="00981EB7" w:rsidRPr="004A2691">
        <w:rPr>
          <w:b/>
          <w:szCs w:val="22"/>
        </w:rPr>
        <w:t xml:space="preserve"> Sandoz</w:t>
      </w:r>
      <w:r w:rsidRPr="004A2691">
        <w:rPr>
          <w:b/>
          <w:szCs w:val="22"/>
        </w:rPr>
        <w:t>, ako máte</w:t>
      </w:r>
    </w:p>
    <w:p w14:paraId="2EDF0AA9" w14:textId="77777777" w:rsidR="00A7227C" w:rsidRPr="004A2691" w:rsidRDefault="003F3739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szCs w:val="22"/>
        </w:rPr>
        <w:t>Ak ste užili viac Zon</w:t>
      </w:r>
      <w:r w:rsidR="00FB5C56" w:rsidRPr="004A2691">
        <w:rPr>
          <w:szCs w:val="22"/>
        </w:rPr>
        <w:t>isamidu</w:t>
      </w:r>
      <w:r w:rsidRPr="004A2691">
        <w:rPr>
          <w:szCs w:val="22"/>
        </w:rPr>
        <w:t xml:space="preserve"> </w:t>
      </w:r>
      <w:r w:rsidR="009808C8" w:rsidRPr="004A2691">
        <w:rPr>
          <w:szCs w:val="22"/>
        </w:rPr>
        <w:t xml:space="preserve">Sandoz </w:t>
      </w:r>
      <w:r w:rsidRPr="004A2691">
        <w:rPr>
          <w:szCs w:val="22"/>
        </w:rPr>
        <w:t xml:space="preserve">ako ste mali, ihneď to </w:t>
      </w:r>
      <w:r w:rsidR="00FB5C56" w:rsidRPr="004A2691">
        <w:rPr>
          <w:szCs w:val="22"/>
        </w:rPr>
        <w:t>povedzte</w:t>
      </w:r>
      <w:r w:rsidRPr="004A2691">
        <w:rPr>
          <w:szCs w:val="22"/>
        </w:rPr>
        <w:t xml:space="preserve"> </w:t>
      </w:r>
      <w:r w:rsidR="00FB5C56" w:rsidRPr="004A2691">
        <w:rPr>
          <w:szCs w:val="22"/>
        </w:rPr>
        <w:t>svojmu opatrovateľovi</w:t>
      </w:r>
      <w:r w:rsidRPr="004A2691">
        <w:rPr>
          <w:szCs w:val="22"/>
        </w:rPr>
        <w:t xml:space="preserve"> (príbuzný alebo priateľ), </w:t>
      </w:r>
      <w:r w:rsidR="00FB5C56" w:rsidRPr="004A2691">
        <w:rPr>
          <w:szCs w:val="22"/>
        </w:rPr>
        <w:t>svojmu</w:t>
      </w:r>
      <w:r w:rsidRPr="004A2691">
        <w:rPr>
          <w:szCs w:val="22"/>
        </w:rPr>
        <w:t xml:space="preserve"> lekárovi alebo lekárnikovi, alebo kontaktujte oddelenie pohotovosti najbližšej nemocnice a vezmite si </w:t>
      </w:r>
      <w:r w:rsidR="00055A90" w:rsidRPr="004A2691">
        <w:rPr>
          <w:szCs w:val="22"/>
        </w:rPr>
        <w:t>svoj</w:t>
      </w:r>
      <w:r w:rsidRPr="004A2691">
        <w:rPr>
          <w:szCs w:val="22"/>
        </w:rPr>
        <w:t xml:space="preserve"> liek so sebou. Môžete sa cítiť ospanlivý a môžete stratiť vedomie. Môžete tiež cítiť nevoľnosť, bolesti žalúdka, svalové zášklby, pohyby očí, cítiť mdloby, mať spomalený tep srdca, utlmené dýchanie a funkciu obličiek. Nepokúšajte sa viesť vozidlo.</w:t>
      </w:r>
    </w:p>
    <w:p w14:paraId="3DA8AFC4" w14:textId="77777777" w:rsidR="003F3739" w:rsidRPr="004A2691" w:rsidRDefault="003F3739">
      <w:pPr>
        <w:numPr>
          <w:ilvl w:val="12"/>
          <w:numId w:val="0"/>
        </w:numPr>
        <w:ind w:right="-2"/>
        <w:rPr>
          <w:szCs w:val="22"/>
        </w:rPr>
      </w:pPr>
    </w:p>
    <w:p w14:paraId="0B6BB8CA" w14:textId="77777777" w:rsidR="00780926" w:rsidRPr="004A2691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A2691">
        <w:rPr>
          <w:b/>
          <w:szCs w:val="22"/>
        </w:rPr>
        <w:t>Ak zabudnete užiť</w:t>
      </w:r>
      <w:r w:rsidR="0096710C" w:rsidRPr="004A2691">
        <w:rPr>
          <w:b/>
          <w:szCs w:val="22"/>
        </w:rPr>
        <w:t xml:space="preserve"> </w:t>
      </w:r>
      <w:r w:rsidR="00055A90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</w:p>
    <w:p w14:paraId="3E9CD4E8" w14:textId="77777777" w:rsidR="00055A90" w:rsidRPr="004A2691" w:rsidRDefault="00055A90" w:rsidP="00055A90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Ak ste zabudli užiť dávku, neobávajte sa: užite nasledujúcu dávku lieku ako </w:t>
      </w:r>
      <w:r w:rsidR="00AA5CFE" w:rsidRPr="004A2691">
        <w:rPr>
          <w:sz w:val="22"/>
          <w:szCs w:val="22"/>
        </w:rPr>
        <w:t>zvyčajne</w:t>
      </w:r>
      <w:r w:rsidRPr="004A2691">
        <w:rPr>
          <w:sz w:val="22"/>
          <w:szCs w:val="22"/>
        </w:rPr>
        <w:t xml:space="preserve">. </w:t>
      </w:r>
    </w:p>
    <w:p w14:paraId="21A0929D" w14:textId="77777777" w:rsidR="00055A90" w:rsidRPr="004A2691" w:rsidRDefault="00055A90" w:rsidP="00055A90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Neužívajte dvojnásobnú dávku, aby ste nahradili vynechanú dávku. </w:t>
      </w:r>
    </w:p>
    <w:p w14:paraId="28254BB5" w14:textId="77777777" w:rsidR="00055A90" w:rsidRPr="004A2691" w:rsidRDefault="00055A90" w:rsidP="004803D1">
      <w:pPr>
        <w:pStyle w:val="Default"/>
        <w:rPr>
          <w:sz w:val="22"/>
          <w:szCs w:val="22"/>
        </w:rPr>
      </w:pPr>
    </w:p>
    <w:p w14:paraId="39D61AD9" w14:textId="77777777" w:rsidR="00AA5CFE" w:rsidRPr="004A2691" w:rsidRDefault="00AA5CFE" w:rsidP="00AA5CFE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>Ak prestanete užívať Zonisamid</w:t>
      </w:r>
      <w:r w:rsidR="00981EB7" w:rsidRPr="004A2691">
        <w:rPr>
          <w:b/>
          <w:bCs/>
          <w:sz w:val="22"/>
          <w:szCs w:val="22"/>
        </w:rPr>
        <w:t xml:space="preserve"> Sandoz</w:t>
      </w:r>
    </w:p>
    <w:p w14:paraId="65D0C43B" w14:textId="77777777" w:rsidR="00AA5CFE" w:rsidRPr="004A2691" w:rsidRDefault="00AA5CFE" w:rsidP="00AA5CF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9808C8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>je určený na dlhodobé užívanie. Neznižujte dávku a neprerušujte podávanie bez povolenia svojho lekára.</w:t>
      </w:r>
    </w:p>
    <w:p w14:paraId="1504FDA1" w14:textId="77777777" w:rsidR="00AA5CFE" w:rsidRPr="004A2691" w:rsidRDefault="00AA5CFE" w:rsidP="00AA5CF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Ak vám váš lekár odporučí ukončiť užívanie Zon</w:t>
      </w:r>
      <w:r w:rsidR="009511FB" w:rsidRPr="004A2691">
        <w:rPr>
          <w:sz w:val="22"/>
          <w:szCs w:val="22"/>
        </w:rPr>
        <w:t>isamidu</w:t>
      </w:r>
      <w:r w:rsidR="009808C8" w:rsidRPr="009808C8">
        <w:rPr>
          <w:sz w:val="22"/>
          <w:szCs w:val="22"/>
        </w:rPr>
        <w:t xml:space="preserve"> </w:t>
      </w:r>
      <w:r w:rsidR="009808C8" w:rsidRPr="004A2691">
        <w:rPr>
          <w:sz w:val="22"/>
          <w:szCs w:val="22"/>
        </w:rPr>
        <w:t>Sandoz</w:t>
      </w:r>
      <w:r w:rsidRPr="004A2691">
        <w:rPr>
          <w:sz w:val="22"/>
          <w:szCs w:val="22"/>
        </w:rPr>
        <w:t xml:space="preserve">, bude jeho dávka znížená postupne tak, aby sa znížilo riziko zvýšenia </w:t>
      </w:r>
      <w:r w:rsidR="009511FB" w:rsidRPr="004A2691">
        <w:rPr>
          <w:sz w:val="22"/>
          <w:szCs w:val="22"/>
        </w:rPr>
        <w:t xml:space="preserve">počtu </w:t>
      </w:r>
      <w:r w:rsidRPr="004A2691">
        <w:rPr>
          <w:sz w:val="22"/>
          <w:szCs w:val="22"/>
        </w:rPr>
        <w:t>zá</w:t>
      </w:r>
      <w:r w:rsidR="009511FB" w:rsidRPr="004A2691">
        <w:rPr>
          <w:sz w:val="22"/>
          <w:szCs w:val="22"/>
        </w:rPr>
        <w:t>chvatov.</w:t>
      </w:r>
    </w:p>
    <w:p w14:paraId="7B82B611" w14:textId="77777777" w:rsidR="00E8165D" w:rsidRPr="004A2691" w:rsidRDefault="00E8165D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608FAD4C" w14:textId="77777777" w:rsidR="00780926" w:rsidRPr="004A2691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A2691">
        <w:rPr>
          <w:szCs w:val="22"/>
        </w:rPr>
        <w:t xml:space="preserve">Ak máte </w:t>
      </w:r>
      <w:r w:rsidR="00E8165D" w:rsidRPr="004A2691">
        <w:rPr>
          <w:szCs w:val="22"/>
        </w:rPr>
        <w:t xml:space="preserve">akékoľvek </w:t>
      </w:r>
      <w:r w:rsidRPr="004A2691">
        <w:rPr>
          <w:szCs w:val="22"/>
        </w:rPr>
        <w:t>ďalšie otázky týkajúce sa použitia tohto lieku, opýtajte sa svojh</w:t>
      </w:r>
      <w:r w:rsidR="0096710C" w:rsidRPr="004A2691">
        <w:rPr>
          <w:szCs w:val="22"/>
        </w:rPr>
        <w:t xml:space="preserve">o lekára </w:t>
      </w:r>
      <w:r w:rsidR="009511FB" w:rsidRPr="004A2691">
        <w:rPr>
          <w:szCs w:val="22"/>
        </w:rPr>
        <w:t xml:space="preserve">alebo </w:t>
      </w:r>
      <w:r w:rsidR="0096710C" w:rsidRPr="004A2691">
        <w:rPr>
          <w:szCs w:val="22"/>
        </w:rPr>
        <w:t>lekárnika.</w:t>
      </w:r>
    </w:p>
    <w:p w14:paraId="02F83805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0789D184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4D376330" w14:textId="77777777" w:rsidR="00780926" w:rsidRPr="004A2691" w:rsidRDefault="00780926" w:rsidP="004119E8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A2691">
        <w:rPr>
          <w:b/>
          <w:szCs w:val="22"/>
        </w:rPr>
        <w:lastRenderedPageBreak/>
        <w:t>4.</w:t>
      </w:r>
      <w:r w:rsidRPr="004A2691">
        <w:rPr>
          <w:b/>
          <w:szCs w:val="22"/>
        </w:rPr>
        <w:tab/>
      </w:r>
      <w:r w:rsidR="004D10DB" w:rsidRPr="004A2691">
        <w:rPr>
          <w:b/>
          <w:szCs w:val="22"/>
        </w:rPr>
        <w:t>Možné vedľajšie účinky</w:t>
      </w:r>
    </w:p>
    <w:p w14:paraId="60E4F5AD" w14:textId="77777777" w:rsidR="00780926" w:rsidRPr="004A2691" w:rsidRDefault="00780926" w:rsidP="004119E8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4AB1E92E" w14:textId="77777777" w:rsidR="00780926" w:rsidRPr="004A2691" w:rsidRDefault="00780926" w:rsidP="004119E8">
      <w:pPr>
        <w:keepNext/>
        <w:numPr>
          <w:ilvl w:val="12"/>
          <w:numId w:val="0"/>
        </w:numPr>
        <w:ind w:right="-29"/>
        <w:outlineLvl w:val="0"/>
        <w:rPr>
          <w:szCs w:val="22"/>
        </w:rPr>
      </w:pPr>
      <w:r w:rsidRPr="004A2691">
        <w:rPr>
          <w:szCs w:val="22"/>
        </w:rPr>
        <w:t xml:space="preserve">Tak ako všetky lieky, aj </w:t>
      </w:r>
      <w:r w:rsidR="00E8165D" w:rsidRPr="004A2691">
        <w:rPr>
          <w:szCs w:val="22"/>
        </w:rPr>
        <w:t>tento liek</w:t>
      </w:r>
      <w:r w:rsidRPr="004A2691">
        <w:rPr>
          <w:szCs w:val="22"/>
        </w:rPr>
        <w:t xml:space="preserve"> môže spôsobovať vedľajšie účinky, hoci sa neprejavia u každého.</w:t>
      </w:r>
    </w:p>
    <w:p w14:paraId="264B62CD" w14:textId="77777777" w:rsidR="004D10DB" w:rsidRPr="004A2691" w:rsidRDefault="004D10DB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351A2B30" w14:textId="77777777" w:rsidR="00174B5F" w:rsidRPr="004A2691" w:rsidRDefault="0031045E" w:rsidP="00174B5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4A2691">
        <w:rPr>
          <w:szCs w:val="22"/>
        </w:rPr>
        <w:t>Zon</w:t>
      </w:r>
      <w:r w:rsidR="00FE692C" w:rsidRPr="004A2691">
        <w:rPr>
          <w:szCs w:val="22"/>
        </w:rPr>
        <w:t>isamid</w:t>
      </w:r>
      <w:r w:rsidRPr="004A2691">
        <w:rPr>
          <w:szCs w:val="22"/>
        </w:rPr>
        <w:t xml:space="preserve"> </w:t>
      </w:r>
      <w:r w:rsidR="009808C8" w:rsidRPr="004A2691">
        <w:rPr>
          <w:szCs w:val="22"/>
        </w:rPr>
        <w:t xml:space="preserve">Sandoz </w:t>
      </w:r>
      <w:r w:rsidRPr="004A2691">
        <w:rPr>
          <w:szCs w:val="22"/>
        </w:rPr>
        <w:t>patrí do skupiny liekov (sulfónamidy), ktoré môžu spôsobovať závažné alergické reakcie, závažné kožné vyrážky a poruchy krvi, ktoré veľmi zriedkavo môžu byť smrteľné.</w:t>
      </w:r>
    </w:p>
    <w:p w14:paraId="47F7ACAD" w14:textId="77777777" w:rsidR="0031045E" w:rsidRPr="004A2691" w:rsidRDefault="0031045E" w:rsidP="00174B5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03A83355" w14:textId="77777777" w:rsidR="0031045E" w:rsidRPr="004A2691" w:rsidRDefault="0031045E" w:rsidP="0031045E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 xml:space="preserve">Okamžite kontaktujte </w:t>
      </w:r>
      <w:r w:rsidR="00FE692C" w:rsidRPr="004A2691">
        <w:rPr>
          <w:b/>
          <w:bCs/>
          <w:sz w:val="22"/>
          <w:szCs w:val="22"/>
        </w:rPr>
        <w:t>svojho</w:t>
      </w:r>
      <w:r w:rsidRPr="004A2691">
        <w:rPr>
          <w:b/>
          <w:bCs/>
          <w:sz w:val="22"/>
          <w:szCs w:val="22"/>
        </w:rPr>
        <w:t xml:space="preserve"> lekára, ak: </w:t>
      </w:r>
    </w:p>
    <w:p w14:paraId="66C5E61E" w14:textId="77777777" w:rsidR="0031045E" w:rsidRPr="004A2691" w:rsidRDefault="0031045E" w:rsidP="00FE692C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máte ťažkosti s dýchaním, opuch tváre, pier alebo jazyka, alebo závažné kožné vyrážky, keďže tieto </w:t>
      </w:r>
      <w:r w:rsidR="00FE692C" w:rsidRPr="004A2691">
        <w:rPr>
          <w:sz w:val="22"/>
          <w:szCs w:val="22"/>
        </w:rPr>
        <w:t xml:space="preserve">príznaky </w:t>
      </w:r>
      <w:r w:rsidRPr="004A2691">
        <w:rPr>
          <w:sz w:val="22"/>
          <w:szCs w:val="22"/>
        </w:rPr>
        <w:t>môžu naznačovať, že máte závažnú alergickú</w:t>
      </w:r>
      <w:r w:rsidR="00FE692C" w:rsidRPr="004A2691">
        <w:rPr>
          <w:sz w:val="22"/>
          <w:szCs w:val="22"/>
        </w:rPr>
        <w:t xml:space="preserve"> reakciu.</w:t>
      </w:r>
    </w:p>
    <w:p w14:paraId="511A0D7A" w14:textId="77777777" w:rsidR="0031045E" w:rsidRPr="004A2691" w:rsidRDefault="0031045E" w:rsidP="00FE692C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máte </w:t>
      </w:r>
      <w:r w:rsidR="00FE692C" w:rsidRPr="004A2691">
        <w:rPr>
          <w:sz w:val="22"/>
          <w:szCs w:val="22"/>
        </w:rPr>
        <w:t>prejavy</w:t>
      </w:r>
      <w:r w:rsidRPr="004A2691">
        <w:rPr>
          <w:sz w:val="22"/>
          <w:szCs w:val="22"/>
        </w:rPr>
        <w:t xml:space="preserve"> prehriatia – vysoká telesná teplota, ale potíte sa len málo alebo vôbec, zrýchlený srdcový tep a dýchanie, svalové kŕče a zmätenosť</w:t>
      </w:r>
      <w:r w:rsidR="00FE692C" w:rsidRPr="004A2691">
        <w:rPr>
          <w:sz w:val="22"/>
          <w:szCs w:val="22"/>
        </w:rPr>
        <w:t>.</w:t>
      </w:r>
    </w:p>
    <w:p w14:paraId="6F83CF78" w14:textId="25E9276B" w:rsidR="0031045E" w:rsidRPr="004A2691" w:rsidRDefault="00675F0A" w:rsidP="00FE692C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myslíte</w:t>
      </w:r>
      <w:r w:rsidR="0031045E" w:rsidRPr="004A2691">
        <w:rPr>
          <w:sz w:val="22"/>
          <w:szCs w:val="22"/>
        </w:rPr>
        <w:t xml:space="preserve"> na </w:t>
      </w:r>
      <w:r w:rsidRPr="004A2691">
        <w:rPr>
          <w:sz w:val="22"/>
          <w:szCs w:val="22"/>
        </w:rPr>
        <w:t>sebapoškodzovanie</w:t>
      </w:r>
      <w:r w:rsidR="0031045E" w:rsidRPr="004A2691">
        <w:rPr>
          <w:sz w:val="22"/>
          <w:szCs w:val="22"/>
        </w:rPr>
        <w:t xml:space="preserve"> alebo </w:t>
      </w:r>
      <w:r w:rsidRPr="004A2691">
        <w:rPr>
          <w:sz w:val="22"/>
          <w:szCs w:val="22"/>
        </w:rPr>
        <w:t>samovraždu</w:t>
      </w:r>
      <w:r w:rsidR="0031045E" w:rsidRPr="004A2691">
        <w:rPr>
          <w:sz w:val="22"/>
          <w:szCs w:val="22"/>
        </w:rPr>
        <w:t xml:space="preserve">. </w:t>
      </w:r>
      <w:r w:rsidRPr="004A2691">
        <w:rPr>
          <w:sz w:val="22"/>
          <w:szCs w:val="22"/>
        </w:rPr>
        <w:t>U m</w:t>
      </w:r>
      <w:r w:rsidR="0031045E" w:rsidRPr="004A2691">
        <w:rPr>
          <w:sz w:val="22"/>
          <w:szCs w:val="22"/>
        </w:rPr>
        <w:t>al</w:t>
      </w:r>
      <w:r w:rsidRPr="004A2691">
        <w:rPr>
          <w:sz w:val="22"/>
          <w:szCs w:val="22"/>
        </w:rPr>
        <w:t>ého</w:t>
      </w:r>
      <w:r w:rsidR="0031045E" w:rsidRPr="004A2691">
        <w:rPr>
          <w:sz w:val="22"/>
          <w:szCs w:val="22"/>
        </w:rPr>
        <w:t xml:space="preserve"> počt</w:t>
      </w:r>
      <w:r w:rsidRPr="004A2691">
        <w:rPr>
          <w:sz w:val="22"/>
          <w:szCs w:val="22"/>
        </w:rPr>
        <w:t>u</w:t>
      </w:r>
      <w:r w:rsidR="0031045E" w:rsidRPr="004A2691">
        <w:rPr>
          <w:sz w:val="22"/>
          <w:szCs w:val="22"/>
        </w:rPr>
        <w:t xml:space="preserve"> osôb liečených antiepileptikami ako </w:t>
      </w:r>
      <w:r w:rsidR="004D4EFF">
        <w:rPr>
          <w:sz w:val="22"/>
          <w:szCs w:val="22"/>
        </w:rPr>
        <w:t>z</w:t>
      </w:r>
      <w:r w:rsidR="0031045E" w:rsidRPr="004A2691">
        <w:rPr>
          <w:sz w:val="22"/>
          <w:szCs w:val="22"/>
        </w:rPr>
        <w:t>on</w:t>
      </w:r>
      <w:r w:rsidRPr="004A2691">
        <w:rPr>
          <w:sz w:val="22"/>
          <w:szCs w:val="22"/>
        </w:rPr>
        <w:t>isamid</w:t>
      </w:r>
      <w:r w:rsidR="004119E8">
        <w:rPr>
          <w:sz w:val="22"/>
          <w:szCs w:val="22"/>
        </w:rPr>
        <w:t xml:space="preserve"> </w:t>
      </w:r>
      <w:r w:rsidRPr="004A2691">
        <w:rPr>
          <w:sz w:val="22"/>
          <w:szCs w:val="22"/>
        </w:rPr>
        <w:t>sa vyskytli</w:t>
      </w:r>
      <w:r w:rsidR="0031045E" w:rsidRPr="004A2691">
        <w:rPr>
          <w:sz w:val="22"/>
          <w:szCs w:val="22"/>
        </w:rPr>
        <w:t xml:space="preserve"> myšlienky na </w:t>
      </w:r>
      <w:r w:rsidRPr="004A2691">
        <w:rPr>
          <w:sz w:val="22"/>
          <w:szCs w:val="22"/>
        </w:rPr>
        <w:t>sebapoškodzovanie alebo samovraždu</w:t>
      </w:r>
      <w:r w:rsidR="0031045E" w:rsidRPr="004A2691">
        <w:rPr>
          <w:sz w:val="22"/>
          <w:szCs w:val="22"/>
        </w:rPr>
        <w:t xml:space="preserve">. </w:t>
      </w:r>
    </w:p>
    <w:p w14:paraId="2EBB19BE" w14:textId="77777777" w:rsidR="0031045E" w:rsidRPr="004A2691" w:rsidRDefault="00675F0A" w:rsidP="00FE692C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máte </w:t>
      </w:r>
      <w:r w:rsidR="0031045E" w:rsidRPr="004A2691">
        <w:rPr>
          <w:sz w:val="22"/>
          <w:szCs w:val="22"/>
        </w:rPr>
        <w:t xml:space="preserve">bolesť </w:t>
      </w:r>
      <w:r w:rsidRPr="004A2691">
        <w:rPr>
          <w:sz w:val="22"/>
          <w:szCs w:val="22"/>
        </w:rPr>
        <w:t xml:space="preserve">vo svaloch </w:t>
      </w:r>
      <w:r w:rsidR="0031045E" w:rsidRPr="004A2691">
        <w:rPr>
          <w:sz w:val="22"/>
          <w:szCs w:val="22"/>
        </w:rPr>
        <w:t xml:space="preserve">alebo pocit slabosti, </w:t>
      </w:r>
      <w:r w:rsidRPr="004A2691">
        <w:rPr>
          <w:sz w:val="22"/>
          <w:szCs w:val="22"/>
        </w:rPr>
        <w:t>pretože</w:t>
      </w:r>
      <w:r w:rsidR="0031045E" w:rsidRPr="004A2691">
        <w:rPr>
          <w:sz w:val="22"/>
          <w:szCs w:val="22"/>
        </w:rPr>
        <w:t xml:space="preserve"> to môže byť </w:t>
      </w:r>
      <w:r w:rsidRPr="004A2691">
        <w:rPr>
          <w:sz w:val="22"/>
          <w:szCs w:val="22"/>
        </w:rPr>
        <w:t>prejav</w:t>
      </w:r>
      <w:r w:rsidR="0031045E" w:rsidRPr="004A2691">
        <w:rPr>
          <w:sz w:val="22"/>
          <w:szCs w:val="22"/>
        </w:rPr>
        <w:t xml:space="preserve"> nezvyčajn</w:t>
      </w:r>
      <w:r w:rsidRPr="004A2691">
        <w:rPr>
          <w:sz w:val="22"/>
          <w:szCs w:val="22"/>
        </w:rPr>
        <w:t>ého</w:t>
      </w:r>
      <w:r w:rsidR="0031045E" w:rsidRPr="004A2691">
        <w:rPr>
          <w:sz w:val="22"/>
          <w:szCs w:val="22"/>
        </w:rPr>
        <w:t xml:space="preserve"> </w:t>
      </w:r>
      <w:r w:rsidRPr="004A2691">
        <w:rPr>
          <w:sz w:val="22"/>
          <w:szCs w:val="22"/>
        </w:rPr>
        <w:t>rozpadu</w:t>
      </w:r>
      <w:r w:rsidR="0031045E" w:rsidRPr="004A2691">
        <w:rPr>
          <w:sz w:val="22"/>
          <w:szCs w:val="22"/>
        </w:rPr>
        <w:t xml:space="preserve"> svalov, ktor</w:t>
      </w:r>
      <w:r w:rsidRPr="004A2691">
        <w:rPr>
          <w:sz w:val="22"/>
          <w:szCs w:val="22"/>
        </w:rPr>
        <w:t>ý</w:t>
      </w:r>
      <w:r w:rsidR="0031045E" w:rsidRPr="004A2691">
        <w:rPr>
          <w:sz w:val="22"/>
          <w:szCs w:val="22"/>
        </w:rPr>
        <w:t xml:space="preserve"> môže viesť k problémom s obličkami. </w:t>
      </w:r>
    </w:p>
    <w:p w14:paraId="5AD75E45" w14:textId="77777777" w:rsidR="0031045E" w:rsidRDefault="0031045E" w:rsidP="00FE692C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sa objaví náhla bolesť chrbta alebo žalúdka, ak máte bolesti pri močení alebo si všimnete krv vo vašom moči, </w:t>
      </w:r>
      <w:r w:rsidR="00675F0A" w:rsidRPr="004A2691">
        <w:rPr>
          <w:sz w:val="22"/>
          <w:szCs w:val="22"/>
        </w:rPr>
        <w:t>pretože</w:t>
      </w:r>
      <w:r w:rsidRPr="004A2691">
        <w:rPr>
          <w:sz w:val="22"/>
          <w:szCs w:val="22"/>
        </w:rPr>
        <w:t xml:space="preserve"> </w:t>
      </w:r>
      <w:r w:rsidR="00675F0A" w:rsidRPr="004A2691">
        <w:rPr>
          <w:sz w:val="22"/>
          <w:szCs w:val="22"/>
        </w:rPr>
        <w:t>to môžu byť</w:t>
      </w:r>
      <w:r w:rsidRPr="004A2691">
        <w:rPr>
          <w:sz w:val="22"/>
          <w:szCs w:val="22"/>
        </w:rPr>
        <w:t xml:space="preserve"> </w:t>
      </w:r>
      <w:r w:rsidR="00675F0A" w:rsidRPr="004A2691">
        <w:rPr>
          <w:sz w:val="22"/>
          <w:szCs w:val="22"/>
        </w:rPr>
        <w:t>prejavy</w:t>
      </w:r>
      <w:r w:rsidRPr="004A2691">
        <w:rPr>
          <w:sz w:val="22"/>
          <w:szCs w:val="22"/>
        </w:rPr>
        <w:t xml:space="preserve"> močových kameňov. </w:t>
      </w:r>
    </w:p>
    <w:p w14:paraId="13486B84" w14:textId="77777777" w:rsidR="00335C88" w:rsidRPr="00335C88" w:rsidRDefault="00335C88" w:rsidP="00335C88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335C88">
        <w:rPr>
          <w:sz w:val="22"/>
          <w:szCs w:val="22"/>
        </w:rPr>
        <w:t>sa u</w:t>
      </w:r>
      <w:r>
        <w:rPr>
          <w:sz w:val="22"/>
          <w:szCs w:val="22"/>
        </w:rPr>
        <w:t> </w:t>
      </w:r>
      <w:r w:rsidRPr="00335C88">
        <w:rPr>
          <w:sz w:val="22"/>
          <w:szCs w:val="22"/>
        </w:rPr>
        <w:t xml:space="preserve">vás počas užívania </w:t>
      </w:r>
      <w:r>
        <w:rPr>
          <w:sz w:val="22"/>
          <w:szCs w:val="22"/>
        </w:rPr>
        <w:t>Zonisamidu Sandoz</w:t>
      </w:r>
      <w:r w:rsidRPr="00335C88">
        <w:rPr>
          <w:sz w:val="22"/>
          <w:szCs w:val="22"/>
        </w:rPr>
        <w:t xml:space="preserve"> objavia problémy so zrakom, ako je bolesť očí alebo rozmazané videnie</w:t>
      </w:r>
      <w:r>
        <w:rPr>
          <w:sz w:val="22"/>
          <w:szCs w:val="22"/>
        </w:rPr>
        <w:t>.</w:t>
      </w:r>
    </w:p>
    <w:p w14:paraId="5C515063" w14:textId="77777777" w:rsidR="0031045E" w:rsidRPr="004A2691" w:rsidRDefault="0031045E" w:rsidP="0031045E">
      <w:pPr>
        <w:pStyle w:val="Default"/>
        <w:rPr>
          <w:sz w:val="22"/>
          <w:szCs w:val="22"/>
        </w:rPr>
      </w:pPr>
    </w:p>
    <w:p w14:paraId="3685D0F7" w14:textId="77777777" w:rsidR="0031045E" w:rsidRPr="004A2691" w:rsidRDefault="0031045E" w:rsidP="0031045E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 xml:space="preserve">Kontaktujte </w:t>
      </w:r>
      <w:r w:rsidR="00675F0A" w:rsidRPr="004A2691">
        <w:rPr>
          <w:b/>
          <w:bCs/>
          <w:sz w:val="22"/>
          <w:szCs w:val="22"/>
        </w:rPr>
        <w:t>svojho</w:t>
      </w:r>
      <w:r w:rsidRPr="004A2691">
        <w:rPr>
          <w:b/>
          <w:bCs/>
          <w:sz w:val="22"/>
          <w:szCs w:val="22"/>
        </w:rPr>
        <w:t xml:space="preserve"> lekára čo najskôr, ak: </w:t>
      </w:r>
    </w:p>
    <w:p w14:paraId="46AE55E4" w14:textId="77777777" w:rsidR="0031045E" w:rsidRPr="004A2691" w:rsidRDefault="0031045E" w:rsidP="00675F0A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máte nevysvetliteľné kožné vyrážky, keďže sa tieto môžu vyvinúť do závažných kožných vyrážok alebo </w:t>
      </w:r>
      <w:r w:rsidR="007401EF" w:rsidRPr="004A2691">
        <w:rPr>
          <w:sz w:val="22"/>
          <w:szCs w:val="22"/>
        </w:rPr>
        <w:t>olupovania</w:t>
      </w:r>
      <w:r w:rsidRPr="004A2691">
        <w:rPr>
          <w:sz w:val="22"/>
          <w:szCs w:val="22"/>
        </w:rPr>
        <w:t xml:space="preserve"> kože. </w:t>
      </w:r>
    </w:p>
    <w:p w14:paraId="2921F494" w14:textId="77777777" w:rsidR="0031045E" w:rsidRPr="004A2691" w:rsidRDefault="0031045E" w:rsidP="00675F0A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sa cítite nezvyčajne unavený alebo máte zvýšenú teplotu, bolesť hrdla, zdurené uzliny, alebo ste si všimli, že sa vám ľahšie tvoria modriny, keďže to môže znamenať, že máte poruchy krvi. </w:t>
      </w:r>
    </w:p>
    <w:p w14:paraId="16B0A90F" w14:textId="77777777" w:rsidR="0031045E" w:rsidRPr="004A2691" w:rsidRDefault="0031045E" w:rsidP="00675F0A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máte </w:t>
      </w:r>
      <w:r w:rsidR="007401EF" w:rsidRPr="004A2691">
        <w:rPr>
          <w:sz w:val="22"/>
          <w:szCs w:val="22"/>
        </w:rPr>
        <w:t>prejavy</w:t>
      </w:r>
      <w:r w:rsidRPr="004A2691">
        <w:rPr>
          <w:sz w:val="22"/>
          <w:szCs w:val="22"/>
        </w:rPr>
        <w:t xml:space="preserve"> zvýšenej hladiny kyseliny v krvi, bolesti hlavy, ospalosť, </w:t>
      </w:r>
      <w:r w:rsidR="007401EF" w:rsidRPr="004A2691">
        <w:rPr>
          <w:sz w:val="22"/>
          <w:szCs w:val="22"/>
        </w:rPr>
        <w:t xml:space="preserve">namáhavé </w:t>
      </w:r>
      <w:r w:rsidRPr="004A2691">
        <w:rPr>
          <w:sz w:val="22"/>
          <w:szCs w:val="22"/>
        </w:rPr>
        <w:t>d</w:t>
      </w:r>
      <w:r w:rsidR="007401EF" w:rsidRPr="004A2691">
        <w:rPr>
          <w:sz w:val="22"/>
          <w:szCs w:val="22"/>
        </w:rPr>
        <w:t>ý</w:t>
      </w:r>
      <w:r w:rsidRPr="004A2691">
        <w:rPr>
          <w:sz w:val="22"/>
          <w:szCs w:val="22"/>
        </w:rPr>
        <w:t>ch</w:t>
      </w:r>
      <w:r w:rsidR="007401EF" w:rsidRPr="004A2691">
        <w:rPr>
          <w:sz w:val="22"/>
          <w:szCs w:val="22"/>
        </w:rPr>
        <w:t>anie</w:t>
      </w:r>
      <w:r w:rsidRPr="004A2691">
        <w:rPr>
          <w:sz w:val="22"/>
          <w:szCs w:val="22"/>
        </w:rPr>
        <w:t xml:space="preserve"> a stratu chuti do jedla. Váš lekár možno bude musieť </w:t>
      </w:r>
      <w:r w:rsidR="007401EF" w:rsidRPr="004A2691">
        <w:rPr>
          <w:sz w:val="22"/>
          <w:szCs w:val="22"/>
        </w:rPr>
        <w:t xml:space="preserve">tento stav </w:t>
      </w:r>
      <w:r w:rsidRPr="004A2691">
        <w:rPr>
          <w:sz w:val="22"/>
          <w:szCs w:val="22"/>
        </w:rPr>
        <w:t xml:space="preserve">sledovať alebo liečiť. </w:t>
      </w:r>
    </w:p>
    <w:p w14:paraId="12526F61" w14:textId="77777777" w:rsidR="0031045E" w:rsidRPr="004A2691" w:rsidRDefault="0031045E" w:rsidP="0031045E">
      <w:pPr>
        <w:pStyle w:val="Default"/>
        <w:rPr>
          <w:sz w:val="22"/>
          <w:szCs w:val="22"/>
        </w:rPr>
      </w:pPr>
    </w:p>
    <w:p w14:paraId="7F87A849" w14:textId="77777777" w:rsidR="007401EF" w:rsidRPr="004A2691" w:rsidRDefault="0031045E" w:rsidP="0031045E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>Váš lekár môže rozhodnúť, že budete musieť užívanie Zon</w:t>
      </w:r>
      <w:r w:rsidR="007401EF" w:rsidRPr="004A2691">
        <w:rPr>
          <w:sz w:val="22"/>
          <w:szCs w:val="22"/>
        </w:rPr>
        <w:t>isamidu</w:t>
      </w:r>
      <w:r w:rsidRPr="004A2691">
        <w:rPr>
          <w:sz w:val="22"/>
          <w:szCs w:val="22"/>
        </w:rPr>
        <w:t xml:space="preserve"> </w:t>
      </w:r>
      <w:r w:rsidR="00594ADA" w:rsidRPr="004A2691">
        <w:rPr>
          <w:sz w:val="22"/>
          <w:szCs w:val="22"/>
        </w:rPr>
        <w:t xml:space="preserve">Sandoz </w:t>
      </w:r>
      <w:r w:rsidR="007401EF" w:rsidRPr="004A2691">
        <w:rPr>
          <w:sz w:val="22"/>
          <w:szCs w:val="22"/>
        </w:rPr>
        <w:t>ukončiť</w:t>
      </w:r>
      <w:r w:rsidRPr="004A2691">
        <w:rPr>
          <w:sz w:val="22"/>
          <w:szCs w:val="22"/>
        </w:rPr>
        <w:t>.</w:t>
      </w:r>
    </w:p>
    <w:p w14:paraId="125006BD" w14:textId="77777777" w:rsidR="0031045E" w:rsidRPr="004A2691" w:rsidRDefault="0031045E" w:rsidP="0031045E">
      <w:pPr>
        <w:pStyle w:val="Default"/>
        <w:rPr>
          <w:sz w:val="22"/>
          <w:szCs w:val="22"/>
        </w:rPr>
      </w:pPr>
    </w:p>
    <w:p w14:paraId="231F2AD9" w14:textId="65F0FA8E" w:rsidR="0031045E" w:rsidRPr="004A2691" w:rsidRDefault="0031045E" w:rsidP="0031045E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Najčastejšie vedľajšie účinky </w:t>
      </w:r>
      <w:r w:rsidR="00D85A5C">
        <w:rPr>
          <w:sz w:val="22"/>
          <w:szCs w:val="22"/>
        </w:rPr>
        <w:t>Z</w:t>
      </w:r>
      <w:r w:rsidRPr="004A2691">
        <w:rPr>
          <w:sz w:val="22"/>
          <w:szCs w:val="22"/>
        </w:rPr>
        <w:t>on</w:t>
      </w:r>
      <w:r w:rsidR="004E454E" w:rsidRPr="004A2691">
        <w:rPr>
          <w:sz w:val="22"/>
          <w:szCs w:val="22"/>
        </w:rPr>
        <w:t>isamidu</w:t>
      </w:r>
      <w:r w:rsidRPr="004A2691">
        <w:rPr>
          <w:sz w:val="22"/>
          <w:szCs w:val="22"/>
        </w:rPr>
        <w:t xml:space="preserve"> </w:t>
      </w:r>
      <w:r w:rsidR="00D85A5C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sú mierne. Vyskytujú sa počas prvého mesiaca liečby a často sa zoslabujú počas pokračujúcej liečby. U detí vo veku 6 – 17 rokov boli vedľajšie účinky zhodné s tými, ktoré sú popísané nižšie s nasledujúcimi výnimkami: pneumónia (zápal pľúc), dehydratácia (nedostatok tekutín v organizme), znížené potenie (časté) a </w:t>
      </w:r>
      <w:r w:rsidR="00D85A5C">
        <w:rPr>
          <w:sz w:val="22"/>
          <w:szCs w:val="22"/>
        </w:rPr>
        <w:t>neprimerané</w:t>
      </w:r>
      <w:r w:rsidRPr="004A2691">
        <w:rPr>
          <w:sz w:val="22"/>
          <w:szCs w:val="22"/>
        </w:rPr>
        <w:t xml:space="preserve"> pečeňové enzýmy (menej časté). </w:t>
      </w:r>
    </w:p>
    <w:p w14:paraId="7DBB846B" w14:textId="77777777" w:rsidR="004E454E" w:rsidRPr="004A2691" w:rsidRDefault="004E454E" w:rsidP="0031045E">
      <w:pPr>
        <w:pStyle w:val="Default"/>
        <w:rPr>
          <w:sz w:val="22"/>
          <w:szCs w:val="22"/>
        </w:rPr>
      </w:pPr>
    </w:p>
    <w:p w14:paraId="1DD408EA" w14:textId="77777777" w:rsidR="0031045E" w:rsidRPr="004A2691" w:rsidRDefault="0031045E" w:rsidP="0031045E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>Veľmi časté vedľajšie účinky</w:t>
      </w:r>
      <w:r w:rsidR="004E454E" w:rsidRPr="004A2691">
        <w:rPr>
          <w:b/>
          <w:bCs/>
          <w:sz w:val="22"/>
          <w:szCs w:val="22"/>
        </w:rPr>
        <w:t>: môžu postihovať</w:t>
      </w:r>
      <w:r w:rsidRPr="004A2691">
        <w:rPr>
          <w:b/>
          <w:bCs/>
          <w:sz w:val="22"/>
          <w:szCs w:val="22"/>
        </w:rPr>
        <w:t xml:space="preserve"> viac ako 1 z</w:t>
      </w:r>
      <w:r w:rsidR="004E454E" w:rsidRPr="004A2691">
        <w:rPr>
          <w:b/>
          <w:bCs/>
          <w:sz w:val="22"/>
          <w:szCs w:val="22"/>
        </w:rPr>
        <w:t> </w:t>
      </w:r>
      <w:r w:rsidRPr="004A2691">
        <w:rPr>
          <w:b/>
          <w:bCs/>
          <w:sz w:val="22"/>
          <w:szCs w:val="22"/>
        </w:rPr>
        <w:t>10</w:t>
      </w:r>
      <w:r w:rsidR="004E454E" w:rsidRPr="004A2691">
        <w:rPr>
          <w:b/>
          <w:bCs/>
          <w:sz w:val="22"/>
          <w:szCs w:val="22"/>
        </w:rPr>
        <w:t xml:space="preserve"> osôb</w:t>
      </w:r>
    </w:p>
    <w:p w14:paraId="6A66BF37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vzrušenie, </w:t>
      </w:r>
      <w:r w:rsidR="004E454E" w:rsidRPr="004A2691">
        <w:rPr>
          <w:sz w:val="22"/>
          <w:szCs w:val="22"/>
        </w:rPr>
        <w:t>dráždivosť, zmätenosť, depresia</w:t>
      </w:r>
      <w:r w:rsidR="0094667B">
        <w:rPr>
          <w:sz w:val="22"/>
          <w:szCs w:val="22"/>
        </w:rPr>
        <w:t>.</w:t>
      </w:r>
    </w:p>
    <w:p w14:paraId="02C28264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slabá koordinácia svalov, závraty, slabá p</w:t>
      </w:r>
      <w:r w:rsidR="004E454E" w:rsidRPr="004A2691">
        <w:rPr>
          <w:sz w:val="22"/>
          <w:szCs w:val="22"/>
        </w:rPr>
        <w:t>amäť, ospalosť, dvojité videnie</w:t>
      </w:r>
      <w:r w:rsidR="0094667B">
        <w:rPr>
          <w:sz w:val="22"/>
          <w:szCs w:val="22"/>
        </w:rPr>
        <w:t>.</w:t>
      </w:r>
    </w:p>
    <w:p w14:paraId="7B10EEE5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strata chuti do jedla, znížená hladina bikarbonátu v krvi (látka, ktorá zabraňuje tomu, aby sa vaš</w:t>
      </w:r>
      <w:r w:rsidR="004E454E" w:rsidRPr="004A2691">
        <w:rPr>
          <w:sz w:val="22"/>
          <w:szCs w:val="22"/>
        </w:rPr>
        <w:t>a krv stala kyslou)</w:t>
      </w:r>
      <w:r w:rsidR="0094667B">
        <w:rPr>
          <w:sz w:val="22"/>
          <w:szCs w:val="22"/>
        </w:rPr>
        <w:t>.</w:t>
      </w:r>
    </w:p>
    <w:p w14:paraId="53A9CCB7" w14:textId="77777777" w:rsidR="0031045E" w:rsidRPr="004A2691" w:rsidRDefault="0031045E" w:rsidP="0031045E">
      <w:pPr>
        <w:pStyle w:val="Default"/>
        <w:rPr>
          <w:sz w:val="22"/>
          <w:szCs w:val="22"/>
        </w:rPr>
      </w:pPr>
    </w:p>
    <w:p w14:paraId="341F6D43" w14:textId="77777777" w:rsidR="0031045E" w:rsidRPr="004A2691" w:rsidRDefault="0031045E" w:rsidP="0031045E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>Časté vedľajšie účinky</w:t>
      </w:r>
      <w:r w:rsidR="004E454E" w:rsidRPr="004A2691">
        <w:rPr>
          <w:b/>
          <w:bCs/>
          <w:sz w:val="22"/>
          <w:szCs w:val="22"/>
        </w:rPr>
        <w:t>: môžu postihovať menej ako</w:t>
      </w:r>
      <w:r w:rsidRPr="004A2691">
        <w:rPr>
          <w:b/>
          <w:bCs/>
          <w:sz w:val="22"/>
          <w:szCs w:val="22"/>
        </w:rPr>
        <w:t xml:space="preserve"> 1 </w:t>
      </w:r>
      <w:r w:rsidR="004E454E" w:rsidRPr="004A2691">
        <w:rPr>
          <w:b/>
          <w:bCs/>
          <w:sz w:val="22"/>
          <w:szCs w:val="22"/>
        </w:rPr>
        <w:t>z</w:t>
      </w:r>
      <w:r w:rsidRPr="004A2691">
        <w:rPr>
          <w:b/>
          <w:bCs/>
          <w:sz w:val="22"/>
          <w:szCs w:val="22"/>
        </w:rPr>
        <w:t xml:space="preserve"> 10 </w:t>
      </w:r>
      <w:r w:rsidR="004E454E" w:rsidRPr="004A2691">
        <w:rPr>
          <w:b/>
          <w:bCs/>
          <w:sz w:val="22"/>
          <w:szCs w:val="22"/>
        </w:rPr>
        <w:t>osôb</w:t>
      </w:r>
    </w:p>
    <w:p w14:paraId="34AF6295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ťažkosti so spánkom, zvláštne alebo neobvyklé myšlienky, pocity</w:t>
      </w:r>
      <w:r w:rsidR="004E454E" w:rsidRPr="004A2691">
        <w:rPr>
          <w:sz w:val="22"/>
          <w:szCs w:val="22"/>
        </w:rPr>
        <w:t xml:space="preserve"> úzkosti alebo precitlivenosti</w:t>
      </w:r>
      <w:r w:rsidR="0094667B">
        <w:rPr>
          <w:sz w:val="22"/>
          <w:szCs w:val="22"/>
        </w:rPr>
        <w:t>.</w:t>
      </w:r>
    </w:p>
    <w:p w14:paraId="4765AD4B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spomalené myslenie, strata koncentrácie, poruchy reči, netypické pocity na pokožke (brnenie a mravčenie), trase</w:t>
      </w:r>
      <w:r w:rsidR="004E454E" w:rsidRPr="004A2691">
        <w:rPr>
          <w:sz w:val="22"/>
          <w:szCs w:val="22"/>
        </w:rPr>
        <w:t>nie, mimovoľné pohyby očí</w:t>
      </w:r>
      <w:r w:rsidR="0094667B">
        <w:rPr>
          <w:sz w:val="22"/>
          <w:szCs w:val="22"/>
        </w:rPr>
        <w:t>.</w:t>
      </w:r>
    </w:p>
    <w:p w14:paraId="22B5F4CF" w14:textId="77777777" w:rsidR="0031045E" w:rsidRPr="004A2691" w:rsidRDefault="004E454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obličkové kamene</w:t>
      </w:r>
      <w:r w:rsidR="0094667B">
        <w:rPr>
          <w:sz w:val="22"/>
          <w:szCs w:val="22"/>
        </w:rPr>
        <w:t>.</w:t>
      </w:r>
    </w:p>
    <w:p w14:paraId="397D6584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kožné vyrážky, svrbenie, alergické reakcie, horúčka, únava, príznaky ako p</w:t>
      </w:r>
      <w:r w:rsidR="004E454E" w:rsidRPr="004A2691">
        <w:rPr>
          <w:sz w:val="22"/>
          <w:szCs w:val="22"/>
        </w:rPr>
        <w:t>ri chrípke, vypadávanie vlasov</w:t>
      </w:r>
      <w:r w:rsidR="0094667B">
        <w:rPr>
          <w:sz w:val="22"/>
          <w:szCs w:val="22"/>
        </w:rPr>
        <w:t>.</w:t>
      </w:r>
    </w:p>
    <w:p w14:paraId="1AAC5B43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ekchymóza (malá modrina spôsobená krv</w:t>
      </w:r>
      <w:r w:rsidR="004E454E" w:rsidRPr="004A2691">
        <w:rPr>
          <w:sz w:val="22"/>
          <w:szCs w:val="22"/>
        </w:rPr>
        <w:t>ou</w:t>
      </w:r>
      <w:r w:rsidRPr="004A2691">
        <w:rPr>
          <w:sz w:val="22"/>
          <w:szCs w:val="22"/>
        </w:rPr>
        <w:t xml:space="preserve"> </w:t>
      </w:r>
      <w:r w:rsidR="004E454E" w:rsidRPr="004A2691">
        <w:rPr>
          <w:sz w:val="22"/>
          <w:szCs w:val="22"/>
        </w:rPr>
        <w:t xml:space="preserve">unikajúcou </w:t>
      </w:r>
      <w:r w:rsidRPr="004A2691">
        <w:rPr>
          <w:sz w:val="22"/>
          <w:szCs w:val="22"/>
        </w:rPr>
        <w:t xml:space="preserve">z poškodených krvných ciev </w:t>
      </w:r>
      <w:r w:rsidR="00FC3533" w:rsidRPr="004A2691">
        <w:rPr>
          <w:sz w:val="22"/>
          <w:szCs w:val="22"/>
        </w:rPr>
        <w:t>v koži</w:t>
      </w:r>
      <w:r w:rsidRPr="004A2691">
        <w:rPr>
          <w:sz w:val="22"/>
          <w:szCs w:val="22"/>
        </w:rPr>
        <w:t>)</w:t>
      </w:r>
      <w:r w:rsidR="0094667B">
        <w:rPr>
          <w:sz w:val="22"/>
          <w:szCs w:val="22"/>
        </w:rPr>
        <w:t>.</w:t>
      </w:r>
    </w:p>
    <w:p w14:paraId="6135D8CD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strata hmotnosti, nutkanie na </w:t>
      </w:r>
      <w:r w:rsidR="00FC3533" w:rsidRPr="004A2691">
        <w:rPr>
          <w:sz w:val="22"/>
          <w:szCs w:val="22"/>
        </w:rPr>
        <w:t>vracanie</w:t>
      </w:r>
      <w:r w:rsidRPr="004A2691">
        <w:rPr>
          <w:sz w:val="22"/>
          <w:szCs w:val="22"/>
        </w:rPr>
        <w:t xml:space="preserve">, </w:t>
      </w:r>
      <w:r w:rsidR="00FC3533" w:rsidRPr="004A2691">
        <w:rPr>
          <w:sz w:val="22"/>
          <w:szCs w:val="22"/>
        </w:rPr>
        <w:t>tráviace ťažkosti</w:t>
      </w:r>
      <w:r w:rsidRPr="004A2691">
        <w:rPr>
          <w:sz w:val="22"/>
          <w:szCs w:val="22"/>
        </w:rPr>
        <w:t>, bolesti brucha, h</w:t>
      </w:r>
      <w:r w:rsidR="00FC3533" w:rsidRPr="004A2691">
        <w:rPr>
          <w:sz w:val="22"/>
          <w:szCs w:val="22"/>
        </w:rPr>
        <w:t>načka (riedka stolica), zápcha</w:t>
      </w:r>
      <w:r w:rsidR="0094667B">
        <w:rPr>
          <w:sz w:val="22"/>
          <w:szCs w:val="22"/>
        </w:rPr>
        <w:t>.</w:t>
      </w:r>
    </w:p>
    <w:p w14:paraId="69CB2AE7" w14:textId="77777777" w:rsidR="0031045E" w:rsidRPr="004A2691" w:rsidRDefault="00FC3533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opuch chodidiel a</w:t>
      </w:r>
      <w:r w:rsidR="0094667B">
        <w:rPr>
          <w:sz w:val="22"/>
          <w:szCs w:val="22"/>
        </w:rPr>
        <w:t> </w:t>
      </w:r>
      <w:r w:rsidRPr="004A2691">
        <w:rPr>
          <w:sz w:val="22"/>
          <w:szCs w:val="22"/>
        </w:rPr>
        <w:t>nôh</w:t>
      </w:r>
      <w:r w:rsidR="0094667B">
        <w:rPr>
          <w:sz w:val="22"/>
          <w:szCs w:val="22"/>
        </w:rPr>
        <w:t>.</w:t>
      </w:r>
    </w:p>
    <w:p w14:paraId="3239D87B" w14:textId="77777777" w:rsidR="0031045E" w:rsidRPr="004A2691" w:rsidRDefault="0031045E" w:rsidP="0031045E">
      <w:pPr>
        <w:pStyle w:val="Default"/>
        <w:rPr>
          <w:sz w:val="22"/>
          <w:szCs w:val="22"/>
        </w:rPr>
      </w:pPr>
    </w:p>
    <w:p w14:paraId="7032A41F" w14:textId="77777777" w:rsidR="0031045E" w:rsidRPr="004A2691" w:rsidRDefault="0031045E" w:rsidP="004119E8">
      <w:pPr>
        <w:pStyle w:val="Default"/>
        <w:keepNext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lastRenderedPageBreak/>
        <w:t>Menej časté vedľajšie účinky</w:t>
      </w:r>
      <w:r w:rsidR="00FC3533" w:rsidRPr="004A2691">
        <w:rPr>
          <w:b/>
          <w:bCs/>
          <w:sz w:val="22"/>
          <w:szCs w:val="22"/>
        </w:rPr>
        <w:t>: môžu postihovať menej ako</w:t>
      </w:r>
      <w:r w:rsidRPr="004A2691">
        <w:rPr>
          <w:b/>
          <w:bCs/>
          <w:sz w:val="22"/>
          <w:szCs w:val="22"/>
        </w:rPr>
        <w:t xml:space="preserve"> 1 z</w:t>
      </w:r>
      <w:r w:rsidR="00FC3533" w:rsidRPr="004A2691">
        <w:rPr>
          <w:b/>
          <w:bCs/>
          <w:sz w:val="22"/>
          <w:szCs w:val="22"/>
        </w:rPr>
        <w:t>o</w:t>
      </w:r>
      <w:r w:rsidRPr="004A2691">
        <w:rPr>
          <w:b/>
          <w:bCs/>
          <w:sz w:val="22"/>
          <w:szCs w:val="22"/>
        </w:rPr>
        <w:t xml:space="preserve"> 100</w:t>
      </w:r>
      <w:r w:rsidR="00FC3533" w:rsidRPr="004A2691">
        <w:rPr>
          <w:b/>
          <w:bCs/>
          <w:sz w:val="22"/>
          <w:szCs w:val="22"/>
        </w:rPr>
        <w:t xml:space="preserve"> osôb</w:t>
      </w:r>
    </w:p>
    <w:p w14:paraId="61CF375D" w14:textId="77777777" w:rsidR="0031045E" w:rsidRPr="004A2691" w:rsidRDefault="0031045E" w:rsidP="004119E8">
      <w:pPr>
        <w:pStyle w:val="Default"/>
        <w:keepNext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hnev, agresivita, myšlienky na </w:t>
      </w:r>
      <w:r w:rsidR="00FC3533" w:rsidRPr="004A2691">
        <w:rPr>
          <w:sz w:val="22"/>
          <w:szCs w:val="22"/>
        </w:rPr>
        <w:t>samovraždu, pokus o</w:t>
      </w:r>
      <w:r w:rsidR="0094667B">
        <w:rPr>
          <w:sz w:val="22"/>
          <w:szCs w:val="22"/>
        </w:rPr>
        <w:t> </w:t>
      </w:r>
      <w:r w:rsidR="00FC3533" w:rsidRPr="004A2691">
        <w:rPr>
          <w:sz w:val="22"/>
          <w:szCs w:val="22"/>
        </w:rPr>
        <w:t>samovraždu</w:t>
      </w:r>
      <w:r w:rsidR="0094667B">
        <w:rPr>
          <w:sz w:val="22"/>
          <w:szCs w:val="22"/>
        </w:rPr>
        <w:t>.</w:t>
      </w:r>
    </w:p>
    <w:p w14:paraId="658BDF99" w14:textId="77777777" w:rsidR="0031045E" w:rsidRPr="004A2691" w:rsidRDefault="00FC3533" w:rsidP="004119E8">
      <w:pPr>
        <w:pStyle w:val="Default"/>
        <w:keepNext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vracanie</w:t>
      </w:r>
      <w:r w:rsidR="0094667B">
        <w:rPr>
          <w:sz w:val="22"/>
          <w:szCs w:val="22"/>
        </w:rPr>
        <w:t>.</w:t>
      </w:r>
    </w:p>
    <w:p w14:paraId="420DD13D" w14:textId="77777777" w:rsidR="0031045E" w:rsidRPr="004A2691" w:rsidRDefault="0031045E" w:rsidP="004119E8">
      <w:pPr>
        <w:pStyle w:val="Default"/>
        <w:keepNext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z</w:t>
      </w:r>
      <w:r w:rsidR="00FC3533" w:rsidRPr="004A2691">
        <w:rPr>
          <w:sz w:val="22"/>
          <w:szCs w:val="22"/>
        </w:rPr>
        <w:t>ápal žlčníka, žlčníkové kamene</w:t>
      </w:r>
      <w:r w:rsidR="0094667B">
        <w:rPr>
          <w:sz w:val="22"/>
          <w:szCs w:val="22"/>
        </w:rPr>
        <w:t>.</w:t>
      </w:r>
    </w:p>
    <w:p w14:paraId="2720F724" w14:textId="77777777" w:rsidR="0031045E" w:rsidRPr="004A2691" w:rsidRDefault="00FC3533" w:rsidP="004119E8">
      <w:pPr>
        <w:pStyle w:val="Default"/>
        <w:keepNext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močové kamene</w:t>
      </w:r>
      <w:r w:rsidR="0094667B">
        <w:rPr>
          <w:sz w:val="22"/>
          <w:szCs w:val="22"/>
        </w:rPr>
        <w:t>.</w:t>
      </w:r>
    </w:p>
    <w:p w14:paraId="36B5DBB9" w14:textId="77777777" w:rsidR="0031045E" w:rsidRPr="004A2691" w:rsidRDefault="0031045E" w:rsidP="004119E8">
      <w:pPr>
        <w:pStyle w:val="Default"/>
        <w:keepNext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infekcia pľúc/</w:t>
      </w:r>
      <w:r w:rsidR="00FC3533" w:rsidRPr="004A2691">
        <w:rPr>
          <w:sz w:val="22"/>
          <w:szCs w:val="22"/>
        </w:rPr>
        <w:t>zápal, infekcie močových ciest</w:t>
      </w:r>
      <w:r w:rsidR="0094667B">
        <w:rPr>
          <w:sz w:val="22"/>
          <w:szCs w:val="22"/>
        </w:rPr>
        <w:t>.</w:t>
      </w:r>
    </w:p>
    <w:p w14:paraId="79BB1228" w14:textId="77777777" w:rsidR="0031045E" w:rsidRPr="004A2691" w:rsidRDefault="0031045E" w:rsidP="004119E8">
      <w:pPr>
        <w:pStyle w:val="Default"/>
        <w:keepNext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nízke hladiny draslíka v</w:t>
      </w:r>
      <w:r w:rsidR="00FC3533" w:rsidRPr="004A2691">
        <w:rPr>
          <w:sz w:val="22"/>
          <w:szCs w:val="22"/>
        </w:rPr>
        <w:t> </w:t>
      </w:r>
      <w:r w:rsidRPr="004A2691">
        <w:rPr>
          <w:sz w:val="22"/>
          <w:szCs w:val="22"/>
        </w:rPr>
        <w:t>krvi</w:t>
      </w:r>
      <w:r w:rsidR="00FC3533" w:rsidRPr="004A2691">
        <w:rPr>
          <w:sz w:val="22"/>
          <w:szCs w:val="22"/>
        </w:rPr>
        <w:t>, kŕče/záchvaty</w:t>
      </w:r>
      <w:r w:rsidR="0094667B">
        <w:rPr>
          <w:sz w:val="22"/>
          <w:szCs w:val="22"/>
        </w:rPr>
        <w:t>.</w:t>
      </w:r>
    </w:p>
    <w:p w14:paraId="18B49373" w14:textId="77777777" w:rsidR="0031045E" w:rsidRPr="004A2691" w:rsidRDefault="0031045E" w:rsidP="00174B5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628973A0" w14:textId="77777777" w:rsidR="0031045E" w:rsidRPr="004A2691" w:rsidRDefault="0031045E" w:rsidP="0031045E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>Veľmi zriedkavé vedľajšie účinky</w:t>
      </w:r>
      <w:r w:rsidR="00FC3533" w:rsidRPr="004A2691">
        <w:rPr>
          <w:b/>
          <w:bCs/>
          <w:sz w:val="22"/>
          <w:szCs w:val="22"/>
        </w:rPr>
        <w:t>: môžu postihovať menej ako</w:t>
      </w:r>
      <w:r w:rsidRPr="004A2691">
        <w:rPr>
          <w:b/>
          <w:bCs/>
          <w:sz w:val="22"/>
          <w:szCs w:val="22"/>
        </w:rPr>
        <w:t xml:space="preserve"> 1 z 10</w:t>
      </w:r>
      <w:r w:rsidR="00FC3533" w:rsidRPr="004A2691">
        <w:rPr>
          <w:b/>
          <w:bCs/>
          <w:sz w:val="22"/>
          <w:szCs w:val="22"/>
        </w:rPr>
        <w:t> </w:t>
      </w:r>
      <w:r w:rsidRPr="004A2691">
        <w:rPr>
          <w:b/>
          <w:bCs/>
          <w:sz w:val="22"/>
          <w:szCs w:val="22"/>
        </w:rPr>
        <w:t>000</w:t>
      </w:r>
      <w:r w:rsidR="00FC3533" w:rsidRPr="004A2691">
        <w:rPr>
          <w:b/>
          <w:bCs/>
          <w:sz w:val="22"/>
          <w:szCs w:val="22"/>
        </w:rPr>
        <w:t xml:space="preserve"> osôb</w:t>
      </w:r>
    </w:p>
    <w:p w14:paraId="4E259A97" w14:textId="77777777" w:rsidR="0031045E" w:rsidRPr="004A2691" w:rsidRDefault="0031045E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halucinácie, strata pamäti, kóma, neuroleptický malígny syndróm (neschopnosť pohybu, potenie, horúčka, inkontinencia), epileptický stav (predĺžený alebo opa</w:t>
      </w:r>
      <w:r w:rsidR="00FC3533" w:rsidRPr="004A2691">
        <w:rPr>
          <w:sz w:val="22"/>
          <w:szCs w:val="22"/>
        </w:rPr>
        <w:t>kujúci sa epileptický záchvat)</w:t>
      </w:r>
      <w:r w:rsidR="0094667B">
        <w:rPr>
          <w:sz w:val="22"/>
          <w:szCs w:val="22"/>
        </w:rPr>
        <w:t>.</w:t>
      </w:r>
    </w:p>
    <w:p w14:paraId="13A8680D" w14:textId="77777777" w:rsidR="0031045E" w:rsidRPr="004A2691" w:rsidRDefault="0031045E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poruchy dýchania, </w:t>
      </w:r>
      <w:r w:rsidR="00FC3533" w:rsidRPr="004A2691">
        <w:rPr>
          <w:sz w:val="22"/>
          <w:szCs w:val="22"/>
        </w:rPr>
        <w:t>namáhavé dýchanie, zápal pľúc</w:t>
      </w:r>
      <w:r w:rsidR="0094667B">
        <w:rPr>
          <w:sz w:val="22"/>
          <w:szCs w:val="22"/>
        </w:rPr>
        <w:t>.</w:t>
      </w:r>
    </w:p>
    <w:p w14:paraId="3EAC825B" w14:textId="77777777" w:rsidR="0031045E" w:rsidRPr="004A2691" w:rsidRDefault="0031045E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zápal pankreasu (závažná bolesť </w:t>
      </w:r>
      <w:r w:rsidR="00FC3533" w:rsidRPr="004A2691">
        <w:rPr>
          <w:sz w:val="22"/>
          <w:szCs w:val="22"/>
        </w:rPr>
        <w:t xml:space="preserve">žalúdka </w:t>
      </w:r>
      <w:r w:rsidRPr="004A2691">
        <w:rPr>
          <w:sz w:val="22"/>
          <w:szCs w:val="22"/>
        </w:rPr>
        <w:t xml:space="preserve">alebo </w:t>
      </w:r>
      <w:r w:rsidR="00FC3533" w:rsidRPr="004A2691">
        <w:rPr>
          <w:sz w:val="22"/>
          <w:szCs w:val="22"/>
        </w:rPr>
        <w:t>chrbta)</w:t>
      </w:r>
      <w:r w:rsidR="0094667B">
        <w:rPr>
          <w:sz w:val="22"/>
          <w:szCs w:val="22"/>
        </w:rPr>
        <w:t>.</w:t>
      </w:r>
    </w:p>
    <w:p w14:paraId="7B11A968" w14:textId="77777777" w:rsidR="0031045E" w:rsidRPr="004A2691" w:rsidRDefault="0031045E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problémy s pečeňou, zlyhanie obličiek, zvýšená hladina kreatinínu v krvi (odpadová látka, ktorú by mali </w:t>
      </w:r>
      <w:r w:rsidR="00FC3533" w:rsidRPr="004A2691">
        <w:rPr>
          <w:sz w:val="22"/>
          <w:szCs w:val="22"/>
        </w:rPr>
        <w:t>v</w:t>
      </w:r>
      <w:r w:rsidRPr="004A2691">
        <w:rPr>
          <w:sz w:val="22"/>
          <w:szCs w:val="22"/>
        </w:rPr>
        <w:t>aše obli</w:t>
      </w:r>
      <w:r w:rsidR="00FC3533" w:rsidRPr="004A2691">
        <w:rPr>
          <w:sz w:val="22"/>
          <w:szCs w:val="22"/>
        </w:rPr>
        <w:t>čky normálne vylučovať z tela)</w:t>
      </w:r>
      <w:r w:rsidR="0094667B">
        <w:rPr>
          <w:sz w:val="22"/>
          <w:szCs w:val="22"/>
        </w:rPr>
        <w:t>.</w:t>
      </w:r>
    </w:p>
    <w:p w14:paraId="6F9CFE81" w14:textId="77777777" w:rsidR="0031045E" w:rsidRPr="004A2691" w:rsidRDefault="0031045E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závažné vyrážky alebo </w:t>
      </w:r>
      <w:r w:rsidR="00FC3533" w:rsidRPr="004A2691">
        <w:rPr>
          <w:sz w:val="22"/>
          <w:szCs w:val="22"/>
        </w:rPr>
        <w:t>olupovanie</w:t>
      </w:r>
      <w:r w:rsidRPr="004A2691">
        <w:rPr>
          <w:sz w:val="22"/>
          <w:szCs w:val="22"/>
        </w:rPr>
        <w:t xml:space="preserve"> kože (zároveň môžete cítiť nevoľnosť alebo mať </w:t>
      </w:r>
      <w:r w:rsidR="00FC3533" w:rsidRPr="004A2691">
        <w:rPr>
          <w:sz w:val="22"/>
          <w:szCs w:val="22"/>
        </w:rPr>
        <w:t>horúčku)</w:t>
      </w:r>
      <w:r w:rsidR="0094667B">
        <w:rPr>
          <w:sz w:val="22"/>
          <w:szCs w:val="22"/>
        </w:rPr>
        <w:t>.</w:t>
      </w:r>
    </w:p>
    <w:p w14:paraId="74DC814A" w14:textId="77777777" w:rsidR="0031045E" w:rsidRPr="004A2691" w:rsidRDefault="0031045E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nezvyčajn</w:t>
      </w:r>
      <w:r w:rsidR="00FC3533" w:rsidRPr="004A2691">
        <w:rPr>
          <w:sz w:val="22"/>
          <w:szCs w:val="22"/>
        </w:rPr>
        <w:t>ý</w:t>
      </w:r>
      <w:r w:rsidRPr="004A2691">
        <w:rPr>
          <w:sz w:val="22"/>
          <w:szCs w:val="22"/>
        </w:rPr>
        <w:t xml:space="preserve"> </w:t>
      </w:r>
      <w:r w:rsidR="00FC3533" w:rsidRPr="004A2691">
        <w:rPr>
          <w:sz w:val="22"/>
          <w:szCs w:val="22"/>
        </w:rPr>
        <w:t>rozpad</w:t>
      </w:r>
      <w:r w:rsidRPr="004A2691">
        <w:rPr>
          <w:sz w:val="22"/>
          <w:szCs w:val="22"/>
        </w:rPr>
        <w:t xml:space="preserve"> svalov (môžete cítiť bolesť alebo slabosť svalov), ktor</w:t>
      </w:r>
      <w:r w:rsidR="00FC3533" w:rsidRPr="004A2691">
        <w:rPr>
          <w:sz w:val="22"/>
          <w:szCs w:val="22"/>
        </w:rPr>
        <w:t>ý</w:t>
      </w:r>
      <w:r w:rsidRPr="004A2691">
        <w:rPr>
          <w:sz w:val="22"/>
          <w:szCs w:val="22"/>
        </w:rPr>
        <w:t xml:space="preserve"> môže</w:t>
      </w:r>
      <w:r w:rsidR="00FC3533" w:rsidRPr="004A2691">
        <w:rPr>
          <w:sz w:val="22"/>
          <w:szCs w:val="22"/>
        </w:rPr>
        <w:t xml:space="preserve"> viesť k problémom s</w:t>
      </w:r>
      <w:r w:rsidR="0094667B">
        <w:rPr>
          <w:sz w:val="22"/>
          <w:szCs w:val="22"/>
        </w:rPr>
        <w:t> </w:t>
      </w:r>
      <w:r w:rsidR="00FC3533" w:rsidRPr="004A2691">
        <w:rPr>
          <w:sz w:val="22"/>
          <w:szCs w:val="22"/>
        </w:rPr>
        <w:t>obličkami</w:t>
      </w:r>
      <w:r w:rsidR="0094667B">
        <w:rPr>
          <w:sz w:val="22"/>
          <w:szCs w:val="22"/>
        </w:rPr>
        <w:t>.</w:t>
      </w:r>
    </w:p>
    <w:p w14:paraId="4A58D969" w14:textId="77777777" w:rsidR="0031045E" w:rsidRPr="004A2691" w:rsidRDefault="0031045E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zdurené uzliny, poruchy krvi (zníženie počtu krvných buniek, čo môže </w:t>
      </w:r>
      <w:r w:rsidR="00FC3533" w:rsidRPr="004A2691">
        <w:rPr>
          <w:sz w:val="22"/>
          <w:szCs w:val="22"/>
        </w:rPr>
        <w:t>zvyšovať</w:t>
      </w:r>
      <w:r w:rsidRPr="004A2691">
        <w:rPr>
          <w:sz w:val="22"/>
          <w:szCs w:val="22"/>
        </w:rPr>
        <w:t xml:space="preserve"> </w:t>
      </w:r>
      <w:r w:rsidR="00FC3533" w:rsidRPr="004A2691">
        <w:rPr>
          <w:sz w:val="22"/>
          <w:szCs w:val="22"/>
        </w:rPr>
        <w:t>pravdepodobnosť</w:t>
      </w:r>
      <w:r w:rsidRPr="004A2691">
        <w:rPr>
          <w:sz w:val="22"/>
          <w:szCs w:val="22"/>
        </w:rPr>
        <w:t xml:space="preserve"> infekci</w:t>
      </w:r>
      <w:r w:rsidR="00FC3533" w:rsidRPr="004A2691">
        <w:rPr>
          <w:sz w:val="22"/>
          <w:szCs w:val="22"/>
        </w:rPr>
        <w:t>e</w:t>
      </w:r>
      <w:r w:rsidRPr="004A2691">
        <w:rPr>
          <w:sz w:val="22"/>
          <w:szCs w:val="22"/>
        </w:rPr>
        <w:t xml:space="preserve"> a</w:t>
      </w:r>
      <w:r w:rsidR="00FC3533" w:rsidRPr="004A2691">
        <w:rPr>
          <w:sz w:val="22"/>
          <w:szCs w:val="22"/>
        </w:rPr>
        <w:t> môžete byť</w:t>
      </w:r>
      <w:r w:rsidRPr="004A2691">
        <w:rPr>
          <w:sz w:val="22"/>
          <w:szCs w:val="22"/>
        </w:rPr>
        <w:t xml:space="preserve"> bledý, cítiť sa unavený a </w:t>
      </w:r>
      <w:r w:rsidR="00E07A5D" w:rsidRPr="004A2691">
        <w:rPr>
          <w:sz w:val="22"/>
          <w:szCs w:val="22"/>
        </w:rPr>
        <w:t>ako keď máte horúčku</w:t>
      </w:r>
      <w:r w:rsidRPr="004A2691">
        <w:rPr>
          <w:sz w:val="22"/>
          <w:szCs w:val="22"/>
        </w:rPr>
        <w:t xml:space="preserve">, alebo sa u </w:t>
      </w:r>
      <w:r w:rsidR="00E07A5D" w:rsidRPr="004A2691">
        <w:rPr>
          <w:sz w:val="22"/>
          <w:szCs w:val="22"/>
        </w:rPr>
        <w:t>vás môžu ľahko tvoriť modriny)</w:t>
      </w:r>
      <w:r w:rsidR="0094667B">
        <w:rPr>
          <w:sz w:val="22"/>
          <w:szCs w:val="22"/>
        </w:rPr>
        <w:t>.</w:t>
      </w:r>
    </w:p>
    <w:p w14:paraId="4D996FC7" w14:textId="77777777" w:rsidR="0031045E" w:rsidRDefault="00E07A5D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znížené potenie, prehriatie</w:t>
      </w:r>
      <w:r w:rsidR="0094667B">
        <w:rPr>
          <w:sz w:val="22"/>
          <w:szCs w:val="22"/>
        </w:rPr>
        <w:t>.</w:t>
      </w:r>
    </w:p>
    <w:p w14:paraId="12620EF2" w14:textId="77777777" w:rsidR="00335C88" w:rsidRPr="0094667B" w:rsidRDefault="00335C88" w:rsidP="00335C88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335C88">
        <w:rPr>
          <w:sz w:val="22"/>
          <w:szCs w:val="22"/>
        </w:rPr>
        <w:t>glauk</w:t>
      </w:r>
      <w:r w:rsidRPr="0094667B">
        <w:rPr>
          <w:sz w:val="22"/>
          <w:szCs w:val="22"/>
        </w:rPr>
        <w:t>óm, čo je hromadenie tekutiny v</w:t>
      </w:r>
      <w:r w:rsidR="0094667B">
        <w:rPr>
          <w:sz w:val="22"/>
          <w:szCs w:val="22"/>
        </w:rPr>
        <w:t> </w:t>
      </w:r>
      <w:r w:rsidRPr="0094667B">
        <w:rPr>
          <w:sz w:val="22"/>
          <w:szCs w:val="22"/>
        </w:rPr>
        <w:t xml:space="preserve">oku, ktoré spôsobuje zvýšený vnútroočný tlak. Môže sa </w:t>
      </w:r>
      <w:r w:rsidRPr="002E0B88">
        <w:rPr>
          <w:sz w:val="22"/>
          <w:szCs w:val="22"/>
        </w:rPr>
        <w:t xml:space="preserve">vyskytnúť bolesť očí, rozmazané alebo zhoršené videnie, čo môžu byť </w:t>
      </w:r>
      <w:r w:rsidR="0094667B">
        <w:rPr>
          <w:sz w:val="22"/>
          <w:szCs w:val="22"/>
        </w:rPr>
        <w:t>prejavy</w:t>
      </w:r>
      <w:r w:rsidRPr="0094667B">
        <w:rPr>
          <w:sz w:val="22"/>
          <w:szCs w:val="22"/>
        </w:rPr>
        <w:t xml:space="preserve"> glaukómu</w:t>
      </w:r>
      <w:r w:rsidR="0094667B">
        <w:rPr>
          <w:sz w:val="22"/>
          <w:szCs w:val="22"/>
        </w:rPr>
        <w:t>.</w:t>
      </w:r>
    </w:p>
    <w:p w14:paraId="56E411BC" w14:textId="77777777" w:rsidR="0031045E" w:rsidRPr="004A2691" w:rsidRDefault="0031045E" w:rsidP="00174B5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06893F81" w14:textId="77777777" w:rsidR="00653AE6" w:rsidRPr="004A2691" w:rsidRDefault="00653AE6" w:rsidP="00653AE6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4A2691">
        <w:rPr>
          <w:b/>
          <w:noProof/>
          <w:szCs w:val="22"/>
        </w:rPr>
        <w:t>Hlásenie vedľajších účinkov</w:t>
      </w:r>
    </w:p>
    <w:p w14:paraId="5A55E20C" w14:textId="77777777" w:rsidR="00DB6718" w:rsidRPr="004A2691" w:rsidRDefault="00653AE6" w:rsidP="008E092C">
      <w:pPr>
        <w:numPr>
          <w:ilvl w:val="12"/>
          <w:numId w:val="0"/>
        </w:numPr>
        <w:ind w:right="-2"/>
        <w:rPr>
          <w:noProof/>
          <w:szCs w:val="22"/>
        </w:rPr>
      </w:pPr>
      <w:r w:rsidRPr="004A2691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94667B">
        <w:rPr>
          <w:noProof/>
          <w:szCs w:val="22"/>
        </w:rPr>
        <w:t>na</w:t>
      </w:r>
      <w:r w:rsidR="0094667B" w:rsidRPr="004A2691">
        <w:rPr>
          <w:noProof/>
          <w:szCs w:val="22"/>
        </w:rPr>
        <w:t xml:space="preserve"> </w:t>
      </w:r>
      <w:r w:rsidRPr="004A2691">
        <w:rPr>
          <w:noProof/>
          <w:szCs w:val="22"/>
          <w:highlight w:val="lightGray"/>
        </w:rPr>
        <w:t xml:space="preserve">národné </w:t>
      </w:r>
      <w:r w:rsidR="0094667B">
        <w:rPr>
          <w:noProof/>
          <w:szCs w:val="22"/>
          <w:highlight w:val="lightGray"/>
        </w:rPr>
        <w:t>centrum</w:t>
      </w:r>
      <w:r w:rsidR="0094667B" w:rsidRPr="004A2691">
        <w:rPr>
          <w:noProof/>
          <w:szCs w:val="22"/>
          <w:highlight w:val="lightGray"/>
        </w:rPr>
        <w:t xml:space="preserve"> </w:t>
      </w:r>
      <w:r w:rsidRPr="004A2691">
        <w:rPr>
          <w:noProof/>
          <w:szCs w:val="22"/>
          <w:highlight w:val="lightGray"/>
        </w:rPr>
        <w:t>hlásenia uvedené v </w:t>
      </w:r>
      <w:hyperlink r:id="rId8" w:history="1">
        <w:r w:rsidRPr="004A2691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4A2691">
        <w:rPr>
          <w:noProof/>
          <w:szCs w:val="22"/>
        </w:rPr>
        <w:t>.</w:t>
      </w:r>
      <w:r w:rsidRPr="004A2691">
        <w:rPr>
          <w:szCs w:val="22"/>
        </w:rPr>
        <w:t xml:space="preserve"> </w:t>
      </w:r>
      <w:r w:rsidRPr="004A2691">
        <w:rPr>
          <w:noProof/>
          <w:szCs w:val="22"/>
        </w:rPr>
        <w:t>Hlásením vedľajších účinkov môžete prispieť k získaniu ďalších informácií o bezpečnosti tohto lieku</w:t>
      </w:r>
      <w:r w:rsidRPr="004A2691">
        <w:rPr>
          <w:szCs w:val="22"/>
        </w:rPr>
        <w:t>.</w:t>
      </w:r>
    </w:p>
    <w:p w14:paraId="2BCDCA51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10D744BE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2D74F328" w14:textId="77777777" w:rsidR="00780926" w:rsidRPr="004A2691" w:rsidRDefault="0078092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A2691">
        <w:rPr>
          <w:b/>
          <w:szCs w:val="22"/>
        </w:rPr>
        <w:t>5.</w:t>
      </w:r>
      <w:r w:rsidRPr="004A2691">
        <w:rPr>
          <w:b/>
          <w:szCs w:val="22"/>
        </w:rPr>
        <w:tab/>
      </w:r>
      <w:r w:rsidR="00653AE6" w:rsidRPr="004A2691">
        <w:rPr>
          <w:b/>
          <w:szCs w:val="22"/>
        </w:rPr>
        <w:t xml:space="preserve">Ako uchovávať </w:t>
      </w:r>
      <w:r w:rsidR="00E07A5D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</w:p>
    <w:p w14:paraId="7AA11FF7" w14:textId="77777777" w:rsidR="00780926" w:rsidRPr="004A2691" w:rsidRDefault="00780926">
      <w:pPr>
        <w:numPr>
          <w:ilvl w:val="12"/>
          <w:numId w:val="0"/>
        </w:numPr>
        <w:ind w:right="-2"/>
        <w:rPr>
          <w:i/>
          <w:szCs w:val="22"/>
        </w:rPr>
      </w:pPr>
    </w:p>
    <w:p w14:paraId="12545027" w14:textId="77777777" w:rsidR="00780926" w:rsidRPr="004A2691" w:rsidRDefault="00CA5030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szCs w:val="22"/>
        </w:rPr>
        <w:t>Tento liek u</w:t>
      </w:r>
      <w:r w:rsidR="00780926" w:rsidRPr="004A2691">
        <w:rPr>
          <w:szCs w:val="22"/>
        </w:rPr>
        <w:t xml:space="preserve">chovávajte mimo </w:t>
      </w:r>
      <w:r w:rsidR="00653AE6" w:rsidRPr="004A2691">
        <w:rPr>
          <w:szCs w:val="22"/>
        </w:rPr>
        <w:t>dohľadu a</w:t>
      </w:r>
      <w:r w:rsidR="005C4B54" w:rsidRPr="004A2691">
        <w:rPr>
          <w:szCs w:val="22"/>
        </w:rPr>
        <w:t xml:space="preserve"> dosahu </w:t>
      </w:r>
      <w:r w:rsidR="00780926" w:rsidRPr="004A2691">
        <w:rPr>
          <w:szCs w:val="22"/>
        </w:rPr>
        <w:t>detí.</w:t>
      </w:r>
    </w:p>
    <w:p w14:paraId="4793A0BD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058A51D3" w14:textId="02D8AFA0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szCs w:val="22"/>
        </w:rPr>
        <w:t xml:space="preserve">Neužívajte </w:t>
      </w:r>
      <w:r w:rsidR="0008797B" w:rsidRPr="004A2691">
        <w:rPr>
          <w:szCs w:val="22"/>
        </w:rPr>
        <w:t>tento liek</w:t>
      </w:r>
      <w:r w:rsidRPr="004A2691">
        <w:rPr>
          <w:szCs w:val="22"/>
        </w:rPr>
        <w:t xml:space="preserve"> po dátume exspirácie, ktorý je uvedený na </w:t>
      </w:r>
      <w:r w:rsidR="00E07A5D" w:rsidRPr="004A2691">
        <w:rPr>
          <w:szCs w:val="22"/>
        </w:rPr>
        <w:t xml:space="preserve">blistri </w:t>
      </w:r>
      <w:r w:rsidR="005C4B54" w:rsidRPr="004A2691">
        <w:rPr>
          <w:szCs w:val="22"/>
        </w:rPr>
        <w:t xml:space="preserve">a </w:t>
      </w:r>
      <w:r w:rsidR="00E07A5D" w:rsidRPr="004A2691">
        <w:rPr>
          <w:szCs w:val="22"/>
        </w:rPr>
        <w:t xml:space="preserve">škatuľke </w:t>
      </w:r>
      <w:r w:rsidR="00D624BB" w:rsidRPr="004A2691">
        <w:rPr>
          <w:szCs w:val="22"/>
        </w:rPr>
        <w:t>po</w:t>
      </w:r>
      <w:r w:rsidR="004119E8">
        <w:rPr>
          <w:szCs w:val="22"/>
        </w:rPr>
        <w:t> </w:t>
      </w:r>
      <w:r w:rsidR="00D624BB" w:rsidRPr="004A2691">
        <w:rPr>
          <w:szCs w:val="22"/>
        </w:rPr>
        <w:t xml:space="preserve">EXP. </w:t>
      </w:r>
      <w:r w:rsidRPr="004A2691">
        <w:rPr>
          <w:szCs w:val="22"/>
        </w:rPr>
        <w:t>Dátum exspirácie sa vzť</w:t>
      </w:r>
      <w:r w:rsidR="00D624BB" w:rsidRPr="004A2691">
        <w:rPr>
          <w:szCs w:val="22"/>
        </w:rPr>
        <w:t>ahuje na posledný deň v</w:t>
      </w:r>
      <w:r w:rsidR="00C01896" w:rsidRPr="004A2691">
        <w:rPr>
          <w:szCs w:val="22"/>
        </w:rPr>
        <w:t xml:space="preserve"> danom</w:t>
      </w:r>
      <w:r w:rsidR="00D624BB" w:rsidRPr="004A2691">
        <w:rPr>
          <w:szCs w:val="22"/>
        </w:rPr>
        <w:t xml:space="preserve"> mesiaci</w:t>
      </w:r>
      <w:r w:rsidRPr="004A2691">
        <w:rPr>
          <w:szCs w:val="22"/>
        </w:rPr>
        <w:t>.</w:t>
      </w:r>
    </w:p>
    <w:p w14:paraId="2671B2FE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72EC7B9C" w14:textId="77777777" w:rsidR="00CA5030" w:rsidRPr="004A2691" w:rsidRDefault="00CA5030" w:rsidP="00CA5030">
      <w:pPr>
        <w:widowControl w:val="0"/>
        <w:rPr>
          <w:szCs w:val="22"/>
        </w:rPr>
      </w:pPr>
      <w:r w:rsidRPr="004A2691">
        <w:rPr>
          <w:szCs w:val="22"/>
        </w:rPr>
        <w:t>Tento liek nevyžaduje žiadne zvláštne podmienky na uchovávanie.</w:t>
      </w:r>
    </w:p>
    <w:p w14:paraId="754EF87E" w14:textId="77777777" w:rsidR="00CA5030" w:rsidRPr="004A2691" w:rsidRDefault="00CA5030">
      <w:pPr>
        <w:numPr>
          <w:ilvl w:val="12"/>
          <w:numId w:val="0"/>
        </w:numPr>
        <w:ind w:right="-2"/>
        <w:rPr>
          <w:szCs w:val="22"/>
        </w:rPr>
      </w:pPr>
    </w:p>
    <w:p w14:paraId="719FFE78" w14:textId="4DD62E8B" w:rsidR="00970EB0" w:rsidRPr="004A2691" w:rsidRDefault="00970EB0" w:rsidP="00970EB0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szCs w:val="22"/>
        </w:rPr>
        <w:t xml:space="preserve">Neužívajte tento liek, ak spozorujete akékoľvek poškodenie kapsúl, blistrov alebo škatuliek, alebo iné viditeľné znaky </w:t>
      </w:r>
      <w:r w:rsidR="00A72114" w:rsidRPr="004A2691">
        <w:rPr>
          <w:szCs w:val="22"/>
        </w:rPr>
        <w:t>poškodenia</w:t>
      </w:r>
      <w:r w:rsidRPr="004A2691">
        <w:rPr>
          <w:szCs w:val="22"/>
        </w:rPr>
        <w:t xml:space="preserve"> lieku. Balenie vráťte lekárnikovi.</w:t>
      </w:r>
    </w:p>
    <w:p w14:paraId="21F235CF" w14:textId="77777777" w:rsidR="00970EB0" w:rsidRPr="004A2691" w:rsidRDefault="00970EB0">
      <w:pPr>
        <w:numPr>
          <w:ilvl w:val="12"/>
          <w:numId w:val="0"/>
        </w:numPr>
        <w:ind w:right="-2"/>
        <w:rPr>
          <w:szCs w:val="22"/>
        </w:rPr>
      </w:pPr>
    </w:p>
    <w:p w14:paraId="6407158C" w14:textId="77777777" w:rsidR="00780926" w:rsidRPr="004A2691" w:rsidRDefault="00CD3D7A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szCs w:val="22"/>
        </w:rPr>
        <w:t xml:space="preserve">Nelikvidujte lieky </w:t>
      </w:r>
      <w:r w:rsidR="00780926" w:rsidRPr="004A2691">
        <w:rPr>
          <w:szCs w:val="22"/>
        </w:rPr>
        <w:t>odpadovou vodou alebo domovým odpadom. Nepoužitý liek vráťte do lekárne. Tieto opatrenia pomôžu chrániť životné pro</w:t>
      </w:r>
      <w:r w:rsidR="00D624BB" w:rsidRPr="004A2691">
        <w:rPr>
          <w:szCs w:val="22"/>
        </w:rPr>
        <w:t>stredie.</w:t>
      </w:r>
    </w:p>
    <w:p w14:paraId="7ED28368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6D082E08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6DDACF7B" w14:textId="77777777" w:rsidR="00780926" w:rsidRPr="004A2691" w:rsidRDefault="00780926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A2691">
        <w:rPr>
          <w:b/>
          <w:szCs w:val="22"/>
        </w:rPr>
        <w:t>6.</w:t>
      </w:r>
      <w:r w:rsidRPr="004A2691">
        <w:rPr>
          <w:b/>
          <w:szCs w:val="22"/>
        </w:rPr>
        <w:tab/>
      </w:r>
      <w:r w:rsidR="00CD3D7A" w:rsidRPr="004A2691">
        <w:rPr>
          <w:b/>
          <w:szCs w:val="22"/>
        </w:rPr>
        <w:t>Obsah balenia a ďalšie informácie</w:t>
      </w:r>
    </w:p>
    <w:p w14:paraId="7E569525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5AA4A932" w14:textId="77777777" w:rsidR="002C2814" w:rsidRPr="004A2691" w:rsidRDefault="00780926">
      <w:pPr>
        <w:numPr>
          <w:ilvl w:val="12"/>
          <w:numId w:val="0"/>
        </w:numPr>
        <w:ind w:right="-2"/>
        <w:rPr>
          <w:b/>
          <w:szCs w:val="22"/>
        </w:rPr>
      </w:pPr>
      <w:r w:rsidRPr="004A2691">
        <w:rPr>
          <w:b/>
          <w:szCs w:val="22"/>
        </w:rPr>
        <w:t xml:space="preserve">Čo </w:t>
      </w:r>
      <w:r w:rsidR="00A72114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  <w:r w:rsidR="002C2814" w:rsidRPr="004A2691">
        <w:rPr>
          <w:b/>
          <w:szCs w:val="22"/>
        </w:rPr>
        <w:t xml:space="preserve"> obsahuj</w:t>
      </w:r>
      <w:r w:rsidR="00BA316D" w:rsidRPr="004A2691">
        <w:rPr>
          <w:b/>
          <w:szCs w:val="22"/>
        </w:rPr>
        <w:t>e</w:t>
      </w:r>
    </w:p>
    <w:p w14:paraId="79FBCDA2" w14:textId="77777777" w:rsidR="00164E10" w:rsidRPr="004A2691" w:rsidRDefault="00164E10" w:rsidP="00164E10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C0CC453" w14:textId="77777777" w:rsidR="00164E10" w:rsidRPr="004A2691" w:rsidRDefault="00B131D3" w:rsidP="00164E10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Zonisamid</w:t>
      </w:r>
      <w:r w:rsidR="00164E10" w:rsidRPr="004A2691">
        <w:rPr>
          <w:szCs w:val="22"/>
        </w:rPr>
        <w:t xml:space="preserve"> </w:t>
      </w:r>
      <w:r w:rsidR="00981EB7" w:rsidRPr="004A2691">
        <w:rPr>
          <w:szCs w:val="22"/>
        </w:rPr>
        <w:t xml:space="preserve">Sandoz </w:t>
      </w:r>
      <w:r w:rsidRPr="004A2691">
        <w:rPr>
          <w:szCs w:val="22"/>
        </w:rPr>
        <w:t>25</w:t>
      </w:r>
      <w:r w:rsidR="00164E10" w:rsidRPr="004A2691">
        <w:rPr>
          <w:szCs w:val="22"/>
        </w:rPr>
        <w:t> mg</w:t>
      </w:r>
      <w:r w:rsidRPr="004A2691">
        <w:rPr>
          <w:szCs w:val="22"/>
        </w:rPr>
        <w:t xml:space="preserve"> tvrdé kapsuly</w:t>
      </w:r>
      <w:r w:rsidR="00164E10" w:rsidRPr="004A2691">
        <w:rPr>
          <w:szCs w:val="22"/>
        </w:rPr>
        <w:t>:</w:t>
      </w:r>
    </w:p>
    <w:p w14:paraId="20D48363" w14:textId="77777777" w:rsidR="00B131D3" w:rsidRPr="004A2691" w:rsidRDefault="00B131D3" w:rsidP="00B131D3">
      <w:pPr>
        <w:numPr>
          <w:ilvl w:val="0"/>
          <w:numId w:val="17"/>
        </w:numPr>
        <w:ind w:left="567" w:right="-2" w:hanging="567"/>
        <w:rPr>
          <w:szCs w:val="22"/>
        </w:rPr>
      </w:pPr>
      <w:r w:rsidRPr="004A2691">
        <w:rPr>
          <w:szCs w:val="22"/>
        </w:rPr>
        <w:t>Liečivo je zonisamid. Každá kapsula obsahuje 25 mg zonisamidu.</w:t>
      </w:r>
    </w:p>
    <w:p w14:paraId="13C141A3" w14:textId="77777777" w:rsidR="00DC03C1" w:rsidRPr="004A2691" w:rsidRDefault="00DC03C1" w:rsidP="0015077D">
      <w:pPr>
        <w:widowControl w:val="0"/>
        <w:numPr>
          <w:ilvl w:val="0"/>
          <w:numId w:val="17"/>
        </w:numPr>
        <w:ind w:left="567" w:hanging="567"/>
        <w:rPr>
          <w:szCs w:val="22"/>
        </w:rPr>
      </w:pPr>
      <w:r w:rsidRPr="004A2691">
        <w:rPr>
          <w:szCs w:val="22"/>
        </w:rPr>
        <w:t xml:space="preserve">Ďalšie zložky sú: </w:t>
      </w:r>
    </w:p>
    <w:p w14:paraId="77FFC76E" w14:textId="77777777" w:rsidR="00732358" w:rsidRPr="004A2691" w:rsidRDefault="00B131D3" w:rsidP="00B131D3">
      <w:pPr>
        <w:pStyle w:val="Default"/>
        <w:numPr>
          <w:ilvl w:val="0"/>
          <w:numId w:val="30"/>
        </w:numPr>
        <w:rPr>
          <w:sz w:val="22"/>
          <w:szCs w:val="22"/>
        </w:rPr>
      </w:pPr>
      <w:r w:rsidRPr="004A2691">
        <w:rPr>
          <w:sz w:val="22"/>
          <w:szCs w:val="22"/>
        </w:rPr>
        <w:t>o</w:t>
      </w:r>
      <w:r w:rsidR="00732358" w:rsidRPr="004A2691">
        <w:rPr>
          <w:sz w:val="22"/>
          <w:szCs w:val="22"/>
        </w:rPr>
        <w:t>bsah kapsuly</w:t>
      </w:r>
      <w:r w:rsidRPr="004A2691">
        <w:rPr>
          <w:sz w:val="22"/>
          <w:szCs w:val="22"/>
        </w:rPr>
        <w:t>: m</w:t>
      </w:r>
      <w:r w:rsidR="00732358" w:rsidRPr="004A2691">
        <w:rPr>
          <w:sz w:val="22"/>
          <w:szCs w:val="22"/>
        </w:rPr>
        <w:t>ikrokryštalická celulóza</w:t>
      </w:r>
      <w:r w:rsidRPr="004A2691">
        <w:rPr>
          <w:sz w:val="22"/>
          <w:szCs w:val="22"/>
        </w:rPr>
        <w:t>, h</w:t>
      </w:r>
      <w:r w:rsidR="00732358" w:rsidRPr="004A2691">
        <w:rPr>
          <w:sz w:val="22"/>
          <w:szCs w:val="22"/>
        </w:rPr>
        <w:t>ydrogenovaný rastlinný olej</w:t>
      </w:r>
      <w:r w:rsidRPr="004A2691">
        <w:rPr>
          <w:sz w:val="22"/>
          <w:szCs w:val="22"/>
        </w:rPr>
        <w:t xml:space="preserve"> a l</w:t>
      </w:r>
      <w:r w:rsidR="00732358" w:rsidRPr="004A2691">
        <w:rPr>
          <w:sz w:val="22"/>
          <w:szCs w:val="22"/>
        </w:rPr>
        <w:t>aurylsulfát sodný</w:t>
      </w:r>
    </w:p>
    <w:p w14:paraId="2A92B029" w14:textId="77777777" w:rsidR="00732358" w:rsidRPr="004A2691" w:rsidRDefault="00B131D3" w:rsidP="00B131D3">
      <w:pPr>
        <w:pStyle w:val="Default"/>
        <w:numPr>
          <w:ilvl w:val="0"/>
          <w:numId w:val="30"/>
        </w:numPr>
        <w:rPr>
          <w:sz w:val="22"/>
          <w:szCs w:val="22"/>
        </w:rPr>
      </w:pPr>
      <w:r w:rsidRPr="004A2691">
        <w:rPr>
          <w:sz w:val="22"/>
          <w:szCs w:val="22"/>
        </w:rPr>
        <w:t>o</w:t>
      </w:r>
      <w:r w:rsidR="00732358" w:rsidRPr="004A2691">
        <w:rPr>
          <w:sz w:val="22"/>
          <w:szCs w:val="22"/>
        </w:rPr>
        <w:t>bal kapsuly</w:t>
      </w:r>
      <w:r w:rsidRPr="004A2691">
        <w:rPr>
          <w:sz w:val="22"/>
          <w:szCs w:val="22"/>
        </w:rPr>
        <w:t>: ž</w:t>
      </w:r>
      <w:r w:rsidR="00732358" w:rsidRPr="004A2691">
        <w:rPr>
          <w:sz w:val="22"/>
          <w:szCs w:val="22"/>
        </w:rPr>
        <w:t>elatína</w:t>
      </w:r>
      <w:r w:rsidRPr="004A2691">
        <w:rPr>
          <w:sz w:val="22"/>
          <w:szCs w:val="22"/>
        </w:rPr>
        <w:t xml:space="preserve"> a o</w:t>
      </w:r>
      <w:r w:rsidR="00732358" w:rsidRPr="004A2691">
        <w:rPr>
          <w:sz w:val="22"/>
          <w:szCs w:val="22"/>
        </w:rPr>
        <w:t>xid titaničitý (E171)</w:t>
      </w:r>
    </w:p>
    <w:p w14:paraId="587CEFA2" w14:textId="77777777" w:rsidR="00732358" w:rsidRPr="004A2691" w:rsidRDefault="00B131D3" w:rsidP="00B131D3">
      <w:pPr>
        <w:pStyle w:val="Default"/>
        <w:numPr>
          <w:ilvl w:val="0"/>
          <w:numId w:val="30"/>
        </w:numPr>
        <w:rPr>
          <w:sz w:val="22"/>
          <w:szCs w:val="22"/>
        </w:rPr>
      </w:pPr>
      <w:r w:rsidRPr="004A2691">
        <w:rPr>
          <w:sz w:val="22"/>
          <w:szCs w:val="22"/>
        </w:rPr>
        <w:lastRenderedPageBreak/>
        <w:t>a</w:t>
      </w:r>
      <w:r w:rsidR="00732358" w:rsidRPr="004A2691">
        <w:rPr>
          <w:sz w:val="22"/>
          <w:szCs w:val="22"/>
        </w:rPr>
        <w:t>trament na potlač</w:t>
      </w:r>
      <w:r w:rsidRPr="004A2691">
        <w:rPr>
          <w:sz w:val="22"/>
          <w:szCs w:val="22"/>
        </w:rPr>
        <w:t>: š</w:t>
      </w:r>
      <w:r w:rsidR="00732358" w:rsidRPr="004A2691">
        <w:rPr>
          <w:sz w:val="22"/>
          <w:szCs w:val="22"/>
        </w:rPr>
        <w:t>elak</w:t>
      </w:r>
      <w:r w:rsidR="009845D6" w:rsidRPr="004A2691">
        <w:rPr>
          <w:sz w:val="22"/>
          <w:szCs w:val="22"/>
        </w:rPr>
        <w:t>,</w:t>
      </w:r>
      <w:r w:rsidRPr="004A2691">
        <w:rPr>
          <w:sz w:val="22"/>
          <w:szCs w:val="22"/>
        </w:rPr>
        <w:t xml:space="preserve"> č</w:t>
      </w:r>
      <w:r w:rsidR="00732358" w:rsidRPr="004A2691">
        <w:rPr>
          <w:sz w:val="22"/>
          <w:szCs w:val="22"/>
        </w:rPr>
        <w:t>ierny oxid železitý (E172)</w:t>
      </w:r>
      <w:r w:rsidR="009845D6" w:rsidRPr="004A2691">
        <w:rPr>
          <w:sz w:val="22"/>
          <w:szCs w:val="22"/>
        </w:rPr>
        <w:t>, hydroxid draselný</w:t>
      </w:r>
    </w:p>
    <w:p w14:paraId="4C01F26B" w14:textId="77777777" w:rsidR="00732358" w:rsidRPr="004A2691" w:rsidRDefault="00732358" w:rsidP="00732358">
      <w:pPr>
        <w:widowControl w:val="0"/>
        <w:rPr>
          <w:szCs w:val="22"/>
        </w:rPr>
      </w:pPr>
    </w:p>
    <w:p w14:paraId="01BDC12D" w14:textId="77777777" w:rsidR="00C82D48" w:rsidRPr="004A2691" w:rsidRDefault="00C82D48" w:rsidP="00C82D48">
      <w:pPr>
        <w:autoSpaceDE w:val="0"/>
        <w:autoSpaceDN w:val="0"/>
        <w:adjustRightInd w:val="0"/>
        <w:ind w:left="0" w:firstLine="0"/>
        <w:rPr>
          <w:szCs w:val="22"/>
          <w:highlight w:val="darkGray"/>
        </w:rPr>
      </w:pPr>
      <w:r w:rsidRPr="004A2691">
        <w:rPr>
          <w:szCs w:val="22"/>
          <w:highlight w:val="darkGray"/>
        </w:rPr>
        <w:t xml:space="preserve">Zonisamid </w:t>
      </w:r>
      <w:r w:rsidR="00981EB7" w:rsidRPr="004A2691">
        <w:rPr>
          <w:szCs w:val="22"/>
          <w:highlight w:val="darkGray"/>
        </w:rPr>
        <w:t xml:space="preserve">Sandoz </w:t>
      </w:r>
      <w:r w:rsidRPr="004A2691">
        <w:rPr>
          <w:szCs w:val="22"/>
          <w:highlight w:val="darkGray"/>
        </w:rPr>
        <w:t>50 mg tvrdé kapsuly:</w:t>
      </w:r>
    </w:p>
    <w:p w14:paraId="67A887B4" w14:textId="77777777" w:rsidR="00C82D48" w:rsidRPr="004A2691" w:rsidRDefault="00C82D48" w:rsidP="00C82D48">
      <w:pPr>
        <w:numPr>
          <w:ilvl w:val="0"/>
          <w:numId w:val="17"/>
        </w:numPr>
        <w:ind w:left="567" w:right="-2" w:hanging="567"/>
        <w:rPr>
          <w:szCs w:val="22"/>
          <w:highlight w:val="darkGray"/>
        </w:rPr>
      </w:pPr>
      <w:r w:rsidRPr="004A2691">
        <w:rPr>
          <w:szCs w:val="22"/>
          <w:highlight w:val="darkGray"/>
        </w:rPr>
        <w:t>Liečivo je zonisamid. Každá kapsula obsahuje 50 mg zonisamidu.</w:t>
      </w:r>
    </w:p>
    <w:p w14:paraId="476AF29D" w14:textId="77777777" w:rsidR="00C82D48" w:rsidRPr="004A2691" w:rsidRDefault="00C82D48" w:rsidP="00C82D48">
      <w:pPr>
        <w:widowControl w:val="0"/>
        <w:numPr>
          <w:ilvl w:val="0"/>
          <w:numId w:val="17"/>
        </w:numPr>
        <w:ind w:left="567" w:hanging="567"/>
        <w:rPr>
          <w:szCs w:val="22"/>
          <w:highlight w:val="darkGray"/>
        </w:rPr>
      </w:pPr>
      <w:r w:rsidRPr="004A2691">
        <w:rPr>
          <w:szCs w:val="22"/>
          <w:highlight w:val="darkGray"/>
        </w:rPr>
        <w:t xml:space="preserve">Ďalšie zložky sú: </w:t>
      </w:r>
    </w:p>
    <w:p w14:paraId="6CEA42EE" w14:textId="77777777" w:rsidR="00C82D48" w:rsidRPr="004A2691" w:rsidRDefault="00C82D48" w:rsidP="00C82D48">
      <w:pPr>
        <w:pStyle w:val="Default"/>
        <w:numPr>
          <w:ilvl w:val="0"/>
          <w:numId w:val="30"/>
        </w:numPr>
        <w:rPr>
          <w:sz w:val="22"/>
          <w:szCs w:val="22"/>
          <w:highlight w:val="darkGray"/>
        </w:rPr>
      </w:pPr>
      <w:r w:rsidRPr="004A2691">
        <w:rPr>
          <w:sz w:val="22"/>
          <w:szCs w:val="22"/>
          <w:highlight w:val="darkGray"/>
        </w:rPr>
        <w:t>obsah kapsuly: mikrokryštalická celulóza, hydrogenovaný rastlinný olej a laurylsulfát sodný</w:t>
      </w:r>
    </w:p>
    <w:p w14:paraId="721692C1" w14:textId="77777777" w:rsidR="00C82D48" w:rsidRPr="004A2691" w:rsidRDefault="00C82D48" w:rsidP="00C82D48">
      <w:pPr>
        <w:pStyle w:val="Default"/>
        <w:numPr>
          <w:ilvl w:val="0"/>
          <w:numId w:val="30"/>
        </w:numPr>
        <w:rPr>
          <w:sz w:val="22"/>
          <w:szCs w:val="22"/>
          <w:highlight w:val="darkGray"/>
        </w:rPr>
      </w:pPr>
      <w:r w:rsidRPr="004A2691">
        <w:rPr>
          <w:sz w:val="22"/>
          <w:szCs w:val="22"/>
          <w:highlight w:val="darkGray"/>
        </w:rPr>
        <w:t>obal kapsuly: želatína a oxid titaničitý (E171)</w:t>
      </w:r>
    </w:p>
    <w:p w14:paraId="6708DE56" w14:textId="77777777" w:rsidR="00C82D48" w:rsidRPr="004A2691" w:rsidRDefault="00C82D48" w:rsidP="00C82D48">
      <w:pPr>
        <w:pStyle w:val="Default"/>
        <w:numPr>
          <w:ilvl w:val="0"/>
          <w:numId w:val="30"/>
        </w:numPr>
        <w:rPr>
          <w:sz w:val="22"/>
          <w:szCs w:val="22"/>
          <w:highlight w:val="darkGray"/>
        </w:rPr>
      </w:pPr>
      <w:r w:rsidRPr="004A2691">
        <w:rPr>
          <w:sz w:val="22"/>
          <w:szCs w:val="22"/>
          <w:highlight w:val="darkGray"/>
        </w:rPr>
        <w:t>atrament na potlač: šelak a červený oxid železitý (E172)</w:t>
      </w:r>
    </w:p>
    <w:p w14:paraId="5A467C8E" w14:textId="77777777" w:rsidR="00B131D3" w:rsidRPr="004A2691" w:rsidRDefault="00B131D3">
      <w:pPr>
        <w:numPr>
          <w:ilvl w:val="12"/>
          <w:numId w:val="0"/>
        </w:numPr>
        <w:ind w:right="-2"/>
        <w:rPr>
          <w:szCs w:val="22"/>
        </w:rPr>
      </w:pPr>
    </w:p>
    <w:p w14:paraId="5D254254" w14:textId="77777777" w:rsidR="00C82D48" w:rsidRPr="004A2691" w:rsidRDefault="00C82D48" w:rsidP="00C82D48">
      <w:pPr>
        <w:autoSpaceDE w:val="0"/>
        <w:autoSpaceDN w:val="0"/>
        <w:adjustRightInd w:val="0"/>
        <w:ind w:left="0" w:firstLine="0"/>
        <w:rPr>
          <w:szCs w:val="22"/>
          <w:highlight w:val="lightGray"/>
        </w:rPr>
      </w:pPr>
      <w:r w:rsidRPr="004A2691">
        <w:rPr>
          <w:szCs w:val="22"/>
          <w:highlight w:val="lightGray"/>
        </w:rPr>
        <w:t xml:space="preserve">Zonisamid </w:t>
      </w:r>
      <w:r w:rsidR="00981EB7" w:rsidRPr="004A2691">
        <w:rPr>
          <w:szCs w:val="22"/>
          <w:highlight w:val="lightGray"/>
        </w:rPr>
        <w:t xml:space="preserve">Sandoz </w:t>
      </w:r>
      <w:r w:rsidRPr="004A2691">
        <w:rPr>
          <w:szCs w:val="22"/>
          <w:highlight w:val="lightGray"/>
        </w:rPr>
        <w:t>100 mg tvrdé kapsuly:</w:t>
      </w:r>
    </w:p>
    <w:p w14:paraId="796E7C2F" w14:textId="77777777" w:rsidR="00C82D48" w:rsidRPr="004A2691" w:rsidRDefault="00C82D48" w:rsidP="00C82D48">
      <w:pPr>
        <w:numPr>
          <w:ilvl w:val="0"/>
          <w:numId w:val="17"/>
        </w:numPr>
        <w:ind w:left="567" w:right="-2" w:hanging="567"/>
        <w:rPr>
          <w:szCs w:val="22"/>
          <w:highlight w:val="lightGray"/>
        </w:rPr>
      </w:pPr>
      <w:r w:rsidRPr="004A2691">
        <w:rPr>
          <w:szCs w:val="22"/>
          <w:highlight w:val="lightGray"/>
        </w:rPr>
        <w:t>Liečivo je zonisamid. Každá kapsula obsahuje 100 mg zonisamidu.</w:t>
      </w:r>
    </w:p>
    <w:p w14:paraId="1E9F17F4" w14:textId="77777777" w:rsidR="00C82D48" w:rsidRPr="004A2691" w:rsidRDefault="00C82D48" w:rsidP="00C82D48">
      <w:pPr>
        <w:widowControl w:val="0"/>
        <w:numPr>
          <w:ilvl w:val="0"/>
          <w:numId w:val="17"/>
        </w:numPr>
        <w:ind w:left="567" w:hanging="567"/>
        <w:rPr>
          <w:szCs w:val="22"/>
          <w:highlight w:val="lightGray"/>
        </w:rPr>
      </w:pPr>
      <w:r w:rsidRPr="004A2691">
        <w:rPr>
          <w:szCs w:val="22"/>
          <w:highlight w:val="lightGray"/>
        </w:rPr>
        <w:t xml:space="preserve">Ďalšie zložky sú: </w:t>
      </w:r>
    </w:p>
    <w:p w14:paraId="5866AF4D" w14:textId="77777777" w:rsidR="00C82D48" w:rsidRPr="004A2691" w:rsidRDefault="00C82D48" w:rsidP="00C82D48">
      <w:pPr>
        <w:pStyle w:val="Default"/>
        <w:numPr>
          <w:ilvl w:val="0"/>
          <w:numId w:val="30"/>
        </w:numPr>
        <w:rPr>
          <w:sz w:val="22"/>
          <w:szCs w:val="22"/>
          <w:highlight w:val="lightGray"/>
        </w:rPr>
      </w:pPr>
      <w:r w:rsidRPr="004A2691">
        <w:rPr>
          <w:sz w:val="22"/>
          <w:szCs w:val="22"/>
          <w:highlight w:val="lightGray"/>
        </w:rPr>
        <w:t>obsah kapsuly: mikrokryštalická celulóza, hydrogenovaný rastlinný olej a laurylsulfát sodný</w:t>
      </w:r>
    </w:p>
    <w:p w14:paraId="765FF7A2" w14:textId="77777777" w:rsidR="00C82D48" w:rsidRPr="004A2691" w:rsidRDefault="00C82D48" w:rsidP="00C82D48">
      <w:pPr>
        <w:pStyle w:val="Default"/>
        <w:numPr>
          <w:ilvl w:val="0"/>
          <w:numId w:val="30"/>
        </w:numPr>
        <w:rPr>
          <w:sz w:val="22"/>
          <w:szCs w:val="22"/>
          <w:highlight w:val="lightGray"/>
        </w:rPr>
      </w:pPr>
      <w:r w:rsidRPr="004A2691">
        <w:rPr>
          <w:sz w:val="22"/>
          <w:szCs w:val="22"/>
          <w:highlight w:val="lightGray"/>
        </w:rPr>
        <w:t>obal kapsuly: želatína a oxid titaničitý (E171)</w:t>
      </w:r>
    </w:p>
    <w:p w14:paraId="5AABF9CF" w14:textId="77777777" w:rsidR="00C82D48" w:rsidRPr="004A2691" w:rsidRDefault="00C82D48" w:rsidP="00C82D48">
      <w:pPr>
        <w:pStyle w:val="Default"/>
        <w:numPr>
          <w:ilvl w:val="0"/>
          <w:numId w:val="30"/>
        </w:numPr>
        <w:rPr>
          <w:sz w:val="22"/>
          <w:szCs w:val="22"/>
          <w:highlight w:val="lightGray"/>
        </w:rPr>
      </w:pPr>
      <w:r w:rsidRPr="004A2691">
        <w:rPr>
          <w:sz w:val="22"/>
          <w:szCs w:val="22"/>
          <w:highlight w:val="lightGray"/>
        </w:rPr>
        <w:t>atrament na potlač: šelak</w:t>
      </w:r>
      <w:r w:rsidR="009845D6" w:rsidRPr="004A2691">
        <w:rPr>
          <w:sz w:val="22"/>
          <w:szCs w:val="22"/>
          <w:highlight w:val="lightGray"/>
        </w:rPr>
        <w:t>,</w:t>
      </w:r>
      <w:r w:rsidRPr="004A2691">
        <w:rPr>
          <w:sz w:val="22"/>
          <w:szCs w:val="22"/>
          <w:highlight w:val="lightGray"/>
        </w:rPr>
        <w:t xml:space="preserve"> čierny oxid železitý (E172)</w:t>
      </w:r>
      <w:r w:rsidR="009845D6" w:rsidRPr="004A2691">
        <w:rPr>
          <w:sz w:val="22"/>
          <w:szCs w:val="22"/>
          <w:highlight w:val="lightGray"/>
        </w:rPr>
        <w:t>, hydroxid draselný</w:t>
      </w:r>
    </w:p>
    <w:p w14:paraId="129B7310" w14:textId="77777777" w:rsidR="00B131D3" w:rsidRPr="004A2691" w:rsidRDefault="00B131D3">
      <w:pPr>
        <w:numPr>
          <w:ilvl w:val="12"/>
          <w:numId w:val="0"/>
        </w:numPr>
        <w:ind w:right="-2"/>
        <w:rPr>
          <w:szCs w:val="22"/>
        </w:rPr>
      </w:pPr>
    </w:p>
    <w:p w14:paraId="7099DFC3" w14:textId="77777777" w:rsidR="00780926" w:rsidRPr="004A2691" w:rsidRDefault="00780926">
      <w:pPr>
        <w:numPr>
          <w:ilvl w:val="12"/>
          <w:numId w:val="0"/>
        </w:numPr>
        <w:ind w:right="-2"/>
        <w:rPr>
          <w:b/>
          <w:szCs w:val="22"/>
        </w:rPr>
      </w:pPr>
      <w:r w:rsidRPr="004A2691">
        <w:rPr>
          <w:b/>
          <w:szCs w:val="22"/>
        </w:rPr>
        <w:t xml:space="preserve">Ako vyzerá </w:t>
      </w:r>
      <w:r w:rsidR="00C82D48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  <w:r w:rsidRPr="004A2691">
        <w:rPr>
          <w:b/>
          <w:szCs w:val="22"/>
        </w:rPr>
        <w:t xml:space="preserve"> a obsah balenia</w:t>
      </w:r>
    </w:p>
    <w:p w14:paraId="5A2A2975" w14:textId="77777777" w:rsidR="00042A0B" w:rsidRPr="004A2691" w:rsidRDefault="00042A0B" w:rsidP="00042A0B">
      <w:pPr>
        <w:widowControl w:val="0"/>
        <w:ind w:left="0" w:firstLine="0"/>
        <w:rPr>
          <w:szCs w:val="22"/>
        </w:rPr>
      </w:pPr>
      <w:r w:rsidRPr="004A2691">
        <w:rPr>
          <w:szCs w:val="22"/>
        </w:rPr>
        <w:t xml:space="preserve">Zonisamid </w:t>
      </w:r>
      <w:r w:rsidR="00981EB7" w:rsidRPr="004A2691">
        <w:rPr>
          <w:szCs w:val="22"/>
        </w:rPr>
        <w:t xml:space="preserve">Sandoz </w:t>
      </w:r>
      <w:r w:rsidRPr="004A2691">
        <w:rPr>
          <w:szCs w:val="22"/>
        </w:rPr>
        <w:t>25 mg tvrdé kapsuly majú biele nepriehľadné telo a biely nepriehľadný vrchnák, kapsuly veľkosť číslo 4; 14,4 mm, s čiernym označeným „Z 25“.</w:t>
      </w:r>
    </w:p>
    <w:p w14:paraId="1E8563D1" w14:textId="77777777" w:rsidR="00042A0B" w:rsidRPr="004A2691" w:rsidRDefault="00042A0B" w:rsidP="00042A0B">
      <w:pPr>
        <w:widowControl w:val="0"/>
        <w:ind w:left="0" w:firstLine="0"/>
        <w:rPr>
          <w:szCs w:val="22"/>
        </w:rPr>
      </w:pPr>
      <w:r w:rsidRPr="004A2691">
        <w:rPr>
          <w:szCs w:val="22"/>
          <w:highlight w:val="darkGray"/>
        </w:rPr>
        <w:t xml:space="preserve">Zonisamid </w:t>
      </w:r>
      <w:r w:rsidR="00981EB7" w:rsidRPr="004A2691">
        <w:rPr>
          <w:szCs w:val="22"/>
          <w:highlight w:val="darkGray"/>
        </w:rPr>
        <w:t xml:space="preserve">Sandoz </w:t>
      </w:r>
      <w:r w:rsidRPr="004A2691">
        <w:rPr>
          <w:szCs w:val="22"/>
          <w:highlight w:val="darkGray"/>
        </w:rPr>
        <w:t>50 mg tvrdé kapsuly majú biele nepriehľadné telo a biely nepriehľadný vrchnák, kapsuly veľkosť číslo 3; 15,8 mm, s červeným označeným „Z 50“.</w:t>
      </w:r>
    </w:p>
    <w:p w14:paraId="7E531B7E" w14:textId="77777777" w:rsidR="00C82D48" w:rsidRPr="004A2691" w:rsidRDefault="00042A0B" w:rsidP="00C82D48">
      <w:pPr>
        <w:widowControl w:val="0"/>
        <w:ind w:left="0" w:firstLine="0"/>
        <w:rPr>
          <w:szCs w:val="22"/>
        </w:rPr>
      </w:pPr>
      <w:r w:rsidRPr="004A2691">
        <w:rPr>
          <w:szCs w:val="22"/>
          <w:highlight w:val="lightGray"/>
        </w:rPr>
        <w:t xml:space="preserve">Zonisamid </w:t>
      </w:r>
      <w:r w:rsidR="00981EB7" w:rsidRPr="004A2691">
        <w:rPr>
          <w:szCs w:val="22"/>
          <w:highlight w:val="lightGray"/>
        </w:rPr>
        <w:t xml:space="preserve">Sandoz </w:t>
      </w:r>
      <w:r w:rsidRPr="004A2691">
        <w:rPr>
          <w:szCs w:val="22"/>
          <w:highlight w:val="lightGray"/>
        </w:rPr>
        <w:t>100 mg tvrdé kapsuly majú b</w:t>
      </w:r>
      <w:r w:rsidR="00C82D48" w:rsidRPr="004A2691">
        <w:rPr>
          <w:szCs w:val="22"/>
          <w:highlight w:val="lightGray"/>
        </w:rPr>
        <w:t xml:space="preserve">iele nepriehľadné telo a biely nepriehľadný vrchnák, </w:t>
      </w:r>
      <w:r w:rsidRPr="004A2691">
        <w:rPr>
          <w:szCs w:val="22"/>
          <w:highlight w:val="lightGray"/>
        </w:rPr>
        <w:t xml:space="preserve">kapsuly veľkosť číslo 1; 19,3 mm, </w:t>
      </w:r>
      <w:r w:rsidR="00C82D48" w:rsidRPr="004A2691">
        <w:rPr>
          <w:szCs w:val="22"/>
          <w:highlight w:val="lightGray"/>
        </w:rPr>
        <w:t>s čiernym označeným „Z 100“.</w:t>
      </w:r>
    </w:p>
    <w:p w14:paraId="5552B76B" w14:textId="77777777" w:rsidR="009304A0" w:rsidRPr="004A2691" w:rsidRDefault="009304A0" w:rsidP="009304A0">
      <w:pPr>
        <w:widowControl w:val="0"/>
        <w:ind w:left="0" w:firstLine="0"/>
        <w:rPr>
          <w:szCs w:val="22"/>
        </w:rPr>
      </w:pPr>
    </w:p>
    <w:p w14:paraId="61536D71" w14:textId="77777777" w:rsidR="00042A0B" w:rsidRPr="004A2691" w:rsidRDefault="00042A0B" w:rsidP="00042A0B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981EB7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kapsuly sú balené v blistroch dodávaných v škatuliach s obsahom: </w:t>
      </w:r>
    </w:p>
    <w:p w14:paraId="589A85A1" w14:textId="77777777" w:rsidR="00042A0B" w:rsidRPr="004A2691" w:rsidRDefault="00042A0B" w:rsidP="00042A0B">
      <w:pPr>
        <w:pStyle w:val="Default"/>
        <w:spacing w:after="23"/>
        <w:rPr>
          <w:sz w:val="22"/>
          <w:szCs w:val="22"/>
        </w:rPr>
      </w:pPr>
      <w:r w:rsidRPr="004A2691">
        <w:rPr>
          <w:sz w:val="22"/>
          <w:szCs w:val="22"/>
        </w:rPr>
        <w:t>- 25 mg: 14, 28 a 56 kapsúl.</w:t>
      </w:r>
    </w:p>
    <w:p w14:paraId="3B055BD0" w14:textId="77777777" w:rsidR="00042A0B" w:rsidRPr="004A2691" w:rsidRDefault="00042A0B" w:rsidP="00042A0B">
      <w:pPr>
        <w:pStyle w:val="Default"/>
        <w:spacing w:after="23"/>
        <w:rPr>
          <w:sz w:val="22"/>
          <w:szCs w:val="22"/>
        </w:rPr>
      </w:pPr>
      <w:r w:rsidRPr="004A2691">
        <w:rPr>
          <w:sz w:val="22"/>
          <w:szCs w:val="22"/>
          <w:highlight w:val="darkGray"/>
        </w:rPr>
        <w:t>- 50 mg: 14, 28 a 56 kapsúl.</w:t>
      </w:r>
    </w:p>
    <w:p w14:paraId="57A00ABC" w14:textId="77777777" w:rsidR="00042A0B" w:rsidRPr="004A2691" w:rsidRDefault="00042A0B" w:rsidP="00042A0B">
      <w:pPr>
        <w:pStyle w:val="Default"/>
        <w:rPr>
          <w:sz w:val="22"/>
          <w:szCs w:val="22"/>
        </w:rPr>
      </w:pPr>
      <w:r w:rsidRPr="004A2691">
        <w:rPr>
          <w:sz w:val="22"/>
          <w:szCs w:val="22"/>
          <w:highlight w:val="lightGray"/>
        </w:rPr>
        <w:t>- 100 mg: 28, 56, 98 a 196 kapsúl.</w:t>
      </w:r>
    </w:p>
    <w:p w14:paraId="31C8B5C6" w14:textId="77777777" w:rsidR="00975D00" w:rsidRPr="004A2691" w:rsidRDefault="00975D00" w:rsidP="009304A0">
      <w:pPr>
        <w:widowControl w:val="0"/>
        <w:ind w:left="0" w:firstLine="0"/>
        <w:rPr>
          <w:szCs w:val="22"/>
        </w:rPr>
      </w:pPr>
    </w:p>
    <w:p w14:paraId="7BF240D9" w14:textId="77777777" w:rsidR="00780926" w:rsidRPr="004A2691" w:rsidRDefault="00780926">
      <w:pPr>
        <w:numPr>
          <w:ilvl w:val="12"/>
          <w:numId w:val="0"/>
        </w:numPr>
        <w:ind w:right="-2"/>
        <w:rPr>
          <w:b/>
          <w:szCs w:val="22"/>
        </w:rPr>
      </w:pPr>
      <w:r w:rsidRPr="004A2691">
        <w:rPr>
          <w:b/>
          <w:szCs w:val="22"/>
        </w:rPr>
        <w:t>Držiteľ rozhodnutia o registrácii a výrobca</w:t>
      </w:r>
    </w:p>
    <w:p w14:paraId="17AEAF75" w14:textId="77777777" w:rsidR="00780926" w:rsidRPr="004A2691" w:rsidRDefault="00780926">
      <w:pPr>
        <w:numPr>
          <w:ilvl w:val="12"/>
          <w:numId w:val="0"/>
        </w:numPr>
        <w:ind w:right="-2"/>
        <w:rPr>
          <w:b/>
          <w:szCs w:val="22"/>
        </w:rPr>
      </w:pPr>
    </w:p>
    <w:p w14:paraId="238DE144" w14:textId="77777777" w:rsidR="00780926" w:rsidRPr="004A2691" w:rsidRDefault="006F58E9">
      <w:pPr>
        <w:ind w:left="0" w:firstLine="0"/>
        <w:rPr>
          <w:szCs w:val="22"/>
          <w:u w:val="single"/>
        </w:rPr>
      </w:pPr>
      <w:r w:rsidRPr="004A2691">
        <w:rPr>
          <w:szCs w:val="22"/>
          <w:u w:val="single"/>
        </w:rPr>
        <w:t>Držiteľ rozhodnutia o registrácii:</w:t>
      </w:r>
    </w:p>
    <w:p w14:paraId="1507A54E" w14:textId="77777777" w:rsidR="003256F3" w:rsidRPr="004A2691" w:rsidRDefault="003256F3" w:rsidP="00AA4F16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Sandoz Pharmaceuticals d.d.</w:t>
      </w:r>
    </w:p>
    <w:p w14:paraId="615D4C45" w14:textId="77777777" w:rsidR="00AA4F16" w:rsidRPr="004A2691" w:rsidRDefault="003256F3" w:rsidP="00AA4F16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Verovškova 57</w:t>
      </w:r>
    </w:p>
    <w:p w14:paraId="5343CFFA" w14:textId="77777777" w:rsidR="00AA4F16" w:rsidRPr="004A2691" w:rsidRDefault="003256F3" w:rsidP="00AA4F16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1000 Ľubľana</w:t>
      </w:r>
    </w:p>
    <w:p w14:paraId="6B8E8CA6" w14:textId="77777777" w:rsidR="00AA4F16" w:rsidRPr="004A2691" w:rsidRDefault="00AA4F16" w:rsidP="00AA4F16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Slovinsko</w:t>
      </w:r>
    </w:p>
    <w:p w14:paraId="56B6AC8C" w14:textId="77777777" w:rsidR="00097E2E" w:rsidRPr="004A2691" w:rsidRDefault="00097E2E" w:rsidP="00097E2E">
      <w:pPr>
        <w:numPr>
          <w:ilvl w:val="12"/>
          <w:numId w:val="0"/>
        </w:numPr>
        <w:ind w:right="-2"/>
        <w:rPr>
          <w:szCs w:val="22"/>
        </w:rPr>
      </w:pPr>
    </w:p>
    <w:p w14:paraId="39065498" w14:textId="77777777" w:rsidR="006F58E9" w:rsidRPr="004A2691" w:rsidRDefault="006F58E9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A2691">
        <w:rPr>
          <w:szCs w:val="22"/>
          <w:u w:val="single"/>
        </w:rPr>
        <w:t>Výrobca:</w:t>
      </w:r>
    </w:p>
    <w:p w14:paraId="42E82DF9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J. Uriach y Compañía, S.A.</w:t>
      </w:r>
    </w:p>
    <w:p w14:paraId="603892BB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Av. Camí Reial 51-57</w:t>
      </w:r>
    </w:p>
    <w:p w14:paraId="7561F1A3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08184 Palau-solità i Plegamans</w:t>
      </w:r>
    </w:p>
    <w:p w14:paraId="497FF506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Barcelona</w:t>
      </w:r>
    </w:p>
    <w:p w14:paraId="4CE7B5EE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Španielsko</w:t>
      </w:r>
    </w:p>
    <w:p w14:paraId="703B41A0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C5192FC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Salutas Pharma GmbH</w:t>
      </w:r>
    </w:p>
    <w:p w14:paraId="50808AC3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Otto-von-Guericke-Allee 1</w:t>
      </w:r>
    </w:p>
    <w:p w14:paraId="6E584409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Sachsen-Anhalt</w:t>
      </w:r>
    </w:p>
    <w:p w14:paraId="4B370E5F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39179 Barleben</w:t>
      </w:r>
    </w:p>
    <w:p w14:paraId="1A2F2B28" w14:textId="77777777" w:rsidR="00042A0B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Nemecko</w:t>
      </w:r>
    </w:p>
    <w:p w14:paraId="581D6D19" w14:textId="77777777" w:rsidR="003D63AC" w:rsidRDefault="003D63AC" w:rsidP="00042A0B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6940D49" w14:textId="77777777" w:rsidR="003D63AC" w:rsidRDefault="003D63AC" w:rsidP="00042A0B">
      <w:pPr>
        <w:autoSpaceDE w:val="0"/>
        <w:autoSpaceDN w:val="0"/>
        <w:adjustRightInd w:val="0"/>
        <w:ind w:left="0" w:firstLine="0"/>
      </w:pPr>
      <w:r>
        <w:t xml:space="preserve">Lek d. d. </w:t>
      </w:r>
    </w:p>
    <w:p w14:paraId="5275F5EB" w14:textId="77777777" w:rsidR="003D63AC" w:rsidRDefault="003D63AC" w:rsidP="00042A0B">
      <w:pPr>
        <w:autoSpaceDE w:val="0"/>
        <w:autoSpaceDN w:val="0"/>
        <w:adjustRightInd w:val="0"/>
        <w:ind w:left="0" w:firstLine="0"/>
      </w:pPr>
      <w:r>
        <w:t xml:space="preserve">Verovskova ulica 57 </w:t>
      </w:r>
    </w:p>
    <w:p w14:paraId="3C16E43B" w14:textId="77777777" w:rsidR="003D63AC" w:rsidRDefault="003D63AC" w:rsidP="00042A0B">
      <w:pPr>
        <w:autoSpaceDE w:val="0"/>
        <w:autoSpaceDN w:val="0"/>
        <w:adjustRightInd w:val="0"/>
        <w:ind w:left="0" w:firstLine="0"/>
      </w:pPr>
      <w:r>
        <w:t xml:space="preserve">1526 Ljubljana </w:t>
      </w:r>
    </w:p>
    <w:p w14:paraId="7BEF4998" w14:textId="16912DBE" w:rsidR="003D63AC" w:rsidRDefault="003D63AC" w:rsidP="00042A0B">
      <w:pPr>
        <w:autoSpaceDE w:val="0"/>
        <w:autoSpaceDN w:val="0"/>
        <w:adjustRightInd w:val="0"/>
        <w:ind w:left="0" w:firstLine="0"/>
      </w:pPr>
      <w:r>
        <w:t>Slovinsko</w:t>
      </w:r>
    </w:p>
    <w:p w14:paraId="5A94814D" w14:textId="77777777" w:rsidR="003D63AC" w:rsidRPr="004A2691" w:rsidRDefault="003D63AC" w:rsidP="00042A0B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E974C70" w14:textId="77777777" w:rsidR="00BD362B" w:rsidRPr="004A2691" w:rsidRDefault="00BD362B" w:rsidP="00BD362B">
      <w:pPr>
        <w:widowControl w:val="0"/>
        <w:ind w:left="0" w:firstLine="0"/>
        <w:rPr>
          <w:szCs w:val="22"/>
        </w:rPr>
      </w:pPr>
    </w:p>
    <w:p w14:paraId="2D5C334A" w14:textId="77777777" w:rsidR="00780926" w:rsidRPr="004A2691" w:rsidRDefault="00780926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4A2691">
        <w:rPr>
          <w:b/>
          <w:bCs/>
          <w:szCs w:val="22"/>
          <w:lang w:eastAsia="en-US"/>
        </w:rPr>
        <w:lastRenderedPageBreak/>
        <w:t>Liek je schválený v členských štátoch Európskeho hospodárskeho priestoru</w:t>
      </w:r>
      <w:r w:rsidR="006F58E9" w:rsidRPr="004A2691">
        <w:rPr>
          <w:b/>
          <w:bCs/>
          <w:szCs w:val="22"/>
          <w:lang w:eastAsia="en-US"/>
        </w:rPr>
        <w:t xml:space="preserve"> (EHP)</w:t>
      </w:r>
      <w:r w:rsidR="00F13E1A" w:rsidRPr="004A2691">
        <w:rPr>
          <w:b/>
          <w:bCs/>
          <w:szCs w:val="22"/>
          <w:lang w:eastAsia="en-US"/>
        </w:rPr>
        <w:t xml:space="preserve"> </w:t>
      </w:r>
      <w:r w:rsidR="006F58E9" w:rsidRPr="004A2691">
        <w:rPr>
          <w:b/>
          <w:bCs/>
          <w:szCs w:val="22"/>
          <w:lang w:eastAsia="en-US"/>
        </w:rPr>
        <w:t>pod nasledovnými názvami:</w:t>
      </w:r>
    </w:p>
    <w:p w14:paraId="4528661D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39E24445" w14:textId="77777777" w:rsidR="00981EB7" w:rsidRPr="004A2691" w:rsidRDefault="00981EB7" w:rsidP="00981EB7">
      <w:pPr>
        <w:pStyle w:val="Default"/>
        <w:spacing w:after="15"/>
        <w:jc w:val="both"/>
      </w:pPr>
      <w:r w:rsidRPr="004A2691">
        <w:rPr>
          <w:color w:val="auto"/>
          <w:sz w:val="22"/>
        </w:rPr>
        <w:t>Malta:</w:t>
      </w:r>
      <w:r w:rsidRPr="004A2691">
        <w:rPr>
          <w:color w:val="auto"/>
          <w:sz w:val="22"/>
        </w:rPr>
        <w:tab/>
      </w:r>
      <w:r w:rsidRPr="004A2691">
        <w:rPr>
          <w:color w:val="auto"/>
          <w:sz w:val="22"/>
        </w:rPr>
        <w:tab/>
      </w:r>
      <w:r w:rsidRPr="004A2691">
        <w:rPr>
          <w:color w:val="auto"/>
          <w:sz w:val="22"/>
        </w:rPr>
        <w:tab/>
      </w:r>
      <w:r w:rsidRPr="004A2691">
        <w:rPr>
          <w:bCs/>
          <w:color w:val="auto"/>
          <w:sz w:val="22"/>
          <w:szCs w:val="22"/>
        </w:rPr>
        <w:t>Zonisamide</w:t>
      </w:r>
      <w:r w:rsidRPr="004A2691">
        <w:rPr>
          <w:color w:val="auto"/>
          <w:sz w:val="22"/>
        </w:rPr>
        <w:t xml:space="preserve"> – 1 A Pharma 25 mg / 50 mg / 100 mg </w:t>
      </w:r>
      <w:r w:rsidRPr="004A2691">
        <w:rPr>
          <w:bCs/>
          <w:color w:val="auto"/>
          <w:sz w:val="22"/>
          <w:szCs w:val="22"/>
        </w:rPr>
        <w:t>hard capsules</w:t>
      </w:r>
    </w:p>
    <w:p w14:paraId="3861EDD3" w14:textId="77777777" w:rsidR="00981EB7" w:rsidRPr="004A2691" w:rsidRDefault="00981EB7" w:rsidP="00981EB7">
      <w:pPr>
        <w:pStyle w:val="Default"/>
        <w:spacing w:after="15"/>
        <w:jc w:val="both"/>
      </w:pPr>
      <w:r w:rsidRPr="004A2691">
        <w:rPr>
          <w:bCs/>
          <w:color w:val="auto"/>
          <w:sz w:val="22"/>
          <w:szCs w:val="22"/>
        </w:rPr>
        <w:t>Bulharsko:</w:t>
      </w:r>
      <w:r w:rsidRPr="004A2691">
        <w:rPr>
          <w:color w:val="auto"/>
          <w:sz w:val="22"/>
        </w:rPr>
        <w:tab/>
      </w:r>
      <w:r w:rsidRPr="004A2691">
        <w:rPr>
          <w:color w:val="auto"/>
          <w:sz w:val="22"/>
        </w:rPr>
        <w:tab/>
      </w:r>
      <w:r w:rsidRPr="004A2691">
        <w:rPr>
          <w:bCs/>
          <w:color w:val="auto"/>
          <w:sz w:val="22"/>
          <w:szCs w:val="22"/>
        </w:rPr>
        <w:t>Зонизамид</w:t>
      </w:r>
      <w:r w:rsidRPr="004A2691">
        <w:rPr>
          <w:color w:val="auto"/>
          <w:sz w:val="22"/>
        </w:rPr>
        <w:t xml:space="preserve"> </w:t>
      </w:r>
      <w:r w:rsidRPr="004A2691">
        <w:rPr>
          <w:bCs/>
          <w:color w:val="auto"/>
          <w:sz w:val="22"/>
          <w:szCs w:val="22"/>
        </w:rPr>
        <w:t>Сандоз</w:t>
      </w:r>
      <w:r w:rsidRPr="004A2691">
        <w:rPr>
          <w:color w:val="auto"/>
          <w:sz w:val="22"/>
        </w:rPr>
        <w:t xml:space="preserve"> 25 mg / 50 mg / 100 mg </w:t>
      </w:r>
      <w:r w:rsidRPr="004A2691">
        <w:rPr>
          <w:bCs/>
          <w:color w:val="auto"/>
          <w:sz w:val="22"/>
          <w:szCs w:val="22"/>
        </w:rPr>
        <w:t>твърди</w:t>
      </w:r>
      <w:r w:rsidRPr="004A2691">
        <w:rPr>
          <w:color w:val="auto"/>
          <w:sz w:val="22"/>
        </w:rPr>
        <w:t xml:space="preserve"> </w:t>
      </w:r>
      <w:r w:rsidRPr="004A2691">
        <w:rPr>
          <w:bCs/>
          <w:color w:val="auto"/>
          <w:sz w:val="22"/>
          <w:szCs w:val="22"/>
        </w:rPr>
        <w:t>капсули</w:t>
      </w:r>
    </w:p>
    <w:p w14:paraId="1FED7A91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Česká republika:</w:t>
      </w:r>
      <w:r w:rsidRPr="004A2691">
        <w:rPr>
          <w:bCs/>
          <w:color w:val="auto"/>
          <w:sz w:val="22"/>
          <w:szCs w:val="22"/>
        </w:rPr>
        <w:tab/>
        <w:t>Zonisamid Sandoz 25 mg / 50 mg / 100 mg tvrdé tobolky</w:t>
      </w:r>
    </w:p>
    <w:p w14:paraId="7483C804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Cyprus: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Zonisamide Sandoz 25mg / 50 mg / 100 mg</w:t>
      </w:r>
    </w:p>
    <w:p w14:paraId="7E9D3C42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Nemecko: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 – 1 A Pharma 25 mg / 50 mg / 100 mg Hartkapseln</w:t>
      </w:r>
    </w:p>
    <w:p w14:paraId="711DA516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Dánsko: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Zonisamide 1A Farma</w:t>
      </w:r>
    </w:p>
    <w:p w14:paraId="1953399A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Estónsko: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Zonisamide Sandoz</w:t>
      </w:r>
    </w:p>
    <w:p w14:paraId="28D57F1F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Španielsko: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Zonisamida Sandoz 25 mg / 50 mg / 100 mg cápsulas duras EFG</w:t>
      </w:r>
    </w:p>
    <w:p w14:paraId="217A8841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Francúzsko: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Zonisamide Sandoz 25 mg / 50 mg / 100 mg  gélule</w:t>
      </w:r>
    </w:p>
    <w:p w14:paraId="74C9DDBB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Chorvátsko: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 Sandoz 25 mg / 50 mg / 100 mg tvrde kapsule</w:t>
      </w:r>
    </w:p>
    <w:p w14:paraId="7F4C5101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Taliansko: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Zonisamide Sandoz</w:t>
      </w:r>
    </w:p>
    <w:p w14:paraId="2DCCA028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Litva: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Zonisamide Sandoz  25 mg / 50 mg / 100 mg kietosios kapsulės</w:t>
      </w:r>
    </w:p>
    <w:p w14:paraId="1E28DDB3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Lotyšsko: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Zonisamide Sandoz  25 mg / 50 mg / 100 mg cietās kapsulas</w:t>
      </w:r>
    </w:p>
    <w:p w14:paraId="20CDD43A" w14:textId="77777777" w:rsidR="00981EB7" w:rsidRPr="00EA15FA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Holandsko: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 xml:space="preserve">Zonisamide Sandoz 25 mg /50 mg / 100 mg, harde </w:t>
      </w:r>
      <w:r w:rsidRPr="00EA15FA">
        <w:rPr>
          <w:bCs/>
          <w:color w:val="auto"/>
          <w:sz w:val="22"/>
          <w:szCs w:val="22"/>
        </w:rPr>
        <w:t>capsules</w:t>
      </w:r>
    </w:p>
    <w:p w14:paraId="13537164" w14:textId="77777777" w:rsidR="00981EB7" w:rsidRPr="00EA15FA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Poľsko:</w:t>
      </w:r>
      <w:r w:rsidRPr="004A2691">
        <w:rPr>
          <w:bCs/>
          <w:color w:val="auto"/>
          <w:sz w:val="22"/>
          <w:szCs w:val="22"/>
        </w:rPr>
        <w:tab/>
      </w:r>
      <w:r w:rsidRPr="00EA15FA">
        <w:rPr>
          <w:bCs/>
          <w:color w:val="auto"/>
          <w:sz w:val="22"/>
          <w:szCs w:val="22"/>
        </w:rPr>
        <w:tab/>
      </w:r>
      <w:r w:rsidRPr="00EA15FA">
        <w:rPr>
          <w:bCs/>
          <w:color w:val="auto"/>
          <w:sz w:val="22"/>
          <w:szCs w:val="22"/>
        </w:rPr>
        <w:tab/>
        <w:t>Zonisamide Sandoz</w:t>
      </w:r>
    </w:p>
    <w:p w14:paraId="0331C546" w14:textId="77777777" w:rsidR="00981EB7" w:rsidRPr="00EA15FA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Švédsko:</w:t>
      </w:r>
      <w:r w:rsidRPr="00EA15FA">
        <w:rPr>
          <w:bCs/>
          <w:color w:val="auto"/>
          <w:sz w:val="22"/>
          <w:szCs w:val="22"/>
        </w:rPr>
        <w:tab/>
      </w:r>
      <w:r w:rsidRPr="00EA15FA">
        <w:rPr>
          <w:bCs/>
          <w:color w:val="auto"/>
          <w:sz w:val="22"/>
          <w:szCs w:val="22"/>
        </w:rPr>
        <w:tab/>
        <w:t>Zonisamide 1A Farma</w:t>
      </w:r>
    </w:p>
    <w:p w14:paraId="2769CDE5" w14:textId="77777777" w:rsidR="00981EB7" w:rsidRPr="00EA15FA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Slovinsko:</w:t>
      </w:r>
      <w:r w:rsidRPr="00EA15FA">
        <w:rPr>
          <w:bCs/>
          <w:color w:val="auto"/>
          <w:sz w:val="22"/>
          <w:szCs w:val="22"/>
        </w:rPr>
        <w:tab/>
      </w:r>
      <w:r w:rsidRPr="00EA15FA">
        <w:rPr>
          <w:bCs/>
          <w:color w:val="auto"/>
          <w:sz w:val="22"/>
          <w:szCs w:val="22"/>
        </w:rPr>
        <w:tab/>
        <w:t>Zonisamid Sandoz 25 mg / 50 mg / 100 mg trde capsule</w:t>
      </w:r>
    </w:p>
    <w:p w14:paraId="210C9E44" w14:textId="77777777" w:rsidR="00981EB7" w:rsidRPr="00EA15FA" w:rsidRDefault="00981EB7" w:rsidP="00981EB7">
      <w:pPr>
        <w:rPr>
          <w:bCs/>
        </w:rPr>
      </w:pPr>
      <w:r w:rsidRPr="004A2691">
        <w:rPr>
          <w:bCs/>
        </w:rPr>
        <w:t>Slovensko:</w:t>
      </w:r>
      <w:r w:rsidRPr="00EA15FA">
        <w:rPr>
          <w:bCs/>
        </w:rPr>
        <w:tab/>
      </w:r>
      <w:r w:rsidRPr="00EA15FA">
        <w:rPr>
          <w:bCs/>
        </w:rPr>
        <w:tab/>
        <w:t>Zonisamid Sandoz 25 mg / 50 mg / 100 mg</w:t>
      </w:r>
    </w:p>
    <w:p w14:paraId="7C205989" w14:textId="77777777" w:rsidR="00981EB7" w:rsidRDefault="00981EB7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7462CA6F" w14:textId="77777777" w:rsidR="004119E8" w:rsidRPr="00EA15FA" w:rsidRDefault="004119E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0017DDE0" w14:textId="033AC938" w:rsidR="00780926" w:rsidRPr="008A2DCB" w:rsidRDefault="00780926">
      <w:pPr>
        <w:ind w:right="-449"/>
        <w:rPr>
          <w:szCs w:val="22"/>
        </w:rPr>
      </w:pPr>
      <w:r w:rsidRPr="004A2691">
        <w:rPr>
          <w:b/>
          <w:szCs w:val="22"/>
        </w:rPr>
        <w:t xml:space="preserve">Táto písomná informácia bola naposledy </w:t>
      </w:r>
      <w:r w:rsidR="00943ED8" w:rsidRPr="004A2691">
        <w:rPr>
          <w:b/>
          <w:szCs w:val="22"/>
        </w:rPr>
        <w:t xml:space="preserve">aktualizovaná </w:t>
      </w:r>
      <w:r w:rsidRPr="004A2691">
        <w:rPr>
          <w:b/>
          <w:szCs w:val="22"/>
        </w:rPr>
        <w:t>v</w:t>
      </w:r>
      <w:r w:rsidR="003D63AC">
        <w:rPr>
          <w:b/>
          <w:szCs w:val="22"/>
        </w:rPr>
        <w:t> 08/2020</w:t>
      </w:r>
      <w:r w:rsidR="00AF7395">
        <w:rPr>
          <w:b/>
          <w:szCs w:val="22"/>
        </w:rPr>
        <w:t>.</w:t>
      </w:r>
    </w:p>
    <w:sectPr w:rsidR="00780926" w:rsidRPr="008A2DCB" w:rsidSect="00EA4842">
      <w:headerReference w:type="default" r:id="rId9"/>
      <w:footerReference w:type="default" r:id="rId10"/>
      <w:footerReference w:type="first" r:id="rId11"/>
      <w:pgSz w:w="11907" w:h="16840" w:code="9"/>
      <w:pgMar w:top="1135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507AE" w14:textId="77777777" w:rsidR="004119E8" w:rsidRDefault="004119E8">
      <w:r>
        <w:separator/>
      </w:r>
    </w:p>
  </w:endnote>
  <w:endnote w:type="continuationSeparator" w:id="0">
    <w:p w14:paraId="43C4E962" w14:textId="77777777" w:rsidR="004119E8" w:rsidRDefault="004119E8">
      <w:r>
        <w:continuationSeparator/>
      </w:r>
    </w:p>
  </w:endnote>
  <w:endnote w:type="continuationNotice" w:id="1">
    <w:p w14:paraId="7BD58B94" w14:textId="77777777" w:rsidR="004119E8" w:rsidRDefault="00411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80158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6397627" w14:textId="644D8958" w:rsidR="00675F0A" w:rsidRDefault="006053B2" w:rsidP="004A7290">
        <w:pPr>
          <w:pStyle w:val="Pta"/>
          <w:jc w:val="center"/>
        </w:pPr>
        <w:r w:rsidRPr="006053B2">
          <w:rPr>
            <w:rFonts w:ascii="Times New Roman" w:hAnsi="Times New Roman"/>
            <w:sz w:val="18"/>
            <w:szCs w:val="18"/>
          </w:rPr>
          <w:fldChar w:fldCharType="begin"/>
        </w:r>
        <w:r w:rsidRPr="006053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053B2">
          <w:rPr>
            <w:rFonts w:ascii="Times New Roman" w:hAnsi="Times New Roman"/>
            <w:sz w:val="18"/>
            <w:szCs w:val="18"/>
          </w:rPr>
          <w:fldChar w:fldCharType="separate"/>
        </w:r>
        <w:r w:rsidR="004A7290" w:rsidRPr="004A7290">
          <w:rPr>
            <w:rFonts w:ascii="Times New Roman" w:hAnsi="Times New Roman"/>
            <w:noProof/>
            <w:sz w:val="18"/>
            <w:szCs w:val="18"/>
            <w:lang w:val="sk-SK"/>
          </w:rPr>
          <w:t>8</w:t>
        </w:r>
        <w:r w:rsidRPr="006053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5A01E" w14:textId="77777777" w:rsidR="00675F0A" w:rsidRDefault="00675F0A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AF7395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5D8CF" w14:textId="77777777" w:rsidR="004119E8" w:rsidRDefault="004119E8">
      <w:r>
        <w:separator/>
      </w:r>
    </w:p>
  </w:footnote>
  <w:footnote w:type="continuationSeparator" w:id="0">
    <w:p w14:paraId="7CF2E3E9" w14:textId="77777777" w:rsidR="004119E8" w:rsidRDefault="004119E8">
      <w:r>
        <w:continuationSeparator/>
      </w:r>
    </w:p>
  </w:footnote>
  <w:footnote w:type="continuationNotice" w:id="1">
    <w:p w14:paraId="58D1F175" w14:textId="77777777" w:rsidR="004119E8" w:rsidRDefault="004119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78CA7" w14:textId="76BBB944" w:rsidR="00AF7395" w:rsidRPr="003D63AC" w:rsidRDefault="00AF7395" w:rsidP="00AF7395">
    <w:pPr>
      <w:rPr>
        <w:sz w:val="18"/>
        <w:szCs w:val="18"/>
      </w:rPr>
    </w:pPr>
    <w:r w:rsidRPr="003D63AC">
      <w:rPr>
        <w:sz w:val="18"/>
        <w:szCs w:val="18"/>
      </w:rPr>
      <w:t xml:space="preserve">Príloha č. </w:t>
    </w:r>
    <w:r w:rsidR="003D63AC" w:rsidRPr="003D63AC">
      <w:rPr>
        <w:sz w:val="18"/>
        <w:szCs w:val="18"/>
      </w:rPr>
      <w:t>1</w:t>
    </w:r>
    <w:r w:rsidRPr="003D63AC">
      <w:rPr>
        <w:sz w:val="18"/>
        <w:szCs w:val="18"/>
      </w:rPr>
      <w:t xml:space="preserve"> k notifikácii o zmene, ev. č.: </w:t>
    </w:r>
    <w:r w:rsidR="003D63AC" w:rsidRPr="003D63AC">
      <w:rPr>
        <w:sz w:val="18"/>
        <w:szCs w:val="18"/>
      </w:rPr>
      <w:t>2020/02550-ZIA</w:t>
    </w:r>
  </w:p>
  <w:p w14:paraId="6CCBB7EF" w14:textId="77777777" w:rsidR="00AF7395" w:rsidRPr="004A7290" w:rsidRDefault="00AF7395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D620A8"/>
    <w:multiLevelType w:val="hybridMultilevel"/>
    <w:tmpl w:val="26B6A1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B4B67"/>
    <w:multiLevelType w:val="hybridMultilevel"/>
    <w:tmpl w:val="DA1013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61306"/>
    <w:multiLevelType w:val="hybridMultilevel"/>
    <w:tmpl w:val="C5C8456A"/>
    <w:lvl w:ilvl="0" w:tplc="BF6299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7EB3"/>
    <w:multiLevelType w:val="hybridMultilevel"/>
    <w:tmpl w:val="D178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30E3"/>
    <w:multiLevelType w:val="hybridMultilevel"/>
    <w:tmpl w:val="414E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129BF"/>
    <w:multiLevelType w:val="hybridMultilevel"/>
    <w:tmpl w:val="63A0780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B69FE"/>
    <w:multiLevelType w:val="hybridMultilevel"/>
    <w:tmpl w:val="EA988D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2C6C03"/>
    <w:multiLevelType w:val="hybridMultilevel"/>
    <w:tmpl w:val="FA227B8E"/>
    <w:lvl w:ilvl="0" w:tplc="9266E7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F416B"/>
    <w:multiLevelType w:val="hybridMultilevel"/>
    <w:tmpl w:val="C56E88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A3D0E"/>
    <w:multiLevelType w:val="hybridMultilevel"/>
    <w:tmpl w:val="1EAE6B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3509C"/>
    <w:multiLevelType w:val="hybridMultilevel"/>
    <w:tmpl w:val="87A080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D76FA"/>
    <w:multiLevelType w:val="hybridMultilevel"/>
    <w:tmpl w:val="3168D49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F3511"/>
    <w:multiLevelType w:val="hybridMultilevel"/>
    <w:tmpl w:val="563CB238"/>
    <w:lvl w:ilvl="0" w:tplc="33D03B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71DA1"/>
    <w:multiLevelType w:val="hybridMultilevel"/>
    <w:tmpl w:val="412A4E2A"/>
    <w:lvl w:ilvl="0" w:tplc="F2D80C10">
      <w:start w:val="1"/>
      <w:numFmt w:val="bullet"/>
      <w:lvlText w:val="–"/>
      <w:lvlJc w:val="left"/>
      <w:pPr>
        <w:tabs>
          <w:tab w:val="num" w:pos="567"/>
        </w:tabs>
        <w:ind w:left="36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4B276256"/>
    <w:multiLevelType w:val="hybridMultilevel"/>
    <w:tmpl w:val="7D1E45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81A18"/>
    <w:multiLevelType w:val="hybridMultilevel"/>
    <w:tmpl w:val="59768A6E"/>
    <w:lvl w:ilvl="0" w:tplc="0854D41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37DA5"/>
    <w:multiLevelType w:val="hybridMultilevel"/>
    <w:tmpl w:val="FB6C233E"/>
    <w:lvl w:ilvl="0" w:tplc="9266E7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7254486E"/>
    <w:multiLevelType w:val="hybridMultilevel"/>
    <w:tmpl w:val="D94CB2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936CE"/>
    <w:multiLevelType w:val="hybridMultilevel"/>
    <w:tmpl w:val="8EF4C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25"/>
  </w:num>
  <w:num w:numId="5">
    <w:abstractNumId w:val="10"/>
  </w:num>
  <w:num w:numId="6">
    <w:abstractNumId w:val="22"/>
  </w:num>
  <w:num w:numId="7">
    <w:abstractNumId w:val="18"/>
  </w:num>
  <w:num w:numId="8">
    <w:abstractNumId w:val="9"/>
  </w:num>
  <w:num w:numId="9">
    <w:abstractNumId w:val="23"/>
  </w:num>
  <w:num w:numId="10">
    <w:abstractNumId w:val="24"/>
  </w:num>
  <w:num w:numId="11">
    <w:abstractNumId w:val="4"/>
  </w:num>
  <w:num w:numId="12">
    <w:abstractNumId w:val="1"/>
  </w:num>
  <w:num w:numId="13">
    <w:abstractNumId w:val="5"/>
  </w:num>
  <w:num w:numId="14">
    <w:abstractNumId w:val="6"/>
  </w:num>
  <w:num w:numId="15">
    <w:abstractNumId w:val="17"/>
  </w:num>
  <w:num w:numId="16">
    <w:abstractNumId w:val="11"/>
  </w:num>
  <w:num w:numId="17">
    <w:abstractNumId w:val="21"/>
  </w:num>
  <w:num w:numId="18">
    <w:abstractNumId w:val="14"/>
  </w:num>
  <w:num w:numId="19">
    <w:abstractNumId w:val="3"/>
  </w:num>
  <w:num w:numId="20">
    <w:abstractNumId w:val="8"/>
  </w:num>
  <w:num w:numId="21">
    <w:abstractNumId w:val="15"/>
  </w:num>
  <w:num w:numId="22">
    <w:abstractNumId w:val="28"/>
  </w:num>
  <w:num w:numId="23">
    <w:abstractNumId w:val="20"/>
  </w:num>
  <w:num w:numId="24">
    <w:abstractNumId w:val="2"/>
  </w:num>
  <w:num w:numId="25">
    <w:abstractNumId w:val="13"/>
  </w:num>
  <w:num w:numId="26">
    <w:abstractNumId w:val="27"/>
  </w:num>
  <w:num w:numId="27">
    <w:abstractNumId w:val="12"/>
  </w:num>
  <w:num w:numId="28">
    <w:abstractNumId w:val="16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542D"/>
    <w:rsid w:val="00005733"/>
    <w:rsid w:val="0000616B"/>
    <w:rsid w:val="00040B1B"/>
    <w:rsid w:val="00042A0B"/>
    <w:rsid w:val="000474DE"/>
    <w:rsid w:val="000530DE"/>
    <w:rsid w:val="00055706"/>
    <w:rsid w:val="00055A90"/>
    <w:rsid w:val="00070058"/>
    <w:rsid w:val="00082244"/>
    <w:rsid w:val="00083DEB"/>
    <w:rsid w:val="0008797B"/>
    <w:rsid w:val="00090230"/>
    <w:rsid w:val="00097E2E"/>
    <w:rsid w:val="000A595C"/>
    <w:rsid w:val="000B1F69"/>
    <w:rsid w:val="000C6CBD"/>
    <w:rsid w:val="000D0CCB"/>
    <w:rsid w:val="000E23CB"/>
    <w:rsid w:val="000E7685"/>
    <w:rsid w:val="000F16FC"/>
    <w:rsid w:val="000F175D"/>
    <w:rsid w:val="0010133A"/>
    <w:rsid w:val="00110434"/>
    <w:rsid w:val="00123232"/>
    <w:rsid w:val="00126ACE"/>
    <w:rsid w:val="001311BE"/>
    <w:rsid w:val="00131AE1"/>
    <w:rsid w:val="00135DD9"/>
    <w:rsid w:val="001416AD"/>
    <w:rsid w:val="00141BCF"/>
    <w:rsid w:val="00142F56"/>
    <w:rsid w:val="0015077D"/>
    <w:rsid w:val="00164359"/>
    <w:rsid w:val="00164E10"/>
    <w:rsid w:val="00166629"/>
    <w:rsid w:val="00174B5F"/>
    <w:rsid w:val="001A7930"/>
    <w:rsid w:val="001D68DB"/>
    <w:rsid w:val="001E71AC"/>
    <w:rsid w:val="002003FB"/>
    <w:rsid w:val="00217370"/>
    <w:rsid w:val="00224BAC"/>
    <w:rsid w:val="0022527A"/>
    <w:rsid w:val="0023674A"/>
    <w:rsid w:val="00251578"/>
    <w:rsid w:val="0025427B"/>
    <w:rsid w:val="00265A23"/>
    <w:rsid w:val="00270337"/>
    <w:rsid w:val="00273FE4"/>
    <w:rsid w:val="00277777"/>
    <w:rsid w:val="002948D6"/>
    <w:rsid w:val="00297643"/>
    <w:rsid w:val="002A0803"/>
    <w:rsid w:val="002A48C5"/>
    <w:rsid w:val="002A59CD"/>
    <w:rsid w:val="002B2D6C"/>
    <w:rsid w:val="002B63C2"/>
    <w:rsid w:val="002B7838"/>
    <w:rsid w:val="002C2814"/>
    <w:rsid w:val="002C7844"/>
    <w:rsid w:val="002C7CFC"/>
    <w:rsid w:val="002E0B88"/>
    <w:rsid w:val="002E6D1E"/>
    <w:rsid w:val="00301C08"/>
    <w:rsid w:val="0030547F"/>
    <w:rsid w:val="0031045E"/>
    <w:rsid w:val="00312156"/>
    <w:rsid w:val="00321EAC"/>
    <w:rsid w:val="003256F3"/>
    <w:rsid w:val="00335C88"/>
    <w:rsid w:val="00336D6B"/>
    <w:rsid w:val="00340C8B"/>
    <w:rsid w:val="0035102D"/>
    <w:rsid w:val="00357CB9"/>
    <w:rsid w:val="003729E2"/>
    <w:rsid w:val="0038421B"/>
    <w:rsid w:val="00392A86"/>
    <w:rsid w:val="0039411B"/>
    <w:rsid w:val="00394478"/>
    <w:rsid w:val="00397155"/>
    <w:rsid w:val="003A706F"/>
    <w:rsid w:val="003B5BCD"/>
    <w:rsid w:val="003C328A"/>
    <w:rsid w:val="003C59B2"/>
    <w:rsid w:val="003C7656"/>
    <w:rsid w:val="003D63AC"/>
    <w:rsid w:val="003D76F5"/>
    <w:rsid w:val="003F2D23"/>
    <w:rsid w:val="003F3739"/>
    <w:rsid w:val="004119E8"/>
    <w:rsid w:val="00416635"/>
    <w:rsid w:val="004168EB"/>
    <w:rsid w:val="0043450E"/>
    <w:rsid w:val="004465C0"/>
    <w:rsid w:val="0047281D"/>
    <w:rsid w:val="004756D6"/>
    <w:rsid w:val="004803D1"/>
    <w:rsid w:val="004841C5"/>
    <w:rsid w:val="00493F28"/>
    <w:rsid w:val="00496836"/>
    <w:rsid w:val="004A2691"/>
    <w:rsid w:val="004A7290"/>
    <w:rsid w:val="004B69F9"/>
    <w:rsid w:val="004C6CE1"/>
    <w:rsid w:val="004D10DB"/>
    <w:rsid w:val="004D4EFF"/>
    <w:rsid w:val="004D6147"/>
    <w:rsid w:val="004E3D67"/>
    <w:rsid w:val="004E454E"/>
    <w:rsid w:val="004E4C62"/>
    <w:rsid w:val="004F5EFD"/>
    <w:rsid w:val="005028B0"/>
    <w:rsid w:val="00511DAB"/>
    <w:rsid w:val="00530A0B"/>
    <w:rsid w:val="0053641D"/>
    <w:rsid w:val="005429FB"/>
    <w:rsid w:val="00553901"/>
    <w:rsid w:val="00573AC2"/>
    <w:rsid w:val="005817AF"/>
    <w:rsid w:val="005873BE"/>
    <w:rsid w:val="00592FA9"/>
    <w:rsid w:val="00594ADA"/>
    <w:rsid w:val="005A4A9F"/>
    <w:rsid w:val="005B283E"/>
    <w:rsid w:val="005C44F5"/>
    <w:rsid w:val="005C4B54"/>
    <w:rsid w:val="005D07DD"/>
    <w:rsid w:val="005D662F"/>
    <w:rsid w:val="005D7B34"/>
    <w:rsid w:val="0060186A"/>
    <w:rsid w:val="00602BEA"/>
    <w:rsid w:val="00604C10"/>
    <w:rsid w:val="00604FBF"/>
    <w:rsid w:val="006053B2"/>
    <w:rsid w:val="00611AC7"/>
    <w:rsid w:val="00614325"/>
    <w:rsid w:val="0063403D"/>
    <w:rsid w:val="00640777"/>
    <w:rsid w:val="00642979"/>
    <w:rsid w:val="006429DB"/>
    <w:rsid w:val="00650A77"/>
    <w:rsid w:val="00653AE6"/>
    <w:rsid w:val="00663573"/>
    <w:rsid w:val="00675F0A"/>
    <w:rsid w:val="00681D16"/>
    <w:rsid w:val="00683225"/>
    <w:rsid w:val="006936FA"/>
    <w:rsid w:val="006A0013"/>
    <w:rsid w:val="006F1B1A"/>
    <w:rsid w:val="006F58E9"/>
    <w:rsid w:val="00720FA5"/>
    <w:rsid w:val="00721BF3"/>
    <w:rsid w:val="007224B3"/>
    <w:rsid w:val="007258DD"/>
    <w:rsid w:val="00732358"/>
    <w:rsid w:val="00733A6F"/>
    <w:rsid w:val="007401EF"/>
    <w:rsid w:val="00742EE7"/>
    <w:rsid w:val="0074700A"/>
    <w:rsid w:val="00760DDB"/>
    <w:rsid w:val="0076103E"/>
    <w:rsid w:val="00775A34"/>
    <w:rsid w:val="0077675D"/>
    <w:rsid w:val="00780926"/>
    <w:rsid w:val="007905CC"/>
    <w:rsid w:val="00791779"/>
    <w:rsid w:val="007A044B"/>
    <w:rsid w:val="007B1BC1"/>
    <w:rsid w:val="007D11AF"/>
    <w:rsid w:val="007E5B09"/>
    <w:rsid w:val="007F0ABF"/>
    <w:rsid w:val="007F2C98"/>
    <w:rsid w:val="00805F47"/>
    <w:rsid w:val="00810A73"/>
    <w:rsid w:val="0081352E"/>
    <w:rsid w:val="0084087D"/>
    <w:rsid w:val="00842E28"/>
    <w:rsid w:val="008517E0"/>
    <w:rsid w:val="0085394B"/>
    <w:rsid w:val="00871533"/>
    <w:rsid w:val="00872416"/>
    <w:rsid w:val="00882523"/>
    <w:rsid w:val="00885B7E"/>
    <w:rsid w:val="008A2DCB"/>
    <w:rsid w:val="008A5800"/>
    <w:rsid w:val="008B121C"/>
    <w:rsid w:val="008B7B15"/>
    <w:rsid w:val="008C19D0"/>
    <w:rsid w:val="008C79FE"/>
    <w:rsid w:val="008D09A4"/>
    <w:rsid w:val="008E092C"/>
    <w:rsid w:val="008E2AED"/>
    <w:rsid w:val="008F25CA"/>
    <w:rsid w:val="008F3B17"/>
    <w:rsid w:val="008F707B"/>
    <w:rsid w:val="00910A3A"/>
    <w:rsid w:val="009212E7"/>
    <w:rsid w:val="009227DB"/>
    <w:rsid w:val="009304A0"/>
    <w:rsid w:val="00943ED8"/>
    <w:rsid w:val="009463E2"/>
    <w:rsid w:val="0094667B"/>
    <w:rsid w:val="009511FB"/>
    <w:rsid w:val="00960BF8"/>
    <w:rsid w:val="00961D07"/>
    <w:rsid w:val="0096710C"/>
    <w:rsid w:val="00970EB0"/>
    <w:rsid w:val="00972AB5"/>
    <w:rsid w:val="00972C1B"/>
    <w:rsid w:val="00972F2A"/>
    <w:rsid w:val="009734DB"/>
    <w:rsid w:val="00975D00"/>
    <w:rsid w:val="009808C8"/>
    <w:rsid w:val="00981EB7"/>
    <w:rsid w:val="009845D6"/>
    <w:rsid w:val="00990742"/>
    <w:rsid w:val="009D1B22"/>
    <w:rsid w:val="009D5B82"/>
    <w:rsid w:val="009E362E"/>
    <w:rsid w:val="009F00C3"/>
    <w:rsid w:val="00A00034"/>
    <w:rsid w:val="00A10BC3"/>
    <w:rsid w:val="00A42615"/>
    <w:rsid w:val="00A609CA"/>
    <w:rsid w:val="00A63AFA"/>
    <w:rsid w:val="00A72114"/>
    <w:rsid w:val="00A7227C"/>
    <w:rsid w:val="00A754AF"/>
    <w:rsid w:val="00A833E5"/>
    <w:rsid w:val="00A90838"/>
    <w:rsid w:val="00A9629B"/>
    <w:rsid w:val="00AA4F16"/>
    <w:rsid w:val="00AA5CFE"/>
    <w:rsid w:val="00AA676B"/>
    <w:rsid w:val="00AA6917"/>
    <w:rsid w:val="00AB51D8"/>
    <w:rsid w:val="00AB53C7"/>
    <w:rsid w:val="00AC2C6F"/>
    <w:rsid w:val="00AC7D2A"/>
    <w:rsid w:val="00AD1BB0"/>
    <w:rsid w:val="00AD33E0"/>
    <w:rsid w:val="00AE3EF8"/>
    <w:rsid w:val="00AE403C"/>
    <w:rsid w:val="00AE5476"/>
    <w:rsid w:val="00AF7395"/>
    <w:rsid w:val="00B0453A"/>
    <w:rsid w:val="00B11A9E"/>
    <w:rsid w:val="00B131D3"/>
    <w:rsid w:val="00B13426"/>
    <w:rsid w:val="00B16581"/>
    <w:rsid w:val="00B26214"/>
    <w:rsid w:val="00B301FF"/>
    <w:rsid w:val="00B3714C"/>
    <w:rsid w:val="00B47B04"/>
    <w:rsid w:val="00B551A6"/>
    <w:rsid w:val="00B56836"/>
    <w:rsid w:val="00B65C17"/>
    <w:rsid w:val="00B772F7"/>
    <w:rsid w:val="00B92DD4"/>
    <w:rsid w:val="00B96560"/>
    <w:rsid w:val="00BA316D"/>
    <w:rsid w:val="00BC2E76"/>
    <w:rsid w:val="00BC439F"/>
    <w:rsid w:val="00BC7505"/>
    <w:rsid w:val="00BC7971"/>
    <w:rsid w:val="00BD362B"/>
    <w:rsid w:val="00BE219A"/>
    <w:rsid w:val="00BE7298"/>
    <w:rsid w:val="00BF4E09"/>
    <w:rsid w:val="00BF657D"/>
    <w:rsid w:val="00C01896"/>
    <w:rsid w:val="00C07DA2"/>
    <w:rsid w:val="00C154C7"/>
    <w:rsid w:val="00C168A1"/>
    <w:rsid w:val="00C3036B"/>
    <w:rsid w:val="00C332ED"/>
    <w:rsid w:val="00C43FBB"/>
    <w:rsid w:val="00C4565B"/>
    <w:rsid w:val="00C521A2"/>
    <w:rsid w:val="00C57044"/>
    <w:rsid w:val="00C71F49"/>
    <w:rsid w:val="00C82D48"/>
    <w:rsid w:val="00CA32D1"/>
    <w:rsid w:val="00CA5030"/>
    <w:rsid w:val="00CB29CF"/>
    <w:rsid w:val="00CC15AB"/>
    <w:rsid w:val="00CC2754"/>
    <w:rsid w:val="00CC7F94"/>
    <w:rsid w:val="00CD11B2"/>
    <w:rsid w:val="00CD1959"/>
    <w:rsid w:val="00CD3D7A"/>
    <w:rsid w:val="00CE47AD"/>
    <w:rsid w:val="00CE4B5A"/>
    <w:rsid w:val="00D00EB3"/>
    <w:rsid w:val="00D0679D"/>
    <w:rsid w:val="00D06815"/>
    <w:rsid w:val="00D0795E"/>
    <w:rsid w:val="00D11063"/>
    <w:rsid w:val="00D13B6F"/>
    <w:rsid w:val="00D214BE"/>
    <w:rsid w:val="00D324F4"/>
    <w:rsid w:val="00D36623"/>
    <w:rsid w:val="00D51629"/>
    <w:rsid w:val="00D52A33"/>
    <w:rsid w:val="00D5401A"/>
    <w:rsid w:val="00D54E09"/>
    <w:rsid w:val="00D624BB"/>
    <w:rsid w:val="00D63741"/>
    <w:rsid w:val="00D732DC"/>
    <w:rsid w:val="00D85A5C"/>
    <w:rsid w:val="00D96399"/>
    <w:rsid w:val="00DB6718"/>
    <w:rsid w:val="00DC03C1"/>
    <w:rsid w:val="00DC0430"/>
    <w:rsid w:val="00DE1BD3"/>
    <w:rsid w:val="00DF0F33"/>
    <w:rsid w:val="00E07A5D"/>
    <w:rsid w:val="00E10B9B"/>
    <w:rsid w:val="00E1698A"/>
    <w:rsid w:val="00E22F4F"/>
    <w:rsid w:val="00E317D3"/>
    <w:rsid w:val="00E518AB"/>
    <w:rsid w:val="00E53CD7"/>
    <w:rsid w:val="00E7381F"/>
    <w:rsid w:val="00E8165D"/>
    <w:rsid w:val="00E86571"/>
    <w:rsid w:val="00EA15FA"/>
    <w:rsid w:val="00EA1FEF"/>
    <w:rsid w:val="00EA4842"/>
    <w:rsid w:val="00EA6B3B"/>
    <w:rsid w:val="00EB0D98"/>
    <w:rsid w:val="00EB2578"/>
    <w:rsid w:val="00ED4062"/>
    <w:rsid w:val="00EE758E"/>
    <w:rsid w:val="00EF4DC1"/>
    <w:rsid w:val="00F02F60"/>
    <w:rsid w:val="00F12348"/>
    <w:rsid w:val="00F13E1A"/>
    <w:rsid w:val="00F25503"/>
    <w:rsid w:val="00F34150"/>
    <w:rsid w:val="00F41652"/>
    <w:rsid w:val="00F4298C"/>
    <w:rsid w:val="00FA66D4"/>
    <w:rsid w:val="00FB5C56"/>
    <w:rsid w:val="00FC3533"/>
    <w:rsid w:val="00FD41F6"/>
    <w:rsid w:val="00FD5349"/>
    <w:rsid w:val="00FE692C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09814"/>
  <w15:docId w15:val="{F3EF7388-E7FE-4531-A317-1AF9F9DA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hps">
    <w:name w:val="hps"/>
    <w:rsid w:val="00573AC2"/>
  </w:style>
  <w:style w:type="paragraph" w:customStyle="1" w:styleId="Default">
    <w:name w:val="Default"/>
    <w:rsid w:val="001232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053B2"/>
    <w:rPr>
      <w:rFonts w:ascii="Helvetica" w:hAnsi="Helvetica"/>
      <w:sz w:val="1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2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63C0-A3A2-4AF1-BB63-8A94228B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3037</Words>
  <Characters>17372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20369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General-EMA/53564/2010</dc:subject>
  <dc:creator>Meszarosova, Eva</dc:creator>
  <cp:lastModifiedBy>Skladaná, Judita</cp:lastModifiedBy>
  <cp:revision>2</cp:revision>
  <cp:lastPrinted>2013-09-11T09:24:00Z</cp:lastPrinted>
  <dcterms:created xsi:type="dcterms:W3CDTF">2020-07-30T07:16:00Z</dcterms:created>
  <dcterms:modified xsi:type="dcterms:W3CDTF">2020-07-30T07:16:00Z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General-EMA/53564/2010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Espinasse Claire</vt:lpwstr>
  </property>
  <property fmtid="{D5CDD505-2E9C-101B-9397-08002B2CF9AE}" pid="10" name="DM_Creation_Date">
    <vt:lpwstr>23/04/2010 14:46:36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23/04/2010 14:46:36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EMA/53564/2010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53564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