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684FC" w14:textId="77777777" w:rsidR="00812D16" w:rsidRPr="00891D76" w:rsidRDefault="00FE605C" w:rsidP="00085939">
      <w:pPr>
        <w:tabs>
          <w:tab w:val="clear" w:pos="567"/>
        </w:tabs>
        <w:spacing w:line="240" w:lineRule="auto"/>
        <w:jc w:val="center"/>
        <w:outlineLvl w:val="0"/>
      </w:pPr>
      <w:bookmarkStart w:id="0" w:name="_GoBack"/>
      <w:bookmarkEnd w:id="0"/>
      <w:r w:rsidRPr="00BF5AB0">
        <w:rPr>
          <w:b/>
        </w:rPr>
        <w:t xml:space="preserve">Písomná informácia pre </w:t>
      </w:r>
      <w:r>
        <w:rPr>
          <w:b/>
          <w:noProof/>
        </w:rPr>
        <w:t>používateľ</w:t>
      </w:r>
      <w:r w:rsidR="00CA12AB">
        <w:rPr>
          <w:b/>
          <w:noProof/>
        </w:rPr>
        <w:t>ku</w:t>
      </w:r>
    </w:p>
    <w:p w14:paraId="71A873A3" w14:textId="77777777" w:rsidR="00812D16" w:rsidRPr="0082445A" w:rsidRDefault="00812D16" w:rsidP="00085939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14:paraId="666927FA" w14:textId="1842EE73" w:rsidR="00812D16" w:rsidRPr="00A72672" w:rsidRDefault="00FE605C" w:rsidP="00204AAB">
      <w:pPr>
        <w:tabs>
          <w:tab w:val="left" w:pos="993"/>
        </w:tabs>
        <w:spacing w:line="240" w:lineRule="auto"/>
        <w:jc w:val="center"/>
        <w:outlineLvl w:val="0"/>
        <w:rPr>
          <w:b/>
        </w:rPr>
      </w:pPr>
      <w:r w:rsidRPr="00A72672">
        <w:rPr>
          <w:b/>
        </w:rPr>
        <w:t>V</w:t>
      </w:r>
      <w:r w:rsidR="0056686B">
        <w:rPr>
          <w:b/>
        </w:rPr>
        <w:t>agirux</w:t>
      </w:r>
      <w:r w:rsidR="0036036A">
        <w:rPr>
          <w:b/>
        </w:rPr>
        <w:t xml:space="preserve"> 10 mikrogramov vaginálne tablety</w:t>
      </w:r>
    </w:p>
    <w:p w14:paraId="6B2F9415" w14:textId="77777777" w:rsidR="00E027AC" w:rsidRDefault="00E027AC" w:rsidP="0008593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</w:p>
    <w:p w14:paraId="1B50E9E9" w14:textId="77777777" w:rsidR="00812D16" w:rsidRPr="00891D76" w:rsidRDefault="0036036A" w:rsidP="0008593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>
        <w:t>estradiol</w:t>
      </w:r>
    </w:p>
    <w:p w14:paraId="0A2A41ED" w14:textId="77777777" w:rsidR="00812D16" w:rsidRPr="00891D76" w:rsidRDefault="00812D16" w:rsidP="00085939">
      <w:pPr>
        <w:tabs>
          <w:tab w:val="clear" w:pos="567"/>
        </w:tabs>
        <w:spacing w:line="240" w:lineRule="auto"/>
      </w:pPr>
    </w:p>
    <w:p w14:paraId="122FD002" w14:textId="77777777" w:rsidR="00812D16" w:rsidRPr="00891D76" w:rsidRDefault="00812D16" w:rsidP="00085939">
      <w:pPr>
        <w:tabs>
          <w:tab w:val="clear" w:pos="567"/>
        </w:tabs>
        <w:spacing w:line="240" w:lineRule="auto"/>
      </w:pPr>
    </w:p>
    <w:p w14:paraId="4F4B84F6" w14:textId="77777777" w:rsidR="00812D16" w:rsidRPr="00891D76" w:rsidRDefault="00FE605C" w:rsidP="0036036A">
      <w:pPr>
        <w:tabs>
          <w:tab w:val="clear" w:pos="567"/>
        </w:tabs>
        <w:suppressAutoHyphens/>
        <w:spacing w:line="240" w:lineRule="auto"/>
      </w:pPr>
      <w:r w:rsidRPr="00BF5AB0">
        <w:rPr>
          <w:b/>
        </w:rPr>
        <w:t>Pozorne si prečítajte celú písomnú informáciu predtým, ako začnete p</w:t>
      </w:r>
      <w:r w:rsidRPr="00891D76">
        <w:rPr>
          <w:b/>
        </w:rPr>
        <w:t>oužívať</w:t>
      </w:r>
      <w:r w:rsidR="0036036A">
        <w:rPr>
          <w:b/>
        </w:rPr>
        <w:t xml:space="preserve"> </w:t>
      </w:r>
      <w:r w:rsidRPr="00BF5AB0">
        <w:rPr>
          <w:b/>
        </w:rPr>
        <w:t>tento liek, pretože obsahuje pre vás dôležité informácie.</w:t>
      </w:r>
    </w:p>
    <w:p w14:paraId="1F38BFF7" w14:textId="77777777" w:rsidR="00812D16" w:rsidRPr="00BF5AB0" w:rsidRDefault="00FE605C" w:rsidP="0057250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891D76">
        <w:t>Túto písomnú informáciu si uschovajte. Možno bude potrebné, aby ste si ju znovu prečítali.</w:t>
      </w:r>
    </w:p>
    <w:p w14:paraId="5F291E1A" w14:textId="77777777" w:rsidR="00812D16" w:rsidRPr="0082445A" w:rsidRDefault="00FE605C" w:rsidP="0057250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891D76">
        <w:t>Ak máte akékoľvek ďalši</w:t>
      </w:r>
      <w:r w:rsidR="0036036A">
        <w:t xml:space="preserve">e otázky, obráťte sa na svojho lekára alebo </w:t>
      </w:r>
      <w:r w:rsidRPr="00891D76">
        <w:t>lekárnika</w:t>
      </w:r>
      <w:r w:rsidR="0036036A">
        <w:t>.</w:t>
      </w:r>
    </w:p>
    <w:p w14:paraId="4774AE33" w14:textId="77777777" w:rsidR="00812D16" w:rsidRPr="00BF5AB0" w:rsidRDefault="00FE605C" w:rsidP="00C00828">
      <w:pPr>
        <w:spacing w:line="240" w:lineRule="auto"/>
        <w:ind w:left="567" w:right="-2" w:hanging="567"/>
      </w:pPr>
      <w:r w:rsidRPr="00A72672">
        <w:t>-</w:t>
      </w:r>
      <w:r w:rsidR="00764505">
        <w:tab/>
      </w:r>
      <w:r w:rsidRPr="00BF5AB0">
        <w:t>Tento liek bol predpísaný iba vám. Nedávajte ho nikomu inému. Môže mu uškodiť, dokonca aj vtedy, ak má ro</w:t>
      </w:r>
      <w:r w:rsidR="0036036A">
        <w:t>vnaké prejavy ochorenia ako vy.</w:t>
      </w:r>
    </w:p>
    <w:p w14:paraId="624BC3CD" w14:textId="5AC27343" w:rsidR="00812D16" w:rsidRPr="00891D76" w:rsidRDefault="00FE605C" w:rsidP="00572506">
      <w:pPr>
        <w:numPr>
          <w:ilvl w:val="0"/>
          <w:numId w:val="1"/>
        </w:numPr>
        <w:spacing w:line="240" w:lineRule="auto"/>
        <w:ind w:left="567" w:hanging="567"/>
      </w:pPr>
      <w:r w:rsidRPr="00891D76">
        <w:t>Ak sa u</w:t>
      </w:r>
      <w:r w:rsidR="008D28EA">
        <w:t> </w:t>
      </w:r>
      <w:r w:rsidRPr="00BF5AB0">
        <w:t>vás vyskytne akýkoľvek vedľajš</w:t>
      </w:r>
      <w:r w:rsidR="0036036A">
        <w:t xml:space="preserve">í účinok, obráťte sa na svojho lekára alebo </w:t>
      </w:r>
      <w:r w:rsidRPr="00BF5AB0">
        <w:t>lekár</w:t>
      </w:r>
      <w:r w:rsidRPr="00891D76">
        <w:t>nika</w:t>
      </w:r>
      <w:r w:rsidR="0036036A">
        <w:t xml:space="preserve">. </w:t>
      </w:r>
      <w:r w:rsidRPr="00BF5AB0">
        <w:t>To sa týka aj akýchkoľvek vedľajších účinkov, ktoré nie sú uvedené v</w:t>
      </w:r>
      <w:r w:rsidR="008D28EA">
        <w:t> </w:t>
      </w:r>
      <w:r w:rsidRPr="00BF5AB0">
        <w:t>tejto pís</w:t>
      </w:r>
      <w:r w:rsidR="0036036A">
        <w:t xml:space="preserve">omnej informácii. Pozri </w:t>
      </w:r>
      <w:r w:rsidR="00E027AC">
        <w:t>časť </w:t>
      </w:r>
      <w:r w:rsidR="0036036A">
        <w:t>4.</w:t>
      </w:r>
    </w:p>
    <w:p w14:paraId="0FA3712F" w14:textId="77777777" w:rsidR="00812D16" w:rsidRPr="00891D76" w:rsidRDefault="00812D16" w:rsidP="00085939">
      <w:pPr>
        <w:tabs>
          <w:tab w:val="clear" w:pos="567"/>
        </w:tabs>
        <w:spacing w:line="240" w:lineRule="auto"/>
        <w:ind w:right="-2"/>
      </w:pPr>
    </w:p>
    <w:p w14:paraId="0C39C629" w14:textId="77777777" w:rsidR="00812D16" w:rsidRPr="00BF5AB0" w:rsidRDefault="00FE605C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891D76">
        <w:rPr>
          <w:b/>
        </w:rPr>
        <w:t>V tejto písomnej informácii sa dozviete</w:t>
      </w:r>
      <w:r w:rsidRPr="00085939">
        <w:rPr>
          <w:b/>
        </w:rPr>
        <w:t>:</w:t>
      </w:r>
    </w:p>
    <w:p w14:paraId="1F73BB35" w14:textId="77777777" w:rsidR="00812D16" w:rsidRPr="00891D76" w:rsidRDefault="00812D1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35E1AF74" w14:textId="70CCC819" w:rsidR="00F9016F" w:rsidRPr="00BF5AB0" w:rsidRDefault="0036036A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>
        <w:t xml:space="preserve">Čo je </w:t>
      </w:r>
      <w:r w:rsidRPr="0036036A">
        <w:t>V</w:t>
      </w:r>
      <w:r w:rsidR="0056686B">
        <w:t>agirux</w:t>
      </w:r>
      <w:r w:rsidR="00FE605C" w:rsidRPr="00BF5AB0">
        <w:t xml:space="preserve"> a</w:t>
      </w:r>
      <w:r w:rsidR="008D28EA">
        <w:t> </w:t>
      </w:r>
      <w:r w:rsidR="00FE605C" w:rsidRPr="00BF5AB0">
        <w:t>na čo sa používa</w:t>
      </w:r>
    </w:p>
    <w:p w14:paraId="2E14CEC2" w14:textId="7B256376" w:rsidR="00812D16" w:rsidRPr="00BF5AB0" w:rsidRDefault="00FE605C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>Čo potrebujete vedieť pre</w:t>
      </w:r>
      <w:r w:rsidR="0036036A">
        <w:t xml:space="preserve">dtým, ako použijete </w:t>
      </w:r>
      <w:r w:rsidR="0036036A" w:rsidRPr="0036036A">
        <w:t>V</w:t>
      </w:r>
      <w:r w:rsidR="0056686B">
        <w:t>agirux</w:t>
      </w:r>
    </w:p>
    <w:p w14:paraId="6F4CA53E" w14:textId="646593C9" w:rsidR="00812D16" w:rsidRPr="00BF5AB0" w:rsidRDefault="0036036A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>
        <w:t xml:space="preserve">Ako používať </w:t>
      </w:r>
      <w:r w:rsidRPr="0036036A">
        <w:t>V</w:t>
      </w:r>
      <w:r w:rsidR="0056686B">
        <w:t>agirux</w:t>
      </w:r>
    </w:p>
    <w:p w14:paraId="6A6C2146" w14:textId="77777777" w:rsidR="00812D16" w:rsidRPr="00BF5AB0" w:rsidRDefault="00FE605C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>Možné vedľajšie účinky</w:t>
      </w:r>
    </w:p>
    <w:p w14:paraId="51456E0B" w14:textId="27E371D8" w:rsidR="00F9016F" w:rsidRPr="00BF5AB0" w:rsidRDefault="0036036A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>
        <w:t xml:space="preserve">Ako uchovávať </w:t>
      </w:r>
      <w:r w:rsidRPr="0036036A">
        <w:t>V</w:t>
      </w:r>
      <w:r w:rsidR="0056686B">
        <w:t>agirux</w:t>
      </w:r>
    </w:p>
    <w:p w14:paraId="6F9B803F" w14:textId="77777777" w:rsidR="00812D16" w:rsidRPr="00891D76" w:rsidRDefault="00FE605C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>Obsah balenia a ďalšie informácie</w:t>
      </w:r>
    </w:p>
    <w:p w14:paraId="3B93F270" w14:textId="77777777" w:rsidR="00812D16" w:rsidRPr="00891D76" w:rsidRDefault="00812D1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5C88EC6" w14:textId="77777777" w:rsidR="009B6496" w:rsidRPr="0082445A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A1A24D5" w14:textId="5B932D8E" w:rsidR="009B6496" w:rsidRPr="00891D76" w:rsidRDefault="00FE605C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 xml:space="preserve">Čo je </w:t>
      </w:r>
      <w:r w:rsidR="0036036A" w:rsidRPr="00A72672">
        <w:rPr>
          <w:b/>
        </w:rPr>
        <w:t>V</w:t>
      </w:r>
      <w:r w:rsidR="0056686B">
        <w:rPr>
          <w:b/>
        </w:rPr>
        <w:t>agirux</w:t>
      </w:r>
      <w:r w:rsidR="0036036A">
        <w:rPr>
          <w:b/>
        </w:rPr>
        <w:t xml:space="preserve"> </w:t>
      </w:r>
      <w:r w:rsidRPr="00BF5AB0">
        <w:rPr>
          <w:b/>
        </w:rPr>
        <w:t>a</w:t>
      </w:r>
      <w:r w:rsidR="008D28EA">
        <w:rPr>
          <w:b/>
          <w:noProof/>
        </w:rPr>
        <w:t> </w:t>
      </w:r>
      <w:r w:rsidRPr="00BF5AB0">
        <w:rPr>
          <w:b/>
        </w:rPr>
        <w:t>na čo sa používa</w:t>
      </w:r>
    </w:p>
    <w:p w14:paraId="0803F698" w14:textId="77777777" w:rsidR="009B6496" w:rsidRPr="00891D7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B17D853" w14:textId="28A7FD39" w:rsidR="0036036A" w:rsidRDefault="0036036A" w:rsidP="00085939">
      <w:pPr>
        <w:tabs>
          <w:tab w:val="clear" w:pos="567"/>
        </w:tabs>
        <w:spacing w:line="240" w:lineRule="auto"/>
        <w:ind w:right="-2"/>
      </w:pPr>
      <w:r w:rsidRPr="0036036A">
        <w:t>V</w:t>
      </w:r>
      <w:r w:rsidR="0056686B">
        <w:t>agirux</w:t>
      </w:r>
      <w:r w:rsidRPr="00BF5AB0">
        <w:t xml:space="preserve"> </w:t>
      </w:r>
      <w:r w:rsidRPr="0036036A">
        <w:t>obsahuje estradiol.</w:t>
      </w:r>
      <w:r w:rsidRPr="0036036A">
        <w:br/>
        <w:t xml:space="preserve">- </w:t>
      </w:r>
      <w:r>
        <w:tab/>
      </w:r>
      <w:r w:rsidRPr="0036036A">
        <w:t>Estradiol je ženský pohlavný hormón.</w:t>
      </w:r>
      <w:r w:rsidRPr="0036036A">
        <w:br/>
        <w:t xml:space="preserve">- </w:t>
      </w:r>
      <w:r>
        <w:tab/>
      </w:r>
      <w:r w:rsidRPr="0036036A">
        <w:t>Patrí do skupiny hormónov nazývaných estrogény.</w:t>
      </w:r>
      <w:r w:rsidRPr="0036036A">
        <w:br/>
        <w:t>-</w:t>
      </w:r>
      <w:r>
        <w:tab/>
        <w:t xml:space="preserve">Je úplne rovnaký ako estradiol, ktorí sa tvorí u žien vo </w:t>
      </w:r>
      <w:r w:rsidRPr="0036036A">
        <w:t>vaječník</w:t>
      </w:r>
      <w:r>
        <w:t>och</w:t>
      </w:r>
      <w:r w:rsidRPr="0036036A">
        <w:t>.</w:t>
      </w:r>
      <w:r w:rsidRPr="0036036A">
        <w:br/>
      </w:r>
      <w:r w:rsidRPr="0036036A">
        <w:br/>
        <w:t>V</w:t>
      </w:r>
      <w:r w:rsidR="0056686B">
        <w:t>agirux</w:t>
      </w:r>
      <w:r w:rsidRPr="00BF5AB0">
        <w:t xml:space="preserve"> </w:t>
      </w:r>
      <w:r w:rsidRPr="0036036A">
        <w:t>patrí do skupiny liekov nazývaných vaginálna ho</w:t>
      </w:r>
      <w:r>
        <w:t>rmonálna substitučná terapia (HS</w:t>
      </w:r>
      <w:r w:rsidRPr="0036036A">
        <w:t>T).</w:t>
      </w:r>
      <w:r w:rsidRPr="0036036A">
        <w:br/>
      </w:r>
      <w:r w:rsidRPr="0036036A">
        <w:br/>
      </w:r>
      <w:r w:rsidR="00EF29F4" w:rsidRPr="00A72672">
        <w:rPr>
          <w:b/>
        </w:rPr>
        <w:t>V</w:t>
      </w:r>
      <w:r w:rsidR="0056686B">
        <w:rPr>
          <w:b/>
        </w:rPr>
        <w:t>agirux</w:t>
      </w:r>
      <w:r w:rsidR="00EF29F4">
        <w:rPr>
          <w:b/>
        </w:rPr>
        <w:t xml:space="preserve"> </w:t>
      </w:r>
      <w:r w:rsidRPr="00EF29F4">
        <w:rPr>
          <w:b/>
        </w:rPr>
        <w:t>sa používa na</w:t>
      </w:r>
      <w:r w:rsidRPr="0036036A">
        <w:t xml:space="preserve"> zmiernenie príznakov menopauzy v</w:t>
      </w:r>
      <w:r w:rsidR="00EF29F4">
        <w:t xml:space="preserve"> pošve (vagíne)</w:t>
      </w:r>
      <w:r w:rsidRPr="0036036A">
        <w:t xml:space="preserve">, ako sú sucho alebo podráždenie. </w:t>
      </w:r>
      <w:r w:rsidR="00EF29F4">
        <w:t>Odborne sa tento stav</w:t>
      </w:r>
      <w:r w:rsidRPr="0036036A">
        <w:t xml:space="preserve"> nazýva „vagináln</w:t>
      </w:r>
      <w:r w:rsidR="00EF29F4">
        <w:t>a atrofia“. Je</w:t>
      </w:r>
      <w:r w:rsidRPr="0036036A">
        <w:t xml:space="preserve"> spôsoben</w:t>
      </w:r>
      <w:r w:rsidR="00EF29F4">
        <w:t>ý</w:t>
      </w:r>
      <w:r w:rsidRPr="0036036A">
        <w:t xml:space="preserve"> poklesom </w:t>
      </w:r>
      <w:r w:rsidR="00EF29F4">
        <w:t xml:space="preserve">hladiny estrogénu vo vašom tele, ku ktorému dochádza </w:t>
      </w:r>
      <w:r w:rsidRPr="0036036A">
        <w:t>prirodzene po menopauze.</w:t>
      </w:r>
      <w:r w:rsidRPr="0036036A">
        <w:br/>
      </w:r>
      <w:r w:rsidRPr="0036036A">
        <w:br/>
      </w:r>
      <w:r w:rsidR="00EF29F4" w:rsidRPr="00A72672">
        <w:rPr>
          <w:b/>
        </w:rPr>
        <w:t>V</w:t>
      </w:r>
      <w:r w:rsidR="0056686B">
        <w:rPr>
          <w:b/>
        </w:rPr>
        <w:t>agirux</w:t>
      </w:r>
      <w:r w:rsidR="00EF29F4">
        <w:rPr>
          <w:b/>
        </w:rPr>
        <w:t xml:space="preserve"> </w:t>
      </w:r>
      <w:r w:rsidRPr="00EF29F4">
        <w:rPr>
          <w:b/>
        </w:rPr>
        <w:t>účinkuje tak</w:t>
      </w:r>
      <w:r w:rsidRPr="0036036A">
        <w:t xml:space="preserve">, že nahrádza estrogén, ktorý sa bežne </w:t>
      </w:r>
      <w:r w:rsidR="00EF29F4">
        <w:t>tvorí u žien</w:t>
      </w:r>
      <w:r w:rsidRPr="0036036A">
        <w:t xml:space="preserve"> vo vaječníkoch. </w:t>
      </w:r>
      <w:r w:rsidR="00EF29F4">
        <w:t>Zavádza</w:t>
      </w:r>
      <w:r w:rsidRPr="0036036A">
        <w:t xml:space="preserve"> sa do </w:t>
      </w:r>
      <w:r w:rsidR="00EF29F4">
        <w:t>pošvy</w:t>
      </w:r>
      <w:r w:rsidRPr="0036036A">
        <w:t>, takže hormón sa uvoľňuje tam, kde je to potrebné</w:t>
      </w:r>
      <w:r w:rsidR="00EF29F4">
        <w:t>. To môže zmierniť nepohodlie v pošve</w:t>
      </w:r>
      <w:r w:rsidRPr="0036036A">
        <w:t>.</w:t>
      </w:r>
    </w:p>
    <w:p w14:paraId="7CD296FB" w14:textId="77777777" w:rsidR="009B6496" w:rsidRPr="00A72672" w:rsidRDefault="009B6496" w:rsidP="00085939">
      <w:pPr>
        <w:tabs>
          <w:tab w:val="clear" w:pos="567"/>
        </w:tabs>
        <w:spacing w:line="240" w:lineRule="auto"/>
        <w:ind w:right="-2"/>
      </w:pPr>
    </w:p>
    <w:p w14:paraId="35F7092E" w14:textId="77777777" w:rsidR="00896658" w:rsidRPr="00A72672" w:rsidRDefault="00896658" w:rsidP="00085939">
      <w:pPr>
        <w:tabs>
          <w:tab w:val="clear" w:pos="567"/>
        </w:tabs>
        <w:spacing w:line="240" w:lineRule="auto"/>
        <w:ind w:right="-2"/>
      </w:pPr>
    </w:p>
    <w:p w14:paraId="6127F610" w14:textId="4FAA49F3" w:rsidR="009B6496" w:rsidRPr="00BF5AB0" w:rsidRDefault="00FE605C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>Čo potrebujet</w:t>
      </w:r>
      <w:r w:rsidR="0036036A">
        <w:rPr>
          <w:b/>
        </w:rPr>
        <w:t xml:space="preserve">e vedieť predtým, ako použijete </w:t>
      </w:r>
      <w:r w:rsidR="0036036A" w:rsidRPr="00A72672">
        <w:rPr>
          <w:b/>
        </w:rPr>
        <w:t>V</w:t>
      </w:r>
      <w:r w:rsidR="0056686B">
        <w:rPr>
          <w:b/>
        </w:rPr>
        <w:t>agirux</w:t>
      </w:r>
    </w:p>
    <w:p w14:paraId="5517A12C" w14:textId="77777777" w:rsidR="009B6496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</w:rPr>
      </w:pPr>
    </w:p>
    <w:p w14:paraId="068EFB44" w14:textId="184E5382" w:rsidR="00F07B2B" w:rsidRDefault="00F07B2B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F07B2B">
        <w:rPr>
          <w:b/>
        </w:rPr>
        <w:t>Zdravotná anamnéza a pravidelné kontroly</w:t>
      </w:r>
      <w:r w:rsidRPr="00F07B2B">
        <w:rPr>
          <w:b/>
        </w:rPr>
        <w:br/>
      </w:r>
      <w:r>
        <w:t>Použitie HS</w:t>
      </w:r>
      <w:r w:rsidRPr="00F07B2B">
        <w:t xml:space="preserve">T </w:t>
      </w:r>
      <w:r>
        <w:t>nesie so sebou</w:t>
      </w:r>
      <w:r w:rsidRPr="00F07B2B">
        <w:t xml:space="preserve"> riziká, ktoré je potrebné vziať do úv</w:t>
      </w:r>
      <w:r>
        <w:t>ahy pri rozhodovaní o tom, či liečbu</w:t>
      </w:r>
      <w:r w:rsidRPr="00F07B2B">
        <w:t xml:space="preserve"> začať alebo </w:t>
      </w:r>
      <w:r>
        <w:t>v liečbe pokračovať</w:t>
      </w:r>
      <w:r w:rsidRPr="00F07B2B">
        <w:t>.</w:t>
      </w:r>
      <w:r w:rsidRPr="00F07B2B">
        <w:br/>
      </w:r>
      <w:r w:rsidRPr="00F07B2B">
        <w:br/>
        <w:t xml:space="preserve">Skúsenosti s liečením žien s predčasnou menopauzou (kvôli zlyhaniu vaječníkov alebo chirurgickému zákroku) sú obmedzené. Ak máte predčasnú menopauzu, riziká spojené s </w:t>
      </w:r>
      <w:r w:rsidR="003F3B7D">
        <w:t xml:space="preserve">používaním HST sa môžu líšiť. Poraďte sa </w:t>
      </w:r>
      <w:r w:rsidRPr="00F07B2B">
        <w:t>so svojím lekárom.</w:t>
      </w:r>
      <w:r w:rsidRPr="00F07B2B">
        <w:br/>
      </w:r>
      <w:r w:rsidRPr="00F07B2B">
        <w:br/>
        <w:t xml:space="preserve">Predtým, ako začnete (alebo </w:t>
      </w:r>
      <w:r w:rsidR="003F3B7D">
        <w:t>opäť začn</w:t>
      </w:r>
      <w:r w:rsidRPr="00F07B2B">
        <w:t xml:space="preserve">ete) </w:t>
      </w:r>
      <w:r w:rsidR="003F3B7D">
        <w:t xml:space="preserve">používať </w:t>
      </w:r>
      <w:r w:rsidRPr="00F07B2B">
        <w:t>HS</w:t>
      </w:r>
      <w:r w:rsidR="003F3B7D">
        <w:t>T</w:t>
      </w:r>
      <w:r w:rsidRPr="00F07B2B">
        <w:t xml:space="preserve">, </w:t>
      </w:r>
      <w:r w:rsidR="003F3B7D">
        <w:t>sa vás</w:t>
      </w:r>
      <w:r w:rsidRPr="00F07B2B">
        <w:t xml:space="preserve"> lekár opýta na </w:t>
      </w:r>
      <w:r w:rsidR="003F3B7D">
        <w:t xml:space="preserve">vašu </w:t>
      </w:r>
      <w:r w:rsidRPr="00F07B2B">
        <w:t xml:space="preserve">vlastnú a </w:t>
      </w:r>
      <w:r w:rsidR="003F3B7D">
        <w:t xml:space="preserve">tiež </w:t>
      </w:r>
      <w:r w:rsidRPr="00F07B2B">
        <w:t>rodin</w:t>
      </w:r>
      <w:r w:rsidR="003F3B7D">
        <w:t xml:space="preserve">nú </w:t>
      </w:r>
      <w:r w:rsidR="00E027AC">
        <w:lastRenderedPageBreak/>
        <w:t>históriu ochorení</w:t>
      </w:r>
      <w:r w:rsidRPr="00F07B2B">
        <w:t xml:space="preserve">. </w:t>
      </w:r>
      <w:r w:rsidR="003F3B7D">
        <w:t>L</w:t>
      </w:r>
      <w:r w:rsidRPr="00F07B2B">
        <w:t xml:space="preserve">ekár sa môže rozhodnúť </w:t>
      </w:r>
      <w:r w:rsidR="003F3B7D">
        <w:t xml:space="preserve">vás vyšetriť, čo môže zahŕňať </w:t>
      </w:r>
      <w:r w:rsidRPr="00F07B2B">
        <w:t>vyšetreni</w:t>
      </w:r>
      <w:r w:rsidR="003F3B7D">
        <w:t>e prsníkov a/</w:t>
      </w:r>
      <w:r w:rsidRPr="00F07B2B">
        <w:t>alebo vnútorné vyšetrenie, ak je to potrebné.</w:t>
      </w:r>
      <w:r w:rsidRPr="00F07B2B">
        <w:br/>
      </w:r>
      <w:r w:rsidRPr="00F07B2B">
        <w:br/>
        <w:t xml:space="preserve">Po začatí liečby </w:t>
      </w:r>
      <w:r w:rsidR="003F3B7D" w:rsidRPr="003F3B7D">
        <w:t>V</w:t>
      </w:r>
      <w:r w:rsidR="0056686B">
        <w:t>agiruxom</w:t>
      </w:r>
      <w:r w:rsidR="003F3B7D" w:rsidRPr="00F07B2B">
        <w:t xml:space="preserve"> </w:t>
      </w:r>
      <w:r w:rsidRPr="00F07B2B">
        <w:t>m</w:t>
      </w:r>
      <w:r w:rsidR="003F3B7D">
        <w:t>áte</w:t>
      </w:r>
      <w:r w:rsidRPr="00F07B2B">
        <w:t xml:space="preserve"> </w:t>
      </w:r>
      <w:r w:rsidR="003F3B7D" w:rsidRPr="00F07B2B">
        <w:t xml:space="preserve">najmenej raz ročne </w:t>
      </w:r>
      <w:r w:rsidR="003F3B7D">
        <w:t>zájsť k</w:t>
      </w:r>
      <w:r w:rsidRPr="00F07B2B">
        <w:t xml:space="preserve"> svoj</w:t>
      </w:r>
      <w:r w:rsidR="003F3B7D">
        <w:t>mu</w:t>
      </w:r>
      <w:r w:rsidRPr="00F07B2B">
        <w:t xml:space="preserve"> lekár</w:t>
      </w:r>
      <w:r w:rsidR="003F3B7D">
        <w:t>ovi na kontrolu</w:t>
      </w:r>
      <w:r w:rsidRPr="00F07B2B">
        <w:t xml:space="preserve">. Pri týchto kontrolách sa so svojím lekárom </w:t>
      </w:r>
      <w:r w:rsidR="003F3B7D" w:rsidRPr="00F07B2B">
        <w:t xml:space="preserve">porozprávajte </w:t>
      </w:r>
      <w:r w:rsidRPr="00F07B2B">
        <w:t>o prín</w:t>
      </w:r>
      <w:r w:rsidR="003F3B7D">
        <w:t xml:space="preserve">osoch a rizikách pokračovania liečby </w:t>
      </w:r>
      <w:r w:rsidR="003F3B7D" w:rsidRPr="003F3B7D">
        <w:t>V</w:t>
      </w:r>
      <w:r w:rsidR="0056686B">
        <w:t>agiruxom</w:t>
      </w:r>
      <w:r w:rsidR="003F3B7D">
        <w:t>.</w:t>
      </w:r>
      <w:r w:rsidRPr="00F07B2B">
        <w:br/>
      </w:r>
      <w:r w:rsidRPr="00F07B2B">
        <w:br/>
      </w:r>
      <w:r w:rsidR="003F3B7D">
        <w:t>P</w:t>
      </w:r>
      <w:r w:rsidR="003F3B7D" w:rsidRPr="00F07B2B">
        <w:t xml:space="preserve">odľa odporúčaní lekára </w:t>
      </w:r>
      <w:r w:rsidR="003F3B7D">
        <w:t xml:space="preserve">si </w:t>
      </w:r>
      <w:r w:rsidRPr="00F07B2B">
        <w:t>pravideln</w:t>
      </w:r>
      <w:r w:rsidR="003F3B7D">
        <w:t>e</w:t>
      </w:r>
      <w:r w:rsidRPr="00F07B2B">
        <w:t xml:space="preserve"> </w:t>
      </w:r>
      <w:r w:rsidR="003F3B7D">
        <w:t>dajte skontrolovať</w:t>
      </w:r>
      <w:r w:rsidRPr="00F07B2B">
        <w:t xml:space="preserve"> prsník</w:t>
      </w:r>
      <w:r w:rsidR="003F3B7D">
        <w:t>y</w:t>
      </w:r>
      <w:r w:rsidRPr="00F07B2B">
        <w:t>.</w:t>
      </w:r>
    </w:p>
    <w:p w14:paraId="364A10DB" w14:textId="77777777" w:rsidR="00F07B2B" w:rsidRPr="00F07B2B" w:rsidRDefault="00F07B2B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</w:p>
    <w:p w14:paraId="52758164" w14:textId="0FE65196" w:rsidR="009B6496" w:rsidRDefault="00F07B2B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>
        <w:rPr>
          <w:b/>
        </w:rPr>
        <w:t>Nepoužívajte</w:t>
      </w:r>
      <w:r w:rsidR="00FE605C" w:rsidRPr="00BF5AB0">
        <w:rPr>
          <w:b/>
        </w:rPr>
        <w:t xml:space="preserve"> </w:t>
      </w:r>
      <w:r w:rsidR="0036036A" w:rsidRPr="00A72672">
        <w:rPr>
          <w:b/>
        </w:rPr>
        <w:t>V</w:t>
      </w:r>
      <w:r w:rsidR="0056686B">
        <w:rPr>
          <w:b/>
        </w:rPr>
        <w:t>agirux</w:t>
      </w:r>
      <w:r w:rsidR="00674F7F">
        <w:rPr>
          <w:b/>
        </w:rPr>
        <w:t>,</w:t>
      </w:r>
    </w:p>
    <w:p w14:paraId="00F1BF62" w14:textId="22E91CCB" w:rsidR="00E027AC" w:rsidRDefault="00C36B31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C36B31">
        <w:t xml:space="preserve">ak sa vás týka </w:t>
      </w:r>
      <w:r w:rsidR="00B242FE">
        <w:t>čokoľvek</w:t>
      </w:r>
      <w:r w:rsidRPr="00C36B31">
        <w:t xml:space="preserve"> z n</w:t>
      </w:r>
      <w:r w:rsidR="00B242FE">
        <w:t>asledujúceho. Ak si nie ste istá</w:t>
      </w:r>
      <w:r w:rsidRPr="00C36B31">
        <w:t xml:space="preserve"> niektorým z nasledujúcich bodov, pred použitím </w:t>
      </w:r>
      <w:r w:rsidR="00B242FE" w:rsidRPr="003F3B7D">
        <w:t>V</w:t>
      </w:r>
      <w:r w:rsidR="0056686B">
        <w:t>agiruxu</w:t>
      </w:r>
      <w:r w:rsidR="00B242FE">
        <w:t xml:space="preserve"> </w:t>
      </w:r>
      <w:r w:rsidRPr="00B242FE">
        <w:rPr>
          <w:b/>
        </w:rPr>
        <w:t>sa poraďte so svojím lekárom</w:t>
      </w:r>
      <w:r w:rsidRPr="00C36B31">
        <w:t>.</w:t>
      </w:r>
      <w:r w:rsidRPr="00C36B31">
        <w:br/>
      </w:r>
      <w:r w:rsidRPr="00C36B31">
        <w:br/>
      </w:r>
      <w:r w:rsidR="00B242FE">
        <w:t xml:space="preserve">Nepoužívajte </w:t>
      </w:r>
      <w:r w:rsidR="00B242FE" w:rsidRPr="003F3B7D">
        <w:t>V</w:t>
      </w:r>
      <w:r w:rsidR="0056686B">
        <w:t>agirux</w:t>
      </w:r>
      <w:r w:rsidRPr="00C36B31">
        <w:t>, ak:</w:t>
      </w:r>
      <w:r w:rsidRPr="00C36B31">
        <w:br/>
        <w:t xml:space="preserve">- </w:t>
      </w:r>
      <w:r w:rsidR="00B242FE">
        <w:tab/>
        <w:t>m</w:t>
      </w:r>
      <w:r w:rsidRPr="00C36B31">
        <w:t xml:space="preserve">áte alebo ste niekedy mali </w:t>
      </w:r>
      <w:r w:rsidRPr="00B242FE">
        <w:rPr>
          <w:b/>
        </w:rPr>
        <w:t>rakovinu prsníka</w:t>
      </w:r>
      <w:r w:rsidRPr="00C36B31">
        <w:t xml:space="preserve">, alebo </w:t>
      </w:r>
      <w:r w:rsidR="00B242FE">
        <w:t xml:space="preserve">je u vás </w:t>
      </w:r>
      <w:r w:rsidRPr="00C36B31">
        <w:t>podozrenie na rakovinu prsníka.</w:t>
      </w:r>
      <w:r w:rsidRPr="00C36B31">
        <w:br/>
        <w:t xml:space="preserve">- </w:t>
      </w:r>
      <w:r w:rsidR="00B242FE">
        <w:tab/>
        <w:t>m</w:t>
      </w:r>
      <w:r w:rsidRPr="00C36B31">
        <w:t xml:space="preserve">áte alebo ste niekedy mali </w:t>
      </w:r>
      <w:r w:rsidRPr="00B242FE">
        <w:rPr>
          <w:b/>
        </w:rPr>
        <w:t>rakovinu, ktorá je citlivá na estrogény</w:t>
      </w:r>
      <w:r w:rsidRPr="00C36B31">
        <w:t xml:space="preserve">, ako je rakovina výstelky </w:t>
      </w:r>
      <w:r w:rsidR="00B242FE">
        <w:tab/>
      </w:r>
      <w:r w:rsidRPr="00C36B31">
        <w:t>maternice (endometria)</w:t>
      </w:r>
      <w:r w:rsidR="00B242FE">
        <w:t>,</w:t>
      </w:r>
      <w:r w:rsidRPr="00C36B31">
        <w:t xml:space="preserve"> alebo </w:t>
      </w:r>
      <w:r w:rsidR="00B242FE">
        <w:t>je u vás</w:t>
      </w:r>
      <w:r w:rsidRPr="00C36B31">
        <w:t xml:space="preserve"> podozrenie na ňu.</w:t>
      </w:r>
      <w:r w:rsidRPr="00C36B31">
        <w:br/>
        <w:t xml:space="preserve">- </w:t>
      </w:r>
      <w:r w:rsidR="00B242FE">
        <w:tab/>
        <w:t>m</w:t>
      </w:r>
      <w:r w:rsidRPr="00C36B31">
        <w:t xml:space="preserve">áte </w:t>
      </w:r>
      <w:r w:rsidR="00B242FE" w:rsidRPr="00B242FE">
        <w:rPr>
          <w:b/>
        </w:rPr>
        <w:t>akékoľvek</w:t>
      </w:r>
      <w:r w:rsidRPr="00B242FE">
        <w:rPr>
          <w:b/>
        </w:rPr>
        <w:t xml:space="preserve"> nevysvetlené krvácanie</w:t>
      </w:r>
      <w:r w:rsidR="00B242FE">
        <w:rPr>
          <w:b/>
        </w:rPr>
        <w:t xml:space="preserve"> z pošvy</w:t>
      </w:r>
      <w:r w:rsidRPr="00C36B31">
        <w:t>.</w:t>
      </w:r>
      <w:r w:rsidRPr="00C36B31">
        <w:br/>
        <w:t xml:space="preserve">- </w:t>
      </w:r>
      <w:r w:rsidR="00B242FE">
        <w:tab/>
        <w:t>m</w:t>
      </w:r>
      <w:r w:rsidRPr="00C36B31">
        <w:t xml:space="preserve">áte </w:t>
      </w:r>
      <w:r w:rsidRPr="00B242FE">
        <w:rPr>
          <w:b/>
        </w:rPr>
        <w:t>nadmern</w:t>
      </w:r>
      <w:r w:rsidR="00B242FE" w:rsidRPr="00B242FE">
        <w:rPr>
          <w:b/>
        </w:rPr>
        <w:t>e zhrubnutú výstelku</w:t>
      </w:r>
      <w:r w:rsidRPr="00B242FE">
        <w:rPr>
          <w:b/>
        </w:rPr>
        <w:t xml:space="preserve"> maternice</w:t>
      </w:r>
      <w:r w:rsidRPr="00C36B31">
        <w:t xml:space="preserve"> (hyperplázia endometria), </w:t>
      </w:r>
      <w:r w:rsidR="00B242FE">
        <w:t xml:space="preserve">na </w:t>
      </w:r>
      <w:r w:rsidRPr="00C36B31">
        <w:t>ktor</w:t>
      </w:r>
      <w:r w:rsidR="00B242FE">
        <w:t>ú</w:t>
      </w:r>
      <w:r w:rsidRPr="00C36B31">
        <w:t xml:space="preserve"> sa nelieči</w:t>
      </w:r>
      <w:r w:rsidR="00B242FE">
        <w:t>te</w:t>
      </w:r>
      <w:r w:rsidRPr="00C36B31">
        <w:t>.</w:t>
      </w:r>
      <w:r w:rsidRPr="00C36B31">
        <w:br/>
        <w:t xml:space="preserve">- </w:t>
      </w:r>
      <w:r w:rsidR="00B242FE">
        <w:tab/>
        <w:t xml:space="preserve">máte alebo ste niekedy mali </w:t>
      </w:r>
      <w:r w:rsidR="00B242FE" w:rsidRPr="00B242FE">
        <w:rPr>
          <w:b/>
        </w:rPr>
        <w:t>krvnú zrazeninu</w:t>
      </w:r>
      <w:r w:rsidRPr="00B242FE">
        <w:rPr>
          <w:b/>
        </w:rPr>
        <w:t xml:space="preserve"> v žile</w:t>
      </w:r>
      <w:r w:rsidRPr="00C36B31">
        <w:t xml:space="preserve"> (trombóza), napríklad v </w:t>
      </w:r>
      <w:r w:rsidR="00B242FE">
        <w:t>dolných končatinách</w:t>
      </w:r>
      <w:r w:rsidRPr="00C36B31">
        <w:t xml:space="preserve"> </w:t>
      </w:r>
    </w:p>
    <w:p w14:paraId="5547D536" w14:textId="64025E54" w:rsidR="00E027AC" w:rsidRDefault="00C36B31" w:rsidP="007D7C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firstLine="567"/>
        <w:outlineLvl w:val="0"/>
      </w:pPr>
      <w:r w:rsidRPr="00C36B31">
        <w:t>(hlboká žilová trombóza) alebo v pľúcach (pľúcna embólia).</w:t>
      </w:r>
      <w:r w:rsidRPr="00C36B31">
        <w:br/>
        <w:t xml:space="preserve">- </w:t>
      </w:r>
      <w:r w:rsidR="00B242FE">
        <w:tab/>
        <w:t>m</w:t>
      </w:r>
      <w:r w:rsidRPr="00C36B31">
        <w:t xml:space="preserve">áte </w:t>
      </w:r>
      <w:r w:rsidRPr="00B242FE">
        <w:rPr>
          <w:b/>
        </w:rPr>
        <w:t>poruchu zrážania krvi</w:t>
      </w:r>
      <w:r w:rsidR="00B242FE">
        <w:t xml:space="preserve"> (ako napríklad nedostatok proteínu</w:t>
      </w:r>
      <w:r w:rsidRPr="00C36B31">
        <w:t xml:space="preserve"> C, </w:t>
      </w:r>
      <w:r w:rsidR="00B242FE">
        <w:t>proteínu</w:t>
      </w:r>
      <w:r w:rsidRPr="00C36B31">
        <w:t xml:space="preserve"> S alebo </w:t>
      </w:r>
      <w:r w:rsidR="00B242FE">
        <w:tab/>
      </w:r>
      <w:r w:rsidRPr="00C36B31">
        <w:t>antitrombínu).</w:t>
      </w:r>
      <w:r w:rsidRPr="00C36B31">
        <w:br/>
        <w:t xml:space="preserve">- </w:t>
      </w:r>
      <w:r w:rsidR="00B242FE">
        <w:tab/>
      </w:r>
      <w:r w:rsidRPr="00C36B31">
        <w:t>m</w:t>
      </w:r>
      <w:r w:rsidR="00B242FE">
        <w:t>áte</w:t>
      </w:r>
      <w:r w:rsidRPr="00C36B31">
        <w:t xml:space="preserve"> alebo ste v poslednom čase mali ochorenie spôsobené krvnými zrazeninami v </w:t>
      </w:r>
      <w:r w:rsidR="00B242FE">
        <w:t>tepnách</w:t>
      </w:r>
      <w:r w:rsidRPr="00C36B31">
        <w:t xml:space="preserve">, ako </w:t>
      </w:r>
      <w:r w:rsidR="00674F7F">
        <w:t>je</w:t>
      </w:r>
      <w:r w:rsidRPr="00C36B31">
        <w:t xml:space="preserve"> </w:t>
      </w:r>
    </w:p>
    <w:p w14:paraId="3FCB64D1" w14:textId="21D52BC0" w:rsidR="00C36B31" w:rsidRDefault="00C36B31" w:rsidP="007D7C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firstLine="567"/>
        <w:outlineLvl w:val="0"/>
      </w:pPr>
      <w:r w:rsidRPr="00B242FE">
        <w:rPr>
          <w:b/>
        </w:rPr>
        <w:t xml:space="preserve">srdcový infarkt, </w:t>
      </w:r>
      <w:r w:rsidR="00F47F58">
        <w:rPr>
          <w:b/>
        </w:rPr>
        <w:t xml:space="preserve">cievna </w:t>
      </w:r>
      <w:r w:rsidRPr="00B242FE">
        <w:rPr>
          <w:b/>
        </w:rPr>
        <w:t>mozgová pr</w:t>
      </w:r>
      <w:r w:rsidR="00F47F58">
        <w:rPr>
          <w:b/>
        </w:rPr>
        <w:t>íhoda</w:t>
      </w:r>
      <w:r w:rsidRPr="00C36B31">
        <w:t xml:space="preserve"> alebo </w:t>
      </w:r>
      <w:r w:rsidRPr="00B242FE">
        <w:rPr>
          <w:b/>
        </w:rPr>
        <w:t>angína pectoris</w:t>
      </w:r>
      <w:r w:rsidRPr="00C36B31">
        <w:t>.</w:t>
      </w:r>
      <w:r w:rsidRPr="00C36B31">
        <w:br/>
        <w:t xml:space="preserve">- </w:t>
      </w:r>
      <w:r w:rsidR="00B242FE">
        <w:tab/>
        <w:t>m</w:t>
      </w:r>
      <w:r w:rsidRPr="00C36B31">
        <w:t xml:space="preserve">áte alebo ste niekedy mali </w:t>
      </w:r>
      <w:r w:rsidRPr="00E81B8A">
        <w:rPr>
          <w:b/>
        </w:rPr>
        <w:t>ochorenie pečene</w:t>
      </w:r>
      <w:r w:rsidRPr="00C36B31">
        <w:t xml:space="preserve"> a tes</w:t>
      </w:r>
      <w:r w:rsidR="00E81B8A">
        <w:t>ty funkcie pečene sa nevrátili do</w:t>
      </w:r>
      <w:r w:rsidRPr="00C36B31">
        <w:t xml:space="preserve"> normálu.</w:t>
      </w:r>
      <w:r w:rsidRPr="00C36B31">
        <w:br/>
        <w:t xml:space="preserve">- </w:t>
      </w:r>
      <w:r w:rsidR="00B242FE">
        <w:tab/>
        <w:t>m</w:t>
      </w:r>
      <w:r w:rsidRPr="00C36B31">
        <w:t xml:space="preserve">áte zriedkavý krvný problém nazývaný </w:t>
      </w:r>
      <w:r w:rsidRPr="00E81B8A">
        <w:rPr>
          <w:b/>
        </w:rPr>
        <w:t>„porfýria“</w:t>
      </w:r>
      <w:r w:rsidRPr="00C36B31">
        <w:t xml:space="preserve">, </w:t>
      </w:r>
      <w:r w:rsidR="00E81B8A">
        <w:t>ktorý sa odovzdáva (</w:t>
      </w:r>
      <w:r w:rsidR="00E81B8A" w:rsidRPr="00C36B31">
        <w:t>ded</w:t>
      </w:r>
      <w:r w:rsidR="00E81B8A">
        <w:t xml:space="preserve">í) v rodine. </w:t>
      </w:r>
      <w:r w:rsidRPr="00C36B31">
        <w:br/>
        <w:t xml:space="preserve">- </w:t>
      </w:r>
      <w:r w:rsidR="00B242FE">
        <w:tab/>
      </w:r>
      <w:r w:rsidR="00E81B8A">
        <w:t>ste alergická</w:t>
      </w:r>
      <w:r w:rsidRPr="00C36B31">
        <w:t xml:space="preserve"> na estradiol</w:t>
      </w:r>
      <w:r w:rsidR="00E81B8A">
        <w:t xml:space="preserve"> alebo</w:t>
      </w:r>
      <w:r w:rsidRPr="00C36B31">
        <w:t xml:space="preserve"> na ktorúkoľvek z ďalších zložiek</w:t>
      </w:r>
      <w:r w:rsidR="00E81B8A">
        <w:t xml:space="preserve"> tohto lieku (uvedených </w:t>
      </w:r>
      <w:r w:rsidR="00E81B8A">
        <w:tab/>
        <w:t>v časti </w:t>
      </w:r>
      <w:r w:rsidRPr="00C36B31">
        <w:t>6).</w:t>
      </w:r>
      <w:r w:rsidRPr="00C36B31">
        <w:br/>
      </w:r>
      <w:r w:rsidRPr="00C36B31">
        <w:br/>
        <w:t xml:space="preserve">Ak sa </w:t>
      </w:r>
      <w:r w:rsidR="001B7E15" w:rsidRPr="00C36B31">
        <w:t xml:space="preserve">pri používaní </w:t>
      </w:r>
      <w:r w:rsidR="001B7E15" w:rsidRPr="003F3B7D">
        <w:t>V</w:t>
      </w:r>
      <w:r w:rsidR="0056686B">
        <w:t>agiruxu</w:t>
      </w:r>
      <w:r w:rsidR="001B7E15">
        <w:t xml:space="preserve"> </w:t>
      </w:r>
      <w:r w:rsidR="001B7E15" w:rsidRPr="00C36B31">
        <w:t>prvýkrát</w:t>
      </w:r>
      <w:r w:rsidR="001B7E15">
        <w:t xml:space="preserve"> </w:t>
      </w:r>
      <w:r w:rsidR="001B7E15" w:rsidRPr="00C36B31">
        <w:t>objaví</w:t>
      </w:r>
      <w:r w:rsidR="001B7E15">
        <w:t xml:space="preserve"> akýkoľvek</w:t>
      </w:r>
      <w:r w:rsidRPr="00C36B31">
        <w:t xml:space="preserve"> z vyššie uvedených </w:t>
      </w:r>
      <w:r w:rsidR="001B7E15">
        <w:t xml:space="preserve">stavov, ihneď </w:t>
      </w:r>
      <w:r w:rsidRPr="00C36B31">
        <w:t>prest</w:t>
      </w:r>
      <w:r w:rsidR="001B7E15">
        <w:t>aňte liek</w:t>
      </w:r>
      <w:r w:rsidRPr="00C36B31">
        <w:t xml:space="preserve"> používať a obráťte </w:t>
      </w:r>
      <w:r w:rsidR="001B7E15">
        <w:t xml:space="preserve">sa </w:t>
      </w:r>
      <w:r w:rsidRPr="00C36B31">
        <w:t>na svojho lekára.</w:t>
      </w:r>
    </w:p>
    <w:p w14:paraId="78E76FF4" w14:textId="77777777" w:rsidR="009B6496" w:rsidRPr="00891D7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1BECF29" w14:textId="77777777" w:rsidR="009B6496" w:rsidRPr="00085939" w:rsidRDefault="00FE605C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891D76">
        <w:rPr>
          <w:b/>
        </w:rPr>
        <w:t>Upozornenia a</w:t>
      </w:r>
      <w:r>
        <w:rPr>
          <w:b/>
          <w:noProof/>
        </w:rPr>
        <w:t> </w:t>
      </w:r>
      <w:r w:rsidRPr="00BF5AB0">
        <w:rPr>
          <w:b/>
        </w:rPr>
        <w:t>opatrenia</w:t>
      </w:r>
    </w:p>
    <w:p w14:paraId="701E4AE8" w14:textId="284E2E54" w:rsidR="004A63E9" w:rsidRDefault="00E1359E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E1359E">
        <w:t xml:space="preserve">Povedzte svojmu lekárovi, ak máte alebo ste niekedy mali </w:t>
      </w:r>
      <w:r>
        <w:t>akýkoľvek</w:t>
      </w:r>
      <w:r w:rsidRPr="00E1359E">
        <w:t xml:space="preserve"> z nasledujúcich problémov </w:t>
      </w:r>
      <w:r>
        <w:t>predtým</w:t>
      </w:r>
      <w:r w:rsidRPr="00E1359E">
        <w:t xml:space="preserve">, ako začnete liečbu, pretože sa môžu počas liečby </w:t>
      </w:r>
      <w:r w:rsidR="004A63E9" w:rsidRPr="003F3B7D">
        <w:t>V</w:t>
      </w:r>
      <w:r w:rsidR="0056686B">
        <w:t>agiruxom</w:t>
      </w:r>
      <w:r w:rsidR="004A63E9">
        <w:t xml:space="preserve"> </w:t>
      </w:r>
      <w:r w:rsidRPr="00E1359E">
        <w:t xml:space="preserve">vrátiť alebo zhoršiť. Ak </w:t>
      </w:r>
      <w:r w:rsidR="004A63E9">
        <w:t>je to váš prípad</w:t>
      </w:r>
      <w:r w:rsidRPr="00E1359E">
        <w:t>, m</w:t>
      </w:r>
      <w:r w:rsidR="004A63E9">
        <w:t>áte častejšie zájsť k</w:t>
      </w:r>
      <w:r w:rsidR="004A63E9" w:rsidRPr="00F07B2B">
        <w:t xml:space="preserve"> svoj</w:t>
      </w:r>
      <w:r w:rsidR="004A63E9">
        <w:t>mu</w:t>
      </w:r>
      <w:r w:rsidR="004A63E9" w:rsidRPr="00F07B2B">
        <w:t xml:space="preserve"> lekár</w:t>
      </w:r>
      <w:r w:rsidR="004A63E9">
        <w:t xml:space="preserve">ovi na kontrolu. </w:t>
      </w:r>
    </w:p>
    <w:p w14:paraId="552C9F84" w14:textId="5A5419EA" w:rsidR="00E027AC" w:rsidRDefault="00E1359E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E1359E">
        <w:br/>
        <w:t xml:space="preserve">- </w:t>
      </w:r>
      <w:r w:rsidR="003A1FEE">
        <w:tab/>
        <w:t>f</w:t>
      </w:r>
      <w:r w:rsidRPr="00E1359E">
        <w:t>ibroidy v</w:t>
      </w:r>
      <w:r w:rsidR="003A1FEE">
        <w:t xml:space="preserve"> maternici</w:t>
      </w:r>
      <w:r w:rsidRPr="00E1359E">
        <w:t>;</w:t>
      </w:r>
      <w:r w:rsidRPr="00E1359E">
        <w:br/>
        <w:t xml:space="preserve">- </w:t>
      </w:r>
      <w:r w:rsidR="003A1FEE">
        <w:tab/>
        <w:t>r</w:t>
      </w:r>
      <w:r w:rsidRPr="00E1359E">
        <w:t xml:space="preserve">ast výstelky maternice mimo </w:t>
      </w:r>
      <w:r w:rsidR="003A1FEE">
        <w:t>maternice</w:t>
      </w:r>
      <w:r w:rsidRPr="00E1359E">
        <w:t xml:space="preserve"> (endometrióza) alebo nadmern</w:t>
      </w:r>
      <w:r w:rsidR="003A1FEE">
        <w:t xml:space="preserve">ý rast </w:t>
      </w:r>
      <w:r w:rsidRPr="00E1359E">
        <w:t xml:space="preserve">výstelky maternice </w:t>
      </w:r>
      <w:r w:rsidR="003A1FEE">
        <w:t xml:space="preserve">v </w:t>
      </w:r>
    </w:p>
    <w:p w14:paraId="2BF060E6" w14:textId="77777777" w:rsidR="00E1359E" w:rsidRDefault="003A1FEE" w:rsidP="007D7C4C">
      <w:pPr>
        <w:numPr>
          <w:ilvl w:val="12"/>
          <w:numId w:val="0"/>
        </w:numPr>
        <w:tabs>
          <w:tab w:val="clear" w:pos="567"/>
        </w:tabs>
        <w:spacing w:line="240" w:lineRule="auto"/>
        <w:ind w:firstLine="567"/>
      </w:pPr>
      <w:r>
        <w:t xml:space="preserve">anamnéze </w:t>
      </w:r>
      <w:r w:rsidR="00E1359E" w:rsidRPr="00E1359E">
        <w:t>(hyperplázia endometria);</w:t>
      </w:r>
      <w:r w:rsidR="00E1359E" w:rsidRPr="00E1359E">
        <w:br/>
        <w:t xml:space="preserve">- </w:t>
      </w:r>
      <w:r>
        <w:tab/>
      </w:r>
      <w:r w:rsidR="00E1359E" w:rsidRPr="00E1359E">
        <w:t>zvýšené riziko vzniku krvných zrazenín (pozri časť „Krvné zrazeniny v žile (trombóza)“);</w:t>
      </w:r>
      <w:r w:rsidR="00E1359E" w:rsidRPr="00E1359E">
        <w:br/>
        <w:t xml:space="preserve">- </w:t>
      </w:r>
      <w:r>
        <w:tab/>
      </w:r>
      <w:r w:rsidR="00E1359E" w:rsidRPr="00E1359E">
        <w:t>zvýšené riziko vzniku rakoviny citlivej na estrogén</w:t>
      </w:r>
      <w:r>
        <w:t>y</w:t>
      </w:r>
      <w:r w:rsidR="00E1359E" w:rsidRPr="00E1359E">
        <w:t xml:space="preserve"> (napríklad</w:t>
      </w:r>
      <w:r w:rsidR="00674F7F">
        <w:t>,</w:t>
      </w:r>
      <w:r w:rsidR="00E1359E" w:rsidRPr="00E1359E">
        <w:t xml:space="preserve"> </w:t>
      </w:r>
      <w:r>
        <w:t xml:space="preserve">ak vaša </w:t>
      </w:r>
      <w:r w:rsidR="00E1359E" w:rsidRPr="00E1359E">
        <w:t>ma</w:t>
      </w:r>
      <w:r>
        <w:t>ma</w:t>
      </w:r>
      <w:r w:rsidR="00E1359E" w:rsidRPr="00E1359E">
        <w:t>, sestr</w:t>
      </w:r>
      <w:r>
        <w:t>a</w:t>
      </w:r>
      <w:r w:rsidR="00E1359E" w:rsidRPr="00E1359E">
        <w:t xml:space="preserve"> alebo </w:t>
      </w:r>
      <w:r>
        <w:t xml:space="preserve">stará </w:t>
      </w:r>
      <w:r>
        <w:tab/>
        <w:t>mama mali</w:t>
      </w:r>
      <w:r w:rsidR="00E1359E" w:rsidRPr="00E1359E">
        <w:t xml:space="preserve"> rakovinu prsníka);</w:t>
      </w:r>
      <w:r w:rsidR="00E1359E" w:rsidRPr="00E1359E">
        <w:br/>
        <w:t xml:space="preserve">- </w:t>
      </w:r>
      <w:r>
        <w:tab/>
        <w:t>v</w:t>
      </w:r>
      <w:r w:rsidR="00E1359E" w:rsidRPr="00E1359E">
        <w:t>ysoký krvný tlak;</w:t>
      </w:r>
      <w:r w:rsidR="00E1359E" w:rsidRPr="00E1359E">
        <w:br/>
        <w:t xml:space="preserve">- </w:t>
      </w:r>
      <w:r>
        <w:tab/>
      </w:r>
      <w:r w:rsidR="00E1359E" w:rsidRPr="00E1359E">
        <w:t xml:space="preserve">porucha pečene, ako je </w:t>
      </w:r>
      <w:r>
        <w:t>nezhubný</w:t>
      </w:r>
      <w:r w:rsidR="00E1359E" w:rsidRPr="00E1359E">
        <w:t xml:space="preserve"> nádor pečene;</w:t>
      </w:r>
      <w:r w:rsidR="00E1359E" w:rsidRPr="00E1359E">
        <w:br/>
        <w:t xml:space="preserve">- </w:t>
      </w:r>
      <w:r>
        <w:tab/>
        <w:t>cukrovka</w:t>
      </w:r>
      <w:r w:rsidR="00E1359E" w:rsidRPr="00E1359E">
        <w:t>;</w:t>
      </w:r>
      <w:r w:rsidR="00E1359E" w:rsidRPr="00E1359E">
        <w:br/>
        <w:t xml:space="preserve">- </w:t>
      </w:r>
      <w:r>
        <w:tab/>
      </w:r>
      <w:r w:rsidR="00E1359E" w:rsidRPr="00E1359E">
        <w:t>žlčové kamene;</w:t>
      </w:r>
      <w:r w:rsidR="00E1359E" w:rsidRPr="00E1359E">
        <w:br/>
        <w:t xml:space="preserve">- </w:t>
      </w:r>
      <w:r>
        <w:tab/>
      </w:r>
      <w:r w:rsidR="00E1359E" w:rsidRPr="00E1359E">
        <w:t>migrény alebo silné bolesti hlavy;</w:t>
      </w:r>
      <w:r w:rsidR="00E1359E" w:rsidRPr="00E1359E">
        <w:br/>
        <w:t xml:space="preserve">- </w:t>
      </w:r>
      <w:r>
        <w:tab/>
        <w:t>o</w:t>
      </w:r>
      <w:r w:rsidR="00E1359E" w:rsidRPr="00E1359E">
        <w:t xml:space="preserve">chorenie imunitného systému, ktoré postihuje mnoho orgánov tela (systémový lupus </w:t>
      </w:r>
      <w:r>
        <w:tab/>
      </w:r>
      <w:r w:rsidR="00E1359E" w:rsidRPr="00E1359E">
        <w:t>erythemato</w:t>
      </w:r>
      <w:r>
        <w:t>su</w:t>
      </w:r>
      <w:r w:rsidR="00E1359E" w:rsidRPr="00E1359E">
        <w:t>s, SLE);</w:t>
      </w:r>
      <w:r w:rsidR="00E1359E" w:rsidRPr="00E1359E">
        <w:br/>
        <w:t xml:space="preserve">- </w:t>
      </w:r>
      <w:r>
        <w:tab/>
      </w:r>
      <w:r w:rsidR="00E1359E" w:rsidRPr="00E1359E">
        <w:t>epilepsia;</w:t>
      </w:r>
      <w:r w:rsidR="00E1359E" w:rsidRPr="00E1359E">
        <w:br/>
        <w:t xml:space="preserve">- </w:t>
      </w:r>
      <w:r>
        <w:tab/>
      </w:r>
      <w:r w:rsidR="00E1359E" w:rsidRPr="00E1359E">
        <w:t>astma;</w:t>
      </w:r>
      <w:r w:rsidR="00E1359E" w:rsidRPr="00E1359E">
        <w:br/>
        <w:t xml:space="preserve">- </w:t>
      </w:r>
      <w:r>
        <w:tab/>
        <w:t>ochorenie postihujúce ušný</w:t>
      </w:r>
      <w:r w:rsidR="00E1359E" w:rsidRPr="00E1359E">
        <w:t xml:space="preserve"> bubien</w:t>
      </w:r>
      <w:r>
        <w:t>ok a sluch</w:t>
      </w:r>
      <w:r w:rsidR="00E1359E" w:rsidRPr="00E1359E">
        <w:t xml:space="preserve"> (otoskleróza);</w:t>
      </w:r>
      <w:r w:rsidR="00E1359E" w:rsidRPr="00E1359E">
        <w:br/>
        <w:t xml:space="preserve">- </w:t>
      </w:r>
      <w:r>
        <w:tab/>
      </w:r>
      <w:r w:rsidR="00E1359E" w:rsidRPr="00E1359E">
        <w:t>veľmi vysoká hladina tuku v krvi (triglyceridy);</w:t>
      </w:r>
      <w:r w:rsidR="00E1359E" w:rsidRPr="00E1359E">
        <w:br/>
        <w:t xml:space="preserve">- </w:t>
      </w:r>
      <w:r>
        <w:tab/>
      </w:r>
      <w:r w:rsidR="00E1359E" w:rsidRPr="00E1359E">
        <w:t>zadržiavanie tekutín v dôsledku problémov so srdcom alebo obličkami.</w:t>
      </w:r>
    </w:p>
    <w:p w14:paraId="3FC21825" w14:textId="77777777" w:rsidR="00E1359E" w:rsidRDefault="00E1359E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4250CF3" w14:textId="154E11B9" w:rsidR="009B6496" w:rsidRDefault="003A1FEE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103EA2">
        <w:rPr>
          <w:b/>
        </w:rPr>
        <w:lastRenderedPageBreak/>
        <w:t xml:space="preserve">Prestaňte používať </w:t>
      </w:r>
      <w:r w:rsidR="00103EA2" w:rsidRPr="00103EA2">
        <w:rPr>
          <w:b/>
        </w:rPr>
        <w:t>V</w:t>
      </w:r>
      <w:r w:rsidR="0056686B">
        <w:rPr>
          <w:b/>
        </w:rPr>
        <w:t>agirux</w:t>
      </w:r>
      <w:r w:rsidR="00103EA2" w:rsidRPr="00103EA2">
        <w:rPr>
          <w:b/>
        </w:rPr>
        <w:t xml:space="preserve"> </w:t>
      </w:r>
      <w:r w:rsidRPr="00103EA2">
        <w:rPr>
          <w:b/>
        </w:rPr>
        <w:t>a okamžite vyhľadajte lekára</w:t>
      </w:r>
      <w:r w:rsidRPr="00103EA2">
        <w:rPr>
          <w:b/>
        </w:rPr>
        <w:br/>
      </w:r>
      <w:r w:rsidRPr="003A1FEE">
        <w:t>Ak s</w:t>
      </w:r>
      <w:r w:rsidR="00103EA2">
        <w:t xml:space="preserve">i pri používaní HST všimnete </w:t>
      </w:r>
      <w:r w:rsidRPr="003A1FEE">
        <w:t>čo</w:t>
      </w:r>
      <w:r w:rsidR="00103EA2">
        <w:t>koľvek</w:t>
      </w:r>
      <w:r w:rsidRPr="003A1FEE">
        <w:t xml:space="preserve"> z nasledujúceho:</w:t>
      </w:r>
      <w:r w:rsidRPr="003A1FEE">
        <w:br/>
        <w:t xml:space="preserve">- </w:t>
      </w:r>
      <w:r w:rsidR="00103EA2">
        <w:tab/>
        <w:t>ktorý</w:t>
      </w:r>
      <w:r w:rsidRPr="003A1FEE">
        <w:t xml:space="preserve">koľvek </w:t>
      </w:r>
      <w:r w:rsidR="00103EA2">
        <w:t>stav</w:t>
      </w:r>
      <w:r w:rsidRPr="003A1FEE">
        <w:t xml:space="preserve"> uvedený </w:t>
      </w:r>
      <w:r w:rsidR="00103EA2" w:rsidRPr="003A1FEE">
        <w:t xml:space="preserve">vyššie </w:t>
      </w:r>
      <w:r w:rsidRPr="003A1FEE">
        <w:t xml:space="preserve">v časti „Nepoužívajte </w:t>
      </w:r>
      <w:r w:rsidR="00103EA2" w:rsidRPr="003F3B7D">
        <w:t>V</w:t>
      </w:r>
      <w:r w:rsidR="0056686B">
        <w:t>agirux</w:t>
      </w:r>
      <w:r w:rsidRPr="003A1FEE">
        <w:t>“.</w:t>
      </w:r>
      <w:r w:rsidRPr="003A1FEE">
        <w:br/>
        <w:t xml:space="preserve">- </w:t>
      </w:r>
      <w:r w:rsidR="00103EA2">
        <w:tab/>
      </w:r>
      <w:r w:rsidR="00B07DC9">
        <w:t>ž</w:t>
      </w:r>
      <w:r w:rsidRPr="003A1FEE">
        <w:t xml:space="preserve">ltnutie </w:t>
      </w:r>
      <w:r w:rsidR="00674F7F">
        <w:t>kože</w:t>
      </w:r>
      <w:r w:rsidRPr="003A1FEE">
        <w:t xml:space="preserve"> alebo </w:t>
      </w:r>
      <w:r w:rsidR="00B07DC9">
        <w:t xml:space="preserve">očných </w:t>
      </w:r>
      <w:r w:rsidRPr="003A1FEE">
        <w:t>biel</w:t>
      </w:r>
      <w:r w:rsidR="00B07DC9">
        <w:t>ok (žltačka),</w:t>
      </w:r>
      <w:r w:rsidRPr="003A1FEE">
        <w:t xml:space="preserve"> </w:t>
      </w:r>
      <w:r w:rsidR="00B07DC9">
        <w:t>m</w:t>
      </w:r>
      <w:r w:rsidRPr="003A1FEE">
        <w:t>ôž</w:t>
      </w:r>
      <w:r w:rsidR="00B07DC9">
        <w:t>e</w:t>
      </w:r>
      <w:r w:rsidRPr="003A1FEE">
        <w:t xml:space="preserve"> </w:t>
      </w:r>
      <w:r w:rsidR="00B07DC9">
        <w:t>ísť o</w:t>
      </w:r>
      <w:r w:rsidRPr="003A1FEE">
        <w:t xml:space="preserve"> príznaky ochorenia pečene;</w:t>
      </w:r>
      <w:r w:rsidRPr="003A1FEE">
        <w:br/>
        <w:t xml:space="preserve">- </w:t>
      </w:r>
      <w:r w:rsidR="00103EA2">
        <w:tab/>
      </w:r>
      <w:r w:rsidR="00B07DC9">
        <w:t>výrazné zvýšenie</w:t>
      </w:r>
      <w:r w:rsidRPr="003A1FEE">
        <w:t xml:space="preserve"> krvného tlaku (</w:t>
      </w:r>
      <w:r w:rsidR="00B07DC9">
        <w:t>príznakmi</w:t>
      </w:r>
      <w:r w:rsidRPr="003A1FEE">
        <w:t xml:space="preserve"> môžu b</w:t>
      </w:r>
      <w:r w:rsidR="00B07DC9">
        <w:t>yť bolesti hlavy, únava, závraty</w:t>
      </w:r>
      <w:r w:rsidRPr="003A1FEE">
        <w:t>);</w:t>
      </w:r>
      <w:r w:rsidRPr="003A1FEE">
        <w:br/>
        <w:t xml:space="preserve">- </w:t>
      </w:r>
      <w:r w:rsidR="00103EA2">
        <w:tab/>
      </w:r>
      <w:r w:rsidR="00B07DC9" w:rsidRPr="003A1FEE">
        <w:t xml:space="preserve">bolesti hlavy </w:t>
      </w:r>
      <w:r w:rsidR="00B07DC9">
        <w:t xml:space="preserve">podobné </w:t>
      </w:r>
      <w:r w:rsidRPr="003A1FEE">
        <w:t>migrén</w:t>
      </w:r>
      <w:r w:rsidR="00B07DC9">
        <w:t>e</w:t>
      </w:r>
      <w:r w:rsidRPr="003A1FEE">
        <w:t>, ktoré sa vyskyt</w:t>
      </w:r>
      <w:r w:rsidR="00B07DC9">
        <w:t>nú</w:t>
      </w:r>
      <w:r w:rsidRPr="003A1FEE">
        <w:t xml:space="preserve"> prvýkrát;</w:t>
      </w:r>
      <w:r w:rsidRPr="003A1FEE">
        <w:br/>
        <w:t xml:space="preserve">- </w:t>
      </w:r>
      <w:r w:rsidR="00103EA2">
        <w:tab/>
      </w:r>
      <w:r w:rsidR="00B07DC9">
        <w:t>ak</w:t>
      </w:r>
      <w:r w:rsidRPr="003A1FEE">
        <w:t xml:space="preserve"> otehotniete;</w:t>
      </w:r>
      <w:r w:rsidRPr="003A1FEE">
        <w:br/>
        <w:t xml:space="preserve">- </w:t>
      </w:r>
      <w:r w:rsidR="00103EA2">
        <w:tab/>
      </w:r>
      <w:r w:rsidR="00B07DC9">
        <w:t>a</w:t>
      </w:r>
      <w:r w:rsidRPr="003A1FEE">
        <w:t>k si všimnete znaky krvnej zrazeniny, ako napríklad:</w:t>
      </w:r>
      <w:r w:rsidRPr="003A1FEE">
        <w:br/>
      </w:r>
      <w:r w:rsidR="00B07DC9">
        <w:tab/>
        <w:t>-</w:t>
      </w:r>
      <w:r w:rsidR="00B07DC9">
        <w:tab/>
        <w:t>bolestivý opuch</w:t>
      </w:r>
      <w:r w:rsidRPr="003A1FEE">
        <w:t xml:space="preserve"> a začervenanie </w:t>
      </w:r>
      <w:r w:rsidR="00B07DC9">
        <w:t>dolných končatín</w:t>
      </w:r>
      <w:r w:rsidRPr="003A1FEE">
        <w:t>,</w:t>
      </w:r>
      <w:r w:rsidRPr="003A1FEE">
        <w:br/>
      </w:r>
      <w:r w:rsidR="00B07DC9">
        <w:tab/>
        <w:t>-</w:t>
      </w:r>
      <w:r w:rsidR="00B07DC9">
        <w:tab/>
      </w:r>
      <w:r w:rsidRPr="003A1FEE">
        <w:t>náhla bolesť na hrudníku,</w:t>
      </w:r>
      <w:r w:rsidRPr="003A1FEE">
        <w:br/>
      </w:r>
      <w:r w:rsidR="00B07DC9">
        <w:tab/>
        <w:t>-</w:t>
      </w:r>
      <w:r w:rsidR="00B07DC9">
        <w:tab/>
      </w:r>
      <w:r w:rsidRPr="003A1FEE">
        <w:t>ťažkosti s dýchaním.</w:t>
      </w:r>
      <w:r w:rsidRPr="003A1FEE">
        <w:br/>
      </w:r>
      <w:r w:rsidR="00103EA2">
        <w:tab/>
      </w:r>
      <w:r w:rsidR="00B07DC9">
        <w:t>Pre v</w:t>
      </w:r>
      <w:r w:rsidRPr="003A1FEE">
        <w:t>iac informácií</w:t>
      </w:r>
      <w:r w:rsidR="00B07DC9">
        <w:t>, pozri</w:t>
      </w:r>
      <w:r w:rsidRPr="003A1FEE">
        <w:t xml:space="preserve"> „Krvné zrazeniny v žile (trombóza)“.</w:t>
      </w:r>
      <w:r w:rsidRPr="003A1FEE">
        <w:br/>
      </w:r>
      <w:r w:rsidRPr="003A1FEE">
        <w:br/>
      </w:r>
      <w:r w:rsidRPr="00CE2C1F">
        <w:rPr>
          <w:b/>
        </w:rPr>
        <w:t>Poznámka:</w:t>
      </w:r>
      <w:r w:rsidRPr="00CE2C1F">
        <w:t xml:space="preserve"> </w:t>
      </w:r>
      <w:r w:rsidR="00CE2C1F" w:rsidRPr="003F3B7D">
        <w:t>V</w:t>
      </w:r>
      <w:r w:rsidR="0056686B">
        <w:t>agirux</w:t>
      </w:r>
      <w:r w:rsidR="00CE2C1F">
        <w:t xml:space="preserve"> </w:t>
      </w:r>
      <w:r w:rsidRPr="00CE2C1F">
        <w:t>nie je antikoncep</w:t>
      </w:r>
      <w:r w:rsidR="00CE2C1F">
        <w:t>cia</w:t>
      </w:r>
      <w:r w:rsidRPr="00CE2C1F">
        <w:t xml:space="preserve">. </w:t>
      </w:r>
      <w:r w:rsidR="00CE2C1F">
        <w:t>V prípade, že</w:t>
      </w:r>
      <w:r w:rsidRPr="00CE2C1F">
        <w:t xml:space="preserve"> od </w:t>
      </w:r>
      <w:r w:rsidR="00CE2C1F">
        <w:t xml:space="preserve">vášho </w:t>
      </w:r>
      <w:r w:rsidRPr="00CE2C1F">
        <w:t>posledného menštruačného</w:t>
      </w:r>
      <w:r w:rsidRPr="003A1FEE">
        <w:t xml:space="preserve"> </w:t>
      </w:r>
      <w:r w:rsidR="00CE2C1F">
        <w:t>krvácania u</w:t>
      </w:r>
      <w:r w:rsidRPr="003A1FEE">
        <w:t>plyn</w:t>
      </w:r>
      <w:r w:rsidR="00CE2C1F">
        <w:t xml:space="preserve">ulo </w:t>
      </w:r>
      <w:r w:rsidRPr="003A1FEE">
        <w:t xml:space="preserve">menej ako 12 mesiacov alebo máte menej ako 50 rokov, budete potrebovať </w:t>
      </w:r>
      <w:r w:rsidR="00CE2C1F">
        <w:t>dodatočnú</w:t>
      </w:r>
      <w:r w:rsidRPr="003A1FEE">
        <w:t xml:space="preserve"> antikoncepciu, aby ste zabránili otehotneniu. Poraďte sa so svojím lekárom.</w:t>
      </w:r>
    </w:p>
    <w:p w14:paraId="6C6E8105" w14:textId="77777777" w:rsidR="00236293" w:rsidRPr="00891D76" w:rsidRDefault="00236293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658863D" w14:textId="4F0346A3" w:rsidR="00103EA2" w:rsidRPr="000A324A" w:rsidRDefault="000A324A" w:rsidP="00236293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rPr>
          <w:b/>
        </w:rPr>
        <w:t>HS</w:t>
      </w:r>
      <w:r w:rsidRPr="000A324A">
        <w:rPr>
          <w:b/>
        </w:rPr>
        <w:t>T a rakovina</w:t>
      </w:r>
      <w:r w:rsidRPr="000A324A">
        <w:rPr>
          <w:b/>
        </w:rPr>
        <w:br/>
      </w:r>
      <w:r w:rsidRPr="000A324A">
        <w:br/>
      </w:r>
      <w:r w:rsidRPr="000A324A">
        <w:rPr>
          <w:b/>
        </w:rPr>
        <w:t>Nadmerné zhrubnutie výstelky maternice (hyperplázia endometria) a rakovina výstelky maternice (rakovina endometria)</w:t>
      </w:r>
      <w:r w:rsidRPr="000A324A">
        <w:br/>
        <w:t xml:space="preserve">Dlhodobé </w:t>
      </w:r>
      <w:r>
        <w:t>po</w:t>
      </w:r>
      <w:r w:rsidRPr="000A324A">
        <w:t xml:space="preserve">užívanie </w:t>
      </w:r>
      <w:r>
        <w:t>HS</w:t>
      </w:r>
      <w:r w:rsidRPr="000A324A">
        <w:t xml:space="preserve">T tabliet </w:t>
      </w:r>
      <w:r>
        <w:t>s obsahom samotného</w:t>
      </w:r>
      <w:r w:rsidRPr="000A324A">
        <w:t xml:space="preserve"> estrogénu môže zvýšiť riziko vzniku rakoviny </w:t>
      </w:r>
      <w:r>
        <w:t>výstelky</w:t>
      </w:r>
      <w:r w:rsidRPr="000A324A">
        <w:t xml:space="preserve"> maternice (endometria).</w:t>
      </w:r>
      <w:r w:rsidRPr="000A324A">
        <w:br/>
      </w:r>
      <w:r w:rsidRPr="000A324A">
        <w:br/>
        <w:t>Nie je isté, či existuje podobné riziko</w:t>
      </w:r>
      <w:r>
        <w:t>, ak</w:t>
      </w:r>
      <w:r w:rsidRPr="000A324A">
        <w:t xml:space="preserve"> </w:t>
      </w:r>
      <w:r>
        <w:t xml:space="preserve">sa </w:t>
      </w:r>
      <w:r w:rsidRPr="003F3B7D">
        <w:t>V</w:t>
      </w:r>
      <w:r w:rsidR="0056686B">
        <w:t>agirux</w:t>
      </w:r>
      <w:r w:rsidRPr="000A324A">
        <w:t xml:space="preserve"> používa </w:t>
      </w:r>
      <w:r>
        <w:t>na liečbu opakovane alebo dlhodobo</w:t>
      </w:r>
      <w:r w:rsidRPr="000A324A">
        <w:t xml:space="preserve"> (viac ako jeden rok). Ukázalo sa však, že </w:t>
      </w:r>
      <w:r w:rsidRPr="003F3B7D">
        <w:t>V</w:t>
      </w:r>
      <w:r w:rsidR="0056686B">
        <w:t>agirux</w:t>
      </w:r>
      <w:r w:rsidRPr="000A324A">
        <w:t xml:space="preserve"> </w:t>
      </w:r>
      <w:r w:rsidR="00F86E9D">
        <w:t>má veľmi nízke</w:t>
      </w:r>
      <w:r w:rsidRPr="000A324A">
        <w:t xml:space="preserve"> </w:t>
      </w:r>
      <w:r w:rsidR="00F86E9D">
        <w:t>vstrebávanie</w:t>
      </w:r>
      <w:r w:rsidRPr="000A324A">
        <w:t xml:space="preserve"> do krvi, a preto nie je potrebné pridávať progestagén.</w:t>
      </w:r>
      <w:r w:rsidRPr="000A324A">
        <w:br/>
      </w:r>
      <w:r w:rsidRPr="000A324A">
        <w:br/>
      </w:r>
      <w:r>
        <w:t xml:space="preserve">Ak sa u vás vyskytne </w:t>
      </w:r>
      <w:r w:rsidRPr="000A324A">
        <w:rPr>
          <w:b/>
        </w:rPr>
        <w:t>medzimenštruačné krvácanie</w:t>
      </w:r>
      <w:r w:rsidRPr="000A324A">
        <w:t xml:space="preserve"> alebo </w:t>
      </w:r>
      <w:r w:rsidRPr="000A324A">
        <w:rPr>
          <w:b/>
        </w:rPr>
        <w:t>špinenie</w:t>
      </w:r>
      <w:r w:rsidRPr="000A324A">
        <w:t>, zvyčajne sa nemusíte obávať, ale m</w:t>
      </w:r>
      <w:r>
        <w:t>áte si</w:t>
      </w:r>
      <w:r w:rsidRPr="000A324A">
        <w:t xml:space="preserve"> dohodnúť </w:t>
      </w:r>
      <w:r>
        <w:t xml:space="preserve">termín </w:t>
      </w:r>
      <w:r w:rsidR="00BA5706">
        <w:t xml:space="preserve">na </w:t>
      </w:r>
      <w:r>
        <w:t>vyšetreni</w:t>
      </w:r>
      <w:r w:rsidR="00BA5706">
        <w:t>e</w:t>
      </w:r>
      <w:r w:rsidRPr="000A324A">
        <w:t xml:space="preserve"> </w:t>
      </w:r>
      <w:r>
        <w:t xml:space="preserve">u </w:t>
      </w:r>
      <w:r w:rsidRPr="000A324A">
        <w:t>svojho lekára. M</w:t>
      </w:r>
      <w:r w:rsidR="00BA5706">
        <w:t xml:space="preserve">ôže ísť o znak toho, </w:t>
      </w:r>
      <w:r w:rsidRPr="000A324A">
        <w:t xml:space="preserve">že </w:t>
      </w:r>
      <w:r w:rsidR="00BA5706">
        <w:t xml:space="preserve">vám </w:t>
      </w:r>
      <w:r w:rsidRPr="000A324A">
        <w:t xml:space="preserve">endometrium </w:t>
      </w:r>
      <w:r w:rsidR="00BA5706">
        <w:t>zhrublo</w:t>
      </w:r>
      <w:r w:rsidRPr="000A324A">
        <w:t>.</w:t>
      </w:r>
      <w:r w:rsidRPr="000A324A">
        <w:br/>
      </w:r>
      <w:r w:rsidRPr="000A324A">
        <w:br/>
      </w:r>
      <w:r w:rsidRPr="00F86E9D">
        <w:rPr>
          <w:i/>
        </w:rPr>
        <w:t xml:space="preserve">Nasledujúce </w:t>
      </w:r>
      <w:r w:rsidR="00F86E9D" w:rsidRPr="00F86E9D">
        <w:rPr>
          <w:i/>
        </w:rPr>
        <w:t>riziká</w:t>
      </w:r>
      <w:r w:rsidRPr="00F86E9D">
        <w:rPr>
          <w:i/>
        </w:rPr>
        <w:t xml:space="preserve"> sa </w:t>
      </w:r>
      <w:r w:rsidR="00F86E9D" w:rsidRPr="00F86E9D">
        <w:rPr>
          <w:i/>
        </w:rPr>
        <w:t>týkajú</w:t>
      </w:r>
      <w:r w:rsidRPr="00F86E9D">
        <w:rPr>
          <w:i/>
        </w:rPr>
        <w:t xml:space="preserve"> lie</w:t>
      </w:r>
      <w:r w:rsidR="005B5E1C">
        <w:rPr>
          <w:i/>
        </w:rPr>
        <w:t>ko</w:t>
      </w:r>
      <w:r w:rsidR="00F86E9D" w:rsidRPr="00F86E9D">
        <w:rPr>
          <w:i/>
        </w:rPr>
        <w:t>v</w:t>
      </w:r>
      <w:r w:rsidRPr="00F86E9D">
        <w:rPr>
          <w:i/>
        </w:rPr>
        <w:t xml:space="preserve"> H</w:t>
      </w:r>
      <w:r w:rsidR="00F86E9D" w:rsidRPr="00F86E9D">
        <w:rPr>
          <w:i/>
        </w:rPr>
        <w:t>S</w:t>
      </w:r>
      <w:r w:rsidRPr="00F86E9D">
        <w:rPr>
          <w:i/>
        </w:rPr>
        <w:t xml:space="preserve">T, ktoré cirkulujú v krvi. </w:t>
      </w:r>
      <w:r w:rsidR="00F86E9D" w:rsidRPr="00F86E9D">
        <w:rPr>
          <w:i/>
        </w:rPr>
        <w:t>V</w:t>
      </w:r>
      <w:r w:rsidR="0056686B">
        <w:rPr>
          <w:i/>
        </w:rPr>
        <w:t>agirux</w:t>
      </w:r>
      <w:r w:rsidR="00F86E9D" w:rsidRPr="000A324A">
        <w:t xml:space="preserve"> </w:t>
      </w:r>
      <w:r w:rsidRPr="00F86E9D">
        <w:rPr>
          <w:i/>
        </w:rPr>
        <w:t xml:space="preserve">je však určený na </w:t>
      </w:r>
      <w:r w:rsidR="00F86E9D">
        <w:rPr>
          <w:i/>
        </w:rPr>
        <w:t>miestnu</w:t>
      </w:r>
      <w:r w:rsidRPr="00F86E9D">
        <w:rPr>
          <w:i/>
        </w:rPr>
        <w:t xml:space="preserve"> liečbu v</w:t>
      </w:r>
      <w:r w:rsidR="00F86E9D">
        <w:rPr>
          <w:i/>
        </w:rPr>
        <w:t> pošve</w:t>
      </w:r>
      <w:r w:rsidRPr="00F86E9D">
        <w:rPr>
          <w:i/>
        </w:rPr>
        <w:t xml:space="preserve"> a </w:t>
      </w:r>
      <w:r w:rsidR="00F86E9D">
        <w:rPr>
          <w:i/>
        </w:rPr>
        <w:t>jeho vstrebávanie</w:t>
      </w:r>
      <w:r w:rsidRPr="00F86E9D">
        <w:rPr>
          <w:i/>
        </w:rPr>
        <w:t xml:space="preserve"> do krvi je veľmi nízk</w:t>
      </w:r>
      <w:r w:rsidR="00F86E9D">
        <w:rPr>
          <w:i/>
        </w:rPr>
        <w:t>e</w:t>
      </w:r>
      <w:r w:rsidRPr="00F86E9D">
        <w:rPr>
          <w:i/>
        </w:rPr>
        <w:t xml:space="preserve">. </w:t>
      </w:r>
      <w:r w:rsidR="00F86E9D">
        <w:rPr>
          <w:i/>
        </w:rPr>
        <w:t xml:space="preserve">Počas liečby </w:t>
      </w:r>
      <w:r w:rsidR="00F86E9D" w:rsidRPr="00F86E9D">
        <w:rPr>
          <w:i/>
        </w:rPr>
        <w:t>V</w:t>
      </w:r>
      <w:r w:rsidR="0056686B">
        <w:rPr>
          <w:i/>
        </w:rPr>
        <w:t>agiruxom</w:t>
      </w:r>
      <w:r w:rsidR="00F86E9D" w:rsidRPr="00F86E9D">
        <w:rPr>
          <w:i/>
        </w:rPr>
        <w:t xml:space="preserve"> </w:t>
      </w:r>
      <w:r w:rsidR="00F86E9D">
        <w:rPr>
          <w:i/>
        </w:rPr>
        <w:t>j</w:t>
      </w:r>
      <w:r w:rsidRPr="00F86E9D">
        <w:rPr>
          <w:i/>
        </w:rPr>
        <w:t>e menej pravdepodobné, že sa nižšie</w:t>
      </w:r>
      <w:r w:rsidR="00F86E9D">
        <w:rPr>
          <w:i/>
        </w:rPr>
        <w:t xml:space="preserve"> uvedené stavy zhoršia alebo vrátia</w:t>
      </w:r>
      <w:r w:rsidRPr="00F86E9D">
        <w:rPr>
          <w:i/>
        </w:rPr>
        <w:t xml:space="preserve">, ale </w:t>
      </w:r>
      <w:r w:rsidR="00F86E9D" w:rsidRPr="00F86E9D">
        <w:rPr>
          <w:i/>
        </w:rPr>
        <w:t>ak máte obavy</w:t>
      </w:r>
      <w:r w:rsidR="00F86E9D">
        <w:rPr>
          <w:i/>
        </w:rPr>
        <w:t>,</w:t>
      </w:r>
      <w:r w:rsidR="00F86E9D" w:rsidRPr="00F86E9D">
        <w:rPr>
          <w:i/>
        </w:rPr>
        <w:t xml:space="preserve"> </w:t>
      </w:r>
      <w:r w:rsidRPr="00F86E9D">
        <w:rPr>
          <w:i/>
        </w:rPr>
        <w:t>navštív</w:t>
      </w:r>
      <w:r w:rsidR="00F86E9D">
        <w:rPr>
          <w:i/>
        </w:rPr>
        <w:t>te svojho lekára</w:t>
      </w:r>
      <w:r w:rsidRPr="00F86E9D">
        <w:rPr>
          <w:i/>
        </w:rPr>
        <w:t>.</w:t>
      </w:r>
    </w:p>
    <w:p w14:paraId="6D22C1E0" w14:textId="77777777" w:rsidR="00F86E9D" w:rsidRDefault="00F86E9D" w:rsidP="0023629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</w:p>
    <w:p w14:paraId="6974A7E8" w14:textId="77777777" w:rsidR="00236293" w:rsidRDefault="00236293" w:rsidP="0023629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36293">
        <w:rPr>
          <w:b/>
        </w:rPr>
        <w:t>Rakovina prsníka</w:t>
      </w:r>
      <w:r w:rsidRPr="00236293">
        <w:rPr>
          <w:b/>
        </w:rPr>
        <w:br/>
      </w:r>
      <w:r w:rsidRPr="00236293">
        <w:t xml:space="preserve">Dôkazy naznačujú, že </w:t>
      </w:r>
      <w:r w:rsidR="008A5765">
        <w:t>po</w:t>
      </w:r>
      <w:r w:rsidRPr="00236293">
        <w:t xml:space="preserve">užívanie </w:t>
      </w:r>
      <w:r w:rsidR="008A5765">
        <w:t xml:space="preserve">HST s </w:t>
      </w:r>
      <w:r w:rsidRPr="00236293">
        <w:t>kombin</w:t>
      </w:r>
      <w:r w:rsidR="008A5765">
        <w:t>áciou estrogén-progestagén</w:t>
      </w:r>
      <w:r w:rsidRPr="00236293">
        <w:t xml:space="preserve"> a pravdepodobne aj </w:t>
      </w:r>
      <w:r w:rsidR="008A5765">
        <w:t>HS</w:t>
      </w:r>
      <w:r w:rsidRPr="00236293">
        <w:t xml:space="preserve">T </w:t>
      </w:r>
      <w:r w:rsidR="008A5765">
        <w:t xml:space="preserve">so samotným estrogénom, </w:t>
      </w:r>
      <w:r w:rsidRPr="00236293">
        <w:t xml:space="preserve">zvyšuje riziko </w:t>
      </w:r>
      <w:r w:rsidR="008A5765">
        <w:t xml:space="preserve">vzniku </w:t>
      </w:r>
      <w:r w:rsidR="00BD43A4">
        <w:t>rakoviny prsníka. Dodatočné</w:t>
      </w:r>
      <w:r w:rsidRPr="00236293">
        <w:t xml:space="preserve"> riziko závisí od toho, ako dlho </w:t>
      </w:r>
      <w:r w:rsidR="00BD43A4">
        <w:t>po</w:t>
      </w:r>
      <w:r w:rsidRPr="00236293">
        <w:t>užívate HS</w:t>
      </w:r>
      <w:r w:rsidR="00BD43A4">
        <w:t>T. Dodatočné riziko sa prejaví v priebehu</w:t>
      </w:r>
      <w:r w:rsidRPr="00236293">
        <w:t xml:space="preserve"> niekoľk</w:t>
      </w:r>
      <w:r w:rsidR="00BD43A4">
        <w:t>ých rokov, avšak do normál</w:t>
      </w:r>
      <w:r w:rsidRPr="00236293">
        <w:t xml:space="preserve">u sa vráti </w:t>
      </w:r>
      <w:r w:rsidR="00BD43A4">
        <w:t>v priebehu</w:t>
      </w:r>
      <w:r w:rsidRPr="00236293">
        <w:t xml:space="preserve"> niekoľkých rokov (najviac 5) po ukončení liečby.</w:t>
      </w:r>
      <w:r w:rsidRPr="00236293">
        <w:br/>
      </w:r>
      <w:r w:rsidRPr="00236293">
        <w:br/>
      </w:r>
      <w:r w:rsidRPr="00236293">
        <w:rPr>
          <w:b/>
        </w:rPr>
        <w:t xml:space="preserve">Pravidelne </w:t>
      </w:r>
      <w:r w:rsidR="00BD43A4">
        <w:rPr>
          <w:b/>
        </w:rPr>
        <w:t xml:space="preserve">si </w:t>
      </w:r>
      <w:r w:rsidRPr="00236293">
        <w:rPr>
          <w:b/>
        </w:rPr>
        <w:t xml:space="preserve">kontrolujte </w:t>
      </w:r>
      <w:r w:rsidR="00BD43A4">
        <w:rPr>
          <w:b/>
        </w:rPr>
        <w:t>prsníky</w:t>
      </w:r>
      <w:r w:rsidRPr="00236293">
        <w:rPr>
          <w:b/>
        </w:rPr>
        <w:t xml:space="preserve">. </w:t>
      </w:r>
      <w:r w:rsidR="00BD43A4">
        <w:rPr>
          <w:b/>
        </w:rPr>
        <w:t>Navštívte svojho lekára, a</w:t>
      </w:r>
      <w:r w:rsidRPr="00236293">
        <w:rPr>
          <w:b/>
        </w:rPr>
        <w:t xml:space="preserve">k </w:t>
      </w:r>
      <w:r w:rsidR="00BD43A4">
        <w:rPr>
          <w:b/>
        </w:rPr>
        <w:t>spozorujete</w:t>
      </w:r>
      <w:r w:rsidRPr="00236293">
        <w:rPr>
          <w:b/>
        </w:rPr>
        <w:t xml:space="preserve"> akékoľvek zmeny, ako napríklad:</w:t>
      </w:r>
      <w:r w:rsidRPr="00236293">
        <w:rPr>
          <w:b/>
        </w:rPr>
        <w:br/>
      </w:r>
      <w:r w:rsidRPr="00236293">
        <w:t xml:space="preserve">- </w:t>
      </w:r>
      <w:r w:rsidR="00BD43A4">
        <w:tab/>
        <w:t xml:space="preserve">jamka (vtiahnutie) na </w:t>
      </w:r>
      <w:r w:rsidRPr="00236293">
        <w:t>kož</w:t>
      </w:r>
      <w:r w:rsidR="00BD43A4">
        <w:t>i</w:t>
      </w:r>
      <w:r w:rsidRPr="00236293">
        <w:t>;</w:t>
      </w:r>
      <w:r w:rsidRPr="00236293">
        <w:br/>
        <w:t xml:space="preserve">- </w:t>
      </w:r>
      <w:r w:rsidR="00BD43A4">
        <w:tab/>
        <w:t>zmeny na</w:t>
      </w:r>
      <w:r w:rsidRPr="00236293">
        <w:t xml:space="preserve"> bradavke;</w:t>
      </w:r>
      <w:r w:rsidRPr="00236293">
        <w:br/>
        <w:t xml:space="preserve">- </w:t>
      </w:r>
      <w:r w:rsidR="00BD43A4">
        <w:tab/>
      </w:r>
      <w:r w:rsidRPr="00236293">
        <w:t xml:space="preserve">akékoľvek </w:t>
      </w:r>
      <w:r w:rsidR="00BD43A4">
        <w:t>hrčky</w:t>
      </w:r>
      <w:r w:rsidRPr="00236293">
        <w:t>, ktoré môžete vidieť alebo cítiť.</w:t>
      </w:r>
      <w:r w:rsidRPr="00236293">
        <w:br/>
      </w:r>
      <w:r w:rsidRPr="00236293">
        <w:br/>
      </w:r>
      <w:r w:rsidR="00BD43A4">
        <w:t>Navyše, a</w:t>
      </w:r>
      <w:r w:rsidR="00BD43A4" w:rsidRPr="00236293">
        <w:t>k vám</w:t>
      </w:r>
      <w:r w:rsidR="00674F7F">
        <w:t xml:space="preserve"> to </w:t>
      </w:r>
      <w:r w:rsidR="00BD43A4">
        <w:t>bude ponúknuté,</w:t>
      </w:r>
      <w:r w:rsidR="00BD43A4" w:rsidRPr="00236293">
        <w:t xml:space="preserve"> </w:t>
      </w:r>
      <w:r w:rsidRPr="00236293">
        <w:t xml:space="preserve">odporúča </w:t>
      </w:r>
      <w:r w:rsidR="00BD43A4">
        <w:t>sa za</w:t>
      </w:r>
      <w:r w:rsidRPr="00236293">
        <w:t xml:space="preserve">pojiť sa </w:t>
      </w:r>
      <w:r w:rsidR="00BD43A4">
        <w:t>do</w:t>
      </w:r>
      <w:r w:rsidRPr="00236293">
        <w:t xml:space="preserve"> program</w:t>
      </w:r>
      <w:r w:rsidR="00BD43A4">
        <w:t>u</w:t>
      </w:r>
      <w:r w:rsidRPr="00236293">
        <w:t xml:space="preserve"> </w:t>
      </w:r>
      <w:r w:rsidR="00BD43A4">
        <w:t>mamografického vyšetrenia</w:t>
      </w:r>
      <w:r w:rsidRPr="00236293">
        <w:t>.</w:t>
      </w:r>
      <w:r w:rsidRPr="00236293">
        <w:br/>
      </w:r>
      <w:r w:rsidRPr="00236293">
        <w:br/>
      </w:r>
      <w:r w:rsidRPr="00236293">
        <w:rPr>
          <w:b/>
        </w:rPr>
        <w:t>Rakovina vaječníkov</w:t>
      </w:r>
      <w:r w:rsidRPr="00236293">
        <w:rPr>
          <w:b/>
        </w:rPr>
        <w:br/>
      </w:r>
      <w:r w:rsidRPr="00236293">
        <w:t>Rakovina vaječníkov je zriedkavá - omnoho zriedkavejšia a</w:t>
      </w:r>
      <w:r w:rsidR="00BD43A4">
        <w:t>ko rakovina prsníka. Použitie HS</w:t>
      </w:r>
      <w:r w:rsidRPr="00236293">
        <w:t xml:space="preserve">T </w:t>
      </w:r>
      <w:r w:rsidR="00BD43A4">
        <w:t>so samotným</w:t>
      </w:r>
      <w:r w:rsidRPr="00236293">
        <w:t xml:space="preserve"> estrogén</w:t>
      </w:r>
      <w:r w:rsidR="00BD43A4">
        <w:t>om</w:t>
      </w:r>
      <w:r w:rsidRPr="00236293">
        <w:t xml:space="preserve"> </w:t>
      </w:r>
      <w:r w:rsidR="00BD43A4">
        <w:t>sa</w:t>
      </w:r>
      <w:r w:rsidRPr="00236293">
        <w:t xml:space="preserve"> sp</w:t>
      </w:r>
      <w:r w:rsidR="00BD43A4">
        <w:t>ája</w:t>
      </w:r>
      <w:r w:rsidRPr="00236293">
        <w:t xml:space="preserve"> s mierne zvýšeným rizikom rakoviny vaječníkov.</w:t>
      </w:r>
    </w:p>
    <w:p w14:paraId="3B5A6119" w14:textId="77777777" w:rsidR="00BD43A4" w:rsidRDefault="00BD43A4" w:rsidP="0023629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54BD28D" w14:textId="77777777" w:rsidR="00BD43A4" w:rsidRPr="00236293" w:rsidRDefault="00BD43A4" w:rsidP="0023629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D43A4">
        <w:rPr>
          <w:i/>
        </w:rPr>
        <w:t>Porovnanie</w:t>
      </w:r>
      <w:r w:rsidRPr="00BD43A4">
        <w:rPr>
          <w:i/>
        </w:rPr>
        <w:br/>
      </w:r>
      <w:r w:rsidRPr="00BD43A4">
        <w:t>Riziko rakoviny vaječníkov sa mení s vekom. Napríklad</w:t>
      </w:r>
      <w:r w:rsidR="00674F7F">
        <w:t>,</w:t>
      </w:r>
      <w:r w:rsidRPr="00BD43A4">
        <w:t xml:space="preserve"> u žien vo veku 50 až 54 rokov, ktoré ne</w:t>
      </w:r>
      <w:r>
        <w:t xml:space="preserve">používajú </w:t>
      </w:r>
      <w:r>
        <w:lastRenderedPageBreak/>
        <w:t>HST, bude približne 2</w:t>
      </w:r>
      <w:r w:rsidRPr="00BD43A4">
        <w:t xml:space="preserve"> z 2 000 </w:t>
      </w:r>
      <w:r>
        <w:t xml:space="preserve">žien </w:t>
      </w:r>
      <w:r w:rsidRPr="00BD43A4">
        <w:t>diagnostikovaná r</w:t>
      </w:r>
      <w:r>
        <w:t>akovina vaječníkov v priebehu 5 </w:t>
      </w:r>
      <w:r w:rsidRPr="00BD43A4">
        <w:t xml:space="preserve">rokov. U žien, ktoré </w:t>
      </w:r>
      <w:r>
        <w:t>používajú HST</w:t>
      </w:r>
      <w:r w:rsidRPr="00BD43A4">
        <w:t xml:space="preserve"> </w:t>
      </w:r>
      <w:r>
        <w:t xml:space="preserve">po dobu </w:t>
      </w:r>
      <w:r w:rsidRPr="00BD43A4">
        <w:t xml:space="preserve">5 rokov, </w:t>
      </w:r>
      <w:r w:rsidR="000A6D19">
        <w:t>bude diagnostikovaná približne</w:t>
      </w:r>
      <w:r w:rsidRPr="00BD43A4">
        <w:t xml:space="preserve"> </w:t>
      </w:r>
      <w:r w:rsidR="00A414E8">
        <w:t xml:space="preserve">u </w:t>
      </w:r>
      <w:r w:rsidRPr="00BD43A4">
        <w:t xml:space="preserve">3 </w:t>
      </w:r>
      <w:r w:rsidR="000A6D19">
        <w:t>z</w:t>
      </w:r>
      <w:r w:rsidRPr="00BD43A4">
        <w:t xml:space="preserve"> 2</w:t>
      </w:r>
      <w:r w:rsidR="000A6D19">
        <w:t> </w:t>
      </w:r>
      <w:r w:rsidRPr="00BD43A4">
        <w:t>000 používate</w:t>
      </w:r>
      <w:r w:rsidR="000A6D19">
        <w:t>liek</w:t>
      </w:r>
      <w:r w:rsidRPr="00BD43A4">
        <w:t xml:space="preserve"> (</w:t>
      </w:r>
      <w:r w:rsidR="000A6D19">
        <w:t>teda</w:t>
      </w:r>
      <w:r w:rsidRPr="00BD43A4">
        <w:t xml:space="preserve"> </w:t>
      </w:r>
      <w:r w:rsidR="000A6D19">
        <w:t xml:space="preserve">o </w:t>
      </w:r>
      <w:r w:rsidRPr="00BD43A4">
        <w:t>1 prípad</w:t>
      </w:r>
      <w:r w:rsidR="00405BC1">
        <w:t xml:space="preserve"> navyše</w:t>
      </w:r>
      <w:r w:rsidRPr="00BD43A4">
        <w:t>).</w:t>
      </w:r>
    </w:p>
    <w:p w14:paraId="18D9363B" w14:textId="77777777" w:rsidR="00236293" w:rsidRDefault="00236293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</w:p>
    <w:p w14:paraId="60022217" w14:textId="19868391" w:rsidR="00E027AC" w:rsidRDefault="00F87EE7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  <w:r>
        <w:rPr>
          <w:b/>
        </w:rPr>
        <w:t>Účinok HST</w:t>
      </w:r>
      <w:r w:rsidRPr="00F87EE7">
        <w:rPr>
          <w:b/>
        </w:rPr>
        <w:t xml:space="preserve"> na srdce a krvný obeh</w:t>
      </w:r>
      <w:r w:rsidRPr="00F87EE7">
        <w:rPr>
          <w:b/>
        </w:rPr>
        <w:br/>
      </w:r>
      <w:r w:rsidRPr="00F87EE7">
        <w:br/>
      </w:r>
      <w:r w:rsidRPr="00F87EE7">
        <w:rPr>
          <w:b/>
        </w:rPr>
        <w:t>Krvné zrazeniny v žile (trombóza)</w:t>
      </w:r>
      <w:r w:rsidRPr="00F87EE7">
        <w:br/>
        <w:t xml:space="preserve">Riziko </w:t>
      </w:r>
      <w:r>
        <w:t xml:space="preserve">vzniku </w:t>
      </w:r>
      <w:r w:rsidRPr="00F87EE7">
        <w:rPr>
          <w:b/>
        </w:rPr>
        <w:t>krvných zrazenín v žilách</w:t>
      </w:r>
      <w:r>
        <w:t xml:space="preserve"> je približne 1,3</w:t>
      </w:r>
      <w:r w:rsidRPr="00F87EE7">
        <w:t xml:space="preserve"> až 3-krát vyššie u </w:t>
      </w:r>
      <w:r>
        <w:t>po</w:t>
      </w:r>
      <w:r w:rsidRPr="00F87EE7">
        <w:t>užívate</w:t>
      </w:r>
      <w:r>
        <w:t xml:space="preserve">liek HST, </w:t>
      </w:r>
      <w:r w:rsidRPr="00F87EE7">
        <w:t xml:space="preserve">najmä počas prvého roka </w:t>
      </w:r>
      <w:r>
        <w:t>po</w:t>
      </w:r>
      <w:r w:rsidRPr="00F87EE7">
        <w:t>užívania</w:t>
      </w:r>
      <w:r>
        <w:t>, v porovnaní so ženami</w:t>
      </w:r>
      <w:r w:rsidRPr="00F87EE7">
        <w:t>, ktor</w:t>
      </w:r>
      <w:r>
        <w:t>é</w:t>
      </w:r>
      <w:r w:rsidRPr="00F87EE7">
        <w:t xml:space="preserve"> </w:t>
      </w:r>
      <w:r>
        <w:t>HST nepoužívajú</w:t>
      </w:r>
      <w:r w:rsidRPr="00F87EE7">
        <w:t>.</w:t>
      </w:r>
      <w:r w:rsidRPr="00F87EE7">
        <w:br/>
        <w:t xml:space="preserve">Krvné zrazeniny môžu byť </w:t>
      </w:r>
      <w:r w:rsidR="00AD3FA2">
        <w:t>závažné</w:t>
      </w:r>
      <w:r w:rsidRPr="00F87EE7">
        <w:t>, a</w:t>
      </w:r>
      <w:r w:rsidR="00E027AC">
        <w:t> </w:t>
      </w:r>
      <w:r w:rsidRPr="00F87EE7">
        <w:t>ak</w:t>
      </w:r>
      <w:r w:rsidR="00E027AC">
        <w:t xml:space="preserve"> sa</w:t>
      </w:r>
      <w:r w:rsidRPr="00F87EE7">
        <w:t xml:space="preserve"> niekto</w:t>
      </w:r>
      <w:r w:rsidR="00AD3FA2">
        <w:t>rá</w:t>
      </w:r>
      <w:r w:rsidRPr="00F87EE7">
        <w:t xml:space="preserve"> </w:t>
      </w:r>
      <w:r w:rsidR="00E027AC">
        <w:t>dostane</w:t>
      </w:r>
      <w:r w:rsidRPr="00F87EE7">
        <w:t xml:space="preserve"> do pľúc, môže spôsobiť bolesť na hrudníku, dýchavičnosť, mdloby alebo dokonca smrť.</w:t>
      </w:r>
      <w:r w:rsidRPr="00F87EE7">
        <w:br/>
      </w:r>
      <w:r w:rsidRPr="00F87EE7">
        <w:br/>
      </w:r>
      <w:r w:rsidR="005B5E1C">
        <w:t>P</w:t>
      </w:r>
      <w:r w:rsidRPr="00F87EE7">
        <w:t>ravdepodobn</w:t>
      </w:r>
      <w:r w:rsidR="005B5E1C">
        <w:t>osť</w:t>
      </w:r>
      <w:r w:rsidRPr="00F87EE7">
        <w:t xml:space="preserve"> </w:t>
      </w:r>
      <w:r w:rsidR="005B5E1C">
        <w:t>vzniku</w:t>
      </w:r>
      <w:r w:rsidRPr="00F87EE7">
        <w:t xml:space="preserve"> krvn</w:t>
      </w:r>
      <w:r w:rsidR="005B5E1C">
        <w:t>ej</w:t>
      </w:r>
      <w:r w:rsidRPr="00F87EE7">
        <w:t xml:space="preserve"> zrazenin</w:t>
      </w:r>
      <w:r w:rsidR="005B5E1C">
        <w:t>y</w:t>
      </w:r>
      <w:r w:rsidRPr="00F87EE7">
        <w:t xml:space="preserve"> v žilách</w:t>
      </w:r>
      <w:r w:rsidR="005B5E1C">
        <w:t xml:space="preserve"> sa u vás zvyšuje s vekom </w:t>
      </w:r>
      <w:r w:rsidRPr="00F87EE7">
        <w:t>a ak sa vás týka čo</w:t>
      </w:r>
      <w:r w:rsidR="005B5E1C">
        <w:t>koľvek</w:t>
      </w:r>
      <w:r w:rsidRPr="00F87EE7">
        <w:t xml:space="preserve"> z nasledujúceho. Ak sa </w:t>
      </w:r>
      <w:r w:rsidR="005B5E1C">
        <w:t>v</w:t>
      </w:r>
      <w:r w:rsidRPr="00F87EE7">
        <w:t xml:space="preserve">ás </w:t>
      </w:r>
      <w:r w:rsidR="005B5E1C">
        <w:t>ktorákoľvek</w:t>
      </w:r>
      <w:r w:rsidRPr="00F87EE7">
        <w:t xml:space="preserve"> z týchto situácií týka, </w:t>
      </w:r>
      <w:r w:rsidR="005B5E1C">
        <w:t>povedz</w:t>
      </w:r>
      <w:r w:rsidRPr="00F87EE7">
        <w:t xml:space="preserve">te </w:t>
      </w:r>
      <w:r w:rsidR="005B5E1C">
        <w:t xml:space="preserve">to </w:t>
      </w:r>
      <w:r w:rsidRPr="00F87EE7">
        <w:t>svoj</w:t>
      </w:r>
      <w:r w:rsidR="005B5E1C">
        <w:t>mu</w:t>
      </w:r>
      <w:r w:rsidRPr="00F87EE7">
        <w:t xml:space="preserve"> lekár</w:t>
      </w:r>
      <w:r w:rsidR="005B5E1C">
        <w:t>ovi</w:t>
      </w:r>
      <w:r w:rsidRPr="00F87EE7">
        <w:t>:</w:t>
      </w:r>
      <w:r w:rsidRPr="00F87EE7">
        <w:br/>
        <w:t xml:space="preserve">• </w:t>
      </w:r>
      <w:r w:rsidR="005B5E1C">
        <w:tab/>
        <w:t xml:space="preserve">dlhodobo </w:t>
      </w:r>
      <w:r w:rsidRPr="00F87EE7">
        <w:t>nemôžete chodiť kvôli veľkému chirurgickému zákroku, zraneniu alebo chorobe</w:t>
      </w:r>
      <w:r w:rsidR="00E027AC">
        <w:t xml:space="preserve"> </w:t>
      </w:r>
      <w:r w:rsidR="005B5E1C">
        <w:t xml:space="preserve">(pozri tiež </w:t>
      </w:r>
    </w:p>
    <w:p w14:paraId="4CE2B016" w14:textId="667DF98C" w:rsidR="00E027AC" w:rsidRDefault="005B5E1C" w:rsidP="007D7C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firstLine="567"/>
      </w:pPr>
      <w:r>
        <w:t>časť 3</w:t>
      </w:r>
      <w:r w:rsidR="00F87EE7" w:rsidRPr="00F87EE7">
        <w:t xml:space="preserve"> „Ak potrebujete chirurgický zákrok“);</w:t>
      </w:r>
      <w:r w:rsidR="00F87EE7" w:rsidRPr="00F87EE7">
        <w:br/>
        <w:t xml:space="preserve">• </w:t>
      </w:r>
      <w:r>
        <w:tab/>
      </w:r>
      <w:r w:rsidR="00F87EE7" w:rsidRPr="00F87EE7">
        <w:t xml:space="preserve">máte </w:t>
      </w:r>
      <w:r w:rsidR="00E027AC">
        <w:t>ťažkú</w:t>
      </w:r>
      <w:r w:rsidR="00E027AC" w:rsidRPr="00F87EE7">
        <w:t xml:space="preserve"> </w:t>
      </w:r>
      <w:r w:rsidR="00F87EE7" w:rsidRPr="00F87EE7">
        <w:t>nadváhu (BMI</w:t>
      </w:r>
      <w:r>
        <w:t xml:space="preserve"> &gt; 30 kg/</w:t>
      </w:r>
      <w:r w:rsidR="00F87EE7" w:rsidRPr="00F87EE7">
        <w:t>m²);</w:t>
      </w:r>
      <w:r w:rsidR="00F87EE7" w:rsidRPr="00F87EE7">
        <w:br/>
        <w:t xml:space="preserve">• </w:t>
      </w:r>
      <w:r>
        <w:tab/>
      </w:r>
      <w:r w:rsidR="00F87EE7" w:rsidRPr="00F87EE7">
        <w:t xml:space="preserve">máte akýkoľvek problém so zrážaním krvi, ktorý si vyžaduje dlhodobú liečbu liekom </w:t>
      </w:r>
      <w:r w:rsidR="008C6D55">
        <w:t>na </w:t>
      </w:r>
      <w:r w:rsidR="00F87EE7" w:rsidRPr="00F87EE7">
        <w:t xml:space="preserve">prevenciu </w:t>
      </w:r>
    </w:p>
    <w:p w14:paraId="2F8A0CC4" w14:textId="7F289AE0" w:rsidR="00F87EE7" w:rsidRDefault="00F87EE7" w:rsidP="007D7C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firstLine="567"/>
      </w:pPr>
      <w:r w:rsidRPr="00F87EE7">
        <w:t>vzniku krvných zrazenín;</w:t>
      </w:r>
      <w:r w:rsidRPr="00F87EE7">
        <w:br/>
        <w:t xml:space="preserve">• </w:t>
      </w:r>
      <w:r w:rsidR="005B5E1C">
        <w:tab/>
      </w:r>
      <w:r w:rsidRPr="00F87EE7">
        <w:t xml:space="preserve">ak niekto z vašich blízkych príbuzných niekedy mal krvnú zrazeninu v dolných končatinách, </w:t>
      </w:r>
      <w:r w:rsidR="005B5E1C">
        <w:tab/>
      </w:r>
      <w:r w:rsidRPr="00F87EE7">
        <w:t>pľúcach alebo inom orgáne;</w:t>
      </w:r>
      <w:r w:rsidRPr="00F87EE7">
        <w:br/>
        <w:t xml:space="preserve">• </w:t>
      </w:r>
      <w:r w:rsidR="005B5E1C">
        <w:tab/>
      </w:r>
      <w:r w:rsidRPr="00F87EE7">
        <w:t>ak m</w:t>
      </w:r>
      <w:r w:rsidR="008C6D55">
        <w:t>áte systémový lupus erythematosu</w:t>
      </w:r>
      <w:r w:rsidRPr="00F87EE7">
        <w:t>s (SLE);</w:t>
      </w:r>
      <w:r w:rsidRPr="00F87EE7">
        <w:br/>
        <w:t xml:space="preserve">• </w:t>
      </w:r>
      <w:r w:rsidR="005B5E1C">
        <w:tab/>
      </w:r>
      <w:r w:rsidRPr="00F87EE7">
        <w:t>máte rakovinu.</w:t>
      </w:r>
      <w:r w:rsidRPr="00F87EE7">
        <w:br/>
      </w:r>
      <w:r w:rsidRPr="00F87EE7">
        <w:br/>
      </w:r>
      <w:r w:rsidR="008C6D55">
        <w:t>Pre zna</w:t>
      </w:r>
      <w:r w:rsidRPr="00F87EE7">
        <w:t xml:space="preserve">ky krvnej zrazeniny, pozri „Prestaňte používať </w:t>
      </w:r>
      <w:r w:rsidR="008C6D55" w:rsidRPr="003F3B7D">
        <w:t>VAGIRUX</w:t>
      </w:r>
      <w:r w:rsidR="008C6D55" w:rsidRPr="000A324A">
        <w:t xml:space="preserve"> </w:t>
      </w:r>
      <w:r w:rsidRPr="00F87EE7">
        <w:t>a okamžite vyhľadajte lekára."</w:t>
      </w:r>
      <w:r w:rsidRPr="00F87EE7">
        <w:br/>
      </w:r>
      <w:r w:rsidRPr="00F87EE7">
        <w:br/>
      </w:r>
      <w:r w:rsidR="008C6D55" w:rsidRPr="00BD43A4">
        <w:rPr>
          <w:i/>
        </w:rPr>
        <w:t>Porovnanie</w:t>
      </w:r>
      <w:r w:rsidRPr="00F87EE7">
        <w:br/>
      </w:r>
      <w:r w:rsidR="008C6D55">
        <w:t>U</w:t>
      </w:r>
      <w:r w:rsidRPr="00F87EE7">
        <w:t xml:space="preserve"> ž</w:t>
      </w:r>
      <w:r w:rsidR="008C6D55">
        <w:t>ien</w:t>
      </w:r>
      <w:r w:rsidRPr="00F87EE7">
        <w:t xml:space="preserve"> </w:t>
      </w:r>
      <w:r w:rsidR="00F47F58">
        <w:t>medzi 50. a 60. rokom života</w:t>
      </w:r>
      <w:r w:rsidRPr="00F87EE7">
        <w:t>, ktoré ne</w:t>
      </w:r>
      <w:r w:rsidR="00F47F58">
        <w:t>používajú HST</w:t>
      </w:r>
      <w:r w:rsidRPr="00F87EE7">
        <w:t xml:space="preserve">, </w:t>
      </w:r>
      <w:r w:rsidR="00F47F58">
        <w:t xml:space="preserve">sa </w:t>
      </w:r>
      <w:r w:rsidRPr="00F87EE7">
        <w:t xml:space="preserve">počas </w:t>
      </w:r>
      <w:r w:rsidR="00F47F58">
        <w:t xml:space="preserve">obdobia </w:t>
      </w:r>
      <w:r w:rsidRPr="00F87EE7">
        <w:t xml:space="preserve">5 rokov očakáva, že </w:t>
      </w:r>
      <w:r w:rsidR="00E027AC">
        <w:t xml:space="preserve">sa </w:t>
      </w:r>
      <w:r w:rsidR="00F47F58">
        <w:t>v</w:t>
      </w:r>
      <w:r w:rsidR="00E027AC">
        <w:t> </w:t>
      </w:r>
      <w:r w:rsidR="00F47F58" w:rsidRPr="00F87EE7">
        <w:t>priemere</w:t>
      </w:r>
      <w:r w:rsidR="00E027AC">
        <w:t xml:space="preserve"> u</w:t>
      </w:r>
      <w:r w:rsidR="00F47F58" w:rsidRPr="00F87EE7">
        <w:t xml:space="preserve"> </w:t>
      </w:r>
      <w:r w:rsidRPr="00F87EE7">
        <w:t xml:space="preserve">4 až 7 z 1 000 </w:t>
      </w:r>
      <w:r w:rsidR="00E027AC">
        <w:t>vyskytne</w:t>
      </w:r>
      <w:r w:rsidR="00E027AC" w:rsidRPr="00F87EE7">
        <w:t xml:space="preserve"> </w:t>
      </w:r>
      <w:r w:rsidRPr="00F87EE7">
        <w:t>krvn</w:t>
      </w:r>
      <w:r w:rsidR="00E027AC">
        <w:t>á</w:t>
      </w:r>
      <w:r w:rsidRPr="00F87EE7">
        <w:t xml:space="preserve"> zrazenin</w:t>
      </w:r>
      <w:r w:rsidR="00E027AC">
        <w:t>a</w:t>
      </w:r>
      <w:r w:rsidRPr="00F87EE7">
        <w:t xml:space="preserve"> v žile.</w:t>
      </w:r>
      <w:r w:rsidRPr="00F87EE7">
        <w:br/>
      </w:r>
      <w:r w:rsidR="00F47F58">
        <w:t>U</w:t>
      </w:r>
      <w:r w:rsidR="00F47F58" w:rsidRPr="00F87EE7">
        <w:t xml:space="preserve"> ž</w:t>
      </w:r>
      <w:r w:rsidR="00F47F58">
        <w:t>ien</w:t>
      </w:r>
      <w:r w:rsidR="00F47F58" w:rsidRPr="00F87EE7">
        <w:t xml:space="preserve"> </w:t>
      </w:r>
      <w:r w:rsidR="00F47F58">
        <w:t>medzi 50. a 60. rokom života</w:t>
      </w:r>
      <w:r w:rsidR="00F47F58" w:rsidRPr="00F87EE7">
        <w:t xml:space="preserve">, ktoré </w:t>
      </w:r>
      <w:r w:rsidR="00F47F58">
        <w:t>používajú HST</w:t>
      </w:r>
      <w:r w:rsidRPr="00F87EE7">
        <w:t xml:space="preserve"> </w:t>
      </w:r>
      <w:r w:rsidR="00F47F58">
        <w:t>so samotným estrogénom už viac ako 5 </w:t>
      </w:r>
      <w:r w:rsidRPr="00F87EE7">
        <w:t xml:space="preserve">rokov, sa </w:t>
      </w:r>
      <w:r w:rsidR="00F47F58">
        <w:t>očakáva</w:t>
      </w:r>
      <w:r w:rsidRPr="00F87EE7">
        <w:t xml:space="preserve"> 5 až 8 prípadov na 1 000 používate</w:t>
      </w:r>
      <w:r w:rsidR="00F47F58">
        <w:t>liek</w:t>
      </w:r>
      <w:r w:rsidRPr="00F87EE7">
        <w:t xml:space="preserve"> (</w:t>
      </w:r>
      <w:r w:rsidR="00F47F58">
        <w:t>teda</w:t>
      </w:r>
      <w:r w:rsidR="00F47F58" w:rsidRPr="00BD43A4">
        <w:t xml:space="preserve"> </w:t>
      </w:r>
      <w:r w:rsidR="00F47F58">
        <w:t xml:space="preserve">o </w:t>
      </w:r>
      <w:r w:rsidR="00F47F58" w:rsidRPr="00BD43A4">
        <w:t>1 prípad</w:t>
      </w:r>
      <w:r w:rsidR="00F47F58">
        <w:t xml:space="preserve"> navyše</w:t>
      </w:r>
      <w:r w:rsidRPr="00F87EE7">
        <w:t>).</w:t>
      </w:r>
    </w:p>
    <w:p w14:paraId="5E188DB3" w14:textId="77777777" w:rsidR="008C6D55" w:rsidRPr="00F87EE7" w:rsidRDefault="008C6D55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F00E557" w14:textId="77777777" w:rsidR="00F87EE7" w:rsidRDefault="00F47F58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  <w:r w:rsidRPr="00F47F58">
        <w:rPr>
          <w:b/>
        </w:rPr>
        <w:t>Ochorenie srdca (srdcový infarkt)</w:t>
      </w:r>
      <w:r w:rsidRPr="00F47F58">
        <w:rPr>
          <w:b/>
        </w:rPr>
        <w:br/>
      </w:r>
      <w:r w:rsidRPr="00F47F58">
        <w:t xml:space="preserve">U žien, ktoré </w:t>
      </w:r>
      <w:r>
        <w:t>sú</w:t>
      </w:r>
      <w:r w:rsidRPr="00F47F58">
        <w:t xml:space="preserve"> </w:t>
      </w:r>
      <w:r>
        <w:t>liečené samotným</w:t>
      </w:r>
      <w:r w:rsidRPr="00F47F58">
        <w:t xml:space="preserve"> estrogén</w:t>
      </w:r>
      <w:r>
        <w:t>om</w:t>
      </w:r>
      <w:r w:rsidRPr="00F47F58">
        <w:t>, neexistuje zvýšené riziko vzniku ochorenia</w:t>
      </w:r>
      <w:r>
        <w:t xml:space="preserve"> srdca</w:t>
      </w:r>
      <w:r w:rsidRPr="00F47F58">
        <w:t>.</w:t>
      </w:r>
      <w:r w:rsidRPr="00F47F58">
        <w:br/>
      </w:r>
      <w:r w:rsidRPr="00F47F58">
        <w:br/>
      </w:r>
      <w:r>
        <w:rPr>
          <w:b/>
        </w:rPr>
        <w:t>Cievna m</w:t>
      </w:r>
      <w:r w:rsidRPr="00F47F58">
        <w:rPr>
          <w:b/>
        </w:rPr>
        <w:t xml:space="preserve">ozgová </w:t>
      </w:r>
      <w:r>
        <w:rPr>
          <w:b/>
        </w:rPr>
        <w:t>príhoda</w:t>
      </w:r>
      <w:r w:rsidRPr="00F47F58">
        <w:rPr>
          <w:b/>
        </w:rPr>
        <w:br/>
      </w:r>
      <w:r w:rsidRPr="00F47F58">
        <w:t xml:space="preserve">Riziko vzniku </w:t>
      </w:r>
      <w:r w:rsidR="00E705AE">
        <w:t xml:space="preserve">cievnej </w:t>
      </w:r>
      <w:r w:rsidRPr="00F47F58">
        <w:t>mozgovej príhody je u používate</w:t>
      </w:r>
      <w:r w:rsidR="00E705AE">
        <w:t>liek HS</w:t>
      </w:r>
      <w:r w:rsidRPr="00F47F58">
        <w:t xml:space="preserve">T asi 1,5-krát vyššie ako u </w:t>
      </w:r>
      <w:r w:rsidR="00E705AE">
        <w:t>žien, ktoré</w:t>
      </w:r>
      <w:r w:rsidRPr="00F47F58">
        <w:t xml:space="preserve"> </w:t>
      </w:r>
      <w:r w:rsidR="00E705AE">
        <w:t>HST nepoužívajú</w:t>
      </w:r>
      <w:r w:rsidRPr="00F47F58">
        <w:t xml:space="preserve">. Počet </w:t>
      </w:r>
      <w:r w:rsidR="00E705AE">
        <w:t>dodatočných</w:t>
      </w:r>
      <w:r w:rsidRPr="00F47F58">
        <w:t xml:space="preserve"> prípadov </w:t>
      </w:r>
      <w:r w:rsidR="00E705AE">
        <w:t xml:space="preserve">cievnej </w:t>
      </w:r>
      <w:r w:rsidRPr="00F47F58">
        <w:t>mozgovej príh</w:t>
      </w:r>
      <w:r w:rsidR="00E705AE">
        <w:t>ody v dôsledku používania HS</w:t>
      </w:r>
      <w:r w:rsidRPr="00F47F58">
        <w:t>T sa zvyšuje</w:t>
      </w:r>
      <w:r w:rsidR="00E705AE">
        <w:t xml:space="preserve"> </w:t>
      </w:r>
      <w:r w:rsidR="00E705AE" w:rsidRPr="00F47F58">
        <w:t>s vekom</w:t>
      </w:r>
      <w:r w:rsidRPr="00F47F58">
        <w:t>.</w:t>
      </w:r>
      <w:r w:rsidRPr="00F47F58">
        <w:br/>
      </w:r>
      <w:r w:rsidRPr="00F47F58">
        <w:br/>
      </w:r>
      <w:r w:rsidR="003839A2" w:rsidRPr="00BD43A4">
        <w:rPr>
          <w:i/>
        </w:rPr>
        <w:t>Porovnanie</w:t>
      </w:r>
      <w:r w:rsidRPr="00F47F58">
        <w:br/>
      </w:r>
      <w:r w:rsidR="003839A2">
        <w:t>U</w:t>
      </w:r>
      <w:r w:rsidR="003839A2" w:rsidRPr="00F87EE7">
        <w:t xml:space="preserve"> ž</w:t>
      </w:r>
      <w:r w:rsidR="003839A2">
        <w:t>ien</w:t>
      </w:r>
      <w:r w:rsidR="003839A2" w:rsidRPr="00F87EE7">
        <w:t xml:space="preserve"> </w:t>
      </w:r>
      <w:r w:rsidR="003839A2">
        <w:t>medzi 50. a 60. rokom života</w:t>
      </w:r>
      <w:r w:rsidR="003839A2" w:rsidRPr="00F87EE7">
        <w:t xml:space="preserve">, ktoré </w:t>
      </w:r>
      <w:r w:rsidR="003839A2">
        <w:t>nepoužívajú HST</w:t>
      </w:r>
      <w:r w:rsidRPr="00F47F58">
        <w:t xml:space="preserve">, </w:t>
      </w:r>
      <w:r w:rsidR="003839A2">
        <w:t xml:space="preserve">sa </w:t>
      </w:r>
      <w:r w:rsidR="003839A2" w:rsidRPr="00F87EE7">
        <w:t xml:space="preserve">počas </w:t>
      </w:r>
      <w:r w:rsidR="003839A2">
        <w:t xml:space="preserve">obdobia </w:t>
      </w:r>
      <w:r w:rsidR="003839A2" w:rsidRPr="00F87EE7">
        <w:t xml:space="preserve">5 rokov očakáva, že </w:t>
      </w:r>
      <w:r w:rsidR="003839A2">
        <w:t>v </w:t>
      </w:r>
      <w:r w:rsidR="003839A2" w:rsidRPr="00F87EE7">
        <w:t xml:space="preserve">priemere </w:t>
      </w:r>
      <w:r w:rsidR="003839A2">
        <w:t>8</w:t>
      </w:r>
      <w:r w:rsidR="003839A2" w:rsidRPr="00F87EE7">
        <w:t xml:space="preserve"> z 1 000 dostane </w:t>
      </w:r>
      <w:r w:rsidR="003839A2">
        <w:t xml:space="preserve">cievnu </w:t>
      </w:r>
      <w:r w:rsidRPr="00F47F58">
        <w:t>mozgov</w:t>
      </w:r>
      <w:r w:rsidR="003839A2">
        <w:t>ú</w:t>
      </w:r>
      <w:r w:rsidRPr="00F47F58">
        <w:t xml:space="preserve"> príhod</w:t>
      </w:r>
      <w:r w:rsidR="003839A2">
        <w:t>u</w:t>
      </w:r>
      <w:r w:rsidRPr="00F47F58">
        <w:t xml:space="preserve">. </w:t>
      </w:r>
      <w:r w:rsidR="003839A2">
        <w:t>U</w:t>
      </w:r>
      <w:r w:rsidR="003839A2" w:rsidRPr="00F87EE7">
        <w:t xml:space="preserve"> ž</w:t>
      </w:r>
      <w:r w:rsidR="003839A2">
        <w:t>ien</w:t>
      </w:r>
      <w:r w:rsidR="003839A2" w:rsidRPr="00F87EE7">
        <w:t xml:space="preserve"> </w:t>
      </w:r>
      <w:r w:rsidR="003839A2">
        <w:t>medzi 50. a 60. rokom života</w:t>
      </w:r>
      <w:r w:rsidR="003839A2" w:rsidRPr="00F87EE7">
        <w:t xml:space="preserve">, ktoré </w:t>
      </w:r>
      <w:r w:rsidR="003839A2">
        <w:t>používajú HST</w:t>
      </w:r>
      <w:r w:rsidRPr="00F47F58">
        <w:t xml:space="preserve">, </w:t>
      </w:r>
      <w:r w:rsidR="003839A2">
        <w:t xml:space="preserve">sa </w:t>
      </w:r>
      <w:r w:rsidR="003839A2" w:rsidRPr="00F87EE7">
        <w:t xml:space="preserve">počas </w:t>
      </w:r>
      <w:r w:rsidR="003839A2">
        <w:t xml:space="preserve">obdobia </w:t>
      </w:r>
      <w:r w:rsidR="003839A2" w:rsidRPr="00F87EE7">
        <w:t xml:space="preserve">5 rokov </w:t>
      </w:r>
      <w:r w:rsidR="003839A2">
        <w:t>očakáva</w:t>
      </w:r>
      <w:r w:rsidRPr="00F47F58">
        <w:t xml:space="preserve"> 11 prípadov na 1 000 používate</w:t>
      </w:r>
      <w:r w:rsidR="003839A2">
        <w:t>liek</w:t>
      </w:r>
      <w:r w:rsidRPr="00F47F58">
        <w:t xml:space="preserve"> (</w:t>
      </w:r>
      <w:r w:rsidR="003839A2">
        <w:t>teda o 3 </w:t>
      </w:r>
      <w:r w:rsidRPr="00F47F58">
        <w:t>prípady</w:t>
      </w:r>
      <w:r w:rsidR="003839A2">
        <w:t xml:space="preserve"> navyše</w:t>
      </w:r>
      <w:r w:rsidRPr="00F47F58">
        <w:t>).</w:t>
      </w:r>
    </w:p>
    <w:p w14:paraId="106B283B" w14:textId="77777777" w:rsidR="00F47F58" w:rsidRDefault="00F47F58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9F30904" w14:textId="77777777" w:rsidR="001F4B40" w:rsidRDefault="001F4B40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>
        <w:rPr>
          <w:b/>
        </w:rPr>
        <w:t>Iné stavy</w:t>
      </w:r>
    </w:p>
    <w:p w14:paraId="7BADD762" w14:textId="77777777" w:rsidR="001F4B40" w:rsidRDefault="001F4B40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  <w:r w:rsidRPr="001F4B40">
        <w:t>H</w:t>
      </w:r>
      <w:r>
        <w:t>ST nezabráni strate pamäti</w:t>
      </w:r>
      <w:r w:rsidRPr="001F4B40">
        <w:t>. Existujú dôkazy o vyššom riziku straty pamäti u</w:t>
      </w:r>
      <w:r>
        <w:t xml:space="preserve"> žien, ktoré začali používať HST</w:t>
      </w:r>
      <w:r w:rsidRPr="001F4B40">
        <w:t xml:space="preserve"> po dosiahnutí 65 rokov. Poraďte sa so svojím lekárom.</w:t>
      </w:r>
    </w:p>
    <w:p w14:paraId="572CD165" w14:textId="77777777" w:rsidR="003C1CA5" w:rsidRPr="001960DE" w:rsidRDefault="003C1CA5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D6A0733" w14:textId="53CA90C4" w:rsidR="009B6496" w:rsidRPr="0082445A" w:rsidRDefault="00FE605C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F5AB0">
        <w:rPr>
          <w:b/>
        </w:rPr>
        <w:t xml:space="preserve">Iné lieky </w:t>
      </w:r>
      <w:r w:rsidRPr="00891D76">
        <w:rPr>
          <w:b/>
        </w:rPr>
        <w:t>a</w:t>
      </w:r>
      <w:r w:rsidR="00CB5F46">
        <w:rPr>
          <w:b/>
        </w:rPr>
        <w:t> </w:t>
      </w:r>
      <w:r w:rsidR="0036036A" w:rsidRPr="00A72672">
        <w:rPr>
          <w:b/>
        </w:rPr>
        <w:t>V</w:t>
      </w:r>
      <w:r w:rsidR="00A754C5">
        <w:rPr>
          <w:b/>
        </w:rPr>
        <w:t>agirux</w:t>
      </w:r>
    </w:p>
    <w:p w14:paraId="17A324DE" w14:textId="77777777" w:rsidR="009B6496" w:rsidRPr="00891D76" w:rsidRDefault="001F4B40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Ak teraz používate</w:t>
      </w:r>
      <w:r w:rsidR="00FE605C" w:rsidRPr="00A72672">
        <w:t xml:space="preserve"> alebo ste v</w:t>
      </w:r>
      <w:r w:rsidR="00CB5F46">
        <w:t> </w:t>
      </w:r>
      <w:r>
        <w:t xml:space="preserve">poslednom čase používali, či práve budete používať </w:t>
      </w:r>
      <w:r w:rsidR="00FE605C" w:rsidRPr="00BF5AB0">
        <w:t xml:space="preserve">ďalšie lieky, </w:t>
      </w:r>
      <w:r>
        <w:t xml:space="preserve">vrátane liekov, ktorých výdaj nie </w:t>
      </w:r>
      <w:r w:rsidR="00A414E8">
        <w:t>je</w:t>
      </w:r>
      <w:r>
        <w:t xml:space="preserve"> viazaný na lekársky predpis, </w:t>
      </w:r>
      <w:r w:rsidR="00354135">
        <w:t xml:space="preserve">bylinných liekov alebo iných prírodných výrobkov, </w:t>
      </w:r>
      <w:r w:rsidR="00FE605C" w:rsidRPr="00BF5AB0">
        <w:t>povedzte to svoj</w:t>
      </w:r>
      <w:r>
        <w:t>mu lekárovi alebo lekárnikovi.</w:t>
      </w:r>
    </w:p>
    <w:p w14:paraId="68CA1D81" w14:textId="77777777" w:rsidR="009B649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CDADB4B" w14:textId="02D1CCB5" w:rsidR="00354135" w:rsidRDefault="00354135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lastRenderedPageBreak/>
        <w:t xml:space="preserve">Nakoľko sa </w:t>
      </w:r>
      <w:r w:rsidRPr="003F3B7D">
        <w:t>V</w:t>
      </w:r>
      <w:r w:rsidR="00A754C5">
        <w:t>agirux</w:t>
      </w:r>
      <w:r w:rsidRPr="000A324A">
        <w:t xml:space="preserve"> </w:t>
      </w:r>
      <w:r w:rsidRPr="00354135">
        <w:t xml:space="preserve">používa na </w:t>
      </w:r>
      <w:r>
        <w:t>miest</w:t>
      </w:r>
      <w:r w:rsidRPr="00354135">
        <w:t>nu liečbu v</w:t>
      </w:r>
      <w:r>
        <w:t> pošve,</w:t>
      </w:r>
      <w:r w:rsidRPr="00354135">
        <w:t xml:space="preserve"> je </w:t>
      </w:r>
      <w:r>
        <w:t>ne</w:t>
      </w:r>
      <w:r w:rsidRPr="00354135">
        <w:t xml:space="preserve">pravdepodobné, že ovplyvní iné lieky. </w:t>
      </w:r>
      <w:r w:rsidRPr="003F3B7D">
        <w:t>V</w:t>
      </w:r>
      <w:r w:rsidR="00A754C5">
        <w:t>agirux</w:t>
      </w:r>
      <w:r w:rsidRPr="000A324A">
        <w:t xml:space="preserve"> </w:t>
      </w:r>
      <w:r w:rsidRPr="00354135">
        <w:t xml:space="preserve">môže ovplyvniť </w:t>
      </w:r>
      <w:r>
        <w:t>iné</w:t>
      </w:r>
      <w:r w:rsidRPr="00354135">
        <w:t xml:space="preserve"> </w:t>
      </w:r>
      <w:r>
        <w:t>lieky podávané do pošvy</w:t>
      </w:r>
      <w:r w:rsidRPr="00354135">
        <w:t>.</w:t>
      </w:r>
    </w:p>
    <w:p w14:paraId="631BA8A2" w14:textId="77777777" w:rsidR="00354135" w:rsidRPr="0082445A" w:rsidRDefault="00354135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7212745" w14:textId="77777777" w:rsidR="009B6496" w:rsidRPr="00891D76" w:rsidRDefault="00C5478F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>
        <w:rPr>
          <w:b/>
        </w:rPr>
        <w:t xml:space="preserve">Tehotenstvo </w:t>
      </w:r>
      <w:r w:rsidR="00FE605C" w:rsidRPr="00A72672">
        <w:rPr>
          <w:b/>
        </w:rPr>
        <w:t>a</w:t>
      </w:r>
      <w:r>
        <w:rPr>
          <w:b/>
          <w:noProof/>
        </w:rPr>
        <w:t xml:space="preserve"> </w:t>
      </w:r>
      <w:r w:rsidR="00FE605C" w:rsidRPr="00BF5AB0">
        <w:rPr>
          <w:b/>
        </w:rPr>
        <w:t>dojčenie</w:t>
      </w:r>
    </w:p>
    <w:p w14:paraId="0DEC426F" w14:textId="31FAA7AD" w:rsidR="009B6496" w:rsidRPr="00891D76" w:rsidRDefault="00903B31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3F3B7D">
        <w:t>V</w:t>
      </w:r>
      <w:r w:rsidR="00A754C5">
        <w:t>agirux</w:t>
      </w:r>
      <w:r w:rsidRPr="000A324A">
        <w:t xml:space="preserve"> </w:t>
      </w:r>
      <w:r w:rsidRPr="00903B31">
        <w:t xml:space="preserve">je určený len pre ženy po menopauze. Ak otehotniete, prestaňte používať </w:t>
      </w:r>
      <w:r w:rsidRPr="003F3B7D">
        <w:t>V</w:t>
      </w:r>
      <w:r w:rsidR="00A754C5">
        <w:t>agirux</w:t>
      </w:r>
      <w:r w:rsidRPr="000A324A">
        <w:t xml:space="preserve"> </w:t>
      </w:r>
      <w:r>
        <w:t>a obráťte sa na</w:t>
      </w:r>
      <w:r w:rsidRPr="00903B31">
        <w:t xml:space="preserve"> svojho lekára</w:t>
      </w:r>
      <w:r>
        <w:t>.</w:t>
      </w:r>
    </w:p>
    <w:p w14:paraId="3BBD50ED" w14:textId="77777777" w:rsidR="009B6496" w:rsidRPr="0082445A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8D65B34" w14:textId="77777777" w:rsidR="009B6496" w:rsidRPr="00A72672" w:rsidRDefault="00FE605C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A72672">
        <w:rPr>
          <w:b/>
        </w:rPr>
        <w:t>Vedenie vozidiel a obsluha strojov</w:t>
      </w:r>
    </w:p>
    <w:p w14:paraId="0275C232" w14:textId="77777777" w:rsidR="009B6496" w:rsidRDefault="00903B31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Žiadne známe účinky.</w:t>
      </w:r>
    </w:p>
    <w:p w14:paraId="7AA7A5A4" w14:textId="77777777" w:rsidR="009B6496" w:rsidRPr="0082445A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C8A8E9A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A8D6477" w14:textId="77FF62EC" w:rsidR="009B6496" w:rsidRPr="00891D76" w:rsidRDefault="00DE48CF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>
        <w:rPr>
          <w:b/>
        </w:rPr>
        <w:t>Ako používať</w:t>
      </w:r>
      <w:r w:rsidR="0036036A">
        <w:rPr>
          <w:b/>
        </w:rPr>
        <w:t xml:space="preserve"> </w:t>
      </w:r>
      <w:r w:rsidR="0036036A" w:rsidRPr="00A72672">
        <w:rPr>
          <w:b/>
        </w:rPr>
        <w:t>V</w:t>
      </w:r>
      <w:r w:rsidR="00A754C5">
        <w:rPr>
          <w:b/>
        </w:rPr>
        <w:t>agirux</w:t>
      </w:r>
    </w:p>
    <w:p w14:paraId="5D53FDC0" w14:textId="77777777" w:rsidR="009B6496" w:rsidRPr="0082445A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A3A8464" w14:textId="77777777" w:rsidR="00EB3C54" w:rsidRPr="00BF5AB0" w:rsidRDefault="00DE48CF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Vždy používajte</w:t>
      </w:r>
      <w:r w:rsidR="00FE605C" w:rsidRPr="00A72672">
        <w:t xml:space="preserve"> tento liek p</w:t>
      </w:r>
      <w:r>
        <w:t xml:space="preserve">resne tak, ako vám povedal váš </w:t>
      </w:r>
      <w:r w:rsidR="00FE605C" w:rsidRPr="00A72672">
        <w:t>lekár</w:t>
      </w:r>
      <w:r>
        <w:t>. Ak si nie ste niečím istá</w:t>
      </w:r>
      <w:r w:rsidR="00FE605C" w:rsidRPr="00A72672">
        <w:t>, overte si to u</w:t>
      </w:r>
      <w:r w:rsidR="00CB5F46">
        <w:t> </w:t>
      </w:r>
      <w:r>
        <w:t>svojho lekára alebo lekárnika.</w:t>
      </w:r>
    </w:p>
    <w:p w14:paraId="31F5E1C5" w14:textId="77777777" w:rsidR="00D3545E" w:rsidRDefault="00D3545E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0E31CB5" w14:textId="411E9D96" w:rsidR="000036E0" w:rsidRDefault="000036E0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036E0">
        <w:rPr>
          <w:b/>
        </w:rPr>
        <w:t>Používanie tohto lieku</w:t>
      </w:r>
      <w:r w:rsidRPr="000036E0">
        <w:rPr>
          <w:b/>
        </w:rPr>
        <w:br/>
      </w:r>
      <w:r w:rsidRPr="000036E0">
        <w:t xml:space="preserve">- </w:t>
      </w:r>
      <w:r w:rsidR="00705413">
        <w:tab/>
      </w:r>
      <w:r w:rsidR="00A54B30" w:rsidRPr="003F3B7D">
        <w:t>V</w:t>
      </w:r>
      <w:r w:rsidR="00A754C5">
        <w:t>agirux</w:t>
      </w:r>
      <w:r w:rsidR="00A54B30" w:rsidRPr="000A324A">
        <w:t xml:space="preserve"> </w:t>
      </w:r>
      <w:r w:rsidRPr="000036E0">
        <w:t xml:space="preserve">môžete začať používať </w:t>
      </w:r>
      <w:r w:rsidR="00A54B30">
        <w:t>v ktorýkoľvek</w:t>
      </w:r>
      <w:r w:rsidRPr="000036E0">
        <w:t xml:space="preserve"> deň, ktorý je pre vás najlepší.</w:t>
      </w:r>
      <w:r w:rsidRPr="000036E0">
        <w:br/>
      </w:r>
      <w:r w:rsidR="00A54B30">
        <w:t xml:space="preserve">- </w:t>
      </w:r>
      <w:r w:rsidR="00705413">
        <w:tab/>
      </w:r>
      <w:r w:rsidR="00A54B30">
        <w:t xml:space="preserve">zaveďte </w:t>
      </w:r>
      <w:r w:rsidRPr="000036E0">
        <w:t xml:space="preserve">vaginálnu tabletu do </w:t>
      </w:r>
      <w:r w:rsidR="00A54B30">
        <w:t>pošvy</w:t>
      </w:r>
      <w:r w:rsidRPr="000036E0">
        <w:t xml:space="preserve"> pomocou aplikátora.</w:t>
      </w:r>
      <w:r w:rsidRPr="000036E0">
        <w:br/>
      </w:r>
      <w:r w:rsidRPr="000036E0">
        <w:br/>
        <w:t xml:space="preserve">„POKYNY PRE </w:t>
      </w:r>
      <w:r w:rsidR="00A54B30">
        <w:t>PO</w:t>
      </w:r>
      <w:r w:rsidRPr="000036E0">
        <w:t>UŽÍVATEĽ</w:t>
      </w:r>
      <w:r w:rsidR="00A54B30">
        <w:t>KU</w:t>
      </w:r>
      <w:r w:rsidRPr="000036E0">
        <w:t>“ na konci tejto písomnej informácie pre používateľ</w:t>
      </w:r>
      <w:r w:rsidR="00A54B30">
        <w:t>ku</w:t>
      </w:r>
      <w:r w:rsidRPr="000036E0">
        <w:t xml:space="preserve"> </w:t>
      </w:r>
      <w:r w:rsidR="00E027AC">
        <w:t>sa dozviete</w:t>
      </w:r>
      <w:r w:rsidRPr="000036E0">
        <w:t xml:space="preserve">, ako to urobiť. Pred použitím </w:t>
      </w:r>
      <w:r w:rsidR="00A54B30" w:rsidRPr="003F3B7D">
        <w:t>V</w:t>
      </w:r>
      <w:r w:rsidR="00A754C5">
        <w:t>agiruxu</w:t>
      </w:r>
      <w:r w:rsidRPr="000036E0">
        <w:t xml:space="preserve"> si pozorne prečítajte pokyny.</w:t>
      </w:r>
      <w:r w:rsidRPr="000036E0">
        <w:br/>
      </w:r>
      <w:r w:rsidRPr="000036E0">
        <w:br/>
        <w:t>Aplikátor vaginálnej tablety je určený na viacnásobné použitie až 24-krát pre jedn</w:t>
      </w:r>
      <w:r w:rsidR="00705413">
        <w:t>u</w:t>
      </w:r>
      <w:r w:rsidRPr="000036E0">
        <w:t xml:space="preserve"> pacient</w:t>
      </w:r>
      <w:r w:rsidR="00705413">
        <w:t>ku (jedna tableta na jedno zavedenie</w:t>
      </w:r>
      <w:r w:rsidRPr="000036E0">
        <w:t>). Potom aplikátor vyhoďte do domového</w:t>
      </w:r>
      <w:r w:rsidR="00705413">
        <w:t xml:space="preserve"> odpadu. Nepoužívajte aplikátor, ak vykazuje</w:t>
      </w:r>
      <w:r w:rsidRPr="000036E0">
        <w:t xml:space="preserve"> zjavné </w:t>
      </w:r>
      <w:r w:rsidR="00705413">
        <w:t>znaky</w:t>
      </w:r>
      <w:r w:rsidRPr="000036E0">
        <w:t xml:space="preserve"> poškodenia.</w:t>
      </w:r>
      <w:r w:rsidRPr="000036E0">
        <w:br/>
      </w:r>
      <w:r w:rsidRPr="000036E0">
        <w:br/>
      </w:r>
      <w:r w:rsidRPr="000036E0">
        <w:rPr>
          <w:b/>
        </w:rPr>
        <w:t>Koľko použiť</w:t>
      </w:r>
      <w:r w:rsidRPr="000036E0">
        <w:rPr>
          <w:b/>
        </w:rPr>
        <w:br/>
      </w:r>
      <w:r w:rsidRPr="000036E0">
        <w:t xml:space="preserve">- </w:t>
      </w:r>
      <w:r w:rsidR="00705413">
        <w:tab/>
      </w:r>
      <w:r w:rsidRPr="000036E0">
        <w:t>Použ</w:t>
      </w:r>
      <w:r w:rsidR="00705413">
        <w:t>ite</w:t>
      </w:r>
      <w:r w:rsidRPr="000036E0">
        <w:t xml:space="preserve"> jednu vaginálnu tabletu každý deň počas prvých 2 týždňov.</w:t>
      </w:r>
      <w:r w:rsidRPr="000036E0">
        <w:br/>
        <w:t xml:space="preserve">- </w:t>
      </w:r>
      <w:r w:rsidR="00705413">
        <w:tab/>
      </w:r>
      <w:r w:rsidRPr="000036E0">
        <w:t>Potom použite jednu vaginálnu tabletu dvakrát týždenn</w:t>
      </w:r>
      <w:r w:rsidR="00705413">
        <w:t>e. Medzi jednotlivými dávkami ne</w:t>
      </w:r>
      <w:r w:rsidRPr="000036E0">
        <w:t xml:space="preserve">chajte </w:t>
      </w:r>
      <w:r w:rsidR="00705413">
        <w:tab/>
      </w:r>
      <w:r w:rsidRPr="000036E0">
        <w:t>3 alebo 4 dni.</w:t>
      </w:r>
    </w:p>
    <w:p w14:paraId="63D112EF" w14:textId="77777777" w:rsidR="000036E0" w:rsidRPr="00891D76" w:rsidRDefault="000036E0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6D04A17" w14:textId="2F7C0A94" w:rsidR="00E027AC" w:rsidRDefault="00705413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705413">
        <w:rPr>
          <w:b/>
        </w:rPr>
        <w:t>Všeobecné informácie o liečbe príznakov menopauzy</w:t>
      </w:r>
      <w:r w:rsidRPr="00705413">
        <w:rPr>
          <w:b/>
        </w:rPr>
        <w:br/>
      </w:r>
      <w:r w:rsidRPr="007D7C4C">
        <w:t xml:space="preserve">- </w:t>
      </w:r>
      <w:r w:rsidRPr="007D7C4C">
        <w:tab/>
        <w:t>Lekár sa vám bude snažiť predpísať najnižšiu dávku V</w:t>
      </w:r>
      <w:r w:rsidR="00A754C5">
        <w:t>agiruxu</w:t>
      </w:r>
      <w:r w:rsidRPr="007D7C4C">
        <w:t xml:space="preserve"> na liečbu príznakov na tak </w:t>
      </w:r>
      <w:r w:rsidRPr="007D7C4C">
        <w:tab/>
        <w:t xml:space="preserve">krátko, ako je to potrebné. Ak si myslíte, že táto dávka je príliš silná alebo nedostatočná, povedzte to </w:t>
      </w:r>
    </w:p>
    <w:p w14:paraId="5FB74A71" w14:textId="44AEA855" w:rsidR="00705413" w:rsidRDefault="00705413" w:rsidP="007D7C4C">
      <w:pPr>
        <w:numPr>
          <w:ilvl w:val="12"/>
          <w:numId w:val="0"/>
        </w:numPr>
        <w:tabs>
          <w:tab w:val="clear" w:pos="567"/>
        </w:tabs>
        <w:spacing w:line="240" w:lineRule="auto"/>
        <w:ind w:right="-2" w:firstLine="567"/>
      </w:pPr>
      <w:r w:rsidRPr="007D7C4C">
        <w:t>svojmu lekárovi.</w:t>
      </w:r>
      <w:r w:rsidRPr="00705413">
        <w:br/>
        <w:t xml:space="preserve">- </w:t>
      </w:r>
      <w:r>
        <w:tab/>
        <w:t xml:space="preserve">Liečba </w:t>
      </w:r>
      <w:r w:rsidRPr="00705413">
        <w:t>m</w:t>
      </w:r>
      <w:r>
        <w:t>á</w:t>
      </w:r>
      <w:r w:rsidRPr="00705413">
        <w:t xml:space="preserve"> pokračovať iba v prípade, že prínos </w:t>
      </w:r>
      <w:r>
        <w:t>prevyšuje</w:t>
      </w:r>
      <w:r w:rsidRPr="00705413">
        <w:t xml:space="preserve"> riziko. Porozprávajte sa o tom so </w:t>
      </w:r>
      <w:r>
        <w:tab/>
      </w:r>
      <w:r w:rsidRPr="00705413">
        <w:t>svojím lekárom.</w:t>
      </w:r>
    </w:p>
    <w:p w14:paraId="15AFB515" w14:textId="77777777" w:rsidR="009B6496" w:rsidRPr="00891D7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0C2ACEA" w14:textId="75271E6E" w:rsidR="009B6496" w:rsidRDefault="00705413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>
        <w:rPr>
          <w:b/>
        </w:rPr>
        <w:t>Ak použijete</w:t>
      </w:r>
      <w:r w:rsidR="0036036A">
        <w:rPr>
          <w:b/>
        </w:rPr>
        <w:t xml:space="preserve"> viac </w:t>
      </w:r>
      <w:r w:rsidR="0036036A" w:rsidRPr="00A72672">
        <w:rPr>
          <w:b/>
        </w:rPr>
        <w:t>V</w:t>
      </w:r>
      <w:r w:rsidR="00A754C5">
        <w:rPr>
          <w:b/>
        </w:rPr>
        <w:t>agiruxu</w:t>
      </w:r>
      <w:r w:rsidR="00FE605C" w:rsidRPr="00A72672">
        <w:rPr>
          <w:b/>
        </w:rPr>
        <w:t>, ako máte</w:t>
      </w:r>
    </w:p>
    <w:p w14:paraId="17704F06" w14:textId="0B2F3C0A" w:rsidR="00845038" w:rsidRPr="00845038" w:rsidRDefault="00845038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845038">
        <w:t xml:space="preserve">- </w:t>
      </w:r>
      <w:r>
        <w:tab/>
        <w:t>a</w:t>
      </w:r>
      <w:r w:rsidRPr="00845038">
        <w:t xml:space="preserve">k ste použili viac </w:t>
      </w:r>
      <w:r w:rsidRPr="003F3B7D">
        <w:t>V</w:t>
      </w:r>
      <w:r w:rsidR="00A754C5">
        <w:t>agiruxu</w:t>
      </w:r>
      <w:r w:rsidRPr="00845038">
        <w:t>, ako máte, povedzte to svojmu lekárovi alebo lekárnikovi.</w:t>
      </w:r>
      <w:r w:rsidRPr="00845038">
        <w:br/>
        <w:t xml:space="preserve">- </w:t>
      </w:r>
      <w:r w:rsidR="00A82B27">
        <w:tab/>
      </w:r>
      <w:r w:rsidR="00A82B27" w:rsidRPr="003F3B7D">
        <w:t>V</w:t>
      </w:r>
      <w:r w:rsidR="00A754C5">
        <w:t>agirux</w:t>
      </w:r>
      <w:r w:rsidR="00A82B27">
        <w:t xml:space="preserve"> </w:t>
      </w:r>
      <w:r w:rsidRPr="00845038">
        <w:t xml:space="preserve">je určený na </w:t>
      </w:r>
      <w:r w:rsidR="00A82B27">
        <w:t>miestnu</w:t>
      </w:r>
      <w:r w:rsidRPr="00845038">
        <w:t xml:space="preserve"> </w:t>
      </w:r>
      <w:r w:rsidR="00A82B27">
        <w:t>liečbu</w:t>
      </w:r>
      <w:r w:rsidRPr="00845038">
        <w:t xml:space="preserve"> v</w:t>
      </w:r>
      <w:r w:rsidR="00A82B27">
        <w:t> pošve</w:t>
      </w:r>
      <w:r w:rsidRPr="00845038">
        <w:t>. Dávka estradiolu je tak</w:t>
      </w:r>
      <w:r w:rsidR="00A414E8">
        <w:t>á</w:t>
      </w:r>
      <w:r w:rsidRPr="00845038">
        <w:t xml:space="preserve"> nízka, že by sa muselo </w:t>
      </w:r>
      <w:r w:rsidR="00A82B27">
        <w:tab/>
        <w:t>zaviesť</w:t>
      </w:r>
      <w:r w:rsidRPr="00845038">
        <w:t xml:space="preserve"> značné množstvo tabliet, aby sa dosiahla dávka </w:t>
      </w:r>
      <w:r w:rsidR="00A82B27">
        <w:t>bežne</w:t>
      </w:r>
      <w:r w:rsidRPr="00845038">
        <w:t xml:space="preserve"> používaná na </w:t>
      </w:r>
      <w:r w:rsidR="00A82B27">
        <w:t xml:space="preserve">liečbu pri podávaní </w:t>
      </w:r>
      <w:r w:rsidR="00A82B27">
        <w:tab/>
        <w:t>ústami</w:t>
      </w:r>
      <w:r w:rsidRPr="00845038">
        <w:t>.</w:t>
      </w:r>
    </w:p>
    <w:p w14:paraId="4A944DA1" w14:textId="77777777" w:rsidR="009B6496" w:rsidRPr="00085939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</w:rPr>
      </w:pPr>
    </w:p>
    <w:p w14:paraId="3672F906" w14:textId="78A32A85" w:rsidR="009B6496" w:rsidRPr="00891D76" w:rsidRDefault="00A82B27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>
        <w:rPr>
          <w:b/>
        </w:rPr>
        <w:t>Ak zabudnete použiť</w:t>
      </w:r>
      <w:r w:rsidR="0036036A">
        <w:rPr>
          <w:b/>
        </w:rPr>
        <w:t xml:space="preserve"> </w:t>
      </w:r>
      <w:r w:rsidR="0036036A" w:rsidRPr="00A72672">
        <w:rPr>
          <w:b/>
        </w:rPr>
        <w:t>V</w:t>
      </w:r>
      <w:r w:rsidR="00A754C5">
        <w:rPr>
          <w:b/>
        </w:rPr>
        <w:t>agirux</w:t>
      </w:r>
    </w:p>
    <w:p w14:paraId="73C8255B" w14:textId="77777777" w:rsidR="009B6496" w:rsidRPr="00891D76" w:rsidRDefault="00A82B27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82B27">
        <w:t xml:space="preserve">- </w:t>
      </w:r>
      <w:r>
        <w:tab/>
        <w:t>a</w:t>
      </w:r>
      <w:r w:rsidRPr="00A82B27">
        <w:t xml:space="preserve">k </w:t>
      </w:r>
      <w:r>
        <w:t xml:space="preserve">si </w:t>
      </w:r>
      <w:r w:rsidRPr="00A82B27">
        <w:t xml:space="preserve">zabudnete </w:t>
      </w:r>
      <w:r>
        <w:t xml:space="preserve">podať </w:t>
      </w:r>
      <w:r w:rsidRPr="00A82B27">
        <w:t>dávku, použite liek ihneď, ako si spomeniete.</w:t>
      </w:r>
      <w:r w:rsidRPr="00A82B27">
        <w:br/>
        <w:t xml:space="preserve">- </w:t>
      </w:r>
      <w:r>
        <w:tab/>
        <w:t>n</w:t>
      </w:r>
      <w:r w:rsidRPr="00A82B27">
        <w:t>epoužívajte dvoj</w:t>
      </w:r>
      <w:r>
        <w:t xml:space="preserve">násobnú </w:t>
      </w:r>
      <w:r w:rsidRPr="00A82B27">
        <w:t>dávku, aby ste nahradili vynechanú dávku.</w:t>
      </w:r>
    </w:p>
    <w:p w14:paraId="604E0D84" w14:textId="77777777" w:rsidR="009B6496" w:rsidRPr="0082445A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D696BBA" w14:textId="26A31BEA" w:rsidR="009B6496" w:rsidRPr="00A72672" w:rsidRDefault="00FE605C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A72672">
        <w:rPr>
          <w:b/>
        </w:rPr>
        <w:t>Ak</w:t>
      </w:r>
      <w:r w:rsidR="00A82B27">
        <w:rPr>
          <w:b/>
        </w:rPr>
        <w:t xml:space="preserve"> prestanete používať</w:t>
      </w:r>
      <w:r w:rsidR="0036036A">
        <w:rPr>
          <w:b/>
        </w:rPr>
        <w:t xml:space="preserve"> </w:t>
      </w:r>
      <w:r w:rsidR="0036036A" w:rsidRPr="00A72672">
        <w:rPr>
          <w:b/>
        </w:rPr>
        <w:t>V</w:t>
      </w:r>
      <w:r w:rsidR="00A754C5">
        <w:rPr>
          <w:b/>
        </w:rPr>
        <w:t>agirux</w:t>
      </w:r>
    </w:p>
    <w:p w14:paraId="40569231" w14:textId="7143D4A6" w:rsidR="009B6496" w:rsidRPr="00891D76" w:rsidRDefault="00FA3FD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FA3FD6">
        <w:t xml:space="preserve">Neprestaňte používať </w:t>
      </w:r>
      <w:r w:rsidRPr="003F3B7D">
        <w:t>V</w:t>
      </w:r>
      <w:r w:rsidR="00A754C5">
        <w:t>agirux</w:t>
      </w:r>
      <w:r>
        <w:t xml:space="preserve"> </w:t>
      </w:r>
      <w:r w:rsidRPr="00FA3FD6">
        <w:t xml:space="preserve">bez toho, aby ste sa porozprávali so svojím lekárom. </w:t>
      </w:r>
      <w:r>
        <w:t>L</w:t>
      </w:r>
      <w:r w:rsidRPr="00FA3FD6">
        <w:t xml:space="preserve">ekár vám vysvetlí účinky </w:t>
      </w:r>
      <w:r>
        <w:t>prerušenia</w:t>
      </w:r>
      <w:r w:rsidRPr="00FA3FD6">
        <w:t xml:space="preserve"> liečby. </w:t>
      </w:r>
      <w:r>
        <w:t xml:space="preserve">Porozpráva sa s vami </w:t>
      </w:r>
      <w:r w:rsidRPr="00FA3FD6">
        <w:t xml:space="preserve">aj o </w:t>
      </w:r>
      <w:r>
        <w:t>iných</w:t>
      </w:r>
      <w:r w:rsidRPr="00FA3FD6">
        <w:t xml:space="preserve"> možnostiach liečby.</w:t>
      </w:r>
      <w:r w:rsidRPr="00FA3FD6">
        <w:br/>
      </w:r>
      <w:r w:rsidRPr="00FA3FD6">
        <w:br/>
      </w:r>
      <w:r w:rsidRPr="00FA3FD6">
        <w:rPr>
          <w:b/>
        </w:rPr>
        <w:t xml:space="preserve">Ak potrebujete </w:t>
      </w:r>
      <w:r>
        <w:rPr>
          <w:b/>
        </w:rPr>
        <w:t>chirurgický zákrok</w:t>
      </w:r>
      <w:r w:rsidRPr="00FA3FD6">
        <w:br/>
        <w:t xml:space="preserve">Ak sa chystáte </w:t>
      </w:r>
      <w:r>
        <w:t>podstúpiť chirurgický zákrok</w:t>
      </w:r>
      <w:r w:rsidRPr="00FA3FD6">
        <w:t xml:space="preserve">, povedzte chirurgovi, že používate </w:t>
      </w:r>
      <w:r w:rsidRPr="003F3B7D">
        <w:t>V</w:t>
      </w:r>
      <w:r w:rsidR="00A754C5">
        <w:t>agirux</w:t>
      </w:r>
      <w:r w:rsidRPr="00FA3FD6">
        <w:t xml:space="preserve">. </w:t>
      </w:r>
      <w:r>
        <w:t>Liečbu</w:t>
      </w:r>
      <w:r w:rsidRPr="00FA3FD6">
        <w:t xml:space="preserve"> </w:t>
      </w:r>
      <w:r w:rsidRPr="003F3B7D">
        <w:t>V</w:t>
      </w:r>
      <w:r w:rsidR="00A754C5">
        <w:t>agiruxom</w:t>
      </w:r>
      <w:r w:rsidRPr="00FA3FD6">
        <w:t xml:space="preserve"> </w:t>
      </w:r>
      <w:r>
        <w:lastRenderedPageBreak/>
        <w:t>budete m</w:t>
      </w:r>
      <w:r w:rsidRPr="00FA3FD6">
        <w:t>ožno musieť pre</w:t>
      </w:r>
      <w:r>
        <w:t xml:space="preserve">rušiť </w:t>
      </w:r>
      <w:r w:rsidRPr="00FA3FD6">
        <w:t xml:space="preserve">asi 4 až 6 týždňov pred </w:t>
      </w:r>
      <w:r>
        <w:t>chirurgickým zákrokom</w:t>
      </w:r>
      <w:r w:rsidRPr="00FA3FD6">
        <w:t>, aby ste znížili riziko vzniku krvn</w:t>
      </w:r>
      <w:r>
        <w:t>ej</w:t>
      </w:r>
      <w:r w:rsidRPr="00FA3FD6">
        <w:t xml:space="preserve"> zrazen</w:t>
      </w:r>
      <w:r>
        <w:t>i</w:t>
      </w:r>
      <w:r w:rsidRPr="00FA3FD6">
        <w:t>n</w:t>
      </w:r>
      <w:r>
        <w:t>y</w:t>
      </w:r>
      <w:r w:rsidRPr="00FA3FD6">
        <w:t xml:space="preserve"> (pozri časť 2 „Krvné zrazeniny v žile“). Opýtajte sa svojho lekára, ke</w:t>
      </w:r>
      <w:r w:rsidR="001D024C">
        <w:t>dy</w:t>
      </w:r>
      <w:r w:rsidRPr="00FA3FD6">
        <w:t xml:space="preserve"> môžete </w:t>
      </w:r>
      <w:r w:rsidR="001D024C">
        <w:t xml:space="preserve">s liečbou </w:t>
      </w:r>
      <w:r w:rsidR="001D024C" w:rsidRPr="003F3B7D">
        <w:t>V</w:t>
      </w:r>
      <w:r w:rsidR="00A754C5">
        <w:t>agiruxom</w:t>
      </w:r>
      <w:r w:rsidR="001D024C">
        <w:t xml:space="preserve"> opäť začať</w:t>
      </w:r>
      <w:r w:rsidRPr="00FA3FD6">
        <w:t>.</w:t>
      </w:r>
      <w:r w:rsidRPr="00FA3FD6">
        <w:br/>
      </w:r>
      <w:r w:rsidR="00FE605C" w:rsidRPr="00A72672">
        <w:t>Ak máte akékoľvek ďalšie otázky týkajúce sa použitia t</w:t>
      </w:r>
      <w:r w:rsidR="001D024C">
        <w:t xml:space="preserve">ohto lieku, opýtajte sa svojho lekára alebo </w:t>
      </w:r>
      <w:r w:rsidR="00FE605C" w:rsidRPr="00A72672">
        <w:t>lekárnika</w:t>
      </w:r>
      <w:r w:rsidR="001D024C">
        <w:t>.</w:t>
      </w:r>
    </w:p>
    <w:p w14:paraId="5433308D" w14:textId="77777777" w:rsidR="009B6496" w:rsidRPr="0082445A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ADA6764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7BD3CD2" w14:textId="77777777" w:rsidR="009B6496" w:rsidRPr="00891D76" w:rsidRDefault="00FE605C" w:rsidP="00572506">
      <w:pPr>
        <w:keepNext/>
        <w:numPr>
          <w:ilvl w:val="0"/>
          <w:numId w:val="10"/>
        </w:numPr>
        <w:spacing w:line="240" w:lineRule="auto"/>
        <w:ind w:left="567" w:right="-2"/>
      </w:pPr>
      <w:r w:rsidRPr="00BF5AB0">
        <w:rPr>
          <w:b/>
        </w:rPr>
        <w:t>Možné vedľajšie účinky</w:t>
      </w:r>
    </w:p>
    <w:p w14:paraId="71D327CB" w14:textId="77777777" w:rsidR="009B6496" w:rsidRPr="0082445A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CAA78FA" w14:textId="77777777" w:rsidR="009B6496" w:rsidRPr="00891D76" w:rsidRDefault="00FE605C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A72672">
        <w:t>Tak ako všetky lieky, aj tento liek môže spôsobovať vedľajšie účinky, hoci sa neprejavia u</w:t>
      </w:r>
      <w:r w:rsidR="00CB5F46">
        <w:t> </w:t>
      </w:r>
      <w:r w:rsidRPr="00BF5AB0">
        <w:t>každého.</w:t>
      </w:r>
    </w:p>
    <w:p w14:paraId="42EFEDC1" w14:textId="77777777" w:rsidR="009B649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0980E447" w14:textId="416D0911" w:rsidR="00EB3C54" w:rsidRDefault="007828B5" w:rsidP="007828B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7828B5">
        <w:t xml:space="preserve">U žien </w:t>
      </w:r>
      <w:r w:rsidR="002079AC">
        <w:t>používajúcich lieky na HST</w:t>
      </w:r>
      <w:r w:rsidRPr="007828B5">
        <w:t xml:space="preserve">, ktoré cirkulujú v krvi, sa </w:t>
      </w:r>
      <w:r w:rsidR="002079AC" w:rsidRPr="007828B5">
        <w:t xml:space="preserve">v porovnaní </w:t>
      </w:r>
      <w:r w:rsidR="002079AC">
        <w:t>so ženami, ktoré nepoužívajú HST,</w:t>
      </w:r>
      <w:r w:rsidR="002079AC" w:rsidRPr="007828B5">
        <w:t xml:space="preserve"> </w:t>
      </w:r>
      <w:r w:rsidRPr="007828B5">
        <w:t xml:space="preserve">častejšie </w:t>
      </w:r>
      <w:r w:rsidR="002079AC">
        <w:t>zaznamenali</w:t>
      </w:r>
      <w:r w:rsidRPr="007828B5">
        <w:t xml:space="preserve"> </w:t>
      </w:r>
      <w:r w:rsidR="002079AC">
        <w:t>nasledujúce</w:t>
      </w:r>
      <w:r w:rsidRPr="007828B5">
        <w:t xml:space="preserve"> </w:t>
      </w:r>
      <w:r w:rsidR="002079AC">
        <w:t>ochorenia</w:t>
      </w:r>
      <w:r w:rsidRPr="007828B5">
        <w:t xml:space="preserve">. Tieto riziká sa </w:t>
      </w:r>
      <w:r w:rsidR="002079AC">
        <w:t xml:space="preserve">menej týkajú </w:t>
      </w:r>
      <w:r w:rsidRPr="007828B5">
        <w:t>lie</w:t>
      </w:r>
      <w:r w:rsidR="002079AC">
        <w:t>kov na podanie do pošvy</w:t>
      </w:r>
      <w:r w:rsidRPr="007828B5">
        <w:t xml:space="preserve">, </w:t>
      </w:r>
      <w:r w:rsidR="002079AC">
        <w:t xml:space="preserve">ako je </w:t>
      </w:r>
      <w:r w:rsidR="002079AC" w:rsidRPr="003F3B7D">
        <w:t>V</w:t>
      </w:r>
      <w:r w:rsidR="00A754C5">
        <w:t>agirux</w:t>
      </w:r>
      <w:r w:rsidR="002079AC">
        <w:t>:</w:t>
      </w:r>
      <w:r w:rsidRPr="007828B5">
        <w:br/>
        <w:t xml:space="preserve">- </w:t>
      </w:r>
      <w:r w:rsidR="002079AC">
        <w:tab/>
      </w:r>
      <w:r w:rsidRPr="007828B5">
        <w:t>rakovina prsníka;</w:t>
      </w:r>
      <w:r w:rsidRPr="007828B5">
        <w:br/>
      </w:r>
      <w:r w:rsidR="002079AC">
        <w:t xml:space="preserve">- </w:t>
      </w:r>
      <w:r w:rsidR="002079AC">
        <w:tab/>
        <w:t>r</w:t>
      </w:r>
      <w:r w:rsidRPr="007828B5">
        <w:t>akovina vaječníkov;</w:t>
      </w:r>
      <w:r w:rsidRPr="007828B5">
        <w:br/>
        <w:t xml:space="preserve">- </w:t>
      </w:r>
      <w:r w:rsidR="002079AC">
        <w:tab/>
      </w:r>
      <w:r w:rsidRPr="007828B5">
        <w:t xml:space="preserve">krvné zrazeniny v žilách </w:t>
      </w:r>
      <w:r w:rsidR="002079AC">
        <w:t>dolných končatín</w:t>
      </w:r>
      <w:r w:rsidRPr="007828B5">
        <w:t xml:space="preserve"> alebo pľúc (žilový tromboembolizmus);</w:t>
      </w:r>
      <w:r w:rsidRPr="007828B5">
        <w:br/>
        <w:t xml:space="preserve">- </w:t>
      </w:r>
      <w:r w:rsidR="002079AC">
        <w:tab/>
        <w:t>cievna mozgová príhoda</w:t>
      </w:r>
      <w:r w:rsidRPr="007828B5">
        <w:t>;</w:t>
      </w:r>
      <w:r w:rsidRPr="007828B5">
        <w:br/>
        <w:t xml:space="preserve">- </w:t>
      </w:r>
      <w:r w:rsidR="002079AC">
        <w:tab/>
        <w:t>pravdepodobná strata pamäti, ak sa s HS</w:t>
      </w:r>
      <w:r w:rsidRPr="007828B5">
        <w:t xml:space="preserve">T začne </w:t>
      </w:r>
      <w:r w:rsidR="002079AC">
        <w:t xml:space="preserve">po </w:t>
      </w:r>
      <w:r w:rsidRPr="007828B5">
        <w:t>65</w:t>
      </w:r>
      <w:r w:rsidR="002079AC">
        <w:t>.</w:t>
      </w:r>
      <w:r w:rsidRPr="007828B5">
        <w:t xml:space="preserve"> rok</w:t>
      </w:r>
      <w:r w:rsidR="002079AC">
        <w:t>u života</w:t>
      </w:r>
      <w:r w:rsidRPr="007828B5">
        <w:t>;</w:t>
      </w:r>
      <w:r w:rsidRPr="007828B5">
        <w:br/>
      </w:r>
      <w:r w:rsidRPr="007828B5">
        <w:br/>
        <w:t>Viac informácií o týchto vedľajších účinkoch</w:t>
      </w:r>
      <w:r w:rsidR="002079AC">
        <w:t>, pozri časť</w:t>
      </w:r>
      <w:r w:rsidRPr="007828B5">
        <w:t xml:space="preserve"> 2. „Čo potrebujete vedieť skôr, ako použijete </w:t>
      </w:r>
      <w:r w:rsidR="002079AC" w:rsidRPr="003F3B7D">
        <w:t>V</w:t>
      </w:r>
      <w:r w:rsidR="00A754C5">
        <w:t>agirux</w:t>
      </w:r>
      <w:r w:rsidRPr="007828B5">
        <w:t>“.</w:t>
      </w:r>
    </w:p>
    <w:p w14:paraId="30C21F22" w14:textId="77777777" w:rsidR="007828B5" w:rsidRDefault="007828B5" w:rsidP="007828B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22311CB1" w14:textId="77777777" w:rsidR="002079AC" w:rsidRDefault="002079AC" w:rsidP="007828B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CF7813">
        <w:rPr>
          <w:b/>
        </w:rPr>
        <w:t xml:space="preserve">Časté: môžu postihnúť až 1 z 10 </w:t>
      </w:r>
      <w:r w:rsidR="003C0B51">
        <w:rPr>
          <w:b/>
        </w:rPr>
        <w:t>žien</w:t>
      </w:r>
      <w:r w:rsidRPr="00CF7813">
        <w:rPr>
          <w:b/>
        </w:rPr>
        <w:br/>
      </w:r>
      <w:r w:rsidRPr="002079AC">
        <w:t xml:space="preserve">- </w:t>
      </w:r>
      <w:r w:rsidR="003C0B51">
        <w:tab/>
      </w:r>
      <w:r w:rsidRPr="002079AC">
        <w:t>bolesť hlavy;</w:t>
      </w:r>
      <w:r w:rsidRPr="002079AC">
        <w:br/>
      </w:r>
      <w:r w:rsidR="003C0B51">
        <w:t xml:space="preserve">- </w:t>
      </w:r>
      <w:r w:rsidR="003C0B51">
        <w:tab/>
        <w:t>b</w:t>
      </w:r>
      <w:r w:rsidRPr="002079AC">
        <w:t>olesť brucha;</w:t>
      </w:r>
      <w:r w:rsidRPr="002079AC">
        <w:br/>
      </w:r>
      <w:r w:rsidR="003C0B51">
        <w:t xml:space="preserve">- </w:t>
      </w:r>
      <w:r w:rsidR="003C0B51">
        <w:tab/>
      </w:r>
      <w:r w:rsidRPr="002079AC">
        <w:t>krvácanie</w:t>
      </w:r>
      <w:r w:rsidR="003C0B51">
        <w:t xml:space="preserve"> z pošvy</w:t>
      </w:r>
      <w:r w:rsidRPr="002079AC">
        <w:t>, výtok alebo nepohodlie.</w:t>
      </w:r>
      <w:r w:rsidRPr="002079AC">
        <w:br/>
      </w:r>
      <w:r w:rsidRPr="002079AC">
        <w:br/>
      </w:r>
      <w:r w:rsidRPr="00CF7813">
        <w:rPr>
          <w:b/>
        </w:rPr>
        <w:t xml:space="preserve">Menej časté: môžu postihnúť až 1 zo 100 </w:t>
      </w:r>
      <w:r w:rsidR="003C0B51">
        <w:rPr>
          <w:b/>
        </w:rPr>
        <w:t>žien</w:t>
      </w:r>
      <w:r w:rsidRPr="00CF7813">
        <w:rPr>
          <w:b/>
        </w:rPr>
        <w:br/>
      </w:r>
      <w:r w:rsidRPr="002079AC">
        <w:t xml:space="preserve">- </w:t>
      </w:r>
      <w:r w:rsidR="003C0B51">
        <w:tab/>
        <w:t>hubová infekcia</w:t>
      </w:r>
      <w:r w:rsidRPr="002079AC">
        <w:t xml:space="preserve"> pohlavných orgánov;</w:t>
      </w:r>
      <w:r w:rsidRPr="002079AC">
        <w:br/>
      </w:r>
      <w:r w:rsidR="003C0B51">
        <w:t xml:space="preserve">- </w:t>
      </w:r>
      <w:r w:rsidR="003C0B51">
        <w:tab/>
        <w:t>p</w:t>
      </w:r>
      <w:r w:rsidRPr="002079AC">
        <w:t>ocit n</w:t>
      </w:r>
      <w:r w:rsidR="003C0B51">
        <w:t>a vracanie</w:t>
      </w:r>
      <w:r w:rsidRPr="002079AC">
        <w:t xml:space="preserve"> (nevoľnosť);</w:t>
      </w:r>
      <w:r w:rsidRPr="002079AC">
        <w:br/>
        <w:t xml:space="preserve">- </w:t>
      </w:r>
      <w:r w:rsidR="003C0B51">
        <w:tab/>
        <w:t>v</w:t>
      </w:r>
      <w:r w:rsidRPr="002079AC">
        <w:t>yrážka;</w:t>
      </w:r>
      <w:r w:rsidRPr="002079AC">
        <w:br/>
        <w:t xml:space="preserve">- </w:t>
      </w:r>
      <w:r w:rsidR="003C0B51">
        <w:tab/>
      </w:r>
      <w:r w:rsidRPr="002079AC">
        <w:t>zvýšenie telesnej hmotnosti;</w:t>
      </w:r>
      <w:r w:rsidRPr="002079AC">
        <w:br/>
        <w:t xml:space="preserve">- </w:t>
      </w:r>
      <w:r w:rsidR="003C0B51">
        <w:tab/>
      </w:r>
      <w:r w:rsidRPr="002079AC">
        <w:t>návaly tepla;</w:t>
      </w:r>
      <w:r w:rsidRPr="002079AC">
        <w:br/>
        <w:t xml:space="preserve">- </w:t>
      </w:r>
      <w:r w:rsidR="003C0B51">
        <w:tab/>
        <w:t>vysoký krvný tlak (</w:t>
      </w:r>
      <w:r w:rsidRPr="002079AC">
        <w:t>hypertenzia</w:t>
      </w:r>
      <w:r w:rsidR="003C0B51">
        <w:t>)</w:t>
      </w:r>
      <w:r w:rsidRPr="002079AC">
        <w:t>.</w:t>
      </w:r>
      <w:r w:rsidRPr="002079AC">
        <w:br/>
      </w:r>
      <w:r w:rsidRPr="002079AC">
        <w:br/>
      </w:r>
      <w:r w:rsidRPr="00CF7813">
        <w:rPr>
          <w:b/>
        </w:rPr>
        <w:t xml:space="preserve">Veľmi zriedkavé: môžu postihnúť až 1 z 10 000 </w:t>
      </w:r>
      <w:r w:rsidR="003C0B51">
        <w:rPr>
          <w:b/>
        </w:rPr>
        <w:t>žien</w:t>
      </w:r>
      <w:r w:rsidRPr="00CF7813">
        <w:rPr>
          <w:b/>
        </w:rPr>
        <w:br/>
      </w:r>
      <w:r w:rsidRPr="002079AC">
        <w:t xml:space="preserve">- </w:t>
      </w:r>
      <w:r w:rsidR="003C0B51">
        <w:tab/>
        <w:t>h</w:t>
      </w:r>
      <w:r w:rsidRPr="002079AC">
        <w:t>načka;</w:t>
      </w:r>
      <w:r w:rsidRPr="002079AC">
        <w:br/>
        <w:t xml:space="preserve">- </w:t>
      </w:r>
      <w:r w:rsidR="003C0B51">
        <w:tab/>
        <w:t>z</w:t>
      </w:r>
      <w:r w:rsidRPr="002079AC">
        <w:t>adržiavanie tekutín;</w:t>
      </w:r>
      <w:r w:rsidRPr="002079AC">
        <w:br/>
        <w:t xml:space="preserve">- </w:t>
      </w:r>
      <w:r w:rsidR="003C0B51">
        <w:tab/>
        <w:t xml:space="preserve">zhoršenie </w:t>
      </w:r>
      <w:r w:rsidRPr="002079AC">
        <w:t>migrén</w:t>
      </w:r>
      <w:r w:rsidR="003C0B51">
        <w:t>y</w:t>
      </w:r>
      <w:r w:rsidRPr="002079AC">
        <w:t>;</w:t>
      </w:r>
      <w:r w:rsidRPr="002079AC">
        <w:br/>
        <w:t xml:space="preserve">- </w:t>
      </w:r>
      <w:r w:rsidR="003C0B51">
        <w:tab/>
        <w:t>g</w:t>
      </w:r>
      <w:r w:rsidRPr="002079AC">
        <w:t>eneral</w:t>
      </w:r>
      <w:r w:rsidR="003C0B51">
        <w:t>izovaná precitlivenosť (napr. anafylaktická reakcia/</w:t>
      </w:r>
      <w:r w:rsidRPr="002079AC">
        <w:t>šok).</w:t>
      </w:r>
      <w:r w:rsidRPr="002079AC">
        <w:br/>
      </w:r>
      <w:r w:rsidRPr="002079AC">
        <w:br/>
      </w:r>
      <w:r w:rsidRPr="00CF7813">
        <w:rPr>
          <w:b/>
        </w:rPr>
        <w:t xml:space="preserve">Pri systémovej liečbe estrogénmi </w:t>
      </w:r>
      <w:r w:rsidR="003C0B51">
        <w:rPr>
          <w:b/>
        </w:rPr>
        <w:t>sa zaznamenali</w:t>
      </w:r>
      <w:r w:rsidRPr="00CF7813">
        <w:rPr>
          <w:b/>
        </w:rPr>
        <w:t xml:space="preserve"> nasledujúce vedľajšie účinky</w:t>
      </w:r>
      <w:r w:rsidRPr="00CF7813">
        <w:rPr>
          <w:b/>
        </w:rPr>
        <w:br/>
      </w:r>
      <w:r w:rsidRPr="002079AC">
        <w:t xml:space="preserve">- </w:t>
      </w:r>
      <w:r w:rsidR="003C0B51">
        <w:tab/>
        <w:t>chorenie</w:t>
      </w:r>
      <w:r w:rsidRPr="002079AC">
        <w:t xml:space="preserve"> žlčníka;</w:t>
      </w:r>
      <w:r w:rsidRPr="002079AC">
        <w:br/>
        <w:t xml:space="preserve">- </w:t>
      </w:r>
      <w:r w:rsidR="003C0B51">
        <w:tab/>
        <w:t>r</w:t>
      </w:r>
      <w:r w:rsidRPr="002079AC">
        <w:t>ôzne poruchy kože:</w:t>
      </w:r>
      <w:r w:rsidRPr="002079AC">
        <w:br/>
      </w:r>
      <w:r w:rsidR="003C0B51">
        <w:tab/>
        <w:t>-</w:t>
      </w:r>
      <w:r w:rsidR="003C0B51">
        <w:tab/>
      </w:r>
      <w:r w:rsidRPr="002079AC">
        <w:t xml:space="preserve">sfarbenie kože, najmä </w:t>
      </w:r>
      <w:r w:rsidR="003C0B51">
        <w:t>na tvári</w:t>
      </w:r>
      <w:r w:rsidRPr="002079AC">
        <w:t xml:space="preserve"> alebo krku, známe ako „tehotenské škvrny“ (chloazma)</w:t>
      </w:r>
      <w:r w:rsidRPr="002079AC">
        <w:br/>
      </w:r>
      <w:r w:rsidR="003C0B51">
        <w:tab/>
        <w:t>-</w:t>
      </w:r>
      <w:r w:rsidR="003C0B51">
        <w:tab/>
      </w:r>
      <w:r w:rsidRPr="002079AC">
        <w:t xml:space="preserve">bolestivé červenkasté </w:t>
      </w:r>
      <w:r w:rsidR="003C0B51">
        <w:t>hrčky</w:t>
      </w:r>
      <w:r w:rsidRPr="002079AC">
        <w:t xml:space="preserve"> </w:t>
      </w:r>
      <w:r w:rsidR="003C0B51">
        <w:t xml:space="preserve">na koži </w:t>
      </w:r>
      <w:r w:rsidRPr="002079AC">
        <w:t>(</w:t>
      </w:r>
      <w:r w:rsidR="003C0B51">
        <w:t xml:space="preserve">nodózny </w:t>
      </w:r>
      <w:r w:rsidRPr="002079AC">
        <w:t>erytém)</w:t>
      </w:r>
      <w:r w:rsidRPr="002079AC">
        <w:br/>
      </w:r>
      <w:r w:rsidR="003C0B51">
        <w:tab/>
        <w:t>-</w:t>
      </w:r>
      <w:r w:rsidR="003C0B51">
        <w:tab/>
      </w:r>
      <w:r w:rsidRPr="002079AC">
        <w:t xml:space="preserve">vyrážka so začervenaním </w:t>
      </w:r>
      <w:r w:rsidR="003C0B51">
        <w:t xml:space="preserve">terčíkového tvaru </w:t>
      </w:r>
      <w:r w:rsidRPr="002079AC">
        <w:t>alebo vr</w:t>
      </w:r>
      <w:r w:rsidR="003C0B51">
        <w:t>i</w:t>
      </w:r>
      <w:r w:rsidRPr="002079AC">
        <w:t>ed</w:t>
      </w:r>
      <w:r w:rsidR="003C0B51">
        <w:t>ka</w:t>
      </w:r>
      <w:r w:rsidRPr="002079AC">
        <w:t>mi (multiformný erytém).</w:t>
      </w:r>
    </w:p>
    <w:p w14:paraId="512674C3" w14:textId="77777777" w:rsidR="002079AC" w:rsidRPr="007828B5" w:rsidRDefault="002079AC" w:rsidP="007828B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4B5A3B19" w14:textId="77777777" w:rsidR="004512D5" w:rsidRPr="00853C5F" w:rsidRDefault="00FE605C" w:rsidP="00085939">
      <w:pPr>
        <w:keepNext/>
        <w:numPr>
          <w:ilvl w:val="12"/>
          <w:numId w:val="0"/>
        </w:numPr>
        <w:spacing w:line="240" w:lineRule="auto"/>
        <w:outlineLvl w:val="0"/>
        <w:rPr>
          <w:b/>
        </w:rPr>
      </w:pPr>
      <w:r w:rsidRPr="00BF5AB0">
        <w:rPr>
          <w:b/>
        </w:rPr>
        <w:t>Hlásenie vedľajších účinkov</w:t>
      </w:r>
    </w:p>
    <w:p w14:paraId="5F9A1B40" w14:textId="77777777" w:rsidR="004512D5" w:rsidRPr="00085939" w:rsidRDefault="00FE605C" w:rsidP="00085939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 w:rsidRPr="00085939">
        <w:rPr>
          <w:rFonts w:ascii="Times New Roman" w:hAnsi="Times New Roman"/>
          <w:sz w:val="22"/>
        </w:rPr>
        <w:t>Ak sa u</w:t>
      </w:r>
      <w:r w:rsidR="0036036A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vás vyskytne akýkoľvek vedľajší účinok, o</w:t>
      </w:r>
      <w:r w:rsidR="005E6317">
        <w:rPr>
          <w:rFonts w:ascii="Times New Roman" w:hAnsi="Times New Roman"/>
          <w:sz w:val="22"/>
        </w:rPr>
        <w:t xml:space="preserve">bráťte sa na svojho lekára alebo </w:t>
      </w:r>
      <w:r w:rsidRPr="00085939">
        <w:rPr>
          <w:rFonts w:ascii="Times New Roman" w:hAnsi="Times New Roman"/>
          <w:sz w:val="22"/>
        </w:rPr>
        <w:t>le</w:t>
      </w:r>
      <w:r w:rsidR="005E6317">
        <w:rPr>
          <w:rFonts w:ascii="Times New Roman" w:hAnsi="Times New Roman"/>
          <w:sz w:val="22"/>
        </w:rPr>
        <w:t>kárnika</w:t>
      </w:r>
      <w:r w:rsidRPr="00085939">
        <w:rPr>
          <w:rFonts w:ascii="Times New Roman" w:hAnsi="Times New Roman"/>
          <w:sz w:val="22"/>
        </w:rPr>
        <w:t>.</w:t>
      </w:r>
      <w:r w:rsidR="00E027AC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To sa týka aj akýchkoľvek vedľajších účinkov, ktoré nie sú uvedené v</w:t>
      </w:r>
      <w:r w:rsidR="0036036A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tejto písomnej informácii.</w:t>
      </w:r>
      <w:r w:rsidR="0036036A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Vedľajšie účinky môžete hlásiť aj priamo</w:t>
      </w:r>
      <w:r>
        <w:rPr>
          <w:rFonts w:ascii="Times New Roman" w:hAnsi="Times New Roman"/>
          <w:sz w:val="22"/>
        </w:rPr>
        <w:t xml:space="preserve"> na</w:t>
      </w:r>
      <w:r w:rsidR="0036036A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  <w:highlight w:val="lightGray"/>
        </w:rPr>
        <w:t>národn</w:t>
      </w:r>
      <w:r>
        <w:rPr>
          <w:rFonts w:ascii="Times New Roman" w:hAnsi="Times New Roman"/>
          <w:sz w:val="22"/>
          <w:highlight w:val="lightGray"/>
        </w:rPr>
        <w:t>é</w:t>
      </w:r>
      <w:r w:rsidR="0036036A">
        <w:rPr>
          <w:rFonts w:ascii="Times New Roman" w:hAnsi="Times New Roman"/>
          <w:sz w:val="22"/>
          <w:highlight w:val="lightGray"/>
        </w:rPr>
        <w:t xml:space="preserve"> </w:t>
      </w:r>
      <w:r>
        <w:rPr>
          <w:rFonts w:ascii="Times New Roman" w:hAnsi="Times New Roman"/>
          <w:sz w:val="22"/>
          <w:highlight w:val="lightGray"/>
        </w:rPr>
        <w:t>centrum</w:t>
      </w:r>
      <w:r w:rsidRPr="00085939">
        <w:rPr>
          <w:rFonts w:ascii="Times New Roman" w:hAnsi="Times New Roman"/>
          <w:sz w:val="22"/>
          <w:highlight w:val="lightGray"/>
        </w:rPr>
        <w:t xml:space="preserve"> hlásenia uvedené v </w:t>
      </w:r>
      <w:hyperlink r:id="rId8" w:history="1">
        <w:r w:rsidR="00FE4868" w:rsidRPr="00B328C1">
          <w:rPr>
            <w:rStyle w:val="Hypertextovprepojenie1"/>
            <w:rFonts w:ascii="Times New Roman" w:hAnsi="Times New Roman"/>
            <w:sz w:val="22"/>
          </w:rPr>
          <w:t>P</w:t>
        </w:r>
        <w:r w:rsidRPr="00B328C1">
          <w:rPr>
            <w:rStyle w:val="Hypertextovprepojenie1"/>
            <w:rFonts w:ascii="Times New Roman" w:hAnsi="Times New Roman"/>
            <w:sz w:val="22"/>
          </w:rPr>
          <w:t>rílohe V</w:t>
        </w:r>
      </w:hyperlink>
      <w:r w:rsidRPr="00085939">
        <w:rPr>
          <w:rFonts w:ascii="Times New Roman" w:hAnsi="Times New Roman"/>
          <w:sz w:val="22"/>
        </w:rPr>
        <w:t>. Hlásením vedľajších účinkov môžete prispieť k získaniu ďalších informácií o bezpečnosti tohto lieku.</w:t>
      </w:r>
    </w:p>
    <w:p w14:paraId="3614590B" w14:textId="77777777" w:rsidR="008D35AD" w:rsidRPr="00BF5AB0" w:rsidRDefault="008D35AD" w:rsidP="00085939">
      <w:pPr>
        <w:autoSpaceDE w:val="0"/>
        <w:autoSpaceDN w:val="0"/>
        <w:adjustRightInd w:val="0"/>
        <w:spacing w:line="240" w:lineRule="auto"/>
      </w:pPr>
    </w:p>
    <w:p w14:paraId="45A8B8F6" w14:textId="77777777" w:rsidR="008D35AD" w:rsidRPr="00891D76" w:rsidRDefault="008D35AD" w:rsidP="00085939">
      <w:pPr>
        <w:autoSpaceDE w:val="0"/>
        <w:autoSpaceDN w:val="0"/>
        <w:adjustRightInd w:val="0"/>
        <w:spacing w:line="240" w:lineRule="auto"/>
      </w:pPr>
    </w:p>
    <w:p w14:paraId="74CC9785" w14:textId="0F0196B6" w:rsidR="009B6496" w:rsidRPr="00891D76" w:rsidRDefault="0036036A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>
        <w:rPr>
          <w:b/>
        </w:rPr>
        <w:lastRenderedPageBreak/>
        <w:t xml:space="preserve">Ako uchovávať </w:t>
      </w:r>
      <w:r w:rsidRPr="00A72672">
        <w:rPr>
          <w:b/>
        </w:rPr>
        <w:t>V</w:t>
      </w:r>
      <w:r w:rsidR="00716453">
        <w:rPr>
          <w:b/>
        </w:rPr>
        <w:t>agirux</w:t>
      </w:r>
    </w:p>
    <w:p w14:paraId="67DDC792" w14:textId="77777777" w:rsidR="009B6496" w:rsidRPr="0082445A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23E086D" w14:textId="77777777" w:rsidR="009B6496" w:rsidRPr="00A72672" w:rsidRDefault="00FE605C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72672">
        <w:t>Tento liek uchovávajte mimo dohľadu a dosahu detí.</w:t>
      </w:r>
    </w:p>
    <w:p w14:paraId="60D61603" w14:textId="77777777" w:rsidR="009B649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01757D2" w14:textId="4AFF8D2C" w:rsidR="005E6317" w:rsidRDefault="008D7472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D7472">
        <w:t>Blistre uchovávajte vo vonk</w:t>
      </w:r>
      <w:r w:rsidR="00E027AC">
        <w:t>a</w:t>
      </w:r>
      <w:r w:rsidRPr="008D7472">
        <w:t>jšom obale na ochranu pred svetlom.</w:t>
      </w:r>
    </w:p>
    <w:p w14:paraId="6A90C7E3" w14:textId="77777777" w:rsidR="005E6317" w:rsidRPr="00A72672" w:rsidRDefault="005E6317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F513CEF" w14:textId="77777777" w:rsidR="009B6496" w:rsidRPr="00BF5AB0" w:rsidRDefault="005E6317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Nepoužívajte</w:t>
      </w:r>
      <w:r w:rsidR="00FE605C" w:rsidRPr="00BF5AB0">
        <w:t xml:space="preserve"> tento liek po dátume exspi</w:t>
      </w:r>
      <w:r w:rsidR="00FE605C" w:rsidRPr="00891D76">
        <w:t>rácie, kt</w:t>
      </w:r>
      <w:r w:rsidR="00FE605C" w:rsidRPr="0082445A">
        <w:t xml:space="preserve">orý je uvedený na </w:t>
      </w:r>
      <w:r>
        <w:t xml:space="preserve">škatuľke a blistri </w:t>
      </w:r>
      <w:r w:rsidR="00FE605C" w:rsidRPr="0082445A">
        <w:t>po</w:t>
      </w:r>
      <w:r>
        <w:t xml:space="preserve"> EXP</w:t>
      </w:r>
      <w:r w:rsidR="00FE605C" w:rsidRPr="00BF5AB0">
        <w:t>.</w:t>
      </w:r>
      <w:r w:rsidRPr="00BF5AB0">
        <w:t xml:space="preserve"> </w:t>
      </w:r>
      <w:r w:rsidR="00FE605C" w:rsidRPr="00BF5AB0">
        <w:t>Dátum exspirácie sa vzťahuje na</w:t>
      </w:r>
      <w:r w:rsidR="0036036A">
        <w:t xml:space="preserve"> </w:t>
      </w:r>
      <w:r w:rsidR="00FE605C" w:rsidRPr="00BF5AB0">
        <w:t>posledný deň v</w:t>
      </w:r>
      <w:r w:rsidR="00CB5F46">
        <w:t> </w:t>
      </w:r>
      <w:r w:rsidR="00FE605C" w:rsidRPr="00BF5AB0">
        <w:t>danom mesiaci</w:t>
      </w:r>
      <w:r w:rsidR="009E5EF7">
        <w:t>.</w:t>
      </w:r>
    </w:p>
    <w:p w14:paraId="7A9B851F" w14:textId="77777777" w:rsidR="009B6496" w:rsidRPr="00891D7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B4EF078" w14:textId="77777777" w:rsidR="009B6496" w:rsidRDefault="00FE605C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72672">
        <w:t xml:space="preserve">Nelikvidujte </w:t>
      </w:r>
      <w:r w:rsidR="00525C5E">
        <w:t>lieky odpadovou vodou  alebo domovým odpadom</w:t>
      </w:r>
      <w:r w:rsidRPr="00A72672">
        <w:t>. Nepoužitý liek vráťte do lekárne. Tieto opatrenia pom</w:t>
      </w:r>
      <w:r w:rsidR="00525C5E">
        <w:t>ôžu chrániť životné prostredie.</w:t>
      </w:r>
    </w:p>
    <w:p w14:paraId="5E6C0F52" w14:textId="77777777" w:rsidR="00525C5E" w:rsidRPr="00525C5E" w:rsidRDefault="00525C5E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525C5E">
        <w:t>Tento liek môže spôsobiť riziko pre vodné prostredie.</w:t>
      </w:r>
    </w:p>
    <w:p w14:paraId="7294B3EC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DC75D98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45E699B" w14:textId="77777777" w:rsidR="009B6496" w:rsidRPr="00891D76" w:rsidRDefault="00FE605C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>Obsah balenia a ďalšie informácie</w:t>
      </w:r>
    </w:p>
    <w:p w14:paraId="650653E5" w14:textId="77777777" w:rsidR="009B6496" w:rsidRPr="0082445A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ECD6A4F" w14:textId="48D7AEA5" w:rsidR="009B6496" w:rsidRPr="00085939" w:rsidRDefault="00FE605C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A72672">
        <w:rPr>
          <w:b/>
        </w:rPr>
        <w:t xml:space="preserve">Čo </w:t>
      </w:r>
      <w:r w:rsidR="0036036A" w:rsidRPr="00A72672">
        <w:rPr>
          <w:b/>
        </w:rPr>
        <w:t>V</w:t>
      </w:r>
      <w:r w:rsidR="00716453">
        <w:rPr>
          <w:b/>
        </w:rPr>
        <w:t>agirux</w:t>
      </w:r>
      <w:r w:rsidR="0036036A">
        <w:rPr>
          <w:b/>
        </w:rPr>
        <w:t xml:space="preserve"> </w:t>
      </w:r>
      <w:r w:rsidRPr="00A72672">
        <w:rPr>
          <w:b/>
        </w:rPr>
        <w:t>obsahuje</w:t>
      </w:r>
    </w:p>
    <w:p w14:paraId="697424AD" w14:textId="77777777" w:rsidR="009B6496" w:rsidRPr="00BF5AB0" w:rsidRDefault="00FE605C" w:rsidP="00572506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i/>
        </w:rPr>
      </w:pPr>
      <w:r w:rsidRPr="00BF5AB0">
        <w:t xml:space="preserve">Liečivo je </w:t>
      </w:r>
      <w:r w:rsidR="00525C5E">
        <w:t>estradiol. Jedna</w:t>
      </w:r>
      <w:r w:rsidR="00525C5E" w:rsidRPr="00525C5E">
        <w:t xml:space="preserve"> vaginálna tableta obsahuje hemihydrát estradiolu</w:t>
      </w:r>
      <w:r w:rsidR="000D3246">
        <w:t>, čo zodpovedá 10 </w:t>
      </w:r>
      <w:r w:rsidR="00525C5E" w:rsidRPr="00525C5E">
        <w:t>mikrogramom estradiolu.</w:t>
      </w:r>
    </w:p>
    <w:p w14:paraId="27AFE1BB" w14:textId="77777777" w:rsidR="009B6496" w:rsidRDefault="000D3246" w:rsidP="00572506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>
        <w:t xml:space="preserve">Ďalšie zložky sú </w:t>
      </w:r>
      <w:r w:rsidRPr="00525C5E">
        <w:t>hypromelóza, monohydrát laktózy, kukuričný škrob a stearát horečnatý.</w:t>
      </w:r>
    </w:p>
    <w:p w14:paraId="21739774" w14:textId="77777777" w:rsidR="000D3246" w:rsidRPr="00BF5AB0" w:rsidRDefault="000D3246" w:rsidP="000D3246">
      <w:pPr>
        <w:tabs>
          <w:tab w:val="clear" w:pos="567"/>
        </w:tabs>
        <w:spacing w:line="240" w:lineRule="auto"/>
        <w:ind w:left="567" w:right="-2"/>
      </w:pPr>
      <w:r w:rsidRPr="00525C5E">
        <w:t xml:space="preserve">Filmový </w:t>
      </w:r>
      <w:r>
        <w:t>obal obsahuje</w:t>
      </w:r>
      <w:r w:rsidRPr="00525C5E">
        <w:t xml:space="preserve"> hypromelózu a makrogol.</w:t>
      </w:r>
    </w:p>
    <w:p w14:paraId="6A8612C8" w14:textId="77777777" w:rsidR="00525C5E" w:rsidRPr="00891D76" w:rsidRDefault="00525C5E" w:rsidP="00085939">
      <w:pPr>
        <w:tabs>
          <w:tab w:val="clear" w:pos="567"/>
        </w:tabs>
        <w:spacing w:line="240" w:lineRule="auto"/>
        <w:ind w:right="-2"/>
      </w:pPr>
    </w:p>
    <w:p w14:paraId="348B7419" w14:textId="1553CBBB" w:rsidR="009B6496" w:rsidRPr="00891D76" w:rsidRDefault="00FE605C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82445A">
        <w:rPr>
          <w:b/>
        </w:rPr>
        <w:t xml:space="preserve">Ako vyzerá </w:t>
      </w:r>
      <w:r w:rsidR="0036036A" w:rsidRPr="00A72672">
        <w:rPr>
          <w:b/>
        </w:rPr>
        <w:t>V</w:t>
      </w:r>
      <w:r w:rsidR="00716453">
        <w:rPr>
          <w:b/>
        </w:rPr>
        <w:t>agirux</w:t>
      </w:r>
      <w:r w:rsidR="0036036A">
        <w:rPr>
          <w:b/>
        </w:rPr>
        <w:t xml:space="preserve"> </w:t>
      </w:r>
      <w:r w:rsidRPr="0082445A">
        <w:rPr>
          <w:b/>
        </w:rPr>
        <w:t>a</w:t>
      </w:r>
      <w:r w:rsidR="00CB5F46">
        <w:rPr>
          <w:b/>
        </w:rPr>
        <w:t> </w:t>
      </w:r>
      <w:r w:rsidRPr="00BF5AB0">
        <w:rPr>
          <w:b/>
        </w:rPr>
        <w:t>obsah balenia</w:t>
      </w:r>
    </w:p>
    <w:p w14:paraId="64F1BD12" w14:textId="77777777" w:rsidR="009B6496" w:rsidRDefault="000D324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D3246">
        <w:t>Vaginálne tablety sú biele</w:t>
      </w:r>
      <w:r>
        <w:t>,</w:t>
      </w:r>
      <w:r w:rsidRPr="000D3246">
        <w:t xml:space="preserve"> okrúhle</w:t>
      </w:r>
      <w:r>
        <w:t>,</w:t>
      </w:r>
      <w:r w:rsidRPr="000D3246">
        <w:t xml:space="preserve"> filmom obalené tablety s vyrazeným „E“ na jednej strane. Priemer tablety je približne 6 mm.</w:t>
      </w:r>
      <w:r w:rsidRPr="000D3246">
        <w:br/>
      </w:r>
      <w:r w:rsidRPr="000D3246">
        <w:br/>
        <w:t>Veľkosti balenia:</w:t>
      </w:r>
      <w:r w:rsidRPr="000D3246">
        <w:br/>
        <w:t>18 vaginálnych tabliet v blistri s aplikátorom na viacnásobné použitie.</w:t>
      </w:r>
      <w:r w:rsidRPr="000D3246">
        <w:br/>
        <w:t>24 vaginálnych tabliet v blistri s aplikátorom na viacnásobné použitie.</w:t>
      </w:r>
      <w:r w:rsidRPr="000D3246">
        <w:br/>
      </w:r>
      <w:r w:rsidRPr="000D3246">
        <w:br/>
        <w:t>Na trh nemusia byť uvedené všetky veľkosti balenia.</w:t>
      </w:r>
    </w:p>
    <w:p w14:paraId="28EF3B26" w14:textId="77777777" w:rsidR="000D3246" w:rsidRPr="0082445A" w:rsidRDefault="000D324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CBCF1F3" w14:textId="77777777" w:rsidR="009B6496" w:rsidRDefault="00FE605C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A72672">
        <w:rPr>
          <w:b/>
        </w:rPr>
        <w:t>Držiteľ rozhodnutia o registrácii a výrobca</w:t>
      </w:r>
    </w:p>
    <w:p w14:paraId="779AEC9D" w14:textId="77777777" w:rsidR="000D3246" w:rsidRDefault="000D324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</w:p>
    <w:p w14:paraId="0D742E43" w14:textId="77777777" w:rsidR="000D3246" w:rsidRPr="00A72672" w:rsidRDefault="000D324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A72672">
        <w:rPr>
          <w:b/>
        </w:rPr>
        <w:t>Držiteľ rozhodnutia o registrácii</w:t>
      </w:r>
    </w:p>
    <w:p w14:paraId="3D1F711E" w14:textId="77777777" w:rsidR="000D3246" w:rsidRPr="000D3246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D3246">
        <w:t>Gedeon Richter Plc.</w:t>
      </w:r>
    </w:p>
    <w:p w14:paraId="7A436F40" w14:textId="77777777" w:rsidR="000D3246" w:rsidRPr="000D3246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D3246">
        <w:t>Gyömrői út 19-21.</w:t>
      </w:r>
    </w:p>
    <w:p w14:paraId="080FE4E9" w14:textId="77777777" w:rsidR="000D3246" w:rsidRPr="000D3246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D3246">
        <w:t>1103 Budapešť</w:t>
      </w:r>
    </w:p>
    <w:p w14:paraId="64CD7F75" w14:textId="77777777" w:rsidR="000D3246" w:rsidRPr="000D3246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D3246">
        <w:t>Maďarsko</w:t>
      </w:r>
    </w:p>
    <w:p w14:paraId="3A9F89EA" w14:textId="77777777" w:rsidR="009B649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57AAAC1" w14:textId="77777777" w:rsidR="000D3246" w:rsidRDefault="000D324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>V</w:t>
      </w:r>
      <w:r w:rsidRPr="00A72672">
        <w:rPr>
          <w:b/>
        </w:rPr>
        <w:t>ýrobca</w:t>
      </w:r>
    </w:p>
    <w:p w14:paraId="1DF5724D" w14:textId="77777777" w:rsidR="000D3246" w:rsidRPr="00E027AC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E027AC">
        <w:t xml:space="preserve">Haupt Pharma Münster GmbH (člen Aenova Group) </w:t>
      </w:r>
    </w:p>
    <w:p w14:paraId="6C2EB2AF" w14:textId="77777777" w:rsidR="000D3246" w:rsidRPr="00E027AC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de-DE"/>
        </w:rPr>
      </w:pPr>
      <w:r w:rsidRPr="00E027AC">
        <w:rPr>
          <w:lang w:val="de-DE"/>
        </w:rPr>
        <w:t xml:space="preserve">Schleebrüggenkamp 15 </w:t>
      </w:r>
    </w:p>
    <w:p w14:paraId="5689E50D" w14:textId="77777777" w:rsidR="000D3246" w:rsidRPr="00E027AC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de-DE"/>
        </w:rPr>
      </w:pPr>
      <w:r w:rsidRPr="00E027AC">
        <w:rPr>
          <w:lang w:val="de-DE"/>
        </w:rPr>
        <w:t xml:space="preserve">48159 Münster </w:t>
      </w:r>
    </w:p>
    <w:p w14:paraId="0324F8C5" w14:textId="77777777" w:rsidR="000D3246" w:rsidRPr="00E027AC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de-DE"/>
        </w:rPr>
      </w:pPr>
      <w:r w:rsidRPr="00E027AC">
        <w:rPr>
          <w:lang w:val="de-DE"/>
        </w:rPr>
        <w:t>Nemecko</w:t>
      </w:r>
    </w:p>
    <w:p w14:paraId="3C685743" w14:textId="77777777" w:rsidR="000D3246" w:rsidRDefault="000D324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9E879F1" w14:textId="77777777" w:rsidR="0076115A" w:rsidRPr="0076115A" w:rsidRDefault="0076115A" w:rsidP="007611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76115A">
        <w:t>Gedeon Richter Plc.</w:t>
      </w:r>
    </w:p>
    <w:p w14:paraId="369AB971" w14:textId="77777777" w:rsidR="0076115A" w:rsidRPr="0076115A" w:rsidRDefault="0076115A" w:rsidP="007611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76115A">
        <w:t>Gyömrői út 19-21.</w:t>
      </w:r>
    </w:p>
    <w:p w14:paraId="68C8E1F0" w14:textId="77777777" w:rsidR="0076115A" w:rsidRPr="0076115A" w:rsidRDefault="0076115A" w:rsidP="007611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76115A">
        <w:t>1103 Budapešť</w:t>
      </w:r>
    </w:p>
    <w:p w14:paraId="7D90B5BC" w14:textId="77777777" w:rsidR="0076115A" w:rsidRPr="0076115A" w:rsidRDefault="0076115A" w:rsidP="007611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76115A">
        <w:t>Maďarsko</w:t>
      </w:r>
    </w:p>
    <w:p w14:paraId="3398EFAC" w14:textId="77777777" w:rsidR="0076115A" w:rsidRPr="00A72672" w:rsidRDefault="0076115A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D2F756D" w14:textId="77777777" w:rsidR="000D3246" w:rsidRPr="000D3246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0D3246">
        <w:rPr>
          <w:b/>
        </w:rPr>
        <w:t>Liek je schválený v členských štátoch Európskeho hospodárskeho priestoru (EHP) pod nasledovnými názvami:</w:t>
      </w:r>
    </w:p>
    <w:p w14:paraId="70B88533" w14:textId="77777777" w:rsidR="000D3246" w:rsidRPr="000D3246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71DAF4FA" w14:textId="77777777" w:rsidR="000D3246" w:rsidRPr="00C849D5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849D5">
        <w:t>Česká republika</w:t>
      </w:r>
      <w:r w:rsidR="00B24D1B">
        <w:tab/>
      </w:r>
      <w:r w:rsidR="00B24D1B">
        <w:tab/>
      </w:r>
      <w:r w:rsidR="00B24D1B">
        <w:tab/>
      </w:r>
      <w:r w:rsidR="00B24D1B" w:rsidRPr="00B24D1B">
        <w:t>Vagirux</w:t>
      </w:r>
    </w:p>
    <w:p w14:paraId="77F519F8" w14:textId="77777777" w:rsidR="000D3246" w:rsidRPr="00C849D5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849D5">
        <w:lastRenderedPageBreak/>
        <w:t>Dánsko</w:t>
      </w:r>
      <w:r w:rsidR="00B24D1B">
        <w:tab/>
      </w:r>
      <w:r w:rsidR="00B24D1B">
        <w:tab/>
      </w:r>
      <w:r w:rsidR="00B24D1B">
        <w:tab/>
      </w:r>
      <w:r w:rsidR="00B24D1B">
        <w:tab/>
      </w:r>
      <w:r w:rsidR="00B24D1B" w:rsidRPr="00B24D1B">
        <w:t>Rewellfem</w:t>
      </w:r>
    </w:p>
    <w:p w14:paraId="10F248BD" w14:textId="77777777" w:rsidR="000D3246" w:rsidRPr="00C849D5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849D5">
        <w:t>Estónsko</w:t>
      </w:r>
      <w:r w:rsidR="00B24D1B">
        <w:tab/>
      </w:r>
      <w:r w:rsidR="00B24D1B">
        <w:tab/>
      </w:r>
      <w:r w:rsidR="00B24D1B">
        <w:tab/>
      </w:r>
      <w:r w:rsidR="00B24D1B">
        <w:tab/>
      </w:r>
      <w:r w:rsidR="00B24D1B" w:rsidRPr="00B24D1B">
        <w:t>VAGIRUX</w:t>
      </w:r>
    </w:p>
    <w:p w14:paraId="39DD4810" w14:textId="77777777" w:rsidR="000D3246" w:rsidRPr="00C849D5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849D5">
        <w:t>Fínsko</w:t>
      </w:r>
      <w:r w:rsidR="00B24D1B">
        <w:tab/>
      </w:r>
      <w:r w:rsidR="00B24D1B">
        <w:tab/>
      </w:r>
      <w:r w:rsidR="00B24D1B">
        <w:tab/>
      </w:r>
      <w:r w:rsidR="00B24D1B">
        <w:tab/>
      </w:r>
      <w:r w:rsidR="00B24D1B" w:rsidRPr="00B24D1B">
        <w:t>Rewellfem</w:t>
      </w:r>
    </w:p>
    <w:p w14:paraId="792259A3" w14:textId="77777777" w:rsidR="000D3246" w:rsidRPr="00C849D5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849D5">
        <w:t>Chorvátsko</w:t>
      </w:r>
      <w:r w:rsidR="00B24D1B">
        <w:tab/>
      </w:r>
      <w:r w:rsidR="00B24D1B">
        <w:tab/>
      </w:r>
      <w:r w:rsidR="00B24D1B">
        <w:tab/>
      </w:r>
      <w:r w:rsidR="00B24D1B">
        <w:tab/>
      </w:r>
      <w:r w:rsidR="00B24D1B" w:rsidRPr="00B24D1B">
        <w:t>Vagirux 10 mikrograma tablete za rodnicu</w:t>
      </w:r>
    </w:p>
    <w:p w14:paraId="35D5BB86" w14:textId="77777777" w:rsidR="000D3246" w:rsidRPr="00C849D5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849D5">
        <w:t>Írsko</w:t>
      </w:r>
      <w:r w:rsidR="00B24D1B">
        <w:tab/>
      </w:r>
      <w:r w:rsidR="00B24D1B">
        <w:tab/>
      </w:r>
      <w:r w:rsidR="00B24D1B">
        <w:tab/>
      </w:r>
      <w:r w:rsidR="00B24D1B">
        <w:tab/>
      </w:r>
      <w:r w:rsidR="00B24D1B">
        <w:tab/>
        <w:t>Vagirux</w:t>
      </w:r>
    </w:p>
    <w:p w14:paraId="6387E084" w14:textId="77777777" w:rsidR="00C849D5" w:rsidRPr="00C849D5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849D5">
        <w:t>Island</w:t>
      </w:r>
      <w:r w:rsidRPr="00C849D5">
        <w:tab/>
      </w:r>
      <w:r w:rsidR="00B24D1B">
        <w:tab/>
      </w:r>
      <w:r w:rsidR="00B24D1B">
        <w:tab/>
      </w:r>
      <w:r w:rsidR="00B24D1B">
        <w:tab/>
      </w:r>
      <w:r w:rsidR="00B24D1B">
        <w:tab/>
      </w:r>
      <w:r w:rsidR="00B24D1B" w:rsidRPr="00B24D1B">
        <w:t>Rewellfem</w:t>
      </w:r>
    </w:p>
    <w:p w14:paraId="6EBD03D0" w14:textId="77777777" w:rsidR="000D3246" w:rsidRPr="00C849D5" w:rsidRDefault="00C849D5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849D5">
        <w:t>Lichtenštajnsko</w:t>
      </w:r>
      <w:r w:rsidR="000D3246" w:rsidRPr="00C849D5">
        <w:tab/>
      </w:r>
      <w:r w:rsidR="000D3246" w:rsidRPr="00C849D5">
        <w:tab/>
      </w:r>
      <w:r w:rsidR="00B24D1B">
        <w:tab/>
      </w:r>
      <w:r w:rsidR="00B24D1B" w:rsidRPr="00B24D1B">
        <w:t>Rewellfem</w:t>
      </w:r>
    </w:p>
    <w:p w14:paraId="644836ED" w14:textId="77777777" w:rsidR="000D3246" w:rsidRPr="00C849D5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849D5">
        <w:t>Litva</w:t>
      </w:r>
      <w:r w:rsidRPr="00C849D5">
        <w:tab/>
      </w:r>
      <w:r w:rsidRPr="00C849D5">
        <w:tab/>
      </w:r>
      <w:r w:rsidRPr="00C849D5">
        <w:tab/>
      </w:r>
      <w:r w:rsidRPr="00C849D5">
        <w:tab/>
      </w:r>
      <w:r w:rsidRPr="00C849D5">
        <w:tab/>
      </w:r>
      <w:r w:rsidR="00B24D1B" w:rsidRPr="00B24D1B">
        <w:t>Vagirux 0,01 mg vaginālās tabletes</w:t>
      </w:r>
    </w:p>
    <w:p w14:paraId="416FFF62" w14:textId="77777777" w:rsidR="000D3246" w:rsidRPr="00C849D5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849D5">
        <w:t xml:space="preserve">Lotyšsko </w:t>
      </w:r>
      <w:r w:rsidR="00B24D1B">
        <w:tab/>
      </w:r>
      <w:r w:rsidR="00B24D1B">
        <w:tab/>
      </w:r>
      <w:r w:rsidR="00B24D1B">
        <w:tab/>
      </w:r>
      <w:r w:rsidR="00B24D1B">
        <w:tab/>
      </w:r>
      <w:r w:rsidR="00B24D1B" w:rsidRPr="00B24D1B">
        <w:t>VAGIRUX 0,01 mg tabletės</w:t>
      </w:r>
    </w:p>
    <w:p w14:paraId="00A531EA" w14:textId="77777777" w:rsidR="000D3246" w:rsidRPr="00C849D5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849D5">
        <w:t>Maďarsko</w:t>
      </w:r>
      <w:r w:rsidR="00B24D1B">
        <w:tab/>
      </w:r>
      <w:r w:rsidR="00B24D1B">
        <w:tab/>
      </w:r>
      <w:r w:rsidR="00B24D1B">
        <w:tab/>
      </w:r>
      <w:r w:rsidR="00B24D1B">
        <w:tab/>
      </w:r>
      <w:r w:rsidR="00B24D1B" w:rsidRPr="00B24D1B">
        <w:t>VAGIRUX 10 µg hüvelytabletta</w:t>
      </w:r>
    </w:p>
    <w:p w14:paraId="5C789348" w14:textId="77777777" w:rsidR="000D3246" w:rsidRPr="00C849D5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849D5">
        <w:t>Malta</w:t>
      </w:r>
      <w:r w:rsidR="00B24D1B">
        <w:tab/>
      </w:r>
      <w:r w:rsidR="00B24D1B">
        <w:tab/>
      </w:r>
      <w:r w:rsidR="00B24D1B">
        <w:tab/>
      </w:r>
      <w:r w:rsidR="00B24D1B">
        <w:tab/>
      </w:r>
      <w:r w:rsidR="00B24D1B">
        <w:tab/>
      </w:r>
      <w:r w:rsidR="00B24D1B" w:rsidRPr="00B24D1B">
        <w:t>Vagirux 10 microgram vaginal tablets</w:t>
      </w:r>
    </w:p>
    <w:p w14:paraId="18B7109E" w14:textId="77777777" w:rsidR="000D3246" w:rsidRPr="00C849D5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849D5">
        <w:t>Nórsko</w:t>
      </w:r>
      <w:r w:rsidRPr="00C849D5">
        <w:tab/>
      </w:r>
      <w:r w:rsidRPr="00C849D5">
        <w:tab/>
      </w:r>
      <w:r w:rsidRPr="00C849D5">
        <w:tab/>
      </w:r>
      <w:r w:rsidRPr="00C849D5">
        <w:tab/>
      </w:r>
      <w:r w:rsidR="00B24D1B" w:rsidRPr="00B24D1B">
        <w:t>Vagirux</w:t>
      </w:r>
    </w:p>
    <w:p w14:paraId="42054C13" w14:textId="77777777" w:rsidR="000D3246" w:rsidRPr="00C849D5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849D5">
        <w:t>Poľsko</w:t>
      </w:r>
      <w:r w:rsidR="00B24D1B">
        <w:tab/>
      </w:r>
      <w:r w:rsidR="00B24D1B">
        <w:tab/>
      </w:r>
      <w:r w:rsidR="00B24D1B">
        <w:tab/>
      </w:r>
      <w:r w:rsidR="00B24D1B">
        <w:tab/>
      </w:r>
      <w:r w:rsidR="00B24D1B" w:rsidRPr="00B24D1B">
        <w:t>Vagirux</w:t>
      </w:r>
    </w:p>
    <w:p w14:paraId="6044441A" w14:textId="77777777" w:rsidR="000D3246" w:rsidRPr="00C849D5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849D5">
        <w:t>Portugalsko</w:t>
      </w:r>
      <w:r w:rsidR="00B24D1B">
        <w:tab/>
      </w:r>
      <w:r w:rsidR="00B24D1B">
        <w:tab/>
      </w:r>
      <w:r w:rsidR="00B24D1B">
        <w:tab/>
      </w:r>
      <w:r w:rsidR="00B24D1B">
        <w:tab/>
      </w:r>
      <w:r w:rsidR="00B24D1B" w:rsidRPr="00B24D1B">
        <w:t>Vagirux</w:t>
      </w:r>
    </w:p>
    <w:p w14:paraId="35F5730F" w14:textId="77777777" w:rsidR="000D3246" w:rsidRPr="00C849D5" w:rsidRDefault="00B24D1B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>
        <w:t>Rakúsko</w:t>
      </w:r>
      <w:r>
        <w:tab/>
      </w:r>
      <w:r>
        <w:tab/>
      </w:r>
      <w:r>
        <w:tab/>
      </w:r>
      <w:r>
        <w:tab/>
      </w:r>
      <w:r w:rsidRPr="00B24D1B">
        <w:t>Rewellfem 0,01 mg Vaginaltabletten</w:t>
      </w:r>
    </w:p>
    <w:p w14:paraId="244BE995" w14:textId="77777777" w:rsidR="000D3246" w:rsidRPr="00C849D5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849D5">
        <w:t>Rumunsko</w:t>
      </w:r>
      <w:r w:rsidRPr="00C849D5">
        <w:tab/>
      </w:r>
      <w:r w:rsidRPr="00C849D5">
        <w:tab/>
      </w:r>
      <w:r w:rsidRPr="00C849D5">
        <w:tab/>
      </w:r>
      <w:r w:rsidRPr="00C849D5">
        <w:tab/>
      </w:r>
      <w:r w:rsidR="0077362B" w:rsidRPr="0077362B">
        <w:t xml:space="preserve">ESTRADIOL RICHTER 10 micrograme comprimate vaginale </w:t>
      </w:r>
    </w:p>
    <w:p w14:paraId="0F4CB886" w14:textId="17F56411" w:rsidR="000D3246" w:rsidRPr="00C849D5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849D5">
        <w:t>Slovenská republika</w:t>
      </w:r>
      <w:r w:rsidR="00B24D1B">
        <w:tab/>
      </w:r>
      <w:r w:rsidR="00B24D1B">
        <w:tab/>
      </w:r>
      <w:r w:rsidR="00B24D1B" w:rsidRPr="00B24D1B">
        <w:t>V</w:t>
      </w:r>
      <w:r w:rsidR="00716453">
        <w:t>agirux</w:t>
      </w:r>
      <w:r w:rsidR="00B24D1B" w:rsidRPr="00B24D1B">
        <w:t xml:space="preserve"> </w:t>
      </w:r>
      <w:r w:rsidR="00231933">
        <w:t>10 mikrogramov</w:t>
      </w:r>
      <w:r w:rsidR="00B24D1B" w:rsidRPr="00B24D1B">
        <w:t xml:space="preserve"> vagináln</w:t>
      </w:r>
      <w:r w:rsidR="00B24D1B">
        <w:t>e</w:t>
      </w:r>
      <w:r w:rsidR="00B24D1B" w:rsidRPr="00B24D1B">
        <w:t xml:space="preserve"> tablet</w:t>
      </w:r>
      <w:r w:rsidR="00B24D1B">
        <w:t>y</w:t>
      </w:r>
    </w:p>
    <w:p w14:paraId="0D4F936C" w14:textId="77777777" w:rsidR="000D3246" w:rsidRPr="00C849D5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849D5">
        <w:t>Slovinsko</w:t>
      </w:r>
      <w:r w:rsidRPr="00C849D5">
        <w:tab/>
      </w:r>
      <w:r w:rsidRPr="00C849D5">
        <w:tab/>
      </w:r>
      <w:r w:rsidRPr="00C849D5">
        <w:tab/>
      </w:r>
      <w:r w:rsidR="00B24D1B">
        <w:tab/>
      </w:r>
      <w:r w:rsidR="00B24D1B" w:rsidRPr="00B24D1B">
        <w:t>VAGIRUX 0,01 mg vaginalne tablete</w:t>
      </w:r>
    </w:p>
    <w:p w14:paraId="40D74630" w14:textId="77777777" w:rsidR="000D3246" w:rsidRPr="00C849D5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849D5">
        <w:t>Španielsko</w:t>
      </w:r>
      <w:r w:rsidR="00B24D1B">
        <w:tab/>
      </w:r>
      <w:r w:rsidR="00B24D1B">
        <w:tab/>
      </w:r>
      <w:r w:rsidR="00B24D1B">
        <w:tab/>
      </w:r>
      <w:r w:rsidR="00B24D1B">
        <w:tab/>
      </w:r>
      <w:r w:rsidR="00B24D1B" w:rsidRPr="00B24D1B">
        <w:t>Vagirux 10 microgram vaginal tablets</w:t>
      </w:r>
    </w:p>
    <w:p w14:paraId="1DAC82DF" w14:textId="77777777" w:rsidR="000D3246" w:rsidRPr="00C849D5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849D5">
        <w:t>Švédsko</w:t>
      </w:r>
      <w:r w:rsidR="00B24D1B">
        <w:tab/>
      </w:r>
      <w:r w:rsidR="00B24D1B">
        <w:tab/>
      </w:r>
      <w:r w:rsidR="00B24D1B">
        <w:tab/>
      </w:r>
      <w:r w:rsidR="00B24D1B">
        <w:tab/>
      </w:r>
      <w:r w:rsidR="00B24D1B" w:rsidRPr="00B24D1B">
        <w:t>Rewellfem</w:t>
      </w:r>
    </w:p>
    <w:p w14:paraId="7E2559E8" w14:textId="77777777" w:rsidR="009C03B2" w:rsidRPr="00C849D5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849D5">
        <w:t>Taliansko</w:t>
      </w:r>
      <w:r w:rsidR="00B24D1B">
        <w:tab/>
      </w:r>
      <w:r w:rsidR="00B24D1B">
        <w:tab/>
      </w:r>
      <w:r w:rsidR="00B24D1B">
        <w:tab/>
      </w:r>
      <w:r w:rsidR="00B24D1B">
        <w:tab/>
      </w:r>
      <w:r w:rsidR="00B24D1B" w:rsidRPr="00B24D1B">
        <w:t>Vagirux</w:t>
      </w:r>
    </w:p>
    <w:p w14:paraId="79F7229F" w14:textId="77777777" w:rsidR="000D3246" w:rsidRPr="001960DE" w:rsidRDefault="000D3246" w:rsidP="000D32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18F82C05" w14:textId="00AC02E4" w:rsidR="009B6496" w:rsidRPr="00C849D5" w:rsidRDefault="00FE605C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C849D5">
        <w:rPr>
          <w:b/>
        </w:rPr>
        <w:t>Táto písomná informácia bola naposledy aktualizovaná v</w:t>
      </w:r>
      <w:r w:rsidR="00E027AC">
        <w:rPr>
          <w:b/>
          <w:noProof/>
        </w:rPr>
        <w:t> </w:t>
      </w:r>
      <w:r w:rsidR="006D1257">
        <w:rPr>
          <w:b/>
          <w:noProof/>
        </w:rPr>
        <w:t>08</w:t>
      </w:r>
      <w:r w:rsidR="00E027AC">
        <w:rPr>
          <w:b/>
          <w:noProof/>
        </w:rPr>
        <w:t>/2020.</w:t>
      </w:r>
    </w:p>
    <w:p w14:paraId="03BD71D8" w14:textId="77777777" w:rsidR="009B6496" w:rsidRPr="00BF5AB0" w:rsidRDefault="009B6496" w:rsidP="009C03B2">
      <w:pPr>
        <w:numPr>
          <w:ilvl w:val="12"/>
          <w:numId w:val="0"/>
        </w:numPr>
        <w:spacing w:line="240" w:lineRule="auto"/>
        <w:ind w:right="-2"/>
      </w:pPr>
    </w:p>
    <w:p w14:paraId="15C51D86" w14:textId="77777777" w:rsidR="009B6496" w:rsidRPr="00A72672" w:rsidRDefault="00FE605C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2445A">
        <w:t>-----------------------------------------------------------------------------------------</w:t>
      </w:r>
      <w:r w:rsidR="00C849D5">
        <w:t>-------------------------------</w:t>
      </w:r>
    </w:p>
    <w:p w14:paraId="460A5E0B" w14:textId="77777777" w:rsidR="009B6496" w:rsidRPr="00A72672" w:rsidRDefault="009B6496" w:rsidP="00204AAB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</w:pPr>
    </w:p>
    <w:p w14:paraId="16C6A6F6" w14:textId="77777777" w:rsidR="00C849D5" w:rsidRPr="00E027AC" w:rsidRDefault="00C849D5" w:rsidP="00C849D5">
      <w:pPr>
        <w:rPr>
          <w:b/>
          <w:bCs/>
        </w:rPr>
      </w:pPr>
      <w:r w:rsidRPr="00E027AC">
        <w:rPr>
          <w:b/>
          <w:bCs/>
        </w:rPr>
        <w:br w:type="page"/>
      </w:r>
    </w:p>
    <w:p w14:paraId="5DFFF279" w14:textId="77777777" w:rsidR="009B6496" w:rsidRDefault="00C849D5" w:rsidP="00C849D5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jc w:val="center"/>
        <w:rPr>
          <w:b/>
        </w:rPr>
      </w:pPr>
      <w:r w:rsidRPr="00C849D5">
        <w:rPr>
          <w:b/>
        </w:rPr>
        <w:lastRenderedPageBreak/>
        <w:t>POKYNY PRE POUŽÍVATEĽKU</w:t>
      </w:r>
    </w:p>
    <w:p w14:paraId="3F05F442" w14:textId="77777777" w:rsidR="00812D16" w:rsidRDefault="00812D16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</w:p>
    <w:p w14:paraId="62785BD2" w14:textId="61F7A1D1" w:rsidR="00C849D5" w:rsidRDefault="00C849D5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FA2010">
        <w:rPr>
          <w:b/>
        </w:rPr>
        <w:t xml:space="preserve">Ako používať </w:t>
      </w:r>
      <w:r w:rsidR="00FA2010" w:rsidRPr="00A72672">
        <w:rPr>
          <w:b/>
        </w:rPr>
        <w:t>V</w:t>
      </w:r>
      <w:r w:rsidR="008B2165">
        <w:rPr>
          <w:b/>
        </w:rPr>
        <w:t>agirux</w:t>
      </w:r>
      <w:r w:rsidRPr="00FA2010">
        <w:rPr>
          <w:b/>
        </w:rPr>
        <w:br/>
      </w:r>
      <w:r w:rsidR="00FA2010">
        <w:t>1.</w:t>
      </w:r>
      <w:r w:rsidR="00FA2010">
        <w:tab/>
      </w:r>
      <w:r w:rsidRPr="00C849D5">
        <w:t>Vyberte aplikátor z</w:t>
      </w:r>
      <w:r w:rsidR="00FA2010">
        <w:t>o zatavenej</w:t>
      </w:r>
      <w:r w:rsidRPr="00C849D5">
        <w:t xml:space="preserve"> fólie.</w:t>
      </w:r>
      <w:r w:rsidRPr="00C849D5">
        <w:br/>
      </w:r>
      <w:r w:rsidR="00FA2010">
        <w:tab/>
      </w:r>
      <w:r w:rsidRPr="00C849D5">
        <w:t>Otvorte koniec tak, ako je to znázornené na obrázku.</w:t>
      </w:r>
    </w:p>
    <w:p w14:paraId="3E676AF2" w14:textId="77777777" w:rsidR="00FA2010" w:rsidRDefault="00FA2010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07E8FB8" w14:textId="77777777" w:rsidR="00FA2010" w:rsidRDefault="00FA2010" w:rsidP="001F763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 w:rsidRPr="00FA2010">
        <w:rPr>
          <w:noProof/>
          <w:lang w:val="en-US" w:eastAsia="en-US" w:bidi="ar-SA"/>
        </w:rPr>
        <w:drawing>
          <wp:inline distT="0" distB="0" distL="0" distR="0" wp14:anchorId="5BCDEAD0" wp14:editId="05B60EC0">
            <wp:extent cx="1743075" cy="1866900"/>
            <wp:effectExtent l="0" t="0" r="0" b="0"/>
            <wp:docPr id="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C5C76" w14:textId="77777777" w:rsidR="00FA2010" w:rsidRDefault="00FA2010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C53F3CF" w14:textId="77777777" w:rsidR="00FA2010" w:rsidRDefault="00FA2010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FA2010">
        <w:t xml:space="preserve">2. </w:t>
      </w:r>
      <w:r>
        <w:tab/>
      </w:r>
      <w:r w:rsidR="001F7631">
        <w:t>Počas d</w:t>
      </w:r>
      <w:r w:rsidRPr="00FA2010">
        <w:t>rž</w:t>
      </w:r>
      <w:r w:rsidR="001F7631">
        <w:t>ania</w:t>
      </w:r>
      <w:r w:rsidRPr="00FA2010">
        <w:t xml:space="preserve"> </w:t>
      </w:r>
      <w:r>
        <w:t>trubic</w:t>
      </w:r>
      <w:r w:rsidR="001F7631">
        <w:t>e</w:t>
      </w:r>
      <w:r w:rsidRPr="00FA2010">
        <w:t xml:space="preserve"> potiahnite piest aplikátora, až kým sa nezastaví. Vytlačte jednu vaginálnu </w:t>
      </w:r>
      <w:r>
        <w:tab/>
      </w:r>
      <w:r w:rsidRPr="00FA2010">
        <w:t xml:space="preserve">tabletu zo samostatného blistra a </w:t>
      </w:r>
      <w:r>
        <w:t xml:space="preserve">pevne ju </w:t>
      </w:r>
      <w:r w:rsidR="001F7631">
        <w:t>umiestni</w:t>
      </w:r>
      <w:r w:rsidRPr="00FA2010">
        <w:t>te do držiaka (široký koniec) trubice</w:t>
      </w:r>
      <w:r>
        <w:t xml:space="preserve"> </w:t>
      </w:r>
      <w:r w:rsidR="001F7631">
        <w:tab/>
      </w:r>
      <w:r>
        <w:t>aplikátora</w:t>
      </w:r>
      <w:r w:rsidRPr="00FA2010">
        <w:t>.</w:t>
      </w:r>
    </w:p>
    <w:p w14:paraId="5BBD16FA" w14:textId="77777777" w:rsidR="00FA2010" w:rsidRDefault="00FA2010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027594E" w14:textId="77777777" w:rsidR="00FA2010" w:rsidRDefault="00FA2010" w:rsidP="001F763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 w:rsidRPr="00FA2010">
        <w:rPr>
          <w:noProof/>
          <w:lang w:val="en-US" w:eastAsia="en-US" w:bidi="ar-SA"/>
        </w:rPr>
        <w:drawing>
          <wp:inline distT="0" distB="0" distL="0" distR="0" wp14:anchorId="34607F6B" wp14:editId="7504F107">
            <wp:extent cx="2352675" cy="1352550"/>
            <wp:effectExtent l="0" t="0" r="0" b="0"/>
            <wp:docPr id="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9A8B5" w14:textId="77777777" w:rsidR="00FA2010" w:rsidRDefault="00FA2010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1E9D10B" w14:textId="77777777" w:rsidR="00FA2010" w:rsidRDefault="00FA2010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FA2010">
        <w:t xml:space="preserve">3. </w:t>
      </w:r>
      <w:r>
        <w:tab/>
      </w:r>
      <w:r w:rsidRPr="00FA2010">
        <w:t xml:space="preserve">Aplikátor opatrne </w:t>
      </w:r>
      <w:r w:rsidR="001F7631">
        <w:t>zaveďte</w:t>
      </w:r>
      <w:r w:rsidRPr="00FA2010">
        <w:t xml:space="preserve"> do pošvy.</w:t>
      </w:r>
      <w:r w:rsidRPr="00FA2010">
        <w:br/>
      </w:r>
      <w:r>
        <w:tab/>
      </w:r>
      <w:r w:rsidRPr="00FA2010">
        <w:t xml:space="preserve">Zastavte, keď </w:t>
      </w:r>
      <w:r>
        <w:t>po</w:t>
      </w:r>
      <w:r w:rsidR="001F7631">
        <w:t xml:space="preserve">cítite určitý odpor (8 až </w:t>
      </w:r>
      <w:r w:rsidRPr="00FA2010">
        <w:t>10 cm).</w:t>
      </w:r>
    </w:p>
    <w:p w14:paraId="22055812" w14:textId="77777777" w:rsidR="00FA2010" w:rsidRDefault="00FA2010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21064C2" w14:textId="77777777" w:rsidR="00FA2010" w:rsidRDefault="00FA2010" w:rsidP="001F763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 w:rsidRPr="00FA2010">
        <w:rPr>
          <w:noProof/>
          <w:lang w:val="en-US" w:eastAsia="en-US" w:bidi="ar-SA"/>
        </w:rPr>
        <w:drawing>
          <wp:inline distT="0" distB="0" distL="0" distR="0" wp14:anchorId="599F8C7B" wp14:editId="58DD3D19">
            <wp:extent cx="2085975" cy="1752600"/>
            <wp:effectExtent l="0" t="0" r="0" b="0"/>
            <wp:docPr id="8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6457D" w14:textId="77777777" w:rsidR="00FA2010" w:rsidRDefault="00FA2010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7D48C2D" w14:textId="77777777" w:rsidR="00FA2010" w:rsidRDefault="00FA2010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FA2010">
        <w:t xml:space="preserve">4. </w:t>
      </w:r>
      <w:r>
        <w:tab/>
      </w:r>
      <w:r w:rsidRPr="00FA2010">
        <w:t>Na uvoľnenie vaginálnej tablety stlačte piest</w:t>
      </w:r>
      <w:r w:rsidR="001F7631">
        <w:t>,</w:t>
      </w:r>
      <w:r w:rsidRPr="00FA2010">
        <w:t xml:space="preserve"> až </w:t>
      </w:r>
      <w:r w:rsidR="001F7631">
        <w:t>kým sa nezastaví</w:t>
      </w:r>
      <w:r w:rsidRPr="00FA2010">
        <w:t>.</w:t>
      </w:r>
      <w:r w:rsidRPr="00FA2010">
        <w:br/>
      </w:r>
      <w:r>
        <w:tab/>
      </w:r>
      <w:r w:rsidRPr="00FA2010">
        <w:t xml:space="preserve">Tableta sa ihneď prilepí na stenu </w:t>
      </w:r>
      <w:r>
        <w:t>pošvy</w:t>
      </w:r>
      <w:r w:rsidRPr="00FA2010">
        <w:t xml:space="preserve">. Ak sa postavíte alebo budete </w:t>
      </w:r>
      <w:r w:rsidR="001F7631">
        <w:t>kráčať</w:t>
      </w:r>
      <w:r w:rsidRPr="00FA2010">
        <w:t xml:space="preserve">, </w:t>
      </w:r>
      <w:r w:rsidR="001F7631">
        <w:t xml:space="preserve">tableta </w:t>
      </w:r>
      <w:r w:rsidRPr="00FA2010">
        <w:t>nevypadne.</w:t>
      </w:r>
    </w:p>
    <w:p w14:paraId="401263ED" w14:textId="77777777" w:rsidR="00FA2010" w:rsidRDefault="00FA2010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C90632D" w14:textId="77777777" w:rsidR="00FA2010" w:rsidRDefault="00FA2010" w:rsidP="001F763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 w:rsidRPr="00FA2010">
        <w:rPr>
          <w:noProof/>
          <w:lang w:val="en-US" w:eastAsia="en-US" w:bidi="ar-SA"/>
        </w:rPr>
        <w:lastRenderedPageBreak/>
        <w:drawing>
          <wp:inline distT="0" distB="0" distL="0" distR="0" wp14:anchorId="3A7DCFEF" wp14:editId="079ED43A">
            <wp:extent cx="2085975" cy="2066925"/>
            <wp:effectExtent l="0" t="0" r="0" b="0"/>
            <wp:docPr id="9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97449" w14:textId="77777777" w:rsidR="00FA2010" w:rsidRDefault="00FA2010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92F048A" w14:textId="77777777" w:rsidR="00FA2010" w:rsidRPr="00BF5AB0" w:rsidRDefault="00FA2010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FA2010">
        <w:t xml:space="preserve">5. </w:t>
      </w:r>
      <w:r>
        <w:tab/>
      </w:r>
      <w:r w:rsidRPr="00FA2010">
        <w:t>Po každom použití</w:t>
      </w:r>
      <w:r>
        <w:t xml:space="preserve"> a</w:t>
      </w:r>
      <w:r w:rsidRPr="00FA2010">
        <w:t xml:space="preserve"> pred ďalším použitím očistite aplikátor podľa nasledujúceho postupu </w:t>
      </w:r>
      <w:r>
        <w:tab/>
      </w:r>
      <w:r w:rsidRPr="00FA2010">
        <w:t>čistenia:</w:t>
      </w:r>
      <w:r w:rsidRPr="00FA2010">
        <w:br/>
      </w:r>
      <w:r>
        <w:tab/>
      </w:r>
      <w:r w:rsidRPr="00FA2010">
        <w:t xml:space="preserve">- </w:t>
      </w:r>
      <w:r>
        <w:tab/>
      </w:r>
      <w:r w:rsidRPr="00FA2010">
        <w:t>Vytiahnite piest z aplikátora.</w:t>
      </w:r>
      <w:r w:rsidRPr="00FA2010">
        <w:br/>
      </w:r>
      <w:r>
        <w:tab/>
      </w:r>
      <w:r w:rsidRPr="00FA2010">
        <w:t xml:space="preserve">- </w:t>
      </w:r>
      <w:r>
        <w:tab/>
      </w:r>
      <w:r w:rsidR="001F7631">
        <w:t>O</w:t>
      </w:r>
      <w:r w:rsidRPr="00FA2010">
        <w:t xml:space="preserve">čistite </w:t>
      </w:r>
      <w:r>
        <w:t>trubicu</w:t>
      </w:r>
      <w:r w:rsidR="001F7631">
        <w:t xml:space="preserve"> a</w:t>
      </w:r>
      <w:r w:rsidRPr="00FA2010">
        <w:t xml:space="preserve"> </w:t>
      </w:r>
      <w:r>
        <w:t>piest jemným</w:t>
      </w:r>
      <w:r w:rsidRPr="00FA2010">
        <w:t xml:space="preserve"> mydlo</w:t>
      </w:r>
      <w:r>
        <w:t>m</w:t>
      </w:r>
      <w:r w:rsidRPr="00FA2010">
        <w:t xml:space="preserve"> a dôkladne ich opláchnite teplou vodou </w:t>
      </w:r>
      <w:r w:rsidR="001F7631">
        <w:tab/>
      </w:r>
      <w:r w:rsidR="001F7631">
        <w:tab/>
      </w:r>
      <w:r w:rsidR="001F7631">
        <w:tab/>
      </w:r>
      <w:r w:rsidR="00E027AC">
        <w:tab/>
      </w:r>
      <w:r w:rsidRPr="00FA2010">
        <w:t>z</w:t>
      </w:r>
      <w:r w:rsidR="001F7631">
        <w:t> </w:t>
      </w:r>
      <w:r w:rsidRPr="00FA2010">
        <w:t xml:space="preserve">vodovodu. Opláchnite vnútorný aj vonkajší povrch </w:t>
      </w:r>
      <w:r>
        <w:t>trubice</w:t>
      </w:r>
      <w:r w:rsidRPr="00FA2010">
        <w:t>.</w:t>
      </w:r>
      <w:r w:rsidRPr="00FA2010">
        <w:br/>
      </w:r>
      <w:r>
        <w:tab/>
      </w:r>
      <w:r w:rsidRPr="00FA2010">
        <w:t xml:space="preserve">- </w:t>
      </w:r>
      <w:r>
        <w:tab/>
      </w:r>
      <w:r w:rsidRPr="00FA2010">
        <w:t xml:space="preserve">Ak je to potrebné, odstráňte väčšie množstvo zostávajúcej vody z </w:t>
      </w:r>
      <w:r>
        <w:t>trubice</w:t>
      </w:r>
      <w:r w:rsidR="001F7631">
        <w:t xml:space="preserve"> a</w:t>
      </w:r>
      <w:r w:rsidRPr="00FA2010">
        <w:t xml:space="preserve"> piestu </w:t>
      </w:r>
      <w:r>
        <w:tab/>
      </w:r>
      <w:r>
        <w:tab/>
      </w:r>
      <w:r>
        <w:tab/>
      </w:r>
      <w:r w:rsidR="00E027AC">
        <w:tab/>
      </w:r>
      <w:r w:rsidRPr="00FA2010">
        <w:t xml:space="preserve">krátkym </w:t>
      </w:r>
      <w:r>
        <w:t>po</w:t>
      </w:r>
      <w:r w:rsidRPr="00FA2010">
        <w:t>tr</w:t>
      </w:r>
      <w:r>
        <w:t>asením</w:t>
      </w:r>
      <w:r w:rsidRPr="00FA2010">
        <w:t>.</w:t>
      </w:r>
      <w:r w:rsidRPr="00FA2010">
        <w:br/>
      </w:r>
      <w:r>
        <w:tab/>
      </w:r>
      <w:r w:rsidRPr="00FA2010">
        <w:t xml:space="preserve">- </w:t>
      </w:r>
      <w:r>
        <w:tab/>
      </w:r>
      <w:r w:rsidR="001F7631">
        <w:t>Trubicu a</w:t>
      </w:r>
      <w:r w:rsidRPr="00FA2010">
        <w:t xml:space="preserve"> piest </w:t>
      </w:r>
      <w:r w:rsidR="001F7631">
        <w:t xml:space="preserve">nechajte </w:t>
      </w:r>
      <w:r w:rsidRPr="00FA2010">
        <w:t>vysuš</w:t>
      </w:r>
      <w:r w:rsidR="001F7631">
        <w:t>iť</w:t>
      </w:r>
      <w:r w:rsidRPr="00FA2010">
        <w:t xml:space="preserve"> na vz</w:t>
      </w:r>
      <w:r w:rsidR="001F7631">
        <w:t>duchu na čistom povrchu (napr. p</w:t>
      </w:r>
      <w:r w:rsidRPr="00FA2010">
        <w:t>apierov</w:t>
      </w:r>
      <w:r w:rsidR="001F7631">
        <w:t>á</w:t>
      </w:r>
      <w:r w:rsidRPr="00FA2010">
        <w:t xml:space="preserve"> utierk</w:t>
      </w:r>
      <w:r w:rsidR="001F7631">
        <w:t>a</w:t>
      </w:r>
      <w:r w:rsidRPr="00FA2010">
        <w:t>).</w:t>
      </w:r>
      <w:r w:rsidRPr="00FA2010">
        <w:br/>
      </w:r>
      <w:r>
        <w:tab/>
      </w:r>
      <w:r w:rsidRPr="00FA2010">
        <w:t xml:space="preserve">- </w:t>
      </w:r>
      <w:r>
        <w:tab/>
      </w:r>
      <w:r w:rsidRPr="00FA2010">
        <w:t xml:space="preserve">Znovu vložte piest do </w:t>
      </w:r>
      <w:r w:rsidR="001F7631">
        <w:t>trubice aplikátora</w:t>
      </w:r>
      <w:r w:rsidRPr="00FA2010">
        <w:t xml:space="preserve"> na ďalšie použitie.</w:t>
      </w:r>
      <w:r w:rsidRPr="00FA2010">
        <w:br/>
      </w:r>
      <w:r w:rsidRPr="00FA2010">
        <w:br/>
      </w:r>
      <w:r w:rsidRPr="00FA2010">
        <w:br/>
        <w:t xml:space="preserve">6. </w:t>
      </w:r>
      <w:r>
        <w:tab/>
      </w:r>
      <w:r w:rsidRPr="00FA2010">
        <w:t>Aplikátor používajte</w:t>
      </w:r>
      <w:r w:rsidR="001F7631">
        <w:t xml:space="preserve"> až do </w:t>
      </w:r>
      <w:r w:rsidRPr="00FA2010">
        <w:t>vyprázdn</w:t>
      </w:r>
      <w:r w:rsidR="001F7631">
        <w:t>enia balenia (18 alebo 24</w:t>
      </w:r>
      <w:r w:rsidR="001A7BEC">
        <w:t>-</w:t>
      </w:r>
      <w:r w:rsidRPr="00FA2010">
        <w:t xml:space="preserve">krát). Potom ho vyhoďte do </w:t>
      </w:r>
      <w:r>
        <w:tab/>
      </w:r>
      <w:r w:rsidRPr="00FA2010">
        <w:t>domového odpadu.</w:t>
      </w:r>
    </w:p>
    <w:sectPr w:rsidR="00FA2010" w:rsidRPr="00BF5AB0" w:rsidSect="007D7C4C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418" w:right="1134" w:bottom="1418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CB778" w14:textId="77777777" w:rsidR="00F6367A" w:rsidRDefault="00F6367A" w:rsidP="00B6346C">
      <w:pPr>
        <w:spacing w:line="240" w:lineRule="auto"/>
      </w:pPr>
      <w:r>
        <w:separator/>
      </w:r>
    </w:p>
  </w:endnote>
  <w:endnote w:type="continuationSeparator" w:id="0">
    <w:p w14:paraId="70AE7F07" w14:textId="77777777" w:rsidR="00F6367A" w:rsidRDefault="00F6367A" w:rsidP="00B63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78086" w14:textId="77777777" w:rsidR="00845038" w:rsidRPr="00A72672" w:rsidRDefault="00845038" w:rsidP="00085939">
    <w:pPr>
      <w:pStyle w:val="Pta1"/>
      <w:tabs>
        <w:tab w:val="right" w:pos="8931"/>
      </w:tabs>
      <w:ind w:right="96"/>
      <w:jc w:val="center"/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A72672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A72672">
      <w:rPr>
        <w:rStyle w:val="slostrany1"/>
      </w:rPr>
      <w:fldChar w:fldCharType="separate"/>
    </w:r>
    <w:r w:rsidR="007D7C4C">
      <w:rPr>
        <w:rStyle w:val="slostrany1"/>
      </w:rPr>
      <w:t>1</w:t>
    </w:r>
    <w:r w:rsidRPr="00A72672">
      <w:rPr>
        <w:rStyle w:val="slostrany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96F5" w14:textId="77777777" w:rsidR="00845038" w:rsidRDefault="00845038" w:rsidP="00085939">
    <w:pPr>
      <w:pStyle w:val="Pt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BF5AB0">
      <w:rPr>
        <w:rStyle w:val="slostrany1"/>
      </w:rPr>
      <w:fldChar w:fldCharType="separate"/>
    </w:r>
    <w:r>
      <w:rPr>
        <w:rStyle w:val="slostrany1"/>
      </w:rPr>
      <w:t>1</w:t>
    </w:r>
    <w:r w:rsidRPr="00BF5AB0">
      <w:rPr>
        <w:rStyle w:val="slostrany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0718E" w14:textId="77777777" w:rsidR="00F6367A" w:rsidRDefault="00F6367A" w:rsidP="00B6346C">
      <w:pPr>
        <w:spacing w:line="240" w:lineRule="auto"/>
      </w:pPr>
      <w:r>
        <w:separator/>
      </w:r>
    </w:p>
  </w:footnote>
  <w:footnote w:type="continuationSeparator" w:id="0">
    <w:p w14:paraId="66927FFC" w14:textId="77777777" w:rsidR="00F6367A" w:rsidRDefault="00F6367A" w:rsidP="00B634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56154" w14:textId="77777777" w:rsidR="006D1257" w:rsidRPr="00F05870" w:rsidRDefault="006D1257" w:rsidP="006D1257">
    <w:pPr>
      <w:pStyle w:val="Hlavika"/>
      <w:rPr>
        <w:sz w:val="18"/>
        <w:szCs w:val="18"/>
      </w:rPr>
    </w:pPr>
    <w:r w:rsidRPr="00F05870">
      <w:rPr>
        <w:sz w:val="18"/>
        <w:szCs w:val="18"/>
      </w:rPr>
      <w:t>Schválený text k rozhodnutiu o registrácii, ev.č.: 2019/02769-REG</w:t>
    </w:r>
  </w:p>
  <w:p w14:paraId="5AD0DD6C" w14:textId="77777777" w:rsidR="006D1257" w:rsidRPr="006D1257" w:rsidRDefault="006D1257" w:rsidP="006D125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C44CC1"/>
    <w:multiLevelType w:val="hybridMultilevel"/>
    <w:tmpl w:val="7FF2C56E"/>
    <w:lvl w:ilvl="0" w:tplc="0DD86D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61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C4A6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45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EAD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1A18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4C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682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CE32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93ED9"/>
    <w:multiLevelType w:val="hybridMultilevel"/>
    <w:tmpl w:val="8D381618"/>
    <w:lvl w:ilvl="0" w:tplc="E7A6649E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hint="default"/>
        <w:spacing w:val="-3"/>
        <w:sz w:val="22"/>
        <w:szCs w:val="22"/>
      </w:rPr>
    </w:lvl>
    <w:lvl w:ilvl="1" w:tplc="6C4AB030">
      <w:start w:val="1"/>
      <w:numFmt w:val="bullet"/>
      <w:lvlText w:val="•"/>
      <w:lvlJc w:val="left"/>
      <w:rPr>
        <w:rFonts w:hint="default"/>
      </w:rPr>
    </w:lvl>
    <w:lvl w:ilvl="2" w:tplc="B21A1E3C">
      <w:start w:val="1"/>
      <w:numFmt w:val="bullet"/>
      <w:lvlText w:val="•"/>
      <w:lvlJc w:val="left"/>
      <w:rPr>
        <w:rFonts w:hint="default"/>
      </w:rPr>
    </w:lvl>
    <w:lvl w:ilvl="3" w:tplc="4A3C34B6">
      <w:start w:val="1"/>
      <w:numFmt w:val="bullet"/>
      <w:lvlText w:val="•"/>
      <w:lvlJc w:val="left"/>
      <w:rPr>
        <w:rFonts w:hint="default"/>
      </w:rPr>
    </w:lvl>
    <w:lvl w:ilvl="4" w:tplc="94E48316">
      <w:start w:val="1"/>
      <w:numFmt w:val="bullet"/>
      <w:lvlText w:val="•"/>
      <w:lvlJc w:val="left"/>
      <w:rPr>
        <w:rFonts w:hint="default"/>
      </w:rPr>
    </w:lvl>
    <w:lvl w:ilvl="5" w:tplc="6C463632">
      <w:start w:val="1"/>
      <w:numFmt w:val="bullet"/>
      <w:lvlText w:val="•"/>
      <w:lvlJc w:val="left"/>
      <w:rPr>
        <w:rFonts w:hint="default"/>
      </w:rPr>
    </w:lvl>
    <w:lvl w:ilvl="6" w:tplc="6D329A50">
      <w:start w:val="1"/>
      <w:numFmt w:val="bullet"/>
      <w:lvlText w:val="•"/>
      <w:lvlJc w:val="left"/>
      <w:rPr>
        <w:rFonts w:hint="default"/>
      </w:rPr>
    </w:lvl>
    <w:lvl w:ilvl="7" w:tplc="7B5E5DA8">
      <w:start w:val="1"/>
      <w:numFmt w:val="bullet"/>
      <w:lvlText w:val="•"/>
      <w:lvlJc w:val="left"/>
      <w:rPr>
        <w:rFonts w:hint="default"/>
      </w:rPr>
    </w:lvl>
    <w:lvl w:ilvl="8" w:tplc="8D50B25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FBE7F96"/>
    <w:multiLevelType w:val="hybridMultilevel"/>
    <w:tmpl w:val="1806E65A"/>
    <w:lvl w:ilvl="0" w:tplc="012080E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B00C5FDC" w:tentative="1">
      <w:start w:val="1"/>
      <w:numFmt w:val="lowerLetter"/>
      <w:lvlText w:val="%2."/>
      <w:lvlJc w:val="left"/>
      <w:pPr>
        <w:ind w:left="1440" w:hanging="360"/>
      </w:pPr>
    </w:lvl>
    <w:lvl w:ilvl="2" w:tplc="0DD616E8" w:tentative="1">
      <w:start w:val="1"/>
      <w:numFmt w:val="lowerRoman"/>
      <w:lvlText w:val="%3."/>
      <w:lvlJc w:val="right"/>
      <w:pPr>
        <w:ind w:left="2160" w:hanging="180"/>
      </w:pPr>
    </w:lvl>
    <w:lvl w:ilvl="3" w:tplc="0ECC0652" w:tentative="1">
      <w:start w:val="1"/>
      <w:numFmt w:val="decimal"/>
      <w:lvlText w:val="%4."/>
      <w:lvlJc w:val="left"/>
      <w:pPr>
        <w:ind w:left="2880" w:hanging="360"/>
      </w:pPr>
    </w:lvl>
    <w:lvl w:ilvl="4" w:tplc="DA604F7A" w:tentative="1">
      <w:start w:val="1"/>
      <w:numFmt w:val="lowerLetter"/>
      <w:lvlText w:val="%5."/>
      <w:lvlJc w:val="left"/>
      <w:pPr>
        <w:ind w:left="3600" w:hanging="360"/>
      </w:pPr>
    </w:lvl>
    <w:lvl w:ilvl="5" w:tplc="499407DC" w:tentative="1">
      <w:start w:val="1"/>
      <w:numFmt w:val="lowerRoman"/>
      <w:lvlText w:val="%6."/>
      <w:lvlJc w:val="right"/>
      <w:pPr>
        <w:ind w:left="4320" w:hanging="180"/>
      </w:pPr>
    </w:lvl>
    <w:lvl w:ilvl="6" w:tplc="FD263EC0" w:tentative="1">
      <w:start w:val="1"/>
      <w:numFmt w:val="decimal"/>
      <w:lvlText w:val="%7."/>
      <w:lvlJc w:val="left"/>
      <w:pPr>
        <w:ind w:left="5040" w:hanging="360"/>
      </w:pPr>
    </w:lvl>
    <w:lvl w:ilvl="7" w:tplc="CBB21B36" w:tentative="1">
      <w:start w:val="1"/>
      <w:numFmt w:val="lowerLetter"/>
      <w:lvlText w:val="%8."/>
      <w:lvlJc w:val="left"/>
      <w:pPr>
        <w:ind w:left="5760" w:hanging="360"/>
      </w:pPr>
    </w:lvl>
    <w:lvl w:ilvl="8" w:tplc="5806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21AFC"/>
    <w:multiLevelType w:val="hybridMultilevel"/>
    <w:tmpl w:val="F1F025B2"/>
    <w:lvl w:ilvl="0" w:tplc="CE04047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F14CF"/>
    <w:multiLevelType w:val="hybridMultilevel"/>
    <w:tmpl w:val="6FC0A652"/>
    <w:lvl w:ilvl="0" w:tplc="D96699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B02ADD4" w:tentative="1">
      <w:start w:val="1"/>
      <w:numFmt w:val="lowerLetter"/>
      <w:lvlText w:val="%2."/>
      <w:lvlJc w:val="left"/>
      <w:pPr>
        <w:ind w:left="1440" w:hanging="360"/>
      </w:pPr>
    </w:lvl>
    <w:lvl w:ilvl="2" w:tplc="1DC8F336" w:tentative="1">
      <w:start w:val="1"/>
      <w:numFmt w:val="lowerRoman"/>
      <w:lvlText w:val="%3."/>
      <w:lvlJc w:val="right"/>
      <w:pPr>
        <w:ind w:left="2160" w:hanging="180"/>
      </w:pPr>
    </w:lvl>
    <w:lvl w:ilvl="3" w:tplc="10A84FEE" w:tentative="1">
      <w:start w:val="1"/>
      <w:numFmt w:val="decimal"/>
      <w:lvlText w:val="%4."/>
      <w:lvlJc w:val="left"/>
      <w:pPr>
        <w:ind w:left="2880" w:hanging="360"/>
      </w:pPr>
    </w:lvl>
    <w:lvl w:ilvl="4" w:tplc="F56A8476" w:tentative="1">
      <w:start w:val="1"/>
      <w:numFmt w:val="lowerLetter"/>
      <w:lvlText w:val="%5."/>
      <w:lvlJc w:val="left"/>
      <w:pPr>
        <w:ind w:left="3600" w:hanging="360"/>
      </w:pPr>
    </w:lvl>
    <w:lvl w:ilvl="5" w:tplc="11F42518" w:tentative="1">
      <w:start w:val="1"/>
      <w:numFmt w:val="lowerRoman"/>
      <w:lvlText w:val="%6."/>
      <w:lvlJc w:val="right"/>
      <w:pPr>
        <w:ind w:left="4320" w:hanging="180"/>
      </w:pPr>
    </w:lvl>
    <w:lvl w:ilvl="6" w:tplc="5A1EA320" w:tentative="1">
      <w:start w:val="1"/>
      <w:numFmt w:val="decimal"/>
      <w:lvlText w:val="%7."/>
      <w:lvlJc w:val="left"/>
      <w:pPr>
        <w:ind w:left="5040" w:hanging="360"/>
      </w:pPr>
    </w:lvl>
    <w:lvl w:ilvl="7" w:tplc="B066D1CA" w:tentative="1">
      <w:start w:val="1"/>
      <w:numFmt w:val="lowerLetter"/>
      <w:lvlText w:val="%8."/>
      <w:lvlJc w:val="left"/>
      <w:pPr>
        <w:ind w:left="5760" w:hanging="360"/>
      </w:pPr>
    </w:lvl>
    <w:lvl w:ilvl="8" w:tplc="CFE04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C0446"/>
    <w:multiLevelType w:val="hybridMultilevel"/>
    <w:tmpl w:val="B20E620E"/>
    <w:lvl w:ilvl="0" w:tplc="6B24C3EC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B6E4C0AE" w:tentative="1">
      <w:start w:val="1"/>
      <w:numFmt w:val="lowerLetter"/>
      <w:lvlText w:val="%2."/>
      <w:lvlJc w:val="left"/>
      <w:pPr>
        <w:ind w:left="1440" w:hanging="360"/>
      </w:pPr>
    </w:lvl>
    <w:lvl w:ilvl="2" w:tplc="6E867920" w:tentative="1">
      <w:start w:val="1"/>
      <w:numFmt w:val="lowerRoman"/>
      <w:lvlText w:val="%3."/>
      <w:lvlJc w:val="right"/>
      <w:pPr>
        <w:ind w:left="2160" w:hanging="180"/>
      </w:pPr>
    </w:lvl>
    <w:lvl w:ilvl="3" w:tplc="22EAE382" w:tentative="1">
      <w:start w:val="1"/>
      <w:numFmt w:val="decimal"/>
      <w:lvlText w:val="%4."/>
      <w:lvlJc w:val="left"/>
      <w:pPr>
        <w:ind w:left="2880" w:hanging="360"/>
      </w:pPr>
    </w:lvl>
    <w:lvl w:ilvl="4" w:tplc="7FC08194" w:tentative="1">
      <w:start w:val="1"/>
      <w:numFmt w:val="lowerLetter"/>
      <w:lvlText w:val="%5."/>
      <w:lvlJc w:val="left"/>
      <w:pPr>
        <w:ind w:left="3600" w:hanging="360"/>
      </w:pPr>
    </w:lvl>
    <w:lvl w:ilvl="5" w:tplc="B44A0668" w:tentative="1">
      <w:start w:val="1"/>
      <w:numFmt w:val="lowerRoman"/>
      <w:lvlText w:val="%6."/>
      <w:lvlJc w:val="right"/>
      <w:pPr>
        <w:ind w:left="4320" w:hanging="180"/>
      </w:pPr>
    </w:lvl>
    <w:lvl w:ilvl="6" w:tplc="43A22DC8" w:tentative="1">
      <w:start w:val="1"/>
      <w:numFmt w:val="decimal"/>
      <w:lvlText w:val="%7."/>
      <w:lvlJc w:val="left"/>
      <w:pPr>
        <w:ind w:left="5040" w:hanging="360"/>
      </w:pPr>
    </w:lvl>
    <w:lvl w:ilvl="7" w:tplc="D9F06A9C" w:tentative="1">
      <w:start w:val="1"/>
      <w:numFmt w:val="lowerLetter"/>
      <w:lvlText w:val="%8."/>
      <w:lvlJc w:val="left"/>
      <w:pPr>
        <w:ind w:left="5760" w:hanging="360"/>
      </w:pPr>
    </w:lvl>
    <w:lvl w:ilvl="8" w:tplc="53F2E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00A91"/>
    <w:multiLevelType w:val="hybridMultilevel"/>
    <w:tmpl w:val="2272E4E2"/>
    <w:lvl w:ilvl="0" w:tplc="F266CF88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10BEAC6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4C6C4EAA" w:tentative="1">
      <w:start w:val="1"/>
      <w:numFmt w:val="lowerRoman"/>
      <w:lvlText w:val="%3."/>
      <w:lvlJc w:val="right"/>
      <w:pPr>
        <w:ind w:left="2793" w:hanging="180"/>
      </w:pPr>
    </w:lvl>
    <w:lvl w:ilvl="3" w:tplc="4B520D6A" w:tentative="1">
      <w:start w:val="1"/>
      <w:numFmt w:val="decimal"/>
      <w:lvlText w:val="%4."/>
      <w:lvlJc w:val="left"/>
      <w:pPr>
        <w:ind w:left="3513" w:hanging="360"/>
      </w:pPr>
    </w:lvl>
    <w:lvl w:ilvl="4" w:tplc="20049588" w:tentative="1">
      <w:start w:val="1"/>
      <w:numFmt w:val="lowerLetter"/>
      <w:lvlText w:val="%5."/>
      <w:lvlJc w:val="left"/>
      <w:pPr>
        <w:ind w:left="4233" w:hanging="360"/>
      </w:pPr>
    </w:lvl>
    <w:lvl w:ilvl="5" w:tplc="25686150" w:tentative="1">
      <w:start w:val="1"/>
      <w:numFmt w:val="lowerRoman"/>
      <w:lvlText w:val="%6."/>
      <w:lvlJc w:val="right"/>
      <w:pPr>
        <w:ind w:left="4953" w:hanging="180"/>
      </w:pPr>
    </w:lvl>
    <w:lvl w:ilvl="6" w:tplc="A19C7838" w:tentative="1">
      <w:start w:val="1"/>
      <w:numFmt w:val="decimal"/>
      <w:lvlText w:val="%7."/>
      <w:lvlJc w:val="left"/>
      <w:pPr>
        <w:ind w:left="5673" w:hanging="360"/>
      </w:pPr>
    </w:lvl>
    <w:lvl w:ilvl="7" w:tplc="6E32F8A8" w:tentative="1">
      <w:start w:val="1"/>
      <w:numFmt w:val="lowerLetter"/>
      <w:lvlText w:val="%8."/>
      <w:lvlJc w:val="left"/>
      <w:pPr>
        <w:ind w:left="6393" w:hanging="360"/>
      </w:pPr>
    </w:lvl>
    <w:lvl w:ilvl="8" w:tplc="E962E0AC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6F9337D0"/>
    <w:multiLevelType w:val="hybridMultilevel"/>
    <w:tmpl w:val="B6C885E6"/>
    <w:lvl w:ilvl="0" w:tplc="56626F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3C66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BE0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802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40A9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A01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00FB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E46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129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00D28"/>
    <w:multiLevelType w:val="hybridMultilevel"/>
    <w:tmpl w:val="2F94C0BA"/>
    <w:lvl w:ilvl="0" w:tplc="25B88AF0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AF76C8F8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749E4534" w:tentative="1">
      <w:start w:val="1"/>
      <w:numFmt w:val="lowerRoman"/>
      <w:lvlText w:val="%3."/>
      <w:lvlJc w:val="right"/>
      <w:pPr>
        <w:ind w:left="2160" w:hanging="180"/>
      </w:pPr>
    </w:lvl>
    <w:lvl w:ilvl="3" w:tplc="70DE7CA4" w:tentative="1">
      <w:start w:val="1"/>
      <w:numFmt w:val="decimal"/>
      <w:lvlText w:val="%4."/>
      <w:lvlJc w:val="left"/>
      <w:pPr>
        <w:ind w:left="2880" w:hanging="360"/>
      </w:pPr>
    </w:lvl>
    <w:lvl w:ilvl="4" w:tplc="41BC2988" w:tentative="1">
      <w:start w:val="1"/>
      <w:numFmt w:val="lowerLetter"/>
      <w:lvlText w:val="%5."/>
      <w:lvlJc w:val="left"/>
      <w:pPr>
        <w:ind w:left="3600" w:hanging="360"/>
      </w:pPr>
    </w:lvl>
    <w:lvl w:ilvl="5" w:tplc="936E56C6" w:tentative="1">
      <w:start w:val="1"/>
      <w:numFmt w:val="lowerRoman"/>
      <w:lvlText w:val="%6."/>
      <w:lvlJc w:val="right"/>
      <w:pPr>
        <w:ind w:left="4320" w:hanging="180"/>
      </w:pPr>
    </w:lvl>
    <w:lvl w:ilvl="6" w:tplc="5BD2DA9A" w:tentative="1">
      <w:start w:val="1"/>
      <w:numFmt w:val="decimal"/>
      <w:lvlText w:val="%7."/>
      <w:lvlJc w:val="left"/>
      <w:pPr>
        <w:ind w:left="5040" w:hanging="360"/>
      </w:pPr>
    </w:lvl>
    <w:lvl w:ilvl="7" w:tplc="DEE471C6" w:tentative="1">
      <w:start w:val="1"/>
      <w:numFmt w:val="lowerLetter"/>
      <w:lvlText w:val="%8."/>
      <w:lvlJc w:val="left"/>
      <w:pPr>
        <w:ind w:left="5760" w:hanging="360"/>
      </w:pPr>
    </w:lvl>
    <w:lvl w:ilvl="8" w:tplc="3EFA87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9"/>
  </w:num>
  <w:num w:numId="5">
    <w:abstractNumId w:val="9"/>
  </w:num>
  <w:num w:numId="6">
    <w:abstractNumId w:val="8"/>
  </w:num>
  <w:num w:numId="7">
    <w:abstractNumId w:val="7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36E0"/>
    <w:rsid w:val="00005701"/>
    <w:rsid w:val="00005A09"/>
    <w:rsid w:val="00006669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152"/>
    <w:rsid w:val="00020AE8"/>
    <w:rsid w:val="000212BB"/>
    <w:rsid w:val="00023A2C"/>
    <w:rsid w:val="00024ECC"/>
    <w:rsid w:val="000258E4"/>
    <w:rsid w:val="00025D86"/>
    <w:rsid w:val="00025EBE"/>
    <w:rsid w:val="00026BF2"/>
    <w:rsid w:val="000271F6"/>
    <w:rsid w:val="00027F9B"/>
    <w:rsid w:val="00030445"/>
    <w:rsid w:val="00030773"/>
    <w:rsid w:val="000318C7"/>
    <w:rsid w:val="00031954"/>
    <w:rsid w:val="00033D26"/>
    <w:rsid w:val="00033FDB"/>
    <w:rsid w:val="000344F6"/>
    <w:rsid w:val="000410CC"/>
    <w:rsid w:val="00042263"/>
    <w:rsid w:val="00042C8C"/>
    <w:rsid w:val="00043505"/>
    <w:rsid w:val="00043C70"/>
    <w:rsid w:val="00043E88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6F1A"/>
    <w:rsid w:val="00067B16"/>
    <w:rsid w:val="00071F8A"/>
    <w:rsid w:val="00071FC3"/>
    <w:rsid w:val="0007200A"/>
    <w:rsid w:val="00072BF9"/>
    <w:rsid w:val="00073431"/>
    <w:rsid w:val="00073E04"/>
    <w:rsid w:val="0007401B"/>
    <w:rsid w:val="00074632"/>
    <w:rsid w:val="000759AB"/>
    <w:rsid w:val="0007628D"/>
    <w:rsid w:val="00077D20"/>
    <w:rsid w:val="00081DAB"/>
    <w:rsid w:val="0008506F"/>
    <w:rsid w:val="000851A9"/>
    <w:rsid w:val="00085600"/>
    <w:rsid w:val="00085939"/>
    <w:rsid w:val="00086028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091"/>
    <w:rsid w:val="000A1232"/>
    <w:rsid w:val="000A30E5"/>
    <w:rsid w:val="000A324A"/>
    <w:rsid w:val="000A3675"/>
    <w:rsid w:val="000A3767"/>
    <w:rsid w:val="000A39C5"/>
    <w:rsid w:val="000A40D0"/>
    <w:rsid w:val="000A6721"/>
    <w:rsid w:val="000A6BA6"/>
    <w:rsid w:val="000A6D19"/>
    <w:rsid w:val="000A75FF"/>
    <w:rsid w:val="000A7BF0"/>
    <w:rsid w:val="000B0097"/>
    <w:rsid w:val="000B101F"/>
    <w:rsid w:val="000B1F4B"/>
    <w:rsid w:val="000B2F27"/>
    <w:rsid w:val="000B2F58"/>
    <w:rsid w:val="000B37A8"/>
    <w:rsid w:val="000B382B"/>
    <w:rsid w:val="000B472B"/>
    <w:rsid w:val="000B4999"/>
    <w:rsid w:val="000B51D9"/>
    <w:rsid w:val="000C03FB"/>
    <w:rsid w:val="000C308F"/>
    <w:rsid w:val="000C36E0"/>
    <w:rsid w:val="000C3BDD"/>
    <w:rsid w:val="000C428B"/>
    <w:rsid w:val="000C5A4E"/>
    <w:rsid w:val="000C6225"/>
    <w:rsid w:val="000C635D"/>
    <w:rsid w:val="000C6D5B"/>
    <w:rsid w:val="000C7F49"/>
    <w:rsid w:val="000D1AEE"/>
    <w:rsid w:val="000D1F4F"/>
    <w:rsid w:val="000D2C1D"/>
    <w:rsid w:val="000D2EAA"/>
    <w:rsid w:val="000D3246"/>
    <w:rsid w:val="000D4D07"/>
    <w:rsid w:val="000D7535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CCA"/>
    <w:rsid w:val="000F1BB2"/>
    <w:rsid w:val="000F217A"/>
    <w:rsid w:val="000F3F94"/>
    <w:rsid w:val="000F4279"/>
    <w:rsid w:val="000F5235"/>
    <w:rsid w:val="000F5B21"/>
    <w:rsid w:val="001018E2"/>
    <w:rsid w:val="00102E27"/>
    <w:rsid w:val="00103501"/>
    <w:rsid w:val="00103AE7"/>
    <w:rsid w:val="00103B2D"/>
    <w:rsid w:val="00103CD2"/>
    <w:rsid w:val="00103EA2"/>
    <w:rsid w:val="00104061"/>
    <w:rsid w:val="00107236"/>
    <w:rsid w:val="001101A2"/>
    <w:rsid w:val="001106F7"/>
    <w:rsid w:val="001108A9"/>
    <w:rsid w:val="0011162C"/>
    <w:rsid w:val="00112EDA"/>
    <w:rsid w:val="00113935"/>
    <w:rsid w:val="00113E6B"/>
    <w:rsid w:val="001140D5"/>
    <w:rsid w:val="00114174"/>
    <w:rsid w:val="00117A50"/>
    <w:rsid w:val="00117C1D"/>
    <w:rsid w:val="00117C33"/>
    <w:rsid w:val="00123688"/>
    <w:rsid w:val="00126B26"/>
    <w:rsid w:val="001278C1"/>
    <w:rsid w:val="00127F47"/>
    <w:rsid w:val="00133572"/>
    <w:rsid w:val="00133CA3"/>
    <w:rsid w:val="00135F24"/>
    <w:rsid w:val="001364FB"/>
    <w:rsid w:val="001365F2"/>
    <w:rsid w:val="00136A93"/>
    <w:rsid w:val="00136D7A"/>
    <w:rsid w:val="001374C5"/>
    <w:rsid w:val="00140476"/>
    <w:rsid w:val="00141470"/>
    <w:rsid w:val="00141540"/>
    <w:rsid w:val="00143516"/>
    <w:rsid w:val="001449DF"/>
    <w:rsid w:val="00145459"/>
    <w:rsid w:val="0014569B"/>
    <w:rsid w:val="001470E0"/>
    <w:rsid w:val="001478B8"/>
    <w:rsid w:val="00150060"/>
    <w:rsid w:val="001507A2"/>
    <w:rsid w:val="00154C69"/>
    <w:rsid w:val="00155D7F"/>
    <w:rsid w:val="00156108"/>
    <w:rsid w:val="0015704C"/>
    <w:rsid w:val="00157895"/>
    <w:rsid w:val="00161701"/>
    <w:rsid w:val="00161E87"/>
    <w:rsid w:val="00162098"/>
    <w:rsid w:val="0016566C"/>
    <w:rsid w:val="0016718C"/>
    <w:rsid w:val="00170769"/>
    <w:rsid w:val="00170A61"/>
    <w:rsid w:val="001727F0"/>
    <w:rsid w:val="00172B06"/>
    <w:rsid w:val="0017347E"/>
    <w:rsid w:val="00173E7A"/>
    <w:rsid w:val="001752D8"/>
    <w:rsid w:val="00175931"/>
    <w:rsid w:val="00176A15"/>
    <w:rsid w:val="00176B25"/>
    <w:rsid w:val="00177736"/>
    <w:rsid w:val="0018238B"/>
    <w:rsid w:val="00183419"/>
    <w:rsid w:val="0018394A"/>
    <w:rsid w:val="001845BE"/>
    <w:rsid w:val="00184DCC"/>
    <w:rsid w:val="00186A9D"/>
    <w:rsid w:val="001874A6"/>
    <w:rsid w:val="0018765B"/>
    <w:rsid w:val="00187DC4"/>
    <w:rsid w:val="00190913"/>
    <w:rsid w:val="0019236A"/>
    <w:rsid w:val="00193B21"/>
    <w:rsid w:val="00193DD3"/>
    <w:rsid w:val="001946BE"/>
    <w:rsid w:val="001948AA"/>
    <w:rsid w:val="00195F65"/>
    <w:rsid w:val="001960DE"/>
    <w:rsid w:val="001967A7"/>
    <w:rsid w:val="00197377"/>
    <w:rsid w:val="001A07E2"/>
    <w:rsid w:val="001A0A5D"/>
    <w:rsid w:val="001A2018"/>
    <w:rsid w:val="001A25FF"/>
    <w:rsid w:val="001A43C4"/>
    <w:rsid w:val="001A485F"/>
    <w:rsid w:val="001A56F1"/>
    <w:rsid w:val="001A5D0E"/>
    <w:rsid w:val="001A749C"/>
    <w:rsid w:val="001A7BEC"/>
    <w:rsid w:val="001B01C8"/>
    <w:rsid w:val="001B0B52"/>
    <w:rsid w:val="001B13F6"/>
    <w:rsid w:val="001B1747"/>
    <w:rsid w:val="001B2D44"/>
    <w:rsid w:val="001B42BD"/>
    <w:rsid w:val="001B59BD"/>
    <w:rsid w:val="001B6224"/>
    <w:rsid w:val="001B62A4"/>
    <w:rsid w:val="001B752A"/>
    <w:rsid w:val="001B7E15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C7F88"/>
    <w:rsid w:val="001D024C"/>
    <w:rsid w:val="001D19A4"/>
    <w:rsid w:val="001D2953"/>
    <w:rsid w:val="001D3C05"/>
    <w:rsid w:val="001D6AF4"/>
    <w:rsid w:val="001D6F48"/>
    <w:rsid w:val="001E0CC1"/>
    <w:rsid w:val="001E1C10"/>
    <w:rsid w:val="001E2B3E"/>
    <w:rsid w:val="001E2E9B"/>
    <w:rsid w:val="001E3CC0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4B40"/>
    <w:rsid w:val="001F6423"/>
    <w:rsid w:val="001F6D16"/>
    <w:rsid w:val="001F7494"/>
    <w:rsid w:val="001F7631"/>
    <w:rsid w:val="00201213"/>
    <w:rsid w:val="0020165E"/>
    <w:rsid w:val="0020272E"/>
    <w:rsid w:val="00202E50"/>
    <w:rsid w:val="00204AAB"/>
    <w:rsid w:val="00205180"/>
    <w:rsid w:val="00206D54"/>
    <w:rsid w:val="002079AC"/>
    <w:rsid w:val="00207CED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43D"/>
    <w:rsid w:val="00222BB9"/>
    <w:rsid w:val="002258D6"/>
    <w:rsid w:val="0022625B"/>
    <w:rsid w:val="002274FB"/>
    <w:rsid w:val="002277EC"/>
    <w:rsid w:val="002309D2"/>
    <w:rsid w:val="00231933"/>
    <w:rsid w:val="00231B61"/>
    <w:rsid w:val="00232C35"/>
    <w:rsid w:val="00232F52"/>
    <w:rsid w:val="0023315B"/>
    <w:rsid w:val="002347FE"/>
    <w:rsid w:val="00236293"/>
    <w:rsid w:val="002365F7"/>
    <w:rsid w:val="00236876"/>
    <w:rsid w:val="0024178D"/>
    <w:rsid w:val="00242244"/>
    <w:rsid w:val="00242619"/>
    <w:rsid w:val="0024392B"/>
    <w:rsid w:val="002450C6"/>
    <w:rsid w:val="00245DCF"/>
    <w:rsid w:val="00246C65"/>
    <w:rsid w:val="0024721F"/>
    <w:rsid w:val="00251A10"/>
    <w:rsid w:val="00252BFF"/>
    <w:rsid w:val="0025349D"/>
    <w:rsid w:val="00253732"/>
    <w:rsid w:val="002542A8"/>
    <w:rsid w:val="002572CD"/>
    <w:rsid w:val="00260A11"/>
    <w:rsid w:val="00261316"/>
    <w:rsid w:val="0026169A"/>
    <w:rsid w:val="00262763"/>
    <w:rsid w:val="002636C8"/>
    <w:rsid w:val="00264BEA"/>
    <w:rsid w:val="002669E0"/>
    <w:rsid w:val="00267850"/>
    <w:rsid w:val="00267D53"/>
    <w:rsid w:val="00271032"/>
    <w:rsid w:val="00273E3E"/>
    <w:rsid w:val="00274147"/>
    <w:rsid w:val="00275189"/>
    <w:rsid w:val="002756DC"/>
    <w:rsid w:val="00276412"/>
    <w:rsid w:val="00276437"/>
    <w:rsid w:val="002771C9"/>
    <w:rsid w:val="00280053"/>
    <w:rsid w:val="0028063F"/>
    <w:rsid w:val="00280740"/>
    <w:rsid w:val="00280CD6"/>
    <w:rsid w:val="00283B02"/>
    <w:rsid w:val="00283C5D"/>
    <w:rsid w:val="002844B0"/>
    <w:rsid w:val="00285DE6"/>
    <w:rsid w:val="00286136"/>
    <w:rsid w:val="00286322"/>
    <w:rsid w:val="00291302"/>
    <w:rsid w:val="00296B03"/>
    <w:rsid w:val="00296C1F"/>
    <w:rsid w:val="002A1A88"/>
    <w:rsid w:val="002A2434"/>
    <w:rsid w:val="002A294E"/>
    <w:rsid w:val="002A3A10"/>
    <w:rsid w:val="002A41E6"/>
    <w:rsid w:val="002A44C8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54C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7E6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23DA"/>
    <w:rsid w:val="002E374A"/>
    <w:rsid w:val="002E4E94"/>
    <w:rsid w:val="002E6D7E"/>
    <w:rsid w:val="002E7CBB"/>
    <w:rsid w:val="002F1F28"/>
    <w:rsid w:val="002F43CA"/>
    <w:rsid w:val="002F57AA"/>
    <w:rsid w:val="002F6EF7"/>
    <w:rsid w:val="002F714C"/>
    <w:rsid w:val="002F77BF"/>
    <w:rsid w:val="003004A2"/>
    <w:rsid w:val="00302CA4"/>
    <w:rsid w:val="00303DD5"/>
    <w:rsid w:val="00305D2B"/>
    <w:rsid w:val="003071E9"/>
    <w:rsid w:val="00307B74"/>
    <w:rsid w:val="003102C6"/>
    <w:rsid w:val="0031034C"/>
    <w:rsid w:val="00310764"/>
    <w:rsid w:val="00311BFD"/>
    <w:rsid w:val="00314718"/>
    <w:rsid w:val="00314875"/>
    <w:rsid w:val="0031488A"/>
    <w:rsid w:val="003175E1"/>
    <w:rsid w:val="0032003B"/>
    <w:rsid w:val="00320203"/>
    <w:rsid w:val="00320F02"/>
    <w:rsid w:val="00321FEB"/>
    <w:rsid w:val="00322002"/>
    <w:rsid w:val="00323EEC"/>
    <w:rsid w:val="003247B0"/>
    <w:rsid w:val="00325E81"/>
    <w:rsid w:val="00326948"/>
    <w:rsid w:val="00327052"/>
    <w:rsid w:val="003336BB"/>
    <w:rsid w:val="0033486D"/>
    <w:rsid w:val="00335228"/>
    <w:rsid w:val="003367C4"/>
    <w:rsid w:val="00336D8E"/>
    <w:rsid w:val="003376B3"/>
    <w:rsid w:val="00340BF3"/>
    <w:rsid w:val="00340C09"/>
    <w:rsid w:val="00345F79"/>
    <w:rsid w:val="00345F9C"/>
    <w:rsid w:val="0034654B"/>
    <w:rsid w:val="0034699C"/>
    <w:rsid w:val="00347776"/>
    <w:rsid w:val="0035165F"/>
    <w:rsid w:val="003519C0"/>
    <w:rsid w:val="00351A91"/>
    <w:rsid w:val="003520C4"/>
    <w:rsid w:val="003533AE"/>
    <w:rsid w:val="00354135"/>
    <w:rsid w:val="00355E14"/>
    <w:rsid w:val="00356CFA"/>
    <w:rsid w:val="00357C5E"/>
    <w:rsid w:val="0036036A"/>
    <w:rsid w:val="003608BD"/>
    <w:rsid w:val="00360D84"/>
    <w:rsid w:val="00361109"/>
    <w:rsid w:val="00361280"/>
    <w:rsid w:val="003615F1"/>
    <w:rsid w:val="00361A6E"/>
    <w:rsid w:val="00361F27"/>
    <w:rsid w:val="003626AF"/>
    <w:rsid w:val="00363D7F"/>
    <w:rsid w:val="0036655E"/>
    <w:rsid w:val="003665D5"/>
    <w:rsid w:val="00367C66"/>
    <w:rsid w:val="003700B2"/>
    <w:rsid w:val="0037233D"/>
    <w:rsid w:val="003736EF"/>
    <w:rsid w:val="003737E3"/>
    <w:rsid w:val="00373D26"/>
    <w:rsid w:val="00374297"/>
    <w:rsid w:val="00380448"/>
    <w:rsid w:val="00380A1A"/>
    <w:rsid w:val="00380A57"/>
    <w:rsid w:val="00380D80"/>
    <w:rsid w:val="003839A2"/>
    <w:rsid w:val="0038500E"/>
    <w:rsid w:val="003874A8"/>
    <w:rsid w:val="0038761D"/>
    <w:rsid w:val="003906F8"/>
    <w:rsid w:val="003935EE"/>
    <w:rsid w:val="00393EE9"/>
    <w:rsid w:val="0039408A"/>
    <w:rsid w:val="003945F5"/>
    <w:rsid w:val="0039673D"/>
    <w:rsid w:val="00396F05"/>
    <w:rsid w:val="003975DA"/>
    <w:rsid w:val="00397893"/>
    <w:rsid w:val="003A1FEE"/>
    <w:rsid w:val="003A2407"/>
    <w:rsid w:val="003A2CF0"/>
    <w:rsid w:val="003A33D3"/>
    <w:rsid w:val="003A3880"/>
    <w:rsid w:val="003A4B52"/>
    <w:rsid w:val="003A5119"/>
    <w:rsid w:val="003A547B"/>
    <w:rsid w:val="003A5BC5"/>
    <w:rsid w:val="003A5D55"/>
    <w:rsid w:val="003A5F95"/>
    <w:rsid w:val="003A75E6"/>
    <w:rsid w:val="003A76CC"/>
    <w:rsid w:val="003A77D2"/>
    <w:rsid w:val="003B1382"/>
    <w:rsid w:val="003B255B"/>
    <w:rsid w:val="003B3317"/>
    <w:rsid w:val="003B4B2F"/>
    <w:rsid w:val="003B4C50"/>
    <w:rsid w:val="003B52D4"/>
    <w:rsid w:val="003B7828"/>
    <w:rsid w:val="003C02A6"/>
    <w:rsid w:val="003C0B51"/>
    <w:rsid w:val="003C1CA5"/>
    <w:rsid w:val="003C1EC7"/>
    <w:rsid w:val="003C3D8E"/>
    <w:rsid w:val="003C5E61"/>
    <w:rsid w:val="003C64A0"/>
    <w:rsid w:val="003C6DB0"/>
    <w:rsid w:val="003C6F0B"/>
    <w:rsid w:val="003C7BA3"/>
    <w:rsid w:val="003C7D52"/>
    <w:rsid w:val="003D3642"/>
    <w:rsid w:val="003D4E9C"/>
    <w:rsid w:val="003D5EE8"/>
    <w:rsid w:val="003E0D78"/>
    <w:rsid w:val="003E1CAB"/>
    <w:rsid w:val="003E1CB1"/>
    <w:rsid w:val="003E374A"/>
    <w:rsid w:val="003E3A1D"/>
    <w:rsid w:val="003E3E49"/>
    <w:rsid w:val="003E5991"/>
    <w:rsid w:val="003E6CA0"/>
    <w:rsid w:val="003F1F41"/>
    <w:rsid w:val="003F2FDE"/>
    <w:rsid w:val="003F330B"/>
    <w:rsid w:val="003F3B7D"/>
    <w:rsid w:val="003F6FDF"/>
    <w:rsid w:val="003F7DA0"/>
    <w:rsid w:val="00400D04"/>
    <w:rsid w:val="004016F5"/>
    <w:rsid w:val="00402B07"/>
    <w:rsid w:val="004045AA"/>
    <w:rsid w:val="0040549A"/>
    <w:rsid w:val="00405BC1"/>
    <w:rsid w:val="00405CC9"/>
    <w:rsid w:val="00405FDA"/>
    <w:rsid w:val="004063D0"/>
    <w:rsid w:val="0040711E"/>
    <w:rsid w:val="00407D67"/>
    <w:rsid w:val="00407D6C"/>
    <w:rsid w:val="00412450"/>
    <w:rsid w:val="004138DE"/>
    <w:rsid w:val="00413B39"/>
    <w:rsid w:val="004143E8"/>
    <w:rsid w:val="00414B2F"/>
    <w:rsid w:val="00415E58"/>
    <w:rsid w:val="00416231"/>
    <w:rsid w:val="004208AB"/>
    <w:rsid w:val="00420F63"/>
    <w:rsid w:val="004219EF"/>
    <w:rsid w:val="00421A72"/>
    <w:rsid w:val="00424348"/>
    <w:rsid w:val="00426A7B"/>
    <w:rsid w:val="00426CD9"/>
    <w:rsid w:val="00426DE2"/>
    <w:rsid w:val="00430E61"/>
    <w:rsid w:val="00430FEB"/>
    <w:rsid w:val="004310EE"/>
    <w:rsid w:val="00433677"/>
    <w:rsid w:val="0043384D"/>
    <w:rsid w:val="004340D5"/>
    <w:rsid w:val="00434880"/>
    <w:rsid w:val="00434A21"/>
    <w:rsid w:val="0043526D"/>
    <w:rsid w:val="00442DF1"/>
    <w:rsid w:val="004431FE"/>
    <w:rsid w:val="00444F0D"/>
    <w:rsid w:val="0044516D"/>
    <w:rsid w:val="004460E9"/>
    <w:rsid w:val="0044728C"/>
    <w:rsid w:val="00447B6F"/>
    <w:rsid w:val="00447E35"/>
    <w:rsid w:val="00447FF2"/>
    <w:rsid w:val="004501D4"/>
    <w:rsid w:val="004512D5"/>
    <w:rsid w:val="00451555"/>
    <w:rsid w:val="00452E50"/>
    <w:rsid w:val="004531E1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2F79"/>
    <w:rsid w:val="00463438"/>
    <w:rsid w:val="0046383A"/>
    <w:rsid w:val="00463ECE"/>
    <w:rsid w:val="00465388"/>
    <w:rsid w:val="004677C9"/>
    <w:rsid w:val="00467D90"/>
    <w:rsid w:val="0047002E"/>
    <w:rsid w:val="00470CB5"/>
    <w:rsid w:val="00471EAB"/>
    <w:rsid w:val="004723EE"/>
    <w:rsid w:val="004738E9"/>
    <w:rsid w:val="00475A92"/>
    <w:rsid w:val="00477BB9"/>
    <w:rsid w:val="004800EF"/>
    <w:rsid w:val="0048417C"/>
    <w:rsid w:val="00485117"/>
    <w:rsid w:val="004859EE"/>
    <w:rsid w:val="004866D9"/>
    <w:rsid w:val="00487366"/>
    <w:rsid w:val="004873E4"/>
    <w:rsid w:val="0049072C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63E9"/>
    <w:rsid w:val="004A7536"/>
    <w:rsid w:val="004A77B0"/>
    <w:rsid w:val="004B08A9"/>
    <w:rsid w:val="004B109A"/>
    <w:rsid w:val="004B1CED"/>
    <w:rsid w:val="004B34A7"/>
    <w:rsid w:val="004B3B06"/>
    <w:rsid w:val="004B3ED5"/>
    <w:rsid w:val="004B4643"/>
    <w:rsid w:val="004B5D02"/>
    <w:rsid w:val="004B7F67"/>
    <w:rsid w:val="004C06BE"/>
    <w:rsid w:val="004C0938"/>
    <w:rsid w:val="004C0FD6"/>
    <w:rsid w:val="004C147B"/>
    <w:rsid w:val="004C1994"/>
    <w:rsid w:val="004C2E5C"/>
    <w:rsid w:val="004C6B22"/>
    <w:rsid w:val="004C6B2B"/>
    <w:rsid w:val="004C70FC"/>
    <w:rsid w:val="004D0477"/>
    <w:rsid w:val="004D2675"/>
    <w:rsid w:val="004D26B3"/>
    <w:rsid w:val="004D4080"/>
    <w:rsid w:val="004D7448"/>
    <w:rsid w:val="004E05FD"/>
    <w:rsid w:val="004E1A0D"/>
    <w:rsid w:val="004E23F5"/>
    <w:rsid w:val="004E5418"/>
    <w:rsid w:val="004E5C4A"/>
    <w:rsid w:val="004E63E5"/>
    <w:rsid w:val="004E6B76"/>
    <w:rsid w:val="004F1437"/>
    <w:rsid w:val="004F29DB"/>
    <w:rsid w:val="004F3540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B88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12EB"/>
    <w:rsid w:val="005221F0"/>
    <w:rsid w:val="0052256B"/>
    <w:rsid w:val="00522AE6"/>
    <w:rsid w:val="0052379E"/>
    <w:rsid w:val="005237D2"/>
    <w:rsid w:val="00523E07"/>
    <w:rsid w:val="00524140"/>
    <w:rsid w:val="00524807"/>
    <w:rsid w:val="00525107"/>
    <w:rsid w:val="005252FE"/>
    <w:rsid w:val="00525C5E"/>
    <w:rsid w:val="00525FF9"/>
    <w:rsid w:val="00532C41"/>
    <w:rsid w:val="00532D3F"/>
    <w:rsid w:val="00532DC5"/>
    <w:rsid w:val="0053386D"/>
    <w:rsid w:val="00533A2A"/>
    <w:rsid w:val="00533A3F"/>
    <w:rsid w:val="00534700"/>
    <w:rsid w:val="00535ACD"/>
    <w:rsid w:val="0053791F"/>
    <w:rsid w:val="00540AA5"/>
    <w:rsid w:val="00542104"/>
    <w:rsid w:val="00544F5D"/>
    <w:rsid w:val="0054506E"/>
    <w:rsid w:val="00546622"/>
    <w:rsid w:val="00547538"/>
    <w:rsid w:val="005502FA"/>
    <w:rsid w:val="005522E0"/>
    <w:rsid w:val="00553BFA"/>
    <w:rsid w:val="005546C5"/>
    <w:rsid w:val="00554D05"/>
    <w:rsid w:val="0056077E"/>
    <w:rsid w:val="00560EDA"/>
    <w:rsid w:val="0056212D"/>
    <w:rsid w:val="005629EE"/>
    <w:rsid w:val="00562D53"/>
    <w:rsid w:val="0056378C"/>
    <w:rsid w:val="00563E46"/>
    <w:rsid w:val="00564472"/>
    <w:rsid w:val="0056447C"/>
    <w:rsid w:val="005648FA"/>
    <w:rsid w:val="00564D50"/>
    <w:rsid w:val="0056686B"/>
    <w:rsid w:val="00567346"/>
    <w:rsid w:val="00572506"/>
    <w:rsid w:val="0057371B"/>
    <w:rsid w:val="00573F55"/>
    <w:rsid w:val="00575EB8"/>
    <w:rsid w:val="0057613A"/>
    <w:rsid w:val="00576A4F"/>
    <w:rsid w:val="00576E5E"/>
    <w:rsid w:val="00582A9B"/>
    <w:rsid w:val="005832AB"/>
    <w:rsid w:val="00584001"/>
    <w:rsid w:val="0058437C"/>
    <w:rsid w:val="00587B6A"/>
    <w:rsid w:val="00592E6E"/>
    <w:rsid w:val="005935F4"/>
    <w:rsid w:val="005938C8"/>
    <w:rsid w:val="00593E0A"/>
    <w:rsid w:val="005965DA"/>
    <w:rsid w:val="00596683"/>
    <w:rsid w:val="005971B0"/>
    <w:rsid w:val="005A0DFB"/>
    <w:rsid w:val="005A167F"/>
    <w:rsid w:val="005A346E"/>
    <w:rsid w:val="005A454E"/>
    <w:rsid w:val="005A4EE0"/>
    <w:rsid w:val="005A5A3E"/>
    <w:rsid w:val="005A73CF"/>
    <w:rsid w:val="005B3F6F"/>
    <w:rsid w:val="005B4002"/>
    <w:rsid w:val="005B41F4"/>
    <w:rsid w:val="005B528A"/>
    <w:rsid w:val="005B5E1C"/>
    <w:rsid w:val="005B798B"/>
    <w:rsid w:val="005C1FAE"/>
    <w:rsid w:val="005C2CFA"/>
    <w:rsid w:val="005C39E8"/>
    <w:rsid w:val="005C5660"/>
    <w:rsid w:val="005C7072"/>
    <w:rsid w:val="005C71E4"/>
    <w:rsid w:val="005C72E3"/>
    <w:rsid w:val="005D11B2"/>
    <w:rsid w:val="005D33D8"/>
    <w:rsid w:val="005D3CF4"/>
    <w:rsid w:val="005D4788"/>
    <w:rsid w:val="005D48D7"/>
    <w:rsid w:val="005D4B68"/>
    <w:rsid w:val="005D6D4B"/>
    <w:rsid w:val="005D783D"/>
    <w:rsid w:val="005E0ABB"/>
    <w:rsid w:val="005E0C85"/>
    <w:rsid w:val="005E11C1"/>
    <w:rsid w:val="005E2563"/>
    <w:rsid w:val="005E2EBE"/>
    <w:rsid w:val="005E31AC"/>
    <w:rsid w:val="005E394C"/>
    <w:rsid w:val="005E42BF"/>
    <w:rsid w:val="005E4E70"/>
    <w:rsid w:val="005E6317"/>
    <w:rsid w:val="005E65BB"/>
    <w:rsid w:val="005F0143"/>
    <w:rsid w:val="005F0161"/>
    <w:rsid w:val="005F0DA0"/>
    <w:rsid w:val="005F2767"/>
    <w:rsid w:val="005F4914"/>
    <w:rsid w:val="005F6218"/>
    <w:rsid w:val="005F62B7"/>
    <w:rsid w:val="005F67FC"/>
    <w:rsid w:val="005F6869"/>
    <w:rsid w:val="005F6BB9"/>
    <w:rsid w:val="00603148"/>
    <w:rsid w:val="00606FC7"/>
    <w:rsid w:val="00610456"/>
    <w:rsid w:val="0061053A"/>
    <w:rsid w:val="00611473"/>
    <w:rsid w:val="00611B36"/>
    <w:rsid w:val="0061378B"/>
    <w:rsid w:val="00613A34"/>
    <w:rsid w:val="00615ADA"/>
    <w:rsid w:val="006221CD"/>
    <w:rsid w:val="00622220"/>
    <w:rsid w:val="00622E32"/>
    <w:rsid w:val="006266A9"/>
    <w:rsid w:val="00630426"/>
    <w:rsid w:val="006316C1"/>
    <w:rsid w:val="00631ED4"/>
    <w:rsid w:val="006320E0"/>
    <w:rsid w:val="00633BC7"/>
    <w:rsid w:val="00633C24"/>
    <w:rsid w:val="00635015"/>
    <w:rsid w:val="00635174"/>
    <w:rsid w:val="00635AC7"/>
    <w:rsid w:val="00635E9C"/>
    <w:rsid w:val="0063753F"/>
    <w:rsid w:val="00637B41"/>
    <w:rsid w:val="00637EFA"/>
    <w:rsid w:val="00640197"/>
    <w:rsid w:val="006414EE"/>
    <w:rsid w:val="00641BDE"/>
    <w:rsid w:val="00642524"/>
    <w:rsid w:val="006425F0"/>
    <w:rsid w:val="00642D0A"/>
    <w:rsid w:val="0064431A"/>
    <w:rsid w:val="0064630E"/>
    <w:rsid w:val="00646FE1"/>
    <w:rsid w:val="00647075"/>
    <w:rsid w:val="00647BDA"/>
    <w:rsid w:val="0065043E"/>
    <w:rsid w:val="00651099"/>
    <w:rsid w:val="00651E31"/>
    <w:rsid w:val="0065380A"/>
    <w:rsid w:val="0065581D"/>
    <w:rsid w:val="00655C2F"/>
    <w:rsid w:val="00657765"/>
    <w:rsid w:val="00660403"/>
    <w:rsid w:val="00661140"/>
    <w:rsid w:val="00663594"/>
    <w:rsid w:val="00664999"/>
    <w:rsid w:val="0066578D"/>
    <w:rsid w:val="006659D2"/>
    <w:rsid w:val="00665C4B"/>
    <w:rsid w:val="00670863"/>
    <w:rsid w:val="00670B10"/>
    <w:rsid w:val="006710DD"/>
    <w:rsid w:val="00671FC9"/>
    <w:rsid w:val="00673200"/>
    <w:rsid w:val="0067499B"/>
    <w:rsid w:val="00674F7F"/>
    <w:rsid w:val="0067501E"/>
    <w:rsid w:val="006773D2"/>
    <w:rsid w:val="00680498"/>
    <w:rsid w:val="00680581"/>
    <w:rsid w:val="00681A41"/>
    <w:rsid w:val="006821B2"/>
    <w:rsid w:val="0068380E"/>
    <w:rsid w:val="006838C0"/>
    <w:rsid w:val="006857EB"/>
    <w:rsid w:val="00685901"/>
    <w:rsid w:val="00685BB9"/>
    <w:rsid w:val="00686EAB"/>
    <w:rsid w:val="00687E61"/>
    <w:rsid w:val="00690127"/>
    <w:rsid w:val="00691BFF"/>
    <w:rsid w:val="00692C52"/>
    <w:rsid w:val="006953C1"/>
    <w:rsid w:val="00696EB2"/>
    <w:rsid w:val="006A1466"/>
    <w:rsid w:val="006A1600"/>
    <w:rsid w:val="006A16E9"/>
    <w:rsid w:val="006A5450"/>
    <w:rsid w:val="006B0199"/>
    <w:rsid w:val="006B0A32"/>
    <w:rsid w:val="006B0BD8"/>
    <w:rsid w:val="006B301A"/>
    <w:rsid w:val="006B34B6"/>
    <w:rsid w:val="006B4557"/>
    <w:rsid w:val="006C0251"/>
    <w:rsid w:val="006C0320"/>
    <w:rsid w:val="006C2B9A"/>
    <w:rsid w:val="006C39BB"/>
    <w:rsid w:val="006C4502"/>
    <w:rsid w:val="006C6114"/>
    <w:rsid w:val="006C68C0"/>
    <w:rsid w:val="006C6C6A"/>
    <w:rsid w:val="006D1257"/>
    <w:rsid w:val="006D2288"/>
    <w:rsid w:val="006D4464"/>
    <w:rsid w:val="006D4EF4"/>
    <w:rsid w:val="006D5E91"/>
    <w:rsid w:val="006D7E87"/>
    <w:rsid w:val="006E10B2"/>
    <w:rsid w:val="006E14E6"/>
    <w:rsid w:val="006E1AEE"/>
    <w:rsid w:val="006E2F52"/>
    <w:rsid w:val="006E32A9"/>
    <w:rsid w:val="006E3B9C"/>
    <w:rsid w:val="006E3E10"/>
    <w:rsid w:val="006E51A2"/>
    <w:rsid w:val="006F0953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6F6E73"/>
    <w:rsid w:val="00701A6B"/>
    <w:rsid w:val="00701C2D"/>
    <w:rsid w:val="00702162"/>
    <w:rsid w:val="00703930"/>
    <w:rsid w:val="00705413"/>
    <w:rsid w:val="0070610E"/>
    <w:rsid w:val="00707759"/>
    <w:rsid w:val="00707C0F"/>
    <w:rsid w:val="00710081"/>
    <w:rsid w:val="00710B0D"/>
    <w:rsid w:val="0071343E"/>
    <w:rsid w:val="00713907"/>
    <w:rsid w:val="00713CB5"/>
    <w:rsid w:val="0071434A"/>
    <w:rsid w:val="00714E3F"/>
    <w:rsid w:val="0071558B"/>
    <w:rsid w:val="00716453"/>
    <w:rsid w:val="0071776A"/>
    <w:rsid w:val="00717893"/>
    <w:rsid w:val="007207E5"/>
    <w:rsid w:val="00721189"/>
    <w:rsid w:val="007213B3"/>
    <w:rsid w:val="007221C3"/>
    <w:rsid w:val="007227E4"/>
    <w:rsid w:val="00722F2C"/>
    <w:rsid w:val="007254D1"/>
    <w:rsid w:val="00725B32"/>
    <w:rsid w:val="00725B3C"/>
    <w:rsid w:val="007270A0"/>
    <w:rsid w:val="00732B42"/>
    <w:rsid w:val="00733D54"/>
    <w:rsid w:val="00736A4F"/>
    <w:rsid w:val="0073708B"/>
    <w:rsid w:val="00737753"/>
    <w:rsid w:val="00737768"/>
    <w:rsid w:val="00740BB8"/>
    <w:rsid w:val="00740CE9"/>
    <w:rsid w:val="007428E3"/>
    <w:rsid w:val="0074394E"/>
    <w:rsid w:val="007441DC"/>
    <w:rsid w:val="0074422D"/>
    <w:rsid w:val="00750D0A"/>
    <w:rsid w:val="00751D93"/>
    <w:rsid w:val="00752300"/>
    <w:rsid w:val="00753BF5"/>
    <w:rsid w:val="007546F8"/>
    <w:rsid w:val="0075579B"/>
    <w:rsid w:val="00755BAB"/>
    <w:rsid w:val="00755F5B"/>
    <w:rsid w:val="00757ECC"/>
    <w:rsid w:val="0076080E"/>
    <w:rsid w:val="0076115A"/>
    <w:rsid w:val="00762C91"/>
    <w:rsid w:val="0076411D"/>
    <w:rsid w:val="00764505"/>
    <w:rsid w:val="00764D4B"/>
    <w:rsid w:val="0076670C"/>
    <w:rsid w:val="0076690F"/>
    <w:rsid w:val="007670F8"/>
    <w:rsid w:val="007671D4"/>
    <w:rsid w:val="00770A85"/>
    <w:rsid w:val="0077362B"/>
    <w:rsid w:val="00773C8C"/>
    <w:rsid w:val="00773DC9"/>
    <w:rsid w:val="0077572E"/>
    <w:rsid w:val="00777BE4"/>
    <w:rsid w:val="00777F55"/>
    <w:rsid w:val="0078031B"/>
    <w:rsid w:val="007803D0"/>
    <w:rsid w:val="007828B5"/>
    <w:rsid w:val="00784F44"/>
    <w:rsid w:val="00786672"/>
    <w:rsid w:val="007872CF"/>
    <w:rsid w:val="00790668"/>
    <w:rsid w:val="007917B0"/>
    <w:rsid w:val="0079201C"/>
    <w:rsid w:val="007926D0"/>
    <w:rsid w:val="0079307F"/>
    <w:rsid w:val="007940C5"/>
    <w:rsid w:val="007947C4"/>
    <w:rsid w:val="0079480E"/>
    <w:rsid w:val="00795812"/>
    <w:rsid w:val="00795CE1"/>
    <w:rsid w:val="00796540"/>
    <w:rsid w:val="007976DB"/>
    <w:rsid w:val="007A047D"/>
    <w:rsid w:val="007A0646"/>
    <w:rsid w:val="007A06AC"/>
    <w:rsid w:val="007A1B2F"/>
    <w:rsid w:val="007A31B8"/>
    <w:rsid w:val="007A4636"/>
    <w:rsid w:val="007A513E"/>
    <w:rsid w:val="007A54E2"/>
    <w:rsid w:val="007A5510"/>
    <w:rsid w:val="007A5B78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39F"/>
    <w:rsid w:val="007C264B"/>
    <w:rsid w:val="007C309E"/>
    <w:rsid w:val="007C322E"/>
    <w:rsid w:val="007C33AD"/>
    <w:rsid w:val="007C3A2B"/>
    <w:rsid w:val="007C45D3"/>
    <w:rsid w:val="007C597B"/>
    <w:rsid w:val="007C5DDD"/>
    <w:rsid w:val="007C760C"/>
    <w:rsid w:val="007D08FD"/>
    <w:rsid w:val="007D0A87"/>
    <w:rsid w:val="007D1584"/>
    <w:rsid w:val="007D2044"/>
    <w:rsid w:val="007D4F33"/>
    <w:rsid w:val="007D554B"/>
    <w:rsid w:val="007D65C7"/>
    <w:rsid w:val="007D74D2"/>
    <w:rsid w:val="007D79B5"/>
    <w:rsid w:val="007D7C4C"/>
    <w:rsid w:val="007E0419"/>
    <w:rsid w:val="007E0CEC"/>
    <w:rsid w:val="007E0DCA"/>
    <w:rsid w:val="007E18B3"/>
    <w:rsid w:val="007E2334"/>
    <w:rsid w:val="007E23CE"/>
    <w:rsid w:val="007E2CE7"/>
    <w:rsid w:val="007E4041"/>
    <w:rsid w:val="007E4269"/>
    <w:rsid w:val="007E43D0"/>
    <w:rsid w:val="007E4F00"/>
    <w:rsid w:val="007E54F8"/>
    <w:rsid w:val="007E5987"/>
    <w:rsid w:val="007E5BD8"/>
    <w:rsid w:val="007E5BED"/>
    <w:rsid w:val="007E6FA7"/>
    <w:rsid w:val="007E71EA"/>
    <w:rsid w:val="007E7BF9"/>
    <w:rsid w:val="007F0235"/>
    <w:rsid w:val="007F02BC"/>
    <w:rsid w:val="007F1670"/>
    <w:rsid w:val="007F1D17"/>
    <w:rsid w:val="007F20D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21F2"/>
    <w:rsid w:val="00812D16"/>
    <w:rsid w:val="0081315F"/>
    <w:rsid w:val="00816C51"/>
    <w:rsid w:val="008175B3"/>
    <w:rsid w:val="00820708"/>
    <w:rsid w:val="00821865"/>
    <w:rsid w:val="008225EB"/>
    <w:rsid w:val="0082327D"/>
    <w:rsid w:val="0082433D"/>
    <w:rsid w:val="0082445A"/>
    <w:rsid w:val="00825558"/>
    <w:rsid w:val="00826509"/>
    <w:rsid w:val="00826B20"/>
    <w:rsid w:val="00831B01"/>
    <w:rsid w:val="0083354D"/>
    <w:rsid w:val="0083561B"/>
    <w:rsid w:val="00837D78"/>
    <w:rsid w:val="008400DF"/>
    <w:rsid w:val="00840D79"/>
    <w:rsid w:val="00840FD3"/>
    <w:rsid w:val="0084128E"/>
    <w:rsid w:val="00842A21"/>
    <w:rsid w:val="008442F6"/>
    <w:rsid w:val="00845038"/>
    <w:rsid w:val="00845DAD"/>
    <w:rsid w:val="00846172"/>
    <w:rsid w:val="00851377"/>
    <w:rsid w:val="008513C1"/>
    <w:rsid w:val="00851AE0"/>
    <w:rsid w:val="0085375B"/>
    <w:rsid w:val="00853C5F"/>
    <w:rsid w:val="0085437C"/>
    <w:rsid w:val="00854B2F"/>
    <w:rsid w:val="00855481"/>
    <w:rsid w:val="00855508"/>
    <w:rsid w:val="00856354"/>
    <w:rsid w:val="008568E1"/>
    <w:rsid w:val="00856BE9"/>
    <w:rsid w:val="00856F6B"/>
    <w:rsid w:val="008578F8"/>
    <w:rsid w:val="00857E29"/>
    <w:rsid w:val="00860566"/>
    <w:rsid w:val="0086129A"/>
    <w:rsid w:val="0086165C"/>
    <w:rsid w:val="00861B26"/>
    <w:rsid w:val="00862EED"/>
    <w:rsid w:val="008634FF"/>
    <w:rsid w:val="00863A18"/>
    <w:rsid w:val="008640FA"/>
    <w:rsid w:val="008643FC"/>
    <w:rsid w:val="008645FF"/>
    <w:rsid w:val="008648F8"/>
    <w:rsid w:val="008649B9"/>
    <w:rsid w:val="008657DF"/>
    <w:rsid w:val="00865D13"/>
    <w:rsid w:val="00865DBD"/>
    <w:rsid w:val="00867040"/>
    <w:rsid w:val="0086784F"/>
    <w:rsid w:val="00870394"/>
    <w:rsid w:val="0087073B"/>
    <w:rsid w:val="00873967"/>
    <w:rsid w:val="008743BB"/>
    <w:rsid w:val="00874C17"/>
    <w:rsid w:val="00875E32"/>
    <w:rsid w:val="008763DF"/>
    <w:rsid w:val="0087673D"/>
    <w:rsid w:val="008770D4"/>
    <w:rsid w:val="008800E5"/>
    <w:rsid w:val="0088127F"/>
    <w:rsid w:val="008815EF"/>
    <w:rsid w:val="00883ED5"/>
    <w:rsid w:val="00885273"/>
    <w:rsid w:val="00885F2C"/>
    <w:rsid w:val="008861F4"/>
    <w:rsid w:val="00886386"/>
    <w:rsid w:val="0088701C"/>
    <w:rsid w:val="00891D76"/>
    <w:rsid w:val="00892459"/>
    <w:rsid w:val="008929AA"/>
    <w:rsid w:val="00892AA5"/>
    <w:rsid w:val="0089499B"/>
    <w:rsid w:val="00894ACA"/>
    <w:rsid w:val="00894EC5"/>
    <w:rsid w:val="00895B09"/>
    <w:rsid w:val="00896658"/>
    <w:rsid w:val="008967B5"/>
    <w:rsid w:val="008A03AC"/>
    <w:rsid w:val="008A06DF"/>
    <w:rsid w:val="008A1008"/>
    <w:rsid w:val="008A1F1A"/>
    <w:rsid w:val="008A345A"/>
    <w:rsid w:val="008A3DB9"/>
    <w:rsid w:val="008A5552"/>
    <w:rsid w:val="008A5765"/>
    <w:rsid w:val="008A6A5C"/>
    <w:rsid w:val="008A7316"/>
    <w:rsid w:val="008A7352"/>
    <w:rsid w:val="008B01A4"/>
    <w:rsid w:val="008B1696"/>
    <w:rsid w:val="008B2165"/>
    <w:rsid w:val="008B4A1C"/>
    <w:rsid w:val="008B500A"/>
    <w:rsid w:val="008B7973"/>
    <w:rsid w:val="008C090B"/>
    <w:rsid w:val="008C1610"/>
    <w:rsid w:val="008C2F1E"/>
    <w:rsid w:val="008C30E5"/>
    <w:rsid w:val="008C3B5B"/>
    <w:rsid w:val="008C409F"/>
    <w:rsid w:val="008C602D"/>
    <w:rsid w:val="008C6BCC"/>
    <w:rsid w:val="008C6D55"/>
    <w:rsid w:val="008D098D"/>
    <w:rsid w:val="008D0CBD"/>
    <w:rsid w:val="008D135A"/>
    <w:rsid w:val="008D2205"/>
    <w:rsid w:val="008D2331"/>
    <w:rsid w:val="008D28EA"/>
    <w:rsid w:val="008D347F"/>
    <w:rsid w:val="008D35AD"/>
    <w:rsid w:val="008D36CD"/>
    <w:rsid w:val="008D4380"/>
    <w:rsid w:val="008D48D1"/>
    <w:rsid w:val="008D4EED"/>
    <w:rsid w:val="008D52E1"/>
    <w:rsid w:val="008D6BE8"/>
    <w:rsid w:val="008D7472"/>
    <w:rsid w:val="008E27E9"/>
    <w:rsid w:val="008E2A0F"/>
    <w:rsid w:val="008E42DE"/>
    <w:rsid w:val="008E5373"/>
    <w:rsid w:val="008E66A2"/>
    <w:rsid w:val="008F0CAC"/>
    <w:rsid w:val="008F1F3A"/>
    <w:rsid w:val="008F2C49"/>
    <w:rsid w:val="008F32CD"/>
    <w:rsid w:val="008F36F0"/>
    <w:rsid w:val="008F66BC"/>
    <w:rsid w:val="008F7CFF"/>
    <w:rsid w:val="008F7ED1"/>
    <w:rsid w:val="008F7FEA"/>
    <w:rsid w:val="009018CF"/>
    <w:rsid w:val="00901C8D"/>
    <w:rsid w:val="009038FC"/>
    <w:rsid w:val="00903B31"/>
    <w:rsid w:val="00904945"/>
    <w:rsid w:val="00904A4D"/>
    <w:rsid w:val="00905643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2BFD"/>
    <w:rsid w:val="00912E25"/>
    <w:rsid w:val="00914BE6"/>
    <w:rsid w:val="00914E0E"/>
    <w:rsid w:val="00917907"/>
    <w:rsid w:val="00917C0F"/>
    <w:rsid w:val="0092040E"/>
    <w:rsid w:val="00920C6C"/>
    <w:rsid w:val="00921897"/>
    <w:rsid w:val="00921C6D"/>
    <w:rsid w:val="009227D9"/>
    <w:rsid w:val="009232A2"/>
    <w:rsid w:val="00923C44"/>
    <w:rsid w:val="0092505A"/>
    <w:rsid w:val="00925180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939"/>
    <w:rsid w:val="00937479"/>
    <w:rsid w:val="0094053B"/>
    <w:rsid w:val="009413E2"/>
    <w:rsid w:val="009417F7"/>
    <w:rsid w:val="00942040"/>
    <w:rsid w:val="0094258D"/>
    <w:rsid w:val="00942C9F"/>
    <w:rsid w:val="00942EFC"/>
    <w:rsid w:val="00943F98"/>
    <w:rsid w:val="009445C9"/>
    <w:rsid w:val="00945631"/>
    <w:rsid w:val="00947549"/>
    <w:rsid w:val="00947CF3"/>
    <w:rsid w:val="00956958"/>
    <w:rsid w:val="00956C5C"/>
    <w:rsid w:val="009572C4"/>
    <w:rsid w:val="0095793C"/>
    <w:rsid w:val="0096045D"/>
    <w:rsid w:val="0096111E"/>
    <w:rsid w:val="00961125"/>
    <w:rsid w:val="009623D8"/>
    <w:rsid w:val="00963362"/>
    <w:rsid w:val="00963BD1"/>
    <w:rsid w:val="009641CC"/>
    <w:rsid w:val="00966AD5"/>
    <w:rsid w:val="00966B1F"/>
    <w:rsid w:val="00967D26"/>
    <w:rsid w:val="00970A7E"/>
    <w:rsid w:val="0097116E"/>
    <w:rsid w:val="00972BF8"/>
    <w:rsid w:val="00972EF6"/>
    <w:rsid w:val="00973CB3"/>
    <w:rsid w:val="00974518"/>
    <w:rsid w:val="009747F1"/>
    <w:rsid w:val="00974F2B"/>
    <w:rsid w:val="0097513C"/>
    <w:rsid w:val="00975617"/>
    <w:rsid w:val="009759C1"/>
    <w:rsid w:val="00975D53"/>
    <w:rsid w:val="00976C34"/>
    <w:rsid w:val="0098035D"/>
    <w:rsid w:val="00980FE0"/>
    <w:rsid w:val="00985686"/>
    <w:rsid w:val="00985F8B"/>
    <w:rsid w:val="00987D67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18AD"/>
    <w:rsid w:val="009A4C2D"/>
    <w:rsid w:val="009B0152"/>
    <w:rsid w:val="009B061C"/>
    <w:rsid w:val="009B2C91"/>
    <w:rsid w:val="009B3096"/>
    <w:rsid w:val="009B3DC4"/>
    <w:rsid w:val="009B536C"/>
    <w:rsid w:val="009B5C19"/>
    <w:rsid w:val="009B6496"/>
    <w:rsid w:val="009B769C"/>
    <w:rsid w:val="009C01DA"/>
    <w:rsid w:val="009C03B2"/>
    <w:rsid w:val="009C10C1"/>
    <w:rsid w:val="009C1528"/>
    <w:rsid w:val="009C20CC"/>
    <w:rsid w:val="009C2BDF"/>
    <w:rsid w:val="009C3057"/>
    <w:rsid w:val="009C3558"/>
    <w:rsid w:val="009C504A"/>
    <w:rsid w:val="009C562E"/>
    <w:rsid w:val="009C5E44"/>
    <w:rsid w:val="009C7531"/>
    <w:rsid w:val="009D0862"/>
    <w:rsid w:val="009D1E14"/>
    <w:rsid w:val="009D220C"/>
    <w:rsid w:val="009D221F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5EF7"/>
    <w:rsid w:val="009E68E0"/>
    <w:rsid w:val="009E6B3B"/>
    <w:rsid w:val="009E728F"/>
    <w:rsid w:val="009E74EA"/>
    <w:rsid w:val="009F1789"/>
    <w:rsid w:val="009F2E3B"/>
    <w:rsid w:val="009F36D2"/>
    <w:rsid w:val="009F39E9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2A8E"/>
    <w:rsid w:val="00A04AD9"/>
    <w:rsid w:val="00A05C86"/>
    <w:rsid w:val="00A06E6E"/>
    <w:rsid w:val="00A076F9"/>
    <w:rsid w:val="00A07997"/>
    <w:rsid w:val="00A07F87"/>
    <w:rsid w:val="00A13659"/>
    <w:rsid w:val="00A158E7"/>
    <w:rsid w:val="00A1637F"/>
    <w:rsid w:val="00A206ED"/>
    <w:rsid w:val="00A20806"/>
    <w:rsid w:val="00A20C7F"/>
    <w:rsid w:val="00A21D41"/>
    <w:rsid w:val="00A22422"/>
    <w:rsid w:val="00A22DBA"/>
    <w:rsid w:val="00A230F6"/>
    <w:rsid w:val="00A2329D"/>
    <w:rsid w:val="00A238A8"/>
    <w:rsid w:val="00A2490E"/>
    <w:rsid w:val="00A25442"/>
    <w:rsid w:val="00A25BFF"/>
    <w:rsid w:val="00A26648"/>
    <w:rsid w:val="00A26F79"/>
    <w:rsid w:val="00A27522"/>
    <w:rsid w:val="00A30F9A"/>
    <w:rsid w:val="00A3136F"/>
    <w:rsid w:val="00A3237A"/>
    <w:rsid w:val="00A34D0C"/>
    <w:rsid w:val="00A34D76"/>
    <w:rsid w:val="00A365D0"/>
    <w:rsid w:val="00A37645"/>
    <w:rsid w:val="00A402B8"/>
    <w:rsid w:val="00A4043E"/>
    <w:rsid w:val="00A414E8"/>
    <w:rsid w:val="00A4264A"/>
    <w:rsid w:val="00A437D9"/>
    <w:rsid w:val="00A43B7C"/>
    <w:rsid w:val="00A43C16"/>
    <w:rsid w:val="00A4422A"/>
    <w:rsid w:val="00A443A6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4514"/>
    <w:rsid w:val="00A54B30"/>
    <w:rsid w:val="00A5597C"/>
    <w:rsid w:val="00A55A3C"/>
    <w:rsid w:val="00A56102"/>
    <w:rsid w:val="00A56800"/>
    <w:rsid w:val="00A56D7E"/>
    <w:rsid w:val="00A57404"/>
    <w:rsid w:val="00A575BD"/>
    <w:rsid w:val="00A60EEC"/>
    <w:rsid w:val="00A617FB"/>
    <w:rsid w:val="00A63B83"/>
    <w:rsid w:val="00A63F14"/>
    <w:rsid w:val="00A65BD9"/>
    <w:rsid w:val="00A66718"/>
    <w:rsid w:val="00A66A7C"/>
    <w:rsid w:val="00A671EF"/>
    <w:rsid w:val="00A70B31"/>
    <w:rsid w:val="00A72672"/>
    <w:rsid w:val="00A734B6"/>
    <w:rsid w:val="00A73A74"/>
    <w:rsid w:val="00A754C5"/>
    <w:rsid w:val="00A759FE"/>
    <w:rsid w:val="00A75CF2"/>
    <w:rsid w:val="00A75FE1"/>
    <w:rsid w:val="00A76D67"/>
    <w:rsid w:val="00A77562"/>
    <w:rsid w:val="00A776B8"/>
    <w:rsid w:val="00A77DB9"/>
    <w:rsid w:val="00A81A9F"/>
    <w:rsid w:val="00A81EB6"/>
    <w:rsid w:val="00A82B27"/>
    <w:rsid w:val="00A82F2D"/>
    <w:rsid w:val="00A837FE"/>
    <w:rsid w:val="00A85357"/>
    <w:rsid w:val="00A871E5"/>
    <w:rsid w:val="00A87396"/>
    <w:rsid w:val="00A902DD"/>
    <w:rsid w:val="00A91617"/>
    <w:rsid w:val="00A91EAC"/>
    <w:rsid w:val="00A93C1C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26A9"/>
    <w:rsid w:val="00AC2EFE"/>
    <w:rsid w:val="00AC3930"/>
    <w:rsid w:val="00AC3AB1"/>
    <w:rsid w:val="00AC4B4C"/>
    <w:rsid w:val="00AC68C6"/>
    <w:rsid w:val="00AC79C1"/>
    <w:rsid w:val="00AC7CA4"/>
    <w:rsid w:val="00AD1FF3"/>
    <w:rsid w:val="00AD3FA2"/>
    <w:rsid w:val="00AD41A2"/>
    <w:rsid w:val="00AD493B"/>
    <w:rsid w:val="00AD4A64"/>
    <w:rsid w:val="00AD4D4E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003"/>
    <w:rsid w:val="00AE4113"/>
    <w:rsid w:val="00AE4380"/>
    <w:rsid w:val="00AE4FAC"/>
    <w:rsid w:val="00AE5525"/>
    <w:rsid w:val="00AE6381"/>
    <w:rsid w:val="00AE640C"/>
    <w:rsid w:val="00AE656F"/>
    <w:rsid w:val="00AE6CB0"/>
    <w:rsid w:val="00AE7C3A"/>
    <w:rsid w:val="00AE7D78"/>
    <w:rsid w:val="00AF0C33"/>
    <w:rsid w:val="00AF2CCF"/>
    <w:rsid w:val="00AF308B"/>
    <w:rsid w:val="00AF41F6"/>
    <w:rsid w:val="00AF438E"/>
    <w:rsid w:val="00AF45CA"/>
    <w:rsid w:val="00AF4910"/>
    <w:rsid w:val="00AF5912"/>
    <w:rsid w:val="00AF5CEE"/>
    <w:rsid w:val="00AF6366"/>
    <w:rsid w:val="00AF7506"/>
    <w:rsid w:val="00AF7769"/>
    <w:rsid w:val="00B007DD"/>
    <w:rsid w:val="00B0097C"/>
    <w:rsid w:val="00B0098A"/>
    <w:rsid w:val="00B00F54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07DC9"/>
    <w:rsid w:val="00B11A3D"/>
    <w:rsid w:val="00B121B0"/>
    <w:rsid w:val="00B12D42"/>
    <w:rsid w:val="00B13B87"/>
    <w:rsid w:val="00B17FAB"/>
    <w:rsid w:val="00B21221"/>
    <w:rsid w:val="00B22C5F"/>
    <w:rsid w:val="00B230A3"/>
    <w:rsid w:val="00B23487"/>
    <w:rsid w:val="00B23687"/>
    <w:rsid w:val="00B242FE"/>
    <w:rsid w:val="00B24D1B"/>
    <w:rsid w:val="00B25710"/>
    <w:rsid w:val="00B27B03"/>
    <w:rsid w:val="00B31160"/>
    <w:rsid w:val="00B31B62"/>
    <w:rsid w:val="00B3208E"/>
    <w:rsid w:val="00B328C1"/>
    <w:rsid w:val="00B33711"/>
    <w:rsid w:val="00B34889"/>
    <w:rsid w:val="00B35303"/>
    <w:rsid w:val="00B357FE"/>
    <w:rsid w:val="00B37550"/>
    <w:rsid w:val="00B402C6"/>
    <w:rsid w:val="00B4195B"/>
    <w:rsid w:val="00B41DC1"/>
    <w:rsid w:val="00B42607"/>
    <w:rsid w:val="00B42F69"/>
    <w:rsid w:val="00B43C2C"/>
    <w:rsid w:val="00B46EC7"/>
    <w:rsid w:val="00B50A91"/>
    <w:rsid w:val="00B5160B"/>
    <w:rsid w:val="00B51761"/>
    <w:rsid w:val="00B51871"/>
    <w:rsid w:val="00B52022"/>
    <w:rsid w:val="00B52187"/>
    <w:rsid w:val="00B544C8"/>
    <w:rsid w:val="00B54691"/>
    <w:rsid w:val="00B56D93"/>
    <w:rsid w:val="00B60CCD"/>
    <w:rsid w:val="00B62854"/>
    <w:rsid w:val="00B62C0E"/>
    <w:rsid w:val="00B62EF1"/>
    <w:rsid w:val="00B6346C"/>
    <w:rsid w:val="00B63DE7"/>
    <w:rsid w:val="00B640CC"/>
    <w:rsid w:val="00B645B6"/>
    <w:rsid w:val="00B64B2F"/>
    <w:rsid w:val="00B664ED"/>
    <w:rsid w:val="00B667BF"/>
    <w:rsid w:val="00B674D6"/>
    <w:rsid w:val="00B6797D"/>
    <w:rsid w:val="00B67BF9"/>
    <w:rsid w:val="00B713FF"/>
    <w:rsid w:val="00B71803"/>
    <w:rsid w:val="00B7245B"/>
    <w:rsid w:val="00B735B8"/>
    <w:rsid w:val="00B73AC8"/>
    <w:rsid w:val="00B73FF8"/>
    <w:rsid w:val="00B74858"/>
    <w:rsid w:val="00B752EB"/>
    <w:rsid w:val="00B76313"/>
    <w:rsid w:val="00B77BE4"/>
    <w:rsid w:val="00B812BE"/>
    <w:rsid w:val="00B813D5"/>
    <w:rsid w:val="00B81EA6"/>
    <w:rsid w:val="00B8258D"/>
    <w:rsid w:val="00B825B4"/>
    <w:rsid w:val="00B83704"/>
    <w:rsid w:val="00B84E7E"/>
    <w:rsid w:val="00B8643B"/>
    <w:rsid w:val="00B86608"/>
    <w:rsid w:val="00B875F2"/>
    <w:rsid w:val="00B87847"/>
    <w:rsid w:val="00B90477"/>
    <w:rsid w:val="00B91047"/>
    <w:rsid w:val="00B92AA5"/>
    <w:rsid w:val="00B9368A"/>
    <w:rsid w:val="00B93904"/>
    <w:rsid w:val="00B94C2B"/>
    <w:rsid w:val="00B955FE"/>
    <w:rsid w:val="00B96634"/>
    <w:rsid w:val="00B96744"/>
    <w:rsid w:val="00B97F4D"/>
    <w:rsid w:val="00BA010A"/>
    <w:rsid w:val="00BA0B9F"/>
    <w:rsid w:val="00BA126E"/>
    <w:rsid w:val="00BA3287"/>
    <w:rsid w:val="00BA5273"/>
    <w:rsid w:val="00BA5706"/>
    <w:rsid w:val="00BA5821"/>
    <w:rsid w:val="00BA6419"/>
    <w:rsid w:val="00BA6550"/>
    <w:rsid w:val="00BB0FC6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075"/>
    <w:rsid w:val="00BC6DC2"/>
    <w:rsid w:val="00BD43A4"/>
    <w:rsid w:val="00BE4ED6"/>
    <w:rsid w:val="00BE54F3"/>
    <w:rsid w:val="00BE5F67"/>
    <w:rsid w:val="00BE7920"/>
    <w:rsid w:val="00BF1E46"/>
    <w:rsid w:val="00BF22CD"/>
    <w:rsid w:val="00BF2A3A"/>
    <w:rsid w:val="00BF2CD1"/>
    <w:rsid w:val="00BF4B6A"/>
    <w:rsid w:val="00BF5135"/>
    <w:rsid w:val="00BF5AB0"/>
    <w:rsid w:val="00BF7DD0"/>
    <w:rsid w:val="00C00312"/>
    <w:rsid w:val="00C00828"/>
    <w:rsid w:val="00C009F5"/>
    <w:rsid w:val="00C01129"/>
    <w:rsid w:val="00C015E8"/>
    <w:rsid w:val="00C02239"/>
    <w:rsid w:val="00C022E1"/>
    <w:rsid w:val="00C0398D"/>
    <w:rsid w:val="00C03E65"/>
    <w:rsid w:val="00C03EA6"/>
    <w:rsid w:val="00C05C3D"/>
    <w:rsid w:val="00C071AC"/>
    <w:rsid w:val="00C07EF8"/>
    <w:rsid w:val="00C100F1"/>
    <w:rsid w:val="00C109A2"/>
    <w:rsid w:val="00C11E4C"/>
    <w:rsid w:val="00C12A1E"/>
    <w:rsid w:val="00C12CE4"/>
    <w:rsid w:val="00C145C8"/>
    <w:rsid w:val="00C14954"/>
    <w:rsid w:val="00C14E7E"/>
    <w:rsid w:val="00C1519B"/>
    <w:rsid w:val="00C16C78"/>
    <w:rsid w:val="00C179B0"/>
    <w:rsid w:val="00C2015D"/>
    <w:rsid w:val="00C20245"/>
    <w:rsid w:val="00C20CA6"/>
    <w:rsid w:val="00C226F9"/>
    <w:rsid w:val="00C23398"/>
    <w:rsid w:val="00C233E9"/>
    <w:rsid w:val="00C23B23"/>
    <w:rsid w:val="00C2428B"/>
    <w:rsid w:val="00C25BB2"/>
    <w:rsid w:val="00C26C22"/>
    <w:rsid w:val="00C27B03"/>
    <w:rsid w:val="00C3089B"/>
    <w:rsid w:val="00C34B40"/>
    <w:rsid w:val="00C35836"/>
    <w:rsid w:val="00C36B31"/>
    <w:rsid w:val="00C4116B"/>
    <w:rsid w:val="00C41CD3"/>
    <w:rsid w:val="00C43438"/>
    <w:rsid w:val="00C44264"/>
    <w:rsid w:val="00C44632"/>
    <w:rsid w:val="00C46251"/>
    <w:rsid w:val="00C46B49"/>
    <w:rsid w:val="00C4790F"/>
    <w:rsid w:val="00C47FC0"/>
    <w:rsid w:val="00C5189F"/>
    <w:rsid w:val="00C52357"/>
    <w:rsid w:val="00C528CC"/>
    <w:rsid w:val="00C53ABD"/>
    <w:rsid w:val="00C53AD3"/>
    <w:rsid w:val="00C53C94"/>
    <w:rsid w:val="00C5478F"/>
    <w:rsid w:val="00C5485D"/>
    <w:rsid w:val="00C56A1A"/>
    <w:rsid w:val="00C57741"/>
    <w:rsid w:val="00C57E3F"/>
    <w:rsid w:val="00C6074F"/>
    <w:rsid w:val="00C6111C"/>
    <w:rsid w:val="00C6152D"/>
    <w:rsid w:val="00C61E45"/>
    <w:rsid w:val="00C62568"/>
    <w:rsid w:val="00C64143"/>
    <w:rsid w:val="00C6434D"/>
    <w:rsid w:val="00C652E5"/>
    <w:rsid w:val="00C67446"/>
    <w:rsid w:val="00C701F5"/>
    <w:rsid w:val="00C702CC"/>
    <w:rsid w:val="00C70898"/>
    <w:rsid w:val="00C70962"/>
    <w:rsid w:val="00C71674"/>
    <w:rsid w:val="00C742D9"/>
    <w:rsid w:val="00C76238"/>
    <w:rsid w:val="00C7697F"/>
    <w:rsid w:val="00C77AB6"/>
    <w:rsid w:val="00C8136C"/>
    <w:rsid w:val="00C823C1"/>
    <w:rsid w:val="00C828FF"/>
    <w:rsid w:val="00C82FAC"/>
    <w:rsid w:val="00C82FFA"/>
    <w:rsid w:val="00C837DE"/>
    <w:rsid w:val="00C849D5"/>
    <w:rsid w:val="00C84A1B"/>
    <w:rsid w:val="00C85521"/>
    <w:rsid w:val="00C856C0"/>
    <w:rsid w:val="00C85ECE"/>
    <w:rsid w:val="00C863EE"/>
    <w:rsid w:val="00C92646"/>
    <w:rsid w:val="00C9316A"/>
    <w:rsid w:val="00C937E7"/>
    <w:rsid w:val="00C93B5E"/>
    <w:rsid w:val="00C93D7A"/>
    <w:rsid w:val="00C95D8D"/>
    <w:rsid w:val="00C97890"/>
    <w:rsid w:val="00C97C7F"/>
    <w:rsid w:val="00CA12AB"/>
    <w:rsid w:val="00CA2283"/>
    <w:rsid w:val="00CA2AEF"/>
    <w:rsid w:val="00CA2CA3"/>
    <w:rsid w:val="00CA325F"/>
    <w:rsid w:val="00CA33B8"/>
    <w:rsid w:val="00CA4D80"/>
    <w:rsid w:val="00CA666D"/>
    <w:rsid w:val="00CA6AF5"/>
    <w:rsid w:val="00CB0721"/>
    <w:rsid w:val="00CB0AAA"/>
    <w:rsid w:val="00CB1582"/>
    <w:rsid w:val="00CB22B7"/>
    <w:rsid w:val="00CB31DA"/>
    <w:rsid w:val="00CB5032"/>
    <w:rsid w:val="00CB5F46"/>
    <w:rsid w:val="00CB69E2"/>
    <w:rsid w:val="00CB7DF6"/>
    <w:rsid w:val="00CC1229"/>
    <w:rsid w:val="00CC303F"/>
    <w:rsid w:val="00CC31C8"/>
    <w:rsid w:val="00CC3324"/>
    <w:rsid w:val="00CC3ADE"/>
    <w:rsid w:val="00CC3C96"/>
    <w:rsid w:val="00CC544E"/>
    <w:rsid w:val="00CD077C"/>
    <w:rsid w:val="00CD2B1A"/>
    <w:rsid w:val="00CD342A"/>
    <w:rsid w:val="00CD3940"/>
    <w:rsid w:val="00CD46E4"/>
    <w:rsid w:val="00CD7577"/>
    <w:rsid w:val="00CE2C1F"/>
    <w:rsid w:val="00CE2F14"/>
    <w:rsid w:val="00CE4239"/>
    <w:rsid w:val="00CE52B8"/>
    <w:rsid w:val="00CE6A0B"/>
    <w:rsid w:val="00CE7335"/>
    <w:rsid w:val="00CE7BF6"/>
    <w:rsid w:val="00CF0950"/>
    <w:rsid w:val="00CF3B07"/>
    <w:rsid w:val="00CF4C13"/>
    <w:rsid w:val="00CF4D03"/>
    <w:rsid w:val="00CF62E0"/>
    <w:rsid w:val="00CF6384"/>
    <w:rsid w:val="00CF6902"/>
    <w:rsid w:val="00CF7813"/>
    <w:rsid w:val="00D02B8F"/>
    <w:rsid w:val="00D03851"/>
    <w:rsid w:val="00D039E7"/>
    <w:rsid w:val="00D0401F"/>
    <w:rsid w:val="00D06E88"/>
    <w:rsid w:val="00D11F90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2F7B"/>
    <w:rsid w:val="00D230DC"/>
    <w:rsid w:val="00D25130"/>
    <w:rsid w:val="00D26C9A"/>
    <w:rsid w:val="00D303E8"/>
    <w:rsid w:val="00D31BA6"/>
    <w:rsid w:val="00D33373"/>
    <w:rsid w:val="00D335E1"/>
    <w:rsid w:val="00D33A7D"/>
    <w:rsid w:val="00D3545E"/>
    <w:rsid w:val="00D35FEA"/>
    <w:rsid w:val="00D3664B"/>
    <w:rsid w:val="00D366E4"/>
    <w:rsid w:val="00D374D5"/>
    <w:rsid w:val="00D40D80"/>
    <w:rsid w:val="00D411D5"/>
    <w:rsid w:val="00D41BAA"/>
    <w:rsid w:val="00D423AC"/>
    <w:rsid w:val="00D44B15"/>
    <w:rsid w:val="00D44DC6"/>
    <w:rsid w:val="00D476EA"/>
    <w:rsid w:val="00D50AA5"/>
    <w:rsid w:val="00D514E5"/>
    <w:rsid w:val="00D5174E"/>
    <w:rsid w:val="00D53589"/>
    <w:rsid w:val="00D539D5"/>
    <w:rsid w:val="00D544D5"/>
    <w:rsid w:val="00D56795"/>
    <w:rsid w:val="00D57897"/>
    <w:rsid w:val="00D57EDB"/>
    <w:rsid w:val="00D602DE"/>
    <w:rsid w:val="00D6096A"/>
    <w:rsid w:val="00D60ABE"/>
    <w:rsid w:val="00D60CE5"/>
    <w:rsid w:val="00D60D9E"/>
    <w:rsid w:val="00D61811"/>
    <w:rsid w:val="00D6203B"/>
    <w:rsid w:val="00D62DDB"/>
    <w:rsid w:val="00D63F9F"/>
    <w:rsid w:val="00D646D3"/>
    <w:rsid w:val="00D662F2"/>
    <w:rsid w:val="00D665F1"/>
    <w:rsid w:val="00D6711E"/>
    <w:rsid w:val="00D72E79"/>
    <w:rsid w:val="00D73B08"/>
    <w:rsid w:val="00D740C3"/>
    <w:rsid w:val="00D75DF0"/>
    <w:rsid w:val="00D80127"/>
    <w:rsid w:val="00D804E2"/>
    <w:rsid w:val="00D805D1"/>
    <w:rsid w:val="00D80F13"/>
    <w:rsid w:val="00D81FB3"/>
    <w:rsid w:val="00D82FD7"/>
    <w:rsid w:val="00D84FA6"/>
    <w:rsid w:val="00D85585"/>
    <w:rsid w:val="00D85C5F"/>
    <w:rsid w:val="00D85ECC"/>
    <w:rsid w:val="00D864C7"/>
    <w:rsid w:val="00D86EB7"/>
    <w:rsid w:val="00D907A5"/>
    <w:rsid w:val="00D91E9F"/>
    <w:rsid w:val="00D92B5E"/>
    <w:rsid w:val="00D93388"/>
    <w:rsid w:val="00D936F4"/>
    <w:rsid w:val="00D93CFF"/>
    <w:rsid w:val="00D93FDB"/>
    <w:rsid w:val="00D94571"/>
    <w:rsid w:val="00D95457"/>
    <w:rsid w:val="00D96760"/>
    <w:rsid w:val="00D97A7B"/>
    <w:rsid w:val="00DA1259"/>
    <w:rsid w:val="00DA1AAD"/>
    <w:rsid w:val="00DA1CFD"/>
    <w:rsid w:val="00DA1E08"/>
    <w:rsid w:val="00DA25D9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7C0D"/>
    <w:rsid w:val="00DC011A"/>
    <w:rsid w:val="00DC0146"/>
    <w:rsid w:val="00DC03EE"/>
    <w:rsid w:val="00DC26FD"/>
    <w:rsid w:val="00DC36B8"/>
    <w:rsid w:val="00DC53F2"/>
    <w:rsid w:val="00DC6B01"/>
    <w:rsid w:val="00DC7797"/>
    <w:rsid w:val="00DC7E53"/>
    <w:rsid w:val="00DD078A"/>
    <w:rsid w:val="00DD1737"/>
    <w:rsid w:val="00DD18B5"/>
    <w:rsid w:val="00DD2490"/>
    <w:rsid w:val="00DD34E1"/>
    <w:rsid w:val="00DD45E7"/>
    <w:rsid w:val="00DD46D1"/>
    <w:rsid w:val="00DD4FF2"/>
    <w:rsid w:val="00DD66FA"/>
    <w:rsid w:val="00DD71F6"/>
    <w:rsid w:val="00DD7667"/>
    <w:rsid w:val="00DD777C"/>
    <w:rsid w:val="00DE0D2F"/>
    <w:rsid w:val="00DE0D75"/>
    <w:rsid w:val="00DE11BE"/>
    <w:rsid w:val="00DE19EB"/>
    <w:rsid w:val="00DE48CF"/>
    <w:rsid w:val="00DE5B0F"/>
    <w:rsid w:val="00DE684D"/>
    <w:rsid w:val="00DE79FA"/>
    <w:rsid w:val="00DF0FE3"/>
    <w:rsid w:val="00DF2CB1"/>
    <w:rsid w:val="00DF3EAF"/>
    <w:rsid w:val="00DF641F"/>
    <w:rsid w:val="00DF69F9"/>
    <w:rsid w:val="00E020B8"/>
    <w:rsid w:val="00E02579"/>
    <w:rsid w:val="00E027AC"/>
    <w:rsid w:val="00E02B50"/>
    <w:rsid w:val="00E0478E"/>
    <w:rsid w:val="00E04B3F"/>
    <w:rsid w:val="00E053DD"/>
    <w:rsid w:val="00E060C1"/>
    <w:rsid w:val="00E06B1E"/>
    <w:rsid w:val="00E075C5"/>
    <w:rsid w:val="00E07787"/>
    <w:rsid w:val="00E109F8"/>
    <w:rsid w:val="00E10AAF"/>
    <w:rsid w:val="00E11D49"/>
    <w:rsid w:val="00E1359E"/>
    <w:rsid w:val="00E147D5"/>
    <w:rsid w:val="00E14C0E"/>
    <w:rsid w:val="00E16642"/>
    <w:rsid w:val="00E1787C"/>
    <w:rsid w:val="00E179B7"/>
    <w:rsid w:val="00E17B3D"/>
    <w:rsid w:val="00E202EC"/>
    <w:rsid w:val="00E2109D"/>
    <w:rsid w:val="00E2249E"/>
    <w:rsid w:val="00E22B76"/>
    <w:rsid w:val="00E234F1"/>
    <w:rsid w:val="00E241ED"/>
    <w:rsid w:val="00E24E24"/>
    <w:rsid w:val="00E24E3A"/>
    <w:rsid w:val="00E25AF8"/>
    <w:rsid w:val="00E25CE8"/>
    <w:rsid w:val="00E26C55"/>
    <w:rsid w:val="00E26F6C"/>
    <w:rsid w:val="00E30F1E"/>
    <w:rsid w:val="00E31BD0"/>
    <w:rsid w:val="00E34CA3"/>
    <w:rsid w:val="00E35C4A"/>
    <w:rsid w:val="00E37A0F"/>
    <w:rsid w:val="00E37DA6"/>
    <w:rsid w:val="00E37FE3"/>
    <w:rsid w:val="00E40EB7"/>
    <w:rsid w:val="00E43AAA"/>
    <w:rsid w:val="00E44B4A"/>
    <w:rsid w:val="00E44C62"/>
    <w:rsid w:val="00E45642"/>
    <w:rsid w:val="00E45B54"/>
    <w:rsid w:val="00E51141"/>
    <w:rsid w:val="00E5387C"/>
    <w:rsid w:val="00E53E2C"/>
    <w:rsid w:val="00E54EF2"/>
    <w:rsid w:val="00E56AB2"/>
    <w:rsid w:val="00E60A5E"/>
    <w:rsid w:val="00E60DC5"/>
    <w:rsid w:val="00E61036"/>
    <w:rsid w:val="00E63559"/>
    <w:rsid w:val="00E646F4"/>
    <w:rsid w:val="00E64DCB"/>
    <w:rsid w:val="00E67180"/>
    <w:rsid w:val="00E6733B"/>
    <w:rsid w:val="00E676E2"/>
    <w:rsid w:val="00E705AE"/>
    <w:rsid w:val="00E72D27"/>
    <w:rsid w:val="00E74B53"/>
    <w:rsid w:val="00E74FA5"/>
    <w:rsid w:val="00E756A8"/>
    <w:rsid w:val="00E76032"/>
    <w:rsid w:val="00E768F2"/>
    <w:rsid w:val="00E77E9E"/>
    <w:rsid w:val="00E81B8A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403"/>
    <w:rsid w:val="00EA05D9"/>
    <w:rsid w:val="00EA1104"/>
    <w:rsid w:val="00EA1D72"/>
    <w:rsid w:val="00EA5257"/>
    <w:rsid w:val="00EA59B6"/>
    <w:rsid w:val="00EA7415"/>
    <w:rsid w:val="00EB0062"/>
    <w:rsid w:val="00EB0433"/>
    <w:rsid w:val="00EB1B8B"/>
    <w:rsid w:val="00EB24EC"/>
    <w:rsid w:val="00EB3C54"/>
    <w:rsid w:val="00EB4951"/>
    <w:rsid w:val="00EB566F"/>
    <w:rsid w:val="00EB595B"/>
    <w:rsid w:val="00EC098E"/>
    <w:rsid w:val="00EC0BCB"/>
    <w:rsid w:val="00EC0E71"/>
    <w:rsid w:val="00EC2AF7"/>
    <w:rsid w:val="00EC4094"/>
    <w:rsid w:val="00ED0778"/>
    <w:rsid w:val="00ED1A18"/>
    <w:rsid w:val="00ED399C"/>
    <w:rsid w:val="00ED613A"/>
    <w:rsid w:val="00ED6CFA"/>
    <w:rsid w:val="00ED6D53"/>
    <w:rsid w:val="00EE1855"/>
    <w:rsid w:val="00EE266A"/>
    <w:rsid w:val="00EE2B68"/>
    <w:rsid w:val="00EE359F"/>
    <w:rsid w:val="00EE35A8"/>
    <w:rsid w:val="00EE3733"/>
    <w:rsid w:val="00EE395E"/>
    <w:rsid w:val="00EE4CD6"/>
    <w:rsid w:val="00EE6D70"/>
    <w:rsid w:val="00EF04B4"/>
    <w:rsid w:val="00EF117B"/>
    <w:rsid w:val="00EF1386"/>
    <w:rsid w:val="00EF1485"/>
    <w:rsid w:val="00EF2491"/>
    <w:rsid w:val="00EF256B"/>
    <w:rsid w:val="00EF29F4"/>
    <w:rsid w:val="00EF5277"/>
    <w:rsid w:val="00EF5CAD"/>
    <w:rsid w:val="00EF611F"/>
    <w:rsid w:val="00EF76E1"/>
    <w:rsid w:val="00F029AF"/>
    <w:rsid w:val="00F03441"/>
    <w:rsid w:val="00F03E0D"/>
    <w:rsid w:val="00F04099"/>
    <w:rsid w:val="00F05B66"/>
    <w:rsid w:val="00F05FC8"/>
    <w:rsid w:val="00F07B2B"/>
    <w:rsid w:val="00F07C09"/>
    <w:rsid w:val="00F1030E"/>
    <w:rsid w:val="00F10925"/>
    <w:rsid w:val="00F12063"/>
    <w:rsid w:val="00F12F6C"/>
    <w:rsid w:val="00F13DAE"/>
    <w:rsid w:val="00F13DCE"/>
    <w:rsid w:val="00F14BCA"/>
    <w:rsid w:val="00F157D8"/>
    <w:rsid w:val="00F201AD"/>
    <w:rsid w:val="00F21189"/>
    <w:rsid w:val="00F213FA"/>
    <w:rsid w:val="00F21481"/>
    <w:rsid w:val="00F215B1"/>
    <w:rsid w:val="00F21B21"/>
    <w:rsid w:val="00F222BB"/>
    <w:rsid w:val="00F2252E"/>
    <w:rsid w:val="00F24594"/>
    <w:rsid w:val="00F2491A"/>
    <w:rsid w:val="00F24EF6"/>
    <w:rsid w:val="00F254E4"/>
    <w:rsid w:val="00F25719"/>
    <w:rsid w:val="00F26AAB"/>
    <w:rsid w:val="00F26F5D"/>
    <w:rsid w:val="00F26FF8"/>
    <w:rsid w:val="00F274AA"/>
    <w:rsid w:val="00F277CD"/>
    <w:rsid w:val="00F34C92"/>
    <w:rsid w:val="00F3543E"/>
    <w:rsid w:val="00F35D19"/>
    <w:rsid w:val="00F377AE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47F58"/>
    <w:rsid w:val="00F50163"/>
    <w:rsid w:val="00F510E2"/>
    <w:rsid w:val="00F515F1"/>
    <w:rsid w:val="00F5225C"/>
    <w:rsid w:val="00F5273A"/>
    <w:rsid w:val="00F52D6B"/>
    <w:rsid w:val="00F52E18"/>
    <w:rsid w:val="00F535E2"/>
    <w:rsid w:val="00F546FB"/>
    <w:rsid w:val="00F55335"/>
    <w:rsid w:val="00F55CF7"/>
    <w:rsid w:val="00F56340"/>
    <w:rsid w:val="00F56FA8"/>
    <w:rsid w:val="00F57D1C"/>
    <w:rsid w:val="00F6086A"/>
    <w:rsid w:val="00F6169B"/>
    <w:rsid w:val="00F62824"/>
    <w:rsid w:val="00F62D7C"/>
    <w:rsid w:val="00F634C8"/>
    <w:rsid w:val="00F6367A"/>
    <w:rsid w:val="00F64B9B"/>
    <w:rsid w:val="00F64CD1"/>
    <w:rsid w:val="00F65618"/>
    <w:rsid w:val="00F658B9"/>
    <w:rsid w:val="00F66B4E"/>
    <w:rsid w:val="00F67155"/>
    <w:rsid w:val="00F6785E"/>
    <w:rsid w:val="00F7058F"/>
    <w:rsid w:val="00F70D21"/>
    <w:rsid w:val="00F70FEF"/>
    <w:rsid w:val="00F7105D"/>
    <w:rsid w:val="00F721FB"/>
    <w:rsid w:val="00F73F06"/>
    <w:rsid w:val="00F74F3A"/>
    <w:rsid w:val="00F7505D"/>
    <w:rsid w:val="00F750B4"/>
    <w:rsid w:val="00F75630"/>
    <w:rsid w:val="00F75C02"/>
    <w:rsid w:val="00F75D78"/>
    <w:rsid w:val="00F77ECB"/>
    <w:rsid w:val="00F81583"/>
    <w:rsid w:val="00F819E3"/>
    <w:rsid w:val="00F81BF8"/>
    <w:rsid w:val="00F81E47"/>
    <w:rsid w:val="00F824EF"/>
    <w:rsid w:val="00F8298B"/>
    <w:rsid w:val="00F84408"/>
    <w:rsid w:val="00F86474"/>
    <w:rsid w:val="00F868B4"/>
    <w:rsid w:val="00F86AF5"/>
    <w:rsid w:val="00F86E9D"/>
    <w:rsid w:val="00F8730A"/>
    <w:rsid w:val="00F87EE7"/>
    <w:rsid w:val="00F9016F"/>
    <w:rsid w:val="00F90601"/>
    <w:rsid w:val="00F90AC3"/>
    <w:rsid w:val="00F93703"/>
    <w:rsid w:val="00F95BB8"/>
    <w:rsid w:val="00F97A0A"/>
    <w:rsid w:val="00FA0B78"/>
    <w:rsid w:val="00FA2010"/>
    <w:rsid w:val="00FA2A20"/>
    <w:rsid w:val="00FA3883"/>
    <w:rsid w:val="00FA3FD6"/>
    <w:rsid w:val="00FA5654"/>
    <w:rsid w:val="00FA74EB"/>
    <w:rsid w:val="00FA78FD"/>
    <w:rsid w:val="00FB11BE"/>
    <w:rsid w:val="00FB1357"/>
    <w:rsid w:val="00FB1799"/>
    <w:rsid w:val="00FB1B56"/>
    <w:rsid w:val="00FB27F1"/>
    <w:rsid w:val="00FB4C6F"/>
    <w:rsid w:val="00FB52A0"/>
    <w:rsid w:val="00FB76CC"/>
    <w:rsid w:val="00FC34DF"/>
    <w:rsid w:val="00FC5E76"/>
    <w:rsid w:val="00FC66A5"/>
    <w:rsid w:val="00FC69CF"/>
    <w:rsid w:val="00FC7214"/>
    <w:rsid w:val="00FD058F"/>
    <w:rsid w:val="00FD0B70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4868"/>
    <w:rsid w:val="00FE557C"/>
    <w:rsid w:val="00FE605C"/>
    <w:rsid w:val="00FE6458"/>
    <w:rsid w:val="00FE7A03"/>
    <w:rsid w:val="00FF16CF"/>
    <w:rsid w:val="00FF2EC0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BCF71"/>
  <w15:docId w15:val="{02D415BA-512E-487E-81B5-06B63904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15A"/>
    <w:pPr>
      <w:tabs>
        <w:tab w:val="left" w:pos="567"/>
      </w:tabs>
      <w:spacing w:line="260" w:lineRule="exact"/>
    </w:pPr>
    <w:rPr>
      <w:rFonts w:eastAsia="Times New Roman"/>
      <w:sz w:val="22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  <w:rsid w:val="00B6346C"/>
  </w:style>
  <w:style w:type="paragraph" w:customStyle="1" w:styleId="Pta1">
    <w:name w:val="Päta1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rsid w:val="00B6346C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any1">
    <w:name w:val="Číslo strany1"/>
    <w:basedOn w:val="Predvolenpsmoodseku"/>
    <w:uiPriority w:val="99"/>
    <w:rsid w:val="00812D16"/>
  </w:style>
  <w:style w:type="paragraph" w:customStyle="1" w:styleId="Zkladntext1">
    <w:name w:val="Základný text1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uiPriority w:val="99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uiPriority w:val="99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9"/>
    <w:rsid w:val="00340C09"/>
    <w:rPr>
      <w:rFonts w:eastAsia="Times New Roman"/>
      <w:b/>
      <w:bCs/>
      <w:kern w:val="36"/>
      <w:sz w:val="48"/>
      <w:szCs w:val="48"/>
    </w:rPr>
  </w:style>
  <w:style w:type="paragraph" w:styleId="Zkladntext">
    <w:name w:val="Body Text"/>
    <w:basedOn w:val="Normlny"/>
    <w:link w:val="ZkladntextChar"/>
    <w:uiPriority w:val="1"/>
    <w:qFormat/>
    <w:rsid w:val="00C849D5"/>
    <w:pPr>
      <w:widowControl w:val="0"/>
      <w:tabs>
        <w:tab w:val="clear" w:pos="567"/>
      </w:tabs>
      <w:spacing w:line="240" w:lineRule="auto"/>
      <w:ind w:left="119" w:hanging="567"/>
    </w:pPr>
    <w:rPr>
      <w:rFonts w:cstheme="minorBidi"/>
      <w:szCs w:val="22"/>
      <w:lang w:val="en-US" w:eastAsia="en-US" w:bidi="ar-SA"/>
    </w:rPr>
  </w:style>
  <w:style w:type="character" w:customStyle="1" w:styleId="ZkladntextChar">
    <w:name w:val="Základný text Char"/>
    <w:basedOn w:val="Predvolenpsmoodseku"/>
    <w:link w:val="Zkladntext"/>
    <w:uiPriority w:val="1"/>
    <w:rsid w:val="00C849D5"/>
    <w:rPr>
      <w:rFonts w:eastAsia="Times New Roman" w:cstheme="minorBidi"/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1"/>
    <w:uiPriority w:val="99"/>
    <w:rsid w:val="001A7B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Predvolenpsmoodseku"/>
    <w:link w:val="Textbubliny"/>
    <w:uiPriority w:val="99"/>
    <w:rsid w:val="001A7BEC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027AC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E027AC"/>
    <w:pPr>
      <w:spacing w:line="240" w:lineRule="auto"/>
    </w:pPr>
    <w:rPr>
      <w:sz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E027AC"/>
    <w:rPr>
      <w:rFonts w:eastAsia="Times New Roman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E027AC"/>
    <w:rPr>
      <w:b/>
      <w:bCs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E027AC"/>
    <w:rPr>
      <w:rFonts w:eastAsia="Times New Roman"/>
      <w:b/>
      <w:bCs/>
      <w:lang w:val="sk-SK" w:eastAsia="sk-SK" w:bidi="sk-SK"/>
    </w:rPr>
  </w:style>
  <w:style w:type="paragraph" w:styleId="Hlavika">
    <w:name w:val="header"/>
    <w:basedOn w:val="Normlny"/>
    <w:link w:val="HlavikaChar1"/>
    <w:uiPriority w:val="99"/>
    <w:unhideWhenUsed/>
    <w:rsid w:val="006D1257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6D1257"/>
    <w:rPr>
      <w:rFonts w:eastAsia="Times New Roman"/>
      <w:sz w:val="22"/>
      <w:lang w:val="sk-SK" w:eastAsia="sk-SK" w:bidi="sk-SK"/>
    </w:rPr>
  </w:style>
  <w:style w:type="paragraph" w:styleId="Pta">
    <w:name w:val="footer"/>
    <w:basedOn w:val="Normlny"/>
    <w:link w:val="PtaChar1"/>
    <w:uiPriority w:val="99"/>
    <w:unhideWhenUsed/>
    <w:rsid w:val="006D1257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6D1257"/>
    <w:rPr>
      <w:rFonts w:eastAsia="Times New Roman"/>
      <w:sz w:val="22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4561-CC7B-4BA2-A86F-42659D3B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2956</Words>
  <Characters>16851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Hqrdtemplateclean_sk</vt:lpstr>
      <vt:lpstr>Hqrdtemplateclean_sk</vt:lpstr>
    </vt:vector>
  </TitlesOfParts>
  <Company>Translation Centre</Company>
  <LinksUpToDate>false</LinksUpToDate>
  <CharactersWithSpaces>19768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Hqrdtemplateclean_sk</dc:title>
  <dc:creator>European Medicines Agency</dc:creator>
  <cp:lastModifiedBy>Kristína Ráczová</cp:lastModifiedBy>
  <cp:revision>8</cp:revision>
  <cp:lastPrinted>2019-06-11T20:08:00Z</cp:lastPrinted>
  <dcterms:created xsi:type="dcterms:W3CDTF">2020-08-05T09:11:00Z</dcterms:created>
  <dcterms:modified xsi:type="dcterms:W3CDTF">2020-08-05T10:39:00Z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11/06/2019 22:12:40</vt:lpwstr>
  </property>
  <property fmtid="{D5CDD505-2E9C-101B-9397-08002B2CF9AE}" pid="6" name="DM_Creator_Name">
    <vt:lpwstr>Akhtar Timea</vt:lpwstr>
  </property>
  <property fmtid="{D5CDD505-2E9C-101B-9397-08002B2CF9AE}" pid="7" name="DM_DocRefId">
    <vt:lpwstr>EMA/330169/2019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EMA/330169/2019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11/06/2019 22:12:40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11/06/2019 22:12:40</vt:lpwstr>
  </property>
  <property fmtid="{D5CDD505-2E9C-101B-9397-08002B2CF9AE}" pid="36" name="DM_Name">
    <vt:lpwstr>Hqrdtemplateclean_sk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_NewReviewCycle">
    <vt:lpwstr/>
  </property>
</Properties>
</file>