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88F44" w14:textId="77777777" w:rsidR="007E70FE" w:rsidRDefault="007E70FE">
      <w:pPr>
        <w:outlineLvl w:val="0"/>
      </w:pPr>
    </w:p>
    <w:p w14:paraId="4D4CF17A" w14:textId="77777777" w:rsidR="007E70FE" w:rsidRDefault="007E70FE">
      <w:pPr>
        <w:rPr>
          <w:b/>
          <w:szCs w:val="22"/>
        </w:rPr>
      </w:pPr>
    </w:p>
    <w:p w14:paraId="1BD8C3FE" w14:textId="77777777" w:rsidR="007E70FE" w:rsidRDefault="003D4499">
      <w:pPr>
        <w:pStyle w:val="Nzov"/>
        <w:rPr>
          <w:lang w:eastAsia="sl-SI"/>
        </w:rPr>
      </w:pPr>
      <w:r>
        <w:t>PÍSOMNÁ INFORMÁCIA PRE POUŽÍVATEĽA</w:t>
      </w:r>
    </w:p>
    <w:p w14:paraId="65E3A59D" w14:textId="77777777" w:rsidR="007E70FE" w:rsidRDefault="007E70FE">
      <w:pPr>
        <w:jc w:val="center"/>
        <w:rPr>
          <w:b/>
          <w:szCs w:val="22"/>
          <w:u w:val="single"/>
        </w:rPr>
      </w:pPr>
    </w:p>
    <w:p w14:paraId="695556AB" w14:textId="77777777" w:rsidR="007E70FE" w:rsidRDefault="003D4499">
      <w:pPr>
        <w:tabs>
          <w:tab w:val="left" w:pos="144"/>
          <w:tab w:val="left" w:pos="864"/>
          <w:tab w:val="left" w:pos="1584"/>
          <w:tab w:val="left" w:pos="2304"/>
          <w:tab w:val="left" w:pos="3024"/>
          <w:tab w:val="left" w:pos="3744"/>
          <w:tab w:val="left" w:pos="4464"/>
          <w:tab w:val="left" w:pos="5184"/>
          <w:tab w:val="left" w:pos="5904"/>
          <w:tab w:val="left" w:pos="6624"/>
          <w:tab w:val="left" w:pos="7344"/>
        </w:tabs>
        <w:jc w:val="center"/>
        <w:rPr>
          <w:b/>
          <w:bCs/>
          <w:szCs w:val="22"/>
        </w:rPr>
      </w:pPr>
      <w:proofErr w:type="spellStart"/>
      <w:r>
        <w:rPr>
          <w:b/>
          <w:bCs/>
          <w:caps/>
          <w:szCs w:val="22"/>
        </w:rPr>
        <w:t>M</w:t>
      </w:r>
      <w:r>
        <w:rPr>
          <w:b/>
          <w:bCs/>
          <w:szCs w:val="22"/>
        </w:rPr>
        <w:t>eropenem</w:t>
      </w:r>
      <w:proofErr w:type="spellEnd"/>
      <w:r>
        <w:rPr>
          <w:b/>
          <w:bCs/>
          <w:szCs w:val="22"/>
        </w:rPr>
        <w:t xml:space="preserve"> </w:t>
      </w:r>
      <w:proofErr w:type="spellStart"/>
      <w:r>
        <w:rPr>
          <w:b/>
          <w:bCs/>
          <w:caps/>
          <w:szCs w:val="22"/>
        </w:rPr>
        <w:t>E</w:t>
      </w:r>
      <w:r>
        <w:rPr>
          <w:b/>
          <w:bCs/>
          <w:szCs w:val="22"/>
        </w:rPr>
        <w:t>berth</w:t>
      </w:r>
      <w:proofErr w:type="spellEnd"/>
      <w:r>
        <w:rPr>
          <w:b/>
          <w:bCs/>
          <w:caps/>
          <w:szCs w:val="22"/>
        </w:rPr>
        <w:t xml:space="preserve"> </w:t>
      </w:r>
      <w:r>
        <w:rPr>
          <w:b/>
          <w:bCs/>
          <w:szCs w:val="22"/>
        </w:rPr>
        <w:t xml:space="preserve">500 mg </w:t>
      </w:r>
    </w:p>
    <w:p w14:paraId="09EAC7C6" w14:textId="77777777" w:rsidR="007E70FE" w:rsidRDefault="003D4499">
      <w:pPr>
        <w:pStyle w:val="AZTitel"/>
        <w:spacing w:before="0" w:after="0"/>
        <w:jc w:val="center"/>
        <w:rPr>
          <w:rFonts w:ascii="Times New Roman" w:hAnsi="Times New Roman" w:cs="Times New Roman"/>
          <w:lang w:val="sk-SK"/>
        </w:rPr>
      </w:pPr>
      <w:proofErr w:type="spellStart"/>
      <w:r>
        <w:rPr>
          <w:rFonts w:ascii="Times New Roman" w:hAnsi="Times New Roman" w:cs="Times New Roman"/>
          <w:lang w:val="sk-SK"/>
        </w:rPr>
        <w:t>Meropenem</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Eberth</w:t>
      </w:r>
      <w:proofErr w:type="spellEnd"/>
      <w:r>
        <w:rPr>
          <w:rFonts w:ascii="Times New Roman" w:hAnsi="Times New Roman" w:cs="Times New Roman"/>
          <w:lang w:val="sk-SK"/>
        </w:rPr>
        <w:t xml:space="preserve"> 1000 mg</w:t>
      </w:r>
    </w:p>
    <w:p w14:paraId="0EFEAEC1" w14:textId="77777777" w:rsidR="007E70FE" w:rsidRDefault="003D4499">
      <w:pPr>
        <w:tabs>
          <w:tab w:val="left" w:pos="144"/>
          <w:tab w:val="left" w:pos="864"/>
          <w:tab w:val="left" w:pos="1584"/>
          <w:tab w:val="left" w:pos="2304"/>
          <w:tab w:val="left" w:pos="3024"/>
          <w:tab w:val="left" w:pos="3744"/>
          <w:tab w:val="left" w:pos="4464"/>
          <w:tab w:val="left" w:pos="5184"/>
          <w:tab w:val="left" w:pos="5904"/>
          <w:tab w:val="left" w:pos="6624"/>
          <w:tab w:val="left" w:pos="7344"/>
        </w:tabs>
        <w:jc w:val="center"/>
        <w:rPr>
          <w:szCs w:val="22"/>
        </w:rPr>
      </w:pPr>
      <w:r>
        <w:rPr>
          <w:szCs w:val="22"/>
        </w:rPr>
        <w:t>prášok na injekčný alebo infúzny roztok</w:t>
      </w:r>
    </w:p>
    <w:p w14:paraId="5B82E1F3" w14:textId="77777777" w:rsidR="007E70FE" w:rsidRDefault="007E70FE">
      <w:pPr>
        <w:pStyle w:val="Zkladntext"/>
        <w:jc w:val="center"/>
        <w:rPr>
          <w:lang w:val="sk-SK"/>
        </w:rPr>
      </w:pPr>
    </w:p>
    <w:p w14:paraId="47231E30" w14:textId="77777777" w:rsidR="007E70FE" w:rsidRDefault="003D4499">
      <w:pPr>
        <w:pStyle w:val="Zkladntext"/>
        <w:jc w:val="center"/>
        <w:rPr>
          <w:lang w:val="sk-SK"/>
        </w:rPr>
      </w:pPr>
      <w:proofErr w:type="spellStart"/>
      <w:r>
        <w:rPr>
          <w:lang w:val="sk-SK"/>
        </w:rPr>
        <w:t>meropeném</w:t>
      </w:r>
      <w:proofErr w:type="spellEnd"/>
    </w:p>
    <w:p w14:paraId="2949FB65" w14:textId="77777777" w:rsidR="007E70FE" w:rsidRDefault="007E70FE">
      <w:pPr>
        <w:jc w:val="center"/>
        <w:rPr>
          <w:b/>
          <w:szCs w:val="22"/>
          <w:u w:val="single"/>
        </w:rPr>
      </w:pPr>
    </w:p>
    <w:p w14:paraId="163E1102" w14:textId="77777777" w:rsidR="007E70FE" w:rsidRDefault="003D4499">
      <w:pPr>
        <w:ind w:right="-2"/>
        <w:rPr>
          <w:szCs w:val="22"/>
        </w:rPr>
      </w:pPr>
      <w:r>
        <w:rPr>
          <w:b/>
          <w:szCs w:val="22"/>
        </w:rPr>
        <w:t>Pozorne si prečítajte celú písomnú informáciu predtým, ako začnete používať</w:t>
      </w:r>
      <w:r>
        <w:rPr>
          <w:szCs w:val="22"/>
        </w:rPr>
        <w:t xml:space="preserve"> </w:t>
      </w:r>
      <w:r>
        <w:rPr>
          <w:b/>
          <w:szCs w:val="22"/>
        </w:rPr>
        <w:t>tento liek, pretože obsahuje pre vás dôležité informácie.</w:t>
      </w:r>
    </w:p>
    <w:p w14:paraId="661F3FDC" w14:textId="77777777" w:rsidR="007E70FE" w:rsidRDefault="003D4499">
      <w:pPr>
        <w:numPr>
          <w:ilvl w:val="0"/>
          <w:numId w:val="1"/>
        </w:numPr>
        <w:ind w:left="567" w:right="-2" w:hanging="567"/>
        <w:rPr>
          <w:szCs w:val="22"/>
        </w:rPr>
      </w:pPr>
      <w:r>
        <w:rPr>
          <w:szCs w:val="22"/>
        </w:rPr>
        <w:t>Túto písomnú informáciu si uschovajte. Možno bude potrebné, aby ste si ju znovu prečítali.</w:t>
      </w:r>
    </w:p>
    <w:p w14:paraId="57E1B55C" w14:textId="77777777" w:rsidR="007E70FE" w:rsidRDefault="003D4499">
      <w:pPr>
        <w:numPr>
          <w:ilvl w:val="0"/>
          <w:numId w:val="1"/>
        </w:numPr>
        <w:ind w:left="567" w:right="-2" w:hanging="567"/>
        <w:rPr>
          <w:szCs w:val="22"/>
        </w:rPr>
      </w:pPr>
      <w:r>
        <w:rPr>
          <w:szCs w:val="22"/>
        </w:rPr>
        <w:t>Ak máte akékoľvek ďalšie otázky, obráťte sa na svojho lekára, lekárnika alebo zdravotnú sestru.</w:t>
      </w:r>
    </w:p>
    <w:p w14:paraId="08F76D7B" w14:textId="77777777" w:rsidR="007E70FE" w:rsidRDefault="003D4499">
      <w:pPr>
        <w:numPr>
          <w:ilvl w:val="0"/>
          <w:numId w:val="1"/>
        </w:numPr>
        <w:ind w:left="567" w:right="-2" w:hanging="567"/>
        <w:rPr>
          <w:b/>
          <w:szCs w:val="22"/>
        </w:rPr>
      </w:pPr>
      <w:r>
        <w:rPr>
          <w:szCs w:val="22"/>
        </w:rPr>
        <w:t xml:space="preserve">Tento liek bol predpísaný iba vám. Nedávajte ho nikomu inému. Môže mu uškodiť, dokonca aj vtedy, ak má rovnaké </w:t>
      </w:r>
      <w:r>
        <w:t xml:space="preserve">prejavy ochorenia </w:t>
      </w:r>
      <w:r>
        <w:rPr>
          <w:szCs w:val="22"/>
        </w:rPr>
        <w:t xml:space="preserve">ako vy. </w:t>
      </w:r>
    </w:p>
    <w:p w14:paraId="172FC01B" w14:textId="77777777" w:rsidR="007E70FE" w:rsidRDefault="003D4499">
      <w:pPr>
        <w:numPr>
          <w:ilvl w:val="0"/>
          <w:numId w:val="1"/>
        </w:numPr>
        <w:ind w:left="567" w:right="-2" w:hanging="567"/>
        <w:rPr>
          <w:szCs w:val="22"/>
        </w:rPr>
      </w:pPr>
      <w:r>
        <w:rPr>
          <w:szCs w:val="22"/>
        </w:rPr>
        <w:t xml:space="preserve">Ak </w:t>
      </w:r>
      <w:r>
        <w:t xml:space="preserve">sa u vás vyskytne </w:t>
      </w:r>
      <w:r>
        <w:rPr>
          <w:szCs w:val="22"/>
        </w:rPr>
        <w:t xml:space="preserve">akýkoľvek vedľajší účinok, </w:t>
      </w:r>
      <w:r>
        <w:t>obráťte sa na svojho lekára,</w:t>
      </w:r>
      <w:r>
        <w:rPr>
          <w:szCs w:val="22"/>
        </w:rPr>
        <w:t xml:space="preserve"> lekárnika alebo zdravotnú sestru. </w:t>
      </w:r>
      <w:r>
        <w:t>To sa týka aj akýchkoľvek vedľajších účinkov, ktoré nie sú uvedené v tejto písomnej informácii.</w:t>
      </w:r>
      <w:r>
        <w:rPr>
          <w:szCs w:val="22"/>
        </w:rPr>
        <w:t xml:space="preserve"> Pozri časť 4.</w:t>
      </w:r>
    </w:p>
    <w:p w14:paraId="1DE99D09" w14:textId="77777777" w:rsidR="007E70FE" w:rsidRDefault="007E70FE">
      <w:pPr>
        <w:rPr>
          <w:szCs w:val="22"/>
          <w:u w:val="single"/>
        </w:rPr>
      </w:pPr>
    </w:p>
    <w:p w14:paraId="263A11DA" w14:textId="77777777" w:rsidR="007E70FE" w:rsidRDefault="003D4499">
      <w:pPr>
        <w:ind w:right="-2"/>
        <w:outlineLvl w:val="0"/>
        <w:rPr>
          <w:szCs w:val="22"/>
        </w:rPr>
      </w:pPr>
      <w:r>
        <w:rPr>
          <w:b/>
          <w:szCs w:val="22"/>
          <w:u w:val="single"/>
        </w:rPr>
        <w:t>V tejto písomnej informácií sa dozviete</w:t>
      </w:r>
      <w:r>
        <w:rPr>
          <w:szCs w:val="22"/>
        </w:rPr>
        <w:t xml:space="preserve">: </w:t>
      </w:r>
    </w:p>
    <w:p w14:paraId="1CCB98C9" w14:textId="77777777" w:rsidR="007E70FE" w:rsidRDefault="003D4499">
      <w:pPr>
        <w:ind w:left="540" w:right="-29" w:hanging="540"/>
        <w:rPr>
          <w:szCs w:val="22"/>
        </w:rPr>
      </w:pPr>
      <w:r>
        <w:rPr>
          <w:szCs w:val="22"/>
        </w:rPr>
        <w:t>1.</w:t>
      </w:r>
      <w:r>
        <w:rPr>
          <w:szCs w:val="22"/>
        </w:rPr>
        <w:tab/>
        <w:t xml:space="preserve">Čo je </w:t>
      </w:r>
      <w:proofErr w:type="spellStart"/>
      <w:r>
        <w:rPr>
          <w:szCs w:val="22"/>
        </w:rPr>
        <w:t>Meropenem</w:t>
      </w:r>
      <w:proofErr w:type="spellEnd"/>
      <w:r>
        <w:rPr>
          <w:szCs w:val="22"/>
        </w:rPr>
        <w:t xml:space="preserve"> </w:t>
      </w:r>
      <w:proofErr w:type="spellStart"/>
      <w:r>
        <w:rPr>
          <w:szCs w:val="22"/>
        </w:rPr>
        <w:t>Eberth</w:t>
      </w:r>
      <w:proofErr w:type="spellEnd"/>
      <w:r>
        <w:rPr>
          <w:szCs w:val="22"/>
        </w:rPr>
        <w:t xml:space="preserve"> a na čo sa používa</w:t>
      </w:r>
    </w:p>
    <w:p w14:paraId="49B12086" w14:textId="77777777" w:rsidR="007E70FE" w:rsidRDefault="003D4499">
      <w:pPr>
        <w:ind w:left="540" w:right="-29" w:hanging="540"/>
        <w:rPr>
          <w:szCs w:val="22"/>
        </w:rPr>
      </w:pPr>
      <w:r>
        <w:rPr>
          <w:szCs w:val="22"/>
        </w:rPr>
        <w:t>2.</w:t>
      </w:r>
      <w:r>
        <w:rPr>
          <w:szCs w:val="22"/>
        </w:rPr>
        <w:tab/>
        <w:t xml:space="preserve">Čo potrebujete vedieť predtým, ako použijete </w:t>
      </w:r>
      <w:proofErr w:type="spellStart"/>
      <w:r>
        <w:rPr>
          <w:szCs w:val="22"/>
        </w:rPr>
        <w:t>Meropenem</w:t>
      </w:r>
      <w:proofErr w:type="spellEnd"/>
      <w:r>
        <w:rPr>
          <w:szCs w:val="22"/>
        </w:rPr>
        <w:t xml:space="preserve"> </w:t>
      </w:r>
      <w:proofErr w:type="spellStart"/>
      <w:r>
        <w:rPr>
          <w:szCs w:val="22"/>
        </w:rPr>
        <w:t>Eberth</w:t>
      </w:r>
      <w:proofErr w:type="spellEnd"/>
    </w:p>
    <w:p w14:paraId="2B3995CA" w14:textId="77777777" w:rsidR="007E70FE" w:rsidRDefault="003D4499">
      <w:pPr>
        <w:ind w:left="540" w:right="-29" w:hanging="540"/>
        <w:rPr>
          <w:szCs w:val="22"/>
        </w:rPr>
      </w:pPr>
      <w:r>
        <w:rPr>
          <w:szCs w:val="22"/>
        </w:rPr>
        <w:t>3.</w:t>
      </w:r>
      <w:r>
        <w:rPr>
          <w:szCs w:val="22"/>
        </w:rPr>
        <w:tab/>
        <w:t xml:space="preserve">Ako používať </w:t>
      </w:r>
      <w:proofErr w:type="spellStart"/>
      <w:r>
        <w:rPr>
          <w:szCs w:val="22"/>
        </w:rPr>
        <w:t>Meropenem</w:t>
      </w:r>
      <w:proofErr w:type="spellEnd"/>
      <w:r>
        <w:rPr>
          <w:szCs w:val="22"/>
        </w:rPr>
        <w:t xml:space="preserve"> </w:t>
      </w:r>
      <w:proofErr w:type="spellStart"/>
      <w:r>
        <w:rPr>
          <w:szCs w:val="22"/>
        </w:rPr>
        <w:t>Eberth</w:t>
      </w:r>
      <w:proofErr w:type="spellEnd"/>
    </w:p>
    <w:p w14:paraId="5B342971" w14:textId="77777777" w:rsidR="007E70FE" w:rsidRDefault="003D4499">
      <w:pPr>
        <w:ind w:left="540" w:right="-29" w:hanging="540"/>
        <w:rPr>
          <w:szCs w:val="22"/>
        </w:rPr>
      </w:pPr>
      <w:r>
        <w:rPr>
          <w:szCs w:val="22"/>
        </w:rPr>
        <w:t>4.</w:t>
      </w:r>
      <w:r>
        <w:rPr>
          <w:szCs w:val="22"/>
        </w:rPr>
        <w:tab/>
        <w:t>Možné vedľajšie účinky</w:t>
      </w:r>
    </w:p>
    <w:p w14:paraId="7B26C3B1" w14:textId="77777777" w:rsidR="007E70FE" w:rsidRDefault="003D4499">
      <w:pPr>
        <w:ind w:left="540" w:right="-29" w:hanging="540"/>
        <w:rPr>
          <w:szCs w:val="22"/>
        </w:rPr>
      </w:pPr>
      <w:r>
        <w:rPr>
          <w:szCs w:val="22"/>
        </w:rPr>
        <w:t>5.</w:t>
      </w:r>
      <w:r>
        <w:rPr>
          <w:szCs w:val="22"/>
        </w:rPr>
        <w:tab/>
        <w:t xml:space="preserve">Ako uchovávať </w:t>
      </w:r>
      <w:proofErr w:type="spellStart"/>
      <w:r>
        <w:rPr>
          <w:szCs w:val="22"/>
        </w:rPr>
        <w:t>Meropenem</w:t>
      </w:r>
      <w:proofErr w:type="spellEnd"/>
      <w:r>
        <w:rPr>
          <w:szCs w:val="22"/>
        </w:rPr>
        <w:t xml:space="preserve"> </w:t>
      </w:r>
      <w:proofErr w:type="spellStart"/>
      <w:r>
        <w:rPr>
          <w:szCs w:val="22"/>
        </w:rPr>
        <w:t>Eberth</w:t>
      </w:r>
      <w:proofErr w:type="spellEnd"/>
    </w:p>
    <w:p w14:paraId="192E4FDE" w14:textId="77777777" w:rsidR="007E70FE" w:rsidRDefault="003D4499">
      <w:pPr>
        <w:ind w:left="540" w:right="-29" w:hanging="540"/>
        <w:rPr>
          <w:szCs w:val="22"/>
        </w:rPr>
      </w:pPr>
      <w:r>
        <w:rPr>
          <w:szCs w:val="22"/>
        </w:rPr>
        <w:t>6.</w:t>
      </w:r>
      <w:r>
        <w:rPr>
          <w:szCs w:val="22"/>
        </w:rPr>
        <w:tab/>
      </w:r>
      <w:r>
        <w:t>Obsah balenia a ďalšie</w:t>
      </w:r>
      <w:r>
        <w:rPr>
          <w:szCs w:val="22"/>
        </w:rPr>
        <w:t xml:space="preserve"> informácie</w:t>
      </w:r>
    </w:p>
    <w:p w14:paraId="20BAC726" w14:textId="77777777" w:rsidR="007E70FE" w:rsidRDefault="007E70FE">
      <w:pPr>
        <w:rPr>
          <w:rFonts w:ascii="Arial" w:hAnsi="Arial" w:cs="Arial"/>
          <w:sz w:val="20"/>
          <w:szCs w:val="20"/>
          <w:u w:val="single"/>
        </w:rPr>
      </w:pPr>
    </w:p>
    <w:p w14:paraId="3876CBEE" w14:textId="77777777" w:rsidR="007E70FE" w:rsidRDefault="007E70FE">
      <w:pPr>
        <w:ind w:left="567" w:right="-2" w:hanging="567"/>
        <w:outlineLvl w:val="0"/>
        <w:rPr>
          <w:szCs w:val="22"/>
        </w:rPr>
      </w:pPr>
    </w:p>
    <w:tbl>
      <w:tblPr>
        <w:tblW w:w="92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9286"/>
      </w:tblGrid>
      <w:tr w:rsidR="007E70FE" w14:paraId="2C60BF10" w14:textId="77777777">
        <w:tc>
          <w:tcPr>
            <w:tcW w:w="92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7A3C1B" w14:textId="53AB9BD9" w:rsidR="007E70FE" w:rsidRDefault="003D4499">
            <w:pPr>
              <w:ind w:left="540" w:hanging="540"/>
              <w:rPr>
                <w:szCs w:val="22"/>
              </w:rPr>
            </w:pPr>
            <w:r>
              <w:rPr>
                <w:b/>
                <w:szCs w:val="22"/>
              </w:rPr>
              <w:t>1.</w:t>
            </w:r>
            <w:r>
              <w:rPr>
                <w:b/>
                <w:szCs w:val="22"/>
              </w:rPr>
              <w:tab/>
              <w:t>Čo je</w:t>
            </w:r>
            <w:r>
              <w:rPr>
                <w:b/>
                <w:caps/>
                <w:szCs w:val="22"/>
              </w:rPr>
              <w:t xml:space="preserve"> </w:t>
            </w:r>
            <w:r w:rsidR="00D02C99">
              <w:rPr>
                <w:b/>
                <w:szCs w:val="22"/>
              </w:rPr>
              <w:t xml:space="preserve"> </w:t>
            </w:r>
            <w:proofErr w:type="spellStart"/>
            <w:r w:rsidR="00D02C99">
              <w:rPr>
                <w:b/>
                <w:szCs w:val="22"/>
              </w:rPr>
              <w:t>Meropenem</w:t>
            </w:r>
            <w:proofErr w:type="spellEnd"/>
            <w:r w:rsidR="00D02C99">
              <w:rPr>
                <w:b/>
                <w:szCs w:val="22"/>
              </w:rPr>
              <w:t xml:space="preserve"> </w:t>
            </w:r>
            <w:proofErr w:type="spellStart"/>
            <w:r w:rsidR="00D02C99">
              <w:rPr>
                <w:b/>
                <w:szCs w:val="22"/>
              </w:rPr>
              <w:t>Eberth</w:t>
            </w:r>
            <w:proofErr w:type="spellEnd"/>
            <w:r w:rsidR="00D02C99">
              <w:rPr>
                <w:b/>
                <w:szCs w:val="22"/>
              </w:rPr>
              <w:t xml:space="preserve"> </w:t>
            </w:r>
            <w:r>
              <w:rPr>
                <w:b/>
                <w:szCs w:val="22"/>
              </w:rPr>
              <w:t>a na čo sa používa</w:t>
            </w:r>
          </w:p>
        </w:tc>
      </w:tr>
    </w:tbl>
    <w:p w14:paraId="168E87D4" w14:textId="77777777" w:rsidR="007E70FE" w:rsidRDefault="007E70FE">
      <w:pPr>
        <w:ind w:right="-2"/>
        <w:rPr>
          <w:szCs w:val="22"/>
        </w:rPr>
      </w:pPr>
    </w:p>
    <w:p w14:paraId="74FDA0A3" w14:textId="77777777" w:rsidR="007E70FE" w:rsidRDefault="003D4499">
      <w:pPr>
        <w:ind w:right="-2"/>
        <w:rPr>
          <w:szCs w:val="22"/>
        </w:rPr>
      </w:pPr>
      <w:proofErr w:type="spellStart"/>
      <w:r>
        <w:rPr>
          <w:szCs w:val="22"/>
        </w:rPr>
        <w:t>Meropenem</w:t>
      </w:r>
      <w:proofErr w:type="spellEnd"/>
      <w:r>
        <w:rPr>
          <w:szCs w:val="22"/>
        </w:rPr>
        <w:t xml:space="preserve"> </w:t>
      </w:r>
      <w:proofErr w:type="spellStart"/>
      <w:r>
        <w:rPr>
          <w:szCs w:val="22"/>
        </w:rPr>
        <w:t>Eberth</w:t>
      </w:r>
      <w:proofErr w:type="spellEnd"/>
      <w:r>
        <w:rPr>
          <w:szCs w:val="22"/>
        </w:rPr>
        <w:t xml:space="preserve"> patrí do skupiny liekov nazývaných </w:t>
      </w:r>
      <w:proofErr w:type="spellStart"/>
      <w:r>
        <w:rPr>
          <w:szCs w:val="22"/>
        </w:rPr>
        <w:t>karbapenémové</w:t>
      </w:r>
      <w:proofErr w:type="spellEnd"/>
      <w:r>
        <w:rPr>
          <w:szCs w:val="22"/>
        </w:rPr>
        <w:t xml:space="preserve"> antibiotiká. Účinkuje tak, že zabíja baktérie, ktoré môžu spôsobiť závažné infekcie.</w:t>
      </w:r>
    </w:p>
    <w:p w14:paraId="41087823" w14:textId="77777777" w:rsidR="007E70FE" w:rsidRDefault="003D4499">
      <w:pPr>
        <w:numPr>
          <w:ilvl w:val="0"/>
          <w:numId w:val="10"/>
        </w:numPr>
        <w:tabs>
          <w:tab w:val="left" w:pos="540"/>
        </w:tabs>
        <w:ind w:hanging="720"/>
        <w:rPr>
          <w:szCs w:val="22"/>
        </w:rPr>
      </w:pPr>
      <w:r>
        <w:rPr>
          <w:szCs w:val="22"/>
        </w:rPr>
        <w:t>Infekcie postihujúce pľúca (zápal pľúc).</w:t>
      </w:r>
    </w:p>
    <w:p w14:paraId="7CF5B858" w14:textId="77777777" w:rsidR="007E70FE" w:rsidRDefault="003D4499">
      <w:pPr>
        <w:numPr>
          <w:ilvl w:val="0"/>
          <w:numId w:val="10"/>
        </w:numPr>
        <w:tabs>
          <w:tab w:val="left" w:pos="540"/>
        </w:tabs>
        <w:ind w:hanging="720"/>
        <w:rPr>
          <w:szCs w:val="22"/>
        </w:rPr>
      </w:pPr>
      <w:r>
        <w:rPr>
          <w:szCs w:val="22"/>
        </w:rPr>
        <w:t>Infekcie pľúc a priedušiek u pacientov trpiacich cystickou fibrózou.</w:t>
      </w:r>
    </w:p>
    <w:p w14:paraId="79ADFBCE" w14:textId="77777777" w:rsidR="007E70FE" w:rsidRDefault="003D4499">
      <w:pPr>
        <w:numPr>
          <w:ilvl w:val="0"/>
          <w:numId w:val="10"/>
        </w:numPr>
        <w:tabs>
          <w:tab w:val="left" w:pos="540"/>
        </w:tabs>
        <w:ind w:hanging="720"/>
        <w:rPr>
          <w:szCs w:val="22"/>
        </w:rPr>
      </w:pPr>
      <w:r>
        <w:rPr>
          <w:szCs w:val="22"/>
        </w:rPr>
        <w:t>Komplikované infekcie močových ciest.</w:t>
      </w:r>
    </w:p>
    <w:p w14:paraId="22A20726" w14:textId="77777777" w:rsidR="007E70FE" w:rsidRDefault="003D4499">
      <w:pPr>
        <w:numPr>
          <w:ilvl w:val="0"/>
          <w:numId w:val="10"/>
        </w:numPr>
        <w:tabs>
          <w:tab w:val="left" w:pos="540"/>
        </w:tabs>
        <w:ind w:left="0" w:firstLine="0"/>
        <w:rPr>
          <w:szCs w:val="22"/>
        </w:rPr>
      </w:pPr>
      <w:r>
        <w:rPr>
          <w:szCs w:val="22"/>
        </w:rPr>
        <w:t>Komplikované infekcie v brušnej dutine.</w:t>
      </w:r>
    </w:p>
    <w:p w14:paraId="3CF8F347" w14:textId="77777777" w:rsidR="007E70FE" w:rsidRDefault="003D4499">
      <w:pPr>
        <w:numPr>
          <w:ilvl w:val="0"/>
          <w:numId w:val="10"/>
        </w:numPr>
        <w:tabs>
          <w:tab w:val="left" w:pos="540"/>
        </w:tabs>
        <w:ind w:hanging="720"/>
        <w:rPr>
          <w:szCs w:val="22"/>
        </w:rPr>
      </w:pPr>
      <w:r>
        <w:rPr>
          <w:szCs w:val="22"/>
        </w:rPr>
        <w:t>Infekcie, ktorými sa môžete nakaziť počas alebo po pôrode.</w:t>
      </w:r>
    </w:p>
    <w:p w14:paraId="3599C6A8" w14:textId="77777777" w:rsidR="007E70FE" w:rsidRDefault="003D4499">
      <w:pPr>
        <w:numPr>
          <w:ilvl w:val="0"/>
          <w:numId w:val="10"/>
        </w:numPr>
        <w:tabs>
          <w:tab w:val="left" w:pos="540"/>
        </w:tabs>
        <w:ind w:hanging="720"/>
        <w:rPr>
          <w:szCs w:val="22"/>
        </w:rPr>
      </w:pPr>
      <w:r>
        <w:rPr>
          <w:szCs w:val="22"/>
        </w:rPr>
        <w:t>Komplikované infekcie kože a mäkkých tkanív.</w:t>
      </w:r>
    </w:p>
    <w:p w14:paraId="6766E908" w14:textId="77777777" w:rsidR="007E70FE" w:rsidRDefault="003D4499">
      <w:pPr>
        <w:numPr>
          <w:ilvl w:val="0"/>
          <w:numId w:val="10"/>
        </w:numPr>
        <w:tabs>
          <w:tab w:val="left" w:pos="540"/>
        </w:tabs>
        <w:ind w:hanging="720"/>
        <w:rPr>
          <w:szCs w:val="22"/>
        </w:rPr>
      </w:pPr>
      <w:r>
        <w:rPr>
          <w:szCs w:val="22"/>
        </w:rPr>
        <w:t>Akútna bakteriálna infekcia mozgu (meningitída).</w:t>
      </w:r>
    </w:p>
    <w:p w14:paraId="7206B51D" w14:textId="77777777" w:rsidR="007E70FE" w:rsidRDefault="007E70FE">
      <w:pPr>
        <w:tabs>
          <w:tab w:val="left" w:pos="144"/>
          <w:tab w:val="left" w:pos="864"/>
          <w:tab w:val="left" w:pos="1584"/>
          <w:tab w:val="left" w:pos="2304"/>
          <w:tab w:val="left" w:pos="3024"/>
          <w:tab w:val="left" w:pos="3744"/>
          <w:tab w:val="left" w:pos="4464"/>
          <w:tab w:val="left" w:pos="5184"/>
          <w:tab w:val="left" w:pos="5904"/>
          <w:tab w:val="left" w:pos="6624"/>
          <w:tab w:val="left" w:pos="7344"/>
        </w:tabs>
        <w:rPr>
          <w:bCs/>
          <w:szCs w:val="22"/>
        </w:rPr>
      </w:pPr>
    </w:p>
    <w:p w14:paraId="065F183E" w14:textId="77777777" w:rsidR="007E70FE" w:rsidRDefault="003D4499">
      <w:pPr>
        <w:tabs>
          <w:tab w:val="left" w:pos="144"/>
          <w:tab w:val="left" w:pos="864"/>
          <w:tab w:val="left" w:pos="1584"/>
          <w:tab w:val="left" w:pos="2304"/>
          <w:tab w:val="left" w:pos="3024"/>
          <w:tab w:val="left" w:pos="3744"/>
          <w:tab w:val="left" w:pos="4464"/>
          <w:tab w:val="left" w:pos="5184"/>
          <w:tab w:val="left" w:pos="5904"/>
          <w:tab w:val="left" w:pos="6624"/>
          <w:tab w:val="left" w:pos="7344"/>
        </w:tabs>
        <w:rPr>
          <w:bCs/>
          <w:szCs w:val="22"/>
        </w:rPr>
      </w:pPr>
      <w:proofErr w:type="spellStart"/>
      <w:r>
        <w:rPr>
          <w:bCs/>
          <w:szCs w:val="22"/>
        </w:rPr>
        <w:t>Meropenem</w:t>
      </w:r>
      <w:proofErr w:type="spellEnd"/>
      <w:r>
        <w:rPr>
          <w:bCs/>
          <w:szCs w:val="22"/>
        </w:rPr>
        <w:t xml:space="preserve"> </w:t>
      </w:r>
      <w:proofErr w:type="spellStart"/>
      <w:r>
        <w:rPr>
          <w:bCs/>
          <w:szCs w:val="22"/>
        </w:rPr>
        <w:t>Eberth</w:t>
      </w:r>
      <w:proofErr w:type="spellEnd"/>
      <w:r>
        <w:rPr>
          <w:bCs/>
          <w:szCs w:val="22"/>
        </w:rPr>
        <w:t xml:space="preserve"> sa môže používať na liečbu </w:t>
      </w:r>
      <w:proofErr w:type="spellStart"/>
      <w:r>
        <w:rPr>
          <w:bCs/>
          <w:szCs w:val="22"/>
        </w:rPr>
        <w:t>neutropenických</w:t>
      </w:r>
      <w:proofErr w:type="spellEnd"/>
      <w:r>
        <w:rPr>
          <w:bCs/>
          <w:szCs w:val="22"/>
        </w:rPr>
        <w:t xml:space="preserve"> pacientov s horúčkou, ktorá je pravdepodobne spôsobená dôsledkom bakteriálnej infekcie.</w:t>
      </w:r>
    </w:p>
    <w:p w14:paraId="0931BBFF" w14:textId="77777777" w:rsidR="007E70FE" w:rsidRDefault="007E70FE">
      <w:pPr>
        <w:tabs>
          <w:tab w:val="left" w:pos="144"/>
          <w:tab w:val="left" w:pos="864"/>
          <w:tab w:val="left" w:pos="1584"/>
          <w:tab w:val="left" w:pos="2304"/>
          <w:tab w:val="left" w:pos="3024"/>
          <w:tab w:val="left" w:pos="3744"/>
          <w:tab w:val="left" w:pos="4464"/>
          <w:tab w:val="left" w:pos="5184"/>
          <w:tab w:val="left" w:pos="5904"/>
          <w:tab w:val="left" w:pos="6624"/>
          <w:tab w:val="left" w:pos="7344"/>
        </w:tabs>
        <w:rPr>
          <w:bCs/>
          <w:szCs w:val="22"/>
        </w:rPr>
      </w:pPr>
    </w:p>
    <w:p w14:paraId="5405E553" w14:textId="77777777" w:rsidR="007E70FE" w:rsidRDefault="003D4499">
      <w:pPr>
        <w:rPr>
          <w:szCs w:val="22"/>
        </w:rPr>
      </w:pPr>
      <w:proofErr w:type="spellStart"/>
      <w:r>
        <w:rPr>
          <w:szCs w:val="22"/>
        </w:rPr>
        <w:t>Meropenem</w:t>
      </w:r>
      <w:proofErr w:type="spellEnd"/>
      <w:r>
        <w:rPr>
          <w:szCs w:val="22"/>
        </w:rPr>
        <w:t xml:space="preserve"> </w:t>
      </w:r>
      <w:proofErr w:type="spellStart"/>
      <w:r>
        <w:rPr>
          <w:szCs w:val="22"/>
        </w:rPr>
        <w:t>Eberth</w:t>
      </w:r>
      <w:proofErr w:type="spellEnd"/>
      <w:r>
        <w:rPr>
          <w:bCs/>
          <w:szCs w:val="22"/>
        </w:rPr>
        <w:t xml:space="preserve"> sa môže používať na liečbu </w:t>
      </w:r>
      <w:r>
        <w:rPr>
          <w:szCs w:val="22"/>
        </w:rPr>
        <w:t>bakteriálnych infekcií krvi, ktoré môžu súvisieť s horeuvedenými typmi infekcií.</w:t>
      </w:r>
    </w:p>
    <w:p w14:paraId="013B8A22" w14:textId="77777777" w:rsidR="007E70FE" w:rsidRDefault="007E70FE">
      <w:pPr>
        <w:tabs>
          <w:tab w:val="left" w:pos="144"/>
          <w:tab w:val="left" w:pos="864"/>
          <w:tab w:val="left" w:pos="1584"/>
          <w:tab w:val="left" w:pos="2304"/>
          <w:tab w:val="left" w:pos="3024"/>
          <w:tab w:val="left" w:pos="3744"/>
          <w:tab w:val="left" w:pos="4464"/>
          <w:tab w:val="left" w:pos="5184"/>
          <w:tab w:val="left" w:pos="5904"/>
          <w:tab w:val="left" w:pos="6624"/>
          <w:tab w:val="left" w:pos="7344"/>
        </w:tabs>
        <w:rPr>
          <w:bCs/>
          <w:szCs w:val="22"/>
        </w:rPr>
      </w:pPr>
    </w:p>
    <w:p w14:paraId="642ED9D2" w14:textId="77777777" w:rsidR="007E70FE" w:rsidRDefault="007E70FE">
      <w:pPr>
        <w:ind w:right="-2"/>
        <w:outlineLvl w:val="0"/>
        <w:rPr>
          <w:szCs w:val="22"/>
        </w:rPr>
      </w:pPr>
    </w:p>
    <w:tbl>
      <w:tblPr>
        <w:tblW w:w="9286" w:type="dxa"/>
        <w:tblLook w:val="01E0" w:firstRow="1" w:lastRow="1" w:firstColumn="1" w:lastColumn="1" w:noHBand="0" w:noVBand="0"/>
      </w:tblPr>
      <w:tblGrid>
        <w:gridCol w:w="9286"/>
      </w:tblGrid>
      <w:tr w:rsidR="007E70FE" w14:paraId="35FE66FC" w14:textId="77777777">
        <w:tc>
          <w:tcPr>
            <w:tcW w:w="9286" w:type="dxa"/>
            <w:shd w:val="clear" w:color="auto" w:fill="FFFFFF"/>
          </w:tcPr>
          <w:p w14:paraId="74673237" w14:textId="77777777" w:rsidR="007E70FE" w:rsidRDefault="003D4499">
            <w:pPr>
              <w:ind w:left="540" w:right="-2" w:hanging="540"/>
              <w:rPr>
                <w:szCs w:val="22"/>
              </w:rPr>
            </w:pPr>
            <w:r>
              <w:rPr>
                <w:b/>
                <w:szCs w:val="22"/>
              </w:rPr>
              <w:t>2.</w:t>
            </w:r>
            <w:r>
              <w:rPr>
                <w:b/>
                <w:szCs w:val="22"/>
              </w:rPr>
              <w:tab/>
            </w:r>
            <w:r>
              <w:rPr>
                <w:b/>
              </w:rPr>
              <w:t>Čo potrebujete vedieť predtým, ako použijete</w:t>
            </w:r>
            <w:r>
              <w:rPr>
                <w:b/>
                <w:caps/>
                <w:szCs w:val="22"/>
              </w:rPr>
              <w:t xml:space="preserve"> </w:t>
            </w:r>
            <w:proofErr w:type="spellStart"/>
            <w:r>
              <w:rPr>
                <w:b/>
                <w:szCs w:val="22"/>
              </w:rPr>
              <w:t>Meropenem</w:t>
            </w:r>
            <w:proofErr w:type="spellEnd"/>
            <w:r>
              <w:rPr>
                <w:b/>
                <w:szCs w:val="22"/>
              </w:rPr>
              <w:t xml:space="preserve"> </w:t>
            </w:r>
            <w:proofErr w:type="spellStart"/>
            <w:r>
              <w:rPr>
                <w:b/>
                <w:szCs w:val="22"/>
              </w:rPr>
              <w:t>Eberth</w:t>
            </w:r>
            <w:proofErr w:type="spellEnd"/>
          </w:p>
        </w:tc>
      </w:tr>
    </w:tbl>
    <w:p w14:paraId="7BC1A6E3" w14:textId="77777777" w:rsidR="007E70FE" w:rsidRDefault="007E70FE">
      <w:pPr>
        <w:ind w:right="-2"/>
        <w:rPr>
          <w:szCs w:val="22"/>
        </w:rPr>
      </w:pPr>
    </w:p>
    <w:p w14:paraId="4F2C4E65" w14:textId="77777777" w:rsidR="007E70FE" w:rsidRDefault="003D4499">
      <w:pPr>
        <w:outlineLvl w:val="0"/>
        <w:rPr>
          <w:b/>
          <w:szCs w:val="22"/>
        </w:rPr>
      </w:pPr>
      <w:r>
        <w:rPr>
          <w:b/>
          <w:szCs w:val="22"/>
        </w:rPr>
        <w:t xml:space="preserve">Nepoužívajte </w:t>
      </w:r>
      <w:proofErr w:type="spellStart"/>
      <w:r>
        <w:rPr>
          <w:b/>
          <w:szCs w:val="22"/>
        </w:rPr>
        <w:t>Meropenem</w:t>
      </w:r>
      <w:proofErr w:type="spellEnd"/>
      <w:r>
        <w:rPr>
          <w:b/>
          <w:szCs w:val="22"/>
        </w:rPr>
        <w:t xml:space="preserve"> </w:t>
      </w:r>
      <w:proofErr w:type="spellStart"/>
      <w:r>
        <w:rPr>
          <w:b/>
          <w:szCs w:val="22"/>
        </w:rPr>
        <w:t>Eberth</w:t>
      </w:r>
      <w:proofErr w:type="spellEnd"/>
    </w:p>
    <w:p w14:paraId="71C86350" w14:textId="77777777" w:rsidR="007E70FE" w:rsidRDefault="003D4499">
      <w:pPr>
        <w:numPr>
          <w:ilvl w:val="0"/>
          <w:numId w:val="11"/>
        </w:numPr>
        <w:ind w:left="540" w:hanging="540"/>
        <w:rPr>
          <w:szCs w:val="22"/>
        </w:rPr>
      </w:pPr>
      <w:r>
        <w:rPr>
          <w:szCs w:val="22"/>
        </w:rPr>
        <w:t xml:space="preserve">ak ste alergický (precitlivený) na </w:t>
      </w:r>
      <w:proofErr w:type="spellStart"/>
      <w:r>
        <w:rPr>
          <w:szCs w:val="22"/>
        </w:rPr>
        <w:t>meropeném</w:t>
      </w:r>
      <w:proofErr w:type="spellEnd"/>
      <w:r>
        <w:rPr>
          <w:szCs w:val="22"/>
        </w:rPr>
        <w:t xml:space="preserve"> alebo na ktorúkoľvek z ďalších zložiek </w:t>
      </w:r>
      <w:proofErr w:type="spellStart"/>
      <w:r>
        <w:rPr>
          <w:szCs w:val="22"/>
        </w:rPr>
        <w:t>Meropenemu</w:t>
      </w:r>
      <w:proofErr w:type="spellEnd"/>
      <w:r>
        <w:rPr>
          <w:szCs w:val="22"/>
        </w:rPr>
        <w:t xml:space="preserve"> </w:t>
      </w:r>
      <w:proofErr w:type="spellStart"/>
      <w:r>
        <w:rPr>
          <w:szCs w:val="22"/>
        </w:rPr>
        <w:t>Eberth</w:t>
      </w:r>
      <w:proofErr w:type="spellEnd"/>
      <w:r>
        <w:rPr>
          <w:szCs w:val="22"/>
        </w:rPr>
        <w:t xml:space="preserve"> (uvedených v časti 6. Ďalšie informácie).</w:t>
      </w:r>
    </w:p>
    <w:p w14:paraId="2F96E01C" w14:textId="77777777" w:rsidR="007E70FE" w:rsidRDefault="003D4499">
      <w:pPr>
        <w:numPr>
          <w:ilvl w:val="0"/>
          <w:numId w:val="11"/>
        </w:numPr>
        <w:ind w:left="540" w:hanging="540"/>
        <w:rPr>
          <w:szCs w:val="22"/>
        </w:rPr>
      </w:pPr>
      <w:r>
        <w:rPr>
          <w:szCs w:val="22"/>
        </w:rPr>
        <w:t xml:space="preserve">ak ste alergický (precitlivený) na iné antibiotiká, ako sú penicilíny, </w:t>
      </w:r>
      <w:proofErr w:type="spellStart"/>
      <w:r>
        <w:rPr>
          <w:szCs w:val="22"/>
        </w:rPr>
        <w:t>cefalosporíny</w:t>
      </w:r>
      <w:proofErr w:type="spellEnd"/>
      <w:r>
        <w:rPr>
          <w:szCs w:val="22"/>
        </w:rPr>
        <w:t xml:space="preserve"> alebo </w:t>
      </w:r>
      <w:proofErr w:type="spellStart"/>
      <w:r>
        <w:rPr>
          <w:szCs w:val="22"/>
        </w:rPr>
        <w:t>karbapenémy</w:t>
      </w:r>
      <w:proofErr w:type="spellEnd"/>
      <w:r>
        <w:rPr>
          <w:szCs w:val="22"/>
        </w:rPr>
        <w:t xml:space="preserve">, pretože môžete byť alergický aj na </w:t>
      </w:r>
      <w:proofErr w:type="spellStart"/>
      <w:r>
        <w:rPr>
          <w:szCs w:val="22"/>
        </w:rPr>
        <w:t>meropeném</w:t>
      </w:r>
      <w:proofErr w:type="spellEnd"/>
      <w:r>
        <w:rPr>
          <w:szCs w:val="22"/>
        </w:rPr>
        <w:t>.</w:t>
      </w:r>
    </w:p>
    <w:p w14:paraId="4A206950" w14:textId="77777777" w:rsidR="007E70FE" w:rsidRDefault="007E70FE">
      <w:pPr>
        <w:ind w:right="-2"/>
        <w:rPr>
          <w:szCs w:val="22"/>
        </w:rPr>
      </w:pPr>
    </w:p>
    <w:p w14:paraId="5875056B" w14:textId="77777777" w:rsidR="007E70FE" w:rsidRDefault="003D4499">
      <w:pPr>
        <w:ind w:right="-2"/>
        <w:outlineLvl w:val="0"/>
        <w:rPr>
          <w:szCs w:val="22"/>
        </w:rPr>
      </w:pPr>
      <w:r>
        <w:rPr>
          <w:b/>
          <w:szCs w:val="22"/>
        </w:rPr>
        <w:lastRenderedPageBreak/>
        <w:t>Upozornenia a opatrenia</w:t>
      </w:r>
    </w:p>
    <w:p w14:paraId="1C5DAE2B" w14:textId="77777777" w:rsidR="007E70FE" w:rsidRDefault="003D4499">
      <w:pPr>
        <w:ind w:right="-2"/>
        <w:outlineLvl w:val="0"/>
        <w:rPr>
          <w:szCs w:val="22"/>
        </w:rPr>
      </w:pPr>
      <w:r>
        <w:rPr>
          <w:szCs w:val="22"/>
        </w:rPr>
        <w:t xml:space="preserve">Predtým, ako začnete používať </w:t>
      </w:r>
      <w:proofErr w:type="spellStart"/>
      <w:r>
        <w:rPr>
          <w:szCs w:val="22"/>
        </w:rPr>
        <w:t>Meropenem</w:t>
      </w:r>
      <w:proofErr w:type="spellEnd"/>
      <w:r>
        <w:rPr>
          <w:szCs w:val="22"/>
        </w:rPr>
        <w:t xml:space="preserve"> </w:t>
      </w:r>
      <w:proofErr w:type="spellStart"/>
      <w:r>
        <w:rPr>
          <w:szCs w:val="22"/>
        </w:rPr>
        <w:t>Eberth</w:t>
      </w:r>
      <w:proofErr w:type="spellEnd"/>
      <w:r>
        <w:rPr>
          <w:szCs w:val="22"/>
        </w:rPr>
        <w:t>, obráťte sa na svojho lekára, lekárnika alebo zdravotnú sestru:</w:t>
      </w:r>
    </w:p>
    <w:p w14:paraId="50EF685C" w14:textId="77777777" w:rsidR="007E70FE" w:rsidRDefault="003D4499">
      <w:pPr>
        <w:numPr>
          <w:ilvl w:val="0"/>
          <w:numId w:val="12"/>
        </w:numPr>
        <w:ind w:left="540" w:hanging="540"/>
        <w:rPr>
          <w:szCs w:val="22"/>
        </w:rPr>
      </w:pPr>
      <w:r>
        <w:rPr>
          <w:szCs w:val="22"/>
        </w:rPr>
        <w:t>ak máte zdravotné problémy, ako sú problémy s pečeňou alebo obličkami.</w:t>
      </w:r>
    </w:p>
    <w:p w14:paraId="0B8368DE" w14:textId="77777777" w:rsidR="007E70FE" w:rsidRDefault="003D4499">
      <w:pPr>
        <w:numPr>
          <w:ilvl w:val="0"/>
          <w:numId w:val="12"/>
        </w:numPr>
        <w:ind w:left="540" w:hanging="540"/>
        <w:rPr>
          <w:szCs w:val="22"/>
        </w:rPr>
      </w:pPr>
      <w:r>
        <w:rPr>
          <w:szCs w:val="22"/>
        </w:rPr>
        <w:t>ak ste mali po užití iných antibiotík závažnú hnačku.</w:t>
      </w:r>
    </w:p>
    <w:p w14:paraId="4B5ABF26" w14:textId="77777777" w:rsidR="007E70FE" w:rsidRDefault="007E70FE">
      <w:pPr>
        <w:ind w:left="567" w:hanging="567"/>
        <w:rPr>
          <w:szCs w:val="22"/>
        </w:rPr>
      </w:pPr>
    </w:p>
    <w:p w14:paraId="7363FEFA" w14:textId="77777777" w:rsidR="007E70FE" w:rsidRDefault="003D4499">
      <w:pPr>
        <w:rPr>
          <w:szCs w:val="22"/>
        </w:rPr>
      </w:pPr>
      <w:r>
        <w:rPr>
          <w:szCs w:val="22"/>
        </w:rPr>
        <w:t>Môže sa u vás objaviť pozitívny test (</w:t>
      </w:r>
      <w:proofErr w:type="spellStart"/>
      <w:r>
        <w:rPr>
          <w:szCs w:val="22"/>
        </w:rPr>
        <w:t>Coombsov</w:t>
      </w:r>
      <w:proofErr w:type="spellEnd"/>
      <w:r>
        <w:rPr>
          <w:szCs w:val="22"/>
        </w:rPr>
        <w:t xml:space="preserve"> test), ktorý svedčí o prítomnosti protilátok, ktoré môžu zničiť červené krvinky. Váš lekár sa o tom s vami porozpráva.</w:t>
      </w:r>
    </w:p>
    <w:p w14:paraId="5E39A56B" w14:textId="77777777" w:rsidR="007E70FE" w:rsidRDefault="007E70FE">
      <w:pPr>
        <w:ind w:left="567" w:hanging="567"/>
        <w:rPr>
          <w:szCs w:val="22"/>
        </w:rPr>
      </w:pPr>
    </w:p>
    <w:p w14:paraId="648BE996" w14:textId="77777777" w:rsidR="007E70FE" w:rsidRDefault="003D4499">
      <w:pPr>
        <w:pStyle w:val="Zkladntext"/>
        <w:rPr>
          <w:szCs w:val="22"/>
          <w:lang w:val="sk-SK"/>
        </w:rPr>
      </w:pPr>
      <w:r>
        <w:rPr>
          <w:szCs w:val="22"/>
          <w:lang w:val="sk-SK"/>
        </w:rPr>
        <w:t xml:space="preserve">Ak si nie ste istý, či sa vás týka niektoré z vyššie uvedeného, porozprávajte sa so svojim lekárom alebo zdravotnou sestrou skôr, ako začnete používať </w:t>
      </w:r>
      <w:proofErr w:type="spellStart"/>
      <w:r>
        <w:rPr>
          <w:szCs w:val="22"/>
          <w:lang w:val="sk-SK"/>
        </w:rPr>
        <w:t>Meropenem</w:t>
      </w:r>
      <w:proofErr w:type="spellEnd"/>
      <w:r>
        <w:rPr>
          <w:szCs w:val="22"/>
          <w:lang w:val="sk-SK"/>
        </w:rPr>
        <w:t xml:space="preserve"> </w:t>
      </w:r>
      <w:proofErr w:type="spellStart"/>
      <w:r>
        <w:rPr>
          <w:szCs w:val="22"/>
          <w:lang w:val="sk-SK"/>
        </w:rPr>
        <w:t>Eberth</w:t>
      </w:r>
      <w:proofErr w:type="spellEnd"/>
      <w:r>
        <w:rPr>
          <w:szCs w:val="22"/>
          <w:lang w:val="sk-SK"/>
        </w:rPr>
        <w:t>.</w:t>
      </w:r>
    </w:p>
    <w:p w14:paraId="668D1906" w14:textId="77777777" w:rsidR="007E70FE" w:rsidRDefault="007E70FE">
      <w:pPr>
        <w:pStyle w:val="Zkladntext"/>
        <w:rPr>
          <w:szCs w:val="22"/>
          <w:lang w:val="sk-SK"/>
        </w:rPr>
      </w:pPr>
    </w:p>
    <w:p w14:paraId="4E05ECD8" w14:textId="77777777" w:rsidR="007E70FE" w:rsidRDefault="003D4499">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rPr>
          <w:b/>
          <w:szCs w:val="22"/>
        </w:rPr>
      </w:pPr>
      <w:r>
        <w:rPr>
          <w:b/>
          <w:szCs w:val="22"/>
        </w:rPr>
        <w:t>Iné lieky a </w:t>
      </w:r>
      <w:proofErr w:type="spellStart"/>
      <w:r>
        <w:rPr>
          <w:b/>
          <w:szCs w:val="22"/>
        </w:rPr>
        <w:t>Meropenem</w:t>
      </w:r>
      <w:proofErr w:type="spellEnd"/>
      <w:r>
        <w:rPr>
          <w:b/>
          <w:szCs w:val="22"/>
        </w:rPr>
        <w:t xml:space="preserve"> </w:t>
      </w:r>
      <w:proofErr w:type="spellStart"/>
      <w:r>
        <w:rPr>
          <w:b/>
          <w:szCs w:val="22"/>
        </w:rPr>
        <w:t>Eberth</w:t>
      </w:r>
      <w:proofErr w:type="spellEnd"/>
    </w:p>
    <w:p w14:paraId="545C095D" w14:textId="77777777" w:rsidR="007E70FE" w:rsidRDefault="003D4499">
      <w:pPr>
        <w:tabs>
          <w:tab w:val="left" w:pos="144"/>
          <w:tab w:val="left" w:pos="864"/>
          <w:tab w:val="left" w:pos="1584"/>
          <w:tab w:val="left" w:pos="2304"/>
          <w:tab w:val="left" w:pos="3024"/>
          <w:tab w:val="left" w:pos="3744"/>
          <w:tab w:val="left" w:pos="4464"/>
          <w:tab w:val="left" w:pos="5184"/>
          <w:tab w:val="left" w:pos="5904"/>
          <w:tab w:val="left" w:pos="6624"/>
          <w:tab w:val="left" w:pos="7344"/>
        </w:tabs>
        <w:rPr>
          <w:szCs w:val="22"/>
        </w:rPr>
      </w:pPr>
      <w:r>
        <w:rPr>
          <w:szCs w:val="22"/>
        </w:rPr>
        <w:t xml:space="preserve">Ak teraz užívate alebo ste v poslednom čase užívali, či práve budete používať ďalšie lieky, povedzte to svojmu lekárovi, lekárnikovi alebo zdravotnej sestre. </w:t>
      </w:r>
    </w:p>
    <w:p w14:paraId="69E00807" w14:textId="77777777" w:rsidR="007E70FE" w:rsidRDefault="007E70FE">
      <w:pPr>
        <w:tabs>
          <w:tab w:val="left" w:pos="144"/>
          <w:tab w:val="left" w:pos="864"/>
          <w:tab w:val="left" w:pos="1584"/>
          <w:tab w:val="left" w:pos="2304"/>
          <w:tab w:val="left" w:pos="3024"/>
          <w:tab w:val="left" w:pos="3744"/>
          <w:tab w:val="left" w:pos="4464"/>
          <w:tab w:val="left" w:pos="5184"/>
          <w:tab w:val="left" w:pos="5904"/>
          <w:tab w:val="left" w:pos="6624"/>
          <w:tab w:val="left" w:pos="7344"/>
        </w:tabs>
        <w:rPr>
          <w:szCs w:val="22"/>
        </w:rPr>
      </w:pPr>
    </w:p>
    <w:p w14:paraId="52A0ED2D" w14:textId="77777777" w:rsidR="007E70FE" w:rsidRDefault="003D4499">
      <w:pPr>
        <w:tabs>
          <w:tab w:val="left" w:pos="144"/>
          <w:tab w:val="left" w:pos="864"/>
          <w:tab w:val="left" w:pos="1584"/>
          <w:tab w:val="left" w:pos="2304"/>
          <w:tab w:val="left" w:pos="3024"/>
          <w:tab w:val="left" w:pos="3744"/>
          <w:tab w:val="left" w:pos="4464"/>
          <w:tab w:val="left" w:pos="5184"/>
          <w:tab w:val="left" w:pos="5904"/>
          <w:tab w:val="left" w:pos="6624"/>
          <w:tab w:val="left" w:pos="7344"/>
        </w:tabs>
        <w:rPr>
          <w:szCs w:val="22"/>
        </w:rPr>
      </w:pPr>
      <w:r>
        <w:rPr>
          <w:szCs w:val="22"/>
        </w:rPr>
        <w:t xml:space="preserve">Je to z toho dôvodu, že </w:t>
      </w:r>
      <w:proofErr w:type="spellStart"/>
      <w:r>
        <w:rPr>
          <w:szCs w:val="22"/>
        </w:rPr>
        <w:t>Meropenem</w:t>
      </w:r>
      <w:proofErr w:type="spellEnd"/>
      <w:r>
        <w:rPr>
          <w:szCs w:val="22"/>
        </w:rPr>
        <w:t xml:space="preserve"> </w:t>
      </w:r>
      <w:proofErr w:type="spellStart"/>
      <w:r>
        <w:rPr>
          <w:szCs w:val="22"/>
        </w:rPr>
        <w:t>Eberth</w:t>
      </w:r>
      <w:proofErr w:type="spellEnd"/>
      <w:r>
        <w:rPr>
          <w:szCs w:val="22"/>
        </w:rPr>
        <w:t xml:space="preserve"> môže ovplyvňovať účinok niektorých liekov a niektoré lieky môžu ovplyvňovať účinok </w:t>
      </w:r>
      <w:proofErr w:type="spellStart"/>
      <w:r>
        <w:rPr>
          <w:szCs w:val="22"/>
        </w:rPr>
        <w:t>Meropenemu</w:t>
      </w:r>
      <w:proofErr w:type="spellEnd"/>
      <w:r>
        <w:rPr>
          <w:szCs w:val="22"/>
        </w:rPr>
        <w:t xml:space="preserve"> </w:t>
      </w:r>
      <w:proofErr w:type="spellStart"/>
      <w:r>
        <w:rPr>
          <w:szCs w:val="22"/>
        </w:rPr>
        <w:t>Eberth</w:t>
      </w:r>
      <w:proofErr w:type="spellEnd"/>
      <w:r>
        <w:rPr>
          <w:szCs w:val="22"/>
        </w:rPr>
        <w:t>.</w:t>
      </w:r>
    </w:p>
    <w:p w14:paraId="02B7C220" w14:textId="77777777" w:rsidR="007E70FE" w:rsidRDefault="007E70FE">
      <w:pPr>
        <w:tabs>
          <w:tab w:val="left" w:pos="144"/>
          <w:tab w:val="left" w:pos="864"/>
          <w:tab w:val="left" w:pos="1584"/>
          <w:tab w:val="left" w:pos="2304"/>
          <w:tab w:val="left" w:pos="3024"/>
          <w:tab w:val="left" w:pos="3744"/>
          <w:tab w:val="left" w:pos="4464"/>
          <w:tab w:val="left" w:pos="5184"/>
          <w:tab w:val="left" w:pos="5904"/>
          <w:tab w:val="left" w:pos="6624"/>
          <w:tab w:val="left" w:pos="7344"/>
        </w:tabs>
        <w:rPr>
          <w:szCs w:val="22"/>
        </w:rPr>
      </w:pPr>
    </w:p>
    <w:p w14:paraId="5E9EF2E1" w14:textId="77777777" w:rsidR="007E70FE" w:rsidRDefault="003D4499">
      <w:pPr>
        <w:tabs>
          <w:tab w:val="left" w:pos="144"/>
          <w:tab w:val="left" w:pos="864"/>
          <w:tab w:val="left" w:pos="1584"/>
          <w:tab w:val="left" w:pos="2304"/>
          <w:tab w:val="left" w:pos="3024"/>
          <w:tab w:val="left" w:pos="3744"/>
          <w:tab w:val="left" w:pos="4464"/>
          <w:tab w:val="left" w:pos="5184"/>
          <w:tab w:val="left" w:pos="5904"/>
          <w:tab w:val="left" w:pos="6624"/>
          <w:tab w:val="left" w:pos="7344"/>
        </w:tabs>
        <w:rPr>
          <w:szCs w:val="22"/>
        </w:rPr>
      </w:pPr>
      <w:r>
        <w:rPr>
          <w:szCs w:val="22"/>
        </w:rPr>
        <w:t>Predovšetkým povedzte svojmu lekárovi alebo zdravotnej sestre, že užívate ktorýkoľvek z nasledujúcich liekov:</w:t>
      </w:r>
    </w:p>
    <w:p w14:paraId="12D896DB" w14:textId="77777777" w:rsidR="007E70FE" w:rsidRDefault="003D4499">
      <w:pPr>
        <w:numPr>
          <w:ilvl w:val="0"/>
          <w:numId w:val="13"/>
        </w:numPr>
        <w:tabs>
          <w:tab w:val="left" w:pos="-2700"/>
          <w:tab w:val="left" w:pos="-2340"/>
          <w:tab w:val="left" w:pos="540"/>
          <w:tab w:val="left" w:pos="11700"/>
          <w:tab w:val="left" w:pos="11880"/>
        </w:tabs>
        <w:ind w:left="540" w:hanging="540"/>
        <w:rPr>
          <w:szCs w:val="22"/>
        </w:rPr>
      </w:pPr>
      <w:proofErr w:type="spellStart"/>
      <w:r>
        <w:rPr>
          <w:szCs w:val="22"/>
        </w:rPr>
        <w:t>Probenecid</w:t>
      </w:r>
      <w:proofErr w:type="spellEnd"/>
      <w:r>
        <w:rPr>
          <w:szCs w:val="22"/>
        </w:rPr>
        <w:t xml:space="preserve"> (na liečbu dny)</w:t>
      </w:r>
    </w:p>
    <w:p w14:paraId="1A20165E" w14:textId="77777777" w:rsidR="007E70FE" w:rsidRDefault="003D4499">
      <w:pPr>
        <w:numPr>
          <w:ilvl w:val="0"/>
          <w:numId w:val="13"/>
        </w:numPr>
        <w:tabs>
          <w:tab w:val="left" w:pos="-3060"/>
          <w:tab w:val="left" w:pos="540"/>
          <w:tab w:val="left" w:pos="10440"/>
          <w:tab w:val="left" w:pos="11880"/>
        </w:tabs>
        <w:ind w:left="540" w:hanging="540"/>
        <w:rPr>
          <w:szCs w:val="22"/>
        </w:rPr>
      </w:pPr>
      <w:r>
        <w:rPr>
          <w:szCs w:val="22"/>
        </w:rPr>
        <w:t xml:space="preserve">Kyselina </w:t>
      </w:r>
      <w:proofErr w:type="spellStart"/>
      <w:r>
        <w:rPr>
          <w:szCs w:val="22"/>
        </w:rPr>
        <w:t>valproová</w:t>
      </w:r>
      <w:proofErr w:type="spellEnd"/>
      <w:r>
        <w:rPr>
          <w:szCs w:val="22"/>
        </w:rPr>
        <w:t>/</w:t>
      </w:r>
      <w:proofErr w:type="spellStart"/>
      <w:r>
        <w:rPr>
          <w:szCs w:val="22"/>
        </w:rPr>
        <w:t>valproan</w:t>
      </w:r>
      <w:proofErr w:type="spellEnd"/>
      <w:r>
        <w:rPr>
          <w:szCs w:val="22"/>
        </w:rPr>
        <w:t xml:space="preserve"> sodný/</w:t>
      </w:r>
      <w:proofErr w:type="spellStart"/>
      <w:r>
        <w:rPr>
          <w:szCs w:val="22"/>
        </w:rPr>
        <w:t>valpromid</w:t>
      </w:r>
      <w:proofErr w:type="spellEnd"/>
      <w:r>
        <w:rPr>
          <w:szCs w:val="22"/>
        </w:rPr>
        <w:t xml:space="preserve"> (na liečbu epilepsie) - </w:t>
      </w:r>
      <w:proofErr w:type="spellStart"/>
      <w:r>
        <w:rPr>
          <w:szCs w:val="22"/>
        </w:rPr>
        <w:t>Meropenem</w:t>
      </w:r>
      <w:proofErr w:type="spellEnd"/>
      <w:r>
        <w:rPr>
          <w:szCs w:val="22"/>
        </w:rPr>
        <w:t xml:space="preserve"> </w:t>
      </w:r>
      <w:proofErr w:type="spellStart"/>
      <w:r>
        <w:rPr>
          <w:szCs w:val="22"/>
        </w:rPr>
        <w:t>Eberth</w:t>
      </w:r>
      <w:proofErr w:type="spellEnd"/>
      <w:r>
        <w:rPr>
          <w:szCs w:val="22"/>
        </w:rPr>
        <w:t xml:space="preserve"> sa nemá používať, pretože to môže znížiť účinok </w:t>
      </w:r>
      <w:proofErr w:type="spellStart"/>
      <w:r>
        <w:rPr>
          <w:szCs w:val="22"/>
        </w:rPr>
        <w:t>valproanu</w:t>
      </w:r>
      <w:proofErr w:type="spellEnd"/>
      <w:r>
        <w:rPr>
          <w:szCs w:val="22"/>
        </w:rPr>
        <w:t xml:space="preserve"> sodného.</w:t>
      </w:r>
    </w:p>
    <w:p w14:paraId="5C06E093" w14:textId="77777777" w:rsidR="007E70FE" w:rsidRDefault="003D4499">
      <w:pPr>
        <w:numPr>
          <w:ilvl w:val="0"/>
          <w:numId w:val="13"/>
        </w:numPr>
        <w:tabs>
          <w:tab w:val="left" w:pos="-3060"/>
          <w:tab w:val="left" w:pos="567"/>
          <w:tab w:val="left" w:pos="10440"/>
          <w:tab w:val="left" w:pos="11880"/>
        </w:tabs>
        <w:ind w:left="567" w:hanging="567"/>
        <w:rPr>
          <w:szCs w:val="22"/>
        </w:rPr>
      </w:pPr>
      <w:r>
        <w:rPr>
          <w:szCs w:val="22"/>
        </w:rPr>
        <w:t xml:space="preserve">Perorálne (užívané ústami) </w:t>
      </w:r>
      <w:proofErr w:type="spellStart"/>
      <w:r>
        <w:rPr>
          <w:szCs w:val="22"/>
        </w:rPr>
        <w:t>antikoagulanciá</w:t>
      </w:r>
      <w:proofErr w:type="spellEnd"/>
      <w:r>
        <w:rPr>
          <w:szCs w:val="22"/>
        </w:rPr>
        <w:t xml:space="preserve"> (používané na liečbu alebo prevenciu vzniku krvných zrazenín).</w:t>
      </w:r>
    </w:p>
    <w:p w14:paraId="0EE24BBC" w14:textId="77777777" w:rsidR="007E70FE" w:rsidRDefault="007E70FE">
      <w:pPr>
        <w:tabs>
          <w:tab w:val="left" w:pos="-3060"/>
          <w:tab w:val="left" w:pos="10440"/>
          <w:tab w:val="left" w:pos="11880"/>
        </w:tabs>
        <w:rPr>
          <w:szCs w:val="22"/>
        </w:rPr>
      </w:pPr>
    </w:p>
    <w:p w14:paraId="1A802718" w14:textId="77777777" w:rsidR="007E70FE" w:rsidRDefault="003D4499">
      <w:pPr>
        <w:rPr>
          <w:b/>
          <w:szCs w:val="22"/>
        </w:rPr>
      </w:pPr>
      <w:r>
        <w:rPr>
          <w:b/>
          <w:szCs w:val="22"/>
        </w:rPr>
        <w:t>Tehotenstvo, dojčenie a plodnosť</w:t>
      </w:r>
    </w:p>
    <w:p w14:paraId="4168753F" w14:textId="77777777" w:rsidR="007E70FE" w:rsidRDefault="003D4499">
      <w:pPr>
        <w:rPr>
          <w:szCs w:val="22"/>
        </w:rPr>
      </w:pPr>
      <w:r>
        <w:rPr>
          <w:szCs w:val="22"/>
        </w:rPr>
        <w:t xml:space="preserve">Ak ste tehotná alebo dojčíte, ak si myslíte, že ste tehotná alebo ak plánujete otehotnieť, poraďte sa so svojím lekárom alebo lekárnikom predtým, ako začnete používať tento liek. Počas tehotenstva je vhodnejšie sa vyhnúť používaniu </w:t>
      </w:r>
      <w:proofErr w:type="spellStart"/>
      <w:r>
        <w:rPr>
          <w:szCs w:val="22"/>
        </w:rPr>
        <w:t>meropenému</w:t>
      </w:r>
      <w:proofErr w:type="spellEnd"/>
      <w:r>
        <w:rPr>
          <w:szCs w:val="22"/>
        </w:rPr>
        <w:t xml:space="preserve">. Váš lekár rozhodne o tom, či máte </w:t>
      </w:r>
      <w:proofErr w:type="spellStart"/>
      <w:r>
        <w:rPr>
          <w:szCs w:val="22"/>
        </w:rPr>
        <w:t>meropeném</w:t>
      </w:r>
      <w:proofErr w:type="spellEnd"/>
      <w:r>
        <w:rPr>
          <w:szCs w:val="22"/>
        </w:rPr>
        <w:t xml:space="preserve"> používať.</w:t>
      </w:r>
    </w:p>
    <w:p w14:paraId="5F66CE32" w14:textId="77777777" w:rsidR="007E70FE" w:rsidRDefault="007E70FE">
      <w:pPr>
        <w:rPr>
          <w:szCs w:val="22"/>
        </w:rPr>
      </w:pPr>
    </w:p>
    <w:p w14:paraId="06014BFA" w14:textId="77777777" w:rsidR="007E70FE" w:rsidRDefault="003D4499">
      <w:pPr>
        <w:pStyle w:val="Zkladntext"/>
        <w:ind w:right="116"/>
        <w:rPr>
          <w:lang w:val="sk-SK"/>
        </w:rPr>
      </w:pPr>
      <w:r>
        <w:rPr>
          <w:lang w:val="sk-SK"/>
        </w:rPr>
        <w:t>Je</w:t>
      </w:r>
      <w:r>
        <w:rPr>
          <w:spacing w:val="27"/>
          <w:lang w:val="sk-SK"/>
        </w:rPr>
        <w:t xml:space="preserve"> </w:t>
      </w:r>
      <w:r>
        <w:rPr>
          <w:spacing w:val="-1"/>
          <w:lang w:val="sk-SK"/>
        </w:rPr>
        <w:t>dôležité,</w:t>
      </w:r>
      <w:r>
        <w:rPr>
          <w:spacing w:val="26"/>
          <w:lang w:val="sk-SK"/>
        </w:rPr>
        <w:t xml:space="preserve"> </w:t>
      </w:r>
      <w:r>
        <w:rPr>
          <w:lang w:val="sk-SK"/>
        </w:rPr>
        <w:t>aby</w:t>
      </w:r>
      <w:r>
        <w:rPr>
          <w:spacing w:val="27"/>
          <w:lang w:val="sk-SK"/>
        </w:rPr>
        <w:t xml:space="preserve"> </w:t>
      </w:r>
      <w:r>
        <w:rPr>
          <w:lang w:val="sk-SK"/>
        </w:rPr>
        <w:t>ste</w:t>
      </w:r>
      <w:r>
        <w:rPr>
          <w:spacing w:val="27"/>
          <w:lang w:val="sk-SK"/>
        </w:rPr>
        <w:t xml:space="preserve"> </w:t>
      </w:r>
      <w:r>
        <w:rPr>
          <w:lang w:val="sk-SK"/>
        </w:rPr>
        <w:t>pred</w:t>
      </w:r>
      <w:r>
        <w:rPr>
          <w:spacing w:val="26"/>
          <w:lang w:val="sk-SK"/>
        </w:rPr>
        <w:t xml:space="preserve"> </w:t>
      </w:r>
      <w:r>
        <w:rPr>
          <w:spacing w:val="-1"/>
          <w:lang w:val="sk-SK"/>
        </w:rPr>
        <w:t>užívaním</w:t>
      </w:r>
      <w:r>
        <w:rPr>
          <w:spacing w:val="27"/>
          <w:lang w:val="sk-SK"/>
        </w:rPr>
        <w:t xml:space="preserve"> </w:t>
      </w:r>
      <w:proofErr w:type="spellStart"/>
      <w:r>
        <w:rPr>
          <w:spacing w:val="-1"/>
          <w:lang w:val="sk-SK"/>
        </w:rPr>
        <w:t>meropenému</w:t>
      </w:r>
      <w:proofErr w:type="spellEnd"/>
      <w:r>
        <w:rPr>
          <w:spacing w:val="27"/>
          <w:lang w:val="sk-SK"/>
        </w:rPr>
        <w:t xml:space="preserve"> </w:t>
      </w:r>
      <w:r>
        <w:rPr>
          <w:spacing w:val="-1"/>
          <w:lang w:val="sk-SK"/>
        </w:rPr>
        <w:t>informovali</w:t>
      </w:r>
      <w:r>
        <w:rPr>
          <w:spacing w:val="28"/>
          <w:lang w:val="sk-SK"/>
        </w:rPr>
        <w:t xml:space="preserve"> </w:t>
      </w:r>
      <w:r>
        <w:rPr>
          <w:spacing w:val="-1"/>
          <w:lang w:val="sk-SK"/>
        </w:rPr>
        <w:t>svojho</w:t>
      </w:r>
      <w:r>
        <w:rPr>
          <w:spacing w:val="26"/>
          <w:lang w:val="sk-SK"/>
        </w:rPr>
        <w:t xml:space="preserve"> </w:t>
      </w:r>
      <w:r>
        <w:rPr>
          <w:lang w:val="sk-SK"/>
        </w:rPr>
        <w:t>lekára,</w:t>
      </w:r>
      <w:r>
        <w:rPr>
          <w:spacing w:val="27"/>
          <w:lang w:val="sk-SK"/>
        </w:rPr>
        <w:t xml:space="preserve"> </w:t>
      </w:r>
      <w:r>
        <w:rPr>
          <w:lang w:val="sk-SK"/>
        </w:rPr>
        <w:t>ak</w:t>
      </w:r>
      <w:r>
        <w:rPr>
          <w:spacing w:val="26"/>
          <w:lang w:val="sk-SK"/>
        </w:rPr>
        <w:t xml:space="preserve"> </w:t>
      </w:r>
      <w:r>
        <w:rPr>
          <w:spacing w:val="-1"/>
          <w:lang w:val="sk-SK"/>
        </w:rPr>
        <w:t>dojčíte</w:t>
      </w:r>
      <w:r>
        <w:rPr>
          <w:spacing w:val="26"/>
          <w:lang w:val="sk-SK"/>
        </w:rPr>
        <w:t xml:space="preserve"> </w:t>
      </w:r>
      <w:r>
        <w:rPr>
          <w:spacing w:val="-1"/>
          <w:lang w:val="sk-SK"/>
        </w:rPr>
        <w:t>alebo</w:t>
      </w:r>
      <w:r>
        <w:rPr>
          <w:spacing w:val="93"/>
          <w:lang w:val="sk-SK"/>
        </w:rPr>
        <w:t xml:space="preserve"> </w:t>
      </w:r>
      <w:r>
        <w:rPr>
          <w:spacing w:val="-1"/>
          <w:lang w:val="sk-SK"/>
        </w:rPr>
        <w:t>plánujete</w:t>
      </w:r>
      <w:r>
        <w:rPr>
          <w:spacing w:val="19"/>
          <w:lang w:val="sk-SK"/>
        </w:rPr>
        <w:t xml:space="preserve"> </w:t>
      </w:r>
      <w:r>
        <w:rPr>
          <w:spacing w:val="-1"/>
          <w:lang w:val="sk-SK"/>
        </w:rPr>
        <w:t>dojčiť.</w:t>
      </w:r>
      <w:r>
        <w:rPr>
          <w:spacing w:val="18"/>
          <w:lang w:val="sk-SK"/>
        </w:rPr>
        <w:t xml:space="preserve"> </w:t>
      </w:r>
      <w:r>
        <w:rPr>
          <w:lang w:val="sk-SK"/>
        </w:rPr>
        <w:t>Malé</w:t>
      </w:r>
      <w:r>
        <w:rPr>
          <w:spacing w:val="18"/>
          <w:lang w:val="sk-SK"/>
        </w:rPr>
        <w:t xml:space="preserve"> </w:t>
      </w:r>
      <w:r>
        <w:rPr>
          <w:spacing w:val="-1"/>
          <w:lang w:val="sk-SK"/>
        </w:rPr>
        <w:t>množstvo</w:t>
      </w:r>
      <w:r>
        <w:rPr>
          <w:spacing w:val="18"/>
          <w:lang w:val="sk-SK"/>
        </w:rPr>
        <w:t xml:space="preserve"> </w:t>
      </w:r>
      <w:r>
        <w:rPr>
          <w:spacing w:val="-1"/>
          <w:lang w:val="sk-SK"/>
        </w:rPr>
        <w:t>tohto</w:t>
      </w:r>
      <w:r>
        <w:rPr>
          <w:spacing w:val="19"/>
          <w:lang w:val="sk-SK"/>
        </w:rPr>
        <w:t xml:space="preserve"> </w:t>
      </w:r>
      <w:r>
        <w:rPr>
          <w:lang w:val="sk-SK"/>
        </w:rPr>
        <w:t>lieku</w:t>
      </w:r>
      <w:r>
        <w:rPr>
          <w:spacing w:val="19"/>
          <w:lang w:val="sk-SK"/>
        </w:rPr>
        <w:t xml:space="preserve"> </w:t>
      </w:r>
      <w:r>
        <w:rPr>
          <w:spacing w:val="-1"/>
          <w:lang w:val="sk-SK"/>
        </w:rPr>
        <w:t>sa</w:t>
      </w:r>
      <w:r>
        <w:rPr>
          <w:spacing w:val="18"/>
          <w:lang w:val="sk-SK"/>
        </w:rPr>
        <w:t xml:space="preserve"> </w:t>
      </w:r>
      <w:r>
        <w:rPr>
          <w:lang w:val="sk-SK"/>
        </w:rPr>
        <w:t>vylučuje</w:t>
      </w:r>
      <w:r>
        <w:rPr>
          <w:spacing w:val="19"/>
          <w:lang w:val="sk-SK"/>
        </w:rPr>
        <w:t xml:space="preserve"> </w:t>
      </w:r>
      <w:r>
        <w:rPr>
          <w:lang w:val="sk-SK"/>
        </w:rPr>
        <w:t>do</w:t>
      </w:r>
      <w:r>
        <w:rPr>
          <w:spacing w:val="17"/>
          <w:lang w:val="sk-SK"/>
        </w:rPr>
        <w:t xml:space="preserve"> </w:t>
      </w:r>
      <w:r>
        <w:rPr>
          <w:lang w:val="sk-SK"/>
        </w:rPr>
        <w:t>materského</w:t>
      </w:r>
      <w:r>
        <w:rPr>
          <w:spacing w:val="19"/>
          <w:lang w:val="sk-SK"/>
        </w:rPr>
        <w:t xml:space="preserve"> </w:t>
      </w:r>
      <w:r>
        <w:rPr>
          <w:spacing w:val="-1"/>
          <w:lang w:val="sk-SK"/>
        </w:rPr>
        <w:t>mlieka</w:t>
      </w:r>
      <w:r>
        <w:rPr>
          <w:spacing w:val="19"/>
          <w:lang w:val="sk-SK"/>
        </w:rPr>
        <w:t xml:space="preserve"> </w:t>
      </w:r>
      <w:r>
        <w:rPr>
          <w:lang w:val="sk-SK"/>
        </w:rPr>
        <w:t>u</w:t>
      </w:r>
      <w:r>
        <w:rPr>
          <w:spacing w:val="18"/>
          <w:lang w:val="sk-SK"/>
        </w:rPr>
        <w:t xml:space="preserve"> </w:t>
      </w:r>
      <w:r>
        <w:rPr>
          <w:lang w:val="sk-SK"/>
        </w:rPr>
        <w:t>ľudí.</w:t>
      </w:r>
      <w:r>
        <w:rPr>
          <w:spacing w:val="19"/>
          <w:lang w:val="sk-SK"/>
        </w:rPr>
        <w:t xml:space="preserve"> </w:t>
      </w:r>
      <w:r>
        <w:rPr>
          <w:lang w:val="sk-SK"/>
        </w:rPr>
        <w:t>Preto</w:t>
      </w:r>
      <w:r>
        <w:rPr>
          <w:spacing w:val="65"/>
          <w:lang w:val="sk-SK"/>
        </w:rPr>
        <w:t xml:space="preserve"> </w:t>
      </w:r>
      <w:r>
        <w:rPr>
          <w:lang w:val="sk-SK"/>
        </w:rPr>
        <w:t xml:space="preserve">váš </w:t>
      </w:r>
      <w:r>
        <w:rPr>
          <w:spacing w:val="-1"/>
          <w:lang w:val="sk-SK"/>
        </w:rPr>
        <w:t>lekár</w:t>
      </w:r>
      <w:r>
        <w:rPr>
          <w:lang w:val="sk-SK"/>
        </w:rPr>
        <w:t xml:space="preserve"> </w:t>
      </w:r>
      <w:r>
        <w:rPr>
          <w:spacing w:val="-1"/>
          <w:lang w:val="sk-SK"/>
        </w:rPr>
        <w:t>rozhodne,</w:t>
      </w:r>
      <w:r>
        <w:rPr>
          <w:lang w:val="sk-SK"/>
        </w:rPr>
        <w:t xml:space="preserve"> či </w:t>
      </w:r>
      <w:r>
        <w:rPr>
          <w:spacing w:val="-1"/>
          <w:lang w:val="sk-SK"/>
        </w:rPr>
        <w:t>máte</w:t>
      </w:r>
      <w:r>
        <w:rPr>
          <w:lang w:val="sk-SK"/>
        </w:rPr>
        <w:t xml:space="preserve"> </w:t>
      </w:r>
      <w:r>
        <w:rPr>
          <w:spacing w:val="-1"/>
          <w:lang w:val="sk-SK"/>
        </w:rPr>
        <w:t>počas</w:t>
      </w:r>
      <w:r>
        <w:rPr>
          <w:lang w:val="sk-SK"/>
        </w:rPr>
        <w:t xml:space="preserve"> </w:t>
      </w:r>
      <w:r>
        <w:rPr>
          <w:spacing w:val="-1"/>
          <w:lang w:val="sk-SK"/>
        </w:rPr>
        <w:t>dojčenia</w:t>
      </w:r>
      <w:r>
        <w:rPr>
          <w:lang w:val="sk-SK"/>
        </w:rPr>
        <w:t xml:space="preserve"> používať </w:t>
      </w:r>
      <w:proofErr w:type="spellStart"/>
      <w:r>
        <w:rPr>
          <w:spacing w:val="-1"/>
          <w:lang w:val="sk-SK"/>
        </w:rPr>
        <w:t>meropeném</w:t>
      </w:r>
      <w:proofErr w:type="spellEnd"/>
      <w:r>
        <w:rPr>
          <w:spacing w:val="-1"/>
          <w:lang w:val="sk-SK"/>
        </w:rPr>
        <w:t>.</w:t>
      </w:r>
    </w:p>
    <w:p w14:paraId="7ACC7A4D" w14:textId="77777777" w:rsidR="007E70FE" w:rsidRDefault="007E70FE">
      <w:pPr>
        <w:rPr>
          <w:szCs w:val="22"/>
        </w:rPr>
      </w:pPr>
    </w:p>
    <w:p w14:paraId="117CDCED" w14:textId="77777777" w:rsidR="007E70FE" w:rsidRDefault="007E70FE">
      <w:pPr>
        <w:rPr>
          <w:szCs w:val="22"/>
        </w:rPr>
      </w:pPr>
    </w:p>
    <w:p w14:paraId="7E343ACC" w14:textId="77777777" w:rsidR="007E70FE" w:rsidRDefault="003D4499">
      <w:pPr>
        <w:jc w:val="both"/>
        <w:rPr>
          <w:b/>
          <w:szCs w:val="22"/>
        </w:rPr>
      </w:pPr>
      <w:r>
        <w:rPr>
          <w:b/>
          <w:szCs w:val="22"/>
        </w:rPr>
        <w:t>Vedenie vozidiel a obsluha strojov</w:t>
      </w:r>
    </w:p>
    <w:p w14:paraId="34C0A7FC" w14:textId="77777777" w:rsidR="007E70FE" w:rsidRDefault="003D4499">
      <w:pPr>
        <w:rPr>
          <w:bCs/>
          <w:szCs w:val="22"/>
        </w:rPr>
      </w:pPr>
      <w:r>
        <w:rPr>
          <w:bCs/>
          <w:szCs w:val="22"/>
        </w:rPr>
        <w:t xml:space="preserve">Neuskutočnili sa žiadne štúdie o účinku na schopnosť viesť vozidlá a obsluhovať stroje. Avšak </w:t>
      </w:r>
      <w:proofErr w:type="spellStart"/>
      <w:r>
        <w:rPr>
          <w:bCs/>
          <w:szCs w:val="22"/>
        </w:rPr>
        <w:t>meropeném</w:t>
      </w:r>
      <w:proofErr w:type="spellEnd"/>
      <w:r>
        <w:rPr>
          <w:bCs/>
          <w:szCs w:val="22"/>
        </w:rPr>
        <w:t xml:space="preserve"> je spájaný s bolesťou hlavy, poruchou citlivosti pokožky (</w:t>
      </w:r>
      <w:proofErr w:type="spellStart"/>
      <w:r>
        <w:rPr>
          <w:bCs/>
          <w:szCs w:val="22"/>
        </w:rPr>
        <w:t>parestézia</w:t>
      </w:r>
      <w:proofErr w:type="spellEnd"/>
      <w:r>
        <w:rPr>
          <w:bCs/>
          <w:szCs w:val="22"/>
        </w:rPr>
        <w:t>) prejavujúcou sa ako pálenie alebo pichanie, mimovoľnými pohybmi svalov, ktoré spôsobujú u človeka rýchlu a nekontrolovateľnú triašku (kŕče), ktorá je zvyčajne sprevádzaná stratou vedomia.  Ktorékoľvek  z uvedeného by mohlo ovplyvniť vašu schopnosť viesť vozidlo alebo obsluhovať stroje.</w:t>
      </w:r>
    </w:p>
    <w:p w14:paraId="5DF93C65" w14:textId="77777777" w:rsidR="007E70FE" w:rsidRDefault="007E70FE">
      <w:pPr>
        <w:tabs>
          <w:tab w:val="left" w:pos="-3240"/>
          <w:tab w:val="left" w:pos="11340"/>
        </w:tabs>
        <w:jc w:val="both"/>
        <w:rPr>
          <w:bCs/>
          <w:szCs w:val="22"/>
        </w:rPr>
      </w:pPr>
    </w:p>
    <w:p w14:paraId="3D8EE454" w14:textId="77777777" w:rsidR="007E70FE" w:rsidRDefault="003D4499">
      <w:pPr>
        <w:rPr>
          <w:b/>
          <w:bCs/>
          <w:szCs w:val="22"/>
        </w:rPr>
      </w:pPr>
      <w:proofErr w:type="spellStart"/>
      <w:r>
        <w:rPr>
          <w:b/>
          <w:bCs/>
          <w:szCs w:val="22"/>
        </w:rPr>
        <w:t>Meropenem</w:t>
      </w:r>
      <w:proofErr w:type="spellEnd"/>
      <w:r>
        <w:rPr>
          <w:b/>
          <w:bCs/>
          <w:szCs w:val="22"/>
        </w:rPr>
        <w:t xml:space="preserve"> </w:t>
      </w:r>
      <w:proofErr w:type="spellStart"/>
      <w:r>
        <w:rPr>
          <w:b/>
          <w:bCs/>
          <w:szCs w:val="22"/>
        </w:rPr>
        <w:t>Eberth</w:t>
      </w:r>
      <w:proofErr w:type="spellEnd"/>
      <w:r>
        <w:rPr>
          <w:b/>
          <w:bCs/>
          <w:szCs w:val="22"/>
        </w:rPr>
        <w:t xml:space="preserve"> obsahuje sodík.</w:t>
      </w:r>
    </w:p>
    <w:p w14:paraId="2DDA4B1A" w14:textId="77777777" w:rsidR="007E70FE" w:rsidRDefault="007E70FE">
      <w:pPr>
        <w:rPr>
          <w:bCs/>
          <w:szCs w:val="22"/>
        </w:rPr>
      </w:pPr>
    </w:p>
    <w:p w14:paraId="2A7FDD18" w14:textId="77777777" w:rsidR="007E70FE" w:rsidRDefault="003D4499">
      <w:pPr>
        <w:rPr>
          <w:bCs/>
          <w:szCs w:val="22"/>
        </w:rPr>
      </w:pPr>
      <w:proofErr w:type="spellStart"/>
      <w:r>
        <w:rPr>
          <w:bCs/>
          <w:szCs w:val="22"/>
        </w:rPr>
        <w:t>Meropenem</w:t>
      </w:r>
      <w:proofErr w:type="spellEnd"/>
      <w:r>
        <w:rPr>
          <w:bCs/>
          <w:szCs w:val="22"/>
        </w:rPr>
        <w:t xml:space="preserve"> </w:t>
      </w:r>
      <w:proofErr w:type="spellStart"/>
      <w:r>
        <w:rPr>
          <w:bCs/>
          <w:szCs w:val="22"/>
        </w:rPr>
        <w:t>Eberth</w:t>
      </w:r>
      <w:proofErr w:type="spellEnd"/>
      <w:r>
        <w:rPr>
          <w:bCs/>
          <w:szCs w:val="22"/>
        </w:rPr>
        <w:t xml:space="preserve"> 500 mg: tento liek obsahuje približne 2,0 mmol sodíka v dávke 500 mg, čo je potrebné vziať do úvahy u pacientov, ktorí majú diétu s obmedzeným prísunom sodíka.</w:t>
      </w:r>
    </w:p>
    <w:p w14:paraId="0651A17D" w14:textId="77777777" w:rsidR="007E70FE" w:rsidRDefault="007E70FE">
      <w:pPr>
        <w:tabs>
          <w:tab w:val="left" w:pos="-3240"/>
          <w:tab w:val="left" w:pos="11340"/>
        </w:tabs>
        <w:jc w:val="both"/>
        <w:rPr>
          <w:szCs w:val="22"/>
        </w:rPr>
      </w:pPr>
    </w:p>
    <w:p w14:paraId="04ACDBA1" w14:textId="77777777" w:rsidR="007E70FE" w:rsidRDefault="003D4499">
      <w:pPr>
        <w:rPr>
          <w:bCs/>
          <w:szCs w:val="22"/>
        </w:rPr>
      </w:pPr>
      <w:proofErr w:type="spellStart"/>
      <w:r>
        <w:t>Meropenem</w:t>
      </w:r>
      <w:proofErr w:type="spellEnd"/>
      <w:r>
        <w:t xml:space="preserve"> </w:t>
      </w:r>
      <w:proofErr w:type="spellStart"/>
      <w:r>
        <w:t>Eberth</w:t>
      </w:r>
      <w:proofErr w:type="spellEnd"/>
      <w:r>
        <w:t xml:space="preserve"> 1 g: Tento liek obsahuje približne 4 mmol sodíka v 1000 mg dávke, </w:t>
      </w:r>
      <w:r>
        <w:rPr>
          <w:bCs/>
          <w:szCs w:val="22"/>
        </w:rPr>
        <w:t>čo je potrebné vziať do úvahy u pacientov, ktorí majú diétu s obmedzeným prísunom sodíka.</w:t>
      </w:r>
    </w:p>
    <w:p w14:paraId="76727133" w14:textId="77777777" w:rsidR="007E70FE" w:rsidRDefault="007E70FE">
      <w:pPr>
        <w:rPr>
          <w:bCs/>
          <w:szCs w:val="22"/>
        </w:rPr>
      </w:pPr>
    </w:p>
    <w:p w14:paraId="1F6D96D5" w14:textId="77777777" w:rsidR="007E70FE" w:rsidRDefault="003D4499">
      <w:pPr>
        <w:tabs>
          <w:tab w:val="left" w:pos="-3240"/>
          <w:tab w:val="left" w:pos="11340"/>
        </w:tabs>
        <w:jc w:val="both"/>
        <w:rPr>
          <w:szCs w:val="22"/>
        </w:rPr>
      </w:pPr>
      <w:r>
        <w:rPr>
          <w:szCs w:val="22"/>
        </w:rPr>
        <w:t>Ak máte ochorenie, ktoré vyžaduje sledovanie vášho príjmu sodíka, informujte, prosím svojho lekára, lekárnika alebo zdravotnú sestru.</w:t>
      </w:r>
    </w:p>
    <w:p w14:paraId="4A403308" w14:textId="77777777" w:rsidR="007E70FE" w:rsidRDefault="007E70FE">
      <w:pPr>
        <w:tabs>
          <w:tab w:val="left" w:pos="-3240"/>
          <w:tab w:val="left" w:pos="11340"/>
        </w:tabs>
        <w:jc w:val="both"/>
        <w:rPr>
          <w:szCs w:val="22"/>
        </w:rPr>
      </w:pPr>
    </w:p>
    <w:p w14:paraId="1BF2A8F4" w14:textId="77777777" w:rsidR="007E70FE" w:rsidRDefault="007E70FE">
      <w:pPr>
        <w:ind w:right="-2"/>
        <w:outlineLvl w:val="0"/>
        <w:rPr>
          <w:szCs w:val="22"/>
        </w:rPr>
      </w:pPr>
    </w:p>
    <w:tbl>
      <w:tblPr>
        <w:tblW w:w="9286" w:type="dxa"/>
        <w:tblLook w:val="01E0" w:firstRow="1" w:lastRow="1" w:firstColumn="1" w:lastColumn="1" w:noHBand="0" w:noVBand="0"/>
      </w:tblPr>
      <w:tblGrid>
        <w:gridCol w:w="9286"/>
      </w:tblGrid>
      <w:tr w:rsidR="007E70FE" w14:paraId="1DFEDC0F" w14:textId="77777777">
        <w:tc>
          <w:tcPr>
            <w:tcW w:w="9286" w:type="dxa"/>
            <w:shd w:val="clear" w:color="auto" w:fill="FFFFFF"/>
          </w:tcPr>
          <w:p w14:paraId="47485376" w14:textId="77777777" w:rsidR="007E70FE" w:rsidRDefault="003D4499">
            <w:pPr>
              <w:ind w:left="540" w:right="-2" w:hanging="540"/>
              <w:rPr>
                <w:b/>
                <w:szCs w:val="22"/>
              </w:rPr>
            </w:pPr>
            <w:r>
              <w:rPr>
                <w:b/>
                <w:szCs w:val="22"/>
              </w:rPr>
              <w:lastRenderedPageBreak/>
              <w:t>3.</w:t>
            </w:r>
            <w:r>
              <w:rPr>
                <w:b/>
                <w:szCs w:val="22"/>
              </w:rPr>
              <w:tab/>
              <w:t xml:space="preserve">Ako používať </w:t>
            </w:r>
            <w:proofErr w:type="spellStart"/>
            <w:r>
              <w:rPr>
                <w:b/>
                <w:szCs w:val="22"/>
              </w:rPr>
              <w:t>Meropenem</w:t>
            </w:r>
            <w:proofErr w:type="spellEnd"/>
            <w:r>
              <w:rPr>
                <w:b/>
                <w:szCs w:val="22"/>
              </w:rPr>
              <w:t xml:space="preserve"> </w:t>
            </w:r>
            <w:proofErr w:type="spellStart"/>
            <w:r>
              <w:rPr>
                <w:b/>
                <w:szCs w:val="22"/>
              </w:rPr>
              <w:t>Eberth</w:t>
            </w:r>
            <w:proofErr w:type="spellEnd"/>
          </w:p>
          <w:p w14:paraId="3CB69FE6" w14:textId="77777777" w:rsidR="007E70FE" w:rsidRDefault="007E70FE">
            <w:pPr>
              <w:ind w:left="540" w:right="-2" w:hanging="540"/>
              <w:rPr>
                <w:b/>
                <w:szCs w:val="22"/>
              </w:rPr>
            </w:pPr>
          </w:p>
          <w:p w14:paraId="4520FFB7" w14:textId="77777777" w:rsidR="007E70FE" w:rsidRDefault="003D4499">
            <w:pPr>
              <w:ind w:right="-2"/>
              <w:rPr>
                <w:szCs w:val="22"/>
              </w:rPr>
            </w:pPr>
            <w:r>
              <w:rPr>
                <w:bCs/>
                <w:szCs w:val="22"/>
              </w:rPr>
              <w:t xml:space="preserve">Vždy </w:t>
            </w:r>
            <w:r>
              <w:rPr>
                <w:szCs w:val="22"/>
              </w:rPr>
              <w:t>po</w:t>
            </w:r>
            <w:r>
              <w:rPr>
                <w:bCs/>
                <w:szCs w:val="22"/>
              </w:rPr>
              <w:t xml:space="preserve">užívajte </w:t>
            </w:r>
            <w:r>
              <w:rPr>
                <w:szCs w:val="22"/>
              </w:rPr>
              <w:t>tento liek</w:t>
            </w:r>
            <w:r>
              <w:rPr>
                <w:bCs/>
                <w:szCs w:val="22"/>
              </w:rPr>
              <w:t xml:space="preserve"> presne tak, ako vám povedal váš lekár,</w:t>
            </w:r>
            <w:r>
              <w:rPr>
                <w:szCs w:val="22"/>
              </w:rPr>
              <w:t xml:space="preserve">  lekárnik alebo zdravotná sestra</w:t>
            </w:r>
            <w:r>
              <w:rPr>
                <w:bCs/>
                <w:szCs w:val="22"/>
              </w:rPr>
              <w:t>. Ak si nie ste niečím istý, overte si to u svojho lekára, lekárnika alebo zdravotnej sestry.</w:t>
            </w:r>
          </w:p>
        </w:tc>
      </w:tr>
    </w:tbl>
    <w:p w14:paraId="554CF75A" w14:textId="77777777" w:rsidR="007E70FE" w:rsidRDefault="007E70FE">
      <w:pPr>
        <w:jc w:val="both"/>
        <w:rPr>
          <w:b/>
          <w:szCs w:val="22"/>
        </w:rPr>
      </w:pPr>
    </w:p>
    <w:p w14:paraId="04BA119D" w14:textId="77777777" w:rsidR="007E70FE" w:rsidRDefault="003D4499">
      <w:pPr>
        <w:jc w:val="both"/>
        <w:rPr>
          <w:b/>
          <w:szCs w:val="22"/>
        </w:rPr>
      </w:pPr>
      <w:r>
        <w:rPr>
          <w:b/>
          <w:szCs w:val="22"/>
        </w:rPr>
        <w:t>Použitie u dospelých</w:t>
      </w:r>
    </w:p>
    <w:p w14:paraId="7142664F" w14:textId="77777777" w:rsidR="007E70FE" w:rsidRDefault="003D4499">
      <w:pPr>
        <w:numPr>
          <w:ilvl w:val="0"/>
          <w:numId w:val="2"/>
        </w:numPr>
        <w:tabs>
          <w:tab w:val="left" w:pos="-540"/>
        </w:tabs>
        <w:ind w:left="540" w:hanging="540"/>
        <w:rPr>
          <w:szCs w:val="22"/>
        </w:rPr>
      </w:pPr>
      <w:r>
        <w:rPr>
          <w:szCs w:val="22"/>
        </w:rPr>
        <w:t>Dávka závisí od typu infekcie, ktorú máte, od toho, kde sa infekcia vo vašom tele nachádza a aká je závažnosť infekcie. Váš lekár rozhodne, akú dávku potrebujete.</w:t>
      </w:r>
    </w:p>
    <w:p w14:paraId="1B5BE055" w14:textId="77777777" w:rsidR="007E70FE" w:rsidRDefault="003D4499">
      <w:pPr>
        <w:numPr>
          <w:ilvl w:val="0"/>
          <w:numId w:val="2"/>
        </w:numPr>
        <w:tabs>
          <w:tab w:val="left" w:pos="-540"/>
        </w:tabs>
        <w:ind w:left="540" w:hanging="540"/>
        <w:rPr>
          <w:szCs w:val="22"/>
        </w:rPr>
      </w:pPr>
      <w:r>
        <w:rPr>
          <w:szCs w:val="22"/>
        </w:rPr>
        <w:t>Zvyčajná dávka pre dospelých sa pohybuje v rozmedzí 500 mg (miligramy) a 2 g (gramy). Dávku budete zvyčajne dostávať každých 8 hodín. Avšak, ak vaše obličky nepracujú správne, môžete dostávať dávku menej často.</w:t>
      </w:r>
    </w:p>
    <w:p w14:paraId="2EB9EBA1" w14:textId="77777777" w:rsidR="007E70FE" w:rsidRDefault="003D4499">
      <w:pPr>
        <w:tabs>
          <w:tab w:val="left" w:pos="3696"/>
        </w:tabs>
        <w:rPr>
          <w:szCs w:val="22"/>
        </w:rPr>
      </w:pPr>
      <w:r>
        <w:rPr>
          <w:szCs w:val="22"/>
        </w:rPr>
        <w:tab/>
      </w:r>
    </w:p>
    <w:p w14:paraId="2D9155A8" w14:textId="77777777" w:rsidR="007E70FE" w:rsidRDefault="003D4499">
      <w:pPr>
        <w:rPr>
          <w:b/>
          <w:szCs w:val="22"/>
        </w:rPr>
      </w:pPr>
      <w:r>
        <w:rPr>
          <w:b/>
          <w:bCs/>
          <w:szCs w:val="22"/>
        </w:rPr>
        <w:t xml:space="preserve">Použitie u detí </w:t>
      </w:r>
      <w:r>
        <w:rPr>
          <w:b/>
          <w:szCs w:val="22"/>
        </w:rPr>
        <w:t xml:space="preserve">a dospievajúcich </w:t>
      </w:r>
    </w:p>
    <w:p w14:paraId="3B8FE386" w14:textId="77777777" w:rsidR="007E70FE" w:rsidRDefault="003D4499">
      <w:pPr>
        <w:rPr>
          <w:szCs w:val="22"/>
        </w:rPr>
      </w:pPr>
      <w:r>
        <w:rPr>
          <w:szCs w:val="22"/>
        </w:rPr>
        <w:t xml:space="preserve">Dávka pre deti vo veku od 3 mesiacov do 12 rokov sa určí na základe veku a telesnej hmotnosti dieťaťa. Zvyčajná dávka sa pohybuje v rozmedzí 10 mg až 40 mg </w:t>
      </w:r>
      <w:proofErr w:type="spellStart"/>
      <w:r>
        <w:rPr>
          <w:szCs w:val="22"/>
        </w:rPr>
        <w:t>Meropenemu</w:t>
      </w:r>
      <w:proofErr w:type="spellEnd"/>
      <w:r>
        <w:rPr>
          <w:szCs w:val="22"/>
        </w:rPr>
        <w:t xml:space="preserve"> </w:t>
      </w:r>
      <w:proofErr w:type="spellStart"/>
      <w:r>
        <w:rPr>
          <w:szCs w:val="22"/>
        </w:rPr>
        <w:t>Eberth</w:t>
      </w:r>
      <w:proofErr w:type="spellEnd"/>
      <w:r>
        <w:rPr>
          <w:szCs w:val="22"/>
        </w:rPr>
        <w:t xml:space="preserve"> na každý kilogram (kg) telesnej hmotnosti dieťaťa. Dávka sa zvyčajne podáva každých 8 hodín. Deti s telesnou hmotnosťou vyššou ako 50 kg dostanú dávku ako dospelý pacient.</w:t>
      </w:r>
    </w:p>
    <w:p w14:paraId="1A186F30" w14:textId="77777777" w:rsidR="007E70FE" w:rsidRDefault="007E70FE">
      <w:pPr>
        <w:jc w:val="both"/>
        <w:rPr>
          <w:szCs w:val="22"/>
        </w:rPr>
      </w:pPr>
    </w:p>
    <w:p w14:paraId="366E404E" w14:textId="77777777" w:rsidR="007E70FE" w:rsidRDefault="003D4499">
      <w:pPr>
        <w:jc w:val="both"/>
        <w:rPr>
          <w:szCs w:val="22"/>
        </w:rPr>
      </w:pPr>
      <w:r>
        <w:rPr>
          <w:szCs w:val="22"/>
        </w:rPr>
        <w:t xml:space="preserve">Ako používať </w:t>
      </w:r>
      <w:proofErr w:type="spellStart"/>
      <w:r>
        <w:rPr>
          <w:szCs w:val="22"/>
        </w:rPr>
        <w:t>Meropenem</w:t>
      </w:r>
      <w:proofErr w:type="spellEnd"/>
      <w:r>
        <w:rPr>
          <w:szCs w:val="22"/>
        </w:rPr>
        <w:t xml:space="preserve"> </w:t>
      </w:r>
      <w:proofErr w:type="spellStart"/>
      <w:r>
        <w:rPr>
          <w:szCs w:val="22"/>
        </w:rPr>
        <w:t>Eberth</w:t>
      </w:r>
      <w:proofErr w:type="spellEnd"/>
    </w:p>
    <w:p w14:paraId="3EA5CF32" w14:textId="77777777" w:rsidR="007E70FE" w:rsidRDefault="003D4499">
      <w:pPr>
        <w:numPr>
          <w:ilvl w:val="0"/>
          <w:numId w:val="4"/>
        </w:numPr>
        <w:spacing w:line="260" w:lineRule="exact"/>
        <w:rPr>
          <w:szCs w:val="22"/>
        </w:rPr>
      </w:pPr>
      <w:proofErr w:type="spellStart"/>
      <w:r>
        <w:rPr>
          <w:szCs w:val="22"/>
        </w:rPr>
        <w:t>Meropenem</w:t>
      </w:r>
      <w:proofErr w:type="spellEnd"/>
      <w:r>
        <w:rPr>
          <w:szCs w:val="22"/>
        </w:rPr>
        <w:t xml:space="preserve"> </w:t>
      </w:r>
      <w:proofErr w:type="spellStart"/>
      <w:r>
        <w:rPr>
          <w:szCs w:val="22"/>
        </w:rPr>
        <w:t>Eberth</w:t>
      </w:r>
      <w:proofErr w:type="spellEnd"/>
      <w:r>
        <w:rPr>
          <w:szCs w:val="22"/>
        </w:rPr>
        <w:t xml:space="preserve"> vám bude podávaný vo forme injekcie alebo infúzie do veľkej žily. </w:t>
      </w:r>
    </w:p>
    <w:p w14:paraId="7A0A895A" w14:textId="77777777" w:rsidR="007E70FE" w:rsidRDefault="003D4499">
      <w:pPr>
        <w:numPr>
          <w:ilvl w:val="0"/>
          <w:numId w:val="4"/>
        </w:numPr>
        <w:spacing w:line="260" w:lineRule="exact"/>
        <w:rPr>
          <w:szCs w:val="22"/>
        </w:rPr>
      </w:pPr>
      <w:proofErr w:type="spellStart"/>
      <w:r>
        <w:rPr>
          <w:szCs w:val="22"/>
        </w:rPr>
        <w:t>Meropenem</w:t>
      </w:r>
      <w:proofErr w:type="spellEnd"/>
      <w:r>
        <w:rPr>
          <w:szCs w:val="22"/>
        </w:rPr>
        <w:t xml:space="preserve"> </w:t>
      </w:r>
      <w:proofErr w:type="spellStart"/>
      <w:r>
        <w:rPr>
          <w:szCs w:val="22"/>
        </w:rPr>
        <w:t>Eberth</w:t>
      </w:r>
      <w:proofErr w:type="spellEnd"/>
      <w:r>
        <w:rPr>
          <w:szCs w:val="22"/>
        </w:rPr>
        <w:t xml:space="preserve"> vám bude zvyčajne podávať váš lekár alebo zdravotná sestra. </w:t>
      </w:r>
    </w:p>
    <w:p w14:paraId="014439E2" w14:textId="77777777" w:rsidR="007E70FE" w:rsidRDefault="003D4499">
      <w:pPr>
        <w:numPr>
          <w:ilvl w:val="0"/>
          <w:numId w:val="4"/>
        </w:numPr>
        <w:spacing w:line="260" w:lineRule="exact"/>
        <w:rPr>
          <w:szCs w:val="22"/>
        </w:rPr>
      </w:pPr>
      <w:r>
        <w:rPr>
          <w:szCs w:val="22"/>
        </w:rPr>
        <w:t xml:space="preserve">Niektorí pacienti, rodičia a opatrovníci sú však zaškolení na podávanie </w:t>
      </w:r>
      <w:proofErr w:type="spellStart"/>
      <w:r>
        <w:rPr>
          <w:szCs w:val="22"/>
        </w:rPr>
        <w:t>Meropenemu</w:t>
      </w:r>
      <w:proofErr w:type="spellEnd"/>
      <w:r>
        <w:rPr>
          <w:szCs w:val="22"/>
        </w:rPr>
        <w:t xml:space="preserve"> </w:t>
      </w:r>
      <w:proofErr w:type="spellStart"/>
      <w:r>
        <w:rPr>
          <w:szCs w:val="22"/>
        </w:rPr>
        <w:t>Eberth</w:t>
      </w:r>
      <w:proofErr w:type="spellEnd"/>
      <w:r>
        <w:rPr>
          <w:szCs w:val="22"/>
        </w:rPr>
        <w:t xml:space="preserve"> v domácom prostredí. Príslušné pokyny k takémuto podávaniu sú uvedené v tejto písomnej informácii (v časti nazývanej „Pokyny na podávanie </w:t>
      </w:r>
      <w:proofErr w:type="spellStart"/>
      <w:r>
        <w:rPr>
          <w:szCs w:val="22"/>
        </w:rPr>
        <w:t>Meropenemu</w:t>
      </w:r>
      <w:proofErr w:type="spellEnd"/>
      <w:r>
        <w:rPr>
          <w:szCs w:val="22"/>
        </w:rPr>
        <w:t xml:space="preserve"> </w:t>
      </w:r>
      <w:proofErr w:type="spellStart"/>
      <w:r>
        <w:rPr>
          <w:szCs w:val="22"/>
        </w:rPr>
        <w:t>Eberth</w:t>
      </w:r>
      <w:proofErr w:type="spellEnd"/>
      <w:r>
        <w:rPr>
          <w:szCs w:val="22"/>
        </w:rPr>
        <w:t xml:space="preserve"> sebe alebo niekomu inému v domácom prostredí“). Vždy používajte </w:t>
      </w:r>
      <w:proofErr w:type="spellStart"/>
      <w:r>
        <w:rPr>
          <w:szCs w:val="22"/>
        </w:rPr>
        <w:t>Meropenem</w:t>
      </w:r>
      <w:proofErr w:type="spellEnd"/>
      <w:r>
        <w:rPr>
          <w:szCs w:val="22"/>
        </w:rPr>
        <w:t xml:space="preserve"> </w:t>
      </w:r>
      <w:proofErr w:type="spellStart"/>
      <w:r>
        <w:rPr>
          <w:szCs w:val="22"/>
        </w:rPr>
        <w:t>Eberth</w:t>
      </w:r>
      <w:proofErr w:type="spellEnd"/>
      <w:r>
        <w:rPr>
          <w:szCs w:val="22"/>
        </w:rPr>
        <w:t xml:space="preserve"> presne tak, ako vám povedal váš lekár. Ak si nie ste istý, overte si to u svojho lekára.</w:t>
      </w:r>
    </w:p>
    <w:p w14:paraId="316D5411" w14:textId="77777777" w:rsidR="007E70FE" w:rsidRDefault="003D4499">
      <w:pPr>
        <w:numPr>
          <w:ilvl w:val="0"/>
          <w:numId w:val="4"/>
        </w:numPr>
        <w:spacing w:line="260" w:lineRule="exact"/>
        <w:rPr>
          <w:szCs w:val="22"/>
        </w:rPr>
      </w:pPr>
      <w:r>
        <w:rPr>
          <w:szCs w:val="22"/>
        </w:rPr>
        <w:t>Vaša injekcia sa nemá miešať alebo pridávať k roztokom, ktoré obsahujú iné lieky.</w:t>
      </w:r>
    </w:p>
    <w:p w14:paraId="4A3ED629" w14:textId="77777777" w:rsidR="007E70FE" w:rsidRDefault="003D4499">
      <w:pPr>
        <w:numPr>
          <w:ilvl w:val="0"/>
          <w:numId w:val="4"/>
        </w:numPr>
        <w:spacing w:line="260" w:lineRule="exact"/>
        <w:rPr>
          <w:szCs w:val="22"/>
        </w:rPr>
      </w:pPr>
      <w:r>
        <w:rPr>
          <w:szCs w:val="22"/>
        </w:rPr>
        <w:t xml:space="preserve">Podanie injekcie môže trvať približne 5 minút alebo 15 až 30 minút. Váš lekár vám povie, ako </w:t>
      </w:r>
      <w:proofErr w:type="spellStart"/>
      <w:r>
        <w:rPr>
          <w:szCs w:val="22"/>
        </w:rPr>
        <w:t>Meropenem</w:t>
      </w:r>
      <w:proofErr w:type="spellEnd"/>
      <w:r>
        <w:rPr>
          <w:szCs w:val="22"/>
        </w:rPr>
        <w:t xml:space="preserve"> </w:t>
      </w:r>
      <w:proofErr w:type="spellStart"/>
      <w:r>
        <w:rPr>
          <w:szCs w:val="22"/>
        </w:rPr>
        <w:t>Eberth</w:t>
      </w:r>
      <w:proofErr w:type="spellEnd"/>
      <w:r>
        <w:rPr>
          <w:szCs w:val="22"/>
        </w:rPr>
        <w:t xml:space="preserve"> podávať. </w:t>
      </w:r>
    </w:p>
    <w:p w14:paraId="67AABAE5" w14:textId="77777777" w:rsidR="007E70FE" w:rsidRDefault="003D4499">
      <w:pPr>
        <w:numPr>
          <w:ilvl w:val="0"/>
          <w:numId w:val="4"/>
        </w:numPr>
        <w:spacing w:line="260" w:lineRule="exact"/>
        <w:rPr>
          <w:szCs w:val="22"/>
        </w:rPr>
      </w:pPr>
      <w:r>
        <w:rPr>
          <w:szCs w:val="22"/>
        </w:rPr>
        <w:t>Vaše injekcie by ste mali zvyčajne dostávať každý deň v rovnakom čase.</w:t>
      </w:r>
    </w:p>
    <w:p w14:paraId="1BD0DD2D" w14:textId="77777777" w:rsidR="007E70FE" w:rsidRDefault="007E70FE">
      <w:pPr>
        <w:ind w:right="-2"/>
        <w:outlineLvl w:val="0"/>
        <w:rPr>
          <w:b/>
          <w:szCs w:val="22"/>
        </w:rPr>
      </w:pPr>
    </w:p>
    <w:p w14:paraId="36C1D619" w14:textId="77777777" w:rsidR="007E70FE" w:rsidRDefault="003D4499">
      <w:pPr>
        <w:ind w:right="-2"/>
        <w:outlineLvl w:val="0"/>
        <w:rPr>
          <w:szCs w:val="22"/>
        </w:rPr>
      </w:pPr>
      <w:r>
        <w:rPr>
          <w:b/>
          <w:szCs w:val="22"/>
        </w:rPr>
        <w:t xml:space="preserve">Ak použijete viac </w:t>
      </w:r>
      <w:proofErr w:type="spellStart"/>
      <w:r>
        <w:rPr>
          <w:b/>
          <w:szCs w:val="22"/>
        </w:rPr>
        <w:t>Meropenemu</w:t>
      </w:r>
      <w:proofErr w:type="spellEnd"/>
      <w:r>
        <w:rPr>
          <w:b/>
          <w:szCs w:val="22"/>
        </w:rPr>
        <w:t xml:space="preserve"> </w:t>
      </w:r>
      <w:proofErr w:type="spellStart"/>
      <w:r>
        <w:rPr>
          <w:b/>
          <w:szCs w:val="22"/>
        </w:rPr>
        <w:t>Eberth</w:t>
      </w:r>
      <w:proofErr w:type="spellEnd"/>
      <w:r>
        <w:rPr>
          <w:b/>
          <w:szCs w:val="22"/>
        </w:rPr>
        <w:t>, ako máte</w:t>
      </w:r>
    </w:p>
    <w:p w14:paraId="453F5340" w14:textId="77777777" w:rsidR="007E70FE" w:rsidRDefault="003D4499">
      <w:pPr>
        <w:pStyle w:val="Zkladntext3"/>
        <w:jc w:val="left"/>
        <w:rPr>
          <w:i w:val="0"/>
          <w:lang w:val="sk-SK"/>
        </w:rPr>
      </w:pPr>
      <w:r>
        <w:rPr>
          <w:i w:val="0"/>
          <w:lang w:val="sk-SK"/>
        </w:rPr>
        <w:t>Ak ste náhodne použili viac, ako je vaša predpísaná dávka, ihneď kontaktujte svojho lekára alebo najbližšiu nemocnicu.</w:t>
      </w:r>
    </w:p>
    <w:p w14:paraId="296993BF" w14:textId="77777777" w:rsidR="007E70FE" w:rsidRDefault="007E70FE"/>
    <w:p w14:paraId="5255C387" w14:textId="77777777" w:rsidR="007E70FE" w:rsidRDefault="003D4499">
      <w:pPr>
        <w:tabs>
          <w:tab w:val="left" w:pos="144"/>
          <w:tab w:val="left" w:pos="864"/>
          <w:tab w:val="left" w:pos="1584"/>
          <w:tab w:val="left" w:pos="2304"/>
          <w:tab w:val="left" w:pos="3024"/>
          <w:tab w:val="left" w:pos="3744"/>
          <w:tab w:val="left" w:pos="4464"/>
          <w:tab w:val="left" w:pos="5184"/>
          <w:tab w:val="left" w:pos="5904"/>
          <w:tab w:val="left" w:pos="6624"/>
          <w:tab w:val="left" w:pos="7344"/>
        </w:tabs>
        <w:rPr>
          <w:b/>
          <w:szCs w:val="22"/>
        </w:rPr>
      </w:pPr>
      <w:r>
        <w:rPr>
          <w:b/>
          <w:szCs w:val="22"/>
        </w:rPr>
        <w:t xml:space="preserve">Ak zabudnete použiť </w:t>
      </w:r>
      <w:proofErr w:type="spellStart"/>
      <w:r>
        <w:rPr>
          <w:b/>
          <w:szCs w:val="22"/>
        </w:rPr>
        <w:t>Meropenem</w:t>
      </w:r>
      <w:proofErr w:type="spellEnd"/>
      <w:r>
        <w:rPr>
          <w:b/>
          <w:szCs w:val="22"/>
        </w:rPr>
        <w:t xml:space="preserve"> </w:t>
      </w:r>
      <w:proofErr w:type="spellStart"/>
      <w:r>
        <w:rPr>
          <w:b/>
          <w:szCs w:val="22"/>
        </w:rPr>
        <w:t>Eberth</w:t>
      </w:r>
      <w:proofErr w:type="spellEnd"/>
      <w:r>
        <w:rPr>
          <w:b/>
          <w:bCs/>
          <w:szCs w:val="22"/>
          <w:vertAlign w:val="superscript"/>
        </w:rPr>
        <w:t xml:space="preserve"> </w:t>
      </w:r>
    </w:p>
    <w:p w14:paraId="3F3AF446" w14:textId="77777777" w:rsidR="007E70FE" w:rsidRDefault="003D4499">
      <w:pPr>
        <w:pStyle w:val="Zkladntext3"/>
        <w:jc w:val="left"/>
        <w:rPr>
          <w:i w:val="0"/>
          <w:szCs w:val="22"/>
          <w:lang w:val="sk-SK"/>
        </w:rPr>
      </w:pPr>
      <w:r>
        <w:rPr>
          <w:i w:val="0"/>
          <w:szCs w:val="22"/>
          <w:lang w:val="sk-SK"/>
        </w:rPr>
        <w:t>Ak podanie injekcie vynecháte, mali by ste ju dostať čo najskôr, ako je to možné. Ak je však už takmer čas na podanie ďalšej injekcie, nepodanú injekciu vynechajte.</w:t>
      </w:r>
    </w:p>
    <w:p w14:paraId="53BA004A" w14:textId="77777777" w:rsidR="007E70FE" w:rsidRDefault="003D4499">
      <w:pPr>
        <w:pStyle w:val="Zkladntext3"/>
        <w:jc w:val="left"/>
        <w:rPr>
          <w:i w:val="0"/>
          <w:szCs w:val="22"/>
          <w:lang w:val="sk-SK"/>
        </w:rPr>
      </w:pPr>
      <w:r>
        <w:rPr>
          <w:i w:val="0"/>
          <w:szCs w:val="22"/>
          <w:lang w:val="sk-SK"/>
        </w:rPr>
        <w:t>Nepoužite dvojnásobnú dávku (dve injekcie v rovnakom čase), aby ste nahradili vynechanú dávku.</w:t>
      </w:r>
    </w:p>
    <w:p w14:paraId="21A9EF13" w14:textId="77777777" w:rsidR="007E70FE" w:rsidRDefault="007E70FE">
      <w:pPr>
        <w:ind w:right="-2"/>
      </w:pPr>
    </w:p>
    <w:p w14:paraId="0F457DBA" w14:textId="77777777" w:rsidR="007E70FE" w:rsidRDefault="003D4499">
      <w:pPr>
        <w:ind w:right="-2"/>
        <w:outlineLvl w:val="0"/>
        <w:rPr>
          <w:b/>
          <w:szCs w:val="22"/>
        </w:rPr>
      </w:pPr>
      <w:r>
        <w:rPr>
          <w:b/>
          <w:szCs w:val="22"/>
        </w:rPr>
        <w:t xml:space="preserve">Ak prestanete používať </w:t>
      </w:r>
      <w:proofErr w:type="spellStart"/>
      <w:r>
        <w:rPr>
          <w:b/>
          <w:szCs w:val="22"/>
        </w:rPr>
        <w:t>Meropenem</w:t>
      </w:r>
      <w:proofErr w:type="spellEnd"/>
      <w:r>
        <w:rPr>
          <w:b/>
          <w:szCs w:val="22"/>
        </w:rPr>
        <w:t xml:space="preserve"> </w:t>
      </w:r>
      <w:proofErr w:type="spellStart"/>
      <w:r>
        <w:rPr>
          <w:b/>
          <w:szCs w:val="22"/>
        </w:rPr>
        <w:t>Eberth</w:t>
      </w:r>
      <w:proofErr w:type="spellEnd"/>
    </w:p>
    <w:p w14:paraId="77F50988" w14:textId="77777777" w:rsidR="007E70FE" w:rsidRDefault="003D4499">
      <w:pPr>
        <w:rPr>
          <w:szCs w:val="22"/>
        </w:rPr>
      </w:pPr>
      <w:r>
        <w:rPr>
          <w:szCs w:val="22"/>
        </w:rPr>
        <w:t xml:space="preserve">Neprestaňte </w:t>
      </w:r>
      <w:proofErr w:type="spellStart"/>
      <w:r>
        <w:rPr>
          <w:szCs w:val="22"/>
        </w:rPr>
        <w:t>Meropenem</w:t>
      </w:r>
      <w:proofErr w:type="spellEnd"/>
      <w:r>
        <w:rPr>
          <w:szCs w:val="22"/>
        </w:rPr>
        <w:t xml:space="preserve"> </w:t>
      </w:r>
      <w:proofErr w:type="spellStart"/>
      <w:r>
        <w:rPr>
          <w:szCs w:val="22"/>
        </w:rPr>
        <w:t>Eberth</w:t>
      </w:r>
      <w:proofErr w:type="spellEnd"/>
      <w:r>
        <w:rPr>
          <w:szCs w:val="22"/>
        </w:rPr>
        <w:t xml:space="preserve"> používať, pokiaľ vám to nenariadi váš lekár.</w:t>
      </w:r>
    </w:p>
    <w:p w14:paraId="0E7B92C2" w14:textId="77777777" w:rsidR="007E70FE" w:rsidRDefault="003D4499">
      <w:pPr>
        <w:rPr>
          <w:szCs w:val="22"/>
        </w:rPr>
      </w:pPr>
      <w:r>
        <w:rPr>
          <w:szCs w:val="22"/>
        </w:rPr>
        <w:t>Ak máte ďalšie otázky týkajúce sa použitia tohto lieku, opýtajte sa svojho lekára, lekárnika alebo zdravotnej sestry.</w:t>
      </w:r>
    </w:p>
    <w:p w14:paraId="35B9C2C4" w14:textId="77777777" w:rsidR="007E70FE" w:rsidRDefault="007E70FE">
      <w:pPr>
        <w:rPr>
          <w:i/>
          <w:szCs w:val="22"/>
        </w:rPr>
      </w:pPr>
    </w:p>
    <w:p w14:paraId="3271AC13" w14:textId="77777777" w:rsidR="007E70FE" w:rsidRDefault="007E70FE">
      <w:pPr>
        <w:ind w:right="-2"/>
        <w:outlineLvl w:val="0"/>
        <w:rPr>
          <w:szCs w:val="22"/>
        </w:rPr>
      </w:pPr>
    </w:p>
    <w:tbl>
      <w:tblPr>
        <w:tblW w:w="9286" w:type="dxa"/>
        <w:tblLook w:val="01E0" w:firstRow="1" w:lastRow="1" w:firstColumn="1" w:lastColumn="1" w:noHBand="0" w:noVBand="0"/>
      </w:tblPr>
      <w:tblGrid>
        <w:gridCol w:w="9286"/>
      </w:tblGrid>
      <w:tr w:rsidR="007E70FE" w14:paraId="1EE9C7AE" w14:textId="77777777">
        <w:tc>
          <w:tcPr>
            <w:tcW w:w="9286" w:type="dxa"/>
            <w:shd w:val="clear" w:color="auto" w:fill="FFFFFF"/>
          </w:tcPr>
          <w:p w14:paraId="4DE32AB2" w14:textId="77777777" w:rsidR="007E70FE" w:rsidRDefault="003D4499">
            <w:pPr>
              <w:ind w:left="540" w:right="-2" w:hanging="540"/>
              <w:rPr>
                <w:szCs w:val="22"/>
              </w:rPr>
            </w:pPr>
            <w:r>
              <w:rPr>
                <w:b/>
                <w:szCs w:val="22"/>
              </w:rPr>
              <w:t>4.</w:t>
            </w:r>
            <w:r>
              <w:rPr>
                <w:b/>
                <w:szCs w:val="22"/>
              </w:rPr>
              <w:tab/>
              <w:t>Možné vedľajšie účinky</w:t>
            </w:r>
          </w:p>
        </w:tc>
      </w:tr>
    </w:tbl>
    <w:p w14:paraId="099E2FF6" w14:textId="77777777" w:rsidR="007E70FE" w:rsidRDefault="007E70FE">
      <w:pPr>
        <w:jc w:val="both"/>
        <w:rPr>
          <w:b/>
          <w:szCs w:val="22"/>
        </w:rPr>
      </w:pPr>
    </w:p>
    <w:p w14:paraId="14A2AA5D" w14:textId="77777777" w:rsidR="007E70FE" w:rsidRDefault="003D4499">
      <w:pPr>
        <w:rPr>
          <w:szCs w:val="22"/>
        </w:rPr>
      </w:pPr>
      <w:r>
        <w:rPr>
          <w:szCs w:val="22"/>
        </w:rPr>
        <w:t>Tak ako všetky lieky, aj tento liek môže spôsobovať vedľajšie účinky, hoci sa neprejavia u každého.</w:t>
      </w:r>
    </w:p>
    <w:p w14:paraId="3F6E7BE4" w14:textId="77777777" w:rsidR="007E70FE" w:rsidRDefault="007E70FE">
      <w:pPr>
        <w:rPr>
          <w:szCs w:val="22"/>
        </w:rPr>
      </w:pPr>
    </w:p>
    <w:p w14:paraId="0C93A5F5" w14:textId="77777777" w:rsidR="007E70FE" w:rsidRDefault="003D4499">
      <w:pPr>
        <w:rPr>
          <w:szCs w:val="22"/>
        </w:rPr>
      </w:pPr>
      <w:r>
        <w:rPr>
          <w:szCs w:val="22"/>
        </w:rPr>
        <w:t>Oznámte okamžite vášmu lekárovi, alebo vo vážnom prípade choďte do najbližšej nemocnice na oddelenie urgentného príjmu, ak máte niektorý z nasledujúcich vedľajších účinkov.</w:t>
      </w:r>
    </w:p>
    <w:p w14:paraId="17527076" w14:textId="77777777" w:rsidR="007E70FE" w:rsidRDefault="007E70FE">
      <w:pPr>
        <w:rPr>
          <w:szCs w:val="22"/>
        </w:rPr>
      </w:pPr>
    </w:p>
    <w:p w14:paraId="50B12B25" w14:textId="77777777" w:rsidR="007E70FE" w:rsidRDefault="003D4499">
      <w:pPr>
        <w:rPr>
          <w:b/>
          <w:bCs/>
          <w:szCs w:val="22"/>
        </w:rPr>
      </w:pPr>
      <w:r>
        <w:rPr>
          <w:b/>
          <w:bCs/>
          <w:szCs w:val="22"/>
        </w:rPr>
        <w:t>Závažné alergické reakcie</w:t>
      </w:r>
    </w:p>
    <w:p w14:paraId="37D100D6" w14:textId="77777777" w:rsidR="007E70FE" w:rsidRDefault="003D4499">
      <w:pPr>
        <w:rPr>
          <w:szCs w:val="22"/>
        </w:rPr>
      </w:pPr>
      <w:r>
        <w:rPr>
          <w:szCs w:val="22"/>
        </w:rPr>
        <w:lastRenderedPageBreak/>
        <w:t xml:space="preserve">Ak máte závažnú alergickú reakciu, </w:t>
      </w:r>
      <w:r>
        <w:rPr>
          <w:b/>
          <w:bCs/>
          <w:szCs w:val="22"/>
        </w:rPr>
        <w:t xml:space="preserve">okamžite ukončite používanie </w:t>
      </w:r>
      <w:proofErr w:type="spellStart"/>
      <w:r>
        <w:rPr>
          <w:b/>
          <w:bCs/>
          <w:szCs w:val="22"/>
        </w:rPr>
        <w:t>Meropenemu</w:t>
      </w:r>
      <w:proofErr w:type="spellEnd"/>
      <w:r>
        <w:rPr>
          <w:b/>
          <w:bCs/>
          <w:szCs w:val="22"/>
        </w:rPr>
        <w:t xml:space="preserve"> </w:t>
      </w:r>
      <w:proofErr w:type="spellStart"/>
      <w:r>
        <w:rPr>
          <w:b/>
          <w:bCs/>
          <w:szCs w:val="22"/>
        </w:rPr>
        <w:t>Eberth</w:t>
      </w:r>
      <w:proofErr w:type="spellEnd"/>
      <w:r>
        <w:rPr>
          <w:b/>
          <w:bCs/>
          <w:szCs w:val="22"/>
        </w:rPr>
        <w:t xml:space="preserve"> a ihneď navštívte svojho lekára</w:t>
      </w:r>
      <w:r>
        <w:rPr>
          <w:szCs w:val="22"/>
        </w:rPr>
        <w:t>. Môžete potrebovať bezodkladné ošetrenie lekára. Príznaky môžu okrem iných zahŕňať náhly výskyt nasledovných ťažkostí:</w:t>
      </w:r>
    </w:p>
    <w:p w14:paraId="6819D5C6" w14:textId="77777777" w:rsidR="007E70FE" w:rsidRDefault="003D4499">
      <w:pPr>
        <w:numPr>
          <w:ilvl w:val="0"/>
          <w:numId w:val="5"/>
        </w:numPr>
        <w:spacing w:line="260" w:lineRule="exact"/>
        <w:rPr>
          <w:szCs w:val="22"/>
        </w:rPr>
      </w:pPr>
      <w:r>
        <w:rPr>
          <w:szCs w:val="22"/>
        </w:rPr>
        <w:t>Závažná vyrážka, svrbenie alebo opuchy kože.</w:t>
      </w:r>
    </w:p>
    <w:p w14:paraId="422B0A6F" w14:textId="77777777" w:rsidR="007E70FE" w:rsidRDefault="003D4499">
      <w:pPr>
        <w:numPr>
          <w:ilvl w:val="0"/>
          <w:numId w:val="5"/>
        </w:numPr>
        <w:spacing w:line="260" w:lineRule="exact"/>
        <w:rPr>
          <w:szCs w:val="22"/>
        </w:rPr>
      </w:pPr>
      <w:r>
        <w:rPr>
          <w:szCs w:val="22"/>
        </w:rPr>
        <w:t>Opuch tváre, pier, jazyka alebo iných častí tela.</w:t>
      </w:r>
    </w:p>
    <w:p w14:paraId="083C27AF" w14:textId="77777777" w:rsidR="007E70FE" w:rsidRDefault="003D4499">
      <w:pPr>
        <w:numPr>
          <w:ilvl w:val="0"/>
          <w:numId w:val="5"/>
        </w:numPr>
        <w:spacing w:line="260" w:lineRule="exact"/>
        <w:rPr>
          <w:szCs w:val="22"/>
        </w:rPr>
      </w:pPr>
      <w:r>
        <w:rPr>
          <w:szCs w:val="22"/>
        </w:rPr>
        <w:t>Skrátený dych, pískajúce alebo sťažené dýchanie.</w:t>
      </w:r>
    </w:p>
    <w:p w14:paraId="06CB1282" w14:textId="77777777" w:rsidR="007E70FE" w:rsidRDefault="007E70FE">
      <w:pPr>
        <w:rPr>
          <w:szCs w:val="22"/>
        </w:rPr>
      </w:pPr>
    </w:p>
    <w:p w14:paraId="3791C5F7" w14:textId="77777777" w:rsidR="007E70FE" w:rsidRDefault="003D4499">
      <w:pPr>
        <w:rPr>
          <w:b/>
          <w:bCs/>
          <w:szCs w:val="22"/>
        </w:rPr>
      </w:pPr>
      <w:r>
        <w:rPr>
          <w:b/>
          <w:bCs/>
          <w:szCs w:val="22"/>
        </w:rPr>
        <w:t>Poškodenie červených krviniek (neznáme)</w:t>
      </w:r>
    </w:p>
    <w:p w14:paraId="6E646C2B" w14:textId="77777777" w:rsidR="007E70FE" w:rsidRDefault="003D4499">
      <w:pPr>
        <w:rPr>
          <w:szCs w:val="22"/>
        </w:rPr>
      </w:pPr>
      <w:r>
        <w:rPr>
          <w:szCs w:val="22"/>
        </w:rPr>
        <w:t>Medzi príznaky patria:</w:t>
      </w:r>
    </w:p>
    <w:p w14:paraId="1D96ACDA" w14:textId="77777777" w:rsidR="007E70FE" w:rsidRDefault="003D4499">
      <w:pPr>
        <w:numPr>
          <w:ilvl w:val="0"/>
          <w:numId w:val="6"/>
        </w:numPr>
        <w:tabs>
          <w:tab w:val="left" w:pos="-720"/>
        </w:tabs>
        <w:spacing w:line="260" w:lineRule="exact"/>
        <w:rPr>
          <w:szCs w:val="22"/>
        </w:rPr>
      </w:pPr>
      <w:r>
        <w:rPr>
          <w:szCs w:val="22"/>
        </w:rPr>
        <w:t>Nečakaná dýchavičnosť.</w:t>
      </w:r>
    </w:p>
    <w:p w14:paraId="3871EB28" w14:textId="77777777" w:rsidR="007E70FE" w:rsidRDefault="003D4499">
      <w:pPr>
        <w:numPr>
          <w:ilvl w:val="0"/>
          <w:numId w:val="6"/>
        </w:numPr>
        <w:spacing w:line="260" w:lineRule="exact"/>
        <w:rPr>
          <w:szCs w:val="22"/>
        </w:rPr>
      </w:pPr>
      <w:r>
        <w:rPr>
          <w:szCs w:val="22"/>
        </w:rPr>
        <w:t>Červené alebo hnedé zafarbenie moču.</w:t>
      </w:r>
    </w:p>
    <w:p w14:paraId="05572DB5" w14:textId="77777777" w:rsidR="007E70FE" w:rsidRDefault="003D4499">
      <w:pPr>
        <w:rPr>
          <w:szCs w:val="22"/>
        </w:rPr>
      </w:pPr>
      <w:r>
        <w:rPr>
          <w:szCs w:val="22"/>
        </w:rPr>
        <w:t xml:space="preserve">Ak sa u vás objaví akýkoľvek z vyššie uvedených príznakov, </w:t>
      </w:r>
      <w:r>
        <w:rPr>
          <w:b/>
          <w:bCs/>
          <w:szCs w:val="22"/>
        </w:rPr>
        <w:t>ihneď navštívte svojho lekára</w:t>
      </w:r>
      <w:r>
        <w:rPr>
          <w:szCs w:val="22"/>
        </w:rPr>
        <w:t xml:space="preserve">. </w:t>
      </w:r>
    </w:p>
    <w:p w14:paraId="7C8139DD" w14:textId="77777777" w:rsidR="007E70FE" w:rsidRDefault="007E70FE">
      <w:pPr>
        <w:rPr>
          <w:szCs w:val="22"/>
        </w:rPr>
      </w:pPr>
    </w:p>
    <w:p w14:paraId="0495CD92" w14:textId="77777777" w:rsidR="007E70FE" w:rsidRDefault="003D4499">
      <w:pPr>
        <w:rPr>
          <w:b/>
          <w:bCs/>
          <w:szCs w:val="22"/>
        </w:rPr>
      </w:pPr>
      <w:r>
        <w:rPr>
          <w:b/>
          <w:bCs/>
          <w:szCs w:val="22"/>
        </w:rPr>
        <w:t>Iné možné vedľajšie účinky:</w:t>
      </w:r>
    </w:p>
    <w:p w14:paraId="01FC1E4E" w14:textId="77777777" w:rsidR="007E70FE" w:rsidRDefault="007E70FE">
      <w:pPr>
        <w:rPr>
          <w:b/>
          <w:bCs/>
          <w:szCs w:val="22"/>
        </w:rPr>
      </w:pPr>
    </w:p>
    <w:p w14:paraId="402335A8" w14:textId="77777777" w:rsidR="007E70FE" w:rsidRDefault="003D4499">
      <w:pPr>
        <w:rPr>
          <w:b/>
          <w:bCs/>
          <w:szCs w:val="22"/>
        </w:rPr>
      </w:pPr>
      <w:r>
        <w:rPr>
          <w:b/>
          <w:bCs/>
          <w:szCs w:val="22"/>
        </w:rPr>
        <w:t>Časté (môžu postihovať menej ako 1 z 10 osôb):</w:t>
      </w:r>
    </w:p>
    <w:p w14:paraId="21CE4507" w14:textId="77777777" w:rsidR="007E70FE" w:rsidRDefault="003D4499">
      <w:pPr>
        <w:numPr>
          <w:ilvl w:val="0"/>
          <w:numId w:val="7"/>
        </w:numPr>
        <w:spacing w:line="260" w:lineRule="exact"/>
        <w:rPr>
          <w:szCs w:val="22"/>
        </w:rPr>
      </w:pPr>
      <w:r>
        <w:rPr>
          <w:szCs w:val="22"/>
        </w:rPr>
        <w:t>Brušné (žalúdočné) bolesti.</w:t>
      </w:r>
    </w:p>
    <w:p w14:paraId="013AE39B" w14:textId="77777777" w:rsidR="007E70FE" w:rsidRDefault="003D4499">
      <w:pPr>
        <w:numPr>
          <w:ilvl w:val="0"/>
          <w:numId w:val="7"/>
        </w:numPr>
        <w:spacing w:line="260" w:lineRule="exact"/>
        <w:rPr>
          <w:szCs w:val="22"/>
        </w:rPr>
      </w:pPr>
      <w:r>
        <w:rPr>
          <w:szCs w:val="22"/>
        </w:rPr>
        <w:t>Pocit na vracanie (nauzea).</w:t>
      </w:r>
    </w:p>
    <w:p w14:paraId="4B3A5E6A" w14:textId="77777777" w:rsidR="007E70FE" w:rsidRDefault="003D4499">
      <w:pPr>
        <w:numPr>
          <w:ilvl w:val="0"/>
          <w:numId w:val="7"/>
        </w:numPr>
        <w:spacing w:line="260" w:lineRule="exact"/>
        <w:rPr>
          <w:szCs w:val="22"/>
        </w:rPr>
      </w:pPr>
      <w:r>
        <w:rPr>
          <w:szCs w:val="22"/>
        </w:rPr>
        <w:t>Vracanie (dávenie).</w:t>
      </w:r>
    </w:p>
    <w:p w14:paraId="1944EFB0" w14:textId="77777777" w:rsidR="007E70FE" w:rsidRDefault="003D4499">
      <w:pPr>
        <w:numPr>
          <w:ilvl w:val="0"/>
          <w:numId w:val="7"/>
        </w:numPr>
        <w:spacing w:line="260" w:lineRule="exact"/>
        <w:rPr>
          <w:szCs w:val="22"/>
        </w:rPr>
      </w:pPr>
      <w:r>
        <w:rPr>
          <w:szCs w:val="22"/>
        </w:rPr>
        <w:t>Hnačka.</w:t>
      </w:r>
    </w:p>
    <w:p w14:paraId="04ABF674" w14:textId="77777777" w:rsidR="007E70FE" w:rsidRDefault="003D4499">
      <w:pPr>
        <w:numPr>
          <w:ilvl w:val="0"/>
          <w:numId w:val="7"/>
        </w:numPr>
        <w:spacing w:line="260" w:lineRule="exact"/>
        <w:rPr>
          <w:szCs w:val="22"/>
        </w:rPr>
      </w:pPr>
      <w:r>
        <w:rPr>
          <w:szCs w:val="22"/>
        </w:rPr>
        <w:t>Bolesť hlavy.</w:t>
      </w:r>
    </w:p>
    <w:p w14:paraId="541A6681" w14:textId="77777777" w:rsidR="007E70FE" w:rsidRDefault="003D4499">
      <w:pPr>
        <w:numPr>
          <w:ilvl w:val="0"/>
          <w:numId w:val="7"/>
        </w:numPr>
        <w:spacing w:line="260" w:lineRule="exact"/>
        <w:rPr>
          <w:szCs w:val="22"/>
        </w:rPr>
      </w:pPr>
      <w:r>
        <w:rPr>
          <w:szCs w:val="22"/>
        </w:rPr>
        <w:t>Kožná vyrážka, svrbenie kože.</w:t>
      </w:r>
    </w:p>
    <w:p w14:paraId="13DB3CB5" w14:textId="77777777" w:rsidR="007E70FE" w:rsidRDefault="003D4499">
      <w:pPr>
        <w:numPr>
          <w:ilvl w:val="0"/>
          <w:numId w:val="7"/>
        </w:numPr>
        <w:spacing w:line="260" w:lineRule="exact"/>
        <w:rPr>
          <w:szCs w:val="22"/>
        </w:rPr>
      </w:pPr>
      <w:r>
        <w:rPr>
          <w:szCs w:val="22"/>
        </w:rPr>
        <w:t>Bolesti a zápaly.</w:t>
      </w:r>
    </w:p>
    <w:p w14:paraId="5CB49710" w14:textId="77777777" w:rsidR="007E70FE" w:rsidRDefault="003D4499">
      <w:pPr>
        <w:numPr>
          <w:ilvl w:val="0"/>
          <w:numId w:val="7"/>
        </w:numPr>
        <w:spacing w:line="260" w:lineRule="exact"/>
        <w:rPr>
          <w:szCs w:val="22"/>
        </w:rPr>
      </w:pPr>
      <w:r>
        <w:rPr>
          <w:szCs w:val="22"/>
        </w:rPr>
        <w:t>Zvýšený počet krvných doštičiek vo vašej krvi (zistené krvným testom).</w:t>
      </w:r>
    </w:p>
    <w:p w14:paraId="17141A34" w14:textId="77777777" w:rsidR="007E70FE" w:rsidRDefault="003D4499">
      <w:pPr>
        <w:numPr>
          <w:ilvl w:val="0"/>
          <w:numId w:val="7"/>
        </w:numPr>
        <w:spacing w:line="260" w:lineRule="exact"/>
        <w:rPr>
          <w:szCs w:val="22"/>
        </w:rPr>
      </w:pPr>
      <w:r>
        <w:rPr>
          <w:szCs w:val="22"/>
        </w:rPr>
        <w:t>Zmeny v krvných testoch, vrátane testov, ktoré ukážu, aká je funkcia vašej pečene.</w:t>
      </w:r>
    </w:p>
    <w:p w14:paraId="793E0B1D" w14:textId="77777777" w:rsidR="007E70FE" w:rsidRDefault="007E70FE">
      <w:pPr>
        <w:rPr>
          <w:szCs w:val="22"/>
        </w:rPr>
      </w:pPr>
    </w:p>
    <w:p w14:paraId="5C3D49A6" w14:textId="77777777" w:rsidR="007E70FE" w:rsidRDefault="003D4499">
      <w:pPr>
        <w:rPr>
          <w:b/>
          <w:bCs/>
          <w:szCs w:val="22"/>
        </w:rPr>
      </w:pPr>
      <w:r>
        <w:rPr>
          <w:b/>
          <w:bCs/>
          <w:szCs w:val="22"/>
        </w:rPr>
        <w:t>Menej časté (môžu postihovať menej ako 1 zo 100 osôb):</w:t>
      </w:r>
    </w:p>
    <w:p w14:paraId="363F57B9" w14:textId="77777777" w:rsidR="007E70FE" w:rsidRDefault="003D4499">
      <w:pPr>
        <w:numPr>
          <w:ilvl w:val="0"/>
          <w:numId w:val="8"/>
        </w:numPr>
        <w:spacing w:line="260" w:lineRule="exact"/>
        <w:rPr>
          <w:szCs w:val="22"/>
        </w:rPr>
      </w:pPr>
      <w:r>
        <w:rPr>
          <w:szCs w:val="22"/>
        </w:rPr>
        <w:t xml:space="preserve">Zmeny vo vašej krvi. Medzi </w:t>
      </w:r>
      <w:proofErr w:type="spellStart"/>
      <w:r>
        <w:rPr>
          <w:szCs w:val="22"/>
        </w:rPr>
        <w:t>ne</w:t>
      </w:r>
      <w:proofErr w:type="spellEnd"/>
      <w:r>
        <w:rPr>
          <w:szCs w:val="22"/>
        </w:rPr>
        <w:t xml:space="preserve"> patrí znížený počet krvných doštičiek (čo môže spôsobiť ľahšiu tvorbu modrín), zvýšený počet niektorých bielych krviniek, znížený počet iných bielych krviniek a zvýšené množstvo látky nazývanej „bilirubín“. Váš lekár vám môže z času na čas urobiť krvné vyšetrenie. </w:t>
      </w:r>
    </w:p>
    <w:p w14:paraId="371515B2" w14:textId="77777777" w:rsidR="007E70FE" w:rsidRDefault="003D4499">
      <w:pPr>
        <w:numPr>
          <w:ilvl w:val="0"/>
          <w:numId w:val="8"/>
        </w:numPr>
        <w:spacing w:line="260" w:lineRule="exact"/>
        <w:rPr>
          <w:szCs w:val="22"/>
        </w:rPr>
      </w:pPr>
      <w:r>
        <w:rPr>
          <w:szCs w:val="22"/>
        </w:rPr>
        <w:t>Zmeny v krvných testoch, vrátane testov, ktoré ukážu, aká je funkcia vašich obličiek.</w:t>
      </w:r>
    </w:p>
    <w:p w14:paraId="3EEE1E10" w14:textId="77777777" w:rsidR="007E70FE" w:rsidRDefault="003D4499">
      <w:pPr>
        <w:numPr>
          <w:ilvl w:val="0"/>
          <w:numId w:val="8"/>
        </w:numPr>
        <w:spacing w:line="260" w:lineRule="exact"/>
        <w:rPr>
          <w:szCs w:val="22"/>
        </w:rPr>
      </w:pPr>
      <w:r>
        <w:rPr>
          <w:szCs w:val="22"/>
        </w:rPr>
        <w:t>Pocit tŕpnutia (mravčenie).</w:t>
      </w:r>
    </w:p>
    <w:p w14:paraId="500421D4" w14:textId="77777777" w:rsidR="007E70FE" w:rsidRDefault="003D4499">
      <w:pPr>
        <w:numPr>
          <w:ilvl w:val="0"/>
          <w:numId w:val="8"/>
        </w:numPr>
        <w:spacing w:line="260" w:lineRule="exact"/>
        <w:rPr>
          <w:szCs w:val="22"/>
        </w:rPr>
      </w:pPr>
      <w:r>
        <w:rPr>
          <w:szCs w:val="22"/>
        </w:rPr>
        <w:t>Infekcie v ústach alebo v pošve spôsobené plesňami (kandidóza).</w:t>
      </w:r>
    </w:p>
    <w:p w14:paraId="4992AFEF" w14:textId="77777777" w:rsidR="007E70FE" w:rsidRDefault="003D4499">
      <w:pPr>
        <w:numPr>
          <w:ilvl w:val="0"/>
          <w:numId w:val="8"/>
        </w:numPr>
        <w:spacing w:line="260" w:lineRule="exact"/>
        <w:rPr>
          <w:szCs w:val="22"/>
        </w:rPr>
      </w:pPr>
      <w:r>
        <w:rPr>
          <w:szCs w:val="22"/>
        </w:rPr>
        <w:t>Zápal čriev s hnačkou.</w:t>
      </w:r>
    </w:p>
    <w:p w14:paraId="1B744F93" w14:textId="77777777" w:rsidR="007E70FE" w:rsidRDefault="003D4499">
      <w:pPr>
        <w:numPr>
          <w:ilvl w:val="0"/>
          <w:numId w:val="8"/>
        </w:numPr>
        <w:spacing w:line="260" w:lineRule="exact"/>
        <w:rPr>
          <w:szCs w:val="22"/>
        </w:rPr>
      </w:pPr>
      <w:r>
        <w:rPr>
          <w:szCs w:val="22"/>
        </w:rPr>
        <w:t xml:space="preserve">Bolesť žíl v mieste podania injekcie </w:t>
      </w:r>
      <w:proofErr w:type="spellStart"/>
      <w:r>
        <w:rPr>
          <w:szCs w:val="22"/>
        </w:rPr>
        <w:t>Meropenem</w:t>
      </w:r>
      <w:proofErr w:type="spellEnd"/>
      <w:r>
        <w:rPr>
          <w:szCs w:val="22"/>
        </w:rPr>
        <w:t xml:space="preserve"> </w:t>
      </w:r>
      <w:proofErr w:type="spellStart"/>
      <w:r>
        <w:rPr>
          <w:szCs w:val="22"/>
        </w:rPr>
        <w:t>Eberth</w:t>
      </w:r>
      <w:proofErr w:type="spellEnd"/>
      <w:r>
        <w:rPr>
          <w:szCs w:val="22"/>
        </w:rPr>
        <w:t>.</w:t>
      </w:r>
    </w:p>
    <w:p w14:paraId="581D7585" w14:textId="77777777" w:rsidR="007E70FE" w:rsidRDefault="003D4499">
      <w:pPr>
        <w:numPr>
          <w:ilvl w:val="0"/>
          <w:numId w:val="8"/>
        </w:numPr>
        <w:spacing w:line="260" w:lineRule="exact"/>
      </w:pPr>
      <w:r>
        <w:t>Iné zmeny vo vašej krvi. Medzi príznaky patria časté infekcie, vysoká teplota a bolesť v hrdle. Váš lekár môže z času na čas vykonať vyšetrenie krvi.</w:t>
      </w:r>
    </w:p>
    <w:p w14:paraId="7D325537" w14:textId="77777777" w:rsidR="007E70FE" w:rsidRDefault="003D4499">
      <w:pPr>
        <w:numPr>
          <w:ilvl w:val="0"/>
          <w:numId w:val="8"/>
        </w:numPr>
        <w:spacing w:line="260" w:lineRule="exact"/>
        <w:rPr>
          <w:szCs w:val="22"/>
        </w:rPr>
      </w:pPr>
      <w:r>
        <w:t>Náhly výskyt závažnej vyrážky alebo tvorba pľuzgierov alebo olupovanie kože. Toto môže byť spojené s vysokou teplotou a bolesťou kĺbov.</w:t>
      </w:r>
    </w:p>
    <w:p w14:paraId="0EFC2063" w14:textId="77777777" w:rsidR="007E70FE" w:rsidRDefault="007E70FE">
      <w:pPr>
        <w:rPr>
          <w:szCs w:val="22"/>
        </w:rPr>
      </w:pPr>
    </w:p>
    <w:p w14:paraId="79731DC0" w14:textId="77777777" w:rsidR="007E70FE" w:rsidRDefault="003D4499">
      <w:pPr>
        <w:rPr>
          <w:b/>
          <w:bCs/>
          <w:szCs w:val="22"/>
        </w:rPr>
      </w:pPr>
      <w:r>
        <w:rPr>
          <w:b/>
          <w:bCs/>
          <w:szCs w:val="22"/>
        </w:rPr>
        <w:t>Zriedkavé (môžu postihovať menej ako 1 z 1000 osôb):</w:t>
      </w:r>
    </w:p>
    <w:p w14:paraId="504939E6" w14:textId="77777777" w:rsidR="007E70FE" w:rsidRDefault="003D4499">
      <w:pPr>
        <w:numPr>
          <w:ilvl w:val="0"/>
          <w:numId w:val="9"/>
        </w:numPr>
        <w:spacing w:line="260" w:lineRule="exact"/>
        <w:rPr>
          <w:szCs w:val="22"/>
        </w:rPr>
      </w:pPr>
      <w:r>
        <w:rPr>
          <w:szCs w:val="22"/>
        </w:rPr>
        <w:t xml:space="preserve">Kŕče. </w:t>
      </w:r>
    </w:p>
    <w:p w14:paraId="243EFCCE" w14:textId="77777777" w:rsidR="007E70FE" w:rsidRDefault="007E70FE">
      <w:pPr>
        <w:rPr>
          <w:szCs w:val="22"/>
        </w:rPr>
      </w:pPr>
    </w:p>
    <w:p w14:paraId="1F7532EB" w14:textId="77777777" w:rsidR="007E70FE" w:rsidRDefault="003D4499">
      <w:pPr>
        <w:rPr>
          <w:b/>
          <w:bCs/>
          <w:szCs w:val="22"/>
        </w:rPr>
      </w:pPr>
      <w:r>
        <w:rPr>
          <w:b/>
          <w:bCs/>
          <w:szCs w:val="22"/>
        </w:rPr>
        <w:t>Neznáme (častosť sa nedá odhadnúť z dostupných údajov)</w:t>
      </w:r>
    </w:p>
    <w:p w14:paraId="6E2F312B" w14:textId="77777777" w:rsidR="007E70FE" w:rsidRDefault="003D4499">
      <w:pPr>
        <w:pStyle w:val="Zkladntext"/>
        <w:widowControl w:val="0"/>
        <w:numPr>
          <w:ilvl w:val="0"/>
          <w:numId w:val="15"/>
        </w:numPr>
        <w:tabs>
          <w:tab w:val="left" w:pos="687"/>
        </w:tabs>
        <w:ind w:left="686" w:right="117" w:hanging="568"/>
        <w:jc w:val="both"/>
        <w:rPr>
          <w:lang w:val="sk-SK"/>
        </w:rPr>
      </w:pPr>
      <w:r>
        <w:rPr>
          <w:lang w:val="sk-SK"/>
        </w:rPr>
        <w:t>Závažné</w:t>
      </w:r>
      <w:r>
        <w:rPr>
          <w:spacing w:val="59"/>
          <w:lang w:val="sk-SK"/>
        </w:rPr>
        <w:t xml:space="preserve"> </w:t>
      </w:r>
      <w:r>
        <w:rPr>
          <w:spacing w:val="-1"/>
          <w:lang w:val="sk-SK"/>
        </w:rPr>
        <w:t>reakcie</w:t>
      </w:r>
      <w:r>
        <w:rPr>
          <w:spacing w:val="59"/>
          <w:lang w:val="sk-SK"/>
        </w:rPr>
        <w:t xml:space="preserve"> </w:t>
      </w:r>
      <w:r>
        <w:rPr>
          <w:spacing w:val="-1"/>
          <w:lang w:val="sk-SK"/>
        </w:rPr>
        <w:t>precitlivenosti</w:t>
      </w:r>
      <w:r>
        <w:rPr>
          <w:spacing w:val="59"/>
          <w:lang w:val="sk-SK"/>
        </w:rPr>
        <w:t xml:space="preserve"> </w:t>
      </w:r>
      <w:r>
        <w:rPr>
          <w:spacing w:val="-1"/>
          <w:lang w:val="sk-SK"/>
        </w:rPr>
        <w:t>zahŕňajúce</w:t>
      </w:r>
      <w:r>
        <w:rPr>
          <w:spacing w:val="59"/>
          <w:lang w:val="sk-SK"/>
        </w:rPr>
        <w:t xml:space="preserve"> </w:t>
      </w:r>
      <w:r>
        <w:rPr>
          <w:spacing w:val="-1"/>
          <w:lang w:val="sk-SK"/>
        </w:rPr>
        <w:t>horúčku,</w:t>
      </w:r>
      <w:r>
        <w:rPr>
          <w:spacing w:val="58"/>
          <w:lang w:val="sk-SK"/>
        </w:rPr>
        <w:t xml:space="preserve"> </w:t>
      </w:r>
      <w:r>
        <w:rPr>
          <w:lang w:val="sk-SK"/>
        </w:rPr>
        <w:t>kožnú</w:t>
      </w:r>
      <w:r>
        <w:rPr>
          <w:spacing w:val="58"/>
          <w:lang w:val="sk-SK"/>
        </w:rPr>
        <w:t xml:space="preserve"> </w:t>
      </w:r>
      <w:r>
        <w:rPr>
          <w:lang w:val="sk-SK"/>
        </w:rPr>
        <w:t>vyrážku</w:t>
      </w:r>
      <w:r>
        <w:rPr>
          <w:spacing w:val="58"/>
          <w:lang w:val="sk-SK"/>
        </w:rPr>
        <w:t xml:space="preserve"> </w:t>
      </w:r>
      <w:r>
        <w:rPr>
          <w:lang w:val="sk-SK"/>
        </w:rPr>
        <w:t>a</w:t>
      </w:r>
      <w:r>
        <w:rPr>
          <w:spacing w:val="58"/>
          <w:lang w:val="sk-SK"/>
        </w:rPr>
        <w:t xml:space="preserve"> </w:t>
      </w:r>
      <w:r>
        <w:rPr>
          <w:spacing w:val="-1"/>
          <w:lang w:val="sk-SK"/>
        </w:rPr>
        <w:t>zmeny</w:t>
      </w:r>
      <w:r>
        <w:rPr>
          <w:spacing w:val="59"/>
          <w:lang w:val="sk-SK"/>
        </w:rPr>
        <w:t xml:space="preserve"> </w:t>
      </w:r>
      <w:r>
        <w:rPr>
          <w:lang w:val="sk-SK"/>
        </w:rPr>
        <w:t>krvných</w:t>
      </w:r>
      <w:r>
        <w:rPr>
          <w:spacing w:val="71"/>
          <w:lang w:val="sk-SK"/>
        </w:rPr>
        <w:t xml:space="preserve"> </w:t>
      </w:r>
      <w:r>
        <w:rPr>
          <w:lang w:val="sk-SK"/>
        </w:rPr>
        <w:t>testov,</w:t>
      </w:r>
      <w:r>
        <w:rPr>
          <w:spacing w:val="5"/>
          <w:lang w:val="sk-SK"/>
        </w:rPr>
        <w:t xml:space="preserve"> </w:t>
      </w:r>
      <w:r>
        <w:rPr>
          <w:spacing w:val="-1"/>
          <w:lang w:val="sk-SK"/>
        </w:rPr>
        <w:t>ktorými</w:t>
      </w:r>
      <w:r>
        <w:rPr>
          <w:spacing w:val="3"/>
          <w:lang w:val="sk-SK"/>
        </w:rPr>
        <w:t xml:space="preserve"> sa </w:t>
      </w:r>
      <w:r>
        <w:rPr>
          <w:spacing w:val="-1"/>
          <w:lang w:val="sk-SK"/>
        </w:rPr>
        <w:t>kontroluje</w:t>
      </w:r>
      <w:r>
        <w:rPr>
          <w:spacing w:val="5"/>
          <w:lang w:val="sk-SK"/>
        </w:rPr>
        <w:t xml:space="preserve"> </w:t>
      </w:r>
      <w:r>
        <w:rPr>
          <w:lang w:val="sk-SK"/>
        </w:rPr>
        <w:t>funkcia</w:t>
      </w:r>
      <w:r>
        <w:rPr>
          <w:spacing w:val="4"/>
          <w:lang w:val="sk-SK"/>
        </w:rPr>
        <w:t xml:space="preserve"> </w:t>
      </w:r>
      <w:r>
        <w:rPr>
          <w:spacing w:val="-1"/>
          <w:lang w:val="sk-SK"/>
        </w:rPr>
        <w:t>pečene</w:t>
      </w:r>
      <w:r>
        <w:rPr>
          <w:spacing w:val="4"/>
          <w:lang w:val="sk-SK"/>
        </w:rPr>
        <w:t xml:space="preserve"> </w:t>
      </w:r>
      <w:r>
        <w:rPr>
          <w:spacing w:val="-1"/>
          <w:lang w:val="sk-SK"/>
        </w:rPr>
        <w:t>(zvýšené</w:t>
      </w:r>
      <w:r>
        <w:rPr>
          <w:spacing w:val="3"/>
          <w:lang w:val="sk-SK"/>
        </w:rPr>
        <w:t xml:space="preserve"> </w:t>
      </w:r>
      <w:r>
        <w:rPr>
          <w:lang w:val="sk-SK"/>
        </w:rPr>
        <w:t>pečeňové</w:t>
      </w:r>
      <w:r>
        <w:rPr>
          <w:spacing w:val="5"/>
          <w:lang w:val="sk-SK"/>
        </w:rPr>
        <w:t xml:space="preserve"> </w:t>
      </w:r>
      <w:r>
        <w:rPr>
          <w:spacing w:val="-1"/>
          <w:lang w:val="sk-SK"/>
        </w:rPr>
        <w:t>enzýmy)</w:t>
      </w:r>
      <w:r>
        <w:rPr>
          <w:spacing w:val="5"/>
          <w:lang w:val="sk-SK"/>
        </w:rPr>
        <w:t xml:space="preserve"> </w:t>
      </w:r>
      <w:r>
        <w:rPr>
          <w:lang w:val="sk-SK"/>
        </w:rPr>
        <w:t>a</w:t>
      </w:r>
      <w:r>
        <w:rPr>
          <w:spacing w:val="4"/>
          <w:lang w:val="sk-SK"/>
        </w:rPr>
        <w:t xml:space="preserve"> </w:t>
      </w:r>
      <w:r>
        <w:rPr>
          <w:lang w:val="sk-SK"/>
        </w:rPr>
        <w:t>zvýšenie</w:t>
      </w:r>
      <w:r>
        <w:rPr>
          <w:spacing w:val="5"/>
          <w:lang w:val="sk-SK"/>
        </w:rPr>
        <w:t xml:space="preserve"> počtu </w:t>
      </w:r>
      <w:r>
        <w:rPr>
          <w:spacing w:val="-1"/>
          <w:lang w:val="sk-SK"/>
        </w:rPr>
        <w:t>určitého</w:t>
      </w:r>
      <w:r>
        <w:rPr>
          <w:spacing w:val="67"/>
          <w:lang w:val="sk-SK"/>
        </w:rPr>
        <w:t xml:space="preserve"> </w:t>
      </w:r>
      <w:r>
        <w:rPr>
          <w:lang w:val="sk-SK"/>
        </w:rPr>
        <w:t>typu</w:t>
      </w:r>
      <w:r>
        <w:rPr>
          <w:spacing w:val="1"/>
          <w:lang w:val="sk-SK"/>
        </w:rPr>
        <w:t xml:space="preserve"> </w:t>
      </w:r>
      <w:r>
        <w:rPr>
          <w:spacing w:val="-1"/>
          <w:lang w:val="sk-SK"/>
        </w:rPr>
        <w:t>bielych</w:t>
      </w:r>
      <w:r>
        <w:rPr>
          <w:lang w:val="sk-SK"/>
        </w:rPr>
        <w:t xml:space="preserve"> krviniek</w:t>
      </w:r>
      <w:r>
        <w:rPr>
          <w:spacing w:val="1"/>
          <w:lang w:val="sk-SK"/>
        </w:rPr>
        <w:t xml:space="preserve"> </w:t>
      </w:r>
      <w:r>
        <w:rPr>
          <w:spacing w:val="-1"/>
          <w:lang w:val="sk-SK"/>
        </w:rPr>
        <w:t>(</w:t>
      </w:r>
      <w:proofErr w:type="spellStart"/>
      <w:r>
        <w:rPr>
          <w:spacing w:val="-1"/>
          <w:lang w:val="sk-SK"/>
        </w:rPr>
        <w:t>eozinofília</w:t>
      </w:r>
      <w:proofErr w:type="spellEnd"/>
      <w:r>
        <w:rPr>
          <w:spacing w:val="-1"/>
          <w:lang w:val="sk-SK"/>
        </w:rPr>
        <w:t>)</w:t>
      </w:r>
      <w:r>
        <w:rPr>
          <w:lang w:val="sk-SK"/>
        </w:rPr>
        <w:t xml:space="preserve"> a zväčšenie lymfatických uzlín. To </w:t>
      </w:r>
      <w:r>
        <w:rPr>
          <w:spacing w:val="-1"/>
          <w:lang w:val="sk-SK"/>
        </w:rPr>
        <w:t>môžu</w:t>
      </w:r>
      <w:r>
        <w:rPr>
          <w:spacing w:val="1"/>
          <w:lang w:val="sk-SK"/>
        </w:rPr>
        <w:t xml:space="preserve"> </w:t>
      </w:r>
      <w:r>
        <w:rPr>
          <w:lang w:val="sk-SK"/>
        </w:rPr>
        <w:t>byť prejavy</w:t>
      </w:r>
      <w:r>
        <w:rPr>
          <w:spacing w:val="39"/>
          <w:lang w:val="sk-SK"/>
        </w:rPr>
        <w:t xml:space="preserve"> </w:t>
      </w:r>
      <w:proofErr w:type="spellStart"/>
      <w:r>
        <w:rPr>
          <w:spacing w:val="-1"/>
          <w:lang w:val="sk-SK"/>
        </w:rPr>
        <w:t>multiorgánovej</w:t>
      </w:r>
      <w:proofErr w:type="spellEnd"/>
      <w:r>
        <w:rPr>
          <w:spacing w:val="-1"/>
          <w:lang w:val="sk-SK"/>
        </w:rPr>
        <w:t xml:space="preserve"> (vplývajúca na viacero orgánov)</w:t>
      </w:r>
      <w:r>
        <w:rPr>
          <w:lang w:val="sk-SK"/>
        </w:rPr>
        <w:t xml:space="preserve"> </w:t>
      </w:r>
      <w:r>
        <w:rPr>
          <w:spacing w:val="-1"/>
          <w:lang w:val="sk-SK"/>
        </w:rPr>
        <w:t xml:space="preserve">precitlivenosti </w:t>
      </w:r>
      <w:r>
        <w:rPr>
          <w:lang w:val="sk-SK"/>
        </w:rPr>
        <w:t xml:space="preserve">známej ako </w:t>
      </w:r>
      <w:r>
        <w:rPr>
          <w:spacing w:val="-1"/>
          <w:lang w:val="sk-SK"/>
        </w:rPr>
        <w:t>DRESS</w:t>
      </w:r>
      <w:r>
        <w:rPr>
          <w:lang w:val="sk-SK"/>
        </w:rPr>
        <w:t xml:space="preserve"> </w:t>
      </w:r>
      <w:r>
        <w:rPr>
          <w:spacing w:val="-1"/>
          <w:lang w:val="sk-SK"/>
        </w:rPr>
        <w:t>syndróm.</w:t>
      </w:r>
    </w:p>
    <w:p w14:paraId="237E299F" w14:textId="77777777" w:rsidR="007E70FE" w:rsidRDefault="007E70FE">
      <w:pPr>
        <w:spacing w:line="260" w:lineRule="exact"/>
        <w:rPr>
          <w:szCs w:val="22"/>
        </w:rPr>
      </w:pPr>
    </w:p>
    <w:p w14:paraId="3A0F7AED" w14:textId="77777777" w:rsidR="007E70FE" w:rsidRDefault="007E70FE">
      <w:pPr>
        <w:rPr>
          <w:szCs w:val="22"/>
        </w:rPr>
      </w:pPr>
    </w:p>
    <w:p w14:paraId="7EEB987B" w14:textId="77777777" w:rsidR="007E70FE" w:rsidRDefault="003D4499">
      <w:pPr>
        <w:rPr>
          <w:b/>
          <w:szCs w:val="22"/>
        </w:rPr>
      </w:pPr>
      <w:r>
        <w:rPr>
          <w:b/>
          <w:szCs w:val="22"/>
        </w:rPr>
        <w:t>Hlásenie vedľajších účinkov</w:t>
      </w:r>
    </w:p>
    <w:p w14:paraId="2F45A457" w14:textId="77777777" w:rsidR="007E70FE" w:rsidRDefault="003D4499">
      <w:pPr>
        <w:tabs>
          <w:tab w:val="left" w:pos="-1800"/>
          <w:tab w:val="left" w:pos="-1440"/>
          <w:tab w:val="left" w:pos="10980"/>
        </w:tabs>
        <w:jc w:val="both"/>
        <w:rPr>
          <w:szCs w:val="22"/>
        </w:rPr>
      </w:pPr>
      <w:r>
        <w:rPr>
          <w:szCs w:val="22"/>
        </w:rPr>
        <w:t xml:space="preserve">Ak sa u vás vyskytne akýkoľvek vedľajší účinok, obráťte sa na svojho lekára, lekárnika alebo zdravotnú sestru. To sa týka aj akýchkoľvek vedľajších účinkov, ktoré nie sú uvedené v tejto písomnej informácii. </w:t>
      </w:r>
      <w:r>
        <w:rPr>
          <w:szCs w:val="22"/>
        </w:rPr>
        <w:lastRenderedPageBreak/>
        <w:t xml:space="preserve">Vedľajšie účinky môžete hlásiť aj priamo </w:t>
      </w:r>
      <w:r>
        <w:rPr>
          <w:szCs w:val="22"/>
          <w:lang w:eastAsia="sk-SK"/>
        </w:rPr>
        <w:t xml:space="preserve">na </w:t>
      </w:r>
      <w:r w:rsidRPr="00D02C99">
        <w:rPr>
          <w:szCs w:val="22"/>
          <w:highlight w:val="lightGray"/>
          <w:lang w:eastAsia="sk-SK"/>
        </w:rPr>
        <w:t>národné centrum hlásenia uvedené v </w:t>
      </w:r>
      <w:hyperlink r:id="rId8">
        <w:r w:rsidRPr="00D02C99">
          <w:rPr>
            <w:rStyle w:val="InternetLink"/>
            <w:szCs w:val="22"/>
            <w:highlight w:val="lightGray"/>
            <w:lang w:eastAsia="sk-SK"/>
          </w:rPr>
          <w:t>Prílohe V</w:t>
        </w:r>
      </w:hyperlink>
      <w:r w:rsidRPr="00D02C99">
        <w:rPr>
          <w:szCs w:val="22"/>
          <w:highlight w:val="lightGray"/>
          <w:lang w:eastAsia="sk-SK"/>
        </w:rPr>
        <w:t>.</w:t>
      </w:r>
      <w:r>
        <w:rPr>
          <w:szCs w:val="22"/>
        </w:rPr>
        <w:t xml:space="preserve"> Hlásením vedľajších účinkov môžete prispieť k získaniu ďalších informácií o bezpečnosti tohto lieku.</w:t>
      </w:r>
    </w:p>
    <w:p w14:paraId="2111FF90" w14:textId="77777777" w:rsidR="009D3EFD" w:rsidRDefault="009D3EFD">
      <w:pPr>
        <w:tabs>
          <w:tab w:val="left" w:pos="-1800"/>
          <w:tab w:val="left" w:pos="-1440"/>
          <w:tab w:val="left" w:pos="10980"/>
        </w:tabs>
        <w:jc w:val="both"/>
      </w:pPr>
    </w:p>
    <w:p w14:paraId="1DBE689C" w14:textId="77777777" w:rsidR="007E70FE" w:rsidRDefault="007E70FE">
      <w:pPr>
        <w:ind w:right="-2"/>
        <w:outlineLvl w:val="0"/>
        <w:rPr>
          <w:szCs w:val="22"/>
        </w:rPr>
      </w:pPr>
    </w:p>
    <w:tbl>
      <w:tblPr>
        <w:tblW w:w="9286" w:type="dxa"/>
        <w:tblLook w:val="01E0" w:firstRow="1" w:lastRow="1" w:firstColumn="1" w:lastColumn="1" w:noHBand="0" w:noVBand="0"/>
      </w:tblPr>
      <w:tblGrid>
        <w:gridCol w:w="9286"/>
      </w:tblGrid>
      <w:tr w:rsidR="007E70FE" w14:paraId="5C279907" w14:textId="77777777">
        <w:tc>
          <w:tcPr>
            <w:tcW w:w="9286" w:type="dxa"/>
            <w:shd w:val="clear" w:color="auto" w:fill="FFFFFF"/>
          </w:tcPr>
          <w:p w14:paraId="2CBFFBB2" w14:textId="77777777" w:rsidR="007E70FE" w:rsidRDefault="003D4499">
            <w:pPr>
              <w:ind w:left="540" w:right="-2" w:hanging="540"/>
              <w:rPr>
                <w:szCs w:val="22"/>
              </w:rPr>
            </w:pPr>
            <w:r>
              <w:rPr>
                <w:b/>
                <w:szCs w:val="22"/>
              </w:rPr>
              <w:t>5.</w:t>
            </w:r>
            <w:r>
              <w:rPr>
                <w:b/>
                <w:szCs w:val="22"/>
              </w:rPr>
              <w:tab/>
              <w:t xml:space="preserve">Ako uchovávať </w:t>
            </w:r>
            <w:proofErr w:type="spellStart"/>
            <w:r>
              <w:rPr>
                <w:b/>
                <w:szCs w:val="22"/>
              </w:rPr>
              <w:t>Meropenem</w:t>
            </w:r>
            <w:proofErr w:type="spellEnd"/>
            <w:r>
              <w:rPr>
                <w:b/>
                <w:szCs w:val="22"/>
              </w:rPr>
              <w:t xml:space="preserve"> </w:t>
            </w:r>
            <w:proofErr w:type="spellStart"/>
            <w:r>
              <w:rPr>
                <w:b/>
                <w:szCs w:val="22"/>
              </w:rPr>
              <w:t>Eberth</w:t>
            </w:r>
            <w:proofErr w:type="spellEnd"/>
          </w:p>
        </w:tc>
      </w:tr>
    </w:tbl>
    <w:p w14:paraId="762698AD" w14:textId="77777777" w:rsidR="007E70FE" w:rsidRDefault="007E70FE">
      <w:pPr>
        <w:pStyle w:val="Zkladntext"/>
        <w:tabs>
          <w:tab w:val="left" w:pos="-1440"/>
          <w:tab w:val="left" w:pos="-1260"/>
          <w:tab w:val="left" w:pos="-900"/>
          <w:tab w:val="left" w:pos="10620"/>
        </w:tabs>
        <w:rPr>
          <w:lang w:val="sk-SK"/>
        </w:rPr>
      </w:pPr>
    </w:p>
    <w:p w14:paraId="41BC1DB5" w14:textId="77777777" w:rsidR="007E70FE" w:rsidRDefault="003D4499">
      <w:pPr>
        <w:pStyle w:val="Zkladntext"/>
        <w:tabs>
          <w:tab w:val="left" w:pos="-1440"/>
          <w:tab w:val="left" w:pos="-1260"/>
          <w:tab w:val="left" w:pos="-900"/>
          <w:tab w:val="left" w:pos="10620"/>
        </w:tabs>
        <w:rPr>
          <w:lang w:val="sk-SK" w:eastAsia="cs-CZ"/>
        </w:rPr>
      </w:pPr>
      <w:r>
        <w:rPr>
          <w:szCs w:val="22"/>
          <w:lang w:val="sk-SK"/>
        </w:rPr>
        <w:t>Tento liek uchovávajte mimo dohľadu a dosahu detí.</w:t>
      </w:r>
    </w:p>
    <w:p w14:paraId="68CC8224" w14:textId="77777777" w:rsidR="007E70FE" w:rsidRDefault="007E70FE">
      <w:pPr>
        <w:pStyle w:val="Zkladntext"/>
        <w:tabs>
          <w:tab w:val="left" w:pos="-1440"/>
          <w:tab w:val="left" w:pos="-1260"/>
          <w:tab w:val="left" w:pos="-900"/>
          <w:tab w:val="left" w:pos="10620"/>
        </w:tabs>
        <w:rPr>
          <w:lang w:val="sk-SK"/>
        </w:rPr>
      </w:pPr>
    </w:p>
    <w:p w14:paraId="08A993AC" w14:textId="77777777" w:rsidR="007E70FE" w:rsidRDefault="003D4499">
      <w:pPr>
        <w:pStyle w:val="Zkladntext"/>
        <w:rPr>
          <w:szCs w:val="22"/>
          <w:lang w:val="sk-SK"/>
        </w:rPr>
      </w:pPr>
      <w:r>
        <w:rPr>
          <w:szCs w:val="22"/>
          <w:lang w:val="sk-SK"/>
        </w:rPr>
        <w:t xml:space="preserve">Nepoužívajte </w:t>
      </w:r>
      <w:proofErr w:type="spellStart"/>
      <w:r>
        <w:rPr>
          <w:szCs w:val="22"/>
          <w:lang w:val="sk-SK"/>
        </w:rPr>
        <w:t>Meropenem</w:t>
      </w:r>
      <w:proofErr w:type="spellEnd"/>
      <w:r>
        <w:rPr>
          <w:szCs w:val="22"/>
          <w:lang w:val="sk-SK"/>
        </w:rPr>
        <w:t xml:space="preserve"> </w:t>
      </w:r>
      <w:proofErr w:type="spellStart"/>
      <w:r>
        <w:rPr>
          <w:szCs w:val="22"/>
          <w:lang w:val="sk-SK"/>
        </w:rPr>
        <w:t>Eberth</w:t>
      </w:r>
      <w:proofErr w:type="spellEnd"/>
      <w:r>
        <w:rPr>
          <w:szCs w:val="22"/>
          <w:lang w:val="sk-SK"/>
        </w:rPr>
        <w:t xml:space="preserve"> po dátume exspirácie, ktorý je uvedený na obale liekovky a vonkajšom obale. Dátum exspirácie sa vzťahuje na posledný deň v mesiaci.</w:t>
      </w:r>
    </w:p>
    <w:p w14:paraId="6C92D2DF" w14:textId="77777777" w:rsidR="007E70FE" w:rsidRDefault="007E70FE">
      <w:pPr>
        <w:pStyle w:val="Zkladntext"/>
        <w:rPr>
          <w:szCs w:val="22"/>
          <w:lang w:val="sk-SK"/>
        </w:rPr>
      </w:pPr>
    </w:p>
    <w:p w14:paraId="57B0A75A" w14:textId="77777777" w:rsidR="007E70FE" w:rsidRDefault="003D4499">
      <w:pPr>
        <w:pStyle w:val="Zkladntext"/>
        <w:rPr>
          <w:szCs w:val="22"/>
          <w:lang w:val="sk-SK"/>
        </w:rPr>
      </w:pPr>
      <w:r>
        <w:rPr>
          <w:szCs w:val="22"/>
          <w:lang w:val="sk-SK"/>
        </w:rPr>
        <w:t>Uchovávajte pri teplote neprevyšujúcej 30 °C.</w:t>
      </w:r>
    </w:p>
    <w:p w14:paraId="2F1108BB" w14:textId="77777777" w:rsidR="007E70FE" w:rsidRDefault="007E70FE">
      <w:pPr>
        <w:pStyle w:val="Zkladntext"/>
        <w:tabs>
          <w:tab w:val="left" w:pos="-1440"/>
          <w:tab w:val="left" w:pos="-1260"/>
          <w:tab w:val="left" w:pos="-900"/>
          <w:tab w:val="left" w:pos="10620"/>
        </w:tabs>
        <w:rPr>
          <w:lang w:val="sk-SK"/>
        </w:rPr>
      </w:pPr>
    </w:p>
    <w:p w14:paraId="3B88AA07" w14:textId="77777777" w:rsidR="007E70FE" w:rsidRDefault="003D4499">
      <w:pPr>
        <w:pStyle w:val="Zkladntext"/>
        <w:tabs>
          <w:tab w:val="left" w:pos="-1440"/>
          <w:tab w:val="left" w:pos="-1260"/>
          <w:tab w:val="left" w:pos="-900"/>
          <w:tab w:val="left" w:pos="10620"/>
        </w:tabs>
        <w:rPr>
          <w:bCs/>
          <w:szCs w:val="22"/>
          <w:lang w:val="sk-SK"/>
        </w:rPr>
      </w:pPr>
      <w:r>
        <w:rPr>
          <w:lang w:val="sk-SK"/>
        </w:rPr>
        <w:t xml:space="preserve">Po príprave nariedeného roztoku: Pripravené roztoky určené na </w:t>
      </w:r>
      <w:proofErr w:type="spellStart"/>
      <w:r>
        <w:rPr>
          <w:lang w:val="sk-SK"/>
        </w:rPr>
        <w:t>vnútrožilovú</w:t>
      </w:r>
      <w:proofErr w:type="spellEnd"/>
      <w:r>
        <w:rPr>
          <w:lang w:val="sk-SK"/>
        </w:rPr>
        <w:t xml:space="preserve"> (intravenóznu) injekciu alebo infúziu sa majú použiť okamžite. Časový interval medzi začiatkom prípravy a ukončením podávania </w:t>
      </w:r>
      <w:proofErr w:type="spellStart"/>
      <w:r>
        <w:rPr>
          <w:lang w:val="sk-SK"/>
        </w:rPr>
        <w:t>vnútrožilovej</w:t>
      </w:r>
      <w:proofErr w:type="spellEnd"/>
      <w:r>
        <w:rPr>
          <w:lang w:val="sk-SK"/>
        </w:rPr>
        <w:t xml:space="preserve"> injekcie alebo infúzie nemá presiahnuť jednu hodinu. </w:t>
      </w:r>
      <w:r>
        <w:rPr>
          <w:bCs/>
          <w:szCs w:val="22"/>
          <w:lang w:val="sk-SK"/>
        </w:rPr>
        <w:t>Pripravený roztok neuchovávajte v mrazničke. Pripravený roztok je určený na jednorazové podanie.</w:t>
      </w:r>
    </w:p>
    <w:p w14:paraId="04EF9BF3" w14:textId="77777777" w:rsidR="007E70FE" w:rsidRDefault="007E70FE">
      <w:pPr>
        <w:pStyle w:val="Zkladntext"/>
        <w:tabs>
          <w:tab w:val="left" w:pos="-1440"/>
          <w:tab w:val="left" w:pos="-1260"/>
          <w:tab w:val="left" w:pos="-900"/>
          <w:tab w:val="left" w:pos="10620"/>
        </w:tabs>
        <w:rPr>
          <w:bCs/>
          <w:szCs w:val="22"/>
          <w:lang w:val="sk-SK"/>
        </w:rPr>
      </w:pPr>
    </w:p>
    <w:p w14:paraId="773E5EBD" w14:textId="77777777" w:rsidR="007E70FE" w:rsidRDefault="003D4499">
      <w:pPr>
        <w:pStyle w:val="Zkladntext"/>
        <w:tabs>
          <w:tab w:val="left" w:pos="-1440"/>
          <w:tab w:val="left" w:pos="-1260"/>
          <w:tab w:val="left" w:pos="-900"/>
          <w:tab w:val="left" w:pos="10620"/>
        </w:tabs>
        <w:rPr>
          <w:bCs/>
          <w:szCs w:val="22"/>
          <w:lang w:val="sk-SK"/>
        </w:rPr>
      </w:pPr>
      <w:r>
        <w:rPr>
          <w:bCs/>
          <w:szCs w:val="22"/>
          <w:lang w:val="sk-SK"/>
        </w:rPr>
        <w:t>Pripravený roztok má byť číry až svetložltý, priehľadný a nesmie obsahovať žiadne viditeľné častice.</w:t>
      </w:r>
    </w:p>
    <w:p w14:paraId="2EC571F8" w14:textId="77777777" w:rsidR="007E70FE" w:rsidRDefault="007E70FE">
      <w:pPr>
        <w:pStyle w:val="Zkladntext"/>
        <w:tabs>
          <w:tab w:val="left" w:pos="-1440"/>
          <w:tab w:val="left" w:pos="-1260"/>
          <w:tab w:val="left" w:pos="-900"/>
          <w:tab w:val="left" w:pos="10620"/>
        </w:tabs>
        <w:rPr>
          <w:bCs/>
          <w:szCs w:val="22"/>
          <w:lang w:val="sk-SK"/>
        </w:rPr>
      </w:pPr>
    </w:p>
    <w:p w14:paraId="67B213EE" w14:textId="77777777" w:rsidR="007E70FE" w:rsidRDefault="003D4499">
      <w:pPr>
        <w:rPr>
          <w:bCs/>
          <w:szCs w:val="22"/>
        </w:rPr>
      </w:pPr>
      <w:r>
        <w:rPr>
          <w:bCs/>
          <w:szCs w:val="22"/>
        </w:rPr>
        <w:t xml:space="preserve">Pokiaľ z mikrobiologického hľadiska nie je možné vylúčiť riziko mikrobiologickej kontaminácie pri spôsobe otvorenia/rekonštitúcie/zriedenia, musí sa liek použiť okamžite. </w:t>
      </w:r>
    </w:p>
    <w:p w14:paraId="35B36D53" w14:textId="77777777" w:rsidR="007E70FE" w:rsidRDefault="007E70FE">
      <w:pPr>
        <w:rPr>
          <w:bCs/>
          <w:szCs w:val="22"/>
        </w:rPr>
      </w:pPr>
    </w:p>
    <w:p w14:paraId="3F75D727" w14:textId="77777777" w:rsidR="007E70FE" w:rsidRDefault="003D4499">
      <w:pPr>
        <w:rPr>
          <w:bCs/>
          <w:szCs w:val="22"/>
        </w:rPr>
      </w:pPr>
      <w:r>
        <w:rPr>
          <w:bCs/>
          <w:szCs w:val="22"/>
        </w:rPr>
        <w:t>Ak sa nepoužije okamžite, za čas a podmienky uchovávania pred použitím zodpovedá používateľ.</w:t>
      </w:r>
    </w:p>
    <w:p w14:paraId="26CBD061" w14:textId="77777777" w:rsidR="007E70FE" w:rsidRDefault="003D4499">
      <w:pPr>
        <w:rPr>
          <w:bCs/>
          <w:szCs w:val="22"/>
        </w:rPr>
      </w:pPr>
      <w:r>
        <w:rPr>
          <w:bCs/>
          <w:sz w:val="24"/>
        </w:rPr>
        <w:t xml:space="preserve">  </w:t>
      </w:r>
    </w:p>
    <w:p w14:paraId="7405F193" w14:textId="77777777" w:rsidR="007E70FE" w:rsidRDefault="003D4499">
      <w:pPr>
        <w:pStyle w:val="Zkladntext"/>
        <w:tabs>
          <w:tab w:val="left" w:pos="-1440"/>
          <w:tab w:val="left" w:pos="-1260"/>
          <w:tab w:val="left" w:pos="-900"/>
          <w:tab w:val="left" w:pos="10620"/>
        </w:tabs>
        <w:rPr>
          <w:bCs/>
          <w:szCs w:val="22"/>
          <w:lang w:val="sk-SK"/>
        </w:rPr>
      </w:pPr>
      <w:r>
        <w:rPr>
          <w:szCs w:val="22"/>
          <w:lang w:val="sk-SK"/>
        </w:rPr>
        <w:t xml:space="preserve">Nelikvidujte lieky </w:t>
      </w:r>
      <w:r>
        <w:rPr>
          <w:bCs/>
          <w:szCs w:val="22"/>
          <w:lang w:val="sk-SK"/>
        </w:rPr>
        <w:t>odpadovou vodou alebo domovým odpadom. Nepoužitý liek vráťte do lekárne. Tieto opatrenia pomôžu chrániť životné prostredie.</w:t>
      </w:r>
    </w:p>
    <w:p w14:paraId="23119A87" w14:textId="77777777" w:rsidR="007E70FE" w:rsidRDefault="007E70FE">
      <w:pPr>
        <w:ind w:right="-2"/>
        <w:outlineLvl w:val="0"/>
        <w:rPr>
          <w:szCs w:val="22"/>
        </w:rPr>
      </w:pPr>
    </w:p>
    <w:p w14:paraId="7561E5E9" w14:textId="77777777" w:rsidR="007E70FE" w:rsidRDefault="007E70FE">
      <w:pPr>
        <w:ind w:right="-2"/>
        <w:outlineLvl w:val="0"/>
        <w:rPr>
          <w:szCs w:val="22"/>
        </w:rPr>
      </w:pPr>
    </w:p>
    <w:tbl>
      <w:tblPr>
        <w:tblW w:w="9286" w:type="dxa"/>
        <w:tblLook w:val="01E0" w:firstRow="1" w:lastRow="1" w:firstColumn="1" w:lastColumn="1" w:noHBand="0" w:noVBand="0"/>
      </w:tblPr>
      <w:tblGrid>
        <w:gridCol w:w="9286"/>
      </w:tblGrid>
      <w:tr w:rsidR="007E70FE" w14:paraId="6278CE93" w14:textId="77777777">
        <w:tc>
          <w:tcPr>
            <w:tcW w:w="9286" w:type="dxa"/>
            <w:shd w:val="clear" w:color="auto" w:fill="FFFFFF"/>
          </w:tcPr>
          <w:p w14:paraId="47BE16AD" w14:textId="77777777" w:rsidR="007E70FE" w:rsidRDefault="003D4499">
            <w:pPr>
              <w:ind w:left="540" w:right="-2" w:hanging="540"/>
              <w:rPr>
                <w:szCs w:val="22"/>
              </w:rPr>
            </w:pPr>
            <w:r>
              <w:rPr>
                <w:b/>
                <w:szCs w:val="22"/>
              </w:rPr>
              <w:t>6.</w:t>
            </w:r>
            <w:r>
              <w:rPr>
                <w:b/>
                <w:szCs w:val="22"/>
              </w:rPr>
              <w:tab/>
            </w:r>
            <w:r>
              <w:t>Obsah balenia a ďalšie</w:t>
            </w:r>
            <w:r>
              <w:rPr>
                <w:szCs w:val="22"/>
              </w:rPr>
              <w:t xml:space="preserve"> informácie</w:t>
            </w:r>
          </w:p>
        </w:tc>
      </w:tr>
    </w:tbl>
    <w:p w14:paraId="4F99D48A" w14:textId="77777777" w:rsidR="007E70FE" w:rsidRDefault="007E70FE">
      <w:pPr>
        <w:pStyle w:val="Zkladntext"/>
        <w:tabs>
          <w:tab w:val="left" w:pos="-1440"/>
          <w:tab w:val="left" w:pos="-1260"/>
          <w:tab w:val="left" w:pos="-900"/>
          <w:tab w:val="left" w:pos="10620"/>
        </w:tabs>
        <w:rPr>
          <w:bCs/>
          <w:szCs w:val="22"/>
          <w:lang w:val="sk-SK"/>
        </w:rPr>
      </w:pPr>
    </w:p>
    <w:p w14:paraId="5B7B84A1" w14:textId="77777777" w:rsidR="007E70FE" w:rsidRDefault="003D4499">
      <w:pPr>
        <w:pStyle w:val="Zkladntext"/>
        <w:tabs>
          <w:tab w:val="left" w:pos="-1440"/>
          <w:tab w:val="left" w:pos="-1260"/>
          <w:tab w:val="left" w:pos="-900"/>
          <w:tab w:val="left" w:pos="10620"/>
        </w:tabs>
        <w:rPr>
          <w:b/>
          <w:bCs/>
          <w:szCs w:val="22"/>
          <w:lang w:val="sk-SK"/>
        </w:rPr>
      </w:pPr>
      <w:r>
        <w:rPr>
          <w:b/>
          <w:bCs/>
          <w:szCs w:val="22"/>
          <w:lang w:val="sk-SK"/>
        </w:rPr>
        <w:t xml:space="preserve">Čo </w:t>
      </w:r>
      <w:proofErr w:type="spellStart"/>
      <w:r>
        <w:rPr>
          <w:b/>
          <w:bCs/>
          <w:szCs w:val="22"/>
          <w:lang w:val="sk-SK"/>
        </w:rPr>
        <w:t>Meropenem</w:t>
      </w:r>
      <w:proofErr w:type="spellEnd"/>
      <w:r>
        <w:rPr>
          <w:b/>
          <w:bCs/>
          <w:szCs w:val="22"/>
          <w:lang w:val="sk-SK"/>
        </w:rPr>
        <w:t xml:space="preserve"> </w:t>
      </w:r>
      <w:proofErr w:type="spellStart"/>
      <w:r>
        <w:rPr>
          <w:b/>
          <w:bCs/>
          <w:szCs w:val="22"/>
          <w:lang w:val="sk-SK"/>
        </w:rPr>
        <w:t>Eberth</w:t>
      </w:r>
      <w:proofErr w:type="spellEnd"/>
      <w:r>
        <w:rPr>
          <w:b/>
          <w:bCs/>
          <w:szCs w:val="22"/>
          <w:lang w:val="sk-SK"/>
        </w:rPr>
        <w:t xml:space="preserve"> obsahuje</w:t>
      </w:r>
    </w:p>
    <w:p w14:paraId="2C9BEDCE" w14:textId="77777777" w:rsidR="007E70FE" w:rsidRDefault="007E70FE">
      <w:pPr>
        <w:pStyle w:val="AZText2"/>
        <w:rPr>
          <w:rFonts w:ascii="Times New Roman" w:hAnsi="Times New Roman" w:cs="Times New Roman"/>
          <w:i/>
          <w:sz w:val="22"/>
          <w:lang w:val="sk-SK"/>
        </w:rPr>
      </w:pPr>
    </w:p>
    <w:p w14:paraId="74FEBF17" w14:textId="77777777" w:rsidR="007E70FE" w:rsidRDefault="003D4499">
      <w:pPr>
        <w:pStyle w:val="Zkladntext"/>
        <w:tabs>
          <w:tab w:val="left" w:pos="-1440"/>
        </w:tabs>
        <w:rPr>
          <w:szCs w:val="22"/>
          <w:lang w:val="sk-SK"/>
        </w:rPr>
      </w:pPr>
      <w:r>
        <w:rPr>
          <w:lang w:val="sk-SK"/>
        </w:rPr>
        <w:t xml:space="preserve">Liečivo je </w:t>
      </w:r>
      <w:proofErr w:type="spellStart"/>
      <w:r>
        <w:rPr>
          <w:lang w:val="sk-SK"/>
        </w:rPr>
        <w:t>meropeném</w:t>
      </w:r>
      <w:proofErr w:type="spellEnd"/>
      <w:r>
        <w:rPr>
          <w:lang w:val="sk-SK"/>
        </w:rPr>
        <w:t xml:space="preserve">. Každá </w:t>
      </w:r>
      <w:r>
        <w:rPr>
          <w:bCs/>
          <w:szCs w:val="22"/>
          <w:lang w:val="sk-SK"/>
        </w:rPr>
        <w:t>injekčná liekovka</w:t>
      </w:r>
      <w:r>
        <w:rPr>
          <w:bCs/>
          <w:lang w:val="sk-SK"/>
        </w:rPr>
        <w:t xml:space="preserve"> </w:t>
      </w:r>
      <w:r>
        <w:rPr>
          <w:lang w:val="sk-SK"/>
        </w:rPr>
        <w:t xml:space="preserve">obsahuje 500 mg </w:t>
      </w:r>
      <w:proofErr w:type="spellStart"/>
      <w:r>
        <w:rPr>
          <w:lang w:val="sk-SK"/>
        </w:rPr>
        <w:t>meropenému</w:t>
      </w:r>
      <w:proofErr w:type="spellEnd"/>
      <w:r>
        <w:rPr>
          <w:lang w:val="sk-SK"/>
        </w:rPr>
        <w:t xml:space="preserve"> (ako </w:t>
      </w:r>
      <w:proofErr w:type="spellStart"/>
      <w:r>
        <w:rPr>
          <w:lang w:val="sk-SK"/>
        </w:rPr>
        <w:t>trihydrát</w:t>
      </w:r>
      <w:proofErr w:type="spellEnd"/>
      <w:r>
        <w:rPr>
          <w:lang w:val="sk-SK"/>
        </w:rPr>
        <w:t xml:space="preserve"> </w:t>
      </w:r>
      <w:proofErr w:type="spellStart"/>
      <w:r>
        <w:rPr>
          <w:lang w:val="sk-SK"/>
        </w:rPr>
        <w:t>meropenému</w:t>
      </w:r>
      <w:proofErr w:type="spellEnd"/>
      <w:r>
        <w:rPr>
          <w:lang w:val="sk-SK"/>
        </w:rPr>
        <w:t xml:space="preserve">). </w:t>
      </w:r>
    </w:p>
    <w:p w14:paraId="6BF5CB97" w14:textId="77777777" w:rsidR="007E70FE" w:rsidRDefault="003D4499">
      <w:pPr>
        <w:pStyle w:val="AZText1"/>
        <w:spacing w:after="0"/>
        <w:rPr>
          <w:rFonts w:ascii="Times New Roman" w:hAnsi="Times New Roman" w:cs="Times New Roman"/>
          <w:sz w:val="22"/>
          <w:lang w:val="sk-SK"/>
        </w:rPr>
      </w:pPr>
      <w:r>
        <w:rPr>
          <w:rFonts w:ascii="Times New Roman" w:hAnsi="Times New Roman" w:cs="Times New Roman"/>
          <w:sz w:val="22"/>
          <w:lang w:val="sk-SK"/>
        </w:rPr>
        <w:t xml:space="preserve">Liečivo je </w:t>
      </w:r>
      <w:proofErr w:type="spellStart"/>
      <w:r>
        <w:rPr>
          <w:rFonts w:ascii="Times New Roman" w:hAnsi="Times New Roman" w:cs="Times New Roman"/>
          <w:sz w:val="22"/>
          <w:lang w:val="sk-SK"/>
        </w:rPr>
        <w:t>meropeném</w:t>
      </w:r>
      <w:proofErr w:type="spellEnd"/>
      <w:r>
        <w:rPr>
          <w:rFonts w:ascii="Times New Roman" w:hAnsi="Times New Roman" w:cs="Times New Roman"/>
          <w:sz w:val="22"/>
          <w:lang w:val="sk-SK"/>
        </w:rPr>
        <w:t xml:space="preserve">. Každá injekčná liekovka obsahuje 1000 mg </w:t>
      </w:r>
      <w:proofErr w:type="spellStart"/>
      <w:r>
        <w:rPr>
          <w:rFonts w:ascii="Times New Roman" w:hAnsi="Times New Roman" w:cs="Times New Roman"/>
          <w:sz w:val="22"/>
          <w:lang w:val="sk-SK"/>
        </w:rPr>
        <w:t>meropenému</w:t>
      </w:r>
      <w:proofErr w:type="spellEnd"/>
      <w:r>
        <w:rPr>
          <w:rFonts w:ascii="Times New Roman" w:hAnsi="Times New Roman" w:cs="Times New Roman"/>
          <w:sz w:val="22"/>
          <w:lang w:val="sk-SK"/>
        </w:rPr>
        <w:t xml:space="preserve"> (ako </w:t>
      </w:r>
      <w:proofErr w:type="spellStart"/>
      <w:r>
        <w:rPr>
          <w:rFonts w:ascii="Times New Roman" w:hAnsi="Times New Roman" w:cs="Times New Roman"/>
          <w:sz w:val="22"/>
          <w:lang w:val="sk-SK"/>
        </w:rPr>
        <w:t>trihydrát</w:t>
      </w:r>
      <w:proofErr w:type="spellEnd"/>
      <w:r>
        <w:rPr>
          <w:rFonts w:ascii="Times New Roman" w:hAnsi="Times New Roman" w:cs="Times New Roman"/>
          <w:sz w:val="22"/>
          <w:lang w:val="sk-SK"/>
        </w:rPr>
        <w:t xml:space="preserve"> </w:t>
      </w:r>
      <w:proofErr w:type="spellStart"/>
      <w:r>
        <w:rPr>
          <w:rFonts w:ascii="Times New Roman" w:hAnsi="Times New Roman" w:cs="Times New Roman"/>
          <w:sz w:val="22"/>
          <w:lang w:val="sk-SK"/>
        </w:rPr>
        <w:t>meropenému</w:t>
      </w:r>
      <w:proofErr w:type="spellEnd"/>
      <w:r>
        <w:rPr>
          <w:rFonts w:ascii="Times New Roman" w:hAnsi="Times New Roman" w:cs="Times New Roman"/>
          <w:sz w:val="22"/>
          <w:lang w:val="sk-SK"/>
        </w:rPr>
        <w:t xml:space="preserve">). </w:t>
      </w:r>
    </w:p>
    <w:p w14:paraId="4F9051F8" w14:textId="77777777" w:rsidR="007E70FE" w:rsidRDefault="003D4499">
      <w:pPr>
        <w:pStyle w:val="AZText1"/>
        <w:rPr>
          <w:rFonts w:ascii="Times New Roman" w:hAnsi="Times New Roman" w:cs="Times New Roman"/>
          <w:sz w:val="22"/>
          <w:lang w:val="sk-SK"/>
        </w:rPr>
      </w:pPr>
      <w:r>
        <w:rPr>
          <w:rFonts w:ascii="Times New Roman" w:hAnsi="Times New Roman" w:cs="Times New Roman"/>
          <w:sz w:val="22"/>
          <w:lang w:val="sk-SK"/>
        </w:rPr>
        <w:t>Ďalšia zložka je bezvodý uhličitan sodný.</w:t>
      </w:r>
    </w:p>
    <w:p w14:paraId="6EA58982" w14:textId="77777777" w:rsidR="007E70FE" w:rsidRDefault="003D4499">
      <w:pPr>
        <w:rPr>
          <w:b/>
          <w:szCs w:val="22"/>
        </w:rPr>
      </w:pPr>
      <w:r>
        <w:rPr>
          <w:b/>
          <w:szCs w:val="22"/>
        </w:rPr>
        <w:t xml:space="preserve">Ako vyzerá </w:t>
      </w:r>
      <w:proofErr w:type="spellStart"/>
      <w:r>
        <w:rPr>
          <w:b/>
          <w:bCs/>
          <w:szCs w:val="22"/>
        </w:rPr>
        <w:t>Meropenem</w:t>
      </w:r>
      <w:proofErr w:type="spellEnd"/>
      <w:r>
        <w:rPr>
          <w:b/>
          <w:bCs/>
          <w:szCs w:val="22"/>
        </w:rPr>
        <w:t xml:space="preserve"> </w:t>
      </w:r>
      <w:proofErr w:type="spellStart"/>
      <w:r>
        <w:rPr>
          <w:b/>
          <w:bCs/>
          <w:szCs w:val="22"/>
        </w:rPr>
        <w:t>Eberth</w:t>
      </w:r>
      <w:proofErr w:type="spellEnd"/>
      <w:r>
        <w:rPr>
          <w:b/>
          <w:szCs w:val="22"/>
        </w:rPr>
        <w:t xml:space="preserve"> a obsah balenia</w:t>
      </w:r>
    </w:p>
    <w:p w14:paraId="5F992813" w14:textId="77777777" w:rsidR="007E70FE" w:rsidRDefault="007E70FE">
      <w:pPr>
        <w:rPr>
          <w:b/>
          <w:szCs w:val="22"/>
        </w:rPr>
      </w:pPr>
    </w:p>
    <w:p w14:paraId="11A357D1" w14:textId="77777777" w:rsidR="007E70FE" w:rsidRDefault="003D4499">
      <w:pPr>
        <w:rPr>
          <w:szCs w:val="22"/>
        </w:rPr>
      </w:pPr>
      <w:proofErr w:type="spellStart"/>
      <w:r>
        <w:rPr>
          <w:bCs/>
          <w:szCs w:val="22"/>
        </w:rPr>
        <w:t>Meropenem</w:t>
      </w:r>
      <w:proofErr w:type="spellEnd"/>
      <w:r>
        <w:rPr>
          <w:bCs/>
          <w:szCs w:val="22"/>
        </w:rPr>
        <w:t xml:space="preserve"> </w:t>
      </w:r>
      <w:proofErr w:type="spellStart"/>
      <w:r>
        <w:rPr>
          <w:bCs/>
          <w:szCs w:val="22"/>
        </w:rPr>
        <w:t>Eberth</w:t>
      </w:r>
      <w:proofErr w:type="spellEnd"/>
      <w:r>
        <w:rPr>
          <w:b/>
          <w:szCs w:val="22"/>
        </w:rPr>
        <w:t xml:space="preserve"> </w:t>
      </w:r>
      <w:r>
        <w:rPr>
          <w:szCs w:val="22"/>
        </w:rPr>
        <w:t>je biely až svetložltý prášok na injekčný alebo infúzny roztok v injekčnej liekovke,  Veľkosti balenia: 10 injekčných liekoviek v škatuľke.</w:t>
      </w:r>
    </w:p>
    <w:p w14:paraId="426CAA84" w14:textId="77777777" w:rsidR="007E70FE" w:rsidRDefault="007E70FE">
      <w:pPr>
        <w:rPr>
          <w:szCs w:val="22"/>
        </w:rPr>
      </w:pPr>
    </w:p>
    <w:p w14:paraId="5DD66FA1" w14:textId="77777777" w:rsidR="007E70FE" w:rsidRDefault="007E70FE">
      <w:pPr>
        <w:rPr>
          <w:szCs w:val="22"/>
        </w:rPr>
      </w:pPr>
    </w:p>
    <w:p w14:paraId="06855FFD" w14:textId="77777777" w:rsidR="007E70FE" w:rsidRDefault="003D4499">
      <w:pPr>
        <w:tabs>
          <w:tab w:val="left" w:pos="144"/>
          <w:tab w:val="left" w:pos="864"/>
          <w:tab w:val="left" w:pos="1584"/>
          <w:tab w:val="left" w:pos="2304"/>
          <w:tab w:val="left" w:pos="3024"/>
          <w:tab w:val="left" w:pos="3744"/>
          <w:tab w:val="left" w:pos="4464"/>
          <w:tab w:val="left" w:pos="5184"/>
          <w:tab w:val="left" w:pos="5904"/>
          <w:tab w:val="left" w:pos="6624"/>
          <w:tab w:val="left" w:pos="7344"/>
        </w:tabs>
        <w:rPr>
          <w:szCs w:val="22"/>
        </w:rPr>
      </w:pPr>
      <w:r>
        <w:rPr>
          <w:b/>
          <w:bCs/>
          <w:szCs w:val="22"/>
        </w:rPr>
        <w:t>Držiteľ rozhodnutia o registrácii a výrobca:</w:t>
      </w:r>
      <w:r>
        <w:rPr>
          <w:szCs w:val="22"/>
        </w:rPr>
        <w:t xml:space="preserve"> </w:t>
      </w:r>
    </w:p>
    <w:p w14:paraId="45C020FC" w14:textId="77777777" w:rsidR="007E70FE" w:rsidRDefault="007E70FE">
      <w:pPr>
        <w:rPr>
          <w:szCs w:val="22"/>
        </w:rPr>
      </w:pPr>
    </w:p>
    <w:p w14:paraId="76BE4699" w14:textId="77777777" w:rsidR="007E70FE" w:rsidRDefault="003D4499">
      <w:pPr>
        <w:rPr>
          <w:lang w:eastAsia="sk-SK"/>
        </w:rPr>
      </w:pPr>
      <w:r>
        <w:rPr>
          <w:bCs/>
          <w:szCs w:val="22"/>
          <w:u w:val="single"/>
        </w:rPr>
        <w:t>Držiteľ rozhodnutia o registrácii:</w:t>
      </w:r>
    </w:p>
    <w:p w14:paraId="7CA760BA" w14:textId="77777777" w:rsidR="007E70FE" w:rsidRDefault="003D4499">
      <w:pPr>
        <w:rPr>
          <w:lang w:eastAsia="sk-SK"/>
        </w:rPr>
      </w:pPr>
      <w:r>
        <w:rPr>
          <w:lang w:eastAsia="sk-SK"/>
        </w:rPr>
        <w:t xml:space="preserve">Dr. Friedrich </w:t>
      </w:r>
      <w:proofErr w:type="spellStart"/>
      <w:r>
        <w:rPr>
          <w:lang w:eastAsia="sk-SK"/>
        </w:rPr>
        <w:t>Eberth</w:t>
      </w:r>
      <w:proofErr w:type="spellEnd"/>
      <w:r>
        <w:rPr>
          <w:lang w:eastAsia="sk-SK"/>
        </w:rPr>
        <w:t xml:space="preserve"> </w:t>
      </w:r>
      <w:proofErr w:type="spellStart"/>
      <w:r>
        <w:rPr>
          <w:lang w:eastAsia="sk-SK"/>
        </w:rPr>
        <w:t>Arzneimittel</w:t>
      </w:r>
      <w:proofErr w:type="spellEnd"/>
      <w:r>
        <w:rPr>
          <w:lang w:eastAsia="sk-SK"/>
        </w:rPr>
        <w:t xml:space="preserve"> </w:t>
      </w:r>
      <w:proofErr w:type="spellStart"/>
      <w:r>
        <w:rPr>
          <w:lang w:eastAsia="sk-SK"/>
        </w:rPr>
        <w:t>GmbH</w:t>
      </w:r>
      <w:proofErr w:type="spellEnd"/>
    </w:p>
    <w:p w14:paraId="3C36B73B" w14:textId="77777777" w:rsidR="007E70FE" w:rsidRDefault="003D4499">
      <w:pPr>
        <w:rPr>
          <w:lang w:eastAsia="sk-SK"/>
        </w:rPr>
      </w:pPr>
      <w:r>
        <w:rPr>
          <w:lang w:eastAsia="sk-SK"/>
        </w:rPr>
        <w:t xml:space="preserve">Am </w:t>
      </w:r>
      <w:proofErr w:type="spellStart"/>
      <w:r>
        <w:rPr>
          <w:lang w:eastAsia="sk-SK"/>
        </w:rPr>
        <w:t>Bahnhof</w:t>
      </w:r>
      <w:proofErr w:type="spellEnd"/>
      <w:r>
        <w:rPr>
          <w:lang w:eastAsia="sk-SK"/>
        </w:rPr>
        <w:t xml:space="preserve"> 2</w:t>
      </w:r>
    </w:p>
    <w:p w14:paraId="1A202F6C" w14:textId="77777777" w:rsidR="007E70FE" w:rsidRDefault="003D4499">
      <w:pPr>
        <w:rPr>
          <w:lang w:eastAsia="sk-SK"/>
        </w:rPr>
      </w:pPr>
      <w:r>
        <w:rPr>
          <w:lang w:eastAsia="sk-SK"/>
        </w:rPr>
        <w:t xml:space="preserve">92289 </w:t>
      </w:r>
      <w:proofErr w:type="spellStart"/>
      <w:r>
        <w:rPr>
          <w:lang w:eastAsia="sk-SK"/>
        </w:rPr>
        <w:t>Ursensollen</w:t>
      </w:r>
      <w:proofErr w:type="spellEnd"/>
    </w:p>
    <w:p w14:paraId="5FC805AB" w14:textId="77777777" w:rsidR="007E70FE" w:rsidRDefault="003D4499">
      <w:r>
        <w:rPr>
          <w:lang w:eastAsia="sk-SK"/>
        </w:rPr>
        <w:t>Nemecko</w:t>
      </w:r>
    </w:p>
    <w:p w14:paraId="178E5D3F" w14:textId="77777777" w:rsidR="007E70FE" w:rsidRDefault="007E70FE">
      <w:pPr>
        <w:rPr>
          <w:bCs/>
          <w:szCs w:val="22"/>
          <w:u w:val="single"/>
        </w:rPr>
      </w:pPr>
    </w:p>
    <w:p w14:paraId="4B9BF17C" w14:textId="77777777" w:rsidR="007E70FE" w:rsidRDefault="003D4499">
      <w:pPr>
        <w:rPr>
          <w:szCs w:val="22"/>
          <w:u w:val="single"/>
        </w:rPr>
      </w:pPr>
      <w:r>
        <w:rPr>
          <w:bCs/>
          <w:szCs w:val="22"/>
          <w:u w:val="single"/>
        </w:rPr>
        <w:t>Výrobca:</w:t>
      </w:r>
    </w:p>
    <w:p w14:paraId="388BF358" w14:textId="77777777" w:rsidR="007E70FE" w:rsidRPr="00D27FA3" w:rsidRDefault="003D4499">
      <w:pPr>
        <w:pStyle w:val="Default"/>
        <w:rPr>
          <w:sz w:val="22"/>
          <w:szCs w:val="22"/>
          <w:highlight w:val="lightGray"/>
          <w:lang w:val="sk-SK"/>
        </w:rPr>
      </w:pPr>
      <w:r w:rsidRPr="00D27FA3">
        <w:rPr>
          <w:sz w:val="22"/>
          <w:szCs w:val="22"/>
          <w:highlight w:val="lightGray"/>
          <w:lang w:val="sk-SK"/>
        </w:rPr>
        <w:t xml:space="preserve">VENUS PHARMA </w:t>
      </w:r>
      <w:proofErr w:type="spellStart"/>
      <w:r w:rsidRPr="00D27FA3">
        <w:rPr>
          <w:sz w:val="22"/>
          <w:szCs w:val="22"/>
          <w:highlight w:val="lightGray"/>
          <w:lang w:val="sk-SK"/>
        </w:rPr>
        <w:t>GmbH</w:t>
      </w:r>
      <w:proofErr w:type="spellEnd"/>
      <w:r w:rsidRPr="00D27FA3">
        <w:rPr>
          <w:sz w:val="22"/>
          <w:szCs w:val="22"/>
          <w:highlight w:val="lightGray"/>
          <w:lang w:val="sk-SK"/>
        </w:rPr>
        <w:t xml:space="preserve"> </w:t>
      </w:r>
    </w:p>
    <w:p w14:paraId="6C0353E1" w14:textId="77777777" w:rsidR="007E70FE" w:rsidRPr="00D27FA3" w:rsidRDefault="003D4499">
      <w:pPr>
        <w:pStyle w:val="Default"/>
        <w:rPr>
          <w:sz w:val="22"/>
          <w:szCs w:val="22"/>
          <w:highlight w:val="lightGray"/>
          <w:lang w:val="sk-SK"/>
        </w:rPr>
      </w:pPr>
      <w:r w:rsidRPr="00D27FA3">
        <w:rPr>
          <w:sz w:val="22"/>
          <w:szCs w:val="22"/>
          <w:highlight w:val="lightGray"/>
          <w:lang w:val="sk-SK"/>
        </w:rPr>
        <w:t xml:space="preserve">Am </w:t>
      </w:r>
      <w:proofErr w:type="spellStart"/>
      <w:r w:rsidRPr="00D27FA3">
        <w:rPr>
          <w:sz w:val="22"/>
          <w:szCs w:val="22"/>
          <w:highlight w:val="lightGray"/>
          <w:lang w:val="sk-SK"/>
        </w:rPr>
        <w:t>Bahnhof</w:t>
      </w:r>
      <w:proofErr w:type="spellEnd"/>
      <w:r w:rsidRPr="00D27FA3">
        <w:rPr>
          <w:sz w:val="22"/>
          <w:szCs w:val="22"/>
          <w:highlight w:val="lightGray"/>
          <w:lang w:val="sk-SK"/>
        </w:rPr>
        <w:t xml:space="preserve"> 1 – 3 </w:t>
      </w:r>
    </w:p>
    <w:p w14:paraId="56B5C191" w14:textId="77777777" w:rsidR="007E70FE" w:rsidRPr="00D27FA3" w:rsidRDefault="003D4499">
      <w:pPr>
        <w:pStyle w:val="Default"/>
        <w:rPr>
          <w:sz w:val="22"/>
          <w:szCs w:val="22"/>
          <w:highlight w:val="lightGray"/>
          <w:lang w:val="sk-SK"/>
        </w:rPr>
      </w:pPr>
      <w:r w:rsidRPr="00D27FA3">
        <w:rPr>
          <w:sz w:val="22"/>
          <w:szCs w:val="22"/>
          <w:highlight w:val="lightGray"/>
          <w:lang w:val="sk-SK"/>
        </w:rPr>
        <w:t xml:space="preserve">59368, </w:t>
      </w:r>
      <w:proofErr w:type="spellStart"/>
      <w:r w:rsidRPr="00D27FA3">
        <w:rPr>
          <w:sz w:val="22"/>
          <w:szCs w:val="22"/>
          <w:highlight w:val="lightGray"/>
          <w:lang w:val="sk-SK"/>
        </w:rPr>
        <w:t>Werne</w:t>
      </w:r>
      <w:proofErr w:type="spellEnd"/>
    </w:p>
    <w:p w14:paraId="15CFC7FF" w14:textId="77777777" w:rsidR="007E70FE" w:rsidRDefault="003D4499">
      <w:pPr>
        <w:pStyle w:val="Default"/>
        <w:rPr>
          <w:sz w:val="22"/>
          <w:szCs w:val="22"/>
          <w:lang w:val="sk-SK"/>
        </w:rPr>
      </w:pPr>
      <w:r w:rsidRPr="00D27FA3">
        <w:rPr>
          <w:sz w:val="22"/>
          <w:szCs w:val="22"/>
          <w:highlight w:val="lightGray"/>
          <w:lang w:val="sk-SK"/>
        </w:rPr>
        <w:lastRenderedPageBreak/>
        <w:t>Nemecko</w:t>
      </w:r>
    </w:p>
    <w:p w14:paraId="5F383FD3" w14:textId="77777777" w:rsidR="007E70FE" w:rsidRDefault="007E70FE">
      <w:pPr>
        <w:pStyle w:val="Default"/>
        <w:rPr>
          <w:sz w:val="22"/>
          <w:szCs w:val="22"/>
          <w:lang w:val="sk-SK"/>
        </w:rPr>
      </w:pPr>
    </w:p>
    <w:p w14:paraId="4A85FA26" w14:textId="77777777" w:rsidR="009D3EFD" w:rsidRDefault="009D3EFD">
      <w:pPr>
        <w:pStyle w:val="Default"/>
        <w:rPr>
          <w:sz w:val="22"/>
          <w:szCs w:val="22"/>
          <w:lang w:val="sk-SK"/>
        </w:rPr>
      </w:pPr>
    </w:p>
    <w:p w14:paraId="10DA5E8C" w14:textId="77777777" w:rsidR="009D3EFD" w:rsidRDefault="009D3EFD">
      <w:pPr>
        <w:pStyle w:val="Default"/>
        <w:rPr>
          <w:sz w:val="22"/>
          <w:szCs w:val="22"/>
          <w:lang w:val="sk-SK"/>
        </w:rPr>
      </w:pPr>
    </w:p>
    <w:p w14:paraId="0BF578B8" w14:textId="77777777" w:rsidR="007E70FE" w:rsidRDefault="003D4499">
      <w:pPr>
        <w:rPr>
          <w:lang w:eastAsia="sk-SK"/>
        </w:rPr>
      </w:pPr>
      <w:r>
        <w:rPr>
          <w:lang w:eastAsia="sk-SK"/>
        </w:rPr>
        <w:t xml:space="preserve">Dr. Friedrich </w:t>
      </w:r>
      <w:proofErr w:type="spellStart"/>
      <w:r>
        <w:rPr>
          <w:lang w:eastAsia="sk-SK"/>
        </w:rPr>
        <w:t>Eberth</w:t>
      </w:r>
      <w:proofErr w:type="spellEnd"/>
      <w:r>
        <w:rPr>
          <w:lang w:eastAsia="sk-SK"/>
        </w:rPr>
        <w:t xml:space="preserve"> </w:t>
      </w:r>
      <w:proofErr w:type="spellStart"/>
      <w:r>
        <w:rPr>
          <w:lang w:eastAsia="sk-SK"/>
        </w:rPr>
        <w:t>Arzneimittel</w:t>
      </w:r>
      <w:proofErr w:type="spellEnd"/>
      <w:r>
        <w:rPr>
          <w:lang w:eastAsia="sk-SK"/>
        </w:rPr>
        <w:t xml:space="preserve"> </w:t>
      </w:r>
      <w:proofErr w:type="spellStart"/>
      <w:r>
        <w:rPr>
          <w:lang w:eastAsia="sk-SK"/>
        </w:rPr>
        <w:t>GmbH</w:t>
      </w:r>
      <w:proofErr w:type="spellEnd"/>
    </w:p>
    <w:p w14:paraId="6324D002" w14:textId="77777777" w:rsidR="007E70FE" w:rsidRDefault="003D4499">
      <w:pPr>
        <w:rPr>
          <w:lang w:eastAsia="sk-SK"/>
        </w:rPr>
      </w:pPr>
      <w:r>
        <w:rPr>
          <w:lang w:eastAsia="sk-SK"/>
        </w:rPr>
        <w:t xml:space="preserve">Am </w:t>
      </w:r>
      <w:proofErr w:type="spellStart"/>
      <w:r>
        <w:rPr>
          <w:lang w:eastAsia="sk-SK"/>
        </w:rPr>
        <w:t>Bahnhof</w:t>
      </w:r>
      <w:proofErr w:type="spellEnd"/>
      <w:r>
        <w:rPr>
          <w:lang w:eastAsia="sk-SK"/>
        </w:rPr>
        <w:t xml:space="preserve"> 2</w:t>
      </w:r>
    </w:p>
    <w:p w14:paraId="164CBA2A" w14:textId="77777777" w:rsidR="007E70FE" w:rsidRDefault="003D4499">
      <w:pPr>
        <w:rPr>
          <w:lang w:eastAsia="sk-SK"/>
        </w:rPr>
      </w:pPr>
      <w:r>
        <w:rPr>
          <w:lang w:eastAsia="sk-SK"/>
        </w:rPr>
        <w:t xml:space="preserve">92289 </w:t>
      </w:r>
      <w:proofErr w:type="spellStart"/>
      <w:r>
        <w:rPr>
          <w:lang w:eastAsia="sk-SK"/>
        </w:rPr>
        <w:t>Ursensollen</w:t>
      </w:r>
      <w:proofErr w:type="spellEnd"/>
    </w:p>
    <w:p w14:paraId="188EA425" w14:textId="77777777" w:rsidR="007E70FE" w:rsidRPr="00854221" w:rsidRDefault="003D4499">
      <w:pPr>
        <w:pStyle w:val="Default"/>
        <w:rPr>
          <w:sz w:val="22"/>
          <w:szCs w:val="22"/>
          <w:lang w:val="sk-SK" w:eastAsia="sk-SK"/>
        </w:rPr>
      </w:pPr>
      <w:r w:rsidRPr="00854221">
        <w:rPr>
          <w:sz w:val="22"/>
          <w:szCs w:val="22"/>
          <w:lang w:val="sk-SK" w:eastAsia="sk-SK"/>
        </w:rPr>
        <w:t>Nemecko</w:t>
      </w:r>
    </w:p>
    <w:p w14:paraId="333BCC79" w14:textId="77777777" w:rsidR="007E70FE" w:rsidRDefault="007E70FE">
      <w:pPr>
        <w:pStyle w:val="Default"/>
        <w:rPr>
          <w:sz w:val="22"/>
          <w:szCs w:val="22"/>
          <w:lang w:val="sk-SK"/>
        </w:rPr>
      </w:pPr>
    </w:p>
    <w:p w14:paraId="18201E2B" w14:textId="77777777" w:rsidR="007E70FE" w:rsidRDefault="007E70FE">
      <w:pPr>
        <w:pStyle w:val="knZulassung02"/>
        <w:ind w:left="0"/>
        <w:rPr>
          <w:sz w:val="20"/>
          <w:szCs w:val="20"/>
          <w:lang w:val="sk-SK"/>
        </w:rPr>
      </w:pPr>
    </w:p>
    <w:p w14:paraId="233213CA" w14:textId="77777777" w:rsidR="007E70FE" w:rsidRDefault="003D4499">
      <w:pPr>
        <w:pStyle w:val="knZulassung02"/>
        <w:ind w:left="0"/>
        <w:rPr>
          <w:rFonts w:ascii="Times New Roman" w:hAnsi="Times New Roman" w:cs="Times New Roman"/>
          <w:b/>
          <w:szCs w:val="22"/>
          <w:lang w:val="sk-SK"/>
        </w:rPr>
      </w:pPr>
      <w:r>
        <w:rPr>
          <w:rFonts w:ascii="Times New Roman" w:hAnsi="Times New Roman" w:cs="Times New Roman"/>
          <w:b/>
          <w:szCs w:val="22"/>
          <w:lang w:val="sk-SK"/>
        </w:rPr>
        <w:t>Liek je schválený v členských štátoch Európskeho hospodárskeho priestoru (EHP) pod nasledovnými názvami:</w:t>
      </w:r>
    </w:p>
    <w:p w14:paraId="532E00C0" w14:textId="77777777" w:rsidR="007E70FE" w:rsidRDefault="007E70FE">
      <w:pPr>
        <w:pStyle w:val="knZulassung02"/>
        <w:ind w:left="0"/>
        <w:rPr>
          <w:rFonts w:ascii="Times New Roman" w:hAnsi="Times New Roman" w:cs="Times New Roman"/>
          <w:b/>
          <w:szCs w:val="22"/>
          <w:lang w:val="sk-SK"/>
        </w:rPr>
      </w:pPr>
    </w:p>
    <w:p w14:paraId="26DFB3D2" w14:textId="77777777" w:rsidR="007E70FE" w:rsidRDefault="003D4499">
      <w:pPr>
        <w:pStyle w:val="knZulassung02"/>
        <w:ind w:left="0"/>
        <w:rPr>
          <w:rFonts w:ascii="Times New Roman" w:hAnsi="Times New Roman" w:cs="Times New Roman"/>
          <w:szCs w:val="22"/>
          <w:lang w:val="sk-SK"/>
        </w:rPr>
      </w:pPr>
      <w:r>
        <w:rPr>
          <w:rFonts w:ascii="Times New Roman" w:hAnsi="Times New Roman" w:cs="Times New Roman"/>
          <w:b/>
          <w:szCs w:val="22"/>
          <w:lang w:val="sk-SK"/>
        </w:rPr>
        <w:t>Veľká Británia</w:t>
      </w:r>
      <w:r>
        <w:rPr>
          <w:rFonts w:ascii="Times New Roman" w:hAnsi="Times New Roman" w:cs="Times New Roman"/>
          <w:szCs w:val="22"/>
          <w:lang w:val="sk-SK"/>
        </w:rPr>
        <w:t xml:space="preserve">: </w:t>
      </w:r>
      <w:r>
        <w:rPr>
          <w:rFonts w:ascii="Times New Roman" w:hAnsi="Times New Roman" w:cs="Times New Roman"/>
          <w:szCs w:val="22"/>
          <w:lang w:val="sk-SK"/>
        </w:rPr>
        <w:tab/>
      </w:r>
      <w:proofErr w:type="spellStart"/>
      <w:r>
        <w:rPr>
          <w:rFonts w:ascii="Times New Roman" w:hAnsi="Times New Roman" w:cs="Times New Roman"/>
          <w:szCs w:val="22"/>
          <w:lang w:val="sk-SK"/>
        </w:rPr>
        <w:t>Meropenem</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Venus</w:t>
      </w:r>
      <w:proofErr w:type="spellEnd"/>
      <w:r>
        <w:rPr>
          <w:rFonts w:ascii="Times New Roman" w:hAnsi="Times New Roman" w:cs="Times New Roman"/>
          <w:szCs w:val="22"/>
          <w:lang w:val="sk-SK"/>
        </w:rPr>
        <w:t xml:space="preserve"> 500 mg </w:t>
      </w:r>
      <w:proofErr w:type="spellStart"/>
      <w:r>
        <w:rPr>
          <w:rFonts w:ascii="Times New Roman" w:hAnsi="Times New Roman" w:cs="Times New Roman"/>
          <w:szCs w:val="22"/>
          <w:lang w:val="sk-SK"/>
        </w:rPr>
        <w:t>powder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for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solution</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for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injection</w:t>
      </w:r>
      <w:proofErr w:type="spellEnd"/>
      <w:r>
        <w:rPr>
          <w:rFonts w:ascii="Times New Roman" w:hAnsi="Times New Roman" w:cs="Times New Roman"/>
          <w:szCs w:val="22"/>
          <w:lang w:val="sk-SK"/>
        </w:rPr>
        <w:t xml:space="preserve"> or </w:t>
      </w:r>
      <w:proofErr w:type="spellStart"/>
      <w:r>
        <w:rPr>
          <w:rFonts w:ascii="Times New Roman" w:hAnsi="Times New Roman" w:cs="Times New Roman"/>
          <w:szCs w:val="22"/>
          <w:lang w:val="sk-SK"/>
        </w:rPr>
        <w:t>infusion</w:t>
      </w:r>
      <w:proofErr w:type="spellEnd"/>
    </w:p>
    <w:p w14:paraId="6F02529B" w14:textId="77777777" w:rsidR="007E70FE" w:rsidRDefault="003D4499">
      <w:pPr>
        <w:pStyle w:val="knZulassung02"/>
        <w:ind w:left="1416" w:firstLine="708"/>
        <w:rPr>
          <w:rFonts w:ascii="Times New Roman" w:hAnsi="Times New Roman" w:cs="Times New Roman"/>
          <w:b/>
          <w:szCs w:val="22"/>
          <w:lang w:val="sk-SK"/>
        </w:rPr>
      </w:pPr>
      <w:proofErr w:type="spellStart"/>
      <w:r>
        <w:rPr>
          <w:rFonts w:ascii="Times New Roman" w:hAnsi="Times New Roman" w:cs="Times New Roman"/>
          <w:lang w:val="sk-SK"/>
        </w:rPr>
        <w:t>Meropenem</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Venus</w:t>
      </w:r>
      <w:proofErr w:type="spellEnd"/>
      <w:r>
        <w:rPr>
          <w:rFonts w:ascii="Times New Roman" w:hAnsi="Times New Roman" w:cs="Times New Roman"/>
          <w:lang w:val="sk-SK"/>
        </w:rPr>
        <w:t xml:space="preserve"> 1 g </w:t>
      </w:r>
      <w:proofErr w:type="spellStart"/>
      <w:r>
        <w:rPr>
          <w:rFonts w:ascii="Times New Roman" w:hAnsi="Times New Roman" w:cs="Times New Roman"/>
          <w:lang w:val="sk-SK"/>
        </w:rPr>
        <w:t>powder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for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solution</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for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injection</w:t>
      </w:r>
      <w:proofErr w:type="spellEnd"/>
      <w:r>
        <w:rPr>
          <w:rFonts w:ascii="Times New Roman" w:hAnsi="Times New Roman" w:cs="Times New Roman"/>
          <w:lang w:val="sk-SK"/>
        </w:rPr>
        <w:t xml:space="preserve"> or </w:t>
      </w:r>
      <w:proofErr w:type="spellStart"/>
      <w:r>
        <w:rPr>
          <w:rFonts w:ascii="Times New Roman" w:hAnsi="Times New Roman" w:cs="Times New Roman"/>
          <w:lang w:val="sk-SK"/>
        </w:rPr>
        <w:t>infusion</w:t>
      </w:r>
      <w:proofErr w:type="spellEnd"/>
      <w:r>
        <w:rPr>
          <w:rFonts w:ascii="Times New Roman" w:hAnsi="Times New Roman" w:cs="Times New Roman"/>
          <w:b/>
          <w:szCs w:val="22"/>
          <w:lang w:val="sk-SK"/>
        </w:rPr>
        <w:t xml:space="preserve"> </w:t>
      </w:r>
    </w:p>
    <w:p w14:paraId="3A215F7A" w14:textId="77777777" w:rsidR="007E70FE" w:rsidRDefault="003D4499">
      <w:pPr>
        <w:pStyle w:val="knZulassung02"/>
        <w:ind w:left="2124" w:hanging="2124"/>
        <w:rPr>
          <w:rFonts w:ascii="Times New Roman" w:hAnsi="Times New Roman" w:cs="Times New Roman"/>
          <w:szCs w:val="22"/>
          <w:lang w:val="sk-SK"/>
        </w:rPr>
      </w:pPr>
      <w:r>
        <w:rPr>
          <w:rFonts w:ascii="Times New Roman" w:hAnsi="Times New Roman" w:cs="Times New Roman"/>
          <w:b/>
          <w:szCs w:val="22"/>
          <w:lang w:val="sk-SK"/>
        </w:rPr>
        <w:t xml:space="preserve">Taliansko: </w:t>
      </w:r>
      <w:r>
        <w:rPr>
          <w:rFonts w:ascii="Times New Roman" w:hAnsi="Times New Roman" w:cs="Times New Roman"/>
          <w:b/>
          <w:szCs w:val="22"/>
          <w:lang w:val="sk-SK"/>
        </w:rPr>
        <w:tab/>
      </w:r>
      <w:proofErr w:type="spellStart"/>
      <w:r>
        <w:rPr>
          <w:rFonts w:ascii="Times New Roman" w:hAnsi="Times New Roman" w:cs="Times New Roman"/>
          <w:szCs w:val="22"/>
          <w:lang w:val="sk-SK"/>
        </w:rPr>
        <w:t>Meropenem</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Venus</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Pharma</w:t>
      </w:r>
      <w:proofErr w:type="spellEnd"/>
      <w:r>
        <w:rPr>
          <w:rFonts w:ascii="Times New Roman" w:hAnsi="Times New Roman" w:cs="Times New Roman"/>
          <w:szCs w:val="22"/>
          <w:lang w:val="sk-SK"/>
        </w:rPr>
        <w:t xml:space="preserve"> 500 mg </w:t>
      </w:r>
      <w:proofErr w:type="spellStart"/>
      <w:r>
        <w:rPr>
          <w:rFonts w:ascii="Times New Roman" w:hAnsi="Times New Roman" w:cs="Times New Roman"/>
          <w:szCs w:val="22"/>
          <w:lang w:val="sk-SK"/>
        </w:rPr>
        <w:t>polvere</w:t>
      </w:r>
      <w:proofErr w:type="spellEnd"/>
      <w:r>
        <w:rPr>
          <w:rFonts w:ascii="Times New Roman" w:hAnsi="Times New Roman" w:cs="Times New Roman"/>
          <w:szCs w:val="22"/>
          <w:lang w:val="sk-SK"/>
        </w:rPr>
        <w:t xml:space="preserve"> per </w:t>
      </w:r>
      <w:proofErr w:type="spellStart"/>
      <w:r>
        <w:rPr>
          <w:rFonts w:ascii="Times New Roman" w:hAnsi="Times New Roman" w:cs="Times New Roman"/>
          <w:szCs w:val="22"/>
          <w:lang w:val="sk-SK"/>
        </w:rPr>
        <w:t>soluzione</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iniettabile</w:t>
      </w:r>
      <w:proofErr w:type="spellEnd"/>
      <w:r>
        <w:rPr>
          <w:rFonts w:ascii="Times New Roman" w:hAnsi="Times New Roman" w:cs="Times New Roman"/>
          <w:szCs w:val="22"/>
          <w:lang w:val="sk-SK"/>
        </w:rPr>
        <w:t xml:space="preserve"> o per </w:t>
      </w:r>
      <w:proofErr w:type="spellStart"/>
      <w:r>
        <w:rPr>
          <w:rFonts w:ascii="Times New Roman" w:hAnsi="Times New Roman" w:cs="Times New Roman"/>
          <w:szCs w:val="22"/>
          <w:lang w:val="sk-SK"/>
        </w:rPr>
        <w:t>infusione</w:t>
      </w:r>
      <w:proofErr w:type="spellEnd"/>
    </w:p>
    <w:p w14:paraId="2D58926E" w14:textId="77777777" w:rsidR="007E70FE" w:rsidRDefault="003D4499">
      <w:pPr>
        <w:pStyle w:val="knZulassung02"/>
        <w:ind w:left="2124"/>
        <w:rPr>
          <w:rFonts w:ascii="Times New Roman" w:hAnsi="Times New Roman" w:cs="Times New Roman"/>
          <w:szCs w:val="22"/>
          <w:lang w:val="sk-SK"/>
        </w:rPr>
      </w:pPr>
      <w:proofErr w:type="spellStart"/>
      <w:r>
        <w:rPr>
          <w:rFonts w:ascii="Times New Roman" w:hAnsi="Times New Roman" w:cs="Times New Roman"/>
          <w:lang w:val="sk-SK"/>
        </w:rPr>
        <w:t>Meropenem</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Venus</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Pharma</w:t>
      </w:r>
      <w:proofErr w:type="spellEnd"/>
      <w:r>
        <w:rPr>
          <w:rFonts w:ascii="Times New Roman" w:hAnsi="Times New Roman" w:cs="Times New Roman"/>
          <w:lang w:val="sk-SK"/>
        </w:rPr>
        <w:t xml:space="preserve"> 1 g </w:t>
      </w:r>
      <w:proofErr w:type="spellStart"/>
      <w:r>
        <w:rPr>
          <w:rFonts w:ascii="Times New Roman" w:hAnsi="Times New Roman" w:cs="Times New Roman"/>
          <w:lang w:val="sk-SK"/>
        </w:rPr>
        <w:t>polvere</w:t>
      </w:r>
      <w:proofErr w:type="spellEnd"/>
      <w:r>
        <w:rPr>
          <w:rFonts w:ascii="Times New Roman" w:hAnsi="Times New Roman" w:cs="Times New Roman"/>
          <w:lang w:val="sk-SK"/>
        </w:rPr>
        <w:t xml:space="preserve"> per </w:t>
      </w:r>
      <w:proofErr w:type="spellStart"/>
      <w:r>
        <w:rPr>
          <w:rFonts w:ascii="Times New Roman" w:hAnsi="Times New Roman" w:cs="Times New Roman"/>
          <w:lang w:val="sk-SK"/>
        </w:rPr>
        <w:t>soluzione</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iniettabile</w:t>
      </w:r>
      <w:proofErr w:type="spellEnd"/>
      <w:r>
        <w:rPr>
          <w:rFonts w:ascii="Times New Roman" w:hAnsi="Times New Roman" w:cs="Times New Roman"/>
          <w:lang w:val="sk-SK"/>
        </w:rPr>
        <w:t xml:space="preserve"> o per </w:t>
      </w:r>
      <w:proofErr w:type="spellStart"/>
      <w:r>
        <w:rPr>
          <w:rFonts w:ascii="Times New Roman" w:hAnsi="Times New Roman" w:cs="Times New Roman"/>
          <w:lang w:val="sk-SK"/>
        </w:rPr>
        <w:t>infusione</w:t>
      </w:r>
      <w:proofErr w:type="spellEnd"/>
    </w:p>
    <w:p w14:paraId="39F647E6" w14:textId="77777777" w:rsidR="007E70FE" w:rsidRDefault="003D4499">
      <w:pPr>
        <w:pStyle w:val="knZulassung02"/>
        <w:ind w:left="0"/>
        <w:rPr>
          <w:rFonts w:ascii="Times New Roman" w:hAnsi="Times New Roman" w:cs="Times New Roman"/>
          <w:lang w:val="sk-SK"/>
        </w:rPr>
      </w:pPr>
      <w:r>
        <w:rPr>
          <w:rFonts w:ascii="Times New Roman" w:hAnsi="Times New Roman" w:cs="Times New Roman"/>
          <w:b/>
          <w:szCs w:val="22"/>
          <w:lang w:val="sk-SK"/>
        </w:rPr>
        <w:t xml:space="preserve">Írsko: </w:t>
      </w:r>
      <w:r>
        <w:rPr>
          <w:rFonts w:ascii="Times New Roman" w:hAnsi="Times New Roman" w:cs="Times New Roman"/>
          <w:b/>
          <w:szCs w:val="22"/>
          <w:lang w:val="sk-SK"/>
        </w:rPr>
        <w:tab/>
      </w:r>
      <w:r>
        <w:rPr>
          <w:rFonts w:ascii="Times New Roman" w:hAnsi="Times New Roman" w:cs="Times New Roman"/>
          <w:b/>
          <w:szCs w:val="22"/>
          <w:lang w:val="sk-SK"/>
        </w:rPr>
        <w:tab/>
      </w:r>
      <w:r>
        <w:rPr>
          <w:rFonts w:ascii="Times New Roman" w:hAnsi="Times New Roman" w:cs="Times New Roman"/>
          <w:b/>
          <w:szCs w:val="22"/>
          <w:lang w:val="sk-SK"/>
        </w:rPr>
        <w:tab/>
      </w:r>
      <w:proofErr w:type="spellStart"/>
      <w:r>
        <w:rPr>
          <w:rFonts w:ascii="Times New Roman" w:hAnsi="Times New Roman" w:cs="Times New Roman"/>
          <w:szCs w:val="22"/>
          <w:lang w:val="sk-SK"/>
        </w:rPr>
        <w:t>Meropenem</w:t>
      </w:r>
      <w:proofErr w:type="spellEnd"/>
      <w:r>
        <w:rPr>
          <w:rFonts w:ascii="Times New Roman" w:hAnsi="Times New Roman" w:cs="Times New Roman"/>
          <w:szCs w:val="22"/>
          <w:lang w:val="sk-SK"/>
        </w:rPr>
        <w:t xml:space="preserve"> 500 mg </w:t>
      </w:r>
      <w:proofErr w:type="spellStart"/>
      <w:r>
        <w:rPr>
          <w:rFonts w:ascii="Times New Roman" w:hAnsi="Times New Roman" w:cs="Times New Roman"/>
          <w:szCs w:val="22"/>
          <w:lang w:val="sk-SK"/>
        </w:rPr>
        <w:t>powder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for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solution</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for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injection</w:t>
      </w:r>
      <w:proofErr w:type="spellEnd"/>
      <w:r>
        <w:rPr>
          <w:rFonts w:ascii="Times New Roman" w:hAnsi="Times New Roman" w:cs="Times New Roman"/>
          <w:szCs w:val="22"/>
          <w:lang w:val="sk-SK"/>
        </w:rPr>
        <w:t xml:space="preserve"> or </w:t>
      </w:r>
      <w:proofErr w:type="spellStart"/>
      <w:r>
        <w:rPr>
          <w:rFonts w:ascii="Times New Roman" w:hAnsi="Times New Roman" w:cs="Times New Roman"/>
          <w:szCs w:val="22"/>
          <w:lang w:val="sk-SK"/>
        </w:rPr>
        <w:t>infusion</w:t>
      </w:r>
      <w:proofErr w:type="spellEnd"/>
      <w:r>
        <w:rPr>
          <w:rFonts w:ascii="Times New Roman" w:hAnsi="Times New Roman" w:cs="Times New Roman"/>
          <w:lang w:val="sk-SK"/>
        </w:rPr>
        <w:t xml:space="preserve"> </w:t>
      </w:r>
    </w:p>
    <w:p w14:paraId="38311666" w14:textId="77777777" w:rsidR="007E70FE" w:rsidRDefault="003D4499">
      <w:pPr>
        <w:pStyle w:val="knZulassung02"/>
        <w:ind w:left="1416" w:firstLine="708"/>
        <w:rPr>
          <w:rFonts w:ascii="Times New Roman" w:hAnsi="Times New Roman" w:cs="Times New Roman"/>
          <w:lang w:val="sk-SK"/>
        </w:rPr>
      </w:pPr>
      <w:proofErr w:type="spellStart"/>
      <w:r>
        <w:rPr>
          <w:rFonts w:ascii="Times New Roman" w:hAnsi="Times New Roman" w:cs="Times New Roman"/>
          <w:lang w:val="sk-SK"/>
        </w:rPr>
        <w:t>Meropenem</w:t>
      </w:r>
      <w:proofErr w:type="spellEnd"/>
      <w:r>
        <w:rPr>
          <w:rFonts w:ascii="Times New Roman" w:hAnsi="Times New Roman" w:cs="Times New Roman"/>
          <w:lang w:val="sk-SK"/>
        </w:rPr>
        <w:t xml:space="preserve"> 1 g </w:t>
      </w:r>
      <w:proofErr w:type="spellStart"/>
      <w:r>
        <w:rPr>
          <w:rFonts w:ascii="Times New Roman" w:hAnsi="Times New Roman" w:cs="Times New Roman"/>
          <w:lang w:val="sk-SK"/>
        </w:rPr>
        <w:t>powder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for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solution</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for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injection</w:t>
      </w:r>
      <w:proofErr w:type="spellEnd"/>
      <w:r>
        <w:rPr>
          <w:rFonts w:ascii="Times New Roman" w:hAnsi="Times New Roman" w:cs="Times New Roman"/>
          <w:lang w:val="sk-SK"/>
        </w:rPr>
        <w:t xml:space="preserve"> or </w:t>
      </w:r>
      <w:proofErr w:type="spellStart"/>
      <w:r>
        <w:rPr>
          <w:rFonts w:ascii="Times New Roman" w:hAnsi="Times New Roman" w:cs="Times New Roman"/>
          <w:lang w:val="sk-SK"/>
        </w:rPr>
        <w:t>infusion</w:t>
      </w:r>
      <w:proofErr w:type="spellEnd"/>
    </w:p>
    <w:p w14:paraId="68B451EB" w14:textId="77777777" w:rsidR="007E70FE" w:rsidRDefault="003D4499">
      <w:pPr>
        <w:pStyle w:val="knZulassung02"/>
        <w:ind w:left="2124" w:hanging="2124"/>
        <w:rPr>
          <w:rFonts w:ascii="Times New Roman" w:hAnsi="Times New Roman" w:cs="Times New Roman"/>
          <w:szCs w:val="22"/>
          <w:lang w:val="sk-SK"/>
        </w:rPr>
      </w:pPr>
      <w:r>
        <w:rPr>
          <w:rFonts w:ascii="Times New Roman" w:hAnsi="Times New Roman" w:cs="Times New Roman"/>
          <w:b/>
          <w:szCs w:val="22"/>
          <w:lang w:val="sk-SK"/>
        </w:rPr>
        <w:t xml:space="preserve">Rakúsko: </w:t>
      </w:r>
      <w:r>
        <w:rPr>
          <w:rFonts w:ascii="Times New Roman" w:hAnsi="Times New Roman" w:cs="Times New Roman"/>
          <w:b/>
          <w:szCs w:val="22"/>
          <w:lang w:val="sk-SK"/>
        </w:rPr>
        <w:tab/>
      </w:r>
      <w:proofErr w:type="spellStart"/>
      <w:r>
        <w:rPr>
          <w:rFonts w:ascii="Times New Roman" w:hAnsi="Times New Roman" w:cs="Times New Roman"/>
          <w:szCs w:val="22"/>
          <w:lang w:val="sk-SK"/>
        </w:rPr>
        <w:t>Meropenem</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Eberth</w:t>
      </w:r>
      <w:proofErr w:type="spellEnd"/>
      <w:r>
        <w:rPr>
          <w:rFonts w:ascii="Times New Roman" w:hAnsi="Times New Roman" w:cs="Times New Roman"/>
          <w:szCs w:val="22"/>
          <w:lang w:val="sk-SK"/>
        </w:rPr>
        <w:t xml:space="preserve"> 500 mg </w:t>
      </w:r>
      <w:proofErr w:type="spellStart"/>
      <w:r>
        <w:rPr>
          <w:rFonts w:ascii="Times New Roman" w:hAnsi="Times New Roman" w:cs="Times New Roman"/>
          <w:szCs w:val="22"/>
          <w:lang w:val="sk-SK"/>
        </w:rPr>
        <w:t>Pulver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zur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Herstellung</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einer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Injektionslösung</w:t>
      </w:r>
      <w:proofErr w:type="spellEnd"/>
      <w:r>
        <w:rPr>
          <w:rFonts w:ascii="Times New Roman" w:hAnsi="Times New Roman" w:cs="Times New Roman"/>
          <w:szCs w:val="22"/>
          <w:lang w:val="sk-SK"/>
        </w:rPr>
        <w:t xml:space="preserve"> oder </w:t>
      </w:r>
      <w:proofErr w:type="spellStart"/>
      <w:r>
        <w:rPr>
          <w:rFonts w:ascii="Times New Roman" w:hAnsi="Times New Roman" w:cs="Times New Roman"/>
          <w:szCs w:val="22"/>
          <w:lang w:val="sk-SK"/>
        </w:rPr>
        <w:t>Infusionslösung</w:t>
      </w:r>
      <w:proofErr w:type="spellEnd"/>
    </w:p>
    <w:p w14:paraId="68B7A159" w14:textId="77777777" w:rsidR="007E70FE" w:rsidRDefault="003D4499">
      <w:pPr>
        <w:pStyle w:val="knZulassung02"/>
        <w:ind w:left="2124"/>
        <w:rPr>
          <w:rFonts w:ascii="Times New Roman" w:hAnsi="Times New Roman" w:cs="Times New Roman"/>
          <w:szCs w:val="22"/>
          <w:lang w:val="sk-SK"/>
        </w:rPr>
      </w:pPr>
      <w:proofErr w:type="spellStart"/>
      <w:r>
        <w:rPr>
          <w:rFonts w:ascii="Times New Roman" w:hAnsi="Times New Roman" w:cs="Times New Roman"/>
          <w:lang w:val="sk-SK"/>
        </w:rPr>
        <w:t>Meropenem</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Eberth</w:t>
      </w:r>
      <w:proofErr w:type="spellEnd"/>
      <w:r>
        <w:rPr>
          <w:rFonts w:ascii="Times New Roman" w:hAnsi="Times New Roman" w:cs="Times New Roman"/>
          <w:lang w:val="sk-SK"/>
        </w:rPr>
        <w:t xml:space="preserve"> 1 g </w:t>
      </w:r>
      <w:proofErr w:type="spellStart"/>
      <w:r>
        <w:rPr>
          <w:rFonts w:ascii="Times New Roman" w:hAnsi="Times New Roman" w:cs="Times New Roman"/>
          <w:szCs w:val="22"/>
          <w:lang w:val="sk-SK"/>
        </w:rPr>
        <w:t>Pulver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zur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Herstellung</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einer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Injektionslösung</w:t>
      </w:r>
      <w:proofErr w:type="spellEnd"/>
      <w:r>
        <w:rPr>
          <w:rFonts w:ascii="Times New Roman" w:hAnsi="Times New Roman" w:cs="Times New Roman"/>
          <w:szCs w:val="22"/>
          <w:lang w:val="sk-SK"/>
        </w:rPr>
        <w:t xml:space="preserve"> oder </w:t>
      </w:r>
      <w:proofErr w:type="spellStart"/>
      <w:r>
        <w:rPr>
          <w:rFonts w:ascii="Times New Roman" w:hAnsi="Times New Roman" w:cs="Times New Roman"/>
          <w:szCs w:val="22"/>
          <w:lang w:val="sk-SK"/>
        </w:rPr>
        <w:t>Infusionslösung</w:t>
      </w:r>
      <w:proofErr w:type="spellEnd"/>
    </w:p>
    <w:p w14:paraId="31F8081E" w14:textId="77777777" w:rsidR="007E70FE" w:rsidRDefault="003D4499">
      <w:pPr>
        <w:pStyle w:val="knZulassung02"/>
        <w:ind w:left="0"/>
        <w:rPr>
          <w:rFonts w:ascii="Times New Roman" w:hAnsi="Times New Roman" w:cs="Times New Roman"/>
          <w:szCs w:val="22"/>
          <w:lang w:val="sk-SK"/>
        </w:rPr>
      </w:pPr>
      <w:r>
        <w:rPr>
          <w:rFonts w:ascii="Times New Roman" w:hAnsi="Times New Roman" w:cs="Times New Roman"/>
          <w:b/>
          <w:szCs w:val="22"/>
          <w:lang w:val="sk-SK"/>
        </w:rPr>
        <w:t xml:space="preserve">Holandsko: </w:t>
      </w:r>
      <w:r>
        <w:rPr>
          <w:rFonts w:ascii="Times New Roman" w:hAnsi="Times New Roman" w:cs="Times New Roman"/>
          <w:b/>
          <w:szCs w:val="22"/>
          <w:lang w:val="sk-SK"/>
        </w:rPr>
        <w:tab/>
      </w:r>
      <w:r>
        <w:rPr>
          <w:rFonts w:ascii="Times New Roman" w:hAnsi="Times New Roman" w:cs="Times New Roman"/>
          <w:b/>
          <w:szCs w:val="22"/>
          <w:lang w:val="sk-SK"/>
        </w:rPr>
        <w:tab/>
      </w:r>
      <w:proofErr w:type="spellStart"/>
      <w:r>
        <w:rPr>
          <w:rFonts w:ascii="Times New Roman" w:hAnsi="Times New Roman" w:cs="Times New Roman"/>
          <w:szCs w:val="22"/>
          <w:lang w:val="sk-SK"/>
        </w:rPr>
        <w:t>Meropenem</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Eberth</w:t>
      </w:r>
      <w:proofErr w:type="spellEnd"/>
      <w:r>
        <w:rPr>
          <w:rFonts w:ascii="Times New Roman" w:hAnsi="Times New Roman" w:cs="Times New Roman"/>
          <w:szCs w:val="22"/>
          <w:lang w:val="sk-SK"/>
        </w:rPr>
        <w:t xml:space="preserve"> 500 mg </w:t>
      </w:r>
      <w:proofErr w:type="spellStart"/>
      <w:r>
        <w:rPr>
          <w:rFonts w:ascii="Times New Roman" w:hAnsi="Times New Roman" w:cs="Times New Roman"/>
          <w:szCs w:val="22"/>
          <w:lang w:val="sk-SK"/>
        </w:rPr>
        <w:t>poeder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voor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oplossing</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voor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injectie</w:t>
      </w:r>
      <w:proofErr w:type="spellEnd"/>
      <w:r>
        <w:rPr>
          <w:rFonts w:ascii="Times New Roman" w:hAnsi="Times New Roman" w:cs="Times New Roman"/>
          <w:szCs w:val="22"/>
          <w:lang w:val="sk-SK"/>
        </w:rPr>
        <w:t xml:space="preserve"> of </w:t>
      </w:r>
      <w:proofErr w:type="spellStart"/>
      <w:r>
        <w:rPr>
          <w:rFonts w:ascii="Times New Roman" w:hAnsi="Times New Roman" w:cs="Times New Roman"/>
          <w:szCs w:val="22"/>
          <w:lang w:val="sk-SK"/>
        </w:rPr>
        <w:t>infusie</w:t>
      </w:r>
      <w:proofErr w:type="spellEnd"/>
    </w:p>
    <w:p w14:paraId="135C43F6" w14:textId="77777777" w:rsidR="007E70FE" w:rsidRDefault="003D4499">
      <w:pPr>
        <w:pStyle w:val="knZulassung02"/>
        <w:ind w:left="1416" w:firstLine="708"/>
        <w:rPr>
          <w:rFonts w:ascii="Times New Roman" w:hAnsi="Times New Roman" w:cs="Times New Roman"/>
          <w:lang w:val="sk-SK"/>
        </w:rPr>
      </w:pPr>
      <w:proofErr w:type="spellStart"/>
      <w:r>
        <w:rPr>
          <w:rFonts w:ascii="Times New Roman" w:hAnsi="Times New Roman" w:cs="Times New Roman"/>
          <w:lang w:val="sk-SK"/>
        </w:rPr>
        <w:t>Meropenem</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Eberth</w:t>
      </w:r>
      <w:proofErr w:type="spellEnd"/>
      <w:r>
        <w:rPr>
          <w:rFonts w:ascii="Times New Roman" w:hAnsi="Times New Roman" w:cs="Times New Roman"/>
          <w:lang w:val="sk-SK"/>
        </w:rPr>
        <w:t xml:space="preserve"> 1000 mg </w:t>
      </w:r>
      <w:proofErr w:type="spellStart"/>
      <w:r>
        <w:rPr>
          <w:rFonts w:ascii="Times New Roman" w:hAnsi="Times New Roman" w:cs="Times New Roman"/>
          <w:lang w:val="sk-SK"/>
        </w:rPr>
        <w:t>poeder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voor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oplossing</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voor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injectie</w:t>
      </w:r>
      <w:proofErr w:type="spellEnd"/>
      <w:r>
        <w:rPr>
          <w:rFonts w:ascii="Times New Roman" w:hAnsi="Times New Roman" w:cs="Times New Roman"/>
          <w:lang w:val="sk-SK"/>
        </w:rPr>
        <w:t xml:space="preserve"> of </w:t>
      </w:r>
      <w:proofErr w:type="spellStart"/>
      <w:r>
        <w:rPr>
          <w:rFonts w:ascii="Times New Roman" w:hAnsi="Times New Roman" w:cs="Times New Roman"/>
          <w:lang w:val="sk-SK"/>
        </w:rPr>
        <w:t>infusie</w:t>
      </w:r>
      <w:proofErr w:type="spellEnd"/>
    </w:p>
    <w:p w14:paraId="55A7FEC5" w14:textId="66F68AE9" w:rsidR="006715B3" w:rsidRPr="003A585B" w:rsidRDefault="006715B3" w:rsidP="006715B3">
      <w:pPr>
        <w:pStyle w:val="knZulassung02"/>
        <w:ind w:left="0"/>
        <w:rPr>
          <w:rFonts w:ascii="Times New Roman" w:hAnsi="Times New Roman" w:cs="Times New Roman"/>
          <w:lang w:val="sk-SK"/>
        </w:rPr>
      </w:pPr>
      <w:r w:rsidRPr="00233559">
        <w:rPr>
          <w:rFonts w:ascii="Times New Roman" w:hAnsi="Times New Roman" w:cs="Times New Roman"/>
          <w:b/>
          <w:lang w:val="sk-SK"/>
        </w:rPr>
        <w:t>Island</w:t>
      </w:r>
      <w:r w:rsidR="00233559">
        <w:rPr>
          <w:rFonts w:ascii="Times New Roman" w:hAnsi="Times New Roman" w:cs="Times New Roman"/>
          <w:b/>
          <w:lang w:val="sk-SK"/>
        </w:rPr>
        <w:t>:</w:t>
      </w:r>
      <w:r w:rsidRPr="00233559">
        <w:rPr>
          <w:rFonts w:ascii="Times New Roman" w:hAnsi="Times New Roman" w:cs="Times New Roman"/>
          <w:b/>
          <w:lang w:val="sk-SK"/>
        </w:rPr>
        <w:t xml:space="preserve"> </w:t>
      </w:r>
      <w:r w:rsidR="00233559">
        <w:rPr>
          <w:rFonts w:ascii="Times New Roman" w:hAnsi="Times New Roman" w:cs="Times New Roman"/>
          <w:lang w:val="sk-SK"/>
        </w:rPr>
        <w:tab/>
      </w:r>
      <w:r w:rsidR="00233559">
        <w:rPr>
          <w:rFonts w:ascii="Times New Roman" w:hAnsi="Times New Roman" w:cs="Times New Roman"/>
          <w:lang w:val="sk-SK"/>
        </w:rPr>
        <w:tab/>
      </w:r>
      <w:proofErr w:type="spellStart"/>
      <w:r w:rsidRPr="003A585B">
        <w:rPr>
          <w:rFonts w:ascii="Times New Roman" w:hAnsi="Times New Roman" w:cs="Times New Roman"/>
          <w:lang w:val="sk-SK"/>
        </w:rPr>
        <w:t>Meropenem</w:t>
      </w:r>
      <w:proofErr w:type="spellEnd"/>
      <w:r w:rsidRPr="003A585B">
        <w:rPr>
          <w:rFonts w:ascii="Times New Roman" w:hAnsi="Times New Roman" w:cs="Times New Roman"/>
          <w:lang w:val="sk-SK"/>
        </w:rPr>
        <w:t xml:space="preserve"> WH 500 mg </w:t>
      </w:r>
      <w:proofErr w:type="spellStart"/>
      <w:r w:rsidRPr="003A585B">
        <w:rPr>
          <w:rFonts w:ascii="Times New Roman" w:hAnsi="Times New Roman" w:cs="Times New Roman"/>
          <w:lang w:val="sk-SK"/>
        </w:rPr>
        <w:t>stungulyfs</w:t>
      </w:r>
      <w:proofErr w:type="spellEnd"/>
      <w:r w:rsidRPr="003A585B">
        <w:rPr>
          <w:rFonts w:ascii="Times New Roman" w:hAnsi="Times New Roman" w:cs="Times New Roman"/>
          <w:lang w:val="sk-SK"/>
        </w:rPr>
        <w:t>-/</w:t>
      </w:r>
      <w:proofErr w:type="spellStart"/>
      <w:r w:rsidRPr="003A585B">
        <w:rPr>
          <w:rFonts w:ascii="Times New Roman" w:hAnsi="Times New Roman" w:cs="Times New Roman"/>
          <w:lang w:val="sk-SK"/>
        </w:rPr>
        <w:t>innrennslisstofn</w:t>
      </w:r>
      <w:proofErr w:type="spellEnd"/>
      <w:r w:rsidRPr="003A585B">
        <w:rPr>
          <w:rFonts w:ascii="Times New Roman" w:hAnsi="Times New Roman" w:cs="Times New Roman"/>
          <w:lang w:val="sk-SK"/>
        </w:rPr>
        <w:t xml:space="preserve">, </w:t>
      </w:r>
      <w:proofErr w:type="spellStart"/>
      <w:r w:rsidRPr="003A585B">
        <w:rPr>
          <w:rFonts w:ascii="Times New Roman" w:hAnsi="Times New Roman" w:cs="Times New Roman"/>
          <w:lang w:val="sk-SK"/>
        </w:rPr>
        <w:t>lausn</w:t>
      </w:r>
      <w:proofErr w:type="spellEnd"/>
    </w:p>
    <w:p w14:paraId="28E5B392" w14:textId="77777777" w:rsidR="006715B3" w:rsidRPr="003A585B" w:rsidRDefault="006715B3" w:rsidP="006715B3">
      <w:pPr>
        <w:pStyle w:val="knZulassung02"/>
        <w:ind w:left="0"/>
        <w:rPr>
          <w:rFonts w:ascii="Times New Roman" w:hAnsi="Times New Roman" w:cs="Times New Roman"/>
          <w:lang w:val="sk-SK"/>
        </w:rPr>
      </w:pP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proofErr w:type="spellStart"/>
      <w:r w:rsidRPr="003A585B">
        <w:rPr>
          <w:rFonts w:ascii="Times New Roman" w:hAnsi="Times New Roman" w:cs="Times New Roman"/>
          <w:lang w:val="sk-SK"/>
        </w:rPr>
        <w:t>Meropenem</w:t>
      </w:r>
      <w:proofErr w:type="spellEnd"/>
      <w:r w:rsidRPr="003A585B">
        <w:rPr>
          <w:rFonts w:ascii="Times New Roman" w:hAnsi="Times New Roman" w:cs="Times New Roman"/>
          <w:lang w:val="sk-SK"/>
        </w:rPr>
        <w:t xml:space="preserve"> WH 1 g </w:t>
      </w:r>
      <w:proofErr w:type="spellStart"/>
      <w:r w:rsidRPr="003A585B">
        <w:rPr>
          <w:rFonts w:ascii="Times New Roman" w:hAnsi="Times New Roman" w:cs="Times New Roman"/>
          <w:lang w:val="sk-SK"/>
        </w:rPr>
        <w:t>stungulyfs</w:t>
      </w:r>
      <w:proofErr w:type="spellEnd"/>
      <w:r w:rsidRPr="003A585B">
        <w:rPr>
          <w:rFonts w:ascii="Times New Roman" w:hAnsi="Times New Roman" w:cs="Times New Roman"/>
          <w:lang w:val="sk-SK"/>
        </w:rPr>
        <w:t>-/</w:t>
      </w:r>
      <w:proofErr w:type="spellStart"/>
      <w:r w:rsidRPr="003A585B">
        <w:rPr>
          <w:rFonts w:ascii="Times New Roman" w:hAnsi="Times New Roman" w:cs="Times New Roman"/>
          <w:lang w:val="sk-SK"/>
        </w:rPr>
        <w:t>innrennslisstofn</w:t>
      </w:r>
      <w:proofErr w:type="spellEnd"/>
      <w:r w:rsidRPr="003A585B">
        <w:rPr>
          <w:rFonts w:ascii="Times New Roman" w:hAnsi="Times New Roman" w:cs="Times New Roman"/>
          <w:lang w:val="sk-SK"/>
        </w:rPr>
        <w:t xml:space="preserve">, </w:t>
      </w:r>
      <w:proofErr w:type="spellStart"/>
      <w:r w:rsidRPr="003A585B">
        <w:rPr>
          <w:rFonts w:ascii="Times New Roman" w:hAnsi="Times New Roman" w:cs="Times New Roman"/>
          <w:lang w:val="sk-SK"/>
        </w:rPr>
        <w:t>lausn</w:t>
      </w:r>
      <w:proofErr w:type="spellEnd"/>
    </w:p>
    <w:p w14:paraId="0F26A004" w14:textId="7F9CFEAB" w:rsidR="006715B3" w:rsidRPr="00F96E63" w:rsidRDefault="006715B3" w:rsidP="00854221">
      <w:pPr>
        <w:pStyle w:val="knZulassung02"/>
        <w:ind w:left="0"/>
        <w:rPr>
          <w:rFonts w:ascii="Times New Roman" w:hAnsi="Times New Roman" w:cs="Times New Roman"/>
          <w:lang w:val="sk-SK"/>
        </w:rPr>
      </w:pPr>
      <w:r w:rsidRPr="00233559">
        <w:rPr>
          <w:rFonts w:ascii="Times New Roman" w:hAnsi="Times New Roman" w:cs="Times New Roman"/>
          <w:b/>
          <w:lang w:val="sk-SK"/>
        </w:rPr>
        <w:t>Malta</w:t>
      </w:r>
      <w:r w:rsidR="00233559">
        <w:rPr>
          <w:rFonts w:ascii="Times New Roman" w:hAnsi="Times New Roman" w:cs="Times New Roman"/>
          <w:b/>
          <w:lang w:val="sk-SK"/>
        </w:rPr>
        <w:t>:</w:t>
      </w:r>
      <w:r>
        <w:rPr>
          <w:rFonts w:ascii="Times New Roman" w:hAnsi="Times New Roman" w:cs="Times New Roman"/>
          <w:lang w:val="sk-SK"/>
        </w:rPr>
        <w:tab/>
      </w:r>
      <w:r>
        <w:rPr>
          <w:rFonts w:ascii="Times New Roman" w:hAnsi="Times New Roman" w:cs="Times New Roman"/>
          <w:lang w:val="sk-SK"/>
        </w:rPr>
        <w:tab/>
      </w:r>
      <w:r>
        <w:rPr>
          <w:rFonts w:ascii="Times New Roman" w:hAnsi="Times New Roman" w:cs="Times New Roman"/>
          <w:lang w:val="sk-SK"/>
        </w:rPr>
        <w:tab/>
      </w:r>
      <w:proofErr w:type="spellStart"/>
      <w:r>
        <w:rPr>
          <w:rFonts w:ascii="Times New Roman" w:hAnsi="Times New Roman" w:cs="Times New Roman"/>
          <w:lang w:val="sk-SK"/>
        </w:rPr>
        <w:t>Meropenem</w:t>
      </w:r>
      <w:proofErr w:type="spellEnd"/>
      <w:r>
        <w:rPr>
          <w:rFonts w:ascii="Times New Roman" w:hAnsi="Times New Roman" w:cs="Times New Roman"/>
          <w:lang w:val="sk-SK"/>
        </w:rPr>
        <w:t xml:space="preserve"> 1 g </w:t>
      </w:r>
      <w:proofErr w:type="spellStart"/>
      <w:r>
        <w:rPr>
          <w:rFonts w:ascii="Times New Roman" w:hAnsi="Times New Roman" w:cs="Times New Roman"/>
          <w:lang w:val="sk-SK"/>
        </w:rPr>
        <w:t>powder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for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solution</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for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injection</w:t>
      </w:r>
      <w:proofErr w:type="spellEnd"/>
      <w:r>
        <w:rPr>
          <w:rFonts w:ascii="Times New Roman" w:hAnsi="Times New Roman" w:cs="Times New Roman"/>
          <w:lang w:val="sk-SK"/>
        </w:rPr>
        <w:t xml:space="preserve"> or </w:t>
      </w:r>
      <w:proofErr w:type="spellStart"/>
      <w:r>
        <w:rPr>
          <w:rFonts w:ascii="Times New Roman" w:hAnsi="Times New Roman" w:cs="Times New Roman"/>
          <w:lang w:val="sk-SK"/>
        </w:rPr>
        <w:t>infusion</w:t>
      </w:r>
      <w:proofErr w:type="spellEnd"/>
    </w:p>
    <w:p w14:paraId="57D560DD" w14:textId="77777777" w:rsidR="007E70FE" w:rsidRDefault="003D4499">
      <w:pPr>
        <w:pStyle w:val="knZulassung02"/>
        <w:ind w:left="2124" w:hanging="2124"/>
        <w:rPr>
          <w:rFonts w:ascii="Times New Roman" w:hAnsi="Times New Roman" w:cs="Times New Roman"/>
          <w:szCs w:val="22"/>
          <w:lang w:val="sk-SK"/>
        </w:rPr>
      </w:pPr>
      <w:r>
        <w:rPr>
          <w:rFonts w:ascii="Times New Roman" w:hAnsi="Times New Roman" w:cs="Times New Roman"/>
          <w:b/>
          <w:szCs w:val="22"/>
          <w:lang w:val="sk-SK"/>
        </w:rPr>
        <w:t xml:space="preserve">Nemecko: </w:t>
      </w:r>
      <w:r>
        <w:rPr>
          <w:rFonts w:ascii="Times New Roman" w:hAnsi="Times New Roman" w:cs="Times New Roman"/>
          <w:b/>
          <w:szCs w:val="22"/>
          <w:lang w:val="sk-SK"/>
        </w:rPr>
        <w:tab/>
      </w:r>
      <w:proofErr w:type="spellStart"/>
      <w:r>
        <w:rPr>
          <w:rFonts w:ascii="Times New Roman" w:hAnsi="Times New Roman" w:cs="Times New Roman"/>
          <w:szCs w:val="22"/>
          <w:lang w:val="sk-SK"/>
        </w:rPr>
        <w:t>Meropenem</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Eberth</w:t>
      </w:r>
      <w:proofErr w:type="spellEnd"/>
      <w:r>
        <w:rPr>
          <w:rFonts w:ascii="Times New Roman" w:hAnsi="Times New Roman" w:cs="Times New Roman"/>
          <w:szCs w:val="22"/>
          <w:lang w:val="sk-SK"/>
        </w:rPr>
        <w:t xml:space="preserve"> 500 mg </w:t>
      </w:r>
      <w:proofErr w:type="spellStart"/>
      <w:r>
        <w:rPr>
          <w:rFonts w:ascii="Times New Roman" w:hAnsi="Times New Roman" w:cs="Times New Roman"/>
          <w:szCs w:val="22"/>
          <w:lang w:val="sk-SK"/>
        </w:rPr>
        <w:t>Pulver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zur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Herstellung</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einer</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Injektionslösung</w:t>
      </w:r>
      <w:proofErr w:type="spellEnd"/>
      <w:r>
        <w:rPr>
          <w:rFonts w:ascii="Times New Roman" w:hAnsi="Times New Roman" w:cs="Times New Roman"/>
          <w:szCs w:val="22"/>
          <w:lang w:val="sk-SK"/>
        </w:rPr>
        <w:t xml:space="preserve"> oder </w:t>
      </w:r>
      <w:proofErr w:type="spellStart"/>
      <w:r>
        <w:rPr>
          <w:rFonts w:ascii="Times New Roman" w:hAnsi="Times New Roman" w:cs="Times New Roman"/>
          <w:szCs w:val="22"/>
          <w:lang w:val="sk-SK"/>
        </w:rPr>
        <w:t>Infusionslösung</w:t>
      </w:r>
      <w:proofErr w:type="spellEnd"/>
    </w:p>
    <w:p w14:paraId="2FF1ECF5" w14:textId="77777777" w:rsidR="007E70FE" w:rsidRDefault="003D4499">
      <w:pPr>
        <w:pStyle w:val="knZulassung02"/>
        <w:ind w:left="2124"/>
        <w:rPr>
          <w:rFonts w:ascii="Times New Roman" w:hAnsi="Times New Roman" w:cs="Times New Roman"/>
          <w:szCs w:val="22"/>
          <w:lang w:val="sk-SK"/>
        </w:rPr>
      </w:pPr>
      <w:proofErr w:type="spellStart"/>
      <w:r>
        <w:rPr>
          <w:rFonts w:ascii="Times New Roman" w:hAnsi="Times New Roman" w:cs="Times New Roman"/>
          <w:lang w:val="sk-SK"/>
        </w:rPr>
        <w:t>Meropenem</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Eberth</w:t>
      </w:r>
      <w:proofErr w:type="spellEnd"/>
      <w:r>
        <w:rPr>
          <w:rFonts w:ascii="Times New Roman" w:hAnsi="Times New Roman" w:cs="Times New Roman"/>
          <w:lang w:val="sk-SK"/>
        </w:rPr>
        <w:t xml:space="preserve"> 1g </w:t>
      </w:r>
      <w:proofErr w:type="spellStart"/>
      <w:r>
        <w:rPr>
          <w:rFonts w:ascii="Times New Roman" w:hAnsi="Times New Roman" w:cs="Times New Roman"/>
          <w:lang w:val="sk-SK"/>
        </w:rPr>
        <w:t>Pulver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zur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Herstellung</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einer</w:t>
      </w:r>
      <w:proofErr w:type="spellEnd"/>
      <w:r>
        <w:rPr>
          <w:rFonts w:ascii="Times New Roman" w:hAnsi="Times New Roman" w:cs="Times New Roman"/>
          <w:lang w:val="sk-SK"/>
        </w:rPr>
        <w:t xml:space="preserve"> </w:t>
      </w:r>
      <w:proofErr w:type="spellStart"/>
      <w:r>
        <w:rPr>
          <w:rFonts w:ascii="Times New Roman" w:hAnsi="Times New Roman" w:cs="Times New Roman"/>
          <w:lang w:val="sk-SK"/>
        </w:rPr>
        <w:t>Injektionslösung</w:t>
      </w:r>
      <w:proofErr w:type="spellEnd"/>
      <w:r>
        <w:rPr>
          <w:rFonts w:ascii="Times New Roman" w:hAnsi="Times New Roman" w:cs="Times New Roman"/>
          <w:lang w:val="sk-SK"/>
        </w:rPr>
        <w:t xml:space="preserve"> oder </w:t>
      </w:r>
      <w:proofErr w:type="spellStart"/>
      <w:r>
        <w:rPr>
          <w:rFonts w:ascii="Times New Roman" w:hAnsi="Times New Roman" w:cs="Times New Roman"/>
          <w:lang w:val="sk-SK"/>
        </w:rPr>
        <w:t>Infusionslösung</w:t>
      </w:r>
      <w:proofErr w:type="spellEnd"/>
    </w:p>
    <w:p w14:paraId="6F1C3157" w14:textId="61E5FE6B" w:rsidR="007E70FE" w:rsidRDefault="003D4499">
      <w:pPr>
        <w:pStyle w:val="knZulassung02"/>
        <w:ind w:left="2124" w:hanging="2124"/>
        <w:rPr>
          <w:rFonts w:ascii="Times New Roman" w:hAnsi="Times New Roman" w:cs="Times New Roman"/>
          <w:szCs w:val="22"/>
          <w:lang w:val="sk-SK"/>
        </w:rPr>
      </w:pPr>
      <w:r>
        <w:rPr>
          <w:rFonts w:ascii="Times New Roman" w:hAnsi="Times New Roman" w:cs="Times New Roman"/>
          <w:b/>
          <w:szCs w:val="22"/>
          <w:lang w:val="sk-SK"/>
        </w:rPr>
        <w:t>Slovenská republika:</w:t>
      </w:r>
      <w:r>
        <w:rPr>
          <w:rFonts w:ascii="Times New Roman" w:hAnsi="Times New Roman" w:cs="Times New Roman"/>
          <w:b/>
          <w:szCs w:val="22"/>
          <w:lang w:val="sk-SK"/>
        </w:rPr>
        <w:tab/>
      </w:r>
      <w:proofErr w:type="spellStart"/>
      <w:r>
        <w:rPr>
          <w:rFonts w:ascii="Times New Roman" w:hAnsi="Times New Roman" w:cs="Times New Roman"/>
          <w:szCs w:val="22"/>
          <w:lang w:val="sk-SK"/>
        </w:rPr>
        <w:t>Meropenem</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Eberth</w:t>
      </w:r>
      <w:proofErr w:type="spellEnd"/>
      <w:r>
        <w:rPr>
          <w:rFonts w:ascii="Times New Roman" w:hAnsi="Times New Roman" w:cs="Times New Roman"/>
          <w:szCs w:val="22"/>
          <w:lang w:val="sk-SK"/>
        </w:rPr>
        <w:t xml:space="preserve"> 500 mg prášok na injekčný alebo infúzny roztok</w:t>
      </w:r>
    </w:p>
    <w:p w14:paraId="279DDB9B" w14:textId="77777777" w:rsidR="007E70FE" w:rsidRDefault="003D4499">
      <w:pPr>
        <w:pStyle w:val="knZulassung02"/>
        <w:ind w:left="2124" w:hanging="2124"/>
        <w:rPr>
          <w:rFonts w:ascii="Times New Roman" w:hAnsi="Times New Roman" w:cs="Times New Roman"/>
          <w:szCs w:val="22"/>
          <w:lang w:val="sk-SK"/>
        </w:rPr>
      </w:pPr>
      <w:r>
        <w:rPr>
          <w:rFonts w:ascii="Times New Roman" w:hAnsi="Times New Roman" w:cs="Times New Roman"/>
          <w:szCs w:val="22"/>
          <w:lang w:val="sk-SK"/>
        </w:rPr>
        <w:tab/>
      </w:r>
      <w:proofErr w:type="spellStart"/>
      <w:r>
        <w:rPr>
          <w:rFonts w:ascii="Times New Roman" w:hAnsi="Times New Roman" w:cs="Times New Roman"/>
          <w:szCs w:val="22"/>
          <w:lang w:val="sk-SK"/>
        </w:rPr>
        <w:t>Meropenem</w:t>
      </w:r>
      <w:proofErr w:type="spellEnd"/>
      <w:r>
        <w:rPr>
          <w:rFonts w:ascii="Times New Roman" w:hAnsi="Times New Roman" w:cs="Times New Roman"/>
          <w:szCs w:val="22"/>
          <w:lang w:val="sk-SK"/>
        </w:rPr>
        <w:t xml:space="preserve"> </w:t>
      </w:r>
      <w:proofErr w:type="spellStart"/>
      <w:r>
        <w:rPr>
          <w:rFonts w:ascii="Times New Roman" w:hAnsi="Times New Roman" w:cs="Times New Roman"/>
          <w:szCs w:val="22"/>
          <w:lang w:val="sk-SK"/>
        </w:rPr>
        <w:t>Eberth</w:t>
      </w:r>
      <w:proofErr w:type="spellEnd"/>
      <w:r>
        <w:rPr>
          <w:rFonts w:ascii="Times New Roman" w:hAnsi="Times New Roman" w:cs="Times New Roman"/>
          <w:szCs w:val="22"/>
          <w:lang w:val="sk-SK"/>
        </w:rPr>
        <w:t xml:space="preserve"> 1000 mg prášok na injekčný alebo infúzny roztok</w:t>
      </w:r>
    </w:p>
    <w:p w14:paraId="6DFE8CAB" w14:textId="77777777" w:rsidR="007E70FE" w:rsidRDefault="007E70FE"/>
    <w:p w14:paraId="59676146" w14:textId="4F5E457B" w:rsidR="007E70FE" w:rsidRDefault="003D4499">
      <w:pPr>
        <w:ind w:right="-2"/>
        <w:outlineLvl w:val="0"/>
        <w:rPr>
          <w:szCs w:val="22"/>
        </w:rPr>
      </w:pPr>
      <w:r>
        <w:rPr>
          <w:b/>
          <w:bCs/>
        </w:rPr>
        <w:t>Táto písomná informácia bola naposledy aktualizovaná v </w:t>
      </w:r>
      <w:r w:rsidR="00F05832">
        <w:rPr>
          <w:b/>
          <w:bCs/>
        </w:rPr>
        <w:t>auguste</w:t>
      </w:r>
      <w:r w:rsidR="00792959" w:rsidRPr="00792959">
        <w:rPr>
          <w:b/>
          <w:bCs/>
        </w:rPr>
        <w:t xml:space="preserve"> 2020</w:t>
      </w:r>
      <w:r>
        <w:rPr>
          <w:b/>
          <w:bCs/>
        </w:rPr>
        <w:t>.</w:t>
      </w:r>
    </w:p>
    <w:p w14:paraId="6E0B9CA8" w14:textId="77777777" w:rsidR="007E70FE" w:rsidRDefault="003D4499">
      <w:pPr>
        <w:rPr>
          <w:b/>
          <w:bCs/>
        </w:rPr>
      </w:pPr>
      <w:r>
        <w:br w:type="page"/>
      </w:r>
    </w:p>
    <w:p w14:paraId="4E85DE41" w14:textId="442176AE" w:rsidR="007E70FE" w:rsidRDefault="00F05832">
      <w:pPr>
        <w:rPr>
          <w:b/>
          <w:bCs/>
        </w:rPr>
      </w:pPr>
      <w:r>
        <w:rPr>
          <w:noProof/>
          <w:lang w:eastAsia="sk-SK"/>
        </w:rPr>
        <w:lastRenderedPageBreak/>
        <mc:AlternateContent>
          <mc:Choice Requires="wps">
            <w:drawing>
              <wp:anchor distT="0" distB="0" distL="114300" distR="114300" simplePos="0" relativeHeight="2" behindDoc="0" locked="0" layoutInCell="1" allowOverlap="1" wp14:anchorId="7BBD077E" wp14:editId="422297AC">
                <wp:simplePos x="0" y="0"/>
                <wp:positionH relativeFrom="column">
                  <wp:posOffset>23495</wp:posOffset>
                </wp:positionH>
                <wp:positionV relativeFrom="paragraph">
                  <wp:posOffset>49530</wp:posOffset>
                </wp:positionV>
                <wp:extent cx="6067425" cy="3837940"/>
                <wp:effectExtent l="0" t="0" r="9525"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3837940"/>
                        </a:xfrm>
                        <a:prstGeom prst="rect">
                          <a:avLst/>
                        </a:prstGeom>
                        <a:solidFill>
                          <a:srgbClr val="FFFFFF"/>
                        </a:solidFill>
                        <a:ln w="635">
                          <a:solidFill>
                            <a:srgbClr val="000000"/>
                          </a:solidFill>
                        </a:ln>
                      </wps:spPr>
                      <wps:txbx>
                        <w:txbxContent>
                          <w:p w14:paraId="6B20AE57" w14:textId="77777777" w:rsidR="007E70FE" w:rsidRDefault="003D4499">
                            <w:pPr>
                              <w:pStyle w:val="FrameContents"/>
                            </w:pPr>
                            <w:r>
                              <w:t>Odporúčanie / medicínska osveta</w:t>
                            </w:r>
                          </w:p>
                          <w:p w14:paraId="5FCD2296" w14:textId="77777777" w:rsidR="007E70FE" w:rsidRDefault="003D4499">
                            <w:pPr>
                              <w:pStyle w:val="FrameContents"/>
                            </w:pPr>
                            <w:r>
                              <w:t xml:space="preserve"> </w:t>
                            </w:r>
                          </w:p>
                          <w:p w14:paraId="5BB4AC62" w14:textId="77777777" w:rsidR="007E70FE" w:rsidRDefault="003D4499">
                            <w:pPr>
                              <w:pStyle w:val="FrameContents"/>
                            </w:pPr>
                            <w:r>
                              <w:t>Antibiotiká sa používajú na liečbu infekcií spôsobených baktériami. Nemajú žiaden účinok voči infekciám spôsobeným vírusmi.</w:t>
                            </w:r>
                          </w:p>
                          <w:p w14:paraId="3D4607EA" w14:textId="77777777" w:rsidR="007E70FE" w:rsidRDefault="003D4499">
                            <w:pPr>
                              <w:pStyle w:val="FrameContents"/>
                            </w:pPr>
                            <w:r>
                              <w:t>Niekedy infekcia spôsobená baktériami nereaguje na liečbu antibiotikami. Jedným z najčastejších dôvodov je to, že baktérie zapríčiňujúce infekciu sú na podané antibiotiká rezistentné. To znamená, že môžu prežívať a dokonca sa premnožiť a to aj napriek užívaniu antibiotík.</w:t>
                            </w:r>
                          </w:p>
                          <w:p w14:paraId="42AA6D74" w14:textId="77777777" w:rsidR="007E70FE" w:rsidRDefault="003D4499">
                            <w:pPr>
                              <w:pStyle w:val="FrameContents"/>
                            </w:pPr>
                            <w:r>
                              <w:t>Baktérie sa môžu stať rezistentnými na antibiotiká z mnohých dôvodov. Starostlivé použitie antibiotík môže pomôcť znížiť pravdepodobnosť nadobudnutia bakteriálnej rezistencie voči nim.</w:t>
                            </w:r>
                          </w:p>
                          <w:p w14:paraId="1F35E5FE" w14:textId="77777777" w:rsidR="007E70FE" w:rsidRDefault="003D4499">
                            <w:pPr>
                              <w:pStyle w:val="FrameContents"/>
                            </w:pPr>
                            <w:r>
                              <w:t>Keď vám lekár predpíše antibiotikum, tak toto je určené výlučne na liečbu vášho súčasného ochorenia. Dodržiavanie nasledujúcich pokynov pomôže predísť vzniku rezistentných baktérií, ktoré by mohli zastaviť účinok antibiotík.</w:t>
                            </w:r>
                          </w:p>
                          <w:p w14:paraId="71C4F57F" w14:textId="77777777" w:rsidR="007E70FE" w:rsidRDefault="003D4499">
                            <w:pPr>
                              <w:pStyle w:val="FrameContents"/>
                              <w:numPr>
                                <w:ilvl w:val="0"/>
                                <w:numId w:val="14"/>
                              </w:numPr>
                            </w:pPr>
                            <w:r>
                              <w:t>Je veľmi dôležité, aby ste antibiotikum užívali v správnej dávke, v stanovenom čase a správny počet dní. Prečítajte si písomnú informáciu a ak niečomu nerozumiete, opýtajte sa svojho lekára alebo lekárnika.</w:t>
                            </w:r>
                          </w:p>
                          <w:p w14:paraId="2C0AFA21" w14:textId="77777777" w:rsidR="007E70FE" w:rsidRDefault="003D4499">
                            <w:pPr>
                              <w:pStyle w:val="FrameContents"/>
                              <w:numPr>
                                <w:ilvl w:val="0"/>
                                <w:numId w:val="14"/>
                              </w:numPr>
                            </w:pPr>
                            <w:r>
                              <w:t>Neužívajte antibiotiká, ak neboli predpísané osobitne pre vás a užívajte ich len na liečbu infekcie, na ktorú vám boli predpísané.</w:t>
                            </w:r>
                          </w:p>
                          <w:p w14:paraId="3C2A9A88" w14:textId="77777777" w:rsidR="007E70FE" w:rsidRDefault="003D4499">
                            <w:pPr>
                              <w:pStyle w:val="FrameContents"/>
                              <w:numPr>
                                <w:ilvl w:val="0"/>
                                <w:numId w:val="14"/>
                              </w:numPr>
                            </w:pPr>
                            <w:r>
                              <w:t>Neužívajte antibiotiká, ktoré boli predpísané iným pacientom, aj keby mali infekciu, ktorá je podobná tej vašej.</w:t>
                            </w:r>
                          </w:p>
                          <w:p w14:paraId="49772561" w14:textId="77777777" w:rsidR="007E70FE" w:rsidRDefault="003D4499">
                            <w:pPr>
                              <w:pStyle w:val="FrameContents"/>
                              <w:numPr>
                                <w:ilvl w:val="0"/>
                                <w:numId w:val="14"/>
                              </w:numPr>
                            </w:pPr>
                            <w:r>
                              <w:t>Nedávajte antibiotiká, ktoré boli predpísané vám, iným ľuďom.</w:t>
                            </w:r>
                          </w:p>
                          <w:p w14:paraId="7AE1C922" w14:textId="77777777" w:rsidR="007E70FE" w:rsidRDefault="003D4499">
                            <w:pPr>
                              <w:pStyle w:val="FrameContents"/>
                              <w:numPr>
                                <w:ilvl w:val="0"/>
                                <w:numId w:val="14"/>
                              </w:numPr>
                            </w:pPr>
                            <w:r>
                              <w:t>Ak vám aj napriek dodržaniu pokynov lekára pre užívanie zostanú nejaké antibiotiká v balení, vráťte nespotrebovaný liek do lekárne za účelom likvidácie.</w:t>
                            </w:r>
                          </w:p>
                          <w:p w14:paraId="42EE27D2" w14:textId="77777777" w:rsidR="007E70FE" w:rsidRDefault="007E70FE">
                            <w:pPr>
                              <w:pStyle w:val="FrameContents"/>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7BBD077E" id="_x0000_t202" coordsize="21600,21600" o:spt="202" path="m,l,21600r21600,l21600,xe">
                <v:stroke joinstyle="miter"/>
                <v:path gradientshapeok="t" o:connecttype="rect"/>
              </v:shapetype>
              <v:shape id="Textové pole 1" o:spid="_x0000_s1026" type="#_x0000_t202" style="position:absolute;margin-left:1.85pt;margin-top:3.9pt;width:477.75pt;height:302.2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O3wEAAMUDAAAOAAAAZHJzL2Uyb0RvYy54bWysU12O1DAMfkfiDlHemXb+d6vprIDVIKQV&#10;IO1ygDRNphFpHCXZtnMkzsHFcNIyW7FviD6kdfz5sz/bPdwNrSadcF6BKelykVMiDIdamXNJvz+d&#10;3t1Q4gMzNdNgREkvwtO749s3h94WYgUN6Fo4giTGF70taROCLbLM80a0zC/ACoNOCa5lAU13zmrH&#10;emRvdbbK813Wg6utAy68x9v70UmPiV9KwcNXKb0IRJcUawvpdOms4pkdD6w4O2Ybxacy2D9U0TJl&#10;MOmV6p4FRp6dekXVKu7AgwwLDm0GUioukgZUs8z/UvPYMCuSFmyOt9c2+f9Hy7903xxRNc6OEsNa&#10;HNGTGAJ0v34SC1qQZWxRb32ByEeL2DB8gCHCo1xvH4D/8AjJZpgxwCM6Ygbp2vhGsQQDcQqXa+cx&#10;FeF4uct3+81qSwlH3/pmvb/dpNlkL+HW+fBJQEviR0kdjjaVwLoHH2IBrPgDSZWBVvVJaZ0Md64+&#10;akc6hmtwSk+UhSF+DtOG9FjLejtqm7v8nCFPz2sG5NNmasWoPjYlDNUw9bCC+oIt1J8NjvB2uUGR&#10;JCRjs92v0HBzTzX3MMMbwMUdRRt4/xxAqiQ8JhmZp9y4K0nctNdxGed2Qr38fcffAAAA//8DAFBL&#10;AwQUAAYACAAAACEATM1dA90AAAAHAQAADwAAAGRycy9kb3ducmV2LnhtbEzOT0vDQBAF8Lvgd1hG&#10;8GY3jfRPYjZFCvUoGEU8brPTbEh2NmQ3beqndzzpcXiPN79iN7tenHEMrScFy0UCAqn2pqVGwcf7&#10;4WELIkRNRveeUMEVA+zK25tC58Zf6A3PVWwEj1DItQIb45BLGWqLToeFH5A4O/nR6cjn2Egz6guP&#10;u16mSbKWTrfEH6wecG+x7qrJKWiqfpt9vZ7swU8dvnyurt13vVfq/m5+fgIRcY5/ZfjlMx1KNh39&#10;RCaIXsHjhosKNuznNFtlKYijgvUyTUGWhfzvL38AAAD//wMAUEsBAi0AFAAGAAgAAAAhALaDOJL+&#10;AAAA4QEAABMAAAAAAAAAAAAAAAAAAAAAAFtDb250ZW50X1R5cGVzXS54bWxQSwECLQAUAAYACAAA&#10;ACEAOP0h/9YAAACUAQAACwAAAAAAAAAAAAAAAAAvAQAAX3JlbHMvLnJlbHNQSwECLQAUAAYACAAA&#10;ACEA8KHvjt8BAADFAwAADgAAAAAAAAAAAAAAAAAuAgAAZHJzL2Uyb0RvYy54bWxQSwECLQAUAAYA&#10;CAAAACEATM1dA90AAAAHAQAADwAAAAAAAAAAAAAAAAA5BAAAZHJzL2Rvd25yZXYueG1sUEsFBgAA&#10;AAAEAAQA8wAAAEMFAAAAAA==&#10;" strokeweight=".05pt">
                <v:path arrowok="t"/>
                <v:textbox>
                  <w:txbxContent>
                    <w:p w14:paraId="6B20AE57" w14:textId="77777777" w:rsidR="007E70FE" w:rsidRDefault="003D4499">
                      <w:pPr>
                        <w:pStyle w:val="FrameContents"/>
                      </w:pPr>
                      <w:r>
                        <w:t>Odporúčanie / medicínska osveta</w:t>
                      </w:r>
                    </w:p>
                    <w:p w14:paraId="5FCD2296" w14:textId="77777777" w:rsidR="007E70FE" w:rsidRDefault="003D4499">
                      <w:pPr>
                        <w:pStyle w:val="FrameContents"/>
                      </w:pPr>
                      <w:r>
                        <w:t xml:space="preserve"> </w:t>
                      </w:r>
                    </w:p>
                    <w:p w14:paraId="5BB4AC62" w14:textId="77777777" w:rsidR="007E70FE" w:rsidRDefault="003D4499">
                      <w:pPr>
                        <w:pStyle w:val="FrameContents"/>
                      </w:pPr>
                      <w:r>
                        <w:t>Antibiotiká sa používajú na liečbu infekcií spôsobených baktériami. Nemajú žiaden účinok voči infekciám spôsobeným vírusmi.</w:t>
                      </w:r>
                    </w:p>
                    <w:p w14:paraId="3D4607EA" w14:textId="77777777" w:rsidR="007E70FE" w:rsidRDefault="003D4499">
                      <w:pPr>
                        <w:pStyle w:val="FrameContents"/>
                      </w:pPr>
                      <w:r>
                        <w:t>Niekedy infekcia spôsobená baktériami nereaguje na liečbu antibiotikami. Jedným z najčastejších dôvodov je to, že baktérie zapríčiňujúce infekciu sú na podané antibiotiká rezistentné. To znamená, že môžu prežívať a dokonca sa premnožiť a to aj napriek užívaniu antibiotík.</w:t>
                      </w:r>
                    </w:p>
                    <w:p w14:paraId="42AA6D74" w14:textId="77777777" w:rsidR="007E70FE" w:rsidRDefault="003D4499">
                      <w:pPr>
                        <w:pStyle w:val="FrameContents"/>
                      </w:pPr>
                      <w:r>
                        <w:t>Baktérie sa môžu stať rezistentnými na antibiotiká z mnohých dôvodov. Starostlivé použitie antibiotík môže pomôcť znížiť pravdepodobnosť nadobudnutia bakteriálnej rezistencie voči nim.</w:t>
                      </w:r>
                    </w:p>
                    <w:p w14:paraId="1F35E5FE" w14:textId="77777777" w:rsidR="007E70FE" w:rsidRDefault="003D4499">
                      <w:pPr>
                        <w:pStyle w:val="FrameContents"/>
                      </w:pPr>
                      <w:r>
                        <w:t>Keď vám lekár predpíše antibiotikum, tak toto je určené výlučne na liečbu vášho súčasného ochorenia. Dodržiavanie nasledujúcich pokynov pomôže predísť vzniku rezistentných baktérií, ktoré by mohli zastaviť účinok antibiotík.</w:t>
                      </w:r>
                    </w:p>
                    <w:p w14:paraId="71C4F57F" w14:textId="77777777" w:rsidR="007E70FE" w:rsidRDefault="003D4499">
                      <w:pPr>
                        <w:pStyle w:val="FrameContents"/>
                        <w:numPr>
                          <w:ilvl w:val="0"/>
                          <w:numId w:val="14"/>
                        </w:numPr>
                      </w:pPr>
                      <w:r>
                        <w:t>Je veľmi dôležité, aby ste antibiotikum užívali v správnej dávke, v stanovenom čase a správny počet dní. Prečítajte si písomnú informáciu a ak niečomu nerozumiete, opýtajte sa svojho lekára alebo lekárnika.</w:t>
                      </w:r>
                    </w:p>
                    <w:p w14:paraId="2C0AFA21" w14:textId="77777777" w:rsidR="007E70FE" w:rsidRDefault="003D4499">
                      <w:pPr>
                        <w:pStyle w:val="FrameContents"/>
                        <w:numPr>
                          <w:ilvl w:val="0"/>
                          <w:numId w:val="14"/>
                        </w:numPr>
                      </w:pPr>
                      <w:r>
                        <w:t>Neužívajte antibiotiká, ak neboli predpísané osobitne pre vás a užívajte ich len na liečbu infekcie, na ktorú vám boli predpísané.</w:t>
                      </w:r>
                    </w:p>
                    <w:p w14:paraId="3C2A9A88" w14:textId="77777777" w:rsidR="007E70FE" w:rsidRDefault="003D4499">
                      <w:pPr>
                        <w:pStyle w:val="FrameContents"/>
                        <w:numPr>
                          <w:ilvl w:val="0"/>
                          <w:numId w:val="14"/>
                        </w:numPr>
                      </w:pPr>
                      <w:r>
                        <w:t>Neužívajte antibiotiká, ktoré boli predpísané iným pacientom, aj keby mali infekciu, ktorá je podobná tej vašej.</w:t>
                      </w:r>
                    </w:p>
                    <w:p w14:paraId="49772561" w14:textId="77777777" w:rsidR="007E70FE" w:rsidRDefault="003D4499">
                      <w:pPr>
                        <w:pStyle w:val="FrameContents"/>
                        <w:numPr>
                          <w:ilvl w:val="0"/>
                          <w:numId w:val="14"/>
                        </w:numPr>
                      </w:pPr>
                      <w:r>
                        <w:t>Nedávajte antibiotiká, ktoré boli predpísané vám, iným ľuďom.</w:t>
                      </w:r>
                    </w:p>
                    <w:p w14:paraId="7AE1C922" w14:textId="77777777" w:rsidR="007E70FE" w:rsidRDefault="003D4499">
                      <w:pPr>
                        <w:pStyle w:val="FrameContents"/>
                        <w:numPr>
                          <w:ilvl w:val="0"/>
                          <w:numId w:val="14"/>
                        </w:numPr>
                      </w:pPr>
                      <w:r>
                        <w:t>Ak vám aj napriek dodržaniu pokynov lekára pre užívanie zostanú nejaké antibiotiká v balení, vráťte nespotrebovaný liek do lekárne za účelom likvidácie.</w:t>
                      </w:r>
                    </w:p>
                    <w:p w14:paraId="42EE27D2" w14:textId="77777777" w:rsidR="007E70FE" w:rsidRDefault="007E70FE">
                      <w:pPr>
                        <w:pStyle w:val="FrameContents"/>
                      </w:pPr>
                    </w:p>
                  </w:txbxContent>
                </v:textbox>
              </v:shape>
            </w:pict>
          </mc:Fallback>
        </mc:AlternateContent>
      </w:r>
    </w:p>
    <w:p w14:paraId="00AC3BF5" w14:textId="77777777" w:rsidR="007E70FE" w:rsidRDefault="007E70FE">
      <w:pPr>
        <w:rPr>
          <w:b/>
          <w:bCs/>
        </w:rPr>
      </w:pPr>
    </w:p>
    <w:p w14:paraId="6A84DF66" w14:textId="77777777" w:rsidR="007E70FE" w:rsidRDefault="007E70FE">
      <w:pPr>
        <w:rPr>
          <w:b/>
          <w:bCs/>
        </w:rPr>
      </w:pPr>
    </w:p>
    <w:p w14:paraId="067B2B25" w14:textId="77777777" w:rsidR="007E70FE" w:rsidRDefault="007E70FE">
      <w:pPr>
        <w:rPr>
          <w:b/>
          <w:bCs/>
        </w:rPr>
      </w:pPr>
    </w:p>
    <w:p w14:paraId="3E32D646" w14:textId="77777777" w:rsidR="007E70FE" w:rsidRDefault="007E70FE">
      <w:pPr>
        <w:rPr>
          <w:b/>
          <w:bCs/>
        </w:rPr>
      </w:pPr>
    </w:p>
    <w:p w14:paraId="3F531F3C" w14:textId="77777777" w:rsidR="007E70FE" w:rsidRDefault="007E70FE">
      <w:pPr>
        <w:rPr>
          <w:b/>
          <w:bCs/>
        </w:rPr>
      </w:pPr>
    </w:p>
    <w:p w14:paraId="72E21889" w14:textId="77777777" w:rsidR="007E70FE" w:rsidRDefault="007E70FE">
      <w:pPr>
        <w:rPr>
          <w:b/>
          <w:bCs/>
        </w:rPr>
      </w:pPr>
    </w:p>
    <w:p w14:paraId="66D43481" w14:textId="77777777" w:rsidR="007E70FE" w:rsidRDefault="007E70FE">
      <w:pPr>
        <w:rPr>
          <w:b/>
          <w:bCs/>
        </w:rPr>
      </w:pPr>
    </w:p>
    <w:p w14:paraId="75EF3910" w14:textId="77777777" w:rsidR="007E70FE" w:rsidRDefault="007E70FE">
      <w:pPr>
        <w:rPr>
          <w:b/>
          <w:bCs/>
        </w:rPr>
      </w:pPr>
    </w:p>
    <w:p w14:paraId="756D12D8" w14:textId="77777777" w:rsidR="007E70FE" w:rsidRDefault="007E70FE">
      <w:pPr>
        <w:rPr>
          <w:b/>
          <w:bCs/>
        </w:rPr>
      </w:pPr>
    </w:p>
    <w:p w14:paraId="7478E85E" w14:textId="77777777" w:rsidR="007E70FE" w:rsidRDefault="007E70FE">
      <w:pPr>
        <w:rPr>
          <w:b/>
          <w:bCs/>
        </w:rPr>
      </w:pPr>
    </w:p>
    <w:p w14:paraId="5D7760BF" w14:textId="77777777" w:rsidR="007E70FE" w:rsidRDefault="007E70FE">
      <w:pPr>
        <w:rPr>
          <w:b/>
          <w:bCs/>
        </w:rPr>
      </w:pPr>
    </w:p>
    <w:p w14:paraId="47C7704E" w14:textId="77777777" w:rsidR="007E70FE" w:rsidRDefault="007E70FE">
      <w:pPr>
        <w:rPr>
          <w:b/>
          <w:bCs/>
        </w:rPr>
      </w:pPr>
    </w:p>
    <w:p w14:paraId="492C2FE9" w14:textId="77777777" w:rsidR="007E70FE" w:rsidRDefault="007E70FE">
      <w:pPr>
        <w:rPr>
          <w:b/>
          <w:bCs/>
        </w:rPr>
      </w:pPr>
    </w:p>
    <w:p w14:paraId="3F36D3BD" w14:textId="77777777" w:rsidR="007E70FE" w:rsidRDefault="007E70FE">
      <w:pPr>
        <w:rPr>
          <w:b/>
          <w:bCs/>
        </w:rPr>
      </w:pPr>
    </w:p>
    <w:p w14:paraId="3565C830" w14:textId="77777777" w:rsidR="007E70FE" w:rsidRDefault="007E70FE">
      <w:pPr>
        <w:rPr>
          <w:b/>
          <w:bCs/>
        </w:rPr>
      </w:pPr>
    </w:p>
    <w:p w14:paraId="1CBD9AB4" w14:textId="77777777" w:rsidR="007E70FE" w:rsidRDefault="007E70FE">
      <w:pPr>
        <w:rPr>
          <w:b/>
          <w:bCs/>
        </w:rPr>
      </w:pPr>
    </w:p>
    <w:p w14:paraId="30E4A6E3" w14:textId="77777777" w:rsidR="007E70FE" w:rsidRDefault="007E70FE">
      <w:pPr>
        <w:rPr>
          <w:b/>
          <w:bCs/>
        </w:rPr>
      </w:pPr>
    </w:p>
    <w:p w14:paraId="4EE30E7B" w14:textId="77777777" w:rsidR="007E70FE" w:rsidRDefault="007E70FE">
      <w:pPr>
        <w:rPr>
          <w:b/>
          <w:bCs/>
        </w:rPr>
      </w:pPr>
    </w:p>
    <w:p w14:paraId="77AF717A" w14:textId="77777777" w:rsidR="007E70FE" w:rsidRDefault="007E70FE">
      <w:pPr>
        <w:rPr>
          <w:b/>
          <w:bCs/>
        </w:rPr>
      </w:pPr>
    </w:p>
    <w:p w14:paraId="20A14BA2" w14:textId="77777777" w:rsidR="007E70FE" w:rsidRDefault="007E70FE">
      <w:pPr>
        <w:rPr>
          <w:b/>
          <w:bCs/>
        </w:rPr>
      </w:pPr>
    </w:p>
    <w:p w14:paraId="66DF587F" w14:textId="77777777" w:rsidR="007E70FE" w:rsidRDefault="007E70FE">
      <w:pPr>
        <w:rPr>
          <w:b/>
          <w:bCs/>
        </w:rPr>
      </w:pPr>
    </w:p>
    <w:p w14:paraId="2152E764" w14:textId="77777777" w:rsidR="007E70FE" w:rsidRDefault="007E70FE">
      <w:pPr>
        <w:rPr>
          <w:b/>
          <w:bCs/>
        </w:rPr>
      </w:pPr>
    </w:p>
    <w:p w14:paraId="0483A659" w14:textId="77777777" w:rsidR="007E70FE" w:rsidRDefault="007E70FE">
      <w:pPr>
        <w:rPr>
          <w:b/>
          <w:bCs/>
        </w:rPr>
      </w:pPr>
    </w:p>
    <w:p w14:paraId="49914E97" w14:textId="77777777" w:rsidR="007E70FE" w:rsidRDefault="007E70FE">
      <w:pPr>
        <w:rPr>
          <w:b/>
          <w:bCs/>
        </w:rPr>
      </w:pPr>
    </w:p>
    <w:p w14:paraId="6680E1C7" w14:textId="77777777" w:rsidR="007E70FE" w:rsidRDefault="007E70FE">
      <w:pPr>
        <w:rPr>
          <w:b/>
          <w:bCs/>
        </w:rPr>
      </w:pPr>
    </w:p>
    <w:p w14:paraId="796270D9" w14:textId="77777777" w:rsidR="007E70FE" w:rsidRDefault="007E70FE">
      <w:pPr>
        <w:rPr>
          <w:b/>
          <w:bCs/>
        </w:rPr>
      </w:pPr>
    </w:p>
    <w:p w14:paraId="509021B4" w14:textId="77777777" w:rsidR="007E70FE" w:rsidRDefault="007E70FE">
      <w:pPr>
        <w:rPr>
          <w:b/>
          <w:bCs/>
        </w:rPr>
      </w:pPr>
    </w:p>
    <w:p w14:paraId="4469CD62" w14:textId="77777777" w:rsidR="007E70FE" w:rsidRDefault="003D4499">
      <w:pPr>
        <w:rPr>
          <w:bCs/>
          <w:szCs w:val="22"/>
        </w:rPr>
      </w:pPr>
      <w:r>
        <w:rPr>
          <w:bCs/>
          <w:szCs w:val="22"/>
        </w:rPr>
        <w:t>––––––––––––––––––––––––––––––––––––––––––––––––––––––––––––––––––––––––––––––––––</w:t>
      </w:r>
    </w:p>
    <w:p w14:paraId="29F8FE06" w14:textId="77777777" w:rsidR="007E70FE" w:rsidRDefault="003D4499">
      <w:pPr>
        <w:jc w:val="both"/>
        <w:rPr>
          <w:b/>
          <w:bCs/>
          <w:szCs w:val="22"/>
        </w:rPr>
      </w:pPr>
      <w:r>
        <w:rPr>
          <w:b/>
          <w:bCs/>
          <w:szCs w:val="22"/>
        </w:rPr>
        <w:t>Nasledujúca informácia je určená len pre zdravotníckych pracovníkov.</w:t>
      </w:r>
    </w:p>
    <w:p w14:paraId="5035E25A" w14:textId="77777777" w:rsidR="007E70FE" w:rsidRDefault="007E70FE">
      <w:pPr>
        <w:jc w:val="both"/>
        <w:rPr>
          <w:bCs/>
          <w:szCs w:val="22"/>
        </w:rPr>
      </w:pPr>
    </w:p>
    <w:p w14:paraId="3E397D0C" w14:textId="77777777" w:rsidR="007E70FE" w:rsidRDefault="003D4499">
      <w:pPr>
        <w:rPr>
          <w:b/>
        </w:rPr>
      </w:pPr>
      <w:r>
        <w:rPr>
          <w:b/>
        </w:rPr>
        <w:t xml:space="preserve">Pokyny na podávanie </w:t>
      </w:r>
      <w:proofErr w:type="spellStart"/>
      <w:r>
        <w:rPr>
          <w:b/>
        </w:rPr>
        <w:t>Meropenemu</w:t>
      </w:r>
      <w:proofErr w:type="spellEnd"/>
      <w:r>
        <w:rPr>
          <w:b/>
        </w:rPr>
        <w:t xml:space="preserve"> </w:t>
      </w:r>
      <w:proofErr w:type="spellStart"/>
      <w:r>
        <w:rPr>
          <w:b/>
        </w:rPr>
        <w:t>Eberth</w:t>
      </w:r>
      <w:proofErr w:type="spellEnd"/>
      <w:r>
        <w:rPr>
          <w:b/>
        </w:rPr>
        <w:t xml:space="preserve"> sebe alebo niekomu inému v domácom prostredí</w:t>
      </w:r>
    </w:p>
    <w:p w14:paraId="3E7F13D8" w14:textId="77777777" w:rsidR="007E70FE" w:rsidRDefault="007E70FE"/>
    <w:p w14:paraId="2C29212F" w14:textId="77777777" w:rsidR="007E70FE" w:rsidRDefault="003D4499">
      <w:r>
        <w:t xml:space="preserve">Niektorí pacienti, rodičia a opatrovníci sú zaškolení na podávanie </w:t>
      </w:r>
      <w:proofErr w:type="spellStart"/>
      <w:r>
        <w:t>Meropenemu</w:t>
      </w:r>
      <w:proofErr w:type="spellEnd"/>
      <w:r>
        <w:t xml:space="preserve"> </w:t>
      </w:r>
      <w:proofErr w:type="spellStart"/>
      <w:r>
        <w:t>Eberth</w:t>
      </w:r>
      <w:proofErr w:type="spellEnd"/>
      <w:r>
        <w:t xml:space="preserve"> v domácom prostredí. </w:t>
      </w:r>
    </w:p>
    <w:p w14:paraId="40EAC823" w14:textId="77777777" w:rsidR="007E70FE" w:rsidRDefault="007E70FE"/>
    <w:p w14:paraId="0A0CCC2C" w14:textId="77777777" w:rsidR="007E70FE" w:rsidRDefault="003D4499">
      <w:pPr>
        <w:rPr>
          <w:b/>
        </w:rPr>
      </w:pPr>
      <w:r>
        <w:rPr>
          <w:b/>
        </w:rPr>
        <w:t xml:space="preserve">Upozornenie </w:t>
      </w:r>
      <w:r>
        <w:rPr>
          <w:b/>
        </w:rPr>
        <w:noBreakHyphen/>
        <w:t xml:space="preserve"> v domácom prostredí si tento liek môžete podávať alebo ho môžete podávať niekomu inému len vtedy, ak ste zaškolený lekárom alebo zdravotnou sestrou. </w:t>
      </w:r>
    </w:p>
    <w:p w14:paraId="28016537" w14:textId="77777777" w:rsidR="007E70FE" w:rsidRDefault="003D4499">
      <w:pPr>
        <w:numPr>
          <w:ilvl w:val="0"/>
          <w:numId w:val="3"/>
        </w:numPr>
        <w:tabs>
          <w:tab w:val="left" w:pos="-1800"/>
        </w:tabs>
        <w:ind w:left="540" w:hanging="540"/>
      </w:pPr>
      <w:r>
        <w:t xml:space="preserve">Tento liek sa musí zmiešať s inou tekutinou (rozpúšťadlo). Váš lekár vám povie, aké množstvo rozpúšťadla použiť. </w:t>
      </w:r>
    </w:p>
    <w:p w14:paraId="5894AF6B" w14:textId="77777777" w:rsidR="007E70FE" w:rsidRDefault="003D4499">
      <w:pPr>
        <w:numPr>
          <w:ilvl w:val="0"/>
          <w:numId w:val="3"/>
        </w:numPr>
        <w:ind w:left="540" w:hanging="540"/>
      </w:pPr>
      <w:r>
        <w:t>Liek použite ihneď po jeho príprave. Neuchovávajte ho v mrazničke.</w:t>
      </w:r>
    </w:p>
    <w:p w14:paraId="5B1A7DCD" w14:textId="77777777" w:rsidR="007E70FE" w:rsidRDefault="007E70FE"/>
    <w:p w14:paraId="22590AD3" w14:textId="77777777" w:rsidR="007E70FE" w:rsidRDefault="003D4499">
      <w:pPr>
        <w:rPr>
          <w:b/>
        </w:rPr>
      </w:pPr>
      <w:r>
        <w:rPr>
          <w:b/>
        </w:rPr>
        <w:t>Ako pripraviť tento liek</w:t>
      </w:r>
    </w:p>
    <w:p w14:paraId="4D0102F7" w14:textId="77777777" w:rsidR="007E70FE" w:rsidRDefault="007E70FE">
      <w:pPr>
        <w:rPr>
          <w:b/>
        </w:rPr>
      </w:pPr>
    </w:p>
    <w:p w14:paraId="3ADB8E0E" w14:textId="77777777" w:rsidR="007E70FE" w:rsidRDefault="003D4499">
      <w:pPr>
        <w:ind w:left="540" w:hanging="540"/>
      </w:pPr>
      <w:r>
        <w:t>1.</w:t>
      </w:r>
      <w:r>
        <w:tab/>
        <w:t>Umyte si ruky a dôkladne ich vysušte. Pripravte si čistý pracovný priestor.</w:t>
      </w:r>
    </w:p>
    <w:p w14:paraId="13E57E23" w14:textId="77777777" w:rsidR="007E70FE" w:rsidRDefault="003D4499">
      <w:pPr>
        <w:ind w:left="540" w:hanging="540"/>
      </w:pPr>
      <w:r>
        <w:t>2.</w:t>
      </w:r>
      <w:r>
        <w:tab/>
        <w:t xml:space="preserve">Vyberte fľašu (injekčnú liekovku) </w:t>
      </w:r>
      <w:proofErr w:type="spellStart"/>
      <w:r>
        <w:t>Meropenemu</w:t>
      </w:r>
      <w:proofErr w:type="spellEnd"/>
      <w:r>
        <w:t xml:space="preserve"> </w:t>
      </w:r>
      <w:proofErr w:type="spellStart"/>
      <w:r>
        <w:t>Eberth</w:t>
      </w:r>
      <w:proofErr w:type="spellEnd"/>
      <w:r>
        <w:t xml:space="preserve"> z obalu. Skontrolujte injekčnú liekovku a dátum exspirácie. Skontrolujte, či je injekčná liekovka neporušená a či nebola poškodená.</w:t>
      </w:r>
    </w:p>
    <w:p w14:paraId="6624D064" w14:textId="77777777" w:rsidR="007E70FE" w:rsidRDefault="003D4499">
      <w:pPr>
        <w:ind w:left="540" w:hanging="540"/>
      </w:pPr>
      <w:r>
        <w:t>3.</w:t>
      </w:r>
      <w:r>
        <w:tab/>
        <w:t>Odstráňte farebné viečko a očistite sivú gumovú zátku alkoholovým tampónom. Nechajte gumovú zátku vyschnúť.</w:t>
      </w:r>
    </w:p>
    <w:p w14:paraId="2D5B77B4" w14:textId="77777777" w:rsidR="007E70FE" w:rsidRDefault="003D4499">
      <w:pPr>
        <w:ind w:left="540" w:hanging="540"/>
      </w:pPr>
      <w:r>
        <w:t>4.</w:t>
      </w:r>
      <w:r>
        <w:tab/>
        <w:t xml:space="preserve">Novú sterilnú ihlu nasaďte na novú sterilnú injekčnú striekačku bez toho, aby ste sa dotkli jej koncov. </w:t>
      </w:r>
    </w:p>
    <w:p w14:paraId="290BF308" w14:textId="77777777" w:rsidR="007E70FE" w:rsidRDefault="003D4499">
      <w:pPr>
        <w:ind w:left="540" w:hanging="540"/>
      </w:pPr>
      <w:r>
        <w:t>5.</w:t>
      </w:r>
      <w:r>
        <w:tab/>
        <w:t>Do injekčnej striekačky natiahnite odporúčané množstvo sterilnej „vody na injekciu“. Množstvo tekutiny, ktorú potrebujete, nájdete v nižšie uvedenej tabuľke:</w:t>
      </w:r>
    </w:p>
    <w:p w14:paraId="4A774E0D" w14:textId="77777777" w:rsidR="007E70FE" w:rsidRDefault="007E70FE">
      <w:pPr>
        <w:ind w:left="540" w:hanging="540"/>
      </w:pPr>
    </w:p>
    <w:p w14:paraId="5DFA21E3" w14:textId="77777777" w:rsidR="007E70FE" w:rsidRDefault="003D4499">
      <w:pPr>
        <w:pStyle w:val="AZText3"/>
        <w:spacing w:after="120"/>
        <w:ind w:left="180"/>
        <w:rPr>
          <w:rStyle w:val="longtext"/>
          <w:rFonts w:ascii="Times New Roman" w:hAnsi="Times New Roman" w:cs="Times New Roman"/>
          <w:sz w:val="22"/>
          <w:highlight w:val="white"/>
          <w:lang w:val="sk-SK"/>
        </w:rPr>
      </w:pPr>
      <w:proofErr w:type="spellStart"/>
      <w:r>
        <w:rPr>
          <w:rStyle w:val="longtext"/>
          <w:rFonts w:ascii="Times New Roman" w:hAnsi="Times New Roman" w:cs="Times New Roman"/>
          <w:sz w:val="22"/>
          <w:shd w:val="clear" w:color="auto" w:fill="FFFFFF"/>
          <w:lang w:val="sk-SK"/>
        </w:rPr>
        <w:lastRenderedPageBreak/>
        <w:t>Meropenem</w:t>
      </w:r>
      <w:proofErr w:type="spellEnd"/>
      <w:r>
        <w:rPr>
          <w:rStyle w:val="longtext"/>
          <w:rFonts w:ascii="Times New Roman" w:hAnsi="Times New Roman" w:cs="Times New Roman"/>
          <w:sz w:val="22"/>
          <w:shd w:val="clear" w:color="auto" w:fill="FFFFFF"/>
          <w:lang w:val="sk-SK"/>
        </w:rPr>
        <w:t xml:space="preserve"> 500 mg prášok na injekčný alebo infúzny roztok je zabalený v injekčnej liekovke o veľkosti 10 ml a za účelom podania injekcie sa môže nariediť s 10 ml vody na injekcie. </w:t>
      </w:r>
    </w:p>
    <w:p w14:paraId="5FF2E126" w14:textId="77777777" w:rsidR="007E70FE" w:rsidRDefault="003D4499">
      <w:pPr>
        <w:pStyle w:val="AZText3"/>
        <w:spacing w:after="120"/>
        <w:ind w:left="180"/>
        <w:rPr>
          <w:rStyle w:val="longtext"/>
          <w:rFonts w:ascii="Times New Roman" w:hAnsi="Times New Roman" w:cs="Times New Roman"/>
          <w:sz w:val="22"/>
          <w:highlight w:val="white"/>
          <w:lang w:val="sk-SK"/>
        </w:rPr>
      </w:pPr>
      <w:proofErr w:type="spellStart"/>
      <w:r>
        <w:rPr>
          <w:rStyle w:val="longtext"/>
          <w:rFonts w:ascii="Times New Roman" w:hAnsi="Times New Roman" w:cs="Times New Roman"/>
          <w:sz w:val="22"/>
          <w:shd w:val="clear" w:color="auto" w:fill="FFFFFF"/>
          <w:lang w:val="sk-SK"/>
        </w:rPr>
        <w:t>Meropenem</w:t>
      </w:r>
      <w:proofErr w:type="spellEnd"/>
      <w:r>
        <w:rPr>
          <w:rStyle w:val="longtext"/>
          <w:rFonts w:ascii="Times New Roman" w:hAnsi="Times New Roman" w:cs="Times New Roman"/>
          <w:sz w:val="22"/>
          <w:shd w:val="clear" w:color="auto" w:fill="FFFFFF"/>
          <w:lang w:val="sk-SK"/>
        </w:rPr>
        <w:t xml:space="preserve"> 1 g prášok na injekčný alebo infúzny roztok je zabalený v injekčnej liekovke o veľkosti 20 ml a za účelom podania injekcie sa môže nariediť s 20 ml vody na injekcie.</w:t>
      </w:r>
    </w:p>
    <w:tbl>
      <w:tblPr>
        <w:tblW w:w="6804" w:type="dxa"/>
        <w:tblInd w:w="67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2769"/>
        <w:gridCol w:w="4035"/>
      </w:tblGrid>
      <w:tr w:rsidR="007E70FE" w14:paraId="11975A2A" w14:textId="77777777">
        <w:tc>
          <w:tcPr>
            <w:tcW w:w="276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03B446ED" w14:textId="77777777" w:rsidR="007E70FE" w:rsidRDefault="003D4499">
            <w:pPr>
              <w:spacing w:line="360" w:lineRule="auto"/>
            </w:pPr>
            <w:r>
              <w:t xml:space="preserve">Dávka </w:t>
            </w:r>
            <w:proofErr w:type="spellStart"/>
            <w:r>
              <w:t>Meropenemu</w:t>
            </w:r>
            <w:proofErr w:type="spellEnd"/>
            <w:r>
              <w:t xml:space="preserve"> </w:t>
            </w:r>
            <w:proofErr w:type="spellStart"/>
            <w:r>
              <w:t>Eberth</w:t>
            </w:r>
            <w:proofErr w:type="spellEnd"/>
          </w:p>
        </w:tc>
        <w:tc>
          <w:tcPr>
            <w:tcW w:w="4034"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36119697" w14:textId="77777777" w:rsidR="007E70FE" w:rsidRDefault="003D4499">
            <w:pPr>
              <w:tabs>
                <w:tab w:val="right" w:pos="4766"/>
              </w:tabs>
            </w:pPr>
            <w:r>
              <w:t xml:space="preserve">Množstvo „vody na injekciu“ potrebné </w:t>
            </w:r>
            <w:r>
              <w:tab/>
            </w:r>
          </w:p>
          <w:p w14:paraId="5BCAE3F0" w14:textId="77777777" w:rsidR="007E70FE" w:rsidRDefault="003D4499">
            <w:pPr>
              <w:spacing w:line="360" w:lineRule="auto"/>
            </w:pPr>
            <w:r>
              <w:t>na nariedenie</w:t>
            </w:r>
          </w:p>
        </w:tc>
      </w:tr>
      <w:tr w:rsidR="007E70FE" w14:paraId="2E4FECE2" w14:textId="77777777">
        <w:tc>
          <w:tcPr>
            <w:tcW w:w="276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766AA6EA" w14:textId="77777777" w:rsidR="007E70FE" w:rsidRDefault="003D4499">
            <w:pPr>
              <w:spacing w:line="360" w:lineRule="auto"/>
            </w:pPr>
            <w:r>
              <w:t>500 mg (miligramov)</w:t>
            </w:r>
          </w:p>
        </w:tc>
        <w:tc>
          <w:tcPr>
            <w:tcW w:w="4034"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74925EE8" w14:textId="77777777" w:rsidR="007E70FE" w:rsidRDefault="003D4499">
            <w:r>
              <w:t>10 ml (mililitrov)</w:t>
            </w:r>
          </w:p>
        </w:tc>
      </w:tr>
      <w:tr w:rsidR="007E70FE" w14:paraId="18F22067" w14:textId="77777777">
        <w:tc>
          <w:tcPr>
            <w:tcW w:w="276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B3F64A8" w14:textId="77777777" w:rsidR="007E70FE" w:rsidRDefault="003D4499">
            <w:pPr>
              <w:spacing w:line="360" w:lineRule="auto"/>
            </w:pPr>
            <w:r>
              <w:t>1 g (gram)</w:t>
            </w:r>
          </w:p>
        </w:tc>
        <w:tc>
          <w:tcPr>
            <w:tcW w:w="4034"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5A05509B" w14:textId="77777777" w:rsidR="007E70FE" w:rsidRDefault="003D4499">
            <w:r>
              <w:t>20 ml</w:t>
            </w:r>
          </w:p>
        </w:tc>
      </w:tr>
      <w:tr w:rsidR="007E70FE" w14:paraId="6D8FF634" w14:textId="77777777">
        <w:tc>
          <w:tcPr>
            <w:tcW w:w="276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1BD1DDF2" w14:textId="77777777" w:rsidR="007E70FE" w:rsidRDefault="003D4499">
            <w:pPr>
              <w:spacing w:line="360" w:lineRule="auto"/>
            </w:pPr>
            <w:r>
              <w:t>1,5 g</w:t>
            </w:r>
          </w:p>
        </w:tc>
        <w:tc>
          <w:tcPr>
            <w:tcW w:w="4034"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5D3C4E2D" w14:textId="77777777" w:rsidR="007E70FE" w:rsidRDefault="003D4499">
            <w:r>
              <w:t>30 ml</w:t>
            </w:r>
          </w:p>
        </w:tc>
      </w:tr>
      <w:tr w:rsidR="007E70FE" w14:paraId="5E8AC81A" w14:textId="77777777">
        <w:tc>
          <w:tcPr>
            <w:tcW w:w="2769"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6E50B45" w14:textId="77777777" w:rsidR="007E70FE" w:rsidRDefault="003D4499">
            <w:pPr>
              <w:spacing w:line="360" w:lineRule="auto"/>
            </w:pPr>
            <w:r>
              <w:t>2 g</w:t>
            </w:r>
          </w:p>
        </w:tc>
        <w:tc>
          <w:tcPr>
            <w:tcW w:w="4034"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5BEE42F0" w14:textId="77777777" w:rsidR="007E70FE" w:rsidRDefault="003D4499">
            <w:r>
              <w:t>40 ml</w:t>
            </w:r>
          </w:p>
        </w:tc>
      </w:tr>
    </w:tbl>
    <w:p w14:paraId="0D2B8243" w14:textId="77777777" w:rsidR="007E70FE" w:rsidRDefault="007E70FE">
      <w:pPr>
        <w:ind w:left="2124" w:hanging="2124"/>
        <w:rPr>
          <w:b/>
        </w:rPr>
      </w:pPr>
    </w:p>
    <w:p w14:paraId="5930FEA2" w14:textId="77777777" w:rsidR="007E70FE" w:rsidRDefault="003D4499">
      <w:pPr>
        <w:ind w:left="2124" w:hanging="2124"/>
      </w:pPr>
      <w:r>
        <w:rPr>
          <w:b/>
        </w:rPr>
        <w:t>Prosím všimnite si</w:t>
      </w:r>
      <w:r>
        <w:t xml:space="preserve">: </w:t>
      </w:r>
      <w:r>
        <w:tab/>
        <w:t xml:space="preserve">Ak je vaša predpísaná dávka </w:t>
      </w:r>
      <w:proofErr w:type="spellStart"/>
      <w:r>
        <w:t>Meropenemu</w:t>
      </w:r>
      <w:proofErr w:type="spellEnd"/>
      <w:r>
        <w:t xml:space="preserve"> </w:t>
      </w:r>
      <w:proofErr w:type="spellStart"/>
      <w:r>
        <w:t>Eberth</w:t>
      </w:r>
      <w:proofErr w:type="spellEnd"/>
      <w:r>
        <w:t xml:space="preserve"> väčšia ako 1 g, budete musieť použiť viac ako 1 injekčnú liekovku </w:t>
      </w:r>
      <w:proofErr w:type="spellStart"/>
      <w:r>
        <w:t>Meropenemu</w:t>
      </w:r>
      <w:proofErr w:type="spellEnd"/>
      <w:r>
        <w:t xml:space="preserve"> </w:t>
      </w:r>
      <w:proofErr w:type="spellStart"/>
      <w:r>
        <w:t>Eberth</w:t>
      </w:r>
      <w:proofErr w:type="spellEnd"/>
      <w:r>
        <w:t>. Potom môžete nabrať tekutinu z oboch injekčných liekoviek do jednej injekčnej striekačky.</w:t>
      </w:r>
    </w:p>
    <w:p w14:paraId="47A572D4" w14:textId="77777777" w:rsidR="007E70FE" w:rsidRDefault="007E70FE">
      <w:pPr>
        <w:ind w:left="2124" w:hanging="2124"/>
      </w:pPr>
    </w:p>
    <w:p w14:paraId="31331106" w14:textId="77777777" w:rsidR="007E70FE" w:rsidRDefault="003D4499">
      <w:pPr>
        <w:pStyle w:val="AZText1"/>
        <w:rPr>
          <w:rFonts w:ascii="Times New Roman" w:hAnsi="Times New Roman" w:cs="Times New Roman"/>
          <w:sz w:val="22"/>
          <w:lang w:val="sk-SK"/>
        </w:rPr>
      </w:pPr>
      <w:r>
        <w:rPr>
          <w:rStyle w:val="hps"/>
          <w:rFonts w:ascii="Times New Roman" w:hAnsi="Times New Roman" w:cs="Times New Roman"/>
          <w:b/>
          <w:sz w:val="22"/>
          <w:lang w:val="sk-SK"/>
        </w:rPr>
        <w:t>Vzhľad nariedeného roztoku</w:t>
      </w:r>
      <w:r>
        <w:rPr>
          <w:rStyle w:val="longtext"/>
          <w:rFonts w:ascii="Times New Roman" w:hAnsi="Times New Roman" w:cs="Times New Roman"/>
          <w:b/>
          <w:sz w:val="22"/>
          <w:lang w:val="sk-SK"/>
        </w:rPr>
        <w:t>:</w:t>
      </w:r>
      <w:r>
        <w:rPr>
          <w:rStyle w:val="longtext"/>
          <w:rFonts w:ascii="Times New Roman" w:hAnsi="Times New Roman" w:cs="Times New Roman"/>
          <w:sz w:val="22"/>
          <w:lang w:val="sk-SK"/>
        </w:rPr>
        <w:t xml:space="preserve"> Pripravený roztok má byť číry až svetložltý, priehľadný a nesmie obsahovať viditeľné častice.</w:t>
      </w:r>
    </w:p>
    <w:p w14:paraId="0F20DD23" w14:textId="77777777" w:rsidR="007E70FE" w:rsidRDefault="003D4499">
      <w:pPr>
        <w:ind w:left="540" w:hanging="540"/>
      </w:pPr>
      <w:r>
        <w:t>6.</w:t>
      </w:r>
      <w:r>
        <w:tab/>
        <w:t xml:space="preserve">Ihlou injekčnej striekačky prepichnite stred sivej gumovej zátky a vstreknite odporúčané množstvo vody na injekciu do injekčnej liekovky alebo injekčných liekoviek </w:t>
      </w:r>
      <w:proofErr w:type="spellStart"/>
      <w:r>
        <w:t>Meropenemu</w:t>
      </w:r>
      <w:proofErr w:type="spellEnd"/>
      <w:r>
        <w:t xml:space="preserve"> </w:t>
      </w:r>
      <w:proofErr w:type="spellStart"/>
      <w:r>
        <w:t>Eberth</w:t>
      </w:r>
      <w:proofErr w:type="spellEnd"/>
      <w:r>
        <w:t>.</w:t>
      </w:r>
    </w:p>
    <w:p w14:paraId="7AD045E7" w14:textId="77777777" w:rsidR="007E70FE" w:rsidRDefault="007E70FE">
      <w:pPr>
        <w:ind w:left="540" w:hanging="540"/>
      </w:pPr>
    </w:p>
    <w:p w14:paraId="2316A5FB" w14:textId="77777777" w:rsidR="007E70FE" w:rsidRDefault="003D4499">
      <w:pPr>
        <w:ind w:left="540" w:hanging="540"/>
      </w:pPr>
      <w:r>
        <w:t>7.</w:t>
      </w:r>
      <w:r>
        <w:tab/>
        <w:t>Vyberte ihlu z injekčnej liekovky a injekčnú liekovku dobre potrepte asi 5 sekúnd alebo dovtedy, kým sa všetok prášok nerozpustí. Sivú gumovú zátku ešte raz očistite novým alkoholovým tampónom a nechajte ju vysušiť.</w:t>
      </w:r>
    </w:p>
    <w:p w14:paraId="36EA59CA" w14:textId="77777777" w:rsidR="007E70FE" w:rsidRDefault="007E70FE">
      <w:pPr>
        <w:ind w:left="540" w:hanging="540"/>
      </w:pPr>
    </w:p>
    <w:p w14:paraId="5783586C" w14:textId="77777777" w:rsidR="007E70FE" w:rsidRDefault="003D4499">
      <w:pPr>
        <w:ind w:left="540" w:hanging="540"/>
      </w:pPr>
      <w:r>
        <w:t>8.</w:t>
      </w:r>
      <w:r>
        <w:tab/>
        <w:t xml:space="preserve">S piestom injekčnej striekačky zatlačeným na doraz prepichnite ihlou sivú gumovú zátku. Pritom musíte zároveň držať injekčnú striekačku aj injekčnú liekovku a následne obrátiť injekčnú liekovku hore dnom. </w:t>
      </w:r>
    </w:p>
    <w:p w14:paraId="64E4105B" w14:textId="77777777" w:rsidR="007E70FE" w:rsidRDefault="007E70FE">
      <w:pPr>
        <w:ind w:left="540" w:hanging="540"/>
      </w:pPr>
    </w:p>
    <w:p w14:paraId="1C546D32" w14:textId="77777777" w:rsidR="007E70FE" w:rsidRDefault="003D4499">
      <w:pPr>
        <w:ind w:left="540" w:hanging="540"/>
      </w:pPr>
      <w:r>
        <w:t>9.</w:t>
      </w:r>
      <w:r>
        <w:tab/>
        <w:t>Dajte pozor na to, aby hrot ihly zostal v tekutine a následne vytiahnite piest. Natiahnite (naberte) všetku tekutinu z injekčnej liekovky do injekčnej striekačky.</w:t>
      </w:r>
    </w:p>
    <w:p w14:paraId="6DEDCD7C" w14:textId="77777777" w:rsidR="007E70FE" w:rsidRDefault="007E70FE">
      <w:pPr>
        <w:ind w:left="540" w:hanging="540"/>
      </w:pPr>
    </w:p>
    <w:p w14:paraId="56F10256" w14:textId="77777777" w:rsidR="007E70FE" w:rsidRDefault="003D4499">
      <w:pPr>
        <w:ind w:left="540" w:hanging="540"/>
      </w:pPr>
      <w:r>
        <w:t>10.</w:t>
      </w:r>
      <w:r>
        <w:tab/>
        <w:t>Vyberte ihlu a injekčnú striekačku z injekčnej liekovky a prázdnu injekčnú liekovku zahoďte na bezpečné miesto.</w:t>
      </w:r>
    </w:p>
    <w:p w14:paraId="76F3737B" w14:textId="77777777" w:rsidR="007E70FE" w:rsidRDefault="007E70FE">
      <w:pPr>
        <w:ind w:left="540" w:hanging="540"/>
      </w:pPr>
    </w:p>
    <w:p w14:paraId="74A23881" w14:textId="77777777" w:rsidR="007E70FE" w:rsidRDefault="003D4499">
      <w:pPr>
        <w:ind w:left="540" w:hanging="540"/>
      </w:pPr>
      <w:r>
        <w:t>11.</w:t>
      </w:r>
      <w:r>
        <w:tab/>
        <w:t xml:space="preserve">Injekčnú striekačku držte kolmo tak, aby ihla smerovala nahor. Poklepte po injekčnej striekačke, aby vzduchové bubliny v tekutine vystúpili do vrchnej časti striekačky. </w:t>
      </w:r>
    </w:p>
    <w:p w14:paraId="0E5EB2C3" w14:textId="77777777" w:rsidR="007E70FE" w:rsidRDefault="007E70FE">
      <w:pPr>
        <w:ind w:left="540" w:hanging="540"/>
      </w:pPr>
    </w:p>
    <w:p w14:paraId="61FCAD18" w14:textId="77777777" w:rsidR="007E70FE" w:rsidRDefault="003D4499">
      <w:pPr>
        <w:ind w:left="540" w:hanging="540"/>
      </w:pPr>
      <w:r>
        <w:t>12.</w:t>
      </w:r>
      <w:r>
        <w:tab/>
        <w:t xml:space="preserve">Jemným stlačením piestu odstráňte všetok vzduch zo striekačky. </w:t>
      </w:r>
    </w:p>
    <w:p w14:paraId="35894BC9" w14:textId="77777777" w:rsidR="007E70FE" w:rsidRDefault="007E70FE">
      <w:pPr>
        <w:ind w:left="540" w:hanging="540"/>
      </w:pPr>
    </w:p>
    <w:p w14:paraId="6F2D1E3B" w14:textId="77777777" w:rsidR="007E70FE" w:rsidRDefault="003D4499">
      <w:pPr>
        <w:ind w:left="540" w:hanging="540"/>
      </w:pPr>
      <w:r>
        <w:t>13.</w:t>
      </w:r>
      <w:r>
        <w:tab/>
        <w:t xml:space="preserve">Ak </w:t>
      </w:r>
      <w:proofErr w:type="spellStart"/>
      <w:r>
        <w:t>Meropenem</w:t>
      </w:r>
      <w:proofErr w:type="spellEnd"/>
      <w:r>
        <w:t xml:space="preserve"> </w:t>
      </w:r>
      <w:proofErr w:type="spellStart"/>
      <w:r>
        <w:t>Eberth</w:t>
      </w:r>
      <w:proofErr w:type="spellEnd"/>
      <w:r>
        <w:t xml:space="preserve"> používate v domácom prostredí, zlikvidujte všetky použité ihly a infúzne sety primeraným spôsobom. Ak váš lekár rozhodne o ukončení vašej liečby, zlikvidujte všetok nepoužitý </w:t>
      </w:r>
      <w:proofErr w:type="spellStart"/>
      <w:r>
        <w:t>Meropenem</w:t>
      </w:r>
      <w:proofErr w:type="spellEnd"/>
      <w:r>
        <w:t xml:space="preserve"> </w:t>
      </w:r>
      <w:proofErr w:type="spellStart"/>
      <w:r>
        <w:t>Eberth</w:t>
      </w:r>
      <w:proofErr w:type="spellEnd"/>
      <w:r>
        <w:t xml:space="preserve"> vhodným spôsobom. </w:t>
      </w:r>
    </w:p>
    <w:p w14:paraId="30EDB0D3" w14:textId="77777777" w:rsidR="007E70FE" w:rsidRDefault="007E70FE"/>
    <w:p w14:paraId="29A55E01" w14:textId="77777777" w:rsidR="007E70FE" w:rsidRDefault="003D4499">
      <w:pPr>
        <w:pStyle w:val="AZText3"/>
        <w:rPr>
          <w:rStyle w:val="hps"/>
          <w:rFonts w:ascii="Times New Roman" w:hAnsi="Times New Roman" w:cs="Times New Roman"/>
          <w:b/>
          <w:sz w:val="22"/>
          <w:lang w:val="sk-SK"/>
        </w:rPr>
      </w:pPr>
      <w:r>
        <w:rPr>
          <w:rStyle w:val="hps"/>
          <w:rFonts w:ascii="Times New Roman" w:hAnsi="Times New Roman" w:cs="Times New Roman"/>
          <w:b/>
          <w:sz w:val="22"/>
          <w:lang w:val="sk-SK"/>
        </w:rPr>
        <w:t>Všimnite si prosím:</w:t>
      </w:r>
    </w:p>
    <w:p w14:paraId="48140D8D" w14:textId="77777777" w:rsidR="007E70FE" w:rsidRDefault="003D4499">
      <w:pPr>
        <w:pStyle w:val="AZText3"/>
        <w:rPr>
          <w:rStyle w:val="hps"/>
          <w:rFonts w:ascii="Times New Roman" w:hAnsi="Times New Roman" w:cs="Times New Roman"/>
          <w:sz w:val="22"/>
          <w:lang w:val="sk-SK"/>
        </w:rPr>
      </w:pPr>
      <w:r>
        <w:rPr>
          <w:rFonts w:ascii="Times New Roman" w:hAnsi="Times New Roman" w:cs="Times New Roman"/>
          <w:sz w:val="22"/>
          <w:lang w:val="sk-SK"/>
        </w:rPr>
        <w:br/>
      </w:r>
      <w:r>
        <w:rPr>
          <w:rStyle w:val="hps"/>
          <w:rFonts w:ascii="Times New Roman" w:hAnsi="Times New Roman" w:cs="Times New Roman"/>
          <w:sz w:val="22"/>
          <w:lang w:val="sk-SK"/>
        </w:rPr>
        <w:t xml:space="preserve">Intravenóznu infúziu </w:t>
      </w:r>
      <w:proofErr w:type="spellStart"/>
      <w:r>
        <w:rPr>
          <w:rStyle w:val="hps"/>
          <w:rFonts w:ascii="Times New Roman" w:hAnsi="Times New Roman" w:cs="Times New Roman"/>
          <w:sz w:val="22"/>
          <w:lang w:val="sk-SK"/>
        </w:rPr>
        <w:t>meropenému</w:t>
      </w:r>
      <w:proofErr w:type="spellEnd"/>
      <w:r>
        <w:rPr>
          <w:rStyle w:val="hps"/>
          <w:rFonts w:ascii="Times New Roman" w:hAnsi="Times New Roman" w:cs="Times New Roman"/>
          <w:sz w:val="22"/>
          <w:lang w:val="sk-SK"/>
        </w:rPr>
        <w:t xml:space="preserve"> je možné pripraviť priamo zriedením obsahov injekčných liekoviek </w:t>
      </w:r>
      <w:r>
        <w:rPr>
          <w:rStyle w:val="hps"/>
          <w:rFonts w:ascii="Times New Roman" w:hAnsi="Times New Roman" w:cs="Times New Roman"/>
          <w:sz w:val="22"/>
          <w:lang w:val="sk-SK"/>
        </w:rPr>
        <w:lastRenderedPageBreak/>
        <w:t>s 0,9 % roztokom chloridu sodného na infúziu alebo s 5 % roztokom glukózy na infúziu. Dodržte prosím nasledujúce pokyny:</w:t>
      </w:r>
    </w:p>
    <w:p w14:paraId="4458B51C" w14:textId="77777777" w:rsidR="007E70FE" w:rsidRDefault="007E70FE">
      <w:pPr>
        <w:pStyle w:val="AZText3"/>
        <w:rPr>
          <w:rStyle w:val="hps"/>
          <w:rFonts w:ascii="Times New Roman" w:hAnsi="Times New Roman" w:cs="Times New Roman"/>
          <w:sz w:val="22"/>
          <w:lang w:val="sk-SK"/>
        </w:rPr>
      </w:pPr>
    </w:p>
    <w:p w14:paraId="1A28D9AD" w14:textId="77777777" w:rsidR="007E70FE" w:rsidRDefault="003D4499">
      <w:pPr>
        <w:pStyle w:val="AZText3"/>
        <w:spacing w:after="120"/>
        <w:ind w:left="414" w:hanging="414"/>
        <w:rPr>
          <w:rStyle w:val="longtext"/>
          <w:rFonts w:ascii="Times New Roman" w:hAnsi="Times New Roman" w:cs="Times New Roman"/>
          <w:sz w:val="22"/>
          <w:lang w:val="sk-SK"/>
        </w:rPr>
      </w:pPr>
      <w:r>
        <w:rPr>
          <w:rStyle w:val="hps"/>
          <w:rFonts w:ascii="Times New Roman" w:hAnsi="Times New Roman" w:cs="Times New Roman"/>
          <w:szCs w:val="20"/>
          <w:lang w:val="sk-SK"/>
        </w:rPr>
        <w:tab/>
      </w:r>
      <w:r>
        <w:rPr>
          <w:rStyle w:val="hps"/>
          <w:rFonts w:ascii="Times New Roman" w:hAnsi="Times New Roman" w:cs="Times New Roman"/>
          <w:sz w:val="22"/>
          <w:lang w:val="sk-SK"/>
        </w:rPr>
        <w:t xml:space="preserve">Zrieďte </w:t>
      </w:r>
      <w:proofErr w:type="spellStart"/>
      <w:r>
        <w:rPr>
          <w:rStyle w:val="hps"/>
          <w:rFonts w:ascii="Times New Roman" w:hAnsi="Times New Roman" w:cs="Times New Roman"/>
          <w:sz w:val="22"/>
          <w:lang w:val="sk-SK"/>
        </w:rPr>
        <w:t>Meropenem</w:t>
      </w:r>
      <w:proofErr w:type="spellEnd"/>
      <w:r>
        <w:rPr>
          <w:rStyle w:val="longtext"/>
          <w:rFonts w:ascii="Times New Roman" w:hAnsi="Times New Roman" w:cs="Times New Roman"/>
          <w:sz w:val="22"/>
          <w:lang w:val="sk-SK"/>
        </w:rPr>
        <w:t xml:space="preserve"> </w:t>
      </w:r>
      <w:r>
        <w:rPr>
          <w:rStyle w:val="hps"/>
          <w:rFonts w:ascii="Times New Roman" w:hAnsi="Times New Roman" w:cs="Times New Roman"/>
          <w:sz w:val="22"/>
          <w:lang w:val="sk-SK"/>
        </w:rPr>
        <w:t>500 mg</w:t>
      </w:r>
      <w:r>
        <w:rPr>
          <w:rStyle w:val="longtext"/>
          <w:rFonts w:ascii="Times New Roman" w:hAnsi="Times New Roman" w:cs="Times New Roman"/>
          <w:sz w:val="22"/>
          <w:lang w:val="sk-SK"/>
        </w:rPr>
        <w:t xml:space="preserve"> s </w:t>
      </w:r>
      <w:r>
        <w:rPr>
          <w:rStyle w:val="hps"/>
          <w:rFonts w:ascii="Times New Roman" w:hAnsi="Times New Roman" w:cs="Times New Roman"/>
          <w:sz w:val="22"/>
          <w:lang w:val="sk-SK"/>
        </w:rPr>
        <w:t>10 ml</w:t>
      </w:r>
      <w:r>
        <w:rPr>
          <w:rStyle w:val="longtext"/>
          <w:rFonts w:ascii="Times New Roman" w:hAnsi="Times New Roman" w:cs="Times New Roman"/>
          <w:sz w:val="22"/>
          <w:lang w:val="sk-SK"/>
        </w:rPr>
        <w:t xml:space="preserve"> infúzneho roztoku, potom dobre pretrepte kvôli rozpusteniu a pridajte ho do infúzneho vaku.</w:t>
      </w:r>
    </w:p>
    <w:p w14:paraId="2C3387E8" w14:textId="77777777" w:rsidR="007E70FE" w:rsidRDefault="003D4499">
      <w:pPr>
        <w:pStyle w:val="AZText3"/>
        <w:spacing w:after="120"/>
        <w:ind w:left="414" w:hanging="414"/>
        <w:rPr>
          <w:rStyle w:val="longtext"/>
          <w:rFonts w:ascii="Times New Roman" w:hAnsi="Times New Roman" w:cs="Times New Roman"/>
          <w:sz w:val="22"/>
          <w:lang w:val="sk-SK"/>
        </w:rPr>
      </w:pPr>
      <w:r>
        <w:rPr>
          <w:rFonts w:ascii="Times New Roman" w:hAnsi="Times New Roman" w:cs="Times New Roman"/>
          <w:sz w:val="22"/>
          <w:lang w:val="sk-SK"/>
        </w:rPr>
        <w:br/>
      </w:r>
      <w:r>
        <w:rPr>
          <w:rStyle w:val="hps"/>
          <w:rFonts w:ascii="Times New Roman" w:hAnsi="Times New Roman" w:cs="Times New Roman"/>
          <w:sz w:val="22"/>
          <w:lang w:val="sk-SK"/>
        </w:rPr>
        <w:t xml:space="preserve">Zrieďte </w:t>
      </w:r>
      <w:proofErr w:type="spellStart"/>
      <w:r>
        <w:rPr>
          <w:rStyle w:val="hps"/>
          <w:rFonts w:ascii="Times New Roman" w:hAnsi="Times New Roman" w:cs="Times New Roman"/>
          <w:sz w:val="22"/>
          <w:lang w:val="sk-SK"/>
        </w:rPr>
        <w:t>Meropenem</w:t>
      </w:r>
      <w:proofErr w:type="spellEnd"/>
      <w:r>
        <w:rPr>
          <w:rStyle w:val="longtext"/>
          <w:rFonts w:ascii="Times New Roman" w:hAnsi="Times New Roman" w:cs="Times New Roman"/>
          <w:sz w:val="22"/>
          <w:lang w:val="sk-SK"/>
        </w:rPr>
        <w:t xml:space="preserve"> </w:t>
      </w:r>
      <w:r>
        <w:rPr>
          <w:rStyle w:val="hps"/>
          <w:rFonts w:ascii="Times New Roman" w:hAnsi="Times New Roman" w:cs="Times New Roman"/>
          <w:sz w:val="22"/>
          <w:lang w:val="sk-SK"/>
        </w:rPr>
        <w:t>1 g</w:t>
      </w:r>
      <w:r>
        <w:rPr>
          <w:rStyle w:val="longtext"/>
          <w:rFonts w:ascii="Times New Roman" w:hAnsi="Times New Roman" w:cs="Times New Roman"/>
          <w:sz w:val="22"/>
          <w:lang w:val="sk-SK"/>
        </w:rPr>
        <w:t xml:space="preserve"> s</w:t>
      </w:r>
      <w:r>
        <w:rPr>
          <w:rStyle w:val="hps"/>
          <w:rFonts w:ascii="Times New Roman" w:hAnsi="Times New Roman" w:cs="Times New Roman"/>
          <w:sz w:val="22"/>
          <w:lang w:val="sk-SK"/>
        </w:rPr>
        <w:t xml:space="preserve"> 20 ml</w:t>
      </w:r>
      <w:r>
        <w:rPr>
          <w:rStyle w:val="longtext"/>
          <w:rFonts w:ascii="Times New Roman" w:hAnsi="Times New Roman" w:cs="Times New Roman"/>
          <w:sz w:val="22"/>
          <w:lang w:val="sk-SK"/>
        </w:rPr>
        <w:t xml:space="preserve"> infúzneho roztoku, potom dobre pretrepte kvôli rozpusteniu a pridajte ho do infúzneho vaku.</w:t>
      </w:r>
    </w:p>
    <w:p w14:paraId="4FF1A2C0" w14:textId="77777777" w:rsidR="007E70FE" w:rsidRDefault="003D4499">
      <w:pPr>
        <w:pStyle w:val="AZText3"/>
        <w:spacing w:after="120"/>
        <w:ind w:left="414" w:hanging="414"/>
        <w:rPr>
          <w:rFonts w:ascii="Times New Roman" w:hAnsi="Times New Roman" w:cs="Times New Roman"/>
          <w:sz w:val="22"/>
          <w:lang w:val="sk-SK"/>
        </w:rPr>
      </w:pPr>
      <w:r>
        <w:rPr>
          <w:rFonts w:ascii="Times New Roman" w:hAnsi="Times New Roman" w:cs="Times New Roman"/>
          <w:sz w:val="22"/>
          <w:lang w:val="sk-SK"/>
        </w:rPr>
        <w:br/>
      </w:r>
      <w:r>
        <w:rPr>
          <w:rStyle w:val="hps"/>
          <w:rFonts w:ascii="Times New Roman" w:hAnsi="Times New Roman" w:cs="Times New Roman"/>
          <w:sz w:val="22"/>
          <w:lang w:val="sk-SK"/>
        </w:rPr>
        <w:t>Keď je infúzia pripravená, je v infúznom vaku dosiahnutá nasledovná koncentrácia:</w:t>
      </w:r>
    </w:p>
    <w:tbl>
      <w:tblPr>
        <w:tblW w:w="8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28"/>
        <w:gridCol w:w="3060"/>
        <w:gridCol w:w="2701"/>
      </w:tblGrid>
      <w:tr w:rsidR="007E70FE" w14:paraId="07A357A5" w14:textId="77777777">
        <w:tc>
          <w:tcPr>
            <w:tcW w:w="2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FD86EE" w14:textId="77777777" w:rsidR="007E70FE" w:rsidRDefault="003D4499">
            <w:pPr>
              <w:spacing w:before="19"/>
              <w:rPr>
                <w:szCs w:val="22"/>
              </w:rPr>
            </w:pPr>
            <w:proofErr w:type="spellStart"/>
            <w:r>
              <w:rPr>
                <w:szCs w:val="22"/>
              </w:rPr>
              <w:t>Meropenem</w:t>
            </w:r>
            <w:proofErr w:type="spellEnd"/>
            <w:r>
              <w:rPr>
                <w:szCs w:val="22"/>
              </w:rPr>
              <w:t xml:space="preserve"> </w:t>
            </w:r>
            <w:proofErr w:type="spellStart"/>
            <w:r>
              <w:rPr>
                <w:szCs w:val="22"/>
              </w:rPr>
              <w:t>Eberth</w:t>
            </w:r>
            <w:proofErr w:type="spellEnd"/>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2E1082" w14:textId="77777777" w:rsidR="007E70FE" w:rsidRDefault="003D4499">
            <w:pPr>
              <w:spacing w:before="19"/>
              <w:rPr>
                <w:szCs w:val="22"/>
              </w:rPr>
            </w:pPr>
            <w:r>
              <w:rPr>
                <w:szCs w:val="22"/>
              </w:rPr>
              <w:t>Infúzny roztok</w:t>
            </w:r>
          </w:p>
        </w:tc>
        <w:tc>
          <w:tcPr>
            <w:tcW w:w="2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3C1FF8" w14:textId="77777777" w:rsidR="007E70FE" w:rsidRDefault="003D4499">
            <w:pPr>
              <w:spacing w:before="19"/>
              <w:rPr>
                <w:szCs w:val="22"/>
              </w:rPr>
            </w:pPr>
            <w:r>
              <w:rPr>
                <w:szCs w:val="22"/>
              </w:rPr>
              <w:t>Koncentrácia infúzie</w:t>
            </w:r>
          </w:p>
        </w:tc>
      </w:tr>
      <w:tr w:rsidR="007E70FE" w14:paraId="183F9C83" w14:textId="77777777">
        <w:tc>
          <w:tcPr>
            <w:tcW w:w="2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6613CF" w14:textId="77777777" w:rsidR="007E70FE" w:rsidRDefault="003D4499">
            <w:pPr>
              <w:spacing w:before="19"/>
              <w:rPr>
                <w:szCs w:val="22"/>
              </w:rPr>
            </w:pPr>
            <w:r>
              <w:rPr>
                <w:szCs w:val="22"/>
              </w:rPr>
              <w:t>500 mg</w:t>
            </w: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12AEE4" w14:textId="77777777" w:rsidR="007E70FE" w:rsidRDefault="003D4499">
            <w:pPr>
              <w:spacing w:before="19"/>
              <w:rPr>
                <w:szCs w:val="22"/>
              </w:rPr>
            </w:pPr>
            <w:r>
              <w:rPr>
                <w:szCs w:val="22"/>
              </w:rPr>
              <w:t xml:space="preserve">100 ml 0,9 % </w:t>
            </w:r>
            <w:proofErr w:type="spellStart"/>
            <w:r>
              <w:rPr>
                <w:szCs w:val="22"/>
              </w:rPr>
              <w:t>NaCl</w:t>
            </w:r>
            <w:proofErr w:type="spellEnd"/>
          </w:p>
        </w:tc>
        <w:tc>
          <w:tcPr>
            <w:tcW w:w="2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CC0743" w14:textId="77777777" w:rsidR="007E70FE" w:rsidRDefault="003D4499">
            <w:pPr>
              <w:spacing w:before="19"/>
              <w:rPr>
                <w:szCs w:val="22"/>
              </w:rPr>
            </w:pPr>
            <w:r>
              <w:rPr>
                <w:szCs w:val="22"/>
              </w:rPr>
              <w:t>5 mg/ml</w:t>
            </w:r>
          </w:p>
        </w:tc>
      </w:tr>
      <w:tr w:rsidR="007E70FE" w14:paraId="68B68F7E" w14:textId="77777777">
        <w:tc>
          <w:tcPr>
            <w:tcW w:w="2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641B24" w14:textId="77777777" w:rsidR="007E70FE" w:rsidRDefault="003D4499">
            <w:pPr>
              <w:spacing w:before="19"/>
              <w:rPr>
                <w:szCs w:val="22"/>
              </w:rPr>
            </w:pPr>
            <w:r>
              <w:rPr>
                <w:szCs w:val="22"/>
              </w:rPr>
              <w:t>500 mg</w:t>
            </w: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720DD8" w14:textId="77777777" w:rsidR="007E70FE" w:rsidRDefault="003D4499">
            <w:pPr>
              <w:spacing w:before="19"/>
              <w:rPr>
                <w:szCs w:val="22"/>
              </w:rPr>
            </w:pPr>
            <w:r>
              <w:rPr>
                <w:szCs w:val="22"/>
              </w:rPr>
              <w:t>100 ml 5 % glukóza</w:t>
            </w:r>
          </w:p>
        </w:tc>
        <w:tc>
          <w:tcPr>
            <w:tcW w:w="2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89E22B" w14:textId="77777777" w:rsidR="007E70FE" w:rsidRDefault="003D4499">
            <w:pPr>
              <w:spacing w:before="19"/>
              <w:rPr>
                <w:szCs w:val="22"/>
              </w:rPr>
            </w:pPr>
            <w:r>
              <w:rPr>
                <w:szCs w:val="22"/>
              </w:rPr>
              <w:t>5 mg/ml</w:t>
            </w:r>
          </w:p>
        </w:tc>
      </w:tr>
      <w:tr w:rsidR="007E70FE" w14:paraId="0047940B" w14:textId="77777777">
        <w:tc>
          <w:tcPr>
            <w:tcW w:w="2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ABC8FD" w14:textId="77777777" w:rsidR="007E70FE" w:rsidRDefault="003D4499">
            <w:pPr>
              <w:spacing w:before="19"/>
              <w:rPr>
                <w:szCs w:val="22"/>
              </w:rPr>
            </w:pPr>
            <w:r>
              <w:t>1 gram</w:t>
            </w: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4A612F" w14:textId="77777777" w:rsidR="007E70FE" w:rsidRDefault="003D4499">
            <w:pPr>
              <w:spacing w:before="19"/>
              <w:rPr>
                <w:szCs w:val="22"/>
              </w:rPr>
            </w:pPr>
            <w:r>
              <w:rPr>
                <w:szCs w:val="22"/>
              </w:rPr>
              <w:t xml:space="preserve">100 ml 0,9 % </w:t>
            </w:r>
            <w:proofErr w:type="spellStart"/>
            <w:r>
              <w:rPr>
                <w:szCs w:val="22"/>
              </w:rPr>
              <w:t>NaCl</w:t>
            </w:r>
            <w:proofErr w:type="spellEnd"/>
          </w:p>
        </w:tc>
        <w:tc>
          <w:tcPr>
            <w:tcW w:w="2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7F28A8" w14:textId="77777777" w:rsidR="007E70FE" w:rsidRDefault="003D4499">
            <w:pPr>
              <w:spacing w:before="19"/>
              <w:rPr>
                <w:szCs w:val="22"/>
              </w:rPr>
            </w:pPr>
            <w:r>
              <w:rPr>
                <w:szCs w:val="22"/>
              </w:rPr>
              <w:t>10 mg/ml</w:t>
            </w:r>
          </w:p>
        </w:tc>
      </w:tr>
      <w:tr w:rsidR="007E70FE" w14:paraId="241D9F63" w14:textId="77777777">
        <w:tc>
          <w:tcPr>
            <w:tcW w:w="2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0729C2" w14:textId="77777777" w:rsidR="007E70FE" w:rsidRDefault="003D4499">
            <w:pPr>
              <w:spacing w:before="19"/>
              <w:rPr>
                <w:szCs w:val="22"/>
              </w:rPr>
            </w:pPr>
            <w:r>
              <w:t>1 gram</w:t>
            </w:r>
          </w:p>
        </w:tc>
        <w:tc>
          <w:tcPr>
            <w:tcW w:w="306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D9E76D" w14:textId="77777777" w:rsidR="007E70FE" w:rsidRDefault="003D4499">
            <w:pPr>
              <w:spacing w:before="19"/>
              <w:rPr>
                <w:szCs w:val="22"/>
              </w:rPr>
            </w:pPr>
            <w:r>
              <w:rPr>
                <w:szCs w:val="22"/>
              </w:rPr>
              <w:t>100 ml 5 % glukóza</w:t>
            </w:r>
          </w:p>
        </w:tc>
        <w:tc>
          <w:tcPr>
            <w:tcW w:w="2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8FEA55" w14:textId="77777777" w:rsidR="007E70FE" w:rsidRDefault="003D4499">
            <w:pPr>
              <w:spacing w:before="19"/>
              <w:rPr>
                <w:szCs w:val="22"/>
              </w:rPr>
            </w:pPr>
            <w:r>
              <w:rPr>
                <w:szCs w:val="22"/>
              </w:rPr>
              <w:t>10 mg/ml</w:t>
            </w:r>
          </w:p>
        </w:tc>
      </w:tr>
    </w:tbl>
    <w:p w14:paraId="1F787102" w14:textId="77777777" w:rsidR="007E70FE" w:rsidRDefault="007E70FE">
      <w:pPr>
        <w:rPr>
          <w:b/>
          <w:bCs/>
        </w:rPr>
      </w:pPr>
    </w:p>
    <w:p w14:paraId="6A941D9C" w14:textId="77777777" w:rsidR="007E70FE" w:rsidRDefault="003D4499">
      <w:pPr>
        <w:rPr>
          <w:b/>
          <w:bCs/>
        </w:rPr>
      </w:pPr>
      <w:r>
        <w:rPr>
          <w:b/>
          <w:bCs/>
        </w:rPr>
        <w:t xml:space="preserve">Podávanie injekcie </w:t>
      </w:r>
    </w:p>
    <w:p w14:paraId="4F40D93D" w14:textId="77777777" w:rsidR="007E70FE" w:rsidRDefault="003D4499">
      <w:r>
        <w:t xml:space="preserve">Tento liek môžete podávať prostredníctvom krátkej kanyly alebo kanyly </w:t>
      </w:r>
      <w:proofErr w:type="spellStart"/>
      <w:r>
        <w:t>venflon</w:t>
      </w:r>
      <w:proofErr w:type="spellEnd"/>
      <w:r>
        <w:t xml:space="preserve"> alebo prostredníctvom  injekčného portu alebo centrálneho žilového katétra. </w:t>
      </w:r>
    </w:p>
    <w:p w14:paraId="05DAE4C3" w14:textId="77777777" w:rsidR="007E70FE" w:rsidRDefault="007E70FE"/>
    <w:p w14:paraId="3986BA06" w14:textId="77777777" w:rsidR="007E70FE" w:rsidRDefault="003D4499">
      <w:pPr>
        <w:ind w:firstLine="540"/>
        <w:rPr>
          <w:b/>
          <w:bCs/>
        </w:rPr>
      </w:pPr>
      <w:r>
        <w:rPr>
          <w:b/>
          <w:bCs/>
        </w:rPr>
        <w:t xml:space="preserve">Podávanie </w:t>
      </w:r>
      <w:proofErr w:type="spellStart"/>
      <w:r>
        <w:rPr>
          <w:b/>
          <w:bCs/>
        </w:rPr>
        <w:t>Meropenemu</w:t>
      </w:r>
      <w:proofErr w:type="spellEnd"/>
      <w:r>
        <w:rPr>
          <w:b/>
          <w:bCs/>
        </w:rPr>
        <w:t xml:space="preserve"> </w:t>
      </w:r>
      <w:proofErr w:type="spellStart"/>
      <w:r>
        <w:rPr>
          <w:b/>
          <w:bCs/>
        </w:rPr>
        <w:t>Eberth</w:t>
      </w:r>
      <w:proofErr w:type="spellEnd"/>
      <w:r>
        <w:rPr>
          <w:b/>
          <w:bCs/>
        </w:rPr>
        <w:t xml:space="preserve"> </w:t>
      </w:r>
      <w:r>
        <w:rPr>
          <w:b/>
        </w:rPr>
        <w:t>prostredníctvom</w:t>
      </w:r>
      <w:r>
        <w:rPr>
          <w:b/>
          <w:bCs/>
        </w:rPr>
        <w:t xml:space="preserve"> krátkej kanyly alebo kanyly </w:t>
      </w:r>
      <w:proofErr w:type="spellStart"/>
      <w:r>
        <w:rPr>
          <w:b/>
          <w:bCs/>
        </w:rPr>
        <w:t>venflon</w:t>
      </w:r>
      <w:proofErr w:type="spellEnd"/>
      <w:r>
        <w:rPr>
          <w:b/>
          <w:bCs/>
        </w:rPr>
        <w:t xml:space="preserve"> </w:t>
      </w:r>
    </w:p>
    <w:p w14:paraId="009B3FF7" w14:textId="77777777" w:rsidR="007E70FE" w:rsidRDefault="007E70FE">
      <w:pPr>
        <w:rPr>
          <w:bCs/>
        </w:rPr>
      </w:pPr>
    </w:p>
    <w:p w14:paraId="5EF19AA7" w14:textId="77777777" w:rsidR="007E70FE" w:rsidRDefault="003D4499">
      <w:pPr>
        <w:ind w:left="708" w:hanging="168"/>
      </w:pPr>
      <w:r>
        <w:t xml:space="preserve">1. Vytiahnite ihlu z injekčnej striekačky a opatrne ju vyhoďte do nádoby na použité ihly a </w:t>
      </w:r>
      <w:r>
        <w:br/>
        <w:t xml:space="preserve"> striekačky. </w:t>
      </w:r>
    </w:p>
    <w:p w14:paraId="75C6F426" w14:textId="77777777" w:rsidR="007E70FE" w:rsidRDefault="007E70FE"/>
    <w:p w14:paraId="6C91484B" w14:textId="77777777" w:rsidR="007E70FE" w:rsidRDefault="003D4499">
      <w:pPr>
        <w:ind w:left="708" w:hanging="168"/>
      </w:pPr>
      <w:r>
        <w:t xml:space="preserve">2. Očistite koniec krátkej kanyly alebo kanyly </w:t>
      </w:r>
      <w:proofErr w:type="spellStart"/>
      <w:r>
        <w:t>venflon</w:t>
      </w:r>
      <w:proofErr w:type="spellEnd"/>
      <w:r>
        <w:t xml:space="preserve"> alkoholovým tampónom a nechajte ho</w:t>
      </w:r>
      <w:r>
        <w:br/>
        <w:t xml:space="preserve"> vyschnúť. Otvorte viečko na vašej kanyle a pripojte injekčnú striekačku. </w:t>
      </w:r>
    </w:p>
    <w:p w14:paraId="1C8F5411" w14:textId="77777777" w:rsidR="007E70FE" w:rsidRDefault="007E70FE"/>
    <w:p w14:paraId="4198DC87" w14:textId="77777777" w:rsidR="007E70FE" w:rsidRDefault="003D4499">
      <w:pPr>
        <w:ind w:left="708" w:hanging="168"/>
      </w:pPr>
      <w:r>
        <w:t>3. Pomaly tlačte piest injekčnej striekačky nadol, aby ste antibiotikum podali rovnomerne počas</w:t>
      </w:r>
      <w:r>
        <w:br/>
        <w:t xml:space="preserve"> približne 5 minút. </w:t>
      </w:r>
    </w:p>
    <w:p w14:paraId="20510468" w14:textId="77777777" w:rsidR="007E70FE" w:rsidRDefault="007E70FE"/>
    <w:p w14:paraId="5F22C9B2" w14:textId="77777777" w:rsidR="007E70FE" w:rsidRDefault="003D4499">
      <w:pPr>
        <w:ind w:left="708" w:hanging="168"/>
      </w:pPr>
      <w:r>
        <w:t>4. Akonáhle sa podávanie antibiotika skončilo a injekčná striekačka je prázdna, vytiahnite ju a</w:t>
      </w:r>
      <w:r>
        <w:br/>
        <w:t xml:space="preserve"> prepláchnite podľa pokynov svojho lekára alebo zdravotnej sestry.</w:t>
      </w:r>
    </w:p>
    <w:p w14:paraId="54A0892E" w14:textId="77777777" w:rsidR="007E70FE" w:rsidRDefault="007E70FE"/>
    <w:p w14:paraId="2DBB898C" w14:textId="77777777" w:rsidR="007E70FE" w:rsidRDefault="003D4499">
      <w:pPr>
        <w:ind w:left="708" w:hanging="168"/>
      </w:pPr>
      <w:r>
        <w:t>5. Uzavrite viečko vašej kanyly a injekčnú striekačku opatrne vyhoďte do nádoby na použité</w:t>
      </w:r>
      <w:r>
        <w:br/>
        <w:t xml:space="preserve"> ihly a striekačky.</w:t>
      </w:r>
    </w:p>
    <w:p w14:paraId="0E987F8D" w14:textId="77777777" w:rsidR="007E70FE" w:rsidRDefault="007E70FE"/>
    <w:p w14:paraId="0B6206D6" w14:textId="77777777" w:rsidR="007E70FE" w:rsidRDefault="003D4499">
      <w:pPr>
        <w:ind w:left="540"/>
        <w:rPr>
          <w:b/>
          <w:bCs/>
        </w:rPr>
      </w:pPr>
      <w:r>
        <w:rPr>
          <w:b/>
          <w:bCs/>
        </w:rPr>
        <w:t xml:space="preserve">Podávanie </w:t>
      </w:r>
      <w:proofErr w:type="spellStart"/>
      <w:r>
        <w:rPr>
          <w:b/>
          <w:bCs/>
        </w:rPr>
        <w:t>Meropenemu</w:t>
      </w:r>
      <w:proofErr w:type="spellEnd"/>
      <w:r>
        <w:rPr>
          <w:b/>
          <w:bCs/>
        </w:rPr>
        <w:t xml:space="preserve"> </w:t>
      </w:r>
      <w:proofErr w:type="spellStart"/>
      <w:r>
        <w:rPr>
          <w:b/>
          <w:bCs/>
        </w:rPr>
        <w:t>Eberth</w:t>
      </w:r>
      <w:proofErr w:type="spellEnd"/>
      <w:r>
        <w:rPr>
          <w:b/>
          <w:bCs/>
        </w:rPr>
        <w:t xml:space="preserve"> prostredníctvom injekčného portu alebo centrálneho žilového katétra </w:t>
      </w:r>
    </w:p>
    <w:p w14:paraId="4AAD0593" w14:textId="77777777" w:rsidR="007E70FE" w:rsidRDefault="007E70FE">
      <w:pPr>
        <w:rPr>
          <w:b/>
          <w:bCs/>
        </w:rPr>
      </w:pPr>
    </w:p>
    <w:p w14:paraId="6ABBBD54" w14:textId="77777777" w:rsidR="007E70FE" w:rsidRDefault="003D4499">
      <w:pPr>
        <w:ind w:left="708" w:hanging="168"/>
      </w:pPr>
      <w:r>
        <w:t>1. Otvorte viečko portu alebo katétra, koniec potrite alkoholovým tampónom a nechajte</w:t>
      </w:r>
      <w:r>
        <w:br/>
        <w:t xml:space="preserve"> vyschnúť.</w:t>
      </w:r>
    </w:p>
    <w:p w14:paraId="3F5B330E" w14:textId="77777777" w:rsidR="007E70FE" w:rsidRDefault="007E70FE"/>
    <w:p w14:paraId="28C27D60" w14:textId="77777777" w:rsidR="007E70FE" w:rsidRDefault="003D4499">
      <w:pPr>
        <w:ind w:left="708" w:hanging="168"/>
      </w:pPr>
      <w:r>
        <w:t xml:space="preserve">2. Pripojte injekčnú striekačku a pomaly stláčajte piest striekačky, aby ste rovnomerne podali </w:t>
      </w:r>
      <w:r>
        <w:br/>
        <w:t xml:space="preserve"> antibiotikum počas približne 5 minút. </w:t>
      </w:r>
    </w:p>
    <w:p w14:paraId="485084D2" w14:textId="77777777" w:rsidR="007E70FE" w:rsidRDefault="007E70FE"/>
    <w:p w14:paraId="540447ED" w14:textId="77777777" w:rsidR="007E70FE" w:rsidRDefault="003D4499">
      <w:pPr>
        <w:ind w:left="708" w:hanging="168"/>
      </w:pPr>
      <w:r>
        <w:t xml:space="preserve">3. Akonáhle sa podávanie antibiotika skončilo a injekčná striekačka je prázdna, vytiahnite ju a </w:t>
      </w:r>
      <w:r>
        <w:br/>
        <w:t xml:space="preserve"> prepláchnite podľa pokynov svojho lekára alebo zdravotnej sestry.</w:t>
      </w:r>
    </w:p>
    <w:p w14:paraId="43482E8E" w14:textId="77777777" w:rsidR="007E70FE" w:rsidRDefault="007E70FE"/>
    <w:p w14:paraId="432EE729" w14:textId="77777777" w:rsidR="007E70FE" w:rsidRDefault="003D4499">
      <w:pPr>
        <w:ind w:left="709" w:hanging="169"/>
        <w:rPr>
          <w:szCs w:val="22"/>
        </w:rPr>
      </w:pPr>
      <w:r>
        <w:t xml:space="preserve">4. Na centrálny žilový katéter nasaďte nové čisté viečko a injekčnú striekačku opatrne vyhoďte </w:t>
      </w:r>
      <w:r>
        <w:br/>
        <w:t xml:space="preserve"> do nádoby na použité ihly a striekačky.</w:t>
      </w:r>
    </w:p>
    <w:p w14:paraId="7966E71C" w14:textId="77777777" w:rsidR="007E70FE" w:rsidRDefault="007E70FE"/>
    <w:sectPr w:rsidR="007E70FE" w:rsidSect="00C074C9">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709" w:footer="709" w:gutter="0"/>
      <w:cols w:space="720"/>
      <w:formProt w:val="0"/>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E1F2C" w14:textId="77777777" w:rsidR="00CE3E3B" w:rsidRDefault="00CE3E3B">
      <w:r>
        <w:separator/>
      </w:r>
    </w:p>
  </w:endnote>
  <w:endnote w:type="continuationSeparator" w:id="0">
    <w:p w14:paraId="1635116D" w14:textId="77777777" w:rsidR="00CE3E3B" w:rsidRDefault="00CE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FuturaEF-BoldCond">
    <w:altName w:val="Courier New"/>
    <w:charset w:val="00"/>
    <w:family w:val="auto"/>
    <w:pitch w:val="variable"/>
    <w:sig w:usb0="03000000" w:usb1="00000000" w:usb2="00000000" w:usb3="00000000" w:csb0="00000001" w:csb1="00000000"/>
  </w:font>
  <w:font w:name="Liberation Sans">
    <w:altName w:val="Arial"/>
    <w:charset w:val="01"/>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3DD6" w14:textId="77777777" w:rsidR="009D3EFD" w:rsidRDefault="009D3EF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191613"/>
      <w:docPartObj>
        <w:docPartGallery w:val="Page Numbers (Bottom of Page)"/>
        <w:docPartUnique/>
      </w:docPartObj>
    </w:sdtPr>
    <w:sdtEndPr>
      <w:rPr>
        <w:rFonts w:ascii="Times New Roman" w:hAnsi="Times New Roman"/>
        <w:sz w:val="20"/>
      </w:rPr>
    </w:sdtEndPr>
    <w:sdtContent>
      <w:bookmarkStart w:id="0" w:name="_GoBack" w:displacedByCustomXml="prev"/>
      <w:p w14:paraId="029EBDB8" w14:textId="33E889E2" w:rsidR="009D3EFD" w:rsidRPr="009D3EFD" w:rsidRDefault="009D3EFD">
        <w:pPr>
          <w:pStyle w:val="Pta"/>
          <w:jc w:val="center"/>
          <w:rPr>
            <w:rFonts w:ascii="Times New Roman" w:hAnsi="Times New Roman"/>
            <w:sz w:val="20"/>
          </w:rPr>
        </w:pPr>
        <w:r w:rsidRPr="009D3EFD">
          <w:rPr>
            <w:rFonts w:ascii="Times New Roman" w:hAnsi="Times New Roman"/>
            <w:sz w:val="20"/>
          </w:rPr>
          <w:fldChar w:fldCharType="begin"/>
        </w:r>
        <w:r w:rsidRPr="009D3EFD">
          <w:rPr>
            <w:rFonts w:ascii="Times New Roman" w:hAnsi="Times New Roman"/>
            <w:sz w:val="20"/>
          </w:rPr>
          <w:instrText>PAGE   \* MERGEFORMAT</w:instrText>
        </w:r>
        <w:r w:rsidRPr="009D3EFD">
          <w:rPr>
            <w:rFonts w:ascii="Times New Roman" w:hAnsi="Times New Roman"/>
            <w:sz w:val="20"/>
          </w:rPr>
          <w:fldChar w:fldCharType="separate"/>
        </w:r>
        <w:r w:rsidRPr="009D3EFD">
          <w:rPr>
            <w:rFonts w:ascii="Times New Roman" w:hAnsi="Times New Roman"/>
            <w:noProof/>
            <w:sz w:val="20"/>
            <w:lang w:val="sk-SK"/>
          </w:rPr>
          <w:t>1</w:t>
        </w:r>
        <w:r w:rsidRPr="009D3EFD">
          <w:rPr>
            <w:rFonts w:ascii="Times New Roman" w:hAnsi="Times New Roman"/>
            <w:sz w:val="20"/>
          </w:rPr>
          <w:fldChar w:fldCharType="end"/>
        </w:r>
      </w:p>
    </w:sdtContent>
  </w:sdt>
  <w:bookmarkEnd w:id="0"/>
  <w:p w14:paraId="4E4B57B8" w14:textId="52578539" w:rsidR="007E70FE" w:rsidRDefault="007E70FE">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44C57" w14:textId="77777777" w:rsidR="007E70FE" w:rsidRDefault="003D4499">
    <w:pPr>
      <w:pStyle w:val="Pta"/>
      <w:jc w:val="center"/>
    </w:pPr>
    <w:r>
      <w:rPr>
        <w:rFonts w:ascii="Times New Roman" w:hAnsi="Times New Roman"/>
        <w:sz w:val="18"/>
      </w:rPr>
      <w:fldChar w:fldCharType="begin"/>
    </w:r>
    <w:r>
      <w:instrText>PAGE</w:instrText>
    </w:r>
    <w:r>
      <w:fldChar w:fldCharType="separate"/>
    </w:r>
    <w:r w:rsidR="006715B3">
      <w:rPr>
        <w:noProof/>
      </w:rPr>
      <w:t>1</w:t>
    </w:r>
    <w:r>
      <w:fldChar w:fldCharType="end"/>
    </w:r>
  </w:p>
  <w:p w14:paraId="2BA194A7" w14:textId="77777777" w:rsidR="007E70FE" w:rsidRDefault="007E70F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DEDD2" w14:textId="77777777" w:rsidR="00CE3E3B" w:rsidRDefault="00CE3E3B">
      <w:r>
        <w:separator/>
      </w:r>
    </w:p>
  </w:footnote>
  <w:footnote w:type="continuationSeparator" w:id="0">
    <w:p w14:paraId="6C538797" w14:textId="77777777" w:rsidR="00CE3E3B" w:rsidRDefault="00CE3E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2DB1E" w14:textId="77777777" w:rsidR="009D3EFD" w:rsidRDefault="009D3EF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D9711" w14:textId="24A67638" w:rsidR="007E70FE" w:rsidRDefault="003B786A">
    <w:pPr>
      <w:pStyle w:val="Hlavika"/>
    </w:pPr>
    <w:r w:rsidRPr="003B786A">
      <w:rPr>
        <w:sz w:val="18"/>
      </w:rPr>
      <w:t xml:space="preserve"> </w:t>
    </w:r>
    <w:proofErr w:type="spellStart"/>
    <w:r w:rsidR="009D3EFD">
      <w:rPr>
        <w:sz w:val="18"/>
      </w:rPr>
      <w:t>Príloha</w:t>
    </w:r>
    <w:proofErr w:type="spellEnd"/>
    <w:r w:rsidR="009D3EFD">
      <w:rPr>
        <w:sz w:val="18"/>
      </w:rPr>
      <w:t xml:space="preserve"> č. 1</w:t>
    </w:r>
    <w:r>
      <w:rPr>
        <w:sz w:val="18"/>
      </w:rPr>
      <w:t xml:space="preserve"> k </w:t>
    </w:r>
    <w:proofErr w:type="spellStart"/>
    <w:r>
      <w:rPr>
        <w:sz w:val="18"/>
      </w:rPr>
      <w:t>notifikácii</w:t>
    </w:r>
    <w:proofErr w:type="spellEnd"/>
    <w:r>
      <w:rPr>
        <w:sz w:val="18"/>
      </w:rPr>
      <w:t xml:space="preserve"> o </w:t>
    </w:r>
    <w:proofErr w:type="spellStart"/>
    <w:r>
      <w:rPr>
        <w:sz w:val="18"/>
      </w:rPr>
      <w:t>zmene</w:t>
    </w:r>
    <w:proofErr w:type="spellEnd"/>
    <w:r>
      <w:rPr>
        <w:sz w:val="18"/>
      </w:rPr>
      <w:t>, ev. č.:</w:t>
    </w:r>
    <w:r w:rsidR="00F57F26">
      <w:rPr>
        <w:sz w:val="18"/>
      </w:rPr>
      <w:t xml:space="preserve"> 2020/02186-Z1A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34A9A" w14:textId="77777777" w:rsidR="007E70FE" w:rsidRDefault="00F96E63" w:rsidP="00F96E63">
    <w:pPr>
      <w:pStyle w:val="Hlavika"/>
      <w:rPr>
        <w:sz w:val="18"/>
      </w:rPr>
    </w:pPr>
    <w:r>
      <w:rPr>
        <w:sz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5E72"/>
    <w:multiLevelType w:val="multilevel"/>
    <w:tmpl w:val="180262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211481E"/>
    <w:multiLevelType w:val="multilevel"/>
    <w:tmpl w:val="F5FC57C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7A65D89"/>
    <w:multiLevelType w:val="multilevel"/>
    <w:tmpl w:val="173EE940"/>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34780E7F"/>
    <w:multiLevelType w:val="multilevel"/>
    <w:tmpl w:val="B336D2FE"/>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4" w15:restartNumberingAfterBreak="0">
    <w:nsid w:val="3BF56BC9"/>
    <w:multiLevelType w:val="multilevel"/>
    <w:tmpl w:val="7C58A46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637724B"/>
    <w:multiLevelType w:val="multilevel"/>
    <w:tmpl w:val="0868ED60"/>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9C42EF3"/>
    <w:multiLevelType w:val="multilevel"/>
    <w:tmpl w:val="B680EDE8"/>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7" w15:restartNumberingAfterBreak="0">
    <w:nsid w:val="4F2D4146"/>
    <w:multiLevelType w:val="multilevel"/>
    <w:tmpl w:val="C8283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B021CE"/>
    <w:multiLevelType w:val="multilevel"/>
    <w:tmpl w:val="05DC30D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7D674A5"/>
    <w:multiLevelType w:val="multilevel"/>
    <w:tmpl w:val="7CFAE78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AF526F1"/>
    <w:multiLevelType w:val="multilevel"/>
    <w:tmpl w:val="434C1982"/>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2C4788"/>
    <w:multiLevelType w:val="multilevel"/>
    <w:tmpl w:val="C43E212C"/>
    <w:lvl w:ilvl="0">
      <w:start w:val="1"/>
      <w:numFmt w:val="bullet"/>
      <w:lvlText w:val=""/>
      <w:lvlJc w:val="left"/>
      <w:pPr>
        <w:ind w:left="658" w:hanging="541"/>
      </w:pPr>
      <w:rPr>
        <w:rFonts w:ascii="Symbol" w:hAnsi="Symbol" w:cs="Symbol" w:hint="default"/>
        <w:sz w:val="24"/>
        <w:szCs w:val="24"/>
      </w:rPr>
    </w:lvl>
    <w:lvl w:ilvl="1">
      <w:start w:val="1"/>
      <w:numFmt w:val="bullet"/>
      <w:lvlText w:val=""/>
      <w:lvlJc w:val="left"/>
      <w:pPr>
        <w:ind w:left="1523" w:hanging="541"/>
      </w:pPr>
      <w:rPr>
        <w:rFonts w:ascii="Symbol" w:hAnsi="Symbol" w:cs="Symbol" w:hint="default"/>
      </w:rPr>
    </w:lvl>
    <w:lvl w:ilvl="2">
      <w:start w:val="1"/>
      <w:numFmt w:val="bullet"/>
      <w:lvlText w:val=""/>
      <w:lvlJc w:val="left"/>
      <w:pPr>
        <w:ind w:left="2388" w:hanging="541"/>
      </w:pPr>
      <w:rPr>
        <w:rFonts w:ascii="Symbol" w:hAnsi="Symbol" w:cs="Symbol" w:hint="default"/>
      </w:rPr>
    </w:lvl>
    <w:lvl w:ilvl="3">
      <w:start w:val="1"/>
      <w:numFmt w:val="bullet"/>
      <w:lvlText w:val=""/>
      <w:lvlJc w:val="left"/>
      <w:pPr>
        <w:ind w:left="3253" w:hanging="541"/>
      </w:pPr>
      <w:rPr>
        <w:rFonts w:ascii="Symbol" w:hAnsi="Symbol" w:cs="Symbol" w:hint="default"/>
      </w:rPr>
    </w:lvl>
    <w:lvl w:ilvl="4">
      <w:start w:val="1"/>
      <w:numFmt w:val="bullet"/>
      <w:lvlText w:val=""/>
      <w:lvlJc w:val="left"/>
      <w:pPr>
        <w:ind w:left="4117" w:hanging="541"/>
      </w:pPr>
      <w:rPr>
        <w:rFonts w:ascii="Symbol" w:hAnsi="Symbol" w:cs="Symbol" w:hint="default"/>
      </w:rPr>
    </w:lvl>
    <w:lvl w:ilvl="5">
      <w:start w:val="1"/>
      <w:numFmt w:val="bullet"/>
      <w:lvlText w:val=""/>
      <w:lvlJc w:val="left"/>
      <w:pPr>
        <w:ind w:left="4982" w:hanging="541"/>
      </w:pPr>
      <w:rPr>
        <w:rFonts w:ascii="Symbol" w:hAnsi="Symbol" w:cs="Symbol" w:hint="default"/>
      </w:rPr>
    </w:lvl>
    <w:lvl w:ilvl="6">
      <w:start w:val="1"/>
      <w:numFmt w:val="bullet"/>
      <w:lvlText w:val=""/>
      <w:lvlJc w:val="left"/>
      <w:pPr>
        <w:ind w:left="5847" w:hanging="541"/>
      </w:pPr>
      <w:rPr>
        <w:rFonts w:ascii="Symbol" w:hAnsi="Symbol" w:cs="Symbol" w:hint="default"/>
      </w:rPr>
    </w:lvl>
    <w:lvl w:ilvl="7">
      <w:start w:val="1"/>
      <w:numFmt w:val="bullet"/>
      <w:lvlText w:val=""/>
      <w:lvlJc w:val="left"/>
      <w:pPr>
        <w:ind w:left="6712" w:hanging="541"/>
      </w:pPr>
      <w:rPr>
        <w:rFonts w:ascii="Symbol" w:hAnsi="Symbol" w:cs="Symbol" w:hint="default"/>
      </w:rPr>
    </w:lvl>
    <w:lvl w:ilvl="8">
      <w:start w:val="1"/>
      <w:numFmt w:val="bullet"/>
      <w:lvlText w:val=""/>
      <w:lvlJc w:val="left"/>
      <w:pPr>
        <w:ind w:left="7576" w:hanging="541"/>
      </w:pPr>
      <w:rPr>
        <w:rFonts w:ascii="Symbol" w:hAnsi="Symbol" w:cs="Symbol" w:hint="default"/>
      </w:rPr>
    </w:lvl>
  </w:abstractNum>
  <w:abstractNum w:abstractNumId="12" w15:restartNumberingAfterBreak="0">
    <w:nsid w:val="71E22E74"/>
    <w:multiLevelType w:val="multilevel"/>
    <w:tmpl w:val="A1E8BEC2"/>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74F6407B"/>
    <w:multiLevelType w:val="multilevel"/>
    <w:tmpl w:val="E8C2E19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776F2A5E"/>
    <w:multiLevelType w:val="multilevel"/>
    <w:tmpl w:val="1082C4AA"/>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Times New Roman" w:hint="default"/>
      </w:rPr>
    </w:lvl>
    <w:lvl w:ilvl="3">
      <w:start w:val="1"/>
      <w:numFmt w:val="bullet"/>
      <w:lvlText w:val=""/>
      <w:lvlJc w:val="left"/>
      <w:pPr>
        <w:tabs>
          <w:tab w:val="num" w:pos="2520"/>
        </w:tabs>
        <w:ind w:left="2520" w:hanging="360"/>
      </w:pPr>
      <w:rPr>
        <w:rFonts w:ascii="Symbol" w:hAnsi="Symbol"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Times New Roman" w:hint="default"/>
      </w:rPr>
    </w:lvl>
    <w:lvl w:ilvl="6">
      <w:start w:val="1"/>
      <w:numFmt w:val="bullet"/>
      <w:lvlText w:val=""/>
      <w:lvlJc w:val="left"/>
      <w:pPr>
        <w:tabs>
          <w:tab w:val="num" w:pos="4680"/>
        </w:tabs>
        <w:ind w:left="4680" w:hanging="360"/>
      </w:pPr>
      <w:rPr>
        <w:rFonts w:ascii="Symbol" w:hAnsi="Symbol" w:cs="Times New Roman"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7C6E6623"/>
    <w:multiLevelType w:val="multilevel"/>
    <w:tmpl w:val="431873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0"/>
  </w:num>
  <w:num w:numId="3">
    <w:abstractNumId w:val="9"/>
  </w:num>
  <w:num w:numId="4">
    <w:abstractNumId w:val="10"/>
  </w:num>
  <w:num w:numId="5">
    <w:abstractNumId w:val="14"/>
  </w:num>
  <w:num w:numId="6">
    <w:abstractNumId w:val="2"/>
  </w:num>
  <w:num w:numId="7">
    <w:abstractNumId w:val="12"/>
  </w:num>
  <w:num w:numId="8">
    <w:abstractNumId w:val="6"/>
  </w:num>
  <w:num w:numId="9">
    <w:abstractNumId w:val="3"/>
  </w:num>
  <w:num w:numId="10">
    <w:abstractNumId w:val="15"/>
  </w:num>
  <w:num w:numId="11">
    <w:abstractNumId w:val="8"/>
  </w:num>
  <w:num w:numId="12">
    <w:abstractNumId w:val="1"/>
  </w:num>
  <w:num w:numId="13">
    <w:abstractNumId w:val="4"/>
  </w:num>
  <w:num w:numId="14">
    <w:abstractNumId w:val="7"/>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FE"/>
    <w:rsid w:val="00025815"/>
    <w:rsid w:val="000C31BF"/>
    <w:rsid w:val="0023104D"/>
    <w:rsid w:val="00233559"/>
    <w:rsid w:val="00310A23"/>
    <w:rsid w:val="003B786A"/>
    <w:rsid w:val="003D4499"/>
    <w:rsid w:val="0058172D"/>
    <w:rsid w:val="00626630"/>
    <w:rsid w:val="006715B3"/>
    <w:rsid w:val="00700477"/>
    <w:rsid w:val="00792959"/>
    <w:rsid w:val="007B6EFB"/>
    <w:rsid w:val="007E70FE"/>
    <w:rsid w:val="00854221"/>
    <w:rsid w:val="00883714"/>
    <w:rsid w:val="009D3EFD"/>
    <w:rsid w:val="00B30D64"/>
    <w:rsid w:val="00C074C9"/>
    <w:rsid w:val="00C40943"/>
    <w:rsid w:val="00CE3E3B"/>
    <w:rsid w:val="00D02C99"/>
    <w:rsid w:val="00D27FA3"/>
    <w:rsid w:val="00DB5EF5"/>
    <w:rsid w:val="00F01310"/>
    <w:rsid w:val="00F05832"/>
    <w:rsid w:val="00F57F26"/>
    <w:rsid w:val="00F96E6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AF686"/>
  <w15:docId w15:val="{4F65AEF4-6BDD-4D69-BFE5-906421BC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0635"/>
    <w:rPr>
      <w:sz w:val="22"/>
      <w:szCs w:val="24"/>
      <w:lang w:eastAsia="cs-CZ"/>
    </w:rPr>
  </w:style>
  <w:style w:type="paragraph" w:styleId="Nadpis1">
    <w:name w:val="heading 1"/>
    <w:basedOn w:val="Normlny"/>
    <w:qFormat/>
    <w:rsid w:val="00F65D84"/>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outlineLvl w:val="0"/>
    </w:pPr>
    <w:rPr>
      <w:b/>
      <w:szCs w:val="20"/>
      <w:lang w:val="en-AU" w:eastAsia="en-US"/>
    </w:rPr>
  </w:style>
  <w:style w:type="paragraph" w:styleId="Nadpis2">
    <w:name w:val="heading 2"/>
    <w:basedOn w:val="Normlny"/>
    <w:qFormat/>
    <w:rsid w:val="00F65D84"/>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jc w:val="both"/>
      <w:outlineLvl w:val="1"/>
    </w:pPr>
    <w:rPr>
      <w:b/>
      <w:szCs w:val="20"/>
      <w:lang w:val="en-AU" w:eastAsia="en-US"/>
    </w:rPr>
  </w:style>
  <w:style w:type="paragraph" w:styleId="Nadpis3">
    <w:name w:val="heading 3"/>
    <w:basedOn w:val="Normlny"/>
    <w:qFormat/>
    <w:rsid w:val="00F65D84"/>
    <w:pPr>
      <w:keepNext/>
      <w:outlineLvl w:val="2"/>
    </w:pPr>
    <w:rPr>
      <w:b/>
      <w:szCs w:val="20"/>
      <w:lang w:val="en-GB" w:eastAsia="en-US"/>
    </w:rPr>
  </w:style>
  <w:style w:type="paragraph" w:styleId="Nadpis5">
    <w:name w:val="heading 5"/>
    <w:basedOn w:val="Normlny"/>
    <w:qFormat/>
    <w:rsid w:val="00F65D84"/>
    <w:pPr>
      <w:keepNext/>
      <w:tabs>
        <w:tab w:val="left" w:pos="144"/>
        <w:tab w:val="left" w:pos="864"/>
        <w:tab w:val="left" w:pos="1584"/>
        <w:tab w:val="left" w:pos="2304"/>
        <w:tab w:val="left" w:pos="3024"/>
        <w:tab w:val="left" w:pos="3744"/>
        <w:tab w:val="left" w:pos="4464"/>
        <w:tab w:val="left" w:pos="5184"/>
        <w:tab w:val="left" w:pos="5904"/>
        <w:tab w:val="left" w:pos="6624"/>
        <w:tab w:val="left" w:pos="7344"/>
      </w:tabs>
      <w:outlineLvl w:val="4"/>
    </w:pPr>
    <w:rPr>
      <w:b/>
      <w:szCs w:val="20"/>
      <w:lang w:val="en-AU" w:eastAsia="en-US"/>
    </w:rPr>
  </w:style>
  <w:style w:type="paragraph" w:styleId="Nadpis6">
    <w:name w:val="heading 6"/>
    <w:basedOn w:val="Normlny"/>
    <w:qFormat/>
    <w:rsid w:val="00F65D84"/>
    <w:pPr>
      <w:keepNext/>
      <w:jc w:val="both"/>
      <w:outlineLvl w:val="5"/>
    </w:pPr>
    <w:rPr>
      <w:b/>
      <w:bCs/>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qFormat/>
    <w:rsid w:val="00F65D84"/>
  </w:style>
  <w:style w:type="character" w:customStyle="1" w:styleId="InternetLink">
    <w:name w:val="Internet Link"/>
    <w:rsid w:val="00F65D84"/>
    <w:rPr>
      <w:color w:val="0000FF"/>
      <w:u w:val="single"/>
    </w:rPr>
  </w:style>
  <w:style w:type="character" w:styleId="Odkaznakomentr">
    <w:name w:val="annotation reference"/>
    <w:uiPriority w:val="99"/>
    <w:qFormat/>
    <w:rsid w:val="00702E25"/>
    <w:rPr>
      <w:sz w:val="16"/>
      <w:szCs w:val="16"/>
    </w:rPr>
  </w:style>
  <w:style w:type="character" w:customStyle="1" w:styleId="bold">
    <w:name w:val="bold"/>
    <w:qFormat/>
    <w:rsid w:val="00D629F5"/>
    <w:rPr>
      <w:rFonts w:ascii="Arial" w:hAnsi="Arial" w:cs="FuturaEF-BoldCond"/>
      <w:b/>
      <w:bCs/>
    </w:rPr>
  </w:style>
  <w:style w:type="character" w:customStyle="1" w:styleId="Zkladntext3Char">
    <w:name w:val="Základný text 3 Char"/>
    <w:link w:val="Zkladntext3"/>
    <w:qFormat/>
    <w:locked/>
    <w:rsid w:val="00122CAA"/>
    <w:rPr>
      <w:i/>
      <w:sz w:val="22"/>
      <w:lang w:val="en-AU" w:eastAsia="en-US"/>
    </w:rPr>
  </w:style>
  <w:style w:type="character" w:customStyle="1" w:styleId="longtext">
    <w:name w:val="long_text"/>
    <w:qFormat/>
    <w:rsid w:val="00F76F84"/>
  </w:style>
  <w:style w:type="character" w:customStyle="1" w:styleId="hps">
    <w:name w:val="hps"/>
    <w:qFormat/>
    <w:rsid w:val="00C27A25"/>
  </w:style>
  <w:style w:type="character" w:customStyle="1" w:styleId="TextkomentraChar">
    <w:name w:val="Text komentára Char"/>
    <w:link w:val="Textkomentra"/>
    <w:uiPriority w:val="99"/>
    <w:qFormat/>
    <w:locked/>
    <w:rsid w:val="007B10E5"/>
    <w:rPr>
      <w:lang w:val="cs-CZ" w:eastAsia="cs-CZ"/>
    </w:rPr>
  </w:style>
  <w:style w:type="character" w:customStyle="1" w:styleId="HlavikaChar">
    <w:name w:val="Hlavička Char"/>
    <w:link w:val="Hlavika"/>
    <w:uiPriority w:val="99"/>
    <w:qFormat/>
    <w:rsid w:val="000D1F1C"/>
    <w:rPr>
      <w:sz w:val="22"/>
      <w:szCs w:val="24"/>
      <w:lang w:val="cs-CZ" w:eastAsia="cs-CZ"/>
    </w:rPr>
  </w:style>
  <w:style w:type="character" w:customStyle="1" w:styleId="PtaChar">
    <w:name w:val="Päta Char"/>
    <w:link w:val="Pta"/>
    <w:uiPriority w:val="99"/>
    <w:qFormat/>
    <w:rsid w:val="000D1F1C"/>
    <w:rPr>
      <w:rFonts w:ascii="Arial" w:hAnsi="Arial"/>
      <w:sz w:val="22"/>
      <w:lang w:val="en-AU" w:eastAsia="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Times New Roman"/>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Courier New"/>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Courier New"/>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Courier New"/>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Courier New"/>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Courier New"/>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Courier New"/>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Courier New"/>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Courier New"/>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Courier New"/>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Courier New"/>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Courier New"/>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Courier New"/>
    </w:rPr>
  </w:style>
  <w:style w:type="character" w:customStyle="1" w:styleId="ListLabel60">
    <w:name w:val="ListLabel 60"/>
    <w:qFormat/>
    <w:rPr>
      <w:rFonts w:cs="Times New Roman"/>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Symbol"/>
      <w:sz w:val="24"/>
      <w:szCs w:val="24"/>
    </w:rPr>
  </w:style>
  <w:style w:type="paragraph" w:customStyle="1" w:styleId="Heading">
    <w:name w:val="Heading"/>
    <w:basedOn w:val="Normlny"/>
    <w:next w:val="Zkladntext"/>
    <w:qFormat/>
    <w:pPr>
      <w:keepNext/>
      <w:spacing w:before="240" w:after="120"/>
    </w:pPr>
    <w:rPr>
      <w:rFonts w:ascii="Liberation Sans" w:eastAsia="WenQuanYi Micro Hei" w:hAnsi="Liberation Sans" w:cs="Lohit Devanagari"/>
      <w:sz w:val="28"/>
      <w:szCs w:val="28"/>
    </w:rPr>
  </w:style>
  <w:style w:type="paragraph" w:styleId="Zkladntext">
    <w:name w:val="Body Text"/>
    <w:basedOn w:val="Normlny"/>
    <w:rsid w:val="00F65D84"/>
    <w:pPr>
      <w:tabs>
        <w:tab w:val="left" w:pos="144"/>
        <w:tab w:val="left" w:pos="864"/>
        <w:tab w:val="left" w:pos="1584"/>
        <w:tab w:val="left" w:pos="2304"/>
        <w:tab w:val="left" w:pos="3024"/>
        <w:tab w:val="left" w:pos="3744"/>
        <w:tab w:val="left" w:pos="4464"/>
        <w:tab w:val="left" w:pos="5184"/>
        <w:tab w:val="left" w:pos="5904"/>
        <w:tab w:val="left" w:pos="6624"/>
        <w:tab w:val="left" w:pos="7344"/>
      </w:tabs>
    </w:pPr>
    <w:rPr>
      <w:szCs w:val="20"/>
      <w:lang w:val="en-GB" w:eastAsia="en-US"/>
    </w:rPr>
  </w:style>
  <w:style w:type="paragraph" w:styleId="Zoznam">
    <w:name w:val="List"/>
    <w:basedOn w:val="Zkladntext"/>
    <w:rPr>
      <w:rFonts w:cs="Lohit Devanagari"/>
    </w:rPr>
  </w:style>
  <w:style w:type="paragraph" w:styleId="Popis">
    <w:name w:val="caption"/>
    <w:basedOn w:val="Normlny"/>
    <w:qFormat/>
    <w:pPr>
      <w:suppressLineNumbers/>
      <w:spacing w:before="120" w:after="120"/>
    </w:pPr>
    <w:rPr>
      <w:rFonts w:cs="Lohit Devanagari"/>
      <w:i/>
      <w:iCs/>
      <w:sz w:val="24"/>
    </w:rPr>
  </w:style>
  <w:style w:type="paragraph" w:customStyle="1" w:styleId="Index">
    <w:name w:val="Index"/>
    <w:basedOn w:val="Normlny"/>
    <w:qFormat/>
    <w:pPr>
      <w:suppressLineNumbers/>
    </w:pPr>
    <w:rPr>
      <w:rFonts w:cs="Lohit Devanagari"/>
    </w:rPr>
  </w:style>
  <w:style w:type="paragraph" w:styleId="Nzov">
    <w:name w:val="Title"/>
    <w:basedOn w:val="Normlny"/>
    <w:qFormat/>
    <w:rsid w:val="00F65D84"/>
    <w:pPr>
      <w:jc w:val="center"/>
    </w:pPr>
    <w:rPr>
      <w:b/>
      <w:bCs/>
      <w:szCs w:val="22"/>
    </w:rPr>
  </w:style>
  <w:style w:type="paragraph" w:styleId="Zarkazkladnhotextu3">
    <w:name w:val="Body Text Indent 3"/>
    <w:basedOn w:val="Normlny"/>
    <w:qFormat/>
    <w:rsid w:val="00F65D84"/>
    <w:pPr>
      <w:ind w:left="720"/>
    </w:pPr>
    <w:rPr>
      <w:szCs w:val="20"/>
      <w:lang w:val="en-AU" w:eastAsia="en-US"/>
    </w:rPr>
  </w:style>
  <w:style w:type="paragraph" w:styleId="Zkladntext3">
    <w:name w:val="Body Text 3"/>
    <w:basedOn w:val="Normlny"/>
    <w:link w:val="Zkladntext3Char"/>
    <w:qFormat/>
    <w:rsid w:val="00F65D84"/>
    <w:pPr>
      <w:tabs>
        <w:tab w:val="left" w:pos="144"/>
        <w:tab w:val="left" w:pos="864"/>
        <w:tab w:val="left" w:pos="1584"/>
        <w:tab w:val="left" w:pos="2304"/>
        <w:tab w:val="left" w:pos="3024"/>
        <w:tab w:val="left" w:pos="3744"/>
        <w:tab w:val="left" w:pos="4464"/>
        <w:tab w:val="left" w:pos="5184"/>
        <w:tab w:val="left" w:pos="5904"/>
        <w:tab w:val="left" w:pos="6624"/>
        <w:tab w:val="left" w:pos="7344"/>
      </w:tabs>
      <w:jc w:val="both"/>
    </w:pPr>
    <w:rPr>
      <w:i/>
      <w:szCs w:val="20"/>
      <w:lang w:val="en-AU" w:eastAsia="en-US"/>
    </w:rPr>
  </w:style>
  <w:style w:type="paragraph" w:styleId="Zkladntext2">
    <w:name w:val="Body Text 2"/>
    <w:basedOn w:val="Normlny"/>
    <w:qFormat/>
    <w:rsid w:val="00F65D84"/>
    <w:pPr>
      <w:tabs>
        <w:tab w:val="left" w:pos="144"/>
        <w:tab w:val="left" w:pos="864"/>
        <w:tab w:val="left" w:pos="1584"/>
        <w:tab w:val="left" w:pos="2304"/>
        <w:tab w:val="left" w:pos="3024"/>
        <w:tab w:val="left" w:pos="3744"/>
        <w:tab w:val="left" w:pos="4464"/>
        <w:tab w:val="left" w:pos="5184"/>
        <w:tab w:val="left" w:pos="5904"/>
        <w:tab w:val="left" w:pos="6624"/>
        <w:tab w:val="left" w:pos="7344"/>
      </w:tabs>
      <w:spacing w:before="120"/>
      <w:jc w:val="both"/>
    </w:pPr>
    <w:rPr>
      <w:szCs w:val="20"/>
      <w:lang w:val="en-GB" w:eastAsia="en-US"/>
    </w:rPr>
  </w:style>
  <w:style w:type="paragraph" w:styleId="Zarkazkladnhotextu">
    <w:name w:val="Body Text Indent"/>
    <w:basedOn w:val="Normlny"/>
    <w:rsid w:val="00F65D84"/>
    <w:pPr>
      <w:ind w:left="720" w:firstLine="360"/>
    </w:pPr>
    <w:rPr>
      <w:szCs w:val="20"/>
      <w:lang w:val="en-AU" w:eastAsia="en-US"/>
    </w:rPr>
  </w:style>
  <w:style w:type="paragraph" w:styleId="Pta">
    <w:name w:val="footer"/>
    <w:basedOn w:val="Normlny"/>
    <w:link w:val="PtaChar"/>
    <w:uiPriority w:val="99"/>
    <w:rsid w:val="00F65D84"/>
    <w:pPr>
      <w:tabs>
        <w:tab w:val="center" w:pos="4536"/>
        <w:tab w:val="right" w:pos="9072"/>
      </w:tabs>
    </w:pPr>
    <w:rPr>
      <w:rFonts w:ascii="Arial" w:hAnsi="Arial"/>
      <w:szCs w:val="20"/>
      <w:lang w:val="en-AU" w:eastAsia="en-US"/>
    </w:rPr>
  </w:style>
  <w:style w:type="paragraph" w:styleId="Hlavika">
    <w:name w:val="header"/>
    <w:basedOn w:val="Normlny"/>
    <w:link w:val="HlavikaChar"/>
    <w:uiPriority w:val="99"/>
    <w:rsid w:val="006E12BE"/>
    <w:pPr>
      <w:tabs>
        <w:tab w:val="center" w:pos="4536"/>
        <w:tab w:val="right" w:pos="9072"/>
      </w:tabs>
    </w:pPr>
    <w:rPr>
      <w:lang w:val="cs-CZ"/>
    </w:rPr>
  </w:style>
  <w:style w:type="paragraph" w:styleId="Textbubliny">
    <w:name w:val="Balloon Text"/>
    <w:basedOn w:val="Normlny"/>
    <w:semiHidden/>
    <w:qFormat/>
    <w:rsid w:val="00036179"/>
    <w:rPr>
      <w:rFonts w:ascii="Tahoma" w:hAnsi="Tahoma" w:cs="Tahoma"/>
      <w:sz w:val="16"/>
      <w:szCs w:val="16"/>
    </w:rPr>
  </w:style>
  <w:style w:type="paragraph" w:styleId="Textkomentra">
    <w:name w:val="annotation text"/>
    <w:basedOn w:val="Normlny"/>
    <w:link w:val="TextkomentraChar"/>
    <w:uiPriority w:val="99"/>
    <w:qFormat/>
    <w:rsid w:val="00702E25"/>
    <w:rPr>
      <w:sz w:val="20"/>
      <w:szCs w:val="20"/>
      <w:lang w:val="cs-CZ"/>
    </w:rPr>
  </w:style>
  <w:style w:type="paragraph" w:styleId="Predmetkomentra">
    <w:name w:val="annotation subject"/>
    <w:basedOn w:val="Textkomentra"/>
    <w:semiHidden/>
    <w:qFormat/>
    <w:rsid w:val="00702E25"/>
    <w:rPr>
      <w:b/>
      <w:bCs/>
    </w:rPr>
  </w:style>
  <w:style w:type="paragraph" w:customStyle="1" w:styleId="knZulassung02">
    <w:name w:val="knZulassung02"/>
    <w:basedOn w:val="Normlny"/>
    <w:qFormat/>
    <w:rsid w:val="00644B5E"/>
    <w:pPr>
      <w:ind w:left="1843" w:right="284"/>
    </w:pPr>
    <w:rPr>
      <w:rFonts w:ascii="Courier" w:hAnsi="Courier" w:cs="Courier"/>
      <w:lang w:val="de-DE" w:eastAsia="en-US"/>
    </w:rPr>
  </w:style>
  <w:style w:type="paragraph" w:customStyle="1" w:styleId="Doctype">
    <w:name w:val="Doctype"/>
    <w:basedOn w:val="Normlny"/>
    <w:qFormat/>
    <w:rsid w:val="00F45A93"/>
    <w:pPr>
      <w:keepNext/>
      <w:tabs>
        <w:tab w:val="left" w:pos="2268"/>
      </w:tabs>
      <w:spacing w:before="240"/>
    </w:pPr>
    <w:rPr>
      <w:rFonts w:ascii="Arial" w:hAnsi="Arial"/>
      <w:szCs w:val="20"/>
      <w:lang w:val="en-US" w:eastAsia="en-US"/>
    </w:rPr>
  </w:style>
  <w:style w:type="paragraph" w:customStyle="1" w:styleId="Text">
    <w:name w:val="Text"/>
    <w:basedOn w:val="Normlny"/>
    <w:qFormat/>
    <w:rsid w:val="00F60635"/>
    <w:pPr>
      <w:spacing w:before="120"/>
      <w:jc w:val="both"/>
    </w:pPr>
    <w:rPr>
      <w:szCs w:val="20"/>
      <w:lang w:val="en-US" w:eastAsia="en-US"/>
    </w:rPr>
  </w:style>
  <w:style w:type="paragraph" w:customStyle="1" w:styleId="knZulassung01">
    <w:name w:val="knZulassung01"/>
    <w:basedOn w:val="Normlny"/>
    <w:qFormat/>
    <w:rsid w:val="00D629F5"/>
    <w:pPr>
      <w:tabs>
        <w:tab w:val="left" w:pos="567"/>
      </w:tabs>
      <w:ind w:left="1843" w:right="284" w:hanging="1843"/>
    </w:pPr>
    <w:rPr>
      <w:rFonts w:ascii="Courier" w:hAnsi="Courier" w:cs="Courier"/>
      <w:sz w:val="24"/>
      <w:lang w:val="de-DE" w:eastAsia="en-US"/>
    </w:rPr>
  </w:style>
  <w:style w:type="paragraph" w:customStyle="1" w:styleId="AZTitel">
    <w:name w:val="AZTitel"/>
    <w:basedOn w:val="Nzov"/>
    <w:qFormat/>
    <w:rsid w:val="007D371D"/>
    <w:pPr>
      <w:keepNext/>
      <w:tabs>
        <w:tab w:val="left" w:pos="397"/>
        <w:tab w:val="left" w:pos="2268"/>
        <w:tab w:val="left" w:pos="2892"/>
        <w:tab w:val="left" w:pos="4591"/>
        <w:tab w:val="left" w:pos="5157"/>
        <w:tab w:val="left" w:pos="6180"/>
        <w:tab w:val="left" w:pos="9580"/>
      </w:tabs>
      <w:spacing w:before="220" w:after="220"/>
      <w:jc w:val="left"/>
      <w:outlineLvl w:val="0"/>
    </w:pPr>
    <w:rPr>
      <w:rFonts w:ascii="Arial Unicode MS" w:eastAsia="Arial Unicode MS" w:hAnsi="Arial Unicode MS" w:cs="Arial Unicode MS"/>
      <w:lang w:val="sv-SE" w:eastAsia="en-US"/>
    </w:rPr>
  </w:style>
  <w:style w:type="paragraph" w:customStyle="1" w:styleId="AZText1">
    <w:name w:val="AZText1"/>
    <w:basedOn w:val="Zkladntext"/>
    <w:uiPriority w:val="99"/>
    <w:qFormat/>
    <w:rsid w:val="00CF74D1"/>
    <w:pPr>
      <w:keepNext/>
      <w:tabs>
        <w:tab w:val="left" w:pos="397"/>
        <w:tab w:val="left" w:pos="2268"/>
        <w:tab w:val="left" w:pos="2892"/>
        <w:tab w:val="left" w:pos="4591"/>
        <w:tab w:val="decimal" w:pos="6381"/>
        <w:tab w:val="left" w:pos="9580"/>
      </w:tabs>
      <w:spacing w:after="200"/>
    </w:pPr>
    <w:rPr>
      <w:rFonts w:ascii="Arial Unicode MS" w:eastAsia="Arial Unicode MS" w:hAnsi="Arial Unicode MS" w:cs="Arial Unicode MS"/>
      <w:sz w:val="20"/>
      <w:szCs w:val="22"/>
      <w:lang w:val="sv-SE"/>
    </w:rPr>
  </w:style>
  <w:style w:type="paragraph" w:customStyle="1" w:styleId="AZText2">
    <w:name w:val="AZText2"/>
    <w:basedOn w:val="Normlny"/>
    <w:uiPriority w:val="99"/>
    <w:qFormat/>
    <w:rsid w:val="003838B2"/>
    <w:pPr>
      <w:keepNext/>
      <w:tabs>
        <w:tab w:val="left" w:pos="397"/>
        <w:tab w:val="left" w:pos="2268"/>
        <w:tab w:val="left" w:pos="2892"/>
        <w:tab w:val="left" w:pos="4591"/>
        <w:tab w:val="decimal" w:pos="6381"/>
        <w:tab w:val="left" w:pos="9580"/>
      </w:tabs>
    </w:pPr>
    <w:rPr>
      <w:rFonts w:ascii="Arial Unicode MS" w:eastAsia="Arial Unicode MS" w:hAnsi="Arial Unicode MS" w:cs="Arial Unicode MS"/>
      <w:sz w:val="20"/>
      <w:szCs w:val="22"/>
      <w:lang w:val="sv-SE" w:eastAsia="en-US"/>
    </w:rPr>
  </w:style>
  <w:style w:type="paragraph" w:customStyle="1" w:styleId="Default">
    <w:name w:val="Default"/>
    <w:qFormat/>
    <w:rsid w:val="00CF5758"/>
    <w:rPr>
      <w:color w:val="000000"/>
      <w:sz w:val="24"/>
      <w:szCs w:val="24"/>
      <w:lang w:val="en-US" w:eastAsia="en-US"/>
    </w:rPr>
  </w:style>
  <w:style w:type="paragraph" w:customStyle="1" w:styleId="AZText3">
    <w:name w:val="AZText3"/>
    <w:basedOn w:val="AZText2"/>
    <w:uiPriority w:val="99"/>
    <w:qFormat/>
    <w:rsid w:val="00F76F84"/>
  </w:style>
  <w:style w:type="paragraph" w:styleId="Revzia">
    <w:name w:val="Revision"/>
    <w:uiPriority w:val="99"/>
    <w:semiHidden/>
    <w:qFormat/>
    <w:rsid w:val="00EB65EF"/>
    <w:rPr>
      <w:sz w:val="22"/>
      <w:szCs w:val="24"/>
      <w:lang w:val="cs-CZ" w:eastAsia="cs-CZ"/>
    </w:rPr>
  </w:style>
  <w:style w:type="paragraph" w:customStyle="1" w:styleId="FrameContents">
    <w:name w:val="Frame Contents"/>
    <w:basedOn w:val="Normlny"/>
    <w:qFormat/>
  </w:style>
  <w:style w:type="table" w:styleId="Mriekatabuky">
    <w:name w:val="Table Grid"/>
    <w:basedOn w:val="Normlnatabuka"/>
    <w:uiPriority w:val="59"/>
    <w:rsid w:val="00754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95003">
      <w:bodyDiv w:val="1"/>
      <w:marLeft w:val="0"/>
      <w:marRight w:val="0"/>
      <w:marTop w:val="0"/>
      <w:marBottom w:val="0"/>
      <w:divBdr>
        <w:top w:val="none" w:sz="0" w:space="0" w:color="auto"/>
        <w:left w:val="none" w:sz="0" w:space="0" w:color="auto"/>
        <w:bottom w:val="none" w:sz="0" w:space="0" w:color="auto"/>
        <w:right w:val="none" w:sz="0" w:space="0" w:color="auto"/>
      </w:divBdr>
      <w:divsChild>
        <w:div w:id="864100331">
          <w:marLeft w:val="0"/>
          <w:marRight w:val="0"/>
          <w:marTop w:val="0"/>
          <w:marBottom w:val="0"/>
          <w:divBdr>
            <w:top w:val="none" w:sz="0" w:space="0" w:color="auto"/>
            <w:left w:val="none" w:sz="0" w:space="0" w:color="auto"/>
            <w:bottom w:val="none" w:sz="0" w:space="0" w:color="auto"/>
            <w:right w:val="none" w:sz="0" w:space="0" w:color="auto"/>
          </w:divBdr>
          <w:divsChild>
            <w:div w:id="797912712">
              <w:marLeft w:val="0"/>
              <w:marRight w:val="0"/>
              <w:marTop w:val="0"/>
              <w:marBottom w:val="0"/>
              <w:divBdr>
                <w:top w:val="none" w:sz="0" w:space="0" w:color="auto"/>
                <w:left w:val="none" w:sz="0" w:space="0" w:color="auto"/>
                <w:bottom w:val="none" w:sz="0" w:space="0" w:color="auto"/>
                <w:right w:val="none" w:sz="0" w:space="0" w:color="auto"/>
              </w:divBdr>
              <w:divsChild>
                <w:div w:id="1731730865">
                  <w:marLeft w:val="0"/>
                  <w:marRight w:val="0"/>
                  <w:marTop w:val="0"/>
                  <w:marBottom w:val="0"/>
                  <w:divBdr>
                    <w:top w:val="none" w:sz="0" w:space="0" w:color="auto"/>
                    <w:left w:val="none" w:sz="0" w:space="0" w:color="auto"/>
                    <w:bottom w:val="none" w:sz="0" w:space="0" w:color="auto"/>
                    <w:right w:val="none" w:sz="0" w:space="0" w:color="auto"/>
                  </w:divBdr>
                  <w:divsChild>
                    <w:div w:id="2001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86">
      <w:bodyDiv w:val="1"/>
      <w:marLeft w:val="0"/>
      <w:marRight w:val="0"/>
      <w:marTop w:val="0"/>
      <w:marBottom w:val="0"/>
      <w:divBdr>
        <w:top w:val="none" w:sz="0" w:space="0" w:color="auto"/>
        <w:left w:val="none" w:sz="0" w:space="0" w:color="auto"/>
        <w:bottom w:val="none" w:sz="0" w:space="0" w:color="auto"/>
        <w:right w:val="none" w:sz="0" w:space="0" w:color="auto"/>
      </w:divBdr>
      <w:divsChild>
        <w:div w:id="1378891727">
          <w:marLeft w:val="0"/>
          <w:marRight w:val="0"/>
          <w:marTop w:val="0"/>
          <w:marBottom w:val="0"/>
          <w:divBdr>
            <w:top w:val="none" w:sz="0" w:space="0" w:color="auto"/>
            <w:left w:val="none" w:sz="0" w:space="0" w:color="auto"/>
            <w:bottom w:val="none" w:sz="0" w:space="0" w:color="auto"/>
            <w:right w:val="none" w:sz="0" w:space="0" w:color="auto"/>
          </w:divBdr>
          <w:divsChild>
            <w:div w:id="482280220">
              <w:marLeft w:val="0"/>
              <w:marRight w:val="0"/>
              <w:marTop w:val="0"/>
              <w:marBottom w:val="0"/>
              <w:divBdr>
                <w:top w:val="none" w:sz="0" w:space="0" w:color="auto"/>
                <w:left w:val="none" w:sz="0" w:space="0" w:color="auto"/>
                <w:bottom w:val="none" w:sz="0" w:space="0" w:color="auto"/>
                <w:right w:val="none" w:sz="0" w:space="0" w:color="auto"/>
              </w:divBdr>
              <w:divsChild>
                <w:div w:id="787941267">
                  <w:marLeft w:val="0"/>
                  <w:marRight w:val="0"/>
                  <w:marTop w:val="0"/>
                  <w:marBottom w:val="0"/>
                  <w:divBdr>
                    <w:top w:val="none" w:sz="0" w:space="0" w:color="auto"/>
                    <w:left w:val="none" w:sz="0" w:space="0" w:color="auto"/>
                    <w:bottom w:val="none" w:sz="0" w:space="0" w:color="auto"/>
                    <w:right w:val="none" w:sz="0" w:space="0" w:color="auto"/>
                  </w:divBdr>
                  <w:divsChild>
                    <w:div w:id="21401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A39B0-7574-46E7-BA10-F3AEC300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3065</Words>
  <Characters>17472</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Príloha č</vt:lpstr>
    </vt:vector>
  </TitlesOfParts>
  <Company>Hewlett-Packard</Company>
  <LinksUpToDate>false</LinksUpToDate>
  <CharactersWithSpaces>20497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HP 6740</dc:creator>
  <dc:description/>
  <cp:lastModifiedBy>Repiščáková, Janka</cp:lastModifiedBy>
  <cp:revision>6</cp:revision>
  <cp:lastPrinted>2010-06-22T06:05:00Z</cp:lastPrinted>
  <dcterms:created xsi:type="dcterms:W3CDTF">2020-08-11T09:47:00Z</dcterms:created>
  <dcterms:modified xsi:type="dcterms:W3CDTF">2020-09-08T08:43:00Z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y fmtid="{D5CDD505-2E9C-101B-9397-08002B2CF9AE}" pid="10" name="_AdHocReviewCycleID">
    <vt:i4>-790834280</vt:i4>
  </property>
  <property fmtid="{D5CDD505-2E9C-101B-9397-08002B2CF9AE}" pid="11" name="_EmailSubject">
    <vt:lpwstr>FW: Meropenem DCP Variation</vt:lpwstr>
  </property>
  <property fmtid="{D5CDD505-2E9C-101B-9397-08002B2CF9AE}" pid="12" name="_AuthorEmailDisplayName">
    <vt:lpwstr>Dagmar Sarkar</vt:lpwstr>
  </property>
  <property fmtid="{D5CDD505-2E9C-101B-9397-08002B2CF9AE}" pid="13" name="_ReviewingToolsShownOnce">
    <vt:lpwstr/>
  </property>
</Properties>
</file>