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79778" w14:textId="77777777" w:rsidR="00197CD3" w:rsidRPr="004E6578" w:rsidRDefault="00197CD3" w:rsidP="00427C31">
      <w:pPr>
        <w:pStyle w:val="Nzov"/>
        <w:rPr>
          <w:b w:val="0"/>
          <w:bCs/>
          <w:sz w:val="22"/>
          <w:szCs w:val="22"/>
          <w:lang w:val="sk-SK"/>
        </w:rPr>
      </w:pPr>
      <w:bookmarkStart w:id="0" w:name="_GoBack"/>
      <w:bookmarkEnd w:id="0"/>
    </w:p>
    <w:p w14:paraId="63FA9023" w14:textId="77777777" w:rsidR="00180113" w:rsidRPr="004E6578" w:rsidRDefault="00180113" w:rsidP="00427C31">
      <w:pPr>
        <w:pStyle w:val="Nzov"/>
        <w:rPr>
          <w:b w:val="0"/>
          <w:bCs/>
          <w:sz w:val="22"/>
          <w:szCs w:val="22"/>
          <w:lang w:val="sk-SK"/>
        </w:rPr>
      </w:pPr>
    </w:p>
    <w:p w14:paraId="1E787BBD" w14:textId="23483A6C" w:rsidR="00667FFD" w:rsidRPr="00427C31" w:rsidRDefault="00667FFD" w:rsidP="00427C31">
      <w:pPr>
        <w:pStyle w:val="Nzov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P</w:t>
      </w:r>
      <w:r w:rsidR="00427929" w:rsidRPr="00427C31">
        <w:rPr>
          <w:sz w:val="22"/>
          <w:szCs w:val="22"/>
          <w:lang w:val="sk-SK"/>
        </w:rPr>
        <w:t>ísomná informácia pre používateľ</w:t>
      </w:r>
      <w:r w:rsidR="00427C31" w:rsidRPr="00427C31">
        <w:rPr>
          <w:sz w:val="22"/>
          <w:szCs w:val="22"/>
          <w:lang w:val="sk-SK"/>
        </w:rPr>
        <w:t>ku</w:t>
      </w:r>
    </w:p>
    <w:p w14:paraId="0F2FCB9E" w14:textId="77777777" w:rsidR="00667FFD" w:rsidRPr="004E6578" w:rsidRDefault="00667FFD" w:rsidP="004541F3">
      <w:pPr>
        <w:jc w:val="center"/>
        <w:rPr>
          <w:bCs/>
          <w:sz w:val="22"/>
          <w:szCs w:val="22"/>
          <w:lang w:val="sk-SK"/>
        </w:rPr>
      </w:pPr>
    </w:p>
    <w:p w14:paraId="37A32A97" w14:textId="77777777" w:rsidR="00667FFD" w:rsidRPr="004541F3" w:rsidRDefault="0071399B" w:rsidP="004541F3">
      <w:pPr>
        <w:jc w:val="center"/>
        <w:rPr>
          <w:b/>
          <w:sz w:val="22"/>
          <w:szCs w:val="22"/>
          <w:lang w:val="sk-SK"/>
        </w:rPr>
      </w:pPr>
      <w:r w:rsidRPr="00427C31">
        <w:rPr>
          <w:b/>
          <w:sz w:val="22"/>
          <w:szCs w:val="22"/>
          <w:lang w:val="sk-SK"/>
        </w:rPr>
        <w:t>femoston</w:t>
      </w:r>
      <w:r w:rsidR="00667FFD" w:rsidRPr="00427C31">
        <w:rPr>
          <w:b/>
          <w:sz w:val="22"/>
          <w:szCs w:val="22"/>
          <w:lang w:val="sk-SK"/>
        </w:rPr>
        <w:t xml:space="preserve"> </w:t>
      </w:r>
      <w:r w:rsidR="00E427B3" w:rsidRPr="004541F3">
        <w:rPr>
          <w:b/>
          <w:sz w:val="22"/>
          <w:szCs w:val="22"/>
          <w:lang w:val="sk-SK"/>
        </w:rPr>
        <w:t>c</w:t>
      </w:r>
      <w:r w:rsidR="00667FFD" w:rsidRPr="004541F3">
        <w:rPr>
          <w:b/>
          <w:sz w:val="22"/>
          <w:szCs w:val="22"/>
          <w:lang w:val="sk-SK"/>
        </w:rPr>
        <w:t>onti</w:t>
      </w:r>
    </w:p>
    <w:p w14:paraId="09A5B38F" w14:textId="77777777" w:rsidR="00667FFD" w:rsidRPr="004541F3" w:rsidRDefault="00B77531" w:rsidP="004541F3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 mg/5 mg </w:t>
      </w:r>
      <w:r w:rsidR="00F658EF" w:rsidRPr="004541F3">
        <w:rPr>
          <w:sz w:val="22"/>
          <w:szCs w:val="22"/>
          <w:lang w:val="sk-SK"/>
        </w:rPr>
        <w:t>f</w:t>
      </w:r>
      <w:r w:rsidR="00667FFD" w:rsidRPr="004541F3">
        <w:rPr>
          <w:sz w:val="22"/>
          <w:szCs w:val="22"/>
          <w:lang w:val="sk-SK"/>
        </w:rPr>
        <w:t>ilmom obalené tablety</w:t>
      </w:r>
    </w:p>
    <w:p w14:paraId="34E61A1D" w14:textId="77777777" w:rsidR="00427C31" w:rsidRPr="004541F3" w:rsidRDefault="00427C31" w:rsidP="004541F3">
      <w:pPr>
        <w:jc w:val="center"/>
        <w:rPr>
          <w:sz w:val="22"/>
          <w:szCs w:val="22"/>
          <w:lang w:val="sk-SK"/>
        </w:rPr>
      </w:pPr>
    </w:p>
    <w:p w14:paraId="7A84A7F8" w14:textId="77777777" w:rsidR="00427C31" w:rsidRPr="004541F3" w:rsidRDefault="00427C31" w:rsidP="004541F3">
      <w:pPr>
        <w:jc w:val="center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estradiol/dydrogesterón</w:t>
      </w:r>
    </w:p>
    <w:p w14:paraId="4E2CC257" w14:textId="77777777" w:rsidR="00427C31" w:rsidRPr="004541F3" w:rsidRDefault="00427C31" w:rsidP="004541F3">
      <w:pPr>
        <w:jc w:val="center"/>
        <w:rPr>
          <w:sz w:val="22"/>
          <w:szCs w:val="22"/>
          <w:lang w:val="sk-SK"/>
        </w:rPr>
      </w:pPr>
    </w:p>
    <w:p w14:paraId="74A43AF2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667FFD" w:rsidRPr="00427C31" w14:paraId="7F1BDEC4" w14:textId="77777777" w:rsidTr="007F09B6">
        <w:trPr>
          <w:trHeight w:val="2380"/>
        </w:trPr>
        <w:tc>
          <w:tcPr>
            <w:tcW w:w="9000" w:type="dxa"/>
          </w:tcPr>
          <w:p w14:paraId="5B765691" w14:textId="77777777" w:rsidR="00667FFD" w:rsidRPr="002C50A9" w:rsidRDefault="00667FFD" w:rsidP="002C50A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C50A9">
              <w:rPr>
                <w:b/>
                <w:bCs/>
                <w:sz w:val="22"/>
                <w:szCs w:val="22"/>
                <w:lang w:val="sk-SK"/>
              </w:rPr>
              <w:t xml:space="preserve">Pozorne si prečítajte celú písomnú informáciu </w:t>
            </w:r>
            <w:r w:rsidR="00F929A7" w:rsidRPr="002C50A9">
              <w:rPr>
                <w:b/>
                <w:bCs/>
                <w:sz w:val="22"/>
                <w:szCs w:val="22"/>
                <w:lang w:val="sk-SK"/>
              </w:rPr>
              <w:t>predtým</w:t>
            </w:r>
            <w:r w:rsidRPr="002C50A9">
              <w:rPr>
                <w:b/>
                <w:bCs/>
                <w:sz w:val="22"/>
                <w:szCs w:val="22"/>
                <w:lang w:val="sk-SK"/>
              </w:rPr>
              <w:t xml:space="preserve">, ako začnete užívať </w:t>
            </w:r>
            <w:r w:rsidR="00F929A7" w:rsidRPr="002C50A9">
              <w:rPr>
                <w:b/>
                <w:bCs/>
                <w:sz w:val="22"/>
                <w:szCs w:val="22"/>
                <w:lang w:val="sk-SK"/>
              </w:rPr>
              <w:t xml:space="preserve">tento </w:t>
            </w:r>
            <w:r w:rsidRPr="002C50A9">
              <w:rPr>
                <w:b/>
                <w:bCs/>
                <w:sz w:val="22"/>
                <w:szCs w:val="22"/>
                <w:lang w:val="sk-SK"/>
              </w:rPr>
              <w:t>liek</w:t>
            </w:r>
            <w:r w:rsidR="00F929A7" w:rsidRPr="002C50A9">
              <w:rPr>
                <w:b/>
                <w:bCs/>
                <w:sz w:val="22"/>
                <w:szCs w:val="22"/>
                <w:lang w:val="sk-SK"/>
              </w:rPr>
              <w:t xml:space="preserve">, pretože obsahuje pre </w:t>
            </w:r>
            <w:r w:rsidR="00233E00" w:rsidRPr="002C50A9">
              <w:rPr>
                <w:b/>
                <w:bCs/>
                <w:sz w:val="22"/>
                <w:szCs w:val="22"/>
                <w:lang w:val="sk-SK"/>
              </w:rPr>
              <w:t>v</w:t>
            </w:r>
            <w:r w:rsidR="00F929A7" w:rsidRPr="002C50A9">
              <w:rPr>
                <w:b/>
                <w:bCs/>
                <w:sz w:val="22"/>
                <w:szCs w:val="22"/>
                <w:lang w:val="sk-SK"/>
              </w:rPr>
              <w:t>ás dôležité informácie</w:t>
            </w:r>
            <w:r w:rsidRPr="002C50A9">
              <w:rPr>
                <w:b/>
                <w:bCs/>
                <w:sz w:val="22"/>
                <w:szCs w:val="22"/>
                <w:lang w:val="sk-SK"/>
              </w:rPr>
              <w:t>.</w:t>
            </w:r>
          </w:p>
          <w:p w14:paraId="65E3CDDE" w14:textId="24F60340" w:rsidR="00667FFD" w:rsidRPr="002C50A9" w:rsidRDefault="00667FFD" w:rsidP="002C50A9">
            <w:pPr>
              <w:numPr>
                <w:ilvl w:val="0"/>
                <w:numId w:val="37"/>
              </w:numPr>
              <w:ind w:left="455" w:hanging="455"/>
              <w:rPr>
                <w:sz w:val="22"/>
                <w:szCs w:val="22"/>
                <w:lang w:val="sk-SK"/>
              </w:rPr>
            </w:pPr>
            <w:r w:rsidRPr="002C50A9">
              <w:rPr>
                <w:sz w:val="22"/>
                <w:szCs w:val="22"/>
                <w:lang w:val="sk-SK"/>
              </w:rPr>
              <w:t>Túto písomnú informáciu si uschovajte. Možno bude potrebné, aby ste si ju znovu prečítali.</w:t>
            </w:r>
          </w:p>
          <w:p w14:paraId="6F5DABA4" w14:textId="0CE762B4" w:rsidR="00667FFD" w:rsidRPr="002C50A9" w:rsidRDefault="00667FFD" w:rsidP="002C50A9">
            <w:pPr>
              <w:numPr>
                <w:ilvl w:val="0"/>
                <w:numId w:val="37"/>
              </w:numPr>
              <w:ind w:left="455" w:hanging="455"/>
              <w:rPr>
                <w:sz w:val="22"/>
                <w:szCs w:val="22"/>
                <w:lang w:val="sk-SK"/>
              </w:rPr>
            </w:pPr>
            <w:r w:rsidRPr="002C50A9">
              <w:rPr>
                <w:sz w:val="22"/>
                <w:szCs w:val="22"/>
                <w:lang w:val="sk-SK"/>
              </w:rPr>
              <w:t>Ak máte akékoľvek ďalšie otázky, obráťte sa na svojho lekára alebo lekárnika.</w:t>
            </w:r>
          </w:p>
          <w:p w14:paraId="36680BAF" w14:textId="0EF64BDC" w:rsidR="00667FFD" w:rsidRPr="002C50A9" w:rsidRDefault="00667FFD" w:rsidP="002C50A9">
            <w:pPr>
              <w:numPr>
                <w:ilvl w:val="0"/>
                <w:numId w:val="37"/>
              </w:numPr>
              <w:ind w:left="455" w:hanging="455"/>
              <w:rPr>
                <w:sz w:val="22"/>
                <w:szCs w:val="22"/>
                <w:lang w:val="sk-SK"/>
              </w:rPr>
            </w:pPr>
            <w:r w:rsidRPr="002C50A9">
              <w:rPr>
                <w:sz w:val="22"/>
                <w:szCs w:val="22"/>
                <w:lang w:val="sk-SK"/>
              </w:rPr>
              <w:t xml:space="preserve">Tento liek bol predpísaný </w:t>
            </w:r>
            <w:r w:rsidR="00ED2252" w:rsidRPr="002C50A9">
              <w:rPr>
                <w:sz w:val="22"/>
                <w:szCs w:val="22"/>
                <w:lang w:val="sk-SK"/>
              </w:rPr>
              <w:t xml:space="preserve">iba </w:t>
            </w:r>
            <w:r w:rsidR="00E81FBD" w:rsidRPr="002C50A9">
              <w:rPr>
                <w:sz w:val="22"/>
                <w:szCs w:val="22"/>
                <w:lang w:val="sk-SK"/>
              </w:rPr>
              <w:t>v</w:t>
            </w:r>
            <w:r w:rsidRPr="002C50A9">
              <w:rPr>
                <w:sz w:val="22"/>
                <w:szCs w:val="22"/>
                <w:lang w:val="sk-SK"/>
              </w:rPr>
              <w:t xml:space="preserve">ám. Nedávajte ho nikomu inému. Môže mu uškodiť, dokonca aj vtedy, ak má rovnaké </w:t>
            </w:r>
            <w:r w:rsidR="00427C31" w:rsidRPr="002C50A9">
              <w:rPr>
                <w:sz w:val="22"/>
                <w:szCs w:val="22"/>
                <w:lang w:val="sk-SK"/>
              </w:rPr>
              <w:t xml:space="preserve">prejavy </w:t>
            </w:r>
            <w:r w:rsidR="00ED2252" w:rsidRPr="002C50A9">
              <w:rPr>
                <w:sz w:val="22"/>
                <w:szCs w:val="22"/>
                <w:lang w:val="sk-SK"/>
              </w:rPr>
              <w:t xml:space="preserve">ochorenia </w:t>
            </w:r>
            <w:r w:rsidRPr="002C50A9">
              <w:rPr>
                <w:sz w:val="22"/>
                <w:szCs w:val="22"/>
                <w:lang w:val="sk-SK"/>
              </w:rPr>
              <w:t xml:space="preserve">ako </w:t>
            </w:r>
            <w:r w:rsidR="00840EBC" w:rsidRPr="002C50A9">
              <w:rPr>
                <w:sz w:val="22"/>
                <w:szCs w:val="22"/>
                <w:lang w:val="sk-SK"/>
              </w:rPr>
              <w:t>v</w:t>
            </w:r>
            <w:r w:rsidRPr="002C50A9">
              <w:rPr>
                <w:sz w:val="22"/>
                <w:szCs w:val="22"/>
                <w:lang w:val="sk-SK"/>
              </w:rPr>
              <w:t>y.</w:t>
            </w:r>
          </w:p>
          <w:p w14:paraId="5094FF88" w14:textId="0906AD25" w:rsidR="00667FFD" w:rsidRPr="002C50A9" w:rsidRDefault="00ED2252" w:rsidP="002C50A9">
            <w:pPr>
              <w:numPr>
                <w:ilvl w:val="0"/>
                <w:numId w:val="37"/>
              </w:numPr>
              <w:ind w:left="455" w:hanging="455"/>
              <w:rPr>
                <w:sz w:val="22"/>
                <w:szCs w:val="22"/>
                <w:lang w:val="sk-SK"/>
              </w:rPr>
            </w:pPr>
            <w:r w:rsidRPr="002C50A9">
              <w:rPr>
                <w:sz w:val="22"/>
                <w:szCs w:val="22"/>
                <w:lang w:val="sk-SK"/>
              </w:rPr>
              <w:t xml:space="preserve">Ak sa u </w:t>
            </w:r>
            <w:r w:rsidR="00233E00" w:rsidRPr="002C50A9">
              <w:rPr>
                <w:sz w:val="22"/>
                <w:szCs w:val="22"/>
                <w:lang w:val="sk-SK"/>
              </w:rPr>
              <w:t>v</w:t>
            </w:r>
            <w:r w:rsidRPr="002C50A9">
              <w:rPr>
                <w:sz w:val="22"/>
                <w:szCs w:val="22"/>
                <w:lang w:val="sk-SK"/>
              </w:rPr>
              <w:t>ás vyskytne akýkoľvek vedľajší účinok, obráťte sa na svojho lekára alebo lekárnika. To sa týka aj akýchkoľvek vedľajších účinkov, ktoré nie sú uvedené v tejto písomnej informácii.</w:t>
            </w:r>
            <w:r w:rsidR="00513546" w:rsidRPr="002C50A9">
              <w:rPr>
                <w:sz w:val="22"/>
                <w:szCs w:val="22"/>
                <w:lang w:val="sk-SK"/>
              </w:rPr>
              <w:t xml:space="preserve"> Pozri časť 4.</w:t>
            </w:r>
          </w:p>
        </w:tc>
      </w:tr>
    </w:tbl>
    <w:p w14:paraId="505FDC32" w14:textId="77777777" w:rsidR="00667FFD" w:rsidRPr="004E6578" w:rsidRDefault="00667FFD" w:rsidP="002C50A9">
      <w:pPr>
        <w:rPr>
          <w:sz w:val="22"/>
          <w:szCs w:val="22"/>
          <w:u w:val="single"/>
          <w:lang w:val="sk-SK"/>
        </w:rPr>
      </w:pPr>
    </w:p>
    <w:p w14:paraId="088F467B" w14:textId="099508FD" w:rsidR="00667FFD" w:rsidRPr="002C50A9" w:rsidRDefault="00667FFD" w:rsidP="004E6578">
      <w:pPr>
        <w:keepNext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 xml:space="preserve">V tejto písomnej informácii </w:t>
      </w:r>
      <w:r w:rsidR="00372003" w:rsidRPr="002C50A9">
        <w:rPr>
          <w:b/>
          <w:bCs/>
          <w:sz w:val="22"/>
          <w:szCs w:val="22"/>
          <w:lang w:val="sk-SK"/>
        </w:rPr>
        <w:t>sa dozviete</w:t>
      </w:r>
      <w:r w:rsidRPr="002C50A9">
        <w:rPr>
          <w:b/>
          <w:bCs/>
          <w:sz w:val="22"/>
          <w:szCs w:val="22"/>
          <w:lang w:val="sk-SK"/>
        </w:rPr>
        <w:t>:</w:t>
      </w:r>
    </w:p>
    <w:p w14:paraId="7B8F87C4" w14:textId="7B704E52" w:rsidR="00667FFD" w:rsidRPr="002C50A9" w:rsidRDefault="00667FFD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Čo je </w:t>
      </w:r>
      <w:r w:rsidR="00427C31" w:rsidRPr="002C50A9">
        <w:rPr>
          <w:sz w:val="22"/>
          <w:szCs w:val="22"/>
          <w:lang w:val="sk-SK"/>
        </w:rPr>
        <w:t>femoston</w:t>
      </w:r>
      <w:r w:rsidR="00750B23" w:rsidRPr="00750B23">
        <w:t xml:space="preserve"> </w:t>
      </w:r>
      <w:r w:rsidR="00750B23" w:rsidRPr="00750B23">
        <w:rPr>
          <w:sz w:val="22"/>
          <w:szCs w:val="22"/>
          <w:lang w:val="sk-SK"/>
        </w:rPr>
        <w:t>conti</w:t>
      </w:r>
      <w:r w:rsidR="00427C31" w:rsidRPr="002C50A9">
        <w:rPr>
          <w:sz w:val="22"/>
          <w:szCs w:val="22"/>
          <w:lang w:val="sk-SK"/>
        </w:rPr>
        <w:t xml:space="preserve"> </w:t>
      </w:r>
      <w:r w:rsidR="004952FF">
        <w:rPr>
          <w:sz w:val="22"/>
          <w:szCs w:val="22"/>
          <w:lang w:val="sk-SK"/>
        </w:rPr>
        <w:t xml:space="preserve">a </w:t>
      </w:r>
      <w:r w:rsidRPr="002C50A9">
        <w:rPr>
          <w:sz w:val="22"/>
          <w:szCs w:val="22"/>
          <w:lang w:val="sk-SK"/>
        </w:rPr>
        <w:t>na čo sa používa</w:t>
      </w:r>
    </w:p>
    <w:p w14:paraId="4C58550D" w14:textId="63950294" w:rsidR="00667FFD" w:rsidRPr="002C50A9" w:rsidRDefault="00F76D7F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Čo potrebujete vedieť </w:t>
      </w:r>
      <w:r w:rsidR="00D52A6C" w:rsidRPr="002C50A9">
        <w:rPr>
          <w:sz w:val="22"/>
          <w:szCs w:val="22"/>
          <w:lang w:val="sk-SK"/>
        </w:rPr>
        <w:t>predtým</w:t>
      </w:r>
      <w:r w:rsidRPr="002C50A9">
        <w:rPr>
          <w:sz w:val="22"/>
          <w:szCs w:val="22"/>
          <w:lang w:val="sk-SK"/>
        </w:rPr>
        <w:t>,</w:t>
      </w:r>
      <w:r w:rsidR="00667FFD" w:rsidRPr="002C50A9">
        <w:rPr>
          <w:sz w:val="22"/>
          <w:szCs w:val="22"/>
          <w:lang w:val="sk-SK"/>
        </w:rPr>
        <w:t xml:space="preserve"> ako užijete </w:t>
      </w:r>
      <w:r w:rsidR="00427C31" w:rsidRPr="002C50A9">
        <w:rPr>
          <w:sz w:val="22"/>
          <w:szCs w:val="22"/>
          <w:lang w:val="sk-SK"/>
        </w:rPr>
        <w:t>femoston</w:t>
      </w:r>
      <w:r w:rsidR="00750B23">
        <w:rPr>
          <w:sz w:val="22"/>
          <w:szCs w:val="22"/>
          <w:lang w:val="sk-SK"/>
        </w:rPr>
        <w:t xml:space="preserve"> </w:t>
      </w:r>
      <w:r w:rsidR="00750B23" w:rsidRPr="002C50A9">
        <w:rPr>
          <w:sz w:val="22"/>
          <w:szCs w:val="22"/>
          <w:lang w:val="sk-SK"/>
        </w:rPr>
        <w:t>conti</w:t>
      </w:r>
    </w:p>
    <w:p w14:paraId="73C3AE75" w14:textId="4586594C" w:rsidR="00667FFD" w:rsidRPr="002C50A9" w:rsidRDefault="00667FFD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Ako užívať </w:t>
      </w:r>
      <w:r w:rsidR="00427C31" w:rsidRPr="002C50A9">
        <w:rPr>
          <w:sz w:val="22"/>
          <w:szCs w:val="22"/>
          <w:lang w:val="sk-SK"/>
        </w:rPr>
        <w:t>femoston</w:t>
      </w:r>
      <w:r w:rsidR="00750B23" w:rsidRPr="00750B23">
        <w:rPr>
          <w:sz w:val="22"/>
          <w:szCs w:val="22"/>
          <w:lang w:val="sk-SK"/>
        </w:rPr>
        <w:t xml:space="preserve"> </w:t>
      </w:r>
      <w:r w:rsidR="00750B23" w:rsidRPr="00CD7D5A">
        <w:rPr>
          <w:sz w:val="22"/>
          <w:szCs w:val="22"/>
          <w:lang w:val="sk-SK"/>
        </w:rPr>
        <w:t>conti</w:t>
      </w:r>
    </w:p>
    <w:p w14:paraId="3508BD6F" w14:textId="3A8CA78B" w:rsidR="00667FFD" w:rsidRPr="002C50A9" w:rsidRDefault="00667FFD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Možné vedľajšie účinky</w:t>
      </w:r>
    </w:p>
    <w:p w14:paraId="2B5819C7" w14:textId="63BB9DF8" w:rsidR="00F76D7F" w:rsidRPr="002C50A9" w:rsidRDefault="00667FFD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Ako uchovávať </w:t>
      </w:r>
      <w:r w:rsidR="00427C31" w:rsidRPr="002C50A9">
        <w:rPr>
          <w:sz w:val="22"/>
          <w:szCs w:val="22"/>
          <w:lang w:val="sk-SK"/>
        </w:rPr>
        <w:t>femoston</w:t>
      </w:r>
      <w:r w:rsidR="00750B23" w:rsidRPr="00750B23">
        <w:rPr>
          <w:sz w:val="22"/>
          <w:szCs w:val="22"/>
          <w:lang w:val="sk-SK"/>
        </w:rPr>
        <w:t xml:space="preserve"> </w:t>
      </w:r>
      <w:r w:rsidR="00750B23" w:rsidRPr="00CD7D5A">
        <w:rPr>
          <w:sz w:val="22"/>
          <w:szCs w:val="22"/>
          <w:lang w:val="sk-SK"/>
        </w:rPr>
        <w:t>conti</w:t>
      </w:r>
    </w:p>
    <w:p w14:paraId="6DE1A196" w14:textId="2FA822F7" w:rsidR="00667FFD" w:rsidRPr="002C50A9" w:rsidRDefault="00F76D7F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Obsah balenia a ď</w:t>
      </w:r>
      <w:r w:rsidR="00667FFD" w:rsidRPr="002C50A9">
        <w:rPr>
          <w:sz w:val="22"/>
          <w:szCs w:val="22"/>
          <w:lang w:val="sk-SK"/>
        </w:rPr>
        <w:t>alšie informácie</w:t>
      </w:r>
    </w:p>
    <w:p w14:paraId="0400DD79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303D26AD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35018BC5" w14:textId="40750E88" w:rsidR="00667FFD" w:rsidRPr="002C50A9" w:rsidRDefault="00667FFD" w:rsidP="002C50A9">
      <w:pPr>
        <w:pStyle w:val="Odsekzoznamu"/>
        <w:keepNext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Č</w:t>
      </w:r>
      <w:r w:rsidR="007842BE" w:rsidRPr="002C50A9">
        <w:rPr>
          <w:b/>
          <w:bCs/>
          <w:sz w:val="22"/>
          <w:szCs w:val="22"/>
          <w:lang w:val="sk-SK"/>
        </w:rPr>
        <w:t xml:space="preserve">o je </w:t>
      </w:r>
      <w:proofErr w:type="spellStart"/>
      <w:r w:rsidR="004952FF">
        <w:rPr>
          <w:b/>
          <w:bCs/>
          <w:sz w:val="22"/>
          <w:szCs w:val="22"/>
          <w:lang w:val="sk-SK"/>
        </w:rPr>
        <w:t>f</w:t>
      </w:r>
      <w:r w:rsidR="004952FF" w:rsidRPr="002C50A9">
        <w:rPr>
          <w:b/>
          <w:bCs/>
          <w:sz w:val="22"/>
          <w:szCs w:val="22"/>
          <w:lang w:val="sk-SK"/>
        </w:rPr>
        <w:t>emoston</w:t>
      </w:r>
      <w:proofErr w:type="spellEnd"/>
      <w:r w:rsidR="00750B23" w:rsidRPr="00750B23">
        <w:t xml:space="preserve"> </w:t>
      </w:r>
      <w:proofErr w:type="spellStart"/>
      <w:r w:rsidR="00750B23" w:rsidRPr="00750B23">
        <w:rPr>
          <w:b/>
          <w:bCs/>
          <w:sz w:val="22"/>
          <w:szCs w:val="22"/>
          <w:lang w:val="sk-SK"/>
        </w:rPr>
        <w:t>conti</w:t>
      </w:r>
      <w:proofErr w:type="spellEnd"/>
      <w:r w:rsidR="004952FF" w:rsidRPr="002C50A9">
        <w:rPr>
          <w:b/>
          <w:bCs/>
          <w:sz w:val="22"/>
          <w:szCs w:val="22"/>
          <w:lang w:val="sk-SK"/>
        </w:rPr>
        <w:t xml:space="preserve"> </w:t>
      </w:r>
      <w:r w:rsidR="007842BE" w:rsidRPr="002C50A9">
        <w:rPr>
          <w:b/>
          <w:bCs/>
          <w:sz w:val="22"/>
          <w:szCs w:val="22"/>
          <w:lang w:val="sk-SK"/>
        </w:rPr>
        <w:t>a</w:t>
      </w:r>
      <w:r w:rsidR="009B555E">
        <w:rPr>
          <w:b/>
          <w:bCs/>
          <w:sz w:val="22"/>
          <w:szCs w:val="22"/>
          <w:lang w:val="sk-SK"/>
        </w:rPr>
        <w:t> </w:t>
      </w:r>
      <w:r w:rsidR="007842BE" w:rsidRPr="002C50A9">
        <w:rPr>
          <w:b/>
          <w:bCs/>
          <w:sz w:val="22"/>
          <w:szCs w:val="22"/>
          <w:lang w:val="sk-SK"/>
        </w:rPr>
        <w:t>na čo sa používa</w:t>
      </w:r>
    </w:p>
    <w:p w14:paraId="175BE500" w14:textId="77777777" w:rsidR="00667FFD" w:rsidRPr="002C50A9" w:rsidRDefault="00667FFD" w:rsidP="004E6578">
      <w:pPr>
        <w:keepNext/>
        <w:rPr>
          <w:bCs/>
          <w:sz w:val="22"/>
          <w:szCs w:val="22"/>
          <w:lang w:val="sk-SK"/>
        </w:rPr>
      </w:pPr>
    </w:p>
    <w:p w14:paraId="3B6D0213" w14:textId="045248C4" w:rsidR="00C70700" w:rsidRPr="00427C31" w:rsidRDefault="00C70700" w:rsidP="004E6578">
      <w:pPr>
        <w:keepNext/>
        <w:rPr>
          <w:b/>
          <w:sz w:val="22"/>
          <w:szCs w:val="22"/>
          <w:lang w:val="sk-SK"/>
        </w:rPr>
      </w:pPr>
      <w:r w:rsidRPr="00427C31">
        <w:rPr>
          <w:b/>
          <w:sz w:val="22"/>
          <w:szCs w:val="22"/>
          <w:lang w:val="sk-SK"/>
        </w:rPr>
        <w:t xml:space="preserve">Čo je </w:t>
      </w:r>
      <w:r w:rsidR="00427C31" w:rsidRPr="00427C31">
        <w:rPr>
          <w:b/>
          <w:sz w:val="22"/>
          <w:szCs w:val="22"/>
          <w:lang w:val="sk-SK"/>
        </w:rPr>
        <w:t>femoston</w:t>
      </w:r>
      <w:r w:rsidR="00750B23" w:rsidRPr="00750B23">
        <w:t xml:space="preserve"> </w:t>
      </w:r>
      <w:r w:rsidR="00750B23" w:rsidRPr="00750B23">
        <w:rPr>
          <w:b/>
          <w:sz w:val="22"/>
          <w:szCs w:val="22"/>
          <w:lang w:val="sk-SK"/>
        </w:rPr>
        <w:t>conti</w:t>
      </w:r>
    </w:p>
    <w:p w14:paraId="5FF55AE8" w14:textId="65BB60C1" w:rsidR="00C70700" w:rsidRPr="004541F3" w:rsidRDefault="00427C31" w:rsidP="002C50A9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femoston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Pr="00427C31">
        <w:rPr>
          <w:sz w:val="22"/>
          <w:szCs w:val="22"/>
          <w:lang w:val="sk-SK"/>
        </w:rPr>
        <w:t xml:space="preserve"> </w:t>
      </w:r>
      <w:r w:rsidR="00C70700" w:rsidRPr="00427C31">
        <w:rPr>
          <w:sz w:val="22"/>
          <w:szCs w:val="22"/>
          <w:lang w:val="sk-SK"/>
        </w:rPr>
        <w:t>je hormonálna substitučná liečba (HSL)</w:t>
      </w:r>
      <w:r w:rsidR="000E6821" w:rsidRPr="00427C31">
        <w:rPr>
          <w:sz w:val="22"/>
          <w:szCs w:val="22"/>
          <w:lang w:val="sk-SK"/>
        </w:rPr>
        <w:t xml:space="preserve">. Obsahuje dva druhy ženských hormónov, estrogén, nazývaný </w:t>
      </w:r>
      <w:proofErr w:type="spellStart"/>
      <w:r w:rsidR="000E6821" w:rsidRPr="00427C31">
        <w:rPr>
          <w:sz w:val="22"/>
          <w:szCs w:val="22"/>
          <w:lang w:val="sk-SK"/>
        </w:rPr>
        <w:t>estradiol</w:t>
      </w:r>
      <w:proofErr w:type="spellEnd"/>
      <w:r w:rsidR="000E6821" w:rsidRPr="00427C31">
        <w:rPr>
          <w:sz w:val="22"/>
          <w:szCs w:val="22"/>
          <w:lang w:val="sk-SK"/>
        </w:rPr>
        <w:t xml:space="preserve"> a </w:t>
      </w:r>
      <w:proofErr w:type="spellStart"/>
      <w:r w:rsidR="00A13C37">
        <w:rPr>
          <w:sz w:val="22"/>
          <w:szCs w:val="22"/>
          <w:lang w:val="sk-SK"/>
        </w:rPr>
        <w:t>progestagén</w:t>
      </w:r>
      <w:proofErr w:type="spellEnd"/>
      <w:r w:rsidR="000E6821" w:rsidRPr="00427C31">
        <w:rPr>
          <w:sz w:val="22"/>
          <w:szCs w:val="22"/>
          <w:lang w:val="sk-SK"/>
        </w:rPr>
        <w:t xml:space="preserve">, nazývaný </w:t>
      </w:r>
      <w:proofErr w:type="spellStart"/>
      <w:r w:rsidR="000E6821" w:rsidRPr="00427C31">
        <w:rPr>
          <w:sz w:val="22"/>
          <w:szCs w:val="22"/>
          <w:lang w:val="sk-SK"/>
        </w:rPr>
        <w:t>dydrogesterón</w:t>
      </w:r>
      <w:proofErr w:type="spellEnd"/>
      <w:r w:rsidR="000E6821" w:rsidRPr="00427C31">
        <w:rPr>
          <w:sz w:val="22"/>
          <w:szCs w:val="22"/>
          <w:lang w:val="sk-SK"/>
        </w:rPr>
        <w:t>.</w:t>
      </w:r>
      <w:r w:rsidR="00C70700" w:rsidRPr="00427C31">
        <w:rPr>
          <w:sz w:val="22"/>
          <w:szCs w:val="22"/>
          <w:lang w:val="sk-SK"/>
        </w:rPr>
        <w:t xml:space="preserve"> </w:t>
      </w:r>
      <w:r w:rsidR="004541F3">
        <w:rPr>
          <w:sz w:val="22"/>
          <w:szCs w:val="22"/>
          <w:lang w:val="sk-SK"/>
        </w:rPr>
        <w:t>f</w:t>
      </w:r>
      <w:r w:rsidR="004541F3" w:rsidRPr="00427C31">
        <w:rPr>
          <w:sz w:val="22"/>
          <w:szCs w:val="22"/>
          <w:lang w:val="sk-SK"/>
        </w:rPr>
        <w:t xml:space="preserve">emoston </w:t>
      </w:r>
      <w:r w:rsidR="00750B23" w:rsidRPr="00CD7D5A">
        <w:rPr>
          <w:sz w:val="22"/>
          <w:szCs w:val="22"/>
          <w:lang w:val="sk-SK"/>
        </w:rPr>
        <w:t>conti</w:t>
      </w:r>
      <w:r w:rsidR="00750B23" w:rsidRPr="00427C31">
        <w:rPr>
          <w:sz w:val="22"/>
          <w:szCs w:val="22"/>
          <w:lang w:val="sk-SK"/>
        </w:rPr>
        <w:t xml:space="preserve"> </w:t>
      </w:r>
      <w:r w:rsidR="000E6821" w:rsidRPr="00427C31">
        <w:rPr>
          <w:sz w:val="22"/>
          <w:szCs w:val="22"/>
          <w:lang w:val="sk-SK"/>
        </w:rPr>
        <w:t xml:space="preserve">sa používa </w:t>
      </w:r>
      <w:r w:rsidR="004541F3" w:rsidRPr="00427C31">
        <w:rPr>
          <w:sz w:val="22"/>
          <w:szCs w:val="22"/>
          <w:lang w:val="sk-SK"/>
        </w:rPr>
        <w:t>u</w:t>
      </w:r>
      <w:r w:rsidR="004541F3">
        <w:rPr>
          <w:sz w:val="22"/>
          <w:szCs w:val="22"/>
          <w:lang w:val="sk-SK"/>
        </w:rPr>
        <w:t> </w:t>
      </w:r>
      <w:r w:rsidR="00C70700" w:rsidRPr="00427C31">
        <w:rPr>
          <w:sz w:val="22"/>
          <w:szCs w:val="22"/>
          <w:lang w:val="sk-SK"/>
        </w:rPr>
        <w:t>postmenopauzáln</w:t>
      </w:r>
      <w:r w:rsidR="000E6821" w:rsidRPr="00427C31">
        <w:rPr>
          <w:sz w:val="22"/>
          <w:szCs w:val="22"/>
          <w:lang w:val="sk-SK"/>
        </w:rPr>
        <w:t>y</w:t>
      </w:r>
      <w:r w:rsidR="000E6821" w:rsidRPr="004541F3">
        <w:rPr>
          <w:sz w:val="22"/>
          <w:szCs w:val="22"/>
          <w:lang w:val="sk-SK"/>
        </w:rPr>
        <w:t>ch</w:t>
      </w:r>
      <w:r w:rsidR="00C70700" w:rsidRPr="004541F3">
        <w:rPr>
          <w:sz w:val="22"/>
          <w:szCs w:val="22"/>
          <w:lang w:val="sk-SK"/>
        </w:rPr>
        <w:t xml:space="preserve"> ž</w:t>
      </w:r>
      <w:r w:rsidR="000E6821" w:rsidRPr="004541F3">
        <w:rPr>
          <w:sz w:val="22"/>
          <w:szCs w:val="22"/>
          <w:lang w:val="sk-SK"/>
        </w:rPr>
        <w:t>i</w:t>
      </w:r>
      <w:r w:rsidR="00C70700" w:rsidRPr="004541F3">
        <w:rPr>
          <w:sz w:val="22"/>
          <w:szCs w:val="22"/>
          <w:lang w:val="sk-SK"/>
        </w:rPr>
        <w:t xml:space="preserve">en minimálne </w:t>
      </w:r>
      <w:r w:rsidR="005F304E" w:rsidRPr="004541F3">
        <w:rPr>
          <w:sz w:val="22"/>
          <w:szCs w:val="22"/>
          <w:lang w:val="sk-SK"/>
        </w:rPr>
        <w:t>12</w:t>
      </w:r>
      <w:r w:rsidR="00C70700" w:rsidRPr="004541F3">
        <w:rPr>
          <w:sz w:val="22"/>
          <w:szCs w:val="22"/>
          <w:lang w:val="sk-SK"/>
        </w:rPr>
        <w:t xml:space="preserve"> mesiacov od poslednej menštruácie.</w:t>
      </w:r>
    </w:p>
    <w:p w14:paraId="62AD6579" w14:textId="77777777" w:rsidR="00C70700" w:rsidRPr="004541F3" w:rsidRDefault="00C70700" w:rsidP="002C50A9">
      <w:pPr>
        <w:rPr>
          <w:sz w:val="22"/>
          <w:szCs w:val="22"/>
          <w:lang w:val="sk-SK"/>
        </w:rPr>
      </w:pPr>
    </w:p>
    <w:p w14:paraId="311AC214" w14:textId="78B7ADAB" w:rsidR="000E6821" w:rsidRPr="002C50A9" w:rsidRDefault="00750B23" w:rsidP="004E6578">
      <w:pPr>
        <w:pStyle w:val="Zkladntext"/>
        <w:keepNext/>
        <w:jc w:val="lef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f</w:t>
      </w:r>
      <w:r w:rsidRPr="002C50A9">
        <w:rPr>
          <w:b/>
          <w:sz w:val="22"/>
          <w:szCs w:val="22"/>
          <w:lang w:val="sk-SK"/>
        </w:rPr>
        <w:t xml:space="preserve">emoston </w:t>
      </w:r>
      <w:r w:rsidRPr="00750B23">
        <w:rPr>
          <w:b/>
          <w:sz w:val="22"/>
          <w:szCs w:val="22"/>
          <w:lang w:val="sk-SK"/>
        </w:rPr>
        <w:t xml:space="preserve">conti </w:t>
      </w:r>
      <w:r w:rsidR="000E6821" w:rsidRPr="002C50A9">
        <w:rPr>
          <w:b/>
          <w:sz w:val="22"/>
          <w:szCs w:val="22"/>
          <w:lang w:val="sk-SK"/>
        </w:rPr>
        <w:t>sa používa na</w:t>
      </w:r>
    </w:p>
    <w:p w14:paraId="6A943B0D" w14:textId="398E622C" w:rsidR="000E6821" w:rsidRPr="002C50A9" w:rsidRDefault="004541F3" w:rsidP="002C50A9">
      <w:pPr>
        <w:pStyle w:val="Zkladntext"/>
        <w:jc w:val="lef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zmie</w:t>
      </w:r>
      <w:r w:rsidR="004952FF">
        <w:rPr>
          <w:b/>
          <w:sz w:val="22"/>
          <w:szCs w:val="22"/>
          <w:lang w:val="sk-SK"/>
        </w:rPr>
        <w:t>r</w:t>
      </w:r>
      <w:r>
        <w:rPr>
          <w:b/>
          <w:sz w:val="22"/>
          <w:szCs w:val="22"/>
          <w:lang w:val="sk-SK"/>
        </w:rPr>
        <w:t>nenie</w:t>
      </w:r>
      <w:r w:rsidR="000E6821" w:rsidRPr="002C50A9">
        <w:rPr>
          <w:b/>
          <w:sz w:val="22"/>
          <w:szCs w:val="22"/>
          <w:lang w:val="sk-SK"/>
        </w:rPr>
        <w:t xml:space="preserve"> príznakov, vyskytujúcich sa po menopauze</w:t>
      </w:r>
    </w:p>
    <w:p w14:paraId="53AA4DFE" w14:textId="607BB4C9" w:rsidR="000E6821" w:rsidRPr="00427C31" w:rsidRDefault="000E6821" w:rsidP="002C50A9">
      <w:pPr>
        <w:pStyle w:val="Zkladntext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Počas menopauzy sa znižuje množstvo estrogénu, produkované ženským telom. Môže to spôsobovať ťažkosti, ako sú pocit tepla v oblasti tváre, krku a hrudníka (návaly tepla). </w:t>
      </w:r>
      <w:r w:rsidR="004541F3">
        <w:rPr>
          <w:sz w:val="22"/>
          <w:szCs w:val="22"/>
          <w:lang w:val="sk-SK"/>
        </w:rPr>
        <w:t>f</w:t>
      </w:r>
      <w:r w:rsidR="004541F3" w:rsidRPr="00427C31">
        <w:rPr>
          <w:sz w:val="22"/>
          <w:szCs w:val="22"/>
          <w:lang w:val="sk-SK"/>
        </w:rPr>
        <w:t xml:space="preserve">emoston </w:t>
      </w:r>
      <w:r w:rsidR="00750B23" w:rsidRPr="00CD7D5A">
        <w:rPr>
          <w:sz w:val="22"/>
          <w:szCs w:val="22"/>
          <w:lang w:val="sk-SK"/>
        </w:rPr>
        <w:t>conti</w:t>
      </w:r>
      <w:r w:rsidR="00750B23" w:rsidRPr="00427C31">
        <w:rPr>
          <w:sz w:val="22"/>
          <w:szCs w:val="22"/>
          <w:lang w:val="sk-SK"/>
        </w:rPr>
        <w:t xml:space="preserve"> </w:t>
      </w:r>
      <w:r w:rsidRPr="00427C31">
        <w:rPr>
          <w:sz w:val="22"/>
          <w:szCs w:val="22"/>
          <w:lang w:val="sk-SK"/>
        </w:rPr>
        <w:t xml:space="preserve">tieto príznaky, vyskytujúce sa po menopauze, zmierňuje. </w:t>
      </w:r>
      <w:r w:rsidR="004541F3">
        <w:rPr>
          <w:sz w:val="22"/>
          <w:szCs w:val="22"/>
          <w:lang w:val="sk-SK"/>
        </w:rPr>
        <w:t>f</w:t>
      </w:r>
      <w:r w:rsidR="004541F3" w:rsidRPr="00427C31">
        <w:rPr>
          <w:sz w:val="22"/>
          <w:szCs w:val="22"/>
          <w:lang w:val="sk-SK"/>
        </w:rPr>
        <w:t xml:space="preserve">emoston </w:t>
      </w:r>
      <w:r w:rsidR="00750B23" w:rsidRPr="00CD7D5A">
        <w:rPr>
          <w:sz w:val="22"/>
          <w:szCs w:val="22"/>
          <w:lang w:val="sk-SK"/>
        </w:rPr>
        <w:t>conti</w:t>
      </w:r>
      <w:r w:rsidR="00750B23" w:rsidRPr="00427C31">
        <w:rPr>
          <w:sz w:val="22"/>
          <w:szCs w:val="22"/>
          <w:lang w:val="sk-SK"/>
        </w:rPr>
        <w:t xml:space="preserve"> </w:t>
      </w:r>
      <w:r w:rsidR="00E81FBD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>ám lekár predpíše len v prípade, že sa u </w:t>
      </w:r>
      <w:r w:rsidR="00233E00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ás prejavujú príznaky, ktoré </w:t>
      </w:r>
      <w:r w:rsidR="00E81FBD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>ám výrazne prekážajú v každodennom živote.</w:t>
      </w:r>
    </w:p>
    <w:p w14:paraId="477EF52C" w14:textId="77777777" w:rsidR="000E6821" w:rsidRPr="002C50A9" w:rsidRDefault="000E6821" w:rsidP="002C50A9">
      <w:pPr>
        <w:pStyle w:val="Zkladntext"/>
        <w:jc w:val="left"/>
        <w:rPr>
          <w:sz w:val="22"/>
          <w:szCs w:val="22"/>
          <w:lang w:val="sk-SK"/>
        </w:rPr>
      </w:pPr>
    </w:p>
    <w:p w14:paraId="6C906209" w14:textId="0997775A" w:rsidR="000E6821" w:rsidRPr="00427C31" w:rsidRDefault="004541F3" w:rsidP="004E6578">
      <w:pPr>
        <w:pStyle w:val="Zkladntext"/>
        <w:keepNext/>
        <w:jc w:val="lef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</w:t>
      </w:r>
      <w:r w:rsidRPr="00427C31">
        <w:rPr>
          <w:b/>
          <w:sz w:val="22"/>
          <w:szCs w:val="22"/>
          <w:lang w:val="sk-SK"/>
        </w:rPr>
        <w:t>revenci</w:t>
      </w:r>
      <w:r>
        <w:rPr>
          <w:b/>
          <w:sz w:val="22"/>
          <w:szCs w:val="22"/>
          <w:lang w:val="sk-SK"/>
        </w:rPr>
        <w:t>u</w:t>
      </w:r>
      <w:r w:rsidRPr="00427C31">
        <w:rPr>
          <w:b/>
          <w:sz w:val="22"/>
          <w:szCs w:val="22"/>
          <w:lang w:val="sk-SK"/>
        </w:rPr>
        <w:t xml:space="preserve"> </w:t>
      </w:r>
      <w:r w:rsidR="000E6821" w:rsidRPr="00427C31">
        <w:rPr>
          <w:b/>
          <w:sz w:val="22"/>
          <w:szCs w:val="22"/>
          <w:lang w:val="sk-SK"/>
        </w:rPr>
        <w:t>osteoporózy</w:t>
      </w:r>
    </w:p>
    <w:p w14:paraId="7A0DF74A" w14:textId="12CA6BD9" w:rsidR="000E6821" w:rsidRPr="00427C31" w:rsidRDefault="000E6821" w:rsidP="002C50A9">
      <w:pPr>
        <w:pStyle w:val="Zkladntext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Po menopauze sa u niektorých žien môže prejaviť rednutie kostí (osteoporóza). O všetkých dostupných možnostiach jej liečby by ste sa mali porozprávať s</w:t>
      </w:r>
      <w:r w:rsidR="004541F3">
        <w:rPr>
          <w:sz w:val="22"/>
          <w:szCs w:val="22"/>
          <w:lang w:val="sk-SK"/>
        </w:rPr>
        <w:t>o svojím</w:t>
      </w:r>
      <w:r w:rsidRPr="00427C31">
        <w:rPr>
          <w:sz w:val="22"/>
          <w:szCs w:val="22"/>
          <w:lang w:val="sk-SK"/>
        </w:rPr>
        <w:t xml:space="preserve"> lekárom.</w:t>
      </w:r>
    </w:p>
    <w:p w14:paraId="04D4D430" w14:textId="7A98277D" w:rsidR="00532BA0" w:rsidRPr="00427C31" w:rsidRDefault="000E6821" w:rsidP="002C50A9">
      <w:pPr>
        <w:pStyle w:val="Nadpis2"/>
        <w:jc w:val="left"/>
        <w:rPr>
          <w:b w:val="0"/>
          <w:sz w:val="22"/>
          <w:szCs w:val="22"/>
          <w:u w:val="single"/>
          <w:lang w:val="sk-SK"/>
        </w:rPr>
      </w:pPr>
      <w:r w:rsidRPr="00427C31">
        <w:rPr>
          <w:sz w:val="22"/>
          <w:szCs w:val="22"/>
          <w:lang w:val="sk-SK"/>
        </w:rPr>
        <w:t xml:space="preserve">Ak máte zvýšené riziko vzniku zlomenín v dôsledku osteoporózy a iné lieky nie sú pre </w:t>
      </w:r>
      <w:r w:rsidR="00233E00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ás vhodné, </w:t>
      </w:r>
      <w:r w:rsidR="004541F3">
        <w:rPr>
          <w:sz w:val="22"/>
          <w:szCs w:val="22"/>
          <w:lang w:val="sk-SK"/>
        </w:rPr>
        <w:t>f</w:t>
      </w:r>
      <w:r w:rsidR="004541F3" w:rsidRPr="00427C31">
        <w:rPr>
          <w:sz w:val="22"/>
          <w:szCs w:val="22"/>
          <w:lang w:val="sk-SK"/>
        </w:rPr>
        <w:t xml:space="preserve">emoston </w:t>
      </w:r>
      <w:r w:rsidR="00750B23" w:rsidRPr="002C50A9">
        <w:rPr>
          <w:sz w:val="22"/>
          <w:szCs w:val="22"/>
          <w:lang w:val="sk-SK"/>
        </w:rPr>
        <w:t>conti</w:t>
      </w:r>
      <w:r w:rsidR="00750B23" w:rsidRPr="00750B23">
        <w:rPr>
          <w:sz w:val="22"/>
          <w:szCs w:val="22"/>
          <w:lang w:val="sk-SK"/>
        </w:rPr>
        <w:t xml:space="preserve"> </w:t>
      </w:r>
      <w:r w:rsidR="00E81FBD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>ám môže byť predpísaný ako prevencia vzniku osteoporózy po menopauze.</w:t>
      </w:r>
    </w:p>
    <w:p w14:paraId="73DCE41D" w14:textId="77777777" w:rsidR="0089499F" w:rsidRPr="00427C31" w:rsidRDefault="0089499F" w:rsidP="002C50A9">
      <w:pPr>
        <w:pStyle w:val="Zkladntext"/>
        <w:jc w:val="left"/>
        <w:rPr>
          <w:sz w:val="22"/>
          <w:szCs w:val="22"/>
          <w:highlight w:val="yellow"/>
          <w:lang w:val="sk-SK"/>
        </w:rPr>
      </w:pPr>
    </w:p>
    <w:p w14:paraId="7C2832F4" w14:textId="77777777" w:rsidR="003E4225" w:rsidRPr="00427C31" w:rsidRDefault="003E4225" w:rsidP="002C50A9">
      <w:pPr>
        <w:pStyle w:val="Zkladntext"/>
        <w:jc w:val="left"/>
        <w:rPr>
          <w:sz w:val="22"/>
          <w:szCs w:val="22"/>
          <w:highlight w:val="yellow"/>
          <w:lang w:val="sk-SK"/>
        </w:rPr>
      </w:pPr>
    </w:p>
    <w:p w14:paraId="2D37B5C0" w14:textId="10DAA157" w:rsidR="00667FFD" w:rsidRPr="002C50A9" w:rsidRDefault="00570316" w:rsidP="002C50A9">
      <w:pPr>
        <w:pStyle w:val="Odsekzoznamu"/>
        <w:keepNext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lastRenderedPageBreak/>
        <w:t>Č</w:t>
      </w:r>
      <w:r w:rsidR="005131BD" w:rsidRPr="002C50A9">
        <w:rPr>
          <w:b/>
          <w:bCs/>
          <w:sz w:val="22"/>
          <w:szCs w:val="22"/>
          <w:lang w:val="sk-SK"/>
        </w:rPr>
        <w:t xml:space="preserve">o potrebujete vedieť predtým, ako užijete </w:t>
      </w:r>
      <w:r w:rsidR="004541F3">
        <w:rPr>
          <w:b/>
          <w:bCs/>
          <w:sz w:val="22"/>
          <w:szCs w:val="22"/>
          <w:lang w:val="sk-SK"/>
        </w:rPr>
        <w:t>f</w:t>
      </w:r>
      <w:r w:rsidR="004541F3" w:rsidRPr="002C50A9">
        <w:rPr>
          <w:b/>
          <w:bCs/>
          <w:sz w:val="22"/>
          <w:szCs w:val="22"/>
          <w:lang w:val="sk-SK"/>
        </w:rPr>
        <w:t>emoston</w:t>
      </w:r>
      <w:r w:rsidR="00750B23">
        <w:rPr>
          <w:b/>
          <w:bCs/>
          <w:sz w:val="22"/>
          <w:szCs w:val="22"/>
          <w:lang w:val="sk-SK"/>
        </w:rPr>
        <w:t xml:space="preserve"> </w:t>
      </w:r>
      <w:r w:rsidR="00750B23" w:rsidRPr="00750B23">
        <w:rPr>
          <w:b/>
          <w:bCs/>
          <w:sz w:val="22"/>
          <w:szCs w:val="22"/>
          <w:lang w:val="sk-SK"/>
        </w:rPr>
        <w:t>conti</w:t>
      </w:r>
    </w:p>
    <w:p w14:paraId="4D444B02" w14:textId="77777777" w:rsidR="00667FFD" w:rsidRPr="002C50A9" w:rsidRDefault="00667FFD" w:rsidP="004E6578">
      <w:pPr>
        <w:keepNext/>
        <w:rPr>
          <w:sz w:val="22"/>
          <w:szCs w:val="22"/>
          <w:lang w:val="sk-SK"/>
        </w:rPr>
      </w:pPr>
    </w:p>
    <w:p w14:paraId="4FFE77C6" w14:textId="77777777" w:rsidR="00863316" w:rsidRPr="002C50A9" w:rsidRDefault="00863316" w:rsidP="004E6578">
      <w:pPr>
        <w:keepNext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Anamnéza a pravidelné lekárske kontroly</w:t>
      </w:r>
    </w:p>
    <w:p w14:paraId="7045BDEB" w14:textId="77777777" w:rsidR="00863316" w:rsidRPr="004E6578" w:rsidRDefault="00863316" w:rsidP="004E6578">
      <w:pPr>
        <w:keepNext/>
        <w:rPr>
          <w:bCs/>
          <w:sz w:val="22"/>
          <w:szCs w:val="22"/>
          <w:lang w:val="sk-SK"/>
        </w:rPr>
      </w:pPr>
    </w:p>
    <w:p w14:paraId="3E93DC27" w14:textId="77777777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Užívanie HSL nesie riziko, ktoré je potrebné zvážiť počas rozhodovania, či je vhodné začať s hormonálnou substitučnou liečbou, resp. či v nej pokračovať.</w:t>
      </w:r>
    </w:p>
    <w:p w14:paraId="4971A0B4" w14:textId="77777777" w:rsidR="00863316" w:rsidRPr="002C50A9" w:rsidRDefault="00863316" w:rsidP="002C50A9">
      <w:pPr>
        <w:rPr>
          <w:sz w:val="22"/>
          <w:szCs w:val="22"/>
          <w:lang w:val="sk-SK"/>
        </w:rPr>
      </w:pPr>
    </w:p>
    <w:p w14:paraId="272EFFBF" w14:textId="77777777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Skúsenosti s liečbou žien s predčasnou menopauzou (z dôvodu poruchy funkcie vaječníkov alebo ich operačného odstránenia) sú obmedzené. Ak máte predčasnú menopauzu, riziko užívania HSL môže byť odlišné. Porozprávajte sa o tom so svojím lekárom.</w:t>
      </w:r>
    </w:p>
    <w:p w14:paraId="5115FA82" w14:textId="77777777" w:rsidR="00863316" w:rsidRPr="002C50A9" w:rsidRDefault="00863316" w:rsidP="002C50A9">
      <w:pPr>
        <w:rPr>
          <w:sz w:val="22"/>
          <w:szCs w:val="22"/>
          <w:lang w:val="sk-SK"/>
        </w:rPr>
      </w:pPr>
    </w:p>
    <w:p w14:paraId="533828F0" w14:textId="2E6C4F10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Predtým, ako začnete (alebo znova začnete) užívať HSL, lekár sa 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 xml:space="preserve">ás opýta, aké ochorenia ste prekonali a aké ochorenia sa vyskytli vo </w:t>
      </w:r>
      <w:r w:rsidR="004541F3">
        <w:rPr>
          <w:sz w:val="22"/>
          <w:szCs w:val="22"/>
          <w:lang w:val="sk-SK"/>
        </w:rPr>
        <w:t>v</w:t>
      </w:r>
      <w:r w:rsidR="004541F3" w:rsidRPr="002C50A9">
        <w:rPr>
          <w:sz w:val="22"/>
          <w:szCs w:val="22"/>
          <w:lang w:val="sk-SK"/>
        </w:rPr>
        <w:t xml:space="preserve">ašej </w:t>
      </w:r>
      <w:r w:rsidRPr="002C50A9">
        <w:rPr>
          <w:sz w:val="22"/>
          <w:szCs w:val="22"/>
          <w:lang w:val="sk-SK"/>
        </w:rPr>
        <w:t xml:space="preserve">rodine (anamnéza). Lekár sa tiež môže rozhodnúť, že 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ás vyšetrí. Toto vyšetrenie môže zahŕňať vyšetrenie prsníkov a/alebo interné vyšetrenie.</w:t>
      </w:r>
    </w:p>
    <w:p w14:paraId="2C87659E" w14:textId="77777777" w:rsidR="00863316" w:rsidRPr="002C50A9" w:rsidRDefault="00863316" w:rsidP="002C50A9">
      <w:pPr>
        <w:rPr>
          <w:sz w:val="22"/>
          <w:szCs w:val="22"/>
          <w:lang w:val="sk-SK"/>
        </w:rPr>
      </w:pPr>
    </w:p>
    <w:p w14:paraId="61521D7D" w14:textId="0B5E79C0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V prípade, že ste začali užívať </w:t>
      </w:r>
      <w:r w:rsidR="004541F3">
        <w:rPr>
          <w:sz w:val="22"/>
          <w:szCs w:val="22"/>
          <w:lang w:val="sk-SK"/>
        </w:rPr>
        <w:t>f</w:t>
      </w:r>
      <w:r w:rsidR="004541F3" w:rsidRPr="002C50A9">
        <w:rPr>
          <w:sz w:val="22"/>
          <w:szCs w:val="22"/>
          <w:lang w:val="sk-SK"/>
        </w:rPr>
        <w:t>emoston</w:t>
      </w:r>
      <w:r w:rsidR="00750B23" w:rsidRPr="00750B23">
        <w:rPr>
          <w:sz w:val="22"/>
          <w:szCs w:val="22"/>
          <w:lang w:val="sk-SK"/>
        </w:rPr>
        <w:t xml:space="preserve"> </w:t>
      </w:r>
      <w:r w:rsidR="00750B23" w:rsidRPr="00CD7D5A">
        <w:rPr>
          <w:sz w:val="22"/>
          <w:szCs w:val="22"/>
          <w:lang w:val="sk-SK"/>
        </w:rPr>
        <w:t>conti</w:t>
      </w:r>
      <w:r w:rsidRPr="002C50A9">
        <w:rPr>
          <w:sz w:val="22"/>
          <w:szCs w:val="22"/>
          <w:lang w:val="sk-SK"/>
        </w:rPr>
        <w:t xml:space="preserve">, je potrebné, aby ste chodili na pravidelné lekárske prehliadky (najmenej raz ročne). Počas týchto prehliadok sa porozprávajte so svojím lekárom o výhodách a rizikách pokračujúcej liečby </w:t>
      </w:r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emostonom</w:t>
      </w:r>
      <w:r w:rsidR="00750B23" w:rsidRPr="00750B23">
        <w:rPr>
          <w:sz w:val="22"/>
          <w:szCs w:val="22"/>
          <w:lang w:val="sk-SK"/>
        </w:rPr>
        <w:t xml:space="preserve"> </w:t>
      </w:r>
      <w:r w:rsidR="00750B23" w:rsidRPr="00CD7D5A">
        <w:rPr>
          <w:sz w:val="22"/>
          <w:szCs w:val="22"/>
          <w:lang w:val="sk-SK"/>
        </w:rPr>
        <w:t>conti</w:t>
      </w:r>
      <w:r w:rsidRPr="002C50A9">
        <w:rPr>
          <w:sz w:val="22"/>
          <w:szCs w:val="22"/>
          <w:lang w:val="sk-SK"/>
        </w:rPr>
        <w:t>.</w:t>
      </w:r>
    </w:p>
    <w:p w14:paraId="26421C01" w14:textId="77777777" w:rsidR="00863316" w:rsidRPr="002C50A9" w:rsidRDefault="00863316" w:rsidP="002C50A9">
      <w:pPr>
        <w:rPr>
          <w:sz w:val="22"/>
          <w:szCs w:val="22"/>
          <w:lang w:val="sk-SK"/>
        </w:rPr>
      </w:pPr>
    </w:p>
    <w:p w14:paraId="513912CD" w14:textId="77777777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Absolvujte pravidelné vyšetrenie prsníkov tak, ako </w:t>
      </w:r>
      <w:r w:rsidR="00E81FBD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 xml:space="preserve">ám ho odporučí </w:t>
      </w:r>
      <w:r w:rsidR="00E81FBD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áš lekár.</w:t>
      </w:r>
    </w:p>
    <w:p w14:paraId="15932468" w14:textId="77777777" w:rsidR="00863316" w:rsidRPr="004E6578" w:rsidRDefault="00863316" w:rsidP="00427C31">
      <w:pPr>
        <w:rPr>
          <w:bCs/>
          <w:sz w:val="22"/>
          <w:szCs w:val="22"/>
          <w:lang w:val="sk-SK"/>
        </w:rPr>
      </w:pPr>
    </w:p>
    <w:p w14:paraId="48E86CC4" w14:textId="2B30EF8C" w:rsidR="00471AF4" w:rsidRDefault="00E13C10" w:rsidP="00427C31">
      <w:pPr>
        <w:rPr>
          <w:sz w:val="22"/>
          <w:szCs w:val="22"/>
          <w:lang w:val="sk-SK"/>
        </w:rPr>
      </w:pPr>
      <w:r w:rsidRPr="00427C31">
        <w:rPr>
          <w:b/>
          <w:sz w:val="22"/>
          <w:szCs w:val="22"/>
          <w:lang w:val="sk-SK"/>
        </w:rPr>
        <w:t>N</w:t>
      </w:r>
      <w:r w:rsidR="00574561" w:rsidRPr="00427C31">
        <w:rPr>
          <w:b/>
          <w:sz w:val="22"/>
          <w:szCs w:val="22"/>
          <w:lang w:val="sk-SK"/>
        </w:rPr>
        <w:t>eužívajte</w:t>
      </w:r>
      <w:r w:rsidRPr="00427C31">
        <w:rPr>
          <w:b/>
          <w:sz w:val="22"/>
          <w:szCs w:val="22"/>
          <w:lang w:val="sk-SK"/>
        </w:rPr>
        <w:t xml:space="preserve"> </w:t>
      </w:r>
      <w:r w:rsidR="00471AF4">
        <w:rPr>
          <w:b/>
          <w:sz w:val="22"/>
          <w:szCs w:val="22"/>
          <w:lang w:val="sk-SK"/>
        </w:rPr>
        <w:t>f</w:t>
      </w:r>
      <w:r w:rsidR="00471AF4" w:rsidRPr="00427C31">
        <w:rPr>
          <w:b/>
          <w:sz w:val="22"/>
          <w:szCs w:val="22"/>
          <w:lang w:val="sk-SK"/>
        </w:rPr>
        <w:t>emoston</w:t>
      </w:r>
      <w:r w:rsidR="00750B23" w:rsidRPr="002C50A9">
        <w:rPr>
          <w:b/>
          <w:sz w:val="22"/>
          <w:szCs w:val="22"/>
          <w:lang w:val="sk-SK"/>
        </w:rPr>
        <w:t xml:space="preserve"> conti</w:t>
      </w:r>
      <w:r w:rsidRPr="00427C31">
        <w:rPr>
          <w:sz w:val="22"/>
          <w:szCs w:val="22"/>
          <w:lang w:val="sk-SK"/>
        </w:rPr>
        <w:t xml:space="preserve">, ak sa </w:t>
      </w:r>
      <w:r w:rsidR="00233E00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ás </w:t>
      </w:r>
      <w:r w:rsidR="00E71634" w:rsidRPr="00427C31">
        <w:rPr>
          <w:sz w:val="22"/>
          <w:szCs w:val="22"/>
          <w:lang w:val="sk-SK"/>
        </w:rPr>
        <w:t xml:space="preserve">týka </w:t>
      </w:r>
      <w:r w:rsidR="004541F3">
        <w:rPr>
          <w:sz w:val="22"/>
          <w:szCs w:val="22"/>
          <w:lang w:val="sk-SK"/>
        </w:rPr>
        <w:t>niečo</w:t>
      </w:r>
      <w:r w:rsidR="004541F3" w:rsidRPr="00427C31">
        <w:rPr>
          <w:sz w:val="22"/>
          <w:szCs w:val="22"/>
          <w:lang w:val="sk-SK"/>
        </w:rPr>
        <w:t xml:space="preserve"> </w:t>
      </w:r>
      <w:r w:rsidRPr="00427C31">
        <w:rPr>
          <w:sz w:val="22"/>
          <w:szCs w:val="22"/>
          <w:lang w:val="sk-SK"/>
        </w:rPr>
        <w:t>z nižšie uvedeného. Ak si nie ste istá</w:t>
      </w:r>
      <w:r w:rsidR="00863316" w:rsidRPr="00427C31">
        <w:rPr>
          <w:sz w:val="22"/>
          <w:szCs w:val="22"/>
          <w:lang w:val="sk-SK"/>
        </w:rPr>
        <w:t xml:space="preserve"> v niektorom z nižšie uvedených bodov</w:t>
      </w:r>
      <w:r w:rsidRPr="00427C31">
        <w:rPr>
          <w:sz w:val="22"/>
          <w:szCs w:val="22"/>
          <w:lang w:val="sk-SK"/>
        </w:rPr>
        <w:t xml:space="preserve">, </w:t>
      </w:r>
      <w:r w:rsidR="00471AF4" w:rsidRPr="00427C31">
        <w:rPr>
          <w:b/>
          <w:sz w:val="22"/>
          <w:szCs w:val="22"/>
          <w:lang w:val="sk-SK"/>
        </w:rPr>
        <w:t>poraďte</w:t>
      </w:r>
      <w:r w:rsidRPr="004541F3">
        <w:rPr>
          <w:b/>
          <w:sz w:val="22"/>
          <w:szCs w:val="22"/>
          <w:lang w:val="sk-SK"/>
        </w:rPr>
        <w:t xml:space="preserve"> sa s</w:t>
      </w:r>
      <w:r w:rsidR="0089499F" w:rsidRPr="004541F3">
        <w:rPr>
          <w:b/>
          <w:sz w:val="22"/>
          <w:szCs w:val="22"/>
          <w:lang w:val="sk-SK"/>
        </w:rPr>
        <w:t> </w:t>
      </w:r>
      <w:r w:rsidRPr="004541F3">
        <w:rPr>
          <w:b/>
          <w:sz w:val="22"/>
          <w:szCs w:val="22"/>
          <w:lang w:val="sk-SK"/>
        </w:rPr>
        <w:t>lekárom</w:t>
      </w:r>
      <w:r w:rsidR="0089499F" w:rsidRPr="004541F3">
        <w:rPr>
          <w:b/>
          <w:sz w:val="22"/>
          <w:szCs w:val="22"/>
          <w:lang w:val="sk-SK"/>
        </w:rPr>
        <w:t xml:space="preserve"> </w:t>
      </w:r>
      <w:r w:rsidR="00863316" w:rsidRPr="004541F3">
        <w:rPr>
          <w:sz w:val="22"/>
          <w:szCs w:val="22"/>
          <w:lang w:val="sk-SK"/>
        </w:rPr>
        <w:t>predtým</w:t>
      </w:r>
      <w:r w:rsidRPr="004541F3">
        <w:rPr>
          <w:sz w:val="22"/>
          <w:szCs w:val="22"/>
          <w:lang w:val="sk-SK"/>
        </w:rPr>
        <w:t xml:space="preserve">, ako začnete </w:t>
      </w:r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 xml:space="preserve">emoston </w:t>
      </w:r>
      <w:r w:rsidR="00750B23" w:rsidRPr="00CD7D5A">
        <w:rPr>
          <w:sz w:val="22"/>
          <w:szCs w:val="22"/>
          <w:lang w:val="sk-SK"/>
        </w:rPr>
        <w:t>conti</w:t>
      </w:r>
      <w:r w:rsidR="00750B23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užívať.</w:t>
      </w:r>
    </w:p>
    <w:p w14:paraId="17A183E1" w14:textId="0F628E9A" w:rsidR="00E13C10" w:rsidRPr="004541F3" w:rsidRDefault="00E13C10" w:rsidP="00427C31">
      <w:pPr>
        <w:rPr>
          <w:sz w:val="22"/>
          <w:szCs w:val="22"/>
          <w:lang w:val="sk-SK"/>
        </w:rPr>
      </w:pPr>
    </w:p>
    <w:p w14:paraId="2A4D1F10" w14:textId="04D379B6" w:rsidR="00E13C10" w:rsidRPr="004541F3" w:rsidRDefault="00E13C10" w:rsidP="004E6578">
      <w:pPr>
        <w:keepNext/>
        <w:rPr>
          <w:sz w:val="22"/>
          <w:szCs w:val="22"/>
          <w:lang w:val="sk-SK"/>
        </w:rPr>
      </w:pPr>
      <w:r w:rsidRPr="004541F3">
        <w:rPr>
          <w:b/>
          <w:sz w:val="22"/>
          <w:szCs w:val="22"/>
          <w:lang w:val="sk-SK"/>
        </w:rPr>
        <w:t xml:space="preserve">Neužívajte </w:t>
      </w:r>
      <w:proofErr w:type="spellStart"/>
      <w:r w:rsidR="00471AF4">
        <w:rPr>
          <w:b/>
          <w:sz w:val="22"/>
          <w:szCs w:val="22"/>
          <w:lang w:val="sk-SK"/>
        </w:rPr>
        <w:t>f</w:t>
      </w:r>
      <w:r w:rsidR="00471AF4" w:rsidRPr="004541F3">
        <w:rPr>
          <w:b/>
          <w:sz w:val="22"/>
          <w:szCs w:val="22"/>
          <w:lang w:val="sk-SK"/>
        </w:rPr>
        <w:t>emoston</w:t>
      </w:r>
      <w:proofErr w:type="spellEnd"/>
      <w:r w:rsidR="00750B23" w:rsidRPr="00750B23">
        <w:t xml:space="preserve"> </w:t>
      </w:r>
      <w:proofErr w:type="spellStart"/>
      <w:r w:rsidR="00750B23" w:rsidRPr="00750B23">
        <w:rPr>
          <w:b/>
          <w:sz w:val="22"/>
          <w:szCs w:val="22"/>
          <w:lang w:val="sk-SK"/>
        </w:rPr>
        <w:t>conti</w:t>
      </w:r>
      <w:proofErr w:type="spellEnd"/>
      <w:r w:rsidR="00F676CA" w:rsidRPr="004541F3">
        <w:rPr>
          <w:sz w:val="22"/>
          <w:szCs w:val="22"/>
          <w:lang w:val="sk-SK"/>
        </w:rPr>
        <w:t>, ak</w:t>
      </w:r>
      <w:r w:rsidRPr="004541F3">
        <w:rPr>
          <w:sz w:val="22"/>
          <w:szCs w:val="22"/>
          <w:lang w:val="sk-SK"/>
        </w:rPr>
        <w:t>:</w:t>
      </w:r>
    </w:p>
    <w:p w14:paraId="6BAD77DC" w14:textId="3FF0E3CE" w:rsidR="00E13C10" w:rsidRPr="002C50A9" w:rsidRDefault="00863316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4541F3">
        <w:rPr>
          <w:sz w:val="22"/>
          <w:szCs w:val="22"/>
          <w:lang w:val="sk-SK"/>
        </w:rPr>
        <w:t xml:space="preserve">máte </w:t>
      </w:r>
      <w:r w:rsidRPr="002C50A9">
        <w:rPr>
          <w:rFonts w:eastAsia="SimSun"/>
          <w:sz w:val="22"/>
          <w:szCs w:val="22"/>
          <w:lang w:val="sk-SK" w:eastAsia="zh-CN"/>
        </w:rPr>
        <w:t>alebo ste v minulosti</w:t>
      </w:r>
      <w:r w:rsidR="0089499F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C36CFA" w:rsidRPr="002C50A9">
        <w:rPr>
          <w:rFonts w:eastAsia="SimSun"/>
          <w:sz w:val="22"/>
          <w:szCs w:val="22"/>
          <w:lang w:val="sk-SK" w:eastAsia="zh-CN"/>
        </w:rPr>
        <w:t xml:space="preserve">prekonali </w:t>
      </w:r>
      <w:r w:rsidR="0053133E" w:rsidRPr="004E6578">
        <w:rPr>
          <w:rFonts w:eastAsia="SimSun"/>
          <w:b/>
          <w:bCs/>
          <w:sz w:val="22"/>
          <w:szCs w:val="22"/>
          <w:lang w:val="sk-SK" w:eastAsia="zh-CN"/>
        </w:rPr>
        <w:t>rakovin</w:t>
      </w:r>
      <w:r w:rsidR="000E6217" w:rsidRPr="004E6578">
        <w:rPr>
          <w:rFonts w:eastAsia="SimSun"/>
          <w:b/>
          <w:bCs/>
          <w:sz w:val="22"/>
          <w:szCs w:val="22"/>
          <w:lang w:val="sk-SK" w:eastAsia="zh-CN"/>
        </w:rPr>
        <w:t>u</w:t>
      </w:r>
      <w:r w:rsidR="0053133E" w:rsidRPr="004E6578">
        <w:rPr>
          <w:rFonts w:eastAsia="SimSun"/>
          <w:b/>
          <w:bCs/>
          <w:sz w:val="22"/>
          <w:szCs w:val="22"/>
          <w:lang w:val="sk-SK" w:eastAsia="zh-CN"/>
        </w:rPr>
        <w:t xml:space="preserve"> prsníka</w:t>
      </w:r>
      <w:r w:rsidRPr="002C50A9">
        <w:rPr>
          <w:rFonts w:eastAsia="SimSun"/>
          <w:sz w:val="22"/>
          <w:szCs w:val="22"/>
          <w:lang w:val="sk-SK" w:eastAsia="zh-CN"/>
        </w:rPr>
        <w:t xml:space="preserve">, alebo </w:t>
      </w:r>
      <w:r w:rsidR="0073421D" w:rsidRPr="002C50A9">
        <w:rPr>
          <w:rFonts w:eastAsia="SimSun"/>
          <w:sz w:val="22"/>
          <w:szCs w:val="22"/>
          <w:lang w:val="sk-SK" w:eastAsia="zh-CN"/>
        </w:rPr>
        <w:t>existuje</w:t>
      </w:r>
      <w:r w:rsidR="00E13C10" w:rsidRPr="002C50A9">
        <w:rPr>
          <w:rFonts w:eastAsia="SimSun"/>
          <w:sz w:val="22"/>
          <w:szCs w:val="22"/>
          <w:lang w:val="sk-SK" w:eastAsia="zh-CN"/>
        </w:rPr>
        <w:t xml:space="preserve"> podozrenie, že by ste </w:t>
      </w:r>
      <w:r w:rsidR="00C36CFA" w:rsidRPr="002C50A9">
        <w:rPr>
          <w:rFonts w:eastAsia="SimSun"/>
          <w:sz w:val="22"/>
          <w:szCs w:val="22"/>
          <w:lang w:val="sk-SK" w:eastAsia="zh-CN"/>
        </w:rPr>
        <w:t xml:space="preserve">ho </w:t>
      </w:r>
      <w:r w:rsidR="00E13C10" w:rsidRPr="002C50A9">
        <w:rPr>
          <w:rFonts w:eastAsia="SimSun"/>
          <w:sz w:val="22"/>
          <w:szCs w:val="22"/>
          <w:lang w:val="sk-SK" w:eastAsia="zh-CN"/>
        </w:rPr>
        <w:t>mohli mať;</w:t>
      </w:r>
    </w:p>
    <w:p w14:paraId="78DC24F6" w14:textId="088E7BFD" w:rsidR="00F676CA" w:rsidRPr="002C50A9" w:rsidRDefault="00E13C1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</w:t>
      </w:r>
      <w:r w:rsidR="00F676CA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676CA" w:rsidRPr="004E6578">
        <w:rPr>
          <w:rFonts w:eastAsia="SimSun"/>
          <w:b/>
          <w:bCs/>
          <w:sz w:val="22"/>
          <w:szCs w:val="22"/>
          <w:lang w:val="sk-SK" w:eastAsia="zh-CN"/>
        </w:rPr>
        <w:t>nádor</w:t>
      </w:r>
      <w:r w:rsidR="00F676CA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863316" w:rsidRPr="002C50A9">
        <w:rPr>
          <w:rFonts w:eastAsia="SimSun"/>
          <w:sz w:val="22"/>
          <w:szCs w:val="22"/>
          <w:lang w:val="sk-SK" w:eastAsia="zh-CN"/>
        </w:rPr>
        <w:t>citlivý na</w:t>
      </w:r>
      <w:r w:rsidR="00F676CA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676CA" w:rsidRPr="004E6578">
        <w:rPr>
          <w:rFonts w:eastAsia="SimSun"/>
          <w:b/>
          <w:bCs/>
          <w:sz w:val="22"/>
          <w:szCs w:val="22"/>
          <w:lang w:val="sk-SK" w:eastAsia="zh-CN"/>
        </w:rPr>
        <w:t>estrogén</w:t>
      </w:r>
      <w:r w:rsidR="00863316" w:rsidRPr="002C50A9">
        <w:rPr>
          <w:rFonts w:eastAsia="SimSun"/>
          <w:sz w:val="22"/>
          <w:szCs w:val="22"/>
          <w:lang w:val="sk-SK" w:eastAsia="zh-CN"/>
        </w:rPr>
        <w:t>, napr. nádor výstelky maternice (endometria)</w:t>
      </w:r>
      <w:r w:rsidRPr="002C50A9">
        <w:rPr>
          <w:rFonts w:eastAsia="SimSun"/>
          <w:sz w:val="22"/>
          <w:szCs w:val="22"/>
          <w:lang w:val="sk-SK" w:eastAsia="zh-CN"/>
        </w:rPr>
        <w:t xml:space="preserve">, alebo </w:t>
      </w:r>
      <w:r w:rsidR="00FC57AE" w:rsidRPr="002C50A9">
        <w:rPr>
          <w:rFonts w:eastAsia="SimSun"/>
          <w:sz w:val="22"/>
          <w:szCs w:val="22"/>
          <w:lang w:val="sk-SK" w:eastAsia="zh-CN"/>
        </w:rPr>
        <w:t xml:space="preserve">existuje </w:t>
      </w:r>
      <w:r w:rsidRPr="002C50A9">
        <w:rPr>
          <w:rFonts w:eastAsia="SimSun"/>
          <w:sz w:val="22"/>
          <w:szCs w:val="22"/>
          <w:lang w:val="sk-SK" w:eastAsia="zh-CN"/>
        </w:rPr>
        <w:t xml:space="preserve">podozrenie, že by ste </w:t>
      </w:r>
      <w:r w:rsidR="004739F4" w:rsidRPr="002C50A9">
        <w:rPr>
          <w:rFonts w:eastAsia="SimSun"/>
          <w:sz w:val="22"/>
          <w:szCs w:val="22"/>
          <w:lang w:val="sk-SK" w:eastAsia="zh-CN"/>
        </w:rPr>
        <w:t xml:space="preserve">ho </w:t>
      </w:r>
      <w:r w:rsidRPr="002C50A9">
        <w:rPr>
          <w:rFonts w:eastAsia="SimSun"/>
          <w:sz w:val="22"/>
          <w:szCs w:val="22"/>
          <w:lang w:val="sk-SK" w:eastAsia="zh-CN"/>
        </w:rPr>
        <w:t>mohli mať</w:t>
      </w:r>
      <w:r w:rsidR="0073421D" w:rsidRPr="002C50A9">
        <w:rPr>
          <w:rFonts w:eastAsia="SimSun"/>
          <w:sz w:val="22"/>
          <w:szCs w:val="22"/>
          <w:lang w:val="sk-SK" w:eastAsia="zh-CN"/>
        </w:rPr>
        <w:t>;</w:t>
      </w:r>
    </w:p>
    <w:p w14:paraId="2760E37B" w14:textId="5DF289F6" w:rsidR="004739F4" w:rsidRPr="002C50A9" w:rsidRDefault="004739F4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 nádor závislý od </w:t>
      </w:r>
      <w:proofErr w:type="spellStart"/>
      <w:r w:rsidR="00A13C37">
        <w:rPr>
          <w:rFonts w:eastAsia="SimSun"/>
          <w:sz w:val="22"/>
          <w:szCs w:val="22"/>
          <w:lang w:val="sk-SK" w:eastAsia="zh-CN"/>
        </w:rPr>
        <w:t>progestagén</w:t>
      </w:r>
      <w:r w:rsidRPr="002C50A9">
        <w:rPr>
          <w:rFonts w:eastAsia="SimSun"/>
          <w:sz w:val="22"/>
          <w:szCs w:val="22"/>
          <w:lang w:val="sk-SK" w:eastAsia="zh-CN"/>
        </w:rPr>
        <w:t>u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alebo má </w:t>
      </w:r>
      <w:r w:rsidR="00E81FBD" w:rsidRPr="002C50A9">
        <w:rPr>
          <w:rFonts w:eastAsia="SimSun"/>
          <w:sz w:val="22"/>
          <w:szCs w:val="22"/>
          <w:lang w:val="sk-SK" w:eastAsia="zh-CN"/>
        </w:rPr>
        <w:t>v</w:t>
      </w:r>
      <w:r w:rsidRPr="002C50A9">
        <w:rPr>
          <w:rFonts w:eastAsia="SimSun"/>
          <w:sz w:val="22"/>
          <w:szCs w:val="22"/>
          <w:lang w:val="sk-SK" w:eastAsia="zh-CN"/>
        </w:rPr>
        <w:t xml:space="preserve">áš lekár podozrenie, že by ste ho mohli mať (napr. nádor </w:t>
      </w:r>
      <w:r w:rsidR="00B86116" w:rsidRPr="002C50A9">
        <w:rPr>
          <w:rFonts w:eastAsia="SimSun"/>
          <w:sz w:val="22"/>
          <w:szCs w:val="22"/>
          <w:lang w:val="sk-SK" w:eastAsia="zh-CN"/>
        </w:rPr>
        <w:t>mozgu</w:t>
      </w:r>
      <w:r w:rsidRPr="002C50A9">
        <w:rPr>
          <w:rFonts w:eastAsia="SimSun"/>
          <w:sz w:val="22"/>
          <w:szCs w:val="22"/>
          <w:lang w:val="sk-SK" w:eastAsia="zh-CN"/>
        </w:rPr>
        <w:t xml:space="preserve">; </w:t>
      </w:r>
      <w:proofErr w:type="spellStart"/>
      <w:r w:rsidR="00B86116" w:rsidRPr="002C50A9">
        <w:rPr>
          <w:rFonts w:eastAsia="SimSun"/>
          <w:sz w:val="22"/>
          <w:szCs w:val="22"/>
          <w:lang w:val="sk-SK" w:eastAsia="zh-CN"/>
        </w:rPr>
        <w:t>meningióm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);</w:t>
      </w:r>
    </w:p>
    <w:p w14:paraId="4B03B88E" w14:textId="77777777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 </w:t>
      </w:r>
      <w:r w:rsidRPr="004E6578">
        <w:rPr>
          <w:rFonts w:eastAsia="SimSun"/>
          <w:b/>
          <w:bCs/>
          <w:sz w:val="22"/>
          <w:szCs w:val="22"/>
          <w:lang w:val="sk-SK" w:eastAsia="zh-CN"/>
        </w:rPr>
        <w:t>krvácanie z pošvy z neznámych príčin</w:t>
      </w:r>
      <w:r w:rsidR="005A5148" w:rsidRPr="002C50A9">
        <w:rPr>
          <w:rFonts w:eastAsia="SimSun"/>
          <w:sz w:val="22"/>
          <w:szCs w:val="22"/>
          <w:lang w:val="sk-SK" w:eastAsia="zh-CN"/>
        </w:rPr>
        <w:t>;</w:t>
      </w:r>
    </w:p>
    <w:p w14:paraId="68CBF560" w14:textId="77777777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 </w:t>
      </w:r>
      <w:r w:rsidRPr="004E6578">
        <w:rPr>
          <w:rFonts w:eastAsia="SimSun"/>
          <w:b/>
          <w:bCs/>
          <w:sz w:val="22"/>
          <w:szCs w:val="22"/>
          <w:lang w:val="sk-SK" w:eastAsia="zh-CN"/>
        </w:rPr>
        <w:t>nadmerné zhrubnutie výstelky maternice</w:t>
      </w:r>
      <w:r w:rsidRPr="002C50A9">
        <w:rPr>
          <w:rFonts w:eastAsia="SimSun"/>
          <w:sz w:val="22"/>
          <w:szCs w:val="22"/>
          <w:lang w:val="sk-SK" w:eastAsia="zh-CN"/>
        </w:rPr>
        <w:t xml:space="preserve"> (hyperplázia endometria), ktoré nie je liečené;</w:t>
      </w:r>
    </w:p>
    <w:p w14:paraId="73916340" w14:textId="77777777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 alebo ste v minulosti mali </w:t>
      </w:r>
      <w:r w:rsidRPr="004E6578">
        <w:rPr>
          <w:rFonts w:eastAsia="SimSun"/>
          <w:b/>
          <w:bCs/>
          <w:sz w:val="22"/>
          <w:szCs w:val="22"/>
          <w:lang w:val="sk-SK" w:eastAsia="zh-CN"/>
        </w:rPr>
        <w:t>krvnú zrazeninu v žile</w:t>
      </w:r>
      <w:r w:rsidRPr="002C50A9">
        <w:rPr>
          <w:rFonts w:eastAsia="SimSun"/>
          <w:sz w:val="22"/>
          <w:szCs w:val="22"/>
          <w:lang w:val="sk-SK" w:eastAsia="zh-CN"/>
        </w:rPr>
        <w:t xml:space="preserve"> (trombóza) v oblasti nôh (hlboká </w:t>
      </w:r>
      <w:r w:rsidR="005A5148" w:rsidRPr="002C50A9">
        <w:rPr>
          <w:rFonts w:eastAsia="SimSun"/>
          <w:sz w:val="22"/>
          <w:szCs w:val="22"/>
          <w:lang w:val="sk-SK" w:eastAsia="zh-CN"/>
        </w:rPr>
        <w:t>žilová</w:t>
      </w:r>
      <w:r w:rsidRPr="002C50A9">
        <w:rPr>
          <w:rFonts w:eastAsia="SimSun"/>
          <w:sz w:val="22"/>
          <w:szCs w:val="22"/>
          <w:lang w:val="sk-SK" w:eastAsia="zh-CN"/>
        </w:rPr>
        <w:t xml:space="preserve"> trombóza) alebo pľúc (pľúcna embólia);</w:t>
      </w:r>
    </w:p>
    <w:p w14:paraId="2B99865D" w14:textId="77777777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 </w:t>
      </w:r>
      <w:r w:rsidRPr="004E6578">
        <w:rPr>
          <w:rFonts w:eastAsia="SimSun"/>
          <w:b/>
          <w:bCs/>
          <w:sz w:val="22"/>
          <w:szCs w:val="22"/>
          <w:lang w:val="sk-SK" w:eastAsia="zh-CN"/>
        </w:rPr>
        <w:t>poruchu zrážania krvi</w:t>
      </w:r>
      <w:r w:rsidRPr="002C50A9">
        <w:rPr>
          <w:rFonts w:eastAsia="SimSun"/>
          <w:sz w:val="22"/>
          <w:szCs w:val="22"/>
          <w:lang w:val="sk-SK" w:eastAsia="zh-CN"/>
        </w:rPr>
        <w:t xml:space="preserve"> (napr. nedostatok proteínu C, proteínu S alebo antitrombínu);</w:t>
      </w:r>
    </w:p>
    <w:p w14:paraId="3BC457DB" w14:textId="2FB08A29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máte, alebo ste nedávno mali ochorenie, spôsobené krvnými zrazeninami v tepnách, ako sú </w:t>
      </w:r>
      <w:r w:rsidRPr="002C50A9">
        <w:rPr>
          <w:rFonts w:eastAsia="SimSun"/>
          <w:b/>
          <w:sz w:val="22"/>
          <w:szCs w:val="22"/>
          <w:lang w:val="sk-SK" w:eastAsia="zh-CN"/>
        </w:rPr>
        <w:t xml:space="preserve">srdcový infarkt, mozgová mŕtvica alebo </w:t>
      </w:r>
      <w:r w:rsidR="004541F3" w:rsidRPr="009C17AA">
        <w:rPr>
          <w:b/>
          <w:sz w:val="22"/>
          <w:szCs w:val="22"/>
          <w:lang w:val="sk-SK"/>
        </w:rPr>
        <w:t>angina pectoris</w:t>
      </w:r>
      <w:r w:rsidR="004541F3" w:rsidRPr="004E6578">
        <w:rPr>
          <w:bCs/>
          <w:iCs/>
          <w:sz w:val="22"/>
          <w:szCs w:val="22"/>
          <w:lang w:val="sk-SK"/>
        </w:rPr>
        <w:t xml:space="preserve"> </w:t>
      </w:r>
      <w:r w:rsidR="004541F3">
        <w:rPr>
          <w:sz w:val="22"/>
          <w:szCs w:val="22"/>
          <w:lang w:val="sk-SK"/>
        </w:rPr>
        <w:t>(prejavujúca sa ako záchvat bolesti pod hrudnou kosťou)</w:t>
      </w:r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766B3DA1" w14:textId="22B11A11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máte, alebo ste v minulosti mali ochorenie pečene a </w:t>
      </w:r>
      <w:r w:rsidR="004541F3">
        <w:rPr>
          <w:rFonts w:eastAsia="SimSun"/>
          <w:sz w:val="22"/>
          <w:szCs w:val="22"/>
          <w:lang w:val="sk-SK" w:eastAsia="zh-CN"/>
        </w:rPr>
        <w:t>v</w:t>
      </w:r>
      <w:r w:rsidR="004541F3" w:rsidRPr="002C50A9">
        <w:rPr>
          <w:rFonts w:eastAsia="SimSun"/>
          <w:sz w:val="22"/>
          <w:szCs w:val="22"/>
          <w:lang w:val="sk-SK" w:eastAsia="zh-CN"/>
        </w:rPr>
        <w:t xml:space="preserve">aše </w:t>
      </w:r>
      <w:r w:rsidRPr="002C50A9">
        <w:rPr>
          <w:rFonts w:eastAsia="SimSun"/>
          <w:sz w:val="22"/>
          <w:szCs w:val="22"/>
          <w:lang w:val="sk-SK" w:eastAsia="zh-CN"/>
        </w:rPr>
        <w:t>pečeňové testy neklesli na normálne hodnoty;</w:t>
      </w:r>
    </w:p>
    <w:p w14:paraId="0B2837DC" w14:textId="77777777" w:rsidR="005A5148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 zriedkavé dedičné krvné ochorenie, nazývané „porfýria“;</w:t>
      </w:r>
    </w:p>
    <w:p w14:paraId="20F3BBD4" w14:textId="0AA1DD3B" w:rsidR="00FC57AE" w:rsidRPr="004541F3" w:rsidRDefault="005A514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 w:eastAsia="ar-SA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ste </w:t>
      </w:r>
      <w:r w:rsidRPr="004E6578">
        <w:rPr>
          <w:rFonts w:eastAsia="SimSun"/>
          <w:b/>
          <w:bCs/>
          <w:sz w:val="22"/>
          <w:szCs w:val="22"/>
          <w:lang w:val="sk-SK" w:eastAsia="zh-CN"/>
        </w:rPr>
        <w:t>alergická</w:t>
      </w:r>
      <w:r w:rsidRPr="002C50A9">
        <w:rPr>
          <w:rFonts w:eastAsia="SimSun"/>
          <w:sz w:val="22"/>
          <w:szCs w:val="22"/>
          <w:lang w:val="sk-SK" w:eastAsia="zh-CN"/>
        </w:rPr>
        <w:t xml:space="preserve"> (precitlivená) na estradiol, dydrogesterón alebo na ktorúkoľvek z ďalších zložiek </w:t>
      </w:r>
      <w:r w:rsidR="00471AF4">
        <w:rPr>
          <w:rFonts w:eastAsia="SimSun"/>
          <w:sz w:val="22"/>
          <w:szCs w:val="22"/>
          <w:lang w:val="sk-SK" w:eastAsia="zh-CN"/>
        </w:rPr>
        <w:t>f</w:t>
      </w:r>
      <w:r w:rsidR="00471AF4" w:rsidRPr="002C50A9">
        <w:rPr>
          <w:rFonts w:eastAsia="SimSun"/>
          <w:sz w:val="22"/>
          <w:szCs w:val="22"/>
          <w:lang w:val="sk-SK" w:eastAsia="zh-CN"/>
        </w:rPr>
        <w:t>emostonu</w:t>
      </w:r>
      <w:r w:rsidR="00471AF4" w:rsidRPr="004541F3">
        <w:rPr>
          <w:sz w:val="22"/>
          <w:szCs w:val="22"/>
          <w:lang w:val="sk-SK" w:eastAsia="ar-SA"/>
        </w:rPr>
        <w:t xml:space="preserve"> </w:t>
      </w:r>
      <w:r w:rsidR="00750B23" w:rsidRPr="00CD7D5A">
        <w:rPr>
          <w:sz w:val="22"/>
          <w:szCs w:val="22"/>
          <w:lang w:val="sk-SK"/>
        </w:rPr>
        <w:t>conti</w:t>
      </w:r>
      <w:r w:rsidR="00750B23" w:rsidRPr="004541F3">
        <w:rPr>
          <w:sz w:val="22"/>
          <w:szCs w:val="22"/>
          <w:lang w:val="sk-SK" w:eastAsia="ar-SA"/>
        </w:rPr>
        <w:t xml:space="preserve"> </w:t>
      </w:r>
      <w:r w:rsidRPr="004541F3">
        <w:rPr>
          <w:sz w:val="22"/>
          <w:szCs w:val="22"/>
          <w:lang w:val="sk-SK" w:eastAsia="ar-SA"/>
        </w:rPr>
        <w:t>(</w:t>
      </w:r>
      <w:r w:rsidR="004541F3">
        <w:rPr>
          <w:sz w:val="22"/>
          <w:szCs w:val="22"/>
          <w:lang w:val="sk-SK" w:eastAsia="ar-SA"/>
        </w:rPr>
        <w:t xml:space="preserve">uvedených </w:t>
      </w:r>
      <w:r w:rsidRPr="004541F3">
        <w:rPr>
          <w:sz w:val="22"/>
          <w:szCs w:val="22"/>
          <w:lang w:val="sk-SK" w:eastAsia="ar-SA"/>
        </w:rPr>
        <w:t>v časti 6).</w:t>
      </w:r>
    </w:p>
    <w:p w14:paraId="417983BD" w14:textId="77777777" w:rsidR="00782F62" w:rsidRPr="004541F3" w:rsidRDefault="00782F62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6DBFCDB0" w14:textId="7EB0CC57" w:rsidR="00FC57AE" w:rsidRPr="00427C31" w:rsidRDefault="00FC57AE" w:rsidP="002C50A9">
      <w:pPr>
        <w:pStyle w:val="Zkladntext"/>
        <w:jc w:val="left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Ak sa niečo z vyššie uvedeného u 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ás vyskytne poč</w:t>
      </w:r>
      <w:r w:rsidR="00782F62" w:rsidRPr="002C50A9">
        <w:rPr>
          <w:sz w:val="22"/>
          <w:szCs w:val="22"/>
          <w:lang w:val="sk-SK"/>
        </w:rPr>
        <w:t xml:space="preserve">as užívania </w:t>
      </w:r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 xml:space="preserve">emostonu </w:t>
      </w:r>
      <w:r w:rsidR="00750B23" w:rsidRPr="00CD7D5A">
        <w:rPr>
          <w:sz w:val="22"/>
          <w:szCs w:val="22"/>
          <w:lang w:val="sk-SK"/>
        </w:rPr>
        <w:t>conti</w:t>
      </w:r>
      <w:r w:rsidR="00750B23" w:rsidRPr="00427C31">
        <w:rPr>
          <w:sz w:val="22"/>
          <w:szCs w:val="22"/>
          <w:lang w:val="sk-SK"/>
        </w:rPr>
        <w:t xml:space="preserve"> </w:t>
      </w:r>
      <w:r w:rsidR="00782F62" w:rsidRPr="002C50A9">
        <w:rPr>
          <w:sz w:val="22"/>
          <w:szCs w:val="22"/>
          <w:lang w:val="sk-SK"/>
        </w:rPr>
        <w:t>po prvýkrá</w:t>
      </w:r>
      <w:r w:rsidRPr="002C50A9">
        <w:rPr>
          <w:sz w:val="22"/>
          <w:szCs w:val="22"/>
          <w:lang w:val="sk-SK"/>
        </w:rPr>
        <w:t>t, ihneď ho prestaňte užívať a okamžite sa poraďte so svojím lekárom.</w:t>
      </w:r>
    </w:p>
    <w:p w14:paraId="7242C595" w14:textId="77777777" w:rsidR="00FC57AE" w:rsidRPr="004E6578" w:rsidRDefault="00FC57AE" w:rsidP="002C50A9">
      <w:pPr>
        <w:pStyle w:val="Zkladntext"/>
        <w:tabs>
          <w:tab w:val="left" w:pos="2268"/>
        </w:tabs>
        <w:jc w:val="left"/>
        <w:rPr>
          <w:bCs/>
          <w:sz w:val="22"/>
          <w:szCs w:val="22"/>
          <w:lang w:val="sk-SK"/>
        </w:rPr>
      </w:pPr>
    </w:p>
    <w:p w14:paraId="06A2CDA8" w14:textId="3CA3875F" w:rsidR="0018789B" w:rsidRPr="002C50A9" w:rsidRDefault="0018789B" w:rsidP="004E6578">
      <w:pPr>
        <w:pStyle w:val="Zkladntext"/>
        <w:keepNext/>
        <w:tabs>
          <w:tab w:val="left" w:pos="2268"/>
        </w:tabs>
        <w:jc w:val="left"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Upozornenia a</w:t>
      </w:r>
      <w:r w:rsidR="009B555E">
        <w:rPr>
          <w:b/>
          <w:sz w:val="22"/>
          <w:szCs w:val="22"/>
          <w:lang w:val="sk-SK"/>
        </w:rPr>
        <w:t> </w:t>
      </w:r>
      <w:r w:rsidRPr="002C50A9">
        <w:rPr>
          <w:b/>
          <w:sz w:val="22"/>
          <w:szCs w:val="22"/>
          <w:lang w:val="sk-SK"/>
        </w:rPr>
        <w:t>opatrenia</w:t>
      </w:r>
    </w:p>
    <w:p w14:paraId="2EB8687E" w14:textId="77777777" w:rsidR="004541F3" w:rsidRDefault="004541F3" w:rsidP="004541F3">
      <w:pPr>
        <w:pStyle w:val="Zkladntext"/>
        <w:jc w:val="left"/>
        <w:rPr>
          <w:sz w:val="22"/>
          <w:szCs w:val="22"/>
          <w:lang w:val="sk-SK"/>
        </w:rPr>
      </w:pPr>
      <w:r w:rsidRPr="00615177">
        <w:rPr>
          <w:sz w:val="22"/>
          <w:szCs w:val="22"/>
          <w:lang w:val="sk-SK"/>
        </w:rPr>
        <w:t>Predtým, ako začnete užívať femoston</w:t>
      </w:r>
      <w:r w:rsidR="00750B23" w:rsidRPr="00750B23">
        <w:rPr>
          <w:sz w:val="22"/>
          <w:szCs w:val="22"/>
          <w:lang w:val="sk-SK"/>
        </w:rPr>
        <w:t xml:space="preserve"> </w:t>
      </w:r>
      <w:r w:rsidR="00750B23" w:rsidRPr="00CD7D5A">
        <w:rPr>
          <w:sz w:val="22"/>
          <w:szCs w:val="22"/>
          <w:lang w:val="sk-SK"/>
        </w:rPr>
        <w:t>conti</w:t>
      </w:r>
      <w:r w:rsidRPr="00AC282E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obráťte sa na svojho lekára alebo lekárnika.</w:t>
      </w:r>
    </w:p>
    <w:p w14:paraId="738D8808" w14:textId="77777777" w:rsidR="0018789B" w:rsidRPr="004541F3" w:rsidRDefault="0018789B" w:rsidP="002C50A9">
      <w:pPr>
        <w:pStyle w:val="Zkladntext"/>
        <w:jc w:val="left"/>
        <w:rPr>
          <w:sz w:val="22"/>
          <w:szCs w:val="22"/>
          <w:lang w:val="sk-SK"/>
        </w:rPr>
      </w:pPr>
    </w:p>
    <w:p w14:paraId="17A88814" w14:textId="4E65808B" w:rsidR="0018789B" w:rsidRPr="004541F3" w:rsidRDefault="00FC57AE" w:rsidP="002C50A9">
      <w:pPr>
        <w:pStyle w:val="Zkladntext"/>
        <w:jc w:val="left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Predtým ako začnete užívať </w:t>
      </w:r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</w:t>
      </w:r>
      <w:r w:rsidR="00750B23" w:rsidRPr="00750B23">
        <w:rPr>
          <w:sz w:val="22"/>
          <w:szCs w:val="22"/>
          <w:lang w:val="sk-SK"/>
        </w:rPr>
        <w:t xml:space="preserve"> </w:t>
      </w:r>
      <w:r w:rsidR="00750B23" w:rsidRPr="00CD7D5A">
        <w:rPr>
          <w:sz w:val="22"/>
          <w:szCs w:val="22"/>
          <w:lang w:val="sk-SK"/>
        </w:rPr>
        <w:t>conti</w:t>
      </w:r>
      <w:r w:rsidRPr="004541F3">
        <w:rPr>
          <w:sz w:val="22"/>
          <w:szCs w:val="22"/>
          <w:lang w:val="sk-SK"/>
        </w:rPr>
        <w:t>, povedzte svojmu lekárovi, ak ste mali niektorý z nižšie uvedených zdravotných problémov.</w:t>
      </w:r>
      <w:r w:rsidR="0018789B" w:rsidRPr="004541F3">
        <w:rPr>
          <w:sz w:val="22"/>
          <w:szCs w:val="22"/>
          <w:lang w:val="sk-SK"/>
        </w:rPr>
        <w:t xml:space="preserve"> Počas </w:t>
      </w:r>
      <w:r w:rsidRPr="004541F3">
        <w:rPr>
          <w:sz w:val="22"/>
          <w:szCs w:val="22"/>
          <w:lang w:val="sk-SK"/>
        </w:rPr>
        <w:t xml:space="preserve">liečby </w:t>
      </w:r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 xml:space="preserve">emostonom </w:t>
      </w:r>
      <w:r w:rsidR="00750B23" w:rsidRPr="00CD7D5A">
        <w:rPr>
          <w:sz w:val="22"/>
          <w:szCs w:val="22"/>
          <w:lang w:val="sk-SK"/>
        </w:rPr>
        <w:t>conti</w:t>
      </w:r>
      <w:r w:rsidR="00750B23" w:rsidRPr="004541F3">
        <w:rPr>
          <w:sz w:val="22"/>
          <w:szCs w:val="22"/>
          <w:lang w:val="sk-SK"/>
        </w:rPr>
        <w:t xml:space="preserve"> </w:t>
      </w:r>
      <w:r w:rsidR="0018789B" w:rsidRPr="004541F3">
        <w:rPr>
          <w:sz w:val="22"/>
          <w:szCs w:val="22"/>
          <w:lang w:val="sk-SK"/>
        </w:rPr>
        <w:t xml:space="preserve">sa tieto stavy môžu </w:t>
      </w:r>
      <w:r w:rsidRPr="004541F3">
        <w:rPr>
          <w:sz w:val="22"/>
          <w:szCs w:val="22"/>
          <w:lang w:val="sk-SK"/>
        </w:rPr>
        <w:t xml:space="preserve">znova objaviť alebo </w:t>
      </w:r>
      <w:r w:rsidR="0018789B" w:rsidRPr="004541F3">
        <w:rPr>
          <w:sz w:val="22"/>
          <w:szCs w:val="22"/>
          <w:lang w:val="sk-SK"/>
        </w:rPr>
        <w:t>zhoršiť</w:t>
      </w:r>
      <w:r w:rsidR="007B795E" w:rsidRPr="004541F3">
        <w:rPr>
          <w:sz w:val="22"/>
          <w:szCs w:val="22"/>
          <w:lang w:val="sk-SK"/>
        </w:rPr>
        <w:t>. Ak sa tak stane, bude potrebné, aby ste na lekárske prehliadky chodili častejšie:</w:t>
      </w:r>
    </w:p>
    <w:p w14:paraId="377933C5" w14:textId="77777777" w:rsidR="007B795E" w:rsidRPr="004541F3" w:rsidRDefault="007B795E" w:rsidP="002C50A9">
      <w:pPr>
        <w:pStyle w:val="Zkladntext"/>
        <w:jc w:val="left"/>
        <w:rPr>
          <w:sz w:val="22"/>
          <w:szCs w:val="22"/>
          <w:lang w:val="sk-SK"/>
        </w:rPr>
      </w:pPr>
    </w:p>
    <w:p w14:paraId="3FC3D180" w14:textId="270135D4" w:rsidR="007B795E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fibrómy v</w:t>
      </w:r>
      <w:r w:rsidR="004541F3">
        <w:rPr>
          <w:rFonts w:eastAsia="SimSun"/>
          <w:sz w:val="22"/>
          <w:szCs w:val="22"/>
          <w:lang w:val="sk-SK" w:eastAsia="zh-CN"/>
        </w:rPr>
        <w:t> </w:t>
      </w:r>
      <w:r w:rsidRPr="002C50A9">
        <w:rPr>
          <w:rFonts w:eastAsia="SimSun"/>
          <w:sz w:val="22"/>
          <w:szCs w:val="22"/>
          <w:lang w:val="sk-SK" w:eastAsia="zh-CN"/>
        </w:rPr>
        <w:t>maternici</w:t>
      </w:r>
      <w:r w:rsidR="004541F3">
        <w:rPr>
          <w:rFonts w:eastAsia="SimSun"/>
          <w:sz w:val="22"/>
          <w:szCs w:val="22"/>
          <w:lang w:val="sk-SK" w:eastAsia="zh-CN"/>
        </w:rPr>
        <w:t xml:space="preserve"> </w:t>
      </w:r>
      <w:r w:rsidR="004541F3">
        <w:rPr>
          <w:sz w:val="22"/>
          <w:szCs w:val="22"/>
          <w:lang w:val="sk-SK"/>
        </w:rPr>
        <w:t>(nezhubné nádory väzivového tkaniva)</w:t>
      </w:r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5648F989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lastRenderedPageBreak/>
        <w:t>rast výstelky maternice mimo maternice (endometrióza)</w:t>
      </w:r>
      <w:r w:rsidR="007B795E" w:rsidRPr="002C50A9">
        <w:rPr>
          <w:rFonts w:eastAsia="SimSun"/>
          <w:sz w:val="22"/>
          <w:szCs w:val="22"/>
          <w:lang w:val="sk-SK" w:eastAsia="zh-CN"/>
        </w:rPr>
        <w:t xml:space="preserve"> alebo nadmerný rast sliznice výstelky maternice (hyperplázia endometria) v anamnéze</w:t>
      </w:r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4899D509" w14:textId="688D1BA7" w:rsidR="0018789B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zvýšené riziko vzniku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krvných zrazenín (</w:t>
      </w:r>
      <w:r w:rsidRPr="002C50A9">
        <w:rPr>
          <w:rFonts w:eastAsia="SimSun"/>
          <w:sz w:val="22"/>
          <w:szCs w:val="22"/>
          <w:lang w:val="sk-SK" w:eastAsia="zh-CN"/>
        </w:rPr>
        <w:t>pozri časť „Krvné zrazeniny v žilách (trombóza)“</w:t>
      </w:r>
      <w:r w:rsidR="0018789B" w:rsidRPr="002C50A9">
        <w:rPr>
          <w:rFonts w:eastAsia="SimSun"/>
          <w:sz w:val="22"/>
          <w:szCs w:val="22"/>
          <w:lang w:val="sk-SK" w:eastAsia="zh-CN"/>
        </w:rPr>
        <w:t>);</w:t>
      </w:r>
    </w:p>
    <w:p w14:paraId="508E930F" w14:textId="747ADDFB" w:rsidR="0018789B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zvýšené riziko vzniku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nádor</w:t>
      </w:r>
      <w:r w:rsidRPr="002C50A9">
        <w:rPr>
          <w:rFonts w:eastAsia="SimSun"/>
          <w:sz w:val="22"/>
          <w:szCs w:val="22"/>
          <w:lang w:val="sk-SK" w:eastAsia="zh-CN"/>
        </w:rPr>
        <w:t>ov citlivých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na estrogén (napr. výskyt </w:t>
      </w:r>
      <w:r w:rsidR="004541F3">
        <w:rPr>
          <w:rFonts w:eastAsia="SimSun"/>
          <w:sz w:val="22"/>
          <w:szCs w:val="22"/>
          <w:lang w:val="sk-SK" w:eastAsia="zh-CN"/>
        </w:rPr>
        <w:t>rakoviny</w:t>
      </w:r>
      <w:r w:rsidR="004541F3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18789B" w:rsidRPr="002C50A9">
        <w:rPr>
          <w:rFonts w:eastAsia="SimSun"/>
          <w:sz w:val="22"/>
          <w:szCs w:val="22"/>
          <w:lang w:val="sk-SK" w:eastAsia="zh-CN"/>
        </w:rPr>
        <w:t>prsníka u matk</w:t>
      </w:r>
      <w:r w:rsidRPr="002C50A9">
        <w:rPr>
          <w:rFonts w:eastAsia="SimSun"/>
          <w:sz w:val="22"/>
          <w:szCs w:val="22"/>
          <w:lang w:val="sk-SK" w:eastAsia="zh-CN"/>
        </w:rPr>
        <w:t>y</w:t>
      </w:r>
      <w:r w:rsidR="0018789B" w:rsidRPr="002C50A9">
        <w:rPr>
          <w:rFonts w:eastAsia="SimSun"/>
          <w:sz w:val="22"/>
          <w:szCs w:val="22"/>
          <w:lang w:val="sk-SK" w:eastAsia="zh-CN"/>
        </w:rPr>
        <w:t>, sestr</w:t>
      </w:r>
      <w:r w:rsidRPr="002C50A9">
        <w:rPr>
          <w:rFonts w:eastAsia="SimSun"/>
          <w:sz w:val="22"/>
          <w:szCs w:val="22"/>
          <w:lang w:val="sk-SK" w:eastAsia="zh-CN"/>
        </w:rPr>
        <w:t>y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alebo star</w:t>
      </w:r>
      <w:r w:rsidRPr="002C50A9">
        <w:rPr>
          <w:rFonts w:eastAsia="SimSun"/>
          <w:sz w:val="22"/>
          <w:szCs w:val="22"/>
          <w:lang w:val="sk-SK" w:eastAsia="zh-CN"/>
        </w:rPr>
        <w:t>ej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matk</w:t>
      </w:r>
      <w:r w:rsidRPr="002C50A9">
        <w:rPr>
          <w:rFonts w:eastAsia="SimSun"/>
          <w:sz w:val="22"/>
          <w:szCs w:val="22"/>
          <w:lang w:val="sk-SK" w:eastAsia="zh-CN"/>
        </w:rPr>
        <w:t>y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); </w:t>
      </w:r>
    </w:p>
    <w:p w14:paraId="08AC89A8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vysoký krvný tlak;</w:t>
      </w:r>
    </w:p>
    <w:p w14:paraId="5E29B863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ochoreni</w:t>
      </w:r>
      <w:r w:rsidR="007B795E" w:rsidRPr="002C50A9">
        <w:rPr>
          <w:rFonts w:eastAsia="SimSun"/>
          <w:sz w:val="22"/>
          <w:szCs w:val="22"/>
          <w:lang w:val="sk-SK" w:eastAsia="zh-CN"/>
        </w:rPr>
        <w:t>e</w:t>
      </w:r>
      <w:r w:rsidRPr="002C50A9">
        <w:rPr>
          <w:rFonts w:eastAsia="SimSun"/>
          <w:sz w:val="22"/>
          <w:szCs w:val="22"/>
          <w:lang w:val="sk-SK" w:eastAsia="zh-CN"/>
        </w:rPr>
        <w:t xml:space="preserve"> pečene</w:t>
      </w:r>
      <w:r w:rsidR="007B795E" w:rsidRPr="002C50A9">
        <w:rPr>
          <w:rFonts w:eastAsia="SimSun"/>
          <w:sz w:val="22"/>
          <w:szCs w:val="22"/>
          <w:lang w:val="sk-SK" w:eastAsia="zh-CN"/>
        </w:rPr>
        <w:t>, ako napr. nezhubný nádor pečene</w:t>
      </w:r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01939D50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cukrovka (diabetes mellitus); </w:t>
      </w:r>
    </w:p>
    <w:p w14:paraId="1706B665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žlčové kamene;</w:t>
      </w:r>
    </w:p>
    <w:p w14:paraId="778FFA3C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migréna alebo silné bolesti hlavy;</w:t>
      </w:r>
    </w:p>
    <w:p w14:paraId="697FC851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ochorenie imunitného systému, postihujúce viaceré telesné orgány (systémový lupus erythematosus</w:t>
      </w:r>
      <w:r w:rsidR="007B795E" w:rsidRPr="002C50A9">
        <w:rPr>
          <w:rFonts w:eastAsia="SimSun"/>
          <w:sz w:val="22"/>
          <w:szCs w:val="22"/>
          <w:lang w:val="sk-SK" w:eastAsia="zh-CN"/>
        </w:rPr>
        <w:t>, SLE</w:t>
      </w:r>
      <w:r w:rsidRPr="002C50A9">
        <w:rPr>
          <w:rFonts w:eastAsia="SimSun"/>
          <w:sz w:val="22"/>
          <w:szCs w:val="22"/>
          <w:lang w:val="sk-SK" w:eastAsia="zh-CN"/>
        </w:rPr>
        <w:t>);</w:t>
      </w:r>
    </w:p>
    <w:p w14:paraId="6634BF0A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epilepsia;</w:t>
      </w:r>
    </w:p>
    <w:p w14:paraId="1091C6E4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astma;</w:t>
      </w:r>
    </w:p>
    <w:p w14:paraId="4387CDA7" w14:textId="77777777" w:rsidR="007B795E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ochorenie vnútorného ucha, spôsobujúce zhoršenie sluchu (otoskleróza)</w:t>
      </w:r>
      <w:r w:rsidR="007B795E" w:rsidRPr="002C50A9">
        <w:rPr>
          <w:rFonts w:eastAsia="SimSun"/>
          <w:sz w:val="22"/>
          <w:szCs w:val="22"/>
          <w:lang w:val="sk-SK" w:eastAsia="zh-CN"/>
        </w:rPr>
        <w:t>;</w:t>
      </w:r>
    </w:p>
    <w:p w14:paraId="4BE95BAE" w14:textId="77777777" w:rsidR="007B795E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vysoká hladina tukov (triglyceridov) v krvi;</w:t>
      </w:r>
    </w:p>
    <w:p w14:paraId="526EFE26" w14:textId="77777777" w:rsidR="007B795E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zadržiavanie</w:t>
      </w:r>
      <w:r w:rsidRPr="002C50A9">
        <w:rPr>
          <w:sz w:val="22"/>
          <w:szCs w:val="22"/>
          <w:lang w:val="sk-SK"/>
        </w:rPr>
        <w:t xml:space="preserve"> tekutín z dôvodu ochorenia srdca alebo obličiek.</w:t>
      </w:r>
    </w:p>
    <w:p w14:paraId="0718CCC7" w14:textId="77777777" w:rsidR="00A92290" w:rsidRPr="004E6578" w:rsidRDefault="00A92290" w:rsidP="00427C31">
      <w:pPr>
        <w:ind w:right="-2"/>
        <w:rPr>
          <w:color w:val="000000"/>
          <w:sz w:val="22"/>
          <w:szCs w:val="22"/>
          <w:lang w:val="sk-SK"/>
        </w:rPr>
      </w:pPr>
    </w:p>
    <w:p w14:paraId="5D74A105" w14:textId="086AD533" w:rsidR="009F66EB" w:rsidRPr="002C50A9" w:rsidRDefault="00811DE7" w:rsidP="004E6578">
      <w:pPr>
        <w:keepNext/>
        <w:rPr>
          <w:sz w:val="22"/>
          <w:szCs w:val="22"/>
          <w:lang w:val="sk-SK"/>
        </w:rPr>
      </w:pPr>
      <w:r w:rsidRPr="00427C31">
        <w:rPr>
          <w:b/>
          <w:bCs/>
          <w:color w:val="000000"/>
          <w:sz w:val="22"/>
          <w:szCs w:val="22"/>
          <w:lang w:val="sk-SK"/>
        </w:rPr>
        <w:t>P</w:t>
      </w:r>
      <w:r w:rsidR="009F66EB" w:rsidRPr="00427C31">
        <w:rPr>
          <w:b/>
          <w:bCs/>
          <w:color w:val="000000"/>
          <w:sz w:val="22"/>
          <w:szCs w:val="22"/>
          <w:lang w:val="sk-SK"/>
        </w:rPr>
        <w:t xml:space="preserve">restaňte užívať </w:t>
      </w:r>
      <w:proofErr w:type="spellStart"/>
      <w:r w:rsidR="00471AF4">
        <w:rPr>
          <w:b/>
          <w:bCs/>
          <w:color w:val="000000"/>
          <w:sz w:val="22"/>
          <w:szCs w:val="22"/>
          <w:lang w:val="sk-SK"/>
        </w:rPr>
        <w:t>f</w:t>
      </w:r>
      <w:r w:rsidR="00471AF4" w:rsidRPr="00427C31">
        <w:rPr>
          <w:b/>
          <w:bCs/>
          <w:color w:val="000000"/>
          <w:sz w:val="22"/>
          <w:szCs w:val="22"/>
          <w:lang w:val="sk-SK"/>
        </w:rPr>
        <w:t>emoston</w:t>
      </w:r>
      <w:proofErr w:type="spellEnd"/>
      <w:r w:rsidR="00471AF4" w:rsidRPr="00427C31">
        <w:rPr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B577C8" w:rsidRPr="00B577C8">
        <w:rPr>
          <w:b/>
          <w:bCs/>
          <w:color w:val="000000"/>
          <w:sz w:val="22"/>
          <w:szCs w:val="22"/>
          <w:lang w:val="sk-SK"/>
        </w:rPr>
        <w:t>conti</w:t>
      </w:r>
      <w:proofErr w:type="spellEnd"/>
      <w:r w:rsidR="00B577C8" w:rsidRPr="00B577C8">
        <w:rPr>
          <w:b/>
          <w:bCs/>
          <w:color w:val="000000"/>
          <w:sz w:val="22"/>
          <w:szCs w:val="22"/>
          <w:lang w:val="sk-SK"/>
        </w:rPr>
        <w:t xml:space="preserve"> </w:t>
      </w:r>
      <w:r w:rsidR="009F66EB" w:rsidRPr="00427C31">
        <w:rPr>
          <w:b/>
          <w:bCs/>
          <w:color w:val="000000"/>
          <w:sz w:val="22"/>
          <w:szCs w:val="22"/>
          <w:lang w:val="sk-SK"/>
        </w:rPr>
        <w:t>a</w:t>
      </w:r>
      <w:r w:rsidR="009B555E">
        <w:rPr>
          <w:b/>
          <w:bCs/>
          <w:color w:val="000000"/>
          <w:sz w:val="22"/>
          <w:szCs w:val="22"/>
          <w:lang w:val="sk-SK"/>
        </w:rPr>
        <w:t> </w:t>
      </w:r>
      <w:r w:rsidR="00885061" w:rsidRPr="00427C31">
        <w:rPr>
          <w:b/>
          <w:bCs/>
          <w:color w:val="000000"/>
          <w:sz w:val="22"/>
          <w:szCs w:val="22"/>
          <w:lang w:val="sk-SK"/>
        </w:rPr>
        <w:t xml:space="preserve">ihneď </w:t>
      </w:r>
      <w:r w:rsidR="009F66EB" w:rsidRPr="00427C31">
        <w:rPr>
          <w:b/>
          <w:bCs/>
          <w:color w:val="000000"/>
          <w:sz w:val="22"/>
          <w:szCs w:val="22"/>
          <w:lang w:val="sk-SK"/>
        </w:rPr>
        <w:t>navštívte lekára</w:t>
      </w:r>
    </w:p>
    <w:p w14:paraId="5E521588" w14:textId="77777777" w:rsidR="009F66EB" w:rsidRPr="004541F3" w:rsidRDefault="00885061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541F3">
        <w:rPr>
          <w:color w:val="000000"/>
          <w:sz w:val="22"/>
          <w:szCs w:val="22"/>
          <w:lang w:val="sk-SK"/>
        </w:rPr>
        <w:t>A</w:t>
      </w:r>
      <w:r w:rsidR="009F66EB" w:rsidRPr="004541F3">
        <w:rPr>
          <w:color w:val="000000"/>
          <w:sz w:val="22"/>
          <w:szCs w:val="22"/>
          <w:lang w:val="sk-SK"/>
        </w:rPr>
        <w:t>k počas užívania HS</w:t>
      </w:r>
      <w:r w:rsidR="00BC0E90" w:rsidRPr="004541F3">
        <w:rPr>
          <w:color w:val="000000"/>
          <w:sz w:val="22"/>
          <w:szCs w:val="22"/>
          <w:lang w:val="sk-SK"/>
        </w:rPr>
        <w:t>L</w:t>
      </w:r>
      <w:r w:rsidR="009F66EB" w:rsidRPr="004541F3">
        <w:rPr>
          <w:color w:val="000000"/>
          <w:sz w:val="22"/>
          <w:szCs w:val="22"/>
          <w:lang w:val="sk-SK"/>
        </w:rPr>
        <w:t xml:space="preserve"> spozorujete</w:t>
      </w:r>
      <w:r w:rsidRPr="004541F3">
        <w:rPr>
          <w:color w:val="000000"/>
          <w:sz w:val="22"/>
          <w:szCs w:val="22"/>
          <w:lang w:val="sk-SK"/>
        </w:rPr>
        <w:t>:</w:t>
      </w:r>
    </w:p>
    <w:p w14:paraId="0E10DEA5" w14:textId="62278F28" w:rsidR="009F66EB" w:rsidRPr="002C50A9" w:rsidRDefault="009F66E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ktorýkoľvek </w:t>
      </w:r>
      <w:r w:rsidR="00B4584C" w:rsidRPr="002C50A9">
        <w:rPr>
          <w:rFonts w:eastAsia="SimSun"/>
          <w:sz w:val="22"/>
          <w:szCs w:val="22"/>
          <w:lang w:val="sk-SK" w:eastAsia="zh-CN"/>
        </w:rPr>
        <w:t xml:space="preserve">zo </w:t>
      </w:r>
      <w:r w:rsidRPr="002C50A9">
        <w:rPr>
          <w:rFonts w:eastAsia="SimSun"/>
          <w:sz w:val="22"/>
          <w:szCs w:val="22"/>
          <w:lang w:val="sk-SK" w:eastAsia="zh-CN"/>
        </w:rPr>
        <w:t>stav</w:t>
      </w:r>
      <w:r w:rsidR="00B4584C" w:rsidRPr="002C50A9">
        <w:rPr>
          <w:rFonts w:eastAsia="SimSun"/>
          <w:sz w:val="22"/>
          <w:szCs w:val="22"/>
          <w:lang w:val="sk-SK" w:eastAsia="zh-CN"/>
        </w:rPr>
        <w:t>ov,</w:t>
      </w:r>
      <w:r w:rsidRPr="002C50A9">
        <w:rPr>
          <w:rFonts w:eastAsia="SimSun"/>
          <w:sz w:val="22"/>
          <w:szCs w:val="22"/>
          <w:lang w:val="sk-SK" w:eastAsia="zh-CN"/>
        </w:rPr>
        <w:t xml:space="preserve"> uvedený</w:t>
      </w:r>
      <w:r w:rsidR="00B4584C" w:rsidRPr="002C50A9">
        <w:rPr>
          <w:rFonts w:eastAsia="SimSun"/>
          <w:sz w:val="22"/>
          <w:szCs w:val="22"/>
          <w:lang w:val="sk-SK" w:eastAsia="zh-CN"/>
        </w:rPr>
        <w:t>ch</w:t>
      </w:r>
      <w:r w:rsidRPr="002C50A9">
        <w:rPr>
          <w:rFonts w:eastAsia="SimSun"/>
          <w:sz w:val="22"/>
          <w:szCs w:val="22"/>
          <w:lang w:val="sk-SK" w:eastAsia="zh-CN"/>
        </w:rPr>
        <w:t xml:space="preserve"> v časti “</w:t>
      </w:r>
      <w:r w:rsidR="00885061" w:rsidRPr="002C50A9">
        <w:rPr>
          <w:rFonts w:eastAsia="SimSun"/>
          <w:sz w:val="22"/>
          <w:szCs w:val="22"/>
          <w:lang w:val="sk-SK" w:eastAsia="zh-CN"/>
        </w:rPr>
        <w:t xml:space="preserve">Neužívajte </w:t>
      </w:r>
      <w:r w:rsidR="00471AF4">
        <w:rPr>
          <w:rFonts w:eastAsia="SimSun"/>
          <w:sz w:val="22"/>
          <w:szCs w:val="22"/>
          <w:lang w:val="sk-SK" w:eastAsia="zh-CN"/>
        </w:rPr>
        <w:t>f</w:t>
      </w:r>
      <w:r w:rsidR="00471AF4" w:rsidRPr="002C50A9">
        <w:rPr>
          <w:rFonts w:eastAsia="SimSun"/>
          <w:sz w:val="22"/>
          <w:szCs w:val="22"/>
          <w:lang w:val="sk-SK" w:eastAsia="zh-CN"/>
        </w:rPr>
        <w:t>emoston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27C31">
        <w:rPr>
          <w:rFonts w:eastAsia="SimSun"/>
          <w:sz w:val="22"/>
          <w:szCs w:val="22"/>
          <w:lang w:val="sk-SK" w:eastAsia="zh-CN"/>
        </w:rPr>
        <w:t xml:space="preserve"> </w:t>
      </w:r>
      <w:r w:rsidRPr="002C50A9">
        <w:rPr>
          <w:rFonts w:eastAsia="SimSun"/>
          <w:sz w:val="22"/>
          <w:szCs w:val="22"/>
          <w:lang w:val="sk-SK" w:eastAsia="zh-CN"/>
        </w:rPr>
        <w:t>”</w:t>
      </w:r>
      <w:r w:rsidR="00BC0E90" w:rsidRPr="002C50A9">
        <w:rPr>
          <w:rFonts w:eastAsia="SimSun"/>
          <w:sz w:val="22"/>
          <w:szCs w:val="22"/>
          <w:lang w:val="sk-SK" w:eastAsia="zh-CN"/>
        </w:rPr>
        <w:t>;</w:t>
      </w:r>
    </w:p>
    <w:p w14:paraId="383A2A6C" w14:textId="3415E824" w:rsidR="009F66EB" w:rsidRPr="002C50A9" w:rsidRDefault="009F66E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zožltnutie kože a očn</w:t>
      </w:r>
      <w:r w:rsidR="00324BF5" w:rsidRPr="002C50A9">
        <w:rPr>
          <w:rFonts w:eastAsia="SimSun"/>
          <w:sz w:val="22"/>
          <w:szCs w:val="22"/>
          <w:lang w:val="sk-SK" w:eastAsia="zh-CN"/>
        </w:rPr>
        <w:t>ých</w:t>
      </w:r>
      <w:r w:rsidRPr="002C50A9">
        <w:rPr>
          <w:rFonts w:eastAsia="SimSun"/>
          <w:sz w:val="22"/>
          <w:szCs w:val="22"/>
          <w:lang w:val="sk-SK" w:eastAsia="zh-CN"/>
        </w:rPr>
        <w:t xml:space="preserve"> biel</w:t>
      </w:r>
      <w:r w:rsidR="00324BF5" w:rsidRPr="002C50A9">
        <w:rPr>
          <w:rFonts w:eastAsia="SimSun"/>
          <w:sz w:val="22"/>
          <w:szCs w:val="22"/>
          <w:lang w:val="sk-SK" w:eastAsia="zh-CN"/>
        </w:rPr>
        <w:t>ok</w:t>
      </w:r>
      <w:r w:rsidRPr="002C50A9">
        <w:rPr>
          <w:rFonts w:eastAsia="SimSun"/>
          <w:sz w:val="22"/>
          <w:szCs w:val="22"/>
          <w:lang w:val="sk-SK" w:eastAsia="zh-CN"/>
        </w:rPr>
        <w:t xml:space="preserve"> (žltačk</w:t>
      </w:r>
      <w:r w:rsidR="00324BF5" w:rsidRPr="002C50A9">
        <w:rPr>
          <w:rFonts w:eastAsia="SimSun"/>
          <w:sz w:val="22"/>
          <w:szCs w:val="22"/>
          <w:lang w:val="sk-SK" w:eastAsia="zh-CN"/>
        </w:rPr>
        <w:t>u</w:t>
      </w:r>
      <w:r w:rsidRPr="002C50A9">
        <w:rPr>
          <w:rFonts w:eastAsia="SimSun"/>
          <w:sz w:val="22"/>
          <w:szCs w:val="22"/>
          <w:lang w:val="sk-SK" w:eastAsia="zh-CN"/>
        </w:rPr>
        <w:t xml:space="preserve">). </w:t>
      </w:r>
      <w:r w:rsidR="004541F3">
        <w:rPr>
          <w:rFonts w:eastAsia="SimSun"/>
          <w:sz w:val="22"/>
          <w:szCs w:val="22"/>
          <w:lang w:val="sk-SK" w:eastAsia="zh-CN"/>
        </w:rPr>
        <w:t>Mohlo by to byť prejavom</w:t>
      </w:r>
      <w:r w:rsidRPr="002C50A9">
        <w:rPr>
          <w:rFonts w:eastAsia="SimSun"/>
          <w:sz w:val="22"/>
          <w:szCs w:val="22"/>
          <w:lang w:val="sk-SK" w:eastAsia="zh-CN"/>
        </w:rPr>
        <w:t xml:space="preserve"> ochorenia pečene</w:t>
      </w:r>
      <w:r w:rsidR="00BC0E90" w:rsidRPr="002C50A9">
        <w:rPr>
          <w:rFonts w:eastAsia="SimSun"/>
          <w:sz w:val="22"/>
          <w:szCs w:val="22"/>
          <w:lang w:val="sk-SK" w:eastAsia="zh-CN"/>
        </w:rPr>
        <w:t>;</w:t>
      </w:r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</w:p>
    <w:p w14:paraId="2A7A39D7" w14:textId="47777F33" w:rsidR="009F66EB" w:rsidRPr="002C50A9" w:rsidRDefault="00324BF5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významné </w:t>
      </w:r>
      <w:r w:rsidR="009F66EB" w:rsidRPr="002C50A9">
        <w:rPr>
          <w:rFonts w:eastAsia="SimSun"/>
          <w:sz w:val="22"/>
          <w:szCs w:val="22"/>
          <w:lang w:val="sk-SK" w:eastAsia="zh-CN"/>
        </w:rPr>
        <w:t>zvýšenie krvného tlaku</w:t>
      </w:r>
      <w:r w:rsidR="007B795E" w:rsidRPr="002C50A9">
        <w:rPr>
          <w:rFonts w:eastAsia="SimSun"/>
          <w:sz w:val="22"/>
          <w:szCs w:val="22"/>
          <w:lang w:val="sk-SK" w:eastAsia="zh-CN"/>
        </w:rPr>
        <w:t xml:space="preserve"> (</w:t>
      </w:r>
      <w:r w:rsidR="0052370A" w:rsidRPr="002C50A9">
        <w:rPr>
          <w:rFonts w:eastAsia="SimSun"/>
          <w:sz w:val="22"/>
          <w:szCs w:val="22"/>
          <w:lang w:val="sk-SK" w:eastAsia="zh-CN"/>
        </w:rPr>
        <w:t>pr</w:t>
      </w:r>
      <w:r w:rsidR="0052370A">
        <w:rPr>
          <w:rFonts w:eastAsia="SimSun"/>
          <w:sz w:val="22"/>
          <w:szCs w:val="22"/>
          <w:lang w:val="sk-SK" w:eastAsia="zh-CN"/>
        </w:rPr>
        <w:t>ejavmi</w:t>
      </w:r>
      <w:r w:rsidR="0052370A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7B795E" w:rsidRPr="002C50A9">
        <w:rPr>
          <w:rFonts w:eastAsia="SimSun"/>
          <w:sz w:val="22"/>
          <w:szCs w:val="22"/>
          <w:lang w:val="sk-SK" w:eastAsia="zh-CN"/>
        </w:rPr>
        <w:t>môžu byť bolesť hlavy, únava, závrat)</w:t>
      </w:r>
      <w:r w:rsidR="00BC0E90" w:rsidRPr="002C50A9">
        <w:rPr>
          <w:rFonts w:eastAsia="SimSun"/>
          <w:sz w:val="22"/>
          <w:szCs w:val="22"/>
          <w:lang w:val="sk-SK" w:eastAsia="zh-CN"/>
        </w:rPr>
        <w:t>;</w:t>
      </w:r>
    </w:p>
    <w:p w14:paraId="2E09C752" w14:textId="77777777" w:rsidR="009F66EB" w:rsidRPr="002C50A9" w:rsidRDefault="00324BF5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nový výskyt bolestí hlavy </w:t>
      </w:r>
      <w:r w:rsidR="009F66EB" w:rsidRPr="002C50A9">
        <w:rPr>
          <w:rFonts w:eastAsia="SimSun"/>
          <w:sz w:val="22"/>
          <w:szCs w:val="22"/>
          <w:lang w:val="sk-SK" w:eastAsia="zh-CN"/>
        </w:rPr>
        <w:t>migrenózn</w:t>
      </w:r>
      <w:r w:rsidRPr="002C50A9">
        <w:rPr>
          <w:rFonts w:eastAsia="SimSun"/>
          <w:sz w:val="22"/>
          <w:szCs w:val="22"/>
          <w:lang w:val="sk-SK" w:eastAsia="zh-CN"/>
        </w:rPr>
        <w:t>eho typu</w:t>
      </w:r>
      <w:r w:rsidR="00BC0E90" w:rsidRPr="002C50A9">
        <w:rPr>
          <w:rFonts w:eastAsia="SimSun"/>
          <w:sz w:val="22"/>
          <w:szCs w:val="22"/>
          <w:lang w:val="sk-SK" w:eastAsia="zh-CN"/>
        </w:rPr>
        <w:t>;</w:t>
      </w:r>
    </w:p>
    <w:p w14:paraId="483062F0" w14:textId="77777777" w:rsidR="00782F62" w:rsidRPr="002C50A9" w:rsidRDefault="009F66E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ak otehotniete</w:t>
      </w:r>
      <w:r w:rsidR="007B795E" w:rsidRPr="002C50A9">
        <w:rPr>
          <w:rFonts w:eastAsia="SimSun"/>
          <w:sz w:val="22"/>
          <w:szCs w:val="22"/>
          <w:lang w:val="sk-SK" w:eastAsia="zh-CN"/>
        </w:rPr>
        <w:t>;</w:t>
      </w:r>
    </w:p>
    <w:p w14:paraId="03507C57" w14:textId="00E7314F" w:rsidR="009F66EB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ak spozorujete </w:t>
      </w:r>
      <w:r w:rsidR="004952FF" w:rsidRPr="002C50A9">
        <w:rPr>
          <w:rFonts w:eastAsia="SimSun"/>
          <w:sz w:val="22"/>
          <w:szCs w:val="22"/>
          <w:lang w:val="sk-SK" w:eastAsia="zh-CN"/>
        </w:rPr>
        <w:t>pr</w:t>
      </w:r>
      <w:r w:rsidR="004952FF">
        <w:rPr>
          <w:rFonts w:eastAsia="SimSun"/>
          <w:sz w:val="22"/>
          <w:szCs w:val="22"/>
          <w:lang w:val="sk-SK" w:eastAsia="zh-CN"/>
        </w:rPr>
        <w:t>ejavy</w:t>
      </w:r>
      <w:r w:rsidR="004952FF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Pr="002C50A9">
        <w:rPr>
          <w:rFonts w:eastAsia="SimSun"/>
          <w:sz w:val="22"/>
          <w:szCs w:val="22"/>
          <w:lang w:val="sk-SK" w:eastAsia="zh-CN"/>
        </w:rPr>
        <w:t xml:space="preserve">vzniku krvnej zrazeniny, ako sú: bolestivý opuch a sčervenanie nôh, </w:t>
      </w:r>
      <w:r w:rsidR="00782F62" w:rsidRPr="002C50A9">
        <w:rPr>
          <w:rFonts w:eastAsia="SimSun"/>
          <w:sz w:val="22"/>
          <w:szCs w:val="22"/>
          <w:lang w:val="sk-SK" w:eastAsia="zh-CN"/>
        </w:rPr>
        <w:t xml:space="preserve">náhla </w:t>
      </w:r>
      <w:r w:rsidRPr="002C50A9">
        <w:rPr>
          <w:rFonts w:eastAsia="SimSun"/>
          <w:sz w:val="22"/>
          <w:szCs w:val="22"/>
          <w:lang w:val="sk-SK" w:eastAsia="zh-CN"/>
        </w:rPr>
        <w:t xml:space="preserve">bolesť na hrudníku, ťažkosti s dýchaním. Viac </w:t>
      </w:r>
      <w:r w:rsidR="0052370A" w:rsidRPr="002C50A9">
        <w:rPr>
          <w:rFonts w:eastAsia="SimSun"/>
          <w:sz w:val="22"/>
          <w:szCs w:val="22"/>
          <w:lang w:val="sk-SK" w:eastAsia="zh-CN"/>
        </w:rPr>
        <w:t>informáci</w:t>
      </w:r>
      <w:r w:rsidR="0052370A">
        <w:rPr>
          <w:rFonts w:eastAsia="SimSun"/>
          <w:sz w:val="22"/>
          <w:szCs w:val="22"/>
          <w:lang w:val="sk-SK" w:eastAsia="zh-CN"/>
        </w:rPr>
        <w:t>í</w:t>
      </w:r>
      <w:r w:rsidR="0052370A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Pr="002C50A9">
        <w:rPr>
          <w:rFonts w:eastAsia="SimSun"/>
          <w:sz w:val="22"/>
          <w:szCs w:val="22"/>
          <w:lang w:val="sk-SK" w:eastAsia="zh-CN"/>
        </w:rPr>
        <w:t>nájdete v časti „Krvné zrazeniny</w:t>
      </w:r>
      <w:r w:rsidRPr="002C50A9">
        <w:rPr>
          <w:sz w:val="22"/>
          <w:szCs w:val="22"/>
          <w:lang w:val="sk-SK"/>
        </w:rPr>
        <w:t xml:space="preserve"> v žilách (trombóza)”</w:t>
      </w:r>
      <w:r w:rsidR="00F04025" w:rsidRPr="002C50A9">
        <w:rPr>
          <w:sz w:val="22"/>
          <w:szCs w:val="22"/>
          <w:lang w:val="sk-SK"/>
        </w:rPr>
        <w:t>.</w:t>
      </w:r>
    </w:p>
    <w:p w14:paraId="41BEBF57" w14:textId="77777777" w:rsidR="00667FFD" w:rsidRPr="00427C31" w:rsidRDefault="00667FFD" w:rsidP="002C50A9">
      <w:pPr>
        <w:pStyle w:val="Zkladntext"/>
        <w:jc w:val="left"/>
        <w:rPr>
          <w:sz w:val="22"/>
          <w:szCs w:val="22"/>
          <w:lang w:val="sk-SK"/>
        </w:rPr>
      </w:pPr>
    </w:p>
    <w:p w14:paraId="4DBF4D1D" w14:textId="0BAD8534" w:rsidR="007B795E" w:rsidRPr="00427C31" w:rsidRDefault="007B795E" w:rsidP="004E6578">
      <w:pPr>
        <w:pStyle w:val="Zkladntext"/>
        <w:keepNext/>
        <w:jc w:val="left"/>
        <w:rPr>
          <w:sz w:val="22"/>
          <w:szCs w:val="22"/>
          <w:lang w:val="sk-SK"/>
        </w:rPr>
      </w:pPr>
      <w:r w:rsidRPr="00427C31">
        <w:rPr>
          <w:b/>
          <w:sz w:val="22"/>
          <w:szCs w:val="22"/>
          <w:lang w:val="sk-SK"/>
        </w:rPr>
        <w:t xml:space="preserve">Upozornenie: </w:t>
      </w:r>
      <w:r w:rsidR="00471AF4">
        <w:rPr>
          <w:sz w:val="22"/>
          <w:szCs w:val="22"/>
          <w:lang w:val="sk-SK"/>
        </w:rPr>
        <w:t>f</w:t>
      </w:r>
      <w:r w:rsidR="00471AF4" w:rsidRPr="00427C31">
        <w:rPr>
          <w:sz w:val="22"/>
          <w:szCs w:val="22"/>
          <w:lang w:val="sk-SK"/>
        </w:rPr>
        <w:t xml:space="preserve">emoston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27C31">
        <w:rPr>
          <w:sz w:val="22"/>
          <w:szCs w:val="22"/>
          <w:lang w:val="sk-SK"/>
        </w:rPr>
        <w:t xml:space="preserve"> </w:t>
      </w:r>
      <w:r w:rsidRPr="00427C31">
        <w:rPr>
          <w:sz w:val="22"/>
          <w:szCs w:val="22"/>
          <w:lang w:val="sk-SK"/>
        </w:rPr>
        <w:t xml:space="preserve">nie je antikoncepcia. Ak od </w:t>
      </w:r>
      <w:r w:rsidR="00471AF4">
        <w:rPr>
          <w:sz w:val="22"/>
          <w:szCs w:val="22"/>
          <w:lang w:val="sk-SK"/>
        </w:rPr>
        <w:t>v</w:t>
      </w:r>
      <w:r w:rsidR="00471AF4" w:rsidRPr="00427C31">
        <w:rPr>
          <w:sz w:val="22"/>
          <w:szCs w:val="22"/>
          <w:lang w:val="sk-SK"/>
        </w:rPr>
        <w:t xml:space="preserve">ašej </w:t>
      </w:r>
      <w:r w:rsidRPr="00427C31">
        <w:rPr>
          <w:sz w:val="22"/>
          <w:szCs w:val="22"/>
          <w:lang w:val="sk-SK"/>
        </w:rPr>
        <w:t>poslednej prirodzenej menštruácie ešte neuplynulo 12 mesiacov</w:t>
      </w:r>
      <w:r w:rsidR="00962D3D" w:rsidRPr="00427C31">
        <w:rPr>
          <w:sz w:val="22"/>
          <w:szCs w:val="22"/>
          <w:lang w:val="sk-SK"/>
        </w:rPr>
        <w:t>,</w:t>
      </w:r>
      <w:r w:rsidRPr="00427C31">
        <w:rPr>
          <w:sz w:val="22"/>
          <w:szCs w:val="22"/>
          <w:lang w:val="sk-SK"/>
        </w:rPr>
        <w:t xml:space="preserve"> alebo ste mladšia ako 50 rokov, možno budete aj naďalej potrebovať antikoncepciu na zabránenie počatia. Poraďte sa so svojím lekárom.</w:t>
      </w:r>
    </w:p>
    <w:p w14:paraId="3EFE4094" w14:textId="77777777" w:rsidR="007B795E" w:rsidRPr="004E6578" w:rsidRDefault="007B795E" w:rsidP="00427C31">
      <w:pPr>
        <w:adjustRightInd w:val="0"/>
        <w:rPr>
          <w:sz w:val="22"/>
          <w:szCs w:val="22"/>
          <w:lang w:val="sk-SK"/>
        </w:rPr>
      </w:pPr>
    </w:p>
    <w:p w14:paraId="3B004EF3" w14:textId="0581BEDA" w:rsidR="00EB1EE0" w:rsidRPr="002C50A9" w:rsidRDefault="00E7223D" w:rsidP="004E6578">
      <w:pPr>
        <w:keepNext/>
        <w:adjustRightInd w:val="0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 xml:space="preserve">HSL </w:t>
      </w:r>
      <w:r w:rsidR="00EB1EE0" w:rsidRPr="002C50A9">
        <w:rPr>
          <w:b/>
          <w:bCs/>
          <w:sz w:val="22"/>
          <w:szCs w:val="22"/>
          <w:lang w:val="sk-SK"/>
        </w:rPr>
        <w:t>a</w:t>
      </w:r>
      <w:r w:rsidR="009B555E">
        <w:rPr>
          <w:b/>
          <w:bCs/>
          <w:sz w:val="22"/>
          <w:szCs w:val="22"/>
          <w:lang w:val="sk-SK"/>
        </w:rPr>
        <w:t> </w:t>
      </w:r>
      <w:r w:rsidR="00EB1EE0" w:rsidRPr="002C50A9">
        <w:rPr>
          <w:b/>
          <w:bCs/>
          <w:sz w:val="22"/>
          <w:szCs w:val="22"/>
          <w:lang w:val="sk-SK"/>
        </w:rPr>
        <w:t>rakovina</w:t>
      </w:r>
    </w:p>
    <w:p w14:paraId="15E18A4F" w14:textId="77777777" w:rsidR="00EB1EE0" w:rsidRPr="004E6578" w:rsidRDefault="00EB1EE0" w:rsidP="004E6578">
      <w:pPr>
        <w:pStyle w:val="Zkladntext"/>
        <w:keepNext/>
        <w:jc w:val="left"/>
        <w:rPr>
          <w:sz w:val="22"/>
          <w:szCs w:val="22"/>
          <w:lang w:val="sk-SK"/>
        </w:rPr>
      </w:pPr>
    </w:p>
    <w:p w14:paraId="0883BDDD" w14:textId="77777777" w:rsidR="00EB1EE0" w:rsidRPr="004541F3" w:rsidRDefault="00EB1EE0" w:rsidP="004E6578">
      <w:pPr>
        <w:pStyle w:val="Zkladntext"/>
        <w:keepNext/>
        <w:jc w:val="left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 xml:space="preserve">Nadmerné zhrubnutie </w:t>
      </w:r>
      <w:r w:rsidR="00E7223D" w:rsidRPr="00427C31">
        <w:rPr>
          <w:b/>
          <w:bCs/>
          <w:sz w:val="22"/>
          <w:szCs w:val="22"/>
          <w:lang w:val="sk-SK"/>
        </w:rPr>
        <w:t>výstelky</w:t>
      </w:r>
      <w:r w:rsidRPr="00427C31">
        <w:rPr>
          <w:b/>
          <w:bCs/>
          <w:sz w:val="22"/>
          <w:szCs w:val="22"/>
          <w:lang w:val="sk-SK"/>
        </w:rPr>
        <w:t xml:space="preserve"> maternice </w:t>
      </w:r>
      <w:r w:rsidRPr="00427C31">
        <w:rPr>
          <w:b/>
          <w:bCs/>
          <w:iCs/>
          <w:sz w:val="22"/>
          <w:szCs w:val="22"/>
          <w:lang w:val="sk-SK"/>
        </w:rPr>
        <w:t>(</w:t>
      </w:r>
      <w:r w:rsidR="002F3806" w:rsidRPr="00427C31">
        <w:rPr>
          <w:b/>
          <w:bCs/>
          <w:i/>
          <w:iCs/>
          <w:sz w:val="22"/>
          <w:szCs w:val="22"/>
          <w:lang w:val="sk-SK"/>
        </w:rPr>
        <w:t>hyperplázia endometria</w:t>
      </w:r>
      <w:r w:rsidRPr="00427C31">
        <w:rPr>
          <w:b/>
          <w:bCs/>
          <w:iCs/>
          <w:sz w:val="22"/>
          <w:szCs w:val="22"/>
          <w:lang w:val="sk-SK"/>
        </w:rPr>
        <w:t>)</w:t>
      </w:r>
      <w:r w:rsidRPr="00427C31">
        <w:rPr>
          <w:b/>
          <w:bCs/>
          <w:sz w:val="22"/>
          <w:szCs w:val="22"/>
          <w:lang w:val="sk-SK"/>
        </w:rPr>
        <w:t xml:space="preserve"> a rakovina sliznice</w:t>
      </w:r>
      <w:r w:rsidR="00E7223D" w:rsidRPr="00427C31">
        <w:rPr>
          <w:b/>
          <w:bCs/>
          <w:sz w:val="22"/>
          <w:szCs w:val="22"/>
          <w:lang w:val="sk-SK"/>
        </w:rPr>
        <w:t xml:space="preserve"> výstelky</w:t>
      </w:r>
      <w:r w:rsidRPr="00427C31">
        <w:rPr>
          <w:b/>
          <w:bCs/>
          <w:sz w:val="22"/>
          <w:szCs w:val="22"/>
          <w:lang w:val="sk-SK"/>
        </w:rPr>
        <w:t xml:space="preserve"> maternice (</w:t>
      </w:r>
      <w:r w:rsidRPr="00427C31">
        <w:rPr>
          <w:b/>
          <w:bCs/>
          <w:i/>
          <w:iCs/>
          <w:sz w:val="22"/>
          <w:szCs w:val="22"/>
          <w:lang w:val="sk-SK"/>
        </w:rPr>
        <w:t>karcinóm endometria</w:t>
      </w:r>
      <w:r w:rsidR="00992FA6" w:rsidRPr="00427C31">
        <w:rPr>
          <w:b/>
          <w:bCs/>
          <w:sz w:val="22"/>
          <w:szCs w:val="22"/>
          <w:lang w:val="sk-SK"/>
        </w:rPr>
        <w:t>)</w:t>
      </w:r>
    </w:p>
    <w:p w14:paraId="41176D80" w14:textId="5D8362F2" w:rsidR="00E7223D" w:rsidRPr="002C50A9" w:rsidRDefault="00E7223D" w:rsidP="002C50A9">
      <w:pPr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Užívanie HSL s obsahom samotného estrogénu zvyšuje riziko nadmerného rastu sliznice výstelky maternice (endometriálna hyperplázia) a </w:t>
      </w:r>
      <w:r w:rsidR="0052370A">
        <w:rPr>
          <w:sz w:val="22"/>
          <w:szCs w:val="22"/>
          <w:lang w:val="sk-SK"/>
        </w:rPr>
        <w:t>nádoru</w:t>
      </w:r>
      <w:r w:rsidR="0052370A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 xml:space="preserve">výstelky maternice (karcinóm endometria). Prítomnosť </w:t>
      </w:r>
      <w:proofErr w:type="spellStart"/>
      <w:r w:rsidR="00A13C37">
        <w:rPr>
          <w:sz w:val="22"/>
          <w:szCs w:val="22"/>
          <w:lang w:val="sk-SK"/>
        </w:rPr>
        <w:t>progestagén</w:t>
      </w:r>
      <w:r w:rsidRPr="004541F3">
        <w:rPr>
          <w:sz w:val="22"/>
          <w:szCs w:val="22"/>
          <w:lang w:val="sk-SK"/>
        </w:rPr>
        <w:t>u</w:t>
      </w:r>
      <w:proofErr w:type="spellEnd"/>
      <w:r w:rsidRPr="004541F3">
        <w:rPr>
          <w:sz w:val="22"/>
          <w:szCs w:val="22"/>
          <w:lang w:val="sk-SK"/>
        </w:rPr>
        <w:t xml:space="preserve"> vo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emostone</w:t>
      </w:r>
      <w:proofErr w:type="spellEnd"/>
      <w:r w:rsidR="00471AF4" w:rsidRPr="004541F3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541F3">
        <w:rPr>
          <w:sz w:val="22"/>
          <w:szCs w:val="22"/>
          <w:lang w:val="sk-SK"/>
        </w:rPr>
        <w:t xml:space="preserve"> </w:t>
      </w:r>
      <w:r w:rsidR="00233E00" w:rsidRPr="004541F3">
        <w:rPr>
          <w:sz w:val="22"/>
          <w:szCs w:val="22"/>
          <w:lang w:val="sk-SK"/>
        </w:rPr>
        <w:t>v</w:t>
      </w:r>
      <w:r w:rsidRPr="004541F3">
        <w:rPr>
          <w:sz w:val="22"/>
          <w:szCs w:val="22"/>
          <w:lang w:val="sk-SK"/>
        </w:rPr>
        <w:t>ás chráni pred týmto rizikom.</w:t>
      </w:r>
    </w:p>
    <w:p w14:paraId="3AD09367" w14:textId="77777777" w:rsidR="008F0766" w:rsidRPr="004E6578" w:rsidRDefault="008F0766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B3B054" w14:textId="77777777" w:rsidR="00E7223D" w:rsidRPr="00427C31" w:rsidRDefault="00F97989" w:rsidP="004E6578">
      <w:pPr>
        <w:keepNext/>
        <w:rPr>
          <w:b/>
          <w:sz w:val="22"/>
          <w:szCs w:val="22"/>
          <w:lang w:val="sk-SK"/>
        </w:rPr>
      </w:pPr>
      <w:r w:rsidRPr="00750B23">
        <w:rPr>
          <w:b/>
          <w:sz w:val="22"/>
          <w:szCs w:val="22"/>
          <w:lang w:val="sk-SK"/>
        </w:rPr>
        <w:t>Nepravidelné</w:t>
      </w:r>
      <w:r w:rsidR="00E7223D" w:rsidRPr="00750B23">
        <w:rPr>
          <w:b/>
          <w:sz w:val="22"/>
          <w:szCs w:val="22"/>
          <w:lang w:val="sk-SK"/>
        </w:rPr>
        <w:t xml:space="preserve"> krvácanie</w:t>
      </w:r>
    </w:p>
    <w:p w14:paraId="7E808584" w14:textId="661C677A" w:rsidR="00E7223D" w:rsidRPr="00427C31" w:rsidRDefault="00E7223D" w:rsidP="002C50A9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Počas </w:t>
      </w:r>
      <w:r w:rsidR="00612DB1" w:rsidRPr="00427C31">
        <w:rPr>
          <w:sz w:val="22"/>
          <w:szCs w:val="22"/>
          <w:lang w:val="sk-SK"/>
        </w:rPr>
        <w:t xml:space="preserve">prvých 3-6 mesiacov </w:t>
      </w:r>
      <w:r w:rsidRPr="00427C31">
        <w:rPr>
          <w:sz w:val="22"/>
          <w:szCs w:val="22"/>
          <w:lang w:val="sk-SK"/>
        </w:rPr>
        <w:t xml:space="preserve">užívania </w:t>
      </w:r>
      <w:r w:rsidR="00471AF4">
        <w:rPr>
          <w:sz w:val="22"/>
          <w:szCs w:val="22"/>
          <w:lang w:val="sk-SK"/>
        </w:rPr>
        <w:t>f</w:t>
      </w:r>
      <w:r w:rsidR="00471AF4" w:rsidRPr="00427C31">
        <w:rPr>
          <w:sz w:val="22"/>
          <w:szCs w:val="22"/>
          <w:lang w:val="sk-SK"/>
        </w:rPr>
        <w:t xml:space="preserve">emostonu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27C31">
        <w:rPr>
          <w:sz w:val="22"/>
          <w:szCs w:val="22"/>
          <w:lang w:val="sk-SK"/>
        </w:rPr>
        <w:t xml:space="preserve"> </w:t>
      </w:r>
      <w:r w:rsidR="00612DB1" w:rsidRPr="00427C31">
        <w:rPr>
          <w:sz w:val="22"/>
          <w:szCs w:val="22"/>
          <w:lang w:val="sk-SK"/>
        </w:rPr>
        <w:t xml:space="preserve">môžete mať nepravidelné krvácanie. </w:t>
      </w:r>
      <w:r w:rsidRPr="00427C31">
        <w:rPr>
          <w:sz w:val="22"/>
          <w:szCs w:val="22"/>
          <w:lang w:val="sk-SK"/>
        </w:rPr>
        <w:t xml:space="preserve">Ak </w:t>
      </w:r>
      <w:r w:rsidR="00612DB1" w:rsidRPr="00427C31">
        <w:rPr>
          <w:sz w:val="22"/>
          <w:szCs w:val="22"/>
          <w:lang w:val="sk-SK"/>
        </w:rPr>
        <w:t>toto nepravidelné krvácanie</w:t>
      </w:r>
      <w:r w:rsidRPr="00427C31">
        <w:rPr>
          <w:sz w:val="22"/>
          <w:szCs w:val="22"/>
          <w:lang w:val="sk-SK"/>
        </w:rPr>
        <w:t>:</w:t>
      </w:r>
    </w:p>
    <w:p w14:paraId="238F14A9" w14:textId="77777777" w:rsidR="00E7223D" w:rsidRPr="002C50A9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pretrváva dlhšie, ako prvých 6 mesiacov;</w:t>
      </w:r>
    </w:p>
    <w:p w14:paraId="43186D0A" w14:textId="6ABAA86E" w:rsidR="00E7223D" w:rsidRPr="002C50A9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sa začne po viac ako 6-tich mesiacoch užívania </w:t>
      </w:r>
      <w:r w:rsidR="00471AF4">
        <w:rPr>
          <w:rFonts w:eastAsia="SimSun"/>
          <w:sz w:val="22"/>
          <w:szCs w:val="22"/>
          <w:lang w:val="sk-SK" w:eastAsia="zh-CN"/>
        </w:rPr>
        <w:t>f</w:t>
      </w:r>
      <w:r w:rsidR="00471AF4" w:rsidRPr="002C50A9">
        <w:rPr>
          <w:rFonts w:eastAsia="SimSun"/>
          <w:sz w:val="22"/>
          <w:szCs w:val="22"/>
          <w:lang w:val="sk-SK" w:eastAsia="zh-CN"/>
        </w:rPr>
        <w:t>emostonu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1B1BE3B7" w14:textId="15DC807F" w:rsidR="00E7223D" w:rsidRPr="004541F3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pretrváva</w:t>
      </w:r>
      <w:r w:rsidRPr="004541F3">
        <w:rPr>
          <w:sz w:val="22"/>
          <w:szCs w:val="22"/>
          <w:lang w:val="sk-SK"/>
        </w:rPr>
        <w:t xml:space="preserve"> po ukončení liečby </w:t>
      </w:r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emostonom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Pr="004541F3">
        <w:rPr>
          <w:sz w:val="22"/>
          <w:szCs w:val="22"/>
          <w:lang w:val="sk-SK"/>
        </w:rPr>
        <w:t>;</w:t>
      </w:r>
    </w:p>
    <w:p w14:paraId="17FB971C" w14:textId="77777777" w:rsidR="00E7223D" w:rsidRPr="004541F3" w:rsidRDefault="00E7223D" w:rsidP="00427C3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541F3">
        <w:rPr>
          <w:b/>
          <w:sz w:val="22"/>
          <w:szCs w:val="22"/>
          <w:lang w:val="sk-SK"/>
        </w:rPr>
        <w:t>čo najskôr navštívte svojho lekára.</w:t>
      </w:r>
    </w:p>
    <w:p w14:paraId="29E0C66B" w14:textId="77777777" w:rsidR="00612DB1" w:rsidRPr="004E6578" w:rsidRDefault="00612DB1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28C805" w14:textId="1477CF22" w:rsidR="008F0766" w:rsidRPr="00427C31" w:rsidRDefault="007C73C8" w:rsidP="004E6578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Rakovina</w:t>
      </w:r>
      <w:r w:rsidRPr="00427C31">
        <w:rPr>
          <w:b/>
          <w:bCs/>
          <w:sz w:val="22"/>
          <w:szCs w:val="22"/>
          <w:lang w:val="sk-SK"/>
        </w:rPr>
        <w:t xml:space="preserve"> </w:t>
      </w:r>
      <w:r w:rsidR="008F0766" w:rsidRPr="00427C31">
        <w:rPr>
          <w:b/>
          <w:bCs/>
          <w:sz w:val="22"/>
          <w:szCs w:val="22"/>
          <w:lang w:val="sk-SK"/>
        </w:rPr>
        <w:t>prsníka</w:t>
      </w:r>
    </w:p>
    <w:p w14:paraId="4A8E36CA" w14:textId="3D6E376D" w:rsidR="008F0766" w:rsidRPr="009B555E" w:rsidRDefault="009B555E" w:rsidP="002C50A9">
      <w:pPr>
        <w:rPr>
          <w:sz w:val="22"/>
          <w:szCs w:val="22"/>
          <w:lang w:val="sk-SK"/>
        </w:rPr>
      </w:pPr>
      <w:r w:rsidRPr="004E6578">
        <w:rPr>
          <w:sz w:val="22"/>
          <w:szCs w:val="22"/>
          <w:lang w:val="sk-SK"/>
        </w:rPr>
        <w:t>Údaje dokazujú</w:t>
      </w:r>
      <w:r w:rsidR="008F0766" w:rsidRPr="009B555E">
        <w:rPr>
          <w:sz w:val="22"/>
          <w:szCs w:val="22"/>
          <w:lang w:val="sk-SK"/>
        </w:rPr>
        <w:t xml:space="preserve">, že užívanie </w:t>
      </w:r>
      <w:r w:rsidRPr="004E6578">
        <w:rPr>
          <w:sz w:val="22"/>
          <w:szCs w:val="22"/>
          <w:lang w:val="sk-SK"/>
        </w:rPr>
        <w:t>hormonálnej substitučnej liečby</w:t>
      </w:r>
      <w:r w:rsidR="008F0766" w:rsidRPr="009B555E">
        <w:rPr>
          <w:sz w:val="22"/>
          <w:szCs w:val="22"/>
          <w:lang w:val="sk-SK"/>
        </w:rPr>
        <w:t xml:space="preserve"> </w:t>
      </w:r>
      <w:r w:rsidR="00DA1AD2">
        <w:rPr>
          <w:sz w:val="22"/>
          <w:szCs w:val="22"/>
          <w:lang w:val="sk-SK"/>
        </w:rPr>
        <w:t>(</w:t>
      </w:r>
      <w:r w:rsidR="008F0766" w:rsidRPr="009B555E">
        <w:rPr>
          <w:sz w:val="22"/>
          <w:szCs w:val="22"/>
          <w:lang w:val="sk-SK"/>
        </w:rPr>
        <w:t>HS</w:t>
      </w:r>
      <w:r w:rsidR="00595877" w:rsidRPr="009B555E">
        <w:rPr>
          <w:sz w:val="22"/>
          <w:szCs w:val="22"/>
          <w:lang w:val="sk-SK"/>
        </w:rPr>
        <w:t>L</w:t>
      </w:r>
      <w:r w:rsidR="00DA1AD2">
        <w:rPr>
          <w:sz w:val="22"/>
          <w:szCs w:val="22"/>
          <w:lang w:val="sk-SK"/>
        </w:rPr>
        <w:t>)</w:t>
      </w:r>
      <w:r w:rsidRPr="009B555E">
        <w:rPr>
          <w:sz w:val="22"/>
          <w:szCs w:val="22"/>
          <w:lang w:val="sk-SK"/>
        </w:rPr>
        <w:t xml:space="preserve"> </w:t>
      </w:r>
      <w:r w:rsidRPr="004E6578">
        <w:rPr>
          <w:sz w:val="22"/>
          <w:szCs w:val="22"/>
          <w:lang w:val="sk-SK"/>
        </w:rPr>
        <w:t>obsahujúcej kombináciu estrogénu - progestagénu alebo len estrogény zvyšuje riziko vzniku rakoviny prsníka. Osobitné riziko závisí od dĺžky</w:t>
      </w:r>
      <w:r w:rsidRPr="004E6578">
        <w:rPr>
          <w:sz w:val="18"/>
          <w:szCs w:val="18"/>
          <w:lang w:val="sk-SK"/>
        </w:rPr>
        <w:t xml:space="preserve"> </w:t>
      </w:r>
      <w:r w:rsidRPr="004E6578">
        <w:rPr>
          <w:sz w:val="22"/>
          <w:szCs w:val="22"/>
          <w:lang w:val="sk-SK"/>
        </w:rPr>
        <w:t xml:space="preserve">používania HSL. Ďalšie riziko </w:t>
      </w:r>
      <w:r w:rsidRPr="004E6578">
        <w:rPr>
          <w:sz w:val="22"/>
          <w:szCs w:val="22"/>
          <w:lang w:val="sk-SK"/>
        </w:rPr>
        <w:lastRenderedPageBreak/>
        <w:t>sa prejaví v priebehu 3 rokov používania. Po ukončení HSL sa zvýšené riziko časom zníži, môže však pretrvávať 10 rokov alebo viac, ak ste HSL používali dlhšie ako 5 rokov.</w:t>
      </w:r>
    </w:p>
    <w:p w14:paraId="4CD8CE74" w14:textId="77777777" w:rsidR="008F0766" w:rsidRPr="004541F3" w:rsidRDefault="008F0766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7527A3" w14:textId="4851342D" w:rsidR="008F0766" w:rsidRPr="004541F3" w:rsidRDefault="008F0766" w:rsidP="004E6578">
      <w:pPr>
        <w:keepNext/>
        <w:adjustRightInd w:val="0"/>
        <w:rPr>
          <w:i/>
          <w:iCs/>
          <w:sz w:val="22"/>
          <w:szCs w:val="22"/>
          <w:lang w:val="sk-SK"/>
        </w:rPr>
      </w:pPr>
      <w:r w:rsidRPr="004541F3">
        <w:rPr>
          <w:i/>
          <w:iCs/>
          <w:sz w:val="22"/>
          <w:szCs w:val="22"/>
          <w:lang w:val="sk-SK"/>
        </w:rPr>
        <w:t>Na porovnanie</w:t>
      </w:r>
    </w:p>
    <w:p w14:paraId="4771B133" w14:textId="4CC246DC" w:rsidR="009B555E" w:rsidRPr="004E6578" w:rsidRDefault="00E7223D" w:rsidP="009B555E">
      <w:pPr>
        <w:rPr>
          <w:color w:val="000000"/>
          <w:sz w:val="22"/>
          <w:szCs w:val="22"/>
          <w:lang w:val="sk-SK"/>
        </w:rPr>
      </w:pPr>
      <w:r w:rsidRPr="009B555E">
        <w:rPr>
          <w:color w:val="000000"/>
          <w:sz w:val="22"/>
          <w:szCs w:val="22"/>
          <w:lang w:val="sk-SK"/>
        </w:rPr>
        <w:t xml:space="preserve">U žien vo veku 50 až </w:t>
      </w:r>
      <w:r w:rsidR="009B555E" w:rsidRPr="009B555E">
        <w:rPr>
          <w:color w:val="000000"/>
          <w:sz w:val="22"/>
          <w:szCs w:val="22"/>
          <w:lang w:val="sk-SK"/>
        </w:rPr>
        <w:t>54 </w:t>
      </w:r>
      <w:r w:rsidRPr="009B555E">
        <w:rPr>
          <w:color w:val="000000"/>
          <w:sz w:val="22"/>
          <w:szCs w:val="22"/>
          <w:lang w:val="sk-SK"/>
        </w:rPr>
        <w:t xml:space="preserve">rokov, ktoré neužívajú HSL, </w:t>
      </w:r>
      <w:r w:rsidR="009B555E" w:rsidRPr="004E6578">
        <w:rPr>
          <w:sz w:val="22"/>
          <w:szCs w:val="22"/>
          <w:lang w:val="sk-SK"/>
        </w:rPr>
        <w:t xml:space="preserve">je rakovina prsníka v priebehu 5-ročného obdobia diagnostikovaná priemerne </w:t>
      </w:r>
      <w:r w:rsidR="009B555E" w:rsidRPr="004E6578">
        <w:rPr>
          <w:color w:val="000000"/>
          <w:sz w:val="22"/>
          <w:szCs w:val="22"/>
          <w:lang w:val="sk-SK"/>
        </w:rPr>
        <w:t>u 13 až 17 žien z 1000.</w:t>
      </w:r>
      <w:r w:rsidR="00475BB1">
        <w:rPr>
          <w:color w:val="000000"/>
          <w:sz w:val="22"/>
          <w:szCs w:val="22"/>
          <w:lang w:val="sk-SK"/>
        </w:rPr>
        <w:t xml:space="preserve"> </w:t>
      </w:r>
      <w:r w:rsidRPr="009B555E">
        <w:rPr>
          <w:color w:val="000000"/>
          <w:sz w:val="22"/>
          <w:szCs w:val="22"/>
          <w:lang w:val="sk-SK"/>
        </w:rPr>
        <w:t>U žien vo veku 50</w:t>
      </w:r>
      <w:r w:rsidR="009B555E" w:rsidRPr="009B555E">
        <w:rPr>
          <w:color w:val="000000"/>
          <w:sz w:val="22"/>
          <w:szCs w:val="22"/>
          <w:lang w:val="sk-SK"/>
        </w:rPr>
        <w:t> </w:t>
      </w:r>
      <w:r w:rsidRPr="009B555E">
        <w:rPr>
          <w:color w:val="000000"/>
          <w:sz w:val="22"/>
          <w:szCs w:val="22"/>
          <w:lang w:val="sk-SK"/>
        </w:rPr>
        <w:t>rokov</w:t>
      </w:r>
      <w:r w:rsidRPr="009B555E" w:rsidDel="00AE5436">
        <w:rPr>
          <w:color w:val="000000"/>
          <w:sz w:val="22"/>
          <w:szCs w:val="22"/>
          <w:lang w:val="sk-SK"/>
        </w:rPr>
        <w:t xml:space="preserve"> </w:t>
      </w:r>
      <w:r w:rsidRPr="009B555E">
        <w:rPr>
          <w:color w:val="000000"/>
          <w:sz w:val="22"/>
          <w:szCs w:val="22"/>
          <w:lang w:val="sk-SK"/>
        </w:rPr>
        <w:t xml:space="preserve">, ktoré </w:t>
      </w:r>
      <w:r w:rsidR="009B555E" w:rsidRPr="004E6578">
        <w:rPr>
          <w:sz w:val="22"/>
          <w:szCs w:val="22"/>
          <w:lang w:val="sk-SK"/>
        </w:rPr>
        <w:t xml:space="preserve">začali užívať HSL obsahujúcu len estrogény a budú ju užívať počas 5 rokov, sa vyskytne 16 – 17 prípadov z 1 000 žien (t. j. o 0 až 3 prípady viac). </w:t>
      </w:r>
      <w:r w:rsidR="009B555E" w:rsidRPr="004E6578">
        <w:rPr>
          <w:color w:val="000000"/>
          <w:sz w:val="22"/>
          <w:szCs w:val="22"/>
          <w:lang w:val="sk-SK"/>
        </w:rPr>
        <w:t xml:space="preserve">U žien vo veku 50 rokov, ktoré začali užívať HSL </w:t>
      </w:r>
      <w:r w:rsidR="009B555E" w:rsidRPr="004E6578">
        <w:rPr>
          <w:sz w:val="22"/>
          <w:szCs w:val="22"/>
          <w:lang w:val="sk-SK"/>
        </w:rPr>
        <w:t>obsahujúcu len estrogény a budú ju užívať v priebehu</w:t>
      </w:r>
      <w:r w:rsidR="009B555E" w:rsidRPr="004E6578">
        <w:rPr>
          <w:color w:val="000000"/>
          <w:sz w:val="22"/>
          <w:szCs w:val="22"/>
          <w:lang w:val="sk-SK"/>
        </w:rPr>
        <w:t xml:space="preserve"> 5 rokov, sa vyskytne 21 prípadov z 1000 žien (t.j. o 4 až 8 prípadov viac).</w:t>
      </w:r>
    </w:p>
    <w:p w14:paraId="0D7E567C" w14:textId="58956321" w:rsidR="00E7223D" w:rsidRDefault="00E7223D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7AFD56B" w14:textId="77777777" w:rsidR="00475BB1" w:rsidRDefault="00475BB1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AEC7524" w14:textId="77777777" w:rsidR="009B555E" w:rsidRPr="009B555E" w:rsidRDefault="009B555E" w:rsidP="009B555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55E">
        <w:rPr>
          <w:rFonts w:ascii="Times New Roman" w:hAnsi="Times New Roman" w:cs="Times New Roman"/>
          <w:sz w:val="22"/>
          <w:szCs w:val="22"/>
        </w:rPr>
        <w:t>U žien vo veku 50 až 59 rokov, ktoré neužívajú HSL, je rakovina prsníka v priebehu 10-ročného obdobia diagnostikovaná priemerne u 27 žien z 1 000.</w:t>
      </w:r>
    </w:p>
    <w:p w14:paraId="7C56AF48" w14:textId="77777777" w:rsidR="009B555E" w:rsidRPr="009B555E" w:rsidRDefault="009B555E" w:rsidP="009B555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55E">
        <w:rPr>
          <w:rFonts w:ascii="Times New Roman" w:hAnsi="Times New Roman" w:cs="Times New Roman"/>
          <w:sz w:val="22"/>
          <w:szCs w:val="22"/>
        </w:rPr>
        <w:t>U žien vo veku 50 rokov, ktoré začali užívať HSL obsahujúcu len estrogény a budú ju užívať počas 10 rokov, sa vyskytne 34 prípadov z 1 000 žien (t. j. o 7 prípadov viac).</w:t>
      </w:r>
    </w:p>
    <w:p w14:paraId="5A3AC034" w14:textId="7608DDB9" w:rsidR="009B555E" w:rsidRPr="009B555E" w:rsidRDefault="009B555E" w:rsidP="004E6578">
      <w:pPr>
        <w:rPr>
          <w:color w:val="000000"/>
          <w:sz w:val="22"/>
          <w:szCs w:val="22"/>
          <w:lang w:val="sk-SK"/>
        </w:rPr>
      </w:pPr>
      <w:r w:rsidRPr="004E6578">
        <w:rPr>
          <w:sz w:val="22"/>
          <w:szCs w:val="22"/>
          <w:lang w:val="sk-SK"/>
        </w:rPr>
        <w:t xml:space="preserve">U žien vo veku 50 rokov, ktoré začali užívať HSL obsahujúcu </w:t>
      </w:r>
      <w:proofErr w:type="spellStart"/>
      <w:r w:rsidRPr="004E6578">
        <w:rPr>
          <w:sz w:val="22"/>
          <w:szCs w:val="22"/>
          <w:lang w:val="sk-SK"/>
        </w:rPr>
        <w:t>estrogén-progest</w:t>
      </w:r>
      <w:r w:rsidR="00475BB1">
        <w:rPr>
          <w:sz w:val="22"/>
          <w:szCs w:val="22"/>
          <w:lang w:val="sk-SK"/>
        </w:rPr>
        <w:t>a</w:t>
      </w:r>
      <w:r w:rsidRPr="004E6578">
        <w:rPr>
          <w:sz w:val="22"/>
          <w:szCs w:val="22"/>
          <w:lang w:val="sk-SK"/>
        </w:rPr>
        <w:t>gén</w:t>
      </w:r>
      <w:proofErr w:type="spellEnd"/>
      <w:r w:rsidRPr="004E6578">
        <w:rPr>
          <w:sz w:val="22"/>
          <w:szCs w:val="22"/>
          <w:lang w:val="sk-SK"/>
        </w:rPr>
        <w:t xml:space="preserve"> a budú ju užívať v priebehu 10 rokov, sa vyskytne 48 prípadov z 1 000 žien (t. j. o 21 prípadov viac).</w:t>
      </w:r>
    </w:p>
    <w:p w14:paraId="42C8845A" w14:textId="77777777" w:rsidR="008F0766" w:rsidRPr="009B555E" w:rsidRDefault="008F0766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218A381B" w14:textId="77777777" w:rsidR="00E7223D" w:rsidRPr="004541F3" w:rsidRDefault="00E7223D" w:rsidP="004E6578">
      <w:pPr>
        <w:keepNext/>
        <w:rPr>
          <w:b/>
          <w:color w:val="000000"/>
          <w:sz w:val="22"/>
          <w:szCs w:val="22"/>
          <w:lang w:val="sk-SK"/>
        </w:rPr>
      </w:pPr>
      <w:r w:rsidRPr="004541F3">
        <w:rPr>
          <w:b/>
          <w:color w:val="000000"/>
          <w:sz w:val="22"/>
          <w:szCs w:val="22"/>
          <w:lang w:val="sk-SK"/>
        </w:rPr>
        <w:t>Pravidelne si kontrolujte svoje prsníky (samovyšetrenie). Navštívte lekára, ak spozorujete akékoľvek zmeny, ako napr.:</w:t>
      </w:r>
    </w:p>
    <w:p w14:paraId="4E971B41" w14:textId="77777777" w:rsidR="00E7223D" w:rsidRPr="002C50A9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jamky na koži prsníkov;</w:t>
      </w:r>
    </w:p>
    <w:p w14:paraId="15FD7657" w14:textId="77777777" w:rsidR="00D47C56" w:rsidRPr="002C50A9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zmeny bradaviek;</w:t>
      </w:r>
    </w:p>
    <w:p w14:paraId="37B1A665" w14:textId="77777777" w:rsidR="00D47C56" w:rsidRPr="004541F3" w:rsidRDefault="00D47C56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akékoľvek</w:t>
      </w:r>
      <w:r w:rsidRPr="004541F3">
        <w:rPr>
          <w:color w:val="000000"/>
          <w:sz w:val="22"/>
          <w:szCs w:val="22"/>
          <w:lang w:val="sk-SK"/>
        </w:rPr>
        <w:t xml:space="preserve"> hrčky, ktoré vidíte alebo nahmatáte.</w:t>
      </w:r>
    </w:p>
    <w:p w14:paraId="354952C6" w14:textId="77777777" w:rsidR="00D47C56" w:rsidRPr="002C50A9" w:rsidRDefault="00D47C56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8F946DA" w14:textId="22D2C17E" w:rsidR="00D8395F" w:rsidRPr="002C50A9" w:rsidRDefault="00866CBE" w:rsidP="004E6578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Ovariálny karcinóm</w:t>
      </w:r>
    </w:p>
    <w:p w14:paraId="5BB8668F" w14:textId="4D2F0242" w:rsidR="00E7223D" w:rsidRPr="004541F3" w:rsidRDefault="00866CBE" w:rsidP="00427C31">
      <w:pPr>
        <w:rPr>
          <w:i/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Ovariálny karcinóm</w:t>
      </w:r>
      <w:r w:rsidR="00E7223D" w:rsidRPr="00427C31">
        <w:rPr>
          <w:sz w:val="22"/>
          <w:szCs w:val="22"/>
          <w:lang w:val="sk-SK"/>
        </w:rPr>
        <w:t xml:space="preserve"> je zriedkavý</w:t>
      </w:r>
      <w:r w:rsidRPr="00427C31">
        <w:rPr>
          <w:sz w:val="22"/>
          <w:szCs w:val="22"/>
          <w:lang w:val="sk-SK"/>
        </w:rPr>
        <w:t xml:space="preserve"> – oveľa zriedkavejší ako </w:t>
      </w:r>
      <w:r w:rsidR="0053133E">
        <w:rPr>
          <w:sz w:val="22"/>
          <w:szCs w:val="22"/>
          <w:lang w:val="sk-SK"/>
        </w:rPr>
        <w:t>rakovina prsníka</w:t>
      </w:r>
      <w:r w:rsidR="00E7223D" w:rsidRPr="00427C31">
        <w:rPr>
          <w:sz w:val="22"/>
          <w:szCs w:val="22"/>
          <w:lang w:val="sk-SK"/>
        </w:rPr>
        <w:t xml:space="preserve">. </w:t>
      </w:r>
      <w:r w:rsidRPr="00427C31">
        <w:rPr>
          <w:sz w:val="22"/>
          <w:szCs w:val="22"/>
          <w:lang w:val="sk-SK"/>
        </w:rPr>
        <w:t>Užívanie HSL obsahujúcej iba estrogén alebo kombináciu estrogénu a progestagénu</w:t>
      </w:r>
      <w:r w:rsidRPr="004541F3">
        <w:rPr>
          <w:sz w:val="22"/>
          <w:szCs w:val="22"/>
          <w:lang w:val="sk-SK"/>
        </w:rPr>
        <w:t xml:space="preserve"> sa spája s mierne zvýšeným rizikom ovariálneho karcinómu.</w:t>
      </w:r>
    </w:p>
    <w:p w14:paraId="5158545C" w14:textId="11CB284B" w:rsidR="00E210CE" w:rsidRPr="002C50A9" w:rsidRDefault="00E210CE" w:rsidP="002C50A9">
      <w:pPr>
        <w:pStyle w:val="Zkladntext"/>
        <w:jc w:val="left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Riziko ovariálneho karcinómu sa mení s vekom. Napríklad u približne dvoch žien z</w:t>
      </w:r>
      <w:r w:rsidR="0006159B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>2</w:t>
      </w:r>
      <w:r w:rsidR="0006159B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>000 vo veku 50</w:t>
      </w:r>
      <w:r w:rsidR="00826586" w:rsidRPr="002C50A9">
        <w:rPr>
          <w:sz w:val="22"/>
          <w:szCs w:val="22"/>
          <w:lang w:val="sk-SK"/>
        </w:rPr>
        <w:t> - </w:t>
      </w:r>
      <w:r w:rsidRPr="002C50A9">
        <w:rPr>
          <w:sz w:val="22"/>
          <w:szCs w:val="22"/>
          <w:lang w:val="sk-SK"/>
        </w:rPr>
        <w:t>54</w:t>
      </w:r>
      <w:r w:rsidR="00826586" w:rsidRPr="002C50A9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>rokov, ktoré neužívajú HS</w:t>
      </w:r>
      <w:r w:rsidR="006B555E" w:rsidRPr="002C50A9">
        <w:rPr>
          <w:sz w:val="22"/>
          <w:szCs w:val="22"/>
          <w:lang w:val="sk-SK"/>
        </w:rPr>
        <w:t>L</w:t>
      </w:r>
      <w:r w:rsidRPr="002C50A9">
        <w:rPr>
          <w:sz w:val="22"/>
          <w:szCs w:val="22"/>
          <w:lang w:val="sk-SK"/>
        </w:rPr>
        <w:t>, bude v priebehu piatich rokov diagnostikovaný ovariálny karcinóm. U žien, ktoré HS</w:t>
      </w:r>
      <w:r w:rsidR="006B555E" w:rsidRPr="002C50A9">
        <w:rPr>
          <w:sz w:val="22"/>
          <w:szCs w:val="22"/>
          <w:lang w:val="sk-SK"/>
        </w:rPr>
        <w:t>L</w:t>
      </w:r>
      <w:r w:rsidRPr="002C50A9">
        <w:rPr>
          <w:sz w:val="22"/>
          <w:szCs w:val="22"/>
          <w:lang w:val="sk-SK"/>
        </w:rPr>
        <w:t xml:space="preserve"> užívali počas piatich rokov, pripadnú približne tri prípady na 2</w:t>
      </w:r>
      <w:r w:rsidR="0006159B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>000 žien (t.j. približne jeden prípad naviac).</w:t>
      </w:r>
    </w:p>
    <w:p w14:paraId="2A483083" w14:textId="77777777" w:rsidR="00002861" w:rsidRPr="004E6578" w:rsidRDefault="00002861" w:rsidP="002C50A9">
      <w:pPr>
        <w:rPr>
          <w:sz w:val="22"/>
          <w:szCs w:val="22"/>
          <w:lang w:val="sk-SK"/>
        </w:rPr>
      </w:pPr>
    </w:p>
    <w:p w14:paraId="2E79D075" w14:textId="1F768827" w:rsidR="00002861" w:rsidRPr="00427C31" w:rsidRDefault="00002861" w:rsidP="004E6578">
      <w:pPr>
        <w:keepNext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Účink</w:t>
      </w:r>
      <w:r w:rsidR="000D3FA6">
        <w:rPr>
          <w:b/>
          <w:bCs/>
          <w:sz w:val="22"/>
          <w:szCs w:val="22"/>
          <w:lang w:val="sk-SK"/>
        </w:rPr>
        <w:t>y</w:t>
      </w:r>
      <w:r w:rsidRPr="00427C31">
        <w:rPr>
          <w:b/>
          <w:bCs/>
          <w:sz w:val="22"/>
          <w:szCs w:val="22"/>
          <w:lang w:val="sk-SK"/>
        </w:rPr>
        <w:t xml:space="preserve"> </w:t>
      </w:r>
      <w:r w:rsidR="00E7223D" w:rsidRPr="00427C31">
        <w:rPr>
          <w:b/>
          <w:bCs/>
          <w:sz w:val="22"/>
          <w:szCs w:val="22"/>
          <w:lang w:val="sk-SK"/>
        </w:rPr>
        <w:t xml:space="preserve">HSL </w:t>
      </w:r>
      <w:r w:rsidRPr="00427C31">
        <w:rPr>
          <w:b/>
          <w:bCs/>
          <w:sz w:val="22"/>
          <w:szCs w:val="22"/>
          <w:lang w:val="sk-SK"/>
        </w:rPr>
        <w:t>na srdce a</w:t>
      </w:r>
      <w:r w:rsidR="009B555E">
        <w:rPr>
          <w:b/>
          <w:bCs/>
          <w:sz w:val="22"/>
          <w:szCs w:val="22"/>
          <w:lang w:val="sk-SK"/>
        </w:rPr>
        <w:t> </w:t>
      </w:r>
      <w:r w:rsidR="008C490E" w:rsidRPr="00427C31">
        <w:rPr>
          <w:b/>
          <w:bCs/>
          <w:sz w:val="22"/>
          <w:szCs w:val="22"/>
          <w:lang w:val="sk-SK"/>
        </w:rPr>
        <w:t>krvný obeh</w:t>
      </w:r>
    </w:p>
    <w:p w14:paraId="123EDB31" w14:textId="77777777" w:rsidR="00002861" w:rsidRPr="004E6578" w:rsidRDefault="00002861" w:rsidP="004E6578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6BB39B" w14:textId="77777777" w:rsidR="00002861" w:rsidRPr="00427C31" w:rsidRDefault="00002861" w:rsidP="004E6578">
      <w:pPr>
        <w:keepNext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Krvné zrazeniny v žilách (</w:t>
      </w:r>
      <w:r w:rsidR="00E7223D" w:rsidRPr="00427C31">
        <w:rPr>
          <w:b/>
          <w:bCs/>
          <w:iCs/>
          <w:sz w:val="22"/>
          <w:szCs w:val="22"/>
          <w:lang w:val="sk-SK"/>
        </w:rPr>
        <w:t>trombóza</w:t>
      </w:r>
      <w:r w:rsidRPr="00427C31">
        <w:rPr>
          <w:b/>
          <w:bCs/>
          <w:sz w:val="22"/>
          <w:szCs w:val="22"/>
          <w:lang w:val="sk-SK"/>
        </w:rPr>
        <w:t>)</w:t>
      </w:r>
    </w:p>
    <w:p w14:paraId="0ED5FBC2" w14:textId="77777777" w:rsidR="00E7223D" w:rsidRPr="00427C31" w:rsidRDefault="00E7223D" w:rsidP="00427C31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Riziko vzniku </w:t>
      </w:r>
      <w:r w:rsidRPr="00427C31">
        <w:rPr>
          <w:b/>
          <w:sz w:val="22"/>
          <w:szCs w:val="22"/>
          <w:lang w:val="sk-SK"/>
        </w:rPr>
        <w:t>krvných zrazenín v žilách</w:t>
      </w:r>
      <w:r w:rsidRPr="00427C31">
        <w:rPr>
          <w:sz w:val="22"/>
          <w:szCs w:val="22"/>
          <w:lang w:val="sk-SK"/>
        </w:rPr>
        <w:t xml:space="preserve"> je asi 1,3 až 3-krát vyššie u užívateliek HSL v porovnaní so ženami, ktoré HSL neužívajú, a to predovšetkým počas prvého roku liečby.</w:t>
      </w:r>
    </w:p>
    <w:p w14:paraId="4227E8AA" w14:textId="77777777" w:rsidR="00E7223D" w:rsidRPr="00427C31" w:rsidRDefault="00E7223D" w:rsidP="00427C31">
      <w:pPr>
        <w:rPr>
          <w:sz w:val="22"/>
          <w:szCs w:val="22"/>
          <w:lang w:val="sk-SK"/>
        </w:rPr>
      </w:pPr>
    </w:p>
    <w:p w14:paraId="10159B86" w14:textId="67DC752D" w:rsidR="00E7223D" w:rsidRPr="004541F3" w:rsidRDefault="00E7223D" w:rsidP="00427C31">
      <w:pPr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Krvné zrazeniny môžu byť závažné a v prípade, že sa dostanú do pľúc, môžu spôsobiť bolesť na hrudníku, </w:t>
      </w:r>
      <w:r w:rsidR="00471AF4" w:rsidRPr="004541F3">
        <w:rPr>
          <w:sz w:val="22"/>
          <w:szCs w:val="22"/>
          <w:lang w:val="sk-SK"/>
        </w:rPr>
        <w:t>d</w:t>
      </w:r>
      <w:r w:rsidR="00471AF4">
        <w:rPr>
          <w:sz w:val="22"/>
          <w:szCs w:val="22"/>
          <w:lang w:val="sk-SK"/>
        </w:rPr>
        <w:t>ýchavičnosť</w:t>
      </w:r>
      <w:r w:rsidRPr="004541F3">
        <w:rPr>
          <w:sz w:val="22"/>
          <w:szCs w:val="22"/>
          <w:lang w:val="sk-SK"/>
        </w:rPr>
        <w:t>, mdloby a dokonca až smrť.</w:t>
      </w:r>
    </w:p>
    <w:p w14:paraId="27FC2E63" w14:textId="77777777" w:rsidR="00002861" w:rsidRPr="002C50A9" w:rsidRDefault="00E7223D" w:rsidP="00427C31">
      <w:pPr>
        <w:adjustRightInd w:val="0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Pravdepodobnosť vzniku krvných zrazenín v žilách sa zvyšuje so zvyšujúcim vekom a pri prítomnosti niektorých z nižšie uvedených stavov. Upozornite svojho lekára, ak sa </w:t>
      </w:r>
      <w:r w:rsidR="00233E00" w:rsidRPr="004541F3">
        <w:rPr>
          <w:sz w:val="22"/>
          <w:szCs w:val="22"/>
          <w:lang w:val="sk-SK"/>
        </w:rPr>
        <w:t>v</w:t>
      </w:r>
      <w:r w:rsidRPr="004541F3">
        <w:rPr>
          <w:sz w:val="22"/>
          <w:szCs w:val="22"/>
          <w:lang w:val="sk-SK"/>
        </w:rPr>
        <w:t>ás týka niečo z nižšie uvedeného:</w:t>
      </w:r>
    </w:p>
    <w:p w14:paraId="108C431E" w14:textId="0F882255" w:rsidR="004F3592" w:rsidRPr="002C50A9" w:rsidRDefault="0000286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nie ste schopná dlhší čas </w:t>
      </w:r>
      <w:r w:rsidR="004F3592" w:rsidRPr="002C50A9">
        <w:rPr>
          <w:rFonts w:eastAsia="SimSun"/>
          <w:sz w:val="22"/>
          <w:szCs w:val="22"/>
          <w:lang w:val="sk-SK" w:eastAsia="zh-CN"/>
        </w:rPr>
        <w:t xml:space="preserve">chodiť </w:t>
      </w:r>
      <w:r w:rsidRPr="002C50A9">
        <w:rPr>
          <w:rFonts w:eastAsia="SimSun"/>
          <w:sz w:val="22"/>
          <w:szCs w:val="22"/>
          <w:lang w:val="sk-SK" w:eastAsia="zh-CN"/>
        </w:rPr>
        <w:t>kvôli veľkému chirurgickému zákroku</w:t>
      </w:r>
      <w:r w:rsidR="002E7225" w:rsidRPr="002C50A9">
        <w:rPr>
          <w:rFonts w:eastAsia="SimSun"/>
          <w:sz w:val="22"/>
          <w:szCs w:val="22"/>
          <w:lang w:val="sk-SK" w:eastAsia="zh-CN"/>
        </w:rPr>
        <w:t>, úrazu</w:t>
      </w:r>
      <w:r w:rsidRPr="002C50A9">
        <w:rPr>
          <w:rFonts w:eastAsia="SimSun"/>
          <w:sz w:val="22"/>
          <w:szCs w:val="22"/>
          <w:lang w:val="sk-SK" w:eastAsia="zh-CN"/>
        </w:rPr>
        <w:t xml:space="preserve"> alebo ochoreniu (</w:t>
      </w:r>
      <w:r w:rsidR="004F3592" w:rsidRPr="002C50A9">
        <w:rPr>
          <w:rFonts w:eastAsia="SimSun"/>
          <w:sz w:val="22"/>
          <w:szCs w:val="22"/>
          <w:lang w:val="sk-SK" w:eastAsia="zh-CN"/>
        </w:rPr>
        <w:t>pozri tiež časť 3: Ak máte plánovaný chirurgický zákrok</w:t>
      </w:r>
      <w:r w:rsidRPr="002C50A9">
        <w:rPr>
          <w:rFonts w:eastAsia="SimSun"/>
          <w:sz w:val="22"/>
          <w:szCs w:val="22"/>
          <w:lang w:val="sk-SK" w:eastAsia="zh-CN"/>
        </w:rPr>
        <w:t>)</w:t>
      </w:r>
      <w:r w:rsidR="00364348" w:rsidRPr="002C50A9">
        <w:rPr>
          <w:rFonts w:eastAsia="SimSun"/>
          <w:sz w:val="22"/>
          <w:szCs w:val="22"/>
          <w:lang w:val="sk-SK" w:eastAsia="zh-CN"/>
        </w:rPr>
        <w:t>;</w:t>
      </w:r>
    </w:p>
    <w:p w14:paraId="6FF77D62" w14:textId="7499C854" w:rsidR="004F3592" w:rsidRPr="002C50A9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 ťažkú nadváhu (BMI &gt;30 kg/m2);</w:t>
      </w:r>
    </w:p>
    <w:p w14:paraId="04920E3E" w14:textId="77777777" w:rsidR="004F3592" w:rsidRPr="002C50A9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 akýkoľvek problém s krvnou zrážanlivosťou, ktorý si vyžaduje dlhodobú liečbu liekmi, určenými na predchádzanie vzniku krvných zrazenín;</w:t>
      </w:r>
    </w:p>
    <w:p w14:paraId="72391AE4" w14:textId="77777777" w:rsidR="004F3592" w:rsidRPr="002C50A9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niekto z </w:t>
      </w:r>
      <w:r w:rsidR="00E81FBD" w:rsidRPr="002C50A9">
        <w:rPr>
          <w:rFonts w:eastAsia="SimSun"/>
          <w:sz w:val="22"/>
          <w:szCs w:val="22"/>
          <w:lang w:val="sk-SK" w:eastAsia="zh-CN"/>
        </w:rPr>
        <w:t>v</w:t>
      </w:r>
      <w:r w:rsidRPr="002C50A9">
        <w:rPr>
          <w:rFonts w:eastAsia="SimSun"/>
          <w:sz w:val="22"/>
          <w:szCs w:val="22"/>
          <w:lang w:val="sk-SK" w:eastAsia="zh-CN"/>
        </w:rPr>
        <w:t xml:space="preserve">ášho </w:t>
      </w:r>
      <w:r w:rsidR="00B423FD" w:rsidRPr="002C50A9">
        <w:rPr>
          <w:rFonts w:eastAsia="SimSun"/>
          <w:sz w:val="22"/>
          <w:szCs w:val="22"/>
          <w:lang w:val="sk-SK" w:eastAsia="zh-CN"/>
        </w:rPr>
        <w:t>blízkeho pokrvného</w:t>
      </w:r>
      <w:r w:rsidRPr="002C50A9">
        <w:rPr>
          <w:rFonts w:eastAsia="SimSun"/>
          <w:sz w:val="22"/>
          <w:szCs w:val="22"/>
          <w:lang w:val="sk-SK" w:eastAsia="zh-CN"/>
        </w:rPr>
        <w:t xml:space="preserve"> príbuzenstva mal krvnú zrazeninu</w:t>
      </w:r>
      <w:r w:rsidR="00B423FD" w:rsidRPr="002C50A9">
        <w:rPr>
          <w:rFonts w:eastAsia="SimSun"/>
          <w:sz w:val="22"/>
          <w:szCs w:val="22"/>
          <w:lang w:val="sk-SK" w:eastAsia="zh-CN"/>
        </w:rPr>
        <w:t xml:space="preserve"> v nohe, pľúcach alebo v inom </w:t>
      </w:r>
      <w:r w:rsidRPr="002C50A9">
        <w:rPr>
          <w:rFonts w:eastAsia="SimSun"/>
          <w:sz w:val="22"/>
          <w:szCs w:val="22"/>
          <w:lang w:val="sk-SK" w:eastAsia="zh-CN"/>
        </w:rPr>
        <w:t>orgáne;</w:t>
      </w:r>
    </w:p>
    <w:p w14:paraId="13C989C7" w14:textId="77777777" w:rsidR="004F3592" w:rsidRPr="002C50A9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 systémový lupus erythematosus (SLE);</w:t>
      </w:r>
    </w:p>
    <w:p w14:paraId="35B74EF7" w14:textId="77777777" w:rsidR="004F3592" w:rsidRPr="004541F3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máte</w:t>
      </w:r>
      <w:r w:rsidRPr="004541F3">
        <w:rPr>
          <w:sz w:val="22"/>
          <w:szCs w:val="22"/>
          <w:lang w:val="sk-SK"/>
        </w:rPr>
        <w:t xml:space="preserve"> onkologické ochorenie.</w:t>
      </w:r>
    </w:p>
    <w:p w14:paraId="545D31FF" w14:textId="77777777" w:rsidR="004F3592" w:rsidRPr="002C50A9" w:rsidRDefault="004F3592" w:rsidP="004541F3">
      <w:pPr>
        <w:pStyle w:val="Zkladntext"/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sz w:val="22"/>
          <w:szCs w:val="22"/>
          <w:lang w:val="sk-SK"/>
        </w:rPr>
      </w:pPr>
    </w:p>
    <w:p w14:paraId="1653DC6E" w14:textId="0C71725B" w:rsidR="004F3592" w:rsidRPr="00427C31" w:rsidRDefault="00471AF4" w:rsidP="002C50A9">
      <w:pPr>
        <w:pStyle w:val="Zkladntext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Pr</w:t>
      </w:r>
      <w:r>
        <w:rPr>
          <w:sz w:val="22"/>
          <w:szCs w:val="22"/>
          <w:lang w:val="sk-SK"/>
        </w:rPr>
        <w:t>ejavy</w:t>
      </w:r>
      <w:r w:rsidRPr="00427C31">
        <w:rPr>
          <w:sz w:val="22"/>
          <w:szCs w:val="22"/>
          <w:lang w:val="sk-SK"/>
        </w:rPr>
        <w:t xml:space="preserve"> </w:t>
      </w:r>
      <w:r w:rsidR="004F3592" w:rsidRPr="00427C31">
        <w:rPr>
          <w:sz w:val="22"/>
          <w:szCs w:val="22"/>
          <w:lang w:val="sk-SK"/>
        </w:rPr>
        <w:t xml:space="preserve">prítomnosti krvnej zrazeniny nájdete v časti „Prestaňte užívať </w:t>
      </w:r>
      <w:r w:rsidR="00685282">
        <w:rPr>
          <w:sz w:val="22"/>
          <w:szCs w:val="22"/>
          <w:lang w:val="sk-SK"/>
        </w:rPr>
        <w:t>f</w:t>
      </w:r>
      <w:r w:rsidR="00685282" w:rsidRPr="00427C31">
        <w:rPr>
          <w:sz w:val="22"/>
          <w:szCs w:val="22"/>
          <w:lang w:val="sk-SK"/>
        </w:rPr>
        <w:t xml:space="preserve">emoston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27C31">
        <w:rPr>
          <w:sz w:val="22"/>
          <w:szCs w:val="22"/>
          <w:lang w:val="sk-SK"/>
        </w:rPr>
        <w:t xml:space="preserve"> </w:t>
      </w:r>
      <w:r w:rsidR="004F3592" w:rsidRPr="00427C31">
        <w:rPr>
          <w:sz w:val="22"/>
          <w:szCs w:val="22"/>
          <w:lang w:val="sk-SK"/>
        </w:rPr>
        <w:t>a ihneď navštívte lekára“.</w:t>
      </w:r>
    </w:p>
    <w:p w14:paraId="2A3C24CE" w14:textId="773CB1C5" w:rsidR="00002861" w:rsidRPr="002C50A9" w:rsidRDefault="00002861" w:rsidP="00427C31">
      <w:pPr>
        <w:tabs>
          <w:tab w:val="left" w:pos="567"/>
        </w:tabs>
        <w:rPr>
          <w:i/>
          <w:iCs/>
          <w:sz w:val="22"/>
          <w:szCs w:val="22"/>
          <w:lang w:val="sk-SK"/>
        </w:rPr>
      </w:pPr>
    </w:p>
    <w:p w14:paraId="605CB931" w14:textId="6E7CD2EB" w:rsidR="004F3592" w:rsidRPr="00427C31" w:rsidRDefault="004F3592" w:rsidP="004E6578">
      <w:pPr>
        <w:keepNext/>
        <w:rPr>
          <w:i/>
          <w:sz w:val="22"/>
          <w:szCs w:val="22"/>
          <w:lang w:val="sk-SK"/>
        </w:rPr>
      </w:pPr>
      <w:r w:rsidRPr="00427C31">
        <w:rPr>
          <w:i/>
          <w:sz w:val="22"/>
          <w:szCs w:val="22"/>
          <w:lang w:val="sk-SK"/>
        </w:rPr>
        <w:t>Na porovnanie</w:t>
      </w:r>
    </w:p>
    <w:p w14:paraId="60397C25" w14:textId="45B4610E" w:rsidR="004F3592" w:rsidRPr="002C50A9" w:rsidRDefault="004F3592" w:rsidP="002C50A9">
      <w:pPr>
        <w:rPr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t>U 50-ničiek, ktoré neužívajú HSL, bude krvná zrazenina v žile diagnost</w:t>
      </w:r>
      <w:r w:rsidR="00217764" w:rsidRPr="00427C31">
        <w:rPr>
          <w:color w:val="000000"/>
          <w:sz w:val="22"/>
          <w:szCs w:val="22"/>
          <w:lang w:val="sk-SK"/>
        </w:rPr>
        <w:t>i</w:t>
      </w:r>
      <w:r w:rsidRPr="00427C31">
        <w:rPr>
          <w:color w:val="000000"/>
          <w:sz w:val="22"/>
          <w:szCs w:val="22"/>
          <w:lang w:val="sk-SK"/>
        </w:rPr>
        <w:t>kovaná počas 5-ročného sledovania v priemere u 4 až 7 z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>1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>000. U 50-ničiek, ktoré počas viac ako 5-tich rokov užívali HSL, bude diagnostikovaných 9 až 12 prípadov na 1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>000 užívateliek (t.j. o 5 prípadov viac).</w:t>
      </w:r>
    </w:p>
    <w:p w14:paraId="185C6E23" w14:textId="77777777" w:rsidR="00DF6509" w:rsidRPr="00427C31" w:rsidRDefault="00DF6509" w:rsidP="002C50A9">
      <w:pPr>
        <w:pStyle w:val="Zkladntext"/>
        <w:jc w:val="left"/>
        <w:rPr>
          <w:sz w:val="22"/>
          <w:szCs w:val="22"/>
          <w:lang w:val="sk-SK"/>
        </w:rPr>
      </w:pPr>
    </w:p>
    <w:p w14:paraId="2CF9EE43" w14:textId="77777777" w:rsidR="00B423FD" w:rsidRPr="00427C31" w:rsidRDefault="004F3592" w:rsidP="004E6578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Ochorenie srdca (srdcový infarkt)</w:t>
      </w:r>
    </w:p>
    <w:p w14:paraId="0B364700" w14:textId="21520268" w:rsidR="004F3592" w:rsidRPr="004E6578" w:rsidRDefault="004F3592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Neexistuje žiadny dôkaz, že by HSL pôsobila preventívne proti vzniku srdcového infarktu. U žien starších ako 60 rokov, ktoré užívajú kombinovanú HSL estrogénom a </w:t>
      </w:r>
      <w:proofErr w:type="spellStart"/>
      <w:r w:rsidR="00A13C37">
        <w:rPr>
          <w:sz w:val="22"/>
          <w:szCs w:val="22"/>
          <w:lang w:val="sk-SK"/>
        </w:rPr>
        <w:t>progestagén</w:t>
      </w:r>
      <w:r w:rsidRPr="00427C31">
        <w:rPr>
          <w:sz w:val="22"/>
          <w:szCs w:val="22"/>
          <w:lang w:val="sk-SK"/>
        </w:rPr>
        <w:t>om</w:t>
      </w:r>
      <w:proofErr w:type="spellEnd"/>
      <w:r w:rsidRPr="00427C31">
        <w:rPr>
          <w:sz w:val="22"/>
          <w:szCs w:val="22"/>
          <w:lang w:val="sk-SK"/>
        </w:rPr>
        <w:t>, existuje o niečo vyššie riziko vzniku srdcového ochorenia ako u žien, ktoré HSL neužívajú.</w:t>
      </w:r>
    </w:p>
    <w:p w14:paraId="3C4E897E" w14:textId="77777777" w:rsidR="00DF6509" w:rsidRPr="002C50A9" w:rsidRDefault="00DF6509" w:rsidP="002C50A9">
      <w:pPr>
        <w:pStyle w:val="Zkladntext"/>
        <w:jc w:val="left"/>
        <w:rPr>
          <w:sz w:val="22"/>
          <w:szCs w:val="22"/>
          <w:lang w:val="sk-SK"/>
        </w:rPr>
      </w:pPr>
    </w:p>
    <w:p w14:paraId="2BFD6CFC" w14:textId="33FC2E47" w:rsidR="00E965DB" w:rsidRPr="00427C31" w:rsidRDefault="00E965DB" w:rsidP="004E6578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Mozgová príhoda</w:t>
      </w:r>
    </w:p>
    <w:p w14:paraId="344ABA97" w14:textId="77777777" w:rsidR="00FF1CF6" w:rsidRPr="002C50A9" w:rsidRDefault="00FF1CF6" w:rsidP="00427C31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Riziko vzniku mozgovej príhody je asi 1,5-krát vyššie u žien, ktoré užívajú HSL v porovnaní s tými, ktoré HSL neužívajú. Počet žien s výskytom mozgovej príhody z dôvodu užívania HSL sa bude zvyšovať s vekom.</w:t>
      </w:r>
    </w:p>
    <w:p w14:paraId="31E511CA" w14:textId="77777777" w:rsidR="00FF1CF6" w:rsidRPr="002C50A9" w:rsidRDefault="00FF1CF6" w:rsidP="00427C31">
      <w:pPr>
        <w:rPr>
          <w:sz w:val="22"/>
          <w:szCs w:val="22"/>
          <w:lang w:val="sk-SK"/>
        </w:rPr>
      </w:pPr>
    </w:p>
    <w:p w14:paraId="3BE8518B" w14:textId="6C882B9D" w:rsidR="00FF1CF6" w:rsidRPr="00427C31" w:rsidRDefault="00FF1CF6" w:rsidP="004E6578">
      <w:pPr>
        <w:keepNext/>
        <w:rPr>
          <w:i/>
          <w:sz w:val="22"/>
          <w:szCs w:val="22"/>
          <w:lang w:val="sk-SK"/>
        </w:rPr>
      </w:pPr>
      <w:r w:rsidRPr="00427C31">
        <w:rPr>
          <w:i/>
          <w:sz w:val="22"/>
          <w:szCs w:val="22"/>
          <w:lang w:val="sk-SK"/>
        </w:rPr>
        <w:t>Na porovnanie</w:t>
      </w:r>
    </w:p>
    <w:p w14:paraId="5A8D0F32" w14:textId="3EFE0D5D" w:rsidR="00E965DB" w:rsidRPr="004541F3" w:rsidRDefault="00FF1CF6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t>U 50-ničiek, ktoré neužívajú HSL, bude mozgová príhoda diagnost</w:t>
      </w:r>
      <w:r w:rsidR="002574E6" w:rsidRPr="00427C31">
        <w:rPr>
          <w:color w:val="000000"/>
          <w:sz w:val="22"/>
          <w:szCs w:val="22"/>
          <w:lang w:val="sk-SK"/>
        </w:rPr>
        <w:t>i</w:t>
      </w:r>
      <w:r w:rsidRPr="00427C31">
        <w:rPr>
          <w:color w:val="000000"/>
          <w:sz w:val="22"/>
          <w:szCs w:val="22"/>
          <w:lang w:val="sk-SK"/>
        </w:rPr>
        <w:t>kovaná počas 5-ročného sledovania v priemere u 8 z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>1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 xml:space="preserve">000. U 50-ničiek, ktoré </w:t>
      </w:r>
      <w:r w:rsidR="004F28A4" w:rsidRPr="00427C31">
        <w:rPr>
          <w:color w:val="000000"/>
          <w:sz w:val="22"/>
          <w:szCs w:val="22"/>
          <w:lang w:val="sk-SK"/>
        </w:rPr>
        <w:t>užívajú</w:t>
      </w:r>
      <w:r w:rsidR="002574E6" w:rsidRPr="00427C31">
        <w:rPr>
          <w:color w:val="000000"/>
          <w:sz w:val="22"/>
          <w:szCs w:val="22"/>
          <w:lang w:val="sk-SK"/>
        </w:rPr>
        <w:t xml:space="preserve"> HSL, bude </w:t>
      </w:r>
      <w:r w:rsidR="004F28A4" w:rsidRPr="00427C31">
        <w:rPr>
          <w:color w:val="000000"/>
          <w:sz w:val="22"/>
          <w:szCs w:val="22"/>
          <w:lang w:val="sk-SK"/>
        </w:rPr>
        <w:t xml:space="preserve">počas 5-ročného sledovania </w:t>
      </w:r>
      <w:r w:rsidR="002574E6" w:rsidRPr="004541F3">
        <w:rPr>
          <w:color w:val="000000"/>
          <w:sz w:val="22"/>
          <w:szCs w:val="22"/>
          <w:lang w:val="sk-SK"/>
        </w:rPr>
        <w:t>diagnostikovaných 11</w:t>
      </w:r>
      <w:r w:rsidRPr="004541F3">
        <w:rPr>
          <w:color w:val="000000"/>
          <w:sz w:val="22"/>
          <w:szCs w:val="22"/>
          <w:lang w:val="sk-SK"/>
        </w:rPr>
        <w:t xml:space="preserve"> prípadov na 1</w:t>
      </w:r>
      <w:r w:rsidR="00456E41">
        <w:rPr>
          <w:color w:val="000000"/>
          <w:sz w:val="22"/>
          <w:szCs w:val="22"/>
          <w:lang w:val="sk-SK"/>
        </w:rPr>
        <w:t> </w:t>
      </w:r>
      <w:r w:rsidRPr="004541F3">
        <w:rPr>
          <w:color w:val="000000"/>
          <w:sz w:val="22"/>
          <w:szCs w:val="22"/>
          <w:lang w:val="sk-SK"/>
        </w:rPr>
        <w:t>000 užívateliek (t.j. o 3 prípady viac).</w:t>
      </w:r>
    </w:p>
    <w:p w14:paraId="708CD8DD" w14:textId="77777777" w:rsidR="00C15E78" w:rsidRPr="004E6578" w:rsidRDefault="00C15E78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687F1C" w14:textId="62331922" w:rsidR="00C15E78" w:rsidRPr="00427C31" w:rsidRDefault="00C15E78" w:rsidP="004E6578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Iné ochorenia</w:t>
      </w:r>
    </w:p>
    <w:p w14:paraId="51E13381" w14:textId="33536ED8" w:rsidR="00FF1CF6" w:rsidRPr="00427C31" w:rsidRDefault="00FF1CF6" w:rsidP="002C50A9">
      <w:pPr>
        <w:pStyle w:val="Zkladntext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HSL nemá preventívny účinok na stratu pamäte. Existujú určité dôkazy o zvýšenom riziku straty pamäte u žien, ktoré začali HSL užívať po 65. roku </w:t>
      </w:r>
      <w:r w:rsidR="00685282">
        <w:rPr>
          <w:sz w:val="22"/>
          <w:szCs w:val="22"/>
          <w:lang w:val="sk-SK"/>
        </w:rPr>
        <w:t>života</w:t>
      </w:r>
      <w:r w:rsidRPr="00427C31">
        <w:rPr>
          <w:sz w:val="22"/>
          <w:szCs w:val="22"/>
          <w:lang w:val="sk-SK"/>
        </w:rPr>
        <w:t>. Poraďte sa so svojím lekárom.</w:t>
      </w:r>
    </w:p>
    <w:p w14:paraId="4781D001" w14:textId="77777777" w:rsidR="00FF1CF6" w:rsidRPr="002C50A9" w:rsidRDefault="00FF1CF6" w:rsidP="002C50A9">
      <w:pPr>
        <w:pStyle w:val="Zkladntext"/>
        <w:jc w:val="left"/>
        <w:rPr>
          <w:sz w:val="22"/>
          <w:szCs w:val="22"/>
          <w:lang w:val="sk-SK"/>
        </w:rPr>
      </w:pPr>
    </w:p>
    <w:p w14:paraId="5A157EAB" w14:textId="77777777" w:rsidR="00FF1CF6" w:rsidRDefault="00FF1CF6" w:rsidP="004E6578">
      <w:pPr>
        <w:keepNext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Deti</w:t>
      </w:r>
      <w:r w:rsidR="00685282">
        <w:rPr>
          <w:b/>
          <w:sz w:val="22"/>
          <w:szCs w:val="22"/>
          <w:lang w:val="sk-SK"/>
        </w:rPr>
        <w:t xml:space="preserve"> a dospievajúci</w:t>
      </w:r>
    </w:p>
    <w:p w14:paraId="05A94AD4" w14:textId="77777777" w:rsidR="00685282" w:rsidRPr="004E6578" w:rsidRDefault="00685282" w:rsidP="002C50A9">
      <w:pPr>
        <w:rPr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Neexistuje žiadne opodstatnené použitie femostonu </w:t>
      </w:r>
      <w:r w:rsidR="00B577C8" w:rsidRPr="00CD7D5A">
        <w:rPr>
          <w:sz w:val="22"/>
          <w:szCs w:val="22"/>
          <w:lang w:val="sk-SK"/>
        </w:rPr>
        <w:t>conti</w:t>
      </w:r>
      <w:r w:rsidR="00B577C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 detí a dospievajúcich.</w:t>
      </w:r>
    </w:p>
    <w:p w14:paraId="4AA85F49" w14:textId="5D5826E2" w:rsidR="00FF1CF6" w:rsidRPr="002C50A9" w:rsidRDefault="00471AF4" w:rsidP="002C50A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Pr="00427C31">
        <w:rPr>
          <w:sz w:val="22"/>
          <w:szCs w:val="22"/>
          <w:lang w:val="sk-SK"/>
        </w:rPr>
        <w:t>emoston</w:t>
      </w:r>
      <w:r w:rsidR="00B577C8" w:rsidRPr="00B577C8">
        <w:t xml:space="preserve"> </w:t>
      </w:r>
      <w:r w:rsidR="00B577C8" w:rsidRPr="00B577C8">
        <w:rPr>
          <w:sz w:val="22"/>
          <w:szCs w:val="22"/>
          <w:lang w:val="sk-SK"/>
        </w:rPr>
        <w:t>conti</w:t>
      </w:r>
      <w:r w:rsidRPr="00427C31">
        <w:rPr>
          <w:sz w:val="22"/>
          <w:szCs w:val="22"/>
          <w:lang w:val="sk-SK"/>
        </w:rPr>
        <w:t xml:space="preserve"> </w:t>
      </w:r>
      <w:r w:rsidR="00FF1CF6" w:rsidRPr="002C50A9">
        <w:rPr>
          <w:sz w:val="22"/>
          <w:szCs w:val="22"/>
          <w:lang w:val="sk-SK"/>
        </w:rPr>
        <w:t xml:space="preserve">je určený výlučne ženám po </w:t>
      </w:r>
      <w:proofErr w:type="spellStart"/>
      <w:r w:rsidR="00FF1CF6" w:rsidRPr="002C50A9">
        <w:rPr>
          <w:sz w:val="22"/>
          <w:szCs w:val="22"/>
          <w:lang w:val="sk-SK"/>
        </w:rPr>
        <w:t>menopauze</w:t>
      </w:r>
      <w:proofErr w:type="spellEnd"/>
      <w:r w:rsidR="00FF1CF6" w:rsidRPr="002C50A9">
        <w:rPr>
          <w:sz w:val="22"/>
          <w:szCs w:val="22"/>
          <w:lang w:val="sk-SK"/>
        </w:rPr>
        <w:t>.</w:t>
      </w:r>
    </w:p>
    <w:p w14:paraId="385C5D2B" w14:textId="77777777" w:rsidR="00C15E78" w:rsidRPr="004E6578" w:rsidRDefault="00C15E78" w:rsidP="002C50A9">
      <w:pPr>
        <w:rPr>
          <w:bCs/>
          <w:sz w:val="22"/>
          <w:szCs w:val="22"/>
          <w:lang w:val="sk-SK"/>
        </w:rPr>
      </w:pPr>
    </w:p>
    <w:p w14:paraId="4A6F18CE" w14:textId="19D89DC5" w:rsidR="00615D29" w:rsidRPr="002C50A9" w:rsidRDefault="003B740C" w:rsidP="004E6578">
      <w:pPr>
        <w:keepNext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Iné lieky a</w:t>
      </w:r>
      <w:r w:rsidR="009B555E">
        <w:rPr>
          <w:b/>
          <w:sz w:val="22"/>
          <w:szCs w:val="22"/>
          <w:lang w:val="sk-SK"/>
        </w:rPr>
        <w:t> </w:t>
      </w:r>
      <w:proofErr w:type="spellStart"/>
      <w:r w:rsidR="00471AF4" w:rsidRPr="001E771F">
        <w:rPr>
          <w:b/>
          <w:sz w:val="22"/>
          <w:szCs w:val="22"/>
          <w:lang w:val="sk-SK"/>
        </w:rPr>
        <w:t>femoston</w:t>
      </w:r>
      <w:proofErr w:type="spellEnd"/>
      <w:r w:rsidR="00B577C8" w:rsidRPr="00B577C8">
        <w:t xml:space="preserve"> </w:t>
      </w:r>
      <w:proofErr w:type="spellStart"/>
      <w:r w:rsidR="00B577C8" w:rsidRPr="00B577C8">
        <w:rPr>
          <w:b/>
          <w:sz w:val="22"/>
          <w:szCs w:val="22"/>
          <w:lang w:val="sk-SK"/>
        </w:rPr>
        <w:t>conti</w:t>
      </w:r>
      <w:proofErr w:type="spellEnd"/>
    </w:p>
    <w:p w14:paraId="23177D0A" w14:textId="58091332" w:rsidR="00685282" w:rsidRPr="002D7ACE" w:rsidRDefault="00685282" w:rsidP="00685282">
      <w:pPr>
        <w:rPr>
          <w:color w:val="000000"/>
          <w:sz w:val="22"/>
          <w:szCs w:val="22"/>
          <w:lang w:val="sk-SK"/>
        </w:rPr>
      </w:pPr>
      <w:r w:rsidRPr="002D7ACE">
        <w:rPr>
          <w:color w:val="000000"/>
          <w:sz w:val="22"/>
          <w:szCs w:val="22"/>
          <w:lang w:val="sk-SK"/>
        </w:rPr>
        <w:t xml:space="preserve">Ak </w:t>
      </w:r>
      <w:r>
        <w:rPr>
          <w:color w:val="000000"/>
          <w:sz w:val="22"/>
          <w:szCs w:val="22"/>
          <w:lang w:val="sk-SK"/>
        </w:rPr>
        <w:t xml:space="preserve">teraz </w:t>
      </w:r>
      <w:r w:rsidRPr="002D7ACE">
        <w:rPr>
          <w:color w:val="000000"/>
          <w:sz w:val="22"/>
          <w:szCs w:val="22"/>
          <w:lang w:val="sk-SK"/>
        </w:rPr>
        <w:t>užívate alebo ste v</w:t>
      </w:r>
      <w:r>
        <w:rPr>
          <w:color w:val="000000"/>
          <w:sz w:val="22"/>
          <w:szCs w:val="22"/>
          <w:lang w:val="sk-SK"/>
        </w:rPr>
        <w:t> </w:t>
      </w:r>
      <w:r w:rsidRPr="002D7ACE">
        <w:rPr>
          <w:color w:val="000000"/>
          <w:sz w:val="22"/>
          <w:szCs w:val="22"/>
          <w:lang w:val="sk-SK"/>
        </w:rPr>
        <w:t>poslednom čase užívali</w:t>
      </w:r>
      <w:r>
        <w:rPr>
          <w:color w:val="000000"/>
          <w:sz w:val="22"/>
          <w:szCs w:val="22"/>
          <w:lang w:val="sk-SK"/>
        </w:rPr>
        <w:t>, či práve budete užívať</w:t>
      </w:r>
      <w:r w:rsidRPr="002D7ACE">
        <w:rPr>
          <w:color w:val="000000"/>
          <w:sz w:val="22"/>
          <w:szCs w:val="22"/>
          <w:lang w:val="sk-SK"/>
        </w:rPr>
        <w:t xml:space="preserve"> ďalšie lieky, povedzte to svojmu lekárovi alebo lekárnikovi.</w:t>
      </w:r>
    </w:p>
    <w:p w14:paraId="5724B92E" w14:textId="77777777" w:rsidR="00685282" w:rsidRDefault="00685282" w:rsidP="002C50A9">
      <w:pPr>
        <w:rPr>
          <w:color w:val="000000"/>
          <w:sz w:val="22"/>
          <w:szCs w:val="22"/>
          <w:lang w:val="sk-SK"/>
        </w:rPr>
      </w:pPr>
    </w:p>
    <w:p w14:paraId="36E0FDAB" w14:textId="74E463D4" w:rsidR="00615D29" w:rsidRPr="004541F3" w:rsidRDefault="002574E6" w:rsidP="002C50A9">
      <w:pPr>
        <w:rPr>
          <w:color w:val="000000"/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t>Niektoré l</w:t>
      </w:r>
      <w:r w:rsidR="00615D29" w:rsidRPr="00427C31">
        <w:rPr>
          <w:color w:val="000000"/>
          <w:sz w:val="22"/>
          <w:szCs w:val="22"/>
          <w:lang w:val="sk-SK"/>
        </w:rPr>
        <w:t xml:space="preserve">ieky môžu </w:t>
      </w:r>
      <w:r w:rsidR="00FF1CF6" w:rsidRPr="00427C31">
        <w:rPr>
          <w:bCs/>
          <w:color w:val="000000"/>
          <w:sz w:val="22"/>
          <w:szCs w:val="22"/>
          <w:lang w:val="sk-SK"/>
        </w:rPr>
        <w:t>ovplyvňovať</w:t>
      </w:r>
      <w:r w:rsidR="00615D29" w:rsidRPr="00427C31">
        <w:rPr>
          <w:bCs/>
          <w:color w:val="000000"/>
          <w:sz w:val="22"/>
          <w:szCs w:val="22"/>
          <w:lang w:val="sk-SK"/>
        </w:rPr>
        <w:t xml:space="preserve"> účinok </w:t>
      </w:r>
      <w:r w:rsidR="00471AF4">
        <w:rPr>
          <w:bCs/>
          <w:color w:val="000000"/>
          <w:sz w:val="22"/>
          <w:szCs w:val="22"/>
          <w:lang w:val="sk-SK"/>
        </w:rPr>
        <w:t>f</w:t>
      </w:r>
      <w:r w:rsidR="00471AF4" w:rsidRPr="00427C31">
        <w:rPr>
          <w:bCs/>
          <w:color w:val="000000"/>
          <w:sz w:val="22"/>
          <w:szCs w:val="22"/>
          <w:lang w:val="sk-SK"/>
        </w:rPr>
        <w:t>emostonu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FF1CF6" w:rsidRPr="00427C31">
        <w:rPr>
          <w:b/>
          <w:bCs/>
          <w:color w:val="000000"/>
          <w:sz w:val="22"/>
          <w:szCs w:val="22"/>
          <w:lang w:val="sk-SK"/>
        </w:rPr>
        <w:t xml:space="preserve">, </w:t>
      </w:r>
      <w:r w:rsidR="00FF1CF6" w:rsidRPr="00427C31">
        <w:rPr>
          <w:bCs/>
          <w:color w:val="000000"/>
          <w:sz w:val="22"/>
          <w:szCs w:val="22"/>
          <w:lang w:val="sk-SK"/>
        </w:rPr>
        <w:t>čo</w:t>
      </w:r>
      <w:r w:rsidR="00615D29" w:rsidRPr="00427C31">
        <w:rPr>
          <w:color w:val="000000"/>
          <w:sz w:val="22"/>
          <w:szCs w:val="22"/>
          <w:lang w:val="sk-SK"/>
        </w:rPr>
        <w:t xml:space="preserve"> môž</w:t>
      </w:r>
      <w:r w:rsidRPr="00427C31">
        <w:rPr>
          <w:color w:val="000000"/>
          <w:sz w:val="22"/>
          <w:szCs w:val="22"/>
          <w:lang w:val="sk-SK"/>
        </w:rPr>
        <w:t>e</w:t>
      </w:r>
      <w:r w:rsidR="00615D29" w:rsidRPr="00427C31">
        <w:rPr>
          <w:color w:val="000000"/>
          <w:sz w:val="22"/>
          <w:szCs w:val="22"/>
          <w:lang w:val="sk-SK"/>
        </w:rPr>
        <w:t xml:space="preserve"> viesť k </w:t>
      </w:r>
      <w:r w:rsidR="00FF1CF6" w:rsidRPr="004541F3">
        <w:rPr>
          <w:color w:val="000000"/>
          <w:sz w:val="22"/>
          <w:szCs w:val="22"/>
          <w:lang w:val="sk-SK"/>
        </w:rPr>
        <w:t xml:space="preserve">nepravidelnému </w:t>
      </w:r>
      <w:r w:rsidR="00615D29" w:rsidRPr="004541F3">
        <w:rPr>
          <w:color w:val="000000"/>
          <w:sz w:val="22"/>
          <w:szCs w:val="22"/>
          <w:lang w:val="sk-SK"/>
        </w:rPr>
        <w:t>krvácaniu</w:t>
      </w:r>
      <w:r w:rsidR="00FF1CF6" w:rsidRPr="004541F3">
        <w:rPr>
          <w:color w:val="000000"/>
          <w:sz w:val="22"/>
          <w:szCs w:val="22"/>
          <w:lang w:val="sk-SK"/>
        </w:rPr>
        <w:t>.</w:t>
      </w:r>
      <w:r w:rsidRPr="004541F3">
        <w:rPr>
          <w:color w:val="000000"/>
          <w:sz w:val="22"/>
          <w:szCs w:val="22"/>
          <w:lang w:val="sk-SK"/>
        </w:rPr>
        <w:t xml:space="preserve"> </w:t>
      </w:r>
      <w:r w:rsidR="00FF1CF6" w:rsidRPr="004541F3">
        <w:rPr>
          <w:color w:val="000000"/>
          <w:sz w:val="22"/>
          <w:szCs w:val="22"/>
          <w:lang w:val="sk-SK"/>
        </w:rPr>
        <w:t>Týka sa to nasled</w:t>
      </w:r>
      <w:r w:rsidR="00685282">
        <w:rPr>
          <w:color w:val="000000"/>
          <w:sz w:val="22"/>
          <w:szCs w:val="22"/>
          <w:lang w:val="sk-SK"/>
        </w:rPr>
        <w:t>ovných</w:t>
      </w:r>
      <w:r w:rsidR="00FF1CF6" w:rsidRPr="004541F3">
        <w:rPr>
          <w:color w:val="000000"/>
          <w:sz w:val="22"/>
          <w:szCs w:val="22"/>
          <w:lang w:val="sk-SK"/>
        </w:rPr>
        <w:t xml:space="preserve"> liekov.</w:t>
      </w:r>
    </w:p>
    <w:p w14:paraId="7070486F" w14:textId="5CF4B0A5" w:rsidR="00FF1CF6" w:rsidRPr="004541F3" w:rsidRDefault="00750B23" w:rsidP="002C50A9">
      <w:pPr>
        <w:rPr>
          <w:color w:val="000000"/>
          <w:sz w:val="22"/>
          <w:szCs w:val="22"/>
          <w:lang w:val="sk-SK"/>
        </w:rPr>
      </w:pPr>
      <w:r w:rsidRPr="004541F3">
        <w:rPr>
          <w:color w:val="000000"/>
          <w:sz w:val="22"/>
          <w:szCs w:val="22"/>
          <w:lang w:val="sk-SK"/>
        </w:rPr>
        <w:t>Nasled</w:t>
      </w:r>
      <w:r>
        <w:rPr>
          <w:color w:val="000000"/>
          <w:sz w:val="22"/>
          <w:szCs w:val="22"/>
          <w:lang w:val="sk-SK"/>
        </w:rPr>
        <w:t xml:space="preserve">ovné </w:t>
      </w:r>
      <w:r w:rsidR="00FF1CF6" w:rsidRPr="004541F3">
        <w:rPr>
          <w:color w:val="000000"/>
          <w:sz w:val="22"/>
          <w:szCs w:val="22"/>
          <w:lang w:val="sk-SK"/>
        </w:rPr>
        <w:t xml:space="preserve">lieky môžu </w:t>
      </w:r>
      <w:r w:rsidR="00FF1CF6" w:rsidRPr="004541F3">
        <w:rPr>
          <w:b/>
          <w:color w:val="000000"/>
          <w:sz w:val="22"/>
          <w:szCs w:val="22"/>
          <w:lang w:val="sk-SK"/>
        </w:rPr>
        <w:t xml:space="preserve">znižovať účinok </w:t>
      </w:r>
      <w:r w:rsidR="00471AF4">
        <w:rPr>
          <w:b/>
          <w:color w:val="000000"/>
          <w:sz w:val="22"/>
          <w:szCs w:val="22"/>
          <w:lang w:val="sk-SK"/>
        </w:rPr>
        <w:t>f</w:t>
      </w:r>
      <w:r w:rsidR="00471AF4" w:rsidRPr="004541F3">
        <w:rPr>
          <w:b/>
          <w:color w:val="000000"/>
          <w:sz w:val="22"/>
          <w:szCs w:val="22"/>
          <w:lang w:val="sk-SK"/>
        </w:rPr>
        <w:t>emostonu</w:t>
      </w:r>
      <w:r w:rsidR="00B577C8" w:rsidRPr="00B577C8">
        <w:t xml:space="preserve"> </w:t>
      </w:r>
      <w:r w:rsidR="00B577C8" w:rsidRPr="00B577C8">
        <w:rPr>
          <w:b/>
          <w:color w:val="000000"/>
          <w:sz w:val="22"/>
          <w:szCs w:val="22"/>
          <w:lang w:val="sk-SK"/>
        </w:rPr>
        <w:t>conti</w:t>
      </w:r>
      <w:r w:rsidR="00FF1CF6" w:rsidRPr="004541F3">
        <w:rPr>
          <w:color w:val="000000"/>
          <w:sz w:val="22"/>
          <w:szCs w:val="22"/>
          <w:lang w:val="sk-SK"/>
        </w:rPr>
        <w:t>, čo môže viesť ku krvácaniu alebo špineniu:</w:t>
      </w:r>
    </w:p>
    <w:p w14:paraId="1E97B6D3" w14:textId="26295719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lieky </w:t>
      </w:r>
      <w:r w:rsidR="003B740C" w:rsidRPr="002C50A9">
        <w:rPr>
          <w:rFonts w:eastAsia="SimSun"/>
          <w:sz w:val="22"/>
          <w:szCs w:val="22"/>
          <w:lang w:val="sk-SK" w:eastAsia="zh-CN"/>
        </w:rPr>
        <w:t xml:space="preserve">proti </w:t>
      </w:r>
      <w:r w:rsidRPr="002C50A9">
        <w:rPr>
          <w:rFonts w:eastAsia="SimSun"/>
          <w:sz w:val="22"/>
          <w:szCs w:val="22"/>
          <w:lang w:val="sk-SK" w:eastAsia="zh-CN"/>
        </w:rPr>
        <w:t>epilepsi</w:t>
      </w:r>
      <w:r w:rsidR="003B740C" w:rsidRPr="002C50A9">
        <w:rPr>
          <w:rFonts w:eastAsia="SimSun"/>
          <w:sz w:val="22"/>
          <w:szCs w:val="22"/>
          <w:lang w:val="sk-SK" w:eastAsia="zh-CN"/>
        </w:rPr>
        <w:t>i</w:t>
      </w:r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F1CF6" w:rsidRPr="002C50A9">
        <w:rPr>
          <w:rFonts w:eastAsia="SimSun"/>
          <w:sz w:val="22"/>
          <w:szCs w:val="22"/>
          <w:lang w:val="sk-SK" w:eastAsia="zh-CN"/>
        </w:rPr>
        <w:t>(</w:t>
      </w:r>
      <w:r w:rsidRPr="002C50A9">
        <w:rPr>
          <w:rFonts w:eastAsia="SimSun"/>
          <w:sz w:val="22"/>
          <w:szCs w:val="22"/>
          <w:lang w:val="sk-SK" w:eastAsia="zh-CN"/>
        </w:rPr>
        <w:t xml:space="preserve">napr.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fenobarbital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karbamazepín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fenytoín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</w:t>
      </w:r>
      <w:r w:rsidR="002574E6" w:rsidRPr="002C50A9">
        <w:rPr>
          <w:rFonts w:eastAsia="SimSun"/>
          <w:sz w:val="22"/>
          <w:szCs w:val="22"/>
          <w:lang w:val="sk-SK" w:eastAsia="zh-CN"/>
        </w:rPr>
        <w:t>;</w:t>
      </w:r>
    </w:p>
    <w:p w14:paraId="3D4D70BA" w14:textId="77777777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lieky </w:t>
      </w:r>
      <w:r w:rsidR="003B740C" w:rsidRPr="002C50A9">
        <w:rPr>
          <w:rFonts w:eastAsia="SimSun"/>
          <w:sz w:val="22"/>
          <w:szCs w:val="22"/>
          <w:lang w:val="sk-SK" w:eastAsia="zh-CN"/>
        </w:rPr>
        <w:t>proti</w:t>
      </w:r>
      <w:r w:rsidR="002574E6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F1CF6" w:rsidRPr="002C50A9">
        <w:rPr>
          <w:rFonts w:eastAsia="SimSun"/>
          <w:sz w:val="22"/>
          <w:szCs w:val="22"/>
          <w:lang w:val="sk-SK" w:eastAsia="zh-CN"/>
        </w:rPr>
        <w:t>tuberkulóze</w:t>
      </w:r>
      <w:r w:rsidRPr="002C50A9">
        <w:rPr>
          <w:rFonts w:eastAsia="SimSun"/>
          <w:sz w:val="22"/>
          <w:szCs w:val="22"/>
          <w:lang w:val="sk-SK" w:eastAsia="zh-CN"/>
        </w:rPr>
        <w:t xml:space="preserve"> (napr. rifampicín, rifabutín);</w:t>
      </w:r>
    </w:p>
    <w:p w14:paraId="5EEA72A0" w14:textId="1AFF2D54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lieky </w:t>
      </w:r>
      <w:r w:rsidR="003B740C" w:rsidRPr="002C50A9">
        <w:rPr>
          <w:rFonts w:eastAsia="SimSun"/>
          <w:sz w:val="22"/>
          <w:szCs w:val="22"/>
          <w:lang w:val="sk-SK" w:eastAsia="zh-CN"/>
        </w:rPr>
        <w:t>proti</w:t>
      </w:r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F1CF6" w:rsidRPr="002C50A9">
        <w:rPr>
          <w:rFonts w:eastAsia="SimSun"/>
          <w:sz w:val="22"/>
          <w:szCs w:val="22"/>
          <w:lang w:val="sk-SK" w:eastAsia="zh-CN"/>
        </w:rPr>
        <w:t xml:space="preserve">infekcii </w:t>
      </w:r>
      <w:r w:rsidRPr="002C50A9">
        <w:rPr>
          <w:rFonts w:eastAsia="SimSun"/>
          <w:sz w:val="22"/>
          <w:szCs w:val="22"/>
          <w:lang w:val="sk-SK" w:eastAsia="zh-CN"/>
        </w:rPr>
        <w:t>HIV</w:t>
      </w:r>
      <w:r w:rsidR="003B740C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F1CF6" w:rsidRPr="002C50A9">
        <w:rPr>
          <w:rFonts w:eastAsia="SimSun"/>
          <w:sz w:val="22"/>
          <w:szCs w:val="22"/>
          <w:lang w:val="sk-SK" w:eastAsia="zh-CN"/>
        </w:rPr>
        <w:t>(</w:t>
      </w:r>
      <w:r w:rsidRPr="002C50A9">
        <w:rPr>
          <w:rFonts w:eastAsia="SimSun"/>
          <w:sz w:val="22"/>
          <w:szCs w:val="22"/>
          <w:lang w:val="sk-SK" w:eastAsia="zh-CN"/>
        </w:rPr>
        <w:t>AIDS</w:t>
      </w:r>
      <w:r w:rsidR="00FF1CF6" w:rsidRPr="002C50A9">
        <w:rPr>
          <w:rFonts w:eastAsia="SimSun"/>
          <w:sz w:val="22"/>
          <w:szCs w:val="22"/>
          <w:lang w:val="sk-SK" w:eastAsia="zh-CN"/>
        </w:rPr>
        <w:t>;</w:t>
      </w:r>
      <w:r w:rsidR="00022B89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Pr="002C50A9">
        <w:rPr>
          <w:rFonts w:eastAsia="SimSun"/>
          <w:sz w:val="22"/>
          <w:szCs w:val="22"/>
          <w:lang w:val="sk-SK" w:eastAsia="zh-CN"/>
        </w:rPr>
        <w:t xml:space="preserve">napr. </w:t>
      </w:r>
      <w:proofErr w:type="spellStart"/>
      <w:r w:rsidR="00FF1CF6" w:rsidRPr="002C50A9">
        <w:rPr>
          <w:rFonts w:eastAsia="SimSun"/>
          <w:sz w:val="22"/>
          <w:szCs w:val="22"/>
          <w:lang w:val="sk-SK" w:eastAsia="zh-CN"/>
        </w:rPr>
        <w:t>nevirapín</w:t>
      </w:r>
      <w:proofErr w:type="spellEnd"/>
      <w:r w:rsidR="00FF1CF6"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="00FF1CF6" w:rsidRPr="002C50A9">
        <w:rPr>
          <w:rFonts w:eastAsia="SimSun"/>
          <w:sz w:val="22"/>
          <w:szCs w:val="22"/>
          <w:lang w:val="sk-SK" w:eastAsia="zh-CN"/>
        </w:rPr>
        <w:t>efavirenz</w:t>
      </w:r>
      <w:proofErr w:type="spellEnd"/>
      <w:r w:rsidR="00FF1CF6"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ritonavir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nelfinavir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);</w:t>
      </w:r>
    </w:p>
    <w:p w14:paraId="633C42E8" w14:textId="4A7AC1C9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rastlinné</w:t>
      </w:r>
      <w:r w:rsidRPr="004541F3">
        <w:rPr>
          <w:sz w:val="22"/>
          <w:szCs w:val="22"/>
          <w:lang w:val="sk-SK"/>
        </w:rPr>
        <w:t xml:space="preserve"> </w:t>
      </w:r>
      <w:r w:rsidR="003B740C" w:rsidRPr="004541F3">
        <w:rPr>
          <w:sz w:val="22"/>
          <w:szCs w:val="22"/>
          <w:lang w:val="sk-SK"/>
        </w:rPr>
        <w:t xml:space="preserve">lieky </w:t>
      </w:r>
      <w:r w:rsidRPr="004541F3">
        <w:rPr>
          <w:sz w:val="22"/>
          <w:szCs w:val="22"/>
          <w:lang w:val="sk-SK"/>
        </w:rPr>
        <w:t xml:space="preserve">obsahujúce </w:t>
      </w:r>
      <w:r w:rsidR="00022B89" w:rsidRPr="004541F3">
        <w:rPr>
          <w:b/>
          <w:sz w:val="22"/>
          <w:szCs w:val="22"/>
          <w:lang w:val="sk-SK"/>
        </w:rPr>
        <w:t>ľubovník bodkovaný</w:t>
      </w:r>
      <w:r w:rsidR="00FF1CF6" w:rsidRPr="004541F3">
        <w:rPr>
          <w:sz w:val="22"/>
          <w:szCs w:val="22"/>
          <w:lang w:val="sk-SK"/>
        </w:rPr>
        <w:t xml:space="preserve"> (</w:t>
      </w:r>
      <w:proofErr w:type="spellStart"/>
      <w:r w:rsidR="00FF1CF6" w:rsidRPr="004541F3">
        <w:rPr>
          <w:i/>
          <w:sz w:val="22"/>
          <w:szCs w:val="22"/>
          <w:lang w:val="sk-SK"/>
        </w:rPr>
        <w:t>Hypericum</w:t>
      </w:r>
      <w:proofErr w:type="spellEnd"/>
      <w:r w:rsidR="00FF1CF6" w:rsidRPr="004541F3">
        <w:rPr>
          <w:i/>
          <w:sz w:val="22"/>
          <w:szCs w:val="22"/>
          <w:lang w:val="sk-SK"/>
        </w:rPr>
        <w:t xml:space="preserve"> </w:t>
      </w:r>
      <w:proofErr w:type="spellStart"/>
      <w:r w:rsidR="00FF1CF6" w:rsidRPr="004541F3">
        <w:rPr>
          <w:i/>
          <w:sz w:val="22"/>
          <w:szCs w:val="22"/>
          <w:lang w:val="sk-SK"/>
        </w:rPr>
        <w:t>perforatum</w:t>
      </w:r>
      <w:proofErr w:type="spellEnd"/>
      <w:r w:rsidR="00FF1CF6" w:rsidRPr="004541F3">
        <w:rPr>
          <w:sz w:val="22"/>
          <w:szCs w:val="22"/>
          <w:lang w:val="sk-SK"/>
        </w:rPr>
        <w:t>)</w:t>
      </w:r>
      <w:r w:rsidRPr="004541F3">
        <w:rPr>
          <w:sz w:val="22"/>
          <w:szCs w:val="22"/>
          <w:lang w:val="sk-SK"/>
        </w:rPr>
        <w:t>.</w:t>
      </w:r>
    </w:p>
    <w:p w14:paraId="19DFB5DF" w14:textId="77777777" w:rsidR="00615D29" w:rsidRPr="002C50A9" w:rsidRDefault="00615D29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650DB98" w14:textId="3229A427" w:rsidR="00615D29" w:rsidRPr="00427C31" w:rsidRDefault="00615D29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t xml:space="preserve">Pri užívaní </w:t>
      </w:r>
      <w:r w:rsidR="00471AF4">
        <w:rPr>
          <w:color w:val="000000"/>
          <w:sz w:val="22"/>
          <w:szCs w:val="22"/>
          <w:lang w:val="sk-SK"/>
        </w:rPr>
        <w:t>f</w:t>
      </w:r>
      <w:r w:rsidR="00471AF4" w:rsidRPr="00427C31">
        <w:rPr>
          <w:color w:val="000000"/>
          <w:sz w:val="22"/>
          <w:szCs w:val="22"/>
          <w:lang w:val="sk-SK"/>
        </w:rPr>
        <w:t>emostonu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471AF4" w:rsidRPr="00427C31">
        <w:rPr>
          <w:color w:val="000000"/>
          <w:sz w:val="22"/>
          <w:szCs w:val="22"/>
          <w:lang w:val="sk-SK"/>
        </w:rPr>
        <w:t xml:space="preserve"> </w:t>
      </w:r>
      <w:r w:rsidRPr="00427C31">
        <w:rPr>
          <w:color w:val="000000"/>
          <w:sz w:val="22"/>
          <w:szCs w:val="22"/>
          <w:lang w:val="sk-SK"/>
        </w:rPr>
        <w:t xml:space="preserve">sa </w:t>
      </w:r>
      <w:r w:rsidR="00832C39" w:rsidRPr="00427C31">
        <w:rPr>
          <w:color w:val="000000"/>
          <w:sz w:val="22"/>
          <w:szCs w:val="22"/>
          <w:lang w:val="sk-SK"/>
        </w:rPr>
        <w:t xml:space="preserve">môžu vyskytnúť </w:t>
      </w:r>
      <w:r w:rsidRPr="00427C31">
        <w:rPr>
          <w:color w:val="000000"/>
          <w:sz w:val="22"/>
          <w:szCs w:val="22"/>
          <w:lang w:val="sk-SK"/>
        </w:rPr>
        <w:t>nebezpečne vysoké koncentrácie</w:t>
      </w:r>
      <w:r w:rsidR="00832C39" w:rsidRPr="00427C31">
        <w:rPr>
          <w:color w:val="000000"/>
          <w:sz w:val="22"/>
          <w:szCs w:val="22"/>
          <w:lang w:val="sk-SK"/>
        </w:rPr>
        <w:t xml:space="preserve"> </w:t>
      </w:r>
      <w:r w:rsidRPr="00427C31">
        <w:rPr>
          <w:color w:val="000000"/>
          <w:sz w:val="22"/>
          <w:szCs w:val="22"/>
          <w:lang w:val="sk-SK"/>
        </w:rPr>
        <w:t>nasledovných liečiv</w:t>
      </w:r>
      <w:r w:rsidR="00832C39" w:rsidRPr="00427C31">
        <w:rPr>
          <w:color w:val="000000"/>
          <w:sz w:val="22"/>
          <w:szCs w:val="22"/>
          <w:lang w:val="sk-SK"/>
        </w:rPr>
        <w:t xml:space="preserve"> v krvi</w:t>
      </w:r>
      <w:r w:rsidRPr="00427C31">
        <w:rPr>
          <w:color w:val="000000"/>
          <w:sz w:val="22"/>
          <w:szCs w:val="22"/>
          <w:lang w:val="sk-SK"/>
        </w:rPr>
        <w:t>:</w:t>
      </w:r>
    </w:p>
    <w:p w14:paraId="570516CE" w14:textId="626926CA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takrolimus, cyklosporín – používajú sa </w:t>
      </w:r>
      <w:r w:rsidR="00CE045B" w:rsidRPr="002C50A9">
        <w:rPr>
          <w:rFonts w:eastAsia="SimSun"/>
          <w:sz w:val="22"/>
          <w:szCs w:val="22"/>
          <w:lang w:val="sk-SK" w:eastAsia="zh-CN"/>
        </w:rPr>
        <w:t>napr. pri</w:t>
      </w:r>
      <w:r w:rsidRPr="002C50A9">
        <w:rPr>
          <w:rFonts w:eastAsia="SimSun"/>
          <w:sz w:val="22"/>
          <w:szCs w:val="22"/>
          <w:lang w:val="sk-SK" w:eastAsia="zh-CN"/>
        </w:rPr>
        <w:t xml:space="preserve"> transplantáci</w:t>
      </w:r>
      <w:r w:rsidR="00CE045B" w:rsidRPr="002C50A9">
        <w:rPr>
          <w:rFonts w:eastAsia="SimSun"/>
          <w:sz w:val="22"/>
          <w:szCs w:val="22"/>
          <w:lang w:val="sk-SK" w:eastAsia="zh-CN"/>
        </w:rPr>
        <w:t>ách</w:t>
      </w:r>
      <w:r w:rsidR="00685282">
        <w:rPr>
          <w:rFonts w:eastAsia="SimSun"/>
          <w:sz w:val="22"/>
          <w:szCs w:val="22"/>
          <w:lang w:val="sk-SK" w:eastAsia="zh-CN"/>
        </w:rPr>
        <w:t xml:space="preserve"> orgánov</w:t>
      </w:r>
      <w:r w:rsidR="00AE292E" w:rsidRPr="002C50A9">
        <w:rPr>
          <w:rFonts w:eastAsia="SimSun"/>
          <w:sz w:val="22"/>
          <w:szCs w:val="22"/>
          <w:lang w:val="sk-SK" w:eastAsia="zh-CN"/>
        </w:rPr>
        <w:t>;</w:t>
      </w:r>
    </w:p>
    <w:p w14:paraId="7948CCB3" w14:textId="77020D5D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fentanyl – používa sa </w:t>
      </w:r>
      <w:r w:rsidR="00CE045B" w:rsidRPr="002C50A9">
        <w:rPr>
          <w:rFonts w:eastAsia="SimSun"/>
          <w:sz w:val="22"/>
          <w:szCs w:val="22"/>
          <w:lang w:val="sk-SK" w:eastAsia="zh-CN"/>
        </w:rPr>
        <w:t xml:space="preserve">na utíšenie </w:t>
      </w:r>
      <w:r w:rsidRPr="002C50A9">
        <w:rPr>
          <w:rFonts w:eastAsia="SimSun"/>
          <w:sz w:val="22"/>
          <w:szCs w:val="22"/>
          <w:lang w:val="sk-SK" w:eastAsia="zh-CN"/>
        </w:rPr>
        <w:t>bolesti</w:t>
      </w:r>
      <w:r w:rsidR="00AE292E" w:rsidRPr="002C50A9">
        <w:rPr>
          <w:rFonts w:eastAsia="SimSun"/>
          <w:sz w:val="22"/>
          <w:szCs w:val="22"/>
          <w:lang w:val="sk-SK" w:eastAsia="zh-CN"/>
        </w:rPr>
        <w:t>;</w:t>
      </w:r>
    </w:p>
    <w:p w14:paraId="78E1F67F" w14:textId="24C79DE6" w:rsidR="00615D29" w:rsidRPr="004541F3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teofylín</w:t>
      </w:r>
      <w:r w:rsidRPr="004541F3">
        <w:rPr>
          <w:color w:val="000000"/>
          <w:sz w:val="22"/>
          <w:szCs w:val="22"/>
          <w:lang w:val="sk-SK"/>
        </w:rPr>
        <w:t xml:space="preserve"> – používa sa </w:t>
      </w:r>
      <w:r w:rsidR="00CE045B" w:rsidRPr="004541F3">
        <w:rPr>
          <w:color w:val="000000"/>
          <w:sz w:val="22"/>
          <w:szCs w:val="22"/>
          <w:lang w:val="sk-SK"/>
        </w:rPr>
        <w:t xml:space="preserve">na liečbu </w:t>
      </w:r>
      <w:r w:rsidRPr="004541F3">
        <w:rPr>
          <w:color w:val="000000"/>
          <w:sz w:val="22"/>
          <w:szCs w:val="22"/>
          <w:lang w:val="sk-SK"/>
        </w:rPr>
        <w:t>astmy a iných problémov s dýchaním</w:t>
      </w:r>
      <w:r w:rsidR="00AE292E" w:rsidRPr="004541F3">
        <w:rPr>
          <w:color w:val="000000"/>
          <w:sz w:val="22"/>
          <w:szCs w:val="22"/>
          <w:lang w:val="sk-SK"/>
        </w:rPr>
        <w:t>.</w:t>
      </w:r>
    </w:p>
    <w:p w14:paraId="0FBA4F90" w14:textId="190156CD" w:rsidR="00615D29" w:rsidRPr="004541F3" w:rsidRDefault="00615D29" w:rsidP="004541F3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541F3">
        <w:rPr>
          <w:color w:val="000000"/>
          <w:sz w:val="22"/>
          <w:szCs w:val="22"/>
          <w:lang w:val="sk-SK"/>
        </w:rPr>
        <w:t>Preto môže byť určitý čas nutné starostlivé monitorovanie lieč</w:t>
      </w:r>
      <w:r w:rsidR="00CE045B" w:rsidRPr="004541F3">
        <w:rPr>
          <w:color w:val="000000"/>
          <w:sz w:val="22"/>
          <w:szCs w:val="22"/>
          <w:lang w:val="sk-SK"/>
        </w:rPr>
        <w:t>by</w:t>
      </w:r>
      <w:r w:rsidRPr="004541F3">
        <w:rPr>
          <w:color w:val="000000"/>
          <w:sz w:val="22"/>
          <w:szCs w:val="22"/>
          <w:lang w:val="sk-SK"/>
        </w:rPr>
        <w:t xml:space="preserve"> a zníženie dávky.</w:t>
      </w:r>
    </w:p>
    <w:p w14:paraId="36215FB3" w14:textId="77777777" w:rsidR="00FF1CF6" w:rsidRPr="004E6578" w:rsidRDefault="00FF1CF6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9612C7F" w14:textId="5485350A" w:rsidR="00615D29" w:rsidRPr="002C50A9" w:rsidRDefault="00FF1CF6" w:rsidP="004E6578">
      <w:pPr>
        <w:keepNext/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 w:rsidRPr="002C50A9">
        <w:rPr>
          <w:b/>
          <w:bCs/>
          <w:color w:val="000000"/>
          <w:sz w:val="22"/>
          <w:szCs w:val="22"/>
          <w:lang w:val="sk-SK"/>
        </w:rPr>
        <w:t xml:space="preserve">Laboratórne </w:t>
      </w:r>
      <w:r w:rsidR="00615D29" w:rsidRPr="002C50A9">
        <w:rPr>
          <w:b/>
          <w:bCs/>
          <w:color w:val="000000"/>
          <w:sz w:val="22"/>
          <w:szCs w:val="22"/>
          <w:lang w:val="sk-SK"/>
        </w:rPr>
        <w:t>vyšetrenia</w:t>
      </w:r>
    </w:p>
    <w:p w14:paraId="5FF4CF23" w14:textId="1550A5F0" w:rsidR="00615D29" w:rsidRPr="002C50A9" w:rsidRDefault="00E135FB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2C50A9">
        <w:rPr>
          <w:color w:val="000000"/>
          <w:sz w:val="22"/>
          <w:szCs w:val="22"/>
          <w:lang w:val="sk-SK"/>
        </w:rPr>
        <w:t>Pred odberom krvi informujte lekára</w:t>
      </w:r>
      <w:r w:rsidR="00FF1CF6" w:rsidRPr="002C50A9">
        <w:rPr>
          <w:color w:val="000000"/>
          <w:sz w:val="22"/>
          <w:szCs w:val="22"/>
          <w:lang w:val="sk-SK"/>
        </w:rPr>
        <w:t xml:space="preserve"> alebo zamestnancov laboratória</w:t>
      </w:r>
      <w:r w:rsidRPr="002C50A9">
        <w:rPr>
          <w:color w:val="000000"/>
          <w:sz w:val="22"/>
          <w:szCs w:val="22"/>
          <w:lang w:val="sk-SK"/>
        </w:rPr>
        <w:t xml:space="preserve">, že užívate </w:t>
      </w:r>
      <w:r w:rsidR="00685282">
        <w:rPr>
          <w:color w:val="000000"/>
          <w:sz w:val="22"/>
          <w:szCs w:val="22"/>
          <w:lang w:val="sk-SK"/>
        </w:rPr>
        <w:t>f</w:t>
      </w:r>
      <w:r w:rsidR="00685282" w:rsidRPr="002C50A9">
        <w:rPr>
          <w:color w:val="000000"/>
          <w:sz w:val="22"/>
          <w:szCs w:val="22"/>
          <w:lang w:val="sk-SK"/>
        </w:rPr>
        <w:t>emoston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FF1CF6" w:rsidRPr="002C50A9">
        <w:rPr>
          <w:color w:val="000000"/>
          <w:sz w:val="22"/>
          <w:szCs w:val="22"/>
          <w:lang w:val="sk-SK"/>
        </w:rPr>
        <w:t>, pretože tento liek</w:t>
      </w:r>
      <w:r w:rsidR="00615D29" w:rsidRPr="002C50A9">
        <w:rPr>
          <w:color w:val="000000"/>
          <w:sz w:val="22"/>
          <w:szCs w:val="22"/>
          <w:lang w:val="sk-SK"/>
        </w:rPr>
        <w:t xml:space="preserve"> môže </w:t>
      </w:r>
      <w:r w:rsidR="00FF1CF6" w:rsidRPr="002C50A9">
        <w:rPr>
          <w:color w:val="000000"/>
          <w:sz w:val="22"/>
          <w:szCs w:val="22"/>
          <w:lang w:val="sk-SK"/>
        </w:rPr>
        <w:t>ovplyvniť výsledky niektorých testov</w:t>
      </w:r>
      <w:r w:rsidR="002574E6" w:rsidRPr="002C50A9">
        <w:rPr>
          <w:color w:val="000000"/>
          <w:sz w:val="22"/>
          <w:szCs w:val="22"/>
          <w:lang w:val="sk-SK"/>
        </w:rPr>
        <w:t>.</w:t>
      </w:r>
    </w:p>
    <w:p w14:paraId="4DBB6B19" w14:textId="77777777" w:rsidR="00615D29" w:rsidRPr="004E6578" w:rsidRDefault="00615D29" w:rsidP="002C50A9">
      <w:pPr>
        <w:rPr>
          <w:sz w:val="22"/>
          <w:szCs w:val="22"/>
          <w:lang w:val="sk-SK"/>
        </w:rPr>
      </w:pPr>
    </w:p>
    <w:p w14:paraId="2A0881D0" w14:textId="636BAC92" w:rsidR="00E135FB" w:rsidRPr="002C50A9" w:rsidRDefault="00471AF4" w:rsidP="004E6578">
      <w:pPr>
        <w:pStyle w:val="Hlavika"/>
        <w:keepNext/>
        <w:tabs>
          <w:tab w:val="clear" w:pos="4153"/>
          <w:tab w:val="clear" w:pos="8306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f</w:t>
      </w:r>
      <w:r w:rsidRPr="002C50A9">
        <w:rPr>
          <w:b/>
          <w:sz w:val="22"/>
          <w:szCs w:val="22"/>
          <w:lang w:val="sk-SK"/>
        </w:rPr>
        <w:t>emoston</w:t>
      </w:r>
      <w:r w:rsidR="00B577C8" w:rsidRPr="00B577C8">
        <w:t xml:space="preserve"> </w:t>
      </w:r>
      <w:r w:rsidR="00B577C8" w:rsidRPr="00B577C8">
        <w:rPr>
          <w:b/>
          <w:sz w:val="22"/>
          <w:szCs w:val="22"/>
          <w:lang w:val="sk-SK"/>
        </w:rPr>
        <w:t>conti</w:t>
      </w:r>
      <w:r w:rsidRPr="002C50A9">
        <w:rPr>
          <w:b/>
          <w:sz w:val="22"/>
          <w:szCs w:val="22"/>
          <w:lang w:val="sk-SK"/>
        </w:rPr>
        <w:t xml:space="preserve"> </w:t>
      </w:r>
      <w:r w:rsidR="00E135FB" w:rsidRPr="002C50A9">
        <w:rPr>
          <w:b/>
          <w:sz w:val="22"/>
          <w:szCs w:val="22"/>
          <w:lang w:val="sk-SK"/>
        </w:rPr>
        <w:t>a jedlo a</w:t>
      </w:r>
      <w:r w:rsidR="009B555E">
        <w:rPr>
          <w:b/>
          <w:sz w:val="22"/>
          <w:szCs w:val="22"/>
          <w:lang w:val="sk-SK"/>
        </w:rPr>
        <w:t> </w:t>
      </w:r>
      <w:r w:rsidR="00E135FB" w:rsidRPr="002C50A9">
        <w:rPr>
          <w:b/>
          <w:sz w:val="22"/>
          <w:szCs w:val="22"/>
          <w:lang w:val="sk-SK"/>
        </w:rPr>
        <w:t>nápoje</w:t>
      </w:r>
    </w:p>
    <w:p w14:paraId="2368D956" w14:textId="34C83C6C" w:rsidR="00E135FB" w:rsidRPr="004541F3" w:rsidRDefault="00685282" w:rsidP="002C50A9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Pr="004541F3">
        <w:rPr>
          <w:sz w:val="22"/>
          <w:szCs w:val="22"/>
          <w:lang w:val="sk-SK"/>
        </w:rPr>
        <w:t xml:space="preserve">emoston </w:t>
      </w:r>
      <w:r w:rsidR="0043089D">
        <w:rPr>
          <w:sz w:val="22"/>
          <w:szCs w:val="22"/>
          <w:lang w:val="sk-SK"/>
        </w:rPr>
        <w:t xml:space="preserve">conti </w:t>
      </w:r>
      <w:r w:rsidR="00E135FB" w:rsidRPr="004541F3">
        <w:rPr>
          <w:sz w:val="22"/>
          <w:szCs w:val="22"/>
          <w:lang w:val="sk-SK"/>
        </w:rPr>
        <w:t>môže byť podávaný bez ohľadu na príjem potravy.</w:t>
      </w:r>
    </w:p>
    <w:p w14:paraId="08668ABE" w14:textId="77777777" w:rsidR="00667FFD" w:rsidRPr="004E6578" w:rsidRDefault="00667FFD" w:rsidP="002C50A9">
      <w:pPr>
        <w:rPr>
          <w:bCs/>
          <w:sz w:val="22"/>
          <w:szCs w:val="22"/>
          <w:lang w:val="sk-SK"/>
        </w:rPr>
      </w:pPr>
    </w:p>
    <w:p w14:paraId="60E54DF9" w14:textId="4EC55C71" w:rsidR="00667FFD" w:rsidRPr="002C50A9" w:rsidRDefault="00667FFD" w:rsidP="004E6578">
      <w:pPr>
        <w:keepNext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Tehotenstvo a</w:t>
      </w:r>
      <w:r w:rsidR="009B555E">
        <w:rPr>
          <w:b/>
          <w:sz w:val="22"/>
          <w:szCs w:val="22"/>
          <w:lang w:val="sk-SK"/>
        </w:rPr>
        <w:t> </w:t>
      </w:r>
      <w:r w:rsidRPr="002C50A9">
        <w:rPr>
          <w:b/>
          <w:sz w:val="22"/>
          <w:szCs w:val="22"/>
          <w:lang w:val="sk-SK"/>
        </w:rPr>
        <w:t>dojčenie</w:t>
      </w:r>
    </w:p>
    <w:p w14:paraId="57ED3713" w14:textId="04784501" w:rsidR="00AD01DD" w:rsidRPr="002C50A9" w:rsidRDefault="00685282" w:rsidP="002C50A9">
      <w:pPr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Pr="002C50A9">
        <w:rPr>
          <w:sz w:val="22"/>
          <w:szCs w:val="22"/>
          <w:lang w:val="sk-SK"/>
        </w:rPr>
        <w:t xml:space="preserve">emoston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27C31">
        <w:rPr>
          <w:sz w:val="22"/>
          <w:szCs w:val="22"/>
          <w:lang w:val="sk-SK"/>
        </w:rPr>
        <w:t xml:space="preserve"> </w:t>
      </w:r>
      <w:r w:rsidR="00D36ED3" w:rsidRPr="002C50A9">
        <w:rPr>
          <w:sz w:val="22"/>
          <w:szCs w:val="22"/>
          <w:lang w:val="sk-SK"/>
        </w:rPr>
        <w:t xml:space="preserve">je určený výlučne ženám po </w:t>
      </w:r>
      <w:proofErr w:type="spellStart"/>
      <w:r w:rsidR="00D36ED3" w:rsidRPr="002C50A9">
        <w:rPr>
          <w:sz w:val="22"/>
          <w:szCs w:val="22"/>
          <w:lang w:val="sk-SK"/>
        </w:rPr>
        <w:t>menopauze</w:t>
      </w:r>
      <w:proofErr w:type="spellEnd"/>
      <w:r w:rsidR="00D36ED3" w:rsidRPr="002C50A9">
        <w:rPr>
          <w:sz w:val="22"/>
          <w:szCs w:val="22"/>
          <w:lang w:val="sk-SK"/>
        </w:rPr>
        <w:t>.</w:t>
      </w:r>
    </w:p>
    <w:p w14:paraId="4266CA24" w14:textId="14FBF029" w:rsidR="00AD01DD" w:rsidRPr="002C50A9" w:rsidRDefault="00AD01DD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otehotniete, </w:t>
      </w:r>
      <w:r w:rsidRPr="002C50A9">
        <w:rPr>
          <w:bCs/>
          <w:sz w:val="22"/>
          <w:szCs w:val="22"/>
          <w:lang w:val="sk-SK"/>
        </w:rPr>
        <w:t xml:space="preserve">prestaňte užívať </w:t>
      </w:r>
      <w:r w:rsidR="00471AF4">
        <w:rPr>
          <w:bCs/>
          <w:sz w:val="22"/>
          <w:szCs w:val="22"/>
          <w:lang w:val="sk-SK"/>
        </w:rPr>
        <w:t>f</w:t>
      </w:r>
      <w:r w:rsidR="00471AF4" w:rsidRPr="002C50A9">
        <w:rPr>
          <w:bCs/>
          <w:sz w:val="22"/>
          <w:szCs w:val="22"/>
          <w:lang w:val="sk-SK"/>
        </w:rPr>
        <w:t>emoston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471AF4" w:rsidRPr="002C50A9">
        <w:rPr>
          <w:bCs/>
          <w:sz w:val="22"/>
          <w:szCs w:val="22"/>
          <w:lang w:val="sk-SK"/>
        </w:rPr>
        <w:t xml:space="preserve"> </w:t>
      </w:r>
      <w:r w:rsidRPr="002C50A9">
        <w:rPr>
          <w:bCs/>
          <w:sz w:val="22"/>
          <w:szCs w:val="22"/>
          <w:lang w:val="sk-SK"/>
        </w:rPr>
        <w:t>a oznámte to svojmu lekárovi</w:t>
      </w:r>
      <w:r w:rsidRPr="002C50A9">
        <w:rPr>
          <w:sz w:val="22"/>
          <w:szCs w:val="22"/>
          <w:lang w:val="sk-SK"/>
        </w:rPr>
        <w:t>.</w:t>
      </w:r>
    </w:p>
    <w:p w14:paraId="7C6592AD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5FB9019D" w14:textId="20392299" w:rsidR="00667FFD" w:rsidRPr="002C50A9" w:rsidRDefault="00667FFD" w:rsidP="004E6578">
      <w:pPr>
        <w:keepNext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Vedenie </w:t>
      </w:r>
      <w:r w:rsidR="00471AF4" w:rsidRPr="002C50A9">
        <w:rPr>
          <w:b/>
          <w:sz w:val="22"/>
          <w:szCs w:val="22"/>
          <w:lang w:val="sk-SK"/>
        </w:rPr>
        <w:t>vozid</w:t>
      </w:r>
      <w:r w:rsidR="00471AF4">
        <w:rPr>
          <w:b/>
          <w:sz w:val="22"/>
          <w:szCs w:val="22"/>
          <w:lang w:val="sk-SK"/>
        </w:rPr>
        <w:t>iel</w:t>
      </w:r>
      <w:r w:rsidR="00471AF4" w:rsidRPr="002C50A9">
        <w:rPr>
          <w:b/>
          <w:sz w:val="22"/>
          <w:szCs w:val="22"/>
          <w:lang w:val="sk-SK"/>
        </w:rPr>
        <w:t xml:space="preserve"> </w:t>
      </w:r>
      <w:r w:rsidRPr="002C50A9">
        <w:rPr>
          <w:b/>
          <w:sz w:val="22"/>
          <w:szCs w:val="22"/>
          <w:lang w:val="sk-SK"/>
        </w:rPr>
        <w:t>a</w:t>
      </w:r>
      <w:r w:rsidR="009B555E">
        <w:rPr>
          <w:b/>
          <w:sz w:val="22"/>
          <w:szCs w:val="22"/>
          <w:lang w:val="sk-SK"/>
        </w:rPr>
        <w:t> </w:t>
      </w:r>
      <w:r w:rsidRPr="002C50A9">
        <w:rPr>
          <w:b/>
          <w:sz w:val="22"/>
          <w:szCs w:val="22"/>
          <w:lang w:val="sk-SK"/>
        </w:rPr>
        <w:t>obsluha strojov</w:t>
      </w:r>
    </w:p>
    <w:p w14:paraId="577FCD29" w14:textId="4AF108EB" w:rsidR="00D72E39" w:rsidRPr="004E6578" w:rsidRDefault="00D72E39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Vplyv </w:t>
      </w:r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 xml:space="preserve">emostonu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27C31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na schopnosť viesť vozidlá a obsluhovať stroje nebol sledovaný. Vplyv je nepravdepodobný.</w:t>
      </w:r>
    </w:p>
    <w:p w14:paraId="5CEE71AA" w14:textId="77777777" w:rsidR="008738B1" w:rsidRPr="00427C31" w:rsidRDefault="008738B1" w:rsidP="002C50A9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428B6372" w14:textId="1BF00833" w:rsidR="00712C8E" w:rsidRPr="002C50A9" w:rsidRDefault="00712C8E" w:rsidP="004E6578">
      <w:pPr>
        <w:keepNext/>
        <w:rPr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Tablety </w:t>
      </w:r>
      <w:r w:rsidR="00471AF4">
        <w:rPr>
          <w:b/>
          <w:sz w:val="22"/>
          <w:szCs w:val="22"/>
          <w:lang w:val="sk-SK"/>
        </w:rPr>
        <w:t>f</w:t>
      </w:r>
      <w:r w:rsidR="00471AF4" w:rsidRPr="002C50A9">
        <w:rPr>
          <w:b/>
          <w:sz w:val="22"/>
          <w:szCs w:val="22"/>
          <w:lang w:val="sk-SK"/>
        </w:rPr>
        <w:t xml:space="preserve">emostonu </w:t>
      </w:r>
      <w:r w:rsidR="00B577C8" w:rsidRPr="00B577C8">
        <w:rPr>
          <w:b/>
          <w:sz w:val="22"/>
          <w:szCs w:val="22"/>
          <w:lang w:val="sk-SK"/>
        </w:rPr>
        <w:t xml:space="preserve">conti </w:t>
      </w:r>
      <w:r w:rsidRPr="002C50A9">
        <w:rPr>
          <w:b/>
          <w:sz w:val="22"/>
          <w:szCs w:val="22"/>
          <w:lang w:val="sk-SK"/>
        </w:rPr>
        <w:t xml:space="preserve">obsahujú </w:t>
      </w:r>
      <w:r w:rsidRPr="002C50A9">
        <w:rPr>
          <w:b/>
          <w:iCs/>
          <w:sz w:val="22"/>
          <w:szCs w:val="22"/>
          <w:lang w:val="sk-SK"/>
        </w:rPr>
        <w:t>laktózu</w:t>
      </w:r>
      <w:r w:rsidRPr="002C50A9">
        <w:rPr>
          <w:sz w:val="22"/>
          <w:szCs w:val="22"/>
          <w:lang w:val="sk-SK"/>
        </w:rPr>
        <w:t xml:space="preserve">. Ak </w:t>
      </w:r>
      <w:r w:rsidR="00E81FBD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 xml:space="preserve">ám </w:t>
      </w:r>
      <w:r w:rsidR="00685282">
        <w:rPr>
          <w:sz w:val="22"/>
          <w:szCs w:val="22"/>
          <w:lang w:val="sk-SK"/>
        </w:rPr>
        <w:t xml:space="preserve">váš </w:t>
      </w:r>
      <w:r w:rsidRPr="002C50A9">
        <w:rPr>
          <w:sz w:val="22"/>
          <w:szCs w:val="22"/>
          <w:lang w:val="sk-SK"/>
        </w:rPr>
        <w:t xml:space="preserve">lekár povedal, že </w:t>
      </w:r>
      <w:r w:rsidR="00685282">
        <w:rPr>
          <w:sz w:val="22"/>
          <w:szCs w:val="22"/>
          <w:lang w:val="sk-SK"/>
        </w:rPr>
        <w:t>neznášate</w:t>
      </w:r>
      <w:r w:rsidRPr="002C50A9">
        <w:rPr>
          <w:sz w:val="22"/>
          <w:szCs w:val="22"/>
          <w:lang w:val="sk-SK"/>
        </w:rPr>
        <w:t xml:space="preserve"> </w:t>
      </w:r>
      <w:r w:rsidR="00685282" w:rsidRPr="002C50A9">
        <w:rPr>
          <w:sz w:val="22"/>
          <w:szCs w:val="22"/>
          <w:lang w:val="sk-SK"/>
        </w:rPr>
        <w:t>niektor</w:t>
      </w:r>
      <w:r w:rsidR="00685282">
        <w:rPr>
          <w:sz w:val="22"/>
          <w:szCs w:val="22"/>
          <w:lang w:val="sk-SK"/>
        </w:rPr>
        <w:t>é</w:t>
      </w:r>
      <w:r w:rsidR="00685282" w:rsidRPr="002C50A9">
        <w:rPr>
          <w:sz w:val="22"/>
          <w:szCs w:val="22"/>
          <w:lang w:val="sk-SK"/>
        </w:rPr>
        <w:t xml:space="preserve"> cukr</w:t>
      </w:r>
      <w:r w:rsidR="00685282">
        <w:rPr>
          <w:sz w:val="22"/>
          <w:szCs w:val="22"/>
          <w:lang w:val="sk-SK"/>
        </w:rPr>
        <w:t>y</w:t>
      </w:r>
      <w:r w:rsidRPr="002C50A9">
        <w:rPr>
          <w:sz w:val="22"/>
          <w:szCs w:val="22"/>
          <w:lang w:val="sk-SK"/>
        </w:rPr>
        <w:t xml:space="preserve">, </w:t>
      </w:r>
      <w:r w:rsidR="00685282" w:rsidRPr="00615177">
        <w:rPr>
          <w:sz w:val="22"/>
          <w:szCs w:val="22"/>
          <w:lang w:val="sk-SK"/>
        </w:rPr>
        <w:t>kontaktujte svojho lekára pred užitím tohto lieku</w:t>
      </w:r>
      <w:r w:rsidRPr="002C50A9">
        <w:rPr>
          <w:bCs/>
          <w:sz w:val="22"/>
          <w:szCs w:val="22"/>
          <w:lang w:val="sk-SK"/>
        </w:rPr>
        <w:t>.</w:t>
      </w:r>
    </w:p>
    <w:p w14:paraId="7872DA56" w14:textId="77777777" w:rsidR="008738B1" w:rsidRPr="002C50A9" w:rsidRDefault="008738B1" w:rsidP="002C50A9">
      <w:pPr>
        <w:rPr>
          <w:sz w:val="22"/>
          <w:szCs w:val="22"/>
          <w:lang w:val="sk-SK"/>
        </w:rPr>
      </w:pPr>
    </w:p>
    <w:p w14:paraId="692F11D9" w14:textId="77777777" w:rsidR="00667FFD" w:rsidRPr="00427C31" w:rsidRDefault="00667FFD" w:rsidP="002C50A9">
      <w:pPr>
        <w:rPr>
          <w:i/>
          <w:sz w:val="22"/>
          <w:szCs w:val="22"/>
          <w:u w:val="single"/>
          <w:lang w:val="sk-SK"/>
        </w:rPr>
      </w:pPr>
    </w:p>
    <w:p w14:paraId="4DCC8E5E" w14:textId="2126B6C3" w:rsidR="00667FFD" w:rsidRPr="002C50A9" w:rsidRDefault="00667FFD" w:rsidP="002C50A9">
      <w:pPr>
        <w:pStyle w:val="Odsekzoznamu"/>
        <w:keepNext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A</w:t>
      </w:r>
      <w:r w:rsidR="00977283" w:rsidRPr="002C50A9">
        <w:rPr>
          <w:b/>
          <w:bCs/>
          <w:sz w:val="22"/>
          <w:szCs w:val="22"/>
          <w:lang w:val="sk-SK"/>
        </w:rPr>
        <w:t xml:space="preserve">ko užívať </w:t>
      </w:r>
      <w:r w:rsidR="00471AF4">
        <w:rPr>
          <w:b/>
          <w:bCs/>
          <w:sz w:val="22"/>
          <w:szCs w:val="22"/>
          <w:lang w:val="sk-SK"/>
        </w:rPr>
        <w:t>f</w:t>
      </w:r>
      <w:r w:rsidR="00471AF4" w:rsidRPr="002C50A9">
        <w:rPr>
          <w:b/>
          <w:bCs/>
          <w:sz w:val="22"/>
          <w:szCs w:val="22"/>
          <w:lang w:val="sk-SK"/>
        </w:rPr>
        <w:t>emoston</w:t>
      </w:r>
      <w:r w:rsidR="00914CA2">
        <w:rPr>
          <w:b/>
          <w:bCs/>
          <w:sz w:val="22"/>
          <w:szCs w:val="22"/>
          <w:lang w:val="sk-SK"/>
        </w:rPr>
        <w:t xml:space="preserve"> conti</w:t>
      </w:r>
    </w:p>
    <w:p w14:paraId="3B7E9280" w14:textId="77777777" w:rsidR="00667FFD" w:rsidRPr="002C50A9" w:rsidRDefault="00667FFD" w:rsidP="004E6578">
      <w:pPr>
        <w:keepNext/>
        <w:rPr>
          <w:sz w:val="22"/>
          <w:szCs w:val="22"/>
          <w:lang w:val="sk-SK"/>
        </w:rPr>
      </w:pPr>
    </w:p>
    <w:p w14:paraId="01C716FD" w14:textId="6277446C" w:rsidR="004A5631" w:rsidRPr="002C50A9" w:rsidRDefault="004A5631" w:rsidP="002C50A9">
      <w:pPr>
        <w:tabs>
          <w:tab w:val="left" w:pos="66"/>
        </w:tabs>
        <w:rPr>
          <w:bCs/>
          <w:sz w:val="22"/>
          <w:szCs w:val="22"/>
          <w:lang w:val="sk-SK"/>
        </w:rPr>
      </w:pPr>
      <w:r w:rsidRPr="002C50A9">
        <w:rPr>
          <w:bCs/>
          <w:sz w:val="22"/>
          <w:szCs w:val="22"/>
          <w:lang w:val="sk-SK"/>
        </w:rPr>
        <w:t xml:space="preserve">Vždy užívajte </w:t>
      </w:r>
      <w:r w:rsidR="00685282" w:rsidRPr="002C50A9">
        <w:rPr>
          <w:bCs/>
          <w:sz w:val="22"/>
          <w:szCs w:val="22"/>
          <w:lang w:val="sk-SK"/>
        </w:rPr>
        <w:t>tento liek</w:t>
      </w:r>
      <w:r w:rsidR="00471AF4" w:rsidRPr="002C50A9">
        <w:rPr>
          <w:bCs/>
          <w:sz w:val="22"/>
          <w:szCs w:val="22"/>
          <w:lang w:val="sk-SK"/>
        </w:rPr>
        <w:t xml:space="preserve"> </w:t>
      </w:r>
      <w:r w:rsidRPr="002C50A9">
        <w:rPr>
          <w:bCs/>
          <w:sz w:val="22"/>
          <w:szCs w:val="22"/>
          <w:lang w:val="sk-SK"/>
        </w:rPr>
        <w:t xml:space="preserve">presne tak, ako </w:t>
      </w:r>
      <w:r w:rsidR="00E81FBD" w:rsidRPr="002C50A9">
        <w:rPr>
          <w:bCs/>
          <w:sz w:val="22"/>
          <w:szCs w:val="22"/>
          <w:lang w:val="sk-SK"/>
        </w:rPr>
        <w:t>v</w:t>
      </w:r>
      <w:r w:rsidRPr="002C50A9">
        <w:rPr>
          <w:bCs/>
          <w:sz w:val="22"/>
          <w:szCs w:val="22"/>
          <w:lang w:val="sk-SK"/>
        </w:rPr>
        <w:t xml:space="preserve">ám povedal </w:t>
      </w:r>
      <w:r w:rsidR="00685282" w:rsidRPr="002C50A9">
        <w:rPr>
          <w:bCs/>
          <w:sz w:val="22"/>
          <w:szCs w:val="22"/>
          <w:lang w:val="sk-SK"/>
        </w:rPr>
        <w:t xml:space="preserve">váš </w:t>
      </w:r>
      <w:r w:rsidRPr="002C50A9">
        <w:rPr>
          <w:bCs/>
          <w:sz w:val="22"/>
          <w:szCs w:val="22"/>
          <w:lang w:val="sk-SK"/>
        </w:rPr>
        <w:t>lekár. Ak si nie ste niečím istá, overte si to u svojho lekára alebo lekárnika.</w:t>
      </w:r>
    </w:p>
    <w:p w14:paraId="4DC99D42" w14:textId="77777777" w:rsidR="00E77E9B" w:rsidRPr="004E6578" w:rsidRDefault="00E77E9B" w:rsidP="004E6578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4AA2D368" w14:textId="181037BF" w:rsidR="004A5631" w:rsidRPr="00427C31" w:rsidRDefault="004A5631" w:rsidP="00427C31">
      <w:pPr>
        <w:keepNext/>
        <w:keepLines/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  <w:lang w:val="sk-SK"/>
        </w:rPr>
      </w:pPr>
      <w:r w:rsidRPr="00427C31">
        <w:rPr>
          <w:b/>
          <w:bCs/>
          <w:color w:val="000000"/>
          <w:sz w:val="22"/>
          <w:szCs w:val="22"/>
          <w:lang w:val="sk-SK"/>
        </w:rPr>
        <w:t xml:space="preserve">Kedy začať užívať </w:t>
      </w:r>
      <w:r w:rsidR="00471AF4">
        <w:rPr>
          <w:b/>
          <w:bCs/>
          <w:color w:val="000000"/>
          <w:sz w:val="22"/>
          <w:szCs w:val="22"/>
          <w:lang w:val="sk-SK"/>
        </w:rPr>
        <w:t>f</w:t>
      </w:r>
      <w:r w:rsidR="00471AF4" w:rsidRPr="00427C31">
        <w:rPr>
          <w:b/>
          <w:bCs/>
          <w:color w:val="000000"/>
          <w:sz w:val="22"/>
          <w:szCs w:val="22"/>
          <w:lang w:val="sk-SK"/>
        </w:rPr>
        <w:t xml:space="preserve">emoston </w:t>
      </w:r>
      <w:r w:rsidR="00B577C8" w:rsidRPr="00B577C8">
        <w:rPr>
          <w:b/>
          <w:bCs/>
          <w:color w:val="000000"/>
          <w:sz w:val="22"/>
          <w:szCs w:val="22"/>
          <w:lang w:val="sk-SK"/>
        </w:rPr>
        <w:t>conti</w:t>
      </w:r>
    </w:p>
    <w:p w14:paraId="639512DF" w14:textId="04B8262C" w:rsidR="004A5631" w:rsidRPr="002C50A9" w:rsidRDefault="004A5631" w:rsidP="002C50A9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Nezačnite užívať </w:t>
      </w:r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 xml:space="preserve">emoston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 xml:space="preserve">skôr ako </w:t>
      </w:r>
      <w:r w:rsidRPr="002C50A9">
        <w:rPr>
          <w:sz w:val="22"/>
          <w:szCs w:val="22"/>
          <w:lang w:val="sk-SK"/>
        </w:rPr>
        <w:t xml:space="preserve">najmenej 12 mesiacov </w:t>
      </w:r>
      <w:r w:rsidR="00E77E9B" w:rsidRPr="002C50A9">
        <w:rPr>
          <w:sz w:val="22"/>
          <w:szCs w:val="22"/>
          <w:lang w:val="sk-SK"/>
        </w:rPr>
        <w:t xml:space="preserve">po </w:t>
      </w:r>
      <w:r w:rsidR="00471AF4">
        <w:rPr>
          <w:sz w:val="22"/>
          <w:szCs w:val="22"/>
          <w:lang w:val="sk-SK"/>
        </w:rPr>
        <w:t>v</w:t>
      </w:r>
      <w:r w:rsidR="00471AF4" w:rsidRPr="002C50A9">
        <w:rPr>
          <w:sz w:val="22"/>
          <w:szCs w:val="22"/>
          <w:lang w:val="sk-SK"/>
        </w:rPr>
        <w:t xml:space="preserve">ašej </w:t>
      </w:r>
      <w:r w:rsidRPr="002C50A9">
        <w:rPr>
          <w:sz w:val="22"/>
          <w:szCs w:val="22"/>
          <w:lang w:val="sk-SK"/>
        </w:rPr>
        <w:t>poslednej prirodzenej menšt</w:t>
      </w:r>
      <w:r w:rsidR="00E6503D" w:rsidRPr="002C50A9">
        <w:rPr>
          <w:sz w:val="22"/>
          <w:szCs w:val="22"/>
          <w:lang w:val="sk-SK"/>
        </w:rPr>
        <w:t>r</w:t>
      </w:r>
      <w:r w:rsidRPr="002C50A9">
        <w:rPr>
          <w:sz w:val="22"/>
          <w:szCs w:val="22"/>
          <w:lang w:val="sk-SK"/>
        </w:rPr>
        <w:t>uáci</w:t>
      </w:r>
      <w:r w:rsidR="00E77E9B" w:rsidRPr="002C50A9">
        <w:rPr>
          <w:sz w:val="22"/>
          <w:szCs w:val="22"/>
          <w:lang w:val="sk-SK"/>
        </w:rPr>
        <w:t>i</w:t>
      </w:r>
      <w:r w:rsidRPr="002C50A9">
        <w:rPr>
          <w:sz w:val="22"/>
          <w:szCs w:val="22"/>
          <w:lang w:val="sk-SK"/>
        </w:rPr>
        <w:t>.</w:t>
      </w:r>
    </w:p>
    <w:p w14:paraId="6901E9E6" w14:textId="1488D068" w:rsidR="004A5631" w:rsidRPr="004541F3" w:rsidRDefault="00471AF4" w:rsidP="00427C31">
      <w:pPr>
        <w:spacing w:before="120"/>
        <w:rPr>
          <w:rFonts w:eastAsia="SimSun"/>
          <w:sz w:val="22"/>
          <w:szCs w:val="22"/>
          <w:lang w:val="sk-SK" w:eastAsia="zh-CN"/>
        </w:rPr>
      </w:pPr>
      <w:r>
        <w:rPr>
          <w:rFonts w:eastAsia="SimSun"/>
          <w:sz w:val="22"/>
          <w:szCs w:val="22"/>
          <w:lang w:val="sk-SK" w:eastAsia="zh-CN"/>
        </w:rPr>
        <w:t>f</w:t>
      </w:r>
      <w:r w:rsidRPr="004541F3">
        <w:rPr>
          <w:rFonts w:eastAsia="SimSun"/>
          <w:sz w:val="22"/>
          <w:szCs w:val="22"/>
          <w:lang w:val="sk-SK" w:eastAsia="zh-CN"/>
        </w:rPr>
        <w:t xml:space="preserve">emoston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541F3">
        <w:rPr>
          <w:rFonts w:eastAsia="SimSun"/>
          <w:sz w:val="22"/>
          <w:szCs w:val="22"/>
          <w:lang w:val="sk-SK" w:eastAsia="zh-CN"/>
        </w:rPr>
        <w:t xml:space="preserve"> </w:t>
      </w:r>
      <w:r w:rsidR="004A5631" w:rsidRPr="004541F3">
        <w:rPr>
          <w:rFonts w:eastAsia="SimSun"/>
          <w:sz w:val="22"/>
          <w:szCs w:val="22"/>
          <w:lang w:val="sk-SK" w:eastAsia="zh-CN"/>
        </w:rPr>
        <w:t>môžete začať užívať v ktorýkoľvek vhodný deň:</w:t>
      </w:r>
    </w:p>
    <w:p w14:paraId="0977042F" w14:textId="5E1C1C73" w:rsidR="004A5631" w:rsidRPr="002C50A9" w:rsidRDefault="002574E6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rFonts w:eastAsia="SimSun"/>
          <w:sz w:val="22"/>
          <w:szCs w:val="22"/>
          <w:lang w:val="sk-SK" w:eastAsia="zh-CN"/>
        </w:rPr>
        <w:t xml:space="preserve">ak </w:t>
      </w:r>
      <w:r w:rsidR="00685282">
        <w:rPr>
          <w:sz w:val="22"/>
          <w:szCs w:val="22"/>
          <w:lang w:val="sk-SK"/>
        </w:rPr>
        <w:t>súčasne neužívate</w:t>
      </w:r>
      <w:r w:rsidR="004A5631" w:rsidRPr="002C50A9">
        <w:rPr>
          <w:sz w:val="22"/>
          <w:szCs w:val="22"/>
          <w:lang w:val="sk-SK"/>
        </w:rPr>
        <w:t xml:space="preserve"> žiadnu HS</w:t>
      </w:r>
      <w:r w:rsidR="00681BCB" w:rsidRPr="002C50A9">
        <w:rPr>
          <w:sz w:val="22"/>
          <w:szCs w:val="22"/>
          <w:lang w:val="sk-SK"/>
        </w:rPr>
        <w:t>L</w:t>
      </w:r>
      <w:r w:rsidR="00F16B6C" w:rsidRPr="002C50A9">
        <w:rPr>
          <w:sz w:val="22"/>
          <w:szCs w:val="22"/>
          <w:lang w:val="sk-SK"/>
        </w:rPr>
        <w:t>;</w:t>
      </w:r>
    </w:p>
    <w:p w14:paraId="35E83A91" w14:textId="1E21994A" w:rsidR="004A5631" w:rsidRPr="004541F3" w:rsidRDefault="002574E6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sz w:val="22"/>
          <w:szCs w:val="22"/>
          <w:lang w:val="sk-SK"/>
        </w:rPr>
        <w:t xml:space="preserve">ak </w:t>
      </w:r>
      <w:r w:rsidR="004A5631" w:rsidRPr="002C50A9">
        <w:rPr>
          <w:sz w:val="22"/>
          <w:szCs w:val="22"/>
          <w:lang w:val="sk-SK"/>
        </w:rPr>
        <w:t xml:space="preserve">na liečbu </w:t>
      </w:r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 xml:space="preserve">emostonom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27C31">
        <w:rPr>
          <w:sz w:val="22"/>
          <w:szCs w:val="22"/>
          <w:lang w:val="sk-SK"/>
        </w:rPr>
        <w:t xml:space="preserve"> </w:t>
      </w:r>
      <w:r w:rsidR="004A5631" w:rsidRPr="002C50A9">
        <w:rPr>
          <w:sz w:val="22"/>
          <w:szCs w:val="22"/>
          <w:lang w:val="sk-SK"/>
        </w:rPr>
        <w:t xml:space="preserve">prechádzate po </w:t>
      </w:r>
      <w:r w:rsidR="00E77E9B" w:rsidRPr="002C50A9">
        <w:rPr>
          <w:sz w:val="22"/>
          <w:szCs w:val="22"/>
          <w:lang w:val="sk-SK"/>
        </w:rPr>
        <w:t>“</w:t>
      </w:r>
      <w:r w:rsidR="004A5631" w:rsidRPr="002C50A9">
        <w:rPr>
          <w:sz w:val="22"/>
          <w:szCs w:val="22"/>
          <w:lang w:val="sk-SK"/>
        </w:rPr>
        <w:t>kontinuálnej kombinovanej</w:t>
      </w:r>
      <w:r w:rsidR="00E77E9B" w:rsidRPr="002C50A9">
        <w:rPr>
          <w:sz w:val="22"/>
          <w:szCs w:val="22"/>
          <w:lang w:val="sk-SK"/>
        </w:rPr>
        <w:t>”</w:t>
      </w:r>
      <w:r w:rsidR="004A5631" w:rsidRPr="002C50A9">
        <w:rPr>
          <w:sz w:val="22"/>
          <w:szCs w:val="22"/>
          <w:lang w:val="sk-SK"/>
        </w:rPr>
        <w:t xml:space="preserve"> HS</w:t>
      </w:r>
      <w:r w:rsidR="00681BCB" w:rsidRPr="002C50A9">
        <w:rPr>
          <w:sz w:val="22"/>
          <w:szCs w:val="22"/>
          <w:lang w:val="sk-SK"/>
        </w:rPr>
        <w:t>L</w:t>
      </w:r>
      <w:r w:rsidR="004A5631" w:rsidRPr="002C50A9">
        <w:rPr>
          <w:sz w:val="22"/>
          <w:szCs w:val="22"/>
          <w:lang w:val="sk-SK"/>
        </w:rPr>
        <w:t xml:space="preserve">. </w:t>
      </w:r>
      <w:r w:rsidR="00E77E9B" w:rsidRPr="002C50A9">
        <w:rPr>
          <w:sz w:val="22"/>
          <w:szCs w:val="22"/>
          <w:lang w:val="sk-SK"/>
        </w:rPr>
        <w:t>To znamená, že</w:t>
      </w:r>
      <w:r w:rsidR="004A5631" w:rsidRPr="002C50A9">
        <w:rPr>
          <w:sz w:val="22"/>
          <w:szCs w:val="22"/>
          <w:lang w:val="sk-SK"/>
        </w:rPr>
        <w:t xml:space="preserve"> každý</w:t>
      </w:r>
      <w:r w:rsidR="004A5631" w:rsidRPr="004541F3">
        <w:rPr>
          <w:rFonts w:eastAsia="SimSun"/>
          <w:sz w:val="22"/>
          <w:szCs w:val="22"/>
          <w:lang w:val="sk-SK" w:eastAsia="zh-CN"/>
        </w:rPr>
        <w:t xml:space="preserve"> deň užívate tabletu alebo používate náplasť s obsahom estrogénu aj </w:t>
      </w:r>
      <w:proofErr w:type="spellStart"/>
      <w:r w:rsidR="00A13C37">
        <w:rPr>
          <w:rFonts w:eastAsia="SimSun"/>
          <w:sz w:val="22"/>
          <w:szCs w:val="22"/>
          <w:lang w:val="sk-SK" w:eastAsia="zh-CN"/>
        </w:rPr>
        <w:t>progestagén</w:t>
      </w:r>
      <w:r w:rsidR="004A5631" w:rsidRPr="004541F3">
        <w:rPr>
          <w:rFonts w:eastAsia="SimSun"/>
          <w:sz w:val="22"/>
          <w:szCs w:val="22"/>
          <w:lang w:val="sk-SK" w:eastAsia="zh-CN"/>
        </w:rPr>
        <w:t>u</w:t>
      </w:r>
      <w:proofErr w:type="spellEnd"/>
      <w:r w:rsidR="004A5631" w:rsidRPr="004541F3">
        <w:rPr>
          <w:rFonts w:eastAsia="SimSun"/>
          <w:sz w:val="22"/>
          <w:szCs w:val="22"/>
          <w:lang w:val="sk-SK" w:eastAsia="zh-CN"/>
        </w:rPr>
        <w:t>.</w:t>
      </w:r>
    </w:p>
    <w:p w14:paraId="291BAF0F" w14:textId="04752BA5" w:rsidR="004A5631" w:rsidRPr="004541F3" w:rsidRDefault="004A5631" w:rsidP="00427C31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  <w:lang w:val="sk-SK"/>
        </w:rPr>
      </w:pPr>
      <w:r w:rsidRPr="004541F3">
        <w:rPr>
          <w:color w:val="000000"/>
          <w:sz w:val="22"/>
          <w:szCs w:val="22"/>
          <w:lang w:val="sk-SK"/>
        </w:rPr>
        <w:t xml:space="preserve">Liečbu </w:t>
      </w:r>
      <w:r w:rsidR="00471AF4">
        <w:rPr>
          <w:color w:val="000000"/>
          <w:sz w:val="22"/>
          <w:szCs w:val="22"/>
          <w:lang w:val="sk-SK"/>
        </w:rPr>
        <w:t>f</w:t>
      </w:r>
      <w:r w:rsidR="00471AF4" w:rsidRPr="004541F3">
        <w:rPr>
          <w:color w:val="000000"/>
          <w:sz w:val="22"/>
          <w:szCs w:val="22"/>
          <w:lang w:val="sk-SK"/>
        </w:rPr>
        <w:t>emostonom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471AF4" w:rsidRPr="004541F3">
        <w:rPr>
          <w:color w:val="000000"/>
          <w:sz w:val="22"/>
          <w:szCs w:val="22"/>
          <w:lang w:val="sk-SK"/>
        </w:rPr>
        <w:t xml:space="preserve"> </w:t>
      </w:r>
      <w:r w:rsidRPr="004541F3">
        <w:rPr>
          <w:color w:val="000000"/>
          <w:sz w:val="22"/>
          <w:szCs w:val="22"/>
          <w:lang w:val="sk-SK"/>
        </w:rPr>
        <w:t>začínate jeden deň po ukončení 28-dňového cyklu:</w:t>
      </w:r>
    </w:p>
    <w:p w14:paraId="261798E2" w14:textId="0D226ABC" w:rsidR="004A5631" w:rsidRPr="002C50A9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</w:t>
      </w:r>
      <w:r w:rsidR="00855CD2" w:rsidRPr="002C50A9">
        <w:rPr>
          <w:sz w:val="22"/>
          <w:szCs w:val="22"/>
          <w:lang w:val="sk-SK"/>
        </w:rPr>
        <w:t xml:space="preserve">na liečbu </w:t>
      </w:r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 xml:space="preserve">emostonom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27C31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prechádzate z „cyklickej“ alebo „sekvenčnej“</w:t>
      </w:r>
      <w:r w:rsidR="00F16B6C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HS</w:t>
      </w:r>
      <w:r w:rsidR="00681BCB" w:rsidRPr="002C50A9">
        <w:rPr>
          <w:sz w:val="22"/>
          <w:szCs w:val="22"/>
          <w:lang w:val="sk-SK"/>
        </w:rPr>
        <w:t>L</w:t>
      </w:r>
      <w:r w:rsidRPr="002C50A9">
        <w:rPr>
          <w:sz w:val="22"/>
          <w:szCs w:val="22"/>
          <w:lang w:val="sk-SK"/>
        </w:rPr>
        <w:t xml:space="preserve">. </w:t>
      </w:r>
      <w:r w:rsidR="00855CD2" w:rsidRPr="002C50A9">
        <w:rPr>
          <w:sz w:val="22"/>
          <w:szCs w:val="22"/>
          <w:lang w:val="sk-SK"/>
        </w:rPr>
        <w:t>To znamená, že</w:t>
      </w:r>
      <w:r w:rsidRPr="002C50A9">
        <w:rPr>
          <w:sz w:val="22"/>
          <w:szCs w:val="22"/>
          <w:lang w:val="sk-SK"/>
        </w:rPr>
        <w:t xml:space="preserve"> </w:t>
      </w:r>
      <w:r w:rsidR="00471AF4" w:rsidRPr="002C50A9">
        <w:rPr>
          <w:sz w:val="22"/>
          <w:szCs w:val="22"/>
          <w:lang w:val="sk-SK"/>
        </w:rPr>
        <w:t>v</w:t>
      </w:r>
      <w:r w:rsidR="00471AF4">
        <w:rPr>
          <w:sz w:val="22"/>
          <w:szCs w:val="22"/>
          <w:lang w:val="sk-SK"/>
        </w:rPr>
        <w:t> </w:t>
      </w:r>
      <w:r w:rsidR="00855CD2" w:rsidRPr="002C50A9">
        <w:rPr>
          <w:sz w:val="22"/>
          <w:szCs w:val="22"/>
          <w:lang w:val="sk-SK"/>
        </w:rPr>
        <w:t xml:space="preserve">prvej časti cyklu </w:t>
      </w:r>
      <w:r w:rsidRPr="002C50A9">
        <w:rPr>
          <w:sz w:val="22"/>
          <w:szCs w:val="22"/>
          <w:lang w:val="sk-SK"/>
        </w:rPr>
        <w:t>užívate tabletu alebo používate náplasť s obsahom estrogénu</w:t>
      </w:r>
      <w:r w:rsidR="00855CD2" w:rsidRPr="002C50A9">
        <w:rPr>
          <w:sz w:val="22"/>
          <w:szCs w:val="22"/>
          <w:lang w:val="sk-SK"/>
        </w:rPr>
        <w:t>.</w:t>
      </w:r>
      <w:r w:rsidRPr="002C50A9">
        <w:rPr>
          <w:sz w:val="22"/>
          <w:szCs w:val="22"/>
          <w:lang w:val="sk-SK"/>
        </w:rPr>
        <w:t xml:space="preserve"> </w:t>
      </w:r>
      <w:r w:rsidR="00855CD2" w:rsidRPr="002C50A9">
        <w:rPr>
          <w:sz w:val="22"/>
          <w:szCs w:val="22"/>
          <w:lang w:val="sk-SK"/>
        </w:rPr>
        <w:t>Potom</w:t>
      </w:r>
      <w:r w:rsidRPr="002C50A9">
        <w:rPr>
          <w:sz w:val="22"/>
          <w:szCs w:val="22"/>
          <w:lang w:val="sk-SK"/>
        </w:rPr>
        <w:t xml:space="preserve"> ďalších 14 dní </w:t>
      </w:r>
      <w:r w:rsidR="00855CD2" w:rsidRPr="002C50A9">
        <w:rPr>
          <w:sz w:val="22"/>
          <w:szCs w:val="22"/>
          <w:lang w:val="sk-SK"/>
        </w:rPr>
        <w:t xml:space="preserve">užívate tabletu alebo používate náplasť </w:t>
      </w:r>
      <w:r w:rsidRPr="002C50A9">
        <w:rPr>
          <w:sz w:val="22"/>
          <w:szCs w:val="22"/>
          <w:lang w:val="sk-SK"/>
        </w:rPr>
        <w:t>s obsahom estrogénu a</w:t>
      </w:r>
      <w:r w:rsidR="00685282">
        <w:rPr>
          <w:sz w:val="22"/>
          <w:szCs w:val="22"/>
          <w:lang w:val="sk-SK"/>
        </w:rPr>
        <w:t>j</w:t>
      </w:r>
      <w:r w:rsidRPr="002C50A9">
        <w:rPr>
          <w:sz w:val="22"/>
          <w:szCs w:val="22"/>
          <w:lang w:val="sk-SK"/>
        </w:rPr>
        <w:t xml:space="preserve"> </w:t>
      </w:r>
      <w:proofErr w:type="spellStart"/>
      <w:r w:rsidR="00A13C37">
        <w:rPr>
          <w:sz w:val="22"/>
          <w:szCs w:val="22"/>
          <w:lang w:val="sk-SK"/>
        </w:rPr>
        <w:t>progestagén</w:t>
      </w:r>
      <w:r w:rsidRPr="002C50A9">
        <w:rPr>
          <w:sz w:val="22"/>
          <w:szCs w:val="22"/>
          <w:lang w:val="sk-SK"/>
        </w:rPr>
        <w:t>u</w:t>
      </w:r>
      <w:proofErr w:type="spellEnd"/>
      <w:r w:rsidRPr="002C50A9">
        <w:rPr>
          <w:sz w:val="22"/>
          <w:szCs w:val="22"/>
          <w:lang w:val="sk-SK"/>
        </w:rPr>
        <w:t>.</w:t>
      </w:r>
    </w:p>
    <w:p w14:paraId="7250E60C" w14:textId="77777777" w:rsidR="004A5631" w:rsidRPr="002C50A9" w:rsidRDefault="004A5631" w:rsidP="004541F3">
      <w:pPr>
        <w:rPr>
          <w:sz w:val="22"/>
          <w:szCs w:val="22"/>
          <w:lang w:val="sk-SK"/>
        </w:rPr>
      </w:pPr>
    </w:p>
    <w:p w14:paraId="2496534C" w14:textId="77777777" w:rsidR="004A5631" w:rsidRPr="002C50A9" w:rsidRDefault="00711ECD" w:rsidP="004E6578">
      <w:pPr>
        <w:keepNext/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Užívanie tohto lieku</w:t>
      </w:r>
    </w:p>
    <w:p w14:paraId="360644AE" w14:textId="52C8F874" w:rsidR="004A5631" w:rsidRPr="002C50A9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Prehltnite tabletu a zapite </w:t>
      </w:r>
      <w:r w:rsidR="008A5253" w:rsidRPr="002C50A9">
        <w:rPr>
          <w:sz w:val="22"/>
          <w:szCs w:val="22"/>
          <w:lang w:val="sk-SK"/>
        </w:rPr>
        <w:t>ju vodou</w:t>
      </w:r>
      <w:r w:rsidR="00685282">
        <w:rPr>
          <w:sz w:val="22"/>
          <w:szCs w:val="22"/>
          <w:lang w:val="sk-SK"/>
        </w:rPr>
        <w:t xml:space="preserve"> (perorálne použit</w:t>
      </w:r>
      <w:r w:rsidR="00750B23">
        <w:rPr>
          <w:sz w:val="22"/>
          <w:szCs w:val="22"/>
          <w:lang w:val="sk-SK"/>
        </w:rPr>
        <w:t>i</w:t>
      </w:r>
      <w:r w:rsidR="00685282">
        <w:rPr>
          <w:sz w:val="22"/>
          <w:szCs w:val="22"/>
          <w:lang w:val="sk-SK"/>
        </w:rPr>
        <w:t>e)</w:t>
      </w:r>
      <w:r w:rsidRPr="002C50A9">
        <w:rPr>
          <w:sz w:val="22"/>
          <w:szCs w:val="22"/>
          <w:lang w:val="sk-SK"/>
        </w:rPr>
        <w:t>.</w:t>
      </w:r>
    </w:p>
    <w:p w14:paraId="29859849" w14:textId="02F05C9A" w:rsidR="004A5631" w:rsidRPr="002C50A9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Tabletu môžete užiť </w:t>
      </w:r>
      <w:r w:rsidR="008A5253" w:rsidRPr="002C50A9">
        <w:rPr>
          <w:sz w:val="22"/>
          <w:szCs w:val="22"/>
          <w:lang w:val="sk-SK"/>
        </w:rPr>
        <w:t>bez ohľadu na príjem potravy</w:t>
      </w:r>
      <w:r w:rsidRPr="002C50A9">
        <w:rPr>
          <w:sz w:val="22"/>
          <w:szCs w:val="22"/>
          <w:lang w:val="sk-SK"/>
        </w:rPr>
        <w:t>.</w:t>
      </w:r>
    </w:p>
    <w:p w14:paraId="052FF088" w14:textId="2B6D5D61" w:rsidR="00114258" w:rsidRPr="004541F3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Snažte sa </w:t>
      </w:r>
      <w:r w:rsidR="008A5253" w:rsidRPr="00427C31">
        <w:rPr>
          <w:sz w:val="22"/>
          <w:szCs w:val="22"/>
          <w:lang w:val="sk-SK"/>
        </w:rPr>
        <w:t xml:space="preserve">tabletu </w:t>
      </w:r>
      <w:r w:rsidRPr="00427C31">
        <w:rPr>
          <w:sz w:val="22"/>
          <w:szCs w:val="22"/>
          <w:lang w:val="sk-SK"/>
        </w:rPr>
        <w:t>už</w:t>
      </w:r>
      <w:r w:rsidR="008A5253" w:rsidRPr="004541F3">
        <w:rPr>
          <w:sz w:val="22"/>
          <w:szCs w:val="22"/>
          <w:lang w:val="sk-SK"/>
        </w:rPr>
        <w:t>iť</w:t>
      </w:r>
      <w:r w:rsidRPr="004541F3">
        <w:rPr>
          <w:sz w:val="22"/>
          <w:szCs w:val="22"/>
          <w:lang w:val="sk-SK"/>
        </w:rPr>
        <w:t xml:space="preserve"> vždy v rovnakom čase. Tak </w:t>
      </w:r>
      <w:r w:rsidR="008A5253" w:rsidRPr="004541F3">
        <w:rPr>
          <w:sz w:val="22"/>
          <w:szCs w:val="22"/>
          <w:lang w:val="sk-SK"/>
        </w:rPr>
        <w:t>budete mať istotu</w:t>
      </w:r>
      <w:r w:rsidRPr="004541F3">
        <w:rPr>
          <w:sz w:val="22"/>
          <w:szCs w:val="22"/>
          <w:lang w:val="sk-SK"/>
        </w:rPr>
        <w:t xml:space="preserve">, že množstvo zložiek lieku vo </w:t>
      </w:r>
      <w:r w:rsidR="00471AF4">
        <w:rPr>
          <w:sz w:val="22"/>
          <w:szCs w:val="22"/>
          <w:lang w:val="sk-SK"/>
        </w:rPr>
        <w:t>v</w:t>
      </w:r>
      <w:r w:rsidR="00471AF4" w:rsidRPr="004541F3">
        <w:rPr>
          <w:sz w:val="22"/>
          <w:szCs w:val="22"/>
          <w:lang w:val="sk-SK"/>
        </w:rPr>
        <w:t xml:space="preserve">ašom </w:t>
      </w:r>
      <w:r w:rsidRPr="004541F3">
        <w:rPr>
          <w:sz w:val="22"/>
          <w:szCs w:val="22"/>
          <w:lang w:val="sk-SK"/>
        </w:rPr>
        <w:t xml:space="preserve">tele bude stále rovnaké. Pomôže </w:t>
      </w:r>
      <w:r w:rsidR="00E81FBD" w:rsidRPr="004541F3">
        <w:rPr>
          <w:sz w:val="22"/>
          <w:szCs w:val="22"/>
          <w:lang w:val="sk-SK"/>
        </w:rPr>
        <w:t>v</w:t>
      </w:r>
      <w:r w:rsidRPr="004541F3">
        <w:rPr>
          <w:sz w:val="22"/>
          <w:szCs w:val="22"/>
          <w:lang w:val="sk-SK"/>
        </w:rPr>
        <w:t xml:space="preserve">ám to </w:t>
      </w:r>
      <w:r w:rsidR="008A5253" w:rsidRPr="004541F3">
        <w:rPr>
          <w:sz w:val="22"/>
          <w:szCs w:val="22"/>
          <w:lang w:val="sk-SK"/>
        </w:rPr>
        <w:t xml:space="preserve">tiež </w:t>
      </w:r>
      <w:r w:rsidRPr="004541F3">
        <w:rPr>
          <w:sz w:val="22"/>
          <w:szCs w:val="22"/>
          <w:lang w:val="sk-SK"/>
        </w:rPr>
        <w:t xml:space="preserve">vypestovať si návyk, </w:t>
      </w:r>
      <w:r w:rsidR="008A5253" w:rsidRPr="004541F3">
        <w:rPr>
          <w:sz w:val="22"/>
          <w:szCs w:val="22"/>
          <w:lang w:val="sk-SK"/>
        </w:rPr>
        <w:t>kedy m</w:t>
      </w:r>
      <w:r w:rsidR="002574E6" w:rsidRPr="004541F3">
        <w:rPr>
          <w:sz w:val="22"/>
          <w:szCs w:val="22"/>
          <w:lang w:val="sk-SK"/>
        </w:rPr>
        <w:t>á</w:t>
      </w:r>
      <w:r w:rsidR="008A5253" w:rsidRPr="004541F3">
        <w:rPr>
          <w:sz w:val="22"/>
          <w:szCs w:val="22"/>
          <w:lang w:val="sk-SK"/>
        </w:rPr>
        <w:t xml:space="preserve">te </w:t>
      </w:r>
      <w:r w:rsidRPr="004541F3">
        <w:rPr>
          <w:sz w:val="22"/>
          <w:szCs w:val="22"/>
          <w:lang w:val="sk-SK"/>
        </w:rPr>
        <w:t>tabletu užiť.</w:t>
      </w:r>
    </w:p>
    <w:p w14:paraId="1B2B33E0" w14:textId="1DA415D3" w:rsidR="004A5631" w:rsidRPr="004541F3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Každý deň u</w:t>
      </w:r>
      <w:r w:rsidRPr="004541F3">
        <w:rPr>
          <w:sz w:val="22"/>
          <w:szCs w:val="22"/>
          <w:lang w:val="sk-SK"/>
        </w:rPr>
        <w:t xml:space="preserve">žite jednu tabletu, bez prerušenia medzi </w:t>
      </w:r>
      <w:r w:rsidR="00685282">
        <w:rPr>
          <w:sz w:val="22"/>
          <w:szCs w:val="22"/>
          <w:lang w:val="sk-SK"/>
        </w:rPr>
        <w:t xml:space="preserve">jednotlivými </w:t>
      </w:r>
      <w:r w:rsidRPr="004541F3">
        <w:rPr>
          <w:sz w:val="22"/>
          <w:szCs w:val="22"/>
          <w:lang w:val="sk-SK"/>
        </w:rPr>
        <w:t>baleniami. Na blistri sú vyznačené dni v týždni.</w:t>
      </w:r>
      <w:r w:rsidR="00A55B6C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Takto si ľahšie zapamätáte, kedy máte tabletu užiť.</w:t>
      </w:r>
    </w:p>
    <w:p w14:paraId="22D69724" w14:textId="77777777" w:rsidR="00471AF4" w:rsidRPr="004E6578" w:rsidRDefault="00471AF4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D7105FD" w14:textId="7C657387" w:rsidR="004A5631" w:rsidRPr="00427C31" w:rsidRDefault="004A5631" w:rsidP="004E6578">
      <w:pPr>
        <w:keepNext/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 w:rsidRPr="00427C31">
        <w:rPr>
          <w:b/>
          <w:bCs/>
          <w:color w:val="000000"/>
          <w:sz w:val="22"/>
          <w:szCs w:val="22"/>
          <w:lang w:val="sk-SK"/>
        </w:rPr>
        <w:t>Koľko lieku užiť</w:t>
      </w:r>
    </w:p>
    <w:p w14:paraId="13FF8072" w14:textId="1DC4ABC6" w:rsidR="004A5631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Lekár sa bude snažiť predpísať </w:t>
      </w:r>
      <w:r w:rsidR="00E81FBD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ám na liečbu </w:t>
      </w:r>
      <w:r w:rsidR="00750B23">
        <w:rPr>
          <w:sz w:val="22"/>
          <w:szCs w:val="22"/>
          <w:lang w:val="sk-SK"/>
        </w:rPr>
        <w:t>v</w:t>
      </w:r>
      <w:r w:rsidR="00750B23" w:rsidRPr="00427C31">
        <w:rPr>
          <w:sz w:val="22"/>
          <w:szCs w:val="22"/>
          <w:lang w:val="sk-SK"/>
        </w:rPr>
        <w:t>aš</w:t>
      </w:r>
      <w:r w:rsidR="00750B23">
        <w:rPr>
          <w:sz w:val="22"/>
          <w:szCs w:val="22"/>
          <w:lang w:val="sk-SK"/>
        </w:rPr>
        <w:t>i</w:t>
      </w:r>
      <w:r w:rsidR="00750B23" w:rsidRPr="00427C31">
        <w:rPr>
          <w:sz w:val="22"/>
          <w:szCs w:val="22"/>
          <w:lang w:val="sk-SK"/>
        </w:rPr>
        <w:t>ch</w:t>
      </w:r>
      <w:r w:rsidR="00685282" w:rsidRPr="00427C31">
        <w:rPr>
          <w:sz w:val="22"/>
          <w:szCs w:val="22"/>
          <w:lang w:val="sk-SK"/>
        </w:rPr>
        <w:t xml:space="preserve"> </w:t>
      </w:r>
      <w:r w:rsidRPr="00427C31">
        <w:rPr>
          <w:sz w:val="22"/>
          <w:szCs w:val="22"/>
          <w:lang w:val="sk-SK"/>
        </w:rPr>
        <w:t xml:space="preserve">príznakov najnižšiu účinnú dávku tak, aby </w:t>
      </w:r>
      <w:r w:rsidR="00685282">
        <w:rPr>
          <w:sz w:val="22"/>
          <w:szCs w:val="22"/>
          <w:lang w:val="sk-SK"/>
        </w:rPr>
        <w:t>v</w:t>
      </w:r>
      <w:r w:rsidR="00685282" w:rsidRPr="00427C31">
        <w:rPr>
          <w:sz w:val="22"/>
          <w:szCs w:val="22"/>
          <w:lang w:val="sk-SK"/>
        </w:rPr>
        <w:t xml:space="preserve">aša </w:t>
      </w:r>
      <w:r w:rsidRPr="00427C31">
        <w:rPr>
          <w:sz w:val="22"/>
          <w:szCs w:val="22"/>
          <w:lang w:val="sk-SK"/>
        </w:rPr>
        <w:t>liečba trvala čo najkratší čas.</w:t>
      </w:r>
      <w:r w:rsidR="002574E6" w:rsidRPr="00427C31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Porozprávajte sa</w:t>
      </w:r>
      <w:r w:rsidR="002574E6" w:rsidRPr="002C50A9">
        <w:rPr>
          <w:sz w:val="22"/>
          <w:szCs w:val="22"/>
          <w:lang w:val="sk-SK"/>
        </w:rPr>
        <w:t xml:space="preserve"> so svojím lekárom, ak má</w:t>
      </w:r>
      <w:r w:rsidRPr="002C50A9">
        <w:rPr>
          <w:sz w:val="22"/>
          <w:szCs w:val="22"/>
          <w:lang w:val="sk-SK"/>
        </w:rPr>
        <w:t xml:space="preserve">te pocit, že dávka lieku je pre 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ás príliš silná, alebo naopak, slabá.</w:t>
      </w:r>
    </w:p>
    <w:p w14:paraId="4BEF5E78" w14:textId="5B0DFBF3" w:rsidR="004A5631" w:rsidRPr="002C50A9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užívate </w:t>
      </w:r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471AF4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 xml:space="preserve">na prevenciu osteoporózy, lekár </w:t>
      </w:r>
      <w:r w:rsidR="00685282">
        <w:rPr>
          <w:sz w:val="22"/>
          <w:szCs w:val="22"/>
          <w:lang w:val="sk-SK"/>
        </w:rPr>
        <w:t xml:space="preserve">vám </w:t>
      </w:r>
      <w:r w:rsidRPr="002C50A9">
        <w:rPr>
          <w:sz w:val="22"/>
          <w:szCs w:val="22"/>
          <w:lang w:val="sk-SK"/>
        </w:rPr>
        <w:t xml:space="preserve">dávku upraví </w:t>
      </w:r>
      <w:r w:rsidR="008A5253" w:rsidRPr="002C50A9">
        <w:rPr>
          <w:sz w:val="22"/>
          <w:szCs w:val="22"/>
          <w:lang w:val="sk-SK"/>
        </w:rPr>
        <w:t>podľa vhodnosti</w:t>
      </w:r>
      <w:r w:rsidRPr="002C50A9">
        <w:rPr>
          <w:sz w:val="22"/>
          <w:szCs w:val="22"/>
          <w:lang w:val="sk-SK"/>
        </w:rPr>
        <w:t xml:space="preserve"> pre 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 xml:space="preserve">ás. </w:t>
      </w:r>
      <w:r w:rsidR="008A5253" w:rsidRPr="002C50A9">
        <w:rPr>
          <w:sz w:val="22"/>
          <w:szCs w:val="22"/>
          <w:lang w:val="sk-SK"/>
        </w:rPr>
        <w:t>Dávka b</w:t>
      </w:r>
      <w:r w:rsidRPr="002C50A9">
        <w:rPr>
          <w:sz w:val="22"/>
          <w:szCs w:val="22"/>
          <w:lang w:val="sk-SK"/>
        </w:rPr>
        <w:t xml:space="preserve">ude závisieť od hustoty </w:t>
      </w:r>
      <w:r w:rsidR="00A44F46" w:rsidRPr="002C50A9">
        <w:rPr>
          <w:sz w:val="22"/>
          <w:szCs w:val="22"/>
          <w:lang w:val="sk-SK"/>
        </w:rPr>
        <w:t>k</w:t>
      </w:r>
      <w:r w:rsidRPr="002C50A9">
        <w:rPr>
          <w:sz w:val="22"/>
          <w:szCs w:val="22"/>
          <w:lang w:val="sk-SK"/>
        </w:rPr>
        <w:t>ostnej hmoty.</w:t>
      </w:r>
    </w:p>
    <w:p w14:paraId="3907FF41" w14:textId="77777777" w:rsidR="004A5631" w:rsidRPr="004541F3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Užívajte jednu tabletu lososovej farby denne počas 28</w:t>
      </w:r>
      <w:r w:rsidR="00AA1927" w:rsidRPr="004541F3">
        <w:rPr>
          <w:sz w:val="22"/>
          <w:szCs w:val="22"/>
          <w:lang w:val="sk-SK"/>
        </w:rPr>
        <w:t>- dňového cyklu</w:t>
      </w:r>
      <w:r w:rsidRPr="004541F3">
        <w:rPr>
          <w:sz w:val="22"/>
          <w:szCs w:val="22"/>
          <w:lang w:val="sk-SK"/>
        </w:rPr>
        <w:t>.</w:t>
      </w:r>
    </w:p>
    <w:p w14:paraId="02D83C68" w14:textId="77777777" w:rsidR="004A5631" w:rsidRPr="002C50A9" w:rsidRDefault="004A5631" w:rsidP="002C50A9">
      <w:pPr>
        <w:rPr>
          <w:sz w:val="22"/>
          <w:szCs w:val="22"/>
          <w:lang w:val="sk-SK"/>
        </w:rPr>
      </w:pPr>
    </w:p>
    <w:p w14:paraId="3C920273" w14:textId="77777777" w:rsidR="005C0618" w:rsidRPr="002C50A9" w:rsidRDefault="005C0618" w:rsidP="004E6578">
      <w:pPr>
        <w:keepNext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Ak máte plánovaný chirurgický zákrok</w:t>
      </w:r>
    </w:p>
    <w:p w14:paraId="4874D71D" w14:textId="12A8C320" w:rsidR="005C0618" w:rsidRPr="004E6578" w:rsidRDefault="005C0618" w:rsidP="00427C31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máte plánovaný chirurgický zákrok, povedzte chirurgovi, že užívate </w:t>
      </w:r>
      <w:r w:rsidR="000B5D86">
        <w:rPr>
          <w:sz w:val="22"/>
          <w:szCs w:val="22"/>
          <w:lang w:val="sk-SK"/>
        </w:rPr>
        <w:t>f</w:t>
      </w:r>
      <w:r w:rsidR="000B5D86" w:rsidRPr="002C50A9">
        <w:rPr>
          <w:sz w:val="22"/>
          <w:szCs w:val="22"/>
          <w:lang w:val="sk-SK"/>
        </w:rPr>
        <w:t>emoston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Pr="002C50A9">
        <w:rPr>
          <w:sz w:val="22"/>
          <w:szCs w:val="22"/>
          <w:lang w:val="sk-SK"/>
        </w:rPr>
        <w:t xml:space="preserve">. Možno bude potrebné prerušiť liečbu </w:t>
      </w:r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 xml:space="preserve">emostonom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27C31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približne 4 až 6 týždňov pred operáciou, aby sa znížilo riziko vzniku trombózy (pozri časť 2: „</w:t>
      </w:r>
      <w:r w:rsidRPr="004541F3">
        <w:rPr>
          <w:sz w:val="22"/>
          <w:szCs w:val="22"/>
          <w:lang w:val="sk-SK"/>
        </w:rPr>
        <w:t xml:space="preserve">Krvné zrazeniny v žilách“). Opýtajte sa svojho lekára, kedy môžete znova začať užívať </w:t>
      </w:r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Pr="004541F3">
        <w:rPr>
          <w:sz w:val="22"/>
          <w:szCs w:val="22"/>
          <w:lang w:val="sk-SK"/>
        </w:rPr>
        <w:t>.</w:t>
      </w:r>
    </w:p>
    <w:p w14:paraId="456D3C24" w14:textId="77777777" w:rsidR="005C0618" w:rsidRPr="004E6578" w:rsidRDefault="005C0618" w:rsidP="00427C31">
      <w:pPr>
        <w:rPr>
          <w:sz w:val="22"/>
          <w:szCs w:val="22"/>
          <w:lang w:val="sk-SK"/>
        </w:rPr>
      </w:pPr>
    </w:p>
    <w:p w14:paraId="0AA90B4C" w14:textId="4664821B" w:rsidR="004A5631" w:rsidRPr="002C50A9" w:rsidRDefault="004A5631" w:rsidP="004E6578">
      <w:pPr>
        <w:keepNext/>
        <w:rPr>
          <w:color w:val="000000"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 xml:space="preserve">Ak užijete viac </w:t>
      </w:r>
      <w:r w:rsidR="00471AF4">
        <w:rPr>
          <w:b/>
          <w:bCs/>
          <w:sz w:val="22"/>
          <w:szCs w:val="22"/>
          <w:lang w:val="sk-SK"/>
        </w:rPr>
        <w:t>f</w:t>
      </w:r>
      <w:r w:rsidR="00471AF4" w:rsidRPr="002C50A9">
        <w:rPr>
          <w:b/>
          <w:bCs/>
          <w:sz w:val="22"/>
          <w:szCs w:val="22"/>
          <w:lang w:val="sk-SK"/>
        </w:rPr>
        <w:t>emostonu</w:t>
      </w:r>
      <w:r w:rsidR="00B577C8" w:rsidRPr="00B577C8">
        <w:t xml:space="preserve"> </w:t>
      </w:r>
      <w:r w:rsidR="00B577C8" w:rsidRPr="00B577C8">
        <w:rPr>
          <w:b/>
          <w:bCs/>
          <w:sz w:val="22"/>
          <w:szCs w:val="22"/>
          <w:lang w:val="sk-SK"/>
        </w:rPr>
        <w:t>conti</w:t>
      </w:r>
      <w:r w:rsidR="001F64F2" w:rsidRPr="002C50A9">
        <w:rPr>
          <w:b/>
          <w:bCs/>
          <w:sz w:val="22"/>
          <w:szCs w:val="22"/>
          <w:lang w:val="sk-SK"/>
        </w:rPr>
        <w:t>,</w:t>
      </w:r>
      <w:r w:rsidRPr="002C50A9">
        <w:rPr>
          <w:b/>
          <w:bCs/>
          <w:sz w:val="22"/>
          <w:szCs w:val="22"/>
          <w:lang w:val="sk-SK"/>
        </w:rPr>
        <w:t xml:space="preserve"> ako máte</w:t>
      </w:r>
    </w:p>
    <w:p w14:paraId="12230A66" w14:textId="4287877F" w:rsidR="004A5631" w:rsidRPr="004541F3" w:rsidRDefault="00097035" w:rsidP="002C50A9">
      <w:pPr>
        <w:pStyle w:val="Pta"/>
        <w:spacing w:line="240" w:lineRule="atLeas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Ak </w:t>
      </w:r>
      <w:r w:rsidR="00840EBC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y (alebo niekto iný) užije nadmerný počet tabliet </w:t>
      </w:r>
      <w:r w:rsidR="00685282">
        <w:rPr>
          <w:sz w:val="22"/>
          <w:szCs w:val="22"/>
          <w:lang w:val="sk-SK"/>
        </w:rPr>
        <w:t>f</w:t>
      </w:r>
      <w:r w:rsidR="00685282" w:rsidRPr="00427C31">
        <w:rPr>
          <w:sz w:val="22"/>
          <w:szCs w:val="22"/>
          <w:lang w:val="sk-SK"/>
        </w:rPr>
        <w:t>emostonu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Pr="00427C31">
        <w:rPr>
          <w:sz w:val="22"/>
          <w:szCs w:val="22"/>
          <w:lang w:val="sk-SK"/>
        </w:rPr>
        <w:t>, nie je pravdepodobné, že dôjde k akej</w:t>
      </w:r>
      <w:r w:rsidRPr="004541F3">
        <w:rPr>
          <w:sz w:val="22"/>
          <w:szCs w:val="22"/>
          <w:lang w:val="sk-SK"/>
        </w:rPr>
        <w:t xml:space="preserve">koľvek ujme na zdraví. </w:t>
      </w:r>
      <w:r w:rsidR="004A5631" w:rsidRPr="004541F3">
        <w:rPr>
          <w:sz w:val="22"/>
          <w:szCs w:val="22"/>
          <w:lang w:val="sk-SK"/>
        </w:rPr>
        <w:t>Môže sa objaviť nevoľnosť (nauzea) alebo vracanie</w:t>
      </w:r>
      <w:r w:rsidR="005C0618" w:rsidRPr="004541F3">
        <w:rPr>
          <w:sz w:val="22"/>
          <w:szCs w:val="22"/>
          <w:lang w:val="sk-SK"/>
        </w:rPr>
        <w:t xml:space="preserve">, citlivosť alebo </w:t>
      </w:r>
      <w:r w:rsidR="00710748" w:rsidRPr="004541F3">
        <w:rPr>
          <w:sz w:val="22"/>
          <w:szCs w:val="22"/>
          <w:lang w:val="sk-SK"/>
        </w:rPr>
        <w:t>bolestivosť</w:t>
      </w:r>
      <w:r w:rsidR="005C0618" w:rsidRPr="004541F3">
        <w:rPr>
          <w:sz w:val="22"/>
          <w:szCs w:val="22"/>
          <w:lang w:val="sk-SK"/>
        </w:rPr>
        <w:t xml:space="preserve"> prsníkov, závrat, bolesť brucha, ospalosť/únava alebo krvácanie z vysadenia</w:t>
      </w:r>
      <w:r w:rsidR="004A5631" w:rsidRPr="004541F3">
        <w:rPr>
          <w:sz w:val="22"/>
          <w:szCs w:val="22"/>
          <w:lang w:val="sk-SK"/>
        </w:rPr>
        <w:t>. Nie je potrebná žiadna liečba</w:t>
      </w:r>
      <w:r w:rsidR="004A5631" w:rsidRPr="002C50A9">
        <w:rPr>
          <w:color w:val="000000"/>
          <w:sz w:val="22"/>
          <w:szCs w:val="22"/>
          <w:lang w:val="sk-SK"/>
        </w:rPr>
        <w:t>;</w:t>
      </w:r>
      <w:r w:rsidR="004A5631" w:rsidRPr="00427C31">
        <w:rPr>
          <w:sz w:val="22"/>
          <w:szCs w:val="22"/>
          <w:lang w:val="sk-SK"/>
        </w:rPr>
        <w:t xml:space="preserve"> </w:t>
      </w:r>
      <w:r w:rsidR="00685282">
        <w:rPr>
          <w:sz w:val="22"/>
          <w:szCs w:val="22"/>
          <w:lang w:val="sk-SK"/>
        </w:rPr>
        <w:t>v prípade obáv sa</w:t>
      </w:r>
      <w:r w:rsidR="004A5631" w:rsidRPr="00427C31">
        <w:rPr>
          <w:sz w:val="22"/>
          <w:szCs w:val="22"/>
          <w:lang w:val="sk-SK"/>
        </w:rPr>
        <w:t xml:space="preserve"> poraďte so svojím lekárom</w:t>
      </w:r>
      <w:r w:rsidR="004A5631" w:rsidRPr="004541F3">
        <w:rPr>
          <w:sz w:val="22"/>
          <w:szCs w:val="22"/>
          <w:lang w:val="sk-SK"/>
        </w:rPr>
        <w:t>.</w:t>
      </w:r>
    </w:p>
    <w:p w14:paraId="6552AFD6" w14:textId="77777777" w:rsidR="004A5631" w:rsidRPr="004E6578" w:rsidRDefault="004A5631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0309B35" w14:textId="17DFBEDD" w:rsidR="004A5631" w:rsidRPr="002C50A9" w:rsidRDefault="004A5631" w:rsidP="004E6578">
      <w:pPr>
        <w:keepNext/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 xml:space="preserve">Ak zabudnete užiť </w:t>
      </w:r>
      <w:r w:rsidR="00471AF4">
        <w:rPr>
          <w:b/>
          <w:bCs/>
          <w:sz w:val="22"/>
          <w:szCs w:val="22"/>
          <w:lang w:val="sk-SK"/>
        </w:rPr>
        <w:t>f</w:t>
      </w:r>
      <w:r w:rsidR="00471AF4" w:rsidRPr="002C50A9">
        <w:rPr>
          <w:b/>
          <w:bCs/>
          <w:sz w:val="22"/>
          <w:szCs w:val="22"/>
          <w:lang w:val="sk-SK"/>
        </w:rPr>
        <w:t>emoston</w:t>
      </w:r>
      <w:r w:rsidR="00B577C8" w:rsidRPr="00B577C8">
        <w:t xml:space="preserve"> </w:t>
      </w:r>
      <w:r w:rsidR="00B577C8" w:rsidRPr="00B577C8">
        <w:rPr>
          <w:b/>
          <w:bCs/>
          <w:sz w:val="22"/>
          <w:szCs w:val="22"/>
          <w:lang w:val="sk-SK"/>
        </w:rPr>
        <w:t>conti</w:t>
      </w:r>
    </w:p>
    <w:p w14:paraId="53BEFA66" w14:textId="6465F464" w:rsidR="004A5631" w:rsidRPr="00427C31" w:rsidRDefault="004A5631" w:rsidP="002C50A9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Tabletu, ktorú ste zabudli užiť, užite </w:t>
      </w:r>
      <w:r w:rsidR="00685282">
        <w:rPr>
          <w:sz w:val="22"/>
          <w:szCs w:val="22"/>
          <w:lang w:val="sk-SK"/>
        </w:rPr>
        <w:t>i</w:t>
      </w:r>
      <w:r w:rsidRPr="00427C31">
        <w:rPr>
          <w:sz w:val="22"/>
          <w:szCs w:val="22"/>
          <w:lang w:val="sk-SK"/>
        </w:rPr>
        <w:t>hneď ako si na to spomeniete. Ak uplynulo viac ako 12 hodín od času, kedy ste mali tabletu</w:t>
      </w:r>
      <w:r w:rsidR="00685282" w:rsidRPr="00685282">
        <w:rPr>
          <w:sz w:val="22"/>
          <w:szCs w:val="22"/>
          <w:lang w:val="sk-SK"/>
        </w:rPr>
        <w:t xml:space="preserve"> </w:t>
      </w:r>
      <w:r w:rsidR="00685282" w:rsidRPr="00427C31">
        <w:rPr>
          <w:sz w:val="22"/>
          <w:szCs w:val="22"/>
          <w:lang w:val="sk-SK"/>
        </w:rPr>
        <w:t>užiť</w:t>
      </w:r>
      <w:r w:rsidRPr="00427C31">
        <w:rPr>
          <w:sz w:val="22"/>
          <w:szCs w:val="22"/>
          <w:lang w:val="sk-SK"/>
        </w:rPr>
        <w:t xml:space="preserve">, ďalšiu dávku užite v čase pravidelného užívania. </w:t>
      </w:r>
      <w:r w:rsidR="00685282">
        <w:rPr>
          <w:sz w:val="22"/>
          <w:szCs w:val="22"/>
          <w:lang w:val="sk-SK"/>
        </w:rPr>
        <w:t>Vynechajte zabudnutú dávku</w:t>
      </w:r>
      <w:r w:rsidRPr="00427C31">
        <w:rPr>
          <w:sz w:val="22"/>
          <w:szCs w:val="22"/>
          <w:lang w:val="sk-SK"/>
        </w:rPr>
        <w:t>. Neužite dvojnásobnú dávku. Po vynechaní dávky sa môže vyskytnúť krvácanie alebo špinenie.</w:t>
      </w:r>
    </w:p>
    <w:p w14:paraId="6098F318" w14:textId="77777777" w:rsidR="004A5631" w:rsidRPr="002C50A9" w:rsidRDefault="004A5631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6B2C9F7" w14:textId="5F55E641" w:rsidR="004A5631" w:rsidRPr="004541F3" w:rsidRDefault="004A5631" w:rsidP="004E6578">
      <w:pPr>
        <w:pStyle w:val="Pta"/>
        <w:keepNext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 xml:space="preserve">Ak prestanete užívať </w:t>
      </w:r>
      <w:r w:rsidR="00685282">
        <w:rPr>
          <w:b/>
          <w:bCs/>
          <w:sz w:val="22"/>
          <w:szCs w:val="22"/>
          <w:lang w:val="sk-SK"/>
        </w:rPr>
        <w:t>f</w:t>
      </w:r>
      <w:r w:rsidR="00685282" w:rsidRPr="002C50A9">
        <w:rPr>
          <w:b/>
          <w:bCs/>
          <w:sz w:val="22"/>
          <w:szCs w:val="22"/>
          <w:lang w:val="sk-SK"/>
        </w:rPr>
        <w:t>emoston</w:t>
      </w:r>
      <w:r w:rsidR="00B577C8" w:rsidRPr="00B577C8">
        <w:t xml:space="preserve"> </w:t>
      </w:r>
      <w:r w:rsidR="00B577C8" w:rsidRPr="00B577C8">
        <w:rPr>
          <w:b/>
          <w:bCs/>
          <w:sz w:val="22"/>
          <w:szCs w:val="22"/>
          <w:lang w:val="sk-SK"/>
        </w:rPr>
        <w:t>conti</w:t>
      </w:r>
    </w:p>
    <w:p w14:paraId="73FAF84C" w14:textId="365D97B1" w:rsidR="004A5631" w:rsidRPr="004541F3" w:rsidRDefault="004A5631" w:rsidP="002C50A9">
      <w:pPr>
        <w:pStyle w:val="Pta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Neprestaňte užívať </w:t>
      </w:r>
      <w:r w:rsidR="00685282">
        <w:rPr>
          <w:sz w:val="22"/>
          <w:szCs w:val="22"/>
          <w:lang w:val="sk-SK"/>
        </w:rPr>
        <w:t>f</w:t>
      </w:r>
      <w:r w:rsidR="00685282" w:rsidRPr="004541F3">
        <w:rPr>
          <w:sz w:val="22"/>
          <w:szCs w:val="22"/>
          <w:lang w:val="sk-SK"/>
        </w:rPr>
        <w:t xml:space="preserve">emoston </w:t>
      </w:r>
      <w:r w:rsidR="00B577C8" w:rsidRPr="00CD7D5A">
        <w:rPr>
          <w:sz w:val="22"/>
          <w:szCs w:val="22"/>
          <w:lang w:val="sk-SK"/>
        </w:rPr>
        <w:t>conti</w:t>
      </w:r>
      <w:r w:rsidR="00B577C8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 xml:space="preserve">bez predchádzajúceho </w:t>
      </w:r>
      <w:r w:rsidR="0051796F" w:rsidRPr="004541F3">
        <w:rPr>
          <w:sz w:val="22"/>
          <w:szCs w:val="22"/>
          <w:lang w:val="sk-SK"/>
        </w:rPr>
        <w:t>súhlasu lekára</w:t>
      </w:r>
      <w:r w:rsidRPr="004541F3">
        <w:rPr>
          <w:sz w:val="22"/>
          <w:szCs w:val="22"/>
          <w:lang w:val="sk-SK"/>
        </w:rPr>
        <w:t>.</w:t>
      </w:r>
    </w:p>
    <w:p w14:paraId="7E146734" w14:textId="77777777" w:rsidR="004A5631" w:rsidRPr="004541F3" w:rsidRDefault="004A5631" w:rsidP="002C50A9">
      <w:pPr>
        <w:pStyle w:val="Pta"/>
        <w:rPr>
          <w:sz w:val="22"/>
          <w:szCs w:val="22"/>
          <w:lang w:val="sk-SK"/>
        </w:rPr>
      </w:pPr>
    </w:p>
    <w:p w14:paraId="6DDE9354" w14:textId="5CF05239" w:rsidR="004A5631" w:rsidRPr="002C50A9" w:rsidRDefault="004A5631" w:rsidP="002C50A9">
      <w:pPr>
        <w:pStyle w:val="Pta"/>
        <w:rPr>
          <w:bCs/>
          <w:sz w:val="22"/>
          <w:szCs w:val="22"/>
          <w:lang w:val="sk-SK"/>
        </w:rPr>
      </w:pPr>
      <w:r w:rsidRPr="002C50A9">
        <w:rPr>
          <w:bCs/>
          <w:sz w:val="22"/>
          <w:szCs w:val="22"/>
          <w:lang w:val="sk-SK"/>
        </w:rPr>
        <w:t xml:space="preserve">Ak máte </w:t>
      </w:r>
      <w:r w:rsidR="00685282">
        <w:rPr>
          <w:bCs/>
          <w:sz w:val="22"/>
          <w:szCs w:val="22"/>
          <w:lang w:val="sk-SK"/>
        </w:rPr>
        <w:t xml:space="preserve">akékoľvek </w:t>
      </w:r>
      <w:r w:rsidRPr="002C50A9">
        <w:rPr>
          <w:bCs/>
          <w:sz w:val="22"/>
          <w:szCs w:val="22"/>
          <w:lang w:val="sk-SK"/>
        </w:rPr>
        <w:t xml:space="preserve">ďalšie otázky týkajúce sa </w:t>
      </w:r>
      <w:r w:rsidR="00685282" w:rsidRPr="002C50A9">
        <w:rPr>
          <w:bCs/>
          <w:sz w:val="22"/>
          <w:szCs w:val="22"/>
          <w:lang w:val="sk-SK"/>
        </w:rPr>
        <w:t>použiti</w:t>
      </w:r>
      <w:r w:rsidR="00685282">
        <w:rPr>
          <w:bCs/>
          <w:sz w:val="22"/>
          <w:szCs w:val="22"/>
          <w:lang w:val="sk-SK"/>
        </w:rPr>
        <w:t>a</w:t>
      </w:r>
      <w:r w:rsidR="00685282" w:rsidRPr="002C50A9">
        <w:rPr>
          <w:bCs/>
          <w:sz w:val="22"/>
          <w:szCs w:val="22"/>
          <w:lang w:val="sk-SK"/>
        </w:rPr>
        <w:t xml:space="preserve"> </w:t>
      </w:r>
      <w:r w:rsidRPr="002C50A9">
        <w:rPr>
          <w:bCs/>
          <w:sz w:val="22"/>
          <w:szCs w:val="22"/>
          <w:lang w:val="sk-SK"/>
        </w:rPr>
        <w:t>tohto lieku, opýtajte sa svojho lekára alebo lekárnika.</w:t>
      </w:r>
    </w:p>
    <w:p w14:paraId="0EC6DEDA" w14:textId="77777777" w:rsidR="004A5631" w:rsidRPr="004541F3" w:rsidRDefault="004A5631" w:rsidP="002C50A9">
      <w:pPr>
        <w:rPr>
          <w:sz w:val="22"/>
          <w:szCs w:val="22"/>
          <w:lang w:val="sk-SK"/>
        </w:rPr>
      </w:pPr>
    </w:p>
    <w:p w14:paraId="7E6002DF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445B0F43" w14:textId="0A8F4EB2" w:rsidR="00667FFD" w:rsidRPr="002C50A9" w:rsidRDefault="00667FFD" w:rsidP="002C50A9">
      <w:pPr>
        <w:pStyle w:val="Odsekzoznamu"/>
        <w:keepNext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M</w:t>
      </w:r>
      <w:r w:rsidR="00A90979" w:rsidRPr="002C50A9">
        <w:rPr>
          <w:b/>
          <w:bCs/>
          <w:sz w:val="22"/>
          <w:szCs w:val="22"/>
          <w:lang w:val="sk-SK"/>
        </w:rPr>
        <w:t>ožné vedľajšie účinky</w:t>
      </w:r>
    </w:p>
    <w:p w14:paraId="746546B1" w14:textId="77777777" w:rsidR="00667FFD" w:rsidRPr="002C50A9" w:rsidRDefault="00667FFD" w:rsidP="004E6578">
      <w:pPr>
        <w:keepNext/>
        <w:rPr>
          <w:sz w:val="22"/>
          <w:szCs w:val="22"/>
          <w:lang w:val="sk-SK"/>
        </w:rPr>
      </w:pPr>
    </w:p>
    <w:p w14:paraId="6C55EDD5" w14:textId="77777777" w:rsidR="004F6E00" w:rsidRPr="004E6578" w:rsidRDefault="004F6E00" w:rsidP="002C50A9">
      <w:pPr>
        <w:pStyle w:val="Pta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Tak ako všetky lieky, aj </w:t>
      </w:r>
      <w:r w:rsidR="001E1C25" w:rsidRPr="00427C31">
        <w:rPr>
          <w:sz w:val="22"/>
          <w:szCs w:val="22"/>
          <w:lang w:val="sk-SK"/>
        </w:rPr>
        <w:t>tento liek</w:t>
      </w:r>
      <w:r w:rsidRPr="00427C31">
        <w:rPr>
          <w:sz w:val="22"/>
          <w:szCs w:val="22"/>
          <w:lang w:val="sk-SK"/>
        </w:rPr>
        <w:t xml:space="preserve"> môže spôsobovať vedľajšie účinky, hoci sa neprejavia u každého</w:t>
      </w:r>
      <w:r w:rsidRPr="004E6578">
        <w:rPr>
          <w:sz w:val="22"/>
          <w:szCs w:val="22"/>
          <w:lang w:val="sk-SK"/>
        </w:rPr>
        <w:t>.</w:t>
      </w:r>
    </w:p>
    <w:p w14:paraId="3791F632" w14:textId="77777777" w:rsidR="005C0618" w:rsidRPr="004E6578" w:rsidRDefault="005C0618" w:rsidP="002C50A9">
      <w:pPr>
        <w:pStyle w:val="Pta"/>
        <w:rPr>
          <w:sz w:val="22"/>
          <w:szCs w:val="22"/>
          <w:lang w:val="sk-SK"/>
        </w:rPr>
      </w:pPr>
    </w:p>
    <w:p w14:paraId="759EB2B4" w14:textId="36CAAB0D" w:rsidR="005C0618" w:rsidRPr="004541F3" w:rsidRDefault="00685282" w:rsidP="002C50A9">
      <w:pPr>
        <w:outlineLvl w:val="0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Nasled</w:t>
      </w:r>
      <w:r>
        <w:rPr>
          <w:sz w:val="22"/>
          <w:szCs w:val="22"/>
          <w:lang w:val="sk-SK"/>
        </w:rPr>
        <w:t>ovné</w:t>
      </w:r>
      <w:r w:rsidRPr="004541F3">
        <w:rPr>
          <w:sz w:val="22"/>
          <w:szCs w:val="22"/>
          <w:lang w:val="sk-SK"/>
        </w:rPr>
        <w:t xml:space="preserve"> </w:t>
      </w:r>
      <w:r w:rsidR="005C0618" w:rsidRPr="004541F3">
        <w:rPr>
          <w:sz w:val="22"/>
          <w:szCs w:val="22"/>
          <w:lang w:val="sk-SK"/>
        </w:rPr>
        <w:t>ochorenia sa vyskytujú častejšie u žien užívajúcich HSL v porovnaní so ženami, ktoré HSL neužívajú:</w:t>
      </w:r>
    </w:p>
    <w:p w14:paraId="643A9BB9" w14:textId="3F912257" w:rsidR="005C0618" w:rsidRPr="004541F3" w:rsidRDefault="00FF08EC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rakovina</w:t>
      </w:r>
      <w:r w:rsidR="005C0618" w:rsidRPr="004541F3">
        <w:rPr>
          <w:sz w:val="22"/>
          <w:szCs w:val="22"/>
          <w:lang w:val="sk-SK"/>
        </w:rPr>
        <w:t xml:space="preserve"> prsníka;</w:t>
      </w:r>
    </w:p>
    <w:p w14:paraId="3774FD9F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nadmerný rast alebo rakovina sliznice výstelky maternice (hyperplázia alebo karcinóm endometria);</w:t>
      </w:r>
    </w:p>
    <w:p w14:paraId="1E328871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karcinóm vaječníkov;</w:t>
      </w:r>
    </w:p>
    <w:p w14:paraId="13A91C10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krvné zrazeniny v žilách nôh alebo pľúc (venózny tromboembolizmus);</w:t>
      </w:r>
    </w:p>
    <w:p w14:paraId="59A65074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ochorenie srdca;</w:t>
      </w:r>
    </w:p>
    <w:p w14:paraId="5C694649" w14:textId="77777777" w:rsidR="00A44F46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mozgová príhoda;</w:t>
      </w:r>
    </w:p>
    <w:p w14:paraId="4DBA37AF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možná strata pamäte v prípade, že sa s HSL začne vo veku viac ako 65 rokov.</w:t>
      </w:r>
    </w:p>
    <w:p w14:paraId="7BF71441" w14:textId="77777777" w:rsidR="005C0618" w:rsidRPr="002C50A9" w:rsidRDefault="005C0618" w:rsidP="002C50A9">
      <w:pPr>
        <w:pStyle w:val="Pta"/>
        <w:rPr>
          <w:sz w:val="22"/>
          <w:szCs w:val="22"/>
          <w:lang w:val="sk-SK"/>
        </w:rPr>
      </w:pPr>
    </w:p>
    <w:p w14:paraId="50D10017" w14:textId="77777777" w:rsidR="005C0618" w:rsidRPr="00427C31" w:rsidRDefault="005C0618" w:rsidP="002C50A9">
      <w:pPr>
        <w:outlineLvl w:val="0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Viac informácií o týchto vedľajších účinkoch nájdete v časti 2.</w:t>
      </w:r>
    </w:p>
    <w:p w14:paraId="7CFD6392" w14:textId="77777777" w:rsidR="005C0618" w:rsidRPr="00427C31" w:rsidRDefault="005C0618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FE1C37D" w14:textId="2DFC8C4C" w:rsidR="004F6E00" w:rsidRPr="00427C31" w:rsidRDefault="001E1C25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t>M</w:t>
      </w:r>
      <w:r w:rsidR="004F6E00" w:rsidRPr="00427C31">
        <w:rPr>
          <w:color w:val="000000"/>
          <w:sz w:val="22"/>
          <w:szCs w:val="22"/>
          <w:lang w:val="sk-SK"/>
        </w:rPr>
        <w:t xml:space="preserve">ôžu </w:t>
      </w:r>
      <w:r w:rsidRPr="00427C31">
        <w:rPr>
          <w:color w:val="000000"/>
          <w:sz w:val="22"/>
          <w:szCs w:val="22"/>
          <w:lang w:val="sk-SK"/>
        </w:rPr>
        <w:t xml:space="preserve">sa </w:t>
      </w:r>
      <w:r w:rsidR="004F6E00" w:rsidRPr="00427C31">
        <w:rPr>
          <w:color w:val="000000"/>
          <w:sz w:val="22"/>
          <w:szCs w:val="22"/>
          <w:lang w:val="sk-SK"/>
        </w:rPr>
        <w:t xml:space="preserve">vyskytnúť </w:t>
      </w:r>
      <w:r w:rsidR="00685282" w:rsidRPr="00427C31">
        <w:rPr>
          <w:color w:val="000000"/>
          <w:sz w:val="22"/>
          <w:szCs w:val="22"/>
          <w:lang w:val="sk-SK"/>
        </w:rPr>
        <w:t>nasled</w:t>
      </w:r>
      <w:r w:rsidR="00685282">
        <w:rPr>
          <w:color w:val="000000"/>
          <w:sz w:val="22"/>
          <w:szCs w:val="22"/>
          <w:lang w:val="sk-SK"/>
        </w:rPr>
        <w:t>ovné</w:t>
      </w:r>
      <w:r w:rsidR="00685282" w:rsidRPr="00427C31">
        <w:rPr>
          <w:color w:val="000000"/>
          <w:sz w:val="22"/>
          <w:szCs w:val="22"/>
          <w:lang w:val="sk-SK"/>
        </w:rPr>
        <w:t xml:space="preserve"> </w:t>
      </w:r>
      <w:r w:rsidR="004F6E00" w:rsidRPr="00427C31">
        <w:rPr>
          <w:color w:val="000000"/>
          <w:sz w:val="22"/>
          <w:szCs w:val="22"/>
          <w:lang w:val="sk-SK"/>
        </w:rPr>
        <w:t>vedľajšie účinky:</w:t>
      </w:r>
    </w:p>
    <w:p w14:paraId="3315582B" w14:textId="77777777" w:rsidR="004F6E00" w:rsidRPr="004E6578" w:rsidRDefault="004F6E00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4E44795" w14:textId="3656A655" w:rsidR="005C0618" w:rsidRPr="00427C31" w:rsidRDefault="005C0618" w:rsidP="004E6578">
      <w:pPr>
        <w:keepNext/>
        <w:outlineLvl w:val="0"/>
        <w:rPr>
          <w:b/>
          <w:sz w:val="22"/>
          <w:szCs w:val="22"/>
          <w:lang w:val="sk-SK"/>
        </w:rPr>
      </w:pPr>
      <w:r w:rsidRPr="00427C31">
        <w:rPr>
          <w:b/>
          <w:sz w:val="22"/>
          <w:szCs w:val="22"/>
          <w:lang w:val="sk-SK"/>
        </w:rPr>
        <w:t>Veľmi časté (</w:t>
      </w:r>
      <w:r w:rsidR="00685282">
        <w:rPr>
          <w:b/>
          <w:sz w:val="22"/>
          <w:szCs w:val="22"/>
          <w:lang w:val="sk-SK"/>
        </w:rPr>
        <w:t>môžu postih</w:t>
      </w:r>
      <w:r w:rsidR="00750B23">
        <w:rPr>
          <w:b/>
          <w:sz w:val="22"/>
          <w:szCs w:val="22"/>
          <w:lang w:val="sk-SK"/>
        </w:rPr>
        <w:t>o</w:t>
      </w:r>
      <w:r w:rsidR="00685282">
        <w:rPr>
          <w:b/>
          <w:sz w:val="22"/>
          <w:szCs w:val="22"/>
          <w:lang w:val="sk-SK"/>
        </w:rPr>
        <w:t>vať</w:t>
      </w:r>
      <w:r w:rsidRPr="00427C31">
        <w:rPr>
          <w:b/>
          <w:sz w:val="22"/>
          <w:szCs w:val="22"/>
          <w:lang w:val="sk-SK"/>
        </w:rPr>
        <w:t> viac ako 1 z</w:t>
      </w:r>
      <w:r w:rsidR="00423D3E">
        <w:rPr>
          <w:b/>
          <w:sz w:val="22"/>
          <w:szCs w:val="22"/>
          <w:lang w:val="sk-SK"/>
        </w:rPr>
        <w:t> </w:t>
      </w:r>
      <w:r w:rsidRPr="00427C31">
        <w:rPr>
          <w:b/>
          <w:sz w:val="22"/>
          <w:szCs w:val="22"/>
          <w:lang w:val="sk-SK"/>
        </w:rPr>
        <w:t>10</w:t>
      </w:r>
      <w:r w:rsidR="00423D3E">
        <w:rPr>
          <w:b/>
          <w:sz w:val="22"/>
          <w:szCs w:val="22"/>
          <w:lang w:val="sk-SK"/>
        </w:rPr>
        <w:t> </w:t>
      </w:r>
      <w:r w:rsidR="00685282">
        <w:rPr>
          <w:b/>
          <w:sz w:val="22"/>
          <w:szCs w:val="22"/>
          <w:lang w:val="sk-SK"/>
        </w:rPr>
        <w:t>osôb</w:t>
      </w:r>
      <w:r w:rsidRPr="00427C31">
        <w:rPr>
          <w:b/>
          <w:sz w:val="22"/>
          <w:szCs w:val="22"/>
          <w:lang w:val="sk-SK"/>
        </w:rPr>
        <w:t>):</w:t>
      </w:r>
    </w:p>
    <w:p w14:paraId="549AF06D" w14:textId="77777777" w:rsidR="005C0618" w:rsidRPr="00427C31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bolesť hlavy;</w:t>
      </w:r>
    </w:p>
    <w:p w14:paraId="57066282" w14:textId="77777777" w:rsidR="005C0618" w:rsidRPr="00427C31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bolesť brucha;</w:t>
      </w:r>
    </w:p>
    <w:p w14:paraId="2AFDF80F" w14:textId="77777777" w:rsidR="005C0618" w:rsidRPr="00427C31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bolesť chrbta;</w:t>
      </w:r>
    </w:p>
    <w:p w14:paraId="6C222153" w14:textId="77777777" w:rsidR="005C0618" w:rsidRPr="00427C31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citlivosť alebo bolestivosť prsníkov.</w:t>
      </w:r>
    </w:p>
    <w:p w14:paraId="74657119" w14:textId="77777777" w:rsidR="005C0618" w:rsidRPr="004E6578" w:rsidRDefault="005C0618" w:rsidP="002C50A9">
      <w:pPr>
        <w:pStyle w:val="Pta"/>
        <w:rPr>
          <w:sz w:val="22"/>
          <w:szCs w:val="22"/>
          <w:lang w:val="sk-SK"/>
        </w:rPr>
      </w:pPr>
    </w:p>
    <w:p w14:paraId="72B0C756" w14:textId="393A9BF4" w:rsidR="004F6E00" w:rsidRPr="004541F3" w:rsidRDefault="004F6E00" w:rsidP="004E6578">
      <w:pPr>
        <w:pStyle w:val="Pta"/>
        <w:keepNext/>
        <w:rPr>
          <w:b/>
          <w:bCs/>
          <w:sz w:val="22"/>
          <w:szCs w:val="22"/>
          <w:lang w:val="sk-SK"/>
        </w:rPr>
      </w:pPr>
      <w:r w:rsidRPr="004541F3">
        <w:rPr>
          <w:b/>
          <w:bCs/>
          <w:sz w:val="22"/>
          <w:szCs w:val="22"/>
          <w:lang w:val="sk-SK"/>
        </w:rPr>
        <w:t>Časté (</w:t>
      </w:r>
      <w:r w:rsidR="00685282" w:rsidRPr="004541F3">
        <w:rPr>
          <w:b/>
          <w:bCs/>
          <w:sz w:val="22"/>
          <w:szCs w:val="22"/>
          <w:lang w:val="sk-SK"/>
        </w:rPr>
        <w:t>môž</w:t>
      </w:r>
      <w:r w:rsidR="00685282">
        <w:rPr>
          <w:b/>
          <w:bCs/>
          <w:sz w:val="22"/>
          <w:szCs w:val="22"/>
          <w:lang w:val="sk-SK"/>
        </w:rPr>
        <w:t>u</w:t>
      </w:r>
      <w:r w:rsidR="00685282" w:rsidRPr="004541F3">
        <w:rPr>
          <w:b/>
          <w:bCs/>
          <w:sz w:val="22"/>
          <w:szCs w:val="22"/>
          <w:lang w:val="sk-SK"/>
        </w:rPr>
        <w:t xml:space="preserve"> </w:t>
      </w:r>
      <w:r w:rsidR="005C0618" w:rsidRPr="004541F3">
        <w:rPr>
          <w:b/>
          <w:bCs/>
          <w:sz w:val="22"/>
          <w:szCs w:val="22"/>
          <w:lang w:val="sk-SK"/>
        </w:rPr>
        <w:t xml:space="preserve">sa </w:t>
      </w:r>
      <w:r w:rsidR="00685282">
        <w:rPr>
          <w:b/>
          <w:bCs/>
          <w:sz w:val="22"/>
          <w:szCs w:val="22"/>
          <w:lang w:val="sk-SK"/>
        </w:rPr>
        <w:t>postihovať mene</w:t>
      </w:r>
      <w:r w:rsidR="00750B23">
        <w:rPr>
          <w:b/>
          <w:bCs/>
          <w:sz w:val="22"/>
          <w:szCs w:val="22"/>
          <w:lang w:val="sk-SK"/>
        </w:rPr>
        <w:t>j</w:t>
      </w:r>
      <w:r w:rsidR="00685282">
        <w:rPr>
          <w:b/>
          <w:bCs/>
          <w:sz w:val="22"/>
          <w:szCs w:val="22"/>
          <w:lang w:val="sk-SK"/>
        </w:rPr>
        <w:t xml:space="preserve"> ako</w:t>
      </w:r>
      <w:r w:rsidRPr="004541F3">
        <w:rPr>
          <w:b/>
          <w:bCs/>
          <w:sz w:val="22"/>
          <w:szCs w:val="22"/>
          <w:lang w:val="sk-SK"/>
        </w:rPr>
        <w:t xml:space="preserve"> 1 </w:t>
      </w:r>
      <w:r w:rsidR="005C0618" w:rsidRPr="004541F3">
        <w:rPr>
          <w:b/>
          <w:bCs/>
          <w:sz w:val="22"/>
          <w:szCs w:val="22"/>
          <w:lang w:val="sk-SK"/>
        </w:rPr>
        <w:t>z</w:t>
      </w:r>
      <w:r w:rsidR="00423D3E">
        <w:rPr>
          <w:b/>
          <w:bCs/>
          <w:sz w:val="22"/>
          <w:szCs w:val="22"/>
          <w:lang w:val="sk-SK"/>
        </w:rPr>
        <w:t> </w:t>
      </w:r>
      <w:r w:rsidRPr="004541F3">
        <w:rPr>
          <w:b/>
          <w:bCs/>
          <w:sz w:val="22"/>
          <w:szCs w:val="22"/>
          <w:lang w:val="sk-SK"/>
        </w:rPr>
        <w:t>10</w:t>
      </w:r>
      <w:r w:rsidR="00423D3E">
        <w:rPr>
          <w:b/>
          <w:bCs/>
          <w:sz w:val="22"/>
          <w:szCs w:val="22"/>
          <w:lang w:val="sk-SK"/>
        </w:rPr>
        <w:t> </w:t>
      </w:r>
      <w:r w:rsidR="00685282">
        <w:rPr>
          <w:b/>
          <w:bCs/>
          <w:sz w:val="22"/>
          <w:szCs w:val="22"/>
          <w:lang w:val="sk-SK"/>
        </w:rPr>
        <w:t>osôb</w:t>
      </w:r>
      <w:r w:rsidRPr="004541F3">
        <w:rPr>
          <w:b/>
          <w:bCs/>
          <w:sz w:val="22"/>
          <w:szCs w:val="22"/>
          <w:lang w:val="sk-SK"/>
        </w:rPr>
        <w:t>)</w:t>
      </w:r>
      <w:r w:rsidR="001E1C25" w:rsidRPr="004541F3">
        <w:rPr>
          <w:b/>
          <w:bCs/>
          <w:sz w:val="22"/>
          <w:szCs w:val="22"/>
          <w:lang w:val="sk-SK"/>
        </w:rPr>
        <w:t>:</w:t>
      </w:r>
    </w:p>
    <w:p w14:paraId="02DC26CE" w14:textId="77777777" w:rsidR="005C0618" w:rsidRPr="002C50A9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vaginálna kandidóza (vaginálna infekcia spôsobená kvasinkou nazývanou Candida albicans);</w:t>
      </w:r>
    </w:p>
    <w:p w14:paraId="52C96A5A" w14:textId="77777777" w:rsidR="005C0618" w:rsidRPr="002C50A9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pocity depresie, nervozita;</w:t>
      </w:r>
    </w:p>
    <w:p w14:paraId="1401DD69" w14:textId="1066D5B3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migréna. Ak sa </w:t>
      </w:r>
      <w:r w:rsidR="001E1C25" w:rsidRPr="002C50A9">
        <w:rPr>
          <w:sz w:val="22"/>
          <w:szCs w:val="22"/>
          <w:lang w:val="sk-SK"/>
        </w:rPr>
        <w:t>u </w:t>
      </w:r>
      <w:r w:rsidR="00233E00" w:rsidRPr="002C50A9">
        <w:rPr>
          <w:sz w:val="22"/>
          <w:szCs w:val="22"/>
          <w:lang w:val="sk-SK"/>
        </w:rPr>
        <w:t>v</w:t>
      </w:r>
      <w:r w:rsidR="001E1C25" w:rsidRPr="002C50A9">
        <w:rPr>
          <w:sz w:val="22"/>
          <w:szCs w:val="22"/>
          <w:lang w:val="sk-SK"/>
        </w:rPr>
        <w:t xml:space="preserve">ás </w:t>
      </w:r>
      <w:r w:rsidRPr="002C50A9">
        <w:rPr>
          <w:sz w:val="22"/>
          <w:szCs w:val="22"/>
          <w:lang w:val="sk-SK"/>
        </w:rPr>
        <w:t>migrenózna bolesť hlavy vyskyt</w:t>
      </w:r>
      <w:r w:rsidR="001E1C25" w:rsidRPr="002C50A9">
        <w:rPr>
          <w:sz w:val="22"/>
          <w:szCs w:val="22"/>
          <w:lang w:val="sk-SK"/>
        </w:rPr>
        <w:t>ne po</w:t>
      </w:r>
      <w:r w:rsidRPr="002C50A9">
        <w:rPr>
          <w:sz w:val="22"/>
          <w:szCs w:val="22"/>
          <w:lang w:val="sk-SK"/>
        </w:rPr>
        <w:t xml:space="preserve"> prvýkrát, prestaňte </w:t>
      </w:r>
      <w:r w:rsidR="00685282">
        <w:rPr>
          <w:sz w:val="22"/>
          <w:szCs w:val="22"/>
          <w:lang w:val="sk-SK"/>
        </w:rPr>
        <w:t>f</w:t>
      </w:r>
      <w:r w:rsidR="00685282" w:rsidRPr="002C50A9">
        <w:rPr>
          <w:sz w:val="22"/>
          <w:szCs w:val="22"/>
          <w:lang w:val="sk-SK"/>
        </w:rPr>
        <w:t>emoston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685282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 xml:space="preserve">užívať a okamžite </w:t>
      </w:r>
      <w:r w:rsidR="001E1C25" w:rsidRPr="002C50A9">
        <w:rPr>
          <w:sz w:val="22"/>
          <w:szCs w:val="22"/>
          <w:lang w:val="sk-SK"/>
        </w:rPr>
        <w:t xml:space="preserve">vyhľadajte </w:t>
      </w:r>
      <w:r w:rsidRPr="002C50A9">
        <w:rPr>
          <w:sz w:val="22"/>
          <w:szCs w:val="22"/>
          <w:lang w:val="sk-SK"/>
        </w:rPr>
        <w:t>lekára</w:t>
      </w:r>
      <w:r w:rsidR="00475E01" w:rsidRPr="002C50A9">
        <w:rPr>
          <w:sz w:val="22"/>
          <w:szCs w:val="22"/>
          <w:lang w:val="sk-SK"/>
        </w:rPr>
        <w:t>;</w:t>
      </w:r>
    </w:p>
    <w:p w14:paraId="2697C00A" w14:textId="77777777" w:rsidR="005C0618" w:rsidRPr="002C50A9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závrat;</w:t>
      </w:r>
    </w:p>
    <w:p w14:paraId="26AF10A2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nevoľnosť</w:t>
      </w:r>
      <w:r w:rsidR="001E1C25" w:rsidRPr="002C50A9">
        <w:rPr>
          <w:sz w:val="22"/>
          <w:szCs w:val="22"/>
          <w:lang w:val="sk-SK"/>
        </w:rPr>
        <w:t>,</w:t>
      </w:r>
      <w:r w:rsidRPr="002C50A9">
        <w:rPr>
          <w:sz w:val="22"/>
          <w:szCs w:val="22"/>
          <w:lang w:val="sk-SK"/>
        </w:rPr>
        <w:t xml:space="preserve"> </w:t>
      </w:r>
      <w:r w:rsidR="005C0618" w:rsidRPr="002C50A9">
        <w:rPr>
          <w:sz w:val="22"/>
          <w:szCs w:val="22"/>
          <w:lang w:val="sk-SK"/>
        </w:rPr>
        <w:t>vracanie</w:t>
      </w:r>
      <w:r w:rsidR="001E1C25" w:rsidRPr="002C50A9">
        <w:rPr>
          <w:sz w:val="22"/>
          <w:szCs w:val="22"/>
          <w:lang w:val="sk-SK"/>
        </w:rPr>
        <w:t>,</w:t>
      </w:r>
      <w:r w:rsidRPr="002C50A9">
        <w:rPr>
          <w:sz w:val="22"/>
          <w:szCs w:val="22"/>
          <w:lang w:val="sk-SK"/>
        </w:rPr>
        <w:t xml:space="preserve"> plynatosť</w:t>
      </w:r>
      <w:r w:rsidR="00475E01" w:rsidRPr="002C50A9">
        <w:rPr>
          <w:sz w:val="22"/>
          <w:szCs w:val="22"/>
          <w:lang w:val="sk-SK"/>
        </w:rPr>
        <w:t>;</w:t>
      </w:r>
    </w:p>
    <w:p w14:paraId="251DD7E4" w14:textId="5420E3D5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alergické kožné reakcie (ako sú vyrážka, silné svrbenie (</w:t>
      </w:r>
      <w:r w:rsidR="002F2506" w:rsidRPr="002C50A9">
        <w:rPr>
          <w:sz w:val="22"/>
          <w:szCs w:val="22"/>
          <w:lang w:val="sk-SK"/>
        </w:rPr>
        <w:t>pru</w:t>
      </w:r>
      <w:r w:rsidR="002F2506">
        <w:rPr>
          <w:sz w:val="22"/>
          <w:szCs w:val="22"/>
          <w:lang w:val="sk-SK"/>
        </w:rPr>
        <w:t>r</w:t>
      </w:r>
      <w:r w:rsidR="002F2506" w:rsidRPr="002C50A9">
        <w:rPr>
          <w:sz w:val="22"/>
          <w:szCs w:val="22"/>
          <w:lang w:val="sk-SK"/>
        </w:rPr>
        <w:t>i</w:t>
      </w:r>
      <w:r w:rsidR="002F2506">
        <w:rPr>
          <w:sz w:val="22"/>
          <w:szCs w:val="22"/>
          <w:lang w:val="sk-SK"/>
        </w:rPr>
        <w:t>t</w:t>
      </w:r>
      <w:r w:rsidR="002F2506" w:rsidRPr="002C50A9">
        <w:rPr>
          <w:sz w:val="22"/>
          <w:szCs w:val="22"/>
          <w:lang w:val="sk-SK"/>
        </w:rPr>
        <w:t>us</w:t>
      </w:r>
      <w:r w:rsidRPr="002C50A9">
        <w:rPr>
          <w:sz w:val="22"/>
          <w:szCs w:val="22"/>
          <w:lang w:val="sk-SK"/>
        </w:rPr>
        <w:t>) alebo žihľavka;</w:t>
      </w:r>
    </w:p>
    <w:p w14:paraId="04F012C9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poruchy krvácania,</w:t>
      </w:r>
      <w:r w:rsidR="00A44F46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ako sú nepravidelné</w:t>
      </w:r>
      <w:r w:rsidR="001E1C25" w:rsidRPr="004541F3">
        <w:rPr>
          <w:sz w:val="22"/>
          <w:szCs w:val="22"/>
          <w:lang w:val="sk-SK"/>
        </w:rPr>
        <w:t xml:space="preserve"> </w:t>
      </w:r>
      <w:r w:rsidR="004F6E00" w:rsidRPr="004541F3">
        <w:rPr>
          <w:sz w:val="22"/>
          <w:szCs w:val="22"/>
          <w:lang w:val="sk-SK"/>
        </w:rPr>
        <w:t xml:space="preserve">krvácanie </w:t>
      </w:r>
      <w:r w:rsidR="005449AC" w:rsidRPr="004541F3">
        <w:rPr>
          <w:sz w:val="22"/>
          <w:szCs w:val="22"/>
          <w:lang w:val="sk-SK"/>
        </w:rPr>
        <w:t xml:space="preserve">alebo </w:t>
      </w:r>
      <w:r w:rsidR="004F6E00" w:rsidRPr="004541F3">
        <w:rPr>
          <w:sz w:val="22"/>
          <w:szCs w:val="22"/>
          <w:lang w:val="sk-SK"/>
        </w:rPr>
        <w:t>špinenie</w:t>
      </w:r>
      <w:r w:rsidR="001E1C25" w:rsidRPr="004541F3">
        <w:rPr>
          <w:sz w:val="22"/>
          <w:szCs w:val="22"/>
          <w:lang w:val="sk-SK"/>
        </w:rPr>
        <w:t>,</w:t>
      </w:r>
      <w:r w:rsidR="00A44F46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bolestivá menštruácia (dysmenorea), silná alebo slabá menštruácia;</w:t>
      </w:r>
    </w:p>
    <w:p w14:paraId="090D4B0A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bolesť v oblasti panvy</w:t>
      </w:r>
      <w:r w:rsidR="00475E01" w:rsidRPr="004541F3">
        <w:rPr>
          <w:sz w:val="22"/>
          <w:szCs w:val="22"/>
          <w:lang w:val="sk-SK"/>
        </w:rPr>
        <w:t>;</w:t>
      </w:r>
    </w:p>
    <w:p w14:paraId="5E0483F1" w14:textId="0CD137E0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výtok z krčka maternice (cervikálny výtok);</w:t>
      </w:r>
    </w:p>
    <w:p w14:paraId="6E468F10" w14:textId="77777777" w:rsidR="004F6E0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pocit </w:t>
      </w:r>
      <w:r w:rsidR="001E1C25" w:rsidRPr="004541F3">
        <w:rPr>
          <w:sz w:val="22"/>
          <w:szCs w:val="22"/>
          <w:lang w:val="sk-SK"/>
        </w:rPr>
        <w:t>slabos</w:t>
      </w:r>
      <w:r w:rsidRPr="004541F3">
        <w:rPr>
          <w:sz w:val="22"/>
          <w:szCs w:val="22"/>
          <w:lang w:val="sk-SK"/>
        </w:rPr>
        <w:t>ti</w:t>
      </w:r>
      <w:r w:rsidR="001E1C25" w:rsidRPr="004541F3">
        <w:rPr>
          <w:sz w:val="22"/>
          <w:szCs w:val="22"/>
          <w:lang w:val="sk-SK"/>
        </w:rPr>
        <w:t>,</w:t>
      </w:r>
      <w:r w:rsidR="00A44F46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únava, pocit choroby</w:t>
      </w:r>
      <w:r w:rsidR="00475E01" w:rsidRPr="004541F3">
        <w:rPr>
          <w:sz w:val="22"/>
          <w:szCs w:val="22"/>
          <w:lang w:val="sk-SK"/>
        </w:rPr>
        <w:t>;</w:t>
      </w:r>
    </w:p>
    <w:p w14:paraId="23EB42D7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opuch členkov, nôh alebo prstov (periférny edém);</w:t>
      </w:r>
    </w:p>
    <w:p w14:paraId="136FE67C" w14:textId="69662F2F" w:rsidR="004F6E0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zvýšenie </w:t>
      </w:r>
      <w:r w:rsidR="004F6E00" w:rsidRPr="004541F3">
        <w:rPr>
          <w:sz w:val="22"/>
          <w:szCs w:val="22"/>
          <w:lang w:val="sk-SK"/>
        </w:rPr>
        <w:t>hmotnosti</w:t>
      </w:r>
      <w:r w:rsidR="00475E01" w:rsidRPr="004541F3">
        <w:rPr>
          <w:sz w:val="22"/>
          <w:szCs w:val="22"/>
          <w:lang w:val="sk-SK"/>
        </w:rPr>
        <w:t>.</w:t>
      </w:r>
    </w:p>
    <w:p w14:paraId="46E9D540" w14:textId="77777777" w:rsidR="004F6E00" w:rsidRPr="002C50A9" w:rsidRDefault="004F6E00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3A6C68E" w14:textId="187DA34E" w:rsidR="004F6E00" w:rsidRPr="00427C31" w:rsidRDefault="004F6E00" w:rsidP="004E6578">
      <w:pPr>
        <w:pStyle w:val="Pta"/>
        <w:keepNext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Menej časté (</w:t>
      </w:r>
      <w:r w:rsidR="00685282">
        <w:rPr>
          <w:b/>
          <w:bCs/>
          <w:sz w:val="22"/>
          <w:szCs w:val="22"/>
          <w:lang w:val="sk-SK"/>
        </w:rPr>
        <w:t xml:space="preserve">môžu postihovať </w:t>
      </w:r>
      <w:r w:rsidR="00750B23">
        <w:rPr>
          <w:b/>
          <w:bCs/>
          <w:sz w:val="22"/>
          <w:szCs w:val="22"/>
          <w:lang w:val="sk-SK"/>
        </w:rPr>
        <w:t>menej</w:t>
      </w:r>
      <w:r w:rsidR="00685282">
        <w:rPr>
          <w:b/>
          <w:bCs/>
          <w:sz w:val="22"/>
          <w:szCs w:val="22"/>
          <w:lang w:val="sk-SK"/>
        </w:rPr>
        <w:t xml:space="preserve"> ako</w:t>
      </w:r>
      <w:r w:rsidRPr="00427C31">
        <w:rPr>
          <w:b/>
          <w:bCs/>
          <w:sz w:val="22"/>
          <w:szCs w:val="22"/>
          <w:lang w:val="sk-SK"/>
        </w:rPr>
        <w:t xml:space="preserve"> 1 </w:t>
      </w:r>
      <w:r w:rsidR="003261C0" w:rsidRPr="00427C31">
        <w:rPr>
          <w:b/>
          <w:bCs/>
          <w:sz w:val="22"/>
          <w:szCs w:val="22"/>
          <w:lang w:val="sk-SK"/>
        </w:rPr>
        <w:t>z</w:t>
      </w:r>
      <w:r w:rsidR="00750B23">
        <w:rPr>
          <w:b/>
          <w:bCs/>
          <w:sz w:val="22"/>
          <w:szCs w:val="22"/>
          <w:lang w:val="sk-SK"/>
        </w:rPr>
        <w:t>o</w:t>
      </w:r>
      <w:r w:rsidRPr="00427C31">
        <w:rPr>
          <w:b/>
          <w:bCs/>
          <w:sz w:val="22"/>
          <w:szCs w:val="22"/>
          <w:lang w:val="sk-SK"/>
        </w:rPr>
        <w:t xml:space="preserve"> 100</w:t>
      </w:r>
      <w:r w:rsidR="00423D3E">
        <w:rPr>
          <w:b/>
          <w:bCs/>
          <w:sz w:val="22"/>
          <w:szCs w:val="22"/>
          <w:lang w:val="sk-SK"/>
        </w:rPr>
        <w:t> </w:t>
      </w:r>
      <w:r w:rsidR="00685282">
        <w:rPr>
          <w:b/>
          <w:bCs/>
          <w:sz w:val="22"/>
          <w:szCs w:val="22"/>
          <w:lang w:val="sk-SK"/>
        </w:rPr>
        <w:t>osôb</w:t>
      </w:r>
      <w:r w:rsidRPr="00427C31">
        <w:rPr>
          <w:b/>
          <w:bCs/>
          <w:sz w:val="22"/>
          <w:szCs w:val="22"/>
          <w:lang w:val="sk-SK"/>
        </w:rPr>
        <w:t>)</w:t>
      </w:r>
      <w:r w:rsidR="00535B34" w:rsidRPr="00427C31">
        <w:rPr>
          <w:b/>
          <w:bCs/>
          <w:sz w:val="22"/>
          <w:szCs w:val="22"/>
          <w:lang w:val="sk-SK"/>
        </w:rPr>
        <w:t>:</w:t>
      </w:r>
    </w:p>
    <w:p w14:paraId="001BE1F3" w14:textId="44AB6830" w:rsidR="004F6E00" w:rsidRPr="002C50A9" w:rsidRDefault="00D55D87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rast nezhubných nádorov</w:t>
      </w:r>
      <w:r w:rsidR="004F6E00" w:rsidRPr="002C50A9">
        <w:rPr>
          <w:sz w:val="22"/>
          <w:szCs w:val="22"/>
          <w:lang w:val="sk-SK"/>
        </w:rPr>
        <w:t xml:space="preserve"> maternic</w:t>
      </w:r>
      <w:r w:rsidRPr="002C50A9">
        <w:rPr>
          <w:sz w:val="22"/>
          <w:szCs w:val="22"/>
          <w:lang w:val="sk-SK"/>
        </w:rPr>
        <w:t>e</w:t>
      </w:r>
      <w:r w:rsidR="004F6E00" w:rsidRPr="002C50A9">
        <w:rPr>
          <w:sz w:val="22"/>
          <w:szCs w:val="22"/>
          <w:lang w:val="sk-SK"/>
        </w:rPr>
        <w:t xml:space="preserve"> (</w:t>
      </w:r>
      <w:r w:rsidR="00750B23" w:rsidRPr="002C50A9">
        <w:rPr>
          <w:sz w:val="22"/>
          <w:szCs w:val="22"/>
          <w:lang w:val="sk-SK"/>
        </w:rPr>
        <w:t>fibroid</w:t>
      </w:r>
      <w:r w:rsidR="00750B23">
        <w:rPr>
          <w:sz w:val="22"/>
          <w:szCs w:val="22"/>
          <w:lang w:val="sk-SK"/>
        </w:rPr>
        <w:t>y</w:t>
      </w:r>
      <w:r w:rsidR="004F6E00" w:rsidRPr="002C50A9">
        <w:rPr>
          <w:sz w:val="22"/>
          <w:szCs w:val="22"/>
          <w:lang w:val="sk-SK"/>
        </w:rPr>
        <w:t>)</w:t>
      </w:r>
      <w:r w:rsidR="00D25C60" w:rsidRPr="002C50A9">
        <w:rPr>
          <w:sz w:val="22"/>
          <w:szCs w:val="22"/>
          <w:lang w:val="sk-SK"/>
        </w:rPr>
        <w:t>;</w:t>
      </w:r>
    </w:p>
    <w:p w14:paraId="48B7C8C5" w14:textId="7EC8CF3A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reakcie z precitlivenosti, ako sú </w:t>
      </w:r>
      <w:r w:rsidR="00685282" w:rsidRPr="002C50A9">
        <w:rPr>
          <w:sz w:val="22"/>
          <w:szCs w:val="22"/>
          <w:lang w:val="sk-SK"/>
        </w:rPr>
        <w:t>d</w:t>
      </w:r>
      <w:r w:rsidR="00685282">
        <w:rPr>
          <w:sz w:val="22"/>
          <w:szCs w:val="22"/>
          <w:lang w:val="sk-SK"/>
        </w:rPr>
        <w:t>ýchavičnosť</w:t>
      </w:r>
      <w:r w:rsidR="00685282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(alergická astma) a ďalšie reakcie, ovplyvňujúce celý organizmus, ako napr. nevoľnosť, vracanie, hnačka alebo nízky krvný tlak;</w:t>
      </w:r>
    </w:p>
    <w:p w14:paraId="4D9E0ED3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zmena libida</w:t>
      </w:r>
      <w:r w:rsidR="00D25C60" w:rsidRPr="002C50A9">
        <w:rPr>
          <w:sz w:val="22"/>
          <w:szCs w:val="22"/>
          <w:lang w:val="sk-SK"/>
        </w:rPr>
        <w:t>;</w:t>
      </w:r>
    </w:p>
    <w:p w14:paraId="43AB9409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krvné zrazeniny v nohách alebo v pľúcach (žilový tromboembolizmus</w:t>
      </w:r>
      <w:r w:rsidR="003261C0" w:rsidRPr="002C50A9">
        <w:rPr>
          <w:sz w:val="22"/>
          <w:szCs w:val="22"/>
          <w:lang w:val="sk-SK"/>
        </w:rPr>
        <w:t xml:space="preserve"> alebo pľúcna embólia</w:t>
      </w:r>
      <w:r w:rsidRPr="002C50A9">
        <w:rPr>
          <w:sz w:val="22"/>
          <w:szCs w:val="22"/>
          <w:lang w:val="sk-SK"/>
        </w:rPr>
        <w:t>)</w:t>
      </w:r>
      <w:r w:rsidR="00D25C60" w:rsidRPr="002C50A9">
        <w:rPr>
          <w:sz w:val="22"/>
          <w:szCs w:val="22"/>
          <w:lang w:val="sk-SK"/>
        </w:rPr>
        <w:t>;</w:t>
      </w:r>
    </w:p>
    <w:p w14:paraId="285AFFE0" w14:textId="78C2E372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poruchy pečene, niekedy so zožltnutím kože (žltačka); pocit slabosti (asténia) alebo celková nevoľnosť a bol</w:t>
      </w:r>
      <w:r w:rsidR="00CB009A" w:rsidRPr="002C50A9">
        <w:rPr>
          <w:sz w:val="22"/>
          <w:szCs w:val="22"/>
          <w:lang w:val="sk-SK"/>
        </w:rPr>
        <w:t>e</w:t>
      </w:r>
      <w:r w:rsidRPr="002C50A9">
        <w:rPr>
          <w:sz w:val="22"/>
          <w:szCs w:val="22"/>
          <w:lang w:val="sk-SK"/>
        </w:rPr>
        <w:t xml:space="preserve">sť brucha. Ak si všimnete zožltnutie kože alebo očných bielkov, prestaňte </w:t>
      </w:r>
      <w:r w:rsidR="00750B23">
        <w:rPr>
          <w:sz w:val="22"/>
          <w:szCs w:val="22"/>
          <w:lang w:val="sk-SK"/>
        </w:rPr>
        <w:t>f</w:t>
      </w:r>
      <w:r w:rsidR="00750B23" w:rsidRPr="002C50A9">
        <w:rPr>
          <w:sz w:val="22"/>
          <w:szCs w:val="22"/>
          <w:lang w:val="sk-SK"/>
        </w:rPr>
        <w:t>emoston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750B23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užívať a bezodkladne vyhľadajte lekára;</w:t>
      </w:r>
    </w:p>
    <w:p w14:paraId="46170FB6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choroby žlčníka</w:t>
      </w:r>
      <w:r w:rsidR="00D25C60" w:rsidRPr="002C50A9">
        <w:rPr>
          <w:sz w:val="22"/>
          <w:szCs w:val="22"/>
          <w:lang w:val="sk-SK"/>
        </w:rPr>
        <w:t>;</w:t>
      </w:r>
    </w:p>
    <w:p w14:paraId="7DC2A310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zväčšenie prsníkov (opuch);</w:t>
      </w:r>
    </w:p>
    <w:p w14:paraId="2EF696DF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predmenštruačný syndróm (PMS);</w:t>
      </w:r>
    </w:p>
    <w:p w14:paraId="4506BECE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pokles hmotnosti.</w:t>
      </w:r>
    </w:p>
    <w:p w14:paraId="2ED2BDDA" w14:textId="77777777" w:rsidR="004F6E00" w:rsidRPr="00427C31" w:rsidRDefault="004F6E00" w:rsidP="002C50A9">
      <w:pPr>
        <w:pStyle w:val="Pta"/>
        <w:rPr>
          <w:sz w:val="22"/>
          <w:szCs w:val="22"/>
          <w:u w:val="single"/>
          <w:lang w:val="sk-SK"/>
        </w:rPr>
      </w:pPr>
    </w:p>
    <w:p w14:paraId="65CA25F1" w14:textId="2AD58DD0" w:rsidR="004F6E00" w:rsidRPr="00427C31" w:rsidRDefault="004F6E00" w:rsidP="004E6578">
      <w:pPr>
        <w:pStyle w:val="Pta"/>
        <w:keepNext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Zriedkavé (</w:t>
      </w:r>
      <w:r w:rsidR="00750B23" w:rsidRPr="00427C31">
        <w:rPr>
          <w:b/>
          <w:bCs/>
          <w:sz w:val="22"/>
          <w:szCs w:val="22"/>
          <w:lang w:val="sk-SK"/>
        </w:rPr>
        <w:t>môž</w:t>
      </w:r>
      <w:r w:rsidR="00750B23">
        <w:rPr>
          <w:b/>
          <w:bCs/>
          <w:sz w:val="22"/>
          <w:szCs w:val="22"/>
          <w:lang w:val="sk-SK"/>
        </w:rPr>
        <w:t>u</w:t>
      </w:r>
      <w:r w:rsidR="00750B23" w:rsidRPr="00427C31">
        <w:rPr>
          <w:b/>
          <w:bCs/>
          <w:sz w:val="22"/>
          <w:szCs w:val="22"/>
          <w:lang w:val="sk-SK"/>
        </w:rPr>
        <w:t xml:space="preserve"> </w:t>
      </w:r>
      <w:r w:rsidR="00750B23">
        <w:rPr>
          <w:b/>
          <w:bCs/>
          <w:sz w:val="22"/>
          <w:szCs w:val="22"/>
          <w:lang w:val="sk-SK"/>
        </w:rPr>
        <w:t>postihovať menej ako</w:t>
      </w:r>
      <w:r w:rsidR="00BF53CB" w:rsidRPr="00427C31">
        <w:rPr>
          <w:b/>
          <w:bCs/>
          <w:sz w:val="22"/>
          <w:szCs w:val="22"/>
          <w:lang w:val="sk-SK"/>
        </w:rPr>
        <w:t xml:space="preserve"> </w:t>
      </w:r>
      <w:r w:rsidRPr="00427C31">
        <w:rPr>
          <w:b/>
          <w:bCs/>
          <w:sz w:val="22"/>
          <w:szCs w:val="22"/>
          <w:lang w:val="sk-SK"/>
        </w:rPr>
        <w:t>1 z 1</w:t>
      </w:r>
      <w:r w:rsidR="00423D3E">
        <w:rPr>
          <w:b/>
          <w:bCs/>
          <w:sz w:val="22"/>
          <w:szCs w:val="22"/>
          <w:lang w:val="sk-SK"/>
        </w:rPr>
        <w:t> </w:t>
      </w:r>
      <w:r w:rsidRPr="00427C31">
        <w:rPr>
          <w:b/>
          <w:bCs/>
          <w:sz w:val="22"/>
          <w:szCs w:val="22"/>
          <w:lang w:val="sk-SK"/>
        </w:rPr>
        <w:t>000</w:t>
      </w:r>
      <w:r w:rsidR="00423D3E">
        <w:rPr>
          <w:b/>
          <w:bCs/>
          <w:sz w:val="22"/>
          <w:szCs w:val="22"/>
          <w:lang w:val="sk-SK"/>
        </w:rPr>
        <w:t> </w:t>
      </w:r>
      <w:r w:rsidR="00750B23">
        <w:rPr>
          <w:b/>
          <w:bCs/>
          <w:sz w:val="22"/>
          <w:szCs w:val="22"/>
          <w:lang w:val="sk-SK"/>
        </w:rPr>
        <w:t>osôb</w:t>
      </w:r>
      <w:r w:rsidRPr="00427C31">
        <w:rPr>
          <w:b/>
          <w:bCs/>
          <w:sz w:val="22"/>
          <w:szCs w:val="22"/>
          <w:lang w:val="sk-SK"/>
        </w:rPr>
        <w:t>)</w:t>
      </w:r>
      <w:r w:rsidR="003039B9" w:rsidRPr="00427C31">
        <w:rPr>
          <w:b/>
          <w:bCs/>
          <w:sz w:val="22"/>
          <w:szCs w:val="22"/>
          <w:lang w:val="sk-SK"/>
        </w:rPr>
        <w:t>:</w:t>
      </w:r>
    </w:p>
    <w:p w14:paraId="171E6EE9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srdcový infarkt (infark</w:t>
      </w:r>
      <w:r w:rsidR="00BF53CB" w:rsidRPr="002C50A9">
        <w:rPr>
          <w:sz w:val="22"/>
          <w:szCs w:val="22"/>
          <w:lang w:val="sk-SK"/>
        </w:rPr>
        <w:t>t</w:t>
      </w:r>
      <w:r w:rsidRPr="002C50A9">
        <w:rPr>
          <w:sz w:val="22"/>
          <w:szCs w:val="22"/>
          <w:lang w:val="sk-SK"/>
        </w:rPr>
        <w:t xml:space="preserve"> myokardu);</w:t>
      </w:r>
    </w:p>
    <w:p w14:paraId="0591AAC1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opuch v oblasti tváre a hrdla, čo môže spôsobiť ťažkosti s dýchaním (angioedém);</w:t>
      </w:r>
    </w:p>
    <w:p w14:paraId="405053E1" w14:textId="5DAE36FB" w:rsidR="004F6E0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fialkasté škvrny alebo bodky na koži (cievna </w:t>
      </w:r>
      <w:proofErr w:type="spellStart"/>
      <w:r w:rsidRPr="002C50A9">
        <w:rPr>
          <w:sz w:val="22"/>
          <w:szCs w:val="22"/>
          <w:lang w:val="sk-SK"/>
        </w:rPr>
        <w:t>purpura</w:t>
      </w:r>
      <w:proofErr w:type="spellEnd"/>
      <w:r w:rsidRPr="002C50A9">
        <w:rPr>
          <w:sz w:val="22"/>
          <w:szCs w:val="22"/>
          <w:lang w:val="sk-SK"/>
        </w:rPr>
        <w:t>).</w:t>
      </w:r>
    </w:p>
    <w:p w14:paraId="64AEA731" w14:textId="77777777" w:rsidR="00A44F46" w:rsidRPr="002C50A9" w:rsidRDefault="00A44F46" w:rsidP="00427C31">
      <w:pPr>
        <w:rPr>
          <w:sz w:val="22"/>
          <w:szCs w:val="22"/>
          <w:lang w:val="sk-SK"/>
        </w:rPr>
      </w:pPr>
    </w:p>
    <w:p w14:paraId="1B50F572" w14:textId="4AA71ED6" w:rsidR="004F6E00" w:rsidRPr="00427C31" w:rsidRDefault="00427C31" w:rsidP="00427C31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Nasled</w:t>
      </w:r>
      <w:r>
        <w:rPr>
          <w:sz w:val="22"/>
          <w:szCs w:val="22"/>
          <w:lang w:val="sk-SK"/>
        </w:rPr>
        <w:t>ovné</w:t>
      </w:r>
      <w:r w:rsidRPr="00427C31">
        <w:rPr>
          <w:sz w:val="22"/>
          <w:szCs w:val="22"/>
          <w:lang w:val="sk-SK"/>
        </w:rPr>
        <w:t xml:space="preserve"> </w:t>
      </w:r>
      <w:r w:rsidR="00D00E3C" w:rsidRPr="00427C31">
        <w:rPr>
          <w:sz w:val="22"/>
          <w:szCs w:val="22"/>
          <w:lang w:val="sk-SK"/>
        </w:rPr>
        <w:t>vedľajšie účinky boli hlásené pri užíva</w:t>
      </w:r>
      <w:r w:rsidR="00A44F46" w:rsidRPr="00427C31">
        <w:rPr>
          <w:sz w:val="22"/>
          <w:szCs w:val="22"/>
          <w:lang w:val="sk-SK"/>
        </w:rPr>
        <w:t xml:space="preserve">ní HSL, vrátane </w:t>
      </w:r>
      <w:r>
        <w:rPr>
          <w:sz w:val="22"/>
          <w:szCs w:val="22"/>
          <w:lang w:val="sk-SK"/>
        </w:rPr>
        <w:t>f</w:t>
      </w:r>
      <w:r w:rsidRPr="00427C31">
        <w:rPr>
          <w:sz w:val="22"/>
          <w:szCs w:val="22"/>
          <w:lang w:val="sk-SK"/>
        </w:rPr>
        <w:t>emostonu</w:t>
      </w:r>
      <w:r w:rsidR="00B577C8" w:rsidRPr="00B577C8">
        <w:rPr>
          <w:sz w:val="22"/>
          <w:szCs w:val="22"/>
          <w:lang w:val="sk-SK"/>
        </w:rPr>
        <w:t xml:space="preserve"> </w:t>
      </w:r>
      <w:r w:rsidR="00B577C8" w:rsidRPr="00CD7D5A">
        <w:rPr>
          <w:sz w:val="22"/>
          <w:szCs w:val="22"/>
          <w:lang w:val="sk-SK"/>
        </w:rPr>
        <w:t>conti</w:t>
      </w:r>
      <w:r w:rsidR="00A44F46" w:rsidRPr="00427C31">
        <w:rPr>
          <w:sz w:val="22"/>
          <w:szCs w:val="22"/>
          <w:lang w:val="sk-SK"/>
        </w:rPr>
        <w:t>. Ich f</w:t>
      </w:r>
      <w:r w:rsidR="00D00E3C" w:rsidRPr="00427C31">
        <w:rPr>
          <w:sz w:val="22"/>
          <w:szCs w:val="22"/>
          <w:lang w:val="sk-SK"/>
        </w:rPr>
        <w:t>rekvencia nie je známa</w:t>
      </w:r>
      <w:r w:rsidR="004F6E00" w:rsidRPr="00427C31">
        <w:rPr>
          <w:sz w:val="22"/>
          <w:szCs w:val="22"/>
          <w:lang w:val="sk-SK"/>
        </w:rPr>
        <w:t>:</w:t>
      </w:r>
    </w:p>
    <w:p w14:paraId="0BE4C672" w14:textId="0D6ABB84" w:rsidR="004F6E00" w:rsidRPr="002C50A9" w:rsidRDefault="00427C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nezhubné</w:t>
      </w:r>
      <w:r w:rsidRPr="002C50A9">
        <w:rPr>
          <w:sz w:val="22"/>
          <w:szCs w:val="22"/>
          <w:lang w:val="sk-SK"/>
        </w:rPr>
        <w:t xml:space="preserve"> </w:t>
      </w:r>
      <w:r w:rsidR="004F6E00" w:rsidRPr="002C50A9">
        <w:rPr>
          <w:sz w:val="22"/>
          <w:szCs w:val="22"/>
          <w:lang w:val="sk-SK"/>
        </w:rPr>
        <w:t xml:space="preserve">alebo </w:t>
      </w:r>
      <w:r>
        <w:rPr>
          <w:sz w:val="22"/>
          <w:szCs w:val="22"/>
          <w:lang w:val="sk-SK"/>
        </w:rPr>
        <w:t>zhubné</w:t>
      </w:r>
      <w:r w:rsidRPr="002C50A9">
        <w:rPr>
          <w:sz w:val="22"/>
          <w:szCs w:val="22"/>
          <w:lang w:val="sk-SK"/>
        </w:rPr>
        <w:t xml:space="preserve"> </w:t>
      </w:r>
      <w:r w:rsidR="004F6E00" w:rsidRPr="002C50A9">
        <w:rPr>
          <w:sz w:val="22"/>
          <w:szCs w:val="22"/>
          <w:lang w:val="sk-SK"/>
        </w:rPr>
        <w:t>nádory, ktoré môžu byť ovplyvnené hladinami estrogénov</w:t>
      </w:r>
      <w:r w:rsidR="00D0066B" w:rsidRPr="002C50A9">
        <w:rPr>
          <w:sz w:val="22"/>
          <w:szCs w:val="22"/>
          <w:lang w:val="sk-SK"/>
        </w:rPr>
        <w:t>,</w:t>
      </w:r>
      <w:r w:rsidR="004F6E00" w:rsidRPr="002C50A9">
        <w:rPr>
          <w:sz w:val="22"/>
          <w:szCs w:val="22"/>
          <w:lang w:val="sk-SK"/>
        </w:rPr>
        <w:t xml:space="preserve"> ako napr. karcinóm endometria</w:t>
      </w:r>
      <w:r>
        <w:rPr>
          <w:sz w:val="22"/>
          <w:szCs w:val="22"/>
          <w:lang w:val="sk-SK"/>
        </w:rPr>
        <w:t xml:space="preserve"> (nádor sliznice výstelky maternice)</w:t>
      </w:r>
      <w:r w:rsidR="004F6E00" w:rsidRPr="002C50A9">
        <w:rPr>
          <w:sz w:val="22"/>
          <w:szCs w:val="22"/>
          <w:lang w:val="sk-SK"/>
        </w:rPr>
        <w:t xml:space="preserve">, karcinóm vaječníkov (pozri </w:t>
      </w:r>
      <w:r w:rsidR="00A44F46" w:rsidRPr="002C50A9">
        <w:rPr>
          <w:sz w:val="22"/>
          <w:szCs w:val="22"/>
          <w:lang w:val="sk-SK"/>
        </w:rPr>
        <w:t>ti</w:t>
      </w:r>
      <w:r w:rsidR="00D00E3C" w:rsidRPr="002C50A9">
        <w:rPr>
          <w:sz w:val="22"/>
          <w:szCs w:val="22"/>
          <w:lang w:val="sk-SK"/>
        </w:rPr>
        <w:t xml:space="preserve">ež </w:t>
      </w:r>
      <w:r w:rsidRPr="002C50A9">
        <w:rPr>
          <w:sz w:val="22"/>
          <w:szCs w:val="22"/>
          <w:lang w:val="sk-SK"/>
        </w:rPr>
        <w:t>časť</w:t>
      </w:r>
      <w:r>
        <w:rPr>
          <w:sz w:val="22"/>
          <w:szCs w:val="22"/>
          <w:lang w:val="sk-SK"/>
        </w:rPr>
        <w:t> </w:t>
      </w:r>
      <w:r w:rsidR="00D00E3C" w:rsidRPr="002C50A9">
        <w:rPr>
          <w:sz w:val="22"/>
          <w:szCs w:val="22"/>
          <w:lang w:val="sk-SK"/>
        </w:rPr>
        <w:t>2</w:t>
      </w:r>
      <w:r w:rsidR="00D0066B" w:rsidRPr="002C50A9">
        <w:rPr>
          <w:sz w:val="22"/>
          <w:szCs w:val="22"/>
          <w:lang w:val="sk-SK"/>
        </w:rPr>
        <w:t>);</w:t>
      </w:r>
    </w:p>
    <w:p w14:paraId="629DC772" w14:textId="7F8033E4" w:rsidR="00D00E3C" w:rsidRPr="002C50A9" w:rsidRDefault="00CE2709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rast</w:t>
      </w:r>
      <w:r w:rsidR="004F6E00" w:rsidRPr="002C50A9">
        <w:rPr>
          <w:sz w:val="22"/>
          <w:szCs w:val="22"/>
          <w:lang w:val="sk-SK"/>
        </w:rPr>
        <w:t xml:space="preserve"> nádorov, ktoré môžu byť ovplyvnené hladinami </w:t>
      </w:r>
      <w:proofErr w:type="spellStart"/>
      <w:r w:rsidR="00A13C37">
        <w:rPr>
          <w:sz w:val="22"/>
          <w:szCs w:val="22"/>
          <w:lang w:val="sk-SK"/>
        </w:rPr>
        <w:t>progestagén</w:t>
      </w:r>
      <w:r w:rsidRPr="002C50A9">
        <w:rPr>
          <w:sz w:val="22"/>
          <w:szCs w:val="22"/>
          <w:lang w:val="sk-SK"/>
        </w:rPr>
        <w:t>ov</w:t>
      </w:r>
      <w:proofErr w:type="spellEnd"/>
      <w:r w:rsidRPr="002C50A9">
        <w:rPr>
          <w:sz w:val="22"/>
          <w:szCs w:val="22"/>
          <w:lang w:val="sk-SK"/>
        </w:rPr>
        <w:t xml:space="preserve"> </w:t>
      </w:r>
      <w:r w:rsidR="004F6E00" w:rsidRPr="002C50A9">
        <w:rPr>
          <w:sz w:val="22"/>
          <w:szCs w:val="22"/>
          <w:lang w:val="sk-SK"/>
        </w:rPr>
        <w:t xml:space="preserve">ako napr. </w:t>
      </w:r>
      <w:r w:rsidRPr="002C50A9">
        <w:rPr>
          <w:sz w:val="22"/>
          <w:szCs w:val="22"/>
          <w:lang w:val="sk-SK"/>
        </w:rPr>
        <w:t>meningióm</w:t>
      </w:r>
      <w:r w:rsidR="00427C31">
        <w:rPr>
          <w:sz w:val="22"/>
          <w:szCs w:val="22"/>
          <w:lang w:val="sk-SK"/>
        </w:rPr>
        <w:t xml:space="preserve"> (nádor mozgovej blany</w:t>
      </w:r>
      <w:r w:rsidR="004F6E00" w:rsidRPr="002C50A9">
        <w:rPr>
          <w:sz w:val="22"/>
          <w:szCs w:val="22"/>
          <w:lang w:val="sk-SK"/>
        </w:rPr>
        <w:t>)</w:t>
      </w:r>
      <w:r w:rsidR="00041608" w:rsidRPr="002C50A9">
        <w:rPr>
          <w:sz w:val="22"/>
          <w:szCs w:val="22"/>
          <w:lang w:val="sk-SK"/>
        </w:rPr>
        <w:t>;</w:t>
      </w:r>
    </w:p>
    <w:p w14:paraId="59F95DEB" w14:textId="7453A391" w:rsidR="004F6E00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ochorenie vyplývajúce z ro</w:t>
      </w:r>
      <w:r w:rsidR="00BC0B03" w:rsidRPr="002C50A9">
        <w:rPr>
          <w:sz w:val="22"/>
          <w:szCs w:val="22"/>
          <w:lang w:val="sk-SK"/>
        </w:rPr>
        <w:t>z</w:t>
      </w:r>
      <w:r w:rsidRPr="002C50A9">
        <w:rPr>
          <w:sz w:val="22"/>
          <w:szCs w:val="22"/>
          <w:lang w:val="sk-SK"/>
        </w:rPr>
        <w:t>padu červených krviniek (</w:t>
      </w:r>
      <w:proofErr w:type="spellStart"/>
      <w:r w:rsidRPr="002C50A9">
        <w:rPr>
          <w:sz w:val="22"/>
          <w:szCs w:val="22"/>
          <w:lang w:val="sk-SK"/>
        </w:rPr>
        <w:t>hemolytic</w:t>
      </w:r>
      <w:r w:rsidR="00427C31">
        <w:rPr>
          <w:sz w:val="22"/>
          <w:szCs w:val="22"/>
          <w:lang w:val="sk-SK"/>
        </w:rPr>
        <w:t>k</w:t>
      </w:r>
      <w:r w:rsidRPr="002C50A9">
        <w:rPr>
          <w:sz w:val="22"/>
          <w:szCs w:val="22"/>
          <w:lang w:val="sk-SK"/>
        </w:rPr>
        <w:t>á</w:t>
      </w:r>
      <w:proofErr w:type="spellEnd"/>
      <w:r w:rsidRPr="002C50A9">
        <w:rPr>
          <w:sz w:val="22"/>
          <w:szCs w:val="22"/>
          <w:lang w:val="sk-SK"/>
        </w:rPr>
        <w:t xml:space="preserve"> anémia);</w:t>
      </w:r>
    </w:p>
    <w:p w14:paraId="4E94E3BA" w14:textId="77777777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ochorenie imunitného systému, ktoré </w:t>
      </w:r>
      <w:r w:rsidR="00CE2709" w:rsidRPr="002C50A9">
        <w:rPr>
          <w:sz w:val="22"/>
          <w:szCs w:val="22"/>
          <w:lang w:val="sk-SK"/>
        </w:rPr>
        <w:t>má vplyv na mnohé telesné</w:t>
      </w:r>
      <w:r w:rsidRPr="002C50A9">
        <w:rPr>
          <w:sz w:val="22"/>
          <w:szCs w:val="22"/>
          <w:lang w:val="sk-SK"/>
        </w:rPr>
        <w:t> orgány (systémový lupus erythematosus)</w:t>
      </w:r>
      <w:r w:rsidR="00041608" w:rsidRPr="002C50A9">
        <w:rPr>
          <w:sz w:val="22"/>
          <w:szCs w:val="22"/>
          <w:lang w:val="sk-SK"/>
        </w:rPr>
        <w:t>;</w:t>
      </w:r>
    </w:p>
    <w:p w14:paraId="40F12ADD" w14:textId="77777777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zhoršenie záchvatov (</w:t>
      </w:r>
      <w:r w:rsidR="00796967" w:rsidRPr="002C50A9">
        <w:rPr>
          <w:iCs/>
          <w:sz w:val="22"/>
          <w:szCs w:val="22"/>
          <w:lang w:val="sk-SK"/>
        </w:rPr>
        <w:t>epilepsia</w:t>
      </w:r>
      <w:r w:rsidRPr="002C50A9">
        <w:rPr>
          <w:sz w:val="22"/>
          <w:szCs w:val="22"/>
          <w:lang w:val="sk-SK"/>
        </w:rPr>
        <w:t>)</w:t>
      </w:r>
      <w:r w:rsidR="009D603D" w:rsidRPr="002C50A9">
        <w:rPr>
          <w:sz w:val="22"/>
          <w:szCs w:val="22"/>
          <w:lang w:val="sk-SK"/>
        </w:rPr>
        <w:t>;</w:t>
      </w:r>
    </w:p>
    <w:p w14:paraId="7F064762" w14:textId="77777777" w:rsidR="00D00E3C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svalové zášklby, ktoré sa nedajú ovládať (chorea);</w:t>
      </w:r>
    </w:p>
    <w:p w14:paraId="2EED7868" w14:textId="77777777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krvné zrazeniny v tepnách (</w:t>
      </w:r>
      <w:r w:rsidRPr="002C50A9">
        <w:rPr>
          <w:iCs/>
          <w:sz w:val="22"/>
          <w:szCs w:val="22"/>
          <w:lang w:val="sk-SK"/>
        </w:rPr>
        <w:t>artériový tromboemb</w:t>
      </w:r>
      <w:r w:rsidR="00427C31">
        <w:rPr>
          <w:iCs/>
          <w:sz w:val="22"/>
          <w:szCs w:val="22"/>
          <w:lang w:val="sk-SK"/>
        </w:rPr>
        <w:t>o</w:t>
      </w:r>
      <w:r w:rsidRPr="002C50A9">
        <w:rPr>
          <w:iCs/>
          <w:sz w:val="22"/>
          <w:szCs w:val="22"/>
          <w:lang w:val="sk-SK"/>
        </w:rPr>
        <w:t>lizmus</w:t>
      </w:r>
      <w:r w:rsidRPr="002C50A9">
        <w:rPr>
          <w:sz w:val="22"/>
          <w:szCs w:val="22"/>
          <w:lang w:val="sk-SK"/>
        </w:rPr>
        <w:t>)</w:t>
      </w:r>
      <w:r w:rsidR="009D603D" w:rsidRPr="002C50A9">
        <w:rPr>
          <w:sz w:val="22"/>
          <w:szCs w:val="22"/>
          <w:lang w:val="sk-SK"/>
        </w:rPr>
        <w:t>;</w:t>
      </w:r>
    </w:p>
    <w:p w14:paraId="673106B8" w14:textId="77777777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zápal pankreasu (</w:t>
      </w:r>
      <w:r w:rsidRPr="002C50A9">
        <w:rPr>
          <w:iCs/>
          <w:sz w:val="22"/>
          <w:szCs w:val="22"/>
          <w:lang w:val="sk-SK"/>
        </w:rPr>
        <w:t>pankreatitída</w:t>
      </w:r>
      <w:r w:rsidRPr="002C50A9">
        <w:rPr>
          <w:sz w:val="22"/>
          <w:szCs w:val="22"/>
          <w:lang w:val="sk-SK"/>
        </w:rPr>
        <w:t>) u žien s už existujúcimi vysokými hodnotami určitých tukov v</w:t>
      </w:r>
      <w:r w:rsidR="009D603D" w:rsidRPr="002C50A9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>krvi (</w:t>
      </w:r>
      <w:r w:rsidRPr="002C50A9">
        <w:rPr>
          <w:iCs/>
          <w:sz w:val="22"/>
          <w:szCs w:val="22"/>
          <w:lang w:val="sk-SK"/>
        </w:rPr>
        <w:t>hypertriglyceridémia</w:t>
      </w:r>
      <w:r w:rsidRPr="002C50A9">
        <w:rPr>
          <w:sz w:val="22"/>
          <w:szCs w:val="22"/>
          <w:lang w:val="sk-SK"/>
        </w:rPr>
        <w:t>)</w:t>
      </w:r>
      <w:r w:rsidR="009D603D" w:rsidRPr="002C50A9">
        <w:rPr>
          <w:sz w:val="22"/>
          <w:szCs w:val="22"/>
          <w:lang w:val="sk-SK"/>
        </w:rPr>
        <w:t>;</w:t>
      </w:r>
    </w:p>
    <w:p w14:paraId="5EDBB1FC" w14:textId="1FEB67F3" w:rsidR="00D00E3C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rôzne kožné poruchy: zmena sfarbenia kože, predovšetkým v oblasti t</w:t>
      </w:r>
      <w:r w:rsidR="00BC0B03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áre a krku, známa ako “tehotensk</w:t>
      </w:r>
      <w:r w:rsidR="00427C31">
        <w:rPr>
          <w:sz w:val="22"/>
          <w:szCs w:val="22"/>
          <w:lang w:val="sk-SK"/>
        </w:rPr>
        <w:t>é škvrny</w:t>
      </w:r>
      <w:r w:rsidRPr="002C50A9">
        <w:rPr>
          <w:sz w:val="22"/>
          <w:szCs w:val="22"/>
          <w:lang w:val="sk-SK"/>
        </w:rPr>
        <w:t>” (chloazma); bolestivé červenkasté kožné uzlíky (nodózny erytém); vyrážka s terčovitým začervenaním alebo pľuzgiermi (multiformný erytém);</w:t>
      </w:r>
    </w:p>
    <w:p w14:paraId="2D47F507" w14:textId="24FF8FCC" w:rsidR="00D00E3C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kŕče v nohách</w:t>
      </w:r>
      <w:r w:rsidR="00A44F46" w:rsidRPr="002C50A9">
        <w:rPr>
          <w:sz w:val="22"/>
          <w:szCs w:val="22"/>
          <w:lang w:val="sk-SK"/>
        </w:rPr>
        <w:t>;</w:t>
      </w:r>
    </w:p>
    <w:p w14:paraId="3C8FD746" w14:textId="77777777" w:rsidR="00D00E3C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inkontinencia moču</w:t>
      </w:r>
      <w:r w:rsidR="00427C31">
        <w:rPr>
          <w:sz w:val="22"/>
          <w:szCs w:val="22"/>
          <w:lang w:val="sk-SK"/>
        </w:rPr>
        <w:t xml:space="preserve"> (neschopnosť udržať moč)</w:t>
      </w:r>
      <w:r w:rsidRPr="002C50A9">
        <w:rPr>
          <w:sz w:val="22"/>
          <w:szCs w:val="22"/>
          <w:lang w:val="sk-SK"/>
        </w:rPr>
        <w:t>;</w:t>
      </w:r>
    </w:p>
    <w:p w14:paraId="75426813" w14:textId="7B3C59A0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bolestivé prsníky/uzlíky v prsníko</w:t>
      </w:r>
      <w:r w:rsidR="00796967" w:rsidRPr="002C50A9">
        <w:rPr>
          <w:sz w:val="22"/>
          <w:szCs w:val="22"/>
          <w:lang w:val="sk-SK"/>
        </w:rPr>
        <w:t>ch</w:t>
      </w:r>
      <w:r w:rsidRPr="002C50A9">
        <w:rPr>
          <w:sz w:val="22"/>
          <w:szCs w:val="22"/>
          <w:lang w:val="sk-SK"/>
        </w:rPr>
        <w:t xml:space="preserve"> (</w:t>
      </w:r>
      <w:r w:rsidRPr="002C50A9">
        <w:rPr>
          <w:iCs/>
          <w:sz w:val="22"/>
          <w:szCs w:val="22"/>
          <w:lang w:val="sk-SK"/>
        </w:rPr>
        <w:t>fibrocystické</w:t>
      </w:r>
      <w:r w:rsidR="00FE5E70" w:rsidRPr="002C50A9">
        <w:rPr>
          <w:iCs/>
          <w:sz w:val="22"/>
          <w:szCs w:val="22"/>
          <w:lang w:val="sk-SK"/>
        </w:rPr>
        <w:t xml:space="preserve"> ochorenie</w:t>
      </w:r>
      <w:r w:rsidRPr="002C50A9">
        <w:rPr>
          <w:iCs/>
          <w:sz w:val="22"/>
          <w:szCs w:val="22"/>
          <w:lang w:val="sk-SK"/>
        </w:rPr>
        <w:t xml:space="preserve"> prsníko</w:t>
      </w:r>
      <w:r w:rsidR="00FE5E70" w:rsidRPr="002C50A9">
        <w:rPr>
          <w:iCs/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)</w:t>
      </w:r>
      <w:r w:rsidR="009D603D" w:rsidRPr="002C50A9">
        <w:rPr>
          <w:sz w:val="22"/>
          <w:szCs w:val="22"/>
          <w:lang w:val="sk-SK"/>
        </w:rPr>
        <w:t>;</w:t>
      </w:r>
    </w:p>
    <w:p w14:paraId="0F9FA454" w14:textId="55474B21" w:rsidR="00FE5E70" w:rsidRPr="002C50A9" w:rsidRDefault="00FE5E7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erózia krčka maternice</w:t>
      </w:r>
      <w:r w:rsidR="00427C31">
        <w:rPr>
          <w:sz w:val="22"/>
          <w:szCs w:val="22"/>
          <w:lang w:val="sk-SK"/>
        </w:rPr>
        <w:t xml:space="preserve"> (poškodenie povrchovej vrstvy)</w:t>
      </w:r>
      <w:r w:rsidR="00427C31" w:rsidRPr="00615177">
        <w:rPr>
          <w:sz w:val="22"/>
          <w:szCs w:val="22"/>
          <w:lang w:val="sk-SK"/>
        </w:rPr>
        <w:t>;</w:t>
      </w:r>
    </w:p>
    <w:p w14:paraId="7A6FF511" w14:textId="77777777" w:rsidR="00FE5E70" w:rsidRPr="002C50A9" w:rsidRDefault="00FE5E7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zhoršenie zriedkavého ochorenia krvného farbiva (porfýria);</w:t>
      </w:r>
    </w:p>
    <w:p w14:paraId="3419831D" w14:textId="77777777" w:rsidR="00FE5E7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vysoké hodnoty </w:t>
      </w:r>
      <w:r w:rsidR="00796967" w:rsidRPr="002C50A9">
        <w:rPr>
          <w:sz w:val="22"/>
          <w:szCs w:val="22"/>
          <w:lang w:val="sk-SK"/>
        </w:rPr>
        <w:t xml:space="preserve">niektorých </w:t>
      </w:r>
      <w:r w:rsidRPr="002C50A9">
        <w:rPr>
          <w:sz w:val="22"/>
          <w:szCs w:val="22"/>
          <w:lang w:val="sk-SK"/>
        </w:rPr>
        <w:t>tukov v krvi (</w:t>
      </w:r>
      <w:r w:rsidRPr="002C50A9">
        <w:rPr>
          <w:iCs/>
          <w:sz w:val="22"/>
          <w:szCs w:val="22"/>
          <w:lang w:val="sk-SK"/>
        </w:rPr>
        <w:t>hypertriglyceridémia</w:t>
      </w:r>
      <w:r w:rsidRPr="002C50A9">
        <w:rPr>
          <w:sz w:val="22"/>
          <w:szCs w:val="22"/>
          <w:lang w:val="sk-SK"/>
        </w:rPr>
        <w:t>)</w:t>
      </w:r>
      <w:r w:rsidR="00FE5E70" w:rsidRPr="002C50A9">
        <w:rPr>
          <w:sz w:val="22"/>
          <w:szCs w:val="22"/>
          <w:lang w:val="sk-SK"/>
        </w:rPr>
        <w:t>;</w:t>
      </w:r>
    </w:p>
    <w:p w14:paraId="51C7C5C7" w14:textId="77777777" w:rsidR="00FE5E70" w:rsidRPr="002C50A9" w:rsidRDefault="00FE5E7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zmeny na povrchu oka (strmšie zakrivenie rohovky), neschopnosť nosiť kontaktné šošovky (neznášanlivosť kontaktných šošoviek);</w:t>
      </w:r>
    </w:p>
    <w:p w14:paraId="77FB3FC0" w14:textId="2B1A2282" w:rsidR="004F6E00" w:rsidRPr="002C50A9" w:rsidRDefault="00427C31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zvýšen</w:t>
      </w:r>
      <w:r>
        <w:rPr>
          <w:sz w:val="22"/>
          <w:szCs w:val="22"/>
          <w:lang w:val="sk-SK"/>
        </w:rPr>
        <w:t>ie</w:t>
      </w:r>
      <w:r w:rsidRPr="002C50A9">
        <w:rPr>
          <w:sz w:val="22"/>
          <w:szCs w:val="22"/>
          <w:lang w:val="sk-SK"/>
        </w:rPr>
        <w:t xml:space="preserve"> </w:t>
      </w:r>
      <w:r w:rsidR="00FE5E70" w:rsidRPr="002C50A9">
        <w:rPr>
          <w:sz w:val="22"/>
          <w:szCs w:val="22"/>
          <w:lang w:val="sk-SK"/>
        </w:rPr>
        <w:t>hodnoty hormónov štítnej žľazy</w:t>
      </w:r>
      <w:r w:rsidR="009D603D" w:rsidRPr="002C50A9">
        <w:rPr>
          <w:sz w:val="22"/>
          <w:szCs w:val="22"/>
          <w:lang w:val="sk-SK"/>
        </w:rPr>
        <w:t>.</w:t>
      </w:r>
    </w:p>
    <w:p w14:paraId="7CC9AE7E" w14:textId="77777777" w:rsidR="004F6E00" w:rsidRPr="002C50A9" w:rsidRDefault="004F6E00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03820D1" w14:textId="77777777" w:rsidR="00A90979" w:rsidRPr="002C50A9" w:rsidRDefault="00A90979" w:rsidP="004E6578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Hlásenie vedľajších účinkov</w:t>
      </w:r>
    </w:p>
    <w:p w14:paraId="644FD44E" w14:textId="72BE41C7" w:rsidR="00A90979" w:rsidRPr="002C50A9" w:rsidRDefault="00A90979" w:rsidP="00427C3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427C31">
        <w:rPr>
          <w:sz w:val="22"/>
          <w:szCs w:val="22"/>
          <w:lang w:val="sk-SK"/>
        </w:rPr>
        <w:t>na</w:t>
      </w:r>
      <w:r w:rsidR="00427C31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highlight w:val="lightGray"/>
          <w:lang w:val="sk-SK"/>
        </w:rPr>
        <w:t xml:space="preserve">národné </w:t>
      </w:r>
      <w:r w:rsidR="00427C31">
        <w:rPr>
          <w:sz w:val="22"/>
          <w:szCs w:val="22"/>
          <w:highlight w:val="lightGray"/>
          <w:lang w:val="sk-SK"/>
        </w:rPr>
        <w:t>centrum</w:t>
      </w:r>
      <w:r w:rsidR="00427C31" w:rsidRPr="002C50A9">
        <w:rPr>
          <w:sz w:val="22"/>
          <w:szCs w:val="22"/>
          <w:highlight w:val="lightGray"/>
          <w:lang w:val="sk-SK"/>
        </w:rPr>
        <w:t xml:space="preserve"> </w:t>
      </w:r>
      <w:r w:rsidRPr="002C50A9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2C50A9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2C50A9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6590A121" w14:textId="77777777" w:rsidR="00667FFD" w:rsidRPr="00427C31" w:rsidRDefault="00667FFD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7882654C" w14:textId="77777777" w:rsidR="00532BA0" w:rsidRPr="00427C31" w:rsidRDefault="00532BA0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3D750D8B" w14:textId="20DD8F93" w:rsidR="00667FFD" w:rsidRPr="002C50A9" w:rsidRDefault="00667FFD" w:rsidP="002C50A9">
      <w:pPr>
        <w:pStyle w:val="Odsekzoznamu"/>
        <w:numPr>
          <w:ilvl w:val="0"/>
          <w:numId w:val="42"/>
        </w:numPr>
        <w:ind w:left="567" w:hanging="567"/>
        <w:jc w:val="both"/>
        <w:rPr>
          <w:noProof/>
          <w:sz w:val="22"/>
          <w:szCs w:val="22"/>
          <w:lang w:val="sk-SK"/>
        </w:rPr>
      </w:pPr>
      <w:r w:rsidRPr="002C50A9">
        <w:rPr>
          <w:b/>
          <w:bCs/>
          <w:noProof/>
          <w:sz w:val="22"/>
          <w:szCs w:val="22"/>
          <w:lang w:val="sk-SK"/>
        </w:rPr>
        <w:t>A</w:t>
      </w:r>
      <w:r w:rsidR="0041694D" w:rsidRPr="002C50A9">
        <w:rPr>
          <w:b/>
          <w:bCs/>
          <w:noProof/>
          <w:sz w:val="22"/>
          <w:szCs w:val="22"/>
          <w:lang w:val="sk-SK"/>
        </w:rPr>
        <w:t xml:space="preserve">ko uchovávať </w:t>
      </w:r>
      <w:r w:rsidR="00750B23">
        <w:rPr>
          <w:b/>
          <w:bCs/>
          <w:noProof/>
          <w:sz w:val="22"/>
          <w:szCs w:val="22"/>
          <w:lang w:val="sk-SK"/>
        </w:rPr>
        <w:t>f</w:t>
      </w:r>
      <w:r w:rsidR="00750B23" w:rsidRPr="002C50A9">
        <w:rPr>
          <w:b/>
          <w:bCs/>
          <w:noProof/>
          <w:sz w:val="22"/>
          <w:szCs w:val="22"/>
          <w:lang w:val="sk-SK"/>
        </w:rPr>
        <w:t>emoston</w:t>
      </w:r>
      <w:r w:rsidR="00750B23">
        <w:rPr>
          <w:b/>
          <w:bCs/>
          <w:noProof/>
          <w:sz w:val="22"/>
          <w:szCs w:val="22"/>
          <w:lang w:val="sk-SK"/>
        </w:rPr>
        <w:t xml:space="preserve"> conti</w:t>
      </w:r>
    </w:p>
    <w:p w14:paraId="4E956DEE" w14:textId="77777777" w:rsidR="00427C31" w:rsidRDefault="00427C31" w:rsidP="004E6578">
      <w:pPr>
        <w:pStyle w:val="Zkladntext"/>
        <w:keepNext/>
        <w:jc w:val="left"/>
        <w:rPr>
          <w:sz w:val="22"/>
          <w:szCs w:val="22"/>
          <w:lang w:val="sk-SK" w:eastAsia="ar-SA"/>
        </w:rPr>
      </w:pPr>
    </w:p>
    <w:p w14:paraId="55A71488" w14:textId="77777777" w:rsidR="00427C31" w:rsidRPr="00BE6AB7" w:rsidRDefault="00427C31" w:rsidP="002C50A9">
      <w:pPr>
        <w:pStyle w:val="Zkladntext"/>
        <w:jc w:val="left"/>
        <w:rPr>
          <w:sz w:val="22"/>
          <w:szCs w:val="22"/>
          <w:lang w:val="sk-SK" w:eastAsia="ar-SA"/>
        </w:rPr>
      </w:pPr>
      <w:r w:rsidRPr="00BE6AB7">
        <w:rPr>
          <w:sz w:val="22"/>
          <w:szCs w:val="22"/>
          <w:lang w:val="sk-SK" w:eastAsia="ar-SA"/>
        </w:rPr>
        <w:t>Tento liek uchovávajte mimo dohľadu a</w:t>
      </w:r>
      <w:r>
        <w:rPr>
          <w:sz w:val="22"/>
          <w:szCs w:val="22"/>
          <w:lang w:val="sk-SK" w:eastAsia="ar-SA"/>
        </w:rPr>
        <w:t> </w:t>
      </w:r>
      <w:r w:rsidRPr="00BE6AB7">
        <w:rPr>
          <w:sz w:val="22"/>
          <w:szCs w:val="22"/>
          <w:lang w:val="sk-SK" w:eastAsia="ar-SA"/>
        </w:rPr>
        <w:t>dosahu detí.</w:t>
      </w:r>
    </w:p>
    <w:p w14:paraId="05CB93C8" w14:textId="77777777" w:rsidR="00796967" w:rsidRPr="00427C31" w:rsidRDefault="00796967" w:rsidP="002C50A9">
      <w:pPr>
        <w:rPr>
          <w:noProof/>
          <w:sz w:val="22"/>
          <w:szCs w:val="22"/>
          <w:lang w:val="sk-SK"/>
        </w:rPr>
      </w:pPr>
    </w:p>
    <w:p w14:paraId="6DF1021F" w14:textId="5825F714" w:rsidR="00667FFD" w:rsidRPr="00427C31" w:rsidRDefault="00667FFD" w:rsidP="002C50A9">
      <w:pPr>
        <w:pStyle w:val="Zkladntext"/>
        <w:jc w:val="left"/>
        <w:rPr>
          <w:sz w:val="22"/>
          <w:szCs w:val="22"/>
          <w:lang w:val="sk-SK" w:eastAsia="ar-SA"/>
        </w:rPr>
      </w:pPr>
      <w:r w:rsidRPr="00427C31">
        <w:rPr>
          <w:sz w:val="22"/>
          <w:szCs w:val="22"/>
          <w:lang w:val="sk-SK" w:eastAsia="ar-SA"/>
        </w:rPr>
        <w:t xml:space="preserve">Neužívajte </w:t>
      </w:r>
      <w:r w:rsidR="00427C31">
        <w:rPr>
          <w:sz w:val="22"/>
          <w:szCs w:val="22"/>
          <w:lang w:val="sk-SK" w:eastAsia="ar-SA"/>
        </w:rPr>
        <w:t>tento liek</w:t>
      </w:r>
      <w:r w:rsidR="00427C31" w:rsidRPr="00427C31">
        <w:rPr>
          <w:sz w:val="22"/>
          <w:szCs w:val="22"/>
          <w:lang w:val="sk-SK" w:eastAsia="ar-SA"/>
        </w:rPr>
        <w:t xml:space="preserve"> </w:t>
      </w:r>
      <w:r w:rsidRPr="00427C31">
        <w:rPr>
          <w:sz w:val="22"/>
          <w:szCs w:val="22"/>
          <w:lang w:val="sk-SK" w:eastAsia="ar-SA"/>
        </w:rPr>
        <w:t>po dátum</w:t>
      </w:r>
      <w:r w:rsidR="00F53FCD" w:rsidRPr="00427C31">
        <w:rPr>
          <w:sz w:val="22"/>
          <w:szCs w:val="22"/>
          <w:lang w:val="sk-SK" w:eastAsia="ar-SA"/>
        </w:rPr>
        <w:t>e</w:t>
      </w:r>
      <w:r w:rsidRPr="00427C31">
        <w:rPr>
          <w:sz w:val="22"/>
          <w:szCs w:val="22"/>
          <w:lang w:val="sk-SK" w:eastAsia="ar-SA"/>
        </w:rPr>
        <w:t xml:space="preserve"> exspirácie, ktorý je uvedený na škatuli po </w:t>
      </w:r>
      <w:r w:rsidR="00C97859" w:rsidRPr="00427C31">
        <w:rPr>
          <w:sz w:val="22"/>
          <w:szCs w:val="22"/>
          <w:lang w:val="sk-SK" w:eastAsia="ar-SA"/>
        </w:rPr>
        <w:t>„</w:t>
      </w:r>
      <w:r w:rsidRPr="00427C31">
        <w:rPr>
          <w:sz w:val="22"/>
          <w:szCs w:val="22"/>
          <w:lang w:val="sk-SK" w:eastAsia="ar-SA"/>
        </w:rPr>
        <w:t>EXP</w:t>
      </w:r>
      <w:r w:rsidR="00C97859" w:rsidRPr="00427C31">
        <w:rPr>
          <w:sz w:val="22"/>
          <w:szCs w:val="22"/>
          <w:lang w:val="sk-SK" w:eastAsia="ar-SA"/>
        </w:rPr>
        <w:t>“</w:t>
      </w:r>
      <w:r w:rsidRPr="00427C31">
        <w:rPr>
          <w:sz w:val="22"/>
          <w:szCs w:val="22"/>
          <w:lang w:val="sk-SK" w:eastAsia="ar-SA"/>
        </w:rPr>
        <w:t xml:space="preserve">. </w:t>
      </w:r>
      <w:r w:rsidR="00E34C55" w:rsidRPr="00427C31">
        <w:rPr>
          <w:sz w:val="22"/>
          <w:szCs w:val="22"/>
          <w:lang w:val="sk-SK" w:eastAsia="ar-SA"/>
        </w:rPr>
        <w:t>Dátum exspirácie sa vzťahuje na posledný deň v</w:t>
      </w:r>
      <w:r w:rsidR="00427C31">
        <w:rPr>
          <w:sz w:val="22"/>
          <w:szCs w:val="22"/>
          <w:lang w:val="sk-SK" w:eastAsia="ar-SA"/>
        </w:rPr>
        <w:t xml:space="preserve"> danom </w:t>
      </w:r>
      <w:r w:rsidR="00E34C55" w:rsidRPr="00427C31">
        <w:rPr>
          <w:sz w:val="22"/>
          <w:szCs w:val="22"/>
          <w:lang w:val="sk-SK" w:eastAsia="ar-SA"/>
        </w:rPr>
        <w:t>mesiaci.</w:t>
      </w:r>
    </w:p>
    <w:p w14:paraId="51EB4E61" w14:textId="77777777" w:rsidR="005C7859" w:rsidRPr="00427C31" w:rsidRDefault="005C7859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4B2AC777" w14:textId="43848E43" w:rsidR="006D64B8" w:rsidRPr="001E771F" w:rsidRDefault="006D64B8" w:rsidP="002C50A9">
      <w:pPr>
        <w:pStyle w:val="Zkladntext"/>
        <w:jc w:val="left"/>
        <w:rPr>
          <w:sz w:val="22"/>
          <w:szCs w:val="22"/>
        </w:rPr>
      </w:pPr>
      <w:r w:rsidRPr="002C50A9">
        <w:rPr>
          <w:sz w:val="22"/>
          <w:szCs w:val="22"/>
          <w:lang w:val="sk-SK" w:eastAsia="ar-SA"/>
        </w:rPr>
        <w:t>Tento liek nevyžaduje žiadne zvláštne podmienky na uchovávanie.</w:t>
      </w:r>
    </w:p>
    <w:p w14:paraId="33CDFAE0" w14:textId="77777777" w:rsidR="005C7859" w:rsidRPr="002C50A9" w:rsidRDefault="005C7859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001E2A90" w14:textId="47B6E7B0" w:rsidR="00667FFD" w:rsidRPr="002C50A9" w:rsidRDefault="005F6086" w:rsidP="002C50A9">
      <w:pPr>
        <w:pStyle w:val="Zkladntext"/>
        <w:jc w:val="left"/>
        <w:rPr>
          <w:sz w:val="22"/>
          <w:szCs w:val="22"/>
          <w:lang w:val="sk-SK" w:eastAsia="ar-SA"/>
        </w:rPr>
      </w:pPr>
      <w:r w:rsidRPr="002C50A9">
        <w:rPr>
          <w:sz w:val="22"/>
          <w:szCs w:val="22"/>
          <w:lang w:val="sk-SK" w:eastAsia="ar-SA"/>
        </w:rPr>
        <w:t xml:space="preserve">Nelikvidujte lieky odpadovou vodou alebo domovým odpadom. </w:t>
      </w:r>
      <w:r w:rsidR="005C7859" w:rsidRPr="002C50A9">
        <w:rPr>
          <w:sz w:val="22"/>
          <w:szCs w:val="22"/>
          <w:lang w:val="sk-SK" w:eastAsia="ar-SA"/>
        </w:rPr>
        <w:t>Nepoužitý liek vráťte do lekárne.</w:t>
      </w:r>
      <w:r w:rsidR="00667FFD" w:rsidRPr="002C50A9">
        <w:rPr>
          <w:sz w:val="22"/>
          <w:szCs w:val="22"/>
          <w:lang w:val="sk-SK" w:eastAsia="ar-SA"/>
        </w:rPr>
        <w:t xml:space="preserve"> Tieto opatrenia pomôžu chrániť životné prostredie.</w:t>
      </w:r>
    </w:p>
    <w:p w14:paraId="205378DB" w14:textId="77777777" w:rsidR="00A134D9" w:rsidRPr="002C50A9" w:rsidRDefault="00A134D9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3D503949" w14:textId="77777777" w:rsidR="00E64A95" w:rsidRPr="002C50A9" w:rsidRDefault="00E64A95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49B27192" w14:textId="4EE32813" w:rsidR="00667FFD" w:rsidRPr="002C50A9" w:rsidRDefault="00C55EAD" w:rsidP="004E6578">
      <w:pPr>
        <w:pStyle w:val="Odsekzoznamu"/>
        <w:keepNext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O</w:t>
      </w:r>
      <w:r w:rsidR="00AA0203" w:rsidRPr="002C50A9">
        <w:rPr>
          <w:b/>
          <w:bCs/>
          <w:sz w:val="22"/>
          <w:szCs w:val="22"/>
          <w:lang w:val="sk-SK"/>
        </w:rPr>
        <w:t>bsah balenia a</w:t>
      </w:r>
      <w:r w:rsidR="00423D3E">
        <w:rPr>
          <w:b/>
          <w:bCs/>
          <w:sz w:val="22"/>
          <w:szCs w:val="22"/>
          <w:lang w:val="sk-SK"/>
        </w:rPr>
        <w:t> </w:t>
      </w:r>
      <w:r w:rsidR="00AA0203" w:rsidRPr="002C50A9">
        <w:rPr>
          <w:b/>
          <w:bCs/>
          <w:sz w:val="22"/>
          <w:szCs w:val="22"/>
          <w:lang w:val="sk-SK"/>
        </w:rPr>
        <w:t>ďalšie informácie</w:t>
      </w:r>
    </w:p>
    <w:p w14:paraId="5DBBD5E3" w14:textId="77777777" w:rsidR="00667FFD" w:rsidRPr="002C50A9" w:rsidRDefault="00667FFD" w:rsidP="004E6578">
      <w:pPr>
        <w:keepNext/>
        <w:rPr>
          <w:bCs/>
          <w:sz w:val="22"/>
          <w:szCs w:val="22"/>
          <w:lang w:val="sk-SK"/>
        </w:rPr>
      </w:pPr>
    </w:p>
    <w:p w14:paraId="0A095C3B" w14:textId="473CE5E9" w:rsidR="00667FFD" w:rsidRPr="002C50A9" w:rsidRDefault="00667FFD" w:rsidP="004E6578">
      <w:pPr>
        <w:pStyle w:val="Zkladntext"/>
        <w:keepNext/>
        <w:jc w:val="left"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Čo </w:t>
      </w:r>
      <w:r w:rsidR="00750B23">
        <w:rPr>
          <w:b/>
          <w:sz w:val="22"/>
          <w:szCs w:val="22"/>
          <w:lang w:val="sk-SK"/>
        </w:rPr>
        <w:t>f</w:t>
      </w:r>
      <w:r w:rsidR="00750B23" w:rsidRPr="002C50A9">
        <w:rPr>
          <w:b/>
          <w:sz w:val="22"/>
          <w:szCs w:val="22"/>
          <w:lang w:val="sk-SK"/>
        </w:rPr>
        <w:t xml:space="preserve">emoston </w:t>
      </w:r>
      <w:r w:rsidR="00C55EAD" w:rsidRPr="002C50A9">
        <w:rPr>
          <w:b/>
          <w:sz w:val="22"/>
          <w:szCs w:val="22"/>
          <w:lang w:val="sk-SK"/>
        </w:rPr>
        <w:t xml:space="preserve">conti </w:t>
      </w:r>
      <w:r w:rsidR="005C7859" w:rsidRPr="002C50A9">
        <w:rPr>
          <w:b/>
          <w:sz w:val="22"/>
          <w:szCs w:val="22"/>
          <w:lang w:val="sk-SK"/>
        </w:rPr>
        <w:t>obsahuje</w:t>
      </w:r>
    </w:p>
    <w:p w14:paraId="2423F317" w14:textId="77777777" w:rsidR="00C66EC5" w:rsidRPr="004541F3" w:rsidRDefault="00C66EC5" w:rsidP="007B7C2D">
      <w:pPr>
        <w:numPr>
          <w:ilvl w:val="0"/>
          <w:numId w:val="20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Každá tableta obsahuje 1 mg estradiolu a 5 mg dydrogesterónu.</w:t>
      </w:r>
    </w:p>
    <w:p w14:paraId="123180EA" w14:textId="7B853245" w:rsidR="00667FFD" w:rsidRPr="001E771F" w:rsidRDefault="00667FFD" w:rsidP="007B7C2D">
      <w:pPr>
        <w:numPr>
          <w:ilvl w:val="0"/>
          <w:numId w:val="20"/>
        </w:numPr>
        <w:tabs>
          <w:tab w:val="clear" w:pos="357"/>
          <w:tab w:val="num" w:pos="567"/>
        </w:tabs>
        <w:ind w:left="567" w:hanging="567"/>
        <w:rPr>
          <w:sz w:val="22"/>
          <w:szCs w:val="22"/>
        </w:rPr>
      </w:pPr>
      <w:r w:rsidRPr="002C50A9">
        <w:rPr>
          <w:sz w:val="22"/>
          <w:szCs w:val="22"/>
          <w:lang w:val="sk-SK"/>
        </w:rPr>
        <w:t>Ďalšie zložky</w:t>
      </w:r>
      <w:r w:rsidR="00C66EC5" w:rsidRPr="002C50A9">
        <w:rPr>
          <w:sz w:val="22"/>
          <w:szCs w:val="22"/>
          <w:lang w:val="sk-SK"/>
        </w:rPr>
        <w:t>, nachádzajúce sa v jadre tablety,</w:t>
      </w:r>
      <w:r w:rsidRPr="002C50A9">
        <w:rPr>
          <w:sz w:val="22"/>
          <w:szCs w:val="22"/>
          <w:lang w:val="sk-SK"/>
        </w:rPr>
        <w:t xml:space="preserve"> sú: </w:t>
      </w:r>
      <w:r w:rsidR="00C66EC5" w:rsidRPr="002C50A9">
        <w:rPr>
          <w:sz w:val="22"/>
          <w:szCs w:val="22"/>
          <w:lang w:val="sk-SK"/>
        </w:rPr>
        <w:t>monohydrát laktózy,</w:t>
      </w:r>
      <w:r w:rsidR="00980D32" w:rsidRPr="002C50A9">
        <w:rPr>
          <w:sz w:val="22"/>
          <w:szCs w:val="22"/>
          <w:lang w:val="sk-SK"/>
        </w:rPr>
        <w:t xml:space="preserve"> hypromelóza, kukuričný škrob, koloidný oxid kremičitý, </w:t>
      </w:r>
      <w:proofErr w:type="spellStart"/>
      <w:r w:rsidR="00423D3E">
        <w:rPr>
          <w:sz w:val="22"/>
          <w:szCs w:val="22"/>
          <w:lang w:val="sk-SK"/>
        </w:rPr>
        <w:t>stearát</w:t>
      </w:r>
      <w:proofErr w:type="spellEnd"/>
      <w:r w:rsidR="00423D3E">
        <w:rPr>
          <w:sz w:val="22"/>
          <w:szCs w:val="22"/>
          <w:lang w:val="sk-SK"/>
        </w:rPr>
        <w:t xml:space="preserve"> </w:t>
      </w:r>
      <w:proofErr w:type="spellStart"/>
      <w:r w:rsidR="00423D3E">
        <w:rPr>
          <w:sz w:val="22"/>
          <w:szCs w:val="22"/>
          <w:lang w:val="sk-SK"/>
        </w:rPr>
        <w:t>horečnatý</w:t>
      </w:r>
      <w:proofErr w:type="spellEnd"/>
      <w:r w:rsidR="00980D32" w:rsidRPr="002C50A9">
        <w:rPr>
          <w:sz w:val="22"/>
          <w:szCs w:val="22"/>
          <w:lang w:val="sk-SK"/>
        </w:rPr>
        <w:t>.</w:t>
      </w:r>
    </w:p>
    <w:p w14:paraId="102B5665" w14:textId="77777777" w:rsidR="008A16CB" w:rsidRPr="004541F3" w:rsidRDefault="006E01BC" w:rsidP="007B7C2D">
      <w:pPr>
        <w:pStyle w:val="Zkladntext"/>
        <w:numPr>
          <w:ilvl w:val="0"/>
          <w:numId w:val="21"/>
        </w:numPr>
        <w:tabs>
          <w:tab w:val="clear" w:pos="357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 w:eastAsia="ar-SA"/>
        </w:rPr>
        <w:t xml:space="preserve">Ďalšie zložky, nachádzajúce sa v obalovej vrstve tablety, sú: </w:t>
      </w:r>
      <w:r w:rsidR="007E64BB" w:rsidRPr="00427C31">
        <w:rPr>
          <w:sz w:val="22"/>
          <w:szCs w:val="22"/>
          <w:lang w:val="sk-SK"/>
        </w:rPr>
        <w:t>oxid titaničitý</w:t>
      </w:r>
      <w:r w:rsidR="008A16CB" w:rsidRPr="00427C31">
        <w:rPr>
          <w:sz w:val="22"/>
          <w:szCs w:val="22"/>
          <w:lang w:val="sk-SK"/>
        </w:rPr>
        <w:t xml:space="preserve"> (E171), </w:t>
      </w:r>
      <w:r w:rsidR="006772AF" w:rsidRPr="00427C31">
        <w:rPr>
          <w:sz w:val="22"/>
          <w:szCs w:val="22"/>
          <w:lang w:val="sk-SK"/>
        </w:rPr>
        <w:t xml:space="preserve">oxid železitý žltý (E172), </w:t>
      </w:r>
      <w:r w:rsidR="007E64BB" w:rsidRPr="00427C31">
        <w:rPr>
          <w:sz w:val="22"/>
          <w:szCs w:val="22"/>
          <w:lang w:val="sk-SK"/>
        </w:rPr>
        <w:t xml:space="preserve">oxid železitý </w:t>
      </w:r>
      <w:r w:rsidR="006772AF" w:rsidRPr="004541F3">
        <w:rPr>
          <w:sz w:val="22"/>
          <w:szCs w:val="22"/>
          <w:lang w:val="sk-SK"/>
        </w:rPr>
        <w:t>červený</w:t>
      </w:r>
      <w:r w:rsidR="008A16CB" w:rsidRPr="004541F3">
        <w:rPr>
          <w:sz w:val="22"/>
          <w:szCs w:val="22"/>
          <w:lang w:val="sk-SK"/>
        </w:rPr>
        <w:t xml:space="preserve"> (E172), </w:t>
      </w:r>
      <w:r w:rsidR="007E64BB" w:rsidRPr="004541F3">
        <w:rPr>
          <w:sz w:val="22"/>
          <w:szCs w:val="22"/>
          <w:lang w:val="sk-SK"/>
        </w:rPr>
        <w:t>hypromelóza</w:t>
      </w:r>
      <w:r w:rsidR="008A16CB" w:rsidRPr="004541F3">
        <w:rPr>
          <w:sz w:val="22"/>
          <w:szCs w:val="22"/>
          <w:lang w:val="sk-SK"/>
        </w:rPr>
        <w:t xml:space="preserve">, </w:t>
      </w:r>
      <w:r w:rsidR="007E64BB" w:rsidRPr="004541F3">
        <w:rPr>
          <w:sz w:val="22"/>
          <w:szCs w:val="22"/>
          <w:lang w:val="sk-SK"/>
        </w:rPr>
        <w:t>makrogol 400</w:t>
      </w:r>
      <w:r w:rsidR="008A16CB" w:rsidRPr="004541F3">
        <w:rPr>
          <w:sz w:val="22"/>
          <w:szCs w:val="22"/>
          <w:lang w:val="sk-SK"/>
        </w:rPr>
        <w:t>.</w:t>
      </w:r>
    </w:p>
    <w:p w14:paraId="699E1BCF" w14:textId="77777777" w:rsidR="008A16CB" w:rsidRPr="004E6578" w:rsidRDefault="008A16CB" w:rsidP="002C50A9">
      <w:pPr>
        <w:numPr>
          <w:ilvl w:val="12"/>
          <w:numId w:val="0"/>
        </w:numPr>
        <w:ind w:left="283" w:hanging="283"/>
        <w:rPr>
          <w:bCs/>
          <w:sz w:val="22"/>
          <w:szCs w:val="22"/>
          <w:lang w:val="sk-SK"/>
        </w:rPr>
      </w:pPr>
    </w:p>
    <w:p w14:paraId="719DBA19" w14:textId="3FE68B4F" w:rsidR="00667FFD" w:rsidRPr="002C50A9" w:rsidRDefault="00667FFD" w:rsidP="004E6578">
      <w:pPr>
        <w:keepNext/>
        <w:numPr>
          <w:ilvl w:val="12"/>
          <w:numId w:val="0"/>
        </w:numPr>
        <w:ind w:left="284" w:hanging="284"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Ako vyzerá </w:t>
      </w:r>
      <w:proofErr w:type="spellStart"/>
      <w:r w:rsidR="00750B23">
        <w:rPr>
          <w:b/>
          <w:sz w:val="22"/>
          <w:szCs w:val="22"/>
          <w:lang w:val="sk-SK"/>
        </w:rPr>
        <w:t>f</w:t>
      </w:r>
      <w:r w:rsidR="00750B23" w:rsidRPr="002C50A9">
        <w:rPr>
          <w:b/>
          <w:sz w:val="22"/>
          <w:szCs w:val="22"/>
          <w:lang w:val="sk-SK"/>
        </w:rPr>
        <w:t>emoston</w:t>
      </w:r>
      <w:proofErr w:type="spellEnd"/>
      <w:r w:rsidR="00750B23" w:rsidRPr="002C50A9">
        <w:rPr>
          <w:b/>
          <w:sz w:val="22"/>
          <w:szCs w:val="22"/>
          <w:lang w:val="sk-SK"/>
        </w:rPr>
        <w:t xml:space="preserve"> </w:t>
      </w:r>
      <w:proofErr w:type="spellStart"/>
      <w:r w:rsidR="00E427B3" w:rsidRPr="002C50A9">
        <w:rPr>
          <w:b/>
          <w:sz w:val="22"/>
          <w:szCs w:val="22"/>
          <w:lang w:val="sk-SK"/>
        </w:rPr>
        <w:t>conti</w:t>
      </w:r>
      <w:proofErr w:type="spellEnd"/>
      <w:r w:rsidRPr="002C50A9">
        <w:rPr>
          <w:b/>
          <w:sz w:val="22"/>
          <w:szCs w:val="22"/>
          <w:lang w:val="sk-SK"/>
        </w:rPr>
        <w:t xml:space="preserve"> a</w:t>
      </w:r>
      <w:r w:rsidR="00423D3E">
        <w:rPr>
          <w:b/>
          <w:sz w:val="22"/>
          <w:szCs w:val="22"/>
          <w:lang w:val="sk-SK"/>
        </w:rPr>
        <w:t> </w:t>
      </w:r>
      <w:r w:rsidRPr="002C50A9">
        <w:rPr>
          <w:b/>
          <w:sz w:val="22"/>
          <w:szCs w:val="22"/>
          <w:lang w:val="sk-SK"/>
        </w:rPr>
        <w:t>obsah balenia</w:t>
      </w:r>
    </w:p>
    <w:p w14:paraId="4AF9527C" w14:textId="33E70DF4" w:rsidR="00823B39" w:rsidRPr="00427C31" w:rsidRDefault="00C01D66" w:rsidP="00427C31">
      <w:pPr>
        <w:numPr>
          <w:ilvl w:val="0"/>
          <w:numId w:val="22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Filmom obalené tablety</w:t>
      </w:r>
      <w:r w:rsidR="00823B39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sú</w:t>
      </w:r>
      <w:r w:rsidR="00823B39" w:rsidRPr="004541F3">
        <w:rPr>
          <w:sz w:val="22"/>
          <w:szCs w:val="22"/>
          <w:lang w:val="sk-SK"/>
        </w:rPr>
        <w:t xml:space="preserve"> okrúhl</w:t>
      </w:r>
      <w:r w:rsidRPr="004541F3">
        <w:rPr>
          <w:sz w:val="22"/>
          <w:szCs w:val="22"/>
          <w:lang w:val="sk-SK"/>
        </w:rPr>
        <w:t>e</w:t>
      </w:r>
      <w:r w:rsidR="00823B39" w:rsidRPr="004541F3">
        <w:rPr>
          <w:sz w:val="22"/>
          <w:szCs w:val="22"/>
          <w:lang w:val="sk-SK"/>
        </w:rPr>
        <w:t xml:space="preserve"> </w:t>
      </w:r>
      <w:r w:rsidR="00427C31">
        <w:rPr>
          <w:sz w:val="22"/>
          <w:szCs w:val="22"/>
          <w:lang w:val="sk-SK"/>
        </w:rPr>
        <w:t>obojstranne vypuklé</w:t>
      </w:r>
      <w:r w:rsidR="00427C31" w:rsidRPr="00427C31">
        <w:rPr>
          <w:sz w:val="22"/>
          <w:szCs w:val="22"/>
          <w:lang w:val="sk-SK"/>
        </w:rPr>
        <w:t xml:space="preserve"> </w:t>
      </w:r>
      <w:r w:rsidR="00823B39" w:rsidRPr="00427C31">
        <w:rPr>
          <w:sz w:val="22"/>
          <w:szCs w:val="22"/>
          <w:lang w:val="sk-SK"/>
        </w:rPr>
        <w:t xml:space="preserve">s vytlačeným </w:t>
      </w:r>
      <w:r w:rsidRPr="00427C31">
        <w:rPr>
          <w:sz w:val="22"/>
          <w:szCs w:val="22"/>
          <w:lang w:val="sk-SK"/>
        </w:rPr>
        <w:t>„</w:t>
      </w:r>
      <w:r w:rsidR="00823B39" w:rsidRPr="00427C31">
        <w:rPr>
          <w:sz w:val="22"/>
          <w:szCs w:val="22"/>
          <w:lang w:val="sk-SK"/>
        </w:rPr>
        <w:t>379</w:t>
      </w:r>
      <w:r w:rsidRPr="00427C31">
        <w:rPr>
          <w:sz w:val="22"/>
          <w:szCs w:val="22"/>
          <w:lang w:val="sk-SK"/>
        </w:rPr>
        <w:t>“</w:t>
      </w:r>
      <w:r w:rsidR="00823B39" w:rsidRPr="00427C31">
        <w:rPr>
          <w:sz w:val="22"/>
          <w:szCs w:val="22"/>
          <w:lang w:val="sk-SK"/>
        </w:rPr>
        <w:t xml:space="preserve"> na jednej strane.</w:t>
      </w:r>
    </w:p>
    <w:p w14:paraId="59DE2D32" w14:textId="77777777" w:rsidR="00536ED6" w:rsidRPr="004541F3" w:rsidRDefault="00536ED6" w:rsidP="00427C31">
      <w:pPr>
        <w:numPr>
          <w:ilvl w:val="0"/>
          <w:numId w:val="22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Tablety majú lososovú farbu.</w:t>
      </w:r>
    </w:p>
    <w:p w14:paraId="3B78C250" w14:textId="77777777" w:rsidR="00B1419F" w:rsidRPr="004541F3" w:rsidRDefault="00B1419F" w:rsidP="002C50A9">
      <w:pPr>
        <w:numPr>
          <w:ilvl w:val="0"/>
          <w:numId w:val="22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Blistre sú vyrobené z PVC filmu s hliníkovou fóliou.</w:t>
      </w:r>
    </w:p>
    <w:p w14:paraId="22C3472A" w14:textId="77777777" w:rsidR="00BB4F91" w:rsidRPr="004541F3" w:rsidRDefault="00B1419F" w:rsidP="00427C31">
      <w:pPr>
        <w:numPr>
          <w:ilvl w:val="0"/>
          <w:numId w:val="22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Balenia obsahujú 28 alebo 84 </w:t>
      </w:r>
      <w:r w:rsidR="00DB78FC" w:rsidRPr="004541F3">
        <w:rPr>
          <w:sz w:val="22"/>
          <w:szCs w:val="22"/>
          <w:lang w:val="sk-SK"/>
        </w:rPr>
        <w:t xml:space="preserve">filmom obalených </w:t>
      </w:r>
      <w:r w:rsidRPr="004541F3">
        <w:rPr>
          <w:sz w:val="22"/>
          <w:szCs w:val="22"/>
          <w:lang w:val="sk-SK"/>
        </w:rPr>
        <w:t>tabliet.</w:t>
      </w:r>
    </w:p>
    <w:p w14:paraId="388DD067" w14:textId="77777777" w:rsidR="00823B39" w:rsidRPr="004541F3" w:rsidRDefault="00823B39" w:rsidP="002C50A9">
      <w:pPr>
        <w:numPr>
          <w:ilvl w:val="12"/>
          <w:numId w:val="0"/>
        </w:numPr>
        <w:ind w:left="283" w:hanging="283"/>
        <w:rPr>
          <w:sz w:val="22"/>
          <w:szCs w:val="22"/>
          <w:u w:val="single"/>
          <w:lang w:val="sk-SK"/>
        </w:rPr>
      </w:pPr>
    </w:p>
    <w:p w14:paraId="3380D776" w14:textId="59DC76D6" w:rsidR="00667FFD" w:rsidRPr="00427C31" w:rsidRDefault="00427C31" w:rsidP="002C50A9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trh nemusia byť uvedené </w:t>
      </w:r>
      <w:r w:rsidR="002F2506">
        <w:rPr>
          <w:sz w:val="22"/>
          <w:szCs w:val="22"/>
          <w:lang w:val="sk-SK"/>
        </w:rPr>
        <w:t xml:space="preserve">všetky </w:t>
      </w:r>
      <w:r w:rsidR="00667FFD" w:rsidRPr="00427C31">
        <w:rPr>
          <w:sz w:val="22"/>
          <w:szCs w:val="22"/>
          <w:lang w:val="sk-SK"/>
        </w:rPr>
        <w:t>veľkosti balenia.</w:t>
      </w:r>
    </w:p>
    <w:p w14:paraId="70D68DC0" w14:textId="77777777" w:rsidR="00427C31" w:rsidRPr="004E6578" w:rsidRDefault="00427C31" w:rsidP="00427C31">
      <w:pPr>
        <w:rPr>
          <w:bCs/>
          <w:sz w:val="22"/>
          <w:szCs w:val="22"/>
          <w:lang w:val="sk-SK"/>
        </w:rPr>
      </w:pPr>
    </w:p>
    <w:p w14:paraId="7208EE51" w14:textId="0A7B347D" w:rsidR="00427C31" w:rsidRPr="002E55A9" w:rsidRDefault="00427C31" w:rsidP="004E6578">
      <w:pPr>
        <w:keepNext/>
        <w:rPr>
          <w:b/>
          <w:sz w:val="22"/>
          <w:szCs w:val="22"/>
          <w:lang w:val="sk-SK"/>
        </w:rPr>
      </w:pPr>
      <w:r w:rsidRPr="002E55A9">
        <w:rPr>
          <w:b/>
          <w:sz w:val="22"/>
          <w:szCs w:val="22"/>
          <w:lang w:val="sk-SK"/>
        </w:rPr>
        <w:t>Držiteľ rozhodnutia o</w:t>
      </w:r>
      <w:r>
        <w:rPr>
          <w:b/>
          <w:sz w:val="22"/>
          <w:szCs w:val="22"/>
          <w:lang w:val="sk-SK"/>
        </w:rPr>
        <w:t> </w:t>
      </w:r>
      <w:r w:rsidRPr="002E55A9">
        <w:rPr>
          <w:b/>
          <w:sz w:val="22"/>
          <w:szCs w:val="22"/>
          <w:lang w:val="sk-SK"/>
        </w:rPr>
        <w:t>registrácii</w:t>
      </w:r>
      <w:r>
        <w:rPr>
          <w:b/>
          <w:sz w:val="22"/>
          <w:szCs w:val="22"/>
          <w:lang w:val="sk-SK"/>
        </w:rPr>
        <w:t xml:space="preserve"> a</w:t>
      </w:r>
      <w:r w:rsidR="00423D3E">
        <w:rPr>
          <w:b/>
          <w:sz w:val="22"/>
          <w:szCs w:val="22"/>
          <w:lang w:val="sk-SK"/>
        </w:rPr>
        <w:t> </w:t>
      </w:r>
      <w:r>
        <w:rPr>
          <w:b/>
          <w:sz w:val="22"/>
          <w:szCs w:val="22"/>
          <w:lang w:val="sk-SK"/>
        </w:rPr>
        <w:t>výrobca</w:t>
      </w:r>
    </w:p>
    <w:p w14:paraId="5BAB8519" w14:textId="77777777" w:rsidR="008A16CB" w:rsidRPr="00427C31" w:rsidRDefault="008A16CB" w:rsidP="004E6578">
      <w:pPr>
        <w:keepNext/>
        <w:rPr>
          <w:sz w:val="22"/>
          <w:szCs w:val="22"/>
          <w:lang w:val="sk-SK"/>
        </w:rPr>
      </w:pPr>
    </w:p>
    <w:p w14:paraId="5E1DEAAB" w14:textId="77777777" w:rsidR="00667FFD" w:rsidRPr="002C50A9" w:rsidRDefault="00667FFD" w:rsidP="002C50A9">
      <w:pPr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Držiteľ rozhodnutia</w:t>
      </w:r>
      <w:r w:rsidR="00305AA4" w:rsidRPr="002C50A9">
        <w:rPr>
          <w:b/>
          <w:sz w:val="22"/>
          <w:szCs w:val="22"/>
          <w:lang w:val="sk-SK"/>
        </w:rPr>
        <w:t xml:space="preserve"> </w:t>
      </w:r>
      <w:r w:rsidRPr="002C50A9">
        <w:rPr>
          <w:b/>
          <w:sz w:val="22"/>
          <w:szCs w:val="22"/>
          <w:lang w:val="sk-SK"/>
        </w:rPr>
        <w:t>o regist</w:t>
      </w:r>
      <w:r w:rsidR="00C55EAD" w:rsidRPr="002C50A9">
        <w:rPr>
          <w:b/>
          <w:sz w:val="22"/>
          <w:szCs w:val="22"/>
          <w:lang w:val="sk-SK"/>
        </w:rPr>
        <w:t>r</w:t>
      </w:r>
      <w:r w:rsidRPr="002C50A9">
        <w:rPr>
          <w:b/>
          <w:sz w:val="22"/>
          <w:szCs w:val="22"/>
          <w:lang w:val="sk-SK"/>
        </w:rPr>
        <w:t>ácii</w:t>
      </w:r>
    </w:p>
    <w:p w14:paraId="6A4A18CC" w14:textId="77777777" w:rsidR="00B020D6" w:rsidRPr="00E17253" w:rsidRDefault="00B020D6" w:rsidP="00B020D6">
      <w:pPr>
        <w:rPr>
          <w:sz w:val="22"/>
          <w:szCs w:val="22"/>
        </w:rPr>
      </w:pPr>
      <w:r w:rsidRPr="00E17253">
        <w:rPr>
          <w:sz w:val="22"/>
          <w:szCs w:val="22"/>
        </w:rPr>
        <w:t>Mylan IRE Healthcare Limited</w:t>
      </w:r>
    </w:p>
    <w:p w14:paraId="353D718E" w14:textId="2A196FF7" w:rsidR="00667FFD" w:rsidRPr="00427C31" w:rsidRDefault="00B020D6" w:rsidP="002C50A9">
      <w:pPr>
        <w:tabs>
          <w:tab w:val="left" w:pos="284"/>
        </w:tabs>
        <w:rPr>
          <w:sz w:val="22"/>
          <w:szCs w:val="22"/>
          <w:lang w:val="sk-SK"/>
        </w:rPr>
      </w:pPr>
      <w:r w:rsidRPr="00E17253">
        <w:rPr>
          <w:sz w:val="22"/>
          <w:szCs w:val="22"/>
        </w:rPr>
        <w:t>Unit 35/36, Grange Parade</w:t>
      </w:r>
      <w:r>
        <w:rPr>
          <w:sz w:val="22"/>
          <w:szCs w:val="22"/>
        </w:rPr>
        <w:t xml:space="preserve">, </w:t>
      </w:r>
      <w:r w:rsidRPr="002C5216">
        <w:rPr>
          <w:sz w:val="22"/>
          <w:szCs w:val="22"/>
        </w:rPr>
        <w:t>Baldoyle Industrial Estate</w:t>
      </w:r>
      <w:r>
        <w:rPr>
          <w:sz w:val="22"/>
          <w:szCs w:val="22"/>
        </w:rPr>
        <w:t xml:space="preserve">, </w:t>
      </w:r>
      <w:r w:rsidRPr="002C5216">
        <w:rPr>
          <w:sz w:val="22"/>
          <w:szCs w:val="22"/>
        </w:rPr>
        <w:t>Dublin 13</w:t>
      </w:r>
      <w:r>
        <w:rPr>
          <w:sz w:val="22"/>
          <w:szCs w:val="22"/>
        </w:rPr>
        <w:t xml:space="preserve">, </w:t>
      </w:r>
      <w:r w:rsidRPr="00BC13AE">
        <w:rPr>
          <w:sz w:val="22"/>
          <w:szCs w:val="22"/>
          <w:lang w:val="sk-SK"/>
        </w:rPr>
        <w:t>Írsko</w:t>
      </w:r>
    </w:p>
    <w:p w14:paraId="113A21D7" w14:textId="77777777" w:rsidR="00427C31" w:rsidRDefault="00427C31" w:rsidP="00427C31">
      <w:pPr>
        <w:tabs>
          <w:tab w:val="left" w:pos="284"/>
        </w:tabs>
        <w:rPr>
          <w:sz w:val="22"/>
          <w:szCs w:val="22"/>
          <w:lang w:val="sk-SK"/>
        </w:rPr>
      </w:pPr>
    </w:p>
    <w:p w14:paraId="7E30F2FE" w14:textId="77777777" w:rsidR="00427C31" w:rsidRPr="00615177" w:rsidRDefault="00427C31" w:rsidP="004E6578">
      <w:pPr>
        <w:keepNext/>
        <w:tabs>
          <w:tab w:val="left" w:pos="284"/>
        </w:tabs>
        <w:rPr>
          <w:b/>
          <w:sz w:val="22"/>
          <w:szCs w:val="22"/>
          <w:lang w:val="sk-SK"/>
        </w:rPr>
      </w:pPr>
      <w:r w:rsidRPr="00615177">
        <w:rPr>
          <w:b/>
          <w:sz w:val="22"/>
          <w:szCs w:val="22"/>
          <w:lang w:val="sk-SK"/>
        </w:rPr>
        <w:t>Výrobca</w:t>
      </w:r>
    </w:p>
    <w:p w14:paraId="36E6FBD3" w14:textId="77777777" w:rsidR="00427C31" w:rsidRDefault="00427C31" w:rsidP="00427C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Abbott Biologicals B.V.</w:t>
      </w:r>
    </w:p>
    <w:p w14:paraId="5657A9BD" w14:textId="77777777" w:rsidR="00427C31" w:rsidRPr="0031419D" w:rsidRDefault="00427C31" w:rsidP="00427C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Veerweg 12, NL-8121 AA Olst, Holandsko</w:t>
      </w:r>
    </w:p>
    <w:p w14:paraId="7C179A90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30917D86" w14:textId="33994A45" w:rsidR="00727F48" w:rsidRPr="002C50A9" w:rsidRDefault="00667FFD" w:rsidP="00427C31">
      <w:pPr>
        <w:rPr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Táto písomná informácia bola naposledy </w:t>
      </w:r>
      <w:r w:rsidR="00427C31">
        <w:rPr>
          <w:b/>
          <w:sz w:val="22"/>
          <w:szCs w:val="22"/>
          <w:lang w:val="sk-SK"/>
        </w:rPr>
        <w:t>aktualizovaná v </w:t>
      </w:r>
      <w:r w:rsidR="008C42EB">
        <w:rPr>
          <w:b/>
          <w:sz w:val="22"/>
          <w:szCs w:val="22"/>
          <w:lang w:val="sk-SK"/>
        </w:rPr>
        <w:t>septembri 2020</w:t>
      </w:r>
      <w:r w:rsidR="00962D3D" w:rsidRPr="002C50A9">
        <w:rPr>
          <w:b/>
          <w:sz w:val="22"/>
          <w:szCs w:val="22"/>
          <w:lang w:val="sk-SK"/>
        </w:rPr>
        <w:t>.</w:t>
      </w:r>
    </w:p>
    <w:sectPr w:rsidR="00727F48" w:rsidRPr="002C50A9" w:rsidSect="00384E6A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7B29F" w14:textId="77777777" w:rsidR="001E771F" w:rsidRDefault="001E771F">
      <w:r>
        <w:separator/>
      </w:r>
    </w:p>
  </w:endnote>
  <w:endnote w:type="continuationSeparator" w:id="0">
    <w:p w14:paraId="692CD6B7" w14:textId="77777777" w:rsidR="001E771F" w:rsidRDefault="001E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EC34E" w14:textId="4977E29B" w:rsidR="001E771F" w:rsidRPr="002C50A9" w:rsidRDefault="001E771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2C50A9">
      <w:rPr>
        <w:rStyle w:val="slostrany"/>
        <w:sz w:val="18"/>
        <w:szCs w:val="18"/>
      </w:rPr>
      <w:fldChar w:fldCharType="begin"/>
    </w:r>
    <w:r w:rsidRPr="002C50A9">
      <w:rPr>
        <w:rStyle w:val="slostrany"/>
        <w:sz w:val="18"/>
        <w:szCs w:val="18"/>
      </w:rPr>
      <w:instrText xml:space="preserve">PAGE  </w:instrText>
    </w:r>
    <w:r w:rsidRPr="002C50A9">
      <w:rPr>
        <w:rStyle w:val="slostrany"/>
        <w:sz w:val="18"/>
        <w:szCs w:val="18"/>
      </w:rPr>
      <w:fldChar w:fldCharType="separate"/>
    </w:r>
    <w:r w:rsidR="00F12A60">
      <w:rPr>
        <w:rStyle w:val="slostrany"/>
        <w:noProof/>
        <w:sz w:val="18"/>
        <w:szCs w:val="18"/>
      </w:rPr>
      <w:t>2</w:t>
    </w:r>
    <w:r w:rsidRPr="002C50A9">
      <w:rPr>
        <w:rStyle w:val="slostrany"/>
        <w:sz w:val="18"/>
        <w:szCs w:val="18"/>
      </w:rPr>
      <w:fldChar w:fldCharType="end"/>
    </w:r>
  </w:p>
  <w:p w14:paraId="6A775CFA" w14:textId="77777777" w:rsidR="001E771F" w:rsidRDefault="001E771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E854" w14:textId="56479EBA" w:rsidR="001E771F" w:rsidRDefault="001E771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E6578">
      <w:rPr>
        <w:rStyle w:val="slostrany"/>
        <w:noProof/>
      </w:rPr>
      <w:t>9</w:t>
    </w:r>
    <w:r>
      <w:rPr>
        <w:rStyle w:val="slostrany"/>
      </w:rPr>
      <w:fldChar w:fldCharType="end"/>
    </w:r>
  </w:p>
  <w:p w14:paraId="29D2BE21" w14:textId="77777777" w:rsidR="001E771F" w:rsidRDefault="001E771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5173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467F311" w14:textId="6A2BE4E2" w:rsidR="001E771F" w:rsidRPr="002C50A9" w:rsidRDefault="001E771F">
        <w:pPr>
          <w:pStyle w:val="Pta"/>
          <w:jc w:val="center"/>
          <w:rPr>
            <w:sz w:val="18"/>
            <w:szCs w:val="18"/>
          </w:rPr>
        </w:pPr>
        <w:r w:rsidRPr="002C50A9">
          <w:rPr>
            <w:sz w:val="18"/>
            <w:szCs w:val="18"/>
          </w:rPr>
          <w:fldChar w:fldCharType="begin"/>
        </w:r>
        <w:r w:rsidRPr="002C50A9">
          <w:rPr>
            <w:sz w:val="18"/>
            <w:szCs w:val="18"/>
          </w:rPr>
          <w:instrText>PAGE   \* MERGEFORMAT</w:instrText>
        </w:r>
        <w:r w:rsidRPr="002C50A9">
          <w:rPr>
            <w:sz w:val="18"/>
            <w:szCs w:val="18"/>
          </w:rPr>
          <w:fldChar w:fldCharType="separate"/>
        </w:r>
        <w:r w:rsidR="00F12A60" w:rsidRPr="00F12A60">
          <w:rPr>
            <w:noProof/>
            <w:sz w:val="18"/>
            <w:szCs w:val="18"/>
            <w:lang w:val="sk-SK"/>
          </w:rPr>
          <w:t>1</w:t>
        </w:r>
        <w:r w:rsidRPr="002C50A9">
          <w:rPr>
            <w:sz w:val="18"/>
            <w:szCs w:val="18"/>
          </w:rPr>
          <w:fldChar w:fldCharType="end"/>
        </w:r>
      </w:p>
    </w:sdtContent>
  </w:sdt>
  <w:p w14:paraId="72E482C1" w14:textId="77777777" w:rsidR="001E771F" w:rsidRDefault="001E77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99863" w14:textId="77777777" w:rsidR="001E771F" w:rsidRDefault="001E771F">
      <w:r>
        <w:separator/>
      </w:r>
    </w:p>
  </w:footnote>
  <w:footnote w:type="continuationSeparator" w:id="0">
    <w:p w14:paraId="50949B82" w14:textId="77777777" w:rsidR="001E771F" w:rsidRDefault="001E7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4471A" w14:textId="1AC30F03" w:rsidR="009F5BBE" w:rsidRPr="00690867" w:rsidRDefault="009F5BBE" w:rsidP="009F5BBE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č.2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proofErr w:type="gram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2020/04561-ZIA</w:t>
    </w:r>
  </w:p>
  <w:p w14:paraId="617F278D" w14:textId="77777777" w:rsidR="00F12A60" w:rsidRPr="004E6578" w:rsidRDefault="00F12A60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CD2FED"/>
    <w:multiLevelType w:val="hybridMultilevel"/>
    <w:tmpl w:val="AE849BC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657E1"/>
    <w:multiLevelType w:val="hybridMultilevel"/>
    <w:tmpl w:val="1CA65F9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D6088"/>
    <w:multiLevelType w:val="hybridMultilevel"/>
    <w:tmpl w:val="D0746B1A"/>
    <w:lvl w:ilvl="0" w:tplc="388E2E1E">
      <w:start w:val="2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61767"/>
    <w:multiLevelType w:val="hybridMultilevel"/>
    <w:tmpl w:val="124C29C6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2F1532C"/>
    <w:multiLevelType w:val="hybridMultilevel"/>
    <w:tmpl w:val="EE8AB09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6">
    <w:nsid w:val="152C5A8B"/>
    <w:multiLevelType w:val="hybridMultilevel"/>
    <w:tmpl w:val="A0C4F83A"/>
    <w:lvl w:ilvl="0" w:tplc="7374A09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A14FA7"/>
    <w:multiLevelType w:val="hybridMultilevel"/>
    <w:tmpl w:val="77D49C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7A6657"/>
    <w:multiLevelType w:val="hybridMultilevel"/>
    <w:tmpl w:val="D5AE24C4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3E657E0"/>
    <w:multiLevelType w:val="hybridMultilevel"/>
    <w:tmpl w:val="48F439E2"/>
    <w:lvl w:ilvl="0" w:tplc="4A58AA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F72F2F"/>
    <w:multiLevelType w:val="hybridMultilevel"/>
    <w:tmpl w:val="A3186E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20487A"/>
    <w:multiLevelType w:val="hybridMultilevel"/>
    <w:tmpl w:val="2A74FDB0"/>
    <w:lvl w:ilvl="0" w:tplc="388E2E1E">
      <w:start w:val="2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2">
    <w:nsid w:val="2A76337B"/>
    <w:multiLevelType w:val="hybridMultilevel"/>
    <w:tmpl w:val="63A87844"/>
    <w:lvl w:ilvl="0" w:tplc="2F60ED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73F63"/>
    <w:multiLevelType w:val="hybridMultilevel"/>
    <w:tmpl w:val="1E66813C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C4104D5"/>
    <w:multiLevelType w:val="hybridMultilevel"/>
    <w:tmpl w:val="274A9CD0"/>
    <w:lvl w:ilvl="0" w:tplc="7374A09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202E3"/>
    <w:multiLevelType w:val="hybridMultilevel"/>
    <w:tmpl w:val="D5C8F970"/>
    <w:lvl w:ilvl="0" w:tplc="388E2E1E">
      <w:start w:val="2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FB6DB3"/>
    <w:multiLevelType w:val="hybridMultilevel"/>
    <w:tmpl w:val="B044BFFC"/>
    <w:lvl w:ilvl="0" w:tplc="7374A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8681C"/>
    <w:multiLevelType w:val="hybridMultilevel"/>
    <w:tmpl w:val="8700905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8">
    <w:nsid w:val="4BD976F8"/>
    <w:multiLevelType w:val="hybridMultilevel"/>
    <w:tmpl w:val="D5D049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1609B4"/>
    <w:multiLevelType w:val="hybridMultilevel"/>
    <w:tmpl w:val="E480AC2C"/>
    <w:lvl w:ilvl="0" w:tplc="7374A09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3B04B6"/>
    <w:multiLevelType w:val="hybridMultilevel"/>
    <w:tmpl w:val="BB7E7AC2"/>
    <w:lvl w:ilvl="0" w:tplc="F258B35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D63E04"/>
    <w:multiLevelType w:val="hybridMultilevel"/>
    <w:tmpl w:val="E3A491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A70736"/>
    <w:multiLevelType w:val="hybridMultilevel"/>
    <w:tmpl w:val="C5C25DC6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4FD575E3"/>
    <w:multiLevelType w:val="hybridMultilevel"/>
    <w:tmpl w:val="8A5EC3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22E0E"/>
    <w:multiLevelType w:val="hybridMultilevel"/>
    <w:tmpl w:val="2E8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70488"/>
    <w:multiLevelType w:val="hybridMultilevel"/>
    <w:tmpl w:val="F6EAEFA2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E37C82"/>
    <w:multiLevelType w:val="hybridMultilevel"/>
    <w:tmpl w:val="233C0B82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587C59E5"/>
    <w:multiLevelType w:val="hybridMultilevel"/>
    <w:tmpl w:val="855817C6"/>
    <w:lvl w:ilvl="0" w:tplc="388E2E1E">
      <w:start w:val="2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8">
    <w:nsid w:val="5CCE1CFA"/>
    <w:multiLevelType w:val="hybridMultilevel"/>
    <w:tmpl w:val="73B209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3276A"/>
    <w:multiLevelType w:val="hybridMultilevel"/>
    <w:tmpl w:val="800E2952"/>
    <w:lvl w:ilvl="0" w:tplc="FFFFFFFF">
      <w:start w:val="1"/>
      <w:numFmt w:val="bullet"/>
      <w:lvlText w:val="-"/>
      <w:legacy w:legacy="1" w:legacySpace="0" w:legacyIndent="360"/>
      <w:lvlJc w:val="left"/>
      <w:pPr>
        <w:ind w:left="1074" w:hanging="360"/>
      </w:pPr>
    </w:lvl>
    <w:lvl w:ilvl="1" w:tplc="0407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0">
    <w:nsid w:val="5E4D6F4E"/>
    <w:multiLevelType w:val="hybridMultilevel"/>
    <w:tmpl w:val="B00890AA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62180FA7"/>
    <w:multiLevelType w:val="hybridMultilevel"/>
    <w:tmpl w:val="7B5CE8AA"/>
    <w:lvl w:ilvl="0" w:tplc="7374A09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20478"/>
    <w:multiLevelType w:val="hybridMultilevel"/>
    <w:tmpl w:val="37343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525F7"/>
    <w:multiLevelType w:val="hybridMultilevel"/>
    <w:tmpl w:val="478638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E6D131B"/>
    <w:multiLevelType w:val="hybridMultilevel"/>
    <w:tmpl w:val="F5DEEB00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6F7C4961"/>
    <w:multiLevelType w:val="hybridMultilevel"/>
    <w:tmpl w:val="8D08EA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476F68"/>
    <w:multiLevelType w:val="singleLevel"/>
    <w:tmpl w:val="7374A09E"/>
    <w:lvl w:ilvl="0">
      <w:start w:val="4"/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38">
    <w:nsid w:val="75187976"/>
    <w:multiLevelType w:val="hybridMultilevel"/>
    <w:tmpl w:val="12604A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A7767"/>
    <w:multiLevelType w:val="hybridMultilevel"/>
    <w:tmpl w:val="0FA0C2C2"/>
    <w:lvl w:ilvl="0" w:tplc="4A58AA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5C00F5"/>
    <w:multiLevelType w:val="hybridMultilevel"/>
    <w:tmpl w:val="B20E34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564BF"/>
    <w:multiLevelType w:val="hybridMultilevel"/>
    <w:tmpl w:val="5EA8EB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30"/>
  </w:num>
  <w:num w:numId="4">
    <w:abstractNumId w:val="13"/>
  </w:num>
  <w:num w:numId="5">
    <w:abstractNumId w:val="1"/>
  </w:num>
  <w:num w:numId="6">
    <w:abstractNumId w:val="18"/>
  </w:num>
  <w:num w:numId="7">
    <w:abstractNumId w:val="2"/>
  </w:num>
  <w:num w:numId="8">
    <w:abstractNumId w:val="25"/>
  </w:num>
  <w:num w:numId="9">
    <w:abstractNumId w:val="3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34"/>
  </w:num>
  <w:num w:numId="13">
    <w:abstractNumId w:val="29"/>
  </w:num>
  <w:num w:numId="14">
    <w:abstractNumId w:val="17"/>
  </w:num>
  <w:num w:numId="15">
    <w:abstractNumId w:val="9"/>
  </w:num>
  <w:num w:numId="16">
    <w:abstractNumId w:val="39"/>
  </w:num>
  <w:num w:numId="17">
    <w:abstractNumId w:val="11"/>
  </w:num>
  <w:num w:numId="18">
    <w:abstractNumId w:val="27"/>
  </w:num>
  <w:num w:numId="19">
    <w:abstractNumId w:val="8"/>
  </w:num>
  <w:num w:numId="20">
    <w:abstractNumId w:val="26"/>
  </w:num>
  <w:num w:numId="21">
    <w:abstractNumId w:val="22"/>
  </w:num>
  <w:num w:numId="22">
    <w:abstractNumId w:val="35"/>
  </w:num>
  <w:num w:numId="23">
    <w:abstractNumId w:val="19"/>
  </w:num>
  <w:num w:numId="24">
    <w:abstractNumId w:val="31"/>
  </w:num>
  <w:num w:numId="25">
    <w:abstractNumId w:val="20"/>
  </w:num>
  <w:num w:numId="26">
    <w:abstractNumId w:val="38"/>
  </w:num>
  <w:num w:numId="27">
    <w:abstractNumId w:val="28"/>
  </w:num>
  <w:num w:numId="28">
    <w:abstractNumId w:val="41"/>
  </w:num>
  <w:num w:numId="29">
    <w:abstractNumId w:val="5"/>
  </w:num>
  <w:num w:numId="30">
    <w:abstractNumId w:val="40"/>
  </w:num>
  <w:num w:numId="31">
    <w:abstractNumId w:val="36"/>
  </w:num>
  <w:num w:numId="32">
    <w:abstractNumId w:val="10"/>
  </w:num>
  <w:num w:numId="33">
    <w:abstractNumId w:val="7"/>
  </w:num>
  <w:num w:numId="34">
    <w:abstractNumId w:val="24"/>
  </w:num>
  <w:num w:numId="35">
    <w:abstractNumId w:val="6"/>
  </w:num>
  <w:num w:numId="36">
    <w:abstractNumId w:val="21"/>
  </w:num>
  <w:num w:numId="37">
    <w:abstractNumId w:val="14"/>
  </w:num>
  <w:num w:numId="38">
    <w:abstractNumId w:val="16"/>
  </w:num>
  <w:num w:numId="39">
    <w:abstractNumId w:val="23"/>
  </w:num>
  <w:num w:numId="40">
    <w:abstractNumId w:val="32"/>
  </w:num>
  <w:num w:numId="41">
    <w:abstractNumId w:val="33"/>
  </w:num>
  <w:num w:numId="4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Hodos Durove">
    <w15:presenceInfo w15:providerId="AD" w15:userId="S::Barbara.HodosDurove@mylan.com::42389e9f-0196-4ef2-ab18-4bf870d1a5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5B"/>
    <w:rsid w:val="00002861"/>
    <w:rsid w:val="00006E7F"/>
    <w:rsid w:val="0000796E"/>
    <w:rsid w:val="000105F8"/>
    <w:rsid w:val="00011F8E"/>
    <w:rsid w:val="000146C5"/>
    <w:rsid w:val="00015647"/>
    <w:rsid w:val="00016A0A"/>
    <w:rsid w:val="00022B89"/>
    <w:rsid w:val="000246E0"/>
    <w:rsid w:val="00024D65"/>
    <w:rsid w:val="00026E6D"/>
    <w:rsid w:val="000316A9"/>
    <w:rsid w:val="000317F0"/>
    <w:rsid w:val="0003417E"/>
    <w:rsid w:val="00041608"/>
    <w:rsid w:val="00045F40"/>
    <w:rsid w:val="00047C6A"/>
    <w:rsid w:val="00051CBA"/>
    <w:rsid w:val="00052F13"/>
    <w:rsid w:val="00054753"/>
    <w:rsid w:val="00054E1B"/>
    <w:rsid w:val="00055411"/>
    <w:rsid w:val="00057193"/>
    <w:rsid w:val="000601C1"/>
    <w:rsid w:val="0006159B"/>
    <w:rsid w:val="00065926"/>
    <w:rsid w:val="00072216"/>
    <w:rsid w:val="00072E52"/>
    <w:rsid w:val="0008438B"/>
    <w:rsid w:val="000861B9"/>
    <w:rsid w:val="00086446"/>
    <w:rsid w:val="00097035"/>
    <w:rsid w:val="000A0C2E"/>
    <w:rsid w:val="000A1EA4"/>
    <w:rsid w:val="000B0C8E"/>
    <w:rsid w:val="000B0D73"/>
    <w:rsid w:val="000B175D"/>
    <w:rsid w:val="000B5D86"/>
    <w:rsid w:val="000B7605"/>
    <w:rsid w:val="000C7929"/>
    <w:rsid w:val="000D333A"/>
    <w:rsid w:val="000D3FA6"/>
    <w:rsid w:val="000D660B"/>
    <w:rsid w:val="000E0683"/>
    <w:rsid w:val="000E4D11"/>
    <w:rsid w:val="000E5F4E"/>
    <w:rsid w:val="000E6217"/>
    <w:rsid w:val="000E6821"/>
    <w:rsid w:val="000E70C5"/>
    <w:rsid w:val="000F2CD0"/>
    <w:rsid w:val="000F573D"/>
    <w:rsid w:val="000F6CA4"/>
    <w:rsid w:val="00106B46"/>
    <w:rsid w:val="00114258"/>
    <w:rsid w:val="00116050"/>
    <w:rsid w:val="001167A6"/>
    <w:rsid w:val="0011686B"/>
    <w:rsid w:val="00117E6B"/>
    <w:rsid w:val="00126A8A"/>
    <w:rsid w:val="00141473"/>
    <w:rsid w:val="00143264"/>
    <w:rsid w:val="00143F6D"/>
    <w:rsid w:val="00144A77"/>
    <w:rsid w:val="00160800"/>
    <w:rsid w:val="00161672"/>
    <w:rsid w:val="00163C3B"/>
    <w:rsid w:val="0017399B"/>
    <w:rsid w:val="001763D4"/>
    <w:rsid w:val="00180113"/>
    <w:rsid w:val="0018789B"/>
    <w:rsid w:val="0019522B"/>
    <w:rsid w:val="00197CD3"/>
    <w:rsid w:val="001A0AD8"/>
    <w:rsid w:val="001A48D9"/>
    <w:rsid w:val="001A7998"/>
    <w:rsid w:val="001B49F7"/>
    <w:rsid w:val="001B6189"/>
    <w:rsid w:val="001C13B1"/>
    <w:rsid w:val="001C1C36"/>
    <w:rsid w:val="001C53E7"/>
    <w:rsid w:val="001D0B63"/>
    <w:rsid w:val="001D6F25"/>
    <w:rsid w:val="001E1C25"/>
    <w:rsid w:val="001E771F"/>
    <w:rsid w:val="001F07A3"/>
    <w:rsid w:val="001F64F2"/>
    <w:rsid w:val="001F7C84"/>
    <w:rsid w:val="00201547"/>
    <w:rsid w:val="002072DC"/>
    <w:rsid w:val="00207633"/>
    <w:rsid w:val="002149A1"/>
    <w:rsid w:val="00217764"/>
    <w:rsid w:val="0023194D"/>
    <w:rsid w:val="00233BED"/>
    <w:rsid w:val="00233E00"/>
    <w:rsid w:val="002418DF"/>
    <w:rsid w:val="00243858"/>
    <w:rsid w:val="00245492"/>
    <w:rsid w:val="00245740"/>
    <w:rsid w:val="0025530D"/>
    <w:rsid w:val="002574E6"/>
    <w:rsid w:val="002646E3"/>
    <w:rsid w:val="00271285"/>
    <w:rsid w:val="00271F37"/>
    <w:rsid w:val="0027267B"/>
    <w:rsid w:val="00274F85"/>
    <w:rsid w:val="00280D55"/>
    <w:rsid w:val="00280EE9"/>
    <w:rsid w:val="00282C8E"/>
    <w:rsid w:val="0028600C"/>
    <w:rsid w:val="00297FAA"/>
    <w:rsid w:val="002A2CC4"/>
    <w:rsid w:val="002A4529"/>
    <w:rsid w:val="002B24B3"/>
    <w:rsid w:val="002B4A94"/>
    <w:rsid w:val="002B7AF3"/>
    <w:rsid w:val="002C1447"/>
    <w:rsid w:val="002C50A9"/>
    <w:rsid w:val="002C61A3"/>
    <w:rsid w:val="002D0DBB"/>
    <w:rsid w:val="002D3BDE"/>
    <w:rsid w:val="002E051B"/>
    <w:rsid w:val="002E350D"/>
    <w:rsid w:val="002E62C1"/>
    <w:rsid w:val="002E6869"/>
    <w:rsid w:val="002E7225"/>
    <w:rsid w:val="002F0A79"/>
    <w:rsid w:val="002F2506"/>
    <w:rsid w:val="002F3806"/>
    <w:rsid w:val="002F4AD9"/>
    <w:rsid w:val="002F5BF9"/>
    <w:rsid w:val="002F69D9"/>
    <w:rsid w:val="002F6D9D"/>
    <w:rsid w:val="003039B9"/>
    <w:rsid w:val="00305AA4"/>
    <w:rsid w:val="00315BE7"/>
    <w:rsid w:val="00322461"/>
    <w:rsid w:val="00324BF5"/>
    <w:rsid w:val="003261C0"/>
    <w:rsid w:val="00337025"/>
    <w:rsid w:val="0034351F"/>
    <w:rsid w:val="00343BA1"/>
    <w:rsid w:val="00344C31"/>
    <w:rsid w:val="003451FE"/>
    <w:rsid w:val="00345C0F"/>
    <w:rsid w:val="00353D28"/>
    <w:rsid w:val="003600BA"/>
    <w:rsid w:val="003615B2"/>
    <w:rsid w:val="00362935"/>
    <w:rsid w:val="00364348"/>
    <w:rsid w:val="00366E82"/>
    <w:rsid w:val="00367BAF"/>
    <w:rsid w:val="00367DCB"/>
    <w:rsid w:val="00372003"/>
    <w:rsid w:val="00384E6A"/>
    <w:rsid w:val="00395621"/>
    <w:rsid w:val="00396B19"/>
    <w:rsid w:val="003976CC"/>
    <w:rsid w:val="003B1B95"/>
    <w:rsid w:val="003B740C"/>
    <w:rsid w:val="003B7A85"/>
    <w:rsid w:val="003C0778"/>
    <w:rsid w:val="003C355D"/>
    <w:rsid w:val="003E1A49"/>
    <w:rsid w:val="003E4225"/>
    <w:rsid w:val="003E4D6A"/>
    <w:rsid w:val="003E5A61"/>
    <w:rsid w:val="003F1C95"/>
    <w:rsid w:val="003F455E"/>
    <w:rsid w:val="003F4C8C"/>
    <w:rsid w:val="003F6F3D"/>
    <w:rsid w:val="00403C25"/>
    <w:rsid w:val="0040794E"/>
    <w:rsid w:val="0041356B"/>
    <w:rsid w:val="00414C5B"/>
    <w:rsid w:val="00414DF9"/>
    <w:rsid w:val="00414F14"/>
    <w:rsid w:val="0041694D"/>
    <w:rsid w:val="00420A1E"/>
    <w:rsid w:val="00423D3E"/>
    <w:rsid w:val="00426E65"/>
    <w:rsid w:val="00427929"/>
    <w:rsid w:val="00427C31"/>
    <w:rsid w:val="0043089D"/>
    <w:rsid w:val="004334D4"/>
    <w:rsid w:val="00434452"/>
    <w:rsid w:val="004348E3"/>
    <w:rsid w:val="00436AE3"/>
    <w:rsid w:val="0044094C"/>
    <w:rsid w:val="00445208"/>
    <w:rsid w:val="004541F3"/>
    <w:rsid w:val="00455F74"/>
    <w:rsid w:val="00456E41"/>
    <w:rsid w:val="00457AE2"/>
    <w:rsid w:val="00464774"/>
    <w:rsid w:val="00471AF4"/>
    <w:rsid w:val="00472035"/>
    <w:rsid w:val="00473320"/>
    <w:rsid w:val="004739F4"/>
    <w:rsid w:val="00475BB1"/>
    <w:rsid w:val="00475E01"/>
    <w:rsid w:val="0048011F"/>
    <w:rsid w:val="004801AB"/>
    <w:rsid w:val="00481EB7"/>
    <w:rsid w:val="004925A4"/>
    <w:rsid w:val="00493D02"/>
    <w:rsid w:val="004952FF"/>
    <w:rsid w:val="004A5631"/>
    <w:rsid w:val="004A62A4"/>
    <w:rsid w:val="004B1113"/>
    <w:rsid w:val="004B6A55"/>
    <w:rsid w:val="004C228A"/>
    <w:rsid w:val="004C6DA2"/>
    <w:rsid w:val="004D6331"/>
    <w:rsid w:val="004D686E"/>
    <w:rsid w:val="004E6578"/>
    <w:rsid w:val="004E7A15"/>
    <w:rsid w:val="004F082D"/>
    <w:rsid w:val="004F09D3"/>
    <w:rsid w:val="004F28A4"/>
    <w:rsid w:val="004F3592"/>
    <w:rsid w:val="004F47FC"/>
    <w:rsid w:val="004F6E00"/>
    <w:rsid w:val="00504E49"/>
    <w:rsid w:val="00505073"/>
    <w:rsid w:val="00506DB8"/>
    <w:rsid w:val="005131BD"/>
    <w:rsid w:val="00513546"/>
    <w:rsid w:val="00513CF2"/>
    <w:rsid w:val="00514E5B"/>
    <w:rsid w:val="00515254"/>
    <w:rsid w:val="0051796F"/>
    <w:rsid w:val="00517CD5"/>
    <w:rsid w:val="0052370A"/>
    <w:rsid w:val="00524D4C"/>
    <w:rsid w:val="00526196"/>
    <w:rsid w:val="00526674"/>
    <w:rsid w:val="0053133E"/>
    <w:rsid w:val="00532BA0"/>
    <w:rsid w:val="00535B34"/>
    <w:rsid w:val="00536E18"/>
    <w:rsid w:val="00536ED6"/>
    <w:rsid w:val="005449AC"/>
    <w:rsid w:val="00550DA7"/>
    <w:rsid w:val="00554B31"/>
    <w:rsid w:val="00556407"/>
    <w:rsid w:val="00556C49"/>
    <w:rsid w:val="00562A6F"/>
    <w:rsid w:val="0056654A"/>
    <w:rsid w:val="00570316"/>
    <w:rsid w:val="00570FBD"/>
    <w:rsid w:val="005736D1"/>
    <w:rsid w:val="00573CE5"/>
    <w:rsid w:val="00574561"/>
    <w:rsid w:val="00574DEA"/>
    <w:rsid w:val="00575A01"/>
    <w:rsid w:val="00580891"/>
    <w:rsid w:val="005831CA"/>
    <w:rsid w:val="005840AA"/>
    <w:rsid w:val="00585362"/>
    <w:rsid w:val="00587216"/>
    <w:rsid w:val="00587CCF"/>
    <w:rsid w:val="005919E1"/>
    <w:rsid w:val="00595877"/>
    <w:rsid w:val="005959C9"/>
    <w:rsid w:val="005A313E"/>
    <w:rsid w:val="005A5148"/>
    <w:rsid w:val="005B3CBE"/>
    <w:rsid w:val="005C0618"/>
    <w:rsid w:val="005C27F7"/>
    <w:rsid w:val="005C2840"/>
    <w:rsid w:val="005C3F35"/>
    <w:rsid w:val="005C7859"/>
    <w:rsid w:val="005D1E60"/>
    <w:rsid w:val="005D20DB"/>
    <w:rsid w:val="005D72CD"/>
    <w:rsid w:val="005D7658"/>
    <w:rsid w:val="005E0370"/>
    <w:rsid w:val="005E5F6B"/>
    <w:rsid w:val="005E7A66"/>
    <w:rsid w:val="005F304E"/>
    <w:rsid w:val="005F323A"/>
    <w:rsid w:val="005F6086"/>
    <w:rsid w:val="00602A71"/>
    <w:rsid w:val="00612DB1"/>
    <w:rsid w:val="00615BCD"/>
    <w:rsid w:val="00615D29"/>
    <w:rsid w:val="00615E22"/>
    <w:rsid w:val="00615E3A"/>
    <w:rsid w:val="00616943"/>
    <w:rsid w:val="00617756"/>
    <w:rsid w:val="00623436"/>
    <w:rsid w:val="006252A2"/>
    <w:rsid w:val="006253C9"/>
    <w:rsid w:val="006263E5"/>
    <w:rsid w:val="006275DF"/>
    <w:rsid w:val="00627624"/>
    <w:rsid w:val="00631130"/>
    <w:rsid w:val="00634348"/>
    <w:rsid w:val="00650A4E"/>
    <w:rsid w:val="00653B81"/>
    <w:rsid w:val="00660D92"/>
    <w:rsid w:val="00664019"/>
    <w:rsid w:val="00667FFD"/>
    <w:rsid w:val="0067206B"/>
    <w:rsid w:val="00673A6B"/>
    <w:rsid w:val="006772AF"/>
    <w:rsid w:val="00680ADD"/>
    <w:rsid w:val="00681BCB"/>
    <w:rsid w:val="00685282"/>
    <w:rsid w:val="006918B7"/>
    <w:rsid w:val="006948CA"/>
    <w:rsid w:val="00694BCC"/>
    <w:rsid w:val="006956BB"/>
    <w:rsid w:val="006A235A"/>
    <w:rsid w:val="006B0318"/>
    <w:rsid w:val="006B1E0A"/>
    <w:rsid w:val="006B207A"/>
    <w:rsid w:val="006B4F87"/>
    <w:rsid w:val="006B555E"/>
    <w:rsid w:val="006B5671"/>
    <w:rsid w:val="006B70D3"/>
    <w:rsid w:val="006C0640"/>
    <w:rsid w:val="006C1E56"/>
    <w:rsid w:val="006C6E35"/>
    <w:rsid w:val="006D33F8"/>
    <w:rsid w:val="006D4991"/>
    <w:rsid w:val="006D64B8"/>
    <w:rsid w:val="006E01BC"/>
    <w:rsid w:val="006E2F32"/>
    <w:rsid w:val="006E52FC"/>
    <w:rsid w:val="006F217D"/>
    <w:rsid w:val="007032F0"/>
    <w:rsid w:val="007067E1"/>
    <w:rsid w:val="00706F3F"/>
    <w:rsid w:val="00710748"/>
    <w:rsid w:val="00711ECD"/>
    <w:rsid w:val="00712C8E"/>
    <w:rsid w:val="0071399B"/>
    <w:rsid w:val="007145F9"/>
    <w:rsid w:val="00723E02"/>
    <w:rsid w:val="00727F48"/>
    <w:rsid w:val="00730925"/>
    <w:rsid w:val="0073421D"/>
    <w:rsid w:val="00741FC1"/>
    <w:rsid w:val="00745267"/>
    <w:rsid w:val="007461EA"/>
    <w:rsid w:val="00750B23"/>
    <w:rsid w:val="00750D64"/>
    <w:rsid w:val="00754915"/>
    <w:rsid w:val="00755353"/>
    <w:rsid w:val="00765F07"/>
    <w:rsid w:val="00772A2A"/>
    <w:rsid w:val="00774D01"/>
    <w:rsid w:val="00776F76"/>
    <w:rsid w:val="007820F0"/>
    <w:rsid w:val="00782F62"/>
    <w:rsid w:val="007841B7"/>
    <w:rsid w:val="007842BE"/>
    <w:rsid w:val="007862FA"/>
    <w:rsid w:val="007874F5"/>
    <w:rsid w:val="0079125B"/>
    <w:rsid w:val="00795F8A"/>
    <w:rsid w:val="007963B8"/>
    <w:rsid w:val="00796967"/>
    <w:rsid w:val="00797563"/>
    <w:rsid w:val="007A1CE3"/>
    <w:rsid w:val="007A4079"/>
    <w:rsid w:val="007A4798"/>
    <w:rsid w:val="007B1D10"/>
    <w:rsid w:val="007B4142"/>
    <w:rsid w:val="007B6FED"/>
    <w:rsid w:val="007B7089"/>
    <w:rsid w:val="007B795E"/>
    <w:rsid w:val="007B7C2D"/>
    <w:rsid w:val="007C73C8"/>
    <w:rsid w:val="007D03AD"/>
    <w:rsid w:val="007D0DB7"/>
    <w:rsid w:val="007D1AF4"/>
    <w:rsid w:val="007E0D1E"/>
    <w:rsid w:val="007E37D9"/>
    <w:rsid w:val="007E64BB"/>
    <w:rsid w:val="007F09B6"/>
    <w:rsid w:val="007F397F"/>
    <w:rsid w:val="007F79D7"/>
    <w:rsid w:val="00811DE7"/>
    <w:rsid w:val="00815391"/>
    <w:rsid w:val="0081631E"/>
    <w:rsid w:val="00823B39"/>
    <w:rsid w:val="00826586"/>
    <w:rsid w:val="00832C39"/>
    <w:rsid w:val="00835776"/>
    <w:rsid w:val="00840EBC"/>
    <w:rsid w:val="00841EDA"/>
    <w:rsid w:val="008438E5"/>
    <w:rsid w:val="008500B6"/>
    <w:rsid w:val="00850D8F"/>
    <w:rsid w:val="00854E63"/>
    <w:rsid w:val="00855CD2"/>
    <w:rsid w:val="00857122"/>
    <w:rsid w:val="008605D9"/>
    <w:rsid w:val="00863316"/>
    <w:rsid w:val="008654F3"/>
    <w:rsid w:val="00865A78"/>
    <w:rsid w:val="00866CBE"/>
    <w:rsid w:val="00872DA5"/>
    <w:rsid w:val="00872FD8"/>
    <w:rsid w:val="008738B1"/>
    <w:rsid w:val="0087722D"/>
    <w:rsid w:val="00885061"/>
    <w:rsid w:val="0088773D"/>
    <w:rsid w:val="0089499F"/>
    <w:rsid w:val="008A16CB"/>
    <w:rsid w:val="008A265B"/>
    <w:rsid w:val="008A4C3B"/>
    <w:rsid w:val="008A5253"/>
    <w:rsid w:val="008B0E72"/>
    <w:rsid w:val="008B4CE6"/>
    <w:rsid w:val="008C0389"/>
    <w:rsid w:val="008C0BB9"/>
    <w:rsid w:val="008C42EB"/>
    <w:rsid w:val="008C490E"/>
    <w:rsid w:val="008D1C94"/>
    <w:rsid w:val="008D28AF"/>
    <w:rsid w:val="008D2BAF"/>
    <w:rsid w:val="008D55E8"/>
    <w:rsid w:val="008E6F39"/>
    <w:rsid w:val="008E7C8E"/>
    <w:rsid w:val="008F068A"/>
    <w:rsid w:val="008F0766"/>
    <w:rsid w:val="008F390C"/>
    <w:rsid w:val="008F3963"/>
    <w:rsid w:val="008F3BB3"/>
    <w:rsid w:val="008F76FD"/>
    <w:rsid w:val="008F7E87"/>
    <w:rsid w:val="009057E6"/>
    <w:rsid w:val="00906503"/>
    <w:rsid w:val="00912E52"/>
    <w:rsid w:val="00914CA2"/>
    <w:rsid w:val="00921B8F"/>
    <w:rsid w:val="009229F6"/>
    <w:rsid w:val="00942CCB"/>
    <w:rsid w:val="00946E70"/>
    <w:rsid w:val="009475E7"/>
    <w:rsid w:val="00950168"/>
    <w:rsid w:val="00962D3D"/>
    <w:rsid w:val="00964346"/>
    <w:rsid w:val="00965DF0"/>
    <w:rsid w:val="00966D76"/>
    <w:rsid w:val="00967F14"/>
    <w:rsid w:val="00971259"/>
    <w:rsid w:val="0097516E"/>
    <w:rsid w:val="00977283"/>
    <w:rsid w:val="009774AD"/>
    <w:rsid w:val="00980D32"/>
    <w:rsid w:val="00987953"/>
    <w:rsid w:val="00991613"/>
    <w:rsid w:val="00992FA6"/>
    <w:rsid w:val="00994508"/>
    <w:rsid w:val="00994907"/>
    <w:rsid w:val="009956EE"/>
    <w:rsid w:val="009A3C6A"/>
    <w:rsid w:val="009B49F1"/>
    <w:rsid w:val="009B4B31"/>
    <w:rsid w:val="009B506D"/>
    <w:rsid w:val="009B510F"/>
    <w:rsid w:val="009B555E"/>
    <w:rsid w:val="009B611E"/>
    <w:rsid w:val="009C17AA"/>
    <w:rsid w:val="009C2F1F"/>
    <w:rsid w:val="009C2F94"/>
    <w:rsid w:val="009C5561"/>
    <w:rsid w:val="009C6694"/>
    <w:rsid w:val="009D4663"/>
    <w:rsid w:val="009D603D"/>
    <w:rsid w:val="009D6C35"/>
    <w:rsid w:val="009E166C"/>
    <w:rsid w:val="009E4B06"/>
    <w:rsid w:val="009E52E1"/>
    <w:rsid w:val="009E56E6"/>
    <w:rsid w:val="009F0D78"/>
    <w:rsid w:val="009F311C"/>
    <w:rsid w:val="009F5BBE"/>
    <w:rsid w:val="009F643B"/>
    <w:rsid w:val="009F66EB"/>
    <w:rsid w:val="00A00C69"/>
    <w:rsid w:val="00A02878"/>
    <w:rsid w:val="00A12BAB"/>
    <w:rsid w:val="00A134D9"/>
    <w:rsid w:val="00A13C37"/>
    <w:rsid w:val="00A14787"/>
    <w:rsid w:val="00A21392"/>
    <w:rsid w:val="00A32655"/>
    <w:rsid w:val="00A44F46"/>
    <w:rsid w:val="00A50241"/>
    <w:rsid w:val="00A508FC"/>
    <w:rsid w:val="00A54443"/>
    <w:rsid w:val="00A55B6C"/>
    <w:rsid w:val="00A5793C"/>
    <w:rsid w:val="00A6110F"/>
    <w:rsid w:val="00A61F3E"/>
    <w:rsid w:val="00A63FDF"/>
    <w:rsid w:val="00A65BD7"/>
    <w:rsid w:val="00A66375"/>
    <w:rsid w:val="00A67DA4"/>
    <w:rsid w:val="00A7366A"/>
    <w:rsid w:val="00A74E43"/>
    <w:rsid w:val="00A763AE"/>
    <w:rsid w:val="00A80CE0"/>
    <w:rsid w:val="00A82538"/>
    <w:rsid w:val="00A85FA2"/>
    <w:rsid w:val="00A90974"/>
    <w:rsid w:val="00A90979"/>
    <w:rsid w:val="00A92290"/>
    <w:rsid w:val="00A960AE"/>
    <w:rsid w:val="00A97E17"/>
    <w:rsid w:val="00AA0203"/>
    <w:rsid w:val="00AA1458"/>
    <w:rsid w:val="00AA1927"/>
    <w:rsid w:val="00AA5BC8"/>
    <w:rsid w:val="00AA74F0"/>
    <w:rsid w:val="00AB0C5F"/>
    <w:rsid w:val="00AB68C7"/>
    <w:rsid w:val="00AB76B8"/>
    <w:rsid w:val="00AB7AA0"/>
    <w:rsid w:val="00AC0432"/>
    <w:rsid w:val="00AC1E37"/>
    <w:rsid w:val="00AC2FCC"/>
    <w:rsid w:val="00AC49F0"/>
    <w:rsid w:val="00AC6B27"/>
    <w:rsid w:val="00AD01DD"/>
    <w:rsid w:val="00AD1D9C"/>
    <w:rsid w:val="00AD38C0"/>
    <w:rsid w:val="00AE0484"/>
    <w:rsid w:val="00AE292E"/>
    <w:rsid w:val="00AE6B4C"/>
    <w:rsid w:val="00AE76B0"/>
    <w:rsid w:val="00AE774F"/>
    <w:rsid w:val="00AF53AB"/>
    <w:rsid w:val="00B020D6"/>
    <w:rsid w:val="00B02985"/>
    <w:rsid w:val="00B02EB4"/>
    <w:rsid w:val="00B10F92"/>
    <w:rsid w:val="00B1310C"/>
    <w:rsid w:val="00B13299"/>
    <w:rsid w:val="00B1419F"/>
    <w:rsid w:val="00B2011F"/>
    <w:rsid w:val="00B22725"/>
    <w:rsid w:val="00B241DE"/>
    <w:rsid w:val="00B24E6E"/>
    <w:rsid w:val="00B3379E"/>
    <w:rsid w:val="00B34CF6"/>
    <w:rsid w:val="00B36210"/>
    <w:rsid w:val="00B36FC8"/>
    <w:rsid w:val="00B375A6"/>
    <w:rsid w:val="00B40CEA"/>
    <w:rsid w:val="00B423FD"/>
    <w:rsid w:val="00B426F6"/>
    <w:rsid w:val="00B4279A"/>
    <w:rsid w:val="00B4584C"/>
    <w:rsid w:val="00B556D0"/>
    <w:rsid w:val="00B577C8"/>
    <w:rsid w:val="00B60C34"/>
    <w:rsid w:val="00B65D80"/>
    <w:rsid w:val="00B743CF"/>
    <w:rsid w:val="00B77531"/>
    <w:rsid w:val="00B86116"/>
    <w:rsid w:val="00B91C7D"/>
    <w:rsid w:val="00B94215"/>
    <w:rsid w:val="00B966EB"/>
    <w:rsid w:val="00BA0D60"/>
    <w:rsid w:val="00BA0DE2"/>
    <w:rsid w:val="00BA17B7"/>
    <w:rsid w:val="00BA1ED1"/>
    <w:rsid w:val="00BA1F6E"/>
    <w:rsid w:val="00BA3823"/>
    <w:rsid w:val="00BA7DD7"/>
    <w:rsid w:val="00BB4F91"/>
    <w:rsid w:val="00BB53A6"/>
    <w:rsid w:val="00BC0B03"/>
    <w:rsid w:val="00BC0E6A"/>
    <w:rsid w:val="00BC0E90"/>
    <w:rsid w:val="00BC2A47"/>
    <w:rsid w:val="00BD17A5"/>
    <w:rsid w:val="00BD6259"/>
    <w:rsid w:val="00BE05EE"/>
    <w:rsid w:val="00BF455B"/>
    <w:rsid w:val="00BF53CB"/>
    <w:rsid w:val="00C01D66"/>
    <w:rsid w:val="00C0441B"/>
    <w:rsid w:val="00C10A0D"/>
    <w:rsid w:val="00C1215E"/>
    <w:rsid w:val="00C1241B"/>
    <w:rsid w:val="00C15E78"/>
    <w:rsid w:val="00C172A4"/>
    <w:rsid w:val="00C21833"/>
    <w:rsid w:val="00C2262E"/>
    <w:rsid w:val="00C24B63"/>
    <w:rsid w:val="00C26351"/>
    <w:rsid w:val="00C26713"/>
    <w:rsid w:val="00C33824"/>
    <w:rsid w:val="00C35B27"/>
    <w:rsid w:val="00C362A7"/>
    <w:rsid w:val="00C36CFA"/>
    <w:rsid w:val="00C40C8F"/>
    <w:rsid w:val="00C4155E"/>
    <w:rsid w:val="00C42E5B"/>
    <w:rsid w:val="00C45078"/>
    <w:rsid w:val="00C50E6F"/>
    <w:rsid w:val="00C51624"/>
    <w:rsid w:val="00C55BD7"/>
    <w:rsid w:val="00C55EAD"/>
    <w:rsid w:val="00C55FC7"/>
    <w:rsid w:val="00C66EC5"/>
    <w:rsid w:val="00C70700"/>
    <w:rsid w:val="00C70D17"/>
    <w:rsid w:val="00C72F68"/>
    <w:rsid w:val="00C8223D"/>
    <w:rsid w:val="00C82252"/>
    <w:rsid w:val="00C82D19"/>
    <w:rsid w:val="00C86AE8"/>
    <w:rsid w:val="00C92DD4"/>
    <w:rsid w:val="00C9489C"/>
    <w:rsid w:val="00C97859"/>
    <w:rsid w:val="00CA3DB4"/>
    <w:rsid w:val="00CA44FB"/>
    <w:rsid w:val="00CA5A8C"/>
    <w:rsid w:val="00CB009A"/>
    <w:rsid w:val="00CB0B48"/>
    <w:rsid w:val="00CB1500"/>
    <w:rsid w:val="00CB61F0"/>
    <w:rsid w:val="00CC0E16"/>
    <w:rsid w:val="00CC3C5A"/>
    <w:rsid w:val="00CC5F09"/>
    <w:rsid w:val="00CD42A6"/>
    <w:rsid w:val="00CD598B"/>
    <w:rsid w:val="00CE045B"/>
    <w:rsid w:val="00CE2709"/>
    <w:rsid w:val="00CE2EAC"/>
    <w:rsid w:val="00CF42D8"/>
    <w:rsid w:val="00CF4448"/>
    <w:rsid w:val="00CF532E"/>
    <w:rsid w:val="00D0066B"/>
    <w:rsid w:val="00D00E3C"/>
    <w:rsid w:val="00D01F43"/>
    <w:rsid w:val="00D05624"/>
    <w:rsid w:val="00D1668E"/>
    <w:rsid w:val="00D25C60"/>
    <w:rsid w:val="00D271E0"/>
    <w:rsid w:val="00D27E86"/>
    <w:rsid w:val="00D348CA"/>
    <w:rsid w:val="00D36ED3"/>
    <w:rsid w:val="00D4447C"/>
    <w:rsid w:val="00D47C56"/>
    <w:rsid w:val="00D52A6C"/>
    <w:rsid w:val="00D55CC4"/>
    <w:rsid w:val="00D55D87"/>
    <w:rsid w:val="00D57172"/>
    <w:rsid w:val="00D62A8F"/>
    <w:rsid w:val="00D71A35"/>
    <w:rsid w:val="00D72332"/>
    <w:rsid w:val="00D72E39"/>
    <w:rsid w:val="00D76F6B"/>
    <w:rsid w:val="00D77C1F"/>
    <w:rsid w:val="00D810AC"/>
    <w:rsid w:val="00D8395F"/>
    <w:rsid w:val="00D9508C"/>
    <w:rsid w:val="00D96E23"/>
    <w:rsid w:val="00DA1AD2"/>
    <w:rsid w:val="00DA4CA6"/>
    <w:rsid w:val="00DA4E9C"/>
    <w:rsid w:val="00DB78FC"/>
    <w:rsid w:val="00DC0308"/>
    <w:rsid w:val="00DC281D"/>
    <w:rsid w:val="00DC730C"/>
    <w:rsid w:val="00DD208D"/>
    <w:rsid w:val="00DE2AAC"/>
    <w:rsid w:val="00DF6509"/>
    <w:rsid w:val="00E00EA7"/>
    <w:rsid w:val="00E03503"/>
    <w:rsid w:val="00E10F84"/>
    <w:rsid w:val="00E135E5"/>
    <w:rsid w:val="00E135FB"/>
    <w:rsid w:val="00E13C10"/>
    <w:rsid w:val="00E210CE"/>
    <w:rsid w:val="00E238EC"/>
    <w:rsid w:val="00E2554D"/>
    <w:rsid w:val="00E31C29"/>
    <w:rsid w:val="00E33D83"/>
    <w:rsid w:val="00E3456A"/>
    <w:rsid w:val="00E34C55"/>
    <w:rsid w:val="00E36012"/>
    <w:rsid w:val="00E41D80"/>
    <w:rsid w:val="00E427B3"/>
    <w:rsid w:val="00E52C12"/>
    <w:rsid w:val="00E57F58"/>
    <w:rsid w:val="00E64A95"/>
    <w:rsid w:val="00E6503D"/>
    <w:rsid w:val="00E71634"/>
    <w:rsid w:val="00E7223D"/>
    <w:rsid w:val="00E77101"/>
    <w:rsid w:val="00E7781F"/>
    <w:rsid w:val="00E77E9B"/>
    <w:rsid w:val="00E81FBD"/>
    <w:rsid w:val="00E86BE3"/>
    <w:rsid w:val="00E9015D"/>
    <w:rsid w:val="00E95611"/>
    <w:rsid w:val="00E965DB"/>
    <w:rsid w:val="00EA4C65"/>
    <w:rsid w:val="00EA6F88"/>
    <w:rsid w:val="00EA759F"/>
    <w:rsid w:val="00EB0013"/>
    <w:rsid w:val="00EB1EE0"/>
    <w:rsid w:val="00EB3D1F"/>
    <w:rsid w:val="00ED2252"/>
    <w:rsid w:val="00ED6580"/>
    <w:rsid w:val="00EE3238"/>
    <w:rsid w:val="00EE3419"/>
    <w:rsid w:val="00EE5E8F"/>
    <w:rsid w:val="00F00BEB"/>
    <w:rsid w:val="00F016F0"/>
    <w:rsid w:val="00F04025"/>
    <w:rsid w:val="00F12A60"/>
    <w:rsid w:val="00F161B6"/>
    <w:rsid w:val="00F16B6C"/>
    <w:rsid w:val="00F20F99"/>
    <w:rsid w:val="00F25929"/>
    <w:rsid w:val="00F26D13"/>
    <w:rsid w:val="00F31438"/>
    <w:rsid w:val="00F3407E"/>
    <w:rsid w:val="00F40912"/>
    <w:rsid w:val="00F41438"/>
    <w:rsid w:val="00F42A71"/>
    <w:rsid w:val="00F52997"/>
    <w:rsid w:val="00F53FCD"/>
    <w:rsid w:val="00F55D62"/>
    <w:rsid w:val="00F658EF"/>
    <w:rsid w:val="00F65DDE"/>
    <w:rsid w:val="00F676CA"/>
    <w:rsid w:val="00F7633F"/>
    <w:rsid w:val="00F76D7F"/>
    <w:rsid w:val="00F8217C"/>
    <w:rsid w:val="00F929A7"/>
    <w:rsid w:val="00F97989"/>
    <w:rsid w:val="00FA7F35"/>
    <w:rsid w:val="00FB07DC"/>
    <w:rsid w:val="00FB3A59"/>
    <w:rsid w:val="00FC4153"/>
    <w:rsid w:val="00FC510E"/>
    <w:rsid w:val="00FC57AE"/>
    <w:rsid w:val="00FE1E95"/>
    <w:rsid w:val="00FE3C3F"/>
    <w:rsid w:val="00FE5E70"/>
    <w:rsid w:val="00FF08EC"/>
    <w:rsid w:val="00FF0ADA"/>
    <w:rsid w:val="00FF1CF6"/>
    <w:rsid w:val="00FF1D1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48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125B"/>
    <w:rPr>
      <w:lang w:val="en-GB"/>
    </w:rPr>
  </w:style>
  <w:style w:type="paragraph" w:styleId="Nadpis2">
    <w:name w:val="heading 2"/>
    <w:basedOn w:val="Normlny"/>
    <w:next w:val="Normlny"/>
    <w:qFormat/>
    <w:rsid w:val="0079125B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7912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7912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9125B"/>
    <w:pPr>
      <w:tabs>
        <w:tab w:val="center" w:pos="4153"/>
        <w:tab w:val="right" w:pos="8306"/>
      </w:tabs>
    </w:pPr>
    <w:rPr>
      <w:sz w:val="24"/>
    </w:rPr>
  </w:style>
  <w:style w:type="paragraph" w:styleId="Zkladntext">
    <w:name w:val="Body Text"/>
    <w:basedOn w:val="Normlny"/>
    <w:link w:val="ZkladntextChar"/>
    <w:rsid w:val="0079125B"/>
    <w:pPr>
      <w:jc w:val="both"/>
    </w:pPr>
  </w:style>
  <w:style w:type="paragraph" w:styleId="Nzov">
    <w:name w:val="Title"/>
    <w:basedOn w:val="Normlny"/>
    <w:qFormat/>
    <w:rsid w:val="0079125B"/>
    <w:pPr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79125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9125B"/>
  </w:style>
  <w:style w:type="paragraph" w:customStyle="1" w:styleId="TextSUKL">
    <w:name w:val="Text (SUKL)"/>
    <w:basedOn w:val="Normlny"/>
    <w:rsid w:val="0079125B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Podtitul">
    <w:name w:val="Subtitle"/>
    <w:basedOn w:val="Normlny"/>
    <w:next w:val="Zkladntext"/>
    <w:qFormat/>
    <w:rsid w:val="00667FFD"/>
    <w:pPr>
      <w:suppressAutoHyphens/>
      <w:jc w:val="center"/>
    </w:pPr>
    <w:rPr>
      <w:rFonts w:ascii="Arial Black" w:hAnsi="Arial Black"/>
      <w:outline/>
      <w:color w:val="000000"/>
      <w:sz w:val="24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bubliny">
    <w:name w:val="Balloon Text"/>
    <w:basedOn w:val="Normlny"/>
    <w:semiHidden/>
    <w:rsid w:val="008A265B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89499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9499F"/>
  </w:style>
  <w:style w:type="character" w:customStyle="1" w:styleId="TextkomentraChar">
    <w:name w:val="Text komentára Char"/>
    <w:link w:val="Textkomentra"/>
    <w:rsid w:val="0089499F"/>
    <w:rPr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89499F"/>
    <w:rPr>
      <w:b/>
      <w:bCs/>
    </w:rPr>
  </w:style>
  <w:style w:type="character" w:customStyle="1" w:styleId="PredmetkomentraChar">
    <w:name w:val="Predmet komentára Char"/>
    <w:link w:val="Predmetkomentra"/>
    <w:rsid w:val="0089499F"/>
    <w:rPr>
      <w:b/>
      <w:bCs/>
      <w:lang w:val="en-GB"/>
    </w:rPr>
  </w:style>
  <w:style w:type="paragraph" w:styleId="Revzia">
    <w:name w:val="Revision"/>
    <w:hidden/>
    <w:uiPriority w:val="99"/>
    <w:semiHidden/>
    <w:rsid w:val="0089499F"/>
    <w:rPr>
      <w:lang w:val="en-GB"/>
    </w:rPr>
  </w:style>
  <w:style w:type="character" w:styleId="Hypertextovprepojenie">
    <w:name w:val="Hyperlink"/>
    <w:rsid w:val="00A9097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27C31"/>
    <w:pPr>
      <w:ind w:left="720"/>
      <w:contextualSpacing/>
    </w:pPr>
  </w:style>
  <w:style w:type="character" w:customStyle="1" w:styleId="ZkladntextChar">
    <w:name w:val="Základný text Char"/>
    <w:link w:val="Zkladntext"/>
    <w:rsid w:val="00427C31"/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1E771F"/>
    <w:rPr>
      <w:lang w:val="en-GB"/>
    </w:rPr>
  </w:style>
  <w:style w:type="paragraph" w:customStyle="1" w:styleId="Default">
    <w:name w:val="Default"/>
    <w:rsid w:val="009B55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125B"/>
    <w:rPr>
      <w:lang w:val="en-GB"/>
    </w:rPr>
  </w:style>
  <w:style w:type="paragraph" w:styleId="Nadpis2">
    <w:name w:val="heading 2"/>
    <w:basedOn w:val="Normlny"/>
    <w:next w:val="Normlny"/>
    <w:qFormat/>
    <w:rsid w:val="0079125B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7912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7912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9125B"/>
    <w:pPr>
      <w:tabs>
        <w:tab w:val="center" w:pos="4153"/>
        <w:tab w:val="right" w:pos="8306"/>
      </w:tabs>
    </w:pPr>
    <w:rPr>
      <w:sz w:val="24"/>
    </w:rPr>
  </w:style>
  <w:style w:type="paragraph" w:styleId="Zkladntext">
    <w:name w:val="Body Text"/>
    <w:basedOn w:val="Normlny"/>
    <w:link w:val="ZkladntextChar"/>
    <w:rsid w:val="0079125B"/>
    <w:pPr>
      <w:jc w:val="both"/>
    </w:pPr>
  </w:style>
  <w:style w:type="paragraph" w:styleId="Nzov">
    <w:name w:val="Title"/>
    <w:basedOn w:val="Normlny"/>
    <w:qFormat/>
    <w:rsid w:val="0079125B"/>
    <w:pPr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79125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9125B"/>
  </w:style>
  <w:style w:type="paragraph" w:customStyle="1" w:styleId="TextSUKL">
    <w:name w:val="Text (SUKL)"/>
    <w:basedOn w:val="Normlny"/>
    <w:rsid w:val="0079125B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Podtitul">
    <w:name w:val="Subtitle"/>
    <w:basedOn w:val="Normlny"/>
    <w:next w:val="Zkladntext"/>
    <w:qFormat/>
    <w:rsid w:val="00667FFD"/>
    <w:pPr>
      <w:suppressAutoHyphens/>
      <w:jc w:val="center"/>
    </w:pPr>
    <w:rPr>
      <w:rFonts w:ascii="Arial Black" w:hAnsi="Arial Black"/>
      <w:outline/>
      <w:color w:val="000000"/>
      <w:sz w:val="24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bubliny">
    <w:name w:val="Balloon Text"/>
    <w:basedOn w:val="Normlny"/>
    <w:semiHidden/>
    <w:rsid w:val="008A265B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89499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9499F"/>
  </w:style>
  <w:style w:type="character" w:customStyle="1" w:styleId="TextkomentraChar">
    <w:name w:val="Text komentára Char"/>
    <w:link w:val="Textkomentra"/>
    <w:rsid w:val="0089499F"/>
    <w:rPr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89499F"/>
    <w:rPr>
      <w:b/>
      <w:bCs/>
    </w:rPr>
  </w:style>
  <w:style w:type="character" w:customStyle="1" w:styleId="PredmetkomentraChar">
    <w:name w:val="Predmet komentára Char"/>
    <w:link w:val="Predmetkomentra"/>
    <w:rsid w:val="0089499F"/>
    <w:rPr>
      <w:b/>
      <w:bCs/>
      <w:lang w:val="en-GB"/>
    </w:rPr>
  </w:style>
  <w:style w:type="paragraph" w:styleId="Revzia">
    <w:name w:val="Revision"/>
    <w:hidden/>
    <w:uiPriority w:val="99"/>
    <w:semiHidden/>
    <w:rsid w:val="0089499F"/>
    <w:rPr>
      <w:lang w:val="en-GB"/>
    </w:rPr>
  </w:style>
  <w:style w:type="character" w:styleId="Hypertextovprepojenie">
    <w:name w:val="Hyperlink"/>
    <w:rsid w:val="00A9097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27C31"/>
    <w:pPr>
      <w:ind w:left="720"/>
      <w:contextualSpacing/>
    </w:pPr>
  </w:style>
  <w:style w:type="character" w:customStyle="1" w:styleId="ZkladntextChar">
    <w:name w:val="Základný text Char"/>
    <w:link w:val="Zkladntext"/>
    <w:rsid w:val="00427C31"/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1E771F"/>
    <w:rPr>
      <w:lang w:val="en-GB"/>
    </w:rPr>
  </w:style>
  <w:style w:type="paragraph" w:customStyle="1" w:styleId="Default">
    <w:name w:val="Default"/>
    <w:rsid w:val="009B55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3520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Solvaypharma</Company>
  <LinksUpToDate>false</LinksUpToDate>
  <CharactersWithSpaces>23656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mkirnakova</dc:creator>
  <cp:lastModifiedBy>Valovičová, Monika</cp:lastModifiedBy>
  <cp:revision>42</cp:revision>
  <cp:lastPrinted>2010-04-20T07:34:00Z</cp:lastPrinted>
  <dcterms:created xsi:type="dcterms:W3CDTF">2020-09-03T12:26:00Z</dcterms:created>
  <dcterms:modified xsi:type="dcterms:W3CDTF">2020-09-08T13:14:00Z</dcterms:modified>
</cp:coreProperties>
</file>