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73F50E" w14:textId="77777777" w:rsidR="00780926" w:rsidRPr="00DD6B25" w:rsidRDefault="006A0574" w:rsidP="00665BD0">
      <w:pPr>
        <w:jc w:val="center"/>
        <w:outlineLvl w:val="0"/>
        <w:rPr>
          <w:szCs w:val="22"/>
        </w:rPr>
      </w:pPr>
      <w:r w:rsidRPr="009F77E5">
        <w:rPr>
          <w:b/>
          <w:szCs w:val="22"/>
        </w:rPr>
        <w:t xml:space="preserve">Písomná informácia pre </w:t>
      </w:r>
      <w:r w:rsidR="00D71CEA" w:rsidRPr="009F77E5">
        <w:rPr>
          <w:b/>
          <w:szCs w:val="22"/>
        </w:rPr>
        <w:t>používateľa</w:t>
      </w:r>
    </w:p>
    <w:p w14:paraId="5C8CEF81" w14:textId="77777777" w:rsidR="00780926" w:rsidRPr="009F77E5" w:rsidRDefault="00780926" w:rsidP="00665BD0">
      <w:pPr>
        <w:jc w:val="center"/>
        <w:rPr>
          <w:szCs w:val="22"/>
        </w:rPr>
      </w:pPr>
    </w:p>
    <w:p w14:paraId="25CD0467" w14:textId="77777777" w:rsidR="00780926" w:rsidRPr="009F77E5" w:rsidRDefault="006610CF" w:rsidP="00665BD0">
      <w:pPr>
        <w:numPr>
          <w:ilvl w:val="12"/>
          <w:numId w:val="0"/>
        </w:numPr>
        <w:jc w:val="center"/>
        <w:rPr>
          <w:b/>
          <w:bCs/>
          <w:szCs w:val="22"/>
        </w:rPr>
      </w:pPr>
      <w:r w:rsidRPr="009F77E5">
        <w:rPr>
          <w:b/>
          <w:bCs/>
          <w:szCs w:val="22"/>
        </w:rPr>
        <w:t>Fingolimod Grindeks 0,5 mg tvrdé kapsuly</w:t>
      </w:r>
    </w:p>
    <w:p w14:paraId="452EA368" w14:textId="77777777" w:rsidR="00780926" w:rsidRPr="009F77E5" w:rsidRDefault="006610CF" w:rsidP="00665BD0">
      <w:pPr>
        <w:numPr>
          <w:ilvl w:val="12"/>
          <w:numId w:val="0"/>
        </w:numPr>
        <w:jc w:val="center"/>
        <w:rPr>
          <w:szCs w:val="22"/>
        </w:rPr>
      </w:pPr>
      <w:r w:rsidRPr="009F77E5">
        <w:rPr>
          <w:szCs w:val="22"/>
        </w:rPr>
        <w:t>fingolimod</w:t>
      </w:r>
    </w:p>
    <w:p w14:paraId="293FAB44" w14:textId="77777777" w:rsidR="00D71CEA" w:rsidRPr="009F77E5" w:rsidRDefault="00D71CEA" w:rsidP="00665BD0">
      <w:pPr>
        <w:numPr>
          <w:ilvl w:val="12"/>
          <w:numId w:val="0"/>
        </w:numPr>
        <w:jc w:val="center"/>
        <w:rPr>
          <w:szCs w:val="22"/>
        </w:rPr>
      </w:pPr>
    </w:p>
    <w:p w14:paraId="0A9A2B6B" w14:textId="77777777" w:rsidR="00780926" w:rsidRPr="009F77E5" w:rsidRDefault="00780926" w:rsidP="00665BD0">
      <w:pPr>
        <w:rPr>
          <w:szCs w:val="22"/>
        </w:rPr>
      </w:pPr>
    </w:p>
    <w:p w14:paraId="578067EF" w14:textId="77777777" w:rsidR="00780926" w:rsidRPr="009F77E5" w:rsidRDefault="000220EC" w:rsidP="00665BD0">
      <w:pPr>
        <w:ind w:left="0" w:right="-2" w:firstLine="0"/>
        <w:rPr>
          <w:szCs w:val="22"/>
        </w:rPr>
      </w:pPr>
      <w:r w:rsidRPr="009F77E5">
        <w:rPr>
          <w:b/>
          <w:szCs w:val="22"/>
        </w:rPr>
        <w:t xml:space="preserve">Pozorne si prečítajte celú písomnú informáciu </w:t>
      </w:r>
      <w:r w:rsidR="00B04CE0" w:rsidRPr="009F77E5">
        <w:rPr>
          <w:b/>
          <w:szCs w:val="22"/>
        </w:rPr>
        <w:t xml:space="preserve">predtým, </w:t>
      </w:r>
      <w:r w:rsidR="00EA405A" w:rsidRPr="009F77E5">
        <w:rPr>
          <w:b/>
          <w:szCs w:val="22"/>
        </w:rPr>
        <w:t>ako</w:t>
      </w:r>
      <w:r w:rsidRPr="009F77E5">
        <w:rPr>
          <w:b/>
          <w:szCs w:val="22"/>
        </w:rPr>
        <w:t xml:space="preserve"> začnete užívať</w:t>
      </w:r>
      <w:r w:rsidRPr="009F77E5">
        <w:rPr>
          <w:szCs w:val="22"/>
        </w:rPr>
        <w:t xml:space="preserve"> </w:t>
      </w:r>
      <w:r w:rsidR="00B04CE0" w:rsidRPr="009F77E5">
        <w:rPr>
          <w:b/>
          <w:szCs w:val="22"/>
        </w:rPr>
        <w:t xml:space="preserve">tento </w:t>
      </w:r>
      <w:r w:rsidRPr="009F77E5">
        <w:rPr>
          <w:b/>
          <w:szCs w:val="22"/>
        </w:rPr>
        <w:t>liek</w:t>
      </w:r>
      <w:r w:rsidR="00B04CE0" w:rsidRPr="009F77E5">
        <w:rPr>
          <w:b/>
          <w:szCs w:val="22"/>
        </w:rPr>
        <w:t>, pretože obsahuje pre vás dôležité informácie</w:t>
      </w:r>
      <w:r w:rsidRPr="009F77E5">
        <w:rPr>
          <w:b/>
          <w:szCs w:val="22"/>
        </w:rPr>
        <w:t>.</w:t>
      </w:r>
    </w:p>
    <w:p w14:paraId="74202146" w14:textId="77777777" w:rsidR="00780926" w:rsidRPr="009F77E5" w:rsidRDefault="000220EC" w:rsidP="00665BD0">
      <w:pPr>
        <w:numPr>
          <w:ilvl w:val="0"/>
          <w:numId w:val="1"/>
        </w:numPr>
        <w:ind w:left="567" w:right="-2" w:hanging="567"/>
        <w:rPr>
          <w:szCs w:val="22"/>
        </w:rPr>
      </w:pPr>
      <w:r w:rsidRPr="009F77E5">
        <w:rPr>
          <w:szCs w:val="22"/>
        </w:rPr>
        <w:t>Túto písomnú informáciu si uschovajte. Možno bude potrebné, aby ste si ju znovu prečítali.</w:t>
      </w:r>
    </w:p>
    <w:p w14:paraId="0FA97863" w14:textId="77777777" w:rsidR="00780926" w:rsidRPr="009F77E5" w:rsidRDefault="000220EC" w:rsidP="00665BD0">
      <w:pPr>
        <w:numPr>
          <w:ilvl w:val="0"/>
          <w:numId w:val="1"/>
        </w:numPr>
        <w:ind w:left="567" w:right="-2" w:hanging="567"/>
        <w:rPr>
          <w:szCs w:val="22"/>
        </w:rPr>
      </w:pPr>
      <w:r w:rsidRPr="009F77E5">
        <w:rPr>
          <w:szCs w:val="22"/>
        </w:rPr>
        <w:t>Ak máte akékoľvek ďalšie otázky, obráťte sa na svojho lekára</w:t>
      </w:r>
      <w:r w:rsidR="006610CF" w:rsidRPr="009F77E5">
        <w:rPr>
          <w:szCs w:val="22"/>
        </w:rPr>
        <w:t xml:space="preserve">, </w:t>
      </w:r>
      <w:r w:rsidRPr="009F77E5">
        <w:rPr>
          <w:szCs w:val="22"/>
        </w:rPr>
        <w:t>lekárnika</w:t>
      </w:r>
      <w:r w:rsidR="006610CF" w:rsidRPr="009F77E5">
        <w:rPr>
          <w:szCs w:val="22"/>
        </w:rPr>
        <w:t xml:space="preserve"> </w:t>
      </w:r>
      <w:r w:rsidR="006B1053" w:rsidRPr="009F77E5">
        <w:rPr>
          <w:szCs w:val="22"/>
        </w:rPr>
        <w:t>alebo zdravotnú sestru</w:t>
      </w:r>
      <w:r w:rsidR="006610CF" w:rsidRPr="009F77E5">
        <w:rPr>
          <w:szCs w:val="22"/>
        </w:rPr>
        <w:t>.</w:t>
      </w:r>
    </w:p>
    <w:p w14:paraId="737C2E7A" w14:textId="77777777" w:rsidR="00780926" w:rsidRPr="009F77E5" w:rsidRDefault="000220EC" w:rsidP="00665BD0">
      <w:pPr>
        <w:tabs>
          <w:tab w:val="left" w:pos="567"/>
        </w:tabs>
        <w:ind w:right="-2"/>
        <w:rPr>
          <w:szCs w:val="22"/>
        </w:rPr>
      </w:pPr>
      <w:r w:rsidRPr="009F77E5">
        <w:rPr>
          <w:szCs w:val="22"/>
        </w:rPr>
        <w:t>-</w:t>
      </w:r>
      <w:r w:rsidRPr="009F77E5">
        <w:rPr>
          <w:szCs w:val="22"/>
        </w:rPr>
        <w:tab/>
      </w:r>
      <w:r w:rsidR="0049191E" w:rsidRPr="009F77E5">
        <w:rPr>
          <w:szCs w:val="22"/>
        </w:rPr>
        <w:t xml:space="preserve">Tento liek bol predpísaný </w:t>
      </w:r>
      <w:r w:rsidR="006B1053" w:rsidRPr="009F77E5">
        <w:rPr>
          <w:szCs w:val="22"/>
        </w:rPr>
        <w:t>iba vám</w:t>
      </w:r>
      <w:r w:rsidR="0049191E" w:rsidRPr="009F77E5">
        <w:rPr>
          <w:szCs w:val="22"/>
        </w:rPr>
        <w:t xml:space="preserve">. Nedávajte ho nikomu inému. Môže mu uškodiť, dokonca aj vtedy, ak má rovnaké </w:t>
      </w:r>
      <w:r w:rsidR="00BB6D67" w:rsidRPr="009F77E5">
        <w:rPr>
          <w:szCs w:val="22"/>
        </w:rPr>
        <w:t xml:space="preserve">prejavy </w:t>
      </w:r>
      <w:r w:rsidR="006B1053" w:rsidRPr="009F77E5">
        <w:rPr>
          <w:szCs w:val="22"/>
        </w:rPr>
        <w:t xml:space="preserve">ochorenia </w:t>
      </w:r>
      <w:r w:rsidR="0049191E" w:rsidRPr="009F77E5">
        <w:rPr>
          <w:szCs w:val="22"/>
        </w:rPr>
        <w:t xml:space="preserve">ako </w:t>
      </w:r>
      <w:r w:rsidR="006B1053" w:rsidRPr="009F77E5">
        <w:rPr>
          <w:szCs w:val="22"/>
        </w:rPr>
        <w:t>vy</w:t>
      </w:r>
      <w:r w:rsidR="0049191E" w:rsidRPr="009F77E5">
        <w:rPr>
          <w:szCs w:val="22"/>
        </w:rPr>
        <w:t>.</w:t>
      </w:r>
    </w:p>
    <w:p w14:paraId="7E0FE737" w14:textId="77777777" w:rsidR="00780926" w:rsidRPr="009F77E5" w:rsidRDefault="000220EC" w:rsidP="00665BD0">
      <w:pPr>
        <w:rPr>
          <w:szCs w:val="22"/>
        </w:rPr>
      </w:pPr>
      <w:r w:rsidRPr="009F77E5">
        <w:rPr>
          <w:szCs w:val="22"/>
        </w:rPr>
        <w:t>-</w:t>
      </w:r>
      <w:r w:rsidRPr="009F77E5">
        <w:rPr>
          <w:szCs w:val="22"/>
        </w:rPr>
        <w:tab/>
        <w:t xml:space="preserve">Ak </w:t>
      </w:r>
      <w:r w:rsidR="006B1053" w:rsidRPr="009F77E5">
        <w:rPr>
          <w:szCs w:val="22"/>
        </w:rPr>
        <w:t>sa u vás vyskytne</w:t>
      </w:r>
      <w:r w:rsidRPr="009F77E5">
        <w:rPr>
          <w:szCs w:val="22"/>
        </w:rPr>
        <w:t xml:space="preserve"> akýkoľvek vedľajší</w:t>
      </w:r>
      <w:r w:rsidR="00077CF6" w:rsidRPr="009F77E5">
        <w:rPr>
          <w:szCs w:val="22"/>
        </w:rPr>
        <w:t xml:space="preserve"> účinok</w:t>
      </w:r>
      <w:r w:rsidR="006B1053" w:rsidRPr="009F77E5">
        <w:rPr>
          <w:szCs w:val="22"/>
        </w:rPr>
        <w:t xml:space="preserve">, obráťte sa na svojho </w:t>
      </w:r>
      <w:r w:rsidR="006610CF" w:rsidRPr="009F77E5">
        <w:rPr>
          <w:szCs w:val="22"/>
        </w:rPr>
        <w:t>l</w:t>
      </w:r>
      <w:r w:rsidR="006B1053" w:rsidRPr="009F77E5">
        <w:rPr>
          <w:szCs w:val="22"/>
        </w:rPr>
        <w:t>ekára</w:t>
      </w:r>
      <w:r w:rsidR="006610CF" w:rsidRPr="009F77E5">
        <w:rPr>
          <w:szCs w:val="22"/>
        </w:rPr>
        <w:t xml:space="preserve"> </w:t>
      </w:r>
      <w:r w:rsidR="006B1053" w:rsidRPr="009F77E5">
        <w:rPr>
          <w:szCs w:val="22"/>
        </w:rPr>
        <w:t>alebo</w:t>
      </w:r>
      <w:r w:rsidR="006610CF" w:rsidRPr="009F77E5">
        <w:rPr>
          <w:szCs w:val="22"/>
        </w:rPr>
        <w:t xml:space="preserve"> </w:t>
      </w:r>
      <w:r w:rsidR="006B1053" w:rsidRPr="009F77E5">
        <w:rPr>
          <w:szCs w:val="22"/>
        </w:rPr>
        <w:t>lekárnika. To sa týka aj akýchkoľvek vedľajších účinkov</w:t>
      </w:r>
      <w:r w:rsidRPr="009F77E5">
        <w:rPr>
          <w:szCs w:val="22"/>
        </w:rPr>
        <w:t>, ktoré nie sú uvedené v tejto písomnej informácii</w:t>
      </w:r>
      <w:r w:rsidR="006B1053" w:rsidRPr="009F77E5">
        <w:rPr>
          <w:szCs w:val="22"/>
        </w:rPr>
        <w:t>.</w:t>
      </w:r>
      <w:r w:rsidR="00D71CEA" w:rsidRPr="009F77E5">
        <w:rPr>
          <w:szCs w:val="22"/>
        </w:rPr>
        <w:t xml:space="preserve"> Pozri časť 4.</w:t>
      </w:r>
    </w:p>
    <w:p w14:paraId="43263492" w14:textId="77777777" w:rsidR="00780926" w:rsidRPr="009F77E5" w:rsidRDefault="00780926" w:rsidP="00665BD0">
      <w:pPr>
        <w:numPr>
          <w:ilvl w:val="12"/>
          <w:numId w:val="0"/>
        </w:numPr>
        <w:ind w:right="-2"/>
        <w:rPr>
          <w:szCs w:val="22"/>
        </w:rPr>
      </w:pPr>
    </w:p>
    <w:p w14:paraId="2BBBAE2A" w14:textId="77777777" w:rsidR="00780926" w:rsidRPr="009F77E5" w:rsidRDefault="00780926" w:rsidP="00665BD0">
      <w:pPr>
        <w:rPr>
          <w:szCs w:val="22"/>
        </w:rPr>
      </w:pPr>
    </w:p>
    <w:p w14:paraId="5A155507" w14:textId="77777777" w:rsidR="00780926" w:rsidRPr="009F77E5" w:rsidRDefault="000220EC" w:rsidP="00665BD0">
      <w:pPr>
        <w:numPr>
          <w:ilvl w:val="12"/>
          <w:numId w:val="0"/>
        </w:numPr>
        <w:ind w:right="-2"/>
        <w:outlineLvl w:val="0"/>
        <w:rPr>
          <w:szCs w:val="22"/>
        </w:rPr>
      </w:pPr>
      <w:r w:rsidRPr="009F77E5">
        <w:rPr>
          <w:b/>
          <w:szCs w:val="22"/>
        </w:rPr>
        <w:t>V tejto písomnej informácii sa dozviete</w:t>
      </w:r>
      <w:r w:rsidRPr="009F77E5">
        <w:rPr>
          <w:szCs w:val="22"/>
        </w:rPr>
        <w:t>:</w:t>
      </w:r>
    </w:p>
    <w:p w14:paraId="7F6BCA3A" w14:textId="77777777" w:rsidR="00780926" w:rsidRPr="009F77E5" w:rsidRDefault="000220EC" w:rsidP="00665BD0">
      <w:pPr>
        <w:ind w:right="-29"/>
        <w:rPr>
          <w:szCs w:val="22"/>
        </w:rPr>
      </w:pPr>
      <w:r w:rsidRPr="009F77E5">
        <w:rPr>
          <w:szCs w:val="22"/>
        </w:rPr>
        <w:t>1.</w:t>
      </w:r>
      <w:r w:rsidRPr="009F77E5">
        <w:rPr>
          <w:szCs w:val="22"/>
        </w:rPr>
        <w:tab/>
        <w:t xml:space="preserve">Čo je </w:t>
      </w:r>
      <w:r w:rsidR="006610CF" w:rsidRPr="009F77E5">
        <w:rPr>
          <w:szCs w:val="22"/>
        </w:rPr>
        <w:t>Fingolimod Grindeks</w:t>
      </w:r>
      <w:r w:rsidRPr="009F77E5">
        <w:rPr>
          <w:szCs w:val="22"/>
        </w:rPr>
        <w:t xml:space="preserve"> a na čo sa používa</w:t>
      </w:r>
    </w:p>
    <w:p w14:paraId="653A075B" w14:textId="77777777" w:rsidR="00780926" w:rsidRPr="009F77E5" w:rsidRDefault="000220EC" w:rsidP="00665BD0">
      <w:pPr>
        <w:ind w:right="-29"/>
        <w:rPr>
          <w:szCs w:val="22"/>
        </w:rPr>
      </w:pPr>
      <w:r w:rsidRPr="009F77E5">
        <w:rPr>
          <w:szCs w:val="22"/>
        </w:rPr>
        <w:t>2.</w:t>
      </w:r>
      <w:r w:rsidRPr="009F77E5">
        <w:rPr>
          <w:szCs w:val="22"/>
        </w:rPr>
        <w:tab/>
      </w:r>
      <w:r w:rsidR="002C428B" w:rsidRPr="009F77E5">
        <w:rPr>
          <w:szCs w:val="22"/>
        </w:rPr>
        <w:t xml:space="preserve">Čo potrebujete vedieť </w:t>
      </w:r>
      <w:r w:rsidR="00671E24" w:rsidRPr="009F77E5">
        <w:rPr>
          <w:szCs w:val="22"/>
        </w:rPr>
        <w:t>predtým</w:t>
      </w:r>
      <w:r w:rsidR="002C428B" w:rsidRPr="009F77E5">
        <w:rPr>
          <w:szCs w:val="22"/>
        </w:rPr>
        <w:t>,</w:t>
      </w:r>
      <w:r w:rsidRPr="009F77E5">
        <w:rPr>
          <w:szCs w:val="22"/>
        </w:rPr>
        <w:t xml:space="preserve"> ako užijete</w:t>
      </w:r>
      <w:r w:rsidR="006610CF" w:rsidRPr="009F77E5">
        <w:rPr>
          <w:szCs w:val="22"/>
        </w:rPr>
        <w:t xml:space="preserve"> Fingolimod Grindeks</w:t>
      </w:r>
    </w:p>
    <w:p w14:paraId="7E392AA9" w14:textId="77777777" w:rsidR="00780926" w:rsidRPr="009F77E5" w:rsidRDefault="000220EC" w:rsidP="00665BD0">
      <w:pPr>
        <w:ind w:right="-29"/>
        <w:rPr>
          <w:szCs w:val="22"/>
        </w:rPr>
      </w:pPr>
      <w:r w:rsidRPr="009F77E5">
        <w:rPr>
          <w:szCs w:val="22"/>
        </w:rPr>
        <w:t>3.</w:t>
      </w:r>
      <w:r w:rsidRPr="009F77E5">
        <w:rPr>
          <w:szCs w:val="22"/>
        </w:rPr>
        <w:tab/>
        <w:t xml:space="preserve">Ako </w:t>
      </w:r>
      <w:r w:rsidR="00671E24" w:rsidRPr="009F77E5">
        <w:rPr>
          <w:szCs w:val="22"/>
        </w:rPr>
        <w:t>užívať</w:t>
      </w:r>
      <w:r w:rsidR="006610CF" w:rsidRPr="009F77E5">
        <w:rPr>
          <w:szCs w:val="22"/>
        </w:rPr>
        <w:t xml:space="preserve"> Fingolimod Grindeks</w:t>
      </w:r>
    </w:p>
    <w:p w14:paraId="72269837" w14:textId="77777777" w:rsidR="00780926" w:rsidRPr="009F77E5" w:rsidRDefault="000220EC" w:rsidP="00665BD0">
      <w:pPr>
        <w:ind w:right="-29"/>
        <w:rPr>
          <w:szCs w:val="22"/>
        </w:rPr>
      </w:pPr>
      <w:r w:rsidRPr="009F77E5">
        <w:rPr>
          <w:szCs w:val="22"/>
        </w:rPr>
        <w:t>4.</w:t>
      </w:r>
      <w:r w:rsidRPr="009F77E5">
        <w:rPr>
          <w:szCs w:val="22"/>
        </w:rPr>
        <w:tab/>
        <w:t>Možné vedľajšie účinky</w:t>
      </w:r>
    </w:p>
    <w:p w14:paraId="4DAA7BE0" w14:textId="77777777" w:rsidR="00780926" w:rsidRPr="009F77E5" w:rsidRDefault="000220EC" w:rsidP="00665BD0">
      <w:pPr>
        <w:ind w:right="-29"/>
        <w:rPr>
          <w:szCs w:val="22"/>
        </w:rPr>
      </w:pPr>
      <w:r w:rsidRPr="009F77E5">
        <w:rPr>
          <w:szCs w:val="22"/>
        </w:rPr>
        <w:t>5.</w:t>
      </w:r>
      <w:r w:rsidRPr="009F77E5">
        <w:rPr>
          <w:szCs w:val="22"/>
        </w:rPr>
        <w:tab/>
        <w:t xml:space="preserve">Ako uchovávať </w:t>
      </w:r>
      <w:r w:rsidR="006610CF" w:rsidRPr="009F77E5">
        <w:rPr>
          <w:szCs w:val="22"/>
        </w:rPr>
        <w:t>Fingolimod Grindeks</w:t>
      </w:r>
    </w:p>
    <w:p w14:paraId="205F30FF" w14:textId="77777777" w:rsidR="00780926" w:rsidRPr="009F77E5" w:rsidRDefault="000220EC" w:rsidP="00665BD0">
      <w:pPr>
        <w:ind w:right="-29"/>
        <w:rPr>
          <w:szCs w:val="22"/>
        </w:rPr>
      </w:pPr>
      <w:r w:rsidRPr="009F77E5">
        <w:rPr>
          <w:szCs w:val="22"/>
        </w:rPr>
        <w:t>6.</w:t>
      </w:r>
      <w:r w:rsidRPr="009F77E5">
        <w:rPr>
          <w:szCs w:val="22"/>
        </w:rPr>
        <w:tab/>
      </w:r>
      <w:r w:rsidR="0015367B" w:rsidRPr="009F77E5">
        <w:rPr>
          <w:szCs w:val="22"/>
        </w:rPr>
        <w:t>Obsah balenia a</w:t>
      </w:r>
      <w:r w:rsidR="00FA099B" w:rsidRPr="009F77E5">
        <w:rPr>
          <w:szCs w:val="22"/>
        </w:rPr>
        <w:t> </w:t>
      </w:r>
      <w:r w:rsidR="0015367B" w:rsidRPr="009F77E5">
        <w:rPr>
          <w:szCs w:val="22"/>
        </w:rPr>
        <w:t>ďalšie</w:t>
      </w:r>
      <w:r w:rsidRPr="009F77E5">
        <w:rPr>
          <w:szCs w:val="22"/>
        </w:rPr>
        <w:t xml:space="preserve"> informácie</w:t>
      </w:r>
    </w:p>
    <w:p w14:paraId="7EE75A55" w14:textId="77777777" w:rsidR="00780926" w:rsidRPr="009F77E5" w:rsidRDefault="00780926" w:rsidP="00665BD0">
      <w:pPr>
        <w:numPr>
          <w:ilvl w:val="12"/>
          <w:numId w:val="0"/>
        </w:numPr>
        <w:ind w:right="-2"/>
        <w:rPr>
          <w:szCs w:val="22"/>
        </w:rPr>
      </w:pPr>
    </w:p>
    <w:p w14:paraId="0C817BD3" w14:textId="77777777" w:rsidR="00607357" w:rsidRPr="009F77E5" w:rsidRDefault="00607357" w:rsidP="00665BD0">
      <w:pPr>
        <w:numPr>
          <w:ilvl w:val="12"/>
          <w:numId w:val="0"/>
        </w:numPr>
        <w:ind w:right="-2"/>
        <w:rPr>
          <w:szCs w:val="22"/>
        </w:rPr>
      </w:pPr>
    </w:p>
    <w:p w14:paraId="5E77F464" w14:textId="77777777" w:rsidR="00780926" w:rsidRPr="009F77E5" w:rsidRDefault="000220EC" w:rsidP="00665BD0">
      <w:pPr>
        <w:numPr>
          <w:ilvl w:val="12"/>
          <w:numId w:val="0"/>
        </w:numPr>
        <w:ind w:left="567" w:right="-2" w:hanging="567"/>
        <w:outlineLvl w:val="0"/>
        <w:rPr>
          <w:szCs w:val="22"/>
        </w:rPr>
      </w:pPr>
      <w:r w:rsidRPr="009F77E5">
        <w:rPr>
          <w:b/>
          <w:szCs w:val="22"/>
        </w:rPr>
        <w:t>1.</w:t>
      </w:r>
      <w:r w:rsidRPr="009F77E5">
        <w:rPr>
          <w:b/>
          <w:szCs w:val="22"/>
        </w:rPr>
        <w:tab/>
      </w:r>
      <w:r w:rsidR="00486C3D" w:rsidRPr="009F77E5">
        <w:rPr>
          <w:b/>
          <w:szCs w:val="22"/>
        </w:rPr>
        <w:t xml:space="preserve">Čo je </w:t>
      </w:r>
      <w:r w:rsidR="006610CF" w:rsidRPr="009F77E5">
        <w:rPr>
          <w:b/>
          <w:szCs w:val="22"/>
        </w:rPr>
        <w:t>Fingolimod Grindeks</w:t>
      </w:r>
      <w:r w:rsidR="00486C3D" w:rsidRPr="009F77E5">
        <w:rPr>
          <w:b/>
          <w:szCs w:val="22"/>
        </w:rPr>
        <w:t xml:space="preserve"> a na čo sa používa</w:t>
      </w:r>
    </w:p>
    <w:p w14:paraId="3AE776A5" w14:textId="77777777" w:rsidR="00780926" w:rsidRPr="009F77E5" w:rsidRDefault="00780926" w:rsidP="00665BD0">
      <w:pPr>
        <w:numPr>
          <w:ilvl w:val="12"/>
          <w:numId w:val="0"/>
        </w:numPr>
        <w:ind w:right="-2"/>
        <w:rPr>
          <w:szCs w:val="22"/>
        </w:rPr>
      </w:pPr>
    </w:p>
    <w:p w14:paraId="5CBF7B5F" w14:textId="77777777" w:rsidR="006610CF" w:rsidRPr="009F77E5" w:rsidRDefault="006610CF" w:rsidP="00665BD0">
      <w:pPr>
        <w:numPr>
          <w:ilvl w:val="12"/>
          <w:numId w:val="0"/>
        </w:numPr>
        <w:ind w:right="-2"/>
        <w:rPr>
          <w:b/>
          <w:bCs/>
          <w:szCs w:val="22"/>
        </w:rPr>
      </w:pPr>
      <w:r w:rsidRPr="009F77E5">
        <w:rPr>
          <w:b/>
          <w:bCs/>
          <w:szCs w:val="22"/>
        </w:rPr>
        <w:t>Čo je Fingolimod Grindeks</w:t>
      </w:r>
    </w:p>
    <w:p w14:paraId="38ECC6C6" w14:textId="77777777" w:rsidR="006610CF" w:rsidRPr="009F77E5" w:rsidRDefault="006610CF" w:rsidP="00665BD0">
      <w:pPr>
        <w:numPr>
          <w:ilvl w:val="12"/>
          <w:numId w:val="0"/>
        </w:numPr>
        <w:ind w:right="-2"/>
        <w:rPr>
          <w:szCs w:val="22"/>
        </w:rPr>
      </w:pPr>
      <w:r w:rsidRPr="009F77E5">
        <w:rPr>
          <w:szCs w:val="22"/>
        </w:rPr>
        <w:t>Liečivo vo Fingolimode Grindeks je fingolimod.</w:t>
      </w:r>
    </w:p>
    <w:p w14:paraId="6E927CE8" w14:textId="77777777" w:rsidR="006610CF" w:rsidRPr="009F77E5" w:rsidRDefault="006610CF" w:rsidP="00665BD0">
      <w:pPr>
        <w:numPr>
          <w:ilvl w:val="12"/>
          <w:numId w:val="0"/>
        </w:numPr>
        <w:ind w:right="-2"/>
        <w:rPr>
          <w:szCs w:val="22"/>
        </w:rPr>
      </w:pPr>
    </w:p>
    <w:p w14:paraId="04CECE77" w14:textId="77777777" w:rsidR="006610CF" w:rsidRPr="00B66591" w:rsidRDefault="006610CF" w:rsidP="00665BD0">
      <w:pPr>
        <w:numPr>
          <w:ilvl w:val="12"/>
          <w:numId w:val="0"/>
        </w:numPr>
        <w:ind w:right="-2"/>
        <w:rPr>
          <w:b/>
          <w:szCs w:val="22"/>
        </w:rPr>
      </w:pPr>
      <w:r w:rsidRPr="009F77E5">
        <w:rPr>
          <w:b/>
          <w:bCs/>
          <w:szCs w:val="22"/>
        </w:rPr>
        <w:t xml:space="preserve">Na čo sa Fingolimod Grindeks </w:t>
      </w:r>
      <w:r w:rsidRPr="00B66591">
        <w:rPr>
          <w:b/>
          <w:szCs w:val="22"/>
        </w:rPr>
        <w:t>používa</w:t>
      </w:r>
    </w:p>
    <w:p w14:paraId="0CD35A37" w14:textId="5B953B3E" w:rsidR="006610CF" w:rsidRPr="009F77E5" w:rsidRDefault="006610CF" w:rsidP="00665BD0">
      <w:pPr>
        <w:numPr>
          <w:ilvl w:val="12"/>
          <w:numId w:val="0"/>
        </w:numPr>
        <w:ind w:right="-2"/>
        <w:rPr>
          <w:szCs w:val="22"/>
        </w:rPr>
      </w:pPr>
      <w:r w:rsidRPr="009F77E5">
        <w:rPr>
          <w:szCs w:val="22"/>
        </w:rPr>
        <w:t xml:space="preserve">Fingolimod Grindeks sa používa u dospelých, dospievajúcich a detí (vo veku 10 rokov a starších s telesnou hmotnosťou &gt;40 kg) na liečbu roztrúsenej sklerózy s opakujúcimi sa vzplanutiami príznakov choroby (relaps-remitujúca </w:t>
      </w:r>
      <w:r w:rsidR="00176DD5" w:rsidRPr="00DD6B25">
        <w:rPr>
          <w:szCs w:val="22"/>
        </w:rPr>
        <w:t>skleróza</w:t>
      </w:r>
      <w:r w:rsidRPr="009F77E5">
        <w:rPr>
          <w:szCs w:val="22"/>
        </w:rPr>
        <w:t xml:space="preserve"> multiplex, SM), presnejšie:</w:t>
      </w:r>
    </w:p>
    <w:p w14:paraId="23389F30" w14:textId="070EA619" w:rsidR="006610CF" w:rsidRPr="009F77E5" w:rsidRDefault="006610CF" w:rsidP="00665BD0">
      <w:pPr>
        <w:pStyle w:val="Odsekzoznamu"/>
        <w:numPr>
          <w:ilvl w:val="0"/>
          <w:numId w:val="13"/>
        </w:numPr>
        <w:ind w:left="426" w:right="-2"/>
        <w:contextualSpacing w:val="0"/>
        <w:rPr>
          <w:szCs w:val="22"/>
        </w:rPr>
      </w:pPr>
      <w:r w:rsidRPr="009F77E5">
        <w:rPr>
          <w:szCs w:val="22"/>
        </w:rPr>
        <w:t xml:space="preserve">u pacientov, u ktorých sa nepodarilo </w:t>
      </w:r>
      <w:r w:rsidRPr="00DC59A4">
        <w:rPr>
          <w:szCs w:val="22"/>
        </w:rPr>
        <w:t>dosiahnuť odpove</w:t>
      </w:r>
      <w:r w:rsidR="00176DD5" w:rsidRPr="00DC59A4">
        <w:rPr>
          <w:szCs w:val="22"/>
        </w:rPr>
        <w:t>ď</w:t>
      </w:r>
      <w:r w:rsidRPr="009F77E5">
        <w:rPr>
          <w:szCs w:val="22"/>
        </w:rPr>
        <w:t xml:space="preserve"> napriek liečbe SM.</w:t>
      </w:r>
    </w:p>
    <w:p w14:paraId="4E3FB88C" w14:textId="77777777" w:rsidR="006610CF" w:rsidRPr="009F77E5" w:rsidRDefault="006610CF" w:rsidP="00665BD0">
      <w:pPr>
        <w:ind w:right="-2"/>
        <w:rPr>
          <w:szCs w:val="22"/>
        </w:rPr>
      </w:pPr>
      <w:r w:rsidRPr="009F77E5">
        <w:rPr>
          <w:szCs w:val="22"/>
        </w:rPr>
        <w:t>alebo</w:t>
      </w:r>
    </w:p>
    <w:p w14:paraId="7D97B0F7" w14:textId="5806C820" w:rsidR="006610CF" w:rsidRPr="009F77E5" w:rsidRDefault="006610CF" w:rsidP="00665BD0">
      <w:pPr>
        <w:pStyle w:val="Odsekzoznamu"/>
        <w:numPr>
          <w:ilvl w:val="0"/>
          <w:numId w:val="13"/>
        </w:numPr>
        <w:ind w:left="426" w:right="-2"/>
        <w:contextualSpacing w:val="0"/>
        <w:rPr>
          <w:szCs w:val="22"/>
        </w:rPr>
      </w:pPr>
      <w:r w:rsidRPr="009F77E5">
        <w:rPr>
          <w:szCs w:val="22"/>
        </w:rPr>
        <w:t>u pacientov, ktorí majú rýchlo sa vyvíjajúc</w:t>
      </w:r>
      <w:r w:rsidR="00176DD5" w:rsidRPr="009F77E5">
        <w:rPr>
          <w:szCs w:val="22"/>
        </w:rPr>
        <w:t>u</w:t>
      </w:r>
      <w:r w:rsidRPr="009F77E5">
        <w:rPr>
          <w:szCs w:val="22"/>
        </w:rPr>
        <w:t xml:space="preserve"> závažnú SM.</w:t>
      </w:r>
    </w:p>
    <w:p w14:paraId="3F6CF954" w14:textId="77777777" w:rsidR="00780926" w:rsidRPr="009F77E5" w:rsidRDefault="00780926" w:rsidP="00665BD0">
      <w:pPr>
        <w:numPr>
          <w:ilvl w:val="12"/>
          <w:numId w:val="0"/>
        </w:numPr>
        <w:ind w:right="-2"/>
        <w:rPr>
          <w:szCs w:val="22"/>
        </w:rPr>
      </w:pPr>
    </w:p>
    <w:p w14:paraId="52A5E042" w14:textId="77777777" w:rsidR="006610CF" w:rsidRPr="009F77E5" w:rsidRDefault="006610CF" w:rsidP="00665BD0">
      <w:pPr>
        <w:numPr>
          <w:ilvl w:val="12"/>
          <w:numId w:val="0"/>
        </w:numPr>
        <w:ind w:right="-2"/>
        <w:rPr>
          <w:szCs w:val="22"/>
        </w:rPr>
      </w:pPr>
      <w:r w:rsidRPr="009F77E5">
        <w:rPr>
          <w:szCs w:val="22"/>
        </w:rPr>
        <w:t xml:space="preserve">Fingolimod Grindeks </w:t>
      </w:r>
      <w:r w:rsidR="00D67F9D" w:rsidRPr="009F77E5">
        <w:rPr>
          <w:szCs w:val="22"/>
        </w:rPr>
        <w:t xml:space="preserve">nevylieči SM, ale pomáha znížiť počet relapsov (vzplanutie choroby alebo atak) a spomaliť zhoršovanie telesného postihnutia v dôsledku SM. </w:t>
      </w:r>
    </w:p>
    <w:p w14:paraId="40992E86" w14:textId="77777777" w:rsidR="00D67F9D" w:rsidRPr="009F77E5" w:rsidRDefault="00D67F9D" w:rsidP="00665BD0">
      <w:pPr>
        <w:numPr>
          <w:ilvl w:val="12"/>
          <w:numId w:val="0"/>
        </w:numPr>
        <w:ind w:right="-2"/>
        <w:rPr>
          <w:szCs w:val="22"/>
        </w:rPr>
      </w:pPr>
    </w:p>
    <w:p w14:paraId="4F9AAFC2" w14:textId="77777777" w:rsidR="00D67F9D" w:rsidRPr="009F77E5" w:rsidRDefault="00D67F9D" w:rsidP="00665BD0">
      <w:pPr>
        <w:numPr>
          <w:ilvl w:val="12"/>
          <w:numId w:val="0"/>
        </w:numPr>
        <w:ind w:right="-2"/>
        <w:rPr>
          <w:szCs w:val="22"/>
        </w:rPr>
      </w:pPr>
      <w:r w:rsidRPr="009F77E5">
        <w:rPr>
          <w:b/>
          <w:bCs/>
          <w:szCs w:val="22"/>
        </w:rPr>
        <w:t>Čo je roztrúsená skleróza</w:t>
      </w:r>
    </w:p>
    <w:p w14:paraId="7C558096" w14:textId="0BB75AE0" w:rsidR="00D67F9D" w:rsidRPr="009F77E5" w:rsidRDefault="00D67F9D" w:rsidP="00665BD0">
      <w:pPr>
        <w:numPr>
          <w:ilvl w:val="12"/>
          <w:numId w:val="0"/>
        </w:numPr>
        <w:ind w:right="-2"/>
        <w:rPr>
          <w:szCs w:val="22"/>
        </w:rPr>
      </w:pPr>
      <w:r w:rsidRPr="009F77E5">
        <w:rPr>
          <w:szCs w:val="22"/>
        </w:rPr>
        <w:t xml:space="preserve">SM je dlhodobé ochorenie, ktoré postihuje centrálnu nervovú sústavu (CNS) tvorenú mozgom a miechou. Pri SM zápal poškodí ochranný obal (nazývaný myelín) nervových vlákien v CNS a znemožní správne fungovanie nervov. </w:t>
      </w:r>
      <w:r w:rsidR="00544CB2">
        <w:rPr>
          <w:szCs w:val="22"/>
        </w:rPr>
        <w:t>To sa n</w:t>
      </w:r>
      <w:r w:rsidRPr="009F77E5">
        <w:rPr>
          <w:szCs w:val="22"/>
        </w:rPr>
        <w:t xml:space="preserve">azýva demyelinizácia. </w:t>
      </w:r>
    </w:p>
    <w:p w14:paraId="7732F5E5" w14:textId="77777777" w:rsidR="00D67F9D" w:rsidRPr="009F77E5" w:rsidRDefault="00D67F9D" w:rsidP="00665BD0">
      <w:pPr>
        <w:numPr>
          <w:ilvl w:val="12"/>
          <w:numId w:val="0"/>
        </w:numPr>
        <w:ind w:right="-2"/>
        <w:rPr>
          <w:szCs w:val="22"/>
        </w:rPr>
      </w:pPr>
    </w:p>
    <w:p w14:paraId="791058AF" w14:textId="77777777" w:rsidR="00D67F9D" w:rsidRPr="009F77E5" w:rsidRDefault="00D67F9D" w:rsidP="00665BD0">
      <w:pPr>
        <w:numPr>
          <w:ilvl w:val="12"/>
          <w:numId w:val="0"/>
        </w:numPr>
        <w:ind w:right="-2"/>
        <w:rPr>
          <w:szCs w:val="22"/>
        </w:rPr>
      </w:pPr>
      <w:r w:rsidRPr="009F77E5">
        <w:rPr>
          <w:szCs w:val="22"/>
        </w:rPr>
        <w:t>Pre relaps-remitujúcu SM sú charakteristické opakované vzplanutia (relapsy, ataky</w:t>
      </w:r>
      <w:r w:rsidR="001079BF" w:rsidRPr="009F77E5">
        <w:rPr>
          <w:szCs w:val="22"/>
        </w:rPr>
        <w:t>)</w:t>
      </w:r>
      <w:r w:rsidRPr="009F77E5">
        <w:rPr>
          <w:szCs w:val="22"/>
        </w:rPr>
        <w:t xml:space="preserve"> príznakov v nervovom systéme, ktoré sú dôsledkom zápalu v CNS. Príznaky sa u jednotlivých pacientov líšia, ale obvykle zahŕňajú poruchy chôdze, zníženú citlivosť, poruchy videnia alebo narušenú rovnováhu. Príznaky relapsu môžu po skončení relapsu úplne vymiznúť, ale niektoré ťažkosti môžu pretrvávať. </w:t>
      </w:r>
    </w:p>
    <w:p w14:paraId="03273394" w14:textId="77777777" w:rsidR="001079BF" w:rsidRPr="009F77E5" w:rsidRDefault="001079BF" w:rsidP="00665BD0">
      <w:pPr>
        <w:numPr>
          <w:ilvl w:val="12"/>
          <w:numId w:val="0"/>
        </w:numPr>
        <w:ind w:right="-2"/>
        <w:rPr>
          <w:szCs w:val="22"/>
        </w:rPr>
      </w:pPr>
    </w:p>
    <w:p w14:paraId="11F26DF0" w14:textId="77777777" w:rsidR="001079BF" w:rsidRPr="009F77E5" w:rsidRDefault="001079BF" w:rsidP="00665BD0">
      <w:pPr>
        <w:numPr>
          <w:ilvl w:val="12"/>
          <w:numId w:val="0"/>
        </w:numPr>
        <w:ind w:right="-2"/>
        <w:rPr>
          <w:szCs w:val="22"/>
        </w:rPr>
      </w:pPr>
      <w:r w:rsidRPr="009F77E5">
        <w:rPr>
          <w:b/>
          <w:bCs/>
          <w:szCs w:val="22"/>
        </w:rPr>
        <w:t>Ako Fingolimod Grindeks účinkuje</w:t>
      </w:r>
    </w:p>
    <w:p w14:paraId="1C705A5F" w14:textId="77777777" w:rsidR="001079BF" w:rsidRPr="009F77E5" w:rsidRDefault="001079BF" w:rsidP="00665BD0">
      <w:pPr>
        <w:numPr>
          <w:ilvl w:val="12"/>
          <w:numId w:val="0"/>
        </w:numPr>
        <w:ind w:right="-2"/>
        <w:rPr>
          <w:szCs w:val="22"/>
        </w:rPr>
      </w:pPr>
      <w:r w:rsidRPr="009F77E5">
        <w:rPr>
          <w:szCs w:val="22"/>
        </w:rPr>
        <w:t xml:space="preserve">Fingolimod Grindeks pomáha chrániť CNS pred atakmi imunitného systému tým, že znižuje schopnosť niektorých bielych krviniek (lymfocytov) voľne sa pohybovať v tele a bráni im dostať sa do mozgu a miechy. Obmedzuje sa tak poškodenie nervov spôsobené SM. Fingolimod Grindeks tiež oslabuje niektoré imunitné reakcie vášho tela. </w:t>
      </w:r>
    </w:p>
    <w:p w14:paraId="1D47B240" w14:textId="77777777" w:rsidR="006610CF" w:rsidRPr="009F77E5" w:rsidRDefault="006610CF" w:rsidP="00665BD0">
      <w:pPr>
        <w:numPr>
          <w:ilvl w:val="12"/>
          <w:numId w:val="0"/>
        </w:numPr>
        <w:ind w:right="-2"/>
        <w:rPr>
          <w:szCs w:val="22"/>
        </w:rPr>
      </w:pPr>
    </w:p>
    <w:p w14:paraId="628DFC84" w14:textId="77777777" w:rsidR="001079BF" w:rsidRPr="009F77E5" w:rsidRDefault="001079BF" w:rsidP="00665BD0">
      <w:pPr>
        <w:numPr>
          <w:ilvl w:val="12"/>
          <w:numId w:val="0"/>
        </w:numPr>
        <w:ind w:right="-2"/>
        <w:rPr>
          <w:szCs w:val="22"/>
        </w:rPr>
      </w:pPr>
    </w:p>
    <w:p w14:paraId="7C1D47CA" w14:textId="77777777" w:rsidR="00780926" w:rsidRPr="009F77E5" w:rsidRDefault="000220EC" w:rsidP="00665BD0">
      <w:pPr>
        <w:keepNext/>
        <w:numPr>
          <w:ilvl w:val="12"/>
          <w:numId w:val="0"/>
        </w:numPr>
        <w:ind w:left="567" w:right="-2" w:hanging="567"/>
        <w:outlineLvl w:val="0"/>
        <w:rPr>
          <w:szCs w:val="22"/>
        </w:rPr>
      </w:pPr>
      <w:r w:rsidRPr="009F77E5">
        <w:rPr>
          <w:b/>
          <w:szCs w:val="22"/>
        </w:rPr>
        <w:t>2.</w:t>
      </w:r>
      <w:r w:rsidRPr="009F77E5">
        <w:rPr>
          <w:b/>
          <w:szCs w:val="22"/>
        </w:rPr>
        <w:tab/>
      </w:r>
      <w:r w:rsidR="00E13A3E" w:rsidRPr="009F77E5">
        <w:rPr>
          <w:b/>
          <w:szCs w:val="22"/>
        </w:rPr>
        <w:t>Čo potrebuje</w:t>
      </w:r>
      <w:r w:rsidR="00282559" w:rsidRPr="009F77E5">
        <w:rPr>
          <w:b/>
          <w:szCs w:val="22"/>
        </w:rPr>
        <w:t>te</w:t>
      </w:r>
      <w:r w:rsidR="00E13A3E" w:rsidRPr="009F77E5">
        <w:rPr>
          <w:b/>
          <w:szCs w:val="22"/>
        </w:rPr>
        <w:t xml:space="preserve"> vedieť </w:t>
      </w:r>
      <w:r w:rsidR="00671E24" w:rsidRPr="009F77E5">
        <w:rPr>
          <w:b/>
          <w:szCs w:val="22"/>
        </w:rPr>
        <w:t>predtým</w:t>
      </w:r>
      <w:r w:rsidR="00E13A3E" w:rsidRPr="009F77E5">
        <w:rPr>
          <w:b/>
          <w:szCs w:val="22"/>
        </w:rPr>
        <w:t>, ako užijete</w:t>
      </w:r>
      <w:r w:rsidR="001079BF" w:rsidRPr="009F77E5">
        <w:rPr>
          <w:b/>
          <w:szCs w:val="22"/>
        </w:rPr>
        <w:t xml:space="preserve"> Fingolimod Grindeks</w:t>
      </w:r>
    </w:p>
    <w:p w14:paraId="0A58098C" w14:textId="77777777" w:rsidR="00780926" w:rsidRPr="009F77E5" w:rsidRDefault="00780926" w:rsidP="00665BD0">
      <w:pPr>
        <w:keepNext/>
        <w:numPr>
          <w:ilvl w:val="12"/>
          <w:numId w:val="0"/>
        </w:numPr>
        <w:ind w:right="-2"/>
        <w:rPr>
          <w:szCs w:val="22"/>
        </w:rPr>
      </w:pPr>
    </w:p>
    <w:p w14:paraId="6E72E865" w14:textId="77777777" w:rsidR="00780926" w:rsidRPr="009F77E5" w:rsidRDefault="000220EC" w:rsidP="00665BD0">
      <w:pPr>
        <w:keepNext/>
        <w:numPr>
          <w:ilvl w:val="12"/>
          <w:numId w:val="0"/>
        </w:numPr>
        <w:outlineLvl w:val="0"/>
        <w:rPr>
          <w:szCs w:val="22"/>
        </w:rPr>
      </w:pPr>
      <w:r w:rsidRPr="009F77E5">
        <w:rPr>
          <w:b/>
          <w:szCs w:val="22"/>
        </w:rPr>
        <w:t>Neužívajte</w:t>
      </w:r>
      <w:r w:rsidR="001079BF" w:rsidRPr="009F77E5">
        <w:rPr>
          <w:b/>
          <w:szCs w:val="22"/>
        </w:rPr>
        <w:t xml:space="preserve"> Fingolimod Grindeks</w:t>
      </w:r>
    </w:p>
    <w:p w14:paraId="494A4ECC" w14:textId="77777777" w:rsidR="001079BF" w:rsidRPr="009F77E5" w:rsidRDefault="001079BF" w:rsidP="00665BD0">
      <w:pPr>
        <w:pStyle w:val="Odsekzoznamu"/>
        <w:numPr>
          <w:ilvl w:val="0"/>
          <w:numId w:val="13"/>
        </w:numPr>
        <w:ind w:left="426"/>
        <w:contextualSpacing w:val="0"/>
        <w:rPr>
          <w:szCs w:val="22"/>
        </w:rPr>
      </w:pPr>
      <w:r w:rsidRPr="009F77E5">
        <w:rPr>
          <w:szCs w:val="22"/>
        </w:rPr>
        <w:t xml:space="preserve">ak máte </w:t>
      </w:r>
      <w:r w:rsidRPr="009F77E5">
        <w:rPr>
          <w:b/>
          <w:bCs/>
          <w:szCs w:val="22"/>
        </w:rPr>
        <w:t xml:space="preserve">zníženú imunitnú odpoveď </w:t>
      </w:r>
      <w:r w:rsidRPr="009F77E5">
        <w:rPr>
          <w:szCs w:val="22"/>
        </w:rPr>
        <w:t>(v dôsledku syndrómu imunitnej nedostatočnosti, choroby alebo užívania liekov, ktoré tlmia imunitný systém),</w:t>
      </w:r>
    </w:p>
    <w:p w14:paraId="42BDB55C" w14:textId="77777777" w:rsidR="001079BF" w:rsidRPr="009F77E5" w:rsidRDefault="001079BF" w:rsidP="00665BD0">
      <w:pPr>
        <w:pStyle w:val="Odsekzoznamu"/>
        <w:numPr>
          <w:ilvl w:val="0"/>
          <w:numId w:val="13"/>
        </w:numPr>
        <w:ind w:left="426"/>
        <w:contextualSpacing w:val="0"/>
        <w:rPr>
          <w:szCs w:val="22"/>
        </w:rPr>
      </w:pPr>
      <w:r w:rsidRPr="009F77E5">
        <w:rPr>
          <w:szCs w:val="22"/>
        </w:rPr>
        <w:t xml:space="preserve">ak máte </w:t>
      </w:r>
      <w:r w:rsidRPr="009F77E5">
        <w:rPr>
          <w:b/>
          <w:bCs/>
          <w:szCs w:val="22"/>
        </w:rPr>
        <w:t>závažnú aktívnu infekciu alebo aktívnu chronickú infekciu</w:t>
      </w:r>
      <w:r w:rsidRPr="009F77E5">
        <w:rPr>
          <w:szCs w:val="22"/>
        </w:rPr>
        <w:t>, napr. hepatitídu alebo tuberkulózu,</w:t>
      </w:r>
    </w:p>
    <w:p w14:paraId="02E36EAE" w14:textId="77777777" w:rsidR="001079BF" w:rsidRPr="009F77E5" w:rsidRDefault="001079BF" w:rsidP="00665BD0">
      <w:pPr>
        <w:pStyle w:val="Odsekzoznamu"/>
        <w:numPr>
          <w:ilvl w:val="0"/>
          <w:numId w:val="13"/>
        </w:numPr>
        <w:ind w:left="426"/>
        <w:contextualSpacing w:val="0"/>
        <w:rPr>
          <w:szCs w:val="22"/>
        </w:rPr>
      </w:pPr>
      <w:r w:rsidRPr="009F77E5">
        <w:rPr>
          <w:szCs w:val="22"/>
        </w:rPr>
        <w:t xml:space="preserve">ak máte </w:t>
      </w:r>
      <w:r w:rsidRPr="009F77E5">
        <w:rPr>
          <w:b/>
          <w:bCs/>
          <w:szCs w:val="22"/>
        </w:rPr>
        <w:t>aktívne nádorové ochorenie</w:t>
      </w:r>
      <w:r w:rsidRPr="009F77E5">
        <w:rPr>
          <w:szCs w:val="22"/>
        </w:rPr>
        <w:t>,</w:t>
      </w:r>
    </w:p>
    <w:p w14:paraId="6A19BE08" w14:textId="77777777" w:rsidR="001079BF" w:rsidRPr="009F77E5" w:rsidRDefault="001079BF" w:rsidP="00665BD0">
      <w:pPr>
        <w:pStyle w:val="Odsekzoznamu"/>
        <w:numPr>
          <w:ilvl w:val="0"/>
          <w:numId w:val="13"/>
        </w:numPr>
        <w:ind w:left="426"/>
        <w:contextualSpacing w:val="0"/>
        <w:rPr>
          <w:szCs w:val="22"/>
        </w:rPr>
      </w:pPr>
      <w:r w:rsidRPr="009F77E5">
        <w:rPr>
          <w:szCs w:val="22"/>
        </w:rPr>
        <w:t xml:space="preserve">ak máte </w:t>
      </w:r>
      <w:r w:rsidRPr="009F77E5">
        <w:rPr>
          <w:b/>
          <w:bCs/>
          <w:szCs w:val="22"/>
        </w:rPr>
        <w:t>závažné ťažkosti s pečeňou</w:t>
      </w:r>
      <w:r w:rsidRPr="009F77E5">
        <w:rPr>
          <w:szCs w:val="22"/>
        </w:rPr>
        <w:t>,</w:t>
      </w:r>
    </w:p>
    <w:p w14:paraId="789C3B48" w14:textId="0BCB049D" w:rsidR="001079BF" w:rsidRPr="009F77E5" w:rsidRDefault="001079BF" w:rsidP="00665BD0">
      <w:pPr>
        <w:pStyle w:val="Odsekzoznamu"/>
        <w:numPr>
          <w:ilvl w:val="0"/>
          <w:numId w:val="13"/>
        </w:numPr>
        <w:ind w:left="426"/>
        <w:contextualSpacing w:val="0"/>
        <w:rPr>
          <w:szCs w:val="22"/>
        </w:rPr>
      </w:pPr>
      <w:r w:rsidRPr="009F77E5">
        <w:rPr>
          <w:b/>
          <w:bCs/>
          <w:szCs w:val="22"/>
        </w:rPr>
        <w:t>ak ste za posledných 6 mesiacov mali infarkt srdca, srdcovú angín</w:t>
      </w:r>
      <w:r w:rsidR="00544CB2">
        <w:rPr>
          <w:b/>
          <w:bCs/>
          <w:szCs w:val="22"/>
        </w:rPr>
        <w:t>u</w:t>
      </w:r>
      <w:r w:rsidRPr="009F77E5">
        <w:rPr>
          <w:b/>
          <w:bCs/>
          <w:szCs w:val="22"/>
        </w:rPr>
        <w:t>, mŕtvicu alebo predzvesť mŕtvice alebo určité typy zlyhania srdca</w:t>
      </w:r>
      <w:r w:rsidRPr="009F77E5">
        <w:rPr>
          <w:szCs w:val="22"/>
        </w:rPr>
        <w:t>,</w:t>
      </w:r>
    </w:p>
    <w:p w14:paraId="1C9B2C19" w14:textId="77777777" w:rsidR="001079BF" w:rsidRPr="009F77E5" w:rsidRDefault="001079BF" w:rsidP="00665BD0">
      <w:pPr>
        <w:pStyle w:val="Odsekzoznamu"/>
        <w:numPr>
          <w:ilvl w:val="0"/>
          <w:numId w:val="13"/>
        </w:numPr>
        <w:ind w:left="426"/>
        <w:contextualSpacing w:val="0"/>
        <w:rPr>
          <w:szCs w:val="22"/>
        </w:rPr>
      </w:pPr>
      <w:r w:rsidRPr="009F77E5">
        <w:rPr>
          <w:szCs w:val="22"/>
        </w:rPr>
        <w:t xml:space="preserve">ak máte určitý typ </w:t>
      </w:r>
      <w:r w:rsidRPr="009F77E5">
        <w:rPr>
          <w:b/>
          <w:bCs/>
          <w:szCs w:val="22"/>
        </w:rPr>
        <w:t>nepravidelného alebo neobvyklého srdcového rytmu</w:t>
      </w:r>
      <w:r w:rsidRPr="009F77E5">
        <w:rPr>
          <w:szCs w:val="22"/>
        </w:rPr>
        <w:t xml:space="preserve"> (arytmiu), vrátane pacientov, u ktorých elektrokardiogram (EKG) vykazuje predĺžený QT interval pred začatím užívania Fingolimodu Grindeks,</w:t>
      </w:r>
    </w:p>
    <w:p w14:paraId="07F78723" w14:textId="77777777" w:rsidR="001F096F" w:rsidRPr="009F77E5" w:rsidRDefault="001F096F" w:rsidP="00665BD0">
      <w:pPr>
        <w:pStyle w:val="Odsekzoznamu"/>
        <w:numPr>
          <w:ilvl w:val="0"/>
          <w:numId w:val="13"/>
        </w:numPr>
        <w:ind w:left="426"/>
        <w:contextualSpacing w:val="0"/>
        <w:rPr>
          <w:szCs w:val="22"/>
        </w:rPr>
      </w:pPr>
      <w:r w:rsidRPr="009F77E5">
        <w:rPr>
          <w:b/>
          <w:bCs/>
          <w:szCs w:val="22"/>
        </w:rPr>
        <w:t>ak užívate alebo ste nedávno užívali lieky proti nepravidelnosti srdcového rytmu</w:t>
      </w:r>
      <w:r w:rsidRPr="009F77E5">
        <w:rPr>
          <w:szCs w:val="22"/>
        </w:rPr>
        <w:t>, napr. chinidín, dizopyramid, amiodarón alebo sotalol,</w:t>
      </w:r>
    </w:p>
    <w:p w14:paraId="3E080B34" w14:textId="77777777" w:rsidR="001F096F" w:rsidRPr="009F77E5" w:rsidRDefault="001F096F" w:rsidP="00665BD0">
      <w:pPr>
        <w:pStyle w:val="Odsekzoznamu"/>
        <w:numPr>
          <w:ilvl w:val="0"/>
          <w:numId w:val="13"/>
        </w:numPr>
        <w:ind w:left="426"/>
        <w:contextualSpacing w:val="0"/>
        <w:rPr>
          <w:szCs w:val="22"/>
        </w:rPr>
      </w:pPr>
      <w:r w:rsidRPr="009F77E5">
        <w:rPr>
          <w:szCs w:val="22"/>
        </w:rPr>
        <w:t xml:space="preserve">ak ste </w:t>
      </w:r>
      <w:r w:rsidRPr="009F77E5">
        <w:rPr>
          <w:b/>
          <w:bCs/>
          <w:szCs w:val="22"/>
        </w:rPr>
        <w:t>tehotná</w:t>
      </w:r>
      <w:r w:rsidRPr="009F77E5">
        <w:rPr>
          <w:szCs w:val="22"/>
        </w:rPr>
        <w:t xml:space="preserve"> alebo ste </w:t>
      </w:r>
      <w:r w:rsidRPr="009F77E5">
        <w:rPr>
          <w:b/>
          <w:bCs/>
          <w:szCs w:val="22"/>
        </w:rPr>
        <w:t>žena v plodnom veku a nepoužívate účinnú antikoncepciou</w:t>
      </w:r>
      <w:r w:rsidRPr="009F77E5">
        <w:rPr>
          <w:szCs w:val="22"/>
        </w:rPr>
        <w:t>,</w:t>
      </w:r>
    </w:p>
    <w:p w14:paraId="55A29A4A" w14:textId="77777777" w:rsidR="00780926" w:rsidRPr="009F77E5" w:rsidRDefault="00E13A3E" w:rsidP="00665BD0">
      <w:pPr>
        <w:pStyle w:val="Odsekzoznamu"/>
        <w:numPr>
          <w:ilvl w:val="0"/>
          <w:numId w:val="13"/>
        </w:numPr>
        <w:ind w:left="426"/>
        <w:contextualSpacing w:val="0"/>
        <w:rPr>
          <w:szCs w:val="22"/>
        </w:rPr>
      </w:pPr>
      <w:r w:rsidRPr="009F77E5">
        <w:rPr>
          <w:szCs w:val="22"/>
        </w:rPr>
        <w:t xml:space="preserve">ak </w:t>
      </w:r>
      <w:r w:rsidR="000220EC" w:rsidRPr="009F77E5">
        <w:rPr>
          <w:szCs w:val="22"/>
        </w:rPr>
        <w:t>ste</w:t>
      </w:r>
      <w:r w:rsidR="000220EC" w:rsidRPr="009F77E5">
        <w:rPr>
          <w:b/>
          <w:bCs/>
          <w:szCs w:val="22"/>
        </w:rPr>
        <w:t xml:space="preserve"> alergický</w:t>
      </w:r>
      <w:r w:rsidR="000220EC" w:rsidRPr="009F77E5">
        <w:rPr>
          <w:szCs w:val="22"/>
        </w:rPr>
        <w:t xml:space="preserve"> na </w:t>
      </w:r>
      <w:r w:rsidR="001F096F" w:rsidRPr="009F77E5">
        <w:rPr>
          <w:szCs w:val="22"/>
        </w:rPr>
        <w:t>fingolimod</w:t>
      </w:r>
      <w:r w:rsidR="000220EC" w:rsidRPr="009F77E5">
        <w:rPr>
          <w:szCs w:val="22"/>
        </w:rPr>
        <w:t xml:space="preserve"> alebo na ktorúkoľvek z ďalších zložiek </w:t>
      </w:r>
      <w:r w:rsidR="00F00D87" w:rsidRPr="009F77E5">
        <w:rPr>
          <w:szCs w:val="22"/>
        </w:rPr>
        <w:t>tohto lieku (uvedených v časti 6)</w:t>
      </w:r>
      <w:r w:rsidR="000220EC" w:rsidRPr="009F77E5">
        <w:rPr>
          <w:szCs w:val="22"/>
        </w:rPr>
        <w:t>.</w:t>
      </w:r>
    </w:p>
    <w:p w14:paraId="5A05DEE6" w14:textId="77777777" w:rsidR="001F096F" w:rsidRPr="009F77E5" w:rsidRDefault="001F096F" w:rsidP="00665BD0">
      <w:pPr>
        <w:ind w:left="0" w:firstLine="0"/>
        <w:rPr>
          <w:b/>
          <w:bCs/>
          <w:szCs w:val="22"/>
        </w:rPr>
      </w:pPr>
      <w:r w:rsidRPr="009F77E5">
        <w:rPr>
          <w:szCs w:val="22"/>
        </w:rPr>
        <w:t xml:space="preserve">Ak sa vás niečo z vyše uvedeného týka, </w:t>
      </w:r>
      <w:r w:rsidRPr="009F77E5">
        <w:rPr>
          <w:b/>
          <w:bCs/>
          <w:szCs w:val="22"/>
        </w:rPr>
        <w:t xml:space="preserve">povedzte to svojmu lekárovi a neužívajte Fingolimod Grindeks. </w:t>
      </w:r>
    </w:p>
    <w:p w14:paraId="2E450B7A" w14:textId="77777777" w:rsidR="00780926" w:rsidRPr="009F77E5" w:rsidRDefault="00780926" w:rsidP="00665BD0">
      <w:pPr>
        <w:numPr>
          <w:ilvl w:val="12"/>
          <w:numId w:val="0"/>
        </w:numPr>
        <w:ind w:right="-2"/>
        <w:rPr>
          <w:szCs w:val="22"/>
        </w:rPr>
      </w:pPr>
    </w:p>
    <w:p w14:paraId="29D60CB5" w14:textId="77777777" w:rsidR="00F00D87" w:rsidRPr="009F77E5" w:rsidRDefault="000220EC" w:rsidP="00665BD0">
      <w:pPr>
        <w:numPr>
          <w:ilvl w:val="12"/>
          <w:numId w:val="0"/>
        </w:numPr>
        <w:ind w:right="-2"/>
        <w:outlineLvl w:val="0"/>
        <w:rPr>
          <w:szCs w:val="22"/>
        </w:rPr>
      </w:pPr>
      <w:r w:rsidRPr="009F77E5">
        <w:rPr>
          <w:b/>
          <w:szCs w:val="22"/>
        </w:rPr>
        <w:t>Upozornenia a opatrenia</w:t>
      </w:r>
    </w:p>
    <w:p w14:paraId="13B236E0" w14:textId="77777777" w:rsidR="00F00D87" w:rsidRPr="009F77E5" w:rsidRDefault="000220EC" w:rsidP="00665BD0">
      <w:pPr>
        <w:numPr>
          <w:ilvl w:val="12"/>
          <w:numId w:val="0"/>
        </w:numPr>
        <w:rPr>
          <w:szCs w:val="22"/>
        </w:rPr>
      </w:pPr>
      <w:r w:rsidRPr="009F77E5">
        <w:rPr>
          <w:szCs w:val="22"/>
        </w:rPr>
        <w:t>Predtým, ako začnete užívať</w:t>
      </w:r>
      <w:r w:rsidR="001F096F" w:rsidRPr="009F77E5">
        <w:rPr>
          <w:szCs w:val="22"/>
        </w:rPr>
        <w:t xml:space="preserve"> Fingolimod Grindeks</w:t>
      </w:r>
      <w:r w:rsidRPr="009F77E5">
        <w:rPr>
          <w:szCs w:val="22"/>
        </w:rPr>
        <w:t>, obráťte</w:t>
      </w:r>
      <w:r w:rsidR="0049191E" w:rsidRPr="009F77E5">
        <w:rPr>
          <w:szCs w:val="22"/>
        </w:rPr>
        <w:t xml:space="preserve"> sa na svojho lekára</w:t>
      </w:r>
      <w:r w:rsidR="001F096F" w:rsidRPr="009F77E5">
        <w:rPr>
          <w:szCs w:val="22"/>
        </w:rPr>
        <w:t>:</w:t>
      </w:r>
    </w:p>
    <w:p w14:paraId="36EFEEEA" w14:textId="77777777" w:rsidR="001F096F" w:rsidRPr="009F77E5" w:rsidRDefault="001F096F" w:rsidP="00665BD0">
      <w:pPr>
        <w:pStyle w:val="Odsekzoznamu"/>
        <w:numPr>
          <w:ilvl w:val="0"/>
          <w:numId w:val="14"/>
        </w:numPr>
        <w:ind w:left="426"/>
        <w:contextualSpacing w:val="0"/>
        <w:rPr>
          <w:szCs w:val="22"/>
        </w:rPr>
      </w:pPr>
      <w:r w:rsidRPr="009F77E5">
        <w:rPr>
          <w:b/>
          <w:bCs/>
          <w:szCs w:val="22"/>
        </w:rPr>
        <w:t>ak máte počas spánku závažné problémy s dýchaním (závažné spánkové apnoe),</w:t>
      </w:r>
    </w:p>
    <w:p w14:paraId="2DAD620C" w14:textId="77777777" w:rsidR="001F096F" w:rsidRPr="009F77E5" w:rsidRDefault="001F096F" w:rsidP="00665BD0">
      <w:pPr>
        <w:pStyle w:val="Odsekzoznamu"/>
        <w:numPr>
          <w:ilvl w:val="0"/>
          <w:numId w:val="14"/>
        </w:numPr>
        <w:ind w:left="426"/>
        <w:contextualSpacing w:val="0"/>
        <w:rPr>
          <w:szCs w:val="22"/>
        </w:rPr>
      </w:pPr>
      <w:r w:rsidRPr="009F77E5">
        <w:rPr>
          <w:b/>
          <w:bCs/>
          <w:szCs w:val="22"/>
        </w:rPr>
        <w:t>ak je váš elektrokardiogram odlišný od normy</w:t>
      </w:r>
      <w:r w:rsidRPr="009F77E5">
        <w:rPr>
          <w:szCs w:val="22"/>
        </w:rPr>
        <w:t>,</w:t>
      </w:r>
    </w:p>
    <w:p w14:paraId="6F97346F" w14:textId="77777777" w:rsidR="001F096F" w:rsidRPr="009F77E5" w:rsidRDefault="001F096F" w:rsidP="00665BD0">
      <w:pPr>
        <w:pStyle w:val="Odsekzoznamu"/>
        <w:numPr>
          <w:ilvl w:val="0"/>
          <w:numId w:val="14"/>
        </w:numPr>
        <w:ind w:left="426"/>
        <w:contextualSpacing w:val="0"/>
        <w:rPr>
          <w:szCs w:val="22"/>
        </w:rPr>
      </w:pPr>
      <w:r w:rsidRPr="009F77E5">
        <w:rPr>
          <w:b/>
          <w:bCs/>
          <w:szCs w:val="22"/>
        </w:rPr>
        <w:t>ak trpíte príznakmi pomalého tepu srdca (napr. závraty, nevoľnosť alebo búšenie srdca)</w:t>
      </w:r>
      <w:r w:rsidRPr="009F77E5">
        <w:rPr>
          <w:szCs w:val="22"/>
        </w:rPr>
        <w:t>,</w:t>
      </w:r>
    </w:p>
    <w:p w14:paraId="16C36A82" w14:textId="77777777" w:rsidR="001F096F" w:rsidRPr="009F77E5" w:rsidRDefault="001F096F" w:rsidP="00665BD0">
      <w:pPr>
        <w:pStyle w:val="Odsekzoznamu"/>
        <w:numPr>
          <w:ilvl w:val="0"/>
          <w:numId w:val="14"/>
        </w:numPr>
        <w:ind w:left="426"/>
        <w:contextualSpacing w:val="0"/>
        <w:rPr>
          <w:szCs w:val="22"/>
        </w:rPr>
      </w:pPr>
      <w:r w:rsidRPr="009F77E5">
        <w:rPr>
          <w:b/>
          <w:bCs/>
          <w:szCs w:val="22"/>
        </w:rPr>
        <w:t xml:space="preserve">ak užívate alebo ste nedávno užívali lieky, ktoré spomaľujú váš tep </w:t>
      </w:r>
      <w:r w:rsidRPr="009F77E5">
        <w:rPr>
          <w:szCs w:val="22"/>
        </w:rPr>
        <w:t>(napr. betablokátory, verapamil, diltiazem alebo ivabr</w:t>
      </w:r>
      <w:r w:rsidR="00291D16" w:rsidRPr="009F77E5">
        <w:rPr>
          <w:szCs w:val="22"/>
        </w:rPr>
        <w:t>a</w:t>
      </w:r>
      <w:r w:rsidRPr="009F77E5">
        <w:rPr>
          <w:szCs w:val="22"/>
        </w:rPr>
        <w:t>dín, digoxín, inhibítory cholínesterázy alebo pilokarpín),</w:t>
      </w:r>
    </w:p>
    <w:p w14:paraId="61D9AB28" w14:textId="77777777" w:rsidR="00291D16" w:rsidRPr="009F77E5" w:rsidRDefault="00291D16" w:rsidP="00665BD0">
      <w:pPr>
        <w:pStyle w:val="Odsekzoznamu"/>
        <w:numPr>
          <w:ilvl w:val="0"/>
          <w:numId w:val="14"/>
        </w:numPr>
        <w:ind w:left="426"/>
        <w:contextualSpacing w:val="0"/>
        <w:rPr>
          <w:szCs w:val="22"/>
        </w:rPr>
      </w:pPr>
      <w:r w:rsidRPr="009F77E5">
        <w:rPr>
          <w:b/>
          <w:bCs/>
          <w:szCs w:val="22"/>
        </w:rPr>
        <w:t>ak sa u vás v minulosti vyskytla náhla strata vedomia alebo mdloby (synkopa)</w:t>
      </w:r>
      <w:r w:rsidRPr="009F77E5">
        <w:rPr>
          <w:szCs w:val="22"/>
        </w:rPr>
        <w:t>,</w:t>
      </w:r>
    </w:p>
    <w:p w14:paraId="768804A1" w14:textId="77777777" w:rsidR="00291D16" w:rsidRPr="009F77E5" w:rsidRDefault="00291D16" w:rsidP="00665BD0">
      <w:pPr>
        <w:pStyle w:val="Odsekzoznamu"/>
        <w:numPr>
          <w:ilvl w:val="0"/>
          <w:numId w:val="14"/>
        </w:numPr>
        <w:ind w:left="426"/>
        <w:contextualSpacing w:val="0"/>
        <w:rPr>
          <w:szCs w:val="22"/>
        </w:rPr>
      </w:pPr>
      <w:r w:rsidRPr="009F77E5">
        <w:rPr>
          <w:b/>
          <w:bCs/>
          <w:szCs w:val="22"/>
        </w:rPr>
        <w:t>ak plánujete dať sa zaočkovať</w:t>
      </w:r>
      <w:r w:rsidRPr="009F77E5">
        <w:rPr>
          <w:szCs w:val="22"/>
        </w:rPr>
        <w:t>,</w:t>
      </w:r>
    </w:p>
    <w:p w14:paraId="5B26924B" w14:textId="77777777" w:rsidR="001F096F" w:rsidRPr="009F77E5" w:rsidRDefault="00291D16" w:rsidP="00665BD0">
      <w:pPr>
        <w:pStyle w:val="Odsekzoznamu"/>
        <w:numPr>
          <w:ilvl w:val="0"/>
          <w:numId w:val="14"/>
        </w:numPr>
        <w:ind w:left="426"/>
        <w:contextualSpacing w:val="0"/>
        <w:rPr>
          <w:szCs w:val="22"/>
        </w:rPr>
      </w:pPr>
      <w:r w:rsidRPr="009F77E5">
        <w:rPr>
          <w:b/>
          <w:bCs/>
          <w:szCs w:val="22"/>
        </w:rPr>
        <w:t>ak ste nikdy nemali ovčie kiahne</w:t>
      </w:r>
      <w:r w:rsidRPr="009F77E5">
        <w:rPr>
          <w:szCs w:val="22"/>
        </w:rPr>
        <w:t>,</w:t>
      </w:r>
    </w:p>
    <w:p w14:paraId="71C7202F" w14:textId="4E6AD5CF" w:rsidR="00291D16" w:rsidRPr="009F77E5" w:rsidRDefault="00291D16" w:rsidP="00665BD0">
      <w:pPr>
        <w:pStyle w:val="Odsekzoznamu"/>
        <w:numPr>
          <w:ilvl w:val="0"/>
          <w:numId w:val="14"/>
        </w:numPr>
        <w:ind w:left="426"/>
        <w:contextualSpacing w:val="0"/>
        <w:rPr>
          <w:rStyle w:val="slostrany"/>
          <w:szCs w:val="22"/>
        </w:rPr>
      </w:pPr>
      <w:r w:rsidRPr="009F77E5">
        <w:rPr>
          <w:b/>
          <w:bCs/>
          <w:szCs w:val="22"/>
        </w:rPr>
        <w:t>ak máte nebo ste mali poruchy videnia</w:t>
      </w:r>
      <w:r w:rsidRPr="009F77E5">
        <w:rPr>
          <w:rStyle w:val="slostrany"/>
          <w:color w:val="000000"/>
          <w:szCs w:val="22"/>
        </w:rPr>
        <w:t xml:space="preserve"> alebo iné prejavy opuchu v</w:t>
      </w:r>
      <w:r w:rsidR="003560E9" w:rsidRPr="009F77E5">
        <w:rPr>
          <w:rStyle w:val="slostrany"/>
          <w:color w:val="000000"/>
          <w:szCs w:val="22"/>
        </w:rPr>
        <w:t> </w:t>
      </w:r>
      <w:r w:rsidRPr="00DC59A4">
        <w:rPr>
          <w:rStyle w:val="slostrany"/>
          <w:color w:val="000000"/>
          <w:szCs w:val="22"/>
        </w:rPr>
        <w:t>centrálne</w:t>
      </w:r>
      <w:r w:rsidR="00360735">
        <w:rPr>
          <w:rStyle w:val="slostrany"/>
          <w:color w:val="000000"/>
          <w:szCs w:val="22"/>
        </w:rPr>
        <w:t>j</w:t>
      </w:r>
      <w:r w:rsidR="003560E9" w:rsidRPr="00DC59A4">
        <w:rPr>
          <w:rStyle w:val="slostrany"/>
          <w:color w:val="000000"/>
          <w:szCs w:val="22"/>
        </w:rPr>
        <w:t xml:space="preserve"> oblasti</w:t>
      </w:r>
      <w:r w:rsidRPr="00DC59A4">
        <w:rPr>
          <w:rStyle w:val="slostrany"/>
          <w:color w:val="000000"/>
          <w:szCs w:val="22"/>
        </w:rPr>
        <w:t xml:space="preserve"> videnia</w:t>
      </w:r>
      <w:r w:rsidRPr="009F77E5">
        <w:rPr>
          <w:rStyle w:val="slostrany"/>
          <w:color w:val="000000"/>
          <w:szCs w:val="22"/>
        </w:rPr>
        <w:t xml:space="preserve"> (makula) v zadnej časti oka (ochorenia známe ako makulárny edém, pozri ďalej), zápal alebo infekciu oka (uvetitída), </w:t>
      </w:r>
      <w:r w:rsidR="001354F4" w:rsidRPr="009F77E5">
        <w:rPr>
          <w:rStyle w:val="slostrany"/>
          <w:b/>
          <w:bCs/>
          <w:color w:val="000000"/>
          <w:szCs w:val="22"/>
        </w:rPr>
        <w:t xml:space="preserve">alebo ak máte cukrovku </w:t>
      </w:r>
      <w:r w:rsidR="001354F4" w:rsidRPr="009F77E5">
        <w:rPr>
          <w:rStyle w:val="slostrany"/>
          <w:color w:val="000000"/>
          <w:szCs w:val="22"/>
        </w:rPr>
        <w:t>(ktorá môže spôsobovať ťažkosti s očami),</w:t>
      </w:r>
    </w:p>
    <w:p w14:paraId="7F2A9C36" w14:textId="77777777" w:rsidR="001354F4" w:rsidRPr="009F77E5" w:rsidRDefault="001354F4" w:rsidP="00665BD0">
      <w:pPr>
        <w:pStyle w:val="Odsekzoznamu"/>
        <w:numPr>
          <w:ilvl w:val="0"/>
          <w:numId w:val="14"/>
        </w:numPr>
        <w:ind w:left="426"/>
        <w:contextualSpacing w:val="0"/>
        <w:rPr>
          <w:szCs w:val="22"/>
        </w:rPr>
      </w:pPr>
      <w:r w:rsidRPr="009F77E5">
        <w:rPr>
          <w:b/>
          <w:bCs/>
          <w:szCs w:val="22"/>
        </w:rPr>
        <w:t>ak máte ťažkosti s pečeňou</w:t>
      </w:r>
      <w:r w:rsidRPr="009F77E5">
        <w:rPr>
          <w:szCs w:val="22"/>
        </w:rPr>
        <w:t xml:space="preserve">, </w:t>
      </w:r>
    </w:p>
    <w:p w14:paraId="20B7CE9D" w14:textId="77777777" w:rsidR="001354F4" w:rsidRPr="009F77E5" w:rsidRDefault="001354F4" w:rsidP="00665BD0">
      <w:pPr>
        <w:pStyle w:val="Odsekzoznamu"/>
        <w:numPr>
          <w:ilvl w:val="0"/>
          <w:numId w:val="14"/>
        </w:numPr>
        <w:ind w:left="426"/>
        <w:contextualSpacing w:val="0"/>
        <w:rPr>
          <w:szCs w:val="22"/>
        </w:rPr>
      </w:pPr>
      <w:r w:rsidRPr="009F77E5">
        <w:rPr>
          <w:szCs w:val="22"/>
        </w:rPr>
        <w:t xml:space="preserve">ak máte </w:t>
      </w:r>
      <w:r w:rsidRPr="009F77E5">
        <w:rPr>
          <w:b/>
          <w:bCs/>
          <w:szCs w:val="22"/>
        </w:rPr>
        <w:t>vysoký tlak krvi, ktorý sa nedá znížiť liekmi</w:t>
      </w:r>
      <w:r w:rsidRPr="009F77E5">
        <w:rPr>
          <w:szCs w:val="22"/>
        </w:rPr>
        <w:t>,</w:t>
      </w:r>
    </w:p>
    <w:p w14:paraId="467E0E6A" w14:textId="77777777" w:rsidR="001354F4" w:rsidRPr="009F77E5" w:rsidRDefault="001354F4" w:rsidP="00665BD0">
      <w:pPr>
        <w:pStyle w:val="Odsekzoznamu"/>
        <w:numPr>
          <w:ilvl w:val="0"/>
          <w:numId w:val="14"/>
        </w:numPr>
        <w:ind w:left="426"/>
        <w:contextualSpacing w:val="0"/>
        <w:rPr>
          <w:b/>
          <w:bCs/>
          <w:szCs w:val="22"/>
        </w:rPr>
      </w:pPr>
      <w:r w:rsidRPr="009F77E5">
        <w:rPr>
          <w:szCs w:val="22"/>
        </w:rPr>
        <w:t xml:space="preserve">ak máte </w:t>
      </w:r>
      <w:r w:rsidRPr="009F77E5">
        <w:rPr>
          <w:b/>
          <w:bCs/>
          <w:szCs w:val="22"/>
        </w:rPr>
        <w:t>závažné ťažkosti s pľúcami</w:t>
      </w:r>
      <w:r w:rsidRPr="009F77E5">
        <w:rPr>
          <w:szCs w:val="22"/>
        </w:rPr>
        <w:t xml:space="preserve"> alebo fajčiarsky kašeľ. </w:t>
      </w:r>
    </w:p>
    <w:p w14:paraId="6CFBC6E1" w14:textId="77777777" w:rsidR="001354F4" w:rsidRPr="009F77E5" w:rsidRDefault="001354F4" w:rsidP="00665BD0">
      <w:pPr>
        <w:ind w:left="0" w:firstLine="0"/>
        <w:rPr>
          <w:szCs w:val="22"/>
        </w:rPr>
      </w:pPr>
      <w:r w:rsidRPr="009F77E5">
        <w:rPr>
          <w:szCs w:val="22"/>
        </w:rPr>
        <w:t xml:space="preserve">Ak sa vás niečo z vyše uvedeného týka, </w:t>
      </w:r>
      <w:r w:rsidRPr="009F77E5">
        <w:rPr>
          <w:b/>
          <w:bCs/>
          <w:szCs w:val="22"/>
        </w:rPr>
        <w:t>povedzte to svojmu lekárovi skôr, ako užijete Fingolimod Grindeks</w:t>
      </w:r>
      <w:r w:rsidRPr="009F77E5">
        <w:rPr>
          <w:szCs w:val="22"/>
        </w:rPr>
        <w:t xml:space="preserve">. </w:t>
      </w:r>
    </w:p>
    <w:p w14:paraId="1209A5CB" w14:textId="77777777" w:rsidR="001354F4" w:rsidRPr="009F77E5" w:rsidRDefault="001354F4" w:rsidP="00665BD0">
      <w:pPr>
        <w:ind w:left="0" w:firstLine="0"/>
        <w:rPr>
          <w:szCs w:val="22"/>
        </w:rPr>
      </w:pPr>
    </w:p>
    <w:p w14:paraId="172A208F" w14:textId="7399535E" w:rsidR="001354F4" w:rsidRPr="009F77E5" w:rsidRDefault="00654071" w:rsidP="00665BD0">
      <w:pPr>
        <w:ind w:left="0" w:firstLine="0"/>
        <w:rPr>
          <w:szCs w:val="22"/>
        </w:rPr>
      </w:pPr>
      <w:r w:rsidRPr="009F77E5">
        <w:rPr>
          <w:szCs w:val="22"/>
          <w:u w:val="single"/>
        </w:rPr>
        <w:t>Pomalý tep srdca (brady</w:t>
      </w:r>
      <w:r w:rsidR="00DC59A4">
        <w:rPr>
          <w:szCs w:val="22"/>
          <w:u w:val="single"/>
        </w:rPr>
        <w:t>k</w:t>
      </w:r>
      <w:r w:rsidRPr="009F77E5">
        <w:rPr>
          <w:szCs w:val="22"/>
          <w:u w:val="single"/>
        </w:rPr>
        <w:t>ardia) a nepravidelný srdcový rytmus</w:t>
      </w:r>
    </w:p>
    <w:p w14:paraId="462FD030" w14:textId="751F041F" w:rsidR="001354F4" w:rsidRPr="009F77E5" w:rsidRDefault="00654071" w:rsidP="00665BD0">
      <w:pPr>
        <w:ind w:left="0" w:firstLine="0"/>
        <w:rPr>
          <w:szCs w:val="22"/>
        </w:rPr>
      </w:pPr>
      <w:r w:rsidRPr="009F77E5">
        <w:rPr>
          <w:szCs w:val="22"/>
        </w:rPr>
        <w:t xml:space="preserve">Na začiatku liečby alebo po užití prvej dávky 0,5 mg, keď prechádzate z dennej dávky 0,25 mg </w:t>
      </w:r>
      <w:r w:rsidR="008B3E38" w:rsidRPr="009F77E5">
        <w:rPr>
          <w:szCs w:val="22"/>
        </w:rPr>
        <w:t xml:space="preserve">pri </w:t>
      </w:r>
      <w:r w:rsidRPr="009F77E5">
        <w:rPr>
          <w:szCs w:val="22"/>
        </w:rPr>
        <w:t>už</w:t>
      </w:r>
      <w:r w:rsidR="003560E9" w:rsidRPr="009F77E5">
        <w:rPr>
          <w:szCs w:val="22"/>
        </w:rPr>
        <w:t>ívaní</w:t>
      </w:r>
      <w:r w:rsidRPr="009F77E5">
        <w:rPr>
          <w:szCs w:val="22"/>
        </w:rPr>
        <w:t xml:space="preserve"> iných liekov obsahujúcich fingolimod, ktoré sú k dispozícii v nižšej sile, fingolimod spôsobuje spomalenie tepu srdca. V dôsledku toho môžete pociťovať závraty alebo únavu, alebo môžete vedome vnímať tlkot srdca, alebo vám môže poklesnúť krvný tlak. </w:t>
      </w:r>
      <w:r w:rsidRPr="009F77E5">
        <w:rPr>
          <w:b/>
          <w:bCs/>
          <w:szCs w:val="22"/>
        </w:rPr>
        <w:t xml:space="preserve">Ak sú tieto účinky výrazné, povedzte to lekárovi, pretože možno potrebujete okamžitú liečbu. </w:t>
      </w:r>
      <w:r w:rsidRPr="009F77E5">
        <w:rPr>
          <w:szCs w:val="22"/>
        </w:rPr>
        <w:t xml:space="preserve">Fingolimod môže spôsobiť aj nepravidelný srdcový rytmus, najmä po prvej dávke. Nepravidelný rytmus srdca sa obvykle </w:t>
      </w:r>
      <w:r w:rsidR="00544CB2">
        <w:rPr>
          <w:szCs w:val="22"/>
        </w:rPr>
        <w:t>vracia k normálu</w:t>
      </w:r>
      <w:r w:rsidRPr="009F77E5">
        <w:rPr>
          <w:szCs w:val="22"/>
        </w:rPr>
        <w:t xml:space="preserve"> </w:t>
      </w:r>
      <w:r w:rsidR="00544CB2">
        <w:rPr>
          <w:szCs w:val="22"/>
        </w:rPr>
        <w:t>za menej</w:t>
      </w:r>
      <w:r w:rsidRPr="009F77E5">
        <w:rPr>
          <w:szCs w:val="22"/>
        </w:rPr>
        <w:t xml:space="preserve"> ako jeden deň. Pomalý tep sa obvykle </w:t>
      </w:r>
      <w:r w:rsidR="00544CB2">
        <w:rPr>
          <w:szCs w:val="22"/>
        </w:rPr>
        <w:t>vracia k normálu</w:t>
      </w:r>
      <w:r w:rsidRPr="009F77E5">
        <w:rPr>
          <w:szCs w:val="22"/>
        </w:rPr>
        <w:t xml:space="preserve"> do jedného mesiaca. </w:t>
      </w:r>
    </w:p>
    <w:p w14:paraId="33528ACB" w14:textId="77777777" w:rsidR="00654071" w:rsidRPr="009F77E5" w:rsidRDefault="00654071" w:rsidP="00665BD0">
      <w:pPr>
        <w:ind w:left="0" w:firstLine="0"/>
        <w:rPr>
          <w:szCs w:val="22"/>
        </w:rPr>
      </w:pPr>
    </w:p>
    <w:p w14:paraId="00A360EC" w14:textId="6F4410CC" w:rsidR="00654071" w:rsidRPr="009F77E5" w:rsidRDefault="00654071" w:rsidP="00665BD0">
      <w:pPr>
        <w:ind w:left="0" w:firstLine="0"/>
        <w:rPr>
          <w:szCs w:val="22"/>
        </w:rPr>
      </w:pPr>
      <w:r w:rsidRPr="009F77E5">
        <w:rPr>
          <w:szCs w:val="22"/>
        </w:rPr>
        <w:t>Lekár vás požiada, aby ste zostali v ordinácii alebo na klinike najmenej 6 hodín pre pravidelné meranie tepu a krvného tlaku vykonávané každú hodinu po užití prvej dávky Fingolimodu Grindeks alebo po užití prvej dávky 0,5 mg, keď prechádzate z dennej dávky 0,25 mg</w:t>
      </w:r>
      <w:r w:rsidR="008B3E38" w:rsidRPr="009F77E5">
        <w:rPr>
          <w:szCs w:val="22"/>
        </w:rPr>
        <w:t xml:space="preserve"> pri už</w:t>
      </w:r>
      <w:r w:rsidR="003560E9" w:rsidRPr="009F77E5">
        <w:rPr>
          <w:szCs w:val="22"/>
        </w:rPr>
        <w:t>ívaní</w:t>
      </w:r>
      <w:r w:rsidR="008B3E38" w:rsidRPr="009F77E5">
        <w:rPr>
          <w:szCs w:val="22"/>
        </w:rPr>
        <w:t xml:space="preserve"> iných liekov obsahujúcich fingolimod, ktoré sú k dispozícii v nižšej sile, aby sa mohli urobiť patričné opatrenia </w:t>
      </w:r>
      <w:r w:rsidR="008B3E38" w:rsidRPr="009F77E5">
        <w:rPr>
          <w:szCs w:val="22"/>
        </w:rPr>
        <w:lastRenderedPageBreak/>
        <w:t>v prípade vedľajších účinkov, ktoré sa vyskytujú na začiatku liečby. Pred podaním prvej dávky Fingolimodu Grindeks a následne po 6-hodinovom pozorovaní vám má byť nasnímané EKG. Váš lekár vám možno bude počas tejto doby snímať EKG</w:t>
      </w:r>
      <w:r w:rsidR="008B3C70" w:rsidRPr="008B3C70">
        <w:rPr>
          <w:szCs w:val="22"/>
        </w:rPr>
        <w:t xml:space="preserve"> </w:t>
      </w:r>
      <w:r w:rsidR="008B3C70" w:rsidRPr="009F77E5">
        <w:rPr>
          <w:szCs w:val="22"/>
        </w:rPr>
        <w:t>nepretržite</w:t>
      </w:r>
      <w:r w:rsidR="008B3E38" w:rsidRPr="009F77E5">
        <w:rPr>
          <w:szCs w:val="22"/>
        </w:rPr>
        <w:t xml:space="preserve">. Ak budete mať po šiestich hodinách veľmi pomalý alebo znižujúci sa rytmus srdca, alebo ak váš elektrokardiogram </w:t>
      </w:r>
      <w:r w:rsidR="00AA71EB" w:rsidRPr="009F77E5">
        <w:rPr>
          <w:szCs w:val="22"/>
        </w:rPr>
        <w:t>ukazuje</w:t>
      </w:r>
      <w:r w:rsidR="008B3E38" w:rsidRPr="009F77E5">
        <w:rPr>
          <w:szCs w:val="22"/>
        </w:rPr>
        <w:t xml:space="preserve"> odchýlky, môže byť potrebné predĺžené pozorovanie (prinajmenšom ďalš</w:t>
      </w:r>
      <w:r w:rsidR="00AA71EB" w:rsidRPr="009F77E5">
        <w:rPr>
          <w:szCs w:val="22"/>
        </w:rPr>
        <w:t>ie</w:t>
      </w:r>
      <w:r w:rsidR="008B3E38" w:rsidRPr="009F77E5">
        <w:rPr>
          <w:szCs w:val="22"/>
        </w:rPr>
        <w:t xml:space="preserve"> dve hodiny a možno aj cez noc), až do ustúpenia uvedených problémov. To isté môže platiť, ak užívanie Fingolimodu Grindeks opäť začínate po prerušení liečby, a závisí od toho, aké dlhé bolo toto prerušenie a tiež ako dlho ste užívali Fingolimod Grindeks pred prerušením liečby. </w:t>
      </w:r>
    </w:p>
    <w:p w14:paraId="16C9E2AD" w14:textId="77777777" w:rsidR="008B3E38" w:rsidRPr="009F77E5" w:rsidRDefault="008B3E38" w:rsidP="00665BD0">
      <w:pPr>
        <w:ind w:left="0" w:firstLine="0"/>
        <w:rPr>
          <w:szCs w:val="22"/>
        </w:rPr>
      </w:pPr>
    </w:p>
    <w:p w14:paraId="5A09CF61" w14:textId="21455DE5" w:rsidR="008B3E38" w:rsidRPr="009F77E5" w:rsidRDefault="008B3E38" w:rsidP="00665BD0">
      <w:pPr>
        <w:ind w:left="0" w:firstLine="0"/>
        <w:rPr>
          <w:szCs w:val="22"/>
        </w:rPr>
      </w:pPr>
      <w:r w:rsidRPr="009F77E5">
        <w:rPr>
          <w:szCs w:val="22"/>
        </w:rPr>
        <w:t xml:space="preserve">Ak máte, alebo existuje riziko, že by ste mohli mať nepravidelný alebo abnormálny srdcový rytmus, odchýlky na elektrokardiograme alebo máte ochorenie srdca alebo srdcové zlyhanie, Fingolimod Grindeks pre vás nemusí byť vhodným liekom. </w:t>
      </w:r>
    </w:p>
    <w:p w14:paraId="45659AFC" w14:textId="77777777" w:rsidR="008B3E38" w:rsidRPr="009F77E5" w:rsidRDefault="008B3E38" w:rsidP="00665BD0">
      <w:pPr>
        <w:ind w:left="0" w:firstLine="0"/>
        <w:rPr>
          <w:szCs w:val="22"/>
        </w:rPr>
      </w:pPr>
    </w:p>
    <w:p w14:paraId="65F79681" w14:textId="77777777" w:rsidR="008B3E38" w:rsidRPr="009F77E5" w:rsidRDefault="008B3E38" w:rsidP="00665BD0">
      <w:pPr>
        <w:ind w:left="0" w:firstLine="0"/>
        <w:rPr>
          <w:szCs w:val="22"/>
        </w:rPr>
      </w:pPr>
      <w:r w:rsidRPr="009F77E5">
        <w:rPr>
          <w:szCs w:val="22"/>
        </w:rPr>
        <w:t>Ak sa u vás v minulosti vyskytla náhla strata vedomia alebo pokles srdcového rytmu, Fingolimod Grindeks pre vás nemusí byť vhodným liekom. Vyšetrí vás kardiológ (odborník na srdce</w:t>
      </w:r>
      <w:r w:rsidR="00F00593" w:rsidRPr="009F77E5">
        <w:rPr>
          <w:szCs w:val="22"/>
        </w:rPr>
        <w:t>)</w:t>
      </w:r>
      <w:r w:rsidRPr="009F77E5">
        <w:rPr>
          <w:szCs w:val="22"/>
        </w:rPr>
        <w:t xml:space="preserve">, aby odporučil, </w:t>
      </w:r>
      <w:r w:rsidR="00F00593" w:rsidRPr="009F77E5">
        <w:rPr>
          <w:szCs w:val="22"/>
        </w:rPr>
        <w:t>ako začať s liečbou</w:t>
      </w:r>
      <w:r w:rsidRPr="009F77E5">
        <w:rPr>
          <w:szCs w:val="22"/>
        </w:rPr>
        <w:t xml:space="preserve"> Fingolimod</w:t>
      </w:r>
      <w:r w:rsidR="00F00593" w:rsidRPr="009F77E5">
        <w:rPr>
          <w:szCs w:val="22"/>
        </w:rPr>
        <w:t>om</w:t>
      </w:r>
      <w:r w:rsidRPr="009F77E5">
        <w:rPr>
          <w:szCs w:val="22"/>
        </w:rPr>
        <w:t xml:space="preserve"> Grindeks, vrátane sledovania počas noci.</w:t>
      </w:r>
    </w:p>
    <w:p w14:paraId="6655AE59" w14:textId="77777777" w:rsidR="00F00593" w:rsidRPr="009F77E5" w:rsidRDefault="00F00593" w:rsidP="00665BD0">
      <w:pPr>
        <w:ind w:left="0" w:firstLine="0"/>
        <w:rPr>
          <w:szCs w:val="22"/>
        </w:rPr>
      </w:pPr>
    </w:p>
    <w:p w14:paraId="000E8439" w14:textId="36B02B5A" w:rsidR="00F00593" w:rsidRPr="009F77E5" w:rsidRDefault="00F00593" w:rsidP="00665BD0">
      <w:pPr>
        <w:ind w:left="0" w:firstLine="0"/>
        <w:rPr>
          <w:b/>
          <w:bCs/>
          <w:szCs w:val="22"/>
        </w:rPr>
      </w:pPr>
      <w:r w:rsidRPr="009F77E5">
        <w:rPr>
          <w:szCs w:val="22"/>
        </w:rPr>
        <w:t xml:space="preserve">Ak užívate lieky, ktoré môžu spomaľovať srdcový rytmus, Fingolimod Grindeks pre vás nemusí byť vhodným liekom. Bude vás musieť vyšetriť kardiológ, aby zhodnotil, či je možné </w:t>
      </w:r>
      <w:r w:rsidR="00AA71EB" w:rsidRPr="009F77E5">
        <w:rPr>
          <w:szCs w:val="22"/>
        </w:rPr>
        <w:t>zameniť vašu liečbu za</w:t>
      </w:r>
      <w:r w:rsidRPr="009F77E5">
        <w:rPr>
          <w:szCs w:val="22"/>
        </w:rPr>
        <w:t xml:space="preserve"> </w:t>
      </w:r>
      <w:r w:rsidR="00AA71EB" w:rsidRPr="009F77E5">
        <w:rPr>
          <w:szCs w:val="22"/>
        </w:rPr>
        <w:t>iné</w:t>
      </w:r>
      <w:r w:rsidRPr="009F77E5">
        <w:rPr>
          <w:szCs w:val="22"/>
        </w:rPr>
        <w:t xml:space="preserve"> lieky, ktoré neznižujú srdcový rytmus a mohli ste tak začať užívať Fingolimod Grindeks. Ak takáto </w:t>
      </w:r>
      <w:r w:rsidR="00AA71EB" w:rsidRPr="009F77E5">
        <w:rPr>
          <w:szCs w:val="22"/>
        </w:rPr>
        <w:t>zmena liečby</w:t>
      </w:r>
      <w:r w:rsidRPr="009F77E5">
        <w:rPr>
          <w:szCs w:val="22"/>
        </w:rPr>
        <w:t xml:space="preserve"> nebude možná, kardiológ odporučí, ako začať s liečbou Fingolimodom Grindeks, vrátane sledovania počas noci. </w:t>
      </w:r>
    </w:p>
    <w:p w14:paraId="47F323CC" w14:textId="77777777" w:rsidR="001354F4" w:rsidRPr="009F77E5" w:rsidRDefault="001354F4" w:rsidP="00665BD0">
      <w:pPr>
        <w:ind w:left="0" w:firstLine="0"/>
        <w:rPr>
          <w:szCs w:val="22"/>
        </w:rPr>
      </w:pPr>
    </w:p>
    <w:p w14:paraId="55B11F94" w14:textId="77777777" w:rsidR="00F00593" w:rsidRPr="009F77E5" w:rsidRDefault="00F00593" w:rsidP="00665BD0">
      <w:pPr>
        <w:ind w:left="0" w:firstLine="0"/>
        <w:rPr>
          <w:szCs w:val="22"/>
        </w:rPr>
      </w:pPr>
      <w:r w:rsidRPr="009F77E5">
        <w:rPr>
          <w:szCs w:val="22"/>
          <w:u w:val="single"/>
        </w:rPr>
        <w:t>Ak ste nikdy nemali ovčie kiahne</w:t>
      </w:r>
    </w:p>
    <w:p w14:paraId="07154969" w14:textId="77777777" w:rsidR="00F00593" w:rsidRPr="009F77E5" w:rsidRDefault="00F00593" w:rsidP="00665BD0">
      <w:pPr>
        <w:ind w:left="0" w:firstLine="0"/>
        <w:rPr>
          <w:szCs w:val="22"/>
        </w:rPr>
      </w:pPr>
      <w:r w:rsidRPr="009F77E5">
        <w:rPr>
          <w:szCs w:val="22"/>
        </w:rPr>
        <w:t xml:space="preserve">Ak ste nikdy nemali ovčie kiahne, váš lekár otestuje vašu odolnosť proti vírusu, ktorý ich spôsobuje (vírus varicella zoster). Ak pred týmto vírusom nie ste chránený, možno budete pred začatím liečby Fingolimodom Grindeks potrebovať očkovanie. V takom prípade váš lekár odloží začiatok liečby Fingolimodom Grindeks na jeden mesiac po skočení úplného cyklu očkovania. </w:t>
      </w:r>
    </w:p>
    <w:p w14:paraId="56ADF00C" w14:textId="77777777" w:rsidR="00F00593" w:rsidRPr="009F77E5" w:rsidRDefault="00F00593" w:rsidP="00665BD0">
      <w:pPr>
        <w:ind w:left="0" w:firstLine="0"/>
        <w:rPr>
          <w:szCs w:val="22"/>
        </w:rPr>
      </w:pPr>
    </w:p>
    <w:p w14:paraId="69DEF152" w14:textId="77777777" w:rsidR="00F00593" w:rsidRPr="009F77E5" w:rsidRDefault="00F00593" w:rsidP="00665BD0">
      <w:pPr>
        <w:ind w:left="0" w:firstLine="0"/>
        <w:rPr>
          <w:szCs w:val="22"/>
        </w:rPr>
      </w:pPr>
      <w:r w:rsidRPr="009F77E5">
        <w:rPr>
          <w:szCs w:val="22"/>
          <w:u w:val="single"/>
        </w:rPr>
        <w:t>Infekcie</w:t>
      </w:r>
    </w:p>
    <w:p w14:paraId="28DCC563" w14:textId="36D4A87B" w:rsidR="00F00593" w:rsidRPr="009F77E5" w:rsidRDefault="00F00593" w:rsidP="00665BD0">
      <w:pPr>
        <w:ind w:left="0" w:firstLine="0"/>
        <w:rPr>
          <w:szCs w:val="22"/>
        </w:rPr>
      </w:pPr>
      <w:r w:rsidRPr="009F77E5">
        <w:rPr>
          <w:szCs w:val="22"/>
        </w:rPr>
        <w:t xml:space="preserve">Fingolimod Grindeks znižuje počet bielych krviniek (najmä počet leukocytov). Biele krvinky bojujú proti infekciám. Počas užívania Fingolimodu Grindeks (a až 2 mesiace po ukončení užívania) môžete byť náchylnejší na infekcie. Akákoľvek infekcia, ktorú už máte, sa môže zhoršiť. Infekcie môžu byť závažné a ohrozovať život. Ak si myslíte, že máte infekciu, máte horúčku, </w:t>
      </w:r>
      <w:r w:rsidR="002E1466" w:rsidRPr="009F77E5">
        <w:rPr>
          <w:szCs w:val="22"/>
        </w:rPr>
        <w:t xml:space="preserve">máte pocit, že máte chrípku, alebo máte bolesti hlavy sprevádzané </w:t>
      </w:r>
      <w:r w:rsidR="00F86981" w:rsidRPr="009F77E5">
        <w:rPr>
          <w:szCs w:val="22"/>
        </w:rPr>
        <w:t>stuhnutím</w:t>
      </w:r>
      <w:r w:rsidR="002E1466" w:rsidRPr="009F77E5">
        <w:rPr>
          <w:szCs w:val="22"/>
        </w:rPr>
        <w:t xml:space="preserve"> šije, citlivosťou na svetlo, </w:t>
      </w:r>
      <w:r w:rsidR="00DE60E0" w:rsidRPr="009F77E5">
        <w:rPr>
          <w:szCs w:val="22"/>
        </w:rPr>
        <w:t>nevoľnosťou</w:t>
      </w:r>
      <w:r w:rsidR="002E1466" w:rsidRPr="009F77E5">
        <w:rPr>
          <w:szCs w:val="22"/>
        </w:rPr>
        <w:t xml:space="preserve"> a/alebo zmätenosťou (môže to byť spôsobené hubovou infekciou a môžu to byť príznaky zápalu mozgových blán), okamžite sa spojte so svojím lekárom, pretože môže ísť o závažný a život ohrozujúci stav. Ak si myslíte, že sa vaš</w:t>
      </w:r>
      <w:r w:rsidR="00F86981" w:rsidRPr="009F77E5">
        <w:rPr>
          <w:szCs w:val="22"/>
        </w:rPr>
        <w:t>a</w:t>
      </w:r>
      <w:r w:rsidR="002E1466" w:rsidRPr="009F77E5">
        <w:rPr>
          <w:szCs w:val="22"/>
        </w:rPr>
        <w:t xml:space="preserve"> SM zhoršuje (napr. pre slabosť alebo zmeny zraku), alebo ak si všimnete akékoľvek nové </w:t>
      </w:r>
      <w:r w:rsidR="00F86981" w:rsidRPr="009F77E5">
        <w:rPr>
          <w:szCs w:val="22"/>
        </w:rPr>
        <w:t>príznaky</w:t>
      </w:r>
      <w:r w:rsidR="002E1466" w:rsidRPr="009F77E5">
        <w:rPr>
          <w:szCs w:val="22"/>
        </w:rPr>
        <w:t xml:space="preserve">, okamžite sa porozprávajte so svojím lekárom, pretože to môžu byť </w:t>
      </w:r>
      <w:r w:rsidR="00F92A69" w:rsidRPr="009F77E5">
        <w:rPr>
          <w:szCs w:val="22"/>
        </w:rPr>
        <w:t>príznaky</w:t>
      </w:r>
      <w:r w:rsidR="002E1466" w:rsidRPr="009F77E5">
        <w:rPr>
          <w:szCs w:val="22"/>
        </w:rPr>
        <w:t xml:space="preserve"> zriedkavej poruchy mozgu vyvolanej infekciou, nazývanej progresívna multifokálna leukoencefalopatia (PML). PML je závažná choroba, ktorá môže spôsobiť ťažké postihnutie alebo smrť. Váš lekár zváži, či vykonať MRI vyšetrenie na vyhodnotenie tohto stavu a rozhodne, či máte ukončiť užívanie Fingolimodu Grindeks. </w:t>
      </w:r>
    </w:p>
    <w:p w14:paraId="388D1E56" w14:textId="77777777" w:rsidR="002E1466" w:rsidRPr="009F77E5" w:rsidRDefault="002E1466" w:rsidP="00665BD0">
      <w:pPr>
        <w:ind w:left="0" w:firstLine="0"/>
        <w:rPr>
          <w:szCs w:val="22"/>
        </w:rPr>
      </w:pPr>
    </w:p>
    <w:p w14:paraId="18D1AC00" w14:textId="17503600" w:rsidR="002E1466" w:rsidRPr="009F77E5" w:rsidRDefault="002E1466" w:rsidP="00665BD0">
      <w:pPr>
        <w:ind w:left="0" w:firstLine="0"/>
        <w:rPr>
          <w:szCs w:val="22"/>
        </w:rPr>
      </w:pPr>
      <w:r w:rsidRPr="009F77E5">
        <w:rPr>
          <w:szCs w:val="22"/>
        </w:rPr>
        <w:t>U pacientov liečených fingolimodom bola hlásená infekcia ľudským papilomavírusom (HPV), vrátane papil</w:t>
      </w:r>
      <w:r w:rsidR="00F92A69" w:rsidRPr="009F77E5">
        <w:rPr>
          <w:szCs w:val="22"/>
        </w:rPr>
        <w:t>ó</w:t>
      </w:r>
      <w:r w:rsidRPr="009F77E5">
        <w:rPr>
          <w:szCs w:val="22"/>
        </w:rPr>
        <w:t xml:space="preserve">mu, dysplázie, bradavíc a rakoviny súvisiacej s HPV. Váš lekár môže zvážiť potrebu očkovania proti HPV pred začatím liečby. Ak ste žena, váš lekár môže tiež odporučiť vyšetrenia na HPV. </w:t>
      </w:r>
    </w:p>
    <w:p w14:paraId="3EC03EE9" w14:textId="77777777" w:rsidR="0067638C" w:rsidRPr="009F77E5" w:rsidRDefault="0067638C" w:rsidP="00665BD0">
      <w:pPr>
        <w:ind w:left="0" w:firstLine="0"/>
        <w:rPr>
          <w:szCs w:val="22"/>
        </w:rPr>
      </w:pPr>
    </w:p>
    <w:p w14:paraId="703A5259" w14:textId="77777777" w:rsidR="0067638C" w:rsidRPr="009F77E5" w:rsidRDefault="0067638C" w:rsidP="00665BD0">
      <w:pPr>
        <w:ind w:left="0" w:firstLine="0"/>
        <w:rPr>
          <w:szCs w:val="22"/>
        </w:rPr>
      </w:pPr>
      <w:r w:rsidRPr="009F77E5">
        <w:rPr>
          <w:szCs w:val="22"/>
          <w:u w:val="single"/>
        </w:rPr>
        <w:t>Makulárny edém</w:t>
      </w:r>
    </w:p>
    <w:p w14:paraId="08761B25" w14:textId="23F246CB" w:rsidR="0067638C" w:rsidRPr="009F77E5" w:rsidRDefault="0067638C" w:rsidP="00665BD0">
      <w:pPr>
        <w:ind w:left="0" w:firstLine="0"/>
        <w:rPr>
          <w:szCs w:val="22"/>
        </w:rPr>
      </w:pPr>
      <w:r w:rsidRPr="009F77E5">
        <w:rPr>
          <w:szCs w:val="22"/>
        </w:rPr>
        <w:t>Ak máte alebo ste mali poruchy videnia alebo iné prejavy opuchu v centrálne</w:t>
      </w:r>
      <w:r w:rsidR="00DC59A4">
        <w:rPr>
          <w:szCs w:val="22"/>
        </w:rPr>
        <w:t>j</w:t>
      </w:r>
      <w:r w:rsidRPr="009F77E5">
        <w:rPr>
          <w:szCs w:val="22"/>
        </w:rPr>
        <w:t xml:space="preserve"> </w:t>
      </w:r>
      <w:r w:rsidR="00F92A69" w:rsidRPr="009F77E5">
        <w:rPr>
          <w:szCs w:val="22"/>
        </w:rPr>
        <w:t xml:space="preserve">oblasti </w:t>
      </w:r>
      <w:r w:rsidRPr="009F77E5">
        <w:rPr>
          <w:szCs w:val="22"/>
        </w:rPr>
        <w:t xml:space="preserve">videnia (makula) v zadnej časti oka, zápal alebo infekciu oka (uvetitída), alebo cukrovku, váš lekár možno bude pred začatím liečby Fingolimodom Grindeks vyžadovať vyšetrenie zraku. </w:t>
      </w:r>
    </w:p>
    <w:p w14:paraId="35FC02D4" w14:textId="77777777" w:rsidR="0067638C" w:rsidRPr="009F77E5" w:rsidRDefault="0067638C" w:rsidP="00665BD0">
      <w:pPr>
        <w:ind w:left="0" w:firstLine="0"/>
        <w:rPr>
          <w:szCs w:val="22"/>
        </w:rPr>
      </w:pPr>
    </w:p>
    <w:p w14:paraId="2005552F" w14:textId="32A50558" w:rsidR="0067638C" w:rsidRPr="009F77E5" w:rsidRDefault="0067638C" w:rsidP="00665BD0">
      <w:pPr>
        <w:ind w:left="0" w:firstLine="0"/>
        <w:rPr>
          <w:szCs w:val="22"/>
        </w:rPr>
      </w:pPr>
      <w:r w:rsidRPr="009F77E5">
        <w:rPr>
          <w:szCs w:val="22"/>
        </w:rPr>
        <w:t>Váš lekár možno bude chcieť, aby vám vyšetr</w:t>
      </w:r>
      <w:r w:rsidR="00763C88" w:rsidRPr="009F77E5">
        <w:rPr>
          <w:szCs w:val="22"/>
        </w:rPr>
        <w:t>ili</w:t>
      </w:r>
      <w:r w:rsidRPr="009F77E5">
        <w:rPr>
          <w:szCs w:val="22"/>
        </w:rPr>
        <w:t xml:space="preserve"> zrak 3 až 4 mesiace po začatí liečby Fingolimodom Grindeks. </w:t>
      </w:r>
    </w:p>
    <w:p w14:paraId="07A1C192" w14:textId="77777777" w:rsidR="0067638C" w:rsidRPr="009F77E5" w:rsidRDefault="0067638C" w:rsidP="00665BD0">
      <w:pPr>
        <w:ind w:left="0" w:firstLine="0"/>
        <w:rPr>
          <w:szCs w:val="22"/>
        </w:rPr>
      </w:pPr>
    </w:p>
    <w:p w14:paraId="638BBB2E" w14:textId="22505EDC" w:rsidR="0067638C" w:rsidRPr="009F77E5" w:rsidRDefault="0067638C" w:rsidP="00665BD0">
      <w:pPr>
        <w:ind w:left="0" w:firstLine="0"/>
        <w:rPr>
          <w:szCs w:val="22"/>
        </w:rPr>
      </w:pPr>
      <w:r w:rsidRPr="009F77E5">
        <w:rPr>
          <w:szCs w:val="22"/>
        </w:rPr>
        <w:lastRenderedPageBreak/>
        <w:t xml:space="preserve">Makula je malá oblasť sietnice v zadnej časti oka, ktorá umožňuje vidieť tvary, farby a detaily jasne a ostro. Fingolimod môže spôsobiť opuch makuly, čo je ochorenie známe ako makulárny edém. Opuch sa obvykle objaví </w:t>
      </w:r>
      <w:r w:rsidR="00763C88" w:rsidRPr="009F77E5">
        <w:rPr>
          <w:szCs w:val="22"/>
        </w:rPr>
        <w:t>počas</w:t>
      </w:r>
      <w:r w:rsidRPr="009F77E5">
        <w:rPr>
          <w:szCs w:val="22"/>
        </w:rPr>
        <w:t> prvých 4 mesiaco</w:t>
      </w:r>
      <w:r w:rsidR="008B3C70">
        <w:rPr>
          <w:szCs w:val="22"/>
        </w:rPr>
        <w:t>v</w:t>
      </w:r>
      <w:r w:rsidRPr="009F77E5">
        <w:rPr>
          <w:szCs w:val="22"/>
        </w:rPr>
        <w:t xml:space="preserve"> liečby Fingolimodom Grindeks. </w:t>
      </w:r>
    </w:p>
    <w:p w14:paraId="0298B5F2" w14:textId="77777777" w:rsidR="0067638C" w:rsidRPr="009F77E5" w:rsidRDefault="0067638C" w:rsidP="00665BD0">
      <w:pPr>
        <w:ind w:left="0" w:firstLine="0"/>
        <w:rPr>
          <w:szCs w:val="22"/>
        </w:rPr>
      </w:pPr>
    </w:p>
    <w:p w14:paraId="3788BD69" w14:textId="2C04F72D" w:rsidR="0067638C" w:rsidRPr="009F77E5" w:rsidRDefault="0067638C" w:rsidP="00665BD0">
      <w:pPr>
        <w:ind w:left="0" w:firstLine="0"/>
        <w:rPr>
          <w:szCs w:val="22"/>
        </w:rPr>
      </w:pPr>
      <w:r w:rsidRPr="009F77E5">
        <w:rPr>
          <w:szCs w:val="22"/>
        </w:rPr>
        <w:t xml:space="preserve">Pravdepodobnosť, že sa u vás vyvinie makulárny edém, je vyššia, ak máte </w:t>
      </w:r>
      <w:r w:rsidRPr="009F77E5">
        <w:rPr>
          <w:b/>
          <w:bCs/>
          <w:szCs w:val="22"/>
        </w:rPr>
        <w:t>cukrovku</w:t>
      </w:r>
      <w:r w:rsidRPr="009F77E5">
        <w:rPr>
          <w:szCs w:val="22"/>
        </w:rPr>
        <w:t xml:space="preserve"> alebo ste </w:t>
      </w:r>
      <w:r w:rsidR="00763C88" w:rsidRPr="009F77E5">
        <w:rPr>
          <w:szCs w:val="22"/>
        </w:rPr>
        <w:t>mali</w:t>
      </w:r>
      <w:r w:rsidRPr="009F77E5">
        <w:rPr>
          <w:szCs w:val="22"/>
        </w:rPr>
        <w:t xml:space="preserve"> zápal oka nazývaný uvetitída. V týchto prípadoch bude </w:t>
      </w:r>
      <w:r w:rsidR="008B3C70" w:rsidRPr="009F77E5">
        <w:rPr>
          <w:szCs w:val="22"/>
        </w:rPr>
        <w:t xml:space="preserve">lekár </w:t>
      </w:r>
      <w:r w:rsidRPr="009F77E5">
        <w:rPr>
          <w:szCs w:val="22"/>
        </w:rPr>
        <w:t xml:space="preserve">požadovať pravidelné vyšetrenia zraku, aby sa zistil makulárny edém. </w:t>
      </w:r>
    </w:p>
    <w:p w14:paraId="13D73D57" w14:textId="77777777" w:rsidR="0067638C" w:rsidRPr="009F77E5" w:rsidRDefault="0067638C" w:rsidP="00665BD0">
      <w:pPr>
        <w:ind w:left="0" w:firstLine="0"/>
        <w:rPr>
          <w:szCs w:val="22"/>
        </w:rPr>
      </w:pPr>
    </w:p>
    <w:p w14:paraId="4358F511" w14:textId="77777777" w:rsidR="0067638C" w:rsidRPr="009F77E5" w:rsidRDefault="0067638C" w:rsidP="00665BD0">
      <w:pPr>
        <w:ind w:left="0" w:firstLine="0"/>
        <w:rPr>
          <w:szCs w:val="22"/>
        </w:rPr>
      </w:pPr>
      <w:r w:rsidRPr="009F77E5">
        <w:rPr>
          <w:szCs w:val="22"/>
        </w:rPr>
        <w:t xml:space="preserve">Ak ste mali makulárny edém, porozprávajte sa s lekárom </w:t>
      </w:r>
      <w:r w:rsidR="002265C1" w:rsidRPr="009F77E5">
        <w:rPr>
          <w:szCs w:val="22"/>
        </w:rPr>
        <w:t>skôr</w:t>
      </w:r>
      <w:r w:rsidRPr="009F77E5">
        <w:rPr>
          <w:szCs w:val="22"/>
        </w:rPr>
        <w:t xml:space="preserve">, ako sa znova začne vaša liečba Fingolimodom Grindeks. </w:t>
      </w:r>
    </w:p>
    <w:p w14:paraId="46BE6B6F" w14:textId="77777777" w:rsidR="002265C1" w:rsidRPr="009F77E5" w:rsidRDefault="002265C1" w:rsidP="00665BD0">
      <w:pPr>
        <w:ind w:left="0" w:firstLine="0"/>
        <w:rPr>
          <w:szCs w:val="22"/>
        </w:rPr>
      </w:pPr>
    </w:p>
    <w:p w14:paraId="122C6E7F" w14:textId="77777777" w:rsidR="002265C1" w:rsidRPr="009F77E5" w:rsidRDefault="002265C1" w:rsidP="00665BD0">
      <w:pPr>
        <w:ind w:left="0" w:firstLine="0"/>
        <w:rPr>
          <w:szCs w:val="22"/>
        </w:rPr>
      </w:pPr>
      <w:r w:rsidRPr="009F77E5">
        <w:rPr>
          <w:szCs w:val="22"/>
        </w:rPr>
        <w:t>Makulárny edém môže spôsobovať rovnaké ťažkosti so zrakom, ako vyvoláva atak SM (zápal očného nervu). Spočiatku sa nemusia vyskytnúť žiadne príznaky. Určite povedzte svojmu lekárovi o akýchkoľvek zmenách videnia. Váš lekár možno bude chcieť, aby vám vyšetrili zrak, najmä ak:</w:t>
      </w:r>
    </w:p>
    <w:p w14:paraId="4D97CA90" w14:textId="77777777" w:rsidR="002265C1" w:rsidRPr="009F77E5" w:rsidRDefault="002265C1" w:rsidP="00665BD0">
      <w:pPr>
        <w:pStyle w:val="Odsekzoznamu"/>
        <w:numPr>
          <w:ilvl w:val="0"/>
          <w:numId w:val="15"/>
        </w:numPr>
        <w:ind w:left="426"/>
        <w:contextualSpacing w:val="0"/>
        <w:rPr>
          <w:szCs w:val="22"/>
        </w:rPr>
      </w:pPr>
      <w:r w:rsidRPr="009F77E5">
        <w:rPr>
          <w:szCs w:val="22"/>
        </w:rPr>
        <w:t>stred vášho zorného poľa je rozmazaný alebo sú v ňom tiene;</w:t>
      </w:r>
    </w:p>
    <w:p w14:paraId="5342DAA4" w14:textId="77777777" w:rsidR="002265C1" w:rsidRPr="009F77E5" w:rsidRDefault="002265C1" w:rsidP="00665BD0">
      <w:pPr>
        <w:pStyle w:val="Odsekzoznamu"/>
        <w:numPr>
          <w:ilvl w:val="0"/>
          <w:numId w:val="15"/>
        </w:numPr>
        <w:ind w:left="426"/>
        <w:contextualSpacing w:val="0"/>
        <w:rPr>
          <w:szCs w:val="22"/>
        </w:rPr>
      </w:pPr>
      <w:r w:rsidRPr="009F77E5">
        <w:rPr>
          <w:szCs w:val="22"/>
        </w:rPr>
        <w:t>v strede zorného poľa sa vám vyvinie slepá škvrna;</w:t>
      </w:r>
    </w:p>
    <w:p w14:paraId="46CAA7BC" w14:textId="77777777" w:rsidR="002265C1" w:rsidRPr="009F77E5" w:rsidRDefault="002265C1" w:rsidP="00665BD0">
      <w:pPr>
        <w:pStyle w:val="Odsekzoznamu"/>
        <w:numPr>
          <w:ilvl w:val="0"/>
          <w:numId w:val="15"/>
        </w:numPr>
        <w:ind w:left="426"/>
        <w:contextualSpacing w:val="0"/>
        <w:rPr>
          <w:szCs w:val="22"/>
        </w:rPr>
      </w:pPr>
      <w:r w:rsidRPr="009F77E5">
        <w:rPr>
          <w:szCs w:val="22"/>
        </w:rPr>
        <w:t>máte ťažkosti s videním farieb alebo jemných detailov.</w:t>
      </w:r>
    </w:p>
    <w:p w14:paraId="6791AF30" w14:textId="77777777" w:rsidR="002265C1" w:rsidRPr="009F77E5" w:rsidRDefault="002265C1" w:rsidP="00665BD0">
      <w:pPr>
        <w:ind w:left="0" w:firstLine="0"/>
        <w:rPr>
          <w:szCs w:val="22"/>
        </w:rPr>
      </w:pPr>
    </w:p>
    <w:p w14:paraId="5AFAA0BF" w14:textId="77777777" w:rsidR="002265C1" w:rsidRPr="009F77E5" w:rsidRDefault="002265C1" w:rsidP="00665BD0">
      <w:pPr>
        <w:ind w:left="0" w:firstLine="0"/>
        <w:rPr>
          <w:szCs w:val="22"/>
        </w:rPr>
      </w:pPr>
      <w:r w:rsidRPr="009F77E5">
        <w:rPr>
          <w:szCs w:val="22"/>
          <w:u w:val="single"/>
        </w:rPr>
        <w:t>Testy funkcie pečene</w:t>
      </w:r>
    </w:p>
    <w:p w14:paraId="5BF5B732" w14:textId="58A22AEE" w:rsidR="002265C1" w:rsidRPr="009F77E5" w:rsidRDefault="002265C1" w:rsidP="00665BD0">
      <w:pPr>
        <w:ind w:left="0" w:firstLine="0"/>
        <w:rPr>
          <w:szCs w:val="22"/>
        </w:rPr>
      </w:pPr>
      <w:r w:rsidRPr="009F77E5">
        <w:rPr>
          <w:szCs w:val="22"/>
        </w:rPr>
        <w:t>Ak máte závažné ťažkosti s pečeňou, nemáte užívať Fingolimod Grindeks. Fingolimod Grindeks môže ovplyvniť funkciu pečene. Pravdepodobne si nevšimnete žiadne príznaky, ale ak zaznamenáte zožltnutie kože alebo očných bielok, neobvykle tmavý moč alebo nevysvetliteľn</w:t>
      </w:r>
      <w:r w:rsidR="001B1888" w:rsidRPr="009F77E5">
        <w:rPr>
          <w:szCs w:val="22"/>
        </w:rPr>
        <w:t>ú nevoľnosť</w:t>
      </w:r>
      <w:r w:rsidRPr="009F77E5">
        <w:rPr>
          <w:szCs w:val="22"/>
        </w:rPr>
        <w:t xml:space="preserve"> alebo vracanie, </w:t>
      </w:r>
      <w:r w:rsidRPr="009F77E5">
        <w:rPr>
          <w:b/>
          <w:bCs/>
          <w:szCs w:val="22"/>
        </w:rPr>
        <w:t>okamžite to povedzte svojmu lekárovi</w:t>
      </w:r>
      <w:r w:rsidRPr="009F77E5">
        <w:rPr>
          <w:szCs w:val="22"/>
        </w:rPr>
        <w:t xml:space="preserve">. </w:t>
      </w:r>
    </w:p>
    <w:p w14:paraId="7C81E402" w14:textId="77777777" w:rsidR="002265C1" w:rsidRPr="009F77E5" w:rsidRDefault="002265C1" w:rsidP="00665BD0">
      <w:pPr>
        <w:ind w:left="0" w:firstLine="0"/>
        <w:rPr>
          <w:szCs w:val="22"/>
        </w:rPr>
      </w:pPr>
    </w:p>
    <w:p w14:paraId="1E1521AE" w14:textId="77777777" w:rsidR="002265C1" w:rsidRPr="009F77E5" w:rsidRDefault="002265C1" w:rsidP="00665BD0">
      <w:pPr>
        <w:ind w:left="0" w:firstLine="0"/>
        <w:rPr>
          <w:szCs w:val="22"/>
        </w:rPr>
      </w:pPr>
      <w:r w:rsidRPr="009F77E5">
        <w:rPr>
          <w:szCs w:val="22"/>
        </w:rPr>
        <w:t xml:space="preserve">Ak sa po začatí liečby Fingolimodom Grindeks u vás objaví ktorýkoľvek z týchto príznakov, </w:t>
      </w:r>
      <w:r w:rsidRPr="009F77E5">
        <w:rPr>
          <w:b/>
          <w:bCs/>
          <w:szCs w:val="22"/>
        </w:rPr>
        <w:t>okamžite to povedzte svojmu lekárovi</w:t>
      </w:r>
      <w:r w:rsidRPr="009F77E5">
        <w:rPr>
          <w:szCs w:val="22"/>
        </w:rPr>
        <w:t>.</w:t>
      </w:r>
    </w:p>
    <w:p w14:paraId="2BB9DAEA" w14:textId="77777777" w:rsidR="002265C1" w:rsidRPr="009F77E5" w:rsidRDefault="002265C1" w:rsidP="00665BD0">
      <w:pPr>
        <w:ind w:left="0" w:firstLine="0"/>
        <w:rPr>
          <w:szCs w:val="22"/>
        </w:rPr>
      </w:pPr>
    </w:p>
    <w:p w14:paraId="14102085" w14:textId="7D0A99BA" w:rsidR="002265C1" w:rsidRPr="009F77E5" w:rsidRDefault="002265C1" w:rsidP="00665BD0">
      <w:pPr>
        <w:ind w:left="0" w:firstLine="0"/>
        <w:rPr>
          <w:szCs w:val="22"/>
        </w:rPr>
      </w:pPr>
      <w:r w:rsidRPr="009F77E5">
        <w:rPr>
          <w:szCs w:val="22"/>
        </w:rPr>
        <w:t>Počas prvých dvanásti</w:t>
      </w:r>
      <w:r w:rsidR="001B1888" w:rsidRPr="009F77E5">
        <w:rPr>
          <w:szCs w:val="22"/>
        </w:rPr>
        <w:t>ch</w:t>
      </w:r>
      <w:r w:rsidRPr="009F77E5">
        <w:rPr>
          <w:szCs w:val="22"/>
        </w:rPr>
        <w:t xml:space="preserve"> mesiacov liečby lekár </w:t>
      </w:r>
      <w:r w:rsidR="00466DBB" w:rsidRPr="009F77E5">
        <w:rPr>
          <w:szCs w:val="22"/>
        </w:rPr>
        <w:t>bude požadovať</w:t>
      </w:r>
      <w:r w:rsidR="001B1888" w:rsidRPr="009F77E5">
        <w:rPr>
          <w:szCs w:val="22"/>
        </w:rPr>
        <w:t xml:space="preserve"> vykonanie</w:t>
      </w:r>
      <w:r w:rsidRPr="009F77E5">
        <w:rPr>
          <w:szCs w:val="22"/>
        </w:rPr>
        <w:t xml:space="preserve"> krvn</w:t>
      </w:r>
      <w:r w:rsidR="001B1888" w:rsidRPr="009F77E5">
        <w:rPr>
          <w:szCs w:val="22"/>
        </w:rPr>
        <w:t>ých</w:t>
      </w:r>
      <w:r w:rsidRPr="009F77E5">
        <w:rPr>
          <w:szCs w:val="22"/>
        </w:rPr>
        <w:t xml:space="preserve"> test</w:t>
      </w:r>
      <w:r w:rsidR="001B1888" w:rsidRPr="009F77E5">
        <w:rPr>
          <w:szCs w:val="22"/>
        </w:rPr>
        <w:t>ov</w:t>
      </w:r>
      <w:r w:rsidRPr="009F77E5">
        <w:rPr>
          <w:szCs w:val="22"/>
        </w:rPr>
        <w:t xml:space="preserve">, aby sledoval funkciu vašej pečene. Ak výsledky testov </w:t>
      </w:r>
      <w:r w:rsidR="001B1888" w:rsidRPr="009F77E5">
        <w:rPr>
          <w:szCs w:val="22"/>
        </w:rPr>
        <w:t>naznačujú</w:t>
      </w:r>
      <w:r w:rsidRPr="009F77E5">
        <w:rPr>
          <w:szCs w:val="22"/>
        </w:rPr>
        <w:t xml:space="preserve"> ťažkosti s pečeňou, možno budete musieť prerušiť liečbu Fingolimodom Grindeks. </w:t>
      </w:r>
    </w:p>
    <w:p w14:paraId="49BC5C2B" w14:textId="77777777" w:rsidR="00750A41" w:rsidRPr="009F77E5" w:rsidRDefault="00750A41" w:rsidP="00665BD0">
      <w:pPr>
        <w:ind w:left="0" w:firstLine="0"/>
        <w:rPr>
          <w:szCs w:val="22"/>
        </w:rPr>
      </w:pPr>
    </w:p>
    <w:p w14:paraId="5A28ACE5" w14:textId="77777777" w:rsidR="00750A41" w:rsidRPr="009F77E5" w:rsidRDefault="00750A41" w:rsidP="00665BD0">
      <w:pPr>
        <w:ind w:left="0" w:firstLine="0"/>
        <w:rPr>
          <w:szCs w:val="22"/>
        </w:rPr>
      </w:pPr>
      <w:r w:rsidRPr="009F77E5">
        <w:rPr>
          <w:szCs w:val="22"/>
          <w:u w:val="single"/>
        </w:rPr>
        <w:t>Vysoký tlak krvi</w:t>
      </w:r>
    </w:p>
    <w:p w14:paraId="657DADC6" w14:textId="77777777" w:rsidR="00750A41" w:rsidRPr="009F77E5" w:rsidRDefault="00750A41" w:rsidP="00665BD0">
      <w:pPr>
        <w:ind w:left="0" w:firstLine="0"/>
        <w:rPr>
          <w:szCs w:val="22"/>
        </w:rPr>
      </w:pPr>
      <w:r w:rsidRPr="009F77E5">
        <w:rPr>
          <w:szCs w:val="22"/>
        </w:rPr>
        <w:t>Keďže Fingolimod Grindeks vyvoláva mierne zvýšenie krvného tlaku, lekár vám možno bude chcieť pravidelne kontrolovať tlak krvi.</w:t>
      </w:r>
    </w:p>
    <w:p w14:paraId="218063F1" w14:textId="77777777" w:rsidR="00750A41" w:rsidRPr="009F77E5" w:rsidRDefault="00750A41" w:rsidP="00665BD0">
      <w:pPr>
        <w:ind w:left="0" w:firstLine="0"/>
        <w:rPr>
          <w:szCs w:val="22"/>
        </w:rPr>
      </w:pPr>
    </w:p>
    <w:p w14:paraId="5586D450" w14:textId="77777777" w:rsidR="00750A41" w:rsidRPr="009F77E5" w:rsidRDefault="00750A41" w:rsidP="00665BD0">
      <w:pPr>
        <w:ind w:left="0" w:firstLine="0"/>
        <w:rPr>
          <w:szCs w:val="22"/>
        </w:rPr>
      </w:pPr>
      <w:r w:rsidRPr="009F77E5">
        <w:rPr>
          <w:szCs w:val="22"/>
          <w:u w:val="single"/>
        </w:rPr>
        <w:t>Ťažkosti s pľúcami</w:t>
      </w:r>
    </w:p>
    <w:p w14:paraId="308BF102" w14:textId="77777777" w:rsidR="00750A41" w:rsidRPr="009F77E5" w:rsidRDefault="00750A41" w:rsidP="00665BD0">
      <w:pPr>
        <w:ind w:left="0" w:firstLine="0"/>
        <w:rPr>
          <w:szCs w:val="22"/>
        </w:rPr>
      </w:pPr>
      <w:r w:rsidRPr="009F77E5">
        <w:rPr>
          <w:szCs w:val="22"/>
        </w:rPr>
        <w:t>Fingolimod Grindeks má slabý účinok na funkciu pľúc. U pacientov so závažnými pľúcnymi ťažkosťami alebo s fajčiarskym kašľom je vyššia pravdepodobnosť výskytu vedľajších účinkov.</w:t>
      </w:r>
    </w:p>
    <w:p w14:paraId="03A99B71" w14:textId="77777777" w:rsidR="00750A41" w:rsidRPr="009F77E5" w:rsidRDefault="00750A41" w:rsidP="00665BD0">
      <w:pPr>
        <w:ind w:left="0" w:firstLine="0"/>
        <w:rPr>
          <w:szCs w:val="22"/>
        </w:rPr>
      </w:pPr>
    </w:p>
    <w:p w14:paraId="1CBCFCFE" w14:textId="77777777" w:rsidR="00750A41" w:rsidRPr="009F77E5" w:rsidRDefault="00750A41" w:rsidP="00665BD0">
      <w:pPr>
        <w:ind w:left="0" w:firstLine="0"/>
        <w:rPr>
          <w:szCs w:val="22"/>
        </w:rPr>
      </w:pPr>
      <w:r w:rsidRPr="009F77E5">
        <w:rPr>
          <w:szCs w:val="22"/>
          <w:u w:val="single"/>
        </w:rPr>
        <w:t>Krvný obraz</w:t>
      </w:r>
    </w:p>
    <w:p w14:paraId="194265EE" w14:textId="77777777" w:rsidR="00750A41" w:rsidRPr="009F77E5" w:rsidRDefault="00750A41" w:rsidP="00665BD0">
      <w:pPr>
        <w:ind w:left="0" w:firstLine="0"/>
        <w:rPr>
          <w:szCs w:val="22"/>
        </w:rPr>
      </w:pPr>
      <w:r w:rsidRPr="009F77E5">
        <w:rPr>
          <w:szCs w:val="22"/>
        </w:rPr>
        <w:t xml:space="preserve">Želaným účinkom Fingolimodu Grindeks je zníženie počtu bielych krviniek v krvi. Tie sa obvykle vrátia na normálne hodnoty do 2 mesiacov od skončenia liečby. Ak vám budú robiť akékoľvek krvné testy, povedzte lekárovi, že užívate Fingolimod Grindeks. Inak lekár nemusí správne vyhodnotiť výsledky testu, a pre niektoré typy krvných testov bude lekár možno potrebovať odobrať viac krvi ako zvyčajne. </w:t>
      </w:r>
    </w:p>
    <w:p w14:paraId="234D2425" w14:textId="77777777" w:rsidR="00750A41" w:rsidRPr="009F77E5" w:rsidRDefault="00750A41" w:rsidP="00665BD0">
      <w:pPr>
        <w:ind w:left="0" w:firstLine="0"/>
        <w:rPr>
          <w:szCs w:val="22"/>
        </w:rPr>
      </w:pPr>
    </w:p>
    <w:p w14:paraId="61705A42" w14:textId="77777777" w:rsidR="00750A41" w:rsidRPr="009F77E5" w:rsidRDefault="00750A41" w:rsidP="00665BD0">
      <w:pPr>
        <w:ind w:left="0" w:firstLine="0"/>
        <w:rPr>
          <w:szCs w:val="22"/>
        </w:rPr>
      </w:pPr>
      <w:r w:rsidRPr="009F77E5">
        <w:rPr>
          <w:szCs w:val="22"/>
        </w:rPr>
        <w:t xml:space="preserve">Pred začatím liečby Fingolimodom Grindeks lekár potvrdí, či máte dostatok bielych krviniek v krvi, a možno bude chcieť tento test pravidelne opakovať. Ak nemáte dosť bielych krviniek, možno budete musieť prerušiť liečbu </w:t>
      </w:r>
      <w:r w:rsidR="00F66C87" w:rsidRPr="009F77E5">
        <w:rPr>
          <w:szCs w:val="22"/>
        </w:rPr>
        <w:t>Fingolimodom Grindeks.</w:t>
      </w:r>
    </w:p>
    <w:p w14:paraId="2E43865F" w14:textId="77777777" w:rsidR="00F66C87" w:rsidRPr="009F77E5" w:rsidRDefault="00F66C87" w:rsidP="00665BD0">
      <w:pPr>
        <w:ind w:left="0" w:firstLine="0"/>
        <w:rPr>
          <w:szCs w:val="22"/>
        </w:rPr>
      </w:pPr>
    </w:p>
    <w:p w14:paraId="6F86AFAB" w14:textId="77777777" w:rsidR="00F66C87" w:rsidRPr="009F77E5" w:rsidRDefault="00F66C87" w:rsidP="00665BD0">
      <w:pPr>
        <w:pStyle w:val="Default"/>
        <w:rPr>
          <w:color w:val="auto"/>
          <w:sz w:val="22"/>
          <w:szCs w:val="22"/>
          <w:u w:val="single"/>
          <w:lang w:val="sk-SK" w:eastAsia="sk-SK"/>
        </w:rPr>
      </w:pPr>
      <w:r w:rsidRPr="009F77E5">
        <w:rPr>
          <w:color w:val="auto"/>
          <w:sz w:val="22"/>
          <w:szCs w:val="22"/>
          <w:u w:val="single"/>
          <w:lang w:val="sk-SK" w:eastAsia="sk-SK"/>
        </w:rPr>
        <w:t xml:space="preserve">Syndróm reverzibilnej posteriórnej encefalopatie (PRES) </w:t>
      </w:r>
    </w:p>
    <w:p w14:paraId="1D0E2610" w14:textId="1AB87DFE" w:rsidR="00F66C87" w:rsidRPr="009F77E5" w:rsidRDefault="00F66C87" w:rsidP="00665BD0">
      <w:pPr>
        <w:ind w:left="0" w:firstLine="0"/>
        <w:rPr>
          <w:szCs w:val="22"/>
          <w:lang w:val="cs-CZ"/>
        </w:rPr>
      </w:pPr>
      <w:r w:rsidRPr="009F77E5">
        <w:rPr>
          <w:szCs w:val="22"/>
        </w:rPr>
        <w:t>Zriedkavo sa u pacientov s SM liečených fingolimodom zaznamenala choroba označovaná ako syndróm reverzibilnej posteriórnej encefalopatie (PRES). Príznaky môžu zahŕňať náhly nástup silnej bolesti hlavy, zmätenosť</w:t>
      </w:r>
      <w:r w:rsidRPr="00FB2F56">
        <w:rPr>
          <w:szCs w:val="22"/>
        </w:rPr>
        <w:t>, záchvaty</w:t>
      </w:r>
      <w:r w:rsidRPr="009F77E5">
        <w:rPr>
          <w:szCs w:val="22"/>
        </w:rPr>
        <w:t xml:space="preserve"> a poruchy zraku. Ak sa u vás</w:t>
      </w:r>
      <w:r w:rsidRPr="00DD6B25">
        <w:rPr>
          <w:szCs w:val="22"/>
        </w:rPr>
        <w:t xml:space="preserve"> počas liečby Fingolimodom Grindeks</w:t>
      </w:r>
      <w:r w:rsidRPr="009F77E5">
        <w:rPr>
          <w:szCs w:val="22"/>
        </w:rPr>
        <w:t xml:space="preserve"> vyskytne niektorý z týchto príznakov, okamžite o tom povedzte svojmu lekárovi, keďže to môže byť vážne.</w:t>
      </w:r>
    </w:p>
    <w:p w14:paraId="42D6FFDD" w14:textId="77777777" w:rsidR="0067638C" w:rsidRPr="009F77E5" w:rsidRDefault="0067638C" w:rsidP="00665BD0">
      <w:pPr>
        <w:ind w:left="0" w:firstLine="0"/>
        <w:rPr>
          <w:szCs w:val="22"/>
        </w:rPr>
      </w:pPr>
    </w:p>
    <w:p w14:paraId="4D22A923" w14:textId="77777777" w:rsidR="00F66C87" w:rsidRPr="009F77E5" w:rsidRDefault="00F66C87" w:rsidP="00665BD0">
      <w:pPr>
        <w:pStyle w:val="Default"/>
        <w:rPr>
          <w:color w:val="auto"/>
          <w:sz w:val="22"/>
          <w:szCs w:val="22"/>
          <w:u w:val="single"/>
          <w:lang w:val="sk-SK" w:eastAsia="sk-SK"/>
        </w:rPr>
      </w:pPr>
      <w:r w:rsidRPr="009F77E5">
        <w:rPr>
          <w:color w:val="auto"/>
          <w:sz w:val="22"/>
          <w:szCs w:val="22"/>
          <w:u w:val="single"/>
          <w:lang w:val="sk-SK" w:eastAsia="sk-SK"/>
        </w:rPr>
        <w:lastRenderedPageBreak/>
        <w:t xml:space="preserve">Rakovina </w:t>
      </w:r>
    </w:p>
    <w:p w14:paraId="45BF741D" w14:textId="77777777" w:rsidR="00F66C87" w:rsidRPr="009F77E5" w:rsidRDefault="00F66C87" w:rsidP="00665BD0">
      <w:pPr>
        <w:pStyle w:val="Default"/>
        <w:rPr>
          <w:color w:val="auto"/>
          <w:sz w:val="22"/>
          <w:szCs w:val="22"/>
          <w:lang w:val="sk-SK" w:eastAsia="sk-SK"/>
        </w:rPr>
      </w:pPr>
      <w:r w:rsidRPr="009F77E5">
        <w:rPr>
          <w:color w:val="auto"/>
          <w:sz w:val="22"/>
          <w:szCs w:val="22"/>
          <w:lang w:val="sk-SK" w:eastAsia="sk-SK"/>
        </w:rPr>
        <w:t xml:space="preserve">U pacientov s SM liečených fingolimodom sa zaznamenala rakovina kože. Ak si všimnete akékoľvek uzlíky na koži (napr. lesklé perleťové uzlíky), škvrny alebo otvorené rany, ktoré sa nezahoja počas niekoľkých týždňov, okamžite to povedzte svojmu lekárovi. Príznaky rakoviny kože môžu zahŕňať neobvyklý rast alebo zmeny kožného tkaniva (napr. neobvyklé znamienka) so zmenami farby, tvaru alebo veľkosti v priebehu času. Pred začiatkom liečby Fingolimodom Grindeks sa vyžaduje vyšetrenie kože, aby sa zistilo, či nemáte na koži uzlíky. Lekár vám počas liečby Fingolimodom Grindeks bude tiež pravidelne vyšetrovať kožu. Ak sa u vás vyskytnú akékoľvek ťažkosti s kožou, lekár vás možno odporučí na vyšetrenie dermatológom, ktorý po konzultácii môže rozhodnúť, že je dôležité chodiť na pravidelné prehliadky. </w:t>
      </w:r>
    </w:p>
    <w:p w14:paraId="5CD6528D" w14:textId="77777777" w:rsidR="00F66C87" w:rsidRPr="009F77E5" w:rsidRDefault="00F66C87" w:rsidP="00665BD0">
      <w:pPr>
        <w:pStyle w:val="Default"/>
        <w:rPr>
          <w:color w:val="auto"/>
          <w:sz w:val="22"/>
          <w:szCs w:val="22"/>
          <w:lang w:val="sk-SK" w:eastAsia="sk-SK"/>
        </w:rPr>
      </w:pPr>
    </w:p>
    <w:p w14:paraId="2529D925" w14:textId="77777777" w:rsidR="00F66C87" w:rsidRPr="009F77E5" w:rsidRDefault="00F66C87" w:rsidP="00665BD0">
      <w:pPr>
        <w:ind w:left="0" w:firstLine="0"/>
        <w:rPr>
          <w:szCs w:val="22"/>
        </w:rPr>
      </w:pPr>
      <w:r w:rsidRPr="009F77E5">
        <w:rPr>
          <w:szCs w:val="22"/>
        </w:rPr>
        <w:t>U pacientov s SM liečených fingolimodom bol hlásený typ rakoviny lymfatického systému (lymfóm).</w:t>
      </w:r>
    </w:p>
    <w:p w14:paraId="517C25D3" w14:textId="77777777" w:rsidR="0067638C" w:rsidRPr="009F77E5" w:rsidRDefault="0067638C" w:rsidP="00665BD0">
      <w:pPr>
        <w:ind w:left="0" w:firstLine="0"/>
        <w:rPr>
          <w:szCs w:val="22"/>
        </w:rPr>
      </w:pPr>
    </w:p>
    <w:p w14:paraId="22C3F123" w14:textId="77777777" w:rsidR="00F66C87" w:rsidRPr="009F77E5" w:rsidRDefault="00F66C87" w:rsidP="00665BD0">
      <w:pPr>
        <w:pStyle w:val="Default"/>
        <w:rPr>
          <w:color w:val="auto"/>
          <w:sz w:val="22"/>
          <w:szCs w:val="22"/>
          <w:u w:val="single"/>
          <w:lang w:val="sk-SK" w:eastAsia="sk-SK"/>
        </w:rPr>
      </w:pPr>
      <w:r w:rsidRPr="009F77E5">
        <w:rPr>
          <w:color w:val="auto"/>
          <w:sz w:val="22"/>
          <w:szCs w:val="22"/>
          <w:u w:val="single"/>
          <w:lang w:val="sk-SK" w:eastAsia="sk-SK"/>
        </w:rPr>
        <w:t xml:space="preserve">Vystavenie sa slnku a ochrana pred slnkom </w:t>
      </w:r>
    </w:p>
    <w:p w14:paraId="52068B41" w14:textId="77777777" w:rsidR="00F66C87" w:rsidRPr="009F77E5" w:rsidRDefault="00F66C87" w:rsidP="00665BD0">
      <w:pPr>
        <w:pStyle w:val="Default"/>
        <w:rPr>
          <w:color w:val="auto"/>
          <w:sz w:val="22"/>
          <w:szCs w:val="22"/>
          <w:lang w:val="sk-SK" w:eastAsia="sk-SK"/>
        </w:rPr>
      </w:pPr>
      <w:r w:rsidRPr="009F77E5">
        <w:rPr>
          <w:color w:val="auto"/>
          <w:sz w:val="22"/>
          <w:szCs w:val="22"/>
          <w:lang w:val="sk-SK" w:eastAsia="sk-SK"/>
        </w:rPr>
        <w:t xml:space="preserve">Fingolimod oslabuje váš imunitný systém. Tým sa zvyšuje riziko rozvoja rakoviny, predovšetkým rakoviny kože. Treba obmedziť vystavenie sa slnku a UV žiareniu: </w:t>
      </w:r>
    </w:p>
    <w:p w14:paraId="601917A6" w14:textId="32C631D8" w:rsidR="00F66C87" w:rsidRPr="009F77E5" w:rsidRDefault="00F66C87" w:rsidP="00665BD0">
      <w:pPr>
        <w:pStyle w:val="Odsekzoznamu"/>
        <w:numPr>
          <w:ilvl w:val="0"/>
          <w:numId w:val="15"/>
        </w:numPr>
        <w:ind w:left="426"/>
        <w:contextualSpacing w:val="0"/>
        <w:rPr>
          <w:szCs w:val="22"/>
        </w:rPr>
      </w:pPr>
      <w:r w:rsidRPr="009F77E5">
        <w:rPr>
          <w:szCs w:val="22"/>
        </w:rPr>
        <w:t>nosením vhodného ochranného odevu;</w:t>
      </w:r>
    </w:p>
    <w:p w14:paraId="3DAD2FBE" w14:textId="77777777" w:rsidR="00F66C87" w:rsidRPr="009F77E5" w:rsidRDefault="00F66C87" w:rsidP="00665BD0">
      <w:pPr>
        <w:pStyle w:val="Odsekzoznamu"/>
        <w:numPr>
          <w:ilvl w:val="0"/>
          <w:numId w:val="15"/>
        </w:numPr>
        <w:ind w:left="426"/>
        <w:contextualSpacing w:val="0"/>
        <w:rPr>
          <w:szCs w:val="22"/>
        </w:rPr>
      </w:pPr>
      <w:r w:rsidRPr="009F77E5">
        <w:rPr>
          <w:szCs w:val="22"/>
        </w:rPr>
        <w:t xml:space="preserve">pravidelným používaním opaľovacieho krému s vysokým stupňom ochrany pred UV žiarením. </w:t>
      </w:r>
    </w:p>
    <w:p w14:paraId="380D7034" w14:textId="77777777" w:rsidR="001354F4" w:rsidRPr="009F77E5" w:rsidRDefault="001354F4" w:rsidP="00665BD0">
      <w:pPr>
        <w:ind w:left="0" w:firstLine="0"/>
        <w:rPr>
          <w:szCs w:val="22"/>
        </w:rPr>
      </w:pPr>
    </w:p>
    <w:p w14:paraId="76964F1B" w14:textId="77777777" w:rsidR="00F66C87" w:rsidRPr="009F77E5" w:rsidRDefault="00F66C87" w:rsidP="00665BD0">
      <w:pPr>
        <w:pStyle w:val="Default"/>
        <w:rPr>
          <w:color w:val="auto"/>
          <w:sz w:val="22"/>
          <w:szCs w:val="22"/>
          <w:u w:val="single"/>
          <w:lang w:val="sk-SK" w:eastAsia="sk-SK"/>
        </w:rPr>
      </w:pPr>
      <w:r w:rsidRPr="009F77E5">
        <w:rPr>
          <w:color w:val="auto"/>
          <w:sz w:val="22"/>
          <w:szCs w:val="22"/>
          <w:u w:val="single"/>
          <w:lang w:val="sk-SK" w:eastAsia="sk-SK"/>
        </w:rPr>
        <w:t xml:space="preserve">Nezvyčajné mozgové lézie spojené s relapsom SM </w:t>
      </w:r>
    </w:p>
    <w:p w14:paraId="7F65C54D" w14:textId="78730AA0" w:rsidR="00F66C87" w:rsidRPr="009F77E5" w:rsidRDefault="00F66C87" w:rsidP="00665BD0">
      <w:pPr>
        <w:pStyle w:val="Default"/>
        <w:rPr>
          <w:color w:val="auto"/>
          <w:sz w:val="22"/>
          <w:szCs w:val="22"/>
          <w:lang w:val="sk-SK" w:eastAsia="sk-SK"/>
        </w:rPr>
      </w:pPr>
      <w:r w:rsidRPr="009F77E5">
        <w:rPr>
          <w:color w:val="auto"/>
          <w:sz w:val="22"/>
          <w:szCs w:val="22"/>
          <w:lang w:val="sk-SK" w:eastAsia="sk-SK"/>
        </w:rPr>
        <w:t xml:space="preserve">U pacientov liečených </w:t>
      </w:r>
      <w:r w:rsidR="009144E3" w:rsidRPr="009F77E5">
        <w:rPr>
          <w:color w:val="auto"/>
          <w:sz w:val="22"/>
          <w:szCs w:val="22"/>
          <w:lang w:val="sk-SK" w:eastAsia="sk-SK"/>
        </w:rPr>
        <w:t>fingolimodom</w:t>
      </w:r>
      <w:r w:rsidRPr="009F77E5">
        <w:rPr>
          <w:color w:val="auto"/>
          <w:sz w:val="22"/>
          <w:szCs w:val="22"/>
          <w:lang w:val="sk-SK" w:eastAsia="sk-SK"/>
        </w:rPr>
        <w:t xml:space="preserve"> sa vyskytli zriedkavé prípady nezvyčaj</w:t>
      </w:r>
      <w:r w:rsidR="00B53EC4" w:rsidRPr="009F77E5">
        <w:rPr>
          <w:color w:val="auto"/>
          <w:sz w:val="22"/>
          <w:szCs w:val="22"/>
          <w:lang w:val="sk-SK" w:eastAsia="sk-SK"/>
        </w:rPr>
        <w:t>ne veľkých</w:t>
      </w:r>
      <w:r w:rsidRPr="009F77E5">
        <w:rPr>
          <w:color w:val="auto"/>
          <w:sz w:val="22"/>
          <w:szCs w:val="22"/>
          <w:lang w:val="sk-SK" w:eastAsia="sk-SK"/>
        </w:rPr>
        <w:t xml:space="preserve"> mozgových </w:t>
      </w:r>
      <w:r w:rsidRPr="00DC59A4">
        <w:rPr>
          <w:color w:val="auto"/>
          <w:sz w:val="22"/>
          <w:szCs w:val="22"/>
          <w:lang w:val="sk-SK" w:eastAsia="sk-SK"/>
        </w:rPr>
        <w:t>lézií</w:t>
      </w:r>
      <w:r w:rsidRPr="009F77E5">
        <w:rPr>
          <w:color w:val="auto"/>
          <w:sz w:val="22"/>
          <w:szCs w:val="22"/>
          <w:lang w:val="sk-SK" w:eastAsia="sk-SK"/>
        </w:rPr>
        <w:t xml:space="preserve"> spojených s relapsom SM. V prípade závažných relapsov môže váš lekár zvážiť MRI vyšetrenie, aby zhodnotil váš zdravotný stav a rozhodol, či je potrebné ukončiť užívanie </w:t>
      </w:r>
      <w:r w:rsidR="009144E3" w:rsidRPr="009F77E5">
        <w:rPr>
          <w:color w:val="auto"/>
          <w:sz w:val="22"/>
          <w:szCs w:val="22"/>
          <w:lang w:val="sk-SK" w:eastAsia="sk-SK"/>
        </w:rPr>
        <w:t>Fingolimodu Grindeks.</w:t>
      </w:r>
    </w:p>
    <w:p w14:paraId="7E4F1CF8" w14:textId="77777777" w:rsidR="009144E3" w:rsidRPr="009F77E5" w:rsidRDefault="009144E3" w:rsidP="00665BD0">
      <w:pPr>
        <w:pStyle w:val="Default"/>
        <w:rPr>
          <w:color w:val="auto"/>
          <w:sz w:val="22"/>
          <w:szCs w:val="22"/>
          <w:lang w:val="sk-SK" w:eastAsia="sk-SK"/>
        </w:rPr>
      </w:pPr>
    </w:p>
    <w:p w14:paraId="3C175BFE" w14:textId="77777777" w:rsidR="00F66C87" w:rsidRPr="009F77E5" w:rsidRDefault="00F66C87" w:rsidP="00665BD0">
      <w:pPr>
        <w:pStyle w:val="Default"/>
        <w:rPr>
          <w:color w:val="auto"/>
          <w:sz w:val="22"/>
          <w:szCs w:val="22"/>
          <w:u w:val="single"/>
          <w:lang w:val="sk-SK" w:eastAsia="sk-SK"/>
        </w:rPr>
      </w:pPr>
      <w:r w:rsidRPr="009F77E5">
        <w:rPr>
          <w:color w:val="auto"/>
          <w:sz w:val="22"/>
          <w:szCs w:val="22"/>
          <w:u w:val="single"/>
          <w:lang w:val="sk-SK" w:eastAsia="sk-SK"/>
        </w:rPr>
        <w:t xml:space="preserve">Zmena z inej liečby na </w:t>
      </w:r>
      <w:r w:rsidR="009144E3" w:rsidRPr="009F77E5">
        <w:rPr>
          <w:color w:val="auto"/>
          <w:sz w:val="22"/>
          <w:szCs w:val="22"/>
          <w:u w:val="single"/>
          <w:lang w:val="sk-SK" w:eastAsia="sk-SK"/>
        </w:rPr>
        <w:t>Fingolimod Grindeks</w:t>
      </w:r>
      <w:r w:rsidRPr="009F77E5">
        <w:rPr>
          <w:color w:val="auto"/>
          <w:sz w:val="22"/>
          <w:szCs w:val="22"/>
          <w:u w:val="single"/>
          <w:lang w:val="sk-SK" w:eastAsia="sk-SK"/>
        </w:rPr>
        <w:t xml:space="preserve"> </w:t>
      </w:r>
    </w:p>
    <w:p w14:paraId="6730E986" w14:textId="28E30DB4" w:rsidR="009144E3" w:rsidRPr="009F77E5" w:rsidRDefault="00F66C87" w:rsidP="00665BD0">
      <w:pPr>
        <w:pStyle w:val="Default"/>
        <w:rPr>
          <w:color w:val="auto"/>
          <w:sz w:val="22"/>
          <w:szCs w:val="22"/>
          <w:lang w:val="sk-SK" w:eastAsia="sk-SK"/>
        </w:rPr>
      </w:pPr>
      <w:r w:rsidRPr="009F77E5">
        <w:rPr>
          <w:color w:val="auto"/>
          <w:sz w:val="22"/>
          <w:szCs w:val="22"/>
          <w:lang w:val="sk-SK" w:eastAsia="sk-SK"/>
        </w:rPr>
        <w:t>Lekár vám môže zmeniť liečbu priamo z</w:t>
      </w:r>
      <w:r w:rsidR="008B3C70">
        <w:rPr>
          <w:color w:val="auto"/>
          <w:sz w:val="22"/>
          <w:szCs w:val="22"/>
          <w:lang w:val="sk-SK" w:eastAsia="sk-SK"/>
        </w:rPr>
        <w:t> beta-</w:t>
      </w:r>
      <w:r w:rsidRPr="009F77E5">
        <w:rPr>
          <w:color w:val="auto"/>
          <w:sz w:val="22"/>
          <w:szCs w:val="22"/>
          <w:lang w:val="sk-SK" w:eastAsia="sk-SK"/>
        </w:rPr>
        <w:t xml:space="preserve">interferónu, glatirameracetátu alebo dimetylfumarátu na </w:t>
      </w:r>
      <w:r w:rsidR="009144E3" w:rsidRPr="009F77E5">
        <w:rPr>
          <w:color w:val="auto"/>
          <w:sz w:val="22"/>
          <w:szCs w:val="22"/>
          <w:lang w:val="sk-SK" w:eastAsia="sk-SK"/>
        </w:rPr>
        <w:t>Fingolimod Grindeks</w:t>
      </w:r>
      <w:r w:rsidRPr="009F77E5">
        <w:rPr>
          <w:color w:val="auto"/>
          <w:sz w:val="22"/>
          <w:szCs w:val="22"/>
          <w:lang w:val="sk-SK" w:eastAsia="sk-SK"/>
        </w:rPr>
        <w:t xml:space="preserve">, ak nemáte žiadne prejavy porúch spôsobených vašou predchádzajúcou liečbou. Lekár možno bude musieť urobiť </w:t>
      </w:r>
      <w:r w:rsidR="00B53EC4" w:rsidRPr="009F77E5">
        <w:rPr>
          <w:color w:val="auto"/>
          <w:sz w:val="22"/>
          <w:szCs w:val="22"/>
          <w:lang w:val="sk-SK" w:eastAsia="sk-SK"/>
        </w:rPr>
        <w:t>vyšetrenie krvi</w:t>
      </w:r>
      <w:r w:rsidRPr="009F77E5">
        <w:rPr>
          <w:color w:val="auto"/>
          <w:sz w:val="22"/>
          <w:szCs w:val="22"/>
          <w:lang w:val="sk-SK" w:eastAsia="sk-SK"/>
        </w:rPr>
        <w:t xml:space="preserve">, aby takéto poruchy vylúčil. Po ukončení používania natalizumabu možno budete musieť počkať 2-3 mesiace, kým začnete liečbu </w:t>
      </w:r>
      <w:r w:rsidR="009144E3" w:rsidRPr="009F77E5">
        <w:rPr>
          <w:color w:val="auto"/>
          <w:sz w:val="22"/>
          <w:szCs w:val="22"/>
          <w:lang w:val="sk-SK" w:eastAsia="sk-SK"/>
        </w:rPr>
        <w:t>Fingolimodom Grindeks</w:t>
      </w:r>
      <w:r w:rsidRPr="009F77E5">
        <w:rPr>
          <w:color w:val="auto"/>
          <w:sz w:val="22"/>
          <w:szCs w:val="22"/>
          <w:lang w:val="sk-SK" w:eastAsia="sk-SK"/>
        </w:rPr>
        <w:t xml:space="preserve">. Pri zmene liečby z teriflunomidu vám lekár možno odporučí, aby ste určitý čas počkali, alebo </w:t>
      </w:r>
      <w:r w:rsidR="00373B41" w:rsidRPr="009F77E5">
        <w:rPr>
          <w:color w:val="auto"/>
          <w:sz w:val="22"/>
          <w:szCs w:val="22"/>
          <w:lang w:val="sk-SK" w:eastAsia="sk-SK"/>
        </w:rPr>
        <w:t>podstúpili</w:t>
      </w:r>
      <w:r w:rsidRPr="009F77E5">
        <w:rPr>
          <w:color w:val="auto"/>
          <w:sz w:val="22"/>
          <w:szCs w:val="22"/>
          <w:lang w:val="sk-SK" w:eastAsia="sk-SK"/>
        </w:rPr>
        <w:t xml:space="preserve"> </w:t>
      </w:r>
      <w:r w:rsidR="00373B41" w:rsidRPr="009F77E5">
        <w:rPr>
          <w:color w:val="auto"/>
          <w:sz w:val="22"/>
          <w:szCs w:val="22"/>
          <w:lang w:val="sk-SK" w:eastAsia="sk-SK"/>
        </w:rPr>
        <w:t>procedúru</w:t>
      </w:r>
      <w:r w:rsidRPr="009F77E5">
        <w:rPr>
          <w:color w:val="auto"/>
          <w:sz w:val="22"/>
          <w:szCs w:val="22"/>
          <w:lang w:val="sk-SK" w:eastAsia="sk-SK"/>
        </w:rPr>
        <w:t xml:space="preserve"> </w:t>
      </w:r>
      <w:r w:rsidR="009144E3" w:rsidRPr="009F77E5">
        <w:rPr>
          <w:color w:val="auto"/>
          <w:sz w:val="22"/>
          <w:szCs w:val="22"/>
          <w:lang w:val="sk-SK" w:eastAsia="sk-SK"/>
        </w:rPr>
        <w:t xml:space="preserve">zrýchleného </w:t>
      </w:r>
      <w:r w:rsidR="00B53EC4" w:rsidRPr="009F77E5">
        <w:rPr>
          <w:color w:val="auto"/>
          <w:sz w:val="22"/>
          <w:szCs w:val="22"/>
          <w:lang w:val="sk-SK" w:eastAsia="sk-SK"/>
        </w:rPr>
        <w:t>odstránenia</w:t>
      </w:r>
      <w:r w:rsidRPr="009F77E5">
        <w:rPr>
          <w:color w:val="auto"/>
          <w:sz w:val="22"/>
          <w:szCs w:val="22"/>
          <w:lang w:val="sk-SK" w:eastAsia="sk-SK"/>
        </w:rPr>
        <w:t xml:space="preserve"> liečiva</w:t>
      </w:r>
      <w:r w:rsidR="00B53EC4" w:rsidRPr="009F77E5">
        <w:rPr>
          <w:color w:val="auto"/>
          <w:sz w:val="22"/>
          <w:szCs w:val="22"/>
          <w:lang w:val="sk-SK" w:eastAsia="sk-SK"/>
        </w:rPr>
        <w:t xml:space="preserve"> z tela</w:t>
      </w:r>
      <w:r w:rsidRPr="009F77E5">
        <w:rPr>
          <w:color w:val="auto"/>
          <w:sz w:val="22"/>
          <w:szCs w:val="22"/>
          <w:lang w:val="sk-SK" w:eastAsia="sk-SK"/>
        </w:rPr>
        <w:t xml:space="preserve">. Ak ste sa liečili alemtuzumabom, je potrebné dôkladné prehodnotenie a rozhovor s vaším lekárom, aby sa rozhodlo, či je </w:t>
      </w:r>
      <w:r w:rsidR="009144E3" w:rsidRPr="009F77E5">
        <w:rPr>
          <w:color w:val="auto"/>
          <w:sz w:val="22"/>
          <w:szCs w:val="22"/>
          <w:lang w:val="sk-SK" w:eastAsia="sk-SK"/>
        </w:rPr>
        <w:t>Fingolimod Grindeks</w:t>
      </w:r>
      <w:r w:rsidRPr="009F77E5">
        <w:rPr>
          <w:color w:val="auto"/>
          <w:sz w:val="22"/>
          <w:szCs w:val="22"/>
          <w:lang w:val="sk-SK" w:eastAsia="sk-SK"/>
        </w:rPr>
        <w:t xml:space="preserve"> pre vás vhodn</w:t>
      </w:r>
      <w:r w:rsidR="009144E3" w:rsidRPr="009F77E5">
        <w:rPr>
          <w:color w:val="auto"/>
          <w:sz w:val="22"/>
          <w:szCs w:val="22"/>
          <w:lang w:val="sk-SK" w:eastAsia="sk-SK"/>
        </w:rPr>
        <w:t>ý</w:t>
      </w:r>
      <w:r w:rsidRPr="009F77E5">
        <w:rPr>
          <w:color w:val="auto"/>
          <w:sz w:val="22"/>
          <w:szCs w:val="22"/>
          <w:lang w:val="sk-SK" w:eastAsia="sk-SK"/>
        </w:rPr>
        <w:t>.</w:t>
      </w:r>
    </w:p>
    <w:p w14:paraId="5A7BBA1B" w14:textId="77777777" w:rsidR="00F66C87" w:rsidRPr="009F77E5" w:rsidRDefault="00F66C87" w:rsidP="00665BD0">
      <w:pPr>
        <w:pStyle w:val="Default"/>
        <w:rPr>
          <w:color w:val="auto"/>
          <w:sz w:val="22"/>
          <w:szCs w:val="22"/>
          <w:lang w:val="sk-SK" w:eastAsia="sk-SK"/>
        </w:rPr>
      </w:pPr>
      <w:r w:rsidRPr="009F77E5">
        <w:rPr>
          <w:color w:val="auto"/>
          <w:sz w:val="22"/>
          <w:szCs w:val="22"/>
          <w:lang w:val="sk-SK" w:eastAsia="sk-SK"/>
        </w:rPr>
        <w:t xml:space="preserve"> </w:t>
      </w:r>
    </w:p>
    <w:p w14:paraId="579F8462" w14:textId="77777777" w:rsidR="00F66C87" w:rsidRPr="009F77E5" w:rsidRDefault="00F66C87" w:rsidP="00665BD0">
      <w:pPr>
        <w:pStyle w:val="Default"/>
        <w:rPr>
          <w:color w:val="auto"/>
          <w:sz w:val="22"/>
          <w:szCs w:val="22"/>
          <w:u w:val="single"/>
          <w:lang w:val="sk-SK" w:eastAsia="sk-SK"/>
        </w:rPr>
      </w:pPr>
      <w:r w:rsidRPr="009F77E5">
        <w:rPr>
          <w:color w:val="auto"/>
          <w:sz w:val="22"/>
          <w:szCs w:val="22"/>
          <w:u w:val="single"/>
          <w:lang w:val="sk-SK" w:eastAsia="sk-SK"/>
        </w:rPr>
        <w:t>Ženy v</w:t>
      </w:r>
      <w:r w:rsidR="009144E3" w:rsidRPr="009F77E5">
        <w:rPr>
          <w:color w:val="auto"/>
          <w:sz w:val="22"/>
          <w:szCs w:val="22"/>
          <w:u w:val="single"/>
          <w:lang w:val="sk-SK" w:eastAsia="sk-SK"/>
        </w:rPr>
        <w:t> </w:t>
      </w:r>
      <w:r w:rsidRPr="009F77E5">
        <w:rPr>
          <w:color w:val="auto"/>
          <w:sz w:val="22"/>
          <w:szCs w:val="22"/>
          <w:u w:val="single"/>
          <w:lang w:val="sk-SK" w:eastAsia="sk-SK"/>
        </w:rPr>
        <w:t xml:space="preserve">plodnom veku </w:t>
      </w:r>
    </w:p>
    <w:p w14:paraId="1DA696FE" w14:textId="77777777" w:rsidR="00F66C87" w:rsidRPr="009F77E5" w:rsidRDefault="009144E3" w:rsidP="00665BD0">
      <w:pPr>
        <w:pStyle w:val="Default"/>
        <w:rPr>
          <w:color w:val="auto"/>
          <w:sz w:val="22"/>
          <w:szCs w:val="22"/>
          <w:lang w:val="sk-SK" w:eastAsia="sk-SK"/>
        </w:rPr>
      </w:pPr>
      <w:r w:rsidRPr="009F77E5">
        <w:rPr>
          <w:color w:val="auto"/>
          <w:sz w:val="22"/>
          <w:szCs w:val="22"/>
          <w:lang w:val="sk-SK" w:eastAsia="sk-SK"/>
        </w:rPr>
        <w:t>Fingolimod Grindeks</w:t>
      </w:r>
      <w:r w:rsidR="00F66C87" w:rsidRPr="009F77E5">
        <w:rPr>
          <w:color w:val="auto"/>
          <w:sz w:val="22"/>
          <w:szCs w:val="22"/>
          <w:lang w:val="sk-SK" w:eastAsia="sk-SK"/>
        </w:rPr>
        <w:t xml:space="preserve"> môže poškodiť nenarodené dieťa, ak sa používa počas tehotenstva. Pred začatím liečby </w:t>
      </w:r>
      <w:r w:rsidRPr="009F77E5">
        <w:rPr>
          <w:color w:val="auto"/>
          <w:sz w:val="22"/>
          <w:szCs w:val="22"/>
          <w:lang w:val="sk-SK" w:eastAsia="sk-SK"/>
        </w:rPr>
        <w:t>Fingolimodom Grindeks</w:t>
      </w:r>
      <w:r w:rsidR="00F66C87" w:rsidRPr="009F77E5">
        <w:rPr>
          <w:color w:val="auto"/>
          <w:sz w:val="22"/>
          <w:szCs w:val="22"/>
          <w:lang w:val="sk-SK" w:eastAsia="sk-SK"/>
        </w:rPr>
        <w:t xml:space="preserve"> vám lekár vysvetlí riziká a požiada vás o vykonanie tehotenského testu, aby sa uistil, že nie ste tehotná. Váš lekár vám odovzdá kartu, v ktorej sa vysvetľuje, prečo nesmiete počas užívania </w:t>
      </w:r>
      <w:r w:rsidRPr="009F77E5">
        <w:rPr>
          <w:color w:val="auto"/>
          <w:sz w:val="22"/>
          <w:szCs w:val="22"/>
          <w:lang w:val="sk-SK" w:eastAsia="sk-SK"/>
        </w:rPr>
        <w:t>Fingolimodu Grindeks</w:t>
      </w:r>
      <w:r w:rsidR="00F66C87" w:rsidRPr="009F77E5">
        <w:rPr>
          <w:color w:val="auto"/>
          <w:sz w:val="22"/>
          <w:szCs w:val="22"/>
          <w:lang w:val="sk-SK" w:eastAsia="sk-SK"/>
        </w:rPr>
        <w:t xml:space="preserve"> otehotnieť. Tiež sa v nej vysvetľuje, čo máte robiť, aby ste predišli otehotneniu počas liečby </w:t>
      </w:r>
      <w:r w:rsidRPr="009F77E5">
        <w:rPr>
          <w:color w:val="auto"/>
          <w:sz w:val="22"/>
          <w:szCs w:val="22"/>
          <w:lang w:val="sk-SK" w:eastAsia="sk-SK"/>
        </w:rPr>
        <w:t>Fingolimodom Grindeks</w:t>
      </w:r>
      <w:r w:rsidR="00F66C87" w:rsidRPr="009F77E5">
        <w:rPr>
          <w:color w:val="auto"/>
          <w:sz w:val="22"/>
          <w:szCs w:val="22"/>
          <w:lang w:val="sk-SK" w:eastAsia="sk-SK"/>
        </w:rPr>
        <w:t>. Počas liečby a následne po dobu 2</w:t>
      </w:r>
      <w:r w:rsidRPr="009F77E5">
        <w:rPr>
          <w:color w:val="auto"/>
          <w:sz w:val="22"/>
          <w:szCs w:val="22"/>
          <w:lang w:val="sk-SK" w:eastAsia="sk-SK"/>
        </w:rPr>
        <w:t> </w:t>
      </w:r>
      <w:r w:rsidR="00F66C87" w:rsidRPr="009F77E5">
        <w:rPr>
          <w:color w:val="auto"/>
          <w:sz w:val="22"/>
          <w:szCs w:val="22"/>
          <w:lang w:val="sk-SK" w:eastAsia="sk-SK"/>
        </w:rPr>
        <w:t xml:space="preserve">mesiacov po jej ukončení musíte užívať účinnú antikoncepciu (pozri časť „Tehotenstvo a dojčenie”). </w:t>
      </w:r>
    </w:p>
    <w:p w14:paraId="1AFB5DA0" w14:textId="77777777" w:rsidR="009144E3" w:rsidRPr="009F77E5" w:rsidRDefault="009144E3" w:rsidP="00665BD0">
      <w:pPr>
        <w:pStyle w:val="Default"/>
        <w:rPr>
          <w:color w:val="auto"/>
          <w:sz w:val="22"/>
          <w:szCs w:val="22"/>
          <w:lang w:val="sk-SK" w:eastAsia="sk-SK"/>
        </w:rPr>
      </w:pPr>
    </w:p>
    <w:p w14:paraId="38438450" w14:textId="746AA5F6" w:rsidR="00F66C87" w:rsidRPr="009F77E5" w:rsidRDefault="00F66C87" w:rsidP="00665BD0">
      <w:pPr>
        <w:pStyle w:val="Default"/>
        <w:rPr>
          <w:color w:val="auto"/>
          <w:sz w:val="22"/>
          <w:szCs w:val="22"/>
          <w:u w:val="single"/>
          <w:lang w:val="sk-SK" w:eastAsia="sk-SK"/>
        </w:rPr>
      </w:pPr>
      <w:r w:rsidRPr="009F77E5">
        <w:rPr>
          <w:color w:val="auto"/>
          <w:sz w:val="22"/>
          <w:szCs w:val="22"/>
          <w:u w:val="single"/>
          <w:lang w:val="sk-SK" w:eastAsia="sk-SK"/>
        </w:rPr>
        <w:t xml:space="preserve">Zhoršenie SM po ukončení liečby </w:t>
      </w:r>
      <w:r w:rsidR="009144E3" w:rsidRPr="009F77E5">
        <w:rPr>
          <w:color w:val="auto"/>
          <w:sz w:val="22"/>
          <w:szCs w:val="22"/>
          <w:u w:val="single"/>
          <w:lang w:val="sk-SK" w:eastAsia="sk-SK"/>
        </w:rPr>
        <w:t>Fingolimod</w:t>
      </w:r>
      <w:r w:rsidR="008B3C70">
        <w:rPr>
          <w:color w:val="auto"/>
          <w:sz w:val="22"/>
          <w:szCs w:val="22"/>
          <w:u w:val="single"/>
          <w:lang w:val="sk-SK" w:eastAsia="sk-SK"/>
        </w:rPr>
        <w:t>om</w:t>
      </w:r>
      <w:r w:rsidR="009144E3" w:rsidRPr="009F77E5">
        <w:rPr>
          <w:color w:val="auto"/>
          <w:sz w:val="22"/>
          <w:szCs w:val="22"/>
          <w:u w:val="single"/>
          <w:lang w:val="sk-SK" w:eastAsia="sk-SK"/>
        </w:rPr>
        <w:t xml:space="preserve"> Grindeks</w:t>
      </w:r>
      <w:r w:rsidRPr="009F77E5">
        <w:rPr>
          <w:color w:val="auto"/>
          <w:sz w:val="22"/>
          <w:szCs w:val="22"/>
          <w:u w:val="single"/>
          <w:lang w:val="sk-SK" w:eastAsia="sk-SK"/>
        </w:rPr>
        <w:t xml:space="preserve"> </w:t>
      </w:r>
    </w:p>
    <w:p w14:paraId="1137CBF4" w14:textId="77777777" w:rsidR="00F66C87" w:rsidRPr="009F77E5" w:rsidRDefault="00F66C87" w:rsidP="00665BD0">
      <w:pPr>
        <w:pStyle w:val="Default"/>
        <w:rPr>
          <w:color w:val="auto"/>
          <w:sz w:val="22"/>
          <w:szCs w:val="22"/>
          <w:lang w:val="sk-SK" w:eastAsia="sk-SK"/>
        </w:rPr>
      </w:pPr>
      <w:r w:rsidRPr="009F77E5">
        <w:rPr>
          <w:color w:val="auto"/>
          <w:sz w:val="22"/>
          <w:szCs w:val="22"/>
          <w:lang w:val="sk-SK" w:eastAsia="sk-SK"/>
        </w:rPr>
        <w:t xml:space="preserve">Neprestaňte užívať </w:t>
      </w:r>
      <w:r w:rsidR="009144E3" w:rsidRPr="009F77E5">
        <w:rPr>
          <w:color w:val="auto"/>
          <w:sz w:val="22"/>
          <w:szCs w:val="22"/>
          <w:lang w:val="sk-SK" w:eastAsia="sk-SK"/>
        </w:rPr>
        <w:t>Fingolimod Grindeks</w:t>
      </w:r>
      <w:r w:rsidRPr="009F77E5">
        <w:rPr>
          <w:color w:val="auto"/>
          <w:sz w:val="22"/>
          <w:szCs w:val="22"/>
          <w:lang w:val="sk-SK" w:eastAsia="sk-SK"/>
        </w:rPr>
        <w:t xml:space="preserve"> ani nemeňte vašu dávku skôr, ako sa o tom porozprávate so svojím lekárom. </w:t>
      </w:r>
    </w:p>
    <w:p w14:paraId="24980FC8" w14:textId="77777777" w:rsidR="009144E3" w:rsidRPr="009F77E5" w:rsidRDefault="009144E3" w:rsidP="00665BD0">
      <w:pPr>
        <w:pStyle w:val="Default"/>
        <w:rPr>
          <w:color w:val="auto"/>
          <w:sz w:val="22"/>
          <w:szCs w:val="22"/>
          <w:lang w:val="sk-SK" w:eastAsia="sk-SK"/>
        </w:rPr>
      </w:pPr>
    </w:p>
    <w:p w14:paraId="78A231B6" w14:textId="77777777" w:rsidR="00F66C87" w:rsidRPr="009F77E5" w:rsidRDefault="00F66C87" w:rsidP="00665BD0">
      <w:pPr>
        <w:ind w:left="0" w:firstLine="0"/>
        <w:rPr>
          <w:szCs w:val="22"/>
        </w:rPr>
      </w:pPr>
      <w:r w:rsidRPr="009F77E5">
        <w:rPr>
          <w:szCs w:val="22"/>
        </w:rPr>
        <w:t xml:space="preserve">Okamžite povedzte svojmu lekárovi, ak si myslíte, že sa vaše ochorenie SM zhoršuje potom, ako ste ukončili liečbu </w:t>
      </w:r>
      <w:r w:rsidR="009144E3" w:rsidRPr="009F77E5">
        <w:rPr>
          <w:szCs w:val="22"/>
        </w:rPr>
        <w:t>Fingolimodom Grindeks</w:t>
      </w:r>
      <w:r w:rsidRPr="009F77E5">
        <w:rPr>
          <w:szCs w:val="22"/>
        </w:rPr>
        <w:t xml:space="preserve">. Zhoršenie môže byť závažné (pozri „Ak prestanete užívať </w:t>
      </w:r>
      <w:r w:rsidR="009144E3" w:rsidRPr="009F77E5">
        <w:rPr>
          <w:szCs w:val="22"/>
        </w:rPr>
        <w:t>Fingolimod Grindeks</w:t>
      </w:r>
      <w:r w:rsidRPr="009F77E5">
        <w:rPr>
          <w:szCs w:val="22"/>
        </w:rPr>
        <w:t>“ v časti 3 a tiež časť 4 „Možné vedľajšie účinky”).</w:t>
      </w:r>
    </w:p>
    <w:p w14:paraId="015A0CF4" w14:textId="77777777" w:rsidR="00F66C87" w:rsidRPr="009F77E5" w:rsidRDefault="00F66C87" w:rsidP="00665BD0">
      <w:pPr>
        <w:ind w:left="0" w:firstLine="0"/>
        <w:rPr>
          <w:szCs w:val="22"/>
        </w:rPr>
      </w:pPr>
    </w:p>
    <w:p w14:paraId="76AFAD9A" w14:textId="77777777" w:rsidR="009144E3" w:rsidRPr="009F77E5" w:rsidRDefault="009144E3" w:rsidP="00665BD0">
      <w:pPr>
        <w:pStyle w:val="Default"/>
        <w:rPr>
          <w:b/>
          <w:bCs/>
          <w:color w:val="auto"/>
          <w:sz w:val="22"/>
          <w:szCs w:val="22"/>
          <w:lang w:val="sk-SK" w:eastAsia="sk-SK"/>
        </w:rPr>
      </w:pPr>
      <w:r w:rsidRPr="009F77E5">
        <w:rPr>
          <w:b/>
          <w:bCs/>
          <w:color w:val="auto"/>
          <w:sz w:val="22"/>
          <w:szCs w:val="22"/>
          <w:lang w:val="sk-SK" w:eastAsia="sk-SK"/>
        </w:rPr>
        <w:t xml:space="preserve">Starší pacienti </w:t>
      </w:r>
    </w:p>
    <w:p w14:paraId="4CA3D94B" w14:textId="77777777" w:rsidR="00F66C87" w:rsidRPr="009F77E5" w:rsidRDefault="009144E3" w:rsidP="00665BD0">
      <w:pPr>
        <w:ind w:left="0" w:firstLine="0"/>
        <w:rPr>
          <w:szCs w:val="22"/>
        </w:rPr>
      </w:pPr>
      <w:r w:rsidRPr="009F77E5">
        <w:rPr>
          <w:szCs w:val="22"/>
        </w:rPr>
        <w:t>Skúsenosti s Fingolimodom Grindeks u starších pacientov (nad 65 rokov) sú obmedzené. Porozprávajte sa so svojím lekárom, ak vás niečo znepokojuje.</w:t>
      </w:r>
    </w:p>
    <w:p w14:paraId="44D3EA49" w14:textId="77777777" w:rsidR="00F66C87" w:rsidRPr="009F77E5" w:rsidRDefault="00F66C87" w:rsidP="00665BD0">
      <w:pPr>
        <w:ind w:left="0" w:firstLine="0"/>
        <w:rPr>
          <w:szCs w:val="22"/>
        </w:rPr>
      </w:pPr>
    </w:p>
    <w:p w14:paraId="10CFDCC5" w14:textId="77777777" w:rsidR="00F00D87" w:rsidRPr="009F77E5" w:rsidRDefault="000220EC" w:rsidP="00665BD0">
      <w:pPr>
        <w:ind w:left="0" w:firstLine="0"/>
        <w:rPr>
          <w:b/>
          <w:szCs w:val="22"/>
        </w:rPr>
      </w:pPr>
      <w:r w:rsidRPr="009F77E5">
        <w:rPr>
          <w:b/>
          <w:szCs w:val="22"/>
        </w:rPr>
        <w:t>Deti a</w:t>
      </w:r>
      <w:r w:rsidR="009144E3" w:rsidRPr="009F77E5">
        <w:rPr>
          <w:b/>
          <w:szCs w:val="22"/>
        </w:rPr>
        <w:t> </w:t>
      </w:r>
      <w:r w:rsidRPr="009F77E5">
        <w:rPr>
          <w:b/>
          <w:szCs w:val="22"/>
        </w:rPr>
        <w:t>dospievajúci</w:t>
      </w:r>
    </w:p>
    <w:p w14:paraId="11553AC6" w14:textId="299181D1" w:rsidR="009144E3" w:rsidRPr="009F77E5" w:rsidRDefault="009144E3" w:rsidP="00665BD0">
      <w:pPr>
        <w:pStyle w:val="Default"/>
        <w:rPr>
          <w:color w:val="auto"/>
          <w:sz w:val="22"/>
          <w:szCs w:val="22"/>
          <w:lang w:val="sk-SK" w:eastAsia="sk-SK"/>
        </w:rPr>
      </w:pPr>
      <w:r w:rsidRPr="009F77E5">
        <w:rPr>
          <w:color w:val="auto"/>
          <w:sz w:val="22"/>
          <w:szCs w:val="22"/>
          <w:lang w:val="sk-SK" w:eastAsia="sk-SK"/>
        </w:rPr>
        <w:t xml:space="preserve">Fingolimod Grindeks nie je určený na použitie u detí mladších ako 10 rokov, pretože sa neskúšal u pacientov s SM v tejto vekovej skupine. </w:t>
      </w:r>
    </w:p>
    <w:p w14:paraId="0DBC832B" w14:textId="77777777" w:rsidR="009144E3" w:rsidRPr="009F77E5" w:rsidRDefault="009144E3" w:rsidP="00665BD0">
      <w:pPr>
        <w:pStyle w:val="Default"/>
        <w:rPr>
          <w:color w:val="auto"/>
          <w:sz w:val="22"/>
          <w:szCs w:val="22"/>
          <w:lang w:val="sk-SK" w:eastAsia="sk-SK"/>
        </w:rPr>
      </w:pPr>
    </w:p>
    <w:p w14:paraId="1400B5CE" w14:textId="77777777" w:rsidR="009144E3" w:rsidRPr="009F77E5" w:rsidRDefault="009144E3" w:rsidP="00665BD0">
      <w:pPr>
        <w:pStyle w:val="Default"/>
        <w:rPr>
          <w:color w:val="auto"/>
          <w:sz w:val="22"/>
          <w:szCs w:val="22"/>
          <w:lang w:val="sk-SK" w:eastAsia="sk-SK"/>
        </w:rPr>
      </w:pPr>
      <w:r w:rsidRPr="009F77E5">
        <w:rPr>
          <w:color w:val="auto"/>
          <w:sz w:val="22"/>
          <w:szCs w:val="22"/>
          <w:lang w:val="sk-SK" w:eastAsia="sk-SK"/>
        </w:rPr>
        <w:t xml:space="preserve">Upozornenia a bezpečnostné opatrenia uvedené vyššie sa vzťahujú aj na deti a dospievajúcich. Nasledujúce informácie sú zvlášť dôležité pre deti a dospievajúcich a ich opatrovateľov: </w:t>
      </w:r>
    </w:p>
    <w:p w14:paraId="7A4B679D" w14:textId="4E2DF715" w:rsidR="009144E3" w:rsidRPr="009F77E5" w:rsidRDefault="009144E3" w:rsidP="00665BD0">
      <w:pPr>
        <w:pStyle w:val="Odsekzoznamu"/>
        <w:numPr>
          <w:ilvl w:val="0"/>
          <w:numId w:val="15"/>
        </w:numPr>
        <w:ind w:left="426"/>
        <w:contextualSpacing w:val="0"/>
        <w:rPr>
          <w:szCs w:val="22"/>
        </w:rPr>
      </w:pPr>
      <w:r w:rsidRPr="009F77E5">
        <w:rPr>
          <w:szCs w:val="22"/>
        </w:rPr>
        <w:t xml:space="preserve">Pred začatím liečby </w:t>
      </w:r>
      <w:r w:rsidR="00FD672F" w:rsidRPr="009F77E5">
        <w:rPr>
          <w:szCs w:val="22"/>
        </w:rPr>
        <w:t>Fingolimodom Grindeks</w:t>
      </w:r>
      <w:r w:rsidRPr="009F77E5">
        <w:rPr>
          <w:szCs w:val="22"/>
        </w:rPr>
        <w:t xml:space="preserve"> si lekár overí, aké očkovania ste absolvovali. Ak ste niektoré očkovania neabsolvovali, môže byť potrebné, aby ste ich absolvovali skôr, ako sa môže začať liečba </w:t>
      </w:r>
      <w:r w:rsidR="00FD672F" w:rsidRPr="009F77E5">
        <w:rPr>
          <w:szCs w:val="22"/>
        </w:rPr>
        <w:t>Fingolimodom Grindeks</w:t>
      </w:r>
      <w:r w:rsidRPr="009F77E5">
        <w:rPr>
          <w:szCs w:val="22"/>
        </w:rPr>
        <w:t xml:space="preserve">. </w:t>
      </w:r>
    </w:p>
    <w:p w14:paraId="39D2F2B0" w14:textId="77777777" w:rsidR="009144E3" w:rsidRPr="009F77E5" w:rsidRDefault="009144E3" w:rsidP="00665BD0">
      <w:pPr>
        <w:pStyle w:val="Odsekzoznamu"/>
        <w:numPr>
          <w:ilvl w:val="0"/>
          <w:numId w:val="15"/>
        </w:numPr>
        <w:ind w:left="426"/>
        <w:contextualSpacing w:val="0"/>
        <w:rPr>
          <w:szCs w:val="22"/>
        </w:rPr>
      </w:pPr>
      <w:r w:rsidRPr="009F77E5">
        <w:rPr>
          <w:szCs w:val="22"/>
        </w:rPr>
        <w:t xml:space="preserve">Pri prvom užití </w:t>
      </w:r>
      <w:r w:rsidR="00FD672F" w:rsidRPr="009F77E5">
        <w:rPr>
          <w:szCs w:val="22"/>
        </w:rPr>
        <w:t xml:space="preserve">Fingolimodu Grindeks </w:t>
      </w:r>
      <w:r w:rsidRPr="009F77E5">
        <w:rPr>
          <w:szCs w:val="22"/>
        </w:rPr>
        <w:t xml:space="preserve">alebo keď sa vám zmení denná dávka z 0,25 mg na dennú dávku 0,5 mg, lekár vám bude sledovať tep srdca a srdcový rytmus (pozri vyššie „Pomalý tep srdca (bradykardia) a nepravidelný srdcový rytmus“). </w:t>
      </w:r>
    </w:p>
    <w:p w14:paraId="6CB51F21" w14:textId="77777777" w:rsidR="009144E3" w:rsidRPr="009F77E5" w:rsidRDefault="009144E3" w:rsidP="00665BD0">
      <w:pPr>
        <w:pStyle w:val="Odsekzoznamu"/>
        <w:numPr>
          <w:ilvl w:val="0"/>
          <w:numId w:val="15"/>
        </w:numPr>
        <w:ind w:left="426"/>
        <w:contextualSpacing w:val="0"/>
        <w:rPr>
          <w:szCs w:val="22"/>
        </w:rPr>
      </w:pPr>
      <w:r w:rsidRPr="009F77E5">
        <w:rPr>
          <w:szCs w:val="22"/>
        </w:rPr>
        <w:t xml:space="preserve">Ak sa u vás </w:t>
      </w:r>
      <w:r w:rsidR="00FD672F" w:rsidRPr="009F77E5">
        <w:rPr>
          <w:szCs w:val="22"/>
        </w:rPr>
        <w:t xml:space="preserve">pred liečbou Fingolimodom Grindeks alebo počas tejto liečby vyskytnú </w:t>
      </w:r>
      <w:r w:rsidRPr="009F77E5">
        <w:rPr>
          <w:szCs w:val="22"/>
        </w:rPr>
        <w:t xml:space="preserve">kŕče alebo záchvaty kŕčov, povedzte o tom svojmu lekárovi. </w:t>
      </w:r>
    </w:p>
    <w:p w14:paraId="7B7822FB" w14:textId="77777777" w:rsidR="009144E3" w:rsidRPr="009F77E5" w:rsidRDefault="009144E3" w:rsidP="00665BD0">
      <w:pPr>
        <w:pStyle w:val="Odsekzoznamu"/>
        <w:numPr>
          <w:ilvl w:val="0"/>
          <w:numId w:val="15"/>
        </w:numPr>
        <w:ind w:left="426"/>
        <w:contextualSpacing w:val="0"/>
        <w:rPr>
          <w:szCs w:val="22"/>
        </w:rPr>
      </w:pPr>
      <w:r w:rsidRPr="009F77E5">
        <w:rPr>
          <w:szCs w:val="22"/>
        </w:rPr>
        <w:t xml:space="preserve">Ak trpíte depresiou alebo úzkosťou alebo začnete mať depresiu alebo stavy úzkosti počas liečby </w:t>
      </w:r>
      <w:r w:rsidR="00FD672F" w:rsidRPr="009F77E5">
        <w:rPr>
          <w:szCs w:val="22"/>
        </w:rPr>
        <w:t>Fingolimodom Grindeks</w:t>
      </w:r>
      <w:r w:rsidRPr="009F77E5">
        <w:rPr>
          <w:szCs w:val="22"/>
        </w:rPr>
        <w:t>, povedzte o tom svojmu lekárovi. Možno bude potrebné</w:t>
      </w:r>
      <w:r w:rsidR="00FD672F" w:rsidRPr="009F77E5">
        <w:rPr>
          <w:szCs w:val="22"/>
        </w:rPr>
        <w:t xml:space="preserve"> vaše </w:t>
      </w:r>
      <w:r w:rsidRPr="009F77E5">
        <w:rPr>
          <w:szCs w:val="22"/>
        </w:rPr>
        <w:t>dôslednejšie sledova</w:t>
      </w:r>
      <w:r w:rsidR="00FD672F" w:rsidRPr="009F77E5">
        <w:rPr>
          <w:szCs w:val="22"/>
        </w:rPr>
        <w:t>nie</w:t>
      </w:r>
      <w:r w:rsidRPr="009F77E5">
        <w:rPr>
          <w:szCs w:val="22"/>
        </w:rPr>
        <w:t xml:space="preserve">. </w:t>
      </w:r>
    </w:p>
    <w:p w14:paraId="4AE2E9E6" w14:textId="77777777" w:rsidR="00F00D87" w:rsidRPr="009F77E5" w:rsidRDefault="00F00D87" w:rsidP="00665BD0">
      <w:pPr>
        <w:numPr>
          <w:ilvl w:val="12"/>
          <w:numId w:val="0"/>
        </w:numPr>
        <w:ind w:right="-2"/>
        <w:rPr>
          <w:szCs w:val="22"/>
        </w:rPr>
      </w:pPr>
    </w:p>
    <w:p w14:paraId="7E33F9FD" w14:textId="77777777" w:rsidR="00F00D87" w:rsidRPr="009F77E5" w:rsidRDefault="000220EC" w:rsidP="00665BD0">
      <w:pPr>
        <w:numPr>
          <w:ilvl w:val="12"/>
          <w:numId w:val="0"/>
        </w:numPr>
        <w:ind w:right="-2"/>
        <w:rPr>
          <w:b/>
          <w:szCs w:val="22"/>
        </w:rPr>
      </w:pPr>
      <w:r w:rsidRPr="009F77E5">
        <w:rPr>
          <w:b/>
          <w:szCs w:val="22"/>
        </w:rPr>
        <w:t>Iné lieky a</w:t>
      </w:r>
      <w:r w:rsidR="00FD672F" w:rsidRPr="009F77E5">
        <w:rPr>
          <w:b/>
          <w:szCs w:val="22"/>
        </w:rPr>
        <w:t xml:space="preserve"> Fingolimod Grindeks </w:t>
      </w:r>
    </w:p>
    <w:p w14:paraId="2B0A4C28" w14:textId="77777777" w:rsidR="00FD672F" w:rsidRPr="00B66591" w:rsidRDefault="000220EC" w:rsidP="00665BD0">
      <w:pPr>
        <w:pStyle w:val="Default"/>
        <w:rPr>
          <w:sz w:val="22"/>
          <w:szCs w:val="22"/>
          <w:lang w:val="sk-SK"/>
        </w:rPr>
      </w:pPr>
      <w:r w:rsidRPr="00B66591">
        <w:rPr>
          <w:sz w:val="22"/>
          <w:szCs w:val="22"/>
          <w:lang w:val="sk-SK"/>
        </w:rPr>
        <w:t>Ak</w:t>
      </w:r>
      <w:r w:rsidR="00671E24" w:rsidRPr="00B66591">
        <w:rPr>
          <w:sz w:val="22"/>
          <w:szCs w:val="22"/>
          <w:lang w:val="sk-SK"/>
        </w:rPr>
        <w:t xml:space="preserve"> teraz</w:t>
      </w:r>
      <w:r w:rsidRPr="00B66591">
        <w:rPr>
          <w:sz w:val="22"/>
          <w:szCs w:val="22"/>
          <w:lang w:val="sk-SK"/>
        </w:rPr>
        <w:t xml:space="preserve"> </w:t>
      </w:r>
      <w:r w:rsidR="00F00D87" w:rsidRPr="00B66591">
        <w:rPr>
          <w:sz w:val="22"/>
          <w:szCs w:val="22"/>
          <w:lang w:val="sk-SK"/>
        </w:rPr>
        <w:t>užívate</w:t>
      </w:r>
      <w:r w:rsidR="00FD672F" w:rsidRPr="00B66591">
        <w:rPr>
          <w:sz w:val="22"/>
          <w:szCs w:val="22"/>
          <w:lang w:val="sk-SK"/>
        </w:rPr>
        <w:t xml:space="preserve"> </w:t>
      </w:r>
      <w:r w:rsidRPr="00B66591">
        <w:rPr>
          <w:sz w:val="22"/>
          <w:szCs w:val="22"/>
          <w:lang w:val="sk-SK"/>
        </w:rPr>
        <w:t xml:space="preserve">alebo ste v poslednom čase </w:t>
      </w:r>
      <w:r w:rsidR="00F00D87" w:rsidRPr="00B66591">
        <w:rPr>
          <w:sz w:val="22"/>
          <w:szCs w:val="22"/>
          <w:lang w:val="sk-SK"/>
        </w:rPr>
        <w:t xml:space="preserve">užívali, </w:t>
      </w:r>
      <w:r w:rsidR="00671E24" w:rsidRPr="00B66591">
        <w:rPr>
          <w:sz w:val="22"/>
          <w:szCs w:val="22"/>
          <w:lang w:val="sk-SK"/>
        </w:rPr>
        <w:t>či práve</w:t>
      </w:r>
      <w:r w:rsidR="00F00D87" w:rsidRPr="00B66591">
        <w:rPr>
          <w:sz w:val="22"/>
          <w:szCs w:val="22"/>
          <w:lang w:val="sk-SK"/>
        </w:rPr>
        <w:t xml:space="preserve"> budete užívať</w:t>
      </w:r>
      <w:r w:rsidR="00F00D87" w:rsidRPr="00B66591">
        <w:rPr>
          <w:b/>
          <w:i/>
          <w:sz w:val="22"/>
          <w:szCs w:val="22"/>
          <w:lang w:val="sk-SK"/>
        </w:rPr>
        <w:t xml:space="preserve"> </w:t>
      </w:r>
      <w:r w:rsidR="00F00D87" w:rsidRPr="00B66591">
        <w:rPr>
          <w:sz w:val="22"/>
          <w:szCs w:val="22"/>
          <w:lang w:val="sk-SK"/>
        </w:rPr>
        <w:t>ďalšie lieky, povedzte</w:t>
      </w:r>
      <w:r w:rsidRPr="00B66591">
        <w:rPr>
          <w:sz w:val="22"/>
          <w:szCs w:val="22"/>
          <w:lang w:val="sk-SK"/>
        </w:rPr>
        <w:t xml:space="preserve"> to svojmu lekárovi</w:t>
      </w:r>
      <w:r w:rsidR="00FD672F" w:rsidRPr="00B66591">
        <w:rPr>
          <w:sz w:val="22"/>
          <w:szCs w:val="22"/>
          <w:lang w:val="sk-SK"/>
        </w:rPr>
        <w:t xml:space="preserve"> </w:t>
      </w:r>
      <w:r w:rsidRPr="00B66591">
        <w:rPr>
          <w:sz w:val="22"/>
          <w:szCs w:val="22"/>
          <w:lang w:val="sk-SK"/>
        </w:rPr>
        <w:t>alebo</w:t>
      </w:r>
      <w:r w:rsidR="00FD672F" w:rsidRPr="00B66591">
        <w:rPr>
          <w:sz w:val="22"/>
          <w:szCs w:val="22"/>
          <w:lang w:val="sk-SK"/>
        </w:rPr>
        <w:t xml:space="preserve"> </w:t>
      </w:r>
      <w:r w:rsidRPr="00B66591">
        <w:rPr>
          <w:sz w:val="22"/>
          <w:szCs w:val="22"/>
          <w:lang w:val="sk-SK"/>
        </w:rPr>
        <w:t>lekárnikovi</w:t>
      </w:r>
      <w:r w:rsidR="00FD672F" w:rsidRPr="00B66591">
        <w:rPr>
          <w:sz w:val="22"/>
          <w:szCs w:val="22"/>
          <w:lang w:val="sk-SK"/>
        </w:rPr>
        <w:t xml:space="preserve">. Povedzte svojmu lekárovi, ak užívate niektorý z nasledujúcich liekov: </w:t>
      </w:r>
    </w:p>
    <w:p w14:paraId="45186E14" w14:textId="69C48491" w:rsidR="00FD672F" w:rsidRPr="009F77E5" w:rsidRDefault="00FD672F" w:rsidP="00665BD0">
      <w:pPr>
        <w:pStyle w:val="Odsekzoznamu"/>
        <w:numPr>
          <w:ilvl w:val="0"/>
          <w:numId w:val="15"/>
        </w:numPr>
        <w:ind w:left="426"/>
        <w:contextualSpacing w:val="0"/>
        <w:rPr>
          <w:szCs w:val="22"/>
        </w:rPr>
      </w:pPr>
      <w:r w:rsidRPr="009F77E5">
        <w:rPr>
          <w:b/>
          <w:bCs/>
          <w:szCs w:val="22"/>
        </w:rPr>
        <w:t xml:space="preserve">lieky, ktoré tlmia alebo </w:t>
      </w:r>
      <w:r w:rsidR="00373B41" w:rsidRPr="009F77E5">
        <w:rPr>
          <w:b/>
          <w:bCs/>
          <w:szCs w:val="22"/>
        </w:rPr>
        <w:t>ovplyvňujú</w:t>
      </w:r>
      <w:r w:rsidRPr="00DD6B25">
        <w:rPr>
          <w:b/>
          <w:bCs/>
          <w:szCs w:val="22"/>
        </w:rPr>
        <w:t xml:space="preserve"> imunitný systém</w:t>
      </w:r>
      <w:r w:rsidRPr="009F77E5">
        <w:rPr>
          <w:szCs w:val="22"/>
        </w:rPr>
        <w:t xml:space="preserve">, vrátane </w:t>
      </w:r>
      <w:r w:rsidRPr="009F77E5">
        <w:rPr>
          <w:b/>
          <w:bCs/>
          <w:szCs w:val="22"/>
        </w:rPr>
        <w:t>iných liekov užívan</w:t>
      </w:r>
      <w:r w:rsidR="00373B41" w:rsidRPr="009F77E5">
        <w:rPr>
          <w:b/>
          <w:bCs/>
          <w:szCs w:val="22"/>
        </w:rPr>
        <w:t>ý</w:t>
      </w:r>
      <w:r w:rsidRPr="009F77E5">
        <w:rPr>
          <w:b/>
          <w:bCs/>
          <w:szCs w:val="22"/>
        </w:rPr>
        <w:t>ch na liečbu SM</w:t>
      </w:r>
      <w:r w:rsidRPr="009F77E5">
        <w:rPr>
          <w:szCs w:val="22"/>
        </w:rPr>
        <w:t xml:space="preserve">, napr. </w:t>
      </w:r>
      <w:r w:rsidR="008B3C70">
        <w:rPr>
          <w:szCs w:val="22"/>
        </w:rPr>
        <w:t>beta-</w:t>
      </w:r>
      <w:r w:rsidRPr="009F77E5">
        <w:rPr>
          <w:szCs w:val="22"/>
        </w:rPr>
        <w:t xml:space="preserve">interferón, glatirameracetát, natalizumab, mitoxantrón, teriflunomid, dimetylfumarát alebo alemtuzumab. Spolu s takýmito liekmi nesmiete užívať Fingolimod Grindeks, pretože to môže zosilniť účinok na imunitný systém (pozri aj „Neužívajte Fingolimod Grindeks“). </w:t>
      </w:r>
    </w:p>
    <w:p w14:paraId="5543BD0C" w14:textId="331E9794" w:rsidR="00FD672F" w:rsidRPr="009F77E5" w:rsidRDefault="00FD672F" w:rsidP="00665BD0">
      <w:pPr>
        <w:pStyle w:val="Odsekzoznamu"/>
        <w:numPr>
          <w:ilvl w:val="0"/>
          <w:numId w:val="15"/>
        </w:numPr>
        <w:ind w:left="426"/>
        <w:contextualSpacing w:val="0"/>
        <w:rPr>
          <w:szCs w:val="22"/>
        </w:rPr>
      </w:pPr>
      <w:r w:rsidRPr="009F77E5">
        <w:rPr>
          <w:b/>
          <w:bCs/>
          <w:szCs w:val="22"/>
        </w:rPr>
        <w:t>kortikosteroidy</w:t>
      </w:r>
      <w:r w:rsidRPr="009F77E5">
        <w:rPr>
          <w:szCs w:val="22"/>
        </w:rPr>
        <w:t xml:space="preserve"> pre možný </w:t>
      </w:r>
      <w:r w:rsidR="008B3C70">
        <w:rPr>
          <w:szCs w:val="22"/>
        </w:rPr>
        <w:t>pridaný</w:t>
      </w:r>
      <w:r w:rsidRPr="009F77E5">
        <w:rPr>
          <w:szCs w:val="22"/>
        </w:rPr>
        <w:t xml:space="preserve"> účinok na imunitný systém. </w:t>
      </w:r>
    </w:p>
    <w:p w14:paraId="22B84FA6" w14:textId="77777777" w:rsidR="00FD672F" w:rsidRPr="009F77E5" w:rsidRDefault="00FD672F" w:rsidP="00665BD0">
      <w:pPr>
        <w:pStyle w:val="Odsekzoznamu"/>
        <w:numPr>
          <w:ilvl w:val="0"/>
          <w:numId w:val="15"/>
        </w:numPr>
        <w:ind w:left="426"/>
        <w:contextualSpacing w:val="0"/>
        <w:rPr>
          <w:szCs w:val="22"/>
        </w:rPr>
      </w:pPr>
      <w:r w:rsidRPr="009F77E5">
        <w:rPr>
          <w:b/>
          <w:bCs/>
          <w:szCs w:val="22"/>
        </w:rPr>
        <w:t>očkovania</w:t>
      </w:r>
      <w:r w:rsidRPr="009F77E5">
        <w:rPr>
          <w:szCs w:val="22"/>
        </w:rPr>
        <w:t xml:space="preserve">. Ak máte dostať očkovanie, najprv sa poraďte so svojím lekárom. Počas liečby Fingolimodom Grindeks a až 2 mesiace po jej skončení nemáte dostať určité druhy očkovacích látok (oslabené živé vakcíny), pretože by mohli vyvolať infekciu, ktorej majú zabrániť. Iné očkovacie látky nemusia účinkovať tak dobre ako zvyčajne, ak sa podajú v tomto období. </w:t>
      </w:r>
    </w:p>
    <w:p w14:paraId="13D4686D" w14:textId="77777777" w:rsidR="00FD672F" w:rsidRPr="009F77E5" w:rsidRDefault="000E4312" w:rsidP="00665BD0">
      <w:pPr>
        <w:pStyle w:val="Odsekzoznamu"/>
        <w:numPr>
          <w:ilvl w:val="0"/>
          <w:numId w:val="15"/>
        </w:numPr>
        <w:ind w:left="426"/>
        <w:contextualSpacing w:val="0"/>
        <w:rPr>
          <w:szCs w:val="22"/>
        </w:rPr>
      </w:pPr>
      <w:r w:rsidRPr="009F77E5">
        <w:rPr>
          <w:b/>
          <w:bCs/>
          <w:szCs w:val="22"/>
        </w:rPr>
        <w:t>l</w:t>
      </w:r>
      <w:r w:rsidR="00FD672F" w:rsidRPr="009F77E5">
        <w:rPr>
          <w:b/>
          <w:bCs/>
          <w:szCs w:val="22"/>
        </w:rPr>
        <w:t>ieky, ktoré spomaľujú tep srdca</w:t>
      </w:r>
      <w:r w:rsidR="00FD672F" w:rsidRPr="009F77E5">
        <w:rPr>
          <w:szCs w:val="22"/>
        </w:rPr>
        <w:t xml:space="preserve"> (napr. betablokátory, ako je atenolol). Užívanie </w:t>
      </w:r>
      <w:r w:rsidRPr="009F77E5">
        <w:rPr>
          <w:szCs w:val="22"/>
        </w:rPr>
        <w:t xml:space="preserve">Fingolimodu Grindeks </w:t>
      </w:r>
      <w:r w:rsidR="00FD672F" w:rsidRPr="009F77E5">
        <w:rPr>
          <w:szCs w:val="22"/>
        </w:rPr>
        <w:t xml:space="preserve">spolu s týmito liekmi môže zosilniť účinok na tep srdca v prvých dňoch po začatí liečby </w:t>
      </w:r>
      <w:r w:rsidRPr="009F77E5">
        <w:rPr>
          <w:szCs w:val="22"/>
        </w:rPr>
        <w:t>Fingolimodom Grindeks</w:t>
      </w:r>
      <w:r w:rsidR="00FD672F" w:rsidRPr="009F77E5">
        <w:rPr>
          <w:szCs w:val="22"/>
        </w:rPr>
        <w:t xml:space="preserve">. </w:t>
      </w:r>
    </w:p>
    <w:p w14:paraId="56B6DE42" w14:textId="37A9C7A2" w:rsidR="00FD672F" w:rsidRPr="009F77E5" w:rsidRDefault="000E4312" w:rsidP="00665BD0">
      <w:pPr>
        <w:pStyle w:val="Odsekzoznamu"/>
        <w:numPr>
          <w:ilvl w:val="0"/>
          <w:numId w:val="15"/>
        </w:numPr>
        <w:ind w:left="426"/>
        <w:contextualSpacing w:val="0"/>
        <w:rPr>
          <w:szCs w:val="22"/>
        </w:rPr>
      </w:pPr>
      <w:r w:rsidRPr="009F77E5">
        <w:rPr>
          <w:b/>
          <w:bCs/>
          <w:szCs w:val="22"/>
        </w:rPr>
        <w:t>l</w:t>
      </w:r>
      <w:r w:rsidR="00FD672F" w:rsidRPr="009F77E5">
        <w:rPr>
          <w:b/>
          <w:bCs/>
          <w:szCs w:val="22"/>
        </w:rPr>
        <w:t>ieky proti nepravidelnosti srdcového rytmu</w:t>
      </w:r>
      <w:r w:rsidR="00FD672F" w:rsidRPr="009F77E5">
        <w:rPr>
          <w:szCs w:val="22"/>
        </w:rPr>
        <w:t xml:space="preserve">, napr. chinidín, dizopyramid, amiodarón alebo sotalol. </w:t>
      </w:r>
      <w:r w:rsidRPr="009F77E5">
        <w:rPr>
          <w:szCs w:val="22"/>
        </w:rPr>
        <w:t>Váš lekár môže rozhodnúť, že nepredpíše</w:t>
      </w:r>
      <w:r w:rsidR="00FD672F" w:rsidRPr="009F77E5">
        <w:rPr>
          <w:szCs w:val="22"/>
        </w:rPr>
        <w:t xml:space="preserve"> </w:t>
      </w:r>
      <w:r w:rsidRPr="009F77E5">
        <w:rPr>
          <w:szCs w:val="22"/>
        </w:rPr>
        <w:t>Fingolimod Grindeks</w:t>
      </w:r>
      <w:r w:rsidR="00FD672F" w:rsidRPr="009F77E5">
        <w:rPr>
          <w:szCs w:val="22"/>
        </w:rPr>
        <w:t xml:space="preserve">, ak užívate takýto liek, pretože to môže zosilniť účinok na nepravidelný srdcový rytmus (pozri tiež „Neužívajte </w:t>
      </w:r>
      <w:r w:rsidRPr="009F77E5">
        <w:rPr>
          <w:szCs w:val="22"/>
        </w:rPr>
        <w:t>Fin</w:t>
      </w:r>
      <w:r w:rsidR="00360735">
        <w:rPr>
          <w:szCs w:val="22"/>
        </w:rPr>
        <w:t>g</w:t>
      </w:r>
      <w:r w:rsidRPr="009F77E5">
        <w:rPr>
          <w:szCs w:val="22"/>
        </w:rPr>
        <w:t>olimod Grindeks“</w:t>
      </w:r>
      <w:r w:rsidR="00FD672F" w:rsidRPr="009F77E5">
        <w:rPr>
          <w:szCs w:val="22"/>
        </w:rPr>
        <w:t xml:space="preserve">). </w:t>
      </w:r>
    </w:p>
    <w:p w14:paraId="407980D0" w14:textId="77777777" w:rsidR="00FD672F" w:rsidRPr="009F77E5" w:rsidRDefault="000E4312" w:rsidP="00665BD0">
      <w:pPr>
        <w:pStyle w:val="Odsekzoznamu"/>
        <w:numPr>
          <w:ilvl w:val="0"/>
          <w:numId w:val="15"/>
        </w:numPr>
        <w:ind w:left="426"/>
        <w:contextualSpacing w:val="0"/>
        <w:rPr>
          <w:szCs w:val="22"/>
        </w:rPr>
      </w:pPr>
      <w:r w:rsidRPr="009F77E5">
        <w:rPr>
          <w:b/>
          <w:bCs/>
          <w:szCs w:val="22"/>
        </w:rPr>
        <w:t>i</w:t>
      </w:r>
      <w:r w:rsidR="00FD672F" w:rsidRPr="009F77E5">
        <w:rPr>
          <w:b/>
          <w:bCs/>
          <w:szCs w:val="22"/>
        </w:rPr>
        <w:t>né lieky</w:t>
      </w:r>
      <w:r w:rsidR="00FD672F" w:rsidRPr="009F77E5">
        <w:rPr>
          <w:szCs w:val="22"/>
        </w:rPr>
        <w:t xml:space="preserve">: </w:t>
      </w:r>
    </w:p>
    <w:p w14:paraId="104F888D" w14:textId="77777777" w:rsidR="00FD672F" w:rsidRPr="009F77E5" w:rsidRDefault="00FD672F" w:rsidP="00665BD0">
      <w:pPr>
        <w:pStyle w:val="Odsekzoznamu"/>
        <w:numPr>
          <w:ilvl w:val="1"/>
          <w:numId w:val="15"/>
        </w:numPr>
        <w:ind w:left="709"/>
        <w:contextualSpacing w:val="0"/>
        <w:rPr>
          <w:szCs w:val="22"/>
        </w:rPr>
      </w:pPr>
      <w:r w:rsidRPr="009F77E5">
        <w:rPr>
          <w:szCs w:val="22"/>
        </w:rPr>
        <w:t>inhibítory proteázy, lieky proti infekciám, napr. ketokonazol, azolové liečivá proti hubovým infekciám, klaritromycín alebo telitromycín</w:t>
      </w:r>
      <w:r w:rsidR="000E4312" w:rsidRPr="009F77E5">
        <w:rPr>
          <w:szCs w:val="22"/>
        </w:rPr>
        <w:t>;</w:t>
      </w:r>
    </w:p>
    <w:p w14:paraId="56364CA8" w14:textId="77777777" w:rsidR="00FD672F" w:rsidRPr="009F77E5" w:rsidRDefault="00FD672F" w:rsidP="00665BD0">
      <w:pPr>
        <w:pStyle w:val="Odsekzoznamu"/>
        <w:numPr>
          <w:ilvl w:val="1"/>
          <w:numId w:val="15"/>
        </w:numPr>
        <w:ind w:left="709"/>
        <w:contextualSpacing w:val="0"/>
        <w:rPr>
          <w:szCs w:val="22"/>
        </w:rPr>
      </w:pPr>
      <w:r w:rsidRPr="009F77E5">
        <w:rPr>
          <w:szCs w:val="22"/>
        </w:rPr>
        <w:t xml:space="preserve">karbamazepín, rifampicín, fenobarbital, fenytoín, efavirenz alebo ľubovník bodkovaný (možné riziko zníženia účinnosti </w:t>
      </w:r>
      <w:r w:rsidR="000E4312" w:rsidRPr="009F77E5">
        <w:rPr>
          <w:szCs w:val="22"/>
        </w:rPr>
        <w:t>Fingolimodu Grindeks</w:t>
      </w:r>
      <w:r w:rsidRPr="009F77E5">
        <w:rPr>
          <w:szCs w:val="22"/>
        </w:rPr>
        <w:t xml:space="preserve">). </w:t>
      </w:r>
    </w:p>
    <w:p w14:paraId="7C27B526" w14:textId="77777777" w:rsidR="00780926" w:rsidRPr="009F77E5" w:rsidRDefault="00780926" w:rsidP="00665BD0">
      <w:pPr>
        <w:numPr>
          <w:ilvl w:val="12"/>
          <w:numId w:val="0"/>
        </w:numPr>
        <w:ind w:right="-2"/>
        <w:rPr>
          <w:szCs w:val="22"/>
        </w:rPr>
      </w:pPr>
    </w:p>
    <w:p w14:paraId="1A5D7721" w14:textId="77777777" w:rsidR="00780926" w:rsidRPr="009F77E5" w:rsidRDefault="000220EC" w:rsidP="00665BD0">
      <w:pPr>
        <w:numPr>
          <w:ilvl w:val="12"/>
          <w:numId w:val="0"/>
        </w:numPr>
        <w:ind w:right="-2"/>
        <w:outlineLvl w:val="0"/>
        <w:rPr>
          <w:b/>
          <w:szCs w:val="22"/>
        </w:rPr>
      </w:pPr>
      <w:r w:rsidRPr="009F77E5">
        <w:rPr>
          <w:b/>
          <w:szCs w:val="22"/>
        </w:rPr>
        <w:t xml:space="preserve">Tehotenstvo </w:t>
      </w:r>
      <w:r w:rsidR="0025422C" w:rsidRPr="009F77E5">
        <w:rPr>
          <w:b/>
          <w:szCs w:val="22"/>
        </w:rPr>
        <w:t>a</w:t>
      </w:r>
      <w:r w:rsidR="000E4312" w:rsidRPr="009F77E5">
        <w:rPr>
          <w:b/>
          <w:szCs w:val="22"/>
        </w:rPr>
        <w:t xml:space="preserve"> </w:t>
      </w:r>
      <w:r w:rsidRPr="009F77E5">
        <w:rPr>
          <w:b/>
          <w:szCs w:val="22"/>
        </w:rPr>
        <w:t>dojčenie</w:t>
      </w:r>
    </w:p>
    <w:p w14:paraId="0EAFFE70" w14:textId="77777777" w:rsidR="00780926" w:rsidRPr="009F77E5" w:rsidRDefault="000220EC" w:rsidP="00665BD0">
      <w:pPr>
        <w:numPr>
          <w:ilvl w:val="12"/>
          <w:numId w:val="0"/>
        </w:numPr>
        <w:rPr>
          <w:szCs w:val="22"/>
        </w:rPr>
      </w:pPr>
      <w:r w:rsidRPr="009F77E5">
        <w:rPr>
          <w:szCs w:val="22"/>
        </w:rPr>
        <w:t>Ak ste tehotná alebo do</w:t>
      </w:r>
      <w:r w:rsidR="000E4312" w:rsidRPr="009F77E5">
        <w:rPr>
          <w:szCs w:val="22"/>
        </w:rPr>
        <w:t>j</w:t>
      </w:r>
      <w:r w:rsidRPr="009F77E5">
        <w:rPr>
          <w:szCs w:val="22"/>
        </w:rPr>
        <w:t>číte, ak si myslíte, že ste tehotná alebo ak plánujete otehotnieť</w:t>
      </w:r>
      <w:r w:rsidR="0049191E" w:rsidRPr="009F77E5">
        <w:rPr>
          <w:szCs w:val="22"/>
        </w:rPr>
        <w:t>, poraďte sa so svojím lekárom</w:t>
      </w:r>
      <w:r w:rsidR="000E4312" w:rsidRPr="009F77E5">
        <w:rPr>
          <w:szCs w:val="22"/>
        </w:rPr>
        <w:t xml:space="preserve"> </w:t>
      </w:r>
      <w:r w:rsidRPr="009F77E5">
        <w:rPr>
          <w:szCs w:val="22"/>
        </w:rPr>
        <w:t xml:space="preserve">predtým, </w:t>
      </w:r>
      <w:r w:rsidR="00D52196" w:rsidRPr="009F77E5">
        <w:rPr>
          <w:szCs w:val="22"/>
        </w:rPr>
        <w:t>ako</w:t>
      </w:r>
      <w:r w:rsidRPr="009F77E5">
        <w:rPr>
          <w:szCs w:val="22"/>
        </w:rPr>
        <w:t xml:space="preserve"> začnete užívať tento liek</w:t>
      </w:r>
      <w:r w:rsidR="0049191E" w:rsidRPr="009F77E5">
        <w:rPr>
          <w:szCs w:val="22"/>
        </w:rPr>
        <w:t>.</w:t>
      </w:r>
    </w:p>
    <w:p w14:paraId="10C0D32D" w14:textId="77777777" w:rsidR="000E4312" w:rsidRPr="009F77E5" w:rsidRDefault="000E4312" w:rsidP="00665BD0">
      <w:pPr>
        <w:numPr>
          <w:ilvl w:val="12"/>
          <w:numId w:val="0"/>
        </w:numPr>
        <w:rPr>
          <w:szCs w:val="22"/>
        </w:rPr>
      </w:pPr>
    </w:p>
    <w:p w14:paraId="50721992" w14:textId="77777777" w:rsidR="000E4312" w:rsidRPr="009F77E5" w:rsidRDefault="000E4312" w:rsidP="00665BD0">
      <w:pPr>
        <w:numPr>
          <w:ilvl w:val="12"/>
          <w:numId w:val="0"/>
        </w:numPr>
        <w:rPr>
          <w:szCs w:val="22"/>
          <w:u w:val="single"/>
        </w:rPr>
      </w:pPr>
      <w:r w:rsidRPr="009F77E5">
        <w:rPr>
          <w:szCs w:val="22"/>
          <w:u w:val="single"/>
        </w:rPr>
        <w:t>Tehotenstvo</w:t>
      </w:r>
    </w:p>
    <w:p w14:paraId="444BE708" w14:textId="7C23FEEE" w:rsidR="00780926" w:rsidRPr="009F77E5" w:rsidRDefault="000E4312" w:rsidP="00665BD0">
      <w:pPr>
        <w:numPr>
          <w:ilvl w:val="12"/>
          <w:numId w:val="0"/>
        </w:numPr>
        <w:ind w:right="-2"/>
        <w:rPr>
          <w:szCs w:val="22"/>
        </w:rPr>
      </w:pPr>
      <w:r w:rsidRPr="009F77E5">
        <w:rPr>
          <w:szCs w:val="22"/>
        </w:rPr>
        <w:t xml:space="preserve">Nepoužívajte Fingolimod Grindeks počas tehotenstva, ak sa pokúšate otehotnieť alebo ak ste žena v plodnom veku a nepoužívate účinnú antikoncepciu. Ak sa Fingolimod Grindeks používa počas tehotenstva, existuje riziko poškodenia nenarodeného dieťaťa. Miera vrodených poškodení, ktoré sa zaznamenali u detí vystavených </w:t>
      </w:r>
      <w:r w:rsidR="008B3C70">
        <w:rPr>
          <w:szCs w:val="22"/>
        </w:rPr>
        <w:t xml:space="preserve">fingolimodu </w:t>
      </w:r>
      <w:r w:rsidRPr="009F77E5">
        <w:rPr>
          <w:szCs w:val="22"/>
        </w:rPr>
        <w:t xml:space="preserve">počas tehotenstva, je približne 2-krát väčšia ako je to v bežnej populácii (v ktorej je miera vrodených poškodení približne 2-3%). Najčastejšie zaznamenané poškodenia zahŕňajú srdcové, obličkové, kostrové a svalové </w:t>
      </w:r>
      <w:r w:rsidR="0037293D" w:rsidRPr="009F77E5">
        <w:rPr>
          <w:szCs w:val="22"/>
        </w:rPr>
        <w:t>poškodenia</w:t>
      </w:r>
      <w:r w:rsidRPr="009F77E5">
        <w:rPr>
          <w:szCs w:val="22"/>
        </w:rPr>
        <w:t>.</w:t>
      </w:r>
    </w:p>
    <w:p w14:paraId="2EEAF473" w14:textId="77777777" w:rsidR="000E4312" w:rsidRPr="009F77E5" w:rsidRDefault="000E4312" w:rsidP="00665BD0">
      <w:pPr>
        <w:numPr>
          <w:ilvl w:val="12"/>
          <w:numId w:val="0"/>
        </w:numPr>
        <w:ind w:right="-2"/>
        <w:rPr>
          <w:szCs w:val="22"/>
        </w:rPr>
      </w:pPr>
    </w:p>
    <w:p w14:paraId="06B0B1C1" w14:textId="77777777" w:rsidR="000E4312" w:rsidRPr="009F77E5" w:rsidRDefault="000E4312" w:rsidP="00665BD0">
      <w:pPr>
        <w:autoSpaceDE w:val="0"/>
        <w:autoSpaceDN w:val="0"/>
        <w:adjustRightInd w:val="0"/>
        <w:ind w:left="0" w:firstLine="0"/>
        <w:rPr>
          <w:szCs w:val="22"/>
        </w:rPr>
      </w:pPr>
      <w:r w:rsidRPr="009F77E5">
        <w:rPr>
          <w:szCs w:val="22"/>
        </w:rPr>
        <w:t xml:space="preserve">Preto, ak ste žena v plodnom veku: </w:t>
      </w:r>
    </w:p>
    <w:p w14:paraId="439FE1A6" w14:textId="74DB5FE6" w:rsidR="000E4312" w:rsidRPr="009F77E5" w:rsidRDefault="000E4312" w:rsidP="00665BD0">
      <w:pPr>
        <w:pStyle w:val="Odsekzoznamu"/>
        <w:numPr>
          <w:ilvl w:val="0"/>
          <w:numId w:val="15"/>
        </w:numPr>
        <w:ind w:left="426"/>
        <w:contextualSpacing w:val="0"/>
        <w:rPr>
          <w:szCs w:val="22"/>
        </w:rPr>
      </w:pPr>
      <w:r w:rsidRPr="009F77E5">
        <w:rPr>
          <w:szCs w:val="22"/>
        </w:rPr>
        <w:lastRenderedPageBreak/>
        <w:t xml:space="preserve">pred začatím liečby Fingolimodom </w:t>
      </w:r>
      <w:r w:rsidR="008B3C70">
        <w:rPr>
          <w:szCs w:val="22"/>
        </w:rPr>
        <w:t xml:space="preserve">Grindeks </w:t>
      </w:r>
      <w:r w:rsidRPr="009F77E5">
        <w:rPr>
          <w:szCs w:val="22"/>
        </w:rPr>
        <w:t>vás lekár bude informovať o riziku pre nenarodené dieťa a požiada vás o vykonanie testu na tehotenstvo, aby bolo isté, že nie ste tehotná</w:t>
      </w:r>
    </w:p>
    <w:p w14:paraId="67A08168" w14:textId="77777777" w:rsidR="000E4312" w:rsidRPr="009F77E5" w:rsidRDefault="000E4312" w:rsidP="00665BD0">
      <w:pPr>
        <w:rPr>
          <w:szCs w:val="22"/>
        </w:rPr>
      </w:pPr>
      <w:r w:rsidRPr="009F77E5">
        <w:rPr>
          <w:szCs w:val="22"/>
        </w:rPr>
        <w:t>a</w:t>
      </w:r>
    </w:p>
    <w:p w14:paraId="13916666" w14:textId="77777777" w:rsidR="000E4312" w:rsidRPr="009F77E5" w:rsidRDefault="000E4312" w:rsidP="00665BD0">
      <w:pPr>
        <w:pStyle w:val="Odsekzoznamu"/>
        <w:numPr>
          <w:ilvl w:val="0"/>
          <w:numId w:val="15"/>
        </w:numPr>
        <w:ind w:left="426"/>
        <w:contextualSpacing w:val="0"/>
        <w:rPr>
          <w:szCs w:val="22"/>
        </w:rPr>
      </w:pPr>
      <w:r w:rsidRPr="009F77E5">
        <w:rPr>
          <w:szCs w:val="22"/>
        </w:rPr>
        <w:t xml:space="preserve">musíte počas užívania Fingolimodu Grindeks a dva mesiace po ukončení liečby používať účinnú antikoncepciu, aby ste zabránili otehotneniu. Poraďte sa so svojim lekárom o spoľahlivých </w:t>
      </w:r>
      <w:r w:rsidR="00C64C1E" w:rsidRPr="009F77E5">
        <w:rPr>
          <w:szCs w:val="22"/>
        </w:rPr>
        <w:t>metóda</w:t>
      </w:r>
      <w:r w:rsidRPr="009F77E5">
        <w:rPr>
          <w:szCs w:val="22"/>
        </w:rPr>
        <w:t xml:space="preserve">ch antikoncepcie. </w:t>
      </w:r>
    </w:p>
    <w:p w14:paraId="4C1214F2" w14:textId="77777777" w:rsidR="00C64C1E" w:rsidRPr="009F77E5" w:rsidRDefault="00C64C1E" w:rsidP="00665BD0">
      <w:pPr>
        <w:rPr>
          <w:szCs w:val="22"/>
        </w:rPr>
      </w:pPr>
    </w:p>
    <w:p w14:paraId="6CBA6319" w14:textId="77777777" w:rsidR="00C64C1E" w:rsidRPr="009F77E5" w:rsidRDefault="00C64C1E" w:rsidP="00665BD0">
      <w:pPr>
        <w:pStyle w:val="Default"/>
        <w:rPr>
          <w:color w:val="auto"/>
          <w:sz w:val="22"/>
          <w:szCs w:val="22"/>
          <w:u w:val="single"/>
          <w:lang w:val="sk-SK" w:eastAsia="sk-SK"/>
        </w:rPr>
      </w:pPr>
      <w:r w:rsidRPr="009F77E5">
        <w:rPr>
          <w:color w:val="auto"/>
          <w:sz w:val="22"/>
          <w:szCs w:val="22"/>
          <w:u w:val="single"/>
          <w:lang w:val="sk-SK" w:eastAsia="sk-SK"/>
        </w:rPr>
        <w:t xml:space="preserve">Váš lekár vám odovzdá kartu s vysvetlením, prečo nesmiete počas liečby Fingolimodom Grindeks otehotnieť. </w:t>
      </w:r>
    </w:p>
    <w:p w14:paraId="4578B875" w14:textId="77777777" w:rsidR="00C64C1E" w:rsidRPr="009F77E5" w:rsidRDefault="00C64C1E" w:rsidP="00665BD0">
      <w:pPr>
        <w:pStyle w:val="Default"/>
        <w:rPr>
          <w:color w:val="auto"/>
          <w:sz w:val="22"/>
          <w:szCs w:val="22"/>
          <w:lang w:val="sk-SK" w:eastAsia="sk-SK"/>
        </w:rPr>
      </w:pPr>
    </w:p>
    <w:p w14:paraId="43493C71" w14:textId="0BF7F7A3" w:rsidR="00C64C1E" w:rsidRPr="009F77E5" w:rsidRDefault="00C64C1E" w:rsidP="00665BD0">
      <w:pPr>
        <w:ind w:left="0" w:firstLine="0"/>
        <w:rPr>
          <w:szCs w:val="22"/>
        </w:rPr>
      </w:pPr>
      <w:r w:rsidRPr="009F77E5">
        <w:rPr>
          <w:b/>
          <w:bCs/>
          <w:szCs w:val="22"/>
        </w:rPr>
        <w:t>Ak počas užívania Fingolimodu Grindeks otehotniete, okamžite to povedzte svojmu lekárovi.</w:t>
      </w:r>
      <w:r w:rsidRPr="009F77E5">
        <w:rPr>
          <w:szCs w:val="22"/>
        </w:rPr>
        <w:t xml:space="preserve"> Váš lekár rozhodne o ukončení liečby (pozri „Ak prestanete užívať Fingolimod Grindeks“ v časti 3 a tiež časť 4 „Možné vedľajšie účinky”). Budete tiež musieť absolvovať špecializované prenatálne vyšetreni</w:t>
      </w:r>
      <w:r w:rsidR="008B3C70">
        <w:rPr>
          <w:szCs w:val="22"/>
        </w:rPr>
        <w:t>e</w:t>
      </w:r>
      <w:r w:rsidRPr="009F77E5">
        <w:rPr>
          <w:szCs w:val="22"/>
        </w:rPr>
        <w:t>.</w:t>
      </w:r>
    </w:p>
    <w:p w14:paraId="6BA09004" w14:textId="77777777" w:rsidR="000E4312" w:rsidRPr="009F77E5" w:rsidRDefault="000E4312" w:rsidP="00665BD0">
      <w:pPr>
        <w:numPr>
          <w:ilvl w:val="12"/>
          <w:numId w:val="0"/>
        </w:numPr>
        <w:ind w:right="-2"/>
        <w:rPr>
          <w:szCs w:val="22"/>
        </w:rPr>
      </w:pPr>
    </w:p>
    <w:p w14:paraId="09C1E8E9" w14:textId="77777777" w:rsidR="00C64C1E" w:rsidRPr="009F77E5" w:rsidRDefault="00C64C1E" w:rsidP="00665BD0">
      <w:pPr>
        <w:numPr>
          <w:ilvl w:val="12"/>
          <w:numId w:val="0"/>
        </w:numPr>
        <w:ind w:right="-2"/>
        <w:rPr>
          <w:szCs w:val="22"/>
          <w:u w:val="single"/>
        </w:rPr>
      </w:pPr>
      <w:r w:rsidRPr="009F77E5">
        <w:rPr>
          <w:szCs w:val="22"/>
          <w:u w:val="single"/>
        </w:rPr>
        <w:t xml:space="preserve">Dojčenie </w:t>
      </w:r>
    </w:p>
    <w:p w14:paraId="6F10E512" w14:textId="77777777" w:rsidR="00C64C1E" w:rsidRPr="009F77E5" w:rsidRDefault="00C64C1E" w:rsidP="00665BD0">
      <w:pPr>
        <w:pStyle w:val="Default"/>
        <w:rPr>
          <w:color w:val="auto"/>
          <w:sz w:val="22"/>
          <w:szCs w:val="22"/>
          <w:lang w:val="sk-SK" w:eastAsia="sk-SK"/>
        </w:rPr>
      </w:pPr>
    </w:p>
    <w:p w14:paraId="7630C6BE" w14:textId="77777777" w:rsidR="00C64C1E" w:rsidRPr="009F77E5" w:rsidRDefault="00C64C1E" w:rsidP="00665BD0">
      <w:pPr>
        <w:pStyle w:val="Default"/>
        <w:rPr>
          <w:color w:val="auto"/>
          <w:sz w:val="22"/>
          <w:szCs w:val="22"/>
          <w:lang w:val="sk-SK" w:eastAsia="sk-SK"/>
        </w:rPr>
      </w:pPr>
      <w:r w:rsidRPr="009F77E5">
        <w:rPr>
          <w:b/>
          <w:bCs/>
          <w:color w:val="auto"/>
          <w:sz w:val="22"/>
          <w:szCs w:val="22"/>
          <w:lang w:val="sk-SK" w:eastAsia="sk-SK"/>
        </w:rPr>
        <w:t>Počas užívania Fingolimodu Grindeks nemáte dojčiť.</w:t>
      </w:r>
      <w:r w:rsidRPr="009F77E5">
        <w:rPr>
          <w:color w:val="auto"/>
          <w:sz w:val="22"/>
          <w:szCs w:val="22"/>
          <w:lang w:val="sk-SK" w:eastAsia="sk-SK"/>
        </w:rPr>
        <w:t xml:space="preserve"> Fingolimod Grindeks môže prechádzať do materského mlieka a u dieťaťa hrozia závažné vedľajšie účinky. </w:t>
      </w:r>
    </w:p>
    <w:p w14:paraId="484553BF" w14:textId="77777777" w:rsidR="00C64C1E" w:rsidRPr="009F77E5" w:rsidRDefault="00C64C1E" w:rsidP="00665BD0">
      <w:pPr>
        <w:pStyle w:val="Default"/>
        <w:rPr>
          <w:color w:val="auto"/>
          <w:sz w:val="22"/>
          <w:szCs w:val="22"/>
          <w:lang w:val="sk-SK" w:eastAsia="sk-SK"/>
        </w:rPr>
      </w:pPr>
    </w:p>
    <w:p w14:paraId="26AA8F72" w14:textId="77777777" w:rsidR="00C64C1E" w:rsidRPr="009F77E5" w:rsidRDefault="00C64C1E" w:rsidP="00665BD0">
      <w:pPr>
        <w:numPr>
          <w:ilvl w:val="12"/>
          <w:numId w:val="0"/>
        </w:numPr>
        <w:ind w:right="-2"/>
        <w:outlineLvl w:val="0"/>
        <w:rPr>
          <w:szCs w:val="22"/>
        </w:rPr>
      </w:pPr>
      <w:r w:rsidRPr="009F77E5">
        <w:rPr>
          <w:b/>
          <w:szCs w:val="22"/>
        </w:rPr>
        <w:t>Vedenie vozidiel a obsluha strojov</w:t>
      </w:r>
    </w:p>
    <w:p w14:paraId="784DBFB5" w14:textId="42E3CF67" w:rsidR="00C64C1E" w:rsidRPr="009F77E5" w:rsidRDefault="00C64C1E" w:rsidP="00665BD0">
      <w:pPr>
        <w:pStyle w:val="Default"/>
        <w:rPr>
          <w:color w:val="auto"/>
          <w:sz w:val="22"/>
          <w:szCs w:val="22"/>
          <w:lang w:val="sk-SK" w:eastAsia="sk-SK"/>
        </w:rPr>
      </w:pPr>
      <w:r w:rsidRPr="009F77E5">
        <w:rPr>
          <w:color w:val="auto"/>
          <w:sz w:val="22"/>
          <w:szCs w:val="22"/>
          <w:lang w:val="sk-SK" w:eastAsia="sk-SK"/>
        </w:rPr>
        <w:t xml:space="preserve">Váš lekár vám povie, či vám ochorenie dovoľuje bezpečne viesť vozidlá a obsluhovať stroje. Nepredpokladá sa, že by Fingolimod Grindeks mal vplyv na schopnosť viesť vozidlá a obsluhovať stroje. </w:t>
      </w:r>
    </w:p>
    <w:p w14:paraId="59C084E7" w14:textId="77777777" w:rsidR="00C64C1E" w:rsidRPr="009F77E5" w:rsidRDefault="00C64C1E" w:rsidP="00665BD0">
      <w:pPr>
        <w:pStyle w:val="Default"/>
        <w:rPr>
          <w:color w:val="auto"/>
          <w:sz w:val="22"/>
          <w:szCs w:val="22"/>
          <w:lang w:val="sk-SK" w:eastAsia="sk-SK"/>
        </w:rPr>
      </w:pPr>
    </w:p>
    <w:p w14:paraId="49B77F63" w14:textId="38987C2F" w:rsidR="00C64C1E" w:rsidRPr="009F77E5" w:rsidRDefault="00C64C1E" w:rsidP="00665BD0">
      <w:pPr>
        <w:numPr>
          <w:ilvl w:val="12"/>
          <w:numId w:val="0"/>
        </w:numPr>
        <w:ind w:right="-2"/>
        <w:rPr>
          <w:szCs w:val="22"/>
        </w:rPr>
      </w:pPr>
      <w:r w:rsidRPr="009F77E5">
        <w:rPr>
          <w:szCs w:val="22"/>
        </w:rPr>
        <w:t>Na začiatku liečby však budete musieť zostať v ordinácii lekára alebo na klinike 6 hodín po užití prvej dávky Fingolimod Grindeks. Vaša schopnosť viesť vozidl</w:t>
      </w:r>
      <w:r w:rsidR="0031621A" w:rsidRPr="009F77E5">
        <w:rPr>
          <w:szCs w:val="22"/>
        </w:rPr>
        <w:t>á</w:t>
      </w:r>
      <w:r w:rsidRPr="009F77E5">
        <w:rPr>
          <w:szCs w:val="22"/>
        </w:rPr>
        <w:t xml:space="preserve"> alebo obsluhovať stroje sa môže v tomto období a možno aj po ňom zhoršiť.</w:t>
      </w:r>
    </w:p>
    <w:p w14:paraId="1F9EE144" w14:textId="77777777" w:rsidR="00780926" w:rsidRPr="009F77E5" w:rsidRDefault="00780926" w:rsidP="00665BD0">
      <w:pPr>
        <w:numPr>
          <w:ilvl w:val="12"/>
          <w:numId w:val="0"/>
        </w:numPr>
        <w:ind w:right="-2"/>
        <w:rPr>
          <w:szCs w:val="22"/>
        </w:rPr>
      </w:pPr>
    </w:p>
    <w:p w14:paraId="2D34C18D" w14:textId="77777777" w:rsidR="00C64C1E" w:rsidRPr="009F77E5" w:rsidRDefault="00C64C1E" w:rsidP="00665BD0">
      <w:pPr>
        <w:numPr>
          <w:ilvl w:val="12"/>
          <w:numId w:val="0"/>
        </w:numPr>
        <w:ind w:right="-2"/>
        <w:rPr>
          <w:szCs w:val="22"/>
        </w:rPr>
      </w:pPr>
    </w:p>
    <w:p w14:paraId="5BF1FB83" w14:textId="77777777" w:rsidR="00780926" w:rsidRPr="009F77E5" w:rsidRDefault="000220EC" w:rsidP="00665BD0">
      <w:pPr>
        <w:numPr>
          <w:ilvl w:val="12"/>
          <w:numId w:val="0"/>
        </w:numPr>
        <w:ind w:left="567" w:right="-2" w:hanging="567"/>
        <w:outlineLvl w:val="0"/>
        <w:rPr>
          <w:szCs w:val="22"/>
        </w:rPr>
      </w:pPr>
      <w:r w:rsidRPr="009F77E5">
        <w:rPr>
          <w:b/>
          <w:szCs w:val="22"/>
        </w:rPr>
        <w:t>3.</w:t>
      </w:r>
      <w:r w:rsidRPr="009F77E5">
        <w:rPr>
          <w:b/>
          <w:szCs w:val="22"/>
        </w:rPr>
        <w:tab/>
      </w:r>
      <w:r w:rsidR="00671E24" w:rsidRPr="009F77E5">
        <w:rPr>
          <w:b/>
          <w:szCs w:val="22"/>
        </w:rPr>
        <w:t>Ako užívať</w:t>
      </w:r>
      <w:r w:rsidR="00C64C1E" w:rsidRPr="009F77E5">
        <w:rPr>
          <w:b/>
          <w:szCs w:val="22"/>
        </w:rPr>
        <w:t xml:space="preserve"> Fingolimod Grindeks</w:t>
      </w:r>
    </w:p>
    <w:p w14:paraId="6D4AC0C1" w14:textId="77777777" w:rsidR="00780926" w:rsidRPr="009F77E5" w:rsidRDefault="00780926" w:rsidP="00665BD0">
      <w:pPr>
        <w:numPr>
          <w:ilvl w:val="12"/>
          <w:numId w:val="0"/>
        </w:numPr>
        <w:ind w:right="-2"/>
        <w:rPr>
          <w:szCs w:val="22"/>
        </w:rPr>
      </w:pPr>
    </w:p>
    <w:p w14:paraId="67D1A917" w14:textId="77777777" w:rsidR="00645916" w:rsidRPr="009F77E5" w:rsidRDefault="00645916" w:rsidP="00665BD0">
      <w:pPr>
        <w:ind w:left="0" w:firstLine="0"/>
        <w:rPr>
          <w:szCs w:val="22"/>
        </w:rPr>
      </w:pPr>
      <w:r w:rsidRPr="009F77E5">
        <w:rPr>
          <w:szCs w:val="22"/>
        </w:rPr>
        <w:t xml:space="preserve">Na liečbu Fingolimodom Grindeks bude dohliadať lekár, ktorý má skúsenosti s liečbou roztrúsenej sklerózy. </w:t>
      </w:r>
    </w:p>
    <w:p w14:paraId="7150D6A8" w14:textId="77777777" w:rsidR="00645916" w:rsidRPr="009F77E5" w:rsidRDefault="00645916" w:rsidP="00665BD0">
      <w:pPr>
        <w:ind w:left="0" w:firstLine="0"/>
        <w:rPr>
          <w:szCs w:val="22"/>
        </w:rPr>
      </w:pPr>
    </w:p>
    <w:p w14:paraId="4547DC2C" w14:textId="77777777" w:rsidR="00177A4A" w:rsidRPr="009F77E5" w:rsidRDefault="000220EC" w:rsidP="00665BD0">
      <w:pPr>
        <w:ind w:left="0" w:firstLine="0"/>
        <w:rPr>
          <w:bCs/>
          <w:szCs w:val="22"/>
        </w:rPr>
      </w:pPr>
      <w:r w:rsidRPr="009F77E5">
        <w:rPr>
          <w:bCs/>
          <w:szCs w:val="22"/>
        </w:rPr>
        <w:t>Vždy užívajte</w:t>
      </w:r>
      <w:r w:rsidR="00645916" w:rsidRPr="009F77E5">
        <w:rPr>
          <w:bCs/>
          <w:szCs w:val="22"/>
        </w:rPr>
        <w:t xml:space="preserve"> </w:t>
      </w:r>
      <w:r w:rsidR="0049191E" w:rsidRPr="009F77E5">
        <w:rPr>
          <w:szCs w:val="22"/>
        </w:rPr>
        <w:t>tento liek</w:t>
      </w:r>
      <w:r w:rsidRPr="009F77E5">
        <w:rPr>
          <w:bCs/>
          <w:szCs w:val="22"/>
        </w:rPr>
        <w:t xml:space="preserve"> presne tak, ako </w:t>
      </w:r>
      <w:r w:rsidR="0049191E" w:rsidRPr="009F77E5">
        <w:rPr>
          <w:bCs/>
          <w:szCs w:val="22"/>
        </w:rPr>
        <w:t xml:space="preserve">vám </w:t>
      </w:r>
      <w:r w:rsidRPr="009F77E5">
        <w:rPr>
          <w:bCs/>
          <w:szCs w:val="22"/>
        </w:rPr>
        <w:t>povedal</w:t>
      </w:r>
      <w:r w:rsidR="00635C39" w:rsidRPr="009F77E5">
        <w:rPr>
          <w:bCs/>
          <w:szCs w:val="22"/>
        </w:rPr>
        <w:t xml:space="preserve"> </w:t>
      </w:r>
      <w:r w:rsidR="0049191E" w:rsidRPr="009F77E5">
        <w:rPr>
          <w:bCs/>
          <w:szCs w:val="22"/>
        </w:rPr>
        <w:t xml:space="preserve">váš </w:t>
      </w:r>
      <w:r w:rsidRPr="009F77E5">
        <w:rPr>
          <w:bCs/>
          <w:szCs w:val="22"/>
        </w:rPr>
        <w:t>lekár. Ak si nie ste niečím istý, overte si to u svojho lekára</w:t>
      </w:r>
      <w:r w:rsidR="00645916" w:rsidRPr="009F77E5">
        <w:rPr>
          <w:szCs w:val="22"/>
        </w:rPr>
        <w:t>.</w:t>
      </w:r>
    </w:p>
    <w:p w14:paraId="70D6689C" w14:textId="77777777" w:rsidR="00177A4A" w:rsidRPr="009F77E5" w:rsidRDefault="00177A4A" w:rsidP="00665BD0">
      <w:pPr>
        <w:ind w:left="0" w:firstLine="0"/>
        <w:rPr>
          <w:bCs/>
          <w:szCs w:val="22"/>
        </w:rPr>
      </w:pPr>
    </w:p>
    <w:p w14:paraId="6C7826B3" w14:textId="77777777" w:rsidR="00780926" w:rsidRPr="009F77E5" w:rsidRDefault="00177A4A" w:rsidP="00665BD0">
      <w:pPr>
        <w:ind w:left="0" w:firstLine="0"/>
        <w:rPr>
          <w:bCs/>
          <w:szCs w:val="22"/>
        </w:rPr>
      </w:pPr>
      <w:r w:rsidRPr="009F77E5">
        <w:rPr>
          <w:szCs w:val="22"/>
        </w:rPr>
        <w:t>Odporúčaná</w:t>
      </w:r>
      <w:r w:rsidR="000220EC" w:rsidRPr="009F77E5">
        <w:rPr>
          <w:bCs/>
          <w:szCs w:val="22"/>
        </w:rPr>
        <w:t xml:space="preserve"> dávka je</w:t>
      </w:r>
      <w:r w:rsidR="00645916" w:rsidRPr="009F77E5">
        <w:rPr>
          <w:bCs/>
          <w:szCs w:val="22"/>
        </w:rPr>
        <w:t>:</w:t>
      </w:r>
    </w:p>
    <w:p w14:paraId="58718EF2" w14:textId="77777777" w:rsidR="00645916" w:rsidRPr="009F77E5" w:rsidRDefault="00645916" w:rsidP="00665BD0">
      <w:pPr>
        <w:ind w:left="0" w:firstLine="0"/>
        <w:rPr>
          <w:bCs/>
          <w:szCs w:val="22"/>
        </w:rPr>
      </w:pPr>
    </w:p>
    <w:p w14:paraId="1785C5BD" w14:textId="77777777" w:rsidR="00645916" w:rsidRPr="009F77E5" w:rsidRDefault="00645916" w:rsidP="00665BD0">
      <w:pPr>
        <w:pStyle w:val="Default"/>
        <w:rPr>
          <w:b/>
          <w:color w:val="auto"/>
          <w:sz w:val="22"/>
          <w:szCs w:val="22"/>
          <w:lang w:val="sk-SK" w:eastAsia="sk-SK"/>
        </w:rPr>
      </w:pPr>
      <w:r w:rsidRPr="009F77E5">
        <w:rPr>
          <w:b/>
          <w:color w:val="auto"/>
          <w:sz w:val="22"/>
          <w:szCs w:val="22"/>
          <w:lang w:val="sk-SK" w:eastAsia="sk-SK"/>
        </w:rPr>
        <w:t xml:space="preserve">Dospelí: </w:t>
      </w:r>
    </w:p>
    <w:p w14:paraId="01FFA5C0" w14:textId="77777777" w:rsidR="00645916" w:rsidRPr="009F77E5" w:rsidRDefault="00645916" w:rsidP="00665BD0">
      <w:pPr>
        <w:pStyle w:val="Default"/>
        <w:rPr>
          <w:b/>
          <w:color w:val="auto"/>
          <w:sz w:val="22"/>
          <w:szCs w:val="22"/>
          <w:lang w:val="sk-SK" w:eastAsia="sk-SK"/>
        </w:rPr>
      </w:pPr>
      <w:r w:rsidRPr="009F77E5">
        <w:rPr>
          <w:b/>
          <w:color w:val="auto"/>
          <w:sz w:val="22"/>
          <w:szCs w:val="22"/>
          <w:lang w:val="sk-SK" w:eastAsia="sk-SK"/>
        </w:rPr>
        <w:t xml:space="preserve">Dávka je jedna 0,5 mg kapsula raz denne. </w:t>
      </w:r>
    </w:p>
    <w:p w14:paraId="4786722B" w14:textId="77777777" w:rsidR="00645916" w:rsidRPr="009F77E5" w:rsidRDefault="00645916" w:rsidP="00665BD0">
      <w:pPr>
        <w:pStyle w:val="Default"/>
        <w:rPr>
          <w:bCs/>
          <w:color w:val="auto"/>
          <w:sz w:val="22"/>
          <w:szCs w:val="22"/>
          <w:lang w:val="sk-SK" w:eastAsia="sk-SK"/>
        </w:rPr>
      </w:pPr>
    </w:p>
    <w:p w14:paraId="0BD6B70A" w14:textId="77777777" w:rsidR="00645916" w:rsidRPr="009F77E5" w:rsidRDefault="00645916" w:rsidP="00665BD0">
      <w:pPr>
        <w:pStyle w:val="Default"/>
        <w:rPr>
          <w:b/>
          <w:color w:val="auto"/>
          <w:sz w:val="22"/>
          <w:szCs w:val="22"/>
          <w:lang w:val="sk-SK" w:eastAsia="sk-SK"/>
        </w:rPr>
      </w:pPr>
      <w:r w:rsidRPr="009F77E5">
        <w:rPr>
          <w:b/>
          <w:color w:val="auto"/>
          <w:sz w:val="22"/>
          <w:szCs w:val="22"/>
          <w:lang w:val="sk-SK" w:eastAsia="sk-SK"/>
        </w:rPr>
        <w:t xml:space="preserve">Deti a dospievajúci (vo veku 10 rokov a starší): </w:t>
      </w:r>
    </w:p>
    <w:p w14:paraId="4738B5D3" w14:textId="77777777" w:rsidR="00645916" w:rsidRPr="009F77E5" w:rsidRDefault="00645916" w:rsidP="00665BD0">
      <w:pPr>
        <w:pStyle w:val="Default"/>
        <w:rPr>
          <w:b/>
          <w:color w:val="auto"/>
          <w:sz w:val="22"/>
          <w:szCs w:val="22"/>
          <w:lang w:val="sk-SK" w:eastAsia="sk-SK"/>
        </w:rPr>
      </w:pPr>
      <w:r w:rsidRPr="009F77E5">
        <w:rPr>
          <w:b/>
          <w:color w:val="auto"/>
          <w:sz w:val="22"/>
          <w:szCs w:val="22"/>
          <w:lang w:val="sk-SK" w:eastAsia="sk-SK"/>
        </w:rPr>
        <w:t xml:space="preserve">Dávka závisí od telesnej hmotnosti: </w:t>
      </w:r>
    </w:p>
    <w:p w14:paraId="65A44C85" w14:textId="77777777" w:rsidR="00645916" w:rsidRPr="009F77E5" w:rsidRDefault="00645916" w:rsidP="00665BD0">
      <w:pPr>
        <w:pStyle w:val="Odsekzoznamu"/>
        <w:numPr>
          <w:ilvl w:val="0"/>
          <w:numId w:val="16"/>
        </w:numPr>
        <w:ind w:left="426"/>
        <w:contextualSpacing w:val="0"/>
        <w:rPr>
          <w:szCs w:val="22"/>
        </w:rPr>
      </w:pPr>
      <w:r w:rsidRPr="009F77E5">
        <w:rPr>
          <w:bCs/>
          <w:i/>
          <w:iCs/>
          <w:szCs w:val="22"/>
        </w:rPr>
        <w:t>Deti a dospievajúci s telesnou hmotnosťou 40 kg alebo nižšou:</w:t>
      </w:r>
      <w:r w:rsidRPr="009F77E5">
        <w:rPr>
          <w:bCs/>
          <w:szCs w:val="22"/>
        </w:rPr>
        <w:t xml:space="preserve"> jedna 0,25 mg kapsula denne. </w:t>
      </w:r>
      <w:r w:rsidRPr="009F77E5">
        <w:rPr>
          <w:szCs w:val="22"/>
        </w:rPr>
        <w:t xml:space="preserve">Fingolimod Grindeks 0,5 mg tvrdé kapsuly nie je vhodný pre deti a dospievajúcich s telesnou hmotnosťou 40 kg alebo nižšou. Sú dostupné iné lieky obsahujúce fingolimod v nižšej sile (ako 0,25 mg kapsuly). </w:t>
      </w:r>
    </w:p>
    <w:p w14:paraId="6B188798" w14:textId="77777777" w:rsidR="00645916" w:rsidRPr="009F77E5" w:rsidRDefault="00645916" w:rsidP="00665BD0">
      <w:pPr>
        <w:pStyle w:val="Default"/>
        <w:numPr>
          <w:ilvl w:val="0"/>
          <w:numId w:val="16"/>
        </w:numPr>
        <w:ind w:left="426"/>
        <w:rPr>
          <w:bCs/>
          <w:color w:val="auto"/>
          <w:sz w:val="22"/>
          <w:szCs w:val="22"/>
          <w:lang w:val="sk-SK" w:eastAsia="sk-SK"/>
        </w:rPr>
      </w:pPr>
      <w:r w:rsidRPr="009F77E5">
        <w:rPr>
          <w:bCs/>
          <w:i/>
          <w:iCs/>
          <w:color w:val="auto"/>
          <w:sz w:val="22"/>
          <w:szCs w:val="22"/>
          <w:lang w:val="sk-SK" w:eastAsia="sk-SK"/>
        </w:rPr>
        <w:t>Deti a dospievajúci s telesnou hmotnosťou vyššou ako 40 kg</w:t>
      </w:r>
      <w:r w:rsidRPr="009F77E5">
        <w:rPr>
          <w:bCs/>
          <w:color w:val="auto"/>
          <w:sz w:val="22"/>
          <w:szCs w:val="22"/>
          <w:lang w:val="sk-SK" w:eastAsia="sk-SK"/>
        </w:rPr>
        <w:t xml:space="preserve">: jedna 0,5 mg kapsula denne. </w:t>
      </w:r>
    </w:p>
    <w:p w14:paraId="2716C709" w14:textId="77777777" w:rsidR="00645916" w:rsidRPr="009F77E5" w:rsidRDefault="00645916" w:rsidP="00665BD0">
      <w:pPr>
        <w:pStyle w:val="Default"/>
        <w:rPr>
          <w:bCs/>
          <w:color w:val="auto"/>
          <w:sz w:val="22"/>
          <w:szCs w:val="22"/>
          <w:lang w:val="sk-SK" w:eastAsia="sk-SK"/>
        </w:rPr>
      </w:pPr>
    </w:p>
    <w:p w14:paraId="2FDE5EA4" w14:textId="77777777" w:rsidR="00645916" w:rsidRPr="009F77E5" w:rsidRDefault="00645916" w:rsidP="00665BD0">
      <w:pPr>
        <w:pStyle w:val="Default"/>
        <w:rPr>
          <w:bCs/>
          <w:color w:val="auto"/>
          <w:sz w:val="22"/>
          <w:szCs w:val="22"/>
          <w:lang w:val="sk-SK" w:eastAsia="sk-SK"/>
        </w:rPr>
      </w:pPr>
      <w:r w:rsidRPr="009F77E5">
        <w:rPr>
          <w:bCs/>
          <w:color w:val="auto"/>
          <w:sz w:val="22"/>
          <w:szCs w:val="22"/>
          <w:lang w:val="sk-SK" w:eastAsia="sk-SK"/>
        </w:rPr>
        <w:t xml:space="preserve">Deti a dospievajúci, ktorí začnú liečbu jednou 0,25 mg kapsulou denne </w:t>
      </w:r>
      <w:r w:rsidRPr="009F77E5">
        <w:rPr>
          <w:sz w:val="22"/>
          <w:szCs w:val="22"/>
          <w:lang w:val="sk-SK"/>
        </w:rPr>
        <w:t>pri užití iných liekov obsahujúcich fingolimod, ktoré sú k dispozícii v nižšej sile,</w:t>
      </w:r>
      <w:r w:rsidRPr="009F77E5">
        <w:rPr>
          <w:bCs/>
          <w:color w:val="auto"/>
          <w:sz w:val="22"/>
          <w:szCs w:val="22"/>
          <w:lang w:val="sk-SK" w:eastAsia="sk-SK"/>
        </w:rPr>
        <w:t xml:space="preserve"> a neskôr dosiahnu stabilnú telesnú hmotnosť vyššiu ako 40 kg, dostanú od lekára pokyn, aby prešli na užívanie jednej 0,5 mg kapsuly denne. V takom prípade sa odporúča zopakovať obdobie sledovania ako pri prvom podaní. </w:t>
      </w:r>
    </w:p>
    <w:p w14:paraId="00E1802A" w14:textId="77777777" w:rsidR="00645916" w:rsidRPr="009F77E5" w:rsidRDefault="00645916" w:rsidP="00665BD0">
      <w:pPr>
        <w:pStyle w:val="Default"/>
        <w:rPr>
          <w:bCs/>
          <w:color w:val="auto"/>
          <w:sz w:val="22"/>
          <w:szCs w:val="22"/>
          <w:lang w:val="sk-SK" w:eastAsia="sk-SK"/>
        </w:rPr>
      </w:pPr>
    </w:p>
    <w:p w14:paraId="65FE82C7" w14:textId="77777777" w:rsidR="00645916" w:rsidRPr="009F77E5" w:rsidRDefault="00645916" w:rsidP="00665BD0">
      <w:pPr>
        <w:pStyle w:val="Default"/>
        <w:rPr>
          <w:bCs/>
          <w:color w:val="auto"/>
          <w:sz w:val="22"/>
          <w:szCs w:val="22"/>
          <w:lang w:val="sk-SK" w:eastAsia="sk-SK"/>
        </w:rPr>
      </w:pPr>
      <w:r w:rsidRPr="009F77E5">
        <w:rPr>
          <w:bCs/>
          <w:color w:val="auto"/>
          <w:sz w:val="22"/>
          <w:szCs w:val="22"/>
          <w:lang w:val="sk-SK" w:eastAsia="sk-SK"/>
        </w:rPr>
        <w:t xml:space="preserve">Neprekračujte odporúčanú dávku. </w:t>
      </w:r>
    </w:p>
    <w:p w14:paraId="6FEBFCFC" w14:textId="77777777" w:rsidR="00645916" w:rsidRPr="009F77E5" w:rsidRDefault="00645916" w:rsidP="00665BD0">
      <w:pPr>
        <w:pStyle w:val="Default"/>
        <w:rPr>
          <w:bCs/>
          <w:color w:val="auto"/>
          <w:sz w:val="22"/>
          <w:szCs w:val="22"/>
          <w:lang w:val="sk-SK" w:eastAsia="sk-SK"/>
        </w:rPr>
      </w:pPr>
    </w:p>
    <w:p w14:paraId="4B553C0B" w14:textId="4CE0E1C7" w:rsidR="00645916" w:rsidRPr="009F77E5" w:rsidRDefault="00645916" w:rsidP="00665BD0">
      <w:pPr>
        <w:ind w:left="0" w:firstLine="0"/>
        <w:rPr>
          <w:bCs/>
          <w:szCs w:val="22"/>
        </w:rPr>
      </w:pPr>
      <w:r w:rsidRPr="009F77E5">
        <w:rPr>
          <w:bCs/>
          <w:szCs w:val="22"/>
        </w:rPr>
        <w:t xml:space="preserve">Fingolimod Grindeks je určený na </w:t>
      </w:r>
      <w:r w:rsidR="008B3C70">
        <w:rPr>
          <w:bCs/>
          <w:szCs w:val="22"/>
        </w:rPr>
        <w:t>perorálne</w:t>
      </w:r>
      <w:r w:rsidRPr="009F77E5">
        <w:rPr>
          <w:bCs/>
          <w:szCs w:val="22"/>
        </w:rPr>
        <w:t xml:space="preserve"> použitie</w:t>
      </w:r>
      <w:r w:rsidR="008B3C70">
        <w:rPr>
          <w:bCs/>
          <w:szCs w:val="22"/>
        </w:rPr>
        <w:t xml:space="preserve"> (podanie ústami)</w:t>
      </w:r>
      <w:r w:rsidRPr="009F77E5">
        <w:rPr>
          <w:bCs/>
          <w:szCs w:val="22"/>
        </w:rPr>
        <w:t>.</w:t>
      </w:r>
    </w:p>
    <w:p w14:paraId="1FED4C70" w14:textId="77777777" w:rsidR="00780AD8" w:rsidRPr="009F77E5" w:rsidRDefault="00780AD8" w:rsidP="00665BD0">
      <w:pPr>
        <w:ind w:left="0" w:firstLine="0"/>
        <w:rPr>
          <w:bCs/>
          <w:szCs w:val="22"/>
        </w:rPr>
      </w:pPr>
    </w:p>
    <w:p w14:paraId="6D9A2161" w14:textId="77777777" w:rsidR="00780AD8" w:rsidRPr="009F77E5" w:rsidRDefault="00780AD8" w:rsidP="00665BD0">
      <w:pPr>
        <w:ind w:left="0" w:firstLine="0"/>
        <w:rPr>
          <w:bCs/>
          <w:szCs w:val="22"/>
        </w:rPr>
      </w:pPr>
      <w:r w:rsidRPr="009F77E5">
        <w:rPr>
          <w:bCs/>
          <w:szCs w:val="22"/>
        </w:rPr>
        <w:t xml:space="preserve">Užívajte Fingolimod Grindeks raz denne a zapite ho pohárom vody. Kapsuly Fingolimodu Grindeks vždy prehĺtajte neporušené, neotvárajte ich. Fingolimod Grindeks sa môže užívať s jedlom alebo bez jedla. </w:t>
      </w:r>
    </w:p>
    <w:p w14:paraId="4CFF6506" w14:textId="77777777" w:rsidR="00780AD8" w:rsidRPr="009F77E5" w:rsidRDefault="00780AD8" w:rsidP="00665BD0">
      <w:pPr>
        <w:ind w:left="0" w:firstLine="0"/>
        <w:rPr>
          <w:bCs/>
          <w:szCs w:val="22"/>
        </w:rPr>
      </w:pPr>
      <w:r w:rsidRPr="009F77E5">
        <w:rPr>
          <w:bCs/>
          <w:szCs w:val="22"/>
        </w:rPr>
        <w:t xml:space="preserve">Ak budete Fingolimod Grindeks užívať každý deň v rovnakom čase, pomôže vám to zapamätať si, kedy máte liek užiť. </w:t>
      </w:r>
    </w:p>
    <w:p w14:paraId="7CD36879" w14:textId="77777777" w:rsidR="00780AD8" w:rsidRPr="009F77E5" w:rsidRDefault="00780AD8" w:rsidP="00665BD0">
      <w:pPr>
        <w:ind w:left="0" w:firstLine="0"/>
        <w:rPr>
          <w:bCs/>
          <w:szCs w:val="22"/>
        </w:rPr>
      </w:pPr>
    </w:p>
    <w:p w14:paraId="555BED3B" w14:textId="77777777" w:rsidR="00780AD8" w:rsidRPr="009F77E5" w:rsidRDefault="00780AD8" w:rsidP="00665BD0">
      <w:pPr>
        <w:ind w:left="0" w:firstLine="0"/>
        <w:rPr>
          <w:bCs/>
          <w:szCs w:val="22"/>
        </w:rPr>
      </w:pPr>
      <w:r w:rsidRPr="009F77E5">
        <w:rPr>
          <w:bCs/>
          <w:szCs w:val="22"/>
        </w:rPr>
        <w:t>Ak chcete vedieť, ako dlho máte Fingolimod Grindeks užívať, porozprávajte sa so svojím lekárom alebo lekárnikom.</w:t>
      </w:r>
    </w:p>
    <w:p w14:paraId="42A8D344" w14:textId="77777777" w:rsidR="002A24BE" w:rsidRPr="009F77E5" w:rsidRDefault="002A24BE" w:rsidP="00665BD0">
      <w:pPr>
        <w:numPr>
          <w:ilvl w:val="12"/>
          <w:numId w:val="0"/>
        </w:numPr>
        <w:ind w:right="-2"/>
        <w:rPr>
          <w:bCs/>
          <w:szCs w:val="22"/>
        </w:rPr>
      </w:pPr>
    </w:p>
    <w:p w14:paraId="61BDA195" w14:textId="77777777" w:rsidR="00780926" w:rsidRPr="009F77E5" w:rsidRDefault="0049191E" w:rsidP="00665BD0">
      <w:pPr>
        <w:numPr>
          <w:ilvl w:val="12"/>
          <w:numId w:val="0"/>
        </w:numPr>
        <w:ind w:right="-2"/>
        <w:outlineLvl w:val="0"/>
        <w:rPr>
          <w:b/>
          <w:szCs w:val="22"/>
        </w:rPr>
      </w:pPr>
      <w:r w:rsidRPr="009F77E5">
        <w:rPr>
          <w:b/>
          <w:szCs w:val="22"/>
        </w:rPr>
        <w:t xml:space="preserve">Ak užijete viac </w:t>
      </w:r>
      <w:r w:rsidR="00780AD8" w:rsidRPr="009F77E5">
        <w:rPr>
          <w:b/>
          <w:szCs w:val="22"/>
        </w:rPr>
        <w:t>Fingolimodu Grindeks</w:t>
      </w:r>
      <w:r w:rsidRPr="009F77E5">
        <w:rPr>
          <w:b/>
          <w:szCs w:val="22"/>
        </w:rPr>
        <w:t>, ako máte</w:t>
      </w:r>
    </w:p>
    <w:p w14:paraId="42ECAEB7" w14:textId="77777777" w:rsidR="00780AD8" w:rsidRPr="009F77E5" w:rsidRDefault="00780AD8" w:rsidP="00665BD0">
      <w:pPr>
        <w:numPr>
          <w:ilvl w:val="12"/>
          <w:numId w:val="0"/>
        </w:numPr>
        <w:ind w:right="-2"/>
        <w:outlineLvl w:val="0"/>
        <w:rPr>
          <w:bCs/>
          <w:szCs w:val="22"/>
        </w:rPr>
      </w:pPr>
      <w:r w:rsidRPr="009F77E5">
        <w:rPr>
          <w:bCs/>
          <w:szCs w:val="22"/>
        </w:rPr>
        <w:t>Ak užijete príliš veľa Fingolimodu Grindeks, okamžite to povedzte svojmu lekárovi.</w:t>
      </w:r>
    </w:p>
    <w:p w14:paraId="0CF7774E" w14:textId="77777777" w:rsidR="00780926" w:rsidRPr="009F77E5" w:rsidRDefault="00780926" w:rsidP="00665BD0">
      <w:pPr>
        <w:numPr>
          <w:ilvl w:val="12"/>
          <w:numId w:val="0"/>
        </w:numPr>
        <w:ind w:right="-2"/>
        <w:rPr>
          <w:szCs w:val="22"/>
        </w:rPr>
      </w:pPr>
    </w:p>
    <w:p w14:paraId="0CA89021" w14:textId="77777777" w:rsidR="00780AD8" w:rsidRPr="009F77E5" w:rsidRDefault="0049191E" w:rsidP="00665BD0">
      <w:pPr>
        <w:numPr>
          <w:ilvl w:val="12"/>
          <w:numId w:val="0"/>
        </w:numPr>
        <w:ind w:right="-2"/>
        <w:outlineLvl w:val="0"/>
        <w:rPr>
          <w:b/>
          <w:szCs w:val="22"/>
        </w:rPr>
      </w:pPr>
      <w:r w:rsidRPr="009F77E5">
        <w:rPr>
          <w:b/>
          <w:szCs w:val="22"/>
        </w:rPr>
        <w:t>Ak zabudnete užiť</w:t>
      </w:r>
      <w:r w:rsidR="001D5B7B" w:rsidRPr="009F77E5">
        <w:rPr>
          <w:b/>
          <w:szCs w:val="22"/>
        </w:rPr>
        <w:t xml:space="preserve"> Fingolimod Grindeks</w:t>
      </w:r>
    </w:p>
    <w:p w14:paraId="39ADFC95" w14:textId="77777777" w:rsidR="001D5B7B" w:rsidRPr="009F77E5" w:rsidRDefault="001D5B7B" w:rsidP="00665BD0">
      <w:pPr>
        <w:pStyle w:val="Default"/>
        <w:rPr>
          <w:bCs/>
          <w:color w:val="auto"/>
          <w:sz w:val="22"/>
          <w:szCs w:val="22"/>
          <w:lang w:val="sk-SK" w:eastAsia="sk-SK"/>
        </w:rPr>
      </w:pPr>
      <w:r w:rsidRPr="009F77E5">
        <w:rPr>
          <w:bCs/>
          <w:color w:val="auto"/>
          <w:sz w:val="22"/>
          <w:szCs w:val="22"/>
          <w:lang w:val="sk-SK" w:eastAsia="sk-SK"/>
        </w:rPr>
        <w:t xml:space="preserve">Ak ste užívali Fingolimod Grindeks menej ako 1 mesiac a zabudnete užiť 1 dávku počas celého dňa, zatelefonujte svojmu lekárovi predtým, ako užijete ďalšiu dávku. Lekár možno rozhodne, že vás budú sledovať v čase, keď užijete ďalšiu dávku. </w:t>
      </w:r>
    </w:p>
    <w:p w14:paraId="62BFBB9D" w14:textId="77777777" w:rsidR="001D5B7B" w:rsidRPr="009F77E5" w:rsidRDefault="001D5B7B" w:rsidP="00665BD0">
      <w:pPr>
        <w:pStyle w:val="Default"/>
        <w:rPr>
          <w:bCs/>
          <w:color w:val="auto"/>
          <w:sz w:val="22"/>
          <w:szCs w:val="22"/>
          <w:lang w:val="sk-SK" w:eastAsia="sk-SK"/>
        </w:rPr>
      </w:pPr>
    </w:p>
    <w:p w14:paraId="708D6DEB" w14:textId="77777777" w:rsidR="001D5B7B" w:rsidRPr="009F77E5" w:rsidRDefault="001D5B7B" w:rsidP="00665BD0">
      <w:pPr>
        <w:pStyle w:val="Default"/>
        <w:rPr>
          <w:bCs/>
          <w:color w:val="auto"/>
          <w:sz w:val="22"/>
          <w:szCs w:val="22"/>
          <w:lang w:val="sk-SK" w:eastAsia="sk-SK"/>
        </w:rPr>
      </w:pPr>
      <w:r w:rsidRPr="009F77E5">
        <w:rPr>
          <w:bCs/>
          <w:color w:val="auto"/>
          <w:sz w:val="22"/>
          <w:szCs w:val="22"/>
          <w:lang w:val="sk-SK" w:eastAsia="sk-SK"/>
        </w:rPr>
        <w:t>Ak ste užívali Fingolimod Grindeks najmenej 1 mesiac a zabudli ste užívať liek viac ako 2 týždne, zatelefonujte svojmu lekárovi predtým, ako užijete ďalšiu dávku. Lekár možno rozhodne, že vás budú sledovať v čase, keď užijete ďalšiu dávku. Ak ste však zabudli užívať liek menej ako 2 týždne, môžete užiť nasledujúcu dávku podľa plánu.</w:t>
      </w:r>
    </w:p>
    <w:p w14:paraId="7CBEC22F" w14:textId="77777777" w:rsidR="001D5B7B" w:rsidRPr="009F77E5" w:rsidRDefault="001D5B7B" w:rsidP="00665BD0">
      <w:pPr>
        <w:pStyle w:val="Default"/>
        <w:rPr>
          <w:bCs/>
          <w:color w:val="auto"/>
          <w:sz w:val="22"/>
          <w:szCs w:val="22"/>
          <w:lang w:val="sk-SK" w:eastAsia="sk-SK"/>
        </w:rPr>
      </w:pPr>
      <w:r w:rsidRPr="009F77E5">
        <w:rPr>
          <w:bCs/>
          <w:color w:val="auto"/>
          <w:sz w:val="22"/>
          <w:szCs w:val="22"/>
          <w:lang w:val="sk-SK" w:eastAsia="sk-SK"/>
        </w:rPr>
        <w:t xml:space="preserve"> </w:t>
      </w:r>
    </w:p>
    <w:p w14:paraId="3D2C81FB" w14:textId="77777777" w:rsidR="00780926" w:rsidRPr="009F77E5" w:rsidRDefault="001D5B7B" w:rsidP="00665BD0">
      <w:pPr>
        <w:numPr>
          <w:ilvl w:val="12"/>
          <w:numId w:val="0"/>
        </w:numPr>
        <w:ind w:right="-2"/>
        <w:rPr>
          <w:bCs/>
          <w:szCs w:val="22"/>
        </w:rPr>
      </w:pPr>
      <w:r w:rsidRPr="009F77E5">
        <w:rPr>
          <w:bCs/>
          <w:szCs w:val="22"/>
        </w:rPr>
        <w:t>Nikdy neužite dvojnásobnú dávku, aby ste nahradili vynechanú dávku.</w:t>
      </w:r>
    </w:p>
    <w:p w14:paraId="6F834C3A" w14:textId="77777777" w:rsidR="001D5B7B" w:rsidRPr="009F77E5" w:rsidRDefault="001D5B7B" w:rsidP="00665BD0">
      <w:pPr>
        <w:numPr>
          <w:ilvl w:val="12"/>
          <w:numId w:val="0"/>
        </w:numPr>
        <w:ind w:right="-2"/>
        <w:rPr>
          <w:szCs w:val="22"/>
        </w:rPr>
      </w:pPr>
    </w:p>
    <w:p w14:paraId="1B10494E" w14:textId="77777777" w:rsidR="00780926" w:rsidRPr="009F77E5" w:rsidRDefault="0049191E" w:rsidP="00665BD0">
      <w:pPr>
        <w:numPr>
          <w:ilvl w:val="12"/>
          <w:numId w:val="0"/>
        </w:numPr>
        <w:ind w:right="-2"/>
        <w:outlineLvl w:val="0"/>
        <w:rPr>
          <w:b/>
          <w:szCs w:val="22"/>
        </w:rPr>
      </w:pPr>
      <w:r w:rsidRPr="009F77E5">
        <w:rPr>
          <w:b/>
          <w:szCs w:val="22"/>
        </w:rPr>
        <w:t>Ak prestanete</w:t>
      </w:r>
      <w:r w:rsidR="00FA099B" w:rsidRPr="009F77E5">
        <w:rPr>
          <w:b/>
          <w:szCs w:val="22"/>
        </w:rPr>
        <w:t xml:space="preserve"> </w:t>
      </w:r>
      <w:r w:rsidR="00671E24" w:rsidRPr="009F77E5">
        <w:rPr>
          <w:b/>
          <w:szCs w:val="22"/>
        </w:rPr>
        <w:t>užívať</w:t>
      </w:r>
      <w:r w:rsidR="001D5B7B" w:rsidRPr="009F77E5">
        <w:rPr>
          <w:b/>
          <w:szCs w:val="22"/>
        </w:rPr>
        <w:t xml:space="preserve"> Fingolimod Grindeks</w:t>
      </w:r>
    </w:p>
    <w:p w14:paraId="5AD8EF1B" w14:textId="77777777" w:rsidR="001D5B7B" w:rsidRPr="009F77E5" w:rsidRDefault="001D5B7B" w:rsidP="00665BD0">
      <w:pPr>
        <w:pStyle w:val="Default"/>
        <w:rPr>
          <w:bCs/>
          <w:color w:val="auto"/>
          <w:sz w:val="22"/>
          <w:szCs w:val="22"/>
          <w:lang w:val="sk-SK" w:eastAsia="sk-SK"/>
        </w:rPr>
      </w:pPr>
      <w:r w:rsidRPr="009F77E5">
        <w:rPr>
          <w:bCs/>
          <w:color w:val="auto"/>
          <w:sz w:val="22"/>
          <w:szCs w:val="22"/>
          <w:lang w:val="sk-SK" w:eastAsia="sk-SK"/>
        </w:rPr>
        <w:t xml:space="preserve">Neukončite užívanie Fingolimodu Grindeks a nemeňte si dávku bez toho, aby ste sa o tom vopred porozprávali so svojim lekárom. </w:t>
      </w:r>
    </w:p>
    <w:p w14:paraId="4F59BA5F" w14:textId="77777777" w:rsidR="001D5B7B" w:rsidRPr="009F77E5" w:rsidRDefault="001D5B7B" w:rsidP="00665BD0">
      <w:pPr>
        <w:pStyle w:val="Default"/>
        <w:rPr>
          <w:bCs/>
          <w:color w:val="auto"/>
          <w:sz w:val="22"/>
          <w:szCs w:val="22"/>
          <w:lang w:val="sk-SK" w:eastAsia="sk-SK"/>
        </w:rPr>
      </w:pPr>
    </w:p>
    <w:p w14:paraId="404FA701" w14:textId="77777777" w:rsidR="001D5B7B" w:rsidRPr="009F77E5" w:rsidRDefault="001D5B7B" w:rsidP="00665BD0">
      <w:pPr>
        <w:pStyle w:val="Default"/>
        <w:rPr>
          <w:bCs/>
          <w:color w:val="auto"/>
          <w:sz w:val="22"/>
          <w:szCs w:val="22"/>
          <w:lang w:val="sk-SK" w:eastAsia="sk-SK"/>
        </w:rPr>
      </w:pPr>
      <w:r w:rsidRPr="009F77E5">
        <w:rPr>
          <w:bCs/>
          <w:color w:val="auto"/>
          <w:sz w:val="22"/>
          <w:szCs w:val="22"/>
          <w:lang w:val="sk-SK" w:eastAsia="sk-SK"/>
        </w:rPr>
        <w:t xml:space="preserve">Fingolimod Grindeks zostane vo vašom tele až 2 mesiace po ukončení jej užívania. Počas tohto obdobia môže počet bielych krviniek (počet lymfocytov) tiež zostať nízky a vedľajšie účinky popísané v tejto písomnej informácii sa môžu stále vyskytovať. Po ukončení užívania Fingolimodu Grindeks možno budete musieť počkať 6-8 týždňov, kým začnete novú liečbu SM. </w:t>
      </w:r>
    </w:p>
    <w:p w14:paraId="4AC698B2" w14:textId="77777777" w:rsidR="001D5B7B" w:rsidRPr="009F77E5" w:rsidRDefault="001D5B7B" w:rsidP="00665BD0">
      <w:pPr>
        <w:pStyle w:val="Default"/>
        <w:rPr>
          <w:bCs/>
          <w:color w:val="auto"/>
          <w:sz w:val="22"/>
          <w:szCs w:val="22"/>
          <w:lang w:val="sk-SK" w:eastAsia="sk-SK"/>
        </w:rPr>
      </w:pPr>
    </w:p>
    <w:p w14:paraId="3FDCBB82" w14:textId="1154E8B1" w:rsidR="001D5B7B" w:rsidRPr="009F77E5" w:rsidRDefault="001D5B7B" w:rsidP="00665BD0">
      <w:pPr>
        <w:pStyle w:val="Default"/>
        <w:rPr>
          <w:bCs/>
          <w:color w:val="auto"/>
          <w:sz w:val="22"/>
          <w:szCs w:val="22"/>
          <w:lang w:val="sk-SK" w:eastAsia="sk-SK"/>
        </w:rPr>
      </w:pPr>
      <w:r w:rsidRPr="009F77E5">
        <w:rPr>
          <w:bCs/>
          <w:color w:val="auto"/>
          <w:sz w:val="22"/>
          <w:szCs w:val="22"/>
          <w:lang w:val="sk-SK" w:eastAsia="sk-SK"/>
        </w:rPr>
        <w:t xml:space="preserve">Ak budete musieť znovu začať liečbu Fingolimodom Grindeks po viac ako 2 týždňoch od prerušenia užívania, účinok na tep srdca, ktorý sa normálne pozoruje na začiatku prvej liečby, sa môže opäť vyskytnúť a bude potrebné, aby ste boli počas opätovného začatia liečby na pozorovaní v ordinácii svojho lekára alebo </w:t>
      </w:r>
      <w:r w:rsidR="00F602F6" w:rsidRPr="009F77E5">
        <w:rPr>
          <w:bCs/>
          <w:color w:val="auto"/>
          <w:sz w:val="22"/>
          <w:szCs w:val="22"/>
          <w:lang w:val="sk-SK" w:eastAsia="sk-SK"/>
        </w:rPr>
        <w:t>na klinike</w:t>
      </w:r>
      <w:r w:rsidRPr="009F77E5">
        <w:rPr>
          <w:bCs/>
          <w:color w:val="auto"/>
          <w:sz w:val="22"/>
          <w:szCs w:val="22"/>
          <w:lang w:val="sk-SK" w:eastAsia="sk-SK"/>
        </w:rPr>
        <w:t xml:space="preserve">. </w:t>
      </w:r>
      <w:r w:rsidR="00F543E3" w:rsidRPr="009F77E5">
        <w:rPr>
          <w:bCs/>
          <w:color w:val="auto"/>
          <w:sz w:val="22"/>
          <w:szCs w:val="22"/>
          <w:lang w:val="sk-SK" w:eastAsia="sk-SK"/>
        </w:rPr>
        <w:t>A</w:t>
      </w:r>
      <w:r w:rsidRPr="009F77E5">
        <w:rPr>
          <w:bCs/>
          <w:color w:val="auto"/>
          <w:sz w:val="22"/>
          <w:szCs w:val="22"/>
          <w:lang w:val="sk-SK" w:eastAsia="sk-SK"/>
        </w:rPr>
        <w:t>k preruš</w:t>
      </w:r>
      <w:r w:rsidR="00F543E3" w:rsidRPr="009F77E5">
        <w:rPr>
          <w:bCs/>
          <w:color w:val="auto"/>
          <w:sz w:val="22"/>
          <w:szCs w:val="22"/>
          <w:lang w:val="sk-SK" w:eastAsia="sk-SK"/>
        </w:rPr>
        <w:t xml:space="preserve">íte liečbu </w:t>
      </w:r>
      <w:r w:rsidRPr="009F77E5">
        <w:rPr>
          <w:bCs/>
          <w:color w:val="auto"/>
          <w:sz w:val="22"/>
          <w:szCs w:val="22"/>
          <w:lang w:val="sk-SK" w:eastAsia="sk-SK"/>
        </w:rPr>
        <w:t xml:space="preserve">Fingolimodom Grindeks </w:t>
      </w:r>
      <w:r w:rsidR="00FD4CAA" w:rsidRPr="009F77E5">
        <w:rPr>
          <w:bCs/>
          <w:color w:val="auto"/>
          <w:sz w:val="22"/>
          <w:szCs w:val="22"/>
          <w:lang w:val="sk-SK" w:eastAsia="sk-SK"/>
        </w:rPr>
        <w:t xml:space="preserve">na </w:t>
      </w:r>
      <w:r w:rsidR="00F543E3" w:rsidRPr="009F77E5">
        <w:rPr>
          <w:bCs/>
          <w:color w:val="auto"/>
          <w:sz w:val="22"/>
          <w:szCs w:val="22"/>
          <w:lang w:val="sk-SK" w:eastAsia="sk-SK"/>
        </w:rPr>
        <w:t xml:space="preserve">viac ako dva týždne, </w:t>
      </w:r>
      <w:r w:rsidRPr="009F77E5">
        <w:rPr>
          <w:bCs/>
          <w:color w:val="auto"/>
          <w:sz w:val="22"/>
          <w:szCs w:val="22"/>
          <w:lang w:val="sk-SK" w:eastAsia="sk-SK"/>
        </w:rPr>
        <w:t xml:space="preserve">nezačínajte </w:t>
      </w:r>
      <w:r w:rsidR="00F543E3" w:rsidRPr="009F77E5">
        <w:rPr>
          <w:bCs/>
          <w:color w:val="auto"/>
          <w:sz w:val="22"/>
          <w:szCs w:val="22"/>
          <w:lang w:val="sk-SK" w:eastAsia="sk-SK"/>
        </w:rPr>
        <w:t xml:space="preserve">ju </w:t>
      </w:r>
      <w:r w:rsidR="00F602F6" w:rsidRPr="009F77E5">
        <w:rPr>
          <w:bCs/>
          <w:color w:val="auto"/>
          <w:sz w:val="22"/>
          <w:szCs w:val="22"/>
          <w:lang w:val="sk-SK" w:eastAsia="sk-SK"/>
        </w:rPr>
        <w:t>opäť</w:t>
      </w:r>
      <w:r w:rsidR="00F543E3" w:rsidRPr="009F77E5">
        <w:rPr>
          <w:bCs/>
          <w:color w:val="auto"/>
          <w:sz w:val="22"/>
          <w:szCs w:val="22"/>
          <w:lang w:val="sk-SK" w:eastAsia="sk-SK"/>
        </w:rPr>
        <w:t xml:space="preserve"> </w:t>
      </w:r>
      <w:r w:rsidRPr="009F77E5">
        <w:rPr>
          <w:bCs/>
          <w:color w:val="auto"/>
          <w:sz w:val="22"/>
          <w:szCs w:val="22"/>
          <w:lang w:val="sk-SK" w:eastAsia="sk-SK"/>
        </w:rPr>
        <w:t>bez predošlej konzultácie s</w:t>
      </w:r>
      <w:r w:rsidR="00F543E3" w:rsidRPr="009F77E5">
        <w:rPr>
          <w:bCs/>
          <w:color w:val="auto"/>
          <w:sz w:val="22"/>
          <w:szCs w:val="22"/>
          <w:lang w:val="sk-SK" w:eastAsia="sk-SK"/>
        </w:rPr>
        <w:t> </w:t>
      </w:r>
      <w:r w:rsidRPr="009F77E5">
        <w:rPr>
          <w:bCs/>
          <w:color w:val="auto"/>
          <w:sz w:val="22"/>
          <w:szCs w:val="22"/>
          <w:lang w:val="sk-SK" w:eastAsia="sk-SK"/>
        </w:rPr>
        <w:t>lekárom</w:t>
      </w:r>
      <w:r w:rsidR="00F543E3" w:rsidRPr="009F77E5">
        <w:rPr>
          <w:bCs/>
          <w:color w:val="auto"/>
          <w:sz w:val="22"/>
          <w:szCs w:val="22"/>
          <w:lang w:val="sk-SK" w:eastAsia="sk-SK"/>
        </w:rPr>
        <w:t>.</w:t>
      </w:r>
    </w:p>
    <w:p w14:paraId="121231B6" w14:textId="77777777" w:rsidR="001D5B7B" w:rsidRPr="009F77E5" w:rsidRDefault="001D5B7B" w:rsidP="00665BD0">
      <w:pPr>
        <w:pStyle w:val="Default"/>
        <w:rPr>
          <w:bCs/>
          <w:color w:val="auto"/>
          <w:sz w:val="22"/>
          <w:szCs w:val="22"/>
          <w:lang w:val="sk-SK" w:eastAsia="sk-SK"/>
        </w:rPr>
      </w:pPr>
    </w:p>
    <w:p w14:paraId="5F09D188" w14:textId="016F7737" w:rsidR="001D5B7B" w:rsidRPr="009F77E5" w:rsidRDefault="00F543E3" w:rsidP="00665BD0">
      <w:pPr>
        <w:numPr>
          <w:ilvl w:val="12"/>
          <w:numId w:val="0"/>
        </w:numPr>
        <w:ind w:right="-2"/>
        <w:outlineLvl w:val="0"/>
        <w:rPr>
          <w:bCs/>
          <w:szCs w:val="22"/>
        </w:rPr>
      </w:pPr>
      <w:r w:rsidRPr="009F77E5">
        <w:rPr>
          <w:bCs/>
          <w:szCs w:val="22"/>
        </w:rPr>
        <w:t>Vá</w:t>
      </w:r>
      <w:r w:rsidR="001D5B7B" w:rsidRPr="009F77E5">
        <w:rPr>
          <w:bCs/>
          <w:szCs w:val="22"/>
        </w:rPr>
        <w:t xml:space="preserve">š lekár rozhodne, či a akým spôsobom je potrebné vás </w:t>
      </w:r>
      <w:r w:rsidRPr="009F77E5">
        <w:rPr>
          <w:bCs/>
          <w:szCs w:val="22"/>
        </w:rPr>
        <w:t xml:space="preserve">po ukončení liečby Fingolimodom Grindeks </w:t>
      </w:r>
      <w:r w:rsidR="001D5B7B" w:rsidRPr="009F77E5">
        <w:rPr>
          <w:bCs/>
          <w:szCs w:val="22"/>
        </w:rPr>
        <w:t xml:space="preserve">ďalej </w:t>
      </w:r>
      <w:r w:rsidR="00F602F6" w:rsidRPr="009F77E5">
        <w:rPr>
          <w:bCs/>
          <w:szCs w:val="22"/>
        </w:rPr>
        <w:t>sledovať</w:t>
      </w:r>
      <w:r w:rsidR="001D5B7B" w:rsidRPr="009F77E5">
        <w:rPr>
          <w:bCs/>
          <w:szCs w:val="22"/>
        </w:rPr>
        <w:t xml:space="preserve">. Okamžite povedzte svojmu lekárovi, ak si myslíte, že sa vaše ochorenie SM zhoršuje potom, ako ste ukončili liečbu </w:t>
      </w:r>
      <w:r w:rsidRPr="009F77E5">
        <w:rPr>
          <w:bCs/>
          <w:szCs w:val="22"/>
        </w:rPr>
        <w:t>Fingolimodom Grindeks</w:t>
      </w:r>
      <w:r w:rsidR="001D5B7B" w:rsidRPr="009F77E5">
        <w:rPr>
          <w:bCs/>
          <w:szCs w:val="22"/>
        </w:rPr>
        <w:t>. Zhoršenie môže byť závažné.</w:t>
      </w:r>
    </w:p>
    <w:p w14:paraId="16B83403" w14:textId="77777777" w:rsidR="001D5B7B" w:rsidRPr="009F77E5" w:rsidRDefault="001D5B7B" w:rsidP="00665BD0">
      <w:pPr>
        <w:numPr>
          <w:ilvl w:val="12"/>
          <w:numId w:val="0"/>
        </w:numPr>
        <w:ind w:right="-2"/>
        <w:outlineLvl w:val="0"/>
        <w:rPr>
          <w:szCs w:val="22"/>
        </w:rPr>
      </w:pPr>
    </w:p>
    <w:p w14:paraId="33B01641" w14:textId="77777777" w:rsidR="00780926" w:rsidRPr="009F77E5" w:rsidRDefault="000220EC" w:rsidP="00665BD0">
      <w:pPr>
        <w:numPr>
          <w:ilvl w:val="12"/>
          <w:numId w:val="0"/>
        </w:numPr>
        <w:ind w:right="-2"/>
        <w:outlineLvl w:val="0"/>
        <w:rPr>
          <w:szCs w:val="22"/>
        </w:rPr>
      </w:pPr>
      <w:r w:rsidRPr="009F77E5">
        <w:rPr>
          <w:szCs w:val="22"/>
        </w:rPr>
        <w:t xml:space="preserve">Ak máte </w:t>
      </w:r>
      <w:r w:rsidR="00671E24" w:rsidRPr="009F77E5">
        <w:rPr>
          <w:szCs w:val="22"/>
        </w:rPr>
        <w:t xml:space="preserve">akékoľvek </w:t>
      </w:r>
      <w:r w:rsidRPr="009F77E5">
        <w:rPr>
          <w:szCs w:val="22"/>
        </w:rPr>
        <w:t>ďalšie otázky týkajúce sa použitia tohto lieku, opýtajte sa svojho lekára</w:t>
      </w:r>
      <w:r w:rsidR="00F543E3" w:rsidRPr="009F77E5">
        <w:rPr>
          <w:szCs w:val="22"/>
        </w:rPr>
        <w:t xml:space="preserve"> </w:t>
      </w:r>
      <w:r w:rsidRPr="009F77E5">
        <w:rPr>
          <w:szCs w:val="22"/>
        </w:rPr>
        <w:t>alebo</w:t>
      </w:r>
      <w:r w:rsidR="00F543E3" w:rsidRPr="009F77E5">
        <w:rPr>
          <w:szCs w:val="22"/>
        </w:rPr>
        <w:t xml:space="preserve"> </w:t>
      </w:r>
      <w:r w:rsidRPr="009F77E5">
        <w:rPr>
          <w:szCs w:val="22"/>
        </w:rPr>
        <w:t>lekárnika</w:t>
      </w:r>
      <w:r w:rsidR="00F543E3" w:rsidRPr="009F77E5">
        <w:rPr>
          <w:szCs w:val="22"/>
        </w:rPr>
        <w:t>.</w:t>
      </w:r>
    </w:p>
    <w:p w14:paraId="05529A2D" w14:textId="77777777" w:rsidR="00780926" w:rsidRPr="009F77E5" w:rsidRDefault="00780926" w:rsidP="00665BD0">
      <w:pPr>
        <w:numPr>
          <w:ilvl w:val="12"/>
          <w:numId w:val="0"/>
        </w:numPr>
        <w:ind w:right="-2"/>
        <w:rPr>
          <w:szCs w:val="22"/>
        </w:rPr>
      </w:pPr>
    </w:p>
    <w:p w14:paraId="4CF16CAA" w14:textId="77777777" w:rsidR="00780926" w:rsidRPr="009F77E5" w:rsidRDefault="00780926" w:rsidP="00665BD0">
      <w:pPr>
        <w:numPr>
          <w:ilvl w:val="12"/>
          <w:numId w:val="0"/>
        </w:numPr>
        <w:ind w:right="-2"/>
        <w:rPr>
          <w:szCs w:val="22"/>
        </w:rPr>
      </w:pPr>
    </w:p>
    <w:p w14:paraId="64E29810" w14:textId="77777777" w:rsidR="00780926" w:rsidRPr="009F77E5" w:rsidRDefault="000220EC" w:rsidP="00665BD0">
      <w:pPr>
        <w:numPr>
          <w:ilvl w:val="12"/>
          <w:numId w:val="0"/>
        </w:numPr>
        <w:ind w:left="567" w:right="-2" w:hanging="567"/>
        <w:outlineLvl w:val="0"/>
        <w:rPr>
          <w:szCs w:val="22"/>
        </w:rPr>
      </w:pPr>
      <w:r w:rsidRPr="009F77E5">
        <w:rPr>
          <w:b/>
          <w:szCs w:val="22"/>
        </w:rPr>
        <w:t>4.</w:t>
      </w:r>
      <w:r w:rsidRPr="009F77E5">
        <w:rPr>
          <w:b/>
          <w:szCs w:val="22"/>
        </w:rPr>
        <w:tab/>
      </w:r>
      <w:r w:rsidR="002A24BE" w:rsidRPr="009F77E5">
        <w:rPr>
          <w:b/>
          <w:szCs w:val="22"/>
        </w:rPr>
        <w:t>Možné vedľajšie účinky</w:t>
      </w:r>
    </w:p>
    <w:p w14:paraId="63F083A3" w14:textId="77777777" w:rsidR="00780926" w:rsidRPr="009F77E5" w:rsidRDefault="00780926" w:rsidP="00665BD0">
      <w:pPr>
        <w:numPr>
          <w:ilvl w:val="12"/>
          <w:numId w:val="0"/>
        </w:numPr>
        <w:ind w:right="-29"/>
        <w:rPr>
          <w:szCs w:val="22"/>
        </w:rPr>
      </w:pPr>
    </w:p>
    <w:p w14:paraId="1CF6FEA6" w14:textId="77777777" w:rsidR="00780926" w:rsidRPr="009F77E5" w:rsidRDefault="000220EC" w:rsidP="00665BD0">
      <w:pPr>
        <w:numPr>
          <w:ilvl w:val="12"/>
          <w:numId w:val="0"/>
        </w:numPr>
        <w:ind w:right="-29"/>
        <w:outlineLvl w:val="0"/>
        <w:rPr>
          <w:szCs w:val="22"/>
        </w:rPr>
      </w:pPr>
      <w:r w:rsidRPr="009F77E5">
        <w:rPr>
          <w:szCs w:val="22"/>
        </w:rPr>
        <w:t xml:space="preserve">Tak ako všetky lieky, aj </w:t>
      </w:r>
      <w:r w:rsidR="002A24BE" w:rsidRPr="009F77E5">
        <w:rPr>
          <w:szCs w:val="22"/>
        </w:rPr>
        <w:t>tento liek</w:t>
      </w:r>
      <w:r w:rsidRPr="009F77E5">
        <w:rPr>
          <w:szCs w:val="22"/>
        </w:rPr>
        <w:t xml:space="preserve"> môže spôsobovať vedľajšie účinky, hoci sa neprejavia u</w:t>
      </w:r>
      <w:r w:rsidR="001001CE" w:rsidRPr="009F77E5">
        <w:rPr>
          <w:szCs w:val="22"/>
        </w:rPr>
        <w:t> </w:t>
      </w:r>
      <w:r w:rsidRPr="009F77E5">
        <w:rPr>
          <w:szCs w:val="22"/>
        </w:rPr>
        <w:t>každého.</w:t>
      </w:r>
    </w:p>
    <w:p w14:paraId="4A93F880" w14:textId="77777777" w:rsidR="00780926" w:rsidRPr="009F77E5" w:rsidRDefault="00780926" w:rsidP="00665BD0">
      <w:pPr>
        <w:numPr>
          <w:ilvl w:val="12"/>
          <w:numId w:val="0"/>
        </w:numPr>
        <w:ind w:right="-29"/>
        <w:rPr>
          <w:szCs w:val="22"/>
        </w:rPr>
      </w:pPr>
    </w:p>
    <w:p w14:paraId="29B12A4E" w14:textId="77777777" w:rsidR="00F543E3" w:rsidRPr="009F77E5" w:rsidRDefault="00F543E3" w:rsidP="00665BD0">
      <w:pPr>
        <w:pStyle w:val="Default"/>
        <w:rPr>
          <w:bCs/>
          <w:color w:val="auto"/>
          <w:sz w:val="22"/>
          <w:szCs w:val="22"/>
          <w:u w:val="single"/>
          <w:lang w:val="sk-SK" w:eastAsia="sk-SK"/>
        </w:rPr>
      </w:pPr>
      <w:r w:rsidRPr="009F77E5">
        <w:rPr>
          <w:bCs/>
          <w:color w:val="auto"/>
          <w:sz w:val="22"/>
          <w:szCs w:val="22"/>
          <w:u w:val="single"/>
          <w:lang w:val="sk-SK" w:eastAsia="sk-SK"/>
        </w:rPr>
        <w:t xml:space="preserve">Niektoré vedľajšie účinky môžu byť alebo sa môžu stať závažnými </w:t>
      </w:r>
    </w:p>
    <w:p w14:paraId="0CB0CA15" w14:textId="77777777" w:rsidR="00F543E3" w:rsidRPr="009F77E5" w:rsidRDefault="00F543E3" w:rsidP="00665BD0">
      <w:pPr>
        <w:pStyle w:val="Default"/>
        <w:rPr>
          <w:bCs/>
          <w:color w:val="auto"/>
          <w:sz w:val="22"/>
          <w:szCs w:val="22"/>
          <w:lang w:val="sk-SK" w:eastAsia="sk-SK"/>
        </w:rPr>
      </w:pPr>
      <w:r w:rsidRPr="009F77E5">
        <w:rPr>
          <w:b/>
          <w:color w:val="auto"/>
          <w:sz w:val="22"/>
          <w:szCs w:val="22"/>
          <w:lang w:val="sk-SK" w:eastAsia="sk-SK"/>
        </w:rPr>
        <w:t>Časté</w:t>
      </w:r>
      <w:r w:rsidRPr="009F77E5">
        <w:rPr>
          <w:bCs/>
          <w:color w:val="auto"/>
          <w:sz w:val="22"/>
          <w:szCs w:val="22"/>
          <w:lang w:val="sk-SK" w:eastAsia="sk-SK"/>
        </w:rPr>
        <w:t xml:space="preserve"> (môžu postihnúť až 1 z 10 ľudí): </w:t>
      </w:r>
    </w:p>
    <w:p w14:paraId="75452FA3" w14:textId="4916F052" w:rsidR="00F543E3" w:rsidRPr="009F77E5" w:rsidRDefault="00F543E3" w:rsidP="00665BD0">
      <w:pPr>
        <w:pStyle w:val="Default"/>
        <w:numPr>
          <w:ilvl w:val="0"/>
          <w:numId w:val="18"/>
        </w:numPr>
        <w:ind w:left="426"/>
        <w:rPr>
          <w:bCs/>
          <w:color w:val="auto"/>
          <w:sz w:val="22"/>
          <w:szCs w:val="22"/>
          <w:lang w:val="sk-SK" w:eastAsia="sk-SK"/>
        </w:rPr>
      </w:pPr>
      <w:r w:rsidRPr="009F77E5">
        <w:rPr>
          <w:bCs/>
          <w:color w:val="auto"/>
          <w:sz w:val="22"/>
          <w:szCs w:val="22"/>
          <w:lang w:val="sk-SK" w:eastAsia="sk-SK"/>
        </w:rPr>
        <w:t>kašeľ s hlienom, nepríjemn</w:t>
      </w:r>
      <w:r w:rsidR="00FD4CAA" w:rsidRPr="009F77E5">
        <w:rPr>
          <w:bCs/>
          <w:color w:val="auto"/>
          <w:sz w:val="22"/>
          <w:szCs w:val="22"/>
          <w:lang w:val="sk-SK" w:eastAsia="sk-SK"/>
        </w:rPr>
        <w:t>é</w:t>
      </w:r>
      <w:r w:rsidRPr="009F77E5">
        <w:rPr>
          <w:bCs/>
          <w:color w:val="auto"/>
          <w:sz w:val="22"/>
          <w:szCs w:val="22"/>
          <w:lang w:val="sk-SK" w:eastAsia="sk-SK"/>
        </w:rPr>
        <w:t xml:space="preserve"> pocit</w:t>
      </w:r>
      <w:r w:rsidR="00FD4CAA" w:rsidRPr="009F77E5">
        <w:rPr>
          <w:bCs/>
          <w:color w:val="auto"/>
          <w:sz w:val="22"/>
          <w:szCs w:val="22"/>
          <w:lang w:val="sk-SK" w:eastAsia="sk-SK"/>
        </w:rPr>
        <w:t>y</w:t>
      </w:r>
      <w:r w:rsidRPr="009F77E5">
        <w:rPr>
          <w:bCs/>
          <w:color w:val="auto"/>
          <w:sz w:val="22"/>
          <w:szCs w:val="22"/>
          <w:lang w:val="sk-SK" w:eastAsia="sk-SK"/>
        </w:rPr>
        <w:t xml:space="preserve"> v hrudníku, horúčk</w:t>
      </w:r>
      <w:r w:rsidR="00FD4CAA" w:rsidRPr="009F77E5">
        <w:rPr>
          <w:bCs/>
          <w:color w:val="auto"/>
          <w:sz w:val="22"/>
          <w:szCs w:val="22"/>
          <w:lang w:val="sk-SK" w:eastAsia="sk-SK"/>
        </w:rPr>
        <w:t>a</w:t>
      </w:r>
      <w:r w:rsidRPr="009F77E5">
        <w:rPr>
          <w:bCs/>
          <w:color w:val="auto"/>
          <w:sz w:val="22"/>
          <w:szCs w:val="22"/>
          <w:lang w:val="sk-SK" w:eastAsia="sk-SK"/>
        </w:rPr>
        <w:t xml:space="preserve"> (prejavy ochoren</w:t>
      </w:r>
      <w:r w:rsidR="008B3C70">
        <w:rPr>
          <w:bCs/>
          <w:color w:val="auto"/>
          <w:sz w:val="22"/>
          <w:szCs w:val="22"/>
          <w:lang w:val="sk-SK" w:eastAsia="sk-SK"/>
        </w:rPr>
        <w:t>ia</w:t>
      </w:r>
      <w:r w:rsidRPr="009F77E5">
        <w:rPr>
          <w:bCs/>
          <w:color w:val="auto"/>
          <w:sz w:val="22"/>
          <w:szCs w:val="22"/>
          <w:lang w:val="sk-SK" w:eastAsia="sk-SK"/>
        </w:rPr>
        <w:t xml:space="preserve"> pľúc) ;</w:t>
      </w:r>
    </w:p>
    <w:p w14:paraId="7A418044" w14:textId="77777777" w:rsidR="00F543E3" w:rsidRPr="009F77E5" w:rsidRDefault="00F543E3" w:rsidP="00665BD0">
      <w:pPr>
        <w:pStyle w:val="Default"/>
        <w:numPr>
          <w:ilvl w:val="0"/>
          <w:numId w:val="18"/>
        </w:numPr>
        <w:ind w:left="426"/>
        <w:rPr>
          <w:bCs/>
          <w:color w:val="auto"/>
          <w:sz w:val="22"/>
          <w:szCs w:val="22"/>
          <w:lang w:val="sk-SK" w:eastAsia="sk-SK"/>
        </w:rPr>
      </w:pPr>
      <w:r w:rsidRPr="009F77E5">
        <w:rPr>
          <w:bCs/>
          <w:color w:val="auto"/>
          <w:sz w:val="22"/>
          <w:szCs w:val="22"/>
          <w:lang w:val="sk-SK" w:eastAsia="sk-SK"/>
        </w:rPr>
        <w:lastRenderedPageBreak/>
        <w:t xml:space="preserve">infekcie herpetickými vírusmi (pásový opar alebo herpes zoster) s príznakmi ako pľuzgiere, pálenie, svrbenie alebo bolesť kože, poväčšine na hornej časti tela alebo na tvári. Ďalšími príznakmi môžu byť horúčka a slabosť v počiatočných štádiách infekcie, nasledované zníženou citlivosťou, svrbením alebo veľmi bolestivými červenými škvrnami. </w:t>
      </w:r>
    </w:p>
    <w:p w14:paraId="3DE29AE1" w14:textId="77777777" w:rsidR="00F543E3" w:rsidRPr="009F77E5" w:rsidRDefault="00F543E3" w:rsidP="00665BD0">
      <w:pPr>
        <w:pStyle w:val="Default"/>
        <w:numPr>
          <w:ilvl w:val="0"/>
          <w:numId w:val="18"/>
        </w:numPr>
        <w:ind w:left="426"/>
        <w:rPr>
          <w:bCs/>
          <w:color w:val="auto"/>
          <w:sz w:val="22"/>
          <w:szCs w:val="22"/>
          <w:lang w:val="sk-SK" w:eastAsia="sk-SK"/>
        </w:rPr>
      </w:pPr>
      <w:r w:rsidRPr="009F77E5">
        <w:rPr>
          <w:bCs/>
          <w:color w:val="auto"/>
          <w:sz w:val="22"/>
          <w:szCs w:val="22"/>
          <w:lang w:val="sk-SK" w:eastAsia="sk-SK"/>
        </w:rPr>
        <w:t xml:space="preserve">pomalý tep srdca (bradykardia), nepravidelný srdcový rytmus; </w:t>
      </w:r>
    </w:p>
    <w:p w14:paraId="395C6C0D" w14:textId="77777777" w:rsidR="00F543E3" w:rsidRPr="009F77E5" w:rsidRDefault="00F543E3" w:rsidP="00665BD0">
      <w:pPr>
        <w:pStyle w:val="Default"/>
        <w:numPr>
          <w:ilvl w:val="0"/>
          <w:numId w:val="18"/>
        </w:numPr>
        <w:ind w:left="426"/>
        <w:rPr>
          <w:bCs/>
          <w:color w:val="auto"/>
          <w:sz w:val="22"/>
          <w:szCs w:val="22"/>
          <w:lang w:val="sk-SK" w:eastAsia="sk-SK"/>
        </w:rPr>
      </w:pPr>
      <w:r w:rsidRPr="009F77E5">
        <w:rPr>
          <w:bCs/>
          <w:color w:val="auto"/>
          <w:sz w:val="22"/>
          <w:szCs w:val="22"/>
          <w:lang w:val="sk-SK" w:eastAsia="sk-SK"/>
        </w:rPr>
        <w:t xml:space="preserve">druh rakoviny kože nazvaný bazocelulárny karcinóm (BCC), ktorý často vyzerá ako perleťový uzlík, hoci môže nadobudnúť aj iné formy; </w:t>
      </w:r>
    </w:p>
    <w:p w14:paraId="29A9FF0C" w14:textId="77777777" w:rsidR="00F543E3" w:rsidRPr="00DD6B25" w:rsidRDefault="00F543E3" w:rsidP="00665BD0">
      <w:pPr>
        <w:pStyle w:val="Default"/>
        <w:numPr>
          <w:ilvl w:val="0"/>
          <w:numId w:val="18"/>
        </w:numPr>
        <w:ind w:left="426"/>
        <w:rPr>
          <w:bCs/>
          <w:color w:val="auto"/>
          <w:sz w:val="22"/>
          <w:szCs w:val="22"/>
          <w:lang w:val="sk-SK" w:eastAsia="sk-SK"/>
        </w:rPr>
      </w:pPr>
      <w:r w:rsidRPr="009F77E5">
        <w:rPr>
          <w:bCs/>
          <w:color w:val="auto"/>
          <w:sz w:val="22"/>
          <w:szCs w:val="22"/>
          <w:lang w:val="sk-SK" w:eastAsia="sk-SK"/>
        </w:rPr>
        <w:t xml:space="preserve">je známe, že u populácie s roztrúsenou sklerózou sa depresia a úzkosť vyskytujú so zvýšenou frekvenciou. Depresia a úzkosť boli hlásené aj u </w:t>
      </w:r>
      <w:r w:rsidRPr="00DC59A4">
        <w:rPr>
          <w:bCs/>
          <w:color w:val="auto"/>
          <w:sz w:val="22"/>
          <w:szCs w:val="22"/>
          <w:lang w:val="sk-SK" w:eastAsia="sk-SK"/>
        </w:rPr>
        <w:t>detských</w:t>
      </w:r>
      <w:r w:rsidRPr="009F77E5">
        <w:rPr>
          <w:bCs/>
          <w:color w:val="auto"/>
          <w:sz w:val="22"/>
          <w:szCs w:val="22"/>
          <w:lang w:val="sk-SK" w:eastAsia="sk-SK"/>
        </w:rPr>
        <w:t xml:space="preserve"> pacientov liečených fingolimodom. </w:t>
      </w:r>
    </w:p>
    <w:p w14:paraId="79AA3E68" w14:textId="77777777" w:rsidR="00F543E3" w:rsidRPr="009F77E5" w:rsidRDefault="00F543E3" w:rsidP="00665BD0">
      <w:pPr>
        <w:pStyle w:val="Default"/>
        <w:numPr>
          <w:ilvl w:val="0"/>
          <w:numId w:val="18"/>
        </w:numPr>
        <w:ind w:left="426"/>
        <w:rPr>
          <w:bCs/>
          <w:color w:val="auto"/>
          <w:sz w:val="22"/>
          <w:szCs w:val="22"/>
          <w:lang w:val="sk-SK" w:eastAsia="sk-SK"/>
        </w:rPr>
      </w:pPr>
      <w:r w:rsidRPr="009F77E5">
        <w:rPr>
          <w:bCs/>
          <w:color w:val="auto"/>
          <w:sz w:val="22"/>
          <w:szCs w:val="22"/>
          <w:lang w:val="sk-SK" w:eastAsia="sk-SK"/>
        </w:rPr>
        <w:t xml:space="preserve">zníženie telesnej hmotnosti. </w:t>
      </w:r>
    </w:p>
    <w:p w14:paraId="13290DD3" w14:textId="77777777" w:rsidR="00F543E3" w:rsidRPr="009F77E5" w:rsidRDefault="00F543E3" w:rsidP="00665BD0">
      <w:pPr>
        <w:pStyle w:val="Default"/>
        <w:rPr>
          <w:bCs/>
          <w:color w:val="auto"/>
          <w:sz w:val="22"/>
          <w:szCs w:val="22"/>
          <w:lang w:val="sk-SK" w:eastAsia="sk-SK"/>
        </w:rPr>
      </w:pPr>
    </w:p>
    <w:p w14:paraId="29041CD0" w14:textId="77777777" w:rsidR="00F543E3" w:rsidRPr="009F77E5" w:rsidRDefault="00F543E3" w:rsidP="00665BD0">
      <w:pPr>
        <w:pStyle w:val="Default"/>
        <w:rPr>
          <w:bCs/>
          <w:color w:val="auto"/>
          <w:sz w:val="22"/>
          <w:szCs w:val="22"/>
          <w:lang w:val="sk-SK" w:eastAsia="sk-SK"/>
        </w:rPr>
      </w:pPr>
      <w:r w:rsidRPr="009F77E5">
        <w:rPr>
          <w:b/>
          <w:color w:val="auto"/>
          <w:sz w:val="22"/>
          <w:szCs w:val="22"/>
          <w:lang w:val="sk-SK" w:eastAsia="sk-SK"/>
        </w:rPr>
        <w:t>Menej časté</w:t>
      </w:r>
      <w:r w:rsidRPr="009F77E5">
        <w:rPr>
          <w:bCs/>
          <w:color w:val="auto"/>
          <w:sz w:val="22"/>
          <w:szCs w:val="22"/>
          <w:lang w:val="sk-SK" w:eastAsia="sk-SK"/>
        </w:rPr>
        <w:t xml:space="preserve"> (môžu postihnúť až 1 zo 100 ľudí): </w:t>
      </w:r>
    </w:p>
    <w:p w14:paraId="1DD22424" w14:textId="77777777" w:rsidR="00F543E3" w:rsidRPr="009F77E5" w:rsidRDefault="00F543E3" w:rsidP="00665BD0">
      <w:pPr>
        <w:pStyle w:val="Default"/>
        <w:numPr>
          <w:ilvl w:val="0"/>
          <w:numId w:val="18"/>
        </w:numPr>
        <w:ind w:left="426"/>
        <w:rPr>
          <w:bCs/>
          <w:color w:val="auto"/>
          <w:sz w:val="22"/>
          <w:szCs w:val="22"/>
          <w:lang w:val="sk-SK" w:eastAsia="sk-SK"/>
        </w:rPr>
      </w:pPr>
      <w:r w:rsidRPr="009F77E5">
        <w:rPr>
          <w:bCs/>
          <w:color w:val="auto"/>
          <w:sz w:val="22"/>
          <w:szCs w:val="22"/>
          <w:lang w:val="sk-SK" w:eastAsia="sk-SK"/>
        </w:rPr>
        <w:t xml:space="preserve">zápal pľúc s príznakmi ako horúčka, kašeľ, sťažené dýchanie; </w:t>
      </w:r>
    </w:p>
    <w:p w14:paraId="21C144FC" w14:textId="29E9E350" w:rsidR="00F543E3" w:rsidRPr="009F77E5" w:rsidRDefault="00F543E3" w:rsidP="00665BD0">
      <w:pPr>
        <w:pStyle w:val="Default"/>
        <w:numPr>
          <w:ilvl w:val="0"/>
          <w:numId w:val="18"/>
        </w:numPr>
        <w:ind w:left="426"/>
        <w:rPr>
          <w:bCs/>
          <w:color w:val="auto"/>
          <w:sz w:val="22"/>
          <w:szCs w:val="22"/>
          <w:lang w:val="sk-SK" w:eastAsia="sk-SK"/>
        </w:rPr>
      </w:pPr>
      <w:r w:rsidRPr="009F77E5">
        <w:rPr>
          <w:bCs/>
          <w:color w:val="auto"/>
          <w:sz w:val="22"/>
          <w:szCs w:val="22"/>
          <w:lang w:val="sk-SK" w:eastAsia="sk-SK"/>
        </w:rPr>
        <w:t>makulárny edém (opuch v</w:t>
      </w:r>
      <w:r w:rsidR="002239AE" w:rsidRPr="009F77E5">
        <w:rPr>
          <w:bCs/>
          <w:color w:val="auto"/>
          <w:sz w:val="22"/>
          <w:szCs w:val="22"/>
          <w:lang w:val="sk-SK" w:eastAsia="sk-SK"/>
        </w:rPr>
        <w:t xml:space="preserve"> centrálnej </w:t>
      </w:r>
      <w:r w:rsidRPr="009F77E5">
        <w:rPr>
          <w:bCs/>
          <w:color w:val="auto"/>
          <w:sz w:val="22"/>
          <w:szCs w:val="22"/>
          <w:lang w:val="sk-SK" w:eastAsia="sk-SK"/>
        </w:rPr>
        <w:t xml:space="preserve">oblasti videnia na sietnici v zadnej časti oka) s príznakmi ako tiene alebo slepá škvrna v strede zorného poľa, </w:t>
      </w:r>
      <w:r w:rsidR="002239AE" w:rsidRPr="009F77E5">
        <w:rPr>
          <w:bCs/>
          <w:color w:val="auto"/>
          <w:sz w:val="22"/>
          <w:szCs w:val="22"/>
          <w:lang w:val="sk-SK" w:eastAsia="sk-SK"/>
        </w:rPr>
        <w:t>rozmazané</w:t>
      </w:r>
      <w:r w:rsidRPr="009F77E5">
        <w:rPr>
          <w:bCs/>
          <w:color w:val="auto"/>
          <w:sz w:val="22"/>
          <w:szCs w:val="22"/>
          <w:lang w:val="sk-SK" w:eastAsia="sk-SK"/>
        </w:rPr>
        <w:t xml:space="preserve"> videnie, ťažkosti s videním farieb alebo detailov; </w:t>
      </w:r>
    </w:p>
    <w:p w14:paraId="0E802B1A" w14:textId="77777777" w:rsidR="00F543E3" w:rsidRPr="009F77E5" w:rsidRDefault="00F543E3" w:rsidP="00665BD0">
      <w:pPr>
        <w:pStyle w:val="Default"/>
        <w:numPr>
          <w:ilvl w:val="0"/>
          <w:numId w:val="18"/>
        </w:numPr>
        <w:ind w:left="426"/>
        <w:rPr>
          <w:bCs/>
          <w:color w:val="auto"/>
          <w:sz w:val="22"/>
          <w:szCs w:val="22"/>
          <w:lang w:val="sk-SK" w:eastAsia="sk-SK"/>
        </w:rPr>
      </w:pPr>
      <w:r w:rsidRPr="009F77E5">
        <w:rPr>
          <w:bCs/>
          <w:color w:val="auto"/>
          <w:sz w:val="22"/>
          <w:szCs w:val="22"/>
          <w:lang w:val="sk-SK" w:eastAsia="sk-SK"/>
        </w:rPr>
        <w:t xml:space="preserve">pokles počtu krvných doštičiek, čo zvyšuje riziko krvácania alebo podliatin; </w:t>
      </w:r>
    </w:p>
    <w:p w14:paraId="660236B8" w14:textId="0CC243B7" w:rsidR="00F543E3" w:rsidRPr="009F77E5" w:rsidRDefault="00F543E3" w:rsidP="00665BD0">
      <w:pPr>
        <w:pStyle w:val="Default"/>
        <w:numPr>
          <w:ilvl w:val="0"/>
          <w:numId w:val="18"/>
        </w:numPr>
        <w:ind w:left="426"/>
        <w:rPr>
          <w:bCs/>
          <w:color w:val="auto"/>
          <w:sz w:val="22"/>
          <w:szCs w:val="22"/>
          <w:lang w:val="sk-SK" w:eastAsia="sk-SK"/>
        </w:rPr>
      </w:pPr>
      <w:r w:rsidRPr="009F77E5">
        <w:rPr>
          <w:bCs/>
          <w:color w:val="auto"/>
          <w:sz w:val="22"/>
          <w:szCs w:val="22"/>
          <w:lang w:val="sk-SK" w:eastAsia="sk-SK"/>
        </w:rPr>
        <w:t>malígny melanóm (typ rakoviny kože, ktorý sa zvyčajne vyvinie z neobvyklého znamienka). Prejavmi malígneho melanómu môžu byť znamienka, ktoré môžu časom meniť veľkosť, tvar, vyvýšenie alebo farbu</w:t>
      </w:r>
      <w:r w:rsidR="008B3C70">
        <w:rPr>
          <w:bCs/>
          <w:color w:val="auto"/>
          <w:sz w:val="22"/>
          <w:szCs w:val="22"/>
          <w:lang w:val="sk-SK" w:eastAsia="sk-SK"/>
        </w:rPr>
        <w:t>,</w:t>
      </w:r>
      <w:r w:rsidRPr="009F77E5">
        <w:rPr>
          <w:bCs/>
          <w:color w:val="auto"/>
          <w:sz w:val="22"/>
          <w:szCs w:val="22"/>
          <w:lang w:val="sk-SK" w:eastAsia="sk-SK"/>
        </w:rPr>
        <w:t xml:space="preserve"> alebo nové znamienka. Znamienka môžu svrbieť, krvácať alebo vytvárať vredy</w:t>
      </w:r>
      <w:r w:rsidR="008B3C70">
        <w:rPr>
          <w:bCs/>
          <w:color w:val="auto"/>
          <w:sz w:val="22"/>
          <w:szCs w:val="22"/>
          <w:lang w:val="sk-SK" w:eastAsia="sk-SK"/>
        </w:rPr>
        <w:t>.</w:t>
      </w:r>
      <w:r w:rsidRPr="009F77E5">
        <w:rPr>
          <w:bCs/>
          <w:color w:val="auto"/>
          <w:sz w:val="22"/>
          <w:szCs w:val="22"/>
          <w:lang w:val="sk-SK" w:eastAsia="sk-SK"/>
        </w:rPr>
        <w:t xml:space="preserve"> </w:t>
      </w:r>
    </w:p>
    <w:p w14:paraId="7DFA2C79" w14:textId="77777777" w:rsidR="00F543E3" w:rsidRPr="009F77E5" w:rsidRDefault="00F543E3" w:rsidP="00665BD0">
      <w:pPr>
        <w:pStyle w:val="Default"/>
        <w:numPr>
          <w:ilvl w:val="0"/>
          <w:numId w:val="18"/>
        </w:numPr>
        <w:ind w:left="426"/>
        <w:rPr>
          <w:bCs/>
          <w:color w:val="auto"/>
          <w:sz w:val="22"/>
          <w:szCs w:val="22"/>
          <w:lang w:val="sk-SK" w:eastAsia="sk-SK"/>
        </w:rPr>
      </w:pPr>
      <w:r w:rsidRPr="009F77E5">
        <w:rPr>
          <w:bCs/>
          <w:color w:val="auto"/>
          <w:sz w:val="22"/>
          <w:szCs w:val="22"/>
          <w:lang w:val="sk-SK" w:eastAsia="sk-SK"/>
        </w:rPr>
        <w:t>kŕče, záchvaty kŕčov (častejšie u detí a dospievajúcich ako u dospelých).</w:t>
      </w:r>
    </w:p>
    <w:p w14:paraId="018912ED" w14:textId="77777777" w:rsidR="00F543E3" w:rsidRPr="009F77E5" w:rsidRDefault="00F543E3" w:rsidP="00665BD0">
      <w:pPr>
        <w:pStyle w:val="Default"/>
        <w:rPr>
          <w:bCs/>
          <w:color w:val="auto"/>
          <w:sz w:val="22"/>
          <w:szCs w:val="22"/>
          <w:lang w:val="sk-SK" w:eastAsia="sk-SK"/>
        </w:rPr>
      </w:pPr>
    </w:p>
    <w:p w14:paraId="02A7B00B" w14:textId="77777777" w:rsidR="00F543E3" w:rsidRPr="009F77E5" w:rsidRDefault="00F543E3" w:rsidP="00665BD0">
      <w:pPr>
        <w:pStyle w:val="Default"/>
        <w:rPr>
          <w:bCs/>
          <w:color w:val="auto"/>
          <w:sz w:val="22"/>
          <w:szCs w:val="22"/>
          <w:lang w:val="sk-SK" w:eastAsia="sk-SK"/>
        </w:rPr>
      </w:pPr>
      <w:r w:rsidRPr="009F77E5">
        <w:rPr>
          <w:b/>
          <w:color w:val="auto"/>
          <w:sz w:val="22"/>
          <w:szCs w:val="22"/>
          <w:lang w:val="sk-SK" w:eastAsia="sk-SK"/>
        </w:rPr>
        <w:t>Zriedkavé</w:t>
      </w:r>
      <w:r w:rsidRPr="009F77E5">
        <w:rPr>
          <w:bCs/>
          <w:color w:val="auto"/>
          <w:sz w:val="22"/>
          <w:szCs w:val="22"/>
          <w:lang w:val="sk-SK" w:eastAsia="sk-SK"/>
        </w:rPr>
        <w:t xml:space="preserve"> (môžu postihnúť až 1 z 1 000 ľudí): </w:t>
      </w:r>
    </w:p>
    <w:p w14:paraId="76195456" w14:textId="13AC7A2E" w:rsidR="00F543E3" w:rsidRPr="009F77E5" w:rsidRDefault="00F543E3" w:rsidP="00665BD0">
      <w:pPr>
        <w:pStyle w:val="Default"/>
        <w:numPr>
          <w:ilvl w:val="0"/>
          <w:numId w:val="18"/>
        </w:numPr>
        <w:ind w:left="426"/>
        <w:rPr>
          <w:bCs/>
          <w:color w:val="auto"/>
          <w:sz w:val="22"/>
          <w:szCs w:val="22"/>
          <w:lang w:val="sk-SK" w:eastAsia="sk-SK"/>
        </w:rPr>
      </w:pPr>
      <w:r w:rsidRPr="009F77E5">
        <w:rPr>
          <w:bCs/>
          <w:color w:val="auto"/>
          <w:sz w:val="22"/>
          <w:szCs w:val="22"/>
          <w:lang w:val="sk-SK" w:eastAsia="sk-SK"/>
        </w:rPr>
        <w:t xml:space="preserve">choroba nazývaná syndróm reverzibilnej posteriórnej encefalopatie (PRES). Príznaky môžu zahŕňať náhly nástup silnej bolesti hlavy, zmätenosť, záchvaty a/alebo poruchy zraku. </w:t>
      </w:r>
    </w:p>
    <w:p w14:paraId="44C55160" w14:textId="77777777" w:rsidR="00F543E3" w:rsidRPr="009F77E5" w:rsidRDefault="00F543E3" w:rsidP="00665BD0">
      <w:pPr>
        <w:pStyle w:val="Default"/>
        <w:numPr>
          <w:ilvl w:val="0"/>
          <w:numId w:val="18"/>
        </w:numPr>
        <w:ind w:left="426"/>
        <w:rPr>
          <w:bCs/>
          <w:color w:val="auto"/>
          <w:sz w:val="22"/>
          <w:szCs w:val="22"/>
          <w:lang w:val="sk-SK" w:eastAsia="sk-SK"/>
        </w:rPr>
      </w:pPr>
      <w:r w:rsidRPr="009F77E5">
        <w:rPr>
          <w:bCs/>
          <w:color w:val="auto"/>
          <w:sz w:val="22"/>
          <w:szCs w:val="22"/>
          <w:lang w:val="sk-SK" w:eastAsia="sk-SK"/>
        </w:rPr>
        <w:t xml:space="preserve">lymfóm (druh rakoviny, ktorý postihuje lymfatický systém); </w:t>
      </w:r>
    </w:p>
    <w:p w14:paraId="60CFB135" w14:textId="77777777" w:rsidR="00F543E3" w:rsidRPr="009F77E5" w:rsidRDefault="00F543E3" w:rsidP="00665BD0">
      <w:pPr>
        <w:pStyle w:val="Default"/>
        <w:numPr>
          <w:ilvl w:val="0"/>
          <w:numId w:val="18"/>
        </w:numPr>
        <w:ind w:left="426"/>
        <w:rPr>
          <w:bCs/>
          <w:color w:val="auto"/>
          <w:sz w:val="22"/>
          <w:szCs w:val="22"/>
          <w:lang w:val="sk-SK" w:eastAsia="sk-SK"/>
        </w:rPr>
      </w:pPr>
      <w:r w:rsidRPr="009F77E5">
        <w:rPr>
          <w:bCs/>
          <w:color w:val="auto"/>
          <w:sz w:val="22"/>
          <w:szCs w:val="22"/>
          <w:lang w:val="sk-SK" w:eastAsia="sk-SK"/>
        </w:rPr>
        <w:t xml:space="preserve">spinocelulárny karcinóm: typ rakoviny kože, ktorý sa môže prejaviť ako pevný červený uzlík, rana pokrytá chrastou alebo nová rana v existujúcej jazve. </w:t>
      </w:r>
    </w:p>
    <w:p w14:paraId="1ACE1639" w14:textId="77777777" w:rsidR="00F543E3" w:rsidRPr="009F77E5" w:rsidRDefault="00F543E3" w:rsidP="00665BD0">
      <w:pPr>
        <w:pStyle w:val="Default"/>
        <w:rPr>
          <w:bCs/>
          <w:color w:val="auto"/>
          <w:sz w:val="22"/>
          <w:szCs w:val="22"/>
          <w:lang w:val="sk-SK" w:eastAsia="sk-SK"/>
        </w:rPr>
      </w:pPr>
    </w:p>
    <w:p w14:paraId="6F37459F" w14:textId="77777777" w:rsidR="00F543E3" w:rsidRPr="009F77E5" w:rsidRDefault="00F543E3" w:rsidP="00665BD0">
      <w:pPr>
        <w:pStyle w:val="Default"/>
        <w:rPr>
          <w:bCs/>
          <w:color w:val="auto"/>
          <w:sz w:val="22"/>
          <w:szCs w:val="22"/>
          <w:lang w:val="sk-SK" w:eastAsia="sk-SK"/>
        </w:rPr>
      </w:pPr>
      <w:r w:rsidRPr="009F77E5">
        <w:rPr>
          <w:b/>
          <w:color w:val="auto"/>
          <w:sz w:val="22"/>
          <w:szCs w:val="22"/>
          <w:lang w:val="sk-SK" w:eastAsia="sk-SK"/>
        </w:rPr>
        <w:t>Veľmi zriedkavé</w:t>
      </w:r>
      <w:r w:rsidRPr="009F77E5">
        <w:rPr>
          <w:bCs/>
          <w:color w:val="auto"/>
          <w:sz w:val="22"/>
          <w:szCs w:val="22"/>
          <w:lang w:val="sk-SK" w:eastAsia="sk-SK"/>
        </w:rPr>
        <w:t xml:space="preserve"> (môžu postihnúť až 1 z 10 000 ľudí): </w:t>
      </w:r>
    </w:p>
    <w:p w14:paraId="3676D874" w14:textId="77777777" w:rsidR="00F543E3" w:rsidRPr="009F77E5" w:rsidRDefault="00F543E3" w:rsidP="00665BD0">
      <w:pPr>
        <w:pStyle w:val="Default"/>
        <w:numPr>
          <w:ilvl w:val="0"/>
          <w:numId w:val="18"/>
        </w:numPr>
        <w:ind w:left="426"/>
        <w:rPr>
          <w:bCs/>
          <w:color w:val="auto"/>
          <w:sz w:val="22"/>
          <w:szCs w:val="22"/>
          <w:lang w:val="sk-SK" w:eastAsia="sk-SK"/>
        </w:rPr>
      </w:pPr>
      <w:r w:rsidRPr="009F77E5">
        <w:rPr>
          <w:bCs/>
          <w:color w:val="auto"/>
          <w:sz w:val="22"/>
          <w:szCs w:val="22"/>
          <w:lang w:val="sk-SK" w:eastAsia="sk-SK"/>
        </w:rPr>
        <w:t xml:space="preserve">odchýlka na elektrokardiograme (inverzia vlny T); </w:t>
      </w:r>
    </w:p>
    <w:p w14:paraId="085A9F01" w14:textId="77777777" w:rsidR="00F543E3" w:rsidRPr="009F77E5" w:rsidRDefault="00F543E3" w:rsidP="00665BD0">
      <w:pPr>
        <w:pStyle w:val="Default"/>
        <w:numPr>
          <w:ilvl w:val="0"/>
          <w:numId w:val="18"/>
        </w:numPr>
        <w:ind w:left="426"/>
        <w:rPr>
          <w:bCs/>
          <w:color w:val="auto"/>
          <w:sz w:val="22"/>
          <w:szCs w:val="22"/>
          <w:lang w:val="sk-SK" w:eastAsia="sk-SK"/>
        </w:rPr>
      </w:pPr>
      <w:r w:rsidRPr="009F77E5">
        <w:rPr>
          <w:bCs/>
          <w:color w:val="auto"/>
          <w:sz w:val="22"/>
          <w:szCs w:val="22"/>
          <w:lang w:val="sk-SK" w:eastAsia="sk-SK"/>
        </w:rPr>
        <w:t xml:space="preserve">nádor súvisiaci s infekciou ľudským herpesvírusom 8 (Kaposiho sarkóm). </w:t>
      </w:r>
    </w:p>
    <w:p w14:paraId="17929A12" w14:textId="77777777" w:rsidR="00F543E3" w:rsidRPr="009F77E5" w:rsidRDefault="00F543E3" w:rsidP="00665BD0">
      <w:pPr>
        <w:pStyle w:val="Default"/>
        <w:rPr>
          <w:bCs/>
          <w:color w:val="auto"/>
          <w:sz w:val="22"/>
          <w:szCs w:val="22"/>
          <w:lang w:val="sk-SK" w:eastAsia="sk-SK"/>
        </w:rPr>
      </w:pPr>
    </w:p>
    <w:p w14:paraId="6E2D5A8F" w14:textId="77777777" w:rsidR="00F543E3" w:rsidRPr="009F77E5" w:rsidRDefault="00F543E3" w:rsidP="00665BD0">
      <w:pPr>
        <w:pStyle w:val="Default"/>
        <w:rPr>
          <w:bCs/>
          <w:color w:val="auto"/>
          <w:sz w:val="22"/>
          <w:szCs w:val="22"/>
          <w:lang w:val="sk-SK" w:eastAsia="sk-SK"/>
        </w:rPr>
      </w:pPr>
      <w:r w:rsidRPr="009F77E5">
        <w:rPr>
          <w:b/>
          <w:color w:val="auto"/>
          <w:sz w:val="22"/>
          <w:szCs w:val="22"/>
          <w:lang w:val="sk-SK" w:eastAsia="sk-SK"/>
        </w:rPr>
        <w:t>Neznáme</w:t>
      </w:r>
      <w:r w:rsidRPr="009F77E5">
        <w:rPr>
          <w:bCs/>
          <w:color w:val="auto"/>
          <w:sz w:val="22"/>
          <w:szCs w:val="22"/>
          <w:lang w:val="sk-SK" w:eastAsia="sk-SK"/>
        </w:rPr>
        <w:t xml:space="preserve"> (častosť nemožno určiť z dostupných údajov): </w:t>
      </w:r>
    </w:p>
    <w:p w14:paraId="5CF81EBA" w14:textId="5AD8011D" w:rsidR="00F543E3" w:rsidRPr="009F77E5" w:rsidRDefault="004029E5" w:rsidP="00665BD0">
      <w:pPr>
        <w:pStyle w:val="Default"/>
        <w:numPr>
          <w:ilvl w:val="0"/>
          <w:numId w:val="18"/>
        </w:numPr>
        <w:ind w:left="426"/>
        <w:rPr>
          <w:bCs/>
          <w:color w:val="auto"/>
          <w:sz w:val="22"/>
          <w:szCs w:val="22"/>
          <w:lang w:val="sk-SK" w:eastAsia="sk-SK"/>
        </w:rPr>
      </w:pPr>
      <w:r w:rsidRPr="009F77E5">
        <w:rPr>
          <w:bCs/>
          <w:color w:val="auto"/>
          <w:sz w:val="22"/>
          <w:szCs w:val="22"/>
          <w:lang w:val="sk-SK" w:eastAsia="sk-SK"/>
        </w:rPr>
        <w:t>a</w:t>
      </w:r>
      <w:r w:rsidR="00F543E3" w:rsidRPr="009F77E5">
        <w:rPr>
          <w:bCs/>
          <w:color w:val="auto"/>
          <w:sz w:val="22"/>
          <w:szCs w:val="22"/>
          <w:lang w:val="sk-SK" w:eastAsia="sk-SK"/>
        </w:rPr>
        <w:t>lergické reakcie, s príznakmi ako vyrážk</w:t>
      </w:r>
      <w:r w:rsidR="008B3C70">
        <w:rPr>
          <w:bCs/>
          <w:color w:val="auto"/>
          <w:sz w:val="22"/>
          <w:szCs w:val="22"/>
          <w:lang w:val="sk-SK" w:eastAsia="sk-SK"/>
        </w:rPr>
        <w:t>a</w:t>
      </w:r>
      <w:r w:rsidR="00F543E3" w:rsidRPr="009F77E5">
        <w:rPr>
          <w:bCs/>
          <w:color w:val="auto"/>
          <w:sz w:val="22"/>
          <w:szCs w:val="22"/>
          <w:lang w:val="sk-SK" w:eastAsia="sk-SK"/>
        </w:rPr>
        <w:t xml:space="preserve"> alebo svrbiaca žihľavka, opuch pier, jazyka alebo tváre, ktoré sa pravdepodobnejšie vyskytnú v deň, keď začnete liečbu </w:t>
      </w:r>
      <w:r w:rsidRPr="009F77E5">
        <w:rPr>
          <w:bCs/>
          <w:color w:val="auto"/>
          <w:sz w:val="22"/>
          <w:szCs w:val="22"/>
          <w:lang w:val="sk-SK" w:eastAsia="sk-SK"/>
        </w:rPr>
        <w:t>Fingolimodom Grindeks;</w:t>
      </w:r>
      <w:r w:rsidR="00F543E3" w:rsidRPr="009F77E5">
        <w:rPr>
          <w:bCs/>
          <w:color w:val="auto"/>
          <w:sz w:val="22"/>
          <w:szCs w:val="22"/>
          <w:lang w:val="sk-SK" w:eastAsia="sk-SK"/>
        </w:rPr>
        <w:t xml:space="preserve"> </w:t>
      </w:r>
    </w:p>
    <w:p w14:paraId="35BFAC4C" w14:textId="0B3B6F1C" w:rsidR="00F543E3" w:rsidRPr="009F77E5" w:rsidRDefault="004029E5" w:rsidP="00665BD0">
      <w:pPr>
        <w:pStyle w:val="Default"/>
        <w:numPr>
          <w:ilvl w:val="0"/>
          <w:numId w:val="18"/>
        </w:numPr>
        <w:ind w:left="426"/>
        <w:rPr>
          <w:bCs/>
          <w:color w:val="auto"/>
          <w:sz w:val="22"/>
          <w:szCs w:val="22"/>
          <w:lang w:val="sk-SK" w:eastAsia="sk-SK"/>
        </w:rPr>
      </w:pPr>
      <w:r w:rsidRPr="009F77E5">
        <w:rPr>
          <w:bCs/>
          <w:color w:val="auto"/>
          <w:sz w:val="22"/>
          <w:szCs w:val="22"/>
          <w:lang w:val="sk-SK" w:eastAsia="sk-SK"/>
        </w:rPr>
        <w:t>r</w:t>
      </w:r>
      <w:r w:rsidR="00F543E3" w:rsidRPr="009F77E5">
        <w:rPr>
          <w:bCs/>
          <w:color w:val="auto"/>
          <w:sz w:val="22"/>
          <w:szCs w:val="22"/>
          <w:lang w:val="sk-SK" w:eastAsia="sk-SK"/>
        </w:rPr>
        <w:t xml:space="preserve">iziko zriedkavej infekcie mozgu nazývanej progresívna multifokálna leukoencefalopatia (PML). </w:t>
      </w:r>
      <w:r w:rsidR="002239AE" w:rsidRPr="009F77E5">
        <w:rPr>
          <w:bCs/>
          <w:color w:val="auto"/>
          <w:sz w:val="22"/>
          <w:szCs w:val="22"/>
          <w:lang w:val="sk-SK" w:eastAsia="sk-SK"/>
        </w:rPr>
        <w:t>Príznaky</w:t>
      </w:r>
      <w:r w:rsidR="00F543E3" w:rsidRPr="009F77E5">
        <w:rPr>
          <w:bCs/>
          <w:color w:val="auto"/>
          <w:sz w:val="22"/>
          <w:szCs w:val="22"/>
          <w:lang w:val="sk-SK" w:eastAsia="sk-SK"/>
        </w:rPr>
        <w:t xml:space="preserve"> PML môžu byť podobné relapsu SM. Môžu sa vyskytnúť aj príznaky, ktoré si ani nemusíte uvedomiť, napr. zmeny nálady alebo správania, poruchy pamäti, ťažkosti pri hovorení alebo dorozumievaní sa, ktoré lekár možno bude musieť bližšie </w:t>
      </w:r>
      <w:r w:rsidRPr="009F77E5">
        <w:rPr>
          <w:bCs/>
          <w:color w:val="auto"/>
          <w:sz w:val="22"/>
          <w:szCs w:val="22"/>
          <w:lang w:val="sk-SK" w:eastAsia="sk-SK"/>
        </w:rPr>
        <w:t>vyšetri</w:t>
      </w:r>
      <w:r w:rsidR="00F543E3" w:rsidRPr="009F77E5">
        <w:rPr>
          <w:bCs/>
          <w:color w:val="auto"/>
          <w:sz w:val="22"/>
          <w:szCs w:val="22"/>
          <w:lang w:val="sk-SK" w:eastAsia="sk-SK"/>
        </w:rPr>
        <w:t xml:space="preserve">ť, aby vylúčil PML. Preto je veľmi dôležité čo najskôr sa porozprávať s lekárom, ak si myslíte, že sa vaša SM zhoršuje, alebo ak si vy alebo vaši blízki všimnete akékoľvek nové alebo nezvyčajné </w:t>
      </w:r>
      <w:r w:rsidR="002239AE" w:rsidRPr="009F77E5">
        <w:rPr>
          <w:bCs/>
          <w:color w:val="auto"/>
          <w:sz w:val="22"/>
          <w:szCs w:val="22"/>
          <w:lang w:val="sk-SK" w:eastAsia="sk-SK"/>
        </w:rPr>
        <w:t>príznaky</w:t>
      </w:r>
      <w:r w:rsidRPr="009F77E5">
        <w:rPr>
          <w:bCs/>
          <w:color w:val="auto"/>
          <w:sz w:val="22"/>
          <w:szCs w:val="22"/>
          <w:lang w:val="sk-SK" w:eastAsia="sk-SK"/>
        </w:rPr>
        <w:t>.</w:t>
      </w:r>
      <w:r w:rsidR="00F543E3" w:rsidRPr="009F77E5">
        <w:rPr>
          <w:bCs/>
          <w:color w:val="auto"/>
          <w:sz w:val="22"/>
          <w:szCs w:val="22"/>
          <w:lang w:val="sk-SK" w:eastAsia="sk-SK"/>
        </w:rPr>
        <w:t xml:space="preserve"> </w:t>
      </w:r>
    </w:p>
    <w:p w14:paraId="1541BA93" w14:textId="6E16FCD0" w:rsidR="004029E5" w:rsidRPr="009F77E5" w:rsidRDefault="004029E5" w:rsidP="00665BD0">
      <w:pPr>
        <w:pStyle w:val="Default"/>
        <w:numPr>
          <w:ilvl w:val="0"/>
          <w:numId w:val="18"/>
        </w:numPr>
        <w:ind w:left="426"/>
        <w:rPr>
          <w:bCs/>
          <w:color w:val="auto"/>
          <w:sz w:val="22"/>
          <w:szCs w:val="22"/>
          <w:lang w:val="sk-SK" w:eastAsia="sk-SK"/>
        </w:rPr>
      </w:pPr>
      <w:r w:rsidRPr="009F77E5">
        <w:rPr>
          <w:bCs/>
          <w:color w:val="auto"/>
          <w:sz w:val="22"/>
          <w:szCs w:val="22"/>
          <w:lang w:val="sk-SK" w:eastAsia="sk-SK"/>
        </w:rPr>
        <w:t>k</w:t>
      </w:r>
      <w:r w:rsidR="00F543E3" w:rsidRPr="009F77E5">
        <w:rPr>
          <w:bCs/>
          <w:color w:val="auto"/>
          <w:sz w:val="22"/>
          <w:szCs w:val="22"/>
          <w:lang w:val="sk-SK" w:eastAsia="sk-SK"/>
        </w:rPr>
        <w:t xml:space="preserve">ryptokokové infekcie (druh hubovej infekcie), vrátane kryptokokového zápalu mozgových blán, s príznakmi ako bolesť hlavy sprevádzaná </w:t>
      </w:r>
      <w:r w:rsidR="002239AE" w:rsidRPr="009F77E5">
        <w:rPr>
          <w:bCs/>
          <w:color w:val="auto"/>
          <w:sz w:val="22"/>
          <w:szCs w:val="22"/>
          <w:lang w:val="sk-SK" w:eastAsia="sk-SK"/>
        </w:rPr>
        <w:t>stuhnutím</w:t>
      </w:r>
      <w:r w:rsidR="00F543E3" w:rsidRPr="009F77E5">
        <w:rPr>
          <w:bCs/>
          <w:color w:val="auto"/>
          <w:sz w:val="22"/>
          <w:szCs w:val="22"/>
          <w:lang w:val="sk-SK" w:eastAsia="sk-SK"/>
        </w:rPr>
        <w:t xml:space="preserve"> šije, citlivosťou na svetlo, </w:t>
      </w:r>
      <w:r w:rsidR="002239AE" w:rsidRPr="009F77E5">
        <w:rPr>
          <w:bCs/>
          <w:color w:val="auto"/>
          <w:sz w:val="22"/>
          <w:szCs w:val="22"/>
          <w:lang w:val="sk-SK" w:eastAsia="sk-SK"/>
        </w:rPr>
        <w:t>nevoľnosťou</w:t>
      </w:r>
      <w:r w:rsidR="00F543E3" w:rsidRPr="009F77E5">
        <w:rPr>
          <w:bCs/>
          <w:color w:val="auto"/>
          <w:sz w:val="22"/>
          <w:szCs w:val="22"/>
          <w:lang w:val="sk-SK" w:eastAsia="sk-SK"/>
        </w:rPr>
        <w:t xml:space="preserve"> a/alebo zmätenosťou</w:t>
      </w:r>
      <w:r w:rsidRPr="009F77E5">
        <w:rPr>
          <w:bCs/>
          <w:color w:val="auto"/>
          <w:sz w:val="22"/>
          <w:szCs w:val="22"/>
          <w:lang w:val="sk-SK" w:eastAsia="sk-SK"/>
        </w:rPr>
        <w:t>;</w:t>
      </w:r>
    </w:p>
    <w:p w14:paraId="159F6083" w14:textId="02EDAD47" w:rsidR="004029E5" w:rsidRPr="009F77E5" w:rsidRDefault="004029E5" w:rsidP="00665BD0">
      <w:pPr>
        <w:pStyle w:val="Default"/>
        <w:numPr>
          <w:ilvl w:val="0"/>
          <w:numId w:val="18"/>
        </w:numPr>
        <w:ind w:left="426"/>
        <w:rPr>
          <w:bCs/>
          <w:color w:val="auto"/>
          <w:sz w:val="22"/>
          <w:szCs w:val="22"/>
          <w:lang w:val="sk-SK" w:eastAsia="sk-SK"/>
        </w:rPr>
      </w:pPr>
      <w:r w:rsidRPr="00DC59A4">
        <w:rPr>
          <w:bCs/>
          <w:color w:val="auto"/>
          <w:sz w:val="22"/>
          <w:szCs w:val="22"/>
          <w:lang w:val="sk-SK" w:eastAsia="sk-SK"/>
        </w:rPr>
        <w:t>karcinóm</w:t>
      </w:r>
      <w:r w:rsidRPr="009F77E5">
        <w:rPr>
          <w:bCs/>
          <w:color w:val="auto"/>
          <w:sz w:val="22"/>
          <w:szCs w:val="22"/>
          <w:lang w:val="sk-SK" w:eastAsia="sk-SK"/>
        </w:rPr>
        <w:t xml:space="preserve"> z Merkelových buniek (typ rakoviny kože). Možné prejavy karcinómu z Merkelových buniek zahŕňajú </w:t>
      </w:r>
      <w:r w:rsidRPr="00DC59A4">
        <w:rPr>
          <w:bCs/>
          <w:color w:val="auto"/>
          <w:sz w:val="22"/>
          <w:szCs w:val="22"/>
          <w:lang w:val="sk-SK" w:eastAsia="sk-SK"/>
        </w:rPr>
        <w:t>bezbolestn</w:t>
      </w:r>
      <w:r w:rsidRPr="009F77E5">
        <w:rPr>
          <w:bCs/>
          <w:color w:val="auto"/>
          <w:sz w:val="22"/>
          <w:szCs w:val="22"/>
          <w:lang w:val="sk-SK" w:eastAsia="sk-SK"/>
        </w:rPr>
        <w:t xml:space="preserve">ý uzlík, ktorý má farbu </w:t>
      </w:r>
      <w:r w:rsidR="008B3C70">
        <w:rPr>
          <w:bCs/>
          <w:color w:val="auto"/>
          <w:sz w:val="22"/>
          <w:szCs w:val="22"/>
          <w:lang w:val="sk-SK" w:eastAsia="sk-SK"/>
        </w:rPr>
        <w:t>mäsa</w:t>
      </w:r>
      <w:r w:rsidRPr="009F77E5">
        <w:rPr>
          <w:bCs/>
          <w:color w:val="auto"/>
          <w:sz w:val="22"/>
          <w:szCs w:val="22"/>
          <w:lang w:val="sk-SK" w:eastAsia="sk-SK"/>
        </w:rPr>
        <w:t xml:space="preserve"> alebo je modrasto-červený, často na tvári, hlave alebo krku. Karcinóm z Merkelových buniek môže vyzerať aj ako pevný bezbolestný uzlík alebo pevná </w:t>
      </w:r>
      <w:r w:rsidRPr="00DC59A4">
        <w:rPr>
          <w:bCs/>
          <w:color w:val="auto"/>
          <w:sz w:val="22"/>
          <w:szCs w:val="22"/>
          <w:lang w:val="sk-SK" w:eastAsia="sk-SK"/>
        </w:rPr>
        <w:t>bezbolestná hmota</w:t>
      </w:r>
      <w:r w:rsidRPr="009F77E5">
        <w:rPr>
          <w:bCs/>
          <w:color w:val="auto"/>
          <w:sz w:val="22"/>
          <w:szCs w:val="22"/>
          <w:lang w:val="sk-SK" w:eastAsia="sk-SK"/>
        </w:rPr>
        <w:t xml:space="preserve">. Dlhodobé vystavovanie sa slnku a slabý imunitný systém môžu ovplyvniť riziko rozvoja karcinómu z Merkelových buniek. </w:t>
      </w:r>
    </w:p>
    <w:p w14:paraId="1E464387" w14:textId="77777777" w:rsidR="004029E5" w:rsidRPr="009F77E5" w:rsidRDefault="004029E5" w:rsidP="00665BD0">
      <w:pPr>
        <w:pStyle w:val="Default"/>
        <w:numPr>
          <w:ilvl w:val="0"/>
          <w:numId w:val="18"/>
        </w:numPr>
        <w:ind w:left="426"/>
        <w:rPr>
          <w:bCs/>
          <w:color w:val="auto"/>
          <w:sz w:val="22"/>
          <w:szCs w:val="22"/>
          <w:lang w:val="sk-SK" w:eastAsia="sk-SK"/>
        </w:rPr>
      </w:pPr>
      <w:r w:rsidRPr="009F77E5">
        <w:rPr>
          <w:bCs/>
          <w:color w:val="auto"/>
          <w:sz w:val="22"/>
          <w:szCs w:val="22"/>
          <w:lang w:val="sk-SK" w:eastAsia="sk-SK"/>
        </w:rPr>
        <w:t xml:space="preserve">po ukončení liečby Fingolimodom Grindeks sa môžu príznaky SM vrátiť a môžu byť horšie, ako boli predtým alebo počas liečby; </w:t>
      </w:r>
    </w:p>
    <w:p w14:paraId="089965E4" w14:textId="63799702" w:rsidR="004029E5" w:rsidRPr="009F77E5" w:rsidRDefault="004029E5" w:rsidP="00665BD0">
      <w:pPr>
        <w:pStyle w:val="Default"/>
        <w:numPr>
          <w:ilvl w:val="0"/>
          <w:numId w:val="18"/>
        </w:numPr>
        <w:ind w:left="426"/>
        <w:rPr>
          <w:bCs/>
          <w:color w:val="auto"/>
          <w:sz w:val="22"/>
          <w:szCs w:val="22"/>
          <w:lang w:val="sk-SK" w:eastAsia="sk-SK"/>
        </w:rPr>
      </w:pPr>
      <w:r w:rsidRPr="009F77E5">
        <w:rPr>
          <w:bCs/>
          <w:color w:val="auto"/>
          <w:sz w:val="22"/>
          <w:szCs w:val="22"/>
          <w:lang w:val="sk-SK" w:eastAsia="sk-SK"/>
        </w:rPr>
        <w:t xml:space="preserve">autoimunitná forma anémie (znížený počet červených krviniek), pri ktorej </w:t>
      </w:r>
      <w:r w:rsidR="008B3C70">
        <w:rPr>
          <w:bCs/>
          <w:color w:val="auto"/>
          <w:sz w:val="22"/>
          <w:szCs w:val="22"/>
          <w:lang w:val="sk-SK" w:eastAsia="sk-SK"/>
        </w:rPr>
        <w:t>dochádza k rozpadu</w:t>
      </w:r>
      <w:r w:rsidRPr="009F77E5">
        <w:rPr>
          <w:bCs/>
          <w:color w:val="auto"/>
          <w:sz w:val="22"/>
          <w:szCs w:val="22"/>
          <w:lang w:val="sk-SK" w:eastAsia="sk-SK"/>
        </w:rPr>
        <w:t xml:space="preserve"> červen</w:t>
      </w:r>
      <w:r w:rsidR="008B3C70">
        <w:rPr>
          <w:bCs/>
          <w:color w:val="auto"/>
          <w:sz w:val="22"/>
          <w:szCs w:val="22"/>
          <w:lang w:val="sk-SK" w:eastAsia="sk-SK"/>
        </w:rPr>
        <w:t>ých</w:t>
      </w:r>
      <w:r w:rsidRPr="009F77E5">
        <w:rPr>
          <w:bCs/>
          <w:color w:val="auto"/>
          <w:sz w:val="22"/>
          <w:szCs w:val="22"/>
          <w:lang w:val="sk-SK" w:eastAsia="sk-SK"/>
        </w:rPr>
        <w:t xml:space="preserve"> krvin</w:t>
      </w:r>
      <w:r w:rsidR="008B3C70">
        <w:rPr>
          <w:bCs/>
          <w:color w:val="auto"/>
          <w:sz w:val="22"/>
          <w:szCs w:val="22"/>
          <w:lang w:val="sk-SK" w:eastAsia="sk-SK"/>
        </w:rPr>
        <w:t>ie</w:t>
      </w:r>
      <w:r w:rsidRPr="009F77E5">
        <w:rPr>
          <w:bCs/>
          <w:color w:val="auto"/>
          <w:sz w:val="22"/>
          <w:szCs w:val="22"/>
          <w:lang w:val="sk-SK" w:eastAsia="sk-SK"/>
        </w:rPr>
        <w:t xml:space="preserve">k (autoimunitná hemolytická anémia). </w:t>
      </w:r>
    </w:p>
    <w:p w14:paraId="7FE6991E" w14:textId="77777777" w:rsidR="00F543E3" w:rsidRPr="009F77E5" w:rsidRDefault="00F543E3" w:rsidP="00665BD0">
      <w:pPr>
        <w:pStyle w:val="Default"/>
        <w:rPr>
          <w:bCs/>
          <w:color w:val="auto"/>
          <w:sz w:val="22"/>
          <w:szCs w:val="22"/>
          <w:lang w:val="sk-SK" w:eastAsia="sk-SK"/>
        </w:rPr>
      </w:pPr>
    </w:p>
    <w:p w14:paraId="4C8D0411" w14:textId="77777777" w:rsidR="004029E5" w:rsidRPr="009F77E5" w:rsidRDefault="004029E5" w:rsidP="00665BD0">
      <w:pPr>
        <w:pStyle w:val="Default"/>
        <w:rPr>
          <w:bCs/>
          <w:color w:val="auto"/>
          <w:sz w:val="22"/>
          <w:szCs w:val="22"/>
          <w:lang w:val="sk-SK" w:eastAsia="sk-SK"/>
        </w:rPr>
      </w:pPr>
      <w:r w:rsidRPr="009F77E5">
        <w:rPr>
          <w:bCs/>
          <w:color w:val="auto"/>
          <w:sz w:val="22"/>
          <w:szCs w:val="22"/>
          <w:lang w:val="sk-SK" w:eastAsia="sk-SK"/>
        </w:rPr>
        <w:lastRenderedPageBreak/>
        <w:t xml:space="preserve">Ak sa u vás vyskytne ktorýkoľvek z uvedených vedľajších účinkov, </w:t>
      </w:r>
      <w:r w:rsidRPr="009F77E5">
        <w:rPr>
          <w:b/>
          <w:color w:val="auto"/>
          <w:sz w:val="22"/>
          <w:szCs w:val="22"/>
          <w:lang w:val="sk-SK" w:eastAsia="sk-SK"/>
        </w:rPr>
        <w:t>okamžite to povedzte svojmu lekárovi</w:t>
      </w:r>
      <w:r w:rsidRPr="009F77E5">
        <w:rPr>
          <w:bCs/>
          <w:color w:val="auto"/>
          <w:sz w:val="22"/>
          <w:szCs w:val="22"/>
          <w:lang w:val="sk-SK" w:eastAsia="sk-SK"/>
        </w:rPr>
        <w:t>.</w:t>
      </w:r>
    </w:p>
    <w:p w14:paraId="58E1D6DE" w14:textId="77777777" w:rsidR="004029E5" w:rsidRPr="009F77E5" w:rsidRDefault="004029E5" w:rsidP="00665BD0">
      <w:pPr>
        <w:pStyle w:val="Default"/>
        <w:rPr>
          <w:bCs/>
          <w:color w:val="auto"/>
          <w:sz w:val="22"/>
          <w:szCs w:val="22"/>
          <w:lang w:val="sk-SK" w:eastAsia="sk-SK"/>
        </w:rPr>
      </w:pPr>
    </w:p>
    <w:p w14:paraId="6AFCE28E" w14:textId="77777777" w:rsidR="004029E5" w:rsidRPr="009F77E5" w:rsidRDefault="004029E5" w:rsidP="00665BD0">
      <w:pPr>
        <w:pStyle w:val="Default"/>
        <w:rPr>
          <w:bCs/>
          <w:color w:val="auto"/>
          <w:sz w:val="22"/>
          <w:szCs w:val="22"/>
          <w:u w:val="single"/>
          <w:lang w:val="sk-SK" w:eastAsia="sk-SK"/>
        </w:rPr>
      </w:pPr>
      <w:r w:rsidRPr="009F77E5">
        <w:rPr>
          <w:bCs/>
          <w:color w:val="auto"/>
          <w:sz w:val="22"/>
          <w:szCs w:val="22"/>
          <w:u w:val="single"/>
          <w:lang w:val="sk-SK" w:eastAsia="sk-SK"/>
        </w:rPr>
        <w:t xml:space="preserve">Iné vedľajšie účinky </w:t>
      </w:r>
    </w:p>
    <w:p w14:paraId="028C4E9C" w14:textId="77777777" w:rsidR="004029E5" w:rsidRPr="009F77E5" w:rsidRDefault="004029E5" w:rsidP="00665BD0">
      <w:pPr>
        <w:pStyle w:val="Default"/>
        <w:rPr>
          <w:bCs/>
          <w:color w:val="auto"/>
          <w:sz w:val="22"/>
          <w:szCs w:val="22"/>
          <w:lang w:val="sk-SK" w:eastAsia="sk-SK"/>
        </w:rPr>
      </w:pPr>
      <w:r w:rsidRPr="009F77E5">
        <w:rPr>
          <w:b/>
          <w:color w:val="auto"/>
          <w:sz w:val="22"/>
          <w:szCs w:val="22"/>
          <w:lang w:val="sk-SK" w:eastAsia="sk-SK"/>
        </w:rPr>
        <w:t>Veľmi časté</w:t>
      </w:r>
      <w:r w:rsidRPr="009F77E5">
        <w:rPr>
          <w:bCs/>
          <w:color w:val="auto"/>
          <w:sz w:val="22"/>
          <w:szCs w:val="22"/>
          <w:lang w:val="sk-SK" w:eastAsia="sk-SK"/>
        </w:rPr>
        <w:t xml:space="preserve"> (môžu postihnúť viac ako 1 z 10 ľudí): </w:t>
      </w:r>
    </w:p>
    <w:p w14:paraId="5BB0753C" w14:textId="77777777" w:rsidR="004029E5" w:rsidRPr="009F77E5" w:rsidRDefault="004029E5" w:rsidP="00665BD0">
      <w:pPr>
        <w:pStyle w:val="Default"/>
        <w:numPr>
          <w:ilvl w:val="0"/>
          <w:numId w:val="18"/>
        </w:numPr>
        <w:ind w:left="426"/>
        <w:rPr>
          <w:bCs/>
          <w:color w:val="auto"/>
          <w:sz w:val="22"/>
          <w:szCs w:val="22"/>
          <w:lang w:val="sk-SK" w:eastAsia="sk-SK"/>
        </w:rPr>
      </w:pPr>
      <w:r w:rsidRPr="009F77E5">
        <w:rPr>
          <w:bCs/>
          <w:color w:val="auto"/>
          <w:sz w:val="22"/>
          <w:szCs w:val="22"/>
          <w:lang w:val="sk-SK" w:eastAsia="sk-SK"/>
        </w:rPr>
        <w:t>infekcia chrípkovými vírusmi s príznakmi ako únava, zimnica, bolesť hrdla, bolesť kĺbov a</w:t>
      </w:r>
      <w:r w:rsidR="00116F55" w:rsidRPr="009F77E5">
        <w:rPr>
          <w:bCs/>
          <w:color w:val="auto"/>
          <w:sz w:val="22"/>
          <w:szCs w:val="22"/>
          <w:lang w:val="sk-SK" w:eastAsia="sk-SK"/>
        </w:rPr>
        <w:t>lebo</w:t>
      </w:r>
      <w:r w:rsidRPr="009F77E5">
        <w:rPr>
          <w:bCs/>
          <w:color w:val="auto"/>
          <w:sz w:val="22"/>
          <w:szCs w:val="22"/>
          <w:lang w:val="sk-SK" w:eastAsia="sk-SK"/>
        </w:rPr>
        <w:t xml:space="preserve"> svalov, horúčka </w:t>
      </w:r>
    </w:p>
    <w:p w14:paraId="1B8E7257" w14:textId="77777777" w:rsidR="004029E5" w:rsidRPr="009F77E5" w:rsidRDefault="004029E5" w:rsidP="00665BD0">
      <w:pPr>
        <w:pStyle w:val="Default"/>
        <w:numPr>
          <w:ilvl w:val="0"/>
          <w:numId w:val="18"/>
        </w:numPr>
        <w:ind w:left="426"/>
        <w:rPr>
          <w:bCs/>
          <w:color w:val="auto"/>
          <w:sz w:val="22"/>
          <w:szCs w:val="22"/>
          <w:lang w:val="sk-SK" w:eastAsia="sk-SK"/>
        </w:rPr>
      </w:pPr>
      <w:r w:rsidRPr="009F77E5">
        <w:rPr>
          <w:bCs/>
          <w:color w:val="auto"/>
          <w:sz w:val="22"/>
          <w:szCs w:val="22"/>
          <w:lang w:val="sk-SK" w:eastAsia="sk-SK"/>
        </w:rPr>
        <w:t xml:space="preserve">pocit tlaku alebo bolesť v lícach a čele (zápal prinosových dutín, sínusitída); </w:t>
      </w:r>
    </w:p>
    <w:p w14:paraId="42C54188" w14:textId="77777777" w:rsidR="004029E5" w:rsidRPr="009F77E5" w:rsidRDefault="004029E5" w:rsidP="00665BD0">
      <w:pPr>
        <w:pStyle w:val="Default"/>
        <w:numPr>
          <w:ilvl w:val="0"/>
          <w:numId w:val="18"/>
        </w:numPr>
        <w:ind w:left="426"/>
        <w:rPr>
          <w:bCs/>
          <w:color w:val="auto"/>
          <w:sz w:val="22"/>
          <w:szCs w:val="22"/>
          <w:lang w:val="sk-SK" w:eastAsia="sk-SK"/>
        </w:rPr>
      </w:pPr>
      <w:r w:rsidRPr="009F77E5">
        <w:rPr>
          <w:bCs/>
          <w:color w:val="auto"/>
          <w:sz w:val="22"/>
          <w:szCs w:val="22"/>
          <w:lang w:val="sk-SK" w:eastAsia="sk-SK"/>
        </w:rPr>
        <w:t>bolesť hlavy;</w:t>
      </w:r>
    </w:p>
    <w:p w14:paraId="246FD4A7" w14:textId="77777777" w:rsidR="004029E5" w:rsidRPr="009F77E5" w:rsidRDefault="004029E5" w:rsidP="00665BD0">
      <w:pPr>
        <w:pStyle w:val="Default"/>
        <w:numPr>
          <w:ilvl w:val="0"/>
          <w:numId w:val="18"/>
        </w:numPr>
        <w:ind w:left="426"/>
        <w:rPr>
          <w:bCs/>
          <w:color w:val="auto"/>
          <w:sz w:val="22"/>
          <w:szCs w:val="22"/>
          <w:lang w:val="sk-SK" w:eastAsia="sk-SK"/>
        </w:rPr>
      </w:pPr>
      <w:r w:rsidRPr="009F77E5">
        <w:rPr>
          <w:bCs/>
          <w:color w:val="auto"/>
          <w:sz w:val="22"/>
          <w:szCs w:val="22"/>
          <w:lang w:val="sk-SK" w:eastAsia="sk-SK"/>
        </w:rPr>
        <w:t xml:space="preserve">hnačka; </w:t>
      </w:r>
    </w:p>
    <w:p w14:paraId="713DC0C3" w14:textId="77777777" w:rsidR="004029E5" w:rsidRPr="009F77E5" w:rsidRDefault="004029E5" w:rsidP="00665BD0">
      <w:pPr>
        <w:pStyle w:val="Default"/>
        <w:numPr>
          <w:ilvl w:val="0"/>
          <w:numId w:val="18"/>
        </w:numPr>
        <w:ind w:left="426"/>
        <w:rPr>
          <w:bCs/>
          <w:color w:val="auto"/>
          <w:sz w:val="22"/>
          <w:szCs w:val="22"/>
          <w:lang w:val="sk-SK" w:eastAsia="sk-SK"/>
        </w:rPr>
      </w:pPr>
      <w:r w:rsidRPr="009F77E5">
        <w:rPr>
          <w:bCs/>
          <w:color w:val="auto"/>
          <w:sz w:val="22"/>
          <w:szCs w:val="22"/>
          <w:lang w:val="sk-SK" w:eastAsia="sk-SK"/>
        </w:rPr>
        <w:t xml:space="preserve">bolesť chrbta; </w:t>
      </w:r>
    </w:p>
    <w:p w14:paraId="6918FE96" w14:textId="4AA3126D" w:rsidR="004029E5" w:rsidRPr="009F77E5" w:rsidRDefault="004029E5" w:rsidP="00665BD0">
      <w:pPr>
        <w:pStyle w:val="Default"/>
        <w:numPr>
          <w:ilvl w:val="0"/>
          <w:numId w:val="18"/>
        </w:numPr>
        <w:ind w:left="426"/>
        <w:rPr>
          <w:bCs/>
          <w:color w:val="auto"/>
          <w:sz w:val="22"/>
          <w:szCs w:val="22"/>
          <w:lang w:val="sk-SK" w:eastAsia="sk-SK"/>
        </w:rPr>
      </w:pPr>
      <w:r w:rsidRPr="009F77E5">
        <w:rPr>
          <w:bCs/>
          <w:color w:val="auto"/>
          <w:sz w:val="22"/>
          <w:szCs w:val="22"/>
          <w:lang w:val="sk-SK" w:eastAsia="sk-SK"/>
        </w:rPr>
        <w:t>vyššie hladiny pečeňových enzýmov zistené v krvných testoch;</w:t>
      </w:r>
    </w:p>
    <w:p w14:paraId="7EEBA32B" w14:textId="77777777" w:rsidR="004029E5" w:rsidRPr="009F77E5" w:rsidRDefault="004029E5" w:rsidP="00665BD0">
      <w:pPr>
        <w:pStyle w:val="Default"/>
        <w:numPr>
          <w:ilvl w:val="0"/>
          <w:numId w:val="18"/>
        </w:numPr>
        <w:ind w:left="426"/>
        <w:rPr>
          <w:bCs/>
          <w:color w:val="auto"/>
          <w:sz w:val="22"/>
          <w:szCs w:val="22"/>
          <w:lang w:val="sk-SK" w:eastAsia="sk-SK"/>
        </w:rPr>
      </w:pPr>
      <w:r w:rsidRPr="009F77E5">
        <w:rPr>
          <w:bCs/>
          <w:color w:val="auto"/>
          <w:sz w:val="22"/>
          <w:szCs w:val="22"/>
          <w:lang w:val="sk-SK" w:eastAsia="sk-SK"/>
        </w:rPr>
        <w:t xml:space="preserve">kašeľ. </w:t>
      </w:r>
    </w:p>
    <w:p w14:paraId="30DFB14B" w14:textId="77777777" w:rsidR="004029E5" w:rsidRPr="009F77E5" w:rsidRDefault="004029E5" w:rsidP="00665BD0">
      <w:pPr>
        <w:pStyle w:val="Default"/>
        <w:rPr>
          <w:bCs/>
          <w:color w:val="auto"/>
          <w:sz w:val="22"/>
          <w:szCs w:val="22"/>
          <w:lang w:val="sk-SK" w:eastAsia="sk-SK"/>
        </w:rPr>
      </w:pPr>
    </w:p>
    <w:p w14:paraId="10A149B7" w14:textId="77777777" w:rsidR="004029E5" w:rsidRPr="009F77E5" w:rsidRDefault="004029E5" w:rsidP="00665BD0">
      <w:pPr>
        <w:pStyle w:val="Default"/>
        <w:rPr>
          <w:bCs/>
          <w:color w:val="auto"/>
          <w:sz w:val="22"/>
          <w:szCs w:val="22"/>
          <w:lang w:val="sk-SK" w:eastAsia="sk-SK"/>
        </w:rPr>
      </w:pPr>
      <w:r w:rsidRPr="009F77E5">
        <w:rPr>
          <w:b/>
          <w:color w:val="auto"/>
          <w:sz w:val="22"/>
          <w:szCs w:val="22"/>
          <w:lang w:val="sk-SK" w:eastAsia="sk-SK"/>
        </w:rPr>
        <w:t>Časté</w:t>
      </w:r>
      <w:r w:rsidRPr="009F77E5">
        <w:rPr>
          <w:bCs/>
          <w:color w:val="auto"/>
          <w:sz w:val="22"/>
          <w:szCs w:val="22"/>
          <w:lang w:val="sk-SK" w:eastAsia="sk-SK"/>
        </w:rPr>
        <w:t xml:space="preserve"> (môžu postihnúť až 1 z 10 ľudí): </w:t>
      </w:r>
    </w:p>
    <w:p w14:paraId="16959F31" w14:textId="77777777" w:rsidR="004029E5" w:rsidRPr="009F77E5" w:rsidRDefault="00116F55" w:rsidP="00B66591">
      <w:pPr>
        <w:pStyle w:val="Default"/>
        <w:numPr>
          <w:ilvl w:val="0"/>
          <w:numId w:val="18"/>
        </w:numPr>
        <w:ind w:left="493" w:hanging="425"/>
        <w:rPr>
          <w:bCs/>
          <w:color w:val="auto"/>
          <w:sz w:val="22"/>
          <w:szCs w:val="22"/>
          <w:lang w:val="sk-SK" w:eastAsia="sk-SK"/>
        </w:rPr>
      </w:pPr>
      <w:r w:rsidRPr="009F77E5">
        <w:rPr>
          <w:bCs/>
          <w:color w:val="auto"/>
          <w:sz w:val="22"/>
          <w:szCs w:val="22"/>
          <w:lang w:val="sk-SK" w:eastAsia="sk-SK"/>
        </w:rPr>
        <w:t xml:space="preserve">dermatofytóza, </w:t>
      </w:r>
      <w:r w:rsidR="004029E5" w:rsidRPr="009F77E5">
        <w:rPr>
          <w:bCs/>
          <w:color w:val="auto"/>
          <w:sz w:val="22"/>
          <w:szCs w:val="22"/>
          <w:lang w:val="sk-SK" w:eastAsia="sk-SK"/>
        </w:rPr>
        <w:t xml:space="preserve">hubová infekcia kože (tinea versicolor); </w:t>
      </w:r>
    </w:p>
    <w:p w14:paraId="0508C6A3" w14:textId="77777777" w:rsidR="004029E5" w:rsidRPr="009F77E5" w:rsidRDefault="004029E5" w:rsidP="00665BD0">
      <w:pPr>
        <w:pStyle w:val="Default"/>
        <w:numPr>
          <w:ilvl w:val="0"/>
          <w:numId w:val="18"/>
        </w:numPr>
        <w:ind w:left="426"/>
        <w:rPr>
          <w:bCs/>
          <w:color w:val="auto"/>
          <w:sz w:val="22"/>
          <w:szCs w:val="22"/>
          <w:lang w:val="sk-SK" w:eastAsia="sk-SK"/>
        </w:rPr>
      </w:pPr>
      <w:r w:rsidRPr="009F77E5">
        <w:rPr>
          <w:bCs/>
          <w:color w:val="auto"/>
          <w:sz w:val="22"/>
          <w:szCs w:val="22"/>
          <w:lang w:val="sk-SK" w:eastAsia="sk-SK"/>
        </w:rPr>
        <w:t xml:space="preserve">závraty; </w:t>
      </w:r>
    </w:p>
    <w:p w14:paraId="3CB918A8" w14:textId="340AE61F" w:rsidR="004029E5" w:rsidRPr="009F77E5" w:rsidRDefault="004029E5" w:rsidP="00665BD0">
      <w:pPr>
        <w:pStyle w:val="Default"/>
        <w:numPr>
          <w:ilvl w:val="0"/>
          <w:numId w:val="18"/>
        </w:numPr>
        <w:ind w:left="426"/>
        <w:rPr>
          <w:bCs/>
          <w:color w:val="auto"/>
          <w:sz w:val="22"/>
          <w:szCs w:val="22"/>
          <w:lang w:val="sk-SK" w:eastAsia="sk-SK"/>
        </w:rPr>
      </w:pPr>
      <w:r w:rsidRPr="009F77E5">
        <w:rPr>
          <w:bCs/>
          <w:color w:val="auto"/>
          <w:sz w:val="22"/>
          <w:szCs w:val="22"/>
          <w:lang w:val="sk-SK" w:eastAsia="sk-SK"/>
        </w:rPr>
        <w:t xml:space="preserve">silná bolesť hlavy, často sprevádzaná </w:t>
      </w:r>
      <w:r w:rsidR="00C90C1E" w:rsidRPr="009F77E5">
        <w:rPr>
          <w:bCs/>
          <w:color w:val="auto"/>
          <w:sz w:val="22"/>
          <w:szCs w:val="22"/>
          <w:lang w:val="sk-SK" w:eastAsia="sk-SK"/>
        </w:rPr>
        <w:t>nevoľnosťou</w:t>
      </w:r>
      <w:r w:rsidRPr="009F77E5">
        <w:rPr>
          <w:bCs/>
          <w:color w:val="auto"/>
          <w:sz w:val="22"/>
          <w:szCs w:val="22"/>
          <w:lang w:val="sk-SK" w:eastAsia="sk-SK"/>
        </w:rPr>
        <w:t xml:space="preserve">, vracaním a citlivosťou na svetlo (migréna); </w:t>
      </w:r>
    </w:p>
    <w:p w14:paraId="23F3BCC6" w14:textId="77777777" w:rsidR="004029E5" w:rsidRPr="009F77E5" w:rsidRDefault="004029E5" w:rsidP="00665BD0">
      <w:pPr>
        <w:pStyle w:val="Default"/>
        <w:numPr>
          <w:ilvl w:val="0"/>
          <w:numId w:val="18"/>
        </w:numPr>
        <w:ind w:left="426"/>
        <w:rPr>
          <w:bCs/>
          <w:color w:val="auto"/>
          <w:sz w:val="22"/>
          <w:szCs w:val="22"/>
          <w:lang w:val="sk-SK" w:eastAsia="sk-SK"/>
        </w:rPr>
      </w:pPr>
      <w:r w:rsidRPr="009F77E5">
        <w:rPr>
          <w:bCs/>
          <w:color w:val="auto"/>
          <w:sz w:val="22"/>
          <w:szCs w:val="22"/>
          <w:lang w:val="sk-SK" w:eastAsia="sk-SK"/>
        </w:rPr>
        <w:t xml:space="preserve">nízky počet bielych krviniek (lymfocyty, leukocyty); </w:t>
      </w:r>
    </w:p>
    <w:p w14:paraId="589DC64E" w14:textId="77777777" w:rsidR="004029E5" w:rsidRPr="009F77E5" w:rsidRDefault="003C105A" w:rsidP="00665BD0">
      <w:pPr>
        <w:pStyle w:val="Default"/>
        <w:numPr>
          <w:ilvl w:val="0"/>
          <w:numId w:val="18"/>
        </w:numPr>
        <w:ind w:left="426"/>
        <w:rPr>
          <w:bCs/>
          <w:color w:val="auto"/>
          <w:sz w:val="22"/>
          <w:szCs w:val="22"/>
          <w:lang w:val="sk-SK" w:eastAsia="sk-SK"/>
        </w:rPr>
      </w:pPr>
      <w:r w:rsidRPr="009F77E5">
        <w:rPr>
          <w:bCs/>
          <w:color w:val="auto"/>
          <w:sz w:val="22"/>
          <w:szCs w:val="22"/>
          <w:lang w:val="sk-SK" w:eastAsia="sk-SK"/>
        </w:rPr>
        <w:t>s</w:t>
      </w:r>
      <w:r w:rsidR="004029E5" w:rsidRPr="009F77E5">
        <w:rPr>
          <w:bCs/>
          <w:color w:val="auto"/>
          <w:sz w:val="22"/>
          <w:szCs w:val="22"/>
          <w:lang w:val="sk-SK" w:eastAsia="sk-SK"/>
        </w:rPr>
        <w:t>labosť</w:t>
      </w:r>
      <w:r w:rsidRPr="009F77E5">
        <w:rPr>
          <w:bCs/>
          <w:color w:val="auto"/>
          <w:sz w:val="22"/>
          <w:szCs w:val="22"/>
          <w:lang w:val="sk-SK" w:eastAsia="sk-SK"/>
        </w:rPr>
        <w:t>;</w:t>
      </w:r>
      <w:r w:rsidR="004029E5" w:rsidRPr="009F77E5">
        <w:rPr>
          <w:bCs/>
          <w:color w:val="auto"/>
          <w:sz w:val="22"/>
          <w:szCs w:val="22"/>
          <w:lang w:val="sk-SK" w:eastAsia="sk-SK"/>
        </w:rPr>
        <w:t xml:space="preserve"> </w:t>
      </w:r>
    </w:p>
    <w:p w14:paraId="37CD7807" w14:textId="77777777" w:rsidR="004029E5" w:rsidRPr="009F77E5" w:rsidRDefault="003C105A" w:rsidP="00665BD0">
      <w:pPr>
        <w:pStyle w:val="Default"/>
        <w:numPr>
          <w:ilvl w:val="0"/>
          <w:numId w:val="18"/>
        </w:numPr>
        <w:ind w:left="426"/>
        <w:rPr>
          <w:bCs/>
          <w:color w:val="auto"/>
          <w:sz w:val="22"/>
          <w:szCs w:val="22"/>
          <w:lang w:val="sk-SK" w:eastAsia="sk-SK"/>
        </w:rPr>
      </w:pPr>
      <w:r w:rsidRPr="009F77E5">
        <w:rPr>
          <w:bCs/>
          <w:color w:val="auto"/>
          <w:sz w:val="22"/>
          <w:szCs w:val="22"/>
          <w:lang w:val="sk-SK" w:eastAsia="sk-SK"/>
        </w:rPr>
        <w:t>s</w:t>
      </w:r>
      <w:r w:rsidR="004029E5" w:rsidRPr="009F77E5">
        <w:rPr>
          <w:bCs/>
          <w:color w:val="auto"/>
          <w:sz w:val="22"/>
          <w:szCs w:val="22"/>
          <w:lang w:val="sk-SK" w:eastAsia="sk-SK"/>
        </w:rPr>
        <w:t>vrbiac</w:t>
      </w:r>
      <w:r w:rsidRPr="009F77E5">
        <w:rPr>
          <w:bCs/>
          <w:color w:val="auto"/>
          <w:sz w:val="22"/>
          <w:szCs w:val="22"/>
          <w:lang w:val="sk-SK" w:eastAsia="sk-SK"/>
        </w:rPr>
        <w:t>a,</w:t>
      </w:r>
      <w:r w:rsidR="004029E5" w:rsidRPr="009F77E5">
        <w:rPr>
          <w:bCs/>
          <w:color w:val="auto"/>
          <w:sz w:val="22"/>
          <w:szCs w:val="22"/>
          <w:lang w:val="sk-SK" w:eastAsia="sk-SK"/>
        </w:rPr>
        <w:t xml:space="preserve"> červen</w:t>
      </w:r>
      <w:r w:rsidRPr="009F77E5">
        <w:rPr>
          <w:bCs/>
          <w:color w:val="auto"/>
          <w:sz w:val="22"/>
          <w:szCs w:val="22"/>
          <w:lang w:val="sk-SK" w:eastAsia="sk-SK"/>
        </w:rPr>
        <w:t>á,</w:t>
      </w:r>
      <w:r w:rsidR="004029E5" w:rsidRPr="009F77E5">
        <w:rPr>
          <w:bCs/>
          <w:color w:val="auto"/>
          <w:sz w:val="22"/>
          <w:szCs w:val="22"/>
          <w:lang w:val="sk-SK" w:eastAsia="sk-SK"/>
        </w:rPr>
        <w:t xml:space="preserve"> páliac</w:t>
      </w:r>
      <w:r w:rsidRPr="009F77E5">
        <w:rPr>
          <w:bCs/>
          <w:color w:val="auto"/>
          <w:sz w:val="22"/>
          <w:szCs w:val="22"/>
          <w:lang w:val="sk-SK" w:eastAsia="sk-SK"/>
        </w:rPr>
        <w:t>a</w:t>
      </w:r>
      <w:r w:rsidR="004029E5" w:rsidRPr="009F77E5">
        <w:rPr>
          <w:bCs/>
          <w:color w:val="auto"/>
          <w:sz w:val="22"/>
          <w:szCs w:val="22"/>
          <w:lang w:val="sk-SK" w:eastAsia="sk-SK"/>
        </w:rPr>
        <w:t xml:space="preserve"> vyrážk</w:t>
      </w:r>
      <w:r w:rsidRPr="009F77E5">
        <w:rPr>
          <w:bCs/>
          <w:color w:val="auto"/>
          <w:sz w:val="22"/>
          <w:szCs w:val="22"/>
          <w:lang w:val="sk-SK" w:eastAsia="sk-SK"/>
        </w:rPr>
        <w:t>a</w:t>
      </w:r>
      <w:r w:rsidR="004029E5" w:rsidRPr="009F77E5">
        <w:rPr>
          <w:bCs/>
          <w:color w:val="auto"/>
          <w:sz w:val="22"/>
          <w:szCs w:val="22"/>
          <w:lang w:val="sk-SK" w:eastAsia="sk-SK"/>
        </w:rPr>
        <w:t xml:space="preserve"> (ekzém)</w:t>
      </w:r>
      <w:r w:rsidRPr="009F77E5">
        <w:rPr>
          <w:bCs/>
          <w:color w:val="auto"/>
          <w:sz w:val="22"/>
          <w:szCs w:val="22"/>
          <w:lang w:val="sk-SK" w:eastAsia="sk-SK"/>
        </w:rPr>
        <w:t>;</w:t>
      </w:r>
      <w:r w:rsidR="004029E5" w:rsidRPr="009F77E5">
        <w:rPr>
          <w:bCs/>
          <w:color w:val="auto"/>
          <w:sz w:val="22"/>
          <w:szCs w:val="22"/>
          <w:lang w:val="sk-SK" w:eastAsia="sk-SK"/>
        </w:rPr>
        <w:t xml:space="preserve"> </w:t>
      </w:r>
    </w:p>
    <w:p w14:paraId="60826847" w14:textId="77777777" w:rsidR="004029E5" w:rsidRPr="009F77E5" w:rsidRDefault="003C105A" w:rsidP="00665BD0">
      <w:pPr>
        <w:pStyle w:val="Default"/>
        <w:numPr>
          <w:ilvl w:val="0"/>
          <w:numId w:val="18"/>
        </w:numPr>
        <w:ind w:left="426"/>
        <w:rPr>
          <w:bCs/>
          <w:color w:val="auto"/>
          <w:sz w:val="22"/>
          <w:szCs w:val="22"/>
          <w:lang w:val="sk-SK" w:eastAsia="sk-SK"/>
        </w:rPr>
      </w:pPr>
      <w:r w:rsidRPr="009F77E5">
        <w:rPr>
          <w:bCs/>
          <w:color w:val="auto"/>
          <w:sz w:val="22"/>
          <w:szCs w:val="22"/>
          <w:lang w:val="sk-SK" w:eastAsia="sk-SK"/>
        </w:rPr>
        <w:t>s</w:t>
      </w:r>
      <w:r w:rsidR="004029E5" w:rsidRPr="009F77E5">
        <w:rPr>
          <w:bCs/>
          <w:color w:val="auto"/>
          <w:sz w:val="22"/>
          <w:szCs w:val="22"/>
          <w:lang w:val="sk-SK" w:eastAsia="sk-SK"/>
        </w:rPr>
        <w:t>vrbeni</w:t>
      </w:r>
      <w:r w:rsidRPr="009F77E5">
        <w:rPr>
          <w:bCs/>
          <w:color w:val="auto"/>
          <w:sz w:val="22"/>
          <w:szCs w:val="22"/>
          <w:lang w:val="sk-SK" w:eastAsia="sk-SK"/>
        </w:rPr>
        <w:t>e;</w:t>
      </w:r>
      <w:r w:rsidR="004029E5" w:rsidRPr="009F77E5">
        <w:rPr>
          <w:bCs/>
          <w:color w:val="auto"/>
          <w:sz w:val="22"/>
          <w:szCs w:val="22"/>
          <w:lang w:val="sk-SK" w:eastAsia="sk-SK"/>
        </w:rPr>
        <w:t xml:space="preserve"> </w:t>
      </w:r>
    </w:p>
    <w:p w14:paraId="05E74D6E" w14:textId="212B0935" w:rsidR="004029E5" w:rsidRPr="009F77E5" w:rsidRDefault="003C105A" w:rsidP="00665BD0">
      <w:pPr>
        <w:pStyle w:val="Default"/>
        <w:numPr>
          <w:ilvl w:val="0"/>
          <w:numId w:val="18"/>
        </w:numPr>
        <w:ind w:left="426"/>
        <w:rPr>
          <w:bCs/>
          <w:color w:val="auto"/>
          <w:sz w:val="22"/>
          <w:szCs w:val="22"/>
          <w:lang w:val="sk-SK" w:eastAsia="sk-SK"/>
        </w:rPr>
      </w:pPr>
      <w:r w:rsidRPr="009F77E5">
        <w:rPr>
          <w:bCs/>
          <w:color w:val="auto"/>
          <w:sz w:val="22"/>
          <w:szCs w:val="22"/>
          <w:lang w:val="sk-SK" w:eastAsia="sk-SK"/>
        </w:rPr>
        <w:t>z</w:t>
      </w:r>
      <w:r w:rsidR="004029E5" w:rsidRPr="009F77E5">
        <w:rPr>
          <w:bCs/>
          <w:color w:val="auto"/>
          <w:sz w:val="22"/>
          <w:szCs w:val="22"/>
          <w:lang w:val="sk-SK" w:eastAsia="sk-SK"/>
        </w:rPr>
        <w:t>výšená hladina tukov (triacylglycerol</w:t>
      </w:r>
      <w:r w:rsidR="00C90C1E" w:rsidRPr="009F77E5">
        <w:rPr>
          <w:bCs/>
          <w:color w:val="auto"/>
          <w:sz w:val="22"/>
          <w:szCs w:val="22"/>
          <w:lang w:val="sk-SK" w:eastAsia="sk-SK"/>
        </w:rPr>
        <w:t>ov</w:t>
      </w:r>
      <w:r w:rsidR="004029E5" w:rsidRPr="009F77E5">
        <w:rPr>
          <w:bCs/>
          <w:color w:val="auto"/>
          <w:sz w:val="22"/>
          <w:szCs w:val="22"/>
          <w:lang w:val="sk-SK" w:eastAsia="sk-SK"/>
        </w:rPr>
        <w:t>) v</w:t>
      </w:r>
      <w:r w:rsidRPr="009F77E5">
        <w:rPr>
          <w:bCs/>
          <w:color w:val="auto"/>
          <w:sz w:val="22"/>
          <w:szCs w:val="22"/>
          <w:lang w:val="sk-SK" w:eastAsia="sk-SK"/>
        </w:rPr>
        <w:t> </w:t>
      </w:r>
      <w:r w:rsidR="004029E5" w:rsidRPr="009F77E5">
        <w:rPr>
          <w:bCs/>
          <w:color w:val="auto"/>
          <w:sz w:val="22"/>
          <w:szCs w:val="22"/>
          <w:lang w:val="sk-SK" w:eastAsia="sk-SK"/>
        </w:rPr>
        <w:t>krvi</w:t>
      </w:r>
      <w:r w:rsidRPr="009F77E5">
        <w:rPr>
          <w:bCs/>
          <w:color w:val="auto"/>
          <w:sz w:val="22"/>
          <w:szCs w:val="22"/>
          <w:lang w:val="sk-SK" w:eastAsia="sk-SK"/>
        </w:rPr>
        <w:t>;</w:t>
      </w:r>
      <w:r w:rsidR="004029E5" w:rsidRPr="009F77E5">
        <w:rPr>
          <w:bCs/>
          <w:color w:val="auto"/>
          <w:sz w:val="22"/>
          <w:szCs w:val="22"/>
          <w:lang w:val="sk-SK" w:eastAsia="sk-SK"/>
        </w:rPr>
        <w:t xml:space="preserve"> </w:t>
      </w:r>
    </w:p>
    <w:p w14:paraId="15921C14" w14:textId="77777777" w:rsidR="004029E5" w:rsidRPr="009F77E5" w:rsidRDefault="003C105A" w:rsidP="00665BD0">
      <w:pPr>
        <w:pStyle w:val="Default"/>
        <w:numPr>
          <w:ilvl w:val="0"/>
          <w:numId w:val="18"/>
        </w:numPr>
        <w:ind w:left="426"/>
        <w:rPr>
          <w:bCs/>
          <w:color w:val="auto"/>
          <w:sz w:val="22"/>
          <w:szCs w:val="22"/>
          <w:lang w:val="sk-SK" w:eastAsia="sk-SK"/>
        </w:rPr>
      </w:pPr>
      <w:r w:rsidRPr="009F77E5">
        <w:rPr>
          <w:bCs/>
          <w:color w:val="auto"/>
          <w:sz w:val="22"/>
          <w:szCs w:val="22"/>
          <w:lang w:val="sk-SK" w:eastAsia="sk-SK"/>
        </w:rPr>
        <w:t>v</w:t>
      </w:r>
      <w:r w:rsidR="004029E5" w:rsidRPr="009F77E5">
        <w:rPr>
          <w:bCs/>
          <w:color w:val="auto"/>
          <w:sz w:val="22"/>
          <w:szCs w:val="22"/>
          <w:lang w:val="sk-SK" w:eastAsia="sk-SK"/>
        </w:rPr>
        <w:t>ypadávanie vlasov</w:t>
      </w:r>
      <w:r w:rsidRPr="009F77E5">
        <w:rPr>
          <w:bCs/>
          <w:color w:val="auto"/>
          <w:sz w:val="22"/>
          <w:szCs w:val="22"/>
          <w:lang w:val="sk-SK" w:eastAsia="sk-SK"/>
        </w:rPr>
        <w:t>;</w:t>
      </w:r>
      <w:r w:rsidR="004029E5" w:rsidRPr="009F77E5">
        <w:rPr>
          <w:bCs/>
          <w:color w:val="auto"/>
          <w:sz w:val="22"/>
          <w:szCs w:val="22"/>
          <w:lang w:val="sk-SK" w:eastAsia="sk-SK"/>
        </w:rPr>
        <w:t xml:space="preserve"> </w:t>
      </w:r>
    </w:p>
    <w:p w14:paraId="214BD7B3" w14:textId="0B6685FA" w:rsidR="004029E5" w:rsidRPr="009F77E5" w:rsidRDefault="00DC59A4" w:rsidP="00665BD0">
      <w:pPr>
        <w:pStyle w:val="Default"/>
        <w:numPr>
          <w:ilvl w:val="0"/>
          <w:numId w:val="18"/>
        </w:numPr>
        <w:ind w:left="426"/>
        <w:rPr>
          <w:bCs/>
          <w:color w:val="auto"/>
          <w:sz w:val="22"/>
          <w:szCs w:val="22"/>
          <w:lang w:val="sk-SK" w:eastAsia="sk-SK"/>
        </w:rPr>
      </w:pPr>
      <w:r>
        <w:rPr>
          <w:bCs/>
          <w:color w:val="auto"/>
          <w:sz w:val="22"/>
          <w:szCs w:val="22"/>
          <w:lang w:val="sk-SK" w:eastAsia="sk-SK"/>
        </w:rPr>
        <w:t>dýchavičnosť</w:t>
      </w:r>
      <w:r w:rsidR="003C105A" w:rsidRPr="009F77E5">
        <w:rPr>
          <w:bCs/>
          <w:color w:val="auto"/>
          <w:sz w:val="22"/>
          <w:szCs w:val="22"/>
          <w:lang w:val="sk-SK" w:eastAsia="sk-SK"/>
        </w:rPr>
        <w:t>;</w:t>
      </w:r>
      <w:r w:rsidR="004029E5" w:rsidRPr="009F77E5">
        <w:rPr>
          <w:bCs/>
          <w:color w:val="auto"/>
          <w:sz w:val="22"/>
          <w:szCs w:val="22"/>
          <w:lang w:val="sk-SK" w:eastAsia="sk-SK"/>
        </w:rPr>
        <w:t xml:space="preserve"> </w:t>
      </w:r>
    </w:p>
    <w:p w14:paraId="759EBCD9" w14:textId="77777777" w:rsidR="004029E5" w:rsidRPr="009F77E5" w:rsidRDefault="003C105A" w:rsidP="00665BD0">
      <w:pPr>
        <w:pStyle w:val="Default"/>
        <w:numPr>
          <w:ilvl w:val="0"/>
          <w:numId w:val="18"/>
        </w:numPr>
        <w:ind w:left="426"/>
        <w:rPr>
          <w:bCs/>
          <w:color w:val="auto"/>
          <w:sz w:val="22"/>
          <w:szCs w:val="22"/>
          <w:lang w:val="sk-SK" w:eastAsia="sk-SK"/>
        </w:rPr>
      </w:pPr>
      <w:r w:rsidRPr="009F77E5">
        <w:rPr>
          <w:bCs/>
          <w:color w:val="auto"/>
          <w:sz w:val="22"/>
          <w:szCs w:val="22"/>
          <w:lang w:val="sk-SK" w:eastAsia="sk-SK"/>
        </w:rPr>
        <w:t>d</w:t>
      </w:r>
      <w:r w:rsidR="004029E5" w:rsidRPr="009F77E5">
        <w:rPr>
          <w:bCs/>
          <w:color w:val="auto"/>
          <w:sz w:val="22"/>
          <w:szCs w:val="22"/>
          <w:lang w:val="sk-SK" w:eastAsia="sk-SK"/>
        </w:rPr>
        <w:t>epresia</w:t>
      </w:r>
      <w:r w:rsidRPr="009F77E5">
        <w:rPr>
          <w:bCs/>
          <w:color w:val="auto"/>
          <w:sz w:val="22"/>
          <w:szCs w:val="22"/>
          <w:lang w:val="sk-SK" w:eastAsia="sk-SK"/>
        </w:rPr>
        <w:t>;</w:t>
      </w:r>
      <w:r w:rsidR="004029E5" w:rsidRPr="009F77E5">
        <w:rPr>
          <w:bCs/>
          <w:color w:val="auto"/>
          <w:sz w:val="22"/>
          <w:szCs w:val="22"/>
          <w:lang w:val="sk-SK" w:eastAsia="sk-SK"/>
        </w:rPr>
        <w:t xml:space="preserve"> </w:t>
      </w:r>
    </w:p>
    <w:p w14:paraId="65BFD454" w14:textId="4E53B7BC" w:rsidR="004029E5" w:rsidRPr="009F77E5" w:rsidRDefault="00C90C1E" w:rsidP="00665BD0">
      <w:pPr>
        <w:pStyle w:val="Default"/>
        <w:numPr>
          <w:ilvl w:val="0"/>
          <w:numId w:val="18"/>
        </w:numPr>
        <w:ind w:left="426"/>
        <w:rPr>
          <w:bCs/>
          <w:color w:val="auto"/>
          <w:sz w:val="22"/>
          <w:szCs w:val="22"/>
          <w:lang w:val="sk-SK" w:eastAsia="sk-SK"/>
        </w:rPr>
      </w:pPr>
      <w:r w:rsidRPr="009F77E5">
        <w:rPr>
          <w:bCs/>
          <w:color w:val="auto"/>
          <w:sz w:val="22"/>
          <w:szCs w:val="22"/>
          <w:lang w:val="sk-SK" w:eastAsia="sk-SK"/>
        </w:rPr>
        <w:t>rozmazané</w:t>
      </w:r>
      <w:r w:rsidR="004029E5" w:rsidRPr="009F77E5">
        <w:rPr>
          <w:bCs/>
          <w:color w:val="auto"/>
          <w:sz w:val="22"/>
          <w:szCs w:val="22"/>
          <w:lang w:val="sk-SK" w:eastAsia="sk-SK"/>
        </w:rPr>
        <w:t xml:space="preserve"> videnie (pozri aj časť o makulárnom edéme pod „Niektoré vedľajšie účinky môžu byť alebo sa môžu stať závažnými“)</w:t>
      </w:r>
      <w:r w:rsidR="003C105A" w:rsidRPr="009F77E5">
        <w:rPr>
          <w:bCs/>
          <w:color w:val="auto"/>
          <w:sz w:val="22"/>
          <w:szCs w:val="22"/>
          <w:lang w:val="sk-SK" w:eastAsia="sk-SK"/>
        </w:rPr>
        <w:t>;</w:t>
      </w:r>
      <w:r w:rsidR="004029E5" w:rsidRPr="009F77E5">
        <w:rPr>
          <w:bCs/>
          <w:color w:val="auto"/>
          <w:sz w:val="22"/>
          <w:szCs w:val="22"/>
          <w:lang w:val="sk-SK" w:eastAsia="sk-SK"/>
        </w:rPr>
        <w:t xml:space="preserve"> </w:t>
      </w:r>
    </w:p>
    <w:p w14:paraId="0B419254" w14:textId="7CBC9703" w:rsidR="004029E5" w:rsidRPr="009F77E5" w:rsidRDefault="003C105A" w:rsidP="00665BD0">
      <w:pPr>
        <w:pStyle w:val="Default"/>
        <w:numPr>
          <w:ilvl w:val="0"/>
          <w:numId w:val="18"/>
        </w:numPr>
        <w:ind w:left="426"/>
        <w:rPr>
          <w:bCs/>
          <w:color w:val="auto"/>
          <w:sz w:val="22"/>
          <w:szCs w:val="22"/>
          <w:lang w:val="sk-SK" w:eastAsia="sk-SK"/>
        </w:rPr>
      </w:pPr>
      <w:r w:rsidRPr="009F77E5">
        <w:rPr>
          <w:bCs/>
          <w:color w:val="auto"/>
          <w:sz w:val="22"/>
          <w:szCs w:val="22"/>
          <w:lang w:val="sk-SK" w:eastAsia="sk-SK"/>
        </w:rPr>
        <w:t>vy</w:t>
      </w:r>
      <w:r w:rsidR="004029E5" w:rsidRPr="009F77E5">
        <w:rPr>
          <w:bCs/>
          <w:color w:val="auto"/>
          <w:sz w:val="22"/>
          <w:szCs w:val="22"/>
          <w:lang w:val="sk-SK" w:eastAsia="sk-SK"/>
        </w:rPr>
        <w:t>soký tlak krvi (</w:t>
      </w:r>
      <w:r w:rsidRPr="009F77E5">
        <w:rPr>
          <w:bCs/>
          <w:color w:val="auto"/>
          <w:sz w:val="22"/>
          <w:szCs w:val="22"/>
          <w:lang w:val="sk-SK" w:eastAsia="sk-SK"/>
        </w:rPr>
        <w:t>Fingolimod Grindeks</w:t>
      </w:r>
      <w:r w:rsidR="004029E5" w:rsidRPr="009F77E5">
        <w:rPr>
          <w:bCs/>
          <w:color w:val="auto"/>
          <w:sz w:val="22"/>
          <w:szCs w:val="22"/>
          <w:lang w:val="sk-SK" w:eastAsia="sk-SK"/>
        </w:rPr>
        <w:t xml:space="preserve"> môže spôsobiť miern</w:t>
      </w:r>
      <w:r w:rsidR="00C90C1E" w:rsidRPr="009F77E5">
        <w:rPr>
          <w:bCs/>
          <w:color w:val="auto"/>
          <w:sz w:val="22"/>
          <w:szCs w:val="22"/>
          <w:lang w:val="sk-SK" w:eastAsia="sk-SK"/>
        </w:rPr>
        <w:t>e zvýšenie</w:t>
      </w:r>
      <w:r w:rsidR="004029E5" w:rsidRPr="009F77E5">
        <w:rPr>
          <w:bCs/>
          <w:color w:val="auto"/>
          <w:sz w:val="22"/>
          <w:szCs w:val="22"/>
          <w:lang w:val="sk-SK" w:eastAsia="sk-SK"/>
        </w:rPr>
        <w:t xml:space="preserve"> krvného tlaku)</w:t>
      </w:r>
      <w:r w:rsidRPr="009F77E5">
        <w:rPr>
          <w:bCs/>
          <w:color w:val="auto"/>
          <w:sz w:val="22"/>
          <w:szCs w:val="22"/>
          <w:lang w:val="sk-SK" w:eastAsia="sk-SK"/>
        </w:rPr>
        <w:t>;</w:t>
      </w:r>
      <w:r w:rsidR="004029E5" w:rsidRPr="009F77E5">
        <w:rPr>
          <w:bCs/>
          <w:color w:val="auto"/>
          <w:sz w:val="22"/>
          <w:szCs w:val="22"/>
          <w:lang w:val="sk-SK" w:eastAsia="sk-SK"/>
        </w:rPr>
        <w:t xml:space="preserve"> </w:t>
      </w:r>
    </w:p>
    <w:p w14:paraId="6D9764FF" w14:textId="77777777" w:rsidR="004029E5" w:rsidRPr="009F77E5" w:rsidRDefault="003C105A" w:rsidP="00665BD0">
      <w:pPr>
        <w:pStyle w:val="Default"/>
        <w:numPr>
          <w:ilvl w:val="0"/>
          <w:numId w:val="18"/>
        </w:numPr>
        <w:ind w:left="426"/>
        <w:rPr>
          <w:bCs/>
          <w:color w:val="auto"/>
          <w:sz w:val="22"/>
          <w:szCs w:val="22"/>
          <w:lang w:val="sk-SK" w:eastAsia="sk-SK"/>
        </w:rPr>
      </w:pPr>
      <w:r w:rsidRPr="009F77E5">
        <w:rPr>
          <w:bCs/>
          <w:color w:val="auto"/>
          <w:sz w:val="22"/>
          <w:szCs w:val="22"/>
          <w:lang w:val="sk-SK" w:eastAsia="sk-SK"/>
        </w:rPr>
        <w:t>b</w:t>
      </w:r>
      <w:r w:rsidR="004029E5" w:rsidRPr="009F77E5">
        <w:rPr>
          <w:bCs/>
          <w:color w:val="auto"/>
          <w:sz w:val="22"/>
          <w:szCs w:val="22"/>
          <w:lang w:val="sk-SK" w:eastAsia="sk-SK"/>
        </w:rPr>
        <w:t>olesť svalov</w:t>
      </w:r>
      <w:r w:rsidRPr="009F77E5">
        <w:rPr>
          <w:bCs/>
          <w:color w:val="auto"/>
          <w:sz w:val="22"/>
          <w:szCs w:val="22"/>
          <w:lang w:val="sk-SK" w:eastAsia="sk-SK"/>
        </w:rPr>
        <w:t>;</w:t>
      </w:r>
      <w:r w:rsidR="004029E5" w:rsidRPr="009F77E5">
        <w:rPr>
          <w:bCs/>
          <w:color w:val="auto"/>
          <w:sz w:val="22"/>
          <w:szCs w:val="22"/>
          <w:lang w:val="sk-SK" w:eastAsia="sk-SK"/>
        </w:rPr>
        <w:t xml:space="preserve"> </w:t>
      </w:r>
    </w:p>
    <w:p w14:paraId="640A8B96" w14:textId="77777777" w:rsidR="004029E5" w:rsidRPr="009F77E5" w:rsidRDefault="003C105A" w:rsidP="00665BD0">
      <w:pPr>
        <w:pStyle w:val="Default"/>
        <w:numPr>
          <w:ilvl w:val="0"/>
          <w:numId w:val="18"/>
        </w:numPr>
        <w:ind w:left="426"/>
        <w:rPr>
          <w:bCs/>
          <w:color w:val="auto"/>
          <w:sz w:val="22"/>
          <w:szCs w:val="22"/>
          <w:lang w:val="sk-SK" w:eastAsia="sk-SK"/>
        </w:rPr>
      </w:pPr>
      <w:r w:rsidRPr="009F77E5">
        <w:rPr>
          <w:bCs/>
          <w:color w:val="auto"/>
          <w:sz w:val="22"/>
          <w:szCs w:val="22"/>
          <w:lang w:val="sk-SK" w:eastAsia="sk-SK"/>
        </w:rPr>
        <w:t>b</w:t>
      </w:r>
      <w:r w:rsidR="004029E5" w:rsidRPr="009F77E5">
        <w:rPr>
          <w:bCs/>
          <w:color w:val="auto"/>
          <w:sz w:val="22"/>
          <w:szCs w:val="22"/>
          <w:lang w:val="sk-SK" w:eastAsia="sk-SK"/>
        </w:rPr>
        <w:t>olesť kĺbov</w:t>
      </w:r>
      <w:r w:rsidRPr="009F77E5">
        <w:rPr>
          <w:bCs/>
          <w:color w:val="auto"/>
          <w:sz w:val="22"/>
          <w:szCs w:val="22"/>
          <w:lang w:val="sk-SK" w:eastAsia="sk-SK"/>
        </w:rPr>
        <w:t>.</w:t>
      </w:r>
      <w:r w:rsidR="004029E5" w:rsidRPr="009F77E5">
        <w:rPr>
          <w:bCs/>
          <w:color w:val="auto"/>
          <w:sz w:val="22"/>
          <w:szCs w:val="22"/>
          <w:lang w:val="sk-SK" w:eastAsia="sk-SK"/>
        </w:rPr>
        <w:t xml:space="preserve"> </w:t>
      </w:r>
    </w:p>
    <w:p w14:paraId="0399EA90" w14:textId="77777777" w:rsidR="004029E5" w:rsidRPr="009F77E5" w:rsidRDefault="004029E5" w:rsidP="00665BD0">
      <w:pPr>
        <w:pStyle w:val="Default"/>
        <w:rPr>
          <w:bCs/>
          <w:color w:val="auto"/>
          <w:sz w:val="22"/>
          <w:szCs w:val="22"/>
          <w:lang w:val="sk-SK" w:eastAsia="sk-SK"/>
        </w:rPr>
      </w:pPr>
    </w:p>
    <w:p w14:paraId="42C84D76" w14:textId="77777777" w:rsidR="004029E5" w:rsidRPr="009F77E5" w:rsidRDefault="004029E5" w:rsidP="00665BD0">
      <w:pPr>
        <w:pStyle w:val="Default"/>
        <w:rPr>
          <w:bCs/>
          <w:color w:val="auto"/>
          <w:sz w:val="22"/>
          <w:szCs w:val="22"/>
          <w:lang w:val="sk-SK" w:eastAsia="sk-SK"/>
        </w:rPr>
      </w:pPr>
      <w:r w:rsidRPr="009F77E5">
        <w:rPr>
          <w:b/>
          <w:color w:val="auto"/>
          <w:sz w:val="22"/>
          <w:szCs w:val="22"/>
          <w:lang w:val="sk-SK" w:eastAsia="sk-SK"/>
        </w:rPr>
        <w:t>Menej časté</w:t>
      </w:r>
      <w:r w:rsidRPr="009F77E5">
        <w:rPr>
          <w:bCs/>
          <w:color w:val="auto"/>
          <w:sz w:val="22"/>
          <w:szCs w:val="22"/>
          <w:lang w:val="sk-SK" w:eastAsia="sk-SK"/>
        </w:rPr>
        <w:t xml:space="preserve"> (môžu postihnúť až 1 zo 100 ľudí): </w:t>
      </w:r>
    </w:p>
    <w:p w14:paraId="195075B8" w14:textId="77777777" w:rsidR="004029E5" w:rsidRPr="009F77E5" w:rsidRDefault="003C105A" w:rsidP="00665BD0">
      <w:pPr>
        <w:pStyle w:val="Default"/>
        <w:numPr>
          <w:ilvl w:val="0"/>
          <w:numId w:val="18"/>
        </w:numPr>
        <w:ind w:left="426"/>
        <w:rPr>
          <w:bCs/>
          <w:color w:val="auto"/>
          <w:sz w:val="22"/>
          <w:szCs w:val="22"/>
          <w:lang w:val="sk-SK" w:eastAsia="sk-SK"/>
        </w:rPr>
      </w:pPr>
      <w:r w:rsidRPr="009F77E5">
        <w:rPr>
          <w:bCs/>
          <w:color w:val="auto"/>
          <w:sz w:val="22"/>
          <w:szCs w:val="22"/>
          <w:lang w:val="sk-SK" w:eastAsia="sk-SK"/>
        </w:rPr>
        <w:t>n</w:t>
      </w:r>
      <w:r w:rsidR="004029E5" w:rsidRPr="009F77E5">
        <w:rPr>
          <w:bCs/>
          <w:color w:val="auto"/>
          <w:sz w:val="22"/>
          <w:szCs w:val="22"/>
          <w:lang w:val="sk-SK" w:eastAsia="sk-SK"/>
        </w:rPr>
        <w:t>ízky počet určitých bielych krviniek (neutrofily)</w:t>
      </w:r>
      <w:r w:rsidRPr="009F77E5">
        <w:rPr>
          <w:bCs/>
          <w:color w:val="auto"/>
          <w:sz w:val="22"/>
          <w:szCs w:val="22"/>
          <w:lang w:val="sk-SK" w:eastAsia="sk-SK"/>
        </w:rPr>
        <w:t>;</w:t>
      </w:r>
      <w:r w:rsidR="004029E5" w:rsidRPr="009F77E5">
        <w:rPr>
          <w:bCs/>
          <w:color w:val="auto"/>
          <w:sz w:val="22"/>
          <w:szCs w:val="22"/>
          <w:lang w:val="sk-SK" w:eastAsia="sk-SK"/>
        </w:rPr>
        <w:t xml:space="preserve"> </w:t>
      </w:r>
    </w:p>
    <w:p w14:paraId="3EC0E31E" w14:textId="77777777" w:rsidR="004029E5" w:rsidRPr="009F77E5" w:rsidRDefault="003C105A" w:rsidP="00665BD0">
      <w:pPr>
        <w:pStyle w:val="Default"/>
        <w:numPr>
          <w:ilvl w:val="0"/>
          <w:numId w:val="18"/>
        </w:numPr>
        <w:ind w:left="426"/>
        <w:rPr>
          <w:bCs/>
          <w:color w:val="auto"/>
          <w:sz w:val="22"/>
          <w:szCs w:val="22"/>
          <w:lang w:val="sk-SK" w:eastAsia="sk-SK"/>
        </w:rPr>
      </w:pPr>
      <w:r w:rsidRPr="009F77E5">
        <w:rPr>
          <w:bCs/>
          <w:color w:val="auto"/>
          <w:sz w:val="22"/>
          <w:szCs w:val="22"/>
          <w:lang w:val="sk-SK" w:eastAsia="sk-SK"/>
        </w:rPr>
        <w:t>d</w:t>
      </w:r>
      <w:r w:rsidR="004029E5" w:rsidRPr="009F77E5">
        <w:rPr>
          <w:bCs/>
          <w:color w:val="auto"/>
          <w:sz w:val="22"/>
          <w:szCs w:val="22"/>
          <w:lang w:val="sk-SK" w:eastAsia="sk-SK"/>
        </w:rPr>
        <w:t>epresívna nálada</w:t>
      </w:r>
      <w:r w:rsidRPr="009F77E5">
        <w:rPr>
          <w:bCs/>
          <w:color w:val="auto"/>
          <w:sz w:val="22"/>
          <w:szCs w:val="22"/>
          <w:lang w:val="sk-SK" w:eastAsia="sk-SK"/>
        </w:rPr>
        <w:t>;</w:t>
      </w:r>
      <w:r w:rsidR="004029E5" w:rsidRPr="009F77E5">
        <w:rPr>
          <w:bCs/>
          <w:color w:val="auto"/>
          <w:sz w:val="22"/>
          <w:szCs w:val="22"/>
          <w:lang w:val="sk-SK" w:eastAsia="sk-SK"/>
        </w:rPr>
        <w:t xml:space="preserve"> </w:t>
      </w:r>
    </w:p>
    <w:p w14:paraId="08D5D67C" w14:textId="419A9094" w:rsidR="004029E5" w:rsidRPr="009F77E5" w:rsidRDefault="00C90C1E" w:rsidP="00665BD0">
      <w:pPr>
        <w:pStyle w:val="Default"/>
        <w:numPr>
          <w:ilvl w:val="0"/>
          <w:numId w:val="18"/>
        </w:numPr>
        <w:ind w:left="426"/>
        <w:rPr>
          <w:bCs/>
          <w:color w:val="auto"/>
          <w:sz w:val="22"/>
          <w:szCs w:val="22"/>
          <w:lang w:val="sk-SK" w:eastAsia="sk-SK"/>
        </w:rPr>
      </w:pPr>
      <w:r w:rsidRPr="009F77E5">
        <w:rPr>
          <w:bCs/>
          <w:color w:val="auto"/>
          <w:sz w:val="22"/>
          <w:szCs w:val="22"/>
          <w:lang w:val="sk-SK" w:eastAsia="sk-SK"/>
        </w:rPr>
        <w:t>nevoľnosť</w:t>
      </w:r>
      <w:r w:rsidR="003C105A" w:rsidRPr="009F77E5">
        <w:rPr>
          <w:bCs/>
          <w:color w:val="auto"/>
          <w:sz w:val="22"/>
          <w:szCs w:val="22"/>
          <w:lang w:val="sk-SK" w:eastAsia="sk-SK"/>
        </w:rPr>
        <w:t>.</w:t>
      </w:r>
      <w:r w:rsidR="004029E5" w:rsidRPr="009F77E5">
        <w:rPr>
          <w:bCs/>
          <w:color w:val="auto"/>
          <w:sz w:val="22"/>
          <w:szCs w:val="22"/>
          <w:lang w:val="sk-SK" w:eastAsia="sk-SK"/>
        </w:rPr>
        <w:t xml:space="preserve"> </w:t>
      </w:r>
    </w:p>
    <w:p w14:paraId="0E920BB2" w14:textId="77777777" w:rsidR="004029E5" w:rsidRPr="009F77E5" w:rsidRDefault="004029E5" w:rsidP="00665BD0">
      <w:pPr>
        <w:pStyle w:val="Default"/>
        <w:rPr>
          <w:bCs/>
          <w:color w:val="auto"/>
          <w:sz w:val="22"/>
          <w:szCs w:val="22"/>
          <w:lang w:val="sk-SK" w:eastAsia="sk-SK"/>
        </w:rPr>
      </w:pPr>
    </w:p>
    <w:p w14:paraId="13D76B6E" w14:textId="77777777" w:rsidR="004029E5" w:rsidRPr="009F77E5" w:rsidRDefault="004029E5" w:rsidP="00665BD0">
      <w:pPr>
        <w:pStyle w:val="Default"/>
        <w:rPr>
          <w:bCs/>
          <w:color w:val="auto"/>
          <w:sz w:val="22"/>
          <w:szCs w:val="22"/>
          <w:lang w:val="sk-SK" w:eastAsia="sk-SK"/>
        </w:rPr>
      </w:pPr>
      <w:r w:rsidRPr="009F77E5">
        <w:rPr>
          <w:b/>
          <w:color w:val="auto"/>
          <w:sz w:val="22"/>
          <w:szCs w:val="22"/>
          <w:lang w:val="sk-SK" w:eastAsia="sk-SK"/>
        </w:rPr>
        <w:t>Zriedkavé</w:t>
      </w:r>
      <w:r w:rsidRPr="009F77E5">
        <w:rPr>
          <w:bCs/>
          <w:color w:val="auto"/>
          <w:sz w:val="22"/>
          <w:szCs w:val="22"/>
          <w:lang w:val="sk-SK" w:eastAsia="sk-SK"/>
        </w:rPr>
        <w:t xml:space="preserve"> (môžu postihnúť až 1 z 1 000 ľudí): </w:t>
      </w:r>
    </w:p>
    <w:p w14:paraId="4A41248A" w14:textId="77777777" w:rsidR="003C105A" w:rsidRPr="009F77E5" w:rsidRDefault="003C105A" w:rsidP="00665BD0">
      <w:pPr>
        <w:pStyle w:val="Default"/>
        <w:numPr>
          <w:ilvl w:val="0"/>
          <w:numId w:val="18"/>
        </w:numPr>
        <w:ind w:left="426"/>
        <w:rPr>
          <w:bCs/>
          <w:color w:val="auto"/>
          <w:sz w:val="22"/>
          <w:szCs w:val="22"/>
          <w:lang w:val="sk-SK" w:eastAsia="sk-SK"/>
        </w:rPr>
      </w:pPr>
      <w:r w:rsidRPr="009F77E5">
        <w:rPr>
          <w:bCs/>
          <w:color w:val="auto"/>
          <w:sz w:val="22"/>
          <w:szCs w:val="22"/>
          <w:lang w:val="sk-SK" w:eastAsia="sk-SK"/>
        </w:rPr>
        <w:t>r</w:t>
      </w:r>
      <w:r w:rsidR="004029E5" w:rsidRPr="009F77E5">
        <w:rPr>
          <w:bCs/>
          <w:color w:val="auto"/>
          <w:sz w:val="22"/>
          <w:szCs w:val="22"/>
          <w:lang w:val="sk-SK" w:eastAsia="sk-SK"/>
        </w:rPr>
        <w:t>akovina lymfatického systému (lymfóm)</w:t>
      </w:r>
      <w:r w:rsidRPr="009F77E5">
        <w:rPr>
          <w:bCs/>
          <w:color w:val="auto"/>
          <w:sz w:val="22"/>
          <w:szCs w:val="22"/>
          <w:lang w:val="sk-SK" w:eastAsia="sk-SK"/>
        </w:rPr>
        <w:t>.</w:t>
      </w:r>
    </w:p>
    <w:p w14:paraId="4023AA35" w14:textId="77777777" w:rsidR="004029E5" w:rsidRPr="009F77E5" w:rsidRDefault="004029E5" w:rsidP="00665BD0">
      <w:pPr>
        <w:pStyle w:val="Default"/>
        <w:rPr>
          <w:bCs/>
          <w:color w:val="auto"/>
          <w:sz w:val="22"/>
          <w:szCs w:val="22"/>
          <w:lang w:val="sk-SK" w:eastAsia="sk-SK"/>
        </w:rPr>
      </w:pPr>
      <w:r w:rsidRPr="009F77E5">
        <w:rPr>
          <w:bCs/>
          <w:color w:val="auto"/>
          <w:sz w:val="22"/>
          <w:szCs w:val="22"/>
          <w:lang w:val="sk-SK" w:eastAsia="sk-SK"/>
        </w:rPr>
        <w:t xml:space="preserve"> </w:t>
      </w:r>
    </w:p>
    <w:p w14:paraId="3345988F" w14:textId="77777777" w:rsidR="004029E5" w:rsidRPr="009F77E5" w:rsidRDefault="004029E5" w:rsidP="00665BD0">
      <w:pPr>
        <w:pStyle w:val="Default"/>
        <w:rPr>
          <w:bCs/>
          <w:color w:val="auto"/>
          <w:sz w:val="22"/>
          <w:szCs w:val="22"/>
          <w:lang w:val="sk-SK" w:eastAsia="sk-SK"/>
        </w:rPr>
      </w:pPr>
      <w:r w:rsidRPr="009F77E5">
        <w:rPr>
          <w:b/>
          <w:color w:val="auto"/>
          <w:sz w:val="22"/>
          <w:szCs w:val="22"/>
          <w:lang w:val="sk-SK" w:eastAsia="sk-SK"/>
        </w:rPr>
        <w:t>Neznáme</w:t>
      </w:r>
      <w:r w:rsidRPr="009F77E5">
        <w:rPr>
          <w:bCs/>
          <w:color w:val="auto"/>
          <w:sz w:val="22"/>
          <w:szCs w:val="22"/>
          <w:lang w:val="sk-SK" w:eastAsia="sk-SK"/>
        </w:rPr>
        <w:t xml:space="preserve"> (častosť nemožno určiť z dostupných údajov): </w:t>
      </w:r>
    </w:p>
    <w:p w14:paraId="0FFA6F9B" w14:textId="77777777" w:rsidR="004029E5" w:rsidRPr="009F77E5" w:rsidRDefault="003C105A" w:rsidP="00665BD0">
      <w:pPr>
        <w:pStyle w:val="Default"/>
        <w:numPr>
          <w:ilvl w:val="0"/>
          <w:numId w:val="18"/>
        </w:numPr>
        <w:ind w:left="426"/>
        <w:rPr>
          <w:bCs/>
          <w:color w:val="auto"/>
          <w:sz w:val="22"/>
          <w:szCs w:val="22"/>
          <w:lang w:val="sk-SK" w:eastAsia="sk-SK"/>
        </w:rPr>
      </w:pPr>
      <w:r w:rsidRPr="009F77E5">
        <w:rPr>
          <w:bCs/>
          <w:color w:val="auto"/>
          <w:sz w:val="22"/>
          <w:szCs w:val="22"/>
          <w:lang w:val="sk-SK" w:eastAsia="sk-SK"/>
        </w:rPr>
        <w:t>p</w:t>
      </w:r>
      <w:r w:rsidR="004029E5" w:rsidRPr="009F77E5">
        <w:rPr>
          <w:bCs/>
          <w:color w:val="auto"/>
          <w:sz w:val="22"/>
          <w:szCs w:val="22"/>
          <w:lang w:val="sk-SK" w:eastAsia="sk-SK"/>
        </w:rPr>
        <w:t xml:space="preserve">eriférny opuch (opuch okrajových častí tela, napr. končatín) </w:t>
      </w:r>
      <w:r w:rsidRPr="009F77E5">
        <w:rPr>
          <w:bCs/>
          <w:color w:val="auto"/>
          <w:sz w:val="22"/>
          <w:szCs w:val="22"/>
          <w:lang w:val="sk-SK" w:eastAsia="sk-SK"/>
        </w:rPr>
        <w:t>.</w:t>
      </w:r>
    </w:p>
    <w:p w14:paraId="159855FE" w14:textId="77777777" w:rsidR="003C105A" w:rsidRPr="009F77E5" w:rsidRDefault="003C105A" w:rsidP="00665BD0">
      <w:pPr>
        <w:pStyle w:val="Default"/>
        <w:rPr>
          <w:bCs/>
          <w:color w:val="auto"/>
          <w:sz w:val="22"/>
          <w:szCs w:val="22"/>
          <w:lang w:val="sk-SK" w:eastAsia="sk-SK"/>
        </w:rPr>
      </w:pPr>
    </w:p>
    <w:p w14:paraId="1027AC18" w14:textId="77777777" w:rsidR="004029E5" w:rsidRPr="009F77E5" w:rsidRDefault="004029E5" w:rsidP="00665BD0">
      <w:pPr>
        <w:pStyle w:val="Default"/>
        <w:rPr>
          <w:bCs/>
          <w:color w:val="auto"/>
          <w:sz w:val="22"/>
          <w:szCs w:val="22"/>
          <w:lang w:val="sk-SK" w:eastAsia="sk-SK"/>
        </w:rPr>
      </w:pPr>
      <w:r w:rsidRPr="009F77E5">
        <w:rPr>
          <w:bCs/>
          <w:color w:val="auto"/>
          <w:sz w:val="22"/>
          <w:szCs w:val="22"/>
          <w:lang w:val="sk-SK" w:eastAsia="sk-SK"/>
        </w:rPr>
        <w:t xml:space="preserve">Ak je ktorýkoľvek z uvedených vedľajších účinkov závažný, </w:t>
      </w:r>
      <w:r w:rsidRPr="009F77E5">
        <w:rPr>
          <w:b/>
          <w:color w:val="auto"/>
          <w:sz w:val="22"/>
          <w:szCs w:val="22"/>
          <w:lang w:val="sk-SK" w:eastAsia="sk-SK"/>
        </w:rPr>
        <w:t>povedzte to svojmu lekárovi</w:t>
      </w:r>
      <w:r w:rsidRPr="009F77E5">
        <w:rPr>
          <w:bCs/>
          <w:color w:val="auto"/>
          <w:sz w:val="22"/>
          <w:szCs w:val="22"/>
          <w:lang w:val="sk-SK" w:eastAsia="sk-SK"/>
        </w:rPr>
        <w:t>.</w:t>
      </w:r>
    </w:p>
    <w:p w14:paraId="5D01DEBF" w14:textId="77777777" w:rsidR="00F543E3" w:rsidRPr="009F77E5" w:rsidRDefault="00F543E3" w:rsidP="00665BD0">
      <w:pPr>
        <w:numPr>
          <w:ilvl w:val="12"/>
          <w:numId w:val="0"/>
        </w:numPr>
        <w:ind w:right="-29"/>
        <w:rPr>
          <w:bCs/>
          <w:szCs w:val="22"/>
        </w:rPr>
      </w:pPr>
    </w:p>
    <w:p w14:paraId="2BCB30E9" w14:textId="77777777" w:rsidR="00671E24" w:rsidRPr="009F77E5" w:rsidRDefault="000220EC" w:rsidP="00665BD0">
      <w:pPr>
        <w:numPr>
          <w:ilvl w:val="12"/>
          <w:numId w:val="0"/>
        </w:numPr>
        <w:tabs>
          <w:tab w:val="left" w:pos="720"/>
        </w:tabs>
        <w:rPr>
          <w:b/>
          <w:szCs w:val="22"/>
        </w:rPr>
      </w:pPr>
      <w:r w:rsidRPr="009F77E5">
        <w:rPr>
          <w:b/>
          <w:szCs w:val="22"/>
        </w:rPr>
        <w:t>Hlásenie vedľajších účinkov</w:t>
      </w:r>
    </w:p>
    <w:p w14:paraId="2D202739" w14:textId="77777777" w:rsidR="00780926" w:rsidRPr="009F77E5" w:rsidRDefault="000220EC" w:rsidP="00665BD0">
      <w:pPr>
        <w:numPr>
          <w:ilvl w:val="12"/>
          <w:numId w:val="0"/>
        </w:numPr>
        <w:ind w:right="-2"/>
        <w:rPr>
          <w:szCs w:val="22"/>
        </w:rPr>
      </w:pPr>
      <w:r w:rsidRPr="009F77E5">
        <w:rPr>
          <w:szCs w:val="22"/>
        </w:rPr>
        <w:t xml:space="preserve">Ak </w:t>
      </w:r>
      <w:r w:rsidR="002A24BE" w:rsidRPr="009F77E5">
        <w:rPr>
          <w:szCs w:val="22"/>
        </w:rPr>
        <w:t>sa u vás vyskytne</w:t>
      </w:r>
      <w:r w:rsidRPr="009F77E5">
        <w:rPr>
          <w:szCs w:val="22"/>
        </w:rPr>
        <w:t xml:space="preserve"> akýkoľvek vedľajší účinok</w:t>
      </w:r>
      <w:r w:rsidR="002A24BE" w:rsidRPr="009F77E5">
        <w:rPr>
          <w:szCs w:val="22"/>
        </w:rPr>
        <w:t>,</w:t>
      </w:r>
      <w:r w:rsidRPr="009F77E5">
        <w:rPr>
          <w:szCs w:val="22"/>
        </w:rPr>
        <w:t xml:space="preserve"> </w:t>
      </w:r>
      <w:r w:rsidR="002A24BE" w:rsidRPr="009F77E5">
        <w:rPr>
          <w:szCs w:val="22"/>
        </w:rPr>
        <w:t>obráťte sa na svojho lekára</w:t>
      </w:r>
      <w:r w:rsidR="003C105A" w:rsidRPr="009F77E5">
        <w:rPr>
          <w:szCs w:val="22"/>
        </w:rPr>
        <w:t xml:space="preserve"> </w:t>
      </w:r>
      <w:r w:rsidR="002A24BE" w:rsidRPr="009F77E5">
        <w:rPr>
          <w:szCs w:val="22"/>
        </w:rPr>
        <w:t>alebo</w:t>
      </w:r>
      <w:r w:rsidR="003C105A" w:rsidRPr="009F77E5">
        <w:rPr>
          <w:szCs w:val="22"/>
        </w:rPr>
        <w:t xml:space="preserve"> </w:t>
      </w:r>
      <w:r w:rsidR="002A24BE" w:rsidRPr="009F77E5">
        <w:rPr>
          <w:szCs w:val="22"/>
        </w:rPr>
        <w:t>lekárnika. To sa týka aj akýchkoľvek vedľajších účinkov</w:t>
      </w:r>
      <w:r w:rsidRPr="009F77E5">
        <w:rPr>
          <w:szCs w:val="22"/>
        </w:rPr>
        <w:t>, ktoré nie sú uvedené v tejto písomnej informácii.</w:t>
      </w:r>
      <w:r w:rsidR="00671E24" w:rsidRPr="009F77E5">
        <w:rPr>
          <w:szCs w:val="22"/>
        </w:rPr>
        <w:t xml:space="preserve"> Vedľajšie účinky môžete hlásiť aj priamo </w:t>
      </w:r>
      <w:r w:rsidR="00C2249C" w:rsidRPr="009F77E5">
        <w:rPr>
          <w:szCs w:val="22"/>
        </w:rPr>
        <w:t xml:space="preserve">na </w:t>
      </w:r>
      <w:r w:rsidR="00671E24" w:rsidRPr="009F77E5">
        <w:rPr>
          <w:szCs w:val="22"/>
          <w:highlight w:val="lightGray"/>
        </w:rPr>
        <w:t xml:space="preserve">národné </w:t>
      </w:r>
      <w:r w:rsidR="00C2249C" w:rsidRPr="009F77E5">
        <w:rPr>
          <w:szCs w:val="22"/>
          <w:highlight w:val="lightGray"/>
        </w:rPr>
        <w:t xml:space="preserve">centrum </w:t>
      </w:r>
      <w:r w:rsidR="00671E24" w:rsidRPr="009F77E5">
        <w:rPr>
          <w:szCs w:val="22"/>
          <w:highlight w:val="lightGray"/>
        </w:rPr>
        <w:t>hlásenia uvedené v </w:t>
      </w:r>
      <w:hyperlink r:id="rId7" w:history="1">
        <w:r w:rsidR="00650EBD" w:rsidRPr="009F77E5">
          <w:rPr>
            <w:rStyle w:val="Hypertextovprepojenie"/>
            <w:szCs w:val="22"/>
            <w:highlight w:val="lightGray"/>
          </w:rPr>
          <w:t>P</w:t>
        </w:r>
        <w:r w:rsidR="00671E24" w:rsidRPr="009F77E5">
          <w:rPr>
            <w:rStyle w:val="Hypertextovprepojenie"/>
            <w:szCs w:val="22"/>
            <w:highlight w:val="lightGray"/>
          </w:rPr>
          <w:t xml:space="preserve">rílohe </w:t>
        </w:r>
        <w:r w:rsidR="00650EBD" w:rsidRPr="00DD6B25">
          <w:rPr>
            <w:rStyle w:val="Hypertextovprepojenie"/>
            <w:szCs w:val="22"/>
            <w:highlight w:val="lightGray"/>
          </w:rPr>
          <w:t>V</w:t>
        </w:r>
      </w:hyperlink>
      <w:r w:rsidR="00BB6D67" w:rsidRPr="009F77E5">
        <w:rPr>
          <w:szCs w:val="22"/>
        </w:rPr>
        <w:t>.</w:t>
      </w:r>
      <w:r w:rsidR="00671E24" w:rsidRPr="009F77E5">
        <w:rPr>
          <w:szCs w:val="22"/>
        </w:rPr>
        <w:t xml:space="preserve"> Hlásením vedľajších účinkov môžete prispieť k získaniu ďalších informácií o bezpečnosti tohto lieku.</w:t>
      </w:r>
    </w:p>
    <w:p w14:paraId="458D819C" w14:textId="77777777" w:rsidR="003C105A" w:rsidRPr="009F77E5" w:rsidRDefault="003C105A" w:rsidP="00665BD0">
      <w:pPr>
        <w:numPr>
          <w:ilvl w:val="12"/>
          <w:numId w:val="0"/>
        </w:numPr>
        <w:ind w:right="-2"/>
        <w:rPr>
          <w:szCs w:val="22"/>
        </w:rPr>
      </w:pPr>
    </w:p>
    <w:p w14:paraId="60B21796" w14:textId="77777777" w:rsidR="003C105A" w:rsidRPr="009F77E5" w:rsidRDefault="003C105A" w:rsidP="00665BD0">
      <w:pPr>
        <w:numPr>
          <w:ilvl w:val="12"/>
          <w:numId w:val="0"/>
        </w:numPr>
        <w:ind w:right="-2"/>
        <w:rPr>
          <w:szCs w:val="22"/>
        </w:rPr>
      </w:pPr>
    </w:p>
    <w:p w14:paraId="2B3FAE22" w14:textId="77777777" w:rsidR="00780926" w:rsidRPr="009F77E5" w:rsidRDefault="000220EC" w:rsidP="00665BD0">
      <w:pPr>
        <w:numPr>
          <w:ilvl w:val="12"/>
          <w:numId w:val="0"/>
        </w:numPr>
        <w:ind w:left="567" w:right="-2" w:hanging="567"/>
        <w:outlineLvl w:val="0"/>
        <w:rPr>
          <w:szCs w:val="22"/>
        </w:rPr>
      </w:pPr>
      <w:r w:rsidRPr="009F77E5">
        <w:rPr>
          <w:b/>
          <w:szCs w:val="22"/>
        </w:rPr>
        <w:t>5.</w:t>
      </w:r>
      <w:r w:rsidRPr="009F77E5">
        <w:rPr>
          <w:b/>
          <w:szCs w:val="22"/>
        </w:rPr>
        <w:tab/>
      </w:r>
      <w:r w:rsidR="002A24BE" w:rsidRPr="009F77E5">
        <w:rPr>
          <w:b/>
          <w:szCs w:val="22"/>
        </w:rPr>
        <w:t xml:space="preserve">Ako uchovávať </w:t>
      </w:r>
      <w:r w:rsidR="003C105A" w:rsidRPr="009F77E5">
        <w:rPr>
          <w:b/>
          <w:szCs w:val="22"/>
        </w:rPr>
        <w:t>Fingolimod Grindeks</w:t>
      </w:r>
    </w:p>
    <w:p w14:paraId="4508239F" w14:textId="77777777" w:rsidR="00780926" w:rsidRPr="009F77E5" w:rsidRDefault="00780926" w:rsidP="00665BD0">
      <w:pPr>
        <w:numPr>
          <w:ilvl w:val="12"/>
          <w:numId w:val="0"/>
        </w:numPr>
        <w:ind w:right="-2"/>
        <w:rPr>
          <w:szCs w:val="22"/>
        </w:rPr>
      </w:pPr>
    </w:p>
    <w:p w14:paraId="644B595C" w14:textId="77777777" w:rsidR="00780926" w:rsidRPr="009F77E5" w:rsidRDefault="000220EC" w:rsidP="00665BD0">
      <w:pPr>
        <w:numPr>
          <w:ilvl w:val="12"/>
          <w:numId w:val="0"/>
        </w:numPr>
        <w:ind w:right="-2"/>
        <w:rPr>
          <w:szCs w:val="22"/>
        </w:rPr>
      </w:pPr>
      <w:r w:rsidRPr="009F77E5">
        <w:rPr>
          <w:szCs w:val="22"/>
        </w:rPr>
        <w:t>Tento liek uchovávajte</w:t>
      </w:r>
      <w:r w:rsidR="0049191E" w:rsidRPr="009F77E5">
        <w:rPr>
          <w:szCs w:val="22"/>
        </w:rPr>
        <w:t xml:space="preserve"> mimo </w:t>
      </w:r>
      <w:r w:rsidRPr="009F77E5">
        <w:rPr>
          <w:szCs w:val="22"/>
        </w:rPr>
        <w:t>dohľadu a</w:t>
      </w:r>
      <w:r w:rsidR="00135894" w:rsidRPr="009F77E5">
        <w:rPr>
          <w:szCs w:val="22"/>
        </w:rPr>
        <w:t> </w:t>
      </w:r>
      <w:r w:rsidR="0049191E" w:rsidRPr="009F77E5">
        <w:rPr>
          <w:szCs w:val="22"/>
        </w:rPr>
        <w:t>dosahu detí.</w:t>
      </w:r>
    </w:p>
    <w:p w14:paraId="39B00D04" w14:textId="77777777" w:rsidR="00780926" w:rsidRPr="009F77E5" w:rsidRDefault="00780926" w:rsidP="00665BD0">
      <w:pPr>
        <w:numPr>
          <w:ilvl w:val="12"/>
          <w:numId w:val="0"/>
        </w:numPr>
        <w:ind w:right="-2"/>
        <w:rPr>
          <w:szCs w:val="22"/>
        </w:rPr>
      </w:pPr>
    </w:p>
    <w:p w14:paraId="31F03031" w14:textId="38114CCD" w:rsidR="00D62036" w:rsidRPr="009F77E5" w:rsidRDefault="003C105A" w:rsidP="00665BD0">
      <w:pPr>
        <w:numPr>
          <w:ilvl w:val="12"/>
          <w:numId w:val="0"/>
        </w:numPr>
        <w:ind w:right="-2"/>
        <w:rPr>
          <w:szCs w:val="22"/>
        </w:rPr>
      </w:pPr>
      <w:r w:rsidRPr="009F77E5">
        <w:rPr>
          <w:szCs w:val="22"/>
        </w:rPr>
        <w:t>N</w:t>
      </w:r>
      <w:r w:rsidR="000220EC" w:rsidRPr="009F77E5">
        <w:rPr>
          <w:szCs w:val="22"/>
        </w:rPr>
        <w:t>eužívajte</w:t>
      </w:r>
      <w:r w:rsidRPr="009F77E5">
        <w:rPr>
          <w:szCs w:val="22"/>
        </w:rPr>
        <w:t xml:space="preserve"> </w:t>
      </w:r>
      <w:r w:rsidR="00724E11" w:rsidRPr="009F77E5">
        <w:rPr>
          <w:szCs w:val="22"/>
        </w:rPr>
        <w:t>tento liek</w:t>
      </w:r>
      <w:r w:rsidR="0049191E" w:rsidRPr="009F77E5">
        <w:rPr>
          <w:szCs w:val="22"/>
        </w:rPr>
        <w:t xml:space="preserve"> po dátume exspirácie, ktorý je uvedený na </w:t>
      </w:r>
      <w:r w:rsidR="00724E11" w:rsidRPr="009F77E5">
        <w:rPr>
          <w:szCs w:val="22"/>
        </w:rPr>
        <w:t>škatuľke</w:t>
      </w:r>
      <w:r w:rsidRPr="009F77E5">
        <w:rPr>
          <w:szCs w:val="22"/>
        </w:rPr>
        <w:t xml:space="preserve"> a</w:t>
      </w:r>
      <w:r w:rsidR="009F77E5" w:rsidRPr="009F77E5">
        <w:rPr>
          <w:szCs w:val="22"/>
        </w:rPr>
        <w:t> </w:t>
      </w:r>
      <w:r w:rsidRPr="009F77E5">
        <w:rPr>
          <w:szCs w:val="22"/>
        </w:rPr>
        <w:t>blistr</w:t>
      </w:r>
      <w:r w:rsidR="009F77E5" w:rsidRPr="009F77E5">
        <w:rPr>
          <w:szCs w:val="22"/>
        </w:rPr>
        <w:t>ovej fólii</w:t>
      </w:r>
      <w:r w:rsidRPr="009F77E5">
        <w:rPr>
          <w:szCs w:val="22"/>
        </w:rPr>
        <w:t xml:space="preserve"> po EXP</w:t>
      </w:r>
      <w:r w:rsidR="0049191E" w:rsidRPr="009F77E5">
        <w:rPr>
          <w:szCs w:val="22"/>
        </w:rPr>
        <w:t>.</w:t>
      </w:r>
      <w:r w:rsidRPr="009F77E5">
        <w:rPr>
          <w:szCs w:val="22"/>
        </w:rPr>
        <w:t xml:space="preserve"> </w:t>
      </w:r>
      <w:r w:rsidR="0049191E" w:rsidRPr="009F77E5">
        <w:rPr>
          <w:szCs w:val="22"/>
        </w:rPr>
        <w:t>Dátum exspirácie sa vzťahuje na posledný deň v</w:t>
      </w:r>
      <w:r w:rsidR="00135894" w:rsidRPr="009F77E5">
        <w:rPr>
          <w:szCs w:val="22"/>
        </w:rPr>
        <w:t> </w:t>
      </w:r>
      <w:r w:rsidR="00724E11" w:rsidRPr="009F77E5">
        <w:rPr>
          <w:szCs w:val="22"/>
        </w:rPr>
        <w:t xml:space="preserve">danom </w:t>
      </w:r>
      <w:r w:rsidR="0049191E" w:rsidRPr="009F77E5">
        <w:rPr>
          <w:szCs w:val="22"/>
        </w:rPr>
        <w:t>mesiaci</w:t>
      </w:r>
      <w:r w:rsidR="00232F86">
        <w:rPr>
          <w:szCs w:val="22"/>
        </w:rPr>
        <w:t>.</w:t>
      </w:r>
    </w:p>
    <w:p w14:paraId="66758431" w14:textId="77777777" w:rsidR="00D62036" w:rsidRPr="009F77E5" w:rsidRDefault="00D62036" w:rsidP="00665BD0">
      <w:pPr>
        <w:numPr>
          <w:ilvl w:val="12"/>
          <w:numId w:val="0"/>
        </w:numPr>
        <w:ind w:right="-2"/>
        <w:rPr>
          <w:szCs w:val="22"/>
        </w:rPr>
      </w:pPr>
    </w:p>
    <w:p w14:paraId="455D3513" w14:textId="77777777" w:rsidR="00780926" w:rsidRPr="009F77E5" w:rsidRDefault="00D62036" w:rsidP="00665BD0">
      <w:pPr>
        <w:numPr>
          <w:ilvl w:val="12"/>
          <w:numId w:val="0"/>
        </w:numPr>
        <w:ind w:right="-2"/>
        <w:rPr>
          <w:szCs w:val="22"/>
        </w:rPr>
      </w:pPr>
      <w:r w:rsidRPr="009F77E5">
        <w:rPr>
          <w:szCs w:val="22"/>
        </w:rPr>
        <w:t xml:space="preserve">Uchovávajte pri teplote neprevyšujúcej </w:t>
      </w:r>
      <w:bookmarkStart w:id="0" w:name="_Hlk44503485"/>
      <w:r w:rsidRPr="009F77E5">
        <w:rPr>
          <w:szCs w:val="22"/>
        </w:rPr>
        <w:t xml:space="preserve">25 </w:t>
      </w:r>
      <w:r w:rsidRPr="009F77E5">
        <w:rPr>
          <w:szCs w:val="22"/>
        </w:rPr>
        <w:sym w:font="Symbol" w:char="F0B0"/>
      </w:r>
      <w:r w:rsidRPr="009F77E5">
        <w:rPr>
          <w:szCs w:val="22"/>
        </w:rPr>
        <w:t>C</w:t>
      </w:r>
      <w:r w:rsidR="0049191E" w:rsidRPr="009F77E5">
        <w:rPr>
          <w:szCs w:val="22"/>
        </w:rPr>
        <w:t>.</w:t>
      </w:r>
      <w:bookmarkEnd w:id="0"/>
    </w:p>
    <w:p w14:paraId="23C9FB9C" w14:textId="77777777" w:rsidR="00D62036" w:rsidRPr="009F77E5" w:rsidRDefault="00D62036" w:rsidP="00665BD0">
      <w:pPr>
        <w:numPr>
          <w:ilvl w:val="12"/>
          <w:numId w:val="0"/>
        </w:numPr>
        <w:ind w:right="-2"/>
        <w:rPr>
          <w:szCs w:val="22"/>
        </w:rPr>
      </w:pPr>
    </w:p>
    <w:p w14:paraId="16C6641E" w14:textId="77777777" w:rsidR="00D62036" w:rsidRPr="009F77E5" w:rsidRDefault="00D62036" w:rsidP="00665BD0">
      <w:pPr>
        <w:rPr>
          <w:szCs w:val="22"/>
        </w:rPr>
      </w:pPr>
      <w:r w:rsidRPr="009F77E5">
        <w:rPr>
          <w:szCs w:val="22"/>
        </w:rPr>
        <w:t>Uchovávajte v p</w:t>
      </w:r>
      <w:bookmarkStart w:id="1" w:name="_Hlk44503507"/>
      <w:r w:rsidRPr="009F77E5">
        <w:rPr>
          <w:szCs w:val="22"/>
        </w:rPr>
        <w:t>ô</w:t>
      </w:r>
      <w:bookmarkEnd w:id="1"/>
      <w:r w:rsidRPr="009F77E5">
        <w:rPr>
          <w:szCs w:val="22"/>
        </w:rPr>
        <w:t>vodnom obale na ochranu pred vlhkosťou.</w:t>
      </w:r>
    </w:p>
    <w:p w14:paraId="53FBA192" w14:textId="77777777" w:rsidR="00D62036" w:rsidRPr="009F77E5" w:rsidRDefault="00D62036" w:rsidP="00665BD0">
      <w:pPr>
        <w:numPr>
          <w:ilvl w:val="12"/>
          <w:numId w:val="0"/>
        </w:numPr>
        <w:ind w:right="-2"/>
        <w:rPr>
          <w:szCs w:val="22"/>
        </w:rPr>
      </w:pPr>
    </w:p>
    <w:p w14:paraId="77725399" w14:textId="77777777" w:rsidR="00780926" w:rsidRPr="009F77E5" w:rsidRDefault="00D62036" w:rsidP="00665BD0">
      <w:pPr>
        <w:numPr>
          <w:ilvl w:val="12"/>
          <w:numId w:val="0"/>
        </w:numPr>
        <w:ind w:right="-2"/>
        <w:rPr>
          <w:szCs w:val="22"/>
        </w:rPr>
      </w:pPr>
      <w:r w:rsidRPr="009F77E5">
        <w:rPr>
          <w:szCs w:val="22"/>
        </w:rPr>
        <w:t>Nepoužívajte balenie, ktoré je poškodené alebo vykazuje stopy nedovoleného zaobchádzania.</w:t>
      </w:r>
    </w:p>
    <w:p w14:paraId="77FE148E" w14:textId="77777777" w:rsidR="00D62036" w:rsidRPr="009F77E5" w:rsidRDefault="00D62036" w:rsidP="00665BD0">
      <w:pPr>
        <w:numPr>
          <w:ilvl w:val="12"/>
          <w:numId w:val="0"/>
        </w:numPr>
        <w:ind w:right="-2"/>
        <w:rPr>
          <w:szCs w:val="22"/>
        </w:rPr>
      </w:pPr>
    </w:p>
    <w:p w14:paraId="69679514" w14:textId="77777777" w:rsidR="00780926" w:rsidRPr="009F77E5" w:rsidRDefault="00724E11" w:rsidP="00665BD0">
      <w:pPr>
        <w:numPr>
          <w:ilvl w:val="12"/>
          <w:numId w:val="0"/>
        </w:numPr>
        <w:ind w:right="-2"/>
        <w:rPr>
          <w:szCs w:val="22"/>
        </w:rPr>
      </w:pPr>
      <w:r w:rsidRPr="009F77E5">
        <w:rPr>
          <w:szCs w:val="22"/>
        </w:rPr>
        <w:t>Ne</w:t>
      </w:r>
      <w:r w:rsidR="00D33F2E" w:rsidRPr="009F77E5">
        <w:rPr>
          <w:szCs w:val="22"/>
        </w:rPr>
        <w:t>likvidu</w:t>
      </w:r>
      <w:r w:rsidRPr="009F77E5">
        <w:rPr>
          <w:szCs w:val="22"/>
        </w:rPr>
        <w:t xml:space="preserve">jte lieky </w:t>
      </w:r>
      <w:r w:rsidR="000220EC" w:rsidRPr="009F77E5">
        <w:rPr>
          <w:szCs w:val="22"/>
        </w:rPr>
        <w:t xml:space="preserve">odpadovou vodou </w:t>
      </w:r>
      <w:r w:rsidR="00D33F2E" w:rsidRPr="009F77E5">
        <w:rPr>
          <w:szCs w:val="22"/>
        </w:rPr>
        <w:t xml:space="preserve">alebo </w:t>
      </w:r>
      <w:r w:rsidR="000220EC" w:rsidRPr="009F77E5">
        <w:rPr>
          <w:szCs w:val="22"/>
        </w:rPr>
        <w:t>domovým odpadom. Nepoužitý liek vráťte do lekárne. Tieto opatrenia pomôžu chrániť životné prostredie.</w:t>
      </w:r>
    </w:p>
    <w:p w14:paraId="45CF0618" w14:textId="77777777" w:rsidR="00780926" w:rsidRPr="009F77E5" w:rsidRDefault="00780926" w:rsidP="00665BD0">
      <w:pPr>
        <w:numPr>
          <w:ilvl w:val="12"/>
          <w:numId w:val="0"/>
        </w:numPr>
        <w:ind w:right="-2"/>
        <w:rPr>
          <w:szCs w:val="22"/>
        </w:rPr>
      </w:pPr>
    </w:p>
    <w:p w14:paraId="32299ACA" w14:textId="77777777" w:rsidR="00780926" w:rsidRPr="009F77E5" w:rsidRDefault="00780926" w:rsidP="00665BD0">
      <w:pPr>
        <w:numPr>
          <w:ilvl w:val="12"/>
          <w:numId w:val="0"/>
        </w:numPr>
        <w:ind w:right="-2"/>
        <w:rPr>
          <w:szCs w:val="22"/>
        </w:rPr>
      </w:pPr>
    </w:p>
    <w:p w14:paraId="01240995" w14:textId="77777777" w:rsidR="00780926" w:rsidRPr="009F77E5" w:rsidRDefault="000220EC" w:rsidP="00665BD0">
      <w:pPr>
        <w:numPr>
          <w:ilvl w:val="12"/>
          <w:numId w:val="0"/>
        </w:numPr>
        <w:ind w:left="567" w:right="-2" w:hanging="567"/>
        <w:rPr>
          <w:b/>
          <w:szCs w:val="22"/>
        </w:rPr>
      </w:pPr>
      <w:r w:rsidRPr="009F77E5">
        <w:rPr>
          <w:b/>
          <w:szCs w:val="22"/>
        </w:rPr>
        <w:t>6.</w:t>
      </w:r>
      <w:r w:rsidRPr="009F77E5">
        <w:rPr>
          <w:b/>
          <w:szCs w:val="22"/>
        </w:rPr>
        <w:tab/>
      </w:r>
      <w:r w:rsidR="00724E11" w:rsidRPr="009F77E5">
        <w:rPr>
          <w:b/>
          <w:szCs w:val="22"/>
        </w:rPr>
        <w:t>Obsah balenia a ďalšie informácie</w:t>
      </w:r>
    </w:p>
    <w:p w14:paraId="5E905692" w14:textId="77777777" w:rsidR="00780926" w:rsidRPr="009F77E5" w:rsidRDefault="00780926" w:rsidP="00665BD0">
      <w:pPr>
        <w:numPr>
          <w:ilvl w:val="12"/>
          <w:numId w:val="0"/>
        </w:numPr>
        <w:ind w:right="-2"/>
        <w:rPr>
          <w:szCs w:val="22"/>
        </w:rPr>
      </w:pPr>
    </w:p>
    <w:p w14:paraId="6255F6C8" w14:textId="77777777" w:rsidR="00780926" w:rsidRPr="009F77E5" w:rsidRDefault="000220EC" w:rsidP="00665BD0">
      <w:pPr>
        <w:numPr>
          <w:ilvl w:val="12"/>
          <w:numId w:val="0"/>
        </w:numPr>
        <w:ind w:right="-2"/>
        <w:rPr>
          <w:b/>
          <w:szCs w:val="22"/>
        </w:rPr>
      </w:pPr>
      <w:r w:rsidRPr="009F77E5">
        <w:rPr>
          <w:b/>
          <w:szCs w:val="22"/>
        </w:rPr>
        <w:t xml:space="preserve">Čo </w:t>
      </w:r>
      <w:r w:rsidR="00D62036" w:rsidRPr="009F77E5">
        <w:rPr>
          <w:b/>
          <w:szCs w:val="22"/>
        </w:rPr>
        <w:t>Fingolimod Grindeks</w:t>
      </w:r>
      <w:r w:rsidRPr="009F77E5">
        <w:rPr>
          <w:b/>
          <w:szCs w:val="22"/>
        </w:rPr>
        <w:t xml:space="preserve"> obsahuje</w:t>
      </w:r>
    </w:p>
    <w:p w14:paraId="16E93080" w14:textId="77777777" w:rsidR="00780926" w:rsidRPr="009F77E5" w:rsidRDefault="000220EC" w:rsidP="00665BD0">
      <w:pPr>
        <w:pStyle w:val="Default"/>
        <w:numPr>
          <w:ilvl w:val="0"/>
          <w:numId w:val="18"/>
        </w:numPr>
        <w:ind w:left="426"/>
        <w:rPr>
          <w:bCs/>
          <w:color w:val="auto"/>
          <w:sz w:val="22"/>
          <w:szCs w:val="22"/>
          <w:lang w:val="sk-SK" w:eastAsia="sk-SK"/>
        </w:rPr>
      </w:pPr>
      <w:r w:rsidRPr="009F77E5">
        <w:rPr>
          <w:bCs/>
          <w:color w:val="auto"/>
          <w:sz w:val="22"/>
          <w:szCs w:val="22"/>
          <w:lang w:val="sk-SK" w:eastAsia="sk-SK"/>
        </w:rPr>
        <w:t>Liečivo je</w:t>
      </w:r>
      <w:r w:rsidR="00724E11" w:rsidRPr="009F77E5">
        <w:rPr>
          <w:bCs/>
          <w:color w:val="auto"/>
          <w:sz w:val="22"/>
          <w:szCs w:val="22"/>
          <w:lang w:val="sk-SK" w:eastAsia="sk-SK"/>
        </w:rPr>
        <w:t xml:space="preserve"> </w:t>
      </w:r>
      <w:r w:rsidR="00D62036" w:rsidRPr="009F77E5">
        <w:rPr>
          <w:bCs/>
          <w:color w:val="auto"/>
          <w:sz w:val="22"/>
          <w:szCs w:val="22"/>
          <w:lang w:val="sk-SK" w:eastAsia="sk-SK"/>
        </w:rPr>
        <w:t>fingolimod. K</w:t>
      </w:r>
      <w:r w:rsidR="00D62036" w:rsidRPr="00B66591">
        <w:rPr>
          <w:sz w:val="22"/>
          <w:szCs w:val="22"/>
          <w:lang w:val="sk-SK"/>
        </w:rPr>
        <w:t>aždá kapsula obsahuje 0,5 mg fingolimodu (vo forme chloridu).</w:t>
      </w:r>
    </w:p>
    <w:p w14:paraId="0AF649D0" w14:textId="77777777" w:rsidR="00D62036" w:rsidRPr="00FB2F56" w:rsidRDefault="00D62036" w:rsidP="00665BD0">
      <w:pPr>
        <w:pStyle w:val="Odsekzoznamu"/>
        <w:numPr>
          <w:ilvl w:val="0"/>
          <w:numId w:val="18"/>
        </w:numPr>
        <w:ind w:left="426"/>
        <w:contextualSpacing w:val="0"/>
        <w:rPr>
          <w:szCs w:val="22"/>
        </w:rPr>
      </w:pPr>
      <w:r w:rsidRPr="009F77E5">
        <w:rPr>
          <w:bCs/>
          <w:szCs w:val="22"/>
        </w:rPr>
        <w:t xml:space="preserve">Ďalšie zložky sú mikrokryštalická celulóza, mastenec, želatína, oxid titaničitý (E171), žltý oxid železitý (E172), </w:t>
      </w:r>
      <w:r w:rsidRPr="003B3BE8">
        <w:rPr>
          <w:szCs w:val="22"/>
        </w:rPr>
        <w:t>šelak, propylénglykol, amoniak (koncentrovaný roztok), hydroxid draselný, čierny oxid železitý (E172).</w:t>
      </w:r>
    </w:p>
    <w:p w14:paraId="257A6397" w14:textId="77777777" w:rsidR="00780926" w:rsidRPr="009F77E5" w:rsidRDefault="00780926" w:rsidP="00665BD0">
      <w:pPr>
        <w:numPr>
          <w:ilvl w:val="12"/>
          <w:numId w:val="0"/>
        </w:numPr>
        <w:ind w:right="-2"/>
        <w:rPr>
          <w:szCs w:val="22"/>
        </w:rPr>
      </w:pPr>
    </w:p>
    <w:p w14:paraId="634B6614" w14:textId="77777777" w:rsidR="00780926" w:rsidRPr="009F77E5" w:rsidRDefault="000220EC" w:rsidP="00665BD0">
      <w:pPr>
        <w:numPr>
          <w:ilvl w:val="12"/>
          <w:numId w:val="0"/>
        </w:numPr>
        <w:ind w:right="-2"/>
        <w:rPr>
          <w:b/>
          <w:szCs w:val="22"/>
        </w:rPr>
      </w:pPr>
      <w:r w:rsidRPr="009F77E5">
        <w:rPr>
          <w:b/>
          <w:szCs w:val="22"/>
        </w:rPr>
        <w:t xml:space="preserve">Ako vyzerá </w:t>
      </w:r>
      <w:r w:rsidR="00D62036" w:rsidRPr="009F77E5">
        <w:rPr>
          <w:b/>
          <w:szCs w:val="22"/>
        </w:rPr>
        <w:t>Fingolimod Grindeks</w:t>
      </w:r>
      <w:r w:rsidRPr="009F77E5">
        <w:rPr>
          <w:b/>
          <w:szCs w:val="22"/>
        </w:rPr>
        <w:t xml:space="preserve"> </w:t>
      </w:r>
      <w:r w:rsidR="001001CE" w:rsidRPr="009F77E5">
        <w:rPr>
          <w:b/>
          <w:szCs w:val="22"/>
        </w:rPr>
        <w:t xml:space="preserve">a obsah </w:t>
      </w:r>
      <w:r w:rsidRPr="009F77E5">
        <w:rPr>
          <w:b/>
          <w:szCs w:val="22"/>
        </w:rPr>
        <w:t>balenia</w:t>
      </w:r>
    </w:p>
    <w:p w14:paraId="5E97FF61" w14:textId="77777777" w:rsidR="00D62036" w:rsidRPr="00FB2F56" w:rsidRDefault="00D62036" w:rsidP="00665BD0">
      <w:pPr>
        <w:ind w:left="0" w:firstLine="0"/>
        <w:rPr>
          <w:szCs w:val="22"/>
        </w:rPr>
      </w:pPr>
      <w:r w:rsidRPr="009F77E5">
        <w:rPr>
          <w:szCs w:val="22"/>
        </w:rPr>
        <w:t>Fingolimod Grindeks je</w:t>
      </w:r>
      <w:r w:rsidRPr="003B3BE8">
        <w:rPr>
          <w:szCs w:val="22"/>
        </w:rPr>
        <w:t xml:space="preserve"> kapsula veľkosti 3 so žltým viečkom a bielym nepriehľadným telom; potlač čiernym atramentom „FGM0.5 mg“ na viečku.</w:t>
      </w:r>
    </w:p>
    <w:p w14:paraId="082D1E95" w14:textId="77777777" w:rsidR="00D62036" w:rsidRPr="00E24AA2" w:rsidRDefault="00D62036" w:rsidP="00665BD0">
      <w:pPr>
        <w:ind w:left="0" w:firstLine="0"/>
        <w:rPr>
          <w:szCs w:val="22"/>
        </w:rPr>
      </w:pPr>
    </w:p>
    <w:p w14:paraId="45FAF4A6" w14:textId="6F43F080" w:rsidR="00D62036" w:rsidRPr="00DD6B25" w:rsidRDefault="00D62036" w:rsidP="00665BD0">
      <w:pPr>
        <w:ind w:left="0" w:firstLine="0"/>
        <w:rPr>
          <w:szCs w:val="22"/>
        </w:rPr>
      </w:pPr>
      <w:r w:rsidRPr="008B3C70">
        <w:rPr>
          <w:szCs w:val="22"/>
        </w:rPr>
        <w:t xml:space="preserve">Fingolimod Grindeks je dostupný v </w:t>
      </w:r>
      <w:r w:rsidRPr="009F77E5">
        <w:rPr>
          <w:szCs w:val="22"/>
        </w:rPr>
        <w:t>OPA/A</w:t>
      </w:r>
      <w:r w:rsidR="00DD6B25">
        <w:rPr>
          <w:szCs w:val="22"/>
        </w:rPr>
        <w:t>l</w:t>
      </w:r>
      <w:r w:rsidRPr="00DD6B25">
        <w:rPr>
          <w:szCs w:val="22"/>
        </w:rPr>
        <w:t>/PVC/hliníkov</w:t>
      </w:r>
      <w:r w:rsidR="00071CA2" w:rsidRPr="00DD6B25">
        <w:rPr>
          <w:szCs w:val="22"/>
        </w:rPr>
        <w:t>ých</w:t>
      </w:r>
      <w:r w:rsidRPr="00DD6B25">
        <w:rPr>
          <w:szCs w:val="22"/>
        </w:rPr>
        <w:t xml:space="preserve"> blistrov</w:t>
      </w:r>
      <w:r w:rsidR="00071CA2" w:rsidRPr="00DD6B25">
        <w:rPr>
          <w:szCs w:val="22"/>
        </w:rPr>
        <w:t xml:space="preserve">ých </w:t>
      </w:r>
      <w:r w:rsidRPr="00DD6B25">
        <w:rPr>
          <w:szCs w:val="22"/>
        </w:rPr>
        <w:t>balenia</w:t>
      </w:r>
      <w:r w:rsidR="00071CA2" w:rsidRPr="00DD6B25">
        <w:rPr>
          <w:szCs w:val="22"/>
        </w:rPr>
        <w:t xml:space="preserve">ch alebo </w:t>
      </w:r>
      <w:r w:rsidRPr="00DD6B25">
        <w:rPr>
          <w:szCs w:val="22"/>
        </w:rPr>
        <w:t>OPA-A</w:t>
      </w:r>
      <w:r w:rsidR="00DD6B25">
        <w:rPr>
          <w:szCs w:val="22"/>
        </w:rPr>
        <w:t>l</w:t>
      </w:r>
      <w:r w:rsidRPr="00DD6B25">
        <w:rPr>
          <w:szCs w:val="22"/>
        </w:rPr>
        <w:t>-PE+vysúšadlo/hliníkov</w:t>
      </w:r>
      <w:r w:rsidR="00071CA2" w:rsidRPr="00DD6B25">
        <w:rPr>
          <w:szCs w:val="22"/>
        </w:rPr>
        <w:t>ých</w:t>
      </w:r>
      <w:r w:rsidRPr="00DD6B25">
        <w:rPr>
          <w:szCs w:val="22"/>
        </w:rPr>
        <w:t xml:space="preserve"> blistrov</w:t>
      </w:r>
      <w:r w:rsidR="00071CA2" w:rsidRPr="00DD6B25">
        <w:rPr>
          <w:szCs w:val="22"/>
        </w:rPr>
        <w:t>ých</w:t>
      </w:r>
      <w:r w:rsidRPr="00DD6B25">
        <w:rPr>
          <w:szCs w:val="22"/>
        </w:rPr>
        <w:t xml:space="preserve"> balenia</w:t>
      </w:r>
      <w:r w:rsidR="00071CA2" w:rsidRPr="00DD6B25">
        <w:rPr>
          <w:szCs w:val="22"/>
        </w:rPr>
        <w:t xml:space="preserve">ch obsahujúcich 28 </w:t>
      </w:r>
      <w:r w:rsidR="00DD6B25">
        <w:rPr>
          <w:szCs w:val="22"/>
        </w:rPr>
        <w:t xml:space="preserve">tvrdých </w:t>
      </w:r>
      <w:r w:rsidR="00071CA2" w:rsidRPr="00DD6B25">
        <w:rPr>
          <w:szCs w:val="22"/>
        </w:rPr>
        <w:t>kapsúl.</w:t>
      </w:r>
    </w:p>
    <w:p w14:paraId="478858D3" w14:textId="77777777" w:rsidR="00780926" w:rsidRPr="009F77E5" w:rsidRDefault="00780926" w:rsidP="00665BD0">
      <w:pPr>
        <w:numPr>
          <w:ilvl w:val="12"/>
          <w:numId w:val="0"/>
        </w:numPr>
        <w:ind w:right="-2"/>
        <w:rPr>
          <w:szCs w:val="22"/>
        </w:rPr>
      </w:pPr>
    </w:p>
    <w:p w14:paraId="54C46C4B" w14:textId="77777777" w:rsidR="00780926" w:rsidRPr="009F77E5" w:rsidRDefault="000220EC" w:rsidP="00665BD0">
      <w:pPr>
        <w:numPr>
          <w:ilvl w:val="12"/>
          <w:numId w:val="0"/>
        </w:numPr>
        <w:ind w:right="-2"/>
        <w:rPr>
          <w:b/>
          <w:szCs w:val="22"/>
        </w:rPr>
      </w:pPr>
      <w:r w:rsidRPr="009F77E5">
        <w:rPr>
          <w:b/>
          <w:szCs w:val="22"/>
        </w:rPr>
        <w:t xml:space="preserve">Držiteľ rozhodnutia o registrácii </w:t>
      </w:r>
    </w:p>
    <w:p w14:paraId="0E7B6AB1" w14:textId="77777777" w:rsidR="00071CA2" w:rsidRPr="003B3BE8" w:rsidRDefault="00071CA2" w:rsidP="00665BD0">
      <w:pPr>
        <w:pStyle w:val="Zarkazkladnhotextu"/>
        <w:spacing w:after="0"/>
        <w:ind w:left="0" w:firstLine="0"/>
        <w:jc w:val="both"/>
        <w:rPr>
          <w:szCs w:val="22"/>
        </w:rPr>
      </w:pPr>
      <w:r w:rsidRPr="003B3BE8">
        <w:rPr>
          <w:szCs w:val="22"/>
        </w:rPr>
        <w:t>AS GRINDEKS.</w:t>
      </w:r>
    </w:p>
    <w:p w14:paraId="2FB8BBED" w14:textId="77777777" w:rsidR="00071CA2" w:rsidRPr="00FB2F56" w:rsidRDefault="00071CA2" w:rsidP="00665BD0">
      <w:pPr>
        <w:pStyle w:val="Zarkazkladnhotextu"/>
        <w:spacing w:after="0"/>
        <w:ind w:left="0" w:firstLine="0"/>
        <w:jc w:val="both"/>
        <w:rPr>
          <w:szCs w:val="22"/>
        </w:rPr>
      </w:pPr>
      <w:r w:rsidRPr="00FB2F56">
        <w:rPr>
          <w:szCs w:val="22"/>
        </w:rPr>
        <w:t>Krustpils iela 53, Rīga, LV-1057, Lotyšsko</w:t>
      </w:r>
    </w:p>
    <w:p w14:paraId="5D0E52B4" w14:textId="77777777" w:rsidR="00071CA2" w:rsidRPr="00E24AA2" w:rsidRDefault="00071CA2" w:rsidP="00665BD0">
      <w:pPr>
        <w:pStyle w:val="Zarkazkladnhotextu"/>
        <w:spacing w:after="0"/>
        <w:ind w:left="0" w:firstLine="0"/>
        <w:jc w:val="both"/>
        <w:rPr>
          <w:szCs w:val="22"/>
        </w:rPr>
      </w:pPr>
      <w:r w:rsidRPr="00E24AA2">
        <w:rPr>
          <w:szCs w:val="22"/>
        </w:rPr>
        <w:t>Tel: +371 67083205</w:t>
      </w:r>
    </w:p>
    <w:p w14:paraId="0987BAE8" w14:textId="77777777" w:rsidR="00071CA2" w:rsidRPr="008B3C70" w:rsidRDefault="00071CA2" w:rsidP="00665BD0">
      <w:pPr>
        <w:pStyle w:val="Zarkazkladnhotextu"/>
        <w:spacing w:after="0"/>
        <w:ind w:left="0" w:firstLine="0"/>
        <w:jc w:val="both"/>
        <w:rPr>
          <w:szCs w:val="22"/>
        </w:rPr>
      </w:pPr>
      <w:r w:rsidRPr="008B3C70">
        <w:rPr>
          <w:szCs w:val="22"/>
        </w:rPr>
        <w:t>Fax: +371 67083505</w:t>
      </w:r>
    </w:p>
    <w:p w14:paraId="3719FEE5" w14:textId="77777777" w:rsidR="00071CA2" w:rsidRPr="009F77E5" w:rsidRDefault="00071CA2" w:rsidP="00665BD0">
      <w:pPr>
        <w:ind w:left="0" w:firstLine="0"/>
        <w:jc w:val="both"/>
        <w:rPr>
          <w:kern w:val="16"/>
          <w:szCs w:val="22"/>
        </w:rPr>
      </w:pPr>
      <w:r w:rsidRPr="008B3C70">
        <w:rPr>
          <w:kern w:val="16"/>
          <w:szCs w:val="22"/>
        </w:rPr>
        <w:t xml:space="preserve">e-mail: </w:t>
      </w:r>
      <w:hyperlink r:id="rId8" w:history="1">
        <w:r w:rsidRPr="009F77E5">
          <w:rPr>
            <w:rStyle w:val="Hypertextovprepojenie"/>
            <w:color w:val="auto"/>
            <w:kern w:val="16"/>
            <w:szCs w:val="22"/>
            <w:u w:val="none"/>
          </w:rPr>
          <w:t>grindeks@grindeks.lv</w:t>
        </w:r>
      </w:hyperlink>
    </w:p>
    <w:p w14:paraId="7B545BE6" w14:textId="77777777" w:rsidR="00071CA2" w:rsidRPr="003B3BE8" w:rsidRDefault="00071CA2" w:rsidP="00665BD0">
      <w:pPr>
        <w:ind w:left="0" w:firstLine="0"/>
        <w:jc w:val="both"/>
        <w:rPr>
          <w:kern w:val="16"/>
          <w:szCs w:val="22"/>
        </w:rPr>
      </w:pPr>
    </w:p>
    <w:p w14:paraId="6E56760C" w14:textId="77777777" w:rsidR="00071CA2" w:rsidRPr="009F77E5" w:rsidRDefault="00071CA2" w:rsidP="00665BD0">
      <w:pPr>
        <w:numPr>
          <w:ilvl w:val="12"/>
          <w:numId w:val="0"/>
        </w:numPr>
        <w:ind w:right="-2"/>
        <w:rPr>
          <w:b/>
          <w:szCs w:val="22"/>
        </w:rPr>
      </w:pPr>
      <w:r w:rsidRPr="009F77E5">
        <w:rPr>
          <w:b/>
          <w:szCs w:val="22"/>
        </w:rPr>
        <w:t>Výrobca</w:t>
      </w:r>
    </w:p>
    <w:p w14:paraId="05FB8EFE" w14:textId="77777777" w:rsidR="0006628B" w:rsidRPr="003B3BE8" w:rsidRDefault="0006628B" w:rsidP="00665BD0">
      <w:pPr>
        <w:pStyle w:val="Default"/>
        <w:rPr>
          <w:color w:val="auto"/>
          <w:sz w:val="22"/>
          <w:szCs w:val="22"/>
          <w:lang w:val="sk-SK" w:eastAsia="sk-SK"/>
        </w:rPr>
      </w:pPr>
      <w:r w:rsidRPr="003B3BE8">
        <w:rPr>
          <w:color w:val="auto"/>
          <w:sz w:val="22"/>
          <w:szCs w:val="22"/>
          <w:lang w:val="sk-SK" w:eastAsia="sk-SK"/>
        </w:rPr>
        <w:t xml:space="preserve">Bluepharma – Indústria Farmacêutica, S. A. </w:t>
      </w:r>
    </w:p>
    <w:p w14:paraId="1EA957A7" w14:textId="77777777" w:rsidR="0006628B" w:rsidRPr="00FB2F56" w:rsidRDefault="0006628B" w:rsidP="00665BD0">
      <w:pPr>
        <w:pStyle w:val="Default"/>
        <w:rPr>
          <w:color w:val="auto"/>
          <w:sz w:val="22"/>
          <w:szCs w:val="22"/>
          <w:lang w:val="sk-SK" w:eastAsia="sk-SK"/>
        </w:rPr>
      </w:pPr>
      <w:r w:rsidRPr="00FB2F56">
        <w:rPr>
          <w:color w:val="auto"/>
          <w:sz w:val="22"/>
          <w:szCs w:val="22"/>
          <w:lang w:val="sk-SK" w:eastAsia="sk-SK"/>
        </w:rPr>
        <w:t xml:space="preserve">S. Martinho do Bispo, </w:t>
      </w:r>
    </w:p>
    <w:p w14:paraId="6194700B" w14:textId="77777777" w:rsidR="0006628B" w:rsidRPr="00E24AA2" w:rsidRDefault="0006628B" w:rsidP="00665BD0">
      <w:pPr>
        <w:pStyle w:val="Default"/>
        <w:rPr>
          <w:color w:val="auto"/>
          <w:sz w:val="22"/>
          <w:szCs w:val="22"/>
          <w:lang w:val="sk-SK" w:eastAsia="sk-SK"/>
        </w:rPr>
      </w:pPr>
      <w:r w:rsidRPr="00E24AA2">
        <w:rPr>
          <w:color w:val="auto"/>
          <w:sz w:val="22"/>
          <w:szCs w:val="22"/>
          <w:lang w:val="sk-SK" w:eastAsia="sk-SK"/>
        </w:rPr>
        <w:t xml:space="preserve">3045-016 Coimbra </w:t>
      </w:r>
    </w:p>
    <w:p w14:paraId="169B2FB0" w14:textId="77777777" w:rsidR="00071CA2" w:rsidRPr="008B3C70" w:rsidRDefault="0006628B" w:rsidP="00665BD0">
      <w:pPr>
        <w:ind w:left="0" w:firstLine="0"/>
        <w:jc w:val="both"/>
        <w:rPr>
          <w:szCs w:val="22"/>
        </w:rPr>
      </w:pPr>
      <w:r w:rsidRPr="008B3C70">
        <w:rPr>
          <w:szCs w:val="22"/>
        </w:rPr>
        <w:t>Portugalsko</w:t>
      </w:r>
    </w:p>
    <w:p w14:paraId="5A8136AC" w14:textId="77777777" w:rsidR="00780926" w:rsidRPr="009F77E5" w:rsidRDefault="00780926" w:rsidP="00665BD0">
      <w:pPr>
        <w:numPr>
          <w:ilvl w:val="12"/>
          <w:numId w:val="0"/>
        </w:numPr>
        <w:ind w:right="-2"/>
        <w:rPr>
          <w:szCs w:val="22"/>
        </w:rPr>
      </w:pPr>
    </w:p>
    <w:p w14:paraId="2A1B461E" w14:textId="77777777" w:rsidR="00780926" w:rsidRPr="00DD6B25" w:rsidRDefault="000220EC" w:rsidP="00665BD0">
      <w:pPr>
        <w:pStyle w:val="Zkladntext"/>
        <w:autoSpaceDE w:val="0"/>
        <w:autoSpaceDN w:val="0"/>
        <w:adjustRightInd w:val="0"/>
        <w:rPr>
          <w:b/>
          <w:bCs/>
          <w:szCs w:val="22"/>
          <w:lang w:eastAsia="en-US"/>
        </w:rPr>
      </w:pPr>
      <w:r w:rsidRPr="009F77E5">
        <w:rPr>
          <w:b/>
          <w:bCs/>
          <w:szCs w:val="22"/>
          <w:lang w:eastAsia="en-US"/>
        </w:rPr>
        <w:t>Liek je schválený v členských štátoch Európskeho hospodárskeho priestoru (EHP)</w:t>
      </w:r>
      <w:r w:rsidR="00650EBD" w:rsidRPr="009F77E5">
        <w:rPr>
          <w:b/>
          <w:bCs/>
          <w:szCs w:val="22"/>
          <w:lang w:eastAsia="en-US"/>
        </w:rPr>
        <w:t xml:space="preserve"> </w:t>
      </w:r>
      <w:r w:rsidRPr="009F77E5">
        <w:rPr>
          <w:b/>
          <w:bCs/>
          <w:szCs w:val="22"/>
          <w:lang w:eastAsia="en-US"/>
        </w:rPr>
        <w:t>pod nasledovnými názvami:</w:t>
      </w:r>
    </w:p>
    <w:p w14:paraId="735DBA5F" w14:textId="77777777" w:rsidR="00780926" w:rsidRPr="009F77E5" w:rsidRDefault="0006628B" w:rsidP="005178DB">
      <w:pPr>
        <w:numPr>
          <w:ilvl w:val="12"/>
          <w:numId w:val="0"/>
        </w:numPr>
        <w:tabs>
          <w:tab w:val="left" w:pos="1560"/>
        </w:tabs>
        <w:ind w:right="-2"/>
        <w:rPr>
          <w:szCs w:val="22"/>
        </w:rPr>
      </w:pPr>
      <w:r w:rsidRPr="009F77E5">
        <w:rPr>
          <w:szCs w:val="22"/>
        </w:rPr>
        <w:t>Portugalsko</w:t>
      </w:r>
      <w:r w:rsidRPr="009F77E5">
        <w:rPr>
          <w:szCs w:val="22"/>
        </w:rPr>
        <w:tab/>
        <w:t>Fingolimod Grindeks 0,5 mg cápsulas</w:t>
      </w:r>
    </w:p>
    <w:p w14:paraId="6DC3C7AB" w14:textId="77777777" w:rsidR="0006628B" w:rsidRPr="009F77E5" w:rsidRDefault="0006628B" w:rsidP="005178DB">
      <w:pPr>
        <w:numPr>
          <w:ilvl w:val="12"/>
          <w:numId w:val="0"/>
        </w:numPr>
        <w:tabs>
          <w:tab w:val="left" w:pos="1560"/>
        </w:tabs>
        <w:ind w:right="-2"/>
        <w:rPr>
          <w:szCs w:val="22"/>
        </w:rPr>
      </w:pPr>
      <w:r w:rsidRPr="009F77E5">
        <w:rPr>
          <w:szCs w:val="22"/>
        </w:rPr>
        <w:t>Grécko</w:t>
      </w:r>
      <w:r w:rsidRPr="009F77E5">
        <w:rPr>
          <w:szCs w:val="22"/>
        </w:rPr>
        <w:tab/>
        <w:t>Fingolimod Grindeks</w:t>
      </w:r>
      <w:r w:rsidR="005178DB" w:rsidRPr="009F77E5">
        <w:rPr>
          <w:szCs w:val="22"/>
        </w:rPr>
        <w:t xml:space="preserve"> 0,5 mg hard capsules</w:t>
      </w:r>
    </w:p>
    <w:p w14:paraId="0ACFE063" w14:textId="77777777" w:rsidR="0006628B" w:rsidRPr="009F77E5" w:rsidRDefault="0006628B" w:rsidP="005178DB">
      <w:pPr>
        <w:numPr>
          <w:ilvl w:val="12"/>
          <w:numId w:val="0"/>
        </w:numPr>
        <w:tabs>
          <w:tab w:val="left" w:pos="1560"/>
        </w:tabs>
        <w:ind w:right="-2"/>
        <w:rPr>
          <w:szCs w:val="22"/>
        </w:rPr>
      </w:pPr>
      <w:r w:rsidRPr="009F77E5">
        <w:rPr>
          <w:szCs w:val="22"/>
        </w:rPr>
        <w:t>Lotyšsko</w:t>
      </w:r>
      <w:r w:rsidRPr="009F77E5">
        <w:rPr>
          <w:szCs w:val="22"/>
        </w:rPr>
        <w:tab/>
        <w:t>Fingolimod Grindeks 0,5 mg cietās kapsulas</w:t>
      </w:r>
    </w:p>
    <w:p w14:paraId="63DFF3C7" w14:textId="77777777" w:rsidR="0006628B" w:rsidRPr="009F77E5" w:rsidRDefault="0006628B" w:rsidP="005178DB">
      <w:pPr>
        <w:numPr>
          <w:ilvl w:val="12"/>
          <w:numId w:val="0"/>
        </w:numPr>
        <w:tabs>
          <w:tab w:val="left" w:pos="1560"/>
        </w:tabs>
        <w:ind w:right="-2"/>
        <w:rPr>
          <w:szCs w:val="22"/>
        </w:rPr>
      </w:pPr>
      <w:r w:rsidRPr="009F77E5">
        <w:rPr>
          <w:szCs w:val="22"/>
        </w:rPr>
        <w:t>Litva</w:t>
      </w:r>
      <w:r w:rsidRPr="009F77E5">
        <w:rPr>
          <w:szCs w:val="22"/>
        </w:rPr>
        <w:tab/>
        <w:t>Fingolimod Grindeks 0,5 mg kietosios kapsulės</w:t>
      </w:r>
    </w:p>
    <w:p w14:paraId="219813E1" w14:textId="77777777" w:rsidR="0006628B" w:rsidRPr="009F77E5" w:rsidRDefault="0006628B" w:rsidP="005178DB">
      <w:pPr>
        <w:numPr>
          <w:ilvl w:val="12"/>
          <w:numId w:val="0"/>
        </w:numPr>
        <w:tabs>
          <w:tab w:val="left" w:pos="1560"/>
        </w:tabs>
        <w:ind w:right="-2"/>
        <w:rPr>
          <w:szCs w:val="22"/>
        </w:rPr>
      </w:pPr>
      <w:r w:rsidRPr="009F77E5">
        <w:rPr>
          <w:szCs w:val="22"/>
        </w:rPr>
        <w:t>Slovensko</w:t>
      </w:r>
      <w:r w:rsidRPr="009F77E5">
        <w:rPr>
          <w:szCs w:val="22"/>
        </w:rPr>
        <w:tab/>
        <w:t>Fingolimod Grindeks 0,5 mg tvrdé kapsuly</w:t>
      </w:r>
    </w:p>
    <w:p w14:paraId="623F5882" w14:textId="77777777" w:rsidR="00780926" w:rsidRPr="009F77E5" w:rsidRDefault="00780926" w:rsidP="00665BD0">
      <w:pPr>
        <w:ind w:right="-449"/>
        <w:rPr>
          <w:szCs w:val="22"/>
        </w:rPr>
      </w:pPr>
    </w:p>
    <w:p w14:paraId="33334ECA" w14:textId="31717F2D" w:rsidR="00780926" w:rsidRPr="00DD6B25" w:rsidRDefault="000220EC" w:rsidP="00665BD0">
      <w:pPr>
        <w:numPr>
          <w:ilvl w:val="12"/>
          <w:numId w:val="0"/>
        </w:numPr>
        <w:ind w:right="-2"/>
        <w:outlineLvl w:val="0"/>
        <w:rPr>
          <w:szCs w:val="22"/>
        </w:rPr>
      </w:pPr>
      <w:r w:rsidRPr="009F77E5">
        <w:rPr>
          <w:b/>
          <w:szCs w:val="22"/>
        </w:rPr>
        <w:t xml:space="preserve">Táto písomná informácia bola </w:t>
      </w:r>
      <w:r w:rsidR="007E1F8F" w:rsidRPr="009F77E5">
        <w:rPr>
          <w:b/>
          <w:szCs w:val="22"/>
        </w:rPr>
        <w:t xml:space="preserve">naposledy </w:t>
      </w:r>
      <w:r w:rsidR="00724E11" w:rsidRPr="009F77E5">
        <w:rPr>
          <w:b/>
          <w:szCs w:val="22"/>
        </w:rPr>
        <w:t>aktualizovaná</w:t>
      </w:r>
      <w:r w:rsidRPr="009F77E5">
        <w:rPr>
          <w:b/>
          <w:szCs w:val="22"/>
        </w:rPr>
        <w:t xml:space="preserve"> v</w:t>
      </w:r>
      <w:r w:rsidR="00DD6B25">
        <w:rPr>
          <w:b/>
          <w:szCs w:val="22"/>
        </w:rPr>
        <w:t> 0</w:t>
      </w:r>
      <w:r w:rsidR="00B66591">
        <w:rPr>
          <w:b/>
          <w:szCs w:val="22"/>
        </w:rPr>
        <w:t>9</w:t>
      </w:r>
      <w:bookmarkStart w:id="2" w:name="_GoBack"/>
      <w:bookmarkEnd w:id="2"/>
      <w:r w:rsidR="00DD6B25">
        <w:rPr>
          <w:b/>
          <w:szCs w:val="22"/>
        </w:rPr>
        <w:t>/2020.</w:t>
      </w:r>
    </w:p>
    <w:sectPr w:rsidR="00780926" w:rsidRPr="00DD6B25" w:rsidSect="008B3C70">
      <w:headerReference w:type="default" r:id="rId9"/>
      <w:footerReference w:type="default" r:id="rId10"/>
      <w:headerReference w:type="first" r:id="rId11"/>
      <w:footerReference w:type="first" r:id="rId12"/>
      <w:pgSz w:w="11907" w:h="16840" w:code="9"/>
      <w:pgMar w:top="1134" w:right="1418" w:bottom="1134" w:left="1418" w:header="737" w:footer="737" w:gutter="0"/>
      <w:cols w:space="720"/>
      <w:docGrid w:linePitch="299"/>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20AD1C6" w16cid:durableId="22F215B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06E186" w14:textId="77777777" w:rsidR="00D62036" w:rsidRDefault="00D62036">
      <w:r>
        <w:separator/>
      </w:r>
    </w:p>
  </w:endnote>
  <w:endnote w:type="continuationSeparator" w:id="0">
    <w:p w14:paraId="6D06E303" w14:textId="77777777" w:rsidR="00D62036" w:rsidRDefault="00D620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tka Text">
    <w:panose1 w:val="02000505000000020004"/>
    <w:charset w:val="EE"/>
    <w:family w:val="auto"/>
    <w:pitch w:val="variable"/>
    <w:sig w:usb0="A00002EF" w:usb1="4000204B" w:usb2="00000000" w:usb3="00000000" w:csb0="0000019F" w:csb1="00000000"/>
  </w:font>
  <w:font w:name="Helvetica">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9E16EF" w14:textId="77777777" w:rsidR="00D62036" w:rsidRPr="00B13F68" w:rsidRDefault="00D62036">
    <w:pPr>
      <w:pStyle w:val="Pta"/>
      <w:tabs>
        <w:tab w:val="clear" w:pos="8930"/>
        <w:tab w:val="right" w:pos="8931"/>
      </w:tabs>
      <w:ind w:right="96"/>
      <w:jc w:val="center"/>
      <w:rPr>
        <w:rFonts w:ascii="Arial" w:hAnsi="Arial" w:cs="Arial"/>
      </w:rPr>
    </w:pPr>
    <w:r w:rsidRPr="00B13F68">
      <w:rPr>
        <w:rFonts w:ascii="Arial" w:hAnsi="Arial" w:cs="Arial"/>
      </w:rPr>
      <w:fldChar w:fldCharType="begin"/>
    </w:r>
    <w:r w:rsidRPr="00B13F68">
      <w:rPr>
        <w:rFonts w:ascii="Arial" w:hAnsi="Arial" w:cs="Arial"/>
      </w:rPr>
      <w:instrText xml:space="preserve"> EQ </w:instrText>
    </w:r>
    <w:r w:rsidRPr="00B13F68">
      <w:rPr>
        <w:rFonts w:ascii="Arial" w:hAnsi="Arial" w:cs="Arial"/>
      </w:rPr>
      <w:fldChar w:fldCharType="end"/>
    </w:r>
    <w:r w:rsidRPr="00D513D2">
      <w:rPr>
        <w:rStyle w:val="slostrany"/>
        <w:rFonts w:ascii="Arial" w:hAnsi="Arial" w:cs="Arial"/>
      </w:rPr>
      <w:fldChar w:fldCharType="begin"/>
    </w:r>
    <w:r w:rsidRPr="00B13F68">
      <w:rPr>
        <w:rStyle w:val="slostrany"/>
        <w:rFonts w:ascii="Arial" w:hAnsi="Arial" w:cs="Arial"/>
      </w:rPr>
      <w:instrText xml:space="preserve">PAGE  </w:instrText>
    </w:r>
    <w:r w:rsidRPr="00D513D2">
      <w:rPr>
        <w:rStyle w:val="slostrany"/>
        <w:rFonts w:ascii="Arial" w:hAnsi="Arial" w:cs="Arial"/>
      </w:rPr>
      <w:fldChar w:fldCharType="separate"/>
    </w:r>
    <w:r w:rsidR="00B66591">
      <w:rPr>
        <w:rStyle w:val="slostrany"/>
        <w:rFonts w:ascii="Arial" w:hAnsi="Arial" w:cs="Arial"/>
        <w:noProof/>
      </w:rPr>
      <w:t>11</w:t>
    </w:r>
    <w:r w:rsidRPr="00D513D2">
      <w:rPr>
        <w:rStyle w:val="slostrany"/>
        <w:rFonts w:ascii="Arial" w:hAnsi="Arial" w:cs="Aria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33FDF3" w14:textId="77777777" w:rsidR="00D62036" w:rsidRDefault="00D62036">
    <w:pPr>
      <w:pStyle w:val="Pta"/>
      <w:tabs>
        <w:tab w:val="clear" w:pos="8930"/>
        <w:tab w:val="right" w:pos="8931"/>
      </w:tabs>
      <w:ind w:right="96"/>
      <w:jc w:val="center"/>
    </w:pPr>
    <w:r>
      <w:fldChar w:fldCharType="begin"/>
    </w:r>
    <w:r>
      <w:instrText xml:space="preserve"> EQ </w:instrText>
    </w:r>
    <w:r>
      <w:fldChar w:fldCharType="end"/>
    </w:r>
    <w:r>
      <w:rPr>
        <w:rStyle w:val="slostrany"/>
        <w:rFonts w:ascii="Arial" w:hAnsi="Arial" w:cs="Arial"/>
      </w:rPr>
      <w:fldChar w:fldCharType="begin"/>
    </w:r>
    <w:r>
      <w:rPr>
        <w:rStyle w:val="slostrany"/>
        <w:rFonts w:ascii="Arial" w:hAnsi="Arial" w:cs="Arial"/>
      </w:rPr>
      <w:instrText xml:space="preserve">PAGE  </w:instrText>
    </w:r>
    <w:r>
      <w:rPr>
        <w:rStyle w:val="slostrany"/>
        <w:rFonts w:ascii="Arial" w:hAnsi="Arial" w:cs="Arial"/>
      </w:rPr>
      <w:fldChar w:fldCharType="separate"/>
    </w:r>
    <w:r w:rsidR="00FB0A2F">
      <w:rPr>
        <w:rStyle w:val="slostrany"/>
        <w:rFonts w:ascii="Arial" w:hAnsi="Arial" w:cs="Arial"/>
        <w:noProof/>
      </w:rPr>
      <w:t>1</w:t>
    </w:r>
    <w:r>
      <w:rPr>
        <w:rStyle w:val="slostrany"/>
        <w:rFonts w:ascii="Arial" w:hAnsi="Arial" w:cs="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1AC448" w14:textId="77777777" w:rsidR="00D62036" w:rsidRDefault="00D62036">
      <w:r>
        <w:separator/>
      </w:r>
    </w:p>
  </w:footnote>
  <w:footnote w:type="continuationSeparator" w:id="0">
    <w:p w14:paraId="5B057AA6" w14:textId="77777777" w:rsidR="00D62036" w:rsidRDefault="00D620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20B29D" w14:textId="4535348F" w:rsidR="00176DD5" w:rsidRPr="00AD04A6" w:rsidRDefault="00176DD5" w:rsidP="00176DD5">
    <w:pPr>
      <w:pStyle w:val="Hlavika"/>
      <w:rPr>
        <w:rFonts w:ascii="Times New Roman" w:hAnsi="Times New Roman"/>
      </w:rPr>
    </w:pPr>
    <w:r w:rsidRPr="00AD04A6">
      <w:rPr>
        <w:rFonts w:ascii="Times New Roman" w:hAnsi="Times New Roman"/>
        <w:sz w:val="18"/>
      </w:rPr>
      <w:t>Schválený text k rozhodnutiu o registrácii, ev.</w:t>
    </w:r>
    <w:r w:rsidRPr="00AD04A6">
      <w:rPr>
        <w:rFonts w:ascii="Times New Roman" w:hAnsi="Times New Roman"/>
        <w:color w:val="000000" w:themeColor="text1"/>
        <w:sz w:val="18"/>
        <w:szCs w:val="18"/>
      </w:rPr>
      <w:t xml:space="preserve"> </w:t>
    </w:r>
    <w:r w:rsidRPr="00AD04A6">
      <w:rPr>
        <w:rFonts w:ascii="Times New Roman" w:hAnsi="Times New Roman" w:hint="eastAsia"/>
        <w:sz w:val="18"/>
      </w:rPr>
      <w:t>č</w:t>
    </w:r>
    <w:r w:rsidR="003B3BE8">
      <w:rPr>
        <w:rFonts w:ascii="Times New Roman" w:hAnsi="Times New Roman"/>
        <w:sz w:val="18"/>
      </w:rPr>
      <w:t xml:space="preserve">.: </w:t>
    </w:r>
    <w:r w:rsidR="003B3BE8" w:rsidRPr="003B3BE8">
      <w:rPr>
        <w:rFonts w:ascii="Times New Roman" w:hAnsi="Times New Roman"/>
        <w:sz w:val="18"/>
      </w:rPr>
      <w:t>2019/02809-REG</w:t>
    </w:r>
  </w:p>
  <w:p w14:paraId="19713510" w14:textId="77777777" w:rsidR="00D62036" w:rsidRDefault="00D62036">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5094B9" w14:textId="77777777" w:rsidR="00FB0A2F" w:rsidRPr="0091393A" w:rsidRDefault="00FB0A2F" w:rsidP="00FB0A2F">
    <w:pPr>
      <w:pStyle w:val="Hlavika"/>
      <w:rPr>
        <w:rFonts w:ascii="Times New Roman" w:hAnsi="Times New Roman"/>
      </w:rPr>
    </w:pPr>
    <w:r w:rsidRPr="0091393A">
      <w:rPr>
        <w:rFonts w:ascii="Times New Roman" w:hAnsi="Times New Roman"/>
        <w:sz w:val="18"/>
      </w:rPr>
      <w:t>Schválený text k rozhodnutiu o registrácii, ev.</w:t>
    </w:r>
    <w:r w:rsidRPr="0091393A">
      <w:rPr>
        <w:rFonts w:ascii="Times New Roman" w:hAnsi="Times New Roman"/>
        <w:color w:val="000000" w:themeColor="text1"/>
        <w:sz w:val="18"/>
        <w:szCs w:val="18"/>
      </w:rPr>
      <w:t xml:space="preserve"> </w:t>
    </w:r>
    <w:r w:rsidRPr="0091393A">
      <w:rPr>
        <w:rFonts w:ascii="Times New Roman" w:hAnsi="Times New Roman" w:hint="eastAsia"/>
        <w:sz w:val="18"/>
      </w:rPr>
      <w:t>č</w:t>
    </w:r>
    <w:r w:rsidRPr="0091393A">
      <w:rPr>
        <w:rFonts w:ascii="Times New Roman" w:hAnsi="Times New Roman"/>
        <w:sz w:val="18"/>
      </w:rPr>
      <w:t>.: 2020/00569-REG</w:t>
    </w:r>
  </w:p>
  <w:p w14:paraId="79665971" w14:textId="77777777" w:rsidR="00FB0A2F" w:rsidRDefault="00FB0A2F">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B00217"/>
    <w:multiLevelType w:val="hybridMultilevel"/>
    <w:tmpl w:val="9C8AF94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FF73897"/>
    <w:multiLevelType w:val="hybridMultilevel"/>
    <w:tmpl w:val="80C8162A"/>
    <w:lvl w:ilvl="0" w:tplc="7006004A">
      <w:start w:val="1"/>
      <w:numFmt w:val="bullet"/>
      <w:lvlText w:val=""/>
      <w:lvlJc w:val="left"/>
      <w:pPr>
        <w:tabs>
          <w:tab w:val="num" w:pos="567"/>
        </w:tabs>
        <w:ind w:left="567" w:hanging="454"/>
      </w:pPr>
      <w:rPr>
        <w:rFonts w:ascii="Symbol" w:hAnsi="Symbol" w:hint="default"/>
      </w:rPr>
    </w:lvl>
    <w:lvl w:ilvl="1" w:tplc="8D964FE8" w:tentative="1">
      <w:start w:val="1"/>
      <w:numFmt w:val="bullet"/>
      <w:lvlText w:val="o"/>
      <w:lvlJc w:val="left"/>
      <w:pPr>
        <w:tabs>
          <w:tab w:val="num" w:pos="1440"/>
        </w:tabs>
        <w:ind w:left="1440" w:hanging="360"/>
      </w:pPr>
      <w:rPr>
        <w:rFonts w:ascii="Courier New" w:hAnsi="Courier New" w:hint="default"/>
      </w:rPr>
    </w:lvl>
    <w:lvl w:ilvl="2" w:tplc="1192766E" w:tentative="1">
      <w:start w:val="1"/>
      <w:numFmt w:val="bullet"/>
      <w:lvlText w:val=""/>
      <w:lvlJc w:val="left"/>
      <w:pPr>
        <w:tabs>
          <w:tab w:val="num" w:pos="2160"/>
        </w:tabs>
        <w:ind w:left="2160" w:hanging="360"/>
      </w:pPr>
      <w:rPr>
        <w:rFonts w:ascii="Wingdings" w:hAnsi="Wingdings" w:hint="default"/>
      </w:rPr>
    </w:lvl>
    <w:lvl w:ilvl="3" w:tplc="F522D458" w:tentative="1">
      <w:start w:val="1"/>
      <w:numFmt w:val="bullet"/>
      <w:lvlText w:val=""/>
      <w:lvlJc w:val="left"/>
      <w:pPr>
        <w:tabs>
          <w:tab w:val="num" w:pos="2880"/>
        </w:tabs>
        <w:ind w:left="2880" w:hanging="360"/>
      </w:pPr>
      <w:rPr>
        <w:rFonts w:ascii="Symbol" w:hAnsi="Symbol" w:hint="default"/>
      </w:rPr>
    </w:lvl>
    <w:lvl w:ilvl="4" w:tplc="C3FAC024" w:tentative="1">
      <w:start w:val="1"/>
      <w:numFmt w:val="bullet"/>
      <w:lvlText w:val="o"/>
      <w:lvlJc w:val="left"/>
      <w:pPr>
        <w:tabs>
          <w:tab w:val="num" w:pos="3600"/>
        </w:tabs>
        <w:ind w:left="3600" w:hanging="360"/>
      </w:pPr>
      <w:rPr>
        <w:rFonts w:ascii="Courier New" w:hAnsi="Courier New" w:hint="default"/>
      </w:rPr>
    </w:lvl>
    <w:lvl w:ilvl="5" w:tplc="A8345842" w:tentative="1">
      <w:start w:val="1"/>
      <w:numFmt w:val="bullet"/>
      <w:lvlText w:val=""/>
      <w:lvlJc w:val="left"/>
      <w:pPr>
        <w:tabs>
          <w:tab w:val="num" w:pos="4320"/>
        </w:tabs>
        <w:ind w:left="4320" w:hanging="360"/>
      </w:pPr>
      <w:rPr>
        <w:rFonts w:ascii="Wingdings" w:hAnsi="Wingdings" w:hint="default"/>
      </w:rPr>
    </w:lvl>
    <w:lvl w:ilvl="6" w:tplc="37D091A2" w:tentative="1">
      <w:start w:val="1"/>
      <w:numFmt w:val="bullet"/>
      <w:lvlText w:val=""/>
      <w:lvlJc w:val="left"/>
      <w:pPr>
        <w:tabs>
          <w:tab w:val="num" w:pos="5040"/>
        </w:tabs>
        <w:ind w:left="5040" w:hanging="360"/>
      </w:pPr>
      <w:rPr>
        <w:rFonts w:ascii="Symbol" w:hAnsi="Symbol" w:hint="default"/>
      </w:rPr>
    </w:lvl>
    <w:lvl w:ilvl="7" w:tplc="6C3A496E" w:tentative="1">
      <w:start w:val="1"/>
      <w:numFmt w:val="bullet"/>
      <w:lvlText w:val="o"/>
      <w:lvlJc w:val="left"/>
      <w:pPr>
        <w:tabs>
          <w:tab w:val="num" w:pos="5760"/>
        </w:tabs>
        <w:ind w:left="5760" w:hanging="360"/>
      </w:pPr>
      <w:rPr>
        <w:rFonts w:ascii="Courier New" w:hAnsi="Courier New" w:hint="default"/>
      </w:rPr>
    </w:lvl>
    <w:lvl w:ilvl="8" w:tplc="7ADE2DAC"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EA37FC5"/>
    <w:multiLevelType w:val="singleLevel"/>
    <w:tmpl w:val="FFFFFFFF"/>
    <w:lvl w:ilvl="0">
      <w:start w:val="1"/>
      <w:numFmt w:val="bullet"/>
      <w:lvlText w:val="-"/>
      <w:legacy w:legacy="1" w:legacySpace="0" w:legacyIndent="360"/>
      <w:lvlJc w:val="left"/>
      <w:pPr>
        <w:ind w:left="1800" w:hanging="360"/>
      </w:pPr>
    </w:lvl>
  </w:abstractNum>
  <w:abstractNum w:abstractNumId="4" w15:restartNumberingAfterBreak="0">
    <w:nsid w:val="273545F3"/>
    <w:multiLevelType w:val="hybridMultilevel"/>
    <w:tmpl w:val="94D4F00E"/>
    <w:lvl w:ilvl="0" w:tplc="984046AC">
      <w:start w:val="1"/>
      <w:numFmt w:val="bullet"/>
      <w:lvlText w:val="-"/>
      <w:lvlJc w:val="left"/>
      <w:pPr>
        <w:ind w:left="720" w:hanging="360"/>
      </w:pPr>
      <w:rPr>
        <w:rFonts w:ascii="Sitka Text" w:hAnsi="Sitka Text"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C5609BF"/>
    <w:multiLevelType w:val="hybridMultilevel"/>
    <w:tmpl w:val="43B8352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8"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9" w15:restartNumberingAfterBreak="0">
    <w:nsid w:val="63B60B43"/>
    <w:multiLevelType w:val="hybridMultilevel"/>
    <w:tmpl w:val="5546ECA8"/>
    <w:lvl w:ilvl="0" w:tplc="C298F6B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74A5064"/>
    <w:multiLevelType w:val="hybridMultilevel"/>
    <w:tmpl w:val="CFF45AF8"/>
    <w:lvl w:ilvl="0" w:tplc="984046AC">
      <w:start w:val="1"/>
      <w:numFmt w:val="bullet"/>
      <w:lvlText w:val="-"/>
      <w:lvlJc w:val="left"/>
      <w:pPr>
        <w:ind w:left="720" w:hanging="360"/>
      </w:pPr>
      <w:rPr>
        <w:rFonts w:ascii="Sitka Text" w:hAnsi="Sitka Text"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12" w15:restartNumberingAfterBreak="0">
    <w:nsid w:val="6A342AD7"/>
    <w:multiLevelType w:val="multilevel"/>
    <w:tmpl w:val="5A6AF1BA"/>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4"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15" w15:restartNumberingAfterBreak="0">
    <w:nsid w:val="7A073C05"/>
    <w:multiLevelType w:val="hybridMultilevel"/>
    <w:tmpl w:val="665C4512"/>
    <w:lvl w:ilvl="0" w:tplc="5A7A4BDE">
      <w:start w:val="1"/>
      <w:numFmt w:val="bullet"/>
      <w:lvlText w:val="-"/>
      <w:lvlJc w:val="left"/>
      <w:pPr>
        <w:ind w:left="720" w:hanging="360"/>
      </w:pPr>
      <w:rPr>
        <w:rFonts w:ascii="Sitka Text" w:hAnsi="Sitka Text" w:hint="default"/>
        <w:b w:val="0"/>
        <w:bCs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A100D28"/>
    <w:multiLevelType w:val="hybridMultilevel"/>
    <w:tmpl w:val="2F94C0BA"/>
    <w:lvl w:ilvl="0" w:tplc="84BE0EEC">
      <w:start w:val="1"/>
      <w:numFmt w:val="upperLetter"/>
      <w:lvlText w:val="%1."/>
      <w:lvlJc w:val="left"/>
      <w:pPr>
        <w:ind w:left="5670" w:hanging="5670"/>
      </w:pPr>
      <w:rPr>
        <w:b/>
      </w:rPr>
    </w:lvl>
    <w:lvl w:ilvl="1" w:tplc="EF6C994E">
      <w:start w:val="1"/>
      <w:numFmt w:val="decimal"/>
      <w:lvlText w:val="%2."/>
      <w:lvlJc w:val="left"/>
      <w:pPr>
        <w:ind w:left="1650" w:hanging="570"/>
      </w:pPr>
      <w:rPr>
        <w:b/>
        <w:i w:val="0"/>
      </w:rPr>
    </w:lvl>
    <w:lvl w:ilvl="2" w:tplc="D110CCA8">
      <w:start w:val="1"/>
      <w:numFmt w:val="lowerRoman"/>
      <w:lvlText w:val="%3."/>
      <w:lvlJc w:val="right"/>
      <w:pPr>
        <w:ind w:left="2160" w:hanging="180"/>
      </w:pPr>
    </w:lvl>
    <w:lvl w:ilvl="3" w:tplc="C67E67DA">
      <w:start w:val="1"/>
      <w:numFmt w:val="decimal"/>
      <w:lvlText w:val="%4."/>
      <w:lvlJc w:val="left"/>
      <w:pPr>
        <w:ind w:left="2880" w:hanging="360"/>
      </w:pPr>
    </w:lvl>
    <w:lvl w:ilvl="4" w:tplc="7F8217BA">
      <w:start w:val="1"/>
      <w:numFmt w:val="lowerLetter"/>
      <w:lvlText w:val="%5."/>
      <w:lvlJc w:val="left"/>
      <w:pPr>
        <w:ind w:left="3600" w:hanging="360"/>
      </w:pPr>
    </w:lvl>
    <w:lvl w:ilvl="5" w:tplc="92FC7AE2">
      <w:start w:val="1"/>
      <w:numFmt w:val="lowerRoman"/>
      <w:lvlText w:val="%6."/>
      <w:lvlJc w:val="right"/>
      <w:pPr>
        <w:ind w:left="4320" w:hanging="180"/>
      </w:pPr>
    </w:lvl>
    <w:lvl w:ilvl="6" w:tplc="CE76415E">
      <w:start w:val="1"/>
      <w:numFmt w:val="decimal"/>
      <w:lvlText w:val="%7."/>
      <w:lvlJc w:val="left"/>
      <w:pPr>
        <w:ind w:left="5040" w:hanging="360"/>
      </w:pPr>
    </w:lvl>
    <w:lvl w:ilvl="7" w:tplc="30BE7224">
      <w:start w:val="1"/>
      <w:numFmt w:val="lowerLetter"/>
      <w:lvlText w:val="%8."/>
      <w:lvlJc w:val="left"/>
      <w:pPr>
        <w:ind w:left="5760" w:hanging="360"/>
      </w:pPr>
    </w:lvl>
    <w:lvl w:ilvl="8" w:tplc="37FA0198">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14"/>
  </w:num>
  <w:num w:numId="4">
    <w:abstractNumId w:val="13"/>
  </w:num>
  <w:num w:numId="5">
    <w:abstractNumId w:val="6"/>
  </w:num>
  <w:num w:numId="6">
    <w:abstractNumId w:val="8"/>
  </w:num>
  <w:num w:numId="7">
    <w:abstractNumId w:val="7"/>
  </w:num>
  <w:num w:numId="8">
    <w:abstractNumId w:val="3"/>
  </w:num>
  <w:num w:numId="9">
    <w:abstractNumId w:val="11"/>
  </w:num>
  <w:num w:numId="10">
    <w:abstractNumId w:val="12"/>
  </w:num>
  <w:num w:numId="11">
    <w:abstractNumId w:val="2"/>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15"/>
  </w:num>
  <w:num w:numId="15">
    <w:abstractNumId w:val="4"/>
  </w:num>
  <w:num w:numId="16">
    <w:abstractNumId w:val="1"/>
  </w:num>
  <w:num w:numId="17">
    <w:abstractNumId w:val="9"/>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egistered" w:val="-1"/>
    <w:docVar w:name="Version" w:val="0"/>
  </w:docVars>
  <w:rsids>
    <w:rsidRoot w:val="00780926"/>
    <w:rsid w:val="00014749"/>
    <w:rsid w:val="00015A66"/>
    <w:rsid w:val="000220EC"/>
    <w:rsid w:val="00040726"/>
    <w:rsid w:val="00052EE2"/>
    <w:rsid w:val="00056045"/>
    <w:rsid w:val="00061445"/>
    <w:rsid w:val="0006628B"/>
    <w:rsid w:val="00071CA2"/>
    <w:rsid w:val="00077CF6"/>
    <w:rsid w:val="00085939"/>
    <w:rsid w:val="00090230"/>
    <w:rsid w:val="00096CAA"/>
    <w:rsid w:val="000B13AD"/>
    <w:rsid w:val="000B6759"/>
    <w:rsid w:val="000C534D"/>
    <w:rsid w:val="000C6D5B"/>
    <w:rsid w:val="000D3B1B"/>
    <w:rsid w:val="000E2174"/>
    <w:rsid w:val="000E3D7D"/>
    <w:rsid w:val="000E4312"/>
    <w:rsid w:val="000E7685"/>
    <w:rsid w:val="001001CE"/>
    <w:rsid w:val="001026C2"/>
    <w:rsid w:val="001079BF"/>
    <w:rsid w:val="001114AF"/>
    <w:rsid w:val="00111E1A"/>
    <w:rsid w:val="001150F2"/>
    <w:rsid w:val="00116F55"/>
    <w:rsid w:val="00117A3D"/>
    <w:rsid w:val="001334A2"/>
    <w:rsid w:val="00134B55"/>
    <w:rsid w:val="001354F4"/>
    <w:rsid w:val="00135894"/>
    <w:rsid w:val="001406FE"/>
    <w:rsid w:val="00141412"/>
    <w:rsid w:val="00141BD1"/>
    <w:rsid w:val="0015367B"/>
    <w:rsid w:val="00171DB1"/>
    <w:rsid w:val="001765D9"/>
    <w:rsid w:val="00176DD5"/>
    <w:rsid w:val="00177A4A"/>
    <w:rsid w:val="00185CB1"/>
    <w:rsid w:val="00187ECC"/>
    <w:rsid w:val="001967D9"/>
    <w:rsid w:val="001A3218"/>
    <w:rsid w:val="001A798B"/>
    <w:rsid w:val="001B08B2"/>
    <w:rsid w:val="001B1888"/>
    <w:rsid w:val="001B73FD"/>
    <w:rsid w:val="001C463D"/>
    <w:rsid w:val="001C4F42"/>
    <w:rsid w:val="001D19FE"/>
    <w:rsid w:val="001D1B4B"/>
    <w:rsid w:val="001D4230"/>
    <w:rsid w:val="001D5B7B"/>
    <w:rsid w:val="001F096F"/>
    <w:rsid w:val="001F7CF0"/>
    <w:rsid w:val="002003FB"/>
    <w:rsid w:val="00205FC2"/>
    <w:rsid w:val="00211FA8"/>
    <w:rsid w:val="00220A3F"/>
    <w:rsid w:val="002227EB"/>
    <w:rsid w:val="002239AE"/>
    <w:rsid w:val="00223E9F"/>
    <w:rsid w:val="0022527A"/>
    <w:rsid w:val="002265C1"/>
    <w:rsid w:val="00232F86"/>
    <w:rsid w:val="0025422C"/>
    <w:rsid w:val="0025696C"/>
    <w:rsid w:val="002651FD"/>
    <w:rsid w:val="002660C8"/>
    <w:rsid w:val="00270B82"/>
    <w:rsid w:val="002776F1"/>
    <w:rsid w:val="00281C02"/>
    <w:rsid w:val="00282559"/>
    <w:rsid w:val="00284EEF"/>
    <w:rsid w:val="00291D16"/>
    <w:rsid w:val="002A1D7C"/>
    <w:rsid w:val="002A24BE"/>
    <w:rsid w:val="002A46DA"/>
    <w:rsid w:val="002A6AB5"/>
    <w:rsid w:val="002B7838"/>
    <w:rsid w:val="002C428B"/>
    <w:rsid w:val="002C5553"/>
    <w:rsid w:val="002C64A9"/>
    <w:rsid w:val="002D5C3E"/>
    <w:rsid w:val="002D6730"/>
    <w:rsid w:val="002E1466"/>
    <w:rsid w:val="003015F6"/>
    <w:rsid w:val="003021DE"/>
    <w:rsid w:val="00302F2A"/>
    <w:rsid w:val="00306120"/>
    <w:rsid w:val="0031186C"/>
    <w:rsid w:val="00314AD5"/>
    <w:rsid w:val="0031621A"/>
    <w:rsid w:val="00330840"/>
    <w:rsid w:val="00332DC3"/>
    <w:rsid w:val="003461A9"/>
    <w:rsid w:val="00346633"/>
    <w:rsid w:val="00355F02"/>
    <w:rsid w:val="003560E9"/>
    <w:rsid w:val="00360735"/>
    <w:rsid w:val="003724D2"/>
    <w:rsid w:val="0037293D"/>
    <w:rsid w:val="00373B41"/>
    <w:rsid w:val="00374CAD"/>
    <w:rsid w:val="00382713"/>
    <w:rsid w:val="003A706F"/>
    <w:rsid w:val="003B3BE8"/>
    <w:rsid w:val="003C105A"/>
    <w:rsid w:val="003C383B"/>
    <w:rsid w:val="003F1419"/>
    <w:rsid w:val="003F2753"/>
    <w:rsid w:val="004029E5"/>
    <w:rsid w:val="004104FE"/>
    <w:rsid w:val="00410B86"/>
    <w:rsid w:val="0041172C"/>
    <w:rsid w:val="00411A8F"/>
    <w:rsid w:val="004210D4"/>
    <w:rsid w:val="0042356B"/>
    <w:rsid w:val="00432830"/>
    <w:rsid w:val="00457BB5"/>
    <w:rsid w:val="004605F8"/>
    <w:rsid w:val="00466DBB"/>
    <w:rsid w:val="0048412D"/>
    <w:rsid w:val="00486C3D"/>
    <w:rsid w:val="0048718C"/>
    <w:rsid w:val="0049191E"/>
    <w:rsid w:val="004C0111"/>
    <w:rsid w:val="004D457B"/>
    <w:rsid w:val="004D69CE"/>
    <w:rsid w:val="004D71F7"/>
    <w:rsid w:val="004E770D"/>
    <w:rsid w:val="004E78AD"/>
    <w:rsid w:val="004F1DC7"/>
    <w:rsid w:val="004F3B6D"/>
    <w:rsid w:val="00504C89"/>
    <w:rsid w:val="00510CCB"/>
    <w:rsid w:val="005178DB"/>
    <w:rsid w:val="005279ED"/>
    <w:rsid w:val="00536B25"/>
    <w:rsid w:val="00537894"/>
    <w:rsid w:val="00544CB2"/>
    <w:rsid w:val="005529E6"/>
    <w:rsid w:val="00560D93"/>
    <w:rsid w:val="0058262C"/>
    <w:rsid w:val="005971B0"/>
    <w:rsid w:val="005A5717"/>
    <w:rsid w:val="005C01F5"/>
    <w:rsid w:val="005E4F97"/>
    <w:rsid w:val="00607357"/>
    <w:rsid w:val="00610BC7"/>
    <w:rsid w:val="006114F0"/>
    <w:rsid w:val="00626759"/>
    <w:rsid w:val="00635C39"/>
    <w:rsid w:val="00645916"/>
    <w:rsid w:val="00650EBD"/>
    <w:rsid w:val="00654071"/>
    <w:rsid w:val="006610CF"/>
    <w:rsid w:val="00664192"/>
    <w:rsid w:val="00665BD0"/>
    <w:rsid w:val="00666A5F"/>
    <w:rsid w:val="00671E24"/>
    <w:rsid w:val="0067386E"/>
    <w:rsid w:val="0067638C"/>
    <w:rsid w:val="006864DC"/>
    <w:rsid w:val="00693217"/>
    <w:rsid w:val="006A0574"/>
    <w:rsid w:val="006A44C5"/>
    <w:rsid w:val="006A4970"/>
    <w:rsid w:val="006A513D"/>
    <w:rsid w:val="006A68C6"/>
    <w:rsid w:val="006B1053"/>
    <w:rsid w:val="006C3768"/>
    <w:rsid w:val="006C6631"/>
    <w:rsid w:val="006D37A2"/>
    <w:rsid w:val="006D7D4F"/>
    <w:rsid w:val="006E41C1"/>
    <w:rsid w:val="006F3CD9"/>
    <w:rsid w:val="00724E11"/>
    <w:rsid w:val="007262FE"/>
    <w:rsid w:val="0073167B"/>
    <w:rsid w:val="00734C0D"/>
    <w:rsid w:val="00740C03"/>
    <w:rsid w:val="00750A41"/>
    <w:rsid w:val="00751BAC"/>
    <w:rsid w:val="00752FD9"/>
    <w:rsid w:val="00763C88"/>
    <w:rsid w:val="00780926"/>
    <w:rsid w:val="00780AD8"/>
    <w:rsid w:val="00780EE8"/>
    <w:rsid w:val="007824C5"/>
    <w:rsid w:val="00783152"/>
    <w:rsid w:val="0078730F"/>
    <w:rsid w:val="00791189"/>
    <w:rsid w:val="007A4C2E"/>
    <w:rsid w:val="007C3776"/>
    <w:rsid w:val="007C71C8"/>
    <w:rsid w:val="007E1F8F"/>
    <w:rsid w:val="007E5956"/>
    <w:rsid w:val="007F570D"/>
    <w:rsid w:val="00803622"/>
    <w:rsid w:val="00803841"/>
    <w:rsid w:val="00806F1C"/>
    <w:rsid w:val="00820679"/>
    <w:rsid w:val="0082445A"/>
    <w:rsid w:val="0082743C"/>
    <w:rsid w:val="00837096"/>
    <w:rsid w:val="00852371"/>
    <w:rsid w:val="0085357F"/>
    <w:rsid w:val="008575F1"/>
    <w:rsid w:val="00873520"/>
    <w:rsid w:val="00884AB9"/>
    <w:rsid w:val="008873CC"/>
    <w:rsid w:val="00891D76"/>
    <w:rsid w:val="008B3C70"/>
    <w:rsid w:val="008B3E38"/>
    <w:rsid w:val="008C1B51"/>
    <w:rsid w:val="008E0812"/>
    <w:rsid w:val="008E4CFA"/>
    <w:rsid w:val="008F0FB1"/>
    <w:rsid w:val="008F6BC1"/>
    <w:rsid w:val="009058FE"/>
    <w:rsid w:val="0091185E"/>
    <w:rsid w:val="009144E3"/>
    <w:rsid w:val="0093424C"/>
    <w:rsid w:val="0094502F"/>
    <w:rsid w:val="00946672"/>
    <w:rsid w:val="00951D3F"/>
    <w:rsid w:val="0095258D"/>
    <w:rsid w:val="009612A3"/>
    <w:rsid w:val="00981B8D"/>
    <w:rsid w:val="00990742"/>
    <w:rsid w:val="009976B6"/>
    <w:rsid w:val="009B423F"/>
    <w:rsid w:val="009C221B"/>
    <w:rsid w:val="009C5E1E"/>
    <w:rsid w:val="009D5E45"/>
    <w:rsid w:val="009D773C"/>
    <w:rsid w:val="009E0E67"/>
    <w:rsid w:val="009E50E4"/>
    <w:rsid w:val="009F77E5"/>
    <w:rsid w:val="00A0053E"/>
    <w:rsid w:val="00A10438"/>
    <w:rsid w:val="00A236CF"/>
    <w:rsid w:val="00A2444C"/>
    <w:rsid w:val="00A244BE"/>
    <w:rsid w:val="00A31A9C"/>
    <w:rsid w:val="00A37C43"/>
    <w:rsid w:val="00A416B8"/>
    <w:rsid w:val="00A43F3E"/>
    <w:rsid w:val="00A63C0B"/>
    <w:rsid w:val="00A72672"/>
    <w:rsid w:val="00A737B8"/>
    <w:rsid w:val="00A75ECC"/>
    <w:rsid w:val="00A80F9E"/>
    <w:rsid w:val="00A824EB"/>
    <w:rsid w:val="00A833E5"/>
    <w:rsid w:val="00A85CCE"/>
    <w:rsid w:val="00AA71EB"/>
    <w:rsid w:val="00AC4EF7"/>
    <w:rsid w:val="00AE4D65"/>
    <w:rsid w:val="00B04CE0"/>
    <w:rsid w:val="00B06E24"/>
    <w:rsid w:val="00B07509"/>
    <w:rsid w:val="00B07EB7"/>
    <w:rsid w:val="00B1281C"/>
    <w:rsid w:val="00B13F68"/>
    <w:rsid w:val="00B323B9"/>
    <w:rsid w:val="00B3351F"/>
    <w:rsid w:val="00B36EA3"/>
    <w:rsid w:val="00B37A3F"/>
    <w:rsid w:val="00B464C1"/>
    <w:rsid w:val="00B53EC4"/>
    <w:rsid w:val="00B66591"/>
    <w:rsid w:val="00B77873"/>
    <w:rsid w:val="00B95A19"/>
    <w:rsid w:val="00BA31D0"/>
    <w:rsid w:val="00BA40AF"/>
    <w:rsid w:val="00BB6D67"/>
    <w:rsid w:val="00BC798A"/>
    <w:rsid w:val="00BD1AC2"/>
    <w:rsid w:val="00BD7004"/>
    <w:rsid w:val="00BE24F8"/>
    <w:rsid w:val="00BE3E86"/>
    <w:rsid w:val="00BF0071"/>
    <w:rsid w:val="00BF5AB0"/>
    <w:rsid w:val="00BF6308"/>
    <w:rsid w:val="00C03EA6"/>
    <w:rsid w:val="00C213A6"/>
    <w:rsid w:val="00C21686"/>
    <w:rsid w:val="00C2249C"/>
    <w:rsid w:val="00C233E9"/>
    <w:rsid w:val="00C26F80"/>
    <w:rsid w:val="00C3762E"/>
    <w:rsid w:val="00C55DBB"/>
    <w:rsid w:val="00C64C1E"/>
    <w:rsid w:val="00C82AA0"/>
    <w:rsid w:val="00C85B40"/>
    <w:rsid w:val="00C90C1E"/>
    <w:rsid w:val="00CA1ABB"/>
    <w:rsid w:val="00CA34F6"/>
    <w:rsid w:val="00CB25B2"/>
    <w:rsid w:val="00CC644C"/>
    <w:rsid w:val="00CD175A"/>
    <w:rsid w:val="00CE110B"/>
    <w:rsid w:val="00CF0244"/>
    <w:rsid w:val="00CF0342"/>
    <w:rsid w:val="00CF28BB"/>
    <w:rsid w:val="00CF76C2"/>
    <w:rsid w:val="00D06B2B"/>
    <w:rsid w:val="00D10860"/>
    <w:rsid w:val="00D15C7A"/>
    <w:rsid w:val="00D2513D"/>
    <w:rsid w:val="00D326E1"/>
    <w:rsid w:val="00D33F2E"/>
    <w:rsid w:val="00D466D2"/>
    <w:rsid w:val="00D513D2"/>
    <w:rsid w:val="00D52196"/>
    <w:rsid w:val="00D62036"/>
    <w:rsid w:val="00D67CF2"/>
    <w:rsid w:val="00D67F9D"/>
    <w:rsid w:val="00D71CEA"/>
    <w:rsid w:val="00D92F55"/>
    <w:rsid w:val="00D96D7D"/>
    <w:rsid w:val="00D96F2E"/>
    <w:rsid w:val="00DA4090"/>
    <w:rsid w:val="00DA63C9"/>
    <w:rsid w:val="00DC59A4"/>
    <w:rsid w:val="00DD452B"/>
    <w:rsid w:val="00DD6B25"/>
    <w:rsid w:val="00DE60E0"/>
    <w:rsid w:val="00E13A3E"/>
    <w:rsid w:val="00E1698A"/>
    <w:rsid w:val="00E23A3A"/>
    <w:rsid w:val="00E24AA2"/>
    <w:rsid w:val="00E26B6E"/>
    <w:rsid w:val="00E41B3F"/>
    <w:rsid w:val="00E4563B"/>
    <w:rsid w:val="00E5053B"/>
    <w:rsid w:val="00E53CD7"/>
    <w:rsid w:val="00E65206"/>
    <w:rsid w:val="00E877C8"/>
    <w:rsid w:val="00EA405A"/>
    <w:rsid w:val="00EC1CF9"/>
    <w:rsid w:val="00EC2CE9"/>
    <w:rsid w:val="00EC5D83"/>
    <w:rsid w:val="00EE1F4B"/>
    <w:rsid w:val="00EE62D2"/>
    <w:rsid w:val="00F00593"/>
    <w:rsid w:val="00F00D87"/>
    <w:rsid w:val="00F02F60"/>
    <w:rsid w:val="00F05B3A"/>
    <w:rsid w:val="00F06F4D"/>
    <w:rsid w:val="00F07529"/>
    <w:rsid w:val="00F11AE3"/>
    <w:rsid w:val="00F145AE"/>
    <w:rsid w:val="00F222AA"/>
    <w:rsid w:val="00F30177"/>
    <w:rsid w:val="00F44613"/>
    <w:rsid w:val="00F500E3"/>
    <w:rsid w:val="00F543E3"/>
    <w:rsid w:val="00F54EF0"/>
    <w:rsid w:val="00F55076"/>
    <w:rsid w:val="00F602F6"/>
    <w:rsid w:val="00F6288E"/>
    <w:rsid w:val="00F63DAD"/>
    <w:rsid w:val="00F66A28"/>
    <w:rsid w:val="00F66C87"/>
    <w:rsid w:val="00F81142"/>
    <w:rsid w:val="00F8384D"/>
    <w:rsid w:val="00F85EAC"/>
    <w:rsid w:val="00F86981"/>
    <w:rsid w:val="00F92A69"/>
    <w:rsid w:val="00F9666C"/>
    <w:rsid w:val="00FA099B"/>
    <w:rsid w:val="00FB0A2F"/>
    <w:rsid w:val="00FB2F56"/>
    <w:rsid w:val="00FB533E"/>
    <w:rsid w:val="00FC6918"/>
    <w:rsid w:val="00FD4CAA"/>
    <w:rsid w:val="00FD672F"/>
    <w:rsid w:val="00FF25FE"/>
    <w:rsid w:val="00FF2EC0"/>
    <w:rsid w:val="00FF565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A0FC19"/>
  <w15:docId w15:val="{092C8B16-A62E-4234-952C-20C8B6220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ind w:left="567" w:hanging="567"/>
    </w:pPr>
    <w:rPr>
      <w:sz w:val="22"/>
      <w:szCs w:val="24"/>
      <w:lang w:val="sk-SK" w:eastAsia="sk-SK"/>
    </w:rPr>
  </w:style>
  <w:style w:type="paragraph" w:styleId="Nadpis1">
    <w:name w:val="heading 1"/>
    <w:basedOn w:val="Normlny"/>
    <w:next w:val="Normlny"/>
    <w:qFormat/>
    <w:pPr>
      <w:tabs>
        <w:tab w:val="left" w:pos="567"/>
      </w:tabs>
      <w:spacing w:before="240" w:after="120" w:line="260" w:lineRule="exact"/>
      <w:ind w:left="357" w:hanging="357"/>
      <w:outlineLvl w:val="0"/>
    </w:pPr>
    <w:rPr>
      <w:b/>
      <w:caps/>
      <w:sz w:val="26"/>
      <w:szCs w:val="20"/>
      <w:lang w:val="en-US" w:eastAsia="en-US"/>
    </w:rPr>
  </w:style>
  <w:style w:type="paragraph" w:styleId="Nadpis2">
    <w:name w:val="heading 2"/>
    <w:basedOn w:val="Normlny"/>
    <w:next w:val="Normlny"/>
    <w:qFormat/>
    <w:pPr>
      <w:keepNext/>
      <w:tabs>
        <w:tab w:val="left" w:pos="567"/>
      </w:tabs>
      <w:spacing w:before="240" w:after="60" w:line="260" w:lineRule="exact"/>
      <w:ind w:left="0" w:firstLine="0"/>
      <w:outlineLvl w:val="1"/>
    </w:pPr>
    <w:rPr>
      <w:rFonts w:ascii="Helvetica" w:hAnsi="Helvetica"/>
      <w:b/>
      <w:i/>
      <w:sz w:val="24"/>
      <w:szCs w:val="20"/>
      <w:lang w:val="cs-CZ" w:eastAsia="en-US"/>
    </w:rPr>
  </w:style>
  <w:style w:type="paragraph" w:styleId="Nadpis3">
    <w:name w:val="heading 3"/>
    <w:basedOn w:val="Normlny"/>
    <w:next w:val="Normlny"/>
    <w:qFormat/>
    <w:pPr>
      <w:keepNext/>
      <w:keepLines/>
      <w:tabs>
        <w:tab w:val="left" w:pos="567"/>
      </w:tabs>
      <w:spacing w:before="120" w:after="80" w:line="260" w:lineRule="exact"/>
      <w:ind w:left="0" w:firstLine="0"/>
      <w:outlineLvl w:val="2"/>
    </w:pPr>
    <w:rPr>
      <w:b/>
      <w:kern w:val="28"/>
      <w:sz w:val="24"/>
      <w:szCs w:val="20"/>
      <w:lang w:val="en-US" w:eastAsia="en-US"/>
    </w:rPr>
  </w:style>
  <w:style w:type="paragraph" w:styleId="Nadpis4">
    <w:name w:val="heading 4"/>
    <w:basedOn w:val="Normlny"/>
    <w:next w:val="Normlny"/>
    <w:qFormat/>
    <w:pPr>
      <w:keepNext/>
      <w:tabs>
        <w:tab w:val="left" w:pos="567"/>
      </w:tabs>
      <w:spacing w:line="260" w:lineRule="exact"/>
      <w:ind w:left="0" w:firstLine="0"/>
      <w:jc w:val="both"/>
      <w:outlineLvl w:val="3"/>
    </w:pPr>
    <w:rPr>
      <w:b/>
      <w:noProof/>
      <w:szCs w:val="20"/>
      <w:lang w:val="cs-CZ" w:eastAsia="en-US"/>
    </w:rPr>
  </w:style>
  <w:style w:type="paragraph" w:styleId="Nadpis5">
    <w:name w:val="heading 5"/>
    <w:basedOn w:val="Normlny"/>
    <w:next w:val="Normlny"/>
    <w:qFormat/>
    <w:pPr>
      <w:keepNext/>
      <w:tabs>
        <w:tab w:val="left" w:pos="567"/>
      </w:tabs>
      <w:spacing w:line="260" w:lineRule="exact"/>
      <w:ind w:left="0" w:firstLine="0"/>
      <w:jc w:val="both"/>
      <w:outlineLvl w:val="4"/>
    </w:pPr>
    <w:rPr>
      <w:noProof/>
      <w:szCs w:val="20"/>
      <w:lang w:val="cs-CZ" w:eastAsia="en-US"/>
    </w:rPr>
  </w:style>
  <w:style w:type="paragraph" w:styleId="Nadpis6">
    <w:name w:val="heading 6"/>
    <w:basedOn w:val="Normlny"/>
    <w:next w:val="Normlny"/>
    <w:qFormat/>
    <w:pPr>
      <w:keepNext/>
      <w:tabs>
        <w:tab w:val="left" w:pos="-720"/>
        <w:tab w:val="left" w:pos="567"/>
        <w:tab w:val="left" w:pos="4536"/>
      </w:tabs>
      <w:suppressAutoHyphens/>
      <w:spacing w:line="260" w:lineRule="exact"/>
      <w:ind w:left="0" w:firstLine="0"/>
      <w:outlineLvl w:val="5"/>
    </w:pPr>
    <w:rPr>
      <w:i/>
      <w:szCs w:val="20"/>
      <w:lang w:val="cs-CZ" w:eastAsia="en-US"/>
    </w:rPr>
  </w:style>
  <w:style w:type="paragraph" w:styleId="Nadpis7">
    <w:name w:val="heading 7"/>
    <w:basedOn w:val="Normlny"/>
    <w:next w:val="Normlny"/>
    <w:qFormat/>
    <w:pPr>
      <w:keepNext/>
      <w:tabs>
        <w:tab w:val="left" w:pos="-720"/>
        <w:tab w:val="left" w:pos="567"/>
        <w:tab w:val="left" w:pos="4536"/>
      </w:tabs>
      <w:suppressAutoHyphens/>
      <w:spacing w:line="260" w:lineRule="exact"/>
      <w:ind w:left="0" w:firstLine="0"/>
      <w:jc w:val="both"/>
      <w:outlineLvl w:val="6"/>
    </w:pPr>
    <w:rPr>
      <w:i/>
      <w:szCs w:val="20"/>
      <w:lang w:val="cs-CZ" w:eastAsia="en-US"/>
    </w:rPr>
  </w:style>
  <w:style w:type="paragraph" w:styleId="Nadpis8">
    <w:name w:val="heading 8"/>
    <w:basedOn w:val="Normlny"/>
    <w:next w:val="Normlny"/>
    <w:qFormat/>
    <w:pPr>
      <w:keepNext/>
      <w:tabs>
        <w:tab w:val="left" w:pos="567"/>
      </w:tabs>
      <w:spacing w:line="260" w:lineRule="exact"/>
      <w:jc w:val="both"/>
      <w:outlineLvl w:val="7"/>
    </w:pPr>
    <w:rPr>
      <w:b/>
      <w:i/>
      <w:szCs w:val="20"/>
      <w:lang w:val="cs-CZ" w:eastAsia="en-US"/>
    </w:rPr>
  </w:style>
  <w:style w:type="paragraph" w:styleId="Nadpis9">
    <w:name w:val="heading 9"/>
    <w:basedOn w:val="Normlny"/>
    <w:next w:val="Normlny"/>
    <w:qFormat/>
    <w:pPr>
      <w:keepNext/>
      <w:tabs>
        <w:tab w:val="left" w:pos="567"/>
      </w:tabs>
      <w:spacing w:line="260" w:lineRule="exact"/>
      <w:ind w:left="0" w:firstLine="0"/>
      <w:jc w:val="both"/>
      <w:outlineLvl w:val="8"/>
    </w:pPr>
    <w:rPr>
      <w:b/>
      <w:i/>
      <w:szCs w:val="20"/>
      <w:lang w:val="cs-CZ"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slostrany">
    <w:name w:val="page number"/>
    <w:basedOn w:val="Predvolenpsmoodseku"/>
  </w:style>
  <w:style w:type="paragraph" w:styleId="Pta">
    <w:name w:val="footer"/>
    <w:basedOn w:val="Normlny"/>
    <w:pPr>
      <w:tabs>
        <w:tab w:val="left" w:pos="567"/>
        <w:tab w:val="center" w:pos="4536"/>
        <w:tab w:val="center" w:pos="8930"/>
      </w:tabs>
      <w:ind w:left="0" w:firstLine="0"/>
    </w:pPr>
    <w:rPr>
      <w:rFonts w:ascii="Helvetica" w:hAnsi="Helvetica"/>
      <w:sz w:val="16"/>
      <w:szCs w:val="20"/>
      <w:lang w:val="cs-CZ" w:eastAsia="en-US"/>
    </w:rPr>
  </w:style>
  <w:style w:type="paragraph" w:styleId="Hlavika">
    <w:name w:val="header"/>
    <w:basedOn w:val="Normlny"/>
    <w:link w:val="HlavikaChar"/>
    <w:uiPriority w:val="99"/>
    <w:pPr>
      <w:tabs>
        <w:tab w:val="left" w:pos="567"/>
        <w:tab w:val="center" w:pos="4153"/>
        <w:tab w:val="right" w:pos="8306"/>
      </w:tabs>
      <w:ind w:left="0" w:firstLine="0"/>
    </w:pPr>
    <w:rPr>
      <w:rFonts w:ascii="Helvetica" w:hAnsi="Helvetica"/>
      <w:sz w:val="20"/>
      <w:szCs w:val="20"/>
      <w:lang w:val="cs-CZ" w:eastAsia="en-US"/>
    </w:rPr>
  </w:style>
  <w:style w:type="character" w:styleId="Hypertextovprepojenie">
    <w:name w:val="Hyperlink"/>
    <w:rPr>
      <w:color w:val="0000FF"/>
      <w:u w:val="single"/>
    </w:rPr>
  </w:style>
  <w:style w:type="paragraph" w:customStyle="1" w:styleId="EMEAEnBodyText">
    <w:name w:val="EMEA En Body Text"/>
    <w:basedOn w:val="Normlny"/>
    <w:pPr>
      <w:spacing w:before="120" w:after="120"/>
      <w:ind w:left="0" w:firstLine="0"/>
      <w:jc w:val="both"/>
    </w:pPr>
    <w:rPr>
      <w:szCs w:val="20"/>
      <w:lang w:val="en-US" w:eastAsia="en-US"/>
    </w:rPr>
  </w:style>
  <w:style w:type="paragraph" w:styleId="Zkladntext">
    <w:name w:val="Body Text"/>
    <w:basedOn w:val="Normlny"/>
    <w:pPr>
      <w:ind w:left="0" w:firstLine="0"/>
    </w:pPr>
  </w:style>
  <w:style w:type="paragraph" w:styleId="Textbubliny">
    <w:name w:val="Balloon Text"/>
    <w:basedOn w:val="Normlny"/>
    <w:semiHidden/>
    <w:rPr>
      <w:rFonts w:ascii="Tahoma" w:hAnsi="Tahoma" w:cs="Tahoma"/>
      <w:sz w:val="16"/>
      <w:szCs w:val="16"/>
    </w:rPr>
  </w:style>
  <w:style w:type="character" w:styleId="PouitHypertextovPrepojenie">
    <w:name w:val="FollowedHyperlink"/>
    <w:rPr>
      <w:color w:val="800080"/>
      <w:u w:val="single"/>
    </w:rPr>
  </w:style>
  <w:style w:type="character" w:styleId="Odkaznakomentr">
    <w:name w:val="annotation reference"/>
    <w:uiPriority w:val="99"/>
    <w:rPr>
      <w:sz w:val="16"/>
      <w:szCs w:val="16"/>
    </w:rPr>
  </w:style>
  <w:style w:type="paragraph" w:styleId="Textkomentra">
    <w:name w:val="annotation text"/>
    <w:basedOn w:val="Normlny"/>
    <w:link w:val="TextkomentraChar"/>
    <w:uiPriority w:val="99"/>
    <w:rPr>
      <w:sz w:val="20"/>
      <w:szCs w:val="20"/>
    </w:rPr>
  </w:style>
  <w:style w:type="paragraph" w:styleId="Predmetkomentra">
    <w:name w:val="annotation subject"/>
    <w:basedOn w:val="Textkomentra"/>
    <w:next w:val="Textkomentra"/>
    <w:semiHidden/>
    <w:rPr>
      <w:b/>
      <w:bCs/>
    </w:rPr>
  </w:style>
  <w:style w:type="character" w:customStyle="1" w:styleId="TextkomentraChar">
    <w:name w:val="Text komentára Char"/>
    <w:link w:val="Textkomentra"/>
    <w:uiPriority w:val="99"/>
    <w:rsid w:val="006D7D4F"/>
  </w:style>
  <w:style w:type="character" w:customStyle="1" w:styleId="tlid-translation">
    <w:name w:val="tlid-translation"/>
    <w:rsid w:val="002660C8"/>
  </w:style>
  <w:style w:type="paragraph" w:styleId="Revzia">
    <w:name w:val="Revision"/>
    <w:hidden/>
    <w:uiPriority w:val="99"/>
    <w:semiHidden/>
    <w:rsid w:val="003F1419"/>
    <w:rPr>
      <w:sz w:val="22"/>
      <w:szCs w:val="24"/>
      <w:lang w:val="sk-SK" w:eastAsia="sk-SK"/>
    </w:rPr>
  </w:style>
  <w:style w:type="paragraph" w:styleId="Odsekzoznamu">
    <w:name w:val="List Paragraph"/>
    <w:basedOn w:val="Normlny"/>
    <w:uiPriority w:val="34"/>
    <w:qFormat/>
    <w:rsid w:val="006610CF"/>
    <w:pPr>
      <w:ind w:left="720"/>
      <w:contextualSpacing/>
    </w:pPr>
  </w:style>
  <w:style w:type="character" w:styleId="Siln">
    <w:name w:val="Strong"/>
    <w:basedOn w:val="Predvolenpsmoodseku"/>
    <w:uiPriority w:val="22"/>
    <w:qFormat/>
    <w:rsid w:val="00291D16"/>
    <w:rPr>
      <w:b/>
      <w:bCs/>
    </w:rPr>
  </w:style>
  <w:style w:type="paragraph" w:customStyle="1" w:styleId="Default">
    <w:name w:val="Default"/>
    <w:rsid w:val="00F66C87"/>
    <w:pPr>
      <w:autoSpaceDE w:val="0"/>
      <w:autoSpaceDN w:val="0"/>
      <w:adjustRightInd w:val="0"/>
    </w:pPr>
    <w:rPr>
      <w:color w:val="000000"/>
      <w:sz w:val="24"/>
      <w:szCs w:val="24"/>
      <w:lang w:val="cs-CZ"/>
    </w:rPr>
  </w:style>
  <w:style w:type="paragraph" w:styleId="Zarkazkladnhotextu">
    <w:name w:val="Body Text Indent"/>
    <w:basedOn w:val="Normlny"/>
    <w:link w:val="ZarkazkladnhotextuChar"/>
    <w:rsid w:val="00071CA2"/>
    <w:pPr>
      <w:spacing w:after="120"/>
      <w:ind w:left="283"/>
    </w:pPr>
  </w:style>
  <w:style w:type="character" w:customStyle="1" w:styleId="ZarkazkladnhotextuChar">
    <w:name w:val="Zarážka základného textu Char"/>
    <w:basedOn w:val="Predvolenpsmoodseku"/>
    <w:link w:val="Zarkazkladnhotextu"/>
    <w:rsid w:val="00071CA2"/>
    <w:rPr>
      <w:sz w:val="22"/>
      <w:szCs w:val="24"/>
      <w:lang w:val="sk-SK" w:eastAsia="sk-SK"/>
    </w:rPr>
  </w:style>
  <w:style w:type="character" w:customStyle="1" w:styleId="Nevyeenzmnka1">
    <w:name w:val="Nevyřešená zmínka1"/>
    <w:basedOn w:val="Predvolenpsmoodseku"/>
    <w:rsid w:val="00071CA2"/>
    <w:rPr>
      <w:color w:val="605E5C"/>
      <w:shd w:val="clear" w:color="auto" w:fill="E1DFDD"/>
    </w:rPr>
  </w:style>
  <w:style w:type="character" w:customStyle="1" w:styleId="HlavikaChar">
    <w:name w:val="Hlavička Char"/>
    <w:basedOn w:val="Predvolenpsmoodseku"/>
    <w:link w:val="Hlavika"/>
    <w:uiPriority w:val="99"/>
    <w:rsid w:val="00176DD5"/>
    <w:rPr>
      <w:rFonts w:ascii="Helvetica" w:hAnsi="Helvetica"/>
      <w:lang w:val="cs-CZ"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grindeks@grindeks.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ma.europa.eu/docs/en_GB/document_library/Template_or_form/2013/03/WC500139752.doc"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microsoft.com/office/2016/09/relationships/commentsIds" Target="commentsId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11</Pages>
  <Words>4910</Words>
  <Characters>29394</Characters>
  <Application>Microsoft Office Word</Application>
  <DocSecurity>0</DocSecurity>
  <Lines>244</Lines>
  <Paragraphs>68</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Hreferralspcclean_sk</vt:lpstr>
      <vt:lpstr>Hreferralspcclean_sk</vt:lpstr>
      <vt:lpstr>Hreferralspccleansk rev.1 08-2016</vt:lpstr>
    </vt:vector>
  </TitlesOfParts>
  <Company>EMEA</Company>
  <LinksUpToDate>false</LinksUpToDate>
  <CharactersWithSpaces>34236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Hreferralspcclean_sk</dc:title>
  <dc:subject>General-EMA/53564/2010</dc:subject>
  <dc:creator>European Medicines Agency</dc:creator>
  <cp:lastModifiedBy>Lacková, Beáta</cp:lastModifiedBy>
  <cp:revision>6</cp:revision>
  <cp:lastPrinted>2020-06-26T06:23:00Z</cp:lastPrinted>
  <dcterms:created xsi:type="dcterms:W3CDTF">2020-08-27T09:21:00Z</dcterms:created>
  <dcterms:modified xsi:type="dcterms:W3CDTF">2020-09-08T12:34:00Z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Internal All EMA Staff and Contractors</vt:lpwstr>
  </property>
  <property fmtid="{D5CDD505-2E9C-101B-9397-08002B2CF9AE}" pid="3" name="DM_Author">
    <vt:lpwstr/>
  </property>
  <property fmtid="{D5CDD505-2E9C-101B-9397-08002B2CF9AE}" pid="4" name="DM_Authors">
    <vt:lpwstr/>
  </property>
  <property fmtid="{D5CDD505-2E9C-101B-9397-08002B2CF9AE}" pid="5" name="DM_Category">
    <vt:lpwstr>Templates and Form</vt:lpwstr>
  </property>
  <property fmtid="{D5CDD505-2E9C-101B-9397-08002B2CF9AE}" pid="6" name="DM_Creation_Date">
    <vt:lpwstr>03/02/2020 15:43:37</vt:lpwstr>
  </property>
  <property fmtid="{D5CDD505-2E9C-101B-9397-08002B2CF9AE}" pid="7" name="DM_Creator_Name">
    <vt:lpwstr>Akhtar Timea</vt:lpwstr>
  </property>
  <property fmtid="{D5CDD505-2E9C-101B-9397-08002B2CF9AE}" pid="8" name="DM_DocRefId">
    <vt:lpwstr>EMA/59346/2020</vt:lpwstr>
  </property>
  <property fmtid="{D5CDD505-2E9C-101B-9397-08002B2CF9AE}" pid="9" name="DM_emea_bcc">
    <vt:lpwstr/>
  </property>
  <property fmtid="{D5CDD505-2E9C-101B-9397-08002B2CF9AE}" pid="10" name="DM_emea_cc">
    <vt:lpwstr/>
  </property>
  <property fmtid="{D5CDD505-2E9C-101B-9397-08002B2CF9AE}" pid="11" name="DM_emea_doc_category">
    <vt:lpwstr>General</vt:lpwstr>
  </property>
  <property fmtid="{D5CDD505-2E9C-101B-9397-08002B2CF9AE}" pid="12" name="DM_emea_doc_lang">
    <vt:lpwstr/>
  </property>
  <property fmtid="{D5CDD505-2E9C-101B-9397-08002B2CF9AE}" pid="13" name="DM_emea_doc_number">
    <vt:lpwstr>53564</vt:lpwstr>
  </property>
  <property fmtid="{D5CDD505-2E9C-101B-9397-08002B2CF9AE}" pid="14" name="DM_emea_doc_ref_id">
    <vt:lpwstr>EMA/59346/2020</vt:lpwstr>
  </property>
  <property fmtid="{D5CDD505-2E9C-101B-9397-08002B2CF9AE}" pid="15" name="DM_emea_from">
    <vt:lpwstr/>
  </property>
  <property fmtid="{D5CDD505-2E9C-101B-9397-08002B2CF9AE}" pid="16" name="DM_emea_internal_label">
    <vt:lpwstr>EMA</vt:lpwstr>
  </property>
  <property fmtid="{D5CDD505-2E9C-101B-9397-08002B2CF9AE}" pid="17" name="DM_emea_legal_date">
    <vt:lpwstr>nulldate</vt:lpwstr>
  </property>
  <property fmtid="{D5CDD505-2E9C-101B-9397-08002B2CF9AE}" pid="18" name="DM_emea_meeting_action">
    <vt:lpwstr/>
  </property>
  <property fmtid="{D5CDD505-2E9C-101B-9397-08002B2CF9AE}" pid="19" name="DM_emea_meeting_flags">
    <vt:lpwstr/>
  </property>
  <property fmtid="{D5CDD505-2E9C-101B-9397-08002B2CF9AE}" pid="20" name="DM_emea_meeting_hyperlink">
    <vt:lpwstr/>
  </property>
  <property fmtid="{D5CDD505-2E9C-101B-9397-08002B2CF9AE}" pid="21" name="DM_emea_meeting_ref">
    <vt:lpwstr/>
  </property>
  <property fmtid="{D5CDD505-2E9C-101B-9397-08002B2CF9AE}" pid="22" name="DM_emea_meeting_status">
    <vt:lpwstr/>
  </property>
  <property fmtid="{D5CDD505-2E9C-101B-9397-08002B2CF9AE}" pid="23" name="DM_emea_meeting_title">
    <vt:lpwstr/>
  </property>
  <property fmtid="{D5CDD505-2E9C-101B-9397-08002B2CF9AE}" pid="24" name="DM_emea_message_subject">
    <vt:lpwstr/>
  </property>
  <property fmtid="{D5CDD505-2E9C-101B-9397-08002B2CF9AE}" pid="25" name="DM_emea_received_date">
    <vt:lpwstr>nulldate</vt:lpwstr>
  </property>
  <property fmtid="{D5CDD505-2E9C-101B-9397-08002B2CF9AE}" pid="26" name="DM_emea_resp_body">
    <vt:lpwstr/>
  </property>
  <property fmtid="{D5CDD505-2E9C-101B-9397-08002B2CF9AE}" pid="27" name="DM_emea_revision_label">
    <vt:lpwstr/>
  </property>
  <property fmtid="{D5CDD505-2E9C-101B-9397-08002B2CF9AE}" pid="28" name="DM_emea_sent_date">
    <vt:lpwstr>nulldate</vt:lpwstr>
  </property>
  <property fmtid="{D5CDD505-2E9C-101B-9397-08002B2CF9AE}" pid="29" name="DM_emea_to">
    <vt:lpwstr/>
  </property>
  <property fmtid="{D5CDD505-2E9C-101B-9397-08002B2CF9AE}" pid="30" name="DM_emea_year">
    <vt:lpwstr>2010</vt:lpwstr>
  </property>
  <property fmtid="{D5CDD505-2E9C-101B-9397-08002B2CF9AE}" pid="31" name="DM_Keywords">
    <vt:lpwstr/>
  </property>
  <property fmtid="{D5CDD505-2E9C-101B-9397-08002B2CF9AE}" pid="32" name="DM_Language">
    <vt:lpwstr/>
  </property>
  <property fmtid="{D5CDD505-2E9C-101B-9397-08002B2CF9AE}" pid="33" name="DM_Modifer_Name">
    <vt:lpwstr>Akhtar Timea</vt:lpwstr>
  </property>
  <property fmtid="{D5CDD505-2E9C-101B-9397-08002B2CF9AE}" pid="34" name="DM_Modified_Date">
    <vt:lpwstr>17/02/2020 15:09:36</vt:lpwstr>
  </property>
  <property fmtid="{D5CDD505-2E9C-101B-9397-08002B2CF9AE}" pid="35" name="DM_Modifier_Name">
    <vt:lpwstr>Akhtar Timea</vt:lpwstr>
  </property>
  <property fmtid="{D5CDD505-2E9C-101B-9397-08002B2CF9AE}" pid="36" name="DM_Modify_Date">
    <vt:lpwstr>17/02/2020 15:09:36</vt:lpwstr>
  </property>
  <property fmtid="{D5CDD505-2E9C-101B-9397-08002B2CF9AE}" pid="37" name="DM_Name">
    <vt:lpwstr>Hreferralspcclean_sk</vt:lpwstr>
  </property>
  <property fmtid="{D5CDD505-2E9C-101B-9397-08002B2CF9AE}" pid="38" name="DM_Owner">
    <vt:lpwstr>Espinasse Claire</vt:lpwstr>
  </property>
  <property fmtid="{D5CDD505-2E9C-101B-9397-08002B2CF9AE}" pid="39" name="DM_Path">
    <vt:lpwstr>/02b. Administration of Scientific Meeting/WPs SAGs DGs and other WGs/CxMP - QRD/3. Other activities/02. Procedures/01. QRD PI templates/03 QRD H-Referral templates/2019-06 H Referral template v 4.1 Dec 19/Publication February 2020/Final CLEAN templates f</vt:lpwstr>
  </property>
  <property fmtid="{D5CDD505-2E9C-101B-9397-08002B2CF9AE}" pid="40" name="DM_Status">
    <vt:lpwstr/>
  </property>
  <property fmtid="{D5CDD505-2E9C-101B-9397-08002B2CF9AE}" pid="41" name="DM_Subject">
    <vt:lpwstr/>
  </property>
  <property fmtid="{D5CDD505-2E9C-101B-9397-08002B2CF9AE}" pid="42" name="DM_Title">
    <vt:lpwstr/>
  </property>
  <property fmtid="{D5CDD505-2E9C-101B-9397-08002B2CF9AE}" pid="43" name="DM_Type">
    <vt:lpwstr>emea_document</vt:lpwstr>
  </property>
  <property fmtid="{D5CDD505-2E9C-101B-9397-08002B2CF9AE}" pid="44" name="DM_Version">
    <vt:lpwstr>1.0,CURRENT</vt:lpwstr>
  </property>
  <property fmtid="{D5CDD505-2E9C-101B-9397-08002B2CF9AE}" pid="45" name="MSIP_Label_0eea11ca-d417-4147-80ed-01a58412c458_ActionId">
    <vt:lpwstr>d9608360-ec08-4717-b086-3f0c673eb2c2</vt:lpwstr>
  </property>
  <property fmtid="{D5CDD505-2E9C-101B-9397-08002B2CF9AE}" pid="46" name="MSIP_Label_0eea11ca-d417-4147-80ed-01a58412c458_Application">
    <vt:lpwstr>Microsoft Azure Information Protection</vt:lpwstr>
  </property>
  <property fmtid="{D5CDD505-2E9C-101B-9397-08002B2CF9AE}" pid="47" name="MSIP_Label_0eea11ca-d417-4147-80ed-01a58412c458_Enabled">
    <vt:lpwstr>True</vt:lpwstr>
  </property>
  <property fmtid="{D5CDD505-2E9C-101B-9397-08002B2CF9AE}" pid="48" name="MSIP_Label_0eea11ca-d417-4147-80ed-01a58412c458_Extended_MSFT_Method">
    <vt:lpwstr>Automatic</vt:lpwstr>
  </property>
  <property fmtid="{D5CDD505-2E9C-101B-9397-08002B2CF9AE}" pid="49" name="MSIP_Label_0eea11ca-d417-4147-80ed-01a58412c458_Name">
    <vt:lpwstr>All EMA Staff and Contractors</vt:lpwstr>
  </property>
  <property fmtid="{D5CDD505-2E9C-101B-9397-08002B2CF9AE}" pid="50" name="MSIP_Label_0eea11ca-d417-4147-80ed-01a58412c458_Owner">
    <vt:lpwstr>Tia.Akhtar@ema.europa.eu</vt:lpwstr>
  </property>
  <property fmtid="{D5CDD505-2E9C-101B-9397-08002B2CF9AE}" pid="51" name="MSIP_Label_0eea11ca-d417-4147-80ed-01a58412c458_Parent">
    <vt:lpwstr>afe1b31d-cec0-4074-b4bd-f07689e43d84</vt:lpwstr>
  </property>
  <property fmtid="{D5CDD505-2E9C-101B-9397-08002B2CF9AE}" pid="52" name="MSIP_Label_0eea11ca-d417-4147-80ed-01a58412c458_SetDate">
    <vt:lpwstr>2020-02-03T14:36:57.5274532Z</vt:lpwstr>
  </property>
  <property fmtid="{D5CDD505-2E9C-101B-9397-08002B2CF9AE}" pid="53" name="MSIP_Label_0eea11ca-d417-4147-80ed-01a58412c458_SiteId">
    <vt:lpwstr>bc9dc15c-61bc-4f03-b60b-e5b6d8922839</vt:lpwstr>
  </property>
  <property fmtid="{D5CDD505-2E9C-101B-9397-08002B2CF9AE}" pid="54" name="MSIP_Label_afe1b31d-cec0-4074-b4bd-f07689e43d84_ActionId">
    <vt:lpwstr>d9608360-ec08-4717-b086-3f0c673eb2c2</vt:lpwstr>
  </property>
  <property fmtid="{D5CDD505-2E9C-101B-9397-08002B2CF9AE}" pid="55" name="MSIP_Label_afe1b31d-cec0-4074-b4bd-f07689e43d84_Application">
    <vt:lpwstr>Microsoft Azure Information Protection</vt:lpwstr>
  </property>
  <property fmtid="{D5CDD505-2E9C-101B-9397-08002B2CF9AE}" pid="56" name="MSIP_Label_afe1b31d-cec0-4074-b4bd-f07689e43d84_Enabled">
    <vt:lpwstr>True</vt:lpwstr>
  </property>
  <property fmtid="{D5CDD505-2E9C-101B-9397-08002B2CF9AE}" pid="57" name="MSIP_Label_afe1b31d-cec0-4074-b4bd-f07689e43d84_Extended_MSFT_Method">
    <vt:lpwstr>Automatic</vt:lpwstr>
  </property>
  <property fmtid="{D5CDD505-2E9C-101B-9397-08002B2CF9AE}" pid="58" name="MSIP_Label_afe1b31d-cec0-4074-b4bd-f07689e43d84_Name">
    <vt:lpwstr>Internal</vt:lpwstr>
  </property>
  <property fmtid="{D5CDD505-2E9C-101B-9397-08002B2CF9AE}" pid="59" name="MSIP_Label_afe1b31d-cec0-4074-b4bd-f07689e43d84_Owner">
    <vt:lpwstr>Tia.Akhtar@ema.europa.eu</vt:lpwstr>
  </property>
  <property fmtid="{D5CDD505-2E9C-101B-9397-08002B2CF9AE}" pid="60" name="MSIP_Label_afe1b31d-cec0-4074-b4bd-f07689e43d84_SetDate">
    <vt:lpwstr>2020-02-03T14:36:57.5274532Z</vt:lpwstr>
  </property>
  <property fmtid="{D5CDD505-2E9C-101B-9397-08002B2CF9AE}" pid="61" name="MSIP_Label_afe1b31d-cec0-4074-b4bd-f07689e43d84_SiteId">
    <vt:lpwstr>bc9dc15c-61bc-4f03-b60b-e5b6d8922839</vt:lpwstr>
  </property>
</Properties>
</file>