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64BE8" w14:textId="77777777" w:rsidR="001C0AA5" w:rsidRPr="009C1485" w:rsidRDefault="00A13B62" w:rsidP="009C1485">
      <w:pPr>
        <w:tabs>
          <w:tab w:val="left" w:pos="7511"/>
        </w:tabs>
        <w:ind w:firstLine="720"/>
        <w:jc w:val="center"/>
        <w:rPr>
          <w:b/>
          <w:lang w:val="sk-SK"/>
        </w:rPr>
      </w:pPr>
      <w:bookmarkStart w:id="0" w:name="_GoBack"/>
      <w:bookmarkEnd w:id="0"/>
      <w:r w:rsidRPr="009C1485">
        <w:rPr>
          <w:b/>
          <w:lang w:val="sk-SK"/>
        </w:rPr>
        <w:t>Písomná informácia pre používateľa</w:t>
      </w:r>
    </w:p>
    <w:p w14:paraId="7C4AF252" w14:textId="77777777" w:rsidR="001C0AA5" w:rsidRPr="009C1485" w:rsidRDefault="001C0AA5" w:rsidP="009C1485">
      <w:pPr>
        <w:pStyle w:val="Zkladntext"/>
        <w:jc w:val="center"/>
        <w:rPr>
          <w:b/>
          <w:lang w:val="sk-SK"/>
        </w:rPr>
      </w:pPr>
    </w:p>
    <w:p w14:paraId="623F3B55" w14:textId="364845D8" w:rsidR="00A13B62" w:rsidRPr="009C1485" w:rsidRDefault="00927343" w:rsidP="009C1485">
      <w:pPr>
        <w:autoSpaceDE w:val="0"/>
        <w:autoSpaceDN w:val="0"/>
        <w:adjustRightInd w:val="0"/>
        <w:ind w:firstLine="720"/>
        <w:jc w:val="center"/>
        <w:rPr>
          <w:b/>
          <w:lang w:val="sk-SK" w:eastAsia="sk-SK"/>
        </w:rPr>
      </w:pPr>
      <w:r w:rsidRPr="009C1485">
        <w:rPr>
          <w:b/>
          <w:lang w:val="sk-SK" w:eastAsia="sk-SK"/>
        </w:rPr>
        <w:t>Kivizidiale</w:t>
      </w:r>
      <w:r w:rsidR="00A13B62" w:rsidRPr="009C1485">
        <w:rPr>
          <w:b/>
          <w:lang w:val="sk-SK" w:eastAsia="sk-SK"/>
        </w:rPr>
        <w:t xml:space="preserve"> 40 mikrogramov/ml </w:t>
      </w:r>
      <w:r w:rsidR="00256795" w:rsidRPr="009C1485">
        <w:rPr>
          <w:b/>
          <w:lang w:val="sk-SK" w:eastAsia="sk-SK"/>
        </w:rPr>
        <w:t>+</w:t>
      </w:r>
      <w:r w:rsidR="00A13B62" w:rsidRPr="009C1485">
        <w:rPr>
          <w:b/>
          <w:lang w:val="sk-SK" w:eastAsia="sk-SK"/>
        </w:rPr>
        <w:t xml:space="preserve"> 5 mg/ml</w:t>
      </w:r>
    </w:p>
    <w:p w14:paraId="2ED41C59" w14:textId="77777777" w:rsidR="0062045B" w:rsidRPr="009C1485" w:rsidRDefault="00F06670" w:rsidP="009C1485">
      <w:pPr>
        <w:tabs>
          <w:tab w:val="right" w:pos="7747"/>
        </w:tabs>
        <w:jc w:val="center"/>
        <w:rPr>
          <w:b/>
          <w:lang w:val="sk-SK"/>
        </w:rPr>
      </w:pPr>
      <w:r w:rsidRPr="009C1485">
        <w:rPr>
          <w:b/>
          <w:lang w:val="sk-SK"/>
        </w:rPr>
        <w:t>očná roztoková instilácia</w:t>
      </w:r>
    </w:p>
    <w:p w14:paraId="1A504E76" w14:textId="77777777" w:rsidR="001A3680" w:rsidRPr="009C1485" w:rsidRDefault="001A3680" w:rsidP="009C1485">
      <w:pPr>
        <w:tabs>
          <w:tab w:val="right" w:pos="7747"/>
        </w:tabs>
        <w:jc w:val="center"/>
        <w:rPr>
          <w:b/>
          <w:lang w:val="sk-SK"/>
        </w:rPr>
      </w:pPr>
    </w:p>
    <w:p w14:paraId="15DECD53" w14:textId="77777777" w:rsidR="001C0AA5" w:rsidRPr="009C1485" w:rsidRDefault="00F06670" w:rsidP="009C1485">
      <w:pPr>
        <w:jc w:val="center"/>
        <w:rPr>
          <w:lang w:val="sk-SK"/>
        </w:rPr>
      </w:pPr>
      <w:r w:rsidRPr="009C1485">
        <w:rPr>
          <w:lang w:val="sk-SK"/>
        </w:rPr>
        <w:t>travoprost/timolol</w:t>
      </w:r>
    </w:p>
    <w:p w14:paraId="1F77B56F" w14:textId="77777777" w:rsidR="001C0AA5" w:rsidRPr="009C1485" w:rsidRDefault="001C0AA5" w:rsidP="009C1485">
      <w:pPr>
        <w:pStyle w:val="Zkladntext"/>
        <w:tabs>
          <w:tab w:val="left" w:pos="567"/>
        </w:tabs>
        <w:rPr>
          <w:b/>
          <w:lang w:val="sk-SK"/>
        </w:rPr>
      </w:pPr>
    </w:p>
    <w:p w14:paraId="4E78135A" w14:textId="77777777" w:rsidR="001C0AA5" w:rsidRPr="009C1485" w:rsidRDefault="00F06670" w:rsidP="009C1485">
      <w:pPr>
        <w:tabs>
          <w:tab w:val="left" w:pos="567"/>
        </w:tabs>
        <w:rPr>
          <w:b/>
          <w:lang w:val="sk-SK"/>
        </w:rPr>
      </w:pPr>
      <w:r w:rsidRPr="009C1485">
        <w:rPr>
          <w:b/>
          <w:lang w:val="sk-SK"/>
        </w:rPr>
        <w:t>Pozorne si prečítajte celú písomnú informáciu predtým, ako začnete používať tento liek, pretože obsahuje pre vás dôležité informácie.</w:t>
      </w:r>
    </w:p>
    <w:p w14:paraId="6F8B4E17" w14:textId="77777777" w:rsidR="001C0AA5" w:rsidRPr="009C1485" w:rsidRDefault="00F06670" w:rsidP="009C1485">
      <w:pPr>
        <w:pStyle w:val="Odsekzoznamu"/>
        <w:numPr>
          <w:ilvl w:val="0"/>
          <w:numId w:val="4"/>
        </w:numPr>
        <w:tabs>
          <w:tab w:val="left" w:pos="567"/>
        </w:tabs>
        <w:ind w:left="567" w:hanging="567"/>
        <w:rPr>
          <w:lang w:val="sk-SK"/>
        </w:rPr>
      </w:pPr>
      <w:r w:rsidRPr="009C1485">
        <w:rPr>
          <w:lang w:val="sk-SK"/>
        </w:rPr>
        <w:t>Túto písomnú informáciu si uschovajte. Možno bude potrebné, aby ste si ju znovu</w:t>
      </w:r>
      <w:r w:rsidRPr="009C1485">
        <w:rPr>
          <w:spacing w:val="-23"/>
          <w:lang w:val="sk-SK"/>
        </w:rPr>
        <w:t xml:space="preserve"> </w:t>
      </w:r>
      <w:r w:rsidRPr="009C1485">
        <w:rPr>
          <w:lang w:val="sk-SK"/>
        </w:rPr>
        <w:t>prečítali.</w:t>
      </w:r>
    </w:p>
    <w:p w14:paraId="4E3FC5DC" w14:textId="77777777" w:rsidR="001C0AA5" w:rsidRPr="009C1485" w:rsidRDefault="00F06670" w:rsidP="009C1485">
      <w:pPr>
        <w:pStyle w:val="Odsekzoznamu"/>
        <w:numPr>
          <w:ilvl w:val="0"/>
          <w:numId w:val="4"/>
        </w:numPr>
        <w:tabs>
          <w:tab w:val="left" w:pos="567"/>
        </w:tabs>
        <w:ind w:left="567" w:hanging="567"/>
        <w:rPr>
          <w:lang w:val="sk-SK"/>
        </w:rPr>
      </w:pPr>
      <w:r w:rsidRPr="009C1485">
        <w:rPr>
          <w:lang w:val="sk-SK"/>
        </w:rPr>
        <w:t>Ak máte akékoľvek ďalšie otázky, obráťte sa na svojho lekára alebo</w:t>
      </w:r>
      <w:r w:rsidRPr="009C1485">
        <w:rPr>
          <w:spacing w:val="-20"/>
          <w:lang w:val="sk-SK"/>
        </w:rPr>
        <w:t xml:space="preserve"> </w:t>
      </w:r>
      <w:r w:rsidRPr="009C1485">
        <w:rPr>
          <w:lang w:val="sk-SK"/>
        </w:rPr>
        <w:t>lekárnika.</w:t>
      </w:r>
    </w:p>
    <w:p w14:paraId="7F966C59" w14:textId="46D8506D" w:rsidR="00E67DD0" w:rsidRPr="009C1485" w:rsidRDefault="00F06670" w:rsidP="009C1485">
      <w:pPr>
        <w:pStyle w:val="Odsekzoznamu"/>
        <w:numPr>
          <w:ilvl w:val="0"/>
          <w:numId w:val="4"/>
        </w:numPr>
        <w:tabs>
          <w:tab w:val="left" w:pos="567"/>
        </w:tabs>
        <w:ind w:left="567" w:hanging="567"/>
        <w:jc w:val="both"/>
        <w:rPr>
          <w:lang w:val="sk-SK"/>
        </w:rPr>
      </w:pPr>
      <w:r w:rsidRPr="009C1485">
        <w:rPr>
          <w:lang w:val="sk-SK"/>
        </w:rPr>
        <w:t>Tento liek bol predpísaný iba vám. Nedávajte ho nikomu inému. Môže  mu uškodiť, dokonca aj</w:t>
      </w:r>
    </w:p>
    <w:p w14:paraId="48C793F5" w14:textId="77777777" w:rsidR="001C0AA5" w:rsidRPr="009C1485" w:rsidRDefault="00E67DD0" w:rsidP="009C1485">
      <w:pPr>
        <w:pStyle w:val="Odsekzoznamu"/>
        <w:tabs>
          <w:tab w:val="left" w:pos="567"/>
        </w:tabs>
        <w:ind w:left="567"/>
        <w:jc w:val="both"/>
        <w:rPr>
          <w:lang w:val="sk-SK"/>
        </w:rPr>
      </w:pPr>
      <w:r w:rsidRPr="009C1485">
        <w:rPr>
          <w:lang w:val="sk-SK"/>
        </w:rPr>
        <w:tab/>
      </w:r>
      <w:r w:rsidR="00F06670" w:rsidRPr="009C1485">
        <w:rPr>
          <w:lang w:val="sk-SK"/>
        </w:rPr>
        <w:t xml:space="preserve"> vtedy, ak má rovnaké pr</w:t>
      </w:r>
      <w:r w:rsidR="00801C3B" w:rsidRPr="009C1485">
        <w:rPr>
          <w:lang w:val="sk-SK"/>
        </w:rPr>
        <w:t>ejavy</w:t>
      </w:r>
      <w:r w:rsidR="00F06670" w:rsidRPr="009C1485">
        <w:rPr>
          <w:lang w:val="sk-SK"/>
        </w:rPr>
        <w:t xml:space="preserve"> ochorenia ako</w:t>
      </w:r>
      <w:r w:rsidR="00F06670" w:rsidRPr="009C1485">
        <w:rPr>
          <w:spacing w:val="-6"/>
          <w:lang w:val="sk-SK"/>
        </w:rPr>
        <w:t xml:space="preserve"> </w:t>
      </w:r>
      <w:r w:rsidR="00F06670" w:rsidRPr="009C1485">
        <w:rPr>
          <w:spacing w:val="-3"/>
          <w:lang w:val="sk-SK"/>
        </w:rPr>
        <w:t>vy.</w:t>
      </w:r>
    </w:p>
    <w:p w14:paraId="7AAFE7E8" w14:textId="745F7C02" w:rsidR="001C0AA5" w:rsidRPr="009C1485" w:rsidRDefault="00F06670" w:rsidP="009C1485">
      <w:pPr>
        <w:pStyle w:val="Odsekzoznamu"/>
        <w:numPr>
          <w:ilvl w:val="0"/>
          <w:numId w:val="4"/>
        </w:numPr>
        <w:tabs>
          <w:tab w:val="left" w:pos="567"/>
        </w:tabs>
        <w:ind w:left="567" w:hanging="567"/>
        <w:jc w:val="both"/>
        <w:rPr>
          <w:lang w:val="sk-SK"/>
        </w:rPr>
      </w:pPr>
      <w:r w:rsidRPr="009C1485">
        <w:rPr>
          <w:lang w:val="sk-SK"/>
        </w:rPr>
        <w:t>Ak sa u vás vyskytne akýkoľvek vedľajší účinok, obráťte sa na svojho lekára alebo lekárnika. To sa týka aj akýchkoľvek vedľajších účinkov, ktoré nie sú uvedené v tejto písomnej informácii. Pozri časť</w:t>
      </w:r>
      <w:r w:rsidRPr="009C1485">
        <w:rPr>
          <w:spacing w:val="-6"/>
          <w:lang w:val="sk-SK"/>
        </w:rPr>
        <w:t xml:space="preserve"> </w:t>
      </w:r>
      <w:r w:rsidRPr="009C1485">
        <w:rPr>
          <w:lang w:val="sk-SK"/>
        </w:rPr>
        <w:t>4.</w:t>
      </w:r>
    </w:p>
    <w:p w14:paraId="4960ABF7" w14:textId="77777777" w:rsidR="001C0AA5" w:rsidRPr="009C1485" w:rsidRDefault="001C0AA5" w:rsidP="009C1485">
      <w:pPr>
        <w:pStyle w:val="Zkladntext"/>
        <w:tabs>
          <w:tab w:val="left" w:pos="567"/>
        </w:tabs>
        <w:rPr>
          <w:lang w:val="sk-SK"/>
        </w:rPr>
      </w:pPr>
    </w:p>
    <w:p w14:paraId="1CB1F6E1" w14:textId="77777777" w:rsidR="001C0AA5" w:rsidRPr="009C1485" w:rsidRDefault="0062045B" w:rsidP="009C1485">
      <w:pPr>
        <w:pStyle w:val="Nadpis1"/>
        <w:tabs>
          <w:tab w:val="left" w:pos="567"/>
        </w:tabs>
        <w:ind w:left="0"/>
        <w:rPr>
          <w:lang w:val="sk-SK"/>
        </w:rPr>
      </w:pPr>
      <w:r w:rsidRPr="009C1485">
        <w:rPr>
          <w:lang w:val="sk-SK"/>
        </w:rPr>
        <w:t xml:space="preserve">V tejto písomnej informácii </w:t>
      </w:r>
      <w:r w:rsidR="00F06670" w:rsidRPr="009C1485">
        <w:rPr>
          <w:lang w:val="sk-SK"/>
        </w:rPr>
        <w:t>sa dozviete:</w:t>
      </w:r>
    </w:p>
    <w:p w14:paraId="7258C889" w14:textId="69BC2C99" w:rsidR="001C0AA5"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 xml:space="preserve">Čo je </w:t>
      </w:r>
      <w:r w:rsidR="00927343" w:rsidRPr="009C1485">
        <w:rPr>
          <w:lang w:val="sk-SK" w:eastAsia="sk-SK"/>
        </w:rPr>
        <w:t xml:space="preserve">Kivizidiale </w:t>
      </w:r>
      <w:r w:rsidRPr="009C1485">
        <w:rPr>
          <w:lang w:val="sk-SK"/>
        </w:rPr>
        <w:t>a na čo sa</w:t>
      </w:r>
      <w:r w:rsidRPr="009C1485">
        <w:rPr>
          <w:spacing w:val="-10"/>
          <w:lang w:val="sk-SK"/>
        </w:rPr>
        <w:t xml:space="preserve"> </w:t>
      </w:r>
      <w:r w:rsidRPr="009C1485">
        <w:rPr>
          <w:lang w:val="sk-SK"/>
        </w:rPr>
        <w:t>používa</w:t>
      </w:r>
    </w:p>
    <w:p w14:paraId="7D622CDE" w14:textId="77777777" w:rsidR="00CE47C9"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Čo potrebujete vedieť predtým, ako použijete</w:t>
      </w:r>
      <w:r w:rsidRPr="009C1485">
        <w:rPr>
          <w:spacing w:val="-10"/>
          <w:lang w:val="sk-SK"/>
        </w:rPr>
        <w:t xml:space="preserve"> </w:t>
      </w:r>
      <w:r w:rsidR="00927343" w:rsidRPr="009C1485">
        <w:rPr>
          <w:lang w:val="sk-SK" w:eastAsia="sk-SK"/>
        </w:rPr>
        <w:t xml:space="preserve">Kivizidiale </w:t>
      </w:r>
    </w:p>
    <w:p w14:paraId="7CA76B1D" w14:textId="3A60425A" w:rsidR="001C0AA5"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Ako používať</w:t>
      </w:r>
      <w:r w:rsidRPr="009C1485">
        <w:rPr>
          <w:spacing w:val="-4"/>
          <w:lang w:val="sk-SK"/>
        </w:rPr>
        <w:t xml:space="preserve"> </w:t>
      </w:r>
      <w:r w:rsidR="00927343" w:rsidRPr="009C1485">
        <w:rPr>
          <w:lang w:val="sk-SK" w:eastAsia="sk-SK"/>
        </w:rPr>
        <w:t>Kivizidiale</w:t>
      </w:r>
    </w:p>
    <w:p w14:paraId="3DC52FB8" w14:textId="77777777" w:rsidR="001C0AA5"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Možné vedľajšie</w:t>
      </w:r>
      <w:r w:rsidRPr="009C1485">
        <w:rPr>
          <w:spacing w:val="-4"/>
          <w:lang w:val="sk-SK"/>
        </w:rPr>
        <w:t xml:space="preserve"> </w:t>
      </w:r>
      <w:r w:rsidRPr="009C1485">
        <w:rPr>
          <w:lang w:val="sk-SK"/>
        </w:rPr>
        <w:t>účinky</w:t>
      </w:r>
    </w:p>
    <w:p w14:paraId="50C48D2B" w14:textId="4059A733" w:rsidR="001C0AA5"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Ako uchovávať</w:t>
      </w:r>
      <w:r w:rsidRPr="009C1485">
        <w:rPr>
          <w:spacing w:val="-3"/>
          <w:lang w:val="sk-SK"/>
        </w:rPr>
        <w:t xml:space="preserve"> </w:t>
      </w:r>
      <w:r w:rsidR="00927343" w:rsidRPr="009C1485">
        <w:rPr>
          <w:lang w:val="sk-SK" w:eastAsia="sk-SK"/>
        </w:rPr>
        <w:t>Kivizidiale</w:t>
      </w:r>
    </w:p>
    <w:p w14:paraId="1F6896F8" w14:textId="77777777" w:rsidR="001C0AA5" w:rsidRPr="009C1485" w:rsidRDefault="00F06670" w:rsidP="009C1485">
      <w:pPr>
        <w:pStyle w:val="Odsekzoznamu"/>
        <w:numPr>
          <w:ilvl w:val="0"/>
          <w:numId w:val="3"/>
        </w:numPr>
        <w:tabs>
          <w:tab w:val="left" w:pos="567"/>
          <w:tab w:val="left" w:pos="685"/>
          <w:tab w:val="left" w:pos="686"/>
        </w:tabs>
        <w:ind w:left="0" w:firstLine="0"/>
        <w:rPr>
          <w:lang w:val="sk-SK"/>
        </w:rPr>
      </w:pPr>
      <w:r w:rsidRPr="009C1485">
        <w:rPr>
          <w:lang w:val="sk-SK"/>
        </w:rPr>
        <w:t>Obsah balenia a ďalšie</w:t>
      </w:r>
      <w:r w:rsidRPr="009C1485">
        <w:rPr>
          <w:spacing w:val="-13"/>
          <w:lang w:val="sk-SK"/>
        </w:rPr>
        <w:t xml:space="preserve"> </w:t>
      </w:r>
      <w:r w:rsidRPr="009C1485">
        <w:rPr>
          <w:lang w:val="sk-SK"/>
        </w:rPr>
        <w:t>informácie</w:t>
      </w:r>
    </w:p>
    <w:p w14:paraId="0A747499" w14:textId="77777777" w:rsidR="001C0AA5" w:rsidRPr="009C1485" w:rsidRDefault="001C0AA5" w:rsidP="009C1485">
      <w:pPr>
        <w:pStyle w:val="Zkladntext"/>
        <w:rPr>
          <w:lang w:val="sk-SK"/>
        </w:rPr>
      </w:pPr>
    </w:p>
    <w:p w14:paraId="30A9D684" w14:textId="77777777" w:rsidR="001C0AA5" w:rsidRPr="009C1485" w:rsidRDefault="001C0AA5" w:rsidP="009C1485">
      <w:pPr>
        <w:pStyle w:val="Zkladntext"/>
        <w:rPr>
          <w:lang w:val="sk-SK"/>
        </w:rPr>
      </w:pPr>
    </w:p>
    <w:p w14:paraId="7E9763FC" w14:textId="032789AC" w:rsidR="001C0AA5" w:rsidRPr="009C1485" w:rsidRDefault="00F06670" w:rsidP="009C1485">
      <w:pPr>
        <w:pStyle w:val="Nadpis1"/>
        <w:numPr>
          <w:ilvl w:val="0"/>
          <w:numId w:val="2"/>
        </w:numPr>
        <w:tabs>
          <w:tab w:val="left" w:pos="685"/>
          <w:tab w:val="left" w:pos="686"/>
        </w:tabs>
        <w:ind w:left="0" w:firstLine="0"/>
        <w:rPr>
          <w:lang w:val="sk-SK"/>
        </w:rPr>
      </w:pPr>
      <w:r w:rsidRPr="009C1485">
        <w:rPr>
          <w:lang w:val="sk-SK"/>
        </w:rPr>
        <w:t xml:space="preserve">Čo je </w:t>
      </w:r>
      <w:r w:rsidR="00927343" w:rsidRPr="009C1485">
        <w:rPr>
          <w:lang w:val="sk-SK" w:eastAsia="sk-SK"/>
        </w:rPr>
        <w:t xml:space="preserve">Kivizidiale </w:t>
      </w:r>
      <w:r w:rsidRPr="009C1485">
        <w:rPr>
          <w:lang w:val="sk-SK"/>
        </w:rPr>
        <w:t>a na čo sa</w:t>
      </w:r>
      <w:r w:rsidRPr="009C1485">
        <w:rPr>
          <w:spacing w:val="-9"/>
          <w:lang w:val="sk-SK"/>
        </w:rPr>
        <w:t xml:space="preserve"> </w:t>
      </w:r>
      <w:r w:rsidRPr="009C1485">
        <w:rPr>
          <w:lang w:val="sk-SK"/>
        </w:rPr>
        <w:t>používa</w:t>
      </w:r>
    </w:p>
    <w:p w14:paraId="10E3B92E" w14:textId="77777777" w:rsidR="001C0AA5" w:rsidRPr="009C1485" w:rsidRDefault="001C0AA5" w:rsidP="009C1485">
      <w:pPr>
        <w:pStyle w:val="Zkladntext"/>
        <w:rPr>
          <w:b/>
          <w:lang w:val="sk-SK"/>
        </w:rPr>
      </w:pPr>
    </w:p>
    <w:p w14:paraId="0B43CC4B" w14:textId="6CAD5844" w:rsidR="001C0AA5" w:rsidRPr="009C1485" w:rsidRDefault="00927343" w:rsidP="009C1485">
      <w:pPr>
        <w:pStyle w:val="Zkladntext"/>
        <w:rPr>
          <w:lang w:val="sk-SK"/>
        </w:rPr>
      </w:pPr>
      <w:r w:rsidRPr="009C1485">
        <w:rPr>
          <w:lang w:val="sk-SK" w:eastAsia="sk-SK"/>
        </w:rPr>
        <w:t xml:space="preserve">Kivizidiale </w:t>
      </w:r>
      <w:r w:rsidR="00F06670" w:rsidRPr="009C1485">
        <w:rPr>
          <w:lang w:val="sk-SK"/>
        </w:rPr>
        <w:t>očné kvapky sú kombináciou dvoch liečiv (travoprost a timolol). Travoprost je analóg prostaglandínu, ktorý pôsobí tak, že zvyšuje odtok tekutiny z oka, čím znižuje jeho tlak. Timolol je beta-blokátor, ktorý znižuje tvorbu tekutiny vo vnútri oka. Tieto dve zložky navzájom pôsobia pri</w:t>
      </w:r>
      <w:r w:rsidR="00BD41BA" w:rsidRPr="009C1485">
        <w:rPr>
          <w:lang w:val="sk-SK"/>
        </w:rPr>
        <w:t> </w:t>
      </w:r>
      <w:r w:rsidR="00F06670" w:rsidRPr="009C1485">
        <w:rPr>
          <w:lang w:val="sk-SK"/>
        </w:rPr>
        <w:t>znižovaní tlaku vo vnútri oka.</w:t>
      </w:r>
    </w:p>
    <w:p w14:paraId="4300FDA9" w14:textId="77777777" w:rsidR="001C0AA5" w:rsidRPr="009C1485" w:rsidRDefault="001C0AA5" w:rsidP="009C1485">
      <w:pPr>
        <w:pStyle w:val="Zkladntext"/>
        <w:rPr>
          <w:lang w:val="sk-SK"/>
        </w:rPr>
      </w:pPr>
    </w:p>
    <w:p w14:paraId="181020E0" w14:textId="7212244C" w:rsidR="001C0AA5" w:rsidRPr="009C1485" w:rsidRDefault="00927343" w:rsidP="009C1485">
      <w:pPr>
        <w:pStyle w:val="Zkladntext"/>
        <w:rPr>
          <w:lang w:val="sk-SK"/>
        </w:rPr>
      </w:pPr>
      <w:r w:rsidRPr="009C1485">
        <w:rPr>
          <w:lang w:val="sk-SK" w:eastAsia="sk-SK"/>
        </w:rPr>
        <w:t xml:space="preserve">Kivizidiale </w:t>
      </w:r>
      <w:r w:rsidR="00BB14A5" w:rsidRPr="009C1485">
        <w:rPr>
          <w:lang w:val="sk-SK"/>
        </w:rPr>
        <w:t>o</w:t>
      </w:r>
      <w:r w:rsidR="00F06670" w:rsidRPr="009C1485">
        <w:rPr>
          <w:lang w:val="sk-SK"/>
        </w:rPr>
        <w:t>čné kvapky</w:t>
      </w:r>
      <w:r w:rsidR="000F45A3" w:rsidRPr="009C1485">
        <w:rPr>
          <w:lang w:val="sk-SK"/>
        </w:rPr>
        <w:t xml:space="preserve"> </w:t>
      </w:r>
      <w:r w:rsidR="00F06670" w:rsidRPr="009C1485">
        <w:rPr>
          <w:lang w:val="sk-SK"/>
        </w:rPr>
        <w:t xml:space="preserve">sa používajú na liečbu vysokého vnútroočného tlaku u dospelých </w:t>
      </w:r>
      <w:r w:rsidR="000F45A3" w:rsidRPr="009C1485">
        <w:rPr>
          <w:lang w:val="sk-SK"/>
        </w:rPr>
        <w:t>vrátane</w:t>
      </w:r>
      <w:r w:rsidR="00F06670" w:rsidRPr="009C1485">
        <w:rPr>
          <w:lang w:val="sk-SK"/>
        </w:rPr>
        <w:t xml:space="preserve"> starších ľudí. Tento zvýšený tlak môže viesť k ochoreniu, ktoré sa nazýva glaukóm.</w:t>
      </w:r>
    </w:p>
    <w:p w14:paraId="3DC9FB1B" w14:textId="77777777" w:rsidR="001C0AA5" w:rsidRPr="009C1485" w:rsidRDefault="001C0AA5" w:rsidP="009C1485">
      <w:pPr>
        <w:pStyle w:val="Zkladntext"/>
        <w:rPr>
          <w:lang w:val="sk-SK"/>
        </w:rPr>
      </w:pPr>
    </w:p>
    <w:p w14:paraId="08B30A76" w14:textId="1EC88E5A" w:rsidR="00A13B62" w:rsidRPr="009C1485" w:rsidRDefault="00927343" w:rsidP="009C1485">
      <w:pPr>
        <w:pStyle w:val="Zkladntext"/>
        <w:rPr>
          <w:lang w:val="sk-SK" w:eastAsia="sk-SK"/>
        </w:rPr>
      </w:pPr>
      <w:r w:rsidRPr="009C1485">
        <w:rPr>
          <w:lang w:val="sk-SK" w:eastAsia="sk-SK"/>
        </w:rPr>
        <w:t xml:space="preserve">Kivizidiale </w:t>
      </w:r>
      <w:r w:rsidR="00A13B62" w:rsidRPr="009C1485">
        <w:rPr>
          <w:lang w:val="sk-SK" w:eastAsia="sk-SK"/>
        </w:rPr>
        <w:t xml:space="preserve">očné kvapky sú sterilný roztok, ktorý neobsahuje </w:t>
      </w:r>
      <w:r w:rsidR="009F6511" w:rsidRPr="009C1485">
        <w:rPr>
          <w:lang w:val="sk-SK" w:eastAsia="sk-SK"/>
        </w:rPr>
        <w:t xml:space="preserve">konzervačné </w:t>
      </w:r>
      <w:r w:rsidR="00FD1613" w:rsidRPr="009C1485">
        <w:rPr>
          <w:lang w:val="sk-SK" w:eastAsia="sk-SK"/>
        </w:rPr>
        <w:t>látky</w:t>
      </w:r>
      <w:r w:rsidR="00A13B62" w:rsidRPr="009C1485">
        <w:rPr>
          <w:lang w:val="sk-SK" w:eastAsia="sk-SK"/>
        </w:rPr>
        <w:t>.</w:t>
      </w:r>
    </w:p>
    <w:p w14:paraId="57A50790" w14:textId="77777777" w:rsidR="00714B6A" w:rsidRPr="009C1485" w:rsidRDefault="00714B6A" w:rsidP="009C1485">
      <w:pPr>
        <w:pStyle w:val="Zkladntext"/>
        <w:rPr>
          <w:lang w:val="sk-SK" w:eastAsia="sk-SK"/>
        </w:rPr>
      </w:pPr>
    </w:p>
    <w:p w14:paraId="5F811EAA" w14:textId="77777777" w:rsidR="002B42FD" w:rsidRPr="009C1485" w:rsidRDefault="002B42FD" w:rsidP="009C1485">
      <w:pPr>
        <w:pStyle w:val="Zkladntext"/>
        <w:rPr>
          <w:lang w:val="sk-SK" w:eastAsia="sk-SK"/>
        </w:rPr>
      </w:pPr>
    </w:p>
    <w:p w14:paraId="71201014" w14:textId="78B2E985" w:rsidR="000F45A3" w:rsidRPr="009C1485" w:rsidRDefault="00F06670" w:rsidP="009C1485">
      <w:pPr>
        <w:pStyle w:val="Nadpis1"/>
        <w:numPr>
          <w:ilvl w:val="0"/>
          <w:numId w:val="2"/>
        </w:numPr>
        <w:tabs>
          <w:tab w:val="left" w:pos="685"/>
          <w:tab w:val="left" w:pos="686"/>
        </w:tabs>
        <w:ind w:left="0" w:firstLine="0"/>
        <w:rPr>
          <w:lang w:val="sk-SK"/>
        </w:rPr>
      </w:pPr>
      <w:r w:rsidRPr="009C1485">
        <w:rPr>
          <w:lang w:val="sk-SK"/>
        </w:rPr>
        <w:t xml:space="preserve">Čo potrebujete vedieť predtým, ako použijete </w:t>
      </w:r>
      <w:r w:rsidR="00927343" w:rsidRPr="009C1485">
        <w:rPr>
          <w:lang w:val="sk-SK" w:eastAsia="sk-SK"/>
        </w:rPr>
        <w:t>Kivizidiale</w:t>
      </w:r>
    </w:p>
    <w:p w14:paraId="7782559E" w14:textId="77777777" w:rsidR="002B42FD" w:rsidRPr="009C1485" w:rsidRDefault="002B42FD" w:rsidP="009C1485">
      <w:pPr>
        <w:pStyle w:val="Nadpis1"/>
        <w:tabs>
          <w:tab w:val="left" w:pos="685"/>
          <w:tab w:val="left" w:pos="686"/>
        </w:tabs>
        <w:ind w:left="0"/>
        <w:rPr>
          <w:lang w:val="sk-SK"/>
        </w:rPr>
      </w:pPr>
    </w:p>
    <w:p w14:paraId="7615B743" w14:textId="4D920C74" w:rsidR="001C0AA5" w:rsidRPr="009C1485" w:rsidRDefault="00F06670" w:rsidP="009C1485">
      <w:pPr>
        <w:pStyle w:val="Nadpis1"/>
        <w:tabs>
          <w:tab w:val="left" w:pos="685"/>
          <w:tab w:val="left" w:pos="686"/>
        </w:tabs>
        <w:ind w:left="0"/>
        <w:rPr>
          <w:lang w:val="sk-SK"/>
        </w:rPr>
      </w:pPr>
      <w:r w:rsidRPr="009C1485">
        <w:rPr>
          <w:lang w:val="sk-SK"/>
        </w:rPr>
        <w:t xml:space="preserve">Nepoužívajte </w:t>
      </w:r>
      <w:r w:rsidR="00927343" w:rsidRPr="009C1485">
        <w:rPr>
          <w:lang w:val="sk-SK" w:eastAsia="sk-SK"/>
        </w:rPr>
        <w:t>Kivizidiale</w:t>
      </w:r>
    </w:p>
    <w:p w14:paraId="3A248A0A" w14:textId="5F500F6C" w:rsidR="001C0AA5" w:rsidRPr="009C1485" w:rsidRDefault="00F90A26" w:rsidP="009C1485">
      <w:pPr>
        <w:pStyle w:val="Odsekzoznamu"/>
        <w:numPr>
          <w:ilvl w:val="0"/>
          <w:numId w:val="5"/>
        </w:numPr>
        <w:tabs>
          <w:tab w:val="left" w:pos="567"/>
        </w:tabs>
        <w:ind w:left="567"/>
        <w:rPr>
          <w:lang w:val="sk-SK"/>
        </w:rPr>
      </w:pPr>
      <w:r w:rsidRPr="009C1485">
        <w:rPr>
          <w:lang w:val="sk-SK"/>
        </w:rPr>
        <w:t>ak</w:t>
      </w:r>
      <w:r w:rsidR="00F06670" w:rsidRPr="009C1485">
        <w:rPr>
          <w:lang w:val="sk-SK"/>
        </w:rPr>
        <w:t xml:space="preserve"> ste alergický na travoprost,</w:t>
      </w:r>
      <w:r w:rsidR="002B42FD" w:rsidRPr="009C1485">
        <w:rPr>
          <w:lang w:val="sk-SK"/>
        </w:rPr>
        <w:t xml:space="preserve"> prostaglandíny,</w:t>
      </w:r>
      <w:r w:rsidR="00F06670" w:rsidRPr="009C1485">
        <w:rPr>
          <w:lang w:val="sk-SK"/>
        </w:rPr>
        <w:t xml:space="preserve"> timolol</w:t>
      </w:r>
      <w:r w:rsidR="002B42FD" w:rsidRPr="009C1485">
        <w:rPr>
          <w:lang w:val="sk-SK"/>
        </w:rPr>
        <w:t>, beta-blokátory</w:t>
      </w:r>
      <w:r w:rsidR="00F06670" w:rsidRPr="009C1485">
        <w:rPr>
          <w:lang w:val="sk-SK"/>
        </w:rPr>
        <w:t xml:space="preserve"> alebo na </w:t>
      </w:r>
      <w:r w:rsidRPr="009C1485">
        <w:rPr>
          <w:lang w:val="sk-SK"/>
        </w:rPr>
        <w:t>ktorú</w:t>
      </w:r>
      <w:r w:rsidR="00F06670" w:rsidRPr="009C1485">
        <w:rPr>
          <w:lang w:val="sk-SK"/>
        </w:rPr>
        <w:t>koľvek z ďalších zložiek tohto lieku (uvedených v časti</w:t>
      </w:r>
      <w:r w:rsidR="00F06670" w:rsidRPr="009C1485">
        <w:rPr>
          <w:spacing w:val="-11"/>
          <w:lang w:val="sk-SK"/>
        </w:rPr>
        <w:t xml:space="preserve"> </w:t>
      </w:r>
      <w:r w:rsidRPr="009C1485">
        <w:rPr>
          <w:lang w:val="sk-SK"/>
        </w:rPr>
        <w:t>6)</w:t>
      </w:r>
    </w:p>
    <w:p w14:paraId="2551B753" w14:textId="60DB1D1A" w:rsidR="001C0AA5" w:rsidRPr="009C1485" w:rsidRDefault="00F90A26" w:rsidP="009C1485">
      <w:pPr>
        <w:pStyle w:val="Odsekzoznamu"/>
        <w:numPr>
          <w:ilvl w:val="0"/>
          <w:numId w:val="5"/>
        </w:numPr>
        <w:tabs>
          <w:tab w:val="left" w:pos="567"/>
          <w:tab w:val="left" w:pos="685"/>
          <w:tab w:val="left" w:pos="686"/>
        </w:tabs>
        <w:ind w:left="567"/>
        <w:rPr>
          <w:lang w:val="sk-SK"/>
        </w:rPr>
      </w:pPr>
      <w:r w:rsidRPr="009C1485">
        <w:rPr>
          <w:lang w:val="sk-SK"/>
        </w:rPr>
        <w:t>ak</w:t>
      </w:r>
      <w:r w:rsidR="00F06670" w:rsidRPr="009C1485">
        <w:rPr>
          <w:lang w:val="sk-SK"/>
        </w:rPr>
        <w:t xml:space="preserve"> máte v súčasnosti alebo ste mali v minulosti </w:t>
      </w:r>
      <w:r w:rsidR="002B42FD" w:rsidRPr="009C1485">
        <w:rPr>
          <w:lang w:val="sk-SK"/>
        </w:rPr>
        <w:t xml:space="preserve">dýchacie </w:t>
      </w:r>
      <w:r w:rsidR="00F06670" w:rsidRPr="009C1485">
        <w:rPr>
          <w:lang w:val="sk-SK"/>
        </w:rPr>
        <w:t xml:space="preserve">ťažkosti, ako je astma, závažná chronická </w:t>
      </w:r>
      <w:r w:rsidR="00E67DD0" w:rsidRPr="009C1485">
        <w:rPr>
          <w:lang w:val="sk-SK"/>
        </w:rPr>
        <w:t xml:space="preserve">obštrukčná </w:t>
      </w:r>
      <w:r w:rsidR="00F06670" w:rsidRPr="009C1485">
        <w:rPr>
          <w:lang w:val="sk-SK"/>
        </w:rPr>
        <w:t>bronchitída (závažný pľúcny stav, ktorý môže spôsobiť dýchavičnosť, ťažkosti pri dýchaní a/alebo dlhotrvajúci kašeľ) alebo iné ťažkosti s</w:t>
      </w:r>
      <w:r w:rsidR="00F06670" w:rsidRPr="009C1485">
        <w:rPr>
          <w:spacing w:val="-20"/>
          <w:lang w:val="sk-SK"/>
        </w:rPr>
        <w:t xml:space="preserve"> </w:t>
      </w:r>
      <w:r w:rsidR="00F06670" w:rsidRPr="009C1485">
        <w:rPr>
          <w:lang w:val="sk-SK"/>
        </w:rPr>
        <w:t>dýchaním</w:t>
      </w:r>
    </w:p>
    <w:p w14:paraId="4AF2A55F" w14:textId="77777777" w:rsidR="001C0AA5" w:rsidRPr="009C1485" w:rsidRDefault="00F90A26" w:rsidP="009C1485">
      <w:pPr>
        <w:pStyle w:val="Odsekzoznamu"/>
        <w:numPr>
          <w:ilvl w:val="0"/>
          <w:numId w:val="5"/>
        </w:numPr>
        <w:tabs>
          <w:tab w:val="left" w:pos="567"/>
          <w:tab w:val="left" w:pos="685"/>
          <w:tab w:val="left" w:pos="686"/>
        </w:tabs>
        <w:ind w:left="567"/>
        <w:rPr>
          <w:lang w:val="sk-SK"/>
        </w:rPr>
      </w:pPr>
      <w:r w:rsidRPr="009C1485">
        <w:rPr>
          <w:lang w:val="sk-SK"/>
        </w:rPr>
        <w:t>ak</w:t>
      </w:r>
      <w:r w:rsidR="00F06670" w:rsidRPr="009C1485">
        <w:rPr>
          <w:lang w:val="sk-SK"/>
        </w:rPr>
        <w:t xml:space="preserve"> máte závažnú sennú</w:t>
      </w:r>
      <w:r w:rsidR="00F06670" w:rsidRPr="009C1485">
        <w:rPr>
          <w:spacing w:val="-2"/>
          <w:lang w:val="sk-SK"/>
        </w:rPr>
        <w:t xml:space="preserve"> </w:t>
      </w:r>
      <w:r w:rsidR="00F06670" w:rsidRPr="009C1485">
        <w:rPr>
          <w:lang w:val="sk-SK"/>
        </w:rPr>
        <w:t>nádchu</w:t>
      </w:r>
    </w:p>
    <w:p w14:paraId="59BF0C85" w14:textId="77777777" w:rsidR="001C0AA5" w:rsidRPr="009C1485" w:rsidRDefault="00F90A26" w:rsidP="009C1485">
      <w:pPr>
        <w:pStyle w:val="Odsekzoznamu"/>
        <w:numPr>
          <w:ilvl w:val="0"/>
          <w:numId w:val="5"/>
        </w:numPr>
        <w:tabs>
          <w:tab w:val="left" w:pos="567"/>
          <w:tab w:val="left" w:pos="685"/>
          <w:tab w:val="left" w:pos="686"/>
        </w:tabs>
        <w:ind w:left="567"/>
        <w:rPr>
          <w:lang w:val="sk-SK"/>
        </w:rPr>
      </w:pPr>
      <w:r w:rsidRPr="009C1485">
        <w:rPr>
          <w:lang w:val="sk-SK"/>
        </w:rPr>
        <w:t>ak</w:t>
      </w:r>
      <w:r w:rsidR="00F06670" w:rsidRPr="009C1485">
        <w:rPr>
          <w:lang w:val="sk-SK"/>
        </w:rPr>
        <w:t xml:space="preserve"> máte pomalú pulzovú frekvenciu, srdcovú slabosť alebo poruchy srdcového</w:t>
      </w:r>
      <w:r w:rsidR="00F06670" w:rsidRPr="009C1485">
        <w:rPr>
          <w:spacing w:val="-17"/>
          <w:lang w:val="sk-SK"/>
        </w:rPr>
        <w:t xml:space="preserve"> </w:t>
      </w:r>
      <w:r w:rsidR="00F06670" w:rsidRPr="009C1485">
        <w:rPr>
          <w:lang w:val="sk-SK"/>
        </w:rPr>
        <w:t>rytmu (nepravidelný srdcový</w:t>
      </w:r>
      <w:r w:rsidR="00F06670" w:rsidRPr="009C1485">
        <w:rPr>
          <w:spacing w:val="-5"/>
          <w:lang w:val="sk-SK"/>
        </w:rPr>
        <w:t xml:space="preserve"> </w:t>
      </w:r>
      <w:r w:rsidR="00F06670" w:rsidRPr="009C1485">
        <w:rPr>
          <w:lang w:val="sk-SK"/>
        </w:rPr>
        <w:t>pulz)</w:t>
      </w:r>
    </w:p>
    <w:p w14:paraId="11503072" w14:textId="77777777" w:rsidR="001C0AA5" w:rsidRPr="009C1485" w:rsidRDefault="00F90A26" w:rsidP="009C1485">
      <w:pPr>
        <w:pStyle w:val="Odsekzoznamu"/>
        <w:numPr>
          <w:ilvl w:val="0"/>
          <w:numId w:val="5"/>
        </w:numPr>
        <w:tabs>
          <w:tab w:val="left" w:pos="567"/>
          <w:tab w:val="left" w:pos="685"/>
          <w:tab w:val="left" w:pos="686"/>
        </w:tabs>
        <w:ind w:left="567"/>
        <w:rPr>
          <w:lang w:val="sk-SK"/>
        </w:rPr>
      </w:pPr>
      <w:r w:rsidRPr="009C1485">
        <w:rPr>
          <w:lang w:val="sk-SK"/>
        </w:rPr>
        <w:t>ak</w:t>
      </w:r>
      <w:r w:rsidR="00F06670" w:rsidRPr="009C1485">
        <w:rPr>
          <w:lang w:val="sk-SK"/>
        </w:rPr>
        <w:t xml:space="preserve"> je povrch vášho oka</w:t>
      </w:r>
      <w:r w:rsidR="00F06670" w:rsidRPr="009C1485">
        <w:rPr>
          <w:spacing w:val="-6"/>
          <w:lang w:val="sk-SK"/>
        </w:rPr>
        <w:t xml:space="preserve"> </w:t>
      </w:r>
      <w:r w:rsidR="00F06670" w:rsidRPr="009C1485">
        <w:rPr>
          <w:lang w:val="sk-SK"/>
        </w:rPr>
        <w:t>zakalený</w:t>
      </w:r>
    </w:p>
    <w:p w14:paraId="4C5F4EFE" w14:textId="77777777" w:rsidR="001C0AA5" w:rsidRPr="009C1485" w:rsidRDefault="001C0AA5" w:rsidP="009C1485">
      <w:pPr>
        <w:pStyle w:val="Zkladntext"/>
        <w:ind w:hanging="567"/>
        <w:rPr>
          <w:lang w:val="sk-SK"/>
        </w:rPr>
      </w:pPr>
    </w:p>
    <w:p w14:paraId="7F664E58" w14:textId="77777777" w:rsidR="001C0AA5" w:rsidRPr="009C1485" w:rsidRDefault="00F06670" w:rsidP="009C1485">
      <w:pPr>
        <w:pStyle w:val="Zkladntext"/>
        <w:rPr>
          <w:lang w:val="sk-SK"/>
        </w:rPr>
      </w:pPr>
      <w:r w:rsidRPr="009C1485">
        <w:rPr>
          <w:lang w:val="sk-SK"/>
        </w:rPr>
        <w:t>Ak sa čokoľvek z uvedeného na vás vzťahuje, poraďte sa so svojím lekárom.</w:t>
      </w:r>
    </w:p>
    <w:p w14:paraId="12D891A3" w14:textId="77777777" w:rsidR="00714B6A" w:rsidRPr="009C1485" w:rsidRDefault="00714B6A" w:rsidP="009C1485">
      <w:pPr>
        <w:pStyle w:val="Zkladntext"/>
        <w:rPr>
          <w:lang w:val="sk-SK"/>
        </w:rPr>
      </w:pPr>
    </w:p>
    <w:p w14:paraId="1957E3DF" w14:textId="77777777" w:rsidR="001C0AA5" w:rsidRPr="009C1485" w:rsidRDefault="00F06670" w:rsidP="009C1485">
      <w:pPr>
        <w:pStyle w:val="Nadpis1"/>
        <w:keepNext/>
        <w:ind w:left="0"/>
        <w:rPr>
          <w:lang w:val="sk-SK"/>
        </w:rPr>
      </w:pPr>
      <w:r w:rsidRPr="009C1485">
        <w:rPr>
          <w:lang w:val="sk-SK"/>
        </w:rPr>
        <w:lastRenderedPageBreak/>
        <w:t>Upozornenia a opatrenia</w:t>
      </w:r>
    </w:p>
    <w:p w14:paraId="5BCDAAB1" w14:textId="50F85C4A" w:rsidR="001C0AA5" w:rsidRPr="009C1485" w:rsidRDefault="00F06670" w:rsidP="009C1485">
      <w:pPr>
        <w:pStyle w:val="Zkladntext"/>
        <w:keepNext/>
        <w:rPr>
          <w:lang w:val="sk-SK"/>
        </w:rPr>
      </w:pPr>
      <w:r w:rsidRPr="009C1485">
        <w:rPr>
          <w:lang w:val="sk-SK"/>
        </w:rPr>
        <w:t xml:space="preserve">Predtým, ako začnete používať </w:t>
      </w:r>
      <w:r w:rsidR="00927343" w:rsidRPr="009C1485">
        <w:rPr>
          <w:lang w:val="sk-SK" w:eastAsia="sk-SK"/>
        </w:rPr>
        <w:t>Kivizidiale</w:t>
      </w:r>
      <w:r w:rsidRPr="009C1485">
        <w:rPr>
          <w:lang w:val="sk-SK"/>
        </w:rPr>
        <w:t>,</w:t>
      </w:r>
      <w:r w:rsidR="00B554DE" w:rsidRPr="009C1485">
        <w:rPr>
          <w:lang w:val="sk-SK"/>
        </w:rPr>
        <w:t xml:space="preserve"> </w:t>
      </w:r>
      <w:r w:rsidR="002D6CEA" w:rsidRPr="009C1485">
        <w:rPr>
          <w:lang w:val="sk-SK"/>
        </w:rPr>
        <w:t xml:space="preserve">obráťte sa na svojho </w:t>
      </w:r>
      <w:r w:rsidRPr="009C1485">
        <w:rPr>
          <w:lang w:val="sk-SK"/>
        </w:rPr>
        <w:t>lekár</w:t>
      </w:r>
      <w:r w:rsidR="002D6CEA" w:rsidRPr="009C1485">
        <w:rPr>
          <w:lang w:val="sk-SK"/>
        </w:rPr>
        <w:t>a</w:t>
      </w:r>
      <w:r w:rsidRPr="009C1485">
        <w:rPr>
          <w:lang w:val="sk-SK"/>
        </w:rPr>
        <w:t xml:space="preserve">, </w:t>
      </w:r>
      <w:r w:rsidR="002D6CEA" w:rsidRPr="009C1485">
        <w:rPr>
          <w:lang w:val="sk-SK"/>
        </w:rPr>
        <w:t>ak</w:t>
      </w:r>
      <w:r w:rsidRPr="009C1485">
        <w:rPr>
          <w:lang w:val="sk-SK"/>
        </w:rPr>
        <w:t xml:space="preserve"> v </w:t>
      </w:r>
      <w:r w:rsidR="00F90A26" w:rsidRPr="009C1485">
        <w:rPr>
          <w:lang w:val="sk-SK"/>
        </w:rPr>
        <w:t>súčasnosti</w:t>
      </w:r>
      <w:r w:rsidRPr="009C1485">
        <w:rPr>
          <w:lang w:val="sk-SK"/>
        </w:rPr>
        <w:t xml:space="preserve"> máte alebo ste v minulosti mali</w:t>
      </w:r>
      <w:r w:rsidR="00F90A26" w:rsidRPr="009C1485">
        <w:rPr>
          <w:lang w:val="sk-SK"/>
        </w:rPr>
        <w:t>:</w:t>
      </w:r>
    </w:p>
    <w:p w14:paraId="7C1A297B"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ischemickú chorobu srdca (príznaky môžu zahŕňať bolesť na hrudníku alebo tlak na hrudníku, sťažené dýchanie alebo dusenie), zlyhanie srdca, nízky krvný</w:t>
      </w:r>
      <w:r w:rsidRPr="009C1485">
        <w:rPr>
          <w:spacing w:val="-19"/>
          <w:lang w:val="sk-SK"/>
        </w:rPr>
        <w:t xml:space="preserve"> </w:t>
      </w:r>
      <w:r w:rsidRPr="009C1485">
        <w:rPr>
          <w:lang w:val="sk-SK"/>
        </w:rPr>
        <w:t>tlak</w:t>
      </w:r>
    </w:p>
    <w:p w14:paraId="12B64414"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poruchu srdcovej frekvencie ako pomalý</w:t>
      </w:r>
      <w:r w:rsidRPr="009C1485">
        <w:rPr>
          <w:spacing w:val="-11"/>
          <w:lang w:val="sk-SK"/>
        </w:rPr>
        <w:t xml:space="preserve"> </w:t>
      </w:r>
      <w:r w:rsidRPr="009C1485">
        <w:rPr>
          <w:lang w:val="sk-SK"/>
        </w:rPr>
        <w:t>tep</w:t>
      </w:r>
    </w:p>
    <w:p w14:paraId="755E786C"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problémy s dýchaním, astmu alebo chronickú obštrukčnú chorobu</w:t>
      </w:r>
      <w:r w:rsidR="00E1278C" w:rsidRPr="009C1485">
        <w:rPr>
          <w:lang w:val="sk-SK"/>
        </w:rPr>
        <w:t xml:space="preserve"> pľúc</w:t>
      </w:r>
    </w:p>
    <w:p w14:paraId="443EBA2D"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chorobu slabého krvného obehu (ako Raynaudova choroba alebo Raynaudov</w:t>
      </w:r>
      <w:r w:rsidRPr="009C1485">
        <w:rPr>
          <w:spacing w:val="-15"/>
          <w:lang w:val="sk-SK"/>
        </w:rPr>
        <w:t xml:space="preserve"> </w:t>
      </w:r>
      <w:r w:rsidRPr="009C1485">
        <w:rPr>
          <w:lang w:val="sk-SK"/>
        </w:rPr>
        <w:t>syndróm)</w:t>
      </w:r>
    </w:p>
    <w:p w14:paraId="35791C67"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 xml:space="preserve">cukrovku, pretože timolol môže maskovať </w:t>
      </w:r>
      <w:r w:rsidR="00E67DD0" w:rsidRPr="009C1485">
        <w:rPr>
          <w:lang w:val="sk-SK"/>
        </w:rPr>
        <w:t>prejavy a príznaky</w:t>
      </w:r>
      <w:r w:rsidRPr="009C1485">
        <w:rPr>
          <w:lang w:val="sk-SK"/>
        </w:rPr>
        <w:t xml:space="preserve"> nízkej hladiny cukru v</w:t>
      </w:r>
      <w:r w:rsidRPr="009C1485">
        <w:rPr>
          <w:spacing w:val="-19"/>
          <w:lang w:val="sk-SK"/>
        </w:rPr>
        <w:t xml:space="preserve"> </w:t>
      </w:r>
      <w:r w:rsidRPr="009C1485">
        <w:rPr>
          <w:lang w:val="sk-SK"/>
        </w:rPr>
        <w:t>krvi</w:t>
      </w:r>
    </w:p>
    <w:p w14:paraId="02435CE9" w14:textId="77777777" w:rsidR="001C0AA5" w:rsidRPr="009C1485" w:rsidRDefault="00F06670" w:rsidP="009C1485">
      <w:pPr>
        <w:pStyle w:val="Odsekzoznamu"/>
        <w:numPr>
          <w:ilvl w:val="0"/>
          <w:numId w:val="5"/>
        </w:numPr>
        <w:tabs>
          <w:tab w:val="left" w:pos="567"/>
        </w:tabs>
        <w:ind w:left="567"/>
        <w:rPr>
          <w:lang w:val="sk-SK"/>
        </w:rPr>
      </w:pPr>
      <w:r w:rsidRPr="009C1485">
        <w:rPr>
          <w:lang w:val="sk-SK"/>
        </w:rPr>
        <w:t xml:space="preserve">nadmernú aktivitu štítnej žľazy, pretože timolol môže maskovať </w:t>
      </w:r>
      <w:r w:rsidR="00E67DD0" w:rsidRPr="009C1485">
        <w:rPr>
          <w:lang w:val="sk-SK"/>
        </w:rPr>
        <w:t>prejavy a príznaky</w:t>
      </w:r>
      <w:r w:rsidRPr="009C1485">
        <w:rPr>
          <w:lang w:val="sk-SK"/>
        </w:rPr>
        <w:t xml:space="preserve"> ochorenia štítnej</w:t>
      </w:r>
      <w:r w:rsidRPr="009C1485">
        <w:rPr>
          <w:spacing w:val="-9"/>
          <w:lang w:val="sk-SK"/>
        </w:rPr>
        <w:t xml:space="preserve"> </w:t>
      </w:r>
      <w:r w:rsidRPr="009C1485">
        <w:rPr>
          <w:lang w:val="sk-SK"/>
        </w:rPr>
        <w:t>žľazy</w:t>
      </w:r>
    </w:p>
    <w:p w14:paraId="6D5000AD" w14:textId="3D6A3E42" w:rsidR="00FE0710" w:rsidRPr="009C1485" w:rsidRDefault="00FE0710" w:rsidP="009C1485">
      <w:pPr>
        <w:pStyle w:val="Odsekzoznamu"/>
        <w:numPr>
          <w:ilvl w:val="0"/>
          <w:numId w:val="5"/>
        </w:numPr>
        <w:tabs>
          <w:tab w:val="left" w:pos="567"/>
        </w:tabs>
        <w:ind w:left="567"/>
        <w:rPr>
          <w:lang w:val="sk-SK"/>
        </w:rPr>
      </w:pPr>
      <w:r w:rsidRPr="009C1485">
        <w:rPr>
          <w:lang w:val="sk-SK"/>
        </w:rPr>
        <w:t>myast</w:t>
      </w:r>
      <w:r w:rsidR="009C1485">
        <w:rPr>
          <w:lang w:val="sk-SK"/>
        </w:rPr>
        <w:t>é</w:t>
      </w:r>
      <w:r w:rsidRPr="009C1485">
        <w:rPr>
          <w:lang w:val="sk-SK"/>
        </w:rPr>
        <w:t>ni</w:t>
      </w:r>
      <w:r w:rsidR="002B42FD" w:rsidRPr="009C1485">
        <w:rPr>
          <w:lang w:val="sk-SK"/>
        </w:rPr>
        <w:t>u</w:t>
      </w:r>
      <w:r w:rsidRPr="009C1485">
        <w:rPr>
          <w:lang w:val="sk-SK"/>
        </w:rPr>
        <w:t xml:space="preserve"> gravis (</w:t>
      </w:r>
      <w:r w:rsidR="005A5450" w:rsidRPr="009C1485">
        <w:rPr>
          <w:lang w:val="sk-SK"/>
        </w:rPr>
        <w:t xml:space="preserve">chronickú </w:t>
      </w:r>
      <w:r w:rsidRPr="009C1485">
        <w:rPr>
          <w:lang w:val="sk-SK"/>
        </w:rPr>
        <w:t>nervovosvalovú slabosť)</w:t>
      </w:r>
    </w:p>
    <w:p w14:paraId="229E5B12" w14:textId="5E9A4569" w:rsidR="00C1296A" w:rsidRPr="009C1485" w:rsidRDefault="00C1296A" w:rsidP="009C1485">
      <w:pPr>
        <w:pStyle w:val="Odsekzoznamu"/>
        <w:numPr>
          <w:ilvl w:val="0"/>
          <w:numId w:val="5"/>
        </w:numPr>
        <w:tabs>
          <w:tab w:val="left" w:pos="567"/>
        </w:tabs>
        <w:ind w:left="567"/>
        <w:rPr>
          <w:lang w:val="sk-SK"/>
        </w:rPr>
      </w:pPr>
      <w:r w:rsidRPr="009C1485">
        <w:rPr>
          <w:lang w:val="sk-SK"/>
        </w:rPr>
        <w:t>operáci</w:t>
      </w:r>
      <w:r w:rsidR="002B42FD" w:rsidRPr="009C1485">
        <w:rPr>
          <w:lang w:val="sk-SK"/>
        </w:rPr>
        <w:t>u</w:t>
      </w:r>
      <w:r w:rsidRPr="009C1485">
        <w:rPr>
          <w:lang w:val="sk-SK"/>
        </w:rPr>
        <w:t xml:space="preserve"> katara</w:t>
      </w:r>
      <w:r w:rsidR="001A1042" w:rsidRPr="009C1485">
        <w:rPr>
          <w:lang w:val="sk-SK"/>
        </w:rPr>
        <w:t>k</w:t>
      </w:r>
      <w:r w:rsidRPr="009C1485">
        <w:rPr>
          <w:lang w:val="sk-SK"/>
        </w:rPr>
        <w:t>ty</w:t>
      </w:r>
    </w:p>
    <w:p w14:paraId="301884D3" w14:textId="58BF57D8" w:rsidR="00C1296A" w:rsidRPr="009C1485" w:rsidRDefault="00C1296A" w:rsidP="009C1485">
      <w:pPr>
        <w:pStyle w:val="Odsekzoznamu"/>
        <w:numPr>
          <w:ilvl w:val="0"/>
          <w:numId w:val="5"/>
        </w:numPr>
        <w:tabs>
          <w:tab w:val="left" w:pos="567"/>
        </w:tabs>
        <w:ind w:left="567"/>
        <w:rPr>
          <w:lang w:val="sk-SK"/>
        </w:rPr>
      </w:pPr>
      <w:r w:rsidRPr="009C1485">
        <w:rPr>
          <w:lang w:val="sk-SK"/>
        </w:rPr>
        <w:t>zápal oka</w:t>
      </w:r>
    </w:p>
    <w:p w14:paraId="37AC70D7" w14:textId="77777777" w:rsidR="00C1296A" w:rsidRPr="009C1485" w:rsidRDefault="00C1296A" w:rsidP="009C1485">
      <w:pPr>
        <w:tabs>
          <w:tab w:val="left" w:pos="685"/>
          <w:tab w:val="left" w:pos="686"/>
        </w:tabs>
        <w:rPr>
          <w:lang w:val="sk-SK"/>
        </w:rPr>
      </w:pPr>
    </w:p>
    <w:p w14:paraId="6D71A7F1" w14:textId="63FA9CFC" w:rsidR="001C0AA5" w:rsidRPr="009C1485" w:rsidRDefault="003A418C" w:rsidP="009C1485">
      <w:pPr>
        <w:tabs>
          <w:tab w:val="left" w:pos="685"/>
          <w:tab w:val="left" w:pos="686"/>
        </w:tabs>
        <w:rPr>
          <w:lang w:val="sk-SK"/>
        </w:rPr>
      </w:pPr>
      <w:r w:rsidRPr="009C1485">
        <w:rPr>
          <w:lang w:val="sk-SK"/>
        </w:rPr>
        <w:t xml:space="preserve">Ak potrebujete podstúpiť akýkoľvek typ chirurgického zákroku, povedzte svojmu lekárovi, že používate Kivizidiale, pretože timolol môže zmeniť účinky niektorých liekov používaných počas anestézie. </w:t>
      </w:r>
    </w:p>
    <w:p w14:paraId="783E7117" w14:textId="0E856C9B" w:rsidR="003A418C" w:rsidRPr="009C1485" w:rsidRDefault="003A418C" w:rsidP="009C1485">
      <w:pPr>
        <w:tabs>
          <w:tab w:val="left" w:pos="685"/>
          <w:tab w:val="left" w:pos="686"/>
        </w:tabs>
        <w:rPr>
          <w:lang w:val="sk-SK"/>
        </w:rPr>
      </w:pPr>
    </w:p>
    <w:p w14:paraId="0D818227" w14:textId="20654AE3" w:rsidR="002F7CDF" w:rsidRPr="009C1485" w:rsidRDefault="003A418C" w:rsidP="009C1485">
      <w:pPr>
        <w:tabs>
          <w:tab w:val="left" w:pos="685"/>
          <w:tab w:val="left" w:pos="686"/>
        </w:tabs>
        <w:rPr>
          <w:lang w:val="sk-SK"/>
        </w:rPr>
      </w:pPr>
      <w:r w:rsidRPr="009C1485">
        <w:rPr>
          <w:lang w:val="sk-SK"/>
        </w:rPr>
        <w:t xml:space="preserve">Ak sa u vás počas </w:t>
      </w:r>
      <w:r w:rsidR="002F7CDF" w:rsidRPr="009C1485">
        <w:rPr>
          <w:lang w:val="sk-SK"/>
        </w:rPr>
        <w:t>po</w:t>
      </w:r>
      <w:r w:rsidRPr="009C1485">
        <w:rPr>
          <w:lang w:val="sk-SK"/>
        </w:rPr>
        <w:t>užívani</w:t>
      </w:r>
      <w:r w:rsidR="002F7CDF" w:rsidRPr="009C1485">
        <w:rPr>
          <w:lang w:val="sk-SK"/>
        </w:rPr>
        <w:t>a očných kvapiek</w:t>
      </w:r>
      <w:r w:rsidRPr="009C1485">
        <w:rPr>
          <w:lang w:val="sk-SK"/>
        </w:rPr>
        <w:t xml:space="preserve"> Kivizidiale vyskytne závažná alergická reakcia </w:t>
      </w:r>
    </w:p>
    <w:p w14:paraId="2FA4237E" w14:textId="68F6AA0C" w:rsidR="003A418C" w:rsidRPr="009C1485" w:rsidRDefault="003A418C" w:rsidP="009C1485">
      <w:pPr>
        <w:tabs>
          <w:tab w:val="left" w:pos="685"/>
          <w:tab w:val="left" w:pos="686"/>
        </w:tabs>
        <w:rPr>
          <w:lang w:val="sk-SK"/>
        </w:rPr>
      </w:pPr>
      <w:r w:rsidRPr="009C1485">
        <w:rPr>
          <w:lang w:val="sk-SK"/>
        </w:rPr>
        <w:t>(vyrážka na koži, sčervenanie a svrbenie oka)</w:t>
      </w:r>
      <w:r w:rsidR="002F7CDF" w:rsidRPr="009C1485">
        <w:rPr>
          <w:lang w:val="sk-SK"/>
        </w:rPr>
        <w:t xml:space="preserve"> bez ohľadu na príčinu</w:t>
      </w:r>
      <w:r w:rsidRPr="009C1485">
        <w:rPr>
          <w:lang w:val="sk-SK"/>
        </w:rPr>
        <w:t xml:space="preserve">, liečba adrenalínom nemusí byť taká účinná. Preto je dôležité, aby ste lekárovi oznámili, že </w:t>
      </w:r>
      <w:r w:rsidR="002F7CDF" w:rsidRPr="009C1485">
        <w:rPr>
          <w:lang w:val="sk-SK"/>
        </w:rPr>
        <w:t>po</w:t>
      </w:r>
      <w:r w:rsidRPr="009C1485">
        <w:rPr>
          <w:lang w:val="sk-SK"/>
        </w:rPr>
        <w:t>užívate Kivizidiale, keď máte dostať inú liečbu.</w:t>
      </w:r>
    </w:p>
    <w:p w14:paraId="3C44BF76" w14:textId="77777777" w:rsidR="00934E58" w:rsidRPr="009C1485" w:rsidRDefault="00934E58" w:rsidP="009C1485">
      <w:pPr>
        <w:tabs>
          <w:tab w:val="left" w:pos="685"/>
          <w:tab w:val="left" w:pos="686"/>
        </w:tabs>
        <w:rPr>
          <w:lang w:val="sk-SK"/>
        </w:rPr>
      </w:pPr>
    </w:p>
    <w:p w14:paraId="3471F5E6" w14:textId="13995633" w:rsidR="00934E58" w:rsidRPr="009C1485" w:rsidRDefault="00927343" w:rsidP="009C1485">
      <w:pPr>
        <w:tabs>
          <w:tab w:val="left" w:pos="685"/>
          <w:tab w:val="left" w:pos="686"/>
        </w:tabs>
        <w:rPr>
          <w:lang w:val="sk-SK"/>
        </w:rPr>
      </w:pPr>
      <w:r w:rsidRPr="009C1485">
        <w:rPr>
          <w:lang w:val="sk-SK" w:eastAsia="sk-SK"/>
        </w:rPr>
        <w:t xml:space="preserve">Kivizidiale </w:t>
      </w:r>
      <w:r w:rsidR="00934E58" w:rsidRPr="009C1485">
        <w:rPr>
          <w:lang w:val="sk-SK"/>
        </w:rPr>
        <w:t xml:space="preserve">môže meniť farbu </w:t>
      </w:r>
      <w:r w:rsidR="002F7CDF" w:rsidRPr="009C1485">
        <w:rPr>
          <w:lang w:val="sk-SK"/>
        </w:rPr>
        <w:t xml:space="preserve">vašej </w:t>
      </w:r>
      <w:r w:rsidR="00934E58" w:rsidRPr="009C1485">
        <w:rPr>
          <w:lang w:val="sk-SK"/>
        </w:rPr>
        <w:t>dúhovky (farebnej časti oka). Táto zmena môže byť</w:t>
      </w:r>
      <w:r w:rsidR="00934E58" w:rsidRPr="009C1485">
        <w:rPr>
          <w:spacing w:val="-20"/>
          <w:lang w:val="sk-SK"/>
        </w:rPr>
        <w:t xml:space="preserve"> </w:t>
      </w:r>
      <w:r w:rsidR="00934E58" w:rsidRPr="009C1485">
        <w:rPr>
          <w:lang w:val="sk-SK"/>
        </w:rPr>
        <w:t>trvalá.</w:t>
      </w:r>
    </w:p>
    <w:p w14:paraId="7C8C952D" w14:textId="77777777" w:rsidR="002F7CDF" w:rsidRPr="009C1485" w:rsidRDefault="002F7CDF" w:rsidP="009C1485">
      <w:pPr>
        <w:tabs>
          <w:tab w:val="left" w:pos="685"/>
          <w:tab w:val="left" w:pos="686"/>
        </w:tabs>
        <w:rPr>
          <w:lang w:val="sk-SK"/>
        </w:rPr>
      </w:pPr>
    </w:p>
    <w:p w14:paraId="12F33ED7" w14:textId="59E6886B" w:rsidR="00934E58" w:rsidRPr="009C1485" w:rsidRDefault="00927343" w:rsidP="009C1485">
      <w:pPr>
        <w:tabs>
          <w:tab w:val="left" w:pos="685"/>
          <w:tab w:val="left" w:pos="686"/>
        </w:tabs>
        <w:rPr>
          <w:lang w:val="sk-SK"/>
        </w:rPr>
      </w:pPr>
      <w:r w:rsidRPr="009C1485">
        <w:rPr>
          <w:lang w:val="sk-SK" w:eastAsia="sk-SK"/>
        </w:rPr>
        <w:t xml:space="preserve">Kivizidiale </w:t>
      </w:r>
      <w:r w:rsidR="00934E58" w:rsidRPr="009C1485">
        <w:rPr>
          <w:lang w:val="sk-SK"/>
        </w:rPr>
        <w:t>môže spôsob</w:t>
      </w:r>
      <w:r w:rsidR="002F7CDF" w:rsidRPr="009C1485">
        <w:rPr>
          <w:lang w:val="sk-SK"/>
        </w:rPr>
        <w:t>i</w:t>
      </w:r>
      <w:r w:rsidR="00934E58" w:rsidRPr="009C1485">
        <w:rPr>
          <w:lang w:val="sk-SK"/>
        </w:rPr>
        <w:t xml:space="preserve">ť predĺženie, zhrubnutie, zvýraznenie farby </w:t>
      </w:r>
      <w:r w:rsidR="00E46127" w:rsidRPr="009C1485">
        <w:rPr>
          <w:lang w:val="sk-SK"/>
        </w:rPr>
        <w:t>a/</w:t>
      </w:r>
      <w:r w:rsidR="00934E58" w:rsidRPr="009C1485">
        <w:rPr>
          <w:lang w:val="sk-SK"/>
        </w:rPr>
        <w:t>alebo zväčšenie počtu očných rias a môže spôsobiť nezvyčajný rast ochlpenia na</w:t>
      </w:r>
      <w:r w:rsidR="00934E58" w:rsidRPr="009C1485">
        <w:rPr>
          <w:spacing w:val="-15"/>
          <w:lang w:val="sk-SK"/>
        </w:rPr>
        <w:t xml:space="preserve"> </w:t>
      </w:r>
      <w:r w:rsidR="00934E58" w:rsidRPr="009C1485">
        <w:rPr>
          <w:lang w:val="sk-SK"/>
        </w:rPr>
        <w:t>mihalniciach.</w:t>
      </w:r>
    </w:p>
    <w:p w14:paraId="18BE801F" w14:textId="77777777" w:rsidR="00934E58" w:rsidRPr="009C1485" w:rsidRDefault="00934E58" w:rsidP="009C1485">
      <w:pPr>
        <w:tabs>
          <w:tab w:val="left" w:pos="685"/>
          <w:tab w:val="left" w:pos="686"/>
        </w:tabs>
        <w:rPr>
          <w:lang w:val="sk-SK"/>
        </w:rPr>
      </w:pPr>
    </w:p>
    <w:p w14:paraId="5F45D9B6" w14:textId="1DAD83F0" w:rsidR="00934E58" w:rsidRPr="009C1485" w:rsidRDefault="00934E58" w:rsidP="009C1485">
      <w:pPr>
        <w:tabs>
          <w:tab w:val="left" w:pos="686"/>
        </w:tabs>
        <w:jc w:val="both"/>
        <w:rPr>
          <w:lang w:val="sk-SK"/>
        </w:rPr>
      </w:pPr>
      <w:r w:rsidRPr="009C1485">
        <w:rPr>
          <w:lang w:val="sk-SK"/>
        </w:rPr>
        <w:t xml:space="preserve">Travoprost môže byť absorbovaný cez pokožku, a preto ho nesmú </w:t>
      </w:r>
      <w:r w:rsidR="002F7CDF" w:rsidRPr="009C1485">
        <w:rPr>
          <w:lang w:val="sk-SK"/>
        </w:rPr>
        <w:t>po</w:t>
      </w:r>
      <w:r w:rsidRPr="009C1485">
        <w:rPr>
          <w:lang w:val="sk-SK"/>
        </w:rPr>
        <w:t xml:space="preserve">užívať ženy, ktoré sú tehotné, alebo ktoré sa snažia otehotnieť. Ak ktorákoľvek časť lieku príde do kontaktu s pokožkou, </w:t>
      </w:r>
      <w:r w:rsidR="00E46127" w:rsidRPr="009C1485">
        <w:rPr>
          <w:lang w:val="sk-SK"/>
        </w:rPr>
        <w:t xml:space="preserve">liek </w:t>
      </w:r>
      <w:r w:rsidRPr="009C1485">
        <w:rPr>
          <w:lang w:val="sk-SK"/>
        </w:rPr>
        <w:t>musí byť ihneď odstránený</w:t>
      </w:r>
      <w:r w:rsidRPr="009C1485">
        <w:rPr>
          <w:spacing w:val="-9"/>
          <w:lang w:val="sk-SK"/>
        </w:rPr>
        <w:t xml:space="preserve"> </w:t>
      </w:r>
      <w:r w:rsidRPr="009C1485">
        <w:rPr>
          <w:lang w:val="sk-SK"/>
        </w:rPr>
        <w:t>omytím.</w:t>
      </w:r>
    </w:p>
    <w:p w14:paraId="15BDFAA7" w14:textId="77777777" w:rsidR="001C0AA5" w:rsidRPr="009C1485" w:rsidRDefault="001C0AA5" w:rsidP="009C1485">
      <w:pPr>
        <w:tabs>
          <w:tab w:val="left" w:pos="685"/>
          <w:tab w:val="left" w:pos="686"/>
        </w:tabs>
        <w:rPr>
          <w:lang w:val="sk-SK"/>
        </w:rPr>
      </w:pPr>
    </w:p>
    <w:p w14:paraId="3445A2D9" w14:textId="77777777" w:rsidR="001C0AA5" w:rsidRPr="009C1485" w:rsidRDefault="00F06670" w:rsidP="009C1485">
      <w:pPr>
        <w:pStyle w:val="Nadpis1"/>
        <w:ind w:left="0"/>
        <w:rPr>
          <w:lang w:val="sk-SK"/>
        </w:rPr>
      </w:pPr>
      <w:r w:rsidRPr="009C1485">
        <w:rPr>
          <w:lang w:val="sk-SK"/>
        </w:rPr>
        <w:t>Deti</w:t>
      </w:r>
    </w:p>
    <w:p w14:paraId="6E8531ED" w14:textId="7C0C4696" w:rsidR="001C0AA5" w:rsidRPr="009C1485" w:rsidRDefault="00927343" w:rsidP="009C1485">
      <w:pPr>
        <w:pStyle w:val="Zkladntext"/>
        <w:rPr>
          <w:lang w:val="sk-SK"/>
        </w:rPr>
      </w:pPr>
      <w:r w:rsidRPr="009C1485">
        <w:rPr>
          <w:lang w:val="sk-SK" w:eastAsia="sk-SK"/>
        </w:rPr>
        <w:t xml:space="preserve">Kivizidiale </w:t>
      </w:r>
      <w:r w:rsidR="00F06670" w:rsidRPr="009C1485">
        <w:rPr>
          <w:lang w:val="sk-SK"/>
        </w:rPr>
        <w:t xml:space="preserve">nesmú používať deti a </w:t>
      </w:r>
      <w:r w:rsidR="002F7CDF" w:rsidRPr="009C1485">
        <w:rPr>
          <w:lang w:val="sk-SK"/>
        </w:rPr>
        <w:t xml:space="preserve">dospievajúci </w:t>
      </w:r>
      <w:r w:rsidR="00F06670" w:rsidRPr="009C1485">
        <w:rPr>
          <w:lang w:val="sk-SK"/>
        </w:rPr>
        <w:t>do 18 rokov.</w:t>
      </w:r>
    </w:p>
    <w:p w14:paraId="06D93BCD" w14:textId="77777777" w:rsidR="001C0AA5" w:rsidRPr="009C1485" w:rsidRDefault="001C0AA5" w:rsidP="009C1485">
      <w:pPr>
        <w:pStyle w:val="Zkladntext"/>
        <w:rPr>
          <w:lang w:val="sk-SK"/>
        </w:rPr>
      </w:pPr>
    </w:p>
    <w:p w14:paraId="4B55313F" w14:textId="77777777" w:rsidR="00BD41BA" w:rsidRPr="009C1485" w:rsidRDefault="00F06670" w:rsidP="009C1485">
      <w:pPr>
        <w:pStyle w:val="Nadpis1"/>
        <w:ind w:left="0"/>
        <w:rPr>
          <w:lang w:val="sk-SK" w:eastAsia="sk-SK"/>
        </w:rPr>
      </w:pPr>
      <w:r w:rsidRPr="009C1485">
        <w:rPr>
          <w:lang w:val="sk-SK"/>
        </w:rPr>
        <w:t xml:space="preserve">Iné lieky a </w:t>
      </w:r>
      <w:r w:rsidR="00927343" w:rsidRPr="009C1485">
        <w:rPr>
          <w:lang w:val="sk-SK" w:eastAsia="sk-SK"/>
        </w:rPr>
        <w:t xml:space="preserve">Kivizidiale </w:t>
      </w:r>
    </w:p>
    <w:p w14:paraId="2FFD84B6" w14:textId="6B3D8881" w:rsidR="00934E58" w:rsidRPr="009C1485" w:rsidRDefault="00934E58" w:rsidP="009C1485">
      <w:pPr>
        <w:pStyle w:val="Nadpis1"/>
        <w:ind w:left="0"/>
        <w:rPr>
          <w:b w:val="0"/>
          <w:lang w:val="sk-SK"/>
        </w:rPr>
      </w:pPr>
      <w:r w:rsidRPr="009C1485">
        <w:rPr>
          <w:b w:val="0"/>
          <w:lang w:val="sk-SK"/>
        </w:rPr>
        <w:t xml:space="preserve">Ak teraz užívate alebo ste v poslednom čase užívali, či práve budete užívať ďalšie lieky, </w:t>
      </w:r>
      <w:r w:rsidR="00D37D05" w:rsidRPr="009C1485">
        <w:rPr>
          <w:b w:val="0"/>
          <w:lang w:val="sk-SK"/>
        </w:rPr>
        <w:t xml:space="preserve">vrátane liekov dostupných bez lekárskeho predpisu, </w:t>
      </w:r>
      <w:r w:rsidRPr="009C1485">
        <w:rPr>
          <w:b w:val="0"/>
          <w:lang w:val="sk-SK"/>
        </w:rPr>
        <w:t>povedzte to svojmu lekárovi alebo lekárnikovi.</w:t>
      </w:r>
    </w:p>
    <w:p w14:paraId="2BD90FE9" w14:textId="77777777" w:rsidR="00E46127" w:rsidRPr="009C1485" w:rsidRDefault="00E46127" w:rsidP="009C1485">
      <w:pPr>
        <w:pStyle w:val="Zkladntext"/>
        <w:rPr>
          <w:lang w:val="sk-SK"/>
        </w:rPr>
      </w:pPr>
    </w:p>
    <w:p w14:paraId="414436A9" w14:textId="603C6DA9" w:rsidR="00267548" w:rsidRPr="009C1485" w:rsidRDefault="00927343" w:rsidP="009C1485">
      <w:pPr>
        <w:pStyle w:val="Zkladntext"/>
        <w:rPr>
          <w:lang w:val="sk-SK"/>
        </w:rPr>
      </w:pPr>
      <w:r w:rsidRPr="009C1485">
        <w:rPr>
          <w:lang w:val="sk-SK" w:eastAsia="sk-SK"/>
        </w:rPr>
        <w:t xml:space="preserve">Kivizidiale </w:t>
      </w:r>
      <w:r w:rsidR="00F06670" w:rsidRPr="009C1485">
        <w:rPr>
          <w:lang w:val="sk-SK"/>
        </w:rPr>
        <w:t xml:space="preserve">môže ovplyvniť alebo byť ovplyvnený ďalšími liekmi, ktoré užívate, vrátane iných očných kvapiek na liečbu glaukómu. Oznámte </w:t>
      </w:r>
      <w:r w:rsidR="001A3680" w:rsidRPr="009C1485">
        <w:rPr>
          <w:lang w:val="sk-SK"/>
        </w:rPr>
        <w:t xml:space="preserve">svojmu </w:t>
      </w:r>
      <w:r w:rsidR="00F06670" w:rsidRPr="009C1485">
        <w:rPr>
          <w:lang w:val="sk-SK"/>
        </w:rPr>
        <w:t xml:space="preserve">lekárovi, ak používate alebo </w:t>
      </w:r>
      <w:r w:rsidR="00E46127" w:rsidRPr="009C1485">
        <w:rPr>
          <w:lang w:val="sk-SK"/>
        </w:rPr>
        <w:t>budete po</w:t>
      </w:r>
      <w:r w:rsidR="00F06670" w:rsidRPr="009C1485">
        <w:rPr>
          <w:lang w:val="sk-SK"/>
        </w:rPr>
        <w:t xml:space="preserve">užívať  </w:t>
      </w:r>
    </w:p>
    <w:p w14:paraId="70F1C323" w14:textId="77777777" w:rsidR="00267548" w:rsidRPr="009C1485" w:rsidRDefault="00E46127" w:rsidP="009C1485">
      <w:pPr>
        <w:pStyle w:val="Zkladntext"/>
        <w:numPr>
          <w:ilvl w:val="0"/>
          <w:numId w:val="9"/>
        </w:numPr>
        <w:ind w:left="567" w:hanging="567"/>
        <w:rPr>
          <w:lang w:val="sk-SK"/>
        </w:rPr>
      </w:pPr>
      <w:r w:rsidRPr="009C1485">
        <w:rPr>
          <w:lang w:val="sk-SK"/>
        </w:rPr>
        <w:t xml:space="preserve">lieky </w:t>
      </w:r>
      <w:r w:rsidR="00F06670" w:rsidRPr="009C1485">
        <w:rPr>
          <w:lang w:val="sk-SK"/>
        </w:rPr>
        <w:t xml:space="preserve">na zníženie krvného tlaku, </w:t>
      </w:r>
    </w:p>
    <w:p w14:paraId="05D81C71" w14:textId="77777777" w:rsidR="00267548" w:rsidRPr="009C1485" w:rsidRDefault="00E46127" w:rsidP="009C1485">
      <w:pPr>
        <w:pStyle w:val="Zkladntext"/>
        <w:numPr>
          <w:ilvl w:val="0"/>
          <w:numId w:val="9"/>
        </w:numPr>
        <w:ind w:left="567" w:hanging="567"/>
        <w:rPr>
          <w:lang w:val="sk-SK"/>
        </w:rPr>
      </w:pPr>
      <w:r w:rsidRPr="009C1485">
        <w:rPr>
          <w:lang w:val="sk-SK"/>
        </w:rPr>
        <w:t xml:space="preserve">lieky </w:t>
      </w:r>
      <w:r w:rsidR="00F06670" w:rsidRPr="009C1485">
        <w:rPr>
          <w:lang w:val="sk-SK"/>
        </w:rPr>
        <w:t>na srdce vrátane chinidínu (používaného na liečbu srdcových stavov a niektorých druhov malárie),</w:t>
      </w:r>
    </w:p>
    <w:p w14:paraId="4EC7BEF1" w14:textId="77777777" w:rsidR="001C0AA5" w:rsidRPr="009C1485" w:rsidRDefault="00F06670" w:rsidP="009C1485">
      <w:pPr>
        <w:pStyle w:val="Zkladntext"/>
        <w:numPr>
          <w:ilvl w:val="0"/>
          <w:numId w:val="9"/>
        </w:numPr>
        <w:ind w:left="567" w:hanging="567"/>
        <w:rPr>
          <w:lang w:val="sk-SK"/>
        </w:rPr>
      </w:pPr>
      <w:r w:rsidRPr="009C1485">
        <w:rPr>
          <w:lang w:val="sk-SK"/>
        </w:rPr>
        <w:t>lieky na liečbu cukrovky alebo antidepresíva známe ako fluoxetín a paroxetín.</w:t>
      </w:r>
    </w:p>
    <w:p w14:paraId="5FF4FD9D" w14:textId="77777777" w:rsidR="001C0AA5" w:rsidRPr="009C1485" w:rsidRDefault="001C0AA5" w:rsidP="009C1485">
      <w:pPr>
        <w:pStyle w:val="Zkladntext"/>
        <w:rPr>
          <w:lang w:val="sk-SK"/>
        </w:rPr>
      </w:pPr>
    </w:p>
    <w:p w14:paraId="54B2569C" w14:textId="77777777" w:rsidR="001C0AA5" w:rsidRPr="009C1485" w:rsidRDefault="00F06670" w:rsidP="009C1485">
      <w:pPr>
        <w:pStyle w:val="Nadpis1"/>
        <w:ind w:left="0"/>
        <w:rPr>
          <w:lang w:val="sk-SK"/>
        </w:rPr>
      </w:pPr>
      <w:r w:rsidRPr="009C1485">
        <w:rPr>
          <w:lang w:val="sk-SK"/>
        </w:rPr>
        <w:t>Tehotenstvo, dojčenie a plodnosť</w:t>
      </w:r>
    </w:p>
    <w:p w14:paraId="58B1920F" w14:textId="77777777" w:rsidR="001C0AA5" w:rsidRPr="009C1485" w:rsidRDefault="00267548" w:rsidP="009C1485">
      <w:pPr>
        <w:pStyle w:val="Zkladntext"/>
        <w:rPr>
          <w:lang w:val="sk-SK"/>
        </w:rPr>
      </w:pPr>
      <w:r w:rsidRPr="009C1485">
        <w:rPr>
          <w:noProof/>
          <w:lang w:val="sk-SK"/>
        </w:rPr>
        <w:t xml:space="preserve">Ak ste tehotná alebo dojčíte, ak si myslíte, že ste tehotná alebo ak plánujete otehotnieť, poraďte sa so svojím </w:t>
      </w:r>
      <w:r w:rsidRPr="009C1485">
        <w:rPr>
          <w:lang w:val="sk-SK"/>
        </w:rPr>
        <w:t xml:space="preserve">lekárom predtým, ako začnete </w:t>
      </w:r>
      <w:r w:rsidR="00817AC6" w:rsidRPr="009C1485">
        <w:rPr>
          <w:lang w:val="sk-SK"/>
        </w:rPr>
        <w:t>po</w:t>
      </w:r>
      <w:r w:rsidRPr="009C1485">
        <w:rPr>
          <w:lang w:val="sk-SK"/>
        </w:rPr>
        <w:t>užívať tento liek.</w:t>
      </w:r>
    </w:p>
    <w:p w14:paraId="2F3D3F2A" w14:textId="77777777" w:rsidR="00267548" w:rsidRPr="009C1485" w:rsidRDefault="00267548" w:rsidP="009C1485">
      <w:pPr>
        <w:pStyle w:val="Zkladntext"/>
        <w:rPr>
          <w:lang w:val="sk-SK"/>
        </w:rPr>
      </w:pPr>
    </w:p>
    <w:p w14:paraId="5BACEF72" w14:textId="32AAA2D8" w:rsidR="001C0AA5" w:rsidRPr="009C1485" w:rsidRDefault="00F06670" w:rsidP="009C1485">
      <w:pPr>
        <w:pStyle w:val="Zkladntext"/>
        <w:rPr>
          <w:lang w:val="sk-SK"/>
        </w:rPr>
      </w:pPr>
      <w:r w:rsidRPr="009C1485">
        <w:rPr>
          <w:lang w:val="sk-SK"/>
        </w:rPr>
        <w:t xml:space="preserve">Nepoužívajte </w:t>
      </w:r>
      <w:r w:rsidR="00927343" w:rsidRPr="009C1485">
        <w:rPr>
          <w:lang w:val="sk-SK" w:eastAsia="sk-SK"/>
        </w:rPr>
        <w:t>Kivizidiale</w:t>
      </w:r>
      <w:r w:rsidRPr="009C1485">
        <w:rPr>
          <w:lang w:val="sk-SK"/>
        </w:rPr>
        <w:t xml:space="preserve">, ak ste tehotná, pokiaľ to váš lekár nepovažuje za nevyhnutné. V prípade, že môžete otehotnieť, je potrebné počas </w:t>
      </w:r>
      <w:r w:rsidR="00D37D05" w:rsidRPr="009C1485">
        <w:rPr>
          <w:lang w:val="sk-SK"/>
        </w:rPr>
        <w:t>po</w:t>
      </w:r>
      <w:r w:rsidRPr="009C1485">
        <w:rPr>
          <w:lang w:val="sk-SK"/>
        </w:rPr>
        <w:t>užívania tohto lieku používať primeranú antikoncepciu.</w:t>
      </w:r>
    </w:p>
    <w:p w14:paraId="146AC34E" w14:textId="77777777" w:rsidR="001C0AA5" w:rsidRPr="009C1485" w:rsidRDefault="001C0AA5" w:rsidP="009C1485">
      <w:pPr>
        <w:pStyle w:val="Zkladntext"/>
        <w:rPr>
          <w:lang w:val="sk-SK"/>
        </w:rPr>
      </w:pPr>
    </w:p>
    <w:p w14:paraId="5ED34779" w14:textId="38845BEB" w:rsidR="001C0AA5" w:rsidRPr="009C1485" w:rsidRDefault="00F06670" w:rsidP="009C1485">
      <w:pPr>
        <w:pStyle w:val="Zkladntext"/>
        <w:rPr>
          <w:lang w:val="sk-SK"/>
        </w:rPr>
      </w:pPr>
      <w:r w:rsidRPr="009C1485">
        <w:rPr>
          <w:lang w:val="sk-SK"/>
        </w:rPr>
        <w:t xml:space="preserve">Nepoužívajte </w:t>
      </w:r>
      <w:r w:rsidR="00927343" w:rsidRPr="009C1485">
        <w:rPr>
          <w:lang w:val="sk-SK" w:eastAsia="sk-SK"/>
        </w:rPr>
        <w:t xml:space="preserve">Kivizidiale </w:t>
      </w:r>
      <w:r w:rsidRPr="009C1485">
        <w:rPr>
          <w:lang w:val="sk-SK"/>
        </w:rPr>
        <w:t xml:space="preserve">počas dojčenia. </w:t>
      </w:r>
      <w:r w:rsidR="00577AAD" w:rsidRPr="009C1485">
        <w:rPr>
          <w:lang w:val="sk-SK"/>
        </w:rPr>
        <w:t>Tento liek</w:t>
      </w:r>
      <w:r w:rsidRPr="009C1485">
        <w:rPr>
          <w:lang w:val="sk-SK"/>
        </w:rPr>
        <w:t xml:space="preserve"> môže prechádzať do materského mlieka. </w:t>
      </w:r>
    </w:p>
    <w:p w14:paraId="6A69D960" w14:textId="77777777" w:rsidR="00CD4863" w:rsidRPr="009C1485" w:rsidRDefault="00CD4863" w:rsidP="009C1485">
      <w:pPr>
        <w:pStyle w:val="Zkladntext"/>
        <w:rPr>
          <w:lang w:val="sk-SK"/>
        </w:rPr>
      </w:pPr>
    </w:p>
    <w:p w14:paraId="79C531B5" w14:textId="1A473C3D" w:rsidR="001C0AA5" w:rsidRPr="009C1485" w:rsidRDefault="00BD41BA" w:rsidP="009C1485">
      <w:pPr>
        <w:pStyle w:val="Nadpis1"/>
        <w:keepNext/>
        <w:ind w:left="0"/>
        <w:rPr>
          <w:lang w:val="sk-SK"/>
        </w:rPr>
      </w:pPr>
      <w:r w:rsidRPr="009C1485">
        <w:rPr>
          <w:lang w:val="sk-SK"/>
        </w:rPr>
        <w:t>Vedenie vozidiel</w:t>
      </w:r>
      <w:r w:rsidR="00F06670" w:rsidRPr="009C1485">
        <w:rPr>
          <w:lang w:val="sk-SK"/>
        </w:rPr>
        <w:t xml:space="preserve"> a obsluha strojov</w:t>
      </w:r>
    </w:p>
    <w:p w14:paraId="1D10D3EF" w14:textId="436885F3" w:rsidR="005F656A" w:rsidRPr="009C1485" w:rsidRDefault="007A4506" w:rsidP="009C1485">
      <w:pPr>
        <w:pStyle w:val="Nadpis1"/>
        <w:keepNext/>
        <w:ind w:left="0"/>
        <w:rPr>
          <w:b w:val="0"/>
          <w:lang w:val="sk-SK"/>
        </w:rPr>
      </w:pPr>
      <w:r w:rsidRPr="009C1485">
        <w:rPr>
          <w:b w:val="0"/>
          <w:lang w:val="sk-SK"/>
        </w:rPr>
        <w:t xml:space="preserve">V čase krátko po použití </w:t>
      </w:r>
      <w:r w:rsidR="00927343" w:rsidRPr="009C1485">
        <w:rPr>
          <w:b w:val="0"/>
          <w:lang w:val="sk-SK"/>
        </w:rPr>
        <w:t xml:space="preserve">Kivizidiale </w:t>
      </w:r>
      <w:r w:rsidRPr="009C1485">
        <w:rPr>
          <w:b w:val="0"/>
          <w:lang w:val="sk-SK"/>
        </w:rPr>
        <w:t>m</w:t>
      </w:r>
      <w:r w:rsidR="00F06670" w:rsidRPr="009C1485">
        <w:rPr>
          <w:b w:val="0"/>
          <w:lang w:val="sk-SK"/>
        </w:rPr>
        <w:t xml:space="preserve">ôže </w:t>
      </w:r>
      <w:r w:rsidR="00D37D05" w:rsidRPr="009C1485">
        <w:rPr>
          <w:b w:val="0"/>
          <w:lang w:val="sk-SK"/>
        </w:rPr>
        <w:t>byť</w:t>
      </w:r>
      <w:r w:rsidR="00F06670" w:rsidRPr="009C1485">
        <w:rPr>
          <w:b w:val="0"/>
          <w:lang w:val="sk-SK"/>
        </w:rPr>
        <w:t xml:space="preserve"> váš zrak rozmazaný. Neveďte vozidlo alebo neobsluhujte žiadne stroje, pokým tieto príznaky nevymiznú.</w:t>
      </w:r>
    </w:p>
    <w:p w14:paraId="299F2FF2" w14:textId="77777777" w:rsidR="005F656A" w:rsidRPr="009C1485" w:rsidRDefault="005F656A" w:rsidP="009C1485">
      <w:pPr>
        <w:pStyle w:val="Nadpis1"/>
        <w:ind w:left="0"/>
        <w:rPr>
          <w:lang w:val="sk-SK"/>
        </w:rPr>
      </w:pPr>
    </w:p>
    <w:p w14:paraId="5AFF32A0" w14:textId="5B9AF510" w:rsidR="00005A49" w:rsidRPr="009C1485" w:rsidRDefault="00927343" w:rsidP="009C1485">
      <w:pPr>
        <w:pStyle w:val="Nadpis1"/>
        <w:ind w:left="0"/>
        <w:rPr>
          <w:lang w:val="sk-SK"/>
        </w:rPr>
      </w:pPr>
      <w:r w:rsidRPr="009C1485">
        <w:rPr>
          <w:lang w:val="sk-SK"/>
        </w:rPr>
        <w:t xml:space="preserve">Kivizidiale </w:t>
      </w:r>
      <w:r w:rsidR="007A4506" w:rsidRPr="009C1485">
        <w:rPr>
          <w:lang w:val="sk-SK"/>
        </w:rPr>
        <w:t xml:space="preserve"> </w:t>
      </w:r>
      <w:r w:rsidR="00F06670" w:rsidRPr="009C1485">
        <w:rPr>
          <w:lang w:val="sk-SK"/>
        </w:rPr>
        <w:t xml:space="preserve">obsahuje </w:t>
      </w:r>
      <w:r w:rsidR="00D37D05" w:rsidRPr="009C1485">
        <w:rPr>
          <w:lang w:val="sk-SK"/>
        </w:rPr>
        <w:t>hydroxystearoylmakrogol</w:t>
      </w:r>
      <w:r w:rsidR="00D37D05" w:rsidRPr="009C1485">
        <w:rPr>
          <w:lang w:val="sk-SK"/>
        </w:rPr>
        <w:noBreakHyphen/>
        <w:t>g</w:t>
      </w:r>
      <w:r w:rsidR="00005A49" w:rsidRPr="009C1485">
        <w:rPr>
          <w:lang w:val="sk-SK"/>
        </w:rPr>
        <w:t>lycerol 40</w:t>
      </w:r>
      <w:r w:rsidR="00507DD5" w:rsidRPr="009C1485">
        <w:rPr>
          <w:lang w:val="sk-SK"/>
        </w:rPr>
        <w:t xml:space="preserve"> </w:t>
      </w:r>
    </w:p>
    <w:p w14:paraId="0B460A8E" w14:textId="530407B1" w:rsidR="00C0086E" w:rsidRPr="009C1485" w:rsidRDefault="00C0086E" w:rsidP="009C1485">
      <w:pPr>
        <w:pStyle w:val="Zkladntext"/>
        <w:rPr>
          <w:lang w:val="sk-SK"/>
        </w:rPr>
      </w:pPr>
      <w:r w:rsidRPr="009C1485">
        <w:rPr>
          <w:lang w:val="sk-SK"/>
        </w:rPr>
        <w:t xml:space="preserve">Tento liek obsahuje </w:t>
      </w:r>
      <w:r w:rsidR="00D37D05" w:rsidRPr="009C1485">
        <w:rPr>
          <w:lang w:val="sk-SK"/>
        </w:rPr>
        <w:t>hydroxystearoylmakrogol</w:t>
      </w:r>
      <w:r w:rsidR="00D37D05" w:rsidRPr="009C1485">
        <w:rPr>
          <w:lang w:val="sk-SK"/>
        </w:rPr>
        <w:noBreakHyphen/>
        <w:t xml:space="preserve">glycerol 40 </w:t>
      </w:r>
      <w:r w:rsidRPr="009C1485">
        <w:rPr>
          <w:lang w:val="sk-SK"/>
        </w:rPr>
        <w:t>, ktorý môže spôsobiť kožné reakcie.</w:t>
      </w:r>
    </w:p>
    <w:p w14:paraId="4D9DCB7D" w14:textId="77777777" w:rsidR="00E12BF9" w:rsidRPr="009C1485" w:rsidRDefault="00E12BF9" w:rsidP="009C1485">
      <w:pPr>
        <w:pStyle w:val="Zkladntext"/>
        <w:rPr>
          <w:lang w:val="sk-SK"/>
        </w:rPr>
      </w:pPr>
    </w:p>
    <w:p w14:paraId="39945C58" w14:textId="77777777" w:rsidR="00B05A4C" w:rsidRPr="009C1485" w:rsidRDefault="00B05A4C" w:rsidP="009C1485">
      <w:pPr>
        <w:pStyle w:val="Zkladntext"/>
        <w:rPr>
          <w:lang w:val="sk-SK"/>
        </w:rPr>
      </w:pPr>
    </w:p>
    <w:p w14:paraId="0BA75EF5" w14:textId="42E42E2E" w:rsidR="001C0AA5" w:rsidRPr="009C1485" w:rsidRDefault="00F06670" w:rsidP="009C1485">
      <w:pPr>
        <w:pStyle w:val="Nadpis1"/>
        <w:numPr>
          <w:ilvl w:val="0"/>
          <w:numId w:val="2"/>
        </w:numPr>
        <w:ind w:left="567"/>
        <w:rPr>
          <w:lang w:val="sk-SK"/>
        </w:rPr>
      </w:pPr>
      <w:r w:rsidRPr="009C1485">
        <w:rPr>
          <w:lang w:val="sk-SK"/>
        </w:rPr>
        <w:t>Ako používať</w:t>
      </w:r>
      <w:r w:rsidRPr="009C1485">
        <w:rPr>
          <w:spacing w:val="-3"/>
          <w:lang w:val="sk-SK"/>
        </w:rPr>
        <w:t xml:space="preserve"> </w:t>
      </w:r>
      <w:r w:rsidR="00927343" w:rsidRPr="009C1485">
        <w:rPr>
          <w:lang w:val="sk-SK" w:eastAsia="sk-SK"/>
        </w:rPr>
        <w:t>Kivizidiale</w:t>
      </w:r>
    </w:p>
    <w:p w14:paraId="2EF29F51" w14:textId="77777777" w:rsidR="001C0AA5" w:rsidRPr="009C1485" w:rsidRDefault="001C0AA5" w:rsidP="009C1485">
      <w:pPr>
        <w:pStyle w:val="Zkladntext"/>
        <w:rPr>
          <w:b/>
          <w:lang w:val="sk-SK"/>
        </w:rPr>
      </w:pPr>
    </w:p>
    <w:p w14:paraId="2CD6B6C0" w14:textId="77777777" w:rsidR="001C0AA5" w:rsidRPr="009C1485" w:rsidRDefault="00F06670" w:rsidP="009C1485">
      <w:pPr>
        <w:pStyle w:val="Zkladntext"/>
        <w:rPr>
          <w:lang w:val="sk-SK"/>
        </w:rPr>
      </w:pPr>
      <w:r w:rsidRPr="009C1485">
        <w:rPr>
          <w:lang w:val="sk-SK"/>
        </w:rPr>
        <w:t>Vždy používajte tento liek presne tak, ako vám povedal váš lekár. Ak si nie ste niečím istý, overte si to u svojho lekára alebo lekárnika.</w:t>
      </w:r>
    </w:p>
    <w:p w14:paraId="442DB2CD" w14:textId="77777777" w:rsidR="001C0AA5" w:rsidRPr="009C1485" w:rsidRDefault="001C0AA5" w:rsidP="009C1485">
      <w:pPr>
        <w:pStyle w:val="Zkladntext"/>
        <w:rPr>
          <w:lang w:val="sk-SK"/>
        </w:rPr>
      </w:pPr>
    </w:p>
    <w:p w14:paraId="28312E27" w14:textId="77777777" w:rsidR="001C0AA5" w:rsidRPr="009C1485" w:rsidRDefault="004D1A30" w:rsidP="009C1485">
      <w:pPr>
        <w:pStyle w:val="Nadpis1"/>
        <w:ind w:left="0"/>
        <w:rPr>
          <w:lang w:val="sk-SK"/>
        </w:rPr>
      </w:pPr>
      <w:r w:rsidRPr="009C1485">
        <w:rPr>
          <w:lang w:val="sk-SK"/>
        </w:rPr>
        <w:t>Odporúčaná dávka je</w:t>
      </w:r>
    </w:p>
    <w:p w14:paraId="01C4532E" w14:textId="31CF0BEC" w:rsidR="001C0AA5" w:rsidRPr="009C1485" w:rsidRDefault="00F06670" w:rsidP="009C1485">
      <w:pPr>
        <w:pStyle w:val="Zkladntext"/>
        <w:rPr>
          <w:lang w:val="sk-SK"/>
        </w:rPr>
      </w:pPr>
      <w:r w:rsidRPr="009C1485">
        <w:rPr>
          <w:lang w:val="sk-SK"/>
        </w:rPr>
        <w:t>Jedna kvapka do postihnutého oka alebo očí raz denne – ráno alebo večer. Používajte každý deň v</w:t>
      </w:r>
      <w:r w:rsidR="008C1FBE" w:rsidRPr="009C1485">
        <w:rPr>
          <w:lang w:val="sk-SK"/>
        </w:rPr>
        <w:t> </w:t>
      </w:r>
      <w:r w:rsidRPr="009C1485">
        <w:rPr>
          <w:lang w:val="sk-SK"/>
        </w:rPr>
        <w:t>rovnakom čase.</w:t>
      </w:r>
    </w:p>
    <w:p w14:paraId="7761A89E" w14:textId="77777777" w:rsidR="00D37D05" w:rsidRPr="009C1485" w:rsidRDefault="00F06670" w:rsidP="009C1485">
      <w:pPr>
        <w:pStyle w:val="Zkladntext"/>
        <w:rPr>
          <w:lang w:val="sk-SK"/>
        </w:rPr>
      </w:pPr>
      <w:r w:rsidRPr="009C1485">
        <w:rPr>
          <w:lang w:val="sk-SK"/>
        </w:rPr>
        <w:t xml:space="preserve">Použite </w:t>
      </w:r>
      <w:r w:rsidR="00927343" w:rsidRPr="009C1485">
        <w:rPr>
          <w:lang w:val="sk-SK"/>
        </w:rPr>
        <w:t xml:space="preserve">Kivizidiale </w:t>
      </w:r>
      <w:r w:rsidRPr="009C1485">
        <w:rPr>
          <w:lang w:val="sk-SK"/>
        </w:rPr>
        <w:t xml:space="preserve">do obidvoch očí, </w:t>
      </w:r>
      <w:r w:rsidR="00D37D05" w:rsidRPr="009C1485">
        <w:rPr>
          <w:lang w:val="sk-SK"/>
        </w:rPr>
        <w:t xml:space="preserve">len </w:t>
      </w:r>
      <w:r w:rsidRPr="009C1485">
        <w:rPr>
          <w:lang w:val="sk-SK"/>
        </w:rPr>
        <w:t xml:space="preserve">ak vám to nariadil ošetrujúci lekár. </w:t>
      </w:r>
    </w:p>
    <w:p w14:paraId="63B7CA59" w14:textId="164CA186" w:rsidR="001C0AA5" w:rsidRPr="009C1485" w:rsidRDefault="00F06670" w:rsidP="009C1485">
      <w:pPr>
        <w:pStyle w:val="Zkladntext"/>
        <w:rPr>
          <w:lang w:val="sk-SK"/>
        </w:rPr>
      </w:pPr>
      <w:r w:rsidRPr="009C1485">
        <w:rPr>
          <w:lang w:val="sk-SK"/>
        </w:rPr>
        <w:t>Používajte</w:t>
      </w:r>
      <w:r w:rsidR="003A418C" w:rsidRPr="009C1485">
        <w:rPr>
          <w:lang w:val="sk-SK"/>
        </w:rPr>
        <w:t xml:space="preserve"> Kivizidiale </w:t>
      </w:r>
      <w:r w:rsidRPr="009C1485">
        <w:rPr>
          <w:lang w:val="sk-SK"/>
        </w:rPr>
        <w:t xml:space="preserve"> tak dlho, ako </w:t>
      </w:r>
      <w:r w:rsidR="00D37D05" w:rsidRPr="009C1485">
        <w:rPr>
          <w:lang w:val="sk-SK"/>
        </w:rPr>
        <w:t xml:space="preserve">vám </w:t>
      </w:r>
      <w:r w:rsidRPr="009C1485">
        <w:rPr>
          <w:lang w:val="sk-SK"/>
        </w:rPr>
        <w:t>to nariadil lekár.</w:t>
      </w:r>
    </w:p>
    <w:p w14:paraId="1CDAB2D8" w14:textId="77777777" w:rsidR="001C0AA5" w:rsidRPr="009C1485" w:rsidRDefault="001C0AA5" w:rsidP="009C1485">
      <w:pPr>
        <w:pStyle w:val="Zkladntext"/>
        <w:rPr>
          <w:lang w:val="sk-SK"/>
        </w:rPr>
      </w:pPr>
    </w:p>
    <w:p w14:paraId="6FE38606" w14:textId="6F092FD4" w:rsidR="003A418C" w:rsidRPr="009C1485" w:rsidRDefault="00927343" w:rsidP="009C1485">
      <w:pPr>
        <w:pStyle w:val="Zkladntext"/>
        <w:rPr>
          <w:lang w:val="sk-SK"/>
        </w:rPr>
      </w:pPr>
      <w:r w:rsidRPr="009C1485">
        <w:rPr>
          <w:lang w:val="sk-SK"/>
        </w:rPr>
        <w:t xml:space="preserve">Kivizidiale </w:t>
      </w:r>
      <w:r w:rsidR="0095560D" w:rsidRPr="009C1485">
        <w:rPr>
          <w:lang w:val="sk-SK"/>
        </w:rPr>
        <w:t xml:space="preserve">používajte </w:t>
      </w:r>
      <w:r w:rsidR="003A418C" w:rsidRPr="009C1485">
        <w:rPr>
          <w:lang w:val="sk-SK"/>
        </w:rPr>
        <w:t>len ako kvapky do očí</w:t>
      </w:r>
      <w:r w:rsidR="00D37D05" w:rsidRPr="009C1485">
        <w:rPr>
          <w:lang w:val="sk-SK"/>
        </w:rPr>
        <w:t>.</w:t>
      </w:r>
    </w:p>
    <w:p w14:paraId="4BAD930E" w14:textId="77777777" w:rsidR="003A418C" w:rsidRPr="009C1485" w:rsidRDefault="003A418C" w:rsidP="009C1485">
      <w:pPr>
        <w:pStyle w:val="Zkladntext"/>
        <w:rPr>
          <w:lang w:val="sk-SK"/>
        </w:rPr>
      </w:pPr>
    </w:p>
    <w:p w14:paraId="1ED60B61" w14:textId="77777777" w:rsidR="003A418C" w:rsidRPr="009C1485" w:rsidRDefault="003A418C" w:rsidP="009C1485">
      <w:pPr>
        <w:pStyle w:val="Zkladntext"/>
        <w:ind w:right="323"/>
        <w:rPr>
          <w:lang w:val="sk-SK"/>
        </w:rPr>
      </w:pPr>
      <w:r w:rsidRPr="009C1485">
        <w:rPr>
          <w:lang w:val="sk-SK"/>
        </w:rPr>
        <w:t>Ak používate aj iné očné kvapky, počkajte najmenej 5 minút medzi aplikáciou Kivizidiale a ďalších kvapiek.</w:t>
      </w:r>
    </w:p>
    <w:p w14:paraId="147F5C76" w14:textId="77777777" w:rsidR="003A418C" w:rsidRPr="009C1485" w:rsidRDefault="003A418C" w:rsidP="009C1485">
      <w:pPr>
        <w:pStyle w:val="Zkladntext"/>
        <w:rPr>
          <w:lang w:val="sk-SK"/>
        </w:rPr>
      </w:pPr>
    </w:p>
    <w:p w14:paraId="46F59762" w14:textId="39243EB3" w:rsidR="008C1FBE" w:rsidRPr="009C1485" w:rsidRDefault="003A418C" w:rsidP="009C1485">
      <w:pPr>
        <w:pStyle w:val="Zkladntext"/>
        <w:ind w:right="173"/>
      </w:pPr>
      <w:r w:rsidRPr="009C1485">
        <w:rPr>
          <w:lang w:val="sk-SK"/>
        </w:rPr>
        <w:t>Ak používate mäkké kontaktné šošovky</w:t>
      </w:r>
      <w:r w:rsidR="008C1FBE" w:rsidRPr="009C1485">
        <w:t xml:space="preserve">, pred použitím tohto lieku si ich musíte vybrať. </w:t>
      </w:r>
      <w:r w:rsidR="008C1FBE" w:rsidRPr="009C1485">
        <w:rPr>
          <w:lang w:val="sk-SK"/>
        </w:rPr>
        <w:t>P</w:t>
      </w:r>
      <w:r w:rsidRPr="009C1485">
        <w:rPr>
          <w:lang w:val="sk-SK"/>
        </w:rPr>
        <w:t xml:space="preserve">o </w:t>
      </w:r>
      <w:r w:rsidR="008C1FBE" w:rsidRPr="009C1485">
        <w:rPr>
          <w:lang w:val="sk-SK"/>
        </w:rPr>
        <w:t>použití</w:t>
      </w:r>
      <w:r w:rsidRPr="009C1485">
        <w:rPr>
          <w:lang w:val="sk-SK"/>
        </w:rPr>
        <w:t xml:space="preserve"> </w:t>
      </w:r>
      <w:r w:rsidR="008C1FBE" w:rsidRPr="009C1485">
        <w:rPr>
          <w:lang w:val="sk-SK"/>
        </w:rPr>
        <w:t xml:space="preserve">očných </w:t>
      </w:r>
      <w:r w:rsidRPr="009C1485">
        <w:rPr>
          <w:lang w:val="sk-SK"/>
        </w:rPr>
        <w:t xml:space="preserve">kvapiek počkajte 15 minút </w:t>
      </w:r>
      <w:r w:rsidR="008C1FBE" w:rsidRPr="009C1485">
        <w:rPr>
          <w:lang w:val="sk-SK"/>
        </w:rPr>
        <w:t xml:space="preserve">pred ich opätovným vložením. </w:t>
      </w:r>
    </w:p>
    <w:p w14:paraId="198E9E0D" w14:textId="77777777" w:rsidR="000524A1" w:rsidRPr="009C1485" w:rsidRDefault="000524A1" w:rsidP="009C1485">
      <w:pPr>
        <w:pStyle w:val="Zkladntext"/>
        <w:rPr>
          <w:lang w:val="sk-SK"/>
        </w:rPr>
      </w:pPr>
    </w:p>
    <w:p w14:paraId="0F520B4D" w14:textId="3E545512" w:rsidR="000524A1" w:rsidRPr="009C1485" w:rsidRDefault="008C1FBE" w:rsidP="009C1485">
      <w:pPr>
        <w:pStyle w:val="Zkladntext"/>
        <w:rPr>
          <w:b/>
          <w:lang w:val="sk-SK"/>
        </w:rPr>
      </w:pPr>
      <w:r w:rsidRPr="009C1485">
        <w:rPr>
          <w:b/>
          <w:lang w:val="sk-SK"/>
        </w:rPr>
        <w:t xml:space="preserve">Návod </w:t>
      </w:r>
      <w:r w:rsidR="000524A1" w:rsidRPr="009C1485">
        <w:rPr>
          <w:b/>
          <w:lang w:val="sk-SK"/>
        </w:rPr>
        <w:t>na použitie</w:t>
      </w:r>
    </w:p>
    <w:p w14:paraId="598853C0" w14:textId="77777777" w:rsidR="007913B4" w:rsidRPr="009C1485" w:rsidRDefault="007913B4" w:rsidP="009C1485">
      <w:pPr>
        <w:pStyle w:val="Zkladntext"/>
        <w:ind w:right="76"/>
        <w:rPr>
          <w:b/>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9C1485" w:rsidRPr="009C1485" w14:paraId="38582379" w14:textId="77777777" w:rsidTr="00A13C0C">
        <w:trPr>
          <w:trHeight w:val="5049"/>
        </w:trPr>
        <w:tc>
          <w:tcPr>
            <w:tcW w:w="2263" w:type="dxa"/>
            <w:shd w:val="clear" w:color="auto" w:fill="auto"/>
          </w:tcPr>
          <w:p w14:paraId="5E01D13A" w14:textId="02E9998E" w:rsidR="007913B4" w:rsidRPr="009C1485" w:rsidRDefault="00D853E6" w:rsidP="009C1485">
            <w:pPr>
              <w:numPr>
                <w:ilvl w:val="12"/>
                <w:numId w:val="0"/>
              </w:numPr>
              <w:tabs>
                <w:tab w:val="left" w:pos="426"/>
              </w:tabs>
              <w:ind w:right="-29"/>
              <w:rPr>
                <w:b/>
                <w:noProof/>
              </w:rPr>
            </w:pPr>
            <w:r w:rsidRPr="009C1485">
              <w:rPr>
                <w:noProof/>
                <w:lang w:val="sk-SK" w:eastAsia="sk-SK"/>
              </w:rPr>
              <w:lastRenderedPageBreak/>
              <w:drawing>
                <wp:inline distT="0" distB="0" distL="0" distR="0" wp14:anchorId="750DA2CD" wp14:editId="472F76B3">
                  <wp:extent cx="659765" cy="1359535"/>
                  <wp:effectExtent l="0" t="0" r="698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t="24207" r="71910" b="13962"/>
                          <a:stretch>
                            <a:fillRect/>
                          </a:stretch>
                        </pic:blipFill>
                        <pic:spPr bwMode="auto">
                          <a:xfrm>
                            <a:off x="0" y="0"/>
                            <a:ext cx="659765" cy="1359535"/>
                          </a:xfrm>
                          <a:prstGeom prst="rect">
                            <a:avLst/>
                          </a:prstGeom>
                          <a:noFill/>
                          <a:ln>
                            <a:noFill/>
                          </a:ln>
                        </pic:spPr>
                      </pic:pic>
                    </a:graphicData>
                  </a:graphic>
                </wp:inline>
              </w:drawing>
            </w:r>
          </w:p>
          <w:p w14:paraId="06C48E2B" w14:textId="77777777" w:rsidR="007913B4" w:rsidRPr="009C1485" w:rsidRDefault="007913B4" w:rsidP="009C1485">
            <w:pPr>
              <w:numPr>
                <w:ilvl w:val="12"/>
                <w:numId w:val="0"/>
              </w:numPr>
              <w:tabs>
                <w:tab w:val="left" w:pos="426"/>
              </w:tabs>
              <w:ind w:right="-29"/>
              <w:rPr>
                <w:b/>
                <w:noProof/>
              </w:rPr>
            </w:pPr>
            <w:r w:rsidRPr="009C1485">
              <w:rPr>
                <w:b/>
                <w:noProof/>
              </w:rPr>
              <w:t>1a</w:t>
            </w:r>
          </w:p>
          <w:p w14:paraId="3D8EB0E8" w14:textId="77777777" w:rsidR="007913B4" w:rsidRPr="009C1485" w:rsidRDefault="007913B4" w:rsidP="009C1485">
            <w:pPr>
              <w:numPr>
                <w:ilvl w:val="12"/>
                <w:numId w:val="0"/>
              </w:numPr>
              <w:tabs>
                <w:tab w:val="left" w:pos="426"/>
              </w:tabs>
              <w:ind w:right="-29"/>
              <w:rPr>
                <w:b/>
                <w:noProof/>
              </w:rPr>
            </w:pPr>
          </w:p>
          <w:p w14:paraId="26259158" w14:textId="77777777" w:rsidR="007913B4" w:rsidRPr="009C1485" w:rsidRDefault="007913B4" w:rsidP="009C1485">
            <w:pPr>
              <w:numPr>
                <w:ilvl w:val="12"/>
                <w:numId w:val="0"/>
              </w:numPr>
              <w:tabs>
                <w:tab w:val="left" w:pos="426"/>
              </w:tabs>
              <w:ind w:right="-29"/>
              <w:rPr>
                <w:b/>
                <w:noProof/>
              </w:rPr>
            </w:pPr>
          </w:p>
          <w:p w14:paraId="0A45A760" w14:textId="7F4E2185" w:rsidR="007913B4" w:rsidRPr="009C1485" w:rsidRDefault="00D853E6" w:rsidP="009C1485">
            <w:pPr>
              <w:numPr>
                <w:ilvl w:val="12"/>
                <w:numId w:val="0"/>
              </w:numPr>
              <w:tabs>
                <w:tab w:val="left" w:pos="426"/>
              </w:tabs>
              <w:ind w:right="-29"/>
              <w:rPr>
                <w:b/>
                <w:noProof/>
              </w:rPr>
            </w:pPr>
            <w:r w:rsidRPr="009C1485">
              <w:rPr>
                <w:noProof/>
                <w:lang w:val="sk-SK" w:eastAsia="sk-SK"/>
              </w:rPr>
              <w:drawing>
                <wp:inline distT="0" distB="0" distL="0" distR="0" wp14:anchorId="49C71549" wp14:editId="5308450F">
                  <wp:extent cx="1463040" cy="1892300"/>
                  <wp:effectExtent l="0" t="0" r="381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l="27341"/>
                          <a:stretch>
                            <a:fillRect/>
                          </a:stretch>
                        </pic:blipFill>
                        <pic:spPr bwMode="auto">
                          <a:xfrm>
                            <a:off x="0" y="0"/>
                            <a:ext cx="1463040" cy="1892300"/>
                          </a:xfrm>
                          <a:prstGeom prst="rect">
                            <a:avLst/>
                          </a:prstGeom>
                          <a:noFill/>
                          <a:ln>
                            <a:noFill/>
                          </a:ln>
                        </pic:spPr>
                      </pic:pic>
                    </a:graphicData>
                  </a:graphic>
                </wp:inline>
              </w:drawing>
            </w:r>
          </w:p>
          <w:p w14:paraId="2D32CF83" w14:textId="77777777" w:rsidR="007913B4" w:rsidRPr="009C1485" w:rsidRDefault="007913B4" w:rsidP="009C1485">
            <w:pPr>
              <w:numPr>
                <w:ilvl w:val="12"/>
                <w:numId w:val="0"/>
              </w:numPr>
              <w:tabs>
                <w:tab w:val="left" w:pos="426"/>
              </w:tabs>
              <w:ind w:right="-29"/>
              <w:rPr>
                <w:b/>
                <w:noProof/>
              </w:rPr>
            </w:pPr>
            <w:r w:rsidRPr="009C1485">
              <w:rPr>
                <w:b/>
                <w:noProof/>
              </w:rPr>
              <w:t>1b</w:t>
            </w:r>
          </w:p>
        </w:tc>
        <w:tc>
          <w:tcPr>
            <w:tcW w:w="6209" w:type="dxa"/>
            <w:shd w:val="clear" w:color="auto" w:fill="auto"/>
          </w:tcPr>
          <w:p w14:paraId="114FB2EE" w14:textId="77777777" w:rsidR="00F37F8B" w:rsidRPr="009C1485" w:rsidRDefault="007913B4" w:rsidP="009C1485">
            <w:pPr>
              <w:widowControl/>
              <w:numPr>
                <w:ilvl w:val="0"/>
                <w:numId w:val="13"/>
              </w:numPr>
              <w:tabs>
                <w:tab w:val="left" w:pos="567"/>
              </w:tabs>
              <w:autoSpaceDE w:val="0"/>
              <w:autoSpaceDN w:val="0"/>
              <w:adjustRightInd w:val="0"/>
              <w:ind w:right="-2"/>
              <w:rPr>
                <w:lang w:val="sk-SK"/>
              </w:rPr>
            </w:pPr>
            <w:r w:rsidRPr="009C1485">
              <w:t xml:space="preserve">Vyberte fľašku </w:t>
            </w:r>
            <w:r w:rsidRPr="009C1485">
              <w:rPr>
                <w:b/>
              </w:rPr>
              <w:t>(obrázok 1a)</w:t>
            </w:r>
            <w:r w:rsidRPr="009C1485">
              <w:t xml:space="preserve"> z kartónovej škatuľky a </w:t>
            </w:r>
            <w:r w:rsidR="00F758A5" w:rsidRPr="009C1485">
              <w:t>zaznačte si dátum jej otvorenia do voľného miesta na štítku fľaše a na škatuľke.</w:t>
            </w:r>
          </w:p>
          <w:p w14:paraId="398FFBE0" w14:textId="77777777" w:rsidR="00F37F8B" w:rsidRPr="009C1485" w:rsidRDefault="00F37F8B" w:rsidP="009C1485">
            <w:pPr>
              <w:widowControl/>
              <w:tabs>
                <w:tab w:val="left" w:pos="567"/>
              </w:tabs>
              <w:autoSpaceDE w:val="0"/>
              <w:autoSpaceDN w:val="0"/>
              <w:adjustRightInd w:val="0"/>
              <w:ind w:left="572" w:right="-2" w:hanging="425"/>
              <w:rPr>
                <w:lang w:val="sk-SK"/>
              </w:rPr>
            </w:pPr>
          </w:p>
          <w:p w14:paraId="63BE88AE" w14:textId="44505FAB" w:rsidR="007913B4" w:rsidRPr="009C1485" w:rsidRDefault="007913B4" w:rsidP="009C1485">
            <w:pPr>
              <w:widowControl/>
              <w:numPr>
                <w:ilvl w:val="0"/>
                <w:numId w:val="13"/>
              </w:numPr>
              <w:tabs>
                <w:tab w:val="left" w:pos="567"/>
              </w:tabs>
              <w:autoSpaceDE w:val="0"/>
              <w:autoSpaceDN w:val="0"/>
              <w:adjustRightInd w:val="0"/>
              <w:ind w:left="572" w:right="-2" w:hanging="425"/>
              <w:rPr>
                <w:lang w:val="sk-SK"/>
              </w:rPr>
            </w:pPr>
            <w:r w:rsidRPr="009C1485">
              <w:rPr>
                <w:lang w:val="sk-SK"/>
              </w:rPr>
              <w:t>Zoberte si fľašku s očnými kvapkami a zrkadlo.</w:t>
            </w:r>
          </w:p>
          <w:p w14:paraId="1F8E5FEB" w14:textId="77777777" w:rsidR="00F37F8B" w:rsidRPr="009C1485" w:rsidRDefault="00F37F8B" w:rsidP="009C1485">
            <w:pPr>
              <w:pStyle w:val="Odsekzoznamu"/>
              <w:ind w:hanging="425"/>
              <w:rPr>
                <w:lang w:val="sk-SK"/>
              </w:rPr>
            </w:pPr>
          </w:p>
          <w:p w14:paraId="340272A5" w14:textId="77777777" w:rsidR="007913B4" w:rsidRPr="009C1485" w:rsidRDefault="007913B4" w:rsidP="009C1485">
            <w:pPr>
              <w:widowControl/>
              <w:numPr>
                <w:ilvl w:val="0"/>
                <w:numId w:val="13"/>
              </w:numPr>
              <w:tabs>
                <w:tab w:val="left" w:pos="567"/>
              </w:tabs>
              <w:autoSpaceDE w:val="0"/>
              <w:autoSpaceDN w:val="0"/>
              <w:adjustRightInd w:val="0"/>
              <w:ind w:left="572" w:hanging="425"/>
              <w:rPr>
                <w:lang w:val="sk-SK"/>
              </w:rPr>
            </w:pPr>
            <w:r w:rsidRPr="009C1485">
              <w:rPr>
                <w:lang w:val="sk-SK"/>
              </w:rPr>
              <w:t>Umyte si ruky.</w:t>
            </w:r>
          </w:p>
          <w:p w14:paraId="5CF4E73A" w14:textId="77777777" w:rsidR="00F37F8B" w:rsidRPr="009C1485" w:rsidRDefault="00F37F8B" w:rsidP="009C1485">
            <w:pPr>
              <w:widowControl/>
              <w:tabs>
                <w:tab w:val="left" w:pos="567"/>
              </w:tabs>
              <w:autoSpaceDE w:val="0"/>
              <w:autoSpaceDN w:val="0"/>
              <w:adjustRightInd w:val="0"/>
              <w:ind w:hanging="425"/>
              <w:rPr>
                <w:lang w:val="sk-SK"/>
              </w:rPr>
            </w:pPr>
          </w:p>
          <w:p w14:paraId="3A577A41" w14:textId="3AEE4493" w:rsidR="007913B4" w:rsidRPr="009C1485" w:rsidRDefault="007913B4" w:rsidP="009C1485">
            <w:pPr>
              <w:widowControl/>
              <w:numPr>
                <w:ilvl w:val="0"/>
                <w:numId w:val="13"/>
              </w:numPr>
              <w:tabs>
                <w:tab w:val="left" w:pos="567"/>
              </w:tabs>
              <w:autoSpaceDE w:val="0"/>
              <w:autoSpaceDN w:val="0"/>
              <w:adjustRightInd w:val="0"/>
              <w:ind w:left="572" w:hanging="425"/>
              <w:rPr>
                <w:lang w:val="sk-SK"/>
              </w:rPr>
            </w:pPr>
            <w:r w:rsidRPr="009C1485">
              <w:rPr>
                <w:lang w:val="sk-SK"/>
              </w:rPr>
              <w:t>Odstráňte uzáver</w:t>
            </w:r>
            <w:r w:rsidR="008C1FBE" w:rsidRPr="009C1485">
              <w:rPr>
                <w:lang w:val="sk-SK"/>
              </w:rPr>
              <w:t xml:space="preserve"> </w:t>
            </w:r>
            <w:r w:rsidRPr="009C1485">
              <w:rPr>
                <w:b/>
                <w:bCs/>
              </w:rPr>
              <w:t>(obrázok 1b)</w:t>
            </w:r>
            <w:r w:rsidRPr="009C1485">
              <w:rPr>
                <w:lang w:val="sk-SK"/>
              </w:rPr>
              <w:t>.</w:t>
            </w:r>
          </w:p>
          <w:p w14:paraId="48F9F5D1" w14:textId="77777777" w:rsidR="007913B4" w:rsidRPr="009C1485" w:rsidRDefault="007913B4" w:rsidP="009C1485">
            <w:pPr>
              <w:widowControl/>
              <w:ind w:left="502" w:right="-2" w:hanging="425"/>
            </w:pPr>
          </w:p>
        </w:tc>
      </w:tr>
      <w:tr w:rsidR="009C1485" w:rsidRPr="009C1485" w14:paraId="3EEB64F5" w14:textId="77777777" w:rsidTr="00A13C0C">
        <w:trPr>
          <w:trHeight w:val="1982"/>
        </w:trPr>
        <w:tc>
          <w:tcPr>
            <w:tcW w:w="2263" w:type="dxa"/>
            <w:shd w:val="clear" w:color="auto" w:fill="auto"/>
          </w:tcPr>
          <w:p w14:paraId="2855BCEA" w14:textId="369BB465" w:rsidR="007913B4" w:rsidRPr="009C1485" w:rsidRDefault="00D853E6" w:rsidP="009C1485">
            <w:pPr>
              <w:numPr>
                <w:ilvl w:val="12"/>
                <w:numId w:val="0"/>
              </w:numPr>
              <w:tabs>
                <w:tab w:val="left" w:pos="426"/>
              </w:tabs>
              <w:ind w:right="-29"/>
              <w:rPr>
                <w:b/>
                <w:noProof/>
              </w:rPr>
            </w:pPr>
            <w:r w:rsidRPr="009C1485">
              <w:rPr>
                <w:noProof/>
                <w:lang w:val="sk-SK" w:eastAsia="sk-SK"/>
              </w:rPr>
              <w:drawing>
                <wp:inline distT="0" distB="0" distL="0" distR="0" wp14:anchorId="0FE9FECF" wp14:editId="35E894A8">
                  <wp:extent cx="1256030" cy="10731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030" cy="1073150"/>
                          </a:xfrm>
                          <a:prstGeom prst="rect">
                            <a:avLst/>
                          </a:prstGeom>
                          <a:noFill/>
                          <a:ln>
                            <a:noFill/>
                          </a:ln>
                        </pic:spPr>
                      </pic:pic>
                    </a:graphicData>
                  </a:graphic>
                </wp:inline>
              </w:drawing>
            </w:r>
          </w:p>
          <w:p w14:paraId="7C3D1C52" w14:textId="77777777" w:rsidR="007913B4" w:rsidRPr="009C1485" w:rsidRDefault="007913B4" w:rsidP="009C1485">
            <w:pPr>
              <w:numPr>
                <w:ilvl w:val="12"/>
                <w:numId w:val="0"/>
              </w:numPr>
              <w:tabs>
                <w:tab w:val="left" w:pos="426"/>
              </w:tabs>
              <w:ind w:right="-29"/>
              <w:rPr>
                <w:noProof/>
                <w:lang w:eastAsia="el-GR"/>
              </w:rPr>
            </w:pPr>
            <w:r w:rsidRPr="009C1485">
              <w:rPr>
                <w:b/>
                <w:noProof/>
              </w:rPr>
              <w:t>2</w:t>
            </w:r>
          </w:p>
        </w:tc>
        <w:tc>
          <w:tcPr>
            <w:tcW w:w="6209" w:type="dxa"/>
            <w:shd w:val="clear" w:color="auto" w:fill="auto"/>
          </w:tcPr>
          <w:p w14:paraId="4F746249" w14:textId="77777777" w:rsidR="007913B4" w:rsidRPr="009C1485" w:rsidRDefault="00F37F8B" w:rsidP="009C1485">
            <w:pPr>
              <w:numPr>
                <w:ilvl w:val="0"/>
                <w:numId w:val="13"/>
              </w:numPr>
              <w:rPr>
                <w:lang w:val="sk-SK"/>
              </w:rPr>
            </w:pPr>
            <w:r w:rsidRPr="009C1485">
              <w:rPr>
                <w:lang w:val="pl-PL"/>
              </w:rPr>
              <w:t xml:space="preserve">Držte fľašku hore dnom medzi palcom a ďalšími prstami na spodnej časti fľaše. Pred prvým použitím </w:t>
            </w:r>
            <w:r w:rsidR="004E665A" w:rsidRPr="009C1485">
              <w:rPr>
                <w:lang w:val="pl-PL"/>
              </w:rPr>
              <w:t>fľ</w:t>
            </w:r>
            <w:r w:rsidRPr="009C1485">
              <w:rPr>
                <w:lang w:val="pl-PL"/>
              </w:rPr>
              <w:t xml:space="preserve">ašku </w:t>
            </w:r>
            <w:r w:rsidR="004E665A" w:rsidRPr="009C1485">
              <w:rPr>
                <w:lang w:val="pl-PL"/>
              </w:rPr>
              <w:t xml:space="preserve">s kvapkadlom </w:t>
            </w:r>
            <w:r w:rsidRPr="009C1485">
              <w:rPr>
                <w:lang w:val="pl-PL"/>
              </w:rPr>
              <w:t>opakovane aktivujte (stláčajte) mimo oka,  pribl</w:t>
            </w:r>
            <w:r w:rsidR="004E665A" w:rsidRPr="009C1485">
              <w:rPr>
                <w:lang w:val="pl-PL"/>
              </w:rPr>
              <w:t>i</w:t>
            </w:r>
            <w:r w:rsidRPr="009C1485">
              <w:rPr>
                <w:lang w:val="pl-PL"/>
              </w:rPr>
              <w:t>žne 10-krát, až kým sa neuvoľňuje stlačením jedna kvapka.</w:t>
            </w:r>
            <w:r w:rsidRPr="009C1485">
              <w:rPr>
                <w:lang w:val="sk-SK"/>
              </w:rPr>
              <w:t xml:space="preserve"> </w:t>
            </w:r>
            <w:r w:rsidRPr="009C1485">
              <w:rPr>
                <w:b/>
                <w:lang w:val="sk-SK"/>
              </w:rPr>
              <w:t>(obrázok 2).</w:t>
            </w:r>
          </w:p>
        </w:tc>
      </w:tr>
      <w:tr w:rsidR="009C1485" w:rsidRPr="009C1485" w14:paraId="5ECC9677" w14:textId="77777777" w:rsidTr="00A13C0C">
        <w:trPr>
          <w:trHeight w:val="274"/>
        </w:trPr>
        <w:tc>
          <w:tcPr>
            <w:tcW w:w="2263" w:type="dxa"/>
            <w:shd w:val="clear" w:color="auto" w:fill="auto"/>
          </w:tcPr>
          <w:p w14:paraId="678CEE0F" w14:textId="28282880" w:rsidR="007913B4" w:rsidRPr="009C1485" w:rsidRDefault="00D853E6" w:rsidP="009C1485">
            <w:pPr>
              <w:numPr>
                <w:ilvl w:val="12"/>
                <w:numId w:val="0"/>
              </w:numPr>
              <w:tabs>
                <w:tab w:val="left" w:pos="426"/>
              </w:tabs>
              <w:ind w:right="-29"/>
              <w:rPr>
                <w:b/>
                <w:noProof/>
              </w:rPr>
            </w:pPr>
            <w:r w:rsidRPr="009C1485">
              <w:rPr>
                <w:noProof/>
                <w:lang w:val="sk-SK" w:eastAsia="sk-SK"/>
              </w:rPr>
              <w:drawing>
                <wp:inline distT="0" distB="0" distL="0" distR="0" wp14:anchorId="3A742F0D" wp14:editId="670E3C32">
                  <wp:extent cx="858520" cy="1097280"/>
                  <wp:effectExtent l="0" t="0" r="0" b="762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a:ln>
                            <a:noFill/>
                          </a:ln>
                        </pic:spPr>
                      </pic:pic>
                    </a:graphicData>
                  </a:graphic>
                </wp:inline>
              </w:drawing>
            </w:r>
          </w:p>
          <w:p w14:paraId="2495943C" w14:textId="77777777" w:rsidR="007913B4" w:rsidRPr="009C1485" w:rsidRDefault="007913B4" w:rsidP="009C1485">
            <w:pPr>
              <w:numPr>
                <w:ilvl w:val="12"/>
                <w:numId w:val="0"/>
              </w:numPr>
              <w:tabs>
                <w:tab w:val="left" w:pos="426"/>
              </w:tabs>
              <w:ind w:right="-29"/>
              <w:rPr>
                <w:b/>
                <w:noProof/>
              </w:rPr>
            </w:pPr>
            <w:r w:rsidRPr="009C1485">
              <w:rPr>
                <w:b/>
                <w:noProof/>
              </w:rPr>
              <w:t>3</w:t>
            </w:r>
          </w:p>
        </w:tc>
        <w:tc>
          <w:tcPr>
            <w:tcW w:w="6209" w:type="dxa"/>
            <w:shd w:val="clear" w:color="auto" w:fill="auto"/>
          </w:tcPr>
          <w:p w14:paraId="19649306" w14:textId="3A6E9477" w:rsidR="007913B4" w:rsidRPr="009C1485" w:rsidRDefault="004E665A" w:rsidP="009C1485">
            <w:pPr>
              <w:widowControl/>
              <w:numPr>
                <w:ilvl w:val="0"/>
                <w:numId w:val="13"/>
              </w:numPr>
              <w:ind w:left="567" w:right="-2" w:hanging="420"/>
              <w:rPr>
                <w:lang w:val="sk-SK"/>
              </w:rPr>
            </w:pPr>
            <w:r w:rsidRPr="009C1485">
              <w:rPr>
                <w:lang w:val="sk-SK"/>
              </w:rPr>
              <w:t>Zakloňte hlavu. Jemne stiahnite spodné viečko čistým prst</w:t>
            </w:r>
            <w:r w:rsidR="009C1485">
              <w:rPr>
                <w:lang w:val="sk-SK"/>
              </w:rPr>
              <w:t xml:space="preserve">om, až kým sa  vytvorí “vačok” </w:t>
            </w:r>
            <w:r w:rsidRPr="009C1485">
              <w:rPr>
                <w:lang w:val="sk-SK"/>
              </w:rPr>
              <w:t>medzi viečkom a</w:t>
            </w:r>
            <w:r w:rsidR="008C1FBE" w:rsidRPr="009C1485">
              <w:rPr>
                <w:lang w:val="sk-SK"/>
              </w:rPr>
              <w:t> </w:t>
            </w:r>
            <w:r w:rsidRPr="009C1485">
              <w:rPr>
                <w:lang w:val="sk-SK"/>
              </w:rPr>
              <w:t>okom</w:t>
            </w:r>
            <w:r w:rsidR="008C1FBE" w:rsidRPr="009C1485">
              <w:rPr>
                <w:lang w:val="sk-SK"/>
              </w:rPr>
              <w:t>.</w:t>
            </w:r>
            <w:r w:rsidRPr="009C1485">
              <w:rPr>
                <w:lang w:val="sk-SK"/>
              </w:rPr>
              <w:t xml:space="preserve"> Kvapk</w:t>
            </w:r>
            <w:r w:rsidR="008C1FBE" w:rsidRPr="009C1485">
              <w:rPr>
                <w:lang w:val="sk-SK"/>
              </w:rPr>
              <w:t>a</w:t>
            </w:r>
            <w:r w:rsidRPr="009C1485">
              <w:rPr>
                <w:lang w:val="sk-SK"/>
              </w:rPr>
              <w:t xml:space="preserve"> </w:t>
            </w:r>
            <w:r w:rsidR="008C1FBE" w:rsidRPr="009C1485">
              <w:rPr>
                <w:lang w:val="sk-SK"/>
              </w:rPr>
              <w:t xml:space="preserve">dopadne </w:t>
            </w:r>
            <w:r w:rsidRPr="009C1485">
              <w:rPr>
                <w:lang w:val="sk-SK"/>
              </w:rPr>
              <w:t xml:space="preserve">do tohto miesta </w:t>
            </w:r>
            <w:r w:rsidR="007913B4" w:rsidRPr="009C1485">
              <w:rPr>
                <w:b/>
                <w:lang w:val="sk-SK"/>
              </w:rPr>
              <w:t>(</w:t>
            </w:r>
            <w:r w:rsidRPr="009C1485">
              <w:rPr>
                <w:b/>
                <w:lang w:val="sk-SK"/>
              </w:rPr>
              <w:t>obrázok</w:t>
            </w:r>
            <w:r w:rsidR="007913B4" w:rsidRPr="009C1485">
              <w:rPr>
                <w:b/>
                <w:lang w:val="sk-SK"/>
              </w:rPr>
              <w:t xml:space="preserve"> 3)</w:t>
            </w:r>
            <w:r w:rsidR="007913B4" w:rsidRPr="009C1485">
              <w:rPr>
                <w:lang w:val="sk-SK"/>
              </w:rPr>
              <w:t>.</w:t>
            </w:r>
          </w:p>
          <w:p w14:paraId="4268FCC2" w14:textId="77777777" w:rsidR="00B9374F" w:rsidRPr="009C1485" w:rsidRDefault="00B9374F" w:rsidP="009C1485">
            <w:pPr>
              <w:widowControl/>
              <w:ind w:left="567" w:right="-2"/>
              <w:rPr>
                <w:lang w:val="sk-SK"/>
              </w:rPr>
            </w:pPr>
          </w:p>
          <w:p w14:paraId="50B5856D" w14:textId="77777777" w:rsidR="007913B4" w:rsidRPr="009C1485" w:rsidRDefault="00BF2C88" w:rsidP="009C1485">
            <w:pPr>
              <w:widowControl/>
              <w:numPr>
                <w:ilvl w:val="0"/>
                <w:numId w:val="13"/>
              </w:numPr>
              <w:ind w:left="567" w:right="-2" w:hanging="420"/>
            </w:pPr>
            <w:r w:rsidRPr="009C1485">
              <w:rPr>
                <w:lang w:val="sk-SK"/>
              </w:rPr>
              <w:t>Priblížte hrot kvapkadla k oku. Ak to pomôže, použite zrkadlo.</w:t>
            </w:r>
          </w:p>
        </w:tc>
      </w:tr>
      <w:tr w:rsidR="009C1485" w:rsidRPr="009C1485" w14:paraId="7EC092C9" w14:textId="77777777" w:rsidTr="00A13C0C">
        <w:trPr>
          <w:trHeight w:val="416"/>
        </w:trPr>
        <w:tc>
          <w:tcPr>
            <w:tcW w:w="2263" w:type="dxa"/>
            <w:shd w:val="clear" w:color="auto" w:fill="auto"/>
          </w:tcPr>
          <w:p w14:paraId="69B53456" w14:textId="70AE064C" w:rsidR="007913B4" w:rsidRPr="009C1485" w:rsidRDefault="00D853E6" w:rsidP="009C1485">
            <w:pPr>
              <w:numPr>
                <w:ilvl w:val="12"/>
                <w:numId w:val="0"/>
              </w:numPr>
              <w:tabs>
                <w:tab w:val="left" w:pos="426"/>
              </w:tabs>
              <w:ind w:right="-29"/>
              <w:rPr>
                <w:noProof/>
                <w:lang w:eastAsia="el-GR"/>
              </w:rPr>
            </w:pPr>
            <w:r w:rsidRPr="009C1485">
              <w:rPr>
                <w:noProof/>
                <w:lang w:val="sk-SK" w:eastAsia="sk-SK"/>
              </w:rPr>
              <w:drawing>
                <wp:inline distT="0" distB="0" distL="0" distR="0" wp14:anchorId="5F9C5EA3" wp14:editId="2C2A5FE8">
                  <wp:extent cx="1280160" cy="129603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0160" cy="1296035"/>
                          </a:xfrm>
                          <a:prstGeom prst="rect">
                            <a:avLst/>
                          </a:prstGeom>
                          <a:noFill/>
                          <a:ln>
                            <a:noFill/>
                          </a:ln>
                        </pic:spPr>
                      </pic:pic>
                    </a:graphicData>
                  </a:graphic>
                </wp:inline>
              </w:drawing>
            </w:r>
          </w:p>
          <w:p w14:paraId="67A5B0AA" w14:textId="77777777" w:rsidR="007913B4" w:rsidRPr="009C1485" w:rsidRDefault="007913B4" w:rsidP="009C1485">
            <w:pPr>
              <w:numPr>
                <w:ilvl w:val="12"/>
                <w:numId w:val="0"/>
              </w:numPr>
              <w:tabs>
                <w:tab w:val="left" w:pos="426"/>
              </w:tabs>
              <w:ind w:right="-29"/>
              <w:rPr>
                <w:noProof/>
                <w:lang w:eastAsia="el-GR"/>
              </w:rPr>
            </w:pPr>
          </w:p>
          <w:p w14:paraId="5A775966" w14:textId="77777777" w:rsidR="007913B4" w:rsidRPr="009C1485" w:rsidRDefault="007913B4" w:rsidP="009C1485">
            <w:pPr>
              <w:numPr>
                <w:ilvl w:val="12"/>
                <w:numId w:val="0"/>
              </w:numPr>
              <w:tabs>
                <w:tab w:val="left" w:pos="426"/>
              </w:tabs>
              <w:ind w:right="-29"/>
              <w:rPr>
                <w:b/>
                <w:noProof/>
              </w:rPr>
            </w:pPr>
            <w:r w:rsidRPr="009C1485">
              <w:rPr>
                <w:b/>
                <w:noProof/>
              </w:rPr>
              <w:t>4</w:t>
            </w:r>
          </w:p>
          <w:p w14:paraId="2FAD909F" w14:textId="15327136" w:rsidR="007913B4" w:rsidRPr="009C1485" w:rsidRDefault="00D853E6" w:rsidP="009C1485">
            <w:pPr>
              <w:numPr>
                <w:ilvl w:val="12"/>
                <w:numId w:val="0"/>
              </w:numPr>
              <w:tabs>
                <w:tab w:val="left" w:pos="426"/>
              </w:tabs>
              <w:ind w:right="-29"/>
              <w:rPr>
                <w:b/>
                <w:noProof/>
              </w:rPr>
            </w:pPr>
            <w:r w:rsidRPr="009C1485">
              <w:rPr>
                <w:noProof/>
                <w:lang w:val="sk-SK" w:eastAsia="sk-SK"/>
              </w:rPr>
              <w:drawing>
                <wp:inline distT="0" distB="0" distL="0" distR="0" wp14:anchorId="279429A3" wp14:editId="356595D9">
                  <wp:extent cx="1105535" cy="111315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5535" cy="1113155"/>
                          </a:xfrm>
                          <a:prstGeom prst="rect">
                            <a:avLst/>
                          </a:prstGeom>
                          <a:noFill/>
                          <a:ln>
                            <a:noFill/>
                          </a:ln>
                        </pic:spPr>
                      </pic:pic>
                    </a:graphicData>
                  </a:graphic>
                </wp:inline>
              </w:drawing>
            </w:r>
          </w:p>
          <w:p w14:paraId="3091F330" w14:textId="77777777" w:rsidR="007913B4" w:rsidRPr="009C1485" w:rsidRDefault="007913B4" w:rsidP="009C1485">
            <w:pPr>
              <w:numPr>
                <w:ilvl w:val="12"/>
                <w:numId w:val="0"/>
              </w:numPr>
              <w:tabs>
                <w:tab w:val="left" w:pos="426"/>
              </w:tabs>
              <w:ind w:right="-29"/>
              <w:rPr>
                <w:b/>
                <w:noProof/>
              </w:rPr>
            </w:pPr>
            <w:r w:rsidRPr="009C1485">
              <w:rPr>
                <w:b/>
                <w:noProof/>
              </w:rPr>
              <w:t>5</w:t>
            </w:r>
          </w:p>
        </w:tc>
        <w:tc>
          <w:tcPr>
            <w:tcW w:w="6209" w:type="dxa"/>
            <w:shd w:val="clear" w:color="auto" w:fill="auto"/>
          </w:tcPr>
          <w:p w14:paraId="6A2B4097" w14:textId="77777777" w:rsidR="00352155" w:rsidRPr="009C1485" w:rsidRDefault="00352155" w:rsidP="009C1485">
            <w:pPr>
              <w:pStyle w:val="Odsekzoznamu"/>
              <w:widowControl/>
              <w:numPr>
                <w:ilvl w:val="0"/>
                <w:numId w:val="14"/>
              </w:numPr>
              <w:tabs>
                <w:tab w:val="left" w:pos="572"/>
              </w:tabs>
              <w:ind w:left="572" w:right="326" w:hanging="425"/>
              <w:rPr>
                <w:lang w:val="sk-SK"/>
              </w:rPr>
            </w:pPr>
            <w:r w:rsidRPr="009C1485">
              <w:rPr>
                <w:b/>
                <w:lang w:val="sk-SK"/>
              </w:rPr>
              <w:t>Nedotýkajte sa kvapkadlom oka alebo očného viečka, okolitých oblastí alebo iných povrchov.</w:t>
            </w:r>
            <w:r w:rsidRPr="009C1485">
              <w:rPr>
                <w:lang w:val="sk-SK"/>
              </w:rPr>
              <w:t xml:space="preserve"> Takto sa môžu kvapky infikovať.</w:t>
            </w:r>
          </w:p>
          <w:p w14:paraId="1859DDFD" w14:textId="77777777" w:rsidR="00B9374F" w:rsidRPr="009C1485" w:rsidRDefault="00B9374F" w:rsidP="009C1485">
            <w:pPr>
              <w:pStyle w:val="Odsekzoznamu"/>
              <w:widowControl/>
              <w:tabs>
                <w:tab w:val="left" w:pos="572"/>
              </w:tabs>
              <w:ind w:left="572" w:right="326" w:firstLine="0"/>
              <w:rPr>
                <w:lang w:val="sk-SK"/>
              </w:rPr>
            </w:pPr>
          </w:p>
          <w:p w14:paraId="4AA5F36C" w14:textId="541C2A87" w:rsidR="007913B4" w:rsidRPr="009C1485" w:rsidRDefault="00352155" w:rsidP="009C1485">
            <w:pPr>
              <w:widowControl/>
              <w:numPr>
                <w:ilvl w:val="0"/>
                <w:numId w:val="14"/>
              </w:numPr>
              <w:tabs>
                <w:tab w:val="left" w:pos="572"/>
              </w:tabs>
              <w:ind w:left="572" w:right="-2" w:hanging="425"/>
              <w:rPr>
                <w:b/>
                <w:lang w:val="sk-SK"/>
              </w:rPr>
            </w:pPr>
            <w:r w:rsidRPr="009C1485">
              <w:rPr>
                <w:lang w:val="sk-SK"/>
              </w:rPr>
              <w:t>Jemne stlačte fľašku na spodnej časti, aby ste uvoľnili jednu kvapku lieku</w:t>
            </w:r>
            <w:r w:rsidR="007913B4" w:rsidRPr="009C1485">
              <w:rPr>
                <w:lang w:val="sk-SK"/>
              </w:rPr>
              <w:t xml:space="preserve"> </w:t>
            </w:r>
            <w:r w:rsidR="007913B4" w:rsidRPr="009C1485">
              <w:rPr>
                <w:b/>
                <w:bCs/>
                <w:lang w:val="sk-SK"/>
              </w:rPr>
              <w:t>(</w:t>
            </w:r>
            <w:r w:rsidRPr="009C1485">
              <w:rPr>
                <w:b/>
                <w:bCs/>
                <w:lang w:val="sk-SK"/>
              </w:rPr>
              <w:t>obrázok</w:t>
            </w:r>
            <w:r w:rsidR="007913B4" w:rsidRPr="009C1485">
              <w:rPr>
                <w:b/>
                <w:bCs/>
                <w:lang w:val="sk-SK"/>
              </w:rPr>
              <w:t xml:space="preserve"> 4)</w:t>
            </w:r>
            <w:r w:rsidR="007913B4" w:rsidRPr="009C1485">
              <w:rPr>
                <w:lang w:val="sk-SK"/>
              </w:rPr>
              <w:t>.</w:t>
            </w:r>
            <w:r w:rsidR="007913B4" w:rsidRPr="009C1485">
              <w:rPr>
                <w:b/>
                <w:lang w:val="sk-SK"/>
              </w:rPr>
              <w:t xml:space="preserve"> </w:t>
            </w:r>
          </w:p>
          <w:p w14:paraId="5B785F22" w14:textId="77777777" w:rsidR="00F7394A" w:rsidRPr="009C1485" w:rsidRDefault="00F7394A" w:rsidP="009C1485">
            <w:pPr>
              <w:pStyle w:val="Odsekzoznamu"/>
              <w:rPr>
                <w:b/>
                <w:lang w:val="sk-SK"/>
              </w:rPr>
            </w:pPr>
          </w:p>
          <w:p w14:paraId="33E68095" w14:textId="0A808B52" w:rsidR="00B9374F" w:rsidRPr="009C1485" w:rsidRDefault="00F7394A" w:rsidP="009C1485">
            <w:pPr>
              <w:widowControl/>
              <w:numPr>
                <w:ilvl w:val="0"/>
                <w:numId w:val="14"/>
              </w:numPr>
              <w:tabs>
                <w:tab w:val="left" w:pos="572"/>
              </w:tabs>
              <w:ind w:left="572" w:right="-2" w:hanging="425"/>
              <w:rPr>
                <w:b/>
                <w:lang w:val="sk-SK"/>
              </w:rPr>
            </w:pPr>
            <w:r w:rsidRPr="009C1485">
              <w:rPr>
                <w:lang w:val="pl-PL"/>
              </w:rPr>
              <w:t xml:space="preserve">Ak kvapka </w:t>
            </w:r>
            <w:r w:rsidR="008C1FBE" w:rsidRPr="009C1485">
              <w:rPr>
                <w:lang w:val="pl-PL"/>
              </w:rPr>
              <w:t>minie vaše oko</w:t>
            </w:r>
            <w:r w:rsidRPr="009C1485">
              <w:rPr>
                <w:lang w:val="pl-PL"/>
              </w:rPr>
              <w:t>, skúste to znova.</w:t>
            </w:r>
          </w:p>
          <w:p w14:paraId="2CDF96D1" w14:textId="77777777" w:rsidR="00F7394A" w:rsidRPr="009C1485" w:rsidRDefault="00F7394A" w:rsidP="009C1485">
            <w:pPr>
              <w:widowControl/>
              <w:tabs>
                <w:tab w:val="left" w:pos="572"/>
              </w:tabs>
              <w:ind w:right="-2"/>
              <w:rPr>
                <w:b/>
                <w:lang w:val="sk-SK"/>
              </w:rPr>
            </w:pPr>
          </w:p>
          <w:p w14:paraId="18A99CBB" w14:textId="5489C476" w:rsidR="00B9374F" w:rsidRPr="009C1485" w:rsidRDefault="00B9374F" w:rsidP="009C1485">
            <w:pPr>
              <w:pStyle w:val="Odsekzoznamu"/>
              <w:widowControl/>
              <w:numPr>
                <w:ilvl w:val="0"/>
                <w:numId w:val="14"/>
              </w:numPr>
              <w:tabs>
                <w:tab w:val="left" w:pos="572"/>
              </w:tabs>
              <w:ind w:left="572" w:right="326" w:hanging="425"/>
              <w:rPr>
                <w:lang w:val="sk-SK"/>
              </w:rPr>
            </w:pPr>
            <w:r w:rsidRPr="009C1485">
              <w:rPr>
                <w:bCs/>
                <w:lang w:val="pl-PL"/>
              </w:rPr>
              <w:t xml:space="preserve">Po použití lieku </w:t>
            </w:r>
            <w:r w:rsidRPr="009C1485">
              <w:rPr>
                <w:lang w:val="sk-SK"/>
              </w:rPr>
              <w:t>zatlačte prst</w:t>
            </w:r>
            <w:r w:rsidR="008C1FBE" w:rsidRPr="009C1485">
              <w:rPr>
                <w:lang w:val="sk-SK"/>
              </w:rPr>
              <w:t>om</w:t>
            </w:r>
            <w:r w:rsidRPr="009C1485">
              <w:rPr>
                <w:lang w:val="sk-SK"/>
              </w:rPr>
              <w:t xml:space="preserve"> do rohu oka, pri koreni nosa na 2 minúty</w:t>
            </w:r>
            <w:r w:rsidR="007913B4" w:rsidRPr="009C1485">
              <w:rPr>
                <w:lang w:val="pl-PL"/>
              </w:rPr>
              <w:t xml:space="preserve"> </w:t>
            </w:r>
            <w:r w:rsidR="007913B4" w:rsidRPr="009C1485">
              <w:rPr>
                <w:b/>
                <w:bCs/>
                <w:lang w:val="pl-PL"/>
              </w:rPr>
              <w:t>(</w:t>
            </w:r>
            <w:r w:rsidRPr="009C1485">
              <w:rPr>
                <w:b/>
                <w:bCs/>
                <w:lang w:val="pl-PL"/>
              </w:rPr>
              <w:t>obrázok</w:t>
            </w:r>
            <w:r w:rsidR="007913B4" w:rsidRPr="009C1485">
              <w:rPr>
                <w:b/>
                <w:bCs/>
                <w:lang w:val="pl-PL"/>
              </w:rPr>
              <w:t xml:space="preserve"> 5)</w:t>
            </w:r>
            <w:r w:rsidR="007913B4" w:rsidRPr="009C1485">
              <w:rPr>
                <w:lang w:val="pl-PL"/>
              </w:rPr>
              <w:t xml:space="preserve">. </w:t>
            </w:r>
            <w:r w:rsidRPr="009C1485">
              <w:rPr>
                <w:lang w:val="sk-SK"/>
              </w:rPr>
              <w:t>To pomôže, aby sa liek  nedostal do zvyšku tela.</w:t>
            </w:r>
          </w:p>
          <w:p w14:paraId="3DEE6C61" w14:textId="77777777" w:rsidR="007913B4" w:rsidRPr="009C1485" w:rsidRDefault="007913B4" w:rsidP="009C1485">
            <w:pPr>
              <w:widowControl/>
              <w:tabs>
                <w:tab w:val="left" w:pos="572"/>
              </w:tabs>
              <w:ind w:left="572" w:right="-2" w:hanging="425"/>
              <w:rPr>
                <w:b/>
                <w:noProof/>
                <w:lang w:val="pl-PL"/>
              </w:rPr>
            </w:pPr>
          </w:p>
        </w:tc>
      </w:tr>
      <w:tr w:rsidR="007913B4" w:rsidRPr="009C1485" w14:paraId="580DEA09" w14:textId="77777777" w:rsidTr="00A13C0C">
        <w:trPr>
          <w:trHeight w:val="2121"/>
        </w:trPr>
        <w:tc>
          <w:tcPr>
            <w:tcW w:w="2263" w:type="dxa"/>
            <w:shd w:val="clear" w:color="auto" w:fill="auto"/>
          </w:tcPr>
          <w:p w14:paraId="3CCC2926" w14:textId="77777777" w:rsidR="007913B4" w:rsidRPr="009C1485" w:rsidRDefault="007913B4" w:rsidP="009C1485">
            <w:pPr>
              <w:numPr>
                <w:ilvl w:val="12"/>
                <w:numId w:val="0"/>
              </w:numPr>
              <w:tabs>
                <w:tab w:val="left" w:pos="426"/>
              </w:tabs>
              <w:ind w:right="-29"/>
              <w:rPr>
                <w:b/>
                <w:noProof/>
                <w:lang w:val="pl-PL"/>
              </w:rPr>
            </w:pPr>
          </w:p>
          <w:p w14:paraId="7F5361A8" w14:textId="77777777" w:rsidR="007913B4" w:rsidRPr="009C1485" w:rsidRDefault="007913B4" w:rsidP="009C1485">
            <w:pPr>
              <w:numPr>
                <w:ilvl w:val="12"/>
                <w:numId w:val="0"/>
              </w:numPr>
              <w:tabs>
                <w:tab w:val="left" w:pos="426"/>
              </w:tabs>
              <w:ind w:right="-29"/>
              <w:rPr>
                <w:b/>
                <w:noProof/>
                <w:lang w:val="pl-PL"/>
              </w:rPr>
            </w:pPr>
          </w:p>
        </w:tc>
        <w:tc>
          <w:tcPr>
            <w:tcW w:w="6209" w:type="dxa"/>
            <w:shd w:val="clear" w:color="auto" w:fill="auto"/>
          </w:tcPr>
          <w:p w14:paraId="3CD6557B" w14:textId="77777777" w:rsidR="00B9374F" w:rsidRPr="009C1485" w:rsidRDefault="00B9374F" w:rsidP="009C1485">
            <w:pPr>
              <w:widowControl/>
              <w:numPr>
                <w:ilvl w:val="0"/>
                <w:numId w:val="13"/>
              </w:numPr>
              <w:ind w:right="-2"/>
              <w:rPr>
                <w:bCs/>
                <w:lang w:val="pl-PL"/>
              </w:rPr>
            </w:pPr>
            <w:r w:rsidRPr="009C1485">
              <w:rPr>
                <w:bCs/>
                <w:lang w:val="pl-PL"/>
              </w:rPr>
              <w:t xml:space="preserve">Ak používate kvapky </w:t>
            </w:r>
            <w:r w:rsidR="00F7394A" w:rsidRPr="009C1485">
              <w:rPr>
                <w:bCs/>
                <w:lang w:val="pl-PL"/>
              </w:rPr>
              <w:t>do oboch očí</w:t>
            </w:r>
            <w:r w:rsidRPr="009C1485">
              <w:rPr>
                <w:bCs/>
                <w:lang w:val="pl-PL"/>
              </w:rPr>
              <w:t xml:space="preserve">, opakujte rovnaké kroky </w:t>
            </w:r>
            <w:r w:rsidR="00F7394A" w:rsidRPr="009C1485">
              <w:rPr>
                <w:bCs/>
                <w:lang w:val="pl-PL"/>
              </w:rPr>
              <w:t xml:space="preserve">(1-5) aj </w:t>
            </w:r>
            <w:r w:rsidRPr="009C1485">
              <w:rPr>
                <w:bCs/>
                <w:lang w:val="pl-PL"/>
              </w:rPr>
              <w:t>pre druhé oko.</w:t>
            </w:r>
          </w:p>
          <w:p w14:paraId="059A1572" w14:textId="77777777" w:rsidR="00B9374F" w:rsidRPr="009C1485" w:rsidRDefault="00B9374F" w:rsidP="009C1485">
            <w:pPr>
              <w:widowControl/>
              <w:ind w:left="502" w:right="-2"/>
              <w:rPr>
                <w:bCs/>
                <w:lang w:val="pl-PL"/>
              </w:rPr>
            </w:pPr>
          </w:p>
          <w:p w14:paraId="03356E04" w14:textId="77777777" w:rsidR="00B9374F" w:rsidRPr="009C1485" w:rsidRDefault="00F7394A" w:rsidP="009C1485">
            <w:pPr>
              <w:widowControl/>
              <w:numPr>
                <w:ilvl w:val="0"/>
                <w:numId w:val="13"/>
              </w:numPr>
              <w:ind w:right="-2"/>
              <w:rPr>
                <w:bCs/>
                <w:lang w:val="pl-PL"/>
              </w:rPr>
            </w:pPr>
            <w:r w:rsidRPr="009C1485">
              <w:rPr>
                <w:bCs/>
                <w:lang w:val="pl-PL"/>
              </w:rPr>
              <w:t>Pevne u</w:t>
            </w:r>
            <w:r w:rsidR="00B9374F" w:rsidRPr="009C1485">
              <w:rPr>
                <w:bCs/>
                <w:lang w:val="pl-PL"/>
              </w:rPr>
              <w:t>zavrite uzáver fľašky ihneď po použití.</w:t>
            </w:r>
          </w:p>
          <w:p w14:paraId="33CA3A63" w14:textId="77777777" w:rsidR="00B9374F" w:rsidRPr="009C1485" w:rsidRDefault="00B9374F" w:rsidP="009C1485">
            <w:pPr>
              <w:widowControl/>
              <w:ind w:right="-2"/>
              <w:rPr>
                <w:bCs/>
                <w:lang w:val="pl-PL"/>
              </w:rPr>
            </w:pPr>
          </w:p>
          <w:p w14:paraId="702EC4E0" w14:textId="77777777" w:rsidR="00B9374F" w:rsidRPr="009C1485" w:rsidRDefault="00B9374F" w:rsidP="009C1485">
            <w:pPr>
              <w:widowControl/>
              <w:numPr>
                <w:ilvl w:val="0"/>
                <w:numId w:val="13"/>
              </w:numPr>
              <w:ind w:right="-2"/>
              <w:rPr>
                <w:bCs/>
                <w:lang w:val="pl-PL"/>
              </w:rPr>
            </w:pPr>
            <w:r w:rsidRPr="009C1485">
              <w:rPr>
                <w:bCs/>
                <w:lang w:val="pl-PL"/>
              </w:rPr>
              <w:t>V rovnakom čase používajte len jednu fľašku lieku. Uzáver fľašky</w:t>
            </w:r>
            <w:r w:rsidR="00F7394A" w:rsidRPr="009C1485">
              <w:rPr>
                <w:bCs/>
                <w:lang w:val="pl-PL"/>
              </w:rPr>
              <w:t xml:space="preserve"> </w:t>
            </w:r>
            <w:r w:rsidRPr="009C1485">
              <w:rPr>
                <w:bCs/>
                <w:lang w:val="pl-PL"/>
              </w:rPr>
              <w:t>odstrá</w:t>
            </w:r>
            <w:r w:rsidR="00F7394A" w:rsidRPr="009C1485">
              <w:rPr>
                <w:bCs/>
                <w:lang w:val="pl-PL"/>
              </w:rPr>
              <w:t>ň</w:t>
            </w:r>
            <w:r w:rsidRPr="009C1485">
              <w:rPr>
                <w:bCs/>
                <w:lang w:val="pl-PL"/>
              </w:rPr>
              <w:t xml:space="preserve">te bezprostredne pred </w:t>
            </w:r>
            <w:r w:rsidR="00F7394A" w:rsidRPr="009C1485">
              <w:rPr>
                <w:bCs/>
                <w:lang w:val="pl-PL"/>
              </w:rPr>
              <w:t xml:space="preserve">jej </w:t>
            </w:r>
            <w:r w:rsidRPr="009C1485">
              <w:rPr>
                <w:bCs/>
                <w:lang w:val="pl-PL"/>
              </w:rPr>
              <w:t>použitím.</w:t>
            </w:r>
          </w:p>
          <w:p w14:paraId="4D43BF35" w14:textId="77777777" w:rsidR="00B9374F" w:rsidRPr="009C1485" w:rsidRDefault="00B9374F" w:rsidP="009C1485">
            <w:pPr>
              <w:pStyle w:val="Odsekzoznamu"/>
              <w:rPr>
                <w:bCs/>
                <w:lang w:val="pl-PL"/>
              </w:rPr>
            </w:pPr>
          </w:p>
          <w:p w14:paraId="3B0B3B95" w14:textId="77777777" w:rsidR="00B9374F" w:rsidRPr="009C1485" w:rsidRDefault="00036F10" w:rsidP="009C1485">
            <w:pPr>
              <w:pStyle w:val="Odsekzoznamu"/>
              <w:numPr>
                <w:ilvl w:val="0"/>
                <w:numId w:val="13"/>
              </w:numPr>
              <w:rPr>
                <w:lang w:val="pl-PL"/>
              </w:rPr>
            </w:pPr>
            <w:r w:rsidRPr="009C1485">
              <w:rPr>
                <w:b/>
                <w:bCs/>
                <w:lang w:val="pl-PL"/>
              </w:rPr>
              <w:t>Fľašu je potrebné zlikvidovať 28 dní</w:t>
            </w:r>
            <w:r w:rsidRPr="009C1485">
              <w:rPr>
                <w:bCs/>
                <w:lang w:val="pl-PL"/>
              </w:rPr>
              <w:t xml:space="preserve"> po jej prvom otvorení, aby sa zabránilo infekciám a je potrebné použiť novú fľašu. </w:t>
            </w:r>
          </w:p>
          <w:p w14:paraId="38F9891D" w14:textId="77777777" w:rsidR="00B9374F" w:rsidRPr="009C1485" w:rsidRDefault="00B9374F" w:rsidP="009C1485">
            <w:pPr>
              <w:widowControl/>
              <w:ind w:left="502" w:right="-2"/>
              <w:rPr>
                <w:lang w:val="pl-PL"/>
              </w:rPr>
            </w:pPr>
          </w:p>
        </w:tc>
      </w:tr>
    </w:tbl>
    <w:p w14:paraId="0C1806B7" w14:textId="77777777" w:rsidR="000524A1" w:rsidRDefault="000524A1" w:rsidP="009C1485">
      <w:pPr>
        <w:pStyle w:val="Zkladntext"/>
        <w:ind w:right="76"/>
        <w:rPr>
          <w:lang w:val="sk-SK"/>
        </w:rPr>
      </w:pPr>
    </w:p>
    <w:p w14:paraId="5DBB5189" w14:textId="77777777" w:rsidR="009C1485" w:rsidRPr="009C1485" w:rsidRDefault="009C1485" w:rsidP="009C1485">
      <w:pPr>
        <w:pStyle w:val="Zkladntext"/>
        <w:ind w:right="76"/>
        <w:rPr>
          <w:lang w:val="sk-SK"/>
        </w:rPr>
      </w:pPr>
    </w:p>
    <w:p w14:paraId="10C64C63" w14:textId="6B8AD7EA" w:rsidR="003F75A5" w:rsidRPr="009C1485" w:rsidRDefault="003F75A5" w:rsidP="009C1485">
      <w:pPr>
        <w:pStyle w:val="Zkladntext"/>
        <w:rPr>
          <w:b/>
          <w:lang w:val="sk-SK"/>
        </w:rPr>
      </w:pPr>
      <w:r w:rsidRPr="009C1485">
        <w:rPr>
          <w:b/>
          <w:lang w:val="sk-SK"/>
        </w:rPr>
        <w:t xml:space="preserve">Ak </w:t>
      </w:r>
      <w:r w:rsidR="00C30D7A" w:rsidRPr="009C1485">
        <w:rPr>
          <w:b/>
          <w:lang w:val="sk-SK"/>
        </w:rPr>
        <w:t>po</w:t>
      </w:r>
      <w:r w:rsidRPr="009C1485">
        <w:rPr>
          <w:b/>
          <w:lang w:val="sk-SK"/>
        </w:rPr>
        <w:t xml:space="preserve">užijete viac </w:t>
      </w:r>
      <w:r w:rsidR="00927343" w:rsidRPr="009C1485">
        <w:rPr>
          <w:b/>
          <w:lang w:val="sk-SK"/>
        </w:rPr>
        <w:t xml:space="preserve">Kivizidiale </w:t>
      </w:r>
      <w:r w:rsidRPr="009C1485">
        <w:rPr>
          <w:b/>
          <w:lang w:val="sk-SK"/>
        </w:rPr>
        <w:t>ako máte</w:t>
      </w:r>
    </w:p>
    <w:p w14:paraId="226D2465" w14:textId="1875B4E2" w:rsidR="001C0AA5" w:rsidRPr="009C1485" w:rsidRDefault="00F06670" w:rsidP="009C1485">
      <w:pPr>
        <w:pStyle w:val="Zkladntext"/>
        <w:ind w:right="1148"/>
        <w:rPr>
          <w:lang w:val="sk-SK"/>
        </w:rPr>
      </w:pPr>
      <w:r w:rsidRPr="009C1485">
        <w:rPr>
          <w:lang w:val="sk-SK"/>
        </w:rPr>
        <w:t xml:space="preserve">Ak použijete viac </w:t>
      </w:r>
      <w:r w:rsidR="00927343" w:rsidRPr="009C1485">
        <w:rPr>
          <w:lang w:val="sk-SK"/>
        </w:rPr>
        <w:t xml:space="preserve">Kivizidiale </w:t>
      </w:r>
      <w:r w:rsidRPr="009C1485">
        <w:rPr>
          <w:lang w:val="sk-SK"/>
        </w:rPr>
        <w:t>ako máte</w:t>
      </w:r>
      <w:r w:rsidRPr="009C1485">
        <w:rPr>
          <w:b/>
          <w:lang w:val="sk-SK"/>
        </w:rPr>
        <w:t xml:space="preserve">, </w:t>
      </w:r>
      <w:r w:rsidRPr="009C1485">
        <w:rPr>
          <w:lang w:val="sk-SK"/>
        </w:rPr>
        <w:t>vypláchnite všetok liek teplou vodou. Ďalšiu dávku nepoužívajte, až pokým nie je čas na nasledujúcu pravidelnú dávku.</w:t>
      </w:r>
    </w:p>
    <w:p w14:paraId="5019F388" w14:textId="77777777" w:rsidR="001C0AA5" w:rsidRPr="009C1485" w:rsidRDefault="001C0AA5" w:rsidP="009C1485">
      <w:pPr>
        <w:pStyle w:val="Zkladntext"/>
        <w:rPr>
          <w:lang w:val="sk-SK"/>
        </w:rPr>
      </w:pPr>
    </w:p>
    <w:p w14:paraId="0EA09521" w14:textId="671D6F09" w:rsidR="00C30D7A" w:rsidRPr="009C1485" w:rsidRDefault="00C30D7A" w:rsidP="009C1485">
      <w:pPr>
        <w:pStyle w:val="Zkladntext"/>
        <w:rPr>
          <w:b/>
          <w:lang w:val="sk-SK"/>
        </w:rPr>
      </w:pPr>
      <w:r w:rsidRPr="009C1485">
        <w:rPr>
          <w:b/>
          <w:lang w:val="sk-SK"/>
        </w:rPr>
        <w:t xml:space="preserve">Ak zabudnete použiť </w:t>
      </w:r>
      <w:r w:rsidR="00927343" w:rsidRPr="009C1485">
        <w:rPr>
          <w:b/>
          <w:lang w:val="sk-SK"/>
        </w:rPr>
        <w:t>Kivizidiale</w:t>
      </w:r>
    </w:p>
    <w:p w14:paraId="4185DBF8" w14:textId="5FBD1F9E" w:rsidR="001C0AA5" w:rsidRPr="009C1485" w:rsidRDefault="00F06670" w:rsidP="009C1485">
      <w:pPr>
        <w:pStyle w:val="Zkladntext"/>
        <w:ind w:right="359"/>
        <w:jc w:val="both"/>
        <w:rPr>
          <w:lang w:val="sk-SK"/>
        </w:rPr>
      </w:pPr>
      <w:r w:rsidRPr="009C1485">
        <w:rPr>
          <w:lang w:val="sk-SK"/>
        </w:rPr>
        <w:t xml:space="preserve">Ak zabudnete použiť </w:t>
      </w:r>
      <w:r w:rsidR="00927343" w:rsidRPr="009C1485">
        <w:rPr>
          <w:lang w:val="sk-SK" w:eastAsia="sk-SK"/>
        </w:rPr>
        <w:t>Kivizidiale</w:t>
      </w:r>
      <w:r w:rsidRPr="009C1485">
        <w:rPr>
          <w:b/>
          <w:lang w:val="sk-SK"/>
        </w:rPr>
        <w:t xml:space="preserve">, </w:t>
      </w:r>
      <w:r w:rsidRPr="009C1485">
        <w:rPr>
          <w:lang w:val="sk-SK"/>
        </w:rPr>
        <w:t>pokračujte s nasledujúcou dávkou tak, ako je plánované. Neužívajte dvojnásobnú dávku, aby ste nahradili vynechanú dávku. Dávka nemá prekročiť jednu kvapku denne do postihnutého oka (očí).</w:t>
      </w:r>
    </w:p>
    <w:p w14:paraId="47548FC9" w14:textId="77777777" w:rsidR="003B0FCD" w:rsidRPr="009C1485" w:rsidRDefault="003B0FCD" w:rsidP="009C1485">
      <w:pPr>
        <w:pStyle w:val="Zkladntext"/>
        <w:ind w:right="103"/>
        <w:rPr>
          <w:lang w:val="sk-SK"/>
        </w:rPr>
      </w:pPr>
    </w:p>
    <w:p w14:paraId="121CF1EE" w14:textId="337467FC" w:rsidR="003F11F5" w:rsidRPr="009C1485" w:rsidRDefault="003F11F5" w:rsidP="009C1485">
      <w:pPr>
        <w:pStyle w:val="Zkladntext"/>
        <w:ind w:right="103"/>
        <w:rPr>
          <w:b/>
          <w:lang w:val="sk-SK"/>
        </w:rPr>
      </w:pPr>
      <w:r w:rsidRPr="009C1485">
        <w:rPr>
          <w:b/>
          <w:lang w:val="sk-SK"/>
        </w:rPr>
        <w:t xml:space="preserve">Ak prestanete používať </w:t>
      </w:r>
      <w:r w:rsidR="00927343" w:rsidRPr="009C1485">
        <w:rPr>
          <w:b/>
          <w:lang w:val="sk-SK"/>
        </w:rPr>
        <w:t>Kivizidiale</w:t>
      </w:r>
    </w:p>
    <w:p w14:paraId="7B79FE1D" w14:textId="29B2BD17" w:rsidR="001C0AA5" w:rsidRPr="009C1485" w:rsidRDefault="00F06670" w:rsidP="009C1485">
      <w:pPr>
        <w:pStyle w:val="Zkladntext"/>
        <w:ind w:right="103"/>
        <w:rPr>
          <w:lang w:val="sk-SK"/>
        </w:rPr>
      </w:pPr>
      <w:r w:rsidRPr="009C1485">
        <w:rPr>
          <w:lang w:val="sk-SK"/>
        </w:rPr>
        <w:t xml:space="preserve">Ak prestanete používať </w:t>
      </w:r>
      <w:r w:rsidR="00927343" w:rsidRPr="009C1485">
        <w:rPr>
          <w:lang w:val="sk-SK"/>
        </w:rPr>
        <w:t xml:space="preserve">Kivizidiale </w:t>
      </w:r>
      <w:r w:rsidRPr="009C1485">
        <w:rPr>
          <w:lang w:val="sk-SK"/>
        </w:rPr>
        <w:t>bez toho, aby ste sa o tom poradili so svojím lekárom, tlak vo vašom oku nebude kontrolovaný, čo môže viesť k strate zraku.</w:t>
      </w:r>
    </w:p>
    <w:p w14:paraId="41BE3DA6" w14:textId="77777777" w:rsidR="001C0AA5" w:rsidRPr="009C1485" w:rsidRDefault="001C0AA5" w:rsidP="009C1485">
      <w:pPr>
        <w:pStyle w:val="Zkladntext"/>
        <w:rPr>
          <w:lang w:val="sk-SK"/>
        </w:rPr>
      </w:pPr>
    </w:p>
    <w:p w14:paraId="3A4FCFF6" w14:textId="77777777" w:rsidR="001C0AA5" w:rsidRPr="009C1485" w:rsidRDefault="00F06670" w:rsidP="009C1485">
      <w:pPr>
        <w:pStyle w:val="Zkladntext"/>
        <w:ind w:right="141"/>
        <w:rPr>
          <w:lang w:val="sk-SK"/>
        </w:rPr>
      </w:pPr>
      <w:r w:rsidRPr="009C1485">
        <w:rPr>
          <w:lang w:val="sk-SK"/>
        </w:rPr>
        <w:t>Ak máte ďalšie otázky týkajúce sa použitia tohto lieku, povedzte to svojmu lekárovi alebo lekárnikovi.</w:t>
      </w:r>
    </w:p>
    <w:p w14:paraId="22E9F539" w14:textId="77777777" w:rsidR="001C0AA5" w:rsidRPr="009C1485" w:rsidRDefault="001C0AA5" w:rsidP="009C1485">
      <w:pPr>
        <w:pStyle w:val="Zkladntext"/>
        <w:rPr>
          <w:lang w:val="sk-SK"/>
        </w:rPr>
      </w:pPr>
    </w:p>
    <w:p w14:paraId="047151EB" w14:textId="77777777" w:rsidR="001C0AA5" w:rsidRPr="009C1485" w:rsidRDefault="001C0AA5" w:rsidP="009C1485">
      <w:pPr>
        <w:pStyle w:val="Zkladntext"/>
        <w:rPr>
          <w:lang w:val="sk-SK"/>
        </w:rPr>
      </w:pPr>
    </w:p>
    <w:p w14:paraId="0A605F6B" w14:textId="77777777" w:rsidR="001C0AA5" w:rsidRPr="009C1485" w:rsidRDefault="00F06670" w:rsidP="009C1485">
      <w:pPr>
        <w:pStyle w:val="Nadpis1"/>
        <w:numPr>
          <w:ilvl w:val="0"/>
          <w:numId w:val="2"/>
        </w:numPr>
        <w:ind w:left="0" w:firstLine="0"/>
        <w:rPr>
          <w:lang w:val="sk-SK"/>
        </w:rPr>
      </w:pPr>
      <w:r w:rsidRPr="009C1485">
        <w:rPr>
          <w:lang w:val="sk-SK"/>
        </w:rPr>
        <w:t>Možné vedľajšie</w:t>
      </w:r>
      <w:r w:rsidRPr="009C1485">
        <w:rPr>
          <w:spacing w:val="-3"/>
          <w:lang w:val="sk-SK"/>
        </w:rPr>
        <w:t xml:space="preserve"> </w:t>
      </w:r>
      <w:r w:rsidRPr="009C1485">
        <w:rPr>
          <w:lang w:val="sk-SK"/>
        </w:rPr>
        <w:t>účinky</w:t>
      </w:r>
    </w:p>
    <w:p w14:paraId="2E394472" w14:textId="77777777" w:rsidR="001C0AA5" w:rsidRPr="009C1485" w:rsidRDefault="001C0AA5" w:rsidP="009C1485">
      <w:pPr>
        <w:pStyle w:val="Zkladntext"/>
        <w:ind w:right="1174"/>
        <w:rPr>
          <w:lang w:val="sk-SK"/>
        </w:rPr>
      </w:pPr>
    </w:p>
    <w:p w14:paraId="66038235" w14:textId="77777777" w:rsidR="001C0AA5" w:rsidRPr="009C1485" w:rsidRDefault="00F06670" w:rsidP="009C1485">
      <w:pPr>
        <w:pStyle w:val="Zkladntext"/>
        <w:rPr>
          <w:lang w:val="sk-SK"/>
        </w:rPr>
      </w:pPr>
      <w:r w:rsidRPr="009C1485">
        <w:rPr>
          <w:lang w:val="sk-SK"/>
        </w:rPr>
        <w:t>Tak ako všetky lieky, aj tento liek môžu spôsobovať vedľajšie účinky, hoci sa neprejavia u každého.</w:t>
      </w:r>
    </w:p>
    <w:p w14:paraId="2FA71F52" w14:textId="77777777" w:rsidR="001C0AA5" w:rsidRPr="009C1485" w:rsidRDefault="001C0AA5" w:rsidP="009C1485">
      <w:pPr>
        <w:pStyle w:val="Zkladntext"/>
        <w:rPr>
          <w:lang w:val="sk-SK"/>
        </w:rPr>
      </w:pPr>
    </w:p>
    <w:p w14:paraId="39694E21" w14:textId="0C6D380A" w:rsidR="001C0AA5" w:rsidRPr="009C1485" w:rsidRDefault="00F06670" w:rsidP="009C1485">
      <w:pPr>
        <w:pStyle w:val="Zkladntext"/>
        <w:rPr>
          <w:lang w:val="sk-SK"/>
        </w:rPr>
      </w:pPr>
      <w:r w:rsidRPr="009C1485">
        <w:rPr>
          <w:lang w:val="sk-SK"/>
        </w:rPr>
        <w:t xml:space="preserve">Zvyčajne môžete pokračovať v používaní kvapiek, pokiaľ účinky nie sú závažné. Ak máte obavy, poraďte sa so svojím lekárom alebo s lekárnikom. Neprerušujte používanie </w:t>
      </w:r>
      <w:r w:rsidR="00927343" w:rsidRPr="009C1485">
        <w:rPr>
          <w:lang w:val="sk-SK"/>
        </w:rPr>
        <w:t xml:space="preserve">Kivizidiale </w:t>
      </w:r>
      <w:r w:rsidRPr="009C1485">
        <w:rPr>
          <w:lang w:val="sk-SK"/>
        </w:rPr>
        <w:t>bez toho, aby ste sa poradili s lekárom.</w:t>
      </w:r>
    </w:p>
    <w:p w14:paraId="17E70A74" w14:textId="77777777" w:rsidR="001C0AA5" w:rsidRPr="009C1485" w:rsidRDefault="001C0AA5" w:rsidP="009C1485">
      <w:pPr>
        <w:pStyle w:val="Zkladntext"/>
        <w:rPr>
          <w:lang w:val="sk-SK"/>
        </w:rPr>
      </w:pPr>
    </w:p>
    <w:p w14:paraId="1588BC0A" w14:textId="2293765B" w:rsidR="001C0AA5" w:rsidRPr="009C1485" w:rsidRDefault="00D42F86" w:rsidP="009C1485">
      <w:pPr>
        <w:pStyle w:val="Nadpis1"/>
        <w:ind w:left="0"/>
        <w:rPr>
          <w:b w:val="0"/>
          <w:lang w:val="sk-SK"/>
        </w:rPr>
      </w:pPr>
      <w:r w:rsidRPr="009C1485">
        <w:rPr>
          <w:lang w:val="sk-SK"/>
        </w:rPr>
        <w:t xml:space="preserve">Veľmi časté </w:t>
      </w:r>
      <w:r w:rsidR="00EC76BE" w:rsidRPr="009C1485">
        <w:rPr>
          <w:lang w:val="sk-SK"/>
        </w:rPr>
        <w:t xml:space="preserve">vedľajšie účinky </w:t>
      </w:r>
      <w:r w:rsidR="00F06670" w:rsidRPr="009C1485">
        <w:rPr>
          <w:b w:val="0"/>
          <w:lang w:val="sk-SK"/>
        </w:rPr>
        <w:t>(môž</w:t>
      </w:r>
      <w:r w:rsidR="00EC76BE" w:rsidRPr="009C1485">
        <w:rPr>
          <w:b w:val="0"/>
          <w:lang w:val="sk-SK"/>
        </w:rPr>
        <w:t>u</w:t>
      </w:r>
      <w:r w:rsidR="00F06670" w:rsidRPr="009C1485">
        <w:rPr>
          <w:b w:val="0"/>
          <w:lang w:val="sk-SK"/>
        </w:rPr>
        <w:t xml:space="preserve"> postihnúť viac ako 1 z 10 ľudí)</w:t>
      </w:r>
    </w:p>
    <w:p w14:paraId="14D063EC" w14:textId="77777777" w:rsidR="00EC76BE" w:rsidRPr="009C1485" w:rsidRDefault="00D42F86" w:rsidP="009C1485">
      <w:pPr>
        <w:pStyle w:val="Zkladntext"/>
        <w:rPr>
          <w:lang w:val="sk-SK"/>
        </w:rPr>
      </w:pPr>
      <w:r w:rsidRPr="009C1485">
        <w:rPr>
          <w:u w:val="single"/>
          <w:lang w:val="sk-SK"/>
        </w:rPr>
        <w:t>Účinky v oku</w:t>
      </w:r>
      <w:r w:rsidRPr="009C1485">
        <w:rPr>
          <w:lang w:val="sk-SK"/>
        </w:rPr>
        <w:t xml:space="preserve">: </w:t>
      </w:r>
    </w:p>
    <w:p w14:paraId="39A29271" w14:textId="0E303B0E" w:rsidR="001C0AA5" w:rsidRPr="009C1485" w:rsidRDefault="00F06670" w:rsidP="009C1485">
      <w:pPr>
        <w:pStyle w:val="Zkladntext"/>
        <w:rPr>
          <w:lang w:val="sk-SK"/>
        </w:rPr>
      </w:pPr>
      <w:r w:rsidRPr="009C1485">
        <w:rPr>
          <w:lang w:val="sk-SK"/>
        </w:rPr>
        <w:t>začervenanie o</w:t>
      </w:r>
      <w:r w:rsidR="00EC76BE" w:rsidRPr="009C1485">
        <w:rPr>
          <w:lang w:val="sk-SK"/>
        </w:rPr>
        <w:t>ka</w:t>
      </w:r>
    </w:p>
    <w:p w14:paraId="2CD8C57B" w14:textId="77777777" w:rsidR="001C0AA5" w:rsidRPr="009C1485" w:rsidRDefault="001C0AA5" w:rsidP="009C1485">
      <w:pPr>
        <w:pStyle w:val="Zkladntext"/>
        <w:rPr>
          <w:lang w:val="sk-SK"/>
        </w:rPr>
      </w:pPr>
    </w:p>
    <w:p w14:paraId="131CBDA7" w14:textId="6B565230" w:rsidR="001C0AA5" w:rsidRPr="009C1485" w:rsidRDefault="00D42F86" w:rsidP="009C1485">
      <w:pPr>
        <w:pStyle w:val="Nadpis1"/>
        <w:ind w:left="0"/>
        <w:rPr>
          <w:b w:val="0"/>
          <w:lang w:val="sk-SK"/>
        </w:rPr>
      </w:pPr>
      <w:r w:rsidRPr="009C1485">
        <w:rPr>
          <w:lang w:val="sk-SK"/>
        </w:rPr>
        <w:t xml:space="preserve">Časté </w:t>
      </w:r>
      <w:r w:rsidR="00EC76BE" w:rsidRPr="009C1485">
        <w:rPr>
          <w:lang w:val="sk-SK"/>
        </w:rPr>
        <w:t xml:space="preserve">vedľajšie účinky </w:t>
      </w:r>
      <w:r w:rsidR="00F06670" w:rsidRPr="009C1485">
        <w:rPr>
          <w:b w:val="0"/>
          <w:lang w:val="sk-SK"/>
        </w:rPr>
        <w:t>(môž</w:t>
      </w:r>
      <w:r w:rsidR="00EC76BE" w:rsidRPr="009C1485">
        <w:rPr>
          <w:b w:val="0"/>
          <w:lang w:val="sk-SK"/>
        </w:rPr>
        <w:t>u</w:t>
      </w:r>
      <w:r w:rsidR="00F06670" w:rsidRPr="009C1485">
        <w:rPr>
          <w:b w:val="0"/>
          <w:lang w:val="sk-SK"/>
        </w:rPr>
        <w:t xml:space="preserve"> postihnúť </w:t>
      </w:r>
      <w:r w:rsidR="00B554DE" w:rsidRPr="009C1485">
        <w:rPr>
          <w:b w:val="0"/>
          <w:lang w:val="sk-SK"/>
        </w:rPr>
        <w:t xml:space="preserve">menej ako </w:t>
      </w:r>
      <w:r w:rsidR="00F06670" w:rsidRPr="009C1485">
        <w:rPr>
          <w:b w:val="0"/>
          <w:lang w:val="sk-SK"/>
        </w:rPr>
        <w:t>1 z 10 ľudí)</w:t>
      </w:r>
    </w:p>
    <w:p w14:paraId="4BEC6A58" w14:textId="77777777" w:rsidR="00EC76BE" w:rsidRPr="009C1485" w:rsidRDefault="00F06670" w:rsidP="009C1485">
      <w:pPr>
        <w:pStyle w:val="Zkladntext"/>
        <w:rPr>
          <w:lang w:val="sk-SK"/>
        </w:rPr>
      </w:pPr>
      <w:r w:rsidRPr="009C1485">
        <w:rPr>
          <w:u w:val="single"/>
          <w:lang w:val="sk-SK"/>
        </w:rPr>
        <w:t>Účinky v</w:t>
      </w:r>
      <w:r w:rsidR="00D42F86" w:rsidRPr="009C1485">
        <w:rPr>
          <w:u w:val="single"/>
          <w:lang w:val="sk-SK"/>
        </w:rPr>
        <w:t> </w:t>
      </w:r>
      <w:r w:rsidRPr="009C1485">
        <w:rPr>
          <w:u w:val="single"/>
          <w:lang w:val="sk-SK"/>
        </w:rPr>
        <w:t>oku</w:t>
      </w:r>
      <w:r w:rsidR="00D42F86" w:rsidRPr="009C1485">
        <w:rPr>
          <w:lang w:val="sk-SK"/>
        </w:rPr>
        <w:t xml:space="preserve">: </w:t>
      </w:r>
    </w:p>
    <w:p w14:paraId="50A46B76" w14:textId="699BEDED" w:rsidR="001C0AA5" w:rsidRPr="009C1485" w:rsidRDefault="00F06670" w:rsidP="009C1485">
      <w:pPr>
        <w:pStyle w:val="Zkladntext"/>
        <w:rPr>
          <w:lang w:val="sk-SK"/>
        </w:rPr>
      </w:pPr>
      <w:r w:rsidRPr="009C1485">
        <w:rPr>
          <w:lang w:val="sk-SK"/>
        </w:rPr>
        <w:t>zápal povrchu oka s poškodením, bolesť očí, rozmazané videnie, neobvyklé videnie, suché oko, svrbenie oka, nepríjemné pocity v oku, príznaky a symptómy podráždenia očí (napr. pálenie, pichanie)</w:t>
      </w:r>
    </w:p>
    <w:p w14:paraId="4EBB65C2" w14:textId="77777777" w:rsidR="001C0AA5" w:rsidRPr="009C1485" w:rsidRDefault="001C0AA5" w:rsidP="009C1485">
      <w:pPr>
        <w:pStyle w:val="Zkladntext"/>
        <w:rPr>
          <w:lang w:val="sk-SK"/>
        </w:rPr>
      </w:pPr>
    </w:p>
    <w:p w14:paraId="063B9FCB" w14:textId="1E038BEB" w:rsidR="001C0AA5" w:rsidRPr="009C1485" w:rsidRDefault="00F06670" w:rsidP="009C1485">
      <w:pPr>
        <w:pStyle w:val="Nadpis1"/>
        <w:ind w:left="0"/>
        <w:rPr>
          <w:b w:val="0"/>
          <w:lang w:val="sk-SK"/>
        </w:rPr>
      </w:pPr>
      <w:r w:rsidRPr="009C1485">
        <w:rPr>
          <w:lang w:val="sk-SK"/>
        </w:rPr>
        <w:t xml:space="preserve">Menej časté </w:t>
      </w:r>
      <w:r w:rsidR="00EC76BE" w:rsidRPr="009C1485">
        <w:rPr>
          <w:lang w:val="sk-SK"/>
        </w:rPr>
        <w:t xml:space="preserve">vedľajšie účinky </w:t>
      </w:r>
      <w:r w:rsidRPr="009C1485">
        <w:rPr>
          <w:b w:val="0"/>
          <w:lang w:val="sk-SK"/>
        </w:rPr>
        <w:t>(môž</w:t>
      </w:r>
      <w:r w:rsidR="00EC76BE" w:rsidRPr="009C1485">
        <w:rPr>
          <w:b w:val="0"/>
          <w:lang w:val="sk-SK"/>
        </w:rPr>
        <w:t>u</w:t>
      </w:r>
      <w:r w:rsidRPr="009C1485">
        <w:rPr>
          <w:b w:val="0"/>
          <w:lang w:val="sk-SK"/>
        </w:rPr>
        <w:t xml:space="preserve"> postihnúť </w:t>
      </w:r>
      <w:r w:rsidR="00B554DE" w:rsidRPr="009C1485">
        <w:rPr>
          <w:b w:val="0"/>
          <w:lang w:val="sk-SK"/>
        </w:rPr>
        <w:t xml:space="preserve">menej ako </w:t>
      </w:r>
      <w:r w:rsidRPr="009C1485">
        <w:rPr>
          <w:b w:val="0"/>
          <w:lang w:val="sk-SK"/>
        </w:rPr>
        <w:t>1 z 100 ľudí)</w:t>
      </w:r>
    </w:p>
    <w:p w14:paraId="1DA0D316" w14:textId="77777777" w:rsidR="00EC76BE" w:rsidRPr="009C1485" w:rsidRDefault="00F06670" w:rsidP="009C1485">
      <w:pPr>
        <w:pStyle w:val="Zkladntext"/>
        <w:rPr>
          <w:lang w:val="sk-SK"/>
        </w:rPr>
      </w:pPr>
      <w:r w:rsidRPr="009C1485">
        <w:rPr>
          <w:u w:val="single"/>
          <w:lang w:val="sk-SK"/>
        </w:rPr>
        <w:t>Účinky v</w:t>
      </w:r>
      <w:r w:rsidR="00D42F86" w:rsidRPr="009C1485">
        <w:rPr>
          <w:u w:val="single"/>
          <w:lang w:val="sk-SK"/>
        </w:rPr>
        <w:t> </w:t>
      </w:r>
      <w:r w:rsidRPr="009C1485">
        <w:rPr>
          <w:u w:val="single"/>
          <w:lang w:val="sk-SK"/>
        </w:rPr>
        <w:t>oku</w:t>
      </w:r>
      <w:r w:rsidR="00D42F86" w:rsidRPr="009C1485">
        <w:rPr>
          <w:lang w:val="sk-SK"/>
        </w:rPr>
        <w:t xml:space="preserve">: </w:t>
      </w:r>
    </w:p>
    <w:p w14:paraId="386DD9D5" w14:textId="0471C711" w:rsidR="001C0AA5" w:rsidRPr="009C1485" w:rsidRDefault="00F06670" w:rsidP="009C1485">
      <w:pPr>
        <w:pStyle w:val="Zkladntext"/>
        <w:rPr>
          <w:lang w:val="sk-SK"/>
        </w:rPr>
      </w:pPr>
      <w:r w:rsidRPr="009C1485">
        <w:rPr>
          <w:lang w:val="sk-SK"/>
        </w:rPr>
        <w:t>zápal povrchu oka, zápal očných viečok, opuchnutá spojovka, zvýšený rast očných rias, zápal dúhovky, zápal oka, citlivosť na svetlo, zníženie videnia, unavené oči, očná alergia, opuch oka, zvýšená produkcia sĺz, začervenané očné viečka, zmena farby viečka</w:t>
      </w:r>
      <w:r w:rsidR="00D63B65" w:rsidRPr="009C1485">
        <w:rPr>
          <w:lang w:val="sk-SK"/>
        </w:rPr>
        <w:t>, stmavnutie kože ( okolo očí)</w:t>
      </w:r>
    </w:p>
    <w:p w14:paraId="694A84DC" w14:textId="77777777" w:rsidR="001C0AA5" w:rsidRPr="009C1485" w:rsidRDefault="001C0AA5" w:rsidP="009C1485">
      <w:pPr>
        <w:pStyle w:val="Zkladntext"/>
        <w:rPr>
          <w:lang w:val="sk-SK"/>
        </w:rPr>
      </w:pPr>
    </w:p>
    <w:p w14:paraId="4D5D16A8" w14:textId="77777777" w:rsidR="00EC76BE" w:rsidRPr="009C1485" w:rsidRDefault="00F06670" w:rsidP="009C1485">
      <w:pPr>
        <w:pStyle w:val="Zkladntext"/>
        <w:rPr>
          <w:lang w:val="sk-SK"/>
        </w:rPr>
      </w:pPr>
      <w:r w:rsidRPr="009C1485">
        <w:rPr>
          <w:u w:val="single"/>
          <w:lang w:val="sk-SK"/>
        </w:rPr>
        <w:t>Celkové vedľajšie účinky</w:t>
      </w:r>
      <w:r w:rsidR="00FD5358" w:rsidRPr="009C1485">
        <w:rPr>
          <w:lang w:val="sk-SK"/>
        </w:rPr>
        <w:t xml:space="preserve">: </w:t>
      </w:r>
    </w:p>
    <w:p w14:paraId="6AD7ECDF" w14:textId="28E27EFF" w:rsidR="001C0AA5" w:rsidRPr="009C1485" w:rsidRDefault="00F06670" w:rsidP="009C1485">
      <w:pPr>
        <w:pStyle w:val="Zkladntext"/>
        <w:rPr>
          <w:lang w:val="sk-SK"/>
        </w:rPr>
      </w:pPr>
      <w:r w:rsidRPr="009C1485">
        <w:rPr>
          <w:lang w:val="sk-SK"/>
        </w:rPr>
        <w:t>alergi</w:t>
      </w:r>
      <w:r w:rsidR="00D63B65" w:rsidRPr="009C1485">
        <w:rPr>
          <w:lang w:val="sk-SK"/>
        </w:rPr>
        <w:t>cká reakcia na účinnú látku</w:t>
      </w:r>
      <w:r w:rsidRPr="009C1485">
        <w:rPr>
          <w:lang w:val="sk-SK"/>
        </w:rPr>
        <w:t>, závraty, bolesť hlavy, zvýšenie alebo zníženie krvného tlaku, dýchavičnosť, nadmerné ochlpenie, pocit stekania hlienu na zadnej strane hrdla, zápal pokožky a svrbenie, spomalenie srdcovej činnosti</w:t>
      </w:r>
    </w:p>
    <w:p w14:paraId="78A71800" w14:textId="77777777" w:rsidR="001C0AA5" w:rsidRPr="009C1485" w:rsidRDefault="001C0AA5" w:rsidP="009C1485">
      <w:pPr>
        <w:pStyle w:val="Zkladntext"/>
        <w:rPr>
          <w:lang w:val="sk-SK"/>
        </w:rPr>
      </w:pPr>
    </w:p>
    <w:p w14:paraId="3D50B4E8" w14:textId="142ED0EF" w:rsidR="001C0AA5" w:rsidRPr="009C1485" w:rsidRDefault="00FD5358" w:rsidP="009C1485">
      <w:pPr>
        <w:pStyle w:val="Nadpis1"/>
        <w:ind w:left="0"/>
        <w:rPr>
          <w:b w:val="0"/>
          <w:lang w:val="sk-SK"/>
        </w:rPr>
      </w:pPr>
      <w:r w:rsidRPr="009C1485">
        <w:rPr>
          <w:lang w:val="sk-SK"/>
        </w:rPr>
        <w:t xml:space="preserve">Zriedkavé vedľajšie účinky </w:t>
      </w:r>
      <w:r w:rsidR="00F06670" w:rsidRPr="009C1485">
        <w:rPr>
          <w:b w:val="0"/>
          <w:lang w:val="sk-SK"/>
        </w:rPr>
        <w:t>(môž</w:t>
      </w:r>
      <w:r w:rsidR="00B8745D" w:rsidRPr="009C1485">
        <w:rPr>
          <w:b w:val="0"/>
          <w:lang w:val="sk-SK"/>
        </w:rPr>
        <w:t>u</w:t>
      </w:r>
      <w:r w:rsidR="00F06670" w:rsidRPr="009C1485">
        <w:rPr>
          <w:b w:val="0"/>
          <w:lang w:val="sk-SK"/>
        </w:rPr>
        <w:t xml:space="preserve"> postihnúť </w:t>
      </w:r>
      <w:r w:rsidR="00B554DE" w:rsidRPr="009C1485">
        <w:rPr>
          <w:b w:val="0"/>
          <w:lang w:val="sk-SK"/>
        </w:rPr>
        <w:t xml:space="preserve">menej ako </w:t>
      </w:r>
      <w:r w:rsidR="00F06670" w:rsidRPr="009C1485">
        <w:rPr>
          <w:b w:val="0"/>
          <w:lang w:val="sk-SK"/>
        </w:rPr>
        <w:t>1 z 1000 ľudí)</w:t>
      </w:r>
    </w:p>
    <w:p w14:paraId="18F193A4" w14:textId="77777777" w:rsidR="00B8745D" w:rsidRPr="009C1485" w:rsidRDefault="00F06670" w:rsidP="009C1485">
      <w:pPr>
        <w:pStyle w:val="Zkladntext"/>
        <w:rPr>
          <w:lang w:val="sk-SK"/>
        </w:rPr>
      </w:pPr>
      <w:r w:rsidRPr="009C1485">
        <w:rPr>
          <w:u w:val="single"/>
          <w:lang w:val="sk-SK"/>
        </w:rPr>
        <w:t>Účinky v</w:t>
      </w:r>
      <w:r w:rsidR="00857E7B" w:rsidRPr="009C1485">
        <w:rPr>
          <w:u w:val="single"/>
          <w:lang w:val="sk-SK"/>
        </w:rPr>
        <w:t> </w:t>
      </w:r>
      <w:r w:rsidRPr="009C1485">
        <w:rPr>
          <w:u w:val="single"/>
          <w:lang w:val="sk-SK"/>
        </w:rPr>
        <w:t>oku</w:t>
      </w:r>
      <w:r w:rsidR="00857E7B" w:rsidRPr="009C1485">
        <w:rPr>
          <w:lang w:val="sk-SK"/>
        </w:rPr>
        <w:t xml:space="preserve">: </w:t>
      </w:r>
    </w:p>
    <w:p w14:paraId="5C38FA54" w14:textId="6312218F" w:rsidR="001C0AA5" w:rsidRPr="009C1485" w:rsidRDefault="00F06670" w:rsidP="009C1485">
      <w:pPr>
        <w:pStyle w:val="Zkladntext"/>
        <w:rPr>
          <w:lang w:val="sk-SK"/>
        </w:rPr>
      </w:pPr>
      <w:r w:rsidRPr="009C1485">
        <w:rPr>
          <w:lang w:val="sk-SK"/>
        </w:rPr>
        <w:t>stenčenie povrchu oka, zápal očných žliaz, prasknuté cievy v oku, chrastavenie očného viečka, nezvyčajne umiestnené riasy, abnormálny rast rias</w:t>
      </w:r>
    </w:p>
    <w:p w14:paraId="10E83E63" w14:textId="77777777" w:rsidR="00E74E76" w:rsidRPr="009C1485" w:rsidRDefault="00E74E76" w:rsidP="009C1485">
      <w:pPr>
        <w:pStyle w:val="Zkladntext"/>
        <w:rPr>
          <w:lang w:val="sk-SK"/>
        </w:rPr>
      </w:pPr>
    </w:p>
    <w:p w14:paraId="1E0EECF9" w14:textId="77777777" w:rsidR="00B8745D" w:rsidRPr="009C1485" w:rsidRDefault="00F06670" w:rsidP="009C1485">
      <w:pPr>
        <w:pStyle w:val="Zkladntext"/>
        <w:rPr>
          <w:lang w:val="sk-SK"/>
        </w:rPr>
      </w:pPr>
      <w:r w:rsidRPr="009C1485">
        <w:rPr>
          <w:u w:val="single"/>
          <w:lang w:val="sk-SK"/>
        </w:rPr>
        <w:t>Celkové vedľajšie účinky</w:t>
      </w:r>
      <w:r w:rsidR="00857E7B" w:rsidRPr="009C1485">
        <w:rPr>
          <w:lang w:val="sk-SK"/>
        </w:rPr>
        <w:t xml:space="preserve">: </w:t>
      </w:r>
    </w:p>
    <w:p w14:paraId="38AE1596" w14:textId="440B8EBB" w:rsidR="001C0AA5" w:rsidRPr="009C1485" w:rsidRDefault="00F06670" w:rsidP="009C1485">
      <w:pPr>
        <w:pStyle w:val="Zkladntext"/>
        <w:rPr>
          <w:lang w:val="sk-SK"/>
        </w:rPr>
      </w:pPr>
      <w:r w:rsidRPr="009C1485">
        <w:rPr>
          <w:lang w:val="sk-SK"/>
        </w:rPr>
        <w:t xml:space="preserve">nervozita, nepravidelný srdcový tep, </w:t>
      </w:r>
      <w:r w:rsidR="00B8745D" w:rsidRPr="009C1485">
        <w:rPr>
          <w:lang w:val="sk-SK"/>
        </w:rPr>
        <w:t>vypadávanie</w:t>
      </w:r>
      <w:r w:rsidRPr="009C1485">
        <w:rPr>
          <w:lang w:val="sk-SK"/>
        </w:rPr>
        <w:t xml:space="preserve"> vlasov, poruchy hlasu, dýchacie ťažkosti, kašeľ, podráždenie hrdla, vyrážka, abnormálne pečeňové krvné testy, zmeny farby kože, smäd, únava, nepríjemné pocity vo vnútri nosa, sfarbenie moču, bolesť v rukách a</w:t>
      </w:r>
      <w:r w:rsidR="00D63B65" w:rsidRPr="009C1485">
        <w:rPr>
          <w:lang w:val="sk-SK"/>
        </w:rPr>
        <w:t> </w:t>
      </w:r>
      <w:r w:rsidRPr="009C1485">
        <w:rPr>
          <w:lang w:val="sk-SK"/>
        </w:rPr>
        <w:t>nohách</w:t>
      </w:r>
    </w:p>
    <w:p w14:paraId="097EE91F" w14:textId="77777777" w:rsidR="001C0AA5" w:rsidRPr="009C1485" w:rsidRDefault="001C0AA5" w:rsidP="009C1485">
      <w:pPr>
        <w:pStyle w:val="Zkladntext"/>
        <w:rPr>
          <w:lang w:val="sk-SK"/>
        </w:rPr>
      </w:pPr>
    </w:p>
    <w:p w14:paraId="64C204A1" w14:textId="77777777" w:rsidR="001C0AA5" w:rsidRPr="009C1485" w:rsidRDefault="00F06670" w:rsidP="009C1485">
      <w:pPr>
        <w:pStyle w:val="Nadpis1"/>
        <w:ind w:left="0"/>
        <w:rPr>
          <w:b w:val="0"/>
          <w:lang w:val="sk-SK"/>
        </w:rPr>
      </w:pPr>
      <w:r w:rsidRPr="009C1485">
        <w:rPr>
          <w:lang w:val="sk-SK"/>
        </w:rPr>
        <w:t>Neznáme</w:t>
      </w:r>
      <w:r w:rsidR="00857E7B" w:rsidRPr="009C1485">
        <w:rPr>
          <w:lang w:val="sk-SK"/>
        </w:rPr>
        <w:t xml:space="preserve"> </w:t>
      </w:r>
      <w:r w:rsidRPr="009C1485">
        <w:rPr>
          <w:b w:val="0"/>
          <w:lang w:val="sk-SK"/>
        </w:rPr>
        <w:t>(</w:t>
      </w:r>
      <w:r w:rsidR="00A638BE" w:rsidRPr="009C1485">
        <w:rPr>
          <w:b w:val="0"/>
          <w:lang w:val="sk-SK"/>
        </w:rPr>
        <w:t xml:space="preserve">častosť </w:t>
      </w:r>
      <w:r w:rsidRPr="009C1485">
        <w:rPr>
          <w:b w:val="0"/>
          <w:lang w:val="sk-SK"/>
        </w:rPr>
        <w:t>sa nedá odhadnúť z dostupných údajov)</w:t>
      </w:r>
    </w:p>
    <w:p w14:paraId="029378B3" w14:textId="77777777" w:rsidR="00B8745D" w:rsidRPr="009C1485" w:rsidRDefault="00F06670" w:rsidP="009C1485">
      <w:pPr>
        <w:pStyle w:val="Zkladntext"/>
        <w:rPr>
          <w:lang w:val="sk-SK"/>
        </w:rPr>
      </w:pPr>
      <w:r w:rsidRPr="009C1485">
        <w:rPr>
          <w:u w:val="single"/>
          <w:lang w:val="sk-SK"/>
        </w:rPr>
        <w:t>Účinky v</w:t>
      </w:r>
      <w:r w:rsidR="00857E7B" w:rsidRPr="009C1485">
        <w:rPr>
          <w:u w:val="single"/>
          <w:lang w:val="sk-SK"/>
        </w:rPr>
        <w:t> </w:t>
      </w:r>
      <w:r w:rsidRPr="009C1485">
        <w:rPr>
          <w:u w:val="single"/>
          <w:lang w:val="sk-SK"/>
        </w:rPr>
        <w:t>oku</w:t>
      </w:r>
      <w:r w:rsidR="00857E7B" w:rsidRPr="009C1485">
        <w:rPr>
          <w:lang w:val="sk-SK"/>
        </w:rPr>
        <w:t xml:space="preserve">: </w:t>
      </w:r>
    </w:p>
    <w:p w14:paraId="02388170" w14:textId="081022A4" w:rsidR="001C0AA5" w:rsidRPr="009C1485" w:rsidRDefault="00F06670" w:rsidP="009C1485">
      <w:pPr>
        <w:pStyle w:val="Zkladntext"/>
        <w:rPr>
          <w:lang w:val="sk-SK"/>
        </w:rPr>
      </w:pPr>
      <w:r w:rsidRPr="009C1485">
        <w:rPr>
          <w:lang w:val="sk-SK"/>
        </w:rPr>
        <w:t xml:space="preserve">ovisnuté očné viečko (spôsobujúce napoly </w:t>
      </w:r>
      <w:r w:rsidR="00B8745D" w:rsidRPr="009C1485">
        <w:rPr>
          <w:lang w:val="sk-SK"/>
        </w:rPr>
        <w:t>zatvorené oko</w:t>
      </w:r>
      <w:r w:rsidRPr="009C1485">
        <w:rPr>
          <w:lang w:val="sk-SK"/>
        </w:rPr>
        <w:t>)</w:t>
      </w:r>
      <w:r w:rsidR="00D63B65" w:rsidRPr="009C1485">
        <w:rPr>
          <w:lang w:val="sk-SK"/>
        </w:rPr>
        <w:t xml:space="preserve">, </w:t>
      </w:r>
      <w:r w:rsidR="00B8745D" w:rsidRPr="009C1485">
        <w:rPr>
          <w:lang w:val="sk-SK"/>
        </w:rPr>
        <w:t>vpadnuté</w:t>
      </w:r>
      <w:r w:rsidR="00D63B65" w:rsidRPr="009C1485">
        <w:rPr>
          <w:lang w:val="sk-SK"/>
        </w:rPr>
        <w:t xml:space="preserve"> oči ( oči sa javia viac vsadené), zmeny farby dúhovky</w:t>
      </w:r>
      <w:r w:rsidR="00B8745D" w:rsidRPr="009C1485">
        <w:rPr>
          <w:lang w:val="sk-SK"/>
        </w:rPr>
        <w:t xml:space="preserve"> </w:t>
      </w:r>
      <w:r w:rsidR="00D63B65" w:rsidRPr="009C1485">
        <w:rPr>
          <w:lang w:val="sk-SK"/>
        </w:rPr>
        <w:t>(far</w:t>
      </w:r>
      <w:r w:rsidR="00B8745D" w:rsidRPr="009C1485">
        <w:rPr>
          <w:lang w:val="sk-SK"/>
        </w:rPr>
        <w:t>e</w:t>
      </w:r>
      <w:r w:rsidR="00D63B65" w:rsidRPr="009C1485">
        <w:rPr>
          <w:lang w:val="sk-SK"/>
        </w:rPr>
        <w:t>bná časť oka)</w:t>
      </w:r>
    </w:p>
    <w:p w14:paraId="4CCA5D35" w14:textId="77777777" w:rsidR="001C0AA5" w:rsidRPr="009C1485" w:rsidRDefault="001C0AA5" w:rsidP="009C1485">
      <w:pPr>
        <w:pStyle w:val="Zkladntext"/>
        <w:rPr>
          <w:lang w:val="sk-SK"/>
        </w:rPr>
      </w:pPr>
    </w:p>
    <w:p w14:paraId="57B3BB48" w14:textId="77777777" w:rsidR="00B8745D" w:rsidRPr="009C1485" w:rsidRDefault="00F06670" w:rsidP="009C1485">
      <w:pPr>
        <w:pStyle w:val="Zkladntext"/>
        <w:rPr>
          <w:lang w:val="sk-SK"/>
        </w:rPr>
      </w:pPr>
      <w:r w:rsidRPr="009C1485">
        <w:rPr>
          <w:u w:val="single"/>
          <w:lang w:val="sk-SK"/>
        </w:rPr>
        <w:t>Celkové vedľajšie účinky</w:t>
      </w:r>
      <w:r w:rsidR="00857E7B" w:rsidRPr="009C1485">
        <w:rPr>
          <w:lang w:val="sk-SK"/>
        </w:rPr>
        <w:t xml:space="preserve">: </w:t>
      </w:r>
    </w:p>
    <w:p w14:paraId="0A66AAF4" w14:textId="25249924" w:rsidR="001C0AA5" w:rsidRPr="009C1485" w:rsidRDefault="00F06670" w:rsidP="009C1485">
      <w:pPr>
        <w:pStyle w:val="Zkladntext"/>
        <w:rPr>
          <w:lang w:val="sk-SK"/>
        </w:rPr>
      </w:pPr>
      <w:r w:rsidRPr="009C1485">
        <w:rPr>
          <w:lang w:val="sk-SK"/>
        </w:rPr>
        <w:t xml:space="preserve">vyrážka, srdcové zlyhanie, bolesť na hrudníku, mŕtvica, odpadávanie, depresie, </w:t>
      </w:r>
      <w:r w:rsidR="008827B9" w:rsidRPr="009C1485">
        <w:rPr>
          <w:lang w:val="sk-SK"/>
        </w:rPr>
        <w:t xml:space="preserve">halucinácie, </w:t>
      </w:r>
      <w:r w:rsidRPr="009C1485">
        <w:rPr>
          <w:lang w:val="sk-SK"/>
        </w:rPr>
        <w:t>astma, zvýšenie srdcovej frekvencie, strata citlivosti alebo mravenčenie, búšenie srdca, opuchy dolných končatín, zlá chuť.</w:t>
      </w:r>
    </w:p>
    <w:p w14:paraId="1FB8FDF4" w14:textId="77777777" w:rsidR="001C0AA5" w:rsidRPr="009C1485" w:rsidRDefault="001C0AA5" w:rsidP="009C1485">
      <w:pPr>
        <w:pStyle w:val="Zkladntext"/>
        <w:rPr>
          <w:lang w:val="sk-SK"/>
        </w:rPr>
      </w:pPr>
    </w:p>
    <w:p w14:paraId="16F32CAB" w14:textId="77777777" w:rsidR="001C0AA5" w:rsidRPr="009C1485" w:rsidRDefault="00F06670" w:rsidP="009C1485">
      <w:pPr>
        <w:pStyle w:val="Nadpis1"/>
        <w:ind w:left="0"/>
        <w:rPr>
          <w:u w:val="single"/>
          <w:lang w:val="sk-SK"/>
        </w:rPr>
      </w:pPr>
      <w:r w:rsidRPr="009C1485">
        <w:rPr>
          <w:u w:val="single"/>
          <w:lang w:val="sk-SK"/>
        </w:rPr>
        <w:t>Dodatočne</w:t>
      </w:r>
    </w:p>
    <w:p w14:paraId="5AF0F1E0" w14:textId="23F5D159" w:rsidR="00B8745D" w:rsidRPr="009C1485" w:rsidRDefault="00927343" w:rsidP="009C1485">
      <w:pPr>
        <w:pStyle w:val="Zkladntext"/>
        <w:rPr>
          <w:lang w:val="sk-SK"/>
        </w:rPr>
      </w:pPr>
      <w:r w:rsidRPr="009C1485">
        <w:rPr>
          <w:lang w:val="sk-SK"/>
        </w:rPr>
        <w:t xml:space="preserve">Kivizidiale </w:t>
      </w:r>
      <w:r w:rsidR="00B048A8" w:rsidRPr="009C1485">
        <w:rPr>
          <w:lang w:val="sk-SK"/>
        </w:rPr>
        <w:t xml:space="preserve"> </w:t>
      </w:r>
      <w:r w:rsidR="00F06670" w:rsidRPr="009C1485">
        <w:rPr>
          <w:lang w:val="sk-SK"/>
        </w:rPr>
        <w:t xml:space="preserve">je kombináciou </w:t>
      </w:r>
      <w:r w:rsidR="00D63B65" w:rsidRPr="009C1485">
        <w:rPr>
          <w:lang w:val="sk-SK"/>
        </w:rPr>
        <w:t>dvoch</w:t>
      </w:r>
      <w:r w:rsidR="00F06670" w:rsidRPr="009C1485">
        <w:rPr>
          <w:lang w:val="sk-SK"/>
        </w:rPr>
        <w:t xml:space="preserve"> účinných látok</w:t>
      </w:r>
      <w:r w:rsidR="00D63B65" w:rsidRPr="009C1485">
        <w:rPr>
          <w:lang w:val="sk-SK"/>
        </w:rPr>
        <w:t>, travoprostu a timololu.</w:t>
      </w:r>
      <w:r w:rsidR="00B8745D" w:rsidRPr="009C1485">
        <w:rPr>
          <w:lang w:val="sk-SK"/>
        </w:rPr>
        <w:t xml:space="preserve"> </w:t>
      </w:r>
      <w:r w:rsidR="00F06670" w:rsidRPr="009C1485">
        <w:rPr>
          <w:lang w:val="sk-SK"/>
        </w:rPr>
        <w:t>Tak, ako pri iných očných liekoch, travoprost a timolol (beta-blokátor) sú vstrebávané do krvi. Toto môže spôsobiť vedľajšie účinky</w:t>
      </w:r>
      <w:r w:rsidR="00D63B65" w:rsidRPr="009C1485">
        <w:rPr>
          <w:lang w:val="sk-SK"/>
        </w:rPr>
        <w:t xml:space="preserve"> podobné </w:t>
      </w:r>
      <w:r w:rsidR="00B8745D" w:rsidRPr="009C1485">
        <w:rPr>
          <w:lang w:val="sk-SK"/>
        </w:rPr>
        <w:t xml:space="preserve">tým, </w:t>
      </w:r>
      <w:r w:rsidR="00F06670" w:rsidRPr="009C1485">
        <w:rPr>
          <w:lang w:val="sk-SK"/>
        </w:rPr>
        <w:t>aké boli pozorované pri beta</w:t>
      </w:r>
      <w:r w:rsidR="00B8745D" w:rsidRPr="009C1485">
        <w:rPr>
          <w:lang w:val="sk-SK"/>
        </w:rPr>
        <w:noBreakHyphen/>
      </w:r>
      <w:r w:rsidR="00F06670" w:rsidRPr="009C1485">
        <w:rPr>
          <w:lang w:val="sk-SK"/>
        </w:rPr>
        <w:t>blok</w:t>
      </w:r>
      <w:r w:rsidR="00B8745D" w:rsidRPr="009C1485">
        <w:rPr>
          <w:lang w:val="sk-SK"/>
        </w:rPr>
        <w:t>átoroch</w:t>
      </w:r>
      <w:r w:rsidR="00D63B65" w:rsidRPr="009C1485">
        <w:rPr>
          <w:lang w:val="sk-SK"/>
        </w:rPr>
        <w:t xml:space="preserve"> podávaných do úst alebo injekčne.</w:t>
      </w:r>
      <w:r w:rsidR="00B8745D" w:rsidRPr="009C1485">
        <w:rPr>
          <w:lang w:val="sk-SK"/>
        </w:rPr>
        <w:t xml:space="preserve"> Čast</w:t>
      </w:r>
      <w:r w:rsidR="00F06670" w:rsidRPr="009C1485">
        <w:rPr>
          <w:lang w:val="sk-SK"/>
        </w:rPr>
        <w:t xml:space="preserve">osť výskytu vedľajších účinkov po podaní </w:t>
      </w:r>
      <w:r w:rsidR="00D63B65" w:rsidRPr="009C1485">
        <w:rPr>
          <w:lang w:val="sk-SK"/>
        </w:rPr>
        <w:t xml:space="preserve">do očí </w:t>
      </w:r>
      <w:r w:rsidR="00F06670" w:rsidRPr="009C1485">
        <w:rPr>
          <w:lang w:val="sk-SK"/>
        </w:rPr>
        <w:t xml:space="preserve">je nižšia ako pri </w:t>
      </w:r>
      <w:r w:rsidR="00D63B65" w:rsidRPr="009C1485">
        <w:rPr>
          <w:lang w:val="sk-SK"/>
        </w:rPr>
        <w:t>podaní do úst alebo injekčne.</w:t>
      </w:r>
      <w:r w:rsidR="00B8745D" w:rsidRPr="009C1485">
        <w:rPr>
          <w:lang w:val="sk-SK"/>
        </w:rPr>
        <w:t xml:space="preserve"> </w:t>
      </w:r>
    </w:p>
    <w:p w14:paraId="7686AC4E" w14:textId="77777777" w:rsidR="00B8745D" w:rsidRPr="009C1485" w:rsidRDefault="00B8745D" w:rsidP="009C1485">
      <w:pPr>
        <w:pStyle w:val="Zkladntext"/>
        <w:rPr>
          <w:lang w:val="sk-SK"/>
        </w:rPr>
      </w:pPr>
    </w:p>
    <w:p w14:paraId="0A056A5A" w14:textId="08CB69C2" w:rsidR="001C0AA5" w:rsidRPr="009C1485" w:rsidRDefault="00D63B65" w:rsidP="009C1485">
      <w:pPr>
        <w:pStyle w:val="Zkladntext"/>
        <w:rPr>
          <w:lang w:val="sk-SK"/>
        </w:rPr>
      </w:pPr>
      <w:r w:rsidRPr="009C1485">
        <w:rPr>
          <w:lang w:val="sk-SK"/>
        </w:rPr>
        <w:t>V</w:t>
      </w:r>
      <w:r w:rsidR="00F06670" w:rsidRPr="009C1485">
        <w:rPr>
          <w:lang w:val="sk-SK"/>
        </w:rPr>
        <w:t>edľajšie účinky</w:t>
      </w:r>
      <w:r w:rsidRPr="009C1485">
        <w:rPr>
          <w:lang w:val="sk-SK"/>
        </w:rPr>
        <w:t xml:space="preserve"> uvedené nižšie</w:t>
      </w:r>
      <w:r w:rsidR="00F06670" w:rsidRPr="009C1485">
        <w:rPr>
          <w:lang w:val="sk-SK"/>
        </w:rPr>
        <w:t xml:space="preserve"> zahŕňajú reakcie pozorované v skupine beta-blokátorov používaných na liečbu očných stavov,</w:t>
      </w:r>
      <w:r w:rsidRPr="009C1485">
        <w:rPr>
          <w:lang w:val="sk-SK"/>
        </w:rPr>
        <w:t xml:space="preserve"> alebo reakcie pozorované pri používaní samostatného travoprostu</w:t>
      </w:r>
      <w:r w:rsidR="00B8745D" w:rsidRPr="009C1485">
        <w:rPr>
          <w:lang w:val="sk-SK"/>
        </w:rPr>
        <w:t>.</w:t>
      </w:r>
    </w:p>
    <w:p w14:paraId="0CCDA417" w14:textId="77777777" w:rsidR="001C0AA5" w:rsidRPr="009C1485" w:rsidRDefault="001C0AA5" w:rsidP="009C1485">
      <w:pPr>
        <w:pStyle w:val="Zkladntext"/>
        <w:rPr>
          <w:lang w:val="sk-SK"/>
        </w:rPr>
      </w:pPr>
    </w:p>
    <w:p w14:paraId="0D719A8C" w14:textId="77777777" w:rsidR="00BE4FDD" w:rsidRPr="009C1485" w:rsidRDefault="00F06670" w:rsidP="009C1485">
      <w:pPr>
        <w:pStyle w:val="Zkladntext"/>
        <w:rPr>
          <w:u w:val="single"/>
          <w:lang w:val="sk-SK"/>
        </w:rPr>
      </w:pPr>
      <w:r w:rsidRPr="009C1485">
        <w:rPr>
          <w:u w:val="single"/>
          <w:lang w:val="sk-SK"/>
        </w:rPr>
        <w:t xml:space="preserve">Účinky v oku: </w:t>
      </w:r>
    </w:p>
    <w:p w14:paraId="481CABF8" w14:textId="09560F23" w:rsidR="001C0AA5" w:rsidRPr="009C1485" w:rsidRDefault="00B8745D" w:rsidP="009C1485">
      <w:pPr>
        <w:pStyle w:val="Zkladntext"/>
        <w:rPr>
          <w:lang w:val="sk-SK"/>
        </w:rPr>
      </w:pPr>
      <w:r w:rsidRPr="009C1485">
        <w:rPr>
          <w:lang w:val="sk-SK"/>
        </w:rPr>
        <w:t>z</w:t>
      </w:r>
      <w:r w:rsidR="00F06670" w:rsidRPr="009C1485">
        <w:rPr>
          <w:lang w:val="sk-SK"/>
        </w:rPr>
        <w:t>ápal očných viečok, zápal rohovky, odlúpenie vrstvy pod sietnicou obsahujúcej krvné cievy po filtračnom chirurgickom zákroku, ktoré môže spôsobiť poruchy videnia, z</w:t>
      </w:r>
      <w:r w:rsidRPr="009C1485">
        <w:rPr>
          <w:lang w:val="sk-SK"/>
        </w:rPr>
        <w:t>nížená</w:t>
      </w:r>
      <w:r w:rsidR="00F06670" w:rsidRPr="009C1485">
        <w:rPr>
          <w:lang w:val="sk-SK"/>
        </w:rPr>
        <w:t xml:space="preserve"> citlivosť rohovky, erózia rohovky (poškodenie prednej vrstvy očnej gule), dvojité videnie,</w:t>
      </w:r>
      <w:r w:rsidR="00B90189" w:rsidRPr="009C1485">
        <w:rPr>
          <w:lang w:val="sk-SK"/>
        </w:rPr>
        <w:t xml:space="preserve"> </w:t>
      </w:r>
      <w:r w:rsidR="00BE4FDD" w:rsidRPr="009C1485">
        <w:rPr>
          <w:lang w:val="sk-SK"/>
        </w:rPr>
        <w:t>výtok z o</w:t>
      </w:r>
      <w:r w:rsidR="00B90189" w:rsidRPr="009C1485">
        <w:rPr>
          <w:lang w:val="sk-SK"/>
        </w:rPr>
        <w:t>ka</w:t>
      </w:r>
      <w:r w:rsidR="00BE4FDD" w:rsidRPr="009C1485">
        <w:rPr>
          <w:lang w:val="sk-SK"/>
        </w:rPr>
        <w:t xml:space="preserve">, opuch okolo oka, svrbenie viečok, </w:t>
      </w:r>
      <w:r w:rsidR="00B90189" w:rsidRPr="009C1485">
        <w:rPr>
          <w:lang w:val="sk-SK"/>
        </w:rPr>
        <w:t>vy</w:t>
      </w:r>
      <w:r w:rsidR="00BE4FDD" w:rsidRPr="009C1485">
        <w:rPr>
          <w:lang w:val="sk-SK"/>
        </w:rPr>
        <w:t>táčanie vieč</w:t>
      </w:r>
      <w:r w:rsidR="00B90189" w:rsidRPr="009C1485">
        <w:rPr>
          <w:lang w:val="sk-SK"/>
        </w:rPr>
        <w:t xml:space="preserve">ka </w:t>
      </w:r>
      <w:r w:rsidR="00BE4FDD" w:rsidRPr="009C1485">
        <w:rPr>
          <w:lang w:val="sk-SK"/>
        </w:rPr>
        <w:t>so začervenaním, podráždením a nadmerným slzením, rozmazané videnie (príznak zakalenia očnej šošovky), opuch časti oka</w:t>
      </w:r>
      <w:r w:rsidR="00B90189" w:rsidRPr="009C1485">
        <w:rPr>
          <w:lang w:val="sk-SK"/>
        </w:rPr>
        <w:t xml:space="preserve"> </w:t>
      </w:r>
      <w:r w:rsidR="00BE4FDD" w:rsidRPr="009C1485">
        <w:rPr>
          <w:lang w:val="sk-SK"/>
        </w:rPr>
        <w:t>(uvea), ekzém očných viečok, halo videnie, znížená citlivosť o</w:t>
      </w:r>
      <w:r w:rsidR="00B90189" w:rsidRPr="009C1485">
        <w:rPr>
          <w:lang w:val="sk-SK"/>
        </w:rPr>
        <w:t>ka</w:t>
      </w:r>
      <w:r w:rsidR="00BE4FDD" w:rsidRPr="009C1485">
        <w:rPr>
          <w:lang w:val="sk-SK"/>
        </w:rPr>
        <w:t>, pigmentácia vo vnútri oka, rozšírené zrenice, zmena farby rias, zmena v štruktúre mihalníc, neobvyklé zorné pole</w:t>
      </w:r>
    </w:p>
    <w:p w14:paraId="0EFE29FB" w14:textId="77777777" w:rsidR="001C0AA5" w:rsidRPr="009C1485" w:rsidRDefault="001C0AA5" w:rsidP="009C1485">
      <w:pPr>
        <w:pStyle w:val="Zkladntext"/>
        <w:rPr>
          <w:lang w:val="sk-SK"/>
        </w:rPr>
      </w:pPr>
    </w:p>
    <w:p w14:paraId="479D3057" w14:textId="77777777" w:rsidR="00857E7B" w:rsidRPr="009C1485" w:rsidRDefault="00F06670" w:rsidP="009C1485">
      <w:pPr>
        <w:pStyle w:val="Zkladntext"/>
        <w:rPr>
          <w:u w:val="single"/>
          <w:lang w:val="sk-SK"/>
        </w:rPr>
      </w:pPr>
      <w:r w:rsidRPr="009C1485">
        <w:rPr>
          <w:u w:val="single"/>
          <w:lang w:val="sk-SK"/>
        </w:rPr>
        <w:t>Celkové vedľajšie účinky</w:t>
      </w:r>
    </w:p>
    <w:p w14:paraId="37B6AD35" w14:textId="2670FB73" w:rsidR="00BE4FDD" w:rsidRPr="009C1485" w:rsidRDefault="00BE4FDD" w:rsidP="009C1485">
      <w:pPr>
        <w:pStyle w:val="Zkladntext"/>
        <w:rPr>
          <w:lang w:val="sk-SK"/>
        </w:rPr>
      </w:pPr>
    </w:p>
    <w:p w14:paraId="0ECBD0E7" w14:textId="5A3ED678" w:rsidR="00BE4FDD" w:rsidRPr="009C1485" w:rsidRDefault="00BE4FDD" w:rsidP="009C1485">
      <w:pPr>
        <w:pStyle w:val="Zkladntext"/>
        <w:numPr>
          <w:ilvl w:val="0"/>
          <w:numId w:val="11"/>
        </w:numPr>
        <w:ind w:left="567" w:hanging="567"/>
        <w:rPr>
          <w:lang w:val="sk-SK"/>
        </w:rPr>
      </w:pPr>
      <w:r w:rsidRPr="009C1485">
        <w:rPr>
          <w:i/>
          <w:iCs/>
          <w:lang w:val="sk-SK"/>
        </w:rPr>
        <w:t>Poruchy ucha a labyrintu</w:t>
      </w:r>
      <w:r w:rsidRPr="009C1485">
        <w:rPr>
          <w:lang w:val="sk-SK"/>
        </w:rPr>
        <w:t xml:space="preserve">: závraty s pocitom točenia, zvonenie v ušiach </w:t>
      </w:r>
    </w:p>
    <w:p w14:paraId="6055A0F9" w14:textId="77777777" w:rsidR="00B90189" w:rsidRPr="009C1485" w:rsidRDefault="00B90189" w:rsidP="009C1485">
      <w:pPr>
        <w:pStyle w:val="Zkladntext"/>
        <w:ind w:left="567"/>
        <w:rPr>
          <w:lang w:val="sk-SK"/>
        </w:rPr>
      </w:pPr>
    </w:p>
    <w:p w14:paraId="175D60D7" w14:textId="099AFD4A" w:rsidR="00BE4FDD" w:rsidRPr="009C1485" w:rsidRDefault="00BE4FDD" w:rsidP="009C1485">
      <w:pPr>
        <w:pStyle w:val="Zkladntext"/>
        <w:numPr>
          <w:ilvl w:val="0"/>
          <w:numId w:val="11"/>
        </w:numPr>
        <w:ind w:left="567" w:hanging="567"/>
        <w:rPr>
          <w:lang w:val="sk-SK"/>
        </w:rPr>
      </w:pPr>
      <w:r w:rsidRPr="009C1485">
        <w:rPr>
          <w:i/>
          <w:iCs/>
          <w:lang w:val="sk-SK"/>
        </w:rPr>
        <w:t>Poruchy srdca a</w:t>
      </w:r>
      <w:r w:rsidR="00B90189" w:rsidRPr="009C1485">
        <w:rPr>
          <w:i/>
          <w:iCs/>
          <w:lang w:val="sk-SK"/>
        </w:rPr>
        <w:t> srdcovej činnosti</w:t>
      </w:r>
      <w:r w:rsidRPr="009C1485">
        <w:rPr>
          <w:lang w:val="sk-SK"/>
        </w:rPr>
        <w:t xml:space="preserve">: pomalý tep, </w:t>
      </w:r>
      <w:r w:rsidR="00B90189" w:rsidRPr="009C1485">
        <w:rPr>
          <w:lang w:val="sk-SK"/>
        </w:rPr>
        <w:t>búšenie srdca,</w:t>
      </w:r>
      <w:r w:rsidRPr="009C1485">
        <w:rPr>
          <w:lang w:val="sk-SK"/>
        </w:rPr>
        <w:t xml:space="preserve"> opuch (nárast tekutiny), zmeny  rytmu alebo rýchlosti </w:t>
      </w:r>
      <w:r w:rsidR="00B90189" w:rsidRPr="009C1485">
        <w:rPr>
          <w:lang w:val="sk-SK"/>
        </w:rPr>
        <w:t>srdcovej činnosti</w:t>
      </w:r>
      <w:r w:rsidRPr="009C1485">
        <w:rPr>
          <w:lang w:val="sk-SK"/>
        </w:rPr>
        <w:t>, kongestívn</w:t>
      </w:r>
      <w:r w:rsidR="00B90189" w:rsidRPr="009C1485">
        <w:rPr>
          <w:lang w:val="sk-SK"/>
        </w:rPr>
        <w:t>e zlyhanie s</w:t>
      </w:r>
      <w:r w:rsidRPr="009C1485">
        <w:rPr>
          <w:lang w:val="sk-SK"/>
        </w:rPr>
        <w:t xml:space="preserve">rdca (porucha srdca so skrátením dychu a opuchom nôh a rúk počas nárastu tekutín), druh poruchy </w:t>
      </w:r>
      <w:r w:rsidR="00B90189" w:rsidRPr="009C1485">
        <w:rPr>
          <w:lang w:val="sk-SK"/>
        </w:rPr>
        <w:t>srdcového</w:t>
      </w:r>
      <w:r w:rsidRPr="009C1485">
        <w:rPr>
          <w:lang w:val="sk-SK"/>
        </w:rPr>
        <w:t xml:space="preserve"> rytmu, infarkt myokardu, nízky krvný tlak, Raynaudov fenomén, studené ruky a nohy, znížené zásobovanie mozgu krvou</w:t>
      </w:r>
    </w:p>
    <w:p w14:paraId="61711554" w14:textId="77777777" w:rsidR="006B56B1" w:rsidRPr="009C1485" w:rsidRDefault="006B56B1" w:rsidP="009C1485">
      <w:pPr>
        <w:pStyle w:val="Zkladntext"/>
        <w:ind w:left="567"/>
        <w:rPr>
          <w:lang w:val="sk-SK"/>
        </w:rPr>
      </w:pPr>
    </w:p>
    <w:p w14:paraId="4A4C11A7" w14:textId="30802082" w:rsidR="001C0AA5" w:rsidRPr="009C1485" w:rsidRDefault="00BE4FDD" w:rsidP="009C1485">
      <w:pPr>
        <w:pStyle w:val="Zkladntext"/>
        <w:numPr>
          <w:ilvl w:val="0"/>
          <w:numId w:val="11"/>
        </w:numPr>
        <w:ind w:left="567" w:hanging="567"/>
        <w:rPr>
          <w:lang w:val="sk-SK"/>
        </w:rPr>
      </w:pPr>
      <w:r w:rsidRPr="009C1485">
        <w:rPr>
          <w:i/>
          <w:iCs/>
          <w:lang w:val="sk-SK"/>
        </w:rPr>
        <w:t>Poruchy dýchacej sústavy, hrudníka a mediastína</w:t>
      </w:r>
      <w:r w:rsidR="00F06670" w:rsidRPr="009C1485">
        <w:rPr>
          <w:lang w:val="sk-SK"/>
        </w:rPr>
        <w:t xml:space="preserve">: zúženie dýchacích ciest v pľúcach (najmä u pacientov s už existujúcou chorobou), </w:t>
      </w:r>
      <w:r w:rsidRPr="009C1485">
        <w:rPr>
          <w:lang w:val="sk-SK"/>
        </w:rPr>
        <w:t xml:space="preserve">nádcha alebo upchatý nos, kýchanie ( kvôli alergii), </w:t>
      </w:r>
      <w:r w:rsidR="003B1BCD" w:rsidRPr="009C1485">
        <w:rPr>
          <w:lang w:val="sk-SK"/>
        </w:rPr>
        <w:t xml:space="preserve">problémy s dýchaním, </w:t>
      </w:r>
      <w:r w:rsidRPr="009C1485">
        <w:rPr>
          <w:lang w:val="sk-SK"/>
        </w:rPr>
        <w:t>krvácanie z</w:t>
      </w:r>
      <w:r w:rsidR="00A156C5" w:rsidRPr="009C1485">
        <w:rPr>
          <w:lang w:val="sk-SK"/>
        </w:rPr>
        <w:t> </w:t>
      </w:r>
      <w:r w:rsidRPr="009C1485">
        <w:rPr>
          <w:lang w:val="sk-SK"/>
        </w:rPr>
        <w:t>nosa</w:t>
      </w:r>
      <w:r w:rsidR="00A156C5" w:rsidRPr="009C1485">
        <w:rPr>
          <w:lang w:val="sk-SK"/>
        </w:rPr>
        <w:t xml:space="preserve">, suchosť v nose </w:t>
      </w:r>
    </w:p>
    <w:p w14:paraId="634E2136" w14:textId="77777777" w:rsidR="006B56B1" w:rsidRPr="009C1485" w:rsidRDefault="006B56B1" w:rsidP="009C1485">
      <w:pPr>
        <w:pStyle w:val="Zkladntext"/>
        <w:ind w:left="567"/>
        <w:rPr>
          <w:lang w:val="sk-SK"/>
        </w:rPr>
      </w:pPr>
    </w:p>
    <w:p w14:paraId="475D03E3" w14:textId="77503164" w:rsidR="001C0AA5" w:rsidRPr="009C1485" w:rsidRDefault="00F06670" w:rsidP="009C1485">
      <w:pPr>
        <w:pStyle w:val="Zkladntext"/>
        <w:numPr>
          <w:ilvl w:val="0"/>
          <w:numId w:val="11"/>
        </w:numPr>
        <w:ind w:left="567" w:hanging="567"/>
        <w:rPr>
          <w:lang w:val="sk-SK"/>
        </w:rPr>
      </w:pPr>
      <w:r w:rsidRPr="009C1485">
        <w:rPr>
          <w:i/>
          <w:iCs/>
          <w:lang w:val="sk-SK"/>
        </w:rPr>
        <w:t>Poruchy nervového systému a celkové poruchy</w:t>
      </w:r>
      <w:r w:rsidRPr="009C1485">
        <w:rPr>
          <w:lang w:val="sk-SK"/>
        </w:rPr>
        <w:t>: problémy so sp</w:t>
      </w:r>
      <w:r w:rsidR="006B56B1" w:rsidRPr="009C1485">
        <w:rPr>
          <w:lang w:val="sk-SK"/>
        </w:rPr>
        <w:t>aním</w:t>
      </w:r>
      <w:r w:rsidRPr="009C1485">
        <w:rPr>
          <w:lang w:val="sk-SK"/>
        </w:rPr>
        <w:t xml:space="preserve"> (nespavosť), nočné mory, strata pamät</w:t>
      </w:r>
      <w:r w:rsidR="003B1BCD" w:rsidRPr="009C1485">
        <w:rPr>
          <w:lang w:val="sk-SK"/>
        </w:rPr>
        <w:t>i</w:t>
      </w:r>
      <w:r w:rsidRPr="009C1485">
        <w:rPr>
          <w:lang w:val="sk-SK"/>
        </w:rPr>
        <w:t>, úbytok sily a</w:t>
      </w:r>
      <w:r w:rsidR="00A156C5" w:rsidRPr="009C1485">
        <w:rPr>
          <w:lang w:val="sk-SK"/>
        </w:rPr>
        <w:t> </w:t>
      </w:r>
      <w:r w:rsidRPr="009C1485">
        <w:rPr>
          <w:lang w:val="sk-SK"/>
        </w:rPr>
        <w:t>energie</w:t>
      </w:r>
      <w:r w:rsidR="00A156C5" w:rsidRPr="009C1485">
        <w:rPr>
          <w:lang w:val="sk-SK"/>
        </w:rPr>
        <w:t>, úzkosť (nadmerná emocionálna úzkosť).</w:t>
      </w:r>
    </w:p>
    <w:p w14:paraId="566AEB30" w14:textId="77777777" w:rsidR="006B56B1" w:rsidRPr="009C1485" w:rsidRDefault="006B56B1" w:rsidP="009C1485">
      <w:pPr>
        <w:pStyle w:val="Zkladntext"/>
        <w:ind w:left="567"/>
        <w:rPr>
          <w:lang w:val="sk-SK"/>
        </w:rPr>
      </w:pPr>
    </w:p>
    <w:p w14:paraId="5ECD7477" w14:textId="7B595FBF" w:rsidR="001C0AA5" w:rsidRPr="009C1485" w:rsidRDefault="00A156C5" w:rsidP="009C1485">
      <w:pPr>
        <w:pStyle w:val="Zkladntext"/>
        <w:numPr>
          <w:ilvl w:val="0"/>
          <w:numId w:val="11"/>
        </w:numPr>
        <w:ind w:left="567" w:hanging="567"/>
        <w:rPr>
          <w:lang w:val="sk-SK"/>
        </w:rPr>
      </w:pPr>
      <w:r w:rsidRPr="009C1485">
        <w:rPr>
          <w:i/>
          <w:iCs/>
          <w:lang w:val="sk-SK"/>
        </w:rPr>
        <w:t>Poruchy gastrointestinálneho traktu</w:t>
      </w:r>
      <w:r w:rsidR="00F06670" w:rsidRPr="009C1485">
        <w:rPr>
          <w:lang w:val="sk-SK"/>
        </w:rPr>
        <w:t>:</w:t>
      </w:r>
      <w:r w:rsidR="003F11F5" w:rsidRPr="009C1485">
        <w:rPr>
          <w:lang w:val="sk-SK"/>
        </w:rPr>
        <w:t xml:space="preserve"> </w:t>
      </w:r>
      <w:r w:rsidR="003B1BCD" w:rsidRPr="009C1485">
        <w:rPr>
          <w:lang w:val="sk-SK"/>
        </w:rPr>
        <w:t xml:space="preserve">poruchy chuti, </w:t>
      </w:r>
      <w:r w:rsidR="003F11F5" w:rsidRPr="009C1485">
        <w:rPr>
          <w:lang w:val="sk-SK"/>
        </w:rPr>
        <w:t>nauzea</w:t>
      </w:r>
      <w:r w:rsidR="003B1BCD" w:rsidRPr="009C1485">
        <w:rPr>
          <w:lang w:val="sk-SK"/>
        </w:rPr>
        <w:t>,</w:t>
      </w:r>
      <w:r w:rsidR="003F11F5" w:rsidRPr="009C1485">
        <w:rPr>
          <w:lang w:val="sk-SK"/>
        </w:rPr>
        <w:t xml:space="preserve"> </w:t>
      </w:r>
      <w:r w:rsidR="00F06670" w:rsidRPr="009C1485">
        <w:rPr>
          <w:lang w:val="sk-SK"/>
        </w:rPr>
        <w:t>tráviace ťažkosti, hnačka, pocit sucha v ústach, bolesť brucha, vracanie</w:t>
      </w:r>
      <w:r w:rsidRPr="009C1485">
        <w:rPr>
          <w:lang w:val="sk-SK"/>
        </w:rPr>
        <w:t xml:space="preserve"> a zápcha</w:t>
      </w:r>
    </w:p>
    <w:p w14:paraId="0AF9E5E1" w14:textId="77777777" w:rsidR="006B56B1" w:rsidRPr="009C1485" w:rsidRDefault="006B56B1" w:rsidP="009C1485">
      <w:pPr>
        <w:pStyle w:val="Zkladntext"/>
        <w:ind w:left="567"/>
        <w:rPr>
          <w:lang w:val="sk-SK"/>
        </w:rPr>
      </w:pPr>
    </w:p>
    <w:p w14:paraId="2FF4AAC0" w14:textId="5C78692F" w:rsidR="001C0AA5" w:rsidRPr="009C1485" w:rsidRDefault="00A156C5" w:rsidP="009C1485">
      <w:pPr>
        <w:pStyle w:val="Zkladntext"/>
        <w:numPr>
          <w:ilvl w:val="0"/>
          <w:numId w:val="11"/>
        </w:numPr>
        <w:ind w:left="567" w:hanging="567"/>
        <w:rPr>
          <w:lang w:val="sk-SK"/>
        </w:rPr>
      </w:pPr>
      <w:r w:rsidRPr="009C1485">
        <w:rPr>
          <w:i/>
          <w:iCs/>
          <w:lang w:val="sk-SK"/>
        </w:rPr>
        <w:t>Poruchy imunitného systému</w:t>
      </w:r>
      <w:r w:rsidRPr="009C1485">
        <w:rPr>
          <w:lang w:val="sk-SK"/>
        </w:rPr>
        <w:t>:</w:t>
      </w:r>
      <w:r w:rsidR="003B1BCD" w:rsidRPr="009C1485">
        <w:rPr>
          <w:lang w:val="sk-SK"/>
        </w:rPr>
        <w:t xml:space="preserve"> </w:t>
      </w:r>
      <w:r w:rsidRPr="009C1485">
        <w:rPr>
          <w:lang w:val="sk-SK"/>
        </w:rPr>
        <w:t xml:space="preserve">zvýšené prejavy alergie, </w:t>
      </w:r>
      <w:r w:rsidR="00F06670" w:rsidRPr="009C1485">
        <w:rPr>
          <w:lang w:val="sk-SK"/>
        </w:rPr>
        <w:t xml:space="preserve">celkové alergické reakcie vrátane podkožného opuchu, ktorý sa môže objaviť v miestach tváre a končatín a môže upchať dýchacie cesty, čo môže spôsobiť ťažkosti pri prehĺtaní alebo dýchaní, lokálna alebo celková vyrážka, svrbenie, náhle </w:t>
      </w:r>
      <w:r w:rsidR="006B56B1" w:rsidRPr="009C1485">
        <w:rPr>
          <w:lang w:val="sk-SK"/>
        </w:rPr>
        <w:t xml:space="preserve">závažné </w:t>
      </w:r>
      <w:r w:rsidR="00F06670" w:rsidRPr="009C1485">
        <w:rPr>
          <w:lang w:val="sk-SK"/>
        </w:rPr>
        <w:t>život ohrozujúce alergické reakcie.</w:t>
      </w:r>
    </w:p>
    <w:p w14:paraId="58476290" w14:textId="77777777" w:rsidR="000536D5" w:rsidRPr="009C1485" w:rsidRDefault="000536D5" w:rsidP="009C1485">
      <w:pPr>
        <w:pStyle w:val="Zkladntext"/>
        <w:ind w:left="567"/>
        <w:rPr>
          <w:lang w:val="sk-SK"/>
        </w:rPr>
      </w:pPr>
    </w:p>
    <w:p w14:paraId="459D0DD9" w14:textId="17AE9C03" w:rsidR="001C0AA5" w:rsidRPr="009C1485" w:rsidRDefault="00A156C5" w:rsidP="009C1485">
      <w:pPr>
        <w:pStyle w:val="Zkladntext"/>
        <w:numPr>
          <w:ilvl w:val="0"/>
          <w:numId w:val="11"/>
        </w:numPr>
        <w:ind w:left="567" w:hanging="567"/>
        <w:rPr>
          <w:lang w:val="sk-SK"/>
        </w:rPr>
      </w:pPr>
      <w:r w:rsidRPr="009C1485">
        <w:rPr>
          <w:i/>
          <w:iCs/>
          <w:lang w:val="sk-SK"/>
        </w:rPr>
        <w:t>Poruchy kože a podkožného tkaniva</w:t>
      </w:r>
      <w:r w:rsidR="00F06670" w:rsidRPr="009C1485">
        <w:rPr>
          <w:lang w:val="sk-SK"/>
        </w:rPr>
        <w:t xml:space="preserve">: vyrážka bielo striebristého vzhľadu (psoriaziformná vyrážka) alebo zhoršovanie psoriázy, </w:t>
      </w:r>
      <w:r w:rsidR="003B1BCD" w:rsidRPr="009C1485">
        <w:rPr>
          <w:lang w:val="sk-SK"/>
        </w:rPr>
        <w:t>olupovanie</w:t>
      </w:r>
      <w:r w:rsidR="00F06670" w:rsidRPr="009C1485">
        <w:rPr>
          <w:lang w:val="sk-SK"/>
        </w:rPr>
        <w:t xml:space="preserve"> kože</w:t>
      </w:r>
      <w:r w:rsidRPr="009C1485">
        <w:rPr>
          <w:lang w:val="sk-SK"/>
        </w:rPr>
        <w:t xml:space="preserve">, abnormálna </w:t>
      </w:r>
      <w:r w:rsidR="003B1BCD" w:rsidRPr="009C1485">
        <w:rPr>
          <w:lang w:val="sk-SK"/>
        </w:rPr>
        <w:t>štruktúra</w:t>
      </w:r>
      <w:r w:rsidRPr="009C1485">
        <w:rPr>
          <w:lang w:val="sk-SK"/>
        </w:rPr>
        <w:t xml:space="preserve"> vlasov, zápal kože so svrbivými vyrážkami a sčervenaním, zmena farby vlasov, strata mihalníc, svrbenie, abnormálny rast vlasov, sčervenanie kože.</w:t>
      </w:r>
    </w:p>
    <w:p w14:paraId="35290803" w14:textId="77777777" w:rsidR="000536D5" w:rsidRPr="009C1485" w:rsidRDefault="000536D5" w:rsidP="009C1485">
      <w:pPr>
        <w:pStyle w:val="Zkladntext"/>
        <w:ind w:left="567"/>
        <w:rPr>
          <w:lang w:val="sk-SK"/>
        </w:rPr>
      </w:pPr>
    </w:p>
    <w:p w14:paraId="636C7424" w14:textId="20A3E2FA" w:rsidR="00A156C5" w:rsidRPr="009C1485" w:rsidRDefault="00A156C5" w:rsidP="009C1485">
      <w:pPr>
        <w:pStyle w:val="Zkladntext"/>
        <w:numPr>
          <w:ilvl w:val="0"/>
          <w:numId w:val="11"/>
        </w:numPr>
        <w:ind w:left="567" w:hanging="567"/>
        <w:rPr>
          <w:lang w:val="sk-SK"/>
        </w:rPr>
      </w:pPr>
      <w:r w:rsidRPr="009C1485">
        <w:rPr>
          <w:i/>
          <w:iCs/>
          <w:lang w:val="sk-SK"/>
        </w:rPr>
        <w:t>Poruchy kostrovej a svalovej sústavy a spojivového tkaniva</w:t>
      </w:r>
      <w:r w:rsidR="00F06670" w:rsidRPr="009C1485">
        <w:rPr>
          <w:lang w:val="sk-SK"/>
        </w:rPr>
        <w:t>: nárast príznakov a symptómov myasténie</w:t>
      </w:r>
      <w:r w:rsidR="000536D5" w:rsidRPr="009C1485">
        <w:rPr>
          <w:lang w:val="sk-SK"/>
        </w:rPr>
        <w:t xml:space="preserve"> gravis</w:t>
      </w:r>
      <w:r w:rsidR="00F06670" w:rsidRPr="009C1485">
        <w:rPr>
          <w:lang w:val="sk-SK"/>
        </w:rPr>
        <w:t xml:space="preserve"> (poruchy svalstva), nezvyčajný pocit mravčenia, svalová slabosť/únava, bolesť svalstva nezapríčinená cvičením</w:t>
      </w:r>
      <w:r w:rsidRPr="009C1485">
        <w:rPr>
          <w:lang w:val="sk-SK"/>
        </w:rPr>
        <w:t>, bolesť kĺbov.</w:t>
      </w:r>
    </w:p>
    <w:p w14:paraId="52B07400" w14:textId="77777777" w:rsidR="00A156C5" w:rsidRPr="009C1485" w:rsidRDefault="00A156C5" w:rsidP="009C1485">
      <w:pPr>
        <w:pStyle w:val="Odsekzoznamu"/>
        <w:rPr>
          <w:lang w:val="sk-SK"/>
        </w:rPr>
      </w:pPr>
    </w:p>
    <w:p w14:paraId="02252E30" w14:textId="2E5583C7" w:rsidR="001C0AA5" w:rsidRPr="009C1485" w:rsidRDefault="00A156C5" w:rsidP="009C1485">
      <w:pPr>
        <w:pStyle w:val="Zkladntext"/>
        <w:numPr>
          <w:ilvl w:val="0"/>
          <w:numId w:val="11"/>
        </w:numPr>
        <w:ind w:left="567" w:hanging="567"/>
        <w:rPr>
          <w:lang w:val="sk-SK"/>
        </w:rPr>
      </w:pPr>
      <w:r w:rsidRPr="009C1485">
        <w:rPr>
          <w:i/>
          <w:iCs/>
          <w:lang w:val="sk-SK"/>
        </w:rPr>
        <w:t>Poruchy obličiek a močových ciest</w:t>
      </w:r>
      <w:r w:rsidRPr="009C1485">
        <w:rPr>
          <w:lang w:val="sk-SK"/>
        </w:rPr>
        <w:t>: ťažkosti a bolesť pri močení, ne</w:t>
      </w:r>
      <w:r w:rsidR="00D853E6" w:rsidRPr="009C1485">
        <w:rPr>
          <w:lang w:val="sk-SK"/>
        </w:rPr>
        <w:t>kontrolovaný</w:t>
      </w:r>
      <w:r w:rsidRPr="009C1485">
        <w:rPr>
          <w:lang w:val="sk-SK"/>
        </w:rPr>
        <w:t xml:space="preserve"> únik moču </w:t>
      </w:r>
    </w:p>
    <w:p w14:paraId="6769ABC5" w14:textId="77777777" w:rsidR="000536D5" w:rsidRPr="009C1485" w:rsidRDefault="000536D5" w:rsidP="009C1485">
      <w:pPr>
        <w:pStyle w:val="Zkladntext"/>
        <w:ind w:left="567"/>
        <w:rPr>
          <w:lang w:val="sk-SK"/>
        </w:rPr>
      </w:pPr>
    </w:p>
    <w:p w14:paraId="5BEF9795" w14:textId="32FDCA3C" w:rsidR="001C0AA5" w:rsidRPr="009C1485" w:rsidRDefault="00A156C5" w:rsidP="009C1485">
      <w:pPr>
        <w:pStyle w:val="Zkladntext"/>
        <w:numPr>
          <w:ilvl w:val="0"/>
          <w:numId w:val="11"/>
        </w:numPr>
        <w:ind w:left="567" w:hanging="567"/>
        <w:rPr>
          <w:lang w:val="sk-SK"/>
        </w:rPr>
      </w:pPr>
      <w:r w:rsidRPr="009C1485">
        <w:rPr>
          <w:i/>
          <w:iCs/>
          <w:lang w:val="sk-SK"/>
        </w:rPr>
        <w:t>Poruchy reprodukčného systému  a prsníkov</w:t>
      </w:r>
      <w:r w:rsidR="00F06670" w:rsidRPr="009C1485">
        <w:rPr>
          <w:lang w:val="sk-SK"/>
        </w:rPr>
        <w:t xml:space="preserve">: </w:t>
      </w:r>
      <w:r w:rsidR="00D853E6" w:rsidRPr="009C1485">
        <w:rPr>
          <w:lang w:val="sk-SK"/>
        </w:rPr>
        <w:t xml:space="preserve">poruchy </w:t>
      </w:r>
      <w:r w:rsidR="00F06670" w:rsidRPr="009C1485">
        <w:rPr>
          <w:lang w:val="sk-SK"/>
        </w:rPr>
        <w:t>sexuáln</w:t>
      </w:r>
      <w:r w:rsidR="00D853E6" w:rsidRPr="009C1485">
        <w:rPr>
          <w:lang w:val="sk-SK"/>
        </w:rPr>
        <w:t xml:space="preserve">ej </w:t>
      </w:r>
      <w:r w:rsidR="00F06670" w:rsidRPr="009C1485">
        <w:rPr>
          <w:lang w:val="sk-SK"/>
        </w:rPr>
        <w:t>funkci</w:t>
      </w:r>
      <w:r w:rsidR="00D853E6" w:rsidRPr="009C1485">
        <w:rPr>
          <w:lang w:val="sk-SK"/>
        </w:rPr>
        <w:t>e</w:t>
      </w:r>
      <w:r w:rsidR="00F06670" w:rsidRPr="009C1485">
        <w:rPr>
          <w:lang w:val="sk-SK"/>
        </w:rPr>
        <w:t>, znížené libido.</w:t>
      </w:r>
    </w:p>
    <w:p w14:paraId="11971901" w14:textId="77777777" w:rsidR="000536D5" w:rsidRPr="009C1485" w:rsidRDefault="000536D5" w:rsidP="009C1485">
      <w:pPr>
        <w:pStyle w:val="Zkladntext"/>
        <w:ind w:left="567"/>
        <w:rPr>
          <w:lang w:val="sk-SK"/>
        </w:rPr>
      </w:pPr>
    </w:p>
    <w:p w14:paraId="6CA70816" w14:textId="52252997" w:rsidR="001C0AA5" w:rsidRPr="009C1485" w:rsidRDefault="00A156C5" w:rsidP="009C1485">
      <w:pPr>
        <w:pStyle w:val="Zkladntext"/>
        <w:numPr>
          <w:ilvl w:val="0"/>
          <w:numId w:val="11"/>
        </w:numPr>
        <w:ind w:left="567" w:hanging="567"/>
        <w:rPr>
          <w:lang w:val="sk-SK"/>
        </w:rPr>
      </w:pPr>
      <w:r w:rsidRPr="009C1485">
        <w:rPr>
          <w:i/>
          <w:iCs/>
          <w:lang w:val="sk-SK"/>
        </w:rPr>
        <w:t>Poruchy metabolizmu a výživy</w:t>
      </w:r>
      <w:r w:rsidR="00F06670" w:rsidRPr="009C1485">
        <w:rPr>
          <w:lang w:val="sk-SK"/>
        </w:rPr>
        <w:t>: nízka hladina cukru v</w:t>
      </w:r>
      <w:r w:rsidR="00D853E6" w:rsidRPr="009C1485">
        <w:rPr>
          <w:lang w:val="sk-SK"/>
        </w:rPr>
        <w:t> </w:t>
      </w:r>
      <w:r w:rsidR="00F06670" w:rsidRPr="009C1485">
        <w:rPr>
          <w:lang w:val="sk-SK"/>
        </w:rPr>
        <w:t>krvi</w:t>
      </w:r>
      <w:r w:rsidR="00D853E6" w:rsidRPr="009C1485">
        <w:rPr>
          <w:lang w:val="sk-SK"/>
        </w:rPr>
        <w:t>, zvýšenie markeru rakoviny prostaty</w:t>
      </w:r>
    </w:p>
    <w:p w14:paraId="5EEE3431" w14:textId="77777777" w:rsidR="001C0AA5" w:rsidRPr="009C1485" w:rsidRDefault="001C0AA5" w:rsidP="009C1485">
      <w:pPr>
        <w:pStyle w:val="Zkladntext"/>
        <w:rPr>
          <w:lang w:val="sk-SK"/>
        </w:rPr>
      </w:pPr>
    </w:p>
    <w:p w14:paraId="735533E8" w14:textId="77777777" w:rsidR="001C0AA5" w:rsidRPr="009C1485" w:rsidRDefault="00F06670" w:rsidP="009C1485">
      <w:pPr>
        <w:pStyle w:val="Zkladntext"/>
        <w:rPr>
          <w:b/>
          <w:lang w:val="sk-SK"/>
        </w:rPr>
      </w:pPr>
      <w:r w:rsidRPr="009C1485">
        <w:rPr>
          <w:b/>
          <w:lang w:val="sk-SK"/>
        </w:rPr>
        <w:t>Hlásenie vedľajších účinkov</w:t>
      </w:r>
    </w:p>
    <w:p w14:paraId="26B55201" w14:textId="70C6C522" w:rsidR="001C0AA5" w:rsidRPr="009C1485" w:rsidRDefault="00F06670" w:rsidP="009C1485">
      <w:pPr>
        <w:pStyle w:val="Zkladntext"/>
        <w:rPr>
          <w:lang w:val="sk-SK"/>
        </w:rPr>
      </w:pPr>
      <w:r w:rsidRPr="009C1485">
        <w:rPr>
          <w:lang w:val="sk-SK"/>
        </w:rPr>
        <w:t>Ak sa u vás vyskytne akýkoľvek vedľajší účinok, obráťte sa na svojho lekára, alebo lekárnika. To sa týka aj akýchkoľvek vedľajších účinkov, ktoré nie sú uvedené v tejto písomnej informácii</w:t>
      </w:r>
      <w:r w:rsidR="00D853E6" w:rsidRPr="009C1485">
        <w:rPr>
          <w:lang w:val="sk-SK"/>
        </w:rPr>
        <w:t>.</w:t>
      </w:r>
      <w:r w:rsidRPr="009C1485">
        <w:rPr>
          <w:lang w:val="sk-SK"/>
        </w:rPr>
        <w:t xml:space="preserve"> Vedľajšie účinky môžete hlásiť aj priamo</w:t>
      </w:r>
      <w:r w:rsidR="00857E7B" w:rsidRPr="009C1485">
        <w:rPr>
          <w:lang w:val="sk-SK"/>
        </w:rPr>
        <w:t xml:space="preserve"> na</w:t>
      </w:r>
      <w:r w:rsidRPr="009C1485">
        <w:rPr>
          <w:lang w:val="sk-SK"/>
        </w:rPr>
        <w:t xml:space="preserve"> </w:t>
      </w:r>
      <w:r w:rsidRPr="009C1485">
        <w:rPr>
          <w:shd w:val="clear" w:color="auto" w:fill="C0C0C0"/>
          <w:lang w:val="sk-SK"/>
        </w:rPr>
        <w:t>národné</w:t>
      </w:r>
      <w:r w:rsidR="00857E7B" w:rsidRPr="009C1485">
        <w:rPr>
          <w:shd w:val="clear" w:color="auto" w:fill="C0C0C0"/>
          <w:lang w:val="sk-SK"/>
        </w:rPr>
        <w:t xml:space="preserve"> centrum</w:t>
      </w:r>
      <w:r w:rsidRPr="009C1485">
        <w:rPr>
          <w:shd w:val="clear" w:color="auto" w:fill="C0C0C0"/>
          <w:lang w:val="sk-SK"/>
        </w:rPr>
        <w:t xml:space="preserve"> hlásenia uvedené v </w:t>
      </w:r>
      <w:hyperlink r:id="rId14">
        <w:r w:rsidRPr="009C1485">
          <w:rPr>
            <w:shd w:val="clear" w:color="auto" w:fill="C0C0C0"/>
            <w:lang w:val="sk-SK"/>
          </w:rPr>
          <w:t>Prílohe</w:t>
        </w:r>
        <w:r w:rsidR="0029463B" w:rsidRPr="009C1485">
          <w:rPr>
            <w:shd w:val="clear" w:color="auto" w:fill="C0C0C0"/>
            <w:lang w:val="sk-SK"/>
          </w:rPr>
          <w:t> </w:t>
        </w:r>
        <w:r w:rsidRPr="009C1485">
          <w:rPr>
            <w:shd w:val="clear" w:color="auto" w:fill="C0C0C0"/>
            <w:lang w:val="sk-SK"/>
          </w:rPr>
          <w:t>V</w:t>
        </w:r>
      </w:hyperlink>
      <w:r w:rsidR="008B7DF1" w:rsidRPr="009C1485">
        <w:rPr>
          <w:lang w:val="sk-SK"/>
        </w:rPr>
        <w:t xml:space="preserve">. Hlásením vedľajších </w:t>
      </w:r>
      <w:r w:rsidRPr="009C1485">
        <w:rPr>
          <w:lang w:val="sk-SK"/>
        </w:rPr>
        <w:t>účinkov môžete prispieť k získaniu ďalších informácií</w:t>
      </w:r>
      <w:r w:rsidR="00E67DD0" w:rsidRPr="009C1485">
        <w:rPr>
          <w:lang w:val="sk-SK"/>
        </w:rPr>
        <w:t xml:space="preserve"> </w:t>
      </w:r>
      <w:r w:rsidRPr="009C1485">
        <w:rPr>
          <w:lang w:val="sk-SK"/>
        </w:rPr>
        <w:t>o bezpečnosti tohto lieku.</w:t>
      </w:r>
    </w:p>
    <w:p w14:paraId="1517BA9F" w14:textId="77777777" w:rsidR="00E12BF9" w:rsidRPr="009C1485" w:rsidRDefault="00E12BF9" w:rsidP="009C1485">
      <w:pPr>
        <w:pStyle w:val="Zkladntext"/>
        <w:rPr>
          <w:lang w:val="sk-SK"/>
        </w:rPr>
      </w:pPr>
    </w:p>
    <w:p w14:paraId="4A5F1976" w14:textId="77777777" w:rsidR="001C0AA5" w:rsidRPr="009C1485" w:rsidRDefault="001C0AA5" w:rsidP="009C1485">
      <w:pPr>
        <w:pStyle w:val="Zkladntext"/>
        <w:rPr>
          <w:lang w:val="sk-SK"/>
        </w:rPr>
      </w:pPr>
    </w:p>
    <w:p w14:paraId="3D60AA72" w14:textId="1B5F24E4" w:rsidR="001C0AA5" w:rsidRPr="009C1485" w:rsidRDefault="00F06670" w:rsidP="009C1485">
      <w:pPr>
        <w:pStyle w:val="Nadpis1"/>
        <w:keepNext/>
        <w:numPr>
          <w:ilvl w:val="0"/>
          <w:numId w:val="2"/>
        </w:numPr>
        <w:ind w:hanging="118"/>
        <w:rPr>
          <w:lang w:val="sk-SK"/>
        </w:rPr>
      </w:pPr>
      <w:r w:rsidRPr="009C1485">
        <w:rPr>
          <w:lang w:val="sk-SK"/>
        </w:rPr>
        <w:t>Ako uchovávať</w:t>
      </w:r>
      <w:r w:rsidRPr="009C1485">
        <w:rPr>
          <w:spacing w:val="-2"/>
          <w:lang w:val="sk-SK"/>
        </w:rPr>
        <w:t xml:space="preserve"> </w:t>
      </w:r>
      <w:r w:rsidR="00927343" w:rsidRPr="009C1485">
        <w:rPr>
          <w:lang w:val="sk-SK"/>
        </w:rPr>
        <w:t xml:space="preserve">Kivizidiale </w:t>
      </w:r>
      <w:r w:rsidR="00A152B4" w:rsidRPr="009C1485">
        <w:rPr>
          <w:lang w:val="sk-SK"/>
        </w:rPr>
        <w:t xml:space="preserve"> </w:t>
      </w:r>
    </w:p>
    <w:p w14:paraId="67ACEDC0" w14:textId="77777777" w:rsidR="00D853E6" w:rsidRPr="009C1485" w:rsidRDefault="00D853E6" w:rsidP="009C1485">
      <w:pPr>
        <w:pStyle w:val="Zkladntext"/>
        <w:keepNext/>
        <w:rPr>
          <w:lang w:val="sk-SK"/>
        </w:rPr>
      </w:pPr>
    </w:p>
    <w:p w14:paraId="4077A471" w14:textId="77777777" w:rsidR="001C0AA5" w:rsidRPr="009C1485" w:rsidRDefault="00F06670" w:rsidP="009C1485">
      <w:pPr>
        <w:pStyle w:val="Zkladntext"/>
        <w:keepNext/>
        <w:rPr>
          <w:lang w:val="sk-SK"/>
        </w:rPr>
      </w:pPr>
      <w:r w:rsidRPr="009C1485">
        <w:rPr>
          <w:lang w:val="sk-SK"/>
        </w:rPr>
        <w:t>Uchovávajte mimo dohľadu a dosahu detí.</w:t>
      </w:r>
    </w:p>
    <w:p w14:paraId="48EC5266" w14:textId="77777777" w:rsidR="001C0AA5" w:rsidRPr="009C1485" w:rsidRDefault="001C0AA5" w:rsidP="009C1485">
      <w:pPr>
        <w:pStyle w:val="Zkladntext"/>
        <w:rPr>
          <w:lang w:val="sk-SK"/>
        </w:rPr>
      </w:pPr>
    </w:p>
    <w:p w14:paraId="2D21FA9B" w14:textId="77777777" w:rsidR="001C0AA5" w:rsidRPr="009C1485" w:rsidRDefault="00F06670" w:rsidP="009C1485">
      <w:pPr>
        <w:pStyle w:val="Zkladntext"/>
        <w:rPr>
          <w:lang w:val="sk-SK"/>
        </w:rPr>
      </w:pPr>
      <w:r w:rsidRPr="009C1485">
        <w:rPr>
          <w:lang w:val="sk-SK"/>
        </w:rPr>
        <w:t>Nepoužívajte tento liek po dátume exspirácie, ktorý je uvedený na</w:t>
      </w:r>
      <w:r w:rsidR="00A152B4" w:rsidRPr="009C1485">
        <w:rPr>
          <w:lang w:val="sk-SK"/>
        </w:rPr>
        <w:t xml:space="preserve"> škatuľke a </w:t>
      </w:r>
      <w:r w:rsidRPr="009C1485">
        <w:rPr>
          <w:lang w:val="sk-SK"/>
        </w:rPr>
        <w:t>fľaš</w:t>
      </w:r>
      <w:r w:rsidR="00A152B4" w:rsidRPr="009C1485">
        <w:rPr>
          <w:lang w:val="sk-SK"/>
        </w:rPr>
        <w:t>ke</w:t>
      </w:r>
      <w:r w:rsidRPr="009C1485">
        <w:rPr>
          <w:lang w:val="sk-SK"/>
        </w:rPr>
        <w:t xml:space="preserve"> po „EXP“. Dátum exspirácie sa vzťahuje na posledný deň v</w:t>
      </w:r>
      <w:r w:rsidR="00A152B4" w:rsidRPr="009C1485">
        <w:rPr>
          <w:lang w:val="sk-SK"/>
        </w:rPr>
        <w:t> </w:t>
      </w:r>
      <w:r w:rsidR="00D60895" w:rsidRPr="009C1485">
        <w:rPr>
          <w:lang w:val="sk-SK"/>
        </w:rPr>
        <w:t>danom</w:t>
      </w:r>
      <w:r w:rsidR="00A152B4" w:rsidRPr="009C1485">
        <w:rPr>
          <w:lang w:val="sk-SK"/>
        </w:rPr>
        <w:t xml:space="preserve"> </w:t>
      </w:r>
      <w:r w:rsidR="00D60895" w:rsidRPr="009C1485">
        <w:rPr>
          <w:lang w:val="sk-SK"/>
        </w:rPr>
        <w:t xml:space="preserve"> </w:t>
      </w:r>
      <w:r w:rsidRPr="009C1485">
        <w:rPr>
          <w:lang w:val="sk-SK"/>
        </w:rPr>
        <w:t>mesiaci.</w:t>
      </w:r>
    </w:p>
    <w:p w14:paraId="0B97E733" w14:textId="77777777" w:rsidR="00036F10" w:rsidRPr="009C1485" w:rsidRDefault="00036F10" w:rsidP="009C1485">
      <w:pPr>
        <w:pStyle w:val="Zkladntext"/>
        <w:rPr>
          <w:lang w:val="sk-SK"/>
        </w:rPr>
      </w:pPr>
    </w:p>
    <w:p w14:paraId="5D8D4FAA" w14:textId="1485A882" w:rsidR="00036F10" w:rsidRPr="009C1485" w:rsidRDefault="00036F10" w:rsidP="009C1485">
      <w:pPr>
        <w:pStyle w:val="Zkladntext"/>
        <w:rPr>
          <w:lang w:val="sk-SK"/>
        </w:rPr>
      </w:pPr>
      <w:r w:rsidRPr="009C1485">
        <w:rPr>
          <w:lang w:val="sk-SK"/>
        </w:rPr>
        <w:t>Nepoužívajte tento liek, ak si všimnete, že fľaš</w:t>
      </w:r>
      <w:r w:rsidR="00B554DE" w:rsidRPr="009C1485">
        <w:rPr>
          <w:lang w:val="sk-SK"/>
        </w:rPr>
        <w:t>k</w:t>
      </w:r>
      <w:r w:rsidRPr="009C1485">
        <w:rPr>
          <w:lang w:val="sk-SK"/>
        </w:rPr>
        <w:t xml:space="preserve">a bola </w:t>
      </w:r>
      <w:r w:rsidR="00D853E6" w:rsidRPr="009C1485">
        <w:rPr>
          <w:lang w:val="sk-SK"/>
        </w:rPr>
        <w:t>pred prvým otvorením</w:t>
      </w:r>
      <w:r w:rsidRPr="009C1485">
        <w:rPr>
          <w:lang w:val="sk-SK"/>
        </w:rPr>
        <w:t xml:space="preserve"> poškodená alebo prasknutá.</w:t>
      </w:r>
    </w:p>
    <w:p w14:paraId="1136192F" w14:textId="77777777" w:rsidR="001C0AA5" w:rsidRPr="009C1485" w:rsidRDefault="001C0AA5" w:rsidP="009C1485">
      <w:pPr>
        <w:pStyle w:val="Zkladntext"/>
        <w:rPr>
          <w:lang w:val="sk-SK"/>
        </w:rPr>
      </w:pPr>
    </w:p>
    <w:p w14:paraId="6370CD2E" w14:textId="77777777" w:rsidR="004E5EC3" w:rsidRPr="009C1485" w:rsidRDefault="00F758A5" w:rsidP="009C1485">
      <w:pPr>
        <w:pStyle w:val="Zkladntext"/>
        <w:rPr>
          <w:lang w:val="sk-SK"/>
        </w:rPr>
      </w:pPr>
      <w:r w:rsidRPr="009C1485">
        <w:rPr>
          <w:lang w:val="sk-SK"/>
        </w:rPr>
        <w:t>T</w:t>
      </w:r>
      <w:r w:rsidR="004E5EC3" w:rsidRPr="009C1485">
        <w:rPr>
          <w:lang w:val="sk-SK"/>
        </w:rPr>
        <w:t xml:space="preserve">ento liek nevyžaduje žiadne zvláštne podmienky na uchovávanie. </w:t>
      </w:r>
    </w:p>
    <w:p w14:paraId="797C44E2" w14:textId="77777777" w:rsidR="00F758A5" w:rsidRPr="009C1485" w:rsidRDefault="00F758A5" w:rsidP="009C1485">
      <w:pPr>
        <w:pStyle w:val="Zkladntext"/>
        <w:rPr>
          <w:lang w:val="sk-SK"/>
        </w:rPr>
      </w:pPr>
    </w:p>
    <w:p w14:paraId="2F6B96E0" w14:textId="77777777" w:rsidR="001C0AA5" w:rsidRPr="009C1485" w:rsidRDefault="00F06670" w:rsidP="009C1485">
      <w:pPr>
        <w:pStyle w:val="Zkladntext"/>
        <w:rPr>
          <w:lang w:val="sk-SK"/>
        </w:rPr>
      </w:pPr>
      <w:r w:rsidRPr="009C1485">
        <w:rPr>
          <w:b/>
          <w:lang w:val="sk-SK"/>
        </w:rPr>
        <w:t>Fľaš</w:t>
      </w:r>
      <w:r w:rsidR="00B554DE" w:rsidRPr="009C1485">
        <w:rPr>
          <w:b/>
          <w:lang w:val="sk-SK"/>
        </w:rPr>
        <w:t>k</w:t>
      </w:r>
      <w:r w:rsidRPr="009C1485">
        <w:rPr>
          <w:b/>
          <w:lang w:val="sk-SK"/>
        </w:rPr>
        <w:t xml:space="preserve">u je potrebné zlikvidovať </w:t>
      </w:r>
      <w:r w:rsidR="00F758A5" w:rsidRPr="009C1485">
        <w:rPr>
          <w:b/>
          <w:lang w:val="sk-SK"/>
        </w:rPr>
        <w:t xml:space="preserve">28 dní </w:t>
      </w:r>
      <w:r w:rsidRPr="009C1485">
        <w:rPr>
          <w:b/>
          <w:lang w:val="sk-SK"/>
        </w:rPr>
        <w:t>po jej prvom otvorení</w:t>
      </w:r>
      <w:r w:rsidRPr="009C1485">
        <w:rPr>
          <w:lang w:val="sk-SK"/>
        </w:rPr>
        <w:t>, aby sa zabránilo infekciám a je potrebné použiť novú fľaš</w:t>
      </w:r>
      <w:r w:rsidR="00B554DE" w:rsidRPr="009C1485">
        <w:rPr>
          <w:lang w:val="sk-SK"/>
        </w:rPr>
        <w:t>k</w:t>
      </w:r>
      <w:r w:rsidRPr="009C1485">
        <w:rPr>
          <w:lang w:val="sk-SK"/>
        </w:rPr>
        <w:t>u. Zaznačte si dátum jej otvorenia do voľného miesta na štítku fľaše a na obale.</w:t>
      </w:r>
    </w:p>
    <w:p w14:paraId="4D87E41E" w14:textId="77777777" w:rsidR="001C0AA5" w:rsidRPr="009C1485" w:rsidRDefault="001C0AA5" w:rsidP="009C1485">
      <w:pPr>
        <w:pStyle w:val="Zkladntext"/>
        <w:rPr>
          <w:lang w:val="sk-SK"/>
        </w:rPr>
      </w:pPr>
    </w:p>
    <w:p w14:paraId="71473D72" w14:textId="77777777" w:rsidR="001C0AA5" w:rsidRPr="009C1485" w:rsidRDefault="00F06670" w:rsidP="009C1485">
      <w:pPr>
        <w:pStyle w:val="Zkladntext"/>
        <w:rPr>
          <w:lang w:val="sk-SK"/>
        </w:rPr>
      </w:pPr>
      <w:r w:rsidRPr="009C1485">
        <w:rPr>
          <w:lang w:val="sk-SK"/>
        </w:rPr>
        <w:t>Nelikvidujte lieky odpadovou vodou alebo domovým odpadom. Nepoužitý liek vráťte do lekárne. Tieto opatrenia pomôžu chrániť životné prostredie.</w:t>
      </w:r>
    </w:p>
    <w:p w14:paraId="550D237E" w14:textId="77777777" w:rsidR="004E444F" w:rsidRPr="009C1485" w:rsidRDefault="004E444F" w:rsidP="009C1485">
      <w:pPr>
        <w:pStyle w:val="Zkladntext"/>
        <w:rPr>
          <w:lang w:val="sk-SK"/>
        </w:rPr>
      </w:pPr>
    </w:p>
    <w:p w14:paraId="741773F5" w14:textId="77777777" w:rsidR="001C0AA5" w:rsidRPr="009C1485" w:rsidRDefault="001C0AA5" w:rsidP="009C1485">
      <w:pPr>
        <w:pStyle w:val="Zkladntext"/>
        <w:rPr>
          <w:lang w:val="sk-SK"/>
        </w:rPr>
      </w:pPr>
    </w:p>
    <w:p w14:paraId="42C88061" w14:textId="77777777" w:rsidR="00B554DE" w:rsidRPr="009C1485" w:rsidRDefault="00F06670" w:rsidP="009C1485">
      <w:pPr>
        <w:pStyle w:val="Nadpis1"/>
        <w:numPr>
          <w:ilvl w:val="0"/>
          <w:numId w:val="2"/>
        </w:numPr>
        <w:tabs>
          <w:tab w:val="left" w:pos="710"/>
          <w:tab w:val="left" w:pos="711"/>
          <w:tab w:val="left" w:pos="5245"/>
        </w:tabs>
        <w:ind w:left="0" w:firstLine="0"/>
        <w:rPr>
          <w:lang w:val="sk-SK"/>
        </w:rPr>
      </w:pPr>
      <w:r w:rsidRPr="009C1485">
        <w:rPr>
          <w:lang w:val="sk-SK"/>
        </w:rPr>
        <w:t>Obsah balenia a</w:t>
      </w:r>
      <w:r w:rsidR="00B554DE" w:rsidRPr="009C1485">
        <w:rPr>
          <w:lang w:val="sk-SK"/>
        </w:rPr>
        <w:t> </w:t>
      </w:r>
      <w:r w:rsidRPr="009C1485">
        <w:rPr>
          <w:lang w:val="sk-SK"/>
        </w:rPr>
        <w:t>ďalšie</w:t>
      </w:r>
      <w:r w:rsidR="00B554DE" w:rsidRPr="009C1485">
        <w:rPr>
          <w:lang w:val="sk-SK"/>
        </w:rPr>
        <w:t xml:space="preserve"> </w:t>
      </w:r>
      <w:r w:rsidR="002D79CA" w:rsidRPr="009C1485">
        <w:rPr>
          <w:lang w:val="sk-SK"/>
        </w:rPr>
        <w:t>informácie</w:t>
      </w:r>
    </w:p>
    <w:p w14:paraId="4E7204B7" w14:textId="77777777" w:rsidR="00D853E6" w:rsidRPr="009C1485" w:rsidRDefault="00D853E6" w:rsidP="009C1485">
      <w:pPr>
        <w:pStyle w:val="Nadpis1"/>
        <w:ind w:left="0"/>
        <w:rPr>
          <w:lang w:val="sk-SK"/>
        </w:rPr>
      </w:pPr>
    </w:p>
    <w:p w14:paraId="20F1E52D" w14:textId="1A7A1079" w:rsidR="001C0AA5" w:rsidRPr="009C1485" w:rsidRDefault="00F06670" w:rsidP="009C1485">
      <w:pPr>
        <w:pStyle w:val="Nadpis1"/>
        <w:ind w:left="0"/>
        <w:rPr>
          <w:lang w:val="sk-SK"/>
        </w:rPr>
      </w:pPr>
      <w:r w:rsidRPr="009C1485">
        <w:rPr>
          <w:lang w:val="sk-SK"/>
        </w:rPr>
        <w:t xml:space="preserve">Čo </w:t>
      </w:r>
      <w:r w:rsidR="00927343" w:rsidRPr="009C1485">
        <w:rPr>
          <w:lang w:val="sk-SK"/>
        </w:rPr>
        <w:t xml:space="preserve">Kivizidiale </w:t>
      </w:r>
      <w:r w:rsidR="004E444F" w:rsidRPr="009C1485">
        <w:rPr>
          <w:lang w:val="sk-SK"/>
        </w:rPr>
        <w:t xml:space="preserve"> </w:t>
      </w:r>
      <w:r w:rsidRPr="009C1485">
        <w:rPr>
          <w:lang w:val="sk-SK"/>
        </w:rPr>
        <w:t>obsahuje</w:t>
      </w:r>
    </w:p>
    <w:p w14:paraId="072BAF89" w14:textId="77777777" w:rsidR="00D853E6" w:rsidRPr="009C1485" w:rsidRDefault="00F06670" w:rsidP="009C1485">
      <w:pPr>
        <w:pStyle w:val="Zkladntext"/>
        <w:numPr>
          <w:ilvl w:val="0"/>
          <w:numId w:val="12"/>
        </w:numPr>
        <w:ind w:left="567" w:hanging="567"/>
        <w:rPr>
          <w:lang w:val="sk-SK"/>
        </w:rPr>
      </w:pPr>
      <w:r w:rsidRPr="009C1485">
        <w:rPr>
          <w:lang w:val="sk-SK"/>
        </w:rPr>
        <w:t xml:space="preserve">Liečivá sú travoprost a timolol. </w:t>
      </w:r>
    </w:p>
    <w:p w14:paraId="7AF1C450" w14:textId="600F98C4" w:rsidR="001C0AA5" w:rsidRPr="009C1485" w:rsidRDefault="004E444F" w:rsidP="009C1485">
      <w:pPr>
        <w:pStyle w:val="Zkladntext"/>
        <w:ind w:left="567"/>
        <w:rPr>
          <w:lang w:val="sk-SK"/>
        </w:rPr>
      </w:pPr>
      <w:r w:rsidRPr="009C1485">
        <w:rPr>
          <w:lang w:val="sk-SK"/>
        </w:rPr>
        <w:t xml:space="preserve">Každý </w:t>
      </w:r>
      <w:r w:rsidR="00F06670" w:rsidRPr="009C1485">
        <w:rPr>
          <w:lang w:val="sk-SK"/>
        </w:rPr>
        <w:t>ml roztoku obsahuje 40 mikrogramov travoprostu a 5 mg timololu (vo forme timol</w:t>
      </w:r>
      <w:r w:rsidR="00D853E6" w:rsidRPr="009C1485">
        <w:rPr>
          <w:lang w:val="sk-SK"/>
        </w:rPr>
        <w:t>ó</w:t>
      </w:r>
      <w:r w:rsidR="00F06670" w:rsidRPr="009C1485">
        <w:rPr>
          <w:lang w:val="sk-SK"/>
        </w:rPr>
        <w:t>l</w:t>
      </w:r>
      <w:r w:rsidR="00D853E6" w:rsidRPr="009C1485">
        <w:rPr>
          <w:lang w:val="sk-SK"/>
        </w:rPr>
        <w:t>ium</w:t>
      </w:r>
      <w:r w:rsidR="00D853E6" w:rsidRPr="009C1485">
        <w:rPr>
          <w:lang w:val="sk-SK"/>
        </w:rPr>
        <w:noBreakHyphen/>
        <w:t>hydrogen</w:t>
      </w:r>
      <w:r w:rsidR="00D853E6" w:rsidRPr="009C1485">
        <w:rPr>
          <w:lang w:val="sk-SK"/>
        </w:rPr>
        <w:noBreakHyphen/>
      </w:r>
      <w:r w:rsidR="00F06670" w:rsidRPr="009C1485">
        <w:rPr>
          <w:lang w:val="sk-SK"/>
        </w:rPr>
        <w:t>maleát</w:t>
      </w:r>
      <w:r w:rsidR="003F0654" w:rsidRPr="009C1485">
        <w:rPr>
          <w:lang w:val="sk-SK"/>
        </w:rPr>
        <w:t>u</w:t>
      </w:r>
      <w:r w:rsidR="00F06670" w:rsidRPr="009C1485">
        <w:rPr>
          <w:lang w:val="sk-SK"/>
        </w:rPr>
        <w:t>).</w:t>
      </w:r>
    </w:p>
    <w:p w14:paraId="28053084" w14:textId="44002627" w:rsidR="004E444F" w:rsidRPr="009C1485" w:rsidRDefault="00F06670" w:rsidP="009C1485">
      <w:pPr>
        <w:pStyle w:val="Zkladntext"/>
        <w:numPr>
          <w:ilvl w:val="0"/>
          <w:numId w:val="12"/>
        </w:numPr>
        <w:ind w:left="567" w:hanging="567"/>
        <w:rPr>
          <w:lang w:val="sk-SK"/>
        </w:rPr>
      </w:pPr>
      <w:r w:rsidRPr="009C1485">
        <w:rPr>
          <w:lang w:val="sk-SK"/>
        </w:rPr>
        <w:t xml:space="preserve">Ďalšie zložky sú </w:t>
      </w:r>
      <w:r w:rsidR="004E444F" w:rsidRPr="009C1485">
        <w:rPr>
          <w:lang w:val="sk-SK"/>
        </w:rPr>
        <w:t>manitol (E421), kyselina b</w:t>
      </w:r>
      <w:r w:rsidR="00D853E6" w:rsidRPr="009C1485">
        <w:rPr>
          <w:lang w:val="sk-SK"/>
        </w:rPr>
        <w:t>o</w:t>
      </w:r>
      <w:r w:rsidR="004E444F" w:rsidRPr="009C1485">
        <w:rPr>
          <w:lang w:val="sk-SK"/>
        </w:rPr>
        <w:t>ritá, hydroxid sodný (na úpravu pH), hydroxystearoylmakrogol</w:t>
      </w:r>
      <w:r w:rsidR="00D853E6" w:rsidRPr="009C1485">
        <w:rPr>
          <w:lang w:val="sk-SK"/>
        </w:rPr>
        <w:noBreakHyphen/>
      </w:r>
      <w:r w:rsidR="004E444F" w:rsidRPr="009C1485">
        <w:rPr>
          <w:lang w:val="sk-SK"/>
        </w:rPr>
        <w:t>glycerol 40</w:t>
      </w:r>
      <w:r w:rsidR="005343D6" w:rsidRPr="009C1485">
        <w:rPr>
          <w:lang w:val="sk-SK"/>
        </w:rPr>
        <w:t>, propylé</w:t>
      </w:r>
      <w:r w:rsidR="00FD1613" w:rsidRPr="009C1485">
        <w:rPr>
          <w:lang w:val="sk-SK"/>
        </w:rPr>
        <w:t>n</w:t>
      </w:r>
      <w:r w:rsidR="004E444F" w:rsidRPr="009C1485">
        <w:rPr>
          <w:lang w:val="sk-SK"/>
        </w:rPr>
        <w:t>glykol (E1520), chlorid sodný a</w:t>
      </w:r>
      <w:r w:rsidR="00D853E6" w:rsidRPr="009C1485">
        <w:rPr>
          <w:lang w:val="sk-SK"/>
        </w:rPr>
        <w:t xml:space="preserve"> čistená </w:t>
      </w:r>
      <w:r w:rsidR="004E444F" w:rsidRPr="009C1485">
        <w:rPr>
          <w:lang w:val="sk-SK"/>
        </w:rPr>
        <w:t>voda</w:t>
      </w:r>
      <w:r w:rsidR="00D853E6" w:rsidRPr="009C1485">
        <w:rPr>
          <w:lang w:val="sk-SK"/>
        </w:rPr>
        <w:t>.</w:t>
      </w:r>
    </w:p>
    <w:p w14:paraId="6A2310BE" w14:textId="77777777" w:rsidR="004E444F" w:rsidRPr="009C1485" w:rsidRDefault="004E444F" w:rsidP="009C1485">
      <w:pPr>
        <w:pStyle w:val="Zkladntext"/>
        <w:rPr>
          <w:lang w:val="sk-SK"/>
        </w:rPr>
      </w:pPr>
    </w:p>
    <w:p w14:paraId="5E462C3A" w14:textId="4297E52C" w:rsidR="001C0AA5" w:rsidRPr="009C1485" w:rsidRDefault="00F06670" w:rsidP="009C1485">
      <w:pPr>
        <w:pStyle w:val="Nadpis1"/>
        <w:ind w:left="0"/>
        <w:rPr>
          <w:lang w:val="sk-SK"/>
        </w:rPr>
      </w:pPr>
      <w:r w:rsidRPr="009C1485">
        <w:rPr>
          <w:lang w:val="sk-SK"/>
        </w:rPr>
        <w:t xml:space="preserve">Ako vyzerá </w:t>
      </w:r>
      <w:r w:rsidR="00927343" w:rsidRPr="009C1485">
        <w:rPr>
          <w:lang w:val="sk-SK"/>
        </w:rPr>
        <w:t xml:space="preserve">Kivizidiale </w:t>
      </w:r>
      <w:r w:rsidR="004E444F" w:rsidRPr="009C1485">
        <w:rPr>
          <w:lang w:val="sk-SK"/>
        </w:rPr>
        <w:t xml:space="preserve"> </w:t>
      </w:r>
      <w:r w:rsidRPr="009C1485">
        <w:rPr>
          <w:lang w:val="sk-SK"/>
        </w:rPr>
        <w:t>a obsah balenia</w:t>
      </w:r>
    </w:p>
    <w:p w14:paraId="23298C5D" w14:textId="77777777" w:rsidR="00D853E6" w:rsidRPr="009C1485" w:rsidRDefault="00D853E6" w:rsidP="009C1485">
      <w:pPr>
        <w:pStyle w:val="Zkladntext"/>
        <w:rPr>
          <w:lang w:val="sk-SK"/>
        </w:rPr>
      </w:pPr>
    </w:p>
    <w:p w14:paraId="451B99CB" w14:textId="1833C2C7" w:rsidR="00DA232A" w:rsidRPr="009C1485" w:rsidRDefault="00927343" w:rsidP="009C1485">
      <w:pPr>
        <w:pStyle w:val="Zkladntext"/>
        <w:rPr>
          <w:lang w:val="sk-SK"/>
        </w:rPr>
      </w:pPr>
      <w:r w:rsidRPr="009C1485">
        <w:rPr>
          <w:lang w:val="sk-SK"/>
        </w:rPr>
        <w:t xml:space="preserve">Kivizidiale </w:t>
      </w:r>
      <w:r w:rsidR="00DA232A" w:rsidRPr="009C1485">
        <w:rPr>
          <w:lang w:val="sk-SK"/>
        </w:rPr>
        <w:t>je 2,5 ml čír</w:t>
      </w:r>
      <w:r w:rsidR="00D853E6" w:rsidRPr="009C1485">
        <w:rPr>
          <w:lang w:val="sk-SK"/>
        </w:rPr>
        <w:t>eho</w:t>
      </w:r>
      <w:r w:rsidR="00DA232A" w:rsidRPr="009C1485">
        <w:rPr>
          <w:lang w:val="sk-SK"/>
        </w:rPr>
        <w:t>, bezfarebn</w:t>
      </w:r>
      <w:r w:rsidR="00D853E6" w:rsidRPr="009C1485">
        <w:rPr>
          <w:lang w:val="sk-SK"/>
        </w:rPr>
        <w:t>ého</w:t>
      </w:r>
      <w:r w:rsidR="00DA232A" w:rsidRPr="009C1485">
        <w:rPr>
          <w:lang w:val="sk-SK"/>
        </w:rPr>
        <w:t xml:space="preserve"> vodn</w:t>
      </w:r>
      <w:r w:rsidR="00D853E6" w:rsidRPr="009C1485">
        <w:rPr>
          <w:lang w:val="sk-SK"/>
        </w:rPr>
        <w:t>ého</w:t>
      </w:r>
      <w:r w:rsidR="00DA232A" w:rsidRPr="009C1485">
        <w:rPr>
          <w:lang w:val="sk-SK"/>
        </w:rPr>
        <w:t xml:space="preserve"> roztok</w:t>
      </w:r>
      <w:r w:rsidR="00D853E6" w:rsidRPr="009C1485">
        <w:rPr>
          <w:lang w:val="sk-SK"/>
        </w:rPr>
        <w:t>u</w:t>
      </w:r>
      <w:r w:rsidR="00DA232A" w:rsidRPr="009C1485">
        <w:rPr>
          <w:lang w:val="sk-SK"/>
        </w:rPr>
        <w:t xml:space="preserve">, </w:t>
      </w:r>
      <w:r w:rsidR="001B5185" w:rsidRPr="009C1485">
        <w:rPr>
          <w:lang w:val="sk-SK"/>
        </w:rPr>
        <w:t>prakticky bez častíc</w:t>
      </w:r>
      <w:r w:rsidR="003F0654" w:rsidRPr="009C1485">
        <w:rPr>
          <w:lang w:val="sk-SK"/>
        </w:rPr>
        <w:t>, dodávan</w:t>
      </w:r>
      <w:r w:rsidR="00DA232A" w:rsidRPr="009C1485">
        <w:rPr>
          <w:lang w:val="sk-SK"/>
        </w:rPr>
        <w:t xml:space="preserve">ý v </w:t>
      </w:r>
      <w:r w:rsidR="005343D6" w:rsidRPr="009C1485">
        <w:rPr>
          <w:lang w:val="sk-SK"/>
        </w:rPr>
        <w:t xml:space="preserve">kartónovej škatuľke obsahujúcej </w:t>
      </w:r>
      <w:r w:rsidR="00F06670" w:rsidRPr="009C1485">
        <w:rPr>
          <w:lang w:val="sk-SK"/>
        </w:rPr>
        <w:t>5 ml</w:t>
      </w:r>
      <w:r w:rsidR="005343D6" w:rsidRPr="009C1485">
        <w:rPr>
          <w:lang w:val="sk-SK"/>
        </w:rPr>
        <w:t xml:space="preserve">, bielu viacdávkovú </w:t>
      </w:r>
      <w:r w:rsidR="00DA232A" w:rsidRPr="009C1485">
        <w:rPr>
          <w:lang w:val="sk-SK"/>
        </w:rPr>
        <w:t xml:space="preserve"> </w:t>
      </w:r>
      <w:r w:rsidR="005343D6" w:rsidRPr="009C1485">
        <w:rPr>
          <w:lang w:val="sk-SK"/>
        </w:rPr>
        <w:t>fľašku</w:t>
      </w:r>
      <w:r w:rsidR="00431864" w:rsidRPr="009C1485">
        <w:rPr>
          <w:lang w:val="sk-SK"/>
        </w:rPr>
        <w:t xml:space="preserve"> </w:t>
      </w:r>
      <w:r w:rsidR="005343D6" w:rsidRPr="009C1485">
        <w:rPr>
          <w:lang w:val="sk-SK"/>
        </w:rPr>
        <w:t xml:space="preserve"> (PP) s pum</w:t>
      </w:r>
      <w:r w:rsidR="00DA232A" w:rsidRPr="009C1485">
        <w:rPr>
          <w:lang w:val="sk-SK"/>
        </w:rPr>
        <w:t>p</w:t>
      </w:r>
      <w:r w:rsidR="005343D6" w:rsidRPr="009C1485">
        <w:rPr>
          <w:lang w:val="sk-SK"/>
        </w:rPr>
        <w:t xml:space="preserve">ou </w:t>
      </w:r>
      <w:r w:rsidR="00DA232A" w:rsidRPr="009C1485">
        <w:rPr>
          <w:lang w:val="sk-SK"/>
        </w:rPr>
        <w:t>(PP, HDPE, LDPE), tlakovým valcom a uzáverom (HDPE).</w:t>
      </w:r>
    </w:p>
    <w:p w14:paraId="4EE7C9BA" w14:textId="77777777" w:rsidR="005343D6" w:rsidRPr="009C1485" w:rsidRDefault="00DA232A" w:rsidP="009C1485">
      <w:pPr>
        <w:pStyle w:val="Zkladntext"/>
        <w:rPr>
          <w:lang w:val="sk-SK"/>
        </w:rPr>
      </w:pPr>
      <w:r w:rsidRPr="009C1485">
        <w:rPr>
          <w:lang w:val="sk-SK"/>
        </w:rPr>
        <w:t xml:space="preserve"> </w:t>
      </w:r>
    </w:p>
    <w:p w14:paraId="2D32BB44" w14:textId="3DAAD422" w:rsidR="00BE5BD6" w:rsidRPr="009C1485" w:rsidRDefault="001F0D4E" w:rsidP="009C1485">
      <w:pPr>
        <w:pStyle w:val="Zkladntext"/>
        <w:rPr>
          <w:lang w:val="sk-SK"/>
        </w:rPr>
      </w:pPr>
      <w:r w:rsidRPr="009C1485">
        <w:rPr>
          <w:lang w:val="sk-SK"/>
        </w:rPr>
        <w:t>Dostupné veľkosti balenia: škatuľa obsahujúca 1 a</w:t>
      </w:r>
      <w:r w:rsidR="00D853E6" w:rsidRPr="009C1485">
        <w:rPr>
          <w:lang w:val="sk-SK"/>
        </w:rPr>
        <w:t>lebo</w:t>
      </w:r>
      <w:r w:rsidRPr="009C1485">
        <w:rPr>
          <w:lang w:val="sk-SK"/>
        </w:rPr>
        <w:t xml:space="preserve"> 3 fľašky. </w:t>
      </w:r>
      <w:r w:rsidRPr="009C1485" w:rsidDel="001F0D4E">
        <w:rPr>
          <w:lang w:val="sk-SK"/>
        </w:rPr>
        <w:t xml:space="preserve"> </w:t>
      </w:r>
    </w:p>
    <w:p w14:paraId="0E46D940" w14:textId="77777777" w:rsidR="001F0D4E" w:rsidRPr="009C1485" w:rsidRDefault="001F0D4E" w:rsidP="009C1485">
      <w:pPr>
        <w:pStyle w:val="Zkladntext"/>
        <w:rPr>
          <w:lang w:val="sk-SK"/>
        </w:rPr>
      </w:pPr>
    </w:p>
    <w:p w14:paraId="4F0932E8" w14:textId="77777777" w:rsidR="001C0AA5" w:rsidRPr="009C1485" w:rsidRDefault="00F06670" w:rsidP="009C1485">
      <w:pPr>
        <w:pStyle w:val="Zkladntext"/>
        <w:rPr>
          <w:lang w:val="sk-SK"/>
        </w:rPr>
      </w:pPr>
      <w:r w:rsidRPr="009C1485">
        <w:rPr>
          <w:lang w:val="sk-SK"/>
        </w:rPr>
        <w:t>Nie všetky veľkosti balenia musia byť uvedené na trh.</w:t>
      </w:r>
    </w:p>
    <w:p w14:paraId="2EF2D323" w14:textId="77777777" w:rsidR="00BE5BD6" w:rsidRPr="009C1485" w:rsidRDefault="00BE5BD6" w:rsidP="009C1485">
      <w:pPr>
        <w:pStyle w:val="Zkladntext"/>
        <w:rPr>
          <w:lang w:val="sk-SK"/>
        </w:rPr>
      </w:pPr>
    </w:p>
    <w:p w14:paraId="349AABEC" w14:textId="77777777" w:rsidR="00BE5BD6" w:rsidRPr="009C1485" w:rsidRDefault="00BE5BD6" w:rsidP="009C1485">
      <w:pPr>
        <w:pStyle w:val="Zkladntext"/>
        <w:rPr>
          <w:b/>
          <w:lang w:val="sk-SK"/>
        </w:rPr>
      </w:pPr>
      <w:r w:rsidRPr="009C1485">
        <w:rPr>
          <w:b/>
          <w:lang w:val="sk-SK"/>
        </w:rPr>
        <w:t>Držiteľ rozhodnutia o</w:t>
      </w:r>
      <w:r w:rsidR="00091DEA" w:rsidRPr="009C1485">
        <w:rPr>
          <w:b/>
          <w:lang w:val="sk-SK"/>
        </w:rPr>
        <w:t> </w:t>
      </w:r>
      <w:r w:rsidRPr="009C1485">
        <w:rPr>
          <w:b/>
          <w:lang w:val="sk-SK"/>
        </w:rPr>
        <w:t>registrácii</w:t>
      </w:r>
    </w:p>
    <w:p w14:paraId="1CA85663" w14:textId="77777777" w:rsidR="0029463B" w:rsidRPr="009C1485" w:rsidRDefault="0029463B" w:rsidP="009C1485">
      <w:pPr>
        <w:ind w:right="-20"/>
      </w:pPr>
      <w:r w:rsidRPr="009C1485">
        <w:rPr>
          <w:noProof/>
        </w:rPr>
        <w:t>BAUSCH HEALTH IRELAND LIMITED</w:t>
      </w:r>
      <w:r w:rsidRPr="009C1485">
        <w:t xml:space="preserve"> </w:t>
      </w:r>
    </w:p>
    <w:p w14:paraId="0106D229" w14:textId="77777777" w:rsidR="0029463B" w:rsidRPr="009C1485" w:rsidRDefault="0029463B" w:rsidP="009C1485">
      <w:pPr>
        <w:rPr>
          <w:noProof/>
        </w:rPr>
      </w:pPr>
      <w:r w:rsidRPr="009C1485">
        <w:rPr>
          <w:noProof/>
        </w:rPr>
        <w:t>3013 Lake Drive</w:t>
      </w:r>
    </w:p>
    <w:p w14:paraId="7DB9193A" w14:textId="77777777" w:rsidR="0029463B" w:rsidRPr="009C1485" w:rsidRDefault="0029463B" w:rsidP="009C1485">
      <w:pPr>
        <w:rPr>
          <w:noProof/>
        </w:rPr>
      </w:pPr>
      <w:r w:rsidRPr="009C1485">
        <w:rPr>
          <w:noProof/>
        </w:rPr>
        <w:t>Citywest Business Campus</w:t>
      </w:r>
    </w:p>
    <w:p w14:paraId="5262A766" w14:textId="77777777" w:rsidR="0029463B" w:rsidRPr="009C1485" w:rsidRDefault="0029463B" w:rsidP="009C1485">
      <w:pPr>
        <w:ind w:right="-20"/>
        <w:rPr>
          <w:noProof/>
        </w:rPr>
      </w:pPr>
      <w:r w:rsidRPr="009C1485">
        <w:rPr>
          <w:noProof/>
        </w:rPr>
        <w:t>Dublin 24</w:t>
      </w:r>
    </w:p>
    <w:p w14:paraId="4109B7F6" w14:textId="2DBCE798" w:rsidR="0029463B" w:rsidRPr="009C1485" w:rsidRDefault="0029463B" w:rsidP="009C1485">
      <w:pPr>
        <w:ind w:right="-20"/>
        <w:rPr>
          <w:b/>
          <w:bCs/>
        </w:rPr>
      </w:pPr>
      <w:r w:rsidRPr="009C1485">
        <w:t>Írsko</w:t>
      </w:r>
    </w:p>
    <w:p w14:paraId="6CC9D43F" w14:textId="77777777" w:rsidR="00091DEA" w:rsidRPr="009C1485" w:rsidRDefault="00091DEA" w:rsidP="009C1485">
      <w:pPr>
        <w:pStyle w:val="Zkladntext"/>
        <w:ind w:right="294"/>
        <w:rPr>
          <w:lang w:val="sk-SK"/>
        </w:rPr>
      </w:pPr>
    </w:p>
    <w:p w14:paraId="15E068F4" w14:textId="77777777" w:rsidR="00B75F0C" w:rsidRPr="009C1485" w:rsidRDefault="00A76499" w:rsidP="009C1485">
      <w:pPr>
        <w:pStyle w:val="Zkladntext"/>
        <w:keepNext/>
        <w:rPr>
          <w:b/>
          <w:lang w:val="sk-SK"/>
        </w:rPr>
      </w:pPr>
      <w:r w:rsidRPr="009C1485">
        <w:rPr>
          <w:b/>
          <w:lang w:val="sk-SK"/>
        </w:rPr>
        <w:t>Výrobca</w:t>
      </w:r>
    </w:p>
    <w:p w14:paraId="5D271A0D" w14:textId="77777777" w:rsidR="000A1062" w:rsidRPr="009C1485" w:rsidRDefault="000A1062" w:rsidP="009C1485">
      <w:pPr>
        <w:keepNext/>
        <w:widowControl/>
        <w:autoSpaceDE w:val="0"/>
        <w:autoSpaceDN w:val="0"/>
        <w:adjustRightInd w:val="0"/>
        <w:rPr>
          <w:rFonts w:eastAsia="Calibri"/>
          <w:lang w:val="sk-SK" w:eastAsia="sk-SK"/>
        </w:rPr>
      </w:pPr>
      <w:r w:rsidRPr="009C1485">
        <w:rPr>
          <w:rFonts w:eastAsia="Calibri"/>
          <w:lang w:val="sk-SK" w:eastAsia="sk-SK"/>
        </w:rPr>
        <w:t>Pharmathen SA</w:t>
      </w:r>
    </w:p>
    <w:p w14:paraId="401F5484" w14:textId="77777777" w:rsidR="000A1062" w:rsidRPr="009C1485" w:rsidRDefault="000A1062" w:rsidP="009C1485">
      <w:pPr>
        <w:keepNext/>
        <w:widowControl/>
        <w:autoSpaceDE w:val="0"/>
        <w:autoSpaceDN w:val="0"/>
        <w:adjustRightInd w:val="0"/>
        <w:rPr>
          <w:rFonts w:eastAsia="Calibri"/>
          <w:lang w:val="sk-SK" w:eastAsia="sk-SK"/>
        </w:rPr>
      </w:pPr>
      <w:r w:rsidRPr="009C1485">
        <w:rPr>
          <w:rFonts w:eastAsia="Calibri"/>
          <w:lang w:val="sk-SK" w:eastAsia="sk-SK"/>
        </w:rPr>
        <w:t xml:space="preserve">6 Dervenakion Str., 153 51 Pallini, </w:t>
      </w:r>
      <w:r w:rsidR="00B642D7" w:rsidRPr="009C1485">
        <w:rPr>
          <w:rFonts w:eastAsia="Calibri"/>
          <w:lang w:val="sk-SK" w:eastAsia="sk-SK"/>
        </w:rPr>
        <w:t>Grécko</w:t>
      </w:r>
    </w:p>
    <w:p w14:paraId="0CFA2618" w14:textId="77777777" w:rsidR="000A1062" w:rsidRPr="009C1485" w:rsidRDefault="000A1062" w:rsidP="009C1485">
      <w:pPr>
        <w:widowControl/>
        <w:autoSpaceDE w:val="0"/>
        <w:autoSpaceDN w:val="0"/>
        <w:adjustRightInd w:val="0"/>
        <w:rPr>
          <w:rFonts w:eastAsia="Calibri"/>
          <w:lang w:val="sk-SK" w:eastAsia="sk-SK"/>
        </w:rPr>
      </w:pPr>
    </w:p>
    <w:p w14:paraId="73942DE6" w14:textId="09CA86E8" w:rsidR="000A1062" w:rsidRPr="009C1485" w:rsidRDefault="000A1062" w:rsidP="009C1485">
      <w:pPr>
        <w:widowControl/>
        <w:autoSpaceDE w:val="0"/>
        <w:autoSpaceDN w:val="0"/>
        <w:adjustRightInd w:val="0"/>
        <w:rPr>
          <w:rFonts w:eastAsia="Calibri"/>
          <w:lang w:val="sk-SK" w:eastAsia="sk-SK"/>
        </w:rPr>
      </w:pPr>
      <w:r w:rsidRPr="009C1485">
        <w:rPr>
          <w:rFonts w:eastAsia="Calibri"/>
          <w:lang w:val="sk-SK" w:eastAsia="sk-SK"/>
        </w:rPr>
        <w:t>JADRAN</w:t>
      </w:r>
      <w:r w:rsidR="0029463B" w:rsidRPr="009C1485">
        <w:rPr>
          <w:rFonts w:eastAsia="Calibri"/>
          <w:lang w:val="sk-SK" w:eastAsia="sk-SK"/>
        </w:rPr>
        <w:noBreakHyphen/>
      </w:r>
      <w:r w:rsidRPr="009C1485">
        <w:rPr>
          <w:rFonts w:eastAsia="Calibri"/>
          <w:lang w:val="sk-SK" w:eastAsia="sk-SK"/>
        </w:rPr>
        <w:t>GALENSKI LABORATORIJ d.d.</w:t>
      </w:r>
    </w:p>
    <w:p w14:paraId="16B1BFD3" w14:textId="77777777" w:rsidR="000A1062" w:rsidRPr="009C1485" w:rsidRDefault="000A1062" w:rsidP="009C1485">
      <w:pPr>
        <w:widowControl/>
        <w:autoSpaceDE w:val="0"/>
        <w:autoSpaceDN w:val="0"/>
        <w:adjustRightInd w:val="0"/>
        <w:rPr>
          <w:rFonts w:eastAsia="Calibri"/>
          <w:lang w:val="sk-SK" w:eastAsia="sk-SK"/>
        </w:rPr>
      </w:pPr>
      <w:r w:rsidRPr="009C1485">
        <w:rPr>
          <w:rFonts w:eastAsia="Calibri"/>
          <w:lang w:val="sk-SK" w:eastAsia="sk-SK"/>
        </w:rPr>
        <w:t xml:space="preserve">Svilno 20,51000 Rijeka, </w:t>
      </w:r>
      <w:r w:rsidR="00B642D7" w:rsidRPr="009C1485">
        <w:rPr>
          <w:rFonts w:eastAsia="Calibri"/>
          <w:lang w:val="sk-SK" w:eastAsia="sk-SK"/>
        </w:rPr>
        <w:t>Chorvátsko</w:t>
      </w:r>
    </w:p>
    <w:p w14:paraId="3C18D174" w14:textId="77777777" w:rsidR="000A1062" w:rsidRPr="009C1485" w:rsidRDefault="000A1062" w:rsidP="009C1485">
      <w:pPr>
        <w:rPr>
          <w:rFonts w:eastAsia="Calibri"/>
          <w:lang w:val="sk-SK" w:eastAsia="sk-SK"/>
        </w:rPr>
      </w:pPr>
    </w:p>
    <w:p w14:paraId="6E828D0F" w14:textId="77777777" w:rsidR="00CE47C9" w:rsidRPr="009C1485" w:rsidRDefault="00CE47C9" w:rsidP="009C1485">
      <w:pPr>
        <w:pStyle w:val="Zkladntext"/>
        <w:rPr>
          <w:b/>
          <w:bCs/>
          <w:lang w:val="sk-SK"/>
        </w:rPr>
      </w:pPr>
    </w:p>
    <w:p w14:paraId="1F2813C7" w14:textId="14C3FC8D" w:rsidR="00B75F0C" w:rsidRPr="009C1485" w:rsidRDefault="00B75F0C" w:rsidP="009C1485">
      <w:pPr>
        <w:pStyle w:val="Zkladntext"/>
        <w:rPr>
          <w:b/>
          <w:bCs/>
          <w:lang w:val="sk-SK"/>
        </w:rPr>
      </w:pPr>
      <w:r w:rsidRPr="009C1485">
        <w:rPr>
          <w:b/>
          <w:bCs/>
          <w:lang w:val="sk-SK"/>
        </w:rPr>
        <w:t>Liek je schválený v členských štátoch Európskeho hospodárskeho priestoru (EHP) pod</w:t>
      </w:r>
      <w:r w:rsidR="00D853E6" w:rsidRPr="009C1485">
        <w:rPr>
          <w:b/>
          <w:bCs/>
          <w:lang w:val="sk-SK"/>
        </w:rPr>
        <w:t> </w:t>
      </w:r>
      <w:r w:rsidRPr="009C1485">
        <w:rPr>
          <w:b/>
          <w:bCs/>
          <w:lang w:val="sk-SK"/>
        </w:rPr>
        <w:t>nasledovnými názvami:</w:t>
      </w:r>
    </w:p>
    <w:p w14:paraId="5F8B7B74" w14:textId="77777777" w:rsidR="00B75F0C" w:rsidRPr="009C1485" w:rsidRDefault="00B75F0C" w:rsidP="009C1485">
      <w:pPr>
        <w:pStyle w:val="Zkladntext"/>
        <w:rPr>
          <w:b/>
          <w:bCs/>
          <w:lang w:val="sk-SK"/>
        </w:rPr>
      </w:pPr>
    </w:p>
    <w:p w14:paraId="36D29F08" w14:textId="77777777" w:rsidR="00CE47C9" w:rsidRPr="009C1485" w:rsidRDefault="00CE47C9" w:rsidP="009C1485">
      <w:pPr>
        <w:numPr>
          <w:ilvl w:val="12"/>
          <w:numId w:val="0"/>
        </w:numPr>
        <w:tabs>
          <w:tab w:val="left" w:pos="1418"/>
        </w:tabs>
        <w:ind w:left="1440" w:right="-2" w:hanging="1418"/>
        <w:rPr>
          <w:noProof/>
        </w:rPr>
      </w:pPr>
      <w:r w:rsidRPr="009C1485">
        <w:rPr>
          <w:noProof/>
        </w:rPr>
        <w:t xml:space="preserve">Belgicko           </w:t>
      </w:r>
      <w:r w:rsidRPr="009C1485">
        <w:rPr>
          <w:lang w:val="sk-SK" w:eastAsia="sk-SK"/>
        </w:rPr>
        <w:t>Kivizidiale</w:t>
      </w:r>
      <w:r w:rsidRPr="009C1485">
        <w:rPr>
          <w:lang w:val="sk-SK"/>
        </w:rPr>
        <w:t xml:space="preserve"> </w:t>
      </w:r>
      <w:r w:rsidRPr="009C1485">
        <w:rPr>
          <w:noProof/>
        </w:rPr>
        <w:t>40 microgram/ml + 5 mg/ml oogdruppels, oplossing</w:t>
      </w:r>
    </w:p>
    <w:p w14:paraId="2FB110DD" w14:textId="77777777" w:rsidR="00CE47C9" w:rsidRPr="009C1485" w:rsidRDefault="00CE47C9" w:rsidP="009C1485">
      <w:pPr>
        <w:numPr>
          <w:ilvl w:val="12"/>
          <w:numId w:val="0"/>
        </w:numPr>
        <w:tabs>
          <w:tab w:val="left" w:pos="1418"/>
        </w:tabs>
        <w:ind w:left="1418" w:right="-2" w:hanging="1418"/>
        <w:rPr>
          <w:noProof/>
        </w:rPr>
      </w:pPr>
      <w:r w:rsidRPr="009C1485">
        <w:rPr>
          <w:noProof/>
        </w:rPr>
        <w:t xml:space="preserve">Bulharsko         </w:t>
      </w:r>
      <w:r w:rsidRPr="009C1485">
        <w:rPr>
          <w:lang w:val="bg-BG"/>
        </w:rPr>
        <w:t xml:space="preserve">Кивизидиал </w:t>
      </w:r>
      <w:r w:rsidRPr="009C1485">
        <w:rPr>
          <w:lang w:val="sk-SK"/>
        </w:rPr>
        <w:t xml:space="preserve"> </w:t>
      </w:r>
      <w:r w:rsidRPr="009C1485">
        <w:rPr>
          <w:noProof/>
        </w:rPr>
        <w:t>40 микрограма/ml + 5 mg/ml капки за очи, разтвор</w:t>
      </w:r>
    </w:p>
    <w:p w14:paraId="050BF9E5" w14:textId="7E6F2C98" w:rsidR="000A1062" w:rsidRPr="009C1485" w:rsidRDefault="000A1062" w:rsidP="009C1485">
      <w:pPr>
        <w:numPr>
          <w:ilvl w:val="12"/>
          <w:numId w:val="0"/>
        </w:numPr>
        <w:tabs>
          <w:tab w:val="left" w:pos="1418"/>
        </w:tabs>
        <w:ind w:left="1418" w:right="-2" w:hanging="1418"/>
        <w:rPr>
          <w:noProof/>
          <w:lang w:val="de-DE"/>
        </w:rPr>
      </w:pPr>
      <w:r w:rsidRPr="009C1485">
        <w:rPr>
          <w:lang w:val="sk-SK"/>
        </w:rPr>
        <w:t>Dánsko</w:t>
      </w:r>
      <w:r w:rsidRPr="009C1485">
        <w:rPr>
          <w:noProof/>
          <w:lang w:val="de-DE"/>
        </w:rPr>
        <w:t xml:space="preserve">       </w:t>
      </w:r>
      <w:r w:rsidRPr="009C1485">
        <w:rPr>
          <w:noProof/>
          <w:lang w:val="de-DE"/>
        </w:rPr>
        <w:tab/>
      </w:r>
      <w:r w:rsidR="00927343" w:rsidRPr="009C1485">
        <w:rPr>
          <w:lang w:val="sk-SK" w:eastAsia="sk-SK"/>
        </w:rPr>
        <w:t>Kivizidiale</w:t>
      </w:r>
    </w:p>
    <w:p w14:paraId="2CDB791A" w14:textId="77777777" w:rsidR="00CE47C9" w:rsidRPr="009C1485" w:rsidRDefault="00CE47C9" w:rsidP="009C1485">
      <w:pPr>
        <w:numPr>
          <w:ilvl w:val="12"/>
          <w:numId w:val="0"/>
        </w:numPr>
        <w:tabs>
          <w:tab w:val="left" w:pos="1418"/>
        </w:tabs>
        <w:ind w:left="1418" w:right="-2" w:hanging="1418"/>
        <w:rPr>
          <w:lang w:val="sk-SK" w:eastAsia="sk-SK"/>
        </w:rPr>
      </w:pPr>
      <w:r w:rsidRPr="009C1485">
        <w:rPr>
          <w:noProof/>
          <w:lang w:val="de-DE"/>
        </w:rPr>
        <w:t xml:space="preserve">Estónsko           </w:t>
      </w:r>
      <w:r w:rsidRPr="009C1485">
        <w:rPr>
          <w:lang w:val="sk-SK" w:eastAsia="sk-SK"/>
        </w:rPr>
        <w:t xml:space="preserve">Kivizidiale </w:t>
      </w:r>
    </w:p>
    <w:p w14:paraId="731A329B" w14:textId="77777777" w:rsidR="00CE47C9" w:rsidRPr="009C1485" w:rsidRDefault="00CE47C9" w:rsidP="009C1485">
      <w:pPr>
        <w:numPr>
          <w:ilvl w:val="12"/>
          <w:numId w:val="0"/>
        </w:numPr>
        <w:tabs>
          <w:tab w:val="left" w:pos="1245"/>
          <w:tab w:val="left" w:pos="1418"/>
        </w:tabs>
        <w:ind w:left="1418" w:right="-2" w:hanging="1418"/>
        <w:rPr>
          <w:noProof/>
          <w:lang w:val="de-DE"/>
        </w:rPr>
      </w:pPr>
      <w:r w:rsidRPr="009C1485">
        <w:rPr>
          <w:noProof/>
          <w:lang w:val="de-DE"/>
        </w:rPr>
        <w:t xml:space="preserve">Francúzsko       </w:t>
      </w:r>
      <w:r w:rsidRPr="009C1485">
        <w:rPr>
          <w:lang w:val="sk-SK" w:eastAsia="sk-SK"/>
        </w:rPr>
        <w:t>Kivizidiale</w:t>
      </w:r>
      <w:r w:rsidRPr="009C1485">
        <w:rPr>
          <w:lang w:val="sk-SK"/>
        </w:rPr>
        <w:t xml:space="preserve"> </w:t>
      </w:r>
      <w:r w:rsidRPr="009C1485">
        <w:rPr>
          <w:noProof/>
          <w:lang w:val="de-DE"/>
        </w:rPr>
        <w:t>40 microgrammes/ 5 mg par mL, collyre en solution</w:t>
      </w:r>
    </w:p>
    <w:p w14:paraId="585BB5A2" w14:textId="77777777"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Grécko</w:t>
      </w:r>
      <w:r w:rsidRPr="009C1485">
        <w:rPr>
          <w:noProof/>
          <w:lang w:val="de-DE"/>
        </w:rPr>
        <w:tab/>
      </w:r>
      <w:r w:rsidRPr="009C1485">
        <w:rPr>
          <w:lang w:val="sk-SK" w:eastAsia="sk-SK"/>
        </w:rPr>
        <w:t>Kivizidiale</w:t>
      </w:r>
    </w:p>
    <w:p w14:paraId="1DA0CB76" w14:textId="77777777"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 xml:space="preserve">Holandsko        </w:t>
      </w:r>
      <w:r w:rsidRPr="009C1485">
        <w:rPr>
          <w:lang w:val="sk-SK" w:eastAsia="sk-SK"/>
        </w:rPr>
        <w:t>Kivizidiale</w:t>
      </w:r>
      <w:r w:rsidRPr="009C1485">
        <w:rPr>
          <w:lang w:val="sk-SK"/>
        </w:rPr>
        <w:t xml:space="preserve"> </w:t>
      </w:r>
      <w:r w:rsidRPr="009C1485">
        <w:rPr>
          <w:noProof/>
          <w:lang w:val="de-DE"/>
        </w:rPr>
        <w:t>40 microgram/ml + 5 mg/ml oogdruppels, oplossing</w:t>
      </w:r>
    </w:p>
    <w:p w14:paraId="3BEBD4A6" w14:textId="77777777"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Litva</w:t>
      </w:r>
      <w:r w:rsidRPr="009C1485">
        <w:rPr>
          <w:noProof/>
          <w:lang w:val="de-DE"/>
        </w:rPr>
        <w:tab/>
      </w:r>
      <w:r w:rsidRPr="009C1485">
        <w:rPr>
          <w:lang w:val="sk-SK" w:eastAsia="sk-SK"/>
        </w:rPr>
        <w:t>Kivizidiale</w:t>
      </w:r>
      <w:r w:rsidRPr="009C1485">
        <w:rPr>
          <w:lang w:val="sk-SK"/>
        </w:rPr>
        <w:t xml:space="preserve"> </w:t>
      </w:r>
      <w:r w:rsidRPr="009C1485">
        <w:rPr>
          <w:noProof/>
          <w:lang w:val="de-DE"/>
        </w:rPr>
        <w:t>40 mikrogramų/ 5 mg/ ml akių lašai (tirpalas)</w:t>
      </w:r>
    </w:p>
    <w:p w14:paraId="6149C6D5" w14:textId="77777777" w:rsidR="00CE47C9" w:rsidRPr="009C1485" w:rsidRDefault="00CE47C9" w:rsidP="009C1485">
      <w:pPr>
        <w:numPr>
          <w:ilvl w:val="12"/>
          <w:numId w:val="0"/>
        </w:numPr>
        <w:tabs>
          <w:tab w:val="left" w:pos="0"/>
          <w:tab w:val="left" w:pos="1418"/>
        </w:tabs>
        <w:ind w:left="1418" w:right="-2" w:hanging="1418"/>
        <w:rPr>
          <w:noProof/>
          <w:lang w:val="de-DE"/>
        </w:rPr>
      </w:pPr>
      <w:r w:rsidRPr="009C1485">
        <w:rPr>
          <w:noProof/>
          <w:lang w:val="de-DE"/>
        </w:rPr>
        <w:t>Luxembursko</w:t>
      </w:r>
      <w:r w:rsidRPr="009C1485">
        <w:rPr>
          <w:noProof/>
          <w:lang w:val="de-DE"/>
        </w:rPr>
        <w:tab/>
      </w:r>
      <w:r w:rsidRPr="009C1485">
        <w:rPr>
          <w:lang w:val="sk-SK" w:eastAsia="sk-SK"/>
        </w:rPr>
        <w:t>Kivizidiale</w:t>
      </w:r>
      <w:r w:rsidRPr="009C1485">
        <w:rPr>
          <w:lang w:val="sk-SK"/>
        </w:rPr>
        <w:t xml:space="preserve"> </w:t>
      </w:r>
      <w:r w:rsidRPr="009C1485">
        <w:rPr>
          <w:noProof/>
          <w:lang w:val="de-DE"/>
        </w:rPr>
        <w:t>40 microgrammes/ml + 5 mg/ml collyre en solution</w:t>
      </w:r>
    </w:p>
    <w:p w14:paraId="663F7E41" w14:textId="4C3E31D8"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 xml:space="preserve">Maďarsko    </w:t>
      </w:r>
      <w:r w:rsidRPr="009C1485">
        <w:rPr>
          <w:noProof/>
          <w:lang w:val="de-DE"/>
        </w:rPr>
        <w:tab/>
      </w:r>
      <w:r w:rsidRPr="009C1485">
        <w:rPr>
          <w:lang w:val="sk-SK" w:eastAsia="sk-SK"/>
        </w:rPr>
        <w:t>Kivizidiale</w:t>
      </w:r>
      <w:r w:rsidRPr="009C1485">
        <w:rPr>
          <w:lang w:val="sk-SK"/>
        </w:rPr>
        <w:t xml:space="preserve"> </w:t>
      </w:r>
      <w:r w:rsidRPr="009C1485">
        <w:rPr>
          <w:noProof/>
          <w:lang w:val="de-DE"/>
        </w:rPr>
        <w:t>40 mikrogramm/ml + 5 mg/ml oldatos szemcsepp</w:t>
      </w:r>
    </w:p>
    <w:p w14:paraId="403042DA" w14:textId="226C87AE" w:rsidR="000A1062" w:rsidRPr="009C1485" w:rsidRDefault="000A1062" w:rsidP="009C1485">
      <w:pPr>
        <w:numPr>
          <w:ilvl w:val="12"/>
          <w:numId w:val="0"/>
        </w:numPr>
        <w:tabs>
          <w:tab w:val="left" w:pos="1418"/>
        </w:tabs>
        <w:ind w:left="1418" w:right="-2" w:hanging="1418"/>
        <w:rPr>
          <w:noProof/>
          <w:lang w:val="de-DE"/>
        </w:rPr>
      </w:pPr>
      <w:r w:rsidRPr="009C1485">
        <w:rPr>
          <w:noProof/>
          <w:lang w:val="de-DE"/>
        </w:rPr>
        <w:t xml:space="preserve">Nemecko          </w:t>
      </w:r>
      <w:r w:rsidR="00927343" w:rsidRPr="009C1485">
        <w:rPr>
          <w:lang w:val="sk-SK" w:eastAsia="sk-SK"/>
        </w:rPr>
        <w:t>Kivizidiale</w:t>
      </w:r>
      <w:r w:rsidR="00927343" w:rsidRPr="009C1485">
        <w:rPr>
          <w:lang w:val="sk-SK"/>
        </w:rPr>
        <w:t xml:space="preserve"> </w:t>
      </w:r>
      <w:r w:rsidRPr="009C1485">
        <w:rPr>
          <w:noProof/>
          <w:lang w:val="de-DE"/>
        </w:rPr>
        <w:t>40 Microgramm/ml + 5 mg/ml Augentropfen, Lösung</w:t>
      </w:r>
    </w:p>
    <w:p w14:paraId="5F9BBBB9" w14:textId="77777777"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 xml:space="preserve">Poľsko              </w:t>
      </w:r>
      <w:r w:rsidRPr="009C1485">
        <w:rPr>
          <w:lang w:val="sk-SK" w:eastAsia="sk-SK"/>
        </w:rPr>
        <w:t>Kivizidiale</w:t>
      </w:r>
    </w:p>
    <w:p w14:paraId="747D9680" w14:textId="77777777" w:rsidR="00CE47C9" w:rsidRPr="009C1485" w:rsidRDefault="00CE47C9" w:rsidP="009C1485">
      <w:pPr>
        <w:numPr>
          <w:ilvl w:val="12"/>
          <w:numId w:val="0"/>
        </w:numPr>
        <w:tabs>
          <w:tab w:val="left" w:pos="1418"/>
        </w:tabs>
        <w:ind w:left="1418" w:right="-2" w:hanging="1418"/>
        <w:rPr>
          <w:noProof/>
          <w:lang w:val="de-DE"/>
        </w:rPr>
      </w:pPr>
      <w:r w:rsidRPr="009C1485">
        <w:rPr>
          <w:noProof/>
          <w:lang w:val="de-DE"/>
        </w:rPr>
        <w:t xml:space="preserve">Portugalsko      </w:t>
      </w:r>
      <w:r w:rsidRPr="009C1485">
        <w:rPr>
          <w:lang w:val="sk-SK" w:eastAsia="sk-SK"/>
        </w:rPr>
        <w:t>Kivizidiale</w:t>
      </w:r>
      <w:r w:rsidRPr="009C1485">
        <w:rPr>
          <w:lang w:val="sk-SK"/>
        </w:rPr>
        <w:t xml:space="preserve"> </w:t>
      </w:r>
      <w:r w:rsidRPr="009C1485">
        <w:rPr>
          <w:noProof/>
          <w:lang w:val="de-DE"/>
        </w:rPr>
        <w:t xml:space="preserve">40 </w:t>
      </w:r>
      <w:r w:rsidRPr="009C1485">
        <w:rPr>
          <w:noProof/>
        </w:rPr>
        <w:t>μ</w:t>
      </w:r>
      <w:r w:rsidRPr="009C1485">
        <w:rPr>
          <w:noProof/>
          <w:lang w:val="de-DE"/>
        </w:rPr>
        <w:t xml:space="preserve">g/ml + 5 mg/ml colírio, solução </w:t>
      </w:r>
    </w:p>
    <w:p w14:paraId="110394BA" w14:textId="77777777" w:rsidR="00CE47C9" w:rsidRPr="009C1485" w:rsidRDefault="00CE47C9" w:rsidP="009C1485">
      <w:pPr>
        <w:numPr>
          <w:ilvl w:val="12"/>
          <w:numId w:val="0"/>
        </w:numPr>
        <w:tabs>
          <w:tab w:val="left" w:pos="1245"/>
          <w:tab w:val="left" w:pos="1418"/>
        </w:tabs>
        <w:ind w:left="1418" w:right="-2" w:hanging="1418"/>
        <w:rPr>
          <w:noProof/>
          <w:lang w:val="de-DE"/>
        </w:rPr>
      </w:pPr>
      <w:r w:rsidRPr="009C1485">
        <w:rPr>
          <w:noProof/>
          <w:lang w:val="de-DE"/>
        </w:rPr>
        <w:t xml:space="preserve">Rumunsko        </w:t>
      </w:r>
      <w:r w:rsidRPr="009C1485">
        <w:rPr>
          <w:lang w:val="sk-SK" w:eastAsia="sk-SK"/>
        </w:rPr>
        <w:t>Kivizidiale</w:t>
      </w:r>
      <w:r w:rsidRPr="009C1485">
        <w:rPr>
          <w:lang w:val="sk-SK"/>
        </w:rPr>
        <w:t xml:space="preserve"> </w:t>
      </w:r>
      <w:r w:rsidRPr="009C1485">
        <w:rPr>
          <w:noProof/>
          <w:lang w:val="de-DE"/>
        </w:rPr>
        <w:t>40 micrograme/mL + 5 mg/mL picături oftalmice, soluție</w:t>
      </w:r>
    </w:p>
    <w:p w14:paraId="030CD5C3" w14:textId="516D7085" w:rsidR="000A1062" w:rsidRPr="009C1485" w:rsidRDefault="00CE47C9" w:rsidP="009C1485">
      <w:pPr>
        <w:numPr>
          <w:ilvl w:val="12"/>
          <w:numId w:val="0"/>
        </w:numPr>
        <w:tabs>
          <w:tab w:val="left" w:pos="1418"/>
        </w:tabs>
        <w:ind w:left="1418" w:right="-2" w:hanging="1418"/>
        <w:rPr>
          <w:noProof/>
          <w:lang w:val="de-DE"/>
        </w:rPr>
      </w:pPr>
      <w:r w:rsidRPr="009C1485">
        <w:rPr>
          <w:lang w:val="pl-PL"/>
        </w:rPr>
        <w:t xml:space="preserve">Slovensko         </w:t>
      </w:r>
      <w:r w:rsidRPr="009C1485">
        <w:rPr>
          <w:noProof/>
          <w:lang w:val="pl-PL"/>
        </w:rPr>
        <w:t>Kivizidiale</w:t>
      </w:r>
      <w:r w:rsidRPr="009C1485">
        <w:rPr>
          <w:lang w:val="pl-PL"/>
        </w:rPr>
        <w:t xml:space="preserve"> 40 mikrogramov/ml + 5 mg/ml</w:t>
      </w:r>
      <w:r w:rsidR="000A1062" w:rsidRPr="009C1485">
        <w:rPr>
          <w:noProof/>
          <w:lang w:val="de-DE"/>
        </w:rPr>
        <w:t xml:space="preserve">Španielsko        </w:t>
      </w:r>
      <w:r w:rsidR="00927343" w:rsidRPr="009C1485">
        <w:rPr>
          <w:lang w:val="sk-SK" w:eastAsia="sk-SK"/>
        </w:rPr>
        <w:t>Kivizidiale</w:t>
      </w:r>
      <w:r w:rsidR="00927343" w:rsidRPr="009C1485">
        <w:rPr>
          <w:lang w:val="sk-SK"/>
        </w:rPr>
        <w:t xml:space="preserve"> </w:t>
      </w:r>
      <w:r w:rsidR="000A1062" w:rsidRPr="009C1485">
        <w:rPr>
          <w:noProof/>
          <w:lang w:val="de-DE"/>
        </w:rPr>
        <w:t xml:space="preserve">40 </w:t>
      </w:r>
      <w:r w:rsidR="000A1062" w:rsidRPr="009C1485">
        <w:rPr>
          <w:noProof/>
        </w:rPr>
        <w:t>μ</w:t>
      </w:r>
      <w:r w:rsidR="000A1062" w:rsidRPr="009C1485">
        <w:rPr>
          <w:noProof/>
          <w:lang w:val="de-DE"/>
        </w:rPr>
        <w:t>g/ml + 5 mg/ml colirio en solución</w:t>
      </w:r>
    </w:p>
    <w:p w14:paraId="2F470D0D" w14:textId="389F243E" w:rsidR="000A1062" w:rsidRPr="009C1485" w:rsidRDefault="000A1062" w:rsidP="009C1485">
      <w:pPr>
        <w:numPr>
          <w:ilvl w:val="12"/>
          <w:numId w:val="0"/>
        </w:numPr>
        <w:tabs>
          <w:tab w:val="left" w:pos="1418"/>
        </w:tabs>
        <w:ind w:left="1418" w:right="-2" w:hanging="1418"/>
        <w:rPr>
          <w:noProof/>
          <w:lang w:val="de-DE"/>
        </w:rPr>
      </w:pPr>
    </w:p>
    <w:p w14:paraId="03AB9088" w14:textId="3BF5CBE4" w:rsidR="000A1062" w:rsidRPr="009C1485" w:rsidRDefault="000A1062" w:rsidP="009C1485">
      <w:pPr>
        <w:numPr>
          <w:ilvl w:val="12"/>
          <w:numId w:val="0"/>
        </w:numPr>
        <w:tabs>
          <w:tab w:val="left" w:pos="1418"/>
        </w:tabs>
        <w:ind w:left="1418" w:right="-2" w:hanging="1418"/>
        <w:rPr>
          <w:lang w:val="pl-PL"/>
        </w:rPr>
      </w:pPr>
    </w:p>
    <w:p w14:paraId="7C04AB6D" w14:textId="11EA35BC" w:rsidR="001C0AA5" w:rsidRPr="009C1485" w:rsidRDefault="00F06670" w:rsidP="009C1485">
      <w:pPr>
        <w:pStyle w:val="Zkladntext"/>
        <w:rPr>
          <w:b/>
          <w:lang w:val="sk-SK"/>
        </w:rPr>
      </w:pPr>
      <w:r w:rsidRPr="009C1485">
        <w:rPr>
          <w:b/>
          <w:lang w:val="sk-SK"/>
        </w:rPr>
        <w:t xml:space="preserve">Táto písomná informácia </w:t>
      </w:r>
      <w:r w:rsidR="00091DEA" w:rsidRPr="009C1485">
        <w:rPr>
          <w:b/>
          <w:lang w:val="sk-SK"/>
        </w:rPr>
        <w:t>bola naposledy aktualizovaná v</w:t>
      </w:r>
      <w:r w:rsidR="00D853E6" w:rsidRPr="009C1485">
        <w:rPr>
          <w:b/>
          <w:lang w:val="sk-SK"/>
        </w:rPr>
        <w:t> 09/2020</w:t>
      </w:r>
      <w:r w:rsidR="00CE47C9" w:rsidRPr="009C1485">
        <w:rPr>
          <w:b/>
          <w:lang w:val="sk-SK"/>
        </w:rPr>
        <w:t xml:space="preserve">. </w:t>
      </w:r>
    </w:p>
    <w:sectPr w:rsidR="001C0AA5" w:rsidRPr="009C1485" w:rsidSect="009C1485">
      <w:headerReference w:type="default" r:id="rId15"/>
      <w:footerReference w:type="default" r:id="rId16"/>
      <w:headerReference w:type="first" r:id="rId17"/>
      <w:footerReference w:type="first" r:id="rId18"/>
      <w:pgSz w:w="11910"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611B7" w14:textId="77777777" w:rsidR="003B1BCD" w:rsidRDefault="003B1BCD">
      <w:r>
        <w:separator/>
      </w:r>
    </w:p>
  </w:endnote>
  <w:endnote w:type="continuationSeparator" w:id="0">
    <w:p w14:paraId="79F6A445" w14:textId="77777777" w:rsidR="003B1BCD" w:rsidRDefault="003B1BCD">
      <w:r>
        <w:continuationSeparator/>
      </w:r>
    </w:p>
  </w:endnote>
  <w:endnote w:type="continuationNotice" w:id="1">
    <w:p w14:paraId="1C4B2971" w14:textId="77777777" w:rsidR="003B1BCD" w:rsidRDefault="003B1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104F" w14:textId="1F8038B6" w:rsidR="003B1BCD" w:rsidRPr="009C1485" w:rsidRDefault="003B1BCD" w:rsidP="009C1485">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009C1485" w:rsidRPr="009C1485">
      <w:rPr>
        <w:noProof/>
        <w:sz w:val="18"/>
        <w:szCs w:val="18"/>
        <w:lang w:val="sk-SK"/>
      </w:rPr>
      <w:t>8</w:t>
    </w:r>
    <w:r w:rsidRPr="00936EB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D913" w14:textId="77777777" w:rsidR="003B1BCD" w:rsidRPr="00936EBB" w:rsidRDefault="003B1BCD">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Pr="00E67DD0">
      <w:rPr>
        <w:noProof/>
        <w:sz w:val="18"/>
        <w:szCs w:val="18"/>
        <w:lang w:val="sk-SK"/>
      </w:rPr>
      <w:t>1</w:t>
    </w:r>
    <w:r w:rsidRPr="00936EBB">
      <w:rPr>
        <w:sz w:val="18"/>
        <w:szCs w:val="18"/>
      </w:rPr>
      <w:fldChar w:fldCharType="end"/>
    </w:r>
  </w:p>
  <w:p w14:paraId="55167DED" w14:textId="77777777" w:rsidR="003B1BCD" w:rsidRDefault="003B1B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4450B" w14:textId="77777777" w:rsidR="003B1BCD" w:rsidRDefault="003B1BCD">
      <w:r>
        <w:separator/>
      </w:r>
    </w:p>
  </w:footnote>
  <w:footnote w:type="continuationSeparator" w:id="0">
    <w:p w14:paraId="1A061876" w14:textId="77777777" w:rsidR="003B1BCD" w:rsidRDefault="003B1BCD">
      <w:r>
        <w:continuationSeparator/>
      </w:r>
    </w:p>
  </w:footnote>
  <w:footnote w:type="continuationNotice" w:id="1">
    <w:p w14:paraId="4F38E7BE" w14:textId="77777777" w:rsidR="003B1BCD" w:rsidRDefault="003B1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63DB" w14:textId="52577327" w:rsidR="003B1BCD" w:rsidRDefault="003B1BCD">
    <w:pPr>
      <w:pStyle w:val="Hlavika"/>
      <w:rPr>
        <w:sz w:val="18"/>
        <w:lang w:val="sk-SK"/>
      </w:rPr>
    </w:pPr>
    <w:r>
      <w:rPr>
        <w:sz w:val="18"/>
      </w:rPr>
      <w:t xml:space="preserve">Príloha č. </w:t>
    </w:r>
    <w:r>
      <w:rPr>
        <w:sz w:val="18"/>
        <w:lang w:val="sk-SK"/>
      </w:rPr>
      <w:t>2</w:t>
    </w:r>
    <w:r>
      <w:rPr>
        <w:sz w:val="18"/>
      </w:rPr>
      <w:t xml:space="preserve"> k notifikácii o zmene, ev. č.: 201</w:t>
    </w:r>
    <w:r>
      <w:rPr>
        <w:sz w:val="18"/>
        <w:lang w:val="sk-SK"/>
      </w:rPr>
      <w:t>9/05806-Z1A</w:t>
    </w:r>
  </w:p>
  <w:p w14:paraId="3BE5271D" w14:textId="5FF9982B" w:rsidR="003B1BCD" w:rsidRDefault="003B1BCD" w:rsidP="00AF3747">
    <w:pPr>
      <w:pStyle w:val="Hlavika"/>
    </w:pPr>
    <w:r>
      <w:rPr>
        <w:sz w:val="18"/>
      </w:rPr>
      <w:t xml:space="preserve">Príloha č. </w:t>
    </w:r>
    <w:r>
      <w:rPr>
        <w:sz w:val="18"/>
        <w:lang w:val="sk-SK"/>
      </w:rPr>
      <w:t>2</w:t>
    </w:r>
    <w:r>
      <w:rPr>
        <w:sz w:val="18"/>
      </w:rPr>
      <w:t xml:space="preserve"> k notifikácii o zmene, ev. č.: 201</w:t>
    </w:r>
    <w:r>
      <w:rPr>
        <w:sz w:val="18"/>
        <w:lang w:val="sk-SK"/>
      </w:rPr>
      <w:t>9/05803-Z1B</w:t>
    </w:r>
  </w:p>
  <w:p w14:paraId="7FE9801F" w14:textId="77777777" w:rsidR="003B1BCD" w:rsidRDefault="003B1BC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93758" w14:textId="77777777" w:rsidR="003B1BCD" w:rsidRDefault="003B1BC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1B2"/>
    <w:multiLevelType w:val="hybridMultilevel"/>
    <w:tmpl w:val="810C233A"/>
    <w:lvl w:ilvl="0" w:tplc="C474500E">
      <w:start w:val="1"/>
      <w:numFmt w:val="upperLetter"/>
      <w:lvlText w:val="%1."/>
      <w:lvlJc w:val="left"/>
      <w:pPr>
        <w:ind w:left="118" w:hanging="545"/>
      </w:pPr>
      <w:rPr>
        <w:rFonts w:ascii="Times New Roman" w:eastAsia="Times New Roman" w:hAnsi="Times New Roman" w:cs="Times New Roman" w:hint="default"/>
        <w:b/>
        <w:bCs/>
        <w:spacing w:val="-1"/>
        <w:w w:val="100"/>
        <w:sz w:val="22"/>
        <w:szCs w:val="22"/>
      </w:rPr>
    </w:lvl>
    <w:lvl w:ilvl="1" w:tplc="B71094F4">
      <w:start w:val="1"/>
      <w:numFmt w:val="bullet"/>
      <w:lvlText w:val="•"/>
      <w:lvlJc w:val="left"/>
      <w:pPr>
        <w:ind w:left="1034" w:hanging="545"/>
      </w:pPr>
      <w:rPr>
        <w:rFonts w:hint="default"/>
      </w:rPr>
    </w:lvl>
    <w:lvl w:ilvl="2" w:tplc="F6B06370">
      <w:start w:val="1"/>
      <w:numFmt w:val="bullet"/>
      <w:lvlText w:val="•"/>
      <w:lvlJc w:val="left"/>
      <w:pPr>
        <w:ind w:left="1949" w:hanging="545"/>
      </w:pPr>
      <w:rPr>
        <w:rFonts w:hint="default"/>
      </w:rPr>
    </w:lvl>
    <w:lvl w:ilvl="3" w:tplc="14D46176">
      <w:start w:val="1"/>
      <w:numFmt w:val="bullet"/>
      <w:lvlText w:val="•"/>
      <w:lvlJc w:val="left"/>
      <w:pPr>
        <w:ind w:left="2864" w:hanging="545"/>
      </w:pPr>
      <w:rPr>
        <w:rFonts w:hint="default"/>
      </w:rPr>
    </w:lvl>
    <w:lvl w:ilvl="4" w:tplc="4552DB14">
      <w:start w:val="1"/>
      <w:numFmt w:val="bullet"/>
      <w:lvlText w:val="•"/>
      <w:lvlJc w:val="left"/>
      <w:pPr>
        <w:ind w:left="3779" w:hanging="545"/>
      </w:pPr>
      <w:rPr>
        <w:rFonts w:hint="default"/>
      </w:rPr>
    </w:lvl>
    <w:lvl w:ilvl="5" w:tplc="3C6EDCD6">
      <w:start w:val="1"/>
      <w:numFmt w:val="bullet"/>
      <w:lvlText w:val="•"/>
      <w:lvlJc w:val="left"/>
      <w:pPr>
        <w:ind w:left="4694" w:hanging="545"/>
      </w:pPr>
      <w:rPr>
        <w:rFonts w:hint="default"/>
      </w:rPr>
    </w:lvl>
    <w:lvl w:ilvl="6" w:tplc="77BE399E">
      <w:start w:val="1"/>
      <w:numFmt w:val="bullet"/>
      <w:lvlText w:val="•"/>
      <w:lvlJc w:val="left"/>
      <w:pPr>
        <w:ind w:left="5609" w:hanging="545"/>
      </w:pPr>
      <w:rPr>
        <w:rFonts w:hint="default"/>
      </w:rPr>
    </w:lvl>
    <w:lvl w:ilvl="7" w:tplc="D7C67E74">
      <w:start w:val="1"/>
      <w:numFmt w:val="bullet"/>
      <w:lvlText w:val="•"/>
      <w:lvlJc w:val="left"/>
      <w:pPr>
        <w:ind w:left="6524" w:hanging="545"/>
      </w:pPr>
      <w:rPr>
        <w:rFonts w:hint="default"/>
      </w:rPr>
    </w:lvl>
    <w:lvl w:ilvl="8" w:tplc="AA3674A8">
      <w:start w:val="1"/>
      <w:numFmt w:val="bullet"/>
      <w:lvlText w:val="•"/>
      <w:lvlJc w:val="left"/>
      <w:pPr>
        <w:ind w:left="7439" w:hanging="545"/>
      </w:pPr>
      <w:rPr>
        <w:rFonts w:hint="default"/>
      </w:rPr>
    </w:lvl>
  </w:abstractNum>
  <w:abstractNum w:abstractNumId="1" w15:restartNumberingAfterBreak="0">
    <w:nsid w:val="1885638F"/>
    <w:multiLevelType w:val="hybridMultilevel"/>
    <w:tmpl w:val="D35C0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B2097"/>
    <w:multiLevelType w:val="hybridMultilevel"/>
    <w:tmpl w:val="DC92800A"/>
    <w:lvl w:ilvl="0" w:tplc="041B0001">
      <w:start w:val="1"/>
      <w:numFmt w:val="bullet"/>
      <w:lvlText w:val=""/>
      <w:lvlJc w:val="left"/>
      <w:pPr>
        <w:ind w:left="838" w:hanging="360"/>
      </w:pPr>
      <w:rPr>
        <w:rFonts w:ascii="Symbol" w:hAnsi="Symbol" w:hint="default"/>
      </w:rPr>
    </w:lvl>
    <w:lvl w:ilvl="1" w:tplc="041B0003" w:tentative="1">
      <w:start w:val="1"/>
      <w:numFmt w:val="bullet"/>
      <w:lvlText w:val="o"/>
      <w:lvlJc w:val="left"/>
      <w:pPr>
        <w:ind w:left="1558" w:hanging="360"/>
      </w:pPr>
      <w:rPr>
        <w:rFonts w:ascii="Courier New" w:hAnsi="Courier New" w:cs="Courier New" w:hint="default"/>
      </w:rPr>
    </w:lvl>
    <w:lvl w:ilvl="2" w:tplc="041B0005" w:tentative="1">
      <w:start w:val="1"/>
      <w:numFmt w:val="bullet"/>
      <w:lvlText w:val=""/>
      <w:lvlJc w:val="left"/>
      <w:pPr>
        <w:ind w:left="2278" w:hanging="360"/>
      </w:pPr>
      <w:rPr>
        <w:rFonts w:ascii="Wingdings" w:hAnsi="Wingdings" w:hint="default"/>
      </w:rPr>
    </w:lvl>
    <w:lvl w:ilvl="3" w:tplc="041B0001" w:tentative="1">
      <w:start w:val="1"/>
      <w:numFmt w:val="bullet"/>
      <w:lvlText w:val=""/>
      <w:lvlJc w:val="left"/>
      <w:pPr>
        <w:ind w:left="2998" w:hanging="360"/>
      </w:pPr>
      <w:rPr>
        <w:rFonts w:ascii="Symbol" w:hAnsi="Symbol" w:hint="default"/>
      </w:rPr>
    </w:lvl>
    <w:lvl w:ilvl="4" w:tplc="041B0003" w:tentative="1">
      <w:start w:val="1"/>
      <w:numFmt w:val="bullet"/>
      <w:lvlText w:val="o"/>
      <w:lvlJc w:val="left"/>
      <w:pPr>
        <w:ind w:left="3718" w:hanging="360"/>
      </w:pPr>
      <w:rPr>
        <w:rFonts w:ascii="Courier New" w:hAnsi="Courier New" w:cs="Courier New" w:hint="default"/>
      </w:rPr>
    </w:lvl>
    <w:lvl w:ilvl="5" w:tplc="041B0005" w:tentative="1">
      <w:start w:val="1"/>
      <w:numFmt w:val="bullet"/>
      <w:lvlText w:val=""/>
      <w:lvlJc w:val="left"/>
      <w:pPr>
        <w:ind w:left="4438" w:hanging="360"/>
      </w:pPr>
      <w:rPr>
        <w:rFonts w:ascii="Wingdings" w:hAnsi="Wingdings" w:hint="default"/>
      </w:rPr>
    </w:lvl>
    <w:lvl w:ilvl="6" w:tplc="041B0001" w:tentative="1">
      <w:start w:val="1"/>
      <w:numFmt w:val="bullet"/>
      <w:lvlText w:val=""/>
      <w:lvlJc w:val="left"/>
      <w:pPr>
        <w:ind w:left="5158" w:hanging="360"/>
      </w:pPr>
      <w:rPr>
        <w:rFonts w:ascii="Symbol" w:hAnsi="Symbol" w:hint="default"/>
      </w:rPr>
    </w:lvl>
    <w:lvl w:ilvl="7" w:tplc="041B0003" w:tentative="1">
      <w:start w:val="1"/>
      <w:numFmt w:val="bullet"/>
      <w:lvlText w:val="o"/>
      <w:lvlJc w:val="left"/>
      <w:pPr>
        <w:ind w:left="5878" w:hanging="360"/>
      </w:pPr>
      <w:rPr>
        <w:rFonts w:ascii="Courier New" w:hAnsi="Courier New" w:cs="Courier New" w:hint="default"/>
      </w:rPr>
    </w:lvl>
    <w:lvl w:ilvl="8" w:tplc="041B0005" w:tentative="1">
      <w:start w:val="1"/>
      <w:numFmt w:val="bullet"/>
      <w:lvlText w:val=""/>
      <w:lvlJc w:val="left"/>
      <w:pPr>
        <w:ind w:left="6598" w:hanging="360"/>
      </w:pPr>
      <w:rPr>
        <w:rFonts w:ascii="Wingdings" w:hAnsi="Wingdings" w:hint="default"/>
      </w:rPr>
    </w:lvl>
  </w:abstractNum>
  <w:abstractNum w:abstractNumId="4" w15:restartNumberingAfterBreak="0">
    <w:nsid w:val="2F2F650E"/>
    <w:multiLevelType w:val="hybridMultilevel"/>
    <w:tmpl w:val="4836A8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45E25CD"/>
    <w:multiLevelType w:val="hybridMultilevel"/>
    <w:tmpl w:val="A676870C"/>
    <w:lvl w:ilvl="0" w:tplc="61C66658">
      <w:start w:val="1"/>
      <w:numFmt w:val="upperLetter"/>
      <w:lvlText w:val="%1."/>
      <w:lvlJc w:val="left"/>
      <w:pPr>
        <w:ind w:left="3351" w:hanging="324"/>
        <w:jc w:val="right"/>
      </w:pPr>
      <w:rPr>
        <w:rFonts w:ascii="Times New Roman" w:eastAsia="Times New Roman" w:hAnsi="Times New Roman" w:cs="Times New Roman" w:hint="default"/>
        <w:b/>
        <w:bCs/>
        <w:spacing w:val="-2"/>
        <w:w w:val="100"/>
        <w:sz w:val="22"/>
        <w:szCs w:val="22"/>
      </w:rPr>
    </w:lvl>
    <w:lvl w:ilvl="1" w:tplc="9F9469E6">
      <w:start w:val="1"/>
      <w:numFmt w:val="bullet"/>
      <w:lvlText w:val="•"/>
      <w:lvlJc w:val="left"/>
      <w:pPr>
        <w:ind w:left="3878" w:hanging="324"/>
      </w:pPr>
      <w:rPr>
        <w:rFonts w:hint="default"/>
      </w:rPr>
    </w:lvl>
    <w:lvl w:ilvl="2" w:tplc="356484D6">
      <w:start w:val="1"/>
      <w:numFmt w:val="bullet"/>
      <w:lvlText w:val="•"/>
      <w:lvlJc w:val="left"/>
      <w:pPr>
        <w:ind w:left="4397" w:hanging="324"/>
      </w:pPr>
      <w:rPr>
        <w:rFonts w:hint="default"/>
      </w:rPr>
    </w:lvl>
    <w:lvl w:ilvl="3" w:tplc="8FA64976">
      <w:start w:val="1"/>
      <w:numFmt w:val="bullet"/>
      <w:lvlText w:val="•"/>
      <w:lvlJc w:val="left"/>
      <w:pPr>
        <w:ind w:left="4916" w:hanging="324"/>
      </w:pPr>
      <w:rPr>
        <w:rFonts w:hint="default"/>
      </w:rPr>
    </w:lvl>
    <w:lvl w:ilvl="4" w:tplc="C3BA6248">
      <w:start w:val="1"/>
      <w:numFmt w:val="bullet"/>
      <w:lvlText w:val="•"/>
      <w:lvlJc w:val="left"/>
      <w:pPr>
        <w:ind w:left="5435" w:hanging="324"/>
      </w:pPr>
      <w:rPr>
        <w:rFonts w:hint="default"/>
      </w:rPr>
    </w:lvl>
    <w:lvl w:ilvl="5" w:tplc="C1243CDE">
      <w:start w:val="1"/>
      <w:numFmt w:val="bullet"/>
      <w:lvlText w:val="•"/>
      <w:lvlJc w:val="left"/>
      <w:pPr>
        <w:ind w:left="5954" w:hanging="324"/>
      </w:pPr>
      <w:rPr>
        <w:rFonts w:hint="default"/>
      </w:rPr>
    </w:lvl>
    <w:lvl w:ilvl="6" w:tplc="74B8451C">
      <w:start w:val="1"/>
      <w:numFmt w:val="bullet"/>
      <w:lvlText w:val="•"/>
      <w:lvlJc w:val="left"/>
      <w:pPr>
        <w:ind w:left="6473" w:hanging="324"/>
      </w:pPr>
      <w:rPr>
        <w:rFonts w:hint="default"/>
      </w:rPr>
    </w:lvl>
    <w:lvl w:ilvl="7" w:tplc="BC405C66">
      <w:start w:val="1"/>
      <w:numFmt w:val="bullet"/>
      <w:lvlText w:val="•"/>
      <w:lvlJc w:val="left"/>
      <w:pPr>
        <w:ind w:left="6992" w:hanging="324"/>
      </w:pPr>
      <w:rPr>
        <w:rFonts w:hint="default"/>
      </w:rPr>
    </w:lvl>
    <w:lvl w:ilvl="8" w:tplc="2FF2D5C8">
      <w:start w:val="1"/>
      <w:numFmt w:val="bullet"/>
      <w:lvlText w:val="•"/>
      <w:lvlJc w:val="left"/>
      <w:pPr>
        <w:ind w:left="7511" w:hanging="324"/>
      </w:pPr>
      <w:rPr>
        <w:rFonts w:hint="default"/>
      </w:rPr>
    </w:lvl>
  </w:abstractNum>
  <w:abstractNum w:abstractNumId="6" w15:restartNumberingAfterBreak="0">
    <w:nsid w:val="38F67EF2"/>
    <w:multiLevelType w:val="multilevel"/>
    <w:tmpl w:val="6BB0A9B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start w:val="1"/>
      <w:numFmt w:val="bullet"/>
      <w:lvlText w:val="•"/>
      <w:lvlJc w:val="left"/>
      <w:pPr>
        <w:ind w:left="2393" w:hanging="567"/>
      </w:pPr>
      <w:rPr>
        <w:rFonts w:hint="default"/>
      </w:rPr>
    </w:lvl>
    <w:lvl w:ilvl="3">
      <w:start w:val="1"/>
      <w:numFmt w:val="bullet"/>
      <w:lvlText w:val="•"/>
      <w:lvlJc w:val="left"/>
      <w:pPr>
        <w:ind w:left="3250" w:hanging="567"/>
      </w:pPr>
      <w:rPr>
        <w:rFonts w:hint="default"/>
      </w:rPr>
    </w:lvl>
    <w:lvl w:ilvl="4">
      <w:start w:val="1"/>
      <w:numFmt w:val="bullet"/>
      <w:lvlText w:val="•"/>
      <w:lvlJc w:val="left"/>
      <w:pPr>
        <w:ind w:left="4107" w:hanging="567"/>
      </w:pPr>
      <w:rPr>
        <w:rFonts w:hint="default"/>
      </w:rPr>
    </w:lvl>
    <w:lvl w:ilvl="5">
      <w:start w:val="1"/>
      <w:numFmt w:val="bullet"/>
      <w:lvlText w:val="•"/>
      <w:lvlJc w:val="left"/>
      <w:pPr>
        <w:ind w:left="4964"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5" w:hanging="567"/>
      </w:pPr>
      <w:rPr>
        <w:rFonts w:hint="default"/>
      </w:rPr>
    </w:lvl>
  </w:abstractNum>
  <w:abstractNum w:abstractNumId="7" w15:restartNumberingAfterBreak="0">
    <w:nsid w:val="45047560"/>
    <w:multiLevelType w:val="hybridMultilevel"/>
    <w:tmpl w:val="88D61C4C"/>
    <w:lvl w:ilvl="0" w:tplc="DFF2DD56">
      <w:start w:val="1"/>
      <w:numFmt w:val="bullet"/>
      <w:lvlText w:val="-"/>
      <w:lvlJc w:val="left"/>
      <w:pPr>
        <w:ind w:left="685" w:hanging="207"/>
      </w:pPr>
      <w:rPr>
        <w:rFonts w:ascii="Times New Roman" w:eastAsia="Times New Roman" w:hAnsi="Times New Roman" w:cs="Times New Roman" w:hint="default"/>
        <w:w w:val="100"/>
        <w:sz w:val="22"/>
        <w:szCs w:val="22"/>
      </w:rPr>
    </w:lvl>
    <w:lvl w:ilvl="1" w:tplc="E320D278">
      <w:start w:val="1"/>
      <w:numFmt w:val="bullet"/>
      <w:lvlText w:val="•"/>
      <w:lvlJc w:val="left"/>
      <w:pPr>
        <w:ind w:left="1542" w:hanging="207"/>
      </w:pPr>
      <w:rPr>
        <w:rFonts w:hint="default"/>
      </w:rPr>
    </w:lvl>
    <w:lvl w:ilvl="2" w:tplc="CB483748">
      <w:start w:val="1"/>
      <w:numFmt w:val="bullet"/>
      <w:lvlText w:val="•"/>
      <w:lvlJc w:val="left"/>
      <w:pPr>
        <w:ind w:left="2405" w:hanging="207"/>
      </w:pPr>
      <w:rPr>
        <w:rFonts w:hint="default"/>
      </w:rPr>
    </w:lvl>
    <w:lvl w:ilvl="3" w:tplc="4406142A">
      <w:start w:val="1"/>
      <w:numFmt w:val="bullet"/>
      <w:lvlText w:val="•"/>
      <w:lvlJc w:val="left"/>
      <w:pPr>
        <w:ind w:left="3268" w:hanging="207"/>
      </w:pPr>
      <w:rPr>
        <w:rFonts w:hint="default"/>
      </w:rPr>
    </w:lvl>
    <w:lvl w:ilvl="4" w:tplc="F86603D0">
      <w:start w:val="1"/>
      <w:numFmt w:val="bullet"/>
      <w:lvlText w:val="•"/>
      <w:lvlJc w:val="left"/>
      <w:pPr>
        <w:ind w:left="4131" w:hanging="207"/>
      </w:pPr>
      <w:rPr>
        <w:rFonts w:hint="default"/>
      </w:rPr>
    </w:lvl>
    <w:lvl w:ilvl="5" w:tplc="9E56F238">
      <w:start w:val="1"/>
      <w:numFmt w:val="bullet"/>
      <w:lvlText w:val="•"/>
      <w:lvlJc w:val="left"/>
      <w:pPr>
        <w:ind w:left="4994" w:hanging="207"/>
      </w:pPr>
      <w:rPr>
        <w:rFonts w:hint="default"/>
      </w:rPr>
    </w:lvl>
    <w:lvl w:ilvl="6" w:tplc="E694451A">
      <w:start w:val="1"/>
      <w:numFmt w:val="bullet"/>
      <w:lvlText w:val="•"/>
      <w:lvlJc w:val="left"/>
      <w:pPr>
        <w:ind w:left="5857" w:hanging="207"/>
      </w:pPr>
      <w:rPr>
        <w:rFonts w:hint="default"/>
      </w:rPr>
    </w:lvl>
    <w:lvl w:ilvl="7" w:tplc="70B0856A">
      <w:start w:val="1"/>
      <w:numFmt w:val="bullet"/>
      <w:lvlText w:val="•"/>
      <w:lvlJc w:val="left"/>
      <w:pPr>
        <w:ind w:left="6720" w:hanging="207"/>
      </w:pPr>
      <w:rPr>
        <w:rFonts w:hint="default"/>
      </w:rPr>
    </w:lvl>
    <w:lvl w:ilvl="8" w:tplc="BA9ECD10">
      <w:start w:val="1"/>
      <w:numFmt w:val="bullet"/>
      <w:lvlText w:val="•"/>
      <w:lvlJc w:val="left"/>
      <w:pPr>
        <w:ind w:left="7583" w:hanging="207"/>
      </w:pPr>
      <w:rPr>
        <w:rFonts w:hint="default"/>
      </w:rPr>
    </w:lvl>
  </w:abstractNum>
  <w:abstractNum w:abstractNumId="8" w15:restartNumberingAfterBreak="0">
    <w:nsid w:val="45D13235"/>
    <w:multiLevelType w:val="hybridMultilevel"/>
    <w:tmpl w:val="95E2AA44"/>
    <w:lvl w:ilvl="0" w:tplc="65E20294">
      <w:start w:val="1"/>
      <w:numFmt w:val="bullet"/>
      <w:lvlText w:val=""/>
      <w:lvlJc w:val="left"/>
      <w:pPr>
        <w:ind w:left="685" w:hanging="567"/>
      </w:pPr>
      <w:rPr>
        <w:rFonts w:ascii="Symbol" w:eastAsia="Symbol" w:hAnsi="Symbol" w:cs="Symbol" w:hint="default"/>
        <w:w w:val="100"/>
        <w:sz w:val="22"/>
        <w:szCs w:val="22"/>
      </w:rPr>
    </w:lvl>
    <w:lvl w:ilvl="1" w:tplc="3C9CB93A">
      <w:start w:val="1"/>
      <w:numFmt w:val="bullet"/>
      <w:lvlText w:val=""/>
      <w:lvlJc w:val="left"/>
      <w:pPr>
        <w:ind w:left="826" w:hanging="360"/>
      </w:pPr>
      <w:rPr>
        <w:rFonts w:ascii="Symbol" w:eastAsia="Symbol" w:hAnsi="Symbol" w:cs="Symbol" w:hint="default"/>
        <w:w w:val="100"/>
        <w:sz w:val="22"/>
        <w:szCs w:val="22"/>
      </w:rPr>
    </w:lvl>
    <w:lvl w:ilvl="2" w:tplc="98F0CDC4">
      <w:start w:val="1"/>
      <w:numFmt w:val="bullet"/>
      <w:lvlText w:val="•"/>
      <w:lvlJc w:val="left"/>
      <w:pPr>
        <w:ind w:left="1758" w:hanging="360"/>
      </w:pPr>
      <w:rPr>
        <w:rFonts w:hint="default"/>
      </w:rPr>
    </w:lvl>
    <w:lvl w:ilvl="3" w:tplc="55A63C42">
      <w:start w:val="1"/>
      <w:numFmt w:val="bullet"/>
      <w:lvlText w:val="•"/>
      <w:lvlJc w:val="left"/>
      <w:pPr>
        <w:ind w:left="2697" w:hanging="360"/>
      </w:pPr>
      <w:rPr>
        <w:rFonts w:hint="default"/>
      </w:rPr>
    </w:lvl>
    <w:lvl w:ilvl="4" w:tplc="34B0C87E">
      <w:start w:val="1"/>
      <w:numFmt w:val="bullet"/>
      <w:lvlText w:val="•"/>
      <w:lvlJc w:val="left"/>
      <w:pPr>
        <w:ind w:left="3636" w:hanging="360"/>
      </w:pPr>
      <w:rPr>
        <w:rFonts w:hint="default"/>
      </w:rPr>
    </w:lvl>
    <w:lvl w:ilvl="5" w:tplc="29FAD76C">
      <w:start w:val="1"/>
      <w:numFmt w:val="bullet"/>
      <w:lvlText w:val="•"/>
      <w:lvlJc w:val="left"/>
      <w:pPr>
        <w:ind w:left="4575" w:hanging="360"/>
      </w:pPr>
      <w:rPr>
        <w:rFonts w:hint="default"/>
      </w:rPr>
    </w:lvl>
    <w:lvl w:ilvl="6" w:tplc="F7C60458">
      <w:start w:val="1"/>
      <w:numFmt w:val="bullet"/>
      <w:lvlText w:val="•"/>
      <w:lvlJc w:val="left"/>
      <w:pPr>
        <w:ind w:left="5513" w:hanging="360"/>
      </w:pPr>
      <w:rPr>
        <w:rFonts w:hint="default"/>
      </w:rPr>
    </w:lvl>
    <w:lvl w:ilvl="7" w:tplc="EEFCC28A">
      <w:start w:val="1"/>
      <w:numFmt w:val="bullet"/>
      <w:lvlText w:val="•"/>
      <w:lvlJc w:val="left"/>
      <w:pPr>
        <w:ind w:left="6452" w:hanging="360"/>
      </w:pPr>
      <w:rPr>
        <w:rFonts w:hint="default"/>
      </w:rPr>
    </w:lvl>
    <w:lvl w:ilvl="8" w:tplc="BECAE8B6">
      <w:start w:val="1"/>
      <w:numFmt w:val="bullet"/>
      <w:lvlText w:val="•"/>
      <w:lvlJc w:val="left"/>
      <w:pPr>
        <w:ind w:left="7391" w:hanging="360"/>
      </w:pPr>
      <w:rPr>
        <w:rFonts w:hint="default"/>
      </w:rPr>
    </w:lvl>
  </w:abstractNum>
  <w:abstractNum w:abstractNumId="9" w15:restartNumberingAfterBreak="0">
    <w:nsid w:val="48BD4D69"/>
    <w:multiLevelType w:val="hybridMultilevel"/>
    <w:tmpl w:val="DE76D7A0"/>
    <w:lvl w:ilvl="0" w:tplc="A93CE670">
      <w:start w:val="1"/>
      <w:numFmt w:val="bullet"/>
      <w:lvlText w:val="•"/>
      <w:lvlJc w:val="left"/>
      <w:pPr>
        <w:ind w:left="502" w:hanging="360"/>
      </w:pPr>
      <w:rPr>
        <w:rFonts w:ascii="Arial" w:hAnsi="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4DB55E39"/>
    <w:multiLevelType w:val="hybridMultilevel"/>
    <w:tmpl w:val="D7E0656A"/>
    <w:lvl w:ilvl="0" w:tplc="041B0001">
      <w:start w:val="1"/>
      <w:numFmt w:val="bullet"/>
      <w:lvlText w:val=""/>
      <w:lvlJc w:val="left"/>
      <w:pPr>
        <w:ind w:left="858" w:hanging="360"/>
      </w:pPr>
      <w:rPr>
        <w:rFonts w:ascii="Symbol" w:hAnsi="Symbol"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11" w15:restartNumberingAfterBreak="0">
    <w:nsid w:val="57453CC0"/>
    <w:multiLevelType w:val="hybridMultilevel"/>
    <w:tmpl w:val="AA1A3502"/>
    <w:lvl w:ilvl="0" w:tplc="D634366E">
      <w:start w:val="1"/>
      <w:numFmt w:val="upperLetter"/>
      <w:lvlText w:val="%1."/>
      <w:lvlJc w:val="left"/>
      <w:pPr>
        <w:ind w:left="1440" w:hanging="708"/>
      </w:pPr>
      <w:rPr>
        <w:rFonts w:ascii="Times New Roman" w:eastAsia="Times New Roman" w:hAnsi="Times New Roman" w:cs="Times New Roman" w:hint="default"/>
        <w:b/>
        <w:bCs/>
        <w:spacing w:val="-1"/>
        <w:w w:val="100"/>
        <w:sz w:val="22"/>
        <w:szCs w:val="22"/>
      </w:rPr>
    </w:lvl>
    <w:lvl w:ilvl="1" w:tplc="6D9A0DD2">
      <w:start w:val="1"/>
      <w:numFmt w:val="bullet"/>
      <w:lvlText w:val="•"/>
      <w:lvlJc w:val="left"/>
      <w:pPr>
        <w:ind w:left="2150" w:hanging="708"/>
      </w:pPr>
      <w:rPr>
        <w:rFonts w:hint="default"/>
      </w:rPr>
    </w:lvl>
    <w:lvl w:ilvl="2" w:tplc="73D88C26">
      <w:start w:val="1"/>
      <w:numFmt w:val="bullet"/>
      <w:lvlText w:val="•"/>
      <w:lvlJc w:val="left"/>
      <w:pPr>
        <w:ind w:left="2861" w:hanging="708"/>
      </w:pPr>
      <w:rPr>
        <w:rFonts w:hint="default"/>
      </w:rPr>
    </w:lvl>
    <w:lvl w:ilvl="3" w:tplc="398C1430">
      <w:start w:val="1"/>
      <w:numFmt w:val="bullet"/>
      <w:lvlText w:val="•"/>
      <w:lvlJc w:val="left"/>
      <w:pPr>
        <w:ind w:left="3572" w:hanging="708"/>
      </w:pPr>
      <w:rPr>
        <w:rFonts w:hint="default"/>
      </w:rPr>
    </w:lvl>
    <w:lvl w:ilvl="4" w:tplc="D49C157C">
      <w:start w:val="1"/>
      <w:numFmt w:val="bullet"/>
      <w:lvlText w:val="•"/>
      <w:lvlJc w:val="left"/>
      <w:pPr>
        <w:ind w:left="4283" w:hanging="708"/>
      </w:pPr>
      <w:rPr>
        <w:rFonts w:hint="default"/>
      </w:rPr>
    </w:lvl>
    <w:lvl w:ilvl="5" w:tplc="BC50CA0A">
      <w:start w:val="1"/>
      <w:numFmt w:val="bullet"/>
      <w:lvlText w:val="•"/>
      <w:lvlJc w:val="left"/>
      <w:pPr>
        <w:ind w:left="4994" w:hanging="708"/>
      </w:pPr>
      <w:rPr>
        <w:rFonts w:hint="default"/>
      </w:rPr>
    </w:lvl>
    <w:lvl w:ilvl="6" w:tplc="63B81384">
      <w:start w:val="1"/>
      <w:numFmt w:val="bullet"/>
      <w:lvlText w:val="•"/>
      <w:lvlJc w:val="left"/>
      <w:pPr>
        <w:ind w:left="5705" w:hanging="708"/>
      </w:pPr>
      <w:rPr>
        <w:rFonts w:hint="default"/>
      </w:rPr>
    </w:lvl>
    <w:lvl w:ilvl="7" w:tplc="2E1EADEA">
      <w:start w:val="1"/>
      <w:numFmt w:val="bullet"/>
      <w:lvlText w:val="•"/>
      <w:lvlJc w:val="left"/>
      <w:pPr>
        <w:ind w:left="6416" w:hanging="708"/>
      </w:pPr>
      <w:rPr>
        <w:rFonts w:hint="default"/>
      </w:rPr>
    </w:lvl>
    <w:lvl w:ilvl="8" w:tplc="9ACC2016">
      <w:start w:val="1"/>
      <w:numFmt w:val="bullet"/>
      <w:lvlText w:val="•"/>
      <w:lvlJc w:val="left"/>
      <w:pPr>
        <w:ind w:left="7127" w:hanging="708"/>
      </w:pPr>
      <w:rPr>
        <w:rFonts w:hint="default"/>
      </w:rPr>
    </w:lvl>
  </w:abstractNum>
  <w:abstractNum w:abstractNumId="12" w15:restartNumberingAfterBreak="0">
    <w:nsid w:val="5EB061DF"/>
    <w:multiLevelType w:val="hybridMultilevel"/>
    <w:tmpl w:val="CDDC2ABC"/>
    <w:lvl w:ilvl="0" w:tplc="D904FAC8">
      <w:start w:val="1"/>
      <w:numFmt w:val="decimal"/>
      <w:lvlText w:val="%1."/>
      <w:lvlJc w:val="left"/>
      <w:pPr>
        <w:ind w:left="685" w:hanging="567"/>
      </w:pPr>
      <w:rPr>
        <w:rFonts w:ascii="Times New Roman" w:eastAsia="Times New Roman" w:hAnsi="Times New Roman" w:cs="Times New Roman" w:hint="default"/>
        <w:w w:val="100"/>
        <w:sz w:val="22"/>
        <w:szCs w:val="22"/>
      </w:rPr>
    </w:lvl>
    <w:lvl w:ilvl="1" w:tplc="97DA27FE">
      <w:start w:val="1"/>
      <w:numFmt w:val="bullet"/>
      <w:lvlText w:val="•"/>
      <w:lvlJc w:val="left"/>
      <w:pPr>
        <w:ind w:left="1542" w:hanging="567"/>
      </w:pPr>
      <w:rPr>
        <w:rFonts w:hint="default"/>
      </w:rPr>
    </w:lvl>
    <w:lvl w:ilvl="2" w:tplc="B9905722">
      <w:start w:val="1"/>
      <w:numFmt w:val="bullet"/>
      <w:lvlText w:val="•"/>
      <w:lvlJc w:val="left"/>
      <w:pPr>
        <w:ind w:left="2405" w:hanging="567"/>
      </w:pPr>
      <w:rPr>
        <w:rFonts w:hint="default"/>
      </w:rPr>
    </w:lvl>
    <w:lvl w:ilvl="3" w:tplc="3B5E0B66">
      <w:start w:val="1"/>
      <w:numFmt w:val="bullet"/>
      <w:lvlText w:val="•"/>
      <w:lvlJc w:val="left"/>
      <w:pPr>
        <w:ind w:left="3268" w:hanging="567"/>
      </w:pPr>
      <w:rPr>
        <w:rFonts w:hint="default"/>
      </w:rPr>
    </w:lvl>
    <w:lvl w:ilvl="4" w:tplc="87AA00E6">
      <w:start w:val="1"/>
      <w:numFmt w:val="bullet"/>
      <w:lvlText w:val="•"/>
      <w:lvlJc w:val="left"/>
      <w:pPr>
        <w:ind w:left="4131" w:hanging="567"/>
      </w:pPr>
      <w:rPr>
        <w:rFonts w:hint="default"/>
      </w:rPr>
    </w:lvl>
    <w:lvl w:ilvl="5" w:tplc="DDACA44C">
      <w:start w:val="1"/>
      <w:numFmt w:val="bullet"/>
      <w:lvlText w:val="•"/>
      <w:lvlJc w:val="left"/>
      <w:pPr>
        <w:ind w:left="4994" w:hanging="567"/>
      </w:pPr>
      <w:rPr>
        <w:rFonts w:hint="default"/>
      </w:rPr>
    </w:lvl>
    <w:lvl w:ilvl="6" w:tplc="9858EC2E">
      <w:start w:val="1"/>
      <w:numFmt w:val="bullet"/>
      <w:lvlText w:val="•"/>
      <w:lvlJc w:val="left"/>
      <w:pPr>
        <w:ind w:left="5857" w:hanging="567"/>
      </w:pPr>
      <w:rPr>
        <w:rFonts w:hint="default"/>
      </w:rPr>
    </w:lvl>
    <w:lvl w:ilvl="7" w:tplc="23327FDA">
      <w:start w:val="1"/>
      <w:numFmt w:val="bullet"/>
      <w:lvlText w:val="•"/>
      <w:lvlJc w:val="left"/>
      <w:pPr>
        <w:ind w:left="6720" w:hanging="567"/>
      </w:pPr>
      <w:rPr>
        <w:rFonts w:hint="default"/>
      </w:rPr>
    </w:lvl>
    <w:lvl w:ilvl="8" w:tplc="5834572C">
      <w:start w:val="1"/>
      <w:numFmt w:val="bullet"/>
      <w:lvlText w:val="•"/>
      <w:lvlJc w:val="left"/>
      <w:pPr>
        <w:ind w:left="7583" w:hanging="567"/>
      </w:pPr>
      <w:rPr>
        <w:rFonts w:hint="default"/>
      </w:rPr>
    </w:lvl>
  </w:abstractNum>
  <w:abstractNum w:abstractNumId="13" w15:restartNumberingAfterBreak="0">
    <w:nsid w:val="719479EC"/>
    <w:multiLevelType w:val="hybridMultilevel"/>
    <w:tmpl w:val="3A985096"/>
    <w:lvl w:ilvl="0" w:tplc="160C24F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EC646888">
      <w:start w:val="1"/>
      <w:numFmt w:val="bullet"/>
      <w:lvlText w:val="•"/>
      <w:lvlJc w:val="left"/>
      <w:pPr>
        <w:ind w:left="1038" w:hanging="567"/>
      </w:pPr>
      <w:rPr>
        <w:rFonts w:hint="default"/>
      </w:rPr>
    </w:lvl>
    <w:lvl w:ilvl="2" w:tplc="A9BC431A">
      <w:start w:val="1"/>
      <w:numFmt w:val="bullet"/>
      <w:lvlText w:val="•"/>
      <w:lvlJc w:val="left"/>
      <w:pPr>
        <w:ind w:left="1957" w:hanging="567"/>
      </w:pPr>
      <w:rPr>
        <w:rFonts w:hint="default"/>
      </w:rPr>
    </w:lvl>
    <w:lvl w:ilvl="3" w:tplc="B77A483C">
      <w:start w:val="1"/>
      <w:numFmt w:val="bullet"/>
      <w:lvlText w:val="•"/>
      <w:lvlJc w:val="left"/>
      <w:pPr>
        <w:ind w:left="2876" w:hanging="567"/>
      </w:pPr>
      <w:rPr>
        <w:rFonts w:hint="default"/>
      </w:rPr>
    </w:lvl>
    <w:lvl w:ilvl="4" w:tplc="9FA642BC">
      <w:start w:val="1"/>
      <w:numFmt w:val="bullet"/>
      <w:lvlText w:val="•"/>
      <w:lvlJc w:val="left"/>
      <w:pPr>
        <w:ind w:left="3795" w:hanging="567"/>
      </w:pPr>
      <w:rPr>
        <w:rFonts w:hint="default"/>
      </w:rPr>
    </w:lvl>
    <w:lvl w:ilvl="5" w:tplc="8F2E7F16">
      <w:start w:val="1"/>
      <w:numFmt w:val="bullet"/>
      <w:lvlText w:val="•"/>
      <w:lvlJc w:val="left"/>
      <w:pPr>
        <w:ind w:left="4714" w:hanging="567"/>
      </w:pPr>
      <w:rPr>
        <w:rFonts w:hint="default"/>
      </w:rPr>
    </w:lvl>
    <w:lvl w:ilvl="6" w:tplc="F91AE824">
      <w:start w:val="1"/>
      <w:numFmt w:val="bullet"/>
      <w:lvlText w:val="•"/>
      <w:lvlJc w:val="left"/>
      <w:pPr>
        <w:ind w:left="5633" w:hanging="567"/>
      </w:pPr>
      <w:rPr>
        <w:rFonts w:hint="default"/>
      </w:rPr>
    </w:lvl>
    <w:lvl w:ilvl="7" w:tplc="6A8E52C4">
      <w:start w:val="1"/>
      <w:numFmt w:val="bullet"/>
      <w:lvlText w:val="•"/>
      <w:lvlJc w:val="left"/>
      <w:pPr>
        <w:ind w:left="6552" w:hanging="567"/>
      </w:pPr>
      <w:rPr>
        <w:rFonts w:hint="default"/>
      </w:rPr>
    </w:lvl>
    <w:lvl w:ilvl="8" w:tplc="BB28884E">
      <w:start w:val="1"/>
      <w:numFmt w:val="bullet"/>
      <w:lvlText w:val="•"/>
      <w:lvlJc w:val="left"/>
      <w:pPr>
        <w:ind w:left="7471" w:hanging="567"/>
      </w:pPr>
      <w:rPr>
        <w:rFonts w:hint="default"/>
      </w:rPr>
    </w:lvl>
  </w:abstractNum>
  <w:num w:numId="1">
    <w:abstractNumId w:val="5"/>
  </w:num>
  <w:num w:numId="2">
    <w:abstractNumId w:val="13"/>
  </w:num>
  <w:num w:numId="3">
    <w:abstractNumId w:val="12"/>
  </w:num>
  <w:num w:numId="4">
    <w:abstractNumId w:val="7"/>
  </w:num>
  <w:num w:numId="5">
    <w:abstractNumId w:val="8"/>
  </w:num>
  <w:num w:numId="6">
    <w:abstractNumId w:val="0"/>
  </w:num>
  <w:num w:numId="7">
    <w:abstractNumId w:val="11"/>
  </w:num>
  <w:num w:numId="8">
    <w:abstractNumId w:val="6"/>
  </w:num>
  <w:num w:numId="9">
    <w:abstractNumId w:val="1"/>
  </w:num>
  <w:num w:numId="10">
    <w:abstractNumId w:val="2"/>
  </w:num>
  <w:num w:numId="11">
    <w:abstractNumId w:val="3"/>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A5"/>
    <w:rsid w:val="00005A49"/>
    <w:rsid w:val="00036F10"/>
    <w:rsid w:val="000524A1"/>
    <w:rsid w:val="000536D5"/>
    <w:rsid w:val="00070150"/>
    <w:rsid w:val="00075906"/>
    <w:rsid w:val="000806ED"/>
    <w:rsid w:val="00091DEA"/>
    <w:rsid w:val="000A1062"/>
    <w:rsid w:val="000E736A"/>
    <w:rsid w:val="000F45A3"/>
    <w:rsid w:val="0011770D"/>
    <w:rsid w:val="001211E5"/>
    <w:rsid w:val="001371BA"/>
    <w:rsid w:val="00162054"/>
    <w:rsid w:val="00190E9D"/>
    <w:rsid w:val="001962A0"/>
    <w:rsid w:val="00196B56"/>
    <w:rsid w:val="001A1042"/>
    <w:rsid w:val="001A3680"/>
    <w:rsid w:val="001A6FCB"/>
    <w:rsid w:val="001B0755"/>
    <w:rsid w:val="001B5185"/>
    <w:rsid w:val="001C0AA5"/>
    <w:rsid w:val="001F0D4E"/>
    <w:rsid w:val="0020785E"/>
    <w:rsid w:val="00243B9A"/>
    <w:rsid w:val="00250DE4"/>
    <w:rsid w:val="00256795"/>
    <w:rsid w:val="00267548"/>
    <w:rsid w:val="0029463B"/>
    <w:rsid w:val="002A46AC"/>
    <w:rsid w:val="002B232B"/>
    <w:rsid w:val="002B42FD"/>
    <w:rsid w:val="002C0661"/>
    <w:rsid w:val="002D6CEA"/>
    <w:rsid w:val="002D79CA"/>
    <w:rsid w:val="002F7CDF"/>
    <w:rsid w:val="00352155"/>
    <w:rsid w:val="00355226"/>
    <w:rsid w:val="0037673E"/>
    <w:rsid w:val="003A418C"/>
    <w:rsid w:val="003B0FCD"/>
    <w:rsid w:val="003B1BCD"/>
    <w:rsid w:val="003C2987"/>
    <w:rsid w:val="003C4403"/>
    <w:rsid w:val="003F0654"/>
    <w:rsid w:val="003F11F5"/>
    <w:rsid w:val="003F75A5"/>
    <w:rsid w:val="00431864"/>
    <w:rsid w:val="0044260A"/>
    <w:rsid w:val="00444042"/>
    <w:rsid w:val="004571FB"/>
    <w:rsid w:val="0046212F"/>
    <w:rsid w:val="004835E3"/>
    <w:rsid w:val="004D1A30"/>
    <w:rsid w:val="004E444F"/>
    <w:rsid w:val="004E5EC3"/>
    <w:rsid w:val="004E665A"/>
    <w:rsid w:val="004F4A59"/>
    <w:rsid w:val="005073E6"/>
    <w:rsid w:val="00507DD5"/>
    <w:rsid w:val="005343D6"/>
    <w:rsid w:val="005604A1"/>
    <w:rsid w:val="00562A3D"/>
    <w:rsid w:val="00577AAD"/>
    <w:rsid w:val="005A5450"/>
    <w:rsid w:val="005E2E6E"/>
    <w:rsid w:val="005E4C61"/>
    <w:rsid w:val="005F656A"/>
    <w:rsid w:val="0062045B"/>
    <w:rsid w:val="00632924"/>
    <w:rsid w:val="0065403C"/>
    <w:rsid w:val="00661990"/>
    <w:rsid w:val="00666F36"/>
    <w:rsid w:val="00672CA9"/>
    <w:rsid w:val="00683A1E"/>
    <w:rsid w:val="006A75AD"/>
    <w:rsid w:val="006B56B1"/>
    <w:rsid w:val="00714230"/>
    <w:rsid w:val="00714B6A"/>
    <w:rsid w:val="007473E3"/>
    <w:rsid w:val="00757E7A"/>
    <w:rsid w:val="00785A16"/>
    <w:rsid w:val="007913B4"/>
    <w:rsid w:val="007A4506"/>
    <w:rsid w:val="007D5E27"/>
    <w:rsid w:val="00800AA4"/>
    <w:rsid w:val="00801C3B"/>
    <w:rsid w:val="00804F2F"/>
    <w:rsid w:val="00817AC6"/>
    <w:rsid w:val="0083012D"/>
    <w:rsid w:val="00833D9F"/>
    <w:rsid w:val="00837CCF"/>
    <w:rsid w:val="00857E7B"/>
    <w:rsid w:val="00865E41"/>
    <w:rsid w:val="0087054F"/>
    <w:rsid w:val="008827B9"/>
    <w:rsid w:val="008A5709"/>
    <w:rsid w:val="008A71AF"/>
    <w:rsid w:val="008B7DF1"/>
    <w:rsid w:val="008C1FBE"/>
    <w:rsid w:val="008C5BB6"/>
    <w:rsid w:val="008C73FB"/>
    <w:rsid w:val="008D44DA"/>
    <w:rsid w:val="008D49BA"/>
    <w:rsid w:val="00920ECD"/>
    <w:rsid w:val="00927343"/>
    <w:rsid w:val="009274A6"/>
    <w:rsid w:val="00934E58"/>
    <w:rsid w:val="00936EBB"/>
    <w:rsid w:val="0095560D"/>
    <w:rsid w:val="009C1485"/>
    <w:rsid w:val="009F4CF5"/>
    <w:rsid w:val="009F6511"/>
    <w:rsid w:val="00A0007E"/>
    <w:rsid w:val="00A0630C"/>
    <w:rsid w:val="00A13B62"/>
    <w:rsid w:val="00A13C0C"/>
    <w:rsid w:val="00A14B5E"/>
    <w:rsid w:val="00A152B4"/>
    <w:rsid w:val="00A156C5"/>
    <w:rsid w:val="00A20B0F"/>
    <w:rsid w:val="00A5278F"/>
    <w:rsid w:val="00A638BE"/>
    <w:rsid w:val="00A76499"/>
    <w:rsid w:val="00AC1119"/>
    <w:rsid w:val="00AC354A"/>
    <w:rsid w:val="00AE3FF9"/>
    <w:rsid w:val="00AE5296"/>
    <w:rsid w:val="00AF3747"/>
    <w:rsid w:val="00AF51B9"/>
    <w:rsid w:val="00AF63E0"/>
    <w:rsid w:val="00B048A8"/>
    <w:rsid w:val="00B05A4C"/>
    <w:rsid w:val="00B207C8"/>
    <w:rsid w:val="00B23EFA"/>
    <w:rsid w:val="00B554DE"/>
    <w:rsid w:val="00B642D7"/>
    <w:rsid w:val="00B748CF"/>
    <w:rsid w:val="00B75F0C"/>
    <w:rsid w:val="00B82F3A"/>
    <w:rsid w:val="00B8745D"/>
    <w:rsid w:val="00B90189"/>
    <w:rsid w:val="00B92A9E"/>
    <w:rsid w:val="00B9374F"/>
    <w:rsid w:val="00BA7C7A"/>
    <w:rsid w:val="00BB14A5"/>
    <w:rsid w:val="00BB53F0"/>
    <w:rsid w:val="00BD41BA"/>
    <w:rsid w:val="00BD7861"/>
    <w:rsid w:val="00BE3221"/>
    <w:rsid w:val="00BE4FDD"/>
    <w:rsid w:val="00BE5BD6"/>
    <w:rsid w:val="00BF2C88"/>
    <w:rsid w:val="00BF5C47"/>
    <w:rsid w:val="00C0086E"/>
    <w:rsid w:val="00C05872"/>
    <w:rsid w:val="00C1296A"/>
    <w:rsid w:val="00C30D7A"/>
    <w:rsid w:val="00C51922"/>
    <w:rsid w:val="00C60A2E"/>
    <w:rsid w:val="00CD4863"/>
    <w:rsid w:val="00CE2959"/>
    <w:rsid w:val="00CE47C9"/>
    <w:rsid w:val="00D04720"/>
    <w:rsid w:val="00D05C1D"/>
    <w:rsid w:val="00D066B8"/>
    <w:rsid w:val="00D27764"/>
    <w:rsid w:val="00D34BC9"/>
    <w:rsid w:val="00D37D05"/>
    <w:rsid w:val="00D40323"/>
    <w:rsid w:val="00D42F86"/>
    <w:rsid w:val="00D4571F"/>
    <w:rsid w:val="00D60895"/>
    <w:rsid w:val="00D63B65"/>
    <w:rsid w:val="00D7470D"/>
    <w:rsid w:val="00D853E6"/>
    <w:rsid w:val="00DA232A"/>
    <w:rsid w:val="00DF3792"/>
    <w:rsid w:val="00E1278C"/>
    <w:rsid w:val="00E12BF9"/>
    <w:rsid w:val="00E46127"/>
    <w:rsid w:val="00E67DD0"/>
    <w:rsid w:val="00E74E76"/>
    <w:rsid w:val="00E75923"/>
    <w:rsid w:val="00E9537E"/>
    <w:rsid w:val="00EB0C89"/>
    <w:rsid w:val="00EC76BE"/>
    <w:rsid w:val="00EE569F"/>
    <w:rsid w:val="00EF3A64"/>
    <w:rsid w:val="00F05481"/>
    <w:rsid w:val="00F06670"/>
    <w:rsid w:val="00F127B7"/>
    <w:rsid w:val="00F37F8B"/>
    <w:rsid w:val="00F4046F"/>
    <w:rsid w:val="00F41F95"/>
    <w:rsid w:val="00F469B6"/>
    <w:rsid w:val="00F60452"/>
    <w:rsid w:val="00F7394A"/>
    <w:rsid w:val="00F758A5"/>
    <w:rsid w:val="00F90A26"/>
    <w:rsid w:val="00FD1613"/>
    <w:rsid w:val="00FD5358"/>
    <w:rsid w:val="00FE0710"/>
    <w:rsid w:val="00FE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61A9E"/>
  <w15:docId w15:val="{536EAE89-A96A-4295-BBD5-6D0F0736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8D44DA"/>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8D44DA"/>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8D44DA"/>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8D44DA"/>
  </w:style>
  <w:style w:type="paragraph" w:styleId="Odsekzoznamu">
    <w:name w:val="List Paragraph"/>
    <w:basedOn w:val="Normlny"/>
    <w:uiPriority w:val="34"/>
    <w:qFormat/>
    <w:rsid w:val="008D44DA"/>
    <w:pPr>
      <w:ind w:left="685" w:hanging="567"/>
    </w:pPr>
  </w:style>
  <w:style w:type="paragraph" w:customStyle="1" w:styleId="TableParagraph">
    <w:name w:val="Table Paragraph"/>
    <w:basedOn w:val="Normlny"/>
    <w:uiPriority w:val="1"/>
    <w:qFormat/>
    <w:rsid w:val="008D44DA"/>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paragraph" w:customStyle="1" w:styleId="Default">
    <w:name w:val="Default"/>
    <w:rsid w:val="00D04720"/>
    <w:pPr>
      <w:autoSpaceDE w:val="0"/>
      <w:autoSpaceDN w:val="0"/>
      <w:adjustRightInd w:val="0"/>
    </w:pPr>
    <w:rPr>
      <w:rFonts w:ascii="Times New Roman" w:hAnsi="Times New Roman"/>
      <w:color w:val="000000"/>
      <w:sz w:val="24"/>
      <w:szCs w:val="24"/>
      <w:lang w:eastAsia="en-US"/>
    </w:rPr>
  </w:style>
  <w:style w:type="paragraph" w:styleId="Textbubliny">
    <w:name w:val="Balloon Text"/>
    <w:basedOn w:val="Normlny"/>
    <w:link w:val="TextbublinyChar"/>
    <w:uiPriority w:val="99"/>
    <w:semiHidden/>
    <w:unhideWhenUsed/>
    <w:rsid w:val="00E9537E"/>
    <w:rPr>
      <w:rFonts w:ascii="Tahoma" w:hAnsi="Tahoma"/>
      <w:sz w:val="16"/>
      <w:szCs w:val="16"/>
      <w:lang w:val="x-none" w:eastAsia="x-none"/>
    </w:rPr>
  </w:style>
  <w:style w:type="character" w:customStyle="1" w:styleId="TextbublinyChar">
    <w:name w:val="Text bubliny Char"/>
    <w:link w:val="Textbubliny"/>
    <w:uiPriority w:val="99"/>
    <w:semiHidden/>
    <w:rsid w:val="00E9537E"/>
    <w:rPr>
      <w:rFonts w:ascii="Tahoma" w:eastAsia="Times New Roman" w:hAnsi="Tahoma" w:cs="Tahoma"/>
      <w:sz w:val="16"/>
      <w:szCs w:val="16"/>
    </w:rPr>
  </w:style>
  <w:style w:type="paragraph" w:styleId="Revzia">
    <w:name w:val="Revision"/>
    <w:hidden/>
    <w:uiPriority w:val="99"/>
    <w:semiHidden/>
    <w:rsid w:val="008D49BA"/>
    <w:rPr>
      <w:rFonts w:ascii="Times New Roman" w:eastAsia="Times New Roman" w:hAnsi="Times New Roman"/>
      <w:sz w:val="22"/>
      <w:szCs w:val="22"/>
      <w:lang w:val="en-US" w:eastAsia="en-US"/>
    </w:rPr>
  </w:style>
  <w:style w:type="character" w:styleId="Odkaznakomentr">
    <w:name w:val="annotation reference"/>
    <w:uiPriority w:val="99"/>
    <w:semiHidden/>
    <w:unhideWhenUsed/>
    <w:rsid w:val="00632924"/>
    <w:rPr>
      <w:sz w:val="16"/>
      <w:szCs w:val="16"/>
    </w:rPr>
  </w:style>
  <w:style w:type="paragraph" w:styleId="Textkomentra">
    <w:name w:val="annotation text"/>
    <w:basedOn w:val="Normlny"/>
    <w:link w:val="TextkomentraChar"/>
    <w:uiPriority w:val="99"/>
    <w:semiHidden/>
    <w:unhideWhenUsed/>
    <w:rsid w:val="00632924"/>
    <w:rPr>
      <w:sz w:val="20"/>
      <w:szCs w:val="20"/>
    </w:rPr>
  </w:style>
  <w:style w:type="character" w:customStyle="1" w:styleId="TextkomentraChar">
    <w:name w:val="Text komentára Char"/>
    <w:link w:val="Textkomentra"/>
    <w:uiPriority w:val="99"/>
    <w:semiHidden/>
    <w:rsid w:val="00632924"/>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632924"/>
    <w:rPr>
      <w:b/>
      <w:bCs/>
    </w:rPr>
  </w:style>
  <w:style w:type="character" w:customStyle="1" w:styleId="PredmetkomentraChar">
    <w:name w:val="Predmet komentára Char"/>
    <w:link w:val="Predmetkomentra"/>
    <w:uiPriority w:val="99"/>
    <w:semiHidden/>
    <w:rsid w:val="00632924"/>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3EC0-3E9C-4E1C-85E6-D059BE09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2660</Words>
  <Characters>15163</Characters>
  <Application>Microsoft Office Word</Application>
  <DocSecurity>4</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Travoprost+Timolol PharmaSwiss</vt:lpstr>
      <vt:lpstr>Travoprost+Timolol PharmaSwiss</vt:lpstr>
    </vt:vector>
  </TitlesOfParts>
  <Company>Valeant</Company>
  <LinksUpToDate>false</LinksUpToDate>
  <CharactersWithSpaces>17788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Travoprost+Timolol PharmaSwiss</dc:title>
  <dc:subject>EPAR</dc:subject>
  <dc:creator>JB</dc:creator>
  <cp:keywords>Adamed</cp:keywords>
  <cp:lastModifiedBy>Skladaná, Judita</cp:lastModifiedBy>
  <cp:revision>2</cp:revision>
  <cp:lastPrinted>2019-11-20T14:47:00Z</cp:lastPrinted>
  <dcterms:created xsi:type="dcterms:W3CDTF">2020-09-18T13:15:00Z</dcterms:created>
  <dcterms:modified xsi:type="dcterms:W3CDTF">2020-09-18T13:15:00Z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2017-06-15T00:00:00Z</vt:filetime>
  </property>
</Properties>
</file>