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7C6D" w14:textId="2C55F73E" w:rsidR="00EE0A3C" w:rsidRPr="00CE411B" w:rsidRDefault="007E7C18" w:rsidP="00CE411B">
      <w:pPr>
        <w:pStyle w:val="Nzov"/>
        <w:rPr>
          <w:rFonts w:ascii="Times New Roman" w:hAnsi="Times New Roman"/>
          <w:lang w:val="sk-SK"/>
        </w:rPr>
      </w:pPr>
      <w:r w:rsidRPr="00CE411B">
        <w:rPr>
          <w:rFonts w:ascii="Times New Roman" w:hAnsi="Times New Roman"/>
          <w:lang w:val="sk-SK"/>
        </w:rPr>
        <w:t>Písomná informácia pre používateľ</w:t>
      </w:r>
      <w:r w:rsidR="00A27703" w:rsidRPr="00CE411B">
        <w:rPr>
          <w:rFonts w:ascii="Times New Roman" w:hAnsi="Times New Roman"/>
          <w:lang w:val="sk-SK"/>
        </w:rPr>
        <w:t>a</w:t>
      </w:r>
    </w:p>
    <w:p w14:paraId="007D52D2" w14:textId="77777777" w:rsidR="00EE0A3C" w:rsidRPr="00CE411B" w:rsidRDefault="00EE0A3C" w:rsidP="00CE411B">
      <w:pPr>
        <w:rPr>
          <w:sz w:val="22"/>
          <w:szCs w:val="22"/>
          <w:lang w:val="sk-SK"/>
        </w:rPr>
      </w:pPr>
    </w:p>
    <w:p w14:paraId="1B6DD593" w14:textId="4860E699" w:rsidR="00EE0A3C" w:rsidRPr="00CE411B" w:rsidRDefault="00EE0A3C" w:rsidP="00CE411B">
      <w:pPr>
        <w:jc w:val="center"/>
        <w:rPr>
          <w:b/>
          <w:snapToGrid w:val="0"/>
          <w:sz w:val="22"/>
          <w:szCs w:val="22"/>
          <w:lang w:val="sk-SK"/>
        </w:rPr>
      </w:pPr>
      <w:r w:rsidRPr="00CE411B">
        <w:rPr>
          <w:b/>
          <w:snapToGrid w:val="0"/>
          <w:sz w:val="22"/>
          <w:szCs w:val="22"/>
          <w:lang w:val="sk-SK"/>
        </w:rPr>
        <w:t xml:space="preserve">Plexxo 50 mg </w:t>
      </w:r>
    </w:p>
    <w:p w14:paraId="5FA71967" w14:textId="487B62C2" w:rsidR="005453CD" w:rsidRPr="00CE411B" w:rsidRDefault="00EE0A3C" w:rsidP="00CE411B">
      <w:pPr>
        <w:jc w:val="center"/>
        <w:rPr>
          <w:b/>
          <w:snapToGrid w:val="0"/>
          <w:sz w:val="22"/>
          <w:szCs w:val="22"/>
          <w:lang w:val="sk-SK"/>
        </w:rPr>
      </w:pPr>
      <w:r w:rsidRPr="00CE411B">
        <w:rPr>
          <w:b/>
          <w:snapToGrid w:val="0"/>
          <w:sz w:val="22"/>
          <w:szCs w:val="22"/>
          <w:lang w:val="sk-SK"/>
        </w:rPr>
        <w:t xml:space="preserve">Plexxo </w:t>
      </w:r>
      <w:r w:rsidR="009A14AF" w:rsidRPr="00CE411B">
        <w:rPr>
          <w:b/>
          <w:snapToGrid w:val="0"/>
          <w:sz w:val="22"/>
          <w:szCs w:val="22"/>
          <w:lang w:val="sk-SK"/>
        </w:rPr>
        <w:t xml:space="preserve">100 </w:t>
      </w:r>
      <w:r w:rsidRPr="00CE411B">
        <w:rPr>
          <w:b/>
          <w:snapToGrid w:val="0"/>
          <w:sz w:val="22"/>
          <w:szCs w:val="22"/>
          <w:lang w:val="sk-SK"/>
        </w:rPr>
        <w:t xml:space="preserve">mg </w:t>
      </w:r>
    </w:p>
    <w:p w14:paraId="28867CAE" w14:textId="77777777" w:rsidR="00EE0A3C" w:rsidRPr="00CE411B" w:rsidRDefault="00EE0A3C" w:rsidP="00CE411B">
      <w:pPr>
        <w:jc w:val="center"/>
        <w:rPr>
          <w:sz w:val="22"/>
          <w:szCs w:val="22"/>
          <w:lang w:val="sk-SK"/>
        </w:rPr>
      </w:pPr>
      <w:r w:rsidRPr="00CE411B">
        <w:rPr>
          <w:b/>
          <w:snapToGrid w:val="0"/>
          <w:sz w:val="22"/>
          <w:szCs w:val="22"/>
          <w:lang w:val="sk-SK"/>
        </w:rPr>
        <w:t>tablety</w:t>
      </w:r>
    </w:p>
    <w:p w14:paraId="4A69E724" w14:textId="77777777" w:rsidR="00EE0A3C" w:rsidRPr="00CE411B" w:rsidRDefault="00EE0A3C" w:rsidP="00CE411B">
      <w:pPr>
        <w:jc w:val="center"/>
        <w:rPr>
          <w:sz w:val="22"/>
          <w:szCs w:val="22"/>
          <w:lang w:val="sk-SK"/>
        </w:rPr>
      </w:pPr>
    </w:p>
    <w:p w14:paraId="5BD5384D" w14:textId="77777777" w:rsidR="00EE0A3C" w:rsidRPr="00CE411B" w:rsidRDefault="00EE0A3C" w:rsidP="00CE411B">
      <w:pPr>
        <w:jc w:val="center"/>
        <w:rPr>
          <w:snapToGrid w:val="0"/>
          <w:sz w:val="22"/>
          <w:szCs w:val="22"/>
          <w:lang w:val="sk-SK"/>
        </w:rPr>
      </w:pPr>
      <w:r w:rsidRPr="00CE411B">
        <w:rPr>
          <w:b/>
          <w:snapToGrid w:val="0"/>
          <w:sz w:val="22"/>
          <w:szCs w:val="22"/>
          <w:lang w:val="sk-SK"/>
        </w:rPr>
        <w:t>lamotrigín</w:t>
      </w:r>
    </w:p>
    <w:p w14:paraId="1DDDD537" w14:textId="77777777" w:rsidR="00EE0A3C" w:rsidRPr="00CE411B" w:rsidRDefault="00EE0A3C" w:rsidP="00CE411B">
      <w:pPr>
        <w:rPr>
          <w:sz w:val="22"/>
          <w:szCs w:val="22"/>
          <w:lang w:val="sk-SK"/>
        </w:rPr>
      </w:pPr>
    </w:p>
    <w:p w14:paraId="62496064" w14:textId="77777777" w:rsidR="002E6149" w:rsidRPr="00CE411B" w:rsidRDefault="002E6149" w:rsidP="00CE411B">
      <w:pPr>
        <w:rPr>
          <w:sz w:val="22"/>
          <w:szCs w:val="22"/>
          <w:lang w:val="sk-SK"/>
        </w:rPr>
      </w:pPr>
    </w:p>
    <w:p w14:paraId="3403CC1F" w14:textId="5144FB35" w:rsidR="00EE0A3C" w:rsidRPr="00CE411B" w:rsidRDefault="00EE0A3C" w:rsidP="00CE411B">
      <w:pPr>
        <w:rPr>
          <w:snapToGrid w:val="0"/>
          <w:sz w:val="22"/>
          <w:szCs w:val="22"/>
          <w:lang w:val="sk-SK"/>
        </w:rPr>
      </w:pPr>
      <w:r w:rsidRPr="00CE411B">
        <w:rPr>
          <w:b/>
          <w:snapToGrid w:val="0"/>
          <w:sz w:val="22"/>
          <w:szCs w:val="22"/>
          <w:lang w:val="sk-SK"/>
        </w:rPr>
        <w:t xml:space="preserve">Pozorne si prečítajte celú písomnú informáciu </w:t>
      </w:r>
      <w:r w:rsidR="00E21BEF" w:rsidRPr="00CE411B">
        <w:rPr>
          <w:b/>
          <w:snapToGrid w:val="0"/>
          <w:sz w:val="22"/>
          <w:szCs w:val="22"/>
          <w:lang w:val="sk-SK"/>
        </w:rPr>
        <w:t>predtým</w:t>
      </w:r>
      <w:r w:rsidRPr="00CE411B">
        <w:rPr>
          <w:b/>
          <w:snapToGrid w:val="0"/>
          <w:sz w:val="22"/>
          <w:szCs w:val="22"/>
          <w:lang w:val="sk-SK"/>
        </w:rPr>
        <w:t xml:space="preserve">, ako začnete užívať </w:t>
      </w:r>
      <w:r w:rsidR="00BB35C0" w:rsidRPr="00CE411B">
        <w:rPr>
          <w:b/>
          <w:snapToGrid w:val="0"/>
          <w:sz w:val="22"/>
          <w:szCs w:val="22"/>
          <w:lang w:val="sk-SK"/>
        </w:rPr>
        <w:t xml:space="preserve">tento </w:t>
      </w:r>
      <w:r w:rsidRPr="00CE411B">
        <w:rPr>
          <w:b/>
          <w:snapToGrid w:val="0"/>
          <w:sz w:val="22"/>
          <w:szCs w:val="22"/>
          <w:lang w:val="sk-SK"/>
        </w:rPr>
        <w:t>liek</w:t>
      </w:r>
      <w:r w:rsidR="00BB35C0" w:rsidRPr="00CE411B">
        <w:rPr>
          <w:b/>
          <w:snapToGrid w:val="0"/>
          <w:sz w:val="22"/>
          <w:szCs w:val="22"/>
          <w:lang w:val="sk-SK"/>
        </w:rPr>
        <w:t>, pretože obsahuje pre vás dôležité informácie</w:t>
      </w:r>
      <w:r w:rsidRPr="00CE411B">
        <w:rPr>
          <w:snapToGrid w:val="0"/>
          <w:sz w:val="22"/>
          <w:szCs w:val="22"/>
          <w:lang w:val="sk-SK"/>
        </w:rPr>
        <w:t>.</w:t>
      </w:r>
    </w:p>
    <w:p w14:paraId="7D7235CA" w14:textId="51700315" w:rsidR="00023CC3" w:rsidRPr="00CE411B" w:rsidRDefault="00EE0A3C" w:rsidP="00CE411B">
      <w:pPr>
        <w:numPr>
          <w:ilvl w:val="0"/>
          <w:numId w:val="25"/>
        </w:numPr>
        <w:tabs>
          <w:tab w:val="left" w:pos="567"/>
        </w:tabs>
        <w:ind w:left="567" w:hanging="567"/>
        <w:rPr>
          <w:snapToGrid w:val="0"/>
          <w:sz w:val="22"/>
          <w:szCs w:val="22"/>
          <w:lang w:val="sk-SK"/>
        </w:rPr>
      </w:pPr>
      <w:r w:rsidRPr="00CE411B">
        <w:rPr>
          <w:snapToGrid w:val="0"/>
          <w:sz w:val="22"/>
          <w:szCs w:val="22"/>
          <w:lang w:val="sk-SK"/>
        </w:rPr>
        <w:t>Túto písomnú informáciu si uschovajte. Možno bude potrebné, aby ste si ju znovu prečítali.</w:t>
      </w:r>
    </w:p>
    <w:p w14:paraId="61E88599" w14:textId="4E14579E" w:rsidR="00EE0A3C" w:rsidRPr="00CE411B" w:rsidRDefault="005453CD" w:rsidP="00CE411B">
      <w:pPr>
        <w:numPr>
          <w:ilvl w:val="0"/>
          <w:numId w:val="25"/>
        </w:numPr>
        <w:tabs>
          <w:tab w:val="left" w:pos="567"/>
        </w:tabs>
        <w:ind w:left="567" w:hanging="567"/>
        <w:rPr>
          <w:snapToGrid w:val="0"/>
          <w:sz w:val="22"/>
          <w:szCs w:val="22"/>
          <w:lang w:val="sk-SK"/>
        </w:rPr>
      </w:pPr>
      <w:r w:rsidRPr="00CE411B">
        <w:rPr>
          <w:noProof/>
          <w:sz w:val="22"/>
          <w:szCs w:val="22"/>
          <w:lang w:val="sk-SK"/>
        </w:rPr>
        <w:t>Ak máte akékoľvek ďalšie otázky, obráťte sa na svojho lekára alebo lekárnika.</w:t>
      </w:r>
    </w:p>
    <w:p w14:paraId="305A2DDA" w14:textId="6A757A6E" w:rsidR="00EE0A3C" w:rsidRPr="00CE411B" w:rsidRDefault="00EE0A3C" w:rsidP="00CE411B">
      <w:pPr>
        <w:numPr>
          <w:ilvl w:val="0"/>
          <w:numId w:val="25"/>
        </w:numPr>
        <w:tabs>
          <w:tab w:val="left" w:pos="567"/>
        </w:tabs>
        <w:ind w:left="567" w:hanging="567"/>
        <w:rPr>
          <w:snapToGrid w:val="0"/>
          <w:sz w:val="22"/>
          <w:szCs w:val="22"/>
          <w:lang w:val="sk-SK"/>
        </w:rPr>
      </w:pPr>
      <w:r w:rsidRPr="00CE411B">
        <w:rPr>
          <w:snapToGrid w:val="0"/>
          <w:sz w:val="22"/>
          <w:szCs w:val="22"/>
          <w:lang w:val="sk-SK"/>
        </w:rPr>
        <w:t xml:space="preserve">Tento liek bol predpísaný </w:t>
      </w:r>
      <w:r w:rsidR="00A143B9" w:rsidRPr="00CE411B">
        <w:rPr>
          <w:snapToGrid w:val="0"/>
          <w:sz w:val="22"/>
          <w:szCs w:val="22"/>
          <w:lang w:val="sk-SK"/>
        </w:rPr>
        <w:t>iba v</w:t>
      </w:r>
      <w:r w:rsidRPr="00CE411B">
        <w:rPr>
          <w:snapToGrid w:val="0"/>
          <w:sz w:val="22"/>
          <w:szCs w:val="22"/>
          <w:lang w:val="sk-SK"/>
        </w:rPr>
        <w:t xml:space="preserve">ám. Nedávajte ho nikomu inému. Môže mu uškodiť, dokonca aj vtedy, ak má rovnaké </w:t>
      </w:r>
      <w:r w:rsidR="00A27703" w:rsidRPr="00CE411B">
        <w:rPr>
          <w:snapToGrid w:val="0"/>
          <w:sz w:val="22"/>
          <w:szCs w:val="22"/>
          <w:lang w:val="sk-SK"/>
        </w:rPr>
        <w:t xml:space="preserve">prejavy </w:t>
      </w:r>
      <w:r w:rsidR="00A143B9" w:rsidRPr="00CE411B">
        <w:rPr>
          <w:snapToGrid w:val="0"/>
          <w:sz w:val="22"/>
          <w:szCs w:val="22"/>
          <w:lang w:val="sk-SK"/>
        </w:rPr>
        <w:t xml:space="preserve">ochorenia </w:t>
      </w:r>
      <w:r w:rsidRPr="00CE411B">
        <w:rPr>
          <w:snapToGrid w:val="0"/>
          <w:sz w:val="22"/>
          <w:szCs w:val="22"/>
          <w:lang w:val="sk-SK"/>
        </w:rPr>
        <w:t xml:space="preserve">ako </w:t>
      </w:r>
      <w:r w:rsidR="00A143B9" w:rsidRPr="00CE411B">
        <w:rPr>
          <w:snapToGrid w:val="0"/>
          <w:sz w:val="22"/>
          <w:szCs w:val="22"/>
          <w:lang w:val="sk-SK"/>
        </w:rPr>
        <w:t>v</w:t>
      </w:r>
      <w:r w:rsidRPr="00CE411B">
        <w:rPr>
          <w:snapToGrid w:val="0"/>
          <w:sz w:val="22"/>
          <w:szCs w:val="22"/>
          <w:lang w:val="sk-SK"/>
        </w:rPr>
        <w:t>y.</w:t>
      </w:r>
    </w:p>
    <w:p w14:paraId="0E9DD3EC" w14:textId="7F587D19" w:rsidR="00EE0A3C" w:rsidRPr="00CE411B" w:rsidRDefault="00EE0A3C" w:rsidP="00CE411B">
      <w:pPr>
        <w:numPr>
          <w:ilvl w:val="0"/>
          <w:numId w:val="25"/>
        </w:numPr>
        <w:tabs>
          <w:tab w:val="left" w:pos="567"/>
        </w:tabs>
        <w:ind w:left="567" w:hanging="567"/>
        <w:rPr>
          <w:snapToGrid w:val="0"/>
          <w:sz w:val="22"/>
          <w:szCs w:val="22"/>
          <w:lang w:val="sk-SK"/>
        </w:rPr>
      </w:pPr>
      <w:r w:rsidRPr="00CE411B">
        <w:rPr>
          <w:snapToGrid w:val="0"/>
          <w:sz w:val="22"/>
          <w:szCs w:val="22"/>
          <w:lang w:val="sk-SK"/>
        </w:rPr>
        <w:t xml:space="preserve">Ak </w:t>
      </w:r>
      <w:r w:rsidR="009013BF" w:rsidRPr="00CE411B">
        <w:rPr>
          <w:snapToGrid w:val="0"/>
          <w:sz w:val="22"/>
          <w:szCs w:val="22"/>
          <w:lang w:val="sk-SK"/>
        </w:rPr>
        <w:t xml:space="preserve">sa u vás vyskytne </w:t>
      </w:r>
      <w:r w:rsidRPr="00CE411B">
        <w:rPr>
          <w:snapToGrid w:val="0"/>
          <w:sz w:val="22"/>
          <w:szCs w:val="22"/>
          <w:lang w:val="sk-SK"/>
        </w:rPr>
        <w:t>akýkoľvek vedľajší účinok</w:t>
      </w:r>
      <w:r w:rsidR="009013BF" w:rsidRPr="00CE411B">
        <w:rPr>
          <w:snapToGrid w:val="0"/>
          <w:sz w:val="22"/>
          <w:szCs w:val="22"/>
          <w:lang w:val="sk-SK"/>
        </w:rPr>
        <w:t>,</w:t>
      </w:r>
      <w:r w:rsidRPr="00CE411B">
        <w:rPr>
          <w:snapToGrid w:val="0"/>
          <w:sz w:val="22"/>
          <w:szCs w:val="22"/>
          <w:lang w:val="sk-SK"/>
        </w:rPr>
        <w:t xml:space="preserve"> </w:t>
      </w:r>
      <w:r w:rsidR="009013BF" w:rsidRPr="00CE411B">
        <w:rPr>
          <w:snapToGrid w:val="0"/>
          <w:sz w:val="22"/>
          <w:szCs w:val="22"/>
          <w:lang w:val="sk-SK"/>
        </w:rPr>
        <w:t xml:space="preserve">obráťte sa na svojho </w:t>
      </w:r>
      <w:r w:rsidR="005453CD" w:rsidRPr="00CE411B">
        <w:rPr>
          <w:noProof/>
          <w:sz w:val="22"/>
          <w:szCs w:val="22"/>
          <w:lang w:val="sk-SK"/>
        </w:rPr>
        <w:t>lekára alebo lekárnika.</w:t>
      </w:r>
      <w:r w:rsidR="009013BF" w:rsidRPr="00CE411B">
        <w:rPr>
          <w:snapToGrid w:val="0"/>
          <w:sz w:val="22"/>
          <w:szCs w:val="22"/>
          <w:lang w:val="sk-SK"/>
        </w:rPr>
        <w:t xml:space="preserve"> To sa týka aj akýchkoľvek vedľajších účinkov, ktoré nie sú uvedené v tejto písomnej informácii</w:t>
      </w:r>
      <w:r w:rsidRPr="00CE411B">
        <w:rPr>
          <w:snapToGrid w:val="0"/>
          <w:sz w:val="22"/>
          <w:szCs w:val="22"/>
          <w:lang w:val="sk-SK"/>
        </w:rPr>
        <w:t>.</w:t>
      </w:r>
      <w:r w:rsidR="00A27703" w:rsidRPr="00CE411B">
        <w:rPr>
          <w:snapToGrid w:val="0"/>
          <w:sz w:val="22"/>
          <w:szCs w:val="22"/>
          <w:lang w:val="sk-SK"/>
        </w:rPr>
        <w:t xml:space="preserve"> </w:t>
      </w:r>
      <w:r w:rsidR="00A27703" w:rsidRPr="00CE411B">
        <w:rPr>
          <w:sz w:val="22"/>
          <w:szCs w:val="22"/>
        </w:rPr>
        <w:t>Pozri časť 4.</w:t>
      </w:r>
    </w:p>
    <w:p w14:paraId="57D7C266" w14:textId="77777777" w:rsidR="00EE0A3C" w:rsidRPr="00CE411B" w:rsidRDefault="00EE0A3C" w:rsidP="00CE411B">
      <w:pPr>
        <w:rPr>
          <w:sz w:val="22"/>
          <w:szCs w:val="22"/>
          <w:lang w:val="sk-SK"/>
        </w:rPr>
      </w:pPr>
    </w:p>
    <w:p w14:paraId="0B49AFB4" w14:textId="3F6C24F0" w:rsidR="00EE0A3C" w:rsidRPr="00CE411B" w:rsidRDefault="00EE0A3C" w:rsidP="00CE411B">
      <w:pPr>
        <w:rPr>
          <w:b/>
          <w:snapToGrid w:val="0"/>
          <w:sz w:val="22"/>
          <w:szCs w:val="22"/>
          <w:lang w:val="sk-SK"/>
        </w:rPr>
      </w:pPr>
      <w:r w:rsidRPr="00CE411B">
        <w:rPr>
          <w:b/>
          <w:snapToGrid w:val="0"/>
          <w:sz w:val="22"/>
          <w:szCs w:val="22"/>
          <w:lang w:val="sk-SK"/>
        </w:rPr>
        <w:t xml:space="preserve">V tejto písomnej informácii </w:t>
      </w:r>
      <w:r w:rsidR="00743D81" w:rsidRPr="00CE411B">
        <w:rPr>
          <w:b/>
          <w:snapToGrid w:val="0"/>
          <w:sz w:val="22"/>
          <w:szCs w:val="22"/>
          <w:lang w:val="sk-SK"/>
        </w:rPr>
        <w:t>sa dozviete:</w:t>
      </w:r>
    </w:p>
    <w:p w14:paraId="24E64E68" w14:textId="77777777" w:rsidR="00EE0A3C" w:rsidRPr="00CE411B" w:rsidRDefault="00EE0A3C"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Čo je Plexxo a na čo sa používa</w:t>
      </w:r>
    </w:p>
    <w:p w14:paraId="325AA03B" w14:textId="3B90B517" w:rsidR="00EE0A3C" w:rsidRPr="00CE411B" w:rsidRDefault="00743D81"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 xml:space="preserve">Čo potrebujete vedieť </w:t>
      </w:r>
      <w:r w:rsidR="00A27703" w:rsidRPr="00CE411B">
        <w:rPr>
          <w:snapToGrid w:val="0"/>
          <w:sz w:val="22"/>
          <w:szCs w:val="22"/>
          <w:lang w:val="sk-SK"/>
        </w:rPr>
        <w:t>predtým</w:t>
      </w:r>
      <w:r w:rsidR="00987ED0" w:rsidRPr="00CE411B">
        <w:rPr>
          <w:snapToGrid w:val="0"/>
          <w:sz w:val="22"/>
          <w:szCs w:val="22"/>
          <w:lang w:val="sk-SK"/>
        </w:rPr>
        <w:t>,</w:t>
      </w:r>
      <w:r w:rsidR="00EE0A3C" w:rsidRPr="00CE411B">
        <w:rPr>
          <w:snapToGrid w:val="0"/>
          <w:sz w:val="22"/>
          <w:szCs w:val="22"/>
          <w:lang w:val="sk-SK"/>
        </w:rPr>
        <w:t xml:space="preserve"> ako užijete Plexxo</w:t>
      </w:r>
    </w:p>
    <w:p w14:paraId="59C1D6F7" w14:textId="77777777" w:rsidR="00EE0A3C" w:rsidRPr="00CE411B" w:rsidRDefault="00EE0A3C"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Ako užívať Plexxo</w:t>
      </w:r>
    </w:p>
    <w:p w14:paraId="7C60B245" w14:textId="77777777" w:rsidR="00EE0A3C" w:rsidRPr="00CE411B" w:rsidRDefault="00EE0A3C"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Možné vedľajšie účinky</w:t>
      </w:r>
    </w:p>
    <w:p w14:paraId="24A3FA87" w14:textId="77777777" w:rsidR="00EE0A3C" w:rsidRPr="00CE411B" w:rsidRDefault="00EE0A3C"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Ako uchovávať Plexxo</w:t>
      </w:r>
    </w:p>
    <w:p w14:paraId="41CED174" w14:textId="39801849" w:rsidR="00EE0A3C" w:rsidRPr="00CE411B" w:rsidRDefault="00111592" w:rsidP="00CE411B">
      <w:pPr>
        <w:numPr>
          <w:ilvl w:val="0"/>
          <w:numId w:val="26"/>
        </w:numPr>
        <w:tabs>
          <w:tab w:val="left" w:pos="567"/>
        </w:tabs>
        <w:ind w:left="284" w:hanging="284"/>
        <w:rPr>
          <w:snapToGrid w:val="0"/>
          <w:sz w:val="22"/>
          <w:szCs w:val="22"/>
          <w:lang w:val="sk-SK"/>
        </w:rPr>
      </w:pPr>
      <w:r w:rsidRPr="00CE411B">
        <w:rPr>
          <w:snapToGrid w:val="0"/>
          <w:sz w:val="22"/>
          <w:szCs w:val="22"/>
          <w:lang w:val="sk-SK"/>
        </w:rPr>
        <w:t>Obsah balenia a ď</w:t>
      </w:r>
      <w:r w:rsidR="00EE0A3C" w:rsidRPr="00CE411B">
        <w:rPr>
          <w:snapToGrid w:val="0"/>
          <w:sz w:val="22"/>
          <w:szCs w:val="22"/>
          <w:lang w:val="sk-SK"/>
        </w:rPr>
        <w:t>alšie informácie</w:t>
      </w:r>
    </w:p>
    <w:p w14:paraId="364622C3" w14:textId="77777777" w:rsidR="00EE0A3C" w:rsidRPr="00CE411B" w:rsidRDefault="00EE0A3C" w:rsidP="00CE411B">
      <w:pPr>
        <w:rPr>
          <w:sz w:val="22"/>
          <w:szCs w:val="22"/>
          <w:lang w:val="sk-SK"/>
        </w:rPr>
      </w:pPr>
    </w:p>
    <w:p w14:paraId="3BB06197" w14:textId="77777777" w:rsidR="002E6149" w:rsidRPr="00CE411B" w:rsidRDefault="002E6149" w:rsidP="00CE411B">
      <w:pPr>
        <w:rPr>
          <w:sz w:val="22"/>
          <w:szCs w:val="22"/>
          <w:lang w:val="sk-SK"/>
        </w:rPr>
      </w:pPr>
    </w:p>
    <w:p w14:paraId="789CB405" w14:textId="2050EB97" w:rsidR="00EE0A3C" w:rsidRPr="00CE411B" w:rsidRDefault="00E10A41" w:rsidP="00CE411B">
      <w:pPr>
        <w:numPr>
          <w:ilvl w:val="0"/>
          <w:numId w:val="27"/>
        </w:numPr>
        <w:ind w:left="567" w:hanging="567"/>
        <w:rPr>
          <w:snapToGrid w:val="0"/>
          <w:sz w:val="22"/>
          <w:szCs w:val="22"/>
          <w:lang w:val="sk-SK"/>
        </w:rPr>
      </w:pPr>
      <w:r w:rsidRPr="00CE411B">
        <w:rPr>
          <w:b/>
          <w:snapToGrid w:val="0"/>
          <w:sz w:val="22"/>
          <w:szCs w:val="22"/>
          <w:lang w:val="sk-SK"/>
        </w:rPr>
        <w:t>Čo je Plexxo a na čo sa používa</w:t>
      </w:r>
    </w:p>
    <w:p w14:paraId="2EB31FAD" w14:textId="77777777" w:rsidR="00EE0A3C" w:rsidRPr="00CE411B" w:rsidRDefault="00EE0A3C" w:rsidP="00CE411B">
      <w:pPr>
        <w:rPr>
          <w:sz w:val="22"/>
          <w:szCs w:val="22"/>
          <w:lang w:val="sk-SK"/>
        </w:rPr>
      </w:pPr>
    </w:p>
    <w:p w14:paraId="28D2ED11" w14:textId="77777777" w:rsidR="00EE0A3C" w:rsidRPr="00CE411B" w:rsidRDefault="00EE0A3C" w:rsidP="00CE411B">
      <w:pPr>
        <w:rPr>
          <w:snapToGrid w:val="0"/>
          <w:sz w:val="22"/>
          <w:szCs w:val="22"/>
          <w:lang w:val="sk-SK"/>
        </w:rPr>
      </w:pPr>
      <w:r w:rsidRPr="00CE411B">
        <w:rPr>
          <w:snapToGrid w:val="0"/>
          <w:sz w:val="22"/>
          <w:szCs w:val="22"/>
          <w:lang w:val="sk-SK"/>
        </w:rPr>
        <w:t xml:space="preserve">Plexxo patrí do skupiny liekov nazývaných </w:t>
      </w:r>
      <w:r w:rsidRPr="00CE411B">
        <w:rPr>
          <w:i/>
          <w:snapToGrid w:val="0"/>
          <w:sz w:val="22"/>
          <w:szCs w:val="22"/>
          <w:lang w:val="sk-SK"/>
        </w:rPr>
        <w:t>antiepileptiká</w:t>
      </w:r>
      <w:r w:rsidRPr="00CE411B">
        <w:rPr>
          <w:snapToGrid w:val="0"/>
          <w:sz w:val="22"/>
          <w:szCs w:val="22"/>
          <w:lang w:val="sk-SK"/>
        </w:rPr>
        <w:t>. Používa sa na liečbu dvoch ochorení - epilepsie</w:t>
      </w:r>
      <w:r w:rsidRPr="00CE411B">
        <w:rPr>
          <w:b/>
          <w:snapToGrid w:val="0"/>
          <w:sz w:val="22"/>
          <w:szCs w:val="22"/>
          <w:lang w:val="sk-SK"/>
        </w:rPr>
        <w:t xml:space="preserve"> </w:t>
      </w:r>
      <w:r w:rsidRPr="00CE411B">
        <w:rPr>
          <w:snapToGrid w:val="0"/>
          <w:sz w:val="22"/>
          <w:szCs w:val="22"/>
          <w:lang w:val="sk-SK"/>
        </w:rPr>
        <w:t>a bipolárnej poruchy.</w:t>
      </w:r>
    </w:p>
    <w:p w14:paraId="3EDD6803" w14:textId="77777777" w:rsidR="00EE0A3C" w:rsidRPr="00CE411B" w:rsidRDefault="00EE0A3C" w:rsidP="00CE411B">
      <w:pPr>
        <w:rPr>
          <w:sz w:val="22"/>
          <w:szCs w:val="22"/>
          <w:lang w:val="sk-SK"/>
        </w:rPr>
      </w:pPr>
    </w:p>
    <w:p w14:paraId="4EEC15D4" w14:textId="77777777" w:rsidR="00EE0A3C" w:rsidRPr="00CE411B" w:rsidRDefault="00EE0A3C" w:rsidP="00CE411B">
      <w:pPr>
        <w:rPr>
          <w:snapToGrid w:val="0"/>
          <w:sz w:val="22"/>
          <w:szCs w:val="22"/>
          <w:lang w:val="sk-SK"/>
        </w:rPr>
      </w:pPr>
      <w:r w:rsidRPr="00CE411B">
        <w:rPr>
          <w:snapToGrid w:val="0"/>
          <w:sz w:val="22"/>
          <w:szCs w:val="22"/>
          <w:lang w:val="sk-SK"/>
        </w:rPr>
        <w:t>Plexxo lieči epilepsiu tým, že v mozgu blokuje signály, ktoré spúšťajú epileptické záchvaty (záchvaty kŕčov).</w:t>
      </w:r>
    </w:p>
    <w:p w14:paraId="0783A86F" w14:textId="77777777" w:rsidR="00EE0A3C" w:rsidRPr="00CE411B" w:rsidRDefault="00EE0A3C" w:rsidP="00CE411B">
      <w:pPr>
        <w:numPr>
          <w:ilvl w:val="0"/>
          <w:numId w:val="1"/>
        </w:numPr>
        <w:rPr>
          <w:snapToGrid w:val="0"/>
          <w:sz w:val="22"/>
          <w:szCs w:val="22"/>
          <w:lang w:val="sk-SK"/>
        </w:rPr>
      </w:pPr>
      <w:r w:rsidRPr="00CE411B">
        <w:rPr>
          <w:snapToGrid w:val="0"/>
          <w:sz w:val="22"/>
          <w:szCs w:val="22"/>
          <w:lang w:val="sk-SK"/>
        </w:rPr>
        <w:t xml:space="preserve">U dospelých a detí vo veku </w:t>
      </w:r>
      <w:smartTag w:uri="urn:schemas-microsoft-com:office:smarttags" w:element="metricconverter">
        <w:smartTagPr>
          <w:attr w:name="ProductID" w:val="13 a"/>
        </w:smartTagPr>
        <w:r w:rsidRPr="00CE411B">
          <w:rPr>
            <w:snapToGrid w:val="0"/>
            <w:sz w:val="22"/>
            <w:szCs w:val="22"/>
            <w:lang w:val="sk-SK"/>
          </w:rPr>
          <w:t>13 a</w:t>
        </w:r>
      </w:smartTag>
      <w:r w:rsidRPr="00CE411B">
        <w:rPr>
          <w:snapToGrid w:val="0"/>
          <w:sz w:val="22"/>
          <w:szCs w:val="22"/>
          <w:lang w:val="sk-SK"/>
        </w:rPr>
        <w:t xml:space="preserve"> viac rokov sa Plexxo môže používať samostatne alebo v kombinácii s inými liekmi na liečbu epilepsie. Plexxo v kombinácii s inými liekmi sa môže používať aj na liečbu epileptických záchvatov, ktoré sa vyskytujú pri stave nazývanom Lennoxov-Gastautov syndróm.</w:t>
      </w:r>
    </w:p>
    <w:p w14:paraId="60E156AE" w14:textId="77777777" w:rsidR="00EE0A3C" w:rsidRPr="00CE411B" w:rsidRDefault="00EE0A3C" w:rsidP="00CE411B">
      <w:pPr>
        <w:numPr>
          <w:ilvl w:val="0"/>
          <w:numId w:val="2"/>
        </w:numPr>
        <w:ind w:left="360"/>
        <w:rPr>
          <w:snapToGrid w:val="0"/>
          <w:sz w:val="22"/>
          <w:szCs w:val="22"/>
          <w:lang w:val="sk-SK"/>
        </w:rPr>
      </w:pPr>
      <w:r w:rsidRPr="00CE411B">
        <w:rPr>
          <w:snapToGrid w:val="0"/>
          <w:sz w:val="22"/>
          <w:szCs w:val="22"/>
          <w:lang w:val="sk-SK"/>
        </w:rPr>
        <w:t>U detí vo veku od 2 do 12 rokov sa Plexxo v kombinácii s inými liekmi môže používať na liečbu uvedených stavov. Môže sa používať samostatne na liečbu epileptických záchvatov nazývaných záchvaty typu absencie.</w:t>
      </w:r>
    </w:p>
    <w:p w14:paraId="3FC73F6E" w14:textId="77777777" w:rsidR="00EE0A3C" w:rsidRPr="00CE411B" w:rsidRDefault="00EE0A3C" w:rsidP="00CE411B">
      <w:pPr>
        <w:rPr>
          <w:snapToGrid w:val="0"/>
          <w:sz w:val="22"/>
          <w:szCs w:val="22"/>
          <w:lang w:val="sk-SK"/>
        </w:rPr>
      </w:pPr>
    </w:p>
    <w:p w14:paraId="59D94037" w14:textId="77777777" w:rsidR="00EE0A3C" w:rsidRPr="00CE411B" w:rsidRDefault="00EE0A3C" w:rsidP="00CE411B">
      <w:pPr>
        <w:rPr>
          <w:snapToGrid w:val="0"/>
          <w:sz w:val="22"/>
          <w:szCs w:val="22"/>
          <w:lang w:val="sk-SK"/>
        </w:rPr>
      </w:pPr>
      <w:r w:rsidRPr="00CE411B">
        <w:rPr>
          <w:snapToGrid w:val="0"/>
          <w:sz w:val="22"/>
          <w:szCs w:val="22"/>
          <w:lang w:val="sk-SK"/>
        </w:rPr>
        <w:t>Plexxo lieči aj bipolárnu poruchu.</w:t>
      </w:r>
    </w:p>
    <w:p w14:paraId="7E817556" w14:textId="2B260ABF" w:rsidR="0009555E" w:rsidRPr="00CE411B" w:rsidRDefault="00EE0A3C" w:rsidP="00CE411B">
      <w:pPr>
        <w:rPr>
          <w:snapToGrid w:val="0"/>
          <w:sz w:val="22"/>
          <w:szCs w:val="22"/>
          <w:lang w:val="sk-SK"/>
        </w:rPr>
      </w:pPr>
      <w:r w:rsidRPr="00CE411B">
        <w:rPr>
          <w:snapToGrid w:val="0"/>
          <w:sz w:val="22"/>
          <w:szCs w:val="22"/>
          <w:lang w:val="sk-SK"/>
        </w:rPr>
        <w:t xml:space="preserve">Ľudia s bipolárnou poruchou (niekedy nazývanou </w:t>
      </w:r>
      <w:r w:rsidRPr="00CE411B">
        <w:rPr>
          <w:i/>
          <w:snapToGrid w:val="0"/>
          <w:sz w:val="22"/>
          <w:szCs w:val="22"/>
          <w:lang w:val="sk-SK"/>
        </w:rPr>
        <w:t>maniodepresívna</w:t>
      </w:r>
      <w:r w:rsidRPr="00CE411B">
        <w:rPr>
          <w:snapToGrid w:val="0"/>
          <w:sz w:val="22"/>
          <w:szCs w:val="22"/>
          <w:lang w:val="sk-SK"/>
        </w:rPr>
        <w:t xml:space="preserve">) majú extrémne zmeny nálady, pri ktorých sa obdobia mánie (vzrušenia alebo eufórie) striedajú s obdobiami depresie (hlbokého smútku alebo zúfalstva). </w:t>
      </w:r>
    </w:p>
    <w:p w14:paraId="477F7202" w14:textId="77777777" w:rsidR="00EE0A3C" w:rsidRPr="00CE411B" w:rsidRDefault="00EE0A3C" w:rsidP="00CE411B">
      <w:pPr>
        <w:rPr>
          <w:snapToGrid w:val="0"/>
          <w:sz w:val="22"/>
          <w:szCs w:val="22"/>
          <w:lang w:val="sk-SK"/>
        </w:rPr>
      </w:pPr>
      <w:r w:rsidRPr="00CE411B">
        <w:rPr>
          <w:snapToGrid w:val="0"/>
          <w:sz w:val="22"/>
          <w:szCs w:val="22"/>
          <w:lang w:val="sk-SK"/>
        </w:rPr>
        <w:t xml:space="preserve">U dospelých vo veku </w:t>
      </w:r>
      <w:smartTag w:uri="urn:schemas-microsoft-com:office:smarttags" w:element="metricconverter">
        <w:smartTagPr>
          <w:attr w:name="ProductID" w:val="18 a"/>
        </w:smartTagPr>
        <w:r w:rsidRPr="00CE411B">
          <w:rPr>
            <w:snapToGrid w:val="0"/>
            <w:sz w:val="22"/>
            <w:szCs w:val="22"/>
            <w:lang w:val="sk-SK"/>
          </w:rPr>
          <w:t>18 a</w:t>
        </w:r>
      </w:smartTag>
      <w:r w:rsidRPr="00CE411B">
        <w:rPr>
          <w:snapToGrid w:val="0"/>
          <w:sz w:val="22"/>
          <w:szCs w:val="22"/>
          <w:lang w:val="sk-SK"/>
        </w:rPr>
        <w:t xml:space="preserve"> viac rokov sa Plexxo môže používať samostatne alebo v kombinácii s inými liekmi na predchádzanie obdobiam depresie, ktoré sa vyskytujú pri bipolárnej poruche. Zatiaľ nie je známe, akým pôsobením v mozgu Plexxo dosahuje takýto účinok.</w:t>
      </w:r>
    </w:p>
    <w:p w14:paraId="28D97298" w14:textId="77777777" w:rsidR="002E6149" w:rsidRPr="00CE411B" w:rsidRDefault="002E6149" w:rsidP="00CE411B">
      <w:pPr>
        <w:rPr>
          <w:sz w:val="22"/>
          <w:szCs w:val="22"/>
          <w:lang w:val="sk-SK"/>
        </w:rPr>
      </w:pPr>
    </w:p>
    <w:p w14:paraId="390DF687" w14:textId="77777777" w:rsidR="002E6149" w:rsidRPr="00CE411B" w:rsidRDefault="002E6149" w:rsidP="00CE411B">
      <w:pPr>
        <w:rPr>
          <w:sz w:val="22"/>
          <w:szCs w:val="22"/>
          <w:lang w:val="sk-SK"/>
        </w:rPr>
      </w:pPr>
    </w:p>
    <w:p w14:paraId="67B7738E" w14:textId="0A17D761" w:rsidR="00EE0A3C" w:rsidRPr="00CE411B" w:rsidRDefault="00EE0A3C" w:rsidP="00CE411B">
      <w:pPr>
        <w:keepNext/>
        <w:rPr>
          <w:snapToGrid w:val="0"/>
          <w:sz w:val="22"/>
          <w:szCs w:val="22"/>
          <w:lang w:val="sk-SK"/>
        </w:rPr>
      </w:pPr>
      <w:r w:rsidRPr="00CE411B">
        <w:rPr>
          <w:b/>
          <w:snapToGrid w:val="0"/>
          <w:sz w:val="22"/>
          <w:szCs w:val="22"/>
          <w:lang w:val="sk-SK"/>
        </w:rPr>
        <w:lastRenderedPageBreak/>
        <w:t xml:space="preserve">2. </w:t>
      </w:r>
      <w:r w:rsidR="00A27703" w:rsidRPr="00CE411B">
        <w:rPr>
          <w:b/>
          <w:snapToGrid w:val="0"/>
          <w:sz w:val="22"/>
          <w:szCs w:val="22"/>
          <w:lang w:val="sk-SK"/>
        </w:rPr>
        <w:tab/>
      </w:r>
      <w:r w:rsidR="00987ED0" w:rsidRPr="00CE411B">
        <w:rPr>
          <w:b/>
          <w:snapToGrid w:val="0"/>
          <w:sz w:val="22"/>
          <w:szCs w:val="22"/>
          <w:lang w:val="sk-SK"/>
        </w:rPr>
        <w:t xml:space="preserve">Čo potrebujete vedieť </w:t>
      </w:r>
      <w:r w:rsidR="00A27703" w:rsidRPr="00CE411B">
        <w:rPr>
          <w:b/>
          <w:snapToGrid w:val="0"/>
          <w:sz w:val="22"/>
          <w:szCs w:val="22"/>
          <w:lang w:val="sk-SK"/>
        </w:rPr>
        <w:t>predtým</w:t>
      </w:r>
      <w:r w:rsidR="00987ED0" w:rsidRPr="00CE411B">
        <w:rPr>
          <w:b/>
          <w:snapToGrid w:val="0"/>
          <w:sz w:val="22"/>
          <w:szCs w:val="22"/>
          <w:lang w:val="sk-SK"/>
        </w:rPr>
        <w:t>, ako užijete Plexxo</w:t>
      </w:r>
    </w:p>
    <w:p w14:paraId="03D8F89D" w14:textId="77777777" w:rsidR="00EE0A3C" w:rsidRPr="00CE411B" w:rsidRDefault="00EE0A3C" w:rsidP="00CE411B">
      <w:pPr>
        <w:keepNext/>
        <w:rPr>
          <w:sz w:val="22"/>
          <w:szCs w:val="22"/>
          <w:lang w:val="sk-SK"/>
        </w:rPr>
      </w:pPr>
    </w:p>
    <w:p w14:paraId="35C65356" w14:textId="77777777" w:rsidR="00EE0A3C" w:rsidRPr="00CE411B" w:rsidRDefault="00EE0A3C" w:rsidP="00CE411B">
      <w:pPr>
        <w:keepNext/>
        <w:rPr>
          <w:snapToGrid w:val="0"/>
          <w:sz w:val="22"/>
          <w:szCs w:val="22"/>
          <w:lang w:val="sk-SK"/>
        </w:rPr>
      </w:pPr>
      <w:r w:rsidRPr="00CE411B">
        <w:rPr>
          <w:b/>
          <w:snapToGrid w:val="0"/>
          <w:sz w:val="22"/>
          <w:szCs w:val="22"/>
          <w:lang w:val="sk-SK"/>
        </w:rPr>
        <w:t>Neužívajte Plexxo</w:t>
      </w:r>
    </w:p>
    <w:p w14:paraId="1477DBD8" w14:textId="77777777" w:rsidR="00EE0A3C" w:rsidRPr="00CE411B" w:rsidRDefault="00EE0A3C" w:rsidP="00CE411B">
      <w:pPr>
        <w:keepNext/>
        <w:rPr>
          <w:sz w:val="22"/>
          <w:szCs w:val="22"/>
          <w:lang w:val="sk-SK"/>
        </w:rPr>
      </w:pPr>
    </w:p>
    <w:p w14:paraId="55399987" w14:textId="646BA9A8" w:rsidR="00EE0A3C" w:rsidRPr="00CE411B" w:rsidRDefault="00A27703" w:rsidP="00CE411B">
      <w:pPr>
        <w:keepNext/>
        <w:numPr>
          <w:ilvl w:val="0"/>
          <w:numId w:val="28"/>
        </w:numPr>
        <w:rPr>
          <w:snapToGrid w:val="0"/>
          <w:sz w:val="22"/>
          <w:szCs w:val="22"/>
          <w:lang w:val="sk-SK"/>
        </w:rPr>
      </w:pPr>
      <w:r w:rsidRPr="00CE411B">
        <w:rPr>
          <w:snapToGrid w:val="0"/>
          <w:sz w:val="22"/>
          <w:szCs w:val="22"/>
          <w:lang w:val="sk-SK"/>
        </w:rPr>
        <w:t xml:space="preserve">ak </w:t>
      </w:r>
      <w:r w:rsidR="00EE0A3C" w:rsidRPr="00CE411B">
        <w:rPr>
          <w:snapToGrid w:val="0"/>
          <w:sz w:val="22"/>
          <w:szCs w:val="22"/>
          <w:lang w:val="sk-SK"/>
        </w:rPr>
        <w:t>ste alergický</w:t>
      </w:r>
      <w:r w:rsidR="00EE0A3C" w:rsidRPr="00CE411B">
        <w:rPr>
          <w:b/>
          <w:snapToGrid w:val="0"/>
          <w:sz w:val="22"/>
          <w:szCs w:val="22"/>
          <w:lang w:val="sk-SK"/>
        </w:rPr>
        <w:t xml:space="preserve"> </w:t>
      </w:r>
      <w:r w:rsidR="00EE0A3C" w:rsidRPr="00CE411B">
        <w:rPr>
          <w:snapToGrid w:val="0"/>
          <w:sz w:val="22"/>
          <w:szCs w:val="22"/>
          <w:lang w:val="sk-SK"/>
        </w:rPr>
        <w:t xml:space="preserve">na lamotrigín alebo na </w:t>
      </w:r>
      <w:r w:rsidR="00506FFC" w:rsidRPr="00CE411B">
        <w:rPr>
          <w:noProof/>
          <w:sz w:val="22"/>
          <w:szCs w:val="22"/>
          <w:lang w:val="sk-SK"/>
        </w:rPr>
        <w:t>ktorúkoľvek</w:t>
      </w:r>
      <w:r w:rsidR="00EE0A3C" w:rsidRPr="00CE411B">
        <w:rPr>
          <w:snapToGrid w:val="0"/>
          <w:sz w:val="22"/>
          <w:szCs w:val="22"/>
          <w:lang w:val="sk-SK"/>
        </w:rPr>
        <w:t xml:space="preserve"> z ďalších zložiek </w:t>
      </w:r>
      <w:r w:rsidR="00C0315B" w:rsidRPr="00CE411B">
        <w:rPr>
          <w:snapToGrid w:val="0"/>
          <w:sz w:val="22"/>
          <w:szCs w:val="22"/>
          <w:lang w:val="sk-SK"/>
        </w:rPr>
        <w:t xml:space="preserve">tohto </w:t>
      </w:r>
      <w:r w:rsidR="00EE0A3C" w:rsidRPr="00CE411B">
        <w:rPr>
          <w:snapToGrid w:val="0"/>
          <w:sz w:val="22"/>
          <w:szCs w:val="22"/>
          <w:lang w:val="sk-SK"/>
        </w:rPr>
        <w:t>lieku (uvedených v</w:t>
      </w:r>
      <w:r w:rsidR="0020672B" w:rsidRPr="00CE411B">
        <w:rPr>
          <w:snapToGrid w:val="0"/>
          <w:sz w:val="22"/>
          <w:szCs w:val="22"/>
          <w:lang w:val="sk-SK"/>
        </w:rPr>
        <w:t xml:space="preserve"> </w:t>
      </w:r>
      <w:r w:rsidR="00EE0A3C" w:rsidRPr="00CE411B">
        <w:rPr>
          <w:snapToGrid w:val="0"/>
          <w:sz w:val="22"/>
          <w:szCs w:val="22"/>
          <w:lang w:val="sk-SK"/>
        </w:rPr>
        <w:t>časti 6).</w:t>
      </w:r>
    </w:p>
    <w:p w14:paraId="7539A1B4" w14:textId="77777777" w:rsidR="00EE0A3C" w:rsidRPr="00CE411B" w:rsidRDefault="00EE0A3C" w:rsidP="00CE411B">
      <w:pPr>
        <w:rPr>
          <w:sz w:val="22"/>
          <w:szCs w:val="22"/>
          <w:lang w:val="sk-SK"/>
        </w:rPr>
      </w:pPr>
    </w:p>
    <w:p w14:paraId="3EFD6C41" w14:textId="727976BF" w:rsidR="00EE0A3C" w:rsidRPr="00CE411B" w:rsidRDefault="00EE0A3C" w:rsidP="00CE411B">
      <w:pPr>
        <w:rPr>
          <w:snapToGrid w:val="0"/>
          <w:sz w:val="22"/>
          <w:szCs w:val="22"/>
          <w:lang w:val="sk-SK"/>
        </w:rPr>
      </w:pPr>
      <w:r w:rsidRPr="00CE411B">
        <w:rPr>
          <w:snapToGrid w:val="0"/>
          <w:sz w:val="22"/>
          <w:szCs w:val="22"/>
          <w:lang w:val="sk-SK"/>
        </w:rPr>
        <w:t xml:space="preserve">Ak sa </w:t>
      </w:r>
      <w:r w:rsidR="00545C3F" w:rsidRPr="00CE411B">
        <w:rPr>
          <w:snapToGrid w:val="0"/>
          <w:sz w:val="22"/>
          <w:szCs w:val="22"/>
          <w:lang w:val="sk-SK"/>
        </w:rPr>
        <w:t>v</w:t>
      </w:r>
      <w:r w:rsidRPr="00CE411B">
        <w:rPr>
          <w:snapToGrid w:val="0"/>
          <w:sz w:val="22"/>
          <w:szCs w:val="22"/>
          <w:lang w:val="sk-SK"/>
        </w:rPr>
        <w:t>ás to týka:</w:t>
      </w:r>
    </w:p>
    <w:p w14:paraId="6CDAAD2D"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to svojmu lekárovi a neužívajte Plexxo.</w:t>
      </w:r>
    </w:p>
    <w:p w14:paraId="1C327A7B" w14:textId="77777777" w:rsidR="00EE0A3C" w:rsidRPr="00CE411B" w:rsidRDefault="00EE0A3C" w:rsidP="00CE411B">
      <w:pPr>
        <w:rPr>
          <w:sz w:val="22"/>
          <w:szCs w:val="22"/>
          <w:lang w:val="sk-SK"/>
        </w:rPr>
      </w:pPr>
    </w:p>
    <w:p w14:paraId="57918026" w14:textId="38CD7CD7" w:rsidR="00EE0A3C" w:rsidRPr="00CE411B" w:rsidRDefault="008E7BB6" w:rsidP="00CE411B">
      <w:pPr>
        <w:rPr>
          <w:b/>
          <w:snapToGrid w:val="0"/>
          <w:sz w:val="22"/>
          <w:szCs w:val="22"/>
          <w:lang w:val="sk-SK"/>
        </w:rPr>
      </w:pPr>
      <w:r w:rsidRPr="00CE411B">
        <w:rPr>
          <w:b/>
          <w:snapToGrid w:val="0"/>
          <w:sz w:val="22"/>
          <w:szCs w:val="22"/>
          <w:lang w:val="sk-SK"/>
        </w:rPr>
        <w:t>Upozornenia a opatrenia</w:t>
      </w:r>
    </w:p>
    <w:p w14:paraId="03EE05E1" w14:textId="3E3B1CE5" w:rsidR="00A27703" w:rsidRPr="00CE411B" w:rsidRDefault="00A27703" w:rsidP="00CE411B">
      <w:pPr>
        <w:numPr>
          <w:ilvl w:val="12"/>
          <w:numId w:val="0"/>
        </w:numPr>
        <w:rPr>
          <w:sz w:val="22"/>
          <w:szCs w:val="22"/>
          <w:lang w:val="sk-SK"/>
        </w:rPr>
      </w:pPr>
      <w:r w:rsidRPr="00CE411B">
        <w:rPr>
          <w:sz w:val="22"/>
          <w:szCs w:val="22"/>
          <w:lang w:val="sk-SK"/>
        </w:rPr>
        <w:t>Predtým, ako začnete užívať</w:t>
      </w:r>
      <w:r w:rsidRPr="00CE411B">
        <w:rPr>
          <w:snapToGrid w:val="0"/>
          <w:sz w:val="22"/>
          <w:szCs w:val="22"/>
          <w:lang w:val="sk-SK"/>
        </w:rPr>
        <w:t xml:space="preserve"> Plexxo</w:t>
      </w:r>
      <w:r w:rsidRPr="00CE411B">
        <w:rPr>
          <w:sz w:val="22"/>
          <w:szCs w:val="22"/>
          <w:lang w:val="sk-SK"/>
        </w:rPr>
        <w:t>, obráťte sa na svojho lekára</w:t>
      </w:r>
      <w:r w:rsidR="00506FFC" w:rsidRPr="00CE411B">
        <w:rPr>
          <w:sz w:val="22"/>
          <w:szCs w:val="22"/>
          <w:lang w:val="sk-SK"/>
        </w:rPr>
        <w:t xml:space="preserve"> alebo lekárnika,</w:t>
      </w:r>
    </w:p>
    <w:p w14:paraId="6841A8D7" w14:textId="77777777" w:rsidR="00EE0A3C" w:rsidRPr="00CE411B" w:rsidRDefault="00EE0A3C" w:rsidP="00CE411B">
      <w:pPr>
        <w:numPr>
          <w:ilvl w:val="0"/>
          <w:numId w:val="4"/>
        </w:numPr>
        <w:rPr>
          <w:snapToGrid w:val="0"/>
          <w:sz w:val="22"/>
          <w:szCs w:val="22"/>
          <w:lang w:val="sk-SK"/>
        </w:rPr>
      </w:pPr>
      <w:r w:rsidRPr="00CE411B">
        <w:rPr>
          <w:snapToGrid w:val="0"/>
          <w:sz w:val="22"/>
          <w:szCs w:val="22"/>
          <w:lang w:val="sk-SK"/>
        </w:rPr>
        <w:t xml:space="preserve">ak máte </w:t>
      </w:r>
      <w:r w:rsidR="00506FFC" w:rsidRPr="00CE411B">
        <w:rPr>
          <w:snapToGrid w:val="0"/>
          <w:sz w:val="22"/>
          <w:szCs w:val="22"/>
          <w:lang w:val="sk-SK"/>
        </w:rPr>
        <w:t xml:space="preserve">akékoľvek </w:t>
      </w:r>
      <w:r w:rsidRPr="00CE411B">
        <w:rPr>
          <w:snapToGrid w:val="0"/>
          <w:sz w:val="22"/>
          <w:szCs w:val="22"/>
          <w:lang w:val="sk-SK"/>
        </w:rPr>
        <w:t>problémy s obličkami</w:t>
      </w:r>
    </w:p>
    <w:p w14:paraId="39F73E36" w14:textId="77777777" w:rsidR="00EE0A3C" w:rsidRPr="00CE411B" w:rsidRDefault="00EE0A3C" w:rsidP="00CE411B">
      <w:pPr>
        <w:numPr>
          <w:ilvl w:val="0"/>
          <w:numId w:val="4"/>
        </w:numPr>
        <w:rPr>
          <w:snapToGrid w:val="0"/>
          <w:sz w:val="22"/>
          <w:szCs w:val="22"/>
          <w:lang w:val="sk-SK"/>
        </w:rPr>
      </w:pPr>
      <w:r w:rsidRPr="00CE411B">
        <w:rPr>
          <w:snapToGrid w:val="0"/>
          <w:sz w:val="22"/>
          <w:szCs w:val="22"/>
          <w:lang w:val="sk-SK"/>
        </w:rPr>
        <w:t>ak ste niekedy mali vyrážku</w:t>
      </w:r>
      <w:r w:rsidRPr="00CE411B">
        <w:rPr>
          <w:b/>
          <w:snapToGrid w:val="0"/>
          <w:sz w:val="22"/>
          <w:szCs w:val="22"/>
          <w:lang w:val="sk-SK"/>
        </w:rPr>
        <w:t xml:space="preserve"> </w:t>
      </w:r>
      <w:r w:rsidRPr="00CE411B">
        <w:rPr>
          <w:snapToGrid w:val="0"/>
          <w:sz w:val="22"/>
          <w:szCs w:val="22"/>
          <w:lang w:val="sk-SK"/>
        </w:rPr>
        <w:t>počas užívania lamotrigínu alebo iných liekov proti epilepsii</w:t>
      </w:r>
      <w:r w:rsidR="000643B6" w:rsidRPr="00CE411B">
        <w:rPr>
          <w:snapToGrid w:val="0"/>
          <w:sz w:val="22"/>
          <w:szCs w:val="22"/>
          <w:lang w:val="sk-SK"/>
        </w:rPr>
        <w:t xml:space="preserve"> alebo bipolárnej poruche</w:t>
      </w:r>
    </w:p>
    <w:p w14:paraId="5D1A6BFE" w14:textId="77777777" w:rsidR="007E7C08" w:rsidRPr="00CE411B" w:rsidRDefault="007E7C08" w:rsidP="00CE411B">
      <w:pPr>
        <w:numPr>
          <w:ilvl w:val="0"/>
          <w:numId w:val="4"/>
        </w:numPr>
        <w:rPr>
          <w:snapToGrid w:val="0"/>
          <w:sz w:val="22"/>
          <w:szCs w:val="22"/>
          <w:lang w:val="sk-SK"/>
        </w:rPr>
      </w:pPr>
      <w:r w:rsidRPr="00CE411B">
        <w:rPr>
          <w:snapToGrid w:val="0"/>
          <w:sz w:val="22"/>
          <w:szCs w:val="22"/>
          <w:lang w:val="sk-SK"/>
        </w:rPr>
        <w:t>ak u vás niekedy vznikla meningitída po užití lamotrigínu (prečítajte si opis týchto príznakov v časti 4)</w:t>
      </w:r>
    </w:p>
    <w:p w14:paraId="63A88637" w14:textId="025E1245" w:rsidR="0029175B" w:rsidRPr="00CE411B" w:rsidRDefault="00EE0A3C" w:rsidP="00CE411B">
      <w:pPr>
        <w:numPr>
          <w:ilvl w:val="0"/>
          <w:numId w:val="4"/>
        </w:numPr>
        <w:rPr>
          <w:sz w:val="22"/>
          <w:szCs w:val="22"/>
          <w:lang w:val="sk-SK"/>
        </w:rPr>
      </w:pPr>
      <w:r w:rsidRPr="00CE411B">
        <w:rPr>
          <w:snapToGrid w:val="0"/>
          <w:sz w:val="22"/>
          <w:szCs w:val="22"/>
          <w:lang w:val="sk-SK"/>
        </w:rPr>
        <w:t>ak už užívate liek, ktorý obsahuje lamotrigín</w:t>
      </w:r>
    </w:p>
    <w:p w14:paraId="5331CD3D" w14:textId="6CFC61D9" w:rsidR="0029175B" w:rsidRPr="00CE411B" w:rsidRDefault="0029175B" w:rsidP="00CE411B">
      <w:pPr>
        <w:pStyle w:val="Default"/>
        <w:numPr>
          <w:ilvl w:val="0"/>
          <w:numId w:val="4"/>
        </w:numPr>
        <w:rPr>
          <w:sz w:val="22"/>
          <w:szCs w:val="22"/>
        </w:rPr>
      </w:pPr>
      <w:r w:rsidRPr="00CE411B">
        <w:rPr>
          <w:bCs/>
          <w:sz w:val="22"/>
          <w:szCs w:val="22"/>
        </w:rPr>
        <w:t xml:space="preserve">ak máte ochorenie nazývané Brugada syndróm. Brugada syndróm (známy aj ako syndróm Brugadovcov či Brugadov syndróm) je genetické ochorenie, ktoré má za následok neobvyklú elektrickú aktivitu v srdci. Lamotrigín môže vyvolať zmeny na elektrokardiograme (EKG, elektrický záznam činnosti srdca), ktoré môžu viesť k poruchám srdcového rytmu (arytmiám). Ak máte toto ochorenie, povedzte to svojmu lekárovi. </w:t>
      </w:r>
    </w:p>
    <w:p w14:paraId="7B036F76" w14:textId="77777777" w:rsidR="00EE0A3C" w:rsidRPr="00CE411B" w:rsidRDefault="00EE0A3C" w:rsidP="00CE411B">
      <w:pPr>
        <w:rPr>
          <w:sz w:val="22"/>
          <w:szCs w:val="22"/>
          <w:lang w:val="sk-SK"/>
        </w:rPr>
      </w:pPr>
    </w:p>
    <w:p w14:paraId="4DD809DD" w14:textId="15037E91" w:rsidR="00EE0A3C" w:rsidRPr="00CE411B" w:rsidRDefault="00EE0A3C" w:rsidP="00CE411B">
      <w:pPr>
        <w:rPr>
          <w:snapToGrid w:val="0"/>
          <w:sz w:val="22"/>
          <w:szCs w:val="22"/>
          <w:lang w:val="sk-SK"/>
        </w:rPr>
      </w:pPr>
      <w:r w:rsidRPr="00CE411B">
        <w:rPr>
          <w:snapToGrid w:val="0"/>
          <w:sz w:val="22"/>
          <w:szCs w:val="22"/>
          <w:lang w:val="sk-SK"/>
        </w:rPr>
        <w:t xml:space="preserve">Ak sa </w:t>
      </w:r>
      <w:r w:rsidR="00B1187F" w:rsidRPr="00CE411B">
        <w:rPr>
          <w:snapToGrid w:val="0"/>
          <w:sz w:val="22"/>
          <w:szCs w:val="22"/>
          <w:lang w:val="sk-SK"/>
        </w:rPr>
        <w:t>v</w:t>
      </w:r>
      <w:r w:rsidRPr="00CE411B">
        <w:rPr>
          <w:snapToGrid w:val="0"/>
          <w:sz w:val="22"/>
          <w:szCs w:val="22"/>
          <w:lang w:val="sk-SK"/>
        </w:rPr>
        <w:t>ás niektoré z tohoto týka:</w:t>
      </w:r>
    </w:p>
    <w:p w14:paraId="73FF30D5" w14:textId="293F273F"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to svojmu lekárovi, ktorý sa môže rozhodnúť, že </w:t>
      </w:r>
      <w:r w:rsidR="00B1187F" w:rsidRPr="00CE411B">
        <w:rPr>
          <w:snapToGrid w:val="0"/>
          <w:sz w:val="22"/>
          <w:szCs w:val="22"/>
          <w:lang w:val="sk-SK"/>
        </w:rPr>
        <w:t>v</w:t>
      </w:r>
      <w:r w:rsidRPr="00CE411B">
        <w:rPr>
          <w:snapToGrid w:val="0"/>
          <w:sz w:val="22"/>
          <w:szCs w:val="22"/>
          <w:lang w:val="sk-SK"/>
        </w:rPr>
        <w:t xml:space="preserve">ám zníži dávku alebo že Plexxo pre </w:t>
      </w:r>
      <w:r w:rsidR="00B1187F" w:rsidRPr="00CE411B">
        <w:rPr>
          <w:snapToGrid w:val="0"/>
          <w:sz w:val="22"/>
          <w:szCs w:val="22"/>
          <w:lang w:val="sk-SK"/>
        </w:rPr>
        <w:t>v</w:t>
      </w:r>
      <w:r w:rsidRPr="00CE411B">
        <w:rPr>
          <w:snapToGrid w:val="0"/>
          <w:sz w:val="22"/>
          <w:szCs w:val="22"/>
          <w:lang w:val="sk-SK"/>
        </w:rPr>
        <w:t>ás nie je vhodný.</w:t>
      </w:r>
    </w:p>
    <w:p w14:paraId="440FF433" w14:textId="77777777" w:rsidR="00B355A0" w:rsidRPr="00CE411B" w:rsidRDefault="00B355A0" w:rsidP="00CE411B">
      <w:pPr>
        <w:rPr>
          <w:b/>
          <w:bCs/>
          <w:sz w:val="22"/>
          <w:szCs w:val="22"/>
          <w:lang w:val="sk-SK"/>
        </w:rPr>
      </w:pPr>
    </w:p>
    <w:p w14:paraId="113F8DAA" w14:textId="77777777" w:rsidR="004D659E" w:rsidRPr="00CE411B" w:rsidRDefault="004D659E" w:rsidP="00CE411B">
      <w:pPr>
        <w:rPr>
          <w:b/>
          <w:bCs/>
          <w:sz w:val="22"/>
          <w:szCs w:val="22"/>
          <w:lang w:val="sk-SK"/>
        </w:rPr>
      </w:pPr>
      <w:r w:rsidRPr="00CE411B">
        <w:rPr>
          <w:b/>
          <w:bCs/>
          <w:sz w:val="22"/>
          <w:szCs w:val="22"/>
          <w:lang w:val="sk-SK"/>
        </w:rPr>
        <w:t>Dôležité informácie o potenciálne život ohrozujúcich reakciách</w:t>
      </w:r>
    </w:p>
    <w:p w14:paraId="4E2A7A50" w14:textId="77777777" w:rsidR="004D659E" w:rsidRPr="00CE411B" w:rsidRDefault="004D659E" w:rsidP="00CE411B">
      <w:pPr>
        <w:rPr>
          <w:sz w:val="22"/>
          <w:szCs w:val="22"/>
          <w:lang w:val="sk-SK"/>
        </w:rPr>
      </w:pPr>
      <w:r w:rsidRPr="00CE411B">
        <w:rPr>
          <w:sz w:val="22"/>
          <w:szCs w:val="22"/>
          <w:lang w:val="sk-SK"/>
        </w:rPr>
        <w:t>U malého počtu ľudí užívajúcich Plexxo sa vyskytuje alergická reakcia alebo potenciálne život ohrozujúca kožná reakcia, ktorá môže prejsť do vážnejších problémov v prípade, keď sa nelieči. Medzi takéto reakcie môžu patriť Stevensov</w:t>
      </w:r>
      <w:r w:rsidRPr="00CE411B">
        <w:rPr>
          <w:sz w:val="22"/>
          <w:szCs w:val="22"/>
          <w:lang w:val="sk-SK"/>
        </w:rPr>
        <w:noBreakHyphen/>
        <w:t>Johnsonov syndróm (SJS), toxická epidermálna nekrolýza (TEN) a lieková reakcia s eozinofíliou a systémovými príznakmi (DRESS). Je potrebné, aby ste poznali príznaky, na ktoré si počas užívania Plexxa musíte dávať pozor.</w:t>
      </w:r>
    </w:p>
    <w:p w14:paraId="4EA33ACF" w14:textId="77777777" w:rsidR="004D659E" w:rsidRPr="00CE411B" w:rsidRDefault="004D659E" w:rsidP="00CE411B">
      <w:pPr>
        <w:ind w:left="567" w:hanging="567"/>
        <w:rPr>
          <w:bCs/>
          <w:sz w:val="22"/>
          <w:szCs w:val="22"/>
          <w:lang w:val="sk-SK"/>
        </w:rPr>
      </w:pPr>
      <w:r w:rsidRPr="00CE411B">
        <w:rPr>
          <w:sz w:val="22"/>
          <w:szCs w:val="22"/>
          <w:lang w:val="sk-SK"/>
        </w:rPr>
        <w:sym w:font="Wingdings" w:char="F0E8"/>
      </w:r>
      <w:r w:rsidRPr="00CE411B">
        <w:rPr>
          <w:sz w:val="22"/>
          <w:szCs w:val="22"/>
          <w:lang w:val="sk-SK"/>
        </w:rPr>
        <w:tab/>
      </w:r>
      <w:r w:rsidRPr="00CE411B">
        <w:rPr>
          <w:b/>
          <w:sz w:val="22"/>
          <w:szCs w:val="22"/>
          <w:lang w:val="sk-SK"/>
        </w:rPr>
        <w:t xml:space="preserve">Prečítajte si popis týchto príznakov v časti 4 tejto písomnej informácie </w:t>
      </w:r>
      <w:r w:rsidRPr="00CE411B">
        <w:rPr>
          <w:bCs/>
          <w:sz w:val="22"/>
          <w:szCs w:val="22"/>
          <w:lang w:val="sk-SK"/>
        </w:rPr>
        <w:t xml:space="preserve">pod </w:t>
      </w:r>
      <w:r w:rsidRPr="00CE411B">
        <w:rPr>
          <w:bCs/>
          <w:i/>
          <w:iCs/>
          <w:sz w:val="22"/>
          <w:szCs w:val="22"/>
          <w:lang w:val="sk-SK"/>
        </w:rPr>
        <w:t>„Potenciálne život ohrozujúce reakcie: okamžite vyhľadajte lekársku pomoc“</w:t>
      </w:r>
      <w:r w:rsidRPr="00CE411B">
        <w:rPr>
          <w:bCs/>
          <w:sz w:val="22"/>
          <w:szCs w:val="22"/>
          <w:lang w:val="sk-SK"/>
        </w:rPr>
        <w:t>.</w:t>
      </w:r>
    </w:p>
    <w:p w14:paraId="6713F8AE" w14:textId="77777777" w:rsidR="004D659E" w:rsidRPr="00CE411B" w:rsidRDefault="004D659E" w:rsidP="00CE411B">
      <w:pPr>
        <w:rPr>
          <w:snapToGrid w:val="0"/>
          <w:sz w:val="22"/>
          <w:szCs w:val="22"/>
          <w:lang w:val="sk-SK"/>
        </w:rPr>
      </w:pPr>
    </w:p>
    <w:p w14:paraId="61D33BA8" w14:textId="77777777" w:rsidR="00BC5EF7" w:rsidRPr="00CE411B" w:rsidRDefault="00BC5EF7" w:rsidP="00CE411B">
      <w:pPr>
        <w:pStyle w:val="Default"/>
        <w:rPr>
          <w:sz w:val="22"/>
          <w:szCs w:val="22"/>
          <w:u w:val="single"/>
        </w:rPr>
      </w:pPr>
      <w:r w:rsidRPr="00CE411B">
        <w:rPr>
          <w:bCs/>
          <w:iCs/>
          <w:sz w:val="22"/>
          <w:szCs w:val="22"/>
          <w:u w:val="single"/>
        </w:rPr>
        <w:t xml:space="preserve">Hemofagocytová lymfohistiocytóza (z anglického haemophagocytic lymphohistiocytosis, HLH) </w:t>
      </w:r>
    </w:p>
    <w:p w14:paraId="7FA47BA3" w14:textId="693DC070" w:rsidR="00BC5EF7" w:rsidRPr="00CE411B" w:rsidRDefault="00BC5EF7" w:rsidP="00CE411B">
      <w:pPr>
        <w:rPr>
          <w:sz w:val="22"/>
          <w:szCs w:val="22"/>
          <w:lang w:val="sk-SK"/>
        </w:rPr>
      </w:pPr>
      <w:r w:rsidRPr="00CE411B">
        <w:rPr>
          <w:bCs/>
          <w:sz w:val="22"/>
          <w:szCs w:val="22"/>
          <w:lang w:val="sk-SK"/>
        </w:rPr>
        <w:t>U pacientov, ktorí užívali lamotrigín, boli hlásené prípady zriedkavej, ale veľmi závažnej imunitnej reakcie. Ihneď kontaktujte svojho lekára alebo lekárnika, ak sa u vás počas užívania lamotrigínu vyskytne ktorýkoľvek z nasledovných príznakov: horúčka, vyrážka, neurologické príznaky (napr. tras alebo chvenie, stav zmätenosti, poruchy funkcie mozgu).</w:t>
      </w:r>
    </w:p>
    <w:p w14:paraId="5306CD92" w14:textId="77777777" w:rsidR="00BC5EF7" w:rsidRPr="00CE411B" w:rsidRDefault="00BC5EF7" w:rsidP="00CE411B">
      <w:pPr>
        <w:rPr>
          <w:snapToGrid w:val="0"/>
          <w:sz w:val="22"/>
          <w:szCs w:val="22"/>
          <w:lang w:val="sk-SK"/>
        </w:rPr>
      </w:pPr>
    </w:p>
    <w:p w14:paraId="16120122" w14:textId="76B7DA52" w:rsidR="00EE0A3C" w:rsidRPr="00CE411B" w:rsidRDefault="00EE0A3C" w:rsidP="00CE411B">
      <w:pPr>
        <w:rPr>
          <w:snapToGrid w:val="0"/>
          <w:sz w:val="22"/>
          <w:szCs w:val="22"/>
          <w:u w:val="single"/>
          <w:lang w:val="sk-SK"/>
        </w:rPr>
      </w:pPr>
      <w:r w:rsidRPr="00CE411B">
        <w:rPr>
          <w:snapToGrid w:val="0"/>
          <w:sz w:val="22"/>
          <w:szCs w:val="22"/>
          <w:u w:val="single"/>
          <w:lang w:val="sk-SK"/>
        </w:rPr>
        <w:t>Myšlienky na sebapoškodenie alebo na samovraždu</w:t>
      </w:r>
    </w:p>
    <w:p w14:paraId="4BC231F8" w14:textId="5E9ACD70" w:rsidR="00EE0A3C" w:rsidRPr="00CE411B" w:rsidRDefault="00EE0A3C" w:rsidP="00CE411B">
      <w:pPr>
        <w:rPr>
          <w:snapToGrid w:val="0"/>
          <w:sz w:val="22"/>
          <w:szCs w:val="22"/>
          <w:lang w:val="sk-SK"/>
        </w:rPr>
      </w:pPr>
      <w:r w:rsidRPr="00CE411B">
        <w:rPr>
          <w:snapToGrid w:val="0"/>
          <w:sz w:val="22"/>
          <w:szCs w:val="22"/>
          <w:lang w:val="sk-SK"/>
        </w:rPr>
        <w:t xml:space="preserve">Ľudia s bipolárnou poruchou niekedy môžu mať myšlienky na sebapoškodenie alebo na spáchanie samovraždy. Ak máte bipolárnu poruchu, výskyt takýchto myšlienok môže byť u </w:t>
      </w:r>
      <w:r w:rsidR="00904B84" w:rsidRPr="00CE411B">
        <w:rPr>
          <w:snapToGrid w:val="0"/>
          <w:sz w:val="22"/>
          <w:szCs w:val="22"/>
          <w:lang w:val="sk-SK"/>
        </w:rPr>
        <w:t>v</w:t>
      </w:r>
      <w:r w:rsidRPr="00CE411B">
        <w:rPr>
          <w:snapToGrid w:val="0"/>
          <w:sz w:val="22"/>
          <w:szCs w:val="22"/>
          <w:lang w:val="sk-SK"/>
        </w:rPr>
        <w:t>ás pravdepodobnejší:</w:t>
      </w:r>
    </w:p>
    <w:p w14:paraId="7403CEE8" w14:textId="77777777" w:rsidR="00EE0A3C" w:rsidRPr="00CE411B" w:rsidRDefault="00EE0A3C" w:rsidP="00CE411B">
      <w:pPr>
        <w:numPr>
          <w:ilvl w:val="0"/>
          <w:numId w:val="6"/>
        </w:numPr>
        <w:rPr>
          <w:snapToGrid w:val="0"/>
          <w:sz w:val="22"/>
          <w:szCs w:val="22"/>
          <w:lang w:val="sk-SK"/>
        </w:rPr>
      </w:pPr>
      <w:r w:rsidRPr="00CE411B">
        <w:rPr>
          <w:snapToGrid w:val="0"/>
          <w:sz w:val="22"/>
          <w:szCs w:val="22"/>
          <w:lang w:val="sk-SK"/>
        </w:rPr>
        <w:t>keď liečbu začínate prvýkrát</w:t>
      </w:r>
    </w:p>
    <w:p w14:paraId="512595FD" w14:textId="77777777" w:rsidR="00EE0A3C" w:rsidRPr="00CE411B" w:rsidRDefault="00EE0A3C" w:rsidP="00CE411B">
      <w:pPr>
        <w:numPr>
          <w:ilvl w:val="0"/>
          <w:numId w:val="6"/>
        </w:numPr>
        <w:rPr>
          <w:snapToGrid w:val="0"/>
          <w:sz w:val="22"/>
          <w:szCs w:val="22"/>
          <w:lang w:val="sk-SK"/>
        </w:rPr>
      </w:pPr>
      <w:r w:rsidRPr="00CE411B">
        <w:rPr>
          <w:snapToGrid w:val="0"/>
          <w:sz w:val="22"/>
          <w:szCs w:val="22"/>
          <w:lang w:val="sk-SK"/>
        </w:rPr>
        <w:t>keď ste v minulosti mysleli na sebapoškodenie alebo na samovraždu</w:t>
      </w:r>
    </w:p>
    <w:p w14:paraId="29F7E08E" w14:textId="77777777" w:rsidR="00EE0A3C" w:rsidRPr="00CE411B" w:rsidRDefault="00EE0A3C" w:rsidP="00CE411B">
      <w:pPr>
        <w:numPr>
          <w:ilvl w:val="0"/>
          <w:numId w:val="6"/>
        </w:numPr>
        <w:rPr>
          <w:snapToGrid w:val="0"/>
          <w:sz w:val="22"/>
          <w:szCs w:val="22"/>
          <w:lang w:val="sk-SK"/>
        </w:rPr>
      </w:pPr>
      <w:r w:rsidRPr="00CE411B">
        <w:rPr>
          <w:snapToGrid w:val="0"/>
          <w:sz w:val="22"/>
          <w:szCs w:val="22"/>
          <w:lang w:val="sk-SK"/>
        </w:rPr>
        <w:t>keď máte menej ako 25 rokov.</w:t>
      </w:r>
    </w:p>
    <w:p w14:paraId="256E72AB" w14:textId="77777777" w:rsidR="00EE0A3C" w:rsidRPr="00CE411B" w:rsidRDefault="00EE0A3C" w:rsidP="00CE411B">
      <w:pPr>
        <w:rPr>
          <w:snapToGrid w:val="0"/>
          <w:sz w:val="22"/>
          <w:szCs w:val="22"/>
          <w:lang w:val="sk-SK"/>
        </w:rPr>
      </w:pPr>
      <w:r w:rsidRPr="00CE411B">
        <w:rPr>
          <w:snapToGrid w:val="0"/>
          <w:sz w:val="22"/>
          <w:szCs w:val="22"/>
          <w:lang w:val="sk-SK"/>
        </w:rPr>
        <w:t>Aj ľudia s epilepsiou občas môžu mať myšlienky na sebapoškodenie alebo na spáchanie samovraždy. Malý počet pacientov, ktorí sa liekom Plexxo liečili na bipolárnu poruchu alebo epilepsiu, mal takéto myšlienky. Ak máte tiesnivé myšlienky alebo tiesnivé pocity alebo ak počas užívania lieku Plexxo zistíte, že sa cítite horšie alebo že máte nové príznaky:</w:t>
      </w:r>
    </w:p>
    <w:p w14:paraId="1931BDC0"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Čo najskôr navštívte lekára alebo vyhľadajte pomoc v najbližšej nemocnici.</w:t>
      </w:r>
    </w:p>
    <w:p w14:paraId="244927FF" w14:textId="77777777" w:rsidR="00EE0A3C" w:rsidRPr="00CE411B" w:rsidRDefault="00EE0A3C" w:rsidP="00CE411B">
      <w:pPr>
        <w:rPr>
          <w:sz w:val="22"/>
          <w:szCs w:val="22"/>
          <w:lang w:val="sk-SK"/>
        </w:rPr>
      </w:pPr>
    </w:p>
    <w:p w14:paraId="259032C9" w14:textId="77777777" w:rsidR="00A27703" w:rsidRPr="00CE411B" w:rsidRDefault="00A27703" w:rsidP="00CE411B">
      <w:pPr>
        <w:numPr>
          <w:ilvl w:val="12"/>
          <w:numId w:val="0"/>
        </w:numPr>
        <w:rPr>
          <w:b/>
          <w:sz w:val="22"/>
          <w:szCs w:val="22"/>
          <w:lang w:val="sk-SK"/>
        </w:rPr>
      </w:pPr>
      <w:r w:rsidRPr="00CE411B">
        <w:rPr>
          <w:b/>
          <w:sz w:val="22"/>
          <w:szCs w:val="22"/>
          <w:lang w:val="sk-SK"/>
        </w:rPr>
        <w:lastRenderedPageBreak/>
        <w:t>Môže byť pre vás užitočné, ak členovi rodiny, opatrovateľovi alebo blízkemu priateľovi poviete, že sa u vás môže objaviť depresia alebo významné zmeny nálady a požiadate ho, aby si prečítal túto písomnú informáciu. Mohli by ste ho požiadať, aby vám povedal, keď si bude robiť starosti kvôli vašej depresii alebo iným zmenám vo vašom správaní.</w:t>
      </w:r>
    </w:p>
    <w:p w14:paraId="27F917FF" w14:textId="77777777" w:rsidR="00A27703" w:rsidRPr="00CE411B" w:rsidRDefault="00A27703" w:rsidP="00CE411B">
      <w:pPr>
        <w:rPr>
          <w:sz w:val="22"/>
          <w:szCs w:val="22"/>
          <w:lang w:val="sk-SK"/>
        </w:rPr>
      </w:pPr>
    </w:p>
    <w:p w14:paraId="1A1A5659"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 užívate Plexxo na epilepsiu</w:t>
      </w:r>
    </w:p>
    <w:p w14:paraId="7F6F5D75" w14:textId="73C825DD" w:rsidR="00EE0A3C" w:rsidRPr="00CE411B" w:rsidRDefault="00EE0A3C" w:rsidP="00CE411B">
      <w:pPr>
        <w:rPr>
          <w:snapToGrid w:val="0"/>
          <w:sz w:val="22"/>
          <w:szCs w:val="22"/>
          <w:lang w:val="sk-SK"/>
        </w:rPr>
      </w:pPr>
      <w:r w:rsidRPr="00CE411B">
        <w:rPr>
          <w:snapToGrid w:val="0"/>
          <w:sz w:val="22"/>
          <w:szCs w:val="22"/>
          <w:lang w:val="sk-SK"/>
        </w:rPr>
        <w:t xml:space="preserve">Záchvaty spojené s niektorými typmi epilepsie sa počas užívania lieku Plexxo občas môžu zhoršiť alebo sa vyskytovať častejšie. Niektorí pacienti môžu mať silné záchvaty, ktoré môžu spôsobiť vážne zdravotné problémy. Ak sa počas liečby liekom Plexxo </w:t>
      </w:r>
      <w:r w:rsidR="0049683E" w:rsidRPr="00CE411B">
        <w:rPr>
          <w:snapToGrid w:val="0"/>
          <w:sz w:val="22"/>
          <w:szCs w:val="22"/>
          <w:lang w:val="sk-SK"/>
        </w:rPr>
        <w:t>v</w:t>
      </w:r>
      <w:r w:rsidRPr="00CE411B">
        <w:rPr>
          <w:snapToGrid w:val="0"/>
          <w:sz w:val="22"/>
          <w:szCs w:val="22"/>
          <w:lang w:val="sk-SK"/>
        </w:rPr>
        <w:t>aše záchvaty vyskytujú častejšie alebo ak prekonáte ťažký záchvat:</w:t>
      </w:r>
    </w:p>
    <w:p w14:paraId="6E615C7E"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Čo najskôr navštívte lekára.</w:t>
      </w:r>
    </w:p>
    <w:p w14:paraId="28264BE1" w14:textId="77777777" w:rsidR="00EE0A3C" w:rsidRPr="00CE411B" w:rsidRDefault="00EE0A3C" w:rsidP="00CE411B">
      <w:pPr>
        <w:rPr>
          <w:sz w:val="22"/>
          <w:szCs w:val="22"/>
          <w:lang w:val="sk-SK"/>
        </w:rPr>
      </w:pPr>
    </w:p>
    <w:p w14:paraId="234EA319" w14:textId="09265091" w:rsidR="00EE0A3C" w:rsidRPr="00CE411B" w:rsidRDefault="00EE0A3C" w:rsidP="00CE411B">
      <w:pPr>
        <w:rPr>
          <w:snapToGrid w:val="0"/>
          <w:sz w:val="22"/>
          <w:szCs w:val="22"/>
          <w:u w:val="single"/>
          <w:lang w:val="sk-SK"/>
        </w:rPr>
      </w:pPr>
      <w:r w:rsidRPr="00CE411B">
        <w:rPr>
          <w:snapToGrid w:val="0"/>
          <w:sz w:val="22"/>
          <w:szCs w:val="22"/>
          <w:u w:val="single"/>
          <w:lang w:val="sk-SK"/>
        </w:rPr>
        <w:t>Plexxo sa nesmie p</w:t>
      </w:r>
      <w:r w:rsidR="002C0864" w:rsidRPr="00CE411B">
        <w:rPr>
          <w:snapToGrid w:val="0"/>
          <w:sz w:val="22"/>
          <w:szCs w:val="22"/>
          <w:u w:val="single"/>
          <w:lang w:val="sk-SK"/>
        </w:rPr>
        <w:t>odáv</w:t>
      </w:r>
      <w:r w:rsidRPr="00CE411B">
        <w:rPr>
          <w:snapToGrid w:val="0"/>
          <w:sz w:val="22"/>
          <w:szCs w:val="22"/>
          <w:u w:val="single"/>
          <w:lang w:val="sk-SK"/>
        </w:rPr>
        <w:t xml:space="preserve">ať na liečbu bipolárnej poruchy </w:t>
      </w:r>
      <w:r w:rsidR="002B6CC7" w:rsidRPr="00CE411B">
        <w:rPr>
          <w:snapToGrid w:val="0"/>
          <w:sz w:val="22"/>
          <w:szCs w:val="22"/>
          <w:u w:val="single"/>
          <w:lang w:val="sk-SK"/>
        </w:rPr>
        <w:t>pacientom</w:t>
      </w:r>
      <w:r w:rsidRPr="00CE411B">
        <w:rPr>
          <w:snapToGrid w:val="0"/>
          <w:sz w:val="22"/>
          <w:szCs w:val="22"/>
          <w:u w:val="single"/>
          <w:lang w:val="sk-SK"/>
        </w:rPr>
        <w:t xml:space="preserve"> mladším ako 18 rokov.</w:t>
      </w:r>
      <w:r w:rsidR="002C0864" w:rsidRPr="00CE411B">
        <w:rPr>
          <w:snapToGrid w:val="0"/>
          <w:sz w:val="22"/>
          <w:szCs w:val="22"/>
          <w:u w:val="single"/>
          <w:lang w:val="sk-SK"/>
        </w:rPr>
        <w:t xml:space="preserve"> </w:t>
      </w:r>
      <w:r w:rsidRPr="00CE411B">
        <w:rPr>
          <w:snapToGrid w:val="0"/>
          <w:sz w:val="22"/>
          <w:szCs w:val="22"/>
          <w:u w:val="single"/>
          <w:lang w:val="sk-SK"/>
        </w:rPr>
        <w:t>Lieky na</w:t>
      </w:r>
      <w:r w:rsidR="0020672B" w:rsidRPr="00CE411B">
        <w:rPr>
          <w:snapToGrid w:val="0"/>
          <w:sz w:val="22"/>
          <w:szCs w:val="22"/>
          <w:u w:val="single"/>
          <w:lang w:val="sk-SK"/>
        </w:rPr>
        <w:t> </w:t>
      </w:r>
      <w:r w:rsidRPr="00CE411B">
        <w:rPr>
          <w:snapToGrid w:val="0"/>
          <w:sz w:val="22"/>
          <w:szCs w:val="22"/>
          <w:u w:val="single"/>
          <w:lang w:val="sk-SK"/>
        </w:rPr>
        <w:t xml:space="preserve">liečbu depresie </w:t>
      </w:r>
      <w:r w:rsidR="0072052D" w:rsidRPr="00CE411B">
        <w:rPr>
          <w:snapToGrid w:val="0"/>
          <w:sz w:val="22"/>
          <w:szCs w:val="22"/>
          <w:u w:val="single"/>
          <w:lang w:val="sk-SK"/>
        </w:rPr>
        <w:t xml:space="preserve">alebo </w:t>
      </w:r>
      <w:r w:rsidRPr="00CE411B">
        <w:rPr>
          <w:snapToGrid w:val="0"/>
          <w:sz w:val="22"/>
          <w:szCs w:val="22"/>
          <w:u w:val="single"/>
          <w:lang w:val="sk-SK"/>
        </w:rPr>
        <w:t>iných p</w:t>
      </w:r>
      <w:r w:rsidR="00465EF4" w:rsidRPr="00CE411B">
        <w:rPr>
          <w:snapToGrid w:val="0"/>
          <w:sz w:val="22"/>
          <w:szCs w:val="22"/>
          <w:u w:val="single"/>
          <w:lang w:val="sk-SK"/>
        </w:rPr>
        <w:t>orúch</w:t>
      </w:r>
      <w:r w:rsidRPr="00CE411B">
        <w:rPr>
          <w:snapToGrid w:val="0"/>
          <w:sz w:val="22"/>
          <w:szCs w:val="22"/>
          <w:u w:val="single"/>
          <w:lang w:val="sk-SK"/>
        </w:rPr>
        <w:t xml:space="preserve"> duševného zdravia zvyšujú riziko samovražedných myšlienok a samovražedného správania u detí a </w:t>
      </w:r>
      <w:r w:rsidR="00A27703" w:rsidRPr="00CE411B">
        <w:rPr>
          <w:snapToGrid w:val="0"/>
          <w:sz w:val="22"/>
          <w:szCs w:val="22"/>
          <w:u w:val="single"/>
          <w:lang w:val="sk-SK"/>
        </w:rPr>
        <w:t xml:space="preserve">dospievajúcich </w:t>
      </w:r>
      <w:r w:rsidRPr="00CE411B">
        <w:rPr>
          <w:snapToGrid w:val="0"/>
          <w:sz w:val="22"/>
          <w:szCs w:val="22"/>
          <w:u w:val="single"/>
          <w:lang w:val="sk-SK"/>
        </w:rPr>
        <w:t>mladších ako 18 rokov.</w:t>
      </w:r>
    </w:p>
    <w:p w14:paraId="1AD3B5B3" w14:textId="77777777" w:rsidR="00EE0A3C" w:rsidRPr="00CE411B" w:rsidRDefault="00EE0A3C" w:rsidP="00CE411B">
      <w:pPr>
        <w:rPr>
          <w:sz w:val="22"/>
          <w:szCs w:val="22"/>
          <w:lang w:val="sk-SK"/>
        </w:rPr>
      </w:pPr>
    </w:p>
    <w:p w14:paraId="46EE4FAC" w14:textId="2320DC6E" w:rsidR="00EE0A3C" w:rsidRPr="00CE411B" w:rsidRDefault="00542479" w:rsidP="00CE411B">
      <w:pPr>
        <w:rPr>
          <w:b/>
          <w:snapToGrid w:val="0"/>
          <w:sz w:val="22"/>
          <w:szCs w:val="22"/>
          <w:lang w:val="sk-SK"/>
        </w:rPr>
      </w:pPr>
      <w:r w:rsidRPr="00CE411B">
        <w:rPr>
          <w:b/>
          <w:snapToGrid w:val="0"/>
          <w:sz w:val="22"/>
          <w:szCs w:val="22"/>
          <w:lang w:val="sk-SK"/>
        </w:rPr>
        <w:t>Iné lieky a Plexxo</w:t>
      </w:r>
    </w:p>
    <w:p w14:paraId="43EF043E" w14:textId="6D7EB16F" w:rsidR="00EE0A3C" w:rsidRPr="00CE411B" w:rsidRDefault="00465EF4" w:rsidP="00CE411B">
      <w:pPr>
        <w:rPr>
          <w:sz w:val="22"/>
          <w:szCs w:val="22"/>
          <w:lang w:val="sk-SK"/>
        </w:rPr>
      </w:pPr>
      <w:r w:rsidRPr="00CE411B">
        <w:rPr>
          <w:noProof/>
          <w:sz w:val="22"/>
          <w:szCs w:val="22"/>
          <w:lang w:val="sk-SK"/>
        </w:rPr>
        <w:t xml:space="preserve">Ak teraz </w:t>
      </w:r>
      <w:r w:rsidRPr="00CE411B">
        <w:rPr>
          <w:sz w:val="22"/>
          <w:szCs w:val="22"/>
          <w:lang w:val="sk-SK"/>
        </w:rPr>
        <w:t xml:space="preserve">užívate </w:t>
      </w:r>
      <w:r w:rsidRPr="00CE411B">
        <w:rPr>
          <w:noProof/>
          <w:sz w:val="22"/>
          <w:szCs w:val="22"/>
          <w:lang w:val="sk-SK"/>
        </w:rPr>
        <w:t xml:space="preserve">alebo ste v poslednom čase </w:t>
      </w:r>
      <w:r w:rsidRPr="00CE411B">
        <w:rPr>
          <w:sz w:val="22"/>
          <w:szCs w:val="22"/>
          <w:lang w:val="sk-SK"/>
        </w:rPr>
        <w:t>užívali</w:t>
      </w:r>
      <w:r w:rsidRPr="00CE411B">
        <w:rPr>
          <w:noProof/>
          <w:sz w:val="22"/>
          <w:szCs w:val="22"/>
          <w:lang w:val="sk-SK"/>
        </w:rPr>
        <w:t>, či práve budete užívať</w:t>
      </w:r>
      <w:r w:rsidRPr="00CE411B">
        <w:rPr>
          <w:b/>
          <w:i/>
          <w:noProof/>
          <w:sz w:val="22"/>
          <w:szCs w:val="22"/>
          <w:lang w:val="sk-SK"/>
        </w:rPr>
        <w:t xml:space="preserve"> </w:t>
      </w:r>
      <w:r w:rsidRPr="00CE411B">
        <w:rPr>
          <w:noProof/>
          <w:sz w:val="22"/>
          <w:szCs w:val="22"/>
          <w:lang w:val="sk-SK"/>
        </w:rPr>
        <w:t>ďalšie lieky, povedzte to svojmu lekárovi alebo lekárnikovi.</w:t>
      </w:r>
    </w:p>
    <w:p w14:paraId="27601BB9" w14:textId="77777777" w:rsidR="00E14498" w:rsidRPr="00CE411B" w:rsidRDefault="00E14498" w:rsidP="00CE411B">
      <w:pPr>
        <w:keepNext/>
        <w:rPr>
          <w:sz w:val="22"/>
          <w:szCs w:val="22"/>
          <w:lang w:val="sk-SK"/>
        </w:rPr>
      </w:pPr>
      <w:r w:rsidRPr="00CE411B">
        <w:rPr>
          <w:sz w:val="22"/>
          <w:szCs w:val="22"/>
          <w:lang w:val="sk-SK"/>
        </w:rPr>
        <w:t>Vášho lekára musíte informovať, ak užívate iné lieky na liečbu epilepsie alebo problémov duševného zdravia. Je to kvôli tomu, aby sa uistil, že užívate správnu dávku Plexxa. Tieto lieky zahŕňajú:</w:t>
      </w:r>
    </w:p>
    <w:p w14:paraId="02BD493D" w14:textId="77777777" w:rsidR="00EE0A3C" w:rsidRPr="00CE411B" w:rsidRDefault="00EE0A3C" w:rsidP="00CE411B">
      <w:pPr>
        <w:numPr>
          <w:ilvl w:val="0"/>
          <w:numId w:val="7"/>
        </w:numPr>
        <w:ind w:left="360"/>
        <w:rPr>
          <w:snapToGrid w:val="0"/>
          <w:sz w:val="22"/>
          <w:szCs w:val="22"/>
          <w:lang w:val="sk-SK"/>
        </w:rPr>
      </w:pPr>
      <w:r w:rsidRPr="00CE411B">
        <w:rPr>
          <w:snapToGrid w:val="0"/>
          <w:sz w:val="22"/>
          <w:szCs w:val="22"/>
          <w:lang w:val="sk-SK"/>
        </w:rPr>
        <w:t>oxkarbazepín, felbamát, gabapentín, levetiracetam, pregabalín, topiramát alebo zonisamid, používajú sa na liečbu epilepsie</w:t>
      </w:r>
    </w:p>
    <w:p w14:paraId="32AF603C" w14:textId="19B87150" w:rsidR="00EE0A3C" w:rsidRPr="00CE411B" w:rsidRDefault="00EE0A3C" w:rsidP="00CE411B">
      <w:pPr>
        <w:numPr>
          <w:ilvl w:val="0"/>
          <w:numId w:val="7"/>
        </w:numPr>
        <w:ind w:left="360"/>
        <w:rPr>
          <w:snapToGrid w:val="0"/>
          <w:sz w:val="22"/>
          <w:szCs w:val="22"/>
          <w:lang w:val="sk-SK"/>
        </w:rPr>
      </w:pPr>
      <w:r w:rsidRPr="00CE411B">
        <w:rPr>
          <w:snapToGrid w:val="0"/>
          <w:sz w:val="22"/>
          <w:szCs w:val="22"/>
          <w:lang w:val="sk-SK"/>
        </w:rPr>
        <w:t>lítium</w:t>
      </w:r>
      <w:r w:rsidR="00A27703" w:rsidRPr="00CE411B">
        <w:rPr>
          <w:snapToGrid w:val="0"/>
          <w:sz w:val="22"/>
          <w:szCs w:val="22"/>
          <w:lang w:val="sk-SK"/>
        </w:rPr>
        <w:t xml:space="preserve">, </w:t>
      </w:r>
      <w:r w:rsidR="00687DE8" w:rsidRPr="00CE411B">
        <w:rPr>
          <w:snapToGrid w:val="0"/>
          <w:sz w:val="22"/>
          <w:szCs w:val="22"/>
          <w:lang w:val="sk-SK"/>
        </w:rPr>
        <w:t xml:space="preserve">olanzapín, </w:t>
      </w:r>
      <w:r w:rsidR="00A27703" w:rsidRPr="00CE411B">
        <w:rPr>
          <w:snapToGrid w:val="0"/>
          <w:sz w:val="22"/>
          <w:szCs w:val="22"/>
          <w:lang w:val="sk-SK"/>
        </w:rPr>
        <w:t xml:space="preserve">alebo </w:t>
      </w:r>
      <w:r w:rsidR="00A27703" w:rsidRPr="00CE411B">
        <w:rPr>
          <w:sz w:val="22"/>
          <w:szCs w:val="22"/>
          <w:lang w:val="sk-SK"/>
        </w:rPr>
        <w:t>aripiprazol</w:t>
      </w:r>
      <w:r w:rsidR="00A27703" w:rsidRPr="00CE411B">
        <w:rPr>
          <w:snapToGrid w:val="0"/>
          <w:sz w:val="22"/>
          <w:szCs w:val="22"/>
          <w:lang w:val="sk-SK"/>
        </w:rPr>
        <w:t xml:space="preserve"> </w:t>
      </w:r>
      <w:r w:rsidRPr="00CE411B">
        <w:rPr>
          <w:snapToGrid w:val="0"/>
          <w:sz w:val="22"/>
          <w:szCs w:val="22"/>
          <w:lang w:val="sk-SK"/>
        </w:rPr>
        <w:t>používa</w:t>
      </w:r>
      <w:r w:rsidR="00687DE8" w:rsidRPr="00CE411B">
        <w:rPr>
          <w:snapToGrid w:val="0"/>
          <w:sz w:val="22"/>
          <w:szCs w:val="22"/>
          <w:lang w:val="sk-SK"/>
        </w:rPr>
        <w:t>jú</w:t>
      </w:r>
      <w:r w:rsidRPr="00CE411B">
        <w:rPr>
          <w:snapToGrid w:val="0"/>
          <w:sz w:val="22"/>
          <w:szCs w:val="22"/>
          <w:lang w:val="sk-SK"/>
        </w:rPr>
        <w:t xml:space="preserve"> sa na liečbu p</w:t>
      </w:r>
      <w:r w:rsidR="00465EF4" w:rsidRPr="00CE411B">
        <w:rPr>
          <w:snapToGrid w:val="0"/>
          <w:sz w:val="22"/>
          <w:szCs w:val="22"/>
          <w:lang w:val="sk-SK"/>
        </w:rPr>
        <w:t>orúch</w:t>
      </w:r>
      <w:r w:rsidRPr="00CE411B">
        <w:rPr>
          <w:snapToGrid w:val="0"/>
          <w:sz w:val="22"/>
          <w:szCs w:val="22"/>
          <w:lang w:val="sk-SK"/>
        </w:rPr>
        <w:t xml:space="preserve"> duševného zdravia</w:t>
      </w:r>
    </w:p>
    <w:p w14:paraId="0D0BA4AF" w14:textId="53DFC8DA" w:rsidR="00EE0A3C" w:rsidRPr="00CE411B" w:rsidRDefault="00EE0A3C" w:rsidP="00CE411B">
      <w:pPr>
        <w:numPr>
          <w:ilvl w:val="0"/>
          <w:numId w:val="7"/>
        </w:numPr>
        <w:ind w:left="360"/>
        <w:rPr>
          <w:snapToGrid w:val="0"/>
          <w:sz w:val="22"/>
          <w:szCs w:val="22"/>
          <w:lang w:val="sk-SK"/>
        </w:rPr>
      </w:pPr>
      <w:r w:rsidRPr="00CE411B">
        <w:rPr>
          <w:snapToGrid w:val="0"/>
          <w:sz w:val="22"/>
          <w:szCs w:val="22"/>
          <w:lang w:val="sk-SK"/>
        </w:rPr>
        <w:t>bupropión,</w:t>
      </w:r>
      <w:r w:rsidRPr="00CE411B">
        <w:rPr>
          <w:b/>
          <w:snapToGrid w:val="0"/>
          <w:sz w:val="22"/>
          <w:szCs w:val="22"/>
          <w:lang w:val="sk-SK"/>
        </w:rPr>
        <w:t xml:space="preserve"> </w:t>
      </w:r>
      <w:r w:rsidRPr="00CE411B">
        <w:rPr>
          <w:snapToGrid w:val="0"/>
          <w:sz w:val="22"/>
          <w:szCs w:val="22"/>
          <w:lang w:val="sk-SK"/>
        </w:rPr>
        <w:t>používa sa na liečbu p</w:t>
      </w:r>
      <w:r w:rsidR="00465EF4" w:rsidRPr="00CE411B">
        <w:rPr>
          <w:snapToGrid w:val="0"/>
          <w:sz w:val="22"/>
          <w:szCs w:val="22"/>
          <w:lang w:val="sk-SK"/>
        </w:rPr>
        <w:t>orúch</w:t>
      </w:r>
      <w:r w:rsidRPr="00CE411B">
        <w:rPr>
          <w:snapToGrid w:val="0"/>
          <w:sz w:val="22"/>
          <w:szCs w:val="22"/>
          <w:lang w:val="sk-SK"/>
        </w:rPr>
        <w:t xml:space="preserve"> duševného zdravia alebo na odvykanie od fajčenia</w:t>
      </w:r>
    </w:p>
    <w:p w14:paraId="12B9919D"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svojmu lekárovi, ak užívate akýkoľvek z týchto liekov.</w:t>
      </w:r>
    </w:p>
    <w:p w14:paraId="7413E4D0" w14:textId="77777777" w:rsidR="00EE0A3C" w:rsidRPr="00CE411B" w:rsidRDefault="00EE0A3C" w:rsidP="00CE411B">
      <w:pPr>
        <w:rPr>
          <w:sz w:val="22"/>
          <w:szCs w:val="22"/>
          <w:lang w:val="sk-SK"/>
        </w:rPr>
      </w:pPr>
    </w:p>
    <w:p w14:paraId="3A3DE2EB" w14:textId="77777777" w:rsidR="00EE0A3C" w:rsidRPr="00CE411B" w:rsidRDefault="00EE0A3C" w:rsidP="00CE411B">
      <w:pPr>
        <w:rPr>
          <w:snapToGrid w:val="0"/>
          <w:sz w:val="22"/>
          <w:szCs w:val="22"/>
          <w:lang w:val="sk-SK"/>
        </w:rPr>
      </w:pPr>
      <w:r w:rsidRPr="00CE411B">
        <w:rPr>
          <w:snapToGrid w:val="0"/>
          <w:sz w:val="22"/>
          <w:szCs w:val="22"/>
          <w:lang w:val="sk-SK"/>
        </w:rPr>
        <w:t>Niektoré lieky sa s liekom Plexxo navzájom ovplyvňujú alebo môžu zvyšovať pravdepodobnosť vzniku vedľajších účinkov. Tieto zahŕňajú:</w:t>
      </w:r>
    </w:p>
    <w:p w14:paraId="733725AA" w14:textId="68610DE9"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valpro</w:t>
      </w:r>
      <w:r w:rsidR="00051C55" w:rsidRPr="00CE411B">
        <w:rPr>
          <w:snapToGrid w:val="0"/>
          <w:sz w:val="22"/>
          <w:szCs w:val="22"/>
          <w:lang w:val="sk-SK"/>
        </w:rPr>
        <w:t>an</w:t>
      </w:r>
      <w:r w:rsidRPr="00CE411B">
        <w:rPr>
          <w:snapToGrid w:val="0"/>
          <w:sz w:val="22"/>
          <w:szCs w:val="22"/>
          <w:lang w:val="sk-SK"/>
        </w:rPr>
        <w:t>, používa sa na liečbu epilepsie a p</w:t>
      </w:r>
      <w:r w:rsidR="00465EF4" w:rsidRPr="00CE411B">
        <w:rPr>
          <w:snapToGrid w:val="0"/>
          <w:sz w:val="22"/>
          <w:szCs w:val="22"/>
          <w:lang w:val="sk-SK"/>
        </w:rPr>
        <w:t>orúch</w:t>
      </w:r>
      <w:r w:rsidRPr="00CE411B">
        <w:rPr>
          <w:snapToGrid w:val="0"/>
          <w:sz w:val="22"/>
          <w:szCs w:val="22"/>
          <w:lang w:val="sk-SK"/>
        </w:rPr>
        <w:t xml:space="preserve"> duševného zdravia</w:t>
      </w:r>
    </w:p>
    <w:p w14:paraId="25ACD1DC" w14:textId="6E5F9B14"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 xml:space="preserve">karbamazepín, používa sa na liečbu epilepsie a </w:t>
      </w:r>
      <w:r w:rsidR="00465EF4" w:rsidRPr="00CE411B">
        <w:rPr>
          <w:snapToGrid w:val="0"/>
          <w:sz w:val="22"/>
          <w:szCs w:val="22"/>
          <w:lang w:val="sk-SK"/>
        </w:rPr>
        <w:t xml:space="preserve">porúch </w:t>
      </w:r>
      <w:r w:rsidRPr="00CE411B">
        <w:rPr>
          <w:snapToGrid w:val="0"/>
          <w:sz w:val="22"/>
          <w:szCs w:val="22"/>
          <w:lang w:val="sk-SK"/>
        </w:rPr>
        <w:t>duševného zdravia</w:t>
      </w:r>
    </w:p>
    <w:p w14:paraId="71FBBC5C" w14:textId="77777777"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fenytoín, primidón</w:t>
      </w:r>
      <w:r w:rsidRPr="00CE411B">
        <w:rPr>
          <w:b/>
          <w:snapToGrid w:val="0"/>
          <w:sz w:val="22"/>
          <w:szCs w:val="22"/>
          <w:lang w:val="sk-SK"/>
        </w:rPr>
        <w:t xml:space="preserve"> </w:t>
      </w:r>
      <w:r w:rsidRPr="00CE411B">
        <w:rPr>
          <w:snapToGrid w:val="0"/>
          <w:sz w:val="22"/>
          <w:szCs w:val="22"/>
          <w:lang w:val="sk-SK"/>
        </w:rPr>
        <w:t>alebo fenobarbital, používajú sa na liečbu epilepsie</w:t>
      </w:r>
    </w:p>
    <w:p w14:paraId="0A030E7B" w14:textId="5DB95D93"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risperidón, používa sa na liečbu p</w:t>
      </w:r>
      <w:r w:rsidR="00465EF4" w:rsidRPr="00CE411B">
        <w:rPr>
          <w:snapToGrid w:val="0"/>
          <w:sz w:val="22"/>
          <w:szCs w:val="22"/>
          <w:lang w:val="sk-SK"/>
        </w:rPr>
        <w:t>orúch</w:t>
      </w:r>
      <w:r w:rsidRPr="00CE411B">
        <w:rPr>
          <w:snapToGrid w:val="0"/>
          <w:sz w:val="22"/>
          <w:szCs w:val="22"/>
          <w:lang w:val="sk-SK"/>
        </w:rPr>
        <w:t xml:space="preserve"> duševného zdravia</w:t>
      </w:r>
    </w:p>
    <w:p w14:paraId="324F46EC" w14:textId="77777777"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rifampicín, čo je antibiotikum</w:t>
      </w:r>
    </w:p>
    <w:p w14:paraId="26609517" w14:textId="77777777"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 xml:space="preserve">kombináciu lopinaviru a ritonaviru, </w:t>
      </w:r>
      <w:r w:rsidR="00465EF4" w:rsidRPr="00CE411B">
        <w:rPr>
          <w:snapToGrid w:val="0"/>
          <w:sz w:val="22"/>
          <w:szCs w:val="22"/>
          <w:lang w:val="sk-SK"/>
        </w:rPr>
        <w:t xml:space="preserve">alebo atazanaviru a ritonaviru, </w:t>
      </w:r>
      <w:r w:rsidRPr="00CE411B">
        <w:rPr>
          <w:snapToGrid w:val="0"/>
          <w:sz w:val="22"/>
          <w:szCs w:val="22"/>
          <w:lang w:val="sk-SK"/>
        </w:rPr>
        <w:t>používa</w:t>
      </w:r>
      <w:r w:rsidR="00465EF4" w:rsidRPr="00CE411B">
        <w:rPr>
          <w:snapToGrid w:val="0"/>
          <w:sz w:val="22"/>
          <w:szCs w:val="22"/>
          <w:lang w:val="sk-SK"/>
        </w:rPr>
        <w:t>jú</w:t>
      </w:r>
      <w:r w:rsidRPr="00CE411B">
        <w:rPr>
          <w:snapToGrid w:val="0"/>
          <w:sz w:val="22"/>
          <w:szCs w:val="22"/>
          <w:lang w:val="sk-SK"/>
        </w:rPr>
        <w:t xml:space="preserve"> sa na liečbu infekcie spôsobenej vírusom ľudskej imunitnej nedostatočnosti (HIV)</w:t>
      </w:r>
    </w:p>
    <w:p w14:paraId="62446686" w14:textId="77777777" w:rsidR="00EE0A3C" w:rsidRPr="00CE411B" w:rsidRDefault="00EE0A3C" w:rsidP="00CE411B">
      <w:pPr>
        <w:numPr>
          <w:ilvl w:val="0"/>
          <w:numId w:val="8"/>
        </w:numPr>
        <w:ind w:left="360"/>
        <w:rPr>
          <w:snapToGrid w:val="0"/>
          <w:sz w:val="22"/>
          <w:szCs w:val="22"/>
          <w:lang w:val="sk-SK"/>
        </w:rPr>
      </w:pPr>
      <w:r w:rsidRPr="00CE411B">
        <w:rPr>
          <w:snapToGrid w:val="0"/>
          <w:sz w:val="22"/>
          <w:szCs w:val="22"/>
          <w:lang w:val="sk-SK"/>
        </w:rPr>
        <w:t>hormonálnu antikoncepciu, napríklad antikoncepčné tablety</w:t>
      </w:r>
      <w:r w:rsidRPr="00CE411B">
        <w:rPr>
          <w:b/>
          <w:snapToGrid w:val="0"/>
          <w:sz w:val="22"/>
          <w:szCs w:val="22"/>
          <w:lang w:val="sk-SK"/>
        </w:rPr>
        <w:t xml:space="preserve"> </w:t>
      </w:r>
      <w:r w:rsidRPr="00CE411B">
        <w:rPr>
          <w:i/>
          <w:snapToGrid w:val="0"/>
          <w:sz w:val="22"/>
          <w:szCs w:val="22"/>
          <w:lang w:val="sk-SK"/>
        </w:rPr>
        <w:t>(pozri nižšie)</w:t>
      </w:r>
      <w:r w:rsidRPr="00CE411B">
        <w:rPr>
          <w:snapToGrid w:val="0"/>
          <w:sz w:val="22"/>
          <w:szCs w:val="22"/>
          <w:lang w:val="sk-SK"/>
        </w:rPr>
        <w:t>.</w:t>
      </w:r>
    </w:p>
    <w:p w14:paraId="751E1458"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svojmu lekárovi, ak užívate, alebo ak začnete alebo prestanete užívať akýkoľvek z týchto liekov.</w:t>
      </w:r>
    </w:p>
    <w:p w14:paraId="1DFF62DD" w14:textId="77777777" w:rsidR="00EE0A3C" w:rsidRPr="00CE411B" w:rsidRDefault="00EE0A3C" w:rsidP="00CE411B">
      <w:pPr>
        <w:rPr>
          <w:sz w:val="22"/>
          <w:szCs w:val="22"/>
          <w:lang w:val="sk-SK"/>
        </w:rPr>
      </w:pPr>
    </w:p>
    <w:p w14:paraId="69808B87"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Hormonálna antikoncepcia (napríklad antikoncepčné tablety) môže ovplyvniť spôsob, akým Plexxo účinkuje</w:t>
      </w:r>
    </w:p>
    <w:p w14:paraId="0375B2AE" w14:textId="2B47BD20" w:rsidR="00EE0A3C" w:rsidRPr="00CE411B" w:rsidRDefault="00EE0A3C" w:rsidP="00CE411B">
      <w:pPr>
        <w:rPr>
          <w:snapToGrid w:val="0"/>
          <w:sz w:val="22"/>
          <w:szCs w:val="22"/>
          <w:lang w:val="sk-SK"/>
        </w:rPr>
      </w:pPr>
      <w:r w:rsidRPr="00CE411B">
        <w:rPr>
          <w:snapToGrid w:val="0"/>
          <w:sz w:val="22"/>
          <w:szCs w:val="22"/>
          <w:lang w:val="sk-SK"/>
        </w:rPr>
        <w:t xml:space="preserve">Váš lekár </w:t>
      </w:r>
      <w:r w:rsidR="0052757B" w:rsidRPr="00CE411B">
        <w:rPr>
          <w:snapToGrid w:val="0"/>
          <w:sz w:val="22"/>
          <w:szCs w:val="22"/>
          <w:lang w:val="sk-SK"/>
        </w:rPr>
        <w:t>v</w:t>
      </w:r>
      <w:r w:rsidRPr="00CE411B">
        <w:rPr>
          <w:snapToGrid w:val="0"/>
          <w:sz w:val="22"/>
          <w:szCs w:val="22"/>
          <w:lang w:val="sk-SK"/>
        </w:rPr>
        <w:t>ám môže odporučiť, aby ste používali konkrétny druh hormonálnej antikoncepcie, alebo iný spôsob antikoncepcie, ako napríklad prezervatív, pesar alebo vnútromaternicové teliesko.</w:t>
      </w:r>
    </w:p>
    <w:p w14:paraId="5554819F" w14:textId="015B3A01" w:rsidR="00EE0A3C" w:rsidRPr="00CE411B" w:rsidRDefault="00EE0A3C" w:rsidP="00CE411B">
      <w:pPr>
        <w:rPr>
          <w:snapToGrid w:val="0"/>
          <w:sz w:val="22"/>
          <w:szCs w:val="22"/>
          <w:lang w:val="sk-SK"/>
        </w:rPr>
      </w:pPr>
      <w:r w:rsidRPr="00CE411B">
        <w:rPr>
          <w:snapToGrid w:val="0"/>
          <w:sz w:val="22"/>
          <w:szCs w:val="22"/>
          <w:lang w:val="sk-SK"/>
        </w:rPr>
        <w:t xml:space="preserve">Ak používate hormonálnu antikoncepciu, ako antikoncepčné tablety, </w:t>
      </w:r>
      <w:r w:rsidR="0052757B" w:rsidRPr="00CE411B">
        <w:rPr>
          <w:snapToGrid w:val="0"/>
          <w:sz w:val="22"/>
          <w:szCs w:val="22"/>
          <w:lang w:val="sk-SK"/>
        </w:rPr>
        <w:t>v</w:t>
      </w:r>
      <w:r w:rsidRPr="00CE411B">
        <w:rPr>
          <w:snapToGrid w:val="0"/>
          <w:sz w:val="22"/>
          <w:szCs w:val="22"/>
          <w:lang w:val="sk-SK"/>
        </w:rPr>
        <w:t xml:space="preserve">áš lekár </w:t>
      </w:r>
      <w:r w:rsidR="0052757B" w:rsidRPr="00CE411B">
        <w:rPr>
          <w:snapToGrid w:val="0"/>
          <w:sz w:val="22"/>
          <w:szCs w:val="22"/>
          <w:lang w:val="sk-SK"/>
        </w:rPr>
        <w:t>v</w:t>
      </w:r>
      <w:r w:rsidRPr="00CE411B">
        <w:rPr>
          <w:snapToGrid w:val="0"/>
          <w:sz w:val="22"/>
          <w:szCs w:val="22"/>
          <w:lang w:val="sk-SK"/>
        </w:rPr>
        <w:t>ám môže odoberať vzorky krvi na kontrolu hladiny lieku Plexxo. Ak plánujete, že začnete používať hormonálnu antikoncepciu:</w:t>
      </w:r>
    </w:p>
    <w:p w14:paraId="25FD8462" w14:textId="23CCF1FC"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Informujte o tom svojho lekára, ktorý sa s </w:t>
      </w:r>
      <w:r w:rsidR="008C45FE" w:rsidRPr="00CE411B">
        <w:rPr>
          <w:snapToGrid w:val="0"/>
          <w:sz w:val="22"/>
          <w:szCs w:val="22"/>
          <w:lang w:val="sk-SK"/>
        </w:rPr>
        <w:t xml:space="preserve">vami </w:t>
      </w:r>
      <w:r w:rsidRPr="00CE411B">
        <w:rPr>
          <w:snapToGrid w:val="0"/>
          <w:sz w:val="22"/>
          <w:szCs w:val="22"/>
          <w:lang w:val="sk-SK"/>
        </w:rPr>
        <w:t>porozpráva o vhodných spôsoboch</w:t>
      </w:r>
    </w:p>
    <w:p w14:paraId="09CC725B" w14:textId="77777777" w:rsidR="00EE0A3C" w:rsidRPr="00CE411B" w:rsidRDefault="00EE0A3C" w:rsidP="00CE411B">
      <w:pPr>
        <w:rPr>
          <w:snapToGrid w:val="0"/>
          <w:sz w:val="22"/>
          <w:szCs w:val="22"/>
          <w:lang w:val="sk-SK"/>
        </w:rPr>
      </w:pPr>
      <w:r w:rsidRPr="00CE411B">
        <w:rPr>
          <w:snapToGrid w:val="0"/>
          <w:sz w:val="22"/>
          <w:szCs w:val="22"/>
          <w:lang w:val="sk-SK"/>
        </w:rPr>
        <w:t>antikoncepcie.</w:t>
      </w:r>
    </w:p>
    <w:p w14:paraId="034BBCDE" w14:textId="77777777" w:rsidR="00EE0A3C" w:rsidRPr="00CE411B" w:rsidRDefault="00EE0A3C" w:rsidP="00CE411B">
      <w:pPr>
        <w:rPr>
          <w:sz w:val="22"/>
          <w:szCs w:val="22"/>
          <w:lang w:val="sk-SK"/>
        </w:rPr>
      </w:pPr>
    </w:p>
    <w:p w14:paraId="0B993FC8" w14:textId="77777777" w:rsidR="00EE0A3C" w:rsidRPr="00CE411B" w:rsidRDefault="00EE0A3C" w:rsidP="00CE411B">
      <w:pPr>
        <w:rPr>
          <w:snapToGrid w:val="0"/>
          <w:sz w:val="22"/>
          <w:szCs w:val="22"/>
          <w:lang w:val="sk-SK"/>
        </w:rPr>
      </w:pPr>
      <w:r w:rsidRPr="00CE411B">
        <w:rPr>
          <w:snapToGrid w:val="0"/>
          <w:sz w:val="22"/>
          <w:szCs w:val="22"/>
          <w:lang w:val="sk-SK"/>
        </w:rPr>
        <w:t>Plexxo môže, naopak, ovplyvniť spôsob, akým účinkuje hormonálna antikoncepcia, aj keď nie je pravdepodobné, že zníži jej účinnosť. Ak používate hormonálnu antikoncepciu a spozorujete akékoľvek zmeny v charaktere menštruačného krvácania, ako je medzimenštruačné krvácanie alebo špinenie:</w:t>
      </w:r>
    </w:p>
    <w:p w14:paraId="113098CE" w14:textId="086C1E2D"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Povedzte to svojmu lekárovi. Môžu to byť prejavy toho, že Plexxo ovplyvňuje spôsob, akým </w:t>
      </w:r>
      <w:r w:rsidR="00B133DE" w:rsidRPr="00CE411B">
        <w:rPr>
          <w:snapToGrid w:val="0"/>
          <w:sz w:val="22"/>
          <w:szCs w:val="22"/>
          <w:lang w:val="sk-SK"/>
        </w:rPr>
        <w:t>v</w:t>
      </w:r>
      <w:r w:rsidRPr="00CE411B">
        <w:rPr>
          <w:snapToGrid w:val="0"/>
          <w:sz w:val="22"/>
          <w:szCs w:val="22"/>
          <w:lang w:val="sk-SK"/>
        </w:rPr>
        <w:t>aša antikoncepcia účinkuje.</w:t>
      </w:r>
    </w:p>
    <w:p w14:paraId="1062C356" w14:textId="77777777" w:rsidR="00EE0A3C" w:rsidRPr="00CE411B" w:rsidRDefault="00EE0A3C" w:rsidP="00CE411B">
      <w:pPr>
        <w:rPr>
          <w:sz w:val="22"/>
          <w:szCs w:val="22"/>
          <w:lang w:val="sk-SK"/>
        </w:rPr>
      </w:pPr>
    </w:p>
    <w:p w14:paraId="37EC80CA" w14:textId="77777777" w:rsidR="00EE0A3C" w:rsidRPr="00CE411B" w:rsidRDefault="00EE0A3C" w:rsidP="00CE411B">
      <w:pPr>
        <w:rPr>
          <w:snapToGrid w:val="0"/>
          <w:sz w:val="22"/>
          <w:szCs w:val="22"/>
          <w:lang w:val="sk-SK"/>
        </w:rPr>
      </w:pPr>
      <w:r w:rsidRPr="00CE411B">
        <w:rPr>
          <w:b/>
          <w:snapToGrid w:val="0"/>
          <w:sz w:val="22"/>
          <w:szCs w:val="22"/>
          <w:lang w:val="sk-SK"/>
        </w:rPr>
        <w:t>Tehotenstvo a dojčenie</w:t>
      </w:r>
    </w:p>
    <w:p w14:paraId="60BFCF8D" w14:textId="1AA1D4BD"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b/>
          <w:snapToGrid w:val="0"/>
          <w:sz w:val="22"/>
          <w:szCs w:val="22"/>
          <w:lang w:val="sk-SK"/>
        </w:rPr>
        <w:t xml:space="preserve"> </w:t>
      </w:r>
      <w:r w:rsidR="00136F22" w:rsidRPr="00CE411B">
        <w:rPr>
          <w:sz w:val="22"/>
          <w:szCs w:val="22"/>
          <w:lang w:val="sk-SK"/>
        </w:rPr>
        <w:t>Ak ste tehotná alebo dojčíte, ak si myslíte, že ste tehotná alebo ak plánujete otehotnieť, poraďte sa so svojím lekárom predtým, ako začnete užívať tento liek.</w:t>
      </w:r>
    </w:p>
    <w:p w14:paraId="09883A46" w14:textId="77777777" w:rsidR="00465EF4" w:rsidRPr="00CE411B" w:rsidRDefault="00465EF4" w:rsidP="00CE411B">
      <w:pPr>
        <w:keepNext/>
        <w:keepLines/>
        <w:ind w:left="924" w:hanging="357"/>
        <w:rPr>
          <w:bCs/>
          <w:sz w:val="22"/>
          <w:szCs w:val="22"/>
          <w:lang w:val="sk-SK"/>
        </w:rPr>
      </w:pPr>
      <w:r w:rsidRPr="00CE411B">
        <w:rPr>
          <w:sz w:val="22"/>
          <w:szCs w:val="22"/>
          <w:lang w:val="sk-SK"/>
        </w:rPr>
        <w:sym w:font="Symbol" w:char="F0B7"/>
      </w:r>
      <w:r w:rsidRPr="00CE411B">
        <w:rPr>
          <w:sz w:val="22"/>
          <w:szCs w:val="22"/>
          <w:lang w:val="sk-SK"/>
        </w:rPr>
        <w:tab/>
      </w:r>
      <w:r w:rsidRPr="00CE411B">
        <w:rPr>
          <w:b/>
          <w:sz w:val="22"/>
          <w:szCs w:val="22"/>
          <w:lang w:val="sk-SK"/>
        </w:rPr>
        <w:t>Liečbu nesmiete ukončiť bez toho, že by ste sa o tom porozprávali so svojím lekárom.</w:t>
      </w:r>
      <w:r w:rsidRPr="00CE411B">
        <w:rPr>
          <w:bCs/>
          <w:sz w:val="22"/>
          <w:szCs w:val="22"/>
          <w:lang w:val="sk-SK"/>
        </w:rPr>
        <w:t xml:space="preserve"> Je to zvlášť dôležité, ak máte epilepsiu.</w:t>
      </w:r>
    </w:p>
    <w:p w14:paraId="4A305423" w14:textId="2261A4FF" w:rsidR="00465EF4" w:rsidRPr="00CE411B" w:rsidRDefault="00465EF4" w:rsidP="00CE411B">
      <w:pPr>
        <w:keepNext/>
        <w:keepLines/>
        <w:ind w:left="924" w:hanging="357"/>
        <w:rPr>
          <w:sz w:val="22"/>
          <w:szCs w:val="22"/>
          <w:lang w:val="sk-SK"/>
        </w:rPr>
      </w:pPr>
      <w:r w:rsidRPr="00CE411B">
        <w:rPr>
          <w:sz w:val="22"/>
          <w:szCs w:val="22"/>
          <w:lang w:val="sk-SK"/>
        </w:rPr>
        <w:sym w:font="Symbol" w:char="F0B7"/>
      </w:r>
      <w:r w:rsidRPr="00CE411B">
        <w:rPr>
          <w:sz w:val="22"/>
          <w:szCs w:val="22"/>
          <w:lang w:val="sk-SK"/>
        </w:rPr>
        <w:tab/>
        <w:t xml:space="preserve">Tehotenstvo môže zmeniť účinnosť </w:t>
      </w:r>
      <w:r w:rsidR="00E14498" w:rsidRPr="00CE411B">
        <w:rPr>
          <w:color w:val="222222"/>
          <w:sz w:val="22"/>
          <w:szCs w:val="22"/>
          <w:lang w:val="sk-SK"/>
        </w:rPr>
        <w:t>Plexxa</w:t>
      </w:r>
      <w:r w:rsidRPr="00CE411B">
        <w:rPr>
          <w:sz w:val="22"/>
          <w:szCs w:val="22"/>
          <w:lang w:val="sk-SK"/>
        </w:rPr>
        <w:t xml:space="preserve">, a preto môžete potrebovať krvné vyšetrenia a vaša dávka </w:t>
      </w:r>
      <w:r w:rsidR="00E14498" w:rsidRPr="00CE411B">
        <w:rPr>
          <w:color w:val="222222"/>
          <w:sz w:val="22"/>
          <w:szCs w:val="22"/>
          <w:lang w:val="sk-SK"/>
        </w:rPr>
        <w:t>Plexxa</w:t>
      </w:r>
      <w:r w:rsidRPr="00CE411B">
        <w:rPr>
          <w:sz w:val="22"/>
          <w:szCs w:val="22"/>
          <w:lang w:val="sk-SK"/>
        </w:rPr>
        <w:t xml:space="preserve"> môže byť upravená.</w:t>
      </w:r>
    </w:p>
    <w:p w14:paraId="3B18B235" w14:textId="170388FB" w:rsidR="00465EF4" w:rsidRPr="00CE411B" w:rsidRDefault="00465EF4" w:rsidP="00CE411B">
      <w:pPr>
        <w:keepNext/>
        <w:keepLines/>
        <w:ind w:left="924" w:hanging="357"/>
        <w:rPr>
          <w:sz w:val="22"/>
          <w:szCs w:val="22"/>
          <w:lang w:val="sk-SK"/>
        </w:rPr>
      </w:pPr>
      <w:r w:rsidRPr="00CE411B">
        <w:rPr>
          <w:sz w:val="22"/>
          <w:szCs w:val="22"/>
          <w:lang w:val="sk-SK"/>
        </w:rPr>
        <w:sym w:font="Symbol" w:char="F0B7"/>
      </w:r>
      <w:r w:rsidRPr="00CE411B">
        <w:rPr>
          <w:sz w:val="22"/>
          <w:szCs w:val="22"/>
          <w:lang w:val="sk-SK"/>
        </w:rPr>
        <w:tab/>
        <w:t xml:space="preserve">Može existovať malé zvýšenie rizika vrodených chýb, zahŕňajúcich rázštep pery alebo rázštep podnebia, ak sa </w:t>
      </w:r>
      <w:r w:rsidR="00E14498" w:rsidRPr="00CE411B">
        <w:rPr>
          <w:color w:val="222222"/>
          <w:sz w:val="22"/>
          <w:szCs w:val="22"/>
          <w:lang w:val="sk-SK"/>
        </w:rPr>
        <w:t>Plexxo</w:t>
      </w:r>
      <w:r w:rsidR="00E14498" w:rsidRPr="00CE411B" w:rsidDel="00E14498">
        <w:rPr>
          <w:sz w:val="22"/>
          <w:szCs w:val="22"/>
          <w:lang w:val="sk-SK"/>
        </w:rPr>
        <w:t xml:space="preserve"> </w:t>
      </w:r>
      <w:r w:rsidRPr="00CE411B">
        <w:rPr>
          <w:sz w:val="22"/>
          <w:szCs w:val="22"/>
          <w:lang w:val="sk-SK"/>
        </w:rPr>
        <w:t>užíva v priebehu prvých 3 mesiacov tehotenstva.</w:t>
      </w:r>
    </w:p>
    <w:p w14:paraId="3D797FE2" w14:textId="77777777" w:rsidR="00465EF4" w:rsidRPr="00CE411B" w:rsidRDefault="00465EF4" w:rsidP="00CE411B">
      <w:pPr>
        <w:keepNext/>
        <w:keepLines/>
        <w:ind w:left="924" w:hanging="357"/>
        <w:rPr>
          <w:sz w:val="22"/>
          <w:szCs w:val="22"/>
          <w:lang w:val="sk-SK"/>
        </w:rPr>
      </w:pPr>
      <w:r w:rsidRPr="00CE411B">
        <w:rPr>
          <w:sz w:val="22"/>
          <w:szCs w:val="22"/>
          <w:lang w:val="sk-SK"/>
        </w:rPr>
        <w:sym w:font="Symbol" w:char="F0B7"/>
      </w:r>
      <w:r w:rsidRPr="00CE411B">
        <w:rPr>
          <w:sz w:val="22"/>
          <w:szCs w:val="22"/>
          <w:lang w:val="sk-SK"/>
        </w:rPr>
        <w:tab/>
        <w:t xml:space="preserve">Váš lekár vám môže odporučiť, aby ste užívali výživové doplnky s obsahom </w:t>
      </w:r>
      <w:r w:rsidRPr="00CE411B">
        <w:rPr>
          <w:b/>
          <w:sz w:val="22"/>
          <w:szCs w:val="22"/>
          <w:lang w:val="sk-SK"/>
        </w:rPr>
        <w:t>kyseliny listovej</w:t>
      </w:r>
      <w:r w:rsidRPr="00CE411B">
        <w:rPr>
          <w:sz w:val="22"/>
          <w:szCs w:val="22"/>
          <w:lang w:val="sk-SK"/>
        </w:rPr>
        <w:t>, ak plánujete otehotnieť, a počas tehotenstva.</w:t>
      </w:r>
    </w:p>
    <w:p w14:paraId="6ABC6257" w14:textId="77777777" w:rsidR="00EE0A3C" w:rsidRPr="00CE411B" w:rsidRDefault="00EE0A3C" w:rsidP="00CE411B">
      <w:pPr>
        <w:rPr>
          <w:sz w:val="22"/>
          <w:szCs w:val="22"/>
          <w:lang w:val="sk-SK"/>
        </w:rPr>
      </w:pPr>
    </w:p>
    <w:p w14:paraId="712F8FCE" w14:textId="48ACCA8C" w:rsidR="00C51951" w:rsidRPr="00CE411B" w:rsidRDefault="00C51951" w:rsidP="00CE411B">
      <w:pPr>
        <w:pStyle w:val="Default"/>
        <w:rPr>
          <w:bCs/>
          <w:sz w:val="22"/>
          <w:szCs w:val="22"/>
        </w:rPr>
      </w:pPr>
      <w:r w:rsidRPr="00CE411B">
        <w:rPr>
          <w:bCs/>
          <w:sz w:val="22"/>
          <w:szCs w:val="22"/>
        </w:rPr>
        <w:t>Ak dojčíte alebo plánujete dojčiť, poraďte sa so svojím lekárom alebo lekárnikom predtým, ako začnete užívať tento liek. Lamotrigín prechádza do materského mlieka a môže mať vplyv na vaše dieťa. Váš lekár s vami prekonzultuje riziká a prínosy dojčenia počas užívania lamotrigínu a ak sa rozhodnete dojčiť, lekár priebežne skontroluje, či sa u vášho dieťaťa nevyskytuje ospalosť, vyrážka alebo nedostatočný prírastok telesnej hmotnosti. Ak u vášho dieťaťa spozorujete ktorýkoľvek z týchto príznakov, informujte o tom svojho lekára.</w:t>
      </w:r>
    </w:p>
    <w:p w14:paraId="2942B6DF" w14:textId="77777777" w:rsidR="0029175B" w:rsidRPr="00CE411B" w:rsidRDefault="0029175B" w:rsidP="00CE411B">
      <w:pPr>
        <w:pStyle w:val="Default"/>
        <w:rPr>
          <w:sz w:val="22"/>
          <w:szCs w:val="22"/>
        </w:rPr>
      </w:pPr>
    </w:p>
    <w:p w14:paraId="10435E0A" w14:textId="528A972F" w:rsidR="00EE0A3C" w:rsidRPr="00CE411B" w:rsidRDefault="00EE0A3C" w:rsidP="00CE411B">
      <w:pPr>
        <w:rPr>
          <w:b/>
          <w:snapToGrid w:val="0"/>
          <w:sz w:val="22"/>
          <w:szCs w:val="22"/>
          <w:lang w:val="sk-SK"/>
        </w:rPr>
      </w:pPr>
      <w:r w:rsidRPr="00CE411B">
        <w:rPr>
          <w:b/>
          <w:snapToGrid w:val="0"/>
          <w:sz w:val="22"/>
          <w:szCs w:val="22"/>
          <w:lang w:val="sk-SK"/>
        </w:rPr>
        <w:t>Vedenie vozid</w:t>
      </w:r>
      <w:r w:rsidR="00A27703" w:rsidRPr="00CE411B">
        <w:rPr>
          <w:b/>
          <w:snapToGrid w:val="0"/>
          <w:sz w:val="22"/>
          <w:szCs w:val="22"/>
          <w:lang w:val="sk-SK"/>
        </w:rPr>
        <w:t>iel</w:t>
      </w:r>
      <w:r w:rsidRPr="00CE411B">
        <w:rPr>
          <w:b/>
          <w:snapToGrid w:val="0"/>
          <w:sz w:val="22"/>
          <w:szCs w:val="22"/>
          <w:lang w:val="sk-SK"/>
        </w:rPr>
        <w:t xml:space="preserve"> a obsluha strojov</w:t>
      </w:r>
    </w:p>
    <w:p w14:paraId="037B4CAD" w14:textId="77777777" w:rsidR="00EE0A3C" w:rsidRPr="00CE411B" w:rsidRDefault="00EE0A3C" w:rsidP="00CE411B">
      <w:pPr>
        <w:rPr>
          <w:snapToGrid w:val="0"/>
          <w:sz w:val="22"/>
          <w:szCs w:val="22"/>
          <w:lang w:val="sk-SK"/>
        </w:rPr>
      </w:pPr>
      <w:r w:rsidRPr="00CE411B">
        <w:rPr>
          <w:snapToGrid w:val="0"/>
          <w:sz w:val="22"/>
          <w:szCs w:val="22"/>
          <w:lang w:val="sk-SK"/>
        </w:rPr>
        <w:t>Plexxo môže spôsobovať závraty a dvojité videnie.</w:t>
      </w:r>
    </w:p>
    <w:p w14:paraId="2C392E50" w14:textId="319282E4"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Neveďte vozidl</w:t>
      </w:r>
      <w:r w:rsidR="00A27703" w:rsidRPr="00CE411B">
        <w:rPr>
          <w:snapToGrid w:val="0"/>
          <w:sz w:val="22"/>
          <w:szCs w:val="22"/>
          <w:lang w:val="sk-SK"/>
        </w:rPr>
        <w:t>á</w:t>
      </w:r>
      <w:r w:rsidRPr="00CE411B">
        <w:rPr>
          <w:snapToGrid w:val="0"/>
          <w:sz w:val="22"/>
          <w:szCs w:val="22"/>
          <w:lang w:val="sk-SK"/>
        </w:rPr>
        <w:t xml:space="preserve"> ani neobsluhujte stroje, pokiaľ si nie ste istý, že sa u </w:t>
      </w:r>
      <w:r w:rsidR="00DB25E3" w:rsidRPr="00CE411B">
        <w:rPr>
          <w:snapToGrid w:val="0"/>
          <w:sz w:val="22"/>
          <w:szCs w:val="22"/>
          <w:lang w:val="sk-SK"/>
        </w:rPr>
        <w:t>v</w:t>
      </w:r>
      <w:r w:rsidRPr="00CE411B">
        <w:rPr>
          <w:snapToGrid w:val="0"/>
          <w:sz w:val="22"/>
          <w:szCs w:val="22"/>
          <w:lang w:val="sk-SK"/>
        </w:rPr>
        <w:t>ás takéto príznaky nevyskytujú.</w:t>
      </w:r>
    </w:p>
    <w:p w14:paraId="28B28603" w14:textId="77777777" w:rsidR="00EE0A3C" w:rsidRPr="00CE411B" w:rsidRDefault="00EE0A3C" w:rsidP="00CE411B">
      <w:pPr>
        <w:rPr>
          <w:sz w:val="22"/>
          <w:szCs w:val="22"/>
          <w:lang w:val="sk-SK"/>
        </w:rPr>
      </w:pPr>
    </w:p>
    <w:p w14:paraId="63CBD77C" w14:textId="5CB44230" w:rsidR="00EE0A3C" w:rsidRPr="00CE411B" w:rsidRDefault="00EE0A3C" w:rsidP="00CE411B">
      <w:pPr>
        <w:rPr>
          <w:snapToGrid w:val="0"/>
          <w:sz w:val="22"/>
          <w:szCs w:val="22"/>
          <w:lang w:val="sk-SK"/>
        </w:rPr>
      </w:pPr>
      <w:r w:rsidRPr="00CE411B">
        <w:rPr>
          <w:snapToGrid w:val="0"/>
          <w:sz w:val="22"/>
          <w:szCs w:val="22"/>
          <w:lang w:val="sk-SK"/>
        </w:rPr>
        <w:t>Ak máte epilepsiu, poraďte sa so svojím lekárom o vedení vozid</w:t>
      </w:r>
      <w:r w:rsidR="00A27703" w:rsidRPr="00CE411B">
        <w:rPr>
          <w:snapToGrid w:val="0"/>
          <w:sz w:val="22"/>
          <w:szCs w:val="22"/>
          <w:lang w:val="sk-SK"/>
        </w:rPr>
        <w:t>ie</w:t>
      </w:r>
      <w:r w:rsidRPr="00CE411B">
        <w:rPr>
          <w:snapToGrid w:val="0"/>
          <w:sz w:val="22"/>
          <w:szCs w:val="22"/>
          <w:lang w:val="sk-SK"/>
        </w:rPr>
        <w:t>l a obsluhe strojov.</w:t>
      </w:r>
    </w:p>
    <w:p w14:paraId="1E16AB4E" w14:textId="77777777" w:rsidR="00EE0A3C" w:rsidRPr="00CE411B" w:rsidRDefault="00EE0A3C" w:rsidP="00CE411B">
      <w:pPr>
        <w:rPr>
          <w:sz w:val="22"/>
          <w:szCs w:val="22"/>
          <w:lang w:val="sk-SK"/>
        </w:rPr>
      </w:pPr>
    </w:p>
    <w:p w14:paraId="66B6A175" w14:textId="0A5C11B8" w:rsidR="00EE0A3C" w:rsidRPr="00CE411B" w:rsidRDefault="00EE0A3C" w:rsidP="00CE411B">
      <w:pPr>
        <w:rPr>
          <w:b/>
          <w:snapToGrid w:val="0"/>
          <w:sz w:val="22"/>
          <w:szCs w:val="22"/>
          <w:lang w:val="sk-SK"/>
        </w:rPr>
      </w:pPr>
      <w:r w:rsidRPr="00CE411B">
        <w:rPr>
          <w:b/>
          <w:snapToGrid w:val="0"/>
          <w:sz w:val="22"/>
          <w:szCs w:val="22"/>
          <w:lang w:val="sk-SK"/>
        </w:rPr>
        <w:t>Plexxo</w:t>
      </w:r>
      <w:r w:rsidR="002D2C5D" w:rsidRPr="00CE411B">
        <w:rPr>
          <w:b/>
          <w:snapToGrid w:val="0"/>
          <w:sz w:val="22"/>
          <w:szCs w:val="22"/>
          <w:lang w:val="sk-SK"/>
        </w:rPr>
        <w:t xml:space="preserve"> obsahuje laktózu</w:t>
      </w:r>
    </w:p>
    <w:p w14:paraId="1C7C947A" w14:textId="77777777" w:rsidR="00C51951" w:rsidRPr="00CE411B" w:rsidRDefault="00EE0A3C" w:rsidP="00CE411B">
      <w:pPr>
        <w:autoSpaceDE w:val="0"/>
        <w:autoSpaceDN w:val="0"/>
        <w:adjustRightInd w:val="0"/>
        <w:rPr>
          <w:snapToGrid w:val="0"/>
          <w:sz w:val="22"/>
          <w:szCs w:val="22"/>
          <w:lang w:val="sk-SK"/>
        </w:rPr>
      </w:pPr>
      <w:r w:rsidRPr="00CE411B">
        <w:rPr>
          <w:snapToGrid w:val="0"/>
          <w:sz w:val="22"/>
          <w:szCs w:val="22"/>
          <w:lang w:val="sk-SK"/>
        </w:rPr>
        <w:t>Tablety Plexxo obsahujú malé množstvo cukru nazývaného laktóza.</w:t>
      </w:r>
    </w:p>
    <w:p w14:paraId="444C6C98" w14:textId="406B3098" w:rsidR="00EE0A3C" w:rsidRPr="00CE411B" w:rsidRDefault="00C51951" w:rsidP="00CE411B">
      <w:pPr>
        <w:autoSpaceDE w:val="0"/>
        <w:autoSpaceDN w:val="0"/>
        <w:adjustRightInd w:val="0"/>
        <w:rPr>
          <w:sz w:val="22"/>
          <w:szCs w:val="22"/>
          <w:lang w:val="sk-SK"/>
        </w:rPr>
      </w:pPr>
      <w:r w:rsidRPr="00CE411B">
        <w:rPr>
          <w:sz w:val="22"/>
          <w:szCs w:val="22"/>
          <w:lang w:val="sk-SK" w:eastAsia="sk-SK"/>
        </w:rPr>
        <w:t>Ak vám váš lekár povedal, že neznášate niektoré cukry, kontaktujte svojho lekára pred užit</w:t>
      </w:r>
      <w:r w:rsidR="0020672B" w:rsidRPr="00CE411B">
        <w:rPr>
          <w:sz w:val="22"/>
          <w:szCs w:val="22"/>
          <w:lang w:val="sk-SK" w:eastAsia="sk-SK"/>
        </w:rPr>
        <w:t>ím tohto lieku.</w:t>
      </w:r>
    </w:p>
    <w:p w14:paraId="42EEE06E" w14:textId="77777777" w:rsidR="00876009" w:rsidRPr="00CE411B" w:rsidRDefault="00876009" w:rsidP="00CE411B">
      <w:pPr>
        <w:rPr>
          <w:sz w:val="22"/>
          <w:szCs w:val="22"/>
          <w:lang w:val="sk-SK"/>
        </w:rPr>
      </w:pPr>
    </w:p>
    <w:p w14:paraId="7405FC6F" w14:textId="4FC43EC2" w:rsidR="00587319" w:rsidRPr="00CE411B" w:rsidRDefault="00587319" w:rsidP="00CE411B">
      <w:pPr>
        <w:autoSpaceDE w:val="0"/>
        <w:autoSpaceDN w:val="0"/>
        <w:adjustRightInd w:val="0"/>
        <w:rPr>
          <w:sz w:val="22"/>
          <w:szCs w:val="22"/>
          <w:lang w:val="sk-SK"/>
        </w:rPr>
      </w:pPr>
      <w:r w:rsidRPr="00CE411B">
        <w:rPr>
          <w:sz w:val="22"/>
          <w:szCs w:val="22"/>
          <w:lang w:val="sk-SK" w:eastAsia="sk-SK"/>
        </w:rPr>
        <w:t>Tento liek obsahuje menej ako 1</w:t>
      </w:r>
      <w:r w:rsidR="0029175B" w:rsidRPr="00CE411B">
        <w:rPr>
          <w:sz w:val="22"/>
          <w:szCs w:val="22"/>
          <w:lang w:val="sk-SK" w:eastAsia="sk-SK"/>
        </w:rPr>
        <w:t> </w:t>
      </w:r>
      <w:r w:rsidRPr="00CE411B">
        <w:rPr>
          <w:sz w:val="22"/>
          <w:szCs w:val="22"/>
          <w:lang w:val="sk-SK" w:eastAsia="sk-SK"/>
        </w:rPr>
        <w:t>mmol sodíka (23</w:t>
      </w:r>
      <w:r w:rsidR="0029175B" w:rsidRPr="00CE411B">
        <w:rPr>
          <w:sz w:val="22"/>
          <w:szCs w:val="22"/>
          <w:lang w:val="sk-SK" w:eastAsia="sk-SK"/>
        </w:rPr>
        <w:t> </w:t>
      </w:r>
      <w:r w:rsidRPr="00CE411B">
        <w:rPr>
          <w:sz w:val="22"/>
          <w:szCs w:val="22"/>
          <w:lang w:val="sk-SK" w:eastAsia="sk-SK"/>
        </w:rPr>
        <w:t>mg) v</w:t>
      </w:r>
      <w:r w:rsidR="0029175B" w:rsidRPr="00CE411B">
        <w:rPr>
          <w:sz w:val="22"/>
          <w:szCs w:val="22"/>
          <w:lang w:val="sk-SK" w:eastAsia="sk-SK"/>
        </w:rPr>
        <w:t xml:space="preserve"> jednej tablete, </w:t>
      </w:r>
      <w:r w:rsidRPr="00CE411B">
        <w:rPr>
          <w:sz w:val="22"/>
          <w:szCs w:val="22"/>
          <w:lang w:val="sk-SK" w:eastAsia="sk-SK"/>
        </w:rPr>
        <w:t>t.j. v podstate zanedbateľné množstvo sodíka.</w:t>
      </w:r>
    </w:p>
    <w:p w14:paraId="24B2180D" w14:textId="77777777" w:rsidR="00876009" w:rsidRPr="00CE411B" w:rsidRDefault="00876009" w:rsidP="00CE411B">
      <w:pPr>
        <w:rPr>
          <w:sz w:val="22"/>
          <w:szCs w:val="22"/>
          <w:lang w:val="sk-SK"/>
        </w:rPr>
      </w:pPr>
    </w:p>
    <w:p w14:paraId="5F5174FA" w14:textId="77777777" w:rsidR="00587319" w:rsidRPr="00CE411B" w:rsidRDefault="00587319" w:rsidP="00CE411B">
      <w:pPr>
        <w:rPr>
          <w:snapToGrid w:val="0"/>
          <w:sz w:val="22"/>
          <w:szCs w:val="22"/>
          <w:lang w:val="sk-SK"/>
        </w:rPr>
      </w:pPr>
    </w:p>
    <w:p w14:paraId="6124B44D" w14:textId="47C7A677" w:rsidR="00EE0A3C" w:rsidRPr="00CE411B" w:rsidRDefault="00EE0A3C" w:rsidP="00CE411B">
      <w:pPr>
        <w:rPr>
          <w:b/>
          <w:snapToGrid w:val="0"/>
          <w:sz w:val="22"/>
          <w:szCs w:val="22"/>
          <w:lang w:val="sk-SK"/>
        </w:rPr>
      </w:pPr>
      <w:r w:rsidRPr="00CE411B">
        <w:rPr>
          <w:b/>
          <w:snapToGrid w:val="0"/>
          <w:sz w:val="22"/>
          <w:szCs w:val="22"/>
          <w:lang w:val="sk-SK"/>
        </w:rPr>
        <w:t xml:space="preserve">3. </w:t>
      </w:r>
      <w:r w:rsidR="00581A79" w:rsidRPr="00CE411B">
        <w:rPr>
          <w:b/>
          <w:snapToGrid w:val="0"/>
          <w:sz w:val="22"/>
          <w:szCs w:val="22"/>
          <w:lang w:val="sk-SK"/>
        </w:rPr>
        <w:tab/>
      </w:r>
      <w:r w:rsidR="00876009" w:rsidRPr="00CE411B">
        <w:rPr>
          <w:b/>
          <w:snapToGrid w:val="0"/>
          <w:sz w:val="22"/>
          <w:szCs w:val="22"/>
          <w:lang w:val="sk-SK"/>
        </w:rPr>
        <w:t>Ako užívať Plexxo</w:t>
      </w:r>
    </w:p>
    <w:p w14:paraId="5825CDBB" w14:textId="77777777" w:rsidR="00EE0A3C" w:rsidRPr="00CE411B" w:rsidRDefault="00EE0A3C" w:rsidP="00CE411B">
      <w:pPr>
        <w:rPr>
          <w:sz w:val="22"/>
          <w:szCs w:val="22"/>
          <w:lang w:val="sk-SK"/>
        </w:rPr>
      </w:pPr>
    </w:p>
    <w:p w14:paraId="3D525E05" w14:textId="1F02A744" w:rsidR="00EE0A3C" w:rsidRPr="00CE411B" w:rsidRDefault="00EE0A3C" w:rsidP="00CE411B">
      <w:pPr>
        <w:rPr>
          <w:snapToGrid w:val="0"/>
          <w:sz w:val="22"/>
          <w:szCs w:val="22"/>
          <w:lang w:val="sk-SK"/>
        </w:rPr>
      </w:pPr>
      <w:r w:rsidRPr="00CE411B">
        <w:rPr>
          <w:snapToGrid w:val="0"/>
          <w:sz w:val="22"/>
          <w:szCs w:val="22"/>
          <w:lang w:val="sk-SK"/>
        </w:rPr>
        <w:t xml:space="preserve">Vždy užívajte Plexxo presne tak, ako </w:t>
      </w:r>
      <w:r w:rsidR="005B31DA" w:rsidRPr="00CE411B">
        <w:rPr>
          <w:snapToGrid w:val="0"/>
          <w:sz w:val="22"/>
          <w:szCs w:val="22"/>
          <w:lang w:val="sk-SK"/>
        </w:rPr>
        <w:t>v</w:t>
      </w:r>
      <w:r w:rsidRPr="00CE411B">
        <w:rPr>
          <w:snapToGrid w:val="0"/>
          <w:sz w:val="22"/>
          <w:szCs w:val="22"/>
          <w:lang w:val="sk-SK"/>
        </w:rPr>
        <w:t xml:space="preserve">ám povedal </w:t>
      </w:r>
      <w:r w:rsidR="005B31DA" w:rsidRPr="00CE411B">
        <w:rPr>
          <w:snapToGrid w:val="0"/>
          <w:sz w:val="22"/>
          <w:szCs w:val="22"/>
          <w:lang w:val="sk-SK"/>
        </w:rPr>
        <w:t>v</w:t>
      </w:r>
      <w:r w:rsidRPr="00CE411B">
        <w:rPr>
          <w:snapToGrid w:val="0"/>
          <w:sz w:val="22"/>
          <w:szCs w:val="22"/>
          <w:lang w:val="sk-SK"/>
        </w:rPr>
        <w:t>áš lekár. Ak si nie ste niečím istý, overte si to u svojho lekára alebo lekárnika.</w:t>
      </w:r>
    </w:p>
    <w:p w14:paraId="1BEDAC8D" w14:textId="77777777" w:rsidR="00EE0A3C" w:rsidRPr="00CE411B" w:rsidRDefault="00EE0A3C" w:rsidP="00CE411B">
      <w:pPr>
        <w:rPr>
          <w:sz w:val="22"/>
          <w:szCs w:val="22"/>
          <w:lang w:val="sk-SK"/>
        </w:rPr>
      </w:pPr>
    </w:p>
    <w:p w14:paraId="080162AF"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Aká dávka lieku Plexxo sa užíva</w:t>
      </w:r>
    </w:p>
    <w:p w14:paraId="383395A9" w14:textId="43D790FA" w:rsidR="00EE0A3C" w:rsidRPr="00CE411B" w:rsidRDefault="00EE0A3C" w:rsidP="00CE411B">
      <w:pPr>
        <w:rPr>
          <w:snapToGrid w:val="0"/>
          <w:sz w:val="22"/>
          <w:szCs w:val="22"/>
          <w:lang w:val="sk-SK"/>
        </w:rPr>
      </w:pPr>
      <w:r w:rsidRPr="00CE411B">
        <w:rPr>
          <w:snapToGrid w:val="0"/>
          <w:sz w:val="22"/>
          <w:szCs w:val="22"/>
          <w:lang w:val="sk-SK"/>
        </w:rPr>
        <w:t xml:space="preserve">Môže trvať istý čas, kým sa zistí dávka, ktorá je pre </w:t>
      </w:r>
      <w:r w:rsidR="00A469B8" w:rsidRPr="00CE411B">
        <w:rPr>
          <w:snapToGrid w:val="0"/>
          <w:sz w:val="22"/>
          <w:szCs w:val="22"/>
          <w:lang w:val="sk-SK"/>
        </w:rPr>
        <w:t>v</w:t>
      </w:r>
      <w:r w:rsidRPr="00CE411B">
        <w:rPr>
          <w:snapToGrid w:val="0"/>
          <w:sz w:val="22"/>
          <w:szCs w:val="22"/>
          <w:lang w:val="sk-SK"/>
        </w:rPr>
        <w:t>ás najlepšia. Dávka, ktorú budete užívať, bude závisieť:</w:t>
      </w:r>
    </w:p>
    <w:p w14:paraId="2E01562D" w14:textId="3FE1A647" w:rsidR="00EE0A3C" w:rsidRPr="00CE411B" w:rsidRDefault="00EE0A3C" w:rsidP="00CE411B">
      <w:pPr>
        <w:numPr>
          <w:ilvl w:val="0"/>
          <w:numId w:val="9"/>
        </w:numPr>
        <w:rPr>
          <w:snapToGrid w:val="0"/>
          <w:sz w:val="22"/>
          <w:szCs w:val="22"/>
          <w:lang w:val="sk-SK"/>
        </w:rPr>
      </w:pPr>
      <w:r w:rsidRPr="00CE411B">
        <w:rPr>
          <w:snapToGrid w:val="0"/>
          <w:sz w:val="22"/>
          <w:szCs w:val="22"/>
          <w:lang w:val="sk-SK"/>
        </w:rPr>
        <w:t xml:space="preserve">od </w:t>
      </w:r>
      <w:r w:rsidR="00A469B8" w:rsidRPr="00CE411B">
        <w:rPr>
          <w:snapToGrid w:val="0"/>
          <w:sz w:val="22"/>
          <w:szCs w:val="22"/>
          <w:lang w:val="sk-SK"/>
        </w:rPr>
        <w:t>v</w:t>
      </w:r>
      <w:r w:rsidRPr="00CE411B">
        <w:rPr>
          <w:snapToGrid w:val="0"/>
          <w:sz w:val="22"/>
          <w:szCs w:val="22"/>
          <w:lang w:val="sk-SK"/>
        </w:rPr>
        <w:t>ášho veku</w:t>
      </w:r>
    </w:p>
    <w:p w14:paraId="0453D7C4" w14:textId="77777777" w:rsidR="00EE0A3C" w:rsidRPr="00CE411B" w:rsidRDefault="00EE0A3C" w:rsidP="00CE411B">
      <w:pPr>
        <w:numPr>
          <w:ilvl w:val="0"/>
          <w:numId w:val="9"/>
        </w:numPr>
        <w:rPr>
          <w:snapToGrid w:val="0"/>
          <w:sz w:val="22"/>
          <w:szCs w:val="22"/>
          <w:lang w:val="sk-SK"/>
        </w:rPr>
      </w:pPr>
      <w:r w:rsidRPr="00CE411B">
        <w:rPr>
          <w:snapToGrid w:val="0"/>
          <w:sz w:val="22"/>
          <w:szCs w:val="22"/>
          <w:lang w:val="sk-SK"/>
        </w:rPr>
        <w:t>od toho, či užívate Plexxo v kombinácii s inými liekmi</w:t>
      </w:r>
    </w:p>
    <w:p w14:paraId="1F891E65" w14:textId="77777777" w:rsidR="00EE0A3C" w:rsidRPr="00CE411B" w:rsidRDefault="00EE0A3C" w:rsidP="00CE411B">
      <w:pPr>
        <w:numPr>
          <w:ilvl w:val="0"/>
          <w:numId w:val="9"/>
        </w:numPr>
        <w:rPr>
          <w:snapToGrid w:val="0"/>
          <w:sz w:val="22"/>
          <w:szCs w:val="22"/>
          <w:lang w:val="sk-SK"/>
        </w:rPr>
      </w:pPr>
      <w:r w:rsidRPr="00CE411B">
        <w:rPr>
          <w:snapToGrid w:val="0"/>
          <w:sz w:val="22"/>
          <w:szCs w:val="22"/>
          <w:lang w:val="sk-SK"/>
        </w:rPr>
        <w:t>od toho, či máte problémy s obličkami alebo pečeňou.</w:t>
      </w:r>
    </w:p>
    <w:p w14:paraId="6A5FD843" w14:textId="77777777" w:rsidR="00EE0A3C" w:rsidRPr="00CE411B" w:rsidRDefault="00EE0A3C" w:rsidP="00CE411B">
      <w:pPr>
        <w:rPr>
          <w:sz w:val="22"/>
          <w:szCs w:val="22"/>
          <w:lang w:val="sk-SK"/>
        </w:rPr>
      </w:pPr>
    </w:p>
    <w:p w14:paraId="79F87ECB" w14:textId="41EB9058" w:rsidR="00EE0A3C" w:rsidRPr="00CE411B" w:rsidRDefault="00EE0A3C" w:rsidP="00CE411B">
      <w:pPr>
        <w:rPr>
          <w:snapToGrid w:val="0"/>
          <w:sz w:val="22"/>
          <w:szCs w:val="22"/>
          <w:lang w:val="sk-SK"/>
        </w:rPr>
      </w:pPr>
      <w:r w:rsidRPr="00CE411B">
        <w:rPr>
          <w:snapToGrid w:val="0"/>
          <w:sz w:val="22"/>
          <w:szCs w:val="22"/>
          <w:lang w:val="sk-SK"/>
        </w:rPr>
        <w:t xml:space="preserve">Váš lekár začne </w:t>
      </w:r>
      <w:r w:rsidR="002E343F" w:rsidRPr="00CE411B">
        <w:rPr>
          <w:snapToGrid w:val="0"/>
          <w:sz w:val="22"/>
          <w:szCs w:val="22"/>
          <w:lang w:val="sk-SK"/>
        </w:rPr>
        <w:t>v</w:t>
      </w:r>
      <w:r w:rsidRPr="00CE411B">
        <w:rPr>
          <w:snapToGrid w:val="0"/>
          <w:sz w:val="22"/>
          <w:szCs w:val="22"/>
          <w:lang w:val="sk-SK"/>
        </w:rPr>
        <w:t xml:space="preserve">ašu liečbu nízkou dávkou a počas niekoľkých týždňov bude dávku postupne zvyšovať, kým sa nedosiahne dávka, ktorá u </w:t>
      </w:r>
      <w:r w:rsidR="002E343F" w:rsidRPr="00CE411B">
        <w:rPr>
          <w:snapToGrid w:val="0"/>
          <w:sz w:val="22"/>
          <w:szCs w:val="22"/>
          <w:lang w:val="sk-SK"/>
        </w:rPr>
        <w:t>v</w:t>
      </w:r>
      <w:r w:rsidRPr="00CE411B">
        <w:rPr>
          <w:snapToGrid w:val="0"/>
          <w:sz w:val="22"/>
          <w:szCs w:val="22"/>
          <w:lang w:val="sk-SK"/>
        </w:rPr>
        <w:t xml:space="preserve">ás účinkuje (nazývaná </w:t>
      </w:r>
      <w:r w:rsidRPr="00CE411B">
        <w:rPr>
          <w:i/>
          <w:snapToGrid w:val="0"/>
          <w:sz w:val="22"/>
          <w:szCs w:val="22"/>
          <w:lang w:val="sk-SK"/>
        </w:rPr>
        <w:t>účinná dávka</w:t>
      </w:r>
      <w:r w:rsidRPr="00CE411B">
        <w:rPr>
          <w:snapToGrid w:val="0"/>
          <w:sz w:val="22"/>
          <w:szCs w:val="22"/>
          <w:lang w:val="sk-SK"/>
        </w:rPr>
        <w:t xml:space="preserve">). Nikdy neužívajte viac lieku Plexxo, ako </w:t>
      </w:r>
      <w:r w:rsidR="002E343F" w:rsidRPr="00CE411B">
        <w:rPr>
          <w:snapToGrid w:val="0"/>
          <w:sz w:val="22"/>
          <w:szCs w:val="22"/>
          <w:lang w:val="sk-SK"/>
        </w:rPr>
        <w:t>v</w:t>
      </w:r>
      <w:r w:rsidRPr="00CE411B">
        <w:rPr>
          <w:snapToGrid w:val="0"/>
          <w:sz w:val="22"/>
          <w:szCs w:val="22"/>
          <w:lang w:val="sk-SK"/>
        </w:rPr>
        <w:t xml:space="preserve">ám povie </w:t>
      </w:r>
      <w:r w:rsidR="002E343F" w:rsidRPr="00CE411B">
        <w:rPr>
          <w:snapToGrid w:val="0"/>
          <w:sz w:val="22"/>
          <w:szCs w:val="22"/>
          <w:lang w:val="sk-SK"/>
        </w:rPr>
        <w:t>v</w:t>
      </w:r>
      <w:r w:rsidRPr="00CE411B">
        <w:rPr>
          <w:snapToGrid w:val="0"/>
          <w:sz w:val="22"/>
          <w:szCs w:val="22"/>
          <w:lang w:val="sk-SK"/>
        </w:rPr>
        <w:t>áš lekár.</w:t>
      </w:r>
    </w:p>
    <w:p w14:paraId="4D2526A2" w14:textId="77777777" w:rsidR="00EE0A3C" w:rsidRPr="00CE411B" w:rsidRDefault="00EE0A3C" w:rsidP="00CE411B">
      <w:pPr>
        <w:rPr>
          <w:sz w:val="22"/>
          <w:szCs w:val="22"/>
          <w:lang w:val="sk-SK"/>
        </w:rPr>
      </w:pPr>
    </w:p>
    <w:p w14:paraId="2547FC7B" w14:textId="6E465455" w:rsidR="00EE0A3C" w:rsidRPr="00CE411B" w:rsidRDefault="00EE0A3C" w:rsidP="00CE411B">
      <w:pPr>
        <w:rPr>
          <w:snapToGrid w:val="0"/>
          <w:sz w:val="22"/>
          <w:szCs w:val="22"/>
          <w:lang w:val="sk-SK"/>
        </w:rPr>
      </w:pPr>
      <w:r w:rsidRPr="00CE411B">
        <w:rPr>
          <w:snapToGrid w:val="0"/>
          <w:sz w:val="22"/>
          <w:szCs w:val="22"/>
          <w:lang w:val="sk-SK"/>
        </w:rPr>
        <w:t xml:space="preserve">U dospelých a </w:t>
      </w:r>
      <w:r w:rsidR="001C035C" w:rsidRPr="00CE411B">
        <w:rPr>
          <w:snapToGrid w:val="0"/>
          <w:sz w:val="22"/>
          <w:szCs w:val="22"/>
          <w:lang w:val="sk-SK"/>
        </w:rPr>
        <w:t>dospievajúcich</w:t>
      </w:r>
      <w:r w:rsidRPr="00CE411B">
        <w:rPr>
          <w:snapToGrid w:val="0"/>
          <w:sz w:val="22"/>
          <w:szCs w:val="22"/>
          <w:lang w:val="sk-SK"/>
        </w:rPr>
        <w:t xml:space="preserve"> starších ako 1</w:t>
      </w:r>
      <w:r w:rsidR="00690BF5" w:rsidRPr="00CE411B">
        <w:rPr>
          <w:snapToGrid w:val="0"/>
          <w:sz w:val="22"/>
          <w:szCs w:val="22"/>
          <w:lang w:val="sk-SK"/>
        </w:rPr>
        <w:t>3</w:t>
      </w:r>
      <w:r w:rsidRPr="00CE411B">
        <w:rPr>
          <w:snapToGrid w:val="0"/>
          <w:sz w:val="22"/>
          <w:szCs w:val="22"/>
          <w:lang w:val="sk-SK"/>
        </w:rPr>
        <w:t xml:space="preserve"> rokov je zvyčajná účinná dávka lieku Plexxo v rozsahu od 100 mg do 400 mg denne.</w:t>
      </w:r>
    </w:p>
    <w:p w14:paraId="55ADB62D" w14:textId="77777777" w:rsidR="00EE0A3C" w:rsidRPr="00CE411B" w:rsidRDefault="00EE0A3C" w:rsidP="00CE411B">
      <w:pPr>
        <w:rPr>
          <w:sz w:val="22"/>
          <w:szCs w:val="22"/>
          <w:lang w:val="sk-SK"/>
        </w:rPr>
      </w:pPr>
    </w:p>
    <w:p w14:paraId="0432BEBC" w14:textId="77777777" w:rsidR="00EE0A3C" w:rsidRPr="00CE411B" w:rsidRDefault="00EE0A3C" w:rsidP="00CE411B">
      <w:pPr>
        <w:rPr>
          <w:snapToGrid w:val="0"/>
          <w:sz w:val="22"/>
          <w:szCs w:val="22"/>
          <w:lang w:val="sk-SK"/>
        </w:rPr>
      </w:pPr>
      <w:r w:rsidRPr="00CE411B">
        <w:rPr>
          <w:snapToGrid w:val="0"/>
          <w:sz w:val="22"/>
          <w:szCs w:val="22"/>
          <w:lang w:val="sk-SK"/>
        </w:rPr>
        <w:lastRenderedPageBreak/>
        <w:t>U detí vo veku od 2 do 12 rokov závisí účinná dávka od ich telesnej hmotnosti - zvyčajne je v rozsahu od 1 mg do 15 mg na každý kilogram telesnej hmotnosti dieťaťa, pričom najvyššia dávka je 400 mg denne.</w:t>
      </w:r>
    </w:p>
    <w:p w14:paraId="29CBD25E" w14:textId="77777777" w:rsidR="00EE0A3C" w:rsidRPr="00CE411B" w:rsidRDefault="00EE0A3C" w:rsidP="00CE411B">
      <w:pPr>
        <w:rPr>
          <w:sz w:val="22"/>
          <w:szCs w:val="22"/>
          <w:lang w:val="sk-SK"/>
        </w:rPr>
      </w:pPr>
    </w:p>
    <w:p w14:paraId="0B52301A" w14:textId="77777777" w:rsidR="00770EA5" w:rsidRPr="00CE411B" w:rsidRDefault="00770EA5" w:rsidP="00CE411B">
      <w:pPr>
        <w:rPr>
          <w:sz w:val="22"/>
          <w:szCs w:val="22"/>
          <w:lang w:val="sk-SK"/>
        </w:rPr>
      </w:pPr>
      <w:r w:rsidRPr="00CE411B">
        <w:rPr>
          <w:sz w:val="22"/>
          <w:szCs w:val="22"/>
          <w:lang w:val="sk-SK"/>
        </w:rPr>
        <w:t>Plexxo sa neodporúča pre deti mladšie ako 2 roky.</w:t>
      </w:r>
    </w:p>
    <w:p w14:paraId="6B0C01A7" w14:textId="77777777" w:rsidR="00690BF5" w:rsidRPr="00CE411B" w:rsidRDefault="00690BF5" w:rsidP="00CE411B">
      <w:pPr>
        <w:rPr>
          <w:sz w:val="22"/>
          <w:szCs w:val="22"/>
          <w:lang w:val="sk-SK"/>
        </w:rPr>
      </w:pPr>
    </w:p>
    <w:p w14:paraId="46A843F3"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Ako sa dávka lieku Plexxo užíva</w:t>
      </w:r>
    </w:p>
    <w:p w14:paraId="4043AADA" w14:textId="3B648D60" w:rsidR="00EE0A3C" w:rsidRPr="00CE411B" w:rsidRDefault="00EE0A3C" w:rsidP="00CE411B">
      <w:pPr>
        <w:rPr>
          <w:snapToGrid w:val="0"/>
          <w:sz w:val="22"/>
          <w:szCs w:val="22"/>
          <w:lang w:val="sk-SK"/>
        </w:rPr>
      </w:pPr>
      <w:r w:rsidRPr="00CE411B">
        <w:rPr>
          <w:snapToGrid w:val="0"/>
          <w:sz w:val="22"/>
          <w:szCs w:val="22"/>
          <w:lang w:val="sk-SK"/>
        </w:rPr>
        <w:t xml:space="preserve">Užívajte dávku lieku Plexxo jedenkrát alebo dvakrát denne, ako </w:t>
      </w:r>
      <w:r w:rsidR="00E14B35" w:rsidRPr="00CE411B">
        <w:rPr>
          <w:snapToGrid w:val="0"/>
          <w:sz w:val="22"/>
          <w:szCs w:val="22"/>
          <w:lang w:val="sk-SK"/>
        </w:rPr>
        <w:t>v</w:t>
      </w:r>
      <w:r w:rsidRPr="00CE411B">
        <w:rPr>
          <w:snapToGrid w:val="0"/>
          <w:sz w:val="22"/>
          <w:szCs w:val="22"/>
          <w:lang w:val="sk-SK"/>
        </w:rPr>
        <w:t xml:space="preserve">ám odporučil </w:t>
      </w:r>
      <w:r w:rsidR="00E14B35" w:rsidRPr="00CE411B">
        <w:rPr>
          <w:snapToGrid w:val="0"/>
          <w:sz w:val="22"/>
          <w:szCs w:val="22"/>
          <w:lang w:val="sk-SK"/>
        </w:rPr>
        <w:t>v</w:t>
      </w:r>
      <w:r w:rsidRPr="00CE411B">
        <w:rPr>
          <w:snapToGrid w:val="0"/>
          <w:sz w:val="22"/>
          <w:szCs w:val="22"/>
          <w:lang w:val="sk-SK"/>
        </w:rPr>
        <w:t>áš lekár</w:t>
      </w:r>
      <w:r w:rsidR="00E14B35" w:rsidRPr="00CE411B">
        <w:rPr>
          <w:snapToGrid w:val="0"/>
          <w:sz w:val="22"/>
          <w:szCs w:val="22"/>
          <w:lang w:val="sk-SK"/>
        </w:rPr>
        <w:t>, pred jedlom alebo po jedle</w:t>
      </w:r>
      <w:r w:rsidR="003F484C" w:rsidRPr="00CE411B">
        <w:rPr>
          <w:snapToGrid w:val="0"/>
          <w:sz w:val="22"/>
          <w:szCs w:val="22"/>
          <w:lang w:val="sk-SK"/>
        </w:rPr>
        <w:t>.</w:t>
      </w:r>
    </w:p>
    <w:p w14:paraId="7EFE4469" w14:textId="77777777" w:rsidR="00EE0A3C" w:rsidRPr="00CE411B" w:rsidRDefault="00EE0A3C" w:rsidP="00CE411B">
      <w:pPr>
        <w:rPr>
          <w:sz w:val="22"/>
          <w:szCs w:val="22"/>
          <w:lang w:val="sk-SK"/>
        </w:rPr>
      </w:pPr>
    </w:p>
    <w:p w14:paraId="7B935A77" w14:textId="0EFB2AED" w:rsidR="00EE0A3C" w:rsidRPr="00CE411B" w:rsidRDefault="00EE0A3C" w:rsidP="00CE411B">
      <w:pPr>
        <w:rPr>
          <w:snapToGrid w:val="0"/>
          <w:sz w:val="22"/>
          <w:szCs w:val="22"/>
          <w:lang w:val="sk-SK"/>
        </w:rPr>
      </w:pPr>
      <w:r w:rsidRPr="00CE411B">
        <w:rPr>
          <w:snapToGrid w:val="0"/>
          <w:sz w:val="22"/>
          <w:szCs w:val="22"/>
          <w:lang w:val="sk-SK"/>
        </w:rPr>
        <w:t xml:space="preserve">Váš lekár </w:t>
      </w:r>
      <w:r w:rsidR="00E3542B" w:rsidRPr="00CE411B">
        <w:rPr>
          <w:snapToGrid w:val="0"/>
          <w:sz w:val="22"/>
          <w:szCs w:val="22"/>
          <w:lang w:val="sk-SK"/>
        </w:rPr>
        <w:t>v</w:t>
      </w:r>
      <w:r w:rsidRPr="00CE411B">
        <w:rPr>
          <w:snapToGrid w:val="0"/>
          <w:sz w:val="22"/>
          <w:szCs w:val="22"/>
          <w:lang w:val="sk-SK"/>
        </w:rPr>
        <w:t xml:space="preserve">ám taktiež môže odporučiť, aby ste začali alebo prestali užívať iné lieky, a to v závislosti od ochorenia, na ktoré sa liečite a od toho, ako </w:t>
      </w:r>
      <w:r w:rsidR="00E3542B" w:rsidRPr="00CE411B">
        <w:rPr>
          <w:snapToGrid w:val="0"/>
          <w:sz w:val="22"/>
          <w:szCs w:val="22"/>
          <w:lang w:val="sk-SK"/>
        </w:rPr>
        <w:t>v</w:t>
      </w:r>
      <w:r w:rsidRPr="00CE411B">
        <w:rPr>
          <w:snapToGrid w:val="0"/>
          <w:sz w:val="22"/>
          <w:szCs w:val="22"/>
          <w:lang w:val="sk-SK"/>
        </w:rPr>
        <w:t>aše telo reaguje na liečbu.</w:t>
      </w:r>
    </w:p>
    <w:p w14:paraId="606CC3E4" w14:textId="77777777" w:rsidR="00EE0A3C" w:rsidRPr="00CE411B" w:rsidRDefault="00EE0A3C" w:rsidP="00CE411B">
      <w:pPr>
        <w:rPr>
          <w:snapToGrid w:val="0"/>
          <w:sz w:val="22"/>
          <w:szCs w:val="22"/>
          <w:lang w:val="sk-SK"/>
        </w:rPr>
      </w:pPr>
    </w:p>
    <w:p w14:paraId="47A3E8B4" w14:textId="77777777" w:rsidR="00EE0A3C" w:rsidRPr="00CE411B" w:rsidRDefault="00EE0A3C" w:rsidP="00CE411B">
      <w:pPr>
        <w:numPr>
          <w:ilvl w:val="0"/>
          <w:numId w:val="24"/>
        </w:numPr>
        <w:ind w:left="360"/>
        <w:rPr>
          <w:snapToGrid w:val="0"/>
          <w:sz w:val="22"/>
          <w:szCs w:val="22"/>
          <w:lang w:val="sk-SK"/>
        </w:rPr>
      </w:pPr>
      <w:r w:rsidRPr="00CE411B">
        <w:rPr>
          <w:snapToGrid w:val="0"/>
          <w:sz w:val="22"/>
          <w:szCs w:val="22"/>
          <w:lang w:val="sk-SK"/>
        </w:rPr>
        <w:t>Tabletu alebo rozdelenú tabletu prehltnite vcelku</w:t>
      </w:r>
      <w:r w:rsidRPr="00CE411B">
        <w:rPr>
          <w:b/>
          <w:snapToGrid w:val="0"/>
          <w:sz w:val="22"/>
          <w:szCs w:val="22"/>
          <w:lang w:val="sk-SK"/>
        </w:rPr>
        <w:t xml:space="preserve"> </w:t>
      </w:r>
      <w:r w:rsidRPr="00CE411B">
        <w:rPr>
          <w:snapToGrid w:val="0"/>
          <w:sz w:val="22"/>
          <w:szCs w:val="22"/>
          <w:lang w:val="sk-SK"/>
        </w:rPr>
        <w:t>a  zapite troškou vody. Tablety nerozdrvte ani nežuvajte.</w:t>
      </w:r>
    </w:p>
    <w:p w14:paraId="76232A4A" w14:textId="1FD47B86" w:rsidR="00EE0A3C" w:rsidRPr="00CE411B" w:rsidRDefault="00EE0A3C" w:rsidP="00CE411B">
      <w:pPr>
        <w:numPr>
          <w:ilvl w:val="0"/>
          <w:numId w:val="24"/>
        </w:numPr>
        <w:ind w:left="360"/>
        <w:rPr>
          <w:snapToGrid w:val="0"/>
          <w:sz w:val="22"/>
          <w:szCs w:val="22"/>
          <w:lang w:val="sk-SK"/>
        </w:rPr>
      </w:pPr>
      <w:r w:rsidRPr="00CE411B">
        <w:rPr>
          <w:snapToGrid w:val="0"/>
          <w:sz w:val="22"/>
          <w:szCs w:val="22"/>
          <w:lang w:val="sk-SK"/>
        </w:rPr>
        <w:t xml:space="preserve">Vždy užívajte plnú dávku, ktorú </w:t>
      </w:r>
      <w:r w:rsidR="0073044F" w:rsidRPr="00CE411B">
        <w:rPr>
          <w:snapToGrid w:val="0"/>
          <w:sz w:val="22"/>
          <w:szCs w:val="22"/>
          <w:lang w:val="sk-SK"/>
        </w:rPr>
        <w:t>v</w:t>
      </w:r>
      <w:r w:rsidRPr="00CE411B">
        <w:rPr>
          <w:snapToGrid w:val="0"/>
          <w:sz w:val="22"/>
          <w:szCs w:val="22"/>
          <w:lang w:val="sk-SK"/>
        </w:rPr>
        <w:t xml:space="preserve">ám predpísal </w:t>
      </w:r>
      <w:r w:rsidR="0073044F" w:rsidRPr="00CE411B">
        <w:rPr>
          <w:snapToGrid w:val="0"/>
          <w:sz w:val="22"/>
          <w:szCs w:val="22"/>
          <w:lang w:val="sk-SK"/>
        </w:rPr>
        <w:t>v</w:t>
      </w:r>
      <w:r w:rsidRPr="00CE411B">
        <w:rPr>
          <w:snapToGrid w:val="0"/>
          <w:sz w:val="22"/>
          <w:szCs w:val="22"/>
          <w:lang w:val="sk-SK"/>
        </w:rPr>
        <w:t>áš lekár. Nikdy neužívajte iba časť tablety.</w:t>
      </w:r>
    </w:p>
    <w:p w14:paraId="0FCDA14D" w14:textId="77777777" w:rsidR="00EE0A3C" w:rsidRPr="00CE411B" w:rsidRDefault="00EE0A3C" w:rsidP="00CE411B">
      <w:pPr>
        <w:rPr>
          <w:sz w:val="22"/>
          <w:szCs w:val="22"/>
          <w:lang w:val="sk-SK"/>
        </w:rPr>
      </w:pPr>
    </w:p>
    <w:p w14:paraId="5EB1B461" w14:textId="77777777" w:rsidR="00EE0A3C" w:rsidRPr="00CE411B" w:rsidRDefault="00EE0A3C" w:rsidP="00CE411B">
      <w:pPr>
        <w:rPr>
          <w:b/>
          <w:snapToGrid w:val="0"/>
          <w:sz w:val="22"/>
          <w:szCs w:val="22"/>
          <w:lang w:val="sk-SK"/>
        </w:rPr>
      </w:pPr>
      <w:r w:rsidRPr="00CE411B">
        <w:rPr>
          <w:b/>
          <w:snapToGrid w:val="0"/>
          <w:sz w:val="22"/>
          <w:szCs w:val="22"/>
          <w:lang w:val="sk-SK"/>
        </w:rPr>
        <w:t>Ak užijete viac lieku Plexxo ako máte</w:t>
      </w:r>
    </w:p>
    <w:p w14:paraId="6261C9EC" w14:textId="77777777" w:rsidR="00EE0A3C" w:rsidRPr="00CE411B" w:rsidRDefault="00EE0A3C" w:rsidP="00CE411B">
      <w:pPr>
        <w:rPr>
          <w:snapToGrid w:val="0"/>
          <w:sz w:val="22"/>
          <w:szCs w:val="22"/>
          <w:lang w:val="sk-SK"/>
        </w:rPr>
      </w:pPr>
      <w:r w:rsidRPr="00CE411B">
        <w:rPr>
          <w:snapToGrid w:val="0"/>
          <w:sz w:val="22"/>
          <w:szCs w:val="22"/>
          <w:lang w:val="sk-SK"/>
        </w:rPr>
        <w:t>Ak niekto užije príliš veľkú dávku lieku Plexxo:</w:t>
      </w:r>
    </w:p>
    <w:p w14:paraId="5C8C5706" w14:textId="77777777" w:rsidR="00EE0A3C" w:rsidRPr="00CE411B" w:rsidRDefault="00EE0A3C" w:rsidP="00CE411B">
      <w:pPr>
        <w:rPr>
          <w:snapToGrid w:val="0"/>
          <w:sz w:val="22"/>
          <w:szCs w:val="22"/>
          <w:lang w:val="sk-SK"/>
        </w:rPr>
      </w:pPr>
      <w:r w:rsidRPr="00CE411B">
        <w:rPr>
          <w:snapToGrid w:val="0"/>
          <w:sz w:val="22"/>
          <w:szCs w:val="22"/>
          <w:lang w:val="sk-SK"/>
        </w:rPr>
        <w:sym w:font="Wingdings" w:char="F0E0"/>
      </w:r>
      <w:r w:rsidRPr="00CE411B">
        <w:rPr>
          <w:snapToGrid w:val="0"/>
          <w:sz w:val="22"/>
          <w:szCs w:val="22"/>
          <w:lang w:val="sk-SK"/>
        </w:rPr>
        <w:t xml:space="preserve"> Ihneď kontaktujte lekára alebo lekárnika. Ak je to možné, ukážte mu balenie lieku Plexxo.</w:t>
      </w:r>
    </w:p>
    <w:p w14:paraId="0EF3576D" w14:textId="77777777" w:rsidR="00EE0A3C" w:rsidRPr="00CE411B" w:rsidRDefault="00EE0A3C" w:rsidP="00CE411B">
      <w:pPr>
        <w:rPr>
          <w:sz w:val="22"/>
          <w:szCs w:val="22"/>
          <w:lang w:val="sk-SK"/>
        </w:rPr>
      </w:pPr>
    </w:p>
    <w:p w14:paraId="286DA6B3" w14:textId="77777777" w:rsidR="0097131A" w:rsidRPr="00CE411B" w:rsidRDefault="00AD65FA" w:rsidP="00CE411B">
      <w:pPr>
        <w:rPr>
          <w:sz w:val="22"/>
          <w:szCs w:val="22"/>
          <w:lang w:val="sk-SK"/>
        </w:rPr>
      </w:pPr>
      <w:r w:rsidRPr="00CE411B">
        <w:rPr>
          <w:sz w:val="22"/>
          <w:szCs w:val="22"/>
          <w:lang w:val="sk-SK"/>
        </w:rPr>
        <w:t xml:space="preserve">Ak užijete príliš veľkú dávku </w:t>
      </w:r>
      <w:r w:rsidRPr="00CE411B">
        <w:rPr>
          <w:b/>
          <w:sz w:val="22"/>
          <w:szCs w:val="22"/>
          <w:lang w:val="sk-SK"/>
        </w:rPr>
        <w:t>lieku Plexxo, môže byť u vás väčšia pravdepodobnosť výskytu závažných vedľajších účinkov, ktoré môžu byť smrteľné.</w:t>
      </w:r>
    </w:p>
    <w:p w14:paraId="11A0DA0D" w14:textId="77777777" w:rsidR="00AD65FA" w:rsidRPr="00CE411B" w:rsidRDefault="00AD65FA" w:rsidP="00CE411B">
      <w:pPr>
        <w:rPr>
          <w:sz w:val="22"/>
          <w:szCs w:val="22"/>
          <w:lang w:val="sk-SK"/>
        </w:rPr>
      </w:pPr>
    </w:p>
    <w:p w14:paraId="62D9E0F7" w14:textId="77777777" w:rsidR="00EE0A3C" w:rsidRPr="00CE411B" w:rsidRDefault="00EE0A3C" w:rsidP="00CE411B">
      <w:pPr>
        <w:rPr>
          <w:snapToGrid w:val="0"/>
          <w:sz w:val="22"/>
          <w:szCs w:val="22"/>
          <w:lang w:val="sk-SK"/>
        </w:rPr>
      </w:pPr>
      <w:r w:rsidRPr="00CE411B">
        <w:rPr>
          <w:snapToGrid w:val="0"/>
          <w:sz w:val="22"/>
          <w:szCs w:val="22"/>
          <w:lang w:val="sk-SK"/>
        </w:rPr>
        <w:t>Niekto, kto užil príliš veľkú dávku lieku Plexxo, môže mať akýkoľvek z týchto príznakov:</w:t>
      </w:r>
    </w:p>
    <w:p w14:paraId="5B983F11" w14:textId="77777777" w:rsidR="00EE0A3C" w:rsidRPr="00CE411B" w:rsidRDefault="00EE0A3C" w:rsidP="00CE411B">
      <w:pPr>
        <w:numPr>
          <w:ilvl w:val="0"/>
          <w:numId w:val="13"/>
        </w:numPr>
        <w:ind w:left="360"/>
        <w:rPr>
          <w:i/>
          <w:snapToGrid w:val="0"/>
          <w:sz w:val="22"/>
          <w:szCs w:val="22"/>
          <w:lang w:val="sk-SK"/>
        </w:rPr>
      </w:pPr>
      <w:r w:rsidRPr="00CE411B">
        <w:rPr>
          <w:snapToGrid w:val="0"/>
          <w:sz w:val="22"/>
          <w:szCs w:val="22"/>
          <w:lang w:val="sk-SK"/>
        </w:rPr>
        <w:t xml:space="preserve">rýchle, neovládateľné pohyby očí </w:t>
      </w:r>
      <w:r w:rsidRPr="00CE411B">
        <w:rPr>
          <w:i/>
          <w:snapToGrid w:val="0"/>
          <w:sz w:val="22"/>
          <w:szCs w:val="22"/>
          <w:lang w:val="sk-SK"/>
        </w:rPr>
        <w:t>(nystagmus)</w:t>
      </w:r>
    </w:p>
    <w:p w14:paraId="7AB8591F" w14:textId="77777777" w:rsidR="00EE0A3C" w:rsidRPr="00CE411B" w:rsidRDefault="00EE0A3C" w:rsidP="00CE411B">
      <w:pPr>
        <w:numPr>
          <w:ilvl w:val="0"/>
          <w:numId w:val="13"/>
        </w:numPr>
        <w:ind w:left="360"/>
        <w:rPr>
          <w:i/>
          <w:snapToGrid w:val="0"/>
          <w:sz w:val="22"/>
          <w:szCs w:val="22"/>
          <w:lang w:val="sk-SK"/>
        </w:rPr>
      </w:pPr>
      <w:r w:rsidRPr="00CE411B">
        <w:rPr>
          <w:snapToGrid w:val="0"/>
          <w:sz w:val="22"/>
          <w:szCs w:val="22"/>
          <w:lang w:val="sk-SK"/>
        </w:rPr>
        <w:t xml:space="preserve">nemotornosť alebo strata koordinácie pohybov ovplyvňujúca rovnováhu </w:t>
      </w:r>
      <w:r w:rsidRPr="00CE411B">
        <w:rPr>
          <w:i/>
          <w:snapToGrid w:val="0"/>
          <w:sz w:val="22"/>
          <w:szCs w:val="22"/>
          <w:lang w:val="sk-SK"/>
        </w:rPr>
        <w:t>(ataxia)</w:t>
      </w:r>
    </w:p>
    <w:p w14:paraId="698CC394" w14:textId="77777777" w:rsidR="00F92EA9" w:rsidRPr="00CE411B" w:rsidRDefault="00F92EA9" w:rsidP="00CE411B">
      <w:pPr>
        <w:numPr>
          <w:ilvl w:val="0"/>
          <w:numId w:val="13"/>
        </w:numPr>
        <w:ind w:left="360"/>
        <w:rPr>
          <w:i/>
          <w:snapToGrid w:val="0"/>
          <w:sz w:val="22"/>
          <w:szCs w:val="22"/>
          <w:lang w:val="sk-SK"/>
        </w:rPr>
      </w:pPr>
      <w:r w:rsidRPr="00CE411B">
        <w:rPr>
          <w:rStyle w:val="hps"/>
          <w:sz w:val="22"/>
          <w:szCs w:val="22"/>
          <w:lang w:val="sk-SK"/>
        </w:rPr>
        <w:t>zrýchlený</w:t>
      </w:r>
      <w:r w:rsidRPr="00CE411B">
        <w:rPr>
          <w:sz w:val="22"/>
          <w:szCs w:val="22"/>
          <w:lang w:val="sk-SK"/>
        </w:rPr>
        <w:t xml:space="preserve"> </w:t>
      </w:r>
      <w:r w:rsidRPr="00CE411B">
        <w:rPr>
          <w:rStyle w:val="hps"/>
          <w:sz w:val="22"/>
          <w:szCs w:val="22"/>
          <w:lang w:val="sk-SK"/>
        </w:rPr>
        <w:t>tep srdca</w:t>
      </w:r>
      <w:r w:rsidRPr="00CE411B">
        <w:rPr>
          <w:sz w:val="22"/>
          <w:szCs w:val="22"/>
          <w:lang w:val="sk-SK"/>
        </w:rPr>
        <w:t xml:space="preserve"> </w:t>
      </w:r>
      <w:r w:rsidRPr="00CE411B">
        <w:rPr>
          <w:rStyle w:val="hps"/>
          <w:sz w:val="22"/>
          <w:szCs w:val="22"/>
          <w:lang w:val="sk-SK"/>
        </w:rPr>
        <w:t>(</w:t>
      </w:r>
      <w:r w:rsidRPr="00CE411B">
        <w:rPr>
          <w:sz w:val="22"/>
          <w:szCs w:val="22"/>
          <w:lang w:val="sk-SK"/>
        </w:rPr>
        <w:t xml:space="preserve">tachykardia), </w:t>
      </w:r>
      <w:r w:rsidRPr="00CE411B">
        <w:rPr>
          <w:rStyle w:val="hps"/>
          <w:sz w:val="22"/>
          <w:szCs w:val="22"/>
          <w:lang w:val="sk-SK"/>
        </w:rPr>
        <w:t>zmeny</w:t>
      </w:r>
      <w:r w:rsidRPr="00CE411B">
        <w:rPr>
          <w:sz w:val="22"/>
          <w:szCs w:val="22"/>
          <w:lang w:val="sk-SK"/>
        </w:rPr>
        <w:t xml:space="preserve"> </w:t>
      </w:r>
      <w:r w:rsidRPr="00CE411B">
        <w:rPr>
          <w:rStyle w:val="hps"/>
          <w:sz w:val="22"/>
          <w:szCs w:val="22"/>
          <w:lang w:val="sk-SK"/>
        </w:rPr>
        <w:t>v</w:t>
      </w:r>
      <w:r w:rsidRPr="00CE411B">
        <w:rPr>
          <w:sz w:val="22"/>
          <w:szCs w:val="22"/>
          <w:lang w:val="sk-SK"/>
        </w:rPr>
        <w:t xml:space="preserve"> </w:t>
      </w:r>
      <w:r w:rsidRPr="00CE411B">
        <w:rPr>
          <w:rStyle w:val="hps"/>
          <w:sz w:val="22"/>
          <w:szCs w:val="22"/>
          <w:lang w:val="sk-SK"/>
        </w:rPr>
        <w:t>EKG</w:t>
      </w:r>
      <w:r w:rsidRPr="00CE411B">
        <w:rPr>
          <w:sz w:val="22"/>
          <w:szCs w:val="22"/>
          <w:lang w:val="sk-SK"/>
        </w:rPr>
        <w:t xml:space="preserve"> </w:t>
      </w:r>
      <w:r w:rsidRPr="00CE411B">
        <w:rPr>
          <w:rStyle w:val="hps"/>
          <w:sz w:val="22"/>
          <w:szCs w:val="22"/>
          <w:lang w:val="sk-SK"/>
        </w:rPr>
        <w:t>(ktoré</w:t>
      </w:r>
      <w:r w:rsidRPr="00CE411B">
        <w:rPr>
          <w:sz w:val="22"/>
          <w:szCs w:val="22"/>
          <w:lang w:val="sk-SK"/>
        </w:rPr>
        <w:t xml:space="preserve"> </w:t>
      </w:r>
      <w:r w:rsidRPr="00CE411B">
        <w:rPr>
          <w:rStyle w:val="hps"/>
          <w:sz w:val="22"/>
          <w:szCs w:val="22"/>
          <w:lang w:val="sk-SK"/>
        </w:rPr>
        <w:t>môžu</w:t>
      </w:r>
      <w:r w:rsidRPr="00CE411B">
        <w:rPr>
          <w:sz w:val="22"/>
          <w:szCs w:val="22"/>
          <w:lang w:val="sk-SK"/>
        </w:rPr>
        <w:t xml:space="preserve"> </w:t>
      </w:r>
      <w:r w:rsidRPr="00CE411B">
        <w:rPr>
          <w:rStyle w:val="hps"/>
          <w:sz w:val="22"/>
          <w:szCs w:val="22"/>
          <w:lang w:val="sk-SK"/>
        </w:rPr>
        <w:t>byť</w:t>
      </w:r>
      <w:r w:rsidRPr="00CE411B">
        <w:rPr>
          <w:sz w:val="22"/>
          <w:szCs w:val="22"/>
          <w:lang w:val="sk-SK"/>
        </w:rPr>
        <w:t xml:space="preserve"> </w:t>
      </w:r>
      <w:r w:rsidRPr="00CE411B">
        <w:rPr>
          <w:rStyle w:val="hps"/>
          <w:sz w:val="22"/>
          <w:szCs w:val="22"/>
          <w:lang w:val="sk-SK"/>
        </w:rPr>
        <w:t>detekované</w:t>
      </w:r>
      <w:r w:rsidRPr="00CE411B">
        <w:rPr>
          <w:sz w:val="22"/>
          <w:szCs w:val="22"/>
          <w:lang w:val="sk-SK"/>
        </w:rPr>
        <w:t xml:space="preserve"> </w:t>
      </w:r>
      <w:r w:rsidRPr="00CE411B">
        <w:rPr>
          <w:rStyle w:val="hps"/>
          <w:sz w:val="22"/>
          <w:szCs w:val="22"/>
          <w:lang w:val="sk-SK"/>
        </w:rPr>
        <w:t>počas monitorovania</w:t>
      </w:r>
      <w:r w:rsidRPr="00CE411B">
        <w:rPr>
          <w:sz w:val="22"/>
          <w:szCs w:val="22"/>
          <w:lang w:val="sk-SK"/>
        </w:rPr>
        <w:t xml:space="preserve"> </w:t>
      </w:r>
      <w:r w:rsidRPr="00CE411B">
        <w:rPr>
          <w:rStyle w:val="hps"/>
          <w:sz w:val="22"/>
          <w:szCs w:val="22"/>
          <w:lang w:val="sk-SK"/>
        </w:rPr>
        <w:t>srdcovej</w:t>
      </w:r>
      <w:r w:rsidRPr="00CE411B">
        <w:rPr>
          <w:sz w:val="22"/>
          <w:szCs w:val="22"/>
          <w:lang w:val="sk-SK"/>
        </w:rPr>
        <w:t xml:space="preserve"> </w:t>
      </w:r>
      <w:r w:rsidRPr="00CE411B">
        <w:rPr>
          <w:rStyle w:val="hps"/>
          <w:sz w:val="22"/>
          <w:szCs w:val="22"/>
          <w:lang w:val="sk-SK"/>
        </w:rPr>
        <w:t>činnosti</w:t>
      </w:r>
      <w:r w:rsidRPr="00CE411B">
        <w:rPr>
          <w:sz w:val="22"/>
          <w:szCs w:val="22"/>
          <w:lang w:val="sk-SK"/>
        </w:rPr>
        <w:t>)</w:t>
      </w:r>
    </w:p>
    <w:p w14:paraId="58380424" w14:textId="77777777" w:rsidR="00EE0A3C" w:rsidRPr="00CE411B" w:rsidRDefault="00EE0A3C" w:rsidP="00CE411B">
      <w:pPr>
        <w:numPr>
          <w:ilvl w:val="0"/>
          <w:numId w:val="13"/>
        </w:numPr>
        <w:ind w:left="360"/>
        <w:rPr>
          <w:snapToGrid w:val="0"/>
          <w:sz w:val="22"/>
          <w:szCs w:val="22"/>
          <w:lang w:val="sk-SK"/>
        </w:rPr>
      </w:pPr>
      <w:r w:rsidRPr="00CE411B">
        <w:rPr>
          <w:snapToGrid w:val="0"/>
          <w:sz w:val="22"/>
          <w:szCs w:val="22"/>
          <w:lang w:val="sk-SK"/>
        </w:rPr>
        <w:t xml:space="preserve">strata vedomia </w:t>
      </w:r>
      <w:r w:rsidR="001C035C" w:rsidRPr="00CE411B">
        <w:rPr>
          <w:sz w:val="22"/>
          <w:szCs w:val="22"/>
          <w:lang w:val="sk-SK"/>
        </w:rPr>
        <w:t xml:space="preserve">epileptické záchvaty (kŕče) </w:t>
      </w:r>
      <w:r w:rsidRPr="00CE411B">
        <w:rPr>
          <w:snapToGrid w:val="0"/>
          <w:sz w:val="22"/>
          <w:szCs w:val="22"/>
          <w:lang w:val="sk-SK"/>
        </w:rPr>
        <w:t>alebo kóma.</w:t>
      </w:r>
    </w:p>
    <w:p w14:paraId="7803D12F" w14:textId="77777777" w:rsidR="00EE0A3C" w:rsidRPr="00CE411B" w:rsidRDefault="00EE0A3C" w:rsidP="00CE411B">
      <w:pPr>
        <w:rPr>
          <w:sz w:val="22"/>
          <w:szCs w:val="22"/>
          <w:lang w:val="sk-SK"/>
        </w:rPr>
      </w:pPr>
    </w:p>
    <w:p w14:paraId="457CFECC" w14:textId="27E8153E" w:rsidR="00EE0A3C" w:rsidRPr="00CE411B" w:rsidRDefault="00EE0A3C" w:rsidP="00CE411B">
      <w:pPr>
        <w:rPr>
          <w:b/>
          <w:snapToGrid w:val="0"/>
          <w:sz w:val="22"/>
          <w:szCs w:val="22"/>
          <w:lang w:val="sk-SK"/>
        </w:rPr>
      </w:pPr>
      <w:r w:rsidRPr="00CE411B">
        <w:rPr>
          <w:b/>
          <w:snapToGrid w:val="0"/>
          <w:sz w:val="22"/>
          <w:szCs w:val="22"/>
          <w:lang w:val="sk-SK"/>
        </w:rPr>
        <w:t xml:space="preserve">Ak zabudnete užiť </w:t>
      </w:r>
      <w:r w:rsidR="00A27703" w:rsidRPr="00CE411B">
        <w:rPr>
          <w:b/>
          <w:sz w:val="22"/>
          <w:szCs w:val="22"/>
          <w:lang w:val="sk-SK"/>
        </w:rPr>
        <w:t xml:space="preserve">jednu dávku </w:t>
      </w:r>
      <w:r w:rsidRPr="00CE411B">
        <w:rPr>
          <w:b/>
          <w:snapToGrid w:val="0"/>
          <w:sz w:val="22"/>
          <w:szCs w:val="22"/>
          <w:lang w:val="sk-SK"/>
        </w:rPr>
        <w:t>Plexx</w:t>
      </w:r>
      <w:r w:rsidR="00A27703" w:rsidRPr="00CE411B">
        <w:rPr>
          <w:b/>
          <w:snapToGrid w:val="0"/>
          <w:sz w:val="22"/>
          <w:szCs w:val="22"/>
          <w:lang w:val="sk-SK"/>
        </w:rPr>
        <w:t>a</w:t>
      </w:r>
    </w:p>
    <w:p w14:paraId="12313848" w14:textId="77777777" w:rsidR="008C0F8F" w:rsidRPr="00CE411B" w:rsidRDefault="00EE0A3C" w:rsidP="00CE411B">
      <w:pPr>
        <w:ind w:left="567" w:hanging="567"/>
        <w:rPr>
          <w:sz w:val="22"/>
          <w:szCs w:val="22"/>
          <w:lang w:val="sk-SK"/>
        </w:rPr>
      </w:pPr>
      <w:r w:rsidRPr="00CE411B">
        <w:rPr>
          <w:snapToGrid w:val="0"/>
          <w:sz w:val="22"/>
          <w:szCs w:val="22"/>
          <w:lang w:val="sk-SK"/>
        </w:rPr>
        <w:t>Neužívajte tablety navyše ani dvojnásobnú dávku, aby ste nahradili zabudnutú dávku.</w:t>
      </w:r>
      <w:r w:rsidR="007F4771" w:rsidRPr="00CE411B">
        <w:rPr>
          <w:sz w:val="22"/>
          <w:szCs w:val="22"/>
          <w:lang w:val="sk-SK"/>
        </w:rPr>
        <w:t xml:space="preserve"> Stačí, ak vašu </w:t>
      </w:r>
    </w:p>
    <w:p w14:paraId="4226E41C" w14:textId="0548CDC5" w:rsidR="00EE0A3C" w:rsidRPr="00CE411B" w:rsidRDefault="007F4771" w:rsidP="00CE411B">
      <w:pPr>
        <w:ind w:left="567" w:hanging="567"/>
        <w:rPr>
          <w:sz w:val="22"/>
          <w:szCs w:val="22"/>
          <w:lang w:val="sk-SK"/>
        </w:rPr>
      </w:pPr>
      <w:r w:rsidRPr="00CE411B">
        <w:rPr>
          <w:sz w:val="22"/>
          <w:szCs w:val="22"/>
          <w:lang w:val="sk-SK"/>
        </w:rPr>
        <w:t>ďalšiu dávku užijete vo zvyčajnom čase.</w:t>
      </w:r>
    </w:p>
    <w:p w14:paraId="550AA71A" w14:textId="77777777" w:rsidR="008C0F8F" w:rsidRPr="00CE411B" w:rsidRDefault="008C0F8F" w:rsidP="00CE411B">
      <w:pPr>
        <w:rPr>
          <w:b/>
          <w:sz w:val="22"/>
          <w:szCs w:val="22"/>
          <w:lang w:val="sk-SK"/>
        </w:rPr>
      </w:pPr>
    </w:p>
    <w:p w14:paraId="6909CEA0" w14:textId="51331C63" w:rsidR="00EE0A3C" w:rsidRPr="00CE411B" w:rsidRDefault="00A27703" w:rsidP="00CE411B">
      <w:pPr>
        <w:rPr>
          <w:snapToGrid w:val="0"/>
          <w:sz w:val="22"/>
          <w:szCs w:val="22"/>
          <w:lang w:val="sk-SK"/>
        </w:rPr>
      </w:pPr>
      <w:r w:rsidRPr="00CE411B">
        <w:rPr>
          <w:b/>
          <w:sz w:val="22"/>
          <w:szCs w:val="22"/>
          <w:lang w:val="sk-SK"/>
        </w:rPr>
        <w:t xml:space="preserve">V prípade, že ste zabudli užiť viaceré dávky </w:t>
      </w:r>
      <w:r w:rsidR="00EE0A3C" w:rsidRPr="00CE411B">
        <w:rPr>
          <w:b/>
          <w:snapToGrid w:val="0"/>
          <w:sz w:val="22"/>
          <w:szCs w:val="22"/>
          <w:lang w:val="sk-SK"/>
        </w:rPr>
        <w:t xml:space="preserve"> Plexx</w:t>
      </w:r>
      <w:r w:rsidRPr="00CE411B">
        <w:rPr>
          <w:b/>
          <w:snapToGrid w:val="0"/>
          <w:sz w:val="22"/>
          <w:szCs w:val="22"/>
          <w:lang w:val="sk-SK"/>
        </w:rPr>
        <w:t>a</w:t>
      </w:r>
    </w:p>
    <w:p w14:paraId="3848C2C4" w14:textId="222795E5" w:rsidR="00EE0A3C" w:rsidRPr="00CE411B" w:rsidRDefault="00A27703" w:rsidP="00CE411B">
      <w:pPr>
        <w:rPr>
          <w:snapToGrid w:val="0"/>
          <w:sz w:val="22"/>
          <w:szCs w:val="22"/>
          <w:lang w:val="sk-SK"/>
        </w:rPr>
      </w:pPr>
      <w:r w:rsidRPr="00CE411B">
        <w:rPr>
          <w:snapToGrid w:val="0"/>
          <w:sz w:val="22"/>
          <w:szCs w:val="22"/>
          <w:lang w:val="sk-SK"/>
        </w:rPr>
        <w:t>P</w:t>
      </w:r>
      <w:r w:rsidR="00EE0A3C" w:rsidRPr="00CE411B">
        <w:rPr>
          <w:snapToGrid w:val="0"/>
          <w:sz w:val="22"/>
          <w:szCs w:val="22"/>
          <w:lang w:val="sk-SK"/>
        </w:rPr>
        <w:t>oraďte sa so svojím lekárom o tom, ako máte Plexxo znovu začať užívať. Je dôležité, aby ste sa s ním o tom poradili.</w:t>
      </w:r>
    </w:p>
    <w:p w14:paraId="5A64AF98" w14:textId="77777777" w:rsidR="00EE0A3C" w:rsidRPr="00CE411B" w:rsidRDefault="00EE0A3C" w:rsidP="00CE411B">
      <w:pPr>
        <w:rPr>
          <w:sz w:val="22"/>
          <w:szCs w:val="22"/>
          <w:lang w:val="sk-SK"/>
        </w:rPr>
      </w:pPr>
    </w:p>
    <w:p w14:paraId="63B1449D" w14:textId="77777777" w:rsidR="007F4771" w:rsidRPr="00CE411B" w:rsidRDefault="005F0BF4" w:rsidP="00CE411B">
      <w:pPr>
        <w:rPr>
          <w:b/>
          <w:snapToGrid w:val="0"/>
          <w:sz w:val="22"/>
          <w:szCs w:val="22"/>
          <w:lang w:val="sk-SK"/>
        </w:rPr>
      </w:pPr>
      <w:r w:rsidRPr="00CE411B">
        <w:rPr>
          <w:b/>
          <w:snapToGrid w:val="0"/>
          <w:sz w:val="22"/>
          <w:szCs w:val="22"/>
          <w:lang w:val="sk-SK"/>
        </w:rPr>
        <w:t>Ak prestanete užívať Plexxo</w:t>
      </w:r>
    </w:p>
    <w:p w14:paraId="445FE97D" w14:textId="2F1B4E77" w:rsidR="00EE0A3C" w:rsidRPr="00CE411B" w:rsidRDefault="00EE0A3C" w:rsidP="00CE411B">
      <w:pPr>
        <w:rPr>
          <w:snapToGrid w:val="0"/>
          <w:sz w:val="22"/>
          <w:szCs w:val="22"/>
          <w:lang w:val="sk-SK"/>
        </w:rPr>
      </w:pPr>
      <w:r w:rsidRPr="00CE411B">
        <w:rPr>
          <w:snapToGrid w:val="0"/>
          <w:sz w:val="22"/>
          <w:szCs w:val="22"/>
          <w:lang w:val="sk-SK"/>
        </w:rPr>
        <w:t xml:space="preserve">Užívajte Plexxo tak dlho, ako </w:t>
      </w:r>
      <w:r w:rsidR="00243D7F" w:rsidRPr="00CE411B">
        <w:rPr>
          <w:snapToGrid w:val="0"/>
          <w:sz w:val="22"/>
          <w:szCs w:val="22"/>
          <w:lang w:val="sk-SK"/>
        </w:rPr>
        <w:t>v</w:t>
      </w:r>
      <w:r w:rsidRPr="00CE411B">
        <w:rPr>
          <w:snapToGrid w:val="0"/>
          <w:sz w:val="22"/>
          <w:szCs w:val="22"/>
          <w:lang w:val="sk-SK"/>
        </w:rPr>
        <w:t xml:space="preserve">ám odporučí </w:t>
      </w:r>
      <w:r w:rsidR="00701100" w:rsidRPr="00CE411B">
        <w:rPr>
          <w:snapToGrid w:val="0"/>
          <w:sz w:val="22"/>
          <w:szCs w:val="22"/>
          <w:lang w:val="sk-SK"/>
        </w:rPr>
        <w:t>v</w:t>
      </w:r>
      <w:r w:rsidRPr="00CE411B">
        <w:rPr>
          <w:snapToGrid w:val="0"/>
          <w:sz w:val="22"/>
          <w:szCs w:val="22"/>
          <w:lang w:val="sk-SK"/>
        </w:rPr>
        <w:t>áš lekár. Neprestaňte užívať</w:t>
      </w:r>
      <w:r w:rsidR="00243D7F" w:rsidRPr="00CE411B">
        <w:rPr>
          <w:snapToGrid w:val="0"/>
          <w:sz w:val="22"/>
          <w:szCs w:val="22"/>
          <w:lang w:val="sk-SK"/>
        </w:rPr>
        <w:t xml:space="preserve"> Plexxo</w:t>
      </w:r>
      <w:r w:rsidRPr="00CE411B">
        <w:rPr>
          <w:snapToGrid w:val="0"/>
          <w:sz w:val="22"/>
          <w:szCs w:val="22"/>
          <w:lang w:val="sk-SK"/>
        </w:rPr>
        <w:t xml:space="preserve">, pokiaľ </w:t>
      </w:r>
      <w:r w:rsidR="00243D7F" w:rsidRPr="00CE411B">
        <w:rPr>
          <w:snapToGrid w:val="0"/>
          <w:sz w:val="22"/>
          <w:szCs w:val="22"/>
          <w:lang w:val="sk-SK"/>
        </w:rPr>
        <w:t>v</w:t>
      </w:r>
      <w:r w:rsidRPr="00CE411B">
        <w:rPr>
          <w:snapToGrid w:val="0"/>
          <w:sz w:val="22"/>
          <w:szCs w:val="22"/>
          <w:lang w:val="sk-SK"/>
        </w:rPr>
        <w:t xml:space="preserve">ám to neodporučí </w:t>
      </w:r>
      <w:r w:rsidR="00243D7F" w:rsidRPr="00CE411B">
        <w:rPr>
          <w:snapToGrid w:val="0"/>
          <w:sz w:val="22"/>
          <w:szCs w:val="22"/>
          <w:lang w:val="sk-SK"/>
        </w:rPr>
        <w:t>v</w:t>
      </w:r>
      <w:r w:rsidRPr="00CE411B">
        <w:rPr>
          <w:snapToGrid w:val="0"/>
          <w:sz w:val="22"/>
          <w:szCs w:val="22"/>
          <w:lang w:val="sk-SK"/>
        </w:rPr>
        <w:t>áš lekár.</w:t>
      </w:r>
    </w:p>
    <w:p w14:paraId="2E8D34B5" w14:textId="77777777" w:rsidR="00EE0A3C" w:rsidRPr="00CE411B" w:rsidRDefault="00EE0A3C" w:rsidP="00CE411B">
      <w:pPr>
        <w:rPr>
          <w:sz w:val="22"/>
          <w:szCs w:val="22"/>
          <w:lang w:val="sk-SK"/>
        </w:rPr>
      </w:pPr>
    </w:p>
    <w:p w14:paraId="7A2BC47D"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 užívate Plexxo na epilepsiu</w:t>
      </w:r>
    </w:p>
    <w:p w14:paraId="7C1DED36" w14:textId="5A383515" w:rsidR="00EE0A3C" w:rsidRPr="00CE411B" w:rsidRDefault="00EE0A3C" w:rsidP="00CE411B">
      <w:pPr>
        <w:rPr>
          <w:snapToGrid w:val="0"/>
          <w:sz w:val="22"/>
          <w:szCs w:val="22"/>
          <w:lang w:val="sk-SK"/>
        </w:rPr>
      </w:pPr>
      <w:r w:rsidRPr="00CE411B">
        <w:rPr>
          <w:snapToGrid w:val="0"/>
          <w:sz w:val="22"/>
          <w:szCs w:val="22"/>
          <w:lang w:val="sk-SK"/>
        </w:rPr>
        <w:t xml:space="preserve">Pri ukončovaní liečby liekom Plexxo je dôležité, aby sa </w:t>
      </w:r>
      <w:r w:rsidR="00C0315B" w:rsidRPr="00CE411B">
        <w:rPr>
          <w:snapToGrid w:val="0"/>
          <w:sz w:val="22"/>
          <w:szCs w:val="22"/>
          <w:lang w:val="sk-SK"/>
        </w:rPr>
        <w:t>v</w:t>
      </w:r>
      <w:r w:rsidRPr="00CE411B">
        <w:rPr>
          <w:snapToGrid w:val="0"/>
          <w:sz w:val="22"/>
          <w:szCs w:val="22"/>
          <w:lang w:val="sk-SK"/>
        </w:rPr>
        <w:t xml:space="preserve">aša dávka znižovala postupne, a to počas približne 2 týždňov. Ak Plexxo prestanete užívať náhle, príznaky </w:t>
      </w:r>
      <w:r w:rsidR="00C31E84" w:rsidRPr="00CE411B">
        <w:rPr>
          <w:snapToGrid w:val="0"/>
          <w:sz w:val="22"/>
          <w:szCs w:val="22"/>
          <w:lang w:val="sk-SK"/>
        </w:rPr>
        <w:t>v</w:t>
      </w:r>
      <w:r w:rsidRPr="00CE411B">
        <w:rPr>
          <w:snapToGrid w:val="0"/>
          <w:sz w:val="22"/>
          <w:szCs w:val="22"/>
          <w:lang w:val="sk-SK"/>
        </w:rPr>
        <w:t>ašej epilepsie sa môžu vrátiť alebo zhoršiť.</w:t>
      </w:r>
    </w:p>
    <w:p w14:paraId="23222FEC" w14:textId="77777777" w:rsidR="00EE0A3C" w:rsidRPr="00CE411B" w:rsidRDefault="00EE0A3C" w:rsidP="00CE411B">
      <w:pPr>
        <w:rPr>
          <w:sz w:val="22"/>
          <w:szCs w:val="22"/>
          <w:lang w:val="sk-SK"/>
        </w:rPr>
      </w:pPr>
    </w:p>
    <w:p w14:paraId="71953B96" w14:textId="77777777" w:rsidR="00EE0A3C" w:rsidRPr="00CE411B" w:rsidRDefault="00EE0A3C" w:rsidP="00CE411B">
      <w:pPr>
        <w:rPr>
          <w:snapToGrid w:val="0"/>
          <w:sz w:val="22"/>
          <w:szCs w:val="22"/>
          <w:u w:val="single"/>
          <w:lang w:val="sk-SK"/>
        </w:rPr>
      </w:pPr>
      <w:r w:rsidRPr="00CE411B">
        <w:rPr>
          <w:snapToGrid w:val="0"/>
          <w:sz w:val="22"/>
          <w:szCs w:val="22"/>
          <w:u w:val="single"/>
          <w:lang w:val="sk-SK"/>
        </w:rPr>
        <w:t>Ak užívate Plexxo na bipolárnu poruchu</w:t>
      </w:r>
    </w:p>
    <w:p w14:paraId="051BD4F1" w14:textId="2F5BB528" w:rsidR="00EE0A3C" w:rsidRPr="00CE411B" w:rsidRDefault="00EE0A3C" w:rsidP="00CE411B">
      <w:pPr>
        <w:rPr>
          <w:snapToGrid w:val="0"/>
          <w:sz w:val="22"/>
          <w:szCs w:val="22"/>
          <w:lang w:val="sk-SK"/>
        </w:rPr>
      </w:pPr>
      <w:r w:rsidRPr="00CE411B">
        <w:rPr>
          <w:snapToGrid w:val="0"/>
          <w:sz w:val="22"/>
          <w:szCs w:val="22"/>
          <w:lang w:val="sk-SK"/>
        </w:rPr>
        <w:t>Môže trvať istý čas, kým Plexxo začne účinkovať, a preto sa pravdepod</w:t>
      </w:r>
      <w:r w:rsidR="00C92BA5" w:rsidRPr="00CE411B">
        <w:rPr>
          <w:snapToGrid w:val="0"/>
          <w:sz w:val="22"/>
          <w:szCs w:val="22"/>
          <w:lang w:val="sk-SK"/>
        </w:rPr>
        <w:t>ob</w:t>
      </w:r>
      <w:r w:rsidRPr="00CE411B">
        <w:rPr>
          <w:snapToGrid w:val="0"/>
          <w:sz w:val="22"/>
          <w:szCs w:val="22"/>
          <w:lang w:val="sk-SK"/>
        </w:rPr>
        <w:t xml:space="preserve">ne nebudete cítiť lepšie ihneď. Pri ukončovaní liečby liekom Plexxo sa </w:t>
      </w:r>
      <w:r w:rsidR="00FB0290" w:rsidRPr="00CE411B">
        <w:rPr>
          <w:snapToGrid w:val="0"/>
          <w:sz w:val="22"/>
          <w:szCs w:val="22"/>
          <w:lang w:val="sk-SK"/>
        </w:rPr>
        <w:t>v</w:t>
      </w:r>
      <w:r w:rsidRPr="00CE411B">
        <w:rPr>
          <w:snapToGrid w:val="0"/>
          <w:sz w:val="22"/>
          <w:szCs w:val="22"/>
          <w:lang w:val="sk-SK"/>
        </w:rPr>
        <w:t xml:space="preserve">aša dávka </w:t>
      </w:r>
      <w:r w:rsidR="00FB7821" w:rsidRPr="00CE411B">
        <w:rPr>
          <w:snapToGrid w:val="0"/>
          <w:sz w:val="22"/>
          <w:szCs w:val="22"/>
          <w:lang w:val="sk-SK"/>
        </w:rPr>
        <w:t>ne</w:t>
      </w:r>
      <w:r w:rsidRPr="00CE411B">
        <w:rPr>
          <w:snapToGrid w:val="0"/>
          <w:sz w:val="22"/>
          <w:szCs w:val="22"/>
          <w:lang w:val="sk-SK"/>
        </w:rPr>
        <w:t>bude musieť znižovať postupne. Napriek tomu sa však najskôr porozprávajte so svojím lekárom, ak Plexxo chcete prestať užívať.</w:t>
      </w:r>
    </w:p>
    <w:p w14:paraId="17C4E729" w14:textId="77777777" w:rsidR="00EE0A3C" w:rsidRPr="00CE411B" w:rsidRDefault="00EE0A3C" w:rsidP="00CE411B">
      <w:pPr>
        <w:rPr>
          <w:sz w:val="22"/>
          <w:szCs w:val="22"/>
          <w:lang w:val="sk-SK"/>
        </w:rPr>
      </w:pPr>
    </w:p>
    <w:p w14:paraId="77E4DFEA" w14:textId="77777777" w:rsidR="00D05CCB" w:rsidRPr="00CE411B" w:rsidRDefault="00870AF1" w:rsidP="00CE411B">
      <w:pPr>
        <w:rPr>
          <w:sz w:val="22"/>
          <w:szCs w:val="22"/>
          <w:lang w:val="sk-SK"/>
        </w:rPr>
      </w:pPr>
      <w:r w:rsidRPr="00CE411B">
        <w:rPr>
          <w:sz w:val="22"/>
          <w:szCs w:val="22"/>
          <w:lang w:val="sk-SK"/>
        </w:rPr>
        <w:t>Ak máte</w:t>
      </w:r>
      <w:r w:rsidR="007F4771" w:rsidRPr="00CE411B">
        <w:rPr>
          <w:sz w:val="22"/>
          <w:szCs w:val="22"/>
          <w:lang w:val="sk-SK"/>
        </w:rPr>
        <w:t xml:space="preserve"> akékoľvek</w:t>
      </w:r>
      <w:r w:rsidRPr="00CE411B">
        <w:rPr>
          <w:sz w:val="22"/>
          <w:szCs w:val="22"/>
          <w:lang w:val="sk-SK"/>
        </w:rPr>
        <w:t xml:space="preserve"> ďalšie otázky týkajúce sa použitia tohto lieku, opýtajte sa svojho lekára, lekárnika alebo zdravotnej sestry</w:t>
      </w:r>
      <w:r w:rsidRPr="00CE411B">
        <w:rPr>
          <w:b/>
          <w:i/>
          <w:sz w:val="22"/>
          <w:szCs w:val="22"/>
          <w:lang w:val="sk-SK"/>
        </w:rPr>
        <w:t>.</w:t>
      </w:r>
    </w:p>
    <w:p w14:paraId="226F13EA" w14:textId="77777777" w:rsidR="00870AF1" w:rsidRPr="00CE411B" w:rsidRDefault="00870AF1" w:rsidP="00CE411B">
      <w:pPr>
        <w:rPr>
          <w:sz w:val="22"/>
          <w:szCs w:val="22"/>
          <w:lang w:val="sk-SK"/>
        </w:rPr>
      </w:pPr>
    </w:p>
    <w:p w14:paraId="1A5BADE2" w14:textId="77777777" w:rsidR="002A3160" w:rsidRPr="00CE411B" w:rsidRDefault="002A3160" w:rsidP="00CE411B">
      <w:pPr>
        <w:rPr>
          <w:sz w:val="22"/>
          <w:szCs w:val="22"/>
          <w:lang w:val="sk-SK"/>
        </w:rPr>
      </w:pPr>
    </w:p>
    <w:p w14:paraId="4A2A8194" w14:textId="6C4187C2" w:rsidR="00EE0A3C" w:rsidRPr="00CE411B" w:rsidRDefault="00EE0A3C" w:rsidP="00CE411B">
      <w:pPr>
        <w:rPr>
          <w:snapToGrid w:val="0"/>
          <w:sz w:val="22"/>
          <w:szCs w:val="22"/>
          <w:lang w:val="sk-SK"/>
        </w:rPr>
      </w:pPr>
      <w:r w:rsidRPr="00CE411B">
        <w:rPr>
          <w:b/>
          <w:snapToGrid w:val="0"/>
          <w:sz w:val="22"/>
          <w:szCs w:val="22"/>
          <w:lang w:val="sk-SK"/>
        </w:rPr>
        <w:lastRenderedPageBreak/>
        <w:t xml:space="preserve">4. </w:t>
      </w:r>
      <w:r w:rsidR="00581A79" w:rsidRPr="00CE411B">
        <w:rPr>
          <w:b/>
          <w:snapToGrid w:val="0"/>
          <w:sz w:val="22"/>
          <w:szCs w:val="22"/>
          <w:lang w:val="sk-SK"/>
        </w:rPr>
        <w:tab/>
      </w:r>
      <w:r w:rsidR="002A3160" w:rsidRPr="00CE411B">
        <w:rPr>
          <w:b/>
          <w:snapToGrid w:val="0"/>
          <w:sz w:val="22"/>
          <w:szCs w:val="22"/>
          <w:lang w:val="sk-SK"/>
        </w:rPr>
        <w:t>Možné vedľajšie účinky</w:t>
      </w:r>
    </w:p>
    <w:p w14:paraId="5BB9F9BC" w14:textId="77777777" w:rsidR="00EE0A3C" w:rsidRPr="00CE411B" w:rsidRDefault="00EE0A3C" w:rsidP="00CE411B">
      <w:pPr>
        <w:rPr>
          <w:sz w:val="22"/>
          <w:szCs w:val="22"/>
          <w:lang w:val="sk-SK"/>
        </w:rPr>
      </w:pPr>
    </w:p>
    <w:p w14:paraId="08AE7B84" w14:textId="29022194" w:rsidR="00EE0A3C" w:rsidRPr="00CE411B" w:rsidRDefault="00EE0A3C" w:rsidP="00CE411B">
      <w:pPr>
        <w:rPr>
          <w:snapToGrid w:val="0"/>
          <w:sz w:val="22"/>
          <w:szCs w:val="22"/>
          <w:lang w:val="sk-SK"/>
        </w:rPr>
      </w:pPr>
      <w:r w:rsidRPr="00CE411B">
        <w:rPr>
          <w:snapToGrid w:val="0"/>
          <w:sz w:val="22"/>
          <w:szCs w:val="22"/>
          <w:lang w:val="sk-SK"/>
        </w:rPr>
        <w:t xml:space="preserve">Tak ako všetky lieky, </w:t>
      </w:r>
      <w:r w:rsidR="00E04CCB" w:rsidRPr="00CE411B">
        <w:rPr>
          <w:snapToGrid w:val="0"/>
          <w:sz w:val="22"/>
          <w:szCs w:val="22"/>
          <w:lang w:val="sk-SK"/>
        </w:rPr>
        <w:t xml:space="preserve">aj tento liek </w:t>
      </w:r>
      <w:r w:rsidRPr="00CE411B">
        <w:rPr>
          <w:snapToGrid w:val="0"/>
          <w:sz w:val="22"/>
          <w:szCs w:val="22"/>
          <w:lang w:val="sk-SK"/>
        </w:rPr>
        <w:t>môže spôsobovať vedľajšie účinky, hoci sa neprejavia u každého.</w:t>
      </w:r>
    </w:p>
    <w:p w14:paraId="28C51EBE" w14:textId="77777777" w:rsidR="00EE0A3C" w:rsidRPr="00CE411B" w:rsidRDefault="00EE0A3C" w:rsidP="00CE411B">
      <w:pPr>
        <w:rPr>
          <w:sz w:val="22"/>
          <w:szCs w:val="22"/>
          <w:lang w:val="sk-SK"/>
        </w:rPr>
      </w:pPr>
    </w:p>
    <w:p w14:paraId="2D3923CF" w14:textId="77777777" w:rsidR="00EE0A3C" w:rsidRPr="00CE411B" w:rsidRDefault="00EE0A3C" w:rsidP="00CE411B">
      <w:pPr>
        <w:rPr>
          <w:b/>
          <w:snapToGrid w:val="0"/>
          <w:sz w:val="22"/>
          <w:szCs w:val="22"/>
          <w:lang w:val="sk-SK"/>
        </w:rPr>
      </w:pPr>
      <w:r w:rsidRPr="00CE411B">
        <w:rPr>
          <w:b/>
          <w:snapToGrid w:val="0"/>
          <w:sz w:val="22"/>
          <w:szCs w:val="22"/>
          <w:lang w:val="sk-SK"/>
        </w:rPr>
        <w:t>Alergická reakcia alebo potenciálne závažná kožná reakcia: okamžite vyhľadajte lekársku pomoc</w:t>
      </w:r>
    </w:p>
    <w:p w14:paraId="041F8C4D" w14:textId="77777777" w:rsidR="007F4771" w:rsidRPr="00CE411B" w:rsidRDefault="00EE0A3C" w:rsidP="00CE411B">
      <w:pPr>
        <w:keepNext/>
        <w:keepLines/>
        <w:rPr>
          <w:snapToGrid w:val="0"/>
          <w:sz w:val="22"/>
          <w:szCs w:val="22"/>
          <w:lang w:val="sk-SK"/>
        </w:rPr>
      </w:pPr>
      <w:r w:rsidRPr="00CE411B">
        <w:rPr>
          <w:snapToGrid w:val="0"/>
          <w:sz w:val="22"/>
          <w:szCs w:val="22"/>
          <w:lang w:val="sk-SK"/>
        </w:rPr>
        <w:t xml:space="preserve">U malého počtu ľudí užívajúcich Plexxo sa vyskytuje alergická reakcia alebo potenciálne závažná kožná reakcia, ktorá môže prejsť do vážnejších, dokonca až život ohrozujúcich problémov, a to v prípade, keď sa nelieči. </w:t>
      </w:r>
    </w:p>
    <w:p w14:paraId="4956201E" w14:textId="138D7D1B" w:rsidR="007F4771" w:rsidRPr="00CE411B" w:rsidRDefault="007F4771" w:rsidP="00CE411B">
      <w:pPr>
        <w:keepNext/>
        <w:keepLines/>
        <w:rPr>
          <w:sz w:val="22"/>
          <w:szCs w:val="22"/>
          <w:lang w:val="sk-SK"/>
        </w:rPr>
      </w:pPr>
      <w:r w:rsidRPr="00CE411B">
        <w:rPr>
          <w:sz w:val="22"/>
          <w:szCs w:val="22"/>
          <w:lang w:val="sk-SK"/>
        </w:rPr>
        <w:t xml:space="preserve">Výskyt týchto príznakov je pravdepodobnejší počas niekoľkých prvých mesiacov liečby Plexxom, najmä ak je počiatočná dávka príliš vysoká alebo ak sa dávka zvyšuje príliš rýchlo alebo ak sa Plexxo užíva s ďalším liekom nazývaným </w:t>
      </w:r>
      <w:r w:rsidRPr="00CE411B">
        <w:rPr>
          <w:i/>
          <w:sz w:val="22"/>
          <w:szCs w:val="22"/>
          <w:lang w:val="sk-SK"/>
        </w:rPr>
        <w:t>valpro</w:t>
      </w:r>
      <w:r w:rsidR="003F484C" w:rsidRPr="00CE411B">
        <w:rPr>
          <w:i/>
          <w:sz w:val="22"/>
          <w:szCs w:val="22"/>
          <w:lang w:val="sk-SK"/>
        </w:rPr>
        <w:t>an</w:t>
      </w:r>
      <w:r w:rsidRPr="00CE411B">
        <w:rPr>
          <w:sz w:val="22"/>
          <w:szCs w:val="22"/>
          <w:lang w:val="sk-SK"/>
        </w:rPr>
        <w:t>. Niektoré z týchto príznakov sa častejšie vyskytujú u detí, a preto sa musia rodičia zvlášť pozorne zamerať na ich vznik.</w:t>
      </w:r>
    </w:p>
    <w:p w14:paraId="081AF6F1" w14:textId="77777777" w:rsidR="007F4771" w:rsidRPr="00CE411B" w:rsidRDefault="007F4771" w:rsidP="00CE411B">
      <w:pPr>
        <w:keepNext/>
        <w:keepLines/>
        <w:rPr>
          <w:sz w:val="22"/>
          <w:szCs w:val="22"/>
          <w:lang w:val="sk-SK"/>
        </w:rPr>
      </w:pPr>
    </w:p>
    <w:p w14:paraId="0D803F70" w14:textId="77777777" w:rsidR="00EE0A3C" w:rsidRPr="00CE411B" w:rsidRDefault="00EE0A3C" w:rsidP="00CE411B">
      <w:pPr>
        <w:rPr>
          <w:snapToGrid w:val="0"/>
          <w:sz w:val="22"/>
          <w:szCs w:val="22"/>
          <w:lang w:val="sk-SK"/>
        </w:rPr>
      </w:pPr>
      <w:r w:rsidRPr="00CE411B">
        <w:rPr>
          <w:snapToGrid w:val="0"/>
          <w:sz w:val="22"/>
          <w:szCs w:val="22"/>
          <w:lang w:val="sk-SK"/>
        </w:rPr>
        <w:t>Príznaky týchto reakcií zahŕňajú:</w:t>
      </w:r>
    </w:p>
    <w:p w14:paraId="0C0E74E5" w14:textId="4128B02E"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 xml:space="preserve">kožné vyrážky alebo </w:t>
      </w:r>
      <w:r w:rsidR="003F484C" w:rsidRPr="00CE411B">
        <w:rPr>
          <w:b/>
          <w:snapToGrid w:val="0"/>
          <w:sz w:val="22"/>
          <w:szCs w:val="22"/>
          <w:lang w:val="sk-SK"/>
        </w:rPr>
        <w:t>s</w:t>
      </w:r>
      <w:r w:rsidRPr="00CE411B">
        <w:rPr>
          <w:b/>
          <w:snapToGrid w:val="0"/>
          <w:sz w:val="22"/>
          <w:szCs w:val="22"/>
          <w:lang w:val="sk-SK"/>
        </w:rPr>
        <w:t>červen</w:t>
      </w:r>
      <w:r w:rsidR="003F484C" w:rsidRPr="00CE411B">
        <w:rPr>
          <w:b/>
          <w:snapToGrid w:val="0"/>
          <w:sz w:val="22"/>
          <w:szCs w:val="22"/>
          <w:lang w:val="sk-SK"/>
        </w:rPr>
        <w:t>e</w:t>
      </w:r>
      <w:r w:rsidRPr="00CE411B">
        <w:rPr>
          <w:b/>
          <w:snapToGrid w:val="0"/>
          <w:sz w:val="22"/>
          <w:szCs w:val="22"/>
          <w:lang w:val="sk-SK"/>
        </w:rPr>
        <w:t>nie kože</w:t>
      </w:r>
      <w:r w:rsidR="00402B0F" w:rsidRPr="00CE411B">
        <w:rPr>
          <w:snapToGrid w:val="0"/>
          <w:sz w:val="22"/>
          <w:szCs w:val="22"/>
          <w:lang w:val="sk-SK"/>
        </w:rPr>
        <w:t xml:space="preserve">, </w:t>
      </w:r>
      <w:r w:rsidR="00402B0F" w:rsidRPr="00CE411B">
        <w:rPr>
          <w:bCs/>
          <w:snapToGrid w:val="0"/>
          <w:sz w:val="22"/>
          <w:szCs w:val="22"/>
          <w:lang w:val="sk-SK"/>
        </w:rPr>
        <w:t xml:space="preserve">ktoré môžu prejsť do </w:t>
      </w:r>
      <w:r w:rsidR="00A27703" w:rsidRPr="00CE411B">
        <w:rPr>
          <w:bCs/>
          <w:sz w:val="22"/>
          <w:szCs w:val="22"/>
          <w:lang w:val="sk-SK"/>
        </w:rPr>
        <w:t xml:space="preserve">život ohrozujúcich </w:t>
      </w:r>
      <w:r w:rsidR="00402B0F" w:rsidRPr="00CE411B">
        <w:rPr>
          <w:bCs/>
          <w:snapToGrid w:val="0"/>
          <w:sz w:val="22"/>
          <w:szCs w:val="22"/>
          <w:lang w:val="sk-SK"/>
        </w:rPr>
        <w:t xml:space="preserve">kožných reakcií zahŕňajúcich rozsiahlu vyrážku spojenú s tvorbou pľuzgierov a odlupovaním kože, najmä v oblasti úst, nosa, očí a pohlavných orgánov </w:t>
      </w:r>
      <w:r w:rsidR="00402B0F" w:rsidRPr="00CE411B">
        <w:rPr>
          <w:bCs/>
          <w:iCs/>
          <w:snapToGrid w:val="0"/>
          <w:sz w:val="22"/>
          <w:szCs w:val="22"/>
          <w:lang w:val="sk-SK"/>
        </w:rPr>
        <w:t>(Stevensov</w:t>
      </w:r>
      <w:r w:rsidR="00402B0F" w:rsidRPr="00CE411B">
        <w:rPr>
          <w:bCs/>
          <w:iCs/>
          <w:snapToGrid w:val="0"/>
          <w:sz w:val="22"/>
          <w:szCs w:val="22"/>
          <w:lang w:val="sk-SK"/>
        </w:rPr>
        <w:noBreakHyphen/>
        <w:t>Johnsonov syndróm)</w:t>
      </w:r>
      <w:r w:rsidR="00402B0F" w:rsidRPr="00CE411B">
        <w:rPr>
          <w:bCs/>
          <w:snapToGrid w:val="0"/>
          <w:sz w:val="22"/>
          <w:szCs w:val="22"/>
          <w:lang w:val="sk-SK"/>
        </w:rPr>
        <w:t>, rozsiahle odlupovanie kože (viac než na 30 % plochy tela </w:t>
      </w:r>
      <w:r w:rsidR="00402B0F" w:rsidRPr="00CE411B">
        <w:rPr>
          <w:bCs/>
          <w:snapToGrid w:val="0"/>
          <w:sz w:val="22"/>
          <w:szCs w:val="22"/>
          <w:lang w:val="sk-SK"/>
        </w:rPr>
        <w:noBreakHyphen/>
        <w:t> </w:t>
      </w:r>
      <w:r w:rsidR="00402B0F" w:rsidRPr="00CE411B">
        <w:rPr>
          <w:bCs/>
          <w:iCs/>
          <w:snapToGrid w:val="0"/>
          <w:sz w:val="22"/>
          <w:szCs w:val="22"/>
          <w:lang w:val="sk-SK"/>
        </w:rPr>
        <w:t>toxická epidermálna nekrolýza</w:t>
      </w:r>
      <w:r w:rsidR="00402B0F" w:rsidRPr="00CE411B">
        <w:rPr>
          <w:bCs/>
          <w:snapToGrid w:val="0"/>
          <w:sz w:val="22"/>
          <w:szCs w:val="22"/>
          <w:lang w:val="sk-SK"/>
        </w:rPr>
        <w:t>)</w:t>
      </w:r>
      <w:r w:rsidR="00B25D27" w:rsidRPr="00CE411B">
        <w:rPr>
          <w:bCs/>
          <w:snapToGrid w:val="0"/>
          <w:sz w:val="22"/>
          <w:szCs w:val="22"/>
          <w:lang w:val="sk-SK"/>
        </w:rPr>
        <w:t xml:space="preserve"> alebo </w:t>
      </w:r>
      <w:r w:rsidR="00A27703" w:rsidRPr="00CE411B">
        <w:rPr>
          <w:bCs/>
          <w:sz w:val="22"/>
          <w:szCs w:val="22"/>
          <w:lang w:val="sk-SK"/>
        </w:rPr>
        <w:t>rozsiahle vyrážky s postihnutím pečene, krvi a iných orgánov tela (lieková reakcia s eozinofíliou a systémovými príznakmi, ktorá je tiež známa ako DRESS alebo syndróm z precitlivenosti)</w:t>
      </w:r>
    </w:p>
    <w:p w14:paraId="6B2E9C9E" w14:textId="360529B5" w:rsidR="008C0F8F" w:rsidRPr="00CE411B" w:rsidRDefault="007F4771" w:rsidP="00CE411B">
      <w:pPr>
        <w:numPr>
          <w:ilvl w:val="0"/>
          <w:numId w:val="14"/>
        </w:numPr>
        <w:ind w:left="360"/>
        <w:rPr>
          <w:snapToGrid w:val="0"/>
          <w:sz w:val="22"/>
          <w:szCs w:val="22"/>
          <w:lang w:val="sk-SK"/>
        </w:rPr>
      </w:pPr>
      <w:r w:rsidRPr="00CE411B">
        <w:rPr>
          <w:b/>
          <w:sz w:val="22"/>
          <w:szCs w:val="22"/>
          <w:lang w:val="sk-SK"/>
        </w:rPr>
        <w:t>vriedky v ústach, hrdle, nose alebo na pohlavných orgánoch</w:t>
      </w:r>
    </w:p>
    <w:p w14:paraId="27793B25" w14:textId="77777777" w:rsidR="007F4771" w:rsidRPr="00CE411B" w:rsidRDefault="00EE0A3C" w:rsidP="00CE411B">
      <w:pPr>
        <w:numPr>
          <w:ilvl w:val="0"/>
          <w:numId w:val="14"/>
        </w:numPr>
        <w:ind w:left="360"/>
        <w:rPr>
          <w:b/>
          <w:sz w:val="22"/>
          <w:szCs w:val="22"/>
          <w:lang w:val="sk-SK"/>
        </w:rPr>
      </w:pPr>
      <w:r w:rsidRPr="00CE411B">
        <w:rPr>
          <w:b/>
          <w:snapToGrid w:val="0"/>
          <w:sz w:val="22"/>
          <w:szCs w:val="22"/>
          <w:lang w:val="sk-SK"/>
        </w:rPr>
        <w:t xml:space="preserve">boľavé ústa alebo </w:t>
      </w:r>
      <w:r w:rsidR="007F4771" w:rsidRPr="00CE411B">
        <w:rPr>
          <w:b/>
          <w:sz w:val="22"/>
          <w:szCs w:val="22"/>
          <w:lang w:val="sk-SK"/>
        </w:rPr>
        <w:t xml:space="preserve">červené a opuchnuté oči </w:t>
      </w:r>
      <w:r w:rsidR="007F4771" w:rsidRPr="00CE411B">
        <w:rPr>
          <w:bCs/>
          <w:iCs/>
          <w:sz w:val="22"/>
          <w:szCs w:val="22"/>
          <w:lang w:val="sk-SK"/>
        </w:rPr>
        <w:t>(</w:t>
      </w:r>
      <w:r w:rsidR="007F4771" w:rsidRPr="00CE411B">
        <w:rPr>
          <w:bCs/>
          <w:i/>
          <w:iCs/>
          <w:sz w:val="22"/>
          <w:szCs w:val="22"/>
          <w:lang w:val="sk-SK"/>
        </w:rPr>
        <w:t>konjunktivitída</w:t>
      </w:r>
      <w:r w:rsidR="007F4771" w:rsidRPr="00CE411B">
        <w:rPr>
          <w:bCs/>
          <w:iCs/>
          <w:sz w:val="22"/>
          <w:szCs w:val="22"/>
          <w:lang w:val="sk-SK"/>
        </w:rPr>
        <w:t>)</w:t>
      </w:r>
    </w:p>
    <w:p w14:paraId="2CCDDEFF" w14:textId="77777777"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 xml:space="preserve">vysokú teplotu </w:t>
      </w:r>
      <w:r w:rsidRPr="00CE411B">
        <w:rPr>
          <w:snapToGrid w:val="0"/>
          <w:sz w:val="22"/>
          <w:szCs w:val="22"/>
          <w:lang w:val="sk-SK"/>
        </w:rPr>
        <w:t>(horúčku), príznaky podobné chrípke alebo ospalosť</w:t>
      </w:r>
    </w:p>
    <w:p w14:paraId="70F0B1D4" w14:textId="77777777"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 xml:space="preserve">opuch v oblasti tváre </w:t>
      </w:r>
      <w:r w:rsidRPr="00CE411B">
        <w:rPr>
          <w:snapToGrid w:val="0"/>
          <w:sz w:val="22"/>
          <w:szCs w:val="22"/>
          <w:lang w:val="sk-SK"/>
        </w:rPr>
        <w:t xml:space="preserve">alebo </w:t>
      </w:r>
      <w:r w:rsidRPr="00CE411B">
        <w:rPr>
          <w:b/>
          <w:snapToGrid w:val="0"/>
          <w:sz w:val="22"/>
          <w:szCs w:val="22"/>
          <w:lang w:val="sk-SK"/>
        </w:rPr>
        <w:t xml:space="preserve">opuchnutné uzliny </w:t>
      </w:r>
      <w:r w:rsidRPr="00CE411B">
        <w:rPr>
          <w:snapToGrid w:val="0"/>
          <w:sz w:val="22"/>
          <w:szCs w:val="22"/>
          <w:lang w:val="sk-SK"/>
        </w:rPr>
        <w:t>na krku, v podpazuší alebo v slabinách</w:t>
      </w:r>
    </w:p>
    <w:p w14:paraId="5CE30002" w14:textId="77777777"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 xml:space="preserve">nečakané krvácanie alebo tvorbu krvných podliatin, </w:t>
      </w:r>
      <w:r w:rsidRPr="00CE411B">
        <w:rPr>
          <w:snapToGrid w:val="0"/>
          <w:sz w:val="22"/>
          <w:szCs w:val="22"/>
          <w:lang w:val="sk-SK"/>
        </w:rPr>
        <w:t>alebo zmodranie prstov na rukách</w:t>
      </w:r>
    </w:p>
    <w:p w14:paraId="0B843F72" w14:textId="77777777" w:rsidR="00EE0A3C" w:rsidRPr="00CE411B" w:rsidRDefault="00EE0A3C" w:rsidP="00CE411B">
      <w:pPr>
        <w:numPr>
          <w:ilvl w:val="0"/>
          <w:numId w:val="14"/>
        </w:numPr>
        <w:ind w:left="360"/>
        <w:rPr>
          <w:snapToGrid w:val="0"/>
          <w:sz w:val="22"/>
          <w:szCs w:val="22"/>
          <w:lang w:val="sk-SK"/>
        </w:rPr>
      </w:pPr>
      <w:r w:rsidRPr="00CE411B">
        <w:rPr>
          <w:b/>
          <w:snapToGrid w:val="0"/>
          <w:sz w:val="22"/>
          <w:szCs w:val="22"/>
          <w:lang w:val="sk-SK"/>
        </w:rPr>
        <w:t>bolesť hrdla</w:t>
      </w:r>
      <w:r w:rsidRPr="00CE411B">
        <w:rPr>
          <w:snapToGrid w:val="0"/>
          <w:sz w:val="22"/>
          <w:szCs w:val="22"/>
          <w:lang w:val="sk-SK"/>
        </w:rPr>
        <w:t>, alebo častejšie infekcie (ako je prechladnutie) ako zvyčajne.</w:t>
      </w:r>
    </w:p>
    <w:p w14:paraId="6B82AF69" w14:textId="77777777" w:rsidR="00A27703" w:rsidRPr="00CE411B" w:rsidRDefault="00A27703" w:rsidP="00CE411B">
      <w:pPr>
        <w:numPr>
          <w:ilvl w:val="0"/>
          <w:numId w:val="14"/>
        </w:numPr>
        <w:ind w:left="360"/>
        <w:rPr>
          <w:sz w:val="22"/>
          <w:szCs w:val="22"/>
          <w:lang w:val="sk-SK"/>
        </w:rPr>
      </w:pPr>
      <w:r w:rsidRPr="00CE411B">
        <w:rPr>
          <w:sz w:val="22"/>
          <w:szCs w:val="22"/>
          <w:lang w:val="sk-SK"/>
        </w:rPr>
        <w:t>zvýšené hladiny pečeňových enzýmov zistené krvnými vyšetreniami</w:t>
      </w:r>
    </w:p>
    <w:p w14:paraId="0F90356D" w14:textId="77777777" w:rsidR="00A27703" w:rsidRPr="00CE411B" w:rsidRDefault="00A27703" w:rsidP="00CE411B">
      <w:pPr>
        <w:numPr>
          <w:ilvl w:val="0"/>
          <w:numId w:val="14"/>
        </w:numPr>
        <w:ind w:left="360"/>
        <w:rPr>
          <w:sz w:val="22"/>
          <w:szCs w:val="22"/>
          <w:lang w:val="sk-SK"/>
        </w:rPr>
      </w:pPr>
      <w:r w:rsidRPr="00CE411B">
        <w:rPr>
          <w:sz w:val="22"/>
          <w:szCs w:val="22"/>
          <w:lang w:val="sk-SK"/>
        </w:rPr>
        <w:t>zvýšenie počtu druhu bielych krviniek (eozinofilov)</w:t>
      </w:r>
    </w:p>
    <w:p w14:paraId="2A5E47D4" w14:textId="77777777" w:rsidR="00A27703" w:rsidRPr="00CE411B" w:rsidRDefault="00A27703" w:rsidP="00CE411B">
      <w:pPr>
        <w:numPr>
          <w:ilvl w:val="0"/>
          <w:numId w:val="14"/>
        </w:numPr>
        <w:ind w:left="360"/>
        <w:rPr>
          <w:sz w:val="22"/>
          <w:szCs w:val="22"/>
          <w:lang w:val="sk-SK"/>
        </w:rPr>
      </w:pPr>
      <w:r w:rsidRPr="00CE411B">
        <w:rPr>
          <w:sz w:val="22"/>
          <w:szCs w:val="22"/>
          <w:lang w:val="sk-SK"/>
        </w:rPr>
        <w:t>zväčšené lymfatické uzliny</w:t>
      </w:r>
    </w:p>
    <w:p w14:paraId="7DF65073" w14:textId="77777777" w:rsidR="00A27703" w:rsidRPr="00CE411B" w:rsidRDefault="00A27703" w:rsidP="00CE411B">
      <w:pPr>
        <w:numPr>
          <w:ilvl w:val="0"/>
          <w:numId w:val="14"/>
        </w:numPr>
        <w:ind w:left="360"/>
        <w:rPr>
          <w:sz w:val="22"/>
          <w:szCs w:val="22"/>
          <w:lang w:val="sk-SK"/>
        </w:rPr>
      </w:pPr>
      <w:r w:rsidRPr="00CE411B">
        <w:rPr>
          <w:sz w:val="22"/>
          <w:szCs w:val="22"/>
          <w:lang w:val="sk-SK"/>
        </w:rPr>
        <w:t>postihnutie orgánov tela vrátane pečene a obličiek.</w:t>
      </w:r>
    </w:p>
    <w:p w14:paraId="6D795412" w14:textId="77777777" w:rsidR="00EE0A3C" w:rsidRPr="00CE411B" w:rsidRDefault="00EE0A3C" w:rsidP="00CE411B">
      <w:pPr>
        <w:rPr>
          <w:sz w:val="22"/>
          <w:szCs w:val="22"/>
          <w:lang w:val="sk-SK"/>
        </w:rPr>
      </w:pPr>
    </w:p>
    <w:p w14:paraId="57FE402B" w14:textId="77777777" w:rsidR="008C0F8F" w:rsidRPr="00CE411B" w:rsidRDefault="007F4771" w:rsidP="00CE411B">
      <w:pPr>
        <w:keepNext/>
        <w:rPr>
          <w:sz w:val="22"/>
          <w:szCs w:val="22"/>
          <w:lang w:val="sk-SK"/>
        </w:rPr>
      </w:pPr>
      <w:r w:rsidRPr="00CE411B">
        <w:rPr>
          <w:sz w:val="22"/>
          <w:szCs w:val="22"/>
          <w:lang w:val="sk-SK"/>
        </w:rPr>
        <w:t xml:space="preserve">V mnohých prípadoch budú tieto príznaky prejavmi menej závažných vedľajších účinkov. </w:t>
      </w:r>
      <w:r w:rsidRPr="00CE411B">
        <w:rPr>
          <w:b/>
          <w:sz w:val="22"/>
          <w:szCs w:val="22"/>
          <w:lang w:val="sk-SK"/>
        </w:rPr>
        <w:t xml:space="preserve">Musíte však mať na pamäti, že sú potenciálne život ohrozujúce a môžu prejsť do vážnejších problémov, </w:t>
      </w:r>
      <w:r w:rsidRPr="00CE411B">
        <w:rPr>
          <w:bCs/>
          <w:sz w:val="22"/>
          <w:szCs w:val="22"/>
          <w:lang w:val="sk-SK"/>
        </w:rPr>
        <w:t>akým je zlyhanie orgánov, a to v prípade, keď sa neliečia.</w:t>
      </w:r>
      <w:r w:rsidRPr="00CE411B">
        <w:rPr>
          <w:sz w:val="22"/>
          <w:szCs w:val="22"/>
          <w:lang w:val="sk-SK"/>
        </w:rPr>
        <w:t xml:space="preserve"> Ak spozorujete akýkoľvek z týchto príznakov:</w:t>
      </w:r>
    </w:p>
    <w:p w14:paraId="7343EF29" w14:textId="7F1DE7BB" w:rsidR="007F4771" w:rsidRPr="00CE411B" w:rsidRDefault="00EE0A3C" w:rsidP="00CE411B">
      <w:pPr>
        <w:keepNext/>
        <w:rPr>
          <w:sz w:val="22"/>
          <w:szCs w:val="22"/>
          <w:lang w:val="sk-SK"/>
        </w:rPr>
      </w:pPr>
      <w:r w:rsidRPr="00CE411B">
        <w:rPr>
          <w:snapToGrid w:val="0"/>
          <w:sz w:val="22"/>
          <w:szCs w:val="22"/>
          <w:lang w:val="sk-SK"/>
        </w:rPr>
        <w:sym w:font="Wingdings" w:char="F0E0"/>
      </w:r>
      <w:r w:rsidRPr="00CE411B">
        <w:rPr>
          <w:snapToGrid w:val="0"/>
          <w:sz w:val="22"/>
          <w:szCs w:val="22"/>
          <w:lang w:val="sk-SK"/>
        </w:rPr>
        <w:t xml:space="preserve"> Čo najskôr navštívte lekára. Váš lekár sa môže rozhodnúť, že </w:t>
      </w:r>
      <w:r w:rsidR="00A27703" w:rsidRPr="00CE411B">
        <w:rPr>
          <w:snapToGrid w:val="0"/>
          <w:sz w:val="22"/>
          <w:szCs w:val="22"/>
          <w:lang w:val="sk-SK"/>
        </w:rPr>
        <w:t>v</w:t>
      </w:r>
      <w:r w:rsidRPr="00CE411B">
        <w:rPr>
          <w:snapToGrid w:val="0"/>
          <w:sz w:val="22"/>
          <w:szCs w:val="22"/>
          <w:lang w:val="sk-SK"/>
        </w:rPr>
        <w:t>ám urobí vyšetrenia pečene,</w:t>
      </w:r>
      <w:r w:rsidR="008C0F8F" w:rsidRPr="00CE411B">
        <w:rPr>
          <w:snapToGrid w:val="0"/>
          <w:sz w:val="22"/>
          <w:szCs w:val="22"/>
          <w:lang w:val="sk-SK"/>
        </w:rPr>
        <w:t xml:space="preserve"> </w:t>
      </w:r>
      <w:r w:rsidRPr="00CE411B">
        <w:rPr>
          <w:snapToGrid w:val="0"/>
          <w:sz w:val="22"/>
          <w:szCs w:val="22"/>
          <w:lang w:val="sk-SK"/>
        </w:rPr>
        <w:t xml:space="preserve">obličiek alebo krvi a môže </w:t>
      </w:r>
      <w:r w:rsidR="00701100" w:rsidRPr="00CE411B">
        <w:rPr>
          <w:snapToGrid w:val="0"/>
          <w:sz w:val="22"/>
          <w:szCs w:val="22"/>
          <w:lang w:val="sk-SK"/>
        </w:rPr>
        <w:t>v</w:t>
      </w:r>
      <w:r w:rsidRPr="00CE411B">
        <w:rPr>
          <w:snapToGrid w:val="0"/>
          <w:sz w:val="22"/>
          <w:szCs w:val="22"/>
          <w:lang w:val="sk-SK"/>
        </w:rPr>
        <w:t>ám povedať, aby ste Plexxo prestali užívať.</w:t>
      </w:r>
      <w:r w:rsidR="007F4771" w:rsidRPr="00CE411B">
        <w:rPr>
          <w:snapToGrid w:val="0"/>
          <w:sz w:val="22"/>
          <w:szCs w:val="22"/>
          <w:lang w:val="sk-SK"/>
        </w:rPr>
        <w:t xml:space="preserve"> </w:t>
      </w:r>
      <w:r w:rsidR="007F4771" w:rsidRPr="00CE411B">
        <w:rPr>
          <w:sz w:val="22"/>
          <w:szCs w:val="22"/>
          <w:lang w:val="sk-SK"/>
        </w:rPr>
        <w:t>Ak u vás vznikne Stevensov</w:t>
      </w:r>
      <w:r w:rsidR="007F4771" w:rsidRPr="00CE411B">
        <w:rPr>
          <w:sz w:val="22"/>
          <w:szCs w:val="22"/>
          <w:lang w:val="sk-SK"/>
        </w:rPr>
        <w:noBreakHyphen/>
        <w:t>Johnsonov syndróm alebo toxická epidermálna nekrolýza, váš lekár vám povie, že lamotrigín už nesmiete nikdy znovu začať užívať.</w:t>
      </w:r>
    </w:p>
    <w:p w14:paraId="2594FA7D" w14:textId="77777777" w:rsidR="00576761" w:rsidRPr="00CE411B" w:rsidRDefault="00576761" w:rsidP="00CE411B">
      <w:pPr>
        <w:tabs>
          <w:tab w:val="left" w:pos="284"/>
        </w:tabs>
        <w:rPr>
          <w:snapToGrid w:val="0"/>
          <w:sz w:val="22"/>
          <w:szCs w:val="22"/>
          <w:lang w:val="sk-SK"/>
        </w:rPr>
      </w:pPr>
    </w:p>
    <w:p w14:paraId="23996E96" w14:textId="5CC310EF" w:rsidR="00EE0A3C" w:rsidRPr="00CE411B" w:rsidRDefault="00EE0A3C" w:rsidP="00CE411B">
      <w:pPr>
        <w:rPr>
          <w:snapToGrid w:val="0"/>
          <w:sz w:val="22"/>
          <w:szCs w:val="22"/>
          <w:u w:val="single"/>
          <w:lang w:val="sk-SK"/>
        </w:rPr>
      </w:pPr>
      <w:r w:rsidRPr="00CE411B">
        <w:rPr>
          <w:snapToGrid w:val="0"/>
          <w:sz w:val="22"/>
          <w:szCs w:val="22"/>
          <w:u w:val="single"/>
          <w:lang w:val="sk-SK"/>
        </w:rPr>
        <w:t>Veľmi časté vedľajšie účinky</w:t>
      </w:r>
      <w:r w:rsidR="009B6410" w:rsidRPr="00CE411B">
        <w:rPr>
          <w:snapToGrid w:val="0"/>
          <w:sz w:val="22"/>
          <w:szCs w:val="22"/>
          <w:u w:val="single"/>
          <w:lang w:val="sk-SK"/>
        </w:rPr>
        <w:t xml:space="preserve"> (</w:t>
      </w:r>
      <w:r w:rsidR="00A27703" w:rsidRPr="00CE411B">
        <w:rPr>
          <w:sz w:val="22"/>
          <w:szCs w:val="22"/>
          <w:u w:val="single"/>
          <w:lang w:val="sk-SK"/>
        </w:rPr>
        <w:t xml:space="preserve">môžu postihovať </w:t>
      </w:r>
      <w:r w:rsidR="00E3223C" w:rsidRPr="00CE411B">
        <w:rPr>
          <w:sz w:val="22"/>
          <w:szCs w:val="22"/>
          <w:u w:val="single"/>
          <w:lang w:val="sk-SK"/>
        </w:rPr>
        <w:t>viac</w:t>
      </w:r>
      <w:r w:rsidR="00A27703" w:rsidRPr="00CE411B">
        <w:rPr>
          <w:sz w:val="22"/>
          <w:szCs w:val="22"/>
          <w:u w:val="single"/>
          <w:lang w:val="sk-SK"/>
        </w:rPr>
        <w:t xml:space="preserve"> ako </w:t>
      </w:r>
      <w:r w:rsidR="009B6410" w:rsidRPr="00CE411B">
        <w:rPr>
          <w:snapToGrid w:val="0"/>
          <w:sz w:val="22"/>
          <w:szCs w:val="22"/>
          <w:u w:val="single"/>
          <w:lang w:val="sk-SK"/>
        </w:rPr>
        <w:t>1 z 10</w:t>
      </w:r>
      <w:r w:rsidR="009B6410" w:rsidRPr="00CE411B">
        <w:rPr>
          <w:b/>
          <w:snapToGrid w:val="0"/>
          <w:sz w:val="22"/>
          <w:szCs w:val="22"/>
          <w:u w:val="single"/>
          <w:lang w:val="sk-SK"/>
        </w:rPr>
        <w:t xml:space="preserve"> </w:t>
      </w:r>
      <w:r w:rsidR="00A27703" w:rsidRPr="00CE411B">
        <w:rPr>
          <w:snapToGrid w:val="0"/>
          <w:sz w:val="22"/>
          <w:szCs w:val="22"/>
          <w:u w:val="single"/>
          <w:lang w:val="sk-SK"/>
        </w:rPr>
        <w:t>osôb</w:t>
      </w:r>
      <w:r w:rsidR="009B6410" w:rsidRPr="00CE411B">
        <w:rPr>
          <w:snapToGrid w:val="0"/>
          <w:sz w:val="22"/>
          <w:szCs w:val="22"/>
          <w:u w:val="single"/>
          <w:lang w:val="sk-SK"/>
        </w:rPr>
        <w:t>):</w:t>
      </w:r>
    </w:p>
    <w:p w14:paraId="7F5404B9" w14:textId="77777777" w:rsidR="00EE0A3C" w:rsidRPr="00CE411B" w:rsidRDefault="00EE0A3C" w:rsidP="00CE411B">
      <w:pPr>
        <w:numPr>
          <w:ilvl w:val="0"/>
          <w:numId w:val="15"/>
        </w:numPr>
        <w:ind w:left="360"/>
        <w:rPr>
          <w:snapToGrid w:val="0"/>
          <w:sz w:val="22"/>
          <w:szCs w:val="22"/>
          <w:lang w:val="sk-SK"/>
        </w:rPr>
      </w:pPr>
      <w:r w:rsidRPr="00CE411B">
        <w:rPr>
          <w:snapToGrid w:val="0"/>
          <w:sz w:val="22"/>
          <w:szCs w:val="22"/>
          <w:lang w:val="sk-SK"/>
        </w:rPr>
        <w:t>bolesť hlavy</w:t>
      </w:r>
    </w:p>
    <w:p w14:paraId="21BDF8BF" w14:textId="77777777" w:rsidR="00EE0A3C" w:rsidRPr="00CE411B" w:rsidRDefault="00EE0A3C" w:rsidP="00CE411B">
      <w:pPr>
        <w:numPr>
          <w:ilvl w:val="0"/>
          <w:numId w:val="15"/>
        </w:numPr>
        <w:ind w:left="360"/>
        <w:rPr>
          <w:snapToGrid w:val="0"/>
          <w:sz w:val="22"/>
          <w:szCs w:val="22"/>
          <w:lang w:val="sk-SK"/>
        </w:rPr>
      </w:pPr>
      <w:r w:rsidRPr="00CE411B">
        <w:rPr>
          <w:snapToGrid w:val="0"/>
          <w:sz w:val="22"/>
          <w:szCs w:val="22"/>
          <w:lang w:val="sk-SK"/>
        </w:rPr>
        <w:t>kožná vyrážka.</w:t>
      </w:r>
    </w:p>
    <w:p w14:paraId="0FFC7654" w14:textId="77777777" w:rsidR="00EE0A3C" w:rsidRPr="00CE411B" w:rsidRDefault="00EE0A3C" w:rsidP="00CE411B">
      <w:pPr>
        <w:rPr>
          <w:sz w:val="22"/>
          <w:szCs w:val="22"/>
          <w:lang w:val="sk-SK"/>
        </w:rPr>
      </w:pPr>
    </w:p>
    <w:p w14:paraId="63543E2B" w14:textId="194D0E20" w:rsidR="00EE0A3C" w:rsidRPr="00CE411B" w:rsidRDefault="00EE0A3C" w:rsidP="00CE411B">
      <w:pPr>
        <w:rPr>
          <w:snapToGrid w:val="0"/>
          <w:sz w:val="22"/>
          <w:szCs w:val="22"/>
          <w:u w:val="single"/>
          <w:lang w:val="sk-SK"/>
        </w:rPr>
      </w:pPr>
      <w:r w:rsidRPr="00CE411B">
        <w:rPr>
          <w:snapToGrid w:val="0"/>
          <w:sz w:val="22"/>
          <w:szCs w:val="22"/>
          <w:u w:val="single"/>
          <w:lang w:val="sk-SK"/>
        </w:rPr>
        <w:t>Časté vedľajšie účinky</w:t>
      </w:r>
      <w:r w:rsidR="001D3096" w:rsidRPr="00CE411B">
        <w:rPr>
          <w:snapToGrid w:val="0"/>
          <w:sz w:val="22"/>
          <w:szCs w:val="22"/>
          <w:u w:val="single"/>
          <w:lang w:val="sk-SK"/>
        </w:rPr>
        <w:t xml:space="preserve"> (</w:t>
      </w:r>
      <w:r w:rsidR="00A27703" w:rsidRPr="00CE411B">
        <w:rPr>
          <w:sz w:val="22"/>
          <w:szCs w:val="22"/>
          <w:u w:val="single"/>
          <w:lang w:val="sk-SK"/>
        </w:rPr>
        <w:t xml:space="preserve">môžu postihovať menej ako </w:t>
      </w:r>
      <w:r w:rsidR="001D3096" w:rsidRPr="00CE411B">
        <w:rPr>
          <w:snapToGrid w:val="0"/>
          <w:sz w:val="22"/>
          <w:szCs w:val="22"/>
          <w:u w:val="single"/>
          <w:lang w:val="sk-SK"/>
        </w:rPr>
        <w:t>1 z 10</w:t>
      </w:r>
      <w:r w:rsidR="001D3096" w:rsidRPr="00CE411B">
        <w:rPr>
          <w:b/>
          <w:snapToGrid w:val="0"/>
          <w:sz w:val="22"/>
          <w:szCs w:val="22"/>
          <w:u w:val="single"/>
          <w:lang w:val="sk-SK"/>
        </w:rPr>
        <w:t xml:space="preserve"> </w:t>
      </w:r>
      <w:r w:rsidR="00A27703" w:rsidRPr="00CE411B">
        <w:rPr>
          <w:snapToGrid w:val="0"/>
          <w:sz w:val="22"/>
          <w:szCs w:val="22"/>
          <w:u w:val="single"/>
          <w:lang w:val="sk-SK"/>
        </w:rPr>
        <w:t>osôb</w:t>
      </w:r>
      <w:r w:rsidR="001D3096" w:rsidRPr="00CE411B">
        <w:rPr>
          <w:snapToGrid w:val="0"/>
          <w:sz w:val="22"/>
          <w:szCs w:val="22"/>
          <w:u w:val="single"/>
          <w:lang w:val="sk-SK"/>
        </w:rPr>
        <w:t>):</w:t>
      </w:r>
    </w:p>
    <w:p w14:paraId="425AE8F1" w14:textId="77777777" w:rsidR="007F4771" w:rsidRPr="00CE411B" w:rsidRDefault="007F4771" w:rsidP="00CE411B">
      <w:pPr>
        <w:keepNext/>
        <w:numPr>
          <w:ilvl w:val="0"/>
          <w:numId w:val="16"/>
        </w:numPr>
        <w:ind w:left="284" w:hanging="284"/>
        <w:rPr>
          <w:sz w:val="22"/>
          <w:szCs w:val="22"/>
          <w:lang w:val="sk-SK"/>
        </w:rPr>
      </w:pPr>
      <w:r w:rsidRPr="00CE411B">
        <w:rPr>
          <w:sz w:val="22"/>
          <w:szCs w:val="22"/>
          <w:lang w:val="sk-SK"/>
        </w:rPr>
        <w:t>agresivita alebo podráždenosť</w:t>
      </w:r>
    </w:p>
    <w:p w14:paraId="34A72F95" w14:textId="77777777" w:rsidR="007F4771" w:rsidRPr="00CE411B" w:rsidRDefault="007F4771" w:rsidP="00CE411B">
      <w:pPr>
        <w:keepNext/>
        <w:numPr>
          <w:ilvl w:val="0"/>
          <w:numId w:val="16"/>
        </w:numPr>
        <w:ind w:left="284" w:hanging="284"/>
        <w:rPr>
          <w:sz w:val="22"/>
          <w:szCs w:val="22"/>
          <w:lang w:val="sk-SK"/>
        </w:rPr>
      </w:pPr>
      <w:r w:rsidRPr="00CE411B">
        <w:rPr>
          <w:sz w:val="22"/>
          <w:szCs w:val="22"/>
          <w:lang w:val="sk-SK"/>
        </w:rPr>
        <w:t>ospalosť alebo spavosť</w:t>
      </w:r>
    </w:p>
    <w:p w14:paraId="0CD92C4B" w14:textId="77777777" w:rsidR="007F4771" w:rsidRPr="00CE411B" w:rsidRDefault="007F4771" w:rsidP="00CE411B">
      <w:pPr>
        <w:keepNext/>
        <w:numPr>
          <w:ilvl w:val="0"/>
          <w:numId w:val="16"/>
        </w:numPr>
        <w:ind w:left="284" w:hanging="284"/>
        <w:rPr>
          <w:sz w:val="22"/>
          <w:szCs w:val="22"/>
          <w:lang w:val="sk-SK"/>
        </w:rPr>
      </w:pPr>
      <w:r w:rsidRPr="00CE411B">
        <w:rPr>
          <w:sz w:val="22"/>
          <w:szCs w:val="22"/>
          <w:lang w:val="sk-SK"/>
        </w:rPr>
        <w:t>závraty</w:t>
      </w:r>
    </w:p>
    <w:p w14:paraId="0284DF77" w14:textId="77777777" w:rsidR="007F4771" w:rsidRPr="00CE411B" w:rsidRDefault="007F4771" w:rsidP="00CE411B">
      <w:pPr>
        <w:keepNext/>
        <w:numPr>
          <w:ilvl w:val="0"/>
          <w:numId w:val="16"/>
        </w:numPr>
        <w:ind w:left="284" w:hanging="284"/>
        <w:rPr>
          <w:sz w:val="22"/>
          <w:szCs w:val="22"/>
          <w:lang w:val="sk-SK"/>
        </w:rPr>
      </w:pPr>
      <w:r w:rsidRPr="00CE411B">
        <w:rPr>
          <w:sz w:val="22"/>
          <w:szCs w:val="22"/>
          <w:lang w:val="sk-SK"/>
        </w:rPr>
        <w:t>tras alebo chvenie rúk</w:t>
      </w:r>
    </w:p>
    <w:p w14:paraId="3E7D7DC5"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ťažkosti so spánkom (</w:t>
      </w:r>
      <w:r w:rsidRPr="00CE411B">
        <w:rPr>
          <w:i/>
          <w:sz w:val="22"/>
          <w:szCs w:val="22"/>
          <w:lang w:val="sk-SK"/>
        </w:rPr>
        <w:t>insomnia</w:t>
      </w:r>
      <w:r w:rsidRPr="00CE411B">
        <w:rPr>
          <w:sz w:val="22"/>
          <w:szCs w:val="22"/>
          <w:lang w:val="sk-SK"/>
        </w:rPr>
        <w:t>)</w:t>
      </w:r>
    </w:p>
    <w:p w14:paraId="6F4EC87B"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nepokoj</w:t>
      </w:r>
    </w:p>
    <w:p w14:paraId="3C6E0654"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hnačka</w:t>
      </w:r>
    </w:p>
    <w:p w14:paraId="63F590B7"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suchosť v ústach</w:t>
      </w:r>
    </w:p>
    <w:p w14:paraId="5EBDB244" w14:textId="37985B50" w:rsidR="007F4771" w:rsidRPr="00CE411B" w:rsidRDefault="007F4771" w:rsidP="00CE411B">
      <w:pPr>
        <w:numPr>
          <w:ilvl w:val="0"/>
          <w:numId w:val="16"/>
        </w:numPr>
        <w:ind w:left="284" w:hanging="284"/>
        <w:rPr>
          <w:sz w:val="22"/>
          <w:szCs w:val="22"/>
          <w:lang w:val="sk-SK"/>
        </w:rPr>
      </w:pPr>
      <w:r w:rsidRPr="00CE411B">
        <w:rPr>
          <w:sz w:val="22"/>
          <w:szCs w:val="22"/>
          <w:lang w:val="sk-SK"/>
        </w:rPr>
        <w:t>napínanie na vracanie (</w:t>
      </w:r>
      <w:r w:rsidRPr="00CE411B">
        <w:rPr>
          <w:i/>
          <w:sz w:val="22"/>
          <w:szCs w:val="22"/>
          <w:lang w:val="sk-SK"/>
        </w:rPr>
        <w:t>nauzea</w:t>
      </w:r>
      <w:r w:rsidRPr="00CE411B">
        <w:rPr>
          <w:sz w:val="22"/>
          <w:szCs w:val="22"/>
          <w:lang w:val="sk-SK"/>
        </w:rPr>
        <w:t>) alebo vracanie</w:t>
      </w:r>
    </w:p>
    <w:p w14:paraId="2E6CC939"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t>únava</w:t>
      </w:r>
    </w:p>
    <w:p w14:paraId="1E70667A" w14:textId="77777777" w:rsidR="007F4771" w:rsidRPr="00CE411B" w:rsidRDefault="007F4771" w:rsidP="00CE411B">
      <w:pPr>
        <w:numPr>
          <w:ilvl w:val="0"/>
          <w:numId w:val="16"/>
        </w:numPr>
        <w:ind w:left="284" w:hanging="284"/>
        <w:rPr>
          <w:sz w:val="22"/>
          <w:szCs w:val="22"/>
          <w:lang w:val="sk-SK"/>
        </w:rPr>
      </w:pPr>
      <w:r w:rsidRPr="00CE411B">
        <w:rPr>
          <w:sz w:val="22"/>
          <w:szCs w:val="22"/>
          <w:lang w:val="sk-SK"/>
        </w:rPr>
        <w:lastRenderedPageBreak/>
        <w:t>bolesť chrbta, kĺbov alebo ktorejkoľvek časti tela.</w:t>
      </w:r>
    </w:p>
    <w:p w14:paraId="697D3E8B" w14:textId="77777777" w:rsidR="00EE0A3C" w:rsidRPr="00CE411B" w:rsidRDefault="00EE0A3C" w:rsidP="00CE411B">
      <w:pPr>
        <w:rPr>
          <w:sz w:val="22"/>
          <w:szCs w:val="22"/>
          <w:lang w:val="sk-SK"/>
        </w:rPr>
      </w:pPr>
    </w:p>
    <w:p w14:paraId="04D53803" w14:textId="77777777" w:rsidR="00A27703" w:rsidRPr="00CE411B" w:rsidRDefault="00A27703" w:rsidP="00CE411B">
      <w:pPr>
        <w:keepNext/>
        <w:rPr>
          <w:sz w:val="22"/>
          <w:szCs w:val="22"/>
          <w:u w:val="single"/>
          <w:lang w:val="sk-SK"/>
        </w:rPr>
      </w:pPr>
      <w:r w:rsidRPr="00CE411B">
        <w:rPr>
          <w:sz w:val="22"/>
          <w:szCs w:val="22"/>
          <w:u w:val="single"/>
          <w:lang w:val="sk-SK"/>
        </w:rPr>
        <w:t>Menej časté vedľajšie účinky (môžu postihovať menej ako 1 zo 100 osôb):</w:t>
      </w:r>
    </w:p>
    <w:p w14:paraId="02D27295" w14:textId="77777777" w:rsidR="007F4771" w:rsidRPr="00CE411B" w:rsidRDefault="007F4771" w:rsidP="00CE411B">
      <w:pPr>
        <w:keepNext/>
        <w:keepLines/>
        <w:numPr>
          <w:ilvl w:val="0"/>
          <w:numId w:val="33"/>
        </w:numPr>
        <w:tabs>
          <w:tab w:val="clear" w:pos="720"/>
          <w:tab w:val="num" w:pos="284"/>
        </w:tabs>
        <w:ind w:left="0" w:firstLine="0"/>
        <w:rPr>
          <w:sz w:val="22"/>
          <w:szCs w:val="22"/>
          <w:lang w:val="sk-SK"/>
        </w:rPr>
      </w:pPr>
      <w:r w:rsidRPr="00CE411B">
        <w:rPr>
          <w:sz w:val="22"/>
          <w:szCs w:val="22"/>
          <w:lang w:val="sk-SK"/>
        </w:rPr>
        <w:t>nemotornosť a nedostatočná koordinácia pohybov (</w:t>
      </w:r>
      <w:r w:rsidRPr="00CE411B">
        <w:rPr>
          <w:i/>
          <w:sz w:val="22"/>
          <w:szCs w:val="22"/>
          <w:lang w:val="sk-SK"/>
        </w:rPr>
        <w:t>ataxia</w:t>
      </w:r>
      <w:r w:rsidRPr="00CE411B">
        <w:rPr>
          <w:sz w:val="22"/>
          <w:szCs w:val="22"/>
          <w:lang w:val="sk-SK"/>
        </w:rPr>
        <w:t>)</w:t>
      </w:r>
    </w:p>
    <w:p w14:paraId="5E82670A" w14:textId="77777777" w:rsidR="007F4771" w:rsidRPr="00CE411B" w:rsidRDefault="007F4771" w:rsidP="00CE411B">
      <w:pPr>
        <w:keepNext/>
        <w:keepLines/>
        <w:numPr>
          <w:ilvl w:val="0"/>
          <w:numId w:val="33"/>
        </w:numPr>
        <w:tabs>
          <w:tab w:val="clear" w:pos="720"/>
          <w:tab w:val="num" w:pos="284"/>
        </w:tabs>
        <w:ind w:left="0" w:firstLine="0"/>
        <w:rPr>
          <w:sz w:val="22"/>
          <w:szCs w:val="22"/>
          <w:lang w:val="sk-SK"/>
        </w:rPr>
      </w:pPr>
      <w:r w:rsidRPr="00CE411B">
        <w:rPr>
          <w:sz w:val="22"/>
          <w:szCs w:val="22"/>
          <w:lang w:val="sk-SK"/>
        </w:rPr>
        <w:t>dvojité videnie alebo rozmazané videnie</w:t>
      </w:r>
    </w:p>
    <w:p w14:paraId="16AB10FF" w14:textId="58025729" w:rsidR="009A2B31" w:rsidRPr="00CE411B" w:rsidRDefault="007F4771" w:rsidP="00CE411B">
      <w:pPr>
        <w:pStyle w:val="Odsekzoznamu"/>
        <w:keepNext/>
        <w:keepLines/>
        <w:numPr>
          <w:ilvl w:val="0"/>
          <w:numId w:val="33"/>
        </w:numPr>
        <w:tabs>
          <w:tab w:val="num" w:pos="284"/>
        </w:tabs>
        <w:ind w:left="0" w:firstLine="0"/>
        <w:rPr>
          <w:sz w:val="22"/>
          <w:szCs w:val="22"/>
          <w:lang w:val="sk-SK"/>
        </w:rPr>
      </w:pPr>
      <w:r w:rsidRPr="00CE411B">
        <w:rPr>
          <w:sz w:val="22"/>
          <w:szCs w:val="22"/>
          <w:lang w:val="sk-SK"/>
        </w:rPr>
        <w:t>nezvyčajné vypadávanie alebo rednutie vlasov (</w:t>
      </w:r>
      <w:r w:rsidRPr="00CE411B">
        <w:rPr>
          <w:i/>
          <w:sz w:val="22"/>
          <w:szCs w:val="22"/>
          <w:lang w:val="sk-SK"/>
        </w:rPr>
        <w:t>alopécia</w:t>
      </w:r>
      <w:r w:rsidRPr="00CE411B">
        <w:rPr>
          <w:sz w:val="22"/>
          <w:szCs w:val="22"/>
          <w:lang w:val="sk-SK"/>
        </w:rPr>
        <w:t>).</w:t>
      </w:r>
    </w:p>
    <w:p w14:paraId="5422D960" w14:textId="77777777" w:rsidR="009A2B31" w:rsidRPr="00CE411B" w:rsidRDefault="009A2B31" w:rsidP="00CE411B">
      <w:pPr>
        <w:keepNext/>
        <w:keepLines/>
        <w:numPr>
          <w:ilvl w:val="0"/>
          <w:numId w:val="33"/>
        </w:numPr>
        <w:tabs>
          <w:tab w:val="clear" w:pos="720"/>
          <w:tab w:val="num" w:pos="284"/>
        </w:tabs>
        <w:ind w:left="0" w:firstLine="0"/>
        <w:rPr>
          <w:sz w:val="22"/>
          <w:szCs w:val="22"/>
          <w:lang w:val="sk-SK"/>
        </w:rPr>
      </w:pPr>
      <w:r w:rsidRPr="00CE411B">
        <w:rPr>
          <w:rFonts w:eastAsiaTheme="minorHAnsi"/>
          <w:bCs/>
          <w:color w:val="000000"/>
          <w:sz w:val="22"/>
          <w:szCs w:val="22"/>
          <w:lang w:val="sk-SK" w:eastAsia="en-US"/>
        </w:rPr>
        <w:t xml:space="preserve">oslabená imunita kvôli nižším hladinám protilátok v krvi nazývaných imunoglobulíny, ktoré </w:t>
      </w:r>
    </w:p>
    <w:p w14:paraId="6669CE90" w14:textId="317D7486" w:rsidR="009A2B31" w:rsidRPr="00CE411B" w:rsidRDefault="009A2B31" w:rsidP="00CE411B">
      <w:pPr>
        <w:keepNext/>
        <w:keepLines/>
        <w:rPr>
          <w:sz w:val="22"/>
          <w:szCs w:val="22"/>
          <w:lang w:val="sk-SK"/>
        </w:rPr>
      </w:pPr>
      <w:r w:rsidRPr="00CE411B">
        <w:rPr>
          <w:rFonts w:eastAsiaTheme="minorHAnsi"/>
          <w:bCs/>
          <w:color w:val="000000"/>
          <w:sz w:val="22"/>
          <w:szCs w:val="22"/>
          <w:lang w:val="sk-SK" w:eastAsia="en-US"/>
        </w:rPr>
        <w:t xml:space="preserve">     pomáhajú chrániť pred infekciou.</w:t>
      </w:r>
    </w:p>
    <w:p w14:paraId="30A5D756" w14:textId="77777777" w:rsidR="00A27703" w:rsidRPr="00CE411B" w:rsidRDefault="00A27703" w:rsidP="00CE411B">
      <w:pPr>
        <w:rPr>
          <w:sz w:val="22"/>
          <w:szCs w:val="22"/>
          <w:lang w:val="sk-SK"/>
        </w:rPr>
      </w:pPr>
    </w:p>
    <w:p w14:paraId="6542C8A5" w14:textId="5A955B22" w:rsidR="00EE0A3C" w:rsidRPr="00CE411B" w:rsidRDefault="00EE0A3C" w:rsidP="00CE411B">
      <w:pPr>
        <w:rPr>
          <w:snapToGrid w:val="0"/>
          <w:sz w:val="22"/>
          <w:szCs w:val="22"/>
          <w:u w:val="single"/>
          <w:lang w:val="sk-SK"/>
        </w:rPr>
      </w:pPr>
      <w:r w:rsidRPr="00CE411B">
        <w:rPr>
          <w:snapToGrid w:val="0"/>
          <w:sz w:val="22"/>
          <w:szCs w:val="22"/>
          <w:u w:val="single"/>
          <w:lang w:val="sk-SK"/>
        </w:rPr>
        <w:t>Zriedkavé vedľajšie účinky</w:t>
      </w:r>
      <w:r w:rsidR="001714FE" w:rsidRPr="00CE411B">
        <w:rPr>
          <w:snapToGrid w:val="0"/>
          <w:sz w:val="22"/>
          <w:szCs w:val="22"/>
          <w:u w:val="single"/>
          <w:lang w:val="sk-SK"/>
        </w:rPr>
        <w:t xml:space="preserve"> (</w:t>
      </w:r>
      <w:r w:rsidR="00A27703" w:rsidRPr="00CE411B">
        <w:rPr>
          <w:sz w:val="22"/>
          <w:szCs w:val="22"/>
          <w:u w:val="single"/>
          <w:lang w:val="sk-SK"/>
        </w:rPr>
        <w:t xml:space="preserve">môžu postihovať menej ako </w:t>
      </w:r>
      <w:r w:rsidR="001714FE" w:rsidRPr="00CE411B">
        <w:rPr>
          <w:snapToGrid w:val="0"/>
          <w:sz w:val="22"/>
          <w:szCs w:val="22"/>
          <w:u w:val="single"/>
          <w:lang w:val="sk-SK"/>
        </w:rPr>
        <w:t>1 z 1 000</w:t>
      </w:r>
      <w:r w:rsidR="001714FE" w:rsidRPr="00CE411B">
        <w:rPr>
          <w:b/>
          <w:snapToGrid w:val="0"/>
          <w:sz w:val="22"/>
          <w:szCs w:val="22"/>
          <w:u w:val="single"/>
          <w:lang w:val="sk-SK"/>
        </w:rPr>
        <w:t xml:space="preserve"> </w:t>
      </w:r>
      <w:r w:rsidR="00A27703" w:rsidRPr="00CE411B">
        <w:rPr>
          <w:snapToGrid w:val="0"/>
          <w:sz w:val="22"/>
          <w:szCs w:val="22"/>
          <w:u w:val="single"/>
          <w:lang w:val="sk-SK"/>
        </w:rPr>
        <w:t>osôb</w:t>
      </w:r>
      <w:r w:rsidR="001714FE" w:rsidRPr="00CE411B">
        <w:rPr>
          <w:snapToGrid w:val="0"/>
          <w:sz w:val="22"/>
          <w:szCs w:val="22"/>
          <w:u w:val="single"/>
          <w:lang w:val="sk-SK"/>
        </w:rPr>
        <w:t>):</w:t>
      </w:r>
    </w:p>
    <w:p w14:paraId="4E1849F1" w14:textId="77777777" w:rsidR="006B3480" w:rsidRPr="00CE411B" w:rsidRDefault="006B3480" w:rsidP="00CE411B">
      <w:pPr>
        <w:numPr>
          <w:ilvl w:val="0"/>
          <w:numId w:val="17"/>
        </w:numPr>
        <w:ind w:left="284" w:hanging="284"/>
        <w:rPr>
          <w:i/>
          <w:snapToGrid w:val="0"/>
          <w:sz w:val="22"/>
          <w:szCs w:val="22"/>
          <w:lang w:val="sk-SK"/>
        </w:rPr>
      </w:pPr>
      <w:r w:rsidRPr="00CE411B">
        <w:rPr>
          <w:snapToGrid w:val="0"/>
          <w:sz w:val="22"/>
          <w:szCs w:val="22"/>
          <w:lang w:val="sk-SK"/>
        </w:rPr>
        <w:t xml:space="preserve">potenciálne život ohrozujúce kožné </w:t>
      </w:r>
      <w:r w:rsidR="00A550A8" w:rsidRPr="00CE411B">
        <w:rPr>
          <w:snapToGrid w:val="0"/>
          <w:sz w:val="22"/>
          <w:szCs w:val="22"/>
          <w:lang w:val="sk-SK"/>
        </w:rPr>
        <w:t>reakcie</w:t>
      </w:r>
      <w:r w:rsidRPr="00CE411B">
        <w:rPr>
          <w:snapToGrid w:val="0"/>
          <w:sz w:val="22"/>
          <w:szCs w:val="22"/>
          <w:lang w:val="sk-SK"/>
        </w:rPr>
        <w:t xml:space="preserve"> (Stevensov-Johnsonov syndróm (pozri časť 2 a informácie na začiatku časti 4)</w:t>
      </w:r>
    </w:p>
    <w:p w14:paraId="14D980E3" w14:textId="77777777" w:rsidR="00A550A8" w:rsidRPr="00CE411B" w:rsidRDefault="00A550A8" w:rsidP="00CE411B">
      <w:pPr>
        <w:rPr>
          <w:snapToGrid w:val="0"/>
          <w:sz w:val="22"/>
          <w:szCs w:val="22"/>
          <w:lang w:val="sk-SK"/>
        </w:rPr>
      </w:pPr>
      <w:r w:rsidRPr="00CE411B">
        <w:rPr>
          <w:snapToGrid w:val="0"/>
          <w:sz w:val="22"/>
          <w:szCs w:val="22"/>
          <w:lang w:val="sk-SK"/>
        </w:rPr>
        <w:t>Skupina príznakov spolu zahŕňajúca:</w:t>
      </w:r>
    </w:p>
    <w:p w14:paraId="7732523D" w14:textId="77777777" w:rsidR="007F4771" w:rsidRPr="00CE411B" w:rsidRDefault="00A550A8" w:rsidP="00CE411B">
      <w:pPr>
        <w:numPr>
          <w:ilvl w:val="0"/>
          <w:numId w:val="38"/>
        </w:numPr>
        <w:tabs>
          <w:tab w:val="left" w:pos="284"/>
          <w:tab w:val="left" w:pos="426"/>
        </w:tabs>
        <w:ind w:left="284" w:hanging="284"/>
        <w:rPr>
          <w:sz w:val="22"/>
          <w:szCs w:val="22"/>
          <w:lang w:val="sk-SK"/>
        </w:rPr>
      </w:pPr>
      <w:r w:rsidRPr="00CE411B">
        <w:rPr>
          <w:snapToGrid w:val="0"/>
          <w:sz w:val="22"/>
          <w:szCs w:val="22"/>
          <w:lang w:val="sk-SK"/>
        </w:rPr>
        <w:t>horúčku, napínanie na vracanie, vracanie, bolesť hlavy, stuhnutú šiju a mimoriadnu citlivosť na jasné svetlo. Tieto príznaky môžu byť spôsobené zápalom blán, ktoré pokrývajú mozog a miechu (</w:t>
      </w:r>
      <w:r w:rsidRPr="00CE411B">
        <w:rPr>
          <w:i/>
          <w:snapToGrid w:val="0"/>
          <w:sz w:val="22"/>
          <w:szCs w:val="22"/>
          <w:lang w:val="sk-SK"/>
        </w:rPr>
        <w:t>meningitída</w:t>
      </w:r>
      <w:r w:rsidRPr="00CE411B">
        <w:rPr>
          <w:snapToGrid w:val="0"/>
          <w:sz w:val="22"/>
          <w:szCs w:val="22"/>
          <w:lang w:val="sk-SK"/>
        </w:rPr>
        <w:t>).</w:t>
      </w:r>
      <w:r w:rsidR="007F4771" w:rsidRPr="00CE411B">
        <w:rPr>
          <w:sz w:val="22"/>
          <w:szCs w:val="22"/>
          <w:lang w:val="sk-SK"/>
        </w:rPr>
        <w:t xml:space="preserve"> Tieto príznaky zvyčajne vymiznú po ukončení liečby, avšak ak príznaky pretrvávajú alebo sa zhoršia, </w:t>
      </w:r>
      <w:r w:rsidR="007F4771" w:rsidRPr="00CE411B">
        <w:rPr>
          <w:b/>
          <w:bCs/>
          <w:sz w:val="22"/>
          <w:szCs w:val="22"/>
          <w:lang w:val="sk-SK"/>
        </w:rPr>
        <w:t>kontaktujte svojho lekára</w:t>
      </w:r>
      <w:r w:rsidR="007F4771" w:rsidRPr="00CE411B">
        <w:rPr>
          <w:bCs/>
          <w:sz w:val="22"/>
          <w:szCs w:val="22"/>
          <w:lang w:val="sk-SK"/>
        </w:rPr>
        <w:t>.</w:t>
      </w:r>
    </w:p>
    <w:p w14:paraId="21EB1E5B" w14:textId="77777777" w:rsidR="00576761" w:rsidRPr="00CE411B" w:rsidRDefault="007F4771" w:rsidP="00CE411B">
      <w:pPr>
        <w:numPr>
          <w:ilvl w:val="0"/>
          <w:numId w:val="38"/>
        </w:numPr>
        <w:tabs>
          <w:tab w:val="left" w:pos="284"/>
          <w:tab w:val="left" w:pos="426"/>
        </w:tabs>
        <w:ind w:left="284" w:hanging="284"/>
        <w:rPr>
          <w:i/>
          <w:snapToGrid w:val="0"/>
          <w:sz w:val="22"/>
          <w:szCs w:val="22"/>
          <w:lang w:val="sk-SK"/>
        </w:rPr>
      </w:pPr>
      <w:r w:rsidRPr="00CE411B">
        <w:rPr>
          <w:sz w:val="22"/>
          <w:szCs w:val="22"/>
          <w:lang w:val="sk-SK"/>
        </w:rPr>
        <w:t>rýchle, neovládateľné pohyby očí (</w:t>
      </w:r>
      <w:r w:rsidRPr="00CE411B">
        <w:rPr>
          <w:i/>
          <w:sz w:val="22"/>
          <w:szCs w:val="22"/>
          <w:lang w:val="sk-SK"/>
        </w:rPr>
        <w:t>nystagmus</w:t>
      </w:r>
      <w:r w:rsidRPr="00CE411B">
        <w:rPr>
          <w:sz w:val="22"/>
          <w:szCs w:val="22"/>
          <w:lang w:val="sk-SK"/>
        </w:rPr>
        <w:t>)</w:t>
      </w:r>
    </w:p>
    <w:p w14:paraId="3843A5DC" w14:textId="4F62F202" w:rsidR="00EE0A3C" w:rsidRPr="00CE411B" w:rsidRDefault="00EE0A3C" w:rsidP="00CE411B">
      <w:pPr>
        <w:numPr>
          <w:ilvl w:val="0"/>
          <w:numId w:val="38"/>
        </w:numPr>
        <w:tabs>
          <w:tab w:val="left" w:pos="284"/>
          <w:tab w:val="left" w:pos="426"/>
        </w:tabs>
        <w:ind w:left="284" w:hanging="284"/>
        <w:rPr>
          <w:i/>
          <w:snapToGrid w:val="0"/>
          <w:sz w:val="22"/>
          <w:szCs w:val="22"/>
          <w:lang w:val="sk-SK"/>
        </w:rPr>
      </w:pPr>
      <w:r w:rsidRPr="00CE411B">
        <w:rPr>
          <w:snapToGrid w:val="0"/>
          <w:sz w:val="22"/>
          <w:szCs w:val="22"/>
          <w:lang w:val="sk-SK"/>
        </w:rPr>
        <w:t xml:space="preserve">svrbenie očí spojené s výtokom z očí a chrastavením očných viečok </w:t>
      </w:r>
      <w:r w:rsidRPr="00CE411B">
        <w:rPr>
          <w:i/>
          <w:snapToGrid w:val="0"/>
          <w:sz w:val="22"/>
          <w:szCs w:val="22"/>
          <w:lang w:val="sk-SK"/>
        </w:rPr>
        <w:t>(konjunktivitída)</w:t>
      </w:r>
    </w:p>
    <w:p w14:paraId="01779C5E" w14:textId="77777777" w:rsidR="00EE0A3C" w:rsidRPr="00CE411B" w:rsidRDefault="00EE0A3C" w:rsidP="00CE411B">
      <w:pPr>
        <w:rPr>
          <w:sz w:val="22"/>
          <w:szCs w:val="22"/>
          <w:lang w:val="sk-SK"/>
        </w:rPr>
      </w:pPr>
    </w:p>
    <w:p w14:paraId="64B67E17" w14:textId="1905E5E9" w:rsidR="00EE0A3C" w:rsidRPr="00CE411B" w:rsidRDefault="00EE0A3C" w:rsidP="00CE411B">
      <w:pPr>
        <w:rPr>
          <w:snapToGrid w:val="0"/>
          <w:sz w:val="22"/>
          <w:szCs w:val="22"/>
          <w:u w:val="single"/>
          <w:lang w:val="sk-SK"/>
        </w:rPr>
      </w:pPr>
      <w:r w:rsidRPr="00CE411B">
        <w:rPr>
          <w:snapToGrid w:val="0"/>
          <w:sz w:val="22"/>
          <w:szCs w:val="22"/>
          <w:u w:val="single"/>
          <w:lang w:val="sk-SK"/>
        </w:rPr>
        <w:t>Veľmi zriedkavé vedľajšie účinky</w:t>
      </w:r>
      <w:r w:rsidR="0060276B" w:rsidRPr="00CE411B">
        <w:rPr>
          <w:snapToGrid w:val="0"/>
          <w:sz w:val="22"/>
          <w:szCs w:val="22"/>
          <w:u w:val="single"/>
          <w:lang w:val="sk-SK"/>
        </w:rPr>
        <w:t xml:space="preserve"> (</w:t>
      </w:r>
      <w:r w:rsidR="00A27703" w:rsidRPr="00CE411B">
        <w:rPr>
          <w:sz w:val="22"/>
          <w:szCs w:val="22"/>
          <w:u w:val="single"/>
          <w:lang w:val="sk-SK"/>
        </w:rPr>
        <w:t xml:space="preserve">môžu postihovať menej ako </w:t>
      </w:r>
      <w:r w:rsidR="0060276B" w:rsidRPr="00CE411B">
        <w:rPr>
          <w:snapToGrid w:val="0"/>
          <w:sz w:val="22"/>
          <w:szCs w:val="22"/>
          <w:u w:val="single"/>
          <w:lang w:val="sk-SK"/>
        </w:rPr>
        <w:t>z 10 000</w:t>
      </w:r>
      <w:r w:rsidR="0060276B" w:rsidRPr="00CE411B">
        <w:rPr>
          <w:b/>
          <w:snapToGrid w:val="0"/>
          <w:sz w:val="22"/>
          <w:szCs w:val="22"/>
          <w:u w:val="single"/>
          <w:lang w:val="sk-SK"/>
        </w:rPr>
        <w:t xml:space="preserve"> </w:t>
      </w:r>
      <w:r w:rsidR="00A27703" w:rsidRPr="00CE411B">
        <w:rPr>
          <w:snapToGrid w:val="0"/>
          <w:sz w:val="22"/>
          <w:szCs w:val="22"/>
          <w:u w:val="single"/>
          <w:lang w:val="sk-SK"/>
        </w:rPr>
        <w:t>osôb</w:t>
      </w:r>
      <w:r w:rsidR="0060276B" w:rsidRPr="00CE411B">
        <w:rPr>
          <w:snapToGrid w:val="0"/>
          <w:sz w:val="22"/>
          <w:szCs w:val="22"/>
          <w:u w:val="single"/>
          <w:lang w:val="sk-SK"/>
        </w:rPr>
        <w:t>):</w:t>
      </w:r>
    </w:p>
    <w:p w14:paraId="48101E2F" w14:textId="66A37405" w:rsidR="008A2CDC" w:rsidRPr="00CE411B" w:rsidRDefault="00924FA3" w:rsidP="00CE411B">
      <w:pPr>
        <w:numPr>
          <w:ilvl w:val="0"/>
          <w:numId w:val="39"/>
        </w:numPr>
        <w:ind w:left="284" w:hanging="284"/>
        <w:rPr>
          <w:snapToGrid w:val="0"/>
          <w:sz w:val="22"/>
          <w:szCs w:val="22"/>
          <w:lang w:val="sk-SK"/>
        </w:rPr>
      </w:pPr>
      <w:r w:rsidRPr="00CE411B">
        <w:rPr>
          <w:snapToGrid w:val="0"/>
          <w:sz w:val="22"/>
          <w:szCs w:val="22"/>
          <w:lang w:val="sk-SK"/>
        </w:rPr>
        <w:t xml:space="preserve">potenciálne život ohrozujúce kožné </w:t>
      </w:r>
      <w:r w:rsidR="00DF4FC4" w:rsidRPr="00CE411B">
        <w:rPr>
          <w:snapToGrid w:val="0"/>
          <w:sz w:val="22"/>
          <w:szCs w:val="22"/>
          <w:lang w:val="sk-SK"/>
        </w:rPr>
        <w:t>reakcie</w:t>
      </w:r>
      <w:r w:rsidRPr="00CE411B">
        <w:rPr>
          <w:snapToGrid w:val="0"/>
          <w:sz w:val="22"/>
          <w:szCs w:val="22"/>
          <w:lang w:val="sk-SK"/>
        </w:rPr>
        <w:t xml:space="preserve"> (toxická epidermálna nekrolýza) (pozri časť 2 a informácie na začiatku časti 4)</w:t>
      </w:r>
    </w:p>
    <w:p w14:paraId="42E9BADA" w14:textId="77777777" w:rsidR="00DD7755" w:rsidRPr="00CE411B" w:rsidRDefault="00DD7755" w:rsidP="00CE411B">
      <w:pPr>
        <w:numPr>
          <w:ilvl w:val="0"/>
          <w:numId w:val="39"/>
        </w:numPr>
        <w:ind w:left="284" w:hanging="284"/>
        <w:rPr>
          <w:sz w:val="22"/>
          <w:szCs w:val="22"/>
          <w:lang w:val="sk-SK"/>
        </w:rPr>
      </w:pPr>
      <w:r w:rsidRPr="00CE411B">
        <w:rPr>
          <w:bCs/>
          <w:sz w:val="22"/>
          <w:szCs w:val="22"/>
          <w:lang w:val="sk-SK"/>
        </w:rPr>
        <w:t>lieková reakcia s eozinofíliou a systémovými príznakmi (DRESS)</w:t>
      </w:r>
      <w:r w:rsidRPr="00CE411B">
        <w:rPr>
          <w:sz w:val="22"/>
          <w:szCs w:val="22"/>
          <w:lang w:val="sk-SK"/>
        </w:rPr>
        <w:t>:</w:t>
      </w:r>
      <w:r w:rsidRPr="00CE411B">
        <w:rPr>
          <w:i/>
          <w:sz w:val="22"/>
          <w:szCs w:val="22"/>
          <w:lang w:val="sk-SK"/>
        </w:rPr>
        <w:t xml:space="preserve"> </w:t>
      </w:r>
      <w:r w:rsidRPr="00CE411B">
        <w:rPr>
          <w:sz w:val="22"/>
          <w:szCs w:val="22"/>
          <w:lang w:val="sk-SK"/>
        </w:rPr>
        <w:t>(</w:t>
      </w:r>
      <w:r w:rsidRPr="00CE411B">
        <w:rPr>
          <w:i/>
          <w:sz w:val="22"/>
          <w:szCs w:val="22"/>
          <w:lang w:val="sk-SK"/>
        </w:rPr>
        <w:t>pozrite si aj informácie na začiatku časti 4</w:t>
      </w:r>
      <w:r w:rsidRPr="00CE411B">
        <w:rPr>
          <w:sz w:val="22"/>
          <w:szCs w:val="22"/>
          <w:lang w:val="sk-SK"/>
        </w:rPr>
        <w:t>)</w:t>
      </w:r>
    </w:p>
    <w:p w14:paraId="1BB2104B" w14:textId="77777777" w:rsidR="00DD7755" w:rsidRPr="00CE411B" w:rsidRDefault="00DD7755" w:rsidP="00CE411B">
      <w:pPr>
        <w:numPr>
          <w:ilvl w:val="0"/>
          <w:numId w:val="39"/>
        </w:numPr>
        <w:ind w:left="284" w:hanging="284"/>
        <w:rPr>
          <w:sz w:val="22"/>
          <w:szCs w:val="22"/>
          <w:lang w:val="sk-SK"/>
        </w:rPr>
      </w:pPr>
      <w:r w:rsidRPr="00CE411B">
        <w:rPr>
          <w:sz w:val="22"/>
          <w:szCs w:val="22"/>
          <w:lang w:val="sk-SK"/>
        </w:rPr>
        <w:t>vysoká teplota (</w:t>
      </w:r>
      <w:r w:rsidRPr="00CE411B">
        <w:rPr>
          <w:i/>
          <w:sz w:val="22"/>
          <w:szCs w:val="22"/>
          <w:lang w:val="sk-SK"/>
        </w:rPr>
        <w:t>horúčka</w:t>
      </w:r>
      <w:r w:rsidRPr="00CE411B">
        <w:rPr>
          <w:sz w:val="22"/>
          <w:szCs w:val="22"/>
          <w:lang w:val="sk-SK"/>
        </w:rPr>
        <w:t>): (</w:t>
      </w:r>
      <w:r w:rsidRPr="00CE411B">
        <w:rPr>
          <w:i/>
          <w:sz w:val="22"/>
          <w:szCs w:val="22"/>
          <w:lang w:val="sk-SK"/>
        </w:rPr>
        <w:t>pozrite si aj informácie na začiatku časti 4</w:t>
      </w:r>
      <w:r w:rsidRPr="00CE411B">
        <w:rPr>
          <w:sz w:val="22"/>
          <w:szCs w:val="22"/>
          <w:lang w:val="sk-SK"/>
        </w:rPr>
        <w:t>)</w:t>
      </w:r>
    </w:p>
    <w:p w14:paraId="1927D195" w14:textId="77777777" w:rsidR="00DD7755" w:rsidRPr="00CE411B" w:rsidRDefault="00DD7755" w:rsidP="00CE411B">
      <w:pPr>
        <w:numPr>
          <w:ilvl w:val="0"/>
          <w:numId w:val="39"/>
        </w:numPr>
        <w:ind w:left="284" w:hanging="284"/>
        <w:rPr>
          <w:sz w:val="22"/>
          <w:szCs w:val="22"/>
          <w:lang w:val="sk-SK"/>
        </w:rPr>
      </w:pPr>
      <w:r w:rsidRPr="00CE411B">
        <w:rPr>
          <w:sz w:val="22"/>
          <w:szCs w:val="22"/>
          <w:lang w:val="sk-SK"/>
        </w:rPr>
        <w:t>opuch v oblasti tváre (</w:t>
      </w:r>
      <w:r w:rsidRPr="00CE411B">
        <w:rPr>
          <w:i/>
          <w:sz w:val="22"/>
          <w:szCs w:val="22"/>
          <w:lang w:val="sk-SK"/>
        </w:rPr>
        <w:t>edém</w:t>
      </w:r>
      <w:r w:rsidRPr="00CE411B">
        <w:rPr>
          <w:sz w:val="22"/>
          <w:szCs w:val="22"/>
          <w:lang w:val="sk-SK"/>
        </w:rPr>
        <w:t>) alebo opuchnuté uzliny</w:t>
      </w:r>
      <w:r w:rsidRPr="00CE411B">
        <w:rPr>
          <w:b/>
          <w:sz w:val="22"/>
          <w:szCs w:val="22"/>
          <w:lang w:val="sk-SK"/>
        </w:rPr>
        <w:t xml:space="preserve"> </w:t>
      </w:r>
      <w:r w:rsidRPr="00CE411B">
        <w:rPr>
          <w:sz w:val="22"/>
          <w:szCs w:val="22"/>
          <w:lang w:val="sk-SK"/>
        </w:rPr>
        <w:t>na krku, v podpazuší alebo v slabinách (</w:t>
      </w:r>
      <w:r w:rsidRPr="00CE411B">
        <w:rPr>
          <w:i/>
          <w:sz w:val="22"/>
          <w:szCs w:val="22"/>
          <w:lang w:val="sk-SK"/>
        </w:rPr>
        <w:t>lymfadenopatia</w:t>
      </w:r>
      <w:r w:rsidRPr="00CE411B">
        <w:rPr>
          <w:sz w:val="22"/>
          <w:szCs w:val="22"/>
          <w:lang w:val="sk-SK"/>
        </w:rPr>
        <w:t>): (</w:t>
      </w:r>
      <w:r w:rsidRPr="00CE411B">
        <w:rPr>
          <w:i/>
          <w:sz w:val="22"/>
          <w:szCs w:val="22"/>
          <w:lang w:val="sk-SK"/>
        </w:rPr>
        <w:t>pozrite si aj informácie na začiatku časti 4</w:t>
      </w:r>
      <w:r w:rsidRPr="00CE411B">
        <w:rPr>
          <w:sz w:val="22"/>
          <w:szCs w:val="22"/>
          <w:lang w:val="sk-SK"/>
        </w:rPr>
        <w:t>)</w:t>
      </w:r>
    </w:p>
    <w:p w14:paraId="423D8487" w14:textId="77777777" w:rsidR="00EE0A3C" w:rsidRPr="00CE411B" w:rsidRDefault="00EE0A3C" w:rsidP="00CE411B">
      <w:pPr>
        <w:numPr>
          <w:ilvl w:val="0"/>
          <w:numId w:val="39"/>
        </w:numPr>
        <w:ind w:left="284" w:hanging="284"/>
        <w:rPr>
          <w:snapToGrid w:val="0"/>
          <w:sz w:val="22"/>
          <w:szCs w:val="22"/>
          <w:lang w:val="sk-SK"/>
        </w:rPr>
      </w:pPr>
      <w:r w:rsidRPr="00CE411B">
        <w:rPr>
          <w:snapToGrid w:val="0"/>
          <w:sz w:val="22"/>
          <w:szCs w:val="22"/>
          <w:lang w:val="sk-SK"/>
        </w:rPr>
        <w:t>halucinácie („videnie“ alebo „počutie“ vecí, ktoré nie sú skutočné)</w:t>
      </w:r>
    </w:p>
    <w:p w14:paraId="4D1204D6" w14:textId="7E1D15FF" w:rsidR="00EE0A3C" w:rsidRPr="00CE411B" w:rsidRDefault="00EE0A3C" w:rsidP="00CE411B">
      <w:pPr>
        <w:numPr>
          <w:ilvl w:val="0"/>
          <w:numId w:val="18"/>
        </w:numPr>
        <w:ind w:left="284" w:hanging="284"/>
        <w:rPr>
          <w:snapToGrid w:val="0"/>
          <w:sz w:val="22"/>
          <w:szCs w:val="22"/>
          <w:lang w:val="sk-SK"/>
        </w:rPr>
      </w:pPr>
      <w:r w:rsidRPr="00CE411B">
        <w:rPr>
          <w:snapToGrid w:val="0"/>
          <w:sz w:val="22"/>
          <w:szCs w:val="22"/>
          <w:lang w:val="sk-SK"/>
        </w:rPr>
        <w:t>zmätenosť</w:t>
      </w:r>
    </w:p>
    <w:p w14:paraId="47505EC2" w14:textId="77777777" w:rsidR="00EE0A3C" w:rsidRPr="00CE411B" w:rsidRDefault="00EE0A3C" w:rsidP="00CE411B">
      <w:pPr>
        <w:numPr>
          <w:ilvl w:val="0"/>
          <w:numId w:val="18"/>
        </w:numPr>
        <w:ind w:left="284" w:hanging="284"/>
        <w:rPr>
          <w:snapToGrid w:val="0"/>
          <w:sz w:val="22"/>
          <w:szCs w:val="22"/>
          <w:lang w:val="sk-SK"/>
        </w:rPr>
      </w:pPr>
      <w:r w:rsidRPr="00CE411B">
        <w:rPr>
          <w:snapToGrid w:val="0"/>
          <w:sz w:val="22"/>
          <w:szCs w:val="22"/>
          <w:lang w:val="sk-SK"/>
        </w:rPr>
        <w:t>pocit neistoty alebo nestability pri chôdzi</w:t>
      </w:r>
    </w:p>
    <w:p w14:paraId="71500A38" w14:textId="77777777" w:rsidR="00EE0A3C" w:rsidRPr="00CE411B" w:rsidRDefault="00EE0A3C" w:rsidP="00CE411B">
      <w:pPr>
        <w:numPr>
          <w:ilvl w:val="0"/>
          <w:numId w:val="19"/>
        </w:numPr>
        <w:ind w:left="284" w:hanging="284"/>
        <w:rPr>
          <w:snapToGrid w:val="0"/>
          <w:sz w:val="22"/>
          <w:szCs w:val="22"/>
          <w:lang w:val="sk-SK"/>
        </w:rPr>
      </w:pPr>
      <w:r w:rsidRPr="00CE411B">
        <w:rPr>
          <w:snapToGrid w:val="0"/>
          <w:sz w:val="22"/>
          <w:szCs w:val="22"/>
          <w:lang w:val="sk-SK"/>
        </w:rPr>
        <w:t xml:space="preserve">neovládateľné telesné pohyby </w:t>
      </w:r>
      <w:r w:rsidRPr="00CE411B">
        <w:rPr>
          <w:i/>
          <w:snapToGrid w:val="0"/>
          <w:sz w:val="22"/>
          <w:szCs w:val="22"/>
          <w:lang w:val="sk-SK"/>
        </w:rPr>
        <w:t>(tiky)</w:t>
      </w:r>
      <w:r w:rsidRPr="00CE411B">
        <w:rPr>
          <w:snapToGrid w:val="0"/>
          <w:sz w:val="22"/>
          <w:szCs w:val="22"/>
          <w:lang w:val="sk-SK"/>
        </w:rPr>
        <w:t xml:space="preserve">, neovládateľné svalové sťahy postihujúce oči, hlavu a trup </w:t>
      </w:r>
      <w:r w:rsidRPr="00CE411B">
        <w:rPr>
          <w:i/>
          <w:snapToGrid w:val="0"/>
          <w:sz w:val="22"/>
          <w:szCs w:val="22"/>
          <w:lang w:val="sk-SK"/>
        </w:rPr>
        <w:t xml:space="preserve">(choreatetóza) </w:t>
      </w:r>
      <w:r w:rsidRPr="00CE411B">
        <w:rPr>
          <w:snapToGrid w:val="0"/>
          <w:sz w:val="22"/>
          <w:szCs w:val="22"/>
          <w:lang w:val="sk-SK"/>
        </w:rPr>
        <w:t>alebo iné nezvyčajné telesné pohyby, ako sú zášklby, tras alebo strnulosť</w:t>
      </w:r>
    </w:p>
    <w:p w14:paraId="24F30F48" w14:textId="77777777" w:rsidR="00EE0A3C" w:rsidRPr="00CE411B" w:rsidRDefault="00EE0A3C" w:rsidP="00CE411B">
      <w:pPr>
        <w:numPr>
          <w:ilvl w:val="0"/>
          <w:numId w:val="20"/>
        </w:numPr>
        <w:ind w:left="284" w:hanging="284"/>
        <w:rPr>
          <w:snapToGrid w:val="0"/>
          <w:sz w:val="22"/>
          <w:szCs w:val="22"/>
          <w:lang w:val="sk-SK"/>
        </w:rPr>
      </w:pPr>
      <w:r w:rsidRPr="00CE411B">
        <w:rPr>
          <w:snapToGrid w:val="0"/>
          <w:sz w:val="22"/>
          <w:szCs w:val="22"/>
          <w:lang w:val="sk-SK"/>
        </w:rPr>
        <w:t>častejší výskyt epileptických záchvatov u ľudí, ktorí už majú epilepsiu</w:t>
      </w:r>
    </w:p>
    <w:p w14:paraId="1B9E0949" w14:textId="77777777" w:rsidR="00EE0A3C" w:rsidRPr="00CE411B" w:rsidRDefault="00EE0A3C" w:rsidP="00CE411B">
      <w:pPr>
        <w:numPr>
          <w:ilvl w:val="0"/>
          <w:numId w:val="20"/>
        </w:numPr>
        <w:ind w:left="284" w:hanging="284"/>
        <w:rPr>
          <w:snapToGrid w:val="0"/>
          <w:sz w:val="22"/>
          <w:szCs w:val="22"/>
          <w:lang w:val="sk-SK"/>
        </w:rPr>
      </w:pPr>
      <w:r w:rsidRPr="00CE411B">
        <w:rPr>
          <w:snapToGrid w:val="0"/>
          <w:sz w:val="22"/>
          <w:szCs w:val="22"/>
          <w:lang w:val="sk-SK"/>
        </w:rPr>
        <w:t>zmeny funkcie pečene, ktoré sa ukážu v krvných vyšetreniach, alebo zlyhanie pečene</w:t>
      </w:r>
    </w:p>
    <w:p w14:paraId="0ADA2C1A" w14:textId="394FEF1D" w:rsidR="00EE0A3C" w:rsidRPr="00CE411B" w:rsidRDefault="00EE0A3C" w:rsidP="00CE411B">
      <w:pPr>
        <w:numPr>
          <w:ilvl w:val="0"/>
          <w:numId w:val="20"/>
        </w:numPr>
        <w:ind w:left="284" w:hanging="284"/>
        <w:rPr>
          <w:i/>
          <w:sz w:val="22"/>
          <w:szCs w:val="22"/>
          <w:lang w:val="sk-SK"/>
        </w:rPr>
      </w:pPr>
      <w:r w:rsidRPr="00CE411B">
        <w:rPr>
          <w:snapToGrid w:val="0"/>
          <w:sz w:val="22"/>
          <w:szCs w:val="22"/>
          <w:lang w:val="sk-SK"/>
        </w:rPr>
        <w:t xml:space="preserve">zmeny, ktoré sa môžu ukázať v krvných vyšetreniach - zahŕňajúce znížený počet červených krviniek </w:t>
      </w:r>
      <w:r w:rsidRPr="00CE411B">
        <w:rPr>
          <w:i/>
          <w:snapToGrid w:val="0"/>
          <w:sz w:val="22"/>
          <w:szCs w:val="22"/>
          <w:lang w:val="sk-SK"/>
        </w:rPr>
        <w:t>(anémia)</w:t>
      </w:r>
      <w:r w:rsidRPr="00CE411B">
        <w:rPr>
          <w:snapToGrid w:val="0"/>
          <w:sz w:val="22"/>
          <w:szCs w:val="22"/>
          <w:lang w:val="sk-SK"/>
        </w:rPr>
        <w:t xml:space="preserve">, znížený počet bielych krviniek </w:t>
      </w:r>
      <w:r w:rsidRPr="00CE411B">
        <w:rPr>
          <w:i/>
          <w:snapToGrid w:val="0"/>
          <w:sz w:val="22"/>
          <w:szCs w:val="22"/>
          <w:lang w:val="sk-SK"/>
        </w:rPr>
        <w:t>(leukopénia, neutropénia, agranulocytóza)</w:t>
      </w:r>
      <w:r w:rsidRPr="00CE411B">
        <w:rPr>
          <w:snapToGrid w:val="0"/>
          <w:sz w:val="22"/>
          <w:szCs w:val="22"/>
          <w:lang w:val="sk-SK"/>
        </w:rPr>
        <w:t xml:space="preserve">, znížený počet </w:t>
      </w:r>
      <w:r w:rsidR="008C0F8F" w:rsidRPr="00CE411B">
        <w:rPr>
          <w:snapToGrid w:val="0"/>
          <w:sz w:val="22"/>
          <w:szCs w:val="22"/>
          <w:lang w:val="sk-SK"/>
        </w:rPr>
        <w:t>krvných</w:t>
      </w:r>
      <w:r w:rsidRPr="00CE411B">
        <w:rPr>
          <w:snapToGrid w:val="0"/>
          <w:sz w:val="22"/>
          <w:szCs w:val="22"/>
          <w:lang w:val="sk-SK"/>
        </w:rPr>
        <w:t xml:space="preserve"> doštičiek </w:t>
      </w:r>
      <w:r w:rsidRPr="00CE411B">
        <w:rPr>
          <w:i/>
          <w:snapToGrid w:val="0"/>
          <w:sz w:val="22"/>
          <w:szCs w:val="22"/>
          <w:lang w:val="sk-SK"/>
        </w:rPr>
        <w:t>(trombocytopénia)</w:t>
      </w:r>
      <w:r w:rsidRPr="00CE411B">
        <w:rPr>
          <w:snapToGrid w:val="0"/>
          <w:sz w:val="22"/>
          <w:szCs w:val="22"/>
          <w:lang w:val="sk-SK"/>
        </w:rPr>
        <w:t xml:space="preserve">, znížený počet všetkých druhov krvných buniek </w:t>
      </w:r>
      <w:r w:rsidRPr="00CE411B">
        <w:rPr>
          <w:i/>
          <w:snapToGrid w:val="0"/>
          <w:sz w:val="22"/>
          <w:szCs w:val="22"/>
          <w:lang w:val="sk-SK"/>
        </w:rPr>
        <w:t xml:space="preserve">(pancytopénia) </w:t>
      </w:r>
      <w:r w:rsidRPr="00CE411B">
        <w:rPr>
          <w:snapToGrid w:val="0"/>
          <w:sz w:val="22"/>
          <w:szCs w:val="22"/>
          <w:lang w:val="sk-SK"/>
        </w:rPr>
        <w:t xml:space="preserve">a porucha kostnej drene nazývaná </w:t>
      </w:r>
      <w:r w:rsidRPr="00CE411B">
        <w:rPr>
          <w:i/>
          <w:sz w:val="22"/>
          <w:szCs w:val="22"/>
          <w:lang w:val="sk-SK"/>
        </w:rPr>
        <w:t>aplastická anémia</w:t>
      </w:r>
    </w:p>
    <w:p w14:paraId="6EDA9179" w14:textId="77777777" w:rsidR="00EE0A3C" w:rsidRPr="00CE411B" w:rsidRDefault="00EE0A3C" w:rsidP="00CE411B">
      <w:pPr>
        <w:numPr>
          <w:ilvl w:val="0"/>
          <w:numId w:val="20"/>
        </w:numPr>
        <w:ind w:left="284" w:hanging="284"/>
        <w:rPr>
          <w:i/>
          <w:snapToGrid w:val="0"/>
          <w:sz w:val="22"/>
          <w:szCs w:val="22"/>
          <w:lang w:val="sk-SK"/>
        </w:rPr>
      </w:pPr>
      <w:r w:rsidRPr="00CE411B">
        <w:rPr>
          <w:snapToGrid w:val="0"/>
          <w:sz w:val="22"/>
          <w:szCs w:val="22"/>
          <w:lang w:val="sk-SK"/>
        </w:rPr>
        <w:t xml:space="preserve">porucha zrážania krvi, ktorá môže spôsobiť nečakané krvácanie alebo tvorbu krvných podliatin </w:t>
      </w:r>
      <w:r w:rsidRPr="00CE411B">
        <w:rPr>
          <w:i/>
          <w:snapToGrid w:val="0"/>
          <w:sz w:val="22"/>
          <w:szCs w:val="22"/>
          <w:lang w:val="sk-SK"/>
        </w:rPr>
        <w:t>(diseminovaná intravaskulárna koagulácia)</w:t>
      </w:r>
    </w:p>
    <w:p w14:paraId="7B981AE1" w14:textId="30D4E10D" w:rsidR="00EE0A3C" w:rsidRPr="00CE411B" w:rsidRDefault="00EE0A3C" w:rsidP="00CE411B">
      <w:pPr>
        <w:numPr>
          <w:ilvl w:val="0"/>
          <w:numId w:val="22"/>
        </w:numPr>
        <w:ind w:left="284" w:hanging="284"/>
        <w:rPr>
          <w:snapToGrid w:val="0"/>
          <w:sz w:val="22"/>
          <w:szCs w:val="22"/>
          <w:lang w:val="sk-SK"/>
        </w:rPr>
      </w:pPr>
      <w:r w:rsidRPr="00CE411B">
        <w:rPr>
          <w:snapToGrid w:val="0"/>
          <w:sz w:val="22"/>
          <w:szCs w:val="22"/>
          <w:lang w:val="sk-SK"/>
        </w:rPr>
        <w:t>zhoršenie parkinsonovských príznakov u ľudí, ktorí už majú Parkinsonovu chorobu</w:t>
      </w:r>
    </w:p>
    <w:p w14:paraId="154C2466" w14:textId="77777777" w:rsidR="00A365A2" w:rsidRPr="00CE411B" w:rsidRDefault="00A365A2" w:rsidP="00CE411B">
      <w:pPr>
        <w:numPr>
          <w:ilvl w:val="0"/>
          <w:numId w:val="22"/>
        </w:numPr>
        <w:ind w:left="284" w:hanging="284"/>
        <w:rPr>
          <w:snapToGrid w:val="0"/>
          <w:sz w:val="22"/>
          <w:szCs w:val="22"/>
          <w:lang w:val="sk-SK"/>
        </w:rPr>
      </w:pPr>
      <w:r w:rsidRPr="00CE411B">
        <w:rPr>
          <w:snapToGrid w:val="0"/>
          <w:sz w:val="22"/>
          <w:szCs w:val="22"/>
          <w:lang w:val="sk-SK"/>
        </w:rPr>
        <w:t>reakcia podobná lupusu (príznaky môžu zahŕňať bolesť chrbta alebo kĺbov, ktorá niekedy môže byť sprevádzaná horúčkou a/alebo celkovo zlým zdravotným stavom)</w:t>
      </w:r>
    </w:p>
    <w:p w14:paraId="53797DED" w14:textId="77BD7904" w:rsidR="00B645AA" w:rsidRPr="00CE411B" w:rsidRDefault="006F57E5" w:rsidP="00CE411B">
      <w:pPr>
        <w:numPr>
          <w:ilvl w:val="0"/>
          <w:numId w:val="22"/>
        </w:numPr>
        <w:ind w:left="284" w:hanging="284"/>
        <w:rPr>
          <w:snapToGrid w:val="0"/>
          <w:sz w:val="22"/>
          <w:szCs w:val="22"/>
          <w:lang w:val="sk-SK"/>
        </w:rPr>
      </w:pPr>
      <w:r w:rsidRPr="00CE411B">
        <w:rPr>
          <w:bCs/>
          <w:sz w:val="22"/>
          <w:szCs w:val="22"/>
          <w:lang w:val="sk-SK"/>
        </w:rPr>
        <w:t>h</w:t>
      </w:r>
      <w:r w:rsidR="00B645AA" w:rsidRPr="00CE411B">
        <w:rPr>
          <w:bCs/>
          <w:sz w:val="22"/>
          <w:szCs w:val="22"/>
          <w:lang w:val="sk-SK"/>
        </w:rPr>
        <w:t xml:space="preserve">emofagocytová lymfohistiocytóza (HLH) (pozri časť 2 Čo potrebujete vedieť predtým, ako užijete </w:t>
      </w:r>
      <w:r w:rsidR="00B645AA" w:rsidRPr="00CE411B">
        <w:rPr>
          <w:snapToGrid w:val="0"/>
          <w:sz w:val="22"/>
          <w:szCs w:val="22"/>
          <w:lang w:val="sk-SK"/>
        </w:rPr>
        <w:t>Plexxo</w:t>
      </w:r>
      <w:r w:rsidR="00B645AA" w:rsidRPr="00CE411B">
        <w:rPr>
          <w:bCs/>
          <w:sz w:val="22"/>
          <w:szCs w:val="22"/>
          <w:lang w:val="sk-SK"/>
        </w:rPr>
        <w:t xml:space="preserve">). </w:t>
      </w:r>
    </w:p>
    <w:p w14:paraId="6D55F513" w14:textId="77777777" w:rsidR="00C13357" w:rsidRPr="00CE411B" w:rsidRDefault="00C13357" w:rsidP="00CE411B">
      <w:pPr>
        <w:ind w:left="284" w:hanging="284"/>
        <w:rPr>
          <w:sz w:val="22"/>
          <w:szCs w:val="22"/>
          <w:lang w:val="sk-SK"/>
        </w:rPr>
      </w:pPr>
    </w:p>
    <w:p w14:paraId="71399FD7" w14:textId="77777777" w:rsidR="00C13357" w:rsidRPr="00CE411B" w:rsidRDefault="00C13357" w:rsidP="00CE411B">
      <w:pPr>
        <w:rPr>
          <w:sz w:val="22"/>
          <w:szCs w:val="22"/>
          <w:u w:val="single"/>
          <w:lang w:val="sk-SK"/>
        </w:rPr>
      </w:pPr>
      <w:r w:rsidRPr="00CE411B">
        <w:rPr>
          <w:sz w:val="22"/>
          <w:szCs w:val="22"/>
          <w:u w:val="single"/>
          <w:lang w:val="sk-SK"/>
        </w:rPr>
        <w:t>Neznáme (frekvenciu nemožno odhadnúť z dostupných údajov):</w:t>
      </w:r>
    </w:p>
    <w:p w14:paraId="4553E275" w14:textId="6D8CD683" w:rsidR="007C327B" w:rsidRPr="00CE411B" w:rsidRDefault="002B26E4" w:rsidP="00CE411B">
      <w:pPr>
        <w:pStyle w:val="Default"/>
        <w:ind w:left="284" w:hanging="284"/>
        <w:rPr>
          <w:sz w:val="22"/>
          <w:szCs w:val="22"/>
        </w:rPr>
      </w:pPr>
      <w:r w:rsidRPr="00CE411B">
        <w:rPr>
          <w:sz w:val="22"/>
          <w:szCs w:val="22"/>
        </w:rPr>
        <w:t xml:space="preserve">-   </w:t>
      </w:r>
      <w:r w:rsidR="008C0F8F" w:rsidRPr="00CE411B">
        <w:rPr>
          <w:sz w:val="22"/>
          <w:szCs w:val="22"/>
        </w:rPr>
        <w:t xml:space="preserve"> </w:t>
      </w:r>
      <w:r w:rsidR="00587319" w:rsidRPr="00CE411B">
        <w:rPr>
          <w:sz w:val="22"/>
          <w:szCs w:val="22"/>
        </w:rPr>
        <w:t>nočné mory</w:t>
      </w:r>
    </w:p>
    <w:p w14:paraId="1A52BCE1" w14:textId="7FF9E470" w:rsidR="00764909" w:rsidRPr="00CE411B" w:rsidRDefault="00764909" w:rsidP="00CE411B">
      <w:pPr>
        <w:pStyle w:val="Default"/>
        <w:ind w:left="284" w:hanging="284"/>
        <w:rPr>
          <w:sz w:val="22"/>
          <w:szCs w:val="22"/>
        </w:rPr>
      </w:pPr>
    </w:p>
    <w:p w14:paraId="61CC53B4" w14:textId="020525FE" w:rsidR="00581A79" w:rsidRPr="00CE411B" w:rsidRDefault="00E77586" w:rsidP="00CE411B">
      <w:pPr>
        <w:rPr>
          <w:sz w:val="22"/>
          <w:szCs w:val="22"/>
          <w:lang w:val="sk-SK"/>
        </w:rPr>
      </w:pPr>
      <w:r w:rsidRPr="00CE411B">
        <w:rPr>
          <w:sz w:val="22"/>
          <w:szCs w:val="22"/>
          <w:lang w:val="sk-SK"/>
        </w:rPr>
        <w:t>B</w:t>
      </w:r>
      <w:r w:rsidR="005147F2" w:rsidRPr="00CE411B">
        <w:rPr>
          <w:sz w:val="22"/>
          <w:szCs w:val="22"/>
          <w:lang w:val="sk-SK"/>
        </w:rPr>
        <w:t>oli hlásené prípady kostných porúch vrátane osteopénie (úbytok kostnej hmoty) a osteoporózy (rednutie kostí) a zlomenín. Ak ste dlhodobo liečený antiepileptikami, v minulosti vám bola diagnostikovaná osteoporóza alebo ak užívate steroidy, poraďte sa so svojím lekárom alebo lekárnikom</w:t>
      </w:r>
      <w:r w:rsidRPr="00CE411B">
        <w:rPr>
          <w:sz w:val="22"/>
          <w:szCs w:val="22"/>
          <w:lang w:val="sk-SK"/>
        </w:rPr>
        <w:t>.</w:t>
      </w:r>
    </w:p>
    <w:p w14:paraId="02B63E1F" w14:textId="77777777" w:rsidR="002B26E4" w:rsidRPr="00CE411B" w:rsidRDefault="002B26E4" w:rsidP="00CE411B">
      <w:pPr>
        <w:rPr>
          <w:b/>
          <w:sz w:val="22"/>
          <w:szCs w:val="22"/>
          <w:u w:val="single"/>
          <w:lang w:val="sk-SK"/>
        </w:rPr>
      </w:pPr>
    </w:p>
    <w:p w14:paraId="76B40DB5" w14:textId="77777777" w:rsidR="00581A79" w:rsidRPr="00CE411B" w:rsidRDefault="00581A79" w:rsidP="00CE411B">
      <w:pPr>
        <w:keepNext/>
        <w:rPr>
          <w:b/>
          <w:sz w:val="22"/>
          <w:szCs w:val="22"/>
          <w:lang w:val="sk-SK"/>
        </w:rPr>
      </w:pPr>
      <w:r w:rsidRPr="00CE411B">
        <w:rPr>
          <w:b/>
          <w:noProof/>
          <w:sz w:val="22"/>
          <w:szCs w:val="22"/>
          <w:lang w:val="sk-SK"/>
        </w:rPr>
        <w:lastRenderedPageBreak/>
        <w:t>Hlásenie vedľajších účinkov</w:t>
      </w:r>
    </w:p>
    <w:p w14:paraId="747ED97A" w14:textId="77777777" w:rsidR="00581A79" w:rsidRPr="00CE411B" w:rsidRDefault="00581A79" w:rsidP="00CE411B">
      <w:pPr>
        <w:ind w:left="567" w:hanging="567"/>
        <w:rPr>
          <w:noProof/>
          <w:sz w:val="22"/>
          <w:szCs w:val="22"/>
          <w:lang w:val="sk-SK"/>
        </w:rPr>
      </w:pPr>
      <w:r w:rsidRPr="00CE411B">
        <w:rPr>
          <w:noProof/>
          <w:sz w:val="22"/>
          <w:szCs w:val="22"/>
          <w:lang w:val="sk-SK"/>
        </w:rPr>
        <w:t xml:space="preserve">Ak sa u vás vyskytne akýkoľvek vedľajší účinok, obráťte sa na svojho lekára alebo lekárnika. To sa </w:t>
      </w:r>
    </w:p>
    <w:p w14:paraId="416A1FC5" w14:textId="77777777" w:rsidR="00581A79" w:rsidRPr="00CE411B" w:rsidRDefault="00581A79" w:rsidP="00CE411B">
      <w:pPr>
        <w:ind w:left="567" w:hanging="567"/>
        <w:rPr>
          <w:noProof/>
          <w:sz w:val="22"/>
          <w:szCs w:val="22"/>
          <w:lang w:val="sk-SK"/>
        </w:rPr>
      </w:pPr>
      <w:r w:rsidRPr="00CE411B">
        <w:rPr>
          <w:noProof/>
          <w:sz w:val="22"/>
          <w:szCs w:val="22"/>
          <w:lang w:val="sk-SK"/>
        </w:rPr>
        <w:t>týka aj akýchkoľvek vedľajších účinkov, ktoré nie sú uvedené v tejto písomnej informácii</w:t>
      </w:r>
      <w:r w:rsidRPr="00CE411B">
        <w:rPr>
          <w:sz w:val="22"/>
          <w:szCs w:val="22"/>
          <w:lang w:val="sk-SK"/>
        </w:rPr>
        <w:t>.</w:t>
      </w:r>
      <w:r w:rsidRPr="00CE411B">
        <w:rPr>
          <w:noProof/>
          <w:sz w:val="22"/>
          <w:szCs w:val="22"/>
          <w:lang w:val="sk-SK"/>
        </w:rPr>
        <w:t xml:space="preserve"> Vedľajšie </w:t>
      </w:r>
    </w:p>
    <w:p w14:paraId="1F51AB8D" w14:textId="77777777" w:rsidR="00581A79" w:rsidRPr="00CE411B" w:rsidRDefault="00581A79" w:rsidP="00CE411B">
      <w:pPr>
        <w:ind w:left="567" w:hanging="567"/>
        <w:rPr>
          <w:sz w:val="22"/>
          <w:szCs w:val="22"/>
          <w:lang w:val="sk-SK"/>
        </w:rPr>
      </w:pPr>
      <w:r w:rsidRPr="00CE411B">
        <w:rPr>
          <w:noProof/>
          <w:sz w:val="22"/>
          <w:szCs w:val="22"/>
          <w:lang w:val="sk-SK"/>
        </w:rPr>
        <w:t xml:space="preserve">účinky môžete hlásiť aj priamo na </w:t>
      </w:r>
      <w:r w:rsidRPr="00CE411B">
        <w:rPr>
          <w:noProof/>
          <w:sz w:val="22"/>
          <w:szCs w:val="22"/>
          <w:highlight w:val="lightGray"/>
          <w:lang w:val="sk-SK"/>
        </w:rPr>
        <w:t>národné centrum hlásenia uvedené v </w:t>
      </w:r>
      <w:hyperlink r:id="rId7" w:history="1">
        <w:r w:rsidRPr="00CE411B">
          <w:rPr>
            <w:rStyle w:val="Hypertextovprepojenie"/>
            <w:noProof/>
            <w:sz w:val="22"/>
            <w:szCs w:val="22"/>
            <w:highlight w:val="lightGray"/>
            <w:lang w:val="sk-SK"/>
          </w:rPr>
          <w:t>P</w:t>
        </w:r>
        <w:r w:rsidRPr="00CE411B">
          <w:rPr>
            <w:rStyle w:val="Hypertextovprepojenie"/>
            <w:sz w:val="22"/>
            <w:szCs w:val="22"/>
            <w:highlight w:val="lightGray"/>
            <w:lang w:val="sk-SK"/>
          </w:rPr>
          <w:t>rílohe V</w:t>
        </w:r>
      </w:hyperlink>
      <w:r w:rsidRPr="00CE411B">
        <w:rPr>
          <w:noProof/>
          <w:sz w:val="22"/>
          <w:szCs w:val="22"/>
          <w:lang w:val="sk-SK"/>
        </w:rPr>
        <w:t>.</w:t>
      </w:r>
      <w:r w:rsidRPr="00CE411B">
        <w:rPr>
          <w:sz w:val="22"/>
          <w:szCs w:val="22"/>
          <w:lang w:val="sk-SK"/>
        </w:rPr>
        <w:t xml:space="preserve"> </w:t>
      </w:r>
    </w:p>
    <w:p w14:paraId="1B2EF1AE" w14:textId="77777777" w:rsidR="00581A79" w:rsidRPr="00CE411B" w:rsidRDefault="00581A79" w:rsidP="00CE411B">
      <w:pPr>
        <w:ind w:left="567" w:hanging="567"/>
        <w:rPr>
          <w:noProof/>
          <w:sz w:val="22"/>
          <w:szCs w:val="22"/>
          <w:lang w:val="sk-SK"/>
        </w:rPr>
      </w:pPr>
      <w:r w:rsidRPr="00CE411B">
        <w:rPr>
          <w:noProof/>
          <w:sz w:val="22"/>
          <w:szCs w:val="22"/>
          <w:lang w:val="sk-SK"/>
        </w:rPr>
        <w:t>Hlásením vedľajších účinkov môžete prispieť k získaniu ďalších informácií o bezpečnosti tohto lieku.</w:t>
      </w:r>
    </w:p>
    <w:p w14:paraId="72FA4F30" w14:textId="77777777" w:rsidR="00581A79" w:rsidRPr="00CE411B" w:rsidDel="00581A79" w:rsidRDefault="00581A79" w:rsidP="00CE411B">
      <w:pPr>
        <w:rPr>
          <w:snapToGrid w:val="0"/>
          <w:sz w:val="22"/>
          <w:szCs w:val="22"/>
          <w:lang w:val="sk-SK"/>
        </w:rPr>
      </w:pPr>
    </w:p>
    <w:p w14:paraId="07BCE05F" w14:textId="77777777" w:rsidR="00581A79" w:rsidRPr="00CE411B" w:rsidDel="00581A79" w:rsidRDefault="00581A79" w:rsidP="00CE411B">
      <w:pPr>
        <w:rPr>
          <w:snapToGrid w:val="0"/>
          <w:sz w:val="22"/>
          <w:szCs w:val="22"/>
          <w:lang w:val="sk-SK"/>
        </w:rPr>
      </w:pPr>
    </w:p>
    <w:p w14:paraId="1915C52B" w14:textId="0AC739D4" w:rsidR="00EE0A3C" w:rsidRPr="00CE411B" w:rsidRDefault="00EE0A3C" w:rsidP="00CE411B">
      <w:pPr>
        <w:rPr>
          <w:snapToGrid w:val="0"/>
          <w:sz w:val="22"/>
          <w:szCs w:val="22"/>
          <w:lang w:val="sk-SK"/>
        </w:rPr>
      </w:pPr>
      <w:r w:rsidRPr="00CE411B">
        <w:rPr>
          <w:b/>
          <w:snapToGrid w:val="0"/>
          <w:sz w:val="22"/>
          <w:szCs w:val="22"/>
          <w:lang w:val="sk-SK"/>
        </w:rPr>
        <w:t xml:space="preserve">5. </w:t>
      </w:r>
      <w:r w:rsidR="00581A79" w:rsidRPr="00CE411B">
        <w:rPr>
          <w:b/>
          <w:snapToGrid w:val="0"/>
          <w:sz w:val="22"/>
          <w:szCs w:val="22"/>
          <w:lang w:val="sk-SK"/>
        </w:rPr>
        <w:tab/>
      </w:r>
      <w:r w:rsidR="00F64F48" w:rsidRPr="00CE411B">
        <w:rPr>
          <w:b/>
          <w:snapToGrid w:val="0"/>
          <w:sz w:val="22"/>
          <w:szCs w:val="22"/>
          <w:lang w:val="sk-SK"/>
        </w:rPr>
        <w:t>Ako uchovávať Plexxo</w:t>
      </w:r>
    </w:p>
    <w:p w14:paraId="7339B186" w14:textId="77777777" w:rsidR="00EE0A3C" w:rsidRPr="00CE411B" w:rsidRDefault="00EE0A3C" w:rsidP="00CE411B">
      <w:pPr>
        <w:rPr>
          <w:sz w:val="22"/>
          <w:szCs w:val="22"/>
          <w:lang w:val="sk-SK"/>
        </w:rPr>
      </w:pPr>
    </w:p>
    <w:p w14:paraId="075C56A6" w14:textId="18023C7B" w:rsidR="00EE0A3C" w:rsidRPr="00CE411B" w:rsidRDefault="001E75BB" w:rsidP="00CE411B">
      <w:pPr>
        <w:rPr>
          <w:snapToGrid w:val="0"/>
          <w:sz w:val="22"/>
          <w:szCs w:val="22"/>
          <w:lang w:val="sk-SK"/>
        </w:rPr>
      </w:pPr>
      <w:r w:rsidRPr="00CE411B">
        <w:rPr>
          <w:snapToGrid w:val="0"/>
          <w:sz w:val="22"/>
          <w:szCs w:val="22"/>
          <w:lang w:val="sk-SK"/>
        </w:rPr>
        <w:t>Tento liek uchovávajte</w:t>
      </w:r>
      <w:r w:rsidR="00EE0A3C" w:rsidRPr="00CE411B">
        <w:rPr>
          <w:snapToGrid w:val="0"/>
          <w:sz w:val="22"/>
          <w:szCs w:val="22"/>
          <w:lang w:val="sk-SK"/>
        </w:rPr>
        <w:t xml:space="preserve"> mimo dohľadu a dosahu detí.</w:t>
      </w:r>
    </w:p>
    <w:p w14:paraId="7C74C03E" w14:textId="77777777" w:rsidR="00EE0A3C" w:rsidRPr="00CE411B" w:rsidRDefault="00EE0A3C" w:rsidP="00CE411B">
      <w:pPr>
        <w:rPr>
          <w:sz w:val="22"/>
          <w:szCs w:val="22"/>
          <w:lang w:val="sk-SK"/>
        </w:rPr>
      </w:pPr>
    </w:p>
    <w:p w14:paraId="26001598" w14:textId="592504EF" w:rsidR="00EE0A3C" w:rsidRPr="00CE411B" w:rsidRDefault="00EE0A3C" w:rsidP="00CE411B">
      <w:pPr>
        <w:rPr>
          <w:snapToGrid w:val="0"/>
          <w:sz w:val="22"/>
          <w:szCs w:val="22"/>
          <w:lang w:val="sk-SK"/>
        </w:rPr>
      </w:pPr>
      <w:r w:rsidRPr="00CE411B">
        <w:rPr>
          <w:snapToGrid w:val="0"/>
          <w:sz w:val="22"/>
          <w:szCs w:val="22"/>
          <w:lang w:val="sk-SK"/>
        </w:rPr>
        <w:t xml:space="preserve">Nepoužívajte </w:t>
      </w:r>
      <w:r w:rsidR="005A2408" w:rsidRPr="00CE411B">
        <w:rPr>
          <w:snapToGrid w:val="0"/>
          <w:sz w:val="22"/>
          <w:szCs w:val="22"/>
          <w:lang w:val="sk-SK"/>
        </w:rPr>
        <w:t xml:space="preserve">tento liek </w:t>
      </w:r>
      <w:r w:rsidRPr="00CE411B">
        <w:rPr>
          <w:snapToGrid w:val="0"/>
          <w:sz w:val="22"/>
          <w:szCs w:val="22"/>
          <w:lang w:val="sk-SK"/>
        </w:rPr>
        <w:t xml:space="preserve">po dátume exspirácie, ktorý je uvedený na </w:t>
      </w:r>
      <w:r w:rsidR="005A2408" w:rsidRPr="00CE411B">
        <w:rPr>
          <w:snapToGrid w:val="0"/>
          <w:sz w:val="22"/>
          <w:szCs w:val="22"/>
          <w:lang w:val="sk-SK"/>
        </w:rPr>
        <w:t xml:space="preserve">škatuli a </w:t>
      </w:r>
      <w:r w:rsidRPr="00CE411B">
        <w:rPr>
          <w:snapToGrid w:val="0"/>
          <w:sz w:val="22"/>
          <w:szCs w:val="22"/>
          <w:lang w:val="sk-SK"/>
        </w:rPr>
        <w:t>blistroch</w:t>
      </w:r>
      <w:r w:rsidR="005B2829" w:rsidRPr="00CE411B">
        <w:rPr>
          <w:snapToGrid w:val="0"/>
          <w:sz w:val="22"/>
          <w:szCs w:val="22"/>
          <w:lang w:val="sk-SK"/>
        </w:rPr>
        <w:t xml:space="preserve"> po EXP</w:t>
      </w:r>
      <w:r w:rsidRPr="00CE411B">
        <w:rPr>
          <w:snapToGrid w:val="0"/>
          <w:sz w:val="22"/>
          <w:szCs w:val="22"/>
          <w:lang w:val="sk-SK"/>
        </w:rPr>
        <w:t>. Dátum exspirácie sa vzťahuje na posledný deň v</w:t>
      </w:r>
      <w:r w:rsidR="00581A79" w:rsidRPr="00CE411B">
        <w:rPr>
          <w:snapToGrid w:val="0"/>
          <w:sz w:val="22"/>
          <w:szCs w:val="22"/>
          <w:lang w:val="sk-SK"/>
        </w:rPr>
        <w:t xml:space="preserve"> danom</w:t>
      </w:r>
      <w:r w:rsidRPr="00CE411B">
        <w:rPr>
          <w:snapToGrid w:val="0"/>
          <w:sz w:val="22"/>
          <w:szCs w:val="22"/>
          <w:lang w:val="sk-SK"/>
        </w:rPr>
        <w:t xml:space="preserve"> mesiaci.</w:t>
      </w:r>
    </w:p>
    <w:p w14:paraId="6C49207D" w14:textId="77777777" w:rsidR="00EE0A3C" w:rsidRPr="00CE411B" w:rsidRDefault="00EE0A3C" w:rsidP="00CE411B">
      <w:pPr>
        <w:rPr>
          <w:sz w:val="22"/>
          <w:szCs w:val="22"/>
          <w:lang w:val="sk-SK"/>
        </w:rPr>
      </w:pPr>
    </w:p>
    <w:p w14:paraId="4C70450F" w14:textId="126AC11B" w:rsidR="00EE0A3C" w:rsidRPr="00CE411B" w:rsidRDefault="008B7525" w:rsidP="00CE411B">
      <w:pPr>
        <w:rPr>
          <w:snapToGrid w:val="0"/>
          <w:sz w:val="22"/>
          <w:szCs w:val="22"/>
          <w:lang w:val="sk-SK"/>
        </w:rPr>
      </w:pPr>
      <w:r w:rsidRPr="00CE411B">
        <w:rPr>
          <w:snapToGrid w:val="0"/>
          <w:sz w:val="22"/>
          <w:szCs w:val="22"/>
          <w:lang w:val="sk-SK"/>
        </w:rPr>
        <w:t xml:space="preserve">Tento liek </w:t>
      </w:r>
      <w:r w:rsidR="00EE0A3C" w:rsidRPr="00CE411B">
        <w:rPr>
          <w:snapToGrid w:val="0"/>
          <w:sz w:val="22"/>
          <w:szCs w:val="22"/>
          <w:lang w:val="sk-SK"/>
        </w:rPr>
        <w:t>nevyžaduje žiadne zvláštne podmienky na uchovávanie.</w:t>
      </w:r>
    </w:p>
    <w:p w14:paraId="0A162EA3" w14:textId="77777777" w:rsidR="00EE0A3C" w:rsidRPr="00CE411B" w:rsidRDefault="00EE0A3C" w:rsidP="00CE411B">
      <w:pPr>
        <w:rPr>
          <w:sz w:val="22"/>
          <w:szCs w:val="22"/>
          <w:lang w:val="sk-SK"/>
        </w:rPr>
      </w:pPr>
    </w:p>
    <w:p w14:paraId="1007E30F" w14:textId="7BAED84F" w:rsidR="00EE0A3C" w:rsidRPr="00CE411B" w:rsidRDefault="00ED6104" w:rsidP="00CE411B">
      <w:pPr>
        <w:rPr>
          <w:snapToGrid w:val="0"/>
          <w:sz w:val="22"/>
          <w:szCs w:val="22"/>
          <w:lang w:val="sk-SK"/>
        </w:rPr>
      </w:pPr>
      <w:r w:rsidRPr="00CE411B">
        <w:rPr>
          <w:snapToGrid w:val="0"/>
          <w:sz w:val="22"/>
          <w:szCs w:val="22"/>
          <w:lang w:val="sk-SK"/>
        </w:rPr>
        <w:t>Nelikvidujte lieky</w:t>
      </w:r>
      <w:r w:rsidR="00EE0A3C" w:rsidRPr="00CE411B">
        <w:rPr>
          <w:snapToGrid w:val="0"/>
          <w:sz w:val="22"/>
          <w:szCs w:val="22"/>
          <w:lang w:val="sk-SK"/>
        </w:rPr>
        <w:t xml:space="preserve"> odpadovou vodou </w:t>
      </w:r>
      <w:r w:rsidRPr="00CE411B">
        <w:rPr>
          <w:snapToGrid w:val="0"/>
          <w:sz w:val="22"/>
          <w:szCs w:val="22"/>
          <w:lang w:val="sk-SK"/>
        </w:rPr>
        <w:t xml:space="preserve">alebo </w:t>
      </w:r>
      <w:r w:rsidR="00EE0A3C" w:rsidRPr="00CE411B">
        <w:rPr>
          <w:snapToGrid w:val="0"/>
          <w:sz w:val="22"/>
          <w:szCs w:val="22"/>
          <w:lang w:val="sk-SK"/>
        </w:rPr>
        <w:t xml:space="preserve">domovým odpadom. </w:t>
      </w:r>
      <w:r w:rsidRPr="00CE411B">
        <w:rPr>
          <w:snapToGrid w:val="0"/>
          <w:sz w:val="22"/>
          <w:szCs w:val="22"/>
          <w:lang w:val="sk-SK"/>
        </w:rPr>
        <w:t>Nepoužitý liek vráťte do lekárne. Tieto opatrenia pomôžu chrániť životné prostredie.</w:t>
      </w:r>
    </w:p>
    <w:p w14:paraId="199E60A3" w14:textId="77777777" w:rsidR="00EE0A3C" w:rsidRPr="00CE411B" w:rsidRDefault="00EE0A3C" w:rsidP="00CE411B">
      <w:pPr>
        <w:rPr>
          <w:sz w:val="22"/>
          <w:szCs w:val="22"/>
          <w:lang w:val="sk-SK"/>
        </w:rPr>
      </w:pPr>
    </w:p>
    <w:p w14:paraId="6BEE0ACE" w14:textId="77777777" w:rsidR="00990383" w:rsidRPr="00CE411B" w:rsidRDefault="00990383" w:rsidP="00CE411B">
      <w:pPr>
        <w:rPr>
          <w:sz w:val="22"/>
          <w:szCs w:val="22"/>
          <w:lang w:val="sk-SK"/>
        </w:rPr>
      </w:pPr>
    </w:p>
    <w:p w14:paraId="26216684" w14:textId="7C798882" w:rsidR="00EE0A3C" w:rsidRPr="00CE411B" w:rsidRDefault="00EE0A3C" w:rsidP="00CE411B">
      <w:pPr>
        <w:rPr>
          <w:snapToGrid w:val="0"/>
          <w:sz w:val="22"/>
          <w:szCs w:val="22"/>
          <w:lang w:val="sk-SK"/>
        </w:rPr>
      </w:pPr>
      <w:r w:rsidRPr="00CE411B">
        <w:rPr>
          <w:b/>
          <w:snapToGrid w:val="0"/>
          <w:sz w:val="22"/>
          <w:szCs w:val="22"/>
          <w:lang w:val="sk-SK"/>
        </w:rPr>
        <w:t>6.</w:t>
      </w:r>
      <w:r w:rsidR="00145521" w:rsidRPr="00CE411B">
        <w:rPr>
          <w:b/>
          <w:snapToGrid w:val="0"/>
          <w:sz w:val="22"/>
          <w:szCs w:val="22"/>
          <w:lang w:val="sk-SK"/>
        </w:rPr>
        <w:t xml:space="preserve"> </w:t>
      </w:r>
      <w:r w:rsidR="00581A79" w:rsidRPr="00CE411B">
        <w:rPr>
          <w:b/>
          <w:snapToGrid w:val="0"/>
          <w:sz w:val="22"/>
          <w:szCs w:val="22"/>
          <w:lang w:val="sk-SK"/>
        </w:rPr>
        <w:tab/>
      </w:r>
      <w:r w:rsidR="00145521" w:rsidRPr="00CE411B">
        <w:rPr>
          <w:b/>
          <w:snapToGrid w:val="0"/>
          <w:sz w:val="22"/>
          <w:szCs w:val="22"/>
          <w:lang w:val="sk-SK"/>
        </w:rPr>
        <w:t>Obsah balenia a ďalšie informácie</w:t>
      </w:r>
    </w:p>
    <w:p w14:paraId="6A669C29" w14:textId="77777777" w:rsidR="00EE0A3C" w:rsidRPr="00CE411B" w:rsidRDefault="00EE0A3C" w:rsidP="00CE411B">
      <w:pPr>
        <w:rPr>
          <w:sz w:val="22"/>
          <w:szCs w:val="22"/>
          <w:lang w:val="sk-SK"/>
        </w:rPr>
      </w:pPr>
    </w:p>
    <w:p w14:paraId="7D81B24C" w14:textId="77777777" w:rsidR="00EE0A3C" w:rsidRPr="00CE411B" w:rsidRDefault="00EE0A3C" w:rsidP="00CE411B">
      <w:pPr>
        <w:rPr>
          <w:sz w:val="22"/>
          <w:szCs w:val="22"/>
          <w:lang w:val="sk-SK"/>
        </w:rPr>
      </w:pPr>
      <w:r w:rsidRPr="00CE411B">
        <w:rPr>
          <w:b/>
          <w:snapToGrid w:val="0"/>
          <w:sz w:val="22"/>
          <w:szCs w:val="22"/>
          <w:lang w:val="sk-SK"/>
        </w:rPr>
        <w:t>Čo tablety Plexxo obsahujú</w:t>
      </w:r>
    </w:p>
    <w:p w14:paraId="73A212E7" w14:textId="77777777" w:rsidR="00EE0A3C" w:rsidRPr="00CE411B" w:rsidRDefault="00EE0A3C" w:rsidP="00CE411B">
      <w:pPr>
        <w:rPr>
          <w:sz w:val="22"/>
          <w:szCs w:val="22"/>
          <w:lang w:val="sk-SK"/>
        </w:rPr>
      </w:pPr>
    </w:p>
    <w:p w14:paraId="2BBC2D84" w14:textId="3FC98D34" w:rsidR="00EE0A3C" w:rsidRPr="00CE411B" w:rsidRDefault="00EE0A3C" w:rsidP="00CE411B">
      <w:pPr>
        <w:rPr>
          <w:sz w:val="22"/>
          <w:szCs w:val="22"/>
          <w:lang w:val="sk-SK"/>
        </w:rPr>
      </w:pPr>
      <w:r w:rsidRPr="00CE411B">
        <w:rPr>
          <w:snapToGrid w:val="0"/>
          <w:sz w:val="22"/>
          <w:szCs w:val="22"/>
          <w:lang w:val="sk-SK"/>
        </w:rPr>
        <w:t xml:space="preserve">Liečivo je lamotrigín. Každá tableta </w:t>
      </w:r>
      <w:r w:rsidR="005A1C97" w:rsidRPr="00CE411B">
        <w:rPr>
          <w:snapToGrid w:val="0"/>
          <w:sz w:val="22"/>
          <w:szCs w:val="22"/>
          <w:lang w:val="sk-SK"/>
        </w:rPr>
        <w:t xml:space="preserve">Plexxo </w:t>
      </w:r>
      <w:r w:rsidRPr="00CE411B">
        <w:rPr>
          <w:snapToGrid w:val="0"/>
          <w:sz w:val="22"/>
          <w:szCs w:val="22"/>
          <w:lang w:val="sk-SK"/>
        </w:rPr>
        <w:t>obsahuje</w:t>
      </w:r>
      <w:r w:rsidRPr="00CE411B">
        <w:rPr>
          <w:sz w:val="22"/>
          <w:szCs w:val="22"/>
          <w:lang w:val="sk-SK"/>
        </w:rPr>
        <w:t xml:space="preserve"> 50</w:t>
      </w:r>
      <w:r w:rsidR="006F57E5" w:rsidRPr="00CE411B">
        <w:rPr>
          <w:sz w:val="22"/>
          <w:szCs w:val="22"/>
          <w:lang w:val="sk-SK"/>
        </w:rPr>
        <w:t> </w:t>
      </w:r>
      <w:r w:rsidRPr="00CE411B">
        <w:rPr>
          <w:sz w:val="22"/>
          <w:szCs w:val="22"/>
          <w:lang w:val="sk-SK"/>
        </w:rPr>
        <w:t>mg alebo 100</w:t>
      </w:r>
      <w:r w:rsidR="006F57E5" w:rsidRPr="00CE411B">
        <w:rPr>
          <w:sz w:val="22"/>
          <w:szCs w:val="22"/>
          <w:lang w:val="sk-SK"/>
        </w:rPr>
        <w:t> </w:t>
      </w:r>
      <w:r w:rsidRPr="00CE411B">
        <w:rPr>
          <w:sz w:val="22"/>
          <w:szCs w:val="22"/>
          <w:lang w:val="sk-SK"/>
        </w:rPr>
        <w:t>mg lamotrigínu.</w:t>
      </w:r>
    </w:p>
    <w:p w14:paraId="2479DD9E" w14:textId="77777777" w:rsidR="002B26E4" w:rsidRPr="00CE411B" w:rsidRDefault="002B26E4" w:rsidP="00CE411B">
      <w:pPr>
        <w:rPr>
          <w:sz w:val="22"/>
          <w:szCs w:val="22"/>
          <w:lang w:val="sk-SK"/>
        </w:rPr>
      </w:pPr>
    </w:p>
    <w:p w14:paraId="6D2AF5B2" w14:textId="323AD5C0" w:rsidR="00EE0A3C" w:rsidRPr="00CE411B" w:rsidRDefault="00EE0A3C" w:rsidP="00CE411B">
      <w:pPr>
        <w:rPr>
          <w:snapToGrid w:val="0"/>
          <w:sz w:val="22"/>
          <w:szCs w:val="22"/>
          <w:lang w:val="sk-SK"/>
        </w:rPr>
      </w:pPr>
      <w:r w:rsidRPr="00CE411B">
        <w:rPr>
          <w:snapToGrid w:val="0"/>
          <w:sz w:val="22"/>
          <w:szCs w:val="22"/>
          <w:lang w:val="sk-SK"/>
        </w:rPr>
        <w:t>Ďalšie zložky sú</w:t>
      </w:r>
      <w:r w:rsidRPr="00CE411B">
        <w:rPr>
          <w:sz w:val="22"/>
          <w:szCs w:val="22"/>
          <w:lang w:val="sk-SK"/>
        </w:rPr>
        <w:t xml:space="preserve"> </w:t>
      </w:r>
      <w:r w:rsidR="00653085" w:rsidRPr="00CE411B">
        <w:rPr>
          <w:snapToGrid w:val="0"/>
          <w:sz w:val="22"/>
          <w:szCs w:val="22"/>
          <w:lang w:val="sk-SK"/>
        </w:rPr>
        <w:t>monohydrát laktózy</w:t>
      </w:r>
      <w:r w:rsidR="008726F2" w:rsidRPr="00CE411B">
        <w:rPr>
          <w:snapToGrid w:val="0"/>
          <w:sz w:val="22"/>
          <w:szCs w:val="22"/>
          <w:lang w:val="sk-SK"/>
        </w:rPr>
        <w:t xml:space="preserve">, mikrokryštalická celulóza, </w:t>
      </w:r>
      <w:r w:rsidR="00653085" w:rsidRPr="00CE411B">
        <w:rPr>
          <w:snapToGrid w:val="0"/>
          <w:sz w:val="22"/>
          <w:szCs w:val="22"/>
          <w:lang w:val="sk-SK"/>
        </w:rPr>
        <w:t>sodná soľ karboxymetylškrobu</w:t>
      </w:r>
      <w:r w:rsidR="008726F2" w:rsidRPr="00CE411B">
        <w:rPr>
          <w:snapToGrid w:val="0"/>
          <w:sz w:val="22"/>
          <w:szCs w:val="22"/>
          <w:lang w:val="sk-SK"/>
        </w:rPr>
        <w:t xml:space="preserve">, povidón 40, žltý oxid železitý (E 172), </w:t>
      </w:r>
      <w:r w:rsidR="00C5562C" w:rsidRPr="00CE411B">
        <w:rPr>
          <w:sz w:val="22"/>
          <w:szCs w:val="22"/>
          <w:lang w:val="sk-SK"/>
        </w:rPr>
        <w:t>stear</w:t>
      </w:r>
      <w:r w:rsidR="002A5CED" w:rsidRPr="00CE411B">
        <w:rPr>
          <w:sz w:val="22"/>
          <w:szCs w:val="22"/>
          <w:lang w:val="sk-SK"/>
        </w:rPr>
        <w:t>át</w:t>
      </w:r>
      <w:r w:rsidR="00C5562C" w:rsidRPr="00CE411B">
        <w:rPr>
          <w:sz w:val="22"/>
          <w:szCs w:val="22"/>
          <w:lang w:val="sk-SK"/>
        </w:rPr>
        <w:t xml:space="preserve"> horečnatý</w:t>
      </w:r>
      <w:r w:rsidR="008726F2" w:rsidRPr="00CE411B">
        <w:rPr>
          <w:snapToGrid w:val="0"/>
          <w:sz w:val="22"/>
          <w:szCs w:val="22"/>
          <w:lang w:val="sk-SK"/>
        </w:rPr>
        <w:t xml:space="preserve">, mastenec, </w:t>
      </w:r>
      <w:r w:rsidR="00653085" w:rsidRPr="00CE411B">
        <w:rPr>
          <w:snapToGrid w:val="0"/>
          <w:sz w:val="22"/>
          <w:szCs w:val="22"/>
          <w:lang w:val="sk-SK"/>
        </w:rPr>
        <w:t>bezvodý koloidný oxid kremičitý</w:t>
      </w:r>
      <w:r w:rsidR="008726F2" w:rsidRPr="00CE411B">
        <w:rPr>
          <w:snapToGrid w:val="0"/>
          <w:sz w:val="22"/>
          <w:szCs w:val="22"/>
          <w:lang w:val="sk-SK"/>
        </w:rPr>
        <w:t>.</w:t>
      </w:r>
    </w:p>
    <w:p w14:paraId="24209837" w14:textId="77777777" w:rsidR="00EE0A3C" w:rsidRPr="00CE411B" w:rsidRDefault="00EE0A3C" w:rsidP="00CE411B">
      <w:pPr>
        <w:rPr>
          <w:sz w:val="22"/>
          <w:szCs w:val="22"/>
          <w:lang w:val="sk-SK"/>
        </w:rPr>
      </w:pPr>
    </w:p>
    <w:p w14:paraId="117C34B3" w14:textId="77777777" w:rsidR="00EE0A3C" w:rsidRPr="00CE411B" w:rsidRDefault="00EE0A3C" w:rsidP="00CE411B">
      <w:pPr>
        <w:rPr>
          <w:b/>
          <w:snapToGrid w:val="0"/>
          <w:sz w:val="22"/>
          <w:szCs w:val="22"/>
          <w:lang w:val="sk-SK"/>
        </w:rPr>
      </w:pPr>
      <w:r w:rsidRPr="00CE411B">
        <w:rPr>
          <w:b/>
          <w:snapToGrid w:val="0"/>
          <w:sz w:val="22"/>
          <w:szCs w:val="22"/>
          <w:lang w:val="sk-SK"/>
        </w:rPr>
        <w:t>Ako vyzerajú tablety Plexxo a obsah balenia</w:t>
      </w:r>
    </w:p>
    <w:p w14:paraId="0F798657" w14:textId="0DF5B076" w:rsidR="00EE0A3C" w:rsidRPr="00CE411B" w:rsidRDefault="00EE0A3C" w:rsidP="00CE411B">
      <w:pPr>
        <w:rPr>
          <w:snapToGrid w:val="0"/>
          <w:sz w:val="22"/>
          <w:szCs w:val="22"/>
          <w:lang w:val="sk-SK"/>
        </w:rPr>
      </w:pPr>
      <w:r w:rsidRPr="00CE411B">
        <w:rPr>
          <w:snapToGrid w:val="0"/>
          <w:sz w:val="22"/>
          <w:szCs w:val="22"/>
          <w:lang w:val="sk-SK"/>
        </w:rPr>
        <w:t>Plexxo 50</w:t>
      </w:r>
      <w:r w:rsidR="006F57E5" w:rsidRPr="00CE411B">
        <w:rPr>
          <w:snapToGrid w:val="0"/>
          <w:sz w:val="22"/>
          <w:szCs w:val="22"/>
          <w:lang w:val="sk-SK"/>
        </w:rPr>
        <w:t> </w:t>
      </w:r>
      <w:r w:rsidRPr="00CE411B">
        <w:rPr>
          <w:snapToGrid w:val="0"/>
          <w:sz w:val="22"/>
          <w:szCs w:val="22"/>
          <w:lang w:val="sk-SK"/>
        </w:rPr>
        <w:t>mg</w:t>
      </w:r>
      <w:r w:rsidR="00F008BE" w:rsidRPr="00CE411B">
        <w:rPr>
          <w:snapToGrid w:val="0"/>
          <w:sz w:val="22"/>
          <w:szCs w:val="22"/>
          <w:lang w:val="sk-SK"/>
        </w:rPr>
        <w:t xml:space="preserve">: </w:t>
      </w:r>
      <w:r w:rsidRPr="00CE411B">
        <w:rPr>
          <w:sz w:val="22"/>
          <w:szCs w:val="22"/>
          <w:lang w:val="sk-SK"/>
        </w:rPr>
        <w:t>bledožlté, okrúhle, ploché tablety s deliacou ryhou na jednej strane.</w:t>
      </w:r>
      <w:r w:rsidRPr="00CE411B">
        <w:rPr>
          <w:snapToGrid w:val="0"/>
          <w:sz w:val="22"/>
          <w:szCs w:val="22"/>
          <w:lang w:val="sk-SK"/>
        </w:rPr>
        <w:t xml:space="preserve"> Tablet</w:t>
      </w:r>
      <w:r w:rsidR="002A5CED" w:rsidRPr="00CE411B">
        <w:rPr>
          <w:snapToGrid w:val="0"/>
          <w:sz w:val="22"/>
          <w:szCs w:val="22"/>
          <w:lang w:val="sk-SK"/>
        </w:rPr>
        <w:t>a</w:t>
      </w:r>
      <w:r w:rsidRPr="00CE411B">
        <w:rPr>
          <w:snapToGrid w:val="0"/>
          <w:sz w:val="22"/>
          <w:szCs w:val="22"/>
          <w:lang w:val="sk-SK"/>
        </w:rPr>
        <w:t xml:space="preserve"> sa môžu rozdeliť na rovnaké polovice.</w:t>
      </w:r>
    </w:p>
    <w:p w14:paraId="1EA69023" w14:textId="77777777" w:rsidR="002B26E4" w:rsidRPr="00CE411B" w:rsidRDefault="002B26E4" w:rsidP="00CE411B">
      <w:pPr>
        <w:rPr>
          <w:snapToGrid w:val="0"/>
          <w:sz w:val="22"/>
          <w:szCs w:val="22"/>
          <w:lang w:val="sk-SK"/>
        </w:rPr>
      </w:pPr>
    </w:p>
    <w:p w14:paraId="4423714D" w14:textId="25C2686D" w:rsidR="00EE0A3C" w:rsidRPr="00CE411B" w:rsidRDefault="00EE0A3C" w:rsidP="00CE411B">
      <w:pPr>
        <w:rPr>
          <w:snapToGrid w:val="0"/>
          <w:sz w:val="22"/>
          <w:szCs w:val="22"/>
          <w:lang w:val="sk-SK"/>
        </w:rPr>
      </w:pPr>
      <w:r w:rsidRPr="00CE411B">
        <w:rPr>
          <w:snapToGrid w:val="0"/>
          <w:sz w:val="22"/>
          <w:szCs w:val="22"/>
          <w:lang w:val="sk-SK"/>
        </w:rPr>
        <w:t>Plexxo 100</w:t>
      </w:r>
      <w:r w:rsidR="006F57E5" w:rsidRPr="00CE411B">
        <w:rPr>
          <w:snapToGrid w:val="0"/>
          <w:sz w:val="22"/>
          <w:szCs w:val="22"/>
          <w:lang w:val="sk-SK"/>
        </w:rPr>
        <w:t> </w:t>
      </w:r>
      <w:r w:rsidRPr="00CE411B">
        <w:rPr>
          <w:snapToGrid w:val="0"/>
          <w:sz w:val="22"/>
          <w:szCs w:val="22"/>
          <w:lang w:val="sk-SK"/>
        </w:rPr>
        <w:t>mg</w:t>
      </w:r>
      <w:r w:rsidR="00F008BE" w:rsidRPr="00CE411B">
        <w:rPr>
          <w:snapToGrid w:val="0"/>
          <w:sz w:val="22"/>
          <w:szCs w:val="22"/>
          <w:lang w:val="sk-SK"/>
        </w:rPr>
        <w:t>:</w:t>
      </w:r>
      <w:r w:rsidRPr="00CE411B">
        <w:rPr>
          <w:snapToGrid w:val="0"/>
          <w:sz w:val="22"/>
          <w:szCs w:val="22"/>
          <w:lang w:val="sk-SK"/>
        </w:rPr>
        <w:t xml:space="preserve"> </w:t>
      </w:r>
      <w:r w:rsidRPr="00CE411B">
        <w:rPr>
          <w:sz w:val="22"/>
          <w:szCs w:val="22"/>
          <w:lang w:val="sk-SK"/>
        </w:rPr>
        <w:t>bledožlté, štvorhranné tablety</w:t>
      </w:r>
      <w:r w:rsidRPr="00CE411B">
        <w:rPr>
          <w:snapToGrid w:val="0"/>
          <w:sz w:val="22"/>
          <w:szCs w:val="22"/>
          <w:lang w:val="sk-SK"/>
        </w:rPr>
        <w:t xml:space="preserve">, </w:t>
      </w:r>
      <w:r w:rsidRPr="00CE411B">
        <w:rPr>
          <w:sz w:val="22"/>
          <w:szCs w:val="22"/>
          <w:lang w:val="sk-SK"/>
        </w:rPr>
        <w:t>jedn</w:t>
      </w:r>
      <w:r w:rsidR="00C5562C" w:rsidRPr="00CE411B">
        <w:rPr>
          <w:sz w:val="22"/>
          <w:szCs w:val="22"/>
          <w:lang w:val="sk-SK"/>
        </w:rPr>
        <w:t>a strana</w:t>
      </w:r>
      <w:r w:rsidRPr="00CE411B">
        <w:rPr>
          <w:sz w:val="22"/>
          <w:szCs w:val="22"/>
          <w:lang w:val="sk-SK"/>
        </w:rPr>
        <w:t xml:space="preserve"> je vypukl</w:t>
      </w:r>
      <w:r w:rsidR="00C5562C" w:rsidRPr="00CE411B">
        <w:rPr>
          <w:sz w:val="22"/>
          <w:szCs w:val="22"/>
          <w:lang w:val="sk-SK"/>
        </w:rPr>
        <w:t>á</w:t>
      </w:r>
      <w:r w:rsidRPr="00CE411B">
        <w:rPr>
          <w:sz w:val="22"/>
          <w:szCs w:val="22"/>
          <w:lang w:val="sk-SK"/>
        </w:rPr>
        <w:t>, druh</w:t>
      </w:r>
      <w:r w:rsidR="00C5562C" w:rsidRPr="00CE411B">
        <w:rPr>
          <w:sz w:val="22"/>
          <w:szCs w:val="22"/>
          <w:lang w:val="sk-SK"/>
        </w:rPr>
        <w:t>á strana</w:t>
      </w:r>
      <w:r w:rsidRPr="00CE411B">
        <w:rPr>
          <w:sz w:val="22"/>
          <w:szCs w:val="22"/>
          <w:lang w:val="sk-SK"/>
        </w:rPr>
        <w:t xml:space="preserve"> je ploch</w:t>
      </w:r>
      <w:r w:rsidR="00C5562C" w:rsidRPr="00CE411B">
        <w:rPr>
          <w:sz w:val="22"/>
          <w:szCs w:val="22"/>
          <w:lang w:val="sk-SK"/>
        </w:rPr>
        <w:t>á</w:t>
      </w:r>
      <w:r w:rsidRPr="00CE411B">
        <w:rPr>
          <w:sz w:val="22"/>
          <w:szCs w:val="22"/>
          <w:lang w:val="sk-SK"/>
        </w:rPr>
        <w:t xml:space="preserve"> a rozdelen</w:t>
      </w:r>
      <w:r w:rsidR="00C5562C" w:rsidRPr="00CE411B">
        <w:rPr>
          <w:sz w:val="22"/>
          <w:szCs w:val="22"/>
          <w:lang w:val="sk-SK"/>
        </w:rPr>
        <w:t>á</w:t>
      </w:r>
      <w:r w:rsidRPr="00CE411B">
        <w:rPr>
          <w:sz w:val="22"/>
          <w:szCs w:val="22"/>
          <w:lang w:val="sk-SK"/>
        </w:rPr>
        <w:t xml:space="preserve"> na štvrtiny</w:t>
      </w:r>
      <w:r w:rsidRPr="00CE411B">
        <w:rPr>
          <w:snapToGrid w:val="0"/>
          <w:sz w:val="22"/>
          <w:szCs w:val="22"/>
          <w:lang w:val="sk-SK"/>
        </w:rPr>
        <w:t>.</w:t>
      </w:r>
      <w:r w:rsidR="00B961C6" w:rsidRPr="00CE411B">
        <w:rPr>
          <w:sz w:val="22"/>
          <w:szCs w:val="22"/>
          <w:lang w:val="sk-SK"/>
        </w:rPr>
        <w:t xml:space="preserve"> </w:t>
      </w:r>
      <w:r w:rsidR="002B26E4" w:rsidRPr="00CE411B">
        <w:rPr>
          <w:snapToGrid w:val="0"/>
          <w:sz w:val="22"/>
          <w:szCs w:val="22"/>
          <w:lang w:val="sk-SK"/>
        </w:rPr>
        <w:t>Tableta</w:t>
      </w:r>
      <w:r w:rsidR="00B961C6" w:rsidRPr="00CE411B">
        <w:rPr>
          <w:snapToGrid w:val="0"/>
          <w:sz w:val="22"/>
          <w:szCs w:val="22"/>
          <w:lang w:val="sk-SK"/>
        </w:rPr>
        <w:t xml:space="preserve"> sa </w:t>
      </w:r>
      <w:r w:rsidR="002B26E4" w:rsidRPr="00CE411B">
        <w:rPr>
          <w:snapToGrid w:val="0"/>
          <w:sz w:val="22"/>
          <w:szCs w:val="22"/>
          <w:lang w:val="sk-SK"/>
        </w:rPr>
        <w:t>môže</w:t>
      </w:r>
      <w:r w:rsidR="00B961C6" w:rsidRPr="00CE411B">
        <w:rPr>
          <w:snapToGrid w:val="0"/>
          <w:sz w:val="22"/>
          <w:szCs w:val="22"/>
          <w:lang w:val="sk-SK"/>
        </w:rPr>
        <w:t xml:space="preserve"> rozdeliť</w:t>
      </w:r>
      <w:r w:rsidR="002B26E4" w:rsidRPr="00CE411B">
        <w:rPr>
          <w:snapToGrid w:val="0"/>
          <w:sz w:val="22"/>
          <w:szCs w:val="22"/>
          <w:lang w:val="sk-SK"/>
        </w:rPr>
        <w:t xml:space="preserve"> na 2 rovnaké dávky</w:t>
      </w:r>
      <w:r w:rsidR="00B961C6" w:rsidRPr="00CE411B">
        <w:rPr>
          <w:snapToGrid w:val="0"/>
          <w:sz w:val="22"/>
          <w:szCs w:val="22"/>
          <w:lang w:val="sk-SK"/>
        </w:rPr>
        <w:t xml:space="preserve"> (po 50</w:t>
      </w:r>
      <w:r w:rsidR="006F57E5" w:rsidRPr="00CE411B">
        <w:rPr>
          <w:snapToGrid w:val="0"/>
          <w:sz w:val="22"/>
          <w:szCs w:val="22"/>
          <w:lang w:val="sk-SK"/>
        </w:rPr>
        <w:t> </w:t>
      </w:r>
      <w:r w:rsidR="00B961C6" w:rsidRPr="00CE411B">
        <w:rPr>
          <w:snapToGrid w:val="0"/>
          <w:sz w:val="22"/>
          <w:szCs w:val="22"/>
          <w:lang w:val="sk-SK"/>
        </w:rPr>
        <w:t>mg lamotrigínu) alebo 4 rovnak</w:t>
      </w:r>
      <w:r w:rsidR="002B26E4" w:rsidRPr="00CE411B">
        <w:rPr>
          <w:snapToGrid w:val="0"/>
          <w:sz w:val="22"/>
          <w:szCs w:val="22"/>
          <w:lang w:val="sk-SK"/>
        </w:rPr>
        <w:t>é dávky</w:t>
      </w:r>
      <w:r w:rsidR="00B961C6" w:rsidRPr="00CE411B">
        <w:rPr>
          <w:snapToGrid w:val="0"/>
          <w:sz w:val="22"/>
          <w:szCs w:val="22"/>
          <w:lang w:val="sk-SK"/>
        </w:rPr>
        <w:t xml:space="preserve"> (po 25</w:t>
      </w:r>
      <w:r w:rsidR="006F57E5" w:rsidRPr="00CE411B">
        <w:rPr>
          <w:snapToGrid w:val="0"/>
          <w:sz w:val="22"/>
          <w:szCs w:val="22"/>
          <w:lang w:val="sk-SK"/>
        </w:rPr>
        <w:t> </w:t>
      </w:r>
      <w:r w:rsidR="00B961C6" w:rsidRPr="00CE411B">
        <w:rPr>
          <w:snapToGrid w:val="0"/>
          <w:sz w:val="22"/>
          <w:szCs w:val="22"/>
          <w:lang w:val="sk-SK"/>
        </w:rPr>
        <w:t>mg lamotrigínu).</w:t>
      </w:r>
    </w:p>
    <w:p w14:paraId="1EBE6B92" w14:textId="77777777" w:rsidR="00EE0A3C" w:rsidRPr="00CE411B" w:rsidRDefault="00EE0A3C" w:rsidP="00CE411B">
      <w:pPr>
        <w:rPr>
          <w:snapToGrid w:val="0"/>
          <w:sz w:val="22"/>
          <w:szCs w:val="22"/>
          <w:lang w:val="sk-SK"/>
        </w:rPr>
      </w:pPr>
    </w:p>
    <w:p w14:paraId="0A31764A" w14:textId="77777777" w:rsidR="00EE0A3C" w:rsidRPr="00CE411B" w:rsidRDefault="00EE0A3C" w:rsidP="00CE411B">
      <w:pPr>
        <w:rPr>
          <w:snapToGrid w:val="0"/>
          <w:sz w:val="22"/>
          <w:szCs w:val="22"/>
          <w:lang w:val="sk-SK"/>
        </w:rPr>
      </w:pPr>
      <w:r w:rsidRPr="00CE411B">
        <w:rPr>
          <w:snapToGrid w:val="0"/>
          <w:sz w:val="22"/>
          <w:szCs w:val="22"/>
          <w:lang w:val="sk-SK"/>
        </w:rPr>
        <w:t>Každé balenie obsahuje blistre s 30, 50, 60, 90 alebo 100 tabletami.</w:t>
      </w:r>
    </w:p>
    <w:p w14:paraId="2693BBD7" w14:textId="77777777" w:rsidR="00EE0A3C" w:rsidRPr="00CE411B" w:rsidRDefault="00EE0A3C" w:rsidP="00CE411B">
      <w:pPr>
        <w:rPr>
          <w:snapToGrid w:val="0"/>
          <w:sz w:val="22"/>
          <w:szCs w:val="22"/>
          <w:lang w:val="sk-SK"/>
        </w:rPr>
      </w:pPr>
    </w:p>
    <w:p w14:paraId="5FECDA1D" w14:textId="2880DF9D" w:rsidR="00EE0A3C" w:rsidRPr="00CE411B" w:rsidRDefault="00DD7755" w:rsidP="00CE411B">
      <w:pPr>
        <w:rPr>
          <w:snapToGrid w:val="0"/>
          <w:sz w:val="22"/>
          <w:szCs w:val="22"/>
          <w:lang w:val="sk-SK"/>
        </w:rPr>
      </w:pPr>
      <w:r w:rsidRPr="00CE411B">
        <w:rPr>
          <w:sz w:val="22"/>
          <w:szCs w:val="22"/>
          <w:lang w:val="sk-SK"/>
        </w:rPr>
        <w:t>Na trh nemusia byť uvedené</w:t>
      </w:r>
      <w:r w:rsidRPr="00CE411B">
        <w:rPr>
          <w:noProof/>
          <w:sz w:val="22"/>
          <w:szCs w:val="22"/>
          <w:lang w:val="sk-SK"/>
        </w:rPr>
        <w:t xml:space="preserve"> </w:t>
      </w:r>
      <w:r w:rsidRPr="00CE411B">
        <w:rPr>
          <w:sz w:val="22"/>
          <w:szCs w:val="22"/>
          <w:lang w:val="sk-SK"/>
        </w:rPr>
        <w:t>všetky veľkosti balenia</w:t>
      </w:r>
      <w:r w:rsidRPr="00CE411B" w:rsidDel="00DD7755">
        <w:rPr>
          <w:snapToGrid w:val="0"/>
          <w:sz w:val="22"/>
          <w:szCs w:val="22"/>
          <w:lang w:val="sk-SK"/>
        </w:rPr>
        <w:t xml:space="preserve"> </w:t>
      </w:r>
    </w:p>
    <w:p w14:paraId="0546E79A" w14:textId="77777777" w:rsidR="002B26E4" w:rsidRPr="00CE411B" w:rsidRDefault="002B26E4" w:rsidP="00CE411B">
      <w:pPr>
        <w:rPr>
          <w:snapToGrid w:val="0"/>
          <w:sz w:val="22"/>
          <w:szCs w:val="22"/>
          <w:lang w:val="sk-SK"/>
        </w:rPr>
      </w:pPr>
    </w:p>
    <w:p w14:paraId="1C7881C0" w14:textId="77777777" w:rsidR="00EE0A3C" w:rsidRPr="00CE411B" w:rsidRDefault="00EE0A3C" w:rsidP="00CE411B">
      <w:pPr>
        <w:rPr>
          <w:snapToGrid w:val="0"/>
          <w:sz w:val="22"/>
          <w:szCs w:val="22"/>
          <w:lang w:val="sk-SK"/>
        </w:rPr>
      </w:pPr>
      <w:r w:rsidRPr="00CE411B">
        <w:rPr>
          <w:b/>
          <w:snapToGrid w:val="0"/>
          <w:sz w:val="22"/>
          <w:szCs w:val="22"/>
          <w:lang w:val="sk-SK"/>
        </w:rPr>
        <w:t>Držiteľ rozhodnutia o registrácii a výrobca</w:t>
      </w:r>
    </w:p>
    <w:p w14:paraId="561655DA" w14:textId="77777777" w:rsidR="00EE0A3C" w:rsidRPr="00CE411B" w:rsidRDefault="00EE0A3C" w:rsidP="00CE411B">
      <w:pPr>
        <w:rPr>
          <w:sz w:val="22"/>
          <w:szCs w:val="22"/>
          <w:lang w:val="sk-SK"/>
        </w:rPr>
      </w:pPr>
    </w:p>
    <w:p w14:paraId="31E86164" w14:textId="77777777" w:rsidR="00EE0A3C" w:rsidRPr="00CE411B" w:rsidRDefault="00EE0A3C" w:rsidP="00CE411B">
      <w:pPr>
        <w:rPr>
          <w:snapToGrid w:val="0"/>
          <w:sz w:val="22"/>
          <w:szCs w:val="22"/>
          <w:lang w:val="sk-SK"/>
        </w:rPr>
      </w:pPr>
      <w:r w:rsidRPr="00CE411B">
        <w:rPr>
          <w:snapToGrid w:val="0"/>
          <w:sz w:val="22"/>
          <w:szCs w:val="22"/>
          <w:lang w:val="sk-SK"/>
        </w:rPr>
        <w:t xml:space="preserve">Desitin </w:t>
      </w:r>
      <w:r w:rsidR="00213081" w:rsidRPr="00CE411B">
        <w:rPr>
          <w:snapToGrid w:val="0"/>
          <w:sz w:val="22"/>
          <w:szCs w:val="22"/>
          <w:lang w:val="sk-SK"/>
        </w:rPr>
        <w:t>Arzneimittel GmbH</w:t>
      </w:r>
    </w:p>
    <w:p w14:paraId="3AED00F6" w14:textId="77777777" w:rsidR="00213081" w:rsidRPr="00CE411B" w:rsidRDefault="00213081" w:rsidP="00CE411B">
      <w:pPr>
        <w:rPr>
          <w:snapToGrid w:val="0"/>
          <w:sz w:val="22"/>
          <w:szCs w:val="22"/>
          <w:lang w:val="sk-SK"/>
        </w:rPr>
      </w:pPr>
      <w:r w:rsidRPr="00CE411B">
        <w:rPr>
          <w:snapToGrid w:val="0"/>
          <w:sz w:val="22"/>
          <w:szCs w:val="22"/>
          <w:lang w:val="sk-SK"/>
        </w:rPr>
        <w:t xml:space="preserve">Weg beim Jäger </w:t>
      </w:r>
      <w:r w:rsidR="00EE0A3C" w:rsidRPr="00CE411B">
        <w:rPr>
          <w:snapToGrid w:val="0"/>
          <w:sz w:val="22"/>
          <w:szCs w:val="22"/>
          <w:lang w:val="sk-SK"/>
        </w:rPr>
        <w:t>2</w:t>
      </w:r>
      <w:r w:rsidRPr="00CE411B">
        <w:rPr>
          <w:snapToGrid w:val="0"/>
          <w:sz w:val="22"/>
          <w:szCs w:val="22"/>
          <w:lang w:val="sk-SK"/>
        </w:rPr>
        <w:t>14</w:t>
      </w:r>
      <w:r w:rsidR="00EE0A3C" w:rsidRPr="00CE411B">
        <w:rPr>
          <w:snapToGrid w:val="0"/>
          <w:sz w:val="22"/>
          <w:szCs w:val="22"/>
          <w:lang w:val="sk-SK"/>
        </w:rPr>
        <w:t xml:space="preserve">, </w:t>
      </w:r>
    </w:p>
    <w:p w14:paraId="314AA9B8" w14:textId="730F5A81" w:rsidR="00343C2B" w:rsidRPr="00CE411B" w:rsidRDefault="00213081" w:rsidP="00CE411B">
      <w:pPr>
        <w:rPr>
          <w:snapToGrid w:val="0"/>
          <w:sz w:val="22"/>
          <w:szCs w:val="22"/>
          <w:lang w:val="sk-SK"/>
        </w:rPr>
      </w:pPr>
      <w:r w:rsidRPr="00CE411B">
        <w:rPr>
          <w:snapToGrid w:val="0"/>
          <w:sz w:val="22"/>
          <w:szCs w:val="22"/>
          <w:lang w:val="sk-SK"/>
        </w:rPr>
        <w:t>2</w:t>
      </w:r>
      <w:r w:rsidR="00EE0A3C" w:rsidRPr="00CE411B">
        <w:rPr>
          <w:snapToGrid w:val="0"/>
          <w:sz w:val="22"/>
          <w:szCs w:val="22"/>
          <w:lang w:val="sk-SK"/>
        </w:rPr>
        <w:t>2</w:t>
      </w:r>
      <w:r w:rsidRPr="00CE411B">
        <w:rPr>
          <w:snapToGrid w:val="0"/>
          <w:sz w:val="22"/>
          <w:szCs w:val="22"/>
          <w:lang w:val="sk-SK"/>
        </w:rPr>
        <w:t>335</w:t>
      </w:r>
      <w:r w:rsidR="00EE0A3C" w:rsidRPr="00CE411B">
        <w:rPr>
          <w:snapToGrid w:val="0"/>
          <w:sz w:val="22"/>
          <w:szCs w:val="22"/>
          <w:lang w:val="sk-SK"/>
        </w:rPr>
        <w:t xml:space="preserve"> </w:t>
      </w:r>
      <w:r w:rsidRPr="00CE411B">
        <w:rPr>
          <w:snapToGrid w:val="0"/>
          <w:sz w:val="22"/>
          <w:szCs w:val="22"/>
          <w:lang w:val="sk-SK"/>
        </w:rPr>
        <w:t>Hambu</w:t>
      </w:r>
      <w:r w:rsidR="00EE0A3C" w:rsidRPr="00CE411B">
        <w:rPr>
          <w:snapToGrid w:val="0"/>
          <w:sz w:val="22"/>
          <w:szCs w:val="22"/>
          <w:lang w:val="sk-SK"/>
        </w:rPr>
        <w:t>r</w:t>
      </w:r>
      <w:r w:rsidRPr="00CE411B">
        <w:rPr>
          <w:snapToGrid w:val="0"/>
          <w:sz w:val="22"/>
          <w:szCs w:val="22"/>
          <w:lang w:val="sk-SK"/>
        </w:rPr>
        <w:t>g</w:t>
      </w:r>
    </w:p>
    <w:p w14:paraId="185DD535" w14:textId="77777777" w:rsidR="00EE0A3C" w:rsidRPr="00CE411B" w:rsidRDefault="00213081" w:rsidP="00CE411B">
      <w:pPr>
        <w:rPr>
          <w:snapToGrid w:val="0"/>
          <w:sz w:val="22"/>
          <w:szCs w:val="22"/>
          <w:lang w:val="sk-SK"/>
        </w:rPr>
      </w:pPr>
      <w:r w:rsidRPr="00CE411B">
        <w:rPr>
          <w:snapToGrid w:val="0"/>
          <w:sz w:val="22"/>
          <w:szCs w:val="22"/>
          <w:lang w:val="sk-SK"/>
        </w:rPr>
        <w:t>Nemecko</w:t>
      </w:r>
    </w:p>
    <w:p w14:paraId="62C9122A" w14:textId="77777777" w:rsidR="00EE0A3C" w:rsidRDefault="00EE0A3C" w:rsidP="00CE411B">
      <w:pPr>
        <w:rPr>
          <w:sz w:val="22"/>
          <w:szCs w:val="22"/>
          <w:lang w:val="sk-SK"/>
        </w:rPr>
      </w:pPr>
    </w:p>
    <w:p w14:paraId="712DD002" w14:textId="77777777" w:rsidR="00CE411B" w:rsidRPr="00CE411B" w:rsidRDefault="00CE411B" w:rsidP="00CE411B">
      <w:pPr>
        <w:rPr>
          <w:sz w:val="22"/>
          <w:szCs w:val="22"/>
          <w:lang w:val="sk-SK"/>
        </w:rPr>
      </w:pPr>
    </w:p>
    <w:p w14:paraId="6822E5DF" w14:textId="4523873F" w:rsidR="00EE0A3C" w:rsidRPr="00CE411B" w:rsidRDefault="00EE0A3C" w:rsidP="00CE411B">
      <w:pPr>
        <w:rPr>
          <w:sz w:val="22"/>
          <w:szCs w:val="22"/>
          <w:lang w:val="sk-SK"/>
        </w:rPr>
      </w:pPr>
      <w:r w:rsidRPr="00CE411B">
        <w:rPr>
          <w:b/>
          <w:snapToGrid w:val="0"/>
          <w:sz w:val="22"/>
          <w:szCs w:val="22"/>
          <w:lang w:val="sk-SK"/>
        </w:rPr>
        <w:t xml:space="preserve">Táto písomná informácia bola naposledy </w:t>
      </w:r>
      <w:r w:rsidR="00581A79" w:rsidRPr="00CE411B">
        <w:rPr>
          <w:b/>
          <w:snapToGrid w:val="0"/>
          <w:sz w:val="22"/>
          <w:szCs w:val="22"/>
          <w:lang w:val="sk-SK"/>
        </w:rPr>
        <w:t xml:space="preserve">aktualizovaná </w:t>
      </w:r>
      <w:r w:rsidRPr="00CE411B">
        <w:rPr>
          <w:b/>
          <w:snapToGrid w:val="0"/>
          <w:sz w:val="22"/>
          <w:szCs w:val="22"/>
          <w:lang w:val="sk-SK"/>
        </w:rPr>
        <w:t>v</w:t>
      </w:r>
      <w:r w:rsidR="009A2B31" w:rsidRPr="00CE411B">
        <w:rPr>
          <w:b/>
          <w:snapToGrid w:val="0"/>
          <w:sz w:val="22"/>
          <w:szCs w:val="22"/>
          <w:lang w:val="sk-SK"/>
        </w:rPr>
        <w:t> </w:t>
      </w:r>
      <w:r w:rsidR="002A5CED" w:rsidRPr="00CE411B">
        <w:rPr>
          <w:b/>
          <w:snapToGrid w:val="0"/>
          <w:sz w:val="22"/>
          <w:szCs w:val="22"/>
          <w:lang w:val="sk-SK"/>
        </w:rPr>
        <w:t>októbri</w:t>
      </w:r>
      <w:r w:rsidR="00793EA3" w:rsidRPr="00CE411B">
        <w:rPr>
          <w:b/>
          <w:snapToGrid w:val="0"/>
          <w:sz w:val="22"/>
          <w:szCs w:val="22"/>
          <w:lang w:val="sk-SK"/>
        </w:rPr>
        <w:t xml:space="preserve"> 2020</w:t>
      </w:r>
      <w:r w:rsidR="00DD7755" w:rsidRPr="00CE411B">
        <w:rPr>
          <w:b/>
          <w:snapToGrid w:val="0"/>
          <w:sz w:val="22"/>
          <w:szCs w:val="22"/>
          <w:lang w:val="sk-SK"/>
        </w:rPr>
        <w:t>.</w:t>
      </w:r>
      <w:bookmarkStart w:id="0" w:name="_GoBack"/>
      <w:bookmarkEnd w:id="0"/>
    </w:p>
    <w:sectPr w:rsidR="00EE0A3C" w:rsidRPr="00CE411B" w:rsidSect="00CE411B">
      <w:headerReference w:type="default" r:id="rId8"/>
      <w:footerReference w:type="even" r:id="rId9"/>
      <w:footerReference w:type="default" r:id="rId10"/>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547A7" w14:textId="77777777" w:rsidR="00985BEF" w:rsidRDefault="00985BEF">
      <w:r>
        <w:separator/>
      </w:r>
    </w:p>
  </w:endnote>
  <w:endnote w:type="continuationSeparator" w:id="0">
    <w:p w14:paraId="075C8B0E" w14:textId="77777777" w:rsidR="00985BEF" w:rsidRDefault="00985BEF">
      <w:r>
        <w:continuationSeparator/>
      </w:r>
    </w:p>
  </w:endnote>
  <w:endnote w:type="continuationNotice" w:id="1">
    <w:p w14:paraId="6F5DB8A4" w14:textId="77777777" w:rsidR="00985BEF" w:rsidRDefault="00985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ECF72" w14:textId="77777777" w:rsidR="00973E24" w:rsidRDefault="00973E24" w:rsidP="00EE0A3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5290C87" w14:textId="77777777" w:rsidR="00973E24" w:rsidRDefault="00973E2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7A9E" w14:textId="3A173A9C" w:rsidR="00973E24" w:rsidRPr="002A5CED" w:rsidRDefault="00973E24" w:rsidP="00CA60E4">
    <w:pPr>
      <w:pStyle w:val="Pta"/>
      <w:framePr w:wrap="around" w:vAnchor="text" w:hAnchor="page" w:x="6024" w:y="8"/>
      <w:rPr>
        <w:rStyle w:val="slostrany"/>
        <w:sz w:val="18"/>
        <w:szCs w:val="18"/>
      </w:rPr>
    </w:pPr>
    <w:r w:rsidRPr="002A5CED">
      <w:rPr>
        <w:rStyle w:val="slostrany"/>
        <w:sz w:val="18"/>
        <w:szCs w:val="18"/>
      </w:rPr>
      <w:fldChar w:fldCharType="begin"/>
    </w:r>
    <w:r w:rsidRPr="002A5CED">
      <w:rPr>
        <w:rStyle w:val="slostrany"/>
        <w:sz w:val="18"/>
        <w:szCs w:val="18"/>
      </w:rPr>
      <w:instrText xml:space="preserve">PAGE  </w:instrText>
    </w:r>
    <w:r w:rsidRPr="00CE411B">
      <w:rPr>
        <w:rStyle w:val="slostrany"/>
        <w:sz w:val="18"/>
        <w:szCs w:val="18"/>
      </w:rPr>
      <w:fldChar w:fldCharType="separate"/>
    </w:r>
    <w:r w:rsidR="00CE411B">
      <w:rPr>
        <w:rStyle w:val="slostrany"/>
        <w:noProof/>
        <w:sz w:val="18"/>
        <w:szCs w:val="18"/>
      </w:rPr>
      <w:t>8</w:t>
    </w:r>
    <w:r w:rsidRPr="002A5CED">
      <w:rPr>
        <w:rStyle w:val="slostrany"/>
        <w:sz w:val="18"/>
        <w:szCs w:val="18"/>
      </w:rPr>
      <w:fldChar w:fldCharType="end"/>
    </w:r>
  </w:p>
  <w:p w14:paraId="3DDDD411" w14:textId="77777777" w:rsidR="00973E24" w:rsidRPr="00CE411B" w:rsidRDefault="00973E24">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65AA0" w14:textId="77777777" w:rsidR="00985BEF" w:rsidRDefault="00985BEF">
      <w:r>
        <w:separator/>
      </w:r>
    </w:p>
  </w:footnote>
  <w:footnote w:type="continuationSeparator" w:id="0">
    <w:p w14:paraId="3A2F32D1" w14:textId="77777777" w:rsidR="00985BEF" w:rsidRDefault="00985BEF">
      <w:r>
        <w:continuationSeparator/>
      </w:r>
    </w:p>
  </w:footnote>
  <w:footnote w:type="continuationNotice" w:id="1">
    <w:p w14:paraId="5F4ABDF5" w14:textId="77777777" w:rsidR="00985BEF" w:rsidRDefault="00985B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2BBF0" w14:textId="77777777" w:rsidR="002A5CED" w:rsidRDefault="002B26E4" w:rsidP="00F172F0">
    <w:pPr>
      <w:pStyle w:val="Hlavika"/>
      <w:rPr>
        <w:sz w:val="18"/>
        <w:szCs w:val="18"/>
        <w:lang w:val="sk-SK"/>
      </w:rPr>
    </w:pPr>
    <w:r w:rsidRPr="0020672B">
      <w:rPr>
        <w:sz w:val="18"/>
        <w:szCs w:val="18"/>
        <w:lang w:val="sk-SK"/>
      </w:rPr>
      <w:t>P</w:t>
    </w:r>
    <w:r w:rsidR="0020672B">
      <w:rPr>
        <w:sz w:val="18"/>
        <w:szCs w:val="18"/>
        <w:lang w:val="sk-SK"/>
      </w:rPr>
      <w:t>ríloha č. 2 k notifikácii o zmene, ev</w:t>
    </w:r>
    <w:r w:rsidRPr="0020672B">
      <w:rPr>
        <w:sz w:val="18"/>
        <w:szCs w:val="18"/>
        <w:lang w:val="sk-SK"/>
      </w:rPr>
      <w:t>.</w:t>
    </w:r>
    <w:r w:rsidR="00B355A0" w:rsidRPr="0020672B">
      <w:rPr>
        <w:sz w:val="18"/>
        <w:szCs w:val="18"/>
        <w:lang w:val="sk-SK"/>
      </w:rPr>
      <w:t xml:space="preserve"> </w:t>
    </w:r>
    <w:r w:rsidRPr="0020672B">
      <w:rPr>
        <w:sz w:val="18"/>
        <w:szCs w:val="18"/>
        <w:lang w:val="sk-SK"/>
      </w:rPr>
      <w:t xml:space="preserve">č.: </w:t>
    </w:r>
    <w:r w:rsidR="002A5CED">
      <w:rPr>
        <w:sz w:val="18"/>
        <w:szCs w:val="18"/>
        <w:lang w:val="sk-SK"/>
      </w:rPr>
      <w:t xml:space="preserve">2020/04490-ZIB </w:t>
    </w:r>
  </w:p>
  <w:p w14:paraId="5408E831" w14:textId="7D6136E4" w:rsidR="005F218C" w:rsidRPr="0020672B" w:rsidRDefault="005F218C" w:rsidP="00F172F0">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54D9"/>
    <w:multiLevelType w:val="singleLevel"/>
    <w:tmpl w:val="7E6C9C18"/>
    <w:lvl w:ilvl="0">
      <w:start w:val="1"/>
      <w:numFmt w:val="bullet"/>
      <w:lvlText w:val=""/>
      <w:lvlJc w:val="left"/>
      <w:pPr>
        <w:ind w:left="720" w:hanging="360"/>
      </w:pPr>
      <w:rPr>
        <w:rFonts w:ascii="Symbol" w:hAnsi="Symbol" w:hint="default"/>
      </w:rPr>
    </w:lvl>
  </w:abstractNum>
  <w:abstractNum w:abstractNumId="1" w15:restartNumberingAfterBreak="0">
    <w:nsid w:val="1218558B"/>
    <w:multiLevelType w:val="singleLevel"/>
    <w:tmpl w:val="7E6C9C18"/>
    <w:lvl w:ilvl="0">
      <w:start w:val="1"/>
      <w:numFmt w:val="bullet"/>
      <w:lvlText w:val=""/>
      <w:lvlJc w:val="left"/>
      <w:pPr>
        <w:ind w:left="720" w:hanging="360"/>
      </w:pPr>
      <w:rPr>
        <w:rFonts w:ascii="Symbol" w:hAnsi="Symbol" w:hint="default"/>
      </w:rPr>
    </w:lvl>
  </w:abstractNum>
  <w:abstractNum w:abstractNumId="2" w15:restartNumberingAfterBreak="0">
    <w:nsid w:val="122972EA"/>
    <w:multiLevelType w:val="hybridMultilevel"/>
    <w:tmpl w:val="39C46334"/>
    <w:lvl w:ilvl="0" w:tplc="08090001">
      <w:start w:val="1"/>
      <w:numFmt w:val="bullet"/>
      <w:lvlText w:val=""/>
      <w:lvlJc w:val="left"/>
      <w:pPr>
        <w:tabs>
          <w:tab w:val="num" w:pos="720"/>
        </w:tabs>
        <w:ind w:left="720" w:hanging="360"/>
      </w:pPr>
      <w:rPr>
        <w:rFonts w:ascii="Symbol" w:hAnsi="Symbol" w:hint="default"/>
      </w:rPr>
    </w:lvl>
    <w:lvl w:ilvl="1" w:tplc="16A64846">
      <w:start w:val="5"/>
      <w:numFmt w:val="decimal"/>
      <w:lvlText w:val="%2."/>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7195A"/>
    <w:multiLevelType w:val="hybridMultilevel"/>
    <w:tmpl w:val="A89E3CD4"/>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32456A"/>
    <w:multiLevelType w:val="hybridMultilevel"/>
    <w:tmpl w:val="613CA2E8"/>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602719"/>
    <w:multiLevelType w:val="singleLevel"/>
    <w:tmpl w:val="7E6C9C18"/>
    <w:lvl w:ilvl="0">
      <w:start w:val="1"/>
      <w:numFmt w:val="bullet"/>
      <w:lvlText w:val=""/>
      <w:lvlJc w:val="left"/>
      <w:pPr>
        <w:ind w:left="720" w:hanging="360"/>
      </w:pPr>
      <w:rPr>
        <w:rFonts w:ascii="Symbol" w:hAnsi="Symbol" w:hint="default"/>
      </w:rPr>
    </w:lvl>
  </w:abstractNum>
  <w:abstractNum w:abstractNumId="6" w15:restartNumberingAfterBreak="0">
    <w:nsid w:val="2BF46492"/>
    <w:multiLevelType w:val="singleLevel"/>
    <w:tmpl w:val="7E6C9C18"/>
    <w:lvl w:ilvl="0">
      <w:start w:val="1"/>
      <w:numFmt w:val="bullet"/>
      <w:lvlText w:val=""/>
      <w:lvlJc w:val="left"/>
      <w:pPr>
        <w:ind w:left="720" w:hanging="360"/>
      </w:pPr>
      <w:rPr>
        <w:rFonts w:ascii="Symbol" w:hAnsi="Symbol" w:hint="default"/>
      </w:rPr>
    </w:lvl>
  </w:abstractNum>
  <w:abstractNum w:abstractNumId="7" w15:restartNumberingAfterBreak="0">
    <w:nsid w:val="2F2560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29484A"/>
    <w:multiLevelType w:val="hybridMultilevel"/>
    <w:tmpl w:val="101A0918"/>
    <w:lvl w:ilvl="0" w:tplc="7E6C9C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CB7D5E"/>
    <w:multiLevelType w:val="singleLevel"/>
    <w:tmpl w:val="7E6C9C18"/>
    <w:lvl w:ilvl="0">
      <w:start w:val="1"/>
      <w:numFmt w:val="bullet"/>
      <w:lvlText w:val=""/>
      <w:lvlJc w:val="left"/>
      <w:pPr>
        <w:ind w:left="720" w:hanging="360"/>
      </w:pPr>
      <w:rPr>
        <w:rFonts w:ascii="Symbol" w:hAnsi="Symbol" w:hint="default"/>
      </w:rPr>
    </w:lvl>
  </w:abstractNum>
  <w:abstractNum w:abstractNumId="10" w15:restartNumberingAfterBreak="0">
    <w:nsid w:val="355E0483"/>
    <w:multiLevelType w:val="hybridMultilevel"/>
    <w:tmpl w:val="93FCC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25E07"/>
    <w:multiLevelType w:val="singleLevel"/>
    <w:tmpl w:val="7E6C9C18"/>
    <w:lvl w:ilvl="0">
      <w:start w:val="1"/>
      <w:numFmt w:val="bullet"/>
      <w:lvlText w:val=""/>
      <w:lvlJc w:val="left"/>
      <w:pPr>
        <w:ind w:left="360" w:hanging="360"/>
      </w:pPr>
      <w:rPr>
        <w:rFonts w:ascii="Symbol" w:hAnsi="Symbol" w:hint="default"/>
      </w:rPr>
    </w:lvl>
  </w:abstractNum>
  <w:abstractNum w:abstractNumId="12" w15:restartNumberingAfterBreak="0">
    <w:nsid w:val="48005D6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5748D1"/>
    <w:multiLevelType w:val="hybridMultilevel"/>
    <w:tmpl w:val="E2046B80"/>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922BBE"/>
    <w:multiLevelType w:val="singleLevel"/>
    <w:tmpl w:val="7E6C9C18"/>
    <w:lvl w:ilvl="0">
      <w:start w:val="1"/>
      <w:numFmt w:val="bullet"/>
      <w:lvlText w:val=""/>
      <w:lvlJc w:val="left"/>
      <w:pPr>
        <w:ind w:left="720" w:hanging="360"/>
      </w:pPr>
      <w:rPr>
        <w:rFonts w:ascii="Symbol" w:hAnsi="Symbol" w:hint="default"/>
      </w:rPr>
    </w:lvl>
  </w:abstractNum>
  <w:abstractNum w:abstractNumId="15" w15:restartNumberingAfterBreak="0">
    <w:nsid w:val="49FB581B"/>
    <w:multiLevelType w:val="hybridMultilevel"/>
    <w:tmpl w:val="D83ADB5E"/>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EE31CCD"/>
    <w:multiLevelType w:val="hybridMultilevel"/>
    <w:tmpl w:val="5A4ED9A4"/>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4FF1106C"/>
    <w:multiLevelType w:val="singleLevel"/>
    <w:tmpl w:val="7E6C9C18"/>
    <w:lvl w:ilvl="0">
      <w:start w:val="1"/>
      <w:numFmt w:val="bullet"/>
      <w:lvlText w:val=""/>
      <w:lvlJc w:val="left"/>
      <w:pPr>
        <w:ind w:left="360" w:hanging="360"/>
      </w:pPr>
      <w:rPr>
        <w:rFonts w:ascii="Symbol" w:hAnsi="Symbol" w:hint="default"/>
      </w:rPr>
    </w:lvl>
  </w:abstractNum>
  <w:abstractNum w:abstractNumId="18" w15:restartNumberingAfterBreak="0">
    <w:nsid w:val="52FC615F"/>
    <w:multiLevelType w:val="singleLevel"/>
    <w:tmpl w:val="7E6C9C18"/>
    <w:lvl w:ilvl="0">
      <w:start w:val="1"/>
      <w:numFmt w:val="bullet"/>
      <w:lvlText w:val=""/>
      <w:lvlJc w:val="left"/>
      <w:pPr>
        <w:ind w:left="720" w:hanging="360"/>
      </w:pPr>
      <w:rPr>
        <w:rFonts w:ascii="Symbol" w:hAnsi="Symbol" w:hint="default"/>
      </w:rPr>
    </w:lvl>
  </w:abstractNum>
  <w:abstractNum w:abstractNumId="19" w15:restartNumberingAfterBreak="0">
    <w:nsid w:val="530C396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D36AB5"/>
    <w:multiLevelType w:val="singleLevel"/>
    <w:tmpl w:val="7E6C9C18"/>
    <w:lvl w:ilvl="0">
      <w:start w:val="1"/>
      <w:numFmt w:val="bullet"/>
      <w:lvlText w:val=""/>
      <w:lvlJc w:val="left"/>
      <w:pPr>
        <w:ind w:left="720" w:hanging="360"/>
      </w:pPr>
      <w:rPr>
        <w:rFonts w:ascii="Symbol" w:hAnsi="Symbol" w:hint="default"/>
      </w:rPr>
    </w:lvl>
  </w:abstractNum>
  <w:abstractNum w:abstractNumId="21" w15:restartNumberingAfterBreak="0">
    <w:nsid w:val="5D973AD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294601"/>
    <w:multiLevelType w:val="hybridMultilevel"/>
    <w:tmpl w:val="A4000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F1EEE"/>
    <w:multiLevelType w:val="singleLevel"/>
    <w:tmpl w:val="7E6C9C18"/>
    <w:lvl w:ilvl="0">
      <w:start w:val="1"/>
      <w:numFmt w:val="bullet"/>
      <w:lvlText w:val=""/>
      <w:lvlJc w:val="left"/>
      <w:pPr>
        <w:ind w:left="720" w:hanging="360"/>
      </w:pPr>
      <w:rPr>
        <w:rFonts w:ascii="Symbol" w:hAnsi="Symbol" w:hint="default"/>
      </w:rPr>
    </w:lvl>
  </w:abstractNum>
  <w:abstractNum w:abstractNumId="24" w15:restartNumberingAfterBreak="0">
    <w:nsid w:val="642640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892A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F3161F"/>
    <w:multiLevelType w:val="hybridMultilevel"/>
    <w:tmpl w:val="9C90B7F2"/>
    <w:lvl w:ilvl="0" w:tplc="7E6C9C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076ABA"/>
    <w:multiLevelType w:val="hybridMultilevel"/>
    <w:tmpl w:val="F0907D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A5336F7"/>
    <w:multiLevelType w:val="singleLevel"/>
    <w:tmpl w:val="7E6C9C18"/>
    <w:lvl w:ilvl="0">
      <w:start w:val="1"/>
      <w:numFmt w:val="bullet"/>
      <w:lvlText w:val=""/>
      <w:lvlJc w:val="left"/>
      <w:pPr>
        <w:ind w:left="360" w:hanging="360"/>
      </w:pPr>
      <w:rPr>
        <w:rFonts w:ascii="Symbol" w:hAnsi="Symbol" w:hint="default"/>
      </w:rPr>
    </w:lvl>
  </w:abstractNum>
  <w:abstractNum w:abstractNumId="29" w15:restartNumberingAfterBreak="0">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9677B"/>
    <w:multiLevelType w:val="singleLevel"/>
    <w:tmpl w:val="7E6C9C18"/>
    <w:lvl w:ilvl="0">
      <w:start w:val="1"/>
      <w:numFmt w:val="bullet"/>
      <w:lvlText w:val=""/>
      <w:lvlJc w:val="left"/>
      <w:pPr>
        <w:ind w:left="786" w:hanging="360"/>
      </w:pPr>
      <w:rPr>
        <w:rFonts w:ascii="Symbol" w:hAnsi="Symbol" w:hint="default"/>
      </w:rPr>
    </w:lvl>
  </w:abstractNum>
  <w:abstractNum w:abstractNumId="31" w15:restartNumberingAfterBreak="0">
    <w:nsid w:val="722A0E44"/>
    <w:multiLevelType w:val="singleLevel"/>
    <w:tmpl w:val="7E6C9C18"/>
    <w:lvl w:ilvl="0">
      <w:start w:val="1"/>
      <w:numFmt w:val="bullet"/>
      <w:lvlText w:val=""/>
      <w:lvlJc w:val="left"/>
      <w:pPr>
        <w:ind w:left="720" w:hanging="360"/>
      </w:pPr>
      <w:rPr>
        <w:rFonts w:ascii="Symbol" w:hAnsi="Symbol" w:hint="default"/>
      </w:rPr>
    </w:lvl>
  </w:abstractNum>
  <w:abstractNum w:abstractNumId="32" w15:restartNumberingAfterBreak="0">
    <w:nsid w:val="758121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89495C"/>
    <w:multiLevelType w:val="hybridMultilevel"/>
    <w:tmpl w:val="25D81934"/>
    <w:lvl w:ilvl="0" w:tplc="3BF0B08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94773D5"/>
    <w:multiLevelType w:val="singleLevel"/>
    <w:tmpl w:val="7E6C9C18"/>
    <w:lvl w:ilvl="0">
      <w:start w:val="1"/>
      <w:numFmt w:val="bullet"/>
      <w:lvlText w:val=""/>
      <w:lvlJc w:val="left"/>
      <w:pPr>
        <w:ind w:left="720" w:hanging="360"/>
      </w:pPr>
      <w:rPr>
        <w:rFonts w:ascii="Symbol" w:hAnsi="Symbol" w:hint="default"/>
      </w:rPr>
    </w:lvl>
  </w:abstractNum>
  <w:abstractNum w:abstractNumId="35" w15:restartNumberingAfterBreak="0">
    <w:nsid w:val="7A375D4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27310A"/>
    <w:multiLevelType w:val="singleLevel"/>
    <w:tmpl w:val="7E6C9C18"/>
    <w:lvl w:ilvl="0">
      <w:start w:val="1"/>
      <w:numFmt w:val="bullet"/>
      <w:lvlText w:val=""/>
      <w:lvlJc w:val="left"/>
      <w:pPr>
        <w:ind w:left="720" w:hanging="360"/>
      </w:pPr>
      <w:rPr>
        <w:rFonts w:ascii="Symbol" w:hAnsi="Symbol" w:hint="default"/>
      </w:rPr>
    </w:lvl>
  </w:abstractNum>
  <w:abstractNum w:abstractNumId="37" w15:restartNumberingAfterBreak="0">
    <w:nsid w:val="7CEB097C"/>
    <w:multiLevelType w:val="hybridMultilevel"/>
    <w:tmpl w:val="38347322"/>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F954AD1"/>
    <w:multiLevelType w:val="hybridMultilevel"/>
    <w:tmpl w:val="DDF459F2"/>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36"/>
  </w:num>
  <w:num w:numId="3">
    <w:abstractNumId w:val="35"/>
  </w:num>
  <w:num w:numId="4">
    <w:abstractNumId w:val="28"/>
  </w:num>
  <w:num w:numId="5">
    <w:abstractNumId w:val="19"/>
  </w:num>
  <w:num w:numId="6">
    <w:abstractNumId w:val="17"/>
  </w:num>
  <w:num w:numId="7">
    <w:abstractNumId w:val="5"/>
  </w:num>
  <w:num w:numId="8">
    <w:abstractNumId w:val="9"/>
  </w:num>
  <w:num w:numId="9">
    <w:abstractNumId w:val="25"/>
  </w:num>
  <w:num w:numId="10">
    <w:abstractNumId w:val="21"/>
  </w:num>
  <w:num w:numId="11">
    <w:abstractNumId w:val="24"/>
  </w:num>
  <w:num w:numId="12">
    <w:abstractNumId w:val="32"/>
  </w:num>
  <w:num w:numId="13">
    <w:abstractNumId w:val="31"/>
  </w:num>
  <w:num w:numId="14">
    <w:abstractNumId w:val="34"/>
  </w:num>
  <w:num w:numId="15">
    <w:abstractNumId w:val="1"/>
  </w:num>
  <w:num w:numId="16">
    <w:abstractNumId w:val="0"/>
  </w:num>
  <w:num w:numId="17">
    <w:abstractNumId w:val="18"/>
  </w:num>
  <w:num w:numId="18">
    <w:abstractNumId w:val="14"/>
  </w:num>
  <w:num w:numId="19">
    <w:abstractNumId w:val="20"/>
  </w:num>
  <w:num w:numId="20">
    <w:abstractNumId w:val="30"/>
  </w:num>
  <w:num w:numId="21">
    <w:abstractNumId w:val="7"/>
  </w:num>
  <w:num w:numId="22">
    <w:abstractNumId w:val="23"/>
  </w:num>
  <w:num w:numId="23">
    <w:abstractNumId w:val="12"/>
  </w:num>
  <w:num w:numId="24">
    <w:abstractNumId w:val="6"/>
  </w:num>
  <w:num w:numId="25">
    <w:abstractNumId w:val="37"/>
  </w:num>
  <w:num w:numId="26">
    <w:abstractNumId w:val="27"/>
  </w:num>
  <w:num w:numId="27">
    <w:abstractNumId w:val="33"/>
  </w:num>
  <w:num w:numId="28">
    <w:abstractNumId w:val="38"/>
  </w:num>
  <w:num w:numId="29">
    <w:abstractNumId w:val="4"/>
  </w:num>
  <w:num w:numId="30">
    <w:abstractNumId w:val="3"/>
  </w:num>
  <w:num w:numId="31">
    <w:abstractNumId w:val="15"/>
  </w:num>
  <w:num w:numId="32">
    <w:abstractNumId w:val="22"/>
  </w:num>
  <w:num w:numId="33">
    <w:abstractNumId w:val="13"/>
  </w:num>
  <w:num w:numId="34">
    <w:abstractNumId w:val="29"/>
  </w:num>
  <w:num w:numId="35">
    <w:abstractNumId w:val="16"/>
  </w:num>
  <w:num w:numId="36">
    <w:abstractNumId w:val="2"/>
  </w:num>
  <w:num w:numId="37">
    <w:abstractNumId w:val="10"/>
  </w:num>
  <w:num w:numId="38">
    <w:abstractNumId w:val="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DB"/>
    <w:rsid w:val="000006DB"/>
    <w:rsid w:val="00023CC3"/>
    <w:rsid w:val="00051C55"/>
    <w:rsid w:val="00057749"/>
    <w:rsid w:val="00061389"/>
    <w:rsid w:val="00063B85"/>
    <w:rsid w:val="000643B6"/>
    <w:rsid w:val="000814FC"/>
    <w:rsid w:val="00087371"/>
    <w:rsid w:val="00090963"/>
    <w:rsid w:val="0009555E"/>
    <w:rsid w:val="000B0536"/>
    <w:rsid w:val="000C737F"/>
    <w:rsid w:val="00111592"/>
    <w:rsid w:val="00115D66"/>
    <w:rsid w:val="00136F22"/>
    <w:rsid w:val="00136F77"/>
    <w:rsid w:val="00145521"/>
    <w:rsid w:val="001714FE"/>
    <w:rsid w:val="00172BFF"/>
    <w:rsid w:val="001C035C"/>
    <w:rsid w:val="001C079F"/>
    <w:rsid w:val="001D1A43"/>
    <w:rsid w:val="001D3096"/>
    <w:rsid w:val="001E75BB"/>
    <w:rsid w:val="001F00DC"/>
    <w:rsid w:val="001F050E"/>
    <w:rsid w:val="001F2A1C"/>
    <w:rsid w:val="0020672B"/>
    <w:rsid w:val="00210CC5"/>
    <w:rsid w:val="00213081"/>
    <w:rsid w:val="00243D7F"/>
    <w:rsid w:val="00253F9E"/>
    <w:rsid w:val="0029026A"/>
    <w:rsid w:val="0029175B"/>
    <w:rsid w:val="002A3160"/>
    <w:rsid w:val="002A5CED"/>
    <w:rsid w:val="002B237A"/>
    <w:rsid w:val="002B26E4"/>
    <w:rsid w:val="002B6CC7"/>
    <w:rsid w:val="002C0864"/>
    <w:rsid w:val="002C7F6A"/>
    <w:rsid w:val="002D2861"/>
    <w:rsid w:val="002D2C5D"/>
    <w:rsid w:val="002E343F"/>
    <w:rsid w:val="002E6149"/>
    <w:rsid w:val="003147DF"/>
    <w:rsid w:val="00327B3D"/>
    <w:rsid w:val="00336E83"/>
    <w:rsid w:val="00343C2B"/>
    <w:rsid w:val="00345578"/>
    <w:rsid w:val="00382DDC"/>
    <w:rsid w:val="0038330B"/>
    <w:rsid w:val="003A33B8"/>
    <w:rsid w:val="003F1409"/>
    <w:rsid w:val="003F484C"/>
    <w:rsid w:val="003F66FD"/>
    <w:rsid w:val="00401FE6"/>
    <w:rsid w:val="00402B0F"/>
    <w:rsid w:val="00403EA8"/>
    <w:rsid w:val="004372D4"/>
    <w:rsid w:val="00451B9D"/>
    <w:rsid w:val="00465EF4"/>
    <w:rsid w:val="00473BFD"/>
    <w:rsid w:val="0047536C"/>
    <w:rsid w:val="00483899"/>
    <w:rsid w:val="00494BB2"/>
    <w:rsid w:val="0049683E"/>
    <w:rsid w:val="004A2933"/>
    <w:rsid w:val="004B129D"/>
    <w:rsid w:val="004C6BA0"/>
    <w:rsid w:val="004D659E"/>
    <w:rsid w:val="004E13E3"/>
    <w:rsid w:val="004F16AF"/>
    <w:rsid w:val="00506FFC"/>
    <w:rsid w:val="005147F2"/>
    <w:rsid w:val="00514F17"/>
    <w:rsid w:val="00525F57"/>
    <w:rsid w:val="0052757B"/>
    <w:rsid w:val="00542479"/>
    <w:rsid w:val="00542A7C"/>
    <w:rsid w:val="00543A96"/>
    <w:rsid w:val="005453CD"/>
    <w:rsid w:val="00545C3F"/>
    <w:rsid w:val="00550EAE"/>
    <w:rsid w:val="00556C71"/>
    <w:rsid w:val="005606D4"/>
    <w:rsid w:val="00562032"/>
    <w:rsid w:val="005621E0"/>
    <w:rsid w:val="0057446E"/>
    <w:rsid w:val="00576761"/>
    <w:rsid w:val="00581A79"/>
    <w:rsid w:val="00587319"/>
    <w:rsid w:val="005A1C97"/>
    <w:rsid w:val="005A2408"/>
    <w:rsid w:val="005B2829"/>
    <w:rsid w:val="005B31DA"/>
    <w:rsid w:val="005B4CB3"/>
    <w:rsid w:val="005C71ED"/>
    <w:rsid w:val="005D56BB"/>
    <w:rsid w:val="005E749A"/>
    <w:rsid w:val="005F0BF4"/>
    <w:rsid w:val="005F125E"/>
    <w:rsid w:val="005F218C"/>
    <w:rsid w:val="005F3216"/>
    <w:rsid w:val="0060276B"/>
    <w:rsid w:val="00604E02"/>
    <w:rsid w:val="00606A8C"/>
    <w:rsid w:val="0061209A"/>
    <w:rsid w:val="00634566"/>
    <w:rsid w:val="00634D3B"/>
    <w:rsid w:val="00653085"/>
    <w:rsid w:val="00666241"/>
    <w:rsid w:val="00682885"/>
    <w:rsid w:val="00687DE8"/>
    <w:rsid w:val="00690BF5"/>
    <w:rsid w:val="006A013B"/>
    <w:rsid w:val="006A77D8"/>
    <w:rsid w:val="006B3480"/>
    <w:rsid w:val="006D2508"/>
    <w:rsid w:val="006E1264"/>
    <w:rsid w:val="006E1397"/>
    <w:rsid w:val="006F2B88"/>
    <w:rsid w:val="006F57E5"/>
    <w:rsid w:val="006F683E"/>
    <w:rsid w:val="006F7C49"/>
    <w:rsid w:val="00701100"/>
    <w:rsid w:val="007015B8"/>
    <w:rsid w:val="00703287"/>
    <w:rsid w:val="0072052D"/>
    <w:rsid w:val="0073026B"/>
    <w:rsid w:val="0073044F"/>
    <w:rsid w:val="007411E6"/>
    <w:rsid w:val="007438B7"/>
    <w:rsid w:val="00743D81"/>
    <w:rsid w:val="00764909"/>
    <w:rsid w:val="00767848"/>
    <w:rsid w:val="00770EA5"/>
    <w:rsid w:val="00772855"/>
    <w:rsid w:val="00785E9B"/>
    <w:rsid w:val="00793EA3"/>
    <w:rsid w:val="007A5022"/>
    <w:rsid w:val="007C327B"/>
    <w:rsid w:val="007D573F"/>
    <w:rsid w:val="007E7C08"/>
    <w:rsid w:val="007E7C18"/>
    <w:rsid w:val="007F4771"/>
    <w:rsid w:val="00802D16"/>
    <w:rsid w:val="008172C8"/>
    <w:rsid w:val="00826241"/>
    <w:rsid w:val="008353BB"/>
    <w:rsid w:val="00836EB2"/>
    <w:rsid w:val="00860578"/>
    <w:rsid w:val="00864619"/>
    <w:rsid w:val="00867603"/>
    <w:rsid w:val="00870AF1"/>
    <w:rsid w:val="00871A8D"/>
    <w:rsid w:val="008726F2"/>
    <w:rsid w:val="00874410"/>
    <w:rsid w:val="00876009"/>
    <w:rsid w:val="00887CE4"/>
    <w:rsid w:val="00887FF6"/>
    <w:rsid w:val="00896E89"/>
    <w:rsid w:val="008A2CDC"/>
    <w:rsid w:val="008B2E24"/>
    <w:rsid w:val="008B7525"/>
    <w:rsid w:val="008C0F8F"/>
    <w:rsid w:val="008C45FE"/>
    <w:rsid w:val="008D3564"/>
    <w:rsid w:val="008D4D8F"/>
    <w:rsid w:val="008E136A"/>
    <w:rsid w:val="008E67E3"/>
    <w:rsid w:val="008E7BB6"/>
    <w:rsid w:val="009013BF"/>
    <w:rsid w:val="00904818"/>
    <w:rsid w:val="00904B84"/>
    <w:rsid w:val="00923455"/>
    <w:rsid w:val="00924FA3"/>
    <w:rsid w:val="00930BC4"/>
    <w:rsid w:val="0093246D"/>
    <w:rsid w:val="0095392A"/>
    <w:rsid w:val="00961384"/>
    <w:rsid w:val="0097131A"/>
    <w:rsid w:val="00973E24"/>
    <w:rsid w:val="00985BEF"/>
    <w:rsid w:val="00987ED0"/>
    <w:rsid w:val="00990383"/>
    <w:rsid w:val="009A14AF"/>
    <w:rsid w:val="009A2B31"/>
    <w:rsid w:val="009A2CB8"/>
    <w:rsid w:val="009B6410"/>
    <w:rsid w:val="009E5715"/>
    <w:rsid w:val="009E7D05"/>
    <w:rsid w:val="009F4F05"/>
    <w:rsid w:val="00A143B9"/>
    <w:rsid w:val="00A14AE5"/>
    <w:rsid w:val="00A16F8A"/>
    <w:rsid w:val="00A22B0D"/>
    <w:rsid w:val="00A27703"/>
    <w:rsid w:val="00A3124A"/>
    <w:rsid w:val="00A350C4"/>
    <w:rsid w:val="00A365A2"/>
    <w:rsid w:val="00A469B8"/>
    <w:rsid w:val="00A550A8"/>
    <w:rsid w:val="00A574ED"/>
    <w:rsid w:val="00A57CF1"/>
    <w:rsid w:val="00A9684F"/>
    <w:rsid w:val="00AA4AD5"/>
    <w:rsid w:val="00AA553C"/>
    <w:rsid w:val="00AC0B18"/>
    <w:rsid w:val="00AC76F2"/>
    <w:rsid w:val="00AD65FA"/>
    <w:rsid w:val="00B00307"/>
    <w:rsid w:val="00B032E1"/>
    <w:rsid w:val="00B035A6"/>
    <w:rsid w:val="00B1187F"/>
    <w:rsid w:val="00B133DE"/>
    <w:rsid w:val="00B14410"/>
    <w:rsid w:val="00B24867"/>
    <w:rsid w:val="00B25D27"/>
    <w:rsid w:val="00B3152C"/>
    <w:rsid w:val="00B355A0"/>
    <w:rsid w:val="00B427E6"/>
    <w:rsid w:val="00B42D23"/>
    <w:rsid w:val="00B50500"/>
    <w:rsid w:val="00B645AA"/>
    <w:rsid w:val="00B762DB"/>
    <w:rsid w:val="00B961C6"/>
    <w:rsid w:val="00BB35C0"/>
    <w:rsid w:val="00BC5EF7"/>
    <w:rsid w:val="00BC6566"/>
    <w:rsid w:val="00C0315B"/>
    <w:rsid w:val="00C13357"/>
    <w:rsid w:val="00C2554E"/>
    <w:rsid w:val="00C31E84"/>
    <w:rsid w:val="00C51951"/>
    <w:rsid w:val="00C53F7E"/>
    <w:rsid w:val="00C5562C"/>
    <w:rsid w:val="00C92388"/>
    <w:rsid w:val="00C92BA5"/>
    <w:rsid w:val="00C932A4"/>
    <w:rsid w:val="00C9572D"/>
    <w:rsid w:val="00CA1D2C"/>
    <w:rsid w:val="00CA60E4"/>
    <w:rsid w:val="00CB215F"/>
    <w:rsid w:val="00CE411B"/>
    <w:rsid w:val="00CF1953"/>
    <w:rsid w:val="00CF207F"/>
    <w:rsid w:val="00D02A9C"/>
    <w:rsid w:val="00D05CCB"/>
    <w:rsid w:val="00D30271"/>
    <w:rsid w:val="00D56058"/>
    <w:rsid w:val="00D8491D"/>
    <w:rsid w:val="00D84A41"/>
    <w:rsid w:val="00DB25E3"/>
    <w:rsid w:val="00DB70F1"/>
    <w:rsid w:val="00DD7755"/>
    <w:rsid w:val="00DF4FC4"/>
    <w:rsid w:val="00E04CCB"/>
    <w:rsid w:val="00E0754C"/>
    <w:rsid w:val="00E10A41"/>
    <w:rsid w:val="00E11CC0"/>
    <w:rsid w:val="00E14498"/>
    <w:rsid w:val="00E14B35"/>
    <w:rsid w:val="00E15AB8"/>
    <w:rsid w:val="00E21BEF"/>
    <w:rsid w:val="00E268A6"/>
    <w:rsid w:val="00E3223C"/>
    <w:rsid w:val="00E33BF4"/>
    <w:rsid w:val="00E35028"/>
    <w:rsid w:val="00E3542B"/>
    <w:rsid w:val="00E51C85"/>
    <w:rsid w:val="00E52D2F"/>
    <w:rsid w:val="00E60B20"/>
    <w:rsid w:val="00E63783"/>
    <w:rsid w:val="00E7262A"/>
    <w:rsid w:val="00E77586"/>
    <w:rsid w:val="00E929FE"/>
    <w:rsid w:val="00EA12DD"/>
    <w:rsid w:val="00EB6EF9"/>
    <w:rsid w:val="00ED6104"/>
    <w:rsid w:val="00EE0A3C"/>
    <w:rsid w:val="00EE2670"/>
    <w:rsid w:val="00EF159C"/>
    <w:rsid w:val="00EF26F0"/>
    <w:rsid w:val="00F008BE"/>
    <w:rsid w:val="00F172F0"/>
    <w:rsid w:val="00F56C5A"/>
    <w:rsid w:val="00F64F48"/>
    <w:rsid w:val="00F92EA9"/>
    <w:rsid w:val="00FB0290"/>
    <w:rsid w:val="00FB78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4FD62B"/>
  <w15:docId w15:val="{C9AB85D3-A78E-43CD-8A29-E1D69F9E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rFonts w:ascii="TimesNewRoman,Bold" w:hAnsi="TimesNewRoman,Bold"/>
      <w:b/>
      <w:b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0006DB"/>
    <w:rPr>
      <w:rFonts w:ascii="Tahoma" w:hAnsi="Tahoma" w:cs="Tahoma"/>
      <w:sz w:val="16"/>
      <w:szCs w:val="16"/>
    </w:rPr>
  </w:style>
  <w:style w:type="paragraph" w:styleId="Pta">
    <w:name w:val="footer"/>
    <w:basedOn w:val="Normlny"/>
    <w:rsid w:val="002E6149"/>
    <w:pPr>
      <w:tabs>
        <w:tab w:val="center" w:pos="4536"/>
        <w:tab w:val="right" w:pos="9072"/>
      </w:tabs>
    </w:pPr>
  </w:style>
  <w:style w:type="character" w:styleId="slostrany">
    <w:name w:val="page number"/>
    <w:basedOn w:val="Predvolenpsmoodseku"/>
    <w:rsid w:val="002E6149"/>
  </w:style>
  <w:style w:type="paragraph" w:styleId="Revzia">
    <w:name w:val="Revision"/>
    <w:hidden/>
    <w:uiPriority w:val="99"/>
    <w:semiHidden/>
    <w:rsid w:val="00136F22"/>
    <w:rPr>
      <w:lang w:val="de-DE" w:eastAsia="de-DE"/>
    </w:rPr>
  </w:style>
  <w:style w:type="character" w:customStyle="1" w:styleId="hps">
    <w:name w:val="hps"/>
    <w:rsid w:val="00F92EA9"/>
  </w:style>
  <w:style w:type="paragraph" w:styleId="Hlavika">
    <w:name w:val="header"/>
    <w:basedOn w:val="Normlny"/>
    <w:link w:val="HlavikaChar"/>
    <w:uiPriority w:val="99"/>
    <w:unhideWhenUsed/>
    <w:rsid w:val="00CF1953"/>
    <w:pPr>
      <w:tabs>
        <w:tab w:val="center" w:pos="4536"/>
        <w:tab w:val="right" w:pos="9072"/>
      </w:tabs>
    </w:pPr>
  </w:style>
  <w:style w:type="character" w:customStyle="1" w:styleId="HlavikaChar">
    <w:name w:val="Hlavička Char"/>
    <w:basedOn w:val="Predvolenpsmoodseku"/>
    <w:link w:val="Hlavika"/>
    <w:uiPriority w:val="99"/>
    <w:rsid w:val="00CF1953"/>
  </w:style>
  <w:style w:type="character" w:styleId="Hypertextovprepojenie">
    <w:name w:val="Hyperlink"/>
    <w:uiPriority w:val="99"/>
    <w:unhideWhenUsed/>
    <w:rsid w:val="003A33B8"/>
    <w:rPr>
      <w:color w:val="0000FF"/>
      <w:u w:val="single"/>
    </w:rPr>
  </w:style>
  <w:style w:type="paragraph" w:styleId="Textkomentra">
    <w:name w:val="annotation text"/>
    <w:basedOn w:val="Normlny"/>
    <w:link w:val="TextkomentraChar"/>
    <w:unhideWhenUsed/>
    <w:rsid w:val="00A27703"/>
    <w:pPr>
      <w:tabs>
        <w:tab w:val="left" w:pos="567"/>
      </w:tabs>
    </w:pPr>
    <w:rPr>
      <w:lang w:val="sk-SK" w:eastAsia="sk-SK" w:bidi="sk-SK"/>
    </w:rPr>
  </w:style>
  <w:style w:type="character" w:customStyle="1" w:styleId="TextkomentraChar">
    <w:name w:val="Text komentára Char"/>
    <w:link w:val="Textkomentra"/>
    <w:rsid w:val="00A27703"/>
    <w:rPr>
      <w:lang w:bidi="sk-SK"/>
    </w:rPr>
  </w:style>
  <w:style w:type="character" w:styleId="Odkaznakomentr">
    <w:name w:val="annotation reference"/>
    <w:unhideWhenUsed/>
    <w:rsid w:val="00A27703"/>
    <w:rPr>
      <w:sz w:val="16"/>
      <w:szCs w:val="16"/>
    </w:rPr>
  </w:style>
  <w:style w:type="paragraph" w:styleId="Predmetkomentra">
    <w:name w:val="annotation subject"/>
    <w:basedOn w:val="Textkomentra"/>
    <w:next w:val="Textkomentra"/>
    <w:link w:val="PredmetkomentraChar"/>
    <w:uiPriority w:val="99"/>
    <w:semiHidden/>
    <w:unhideWhenUsed/>
    <w:rsid w:val="00506FFC"/>
    <w:pPr>
      <w:tabs>
        <w:tab w:val="clear" w:pos="567"/>
      </w:tabs>
    </w:pPr>
    <w:rPr>
      <w:b/>
      <w:bCs/>
      <w:lang w:val="de-DE" w:eastAsia="de-DE" w:bidi="ar-SA"/>
    </w:rPr>
  </w:style>
  <w:style w:type="character" w:customStyle="1" w:styleId="PredmetkomentraChar">
    <w:name w:val="Predmet komentára Char"/>
    <w:link w:val="Predmetkomentra"/>
    <w:uiPriority w:val="99"/>
    <w:semiHidden/>
    <w:rsid w:val="00506FFC"/>
    <w:rPr>
      <w:b/>
      <w:bCs/>
      <w:lang w:val="de-DE" w:eastAsia="de-DE" w:bidi="sk-SK"/>
    </w:rPr>
  </w:style>
  <w:style w:type="paragraph" w:customStyle="1" w:styleId="Default">
    <w:name w:val="Default"/>
    <w:rsid w:val="00B355A0"/>
    <w:pPr>
      <w:autoSpaceDE w:val="0"/>
      <w:autoSpaceDN w:val="0"/>
      <w:adjustRightInd w:val="0"/>
    </w:pPr>
    <w:rPr>
      <w:rFonts w:eastAsiaTheme="minorHAnsi"/>
      <w:color w:val="000000"/>
      <w:sz w:val="24"/>
      <w:szCs w:val="24"/>
      <w:lang w:eastAsia="en-US"/>
    </w:rPr>
  </w:style>
  <w:style w:type="paragraph" w:styleId="Odsekzoznamu">
    <w:name w:val="List Paragraph"/>
    <w:basedOn w:val="Normlny"/>
    <w:uiPriority w:val="34"/>
    <w:qFormat/>
    <w:rsid w:val="009A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3321</Words>
  <Characters>19133</Characters>
  <Application>Microsoft Office Word</Application>
  <DocSecurity>0</DocSecurity>
  <Lines>159</Lines>
  <Paragraphs>44</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POUŽÍVATEĽOV</vt:lpstr>
      <vt:lpstr>PÍSOMNÁ INFORMÁCIA PRE POUŽÍVATEĽOV</vt:lpstr>
    </vt:vector>
  </TitlesOfParts>
  <Company>Desitin Arzneimittel GmbH</Company>
  <LinksUpToDate>false</LinksUpToDate>
  <CharactersWithSpaces>22410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Heumann</dc:creator>
  <cp:lastModifiedBy>Skladaná, Judita</cp:lastModifiedBy>
  <cp:revision>2</cp:revision>
  <cp:lastPrinted>2018-06-11T08:10:00Z</cp:lastPrinted>
  <dcterms:created xsi:type="dcterms:W3CDTF">2020-09-29T09:23:00Z</dcterms:created>
  <dcterms:modified xsi:type="dcterms:W3CDTF">2020-09-29T09:23:00Z</dcterms:modified>
</cp:coreProperties>
</file>