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F3" w:rsidRPr="00712F98" w:rsidRDefault="00892DF3" w:rsidP="00712F98">
      <w:pPr>
        <w:spacing w:after="0" w:line="240" w:lineRule="auto"/>
        <w:jc w:val="center"/>
        <w:rPr>
          <w:rFonts w:ascii="Times New Roman" w:hAnsi="Times New Roman"/>
          <w:bCs/>
          <w:lang w:val="sk-SK"/>
        </w:rPr>
      </w:pPr>
      <w:bookmarkStart w:id="0" w:name="_GoBack"/>
      <w:bookmarkEnd w:id="0"/>
      <w:r w:rsidRPr="00712F98">
        <w:rPr>
          <w:rFonts w:ascii="Times New Roman" w:hAnsi="Times New Roman"/>
          <w:b/>
          <w:bCs/>
          <w:lang w:val="sk-SK"/>
        </w:rPr>
        <w:t>Písomná informácia pre používateľ</w:t>
      </w:r>
      <w:r w:rsidR="00C0542F" w:rsidRPr="00712F98">
        <w:rPr>
          <w:rFonts w:ascii="Times New Roman" w:hAnsi="Times New Roman"/>
          <w:b/>
          <w:bCs/>
          <w:lang w:val="sk-SK"/>
        </w:rPr>
        <w:t>ku</w:t>
      </w:r>
    </w:p>
    <w:p w:rsidR="00892DF3" w:rsidRPr="00712F98" w:rsidRDefault="00892DF3" w:rsidP="00712F98">
      <w:pPr>
        <w:spacing w:after="0" w:line="240" w:lineRule="auto"/>
        <w:jc w:val="center"/>
        <w:rPr>
          <w:rFonts w:ascii="Times New Roman" w:hAnsi="Times New Roman"/>
          <w:bCs/>
          <w:lang w:val="sk-SK"/>
        </w:rPr>
      </w:pPr>
    </w:p>
    <w:p w:rsidR="00373896" w:rsidRPr="00712F98" w:rsidRDefault="00892DF3" w:rsidP="00712F98">
      <w:pPr>
        <w:spacing w:after="0" w:line="240" w:lineRule="auto"/>
        <w:jc w:val="center"/>
        <w:rPr>
          <w:rFonts w:ascii="Times New Roman" w:hAnsi="Times New Roman"/>
          <w:bCs/>
          <w:lang w:val="sk-SK"/>
        </w:rPr>
      </w:pP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827ED2" w:rsidRPr="00712F98">
        <w:rPr>
          <w:rFonts w:ascii="Times New Roman" w:hAnsi="Times New Roman"/>
          <w:b/>
          <w:bCs/>
          <w:lang w:val="sk-SK"/>
        </w:rPr>
        <w:t>Glenmark</w:t>
      </w:r>
      <w:proofErr w:type="spellEnd"/>
      <w:r w:rsidR="00C0542F" w:rsidRPr="00712F98">
        <w:rPr>
          <w:rFonts w:ascii="Times New Roman" w:hAnsi="Times New Roman"/>
          <w:b/>
          <w:bCs/>
          <w:lang w:val="sk-SK"/>
        </w:rPr>
        <w:t xml:space="preserve"> 250 mg</w:t>
      </w:r>
    </w:p>
    <w:p w:rsidR="00827ED2" w:rsidRPr="00712F98" w:rsidRDefault="00827ED2" w:rsidP="00712F98">
      <w:pPr>
        <w:spacing w:after="0" w:line="240" w:lineRule="auto"/>
        <w:jc w:val="center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b/>
          <w:lang w:val="sk-SK"/>
        </w:rPr>
        <w:t>injekčný roztok v</w:t>
      </w:r>
      <w:r w:rsidR="00261B40">
        <w:rPr>
          <w:rFonts w:ascii="Times New Roman" w:hAnsi="Times New Roman"/>
          <w:b/>
          <w:lang w:val="sk-SK"/>
        </w:rPr>
        <w:t xml:space="preserve"> naplnenej </w:t>
      </w:r>
      <w:r w:rsidRPr="00712F98">
        <w:rPr>
          <w:rFonts w:ascii="Times New Roman" w:hAnsi="Times New Roman"/>
          <w:b/>
          <w:lang w:val="sk-SK"/>
        </w:rPr>
        <w:t>injekčnej striekačke</w:t>
      </w:r>
    </w:p>
    <w:p w:rsidR="00B5704E" w:rsidRPr="00712F98" w:rsidRDefault="00B5704E" w:rsidP="00712F98">
      <w:pPr>
        <w:spacing w:after="0" w:line="240" w:lineRule="auto"/>
        <w:jc w:val="center"/>
        <w:rPr>
          <w:rFonts w:ascii="Times New Roman" w:hAnsi="Times New Roman"/>
          <w:bCs/>
          <w:lang w:val="sk-SK"/>
        </w:rPr>
      </w:pPr>
    </w:p>
    <w:p w:rsidR="00892DF3" w:rsidRPr="00712F98" w:rsidRDefault="00892DF3" w:rsidP="00712F98">
      <w:pPr>
        <w:spacing w:after="0" w:line="240" w:lineRule="auto"/>
        <w:jc w:val="center"/>
        <w:rPr>
          <w:rFonts w:ascii="Times New Roman" w:hAnsi="Times New Roman"/>
          <w:lang w:val="sk-SK"/>
        </w:rPr>
      </w:pP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</w:p>
    <w:p w:rsidR="00892DF3" w:rsidRPr="00712F98" w:rsidRDefault="00892DF3" w:rsidP="00712F98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Pozorne si prečítajte celú písomnú informáciu predtým, ako začnete používať tento liek, pretože</w:t>
      </w:r>
    </w:p>
    <w:p w:rsidR="00BC5054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obsahuje pre vás dôležité informácie.</w:t>
      </w:r>
    </w:p>
    <w:p w:rsidR="0056733A" w:rsidRPr="00712F98" w:rsidRDefault="0056733A" w:rsidP="00712F98">
      <w:pPr>
        <w:pStyle w:val="Odsekzoznamu"/>
        <w:numPr>
          <w:ilvl w:val="0"/>
          <w:numId w:val="17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Túto písomnú informáciu si uschovajte. Možno bude potrebné, aby ste si ju znovu prečítali.</w:t>
      </w:r>
    </w:p>
    <w:p w:rsidR="0056733A" w:rsidRPr="00712F98" w:rsidRDefault="0056733A" w:rsidP="00712F98">
      <w:pPr>
        <w:pStyle w:val="Odsekzoznamu"/>
        <w:numPr>
          <w:ilvl w:val="0"/>
          <w:numId w:val="17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Ak máte akékoľvek ďalšie otázky, obráťte sa na svojho lekára, lekárnika alebo zdravotnú sestru.</w:t>
      </w:r>
    </w:p>
    <w:p w:rsidR="008728F6" w:rsidRPr="00712F98" w:rsidRDefault="008728F6" w:rsidP="00712F98">
      <w:pPr>
        <w:pStyle w:val="Odsekzoznamu"/>
        <w:numPr>
          <w:ilvl w:val="0"/>
          <w:numId w:val="17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Tento liek bol predpísaný iba vám. Nedávajte ho nikomu inému. Môže mu uškodiť, dokonca aj vtedy, ak má rovnaké </w:t>
      </w:r>
      <w:r w:rsidR="00991D0C" w:rsidRPr="00712F98">
        <w:rPr>
          <w:rFonts w:ascii="Times New Roman" w:hAnsi="Times New Roman"/>
          <w:lang w:val="sk-SK"/>
        </w:rPr>
        <w:t>prejavy</w:t>
      </w:r>
      <w:r w:rsidR="00827ED2" w:rsidRPr="00712F98">
        <w:rPr>
          <w:rFonts w:ascii="Times New Roman" w:hAnsi="Times New Roman"/>
          <w:lang w:val="sk-SK"/>
        </w:rPr>
        <w:t xml:space="preserve"> ochorenia ako vy.</w:t>
      </w:r>
    </w:p>
    <w:p w:rsidR="00892DF3" w:rsidRPr="00712F98" w:rsidRDefault="00947B2E" w:rsidP="00712F98">
      <w:pPr>
        <w:pStyle w:val="Odsekzoznamu"/>
        <w:numPr>
          <w:ilvl w:val="0"/>
          <w:numId w:val="17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Ak sa u vás vyskytne akýkoľvek vedľajší účinok, obráťte sa na svojho lekára, lekárnika alebo zdravotnú sestru. </w:t>
      </w:r>
      <w:r w:rsidR="00892DF3" w:rsidRPr="00712F98">
        <w:rPr>
          <w:rFonts w:ascii="Times New Roman" w:hAnsi="Times New Roman"/>
          <w:lang w:val="sk-SK"/>
        </w:rPr>
        <w:t>To sa týka aj akýchkoľvek vedľajších účinkov, ktoré nie sú uvedené v tejto</w:t>
      </w:r>
      <w:r w:rsidR="00037F6E" w:rsidRPr="00712F98">
        <w:rPr>
          <w:rFonts w:ascii="Times New Roman" w:hAnsi="Times New Roman"/>
          <w:lang w:val="sk-SK"/>
        </w:rPr>
        <w:t xml:space="preserve"> </w:t>
      </w:r>
      <w:r w:rsidR="00892DF3" w:rsidRPr="00712F98">
        <w:rPr>
          <w:rFonts w:ascii="Times New Roman" w:hAnsi="Times New Roman"/>
          <w:lang w:val="sk-SK"/>
        </w:rPr>
        <w:t>písomnej informácii. Pozri časť 4.</w:t>
      </w: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C0542F" w:rsidRPr="00712F98" w:rsidRDefault="00C0542F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 xml:space="preserve">V tejto písomnej informácii </w:t>
      </w:r>
      <w:r w:rsidR="00892DF3" w:rsidRPr="00712F98">
        <w:rPr>
          <w:rFonts w:ascii="Times New Roman" w:hAnsi="Times New Roman"/>
          <w:b/>
          <w:bCs/>
          <w:lang w:val="sk-SK"/>
        </w:rPr>
        <w:t>sa dozviete</w:t>
      </w:r>
      <w:r w:rsidR="00C0542F" w:rsidRPr="00712F98">
        <w:rPr>
          <w:rFonts w:ascii="Times New Roman" w:hAnsi="Times New Roman"/>
          <w:b/>
          <w:bCs/>
          <w:lang w:val="sk-SK"/>
        </w:rPr>
        <w:t>:</w:t>
      </w:r>
    </w:p>
    <w:p w:rsidR="00892DF3" w:rsidRPr="00712F98" w:rsidRDefault="007630F4" w:rsidP="00712F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1.</w:t>
      </w:r>
      <w:r w:rsidR="00C0542F" w:rsidRPr="00712F98">
        <w:rPr>
          <w:rFonts w:ascii="Times New Roman" w:hAnsi="Times New Roman"/>
          <w:lang w:val="sk-SK"/>
        </w:rPr>
        <w:tab/>
      </w:r>
      <w:r w:rsidR="00892DF3" w:rsidRPr="00712F98">
        <w:rPr>
          <w:rFonts w:ascii="Times New Roman" w:hAnsi="Times New Roman"/>
          <w:lang w:val="sk-SK"/>
        </w:rPr>
        <w:t xml:space="preserve">Čo je </w:t>
      </w:r>
      <w:proofErr w:type="spellStart"/>
      <w:r w:rsidR="00892DF3" w:rsidRPr="00712F98">
        <w:rPr>
          <w:rFonts w:ascii="Times New Roman" w:hAnsi="Times New Roman"/>
          <w:lang w:val="sk-SK"/>
        </w:rPr>
        <w:t>Fulvestrant</w:t>
      </w:r>
      <w:proofErr w:type="spellEnd"/>
      <w:r w:rsidR="00892DF3" w:rsidRPr="00712F98">
        <w:rPr>
          <w:rFonts w:ascii="Times New Roman" w:hAnsi="Times New Roman"/>
          <w:lang w:val="sk-SK"/>
        </w:rPr>
        <w:t xml:space="preserve"> </w:t>
      </w:r>
      <w:proofErr w:type="spellStart"/>
      <w:r w:rsidRPr="00712F98">
        <w:rPr>
          <w:rFonts w:ascii="Times New Roman" w:hAnsi="Times New Roman"/>
          <w:lang w:val="sk-SK"/>
        </w:rPr>
        <w:t>Glenmark</w:t>
      </w:r>
      <w:proofErr w:type="spellEnd"/>
      <w:r w:rsidR="00C0542F" w:rsidRPr="00712F98">
        <w:rPr>
          <w:rFonts w:ascii="Times New Roman" w:hAnsi="Times New Roman"/>
          <w:lang w:val="sk-SK"/>
        </w:rPr>
        <w:t xml:space="preserve"> 250 mg</w:t>
      </w:r>
      <w:r w:rsidR="00B5704E" w:rsidRPr="00712F98">
        <w:rPr>
          <w:rFonts w:ascii="Times New Roman" w:hAnsi="Times New Roman"/>
          <w:lang w:val="sk-SK"/>
        </w:rPr>
        <w:t xml:space="preserve"> </w:t>
      </w:r>
      <w:r w:rsidR="00892DF3" w:rsidRPr="00712F98">
        <w:rPr>
          <w:rFonts w:ascii="Times New Roman" w:hAnsi="Times New Roman"/>
          <w:lang w:val="sk-SK"/>
        </w:rPr>
        <w:t>a na čo sa používa</w:t>
      </w:r>
    </w:p>
    <w:p w:rsidR="00892DF3" w:rsidRPr="00712F98" w:rsidRDefault="007630F4" w:rsidP="00712F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2.</w:t>
      </w:r>
      <w:r w:rsidR="00C0542F" w:rsidRPr="00712F98">
        <w:rPr>
          <w:rFonts w:ascii="Times New Roman" w:hAnsi="Times New Roman"/>
          <w:lang w:val="sk-SK"/>
        </w:rPr>
        <w:tab/>
      </w:r>
      <w:r w:rsidR="00892DF3" w:rsidRPr="00712F98">
        <w:rPr>
          <w:rFonts w:ascii="Times New Roman" w:hAnsi="Times New Roman"/>
          <w:lang w:val="sk-SK"/>
        </w:rPr>
        <w:t xml:space="preserve">Čo potrebujete vedieť predtým, ako použijete </w:t>
      </w:r>
      <w:proofErr w:type="spellStart"/>
      <w:r w:rsidR="00892DF3" w:rsidRPr="00712F98">
        <w:rPr>
          <w:rFonts w:ascii="Times New Roman" w:hAnsi="Times New Roman"/>
          <w:lang w:val="sk-SK"/>
        </w:rPr>
        <w:t>Fulvestrant</w:t>
      </w:r>
      <w:proofErr w:type="spellEnd"/>
      <w:r w:rsidR="00B5704E" w:rsidRPr="00712F98">
        <w:rPr>
          <w:rFonts w:ascii="Times New Roman" w:hAnsi="Times New Roman"/>
          <w:lang w:val="sk-SK"/>
        </w:rPr>
        <w:t xml:space="preserve"> </w:t>
      </w:r>
      <w:proofErr w:type="spellStart"/>
      <w:r w:rsidRPr="00712F98">
        <w:rPr>
          <w:rFonts w:ascii="Times New Roman" w:hAnsi="Times New Roman"/>
          <w:lang w:val="sk-SK"/>
        </w:rPr>
        <w:t>Glenmark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lang w:val="sk-SK"/>
        </w:rPr>
        <w:t>250 mg</w:t>
      </w:r>
    </w:p>
    <w:p w:rsidR="00892DF3" w:rsidRPr="00712F98" w:rsidRDefault="007630F4" w:rsidP="00712F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3.</w:t>
      </w:r>
      <w:r w:rsidR="00C0542F" w:rsidRPr="00712F98">
        <w:rPr>
          <w:rFonts w:ascii="Times New Roman" w:hAnsi="Times New Roman"/>
          <w:lang w:val="sk-SK"/>
        </w:rPr>
        <w:tab/>
      </w:r>
      <w:r w:rsidR="00892DF3" w:rsidRPr="00712F98">
        <w:rPr>
          <w:rFonts w:ascii="Times New Roman" w:hAnsi="Times New Roman"/>
          <w:lang w:val="sk-SK"/>
        </w:rPr>
        <w:t xml:space="preserve">Ako používať </w:t>
      </w:r>
      <w:proofErr w:type="spellStart"/>
      <w:r w:rsidR="00892DF3" w:rsidRPr="00712F98">
        <w:rPr>
          <w:rFonts w:ascii="Times New Roman" w:hAnsi="Times New Roman"/>
          <w:lang w:val="sk-SK"/>
        </w:rPr>
        <w:t>Fulvestrant</w:t>
      </w:r>
      <w:proofErr w:type="spellEnd"/>
      <w:r w:rsidR="00B5704E" w:rsidRPr="00712F98">
        <w:rPr>
          <w:rFonts w:ascii="Times New Roman" w:hAnsi="Times New Roman"/>
          <w:lang w:val="sk-SK"/>
        </w:rPr>
        <w:t xml:space="preserve"> </w:t>
      </w:r>
      <w:proofErr w:type="spellStart"/>
      <w:r w:rsidRPr="00712F98">
        <w:rPr>
          <w:rFonts w:ascii="Times New Roman" w:hAnsi="Times New Roman"/>
          <w:lang w:val="sk-SK"/>
        </w:rPr>
        <w:t>Glenmark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lang w:val="sk-SK"/>
        </w:rPr>
        <w:t>250 mg</w:t>
      </w:r>
    </w:p>
    <w:p w:rsidR="00892DF3" w:rsidRPr="00712F98" w:rsidRDefault="007630F4" w:rsidP="00712F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4.</w:t>
      </w:r>
      <w:r w:rsidR="00C0542F" w:rsidRPr="00712F98">
        <w:rPr>
          <w:rFonts w:ascii="Times New Roman" w:hAnsi="Times New Roman"/>
          <w:lang w:val="sk-SK"/>
        </w:rPr>
        <w:tab/>
      </w:r>
      <w:r w:rsidR="00892DF3" w:rsidRPr="00712F98">
        <w:rPr>
          <w:rFonts w:ascii="Times New Roman" w:hAnsi="Times New Roman"/>
          <w:lang w:val="sk-SK"/>
        </w:rPr>
        <w:t>Možné vedľajšie účinky</w:t>
      </w:r>
    </w:p>
    <w:p w:rsidR="00892DF3" w:rsidRPr="00712F98" w:rsidRDefault="007630F4" w:rsidP="00712F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5.</w:t>
      </w:r>
      <w:r w:rsidR="00C0542F" w:rsidRPr="00712F98">
        <w:rPr>
          <w:rFonts w:ascii="Times New Roman" w:hAnsi="Times New Roman"/>
          <w:lang w:val="sk-SK"/>
        </w:rPr>
        <w:tab/>
      </w:r>
      <w:r w:rsidR="00892DF3" w:rsidRPr="00712F98">
        <w:rPr>
          <w:rFonts w:ascii="Times New Roman" w:hAnsi="Times New Roman"/>
          <w:lang w:val="sk-SK"/>
        </w:rPr>
        <w:t xml:space="preserve">Ako uchovávať </w:t>
      </w:r>
      <w:proofErr w:type="spellStart"/>
      <w:r w:rsidR="00892DF3" w:rsidRPr="00712F98">
        <w:rPr>
          <w:rFonts w:ascii="Times New Roman" w:hAnsi="Times New Roman"/>
          <w:lang w:val="sk-SK"/>
        </w:rPr>
        <w:t>Fulvestrant</w:t>
      </w:r>
      <w:proofErr w:type="spellEnd"/>
      <w:r w:rsidR="00B5704E" w:rsidRPr="00712F98">
        <w:rPr>
          <w:rFonts w:ascii="Times New Roman" w:hAnsi="Times New Roman"/>
          <w:lang w:val="sk-SK"/>
        </w:rPr>
        <w:t xml:space="preserve"> </w:t>
      </w:r>
      <w:proofErr w:type="spellStart"/>
      <w:r w:rsidRPr="00712F98">
        <w:rPr>
          <w:rFonts w:ascii="Times New Roman" w:hAnsi="Times New Roman"/>
          <w:lang w:val="sk-SK"/>
        </w:rPr>
        <w:t>Glenmark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lang w:val="sk-SK"/>
        </w:rPr>
        <w:t>250 mg</w:t>
      </w:r>
    </w:p>
    <w:p w:rsidR="00892DF3" w:rsidRPr="00712F98" w:rsidRDefault="007630F4" w:rsidP="00712F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6.</w:t>
      </w:r>
      <w:r w:rsidR="00C0542F" w:rsidRPr="00712F98">
        <w:rPr>
          <w:rFonts w:ascii="Times New Roman" w:hAnsi="Times New Roman"/>
          <w:lang w:val="sk-SK"/>
        </w:rPr>
        <w:tab/>
      </w:r>
      <w:r w:rsidR="00892DF3" w:rsidRPr="00712F98">
        <w:rPr>
          <w:rFonts w:ascii="Times New Roman" w:hAnsi="Times New Roman"/>
          <w:lang w:val="sk-SK"/>
        </w:rPr>
        <w:t>Obsah balenia a ďalšie informácie</w:t>
      </w:r>
    </w:p>
    <w:p w:rsidR="00C0542F" w:rsidRPr="00712F98" w:rsidRDefault="00C0542F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C0542F" w:rsidRPr="00712F98" w:rsidRDefault="00C0542F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pStyle w:val="Odsekzoznamu"/>
        <w:numPr>
          <w:ilvl w:val="0"/>
          <w:numId w:val="1"/>
        </w:numPr>
        <w:tabs>
          <w:tab w:val="left" w:pos="567"/>
        </w:tabs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 xml:space="preserve">Čo je </w:t>
      </w: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b/>
          <w:lang w:val="sk-SK"/>
        </w:rPr>
        <w:t>Glenmark</w:t>
      </w:r>
      <w:proofErr w:type="spellEnd"/>
      <w:r w:rsidR="00C0542F" w:rsidRPr="00712F98">
        <w:rPr>
          <w:rFonts w:ascii="Times New Roman" w:hAnsi="Times New Roman"/>
          <w:b/>
          <w:lang w:val="sk-SK"/>
        </w:rPr>
        <w:t xml:space="preserve"> 250 mg</w:t>
      </w:r>
      <w:r w:rsidR="00B5704E" w:rsidRPr="00712F98">
        <w:rPr>
          <w:rFonts w:ascii="Times New Roman" w:hAnsi="Times New Roman"/>
          <w:b/>
          <w:bCs/>
          <w:lang w:val="sk-SK"/>
        </w:rPr>
        <w:t xml:space="preserve"> </w:t>
      </w:r>
      <w:r w:rsidRPr="00712F98">
        <w:rPr>
          <w:rFonts w:ascii="Times New Roman" w:hAnsi="Times New Roman"/>
          <w:b/>
          <w:bCs/>
          <w:lang w:val="sk-SK"/>
        </w:rPr>
        <w:t>a na čo sa používa</w:t>
      </w:r>
    </w:p>
    <w:p w:rsidR="00C0542F" w:rsidRPr="00712F98" w:rsidRDefault="00C0542F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lang w:val="sk-SK"/>
        </w:rPr>
        <w:t>250 mg</w:t>
      </w:r>
      <w:r w:rsidR="00B5704E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 xml:space="preserve">obsahuje liečivo </w:t>
      </w: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, ktoré patrí do skupiny </w:t>
      </w:r>
      <w:proofErr w:type="spellStart"/>
      <w:r w:rsidRPr="00712F98">
        <w:rPr>
          <w:rFonts w:ascii="Times New Roman" w:hAnsi="Times New Roman"/>
          <w:lang w:val="sk-SK"/>
        </w:rPr>
        <w:t>blokátorov</w:t>
      </w:r>
      <w:proofErr w:type="spellEnd"/>
      <w:r w:rsidRPr="00712F98">
        <w:rPr>
          <w:rFonts w:ascii="Times New Roman" w:hAnsi="Times New Roman"/>
          <w:lang w:val="sk-SK"/>
        </w:rPr>
        <w:t xml:space="preserve"> estrogénov. Estrogény, ktoré patria medzi ženské pohlavné hormóny, sa môžu v niektorých prípadoch podieľať na raste karcinómu prsníka.</w:t>
      </w: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C0542F" w:rsidRPr="00712F98" w:rsidRDefault="00C0542F" w:rsidP="0071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 w:eastAsia="sk-SK"/>
        </w:rPr>
      </w:pP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 xml:space="preserve">250 mg </w:t>
      </w:r>
      <w:r w:rsidR="007630F4" w:rsidRPr="00712F98">
        <w:rPr>
          <w:rFonts w:ascii="Times New Roman" w:hAnsi="Times New Roman"/>
          <w:lang w:val="sk-SK" w:eastAsia="sk-SK"/>
        </w:rPr>
        <w:t>sa používa</w:t>
      </w:r>
      <w:r w:rsidRPr="00712F98">
        <w:rPr>
          <w:rFonts w:ascii="Times New Roman" w:hAnsi="Times New Roman"/>
          <w:lang w:val="sk-SK" w:eastAsia="sk-SK"/>
        </w:rPr>
        <w:t>:</w:t>
      </w:r>
    </w:p>
    <w:p w:rsidR="00C0542F" w:rsidRPr="00712F98" w:rsidRDefault="00C0542F" w:rsidP="00712F9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 xml:space="preserve">samotný na liečbu </w:t>
      </w:r>
      <w:proofErr w:type="spellStart"/>
      <w:r w:rsidRPr="00712F98">
        <w:rPr>
          <w:rFonts w:ascii="Times New Roman" w:hAnsi="Times New Roman"/>
          <w:lang w:val="sk-SK" w:eastAsia="sk-SK"/>
        </w:rPr>
        <w:t>postmenopauzálnych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žien s typom rakoviny prsníka, nazývanej karcinóm</w:t>
      </w:r>
      <w:r w:rsidR="007630F4" w:rsidRPr="00712F98">
        <w:rPr>
          <w:rFonts w:ascii="Times New Roman" w:hAnsi="Times New Roman"/>
          <w:lang w:val="sk-SK" w:eastAsia="sk-SK"/>
        </w:rPr>
        <w:t xml:space="preserve"> </w:t>
      </w:r>
      <w:r w:rsidRPr="00712F98">
        <w:rPr>
          <w:rFonts w:ascii="Times New Roman" w:hAnsi="Times New Roman"/>
          <w:lang w:val="sk-SK" w:eastAsia="sk-SK"/>
        </w:rPr>
        <w:t xml:space="preserve">prsníka s </w:t>
      </w:r>
      <w:proofErr w:type="spellStart"/>
      <w:r w:rsidRPr="00712F98">
        <w:rPr>
          <w:rFonts w:ascii="Times New Roman" w:hAnsi="Times New Roman"/>
          <w:lang w:val="sk-SK" w:eastAsia="sk-SK"/>
        </w:rPr>
        <w:t>pozitivitou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</w:t>
      </w:r>
      <w:proofErr w:type="spellStart"/>
      <w:r w:rsidRPr="00712F98">
        <w:rPr>
          <w:rFonts w:ascii="Times New Roman" w:hAnsi="Times New Roman"/>
          <w:lang w:val="sk-SK" w:eastAsia="sk-SK"/>
        </w:rPr>
        <w:t>estrogénových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receptorov, ktorý je lokálne pokročilý (rakovina sa začala</w:t>
      </w:r>
      <w:r w:rsidR="007630F4" w:rsidRPr="00712F98">
        <w:rPr>
          <w:rFonts w:ascii="Times New Roman" w:hAnsi="Times New Roman"/>
          <w:lang w:val="sk-SK" w:eastAsia="sk-SK"/>
        </w:rPr>
        <w:t xml:space="preserve"> </w:t>
      </w:r>
      <w:r w:rsidRPr="00712F98">
        <w:rPr>
          <w:rFonts w:ascii="Times New Roman" w:hAnsi="Times New Roman"/>
          <w:lang w:val="sk-SK" w:eastAsia="sk-SK"/>
        </w:rPr>
        <w:t>rozširovať) alebo metastatický (už sa rozšírila do iných častí tela), alebo</w:t>
      </w:r>
    </w:p>
    <w:p w:rsidR="00C0542F" w:rsidRPr="00712F98" w:rsidRDefault="00C0542F" w:rsidP="00712F9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 xml:space="preserve">v kombinácií s </w:t>
      </w:r>
      <w:proofErr w:type="spellStart"/>
      <w:r w:rsidRPr="00712F98">
        <w:rPr>
          <w:rFonts w:ascii="Times New Roman" w:hAnsi="Times New Roman"/>
          <w:lang w:val="sk-SK" w:eastAsia="sk-SK"/>
        </w:rPr>
        <w:t>palbociklibom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na liečbu žien s typom rakoviny prsníka, nazývanej karcinóm</w:t>
      </w:r>
      <w:r w:rsidR="007630F4" w:rsidRPr="00712F98">
        <w:rPr>
          <w:rFonts w:ascii="Times New Roman" w:hAnsi="Times New Roman"/>
          <w:lang w:val="sk-SK" w:eastAsia="sk-SK"/>
        </w:rPr>
        <w:t xml:space="preserve"> </w:t>
      </w:r>
      <w:r w:rsidRPr="00712F98">
        <w:rPr>
          <w:rFonts w:ascii="Times New Roman" w:hAnsi="Times New Roman"/>
          <w:lang w:val="sk-SK" w:eastAsia="sk-SK"/>
        </w:rPr>
        <w:t xml:space="preserve">prsníka s </w:t>
      </w:r>
      <w:proofErr w:type="spellStart"/>
      <w:r w:rsidRPr="00712F98">
        <w:rPr>
          <w:rFonts w:ascii="Times New Roman" w:hAnsi="Times New Roman"/>
          <w:lang w:val="sk-SK" w:eastAsia="sk-SK"/>
        </w:rPr>
        <w:t>pozitivitou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hormonálnych receptorov a </w:t>
      </w:r>
      <w:proofErr w:type="spellStart"/>
      <w:r w:rsidRPr="00712F98">
        <w:rPr>
          <w:rFonts w:ascii="Times New Roman" w:hAnsi="Times New Roman"/>
          <w:lang w:val="sk-SK" w:eastAsia="sk-SK"/>
        </w:rPr>
        <w:t>negativitou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receptora 2 pre ľudský</w:t>
      </w:r>
      <w:r w:rsidR="007630F4" w:rsidRPr="00712F98">
        <w:rPr>
          <w:rFonts w:ascii="Times New Roman" w:hAnsi="Times New Roman"/>
          <w:lang w:val="sk-SK" w:eastAsia="sk-SK"/>
        </w:rPr>
        <w:t xml:space="preserve"> </w:t>
      </w:r>
      <w:proofErr w:type="spellStart"/>
      <w:r w:rsidRPr="00712F98">
        <w:rPr>
          <w:rFonts w:ascii="Times New Roman" w:hAnsi="Times New Roman"/>
          <w:lang w:val="sk-SK" w:eastAsia="sk-SK"/>
        </w:rPr>
        <w:t>epidermálny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rastový faktor, ktorý je lokálne pokročilý alebo sa rozšíril do iných častí tela</w:t>
      </w:r>
      <w:r w:rsidR="007630F4" w:rsidRPr="00712F98">
        <w:rPr>
          <w:rFonts w:ascii="Times New Roman" w:hAnsi="Times New Roman"/>
          <w:lang w:val="sk-SK" w:eastAsia="sk-SK"/>
        </w:rPr>
        <w:t xml:space="preserve"> </w:t>
      </w:r>
      <w:r w:rsidRPr="00712F98">
        <w:rPr>
          <w:rFonts w:ascii="Times New Roman" w:hAnsi="Times New Roman"/>
          <w:lang w:val="sk-SK" w:eastAsia="sk-SK"/>
        </w:rPr>
        <w:t xml:space="preserve">(metastatický). Ženy, ktoré ešte nie sú v </w:t>
      </w:r>
      <w:proofErr w:type="spellStart"/>
      <w:r w:rsidRPr="00712F98">
        <w:rPr>
          <w:rFonts w:ascii="Times New Roman" w:hAnsi="Times New Roman"/>
          <w:lang w:val="sk-SK" w:eastAsia="sk-SK"/>
        </w:rPr>
        <w:t>menopauze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, budú tiež liečené </w:t>
      </w:r>
      <w:proofErr w:type="spellStart"/>
      <w:r w:rsidRPr="00712F98">
        <w:rPr>
          <w:rFonts w:ascii="Times New Roman" w:hAnsi="Times New Roman"/>
          <w:lang w:val="sk-SK" w:eastAsia="sk-SK"/>
        </w:rPr>
        <w:t>agonistom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hormónu</w:t>
      </w:r>
      <w:r w:rsidR="007630F4" w:rsidRPr="00712F98">
        <w:rPr>
          <w:rFonts w:ascii="Times New Roman" w:hAnsi="Times New Roman"/>
          <w:lang w:val="sk-SK" w:eastAsia="sk-SK"/>
        </w:rPr>
        <w:t xml:space="preserve"> </w:t>
      </w:r>
      <w:r w:rsidRPr="00712F98">
        <w:rPr>
          <w:rFonts w:ascii="Times New Roman" w:hAnsi="Times New Roman"/>
          <w:lang w:val="sk-SK" w:eastAsia="sk-SK"/>
        </w:rPr>
        <w:t xml:space="preserve">uvoľňujúceho </w:t>
      </w:r>
      <w:proofErr w:type="spellStart"/>
      <w:r w:rsidRPr="00712F98">
        <w:rPr>
          <w:rFonts w:ascii="Times New Roman" w:hAnsi="Times New Roman"/>
          <w:lang w:val="sk-SK" w:eastAsia="sk-SK"/>
        </w:rPr>
        <w:t>luteinizačný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hormón (LHRH).</w:t>
      </w:r>
    </w:p>
    <w:p w:rsidR="00C0542F" w:rsidRPr="00712F98" w:rsidRDefault="00C0542F" w:rsidP="0071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 w:eastAsia="sk-SK"/>
        </w:rPr>
      </w:pPr>
    </w:p>
    <w:p w:rsidR="00892DF3" w:rsidRPr="00712F98" w:rsidRDefault="00C0542F" w:rsidP="0071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 xml:space="preserve">Ak sa </w:t>
      </w: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 xml:space="preserve">250 mg </w:t>
      </w:r>
      <w:r w:rsidRPr="00712F98">
        <w:rPr>
          <w:rFonts w:ascii="Times New Roman" w:hAnsi="Times New Roman"/>
          <w:lang w:val="sk-SK" w:eastAsia="sk-SK"/>
        </w:rPr>
        <w:t xml:space="preserve">podáva v kombinácii s </w:t>
      </w:r>
      <w:proofErr w:type="spellStart"/>
      <w:r w:rsidRPr="00712F98">
        <w:rPr>
          <w:rFonts w:ascii="Times New Roman" w:hAnsi="Times New Roman"/>
          <w:lang w:val="sk-SK" w:eastAsia="sk-SK"/>
        </w:rPr>
        <w:t>palbociklibom</w:t>
      </w:r>
      <w:proofErr w:type="spellEnd"/>
      <w:r w:rsidRPr="00712F98">
        <w:rPr>
          <w:rFonts w:ascii="Times New Roman" w:hAnsi="Times New Roman"/>
          <w:lang w:val="sk-SK" w:eastAsia="sk-SK"/>
        </w:rPr>
        <w:t>, je dôležité, aby ste si prečítali aj písomnú informáciu pre používateľ</w:t>
      </w:r>
      <w:r w:rsidR="007630F4" w:rsidRPr="00712F98">
        <w:rPr>
          <w:rFonts w:ascii="Times New Roman" w:hAnsi="Times New Roman"/>
          <w:lang w:val="sk-SK" w:eastAsia="sk-SK"/>
        </w:rPr>
        <w:t>a</w:t>
      </w:r>
      <w:r w:rsidRPr="00712F98">
        <w:rPr>
          <w:rFonts w:ascii="Times New Roman" w:hAnsi="Times New Roman"/>
          <w:lang w:val="sk-SK" w:eastAsia="sk-SK"/>
        </w:rPr>
        <w:t xml:space="preserve"> </w:t>
      </w:r>
      <w:proofErr w:type="spellStart"/>
      <w:r w:rsidRPr="00712F98">
        <w:rPr>
          <w:rFonts w:ascii="Times New Roman" w:hAnsi="Times New Roman"/>
          <w:lang w:val="sk-SK" w:eastAsia="sk-SK"/>
        </w:rPr>
        <w:t>palbociklibu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. Ak máte akékoľvek otázky týkajúce sa </w:t>
      </w:r>
      <w:proofErr w:type="spellStart"/>
      <w:r w:rsidRPr="00712F98">
        <w:rPr>
          <w:rFonts w:ascii="Times New Roman" w:hAnsi="Times New Roman"/>
          <w:lang w:val="sk-SK" w:eastAsia="sk-SK"/>
        </w:rPr>
        <w:t>palbociklibu</w:t>
      </w:r>
      <w:proofErr w:type="spellEnd"/>
      <w:r w:rsidRPr="00712F98">
        <w:rPr>
          <w:rFonts w:ascii="Times New Roman" w:hAnsi="Times New Roman"/>
          <w:lang w:val="sk-SK" w:eastAsia="sk-SK"/>
        </w:rPr>
        <w:t>, opýtajte sa svojho lekára.</w:t>
      </w:r>
    </w:p>
    <w:p w:rsidR="00C0542F" w:rsidRPr="00712F98" w:rsidRDefault="00C0542F" w:rsidP="00712F98">
      <w:pPr>
        <w:spacing w:after="0" w:line="240" w:lineRule="auto"/>
        <w:jc w:val="both"/>
        <w:rPr>
          <w:rFonts w:ascii="Times New Roman" w:hAnsi="Times New Roman"/>
          <w:lang w:val="sk-SK" w:eastAsia="sk-SK"/>
        </w:rPr>
      </w:pPr>
    </w:p>
    <w:p w:rsidR="00C0542F" w:rsidRPr="00712F98" w:rsidRDefault="00C0542F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Čo potrebuje</w:t>
      </w:r>
      <w:r w:rsidR="00BC5054" w:rsidRPr="00712F98">
        <w:rPr>
          <w:rFonts w:ascii="Times New Roman" w:hAnsi="Times New Roman"/>
          <w:b/>
          <w:bCs/>
          <w:lang w:val="sk-SK"/>
        </w:rPr>
        <w:t>te</w:t>
      </w:r>
      <w:r w:rsidRPr="00712F98">
        <w:rPr>
          <w:rFonts w:ascii="Times New Roman" w:hAnsi="Times New Roman"/>
          <w:b/>
          <w:bCs/>
          <w:lang w:val="sk-SK"/>
        </w:rPr>
        <w:t xml:space="preserve"> vedieť predtým, ako použijete </w:t>
      </w: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b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b/>
          <w:lang w:val="sk-SK"/>
        </w:rPr>
        <w:t>250 mg</w:t>
      </w:r>
    </w:p>
    <w:p w:rsidR="00C0542F" w:rsidRPr="00712F98" w:rsidRDefault="00C0542F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 xml:space="preserve">Nepoužívajte </w:t>
      </w: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b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b/>
          <w:lang w:val="sk-SK"/>
        </w:rPr>
        <w:t>250 mg</w:t>
      </w:r>
    </w:p>
    <w:p w:rsidR="00314931" w:rsidRPr="00712F98" w:rsidRDefault="00892DF3" w:rsidP="00712F98">
      <w:pPr>
        <w:pStyle w:val="Odsekzoznamu"/>
        <w:numPr>
          <w:ilvl w:val="0"/>
          <w:numId w:val="18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lastRenderedPageBreak/>
        <w:t xml:space="preserve">ak ste alergická na </w:t>
      </w: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 alebo na ktorúkoľvek z ďalších zložiek tohto lieku (uvedených</w:t>
      </w:r>
      <w:r w:rsidR="00314931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>v</w:t>
      </w:r>
      <w:r w:rsidR="007630F4" w:rsidRPr="00712F98">
        <w:rPr>
          <w:rFonts w:ascii="Times New Roman" w:hAnsi="Times New Roman"/>
          <w:lang w:val="sk-SK"/>
        </w:rPr>
        <w:t> </w:t>
      </w:r>
      <w:r w:rsidRPr="00712F98">
        <w:rPr>
          <w:rFonts w:ascii="Times New Roman" w:hAnsi="Times New Roman"/>
          <w:lang w:val="sk-SK"/>
        </w:rPr>
        <w:t>časti</w:t>
      </w:r>
      <w:r w:rsidR="007630F4" w:rsidRPr="00712F98">
        <w:rPr>
          <w:rFonts w:ascii="Times New Roman" w:hAnsi="Times New Roman"/>
          <w:lang w:val="sk-SK"/>
        </w:rPr>
        <w:t> </w:t>
      </w:r>
      <w:r w:rsidRPr="00712F98">
        <w:rPr>
          <w:rFonts w:ascii="Times New Roman" w:hAnsi="Times New Roman"/>
          <w:lang w:val="sk-SK"/>
        </w:rPr>
        <w:t>6),</w:t>
      </w:r>
    </w:p>
    <w:p w:rsidR="00314931" w:rsidRPr="00712F98" w:rsidRDefault="00892DF3" w:rsidP="00712F98">
      <w:pPr>
        <w:pStyle w:val="Odsekzoznamu"/>
        <w:numPr>
          <w:ilvl w:val="0"/>
          <w:numId w:val="18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ak ste t</w:t>
      </w:r>
      <w:r w:rsidR="007630F4" w:rsidRPr="00712F98">
        <w:rPr>
          <w:rFonts w:ascii="Times New Roman" w:hAnsi="Times New Roman"/>
          <w:lang w:val="sk-SK"/>
        </w:rPr>
        <w:t>ehotná</w:t>
      </w:r>
      <w:r w:rsidRPr="00712F98">
        <w:rPr>
          <w:rFonts w:ascii="Times New Roman" w:hAnsi="Times New Roman"/>
          <w:lang w:val="sk-SK"/>
        </w:rPr>
        <w:t xml:space="preserve"> alebo dojčíte,</w:t>
      </w:r>
    </w:p>
    <w:p w:rsidR="00892DF3" w:rsidRPr="00712F98" w:rsidRDefault="00892DF3" w:rsidP="00712F98">
      <w:pPr>
        <w:pStyle w:val="Odsekzoznamu"/>
        <w:numPr>
          <w:ilvl w:val="0"/>
          <w:numId w:val="18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ak máte </w:t>
      </w:r>
      <w:r w:rsidR="00C0542F" w:rsidRPr="00712F98">
        <w:rPr>
          <w:rFonts w:ascii="Times New Roman" w:hAnsi="Times New Roman"/>
          <w:lang w:val="sk-SK"/>
        </w:rPr>
        <w:t>z</w:t>
      </w:r>
      <w:r w:rsidRPr="00712F98">
        <w:rPr>
          <w:rFonts w:ascii="Times New Roman" w:hAnsi="Times New Roman"/>
          <w:lang w:val="sk-SK"/>
        </w:rPr>
        <w:t>á</w:t>
      </w:r>
      <w:r w:rsidR="00C0542F" w:rsidRPr="00712F98">
        <w:rPr>
          <w:rFonts w:ascii="Times New Roman" w:hAnsi="Times New Roman"/>
          <w:lang w:val="sk-SK"/>
        </w:rPr>
        <w:t>va</w:t>
      </w:r>
      <w:r w:rsidRPr="00712F98">
        <w:rPr>
          <w:rFonts w:ascii="Times New Roman" w:hAnsi="Times New Roman"/>
          <w:lang w:val="sk-SK"/>
        </w:rPr>
        <w:t>žn</w:t>
      </w:r>
      <w:r w:rsidR="00C0542F" w:rsidRPr="00712F98">
        <w:rPr>
          <w:rFonts w:ascii="Times New Roman" w:hAnsi="Times New Roman"/>
          <w:lang w:val="sk-SK"/>
        </w:rPr>
        <w:t>é</w:t>
      </w:r>
      <w:r w:rsidRPr="00712F98">
        <w:rPr>
          <w:rFonts w:ascii="Times New Roman" w:hAnsi="Times New Roman"/>
          <w:lang w:val="sk-SK"/>
        </w:rPr>
        <w:t xml:space="preserve"> problémy s pečeňou.</w:t>
      </w:r>
    </w:p>
    <w:p w:rsidR="00BC5054" w:rsidRPr="00712F98" w:rsidRDefault="00BC505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Upozornenia a opatrenia</w:t>
      </w:r>
    </w:p>
    <w:p w:rsidR="00892DF3" w:rsidRPr="00712F98" w:rsidRDefault="00C0542F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Predtým, ako začnete používať </w:t>
      </w: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>250 mg</w:t>
      </w:r>
      <w:r w:rsidR="00AF1399" w:rsidRPr="00712F98">
        <w:rPr>
          <w:rFonts w:ascii="Times New Roman" w:hAnsi="Times New Roman"/>
          <w:lang w:val="sk-SK"/>
        </w:rPr>
        <w:t xml:space="preserve">, obráťte sa na svojho lekára, lekárnika alebo zdravotnú sestru, </w:t>
      </w:r>
      <w:r w:rsidR="00AF1399" w:rsidRPr="00712F98">
        <w:rPr>
          <w:rFonts w:ascii="Times New Roman" w:hAnsi="Times New Roman"/>
          <w:lang w:val="sk-SK" w:eastAsia="sk-SK"/>
        </w:rPr>
        <w:t>ak sa vás týka niektorý z nasledovných zdravotných problémov:</w:t>
      </w:r>
    </w:p>
    <w:p w:rsidR="00314931" w:rsidRPr="00712F98" w:rsidRDefault="00892DF3" w:rsidP="00712F98">
      <w:pPr>
        <w:pStyle w:val="Odsekzoznamu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problémy s obličkami alebo pečeňou,</w:t>
      </w:r>
    </w:p>
    <w:p w:rsidR="00314931" w:rsidRPr="00712F98" w:rsidRDefault="00892DF3" w:rsidP="00712F98">
      <w:pPr>
        <w:pStyle w:val="Odsekzoznamu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nízky počet krvných doštičiek (ktoré napomáhajú zrážaniu krvi) alebo poruchy krvácavosti,</w:t>
      </w:r>
    </w:p>
    <w:p w:rsidR="00314931" w:rsidRPr="00712F98" w:rsidRDefault="00892DF3" w:rsidP="00712F98">
      <w:pPr>
        <w:pStyle w:val="Odsekzoznamu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problémy s krvnými zrazeninami v minulosti,</w:t>
      </w:r>
    </w:p>
    <w:p w:rsidR="00314931" w:rsidRPr="00712F98" w:rsidRDefault="00892DF3" w:rsidP="00712F98">
      <w:pPr>
        <w:pStyle w:val="Odsekzoznamu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proofErr w:type="spellStart"/>
      <w:r w:rsidRPr="00712F98">
        <w:rPr>
          <w:rFonts w:ascii="Times New Roman" w:hAnsi="Times New Roman"/>
          <w:lang w:val="sk-SK"/>
        </w:rPr>
        <w:t>osteoporóza</w:t>
      </w:r>
      <w:proofErr w:type="spellEnd"/>
      <w:r w:rsidRPr="00712F98">
        <w:rPr>
          <w:rFonts w:ascii="Times New Roman" w:hAnsi="Times New Roman"/>
          <w:lang w:val="sk-SK"/>
        </w:rPr>
        <w:t xml:space="preserve"> (úbytok kostnej hmoty),</w:t>
      </w:r>
    </w:p>
    <w:p w:rsidR="00892DF3" w:rsidRPr="00712F98" w:rsidRDefault="00892DF3" w:rsidP="00712F98">
      <w:pPr>
        <w:pStyle w:val="Odsekzoznamu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alkoholizmus.</w:t>
      </w:r>
    </w:p>
    <w:p w:rsidR="00AF1399" w:rsidRPr="00712F98" w:rsidRDefault="00AF1399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Deti a dospievajúci</w:t>
      </w: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lang w:val="sk-SK"/>
        </w:rPr>
        <w:t>250 mg</w:t>
      </w:r>
      <w:r w:rsidR="00B5704E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 xml:space="preserve">nie je </w:t>
      </w:r>
      <w:r w:rsidR="007630F4" w:rsidRPr="00712F98">
        <w:rPr>
          <w:rFonts w:ascii="Times New Roman" w:hAnsi="Times New Roman"/>
          <w:lang w:val="sk-SK"/>
        </w:rPr>
        <w:t>určený</w:t>
      </w:r>
      <w:r w:rsidRPr="00712F98">
        <w:rPr>
          <w:rFonts w:ascii="Times New Roman" w:hAnsi="Times New Roman"/>
          <w:lang w:val="sk-SK"/>
        </w:rPr>
        <w:t xml:space="preserve"> na liečbu detí a dospievajúcich do 18 rokov.</w:t>
      </w:r>
    </w:p>
    <w:p w:rsidR="00314931" w:rsidRPr="00712F98" w:rsidRDefault="00314931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 xml:space="preserve">Iné lieky a </w:t>
      </w: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b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b/>
          <w:lang w:val="sk-SK"/>
        </w:rPr>
        <w:t>250 mg</w:t>
      </w: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Ak </w:t>
      </w:r>
      <w:r w:rsidR="007630F4" w:rsidRPr="00712F98">
        <w:rPr>
          <w:rFonts w:ascii="Times New Roman" w:hAnsi="Times New Roman"/>
          <w:lang w:val="sk-SK"/>
        </w:rPr>
        <w:t xml:space="preserve">teraz </w:t>
      </w:r>
      <w:r w:rsidRPr="00712F98">
        <w:rPr>
          <w:rFonts w:ascii="Times New Roman" w:hAnsi="Times New Roman"/>
          <w:lang w:val="sk-SK"/>
        </w:rPr>
        <w:t>užívate alebo ste v poslednom čase užívali</w:t>
      </w:r>
      <w:r w:rsidR="007630F4" w:rsidRPr="00712F98">
        <w:rPr>
          <w:rFonts w:ascii="Times New Roman" w:hAnsi="Times New Roman"/>
          <w:lang w:val="sk-SK"/>
        </w:rPr>
        <w:t xml:space="preserve">, či práve budete </w:t>
      </w:r>
      <w:r w:rsidR="00AF1399" w:rsidRPr="00712F98">
        <w:rPr>
          <w:rFonts w:ascii="Times New Roman" w:hAnsi="Times New Roman"/>
          <w:lang w:val="sk-SK"/>
        </w:rPr>
        <w:t>užívať</w:t>
      </w:r>
      <w:r w:rsidRPr="00712F98">
        <w:rPr>
          <w:rFonts w:ascii="Times New Roman" w:hAnsi="Times New Roman"/>
          <w:lang w:val="sk-SK"/>
        </w:rPr>
        <w:t xml:space="preserve"> </w:t>
      </w:r>
      <w:r w:rsidR="00AF1399" w:rsidRPr="00712F98">
        <w:rPr>
          <w:rFonts w:ascii="Times New Roman" w:hAnsi="Times New Roman"/>
          <w:lang w:val="sk-SK"/>
        </w:rPr>
        <w:t>ďalšie</w:t>
      </w:r>
      <w:r w:rsidRPr="00712F98">
        <w:rPr>
          <w:rFonts w:ascii="Times New Roman" w:hAnsi="Times New Roman"/>
          <w:lang w:val="sk-SK"/>
        </w:rPr>
        <w:t xml:space="preserve"> lieky, </w:t>
      </w:r>
      <w:r w:rsidR="00AF1399" w:rsidRPr="00712F98">
        <w:rPr>
          <w:rFonts w:ascii="Times New Roman" w:hAnsi="Times New Roman"/>
          <w:lang w:val="sk-SK"/>
        </w:rPr>
        <w:t>povedzte</w:t>
      </w:r>
      <w:r w:rsidRPr="00712F98">
        <w:rPr>
          <w:rFonts w:ascii="Times New Roman" w:hAnsi="Times New Roman"/>
          <w:lang w:val="sk-SK"/>
        </w:rPr>
        <w:t xml:space="preserve"> to, svojmu lekárovi alebo lekárnikovi.</w:t>
      </w:r>
    </w:p>
    <w:p w:rsidR="00892DF3" w:rsidRPr="00712F98" w:rsidRDefault="007557FF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S</w:t>
      </w:r>
      <w:r w:rsidR="00892DF3" w:rsidRPr="00712F98">
        <w:rPr>
          <w:rFonts w:ascii="Times New Roman" w:hAnsi="Times New Roman"/>
          <w:lang w:val="sk-SK"/>
        </w:rPr>
        <w:t>vojho lekára</w:t>
      </w:r>
      <w:r w:rsidRPr="00712F98">
        <w:rPr>
          <w:rFonts w:ascii="Times New Roman" w:hAnsi="Times New Roman"/>
          <w:lang w:val="sk-SK"/>
        </w:rPr>
        <w:t xml:space="preserve"> máte</w:t>
      </w:r>
      <w:r w:rsidR="00892DF3" w:rsidRPr="00712F98">
        <w:rPr>
          <w:rFonts w:ascii="Times New Roman" w:hAnsi="Times New Roman"/>
          <w:lang w:val="sk-SK"/>
        </w:rPr>
        <w:t xml:space="preserve"> informovať predovšetkým vtedy, keď užívate </w:t>
      </w:r>
      <w:proofErr w:type="spellStart"/>
      <w:r w:rsidR="00892DF3" w:rsidRPr="00712F98">
        <w:rPr>
          <w:rFonts w:ascii="Times New Roman" w:hAnsi="Times New Roman"/>
          <w:lang w:val="sk-SK"/>
        </w:rPr>
        <w:t>antikoagulanciá</w:t>
      </w:r>
      <w:proofErr w:type="spellEnd"/>
      <w:r w:rsidR="00892DF3" w:rsidRPr="00712F98">
        <w:rPr>
          <w:rFonts w:ascii="Times New Roman" w:hAnsi="Times New Roman"/>
          <w:lang w:val="sk-SK"/>
        </w:rPr>
        <w:t xml:space="preserve"> (lieky na</w:t>
      </w:r>
      <w:r w:rsidR="007630F4" w:rsidRPr="00712F98">
        <w:rPr>
          <w:rFonts w:ascii="Times New Roman" w:hAnsi="Times New Roman"/>
          <w:lang w:val="sk-SK"/>
        </w:rPr>
        <w:t xml:space="preserve"> </w:t>
      </w:r>
      <w:r w:rsidR="00892DF3" w:rsidRPr="00712F98">
        <w:rPr>
          <w:rFonts w:ascii="Times New Roman" w:hAnsi="Times New Roman"/>
          <w:lang w:val="sk-SK"/>
        </w:rPr>
        <w:t>zabránenie vzniku krvných zrazenín).</w:t>
      </w:r>
    </w:p>
    <w:p w:rsidR="00314931" w:rsidRPr="00712F98" w:rsidRDefault="00314931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Tehotenstvo</w:t>
      </w:r>
      <w:r w:rsidR="003B1AF2">
        <w:rPr>
          <w:rFonts w:ascii="Times New Roman" w:hAnsi="Times New Roman"/>
          <w:b/>
          <w:bCs/>
          <w:lang w:val="sk-SK"/>
        </w:rPr>
        <w:t xml:space="preserve"> a</w:t>
      </w:r>
      <w:r w:rsidRPr="00712F98">
        <w:rPr>
          <w:rFonts w:ascii="Times New Roman" w:hAnsi="Times New Roman"/>
          <w:b/>
          <w:bCs/>
          <w:lang w:val="sk-SK"/>
        </w:rPr>
        <w:t xml:space="preserve"> dojčenie</w:t>
      </w: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Ak ste tehotná, nesmiete používať </w:t>
      </w: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="00B5704E"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lang w:val="sk-SK"/>
        </w:rPr>
        <w:t>250 mg</w:t>
      </w:r>
      <w:r w:rsidRPr="00712F98">
        <w:rPr>
          <w:rFonts w:ascii="Times New Roman" w:hAnsi="Times New Roman"/>
          <w:lang w:val="sk-SK"/>
        </w:rPr>
        <w:t>. V prípade, že by ste mohl</w:t>
      </w:r>
      <w:r w:rsidR="00AF1399" w:rsidRPr="00712F98">
        <w:rPr>
          <w:rFonts w:ascii="Times New Roman" w:hAnsi="Times New Roman"/>
          <w:lang w:val="sk-SK"/>
        </w:rPr>
        <w:t>i</w:t>
      </w:r>
      <w:r w:rsidRPr="00712F98">
        <w:rPr>
          <w:rFonts w:ascii="Times New Roman" w:hAnsi="Times New Roman"/>
          <w:lang w:val="sk-SK"/>
        </w:rPr>
        <w:t xml:space="preserve"> otehotnieť, počas</w:t>
      </w:r>
      <w:r w:rsidR="00AF1399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 xml:space="preserve">liečby </w:t>
      </w:r>
      <w:proofErr w:type="spellStart"/>
      <w:r w:rsidRPr="00712F98">
        <w:rPr>
          <w:rFonts w:ascii="Times New Roman" w:hAnsi="Times New Roman"/>
          <w:lang w:val="sk-SK"/>
        </w:rPr>
        <w:t>Fulvestrantom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lang w:val="sk-SK"/>
        </w:rPr>
        <w:t>250 mg</w:t>
      </w:r>
      <w:r w:rsidR="00B5704E" w:rsidRPr="00712F98">
        <w:rPr>
          <w:rFonts w:ascii="Times New Roman" w:hAnsi="Times New Roman"/>
          <w:lang w:val="sk-SK"/>
        </w:rPr>
        <w:t xml:space="preserve"> </w:t>
      </w:r>
      <w:r w:rsidR="007630F4" w:rsidRPr="00712F98">
        <w:rPr>
          <w:rFonts w:ascii="Times New Roman" w:hAnsi="Times New Roman"/>
          <w:lang w:val="sk-SK"/>
        </w:rPr>
        <w:t xml:space="preserve">používajte </w:t>
      </w:r>
      <w:r w:rsidRPr="00712F98">
        <w:rPr>
          <w:rFonts w:ascii="Times New Roman" w:hAnsi="Times New Roman"/>
          <w:lang w:val="sk-SK"/>
        </w:rPr>
        <w:t>účinnú antikoncepciu.</w:t>
      </w:r>
    </w:p>
    <w:p w:rsidR="00314931" w:rsidRPr="00712F98" w:rsidRDefault="00314931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Počas liečby </w:t>
      </w:r>
      <w:proofErr w:type="spellStart"/>
      <w:r w:rsidRPr="00712F98">
        <w:rPr>
          <w:rFonts w:ascii="Times New Roman" w:hAnsi="Times New Roman"/>
          <w:lang w:val="sk-SK"/>
        </w:rPr>
        <w:t>Fulvestrantom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lang w:val="sk-SK"/>
        </w:rPr>
        <w:t>250 mg</w:t>
      </w:r>
      <w:r w:rsidR="00B5704E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>nesmiete dojčiť.</w:t>
      </w:r>
    </w:p>
    <w:p w:rsidR="00314931" w:rsidRPr="00712F98" w:rsidRDefault="00314931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Vedenie vozidiel a obsluha strojov</w:t>
      </w: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Neočakáva sa, že by </w:t>
      </w: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lang w:val="sk-SK"/>
        </w:rPr>
        <w:t>250 mg</w:t>
      </w:r>
      <w:r w:rsidR="00B5704E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>ovplyvňoval vašu schopnosť viesť vozidlá alebo obsluhovať stroje. Ak</w:t>
      </w:r>
      <w:r w:rsidR="009C6E14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>sa však počas liečby cítite unavená, neveďte vozidlá a neobsluhujte stroje.</w:t>
      </w:r>
    </w:p>
    <w:p w:rsidR="00314931" w:rsidRPr="00712F98" w:rsidRDefault="00314931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7630F4" w:rsidRPr="00712F98" w:rsidRDefault="00AF1399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b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b/>
          <w:lang w:val="sk-SK"/>
        </w:rPr>
        <w:t>250 mg</w:t>
      </w:r>
      <w:r w:rsidRPr="00712F98">
        <w:rPr>
          <w:rFonts w:ascii="Times New Roman" w:hAnsi="Times New Roman"/>
          <w:b/>
          <w:bCs/>
          <w:lang w:val="sk-SK"/>
        </w:rPr>
        <w:t xml:space="preserve"> obsahuje</w:t>
      </w:r>
      <w:r w:rsidR="00892DF3" w:rsidRPr="00712F98">
        <w:rPr>
          <w:rFonts w:ascii="Times New Roman" w:hAnsi="Times New Roman"/>
          <w:b/>
          <w:bCs/>
          <w:lang w:val="sk-SK"/>
        </w:rPr>
        <w:t xml:space="preserve"> </w:t>
      </w:r>
      <w:r w:rsidR="007630F4" w:rsidRPr="00712F98">
        <w:rPr>
          <w:rFonts w:ascii="Times New Roman" w:hAnsi="Times New Roman"/>
          <w:b/>
          <w:bCs/>
          <w:lang w:val="sk-SK"/>
        </w:rPr>
        <w:t>500 mg alkoholu (etanolu)</w:t>
      </w:r>
      <w:r w:rsidR="007630F4" w:rsidRPr="00712F98">
        <w:rPr>
          <w:rFonts w:ascii="Times New Roman" w:hAnsi="Times New Roman"/>
          <w:bCs/>
          <w:lang w:val="sk-SK"/>
        </w:rPr>
        <w:t xml:space="preserve"> v každej injekcii, čo zodpovedá 100 mg/ml (10 </w:t>
      </w:r>
      <w:r w:rsidR="00892DF3" w:rsidRPr="00712F98">
        <w:rPr>
          <w:rFonts w:ascii="Times New Roman" w:hAnsi="Times New Roman"/>
          <w:lang w:val="sk-SK"/>
        </w:rPr>
        <w:t>% w/v</w:t>
      </w:r>
      <w:r w:rsidR="007630F4" w:rsidRPr="00712F98">
        <w:rPr>
          <w:rFonts w:ascii="Times New Roman" w:hAnsi="Times New Roman"/>
          <w:lang w:val="sk-SK"/>
        </w:rPr>
        <w:t>). Množstvo v každej injekcii tohto lieku zodpovedá 13 ml piva alebo 5 ml vína.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Je nepravdepodobné, že množstvo alkoholu v tomto lieku bude mať vplyv na dospelých a dospievajúcich.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Alkohol v tomto lieku však môže ovplyvniť účinok iných liekov. Porozprávajte sa so svojim lekárom alebo lekárnikom ak užívate iné lieky.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Ak ste tehotná alebo dojčíte, predtým ako užijete tento liek, porozprávajte sa so svojim lekárom alebo lekárnikom.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Ak ste závislá od alkoholu, predtým ako užijete tento liek, porozprávajte sa so svojim lekárom alebo lekárnikom.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AF1399" w:rsidRPr="00712F98" w:rsidRDefault="00AF1399" w:rsidP="00712F98">
      <w:pPr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b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b/>
          <w:lang w:val="sk-SK"/>
        </w:rPr>
        <w:t>250 mg</w:t>
      </w:r>
      <w:r w:rsidRPr="00712F98">
        <w:rPr>
          <w:rFonts w:ascii="Times New Roman" w:hAnsi="Times New Roman"/>
          <w:b/>
          <w:bCs/>
          <w:lang w:val="sk-SK"/>
        </w:rPr>
        <w:t xml:space="preserve"> </w:t>
      </w:r>
      <w:r w:rsidRPr="00712F98">
        <w:rPr>
          <w:rFonts w:ascii="Times New Roman" w:hAnsi="Times New Roman"/>
          <w:b/>
          <w:lang w:val="sk-SK"/>
        </w:rPr>
        <w:t xml:space="preserve">obsahuje </w:t>
      </w:r>
      <w:proofErr w:type="spellStart"/>
      <w:r w:rsidR="007630F4" w:rsidRPr="00712F98">
        <w:rPr>
          <w:rFonts w:ascii="Times New Roman" w:hAnsi="Times New Roman"/>
          <w:b/>
          <w:lang w:val="sk-SK"/>
        </w:rPr>
        <w:t>benzylalkohol</w:t>
      </w:r>
      <w:proofErr w:type="spellEnd"/>
    </w:p>
    <w:p w:rsidR="00530C59" w:rsidRPr="00712F98" w:rsidRDefault="007630F4" w:rsidP="00712F98">
      <w:pPr>
        <w:spacing w:after="0" w:line="240" w:lineRule="auto"/>
        <w:contextualSpacing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 xml:space="preserve">Tento liek obsahuje 500 mg </w:t>
      </w:r>
      <w:proofErr w:type="spellStart"/>
      <w:r w:rsidRPr="00712F98">
        <w:rPr>
          <w:rFonts w:ascii="Times New Roman" w:hAnsi="Times New Roman"/>
          <w:lang w:val="sk-SK" w:eastAsia="sk-SK"/>
        </w:rPr>
        <w:t>b</w:t>
      </w:r>
      <w:r w:rsidR="00AF1399" w:rsidRPr="00712F98">
        <w:rPr>
          <w:rFonts w:ascii="Times New Roman" w:hAnsi="Times New Roman"/>
          <w:lang w:val="sk-SK" w:eastAsia="sk-SK"/>
        </w:rPr>
        <w:t>enzylalkohol</w:t>
      </w:r>
      <w:r w:rsidRPr="00712F98">
        <w:rPr>
          <w:rFonts w:ascii="Times New Roman" w:hAnsi="Times New Roman"/>
          <w:lang w:val="sk-SK" w:eastAsia="sk-SK"/>
        </w:rPr>
        <w:t>u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v každej </w:t>
      </w:r>
      <w:r w:rsidRPr="00712F98">
        <w:rPr>
          <w:rFonts w:ascii="Times New Roman" w:hAnsi="Times New Roman"/>
          <w:lang w:val="sk-SK"/>
        </w:rPr>
        <w:t xml:space="preserve">naplnenej injekčnej striekačke, čo zodpovedá 100 mg/ml. </w:t>
      </w:r>
      <w:proofErr w:type="spellStart"/>
      <w:r w:rsidRPr="00712F98">
        <w:rPr>
          <w:rFonts w:ascii="Times New Roman" w:hAnsi="Times New Roman"/>
          <w:lang w:val="sk-SK" w:eastAsia="sk-SK"/>
        </w:rPr>
        <w:t>Benzylalkohol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</w:t>
      </w:r>
      <w:r w:rsidR="00AF1399" w:rsidRPr="00712F98">
        <w:rPr>
          <w:rFonts w:ascii="Times New Roman" w:hAnsi="Times New Roman"/>
          <w:lang w:val="sk-SK" w:eastAsia="sk-SK"/>
        </w:rPr>
        <w:t>môže spôsobiť alergické reakcie.</w:t>
      </w:r>
    </w:p>
    <w:p w:rsidR="007630F4" w:rsidRPr="00712F98" w:rsidRDefault="007630F4" w:rsidP="0071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 w:eastAsia="sk-SK"/>
        </w:rPr>
      </w:pPr>
    </w:p>
    <w:p w:rsidR="00314931" w:rsidRPr="00712F98" w:rsidRDefault="00B26961" w:rsidP="0071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 xml:space="preserve">Požiadajte svojho lekára alebo lekárnika o radu, ak </w:t>
      </w:r>
      <w:r w:rsidR="007630F4" w:rsidRPr="00712F98">
        <w:rPr>
          <w:rFonts w:ascii="Times New Roman" w:hAnsi="Times New Roman"/>
          <w:lang w:val="sk-SK" w:eastAsia="sk-SK"/>
        </w:rPr>
        <w:t xml:space="preserve">ste tehotná alebo dojčíte, </w:t>
      </w:r>
      <w:r w:rsidRPr="00712F98">
        <w:rPr>
          <w:rFonts w:ascii="Times New Roman" w:hAnsi="Times New Roman"/>
          <w:lang w:val="sk-SK" w:eastAsia="sk-SK"/>
        </w:rPr>
        <w:t>máte ochorenie pečene alebo obličiek</w:t>
      </w:r>
      <w:r w:rsidR="007630F4" w:rsidRPr="00712F98">
        <w:rPr>
          <w:rFonts w:ascii="Times New Roman" w:hAnsi="Times New Roman"/>
          <w:lang w:val="sk-SK" w:eastAsia="sk-SK"/>
        </w:rPr>
        <w:t>. V</w:t>
      </w:r>
      <w:r w:rsidRPr="00712F98">
        <w:rPr>
          <w:rFonts w:ascii="Times New Roman" w:hAnsi="Times New Roman"/>
          <w:lang w:val="sk-SK" w:eastAsia="sk-SK"/>
        </w:rPr>
        <w:t xml:space="preserve">o vašom tele sa môžu hromadiť veľké množstvá </w:t>
      </w:r>
      <w:proofErr w:type="spellStart"/>
      <w:r w:rsidRPr="00712F98">
        <w:rPr>
          <w:rFonts w:ascii="Times New Roman" w:hAnsi="Times New Roman"/>
          <w:lang w:val="sk-SK" w:eastAsia="sk-SK"/>
        </w:rPr>
        <w:t>benzylalkoholu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a</w:t>
      </w:r>
      <w:r w:rsidR="00530C59" w:rsidRPr="00712F98">
        <w:rPr>
          <w:rFonts w:ascii="Times New Roman" w:hAnsi="Times New Roman"/>
          <w:lang w:val="sk-SK" w:eastAsia="sk-SK"/>
        </w:rPr>
        <w:t xml:space="preserve"> </w:t>
      </w:r>
      <w:r w:rsidRPr="00712F98">
        <w:rPr>
          <w:rFonts w:ascii="Times New Roman" w:hAnsi="Times New Roman"/>
          <w:lang w:val="sk-SK" w:eastAsia="sk-SK"/>
        </w:rPr>
        <w:t xml:space="preserve">môžu spôsobiť vedľajšie účinky (nazývané “metabolická </w:t>
      </w:r>
      <w:proofErr w:type="spellStart"/>
      <w:r w:rsidRPr="00712F98">
        <w:rPr>
          <w:rFonts w:ascii="Times New Roman" w:hAnsi="Times New Roman"/>
          <w:lang w:val="sk-SK" w:eastAsia="sk-SK"/>
        </w:rPr>
        <w:t>acidóza</w:t>
      </w:r>
      <w:proofErr w:type="spellEnd"/>
      <w:r w:rsidRPr="00712F98">
        <w:rPr>
          <w:rFonts w:ascii="Times New Roman" w:hAnsi="Times New Roman"/>
          <w:lang w:val="sk-SK" w:eastAsia="sk-SK"/>
        </w:rPr>
        <w:t>”).</w:t>
      </w:r>
    </w:p>
    <w:p w:rsidR="00B26961" w:rsidRPr="00712F98" w:rsidRDefault="00B26961" w:rsidP="0071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7630F4" w:rsidRPr="00712F98" w:rsidRDefault="007630F4" w:rsidP="00712F98">
      <w:pPr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Pr="00712F98">
        <w:rPr>
          <w:rFonts w:ascii="Times New Roman" w:hAnsi="Times New Roman"/>
          <w:b/>
          <w:lang w:val="sk-SK"/>
        </w:rPr>
        <w:t>Glenmark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b/>
          <w:lang w:val="sk-SK"/>
        </w:rPr>
        <w:t>250 mg</w:t>
      </w:r>
      <w:r w:rsidRPr="00712F98">
        <w:rPr>
          <w:rFonts w:ascii="Times New Roman" w:hAnsi="Times New Roman"/>
          <w:b/>
          <w:bCs/>
          <w:lang w:val="sk-SK"/>
        </w:rPr>
        <w:t xml:space="preserve"> </w:t>
      </w:r>
      <w:r w:rsidRPr="00712F98">
        <w:rPr>
          <w:rFonts w:ascii="Times New Roman" w:hAnsi="Times New Roman"/>
          <w:b/>
          <w:lang w:val="sk-SK"/>
        </w:rPr>
        <w:t xml:space="preserve">obsahuje 750 mg </w:t>
      </w:r>
      <w:proofErr w:type="spellStart"/>
      <w:r w:rsidRPr="00712F98">
        <w:rPr>
          <w:rFonts w:ascii="Times New Roman" w:hAnsi="Times New Roman"/>
          <w:b/>
          <w:lang w:val="sk-SK"/>
        </w:rPr>
        <w:t>benzyl</w:t>
      </w:r>
      <w:r w:rsidR="003B1AF2">
        <w:rPr>
          <w:rFonts w:ascii="Times New Roman" w:hAnsi="Times New Roman"/>
          <w:b/>
          <w:lang w:val="sk-SK"/>
        </w:rPr>
        <w:t>-</w:t>
      </w:r>
      <w:r w:rsidRPr="00712F98">
        <w:rPr>
          <w:rFonts w:ascii="Times New Roman" w:hAnsi="Times New Roman"/>
          <w:b/>
          <w:lang w:val="sk-SK"/>
        </w:rPr>
        <w:t>benzoátu</w:t>
      </w:r>
      <w:proofErr w:type="spellEnd"/>
      <w:r w:rsidRPr="00712F98">
        <w:rPr>
          <w:rFonts w:ascii="Times New Roman" w:hAnsi="Times New Roman"/>
          <w:b/>
          <w:lang w:val="sk-SK"/>
        </w:rPr>
        <w:t xml:space="preserve"> v každej injekcii,</w:t>
      </w:r>
      <w:r w:rsidRPr="00712F98">
        <w:rPr>
          <w:rFonts w:ascii="Times New Roman" w:hAnsi="Times New Roman"/>
          <w:lang w:val="sk-SK"/>
        </w:rPr>
        <w:t xml:space="preserve"> čo zodpovedá 150 mg/ml.</w:t>
      </w:r>
    </w:p>
    <w:p w:rsidR="007630F4" w:rsidRPr="00712F98" w:rsidRDefault="007630F4" w:rsidP="0071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7630F4" w:rsidRPr="00712F98" w:rsidRDefault="007630F4" w:rsidP="0071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1723CF" w:rsidRPr="00712F98" w:rsidRDefault="00892DF3" w:rsidP="00712F98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 xml:space="preserve">Ako používať </w:t>
      </w: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b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b/>
          <w:lang w:val="sk-SK"/>
        </w:rPr>
        <w:t>250 mg</w:t>
      </w:r>
    </w:p>
    <w:p w:rsidR="00B26961" w:rsidRPr="00712F98" w:rsidRDefault="00B26961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1723CF" w:rsidRPr="00712F98" w:rsidRDefault="00B26961" w:rsidP="0071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Vždy používajte tento liek presne tak, ako vám povedal váš lekár alebo lekárnik. Ak si nie ste niečím</w:t>
      </w:r>
      <w:r w:rsidR="007630F4" w:rsidRPr="00712F98">
        <w:rPr>
          <w:rFonts w:ascii="Times New Roman" w:hAnsi="Times New Roman"/>
          <w:lang w:val="sk-SK" w:eastAsia="sk-SK"/>
        </w:rPr>
        <w:t xml:space="preserve"> </w:t>
      </w:r>
      <w:r w:rsidRPr="00712F98">
        <w:rPr>
          <w:rFonts w:ascii="Times New Roman" w:hAnsi="Times New Roman"/>
          <w:lang w:val="sk-SK" w:eastAsia="sk-SK"/>
        </w:rPr>
        <w:t>istá, overte si to u svojho lekára alebo lekárnika.</w:t>
      </w:r>
    </w:p>
    <w:p w:rsidR="00B26961" w:rsidRPr="00712F98" w:rsidRDefault="00B26961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Odporúčaná dávka je 500</w:t>
      </w:r>
      <w:r w:rsidR="007630F4" w:rsidRPr="00712F98">
        <w:rPr>
          <w:rFonts w:ascii="Times New Roman" w:hAnsi="Times New Roman"/>
          <w:lang w:val="sk-SK"/>
        </w:rPr>
        <w:t> </w:t>
      </w:r>
      <w:r w:rsidRPr="00712F98">
        <w:rPr>
          <w:rFonts w:ascii="Times New Roman" w:hAnsi="Times New Roman"/>
          <w:lang w:val="sk-SK"/>
        </w:rPr>
        <w:t xml:space="preserve">mg </w:t>
      </w:r>
      <w:proofErr w:type="spellStart"/>
      <w:r w:rsidRPr="00712F98">
        <w:rPr>
          <w:rFonts w:ascii="Times New Roman" w:hAnsi="Times New Roman"/>
          <w:lang w:val="sk-SK"/>
        </w:rPr>
        <w:t>fulvestrantu</w:t>
      </w:r>
      <w:proofErr w:type="spellEnd"/>
      <w:r w:rsidRPr="00712F98">
        <w:rPr>
          <w:rFonts w:ascii="Times New Roman" w:hAnsi="Times New Roman"/>
          <w:lang w:val="sk-SK"/>
        </w:rPr>
        <w:t xml:space="preserve"> (dve 250</w:t>
      </w:r>
      <w:r w:rsidR="007630F4" w:rsidRPr="00712F98">
        <w:rPr>
          <w:rFonts w:ascii="Times New Roman" w:hAnsi="Times New Roman"/>
          <w:lang w:val="sk-SK"/>
        </w:rPr>
        <w:t> </w:t>
      </w:r>
      <w:r w:rsidRPr="00712F98">
        <w:rPr>
          <w:rFonts w:ascii="Times New Roman" w:hAnsi="Times New Roman"/>
          <w:lang w:val="sk-SK"/>
        </w:rPr>
        <w:t>mg/5 ml injekcie) podávané jedenkrát mesačne</w:t>
      </w:r>
      <w:r w:rsidR="007630F4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>s ďalšou 500</w:t>
      </w:r>
      <w:r w:rsidR="007630F4" w:rsidRPr="00712F98">
        <w:rPr>
          <w:rFonts w:ascii="Times New Roman" w:hAnsi="Times New Roman"/>
          <w:lang w:val="sk-SK"/>
        </w:rPr>
        <w:t> </w:t>
      </w:r>
      <w:r w:rsidRPr="00712F98">
        <w:rPr>
          <w:rFonts w:ascii="Times New Roman" w:hAnsi="Times New Roman"/>
          <w:lang w:val="sk-SK"/>
        </w:rPr>
        <w:t>mg dávkou podávanou 2 týždne po začiatočnej dávke.</w:t>
      </w:r>
    </w:p>
    <w:p w:rsidR="001723CF" w:rsidRPr="00712F98" w:rsidRDefault="001723CF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Váš lekár alebo zdravotná sestra vám podá </w:t>
      </w: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lang w:val="sk-SK"/>
        </w:rPr>
        <w:t>250 mg</w:t>
      </w:r>
      <w:r w:rsidR="00B5704E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 xml:space="preserve">ako pomalú </w:t>
      </w:r>
      <w:proofErr w:type="spellStart"/>
      <w:r w:rsidRPr="00712F98">
        <w:rPr>
          <w:rFonts w:ascii="Times New Roman" w:hAnsi="Times New Roman"/>
          <w:lang w:val="sk-SK"/>
        </w:rPr>
        <w:t>vnútrosvalovú</w:t>
      </w:r>
      <w:proofErr w:type="spellEnd"/>
      <w:r w:rsidRPr="00712F98">
        <w:rPr>
          <w:rFonts w:ascii="Times New Roman" w:hAnsi="Times New Roman"/>
          <w:lang w:val="sk-SK"/>
        </w:rPr>
        <w:t xml:space="preserve"> injekciu</w:t>
      </w:r>
      <w:r w:rsidR="007630F4" w:rsidRPr="00712F98">
        <w:rPr>
          <w:rFonts w:ascii="Times New Roman" w:hAnsi="Times New Roman"/>
          <w:lang w:val="sk-SK"/>
        </w:rPr>
        <w:t>, každú do jedného</w:t>
      </w:r>
      <w:r w:rsidRPr="00712F98">
        <w:rPr>
          <w:rFonts w:ascii="Times New Roman" w:hAnsi="Times New Roman"/>
          <w:lang w:val="sk-SK"/>
        </w:rPr>
        <w:t xml:space="preserve"> sedacieho</w:t>
      </w:r>
      <w:r w:rsidR="009C6E14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>svalu.</w:t>
      </w:r>
    </w:p>
    <w:p w:rsidR="00B26961" w:rsidRPr="00712F98" w:rsidRDefault="00B26961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B26961" w:rsidRPr="00712F98" w:rsidRDefault="00B26961" w:rsidP="0071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Ak máte akékoľvek ďalšie otázky týkajúce sa použitia tohto lieku, opýtajte sa svojho lekára, lekárnika alebo zdravotnej sestry.</w:t>
      </w:r>
    </w:p>
    <w:p w:rsidR="00B26961" w:rsidRPr="00712F98" w:rsidRDefault="00B26961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B26961" w:rsidRPr="00712F98" w:rsidRDefault="00B26961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1723CF" w:rsidRPr="00712F98" w:rsidRDefault="00892DF3" w:rsidP="00712F98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Možné vedľajšie účinky</w:t>
      </w:r>
    </w:p>
    <w:p w:rsidR="00B26961" w:rsidRPr="00712F98" w:rsidRDefault="00B26961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Tak ako všetky lieky, aj tento liek môže spôsobovať vedľajšie účinky, hoci sa neprejavia u každého.</w:t>
      </w:r>
    </w:p>
    <w:p w:rsidR="001723CF" w:rsidRPr="00712F98" w:rsidRDefault="001723CF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Ak spozorujete niektorý z nasledujúcich vedľajších účinkov, môžete potrebovať okamžitú</w:t>
      </w: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lekársku starostlivosť:</w:t>
      </w:r>
    </w:p>
    <w:p w:rsidR="001723CF" w:rsidRPr="00712F98" w:rsidRDefault="001723CF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1723CF" w:rsidRPr="00712F98" w:rsidRDefault="00892DF3" w:rsidP="00712F9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Alergické reakcie (precitlivenosť), vrátane opuchu tváre, pier, jazyka a/alebo hrdla</w:t>
      </w:r>
      <w:r w:rsidR="00B26961" w:rsidRPr="00712F98">
        <w:rPr>
          <w:rFonts w:ascii="Times New Roman" w:hAnsi="Times New Roman"/>
          <w:lang w:val="sk-SK"/>
        </w:rPr>
        <w:t xml:space="preserve"> </w:t>
      </w:r>
      <w:r w:rsidR="00B26961" w:rsidRPr="00712F98">
        <w:rPr>
          <w:rFonts w:ascii="Times New Roman" w:hAnsi="Times New Roman"/>
          <w:lang w:val="sk-SK" w:eastAsia="sk-SK"/>
        </w:rPr>
        <w:t xml:space="preserve">môžu to byť prejavy </w:t>
      </w:r>
      <w:proofErr w:type="spellStart"/>
      <w:r w:rsidR="00B26961" w:rsidRPr="00712F98">
        <w:rPr>
          <w:rFonts w:ascii="Times New Roman" w:hAnsi="Times New Roman"/>
          <w:lang w:val="sk-SK" w:eastAsia="sk-SK"/>
        </w:rPr>
        <w:t>anafylaktickej</w:t>
      </w:r>
      <w:proofErr w:type="spellEnd"/>
      <w:r w:rsidR="00B26961" w:rsidRPr="00712F98">
        <w:rPr>
          <w:rFonts w:ascii="Times New Roman" w:hAnsi="Times New Roman"/>
          <w:lang w:val="sk-SK" w:eastAsia="sk-SK"/>
        </w:rPr>
        <w:t xml:space="preserve"> reakcie</w:t>
      </w:r>
    </w:p>
    <w:p w:rsidR="001723CF" w:rsidRPr="00712F98" w:rsidRDefault="00892DF3" w:rsidP="00712F98">
      <w:pPr>
        <w:pStyle w:val="Odsekzoznamu"/>
        <w:numPr>
          <w:ilvl w:val="0"/>
          <w:numId w:val="20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proofErr w:type="spellStart"/>
      <w:r w:rsidRPr="00712F98">
        <w:rPr>
          <w:rFonts w:ascii="Times New Roman" w:hAnsi="Times New Roman"/>
          <w:lang w:val="sk-SK"/>
        </w:rPr>
        <w:t>Tromboembólia</w:t>
      </w:r>
      <w:proofErr w:type="spellEnd"/>
      <w:r w:rsidRPr="00712F98">
        <w:rPr>
          <w:rFonts w:ascii="Times New Roman" w:hAnsi="Times New Roman"/>
          <w:lang w:val="sk-SK"/>
        </w:rPr>
        <w:t xml:space="preserve"> (zvýšené riziko vzniku krvných zrazenín)*</w:t>
      </w:r>
    </w:p>
    <w:p w:rsidR="001723CF" w:rsidRPr="00712F98" w:rsidRDefault="00892DF3" w:rsidP="00712F98">
      <w:pPr>
        <w:pStyle w:val="Odsekzoznamu"/>
        <w:numPr>
          <w:ilvl w:val="0"/>
          <w:numId w:val="20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Zápal pečene (hepatitída)</w:t>
      </w:r>
    </w:p>
    <w:p w:rsidR="00892DF3" w:rsidRPr="00712F98" w:rsidRDefault="00892DF3" w:rsidP="00712F98">
      <w:pPr>
        <w:pStyle w:val="Odsekzoznamu"/>
        <w:numPr>
          <w:ilvl w:val="0"/>
          <w:numId w:val="20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Zlyhanie pečene</w:t>
      </w:r>
    </w:p>
    <w:p w:rsidR="00B26961" w:rsidRPr="00712F98" w:rsidRDefault="00B26961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892DF3" w:rsidRPr="00712F98" w:rsidRDefault="00EC35ED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I</w:t>
      </w:r>
      <w:r w:rsidR="00892DF3" w:rsidRPr="00712F98">
        <w:rPr>
          <w:rFonts w:ascii="Times New Roman" w:hAnsi="Times New Roman"/>
          <w:b/>
          <w:bCs/>
          <w:lang w:val="sk-SK"/>
        </w:rPr>
        <w:t>nformujte svojho lekára, lekárnika alebo zdravotnú sestru, ak spozorujete niektorý</w:t>
      </w:r>
      <w:r w:rsidR="00B26961" w:rsidRPr="00712F98">
        <w:rPr>
          <w:rFonts w:ascii="Times New Roman" w:hAnsi="Times New Roman"/>
          <w:b/>
          <w:bCs/>
          <w:lang w:val="sk-SK"/>
        </w:rPr>
        <w:t xml:space="preserve"> </w:t>
      </w:r>
      <w:r w:rsidR="00892DF3" w:rsidRPr="00712F98">
        <w:rPr>
          <w:rFonts w:ascii="Times New Roman" w:hAnsi="Times New Roman"/>
          <w:b/>
          <w:bCs/>
          <w:lang w:val="sk-SK"/>
        </w:rPr>
        <w:t xml:space="preserve">z </w:t>
      </w:r>
      <w:r w:rsidR="00B26961" w:rsidRPr="00712F98">
        <w:rPr>
          <w:rFonts w:ascii="Times New Roman" w:hAnsi="Times New Roman"/>
          <w:b/>
          <w:bCs/>
          <w:lang w:val="sk-SK"/>
        </w:rPr>
        <w:t>n</w:t>
      </w:r>
      <w:r w:rsidR="00892DF3" w:rsidRPr="00712F98">
        <w:rPr>
          <w:rFonts w:ascii="Times New Roman" w:hAnsi="Times New Roman"/>
          <w:b/>
          <w:bCs/>
          <w:lang w:val="sk-SK"/>
        </w:rPr>
        <w:t>asledujúcich vedľajších účinkov:</w:t>
      </w:r>
    </w:p>
    <w:p w:rsidR="001723CF" w:rsidRPr="00712F98" w:rsidRDefault="001723CF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 xml:space="preserve">Veľmi časté vedľajšie účinky </w:t>
      </w:r>
      <w:r w:rsidRPr="00712F98">
        <w:rPr>
          <w:rFonts w:ascii="Times New Roman" w:hAnsi="Times New Roman"/>
          <w:lang w:val="sk-SK"/>
        </w:rPr>
        <w:t xml:space="preserve">(môžu </w:t>
      </w:r>
      <w:r w:rsidR="001723CF" w:rsidRPr="00712F98">
        <w:rPr>
          <w:rFonts w:ascii="Times New Roman" w:hAnsi="Times New Roman"/>
          <w:lang w:val="sk-SK"/>
        </w:rPr>
        <w:t>postihovať viac ako</w:t>
      </w:r>
      <w:r w:rsidRPr="00712F98">
        <w:rPr>
          <w:rFonts w:ascii="Times New Roman" w:hAnsi="Times New Roman"/>
          <w:lang w:val="sk-SK"/>
        </w:rPr>
        <w:t xml:space="preserve"> 1 z 10 </w:t>
      </w:r>
      <w:r w:rsidR="001723CF" w:rsidRPr="00712F98">
        <w:rPr>
          <w:rFonts w:ascii="Times New Roman" w:hAnsi="Times New Roman"/>
          <w:lang w:val="sk-SK"/>
        </w:rPr>
        <w:t>osôb</w:t>
      </w:r>
      <w:r w:rsidRPr="00712F98">
        <w:rPr>
          <w:rFonts w:ascii="Times New Roman" w:hAnsi="Times New Roman"/>
          <w:lang w:val="sk-SK"/>
        </w:rPr>
        <w:t>)</w:t>
      </w:r>
    </w:p>
    <w:p w:rsidR="001723CF" w:rsidRPr="00712F98" w:rsidRDefault="00892DF3" w:rsidP="00712F98">
      <w:pPr>
        <w:pStyle w:val="Odsekzoznamu"/>
        <w:numPr>
          <w:ilvl w:val="0"/>
          <w:numId w:val="2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Reakcie v mieste podania injekcie ako je bolesť a/alebo zápal</w:t>
      </w:r>
    </w:p>
    <w:p w:rsidR="001723CF" w:rsidRPr="00712F98" w:rsidRDefault="00892DF3" w:rsidP="00712F98">
      <w:pPr>
        <w:pStyle w:val="Odsekzoznamu"/>
        <w:numPr>
          <w:ilvl w:val="0"/>
          <w:numId w:val="2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Abnormálne hladiny pečeňových enzýmov (v krvných testoch)*</w:t>
      </w:r>
    </w:p>
    <w:p w:rsidR="001723CF" w:rsidRPr="00712F98" w:rsidRDefault="00892DF3" w:rsidP="00712F98">
      <w:pPr>
        <w:pStyle w:val="Odsekzoznamu"/>
        <w:numPr>
          <w:ilvl w:val="0"/>
          <w:numId w:val="2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Nauzea (pocit na vracanie)</w:t>
      </w:r>
    </w:p>
    <w:p w:rsidR="001723CF" w:rsidRPr="00712F98" w:rsidRDefault="00892DF3" w:rsidP="00712F98">
      <w:pPr>
        <w:pStyle w:val="Odsekzoznamu"/>
        <w:numPr>
          <w:ilvl w:val="0"/>
          <w:numId w:val="2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Slabosť, únava*</w:t>
      </w:r>
    </w:p>
    <w:p w:rsidR="00B26961" w:rsidRPr="00712F98" w:rsidRDefault="00B26961" w:rsidP="00712F9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Bolesť kĺbov, svalov a kostí</w:t>
      </w:r>
    </w:p>
    <w:p w:rsidR="00B26961" w:rsidRPr="00712F98" w:rsidRDefault="00B26961" w:rsidP="00712F9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Návaly tepla</w:t>
      </w:r>
    </w:p>
    <w:p w:rsidR="00B26961" w:rsidRPr="00712F98" w:rsidRDefault="00B26961" w:rsidP="00712F9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Kožná vyrážka</w:t>
      </w:r>
    </w:p>
    <w:p w:rsidR="00B26961" w:rsidRPr="00712F98" w:rsidRDefault="00B26961" w:rsidP="00712F98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hAnsi="Times New Roman"/>
          <w:lang w:val="sk-SK" w:eastAsia="sk-SK"/>
        </w:rPr>
        <w:t>Alergické reakcie (precitlivenosť), vrátane opuchu tváre, pier, jazyka a/alebo hrdla</w:t>
      </w:r>
    </w:p>
    <w:p w:rsidR="00B26961" w:rsidRPr="00712F98" w:rsidRDefault="00B26961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B26961" w:rsidRPr="00712F98" w:rsidRDefault="00B26961" w:rsidP="00712F98">
      <w:pPr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eastAsia="TimesNewRoman,Bold" w:hAnsi="Times New Roman"/>
          <w:b/>
          <w:bCs/>
          <w:lang w:val="sk-SK" w:eastAsia="sk-SK"/>
        </w:rPr>
        <w:t>Ďalšie vedľajšie účinky:</w:t>
      </w:r>
    </w:p>
    <w:p w:rsidR="00B26961" w:rsidRPr="00712F98" w:rsidRDefault="00B26961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 xml:space="preserve">Časté vedľajšie účinky </w:t>
      </w:r>
      <w:r w:rsidR="001723CF" w:rsidRPr="00712F98">
        <w:rPr>
          <w:rFonts w:ascii="Times New Roman" w:hAnsi="Times New Roman"/>
          <w:lang w:val="sk-SK"/>
        </w:rPr>
        <w:t>(môžu postihovať menej ako 1 z 10 osôb)</w:t>
      </w:r>
    </w:p>
    <w:p w:rsidR="00892DF3" w:rsidRPr="00712F98" w:rsidRDefault="00892DF3" w:rsidP="00712F98">
      <w:pPr>
        <w:pStyle w:val="Odsekzoznamu"/>
        <w:numPr>
          <w:ilvl w:val="0"/>
          <w:numId w:val="2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Bolesť hlavy</w:t>
      </w:r>
    </w:p>
    <w:p w:rsidR="00892DF3" w:rsidRPr="00712F98" w:rsidRDefault="00892DF3" w:rsidP="00712F98">
      <w:pPr>
        <w:pStyle w:val="Odsekzoznamu"/>
        <w:numPr>
          <w:ilvl w:val="0"/>
          <w:numId w:val="2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Vracanie, hnač</w:t>
      </w:r>
      <w:r w:rsidR="001723CF" w:rsidRPr="00712F98">
        <w:rPr>
          <w:rFonts w:ascii="Times New Roman" w:hAnsi="Times New Roman"/>
          <w:lang w:val="sk-SK"/>
        </w:rPr>
        <w:t>ka alebo strata chuti do jedla</w:t>
      </w:r>
    </w:p>
    <w:p w:rsidR="001723CF" w:rsidRPr="00712F98" w:rsidRDefault="00892DF3" w:rsidP="00712F98">
      <w:pPr>
        <w:pStyle w:val="Odsekzoznamu"/>
        <w:numPr>
          <w:ilvl w:val="0"/>
          <w:numId w:val="2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lastRenderedPageBreak/>
        <w:t>Infekcie močových ciest</w:t>
      </w:r>
    </w:p>
    <w:p w:rsidR="001723CF" w:rsidRPr="00712F98" w:rsidRDefault="00892DF3" w:rsidP="00712F98">
      <w:pPr>
        <w:pStyle w:val="Odsekzoznamu"/>
        <w:numPr>
          <w:ilvl w:val="0"/>
          <w:numId w:val="2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Bolesť chrbta*</w:t>
      </w:r>
    </w:p>
    <w:p w:rsidR="001723CF" w:rsidRPr="00712F98" w:rsidRDefault="00892DF3" w:rsidP="00712F98">
      <w:pPr>
        <w:pStyle w:val="Odsekzoznamu"/>
        <w:numPr>
          <w:ilvl w:val="0"/>
          <w:numId w:val="2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Zvýšenie hodnôt </w:t>
      </w:r>
      <w:proofErr w:type="spellStart"/>
      <w:r w:rsidRPr="00712F98">
        <w:rPr>
          <w:rFonts w:ascii="Times New Roman" w:hAnsi="Times New Roman"/>
          <w:lang w:val="sk-SK"/>
        </w:rPr>
        <w:t>bilirubínu</w:t>
      </w:r>
      <w:proofErr w:type="spellEnd"/>
      <w:r w:rsidRPr="00712F98">
        <w:rPr>
          <w:rFonts w:ascii="Times New Roman" w:hAnsi="Times New Roman"/>
          <w:lang w:val="sk-SK"/>
        </w:rPr>
        <w:t xml:space="preserve"> (žlčové farbivo, ktoré sa tvorí v pečeni)</w:t>
      </w:r>
    </w:p>
    <w:p w:rsidR="001723CF" w:rsidRPr="00712F98" w:rsidRDefault="00892DF3" w:rsidP="00712F98">
      <w:pPr>
        <w:pStyle w:val="Odsekzoznamu"/>
        <w:numPr>
          <w:ilvl w:val="0"/>
          <w:numId w:val="2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proofErr w:type="spellStart"/>
      <w:r w:rsidRPr="00712F98">
        <w:rPr>
          <w:rFonts w:ascii="Times New Roman" w:hAnsi="Times New Roman"/>
          <w:lang w:val="sk-SK"/>
        </w:rPr>
        <w:t>Tromboembólia</w:t>
      </w:r>
      <w:proofErr w:type="spellEnd"/>
      <w:r w:rsidRPr="00712F98">
        <w:rPr>
          <w:rFonts w:ascii="Times New Roman" w:hAnsi="Times New Roman"/>
          <w:lang w:val="sk-SK"/>
        </w:rPr>
        <w:t xml:space="preserve"> (zvýšené riziko vzniku krvných zrazenín)*</w:t>
      </w:r>
    </w:p>
    <w:p w:rsidR="00330203" w:rsidRPr="00712F98" w:rsidRDefault="00330203" w:rsidP="00712F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Znížené hladiny krvných doštičiek (</w:t>
      </w:r>
      <w:proofErr w:type="spellStart"/>
      <w:r w:rsidRPr="00712F98">
        <w:rPr>
          <w:rFonts w:ascii="Times New Roman" w:hAnsi="Times New Roman"/>
          <w:lang w:val="sk-SK" w:eastAsia="sk-SK"/>
        </w:rPr>
        <w:t>trombocytopénia</w:t>
      </w:r>
      <w:proofErr w:type="spellEnd"/>
      <w:r w:rsidRPr="00712F98">
        <w:rPr>
          <w:rFonts w:ascii="Times New Roman" w:hAnsi="Times New Roman"/>
          <w:lang w:val="sk-SK" w:eastAsia="sk-SK"/>
        </w:rPr>
        <w:t>)</w:t>
      </w:r>
    </w:p>
    <w:p w:rsidR="00330203" w:rsidRPr="00712F98" w:rsidRDefault="00330203" w:rsidP="00712F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Vaginálne krvácanie</w:t>
      </w:r>
    </w:p>
    <w:p w:rsidR="00330203" w:rsidRPr="00712F98" w:rsidRDefault="00330203" w:rsidP="00712F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Bolesť v dolnej časti chrbta vyžarujúca do dolnej končatiny na jednej strane (ischias)</w:t>
      </w:r>
    </w:p>
    <w:p w:rsidR="00B26961" w:rsidRPr="00712F98" w:rsidRDefault="00330203" w:rsidP="00712F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hAnsi="Times New Roman"/>
          <w:lang w:val="sk-SK" w:eastAsia="sk-SK"/>
        </w:rPr>
        <w:t xml:space="preserve">Náhla slabosť, znecitlivenie, mravčenie alebo </w:t>
      </w:r>
      <w:proofErr w:type="spellStart"/>
      <w:r w:rsidRPr="00712F98">
        <w:rPr>
          <w:rFonts w:ascii="Times New Roman" w:hAnsi="Times New Roman"/>
          <w:lang w:val="sk-SK" w:eastAsia="sk-SK"/>
        </w:rPr>
        <w:t>nepohyblivosť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nohy, obzvlášť iba na jednej strane tela, náhle problémy s chôdzou alebo rovnováhou (periférna </w:t>
      </w:r>
      <w:proofErr w:type="spellStart"/>
      <w:r w:rsidRPr="00712F98">
        <w:rPr>
          <w:rFonts w:ascii="Times New Roman" w:hAnsi="Times New Roman"/>
          <w:lang w:val="sk-SK" w:eastAsia="sk-SK"/>
        </w:rPr>
        <w:t>neuropatia</w:t>
      </w:r>
      <w:proofErr w:type="spellEnd"/>
      <w:r w:rsidRPr="00712F98">
        <w:rPr>
          <w:rFonts w:ascii="Times New Roman" w:hAnsi="Times New Roman"/>
          <w:lang w:val="sk-SK" w:eastAsia="sk-SK"/>
        </w:rPr>
        <w:t>)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1723CF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 xml:space="preserve">Menej časté vedľajšie účinky </w:t>
      </w:r>
      <w:r w:rsidR="001723CF" w:rsidRPr="00712F98">
        <w:rPr>
          <w:rFonts w:ascii="Times New Roman" w:hAnsi="Times New Roman"/>
          <w:lang w:val="sk-SK"/>
        </w:rPr>
        <w:t>(môžu postihovať menej ako 1 zo 100 osôb)</w:t>
      </w:r>
    </w:p>
    <w:p w:rsidR="00330203" w:rsidRPr="00712F98" w:rsidRDefault="00330203" w:rsidP="00712F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Hustý belavý výtok z pošvy a</w:t>
      </w:r>
      <w:r w:rsidR="007630F4" w:rsidRPr="00712F98">
        <w:rPr>
          <w:rFonts w:ascii="Times New Roman" w:hAnsi="Times New Roman"/>
          <w:lang w:val="sk-SK" w:eastAsia="sk-SK"/>
        </w:rPr>
        <w:t> </w:t>
      </w:r>
      <w:proofErr w:type="spellStart"/>
      <w:r w:rsidR="007630F4" w:rsidRPr="00712F98">
        <w:rPr>
          <w:rFonts w:ascii="Times New Roman" w:hAnsi="Times New Roman"/>
          <w:lang w:val="sk-SK" w:eastAsia="sk-SK"/>
        </w:rPr>
        <w:t>kvasiková</w:t>
      </w:r>
      <w:proofErr w:type="spellEnd"/>
      <w:r w:rsidR="007630F4" w:rsidRPr="00712F98">
        <w:rPr>
          <w:rFonts w:ascii="Times New Roman" w:hAnsi="Times New Roman"/>
          <w:lang w:val="sk-SK" w:eastAsia="sk-SK"/>
        </w:rPr>
        <w:t xml:space="preserve"> infekcia</w:t>
      </w:r>
      <w:r w:rsidRPr="00712F98">
        <w:rPr>
          <w:rFonts w:ascii="Times New Roman" w:hAnsi="Times New Roman"/>
          <w:lang w:val="sk-SK" w:eastAsia="sk-SK"/>
        </w:rPr>
        <w:t xml:space="preserve"> (infekcia)</w:t>
      </w:r>
    </w:p>
    <w:p w:rsidR="00330203" w:rsidRPr="00712F98" w:rsidRDefault="00330203" w:rsidP="00712F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Podliatina a krvácanie v mieste vpichu injekcie</w:t>
      </w:r>
    </w:p>
    <w:p w:rsidR="00330203" w:rsidRPr="00712F98" w:rsidRDefault="00330203" w:rsidP="00712F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Zvýšenie gama-GT pečeňového enzýmu, pozorovaného pri kontrole krvi</w:t>
      </w:r>
    </w:p>
    <w:p w:rsidR="00330203" w:rsidRPr="00712F98" w:rsidRDefault="00330203" w:rsidP="00712F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Zápal pečene (hepatitída)</w:t>
      </w:r>
    </w:p>
    <w:p w:rsidR="00330203" w:rsidRPr="00712F98" w:rsidRDefault="00330203" w:rsidP="00712F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Zlyhanie pečene</w:t>
      </w:r>
    </w:p>
    <w:p w:rsidR="00330203" w:rsidRPr="00712F98" w:rsidRDefault="00330203" w:rsidP="00712F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r w:rsidRPr="00712F98">
        <w:rPr>
          <w:rFonts w:ascii="Times New Roman" w:hAnsi="Times New Roman"/>
          <w:lang w:val="sk-SK" w:eastAsia="sk-SK"/>
        </w:rPr>
        <w:t>Znecitlivenie, mravčenie a bolesť</w:t>
      </w:r>
    </w:p>
    <w:p w:rsidR="00EC35ED" w:rsidRPr="00712F98" w:rsidRDefault="00330203" w:rsidP="00712F98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lang w:val="sk-SK" w:eastAsia="sk-SK"/>
        </w:rPr>
      </w:pPr>
      <w:proofErr w:type="spellStart"/>
      <w:r w:rsidRPr="00712F98">
        <w:rPr>
          <w:rFonts w:ascii="Times New Roman" w:hAnsi="Times New Roman"/>
          <w:lang w:val="sk-SK" w:eastAsia="sk-SK"/>
        </w:rPr>
        <w:t>Anafylaktické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reakcie</w:t>
      </w:r>
    </w:p>
    <w:p w:rsidR="00330203" w:rsidRPr="00712F98" w:rsidRDefault="0033020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1723CF" w:rsidRPr="00712F98" w:rsidRDefault="00330203" w:rsidP="0071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 w:eastAsia="sk-SK"/>
        </w:rPr>
        <w:t>*Zahŕňa ve</w:t>
      </w:r>
      <w:r w:rsidR="007630F4" w:rsidRPr="00712F98">
        <w:rPr>
          <w:rFonts w:ascii="Times New Roman" w:hAnsi="Times New Roman"/>
          <w:lang w:val="sk-SK" w:eastAsia="sk-SK"/>
        </w:rPr>
        <w:t>dľajšie účinky, pri ktorých sa presné pôsobenie</w:t>
      </w:r>
      <w:r w:rsidRPr="00712F98">
        <w:rPr>
          <w:rFonts w:ascii="Times New Roman" w:hAnsi="Times New Roman"/>
          <w:lang w:val="sk-SK" w:eastAsia="sk-SK"/>
        </w:rPr>
        <w:t xml:space="preserve"> </w:t>
      </w:r>
      <w:proofErr w:type="spellStart"/>
      <w:r w:rsidRPr="00712F98">
        <w:rPr>
          <w:rFonts w:ascii="Times New Roman" w:hAnsi="Times New Roman"/>
          <w:lang w:val="sk-SK" w:eastAsia="sk-SK"/>
        </w:rPr>
        <w:t>Fulvestrant</w:t>
      </w:r>
      <w:r w:rsidR="007630F4" w:rsidRPr="00712F98">
        <w:rPr>
          <w:rFonts w:ascii="Times New Roman" w:hAnsi="Times New Roman"/>
          <w:lang w:val="sk-SK" w:eastAsia="sk-SK"/>
        </w:rPr>
        <w:t>u</w:t>
      </w:r>
      <w:proofErr w:type="spellEnd"/>
      <w:r w:rsidRPr="00712F98">
        <w:rPr>
          <w:rFonts w:ascii="Times New Roman" w:hAnsi="Times New Roman"/>
          <w:lang w:val="sk-SK" w:eastAsia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 w:eastAsia="sk-SK"/>
        </w:rPr>
        <w:t>nemôže posudzovať vzhľadom na základné ochorenie.</w:t>
      </w:r>
    </w:p>
    <w:p w:rsidR="00330203" w:rsidRPr="00712F98" w:rsidRDefault="0033020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330203" w:rsidRPr="00712F98" w:rsidRDefault="00330203" w:rsidP="00712F9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Hlásenie vedľajších účinkov</w:t>
      </w:r>
    </w:p>
    <w:p w:rsidR="00577FE3" w:rsidRPr="00712F98" w:rsidRDefault="00577FE3" w:rsidP="00712F9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712F98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8" w:history="1">
        <w:r w:rsidRPr="00712F98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 V</w:t>
        </w:r>
      </w:hyperlink>
      <w:r w:rsidRPr="00712F98">
        <w:rPr>
          <w:rFonts w:ascii="Times New Roman" w:hAnsi="Times New Roman"/>
          <w:lang w:val="sk-SK"/>
        </w:rPr>
        <w:t>. Hlásením vedľajších účinkov môžete prispieť k získaniu ďalších informácií o bezpečnosti tohto lieku.</w:t>
      </w:r>
    </w:p>
    <w:p w:rsidR="001723CF" w:rsidRPr="00712F98" w:rsidRDefault="001723CF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330203" w:rsidRPr="00712F98" w:rsidRDefault="0033020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1723CF" w:rsidRPr="00712F98" w:rsidRDefault="00892DF3" w:rsidP="00712F98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 xml:space="preserve">Ako uchovávať </w:t>
      </w: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b/>
          <w:lang w:val="sk-SK"/>
        </w:rPr>
        <w:t>Glenmark</w:t>
      </w:r>
      <w:proofErr w:type="spellEnd"/>
      <w:r w:rsidR="00C0542F" w:rsidRPr="00712F98">
        <w:rPr>
          <w:rFonts w:ascii="Times New Roman" w:hAnsi="Times New Roman"/>
          <w:b/>
          <w:lang w:val="sk-SK"/>
        </w:rPr>
        <w:t xml:space="preserve"> 250 mg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lang w:val="sk-SK"/>
        </w:rPr>
        <w:t>Tento liek uchovávajte mimo dohľadu a dosahu detí.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Nepoužívajte tento liek po dátume exspirácie, ktorý je uvedený na </w:t>
      </w:r>
      <w:r w:rsidR="00BF1CFE" w:rsidRPr="00712F98">
        <w:rPr>
          <w:rFonts w:ascii="Times New Roman" w:hAnsi="Times New Roman"/>
          <w:lang w:val="sk-SK"/>
        </w:rPr>
        <w:t>škatuľke</w:t>
      </w:r>
      <w:r w:rsidRPr="00712F98">
        <w:rPr>
          <w:rFonts w:ascii="Times New Roman" w:hAnsi="Times New Roman"/>
          <w:lang w:val="sk-SK"/>
        </w:rPr>
        <w:t xml:space="preserve"> alebo na štítkoch na injekčnej striekačke po EXP. Dátum exspirácie sa vzťahuje na posledný deň v danom mesiaci.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Uchovávajte a prepravujte v chlade (2 °C – 8 °C).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7630F4" w:rsidRPr="00712F98" w:rsidRDefault="007630F4" w:rsidP="00712F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Zamedzte teplotným odchýlkam mimo rozsahu 2 °C – 8 °C. </w:t>
      </w:r>
      <w:r w:rsidRPr="00712F98">
        <w:rPr>
          <w:rFonts w:ascii="Times New Roman" w:eastAsia="Times New Roman" w:hAnsi="Times New Roman"/>
          <w:lang w:val="sk-SK" w:bidi="sk-SK"/>
        </w:rPr>
        <w:t xml:space="preserve">Vyhnite sa uchovávaniu pri teplote prevyšujúcej </w:t>
      </w:r>
      <w:r w:rsidR="00BF1CFE" w:rsidRPr="00712F98">
        <w:rPr>
          <w:rFonts w:ascii="Times New Roman" w:eastAsia="Times New Roman" w:hAnsi="Times New Roman"/>
          <w:lang w:val="sk-SK" w:bidi="sk-SK"/>
        </w:rPr>
        <w:t>30</w:t>
      </w:r>
      <w:r w:rsidR="00BF1CFE">
        <w:rPr>
          <w:rFonts w:ascii="Times New Roman" w:eastAsia="Times New Roman" w:hAnsi="Times New Roman"/>
          <w:lang w:val="sk-SK" w:bidi="sk-SK"/>
        </w:rPr>
        <w:t> </w:t>
      </w:r>
      <w:r w:rsidRPr="00712F98">
        <w:rPr>
          <w:rFonts w:ascii="Times New Roman" w:eastAsia="Times New Roman" w:hAnsi="Times New Roman"/>
          <w:lang w:val="sk-SK" w:bidi="sk-SK"/>
        </w:rPr>
        <w:t xml:space="preserve">°C a v prípade uchovávania tohto lieku pri teplote nižšej ako 25 °C v priemere (nad rozsah 2 °C - 8 °C) uchovávanie nemá presiahnuť 28-dňové obdobie. </w:t>
      </w:r>
      <w:r w:rsidRPr="00712F98">
        <w:rPr>
          <w:rFonts w:ascii="Times New Roman" w:hAnsi="Times New Roman"/>
          <w:lang w:val="sk-SK"/>
        </w:rPr>
        <w:t xml:space="preserve">Po teplotných odchýlkach sa má liek ihneď vrátiť do odporúčaných podmienok uchovávania (uchovávanie a preprava v chlade 2 °C – 8 °C). Teplotné odchýlky majú kumulatívny účinok na kvalitu lieku a 28-dňová lehota sa nesmie prekročiť počas dvojročného času použiteľnosti </w:t>
      </w:r>
      <w:proofErr w:type="spellStart"/>
      <w:r w:rsidRPr="00712F98">
        <w:rPr>
          <w:rFonts w:ascii="Times New Roman" w:hAnsi="Times New Roman"/>
          <w:lang w:val="sk-SK"/>
        </w:rPr>
        <w:t>Fulvestrantu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Pr="00712F98">
        <w:rPr>
          <w:rFonts w:ascii="Times New Roman" w:hAnsi="Times New Roman"/>
          <w:lang w:val="sk-SK"/>
        </w:rPr>
        <w:t>Glenmark</w:t>
      </w:r>
      <w:proofErr w:type="spellEnd"/>
      <w:r w:rsidRPr="00712F98">
        <w:rPr>
          <w:rFonts w:ascii="Times New Roman" w:hAnsi="Times New Roman"/>
          <w:lang w:val="sk-SK"/>
        </w:rPr>
        <w:t xml:space="preserve"> (pozri časť 6.3). Vystavením teplotám nižším ako 2 °C nedôjde k poškodeniu lieku za predpokladu, že nie je uchovávaný pod -20 °C.</w:t>
      </w:r>
    </w:p>
    <w:p w:rsidR="007630F4" w:rsidRPr="00712F98" w:rsidRDefault="007630F4" w:rsidP="00712F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lang w:val="sk-SK"/>
        </w:rPr>
      </w:pPr>
    </w:p>
    <w:p w:rsidR="007630F4" w:rsidRPr="00712F98" w:rsidRDefault="007630F4" w:rsidP="00712F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Naplnenú injekčnú striekačku uchovávajte v pôvodnom obale na ochranu pred svetlom.</w:t>
      </w:r>
    </w:p>
    <w:p w:rsidR="007630F4" w:rsidRPr="00712F98" w:rsidRDefault="007630F4" w:rsidP="00712F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Váš zdravotnícky pracovník bude zodpovedný za riadne uchovávanie, použitie a likvidáciu </w:t>
      </w:r>
      <w:proofErr w:type="spellStart"/>
      <w:r w:rsidRPr="00712F98">
        <w:rPr>
          <w:rFonts w:ascii="Times New Roman" w:hAnsi="Times New Roman"/>
          <w:lang w:val="sk-SK"/>
        </w:rPr>
        <w:t>Fulvestrantu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BF1CFE" w:rsidRPr="00712F98">
        <w:rPr>
          <w:rFonts w:ascii="Times New Roman" w:hAnsi="Times New Roman"/>
          <w:lang w:val="sk-SK"/>
        </w:rPr>
        <w:t>Glenmark</w:t>
      </w:r>
      <w:proofErr w:type="spellEnd"/>
      <w:r w:rsidR="00BF1CFE">
        <w:rPr>
          <w:rFonts w:ascii="Times New Roman" w:hAnsi="Times New Roman"/>
          <w:lang w:val="sk-SK"/>
        </w:rPr>
        <w:t> </w:t>
      </w:r>
      <w:r w:rsidRPr="00712F98">
        <w:rPr>
          <w:rFonts w:ascii="Times New Roman" w:hAnsi="Times New Roman"/>
          <w:lang w:val="sk-SK"/>
        </w:rPr>
        <w:t>250 mg.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lang w:val="sk-SK"/>
        </w:rPr>
        <w:t>Tento liek môže predstavovať riziko pre vodné prostredie. Nelikvidujte lieky odpadovou vodou alebo domovým odpadom. Nepoužitý liek vráťte do lekárne. Tieto opatrenia pomôžu chrániť životné prostredie.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1723CF" w:rsidRPr="00712F98" w:rsidRDefault="00892DF3" w:rsidP="00712F98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Obsah balenia a ďalšie informácie</w:t>
      </w:r>
    </w:p>
    <w:p w:rsidR="00330203" w:rsidRPr="00712F98" w:rsidRDefault="00330203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9840F2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 xml:space="preserve">Čo </w:t>
      </w: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b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b/>
          <w:lang w:val="sk-SK"/>
        </w:rPr>
        <w:t>250 mg</w:t>
      </w:r>
      <w:r w:rsidR="00B5704E" w:rsidRPr="00712F98">
        <w:rPr>
          <w:rFonts w:ascii="Times New Roman" w:hAnsi="Times New Roman"/>
          <w:b/>
          <w:bCs/>
          <w:lang w:val="sk-SK"/>
        </w:rPr>
        <w:t xml:space="preserve"> </w:t>
      </w:r>
      <w:r w:rsidRPr="00712F98">
        <w:rPr>
          <w:rFonts w:ascii="Times New Roman" w:hAnsi="Times New Roman"/>
          <w:b/>
          <w:bCs/>
          <w:lang w:val="sk-SK"/>
        </w:rPr>
        <w:t>obsahuje</w:t>
      </w:r>
    </w:p>
    <w:p w:rsidR="009840F2" w:rsidRPr="00712F98" w:rsidRDefault="007630F4" w:rsidP="00712F98">
      <w:pPr>
        <w:pStyle w:val="Odsekzoznamu"/>
        <w:numPr>
          <w:ilvl w:val="0"/>
          <w:numId w:val="24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Liečivo je </w:t>
      </w: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. </w:t>
      </w:r>
      <w:r w:rsidR="00892DF3" w:rsidRPr="00712F98">
        <w:rPr>
          <w:rFonts w:ascii="Times New Roman" w:hAnsi="Times New Roman"/>
          <w:lang w:val="sk-SK"/>
        </w:rPr>
        <w:t xml:space="preserve">Každá naplnená injekčná striekačka </w:t>
      </w:r>
      <w:r w:rsidR="00330203" w:rsidRPr="00712F98">
        <w:rPr>
          <w:rFonts w:ascii="Times New Roman" w:hAnsi="Times New Roman"/>
          <w:lang w:val="sk-SK"/>
        </w:rPr>
        <w:t>(5</w:t>
      </w:r>
      <w:r w:rsidRPr="00712F98">
        <w:rPr>
          <w:rFonts w:ascii="Times New Roman" w:hAnsi="Times New Roman"/>
          <w:lang w:val="sk-SK"/>
        </w:rPr>
        <w:t> </w:t>
      </w:r>
      <w:r w:rsidR="00330203" w:rsidRPr="00712F98">
        <w:rPr>
          <w:rFonts w:ascii="Times New Roman" w:hAnsi="Times New Roman"/>
          <w:lang w:val="sk-SK"/>
        </w:rPr>
        <w:t xml:space="preserve">ml) </w:t>
      </w:r>
      <w:r w:rsidR="00892DF3" w:rsidRPr="00712F98">
        <w:rPr>
          <w:rFonts w:ascii="Times New Roman" w:hAnsi="Times New Roman"/>
          <w:lang w:val="sk-SK"/>
        </w:rPr>
        <w:t>obsahuje 250</w:t>
      </w:r>
      <w:r w:rsidRPr="00712F98">
        <w:rPr>
          <w:rFonts w:ascii="Times New Roman" w:hAnsi="Times New Roman"/>
          <w:lang w:val="sk-SK"/>
        </w:rPr>
        <w:t> </w:t>
      </w:r>
      <w:r w:rsidR="00892DF3" w:rsidRPr="00712F98">
        <w:rPr>
          <w:rFonts w:ascii="Times New Roman" w:hAnsi="Times New Roman"/>
          <w:lang w:val="sk-SK"/>
        </w:rPr>
        <w:t>mg</w:t>
      </w:r>
      <w:r w:rsidR="009840F2"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892DF3" w:rsidRPr="00712F98">
        <w:rPr>
          <w:rFonts w:ascii="Times New Roman" w:hAnsi="Times New Roman"/>
          <w:lang w:val="sk-SK"/>
        </w:rPr>
        <w:t>fulvestrantu</w:t>
      </w:r>
      <w:proofErr w:type="spellEnd"/>
      <w:r w:rsidRPr="00712F98">
        <w:rPr>
          <w:rFonts w:ascii="Times New Roman" w:hAnsi="Times New Roman"/>
          <w:lang w:val="sk-SK"/>
        </w:rPr>
        <w:t>.</w:t>
      </w:r>
    </w:p>
    <w:p w:rsidR="00892DF3" w:rsidRPr="00712F98" w:rsidRDefault="00892DF3" w:rsidP="00712F98">
      <w:pPr>
        <w:pStyle w:val="Odsekzoznamu"/>
        <w:numPr>
          <w:ilvl w:val="0"/>
          <w:numId w:val="24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Ďalšie zložk</w:t>
      </w:r>
      <w:r w:rsidR="00EC35ED" w:rsidRPr="00712F98">
        <w:rPr>
          <w:rFonts w:ascii="Times New Roman" w:hAnsi="Times New Roman"/>
          <w:lang w:val="sk-SK"/>
        </w:rPr>
        <w:t>y sú etanol 96</w:t>
      </w:r>
      <w:r w:rsidR="007630F4" w:rsidRPr="00712F98">
        <w:rPr>
          <w:rFonts w:ascii="Times New Roman" w:hAnsi="Times New Roman"/>
          <w:lang w:val="sk-SK"/>
        </w:rPr>
        <w:t> </w:t>
      </w:r>
      <w:r w:rsidR="00EC35ED" w:rsidRPr="00712F98">
        <w:rPr>
          <w:rFonts w:ascii="Times New Roman" w:hAnsi="Times New Roman"/>
          <w:lang w:val="sk-SK"/>
        </w:rPr>
        <w:t>%</w:t>
      </w:r>
      <w:r w:rsidRPr="00712F98">
        <w:rPr>
          <w:rFonts w:ascii="Times New Roman" w:hAnsi="Times New Roman"/>
          <w:lang w:val="sk-SK"/>
        </w:rPr>
        <w:t xml:space="preserve">, </w:t>
      </w:r>
      <w:proofErr w:type="spellStart"/>
      <w:r w:rsidRPr="00712F98">
        <w:rPr>
          <w:rFonts w:ascii="Times New Roman" w:hAnsi="Times New Roman"/>
          <w:lang w:val="sk-SK"/>
        </w:rPr>
        <w:t>benzylakohol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(E1519)</w:t>
      </w:r>
      <w:r w:rsidRPr="00712F98">
        <w:rPr>
          <w:rFonts w:ascii="Times New Roman" w:hAnsi="Times New Roman"/>
          <w:lang w:val="sk-SK"/>
        </w:rPr>
        <w:t xml:space="preserve">, </w:t>
      </w:r>
      <w:proofErr w:type="spellStart"/>
      <w:r w:rsidR="00B56ED0" w:rsidRPr="00712F98">
        <w:rPr>
          <w:rFonts w:ascii="Times New Roman" w:hAnsi="Times New Roman"/>
          <w:lang w:val="sk-SK"/>
        </w:rPr>
        <w:t>benzyl</w:t>
      </w:r>
      <w:r w:rsidR="00BF1CFE">
        <w:rPr>
          <w:rFonts w:ascii="Times New Roman" w:hAnsi="Times New Roman"/>
          <w:lang w:val="sk-SK"/>
        </w:rPr>
        <w:t>-</w:t>
      </w:r>
      <w:r w:rsidR="00B56ED0" w:rsidRPr="00712F98">
        <w:rPr>
          <w:rFonts w:ascii="Times New Roman" w:hAnsi="Times New Roman"/>
          <w:lang w:val="sk-SK"/>
        </w:rPr>
        <w:t>benzoát</w:t>
      </w:r>
      <w:proofErr w:type="spellEnd"/>
      <w:r w:rsidR="009840F2"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lang w:val="sk-SK"/>
        </w:rPr>
        <w:t>a</w:t>
      </w:r>
      <w:r w:rsidR="00AE1526" w:rsidRPr="00712F98">
        <w:rPr>
          <w:rFonts w:ascii="Times New Roman" w:hAnsi="Times New Roman"/>
          <w:lang w:val="sk-SK"/>
        </w:rPr>
        <w:t xml:space="preserve"> rafinovaný</w:t>
      </w:r>
      <w:r w:rsidRPr="00712F98">
        <w:rPr>
          <w:rFonts w:ascii="Times New Roman" w:hAnsi="Times New Roman"/>
          <w:lang w:val="sk-SK"/>
        </w:rPr>
        <w:t xml:space="preserve"> ricínový olej.</w:t>
      </w:r>
    </w:p>
    <w:p w:rsidR="00B6043B" w:rsidRPr="00712F98" w:rsidRDefault="00B6043B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 xml:space="preserve">Ako vyzerá </w:t>
      </w:r>
      <w:proofErr w:type="spellStart"/>
      <w:r w:rsidRPr="00712F98">
        <w:rPr>
          <w:rFonts w:ascii="Times New Roman" w:hAnsi="Times New Roman"/>
          <w:b/>
          <w:bCs/>
          <w:lang w:val="sk-SK"/>
        </w:rPr>
        <w:t>Fulvestrant</w:t>
      </w:r>
      <w:proofErr w:type="spellEnd"/>
      <w:r w:rsidR="00B5704E" w:rsidRPr="00712F98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b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b/>
          <w:lang w:val="sk-SK"/>
        </w:rPr>
        <w:t>250 mg</w:t>
      </w:r>
      <w:r w:rsidRPr="00712F98">
        <w:rPr>
          <w:rFonts w:ascii="Times New Roman" w:hAnsi="Times New Roman"/>
          <w:b/>
          <w:bCs/>
          <w:lang w:val="sk-SK"/>
        </w:rPr>
        <w:t xml:space="preserve"> a obsah balenia</w:t>
      </w:r>
    </w:p>
    <w:p w:rsidR="00526D05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</w:t>
      </w:r>
      <w:r w:rsidR="00C0542F" w:rsidRPr="00712F98">
        <w:rPr>
          <w:rFonts w:ascii="Times New Roman" w:hAnsi="Times New Roman"/>
          <w:lang w:val="sk-SK"/>
        </w:rPr>
        <w:t>250 mg</w:t>
      </w:r>
      <w:r w:rsidR="00B5704E" w:rsidRPr="00712F98">
        <w:rPr>
          <w:rFonts w:ascii="Times New Roman" w:hAnsi="Times New Roman"/>
          <w:lang w:val="sk-SK"/>
        </w:rPr>
        <w:t xml:space="preserve"> </w:t>
      </w:r>
      <w:r w:rsidR="007630F4" w:rsidRPr="00712F98">
        <w:rPr>
          <w:rFonts w:ascii="Times New Roman" w:hAnsi="Times New Roman"/>
          <w:lang w:val="sk-SK"/>
        </w:rPr>
        <w:t>je číry, bezfarebný až žltý</w:t>
      </w:r>
      <w:r w:rsidR="00810321">
        <w:rPr>
          <w:rFonts w:ascii="Times New Roman" w:hAnsi="Times New Roman"/>
          <w:lang w:val="sk-SK"/>
        </w:rPr>
        <w:t>,</w:t>
      </w:r>
      <w:r w:rsidRPr="00712F98">
        <w:rPr>
          <w:rFonts w:ascii="Times New Roman" w:hAnsi="Times New Roman"/>
          <w:lang w:val="sk-SK"/>
        </w:rPr>
        <w:t xml:space="preserve"> viskózny roztok </w:t>
      </w:r>
      <w:r w:rsidRPr="00ED4410">
        <w:rPr>
          <w:rFonts w:ascii="Times New Roman" w:hAnsi="Times New Roman"/>
          <w:lang w:val="sk-SK"/>
        </w:rPr>
        <w:t>v</w:t>
      </w:r>
      <w:r w:rsidR="00B6043B" w:rsidRPr="00ED4410">
        <w:rPr>
          <w:rFonts w:ascii="Times New Roman" w:hAnsi="Times New Roman"/>
          <w:lang w:val="sk-SK"/>
        </w:rPr>
        <w:t xml:space="preserve"> naplnenej injekčnej striekačke</w:t>
      </w:r>
      <w:r w:rsidR="007630F4" w:rsidRPr="00712F98">
        <w:rPr>
          <w:rFonts w:ascii="Times New Roman" w:hAnsi="Times New Roman"/>
          <w:lang w:val="sk-SK"/>
        </w:rPr>
        <w:t xml:space="preserve"> </w:t>
      </w:r>
      <w:r w:rsidR="00ED4410">
        <w:rPr>
          <w:rFonts w:ascii="Times New Roman" w:hAnsi="Times New Roman"/>
          <w:lang w:val="sk-SK"/>
        </w:rPr>
        <w:t xml:space="preserve">s </w:t>
      </w:r>
      <w:r w:rsidR="007630F4" w:rsidRPr="00712F98">
        <w:rPr>
          <w:rFonts w:ascii="Times New Roman" w:hAnsi="Times New Roman"/>
          <w:lang w:val="sk-SK"/>
        </w:rPr>
        <w:t>obsah</w:t>
      </w:r>
      <w:r w:rsidR="00ED4410">
        <w:rPr>
          <w:rFonts w:ascii="Times New Roman" w:hAnsi="Times New Roman"/>
          <w:lang w:val="sk-SK"/>
        </w:rPr>
        <w:t>om</w:t>
      </w:r>
      <w:r w:rsidR="007630F4" w:rsidRPr="00712F98">
        <w:rPr>
          <w:rFonts w:ascii="Times New Roman" w:hAnsi="Times New Roman"/>
          <w:lang w:val="sk-SK"/>
        </w:rPr>
        <w:t xml:space="preserve"> </w:t>
      </w:r>
      <w:r w:rsidR="005C7AEA" w:rsidRPr="00712F98">
        <w:rPr>
          <w:rFonts w:ascii="Times New Roman" w:hAnsi="Times New Roman"/>
          <w:lang w:val="sk-SK"/>
        </w:rPr>
        <w:t>5</w:t>
      </w:r>
      <w:r w:rsidR="005C7AEA">
        <w:rPr>
          <w:rFonts w:ascii="Times New Roman" w:hAnsi="Times New Roman"/>
          <w:lang w:val="sk-SK"/>
        </w:rPr>
        <w:t> </w:t>
      </w:r>
      <w:r w:rsidR="007630F4" w:rsidRPr="00712F98">
        <w:rPr>
          <w:rFonts w:ascii="Times New Roman" w:hAnsi="Times New Roman"/>
          <w:lang w:val="sk-SK"/>
        </w:rPr>
        <w:t>ml injekčného roztoku</w:t>
      </w:r>
      <w:r w:rsidR="00526D05" w:rsidRPr="00712F98">
        <w:rPr>
          <w:rFonts w:ascii="Times New Roman" w:hAnsi="Times New Roman"/>
          <w:lang w:val="sk-SK"/>
        </w:rPr>
        <w:t xml:space="preserve">. </w:t>
      </w:r>
      <w:r w:rsidR="007630F4" w:rsidRPr="00712F98">
        <w:rPr>
          <w:rFonts w:ascii="Times New Roman" w:hAnsi="Times New Roman"/>
          <w:lang w:val="sk-SK"/>
        </w:rPr>
        <w:t xml:space="preserve">Na podanie odporučenej mesačnej dávky </w:t>
      </w:r>
      <w:r w:rsidR="00BF1CFE" w:rsidRPr="00712F98">
        <w:rPr>
          <w:rFonts w:ascii="Times New Roman" w:hAnsi="Times New Roman"/>
          <w:lang w:val="sk-SK"/>
        </w:rPr>
        <w:t>500</w:t>
      </w:r>
      <w:r w:rsidR="00BF1CFE">
        <w:rPr>
          <w:rFonts w:ascii="Times New Roman" w:hAnsi="Times New Roman"/>
          <w:lang w:val="sk-SK"/>
        </w:rPr>
        <w:t> </w:t>
      </w:r>
      <w:r w:rsidR="007630F4" w:rsidRPr="00712F98">
        <w:rPr>
          <w:rFonts w:ascii="Times New Roman" w:hAnsi="Times New Roman"/>
          <w:lang w:val="sk-SK"/>
        </w:rPr>
        <w:t>mg sa musia podať dve injekčné striekačky.</w:t>
      </w:r>
    </w:p>
    <w:p w:rsidR="007630F4" w:rsidRPr="00712F98" w:rsidRDefault="007630F4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7630F4" w:rsidRPr="00712F98" w:rsidRDefault="00526D05" w:rsidP="00712F98">
      <w:pPr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proofErr w:type="spellStart"/>
      <w:r w:rsidRPr="00712F98">
        <w:rPr>
          <w:rFonts w:ascii="Times New Roman" w:hAnsi="Times New Roman"/>
          <w:lang w:val="sk-SK"/>
        </w:rPr>
        <w:t>Fulvestrant</w:t>
      </w:r>
      <w:proofErr w:type="spellEnd"/>
      <w:r w:rsidRPr="00712F98">
        <w:rPr>
          <w:rFonts w:ascii="Times New Roman" w:hAnsi="Times New Roman"/>
          <w:lang w:val="sk-SK"/>
        </w:rPr>
        <w:t xml:space="preserve"> </w:t>
      </w:r>
      <w:proofErr w:type="spellStart"/>
      <w:r w:rsidR="007630F4" w:rsidRPr="00712F98">
        <w:rPr>
          <w:rFonts w:ascii="Times New Roman" w:hAnsi="Times New Roman"/>
          <w:lang w:val="sk-SK"/>
        </w:rPr>
        <w:t>Glenmark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 250 mg </w:t>
      </w:r>
      <w:r w:rsidRPr="00712F98">
        <w:rPr>
          <w:rFonts w:ascii="Times New Roman" w:hAnsi="Times New Roman"/>
          <w:lang w:val="sk-SK"/>
        </w:rPr>
        <w:t xml:space="preserve">má </w:t>
      </w:r>
      <w:r w:rsidR="007630F4" w:rsidRPr="00712F98">
        <w:rPr>
          <w:rFonts w:ascii="Times New Roman" w:hAnsi="Times New Roman"/>
          <w:lang w:val="sk-SK"/>
        </w:rPr>
        <w:t>3</w:t>
      </w:r>
      <w:r w:rsidRPr="00712F98">
        <w:rPr>
          <w:rFonts w:ascii="Times New Roman" w:hAnsi="Times New Roman"/>
          <w:lang w:val="sk-SK"/>
        </w:rPr>
        <w:t xml:space="preserve"> typy balenia</w:t>
      </w:r>
      <w:r w:rsidR="007630F4" w:rsidRPr="00712F98">
        <w:rPr>
          <w:rFonts w:ascii="Times New Roman" w:hAnsi="Times New Roman"/>
          <w:lang w:val="sk-SK"/>
        </w:rPr>
        <w:t>, balenie obsahujúce 1 sklenenú naplnenú injekčnú striekačku, balenie obsahujúce 2 sklenené naplnené injekčné striekačky a balenie obsahujúce 6 sklenených naplnených injekčných striekačiek. V balení je tiež jedna, dve alebo šesť bezpečnostných ihiel (</w:t>
      </w:r>
      <w:proofErr w:type="spellStart"/>
      <w:r w:rsidR="007630F4" w:rsidRPr="00712F98">
        <w:rPr>
          <w:rFonts w:ascii="Times New Roman" w:hAnsi="Times New Roman"/>
          <w:lang w:val="sk-SK"/>
        </w:rPr>
        <w:t>BDSafetyGlide</w:t>
      </w:r>
      <w:proofErr w:type="spellEnd"/>
      <w:r w:rsidR="007630F4" w:rsidRPr="00712F98">
        <w:rPr>
          <w:rFonts w:ascii="Times New Roman" w:hAnsi="Times New Roman"/>
          <w:lang w:val="sk-SK"/>
        </w:rPr>
        <w:t xml:space="preserve">) pre upevnenie na každú </w:t>
      </w:r>
      <w:r w:rsidR="00BF1CFE">
        <w:rPr>
          <w:rFonts w:ascii="Times New Roman" w:hAnsi="Times New Roman"/>
          <w:lang w:val="sk-SK"/>
        </w:rPr>
        <w:t>injekčnú striekačku</w:t>
      </w:r>
      <w:r w:rsidR="007630F4" w:rsidRPr="00712F98">
        <w:rPr>
          <w:rFonts w:ascii="Times New Roman" w:hAnsi="Times New Roman"/>
          <w:lang w:val="sk-SK"/>
        </w:rPr>
        <w:t>.</w:t>
      </w:r>
    </w:p>
    <w:p w:rsidR="007630F4" w:rsidRPr="00712F98" w:rsidRDefault="007630F4" w:rsidP="00712F98">
      <w:pPr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:rsidR="00526D05" w:rsidRPr="00712F98" w:rsidRDefault="00526D05" w:rsidP="00712F98">
      <w:pPr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Na trh nemusia byť uvedené všetky veľkosti balenia.</w:t>
      </w:r>
    </w:p>
    <w:p w:rsidR="00526D05" w:rsidRPr="00712F98" w:rsidRDefault="00526D05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CD0C72" w:rsidRPr="00712F98" w:rsidRDefault="00CD0C72" w:rsidP="00712F98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Držiteľ rozhodnutia o registrácii a výrobca</w:t>
      </w:r>
    </w:p>
    <w:p w:rsidR="00CD0C72" w:rsidRPr="00712F98" w:rsidRDefault="00CD0C72" w:rsidP="00712F98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/>
          <w:bCs/>
          <w:u w:val="single"/>
          <w:lang w:val="sk-SK"/>
        </w:rPr>
      </w:pPr>
    </w:p>
    <w:p w:rsidR="00CD0C72" w:rsidRPr="00712F98" w:rsidRDefault="00CD0C72" w:rsidP="00712F98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/>
          <w:bCs/>
          <w:u w:val="single"/>
          <w:lang w:val="sk-SK"/>
        </w:rPr>
      </w:pPr>
      <w:r w:rsidRPr="00712F98">
        <w:rPr>
          <w:rFonts w:ascii="Times New Roman" w:hAnsi="Times New Roman"/>
          <w:bCs/>
          <w:u w:val="single"/>
          <w:lang w:val="sk-SK"/>
        </w:rPr>
        <w:t>Držiteľ rozhodnutia o registrácii</w:t>
      </w:r>
    </w:p>
    <w:p w:rsidR="00827ED2" w:rsidRPr="00712F98" w:rsidRDefault="00827ED2" w:rsidP="00712F98">
      <w:pPr>
        <w:widowControl w:val="0"/>
        <w:autoSpaceDE w:val="0"/>
        <w:autoSpaceDN w:val="0"/>
        <w:adjustRightInd w:val="0"/>
        <w:spacing w:after="0" w:line="240" w:lineRule="auto"/>
        <w:ind w:right="414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Glenmark Pharmaceuticals s.r.o., </w:t>
      </w:r>
      <w:proofErr w:type="spellStart"/>
      <w:r w:rsidRPr="00712F98">
        <w:rPr>
          <w:rFonts w:ascii="Times New Roman" w:hAnsi="Times New Roman"/>
          <w:lang w:val="sk-SK"/>
        </w:rPr>
        <w:t>Hvězdova</w:t>
      </w:r>
      <w:proofErr w:type="spellEnd"/>
      <w:r w:rsidRPr="00712F98">
        <w:rPr>
          <w:rFonts w:ascii="Times New Roman" w:hAnsi="Times New Roman"/>
          <w:lang w:val="sk-SK"/>
        </w:rPr>
        <w:t xml:space="preserve"> 1716/2b, 140 78 Praha 4, Česká republika</w:t>
      </w:r>
    </w:p>
    <w:p w:rsidR="00CD0C72" w:rsidRPr="00712F98" w:rsidRDefault="00CD0C72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CD0C72" w:rsidRPr="00712F98" w:rsidRDefault="00CD0C72" w:rsidP="00712F98">
      <w:pPr>
        <w:spacing w:after="0" w:line="240" w:lineRule="auto"/>
        <w:jc w:val="both"/>
        <w:rPr>
          <w:rFonts w:ascii="Times New Roman" w:hAnsi="Times New Roman"/>
          <w:u w:val="single"/>
          <w:lang w:val="sk-SK"/>
        </w:rPr>
      </w:pPr>
      <w:r w:rsidRPr="00712F98">
        <w:rPr>
          <w:rFonts w:ascii="Times New Roman" w:hAnsi="Times New Roman"/>
          <w:u w:val="single"/>
          <w:lang w:val="sk-SK"/>
        </w:rPr>
        <w:t>Výrobca</w:t>
      </w: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30F4" w:rsidRPr="007630F4" w:rsidTr="007630F4">
        <w:trPr>
          <w:trHeight w:val="501"/>
        </w:trPr>
        <w:tc>
          <w:tcPr>
            <w:tcW w:w="10031" w:type="dxa"/>
          </w:tcPr>
          <w:p w:rsidR="007630F4" w:rsidRPr="007630F4" w:rsidRDefault="007630F4" w:rsidP="0071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712F98">
              <w:rPr>
                <w:rFonts w:ascii="Times New Roman" w:hAnsi="Times New Roman"/>
                <w:bCs/>
                <w:color w:val="000000"/>
                <w:lang w:val="sk-SK"/>
              </w:rPr>
              <w:t>Laboratorios</w:t>
            </w:r>
            <w:proofErr w:type="spellEnd"/>
            <w:r w:rsidRPr="00712F98">
              <w:rPr>
                <w:rFonts w:ascii="Times New Roman" w:hAnsi="Times New Roman"/>
                <w:bCs/>
                <w:color w:val="000000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bCs/>
                <w:color w:val="000000"/>
                <w:lang w:val="sk-SK"/>
              </w:rPr>
              <w:t>Farmalán</w:t>
            </w:r>
            <w:proofErr w:type="spellEnd"/>
            <w:r w:rsidRPr="00712F98">
              <w:rPr>
                <w:rFonts w:ascii="Times New Roman" w:hAnsi="Times New Roman"/>
                <w:bCs/>
                <w:color w:val="000000"/>
                <w:lang w:val="sk-SK"/>
              </w:rPr>
              <w:t>, S.A.,</w:t>
            </w:r>
            <w:r w:rsidRPr="00712F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</w:t>
            </w:r>
            <w:proofErr w:type="spellStart"/>
            <w:r w:rsidRPr="007630F4">
              <w:rPr>
                <w:rFonts w:ascii="Times New Roman" w:hAnsi="Times New Roman"/>
                <w:color w:val="000000"/>
                <w:lang w:val="sk-SK"/>
              </w:rPr>
              <w:t>Calle</w:t>
            </w:r>
            <w:proofErr w:type="spellEnd"/>
            <w:r w:rsidRPr="007630F4">
              <w:rPr>
                <w:rFonts w:ascii="Times New Roman" w:hAnsi="Times New Roman"/>
                <w:color w:val="000000"/>
                <w:lang w:val="sk-SK"/>
              </w:rPr>
              <w:t xml:space="preserve"> La </w:t>
            </w:r>
            <w:proofErr w:type="spellStart"/>
            <w:r w:rsidRPr="007630F4">
              <w:rPr>
                <w:rFonts w:ascii="Times New Roman" w:hAnsi="Times New Roman"/>
                <w:color w:val="000000"/>
                <w:lang w:val="sk-SK"/>
              </w:rPr>
              <w:t>Vallina</w:t>
            </w:r>
            <w:proofErr w:type="spellEnd"/>
            <w:r w:rsidRPr="007630F4">
              <w:rPr>
                <w:rFonts w:ascii="Times New Roman" w:hAnsi="Times New Roman"/>
                <w:color w:val="000000"/>
                <w:lang w:val="sk-SK"/>
              </w:rPr>
              <w:t xml:space="preserve"> s/n, </w:t>
            </w:r>
            <w:proofErr w:type="spellStart"/>
            <w:r w:rsidRPr="007630F4">
              <w:rPr>
                <w:rFonts w:ascii="Times New Roman" w:hAnsi="Times New Roman"/>
                <w:color w:val="000000"/>
                <w:lang w:val="sk-SK"/>
              </w:rPr>
              <w:t>Edificio</w:t>
            </w:r>
            <w:proofErr w:type="spellEnd"/>
            <w:r w:rsidRPr="007630F4">
              <w:rPr>
                <w:rFonts w:ascii="Times New Roman" w:hAnsi="Times New Roman"/>
                <w:color w:val="000000"/>
                <w:lang w:val="sk-SK"/>
              </w:rPr>
              <w:t xml:space="preserve"> 2</w:t>
            </w:r>
            <w:r w:rsidRPr="00712F98">
              <w:rPr>
                <w:rFonts w:ascii="Times New Roman" w:hAnsi="Times New Roman"/>
                <w:color w:val="000000"/>
                <w:lang w:val="sk-SK"/>
              </w:rPr>
              <w:t xml:space="preserve">, </w:t>
            </w:r>
            <w:proofErr w:type="spellStart"/>
            <w:r w:rsidRPr="007630F4">
              <w:rPr>
                <w:rFonts w:ascii="Times New Roman" w:hAnsi="Times New Roman"/>
                <w:color w:val="000000"/>
                <w:lang w:val="sk-SK"/>
              </w:rPr>
              <w:t>Polígono</w:t>
            </w:r>
            <w:proofErr w:type="spellEnd"/>
            <w:r w:rsidRPr="007630F4">
              <w:rPr>
                <w:rFonts w:ascii="Times New Roman" w:hAnsi="Times New Roman"/>
                <w:color w:val="000000"/>
                <w:lang w:val="sk-SK"/>
              </w:rPr>
              <w:t xml:space="preserve"> Industrial </w:t>
            </w:r>
            <w:proofErr w:type="spellStart"/>
            <w:r w:rsidRPr="007630F4">
              <w:rPr>
                <w:rFonts w:ascii="Times New Roman" w:hAnsi="Times New Roman"/>
                <w:color w:val="000000"/>
                <w:lang w:val="sk-SK"/>
              </w:rPr>
              <w:t>Navatejera</w:t>
            </w:r>
            <w:proofErr w:type="spellEnd"/>
            <w:r w:rsidRPr="007630F4">
              <w:rPr>
                <w:rFonts w:ascii="Times New Roman" w:hAnsi="Times New Roman"/>
                <w:color w:val="000000"/>
                <w:lang w:val="sk-SK"/>
              </w:rPr>
              <w:t xml:space="preserve">, 24193, </w:t>
            </w:r>
            <w:proofErr w:type="spellStart"/>
            <w:r w:rsidRPr="007630F4">
              <w:rPr>
                <w:rFonts w:ascii="Times New Roman" w:hAnsi="Times New Roman"/>
                <w:color w:val="000000"/>
                <w:lang w:val="sk-SK"/>
              </w:rPr>
              <w:t>Villaquilambre</w:t>
            </w:r>
            <w:proofErr w:type="spellEnd"/>
            <w:r w:rsidRPr="007630F4">
              <w:rPr>
                <w:rFonts w:ascii="Times New Roman" w:hAnsi="Times New Roman"/>
                <w:color w:val="000000"/>
                <w:lang w:val="sk-SK"/>
              </w:rPr>
              <w:t xml:space="preserve">, León, </w:t>
            </w:r>
            <w:r w:rsidRPr="00712F98">
              <w:rPr>
                <w:rFonts w:ascii="Times New Roman" w:hAnsi="Times New Roman"/>
                <w:color w:val="000000"/>
                <w:lang w:val="sk-SK"/>
              </w:rPr>
              <w:t>Španielsko</w:t>
            </w:r>
          </w:p>
        </w:tc>
      </w:tr>
    </w:tbl>
    <w:p w:rsidR="00827ED2" w:rsidRPr="00712F98" w:rsidRDefault="00827ED2" w:rsidP="00712F98">
      <w:pPr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:rsidR="00077F53" w:rsidRPr="00712F98" w:rsidRDefault="00077F53" w:rsidP="00712F98">
      <w:pPr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Liek je schválený v členských štátoch Európskeho hospodárskeho priestoru (EHP) pod nasledovnými názvami:</w:t>
      </w:r>
    </w:p>
    <w:p w:rsidR="009840F2" w:rsidRPr="00712F98" w:rsidRDefault="009840F2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2"/>
        <w:gridCol w:w="7405"/>
      </w:tblGrid>
      <w:tr w:rsidR="00373896" w:rsidRPr="00712F98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712F98" w:rsidRDefault="00373896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12F98">
              <w:rPr>
                <w:rFonts w:ascii="Times New Roman" w:hAnsi="Times New Roman"/>
                <w:lang w:val="sk-SK"/>
              </w:rPr>
              <w:t>Dánsko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 w:rsidRPr="00712F98">
              <w:rPr>
                <w:rFonts w:ascii="Times New Roman" w:hAnsi="Times New Roman"/>
                <w:lang w:val="sk-SK"/>
              </w:rPr>
              <w:t>Fulvestrant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Glenmark</w:t>
            </w:r>
            <w:proofErr w:type="spellEnd"/>
          </w:p>
        </w:tc>
      </w:tr>
      <w:tr w:rsidR="00373896" w:rsidRPr="00712F98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712F98" w:rsidRDefault="00373896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12F98">
              <w:rPr>
                <w:rFonts w:ascii="Times New Roman" w:hAnsi="Times New Roman"/>
                <w:lang w:val="sk-SK"/>
              </w:rPr>
              <w:t>Holandsko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712F98" w:rsidRDefault="00373896" w:rsidP="00712F98">
            <w:pPr>
              <w:pStyle w:val="Default"/>
              <w:rPr>
                <w:rFonts w:eastAsia="Calibri"/>
                <w:sz w:val="22"/>
                <w:szCs w:val="22"/>
                <w:lang w:val="sk-SK"/>
              </w:rPr>
            </w:pPr>
            <w:proofErr w:type="spellStart"/>
            <w:r w:rsidRPr="00712F98">
              <w:rPr>
                <w:sz w:val="22"/>
                <w:szCs w:val="22"/>
                <w:lang w:val="sk-SK"/>
              </w:rPr>
              <w:t>Fulvestrant</w:t>
            </w:r>
            <w:proofErr w:type="spellEnd"/>
            <w:r w:rsidRPr="00712F9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7630F4" w:rsidRPr="00712F98">
              <w:rPr>
                <w:sz w:val="22"/>
                <w:szCs w:val="22"/>
                <w:lang w:val="sk-SK"/>
              </w:rPr>
              <w:t>Glenmark</w:t>
            </w:r>
            <w:proofErr w:type="spellEnd"/>
            <w:r w:rsidRPr="00712F98">
              <w:rPr>
                <w:sz w:val="22"/>
                <w:szCs w:val="22"/>
                <w:lang w:val="sk-SK"/>
              </w:rPr>
              <w:t xml:space="preserve"> 250 mg </w:t>
            </w:r>
            <w:proofErr w:type="spellStart"/>
            <w:r w:rsidRPr="00712F98">
              <w:rPr>
                <w:sz w:val="22"/>
                <w:szCs w:val="22"/>
                <w:lang w:val="sk-SK"/>
              </w:rPr>
              <w:t>oplossing</w:t>
            </w:r>
            <w:proofErr w:type="spellEnd"/>
            <w:r w:rsidRPr="00712F9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12F98">
              <w:rPr>
                <w:sz w:val="22"/>
                <w:szCs w:val="22"/>
                <w:lang w:val="sk-SK"/>
              </w:rPr>
              <w:t>voor</w:t>
            </w:r>
            <w:proofErr w:type="spellEnd"/>
            <w:r w:rsidRPr="00712F9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12F98">
              <w:rPr>
                <w:sz w:val="22"/>
                <w:szCs w:val="22"/>
                <w:lang w:val="sk-SK"/>
              </w:rPr>
              <w:t>injectie</w:t>
            </w:r>
            <w:proofErr w:type="spellEnd"/>
            <w:r w:rsidRPr="00712F98">
              <w:rPr>
                <w:sz w:val="22"/>
                <w:szCs w:val="22"/>
                <w:lang w:val="sk-SK"/>
              </w:rPr>
              <w:t xml:space="preserve"> </w:t>
            </w:r>
            <w:r w:rsidR="007630F4" w:rsidRPr="00712F98">
              <w:rPr>
                <w:sz w:val="22"/>
                <w:szCs w:val="22"/>
                <w:lang w:val="sk-SK"/>
              </w:rPr>
              <w:t xml:space="preserve">in </w:t>
            </w:r>
            <w:proofErr w:type="spellStart"/>
            <w:r w:rsidR="007630F4" w:rsidRPr="00712F98">
              <w:rPr>
                <w:sz w:val="22"/>
                <w:szCs w:val="22"/>
                <w:lang w:val="sk-SK"/>
              </w:rPr>
              <w:t>een</w:t>
            </w:r>
            <w:proofErr w:type="spellEnd"/>
            <w:r w:rsidR="007630F4" w:rsidRPr="00712F9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7630F4" w:rsidRPr="00712F98">
              <w:rPr>
                <w:sz w:val="22"/>
                <w:szCs w:val="22"/>
                <w:lang w:val="sk-SK"/>
              </w:rPr>
              <w:t>voorgevulde</w:t>
            </w:r>
            <w:proofErr w:type="spellEnd"/>
            <w:r w:rsidR="007630F4" w:rsidRPr="00712F9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7630F4" w:rsidRPr="00712F98">
              <w:rPr>
                <w:sz w:val="22"/>
                <w:szCs w:val="22"/>
                <w:lang w:val="sk-SK"/>
              </w:rPr>
              <w:t>spuit</w:t>
            </w:r>
            <w:proofErr w:type="spellEnd"/>
          </w:p>
        </w:tc>
      </w:tr>
      <w:tr w:rsidR="00373896" w:rsidRPr="00776298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896" w:rsidRPr="00712F98" w:rsidRDefault="00373896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12F98">
              <w:rPr>
                <w:rFonts w:ascii="Times New Roman" w:hAnsi="Times New Roman"/>
                <w:lang w:val="sk-SK"/>
              </w:rPr>
              <w:t>Nemecko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373896" w:rsidRPr="00712F98" w:rsidRDefault="00373896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 w:rsidRPr="00712F98">
              <w:rPr>
                <w:rFonts w:ascii="Times New Roman" w:hAnsi="Times New Roman"/>
                <w:lang w:val="sk-SK"/>
              </w:rPr>
              <w:t>Fulvestrant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7630F4" w:rsidRPr="00712F98">
              <w:rPr>
                <w:rFonts w:ascii="Times New Roman" w:hAnsi="Times New Roman"/>
                <w:lang w:val="sk-SK"/>
              </w:rPr>
              <w:t>Glenmark</w:t>
            </w:r>
            <w:proofErr w:type="spellEnd"/>
            <w:r w:rsidR="007630F4" w:rsidRPr="00712F98">
              <w:rPr>
                <w:rFonts w:ascii="Times New Roman" w:hAnsi="Times New Roman"/>
                <w:lang w:val="sk-SK"/>
              </w:rPr>
              <w:t xml:space="preserve"> </w:t>
            </w:r>
            <w:r w:rsidRPr="00712F98">
              <w:rPr>
                <w:rFonts w:ascii="Times New Roman" w:hAnsi="Times New Roman"/>
                <w:lang w:val="sk-SK"/>
              </w:rPr>
              <w:t xml:space="preserve">250 mg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Injektionslösung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in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einer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Fertigspritze</w:t>
            </w:r>
            <w:proofErr w:type="spellEnd"/>
          </w:p>
        </w:tc>
      </w:tr>
      <w:tr w:rsidR="007630F4" w:rsidRPr="00712F98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30F4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12F98">
              <w:rPr>
                <w:rFonts w:ascii="Times New Roman" w:hAnsi="Times New Roman"/>
                <w:lang w:val="sk-SK"/>
              </w:rPr>
              <w:t>Nórsko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630F4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 w:rsidRPr="00712F98">
              <w:rPr>
                <w:rFonts w:ascii="Times New Roman" w:hAnsi="Times New Roman"/>
                <w:lang w:val="sk-SK"/>
              </w:rPr>
              <w:t>Fulvestrant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Glenmark</w:t>
            </w:r>
            <w:proofErr w:type="spellEnd"/>
          </w:p>
        </w:tc>
      </w:tr>
      <w:tr w:rsidR="007630F4" w:rsidRPr="00712F98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30F4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12F98">
              <w:rPr>
                <w:rFonts w:ascii="Times New Roman" w:hAnsi="Times New Roman"/>
                <w:lang w:val="sk-SK"/>
              </w:rPr>
              <w:t>Poľsko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630F4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 w:rsidRPr="00712F98">
              <w:rPr>
                <w:rFonts w:ascii="Times New Roman" w:hAnsi="Times New Roman"/>
                <w:lang w:val="sk-SK"/>
              </w:rPr>
              <w:t>Fulvestrant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Glenmark</w:t>
            </w:r>
            <w:proofErr w:type="spellEnd"/>
          </w:p>
        </w:tc>
      </w:tr>
      <w:tr w:rsidR="007630F4" w:rsidRPr="00776298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30F4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12F98">
              <w:rPr>
                <w:rFonts w:ascii="Times New Roman" w:hAnsi="Times New Roman"/>
                <w:lang w:val="sk-SK"/>
              </w:rPr>
              <w:t>Slovensko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630F4" w:rsidRPr="00712F98" w:rsidRDefault="007630F4" w:rsidP="00712F9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712F98">
              <w:rPr>
                <w:rFonts w:ascii="Times New Roman" w:hAnsi="Times New Roman"/>
                <w:lang w:val="sk-SK"/>
              </w:rPr>
              <w:t>Fulvestrant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Glenmark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250 mg injekčný roztok naplnený v injekčnej striekačke</w:t>
            </w:r>
          </w:p>
        </w:tc>
      </w:tr>
      <w:tr w:rsidR="007630F4" w:rsidRPr="00712F98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30F4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12F98">
              <w:rPr>
                <w:rFonts w:ascii="Times New Roman" w:hAnsi="Times New Roman"/>
                <w:lang w:val="sk-SK"/>
              </w:rPr>
              <w:t>Španielsko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630F4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 w:rsidRPr="00712F98">
              <w:rPr>
                <w:rFonts w:ascii="Times New Roman" w:hAnsi="Times New Roman"/>
                <w:lang w:val="sk-SK"/>
              </w:rPr>
              <w:t>Fulvestrant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Glenmark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solución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inyectable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en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jeringa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precargada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EFG</w:t>
            </w:r>
          </w:p>
        </w:tc>
      </w:tr>
      <w:tr w:rsidR="007630F4" w:rsidRPr="00712F98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30F4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12F98">
              <w:rPr>
                <w:rFonts w:ascii="Times New Roman" w:hAnsi="Times New Roman"/>
                <w:lang w:val="sk-SK"/>
              </w:rPr>
              <w:t>Švédsko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630F4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 w:rsidRPr="00712F98">
              <w:rPr>
                <w:rFonts w:ascii="Times New Roman" w:hAnsi="Times New Roman"/>
                <w:lang w:val="sk-SK"/>
              </w:rPr>
              <w:t>Fulvestrant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Glenmark</w:t>
            </w:r>
            <w:proofErr w:type="spellEnd"/>
          </w:p>
        </w:tc>
      </w:tr>
      <w:tr w:rsidR="007630F4" w:rsidRPr="00712F98" w:rsidTr="00373896">
        <w:trPr>
          <w:trHeight w:val="214"/>
        </w:trPr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30F4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712F98">
              <w:rPr>
                <w:rFonts w:ascii="Times New Roman" w:hAnsi="Times New Roman"/>
                <w:lang w:val="sk-SK"/>
              </w:rPr>
              <w:t>Veľká Británia</w:t>
            </w:r>
          </w:p>
        </w:tc>
        <w:tc>
          <w:tcPr>
            <w:tcW w:w="7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630F4" w:rsidRPr="00712F98" w:rsidRDefault="007630F4" w:rsidP="00712F98">
            <w:pPr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 w:rsidRPr="00712F98">
              <w:rPr>
                <w:rFonts w:ascii="Times New Roman" w:hAnsi="Times New Roman"/>
                <w:lang w:val="sk-SK"/>
              </w:rPr>
              <w:t>Fulvestrant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solution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for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injection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in pre-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filled</w:t>
            </w:r>
            <w:proofErr w:type="spellEnd"/>
            <w:r w:rsidRPr="00712F9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12F98">
              <w:rPr>
                <w:rFonts w:ascii="Times New Roman" w:hAnsi="Times New Roman"/>
                <w:lang w:val="sk-SK"/>
              </w:rPr>
              <w:t>syringe</w:t>
            </w:r>
            <w:proofErr w:type="spellEnd"/>
          </w:p>
        </w:tc>
      </w:tr>
    </w:tbl>
    <w:p w:rsidR="00373896" w:rsidRPr="00712F98" w:rsidRDefault="00373896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Táto písomná informácia bola naposledy aktualizovaná v</w:t>
      </w:r>
      <w:r w:rsidR="002526C7" w:rsidRPr="00712F98">
        <w:rPr>
          <w:rFonts w:ascii="Times New Roman" w:hAnsi="Times New Roman"/>
          <w:b/>
          <w:bCs/>
          <w:lang w:val="sk-SK"/>
        </w:rPr>
        <w:t> </w:t>
      </w:r>
      <w:r w:rsidR="00BF1CFE">
        <w:rPr>
          <w:rFonts w:ascii="Times New Roman" w:hAnsi="Times New Roman"/>
          <w:b/>
          <w:bCs/>
          <w:lang w:val="sk-SK"/>
        </w:rPr>
        <w:t>októbri</w:t>
      </w:r>
      <w:r w:rsidR="00BF1CFE" w:rsidRPr="00712F98">
        <w:rPr>
          <w:rFonts w:ascii="Times New Roman" w:hAnsi="Times New Roman"/>
          <w:b/>
          <w:bCs/>
          <w:lang w:val="sk-SK"/>
        </w:rPr>
        <w:t xml:space="preserve"> </w:t>
      </w:r>
      <w:r w:rsidR="002526C7" w:rsidRPr="00712F98">
        <w:rPr>
          <w:rFonts w:ascii="Times New Roman" w:hAnsi="Times New Roman"/>
          <w:b/>
          <w:bCs/>
          <w:lang w:val="sk-SK"/>
        </w:rPr>
        <w:t>20</w:t>
      </w:r>
      <w:r w:rsidR="00827ED2" w:rsidRPr="00712F98">
        <w:rPr>
          <w:rFonts w:ascii="Times New Roman" w:hAnsi="Times New Roman"/>
          <w:b/>
          <w:bCs/>
          <w:lang w:val="sk-SK"/>
        </w:rPr>
        <w:t>20</w:t>
      </w:r>
      <w:r w:rsidR="002526C7" w:rsidRPr="00712F98">
        <w:rPr>
          <w:rFonts w:ascii="Times New Roman" w:hAnsi="Times New Roman"/>
          <w:b/>
          <w:bCs/>
          <w:lang w:val="sk-SK"/>
        </w:rPr>
        <w:t>.</w:t>
      </w:r>
    </w:p>
    <w:p w:rsidR="009840F2" w:rsidRPr="00712F98" w:rsidRDefault="009840F2" w:rsidP="00712F98">
      <w:pPr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------------------------------------------------------------------------------------------------------------------------</w:t>
      </w:r>
    </w:p>
    <w:p w:rsidR="00892DF3" w:rsidRPr="00712F98" w:rsidRDefault="00892DF3" w:rsidP="00712F98">
      <w:pPr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hAnsi="Times New Roman"/>
          <w:b/>
          <w:bCs/>
          <w:lang w:val="sk-SK"/>
        </w:rPr>
        <w:t>Nasledujúca informácia je určená len pre zdravotníckych pracovníkov:</w:t>
      </w:r>
    </w:p>
    <w:p w:rsidR="00586594" w:rsidRPr="00712F98" w:rsidRDefault="00586594" w:rsidP="00712F98">
      <w:pPr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</w:p>
    <w:p w:rsidR="000F0C23" w:rsidRPr="00712F98" w:rsidRDefault="000F0C23" w:rsidP="00712F98">
      <w:pPr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  <w:proofErr w:type="spellStart"/>
      <w:r w:rsidRPr="00712F98">
        <w:rPr>
          <w:rFonts w:ascii="Times New Roman" w:eastAsia="TimesNewRoman" w:hAnsi="Times New Roman"/>
          <w:lang w:val="sk-SK"/>
        </w:rPr>
        <w:lastRenderedPageBreak/>
        <w:t>Fulvestrant</w:t>
      </w:r>
      <w:proofErr w:type="spellEnd"/>
      <w:r w:rsidRPr="00712F98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827ED2" w:rsidRPr="00712F98">
        <w:rPr>
          <w:rFonts w:ascii="Times New Roman" w:eastAsia="TimesNewRoman" w:hAnsi="Times New Roman"/>
          <w:lang w:val="sk-SK"/>
        </w:rPr>
        <w:t>Glenmark</w:t>
      </w:r>
      <w:proofErr w:type="spellEnd"/>
      <w:r w:rsidRPr="00712F98">
        <w:rPr>
          <w:rFonts w:ascii="Times New Roman" w:eastAsia="TimesNewRoman" w:hAnsi="Times New Roman"/>
          <w:lang w:val="sk-SK"/>
        </w:rPr>
        <w:t xml:space="preserve"> 250 mg sa má podávať s použitím dvoch naplnených injekčných striekačiek</w:t>
      </w:r>
      <w:r w:rsidR="007630F4" w:rsidRPr="00712F98">
        <w:rPr>
          <w:rFonts w:ascii="Times New Roman" w:eastAsia="TimesNewRoman" w:hAnsi="Times New Roman"/>
          <w:lang w:val="sk-SK"/>
        </w:rPr>
        <w:t xml:space="preserve"> (2 x 250 mg/5 ml injekčný roztok)</w:t>
      </w:r>
      <w:r w:rsidRPr="00712F98">
        <w:rPr>
          <w:rFonts w:ascii="Times New Roman" w:eastAsia="TimesNewRoman" w:hAnsi="Times New Roman"/>
          <w:lang w:val="sk-SK"/>
        </w:rPr>
        <w:t>, pozri časť 3.</w:t>
      </w:r>
    </w:p>
    <w:p w:rsidR="000F0C23" w:rsidRPr="00712F98" w:rsidRDefault="000F0C23" w:rsidP="00712F98">
      <w:pPr>
        <w:pStyle w:val="Odsekzoznamu"/>
        <w:spacing w:after="0" w:line="240" w:lineRule="auto"/>
        <w:ind w:left="0"/>
        <w:jc w:val="both"/>
        <w:rPr>
          <w:rFonts w:ascii="Times New Roman" w:eastAsia="TimesNewRoman" w:hAnsi="Times New Roman"/>
          <w:u w:val="single"/>
          <w:lang w:val="sk-SK"/>
        </w:rPr>
      </w:pPr>
    </w:p>
    <w:p w:rsidR="00827ED2" w:rsidRPr="00712F98" w:rsidRDefault="00827ED2" w:rsidP="00712F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u w:val="single"/>
          <w:lang w:val="sk-SK"/>
        </w:rPr>
      </w:pPr>
      <w:r w:rsidRPr="00712F98">
        <w:rPr>
          <w:rFonts w:ascii="Times New Roman" w:eastAsia="TimesNewRoman" w:hAnsi="Times New Roman"/>
          <w:u w:val="single"/>
          <w:lang w:val="sk-SK"/>
        </w:rPr>
        <w:t>Pokyny na podávanie</w:t>
      </w:r>
    </w:p>
    <w:p w:rsidR="00827ED2" w:rsidRPr="00712F98" w:rsidRDefault="00827ED2" w:rsidP="00712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:rsidR="00827ED2" w:rsidRPr="00712F98" w:rsidRDefault="00827ED2" w:rsidP="00712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712F98">
        <w:rPr>
          <w:rFonts w:ascii="Times New Roman" w:eastAsia="TimesNewRoman" w:hAnsi="Times New Roman"/>
          <w:lang w:val="sk-SK"/>
        </w:rPr>
        <w:t xml:space="preserve">Upozornenie: Bezpečnostnú ihlu (BD </w:t>
      </w:r>
      <w:proofErr w:type="spellStart"/>
      <w:r w:rsidRPr="00712F98">
        <w:rPr>
          <w:rFonts w:ascii="Times New Roman" w:eastAsia="TimesNewRoman" w:hAnsi="Times New Roman"/>
          <w:lang w:val="sk-SK"/>
        </w:rPr>
        <w:t>SafetyGlide</w:t>
      </w:r>
      <w:proofErr w:type="spellEnd"/>
      <w:r w:rsidRPr="00712F98">
        <w:rPr>
          <w:rFonts w:ascii="Times New Roman" w:eastAsia="TimesNewRoman" w:hAnsi="Times New Roman"/>
          <w:lang w:val="sk-SK"/>
        </w:rPr>
        <w:t xml:space="preserve"> chránená </w:t>
      </w:r>
      <w:proofErr w:type="spellStart"/>
      <w:r w:rsidRPr="00712F98">
        <w:rPr>
          <w:rFonts w:ascii="Times New Roman" w:eastAsia="TimesNewRoman" w:hAnsi="Times New Roman"/>
          <w:lang w:val="sk-SK"/>
        </w:rPr>
        <w:t>hypodermická</w:t>
      </w:r>
      <w:proofErr w:type="spellEnd"/>
      <w:r w:rsidRPr="00712F98">
        <w:rPr>
          <w:rFonts w:ascii="Times New Roman" w:eastAsia="TimesNewRoman" w:hAnsi="Times New Roman"/>
          <w:lang w:val="sk-SK"/>
        </w:rPr>
        <w:t xml:space="preserve"> ihla) pred použitím</w:t>
      </w:r>
    </w:p>
    <w:p w:rsidR="00827ED2" w:rsidRPr="00712F98" w:rsidRDefault="00827ED2" w:rsidP="00712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proofErr w:type="spellStart"/>
      <w:r w:rsidRPr="00712F98">
        <w:rPr>
          <w:rFonts w:ascii="Times New Roman" w:eastAsia="TimesNewRoman" w:hAnsi="Times New Roman"/>
          <w:lang w:val="sk-SK"/>
        </w:rPr>
        <w:t>neautoklávujte</w:t>
      </w:r>
      <w:proofErr w:type="spellEnd"/>
      <w:r w:rsidRPr="00712F98">
        <w:rPr>
          <w:rFonts w:ascii="Times New Roman" w:eastAsia="TimesNewRoman" w:hAnsi="Times New Roman"/>
          <w:lang w:val="sk-SK"/>
        </w:rPr>
        <w:t>. Počas použitia aj pri likvidácii musia byť ruky stále za ihlou.</w:t>
      </w:r>
    </w:p>
    <w:p w:rsidR="00827ED2" w:rsidRPr="00712F98" w:rsidRDefault="00827ED2" w:rsidP="00712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:rsidR="00827ED2" w:rsidRPr="00712F98" w:rsidRDefault="00827ED2" w:rsidP="00712F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u w:val="single"/>
          <w:lang w:val="sk-SK"/>
        </w:rPr>
      </w:pPr>
      <w:r w:rsidRPr="00712F98">
        <w:rPr>
          <w:rFonts w:ascii="Times New Roman" w:eastAsia="TimesNewRoman" w:hAnsi="Times New Roman"/>
          <w:u w:val="single"/>
          <w:lang w:val="sk-SK"/>
        </w:rPr>
        <w:t>Pre každú z oboch injekčných striekačiek:</w:t>
      </w:r>
    </w:p>
    <w:p w:rsidR="00827ED2" w:rsidRPr="00712F98" w:rsidRDefault="00827ED2" w:rsidP="00712F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u w:val="single"/>
          <w:lang w:val="sk-SK"/>
        </w:rPr>
      </w:pPr>
    </w:p>
    <w:p w:rsidR="00827ED2" w:rsidRPr="00712F98" w:rsidRDefault="00827ED2" w:rsidP="00712F98">
      <w:pPr>
        <w:pStyle w:val="Odsekzoznamu"/>
        <w:widowControl w:val="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Vyberte sklenenú injekčnú striekačku z </w:t>
      </w:r>
      <w:r w:rsidR="007630F4" w:rsidRPr="00712F98">
        <w:rPr>
          <w:rFonts w:ascii="Times New Roman" w:hAnsi="Times New Roman"/>
          <w:lang w:val="sk-SK"/>
        </w:rPr>
        <w:t>vaničky</w:t>
      </w:r>
      <w:r w:rsidRPr="00712F98">
        <w:rPr>
          <w:rFonts w:ascii="Times New Roman" w:hAnsi="Times New Roman"/>
          <w:lang w:val="sk-SK"/>
        </w:rPr>
        <w:t xml:space="preserve"> a skontrolujte, či nie je poškodená.</w:t>
      </w:r>
    </w:p>
    <w:p w:rsidR="00827ED2" w:rsidRPr="00712F98" w:rsidRDefault="00827ED2" w:rsidP="00712F98">
      <w:pPr>
        <w:pStyle w:val="Odsekzoznamu"/>
        <w:widowControl w:val="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Opatrne vyberte bezpečnostnú ihlu (</w:t>
      </w:r>
      <w:proofErr w:type="spellStart"/>
      <w:r w:rsidRPr="00712F98">
        <w:rPr>
          <w:rFonts w:ascii="Times New Roman" w:hAnsi="Times New Roman"/>
          <w:lang w:val="sk-SK"/>
        </w:rPr>
        <w:t>SafetyGlide</w:t>
      </w:r>
      <w:proofErr w:type="spellEnd"/>
      <w:r w:rsidRPr="00712F98">
        <w:rPr>
          <w:rFonts w:ascii="Times New Roman" w:hAnsi="Times New Roman"/>
          <w:lang w:val="sk-SK"/>
        </w:rPr>
        <w:t>) z vonkajšieho obalu.</w:t>
      </w:r>
    </w:p>
    <w:p w:rsidR="00827ED2" w:rsidRPr="00712F98" w:rsidRDefault="00827ED2" w:rsidP="00712F98">
      <w:pPr>
        <w:widowControl w:val="0"/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ascii="Times New Roman" w:eastAsia="TimesNewRoman" w:hAnsi="Times New Roman"/>
          <w:u w:val="single"/>
          <w:lang w:val="sk-SK"/>
        </w:rPr>
      </w:pPr>
      <w:proofErr w:type="spellStart"/>
      <w:r w:rsidRPr="00712F98">
        <w:rPr>
          <w:rFonts w:ascii="Times New Roman" w:hAnsi="Times New Roman"/>
          <w:lang w:val="sk-SK"/>
        </w:rPr>
        <w:t>Parenterálne</w:t>
      </w:r>
      <w:proofErr w:type="spellEnd"/>
      <w:r w:rsidRPr="00712F98">
        <w:rPr>
          <w:rFonts w:ascii="Times New Roman" w:hAnsi="Times New Roman"/>
          <w:lang w:val="sk-SK"/>
        </w:rPr>
        <w:t xml:space="preserve"> roztoky sa musia pred podaním vizuálne skontrolovať, či neobsahujú častice a či nedošlo k zmene ich zafarbenia.</w:t>
      </w:r>
    </w:p>
    <w:p w:rsidR="00827ED2" w:rsidRPr="00712F98" w:rsidRDefault="00827ED2" w:rsidP="00712F98">
      <w:pPr>
        <w:widowControl w:val="0"/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ascii="Times New Roman" w:eastAsia="TimesNewRoman" w:hAnsi="Times New Roman"/>
          <w:lang w:val="sk-SK"/>
        </w:rPr>
      </w:pPr>
      <w:r w:rsidRPr="00712F98">
        <w:rPr>
          <w:rFonts w:ascii="Times New Roman" w:eastAsia="TimesNewRoman" w:hAnsi="Times New Roman"/>
          <w:lang w:val="sk-SK"/>
        </w:rPr>
        <w:t xml:space="preserve">Injekčnú striekačku držte vo zvislej polohe v časti so zárezom (obrázok C). Druhou rukou držte </w:t>
      </w:r>
      <w:r w:rsidR="007630F4" w:rsidRPr="00712F98">
        <w:rPr>
          <w:rFonts w:ascii="Times New Roman" w:eastAsia="TimesNewRoman" w:hAnsi="Times New Roman"/>
          <w:lang w:val="sk-SK"/>
        </w:rPr>
        <w:t>uzáver</w:t>
      </w:r>
      <w:r w:rsidRPr="00712F98">
        <w:rPr>
          <w:rFonts w:ascii="Times New Roman" w:eastAsia="TimesNewRoman" w:hAnsi="Times New Roman"/>
          <w:lang w:val="sk-SK"/>
        </w:rPr>
        <w:t xml:space="preserve"> (A) a opatrným otáčaním proti smeru hodinových ručičiek ho odstráňte (pozri </w:t>
      </w:r>
      <w:r w:rsidR="007630F4" w:rsidRPr="00712F98">
        <w:rPr>
          <w:rFonts w:ascii="Times New Roman" w:eastAsia="TimesNewRoman" w:hAnsi="Times New Roman"/>
          <w:lang w:val="sk-SK"/>
        </w:rPr>
        <w:t>O</w:t>
      </w:r>
      <w:r w:rsidRPr="00712F98">
        <w:rPr>
          <w:rFonts w:ascii="Times New Roman" w:eastAsia="TimesNewRoman" w:hAnsi="Times New Roman"/>
          <w:lang w:val="sk-SK"/>
        </w:rPr>
        <w:t>brázok 1).</w:t>
      </w:r>
    </w:p>
    <w:p w:rsidR="00827ED2" w:rsidRPr="00712F98" w:rsidRDefault="00827ED2" w:rsidP="00712F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noProof/>
        </w:rPr>
        <w:drawing>
          <wp:inline distT="0" distB="0" distL="0" distR="0" wp14:anchorId="3474ACCB" wp14:editId="7B15AA34">
            <wp:extent cx="2162132" cy="2073349"/>
            <wp:effectExtent l="0" t="0" r="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5973" cy="209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ED2" w:rsidRPr="00712F98" w:rsidRDefault="00827ED2" w:rsidP="00712F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Obrázok 1</w:t>
      </w:r>
    </w:p>
    <w:p w:rsidR="00827ED2" w:rsidRPr="00712F98" w:rsidRDefault="00827ED2" w:rsidP="00712F9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827ED2" w:rsidRPr="00712F98" w:rsidRDefault="00827ED2" w:rsidP="00712F98">
      <w:pPr>
        <w:widowControl w:val="0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Opatrne odstráňte </w:t>
      </w:r>
      <w:r w:rsidR="007630F4" w:rsidRPr="00712F98">
        <w:rPr>
          <w:rFonts w:ascii="Times New Roman" w:hAnsi="Times New Roman"/>
          <w:lang w:val="sk-SK"/>
        </w:rPr>
        <w:t>uzáver</w:t>
      </w:r>
      <w:r w:rsidRPr="00712F98">
        <w:rPr>
          <w:rFonts w:ascii="Times New Roman" w:hAnsi="Times New Roman"/>
          <w:lang w:val="sk-SK"/>
        </w:rPr>
        <w:t xml:space="preserve"> (A) potiahnutím smerom nahor. </w:t>
      </w:r>
      <w:r w:rsidRPr="00712F98">
        <w:rPr>
          <w:rFonts w:ascii="Times New Roman" w:eastAsia="TimesNewRoman" w:hAnsi="Times New Roman"/>
          <w:lang w:val="sk-SK"/>
        </w:rPr>
        <w:t xml:space="preserve">Pre zachovanie sterility sa nedotýkajte hrotu injekčnej striekačky (B) (pozri </w:t>
      </w:r>
      <w:r w:rsidR="007630F4" w:rsidRPr="00712F98">
        <w:rPr>
          <w:rFonts w:ascii="Times New Roman" w:eastAsia="TimesNewRoman" w:hAnsi="Times New Roman"/>
          <w:lang w:val="sk-SK"/>
        </w:rPr>
        <w:t>O</w:t>
      </w:r>
      <w:r w:rsidRPr="00712F98">
        <w:rPr>
          <w:rFonts w:ascii="Times New Roman" w:eastAsia="TimesNewRoman" w:hAnsi="Times New Roman"/>
          <w:lang w:val="sk-SK"/>
        </w:rPr>
        <w:t>brázok 2).</w:t>
      </w:r>
    </w:p>
    <w:p w:rsidR="00827ED2" w:rsidRPr="00712F98" w:rsidRDefault="00827ED2" w:rsidP="00712F98">
      <w:pPr>
        <w:widowControl w:val="0"/>
        <w:tabs>
          <w:tab w:val="left" w:pos="567"/>
          <w:tab w:val="left" w:pos="2977"/>
        </w:tabs>
        <w:spacing w:after="0" w:line="240" w:lineRule="auto"/>
        <w:ind w:left="360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noProof/>
        </w:rPr>
        <w:drawing>
          <wp:inline distT="0" distB="0" distL="0" distR="0" wp14:anchorId="092F9184" wp14:editId="00EE3BEA">
            <wp:extent cx="2157757" cy="220027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4675" cy="222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ED2" w:rsidRPr="00712F98" w:rsidRDefault="00827ED2" w:rsidP="00712F98">
      <w:pPr>
        <w:widowControl w:val="0"/>
        <w:tabs>
          <w:tab w:val="left" w:pos="567"/>
          <w:tab w:val="left" w:pos="2977"/>
        </w:tabs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>Obrázok 2</w:t>
      </w:r>
    </w:p>
    <w:p w:rsidR="00827ED2" w:rsidRPr="00712F98" w:rsidRDefault="00827ED2" w:rsidP="00712F98">
      <w:pPr>
        <w:widowControl w:val="0"/>
        <w:tabs>
          <w:tab w:val="left" w:pos="567"/>
        </w:tabs>
        <w:spacing w:after="0" w:line="240" w:lineRule="auto"/>
        <w:ind w:hanging="567"/>
        <w:jc w:val="both"/>
        <w:rPr>
          <w:rFonts w:ascii="Times New Roman" w:hAnsi="Times New Roman"/>
          <w:lang w:val="sk-SK"/>
        </w:rPr>
      </w:pPr>
    </w:p>
    <w:p w:rsidR="00827ED2" w:rsidRPr="00712F98" w:rsidRDefault="00827ED2" w:rsidP="00712F98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lang w:val="sk-SK"/>
        </w:rPr>
        <w:t xml:space="preserve">Pripojte bezpečnostnú ihlu k </w:t>
      </w:r>
      <w:proofErr w:type="spellStart"/>
      <w:r w:rsidRPr="00712F98">
        <w:rPr>
          <w:rFonts w:ascii="Times New Roman" w:hAnsi="Times New Roman"/>
          <w:lang w:val="sk-SK"/>
        </w:rPr>
        <w:t>luerovej</w:t>
      </w:r>
      <w:proofErr w:type="spellEnd"/>
      <w:r w:rsidRPr="00712F98">
        <w:rPr>
          <w:rFonts w:ascii="Times New Roman" w:hAnsi="Times New Roman"/>
          <w:lang w:val="sk-SK"/>
        </w:rPr>
        <w:t xml:space="preserve"> koncovke injekčnej striekačky a otáčajte ňou, kým pevne nezapadne </w:t>
      </w:r>
      <w:r w:rsidRPr="00712F98">
        <w:rPr>
          <w:rFonts w:ascii="Times New Roman" w:hAnsi="Times New Roman"/>
          <w:lang w:val="sk-SK"/>
        </w:rPr>
        <w:lastRenderedPageBreak/>
        <w:t>(pozri obrázok 3).</w:t>
      </w:r>
    </w:p>
    <w:p w:rsidR="00827ED2" w:rsidRPr="00712F98" w:rsidRDefault="00827ED2" w:rsidP="00712F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712F98">
        <w:rPr>
          <w:rFonts w:eastAsia="Calibri"/>
          <w:sz w:val="22"/>
          <w:szCs w:val="22"/>
          <w:lang w:val="sk-SK" w:eastAsia="en-US"/>
        </w:rPr>
        <w:t xml:space="preserve">Skontrolujte, či je ihla zafixovaná k </w:t>
      </w:r>
      <w:proofErr w:type="spellStart"/>
      <w:r w:rsidRPr="00712F98">
        <w:rPr>
          <w:rFonts w:eastAsia="Calibri"/>
          <w:sz w:val="22"/>
          <w:szCs w:val="22"/>
          <w:lang w:val="sk-SK" w:eastAsia="en-US"/>
        </w:rPr>
        <w:t>luerovému</w:t>
      </w:r>
      <w:proofErr w:type="spellEnd"/>
      <w:r w:rsidRPr="00712F98">
        <w:rPr>
          <w:rFonts w:eastAsia="Calibri"/>
          <w:sz w:val="22"/>
          <w:szCs w:val="22"/>
          <w:lang w:val="sk-SK" w:eastAsia="en-US"/>
        </w:rPr>
        <w:t xml:space="preserve"> konektoru predtým, ako ju otočíte z vertikálnej roviny.</w:t>
      </w:r>
    </w:p>
    <w:p w:rsidR="00827ED2" w:rsidRPr="00712F98" w:rsidRDefault="00827ED2" w:rsidP="00712F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712F98">
        <w:rPr>
          <w:rFonts w:eastAsia="Calibri"/>
          <w:sz w:val="22"/>
          <w:szCs w:val="22"/>
          <w:lang w:val="sk-SK" w:eastAsia="en-US"/>
        </w:rPr>
        <w:t>Priamym pohybom stiahnite z ihly kryt tak, aby sa nepoškodil hrot ihly.</w:t>
      </w:r>
    </w:p>
    <w:p w:rsidR="00827ED2" w:rsidRPr="00712F98" w:rsidRDefault="00827ED2" w:rsidP="00712F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712F98">
        <w:rPr>
          <w:rFonts w:eastAsia="Calibri"/>
          <w:sz w:val="22"/>
          <w:szCs w:val="22"/>
          <w:lang w:val="sk-SK" w:eastAsia="en-US"/>
        </w:rPr>
        <w:t>Preneste naplnenú injekčnú striekačku k miestu podania.</w:t>
      </w:r>
    </w:p>
    <w:p w:rsidR="00827ED2" w:rsidRPr="00712F98" w:rsidRDefault="00827ED2" w:rsidP="00712F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712F98">
        <w:rPr>
          <w:rFonts w:eastAsia="Calibri"/>
          <w:sz w:val="22"/>
          <w:szCs w:val="22"/>
          <w:lang w:val="sk-SK" w:eastAsia="en-US"/>
        </w:rPr>
        <w:t>Odstráňte kryt z ihly.</w:t>
      </w:r>
    </w:p>
    <w:p w:rsidR="00827ED2" w:rsidRPr="00712F98" w:rsidRDefault="00827ED2" w:rsidP="00712F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712F98">
        <w:rPr>
          <w:rFonts w:eastAsia="Calibri"/>
          <w:sz w:val="22"/>
          <w:szCs w:val="22"/>
          <w:lang w:val="sk-SK" w:eastAsia="en-US"/>
        </w:rPr>
        <w:t>Vytlačte z injekčnej striekačky prebytočný plyn.</w:t>
      </w:r>
    </w:p>
    <w:p w:rsidR="00827ED2" w:rsidRPr="00712F98" w:rsidRDefault="00827ED2" w:rsidP="00712F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712F98">
        <w:rPr>
          <w:noProof/>
          <w:sz w:val="22"/>
          <w:szCs w:val="22"/>
          <w:lang w:val="en-US" w:eastAsia="en-US"/>
        </w:rPr>
        <w:drawing>
          <wp:inline distT="0" distB="0" distL="0" distR="0" wp14:anchorId="4E7D3402" wp14:editId="34410CD1">
            <wp:extent cx="1828800" cy="2360951"/>
            <wp:effectExtent l="0" t="0" r="0" b="127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2390" cy="236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ED2" w:rsidRPr="00712F98" w:rsidRDefault="00827ED2" w:rsidP="00712F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712F98">
        <w:rPr>
          <w:sz w:val="22"/>
          <w:szCs w:val="22"/>
          <w:lang w:val="sk-SK" w:eastAsia="en-US"/>
        </w:rPr>
        <w:t>Obrázok 3</w:t>
      </w:r>
    </w:p>
    <w:p w:rsidR="00827ED2" w:rsidRPr="00712F98" w:rsidRDefault="00827ED2" w:rsidP="00712F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</w:p>
    <w:p w:rsidR="00827ED2" w:rsidRPr="00712F98" w:rsidRDefault="00827ED2" w:rsidP="00712F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712F98">
        <w:rPr>
          <w:rFonts w:eastAsia="Calibri"/>
          <w:sz w:val="22"/>
          <w:szCs w:val="22"/>
          <w:lang w:val="sk-SK" w:eastAsia="en-US"/>
        </w:rPr>
        <w:t xml:space="preserve">Podávajte pomaly </w:t>
      </w:r>
      <w:proofErr w:type="spellStart"/>
      <w:r w:rsidRPr="00712F98">
        <w:rPr>
          <w:rFonts w:eastAsia="Calibri"/>
          <w:sz w:val="22"/>
          <w:szCs w:val="22"/>
          <w:lang w:val="sk-SK" w:eastAsia="en-US"/>
        </w:rPr>
        <w:t>intramuskulárne</w:t>
      </w:r>
      <w:proofErr w:type="spellEnd"/>
      <w:r w:rsidRPr="00712F98">
        <w:rPr>
          <w:rFonts w:eastAsia="Calibri"/>
          <w:sz w:val="22"/>
          <w:szCs w:val="22"/>
          <w:lang w:val="sk-SK" w:eastAsia="en-US"/>
        </w:rPr>
        <w:t xml:space="preserve"> (1 - 2 minúty/injekcia) do sedacieho svalu (</w:t>
      </w:r>
      <w:proofErr w:type="spellStart"/>
      <w:r w:rsidRPr="00712F98">
        <w:rPr>
          <w:rFonts w:eastAsia="Calibri"/>
          <w:sz w:val="22"/>
          <w:szCs w:val="22"/>
          <w:lang w:val="sk-SK" w:eastAsia="en-US"/>
        </w:rPr>
        <w:t>gluteálna</w:t>
      </w:r>
      <w:proofErr w:type="spellEnd"/>
      <w:r w:rsidRPr="00712F98">
        <w:rPr>
          <w:rFonts w:eastAsia="Calibri"/>
          <w:sz w:val="22"/>
          <w:szCs w:val="22"/>
          <w:lang w:val="sk-SK" w:eastAsia="en-US"/>
        </w:rPr>
        <w:t xml:space="preserve"> oblasť). Na uľahčenie podávania je skosená strana ihly orientovaná k ramenu páčky (pozri </w:t>
      </w:r>
      <w:r w:rsidR="00712F98" w:rsidRPr="00712F98">
        <w:rPr>
          <w:rFonts w:eastAsia="Calibri"/>
          <w:sz w:val="22"/>
          <w:szCs w:val="22"/>
          <w:lang w:val="sk-SK" w:eastAsia="en-US"/>
        </w:rPr>
        <w:t>O</w:t>
      </w:r>
      <w:r w:rsidRPr="00712F98">
        <w:rPr>
          <w:rFonts w:eastAsia="Calibri"/>
          <w:sz w:val="22"/>
          <w:szCs w:val="22"/>
          <w:lang w:val="sk-SK" w:eastAsia="en-US"/>
        </w:rPr>
        <w:t>brázok 4).</w:t>
      </w:r>
    </w:p>
    <w:p w:rsidR="00827ED2" w:rsidRPr="00712F98" w:rsidRDefault="00827ED2" w:rsidP="00712F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712F98">
        <w:rPr>
          <w:noProof/>
          <w:sz w:val="22"/>
          <w:szCs w:val="22"/>
          <w:lang w:val="en-US" w:eastAsia="en-US"/>
        </w:rPr>
        <w:drawing>
          <wp:inline distT="0" distB="0" distL="0" distR="0" wp14:anchorId="3E9575EF" wp14:editId="06DA1AA9">
            <wp:extent cx="1857375" cy="1230438"/>
            <wp:effectExtent l="0" t="0" r="0" b="825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3711" cy="124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ED2" w:rsidRPr="00712F98" w:rsidRDefault="00827ED2" w:rsidP="00712F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712F98">
        <w:rPr>
          <w:sz w:val="22"/>
          <w:szCs w:val="22"/>
          <w:lang w:val="sk-SK" w:eastAsia="en-US"/>
        </w:rPr>
        <w:t>Obrázok 4</w:t>
      </w:r>
    </w:p>
    <w:p w:rsidR="00827ED2" w:rsidRPr="00712F98" w:rsidRDefault="00827ED2" w:rsidP="00712F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</w:p>
    <w:p w:rsidR="00827ED2" w:rsidRPr="00712F98" w:rsidRDefault="00827ED2" w:rsidP="00712F98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val="sk-SK"/>
        </w:rPr>
      </w:pPr>
      <w:r w:rsidRPr="00712F98">
        <w:rPr>
          <w:rFonts w:ascii="Times New Roman" w:eastAsia="Times New Roman" w:hAnsi="Times New Roman"/>
          <w:lang w:val="sk-SK"/>
        </w:rPr>
        <w:t xml:space="preserve">Po podaní injekcie ihneď využite ťah jedného prsta na aktiváciu ramena páčky, ktorá aktivuje ochranný mechanizmus (pozri </w:t>
      </w:r>
      <w:r w:rsidR="00712F98" w:rsidRPr="00712F98">
        <w:rPr>
          <w:rFonts w:ascii="Times New Roman" w:eastAsia="Times New Roman" w:hAnsi="Times New Roman"/>
          <w:lang w:val="sk-SK"/>
        </w:rPr>
        <w:t>O</w:t>
      </w:r>
      <w:r w:rsidRPr="00712F98">
        <w:rPr>
          <w:rFonts w:ascii="Times New Roman" w:eastAsia="Times New Roman" w:hAnsi="Times New Roman"/>
          <w:lang w:val="sk-SK"/>
        </w:rPr>
        <w:t>brázok 5).</w:t>
      </w:r>
    </w:p>
    <w:p w:rsidR="00827ED2" w:rsidRPr="00712F98" w:rsidRDefault="00827ED2" w:rsidP="00712F98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val="sk-SK"/>
        </w:rPr>
      </w:pPr>
    </w:p>
    <w:p w:rsidR="00827ED2" w:rsidRPr="00712F98" w:rsidRDefault="00827ED2" w:rsidP="00712F9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eastAsia="Times New Roman" w:hAnsi="Times New Roman"/>
          <w:lang w:val="sk-SK"/>
        </w:rPr>
        <w:t>POZNÁMKA: Mechanizmus aktivujte smerom od seba a od iných ľudí. Dávajte pozor na kliknutie a vizuálne sa presvedčte, že hrot ihly je úplne zakrytý.</w:t>
      </w:r>
    </w:p>
    <w:p w:rsidR="00827ED2" w:rsidRPr="00712F98" w:rsidRDefault="00827ED2" w:rsidP="00712F98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</w:p>
    <w:p w:rsidR="00827ED2" w:rsidRPr="00712F98" w:rsidRDefault="00827ED2" w:rsidP="00712F98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712F98">
        <w:rPr>
          <w:rFonts w:ascii="Times New Roman" w:hAnsi="Times New Roman"/>
          <w:noProof/>
        </w:rPr>
        <w:lastRenderedPageBreak/>
        <w:drawing>
          <wp:inline distT="0" distB="0" distL="0" distR="0" wp14:anchorId="783D67C9" wp14:editId="66C3722B">
            <wp:extent cx="1533525" cy="2044700"/>
            <wp:effectExtent l="0" t="0" r="952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ED2" w:rsidRPr="00712F98" w:rsidRDefault="00827ED2" w:rsidP="00712F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712F98">
        <w:rPr>
          <w:sz w:val="22"/>
          <w:szCs w:val="22"/>
          <w:lang w:val="sk-SK" w:eastAsia="en-US"/>
        </w:rPr>
        <w:t>Obrázok 5</w:t>
      </w:r>
    </w:p>
    <w:p w:rsidR="00827ED2" w:rsidRPr="00712F98" w:rsidRDefault="00827ED2" w:rsidP="00712F9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u w:val="single"/>
          <w:lang w:val="sk-SK"/>
        </w:rPr>
      </w:pPr>
    </w:p>
    <w:p w:rsidR="00827ED2" w:rsidRPr="00712F98" w:rsidRDefault="00827ED2" w:rsidP="00712F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u w:val="single"/>
          <w:lang w:val="sk-SK"/>
        </w:rPr>
      </w:pPr>
      <w:r w:rsidRPr="00712F98">
        <w:rPr>
          <w:rFonts w:ascii="Times New Roman" w:hAnsi="Times New Roman"/>
          <w:bCs/>
          <w:u w:val="single"/>
          <w:lang w:val="sk-SK"/>
        </w:rPr>
        <w:t>Likvidácia</w:t>
      </w:r>
    </w:p>
    <w:p w:rsidR="00827ED2" w:rsidRPr="00712F98" w:rsidRDefault="00827ED2" w:rsidP="00712F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lang w:val="sk-SK"/>
        </w:rPr>
      </w:pPr>
      <w:r w:rsidRPr="00712F98">
        <w:rPr>
          <w:rFonts w:ascii="Times New Roman" w:hAnsi="Times New Roman"/>
          <w:bCs/>
          <w:lang w:val="sk-SK"/>
        </w:rPr>
        <w:t xml:space="preserve">Naplnené </w:t>
      </w:r>
      <w:r w:rsidR="00BF1CFE">
        <w:rPr>
          <w:rFonts w:ascii="Times New Roman" w:hAnsi="Times New Roman"/>
          <w:bCs/>
          <w:lang w:val="sk-SK"/>
        </w:rPr>
        <w:t xml:space="preserve">injekčné </w:t>
      </w:r>
      <w:r w:rsidRPr="00712F98">
        <w:rPr>
          <w:rFonts w:ascii="Times New Roman" w:hAnsi="Times New Roman"/>
          <w:bCs/>
          <w:lang w:val="sk-SK"/>
        </w:rPr>
        <w:t xml:space="preserve">striekačky sú určené </w:t>
      </w:r>
      <w:r w:rsidRPr="00712F98">
        <w:rPr>
          <w:rFonts w:ascii="Times New Roman" w:hAnsi="Times New Roman"/>
          <w:b/>
          <w:bCs/>
          <w:lang w:val="sk-SK"/>
        </w:rPr>
        <w:t xml:space="preserve">len </w:t>
      </w:r>
      <w:r w:rsidRPr="00712F98">
        <w:rPr>
          <w:rFonts w:ascii="Times New Roman" w:hAnsi="Times New Roman"/>
          <w:bCs/>
          <w:lang w:val="sk-SK"/>
        </w:rPr>
        <w:t>na jednorazové použitie.</w:t>
      </w:r>
    </w:p>
    <w:p w:rsidR="000F0C23" w:rsidRPr="00712F98" w:rsidRDefault="00827ED2" w:rsidP="00712F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bCs/>
          <w:lang w:val="sk-SK"/>
        </w:rPr>
      </w:pPr>
      <w:r w:rsidRPr="00712F98">
        <w:rPr>
          <w:rFonts w:ascii="Times New Roman" w:hAnsi="Times New Roman"/>
          <w:lang w:val="sk-SK" w:eastAsia="sk-SK"/>
        </w:rPr>
        <w:t>Tento liek môže predstavovať riziko pre vodné prostredie.</w:t>
      </w:r>
      <w:r w:rsidRPr="00712F98">
        <w:rPr>
          <w:rFonts w:ascii="Times New Roman" w:hAnsi="Times New Roman"/>
          <w:lang w:val="sk-SK"/>
        </w:rPr>
        <w:t xml:space="preserve"> </w:t>
      </w:r>
      <w:r w:rsidRPr="00712F98">
        <w:rPr>
          <w:rFonts w:ascii="Times New Roman" w:hAnsi="Times New Roman"/>
          <w:bCs/>
          <w:lang w:val="sk-SK"/>
        </w:rPr>
        <w:t>Všetok nepoužitý liek alebo odpad vzniknutý z lieku sa má zlikvidovať v súlade s národnými požiadavkami (pozri časť 5.3).</w:t>
      </w:r>
    </w:p>
    <w:sectPr w:rsidR="000F0C23" w:rsidRPr="00712F98" w:rsidSect="00776298">
      <w:headerReference w:type="default" r:id="rId14"/>
      <w:footerReference w:type="default" r:id="rId15"/>
      <w:pgSz w:w="12240" w:h="15840"/>
      <w:pgMar w:top="1418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5C" w:rsidRDefault="009B6F5C" w:rsidP="00037F6E">
      <w:pPr>
        <w:spacing w:after="0" w:line="240" w:lineRule="auto"/>
      </w:pPr>
      <w:r>
        <w:separator/>
      </w:r>
    </w:p>
  </w:endnote>
  <w:endnote w:type="continuationSeparator" w:id="0">
    <w:p w:rsidR="009B6F5C" w:rsidRDefault="009B6F5C" w:rsidP="0003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ACB" w:rsidRPr="00A43D1E" w:rsidRDefault="002A0ACB">
    <w:pPr>
      <w:pStyle w:val="Pta"/>
      <w:jc w:val="center"/>
      <w:rPr>
        <w:rFonts w:ascii="Times New Roman" w:hAnsi="Times New Roman"/>
        <w:sz w:val="18"/>
        <w:szCs w:val="18"/>
      </w:rPr>
    </w:pPr>
    <w:r w:rsidRPr="00A43D1E">
      <w:rPr>
        <w:rFonts w:ascii="Times New Roman" w:hAnsi="Times New Roman"/>
        <w:sz w:val="18"/>
        <w:szCs w:val="18"/>
      </w:rPr>
      <w:fldChar w:fldCharType="begin"/>
    </w:r>
    <w:r w:rsidRPr="00A43D1E">
      <w:rPr>
        <w:rFonts w:ascii="Times New Roman" w:hAnsi="Times New Roman"/>
        <w:sz w:val="18"/>
        <w:szCs w:val="18"/>
      </w:rPr>
      <w:instrText>PAGE   \* MERGEFORMAT</w:instrText>
    </w:r>
    <w:r w:rsidRPr="00A43D1E">
      <w:rPr>
        <w:rFonts w:ascii="Times New Roman" w:hAnsi="Times New Roman"/>
        <w:sz w:val="18"/>
        <w:szCs w:val="18"/>
      </w:rPr>
      <w:fldChar w:fldCharType="separate"/>
    </w:r>
    <w:r w:rsidR="00776298" w:rsidRPr="00776298">
      <w:rPr>
        <w:rFonts w:ascii="Times New Roman" w:hAnsi="Times New Roman"/>
        <w:noProof/>
        <w:sz w:val="18"/>
        <w:szCs w:val="18"/>
        <w:lang w:val="sk-SK"/>
      </w:rPr>
      <w:t>5</w:t>
    </w:r>
    <w:r w:rsidRPr="00A43D1E">
      <w:rPr>
        <w:rFonts w:ascii="Times New Roman" w:hAnsi="Times New Roman"/>
        <w:sz w:val="18"/>
        <w:szCs w:val="18"/>
      </w:rPr>
      <w:fldChar w:fldCharType="end"/>
    </w:r>
  </w:p>
  <w:p w:rsidR="002A0ACB" w:rsidRDefault="002A0AC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5C" w:rsidRDefault="009B6F5C" w:rsidP="00037F6E">
      <w:pPr>
        <w:spacing w:after="0" w:line="240" w:lineRule="auto"/>
      </w:pPr>
      <w:r>
        <w:separator/>
      </w:r>
    </w:p>
  </w:footnote>
  <w:footnote w:type="continuationSeparator" w:id="0">
    <w:p w:rsidR="009B6F5C" w:rsidRDefault="009B6F5C" w:rsidP="0003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D2" w:rsidRPr="00776298" w:rsidRDefault="00827ED2" w:rsidP="00827ED2">
    <w:pPr>
      <w:pStyle w:val="Hlavika"/>
      <w:rPr>
        <w:rFonts w:ascii="Times New Roman" w:hAnsi="Times New Roman"/>
        <w:sz w:val="18"/>
        <w:szCs w:val="18"/>
        <w:lang w:val="sk-SK"/>
      </w:rPr>
    </w:pPr>
    <w:r w:rsidRPr="00776298">
      <w:rPr>
        <w:rFonts w:ascii="Times New Roman" w:hAnsi="Times New Roman"/>
        <w:sz w:val="18"/>
        <w:szCs w:val="18"/>
        <w:lang w:val="sk-SK"/>
      </w:rPr>
      <w:t>Schválený text k rozhodnutiu o registrácii, ev. č.: 2019/06272-REG</w:t>
    </w:r>
  </w:p>
  <w:p w:rsidR="00810321" w:rsidRPr="00776298" w:rsidRDefault="00810321" w:rsidP="00827ED2">
    <w:pPr>
      <w:pStyle w:val="Hlavika"/>
      <w:rPr>
        <w:rFonts w:ascii="Times New Roman" w:hAnsi="Times New Roman"/>
        <w:sz w:val="18"/>
        <w:szCs w:val="18"/>
        <w:lang w:val="sk-SK"/>
      </w:rPr>
    </w:pPr>
    <w:r w:rsidRPr="00776298">
      <w:rPr>
        <w:rFonts w:ascii="Times New Roman" w:hAnsi="Times New Roman"/>
        <w:sz w:val="18"/>
        <w:szCs w:val="18"/>
        <w:shd w:val="clear" w:color="auto" w:fill="F8F8F8"/>
        <w:lang w:val="sk-SK"/>
      </w:rPr>
      <w:t xml:space="preserve">Príloha č.1 k notifikácii o zmene </w:t>
    </w:r>
    <w:proofErr w:type="spellStart"/>
    <w:r w:rsidRPr="00776298">
      <w:rPr>
        <w:rFonts w:ascii="Times New Roman" w:hAnsi="Times New Roman"/>
        <w:sz w:val="18"/>
        <w:szCs w:val="18"/>
        <w:shd w:val="clear" w:color="auto" w:fill="F8F8F8"/>
        <w:lang w:val="sk-SK"/>
      </w:rPr>
      <w:t>ev.č</w:t>
    </w:r>
    <w:proofErr w:type="spellEnd"/>
    <w:r w:rsidRPr="00776298">
      <w:rPr>
        <w:rFonts w:ascii="Times New Roman" w:hAnsi="Times New Roman"/>
        <w:sz w:val="18"/>
        <w:szCs w:val="18"/>
        <w:shd w:val="clear" w:color="auto" w:fill="F8F8F8"/>
        <w:lang w:val="sk-SK"/>
      </w:rPr>
      <w:t>.: 2020/05432-ZP</w:t>
    </w:r>
  </w:p>
  <w:p w:rsidR="00577FE3" w:rsidRPr="00776298" w:rsidRDefault="00577FE3" w:rsidP="00C0542F">
    <w:pPr>
      <w:pStyle w:val="Hlavika"/>
      <w:rPr>
        <w:rFonts w:ascii="Times New Roman" w:hAnsi="Times New Roman"/>
        <w:sz w:val="18"/>
        <w:szCs w:val="18"/>
        <w:lang w:val="sk-SK"/>
      </w:rPr>
    </w:pPr>
  </w:p>
  <w:p w:rsidR="00827ED2" w:rsidRPr="00776298" w:rsidRDefault="00827ED2" w:rsidP="00C0542F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4"/>
    <w:multiLevelType w:val="hybridMultilevel"/>
    <w:tmpl w:val="D3A4DD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2087"/>
    <w:multiLevelType w:val="hybridMultilevel"/>
    <w:tmpl w:val="105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FC1"/>
    <w:multiLevelType w:val="hybridMultilevel"/>
    <w:tmpl w:val="17CC75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95D2D"/>
    <w:multiLevelType w:val="hybridMultilevel"/>
    <w:tmpl w:val="7E66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B51"/>
    <w:multiLevelType w:val="hybridMultilevel"/>
    <w:tmpl w:val="3668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C260E"/>
    <w:multiLevelType w:val="hybridMultilevel"/>
    <w:tmpl w:val="1E085B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5585F"/>
    <w:multiLevelType w:val="hybridMultilevel"/>
    <w:tmpl w:val="0228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3DBA"/>
    <w:multiLevelType w:val="hybridMultilevel"/>
    <w:tmpl w:val="F572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20E69"/>
    <w:multiLevelType w:val="hybridMultilevel"/>
    <w:tmpl w:val="12AE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57E2"/>
    <w:multiLevelType w:val="hybridMultilevel"/>
    <w:tmpl w:val="8FAE853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D56375"/>
    <w:multiLevelType w:val="hybridMultilevel"/>
    <w:tmpl w:val="B6C0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5C62B48"/>
    <w:multiLevelType w:val="hybridMultilevel"/>
    <w:tmpl w:val="574216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C6A"/>
    <w:multiLevelType w:val="hybridMultilevel"/>
    <w:tmpl w:val="B07C17B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10C15"/>
    <w:multiLevelType w:val="hybridMultilevel"/>
    <w:tmpl w:val="0240B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12682"/>
    <w:multiLevelType w:val="hybridMultilevel"/>
    <w:tmpl w:val="46AA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B56B4"/>
    <w:multiLevelType w:val="hybridMultilevel"/>
    <w:tmpl w:val="EA2634E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379EE"/>
    <w:multiLevelType w:val="hybridMultilevel"/>
    <w:tmpl w:val="022821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C1E59"/>
    <w:multiLevelType w:val="hybridMultilevel"/>
    <w:tmpl w:val="7EE0D1A2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974EE8"/>
    <w:multiLevelType w:val="hybridMultilevel"/>
    <w:tmpl w:val="C5225E0C"/>
    <w:lvl w:ilvl="0" w:tplc="4AF64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D0B5C"/>
    <w:multiLevelType w:val="hybridMultilevel"/>
    <w:tmpl w:val="ED5C6C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639AE"/>
    <w:multiLevelType w:val="hybridMultilevel"/>
    <w:tmpl w:val="77846E22"/>
    <w:lvl w:ilvl="0" w:tplc="800EF8C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407EF"/>
    <w:multiLevelType w:val="hybridMultilevel"/>
    <w:tmpl w:val="F2983632"/>
    <w:lvl w:ilvl="0" w:tplc="800EF8C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A1086"/>
    <w:multiLevelType w:val="hybridMultilevel"/>
    <w:tmpl w:val="17928F5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8"/>
  </w:num>
  <w:num w:numId="5">
    <w:abstractNumId w:val="15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12"/>
  </w:num>
  <w:num w:numId="11">
    <w:abstractNumId w:val="1"/>
  </w:num>
  <w:num w:numId="12">
    <w:abstractNumId w:val="5"/>
  </w:num>
  <w:num w:numId="13">
    <w:abstractNumId w:val="14"/>
  </w:num>
  <w:num w:numId="14">
    <w:abstractNumId w:val="21"/>
  </w:num>
  <w:num w:numId="15">
    <w:abstractNumId w:val="18"/>
  </w:num>
  <w:num w:numId="16">
    <w:abstractNumId w:val="9"/>
  </w:num>
  <w:num w:numId="17">
    <w:abstractNumId w:val="22"/>
  </w:num>
  <w:num w:numId="18">
    <w:abstractNumId w:val="13"/>
  </w:num>
  <w:num w:numId="19">
    <w:abstractNumId w:val="20"/>
  </w:num>
  <w:num w:numId="20">
    <w:abstractNumId w:val="2"/>
  </w:num>
  <w:num w:numId="21">
    <w:abstractNumId w:val="16"/>
  </w:num>
  <w:num w:numId="22">
    <w:abstractNumId w:val="17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F3"/>
    <w:rsid w:val="00012680"/>
    <w:rsid w:val="00037F6E"/>
    <w:rsid w:val="00077F53"/>
    <w:rsid w:val="00090288"/>
    <w:rsid w:val="000F0C23"/>
    <w:rsid w:val="00103CAA"/>
    <w:rsid w:val="001723CF"/>
    <w:rsid w:val="001C1BEB"/>
    <w:rsid w:val="002526C7"/>
    <w:rsid w:val="00252737"/>
    <w:rsid w:val="00261B40"/>
    <w:rsid w:val="00265CB8"/>
    <w:rsid w:val="002A0ACB"/>
    <w:rsid w:val="002D74CD"/>
    <w:rsid w:val="002F733C"/>
    <w:rsid w:val="00314931"/>
    <w:rsid w:val="00330203"/>
    <w:rsid w:val="003538C0"/>
    <w:rsid w:val="003701B7"/>
    <w:rsid w:val="00373896"/>
    <w:rsid w:val="00374046"/>
    <w:rsid w:val="003B06F2"/>
    <w:rsid w:val="003B1AF2"/>
    <w:rsid w:val="00457B5A"/>
    <w:rsid w:val="004C7256"/>
    <w:rsid w:val="004D16F7"/>
    <w:rsid w:val="004E6582"/>
    <w:rsid w:val="00523AE9"/>
    <w:rsid w:val="00523F66"/>
    <w:rsid w:val="00526D05"/>
    <w:rsid w:val="00530C59"/>
    <w:rsid w:val="005602F7"/>
    <w:rsid w:val="0056733A"/>
    <w:rsid w:val="00577FE3"/>
    <w:rsid w:val="00580274"/>
    <w:rsid w:val="00586594"/>
    <w:rsid w:val="005C7AEA"/>
    <w:rsid w:val="005F667C"/>
    <w:rsid w:val="00604A82"/>
    <w:rsid w:val="00666EBF"/>
    <w:rsid w:val="006E603A"/>
    <w:rsid w:val="006F1456"/>
    <w:rsid w:val="00712F98"/>
    <w:rsid w:val="007557FF"/>
    <w:rsid w:val="007630F4"/>
    <w:rsid w:val="00776298"/>
    <w:rsid w:val="007A2388"/>
    <w:rsid w:val="00810321"/>
    <w:rsid w:val="00827ED2"/>
    <w:rsid w:val="00856F60"/>
    <w:rsid w:val="008728F6"/>
    <w:rsid w:val="00892DF3"/>
    <w:rsid w:val="008B5695"/>
    <w:rsid w:val="008D3DD6"/>
    <w:rsid w:val="008F7962"/>
    <w:rsid w:val="009340D0"/>
    <w:rsid w:val="00945B1A"/>
    <w:rsid w:val="00947B2E"/>
    <w:rsid w:val="00964915"/>
    <w:rsid w:val="009840F2"/>
    <w:rsid w:val="00991D0C"/>
    <w:rsid w:val="009B171E"/>
    <w:rsid w:val="009B6F5C"/>
    <w:rsid w:val="009C6E14"/>
    <w:rsid w:val="00A32F2F"/>
    <w:rsid w:val="00A43D1E"/>
    <w:rsid w:val="00A53949"/>
    <w:rsid w:val="00A76DA2"/>
    <w:rsid w:val="00A8239D"/>
    <w:rsid w:val="00AD2F97"/>
    <w:rsid w:val="00AE1526"/>
    <w:rsid w:val="00AF1399"/>
    <w:rsid w:val="00B15B4D"/>
    <w:rsid w:val="00B26961"/>
    <w:rsid w:val="00B4499E"/>
    <w:rsid w:val="00B548D0"/>
    <w:rsid w:val="00B56ED0"/>
    <w:rsid w:val="00B5704E"/>
    <w:rsid w:val="00B6043B"/>
    <w:rsid w:val="00BC4512"/>
    <w:rsid w:val="00BC5054"/>
    <w:rsid w:val="00BF1CFE"/>
    <w:rsid w:val="00C0542F"/>
    <w:rsid w:val="00C21617"/>
    <w:rsid w:val="00C44850"/>
    <w:rsid w:val="00C9173C"/>
    <w:rsid w:val="00CB4CE6"/>
    <w:rsid w:val="00CB636D"/>
    <w:rsid w:val="00CD0C72"/>
    <w:rsid w:val="00D144E9"/>
    <w:rsid w:val="00D9124B"/>
    <w:rsid w:val="00DC35FF"/>
    <w:rsid w:val="00E05308"/>
    <w:rsid w:val="00E506C8"/>
    <w:rsid w:val="00EC35ED"/>
    <w:rsid w:val="00ED4410"/>
    <w:rsid w:val="00F7112F"/>
    <w:rsid w:val="00FB6019"/>
    <w:rsid w:val="00FE2340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C0FA8979-0AA7-4C40-91E1-B5754F22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B2E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2DF3"/>
    <w:pPr>
      <w:ind w:left="720"/>
      <w:contextualSpacing/>
    </w:pPr>
  </w:style>
  <w:style w:type="character" w:styleId="Hypertextovprepojenie">
    <w:name w:val="Hyperlink"/>
    <w:uiPriority w:val="99"/>
    <w:unhideWhenUsed/>
    <w:rsid w:val="0058027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7F6E"/>
  </w:style>
  <w:style w:type="paragraph" w:styleId="Pta">
    <w:name w:val="footer"/>
    <w:basedOn w:val="Normlny"/>
    <w:link w:val="Pt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7F6E"/>
  </w:style>
  <w:style w:type="paragraph" w:styleId="Textbubliny">
    <w:name w:val="Balloon Text"/>
    <w:basedOn w:val="Normlny"/>
    <w:link w:val="TextbublinyChar"/>
    <w:uiPriority w:val="99"/>
    <w:semiHidden/>
    <w:unhideWhenUsed/>
    <w:rsid w:val="0052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3AE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91D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1D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91D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0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91D0C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7A238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7A2388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  <w:style w:type="paragraph" w:customStyle="1" w:styleId="yiv9287724709msonormal">
    <w:name w:val="yiv9287724709msonormal"/>
    <w:basedOn w:val="Normlny"/>
    <w:rsid w:val="00D91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TableText">
    <w:name w:val="Table Text"/>
    <w:basedOn w:val="Normlny"/>
    <w:uiPriority w:val="99"/>
    <w:rsid w:val="000F0C23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Default">
    <w:name w:val="Default"/>
    <w:rsid w:val="007630F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AE47A-863E-49D9-B97F-0811BA35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2120</Words>
  <Characters>12087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14179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Meszarosova, Eva</dc:creator>
  <cp:keywords/>
  <dc:description/>
  <cp:lastModifiedBy>Kristína Ráczová</cp:lastModifiedBy>
  <cp:revision>3</cp:revision>
  <dcterms:created xsi:type="dcterms:W3CDTF">2020-10-08T14:29:00Z</dcterms:created>
  <dcterms:modified xsi:type="dcterms:W3CDTF">2020-10-09T08:35:00Z</dcterms:modified>
</cp:coreProperties>
</file>