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330BD" w14:textId="77777777" w:rsidR="00D3418D" w:rsidRPr="00700F5B" w:rsidRDefault="00AE536C" w:rsidP="005E0040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14:paraId="5F517862" w14:textId="77777777" w:rsidR="00F5544D" w:rsidRDefault="00F5544D" w:rsidP="00E812AF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</w:p>
    <w:p w14:paraId="53842A82" w14:textId="77777777" w:rsidR="00C72A37" w:rsidRPr="00700F5B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  <w:r w:rsidR="00EE5ECA">
        <w:rPr>
          <w:b/>
          <w:sz w:val="22"/>
          <w:szCs w:val="22"/>
          <w:lang w:val="sk-SK"/>
        </w:rPr>
        <w:t>s príchuťou m</w:t>
      </w:r>
      <w:r>
        <w:rPr>
          <w:b/>
          <w:sz w:val="22"/>
          <w:szCs w:val="22"/>
          <w:lang w:val="sk-SK"/>
        </w:rPr>
        <w:t>ed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a </w:t>
      </w:r>
      <w:r w:rsidR="00EE5ECA">
        <w:rPr>
          <w:b/>
          <w:sz w:val="22"/>
          <w:szCs w:val="22"/>
          <w:lang w:val="sk-SK"/>
        </w:rPr>
        <w:t>c</w:t>
      </w:r>
      <w:r>
        <w:rPr>
          <w:b/>
          <w:sz w:val="22"/>
          <w:szCs w:val="22"/>
          <w:lang w:val="sk-SK"/>
        </w:rPr>
        <w:t>itr</w:t>
      </w:r>
      <w:r w:rsidR="00EE5ECA">
        <w:rPr>
          <w:b/>
          <w:sz w:val="22"/>
          <w:szCs w:val="22"/>
          <w:lang w:val="sk-SK"/>
        </w:rPr>
        <w:t>ó</w:t>
      </w:r>
      <w:r>
        <w:rPr>
          <w:b/>
          <w:sz w:val="22"/>
          <w:szCs w:val="22"/>
          <w:lang w:val="sk-SK"/>
        </w:rPr>
        <w:t>n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</w:t>
      </w:r>
    </w:p>
    <w:p w14:paraId="105F8E14" w14:textId="77777777" w:rsidR="00E33033" w:rsidRPr="00CB35C4" w:rsidRDefault="00AD15C4" w:rsidP="005E0040">
      <w:pPr>
        <w:autoSpaceDE w:val="0"/>
        <w:autoSpaceDN w:val="0"/>
        <w:adjustRightInd w:val="0"/>
        <w:spacing w:line="0" w:lineRule="atLeast"/>
        <w:jc w:val="center"/>
        <w:rPr>
          <w:b/>
          <w:bCs/>
          <w:sz w:val="22"/>
          <w:szCs w:val="22"/>
          <w:lang w:val="sk-SK"/>
        </w:rPr>
      </w:pPr>
      <w:r w:rsidRPr="00CB35C4">
        <w:rPr>
          <w:b/>
          <w:bCs/>
          <w:sz w:val="22"/>
          <w:szCs w:val="22"/>
          <w:lang w:val="sk-SK"/>
        </w:rPr>
        <w:t xml:space="preserve">0,6 mg/1,2 mg </w:t>
      </w:r>
      <w:r w:rsidR="00AE536C" w:rsidRPr="00CB35C4">
        <w:rPr>
          <w:b/>
          <w:bCs/>
          <w:sz w:val="22"/>
          <w:szCs w:val="22"/>
          <w:lang w:val="sk-SK"/>
        </w:rPr>
        <w:t>tvrdé pastilky</w:t>
      </w:r>
    </w:p>
    <w:p w14:paraId="3CDA485E" w14:textId="77777777" w:rsidR="00AF4F6A" w:rsidRPr="00440177" w:rsidRDefault="00AE536C" w:rsidP="005E0040">
      <w:pPr>
        <w:jc w:val="center"/>
        <w:rPr>
          <w:noProof/>
          <w:sz w:val="22"/>
          <w:szCs w:val="22"/>
          <w:lang w:val="sk-SK"/>
        </w:rPr>
      </w:pPr>
      <w:proofErr w:type="spellStart"/>
      <w:r w:rsidRPr="00440177">
        <w:rPr>
          <w:sz w:val="22"/>
          <w:szCs w:val="22"/>
          <w:lang w:val="sk-SK"/>
        </w:rPr>
        <w:t>amylmetakrezol</w:t>
      </w:r>
      <w:proofErr w:type="spellEnd"/>
      <w:r w:rsidRPr="00440177">
        <w:rPr>
          <w:sz w:val="22"/>
          <w:szCs w:val="22"/>
          <w:lang w:val="sk-SK"/>
        </w:rPr>
        <w:t>/2,4-dichlórbenzylalkohol</w:t>
      </w:r>
    </w:p>
    <w:p w14:paraId="1D171358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194DDE9A" w14:textId="77777777"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5B61864C" w14:textId="77777777"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užívajte tento liek presne tak, ako je to uvedené v tejto písomnej informácii alebo ako vám povedal váš lekár, lekárnik alebo zdravotná sestra.</w:t>
      </w:r>
    </w:p>
    <w:p w14:paraId="4769EEF8" w14:textId="77777777"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Túto písomnú informáciu si uschovajte. Možno bud</w:t>
      </w:r>
      <w:bookmarkStart w:id="0" w:name="_GoBack"/>
      <w:bookmarkEnd w:id="0"/>
      <w:r>
        <w:rPr>
          <w:sz w:val="22"/>
          <w:szCs w:val="22"/>
          <w:lang w:val="sk-SK"/>
        </w:rPr>
        <w:t>e potrebné, aby ste si ju znovu prečítali.</w:t>
      </w:r>
    </w:p>
    <w:p w14:paraId="4601865F" w14:textId="77777777"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potrebujete ďalšie informácie alebo radu, obráťte sa na svojho lekárnika.</w:t>
      </w:r>
    </w:p>
    <w:p w14:paraId="438CC207" w14:textId="77777777"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14:paraId="09FC6661" w14:textId="77777777"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14:paraId="32F056EE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4943AB12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4406BDBC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 tejto písomnej informácii pre používateľa sa dozviete:</w:t>
      </w:r>
    </w:p>
    <w:p w14:paraId="51A9BA39" w14:textId="77777777" w:rsidR="00C90621" w:rsidRDefault="00C90621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775A103E" w14:textId="44E92855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1. Čo je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a na čo sa používa</w:t>
      </w:r>
    </w:p>
    <w:p w14:paraId="552E1E2C" w14:textId="3FBD0C70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 Čo potrebujete vedieť predtým, ako užijete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14:paraId="65485D5E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3. Ako užívať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14:paraId="2432C1C2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 Možné vedľajšie účinky</w:t>
      </w:r>
    </w:p>
    <w:p w14:paraId="4A3FE473" w14:textId="5292EA12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5. Ako uchovávať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14:paraId="102BF9BB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 Obsah balenia a ďalšie informácie</w:t>
      </w:r>
    </w:p>
    <w:p w14:paraId="02182845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3CD8E6B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3019206" w14:textId="21CA23B9" w:rsidR="00D3418D" w:rsidRPr="00700F5B" w:rsidRDefault="00AE536C" w:rsidP="00636C9D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je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a na čo sa používa</w:t>
      </w:r>
    </w:p>
    <w:p w14:paraId="4E4BED76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  <w:lang w:val="sk-SK"/>
        </w:rPr>
      </w:pPr>
    </w:p>
    <w:p w14:paraId="51E19651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obsahuje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>
        <w:rPr>
          <w:sz w:val="22"/>
          <w:szCs w:val="22"/>
          <w:lang w:val="sk-SK"/>
        </w:rPr>
        <w:t xml:space="preserve">dichlórbenzylalkohol. Tieto liečivá sú mierne </w:t>
      </w:r>
      <w:r w:rsidRPr="00E71F5F">
        <w:rPr>
          <w:sz w:val="22"/>
          <w:szCs w:val="22"/>
          <w:lang w:val="sk-SK"/>
        </w:rPr>
        <w:t>antiseptiká (</w:t>
      </w:r>
      <w:r w:rsidRPr="00FA429C">
        <w:rPr>
          <w:sz w:val="22"/>
          <w:szCs w:val="22"/>
          <w:shd w:val="clear" w:color="auto" w:fill="FFFFFF"/>
          <w:lang w:val="sk-SK"/>
        </w:rPr>
        <w:t>látky ničiace mikroorganizmy a zastavujúce ich rozmnožovanie)</w:t>
      </w:r>
      <w:r w:rsidR="00FF3DF2" w:rsidRPr="00E71F5F">
        <w:rPr>
          <w:sz w:val="22"/>
          <w:szCs w:val="22"/>
          <w:lang w:val="sk-SK"/>
        </w:rPr>
        <w:t>.</w:t>
      </w:r>
    </w:p>
    <w:p w14:paraId="56508215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99B459B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sa používa n</w:t>
      </w:r>
      <w:r w:rsidR="00BC1A25">
        <w:rPr>
          <w:sz w:val="22"/>
          <w:szCs w:val="22"/>
          <w:lang w:val="sk-SK"/>
        </w:rPr>
        <w:t>a úľavu od</w:t>
      </w:r>
      <w:r>
        <w:rPr>
          <w:sz w:val="22"/>
          <w:szCs w:val="22"/>
          <w:lang w:val="sk-SK"/>
        </w:rPr>
        <w:t xml:space="preserve"> príznakov bolesti hrdla. Cmúľanie pastilky umožňuje účinkovanie liečiva v postihnutej oblasti a taktiež pomáha zvlhčovať a upokojiť bolestivú oblasť. To pomáha zmierniť bolesti a nepríjemný pocit v oblasti úst a hrdla.</w:t>
      </w:r>
    </w:p>
    <w:p w14:paraId="04CA2D52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B394661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14:paraId="3F4DDBCB" w14:textId="77777777" w:rsidR="00C90621" w:rsidRDefault="00C90621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8F5CB72" w14:textId="77777777" w:rsidR="00C90621" w:rsidRPr="00C90621" w:rsidRDefault="00C90621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 dospelým, deťom (od 6 rokov) a dospievajúcim.</w:t>
      </w:r>
    </w:p>
    <w:p w14:paraId="788A9FF0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926BDFC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E5359DE" w14:textId="77777777" w:rsidR="00F5544D" w:rsidRDefault="00AE536C" w:rsidP="00E812A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</w:p>
    <w:p w14:paraId="3EAB7416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2829A6AA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Neužívajte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>:</w:t>
      </w:r>
    </w:p>
    <w:p w14:paraId="60EB9DB3" w14:textId="77777777" w:rsidR="00F5544D" w:rsidRDefault="00AE536C" w:rsidP="00E812AF">
      <w:pPr>
        <w:numPr>
          <w:ilvl w:val="0"/>
          <w:numId w:val="7"/>
        </w:numPr>
        <w:autoSpaceDE w:val="0"/>
        <w:autoSpaceDN w:val="0"/>
        <w:adjustRightInd w:val="0"/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>, </w:t>
      </w:r>
      <w:r w:rsidR="00F04676">
        <w:rPr>
          <w:sz w:val="22"/>
          <w:szCs w:val="22"/>
          <w:lang w:val="sk-SK"/>
        </w:rPr>
        <w:t>2,4-</w:t>
      </w:r>
      <w:r>
        <w:rPr>
          <w:sz w:val="22"/>
          <w:szCs w:val="22"/>
          <w:lang w:val="sk-SK"/>
        </w:rPr>
        <w:t>dichlórbenzylalkohol alebo na ktorúkoľvek z ďalších zložiek tohto lieku (uvedené v časti 6).</w:t>
      </w:r>
    </w:p>
    <w:p w14:paraId="4A0DC2FB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CFDE0B1" w14:textId="77777777" w:rsidR="00D3418D" w:rsidRPr="00700F5B" w:rsidRDefault="00AE536C" w:rsidP="00636C9D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  <w:lang w:val="sk-SK"/>
        </w:rPr>
      </w:pPr>
      <w:bookmarkStart w:id="1" w:name="_Toc410291235"/>
      <w:r>
        <w:rPr>
          <w:b/>
          <w:sz w:val="22"/>
          <w:szCs w:val="22"/>
          <w:lang w:val="sk-SK"/>
        </w:rPr>
        <w:t>Upozornenia a opatrenia</w:t>
      </w:r>
      <w:bookmarkEnd w:id="1"/>
      <w:r>
        <w:rPr>
          <w:b/>
          <w:sz w:val="22"/>
          <w:szCs w:val="22"/>
          <w:lang w:val="sk-SK"/>
        </w:rPr>
        <w:t xml:space="preserve"> </w:t>
      </w:r>
    </w:p>
    <w:p w14:paraId="02A1A10C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Povedzte svojmu lekárovi alebo lekárnikovi, ak máte </w:t>
      </w:r>
      <w:r w:rsidR="00FB294B" w:rsidRPr="00700F5B">
        <w:rPr>
          <w:sz w:val="22"/>
          <w:szCs w:val="22"/>
          <w:lang w:val="sk-SK"/>
        </w:rPr>
        <w:t>ďalš</w:t>
      </w:r>
      <w:r w:rsidR="00ED4C50" w:rsidRPr="00700F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 xml:space="preserve"> problémy v oblasti hrdla.</w:t>
      </w:r>
    </w:p>
    <w:p w14:paraId="1C655485" w14:textId="39FDA943" w:rsidR="00F5544D" w:rsidRDefault="00AE536C" w:rsidP="00E812AF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Dlhodobé užívanie tohto lieku sa neodporúča.</w:t>
      </w:r>
      <w:r w:rsidR="00340952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bookmarkStart w:id="2" w:name="_Hlk54975788"/>
      <w:r w:rsidR="00340952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V prípade, že nedôjde k zlepšeniu stavu alebo sa príznaky opätovne vracajú, je potrebné obrátiť sa na lekára.</w:t>
      </w:r>
      <w:bookmarkEnd w:id="2"/>
    </w:p>
    <w:p w14:paraId="76682F28" w14:textId="77777777" w:rsidR="00340952" w:rsidRDefault="00340952" w:rsidP="00E812AF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15E5FE41" w14:textId="77777777" w:rsidR="00340952" w:rsidRDefault="00340952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bookmarkStart w:id="3" w:name="_Hlk54975802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lastRenderedPageBreak/>
        <w:t>Neprekračuje odporúčanú dennú dávku.</w:t>
      </w:r>
    </w:p>
    <w:bookmarkEnd w:id="3"/>
    <w:p w14:paraId="3357CCAB" w14:textId="77777777"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14:paraId="4A5399C8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Bolesť hrdla je všeobecne mierne ochorenie, ktoré netrvá dlhšie ako týždeň. Obráťte sa na svojho lekára, ak príznaky pretrvávajú dlhšie ako 3 dni, zhoršia sa alebo </w:t>
      </w:r>
      <w:r w:rsidR="00995FFA">
        <w:rPr>
          <w:sz w:val="22"/>
          <w:szCs w:val="22"/>
          <w:lang w:val="sk-SK"/>
        </w:rPr>
        <w:t xml:space="preserve">sa </w:t>
      </w:r>
      <w:r w:rsidRPr="00E812AF">
        <w:rPr>
          <w:sz w:val="22"/>
          <w:szCs w:val="22"/>
          <w:lang w:val="sk-SK"/>
        </w:rPr>
        <w:t>objavia nové príznaky, ako sú vysoká horúčka, bolesť hlavy, nevoľnosť alebo vracanie a kožná vyrážka, pretože to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byť prejavy bakteriálnej infekcie (angíny,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tonzilitídy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), ktorú je potrebné liečiť iným spôsobom.</w:t>
      </w:r>
    </w:p>
    <w:p w14:paraId="043F6973" w14:textId="77777777"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14:paraId="0FBD0173" w14:textId="77777777" w:rsidR="00F5544D" w:rsidRPr="006004C9" w:rsidRDefault="00AE536C" w:rsidP="00E812AF">
      <w:pPr>
        <w:numPr>
          <w:ilvl w:val="12"/>
          <w:numId w:val="0"/>
        </w:numPr>
        <w:spacing w:line="0" w:lineRule="atLeast"/>
        <w:rPr>
          <w:b/>
          <w:sz w:val="22"/>
          <w:szCs w:val="22"/>
          <w:lang w:val="sk-SK"/>
        </w:rPr>
      </w:pPr>
      <w:r w:rsidRPr="00340952">
        <w:rPr>
          <w:b/>
          <w:sz w:val="22"/>
          <w:szCs w:val="22"/>
          <w:lang w:val="sk-SK"/>
        </w:rPr>
        <w:t>Deti</w:t>
      </w:r>
      <w:r w:rsidR="00340952" w:rsidRPr="006004C9">
        <w:rPr>
          <w:b/>
          <w:sz w:val="22"/>
          <w:szCs w:val="22"/>
          <w:lang w:val="sk-SK"/>
        </w:rPr>
        <w:t xml:space="preserve"> a dospievajúci</w:t>
      </w:r>
    </w:p>
    <w:p w14:paraId="60ED53BF" w14:textId="77777777" w:rsidR="00340952" w:rsidRPr="00CB35C4" w:rsidRDefault="00340952" w:rsidP="00E812AF">
      <w:pPr>
        <w:numPr>
          <w:ilvl w:val="12"/>
          <w:numId w:val="0"/>
        </w:numPr>
        <w:spacing w:line="0" w:lineRule="atLeas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Vzhľadom</w:t>
      </w:r>
      <w:r w:rsidR="006004C9">
        <w:rPr>
          <w:bCs/>
          <w:sz w:val="22"/>
          <w:szCs w:val="22"/>
          <w:lang w:val="sk-SK"/>
        </w:rPr>
        <w:t xml:space="preserve"> na veľkosť pastiliek sa môžu mladšie deti liekom </w:t>
      </w:r>
      <w:proofErr w:type="spellStart"/>
      <w:r w:rsidR="006004C9">
        <w:rPr>
          <w:bCs/>
          <w:sz w:val="22"/>
          <w:szCs w:val="22"/>
          <w:lang w:val="sk-SK"/>
        </w:rPr>
        <w:t>Orasept</w:t>
      </w:r>
      <w:proofErr w:type="spellEnd"/>
      <w:r w:rsidR="006004C9">
        <w:rPr>
          <w:bCs/>
          <w:sz w:val="22"/>
          <w:szCs w:val="22"/>
          <w:lang w:val="sk-SK"/>
        </w:rPr>
        <w:t xml:space="preserve"> dusiť.</w:t>
      </w:r>
    </w:p>
    <w:p w14:paraId="0BB29E5B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nemá podávať deťom mladším ako 6 rokov.</w:t>
      </w:r>
    </w:p>
    <w:p w14:paraId="4DC4D525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331D7AB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Iné lieky a 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14:paraId="7A2B6BD2" w14:textId="77777777" w:rsidR="006004C9" w:rsidRDefault="006004C9" w:rsidP="006004C9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6ED45A09" w14:textId="77777777" w:rsidR="006004C9" w:rsidRDefault="006004C9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01843509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Nie sú známe žiadne klinicky významné interakcie.</w:t>
      </w:r>
    </w:p>
    <w:p w14:paraId="734CFBE4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B684F8A" w14:textId="635955CA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Tehotenstvo</w:t>
      </w:r>
      <w:r w:rsidR="006004C9">
        <w:rPr>
          <w:b/>
          <w:sz w:val="22"/>
          <w:szCs w:val="22"/>
          <w:lang w:val="sk-SK"/>
        </w:rPr>
        <w:t>, </w:t>
      </w:r>
      <w:r w:rsidRPr="00E812AF">
        <w:rPr>
          <w:b/>
          <w:sz w:val="22"/>
          <w:szCs w:val="22"/>
          <w:lang w:val="sk-SK"/>
        </w:rPr>
        <w:t>dojčenie</w:t>
      </w:r>
      <w:r w:rsidR="006004C9">
        <w:rPr>
          <w:b/>
          <w:sz w:val="22"/>
          <w:szCs w:val="22"/>
          <w:lang w:val="sk-SK"/>
        </w:rPr>
        <w:t xml:space="preserve"> a plodnosť</w:t>
      </w:r>
    </w:p>
    <w:p w14:paraId="1BC048C3" w14:textId="77777777" w:rsidR="006004C9" w:rsidRDefault="006004C9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bookmarkStart w:id="4" w:name="_Hlk54975874"/>
      <w:r w:rsidRPr="00CB35C4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bookmarkEnd w:id="4"/>
    <w:p w14:paraId="3AB41C69" w14:textId="77777777" w:rsidR="006004C9" w:rsidRPr="006004C9" w:rsidRDefault="006004C9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2AB2AB22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Tehotenstvo</w:t>
      </w:r>
    </w:p>
    <w:p w14:paraId="235BF9AA" w14:textId="44C70D6B"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</w:t>
      </w:r>
      <w:proofErr w:type="spellStart"/>
      <w:r w:rsidRPr="00E812AF">
        <w:rPr>
          <w:sz w:val="22"/>
          <w:szCs w:val="22"/>
          <w:lang w:val="sk-SK"/>
        </w:rPr>
        <w:t>Orasept</w:t>
      </w:r>
      <w:r w:rsidR="00CE2248">
        <w:rPr>
          <w:sz w:val="22"/>
          <w:szCs w:val="22"/>
          <w:lang w:val="sk-SK"/>
        </w:rPr>
        <w:t>u</w:t>
      </w:r>
      <w:proofErr w:type="spellEnd"/>
      <w:r w:rsidRPr="00E812AF">
        <w:rPr>
          <w:sz w:val="22"/>
          <w:szCs w:val="22"/>
          <w:lang w:val="sk-SK"/>
        </w:rPr>
        <w:t xml:space="preserve"> v tehotenstve nebola stanovená. </w:t>
      </w:r>
    </w:p>
    <w:p w14:paraId="1A85BF15" w14:textId="63BBA1D1"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použití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>dichlórbenzylalkoholu ako farmakologicky účin</w:t>
      </w:r>
      <w:r w:rsidR="00700F5B">
        <w:rPr>
          <w:sz w:val="22"/>
          <w:szCs w:val="22"/>
          <w:lang w:val="sk-SK"/>
        </w:rPr>
        <w:t>n</w:t>
      </w:r>
      <w:r w:rsidR="00ED4C50" w:rsidRPr="00700F5B">
        <w:rPr>
          <w:sz w:val="22"/>
          <w:szCs w:val="22"/>
          <w:lang w:val="sk-SK"/>
        </w:rPr>
        <w:t xml:space="preserve">ých </w:t>
      </w:r>
      <w:r w:rsidRPr="00E812AF">
        <w:rPr>
          <w:sz w:val="22"/>
          <w:szCs w:val="22"/>
          <w:lang w:val="sk-SK"/>
        </w:rPr>
        <w:t xml:space="preserve">látok počas tehotenstva. Z dôvodu nedostatočne zdokumentovaných skúseností sa užívanie </w:t>
      </w:r>
      <w:proofErr w:type="spellStart"/>
      <w:r w:rsidRPr="00E812AF">
        <w:rPr>
          <w:sz w:val="22"/>
          <w:szCs w:val="22"/>
          <w:lang w:val="sk-SK"/>
        </w:rPr>
        <w:t>Orasept</w:t>
      </w:r>
      <w:r w:rsidR="00CE2248">
        <w:rPr>
          <w:sz w:val="22"/>
          <w:szCs w:val="22"/>
          <w:lang w:val="sk-SK"/>
        </w:rPr>
        <w:t>u</w:t>
      </w:r>
      <w:proofErr w:type="spellEnd"/>
      <w:r w:rsidR="00CE2248">
        <w:rPr>
          <w:sz w:val="22"/>
          <w:szCs w:val="22"/>
          <w:lang w:val="sk-SK"/>
        </w:rPr>
        <w:t xml:space="preserve"> </w:t>
      </w:r>
      <w:r w:rsidRPr="00E812AF">
        <w:rPr>
          <w:sz w:val="22"/>
          <w:szCs w:val="22"/>
          <w:lang w:val="sk-SK"/>
        </w:rPr>
        <w:t xml:space="preserve">počas tehotenstva neodporúča. </w:t>
      </w:r>
    </w:p>
    <w:p w14:paraId="180057AE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603079E3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Dojčenie</w:t>
      </w:r>
    </w:p>
    <w:p w14:paraId="3EC0E4D6" w14:textId="7E4CFBC6"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</w:t>
      </w:r>
      <w:proofErr w:type="spellStart"/>
      <w:r w:rsidRPr="00E812AF">
        <w:rPr>
          <w:sz w:val="22"/>
          <w:szCs w:val="22"/>
          <w:lang w:val="sk-SK"/>
        </w:rPr>
        <w:t>Orasept</w:t>
      </w:r>
      <w:r w:rsidR="00CE2248">
        <w:rPr>
          <w:sz w:val="22"/>
          <w:szCs w:val="22"/>
          <w:lang w:val="sk-SK"/>
        </w:rPr>
        <w:t>u</w:t>
      </w:r>
      <w:proofErr w:type="spellEnd"/>
      <w:r w:rsidRPr="00E812AF">
        <w:rPr>
          <w:sz w:val="22"/>
          <w:szCs w:val="22"/>
          <w:lang w:val="sk-SK"/>
        </w:rPr>
        <w:t xml:space="preserve"> počas dojčenia nebola stanovená. K dispozícii nie sú žiadne údaje o vylučovaní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do ľudského mlieka. Z dôvodu nedostatočne zdokumentovaných skúseností sa užívanie </w:t>
      </w:r>
      <w:proofErr w:type="spellStart"/>
      <w:r w:rsidRPr="00E812AF">
        <w:rPr>
          <w:sz w:val="22"/>
          <w:szCs w:val="22"/>
          <w:lang w:val="sk-SK"/>
        </w:rPr>
        <w:t>Orasept</w:t>
      </w:r>
      <w:r w:rsidR="00CE2248">
        <w:rPr>
          <w:sz w:val="22"/>
          <w:szCs w:val="22"/>
          <w:lang w:val="sk-SK"/>
        </w:rPr>
        <w:t>u</w:t>
      </w:r>
      <w:proofErr w:type="spellEnd"/>
      <w:r w:rsidRPr="00E812AF">
        <w:rPr>
          <w:sz w:val="22"/>
          <w:szCs w:val="22"/>
          <w:lang w:val="sk-SK"/>
        </w:rPr>
        <w:t xml:space="preserve"> počas dojčenia neodporúča.</w:t>
      </w:r>
    </w:p>
    <w:p w14:paraId="0917CAC0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0C9D587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Fertilita</w:t>
      </w:r>
      <w:proofErr w:type="spellEnd"/>
    </w:p>
    <w:p w14:paraId="0A119B93" w14:textId="77777777"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na </w:t>
      </w:r>
      <w:proofErr w:type="spellStart"/>
      <w:r w:rsidRPr="00E812AF">
        <w:rPr>
          <w:sz w:val="22"/>
          <w:szCs w:val="22"/>
          <w:lang w:val="sk-SK"/>
        </w:rPr>
        <w:t>fertilitu</w:t>
      </w:r>
      <w:proofErr w:type="spellEnd"/>
      <w:r w:rsidRPr="00E812AF">
        <w:rPr>
          <w:sz w:val="22"/>
          <w:szCs w:val="22"/>
          <w:lang w:val="sk-SK"/>
        </w:rPr>
        <w:t xml:space="preserve"> (plodnosť).</w:t>
      </w:r>
    </w:p>
    <w:p w14:paraId="608A0FDF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B8FC411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Vedenie vozidiel a obsluha strojov</w:t>
      </w:r>
    </w:p>
    <w:p w14:paraId="456182C9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14:paraId="3DA88887" w14:textId="77777777" w:rsidR="00AA03D0" w:rsidRDefault="00AA03D0" w:rsidP="006004C9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b/>
          <w:bCs/>
          <w:sz w:val="22"/>
          <w:szCs w:val="22"/>
          <w:lang w:val="sk-SK"/>
        </w:rPr>
      </w:pPr>
    </w:p>
    <w:p w14:paraId="48E34537" w14:textId="71EA1EB2" w:rsidR="006004C9" w:rsidRPr="00CB35C4" w:rsidRDefault="006004C9" w:rsidP="006004C9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b/>
          <w:bCs/>
          <w:sz w:val="22"/>
          <w:szCs w:val="22"/>
          <w:lang w:val="sk-SK"/>
        </w:rPr>
      </w:pPr>
      <w:proofErr w:type="spellStart"/>
      <w:r w:rsidRPr="00CB35C4">
        <w:rPr>
          <w:b/>
          <w:bCs/>
          <w:sz w:val="22"/>
          <w:szCs w:val="22"/>
          <w:lang w:val="sk-SK"/>
        </w:rPr>
        <w:t>Orasept</w:t>
      </w:r>
      <w:proofErr w:type="spellEnd"/>
      <w:r w:rsidRPr="00CB35C4">
        <w:rPr>
          <w:b/>
          <w:bCs/>
          <w:sz w:val="22"/>
          <w:szCs w:val="22"/>
          <w:lang w:val="sk-SK"/>
        </w:rPr>
        <w:t xml:space="preserve"> obsahuje </w:t>
      </w:r>
      <w:proofErr w:type="spellStart"/>
      <w:r w:rsidRPr="00CB35C4">
        <w:rPr>
          <w:b/>
          <w:bCs/>
          <w:sz w:val="22"/>
          <w:szCs w:val="22"/>
          <w:lang w:val="sk-SK"/>
        </w:rPr>
        <w:t>maltitol</w:t>
      </w:r>
      <w:proofErr w:type="spellEnd"/>
      <w:r w:rsidRPr="00CB35C4">
        <w:rPr>
          <w:b/>
          <w:bCs/>
          <w:sz w:val="22"/>
          <w:szCs w:val="22"/>
          <w:lang w:val="sk-SK"/>
        </w:rPr>
        <w:t xml:space="preserve"> a </w:t>
      </w:r>
      <w:proofErr w:type="spellStart"/>
      <w:r w:rsidRPr="00CB35C4">
        <w:rPr>
          <w:b/>
          <w:bCs/>
          <w:sz w:val="22"/>
          <w:szCs w:val="22"/>
          <w:lang w:val="sk-SK"/>
        </w:rPr>
        <w:t>izomaltitol</w:t>
      </w:r>
      <w:proofErr w:type="spellEnd"/>
      <w:r w:rsidRPr="00CB35C4">
        <w:rPr>
          <w:b/>
          <w:bCs/>
          <w:sz w:val="22"/>
          <w:szCs w:val="22"/>
          <w:lang w:val="sk-SK"/>
        </w:rPr>
        <w:t>.</w:t>
      </w:r>
    </w:p>
    <w:p w14:paraId="51E333E8" w14:textId="77777777" w:rsidR="006004C9" w:rsidRDefault="006004C9" w:rsidP="006004C9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144B3ED3" w14:textId="77777777" w:rsidR="006004C9" w:rsidRDefault="006004C9" w:rsidP="006004C9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6004C9">
        <w:rPr>
          <w:sz w:val="22"/>
          <w:szCs w:val="22"/>
          <w:lang w:val="sk-SK"/>
        </w:rPr>
        <w:t xml:space="preserve">Môže mať mierny </w:t>
      </w:r>
      <w:proofErr w:type="spellStart"/>
      <w:r w:rsidRPr="006004C9">
        <w:rPr>
          <w:sz w:val="22"/>
          <w:szCs w:val="22"/>
          <w:lang w:val="sk-SK"/>
        </w:rPr>
        <w:t>laxatívny</w:t>
      </w:r>
      <w:proofErr w:type="spellEnd"/>
      <w:r w:rsidRPr="006004C9">
        <w:rPr>
          <w:sz w:val="22"/>
          <w:szCs w:val="22"/>
          <w:lang w:val="sk-SK"/>
        </w:rPr>
        <w:t xml:space="preserve"> účinok.</w:t>
      </w:r>
    </w:p>
    <w:p w14:paraId="25B5DB94" w14:textId="77777777" w:rsidR="00B50717" w:rsidRDefault="00B50717" w:rsidP="00B5071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B50717">
        <w:rPr>
          <w:sz w:val="22"/>
          <w:szCs w:val="22"/>
          <w:lang w:val="sk-SK"/>
        </w:rPr>
        <w:t xml:space="preserve">Kalorická hodnota </w:t>
      </w:r>
      <w:proofErr w:type="spellStart"/>
      <w:r w:rsidRPr="00B50717">
        <w:rPr>
          <w:sz w:val="22"/>
          <w:szCs w:val="22"/>
          <w:lang w:val="sk-SK"/>
        </w:rPr>
        <w:t>maltitolu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 w:rsidRPr="00B50717">
        <w:rPr>
          <w:sz w:val="22"/>
          <w:szCs w:val="22"/>
          <w:lang w:val="sk-SK"/>
        </w:rPr>
        <w:t>izomalt</w:t>
      </w:r>
      <w:r w:rsidR="00AD15C4">
        <w:rPr>
          <w:sz w:val="22"/>
          <w:szCs w:val="22"/>
          <w:lang w:val="sk-SK"/>
        </w:rPr>
        <w:t>u</w:t>
      </w:r>
      <w:proofErr w:type="spellEnd"/>
      <w:r w:rsidRPr="00B5071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 </w:t>
      </w:r>
      <w:r w:rsidRPr="00B50717">
        <w:rPr>
          <w:sz w:val="22"/>
          <w:szCs w:val="22"/>
          <w:lang w:val="sk-SK"/>
        </w:rPr>
        <w:t>2,3</w:t>
      </w:r>
      <w:r>
        <w:rPr>
          <w:sz w:val="22"/>
          <w:szCs w:val="22"/>
          <w:lang w:val="sk-SK"/>
        </w:rPr>
        <w:t xml:space="preserve"> </w:t>
      </w:r>
      <w:r w:rsidRPr="00B50717">
        <w:rPr>
          <w:sz w:val="22"/>
          <w:szCs w:val="22"/>
          <w:lang w:val="sk-SK"/>
        </w:rPr>
        <w:t>kcal/g.</w:t>
      </w:r>
    </w:p>
    <w:p w14:paraId="4CB575B6" w14:textId="77777777" w:rsidR="00B50717" w:rsidRDefault="00B50717" w:rsidP="00B5071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</w:p>
    <w:p w14:paraId="6871A2C1" w14:textId="77777777" w:rsidR="00B50717" w:rsidRPr="00CB35C4" w:rsidRDefault="00B50717" w:rsidP="00B5071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bCs/>
          <w:sz w:val="22"/>
          <w:szCs w:val="22"/>
          <w:lang w:val="sk-SK"/>
        </w:rPr>
      </w:pPr>
      <w:proofErr w:type="spellStart"/>
      <w:r w:rsidRPr="00CB35C4">
        <w:rPr>
          <w:b/>
          <w:bCs/>
          <w:sz w:val="22"/>
          <w:szCs w:val="22"/>
          <w:lang w:val="sk-SK"/>
        </w:rPr>
        <w:t>Orasept</w:t>
      </w:r>
      <w:proofErr w:type="spellEnd"/>
      <w:r w:rsidRPr="00CB35C4">
        <w:rPr>
          <w:b/>
          <w:bCs/>
          <w:sz w:val="22"/>
          <w:szCs w:val="22"/>
          <w:lang w:val="sk-SK"/>
        </w:rPr>
        <w:t xml:space="preserve"> obsahuje sodík</w:t>
      </w:r>
    </w:p>
    <w:p w14:paraId="6A7DA592" w14:textId="77777777" w:rsidR="00F5544D" w:rsidRDefault="00B50717" w:rsidP="00B50717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bookmarkStart w:id="5" w:name="_Hlk54976324"/>
      <w:r w:rsidRPr="00B50717">
        <w:rPr>
          <w:sz w:val="22"/>
          <w:szCs w:val="22"/>
          <w:lang w:val="sk-SK"/>
        </w:rPr>
        <w:t>Tento liek obsahuje menej ako 1 mmol sodíka</w:t>
      </w:r>
      <w:r>
        <w:rPr>
          <w:sz w:val="22"/>
          <w:szCs w:val="22"/>
          <w:lang w:val="sk-SK"/>
        </w:rPr>
        <w:t xml:space="preserve"> </w:t>
      </w:r>
      <w:r w:rsidRPr="00B50717">
        <w:rPr>
          <w:sz w:val="22"/>
          <w:szCs w:val="22"/>
          <w:lang w:val="sk-SK"/>
        </w:rPr>
        <w:t>(23 mg) v</w:t>
      </w:r>
      <w:r>
        <w:rPr>
          <w:sz w:val="22"/>
          <w:szCs w:val="22"/>
          <w:lang w:val="sk-SK"/>
        </w:rPr>
        <w:t> jednej dávke</w:t>
      </w:r>
      <w:r w:rsidRPr="00B50717">
        <w:rPr>
          <w:sz w:val="22"/>
          <w:szCs w:val="22"/>
          <w:lang w:val="sk-SK"/>
        </w:rPr>
        <w:t xml:space="preserve">, </w:t>
      </w:r>
      <w:proofErr w:type="spellStart"/>
      <w:r w:rsidRPr="00B50717">
        <w:rPr>
          <w:sz w:val="22"/>
          <w:szCs w:val="22"/>
          <w:lang w:val="sk-SK"/>
        </w:rPr>
        <w:t>t.j</w:t>
      </w:r>
      <w:proofErr w:type="spellEnd"/>
      <w:r w:rsidRPr="00B50717">
        <w:rPr>
          <w:sz w:val="22"/>
          <w:szCs w:val="22"/>
          <w:lang w:val="sk-SK"/>
        </w:rPr>
        <w:t>. v</w:t>
      </w:r>
      <w:r>
        <w:rPr>
          <w:sz w:val="22"/>
          <w:szCs w:val="22"/>
          <w:lang w:val="sk-SK"/>
        </w:rPr>
        <w:t> </w:t>
      </w:r>
      <w:r w:rsidRPr="00B50717">
        <w:rPr>
          <w:sz w:val="22"/>
          <w:szCs w:val="22"/>
          <w:lang w:val="sk-SK"/>
        </w:rPr>
        <w:t>podstate</w:t>
      </w:r>
      <w:r>
        <w:rPr>
          <w:sz w:val="22"/>
          <w:szCs w:val="22"/>
          <w:lang w:val="sk-SK"/>
        </w:rPr>
        <w:t xml:space="preserve"> </w:t>
      </w:r>
      <w:r w:rsidRPr="00B50717">
        <w:rPr>
          <w:sz w:val="22"/>
          <w:szCs w:val="22"/>
          <w:lang w:val="sk-SK"/>
        </w:rPr>
        <w:t>zanedbateľné množstvo</w:t>
      </w:r>
      <w:r>
        <w:rPr>
          <w:sz w:val="22"/>
          <w:szCs w:val="22"/>
          <w:lang w:val="sk-SK"/>
        </w:rPr>
        <w:t xml:space="preserve"> </w:t>
      </w:r>
      <w:r w:rsidRPr="00B50717">
        <w:rPr>
          <w:sz w:val="22"/>
          <w:szCs w:val="22"/>
          <w:lang w:val="sk-SK"/>
        </w:rPr>
        <w:t>sodíka.</w:t>
      </w:r>
    </w:p>
    <w:bookmarkEnd w:id="5"/>
    <w:p w14:paraId="7145BB9C" w14:textId="77777777" w:rsidR="00B50717" w:rsidRDefault="00B50717" w:rsidP="00B50717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B3B4D41" w14:textId="77777777" w:rsidR="00B50717" w:rsidRPr="00CB35C4" w:rsidRDefault="00B50717" w:rsidP="00B50717">
      <w:pPr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  <w:lang w:val="sk-SK"/>
        </w:rPr>
      </w:pPr>
      <w:proofErr w:type="spellStart"/>
      <w:r w:rsidRPr="00CB35C4">
        <w:rPr>
          <w:b/>
          <w:bCs/>
          <w:sz w:val="22"/>
          <w:szCs w:val="22"/>
          <w:lang w:val="sk-SK"/>
        </w:rPr>
        <w:t>Orasept</w:t>
      </w:r>
      <w:proofErr w:type="spellEnd"/>
      <w:r w:rsidRPr="00CB35C4">
        <w:rPr>
          <w:b/>
          <w:bCs/>
          <w:sz w:val="22"/>
          <w:szCs w:val="22"/>
          <w:lang w:val="sk-SK"/>
        </w:rPr>
        <w:t xml:space="preserve"> obsahuje oranžovú žlť</w:t>
      </w:r>
    </w:p>
    <w:p w14:paraId="4D0F7A93" w14:textId="77777777" w:rsidR="005B0A95" w:rsidRPr="00B50717" w:rsidRDefault="005B0A95" w:rsidP="00B50717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vyvolať alergické reakcie.</w:t>
      </w:r>
    </w:p>
    <w:p w14:paraId="3CE632A9" w14:textId="6941E172" w:rsidR="00F5544D" w:rsidRDefault="00F5544D" w:rsidP="00E812AF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29E99561" w14:textId="77777777" w:rsidR="00F5544D" w:rsidRDefault="00F5544D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</w:p>
    <w:p w14:paraId="0114606A" w14:textId="77777777"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 xml:space="preserve">Ako užívať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14:paraId="05C38280" w14:textId="77777777"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87220A0" w14:textId="77777777" w:rsidR="00DF60EA" w:rsidRDefault="00DF60EA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6" w:name="_Hlk54976365"/>
      <w:r w:rsidRPr="00DF60EA">
        <w:rPr>
          <w:sz w:val="22"/>
          <w:szCs w:val="22"/>
          <w:lang w:val="sk-SK"/>
        </w:rPr>
        <w:t>Vždy užívajte tento liek presne tak, ako je to uvedené v tejto písomnej informácii alebo ako vám povedal váš lekár</w:t>
      </w:r>
      <w:r>
        <w:rPr>
          <w:sz w:val="22"/>
          <w:szCs w:val="22"/>
          <w:lang w:val="sk-SK"/>
        </w:rPr>
        <w:t xml:space="preserve"> </w:t>
      </w:r>
      <w:r w:rsidRPr="00DF60EA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 xml:space="preserve"> </w:t>
      </w:r>
      <w:r w:rsidRPr="00DF60EA">
        <w:rPr>
          <w:sz w:val="22"/>
          <w:szCs w:val="22"/>
          <w:lang w:val="sk-SK"/>
        </w:rPr>
        <w:t>lekárnik. Ak si nie ste niečím istý, overte si to u svojho lekár</w:t>
      </w:r>
      <w:r>
        <w:rPr>
          <w:sz w:val="22"/>
          <w:szCs w:val="22"/>
          <w:lang w:val="sk-SK"/>
        </w:rPr>
        <w:t xml:space="preserve">a </w:t>
      </w:r>
      <w:r w:rsidRPr="00DF60EA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 xml:space="preserve"> </w:t>
      </w:r>
      <w:r w:rsidRPr="00DF60EA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>.</w:t>
      </w:r>
    </w:p>
    <w:bookmarkEnd w:id="6"/>
    <w:p w14:paraId="0D5A5AF9" w14:textId="77777777" w:rsidR="00DF60EA" w:rsidRDefault="00DF60EA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60C990" w14:textId="77777777"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B35C4">
        <w:rPr>
          <w:b/>
          <w:bCs/>
          <w:sz w:val="22"/>
          <w:szCs w:val="22"/>
          <w:lang w:val="sk-SK"/>
        </w:rPr>
        <w:t>Dospelí:</w:t>
      </w:r>
      <w:r w:rsidRPr="00E812AF">
        <w:rPr>
          <w:sz w:val="22"/>
          <w:szCs w:val="22"/>
          <w:lang w:val="sk-SK"/>
        </w:rPr>
        <w:t xml:space="preserve"> 1 tvrdá pastilka každé 2 až 3 hodiny podľa potreby, maximálne 8 tvrdých pastiliek počas 24 hodín.</w:t>
      </w:r>
    </w:p>
    <w:p w14:paraId="4221819D" w14:textId="77777777" w:rsidR="00F5544D" w:rsidRDefault="00F5544D" w:rsidP="00E812A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A7637E2" w14:textId="77777777" w:rsidR="00DF60EA" w:rsidRPr="00CB35C4" w:rsidRDefault="00C11B7E" w:rsidP="00E812AF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bookmarkStart w:id="7" w:name="_Hlk54976390"/>
      <w:r>
        <w:rPr>
          <w:b/>
          <w:bCs/>
          <w:sz w:val="22"/>
          <w:szCs w:val="22"/>
          <w:lang w:val="sk-SK"/>
        </w:rPr>
        <w:t>Použitie u d</w:t>
      </w:r>
      <w:r w:rsidR="00DF60EA" w:rsidRPr="00CB35C4">
        <w:rPr>
          <w:b/>
          <w:bCs/>
          <w:sz w:val="22"/>
          <w:szCs w:val="22"/>
          <w:lang w:val="sk-SK"/>
        </w:rPr>
        <w:t>et</w:t>
      </w:r>
      <w:r>
        <w:rPr>
          <w:b/>
          <w:bCs/>
          <w:sz w:val="22"/>
          <w:szCs w:val="22"/>
          <w:lang w:val="sk-SK"/>
        </w:rPr>
        <w:t>í</w:t>
      </w:r>
      <w:r w:rsidR="00DF60EA" w:rsidRPr="00CB35C4">
        <w:rPr>
          <w:b/>
          <w:bCs/>
          <w:sz w:val="22"/>
          <w:szCs w:val="22"/>
          <w:lang w:val="sk-SK"/>
        </w:rPr>
        <w:t xml:space="preserve"> a dospievajúci</w:t>
      </w:r>
      <w:r>
        <w:rPr>
          <w:b/>
          <w:bCs/>
          <w:sz w:val="22"/>
          <w:szCs w:val="22"/>
          <w:lang w:val="sk-SK"/>
        </w:rPr>
        <w:t>ch</w:t>
      </w:r>
    </w:p>
    <w:bookmarkEnd w:id="7"/>
    <w:p w14:paraId="444A9665" w14:textId="77777777"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14:paraId="7C786A7E" w14:textId="77777777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8" w:name="_Hlk54976409"/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nepodávajte de</w:t>
      </w:r>
      <w:r w:rsidR="00AD15C4">
        <w:rPr>
          <w:sz w:val="22"/>
          <w:szCs w:val="22"/>
          <w:lang w:val="sk-SK"/>
        </w:rPr>
        <w:t>ť</w:t>
      </w:r>
      <w:r>
        <w:rPr>
          <w:sz w:val="22"/>
          <w:szCs w:val="22"/>
          <w:lang w:val="sk-SK"/>
        </w:rPr>
        <w:t>om mladším ako 6 rokov.</w:t>
      </w:r>
    </w:p>
    <w:bookmarkEnd w:id="8"/>
    <w:p w14:paraId="329A60C1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77EA50D" w14:textId="77777777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9" w:name="_Hlk54976435"/>
      <w:r>
        <w:rPr>
          <w:sz w:val="22"/>
          <w:szCs w:val="22"/>
          <w:lang w:val="sk-SK"/>
        </w:rPr>
        <w:t>Pacienti s poruchou funkcie obličiek a/alebo pečene</w:t>
      </w:r>
    </w:p>
    <w:p w14:paraId="008ED4DE" w14:textId="56E9988A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 dispozícii nie sú žiadne </w:t>
      </w:r>
      <w:r w:rsidR="00AA03D0">
        <w:rPr>
          <w:sz w:val="22"/>
          <w:szCs w:val="22"/>
          <w:lang w:val="sk-SK"/>
        </w:rPr>
        <w:t>údaje</w:t>
      </w:r>
      <w:r>
        <w:rPr>
          <w:sz w:val="22"/>
          <w:szCs w:val="22"/>
          <w:lang w:val="sk-SK"/>
        </w:rPr>
        <w:t xml:space="preserve"> </w:t>
      </w:r>
      <w:r w:rsidR="00AA03D0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použit</w:t>
      </w:r>
      <w:r w:rsidR="00AA03D0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 xml:space="preserve"> u pacientov s poruchou funkcie obličiek a/alebo pečene.</w:t>
      </w:r>
    </w:p>
    <w:bookmarkEnd w:id="9"/>
    <w:p w14:paraId="028906C5" w14:textId="77777777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D556EF" w14:textId="77777777"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má nechať pomaly rozpustiť v ústach. </w:t>
      </w:r>
      <w:proofErr w:type="spellStart"/>
      <w:r w:rsidR="00CB0123">
        <w:rPr>
          <w:sz w:val="22"/>
          <w:szCs w:val="22"/>
          <w:lang w:val="sk-SK"/>
        </w:rPr>
        <w:t>Orasept</w:t>
      </w:r>
      <w:proofErr w:type="spellEnd"/>
      <w:r w:rsidR="00CB0123">
        <w:rPr>
          <w:sz w:val="22"/>
          <w:szCs w:val="22"/>
          <w:lang w:val="sk-SK"/>
        </w:rPr>
        <w:t xml:space="preserve"> sa n</w:t>
      </w:r>
      <w:r w:rsidRPr="00E812AF">
        <w:rPr>
          <w:sz w:val="22"/>
          <w:szCs w:val="22"/>
          <w:lang w:val="sk-SK"/>
        </w:rPr>
        <w:t>em</w:t>
      </w:r>
      <w:r w:rsidR="007A65F6">
        <w:rPr>
          <w:sz w:val="22"/>
          <w:szCs w:val="22"/>
          <w:lang w:val="sk-SK"/>
        </w:rPr>
        <w:t>á</w:t>
      </w:r>
      <w:r w:rsidRPr="00E812AF">
        <w:rPr>
          <w:sz w:val="22"/>
          <w:szCs w:val="22"/>
          <w:lang w:val="sk-SK"/>
        </w:rPr>
        <w:t xml:space="preserve"> prehĺtať, žuť ani hrýzť.</w:t>
      </w:r>
    </w:p>
    <w:p w14:paraId="5C74E9F9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C40CA34" w14:textId="1C20810D"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Ak užijete viac</w:t>
      </w:r>
      <w:r w:rsidR="009573CB">
        <w:rPr>
          <w:b/>
          <w:sz w:val="22"/>
          <w:szCs w:val="22"/>
          <w:lang w:val="sk-SK"/>
        </w:rPr>
        <w:t xml:space="preserve">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r w:rsidR="00C11B7E">
        <w:rPr>
          <w:b/>
          <w:sz w:val="22"/>
          <w:szCs w:val="22"/>
          <w:lang w:val="sk-SK"/>
        </w:rPr>
        <w:t>u</w:t>
      </w:r>
      <w:proofErr w:type="spellEnd"/>
      <w:r w:rsidRPr="00E812AF">
        <w:rPr>
          <w:b/>
          <w:sz w:val="22"/>
          <w:szCs w:val="22"/>
          <w:lang w:val="sk-SK"/>
        </w:rPr>
        <w:t>, ako máte</w:t>
      </w:r>
    </w:p>
    <w:p w14:paraId="2C99F114" w14:textId="77777777" w:rsidR="00F5544D" w:rsidRDefault="00AE536C" w:rsidP="00E812AF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prekročíte odporúčané dávkovanie,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ôžete pociťovať tráviace ťažkosti. Neužívajte viac tohto lieku a obráťte sa na svojho lekára </w:t>
      </w:r>
      <w:r w:rsidRPr="00E812AF">
        <w:rPr>
          <w:sz w:val="22"/>
          <w:szCs w:val="22"/>
          <w:lang w:val="sk-SK"/>
        </w:rPr>
        <w:t>alebo lekárnika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14:paraId="28C24AFB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0C35A4C" w14:textId="77777777"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zabudnete užiť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14:paraId="216BEAA8" w14:textId="260395B5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Neužívajte dvojnásobnú dávku, aby ste nahradili vynechanú dávku.</w:t>
      </w:r>
    </w:p>
    <w:p w14:paraId="4415E8BA" w14:textId="72930D41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Pokračujte v normálnom užívaní tohto lieku. </w:t>
      </w:r>
    </w:p>
    <w:p w14:paraId="178DFC2B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D0FB3DF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14:paraId="1E7438F9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BBA5C74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779D097" w14:textId="77777777"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Možné vedľajšie účinky</w:t>
      </w:r>
    </w:p>
    <w:p w14:paraId="474413D6" w14:textId="77777777"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  <w:lang w:val="sk-SK"/>
        </w:rPr>
      </w:pPr>
    </w:p>
    <w:p w14:paraId="19B9D090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Tak ako všetky lieky, aj tento liek môže spôsobovať vedľajšie účinky, hoci sa neprejavia u každého. Ak sa u vás objaví precitlivenosť na tento liek, prestaňte užívať tento liek a obráťte sa na svojho lekára alebo lekárnika. Ak sa niektorý z vedľajších účinkov vyskytne ako závažný alebo ak si všimnete akýkoľvek vedľajší účinok, ktorý nie je uvedený v tejto písomnej informácii, povedzte to svojmu lekárovi alebo lekárnikovi.</w:t>
      </w:r>
    </w:p>
    <w:p w14:paraId="0882D34C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DF0B9D1" w14:textId="77777777" w:rsidR="00C11B7E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B35C4">
        <w:rPr>
          <w:b/>
          <w:bCs/>
          <w:sz w:val="22"/>
          <w:szCs w:val="22"/>
          <w:lang w:val="sk-SK"/>
        </w:rPr>
        <w:t xml:space="preserve">Zriedkavé </w:t>
      </w:r>
      <w:r w:rsidRPr="00E812AF">
        <w:rPr>
          <w:sz w:val="22"/>
          <w:szCs w:val="22"/>
          <w:lang w:val="sk-SK"/>
        </w:rPr>
        <w:t>(môžu postihovať menej ako 1 z 1 000 osôb)</w:t>
      </w:r>
      <w:r>
        <w:rPr>
          <w:sz w:val="22"/>
          <w:szCs w:val="22"/>
          <w:lang w:val="sk-SK"/>
        </w:rPr>
        <w:t xml:space="preserve">: </w:t>
      </w:r>
    </w:p>
    <w:p w14:paraId="37154B09" w14:textId="77777777" w:rsidR="00F5544D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E536C">
        <w:rPr>
          <w:sz w:val="22"/>
          <w:szCs w:val="22"/>
          <w:lang w:val="sk-SK"/>
        </w:rPr>
        <w:t>reakcie z precitlivenosti zahŕňajúce vyrážku, pálenie, svrbenie a opuch úst alebo hrdla.</w:t>
      </w:r>
    </w:p>
    <w:p w14:paraId="46EC7661" w14:textId="77777777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864678" w14:textId="77777777" w:rsidR="00C11B7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B35C4">
        <w:rPr>
          <w:b/>
          <w:bCs/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 xml:space="preserve"> (častosť sa nedá odhadnúť z dostupných údajov):</w:t>
      </w:r>
    </w:p>
    <w:p w14:paraId="524A64A0" w14:textId="0E7061EA" w:rsidR="002E02EE" w:rsidRDefault="00C11B7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E536C">
        <w:rPr>
          <w:sz w:val="22"/>
          <w:szCs w:val="22"/>
          <w:lang w:val="sk-SK"/>
        </w:rPr>
        <w:t xml:space="preserve">žihľavka, </w:t>
      </w:r>
      <w:proofErr w:type="spellStart"/>
      <w:r w:rsidR="00AE536C">
        <w:rPr>
          <w:sz w:val="22"/>
          <w:szCs w:val="22"/>
          <w:lang w:val="sk-SK"/>
        </w:rPr>
        <w:t>angioedém</w:t>
      </w:r>
      <w:proofErr w:type="spellEnd"/>
      <w:r w:rsidR="00AE536C">
        <w:rPr>
          <w:sz w:val="22"/>
          <w:szCs w:val="22"/>
          <w:lang w:val="sk-SK"/>
        </w:rPr>
        <w:t xml:space="preserve"> </w:t>
      </w:r>
      <w:r w:rsidR="00AE536C" w:rsidRPr="00E71F5F">
        <w:rPr>
          <w:sz w:val="22"/>
          <w:szCs w:val="22"/>
          <w:lang w:val="sk-SK"/>
        </w:rPr>
        <w:t>(</w:t>
      </w:r>
      <w:r w:rsidR="00AE536C" w:rsidRPr="00FA429C">
        <w:rPr>
          <w:sz w:val="22"/>
          <w:szCs w:val="22"/>
          <w:shd w:val="clear" w:color="auto" w:fill="FFFFFF"/>
          <w:lang w:val="sk-SK"/>
        </w:rPr>
        <w:t>opuch hlbokých vrstiev kože, podkožného tkaniva alebo slizníc)</w:t>
      </w:r>
      <w:r w:rsidR="00AF4F6A" w:rsidRPr="00E71F5F">
        <w:rPr>
          <w:sz w:val="22"/>
          <w:szCs w:val="22"/>
          <w:lang w:val="sk-SK"/>
        </w:rPr>
        <w:t xml:space="preserve">, </w:t>
      </w:r>
    </w:p>
    <w:p w14:paraId="0B0331DC" w14:textId="77777777" w:rsidR="002E02EE" w:rsidRDefault="002E02E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F4F6A" w:rsidRPr="00E71F5F">
        <w:rPr>
          <w:sz w:val="22"/>
          <w:szCs w:val="22"/>
          <w:lang w:val="sk-SK"/>
        </w:rPr>
        <w:t>dýc</w:t>
      </w:r>
      <w:r w:rsidR="00AF4F6A" w:rsidRPr="00700F5B">
        <w:rPr>
          <w:sz w:val="22"/>
          <w:szCs w:val="22"/>
          <w:lang w:val="sk-SK"/>
        </w:rPr>
        <w:t>havičnosť,</w:t>
      </w:r>
      <w:r w:rsidR="0004135A" w:rsidRPr="00700F5B">
        <w:rPr>
          <w:sz w:val="22"/>
          <w:szCs w:val="22"/>
          <w:lang w:val="sk-SK"/>
        </w:rPr>
        <w:t xml:space="preserve"> </w:t>
      </w:r>
    </w:p>
    <w:p w14:paraId="149C6F56" w14:textId="400BBC7A" w:rsidR="00F5544D" w:rsidRDefault="002E02EE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4135A" w:rsidRPr="00700F5B">
        <w:rPr>
          <w:sz w:val="22"/>
          <w:szCs w:val="22"/>
          <w:lang w:val="sk-SK"/>
        </w:rPr>
        <w:t>bolesť jazyka (</w:t>
      </w:r>
      <w:proofErr w:type="spellStart"/>
      <w:r w:rsidR="0004135A" w:rsidRPr="00700F5B">
        <w:rPr>
          <w:sz w:val="22"/>
          <w:szCs w:val="22"/>
          <w:lang w:val="sk-SK"/>
        </w:rPr>
        <w:t>glosodýnia</w:t>
      </w:r>
      <w:proofErr w:type="spellEnd"/>
      <w:r w:rsidR="0004135A" w:rsidRPr="00700F5B">
        <w:rPr>
          <w:sz w:val="22"/>
          <w:szCs w:val="22"/>
          <w:lang w:val="sk-SK"/>
        </w:rPr>
        <w:t>) a </w:t>
      </w:r>
      <w:r w:rsidR="00AE536C">
        <w:rPr>
          <w:sz w:val="22"/>
          <w:szCs w:val="22"/>
          <w:lang w:val="sk-SK"/>
        </w:rPr>
        <w:t xml:space="preserve">tráviace ťažkosti ako porucha trávenia a nevoľnosť. </w:t>
      </w:r>
    </w:p>
    <w:p w14:paraId="5067E260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C645631" w14:textId="77777777" w:rsidR="00D3418D" w:rsidRPr="00700F5B" w:rsidRDefault="00AE536C" w:rsidP="00636C9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Hlásenie vedľajších účinkov</w:t>
      </w:r>
    </w:p>
    <w:p w14:paraId="704B5D0E" w14:textId="18500791" w:rsidR="00F5544D" w:rsidRDefault="00AE536C" w:rsidP="00E812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AA03D0">
        <w:rPr>
          <w:sz w:val="22"/>
          <w:szCs w:val="22"/>
          <w:lang w:val="sk-SK"/>
        </w:rPr>
        <w:t xml:space="preserve">na </w:t>
      </w:r>
      <w:r w:rsidRPr="00A4410F">
        <w:rPr>
          <w:sz w:val="22"/>
          <w:szCs w:val="22"/>
          <w:highlight w:val="lightGray"/>
          <w:lang w:val="sk-SK"/>
        </w:rPr>
        <w:t xml:space="preserve">národné </w:t>
      </w:r>
      <w:r w:rsidR="00AA03D0">
        <w:rPr>
          <w:sz w:val="22"/>
          <w:szCs w:val="22"/>
          <w:highlight w:val="lightGray"/>
          <w:lang w:val="sk-SK"/>
        </w:rPr>
        <w:t>centrum</w:t>
      </w:r>
      <w:r w:rsidR="00AA03D0" w:rsidRPr="00A4410F">
        <w:rPr>
          <w:sz w:val="22"/>
          <w:szCs w:val="22"/>
          <w:highlight w:val="lightGray"/>
          <w:lang w:val="sk-SK"/>
        </w:rPr>
        <w:t xml:space="preserve"> </w:t>
      </w:r>
      <w:r w:rsidRPr="00A4410F">
        <w:rPr>
          <w:sz w:val="22"/>
          <w:szCs w:val="22"/>
          <w:highlight w:val="lightGray"/>
          <w:lang w:val="sk-SK"/>
        </w:rPr>
        <w:t xml:space="preserve">hlásenia uvedené </w:t>
      </w:r>
      <w:r w:rsidRPr="00A4410F">
        <w:rPr>
          <w:sz w:val="22"/>
          <w:szCs w:val="22"/>
          <w:highlight w:val="lightGray"/>
          <w:lang w:val="sk-SK"/>
        </w:rPr>
        <w:lastRenderedPageBreak/>
        <w:t>v </w:t>
      </w:r>
      <w:hyperlink r:id="rId7" w:history="1">
        <w:r w:rsidRPr="00A4410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3418D" w:rsidRPr="00700F5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163DD853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DA0B3E7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9229741" w14:textId="77777777"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uchovávať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</w:p>
    <w:p w14:paraId="222E8F85" w14:textId="77777777" w:rsidR="002E02EE" w:rsidRDefault="002E02EE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6F449790" w14:textId="77777777" w:rsidR="00F5544D" w:rsidRDefault="00AE536C" w:rsidP="002E02EE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Tento liek uchovávajte mimo dohľadu a dosahu detí.</w:t>
      </w:r>
    </w:p>
    <w:p w14:paraId="35775CA2" w14:textId="77777777" w:rsidR="002E02EE" w:rsidRDefault="002E02EE" w:rsidP="002E02EE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</w:p>
    <w:p w14:paraId="3F298D4A" w14:textId="77777777" w:rsidR="002E02EE" w:rsidRDefault="002E02EE" w:rsidP="002E02EE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  <w:bookmarkStart w:id="10" w:name="_Hlk54976673"/>
      <w:r>
        <w:rPr>
          <w:sz w:val="22"/>
          <w:szCs w:val="22"/>
          <w:lang w:val="sk-SK"/>
        </w:rPr>
        <w:t>Tento liek nevyžaduje žiadne zvláštne podmienky na uchovávanie</w:t>
      </w:r>
    </w:p>
    <w:bookmarkEnd w:id="10"/>
    <w:p w14:paraId="381E32F0" w14:textId="77777777" w:rsidR="002E02EE" w:rsidRDefault="002E02EE" w:rsidP="00CB35C4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</w:p>
    <w:p w14:paraId="7994FFF8" w14:textId="43AE68EC" w:rsidR="00F5544D" w:rsidRDefault="00AE536C" w:rsidP="002E02EE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Nepoužívajte tento liek po dátume exspirácie, ktorý je uvedený na obal</w:t>
      </w:r>
      <w:r w:rsidR="00AA03D0">
        <w:rPr>
          <w:sz w:val="22"/>
          <w:szCs w:val="22"/>
          <w:lang w:val="sk-SK"/>
        </w:rPr>
        <w:t>e</w:t>
      </w:r>
      <w:r w:rsidRPr="00E812AF">
        <w:rPr>
          <w:sz w:val="22"/>
          <w:szCs w:val="22"/>
          <w:lang w:val="sk-SK"/>
        </w:rPr>
        <w:t xml:space="preserve"> </w:t>
      </w:r>
      <w:r w:rsidR="002E02EE">
        <w:rPr>
          <w:sz w:val="22"/>
          <w:szCs w:val="22"/>
          <w:lang w:val="sk-SK"/>
        </w:rPr>
        <w:t xml:space="preserve">a na </w:t>
      </w:r>
      <w:proofErr w:type="spellStart"/>
      <w:r w:rsidR="002E02EE">
        <w:rPr>
          <w:sz w:val="22"/>
          <w:szCs w:val="22"/>
          <w:lang w:val="sk-SK"/>
        </w:rPr>
        <w:t>blistri</w:t>
      </w:r>
      <w:proofErr w:type="spellEnd"/>
      <w:r w:rsidR="002E02EE">
        <w:rPr>
          <w:sz w:val="22"/>
          <w:szCs w:val="22"/>
          <w:lang w:val="sk-SK"/>
        </w:rPr>
        <w:t xml:space="preserve"> </w:t>
      </w:r>
      <w:r w:rsidRPr="00E812AF">
        <w:rPr>
          <w:sz w:val="22"/>
          <w:szCs w:val="22"/>
          <w:lang w:val="sk-SK"/>
        </w:rPr>
        <w:t>po EXP. Dátum exspirácie sa vzťahuje na posledný deň v danom mesiaci.</w:t>
      </w:r>
    </w:p>
    <w:p w14:paraId="642CC4AD" w14:textId="77777777" w:rsidR="002E02EE" w:rsidRDefault="002E02EE" w:rsidP="00CB35C4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</w:p>
    <w:p w14:paraId="24821D28" w14:textId="77777777" w:rsidR="00F5544D" w:rsidRDefault="00AE536C" w:rsidP="00CB35C4">
      <w:pPr>
        <w:tabs>
          <w:tab w:val="left" w:pos="567"/>
        </w:tabs>
        <w:spacing w:line="0" w:lineRule="atLeast"/>
        <w:ind w:right="-2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Nelikvidujte lieky odpadovou vodou alebo domovým odpadom. </w:t>
      </w:r>
      <w:r w:rsidR="00AA6094">
        <w:rPr>
          <w:sz w:val="22"/>
          <w:szCs w:val="22"/>
          <w:lang w:val="sk-SK"/>
        </w:rPr>
        <w:t xml:space="preserve">Nepoužitý liek vráťte do lekárne. </w:t>
      </w:r>
      <w:r w:rsidRPr="00E812AF">
        <w:rPr>
          <w:sz w:val="22"/>
          <w:szCs w:val="22"/>
          <w:lang w:val="sk-SK"/>
        </w:rPr>
        <w:t>Tieto opatrenia pomôžu chrániť životné prostredie.</w:t>
      </w:r>
    </w:p>
    <w:p w14:paraId="2EA5481F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5CC96C5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4C0BE4F" w14:textId="77777777"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Obsah balenia a ďalšie informácie</w:t>
      </w:r>
    </w:p>
    <w:p w14:paraId="5151C61F" w14:textId="77777777"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92A82E8" w14:textId="77777777"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Čo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  <w:r w:rsidR="00B40F0F">
        <w:rPr>
          <w:b/>
          <w:sz w:val="22"/>
          <w:szCs w:val="22"/>
          <w:lang w:val="sk-SK"/>
        </w:rPr>
        <w:t>s príchuťou  m</w:t>
      </w:r>
      <w:r w:rsidRPr="00E812AF">
        <w:rPr>
          <w:b/>
          <w:sz w:val="22"/>
          <w:szCs w:val="22"/>
          <w:lang w:val="sk-SK"/>
        </w:rPr>
        <w:t>ed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a </w:t>
      </w:r>
      <w:r w:rsidR="00B40F0F">
        <w:rPr>
          <w:b/>
          <w:sz w:val="22"/>
          <w:szCs w:val="22"/>
          <w:lang w:val="sk-SK"/>
        </w:rPr>
        <w:t>c</w:t>
      </w:r>
      <w:r w:rsidRPr="00E812AF">
        <w:rPr>
          <w:b/>
          <w:sz w:val="22"/>
          <w:szCs w:val="22"/>
          <w:lang w:val="sk-SK"/>
        </w:rPr>
        <w:t>itr</w:t>
      </w:r>
      <w:r w:rsidR="00B40F0F">
        <w:rPr>
          <w:b/>
          <w:sz w:val="22"/>
          <w:szCs w:val="22"/>
          <w:lang w:val="sk-SK"/>
        </w:rPr>
        <w:t>ó</w:t>
      </w:r>
      <w:r w:rsidRPr="00E812AF">
        <w:rPr>
          <w:b/>
          <w:sz w:val="22"/>
          <w:szCs w:val="22"/>
          <w:lang w:val="sk-SK"/>
        </w:rPr>
        <w:t>n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obsahuje</w:t>
      </w:r>
    </w:p>
    <w:p w14:paraId="7EECCA7B" w14:textId="77777777" w:rsidR="00D3418D" w:rsidRPr="00700F5B" w:rsidRDefault="00AE536C" w:rsidP="00636C9D">
      <w:pPr>
        <w:pStyle w:val="Odsekzoznamu"/>
        <w:widowControl w:val="0"/>
        <w:numPr>
          <w:ilvl w:val="0"/>
          <w:numId w:val="8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Liečivá sú: </w:t>
      </w:r>
      <w:proofErr w:type="spellStart"/>
      <w:r w:rsidRPr="00E812AF">
        <w:rPr>
          <w:sz w:val="22"/>
          <w:szCs w:val="22"/>
          <w:lang w:val="sk-SK"/>
        </w:rPr>
        <w:t>amylmetakrezol</w:t>
      </w:r>
      <w:proofErr w:type="spellEnd"/>
      <w:r w:rsidRPr="00E812AF">
        <w:rPr>
          <w:sz w:val="22"/>
          <w:szCs w:val="22"/>
          <w:lang w:val="sk-SK"/>
        </w:rPr>
        <w:t xml:space="preserve"> 0,6 mg a 2,4-dichlórbenzylalkohol 1,2 mg.</w:t>
      </w:r>
    </w:p>
    <w:p w14:paraId="5D20C678" w14:textId="77777777" w:rsidR="00D3418D" w:rsidRPr="00700F5B" w:rsidRDefault="00D3418D" w:rsidP="00636C9D">
      <w:pPr>
        <w:widowControl w:val="0"/>
        <w:spacing w:line="0" w:lineRule="atLeast"/>
        <w:ind w:left="567" w:hanging="567"/>
        <w:rPr>
          <w:sz w:val="22"/>
          <w:szCs w:val="22"/>
          <w:lang w:val="sk-SK"/>
        </w:rPr>
      </w:pPr>
    </w:p>
    <w:p w14:paraId="16F1A74E" w14:textId="20A2B1EF" w:rsidR="00F5544D" w:rsidRDefault="00AE536C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 xml:space="preserve">Ďalšie zložky sú: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 sodná soľ (E954)</w:t>
      </w:r>
      <w:r w:rsidR="003F6101">
        <w:rPr>
          <w:rFonts w:ascii="Times New Roman" w:hAnsi="Times New Roman"/>
          <w:sz w:val="22"/>
          <w:szCs w:val="22"/>
          <w:lang w:val="sk-SK"/>
        </w:rPr>
        <w:t>;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4FAC1BD9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8B53CBC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vyzerá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a obsah balenia</w:t>
      </w:r>
    </w:p>
    <w:p w14:paraId="7BE7B729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PVC/PVDC/Al </w:t>
      </w:r>
      <w:proofErr w:type="spellStart"/>
      <w:r w:rsidRPr="00E812AF">
        <w:rPr>
          <w:sz w:val="22"/>
          <w:szCs w:val="22"/>
          <w:lang w:val="sk-SK"/>
        </w:rPr>
        <w:t>blister</w:t>
      </w:r>
      <w:proofErr w:type="spellEnd"/>
      <w:r w:rsidRPr="00E812AF">
        <w:rPr>
          <w:sz w:val="22"/>
          <w:szCs w:val="22"/>
          <w:lang w:val="sk-SK"/>
        </w:rPr>
        <w:t>.</w:t>
      </w:r>
    </w:p>
    <w:p w14:paraId="036A88F3" w14:textId="77777777"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Každé balenie obsahuje 6, 8, 10, 12, 16, 20, 24, 30, 36, 40, 48 tvrdých pastiliek.</w:t>
      </w:r>
    </w:p>
    <w:p w14:paraId="291478DE" w14:textId="77777777"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Na trh nemusia byť uvedené všetky veľkosti balenia.</w:t>
      </w:r>
    </w:p>
    <w:p w14:paraId="116DA508" w14:textId="77777777"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3660E937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Držiteľ rozhodnutia o registrácii a</w:t>
      </w:r>
      <w:r w:rsidR="005E6F05">
        <w:rPr>
          <w:b/>
          <w:sz w:val="22"/>
          <w:szCs w:val="22"/>
          <w:lang w:val="sk-SK"/>
        </w:rPr>
        <w:t> </w:t>
      </w:r>
      <w:r w:rsidRPr="00E812AF">
        <w:rPr>
          <w:b/>
          <w:sz w:val="22"/>
          <w:szCs w:val="22"/>
          <w:lang w:val="sk-SK"/>
        </w:rPr>
        <w:t>výrobca</w:t>
      </w:r>
    </w:p>
    <w:p w14:paraId="3EDFBD7F" w14:textId="77777777" w:rsidR="005E6F05" w:rsidRDefault="005E6F05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14:paraId="287574CC" w14:textId="77777777" w:rsidR="00F5544D" w:rsidRDefault="00AE536C" w:rsidP="00E812AF">
      <w:pPr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Držiteľ rozhodnutia o registrácii</w:t>
      </w:r>
    </w:p>
    <w:p w14:paraId="3D0E90C6" w14:textId="77777777" w:rsidR="00E74308" w:rsidRPr="00EB0E65" w:rsidRDefault="00E74308" w:rsidP="00E74308">
      <w:pPr>
        <w:tabs>
          <w:tab w:val="left" w:pos="567"/>
        </w:tabs>
        <w:rPr>
          <w:sz w:val="22"/>
          <w:szCs w:val="22"/>
          <w:lang w:val="pt-BR"/>
        </w:rPr>
      </w:pPr>
      <w:r w:rsidRPr="00EB0E65">
        <w:rPr>
          <w:sz w:val="22"/>
          <w:szCs w:val="22"/>
          <w:lang w:val="pt-BR"/>
        </w:rPr>
        <w:t>Dr. Max Pharma s.r.o.</w:t>
      </w:r>
    </w:p>
    <w:p w14:paraId="72D4CD86" w14:textId="77777777"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Na Florenci 2116/15</w:t>
      </w:r>
    </w:p>
    <w:p w14:paraId="68DD8676" w14:textId="77777777"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Nové Město</w:t>
      </w:r>
    </w:p>
    <w:p w14:paraId="157C5594" w14:textId="77777777"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110 00 Praha 1</w:t>
      </w:r>
    </w:p>
    <w:p w14:paraId="5DEBDA24" w14:textId="77777777" w:rsidR="00F5544D" w:rsidRDefault="00E74308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bCs/>
          <w:sz w:val="22"/>
          <w:szCs w:val="22"/>
          <w:lang w:val="pt-PT" w:eastAsia="nl-NL"/>
        </w:rPr>
        <w:t xml:space="preserve">Česká republika </w:t>
      </w:r>
    </w:p>
    <w:p w14:paraId="3C1C8CF1" w14:textId="77777777" w:rsidR="0085710E" w:rsidRDefault="0085710E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</w:p>
    <w:p w14:paraId="2E57C8AD" w14:textId="77777777" w:rsidR="00F5544D" w:rsidRDefault="00AE536C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Výrobca</w:t>
      </w:r>
    </w:p>
    <w:p w14:paraId="78BA677E" w14:textId="77777777" w:rsidR="001E2C4B" w:rsidRPr="00D054F4" w:rsidRDefault="00ED0D0E" w:rsidP="001E2C4B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14:paraId="22213407" w14:textId="77777777" w:rsidR="0083282C" w:rsidRDefault="001E2C4B" w:rsidP="00166F73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 w:rsidR="00ED0D0E">
        <w:rPr>
          <w:sz w:val="22"/>
          <w:szCs w:val="22"/>
          <w:lang w:val="pt-BR"/>
        </w:rPr>
        <w:t>, 31795,</w:t>
      </w:r>
      <w:r w:rsidR="00ED0D0E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</w:t>
      </w:r>
      <w:r w:rsidR="00D70AC2">
        <w:rPr>
          <w:sz w:val="22"/>
          <w:szCs w:val="22"/>
          <w:lang w:val="cs-CZ"/>
        </w:rPr>
        <w:t>ie</w:t>
      </w:r>
      <w:r>
        <w:rPr>
          <w:sz w:val="22"/>
          <w:szCs w:val="22"/>
          <w:lang w:val="cs-CZ"/>
        </w:rPr>
        <w:t>lsko</w:t>
      </w:r>
      <w:proofErr w:type="spellEnd"/>
      <w:r w:rsidRPr="00E812AF" w:rsidDel="001E2C4B">
        <w:rPr>
          <w:sz w:val="22"/>
          <w:szCs w:val="22"/>
          <w:lang w:val="sk-SK"/>
        </w:rPr>
        <w:t xml:space="preserve"> </w:t>
      </w:r>
    </w:p>
    <w:p w14:paraId="6ED5AFB4" w14:textId="77777777" w:rsidR="00804C43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14:paraId="16C29151" w14:textId="77777777"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14:paraId="414D8CE5" w14:textId="77777777"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14:paraId="5722F712" w14:textId="77777777" w:rsidR="00B662C6" w:rsidRPr="00E549C8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14:paraId="736D4B1F" w14:textId="77777777" w:rsidR="00B662C6" w:rsidRPr="00440177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Španielsko</w:t>
      </w:r>
    </w:p>
    <w:p w14:paraId="42E7DF72" w14:textId="77777777" w:rsidR="00B662C6" w:rsidRPr="00440177" w:rsidRDefault="00B662C6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14:paraId="5473E391" w14:textId="77777777" w:rsidR="00F5544D" w:rsidRDefault="00D3418D" w:rsidP="00E812AF">
      <w:pPr>
        <w:spacing w:line="0" w:lineRule="atLeast"/>
        <w:rPr>
          <w:b/>
          <w:sz w:val="22"/>
          <w:szCs w:val="22"/>
          <w:lang w:val="sk-SK"/>
        </w:rPr>
      </w:pPr>
      <w:r w:rsidRPr="00700F5B">
        <w:rPr>
          <w:b/>
          <w:sz w:val="22"/>
          <w:szCs w:val="22"/>
          <w:lang w:val="sk-SK"/>
        </w:rPr>
        <w:t xml:space="preserve">Liek je schválený v členských štátoch Európskeho hospodárskeho priestoru (EHP) pod </w:t>
      </w:r>
      <w:r w:rsidR="00E12C4D" w:rsidRPr="00700F5B">
        <w:rPr>
          <w:b/>
          <w:sz w:val="22"/>
          <w:szCs w:val="22"/>
          <w:lang w:val="sk-SK"/>
        </w:rPr>
        <w:t xml:space="preserve">nasledovnými </w:t>
      </w:r>
      <w:r w:rsidRPr="00700F5B">
        <w:rPr>
          <w:b/>
          <w:sz w:val="22"/>
          <w:szCs w:val="22"/>
          <w:lang w:val="sk-SK"/>
        </w:rPr>
        <w:t>názvami:</w:t>
      </w:r>
    </w:p>
    <w:p w14:paraId="7CEE12A1" w14:textId="1C90D6C6"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Česká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804C43">
        <w:rPr>
          <w:sz w:val="22"/>
          <w:szCs w:val="22"/>
          <w:lang w:val="sk-SK"/>
        </w:rPr>
        <w:t>m</w:t>
      </w:r>
      <w:r w:rsidRPr="00E812AF">
        <w:rPr>
          <w:sz w:val="22"/>
          <w:szCs w:val="22"/>
          <w:lang w:val="sk-SK"/>
        </w:rPr>
        <w:t xml:space="preserve">ed a </w:t>
      </w:r>
      <w:proofErr w:type="spellStart"/>
      <w:r w:rsidR="00804C43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itron</w:t>
      </w:r>
      <w:proofErr w:type="spellEnd"/>
      <w:r w:rsidRPr="00E812AF">
        <w:rPr>
          <w:sz w:val="22"/>
          <w:szCs w:val="22"/>
          <w:lang w:val="sk-SK"/>
        </w:rPr>
        <w:t xml:space="preserve"> </w:t>
      </w:r>
    </w:p>
    <w:p w14:paraId="42D95734" w14:textId="77777777" w:rsidR="00F5544D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Po</w:t>
      </w:r>
      <w:r w:rsidR="00700F5B">
        <w:rPr>
          <w:sz w:val="22"/>
          <w:szCs w:val="22"/>
          <w:lang w:val="sk-SK"/>
        </w:rPr>
        <w:t>ľ</w:t>
      </w:r>
      <w:r w:rsidRPr="00E812AF">
        <w:rPr>
          <w:sz w:val="22"/>
          <w:szCs w:val="22"/>
          <w:lang w:val="sk-SK"/>
        </w:rPr>
        <w:t>sko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Septofar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proofErr w:type="spellStart"/>
      <w:r w:rsidRPr="00E812AF">
        <w:rPr>
          <w:sz w:val="22"/>
          <w:szCs w:val="22"/>
          <w:lang w:val="sk-SK"/>
        </w:rPr>
        <w:t>Miód</w:t>
      </w:r>
      <w:proofErr w:type="spellEnd"/>
      <w:r w:rsidRPr="00E812AF">
        <w:rPr>
          <w:sz w:val="22"/>
          <w:szCs w:val="22"/>
          <w:lang w:val="sk-SK"/>
        </w:rPr>
        <w:t xml:space="preserve"> i</w:t>
      </w:r>
      <w:r w:rsidR="00BD16F7">
        <w:rPr>
          <w:sz w:val="22"/>
          <w:szCs w:val="22"/>
          <w:lang w:val="sk-SK"/>
        </w:rPr>
        <w:t> </w:t>
      </w:r>
      <w:proofErr w:type="spellStart"/>
      <w:r w:rsidRPr="00E812AF">
        <w:rPr>
          <w:sz w:val="22"/>
          <w:szCs w:val="22"/>
          <w:lang w:val="sk-SK"/>
        </w:rPr>
        <w:t>Cytryna</w:t>
      </w:r>
      <w:proofErr w:type="spellEnd"/>
    </w:p>
    <w:p w14:paraId="5BC42768" w14:textId="77777777"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Slovenská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B40F0F">
        <w:rPr>
          <w:sz w:val="22"/>
          <w:szCs w:val="22"/>
          <w:lang w:val="sk-SK"/>
        </w:rPr>
        <w:t>s príchuťou m</w:t>
      </w:r>
      <w:r w:rsidRPr="00E812AF">
        <w:rPr>
          <w:sz w:val="22"/>
          <w:szCs w:val="22"/>
          <w:lang w:val="sk-SK"/>
        </w:rPr>
        <w:t>ed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a </w:t>
      </w:r>
      <w:r w:rsidR="00B40F0F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</w:t>
      </w:r>
      <w:r w:rsidR="00B40F0F">
        <w:rPr>
          <w:sz w:val="22"/>
          <w:szCs w:val="22"/>
          <w:lang w:val="sk-SK"/>
        </w:rPr>
        <w:t>ó</w:t>
      </w:r>
      <w:r w:rsidRPr="00E812AF">
        <w:rPr>
          <w:sz w:val="22"/>
          <w:szCs w:val="22"/>
          <w:lang w:val="sk-SK"/>
        </w:rPr>
        <w:t>n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</w:t>
      </w:r>
    </w:p>
    <w:p w14:paraId="0F28B287" w14:textId="77777777" w:rsidR="00D3418D" w:rsidRPr="00700F5B" w:rsidRDefault="00D3418D" w:rsidP="00636C9D">
      <w:pPr>
        <w:spacing w:line="0" w:lineRule="atLeast"/>
        <w:rPr>
          <w:b/>
          <w:sz w:val="22"/>
          <w:szCs w:val="22"/>
          <w:lang w:val="sk-SK"/>
        </w:rPr>
      </w:pPr>
    </w:p>
    <w:p w14:paraId="27558E2E" w14:textId="588A7472" w:rsidR="00426B65" w:rsidRPr="00700F5B" w:rsidRDefault="00AE536C" w:rsidP="00636C9D">
      <w:pPr>
        <w:rPr>
          <w:lang w:val="sk-SK"/>
        </w:rPr>
      </w:pPr>
      <w:r>
        <w:rPr>
          <w:b/>
          <w:sz w:val="22"/>
          <w:szCs w:val="22"/>
          <w:lang w:val="sk-SK"/>
        </w:rPr>
        <w:lastRenderedPageBreak/>
        <w:t>Táto písomná informácia bola naposledy aktualizovaná v</w:t>
      </w:r>
      <w:r w:rsidR="00CE2248">
        <w:rPr>
          <w:b/>
          <w:sz w:val="22"/>
          <w:szCs w:val="22"/>
          <w:lang w:val="sk-SK"/>
        </w:rPr>
        <w:t xml:space="preserve"> novembri</w:t>
      </w:r>
      <w:r w:rsidR="006932C1">
        <w:rPr>
          <w:b/>
          <w:sz w:val="22"/>
          <w:szCs w:val="22"/>
          <w:lang w:val="sk-SK"/>
        </w:rPr>
        <w:t xml:space="preserve"> </w:t>
      </w:r>
      <w:r w:rsidR="002A59B3">
        <w:rPr>
          <w:b/>
          <w:sz w:val="22"/>
          <w:szCs w:val="22"/>
          <w:lang w:val="sk-SK"/>
        </w:rPr>
        <w:t>20</w:t>
      </w:r>
      <w:r w:rsidR="00DC010F">
        <w:rPr>
          <w:b/>
          <w:sz w:val="22"/>
          <w:szCs w:val="22"/>
          <w:lang w:val="sk-SK"/>
        </w:rPr>
        <w:t>20</w:t>
      </w:r>
      <w:r w:rsidR="0084707D">
        <w:rPr>
          <w:b/>
          <w:sz w:val="22"/>
          <w:szCs w:val="22"/>
          <w:lang w:val="sk-SK"/>
        </w:rPr>
        <w:t>.</w:t>
      </w:r>
      <w:r w:rsidR="000716A6">
        <w:rPr>
          <w:b/>
          <w:sz w:val="22"/>
          <w:szCs w:val="22"/>
          <w:lang w:val="sk-SK"/>
        </w:rPr>
        <w:t> </w:t>
      </w:r>
    </w:p>
    <w:sectPr w:rsidR="00426B65" w:rsidRPr="00700F5B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1C30C" w14:textId="77777777" w:rsidR="007F0D55" w:rsidRDefault="007F0D55">
      <w:r>
        <w:separator/>
      </w:r>
    </w:p>
  </w:endnote>
  <w:endnote w:type="continuationSeparator" w:id="0">
    <w:p w14:paraId="171383EE" w14:textId="77777777" w:rsidR="007F0D55" w:rsidRDefault="007F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B846" w14:textId="77777777" w:rsidR="00D3418D" w:rsidRDefault="00AE536C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3418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ABB14F8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26B6E" w14:textId="77777777" w:rsidR="00D3418D" w:rsidRPr="00AF4F6A" w:rsidRDefault="00AE536C" w:rsidP="00AF4F6A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BD3B6F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CB35C4">
      <w:rPr>
        <w:rStyle w:val="slostrany"/>
        <w:rFonts w:ascii="Arial" w:hAnsi="Arial" w:cs="Arial"/>
        <w:noProof/>
      </w:rPr>
      <w:t>5</w:t>
    </w:r>
    <w:r w:rsidRPr="003B5BCE">
      <w:rPr>
        <w:rStyle w:val="slostrany"/>
        <w:rFonts w:ascii="Arial" w:hAnsi="Arial" w:cs="Arial"/>
      </w:rPr>
      <w:fldChar w:fldCharType="end"/>
    </w:r>
    <w:r w:rsidR="00BD3B6F">
      <w:rPr>
        <w:rStyle w:val="slostrany"/>
        <w:rFonts w:ascii="Arial" w:hAnsi="Arial" w:cs="Arial"/>
      </w:rPr>
      <w:t>/</w:t>
    </w:r>
    <w:r w:rsidR="00447E59">
      <w:rPr>
        <w:rStyle w:val="slostrany"/>
        <w:rFonts w:ascii="Arial" w:hAnsi="Arial" w:cs="Arial"/>
        <w:noProof/>
      </w:rPr>
      <w:fldChar w:fldCharType="begin"/>
    </w:r>
    <w:r w:rsidR="00447E59">
      <w:rPr>
        <w:rStyle w:val="slostrany"/>
        <w:rFonts w:ascii="Arial" w:hAnsi="Arial" w:cs="Arial"/>
        <w:noProof/>
      </w:rPr>
      <w:instrText xml:space="preserve"> NUMPAGES   \* MERGEFORMAT </w:instrText>
    </w:r>
    <w:r w:rsidR="00447E59">
      <w:rPr>
        <w:rStyle w:val="slostrany"/>
        <w:rFonts w:ascii="Arial" w:hAnsi="Arial" w:cs="Arial"/>
        <w:noProof/>
      </w:rPr>
      <w:fldChar w:fldCharType="separate"/>
    </w:r>
    <w:r w:rsidR="00CB35C4">
      <w:rPr>
        <w:rStyle w:val="slostrany"/>
        <w:rFonts w:ascii="Arial" w:hAnsi="Arial" w:cs="Arial"/>
        <w:noProof/>
      </w:rPr>
      <w:t>5</w:t>
    </w:r>
    <w:r w:rsidR="00447E59">
      <w:rPr>
        <w:rStyle w:val="slostrany"/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C49D7" w14:textId="77777777" w:rsidR="007F0D55" w:rsidRDefault="007F0D55">
      <w:r>
        <w:separator/>
      </w:r>
    </w:p>
  </w:footnote>
  <w:footnote w:type="continuationSeparator" w:id="0">
    <w:p w14:paraId="247CE238" w14:textId="77777777" w:rsidR="007F0D55" w:rsidRDefault="007F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4BC0" w14:textId="78A55BE8" w:rsidR="005E6F05" w:rsidRPr="00245F10" w:rsidRDefault="00303F75">
    <w:pPr>
      <w:pStyle w:val="Hlavika"/>
      <w:rPr>
        <w:sz w:val="20"/>
        <w:lang w:val="sk-SK"/>
      </w:rPr>
    </w:pPr>
    <w:r w:rsidRPr="00303F75">
      <w:rPr>
        <w:sz w:val="18"/>
        <w:szCs w:val="18"/>
        <w:lang w:val="pt-BR"/>
      </w:rPr>
      <w:t xml:space="preserve">Schválený text k rozhodnutiu o predĺžení, ev. </w:t>
    </w:r>
    <w:r w:rsidRPr="00303F75">
      <w:rPr>
        <w:sz w:val="18"/>
        <w:szCs w:val="18"/>
        <w:lang w:val="pt-BR"/>
      </w:rPr>
      <w:t xml:space="preserve">č.: </w:t>
    </w:r>
    <w:r w:rsidR="00CB35C4" w:rsidRPr="00CB35C4">
      <w:rPr>
        <w:sz w:val="18"/>
        <w:szCs w:val="18"/>
        <w:lang w:val="pt-BR"/>
      </w:rPr>
      <w:t>2019/0742</w:t>
    </w:r>
    <w:r w:rsidR="00CB35C4">
      <w:rPr>
        <w:sz w:val="18"/>
        <w:szCs w:val="18"/>
        <w:lang w:val="pt-BR"/>
      </w:rPr>
      <w:t>0</w:t>
    </w:r>
    <w:r w:rsidR="00CB35C4" w:rsidRPr="00CB35C4">
      <w:rPr>
        <w:sz w:val="18"/>
        <w:szCs w:val="18"/>
        <w:lang w:val="pt-BR"/>
      </w:rPr>
      <w:t>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4D6"/>
    <w:multiLevelType w:val="hybridMultilevel"/>
    <w:tmpl w:val="5846C8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263E5"/>
    <w:multiLevelType w:val="hybridMultilevel"/>
    <w:tmpl w:val="0D4A3286"/>
    <w:lvl w:ilvl="0" w:tplc="FFFFFFFF">
      <w:start w:val="1"/>
      <w:numFmt w:val="bullet"/>
      <w:lvlText w:val="-"/>
      <w:lvlJc w:val="left"/>
      <w:pPr>
        <w:ind w:left="771" w:hanging="360"/>
      </w:p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03A1"/>
    <w:multiLevelType w:val="hybridMultilevel"/>
    <w:tmpl w:val="E1421A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37091"/>
    <w:rsid w:val="0004135A"/>
    <w:rsid w:val="00063330"/>
    <w:rsid w:val="000716A6"/>
    <w:rsid w:val="000A2C79"/>
    <w:rsid w:val="000B6D54"/>
    <w:rsid w:val="000C508A"/>
    <w:rsid w:val="000D298D"/>
    <w:rsid w:val="000F0A64"/>
    <w:rsid w:val="000F339F"/>
    <w:rsid w:val="00107845"/>
    <w:rsid w:val="00115B75"/>
    <w:rsid w:val="001205F5"/>
    <w:rsid w:val="00166F73"/>
    <w:rsid w:val="001849FC"/>
    <w:rsid w:val="001C70CC"/>
    <w:rsid w:val="001E2C4B"/>
    <w:rsid w:val="0021146C"/>
    <w:rsid w:val="00216E3A"/>
    <w:rsid w:val="00223C39"/>
    <w:rsid w:val="002412BF"/>
    <w:rsid w:val="00241926"/>
    <w:rsid w:val="00245F10"/>
    <w:rsid w:val="00262E62"/>
    <w:rsid w:val="00272420"/>
    <w:rsid w:val="002804AC"/>
    <w:rsid w:val="00286987"/>
    <w:rsid w:val="00296897"/>
    <w:rsid w:val="002A2208"/>
    <w:rsid w:val="002A59B3"/>
    <w:rsid w:val="002B0583"/>
    <w:rsid w:val="002D1581"/>
    <w:rsid w:val="002D2F27"/>
    <w:rsid w:val="002E02EE"/>
    <w:rsid w:val="002F0A5F"/>
    <w:rsid w:val="002F18D0"/>
    <w:rsid w:val="002F683B"/>
    <w:rsid w:val="00303F75"/>
    <w:rsid w:val="00333C58"/>
    <w:rsid w:val="00340952"/>
    <w:rsid w:val="00343D5D"/>
    <w:rsid w:val="0036208E"/>
    <w:rsid w:val="003A2D90"/>
    <w:rsid w:val="003E58C1"/>
    <w:rsid w:val="003E76F3"/>
    <w:rsid w:val="003F1436"/>
    <w:rsid w:val="003F44EF"/>
    <w:rsid w:val="003F6101"/>
    <w:rsid w:val="0041141B"/>
    <w:rsid w:val="00413BE2"/>
    <w:rsid w:val="00426B65"/>
    <w:rsid w:val="0042744F"/>
    <w:rsid w:val="00436AA1"/>
    <w:rsid w:val="00440177"/>
    <w:rsid w:val="0044228F"/>
    <w:rsid w:val="00443364"/>
    <w:rsid w:val="0044378D"/>
    <w:rsid w:val="00447E59"/>
    <w:rsid w:val="00464197"/>
    <w:rsid w:val="004803A4"/>
    <w:rsid w:val="004854D2"/>
    <w:rsid w:val="004957AE"/>
    <w:rsid w:val="004B5DD9"/>
    <w:rsid w:val="004C051B"/>
    <w:rsid w:val="004D0FA5"/>
    <w:rsid w:val="004E42A2"/>
    <w:rsid w:val="005121FE"/>
    <w:rsid w:val="005159AC"/>
    <w:rsid w:val="00541427"/>
    <w:rsid w:val="005576C0"/>
    <w:rsid w:val="005979C2"/>
    <w:rsid w:val="005A067A"/>
    <w:rsid w:val="005B0A95"/>
    <w:rsid w:val="005C70AC"/>
    <w:rsid w:val="005E0040"/>
    <w:rsid w:val="005E6F05"/>
    <w:rsid w:val="005F487C"/>
    <w:rsid w:val="005F5292"/>
    <w:rsid w:val="006004C9"/>
    <w:rsid w:val="006142EB"/>
    <w:rsid w:val="00625255"/>
    <w:rsid w:val="006308BE"/>
    <w:rsid w:val="00636C9D"/>
    <w:rsid w:val="00651954"/>
    <w:rsid w:val="00654FA2"/>
    <w:rsid w:val="006701D1"/>
    <w:rsid w:val="00671378"/>
    <w:rsid w:val="00671DC1"/>
    <w:rsid w:val="006932C1"/>
    <w:rsid w:val="006A010F"/>
    <w:rsid w:val="006A04A8"/>
    <w:rsid w:val="006A5CE7"/>
    <w:rsid w:val="006A7A2D"/>
    <w:rsid w:val="006C05A2"/>
    <w:rsid w:val="006F15AD"/>
    <w:rsid w:val="00700F5B"/>
    <w:rsid w:val="00705714"/>
    <w:rsid w:val="00711EB4"/>
    <w:rsid w:val="0075387B"/>
    <w:rsid w:val="0076040F"/>
    <w:rsid w:val="00772AA5"/>
    <w:rsid w:val="0079026C"/>
    <w:rsid w:val="007A65F6"/>
    <w:rsid w:val="007B46FC"/>
    <w:rsid w:val="007F0D55"/>
    <w:rsid w:val="00804C43"/>
    <w:rsid w:val="00805D66"/>
    <w:rsid w:val="00806BA2"/>
    <w:rsid w:val="00807DAC"/>
    <w:rsid w:val="0083282C"/>
    <w:rsid w:val="0084707D"/>
    <w:rsid w:val="0085710E"/>
    <w:rsid w:val="00897B78"/>
    <w:rsid w:val="008A2C0A"/>
    <w:rsid w:val="008B08B8"/>
    <w:rsid w:val="008C55B7"/>
    <w:rsid w:val="00913466"/>
    <w:rsid w:val="00920321"/>
    <w:rsid w:val="009573CB"/>
    <w:rsid w:val="00995FFA"/>
    <w:rsid w:val="009E0603"/>
    <w:rsid w:val="009E1953"/>
    <w:rsid w:val="009E2BBD"/>
    <w:rsid w:val="009F19DB"/>
    <w:rsid w:val="00A24580"/>
    <w:rsid w:val="00A42721"/>
    <w:rsid w:val="00A4410F"/>
    <w:rsid w:val="00A44111"/>
    <w:rsid w:val="00A54AA4"/>
    <w:rsid w:val="00A67FCF"/>
    <w:rsid w:val="00A763C6"/>
    <w:rsid w:val="00AA03D0"/>
    <w:rsid w:val="00AA6094"/>
    <w:rsid w:val="00AA7212"/>
    <w:rsid w:val="00AC024B"/>
    <w:rsid w:val="00AD0757"/>
    <w:rsid w:val="00AD15C4"/>
    <w:rsid w:val="00AE536C"/>
    <w:rsid w:val="00AF4F6A"/>
    <w:rsid w:val="00B33A24"/>
    <w:rsid w:val="00B40F0F"/>
    <w:rsid w:val="00B463FC"/>
    <w:rsid w:val="00B50717"/>
    <w:rsid w:val="00B662C6"/>
    <w:rsid w:val="00B94A84"/>
    <w:rsid w:val="00BA0612"/>
    <w:rsid w:val="00BA3F37"/>
    <w:rsid w:val="00BC1A25"/>
    <w:rsid w:val="00BC4608"/>
    <w:rsid w:val="00BD16F7"/>
    <w:rsid w:val="00BD3B6F"/>
    <w:rsid w:val="00C02A37"/>
    <w:rsid w:val="00C11B7E"/>
    <w:rsid w:val="00C440B3"/>
    <w:rsid w:val="00C72A37"/>
    <w:rsid w:val="00C90621"/>
    <w:rsid w:val="00C927C7"/>
    <w:rsid w:val="00C956C7"/>
    <w:rsid w:val="00CA5D7E"/>
    <w:rsid w:val="00CB0123"/>
    <w:rsid w:val="00CB217C"/>
    <w:rsid w:val="00CB35C4"/>
    <w:rsid w:val="00CE2248"/>
    <w:rsid w:val="00D054F4"/>
    <w:rsid w:val="00D14A87"/>
    <w:rsid w:val="00D3418D"/>
    <w:rsid w:val="00D70AC2"/>
    <w:rsid w:val="00D94497"/>
    <w:rsid w:val="00DC010F"/>
    <w:rsid w:val="00DC2095"/>
    <w:rsid w:val="00DE151D"/>
    <w:rsid w:val="00DF60EA"/>
    <w:rsid w:val="00E07246"/>
    <w:rsid w:val="00E12C4D"/>
    <w:rsid w:val="00E228E5"/>
    <w:rsid w:val="00E33033"/>
    <w:rsid w:val="00E42B18"/>
    <w:rsid w:val="00E549C8"/>
    <w:rsid w:val="00E60871"/>
    <w:rsid w:val="00E71F5F"/>
    <w:rsid w:val="00E73AD7"/>
    <w:rsid w:val="00E74308"/>
    <w:rsid w:val="00E812AF"/>
    <w:rsid w:val="00EA467B"/>
    <w:rsid w:val="00EB0E65"/>
    <w:rsid w:val="00EC318A"/>
    <w:rsid w:val="00EC40A1"/>
    <w:rsid w:val="00ED0D0E"/>
    <w:rsid w:val="00ED4C50"/>
    <w:rsid w:val="00EE5ECA"/>
    <w:rsid w:val="00F04676"/>
    <w:rsid w:val="00F12FD2"/>
    <w:rsid w:val="00F321F7"/>
    <w:rsid w:val="00F5544D"/>
    <w:rsid w:val="00F65DA0"/>
    <w:rsid w:val="00F66EA2"/>
    <w:rsid w:val="00F753D7"/>
    <w:rsid w:val="00F80601"/>
    <w:rsid w:val="00FA429C"/>
    <w:rsid w:val="00FB294B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E83FD8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28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BD3B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B6F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BD3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E12C4D"/>
  </w:style>
  <w:style w:type="character" w:styleId="PouitHypertextovPrepojenie">
    <w:name w:val="FollowedHyperlink"/>
    <w:uiPriority w:val="99"/>
    <w:semiHidden/>
    <w:unhideWhenUsed/>
    <w:rsid w:val="00E12C4D"/>
    <w:rPr>
      <w:color w:val="954F72"/>
      <w:u w:val="single"/>
    </w:rPr>
  </w:style>
  <w:style w:type="paragraph" w:styleId="Revzia">
    <w:name w:val="Revision"/>
    <w:hidden/>
    <w:uiPriority w:val="99"/>
    <w:semiHidden/>
    <w:rsid w:val="00EE5ECA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04C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ME</cp:lastModifiedBy>
  <cp:revision>3</cp:revision>
  <cp:lastPrinted>2020-01-20T08:41:00Z</cp:lastPrinted>
  <dcterms:created xsi:type="dcterms:W3CDTF">2020-11-18T11:43:00Z</dcterms:created>
  <dcterms:modified xsi:type="dcterms:W3CDTF">2020-11-18T11:56:00Z</dcterms:modified>
</cp:coreProperties>
</file>