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32" w:rsidRDefault="00F02E32">
      <w:pPr>
        <w:pStyle w:val="Nadpis1"/>
        <w:rPr>
          <w:noProof w:val="0"/>
        </w:rPr>
      </w:pPr>
      <w:bookmarkStart w:id="0" w:name="_GoBack"/>
      <w:bookmarkEnd w:id="0"/>
    </w:p>
    <w:p w:rsidR="00864DE7" w:rsidRDefault="00864DE7">
      <w:pPr>
        <w:pStyle w:val="Nadpis1"/>
        <w:rPr>
          <w:noProof w:val="0"/>
        </w:rPr>
      </w:pPr>
      <w:r>
        <w:rPr>
          <w:noProof w:val="0"/>
        </w:rPr>
        <w:t>P</w:t>
      </w:r>
      <w:r w:rsidR="0042208B">
        <w:rPr>
          <w:noProof w:val="0"/>
        </w:rPr>
        <w:t>ísomná informácia pre používateľ</w:t>
      </w:r>
      <w:r w:rsidR="00155087">
        <w:rPr>
          <w:noProof w:val="0"/>
        </w:rPr>
        <w:t>a</w:t>
      </w:r>
    </w:p>
    <w:p w:rsidR="00864DE7" w:rsidRDefault="00864DE7">
      <w:pPr>
        <w:jc w:val="center"/>
        <w:rPr>
          <w:sz w:val="22"/>
          <w:szCs w:val="22"/>
        </w:rPr>
      </w:pPr>
    </w:p>
    <w:p w:rsidR="00864DE7" w:rsidRDefault="00864DE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Indapamid STADA 1,5 mg</w:t>
      </w:r>
    </w:p>
    <w:p w:rsidR="00864DE7" w:rsidRPr="00A47B8A" w:rsidRDefault="00864DE7">
      <w:pPr>
        <w:numPr>
          <w:ilvl w:val="12"/>
          <w:numId w:val="0"/>
        </w:numPr>
        <w:jc w:val="center"/>
        <w:rPr>
          <w:b/>
          <w:bCs/>
          <w:sz w:val="22"/>
        </w:rPr>
      </w:pPr>
      <w:r w:rsidRPr="00A47B8A">
        <w:rPr>
          <w:b/>
          <w:bCs/>
          <w:sz w:val="22"/>
          <w:szCs w:val="22"/>
        </w:rPr>
        <w:t>tablety s predĺženým uvoľňovaním</w:t>
      </w:r>
    </w:p>
    <w:p w:rsidR="00A47B8A" w:rsidRDefault="00A47B8A">
      <w:pPr>
        <w:numPr>
          <w:ilvl w:val="12"/>
          <w:numId w:val="0"/>
        </w:numPr>
        <w:jc w:val="center"/>
        <w:rPr>
          <w:sz w:val="22"/>
        </w:rPr>
      </w:pPr>
    </w:p>
    <w:p w:rsidR="00864DE7" w:rsidRDefault="00864DE7">
      <w:pPr>
        <w:numPr>
          <w:ilvl w:val="12"/>
          <w:numId w:val="0"/>
        </w:numPr>
        <w:jc w:val="center"/>
        <w:rPr>
          <w:sz w:val="22"/>
        </w:rPr>
      </w:pPr>
      <w:r>
        <w:rPr>
          <w:sz w:val="22"/>
        </w:rPr>
        <w:t>indapamid</w:t>
      </w:r>
    </w:p>
    <w:p w:rsidR="00864DE7" w:rsidRDefault="00864DE7">
      <w:pPr>
        <w:jc w:val="center"/>
        <w:rPr>
          <w:sz w:val="22"/>
          <w:szCs w:val="22"/>
        </w:rPr>
      </w:pPr>
    </w:p>
    <w:p w:rsidR="00155087" w:rsidRPr="00B1271B" w:rsidRDefault="00155087" w:rsidP="00155087">
      <w:pPr>
        <w:ind w:right="-2"/>
        <w:rPr>
          <w:sz w:val="22"/>
          <w:szCs w:val="22"/>
        </w:rPr>
      </w:pPr>
      <w:r w:rsidRPr="00B1271B">
        <w:rPr>
          <w:b/>
          <w:sz w:val="22"/>
          <w:szCs w:val="22"/>
        </w:rPr>
        <w:t>Pozorne si prečítajte celú písomnú informáciu predtým, ako začnete užívať</w:t>
      </w:r>
      <w:r w:rsidRPr="00B1271B" w:rsidDel="00785573">
        <w:rPr>
          <w:sz w:val="22"/>
          <w:szCs w:val="22"/>
        </w:rPr>
        <w:t xml:space="preserve"> </w:t>
      </w:r>
      <w:r w:rsidRPr="00B1271B">
        <w:rPr>
          <w:b/>
          <w:sz w:val="22"/>
          <w:szCs w:val="22"/>
        </w:rPr>
        <w:t>tento liek, pretože obsahuje pre vás dôležité informácie.</w:t>
      </w:r>
    </w:p>
    <w:p w:rsidR="00155087" w:rsidRPr="00B1271B" w:rsidRDefault="00155087" w:rsidP="00155087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B1271B">
        <w:rPr>
          <w:sz w:val="22"/>
          <w:szCs w:val="22"/>
        </w:rPr>
        <w:t>Túto písomnú informáciu si uschovajte. Možno bude potrebné, aby ste si ju znovu prečítali.</w:t>
      </w:r>
    </w:p>
    <w:p w:rsidR="00155087" w:rsidRPr="00B1271B" w:rsidRDefault="00155087" w:rsidP="00155087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B1271B">
        <w:rPr>
          <w:sz w:val="22"/>
          <w:szCs w:val="22"/>
        </w:rPr>
        <w:t>Ak máte akékoľvek ďalšie otázky, obráťte sa na svojho lekára alebo lekárnika.</w:t>
      </w:r>
    </w:p>
    <w:p w:rsidR="00155087" w:rsidRPr="00B1271B" w:rsidRDefault="00155087" w:rsidP="00A47B8A">
      <w:p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B1271B">
        <w:rPr>
          <w:sz w:val="22"/>
          <w:szCs w:val="22"/>
        </w:rPr>
        <w:t>-</w:t>
      </w:r>
      <w:r w:rsidRPr="00B1271B">
        <w:rPr>
          <w:sz w:val="22"/>
          <w:szCs w:val="22"/>
        </w:rPr>
        <w:tab/>
        <w:t xml:space="preserve">Tento liek bol predpísaný iba vám. Nedávajte ho nikomu inému. Môže mu uškodiť, dokonca aj vtedy, ak má rovnaké </w:t>
      </w:r>
      <w:r w:rsidR="00B60D8C">
        <w:rPr>
          <w:sz w:val="22"/>
          <w:szCs w:val="22"/>
        </w:rPr>
        <w:t xml:space="preserve">prejavy </w:t>
      </w:r>
      <w:r w:rsidRPr="00B1271B">
        <w:rPr>
          <w:sz w:val="22"/>
          <w:szCs w:val="22"/>
        </w:rPr>
        <w:t>ochorenia ako vy.</w:t>
      </w:r>
    </w:p>
    <w:p w:rsidR="00155087" w:rsidRPr="00B1271B" w:rsidRDefault="00155087" w:rsidP="00A47B8A">
      <w:pPr>
        <w:tabs>
          <w:tab w:val="left" w:pos="567"/>
        </w:tabs>
        <w:ind w:left="567" w:hanging="567"/>
        <w:rPr>
          <w:sz w:val="22"/>
          <w:szCs w:val="22"/>
        </w:rPr>
      </w:pPr>
      <w:r w:rsidRPr="00B1271B">
        <w:rPr>
          <w:sz w:val="22"/>
          <w:szCs w:val="22"/>
        </w:rPr>
        <w:t>-</w:t>
      </w:r>
      <w:r w:rsidRPr="00B1271B">
        <w:rPr>
          <w:sz w:val="22"/>
          <w:szCs w:val="22"/>
        </w:rPr>
        <w:tab/>
        <w:t>Ak sa u vás vyskytne akýkoľvek vedľajší účinok, obráťte sa na svojho lekára alebo lekárnika</w:t>
      </w:r>
      <w:r w:rsidRPr="00B1271B" w:rsidDel="00785573">
        <w:rPr>
          <w:sz w:val="22"/>
          <w:szCs w:val="22"/>
        </w:rPr>
        <w:t xml:space="preserve"> </w:t>
      </w:r>
      <w:r w:rsidRPr="00B1271B">
        <w:rPr>
          <w:sz w:val="22"/>
          <w:szCs w:val="22"/>
        </w:rPr>
        <w:t>. To sa týka aj akýchkoľvek vedľajších účinkov, ktoré nie sú uvedené v tejto písomnej informácii. Pozri časť 4.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Pr="00944B90" w:rsidRDefault="00864DE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B1271B">
        <w:rPr>
          <w:b/>
          <w:sz w:val="22"/>
          <w:szCs w:val="22"/>
        </w:rPr>
        <w:t xml:space="preserve">V tejto písomnej informácii </w:t>
      </w:r>
      <w:r w:rsidR="00155087" w:rsidRPr="00B1271B">
        <w:rPr>
          <w:b/>
          <w:sz w:val="22"/>
          <w:szCs w:val="22"/>
        </w:rPr>
        <w:t>sa dozviete</w:t>
      </w:r>
      <w:r w:rsidRPr="00944B90">
        <w:rPr>
          <w:sz w:val="22"/>
          <w:szCs w:val="22"/>
        </w:rPr>
        <w:t xml:space="preserve">: </w:t>
      </w:r>
    </w:p>
    <w:p w:rsidR="00864DE7" w:rsidRDefault="00864DE7">
      <w:pPr>
        <w:ind w:right="-29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Čo je Indapamid STADA 1,5 mg a na čo sa používa</w:t>
      </w:r>
    </w:p>
    <w:p w:rsidR="00864DE7" w:rsidRDefault="00864DE7">
      <w:pPr>
        <w:ind w:right="-29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155087">
        <w:rPr>
          <w:sz w:val="22"/>
          <w:szCs w:val="22"/>
        </w:rPr>
        <w:t xml:space="preserve">Čo potrebujete vedieť predtým, </w:t>
      </w:r>
      <w:r>
        <w:rPr>
          <w:sz w:val="22"/>
          <w:szCs w:val="22"/>
        </w:rPr>
        <w:t>ako užijete Indapamid STADA 1,5 mg</w:t>
      </w:r>
    </w:p>
    <w:p w:rsidR="00864DE7" w:rsidRDefault="00864DE7">
      <w:pPr>
        <w:ind w:right="-29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Ako užívať Indapamid STADA 1,5 mg</w:t>
      </w:r>
    </w:p>
    <w:p w:rsidR="00864DE7" w:rsidRDefault="00864DE7">
      <w:pPr>
        <w:ind w:right="-29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Možné vedľajšie účinky</w:t>
      </w:r>
    </w:p>
    <w:p w:rsidR="00864DE7" w:rsidRDefault="00864DE7">
      <w:pPr>
        <w:ind w:right="-29"/>
        <w:rPr>
          <w:sz w:val="22"/>
          <w:szCs w:val="22"/>
        </w:rPr>
      </w:pPr>
      <w:r>
        <w:rPr>
          <w:sz w:val="22"/>
          <w:szCs w:val="22"/>
        </w:rPr>
        <w:t>5</w:t>
      </w:r>
      <w:r>
        <w:rPr>
          <w:sz w:val="22"/>
          <w:szCs w:val="22"/>
        </w:rPr>
        <w:tab/>
        <w:t>Ako uchovávať Indapamid STADA 1,5 mg</w:t>
      </w:r>
    </w:p>
    <w:p w:rsidR="00864DE7" w:rsidRDefault="00864DE7">
      <w:pPr>
        <w:ind w:right="-29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155087">
        <w:rPr>
          <w:sz w:val="22"/>
          <w:szCs w:val="22"/>
        </w:rPr>
        <w:t>Obsah balenia a ď</w:t>
      </w:r>
      <w:r>
        <w:rPr>
          <w:sz w:val="22"/>
          <w:szCs w:val="22"/>
        </w:rPr>
        <w:t>alšie informácie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Č</w:t>
      </w:r>
      <w:r w:rsidR="00155087">
        <w:rPr>
          <w:b/>
          <w:sz w:val="22"/>
          <w:szCs w:val="22"/>
        </w:rPr>
        <w:t xml:space="preserve">o je </w:t>
      </w:r>
      <w:r>
        <w:rPr>
          <w:b/>
          <w:sz w:val="22"/>
          <w:szCs w:val="22"/>
        </w:rPr>
        <w:t xml:space="preserve">Indapamid STADA 1,5 mg </w:t>
      </w:r>
      <w:r w:rsidR="00155087">
        <w:rPr>
          <w:b/>
          <w:sz w:val="22"/>
          <w:szCs w:val="22"/>
        </w:rPr>
        <w:t>a na čo sa používa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Indapamid STADA 1,5 mg je tableta s predĺženým uvoľňovaním obsahujúca liečivo indapamid. </w:t>
      </w:r>
    </w:p>
    <w:p w:rsidR="00A2187C" w:rsidRDefault="00A2187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Indapamid je diuretikum. Väčšina diuretík zvyšuje množstvo moču tvoreného obličkami</w:t>
      </w:r>
      <w:r w:rsidRPr="00440EDF">
        <w:rPr>
          <w:sz w:val="22"/>
          <w:szCs w:val="22"/>
        </w:rPr>
        <w:t xml:space="preserve">. </w:t>
      </w:r>
      <w:r w:rsidR="001F5AE3" w:rsidRPr="00A47B8A">
        <w:rPr>
          <w:color w:val="000000"/>
          <w:sz w:val="22"/>
          <w:szCs w:val="22"/>
        </w:rPr>
        <w:t>Indapamid je však iný ako ostatné diuretiká, pretože spôsobuje len mierne zvýšenie množstva vytvoreného moču.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A2187C" w:rsidRDefault="00A2187C" w:rsidP="00A2187C">
      <w:pPr>
        <w:rPr>
          <w:sz w:val="22"/>
          <w:szCs w:val="22"/>
        </w:rPr>
      </w:pPr>
      <w:r>
        <w:rPr>
          <w:sz w:val="22"/>
          <w:szCs w:val="22"/>
        </w:rPr>
        <w:t>Tento liek je určený dospelým na znižovanie vysokého krvného tlaku (hypertenziu).</w:t>
      </w:r>
    </w:p>
    <w:p w:rsidR="00A2187C" w:rsidRDefault="00A2187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 w:rsidR="00155087" w:rsidRPr="00B1271B">
        <w:rPr>
          <w:b/>
          <w:sz w:val="22"/>
          <w:szCs w:val="22"/>
        </w:rPr>
        <w:t>Čo potrebujete vedieť predtým, ako užijete</w:t>
      </w:r>
      <w:r w:rsidR="00155087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Indapamid STADA 1,5 mg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1F5AE3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NEUŽÍVAJTE </w:t>
      </w:r>
      <w:r w:rsidR="00864DE7">
        <w:rPr>
          <w:b/>
          <w:sz w:val="22"/>
          <w:szCs w:val="22"/>
        </w:rPr>
        <w:t>Indapamid STADA 1,5 mg</w:t>
      </w:r>
    </w:p>
    <w:p w:rsidR="00864DE7" w:rsidRDefault="00155087">
      <w:pPr>
        <w:numPr>
          <w:ilvl w:val="0"/>
          <w:numId w:val="1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864DE7">
        <w:rPr>
          <w:sz w:val="22"/>
          <w:szCs w:val="22"/>
        </w:rPr>
        <w:t xml:space="preserve">ste alergický na indapamid alebo na iné sulfónamidy (chemicky príbuzné indapamidu) alebo </w:t>
      </w:r>
      <w:bookmarkStart w:id="1" w:name="OLE_LINK2"/>
      <w:r w:rsidR="00864DE7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ktorúkoľvek </w:t>
      </w:r>
      <w:r w:rsidR="00864DE7">
        <w:rPr>
          <w:sz w:val="22"/>
          <w:szCs w:val="22"/>
        </w:rPr>
        <w:t xml:space="preserve">z ďalších zložiek </w:t>
      </w:r>
      <w:bookmarkEnd w:id="1"/>
      <w:r>
        <w:rPr>
          <w:sz w:val="22"/>
          <w:szCs w:val="22"/>
        </w:rPr>
        <w:t>tohto lieku (uvedených v časti 6).</w:t>
      </w:r>
    </w:p>
    <w:p w:rsidR="00864DE7" w:rsidRDefault="00864DE7">
      <w:pPr>
        <w:numPr>
          <w:ilvl w:val="0"/>
          <w:numId w:val="1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t>ak máte závažné ochorenie obličiek,</w:t>
      </w:r>
    </w:p>
    <w:p w:rsidR="00864DE7" w:rsidRDefault="00864DE7">
      <w:pPr>
        <w:numPr>
          <w:ilvl w:val="0"/>
          <w:numId w:val="1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t>ak máte závažné ochorenie pečene alebo stav nazývaný hepatálna encefalopatia (</w:t>
      </w:r>
      <w:r w:rsidR="00A2187C" w:rsidRPr="00A2187C">
        <w:rPr>
          <w:sz w:val="22"/>
          <w:szCs w:val="22"/>
        </w:rPr>
        <w:t xml:space="preserve"> </w:t>
      </w:r>
      <w:r w:rsidR="00A2187C" w:rsidRPr="0037627E">
        <w:rPr>
          <w:sz w:val="22"/>
          <w:szCs w:val="22"/>
        </w:rPr>
        <w:t>degeneratívne ochorenie mozgu</w:t>
      </w:r>
      <w:r>
        <w:rPr>
          <w:sz w:val="22"/>
          <w:szCs w:val="22"/>
        </w:rPr>
        <w:t>),</w:t>
      </w:r>
    </w:p>
    <w:p w:rsidR="00864DE7" w:rsidRDefault="00864DE7">
      <w:pPr>
        <w:numPr>
          <w:ilvl w:val="0"/>
          <w:numId w:val="1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t>ak máte nízku hladinu draslíka v krvi.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155087" w:rsidRPr="00B1271B" w:rsidRDefault="0015508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Upozornenia a opatrenia</w:t>
      </w:r>
    </w:p>
    <w:p w:rsidR="00440EDF" w:rsidRDefault="001F5AE3" w:rsidP="00A47B8A">
      <w:pPr>
        <w:rPr>
          <w:sz w:val="22"/>
          <w:szCs w:val="22"/>
        </w:rPr>
      </w:pPr>
      <w:r>
        <w:rPr>
          <w:sz w:val="22"/>
          <w:szCs w:val="22"/>
        </w:rPr>
        <w:t>Predtým, ako začnete užívať Indapamid STADA 1,5 mg, obráťte sa na svojho lekára alebo lekárnika</w:t>
      </w:r>
    </w:p>
    <w:p w:rsidR="00864DE7" w:rsidRDefault="00155087" w:rsidP="00A47B8A">
      <w:pPr>
        <w:numPr>
          <w:ilvl w:val="0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864DE7">
        <w:rPr>
          <w:sz w:val="22"/>
          <w:szCs w:val="22"/>
        </w:rPr>
        <w:t>máte problémy s pečeňou,</w:t>
      </w:r>
    </w:p>
    <w:p w:rsidR="00864DE7" w:rsidRDefault="00155087" w:rsidP="00440ED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864DE7">
        <w:rPr>
          <w:sz w:val="22"/>
          <w:szCs w:val="22"/>
        </w:rPr>
        <w:t>máte cukrovku,</w:t>
      </w:r>
    </w:p>
    <w:p w:rsidR="00864DE7" w:rsidRDefault="00155087" w:rsidP="00440ED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864DE7">
        <w:rPr>
          <w:sz w:val="22"/>
          <w:szCs w:val="22"/>
        </w:rPr>
        <w:t>máte dnu,</w:t>
      </w:r>
    </w:p>
    <w:p w:rsidR="00864DE7" w:rsidRDefault="00155087" w:rsidP="00440ED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864DE7">
        <w:rPr>
          <w:sz w:val="22"/>
          <w:szCs w:val="22"/>
        </w:rPr>
        <w:t>máte akékoľvek problémy so srdcovým rytmom</w:t>
      </w:r>
      <w:r w:rsidR="001F5AE3">
        <w:rPr>
          <w:sz w:val="22"/>
          <w:szCs w:val="22"/>
        </w:rPr>
        <w:t xml:space="preserve"> alebo problémy s obličkami</w:t>
      </w:r>
      <w:r w:rsidR="00864DE7">
        <w:rPr>
          <w:sz w:val="22"/>
          <w:szCs w:val="22"/>
        </w:rPr>
        <w:t>,</w:t>
      </w:r>
    </w:p>
    <w:p w:rsidR="00864DE7" w:rsidRDefault="00155087" w:rsidP="00440ED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864DE7">
        <w:rPr>
          <w:sz w:val="22"/>
          <w:szCs w:val="22"/>
        </w:rPr>
        <w:t xml:space="preserve">sa musíte podrobiť testom na kontrolu správnej funkcie </w:t>
      </w:r>
      <w:r w:rsidR="00E30DE5">
        <w:rPr>
          <w:sz w:val="22"/>
          <w:szCs w:val="22"/>
        </w:rPr>
        <w:t>pri</w:t>
      </w:r>
      <w:r w:rsidR="00864DE7">
        <w:rPr>
          <w:sz w:val="22"/>
          <w:szCs w:val="22"/>
        </w:rPr>
        <w:t>štítnej žľazy.</w:t>
      </w:r>
    </w:p>
    <w:p w:rsidR="00864DE7" w:rsidRDefault="00864DE7">
      <w:pPr>
        <w:rPr>
          <w:sz w:val="22"/>
          <w:szCs w:val="22"/>
        </w:rPr>
      </w:pPr>
    </w:p>
    <w:p w:rsidR="00A2187C" w:rsidRPr="0037627E" w:rsidRDefault="00A2187C" w:rsidP="00980FF7">
      <w:pPr>
        <w:pStyle w:val="Zarkazkladnhotextu"/>
        <w:spacing w:after="0"/>
        <w:ind w:left="0"/>
        <w:rPr>
          <w:sz w:val="22"/>
          <w:szCs w:val="22"/>
        </w:rPr>
      </w:pPr>
      <w:r w:rsidRPr="0037627E">
        <w:rPr>
          <w:sz w:val="22"/>
          <w:szCs w:val="22"/>
        </w:rPr>
        <w:t xml:space="preserve">Povedzte </w:t>
      </w:r>
      <w:r>
        <w:rPr>
          <w:sz w:val="22"/>
          <w:szCs w:val="22"/>
        </w:rPr>
        <w:t>v</w:t>
      </w:r>
      <w:r w:rsidRPr="0037627E">
        <w:rPr>
          <w:sz w:val="22"/>
          <w:szCs w:val="22"/>
        </w:rPr>
        <w:t>ášmu lekárovi, ak ste precitlivelo reagovali na svetlo.</w:t>
      </w:r>
    </w:p>
    <w:p w:rsidR="00864DE7" w:rsidRDefault="00864DE7" w:rsidP="00980FF7">
      <w:pPr>
        <w:rPr>
          <w:sz w:val="22"/>
          <w:szCs w:val="22"/>
        </w:rPr>
      </w:pPr>
    </w:p>
    <w:p w:rsidR="00864DE7" w:rsidRDefault="00864DE7">
      <w:pPr>
        <w:rPr>
          <w:sz w:val="22"/>
          <w:szCs w:val="22"/>
        </w:rPr>
      </w:pPr>
      <w:r>
        <w:rPr>
          <w:sz w:val="22"/>
          <w:szCs w:val="22"/>
        </w:rPr>
        <w:t xml:space="preserve">Váš lekár môže vykonať krvné testy na kontrolu nízkej </w:t>
      </w:r>
      <w:r w:rsidR="00B66CDA">
        <w:rPr>
          <w:sz w:val="22"/>
          <w:szCs w:val="22"/>
        </w:rPr>
        <w:t xml:space="preserve">hladiny </w:t>
      </w:r>
      <w:r>
        <w:rPr>
          <w:sz w:val="22"/>
          <w:szCs w:val="22"/>
        </w:rPr>
        <w:t xml:space="preserve">sodíka alebo draslíka alebo vysokej </w:t>
      </w:r>
      <w:r w:rsidR="00B66CDA">
        <w:rPr>
          <w:sz w:val="22"/>
          <w:szCs w:val="22"/>
        </w:rPr>
        <w:t xml:space="preserve">hladiny </w:t>
      </w:r>
      <w:r>
        <w:rPr>
          <w:sz w:val="22"/>
          <w:szCs w:val="22"/>
        </w:rPr>
        <w:t xml:space="preserve">vápnika v krvi. </w:t>
      </w:r>
    </w:p>
    <w:p w:rsidR="004D5432" w:rsidRDefault="004D5432">
      <w:pPr>
        <w:rPr>
          <w:sz w:val="22"/>
          <w:szCs w:val="22"/>
        </w:rPr>
      </w:pPr>
    </w:p>
    <w:p w:rsidR="004D5432" w:rsidRPr="00EE5726" w:rsidRDefault="004D5432" w:rsidP="004D5432">
      <w:pPr>
        <w:pStyle w:val="Default"/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Pr="00EE5726">
        <w:rPr>
          <w:rFonts w:ascii="Times New Roman" w:hAnsi="Times New Roman" w:cs="Times New Roman"/>
          <w:sz w:val="22"/>
          <w:szCs w:val="22"/>
        </w:rPr>
        <w:t xml:space="preserve">k sa vám zhorší zrak alebo máte bolesť oka. Môžu to byť príznaky nahromadenia tekutiny vo vrstve oka obsahujúcej cievy (choroidálna efúzia) alebo zvýšenia tlaku v oku a môžu nastať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EE5726">
        <w:rPr>
          <w:rFonts w:ascii="Times New Roman" w:hAnsi="Times New Roman" w:cs="Times New Roman"/>
          <w:sz w:val="22"/>
          <w:szCs w:val="22"/>
        </w:rPr>
        <w:t xml:space="preserve">očas niekoľkých hodín </w:t>
      </w:r>
      <w:r>
        <w:rPr>
          <w:rFonts w:ascii="Times New Roman" w:hAnsi="Times New Roman" w:cs="Times New Roman"/>
          <w:sz w:val="22"/>
          <w:szCs w:val="22"/>
        </w:rPr>
        <w:t>až týždňov</w:t>
      </w:r>
      <w:r w:rsidRPr="00EE5726">
        <w:rPr>
          <w:rFonts w:ascii="Times New Roman" w:hAnsi="Times New Roman" w:cs="Times New Roman"/>
          <w:sz w:val="22"/>
          <w:szCs w:val="22"/>
        </w:rPr>
        <w:t xml:space="preserve"> od použitia </w:t>
      </w:r>
      <w:r>
        <w:rPr>
          <w:rFonts w:ascii="Times New Roman" w:hAnsi="Times New Roman" w:cs="Times New Roman"/>
          <w:sz w:val="22"/>
          <w:szCs w:val="22"/>
        </w:rPr>
        <w:t>Indapamidu STADA. Ak sa nelieči</w:t>
      </w:r>
      <w:r w:rsidR="00CE7DCD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, môže to viesť k trvalej strate zraku. Môžete mať vyššie riziko tohto stavu, ak ste v minulosti mali alergiu na penicilín alebo sulf</w:t>
      </w:r>
      <w:r w:rsidR="00F02E32">
        <w:rPr>
          <w:rFonts w:ascii="Times New Roman" w:hAnsi="Times New Roman" w:cs="Times New Roman"/>
          <w:sz w:val="22"/>
          <w:szCs w:val="22"/>
        </w:rPr>
        <w:t>ó</w:t>
      </w:r>
      <w:r>
        <w:rPr>
          <w:rFonts w:ascii="Times New Roman" w:hAnsi="Times New Roman" w:cs="Times New Roman"/>
          <w:sz w:val="22"/>
          <w:szCs w:val="22"/>
        </w:rPr>
        <w:t>namid.</w:t>
      </w:r>
    </w:p>
    <w:p w:rsidR="00864DE7" w:rsidRDefault="00864DE7">
      <w:pPr>
        <w:rPr>
          <w:sz w:val="22"/>
          <w:szCs w:val="22"/>
        </w:rPr>
      </w:pPr>
    </w:p>
    <w:p w:rsidR="00864DE7" w:rsidRDefault="00864DE7">
      <w:pPr>
        <w:rPr>
          <w:sz w:val="22"/>
          <w:szCs w:val="22"/>
        </w:rPr>
      </w:pPr>
      <w:r>
        <w:rPr>
          <w:sz w:val="22"/>
          <w:szCs w:val="22"/>
        </w:rPr>
        <w:t xml:space="preserve">Ak si myslíte, že sa </w:t>
      </w:r>
      <w:r w:rsidR="00155087">
        <w:rPr>
          <w:sz w:val="22"/>
          <w:szCs w:val="22"/>
        </w:rPr>
        <w:t>v</w:t>
      </w:r>
      <w:r>
        <w:rPr>
          <w:sz w:val="22"/>
          <w:szCs w:val="22"/>
        </w:rPr>
        <w:t>ás môže týka niektorá z týchto situácií alebo máte akékoľvek otázky alebo nejasnosti ohľadom užívania tohto lieku, poraďte sa o tom so svojím lekárom alebo lekárnikom.</w:t>
      </w:r>
    </w:p>
    <w:p w:rsidR="00864DE7" w:rsidRDefault="00864DE7">
      <w:pPr>
        <w:rPr>
          <w:sz w:val="22"/>
          <w:szCs w:val="22"/>
        </w:rPr>
      </w:pPr>
    </w:p>
    <w:p w:rsidR="00864DE7" w:rsidRDefault="00864DE7">
      <w:pPr>
        <w:rPr>
          <w:b/>
          <w:bCs/>
          <w:sz w:val="22"/>
        </w:rPr>
      </w:pPr>
      <w:r>
        <w:rPr>
          <w:sz w:val="22"/>
        </w:rPr>
        <w:t xml:space="preserve">Športovci si musia byť vedomí, že </w:t>
      </w:r>
      <w:r>
        <w:rPr>
          <w:sz w:val="22"/>
          <w:szCs w:val="22"/>
        </w:rPr>
        <w:t>Indapamid STADA 1,5 mg obsahuje látku, ktorá môže vyvolať pozitívnu reakciu pri dopingových kontrolách.</w:t>
      </w:r>
    </w:p>
    <w:p w:rsidR="00864DE7" w:rsidRDefault="00864DE7">
      <w:pPr>
        <w:rPr>
          <w:sz w:val="22"/>
          <w:szCs w:val="22"/>
        </w:rPr>
      </w:pPr>
    </w:p>
    <w:p w:rsidR="00944B90" w:rsidRDefault="00155087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b/>
          <w:sz w:val="22"/>
          <w:szCs w:val="22"/>
        </w:rPr>
        <w:t>Iné lieky a Indapamid STADA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155087">
        <w:rPr>
          <w:sz w:val="22"/>
          <w:szCs w:val="22"/>
        </w:rPr>
        <w:t xml:space="preserve">teraz </w:t>
      </w:r>
      <w:r>
        <w:rPr>
          <w:sz w:val="22"/>
          <w:szCs w:val="22"/>
        </w:rPr>
        <w:t>užívate alebo ste v poslednom čase užívali</w:t>
      </w:r>
      <w:r w:rsidR="00155087">
        <w:rPr>
          <w:sz w:val="22"/>
          <w:szCs w:val="22"/>
        </w:rPr>
        <w:t>, či práve budete užívať ďalšie</w:t>
      </w:r>
      <w:r>
        <w:rPr>
          <w:sz w:val="22"/>
        </w:rPr>
        <w:t xml:space="preserve"> </w:t>
      </w:r>
      <w:r>
        <w:rPr>
          <w:sz w:val="22"/>
          <w:szCs w:val="22"/>
        </w:rPr>
        <w:t xml:space="preserve">lieky, </w:t>
      </w:r>
      <w:r w:rsidR="00155087">
        <w:rPr>
          <w:sz w:val="22"/>
        </w:rPr>
        <w:t xml:space="preserve">povedzte </w:t>
      </w:r>
      <w:r>
        <w:rPr>
          <w:sz w:val="22"/>
          <w:szCs w:val="22"/>
        </w:rPr>
        <w:t xml:space="preserve">to svojmu lekárovi alebo lekárnikovi. 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pStyle w:val="Zkladntext"/>
        <w:rPr>
          <w:noProof w:val="0"/>
        </w:rPr>
      </w:pPr>
      <w:r>
        <w:rPr>
          <w:noProof w:val="0"/>
        </w:rPr>
        <w:t xml:space="preserve">Nesmiete užívať Indapamid STADA 1,5 mg spolu s lítiom (používa sa na liečbu depresie) vzhľadom na riziko zvýšenej koncentrácie lítia v krvi. 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Určite oznámte svojmu lekárovi, ak užívate niektorý z nasledovných liekov, pretože môže byť potrebná osobitná starostlivosť: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lieky používané pri problémoch so srdcovým rytmom (napr. chinidín, hydrochinidín, di</w:t>
      </w:r>
      <w:r>
        <w:rPr>
          <w:iCs/>
          <w:sz w:val="22"/>
          <w:szCs w:val="22"/>
        </w:rPr>
        <w:t>z</w:t>
      </w:r>
      <w:r w:rsidRPr="0037627E">
        <w:rPr>
          <w:iCs/>
          <w:sz w:val="22"/>
          <w:szCs w:val="22"/>
        </w:rPr>
        <w:t>opyramid, amiodarón, sotalol, ibutilid, dofetilid, digitalis),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 xml:space="preserve">lieky používané na liečbu </w:t>
      </w:r>
      <w:r>
        <w:rPr>
          <w:iCs/>
          <w:sz w:val="22"/>
          <w:szCs w:val="22"/>
        </w:rPr>
        <w:t>duševných</w:t>
      </w:r>
      <w:r w:rsidRPr="0037627E">
        <w:rPr>
          <w:iCs/>
          <w:sz w:val="22"/>
          <w:szCs w:val="22"/>
        </w:rPr>
        <w:t xml:space="preserve"> ochorení, ako sú depresia, úzkosť, schizofrénia...(napr. tricyklické antidepresíva, antipsychotiká, neuroleptiká),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bCs/>
          <w:sz w:val="22"/>
          <w:szCs w:val="22"/>
        </w:rPr>
        <w:t>bepridil (používaný na liečbu angíny pektoris, stav</w:t>
      </w:r>
      <w:r w:rsidR="00B66CDA">
        <w:rPr>
          <w:bCs/>
          <w:sz w:val="22"/>
          <w:szCs w:val="22"/>
        </w:rPr>
        <w:t>u</w:t>
      </w:r>
      <w:r w:rsidRPr="0037627E">
        <w:rPr>
          <w:bCs/>
          <w:sz w:val="22"/>
          <w:szCs w:val="22"/>
        </w:rPr>
        <w:t xml:space="preserve"> spôsobujúc</w:t>
      </w:r>
      <w:r w:rsidR="00B66CDA">
        <w:rPr>
          <w:bCs/>
          <w:sz w:val="22"/>
          <w:szCs w:val="22"/>
        </w:rPr>
        <w:t>eho</w:t>
      </w:r>
      <w:r w:rsidRPr="0037627E">
        <w:rPr>
          <w:bCs/>
          <w:sz w:val="22"/>
          <w:szCs w:val="22"/>
        </w:rPr>
        <w:t xml:space="preserve"> bolesť na hrudníku),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cisaprid, difemanil (používané na liečbu gastrointestinálnych problémov),</w:t>
      </w:r>
    </w:p>
    <w:p w:rsidR="00A2187C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sparfloxacín, moxifloxacín</w:t>
      </w:r>
      <w:r>
        <w:rPr>
          <w:iCs/>
          <w:sz w:val="22"/>
          <w:szCs w:val="22"/>
        </w:rPr>
        <w:t>, erytromycín vo forme injekcie</w:t>
      </w:r>
      <w:r w:rsidRPr="0037627E">
        <w:rPr>
          <w:iCs/>
          <w:sz w:val="22"/>
          <w:szCs w:val="22"/>
        </w:rPr>
        <w:t xml:space="preserve"> (antibiotiká používané na liečbu infekcií),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vinkamín vo forme injekcie (používaný na liečbu symptomatických kognitívnych porúch u starších vrátane straty pamäte),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halofantrín (antiparazitikum používané na liečbu niektorých typov malárie),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pentamidín (používaný na liečbu niektorých typov pneumónie),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mizolastín (používaný na liečbu alergických reakcií, ako je senná nádcha),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 xml:space="preserve">nesteroidné protizápalové lieky </w:t>
      </w:r>
      <w:r>
        <w:rPr>
          <w:iCs/>
          <w:sz w:val="22"/>
          <w:szCs w:val="22"/>
        </w:rPr>
        <w:t>úľavu od</w:t>
      </w:r>
      <w:r w:rsidRPr="0037627E">
        <w:rPr>
          <w:iCs/>
          <w:sz w:val="22"/>
          <w:szCs w:val="22"/>
        </w:rPr>
        <w:t xml:space="preserve"> bolesti (napr. ibuprofén) alebo vysoké dávky kyseliny acetylsalicylovej,</w:t>
      </w:r>
    </w:p>
    <w:p w:rsidR="00A2187C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inhibítory angiotenzín-konvertujúceho enzýmu (ACE) (používané na liečbu vysokého tlaku krvi a srdcového zlyhania),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amfotericín B vo forme injekcie (lieky na liečbu hubových ochorení),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perorálne kortikosteroidy používané na liečbu rôznych stavov, vrátane závažnej astmy a reumatoidnej artritídy,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stimulačné laxatíva,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baklofén (na liečbu tuhosti svalov vyskytujúcej sa pri ochoreniach, ako je skleróza multiplex),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draslík šetriace diuretiká (amilorid, spironolaktón, triamterén),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metformín (na liečbu cukrovky),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jódované kontrastné látky (používané pri vyšetreniach používajúcich röntgen),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tablety s vápnikom alebo iné doplnky vápnika,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cyklosporín, takrolimus alebo iné lieky na potlačenie imunitného systému po orgánovej transplantácii, na liečbu autoimunitných ochorení alebo závažných reumatoidných alebo kožných ochorení,</w:t>
      </w:r>
    </w:p>
    <w:p w:rsidR="00A2187C" w:rsidRPr="0037627E" w:rsidRDefault="00A2187C" w:rsidP="00A2187C">
      <w:pPr>
        <w:numPr>
          <w:ilvl w:val="0"/>
          <w:numId w:val="1"/>
        </w:numPr>
        <w:rPr>
          <w:iCs/>
          <w:sz w:val="22"/>
          <w:szCs w:val="22"/>
        </w:rPr>
      </w:pPr>
      <w:r w:rsidRPr="0037627E">
        <w:rPr>
          <w:sz w:val="22"/>
          <w:szCs w:val="22"/>
        </w:rPr>
        <w:t>tetrako</w:t>
      </w:r>
      <w:r>
        <w:rPr>
          <w:sz w:val="22"/>
          <w:szCs w:val="22"/>
        </w:rPr>
        <w:t>z</w:t>
      </w:r>
      <w:r w:rsidRPr="0037627E">
        <w:rPr>
          <w:sz w:val="22"/>
          <w:szCs w:val="22"/>
        </w:rPr>
        <w:t>aktid (na liečbu Crohnovej choroby).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Tehotenstvo</w:t>
      </w:r>
      <w:r w:rsidR="00B8756F">
        <w:rPr>
          <w:b/>
          <w:sz w:val="22"/>
          <w:szCs w:val="22"/>
        </w:rPr>
        <w:t xml:space="preserve"> a</w:t>
      </w:r>
      <w:r w:rsidR="00155087">
        <w:rPr>
          <w:b/>
          <w:sz w:val="22"/>
          <w:szCs w:val="22"/>
        </w:rPr>
        <w:t xml:space="preserve"> dojčenie </w:t>
      </w:r>
    </w:p>
    <w:p w:rsidR="00155087" w:rsidRDefault="00B8756F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:rsidR="00B8756F" w:rsidRPr="00440EDF" w:rsidRDefault="00B8756F">
      <w:pPr>
        <w:numPr>
          <w:ilvl w:val="12"/>
          <w:numId w:val="0"/>
        </w:numPr>
        <w:rPr>
          <w:sz w:val="22"/>
          <w:szCs w:val="22"/>
        </w:rPr>
      </w:pPr>
    </w:p>
    <w:p w:rsidR="00155087" w:rsidRPr="00A47B8A" w:rsidRDefault="00155087">
      <w:pPr>
        <w:numPr>
          <w:ilvl w:val="12"/>
          <w:numId w:val="0"/>
        </w:numPr>
        <w:rPr>
          <w:sz w:val="22"/>
          <w:szCs w:val="22"/>
          <w:u w:val="single"/>
        </w:rPr>
      </w:pPr>
      <w:r w:rsidRPr="00E30DE5">
        <w:rPr>
          <w:sz w:val="22"/>
          <w:szCs w:val="22"/>
          <w:u w:val="single"/>
        </w:rPr>
        <w:t>Tehot</w:t>
      </w:r>
      <w:r w:rsidRPr="00476C9B">
        <w:rPr>
          <w:sz w:val="22"/>
          <w:szCs w:val="22"/>
          <w:u w:val="single"/>
        </w:rPr>
        <w:t>enstvo</w:t>
      </w:r>
    </w:p>
    <w:p w:rsidR="00864DE7" w:rsidRDefault="00864DE7">
      <w:pPr>
        <w:numPr>
          <w:ilvl w:val="12"/>
          <w:numId w:val="0"/>
        </w:numPr>
        <w:rPr>
          <w:sz w:val="22"/>
          <w:szCs w:val="22"/>
        </w:rPr>
      </w:pPr>
      <w:r w:rsidRPr="00A47B8A">
        <w:rPr>
          <w:sz w:val="22"/>
          <w:szCs w:val="22"/>
        </w:rPr>
        <w:t xml:space="preserve">Tento liek sa neodporúča užívať počas tehotenstva. </w:t>
      </w:r>
      <w:r w:rsidR="00B8756F" w:rsidRPr="00A47B8A">
        <w:rPr>
          <w:color w:val="000000"/>
          <w:sz w:val="22"/>
          <w:szCs w:val="22"/>
        </w:rPr>
        <w:t>Ak je tehotenstvo plánované alebo potvrdené, má sa čo najskôr prejsť na alternatívnu liečbu.</w:t>
      </w:r>
      <w:r w:rsidR="00B8756F">
        <w:rPr>
          <w:color w:val="000000"/>
          <w:sz w:val="22"/>
          <w:szCs w:val="22"/>
        </w:rPr>
        <w:t xml:space="preserve"> </w:t>
      </w:r>
      <w:r w:rsidRPr="00440EDF">
        <w:rPr>
          <w:sz w:val="22"/>
          <w:szCs w:val="22"/>
        </w:rPr>
        <w:t>Oznámte</w:t>
      </w:r>
      <w:r>
        <w:rPr>
          <w:sz w:val="22"/>
          <w:szCs w:val="22"/>
        </w:rPr>
        <w:t xml:space="preserve"> svojmu lekárovi, ak ste tehotná alebo chcete otehotnieť. </w:t>
      </w:r>
    </w:p>
    <w:p w:rsidR="00864DE7" w:rsidRDefault="00864DE7">
      <w:pPr>
        <w:numPr>
          <w:ilvl w:val="12"/>
          <w:numId w:val="0"/>
        </w:numPr>
        <w:rPr>
          <w:sz w:val="22"/>
          <w:szCs w:val="22"/>
        </w:rPr>
      </w:pPr>
    </w:p>
    <w:p w:rsidR="00864DE7" w:rsidRPr="00B1271B" w:rsidRDefault="00864DE7">
      <w:pPr>
        <w:numPr>
          <w:ilvl w:val="12"/>
          <w:numId w:val="0"/>
        </w:numPr>
        <w:rPr>
          <w:bCs/>
          <w:sz w:val="22"/>
          <w:szCs w:val="22"/>
          <w:u w:val="single"/>
        </w:rPr>
      </w:pPr>
      <w:r w:rsidRPr="00B1271B">
        <w:rPr>
          <w:bCs/>
          <w:sz w:val="22"/>
          <w:szCs w:val="22"/>
          <w:u w:val="single"/>
        </w:rPr>
        <w:t>Dojčenie</w:t>
      </w:r>
    </w:p>
    <w:p w:rsidR="00864DE7" w:rsidRDefault="00864DE7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Liečivo sa vylučuje do materského mlieka. Dojčenie sa neodporúča, ak užívate tento liek.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Vedenie vozid</w:t>
      </w:r>
      <w:r w:rsidR="00155087">
        <w:rPr>
          <w:b/>
          <w:sz w:val="22"/>
          <w:szCs w:val="22"/>
        </w:rPr>
        <w:t>ie</w:t>
      </w:r>
      <w:r>
        <w:rPr>
          <w:b/>
          <w:sz w:val="22"/>
          <w:szCs w:val="22"/>
        </w:rPr>
        <w:t>l a obsluha strojov</w:t>
      </w:r>
    </w:p>
    <w:p w:rsidR="000A217F" w:rsidRPr="00980FF7" w:rsidRDefault="000A217F" w:rsidP="00980FF7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980FF7">
        <w:rPr>
          <w:sz w:val="22"/>
          <w:szCs w:val="22"/>
        </w:rPr>
        <w:t>Tento liek môže kvôli zníženiu tlaku krvi spôsobiť vedľajšie účinky, ako sú závrat alebo únava (pozri časť 4). Tieto vedľajšie účinky sa môžu s väčšou pravdepodobnosťou vyskytnúť na začiatku liečby alebo po zvýšení dávky. V takomto prípade sa vyhnite vedeniu vozidiel alebo iným činnostiam vyžadujúcim zvýšenú pozornosť. Pri dobrej kontrole je však výskyt týchto vedľajších účinkov nepravdepodobný.</w:t>
      </w:r>
    </w:p>
    <w:p w:rsidR="00864DE7" w:rsidRDefault="00864DE7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155087" w:rsidRPr="00B1271B" w:rsidRDefault="00864DE7">
      <w:pPr>
        <w:pStyle w:val="Zarkazkladnhotextu3"/>
        <w:ind w:left="0"/>
        <w:rPr>
          <w:b/>
        </w:rPr>
      </w:pPr>
      <w:r w:rsidRPr="00B1271B">
        <w:rPr>
          <w:b/>
        </w:rPr>
        <w:t>Indapamid STADA 1,5 mg obsahuje laktózu (mliečny cukor)</w:t>
      </w:r>
    </w:p>
    <w:p w:rsidR="00A1168B" w:rsidRDefault="008644B5" w:rsidP="00A1168B">
      <w:pPr>
        <w:pStyle w:val="Zkladntext"/>
        <w:suppressAutoHyphens/>
        <w:jc w:val="both"/>
        <w:rPr>
          <w:b/>
          <w:lang w:val="pt-PT"/>
        </w:rPr>
      </w:pPr>
      <w:r>
        <w:rPr>
          <w:bCs/>
          <w:lang w:val="pt-PT"/>
        </w:rPr>
        <w:t xml:space="preserve">Indapamid STADA 1,5 mg obsahuje monohydrát laktózy. </w:t>
      </w:r>
      <w:r w:rsidR="00A1168B" w:rsidRPr="00B1271B">
        <w:rPr>
          <w:bCs/>
          <w:lang w:val="pt-PT"/>
        </w:rPr>
        <w:t>Ak vám váš lekár povedal, že neznášate niektoré cukry, kontaktujte svojho lekára pred užitím tohto lieku.</w:t>
      </w:r>
    </w:p>
    <w:p w:rsidR="00864DE7" w:rsidRDefault="00864DE7" w:rsidP="00A47B8A">
      <w:pPr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A</w:t>
      </w:r>
      <w:r w:rsidR="00A1168B">
        <w:rPr>
          <w:b/>
          <w:sz w:val="22"/>
          <w:szCs w:val="22"/>
        </w:rPr>
        <w:t xml:space="preserve">ko užívať </w:t>
      </w:r>
      <w:r>
        <w:rPr>
          <w:b/>
          <w:sz w:val="22"/>
          <w:szCs w:val="22"/>
        </w:rPr>
        <w:t>Indapamid STADA 1,5 mg</w:t>
      </w:r>
    </w:p>
    <w:p w:rsidR="00864DE7" w:rsidRDefault="00864DE7">
      <w:pPr>
        <w:rPr>
          <w:sz w:val="22"/>
          <w:szCs w:val="22"/>
        </w:rPr>
      </w:pPr>
    </w:p>
    <w:p w:rsidR="00864DE7" w:rsidRDefault="00864DE7">
      <w:pPr>
        <w:pStyle w:val="Zkladntext2"/>
      </w:pPr>
      <w:r>
        <w:t xml:space="preserve">Vždy užívajte </w:t>
      </w:r>
      <w:r w:rsidR="00A1168B">
        <w:t xml:space="preserve">tento liek </w:t>
      </w:r>
      <w:r>
        <w:t xml:space="preserve">presne tak, ako </w:t>
      </w:r>
      <w:r w:rsidR="00A1168B">
        <w:t>v</w:t>
      </w:r>
      <w:r>
        <w:t xml:space="preserve">ám povedal </w:t>
      </w:r>
      <w:r w:rsidR="00A1168B">
        <w:t>v</w:t>
      </w:r>
      <w:r>
        <w:t>áš lekár</w:t>
      </w:r>
      <w:r w:rsidR="000A217F">
        <w:t xml:space="preserve"> alebo lekárnik</w:t>
      </w:r>
      <w:r>
        <w:t>. Ak si nie ste niečím istý, overte si to u svojho lekára alebo lekárnika.</w:t>
      </w:r>
    </w:p>
    <w:p w:rsidR="00864DE7" w:rsidRDefault="00864DE7">
      <w:pPr>
        <w:rPr>
          <w:sz w:val="22"/>
          <w:szCs w:val="22"/>
        </w:rPr>
      </w:pPr>
    </w:p>
    <w:p w:rsidR="00864DE7" w:rsidRDefault="00A1168B">
      <w:pPr>
        <w:rPr>
          <w:sz w:val="22"/>
          <w:szCs w:val="22"/>
        </w:rPr>
      </w:pPr>
      <w:r>
        <w:rPr>
          <w:sz w:val="22"/>
          <w:szCs w:val="22"/>
        </w:rPr>
        <w:t xml:space="preserve">Odporúčaná </w:t>
      </w:r>
      <w:r w:rsidR="00864DE7">
        <w:rPr>
          <w:sz w:val="22"/>
          <w:szCs w:val="22"/>
        </w:rPr>
        <w:t xml:space="preserve">dávka je jedna tableta denne, najlepšie </w:t>
      </w:r>
      <w:r w:rsidR="00864DE7" w:rsidRPr="00440EDF">
        <w:rPr>
          <w:sz w:val="22"/>
          <w:szCs w:val="22"/>
        </w:rPr>
        <w:t>ráno.</w:t>
      </w:r>
      <w:r w:rsidR="005C4BA5" w:rsidRPr="00E30DE5">
        <w:rPr>
          <w:sz w:val="22"/>
          <w:szCs w:val="22"/>
        </w:rPr>
        <w:t xml:space="preserve"> </w:t>
      </w:r>
      <w:r w:rsidR="005C4BA5" w:rsidRPr="00A47B8A">
        <w:rPr>
          <w:color w:val="000000"/>
          <w:sz w:val="22"/>
          <w:szCs w:val="22"/>
        </w:rPr>
        <w:t xml:space="preserve">Tablety sa môžu užívať </w:t>
      </w:r>
      <w:r w:rsidR="005C4BA5">
        <w:rPr>
          <w:color w:val="000000"/>
          <w:sz w:val="22"/>
          <w:szCs w:val="22"/>
        </w:rPr>
        <w:t>s jedlom alebo bez jedla</w:t>
      </w:r>
      <w:r w:rsidR="005C4BA5" w:rsidRPr="00A47B8A">
        <w:rPr>
          <w:color w:val="000000"/>
          <w:sz w:val="22"/>
          <w:szCs w:val="22"/>
        </w:rPr>
        <w:t xml:space="preserve">. Majú sa prehĺtať celé </w:t>
      </w:r>
      <w:r w:rsidR="005C4BA5">
        <w:rPr>
          <w:color w:val="000000"/>
          <w:sz w:val="22"/>
          <w:szCs w:val="22"/>
        </w:rPr>
        <w:t>a zapíjať</w:t>
      </w:r>
      <w:r w:rsidR="005C4BA5" w:rsidRPr="00A47B8A">
        <w:rPr>
          <w:color w:val="000000"/>
          <w:sz w:val="22"/>
          <w:szCs w:val="22"/>
        </w:rPr>
        <w:t xml:space="preserve"> vodou. Ne</w:t>
      </w:r>
      <w:r w:rsidR="005C4BA5">
        <w:rPr>
          <w:color w:val="000000"/>
          <w:sz w:val="22"/>
          <w:szCs w:val="22"/>
        </w:rPr>
        <w:t>drv</w:t>
      </w:r>
      <w:r w:rsidR="005C4BA5" w:rsidRPr="00A47B8A">
        <w:rPr>
          <w:color w:val="000000"/>
          <w:sz w:val="22"/>
          <w:szCs w:val="22"/>
        </w:rPr>
        <w:t>te ich, ani ich nerozhrýzajte.</w:t>
      </w:r>
    </w:p>
    <w:p w:rsidR="005C4BA5" w:rsidRDefault="005C4BA5">
      <w:pPr>
        <w:rPr>
          <w:sz w:val="22"/>
          <w:szCs w:val="22"/>
        </w:rPr>
      </w:pPr>
    </w:p>
    <w:p w:rsidR="005C4BA5" w:rsidRDefault="005C4BA5" w:rsidP="005C4BA5">
      <w:pPr>
        <w:pStyle w:val="Nadpis3"/>
        <w:rPr>
          <w:b w:val="0"/>
          <w:bCs/>
          <w:u w:val="single"/>
        </w:rPr>
      </w:pPr>
      <w:r>
        <w:rPr>
          <w:b w:val="0"/>
          <w:bCs/>
          <w:u w:val="single"/>
        </w:rPr>
        <w:t>Dĺžka liečby</w:t>
      </w:r>
    </w:p>
    <w:p w:rsidR="00B66CDA" w:rsidRDefault="000A217F" w:rsidP="005C4BA5">
      <w:pPr>
        <w:rPr>
          <w:sz w:val="22"/>
          <w:szCs w:val="22"/>
        </w:rPr>
      </w:pPr>
      <w:r w:rsidRPr="0037627E">
        <w:rPr>
          <w:sz w:val="22"/>
          <w:szCs w:val="22"/>
        </w:rPr>
        <w:t>Liečba vysokého tlak</w:t>
      </w:r>
      <w:r>
        <w:rPr>
          <w:sz w:val="22"/>
          <w:szCs w:val="22"/>
        </w:rPr>
        <w:t>u krvi je zvyčajne celoživotná.</w:t>
      </w:r>
    </w:p>
    <w:p w:rsidR="00864DE7" w:rsidRDefault="00864DE7">
      <w:pPr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Ak užijete viac Indapamidu STADA 1,5 mg ako máte</w:t>
      </w:r>
    </w:p>
    <w:p w:rsidR="00864DE7" w:rsidRDefault="00864DE7">
      <w:pPr>
        <w:pStyle w:val="Zkladntext"/>
        <w:outlineLvl w:val="0"/>
        <w:rPr>
          <w:bCs/>
          <w:noProof w:val="0"/>
        </w:rPr>
      </w:pPr>
      <w:r>
        <w:rPr>
          <w:bCs/>
          <w:noProof w:val="0"/>
        </w:rPr>
        <w:t>Ak ste užili priveľa tabliet, okamžite vyhľadajte svojho lekára alebo lekárnika. Veľmi vysoká dávka Indapamidu STADA 1,5 mg môže spôsobiť nevoľnosť, vracanie, zníženie krvného tlaku, kŕče, závrat, ospalosť, zmätenosť a zmeny množstva moču tvoreného obličkami.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Ak zabudnete užiť Indapamid STADA 1,5 mg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Ak zabudnete užiť dávku</w:t>
      </w:r>
      <w:r w:rsidR="000A217F">
        <w:rPr>
          <w:sz w:val="22"/>
          <w:szCs w:val="22"/>
        </w:rPr>
        <w:t xml:space="preserve"> vášho lieku</w:t>
      </w:r>
      <w:r>
        <w:rPr>
          <w:sz w:val="22"/>
          <w:szCs w:val="22"/>
        </w:rPr>
        <w:t>, užite nasledujúcu dávku vo zvyčajnom čase. Neužívajte dvojnásobnú dávku, aby ste nahradili vynechanú dávku</w:t>
      </w:r>
      <w:r>
        <w:rPr>
          <w:sz w:val="22"/>
        </w:rPr>
        <w:t>.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Ak prestanete užívať Indapamid STADA 1,5 mg</w:t>
      </w:r>
    </w:p>
    <w:p w:rsidR="00864DE7" w:rsidRDefault="00864DE7">
      <w:pPr>
        <w:rPr>
          <w:sz w:val="22"/>
        </w:rPr>
      </w:pPr>
      <w:r>
        <w:rPr>
          <w:sz w:val="22"/>
        </w:rPr>
        <w:t>Keďže liečba vysokého krvného tlaku je zvyčajne dlhodobá, pred ukončením užívania tohto lieku sa musíte poradiť so svojím lekárom.</w:t>
      </w:r>
    </w:p>
    <w:p w:rsidR="00864DE7" w:rsidRDefault="00864DE7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A1168B">
        <w:rPr>
          <w:sz w:val="22"/>
          <w:szCs w:val="22"/>
        </w:rPr>
        <w:t xml:space="preserve">akékoľvek </w:t>
      </w:r>
      <w:r>
        <w:rPr>
          <w:sz w:val="22"/>
          <w:szCs w:val="22"/>
        </w:rPr>
        <w:t>ďalšie otázky týkajúce sa použitia tohto lieku,</w:t>
      </w:r>
      <w:r w:rsidR="00A1168B">
        <w:rPr>
          <w:sz w:val="22"/>
          <w:szCs w:val="22"/>
        </w:rPr>
        <w:t xml:space="preserve"> opýtajte sa svojho lekára alebo lekárnika</w:t>
      </w:r>
      <w:r>
        <w:rPr>
          <w:sz w:val="22"/>
        </w:rPr>
        <w:t>.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M</w:t>
      </w:r>
      <w:r w:rsidR="00A1168B">
        <w:rPr>
          <w:b/>
          <w:sz w:val="22"/>
          <w:szCs w:val="22"/>
        </w:rPr>
        <w:t>ožné vedľajšie účinky</w:t>
      </w:r>
    </w:p>
    <w:p w:rsidR="00864DE7" w:rsidRDefault="00864DE7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9"/>
        <w:outlineLvl w:val="0"/>
        <w:rPr>
          <w:sz w:val="22"/>
        </w:rPr>
      </w:pPr>
      <w:r>
        <w:rPr>
          <w:sz w:val="22"/>
          <w:szCs w:val="22"/>
        </w:rPr>
        <w:t xml:space="preserve">Tak ako všetky lieky, </w:t>
      </w:r>
      <w:r w:rsidR="00A1168B">
        <w:rPr>
          <w:sz w:val="22"/>
          <w:szCs w:val="22"/>
        </w:rPr>
        <w:t xml:space="preserve">aj tento liek </w:t>
      </w:r>
      <w:r>
        <w:rPr>
          <w:sz w:val="22"/>
          <w:szCs w:val="22"/>
        </w:rPr>
        <w:t xml:space="preserve">môže spôsobovať vedľajšie účinky, hoci sa neprejavia u každého. </w:t>
      </w:r>
    </w:p>
    <w:p w:rsidR="0039558B" w:rsidRPr="00A2187C" w:rsidRDefault="0039558B" w:rsidP="00980FF7">
      <w:pPr>
        <w:ind w:left="426" w:right="-29"/>
        <w:rPr>
          <w:sz w:val="22"/>
          <w:szCs w:val="22"/>
        </w:rPr>
      </w:pPr>
    </w:p>
    <w:p w:rsidR="000A217F" w:rsidRDefault="000A217F" w:rsidP="000A217F">
      <w:pPr>
        <w:rPr>
          <w:sz w:val="22"/>
          <w:szCs w:val="22"/>
        </w:rPr>
      </w:pPr>
      <w:r>
        <w:rPr>
          <w:b/>
          <w:sz w:val="22"/>
          <w:szCs w:val="22"/>
        </w:rPr>
        <w:t>Prestaňte užívať liek a okamžite navštívte lekára, ak spozorujete ktorýkoľvek z nasledujúcich vedľajších účinkov:</w:t>
      </w:r>
    </w:p>
    <w:p w:rsidR="000A217F" w:rsidRDefault="000A217F" w:rsidP="00980FF7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37627E">
        <w:rPr>
          <w:iCs/>
          <w:sz w:val="22"/>
          <w:szCs w:val="22"/>
        </w:rPr>
        <w:t>Angioedém a/alebo</w:t>
      </w:r>
      <w:r>
        <w:rPr>
          <w:iCs/>
          <w:sz w:val="22"/>
          <w:szCs w:val="22"/>
        </w:rPr>
        <w:t xml:space="preserve"> žihľavka</w:t>
      </w:r>
      <w:r w:rsidRPr="0037627E">
        <w:rPr>
          <w:iCs/>
          <w:sz w:val="22"/>
          <w:szCs w:val="22"/>
        </w:rPr>
        <w:t>. Angioedém je charakterizovaný opuchom kože končatín alebo tváre, opuchom pier alebo jazyka, opuchom slizníc hrdla alebo dýchacích ciest, čo vedie k </w:t>
      </w:r>
      <w:r>
        <w:rPr>
          <w:iCs/>
          <w:sz w:val="22"/>
          <w:szCs w:val="22"/>
        </w:rPr>
        <w:t>dýchavičnosti</w:t>
      </w:r>
      <w:r w:rsidRPr="0037627E">
        <w:rPr>
          <w:iCs/>
          <w:sz w:val="22"/>
          <w:szCs w:val="22"/>
        </w:rPr>
        <w:t xml:space="preserve"> alebo ťažkostiam pri prehĺtaní. V takomto prípade okamžite kontaktujte svojho lekára.</w:t>
      </w:r>
      <w:r>
        <w:rPr>
          <w:sz w:val="22"/>
          <w:szCs w:val="22"/>
        </w:rPr>
        <w:t xml:space="preserve"> (Veľmi zriedkavé) (môžu postihovať menej ako 1 z 10 000 osôb)</w:t>
      </w:r>
    </w:p>
    <w:p w:rsidR="000A217F" w:rsidRDefault="000A217F" w:rsidP="00980FF7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Závažné kožné reakcie vrátane intenzívnej kožnej vyrážky, sčervenenie kože na celom tele, silné svrbenie, pľuzgiere, olupovanie a opuch kože, zápal slizníc (Stevensov-Johnsonov syndróm) alebo iné alergické reakcie. (Veľmi zriedkavé) (môžu postihovať menej ako 1 z 10 000 osôb)</w:t>
      </w:r>
    </w:p>
    <w:p w:rsidR="000A217F" w:rsidRDefault="000A217F" w:rsidP="00980FF7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Život ohrozujúci nepravidelný srdcový rytmus. (Neznáme)</w:t>
      </w:r>
    </w:p>
    <w:p w:rsidR="000A217F" w:rsidRDefault="000A217F" w:rsidP="00980FF7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Zápal pankreasu, ktorý môže spôsobiť silné bolesti brucha a chrbta sprevádzané pocitom veľkej nevoľnosti. (Veľmi zriedkavé) (môžu postihovať menej ako 1 z 10 000 osôb)</w:t>
      </w:r>
    </w:p>
    <w:p w:rsidR="000A217F" w:rsidRDefault="000A217F" w:rsidP="00980FF7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Ochorenie mozgu spôsobené ochorením pečene (</w:t>
      </w:r>
      <w:r w:rsidR="001F2D9A">
        <w:rPr>
          <w:sz w:val="22"/>
          <w:szCs w:val="22"/>
        </w:rPr>
        <w:t xml:space="preserve">hepatálna </w:t>
      </w:r>
      <w:r>
        <w:rPr>
          <w:sz w:val="22"/>
          <w:szCs w:val="22"/>
        </w:rPr>
        <w:t>encefalopatia). (Neznáme)</w:t>
      </w:r>
    </w:p>
    <w:p w:rsidR="000A217F" w:rsidRPr="00494075" w:rsidRDefault="000A217F" w:rsidP="00980FF7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Zápal pečene (hepatitída). (Neznáme)</w:t>
      </w:r>
    </w:p>
    <w:p w:rsidR="000A217F" w:rsidRDefault="000A217F" w:rsidP="000A217F">
      <w:pPr>
        <w:rPr>
          <w:sz w:val="22"/>
          <w:szCs w:val="22"/>
        </w:rPr>
      </w:pPr>
    </w:p>
    <w:p w:rsidR="000A217F" w:rsidRPr="0037627E" w:rsidRDefault="000A217F" w:rsidP="000A217F">
      <w:pPr>
        <w:rPr>
          <w:sz w:val="22"/>
          <w:szCs w:val="22"/>
        </w:rPr>
      </w:pPr>
      <w:r>
        <w:rPr>
          <w:sz w:val="22"/>
          <w:szCs w:val="22"/>
        </w:rPr>
        <w:t>V klesajúcom poradí frekvencie môžu ďalšie vedľajšie účinky zahŕňať:</w:t>
      </w:r>
    </w:p>
    <w:p w:rsidR="000A217F" w:rsidRPr="0037627E" w:rsidRDefault="000A217F" w:rsidP="000A217F">
      <w:pPr>
        <w:rPr>
          <w:iCs/>
          <w:sz w:val="22"/>
          <w:szCs w:val="22"/>
        </w:rPr>
      </w:pPr>
      <w:r w:rsidRPr="0037627E">
        <w:rPr>
          <w:i/>
          <w:iCs/>
          <w:sz w:val="22"/>
          <w:szCs w:val="22"/>
        </w:rPr>
        <w:t>Časté (</w:t>
      </w:r>
      <w:r>
        <w:rPr>
          <w:i/>
          <w:iCs/>
          <w:sz w:val="22"/>
          <w:szCs w:val="22"/>
        </w:rPr>
        <w:t xml:space="preserve">môžu postihovať </w:t>
      </w:r>
      <w:r w:rsidRPr="0037627E">
        <w:rPr>
          <w:i/>
          <w:iCs/>
          <w:sz w:val="22"/>
          <w:szCs w:val="22"/>
        </w:rPr>
        <w:t>menej ako 1 z</w:t>
      </w:r>
      <w:r>
        <w:rPr>
          <w:i/>
          <w:iCs/>
          <w:sz w:val="22"/>
          <w:szCs w:val="22"/>
        </w:rPr>
        <w:t> </w:t>
      </w:r>
      <w:r w:rsidRPr="0037627E">
        <w:rPr>
          <w:i/>
          <w:iCs/>
          <w:sz w:val="22"/>
          <w:szCs w:val="22"/>
        </w:rPr>
        <w:t>10</w:t>
      </w:r>
      <w:r>
        <w:rPr>
          <w:i/>
          <w:iCs/>
          <w:sz w:val="22"/>
          <w:szCs w:val="22"/>
        </w:rPr>
        <w:t xml:space="preserve"> osôb</w:t>
      </w:r>
      <w:r w:rsidRPr="0037627E">
        <w:rPr>
          <w:i/>
          <w:iCs/>
          <w:sz w:val="22"/>
          <w:szCs w:val="22"/>
        </w:rPr>
        <w:t>)</w:t>
      </w:r>
      <w:r w:rsidRPr="0037627E">
        <w:rPr>
          <w:iCs/>
          <w:sz w:val="22"/>
          <w:szCs w:val="22"/>
        </w:rPr>
        <w:t>:</w:t>
      </w:r>
    </w:p>
    <w:p w:rsidR="000A217F" w:rsidRDefault="000A217F" w:rsidP="00980FF7">
      <w:pPr>
        <w:numPr>
          <w:ilvl w:val="0"/>
          <w:numId w:val="15"/>
        </w:numPr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Červená vydutá kožná vyrážka</w:t>
      </w:r>
      <w:r w:rsidRPr="0037627E">
        <w:rPr>
          <w:iCs/>
          <w:sz w:val="22"/>
          <w:szCs w:val="22"/>
        </w:rPr>
        <w:t>.</w:t>
      </w:r>
    </w:p>
    <w:p w:rsidR="000A217F" w:rsidRPr="0037627E" w:rsidRDefault="000A217F" w:rsidP="00980FF7">
      <w:pPr>
        <w:numPr>
          <w:ilvl w:val="0"/>
          <w:numId w:val="15"/>
        </w:numPr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Alergické reakcie, najmä dermatologické, u osôb náchylných k alergickým a astmatickým reakciám.</w:t>
      </w:r>
    </w:p>
    <w:p w:rsidR="000A217F" w:rsidRPr="0037627E" w:rsidRDefault="000A217F" w:rsidP="000A217F">
      <w:pPr>
        <w:rPr>
          <w:iCs/>
          <w:sz w:val="22"/>
          <w:szCs w:val="22"/>
        </w:rPr>
      </w:pPr>
    </w:p>
    <w:p w:rsidR="000A217F" w:rsidRPr="00C85CAD" w:rsidRDefault="000A217F" w:rsidP="000A217F">
      <w:pPr>
        <w:rPr>
          <w:i/>
          <w:iCs/>
          <w:sz w:val="22"/>
          <w:szCs w:val="22"/>
        </w:rPr>
      </w:pPr>
      <w:r w:rsidRPr="0037627E">
        <w:rPr>
          <w:i/>
          <w:iCs/>
          <w:sz w:val="22"/>
          <w:szCs w:val="22"/>
        </w:rPr>
        <w:t>Menej časté (</w:t>
      </w:r>
      <w:r>
        <w:rPr>
          <w:i/>
          <w:iCs/>
          <w:sz w:val="22"/>
          <w:szCs w:val="22"/>
        </w:rPr>
        <w:t xml:space="preserve">môžu postihovať </w:t>
      </w:r>
      <w:r w:rsidRPr="0037627E">
        <w:rPr>
          <w:i/>
          <w:iCs/>
          <w:sz w:val="22"/>
          <w:szCs w:val="22"/>
        </w:rPr>
        <w:t>menej ako 1 zo</w:t>
      </w:r>
      <w:r>
        <w:rPr>
          <w:i/>
          <w:iCs/>
          <w:sz w:val="22"/>
          <w:szCs w:val="22"/>
        </w:rPr>
        <w:t xml:space="preserve"> </w:t>
      </w:r>
      <w:r w:rsidRPr="0037627E">
        <w:rPr>
          <w:i/>
          <w:iCs/>
          <w:sz w:val="22"/>
          <w:szCs w:val="22"/>
        </w:rPr>
        <w:t>100</w:t>
      </w:r>
      <w:r>
        <w:rPr>
          <w:i/>
          <w:iCs/>
          <w:sz w:val="22"/>
          <w:szCs w:val="22"/>
        </w:rPr>
        <w:t xml:space="preserve"> osôb</w:t>
      </w:r>
      <w:r w:rsidRPr="0037627E">
        <w:rPr>
          <w:i/>
          <w:iCs/>
          <w:sz w:val="22"/>
          <w:szCs w:val="22"/>
        </w:rPr>
        <w:t>)</w:t>
      </w:r>
      <w:r w:rsidRPr="0037627E">
        <w:rPr>
          <w:iCs/>
          <w:sz w:val="22"/>
          <w:szCs w:val="22"/>
        </w:rPr>
        <w:t>:</w:t>
      </w:r>
    </w:p>
    <w:p w:rsidR="000A217F" w:rsidRDefault="000A217F" w:rsidP="00980FF7">
      <w:pPr>
        <w:numPr>
          <w:ilvl w:val="0"/>
          <w:numId w:val="16"/>
        </w:numPr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Vracanie.</w:t>
      </w:r>
    </w:p>
    <w:p w:rsidR="000A217F" w:rsidRPr="0037627E" w:rsidRDefault="000A217F" w:rsidP="00980FF7">
      <w:pPr>
        <w:numPr>
          <w:ilvl w:val="0"/>
          <w:numId w:val="16"/>
        </w:numPr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Červené bodky na koži (purpura). </w:t>
      </w:r>
    </w:p>
    <w:p w:rsidR="000A217F" w:rsidRPr="0037627E" w:rsidRDefault="000A217F" w:rsidP="000A217F">
      <w:pPr>
        <w:rPr>
          <w:iCs/>
          <w:sz w:val="22"/>
          <w:szCs w:val="22"/>
        </w:rPr>
      </w:pPr>
    </w:p>
    <w:p w:rsidR="000A217F" w:rsidRPr="0037627E" w:rsidRDefault="000A217F" w:rsidP="000A217F">
      <w:pPr>
        <w:rPr>
          <w:iCs/>
          <w:sz w:val="22"/>
          <w:szCs w:val="22"/>
        </w:rPr>
      </w:pPr>
      <w:r w:rsidRPr="0037627E">
        <w:rPr>
          <w:i/>
          <w:iCs/>
          <w:sz w:val="22"/>
          <w:szCs w:val="22"/>
        </w:rPr>
        <w:t>Zriedkavé (</w:t>
      </w:r>
      <w:r>
        <w:rPr>
          <w:i/>
          <w:iCs/>
          <w:sz w:val="22"/>
          <w:szCs w:val="22"/>
        </w:rPr>
        <w:t xml:space="preserve">môžu postihovať </w:t>
      </w:r>
      <w:r w:rsidRPr="0037627E">
        <w:rPr>
          <w:i/>
          <w:iCs/>
          <w:sz w:val="22"/>
          <w:szCs w:val="22"/>
        </w:rPr>
        <w:t>menej ako 1 z 1</w:t>
      </w:r>
      <w:r>
        <w:rPr>
          <w:i/>
          <w:iCs/>
          <w:sz w:val="22"/>
          <w:szCs w:val="22"/>
        </w:rPr>
        <w:t> </w:t>
      </w:r>
      <w:r w:rsidRPr="0037627E">
        <w:rPr>
          <w:i/>
          <w:iCs/>
          <w:sz w:val="22"/>
          <w:szCs w:val="22"/>
        </w:rPr>
        <w:t>000</w:t>
      </w:r>
      <w:r>
        <w:rPr>
          <w:i/>
          <w:iCs/>
          <w:sz w:val="22"/>
          <w:szCs w:val="22"/>
        </w:rPr>
        <w:t xml:space="preserve"> osôb</w:t>
      </w:r>
      <w:r w:rsidRPr="0037627E">
        <w:rPr>
          <w:i/>
          <w:iCs/>
          <w:sz w:val="22"/>
          <w:szCs w:val="22"/>
        </w:rPr>
        <w:t>)</w:t>
      </w:r>
      <w:r w:rsidRPr="0037627E">
        <w:rPr>
          <w:iCs/>
          <w:sz w:val="22"/>
          <w:szCs w:val="22"/>
        </w:rPr>
        <w:t>:</w:t>
      </w:r>
    </w:p>
    <w:p w:rsidR="000A217F" w:rsidRPr="0037627E" w:rsidRDefault="000A217F" w:rsidP="00980FF7">
      <w:pPr>
        <w:numPr>
          <w:ilvl w:val="0"/>
          <w:numId w:val="17"/>
        </w:numPr>
        <w:tabs>
          <w:tab w:val="left" w:pos="567"/>
        </w:tabs>
        <w:ind w:left="567" w:hanging="567"/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Pocit únavy, bolesť hlavy, mravčenie (parestézia)</w:t>
      </w:r>
      <w:r>
        <w:rPr>
          <w:iCs/>
          <w:sz w:val="22"/>
          <w:szCs w:val="22"/>
        </w:rPr>
        <w:t>, závrat.</w:t>
      </w:r>
    </w:p>
    <w:p w:rsidR="000A217F" w:rsidRPr="0037627E" w:rsidRDefault="000A217F" w:rsidP="00980FF7">
      <w:pPr>
        <w:numPr>
          <w:ilvl w:val="0"/>
          <w:numId w:val="17"/>
        </w:numPr>
        <w:tabs>
          <w:tab w:val="left" w:pos="567"/>
        </w:tabs>
        <w:ind w:left="567" w:hanging="567"/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Gastrointestinálne poruchy (ako je nevoľnosť, zápcha), suchosť v</w:t>
      </w:r>
      <w:r>
        <w:rPr>
          <w:iCs/>
          <w:sz w:val="22"/>
          <w:szCs w:val="22"/>
        </w:rPr>
        <w:t> </w:t>
      </w:r>
      <w:r w:rsidRPr="0037627E">
        <w:rPr>
          <w:iCs/>
          <w:sz w:val="22"/>
          <w:szCs w:val="22"/>
        </w:rPr>
        <w:t>ústach</w:t>
      </w:r>
      <w:r>
        <w:rPr>
          <w:iCs/>
          <w:sz w:val="22"/>
          <w:szCs w:val="22"/>
        </w:rPr>
        <w:t>.</w:t>
      </w:r>
    </w:p>
    <w:p w:rsidR="000A217F" w:rsidRPr="0037627E" w:rsidRDefault="000A217F" w:rsidP="000A217F">
      <w:pPr>
        <w:rPr>
          <w:iCs/>
          <w:sz w:val="22"/>
          <w:szCs w:val="22"/>
        </w:rPr>
      </w:pPr>
    </w:p>
    <w:p w:rsidR="000A217F" w:rsidRPr="0037627E" w:rsidRDefault="000A217F" w:rsidP="000A217F">
      <w:pPr>
        <w:rPr>
          <w:iCs/>
          <w:sz w:val="22"/>
          <w:szCs w:val="22"/>
        </w:rPr>
      </w:pPr>
      <w:r w:rsidRPr="0037627E">
        <w:rPr>
          <w:i/>
          <w:iCs/>
          <w:sz w:val="22"/>
          <w:szCs w:val="22"/>
        </w:rPr>
        <w:t>Veľmi zriedkavé (</w:t>
      </w:r>
      <w:r>
        <w:rPr>
          <w:i/>
          <w:iCs/>
          <w:sz w:val="22"/>
          <w:szCs w:val="22"/>
        </w:rPr>
        <w:t xml:space="preserve">môžu postihovať </w:t>
      </w:r>
      <w:r w:rsidRPr="0037627E">
        <w:rPr>
          <w:i/>
          <w:iCs/>
          <w:sz w:val="22"/>
          <w:szCs w:val="22"/>
        </w:rPr>
        <w:t>menej ako 1 z 10</w:t>
      </w:r>
      <w:r>
        <w:rPr>
          <w:i/>
          <w:iCs/>
          <w:sz w:val="22"/>
          <w:szCs w:val="22"/>
        </w:rPr>
        <w:t> </w:t>
      </w:r>
      <w:r w:rsidRPr="0037627E">
        <w:rPr>
          <w:i/>
          <w:iCs/>
          <w:sz w:val="22"/>
          <w:szCs w:val="22"/>
        </w:rPr>
        <w:t>000</w:t>
      </w:r>
      <w:r>
        <w:rPr>
          <w:i/>
          <w:iCs/>
          <w:sz w:val="22"/>
          <w:szCs w:val="22"/>
        </w:rPr>
        <w:t xml:space="preserve"> osôb</w:t>
      </w:r>
      <w:r w:rsidRPr="0037627E">
        <w:rPr>
          <w:i/>
          <w:iCs/>
          <w:sz w:val="22"/>
          <w:szCs w:val="22"/>
        </w:rPr>
        <w:t>)</w:t>
      </w:r>
      <w:r w:rsidRPr="0037627E">
        <w:rPr>
          <w:iCs/>
          <w:sz w:val="22"/>
          <w:szCs w:val="22"/>
        </w:rPr>
        <w:t>:</w:t>
      </w:r>
    </w:p>
    <w:p w:rsidR="000A217F" w:rsidRDefault="000A217F" w:rsidP="00980FF7">
      <w:pPr>
        <w:numPr>
          <w:ilvl w:val="0"/>
          <w:numId w:val="19"/>
        </w:numPr>
        <w:tabs>
          <w:tab w:val="left" w:pos="567"/>
        </w:tabs>
        <w:ind w:left="567" w:hanging="567"/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Zmeny v krvinkách, ako je trombocytopénia (zníženie počtu krvných doštičiek, čo spôsobuje ľahké vytváranie sa modrín a krvácanie z nosa), leukopénia (</w:t>
      </w:r>
      <w:r>
        <w:rPr>
          <w:iCs/>
          <w:sz w:val="22"/>
          <w:szCs w:val="22"/>
        </w:rPr>
        <w:t>zníženie počtu</w:t>
      </w:r>
      <w:r w:rsidRPr="0037627E">
        <w:rPr>
          <w:iCs/>
          <w:sz w:val="22"/>
          <w:szCs w:val="22"/>
        </w:rPr>
        <w:t xml:space="preserve"> bielych krviniek, čo môže spôsobiť </w:t>
      </w:r>
      <w:r>
        <w:rPr>
          <w:iCs/>
          <w:sz w:val="22"/>
          <w:szCs w:val="22"/>
        </w:rPr>
        <w:t xml:space="preserve">nevysvetliteľnú </w:t>
      </w:r>
      <w:r w:rsidRPr="0037627E">
        <w:rPr>
          <w:iCs/>
          <w:sz w:val="22"/>
          <w:szCs w:val="22"/>
        </w:rPr>
        <w:t>horúčku, bolesť hrdla alebo iné príznaky podobné chrípke – v takomto prípade kontaktujte svojho lekára) a anémia (</w:t>
      </w:r>
      <w:r>
        <w:rPr>
          <w:iCs/>
          <w:sz w:val="22"/>
          <w:szCs w:val="22"/>
        </w:rPr>
        <w:t>zníženie počtu</w:t>
      </w:r>
      <w:r w:rsidRPr="0037627E">
        <w:rPr>
          <w:iCs/>
          <w:sz w:val="22"/>
          <w:szCs w:val="22"/>
        </w:rPr>
        <w:t xml:space="preserve"> červených krviniek)</w:t>
      </w:r>
      <w:r>
        <w:rPr>
          <w:iCs/>
          <w:sz w:val="22"/>
          <w:szCs w:val="22"/>
        </w:rPr>
        <w:t>.</w:t>
      </w:r>
    </w:p>
    <w:p w:rsidR="000A217F" w:rsidRDefault="000A217F" w:rsidP="00980FF7">
      <w:pPr>
        <w:numPr>
          <w:ilvl w:val="0"/>
          <w:numId w:val="19"/>
        </w:numPr>
        <w:tabs>
          <w:tab w:val="left" w:pos="567"/>
        </w:tabs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Vysoká hladina vápnika v krvi.</w:t>
      </w:r>
    </w:p>
    <w:p w:rsidR="000A217F" w:rsidRPr="0037627E" w:rsidRDefault="000A217F" w:rsidP="00980FF7">
      <w:pPr>
        <w:numPr>
          <w:ilvl w:val="0"/>
          <w:numId w:val="19"/>
        </w:numPr>
        <w:tabs>
          <w:tab w:val="left" w:pos="567"/>
        </w:tabs>
        <w:ind w:left="567" w:hanging="567"/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Nepravidelnos</w:t>
      </w:r>
      <w:r>
        <w:rPr>
          <w:iCs/>
          <w:sz w:val="22"/>
          <w:szCs w:val="22"/>
        </w:rPr>
        <w:t>ť</w:t>
      </w:r>
      <w:r w:rsidRPr="0037627E">
        <w:rPr>
          <w:iCs/>
          <w:sz w:val="22"/>
          <w:szCs w:val="22"/>
        </w:rPr>
        <w:t xml:space="preserve"> srdcového rytmu, nízky </w:t>
      </w:r>
      <w:r>
        <w:rPr>
          <w:iCs/>
          <w:sz w:val="22"/>
          <w:szCs w:val="22"/>
        </w:rPr>
        <w:t xml:space="preserve">krvný </w:t>
      </w:r>
      <w:r w:rsidRPr="0037627E">
        <w:rPr>
          <w:iCs/>
          <w:sz w:val="22"/>
          <w:szCs w:val="22"/>
        </w:rPr>
        <w:t>tlak</w:t>
      </w:r>
      <w:r>
        <w:rPr>
          <w:iCs/>
          <w:sz w:val="22"/>
          <w:szCs w:val="22"/>
        </w:rPr>
        <w:t>.</w:t>
      </w:r>
    </w:p>
    <w:p w:rsidR="000A217F" w:rsidRDefault="000A217F" w:rsidP="00980FF7">
      <w:pPr>
        <w:numPr>
          <w:ilvl w:val="0"/>
          <w:numId w:val="19"/>
        </w:numPr>
        <w:tabs>
          <w:tab w:val="left" w:pos="567"/>
        </w:tabs>
        <w:ind w:left="567" w:hanging="567"/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Ochorenie obličiek</w:t>
      </w:r>
      <w:r>
        <w:rPr>
          <w:iCs/>
          <w:sz w:val="22"/>
          <w:szCs w:val="22"/>
        </w:rPr>
        <w:t>.</w:t>
      </w:r>
    </w:p>
    <w:p w:rsidR="000A217F" w:rsidRPr="0037627E" w:rsidRDefault="000A217F" w:rsidP="00980FF7">
      <w:pPr>
        <w:numPr>
          <w:ilvl w:val="0"/>
          <w:numId w:val="19"/>
        </w:numPr>
        <w:tabs>
          <w:tab w:val="left" w:pos="567"/>
        </w:tabs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Abnormálna funkcia pečene.</w:t>
      </w:r>
    </w:p>
    <w:p w:rsidR="000A217F" w:rsidRPr="0037627E" w:rsidRDefault="000A217F" w:rsidP="000A217F">
      <w:pPr>
        <w:rPr>
          <w:iCs/>
          <w:sz w:val="22"/>
          <w:szCs w:val="22"/>
        </w:rPr>
      </w:pPr>
    </w:p>
    <w:p w:rsidR="000A217F" w:rsidRPr="0037627E" w:rsidRDefault="000A217F" w:rsidP="000A217F">
      <w:pPr>
        <w:rPr>
          <w:i/>
          <w:iCs/>
          <w:sz w:val="22"/>
          <w:szCs w:val="22"/>
        </w:rPr>
      </w:pPr>
      <w:r w:rsidRPr="0037627E">
        <w:rPr>
          <w:i/>
          <w:iCs/>
          <w:sz w:val="22"/>
          <w:szCs w:val="22"/>
        </w:rPr>
        <w:t>Neznáme:</w:t>
      </w:r>
    </w:p>
    <w:p w:rsidR="000A217F" w:rsidRDefault="000A217F" w:rsidP="00980FF7">
      <w:pPr>
        <w:numPr>
          <w:ilvl w:val="0"/>
          <w:numId w:val="20"/>
        </w:numPr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Mdloby.</w:t>
      </w:r>
    </w:p>
    <w:p w:rsidR="000A217F" w:rsidRDefault="000A217F" w:rsidP="00980FF7">
      <w:pPr>
        <w:numPr>
          <w:ilvl w:val="0"/>
          <w:numId w:val="20"/>
        </w:numPr>
        <w:ind w:left="567" w:hanging="567"/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Ak trpíte systémovým lupus</w:t>
      </w:r>
      <w:r>
        <w:rPr>
          <w:iCs/>
          <w:sz w:val="22"/>
          <w:szCs w:val="22"/>
        </w:rPr>
        <w:t>om</w:t>
      </w:r>
      <w:r w:rsidRPr="0037627E">
        <w:rPr>
          <w:iCs/>
          <w:sz w:val="22"/>
          <w:szCs w:val="22"/>
        </w:rPr>
        <w:t xml:space="preserve"> erythematosus (typ kolagénového ochorenia), môže sa zhoršiť.</w:t>
      </w:r>
    </w:p>
    <w:p w:rsidR="000A217F" w:rsidRDefault="000A217F" w:rsidP="00980FF7">
      <w:pPr>
        <w:numPr>
          <w:ilvl w:val="0"/>
          <w:numId w:val="20"/>
        </w:numPr>
        <w:ind w:left="567" w:hanging="567"/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Tiež boli zaznamenané prípady reakcií precitlivenosti na svetlo (zmena vzhľadu pokožky) po vystavení účinkom slnka alebo umelého UVA žiarenia.</w:t>
      </w:r>
    </w:p>
    <w:p w:rsidR="000A217F" w:rsidRDefault="000A217F" w:rsidP="00980FF7">
      <w:pPr>
        <w:numPr>
          <w:ilvl w:val="0"/>
          <w:numId w:val="20"/>
        </w:numPr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Krátkozrakosť (myopia).</w:t>
      </w:r>
    </w:p>
    <w:p w:rsidR="000A217F" w:rsidRDefault="000A217F" w:rsidP="00980FF7">
      <w:pPr>
        <w:numPr>
          <w:ilvl w:val="0"/>
          <w:numId w:val="20"/>
        </w:numPr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Rozmazané videnie.</w:t>
      </w:r>
    </w:p>
    <w:p w:rsidR="000A217F" w:rsidRDefault="000A217F" w:rsidP="00980FF7">
      <w:pPr>
        <w:numPr>
          <w:ilvl w:val="0"/>
          <w:numId w:val="20"/>
        </w:numPr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Poškodenie zraku.</w:t>
      </w:r>
    </w:p>
    <w:p w:rsidR="004D5432" w:rsidRPr="006F118C" w:rsidRDefault="004D5432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 w:rsidRPr="006F118C">
        <w:rPr>
          <w:sz w:val="22"/>
          <w:szCs w:val="22"/>
        </w:rPr>
        <w:t>Zhoršenie zraku alebo bolesť oka v dôsledku vysokého tlaku (možné prejavy nahromadenia tekutiny vo vrstve oka obsahujúcej cievy (choroidálna efúzia)</w:t>
      </w:r>
      <w:r w:rsidR="006F118C" w:rsidRPr="006F118C">
        <w:rPr>
          <w:sz w:val="22"/>
          <w:szCs w:val="22"/>
        </w:rPr>
        <w:t xml:space="preserve"> </w:t>
      </w:r>
      <w:r w:rsidR="006F118C" w:rsidRPr="0022136B">
        <w:rPr>
          <w:sz w:val="22"/>
          <w:szCs w:val="22"/>
        </w:rPr>
        <w:t>alebo akútneho glaukómu s</w:t>
      </w:r>
      <w:r w:rsidR="001F2D9A">
        <w:rPr>
          <w:sz w:val="22"/>
          <w:szCs w:val="22"/>
        </w:rPr>
        <w:t> </w:t>
      </w:r>
      <w:r w:rsidR="006F118C" w:rsidRPr="0022136B">
        <w:rPr>
          <w:sz w:val="22"/>
          <w:szCs w:val="22"/>
        </w:rPr>
        <w:t>uzavretým uhlom).</w:t>
      </w:r>
    </w:p>
    <w:p w:rsidR="000A217F" w:rsidRPr="0037627E" w:rsidRDefault="000A217F" w:rsidP="00980FF7">
      <w:pPr>
        <w:numPr>
          <w:ilvl w:val="0"/>
          <w:numId w:val="20"/>
        </w:numPr>
        <w:ind w:left="567" w:hanging="567"/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Môže dôjsť k zmenám laboratórnych parametrov</w:t>
      </w:r>
      <w:r>
        <w:rPr>
          <w:iCs/>
          <w:sz w:val="22"/>
          <w:szCs w:val="22"/>
        </w:rPr>
        <w:t xml:space="preserve"> (krvné testy)</w:t>
      </w:r>
      <w:r w:rsidRPr="0037627E">
        <w:rPr>
          <w:iCs/>
          <w:sz w:val="22"/>
          <w:szCs w:val="22"/>
        </w:rPr>
        <w:t xml:space="preserve"> a lekár </w:t>
      </w:r>
      <w:r>
        <w:rPr>
          <w:iCs/>
          <w:sz w:val="22"/>
          <w:szCs w:val="22"/>
        </w:rPr>
        <w:t>v</w:t>
      </w:r>
      <w:r w:rsidRPr="0037627E">
        <w:rPr>
          <w:iCs/>
          <w:sz w:val="22"/>
          <w:szCs w:val="22"/>
        </w:rPr>
        <w:t xml:space="preserve">ám môže dať urobiť krvné testy na kontrolu </w:t>
      </w:r>
      <w:r>
        <w:rPr>
          <w:iCs/>
          <w:sz w:val="22"/>
          <w:szCs w:val="22"/>
        </w:rPr>
        <w:t>v</w:t>
      </w:r>
      <w:r w:rsidRPr="0037627E">
        <w:rPr>
          <w:iCs/>
          <w:sz w:val="22"/>
          <w:szCs w:val="22"/>
        </w:rPr>
        <w:t>ášho stavu. Môžu nastať nasledovné zmeny laboratórnych parametrov:</w:t>
      </w:r>
    </w:p>
    <w:p w:rsidR="000A217F" w:rsidRPr="0037627E" w:rsidRDefault="000A217F" w:rsidP="000A217F">
      <w:pPr>
        <w:ind w:left="284" w:firstLine="283"/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- nízka hladina draslíka v krvi,</w:t>
      </w:r>
    </w:p>
    <w:p w:rsidR="000A217F" w:rsidRPr="0037627E" w:rsidRDefault="000A217F" w:rsidP="000A217F">
      <w:pPr>
        <w:ind w:left="284" w:firstLine="283"/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- nízka hladina sodíka v krvi, ktorá môže viesť k </w:t>
      </w:r>
      <w:r w:rsidRPr="00C9065D">
        <w:rPr>
          <w:iCs/>
          <w:sz w:val="22"/>
          <w:szCs w:val="22"/>
        </w:rPr>
        <w:t>dehydratácii</w:t>
      </w:r>
      <w:r w:rsidRPr="0037627E">
        <w:rPr>
          <w:iCs/>
          <w:sz w:val="22"/>
          <w:szCs w:val="22"/>
        </w:rPr>
        <w:t xml:space="preserve"> a nízkemu tlaku krvi,</w:t>
      </w:r>
    </w:p>
    <w:p w:rsidR="000A217F" w:rsidRPr="0037627E" w:rsidRDefault="000A217F" w:rsidP="00980FF7">
      <w:pPr>
        <w:ind w:left="709" w:hanging="142"/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- zvýšenie hladiny kyseliny močovej - látka, ktorá môže spôsobiť alebo zhoršiť dnu (bolestivé kĺby, hlavne na nohách),</w:t>
      </w:r>
    </w:p>
    <w:p w:rsidR="000A217F" w:rsidRPr="0037627E" w:rsidRDefault="000A217F" w:rsidP="000A217F">
      <w:pPr>
        <w:ind w:left="284" w:firstLine="283"/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- zvýšenie hladín cukru v krvi u diabetických pacientov,</w:t>
      </w:r>
    </w:p>
    <w:p w:rsidR="000A217F" w:rsidRPr="0037627E" w:rsidRDefault="000A217F" w:rsidP="000A217F">
      <w:pPr>
        <w:ind w:left="284" w:firstLine="283"/>
        <w:rPr>
          <w:iCs/>
          <w:sz w:val="22"/>
          <w:szCs w:val="22"/>
        </w:rPr>
      </w:pPr>
      <w:r w:rsidRPr="0037627E">
        <w:rPr>
          <w:iCs/>
          <w:sz w:val="22"/>
          <w:szCs w:val="22"/>
        </w:rPr>
        <w:t>- zvýšenie hladín pečeňových enzýmov</w:t>
      </w:r>
      <w:r>
        <w:rPr>
          <w:iCs/>
          <w:sz w:val="22"/>
          <w:szCs w:val="22"/>
        </w:rPr>
        <w:t>.</w:t>
      </w:r>
    </w:p>
    <w:p w:rsidR="000A217F" w:rsidRPr="0037627E" w:rsidRDefault="000A217F" w:rsidP="00980FF7">
      <w:pPr>
        <w:numPr>
          <w:ilvl w:val="0"/>
          <w:numId w:val="22"/>
        </w:numPr>
        <w:tabs>
          <w:tab w:val="left" w:pos="567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Odchýlky od normálnej</w:t>
      </w:r>
      <w:r w:rsidRPr="0037627E">
        <w:rPr>
          <w:iCs/>
          <w:sz w:val="22"/>
          <w:szCs w:val="22"/>
        </w:rPr>
        <w:t xml:space="preserve"> aktivity srdca </w:t>
      </w:r>
      <w:r>
        <w:rPr>
          <w:iCs/>
          <w:sz w:val="22"/>
          <w:szCs w:val="22"/>
        </w:rPr>
        <w:t>zaznamenané pomocou</w:t>
      </w:r>
      <w:r w:rsidRPr="0037627E">
        <w:rPr>
          <w:iCs/>
          <w:sz w:val="22"/>
          <w:szCs w:val="22"/>
        </w:rPr>
        <w:t xml:space="preserve"> EKG</w:t>
      </w:r>
      <w:r>
        <w:rPr>
          <w:iCs/>
          <w:sz w:val="22"/>
          <w:szCs w:val="22"/>
        </w:rPr>
        <w:t>.</w:t>
      </w:r>
    </w:p>
    <w:p w:rsidR="000A217F" w:rsidRPr="00980FF7" w:rsidRDefault="000A217F" w:rsidP="00A2187C">
      <w:pPr>
        <w:numPr>
          <w:ilvl w:val="12"/>
          <w:numId w:val="12"/>
        </w:numPr>
        <w:tabs>
          <w:tab w:val="clear" w:pos="360"/>
          <w:tab w:val="num" w:pos="0"/>
        </w:tabs>
        <w:ind w:right="-29"/>
        <w:rPr>
          <w:sz w:val="22"/>
          <w:szCs w:val="22"/>
        </w:rPr>
      </w:pPr>
    </w:p>
    <w:p w:rsidR="004D5432" w:rsidRDefault="004D5432" w:rsidP="004D5432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4D5432" w:rsidRDefault="004D5432" w:rsidP="004D5432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7" w:history="1">
        <w:r w:rsidR="001F2D9A">
          <w:rPr>
            <w:rStyle w:val="Hypertextovprepojenie"/>
            <w:sz w:val="22"/>
            <w:shd w:val="clear" w:color="auto" w:fill="C0C0C0"/>
          </w:rPr>
          <w:t>P</w:t>
        </w:r>
        <w:r>
          <w:rPr>
            <w:rStyle w:val="Hypertextovprepojenie"/>
            <w:sz w:val="22"/>
            <w:shd w:val="clear" w:color="auto" w:fill="C0C0C0"/>
          </w:rPr>
          <w:t>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864DE7" w:rsidRPr="0019525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Pr="0019525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Pr="00195257" w:rsidRDefault="00864DE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195257">
        <w:rPr>
          <w:b/>
          <w:sz w:val="22"/>
          <w:szCs w:val="22"/>
        </w:rPr>
        <w:t>5.</w:t>
      </w:r>
      <w:r w:rsidRPr="00195257">
        <w:rPr>
          <w:b/>
          <w:sz w:val="22"/>
          <w:szCs w:val="22"/>
        </w:rPr>
        <w:tab/>
        <w:t>A</w:t>
      </w:r>
      <w:r w:rsidR="00A1168B" w:rsidRPr="00195257">
        <w:rPr>
          <w:b/>
          <w:sz w:val="22"/>
          <w:szCs w:val="22"/>
        </w:rPr>
        <w:t xml:space="preserve">ko uchovávať </w:t>
      </w:r>
      <w:r w:rsidRPr="00195257">
        <w:rPr>
          <w:b/>
          <w:sz w:val="22"/>
          <w:szCs w:val="22"/>
        </w:rPr>
        <w:t>Indapamid STADA 1,5 mg</w:t>
      </w:r>
    </w:p>
    <w:p w:rsidR="00864DE7" w:rsidRPr="00A47B8A" w:rsidRDefault="00864DE7">
      <w:pPr>
        <w:numPr>
          <w:ilvl w:val="12"/>
          <w:numId w:val="0"/>
        </w:numPr>
        <w:ind w:right="-2"/>
        <w:rPr>
          <w:i/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sz w:val="22"/>
        </w:rPr>
      </w:pPr>
      <w:r>
        <w:rPr>
          <w:sz w:val="22"/>
        </w:rPr>
        <w:t>Uchovávajte mimo</w:t>
      </w:r>
      <w:r w:rsidR="00A1168B">
        <w:rPr>
          <w:sz w:val="22"/>
        </w:rPr>
        <w:t> dohľadu</w:t>
      </w:r>
      <w:r w:rsidR="00A1168B" w:rsidRPr="00A1168B">
        <w:rPr>
          <w:sz w:val="22"/>
        </w:rPr>
        <w:t xml:space="preserve"> </w:t>
      </w:r>
      <w:r w:rsidR="00A1168B">
        <w:rPr>
          <w:sz w:val="22"/>
        </w:rPr>
        <w:t xml:space="preserve">a </w:t>
      </w:r>
      <w:r>
        <w:rPr>
          <w:sz w:val="22"/>
        </w:rPr>
        <w:t>dosahu detí.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sz w:val="22"/>
        </w:rPr>
      </w:pPr>
      <w:r>
        <w:rPr>
          <w:sz w:val="22"/>
        </w:rPr>
        <w:t xml:space="preserve">Nepoužívajte </w:t>
      </w:r>
      <w:r w:rsidR="00A1168B">
        <w:rPr>
          <w:sz w:val="22"/>
        </w:rPr>
        <w:t xml:space="preserve">tento liek </w:t>
      </w:r>
      <w:r>
        <w:rPr>
          <w:sz w:val="22"/>
        </w:rPr>
        <w:t>po dátume exspirácie, ktorý je uvedený na škatuli a blistrovom balení. Dátum exspirácie sa vzťahuje na posledný deň v</w:t>
      </w:r>
      <w:r w:rsidR="00A1168B">
        <w:rPr>
          <w:sz w:val="22"/>
        </w:rPr>
        <w:t xml:space="preserve"> danom </w:t>
      </w:r>
      <w:r>
        <w:rPr>
          <w:sz w:val="22"/>
        </w:rPr>
        <w:t>mesiaci.</w:t>
      </w:r>
    </w:p>
    <w:p w:rsidR="00864DE7" w:rsidRDefault="00864DE7">
      <w:pPr>
        <w:numPr>
          <w:ilvl w:val="12"/>
          <w:numId w:val="0"/>
        </w:numPr>
        <w:ind w:right="-2"/>
        <w:rPr>
          <w:i/>
          <w:sz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sz w:val="22"/>
        </w:rPr>
      </w:pPr>
      <w:r>
        <w:rPr>
          <w:noProof/>
          <w:sz w:val="22"/>
        </w:rPr>
        <w:t>Tento liek nevyžaduje žiadne zvláštne podmienky na uchovávanie.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A1168B">
      <w:pPr>
        <w:pStyle w:val="Zkladntext"/>
        <w:rPr>
          <w:noProof w:val="0"/>
          <w:szCs w:val="24"/>
        </w:rPr>
      </w:pPr>
      <w:r>
        <w:rPr>
          <w:noProof w:val="0"/>
          <w:szCs w:val="24"/>
        </w:rPr>
        <w:t xml:space="preserve">Nelikvidujte lieky </w:t>
      </w:r>
      <w:r w:rsidR="00864DE7">
        <w:rPr>
          <w:noProof w:val="0"/>
          <w:szCs w:val="24"/>
        </w:rPr>
        <w:t>odpadovou vodou alebo domovým odpadom.</w:t>
      </w:r>
      <w:r>
        <w:rPr>
          <w:noProof w:val="0"/>
          <w:szCs w:val="24"/>
        </w:rPr>
        <w:t xml:space="preserve"> Nepoužitý liek vráťte do lekárne</w:t>
      </w:r>
      <w:r w:rsidR="00864DE7">
        <w:rPr>
          <w:noProof w:val="0"/>
          <w:szCs w:val="24"/>
        </w:rPr>
        <w:t>. Tieto opatrenia pomôžu chrániť životné prostredie.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bookmarkStart w:id="2" w:name="OLE_LINK1"/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="00A1168B">
        <w:rPr>
          <w:b/>
          <w:sz w:val="22"/>
          <w:szCs w:val="22"/>
        </w:rPr>
        <w:t>Obsah balenia a ďalšie informácie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Čo Indapamid STADA 1,5 mg obsahuje</w:t>
      </w:r>
    </w:p>
    <w:p w:rsidR="00864DE7" w:rsidRDefault="00864DE7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Liečivo je indapamid.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Každá tableta s predĺženým uvoľňovaním obsahuje 1,5 mg indapamidu.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pStyle w:val="Zkladntext"/>
        <w:rPr>
          <w:noProof w:val="0"/>
        </w:rPr>
      </w:pPr>
      <w:r>
        <w:rPr>
          <w:noProof w:val="0"/>
        </w:rPr>
        <w:t>Ďalšie zložky sú:</w:t>
      </w:r>
    </w:p>
    <w:p w:rsidR="000A217F" w:rsidRPr="001406E8" w:rsidRDefault="000A217F" w:rsidP="000A217F">
      <w:pPr>
        <w:pStyle w:val="a"/>
        <w:tabs>
          <w:tab w:val="clear" w:pos="4819"/>
          <w:tab w:val="clear" w:pos="9071"/>
        </w:tabs>
        <w:jc w:val="both"/>
        <w:rPr>
          <w:i/>
          <w:sz w:val="22"/>
          <w:lang w:val="sk-SK"/>
        </w:rPr>
      </w:pPr>
      <w:r w:rsidRPr="001406E8">
        <w:rPr>
          <w:i/>
          <w:sz w:val="22"/>
          <w:lang w:val="sk-SK"/>
        </w:rPr>
        <w:t>Jadro tablety:</w:t>
      </w:r>
    </w:p>
    <w:p w:rsidR="000A217F" w:rsidRPr="001406E8" w:rsidRDefault="006F118C" w:rsidP="00980FF7">
      <w:pPr>
        <w:pStyle w:val="a"/>
        <w:numPr>
          <w:ilvl w:val="0"/>
          <w:numId w:val="23"/>
        </w:numPr>
        <w:tabs>
          <w:tab w:val="clear" w:pos="4819"/>
          <w:tab w:val="clear" w:pos="9071"/>
        </w:tabs>
        <w:ind w:left="567" w:hanging="567"/>
        <w:jc w:val="both"/>
        <w:rPr>
          <w:sz w:val="22"/>
          <w:lang w:val="sk-SK"/>
        </w:rPr>
      </w:pPr>
      <w:r w:rsidRPr="001406E8">
        <w:rPr>
          <w:sz w:val="22"/>
          <w:lang w:val="sk-SK"/>
        </w:rPr>
        <w:t xml:space="preserve">monohydrát </w:t>
      </w:r>
      <w:r w:rsidR="000A217F">
        <w:rPr>
          <w:sz w:val="22"/>
          <w:lang w:val="sk-SK"/>
        </w:rPr>
        <w:t>laktóz</w:t>
      </w:r>
      <w:r>
        <w:rPr>
          <w:sz w:val="22"/>
          <w:lang w:val="sk-SK"/>
        </w:rPr>
        <w:t>y</w:t>
      </w:r>
      <w:r w:rsidR="000A217F">
        <w:rPr>
          <w:sz w:val="22"/>
          <w:lang w:val="sk-SK"/>
        </w:rPr>
        <w:t xml:space="preserve"> </w:t>
      </w:r>
    </w:p>
    <w:p w:rsidR="000A217F" w:rsidRDefault="006F118C" w:rsidP="00980FF7">
      <w:pPr>
        <w:pStyle w:val="a"/>
        <w:numPr>
          <w:ilvl w:val="0"/>
          <w:numId w:val="23"/>
        </w:numPr>
        <w:tabs>
          <w:tab w:val="clear" w:pos="4819"/>
          <w:tab w:val="clear" w:pos="9071"/>
        </w:tabs>
        <w:ind w:left="567" w:hanging="567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predželatínovaný </w:t>
      </w:r>
      <w:r w:rsidR="000A217F">
        <w:rPr>
          <w:sz w:val="22"/>
          <w:lang w:val="sk-SK"/>
        </w:rPr>
        <w:t xml:space="preserve">kukuričný škrob </w:t>
      </w:r>
    </w:p>
    <w:p w:rsidR="000A217F" w:rsidRPr="001406E8" w:rsidRDefault="000A217F" w:rsidP="00980FF7">
      <w:pPr>
        <w:pStyle w:val="a"/>
        <w:numPr>
          <w:ilvl w:val="0"/>
          <w:numId w:val="23"/>
        </w:numPr>
        <w:tabs>
          <w:tab w:val="clear" w:pos="4819"/>
          <w:tab w:val="clear" w:pos="9071"/>
        </w:tabs>
        <w:ind w:left="567" w:hanging="567"/>
        <w:jc w:val="both"/>
        <w:rPr>
          <w:sz w:val="22"/>
          <w:lang w:val="sk-SK"/>
        </w:rPr>
      </w:pPr>
      <w:r w:rsidRPr="001406E8">
        <w:rPr>
          <w:sz w:val="22"/>
          <w:lang w:val="sk-SK"/>
        </w:rPr>
        <w:t>hypromelóza</w:t>
      </w:r>
    </w:p>
    <w:p w:rsidR="000A217F" w:rsidRPr="001406E8" w:rsidRDefault="006F118C" w:rsidP="00980FF7">
      <w:pPr>
        <w:pStyle w:val="a"/>
        <w:numPr>
          <w:ilvl w:val="0"/>
          <w:numId w:val="23"/>
        </w:numPr>
        <w:tabs>
          <w:tab w:val="clear" w:pos="4819"/>
          <w:tab w:val="clear" w:pos="9071"/>
        </w:tabs>
        <w:ind w:left="567" w:hanging="567"/>
        <w:jc w:val="both"/>
        <w:rPr>
          <w:sz w:val="22"/>
          <w:lang w:val="sk-SK"/>
        </w:rPr>
      </w:pPr>
      <w:r w:rsidRPr="001406E8">
        <w:rPr>
          <w:sz w:val="22"/>
          <w:lang w:val="sk-SK"/>
        </w:rPr>
        <w:t xml:space="preserve">koloidný </w:t>
      </w:r>
      <w:r w:rsidR="000A217F" w:rsidRPr="001406E8">
        <w:rPr>
          <w:sz w:val="22"/>
          <w:lang w:val="sk-SK"/>
        </w:rPr>
        <w:t>oxid kremičitý</w:t>
      </w:r>
      <w:r w:rsidR="000A217F" w:rsidRPr="00A8455B">
        <w:rPr>
          <w:sz w:val="22"/>
          <w:lang w:val="sk-SK"/>
        </w:rPr>
        <w:t xml:space="preserve"> </w:t>
      </w:r>
    </w:p>
    <w:p w:rsidR="000A217F" w:rsidRPr="001406E8" w:rsidRDefault="000A217F" w:rsidP="00980FF7">
      <w:pPr>
        <w:pStyle w:val="a"/>
        <w:numPr>
          <w:ilvl w:val="0"/>
          <w:numId w:val="23"/>
        </w:numPr>
        <w:tabs>
          <w:tab w:val="clear" w:pos="4819"/>
          <w:tab w:val="clear" w:pos="9071"/>
        </w:tabs>
        <w:ind w:left="567" w:hanging="567"/>
        <w:jc w:val="both"/>
        <w:rPr>
          <w:sz w:val="22"/>
          <w:lang w:val="sk-SK"/>
        </w:rPr>
      </w:pPr>
      <w:r>
        <w:rPr>
          <w:sz w:val="22"/>
          <w:lang w:val="sk-SK"/>
        </w:rPr>
        <w:t>stear</w:t>
      </w:r>
      <w:r w:rsidR="004D5432">
        <w:rPr>
          <w:sz w:val="22"/>
          <w:lang w:val="sk-SK"/>
        </w:rPr>
        <w:t>át</w:t>
      </w:r>
      <w:r>
        <w:rPr>
          <w:sz w:val="22"/>
          <w:lang w:val="sk-SK"/>
        </w:rPr>
        <w:t xml:space="preserve"> horečnatý</w:t>
      </w:r>
      <w:r w:rsidRPr="001406E8">
        <w:rPr>
          <w:sz w:val="22"/>
          <w:lang w:val="sk-SK"/>
        </w:rPr>
        <w:t xml:space="preserve"> </w:t>
      </w:r>
    </w:p>
    <w:p w:rsidR="000A217F" w:rsidRPr="001406E8" w:rsidRDefault="000A217F" w:rsidP="000A217F">
      <w:pPr>
        <w:pStyle w:val="a"/>
        <w:tabs>
          <w:tab w:val="clear" w:pos="4819"/>
          <w:tab w:val="clear" w:pos="9071"/>
        </w:tabs>
        <w:jc w:val="both"/>
        <w:rPr>
          <w:sz w:val="22"/>
          <w:lang w:val="sk-SK"/>
        </w:rPr>
      </w:pPr>
    </w:p>
    <w:p w:rsidR="000A217F" w:rsidRPr="001406E8" w:rsidRDefault="000A217F" w:rsidP="000A217F">
      <w:pPr>
        <w:pStyle w:val="a"/>
        <w:tabs>
          <w:tab w:val="clear" w:pos="4819"/>
          <w:tab w:val="clear" w:pos="9071"/>
        </w:tabs>
        <w:jc w:val="both"/>
        <w:rPr>
          <w:i/>
          <w:sz w:val="22"/>
          <w:lang w:val="sk-SK"/>
        </w:rPr>
      </w:pPr>
      <w:r w:rsidRPr="001406E8">
        <w:rPr>
          <w:i/>
          <w:sz w:val="22"/>
          <w:lang w:val="sk-SK"/>
        </w:rPr>
        <w:t>Filmová vrstva:</w:t>
      </w:r>
    </w:p>
    <w:p w:rsidR="000A217F" w:rsidRPr="00980FF7" w:rsidRDefault="000A217F" w:rsidP="00980FF7">
      <w:pPr>
        <w:pStyle w:val="a"/>
        <w:numPr>
          <w:ilvl w:val="0"/>
          <w:numId w:val="24"/>
        </w:numPr>
        <w:tabs>
          <w:tab w:val="clear" w:pos="4819"/>
          <w:tab w:val="clear" w:pos="9071"/>
        </w:tabs>
        <w:ind w:left="567" w:hanging="567"/>
        <w:jc w:val="both"/>
        <w:rPr>
          <w:sz w:val="22"/>
          <w:szCs w:val="22"/>
          <w:lang w:val="sk-SK"/>
        </w:rPr>
      </w:pPr>
      <w:r w:rsidRPr="00980FF7">
        <w:rPr>
          <w:sz w:val="22"/>
          <w:szCs w:val="22"/>
          <w:lang w:val="sk-SK"/>
        </w:rPr>
        <w:t>hypromelóza</w:t>
      </w:r>
    </w:p>
    <w:p w:rsidR="000A217F" w:rsidRPr="00980FF7" w:rsidRDefault="000A217F" w:rsidP="00980FF7">
      <w:pPr>
        <w:pStyle w:val="a"/>
        <w:numPr>
          <w:ilvl w:val="0"/>
          <w:numId w:val="24"/>
        </w:numPr>
        <w:tabs>
          <w:tab w:val="clear" w:pos="4819"/>
          <w:tab w:val="clear" w:pos="9071"/>
        </w:tabs>
        <w:ind w:left="567" w:hanging="567"/>
        <w:jc w:val="both"/>
        <w:rPr>
          <w:sz w:val="22"/>
          <w:szCs w:val="22"/>
          <w:lang w:val="sk-SK"/>
        </w:rPr>
      </w:pPr>
      <w:r w:rsidRPr="00980FF7">
        <w:rPr>
          <w:sz w:val="22"/>
          <w:szCs w:val="22"/>
          <w:lang w:val="sk-SK"/>
        </w:rPr>
        <w:t>makrogol 6000</w:t>
      </w:r>
    </w:p>
    <w:p w:rsidR="000A217F" w:rsidRPr="00980FF7" w:rsidRDefault="000A217F" w:rsidP="00980FF7">
      <w:pPr>
        <w:numPr>
          <w:ilvl w:val="0"/>
          <w:numId w:val="24"/>
        </w:numPr>
        <w:ind w:left="567" w:hanging="567"/>
        <w:rPr>
          <w:sz w:val="22"/>
          <w:szCs w:val="22"/>
        </w:rPr>
      </w:pPr>
      <w:r w:rsidRPr="00980FF7">
        <w:rPr>
          <w:sz w:val="22"/>
          <w:szCs w:val="22"/>
        </w:rPr>
        <w:t>oxid titaničitý (E171)</w:t>
      </w:r>
    </w:p>
    <w:p w:rsidR="00864DE7" w:rsidRPr="00980FF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Ako vyzerá Indapamid STADA 1,5 mg a obsah balenia</w:t>
      </w:r>
    </w:p>
    <w:p w:rsidR="00864DE7" w:rsidRDefault="00864DE7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Indapamid STADA 1,5 mg </w:t>
      </w:r>
      <w:r>
        <w:rPr>
          <w:sz w:val="22"/>
        </w:rPr>
        <w:t xml:space="preserve">sú biele až sivobiele </w:t>
      </w:r>
      <w:r w:rsidR="000C1DCD">
        <w:rPr>
          <w:sz w:val="22"/>
        </w:rPr>
        <w:t xml:space="preserve">obojstranne vypuklé </w:t>
      </w:r>
      <w:r>
        <w:rPr>
          <w:sz w:val="22"/>
        </w:rPr>
        <w:t>tablety s predĺženým uvoľňovaním okrúhleho tvaru.</w:t>
      </w:r>
    </w:p>
    <w:p w:rsidR="00864DE7" w:rsidRDefault="00864DE7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>
        <w:rPr>
          <w:bCs/>
          <w:sz w:val="22"/>
          <w:szCs w:val="22"/>
        </w:rPr>
        <w:t>Indapamid STADA 1,5 mg je dostupný v baleniach po 10, 15, 30, 50, 60, 90 alebo 100 tabliet s predĺženým uvoľňovaním v blistroch.</w:t>
      </w:r>
    </w:p>
    <w:p w:rsidR="007A202B" w:rsidRDefault="007A202B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64DE7" w:rsidRDefault="0042208B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:rsidR="00195257" w:rsidRDefault="00195257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864DE7" w:rsidRDefault="00864DE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registrácii a výrobca</w:t>
      </w:r>
    </w:p>
    <w:p w:rsidR="00A1168B" w:rsidRDefault="00A1168B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:rsidR="00A1168B" w:rsidRPr="00B1271B" w:rsidRDefault="00A1168B">
      <w:pPr>
        <w:numPr>
          <w:ilvl w:val="12"/>
          <w:numId w:val="0"/>
        </w:numPr>
        <w:ind w:right="-2"/>
        <w:rPr>
          <w:bCs/>
          <w:sz w:val="22"/>
          <w:szCs w:val="22"/>
          <w:u w:val="single"/>
        </w:rPr>
      </w:pPr>
      <w:r w:rsidRPr="00B1271B">
        <w:rPr>
          <w:sz w:val="22"/>
          <w:szCs w:val="22"/>
          <w:u w:val="single"/>
        </w:rPr>
        <w:t>Držiteľ rozhodnutia o</w:t>
      </w:r>
      <w:r>
        <w:rPr>
          <w:sz w:val="22"/>
          <w:szCs w:val="22"/>
          <w:u w:val="single"/>
        </w:rPr>
        <w:t> </w:t>
      </w:r>
      <w:r w:rsidRPr="00B1271B">
        <w:rPr>
          <w:sz w:val="22"/>
          <w:szCs w:val="22"/>
          <w:u w:val="single"/>
        </w:rPr>
        <w:t>registrácii</w:t>
      </w:r>
      <w:r>
        <w:rPr>
          <w:sz w:val="22"/>
          <w:szCs w:val="22"/>
          <w:u w:val="single"/>
        </w:rPr>
        <w:t>:</w:t>
      </w:r>
    </w:p>
    <w:p w:rsidR="00864DE7" w:rsidRDefault="00864DE7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>
        <w:rPr>
          <w:bCs/>
          <w:sz w:val="22"/>
          <w:szCs w:val="22"/>
        </w:rPr>
        <w:t>STADA Arzneimittel AG</w:t>
      </w:r>
    </w:p>
    <w:p w:rsidR="00864DE7" w:rsidRDefault="00864DE7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>
        <w:rPr>
          <w:bCs/>
          <w:sz w:val="22"/>
          <w:szCs w:val="22"/>
        </w:rPr>
        <w:t>Stadastrasse 2-18</w:t>
      </w:r>
    </w:p>
    <w:p w:rsidR="00864DE7" w:rsidRDefault="00864DE7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>
        <w:rPr>
          <w:bCs/>
          <w:sz w:val="22"/>
          <w:szCs w:val="22"/>
        </w:rPr>
        <w:t>61118 Bad Vilbel</w:t>
      </w:r>
    </w:p>
    <w:p w:rsidR="00864DE7" w:rsidRDefault="00864DE7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>
        <w:rPr>
          <w:bCs/>
          <w:sz w:val="22"/>
          <w:szCs w:val="22"/>
        </w:rPr>
        <w:t>Nemecko</w:t>
      </w:r>
    </w:p>
    <w:p w:rsidR="00A1168B" w:rsidRDefault="00A1168B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:rsidR="00A1168B" w:rsidRPr="006E607C" w:rsidRDefault="00A1168B" w:rsidP="00A1168B">
      <w:pPr>
        <w:numPr>
          <w:ilvl w:val="12"/>
          <w:numId w:val="0"/>
        </w:numPr>
        <w:ind w:right="-2"/>
        <w:rPr>
          <w:bCs/>
          <w:sz w:val="22"/>
          <w:szCs w:val="22"/>
          <w:u w:val="single"/>
        </w:rPr>
      </w:pPr>
      <w:r>
        <w:rPr>
          <w:sz w:val="22"/>
          <w:szCs w:val="22"/>
          <w:u w:val="single"/>
        </w:rPr>
        <w:t>Výrobca:</w:t>
      </w:r>
    </w:p>
    <w:p w:rsidR="00A1168B" w:rsidRDefault="00A1168B" w:rsidP="00A1168B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>
        <w:rPr>
          <w:bCs/>
          <w:sz w:val="22"/>
          <w:szCs w:val="22"/>
        </w:rPr>
        <w:t>STADA Arzneimittel AG</w:t>
      </w:r>
      <w:r w:rsidR="00980FF7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Stadastrasse 2-18</w:t>
      </w:r>
      <w:r w:rsidR="00980FF7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61118 Bad Vilbel</w:t>
      </w:r>
      <w:r w:rsidR="00980FF7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Nemecko</w:t>
      </w:r>
    </w:p>
    <w:p w:rsidR="00A1168B" w:rsidRDefault="00A1168B" w:rsidP="00A1168B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B66CDA">
        <w:rPr>
          <w:bCs/>
          <w:sz w:val="22"/>
          <w:szCs w:val="22"/>
        </w:rPr>
        <w:t>Centrafarm Services BV</w:t>
      </w:r>
      <w:r w:rsidR="00980FF7">
        <w:rPr>
          <w:bCs/>
          <w:sz w:val="22"/>
          <w:szCs w:val="22"/>
        </w:rPr>
        <w:t xml:space="preserve">, </w:t>
      </w:r>
      <w:r w:rsidRPr="00B66CDA">
        <w:rPr>
          <w:bCs/>
          <w:sz w:val="22"/>
          <w:szCs w:val="22"/>
        </w:rPr>
        <w:t>Nieuwe Donk 9</w:t>
      </w:r>
      <w:r w:rsidR="00980FF7">
        <w:rPr>
          <w:bCs/>
          <w:sz w:val="22"/>
          <w:szCs w:val="22"/>
        </w:rPr>
        <w:t xml:space="preserve">, </w:t>
      </w:r>
      <w:r w:rsidRPr="00440E89">
        <w:rPr>
          <w:bCs/>
          <w:sz w:val="22"/>
          <w:szCs w:val="22"/>
        </w:rPr>
        <w:t>4879 AC Etten-Leur</w:t>
      </w:r>
      <w:r w:rsidR="00980FF7">
        <w:rPr>
          <w:bCs/>
          <w:sz w:val="22"/>
          <w:szCs w:val="22"/>
        </w:rPr>
        <w:t xml:space="preserve">, </w:t>
      </w:r>
      <w:r w:rsidRPr="00980FF7">
        <w:rPr>
          <w:bCs/>
          <w:sz w:val="22"/>
          <w:szCs w:val="22"/>
        </w:rPr>
        <w:t>Holandsko</w:t>
      </w:r>
    </w:p>
    <w:p w:rsidR="00864DE7" w:rsidRDefault="00864DE7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864DE7" w:rsidRDefault="00864DE7">
      <w:pPr>
        <w:pStyle w:val="Zkladntext"/>
        <w:autoSpaceDE w:val="0"/>
        <w:autoSpaceDN w:val="0"/>
        <w:adjustRightInd w:val="0"/>
        <w:rPr>
          <w:b/>
          <w:bCs/>
          <w:noProof w:val="0"/>
          <w:szCs w:val="20"/>
          <w:lang w:eastAsia="en-US"/>
        </w:rPr>
      </w:pPr>
      <w:smartTag w:uri="urn:schemas-microsoft-com:office:smarttags" w:element="PersonName">
        <w:r>
          <w:rPr>
            <w:b/>
            <w:bCs/>
            <w:noProof w:val="0"/>
            <w:szCs w:val="20"/>
            <w:lang w:eastAsia="en-US"/>
          </w:rPr>
          <w:t>Liek</w:t>
        </w:r>
      </w:smartTag>
      <w:r>
        <w:rPr>
          <w:b/>
          <w:bCs/>
          <w:noProof w:val="0"/>
          <w:szCs w:val="20"/>
          <w:lang w:eastAsia="en-US"/>
        </w:rPr>
        <w:t xml:space="preserve"> je schválený v členských štátoch Európskeho hospodárskeho priestoru (EHP) pod nasledovnými názvami:</w:t>
      </w:r>
    </w:p>
    <w:p w:rsidR="00864DE7" w:rsidRDefault="00864DE7">
      <w:pPr>
        <w:pStyle w:val="Zkladntext"/>
        <w:autoSpaceDE w:val="0"/>
        <w:autoSpaceDN w:val="0"/>
        <w:adjustRightInd w:val="0"/>
        <w:rPr>
          <w:b/>
          <w:bCs/>
          <w:noProof w:val="0"/>
          <w:szCs w:val="20"/>
          <w:lang w:eastAsia="en-US"/>
        </w:rPr>
      </w:pPr>
    </w:p>
    <w:p w:rsidR="00864DE7" w:rsidRDefault="00864DE7">
      <w:pPr>
        <w:rPr>
          <w:rFonts w:cs="Arial"/>
          <w:sz w:val="22"/>
          <w:lang w:val="pt-PT"/>
        </w:rPr>
      </w:pPr>
      <w:r>
        <w:rPr>
          <w:rFonts w:cs="Arial"/>
          <w:sz w:val="22"/>
          <w:lang w:val="pt-PT"/>
        </w:rPr>
        <w:t>Bulharsko:</w:t>
      </w:r>
      <w:r>
        <w:rPr>
          <w:rFonts w:cs="Arial"/>
          <w:sz w:val="22"/>
          <w:lang w:val="pt-PT"/>
        </w:rPr>
        <w:tab/>
        <w:t>Mivara SR 1,5 mg</w:t>
      </w:r>
    </w:p>
    <w:p w:rsidR="00864DE7" w:rsidRDefault="00864DE7">
      <w:pPr>
        <w:rPr>
          <w:rFonts w:cs="Arial"/>
          <w:sz w:val="22"/>
          <w:lang w:val="pt-PT"/>
        </w:rPr>
      </w:pPr>
      <w:r>
        <w:rPr>
          <w:rFonts w:cs="Arial"/>
          <w:sz w:val="22"/>
          <w:lang w:val="pt-PT"/>
        </w:rPr>
        <w:t>Česká republika: Indapamid STADA 1,5 mg</w:t>
      </w:r>
    </w:p>
    <w:p w:rsidR="00864DE7" w:rsidRDefault="00864DE7">
      <w:pPr>
        <w:rPr>
          <w:rFonts w:cs="Arial"/>
          <w:sz w:val="22"/>
          <w:lang w:val="pt-PT"/>
        </w:rPr>
      </w:pPr>
      <w:r>
        <w:rPr>
          <w:rFonts w:cs="Arial"/>
          <w:sz w:val="22"/>
          <w:lang w:val="pt-PT"/>
        </w:rPr>
        <w:t>Dánsko:</w:t>
      </w:r>
      <w:r>
        <w:rPr>
          <w:rFonts w:cs="Arial"/>
          <w:sz w:val="22"/>
          <w:lang w:val="pt-PT"/>
        </w:rPr>
        <w:tab/>
        <w:t>Indapamid STADA, depottabletter 1.5 mg</w:t>
      </w:r>
    </w:p>
    <w:p w:rsidR="00864DE7" w:rsidRDefault="00864DE7">
      <w:pPr>
        <w:rPr>
          <w:rFonts w:cs="Arial"/>
          <w:bCs/>
          <w:sz w:val="22"/>
          <w:lang w:val="fr-FR"/>
        </w:rPr>
      </w:pPr>
      <w:r>
        <w:rPr>
          <w:rFonts w:cs="Arial"/>
          <w:sz w:val="22"/>
          <w:lang w:val="fr-FR"/>
        </w:rPr>
        <w:t>Francúzsko:</w:t>
      </w:r>
      <w:r>
        <w:rPr>
          <w:rFonts w:cs="Arial"/>
          <w:sz w:val="22"/>
          <w:lang w:val="fr-FR"/>
        </w:rPr>
        <w:tab/>
      </w:r>
      <w:r>
        <w:rPr>
          <w:rFonts w:cs="Arial"/>
          <w:bCs/>
          <w:sz w:val="22"/>
          <w:lang w:val="fr-FR"/>
        </w:rPr>
        <w:t>INDAPAMIDE EG L.P. 1,5 mg, comprimé pelliculé à libération prolongée</w:t>
      </w:r>
    </w:p>
    <w:p w:rsidR="00864DE7" w:rsidRDefault="00864DE7">
      <w:pPr>
        <w:rPr>
          <w:rFonts w:cs="Arial"/>
          <w:sz w:val="22"/>
          <w:lang w:val="nl-NL"/>
        </w:rPr>
      </w:pPr>
      <w:r>
        <w:rPr>
          <w:rFonts w:cs="Arial"/>
          <w:sz w:val="22"/>
          <w:lang w:val="fr-FR"/>
        </w:rPr>
        <w:t>Maďarsko:</w:t>
      </w:r>
      <w:r>
        <w:rPr>
          <w:rFonts w:cs="Arial"/>
          <w:sz w:val="22"/>
          <w:lang w:val="fr-FR"/>
        </w:rPr>
        <w:tab/>
        <w:t>Indastad 1,5 mg</w:t>
      </w:r>
    </w:p>
    <w:p w:rsidR="00864DE7" w:rsidRDefault="00864DE7">
      <w:pPr>
        <w:rPr>
          <w:rFonts w:cs="Arial"/>
          <w:sz w:val="22"/>
          <w:lang w:val="nl-NL"/>
        </w:rPr>
      </w:pPr>
      <w:r>
        <w:rPr>
          <w:rFonts w:cs="Arial"/>
          <w:sz w:val="22"/>
          <w:lang w:val="nl-NL"/>
        </w:rPr>
        <w:t>Nemecko:</w:t>
      </w:r>
      <w:r>
        <w:rPr>
          <w:rFonts w:cs="Arial"/>
          <w:sz w:val="22"/>
          <w:lang w:val="nl-NL"/>
        </w:rPr>
        <w:tab/>
        <w:t>Indapamid AL 1,5 mg Retardtabletten</w:t>
      </w:r>
    </w:p>
    <w:p w:rsidR="00864DE7" w:rsidRDefault="00864DE7">
      <w:pPr>
        <w:rPr>
          <w:rFonts w:cs="Arial"/>
          <w:sz w:val="22"/>
          <w:lang w:val="pt-PT"/>
        </w:rPr>
      </w:pPr>
      <w:r>
        <w:rPr>
          <w:rFonts w:cs="Arial"/>
          <w:sz w:val="22"/>
          <w:lang w:val="it-IT"/>
        </w:rPr>
        <w:t>Portugalsko:</w:t>
      </w:r>
      <w:r>
        <w:rPr>
          <w:rFonts w:cs="Arial"/>
          <w:sz w:val="22"/>
          <w:lang w:val="it-IT"/>
        </w:rPr>
        <w:tab/>
        <w:t>Indapamida Ciclum 1,5mg Comprimido de libertação prolongada</w:t>
      </w:r>
    </w:p>
    <w:p w:rsidR="00864DE7" w:rsidRDefault="00864DE7">
      <w:pPr>
        <w:rPr>
          <w:rFonts w:cs="Arial"/>
          <w:sz w:val="22"/>
          <w:lang w:val="pt-PT"/>
        </w:rPr>
      </w:pPr>
      <w:r>
        <w:rPr>
          <w:rFonts w:cs="Arial"/>
          <w:sz w:val="22"/>
          <w:lang w:val="pt-PT"/>
        </w:rPr>
        <w:t>Rakúsko:</w:t>
      </w:r>
      <w:r>
        <w:rPr>
          <w:rFonts w:cs="Arial"/>
          <w:sz w:val="22"/>
          <w:lang w:val="pt-PT"/>
        </w:rPr>
        <w:tab/>
        <w:t xml:space="preserve">Indapamid STADA 1,5 mg </w:t>
      </w:r>
      <w:r w:rsidR="007A202B">
        <w:rPr>
          <w:rFonts w:cs="Arial"/>
          <w:sz w:val="22"/>
          <w:lang w:val="pt-PT"/>
        </w:rPr>
        <w:t>Retardtabletten</w:t>
      </w:r>
    </w:p>
    <w:p w:rsidR="00864DE7" w:rsidRDefault="00864DE7">
      <w:pPr>
        <w:rPr>
          <w:rFonts w:cs="Arial"/>
          <w:sz w:val="22"/>
          <w:lang w:val="it-IT"/>
        </w:rPr>
      </w:pPr>
      <w:r>
        <w:rPr>
          <w:rFonts w:cs="Arial"/>
          <w:sz w:val="22"/>
          <w:lang w:val="it-IT"/>
        </w:rPr>
        <w:t>Rumunsko:</w:t>
      </w:r>
      <w:r>
        <w:rPr>
          <w:rFonts w:cs="Arial"/>
          <w:sz w:val="22"/>
          <w:lang w:val="it-IT"/>
        </w:rPr>
        <w:tab/>
        <w:t>Indapamid STADA 1.5 mg, tablete cu eliberare prelungita</w:t>
      </w:r>
    </w:p>
    <w:p w:rsidR="00864DE7" w:rsidRDefault="00864DE7">
      <w:pPr>
        <w:rPr>
          <w:rFonts w:cs="Arial"/>
          <w:sz w:val="22"/>
          <w:lang w:val="it-IT"/>
        </w:rPr>
      </w:pPr>
      <w:r>
        <w:rPr>
          <w:rFonts w:cs="Arial"/>
          <w:sz w:val="22"/>
          <w:lang w:val="it-IT"/>
        </w:rPr>
        <w:t>Slovensko:</w:t>
      </w:r>
      <w:r>
        <w:rPr>
          <w:rFonts w:cs="Arial"/>
          <w:sz w:val="22"/>
          <w:lang w:val="it-IT"/>
        </w:rPr>
        <w:tab/>
      </w:r>
      <w:r>
        <w:rPr>
          <w:rFonts w:cs="Arial"/>
          <w:sz w:val="22"/>
          <w:lang w:val="nl-NL"/>
        </w:rPr>
        <w:t>Indapamid STADA 1,5 mg</w:t>
      </w:r>
    </w:p>
    <w:p w:rsidR="00864DE7" w:rsidRDefault="00864DE7">
      <w:pPr>
        <w:numPr>
          <w:ilvl w:val="12"/>
          <w:numId w:val="0"/>
        </w:numPr>
        <w:ind w:right="-2"/>
        <w:rPr>
          <w:sz w:val="22"/>
          <w:szCs w:val="22"/>
        </w:rPr>
      </w:pPr>
    </w:p>
    <w:bookmarkEnd w:id="2"/>
    <w:p w:rsidR="00864DE7" w:rsidRDefault="00864DE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Táto písomná informácia bola naposledy </w:t>
      </w:r>
      <w:r w:rsidR="00A1168B">
        <w:rPr>
          <w:b/>
          <w:sz w:val="22"/>
          <w:szCs w:val="22"/>
        </w:rPr>
        <w:t xml:space="preserve">aktualizovaná </w:t>
      </w:r>
      <w:r>
        <w:rPr>
          <w:b/>
          <w:sz w:val="22"/>
          <w:szCs w:val="22"/>
        </w:rPr>
        <w:t>v</w:t>
      </w:r>
      <w:r w:rsidR="00A11D6B">
        <w:rPr>
          <w:b/>
          <w:sz w:val="22"/>
          <w:szCs w:val="22"/>
        </w:rPr>
        <w:t> </w:t>
      </w:r>
      <w:r w:rsidR="001F2D9A">
        <w:rPr>
          <w:b/>
          <w:sz w:val="22"/>
          <w:szCs w:val="22"/>
        </w:rPr>
        <w:t>novembri 2020</w:t>
      </w:r>
      <w:r w:rsidR="00944B90">
        <w:rPr>
          <w:b/>
          <w:sz w:val="22"/>
          <w:szCs w:val="22"/>
        </w:rPr>
        <w:t>.</w:t>
      </w:r>
    </w:p>
    <w:p w:rsidR="00864DE7" w:rsidRDefault="00864DE7" w:rsidP="00102BA6">
      <w:pPr>
        <w:rPr>
          <w:sz w:val="22"/>
        </w:rPr>
      </w:pPr>
    </w:p>
    <w:sectPr w:rsidR="00864DE7" w:rsidSect="00980FF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2C0" w:rsidRDefault="002572C0">
      <w:r>
        <w:separator/>
      </w:r>
    </w:p>
  </w:endnote>
  <w:endnote w:type="continuationSeparator" w:id="0">
    <w:p w:rsidR="002572C0" w:rsidRDefault="0025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E7" w:rsidRDefault="00864DE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64DE7" w:rsidRDefault="00864DE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E7" w:rsidRPr="00B1271B" w:rsidRDefault="00864DE7" w:rsidP="0022136B">
    <w:pPr>
      <w:pStyle w:val="Pta"/>
      <w:framePr w:wrap="around" w:vAnchor="text" w:hAnchor="margin" w:xAlign="right" w:y="1"/>
      <w:jc w:val="center"/>
      <w:rPr>
        <w:rStyle w:val="slostrany"/>
        <w:sz w:val="18"/>
        <w:szCs w:val="18"/>
      </w:rPr>
    </w:pPr>
    <w:r w:rsidRPr="00B1271B">
      <w:rPr>
        <w:rStyle w:val="slostrany"/>
        <w:sz w:val="18"/>
        <w:szCs w:val="18"/>
      </w:rPr>
      <w:fldChar w:fldCharType="begin"/>
    </w:r>
    <w:r w:rsidRPr="00B1271B">
      <w:rPr>
        <w:rStyle w:val="slostrany"/>
        <w:sz w:val="18"/>
        <w:szCs w:val="18"/>
      </w:rPr>
      <w:instrText xml:space="preserve">PAGE  </w:instrText>
    </w:r>
    <w:r w:rsidRPr="00B1271B">
      <w:rPr>
        <w:rStyle w:val="slostrany"/>
        <w:sz w:val="18"/>
        <w:szCs w:val="18"/>
      </w:rPr>
      <w:fldChar w:fldCharType="separate"/>
    </w:r>
    <w:r w:rsidR="002572C0">
      <w:rPr>
        <w:rStyle w:val="slostrany"/>
        <w:noProof/>
        <w:sz w:val="18"/>
        <w:szCs w:val="18"/>
      </w:rPr>
      <w:t>1</w:t>
    </w:r>
    <w:r w:rsidRPr="00B1271B">
      <w:rPr>
        <w:rStyle w:val="slostrany"/>
        <w:sz w:val="18"/>
        <w:szCs w:val="18"/>
      </w:rPr>
      <w:fldChar w:fldCharType="end"/>
    </w:r>
  </w:p>
  <w:p w:rsidR="00864DE7" w:rsidRPr="0022136B" w:rsidRDefault="00864DE7" w:rsidP="0022136B">
    <w:pPr>
      <w:pStyle w:val="Pta"/>
      <w:ind w:right="36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D8C" w:rsidRPr="00A47B8A" w:rsidRDefault="00B60D8C">
    <w:pPr>
      <w:pStyle w:val="Pta"/>
      <w:jc w:val="center"/>
      <w:rPr>
        <w:sz w:val="18"/>
        <w:szCs w:val="18"/>
      </w:rPr>
    </w:pPr>
    <w:r w:rsidRPr="00A47B8A">
      <w:rPr>
        <w:sz w:val="18"/>
        <w:szCs w:val="18"/>
      </w:rPr>
      <w:fldChar w:fldCharType="begin"/>
    </w:r>
    <w:r w:rsidRPr="00A47B8A">
      <w:rPr>
        <w:sz w:val="18"/>
        <w:szCs w:val="18"/>
      </w:rPr>
      <w:instrText>PAGE   \* MERGEFORMAT</w:instrText>
    </w:r>
    <w:r w:rsidRPr="00A47B8A">
      <w:rPr>
        <w:sz w:val="18"/>
        <w:szCs w:val="18"/>
      </w:rPr>
      <w:fldChar w:fldCharType="separate"/>
    </w:r>
    <w:r w:rsidR="00B66CDA">
      <w:rPr>
        <w:noProof/>
        <w:sz w:val="18"/>
        <w:szCs w:val="18"/>
      </w:rPr>
      <w:t>1</w:t>
    </w:r>
    <w:r w:rsidRPr="00A47B8A">
      <w:rPr>
        <w:sz w:val="18"/>
        <w:szCs w:val="18"/>
      </w:rPr>
      <w:fldChar w:fldCharType="end"/>
    </w:r>
  </w:p>
  <w:p w:rsidR="00B60D8C" w:rsidRDefault="00B60D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2C0" w:rsidRDefault="002572C0">
      <w:r>
        <w:separator/>
      </w:r>
    </w:p>
  </w:footnote>
  <w:footnote w:type="continuationSeparator" w:id="0">
    <w:p w:rsidR="002572C0" w:rsidRDefault="00257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432" w:rsidRPr="00F02E32" w:rsidRDefault="004D5432" w:rsidP="004D5432">
    <w:pPr>
      <w:rPr>
        <w:sz w:val="18"/>
        <w:szCs w:val="18"/>
        <w:lang w:eastAsia="en-US"/>
      </w:rPr>
    </w:pPr>
    <w:r w:rsidRPr="00F02E32">
      <w:rPr>
        <w:sz w:val="18"/>
        <w:szCs w:val="18"/>
        <w:lang w:eastAsia="en-US"/>
      </w:rPr>
      <w:t>Príloha č. 2 k notifikácii o zmene, ev. č.: 2020/</w:t>
    </w:r>
    <w:r w:rsidR="006F118C" w:rsidRPr="00F02E32">
      <w:rPr>
        <w:sz w:val="18"/>
        <w:szCs w:val="18"/>
        <w:lang w:eastAsia="en-US"/>
      </w:rPr>
      <w:t>03068-Z1B</w:t>
    </w:r>
  </w:p>
  <w:p w:rsidR="00B60D8C" w:rsidRDefault="00B60D8C">
    <w:pPr>
      <w:pStyle w:val="Hlavika"/>
      <w:rPr>
        <w:sz w:val="18"/>
        <w:szCs w:val="18"/>
      </w:rPr>
    </w:pPr>
  </w:p>
  <w:p w:rsidR="00F02E32" w:rsidRPr="0022136B" w:rsidRDefault="00F02E32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D8C" w:rsidRDefault="00B60D8C">
    <w:pPr>
      <w:pStyle w:val="Hlavika"/>
      <w:rPr>
        <w:sz w:val="18"/>
        <w:szCs w:val="18"/>
      </w:rPr>
    </w:pPr>
  </w:p>
  <w:p w:rsidR="00A2187C" w:rsidRPr="006F558D" w:rsidRDefault="00A2187C" w:rsidP="00980FF7">
    <w:pPr>
      <w:tabs>
        <w:tab w:val="left" w:pos="4536"/>
      </w:tabs>
      <w:rPr>
        <w:sz w:val="18"/>
        <w:szCs w:val="18"/>
        <w:lang w:eastAsia="en-US"/>
      </w:rPr>
    </w:pPr>
    <w:r w:rsidRPr="006F558D">
      <w:rPr>
        <w:sz w:val="18"/>
        <w:szCs w:val="18"/>
        <w:lang w:eastAsia="en-US"/>
      </w:rPr>
      <w:t xml:space="preserve">Príloha č. </w:t>
    </w:r>
    <w:r>
      <w:rPr>
        <w:sz w:val="18"/>
        <w:szCs w:val="18"/>
        <w:lang w:eastAsia="en-US"/>
      </w:rPr>
      <w:t>2</w:t>
    </w:r>
    <w:r w:rsidRPr="006F558D">
      <w:rPr>
        <w:sz w:val="18"/>
        <w:szCs w:val="18"/>
        <w:lang w:eastAsia="en-US"/>
      </w:rPr>
      <w:t xml:space="preserve"> k notifikácii o zmene, ev. č.: 2017/0</w:t>
    </w:r>
    <w:r w:rsidR="00340219">
      <w:rPr>
        <w:sz w:val="18"/>
        <w:szCs w:val="18"/>
        <w:lang w:eastAsia="en-US"/>
      </w:rPr>
      <w:t>3879-Z1B</w:t>
    </w:r>
    <w:r w:rsidR="00B66CDA">
      <w:rPr>
        <w:sz w:val="18"/>
        <w:szCs w:val="18"/>
        <w:lang w:eastAsia="en-US"/>
      </w:rPr>
      <w:tab/>
    </w:r>
  </w:p>
  <w:p w:rsidR="00A2187C" w:rsidRPr="00A47B8A" w:rsidRDefault="00A2187C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60FB5"/>
    <w:multiLevelType w:val="hybridMultilevel"/>
    <w:tmpl w:val="AE64B6A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46906"/>
    <w:multiLevelType w:val="hybridMultilevel"/>
    <w:tmpl w:val="CEDA1F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14101"/>
    <w:multiLevelType w:val="hybridMultilevel"/>
    <w:tmpl w:val="2AFC7BAE"/>
    <w:lvl w:ilvl="0" w:tplc="FFFFFFFF">
      <w:start w:val="1"/>
      <w:numFmt w:val="bullet"/>
      <w:lvlText w:val="-"/>
      <w:legacy w:legacy="1" w:legacySpace="0" w:legacyIndent="360"/>
      <w:lvlJc w:val="left"/>
      <w:pPr>
        <w:ind w:left="928" w:hanging="360"/>
      </w:p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11284"/>
    <w:multiLevelType w:val="hybridMultilevel"/>
    <w:tmpl w:val="FA60E6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601B9"/>
    <w:multiLevelType w:val="hybridMultilevel"/>
    <w:tmpl w:val="7D4EBB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5278F"/>
    <w:multiLevelType w:val="hybridMultilevel"/>
    <w:tmpl w:val="C46E6C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83920"/>
    <w:multiLevelType w:val="hybridMultilevel"/>
    <w:tmpl w:val="9C4C8A0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D2695"/>
    <w:multiLevelType w:val="hybridMultilevel"/>
    <w:tmpl w:val="C9B474B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B4392"/>
    <w:multiLevelType w:val="hybridMultilevel"/>
    <w:tmpl w:val="A31AC18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</w:abstractNum>
  <w:abstractNum w:abstractNumId="10" w15:restartNumberingAfterBreak="0">
    <w:nsid w:val="207156A3"/>
    <w:multiLevelType w:val="hybridMultilevel"/>
    <w:tmpl w:val="FFDC5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2A30"/>
    <w:multiLevelType w:val="hybridMultilevel"/>
    <w:tmpl w:val="44B8B826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85F73B7"/>
    <w:multiLevelType w:val="hybridMultilevel"/>
    <w:tmpl w:val="5F662E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62208"/>
    <w:multiLevelType w:val="singleLevel"/>
    <w:tmpl w:val="FFFFFFFF"/>
    <w:lvl w:ilvl="0">
      <w:numFmt w:val="decimal"/>
      <w:lvlText w:val="*"/>
      <w:lvlJc w:val="left"/>
    </w:lvl>
  </w:abstractNum>
  <w:abstractNum w:abstractNumId="14" w15:restartNumberingAfterBreak="0">
    <w:nsid w:val="31A009DC"/>
    <w:multiLevelType w:val="hybridMultilevel"/>
    <w:tmpl w:val="EEACEA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64B66"/>
    <w:multiLevelType w:val="hybridMultilevel"/>
    <w:tmpl w:val="10E468A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B23B9"/>
    <w:multiLevelType w:val="hybridMultilevel"/>
    <w:tmpl w:val="4B7054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C12B7"/>
    <w:multiLevelType w:val="hybridMultilevel"/>
    <w:tmpl w:val="3DA654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B20D5"/>
    <w:multiLevelType w:val="hybridMultilevel"/>
    <w:tmpl w:val="632CF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215A0"/>
    <w:multiLevelType w:val="hybridMultilevel"/>
    <w:tmpl w:val="7B5AB81A"/>
    <w:lvl w:ilvl="0" w:tplc="4C04A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E2321"/>
    <w:multiLevelType w:val="hybridMultilevel"/>
    <w:tmpl w:val="B2B087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350C2"/>
    <w:multiLevelType w:val="hybridMultilevel"/>
    <w:tmpl w:val="F48C53C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01524"/>
    <w:multiLevelType w:val="hybridMultilevel"/>
    <w:tmpl w:val="6E6828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45C8"/>
    <w:multiLevelType w:val="hybridMultilevel"/>
    <w:tmpl w:val="BBB81C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07522"/>
    <w:multiLevelType w:val="hybridMultilevel"/>
    <w:tmpl w:val="7C7C41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3"/>
  </w:num>
  <w:num w:numId="5">
    <w:abstractNumId w:val="12"/>
  </w:num>
  <w:num w:numId="6">
    <w:abstractNumId w:val="11"/>
  </w:num>
  <w:num w:numId="7">
    <w:abstractNumId w:val="2"/>
  </w:num>
  <w:num w:numId="8">
    <w:abstractNumId w:val="5"/>
  </w:num>
  <w:num w:numId="9">
    <w:abstractNumId w:val="24"/>
  </w:num>
  <w:num w:numId="10">
    <w:abstractNumId w:val="13"/>
  </w:num>
  <w:num w:numId="11">
    <w:abstractNumId w:val="9"/>
  </w:num>
  <w:num w:numId="12">
    <w:abstractNumId w:val="1"/>
  </w:num>
  <w:num w:numId="13">
    <w:abstractNumId w:val="19"/>
  </w:num>
  <w:num w:numId="14">
    <w:abstractNumId w:val="17"/>
  </w:num>
  <w:num w:numId="15">
    <w:abstractNumId w:val="6"/>
  </w:num>
  <w:num w:numId="16">
    <w:abstractNumId w:val="14"/>
  </w:num>
  <w:num w:numId="17">
    <w:abstractNumId w:val="10"/>
  </w:num>
  <w:num w:numId="18">
    <w:abstractNumId w:val="7"/>
  </w:num>
  <w:num w:numId="19">
    <w:abstractNumId w:val="8"/>
  </w:num>
  <w:num w:numId="20">
    <w:abstractNumId w:val="23"/>
  </w:num>
  <w:num w:numId="21">
    <w:abstractNumId w:val="21"/>
  </w:num>
  <w:num w:numId="22">
    <w:abstractNumId w:val="15"/>
  </w:num>
  <w:num w:numId="23">
    <w:abstractNumId w:val="4"/>
  </w:num>
  <w:num w:numId="24">
    <w:abstractNumId w:val="18"/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BA6"/>
    <w:rsid w:val="0005195B"/>
    <w:rsid w:val="00071413"/>
    <w:rsid w:val="000A217F"/>
    <w:rsid w:val="000C1DCD"/>
    <w:rsid w:val="00102BA6"/>
    <w:rsid w:val="00155087"/>
    <w:rsid w:val="00195257"/>
    <w:rsid w:val="001F2D9A"/>
    <w:rsid w:val="001F5AE3"/>
    <w:rsid w:val="0022136B"/>
    <w:rsid w:val="002572C0"/>
    <w:rsid w:val="002C4533"/>
    <w:rsid w:val="003016D0"/>
    <w:rsid w:val="00315420"/>
    <w:rsid w:val="00340219"/>
    <w:rsid w:val="00365A7E"/>
    <w:rsid w:val="0039511F"/>
    <w:rsid w:val="0039558B"/>
    <w:rsid w:val="003E62C5"/>
    <w:rsid w:val="003F791B"/>
    <w:rsid w:val="0042208B"/>
    <w:rsid w:val="00440E89"/>
    <w:rsid w:val="00440EDF"/>
    <w:rsid w:val="004710BC"/>
    <w:rsid w:val="00472EB6"/>
    <w:rsid w:val="00476C9B"/>
    <w:rsid w:val="0048144F"/>
    <w:rsid w:val="00486854"/>
    <w:rsid w:val="00486DFB"/>
    <w:rsid w:val="004C07B8"/>
    <w:rsid w:val="004D5432"/>
    <w:rsid w:val="004E18A3"/>
    <w:rsid w:val="005A64DA"/>
    <w:rsid w:val="005C4BA5"/>
    <w:rsid w:val="00625F8D"/>
    <w:rsid w:val="006C1756"/>
    <w:rsid w:val="006F118C"/>
    <w:rsid w:val="007A202B"/>
    <w:rsid w:val="008644B5"/>
    <w:rsid w:val="00864DE7"/>
    <w:rsid w:val="00944B90"/>
    <w:rsid w:val="00967B33"/>
    <w:rsid w:val="009803FA"/>
    <w:rsid w:val="00980FF7"/>
    <w:rsid w:val="00985B88"/>
    <w:rsid w:val="00A1168B"/>
    <w:rsid w:val="00A11D6B"/>
    <w:rsid w:val="00A2187C"/>
    <w:rsid w:val="00A47B8A"/>
    <w:rsid w:val="00B1271B"/>
    <w:rsid w:val="00B24A90"/>
    <w:rsid w:val="00B60D8C"/>
    <w:rsid w:val="00B66CDA"/>
    <w:rsid w:val="00B745ED"/>
    <w:rsid w:val="00B8756F"/>
    <w:rsid w:val="00C172E8"/>
    <w:rsid w:val="00C32526"/>
    <w:rsid w:val="00CE679D"/>
    <w:rsid w:val="00CE7DCD"/>
    <w:rsid w:val="00D063FA"/>
    <w:rsid w:val="00D06C03"/>
    <w:rsid w:val="00E30DE5"/>
    <w:rsid w:val="00E43C68"/>
    <w:rsid w:val="00ED1AED"/>
    <w:rsid w:val="00F0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D60684F-51A4-47A3-BB06-89FBBDB9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noProof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numPr>
        <w:ilvl w:val="12"/>
      </w:numPr>
      <w:ind w:right="-2"/>
      <w:outlineLvl w:val="1"/>
    </w:pPr>
    <w:rPr>
      <w:b/>
      <w:noProof/>
      <w:sz w:val="22"/>
      <w:szCs w:val="22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semiHidden/>
    <w:pPr>
      <w:ind w:left="900"/>
    </w:pPr>
    <w:rPr>
      <w:sz w:val="22"/>
      <w:szCs w:val="22"/>
      <w:lang w:eastAsia="sk-SK"/>
    </w:rPr>
  </w:style>
  <w:style w:type="paragraph" w:customStyle="1" w:styleId="a">
    <w:name w:val="("/>
    <w:pPr>
      <w:tabs>
        <w:tab w:val="center" w:pos="4819"/>
        <w:tab w:val="right" w:pos="9071"/>
      </w:tabs>
    </w:pPr>
    <w:rPr>
      <w:lang w:val="fr-FR" w:eastAsia="en-US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Zkladntext2">
    <w:name w:val="Body Text 2"/>
    <w:basedOn w:val="Normlny"/>
    <w:semiHidden/>
    <w:rPr>
      <w:bCs/>
      <w:sz w:val="22"/>
      <w:szCs w:val="22"/>
    </w:rPr>
  </w:style>
  <w:style w:type="paragraph" w:styleId="Oznaitext">
    <w:name w:val="Block Text"/>
    <w:basedOn w:val="Normlny"/>
    <w:semiHidden/>
    <w:pPr>
      <w:tabs>
        <w:tab w:val="left" w:pos="360"/>
      </w:tabs>
      <w:ind w:left="360" w:right="567" w:hanging="180"/>
    </w:pPr>
    <w:rPr>
      <w:sz w:val="22"/>
      <w:szCs w:val="22"/>
    </w:rPr>
  </w:style>
  <w:style w:type="paragraph" w:styleId="Zkladntext3">
    <w:name w:val="Body Text 3"/>
    <w:basedOn w:val="Normlny"/>
    <w:semiHidden/>
    <w:pPr>
      <w:tabs>
        <w:tab w:val="left" w:pos="360"/>
      </w:tabs>
      <w:ind w:right="-29"/>
    </w:pPr>
    <w:rPr>
      <w:sz w:val="22"/>
      <w:szCs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Hlavika">
    <w:name w:val="header"/>
    <w:basedOn w:val="Normlny"/>
    <w:link w:val="HlavikaChar"/>
    <w:uiPriority w:val="99"/>
    <w:unhideWhenUsed/>
    <w:rsid w:val="00102B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02BA6"/>
    <w:rPr>
      <w:sz w:val="24"/>
      <w:szCs w:val="24"/>
      <w:lang w:eastAsia="cs-CZ"/>
    </w:rPr>
  </w:style>
  <w:style w:type="character" w:styleId="Hypertextovprepojenie">
    <w:name w:val="Hyperlink"/>
    <w:rsid w:val="0042208B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B60D8C"/>
    <w:rPr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2187C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A2187C"/>
    <w:rPr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A217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rsid w:val="000A217F"/>
    <w:rPr>
      <w:sz w:val="24"/>
      <w:szCs w:val="24"/>
      <w:lang w:eastAsia="cs-CZ"/>
    </w:rPr>
  </w:style>
  <w:style w:type="character" w:customStyle="1" w:styleId="TextChar1">
    <w:name w:val="Text Char1"/>
    <w:link w:val="Text"/>
    <w:locked/>
    <w:rsid w:val="00980FF7"/>
    <w:rPr>
      <w:rFonts w:ascii="SimSun" w:eastAsia="SimSun" w:hAnsi="SimSun"/>
      <w:color w:val="000000"/>
    </w:rPr>
  </w:style>
  <w:style w:type="paragraph" w:customStyle="1" w:styleId="Text">
    <w:name w:val="Text"/>
    <w:basedOn w:val="Normlny"/>
    <w:link w:val="TextChar1"/>
    <w:rsid w:val="00980FF7"/>
    <w:pPr>
      <w:spacing w:after="240" w:line="276" w:lineRule="auto"/>
      <w:ind w:left="1134"/>
      <w:jc w:val="both"/>
    </w:pPr>
    <w:rPr>
      <w:rFonts w:ascii="SimSun" w:eastAsia="SimSun" w:hAnsi="SimSun"/>
      <w:color w:val="000000"/>
      <w:sz w:val="20"/>
      <w:szCs w:val="20"/>
      <w:lang w:eastAsia="sk-SK"/>
    </w:rPr>
  </w:style>
  <w:style w:type="paragraph" w:customStyle="1" w:styleId="Default">
    <w:name w:val="Default"/>
    <w:rsid w:val="004D543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2076</Words>
  <Characters>11835</Characters>
  <Application>Microsoft Office Word</Application>
  <DocSecurity>0</DocSecurity>
  <Lines>98</Lines>
  <Paragraphs>27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21</vt:i4>
      </vt:variant>
      <vt:variant>
        <vt:lpstr>Název</vt:lpstr>
      </vt:variant>
      <vt:variant>
        <vt:i4>1</vt:i4>
      </vt:variant>
    </vt:vector>
  </HeadingPairs>
  <TitlesOfParts>
    <vt:vector size="23" baseType="lpstr">
      <vt:lpstr>PÍSOMNÁ INFORMÁCIA PRE POUŽÍVATEĽOV</vt:lpstr>
      <vt:lpstr/>
      <vt:lpstr>Písomná informácia pre používateľa</vt:lpstr>
      <vt:lpstr>V tejto písomnej informácii sa dozviete: </vt:lpstr>
      <vt:lpstr>1.	Čo je Indapamid STADA 1,5 mg a na čo sa používa</vt:lpstr>
      <vt:lpstr>2.	Čo potrebujete vedieť predtým, ako užijete Indapamid STADA 1,5 mg</vt:lpstr>
      <vt:lpstr>NEUŽÍVAJTE Indapamid STADA 1,5 mg</vt:lpstr>
      <vt:lpstr>Upozornenia a opatrenia</vt:lpstr>
      <vt:lpstr>Tehotenstvo a dojčenie </vt:lpstr>
      <vt:lpstr>Vedenie vozidiel a obsluha strojov</vt:lpstr>
      <vt:lpstr>3.	Ako užívať Indapamid STADA 1,5 mg</vt:lpstr>
      <vt:lpstr>        Dĺžka liečby</vt:lpstr>
      <vt:lpstr>Ak užijete viac Indapamidu STADA 1,5 mg ako máte</vt:lpstr>
      <vt:lpstr>Ak ste užili priveľa tabliet, okamžite vyhľadajte svojho lekára alebo lekárnika.</vt:lpstr>
      <vt:lpstr>Ak zabudnete užiť Indapamid STADA 1,5 mg</vt:lpstr>
      <vt:lpstr>Ak prestanete užívať Indapamid STADA 1,5 mg</vt:lpstr>
      <vt:lpstr/>
      <vt:lpstr>Ak máte akékoľvek ďalšie otázky týkajúce sa použitia tohto lieku, opýtajte sa sv</vt:lpstr>
      <vt:lpstr>4.	Možné vedľajšie účinky</vt:lpstr>
      <vt:lpstr>Tak ako všetky lieky, aj tento liek môže spôsobovať vedľajšie účinky, hoci sa ne</vt:lpstr>
      <vt:lpstr>5.	Ako uchovávať Indapamid STADA 1,5 mg</vt:lpstr>
      <vt:lpstr>Táto písomná informácia bola naposledy aktualizovaná v novembri 2020.</vt:lpstr>
      <vt:lpstr>PÍSOMNÁ INFORMÁCIA PRE POUŽÍVATEĽOV</vt:lpstr>
    </vt:vector>
  </TitlesOfParts>
  <Company>RegPharm</Company>
  <LinksUpToDate>false</LinksUpToDate>
  <CharactersWithSpaces>13884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R-Pharmaservices</dc:creator>
  <cp:lastModifiedBy>ZGr</cp:lastModifiedBy>
  <cp:revision>7</cp:revision>
  <cp:lastPrinted>2018-06-20T08:21:00Z</cp:lastPrinted>
  <dcterms:created xsi:type="dcterms:W3CDTF">2020-05-14T11:13:00Z</dcterms:created>
  <dcterms:modified xsi:type="dcterms:W3CDTF">2020-11-20T08:33:00Z</dcterms:modified>
</cp:coreProperties>
</file>