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6B44" w14:textId="77777777" w:rsidR="003D0518" w:rsidRPr="00C641D2" w:rsidRDefault="003D0518" w:rsidP="00C641D2">
      <w:pPr>
        <w:jc w:val="center"/>
        <w:outlineLvl w:val="0"/>
        <w:rPr>
          <w:b/>
          <w:sz w:val="22"/>
          <w:szCs w:val="22"/>
        </w:rPr>
      </w:pPr>
      <w:r w:rsidRPr="00C641D2">
        <w:rPr>
          <w:b/>
          <w:sz w:val="22"/>
          <w:szCs w:val="22"/>
        </w:rPr>
        <w:t>Písomná informácia pre používateľa</w:t>
      </w:r>
    </w:p>
    <w:p w14:paraId="038102DF" w14:textId="77777777" w:rsidR="003D0518" w:rsidRPr="00C641D2" w:rsidRDefault="003D0518" w:rsidP="00C641D2">
      <w:pPr>
        <w:jc w:val="center"/>
        <w:outlineLvl w:val="0"/>
        <w:rPr>
          <w:b/>
          <w:sz w:val="22"/>
          <w:szCs w:val="22"/>
        </w:rPr>
      </w:pPr>
    </w:p>
    <w:p w14:paraId="0757DF76" w14:textId="725B6BC1" w:rsidR="007B7F16" w:rsidRPr="00C641D2" w:rsidRDefault="009E571F" w:rsidP="00C641D2">
      <w:pPr>
        <w:autoSpaceDE w:val="0"/>
        <w:autoSpaceDN w:val="0"/>
        <w:adjustRightInd w:val="0"/>
        <w:jc w:val="center"/>
        <w:rPr>
          <w:rFonts w:eastAsia="Calibri"/>
          <w:b/>
          <w:sz w:val="22"/>
          <w:szCs w:val="22"/>
          <w:lang w:eastAsia="en-US"/>
        </w:rPr>
      </w:pPr>
      <w:r w:rsidRPr="00C641D2">
        <w:rPr>
          <w:rFonts w:eastAsia="Calibri"/>
          <w:b/>
          <w:sz w:val="22"/>
          <w:szCs w:val="22"/>
          <w:lang w:eastAsia="en-US"/>
        </w:rPr>
        <w:t>Dorzolamid/</w:t>
      </w:r>
      <w:r w:rsidR="00304998" w:rsidRPr="00C641D2">
        <w:rPr>
          <w:rFonts w:eastAsia="Calibri"/>
          <w:b/>
          <w:sz w:val="22"/>
          <w:szCs w:val="22"/>
          <w:lang w:eastAsia="en-US"/>
        </w:rPr>
        <w:t>t</w:t>
      </w:r>
      <w:r w:rsidRPr="00C641D2">
        <w:rPr>
          <w:rFonts w:eastAsia="Calibri"/>
          <w:b/>
          <w:sz w:val="22"/>
          <w:szCs w:val="22"/>
          <w:lang w:eastAsia="en-US"/>
        </w:rPr>
        <w:t>imolol Olikla 20 mg/ml + 5 mg/ml</w:t>
      </w:r>
    </w:p>
    <w:p w14:paraId="5124590E" w14:textId="77777777" w:rsidR="007B7F16" w:rsidRPr="00C641D2" w:rsidRDefault="009E571F" w:rsidP="00C641D2">
      <w:pPr>
        <w:jc w:val="center"/>
        <w:rPr>
          <w:b/>
          <w:sz w:val="22"/>
          <w:szCs w:val="22"/>
        </w:rPr>
      </w:pPr>
      <w:r w:rsidRPr="00C641D2">
        <w:rPr>
          <w:b/>
          <w:sz w:val="22"/>
          <w:szCs w:val="22"/>
        </w:rPr>
        <w:t>očná roztoková instilácia</w:t>
      </w:r>
    </w:p>
    <w:p w14:paraId="7A7947D9" w14:textId="77777777" w:rsidR="007B7F16" w:rsidRPr="00C641D2" w:rsidRDefault="007B7F16" w:rsidP="00C641D2">
      <w:pPr>
        <w:jc w:val="center"/>
        <w:rPr>
          <w:sz w:val="22"/>
          <w:szCs w:val="22"/>
        </w:rPr>
      </w:pPr>
    </w:p>
    <w:p w14:paraId="19C640E7" w14:textId="77777777" w:rsidR="007B7F16" w:rsidRPr="00C641D2" w:rsidRDefault="009E571F" w:rsidP="00C641D2">
      <w:pPr>
        <w:jc w:val="center"/>
        <w:rPr>
          <w:sz w:val="22"/>
          <w:szCs w:val="22"/>
        </w:rPr>
      </w:pPr>
      <w:r w:rsidRPr="00C641D2">
        <w:rPr>
          <w:sz w:val="22"/>
          <w:szCs w:val="22"/>
        </w:rPr>
        <w:t>dorzolamid/timolol</w:t>
      </w:r>
    </w:p>
    <w:p w14:paraId="65B49523" w14:textId="77777777" w:rsidR="003D0518" w:rsidRPr="00C641D2" w:rsidRDefault="003D0518" w:rsidP="00C641D2">
      <w:pPr>
        <w:jc w:val="center"/>
        <w:rPr>
          <w:sz w:val="22"/>
          <w:szCs w:val="22"/>
        </w:rPr>
      </w:pPr>
    </w:p>
    <w:p w14:paraId="5BCA5AE5" w14:textId="77777777" w:rsidR="003D0518" w:rsidRPr="00C641D2" w:rsidRDefault="009E571F" w:rsidP="00C641D2">
      <w:pPr>
        <w:suppressAutoHyphens/>
        <w:rPr>
          <w:b/>
          <w:sz w:val="22"/>
          <w:szCs w:val="22"/>
        </w:rPr>
      </w:pPr>
      <w:r w:rsidRPr="00C641D2">
        <w:rPr>
          <w:b/>
          <w:sz w:val="22"/>
          <w:szCs w:val="22"/>
        </w:rPr>
        <w:t>Pozorne si prečítajte celú písomnú informáciu predtým, ako začnete používať tento liek, pretože obsahuje pre vás dôležité informácie.</w:t>
      </w:r>
    </w:p>
    <w:p w14:paraId="7D0DF4B4" w14:textId="77777777" w:rsidR="003D0518" w:rsidRPr="00C641D2" w:rsidRDefault="009E571F" w:rsidP="00C641D2">
      <w:pPr>
        <w:numPr>
          <w:ilvl w:val="0"/>
          <w:numId w:val="13"/>
        </w:numPr>
        <w:ind w:left="426" w:hanging="426"/>
        <w:rPr>
          <w:sz w:val="22"/>
          <w:szCs w:val="22"/>
        </w:rPr>
      </w:pPr>
      <w:r w:rsidRPr="00C641D2">
        <w:rPr>
          <w:sz w:val="22"/>
          <w:szCs w:val="22"/>
        </w:rPr>
        <w:t>Túto písomnú informáciu si uschovajte. Možno bude potrebné, aby ste si ju znovu prečítali.</w:t>
      </w:r>
    </w:p>
    <w:p w14:paraId="1B71A4B7" w14:textId="77777777" w:rsidR="003D0518" w:rsidRPr="00C641D2" w:rsidRDefault="009E571F" w:rsidP="00C641D2">
      <w:pPr>
        <w:numPr>
          <w:ilvl w:val="0"/>
          <w:numId w:val="13"/>
        </w:numPr>
        <w:ind w:left="426" w:right="-2" w:hanging="426"/>
        <w:rPr>
          <w:sz w:val="22"/>
          <w:szCs w:val="22"/>
        </w:rPr>
      </w:pPr>
      <w:r w:rsidRPr="00C641D2">
        <w:rPr>
          <w:sz w:val="22"/>
          <w:szCs w:val="22"/>
        </w:rPr>
        <w:t>Ak máte akékoľvek ďalšie otázky, obráťte sa na svojho lekára alebo lekárnika.</w:t>
      </w:r>
    </w:p>
    <w:p w14:paraId="71C8B5C0" w14:textId="77777777" w:rsidR="003D0518" w:rsidRPr="00C641D2" w:rsidRDefault="009E571F" w:rsidP="00C641D2">
      <w:pPr>
        <w:numPr>
          <w:ilvl w:val="0"/>
          <w:numId w:val="13"/>
        </w:numPr>
        <w:ind w:left="426" w:right="-2" w:hanging="426"/>
        <w:rPr>
          <w:sz w:val="22"/>
          <w:szCs w:val="22"/>
        </w:rPr>
      </w:pPr>
      <w:r w:rsidRPr="00C641D2">
        <w:rPr>
          <w:sz w:val="22"/>
          <w:szCs w:val="22"/>
        </w:rPr>
        <w:t>Tento liek bol predpísaný iba vám. Nedávajte ho nikomu inému. Môže mu uškodiť, dokonca aj vtedy, ak má rovnaké prejavy ochorenia ako vy.</w:t>
      </w:r>
    </w:p>
    <w:p w14:paraId="3BF18C93" w14:textId="77777777" w:rsidR="003D0518" w:rsidRPr="00C641D2" w:rsidRDefault="009E571F" w:rsidP="00C641D2">
      <w:pPr>
        <w:numPr>
          <w:ilvl w:val="0"/>
          <w:numId w:val="13"/>
        </w:numPr>
        <w:ind w:left="426" w:right="-2" w:hanging="426"/>
        <w:rPr>
          <w:sz w:val="22"/>
          <w:szCs w:val="22"/>
        </w:rPr>
      </w:pPr>
      <w:r w:rsidRPr="00C641D2">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3CAAA6C3" w14:textId="77777777" w:rsidR="003D0518" w:rsidRPr="00C641D2" w:rsidRDefault="003D0518" w:rsidP="00C641D2">
      <w:pPr>
        <w:ind w:right="-2"/>
        <w:rPr>
          <w:sz w:val="22"/>
          <w:szCs w:val="22"/>
        </w:rPr>
      </w:pPr>
    </w:p>
    <w:p w14:paraId="79CC6BFD" w14:textId="77777777" w:rsidR="003D0518" w:rsidRPr="00C641D2" w:rsidRDefault="009E571F" w:rsidP="00C641D2">
      <w:pPr>
        <w:keepNext/>
        <w:numPr>
          <w:ilvl w:val="12"/>
          <w:numId w:val="0"/>
        </w:numPr>
        <w:ind w:right="-2"/>
        <w:outlineLvl w:val="0"/>
        <w:rPr>
          <w:sz w:val="22"/>
          <w:szCs w:val="22"/>
        </w:rPr>
      </w:pPr>
      <w:r w:rsidRPr="00C641D2">
        <w:rPr>
          <w:b/>
          <w:sz w:val="22"/>
          <w:szCs w:val="22"/>
        </w:rPr>
        <w:t>V tejto písomnej informácii sa dozviete:</w:t>
      </w:r>
    </w:p>
    <w:p w14:paraId="3257D15B" w14:textId="5E7EC320" w:rsidR="003D0518" w:rsidRPr="00C641D2" w:rsidRDefault="009E571F" w:rsidP="00C641D2">
      <w:pPr>
        <w:numPr>
          <w:ilvl w:val="12"/>
          <w:numId w:val="0"/>
        </w:numPr>
        <w:ind w:left="426" w:hanging="426"/>
        <w:rPr>
          <w:sz w:val="22"/>
          <w:szCs w:val="22"/>
        </w:rPr>
      </w:pPr>
      <w:r w:rsidRPr="00C641D2">
        <w:rPr>
          <w:sz w:val="22"/>
          <w:szCs w:val="22"/>
        </w:rPr>
        <w:t>1.</w:t>
      </w:r>
      <w:r w:rsidRPr="00C641D2">
        <w:rPr>
          <w:sz w:val="22"/>
          <w:szCs w:val="22"/>
        </w:rPr>
        <w:tab/>
        <w:t>Čo je Dorzolamid/</w:t>
      </w:r>
      <w:r w:rsidR="00304998" w:rsidRPr="00C641D2">
        <w:rPr>
          <w:sz w:val="22"/>
          <w:szCs w:val="22"/>
        </w:rPr>
        <w:t>t</w:t>
      </w:r>
      <w:r w:rsidRPr="00C641D2">
        <w:rPr>
          <w:sz w:val="22"/>
          <w:szCs w:val="22"/>
        </w:rPr>
        <w:t>imolol Olikla a na čo sa používa</w:t>
      </w:r>
    </w:p>
    <w:p w14:paraId="6E07610E" w14:textId="57D0A15F" w:rsidR="003D0518" w:rsidRPr="00C641D2" w:rsidRDefault="009E571F" w:rsidP="00C641D2">
      <w:pPr>
        <w:numPr>
          <w:ilvl w:val="12"/>
          <w:numId w:val="0"/>
        </w:numPr>
        <w:ind w:left="426" w:hanging="426"/>
        <w:rPr>
          <w:sz w:val="22"/>
          <w:szCs w:val="22"/>
        </w:rPr>
      </w:pPr>
      <w:r w:rsidRPr="00C641D2">
        <w:rPr>
          <w:sz w:val="22"/>
          <w:szCs w:val="22"/>
        </w:rPr>
        <w:t>2.</w:t>
      </w:r>
      <w:r w:rsidRPr="00C641D2">
        <w:rPr>
          <w:sz w:val="22"/>
          <w:szCs w:val="22"/>
        </w:rPr>
        <w:tab/>
        <w:t>Čo potrebujete vedieť predtým, ako použijete Dorzolamid/</w:t>
      </w:r>
      <w:r w:rsidR="00304998" w:rsidRPr="00C641D2">
        <w:rPr>
          <w:sz w:val="22"/>
          <w:szCs w:val="22"/>
        </w:rPr>
        <w:t>t</w:t>
      </w:r>
      <w:r w:rsidRPr="00C641D2">
        <w:rPr>
          <w:sz w:val="22"/>
          <w:szCs w:val="22"/>
        </w:rPr>
        <w:t>imolol Olikla</w:t>
      </w:r>
    </w:p>
    <w:p w14:paraId="2C233D7D" w14:textId="10FD9F96" w:rsidR="003D0518" w:rsidRPr="00C641D2" w:rsidRDefault="009E571F" w:rsidP="00C641D2">
      <w:pPr>
        <w:numPr>
          <w:ilvl w:val="12"/>
          <w:numId w:val="0"/>
        </w:numPr>
        <w:ind w:left="426" w:hanging="426"/>
        <w:rPr>
          <w:sz w:val="22"/>
          <w:szCs w:val="22"/>
        </w:rPr>
      </w:pPr>
      <w:r w:rsidRPr="00C641D2">
        <w:rPr>
          <w:sz w:val="22"/>
          <w:szCs w:val="22"/>
        </w:rPr>
        <w:t>3.</w:t>
      </w:r>
      <w:r w:rsidRPr="00C641D2">
        <w:rPr>
          <w:sz w:val="22"/>
          <w:szCs w:val="22"/>
        </w:rPr>
        <w:tab/>
        <w:t>Ako používať Dorzolamid/</w:t>
      </w:r>
      <w:r w:rsidR="00304998" w:rsidRPr="00C641D2">
        <w:rPr>
          <w:sz w:val="22"/>
          <w:szCs w:val="22"/>
        </w:rPr>
        <w:t>t</w:t>
      </w:r>
      <w:r w:rsidRPr="00C641D2">
        <w:rPr>
          <w:sz w:val="22"/>
          <w:szCs w:val="22"/>
        </w:rPr>
        <w:t>imolol Olikla</w:t>
      </w:r>
    </w:p>
    <w:p w14:paraId="5EFAB15C" w14:textId="77777777" w:rsidR="003D0518" w:rsidRPr="00C641D2" w:rsidRDefault="009E571F" w:rsidP="00C641D2">
      <w:pPr>
        <w:numPr>
          <w:ilvl w:val="12"/>
          <w:numId w:val="0"/>
        </w:numPr>
        <w:ind w:left="426" w:hanging="426"/>
        <w:rPr>
          <w:sz w:val="22"/>
          <w:szCs w:val="22"/>
        </w:rPr>
      </w:pPr>
      <w:r w:rsidRPr="00C641D2">
        <w:rPr>
          <w:sz w:val="22"/>
          <w:szCs w:val="22"/>
        </w:rPr>
        <w:t>4.</w:t>
      </w:r>
      <w:r w:rsidRPr="00C641D2">
        <w:rPr>
          <w:sz w:val="22"/>
          <w:szCs w:val="22"/>
        </w:rPr>
        <w:tab/>
        <w:t>Možné vedľajšie účinky</w:t>
      </w:r>
    </w:p>
    <w:p w14:paraId="5273052A" w14:textId="68E98C35" w:rsidR="003D0518" w:rsidRPr="00C641D2" w:rsidRDefault="009E571F" w:rsidP="00C641D2">
      <w:pPr>
        <w:numPr>
          <w:ilvl w:val="12"/>
          <w:numId w:val="0"/>
        </w:numPr>
        <w:ind w:left="426" w:hanging="426"/>
        <w:rPr>
          <w:sz w:val="22"/>
          <w:szCs w:val="22"/>
        </w:rPr>
      </w:pPr>
      <w:r w:rsidRPr="00C641D2">
        <w:rPr>
          <w:sz w:val="22"/>
          <w:szCs w:val="22"/>
        </w:rPr>
        <w:t>5.</w:t>
      </w:r>
      <w:r w:rsidRPr="00C641D2">
        <w:rPr>
          <w:sz w:val="22"/>
          <w:szCs w:val="22"/>
        </w:rPr>
        <w:tab/>
        <w:t>Ako uchovávať Dorzolamid/</w:t>
      </w:r>
      <w:r w:rsidR="00304998" w:rsidRPr="00C641D2">
        <w:rPr>
          <w:sz w:val="22"/>
          <w:szCs w:val="22"/>
        </w:rPr>
        <w:t>t</w:t>
      </w:r>
      <w:r w:rsidRPr="00C641D2">
        <w:rPr>
          <w:sz w:val="22"/>
          <w:szCs w:val="22"/>
        </w:rPr>
        <w:t>imolol Olikla</w:t>
      </w:r>
    </w:p>
    <w:p w14:paraId="219A07EF" w14:textId="77777777" w:rsidR="003D0518" w:rsidRPr="00C641D2" w:rsidRDefault="009E571F" w:rsidP="00C641D2">
      <w:pPr>
        <w:numPr>
          <w:ilvl w:val="12"/>
          <w:numId w:val="0"/>
        </w:numPr>
        <w:ind w:left="426" w:hanging="426"/>
        <w:rPr>
          <w:sz w:val="22"/>
          <w:szCs w:val="22"/>
        </w:rPr>
      </w:pPr>
      <w:r w:rsidRPr="00C641D2">
        <w:rPr>
          <w:sz w:val="22"/>
          <w:szCs w:val="22"/>
        </w:rPr>
        <w:t>6.</w:t>
      </w:r>
      <w:r w:rsidRPr="00C641D2">
        <w:rPr>
          <w:sz w:val="22"/>
          <w:szCs w:val="22"/>
        </w:rPr>
        <w:tab/>
        <w:t>Obsah balenia a ďalšie informácie</w:t>
      </w:r>
    </w:p>
    <w:p w14:paraId="2D2F0FFA" w14:textId="77777777" w:rsidR="003D0518" w:rsidRPr="00C641D2" w:rsidRDefault="003D0518" w:rsidP="00C641D2">
      <w:pPr>
        <w:numPr>
          <w:ilvl w:val="12"/>
          <w:numId w:val="0"/>
        </w:numPr>
        <w:ind w:left="562" w:hanging="562"/>
        <w:rPr>
          <w:sz w:val="22"/>
          <w:szCs w:val="22"/>
        </w:rPr>
      </w:pPr>
    </w:p>
    <w:p w14:paraId="0184AD7C" w14:textId="77777777" w:rsidR="003D0518" w:rsidRPr="00C641D2" w:rsidRDefault="003D0518" w:rsidP="00C641D2">
      <w:pPr>
        <w:numPr>
          <w:ilvl w:val="12"/>
          <w:numId w:val="0"/>
        </w:numPr>
        <w:ind w:left="562" w:hanging="562"/>
        <w:rPr>
          <w:sz w:val="22"/>
          <w:szCs w:val="22"/>
        </w:rPr>
      </w:pPr>
    </w:p>
    <w:p w14:paraId="5A002258" w14:textId="4BF8E1A9" w:rsidR="003D0518" w:rsidRPr="00C641D2" w:rsidRDefault="009E571F" w:rsidP="00C641D2">
      <w:pPr>
        <w:keepNext/>
        <w:rPr>
          <w:b/>
          <w:sz w:val="22"/>
          <w:szCs w:val="22"/>
        </w:rPr>
      </w:pPr>
      <w:r w:rsidRPr="00C641D2">
        <w:rPr>
          <w:b/>
          <w:sz w:val="22"/>
          <w:szCs w:val="22"/>
        </w:rPr>
        <w:t>1.</w:t>
      </w:r>
      <w:r w:rsidRPr="00C641D2">
        <w:rPr>
          <w:b/>
          <w:sz w:val="22"/>
          <w:szCs w:val="22"/>
        </w:rPr>
        <w:tab/>
        <w:t>Čo je Dorzolamid/</w:t>
      </w:r>
      <w:r w:rsidR="00304998" w:rsidRPr="00C641D2">
        <w:rPr>
          <w:b/>
          <w:sz w:val="22"/>
          <w:szCs w:val="22"/>
        </w:rPr>
        <w:t>t</w:t>
      </w:r>
      <w:r w:rsidRPr="00C641D2">
        <w:rPr>
          <w:b/>
          <w:sz w:val="22"/>
          <w:szCs w:val="22"/>
        </w:rPr>
        <w:t>imolol Olikla a na čo sa používa</w:t>
      </w:r>
    </w:p>
    <w:p w14:paraId="523281EE" w14:textId="77777777" w:rsidR="003D0518" w:rsidRPr="00C641D2" w:rsidRDefault="003D0518" w:rsidP="00C641D2">
      <w:pPr>
        <w:keepNext/>
        <w:rPr>
          <w:b/>
          <w:sz w:val="22"/>
          <w:szCs w:val="22"/>
          <w:u w:val="single"/>
        </w:rPr>
      </w:pPr>
    </w:p>
    <w:p w14:paraId="76AF6558" w14:textId="6644902C" w:rsidR="007E3A38" w:rsidRPr="00C641D2" w:rsidRDefault="009E571F" w:rsidP="00C641D2">
      <w:pPr>
        <w:rPr>
          <w:sz w:val="22"/>
          <w:szCs w:val="22"/>
        </w:rPr>
      </w:pPr>
      <w:r w:rsidRPr="00C641D2">
        <w:rPr>
          <w:sz w:val="22"/>
          <w:szCs w:val="22"/>
        </w:rPr>
        <w:t>Dorzolamid/</w:t>
      </w:r>
      <w:r w:rsidR="00304998" w:rsidRPr="00C641D2">
        <w:rPr>
          <w:sz w:val="22"/>
          <w:szCs w:val="22"/>
        </w:rPr>
        <w:t>t</w:t>
      </w:r>
      <w:r w:rsidRPr="00C641D2">
        <w:rPr>
          <w:sz w:val="22"/>
          <w:szCs w:val="22"/>
        </w:rPr>
        <w:t>imolol Olikla je kombináciou dvoch liečiv: dorzolamidu a timololu.</w:t>
      </w:r>
      <w:r w:rsidR="00771B61" w:rsidRPr="00C641D2">
        <w:rPr>
          <w:sz w:val="22"/>
          <w:szCs w:val="22"/>
        </w:rPr>
        <w:t xml:space="preserve"> </w:t>
      </w:r>
      <w:r w:rsidRPr="00C641D2">
        <w:rPr>
          <w:sz w:val="22"/>
          <w:szCs w:val="22"/>
        </w:rPr>
        <w:t>Dorzolamid patrí do skupiny liečiv nazýva</w:t>
      </w:r>
      <w:r w:rsidR="00771B61" w:rsidRPr="00C641D2">
        <w:rPr>
          <w:sz w:val="22"/>
          <w:szCs w:val="22"/>
        </w:rPr>
        <w:t>ných inhibítory karboanhydrázy</w:t>
      </w:r>
      <w:r w:rsidRPr="00C641D2">
        <w:rPr>
          <w:sz w:val="22"/>
          <w:szCs w:val="22"/>
        </w:rPr>
        <w:t>.</w:t>
      </w:r>
      <w:r w:rsidR="00771B61" w:rsidRPr="00C641D2">
        <w:rPr>
          <w:sz w:val="22"/>
          <w:szCs w:val="22"/>
        </w:rPr>
        <w:t xml:space="preserve"> </w:t>
      </w:r>
      <w:r w:rsidRPr="00C641D2">
        <w:rPr>
          <w:sz w:val="22"/>
          <w:szCs w:val="22"/>
        </w:rPr>
        <w:t>Timolol patrí do skupiny l</w:t>
      </w:r>
      <w:r w:rsidR="00771B61" w:rsidRPr="00C641D2">
        <w:rPr>
          <w:sz w:val="22"/>
          <w:szCs w:val="22"/>
        </w:rPr>
        <w:t>iečiv nazývaných betablokátory</w:t>
      </w:r>
      <w:r w:rsidRPr="00C641D2">
        <w:rPr>
          <w:sz w:val="22"/>
          <w:szCs w:val="22"/>
        </w:rPr>
        <w:t>.</w:t>
      </w:r>
    </w:p>
    <w:p w14:paraId="41CFD1A9" w14:textId="77777777" w:rsidR="007B7F16" w:rsidRPr="00C641D2" w:rsidRDefault="007B7F16" w:rsidP="00C641D2">
      <w:pPr>
        <w:rPr>
          <w:sz w:val="22"/>
          <w:szCs w:val="22"/>
        </w:rPr>
      </w:pPr>
    </w:p>
    <w:p w14:paraId="5CAB216D" w14:textId="77777777" w:rsidR="003D0518" w:rsidRPr="00C641D2" w:rsidRDefault="009E571F" w:rsidP="00C641D2">
      <w:pPr>
        <w:rPr>
          <w:sz w:val="22"/>
          <w:szCs w:val="22"/>
        </w:rPr>
      </w:pPr>
      <w:r w:rsidRPr="00C641D2">
        <w:rPr>
          <w:sz w:val="22"/>
          <w:szCs w:val="22"/>
        </w:rPr>
        <w:t>Tieto liečivá rozdielnym spôsobom znižujú tlak v oku.</w:t>
      </w:r>
    </w:p>
    <w:p w14:paraId="2C2E350E" w14:textId="77777777" w:rsidR="003D0518" w:rsidRPr="00C641D2" w:rsidRDefault="003D0518" w:rsidP="00C641D2">
      <w:pPr>
        <w:rPr>
          <w:sz w:val="22"/>
          <w:szCs w:val="22"/>
        </w:rPr>
      </w:pPr>
    </w:p>
    <w:p w14:paraId="03B6277E" w14:textId="3368D0CD" w:rsidR="003D0518" w:rsidRPr="00C641D2" w:rsidRDefault="009E571F" w:rsidP="00C641D2">
      <w:pPr>
        <w:rPr>
          <w:sz w:val="22"/>
          <w:szCs w:val="22"/>
        </w:rPr>
      </w:pPr>
      <w:r w:rsidRPr="00C641D2">
        <w:rPr>
          <w:sz w:val="22"/>
          <w:szCs w:val="22"/>
        </w:rPr>
        <w:t>Dorzolamid/</w:t>
      </w:r>
      <w:r w:rsidR="00304998" w:rsidRPr="00C641D2">
        <w:rPr>
          <w:sz w:val="22"/>
          <w:szCs w:val="22"/>
        </w:rPr>
        <w:t>t</w:t>
      </w:r>
      <w:r w:rsidRPr="00C641D2">
        <w:rPr>
          <w:sz w:val="22"/>
          <w:szCs w:val="22"/>
        </w:rPr>
        <w:t>imolol Olikla sa predpisuje na zníženie zvýšeného tlaku v oku pri liečbe glaukómu, keď použitie očných kvapiek obsahujúcich samotný betablokátor nie je dostatočné.</w:t>
      </w:r>
    </w:p>
    <w:p w14:paraId="7E15B23C" w14:textId="77777777" w:rsidR="007B7F16" w:rsidRPr="00C641D2" w:rsidRDefault="007B7F16" w:rsidP="00C641D2">
      <w:pPr>
        <w:rPr>
          <w:sz w:val="22"/>
          <w:szCs w:val="22"/>
        </w:rPr>
      </w:pPr>
    </w:p>
    <w:p w14:paraId="2163A11C" w14:textId="77777777" w:rsidR="003D0518" w:rsidRPr="00C641D2" w:rsidRDefault="003D0518" w:rsidP="00C641D2">
      <w:pPr>
        <w:ind w:right="720"/>
        <w:rPr>
          <w:sz w:val="22"/>
          <w:szCs w:val="22"/>
        </w:rPr>
      </w:pPr>
    </w:p>
    <w:p w14:paraId="062865A6" w14:textId="5ED63B5B" w:rsidR="003D0518" w:rsidRPr="00C641D2" w:rsidRDefault="009E571F" w:rsidP="00C641D2">
      <w:pPr>
        <w:keepNext/>
        <w:rPr>
          <w:b/>
          <w:sz w:val="22"/>
          <w:szCs w:val="22"/>
        </w:rPr>
      </w:pPr>
      <w:r w:rsidRPr="00C641D2">
        <w:rPr>
          <w:b/>
          <w:sz w:val="22"/>
          <w:szCs w:val="22"/>
        </w:rPr>
        <w:t>2.</w:t>
      </w:r>
      <w:r w:rsidRPr="00C641D2">
        <w:rPr>
          <w:b/>
          <w:sz w:val="22"/>
          <w:szCs w:val="22"/>
        </w:rPr>
        <w:tab/>
        <w:t>Čo potrebujete vedieť predtým, ako použijete Dorzolamid/</w:t>
      </w:r>
      <w:r w:rsidR="00304998" w:rsidRPr="00C641D2">
        <w:rPr>
          <w:b/>
          <w:sz w:val="22"/>
          <w:szCs w:val="22"/>
        </w:rPr>
        <w:t>t</w:t>
      </w:r>
      <w:r w:rsidRPr="00C641D2">
        <w:rPr>
          <w:b/>
          <w:sz w:val="22"/>
          <w:szCs w:val="22"/>
        </w:rPr>
        <w:t>imolol Olikla</w:t>
      </w:r>
    </w:p>
    <w:p w14:paraId="56D046CD" w14:textId="77777777" w:rsidR="003D0518" w:rsidRPr="00C641D2" w:rsidRDefault="003D0518" w:rsidP="00C641D2">
      <w:pPr>
        <w:keepNext/>
        <w:rPr>
          <w:sz w:val="22"/>
          <w:szCs w:val="22"/>
        </w:rPr>
      </w:pPr>
    </w:p>
    <w:p w14:paraId="0F391AD7" w14:textId="099A49F8" w:rsidR="003D0518" w:rsidRPr="00C641D2" w:rsidRDefault="009E571F" w:rsidP="00C641D2">
      <w:pPr>
        <w:keepNext/>
        <w:rPr>
          <w:b/>
          <w:sz w:val="22"/>
          <w:szCs w:val="22"/>
        </w:rPr>
      </w:pPr>
      <w:r w:rsidRPr="00C641D2">
        <w:rPr>
          <w:b/>
          <w:sz w:val="22"/>
          <w:szCs w:val="22"/>
        </w:rPr>
        <w:t>Nepoužívajte Dorzolamid/</w:t>
      </w:r>
      <w:r w:rsidR="00304998" w:rsidRPr="00C641D2">
        <w:rPr>
          <w:b/>
          <w:sz w:val="22"/>
          <w:szCs w:val="22"/>
        </w:rPr>
        <w:t>t</w:t>
      </w:r>
      <w:r w:rsidRPr="00C641D2">
        <w:rPr>
          <w:b/>
          <w:sz w:val="22"/>
          <w:szCs w:val="22"/>
        </w:rPr>
        <w:t>imolol Olikla</w:t>
      </w:r>
    </w:p>
    <w:p w14:paraId="1CC760F5" w14:textId="59E013F9" w:rsidR="003D0518" w:rsidRPr="00C641D2" w:rsidRDefault="009E571F" w:rsidP="00C641D2">
      <w:pPr>
        <w:numPr>
          <w:ilvl w:val="0"/>
          <w:numId w:val="24"/>
        </w:numPr>
        <w:tabs>
          <w:tab w:val="clear" w:pos="360"/>
          <w:tab w:val="num" w:pos="426"/>
        </w:tabs>
        <w:ind w:left="426" w:hanging="426"/>
        <w:rPr>
          <w:sz w:val="22"/>
          <w:szCs w:val="22"/>
        </w:rPr>
      </w:pPr>
      <w:r w:rsidRPr="00C641D2">
        <w:rPr>
          <w:sz w:val="22"/>
          <w:szCs w:val="22"/>
        </w:rPr>
        <w:t>ak ste alergický na dorzolam</w:t>
      </w:r>
      <w:r w:rsidR="0036405B" w:rsidRPr="00C641D2">
        <w:rPr>
          <w:sz w:val="22"/>
          <w:szCs w:val="22"/>
        </w:rPr>
        <w:t>í</w:t>
      </w:r>
      <w:r w:rsidRPr="00C641D2">
        <w:rPr>
          <w:sz w:val="22"/>
          <w:szCs w:val="22"/>
        </w:rPr>
        <w:t>d</w:t>
      </w:r>
      <w:r w:rsidR="008A5C86" w:rsidRPr="00C641D2">
        <w:rPr>
          <w:sz w:val="22"/>
          <w:szCs w:val="22"/>
        </w:rPr>
        <w:t>ium</w:t>
      </w:r>
      <w:r w:rsidR="0036405B" w:rsidRPr="00C641D2">
        <w:rPr>
          <w:sz w:val="22"/>
          <w:szCs w:val="22"/>
        </w:rPr>
        <w:noBreakHyphen/>
      </w:r>
      <w:r w:rsidR="008A5C86" w:rsidRPr="00C641D2">
        <w:rPr>
          <w:sz w:val="22"/>
          <w:szCs w:val="22"/>
        </w:rPr>
        <w:t>chlorid</w:t>
      </w:r>
      <w:r w:rsidRPr="00C641D2">
        <w:rPr>
          <w:sz w:val="22"/>
          <w:szCs w:val="22"/>
        </w:rPr>
        <w:t>, timol</w:t>
      </w:r>
      <w:r w:rsidR="0036405B" w:rsidRPr="00C641D2">
        <w:rPr>
          <w:sz w:val="22"/>
          <w:szCs w:val="22"/>
        </w:rPr>
        <w:t>ó</w:t>
      </w:r>
      <w:r w:rsidRPr="00C641D2">
        <w:rPr>
          <w:sz w:val="22"/>
          <w:szCs w:val="22"/>
        </w:rPr>
        <w:t>l</w:t>
      </w:r>
      <w:r w:rsidR="008A5C86" w:rsidRPr="00C641D2">
        <w:rPr>
          <w:sz w:val="22"/>
          <w:szCs w:val="22"/>
        </w:rPr>
        <w:t>ium</w:t>
      </w:r>
      <w:r w:rsidR="0036405B" w:rsidRPr="00C641D2">
        <w:rPr>
          <w:sz w:val="22"/>
          <w:szCs w:val="22"/>
        </w:rPr>
        <w:noBreakHyphen/>
      </w:r>
      <w:r w:rsidR="008A5C86" w:rsidRPr="00C641D2">
        <w:rPr>
          <w:sz w:val="22"/>
          <w:szCs w:val="22"/>
        </w:rPr>
        <w:t>hydrogenmaleinát</w:t>
      </w:r>
      <w:r w:rsidRPr="00C641D2">
        <w:rPr>
          <w:sz w:val="22"/>
          <w:szCs w:val="22"/>
        </w:rPr>
        <w:t xml:space="preserve"> alebo na ktorúkoľvek z ďalších zložiek tohto lieku (uvedených v časti 6).</w:t>
      </w:r>
    </w:p>
    <w:p w14:paraId="27DF48FC" w14:textId="77777777" w:rsidR="003D0518" w:rsidRPr="00C641D2" w:rsidRDefault="009E571F" w:rsidP="00C641D2">
      <w:pPr>
        <w:numPr>
          <w:ilvl w:val="0"/>
          <w:numId w:val="24"/>
        </w:numPr>
        <w:tabs>
          <w:tab w:val="clear" w:pos="360"/>
          <w:tab w:val="num" w:pos="426"/>
        </w:tabs>
        <w:ind w:left="426" w:hanging="426"/>
        <w:rPr>
          <w:sz w:val="22"/>
          <w:szCs w:val="22"/>
        </w:rPr>
      </w:pPr>
      <w:r w:rsidRPr="00C641D2">
        <w:rPr>
          <w:sz w:val="22"/>
          <w:szCs w:val="22"/>
        </w:rPr>
        <w:t>ak v súčasnosti máte alebo ste v minulosti mali problémy s dýchaním, ako je astma alebo ťažká chronická obštrukčná bronchitída (závažné ochorenie pľúc, ktoré môže spôsobiť sipot, ťažkosti s dýchaním a/alebo dlhotrvajúci kašeľ).</w:t>
      </w:r>
    </w:p>
    <w:p w14:paraId="3BFFA4F1" w14:textId="77777777" w:rsidR="003D0518" w:rsidRPr="00C641D2" w:rsidRDefault="009E571F" w:rsidP="00C641D2">
      <w:pPr>
        <w:numPr>
          <w:ilvl w:val="0"/>
          <w:numId w:val="24"/>
        </w:numPr>
        <w:tabs>
          <w:tab w:val="clear" w:pos="360"/>
          <w:tab w:val="num" w:pos="426"/>
        </w:tabs>
        <w:ind w:left="426" w:hanging="426"/>
        <w:rPr>
          <w:sz w:val="22"/>
          <w:szCs w:val="22"/>
        </w:rPr>
      </w:pPr>
      <w:r w:rsidRPr="00C641D2">
        <w:rPr>
          <w:sz w:val="22"/>
          <w:szCs w:val="22"/>
        </w:rPr>
        <w:t>ak máte nízku tepovú frekvenciu srdca, zlyhávanie srdca alebo poruchy srdcového rytmu (nepravidelný tep srdca).</w:t>
      </w:r>
    </w:p>
    <w:p w14:paraId="596790A2" w14:textId="77777777" w:rsidR="003D0518" w:rsidRPr="00C641D2" w:rsidRDefault="009E571F" w:rsidP="00C641D2">
      <w:pPr>
        <w:numPr>
          <w:ilvl w:val="0"/>
          <w:numId w:val="24"/>
        </w:numPr>
        <w:tabs>
          <w:tab w:val="clear" w:pos="360"/>
          <w:tab w:val="num" w:pos="426"/>
        </w:tabs>
        <w:ind w:left="426" w:hanging="426"/>
        <w:rPr>
          <w:sz w:val="22"/>
          <w:szCs w:val="22"/>
        </w:rPr>
      </w:pPr>
      <w:r w:rsidRPr="00C641D2">
        <w:rPr>
          <w:sz w:val="22"/>
          <w:szCs w:val="22"/>
        </w:rPr>
        <w:t>ak máte závažné ochorenie alebo problémy s obličkami alebo ste v minulosti mali obličkové kamene.</w:t>
      </w:r>
    </w:p>
    <w:p w14:paraId="752483F2" w14:textId="77777777" w:rsidR="003D0518" w:rsidRPr="00C641D2" w:rsidRDefault="009E571F" w:rsidP="00C641D2">
      <w:pPr>
        <w:numPr>
          <w:ilvl w:val="0"/>
          <w:numId w:val="24"/>
        </w:numPr>
        <w:tabs>
          <w:tab w:val="clear" w:pos="360"/>
          <w:tab w:val="num" w:pos="426"/>
        </w:tabs>
        <w:ind w:left="426" w:right="-2" w:hanging="426"/>
        <w:rPr>
          <w:sz w:val="22"/>
          <w:szCs w:val="22"/>
        </w:rPr>
      </w:pPr>
      <w:r w:rsidRPr="00C641D2">
        <w:rPr>
          <w:sz w:val="22"/>
          <w:szCs w:val="22"/>
        </w:rPr>
        <w:t>ak máte nadmernú kyslosť krvi spôsobenú zvýšením hladiny chloridu v krvi (</w:t>
      </w:r>
      <w:r w:rsidR="00830B10" w:rsidRPr="00C641D2">
        <w:rPr>
          <w:sz w:val="22"/>
          <w:szCs w:val="22"/>
        </w:rPr>
        <w:t>hyperchloremická acidóza</w:t>
      </w:r>
      <w:r w:rsidRPr="00C641D2">
        <w:rPr>
          <w:sz w:val="22"/>
          <w:szCs w:val="22"/>
        </w:rPr>
        <w:t>).</w:t>
      </w:r>
    </w:p>
    <w:p w14:paraId="14E6C6BD" w14:textId="77777777" w:rsidR="003D0518" w:rsidRPr="00C641D2" w:rsidRDefault="003D0518" w:rsidP="00C641D2">
      <w:pPr>
        <w:tabs>
          <w:tab w:val="num" w:pos="567"/>
        </w:tabs>
        <w:ind w:left="567" w:hanging="567"/>
        <w:rPr>
          <w:sz w:val="22"/>
          <w:szCs w:val="22"/>
        </w:rPr>
      </w:pPr>
    </w:p>
    <w:p w14:paraId="746302D2" w14:textId="77777777" w:rsidR="003D0518" w:rsidRPr="00C641D2" w:rsidRDefault="009E571F" w:rsidP="00C641D2">
      <w:pPr>
        <w:rPr>
          <w:sz w:val="22"/>
          <w:szCs w:val="22"/>
        </w:rPr>
      </w:pPr>
      <w:r w:rsidRPr="00C641D2">
        <w:rPr>
          <w:sz w:val="22"/>
          <w:szCs w:val="22"/>
        </w:rPr>
        <w:t>Ak si nie ste istý, či môžete používať tento liek, obráťte sa na svojho lekára alebo lekárnika.</w:t>
      </w:r>
    </w:p>
    <w:p w14:paraId="15701B0B" w14:textId="77777777" w:rsidR="003D0518" w:rsidRPr="00C641D2" w:rsidRDefault="003D0518" w:rsidP="00C641D2">
      <w:pPr>
        <w:rPr>
          <w:sz w:val="22"/>
          <w:szCs w:val="22"/>
        </w:rPr>
      </w:pPr>
      <w:bookmarkStart w:id="0" w:name="_GoBack"/>
      <w:bookmarkEnd w:id="0"/>
    </w:p>
    <w:p w14:paraId="08CA2614" w14:textId="77777777" w:rsidR="003D0518" w:rsidRPr="00C641D2" w:rsidRDefault="009E571F" w:rsidP="00C641D2">
      <w:pPr>
        <w:keepNext/>
        <w:keepLines/>
        <w:numPr>
          <w:ilvl w:val="12"/>
          <w:numId w:val="0"/>
        </w:numPr>
        <w:ind w:right="-2"/>
        <w:outlineLvl w:val="0"/>
        <w:rPr>
          <w:b/>
          <w:sz w:val="22"/>
          <w:szCs w:val="22"/>
        </w:rPr>
      </w:pPr>
      <w:r w:rsidRPr="00C641D2">
        <w:rPr>
          <w:b/>
          <w:sz w:val="22"/>
          <w:szCs w:val="22"/>
        </w:rPr>
        <w:lastRenderedPageBreak/>
        <w:t>Upozornenia a opatrenia</w:t>
      </w:r>
    </w:p>
    <w:p w14:paraId="4E237FC4" w14:textId="7512AD77" w:rsidR="003D0518" w:rsidRPr="00C641D2" w:rsidRDefault="009E571F" w:rsidP="00C641D2">
      <w:pPr>
        <w:keepNext/>
        <w:keepLines/>
        <w:rPr>
          <w:sz w:val="22"/>
          <w:szCs w:val="22"/>
        </w:rPr>
      </w:pPr>
      <w:r w:rsidRPr="00C641D2">
        <w:rPr>
          <w:sz w:val="22"/>
          <w:szCs w:val="22"/>
        </w:rPr>
        <w:t>Predtým, ako začnete používať Dorzolamid/</w:t>
      </w:r>
      <w:r w:rsidR="00304998" w:rsidRPr="00C641D2">
        <w:rPr>
          <w:sz w:val="22"/>
          <w:szCs w:val="22"/>
        </w:rPr>
        <w:t>t</w:t>
      </w:r>
      <w:r w:rsidRPr="00C641D2">
        <w:rPr>
          <w:sz w:val="22"/>
          <w:szCs w:val="22"/>
        </w:rPr>
        <w:t>imolol Olikla, obráťte sa na svojho lekára.</w:t>
      </w:r>
    </w:p>
    <w:p w14:paraId="42E96C60" w14:textId="77777777" w:rsidR="008C4CA1" w:rsidRPr="00C641D2" w:rsidRDefault="008C4CA1" w:rsidP="00C641D2">
      <w:pPr>
        <w:keepNext/>
        <w:keepLines/>
        <w:rPr>
          <w:sz w:val="22"/>
          <w:szCs w:val="22"/>
        </w:rPr>
      </w:pPr>
    </w:p>
    <w:p w14:paraId="0FEF877A" w14:textId="77777777" w:rsidR="003D0518" w:rsidRPr="00C641D2" w:rsidRDefault="009E571F" w:rsidP="00C641D2">
      <w:pPr>
        <w:keepNext/>
        <w:keepLines/>
        <w:rPr>
          <w:sz w:val="22"/>
          <w:szCs w:val="22"/>
        </w:rPr>
      </w:pPr>
      <w:r w:rsidRPr="00C641D2">
        <w:rPr>
          <w:sz w:val="22"/>
          <w:szCs w:val="22"/>
        </w:rPr>
        <w:t>Informujte svojho lekára o všetkých zdravotných alebo očných problémoch, ktoré máte alebo ste v minulosti mali:</w:t>
      </w:r>
    </w:p>
    <w:p w14:paraId="732D1CAC" w14:textId="77777777" w:rsidR="003D0518" w:rsidRPr="00C641D2" w:rsidRDefault="009E571F" w:rsidP="00C641D2">
      <w:pPr>
        <w:keepNext/>
        <w:keepLines/>
        <w:numPr>
          <w:ilvl w:val="0"/>
          <w:numId w:val="25"/>
        </w:numPr>
        <w:ind w:left="567" w:hanging="567"/>
        <w:rPr>
          <w:sz w:val="22"/>
          <w:szCs w:val="22"/>
        </w:rPr>
      </w:pPr>
      <w:r w:rsidRPr="00C641D2">
        <w:rPr>
          <w:sz w:val="22"/>
          <w:szCs w:val="22"/>
        </w:rPr>
        <w:t>ischemická choroba srdca (prejavy môžu zahŕňať bolesť na hrudníku alebo zvieravý pocit v hrudníku, dýchavičnosť alebo dusenie), zlyhávanie srdca, nízky krvný tlak.</w:t>
      </w:r>
    </w:p>
    <w:p w14:paraId="24B1EC05" w14:textId="77777777" w:rsidR="003D0518" w:rsidRPr="00C641D2" w:rsidRDefault="009E571F" w:rsidP="00C641D2">
      <w:pPr>
        <w:numPr>
          <w:ilvl w:val="0"/>
          <w:numId w:val="25"/>
        </w:numPr>
        <w:ind w:left="567" w:hanging="567"/>
        <w:rPr>
          <w:sz w:val="22"/>
          <w:szCs w:val="22"/>
        </w:rPr>
      </w:pPr>
      <w:r w:rsidRPr="00C641D2">
        <w:rPr>
          <w:sz w:val="22"/>
          <w:szCs w:val="22"/>
        </w:rPr>
        <w:t>poruchy srdcovej frekvencie</w:t>
      </w:r>
      <w:r w:rsidR="00830B10" w:rsidRPr="00C641D2">
        <w:rPr>
          <w:sz w:val="22"/>
          <w:szCs w:val="22"/>
        </w:rPr>
        <w:t xml:space="preserve"> </w:t>
      </w:r>
      <w:r w:rsidRPr="00C641D2">
        <w:rPr>
          <w:sz w:val="22"/>
          <w:szCs w:val="22"/>
        </w:rPr>
        <w:t>ako je pomalý tep srdca.</w:t>
      </w:r>
    </w:p>
    <w:p w14:paraId="58B84745" w14:textId="77777777" w:rsidR="003D0518" w:rsidRPr="00C641D2" w:rsidRDefault="009E571F" w:rsidP="00C641D2">
      <w:pPr>
        <w:numPr>
          <w:ilvl w:val="0"/>
          <w:numId w:val="25"/>
        </w:numPr>
        <w:ind w:left="567" w:hanging="567"/>
        <w:rPr>
          <w:sz w:val="22"/>
          <w:szCs w:val="22"/>
        </w:rPr>
      </w:pPr>
      <w:r w:rsidRPr="00C641D2">
        <w:rPr>
          <w:sz w:val="22"/>
          <w:szCs w:val="22"/>
        </w:rPr>
        <w:t>problémy s dýchaním, astma alebo chronická obštrukčná choroba pľúc.</w:t>
      </w:r>
    </w:p>
    <w:p w14:paraId="3092F889" w14:textId="77777777" w:rsidR="003D0518" w:rsidRPr="00C641D2" w:rsidRDefault="009E571F" w:rsidP="00C641D2">
      <w:pPr>
        <w:numPr>
          <w:ilvl w:val="0"/>
          <w:numId w:val="25"/>
        </w:numPr>
        <w:ind w:left="567" w:hanging="567"/>
        <w:rPr>
          <w:sz w:val="22"/>
          <w:szCs w:val="22"/>
        </w:rPr>
      </w:pPr>
      <w:r w:rsidRPr="00C641D2">
        <w:rPr>
          <w:sz w:val="22"/>
          <w:szCs w:val="22"/>
        </w:rPr>
        <w:t>ochorenie charakteristické slabou cirkuláciou krvi (ako napr. Raynaudova choroba alebo Raynaudov syndróm).</w:t>
      </w:r>
    </w:p>
    <w:p w14:paraId="11556AC7" w14:textId="77777777" w:rsidR="003D0518" w:rsidRPr="00C641D2" w:rsidRDefault="009E571F" w:rsidP="00C641D2">
      <w:pPr>
        <w:numPr>
          <w:ilvl w:val="0"/>
          <w:numId w:val="25"/>
        </w:numPr>
        <w:ind w:left="567" w:hanging="567"/>
        <w:rPr>
          <w:sz w:val="22"/>
          <w:szCs w:val="22"/>
        </w:rPr>
      </w:pPr>
      <w:r w:rsidRPr="00C641D2">
        <w:rPr>
          <w:sz w:val="22"/>
          <w:szCs w:val="22"/>
        </w:rPr>
        <w:t>cukrovka, keďže timolol môže maskovať prejavy a príznaky nízkej hladiny cukru v krvi.</w:t>
      </w:r>
    </w:p>
    <w:p w14:paraId="14EE00F4" w14:textId="18341ACD" w:rsidR="003D0518" w:rsidRPr="00C641D2" w:rsidRDefault="009E571F" w:rsidP="00C641D2">
      <w:pPr>
        <w:numPr>
          <w:ilvl w:val="0"/>
          <w:numId w:val="25"/>
        </w:numPr>
        <w:ind w:left="567" w:hanging="567"/>
        <w:rPr>
          <w:sz w:val="22"/>
          <w:szCs w:val="22"/>
        </w:rPr>
      </w:pPr>
      <w:r w:rsidRPr="00C641D2">
        <w:rPr>
          <w:sz w:val="22"/>
          <w:szCs w:val="22"/>
        </w:rPr>
        <w:t xml:space="preserve">nadmerná činnosť štítnej žľazy, keďže timolol môže maskovať </w:t>
      </w:r>
      <w:r w:rsidR="008A5C86" w:rsidRPr="00C641D2">
        <w:rPr>
          <w:sz w:val="22"/>
          <w:szCs w:val="22"/>
        </w:rPr>
        <w:t xml:space="preserve">prejavy </w:t>
      </w:r>
      <w:r w:rsidRPr="00C641D2">
        <w:rPr>
          <w:sz w:val="22"/>
          <w:szCs w:val="22"/>
        </w:rPr>
        <w:t>a príznaky.</w:t>
      </w:r>
    </w:p>
    <w:p w14:paraId="09A74E03" w14:textId="77777777" w:rsidR="003D0518" w:rsidRPr="00C641D2" w:rsidRDefault="003D0518" w:rsidP="00C641D2">
      <w:pPr>
        <w:rPr>
          <w:sz w:val="22"/>
          <w:szCs w:val="22"/>
        </w:rPr>
      </w:pPr>
    </w:p>
    <w:p w14:paraId="7268737F" w14:textId="3771C7AD" w:rsidR="003D0518" w:rsidRPr="00C641D2" w:rsidRDefault="009E571F" w:rsidP="00C641D2">
      <w:pPr>
        <w:rPr>
          <w:sz w:val="22"/>
          <w:szCs w:val="22"/>
        </w:rPr>
      </w:pPr>
      <w:r w:rsidRPr="00C641D2">
        <w:rPr>
          <w:sz w:val="22"/>
          <w:szCs w:val="22"/>
        </w:rPr>
        <w:t>Predtým, ako podstúpite operáciu, povedzte svojmu lekárovi, že používate Dorzolamid/</w:t>
      </w:r>
      <w:r w:rsidR="00304998" w:rsidRPr="00C641D2">
        <w:rPr>
          <w:sz w:val="22"/>
          <w:szCs w:val="22"/>
        </w:rPr>
        <w:t>t</w:t>
      </w:r>
      <w:r w:rsidRPr="00C641D2">
        <w:rPr>
          <w:sz w:val="22"/>
          <w:szCs w:val="22"/>
        </w:rPr>
        <w:t>imolol Olikla, pretože timolol môže meniť účinky niektorých liekov používaných počas anestézie.</w:t>
      </w:r>
    </w:p>
    <w:p w14:paraId="2C23C7FF" w14:textId="77777777" w:rsidR="006406C9" w:rsidRPr="00C641D2" w:rsidRDefault="006406C9" w:rsidP="00C641D2">
      <w:pPr>
        <w:rPr>
          <w:sz w:val="22"/>
          <w:szCs w:val="22"/>
        </w:rPr>
      </w:pPr>
    </w:p>
    <w:p w14:paraId="73BC5B06" w14:textId="77777777" w:rsidR="008C4CA1" w:rsidRPr="00C641D2" w:rsidRDefault="009E571F" w:rsidP="00C641D2">
      <w:pPr>
        <w:jc w:val="both"/>
        <w:rPr>
          <w:sz w:val="22"/>
          <w:szCs w:val="22"/>
        </w:rPr>
      </w:pPr>
      <w:r w:rsidRPr="00C641D2">
        <w:rPr>
          <w:sz w:val="22"/>
          <w:szCs w:val="22"/>
        </w:rPr>
        <w:t>Taktiež informujte svojho lekára o akýchkoľvek alergiách alebo alergických reakciách vrátane žihľavky, opuchu tváre, pier, jazyka a/alebo hrdla, ktorý môže spôsobiť ťažkosti s dýchaním alebo prehĺtaním.</w:t>
      </w:r>
    </w:p>
    <w:p w14:paraId="1BFCE9C5" w14:textId="77777777" w:rsidR="008C4CA1" w:rsidRPr="00C641D2" w:rsidRDefault="008C4CA1" w:rsidP="00C641D2">
      <w:pPr>
        <w:rPr>
          <w:sz w:val="22"/>
          <w:szCs w:val="22"/>
        </w:rPr>
      </w:pPr>
    </w:p>
    <w:p w14:paraId="50A0F651" w14:textId="77777777" w:rsidR="003D0518" w:rsidRPr="00C641D2" w:rsidRDefault="009E571F" w:rsidP="00C641D2">
      <w:pPr>
        <w:rPr>
          <w:sz w:val="22"/>
          <w:szCs w:val="22"/>
        </w:rPr>
      </w:pPr>
      <w:r w:rsidRPr="00C641D2">
        <w:rPr>
          <w:sz w:val="22"/>
          <w:szCs w:val="22"/>
        </w:rPr>
        <w:t>Ak máte svalovú slabosť alebo diagnostikovanú myasténiu</w:t>
      </w:r>
      <w:r w:rsidR="00830B10" w:rsidRPr="00C641D2">
        <w:rPr>
          <w:sz w:val="22"/>
          <w:szCs w:val="22"/>
        </w:rPr>
        <w:t xml:space="preserve"> </w:t>
      </w:r>
      <w:r w:rsidRPr="00C641D2">
        <w:rPr>
          <w:sz w:val="22"/>
          <w:szCs w:val="22"/>
        </w:rPr>
        <w:t>gravis, povedzte to svojmu lekárovi.</w:t>
      </w:r>
    </w:p>
    <w:p w14:paraId="4A1673C4" w14:textId="77777777" w:rsidR="003D0518" w:rsidRPr="00C641D2" w:rsidRDefault="003D0518" w:rsidP="00C641D2">
      <w:pPr>
        <w:rPr>
          <w:sz w:val="22"/>
          <w:szCs w:val="22"/>
        </w:rPr>
      </w:pPr>
    </w:p>
    <w:p w14:paraId="5A640716" w14:textId="77777777" w:rsidR="008C4CA1" w:rsidRPr="00C641D2" w:rsidRDefault="009E571F" w:rsidP="00C641D2">
      <w:pPr>
        <w:jc w:val="both"/>
        <w:rPr>
          <w:sz w:val="22"/>
          <w:szCs w:val="22"/>
        </w:rPr>
      </w:pPr>
      <w:r w:rsidRPr="00C641D2">
        <w:rPr>
          <w:sz w:val="22"/>
          <w:szCs w:val="22"/>
        </w:rPr>
        <w:t>Ak dôjde k akémukoľvek podráždeniu oka alebo akýmkoľvek novým problémom s očami, ako sú začervenanie oka alebo opuch očných viečok, okamžite kontaktujte svojho lekára.</w:t>
      </w:r>
    </w:p>
    <w:p w14:paraId="4A70AB83" w14:textId="77777777" w:rsidR="006406C9" w:rsidRPr="00C641D2" w:rsidRDefault="006406C9" w:rsidP="00C641D2">
      <w:pPr>
        <w:rPr>
          <w:sz w:val="22"/>
          <w:szCs w:val="22"/>
        </w:rPr>
      </w:pPr>
    </w:p>
    <w:p w14:paraId="5F70963B" w14:textId="4DCB12AE" w:rsidR="007E3A38" w:rsidRPr="00C641D2" w:rsidRDefault="009E571F" w:rsidP="00C641D2">
      <w:pPr>
        <w:rPr>
          <w:sz w:val="22"/>
          <w:szCs w:val="22"/>
        </w:rPr>
      </w:pPr>
      <w:r w:rsidRPr="00C641D2">
        <w:rPr>
          <w:sz w:val="22"/>
          <w:szCs w:val="22"/>
        </w:rPr>
        <w:t>Ak máte podozrenie, že Dorzolamid/</w:t>
      </w:r>
      <w:r w:rsidR="00304998" w:rsidRPr="00C641D2">
        <w:rPr>
          <w:sz w:val="22"/>
          <w:szCs w:val="22"/>
        </w:rPr>
        <w:t>t</w:t>
      </w:r>
      <w:r w:rsidRPr="00C641D2">
        <w:rPr>
          <w:sz w:val="22"/>
          <w:szCs w:val="22"/>
        </w:rPr>
        <w:t>imolol Olikla spôsobuje alergickú reakciu alebo precitlivenosť (napríklad kožnú vyrážku, ťažkú kožnú reakciu alebo začervenanie a svrbenie oka), prestaňte používať tento liek a okamžite kontaktujte svojho lekára.</w:t>
      </w:r>
    </w:p>
    <w:p w14:paraId="7D4046DF" w14:textId="77777777" w:rsidR="003D0518" w:rsidRPr="00C641D2" w:rsidRDefault="003D0518" w:rsidP="00C641D2">
      <w:pPr>
        <w:rPr>
          <w:sz w:val="22"/>
          <w:szCs w:val="22"/>
        </w:rPr>
      </w:pPr>
    </w:p>
    <w:p w14:paraId="25EBD95E" w14:textId="77777777" w:rsidR="003D0518" w:rsidRPr="00C641D2" w:rsidRDefault="009E571F" w:rsidP="00C641D2">
      <w:pPr>
        <w:rPr>
          <w:sz w:val="22"/>
          <w:szCs w:val="22"/>
        </w:rPr>
      </w:pPr>
      <w:r w:rsidRPr="00C641D2">
        <w:rPr>
          <w:sz w:val="22"/>
          <w:szCs w:val="22"/>
        </w:rPr>
        <w:t>Ak dôjde k infekcii oka, poraneniu oka, k chirurgickému zákroku na oku alebo ak vznikne nejaká reakcia vrátane nových alebo zhoršujúcich sa príznakov, povedzte to svojmu lekárovi.</w:t>
      </w:r>
    </w:p>
    <w:p w14:paraId="63FEA477" w14:textId="77777777" w:rsidR="003D0518" w:rsidRPr="00C641D2" w:rsidRDefault="003D0518" w:rsidP="00C641D2">
      <w:pPr>
        <w:rPr>
          <w:sz w:val="22"/>
          <w:szCs w:val="22"/>
        </w:rPr>
      </w:pPr>
    </w:p>
    <w:p w14:paraId="3AF867B6" w14:textId="2D8965FE" w:rsidR="003D0518" w:rsidRPr="00C641D2" w:rsidRDefault="009E571F" w:rsidP="00C641D2">
      <w:pPr>
        <w:rPr>
          <w:sz w:val="22"/>
          <w:szCs w:val="22"/>
        </w:rPr>
      </w:pPr>
      <w:r w:rsidRPr="00C641D2">
        <w:rPr>
          <w:sz w:val="22"/>
          <w:szCs w:val="22"/>
        </w:rPr>
        <w:t>Keď sa Dorzolamid/</w:t>
      </w:r>
      <w:r w:rsidR="00304998" w:rsidRPr="00C641D2">
        <w:rPr>
          <w:sz w:val="22"/>
          <w:szCs w:val="22"/>
        </w:rPr>
        <w:t>t</w:t>
      </w:r>
      <w:r w:rsidRPr="00C641D2">
        <w:rPr>
          <w:sz w:val="22"/>
          <w:szCs w:val="22"/>
        </w:rPr>
        <w:t>imolol Olikla aplikuje do oka, môže ovplyvniť celý organizmus.</w:t>
      </w:r>
    </w:p>
    <w:p w14:paraId="66AF7BF8" w14:textId="77777777" w:rsidR="000442FE" w:rsidRPr="00C641D2" w:rsidRDefault="000442FE" w:rsidP="00C641D2">
      <w:pPr>
        <w:rPr>
          <w:sz w:val="22"/>
          <w:szCs w:val="22"/>
        </w:rPr>
      </w:pPr>
    </w:p>
    <w:p w14:paraId="7533C48A" w14:textId="77777777" w:rsidR="003D0518" w:rsidRPr="00C641D2" w:rsidRDefault="009E571F" w:rsidP="00C641D2">
      <w:pPr>
        <w:rPr>
          <w:sz w:val="22"/>
          <w:szCs w:val="22"/>
        </w:rPr>
      </w:pPr>
      <w:r w:rsidRPr="00C641D2">
        <w:rPr>
          <w:sz w:val="22"/>
          <w:szCs w:val="22"/>
        </w:rPr>
        <w:t>Ak používate mäkké kontaktné šošovky, pred používaním tohto lieku sa poraďte so svojím lekárom.</w:t>
      </w:r>
    </w:p>
    <w:p w14:paraId="5E07CE1A" w14:textId="77777777" w:rsidR="003D0518" w:rsidRPr="00C641D2" w:rsidRDefault="003D0518" w:rsidP="00C641D2">
      <w:pPr>
        <w:rPr>
          <w:sz w:val="22"/>
          <w:szCs w:val="22"/>
        </w:rPr>
      </w:pPr>
    </w:p>
    <w:p w14:paraId="6C7AB1E8" w14:textId="77777777" w:rsidR="003D0518" w:rsidRPr="00C641D2" w:rsidRDefault="009E571F" w:rsidP="00C641D2">
      <w:pPr>
        <w:keepNext/>
        <w:rPr>
          <w:b/>
          <w:sz w:val="22"/>
          <w:szCs w:val="22"/>
        </w:rPr>
      </w:pPr>
      <w:r w:rsidRPr="00C641D2">
        <w:rPr>
          <w:b/>
          <w:sz w:val="22"/>
          <w:szCs w:val="22"/>
        </w:rPr>
        <w:t>Deti</w:t>
      </w:r>
    </w:p>
    <w:p w14:paraId="3A07F1CA" w14:textId="77777777" w:rsidR="003D0518" w:rsidRPr="00C641D2" w:rsidRDefault="009E571F" w:rsidP="00C641D2">
      <w:pPr>
        <w:jc w:val="both"/>
        <w:rPr>
          <w:sz w:val="22"/>
          <w:szCs w:val="22"/>
        </w:rPr>
      </w:pPr>
      <w:r w:rsidRPr="00C641D2">
        <w:rPr>
          <w:sz w:val="22"/>
          <w:szCs w:val="22"/>
        </w:rPr>
        <w:t>Skúsenosti s používaním tohto lieku u dojčiat a detí sú obmedzené.</w:t>
      </w:r>
    </w:p>
    <w:p w14:paraId="5DD3AA6C" w14:textId="77777777" w:rsidR="003D0518" w:rsidRPr="00C641D2" w:rsidRDefault="003D0518" w:rsidP="00C641D2">
      <w:pPr>
        <w:rPr>
          <w:sz w:val="22"/>
          <w:szCs w:val="22"/>
        </w:rPr>
      </w:pPr>
    </w:p>
    <w:p w14:paraId="1C3DDB7C" w14:textId="21F4F088" w:rsidR="003D0518" w:rsidRPr="00C641D2" w:rsidRDefault="009E571F" w:rsidP="00C641D2">
      <w:pPr>
        <w:keepNext/>
        <w:rPr>
          <w:b/>
          <w:sz w:val="22"/>
          <w:szCs w:val="22"/>
        </w:rPr>
      </w:pPr>
      <w:r w:rsidRPr="00C641D2">
        <w:rPr>
          <w:b/>
          <w:sz w:val="22"/>
          <w:szCs w:val="22"/>
        </w:rPr>
        <w:t xml:space="preserve">Starší </w:t>
      </w:r>
      <w:r w:rsidR="0049693C" w:rsidRPr="00C641D2">
        <w:rPr>
          <w:b/>
          <w:sz w:val="22"/>
          <w:szCs w:val="22"/>
        </w:rPr>
        <w:t>ľudia</w:t>
      </w:r>
    </w:p>
    <w:p w14:paraId="0C19ED41" w14:textId="77777777" w:rsidR="003D0518" w:rsidRPr="00C641D2" w:rsidRDefault="009E571F" w:rsidP="00C641D2">
      <w:pPr>
        <w:rPr>
          <w:sz w:val="22"/>
          <w:szCs w:val="22"/>
        </w:rPr>
      </w:pPr>
      <w:r w:rsidRPr="00C641D2">
        <w:rPr>
          <w:sz w:val="22"/>
          <w:szCs w:val="22"/>
        </w:rPr>
        <w:t>V štúdiách s dorzolamid/timololom boli účinky dorzolamidu/timololu podobné u starších aj u mladších pacientov.</w:t>
      </w:r>
    </w:p>
    <w:p w14:paraId="59AF9BD9" w14:textId="77777777" w:rsidR="003D0518" w:rsidRPr="00C641D2" w:rsidRDefault="003D0518" w:rsidP="00C641D2">
      <w:pPr>
        <w:rPr>
          <w:b/>
          <w:sz w:val="22"/>
          <w:szCs w:val="22"/>
          <w:u w:val="single"/>
        </w:rPr>
      </w:pPr>
    </w:p>
    <w:p w14:paraId="40FAA761" w14:textId="77777777" w:rsidR="003D0518" w:rsidRPr="00C641D2" w:rsidRDefault="009E571F" w:rsidP="00C641D2">
      <w:pPr>
        <w:keepNext/>
        <w:rPr>
          <w:b/>
          <w:sz w:val="22"/>
          <w:szCs w:val="22"/>
        </w:rPr>
      </w:pPr>
      <w:r w:rsidRPr="00C641D2">
        <w:rPr>
          <w:b/>
          <w:sz w:val="22"/>
          <w:szCs w:val="22"/>
        </w:rPr>
        <w:t>Pacienti s poškodením pečene</w:t>
      </w:r>
    </w:p>
    <w:p w14:paraId="6AF3FC04" w14:textId="77777777" w:rsidR="003D0518" w:rsidRPr="00C641D2" w:rsidRDefault="009E571F" w:rsidP="00C641D2">
      <w:pPr>
        <w:rPr>
          <w:sz w:val="22"/>
          <w:szCs w:val="22"/>
        </w:rPr>
      </w:pPr>
      <w:r w:rsidRPr="00C641D2">
        <w:rPr>
          <w:sz w:val="22"/>
          <w:szCs w:val="22"/>
        </w:rPr>
        <w:t>Ak máte alebo ste v minulosti mali akékoľvek problémy s pečeňou, povedzte to svojmu lekárovi.</w:t>
      </w:r>
    </w:p>
    <w:p w14:paraId="2D18261B" w14:textId="77777777" w:rsidR="003D0518" w:rsidRPr="00C641D2" w:rsidRDefault="003D0518" w:rsidP="00C641D2">
      <w:pPr>
        <w:rPr>
          <w:sz w:val="22"/>
          <w:szCs w:val="22"/>
        </w:rPr>
      </w:pPr>
    </w:p>
    <w:p w14:paraId="127AAF01" w14:textId="13ACD385" w:rsidR="003D0518" w:rsidRPr="00C641D2" w:rsidRDefault="009E571F" w:rsidP="00C641D2">
      <w:pPr>
        <w:keepNext/>
        <w:keepLines/>
        <w:rPr>
          <w:b/>
          <w:sz w:val="22"/>
          <w:szCs w:val="22"/>
        </w:rPr>
      </w:pPr>
      <w:r w:rsidRPr="00C641D2">
        <w:rPr>
          <w:b/>
          <w:sz w:val="22"/>
          <w:szCs w:val="22"/>
        </w:rPr>
        <w:t>Iné lieky a Dorzolamid/</w:t>
      </w:r>
      <w:r w:rsidR="00304998" w:rsidRPr="00C641D2">
        <w:rPr>
          <w:b/>
          <w:sz w:val="22"/>
          <w:szCs w:val="22"/>
        </w:rPr>
        <w:t>t</w:t>
      </w:r>
      <w:r w:rsidRPr="00C641D2">
        <w:rPr>
          <w:b/>
          <w:sz w:val="22"/>
          <w:szCs w:val="22"/>
        </w:rPr>
        <w:t>imolol Olikla</w:t>
      </w:r>
    </w:p>
    <w:p w14:paraId="07988100" w14:textId="45D7603F" w:rsidR="00EB35CD" w:rsidRPr="00C641D2" w:rsidRDefault="009E571F" w:rsidP="00C641D2">
      <w:pPr>
        <w:keepNext/>
        <w:keepLines/>
        <w:numPr>
          <w:ilvl w:val="12"/>
          <w:numId w:val="0"/>
        </w:numPr>
        <w:ind w:right="-2"/>
        <w:rPr>
          <w:sz w:val="22"/>
          <w:szCs w:val="22"/>
        </w:rPr>
      </w:pPr>
      <w:r w:rsidRPr="00C641D2">
        <w:rPr>
          <w:sz w:val="22"/>
          <w:szCs w:val="22"/>
        </w:rPr>
        <w:t>Dorzolamid/</w:t>
      </w:r>
      <w:r w:rsidR="00304998" w:rsidRPr="00C641D2">
        <w:rPr>
          <w:sz w:val="22"/>
          <w:szCs w:val="22"/>
        </w:rPr>
        <w:t>t</w:t>
      </w:r>
      <w:r w:rsidRPr="00C641D2">
        <w:rPr>
          <w:sz w:val="22"/>
          <w:szCs w:val="22"/>
        </w:rPr>
        <w:t>imolol Olikla môže ovplyvniť alebo byť ovplyvnený inými liekmi, ktoré používate vrátane iných očných kvapiek na liečbu glaukómu. Ak teraz používate alebo plánujete používať lieky na zníženie krvného tlaku, liek na srdce alebo lieky na liečbu cukrovky, povedzte to svojmu lekárovi.</w:t>
      </w:r>
    </w:p>
    <w:p w14:paraId="009982FE" w14:textId="77777777" w:rsidR="007E3A38" w:rsidRPr="00C641D2" w:rsidRDefault="009E571F" w:rsidP="00C641D2">
      <w:pPr>
        <w:keepLines/>
        <w:numPr>
          <w:ilvl w:val="12"/>
          <w:numId w:val="0"/>
        </w:numPr>
        <w:rPr>
          <w:sz w:val="22"/>
          <w:szCs w:val="22"/>
        </w:rPr>
      </w:pPr>
      <w:r w:rsidRPr="00C641D2">
        <w:rPr>
          <w:sz w:val="22"/>
          <w:szCs w:val="22"/>
        </w:rPr>
        <w:t>Ak teraz používate alebo ste v poslednom čase používali, či práve budete používať ďalšie lieky, povedzte to svojmu lekárovi alebo lekárnikovi. Je to obzvlášť dôležité ak:</w:t>
      </w:r>
    </w:p>
    <w:p w14:paraId="1C430146"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lieky na zníženie krvného tlaku alebo na liečbu ochorenia srdca (ako sú blokátory kalciového kanála, betablokátory alebo digoxín).</w:t>
      </w:r>
    </w:p>
    <w:p w14:paraId="51949A58"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lieky na liečbu poruchy alebo nepravidelného tepu srdca, ako sú blokátory kalciového kanála, betablokátory alebo digoxín.</w:t>
      </w:r>
    </w:p>
    <w:p w14:paraId="4CF204FC"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lastRenderedPageBreak/>
        <w:t>používate ešte iné očné kvapky, ktoré obsahujú betablokátor.</w:t>
      </w:r>
    </w:p>
    <w:p w14:paraId="7BB625FD"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ešte iný inhibítor karboanhydrázy, ako je napríklad acetazolamid.</w:t>
      </w:r>
    </w:p>
    <w:p w14:paraId="15DC5113"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inhibítory monoamínooxidázy (MAOI).</w:t>
      </w:r>
    </w:p>
    <w:p w14:paraId="401F0A9D"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parasympatomimetikum, ktoré vám môže byť predpísané na pomoc pri ťažkostiach s močením. Parasympatomimetiká sú tiež špecifickým druhom liekov, ktoré sa niekedy používajú na obnovu normálneho vyprázdňovania čriev.</w:t>
      </w:r>
    </w:p>
    <w:p w14:paraId="01E6F22B"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omamné látky, ako je morfín, používané na liečbu stredne ťažkej až ťažkej bolesti,</w:t>
      </w:r>
    </w:p>
    <w:p w14:paraId="13E519E4"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lieky na liečbu cukrovky.</w:t>
      </w:r>
    </w:p>
    <w:p w14:paraId="571EF122"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lieky na depresiu známe ako fluoxetín a paroxetín.</w:t>
      </w:r>
    </w:p>
    <w:p w14:paraId="591583C3"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sulfónamid.</w:t>
      </w:r>
    </w:p>
    <w:p w14:paraId="296CA496" w14:textId="77777777" w:rsidR="003D0518" w:rsidRPr="00C641D2" w:rsidRDefault="009E571F" w:rsidP="00C641D2">
      <w:pPr>
        <w:numPr>
          <w:ilvl w:val="0"/>
          <w:numId w:val="16"/>
        </w:numPr>
        <w:tabs>
          <w:tab w:val="clear" w:pos="720"/>
        </w:tabs>
        <w:ind w:left="567" w:hanging="567"/>
        <w:rPr>
          <w:sz w:val="22"/>
          <w:szCs w:val="22"/>
        </w:rPr>
      </w:pPr>
      <w:r w:rsidRPr="00C641D2">
        <w:rPr>
          <w:sz w:val="22"/>
          <w:szCs w:val="22"/>
        </w:rPr>
        <w:t>užívate chinidín (používa sa na liečbu ochorení srdca a niektorých typov malárie).</w:t>
      </w:r>
    </w:p>
    <w:p w14:paraId="47F2D2AD" w14:textId="77777777" w:rsidR="003D0518" w:rsidRPr="00C641D2" w:rsidRDefault="003D0518" w:rsidP="00C641D2">
      <w:pPr>
        <w:rPr>
          <w:sz w:val="22"/>
          <w:szCs w:val="22"/>
        </w:rPr>
      </w:pPr>
    </w:p>
    <w:p w14:paraId="49891BED" w14:textId="77777777" w:rsidR="003D0518" w:rsidRPr="00C641D2" w:rsidRDefault="009E571F" w:rsidP="00C641D2">
      <w:pPr>
        <w:keepNext/>
        <w:rPr>
          <w:b/>
          <w:sz w:val="22"/>
          <w:szCs w:val="22"/>
        </w:rPr>
      </w:pPr>
      <w:r w:rsidRPr="00C641D2">
        <w:rPr>
          <w:b/>
          <w:sz w:val="22"/>
          <w:szCs w:val="22"/>
        </w:rPr>
        <w:t>Tehotenstvo a dojčenie</w:t>
      </w:r>
    </w:p>
    <w:p w14:paraId="2C012E36" w14:textId="77777777" w:rsidR="00581A57" w:rsidRPr="00C641D2" w:rsidRDefault="009E571F" w:rsidP="00C641D2">
      <w:pPr>
        <w:jc w:val="both"/>
        <w:rPr>
          <w:sz w:val="22"/>
          <w:szCs w:val="22"/>
        </w:rPr>
      </w:pPr>
      <w:r w:rsidRPr="00C641D2">
        <w:rPr>
          <w:sz w:val="22"/>
          <w:szCs w:val="22"/>
        </w:rPr>
        <w:t>Ak ste tehotná alebo dojčíte, ak si myslíte, že ste tehotná alebo ak plánujete otehotnieť, poraďte sa so</w:t>
      </w:r>
    </w:p>
    <w:p w14:paraId="4456A2A9" w14:textId="77777777" w:rsidR="00581A57" w:rsidRPr="00C641D2" w:rsidRDefault="009E571F" w:rsidP="00C641D2">
      <w:pPr>
        <w:jc w:val="both"/>
        <w:rPr>
          <w:sz w:val="22"/>
          <w:szCs w:val="22"/>
        </w:rPr>
      </w:pPr>
      <w:r w:rsidRPr="00C641D2">
        <w:rPr>
          <w:sz w:val="22"/>
          <w:szCs w:val="22"/>
        </w:rPr>
        <w:t>svojím lekárom alebo lekárnikom predtým, ako začnete používať tento liek.</w:t>
      </w:r>
    </w:p>
    <w:p w14:paraId="4AAB0D74" w14:textId="3AA7E132" w:rsidR="003D0518" w:rsidRPr="00C641D2" w:rsidRDefault="009E571F" w:rsidP="00C641D2">
      <w:pPr>
        <w:rPr>
          <w:sz w:val="22"/>
          <w:szCs w:val="22"/>
        </w:rPr>
      </w:pPr>
      <w:r w:rsidRPr="00C641D2">
        <w:rPr>
          <w:sz w:val="22"/>
          <w:szCs w:val="22"/>
        </w:rPr>
        <w:t>Ak ste tehotná, nepoužívajte Dorzolamid/</w:t>
      </w:r>
      <w:r w:rsidR="00304998" w:rsidRPr="00C641D2">
        <w:rPr>
          <w:sz w:val="22"/>
          <w:szCs w:val="22"/>
        </w:rPr>
        <w:t>t</w:t>
      </w:r>
      <w:r w:rsidRPr="00C641D2">
        <w:rPr>
          <w:sz w:val="22"/>
          <w:szCs w:val="22"/>
        </w:rPr>
        <w:t>imolol Olikla, pokiaľ to váš lekár nepovažuje za nevyhnutné.</w:t>
      </w:r>
    </w:p>
    <w:p w14:paraId="1F2FEFBD" w14:textId="77777777" w:rsidR="003D0518" w:rsidRPr="00C641D2" w:rsidRDefault="003D0518" w:rsidP="00C641D2">
      <w:pPr>
        <w:rPr>
          <w:sz w:val="22"/>
          <w:szCs w:val="22"/>
        </w:rPr>
      </w:pPr>
    </w:p>
    <w:p w14:paraId="0D0CDBE9" w14:textId="4C9A5AD0" w:rsidR="00581A57" w:rsidRPr="00C641D2" w:rsidRDefault="009E571F" w:rsidP="00C641D2">
      <w:pPr>
        <w:rPr>
          <w:sz w:val="22"/>
          <w:szCs w:val="22"/>
        </w:rPr>
      </w:pPr>
      <w:r w:rsidRPr="00C641D2">
        <w:rPr>
          <w:sz w:val="22"/>
          <w:szCs w:val="22"/>
        </w:rPr>
        <w:t>Ak dojčíte, nepoužívajte Dorzolamid/</w:t>
      </w:r>
      <w:r w:rsidR="00304998" w:rsidRPr="00C641D2">
        <w:rPr>
          <w:sz w:val="22"/>
          <w:szCs w:val="22"/>
        </w:rPr>
        <w:t>t</w:t>
      </w:r>
      <w:r w:rsidRPr="00C641D2">
        <w:rPr>
          <w:sz w:val="22"/>
          <w:szCs w:val="22"/>
        </w:rPr>
        <w:t>imolol Olikla. Dorzolamid/</w:t>
      </w:r>
      <w:r w:rsidR="00304998" w:rsidRPr="00C641D2">
        <w:rPr>
          <w:sz w:val="22"/>
          <w:szCs w:val="22"/>
        </w:rPr>
        <w:t>t</w:t>
      </w:r>
      <w:r w:rsidRPr="00C641D2">
        <w:rPr>
          <w:sz w:val="22"/>
          <w:szCs w:val="22"/>
        </w:rPr>
        <w:t>imolol Olikla môže prejsť do</w:t>
      </w:r>
      <w:r w:rsidR="00830B10" w:rsidRPr="00C641D2">
        <w:rPr>
          <w:sz w:val="22"/>
          <w:szCs w:val="22"/>
        </w:rPr>
        <w:t xml:space="preserve"> </w:t>
      </w:r>
      <w:r w:rsidRPr="00C641D2">
        <w:rPr>
          <w:sz w:val="22"/>
          <w:szCs w:val="22"/>
        </w:rPr>
        <w:t>vášho materského mlieka. Poraďte sa so svojím lekárom predtým, ako začnete počas dojčenia používať akýkoľvek liek.</w:t>
      </w:r>
    </w:p>
    <w:p w14:paraId="415D409A" w14:textId="77777777" w:rsidR="00EB35CD" w:rsidRPr="00C641D2" w:rsidRDefault="00EB35CD" w:rsidP="00C641D2">
      <w:pPr>
        <w:rPr>
          <w:sz w:val="22"/>
          <w:szCs w:val="22"/>
        </w:rPr>
      </w:pPr>
    </w:p>
    <w:p w14:paraId="31842E4F" w14:textId="77777777" w:rsidR="007E3A38" w:rsidRPr="00C641D2" w:rsidRDefault="009E571F" w:rsidP="00C641D2">
      <w:pPr>
        <w:numPr>
          <w:ilvl w:val="12"/>
          <w:numId w:val="0"/>
        </w:numPr>
        <w:rPr>
          <w:sz w:val="22"/>
          <w:szCs w:val="22"/>
        </w:rPr>
      </w:pPr>
      <w:r w:rsidRPr="00C641D2">
        <w:rPr>
          <w:sz w:val="22"/>
          <w:szCs w:val="22"/>
        </w:rPr>
        <w:t>Predtým, ako začnete používať akýkoľvek liek, obráťte sa na svojho lekára alebo</w:t>
      </w:r>
      <w:r w:rsidR="00830B10" w:rsidRPr="00C641D2">
        <w:rPr>
          <w:sz w:val="22"/>
          <w:szCs w:val="22"/>
        </w:rPr>
        <w:t xml:space="preserve"> </w:t>
      </w:r>
      <w:r w:rsidRPr="00C641D2">
        <w:rPr>
          <w:sz w:val="22"/>
          <w:szCs w:val="22"/>
        </w:rPr>
        <w:t>lekárnika.</w:t>
      </w:r>
    </w:p>
    <w:p w14:paraId="36F168C9" w14:textId="77777777" w:rsidR="00581A57" w:rsidRPr="00C641D2" w:rsidRDefault="00581A57" w:rsidP="00C641D2">
      <w:pPr>
        <w:rPr>
          <w:sz w:val="22"/>
          <w:szCs w:val="22"/>
        </w:rPr>
      </w:pPr>
    </w:p>
    <w:p w14:paraId="664DC9EC" w14:textId="77777777" w:rsidR="003D0518" w:rsidRPr="00C641D2" w:rsidRDefault="009E571F" w:rsidP="00C641D2">
      <w:pPr>
        <w:keepNext/>
        <w:rPr>
          <w:b/>
          <w:sz w:val="22"/>
          <w:szCs w:val="22"/>
        </w:rPr>
      </w:pPr>
      <w:r w:rsidRPr="00C641D2">
        <w:rPr>
          <w:b/>
          <w:sz w:val="22"/>
          <w:szCs w:val="22"/>
        </w:rPr>
        <w:t>Vedenie vozidiel a obsluha strojov</w:t>
      </w:r>
    </w:p>
    <w:p w14:paraId="514859F2" w14:textId="43AB6E62" w:rsidR="003D0518" w:rsidRPr="00C641D2" w:rsidRDefault="009E571F" w:rsidP="00C641D2">
      <w:pPr>
        <w:rPr>
          <w:sz w:val="22"/>
          <w:szCs w:val="22"/>
        </w:rPr>
      </w:pPr>
      <w:r w:rsidRPr="00C641D2">
        <w:rPr>
          <w:sz w:val="22"/>
          <w:szCs w:val="22"/>
        </w:rPr>
        <w:t>O účinkoch na schopnosť viesť vozidlá alebo obsluhovať stroje sa nevykonali žiadne štúdie. Niektoré vedľajšie účinky súvisiace s Dorzolamid/</w:t>
      </w:r>
      <w:r w:rsidR="00304998" w:rsidRPr="00C641D2">
        <w:rPr>
          <w:sz w:val="22"/>
          <w:szCs w:val="22"/>
        </w:rPr>
        <w:t>t</w:t>
      </w:r>
      <w:r w:rsidRPr="00C641D2">
        <w:rPr>
          <w:sz w:val="22"/>
          <w:szCs w:val="22"/>
        </w:rPr>
        <w:t>imololom Olikla, ako je rozmazané videnie, môžu ovplyvniť vašu schopnosť viesť vozidlá a/alebo obsluhovať stroje. Pokiaľ sa necítite dobre alebo máte nejasné videnie, neveďte vozidlá a neobsluhujte stroje.</w:t>
      </w:r>
    </w:p>
    <w:p w14:paraId="5FAF7260" w14:textId="77777777" w:rsidR="003D0518" w:rsidRPr="00C641D2" w:rsidRDefault="003D0518" w:rsidP="00C641D2">
      <w:pPr>
        <w:rPr>
          <w:sz w:val="22"/>
          <w:szCs w:val="22"/>
        </w:rPr>
      </w:pPr>
    </w:p>
    <w:p w14:paraId="68C3C86E" w14:textId="07B084B4" w:rsidR="00A015FD" w:rsidRPr="00C641D2" w:rsidRDefault="009E571F" w:rsidP="00C641D2">
      <w:pPr>
        <w:rPr>
          <w:b/>
          <w:sz w:val="22"/>
          <w:szCs w:val="22"/>
        </w:rPr>
      </w:pPr>
      <w:r w:rsidRPr="00C641D2">
        <w:rPr>
          <w:b/>
          <w:sz w:val="22"/>
          <w:szCs w:val="22"/>
        </w:rPr>
        <w:t>Dorzolamid/</w:t>
      </w:r>
      <w:r w:rsidR="00304998" w:rsidRPr="00C641D2">
        <w:rPr>
          <w:b/>
          <w:sz w:val="22"/>
          <w:szCs w:val="22"/>
        </w:rPr>
        <w:t>t</w:t>
      </w:r>
      <w:r w:rsidRPr="00C641D2">
        <w:rPr>
          <w:b/>
          <w:sz w:val="22"/>
          <w:szCs w:val="22"/>
        </w:rPr>
        <w:t>imolol Olikla obsahuje konzervačnú látku benzalkónium</w:t>
      </w:r>
      <w:r w:rsidR="0036405B" w:rsidRPr="00C641D2">
        <w:rPr>
          <w:b/>
          <w:sz w:val="22"/>
          <w:szCs w:val="22"/>
        </w:rPr>
        <w:noBreakHyphen/>
      </w:r>
      <w:r w:rsidRPr="00C641D2">
        <w:rPr>
          <w:b/>
          <w:sz w:val="22"/>
          <w:szCs w:val="22"/>
        </w:rPr>
        <w:t>chlorid</w:t>
      </w:r>
    </w:p>
    <w:p w14:paraId="39ED11F5" w14:textId="046B3078" w:rsidR="00A015FD" w:rsidRPr="00C641D2" w:rsidRDefault="009E571F" w:rsidP="00C641D2">
      <w:pPr>
        <w:autoSpaceDE w:val="0"/>
        <w:autoSpaceDN w:val="0"/>
        <w:adjustRightInd w:val="0"/>
        <w:rPr>
          <w:sz w:val="22"/>
          <w:szCs w:val="22"/>
          <w:lang w:eastAsia="en-US"/>
        </w:rPr>
      </w:pPr>
      <w:r w:rsidRPr="00C641D2">
        <w:rPr>
          <w:sz w:val="22"/>
          <w:szCs w:val="22"/>
          <w:lang w:eastAsia="en-US"/>
        </w:rPr>
        <w:t>Tento liek obsahuje 0,075</w:t>
      </w:r>
      <w:r w:rsidR="0036405B" w:rsidRPr="00C641D2">
        <w:rPr>
          <w:sz w:val="22"/>
          <w:szCs w:val="22"/>
          <w:lang w:eastAsia="en-US"/>
        </w:rPr>
        <w:t> </w:t>
      </w:r>
      <w:r w:rsidRPr="00C641D2">
        <w:rPr>
          <w:sz w:val="22"/>
          <w:szCs w:val="22"/>
          <w:lang w:eastAsia="en-US"/>
        </w:rPr>
        <w:t>mg benzalkónium</w:t>
      </w:r>
      <w:r w:rsidR="0036405B" w:rsidRPr="00C641D2">
        <w:rPr>
          <w:sz w:val="22"/>
          <w:szCs w:val="22"/>
          <w:lang w:eastAsia="en-US"/>
        </w:rPr>
        <w:noBreakHyphen/>
      </w:r>
      <w:r w:rsidRPr="00C641D2">
        <w:rPr>
          <w:sz w:val="22"/>
          <w:szCs w:val="22"/>
          <w:lang w:eastAsia="en-US"/>
        </w:rPr>
        <w:t>chloridu v jednom ml.</w:t>
      </w:r>
    </w:p>
    <w:p w14:paraId="56D6B05B" w14:textId="77777777" w:rsidR="00A015FD" w:rsidRPr="00C641D2" w:rsidRDefault="00A015FD" w:rsidP="00C641D2">
      <w:pPr>
        <w:autoSpaceDE w:val="0"/>
        <w:autoSpaceDN w:val="0"/>
        <w:adjustRightInd w:val="0"/>
        <w:rPr>
          <w:sz w:val="22"/>
          <w:szCs w:val="22"/>
        </w:rPr>
      </w:pPr>
    </w:p>
    <w:p w14:paraId="0538706C" w14:textId="1F2F2C7C" w:rsidR="00A015FD" w:rsidRPr="00C641D2" w:rsidRDefault="00550DAC" w:rsidP="00C641D2">
      <w:pPr>
        <w:autoSpaceDE w:val="0"/>
        <w:autoSpaceDN w:val="0"/>
        <w:adjustRightInd w:val="0"/>
        <w:rPr>
          <w:sz w:val="22"/>
          <w:szCs w:val="22"/>
          <w:lang w:eastAsia="en-US"/>
        </w:rPr>
      </w:pPr>
      <w:r w:rsidRPr="00C641D2">
        <w:rPr>
          <w:sz w:val="22"/>
          <w:szCs w:val="22"/>
          <w:lang w:eastAsia="en-US"/>
        </w:rPr>
        <w:t>M</w:t>
      </w:r>
      <w:r w:rsidR="009E571F" w:rsidRPr="00C641D2">
        <w:rPr>
          <w:sz w:val="22"/>
          <w:szCs w:val="22"/>
          <w:lang w:eastAsia="en-US"/>
        </w:rPr>
        <w:t>äkk</w:t>
      </w:r>
      <w:r w:rsidRPr="00C641D2">
        <w:rPr>
          <w:sz w:val="22"/>
          <w:szCs w:val="22"/>
          <w:lang w:eastAsia="en-US"/>
        </w:rPr>
        <w:t>é</w:t>
      </w:r>
      <w:r w:rsidR="009E571F" w:rsidRPr="00C641D2">
        <w:rPr>
          <w:sz w:val="22"/>
          <w:szCs w:val="22"/>
          <w:lang w:eastAsia="en-US"/>
        </w:rPr>
        <w:t xml:space="preserve"> kontaktn</w:t>
      </w:r>
      <w:r w:rsidRPr="00C641D2">
        <w:rPr>
          <w:sz w:val="22"/>
          <w:szCs w:val="22"/>
          <w:lang w:eastAsia="en-US"/>
        </w:rPr>
        <w:t>é</w:t>
      </w:r>
      <w:r w:rsidR="009E571F" w:rsidRPr="00C641D2">
        <w:rPr>
          <w:sz w:val="22"/>
          <w:szCs w:val="22"/>
          <w:lang w:eastAsia="en-US"/>
        </w:rPr>
        <w:t xml:space="preserve"> šošovk</w:t>
      </w:r>
      <w:r w:rsidRPr="00C641D2">
        <w:rPr>
          <w:sz w:val="22"/>
          <w:szCs w:val="22"/>
          <w:lang w:eastAsia="en-US"/>
        </w:rPr>
        <w:t>y</w:t>
      </w:r>
      <w:r w:rsidR="009E571F" w:rsidRPr="00C641D2">
        <w:rPr>
          <w:sz w:val="22"/>
          <w:szCs w:val="22"/>
          <w:lang w:eastAsia="en-US"/>
        </w:rPr>
        <w:t xml:space="preserve"> môž</w:t>
      </w:r>
      <w:r w:rsidRPr="00C641D2">
        <w:rPr>
          <w:sz w:val="22"/>
          <w:szCs w:val="22"/>
          <w:lang w:eastAsia="en-US"/>
        </w:rPr>
        <w:t>u reagovať s</w:t>
      </w:r>
      <w:r w:rsidR="0036405B" w:rsidRPr="00C641D2">
        <w:rPr>
          <w:sz w:val="22"/>
          <w:szCs w:val="22"/>
          <w:lang w:eastAsia="en-US"/>
        </w:rPr>
        <w:t> </w:t>
      </w:r>
      <w:r w:rsidRPr="00C641D2">
        <w:rPr>
          <w:sz w:val="22"/>
          <w:szCs w:val="22"/>
          <w:lang w:eastAsia="en-US"/>
        </w:rPr>
        <w:t>benzalkónium</w:t>
      </w:r>
      <w:r w:rsidR="0036405B" w:rsidRPr="00C641D2">
        <w:rPr>
          <w:sz w:val="22"/>
          <w:szCs w:val="22"/>
          <w:lang w:eastAsia="en-US"/>
        </w:rPr>
        <w:noBreakHyphen/>
      </w:r>
      <w:r w:rsidRPr="00C641D2">
        <w:rPr>
          <w:sz w:val="22"/>
          <w:szCs w:val="22"/>
          <w:lang w:eastAsia="en-US"/>
        </w:rPr>
        <w:t>chloridom a môže sa zmeniť farba mäkkých kontaktných šošoviek</w:t>
      </w:r>
      <w:r w:rsidR="009E571F" w:rsidRPr="00C641D2">
        <w:rPr>
          <w:sz w:val="22"/>
          <w:szCs w:val="22"/>
          <w:lang w:eastAsia="en-US"/>
        </w:rPr>
        <w:t>. Pred použitím tohto lieku si</w:t>
      </w:r>
      <w:r w:rsidRPr="00C641D2">
        <w:rPr>
          <w:sz w:val="22"/>
          <w:szCs w:val="22"/>
          <w:lang w:eastAsia="en-US"/>
        </w:rPr>
        <w:t xml:space="preserve"> musíte</w:t>
      </w:r>
      <w:r w:rsidR="009E571F" w:rsidRPr="00C641D2">
        <w:rPr>
          <w:sz w:val="22"/>
          <w:szCs w:val="22"/>
          <w:lang w:eastAsia="en-US"/>
        </w:rPr>
        <w:t xml:space="preserve"> vybr</w:t>
      </w:r>
      <w:r w:rsidRPr="00C641D2">
        <w:rPr>
          <w:sz w:val="22"/>
          <w:szCs w:val="22"/>
          <w:lang w:eastAsia="en-US"/>
        </w:rPr>
        <w:t>ať</w:t>
      </w:r>
      <w:r w:rsidR="009E571F" w:rsidRPr="00C641D2">
        <w:rPr>
          <w:sz w:val="22"/>
          <w:szCs w:val="22"/>
          <w:lang w:eastAsia="en-US"/>
        </w:rPr>
        <w:t xml:space="preserve"> kontaktné šošovky a naspäť ich vložte po 15 minútach. </w:t>
      </w:r>
    </w:p>
    <w:p w14:paraId="613D9F26" w14:textId="77777777" w:rsidR="00A015FD" w:rsidRPr="00C641D2" w:rsidRDefault="00A015FD" w:rsidP="00C641D2">
      <w:pPr>
        <w:autoSpaceDE w:val="0"/>
        <w:autoSpaceDN w:val="0"/>
        <w:adjustRightInd w:val="0"/>
        <w:rPr>
          <w:sz w:val="22"/>
          <w:szCs w:val="22"/>
          <w:lang w:eastAsia="en-US"/>
        </w:rPr>
      </w:pPr>
    </w:p>
    <w:p w14:paraId="140F4C53" w14:textId="13F56755" w:rsidR="007E3A38" w:rsidRPr="00C641D2" w:rsidRDefault="009E571F" w:rsidP="00C641D2">
      <w:pPr>
        <w:autoSpaceDE w:val="0"/>
        <w:autoSpaceDN w:val="0"/>
        <w:adjustRightInd w:val="0"/>
        <w:rPr>
          <w:b/>
          <w:sz w:val="22"/>
          <w:szCs w:val="22"/>
        </w:rPr>
      </w:pPr>
      <w:r w:rsidRPr="00C641D2">
        <w:rPr>
          <w:sz w:val="22"/>
          <w:szCs w:val="22"/>
          <w:lang w:eastAsia="en-US"/>
        </w:rPr>
        <w:t>Benzalkónium</w:t>
      </w:r>
      <w:r w:rsidR="0036405B" w:rsidRPr="00C641D2">
        <w:rPr>
          <w:sz w:val="22"/>
          <w:szCs w:val="22"/>
          <w:lang w:eastAsia="en-US"/>
        </w:rPr>
        <w:noBreakHyphen/>
      </w:r>
      <w:r w:rsidRPr="00C641D2">
        <w:rPr>
          <w:sz w:val="22"/>
          <w:szCs w:val="22"/>
          <w:lang w:eastAsia="en-US"/>
        </w:rPr>
        <w:t>chlorid môže tiež</w:t>
      </w:r>
      <w:r w:rsidR="00830B10" w:rsidRPr="00C641D2">
        <w:rPr>
          <w:sz w:val="22"/>
          <w:szCs w:val="22"/>
          <w:lang w:eastAsia="en-US"/>
        </w:rPr>
        <w:t xml:space="preserve"> </w:t>
      </w:r>
      <w:r w:rsidRPr="00C641D2">
        <w:rPr>
          <w:sz w:val="22"/>
          <w:szCs w:val="22"/>
          <w:lang w:eastAsia="en-US"/>
        </w:rPr>
        <w:t xml:space="preserve">spôsobiť podráždenie oka, </w:t>
      </w:r>
      <w:r w:rsidR="0049693C" w:rsidRPr="00C641D2">
        <w:rPr>
          <w:sz w:val="22"/>
          <w:szCs w:val="22"/>
          <w:lang w:eastAsia="en-US"/>
        </w:rPr>
        <w:t xml:space="preserve">hlavne </w:t>
      </w:r>
      <w:r w:rsidRPr="00C641D2">
        <w:rPr>
          <w:sz w:val="22"/>
          <w:szCs w:val="22"/>
          <w:lang w:eastAsia="en-US"/>
        </w:rPr>
        <w:t>ak máte suché oči alebo poruchy rohovky (</w:t>
      </w:r>
      <w:r w:rsidR="00550DAC" w:rsidRPr="00C641D2">
        <w:rPr>
          <w:sz w:val="22"/>
          <w:szCs w:val="22"/>
          <w:lang w:eastAsia="en-US"/>
        </w:rPr>
        <w:t xml:space="preserve">to je </w:t>
      </w:r>
      <w:r w:rsidRPr="00C641D2">
        <w:rPr>
          <w:sz w:val="22"/>
          <w:szCs w:val="22"/>
          <w:lang w:eastAsia="en-US"/>
        </w:rPr>
        <w:t>priehľadná vrstva</w:t>
      </w:r>
      <w:r w:rsidR="00830B10" w:rsidRPr="00C641D2">
        <w:rPr>
          <w:sz w:val="22"/>
          <w:szCs w:val="22"/>
          <w:lang w:eastAsia="en-US"/>
        </w:rPr>
        <w:t xml:space="preserve"> </w:t>
      </w:r>
      <w:r w:rsidRPr="00C641D2">
        <w:rPr>
          <w:sz w:val="22"/>
          <w:szCs w:val="22"/>
          <w:lang w:eastAsia="en-US"/>
        </w:rPr>
        <w:t xml:space="preserve">v prednej časti oka). Ak máte nezvyčajné pocity v oku, </w:t>
      </w:r>
      <w:r w:rsidR="0049693C" w:rsidRPr="00C641D2">
        <w:rPr>
          <w:sz w:val="22"/>
          <w:szCs w:val="22"/>
          <w:lang w:eastAsia="en-US"/>
        </w:rPr>
        <w:t xml:space="preserve">bodanie (štípanie) </w:t>
      </w:r>
      <w:r w:rsidRPr="00C641D2">
        <w:rPr>
          <w:sz w:val="22"/>
          <w:szCs w:val="22"/>
          <w:lang w:eastAsia="en-US"/>
        </w:rPr>
        <w:t>alebo bolesť v oku po</w:t>
      </w:r>
      <w:r w:rsidR="00830B10" w:rsidRPr="00C641D2">
        <w:rPr>
          <w:sz w:val="22"/>
          <w:szCs w:val="22"/>
          <w:lang w:eastAsia="en-US"/>
        </w:rPr>
        <w:t xml:space="preserve"> </w:t>
      </w:r>
      <w:r w:rsidRPr="00C641D2">
        <w:rPr>
          <w:sz w:val="22"/>
          <w:szCs w:val="22"/>
          <w:lang w:eastAsia="en-US"/>
        </w:rPr>
        <w:t xml:space="preserve">použití tohto lieku, </w:t>
      </w:r>
      <w:r w:rsidR="00550DAC" w:rsidRPr="00C641D2">
        <w:rPr>
          <w:sz w:val="22"/>
          <w:szCs w:val="22"/>
        </w:rPr>
        <w:t>oznámťe</w:t>
      </w:r>
      <w:r w:rsidR="001B2987" w:rsidRPr="00C641D2">
        <w:rPr>
          <w:sz w:val="22"/>
          <w:szCs w:val="22"/>
        </w:rPr>
        <w:t xml:space="preserve"> to svojmu</w:t>
      </w:r>
      <w:r w:rsidRPr="00C641D2">
        <w:rPr>
          <w:sz w:val="22"/>
          <w:szCs w:val="22"/>
        </w:rPr>
        <w:t xml:space="preserve"> lekár</w:t>
      </w:r>
      <w:r w:rsidR="001B2987" w:rsidRPr="00C641D2">
        <w:rPr>
          <w:sz w:val="22"/>
          <w:szCs w:val="22"/>
        </w:rPr>
        <w:t>ovi</w:t>
      </w:r>
      <w:r w:rsidRPr="00C641D2">
        <w:rPr>
          <w:sz w:val="22"/>
          <w:szCs w:val="22"/>
        </w:rPr>
        <w:t>.</w:t>
      </w:r>
    </w:p>
    <w:p w14:paraId="29EFC5A0" w14:textId="77777777" w:rsidR="00A015FD" w:rsidRPr="00C641D2" w:rsidRDefault="00A015FD" w:rsidP="00C641D2">
      <w:pPr>
        <w:rPr>
          <w:sz w:val="22"/>
          <w:szCs w:val="22"/>
        </w:rPr>
      </w:pPr>
    </w:p>
    <w:p w14:paraId="6E7D4AD0" w14:textId="77777777" w:rsidR="003D0518" w:rsidRPr="00C641D2" w:rsidRDefault="003D0518" w:rsidP="00C641D2">
      <w:pPr>
        <w:rPr>
          <w:sz w:val="22"/>
          <w:szCs w:val="22"/>
        </w:rPr>
      </w:pPr>
    </w:p>
    <w:p w14:paraId="57ABF689" w14:textId="4CA11771" w:rsidR="003D0518" w:rsidRPr="00C641D2" w:rsidRDefault="009E571F" w:rsidP="00C641D2">
      <w:pPr>
        <w:keepNext/>
        <w:rPr>
          <w:b/>
          <w:sz w:val="22"/>
          <w:szCs w:val="22"/>
        </w:rPr>
      </w:pPr>
      <w:r w:rsidRPr="00C641D2">
        <w:rPr>
          <w:b/>
          <w:sz w:val="22"/>
          <w:szCs w:val="22"/>
        </w:rPr>
        <w:t>3.</w:t>
      </w:r>
      <w:r w:rsidRPr="00C641D2">
        <w:rPr>
          <w:b/>
          <w:sz w:val="22"/>
          <w:szCs w:val="22"/>
        </w:rPr>
        <w:tab/>
        <w:t>Ako používať Dorzolamid/</w:t>
      </w:r>
      <w:r w:rsidR="00304998" w:rsidRPr="00C641D2">
        <w:rPr>
          <w:b/>
          <w:sz w:val="22"/>
          <w:szCs w:val="22"/>
        </w:rPr>
        <w:t>t</w:t>
      </w:r>
      <w:r w:rsidRPr="00C641D2">
        <w:rPr>
          <w:b/>
          <w:sz w:val="22"/>
          <w:szCs w:val="22"/>
        </w:rPr>
        <w:t>imolol Olikla</w:t>
      </w:r>
    </w:p>
    <w:p w14:paraId="7B1DD20A" w14:textId="77777777" w:rsidR="003D0518" w:rsidRPr="00C641D2" w:rsidRDefault="003D0518" w:rsidP="00C641D2">
      <w:pPr>
        <w:keepNext/>
        <w:rPr>
          <w:sz w:val="22"/>
          <w:szCs w:val="22"/>
        </w:rPr>
      </w:pPr>
    </w:p>
    <w:p w14:paraId="420FB588" w14:textId="77777777" w:rsidR="003D0518" w:rsidRPr="00C641D2" w:rsidRDefault="009E571F" w:rsidP="00C641D2">
      <w:pPr>
        <w:rPr>
          <w:sz w:val="22"/>
          <w:szCs w:val="22"/>
        </w:rPr>
      </w:pPr>
      <w:r w:rsidRPr="00C641D2">
        <w:rPr>
          <w:sz w:val="22"/>
          <w:szCs w:val="22"/>
        </w:rPr>
        <w:t>Vždy používajte tento liek presne tak, ako vám povedal váš lekár. Ak si nie ste niečím istý, overte si to u svojho lekára alebo lekárnika. Vhodné dávkovanie a dĺžku trvania liečby stanoví váš lekár.</w:t>
      </w:r>
    </w:p>
    <w:p w14:paraId="6FB3EB75" w14:textId="77777777" w:rsidR="003D0518" w:rsidRPr="00C641D2" w:rsidRDefault="003D0518" w:rsidP="00C641D2">
      <w:pPr>
        <w:jc w:val="both"/>
        <w:rPr>
          <w:sz w:val="22"/>
          <w:szCs w:val="22"/>
        </w:rPr>
      </w:pPr>
    </w:p>
    <w:p w14:paraId="645CEB87" w14:textId="77777777" w:rsidR="003D0518" w:rsidRPr="00C641D2" w:rsidRDefault="009E571F" w:rsidP="00C641D2">
      <w:pPr>
        <w:rPr>
          <w:sz w:val="22"/>
          <w:szCs w:val="22"/>
        </w:rPr>
      </w:pPr>
      <w:r w:rsidRPr="00C641D2">
        <w:rPr>
          <w:bCs/>
          <w:sz w:val="22"/>
          <w:szCs w:val="22"/>
        </w:rPr>
        <w:t>Odporúčaná dávka je jedna kvapka</w:t>
      </w:r>
      <w:r w:rsidRPr="00C641D2">
        <w:rPr>
          <w:sz w:val="22"/>
          <w:szCs w:val="22"/>
        </w:rPr>
        <w:t xml:space="preserve"> do postihnutého oka/očí dvakrát denne, ráno a večer.</w:t>
      </w:r>
    </w:p>
    <w:p w14:paraId="5BC475FB" w14:textId="77777777" w:rsidR="001F18E9" w:rsidRPr="00C641D2" w:rsidRDefault="001F18E9" w:rsidP="00C641D2">
      <w:pPr>
        <w:rPr>
          <w:sz w:val="22"/>
          <w:szCs w:val="22"/>
        </w:rPr>
      </w:pPr>
    </w:p>
    <w:p w14:paraId="1AEEF328" w14:textId="77777777" w:rsidR="003D0518" w:rsidRPr="00C641D2" w:rsidRDefault="009E571F" w:rsidP="00C641D2">
      <w:pPr>
        <w:rPr>
          <w:sz w:val="22"/>
          <w:szCs w:val="22"/>
        </w:rPr>
      </w:pPr>
      <w:r w:rsidRPr="00C641D2">
        <w:rPr>
          <w:sz w:val="22"/>
          <w:szCs w:val="22"/>
        </w:rPr>
        <w:t>Ak používate tento liek</w:t>
      </w:r>
      <w:r w:rsidR="00830B10" w:rsidRPr="00C641D2">
        <w:rPr>
          <w:sz w:val="22"/>
          <w:szCs w:val="22"/>
        </w:rPr>
        <w:t xml:space="preserve"> </w:t>
      </w:r>
      <w:r w:rsidRPr="00C641D2">
        <w:rPr>
          <w:sz w:val="22"/>
          <w:szCs w:val="22"/>
        </w:rPr>
        <w:t>spolu s inými očnými kvapkami, odstup medzi aplikáciou oboch liekov</w:t>
      </w:r>
      <w:r w:rsidR="00830B10" w:rsidRPr="00C641D2">
        <w:rPr>
          <w:sz w:val="22"/>
          <w:szCs w:val="22"/>
        </w:rPr>
        <w:t xml:space="preserve"> </w:t>
      </w:r>
      <w:r w:rsidRPr="00C641D2">
        <w:rPr>
          <w:sz w:val="22"/>
          <w:szCs w:val="22"/>
        </w:rPr>
        <w:t>má byť aspoň 10 minút.</w:t>
      </w:r>
    </w:p>
    <w:p w14:paraId="5BF2F842" w14:textId="77777777" w:rsidR="003D0518" w:rsidRPr="00C641D2" w:rsidRDefault="009E571F" w:rsidP="00C641D2">
      <w:pPr>
        <w:rPr>
          <w:sz w:val="22"/>
          <w:szCs w:val="22"/>
        </w:rPr>
      </w:pPr>
      <w:r w:rsidRPr="00C641D2">
        <w:rPr>
          <w:sz w:val="22"/>
          <w:szCs w:val="22"/>
        </w:rPr>
        <w:t>Dávku lieku nemeňte bez konzultácie s lekárom.</w:t>
      </w:r>
    </w:p>
    <w:p w14:paraId="132AD4B2" w14:textId="77777777" w:rsidR="003D0518" w:rsidRPr="00C641D2" w:rsidRDefault="003D0518" w:rsidP="00C641D2">
      <w:pPr>
        <w:jc w:val="both"/>
        <w:rPr>
          <w:sz w:val="22"/>
          <w:szCs w:val="22"/>
        </w:rPr>
      </w:pPr>
    </w:p>
    <w:p w14:paraId="6D2E6689" w14:textId="77777777" w:rsidR="00EA38DB" w:rsidRPr="00C641D2" w:rsidRDefault="009E571F" w:rsidP="00C641D2">
      <w:pPr>
        <w:rPr>
          <w:sz w:val="22"/>
          <w:szCs w:val="22"/>
        </w:rPr>
      </w:pPr>
      <w:r w:rsidRPr="00C641D2">
        <w:rPr>
          <w:sz w:val="22"/>
          <w:szCs w:val="22"/>
        </w:rPr>
        <w:t>Nedovoľte aby sa hrot kvapkadla dotkol oka alebo oblasti okolo oka. Môže sa</w:t>
      </w:r>
      <w:r w:rsidR="00830B10" w:rsidRPr="00C641D2">
        <w:rPr>
          <w:sz w:val="22"/>
          <w:szCs w:val="22"/>
        </w:rPr>
        <w:t xml:space="preserve"> </w:t>
      </w:r>
      <w:r w:rsidRPr="00C641D2">
        <w:rPr>
          <w:sz w:val="22"/>
          <w:szCs w:val="22"/>
        </w:rPr>
        <w:t>kontaminovať baktériami, ktoré môžu spôsobiť infekciu oka, vedúcu k vážnemu poškodeniu oka, dokonca k strate zraku. Aby ste zabránili kontaminácii fľaše, zabráňte kontaktu hrotu kvapkadla s akýmkoľvek povrchom. Ak sa domnievate, že liek môže byť kontaminovaný alebo ak sa u vás vyvinie infekcia oka, ihneď sa poraďte so svojím lekárom o ďalšom použití súčasnej fľaše.</w:t>
      </w:r>
    </w:p>
    <w:p w14:paraId="2820869D" w14:textId="77777777" w:rsidR="00EA38DB" w:rsidRPr="00C641D2" w:rsidRDefault="00EA38DB" w:rsidP="00C641D2">
      <w:pPr>
        <w:rPr>
          <w:sz w:val="22"/>
          <w:szCs w:val="22"/>
        </w:rPr>
      </w:pPr>
    </w:p>
    <w:p w14:paraId="02D8FDCB" w14:textId="77777777" w:rsidR="00D3370F" w:rsidRPr="00C641D2" w:rsidRDefault="009E571F" w:rsidP="00C641D2">
      <w:pPr>
        <w:rPr>
          <w:sz w:val="22"/>
          <w:szCs w:val="22"/>
        </w:rPr>
      </w:pPr>
      <w:r w:rsidRPr="00C641D2">
        <w:rPr>
          <w:bCs/>
          <w:sz w:val="22"/>
          <w:szCs w:val="22"/>
        </w:rPr>
        <w:t xml:space="preserve">Pre zabezpečenie správnej dávky sa hrot </w:t>
      </w:r>
      <w:r w:rsidRPr="00C641D2">
        <w:rPr>
          <w:sz w:val="22"/>
          <w:szCs w:val="22"/>
        </w:rPr>
        <w:t>kvapkadla nemá rozširovať.</w:t>
      </w:r>
    </w:p>
    <w:p w14:paraId="598D1688" w14:textId="77777777" w:rsidR="00D3370F" w:rsidRPr="00C641D2" w:rsidRDefault="00D3370F" w:rsidP="00C641D2">
      <w:pPr>
        <w:rPr>
          <w:sz w:val="22"/>
          <w:szCs w:val="22"/>
        </w:rPr>
      </w:pPr>
    </w:p>
    <w:p w14:paraId="14A64BAF" w14:textId="77777777" w:rsidR="007E3A38" w:rsidRPr="00C641D2" w:rsidRDefault="009E571F" w:rsidP="00C641D2">
      <w:pPr>
        <w:keepNext/>
        <w:rPr>
          <w:sz w:val="22"/>
          <w:szCs w:val="22"/>
        </w:rPr>
      </w:pPr>
      <w:r w:rsidRPr="00C641D2">
        <w:rPr>
          <w:b/>
          <w:sz w:val="22"/>
          <w:szCs w:val="22"/>
        </w:rPr>
        <w:t>Návod na použitie:</w:t>
      </w:r>
    </w:p>
    <w:p w14:paraId="4AB22EBF" w14:textId="77777777" w:rsidR="008F44E0" w:rsidRPr="00C641D2" w:rsidRDefault="009E571F" w:rsidP="00C641D2">
      <w:pPr>
        <w:autoSpaceDE w:val="0"/>
        <w:autoSpaceDN w:val="0"/>
        <w:adjustRightInd w:val="0"/>
        <w:rPr>
          <w:sz w:val="22"/>
          <w:szCs w:val="22"/>
          <w:lang w:eastAsia="el-GR"/>
        </w:rPr>
      </w:pPr>
      <w:r w:rsidRPr="00C641D2">
        <w:rPr>
          <w:sz w:val="22"/>
          <w:szCs w:val="22"/>
          <w:lang w:eastAsia="el-GR"/>
        </w:rPr>
        <w:t>Odporúča sa, aby ste si pred podaním očných kvapiek umyli ruky.</w:t>
      </w:r>
    </w:p>
    <w:p w14:paraId="30B83BBD" w14:textId="77777777" w:rsidR="008F44E0" w:rsidRPr="00C641D2" w:rsidRDefault="009E571F" w:rsidP="00C641D2">
      <w:pPr>
        <w:autoSpaceDE w:val="0"/>
        <w:autoSpaceDN w:val="0"/>
        <w:adjustRightInd w:val="0"/>
        <w:rPr>
          <w:sz w:val="22"/>
          <w:szCs w:val="22"/>
          <w:lang w:eastAsia="el-GR"/>
        </w:rPr>
      </w:pPr>
      <w:r w:rsidRPr="00C641D2">
        <w:rPr>
          <w:sz w:val="22"/>
          <w:szCs w:val="22"/>
          <w:lang w:eastAsia="el-GR"/>
        </w:rPr>
        <w:t>Môže byť ľahšie podávať očné kvapky pred zrkadlom.</w:t>
      </w:r>
    </w:p>
    <w:p w14:paraId="26D8A026" w14:textId="3F1D90CB" w:rsidR="008F44E0" w:rsidRPr="00C641D2" w:rsidRDefault="00410A29" w:rsidP="00C641D2">
      <w:pPr>
        <w:autoSpaceDE w:val="0"/>
        <w:autoSpaceDN w:val="0"/>
        <w:adjustRightInd w:val="0"/>
        <w:rPr>
          <w:sz w:val="22"/>
          <w:szCs w:val="22"/>
          <w:lang w:eastAsia="el-GR"/>
        </w:rPr>
      </w:pPr>
      <w:r w:rsidRPr="00C641D2">
        <w:rPr>
          <w:noProof/>
          <w:sz w:val="22"/>
          <w:szCs w:val="22"/>
        </w:rPr>
        <w:drawing>
          <wp:anchor distT="0" distB="0" distL="114300" distR="114300" simplePos="0" relativeHeight="251657728" behindDoc="0" locked="0" layoutInCell="1" allowOverlap="0" wp14:anchorId="434AA667" wp14:editId="32E2BA9B">
            <wp:simplePos x="0" y="0"/>
            <wp:positionH relativeFrom="column">
              <wp:posOffset>-635</wp:posOffset>
            </wp:positionH>
            <wp:positionV relativeFrom="line">
              <wp:posOffset>48895</wp:posOffset>
            </wp:positionV>
            <wp:extent cx="1485900" cy="1193800"/>
            <wp:effectExtent l="0" t="0" r="0" b="6350"/>
            <wp:wrapSquare wrapText="bothSides"/>
            <wp:docPr id="3" name="Obrázok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pic:spPr>
                </pic:pic>
              </a:graphicData>
            </a:graphic>
            <wp14:sizeRelH relativeFrom="page">
              <wp14:pctWidth>0</wp14:pctWidth>
            </wp14:sizeRelH>
            <wp14:sizeRelV relativeFrom="page">
              <wp14:pctHeight>0</wp14:pctHeight>
            </wp14:sizeRelV>
          </wp:anchor>
        </w:drawing>
      </w:r>
    </w:p>
    <w:p w14:paraId="5F848727" w14:textId="77777777" w:rsidR="008F44E0" w:rsidRPr="00C641D2" w:rsidRDefault="008F44E0" w:rsidP="00C641D2">
      <w:pPr>
        <w:numPr>
          <w:ilvl w:val="12"/>
          <w:numId w:val="0"/>
        </w:numPr>
        <w:ind w:right="-2"/>
        <w:rPr>
          <w:sz w:val="22"/>
          <w:szCs w:val="22"/>
        </w:rPr>
      </w:pPr>
    </w:p>
    <w:p w14:paraId="7A41C997" w14:textId="77777777" w:rsidR="008F44E0" w:rsidRPr="00C641D2" w:rsidRDefault="008F44E0" w:rsidP="00C641D2">
      <w:pPr>
        <w:numPr>
          <w:ilvl w:val="12"/>
          <w:numId w:val="0"/>
        </w:numPr>
        <w:ind w:right="-2"/>
        <w:rPr>
          <w:sz w:val="22"/>
          <w:szCs w:val="22"/>
        </w:rPr>
      </w:pPr>
    </w:p>
    <w:p w14:paraId="48DFB1AC" w14:textId="77777777" w:rsidR="008F44E0" w:rsidRPr="00C641D2" w:rsidRDefault="008F44E0" w:rsidP="00C641D2">
      <w:pPr>
        <w:numPr>
          <w:ilvl w:val="12"/>
          <w:numId w:val="0"/>
        </w:numPr>
        <w:ind w:right="-2"/>
        <w:rPr>
          <w:sz w:val="22"/>
          <w:szCs w:val="22"/>
        </w:rPr>
      </w:pPr>
    </w:p>
    <w:p w14:paraId="48AFEB3A" w14:textId="77777777" w:rsidR="008F44E0" w:rsidRPr="00C641D2" w:rsidRDefault="008F44E0" w:rsidP="00C641D2">
      <w:pPr>
        <w:numPr>
          <w:ilvl w:val="12"/>
          <w:numId w:val="0"/>
        </w:numPr>
        <w:ind w:right="-2"/>
        <w:rPr>
          <w:sz w:val="22"/>
          <w:szCs w:val="22"/>
        </w:rPr>
      </w:pPr>
    </w:p>
    <w:p w14:paraId="1FDFDE73" w14:textId="77777777" w:rsidR="008F44E0" w:rsidRPr="00C641D2" w:rsidRDefault="008F44E0" w:rsidP="00C641D2">
      <w:pPr>
        <w:numPr>
          <w:ilvl w:val="12"/>
          <w:numId w:val="0"/>
        </w:numPr>
        <w:ind w:right="-2"/>
        <w:rPr>
          <w:sz w:val="22"/>
          <w:szCs w:val="22"/>
        </w:rPr>
      </w:pPr>
    </w:p>
    <w:p w14:paraId="6A65951A" w14:textId="77777777" w:rsidR="008F44E0" w:rsidRPr="00C641D2" w:rsidRDefault="008F44E0" w:rsidP="00C641D2">
      <w:pPr>
        <w:pStyle w:val="Bezriadkovania"/>
        <w:rPr>
          <w:rFonts w:ascii="Times New Roman" w:hAnsi="Times New Roman"/>
          <w:lang w:val="sk-SK"/>
        </w:rPr>
      </w:pPr>
    </w:p>
    <w:p w14:paraId="5615F08B" w14:textId="77777777" w:rsidR="008F44E0" w:rsidRPr="00C641D2" w:rsidRDefault="008F44E0" w:rsidP="00C641D2">
      <w:pPr>
        <w:pStyle w:val="Bezriadkovania"/>
        <w:rPr>
          <w:rFonts w:ascii="Times New Roman" w:hAnsi="Times New Roman"/>
          <w:lang w:val="sk-SK"/>
        </w:rPr>
      </w:pPr>
    </w:p>
    <w:p w14:paraId="22B9E621" w14:textId="77777777" w:rsidR="007E3A38" w:rsidRPr="00C641D2" w:rsidRDefault="007E3A38" w:rsidP="00C641D2">
      <w:pPr>
        <w:pStyle w:val="Bezriadkovania"/>
        <w:rPr>
          <w:rFonts w:ascii="Times New Roman" w:hAnsi="Times New Roman"/>
          <w:lang w:val="sk-SK"/>
        </w:rPr>
      </w:pPr>
    </w:p>
    <w:p w14:paraId="50BE4D77" w14:textId="77777777" w:rsidR="008F44E0" w:rsidRPr="00C641D2" w:rsidRDefault="009E571F" w:rsidP="00C641D2">
      <w:pPr>
        <w:tabs>
          <w:tab w:val="left" w:pos="0"/>
        </w:tabs>
        <w:autoSpaceDE w:val="0"/>
        <w:autoSpaceDN w:val="0"/>
        <w:adjustRightInd w:val="0"/>
        <w:ind w:left="360" w:hanging="360"/>
        <w:rPr>
          <w:sz w:val="22"/>
          <w:szCs w:val="22"/>
        </w:rPr>
      </w:pPr>
      <w:r w:rsidRPr="00C641D2">
        <w:rPr>
          <w:sz w:val="22"/>
          <w:szCs w:val="22"/>
        </w:rPr>
        <w:t>1.</w:t>
      </w:r>
      <w:r w:rsidRPr="00C641D2">
        <w:rPr>
          <w:sz w:val="22"/>
          <w:szCs w:val="22"/>
        </w:rPr>
        <w:tab/>
        <w:t>Pred prvým použitím lieku sa uistite, že bezpečnostné tesnenie uzáveru na hrdle fľaše je neporušené. Pri neotvorenej fľaši je obvykle medzera medzi fľašou a uzáverom.</w:t>
      </w:r>
    </w:p>
    <w:p w14:paraId="2FAEA107" w14:textId="77777777" w:rsidR="008F44E0" w:rsidRPr="00C641D2" w:rsidRDefault="009E571F" w:rsidP="00C641D2">
      <w:pPr>
        <w:numPr>
          <w:ilvl w:val="12"/>
          <w:numId w:val="0"/>
        </w:numPr>
        <w:tabs>
          <w:tab w:val="left" w:pos="0"/>
        </w:tabs>
        <w:ind w:left="360" w:right="-2" w:hanging="360"/>
        <w:rPr>
          <w:sz w:val="22"/>
          <w:szCs w:val="22"/>
        </w:rPr>
      </w:pPr>
      <w:r w:rsidRPr="00C641D2">
        <w:rPr>
          <w:sz w:val="22"/>
          <w:szCs w:val="22"/>
        </w:rPr>
        <w:t xml:space="preserve">2. </w:t>
      </w:r>
      <w:r w:rsidRPr="00C641D2">
        <w:rPr>
          <w:sz w:val="22"/>
          <w:szCs w:val="22"/>
        </w:rPr>
        <w:tab/>
        <w:t>Odskrutkujte uzáver fľaše.</w:t>
      </w:r>
    </w:p>
    <w:p w14:paraId="5964585E" w14:textId="77777777" w:rsidR="008F44E0" w:rsidRPr="00C641D2" w:rsidRDefault="009E571F" w:rsidP="00C641D2">
      <w:pPr>
        <w:numPr>
          <w:ilvl w:val="12"/>
          <w:numId w:val="0"/>
        </w:numPr>
        <w:tabs>
          <w:tab w:val="left" w:pos="0"/>
        </w:tabs>
        <w:ind w:left="360" w:right="-2" w:hanging="360"/>
        <w:rPr>
          <w:sz w:val="22"/>
          <w:szCs w:val="22"/>
        </w:rPr>
      </w:pPr>
      <w:r w:rsidRPr="00C641D2">
        <w:rPr>
          <w:sz w:val="22"/>
          <w:szCs w:val="22"/>
        </w:rPr>
        <w:t xml:space="preserve">3. </w:t>
      </w:r>
      <w:r w:rsidRPr="00C641D2">
        <w:rPr>
          <w:sz w:val="22"/>
          <w:szCs w:val="22"/>
        </w:rPr>
        <w:tab/>
        <w:t>Zakloňte hlavu a jemne si stiahnite dolu spodné očné viečko, aby sa medzi okom a očným viečkom vytvoril malý vačok.</w:t>
      </w:r>
    </w:p>
    <w:p w14:paraId="799EEB48" w14:textId="77777777" w:rsidR="008F44E0" w:rsidRPr="00C641D2" w:rsidRDefault="009E571F" w:rsidP="00C641D2">
      <w:pPr>
        <w:numPr>
          <w:ilvl w:val="12"/>
          <w:numId w:val="0"/>
        </w:numPr>
        <w:tabs>
          <w:tab w:val="left" w:pos="0"/>
        </w:tabs>
        <w:ind w:left="360" w:right="-2" w:hanging="360"/>
        <w:rPr>
          <w:sz w:val="22"/>
          <w:szCs w:val="22"/>
        </w:rPr>
      </w:pPr>
      <w:r w:rsidRPr="00C641D2">
        <w:rPr>
          <w:sz w:val="22"/>
          <w:szCs w:val="22"/>
        </w:rPr>
        <w:t xml:space="preserve">4. </w:t>
      </w:r>
      <w:r w:rsidRPr="00C641D2">
        <w:rPr>
          <w:sz w:val="22"/>
          <w:szCs w:val="22"/>
        </w:rPr>
        <w:tab/>
        <w:t>Obráťte fľašu dolu hlavou a stlačte ju pokým do oka nespadne jedna kvapka, tak ako vám predpísal lekár. NEDOTÝKAJTE SA OKA ALEBO OČNÉHO VIEČKA HROTOM KVAPKADLA.</w:t>
      </w:r>
    </w:p>
    <w:p w14:paraId="60B520E4" w14:textId="77777777" w:rsidR="008F44E0" w:rsidRPr="00C641D2" w:rsidRDefault="009E571F" w:rsidP="00C641D2">
      <w:pPr>
        <w:numPr>
          <w:ilvl w:val="12"/>
          <w:numId w:val="0"/>
        </w:numPr>
        <w:tabs>
          <w:tab w:val="left" w:pos="0"/>
        </w:tabs>
        <w:ind w:left="360" w:right="-2" w:hanging="360"/>
        <w:rPr>
          <w:sz w:val="22"/>
          <w:szCs w:val="22"/>
        </w:rPr>
      </w:pPr>
      <w:r w:rsidRPr="00C641D2">
        <w:rPr>
          <w:sz w:val="22"/>
          <w:szCs w:val="22"/>
        </w:rPr>
        <w:t xml:space="preserve">5. </w:t>
      </w:r>
      <w:r w:rsidRPr="00C641D2">
        <w:rPr>
          <w:sz w:val="22"/>
          <w:szCs w:val="22"/>
        </w:rPr>
        <w:tab/>
        <w:t>Kroky 3 a 4 opakujte pri druhom oku, ak vám to predpísal lekár.</w:t>
      </w:r>
    </w:p>
    <w:p w14:paraId="1FBBAEDC" w14:textId="77777777" w:rsidR="008F44E0" w:rsidRPr="00C641D2" w:rsidRDefault="009E571F" w:rsidP="00C641D2">
      <w:pPr>
        <w:numPr>
          <w:ilvl w:val="12"/>
          <w:numId w:val="0"/>
        </w:numPr>
        <w:tabs>
          <w:tab w:val="left" w:pos="0"/>
        </w:tabs>
        <w:ind w:left="360" w:right="-2" w:hanging="360"/>
        <w:rPr>
          <w:sz w:val="22"/>
          <w:szCs w:val="22"/>
        </w:rPr>
      </w:pPr>
      <w:r w:rsidRPr="00C641D2">
        <w:rPr>
          <w:sz w:val="22"/>
          <w:szCs w:val="22"/>
        </w:rPr>
        <w:t xml:space="preserve">6. </w:t>
      </w:r>
      <w:r w:rsidRPr="00C641D2">
        <w:rPr>
          <w:sz w:val="22"/>
          <w:szCs w:val="22"/>
        </w:rPr>
        <w:tab/>
        <w:t>Ihneď po použití nasaďte na fľašu uzáver a uzavrite ju.</w:t>
      </w:r>
    </w:p>
    <w:p w14:paraId="7E2FF433" w14:textId="77777777" w:rsidR="008F44E0" w:rsidRPr="00C641D2" w:rsidRDefault="008F44E0" w:rsidP="00C641D2">
      <w:pPr>
        <w:pStyle w:val="Bezriadkovania"/>
        <w:rPr>
          <w:rFonts w:ascii="Times New Roman" w:hAnsi="Times New Roman"/>
          <w:lang w:val="sk-SK" w:eastAsia="sk-SK"/>
        </w:rPr>
      </w:pPr>
    </w:p>
    <w:p w14:paraId="10B85745" w14:textId="77777777" w:rsidR="008F44E0" w:rsidRPr="00C641D2" w:rsidRDefault="009E571F" w:rsidP="00C641D2">
      <w:pPr>
        <w:pStyle w:val="Bezriadkovania"/>
        <w:rPr>
          <w:rFonts w:ascii="Times New Roman" w:hAnsi="Times New Roman"/>
          <w:lang w:val="sk-SK"/>
        </w:rPr>
      </w:pPr>
      <w:r w:rsidRPr="00C641D2">
        <w:rPr>
          <w:rFonts w:ascii="Times New Roman" w:hAnsi="Times New Roman"/>
          <w:lang w:val="sk-SK"/>
        </w:rPr>
        <w:t>Po použití Dorzolamid/</w:t>
      </w:r>
      <w:r w:rsidR="00830B10" w:rsidRPr="00C641D2">
        <w:rPr>
          <w:rFonts w:ascii="Times New Roman" w:hAnsi="Times New Roman"/>
          <w:lang w:val="sk-SK"/>
        </w:rPr>
        <w:t xml:space="preserve">Timololu </w:t>
      </w:r>
      <w:r w:rsidRPr="00C641D2">
        <w:rPr>
          <w:rFonts w:ascii="Times New Roman" w:hAnsi="Times New Roman"/>
          <w:lang w:val="sk-SK"/>
        </w:rPr>
        <w:t>Olika pritlačte prst na kútik oka pri nose na 2 minúty. Tento krok pomôže zabrániť, aby sa</w:t>
      </w:r>
      <w:r w:rsidR="00830B10" w:rsidRPr="00C641D2">
        <w:rPr>
          <w:rFonts w:ascii="Times New Roman" w:hAnsi="Times New Roman"/>
          <w:lang w:val="sk-SK"/>
        </w:rPr>
        <w:t xml:space="preserve"> </w:t>
      </w:r>
      <w:r w:rsidRPr="00C641D2">
        <w:rPr>
          <w:rFonts w:ascii="Times New Roman" w:hAnsi="Times New Roman"/>
          <w:lang w:val="sk-SK"/>
        </w:rPr>
        <w:t>dorzolamid/timolol</w:t>
      </w:r>
      <w:r w:rsidR="00830B10" w:rsidRPr="00C641D2">
        <w:rPr>
          <w:rFonts w:ascii="Times New Roman" w:hAnsi="Times New Roman"/>
          <w:lang w:val="sk-SK"/>
        </w:rPr>
        <w:t xml:space="preserve"> </w:t>
      </w:r>
      <w:r w:rsidRPr="00C641D2">
        <w:rPr>
          <w:rFonts w:ascii="Times New Roman" w:hAnsi="Times New Roman"/>
          <w:lang w:val="sk-SK"/>
        </w:rPr>
        <w:t>dostali do zvyšku organizmu.</w:t>
      </w:r>
    </w:p>
    <w:p w14:paraId="0AF8A698" w14:textId="66EC698C" w:rsidR="007E3A38" w:rsidRPr="00C641D2" w:rsidRDefault="00410A29" w:rsidP="00C641D2">
      <w:pPr>
        <w:pStyle w:val="Bezriadkovania"/>
        <w:rPr>
          <w:rFonts w:ascii="Times New Roman" w:hAnsi="Times New Roman"/>
          <w:lang w:val="sk-SK"/>
        </w:rPr>
      </w:pPr>
      <w:r w:rsidRPr="00C641D2">
        <w:rPr>
          <w:rFonts w:ascii="Times New Roman" w:hAnsi="Times New Roman"/>
          <w:noProof/>
          <w:lang w:val="sk-SK" w:eastAsia="sk-SK"/>
        </w:rPr>
        <w:drawing>
          <wp:inline distT="0" distB="0" distL="0" distR="0" wp14:anchorId="21DE91CA" wp14:editId="5123D698">
            <wp:extent cx="1097280" cy="10972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001BD55D" w14:textId="77777777" w:rsidR="00ED47A4" w:rsidRPr="00C641D2" w:rsidRDefault="00ED47A4" w:rsidP="00C641D2">
      <w:pPr>
        <w:keepNext/>
        <w:numPr>
          <w:ilvl w:val="12"/>
          <w:numId w:val="0"/>
        </w:numPr>
        <w:ind w:right="-2"/>
        <w:outlineLvl w:val="0"/>
        <w:rPr>
          <w:b/>
          <w:sz w:val="22"/>
          <w:szCs w:val="22"/>
        </w:rPr>
      </w:pPr>
    </w:p>
    <w:p w14:paraId="46D4F07B" w14:textId="24379BB5" w:rsidR="003D0518" w:rsidRPr="00C641D2" w:rsidRDefault="009E571F" w:rsidP="00C641D2">
      <w:pPr>
        <w:keepNext/>
        <w:numPr>
          <w:ilvl w:val="12"/>
          <w:numId w:val="0"/>
        </w:numPr>
        <w:ind w:right="-2"/>
        <w:outlineLvl w:val="0"/>
        <w:rPr>
          <w:b/>
          <w:sz w:val="22"/>
          <w:szCs w:val="22"/>
        </w:rPr>
      </w:pPr>
      <w:r w:rsidRPr="00C641D2">
        <w:rPr>
          <w:b/>
          <w:sz w:val="22"/>
          <w:szCs w:val="22"/>
        </w:rPr>
        <w:t>Ak použijete viac Dorzolamid/</w:t>
      </w:r>
      <w:r w:rsidR="00304998" w:rsidRPr="00C641D2">
        <w:rPr>
          <w:b/>
          <w:sz w:val="22"/>
          <w:szCs w:val="22"/>
        </w:rPr>
        <w:t>t</w:t>
      </w:r>
      <w:r w:rsidRPr="00C641D2">
        <w:rPr>
          <w:b/>
          <w:sz w:val="22"/>
          <w:szCs w:val="22"/>
        </w:rPr>
        <w:t>imololu Olikla, ako máte</w:t>
      </w:r>
    </w:p>
    <w:p w14:paraId="721A7227" w14:textId="77777777" w:rsidR="003D0518" w:rsidRPr="00C641D2" w:rsidRDefault="009E571F" w:rsidP="00C641D2">
      <w:pPr>
        <w:rPr>
          <w:sz w:val="22"/>
          <w:szCs w:val="22"/>
        </w:rPr>
      </w:pPr>
      <w:r w:rsidRPr="00C641D2">
        <w:rPr>
          <w:sz w:val="22"/>
          <w:szCs w:val="22"/>
        </w:rPr>
        <w:t>Ak si do oka kvapnete viac kvapiek alebo prehltnete nejaký obsah fľaše, môžete okrem iných príznakov pociťovať točenie hlavy, mať ťažkosti s dýchaním alebo cítiť spomalenie tepu srdca. Ihneď kontaktujte svojho lekára.</w:t>
      </w:r>
    </w:p>
    <w:p w14:paraId="7B9A37BA" w14:textId="77777777" w:rsidR="003D0518" w:rsidRPr="00C641D2" w:rsidRDefault="003D0518" w:rsidP="00C641D2">
      <w:pPr>
        <w:rPr>
          <w:sz w:val="22"/>
          <w:szCs w:val="22"/>
        </w:rPr>
      </w:pPr>
    </w:p>
    <w:p w14:paraId="6658DA9F" w14:textId="053EB45E" w:rsidR="003D0518" w:rsidRPr="00C641D2" w:rsidRDefault="009E571F" w:rsidP="00C641D2">
      <w:pPr>
        <w:keepNext/>
        <w:numPr>
          <w:ilvl w:val="12"/>
          <w:numId w:val="0"/>
        </w:numPr>
        <w:ind w:right="-2"/>
        <w:outlineLvl w:val="0"/>
        <w:rPr>
          <w:sz w:val="22"/>
          <w:szCs w:val="22"/>
        </w:rPr>
      </w:pPr>
      <w:r w:rsidRPr="00C641D2">
        <w:rPr>
          <w:b/>
          <w:sz w:val="22"/>
          <w:szCs w:val="22"/>
        </w:rPr>
        <w:t>Ak zabudnete použiť Dorzolamid/</w:t>
      </w:r>
      <w:r w:rsidR="00304998" w:rsidRPr="00C641D2">
        <w:rPr>
          <w:b/>
          <w:sz w:val="22"/>
          <w:szCs w:val="22"/>
        </w:rPr>
        <w:t>t</w:t>
      </w:r>
      <w:r w:rsidRPr="00C641D2">
        <w:rPr>
          <w:b/>
          <w:sz w:val="22"/>
          <w:szCs w:val="22"/>
        </w:rPr>
        <w:t>imolol Olikla</w:t>
      </w:r>
    </w:p>
    <w:p w14:paraId="79C7EFEF" w14:textId="1B762AA1" w:rsidR="009F01A5" w:rsidRPr="00C641D2" w:rsidRDefault="009E571F" w:rsidP="00C641D2">
      <w:pPr>
        <w:rPr>
          <w:sz w:val="22"/>
          <w:szCs w:val="22"/>
        </w:rPr>
      </w:pPr>
      <w:r w:rsidRPr="00C641D2">
        <w:rPr>
          <w:sz w:val="22"/>
          <w:szCs w:val="22"/>
        </w:rPr>
        <w:t>Je dôležité, aby ste používali Dorzolamid/</w:t>
      </w:r>
      <w:r w:rsidR="00304998" w:rsidRPr="00C641D2">
        <w:rPr>
          <w:sz w:val="22"/>
          <w:szCs w:val="22"/>
        </w:rPr>
        <w:t>t</w:t>
      </w:r>
      <w:r w:rsidRPr="00C641D2">
        <w:rPr>
          <w:sz w:val="22"/>
          <w:szCs w:val="22"/>
        </w:rPr>
        <w:t>imolol Olikla tak, ako vám to predpísal váš lekár.</w:t>
      </w:r>
    </w:p>
    <w:p w14:paraId="064C8C6E" w14:textId="77777777" w:rsidR="003D0518" w:rsidRPr="00C641D2" w:rsidRDefault="009E571F" w:rsidP="00C641D2">
      <w:pPr>
        <w:rPr>
          <w:sz w:val="22"/>
          <w:szCs w:val="22"/>
        </w:rPr>
      </w:pPr>
      <w:r w:rsidRPr="00C641D2">
        <w:rPr>
          <w:sz w:val="22"/>
          <w:szCs w:val="22"/>
        </w:rPr>
        <w:t>Ak vynecháte dávku, podajte si ju čo najskôr.</w:t>
      </w:r>
      <w:bookmarkStart w:id="1" w:name="OLE_LINK5"/>
      <w:r w:rsidRPr="00C641D2">
        <w:rPr>
          <w:sz w:val="22"/>
          <w:szCs w:val="22"/>
        </w:rPr>
        <w:t xml:space="preserve"> Ak je však už takmer čas na ďalšiu dávku, vynechanú dávku preskočte a pokračujte v bežnom dávkovacom režime.</w:t>
      </w:r>
    </w:p>
    <w:p w14:paraId="41B3FAF4" w14:textId="77777777" w:rsidR="009F01A5" w:rsidRPr="00C641D2" w:rsidRDefault="009F01A5" w:rsidP="00C641D2">
      <w:pPr>
        <w:rPr>
          <w:sz w:val="22"/>
          <w:szCs w:val="22"/>
        </w:rPr>
      </w:pPr>
    </w:p>
    <w:p w14:paraId="30AF35D0" w14:textId="77777777" w:rsidR="003D0518" w:rsidRPr="00C641D2" w:rsidRDefault="009E571F" w:rsidP="00C641D2">
      <w:pPr>
        <w:rPr>
          <w:sz w:val="22"/>
          <w:szCs w:val="22"/>
        </w:rPr>
      </w:pPr>
      <w:r w:rsidRPr="00C641D2">
        <w:rPr>
          <w:sz w:val="22"/>
          <w:szCs w:val="22"/>
        </w:rPr>
        <w:t>Nepoužívajte dvojnásobnú dávku, aby ste nahradili vynechanú dávku.</w:t>
      </w:r>
    </w:p>
    <w:bookmarkEnd w:id="1"/>
    <w:p w14:paraId="4CB037DD" w14:textId="77777777" w:rsidR="003D0518" w:rsidRPr="00C641D2" w:rsidRDefault="003D0518" w:rsidP="00C641D2">
      <w:pPr>
        <w:rPr>
          <w:sz w:val="22"/>
          <w:szCs w:val="22"/>
        </w:rPr>
      </w:pPr>
    </w:p>
    <w:p w14:paraId="1F5C082E" w14:textId="2159B5DF" w:rsidR="003D0518" w:rsidRPr="00C641D2" w:rsidRDefault="009E571F" w:rsidP="00C641D2">
      <w:pPr>
        <w:keepNext/>
        <w:numPr>
          <w:ilvl w:val="12"/>
          <w:numId w:val="0"/>
        </w:numPr>
        <w:ind w:right="-2"/>
        <w:rPr>
          <w:sz w:val="22"/>
          <w:szCs w:val="22"/>
        </w:rPr>
      </w:pPr>
      <w:r w:rsidRPr="00C641D2">
        <w:rPr>
          <w:b/>
          <w:sz w:val="22"/>
          <w:szCs w:val="22"/>
        </w:rPr>
        <w:t>Ak prestanete používať Dorzolamid/</w:t>
      </w:r>
      <w:r w:rsidR="00304998" w:rsidRPr="00C641D2">
        <w:rPr>
          <w:b/>
          <w:sz w:val="22"/>
          <w:szCs w:val="22"/>
        </w:rPr>
        <w:t>t</w:t>
      </w:r>
      <w:r w:rsidRPr="00C641D2">
        <w:rPr>
          <w:b/>
          <w:sz w:val="22"/>
          <w:szCs w:val="22"/>
        </w:rPr>
        <w:t>imolol Olikla</w:t>
      </w:r>
    </w:p>
    <w:p w14:paraId="28B29FF5" w14:textId="77777777" w:rsidR="003D0518" w:rsidRPr="00C641D2" w:rsidRDefault="009E571F" w:rsidP="00C641D2">
      <w:pPr>
        <w:numPr>
          <w:ilvl w:val="12"/>
          <w:numId w:val="0"/>
        </w:numPr>
        <w:ind w:right="-2"/>
        <w:rPr>
          <w:sz w:val="22"/>
          <w:szCs w:val="22"/>
        </w:rPr>
      </w:pPr>
      <w:r w:rsidRPr="00C641D2">
        <w:rPr>
          <w:sz w:val="22"/>
          <w:szCs w:val="22"/>
        </w:rPr>
        <w:t>Ak chcete prestať používať tento liek, poraďte sa najskôr so svojím lekárom.</w:t>
      </w:r>
    </w:p>
    <w:p w14:paraId="67AF4C46" w14:textId="77777777" w:rsidR="009F01A5" w:rsidRPr="00C641D2" w:rsidRDefault="009F01A5" w:rsidP="00C641D2">
      <w:pPr>
        <w:numPr>
          <w:ilvl w:val="12"/>
          <w:numId w:val="0"/>
        </w:numPr>
        <w:ind w:right="-2"/>
        <w:rPr>
          <w:sz w:val="22"/>
          <w:szCs w:val="22"/>
        </w:rPr>
      </w:pPr>
    </w:p>
    <w:p w14:paraId="4B0E0434" w14:textId="77777777" w:rsidR="003D0518" w:rsidRPr="00C641D2" w:rsidRDefault="009E571F" w:rsidP="00C641D2">
      <w:pPr>
        <w:numPr>
          <w:ilvl w:val="12"/>
          <w:numId w:val="0"/>
        </w:numPr>
        <w:ind w:right="-2"/>
        <w:rPr>
          <w:sz w:val="22"/>
          <w:szCs w:val="22"/>
        </w:rPr>
      </w:pPr>
      <w:r w:rsidRPr="00C641D2">
        <w:rPr>
          <w:sz w:val="22"/>
          <w:szCs w:val="22"/>
        </w:rPr>
        <w:t>Ak máte akékoľvek ďalšie otázky týkajúce sa použitia tohto lieku, opýtajte sa svojho lekára alebo lekárnika.</w:t>
      </w:r>
    </w:p>
    <w:p w14:paraId="73C41282" w14:textId="77777777" w:rsidR="003D0518" w:rsidRPr="00C641D2" w:rsidRDefault="003D0518" w:rsidP="00C641D2">
      <w:pPr>
        <w:numPr>
          <w:ilvl w:val="12"/>
          <w:numId w:val="0"/>
        </w:numPr>
        <w:ind w:right="-2"/>
        <w:rPr>
          <w:sz w:val="22"/>
          <w:szCs w:val="22"/>
        </w:rPr>
      </w:pPr>
    </w:p>
    <w:p w14:paraId="4406FA57" w14:textId="77777777" w:rsidR="003D0518" w:rsidRPr="00C641D2" w:rsidRDefault="003D0518" w:rsidP="00C641D2">
      <w:pPr>
        <w:numPr>
          <w:ilvl w:val="12"/>
          <w:numId w:val="0"/>
        </w:numPr>
        <w:ind w:right="-2"/>
        <w:rPr>
          <w:sz w:val="22"/>
          <w:szCs w:val="22"/>
        </w:rPr>
      </w:pPr>
    </w:p>
    <w:p w14:paraId="5ABEB1D9" w14:textId="77777777" w:rsidR="003D0518" w:rsidRPr="00C641D2" w:rsidRDefault="009E571F" w:rsidP="00C641D2">
      <w:pPr>
        <w:keepNext/>
        <w:rPr>
          <w:b/>
          <w:sz w:val="22"/>
          <w:szCs w:val="22"/>
        </w:rPr>
      </w:pPr>
      <w:r w:rsidRPr="00C641D2">
        <w:rPr>
          <w:b/>
          <w:sz w:val="22"/>
          <w:szCs w:val="22"/>
        </w:rPr>
        <w:t>4.</w:t>
      </w:r>
      <w:r w:rsidRPr="00C641D2">
        <w:rPr>
          <w:b/>
          <w:sz w:val="22"/>
          <w:szCs w:val="22"/>
        </w:rPr>
        <w:tab/>
        <w:t>Možné vedľajšie účinky</w:t>
      </w:r>
    </w:p>
    <w:p w14:paraId="60B9AE4B" w14:textId="77777777" w:rsidR="003D0518" w:rsidRPr="00C641D2" w:rsidRDefault="003D0518" w:rsidP="00C641D2">
      <w:pPr>
        <w:keepNext/>
        <w:numPr>
          <w:ilvl w:val="12"/>
          <w:numId w:val="0"/>
        </w:numPr>
        <w:ind w:right="-2"/>
        <w:rPr>
          <w:sz w:val="22"/>
          <w:szCs w:val="22"/>
        </w:rPr>
      </w:pPr>
    </w:p>
    <w:p w14:paraId="4E6052A1" w14:textId="77777777" w:rsidR="003D0518" w:rsidRPr="00C641D2" w:rsidRDefault="009E571F" w:rsidP="00C641D2">
      <w:pPr>
        <w:numPr>
          <w:ilvl w:val="12"/>
          <w:numId w:val="0"/>
        </w:numPr>
        <w:ind w:right="-29"/>
        <w:rPr>
          <w:sz w:val="22"/>
          <w:szCs w:val="22"/>
        </w:rPr>
      </w:pPr>
      <w:r w:rsidRPr="00C641D2">
        <w:rPr>
          <w:sz w:val="22"/>
          <w:szCs w:val="22"/>
        </w:rPr>
        <w:t>Tak ako všetky lieky, aj tento liek môže spôsobovať vedľajšie účinky, hoci sa neprejavia u každého.</w:t>
      </w:r>
    </w:p>
    <w:p w14:paraId="604ECD18" w14:textId="77777777" w:rsidR="003D0518" w:rsidRPr="00C641D2" w:rsidRDefault="003D0518" w:rsidP="00C641D2">
      <w:pPr>
        <w:numPr>
          <w:ilvl w:val="12"/>
          <w:numId w:val="0"/>
        </w:numPr>
        <w:ind w:right="-2"/>
        <w:rPr>
          <w:sz w:val="22"/>
          <w:szCs w:val="22"/>
        </w:rPr>
      </w:pPr>
    </w:p>
    <w:p w14:paraId="4A1EED0E" w14:textId="495BC4F6" w:rsidR="003D0518" w:rsidRPr="00C641D2" w:rsidRDefault="009E571F" w:rsidP="00C641D2">
      <w:pPr>
        <w:rPr>
          <w:sz w:val="22"/>
          <w:szCs w:val="22"/>
        </w:rPr>
      </w:pPr>
      <w:r w:rsidRPr="00C641D2">
        <w:rPr>
          <w:sz w:val="22"/>
          <w:szCs w:val="22"/>
        </w:rPr>
        <w:t>Pokiaľ vedľajšie účinky nie sú závažné, v používaní očných kvapiek môžete zvyčajne pokračovať. Ak sa obávate, porozprávajte sa s lekárom alebo lekárnikom. Neprestaňte používať Dorzolamid/</w:t>
      </w:r>
      <w:r w:rsidR="00304998" w:rsidRPr="00C641D2">
        <w:rPr>
          <w:sz w:val="22"/>
          <w:szCs w:val="22"/>
        </w:rPr>
        <w:t>t</w:t>
      </w:r>
      <w:r w:rsidRPr="00C641D2">
        <w:rPr>
          <w:sz w:val="22"/>
          <w:szCs w:val="22"/>
        </w:rPr>
        <w:t xml:space="preserve">imolol Olikla bez konzultácie so svojím lekárom. </w:t>
      </w:r>
    </w:p>
    <w:p w14:paraId="1F791C09" w14:textId="77777777" w:rsidR="004E6089" w:rsidRPr="00C641D2" w:rsidRDefault="004E6089" w:rsidP="00C641D2">
      <w:pPr>
        <w:rPr>
          <w:sz w:val="22"/>
          <w:szCs w:val="22"/>
        </w:rPr>
      </w:pPr>
    </w:p>
    <w:p w14:paraId="043558F8" w14:textId="77777777" w:rsidR="002A3E07" w:rsidRPr="00C641D2" w:rsidRDefault="009E571F" w:rsidP="00C641D2">
      <w:pPr>
        <w:jc w:val="both"/>
        <w:rPr>
          <w:sz w:val="22"/>
          <w:szCs w:val="22"/>
        </w:rPr>
      </w:pPr>
      <w:r w:rsidRPr="00C641D2">
        <w:rPr>
          <w:sz w:val="22"/>
          <w:szCs w:val="22"/>
        </w:rPr>
        <w:t>Alergické reakcie postihujúce celé telo zahŕňajú opuch pod kožou, ktorý sa môže objaviť v miestach, ako sú tvár a končatiny, a ktorý môže upchať dýchacie cesty, čo môže spôsobiť ťažkosti s prehĺtaním alebo s dýchaním, žihľavku alebo svrbiacu vyrážku, ohraničenú vyrážku alebo vyrážku na celom tele, svrbenie, náhlu závažnú život ohrozujúcu alergickú reakciu.</w:t>
      </w:r>
    </w:p>
    <w:p w14:paraId="0DA2D174" w14:textId="77777777" w:rsidR="003D0518" w:rsidRPr="00C641D2" w:rsidRDefault="003D0518" w:rsidP="00C641D2">
      <w:pPr>
        <w:rPr>
          <w:sz w:val="22"/>
          <w:szCs w:val="22"/>
        </w:rPr>
      </w:pPr>
    </w:p>
    <w:p w14:paraId="3A49FAD3" w14:textId="77777777" w:rsidR="003D0518" w:rsidRPr="00C641D2" w:rsidRDefault="009E571F" w:rsidP="00C641D2">
      <w:pPr>
        <w:keepNext/>
        <w:ind w:right="-3"/>
        <w:rPr>
          <w:sz w:val="22"/>
          <w:szCs w:val="22"/>
        </w:rPr>
      </w:pPr>
      <w:bookmarkStart w:id="2" w:name="OLE_LINK6"/>
      <w:bookmarkStart w:id="3" w:name="OLE_LINK7"/>
      <w:r w:rsidRPr="00C641D2">
        <w:rPr>
          <w:sz w:val="22"/>
          <w:szCs w:val="22"/>
        </w:rPr>
        <w:t>Pri používaní dorzolamid/timololu alebo jednej zo zložiek boli v klinických štúdiách alebo po uvedení lieku na trh hlásené nasledujúce nežiaduce účinky:</w:t>
      </w:r>
    </w:p>
    <w:bookmarkEnd w:id="2"/>
    <w:bookmarkEnd w:id="3"/>
    <w:p w14:paraId="43284685" w14:textId="77777777" w:rsidR="003D0518" w:rsidRPr="00C641D2" w:rsidRDefault="003D0518" w:rsidP="00C641D2">
      <w:pPr>
        <w:keepNext/>
        <w:ind w:right="720"/>
        <w:rPr>
          <w:sz w:val="22"/>
          <w:szCs w:val="22"/>
          <w:u w:val="single"/>
        </w:rPr>
      </w:pPr>
    </w:p>
    <w:p w14:paraId="7B263C4C" w14:textId="77777777" w:rsidR="003D0518" w:rsidRPr="00C641D2" w:rsidRDefault="009E571F" w:rsidP="00C641D2">
      <w:pPr>
        <w:keepNext/>
        <w:ind w:right="-3"/>
        <w:rPr>
          <w:sz w:val="22"/>
          <w:szCs w:val="22"/>
        </w:rPr>
      </w:pPr>
      <w:r w:rsidRPr="00C641D2">
        <w:rPr>
          <w:b/>
          <w:sz w:val="22"/>
          <w:szCs w:val="22"/>
        </w:rPr>
        <w:t xml:space="preserve">Veľmi časté </w:t>
      </w:r>
      <w:r w:rsidRPr="00C641D2">
        <w:rPr>
          <w:sz w:val="22"/>
          <w:szCs w:val="22"/>
        </w:rPr>
        <w:t>(môžu postihovať viac ako 1 z 10 osôb)</w:t>
      </w:r>
    </w:p>
    <w:p w14:paraId="04E4239A" w14:textId="77777777" w:rsidR="007E3A38" w:rsidRPr="00C641D2" w:rsidRDefault="009E571F" w:rsidP="00C641D2">
      <w:pPr>
        <w:keepNext/>
        <w:ind w:right="-3"/>
        <w:rPr>
          <w:sz w:val="22"/>
          <w:szCs w:val="22"/>
        </w:rPr>
      </w:pPr>
      <w:r w:rsidRPr="00C641D2">
        <w:rPr>
          <w:sz w:val="22"/>
          <w:szCs w:val="22"/>
        </w:rPr>
        <w:t>Pálenie a pichanie v očiach, nezvyčajná chuť.</w:t>
      </w:r>
    </w:p>
    <w:p w14:paraId="3F368551" w14:textId="77777777" w:rsidR="003D0518" w:rsidRPr="00C641D2" w:rsidRDefault="003D0518" w:rsidP="00C641D2">
      <w:pPr>
        <w:ind w:right="-3"/>
        <w:rPr>
          <w:i/>
          <w:sz w:val="22"/>
          <w:szCs w:val="22"/>
          <w:u w:val="single"/>
        </w:rPr>
      </w:pPr>
    </w:p>
    <w:p w14:paraId="29A53B03" w14:textId="77777777" w:rsidR="003D0518" w:rsidRPr="00C641D2" w:rsidRDefault="009E571F" w:rsidP="00C641D2">
      <w:pPr>
        <w:keepNext/>
        <w:keepLines/>
        <w:rPr>
          <w:sz w:val="22"/>
          <w:szCs w:val="22"/>
        </w:rPr>
      </w:pPr>
      <w:r w:rsidRPr="00C641D2">
        <w:rPr>
          <w:b/>
          <w:sz w:val="22"/>
          <w:szCs w:val="22"/>
        </w:rPr>
        <w:t>Časté</w:t>
      </w:r>
      <w:r w:rsidRPr="00C641D2">
        <w:rPr>
          <w:sz w:val="22"/>
          <w:szCs w:val="22"/>
        </w:rPr>
        <w:t xml:space="preserve"> (môžu postihovať až 1 z 10 osôb)</w:t>
      </w:r>
    </w:p>
    <w:p w14:paraId="42D5999D" w14:textId="77777777" w:rsidR="007E3A38" w:rsidRPr="00C641D2" w:rsidRDefault="009E571F" w:rsidP="00C641D2">
      <w:pPr>
        <w:rPr>
          <w:sz w:val="22"/>
          <w:szCs w:val="22"/>
        </w:rPr>
      </w:pPr>
      <w:r w:rsidRPr="00C641D2">
        <w:rPr>
          <w:sz w:val="22"/>
          <w:szCs w:val="22"/>
        </w:rPr>
        <w:t>Začervenanie oka a okolia oka (očí), slzenie alebo svrbenie v oku (očiach), narušenie rohovky (poškodenie vrchnej vrstvy očnej gule), opuch a/alebo podráždenie v oku a okolo oka (očí), pocit cudzieho predmetu v oku, znížená citlivosť rohovky (neuvedomenie si cudzieho predmetu v oku a nevnímanie bolesti), bolesť oka, suchosť očí, rozmazané videnie, bolesť hlavy, sinusitída (pocit napätia alebo plnosti v nose), nevoľnosť (nazývaná tiež nauzea), slabosť/vyčerpanosť a únava.</w:t>
      </w:r>
    </w:p>
    <w:p w14:paraId="1772E65E" w14:textId="77777777" w:rsidR="003D0518" w:rsidRPr="00C641D2" w:rsidRDefault="003D0518" w:rsidP="00C641D2">
      <w:pPr>
        <w:ind w:right="-3"/>
        <w:rPr>
          <w:sz w:val="22"/>
          <w:szCs w:val="22"/>
        </w:rPr>
      </w:pPr>
    </w:p>
    <w:p w14:paraId="2DFC5ED2" w14:textId="77777777" w:rsidR="003D0518" w:rsidRPr="00C641D2" w:rsidRDefault="009E571F" w:rsidP="00C641D2">
      <w:pPr>
        <w:keepNext/>
        <w:ind w:right="-3"/>
        <w:rPr>
          <w:sz w:val="22"/>
          <w:szCs w:val="22"/>
        </w:rPr>
      </w:pPr>
      <w:r w:rsidRPr="00C641D2">
        <w:rPr>
          <w:b/>
          <w:sz w:val="22"/>
          <w:szCs w:val="22"/>
        </w:rPr>
        <w:t>Menej časté</w:t>
      </w:r>
      <w:r w:rsidRPr="00C641D2">
        <w:rPr>
          <w:sz w:val="22"/>
          <w:szCs w:val="22"/>
        </w:rPr>
        <w:t xml:space="preserve"> (môžu postihovať až 1 zo 100 osôb)</w:t>
      </w:r>
    </w:p>
    <w:p w14:paraId="45CE5A62" w14:textId="77777777" w:rsidR="007E3A38" w:rsidRPr="00C641D2" w:rsidRDefault="009E571F" w:rsidP="00C641D2">
      <w:pPr>
        <w:keepNext/>
        <w:ind w:right="-3"/>
        <w:rPr>
          <w:sz w:val="22"/>
          <w:szCs w:val="22"/>
        </w:rPr>
      </w:pPr>
      <w:r w:rsidRPr="00C641D2">
        <w:rPr>
          <w:sz w:val="22"/>
          <w:szCs w:val="22"/>
        </w:rPr>
        <w:t>Závrat, depresia, zápal dúhovky, poruchy videnia vrátane zmien lomivosti oka (v niektorých prípadoch následkom vysadenia liekov na liečbu prílišného zúženia očnej zrenice), pomalý srdcový tep, mdloby, ťažkosti s dýchaním (dyspnoe), tráviace ťažkosti a obličkové kamene (často sa prejavujú náhlou, neznesiteľnou, kŕčovitou bolesťou v spodnej časti chrbta a/alebo boku, slabín alebo brucha).</w:t>
      </w:r>
    </w:p>
    <w:p w14:paraId="186E2F01" w14:textId="77777777" w:rsidR="003D0518" w:rsidRPr="00C641D2" w:rsidRDefault="003D0518" w:rsidP="00C641D2">
      <w:pPr>
        <w:ind w:right="-3"/>
        <w:rPr>
          <w:i/>
          <w:sz w:val="22"/>
          <w:szCs w:val="22"/>
          <w:u w:val="single"/>
        </w:rPr>
      </w:pPr>
    </w:p>
    <w:p w14:paraId="560E0531" w14:textId="77777777" w:rsidR="003D0518" w:rsidRPr="00C641D2" w:rsidRDefault="009E571F" w:rsidP="00C641D2">
      <w:pPr>
        <w:keepNext/>
        <w:ind w:right="-3"/>
        <w:rPr>
          <w:sz w:val="22"/>
          <w:szCs w:val="22"/>
        </w:rPr>
      </w:pPr>
      <w:r w:rsidRPr="00C641D2">
        <w:rPr>
          <w:b/>
          <w:sz w:val="22"/>
          <w:szCs w:val="22"/>
        </w:rPr>
        <w:t xml:space="preserve">Zriedkavé </w:t>
      </w:r>
      <w:r w:rsidRPr="00C641D2">
        <w:rPr>
          <w:sz w:val="22"/>
          <w:szCs w:val="22"/>
        </w:rPr>
        <w:t>(môžu postihovať až 1 z 1 000 osôb)</w:t>
      </w:r>
    </w:p>
    <w:p w14:paraId="72E9FBBE" w14:textId="77777777" w:rsidR="007E3A38" w:rsidRPr="00C641D2" w:rsidRDefault="009E571F" w:rsidP="00C641D2">
      <w:pPr>
        <w:rPr>
          <w:sz w:val="22"/>
          <w:szCs w:val="22"/>
        </w:rPr>
      </w:pPr>
      <w:r w:rsidRPr="00C641D2">
        <w:rPr>
          <w:sz w:val="22"/>
          <w:szCs w:val="22"/>
        </w:rPr>
        <w:t>Systémový lupus erythematosus (ochorenie imunitného systému, ktoré môže spôsobiť zápal vnútorných orgánov), brnenie alebo znecitlivenie rúk alebo chodidiel, nespavosť, nočné mory, strata pamäti, zhoršenie prejavov a príznakov myasténie gravis (ochorenie svalov), zníženie sexuálneho apetítu, cievna mozgová príhoda, prechodná krátkozrakosť, ktorá sa môže upraviť po ukončení liečby, oddelenie vrstvy pod sietnicou, ktorá obsahuje krvné cievy, po filtračnom operačnom zákroku, čo môže spôsobiť poruchy videnia, ovisnutie očných viečok (spôsobuje napoly zatvorené oči), dvojité videnie, tvorba chrást na očných viečkach, opuch rohovky (s príznakmi poruchy videnia), nízky tlak v oku, zvonenie v uchu, nízky krvný tlak, zmeny v rytme alebo rýchlosti tepu srdca, kongestívne zlyhávanie srdca (ochorenie srdca s dýchavičnosťou a opuchom chodidiel a nôh z dôvodu zadržiavania tekutín), opuch (zadržiavanie tekutín), cerebrálna ischémia (znížené zásobovanie mozgu krvou), bolesť na hrudníku, palpitácie (rýchlejší a/alebo nepravidelný tep srdca ), srdcový záchvat, Raynaudov fenomén, opuch alebo studené ruky a chodidlá a zníženie krvného obehu v horných a dolných končatinách, kŕče a/alebo bolesť dolných končatín</w:t>
      </w:r>
      <w:r w:rsidR="00830B10" w:rsidRPr="00C641D2">
        <w:rPr>
          <w:sz w:val="22"/>
          <w:szCs w:val="22"/>
        </w:rPr>
        <w:t xml:space="preserve"> </w:t>
      </w:r>
      <w:r w:rsidRPr="00C641D2">
        <w:rPr>
          <w:sz w:val="22"/>
          <w:szCs w:val="22"/>
        </w:rPr>
        <w:t>pri chôdzi (krívanie), dýchavičnosť, pocit nemôcť sa nadýchnuť, nádcha alebo upchatý nos, krvácanie z nosa, stiahnutie dýchacích ciest v pľúcach spôsobujúce ťažkosti s dýchaním, kašeľ, podráždenie hrdla, sucho v ústach, hnačka, kontaktná dermatitída, strata vlasov, kožná vyrážka s bielo-strieborne zafarbeným vzhľadom (psoriaziformná vyrážka), Peyronieova choroba (ktorá môže spôsobiť zakrivenie penisu), reakcie alergického typu ako je vyrážka, žihľavka, svrbenie, v zriedkavých prípadoch môže dôjsť k opuchu pier, očí a úst, sipotu alebo ťažkým kožným reakciám (Stevensov-Johnsonov syndróm, toxická epidermálna nekrolýza).</w:t>
      </w:r>
    </w:p>
    <w:p w14:paraId="156BAB27" w14:textId="3727B529" w:rsidR="003D0518" w:rsidRPr="00C641D2" w:rsidRDefault="003D0518" w:rsidP="00C641D2">
      <w:pPr>
        <w:rPr>
          <w:sz w:val="22"/>
          <w:szCs w:val="22"/>
        </w:rPr>
      </w:pPr>
    </w:p>
    <w:p w14:paraId="698F03A0" w14:textId="77777777" w:rsidR="008E7003" w:rsidRPr="00C641D2" w:rsidRDefault="008E7003" w:rsidP="00C641D2">
      <w:pPr>
        <w:keepNext/>
        <w:rPr>
          <w:sz w:val="22"/>
          <w:szCs w:val="22"/>
        </w:rPr>
      </w:pPr>
      <w:r w:rsidRPr="00C641D2">
        <w:rPr>
          <w:b/>
          <w:sz w:val="22"/>
          <w:szCs w:val="22"/>
        </w:rPr>
        <w:t xml:space="preserve">Neznáme </w:t>
      </w:r>
      <w:r w:rsidRPr="00C641D2">
        <w:rPr>
          <w:sz w:val="22"/>
          <w:szCs w:val="22"/>
        </w:rPr>
        <w:t>(častosť sa nedá odhadnúť z dostupných údajov)</w:t>
      </w:r>
    </w:p>
    <w:p w14:paraId="095DABA8" w14:textId="41C4AF26" w:rsidR="008E7003" w:rsidRPr="00C641D2" w:rsidRDefault="008E7003" w:rsidP="00C641D2">
      <w:pPr>
        <w:keepNext/>
        <w:rPr>
          <w:sz w:val="22"/>
          <w:szCs w:val="22"/>
        </w:rPr>
      </w:pPr>
      <w:r w:rsidRPr="00C641D2">
        <w:rPr>
          <w:sz w:val="22"/>
          <w:szCs w:val="22"/>
        </w:rPr>
        <w:t>Halucinácie</w:t>
      </w:r>
      <w:r w:rsidR="00905006" w:rsidRPr="00C641D2">
        <w:rPr>
          <w:sz w:val="22"/>
          <w:szCs w:val="22"/>
        </w:rPr>
        <w:t>, dýchavičnosť, pocit cudzieho telesa v oku, silné búšenie srdca, ktoré môže byť rýchle alebo nepravidelné</w:t>
      </w:r>
      <w:r w:rsidR="00E159F2" w:rsidRPr="00C641D2">
        <w:rPr>
          <w:sz w:val="22"/>
          <w:szCs w:val="22"/>
        </w:rPr>
        <w:t xml:space="preserve"> (palpitácie)</w:t>
      </w:r>
      <w:r w:rsidRPr="00C641D2">
        <w:rPr>
          <w:sz w:val="22"/>
          <w:szCs w:val="22"/>
        </w:rPr>
        <w:t>.</w:t>
      </w:r>
    </w:p>
    <w:p w14:paraId="75283ECB" w14:textId="77777777" w:rsidR="008E7003" w:rsidRPr="00C641D2" w:rsidRDefault="008E7003" w:rsidP="00C641D2">
      <w:pPr>
        <w:keepNext/>
        <w:rPr>
          <w:sz w:val="22"/>
          <w:szCs w:val="22"/>
        </w:rPr>
      </w:pPr>
    </w:p>
    <w:p w14:paraId="5E91A5D9" w14:textId="77777777" w:rsidR="003D0518" w:rsidRPr="00C641D2" w:rsidRDefault="009E571F" w:rsidP="00C641D2">
      <w:pPr>
        <w:keepNext/>
        <w:rPr>
          <w:sz w:val="22"/>
          <w:szCs w:val="22"/>
        </w:rPr>
      </w:pPr>
      <w:r w:rsidRPr="00C641D2">
        <w:rPr>
          <w:sz w:val="22"/>
          <w:szCs w:val="22"/>
        </w:rPr>
        <w:t>Tak ako iné lieky, ktoré sa podávajú do očí, aj timolol sa vstrebáva do krvi. Toto môže spôsobiť podobné vedľajšie účinky, ako sú pozorované pri perorálne užívaných betablokátoroch. Výskyt vedľajších účinkov po lokálnom podaní do očí je nižší, ako keď sa lieky užívajú napr. ústami (perorálne) alebo podávajú injekčne. Uvedené ďalšie vedľajšie účinky zahŕňajú reakcie, ktoré sa pozorovali v rámci skupiny betablokátorov, ak sa používali na liečbu ochorení oka.</w:t>
      </w:r>
    </w:p>
    <w:p w14:paraId="149455E5" w14:textId="77777777" w:rsidR="003D0518" w:rsidRPr="00C641D2" w:rsidRDefault="003D0518" w:rsidP="00C641D2">
      <w:pPr>
        <w:rPr>
          <w:sz w:val="22"/>
          <w:szCs w:val="22"/>
        </w:rPr>
      </w:pPr>
    </w:p>
    <w:p w14:paraId="19AFE06D" w14:textId="77777777" w:rsidR="003D0518" w:rsidRPr="00C641D2" w:rsidRDefault="009E571F" w:rsidP="00C641D2">
      <w:pPr>
        <w:rPr>
          <w:sz w:val="22"/>
          <w:szCs w:val="22"/>
        </w:rPr>
      </w:pPr>
      <w:r w:rsidRPr="00C641D2">
        <w:rPr>
          <w:b/>
          <w:sz w:val="22"/>
          <w:szCs w:val="22"/>
        </w:rPr>
        <w:t xml:space="preserve">Neznáme </w:t>
      </w:r>
      <w:r w:rsidRPr="00C641D2">
        <w:rPr>
          <w:sz w:val="22"/>
          <w:szCs w:val="22"/>
        </w:rPr>
        <w:t>(častosť</w:t>
      </w:r>
      <w:r w:rsidR="00830B10" w:rsidRPr="00C641D2">
        <w:rPr>
          <w:sz w:val="22"/>
          <w:szCs w:val="22"/>
        </w:rPr>
        <w:t xml:space="preserve"> </w:t>
      </w:r>
      <w:r w:rsidRPr="00C641D2">
        <w:rPr>
          <w:sz w:val="22"/>
          <w:szCs w:val="22"/>
        </w:rPr>
        <w:t>sa nedá odhadnúť z dostupných údajov)</w:t>
      </w:r>
    </w:p>
    <w:p w14:paraId="0B416BD9" w14:textId="77777777" w:rsidR="007E3A38" w:rsidRPr="00C641D2" w:rsidRDefault="009E571F" w:rsidP="00C641D2">
      <w:pPr>
        <w:rPr>
          <w:sz w:val="22"/>
          <w:szCs w:val="22"/>
        </w:rPr>
      </w:pPr>
      <w:r w:rsidRPr="00C641D2">
        <w:rPr>
          <w:sz w:val="22"/>
          <w:szCs w:val="22"/>
        </w:rPr>
        <w:t>Nízke hladiny glukózy v krvi, zlyhávanie srdca, typ poruchy srdcového rytmu, bolesť brucha, vracanie, bolesť svalov, ktorá nie je spôsobená pohybom, porucha sexuálnych funkcií.</w:t>
      </w:r>
    </w:p>
    <w:p w14:paraId="67D32AC9" w14:textId="77777777" w:rsidR="003D0518" w:rsidRPr="00C641D2" w:rsidRDefault="003D0518" w:rsidP="00C641D2">
      <w:pPr>
        <w:rPr>
          <w:sz w:val="22"/>
          <w:szCs w:val="22"/>
        </w:rPr>
      </w:pPr>
    </w:p>
    <w:p w14:paraId="2B1D61BF" w14:textId="77777777" w:rsidR="003D0518" w:rsidRPr="00C641D2" w:rsidRDefault="009E571F" w:rsidP="00C641D2">
      <w:pPr>
        <w:numPr>
          <w:ilvl w:val="12"/>
          <w:numId w:val="0"/>
        </w:numPr>
        <w:tabs>
          <w:tab w:val="left" w:pos="720"/>
        </w:tabs>
        <w:rPr>
          <w:b/>
          <w:sz w:val="22"/>
          <w:szCs w:val="22"/>
        </w:rPr>
      </w:pPr>
      <w:r w:rsidRPr="00C641D2">
        <w:rPr>
          <w:b/>
          <w:sz w:val="22"/>
          <w:szCs w:val="22"/>
        </w:rPr>
        <w:t>Hlásenie vedľajších účinkov</w:t>
      </w:r>
    </w:p>
    <w:p w14:paraId="213BB87A" w14:textId="77777777" w:rsidR="003D0518" w:rsidRPr="00C641D2" w:rsidRDefault="009E571F" w:rsidP="00C641D2">
      <w:pPr>
        <w:numPr>
          <w:ilvl w:val="12"/>
          <w:numId w:val="0"/>
        </w:numPr>
        <w:ind w:right="-2"/>
        <w:rPr>
          <w:sz w:val="22"/>
          <w:szCs w:val="22"/>
        </w:rPr>
      </w:pPr>
      <w:r w:rsidRPr="00C641D2">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C641D2">
        <w:rPr>
          <w:sz w:val="22"/>
          <w:szCs w:val="22"/>
          <w:highlight w:val="lightGray"/>
        </w:rPr>
        <w:t>národné centrum hlásenia uvedené v </w:t>
      </w:r>
      <w:hyperlink r:id="rId13" w:history="1">
        <w:r w:rsidRPr="00C641D2">
          <w:rPr>
            <w:rStyle w:val="Hypertextovprepojenie"/>
            <w:color w:val="auto"/>
            <w:sz w:val="22"/>
            <w:szCs w:val="22"/>
            <w:highlight w:val="lightGray"/>
            <w:u w:val="none"/>
          </w:rPr>
          <w:t>Prílohe V</w:t>
        </w:r>
      </w:hyperlink>
      <w:r w:rsidRPr="00C641D2">
        <w:rPr>
          <w:rStyle w:val="Hypertextovprepojenie"/>
          <w:color w:val="auto"/>
          <w:sz w:val="22"/>
          <w:szCs w:val="22"/>
        </w:rPr>
        <w:t>.</w:t>
      </w:r>
      <w:r w:rsidRPr="00C641D2">
        <w:rPr>
          <w:sz w:val="22"/>
          <w:szCs w:val="22"/>
        </w:rPr>
        <w:t xml:space="preserve"> Hlásením vedľajších účinkov môžete prispieť k získaniu ďalších informácií o bezpečnosti tohto lieku.</w:t>
      </w:r>
    </w:p>
    <w:p w14:paraId="0B20DCDE" w14:textId="77777777" w:rsidR="003D0518" w:rsidRPr="00C641D2" w:rsidRDefault="003D0518" w:rsidP="00C641D2">
      <w:pPr>
        <w:numPr>
          <w:ilvl w:val="12"/>
          <w:numId w:val="0"/>
        </w:numPr>
        <w:ind w:right="-2"/>
        <w:rPr>
          <w:sz w:val="22"/>
          <w:szCs w:val="22"/>
        </w:rPr>
      </w:pPr>
    </w:p>
    <w:p w14:paraId="06C5DB23" w14:textId="77777777" w:rsidR="003D0518" w:rsidRPr="00C641D2" w:rsidRDefault="003D0518" w:rsidP="00C641D2">
      <w:pPr>
        <w:numPr>
          <w:ilvl w:val="12"/>
          <w:numId w:val="0"/>
        </w:numPr>
        <w:ind w:right="-2"/>
        <w:rPr>
          <w:sz w:val="22"/>
          <w:szCs w:val="22"/>
        </w:rPr>
      </w:pPr>
    </w:p>
    <w:p w14:paraId="6F7480D0" w14:textId="709F327A" w:rsidR="003D0518" w:rsidRPr="00C641D2" w:rsidRDefault="009E571F" w:rsidP="00C641D2">
      <w:pPr>
        <w:keepNext/>
        <w:rPr>
          <w:b/>
          <w:sz w:val="22"/>
          <w:szCs w:val="22"/>
        </w:rPr>
      </w:pPr>
      <w:r w:rsidRPr="00C641D2">
        <w:rPr>
          <w:b/>
          <w:sz w:val="22"/>
          <w:szCs w:val="22"/>
        </w:rPr>
        <w:t>5.</w:t>
      </w:r>
      <w:r w:rsidRPr="00C641D2">
        <w:rPr>
          <w:b/>
          <w:sz w:val="22"/>
          <w:szCs w:val="22"/>
        </w:rPr>
        <w:tab/>
        <w:t>Ako uchovávať Dorzolamid/</w:t>
      </w:r>
      <w:r w:rsidR="00304998" w:rsidRPr="00C641D2">
        <w:rPr>
          <w:b/>
          <w:sz w:val="22"/>
          <w:szCs w:val="22"/>
        </w:rPr>
        <w:t>t</w:t>
      </w:r>
      <w:r w:rsidRPr="00C641D2">
        <w:rPr>
          <w:b/>
          <w:sz w:val="22"/>
          <w:szCs w:val="22"/>
        </w:rPr>
        <w:t>imolol Olikla</w:t>
      </w:r>
    </w:p>
    <w:p w14:paraId="637EA71E" w14:textId="77777777" w:rsidR="003D0518" w:rsidRPr="00C641D2" w:rsidRDefault="003D0518" w:rsidP="00C641D2">
      <w:pPr>
        <w:keepNext/>
        <w:rPr>
          <w:sz w:val="22"/>
          <w:szCs w:val="22"/>
        </w:rPr>
      </w:pPr>
    </w:p>
    <w:p w14:paraId="0CDE17F9" w14:textId="77777777" w:rsidR="003D0518" w:rsidRPr="00C641D2" w:rsidRDefault="009E571F" w:rsidP="00C641D2">
      <w:pPr>
        <w:numPr>
          <w:ilvl w:val="12"/>
          <w:numId w:val="0"/>
        </w:numPr>
        <w:ind w:right="-2"/>
        <w:rPr>
          <w:sz w:val="22"/>
          <w:szCs w:val="22"/>
        </w:rPr>
      </w:pPr>
      <w:r w:rsidRPr="00C641D2">
        <w:rPr>
          <w:sz w:val="22"/>
          <w:szCs w:val="22"/>
        </w:rPr>
        <w:t>Tento liek uchovávajte mimo dohľadu a dosahu detí.</w:t>
      </w:r>
    </w:p>
    <w:p w14:paraId="3F4A586A" w14:textId="77777777" w:rsidR="00077847" w:rsidRPr="00C641D2" w:rsidRDefault="00077847" w:rsidP="00C641D2">
      <w:pPr>
        <w:numPr>
          <w:ilvl w:val="12"/>
          <w:numId w:val="0"/>
        </w:numPr>
        <w:ind w:right="-2"/>
        <w:rPr>
          <w:sz w:val="22"/>
          <w:szCs w:val="22"/>
        </w:rPr>
      </w:pPr>
    </w:p>
    <w:p w14:paraId="222EB3C0" w14:textId="77777777" w:rsidR="003C0AD5" w:rsidRPr="00C641D2" w:rsidRDefault="009E571F" w:rsidP="00C641D2">
      <w:pPr>
        <w:rPr>
          <w:sz w:val="22"/>
          <w:szCs w:val="22"/>
        </w:rPr>
      </w:pPr>
      <w:r w:rsidRPr="00C641D2">
        <w:rPr>
          <w:sz w:val="22"/>
          <w:szCs w:val="22"/>
        </w:rPr>
        <w:t>Nepoužívajte tento liek po dátume exspirácie, ktorý je uvedený na štítku fľaše a na škatuľke po</w:t>
      </w:r>
    </w:p>
    <w:p w14:paraId="74B28D09" w14:textId="77777777" w:rsidR="003C0AD5" w:rsidRPr="00C641D2" w:rsidRDefault="009E571F" w:rsidP="00C641D2">
      <w:pPr>
        <w:rPr>
          <w:sz w:val="22"/>
          <w:szCs w:val="22"/>
        </w:rPr>
      </w:pPr>
      <w:r w:rsidRPr="00C641D2">
        <w:rPr>
          <w:sz w:val="22"/>
          <w:szCs w:val="22"/>
        </w:rPr>
        <w:t>EXP. Dátum exspirácie sa vzťahuje na posledný deň v danom mesiaci.</w:t>
      </w:r>
    </w:p>
    <w:p w14:paraId="00D98CA2" w14:textId="77777777" w:rsidR="003C0AD5" w:rsidRPr="00C641D2" w:rsidRDefault="003C0AD5" w:rsidP="00C641D2">
      <w:pPr>
        <w:rPr>
          <w:sz w:val="22"/>
          <w:szCs w:val="22"/>
        </w:rPr>
      </w:pPr>
    </w:p>
    <w:p w14:paraId="34F4C7CB" w14:textId="6FCA500F" w:rsidR="003C0AD5" w:rsidRPr="00C641D2" w:rsidRDefault="009E571F" w:rsidP="00C641D2">
      <w:pPr>
        <w:rPr>
          <w:sz w:val="22"/>
          <w:szCs w:val="22"/>
        </w:rPr>
      </w:pPr>
      <w:r w:rsidRPr="00C641D2">
        <w:rPr>
          <w:sz w:val="22"/>
          <w:szCs w:val="22"/>
        </w:rPr>
        <w:t>Uchovávajte pri teplote do 25</w:t>
      </w:r>
      <w:r w:rsidR="00410A29" w:rsidRPr="00C641D2">
        <w:rPr>
          <w:sz w:val="22"/>
          <w:szCs w:val="22"/>
        </w:rPr>
        <w:t> </w:t>
      </w:r>
      <w:r w:rsidRPr="00C641D2">
        <w:rPr>
          <w:sz w:val="22"/>
          <w:szCs w:val="22"/>
        </w:rPr>
        <w:t>°C.</w:t>
      </w:r>
    </w:p>
    <w:p w14:paraId="2DA17F48" w14:textId="77777777" w:rsidR="003C0AD5" w:rsidRPr="00C641D2" w:rsidRDefault="003C0AD5" w:rsidP="00C641D2">
      <w:pPr>
        <w:rPr>
          <w:sz w:val="22"/>
          <w:szCs w:val="22"/>
        </w:rPr>
      </w:pPr>
    </w:p>
    <w:p w14:paraId="279CA58B" w14:textId="3F6E4670" w:rsidR="0055310C" w:rsidRPr="00C641D2" w:rsidRDefault="009E571F" w:rsidP="00C641D2">
      <w:pPr>
        <w:pStyle w:val="Bezriadkovania"/>
        <w:rPr>
          <w:rFonts w:ascii="Times New Roman" w:hAnsi="Times New Roman"/>
          <w:lang w:val="sk-SK" w:eastAsia="el-GR"/>
        </w:rPr>
      </w:pPr>
      <w:r w:rsidRPr="00C641D2">
        <w:rPr>
          <w:rFonts w:ascii="Times New Roman" w:hAnsi="Times New Roman"/>
          <w:lang w:val="sk-SK"/>
        </w:rPr>
        <w:t>Dorzolamid/</w:t>
      </w:r>
      <w:r w:rsidR="00304998" w:rsidRPr="00C641D2">
        <w:rPr>
          <w:rFonts w:ascii="Times New Roman" w:hAnsi="Times New Roman"/>
          <w:lang w:val="sk-SK"/>
        </w:rPr>
        <w:t>t</w:t>
      </w:r>
      <w:r w:rsidRPr="00C641D2">
        <w:rPr>
          <w:rFonts w:ascii="Times New Roman" w:hAnsi="Times New Roman"/>
          <w:lang w:val="sk-SK"/>
        </w:rPr>
        <w:t>imolol Olikla sa má spotrebovať do 28 dní po prvom otvorení fľaše. Preto musíte fľašu 4</w:t>
      </w:r>
      <w:r w:rsidR="00410A29" w:rsidRPr="00C641D2">
        <w:rPr>
          <w:rFonts w:ascii="Times New Roman" w:hAnsi="Times New Roman"/>
          <w:lang w:val="sk-SK"/>
        </w:rPr>
        <w:t> </w:t>
      </w:r>
      <w:r w:rsidRPr="00C641D2">
        <w:rPr>
          <w:rFonts w:ascii="Times New Roman" w:hAnsi="Times New Roman"/>
          <w:lang w:val="sk-SK"/>
        </w:rPr>
        <w:t>týždne po prvom otvorení vyhodiť, hoci v nej ešte ostal nejaký roztok. Aby ste si to lepšie zapamätali, zapíšte si dátum prvého otvorenia na voľné miesto na škatuľke</w:t>
      </w:r>
      <w:r w:rsidRPr="00C641D2">
        <w:rPr>
          <w:rFonts w:ascii="Times New Roman" w:hAnsi="Times New Roman"/>
          <w:lang w:val="sk-SK" w:eastAsia="el-GR"/>
        </w:rPr>
        <w:t xml:space="preserve">. </w:t>
      </w:r>
    </w:p>
    <w:p w14:paraId="3F87800E" w14:textId="77777777" w:rsidR="00077847" w:rsidRPr="00C641D2" w:rsidRDefault="00077847" w:rsidP="00C641D2">
      <w:pPr>
        <w:rPr>
          <w:sz w:val="22"/>
          <w:szCs w:val="22"/>
        </w:rPr>
      </w:pPr>
    </w:p>
    <w:p w14:paraId="4C485DE8" w14:textId="77777777" w:rsidR="003D0518" w:rsidRPr="00C641D2" w:rsidRDefault="009E571F" w:rsidP="00C641D2">
      <w:pPr>
        <w:rPr>
          <w:sz w:val="22"/>
          <w:szCs w:val="22"/>
        </w:rPr>
      </w:pPr>
      <w:r w:rsidRPr="00C641D2">
        <w:rPr>
          <w:sz w:val="22"/>
          <w:szCs w:val="22"/>
        </w:rPr>
        <w:t>Nepoužívajte tento liek ak pred prvým použitím spozorujete, že bezpečnostné tesnenie na uzávere hrdla fľaše je poškodené.</w:t>
      </w:r>
    </w:p>
    <w:p w14:paraId="0F477416" w14:textId="77777777" w:rsidR="00077847" w:rsidRPr="00C641D2" w:rsidRDefault="00077847" w:rsidP="00C641D2">
      <w:pPr>
        <w:rPr>
          <w:sz w:val="22"/>
          <w:szCs w:val="22"/>
        </w:rPr>
      </w:pPr>
    </w:p>
    <w:p w14:paraId="433D2B8F" w14:textId="77777777" w:rsidR="003D0518" w:rsidRPr="00C641D2" w:rsidRDefault="009E571F" w:rsidP="00C641D2">
      <w:pPr>
        <w:numPr>
          <w:ilvl w:val="12"/>
          <w:numId w:val="0"/>
        </w:numPr>
        <w:ind w:right="-2"/>
        <w:rPr>
          <w:sz w:val="22"/>
          <w:szCs w:val="22"/>
        </w:rPr>
      </w:pPr>
      <w:r w:rsidRPr="00C641D2">
        <w:rPr>
          <w:sz w:val="22"/>
          <w:szCs w:val="22"/>
        </w:rPr>
        <w:t>Nelikvidujte lieky odpadovou vodou alebo domovým odpadom. Nepoužitý liek vráťte do lekárne. Tieto opatrenia pomôžu chrániť životné prostredie.</w:t>
      </w:r>
    </w:p>
    <w:p w14:paraId="1CBCF64D" w14:textId="77777777" w:rsidR="003D0518" w:rsidRPr="00C641D2" w:rsidRDefault="003D0518" w:rsidP="00C641D2">
      <w:pPr>
        <w:numPr>
          <w:ilvl w:val="12"/>
          <w:numId w:val="0"/>
        </w:numPr>
        <w:ind w:right="-2"/>
        <w:rPr>
          <w:sz w:val="22"/>
          <w:szCs w:val="22"/>
        </w:rPr>
      </w:pPr>
    </w:p>
    <w:p w14:paraId="1841AA49" w14:textId="77777777" w:rsidR="003D0518" w:rsidRPr="00C641D2" w:rsidRDefault="003D0518" w:rsidP="00C641D2">
      <w:pPr>
        <w:numPr>
          <w:ilvl w:val="12"/>
          <w:numId w:val="0"/>
        </w:numPr>
        <w:ind w:right="-2"/>
        <w:rPr>
          <w:sz w:val="22"/>
          <w:szCs w:val="22"/>
        </w:rPr>
      </w:pPr>
    </w:p>
    <w:p w14:paraId="2A2E82D8" w14:textId="77777777" w:rsidR="003D0518" w:rsidRPr="00C641D2" w:rsidRDefault="009E571F" w:rsidP="00C641D2">
      <w:pPr>
        <w:keepNext/>
        <w:rPr>
          <w:b/>
          <w:sz w:val="22"/>
          <w:szCs w:val="22"/>
        </w:rPr>
      </w:pPr>
      <w:r w:rsidRPr="00C641D2">
        <w:rPr>
          <w:b/>
          <w:sz w:val="22"/>
          <w:szCs w:val="22"/>
        </w:rPr>
        <w:t>6.</w:t>
      </w:r>
      <w:r w:rsidRPr="00C641D2">
        <w:rPr>
          <w:b/>
          <w:sz w:val="22"/>
          <w:szCs w:val="22"/>
        </w:rPr>
        <w:tab/>
        <w:t>Obsah balenia a ďalšie informácie</w:t>
      </w:r>
    </w:p>
    <w:p w14:paraId="555E6784" w14:textId="77777777" w:rsidR="003D0518" w:rsidRPr="00C641D2" w:rsidRDefault="003D0518" w:rsidP="00C641D2">
      <w:pPr>
        <w:keepNext/>
        <w:numPr>
          <w:ilvl w:val="12"/>
          <w:numId w:val="0"/>
        </w:numPr>
        <w:ind w:right="-2"/>
        <w:rPr>
          <w:sz w:val="22"/>
          <w:szCs w:val="22"/>
        </w:rPr>
      </w:pPr>
    </w:p>
    <w:p w14:paraId="21B624FF" w14:textId="504E96F0" w:rsidR="003D0518" w:rsidRPr="00C641D2" w:rsidRDefault="009E571F" w:rsidP="00C641D2">
      <w:pPr>
        <w:keepNext/>
        <w:numPr>
          <w:ilvl w:val="12"/>
          <w:numId w:val="0"/>
        </w:numPr>
        <w:ind w:right="-2"/>
        <w:rPr>
          <w:b/>
          <w:bCs/>
          <w:sz w:val="22"/>
          <w:szCs w:val="22"/>
        </w:rPr>
      </w:pPr>
      <w:r w:rsidRPr="00C641D2">
        <w:rPr>
          <w:b/>
          <w:bCs/>
          <w:sz w:val="22"/>
          <w:szCs w:val="22"/>
        </w:rPr>
        <w:t>Čo Dorzolamid/</w:t>
      </w:r>
      <w:r w:rsidR="00304998" w:rsidRPr="00C641D2">
        <w:rPr>
          <w:b/>
          <w:bCs/>
          <w:sz w:val="22"/>
          <w:szCs w:val="22"/>
        </w:rPr>
        <w:t>t</w:t>
      </w:r>
      <w:r w:rsidRPr="00C641D2">
        <w:rPr>
          <w:b/>
          <w:bCs/>
          <w:sz w:val="22"/>
          <w:szCs w:val="22"/>
        </w:rPr>
        <w:t>imolol Olikla obsahuje</w:t>
      </w:r>
    </w:p>
    <w:p w14:paraId="63B60FA5" w14:textId="36281776" w:rsidR="007E3A38" w:rsidRPr="00C641D2" w:rsidRDefault="009E571F" w:rsidP="00C641D2">
      <w:pPr>
        <w:numPr>
          <w:ilvl w:val="0"/>
          <w:numId w:val="29"/>
        </w:numPr>
        <w:ind w:left="562" w:hanging="562"/>
        <w:rPr>
          <w:sz w:val="22"/>
          <w:szCs w:val="22"/>
        </w:rPr>
      </w:pPr>
      <w:r w:rsidRPr="00C641D2">
        <w:rPr>
          <w:sz w:val="22"/>
          <w:szCs w:val="22"/>
        </w:rPr>
        <w:t xml:space="preserve">Liečivá sú dorzolamid a timolol. Jeden ml obsahuje 20 mg dorzolamidu (vo forme 22,26 mg chloridu) a 5 mg timololu (vo forme 6,83 mg </w:t>
      </w:r>
      <w:r w:rsidR="00577B6C" w:rsidRPr="00C641D2">
        <w:rPr>
          <w:sz w:val="22"/>
          <w:szCs w:val="22"/>
        </w:rPr>
        <w:t>maleinátu</w:t>
      </w:r>
      <w:r w:rsidRPr="00C641D2">
        <w:rPr>
          <w:sz w:val="22"/>
          <w:szCs w:val="22"/>
        </w:rPr>
        <w:t>).</w:t>
      </w:r>
    </w:p>
    <w:p w14:paraId="5A8311F2" w14:textId="49038171" w:rsidR="007E3A38" w:rsidRPr="00C641D2" w:rsidRDefault="009E571F" w:rsidP="00C641D2">
      <w:pPr>
        <w:numPr>
          <w:ilvl w:val="0"/>
          <w:numId w:val="29"/>
        </w:numPr>
        <w:ind w:left="562" w:hanging="562"/>
        <w:rPr>
          <w:sz w:val="22"/>
          <w:szCs w:val="22"/>
        </w:rPr>
      </w:pPr>
      <w:r w:rsidRPr="00C641D2">
        <w:rPr>
          <w:sz w:val="22"/>
          <w:szCs w:val="22"/>
        </w:rPr>
        <w:t>Ďalšie zložky sú</w:t>
      </w:r>
      <w:r w:rsidR="00830B10" w:rsidRPr="00C641D2">
        <w:rPr>
          <w:sz w:val="22"/>
          <w:szCs w:val="22"/>
        </w:rPr>
        <w:t xml:space="preserve"> </w:t>
      </w:r>
      <w:r w:rsidRPr="00C641D2">
        <w:rPr>
          <w:sz w:val="22"/>
          <w:szCs w:val="22"/>
        </w:rPr>
        <w:t>manitol (E421), hydroxyetylcelulóza, roztok benzalkonium</w:t>
      </w:r>
      <w:r w:rsidR="00410A29" w:rsidRPr="00C641D2">
        <w:rPr>
          <w:sz w:val="22"/>
          <w:szCs w:val="22"/>
        </w:rPr>
        <w:noBreakHyphen/>
      </w:r>
      <w:r w:rsidRPr="00C641D2">
        <w:rPr>
          <w:sz w:val="22"/>
          <w:szCs w:val="22"/>
        </w:rPr>
        <w:t>chloridu (ako konzervačná látka), citr</w:t>
      </w:r>
      <w:r w:rsidR="00410A29" w:rsidRPr="00C641D2">
        <w:rPr>
          <w:sz w:val="22"/>
          <w:szCs w:val="22"/>
        </w:rPr>
        <w:t>ó</w:t>
      </w:r>
      <w:r w:rsidR="007E34CD" w:rsidRPr="00C641D2">
        <w:rPr>
          <w:sz w:val="22"/>
          <w:szCs w:val="22"/>
        </w:rPr>
        <w:t>nan</w:t>
      </w:r>
      <w:r w:rsidRPr="00C641D2">
        <w:rPr>
          <w:sz w:val="22"/>
          <w:szCs w:val="22"/>
        </w:rPr>
        <w:t xml:space="preserve"> sodný (E331), hydroxid sodný (E524) na úpravu pH a voda na injekci</w:t>
      </w:r>
      <w:r w:rsidR="00410A29" w:rsidRPr="00C641D2">
        <w:rPr>
          <w:sz w:val="22"/>
          <w:szCs w:val="22"/>
        </w:rPr>
        <w:t>e</w:t>
      </w:r>
      <w:r w:rsidRPr="00C641D2">
        <w:rPr>
          <w:sz w:val="22"/>
          <w:szCs w:val="22"/>
        </w:rPr>
        <w:t>.</w:t>
      </w:r>
    </w:p>
    <w:p w14:paraId="7154450E" w14:textId="77777777" w:rsidR="003D0518" w:rsidRPr="00C641D2" w:rsidRDefault="003D0518" w:rsidP="00C641D2">
      <w:pPr>
        <w:rPr>
          <w:sz w:val="22"/>
          <w:szCs w:val="22"/>
        </w:rPr>
      </w:pPr>
    </w:p>
    <w:p w14:paraId="48EA299D" w14:textId="36EE4BF8" w:rsidR="003D0518" w:rsidRPr="00C641D2" w:rsidRDefault="009E571F" w:rsidP="00C641D2">
      <w:pPr>
        <w:keepNext/>
        <w:keepLines/>
        <w:numPr>
          <w:ilvl w:val="12"/>
          <w:numId w:val="0"/>
        </w:numPr>
        <w:ind w:right="-2"/>
        <w:rPr>
          <w:b/>
          <w:bCs/>
          <w:sz w:val="22"/>
          <w:szCs w:val="22"/>
        </w:rPr>
      </w:pPr>
      <w:r w:rsidRPr="00C641D2">
        <w:rPr>
          <w:b/>
          <w:bCs/>
          <w:sz w:val="22"/>
          <w:szCs w:val="22"/>
        </w:rPr>
        <w:t>Ako vyzerá Dorzolamid/</w:t>
      </w:r>
      <w:r w:rsidR="00304998" w:rsidRPr="00C641D2">
        <w:rPr>
          <w:b/>
          <w:bCs/>
          <w:sz w:val="22"/>
          <w:szCs w:val="22"/>
        </w:rPr>
        <w:t>t</w:t>
      </w:r>
      <w:r w:rsidRPr="00C641D2">
        <w:rPr>
          <w:b/>
          <w:bCs/>
          <w:sz w:val="22"/>
          <w:szCs w:val="22"/>
        </w:rPr>
        <w:t>imolol Olikla a obsah balenia</w:t>
      </w:r>
    </w:p>
    <w:p w14:paraId="5A4B4BDE" w14:textId="77777777" w:rsidR="00527067" w:rsidRPr="00C641D2" w:rsidRDefault="00527067" w:rsidP="00C641D2">
      <w:pPr>
        <w:pStyle w:val="Body"/>
        <w:ind w:firstLine="0"/>
        <w:jc w:val="left"/>
        <w:rPr>
          <w:szCs w:val="22"/>
        </w:rPr>
      </w:pPr>
    </w:p>
    <w:p w14:paraId="15AA69B4" w14:textId="77777777" w:rsidR="008C785F" w:rsidRPr="00C641D2" w:rsidRDefault="009E571F" w:rsidP="00C641D2">
      <w:pPr>
        <w:pStyle w:val="Body"/>
        <w:ind w:firstLine="0"/>
        <w:jc w:val="left"/>
        <w:rPr>
          <w:szCs w:val="22"/>
        </w:rPr>
      </w:pPr>
      <w:r w:rsidRPr="00C641D2">
        <w:rPr>
          <w:szCs w:val="22"/>
        </w:rPr>
        <w:t>Váš liek je vo forme čírej, mierne viskóznej, bezfarebnej,</w:t>
      </w:r>
      <w:r w:rsidR="00830B10" w:rsidRPr="00C641D2">
        <w:rPr>
          <w:szCs w:val="22"/>
        </w:rPr>
        <w:t xml:space="preserve"> </w:t>
      </w:r>
      <w:r w:rsidRPr="00C641D2">
        <w:rPr>
          <w:szCs w:val="22"/>
        </w:rPr>
        <w:t>vodnatej</w:t>
      </w:r>
      <w:r w:rsidR="00830B10" w:rsidRPr="00C641D2">
        <w:rPr>
          <w:szCs w:val="22"/>
        </w:rPr>
        <w:t xml:space="preserve"> </w:t>
      </w:r>
      <w:r w:rsidRPr="00C641D2">
        <w:rPr>
          <w:szCs w:val="22"/>
        </w:rPr>
        <w:t>očnej</w:t>
      </w:r>
      <w:r w:rsidR="00830B10" w:rsidRPr="00C641D2">
        <w:rPr>
          <w:szCs w:val="22"/>
        </w:rPr>
        <w:t xml:space="preserve"> </w:t>
      </w:r>
      <w:r w:rsidRPr="00C641D2">
        <w:rPr>
          <w:szCs w:val="22"/>
        </w:rPr>
        <w:t>roztokovej</w:t>
      </w:r>
      <w:r w:rsidR="00830B10" w:rsidRPr="00C641D2">
        <w:rPr>
          <w:szCs w:val="22"/>
        </w:rPr>
        <w:t xml:space="preserve"> </w:t>
      </w:r>
      <w:r w:rsidRPr="00C641D2">
        <w:rPr>
          <w:szCs w:val="22"/>
        </w:rPr>
        <w:t>instilácie.</w:t>
      </w:r>
    </w:p>
    <w:p w14:paraId="45A5E100" w14:textId="77777777" w:rsidR="008C785F" w:rsidRPr="00C641D2" w:rsidRDefault="008C785F" w:rsidP="00C641D2">
      <w:pPr>
        <w:pStyle w:val="Body"/>
        <w:ind w:firstLine="0"/>
        <w:jc w:val="left"/>
        <w:rPr>
          <w:szCs w:val="22"/>
        </w:rPr>
      </w:pPr>
    </w:p>
    <w:p w14:paraId="07B5A933" w14:textId="6B82254A" w:rsidR="003D0518" w:rsidRPr="00C641D2" w:rsidRDefault="009E571F" w:rsidP="00C641D2">
      <w:pPr>
        <w:pStyle w:val="Body"/>
        <w:ind w:firstLine="0"/>
        <w:jc w:val="left"/>
        <w:rPr>
          <w:szCs w:val="22"/>
        </w:rPr>
      </w:pPr>
      <w:r w:rsidRPr="00C641D2">
        <w:rPr>
          <w:szCs w:val="22"/>
        </w:rPr>
        <w:t>Dorzolamid/</w:t>
      </w:r>
      <w:r w:rsidR="00304998" w:rsidRPr="00C641D2">
        <w:rPr>
          <w:szCs w:val="22"/>
        </w:rPr>
        <w:t>t</w:t>
      </w:r>
      <w:r w:rsidRPr="00C641D2">
        <w:rPr>
          <w:szCs w:val="22"/>
        </w:rPr>
        <w:t xml:space="preserve">imolol Olikla sa dodáva v bielej nepriehľadnej </w:t>
      </w:r>
      <w:r w:rsidRPr="00C641D2">
        <w:rPr>
          <w:rStyle w:val="alt-edited"/>
          <w:szCs w:val="22"/>
        </w:rPr>
        <w:t xml:space="preserve">fľaši z polyetylénu strednej hustoty zapečatenej kvapkadlom z polyetylénu nízkej hustoty a skrutkovacím uzáverom z polyetylénu vysokej hustoty s </w:t>
      </w:r>
      <w:r w:rsidRPr="00C641D2">
        <w:rPr>
          <w:szCs w:val="22"/>
        </w:rPr>
        <w:t>bezpečnostným tesnením na hrdle fľaše, obsahujúcej 5 ml očnej roztokovej instilácie, v papierovej škatuľke.</w:t>
      </w:r>
    </w:p>
    <w:p w14:paraId="5F28C817" w14:textId="77777777" w:rsidR="008C785F" w:rsidRPr="00C641D2" w:rsidRDefault="009E571F" w:rsidP="00C641D2">
      <w:pPr>
        <w:pStyle w:val="Body"/>
        <w:ind w:firstLine="0"/>
        <w:jc w:val="left"/>
        <w:rPr>
          <w:szCs w:val="22"/>
        </w:rPr>
      </w:pPr>
      <w:r w:rsidRPr="00C641D2">
        <w:rPr>
          <w:szCs w:val="22"/>
        </w:rPr>
        <w:t>Jedno 5 ml balenie obsahuje približne 141 kvapiek.</w:t>
      </w:r>
    </w:p>
    <w:p w14:paraId="3A910DE5" w14:textId="77777777" w:rsidR="008E4ACB" w:rsidRPr="00C641D2" w:rsidRDefault="008E4ACB" w:rsidP="00C641D2">
      <w:pPr>
        <w:pStyle w:val="Body"/>
        <w:widowControl/>
        <w:ind w:firstLine="0"/>
        <w:jc w:val="left"/>
        <w:rPr>
          <w:szCs w:val="22"/>
        </w:rPr>
      </w:pPr>
    </w:p>
    <w:p w14:paraId="69CEE77A" w14:textId="45DE7D2D" w:rsidR="003D0518" w:rsidRPr="00C641D2" w:rsidRDefault="009E571F" w:rsidP="00C641D2">
      <w:pPr>
        <w:pStyle w:val="Body"/>
        <w:widowControl/>
        <w:ind w:firstLine="0"/>
        <w:jc w:val="left"/>
        <w:rPr>
          <w:szCs w:val="22"/>
        </w:rPr>
      </w:pPr>
      <w:r w:rsidRPr="00C641D2">
        <w:rPr>
          <w:szCs w:val="22"/>
        </w:rPr>
        <w:t>Veľkosti balenia: 1, 3 alebo</w:t>
      </w:r>
      <w:r w:rsidR="007E34CD" w:rsidRPr="00C641D2">
        <w:rPr>
          <w:szCs w:val="22"/>
        </w:rPr>
        <w:t xml:space="preserve"> </w:t>
      </w:r>
      <w:r w:rsidRPr="00C641D2">
        <w:rPr>
          <w:szCs w:val="22"/>
        </w:rPr>
        <w:t>6</w:t>
      </w:r>
      <w:r w:rsidR="007E34CD" w:rsidRPr="00C641D2">
        <w:rPr>
          <w:szCs w:val="22"/>
        </w:rPr>
        <w:t xml:space="preserve"> </w:t>
      </w:r>
      <w:r w:rsidRPr="00C641D2">
        <w:rPr>
          <w:szCs w:val="22"/>
        </w:rPr>
        <w:t>fľ</w:t>
      </w:r>
      <w:r w:rsidR="007E34CD" w:rsidRPr="00C641D2">
        <w:rPr>
          <w:szCs w:val="22"/>
        </w:rPr>
        <w:t>iaš</w:t>
      </w:r>
      <w:r w:rsidRPr="00C641D2">
        <w:rPr>
          <w:szCs w:val="22"/>
        </w:rPr>
        <w:t xml:space="preserve"> po 5 ml.</w:t>
      </w:r>
    </w:p>
    <w:p w14:paraId="419312A1" w14:textId="77777777" w:rsidR="008E4ACB" w:rsidRPr="00C641D2" w:rsidRDefault="008E4ACB" w:rsidP="00C641D2">
      <w:pPr>
        <w:pStyle w:val="Body"/>
        <w:widowControl/>
        <w:ind w:firstLine="0"/>
        <w:jc w:val="left"/>
        <w:rPr>
          <w:szCs w:val="22"/>
        </w:rPr>
      </w:pPr>
    </w:p>
    <w:p w14:paraId="423E8620" w14:textId="77777777" w:rsidR="003D0518" w:rsidRPr="00C641D2" w:rsidRDefault="009E571F" w:rsidP="00C641D2">
      <w:pPr>
        <w:pStyle w:val="Body"/>
        <w:widowControl/>
        <w:ind w:firstLine="0"/>
        <w:jc w:val="left"/>
        <w:rPr>
          <w:szCs w:val="22"/>
        </w:rPr>
      </w:pPr>
      <w:r w:rsidRPr="00C641D2">
        <w:rPr>
          <w:szCs w:val="22"/>
        </w:rPr>
        <w:t>Na trh nemusia byť uvedené všetky veľkosti balenia.</w:t>
      </w:r>
    </w:p>
    <w:p w14:paraId="73AC5915" w14:textId="77777777" w:rsidR="003D0518" w:rsidRPr="00C641D2" w:rsidRDefault="003D0518" w:rsidP="00C641D2">
      <w:pPr>
        <w:numPr>
          <w:ilvl w:val="12"/>
          <w:numId w:val="0"/>
        </w:numPr>
        <w:ind w:right="-2"/>
        <w:rPr>
          <w:sz w:val="22"/>
          <w:szCs w:val="22"/>
        </w:rPr>
      </w:pPr>
    </w:p>
    <w:p w14:paraId="35E26434" w14:textId="77777777" w:rsidR="003D0518" w:rsidRPr="00C641D2" w:rsidRDefault="009E571F" w:rsidP="00C641D2">
      <w:pPr>
        <w:keepNext/>
        <w:numPr>
          <w:ilvl w:val="12"/>
          <w:numId w:val="0"/>
        </w:numPr>
        <w:ind w:right="-2"/>
        <w:rPr>
          <w:b/>
          <w:bCs/>
          <w:i/>
          <w:sz w:val="22"/>
          <w:szCs w:val="22"/>
        </w:rPr>
      </w:pPr>
      <w:r w:rsidRPr="00C641D2">
        <w:rPr>
          <w:b/>
          <w:bCs/>
          <w:sz w:val="22"/>
          <w:szCs w:val="22"/>
        </w:rPr>
        <w:t>Držiteľ rozhodnutia o registrácii</w:t>
      </w:r>
    </w:p>
    <w:p w14:paraId="492AF62F" w14:textId="77777777" w:rsidR="003D0518" w:rsidRPr="00C641D2" w:rsidRDefault="009E571F" w:rsidP="00C641D2">
      <w:pPr>
        <w:rPr>
          <w:sz w:val="22"/>
          <w:szCs w:val="22"/>
        </w:rPr>
      </w:pPr>
      <w:r w:rsidRPr="00C641D2">
        <w:rPr>
          <w:sz w:val="22"/>
          <w:szCs w:val="22"/>
          <w:lang w:bidi="sk-SK"/>
        </w:rPr>
        <w:t>CZ Pharma s.r.o., Náměstí Smiřických 42, 281 63 Kostelec nad Černými lesy, Česká republika</w:t>
      </w:r>
    </w:p>
    <w:p w14:paraId="10333401" w14:textId="77777777" w:rsidR="00F979A9" w:rsidRPr="00C641D2" w:rsidRDefault="00F979A9" w:rsidP="00C641D2">
      <w:pPr>
        <w:rPr>
          <w:b/>
          <w:sz w:val="22"/>
          <w:szCs w:val="22"/>
        </w:rPr>
      </w:pPr>
    </w:p>
    <w:p w14:paraId="175ED66B" w14:textId="77777777" w:rsidR="003D0518" w:rsidRPr="00C641D2" w:rsidRDefault="009E571F" w:rsidP="00C641D2">
      <w:pPr>
        <w:rPr>
          <w:b/>
          <w:sz w:val="22"/>
          <w:szCs w:val="22"/>
        </w:rPr>
      </w:pPr>
      <w:r w:rsidRPr="00C641D2">
        <w:rPr>
          <w:b/>
          <w:sz w:val="22"/>
          <w:szCs w:val="22"/>
        </w:rPr>
        <w:t>Výrobca</w:t>
      </w:r>
    </w:p>
    <w:p w14:paraId="2C54885C" w14:textId="0374F37B" w:rsidR="00771B61" w:rsidRPr="00C641D2" w:rsidRDefault="00771B61" w:rsidP="00C641D2">
      <w:pPr>
        <w:rPr>
          <w:sz w:val="22"/>
          <w:szCs w:val="22"/>
          <w:lang w:eastAsia="en-US"/>
        </w:rPr>
      </w:pPr>
      <w:r w:rsidRPr="00C641D2">
        <w:rPr>
          <w:sz w:val="22"/>
          <w:szCs w:val="22"/>
          <w:lang w:eastAsia="en-US"/>
        </w:rPr>
        <w:t xml:space="preserve">Pharmathen S.A., 6 Dervenakion str., </w:t>
      </w:r>
      <w:r w:rsidR="0024782F" w:rsidRPr="00C641D2">
        <w:rPr>
          <w:sz w:val="22"/>
          <w:szCs w:val="22"/>
          <w:lang w:eastAsia="en-US"/>
        </w:rPr>
        <w:t xml:space="preserve">15351 </w:t>
      </w:r>
      <w:r w:rsidRPr="00C641D2">
        <w:rPr>
          <w:sz w:val="22"/>
          <w:szCs w:val="22"/>
          <w:lang w:eastAsia="en-US"/>
        </w:rPr>
        <w:t>Pallini Attiki,</w:t>
      </w:r>
      <w:r w:rsidR="0024782F" w:rsidRPr="00C641D2">
        <w:rPr>
          <w:sz w:val="22"/>
          <w:szCs w:val="22"/>
          <w:lang w:eastAsia="en-US"/>
        </w:rPr>
        <w:t xml:space="preserve"> </w:t>
      </w:r>
      <w:r w:rsidRPr="00C641D2">
        <w:rPr>
          <w:sz w:val="22"/>
          <w:szCs w:val="22"/>
          <w:lang w:eastAsia="en-US"/>
        </w:rPr>
        <w:t>Grécko</w:t>
      </w:r>
    </w:p>
    <w:p w14:paraId="420001D2" w14:textId="6D0D3991" w:rsidR="00771B61" w:rsidRPr="00C641D2" w:rsidRDefault="00771B61" w:rsidP="00C641D2">
      <w:pPr>
        <w:rPr>
          <w:sz w:val="22"/>
          <w:szCs w:val="22"/>
          <w:lang w:eastAsia="en-US"/>
        </w:rPr>
      </w:pPr>
      <w:r w:rsidRPr="00C641D2">
        <w:rPr>
          <w:sz w:val="22"/>
          <w:szCs w:val="22"/>
          <w:lang w:eastAsia="en-US"/>
        </w:rPr>
        <w:t xml:space="preserve">Famar </w:t>
      </w:r>
      <w:r w:rsidR="0024782F" w:rsidRPr="00C641D2">
        <w:rPr>
          <w:sz w:val="22"/>
          <w:szCs w:val="22"/>
          <w:lang w:eastAsia="en-US"/>
        </w:rPr>
        <w:t>A.V.E. Alimos Plant</w:t>
      </w:r>
      <w:r w:rsidRPr="00C641D2">
        <w:rPr>
          <w:sz w:val="22"/>
          <w:szCs w:val="22"/>
          <w:lang w:eastAsia="en-US"/>
        </w:rPr>
        <w:t xml:space="preserve">, 63 Agiou Dimitriou Street, 174 56 Alimos, </w:t>
      </w:r>
      <w:r w:rsidR="0024782F" w:rsidRPr="00C641D2">
        <w:rPr>
          <w:sz w:val="22"/>
          <w:szCs w:val="22"/>
          <w:lang w:eastAsia="en-US"/>
        </w:rPr>
        <w:t>Atény</w:t>
      </w:r>
      <w:r w:rsidRPr="00C641D2">
        <w:rPr>
          <w:sz w:val="22"/>
          <w:szCs w:val="22"/>
          <w:lang w:eastAsia="en-US"/>
        </w:rPr>
        <w:t>, Grécko</w:t>
      </w:r>
    </w:p>
    <w:p w14:paraId="1552AB4F" w14:textId="77777777" w:rsidR="001D10EA" w:rsidRPr="00C641D2" w:rsidRDefault="001D10EA" w:rsidP="00C641D2">
      <w:pPr>
        <w:numPr>
          <w:ilvl w:val="12"/>
          <w:numId w:val="0"/>
        </w:numPr>
        <w:rPr>
          <w:sz w:val="22"/>
          <w:szCs w:val="22"/>
        </w:rPr>
      </w:pPr>
    </w:p>
    <w:p w14:paraId="1F82BD42" w14:textId="77777777" w:rsidR="001D10EA" w:rsidRPr="00C641D2" w:rsidRDefault="001D10EA" w:rsidP="00C641D2">
      <w:pPr>
        <w:numPr>
          <w:ilvl w:val="12"/>
          <w:numId w:val="0"/>
        </w:numPr>
        <w:rPr>
          <w:sz w:val="22"/>
          <w:szCs w:val="22"/>
        </w:rPr>
      </w:pPr>
    </w:p>
    <w:p w14:paraId="75A3525B" w14:textId="2689B8EC" w:rsidR="003D0518" w:rsidRPr="00C641D2" w:rsidRDefault="009E571F" w:rsidP="00C641D2">
      <w:pPr>
        <w:pStyle w:val="Zkladntext"/>
        <w:keepNext/>
        <w:autoSpaceDE w:val="0"/>
        <w:autoSpaceDN w:val="0"/>
        <w:adjustRightInd w:val="0"/>
        <w:spacing w:after="0"/>
        <w:rPr>
          <w:b/>
          <w:bCs/>
          <w:sz w:val="22"/>
          <w:szCs w:val="22"/>
          <w:lang w:eastAsia="en-US"/>
        </w:rPr>
      </w:pPr>
      <w:r w:rsidRPr="00C641D2">
        <w:rPr>
          <w:b/>
          <w:bCs/>
          <w:sz w:val="22"/>
          <w:szCs w:val="22"/>
          <w:lang w:eastAsia="en-US"/>
        </w:rPr>
        <w:t>Liek je schválený v členských štátoch Európskeho hospodárskeho priestoru (EHP) pod</w:t>
      </w:r>
      <w:r w:rsidR="00410A29" w:rsidRPr="00C641D2">
        <w:rPr>
          <w:b/>
          <w:bCs/>
          <w:sz w:val="22"/>
          <w:szCs w:val="22"/>
          <w:lang w:eastAsia="en-US"/>
        </w:rPr>
        <w:t> </w:t>
      </w:r>
      <w:r w:rsidRPr="00C641D2">
        <w:rPr>
          <w:b/>
          <w:bCs/>
          <w:sz w:val="22"/>
          <w:szCs w:val="22"/>
          <w:lang w:eastAsia="en-US"/>
        </w:rPr>
        <w:t>nasledovnými názvami:</w:t>
      </w:r>
    </w:p>
    <w:p w14:paraId="159B74E8" w14:textId="77777777" w:rsidR="003D0518" w:rsidRPr="00C641D2" w:rsidRDefault="003D0518" w:rsidP="00C641D2">
      <w:pPr>
        <w:keepNext/>
        <w:numPr>
          <w:ilvl w:val="12"/>
          <w:numId w:val="0"/>
        </w:numPr>
        <w:rPr>
          <w:sz w:val="22"/>
          <w:szCs w:val="22"/>
        </w:rPr>
      </w:pPr>
    </w:p>
    <w:tbl>
      <w:tblPr>
        <w:tblW w:w="0" w:type="auto"/>
        <w:tblLook w:val="04A0" w:firstRow="1" w:lastRow="0" w:firstColumn="1" w:lastColumn="0" w:noHBand="0" w:noVBand="1"/>
      </w:tblPr>
      <w:tblGrid>
        <w:gridCol w:w="2526"/>
        <w:gridCol w:w="6545"/>
      </w:tblGrid>
      <w:tr w:rsidR="00410A29" w:rsidRPr="00C641D2" w14:paraId="207A147C" w14:textId="77777777" w:rsidTr="00CA495C">
        <w:tc>
          <w:tcPr>
            <w:tcW w:w="2093" w:type="dxa"/>
            <w:shd w:val="clear" w:color="auto" w:fill="auto"/>
          </w:tcPr>
          <w:p w14:paraId="07E0A7E6" w14:textId="77777777" w:rsidR="003E42C1" w:rsidRPr="00C641D2" w:rsidRDefault="009E571F" w:rsidP="00C641D2">
            <w:pPr>
              <w:pStyle w:val="Default"/>
              <w:rPr>
                <w:bCs/>
                <w:color w:val="auto"/>
                <w:sz w:val="22"/>
                <w:szCs w:val="22"/>
              </w:rPr>
            </w:pPr>
            <w:r w:rsidRPr="00C641D2">
              <w:rPr>
                <w:color w:val="auto"/>
                <w:sz w:val="22"/>
                <w:szCs w:val="22"/>
              </w:rPr>
              <w:t>Česká republika:</w:t>
            </w:r>
            <w:r w:rsidRPr="00C641D2">
              <w:rPr>
                <w:color w:val="auto"/>
                <w:sz w:val="22"/>
                <w:szCs w:val="22"/>
              </w:rPr>
              <w:tab/>
            </w:r>
          </w:p>
        </w:tc>
        <w:tc>
          <w:tcPr>
            <w:tcW w:w="6662" w:type="dxa"/>
            <w:shd w:val="clear" w:color="auto" w:fill="auto"/>
          </w:tcPr>
          <w:p w14:paraId="5095DE32" w14:textId="1BAFB44C" w:rsidR="003E42C1" w:rsidRPr="00C641D2" w:rsidRDefault="009E571F" w:rsidP="00C641D2">
            <w:pPr>
              <w:keepNext/>
              <w:numPr>
                <w:ilvl w:val="12"/>
                <w:numId w:val="0"/>
              </w:numPr>
              <w:rPr>
                <w:sz w:val="22"/>
                <w:szCs w:val="22"/>
              </w:rPr>
            </w:pPr>
            <w:r w:rsidRPr="00C641D2">
              <w:rPr>
                <w:sz w:val="22"/>
                <w:szCs w:val="22"/>
              </w:rPr>
              <w:t>Dorzolamid/</w:t>
            </w:r>
            <w:r w:rsidR="00304998" w:rsidRPr="00C641D2">
              <w:rPr>
                <w:sz w:val="22"/>
                <w:szCs w:val="22"/>
              </w:rPr>
              <w:t>t</w:t>
            </w:r>
            <w:r w:rsidRPr="00C641D2">
              <w:rPr>
                <w:sz w:val="22"/>
                <w:szCs w:val="22"/>
              </w:rPr>
              <w:t>imolol Olikla</w:t>
            </w:r>
          </w:p>
        </w:tc>
      </w:tr>
      <w:tr w:rsidR="003E42C1" w:rsidRPr="00C641D2" w14:paraId="0B40F674" w14:textId="77777777" w:rsidTr="00CA495C">
        <w:tc>
          <w:tcPr>
            <w:tcW w:w="2093" w:type="dxa"/>
            <w:shd w:val="clear" w:color="auto" w:fill="auto"/>
          </w:tcPr>
          <w:p w14:paraId="0670973E" w14:textId="77777777" w:rsidR="003E42C1" w:rsidRPr="00C641D2" w:rsidRDefault="009E571F" w:rsidP="00C641D2">
            <w:pPr>
              <w:ind w:left="1418" w:hanging="1418"/>
              <w:rPr>
                <w:sz w:val="22"/>
                <w:szCs w:val="22"/>
              </w:rPr>
            </w:pPr>
            <w:r w:rsidRPr="00C641D2">
              <w:rPr>
                <w:sz w:val="22"/>
                <w:szCs w:val="22"/>
              </w:rPr>
              <w:t>Slovenská republika:</w:t>
            </w:r>
          </w:p>
        </w:tc>
        <w:tc>
          <w:tcPr>
            <w:tcW w:w="6662" w:type="dxa"/>
            <w:shd w:val="clear" w:color="auto" w:fill="auto"/>
          </w:tcPr>
          <w:p w14:paraId="2866CFDC" w14:textId="4BEC94CB" w:rsidR="003E42C1" w:rsidRPr="00C641D2" w:rsidRDefault="009E571F" w:rsidP="00C641D2">
            <w:pPr>
              <w:keepNext/>
              <w:numPr>
                <w:ilvl w:val="12"/>
                <w:numId w:val="0"/>
              </w:numPr>
              <w:rPr>
                <w:sz w:val="22"/>
                <w:szCs w:val="22"/>
              </w:rPr>
            </w:pPr>
            <w:r w:rsidRPr="00C641D2">
              <w:rPr>
                <w:sz w:val="22"/>
                <w:szCs w:val="22"/>
              </w:rPr>
              <w:t>Dorzolamid/</w:t>
            </w:r>
            <w:r w:rsidR="00304998" w:rsidRPr="00C641D2">
              <w:rPr>
                <w:sz w:val="22"/>
                <w:szCs w:val="22"/>
              </w:rPr>
              <w:t>t</w:t>
            </w:r>
            <w:r w:rsidRPr="00C641D2">
              <w:rPr>
                <w:sz w:val="22"/>
                <w:szCs w:val="22"/>
              </w:rPr>
              <w:t>imolol Olikla 20 mg/ml + 5 mg/ml očná roztoková instilácia</w:t>
            </w:r>
          </w:p>
        </w:tc>
      </w:tr>
    </w:tbl>
    <w:p w14:paraId="563B7736" w14:textId="77777777" w:rsidR="001344F5" w:rsidRPr="00C641D2" w:rsidRDefault="001344F5" w:rsidP="00C641D2">
      <w:pPr>
        <w:keepNext/>
        <w:numPr>
          <w:ilvl w:val="12"/>
          <w:numId w:val="0"/>
        </w:numPr>
        <w:rPr>
          <w:sz w:val="22"/>
          <w:szCs w:val="22"/>
        </w:rPr>
      </w:pPr>
    </w:p>
    <w:p w14:paraId="42593FDD" w14:textId="5A5A311E" w:rsidR="003D0518" w:rsidRPr="00C641D2" w:rsidRDefault="003D0518" w:rsidP="00C641D2">
      <w:pPr>
        <w:pStyle w:val="Default"/>
        <w:keepNext/>
        <w:keepLines/>
        <w:rPr>
          <w:color w:val="auto"/>
          <w:sz w:val="22"/>
          <w:szCs w:val="22"/>
        </w:rPr>
      </w:pPr>
    </w:p>
    <w:p w14:paraId="74F3D4AD" w14:textId="4076328C" w:rsidR="003D0518" w:rsidRPr="00C641D2" w:rsidRDefault="009E571F" w:rsidP="00C641D2">
      <w:pPr>
        <w:adjustRightInd w:val="0"/>
        <w:snapToGrid w:val="0"/>
        <w:rPr>
          <w:b/>
          <w:snapToGrid w:val="0"/>
          <w:sz w:val="22"/>
          <w:szCs w:val="22"/>
        </w:rPr>
      </w:pPr>
      <w:r w:rsidRPr="00C641D2">
        <w:rPr>
          <w:b/>
          <w:sz w:val="22"/>
          <w:szCs w:val="22"/>
        </w:rPr>
        <w:t>Táto písomná informácia bola naposledy aktualizovaná</w:t>
      </w:r>
      <w:r w:rsidR="00E159F2" w:rsidRPr="00C641D2">
        <w:rPr>
          <w:b/>
          <w:sz w:val="22"/>
          <w:szCs w:val="22"/>
        </w:rPr>
        <w:t xml:space="preserve"> v decembri 2020</w:t>
      </w:r>
      <w:r w:rsidR="008463BE" w:rsidRPr="00C641D2">
        <w:rPr>
          <w:b/>
          <w:bCs/>
          <w:sz w:val="22"/>
          <w:szCs w:val="22"/>
        </w:rPr>
        <w:t>.</w:t>
      </w:r>
    </w:p>
    <w:p w14:paraId="4932F76B" w14:textId="77777777" w:rsidR="00D9741B" w:rsidRPr="00C641D2" w:rsidRDefault="00D9741B" w:rsidP="00C641D2">
      <w:pPr>
        <w:adjustRightInd w:val="0"/>
        <w:snapToGrid w:val="0"/>
        <w:rPr>
          <w:snapToGrid w:val="0"/>
          <w:sz w:val="22"/>
          <w:szCs w:val="22"/>
        </w:rPr>
      </w:pPr>
    </w:p>
    <w:sectPr w:rsidR="00D9741B" w:rsidRPr="00C641D2" w:rsidSect="00C641D2">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E0A1D" w14:textId="77777777" w:rsidR="00BD3387" w:rsidRDefault="00BD3387">
      <w:r>
        <w:separator/>
      </w:r>
    </w:p>
  </w:endnote>
  <w:endnote w:type="continuationSeparator" w:id="0">
    <w:p w14:paraId="2C0E42F3" w14:textId="77777777" w:rsidR="00BD3387" w:rsidRDefault="00BD3387">
      <w:r>
        <w:continuationSeparator/>
      </w:r>
    </w:p>
  </w:endnote>
  <w:endnote w:type="continuationNotice" w:id="1">
    <w:p w14:paraId="2842B357" w14:textId="77777777" w:rsidR="00BD3387" w:rsidRDefault="00B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762A0" w14:textId="77777777" w:rsidR="00E45E41" w:rsidRDefault="009E571F" w:rsidP="00FF0A24">
    <w:pPr>
      <w:pStyle w:val="Pta"/>
      <w:framePr w:wrap="around" w:vAnchor="text" w:hAnchor="margin" w:xAlign="center" w:y="1"/>
      <w:rPr>
        <w:rStyle w:val="slostrany"/>
      </w:rPr>
    </w:pPr>
    <w:r>
      <w:rPr>
        <w:rStyle w:val="slostrany"/>
      </w:rPr>
      <w:fldChar w:fldCharType="begin"/>
    </w:r>
    <w:r w:rsidR="00E45E41">
      <w:rPr>
        <w:rStyle w:val="slostrany"/>
      </w:rPr>
      <w:instrText xml:space="preserve">PAGE  </w:instrText>
    </w:r>
    <w:r>
      <w:rPr>
        <w:rStyle w:val="slostrany"/>
      </w:rPr>
      <w:fldChar w:fldCharType="end"/>
    </w:r>
  </w:p>
  <w:p w14:paraId="6A5F6BA4" w14:textId="77777777" w:rsidR="00E45E41" w:rsidRDefault="00E45E4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6C32" w14:textId="77777777" w:rsidR="00E45E41" w:rsidRPr="00F4008D" w:rsidRDefault="009E571F" w:rsidP="00F4008D">
    <w:pPr>
      <w:pStyle w:val="Pta"/>
      <w:framePr w:wrap="around" w:vAnchor="text" w:hAnchor="page" w:x="6106" w:y="-18"/>
      <w:rPr>
        <w:rStyle w:val="slostrany"/>
        <w:sz w:val="18"/>
        <w:szCs w:val="18"/>
      </w:rPr>
    </w:pPr>
    <w:r w:rsidRPr="00F4008D">
      <w:rPr>
        <w:rStyle w:val="slostrany"/>
        <w:sz w:val="18"/>
        <w:szCs w:val="18"/>
      </w:rPr>
      <w:fldChar w:fldCharType="begin"/>
    </w:r>
    <w:r w:rsidR="00E45E41" w:rsidRPr="00F4008D">
      <w:rPr>
        <w:rStyle w:val="slostrany"/>
        <w:sz w:val="18"/>
        <w:szCs w:val="18"/>
      </w:rPr>
      <w:instrText xml:space="preserve">PAGE  </w:instrText>
    </w:r>
    <w:r w:rsidRPr="00F4008D">
      <w:rPr>
        <w:rStyle w:val="slostrany"/>
        <w:sz w:val="18"/>
        <w:szCs w:val="18"/>
      </w:rPr>
      <w:fldChar w:fldCharType="separate"/>
    </w:r>
    <w:r w:rsidR="00C641D2">
      <w:rPr>
        <w:rStyle w:val="slostrany"/>
        <w:noProof/>
        <w:sz w:val="18"/>
        <w:szCs w:val="18"/>
      </w:rPr>
      <w:t>4</w:t>
    </w:r>
    <w:r w:rsidRPr="00F4008D">
      <w:rPr>
        <w:rStyle w:val="slostrany"/>
        <w:sz w:val="18"/>
        <w:szCs w:val="18"/>
      </w:rPr>
      <w:fldChar w:fldCharType="end"/>
    </w:r>
  </w:p>
  <w:p w14:paraId="484AA323" w14:textId="77777777" w:rsidR="00E45E41" w:rsidRPr="00EF0575" w:rsidRDefault="00E45E41" w:rsidP="004E2AE7">
    <w:pPr>
      <w:pStyle w:val="Pta"/>
      <w:tabs>
        <w:tab w:val="clear" w:pos="4320"/>
        <w:tab w:val="clear" w:pos="8640"/>
        <w:tab w:val="left" w:pos="1185"/>
        <w:tab w:val="right" w:pos="9072"/>
      </w:tabs>
      <w:jc w:val="right"/>
      <w:rPr>
        <w:rFonts w:ascii="Arial" w:hAnsi="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D3BD3" w14:textId="77777777" w:rsidR="00E45E41" w:rsidRPr="00F12F5A" w:rsidRDefault="009E571F">
    <w:pPr>
      <w:pStyle w:val="Pta"/>
      <w:jc w:val="center"/>
      <w:rPr>
        <w:sz w:val="18"/>
        <w:szCs w:val="18"/>
      </w:rPr>
    </w:pPr>
    <w:r w:rsidRPr="00F12F5A">
      <w:rPr>
        <w:sz w:val="18"/>
        <w:szCs w:val="18"/>
      </w:rPr>
      <w:fldChar w:fldCharType="begin"/>
    </w:r>
    <w:r w:rsidR="00E45E41" w:rsidRPr="00F12F5A">
      <w:rPr>
        <w:sz w:val="18"/>
        <w:szCs w:val="18"/>
      </w:rPr>
      <w:instrText>PAGE   \* MERGEFORMAT</w:instrText>
    </w:r>
    <w:r w:rsidRPr="00F12F5A">
      <w:rPr>
        <w:sz w:val="18"/>
        <w:szCs w:val="18"/>
      </w:rPr>
      <w:fldChar w:fldCharType="separate"/>
    </w:r>
    <w:r w:rsidR="00E45E41" w:rsidRPr="00E52EA5">
      <w:rPr>
        <w:noProof/>
        <w:sz w:val="18"/>
        <w:szCs w:val="18"/>
      </w:rPr>
      <w:t>1</w:t>
    </w:r>
    <w:r w:rsidRPr="00F12F5A">
      <w:rPr>
        <w:sz w:val="18"/>
        <w:szCs w:val="18"/>
      </w:rPr>
      <w:fldChar w:fldCharType="end"/>
    </w:r>
  </w:p>
  <w:p w14:paraId="363CCA45" w14:textId="77777777" w:rsidR="00E45E41" w:rsidRDefault="00E45E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E80C5" w14:textId="77777777" w:rsidR="00BD3387" w:rsidRDefault="00BD3387">
      <w:r>
        <w:separator/>
      </w:r>
    </w:p>
  </w:footnote>
  <w:footnote w:type="continuationSeparator" w:id="0">
    <w:p w14:paraId="61C9B11B" w14:textId="77777777" w:rsidR="00BD3387" w:rsidRDefault="00BD3387">
      <w:r>
        <w:continuationSeparator/>
      </w:r>
    </w:p>
  </w:footnote>
  <w:footnote w:type="continuationNotice" w:id="1">
    <w:p w14:paraId="330A5C8D" w14:textId="77777777" w:rsidR="00BD3387" w:rsidRDefault="00BD33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8D05" w14:textId="5EC9B017" w:rsidR="00E45E41" w:rsidRPr="00C641D2" w:rsidRDefault="00C641D2">
    <w:pPr>
      <w:pStyle w:val="Hlavika"/>
      <w:rPr>
        <w:sz w:val="18"/>
        <w:szCs w:val="18"/>
      </w:rPr>
    </w:pPr>
    <w:r w:rsidRPr="00C641D2">
      <w:rPr>
        <w:sz w:val="18"/>
        <w:szCs w:val="18"/>
      </w:rPr>
      <w:t>Príloha č. 2 k notifikácii o zmene, ev.č.: 2020/03766-ZIB</w:t>
    </w:r>
  </w:p>
  <w:p w14:paraId="7A753B11" w14:textId="77777777" w:rsidR="00C641D2" w:rsidRPr="00C641D2" w:rsidRDefault="00C641D2">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0C93" w14:textId="77777777" w:rsidR="00E45E41" w:rsidRPr="007B7F16" w:rsidRDefault="00E45E41" w:rsidP="00E52EA5">
    <w:pPr>
      <w:pStyle w:val="Hlavika"/>
      <w:rPr>
        <w:sz w:val="18"/>
        <w:szCs w:val="18"/>
        <w:lang w:val="pl-PL"/>
      </w:rPr>
    </w:pPr>
    <w:r w:rsidRPr="007B7F16">
      <w:rPr>
        <w:sz w:val="18"/>
        <w:szCs w:val="18"/>
        <w:lang w:val="pl-PL"/>
      </w:rPr>
      <w:t>Príloha č.2 k notifikácii o zmene, ev. .č.: 2017/01448-Z1B</w:t>
    </w:r>
  </w:p>
  <w:p w14:paraId="264D30A8" w14:textId="77777777" w:rsidR="00E45E41" w:rsidRPr="007B7F16" w:rsidRDefault="00E45E41" w:rsidP="00E52EA5">
    <w:pPr>
      <w:pStyle w:val="Hlavika"/>
      <w:rPr>
        <w:lang w:val="pl-PL"/>
      </w:rPr>
    </w:pPr>
    <w:r w:rsidRPr="007B7F16">
      <w:rPr>
        <w:sz w:val="18"/>
        <w:szCs w:val="18"/>
        <w:lang w:val="pl-PL"/>
      </w:rPr>
      <w:t>Schválený text k rozhodnutiu o zmene, ev. .č.: 2017/02061-ZME</w:t>
    </w:r>
  </w:p>
  <w:p w14:paraId="7A505AEB" w14:textId="77777777" w:rsidR="00E45E41" w:rsidRPr="007B7F16" w:rsidRDefault="00E45E41" w:rsidP="00E52EA5">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71512"/>
    <w:multiLevelType w:val="singleLevel"/>
    <w:tmpl w:val="2F64657E"/>
    <w:lvl w:ilvl="0">
      <w:start w:val="10"/>
      <w:numFmt w:val="decimal"/>
      <w:lvlText w:val="%1."/>
      <w:legacy w:legacy="1" w:legacySpace="0" w:legacyIndent="360"/>
      <w:lvlJc w:val="left"/>
      <w:pPr>
        <w:ind w:left="360" w:hanging="360"/>
      </w:pPr>
    </w:lvl>
  </w:abstractNum>
  <w:abstractNum w:abstractNumId="2" w15:restartNumberingAfterBreak="0">
    <w:nsid w:val="12741B2E"/>
    <w:multiLevelType w:val="hybridMultilevel"/>
    <w:tmpl w:val="AC44469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B066A6"/>
    <w:multiLevelType w:val="hybridMultilevel"/>
    <w:tmpl w:val="70F043E8"/>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7B123E5"/>
    <w:multiLevelType w:val="hybridMultilevel"/>
    <w:tmpl w:val="9FFAB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0E375D"/>
    <w:multiLevelType w:val="hybridMultilevel"/>
    <w:tmpl w:val="63B2106E"/>
    <w:lvl w:ilvl="0" w:tplc="A2F4FD76">
      <w:start w:val="3"/>
      <w:numFmt w:val="decimal"/>
      <w:lvlText w:val="%1."/>
      <w:lvlJc w:val="left"/>
      <w:pPr>
        <w:ind w:left="360" w:hanging="360"/>
      </w:pPr>
      <w:rPr>
        <w:rFonts w:cs="Times New Roman" w:hint="default"/>
        <w:b w:val="0"/>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6" w15:restartNumberingAfterBreak="0">
    <w:nsid w:val="1C255D65"/>
    <w:multiLevelType w:val="hybridMultilevel"/>
    <w:tmpl w:val="A0206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36791"/>
    <w:multiLevelType w:val="hybridMultilevel"/>
    <w:tmpl w:val="736460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EF47D1"/>
    <w:multiLevelType w:val="hybridMultilevel"/>
    <w:tmpl w:val="9E325AE6"/>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283CE0"/>
    <w:multiLevelType w:val="singleLevel"/>
    <w:tmpl w:val="4C328B6C"/>
    <w:lvl w:ilvl="0">
      <w:start w:val="1"/>
      <w:numFmt w:val="decimal"/>
      <w:lvlText w:val="%1."/>
      <w:lvlJc w:val="left"/>
      <w:pPr>
        <w:tabs>
          <w:tab w:val="num" w:pos="1080"/>
        </w:tabs>
        <w:ind w:left="1080" w:hanging="360"/>
      </w:pPr>
      <w:rPr>
        <w:rFonts w:hint="default"/>
      </w:rPr>
    </w:lvl>
  </w:abstractNum>
  <w:abstractNum w:abstractNumId="10" w15:restartNumberingAfterBreak="0">
    <w:nsid w:val="34C6472E"/>
    <w:multiLevelType w:val="hybridMultilevel"/>
    <w:tmpl w:val="BAE0D9E6"/>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B7987"/>
    <w:multiLevelType w:val="hybridMultilevel"/>
    <w:tmpl w:val="098CA1AC"/>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DD7678"/>
    <w:multiLevelType w:val="hybridMultilevel"/>
    <w:tmpl w:val="A45E2944"/>
    <w:lvl w:ilvl="0" w:tplc="D0A858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22E60"/>
    <w:multiLevelType w:val="hybridMultilevel"/>
    <w:tmpl w:val="736460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18108D"/>
    <w:multiLevelType w:val="multilevel"/>
    <w:tmpl w:val="528664C2"/>
    <w:lvl w:ilvl="0">
      <w:start w:val="5"/>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5" w15:restartNumberingAfterBreak="0">
    <w:nsid w:val="4862270A"/>
    <w:multiLevelType w:val="singleLevel"/>
    <w:tmpl w:val="B63CCABE"/>
    <w:lvl w:ilvl="0">
      <w:start w:val="7"/>
      <w:numFmt w:val="decimal"/>
      <w:lvlText w:val="%1."/>
      <w:lvlJc w:val="left"/>
      <w:pPr>
        <w:tabs>
          <w:tab w:val="num" w:pos="810"/>
        </w:tabs>
        <w:ind w:left="810" w:hanging="360"/>
      </w:pPr>
      <w:rPr>
        <w:rFonts w:hint="default"/>
      </w:rPr>
    </w:lvl>
  </w:abstractNum>
  <w:abstractNum w:abstractNumId="16" w15:restartNumberingAfterBreak="0">
    <w:nsid w:val="491E4D40"/>
    <w:multiLevelType w:val="singleLevel"/>
    <w:tmpl w:val="B9F68DE8"/>
    <w:lvl w:ilvl="0">
      <w:start w:val="4"/>
      <w:numFmt w:val="bullet"/>
      <w:lvlText w:val="-"/>
      <w:lvlJc w:val="left"/>
      <w:pPr>
        <w:tabs>
          <w:tab w:val="num" w:pos="810"/>
        </w:tabs>
        <w:ind w:left="810" w:hanging="360"/>
      </w:pPr>
      <w:rPr>
        <w:rFonts w:hint="default"/>
      </w:rPr>
    </w:lvl>
  </w:abstractNum>
  <w:abstractNum w:abstractNumId="17" w15:restartNumberingAfterBreak="0">
    <w:nsid w:val="49A87A59"/>
    <w:multiLevelType w:val="hybridMultilevel"/>
    <w:tmpl w:val="EFC045B0"/>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19" w15:restartNumberingAfterBreak="0">
    <w:nsid w:val="4B4E2C3F"/>
    <w:multiLevelType w:val="hybridMultilevel"/>
    <w:tmpl w:val="26E20158"/>
    <w:lvl w:ilvl="0" w:tplc="041B000F">
      <w:start w:val="3"/>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813ACB"/>
    <w:multiLevelType w:val="hybridMultilevel"/>
    <w:tmpl w:val="085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BB2945"/>
    <w:multiLevelType w:val="hybridMultilevel"/>
    <w:tmpl w:val="F14C8780"/>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B3327D"/>
    <w:multiLevelType w:val="hybridMultilevel"/>
    <w:tmpl w:val="5A1EA616"/>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0D3836"/>
    <w:multiLevelType w:val="hybridMultilevel"/>
    <w:tmpl w:val="3B08FA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CBC5E84"/>
    <w:multiLevelType w:val="hybridMultilevel"/>
    <w:tmpl w:val="9054502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D2E7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9157D9"/>
    <w:multiLevelType w:val="hybridMultilevel"/>
    <w:tmpl w:val="EF38E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E083556"/>
    <w:multiLevelType w:val="hybridMultilevel"/>
    <w:tmpl w:val="DD443600"/>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EB44B7"/>
    <w:multiLevelType w:val="hybridMultilevel"/>
    <w:tmpl w:val="25185728"/>
    <w:lvl w:ilvl="0" w:tplc="041B000F">
      <w:start w:val="3"/>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7C705E9"/>
    <w:multiLevelType w:val="hybridMultilevel"/>
    <w:tmpl w:val="F702A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1F33C5"/>
    <w:multiLevelType w:val="hybridMultilevel"/>
    <w:tmpl w:val="A1A24AD0"/>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356017"/>
    <w:multiLevelType w:val="hybridMultilevel"/>
    <w:tmpl w:val="F37EE2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6575EE"/>
    <w:multiLevelType w:val="singleLevel"/>
    <w:tmpl w:val="0409000F"/>
    <w:lvl w:ilvl="0">
      <w:start w:val="10"/>
      <w:numFmt w:val="decimal"/>
      <w:lvlText w:val="%1."/>
      <w:lvlJc w:val="left"/>
      <w:pPr>
        <w:tabs>
          <w:tab w:val="num" w:pos="360"/>
        </w:tabs>
        <w:ind w:left="360" w:hanging="360"/>
      </w:pPr>
      <w:rPr>
        <w:rFonts w:hint="default"/>
        <w:u w:val="none"/>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32"/>
  </w:num>
  <w:num w:numId="4">
    <w:abstractNumId w:val="25"/>
  </w:num>
  <w:num w:numId="5">
    <w:abstractNumId w:val="16"/>
  </w:num>
  <w:num w:numId="6">
    <w:abstractNumId w:val="9"/>
  </w:num>
  <w:num w:numId="7">
    <w:abstractNumId w:val="15"/>
  </w:num>
  <w:num w:numId="8">
    <w:abstractNumId w:val="14"/>
  </w:num>
  <w:num w:numId="9">
    <w:abstractNumId w:val="18"/>
  </w:num>
  <w:num w:numId="10">
    <w:abstractNumId w:val="6"/>
  </w:num>
  <w:num w:numId="11">
    <w:abstractNumId w:val="12"/>
  </w:num>
  <w:num w:numId="12">
    <w:abstractNumId w:val="31"/>
  </w:num>
  <w:num w:numId="13">
    <w:abstractNumId w:val="0"/>
    <w:lvlOverride w:ilvl="0">
      <w:lvl w:ilvl="0">
        <w:start w:val="1"/>
        <w:numFmt w:val="bullet"/>
        <w:lvlText w:val="-"/>
        <w:legacy w:legacy="1" w:legacySpace="0" w:legacyIndent="360"/>
        <w:lvlJc w:val="left"/>
        <w:pPr>
          <w:ind w:left="360" w:hanging="360"/>
        </w:pPr>
      </w:lvl>
    </w:lvlOverride>
  </w:num>
  <w:num w:numId="14">
    <w:abstractNumId w:val="2"/>
  </w:num>
  <w:num w:numId="15">
    <w:abstractNumId w:val="26"/>
  </w:num>
  <w:num w:numId="16">
    <w:abstractNumId w:val="10"/>
  </w:num>
  <w:num w:numId="17">
    <w:abstractNumId w:val="29"/>
  </w:num>
  <w:num w:numId="18">
    <w:abstractNumId w:val="23"/>
  </w:num>
  <w:num w:numId="19">
    <w:abstractNumId w:val="5"/>
  </w:num>
  <w:num w:numId="20">
    <w:abstractNumId w:val="19"/>
  </w:num>
  <w:num w:numId="21">
    <w:abstractNumId w:val="28"/>
  </w:num>
  <w:num w:numId="22">
    <w:abstractNumId w:val="7"/>
  </w:num>
  <w:num w:numId="23">
    <w:abstractNumId w:val="13"/>
  </w:num>
  <w:num w:numId="24">
    <w:abstractNumId w:val="24"/>
  </w:num>
  <w:num w:numId="25">
    <w:abstractNumId w:val="3"/>
  </w:num>
  <w:num w:numId="26">
    <w:abstractNumId w:val="20"/>
  </w:num>
  <w:num w:numId="27">
    <w:abstractNumId w:val="27"/>
  </w:num>
  <w:num w:numId="28">
    <w:abstractNumId w:val="22"/>
  </w:num>
  <w:num w:numId="29">
    <w:abstractNumId w:val="17"/>
  </w:num>
  <w:num w:numId="30">
    <w:abstractNumId w:val="4"/>
  </w:num>
  <w:num w:numId="31">
    <w:abstractNumId w:val="8"/>
  </w:num>
  <w:num w:numId="32">
    <w:abstractNumId w:val="21"/>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AA"/>
    <w:rsid w:val="00003FF2"/>
    <w:rsid w:val="000046C9"/>
    <w:rsid w:val="0000785A"/>
    <w:rsid w:val="000167E8"/>
    <w:rsid w:val="0001689B"/>
    <w:rsid w:val="00026343"/>
    <w:rsid w:val="00027651"/>
    <w:rsid w:val="00035D1E"/>
    <w:rsid w:val="00036D85"/>
    <w:rsid w:val="000423D3"/>
    <w:rsid w:val="000442FE"/>
    <w:rsid w:val="0005326A"/>
    <w:rsid w:val="00053455"/>
    <w:rsid w:val="000540E3"/>
    <w:rsid w:val="00062AD6"/>
    <w:rsid w:val="0006320A"/>
    <w:rsid w:val="00064EFD"/>
    <w:rsid w:val="0006559F"/>
    <w:rsid w:val="0007194D"/>
    <w:rsid w:val="000765C1"/>
    <w:rsid w:val="00077847"/>
    <w:rsid w:val="000877BE"/>
    <w:rsid w:val="000A03A5"/>
    <w:rsid w:val="000A05F1"/>
    <w:rsid w:val="000C2917"/>
    <w:rsid w:val="000C2A25"/>
    <w:rsid w:val="000C6B48"/>
    <w:rsid w:val="000D430F"/>
    <w:rsid w:val="000E053F"/>
    <w:rsid w:val="000E2FAD"/>
    <w:rsid w:val="000E3C72"/>
    <w:rsid w:val="000E3FF7"/>
    <w:rsid w:val="000E731F"/>
    <w:rsid w:val="000F1833"/>
    <w:rsid w:val="000F30C9"/>
    <w:rsid w:val="000F44F4"/>
    <w:rsid w:val="000F47C2"/>
    <w:rsid w:val="000F65BF"/>
    <w:rsid w:val="00102102"/>
    <w:rsid w:val="00103189"/>
    <w:rsid w:val="00103D50"/>
    <w:rsid w:val="001127DA"/>
    <w:rsid w:val="001129F3"/>
    <w:rsid w:val="001229D9"/>
    <w:rsid w:val="0012699A"/>
    <w:rsid w:val="00130304"/>
    <w:rsid w:val="001325D6"/>
    <w:rsid w:val="001326A1"/>
    <w:rsid w:val="00132726"/>
    <w:rsid w:val="001344F5"/>
    <w:rsid w:val="00134BDC"/>
    <w:rsid w:val="00137C04"/>
    <w:rsid w:val="001523D7"/>
    <w:rsid w:val="0016101E"/>
    <w:rsid w:val="00167B36"/>
    <w:rsid w:val="00171F68"/>
    <w:rsid w:val="00175F21"/>
    <w:rsid w:val="00176308"/>
    <w:rsid w:val="0017780A"/>
    <w:rsid w:val="00181AB4"/>
    <w:rsid w:val="00181EDF"/>
    <w:rsid w:val="00192D86"/>
    <w:rsid w:val="001954CE"/>
    <w:rsid w:val="00197280"/>
    <w:rsid w:val="00197E74"/>
    <w:rsid w:val="001A30CB"/>
    <w:rsid w:val="001A5BFD"/>
    <w:rsid w:val="001B0789"/>
    <w:rsid w:val="001B2987"/>
    <w:rsid w:val="001B34CE"/>
    <w:rsid w:val="001B3E6F"/>
    <w:rsid w:val="001C4D5C"/>
    <w:rsid w:val="001C6831"/>
    <w:rsid w:val="001D048D"/>
    <w:rsid w:val="001D10EA"/>
    <w:rsid w:val="001D1225"/>
    <w:rsid w:val="001E2394"/>
    <w:rsid w:val="001E350D"/>
    <w:rsid w:val="001F00B8"/>
    <w:rsid w:val="001F08C7"/>
    <w:rsid w:val="001F0B50"/>
    <w:rsid w:val="001F18E9"/>
    <w:rsid w:val="001F2056"/>
    <w:rsid w:val="001F2742"/>
    <w:rsid w:val="001F36D5"/>
    <w:rsid w:val="001F4612"/>
    <w:rsid w:val="001F673A"/>
    <w:rsid w:val="001F68EB"/>
    <w:rsid w:val="002005C1"/>
    <w:rsid w:val="00202B4D"/>
    <w:rsid w:val="00204475"/>
    <w:rsid w:val="00212705"/>
    <w:rsid w:val="00220059"/>
    <w:rsid w:val="00235B2E"/>
    <w:rsid w:val="002363DC"/>
    <w:rsid w:val="00237F57"/>
    <w:rsid w:val="0024313C"/>
    <w:rsid w:val="002446F7"/>
    <w:rsid w:val="0024553F"/>
    <w:rsid w:val="0024782F"/>
    <w:rsid w:val="002508AC"/>
    <w:rsid w:val="00256C66"/>
    <w:rsid w:val="00260D6D"/>
    <w:rsid w:val="002621FC"/>
    <w:rsid w:val="002622FB"/>
    <w:rsid w:val="00262D0E"/>
    <w:rsid w:val="00262E0F"/>
    <w:rsid w:val="002819B2"/>
    <w:rsid w:val="002947AD"/>
    <w:rsid w:val="002A32B2"/>
    <w:rsid w:val="002A3E07"/>
    <w:rsid w:val="002A3E0A"/>
    <w:rsid w:val="002A7EF8"/>
    <w:rsid w:val="002B2A3A"/>
    <w:rsid w:val="002B7342"/>
    <w:rsid w:val="002C57D7"/>
    <w:rsid w:val="002C5A89"/>
    <w:rsid w:val="002D6332"/>
    <w:rsid w:val="002E2410"/>
    <w:rsid w:val="002F172D"/>
    <w:rsid w:val="002F61E7"/>
    <w:rsid w:val="002F6381"/>
    <w:rsid w:val="002F6E76"/>
    <w:rsid w:val="003026E4"/>
    <w:rsid w:val="00303780"/>
    <w:rsid w:val="00304998"/>
    <w:rsid w:val="00306907"/>
    <w:rsid w:val="00313C10"/>
    <w:rsid w:val="00313F1E"/>
    <w:rsid w:val="0031441D"/>
    <w:rsid w:val="0031491E"/>
    <w:rsid w:val="003158A7"/>
    <w:rsid w:val="00326ACC"/>
    <w:rsid w:val="0032798E"/>
    <w:rsid w:val="003422A5"/>
    <w:rsid w:val="003451D0"/>
    <w:rsid w:val="003452C6"/>
    <w:rsid w:val="00345E79"/>
    <w:rsid w:val="00351DA9"/>
    <w:rsid w:val="0035598D"/>
    <w:rsid w:val="00356DE7"/>
    <w:rsid w:val="00356E24"/>
    <w:rsid w:val="0035756B"/>
    <w:rsid w:val="00363898"/>
    <w:rsid w:val="0036405B"/>
    <w:rsid w:val="00364F3D"/>
    <w:rsid w:val="00371803"/>
    <w:rsid w:val="00372DBE"/>
    <w:rsid w:val="0037773B"/>
    <w:rsid w:val="003779A2"/>
    <w:rsid w:val="00377B55"/>
    <w:rsid w:val="00383CC9"/>
    <w:rsid w:val="00384A5F"/>
    <w:rsid w:val="00385340"/>
    <w:rsid w:val="00394678"/>
    <w:rsid w:val="00396E0D"/>
    <w:rsid w:val="003A0770"/>
    <w:rsid w:val="003A53EB"/>
    <w:rsid w:val="003A57B6"/>
    <w:rsid w:val="003A66BF"/>
    <w:rsid w:val="003B2517"/>
    <w:rsid w:val="003B4208"/>
    <w:rsid w:val="003C0AD5"/>
    <w:rsid w:val="003C681D"/>
    <w:rsid w:val="003D0518"/>
    <w:rsid w:val="003D267B"/>
    <w:rsid w:val="003D354A"/>
    <w:rsid w:val="003E42C1"/>
    <w:rsid w:val="003E753C"/>
    <w:rsid w:val="003F600D"/>
    <w:rsid w:val="00400321"/>
    <w:rsid w:val="00400BA6"/>
    <w:rsid w:val="00410A29"/>
    <w:rsid w:val="00417680"/>
    <w:rsid w:val="00423EF8"/>
    <w:rsid w:val="00424620"/>
    <w:rsid w:val="00432FDF"/>
    <w:rsid w:val="004351C1"/>
    <w:rsid w:val="004463B4"/>
    <w:rsid w:val="004469E7"/>
    <w:rsid w:val="004678B3"/>
    <w:rsid w:val="004731BE"/>
    <w:rsid w:val="004918A7"/>
    <w:rsid w:val="004946C2"/>
    <w:rsid w:val="0049693C"/>
    <w:rsid w:val="004A4837"/>
    <w:rsid w:val="004A5AE5"/>
    <w:rsid w:val="004A5F42"/>
    <w:rsid w:val="004B0638"/>
    <w:rsid w:val="004B153B"/>
    <w:rsid w:val="004B189F"/>
    <w:rsid w:val="004C2722"/>
    <w:rsid w:val="004C283C"/>
    <w:rsid w:val="004C761D"/>
    <w:rsid w:val="004C7ACB"/>
    <w:rsid w:val="004D1298"/>
    <w:rsid w:val="004D38FD"/>
    <w:rsid w:val="004D5CFD"/>
    <w:rsid w:val="004E05C4"/>
    <w:rsid w:val="004E0618"/>
    <w:rsid w:val="004E2AE7"/>
    <w:rsid w:val="004E3375"/>
    <w:rsid w:val="004E6089"/>
    <w:rsid w:val="004F3D3F"/>
    <w:rsid w:val="004F65F8"/>
    <w:rsid w:val="00500CAE"/>
    <w:rsid w:val="00502CEC"/>
    <w:rsid w:val="00503138"/>
    <w:rsid w:val="00513023"/>
    <w:rsid w:val="00521B2A"/>
    <w:rsid w:val="005269E0"/>
    <w:rsid w:val="00526FEC"/>
    <w:rsid w:val="00527067"/>
    <w:rsid w:val="00534271"/>
    <w:rsid w:val="005419AB"/>
    <w:rsid w:val="00546B6C"/>
    <w:rsid w:val="0054775E"/>
    <w:rsid w:val="005479DE"/>
    <w:rsid w:val="00547A5D"/>
    <w:rsid w:val="00550DAC"/>
    <w:rsid w:val="00552BA7"/>
    <w:rsid w:val="0055310C"/>
    <w:rsid w:val="005658E1"/>
    <w:rsid w:val="005721BA"/>
    <w:rsid w:val="0057367D"/>
    <w:rsid w:val="00573CD2"/>
    <w:rsid w:val="00576502"/>
    <w:rsid w:val="00577B6C"/>
    <w:rsid w:val="00580216"/>
    <w:rsid w:val="00581A57"/>
    <w:rsid w:val="00583A9F"/>
    <w:rsid w:val="00586578"/>
    <w:rsid w:val="00593E4A"/>
    <w:rsid w:val="005A47A7"/>
    <w:rsid w:val="005A4BD7"/>
    <w:rsid w:val="005A5444"/>
    <w:rsid w:val="005A5A90"/>
    <w:rsid w:val="005A7CC7"/>
    <w:rsid w:val="005B319F"/>
    <w:rsid w:val="005B4B07"/>
    <w:rsid w:val="005B70DA"/>
    <w:rsid w:val="005C4BBD"/>
    <w:rsid w:val="005C6591"/>
    <w:rsid w:val="005C7409"/>
    <w:rsid w:val="005D6DDE"/>
    <w:rsid w:val="005E35BF"/>
    <w:rsid w:val="005E39B1"/>
    <w:rsid w:val="005E4A1E"/>
    <w:rsid w:val="005F0098"/>
    <w:rsid w:val="005F13C5"/>
    <w:rsid w:val="005F370D"/>
    <w:rsid w:val="005F3FA3"/>
    <w:rsid w:val="00600A7E"/>
    <w:rsid w:val="00600AB8"/>
    <w:rsid w:val="00606BB8"/>
    <w:rsid w:val="0061347C"/>
    <w:rsid w:val="00622430"/>
    <w:rsid w:val="006370F7"/>
    <w:rsid w:val="006406C9"/>
    <w:rsid w:val="0064136C"/>
    <w:rsid w:val="00642FDF"/>
    <w:rsid w:val="00644367"/>
    <w:rsid w:val="00645558"/>
    <w:rsid w:val="006469E7"/>
    <w:rsid w:val="00647C7A"/>
    <w:rsid w:val="00651C52"/>
    <w:rsid w:val="006663AF"/>
    <w:rsid w:val="00666763"/>
    <w:rsid w:val="00666F8D"/>
    <w:rsid w:val="00674800"/>
    <w:rsid w:val="00686AE8"/>
    <w:rsid w:val="00690E38"/>
    <w:rsid w:val="00694EC5"/>
    <w:rsid w:val="006A00F5"/>
    <w:rsid w:val="006A764D"/>
    <w:rsid w:val="006B159B"/>
    <w:rsid w:val="006B27C1"/>
    <w:rsid w:val="006B3559"/>
    <w:rsid w:val="006C67AB"/>
    <w:rsid w:val="006C68C9"/>
    <w:rsid w:val="006C7D51"/>
    <w:rsid w:val="006D11EC"/>
    <w:rsid w:val="006D55DE"/>
    <w:rsid w:val="006E577A"/>
    <w:rsid w:val="006E6E39"/>
    <w:rsid w:val="00704261"/>
    <w:rsid w:val="00711021"/>
    <w:rsid w:val="007110AB"/>
    <w:rsid w:val="00712A90"/>
    <w:rsid w:val="00716FDC"/>
    <w:rsid w:val="00724455"/>
    <w:rsid w:val="00737344"/>
    <w:rsid w:val="007378D2"/>
    <w:rsid w:val="00744253"/>
    <w:rsid w:val="007474B5"/>
    <w:rsid w:val="00750E29"/>
    <w:rsid w:val="00751260"/>
    <w:rsid w:val="00751AD7"/>
    <w:rsid w:val="0075703F"/>
    <w:rsid w:val="00760A84"/>
    <w:rsid w:val="0076281F"/>
    <w:rsid w:val="007640F9"/>
    <w:rsid w:val="0077002B"/>
    <w:rsid w:val="00771B61"/>
    <w:rsid w:val="00777D8A"/>
    <w:rsid w:val="00785627"/>
    <w:rsid w:val="007868E7"/>
    <w:rsid w:val="0079171C"/>
    <w:rsid w:val="00793214"/>
    <w:rsid w:val="00793EEE"/>
    <w:rsid w:val="00794218"/>
    <w:rsid w:val="007A14A2"/>
    <w:rsid w:val="007A4AF4"/>
    <w:rsid w:val="007A53E8"/>
    <w:rsid w:val="007A566C"/>
    <w:rsid w:val="007A6F15"/>
    <w:rsid w:val="007B2DC9"/>
    <w:rsid w:val="007B3AFE"/>
    <w:rsid w:val="007B6715"/>
    <w:rsid w:val="007B6ADC"/>
    <w:rsid w:val="007B7F16"/>
    <w:rsid w:val="007D1450"/>
    <w:rsid w:val="007D78F5"/>
    <w:rsid w:val="007E34CD"/>
    <w:rsid w:val="007E3A38"/>
    <w:rsid w:val="007E5E0F"/>
    <w:rsid w:val="007E6CA7"/>
    <w:rsid w:val="007F0F49"/>
    <w:rsid w:val="007F5881"/>
    <w:rsid w:val="00805105"/>
    <w:rsid w:val="00805683"/>
    <w:rsid w:val="00813964"/>
    <w:rsid w:val="00813EB9"/>
    <w:rsid w:val="008205BC"/>
    <w:rsid w:val="00824946"/>
    <w:rsid w:val="00825E72"/>
    <w:rsid w:val="008269AB"/>
    <w:rsid w:val="00827D5B"/>
    <w:rsid w:val="00830B10"/>
    <w:rsid w:val="00833800"/>
    <w:rsid w:val="00833D44"/>
    <w:rsid w:val="008362EF"/>
    <w:rsid w:val="00845AFE"/>
    <w:rsid w:val="008463BE"/>
    <w:rsid w:val="0084697F"/>
    <w:rsid w:val="00851093"/>
    <w:rsid w:val="008510C0"/>
    <w:rsid w:val="00852488"/>
    <w:rsid w:val="008524FE"/>
    <w:rsid w:val="008535E0"/>
    <w:rsid w:val="00853F1B"/>
    <w:rsid w:val="00857690"/>
    <w:rsid w:val="00861DA8"/>
    <w:rsid w:val="00861FFA"/>
    <w:rsid w:val="00864D20"/>
    <w:rsid w:val="008720BD"/>
    <w:rsid w:val="00873F9D"/>
    <w:rsid w:val="0088102A"/>
    <w:rsid w:val="00893826"/>
    <w:rsid w:val="00893F1E"/>
    <w:rsid w:val="008946FA"/>
    <w:rsid w:val="0089504C"/>
    <w:rsid w:val="00896617"/>
    <w:rsid w:val="008A4113"/>
    <w:rsid w:val="008A4659"/>
    <w:rsid w:val="008A5C86"/>
    <w:rsid w:val="008B4A2A"/>
    <w:rsid w:val="008C1837"/>
    <w:rsid w:val="008C4CA1"/>
    <w:rsid w:val="008C785F"/>
    <w:rsid w:val="008D2231"/>
    <w:rsid w:val="008E0707"/>
    <w:rsid w:val="008E0B4B"/>
    <w:rsid w:val="008E241B"/>
    <w:rsid w:val="008E4ACB"/>
    <w:rsid w:val="008E7003"/>
    <w:rsid w:val="008E7A28"/>
    <w:rsid w:val="008F2381"/>
    <w:rsid w:val="008F44E0"/>
    <w:rsid w:val="00905006"/>
    <w:rsid w:val="00905FF2"/>
    <w:rsid w:val="0091270E"/>
    <w:rsid w:val="00912744"/>
    <w:rsid w:val="00916068"/>
    <w:rsid w:val="009164C8"/>
    <w:rsid w:val="0092079E"/>
    <w:rsid w:val="009213ED"/>
    <w:rsid w:val="0092356F"/>
    <w:rsid w:val="009262FB"/>
    <w:rsid w:val="009313F4"/>
    <w:rsid w:val="009457D1"/>
    <w:rsid w:val="00945BC0"/>
    <w:rsid w:val="00946739"/>
    <w:rsid w:val="00950217"/>
    <w:rsid w:val="00950EB1"/>
    <w:rsid w:val="009656AE"/>
    <w:rsid w:val="0097557D"/>
    <w:rsid w:val="00986C2F"/>
    <w:rsid w:val="0098777A"/>
    <w:rsid w:val="009878A7"/>
    <w:rsid w:val="00994FD5"/>
    <w:rsid w:val="00997109"/>
    <w:rsid w:val="009974E1"/>
    <w:rsid w:val="009B0CE9"/>
    <w:rsid w:val="009B1735"/>
    <w:rsid w:val="009B1BD9"/>
    <w:rsid w:val="009B222F"/>
    <w:rsid w:val="009B2E56"/>
    <w:rsid w:val="009B5B56"/>
    <w:rsid w:val="009B684A"/>
    <w:rsid w:val="009B6D2A"/>
    <w:rsid w:val="009B6EEE"/>
    <w:rsid w:val="009C7B2D"/>
    <w:rsid w:val="009E0373"/>
    <w:rsid w:val="009E4FD5"/>
    <w:rsid w:val="009E571F"/>
    <w:rsid w:val="009E6905"/>
    <w:rsid w:val="009E7BBA"/>
    <w:rsid w:val="009F01A5"/>
    <w:rsid w:val="009F4F35"/>
    <w:rsid w:val="009F6430"/>
    <w:rsid w:val="00A00140"/>
    <w:rsid w:val="00A001BF"/>
    <w:rsid w:val="00A015FD"/>
    <w:rsid w:val="00A019DF"/>
    <w:rsid w:val="00A15AA3"/>
    <w:rsid w:val="00A17AAE"/>
    <w:rsid w:val="00A20EDE"/>
    <w:rsid w:val="00A24D21"/>
    <w:rsid w:val="00A32CE0"/>
    <w:rsid w:val="00A34645"/>
    <w:rsid w:val="00A35B85"/>
    <w:rsid w:val="00A36942"/>
    <w:rsid w:val="00A3706E"/>
    <w:rsid w:val="00A41085"/>
    <w:rsid w:val="00A44684"/>
    <w:rsid w:val="00A46350"/>
    <w:rsid w:val="00A47C43"/>
    <w:rsid w:val="00A5548C"/>
    <w:rsid w:val="00A5613C"/>
    <w:rsid w:val="00A5660B"/>
    <w:rsid w:val="00A64121"/>
    <w:rsid w:val="00A65070"/>
    <w:rsid w:val="00A71818"/>
    <w:rsid w:val="00A71ACE"/>
    <w:rsid w:val="00A73303"/>
    <w:rsid w:val="00A85BBF"/>
    <w:rsid w:val="00A86896"/>
    <w:rsid w:val="00A96FA5"/>
    <w:rsid w:val="00A97FF4"/>
    <w:rsid w:val="00AB134C"/>
    <w:rsid w:val="00AB15BA"/>
    <w:rsid w:val="00AB3FC5"/>
    <w:rsid w:val="00AB606F"/>
    <w:rsid w:val="00AB62AA"/>
    <w:rsid w:val="00AC0A34"/>
    <w:rsid w:val="00AC3A43"/>
    <w:rsid w:val="00AC4B50"/>
    <w:rsid w:val="00AC65D4"/>
    <w:rsid w:val="00AD1865"/>
    <w:rsid w:val="00AD1BB4"/>
    <w:rsid w:val="00AE27B5"/>
    <w:rsid w:val="00AE29A8"/>
    <w:rsid w:val="00AE529E"/>
    <w:rsid w:val="00AE555D"/>
    <w:rsid w:val="00AF20B1"/>
    <w:rsid w:val="00AF4463"/>
    <w:rsid w:val="00AF4A0B"/>
    <w:rsid w:val="00AF5D2E"/>
    <w:rsid w:val="00AF7EFD"/>
    <w:rsid w:val="00B03842"/>
    <w:rsid w:val="00B10C15"/>
    <w:rsid w:val="00B13391"/>
    <w:rsid w:val="00B14321"/>
    <w:rsid w:val="00B16B84"/>
    <w:rsid w:val="00B24CFF"/>
    <w:rsid w:val="00B53881"/>
    <w:rsid w:val="00B53C99"/>
    <w:rsid w:val="00B550F5"/>
    <w:rsid w:val="00B60B39"/>
    <w:rsid w:val="00B6112D"/>
    <w:rsid w:val="00B62416"/>
    <w:rsid w:val="00B6466F"/>
    <w:rsid w:val="00B70E1C"/>
    <w:rsid w:val="00B72FB9"/>
    <w:rsid w:val="00B87A43"/>
    <w:rsid w:val="00B925B2"/>
    <w:rsid w:val="00B93AB0"/>
    <w:rsid w:val="00B93D7E"/>
    <w:rsid w:val="00B967D5"/>
    <w:rsid w:val="00BA35F6"/>
    <w:rsid w:val="00BA39B7"/>
    <w:rsid w:val="00BA65F7"/>
    <w:rsid w:val="00BB1D63"/>
    <w:rsid w:val="00BB3DD6"/>
    <w:rsid w:val="00BB52A1"/>
    <w:rsid w:val="00BB7419"/>
    <w:rsid w:val="00BC3760"/>
    <w:rsid w:val="00BD1120"/>
    <w:rsid w:val="00BD1DE4"/>
    <w:rsid w:val="00BD3387"/>
    <w:rsid w:val="00BD348E"/>
    <w:rsid w:val="00BD4432"/>
    <w:rsid w:val="00BE0DB0"/>
    <w:rsid w:val="00BE1B87"/>
    <w:rsid w:val="00BE6337"/>
    <w:rsid w:val="00BF3BF9"/>
    <w:rsid w:val="00C0211E"/>
    <w:rsid w:val="00C041EE"/>
    <w:rsid w:val="00C047B4"/>
    <w:rsid w:val="00C066ED"/>
    <w:rsid w:val="00C070DD"/>
    <w:rsid w:val="00C1114B"/>
    <w:rsid w:val="00C13FCA"/>
    <w:rsid w:val="00C14232"/>
    <w:rsid w:val="00C160DE"/>
    <w:rsid w:val="00C168F0"/>
    <w:rsid w:val="00C2066C"/>
    <w:rsid w:val="00C21EBA"/>
    <w:rsid w:val="00C242B3"/>
    <w:rsid w:val="00C26CD8"/>
    <w:rsid w:val="00C30B57"/>
    <w:rsid w:val="00C315C3"/>
    <w:rsid w:val="00C3527B"/>
    <w:rsid w:val="00C35743"/>
    <w:rsid w:val="00C40830"/>
    <w:rsid w:val="00C41BE9"/>
    <w:rsid w:val="00C525E0"/>
    <w:rsid w:val="00C53FE7"/>
    <w:rsid w:val="00C54FBE"/>
    <w:rsid w:val="00C56428"/>
    <w:rsid w:val="00C600ED"/>
    <w:rsid w:val="00C613CD"/>
    <w:rsid w:val="00C625BD"/>
    <w:rsid w:val="00C62646"/>
    <w:rsid w:val="00C635C1"/>
    <w:rsid w:val="00C63D3C"/>
    <w:rsid w:val="00C641D2"/>
    <w:rsid w:val="00C74231"/>
    <w:rsid w:val="00C81A6D"/>
    <w:rsid w:val="00C828CA"/>
    <w:rsid w:val="00C82C3D"/>
    <w:rsid w:val="00C84459"/>
    <w:rsid w:val="00C90E0F"/>
    <w:rsid w:val="00C919C8"/>
    <w:rsid w:val="00C93B5F"/>
    <w:rsid w:val="00C94A6A"/>
    <w:rsid w:val="00C97499"/>
    <w:rsid w:val="00CA0BFA"/>
    <w:rsid w:val="00CA495C"/>
    <w:rsid w:val="00CB1B0E"/>
    <w:rsid w:val="00CC1E8F"/>
    <w:rsid w:val="00CC580A"/>
    <w:rsid w:val="00CD0176"/>
    <w:rsid w:val="00CD2A4F"/>
    <w:rsid w:val="00CD32E2"/>
    <w:rsid w:val="00CE0154"/>
    <w:rsid w:val="00CE2454"/>
    <w:rsid w:val="00CE4C52"/>
    <w:rsid w:val="00CE6F02"/>
    <w:rsid w:val="00CE73EF"/>
    <w:rsid w:val="00CF0B34"/>
    <w:rsid w:val="00CF5191"/>
    <w:rsid w:val="00CF556B"/>
    <w:rsid w:val="00D01AAE"/>
    <w:rsid w:val="00D0556D"/>
    <w:rsid w:val="00D06AE6"/>
    <w:rsid w:val="00D12A7C"/>
    <w:rsid w:val="00D14638"/>
    <w:rsid w:val="00D21D92"/>
    <w:rsid w:val="00D2361A"/>
    <w:rsid w:val="00D24FAD"/>
    <w:rsid w:val="00D270B4"/>
    <w:rsid w:val="00D27512"/>
    <w:rsid w:val="00D3370F"/>
    <w:rsid w:val="00D3385A"/>
    <w:rsid w:val="00D33B23"/>
    <w:rsid w:val="00D358A2"/>
    <w:rsid w:val="00D421D4"/>
    <w:rsid w:val="00D51130"/>
    <w:rsid w:val="00D52482"/>
    <w:rsid w:val="00D57D97"/>
    <w:rsid w:val="00D600B7"/>
    <w:rsid w:val="00D63AE0"/>
    <w:rsid w:val="00D67CEE"/>
    <w:rsid w:val="00D774D9"/>
    <w:rsid w:val="00D853C8"/>
    <w:rsid w:val="00D8644E"/>
    <w:rsid w:val="00D87092"/>
    <w:rsid w:val="00D87A39"/>
    <w:rsid w:val="00D90E35"/>
    <w:rsid w:val="00D919CE"/>
    <w:rsid w:val="00D92FEA"/>
    <w:rsid w:val="00D96B09"/>
    <w:rsid w:val="00D9741B"/>
    <w:rsid w:val="00DA23BC"/>
    <w:rsid w:val="00DA2DD9"/>
    <w:rsid w:val="00DA6AF3"/>
    <w:rsid w:val="00DA7660"/>
    <w:rsid w:val="00DB08D0"/>
    <w:rsid w:val="00DB2477"/>
    <w:rsid w:val="00DB2549"/>
    <w:rsid w:val="00DB3665"/>
    <w:rsid w:val="00DB4E26"/>
    <w:rsid w:val="00DB70F5"/>
    <w:rsid w:val="00DC67BE"/>
    <w:rsid w:val="00DD0825"/>
    <w:rsid w:val="00DD0C3A"/>
    <w:rsid w:val="00DD1494"/>
    <w:rsid w:val="00DD5A6B"/>
    <w:rsid w:val="00DD62C3"/>
    <w:rsid w:val="00DD7327"/>
    <w:rsid w:val="00DE1F78"/>
    <w:rsid w:val="00DE229B"/>
    <w:rsid w:val="00DE375E"/>
    <w:rsid w:val="00DE40DD"/>
    <w:rsid w:val="00DE4519"/>
    <w:rsid w:val="00DE4927"/>
    <w:rsid w:val="00DE6E7A"/>
    <w:rsid w:val="00DE777B"/>
    <w:rsid w:val="00DF3483"/>
    <w:rsid w:val="00DF3757"/>
    <w:rsid w:val="00E008D3"/>
    <w:rsid w:val="00E0100F"/>
    <w:rsid w:val="00E076C4"/>
    <w:rsid w:val="00E121A5"/>
    <w:rsid w:val="00E159F2"/>
    <w:rsid w:val="00E16822"/>
    <w:rsid w:val="00E17199"/>
    <w:rsid w:val="00E17885"/>
    <w:rsid w:val="00E22E0C"/>
    <w:rsid w:val="00E26EB0"/>
    <w:rsid w:val="00E34E63"/>
    <w:rsid w:val="00E352A3"/>
    <w:rsid w:val="00E37607"/>
    <w:rsid w:val="00E42338"/>
    <w:rsid w:val="00E4589D"/>
    <w:rsid w:val="00E45E41"/>
    <w:rsid w:val="00E46925"/>
    <w:rsid w:val="00E52089"/>
    <w:rsid w:val="00E52EA5"/>
    <w:rsid w:val="00E54E25"/>
    <w:rsid w:val="00E62089"/>
    <w:rsid w:val="00E62FD2"/>
    <w:rsid w:val="00E645FA"/>
    <w:rsid w:val="00E96ECD"/>
    <w:rsid w:val="00EA146D"/>
    <w:rsid w:val="00EA1EEA"/>
    <w:rsid w:val="00EA29BF"/>
    <w:rsid w:val="00EA38DB"/>
    <w:rsid w:val="00EB33E2"/>
    <w:rsid w:val="00EB35CD"/>
    <w:rsid w:val="00EB3C59"/>
    <w:rsid w:val="00EB4402"/>
    <w:rsid w:val="00EC6E68"/>
    <w:rsid w:val="00ED14C8"/>
    <w:rsid w:val="00ED17BE"/>
    <w:rsid w:val="00ED3EAA"/>
    <w:rsid w:val="00ED468A"/>
    <w:rsid w:val="00ED47A4"/>
    <w:rsid w:val="00EF0575"/>
    <w:rsid w:val="00EF39FB"/>
    <w:rsid w:val="00F000D5"/>
    <w:rsid w:val="00F00F5E"/>
    <w:rsid w:val="00F0407A"/>
    <w:rsid w:val="00F12F5A"/>
    <w:rsid w:val="00F155DE"/>
    <w:rsid w:val="00F16CEE"/>
    <w:rsid w:val="00F17F8C"/>
    <w:rsid w:val="00F22CB8"/>
    <w:rsid w:val="00F22EEB"/>
    <w:rsid w:val="00F32700"/>
    <w:rsid w:val="00F339F8"/>
    <w:rsid w:val="00F37190"/>
    <w:rsid w:val="00F376EF"/>
    <w:rsid w:val="00F4008D"/>
    <w:rsid w:val="00F403FA"/>
    <w:rsid w:val="00F408E2"/>
    <w:rsid w:val="00F41346"/>
    <w:rsid w:val="00F456C5"/>
    <w:rsid w:val="00F67F2A"/>
    <w:rsid w:val="00F73588"/>
    <w:rsid w:val="00F73D4E"/>
    <w:rsid w:val="00F82B0A"/>
    <w:rsid w:val="00F862E4"/>
    <w:rsid w:val="00F90460"/>
    <w:rsid w:val="00F979A9"/>
    <w:rsid w:val="00FA10DC"/>
    <w:rsid w:val="00FB7294"/>
    <w:rsid w:val="00FB7597"/>
    <w:rsid w:val="00FC1855"/>
    <w:rsid w:val="00FC2DE7"/>
    <w:rsid w:val="00FC5130"/>
    <w:rsid w:val="00FC6B6D"/>
    <w:rsid w:val="00FD0DF1"/>
    <w:rsid w:val="00FD19D6"/>
    <w:rsid w:val="00FD1E5B"/>
    <w:rsid w:val="00FD24C3"/>
    <w:rsid w:val="00FE1194"/>
    <w:rsid w:val="00FF0A24"/>
    <w:rsid w:val="00FF154F"/>
    <w:rsid w:val="00FF21E5"/>
    <w:rsid w:val="00FF4F31"/>
    <w:rsid w:val="00FF67C8"/>
    <w:rsid w:val="00FF7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3C24E"/>
  <w15:docId w15:val="{61067E7E-B9E0-1646-8035-F4444D0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11EC"/>
    <w:rPr>
      <w:lang w:val="sk-SK" w:eastAsia="sk-SK"/>
    </w:rPr>
  </w:style>
  <w:style w:type="paragraph" w:styleId="Nadpis1">
    <w:name w:val="heading 1"/>
    <w:basedOn w:val="Normlny"/>
    <w:next w:val="Normlny"/>
    <w:qFormat/>
    <w:rsid w:val="006D11EC"/>
    <w:pPr>
      <w:keepNext/>
      <w:ind w:firstLine="450"/>
      <w:jc w:val="both"/>
      <w:outlineLvl w:val="0"/>
    </w:pPr>
    <w:rPr>
      <w:sz w:val="24"/>
    </w:rPr>
  </w:style>
  <w:style w:type="paragraph" w:styleId="Nadpis4">
    <w:name w:val="heading 4"/>
    <w:basedOn w:val="Normlny"/>
    <w:next w:val="Normlny"/>
    <w:qFormat/>
    <w:rsid w:val="00D06AE6"/>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rsid w:val="006D11EC"/>
    <w:pPr>
      <w:tabs>
        <w:tab w:val="left" w:pos="450"/>
        <w:tab w:val="right" w:pos="8010"/>
      </w:tabs>
      <w:ind w:left="450"/>
      <w:jc w:val="both"/>
    </w:pPr>
    <w:rPr>
      <w:sz w:val="24"/>
      <w:lang w:val="en-US"/>
    </w:rPr>
  </w:style>
  <w:style w:type="paragraph" w:styleId="Hlavika">
    <w:name w:val="header"/>
    <w:basedOn w:val="Normlny"/>
    <w:link w:val="HlavikaChar"/>
    <w:rsid w:val="006D11EC"/>
    <w:pPr>
      <w:tabs>
        <w:tab w:val="center" w:pos="4320"/>
        <w:tab w:val="right" w:pos="8640"/>
      </w:tabs>
    </w:pPr>
  </w:style>
  <w:style w:type="paragraph" w:styleId="Pta">
    <w:name w:val="footer"/>
    <w:basedOn w:val="Normlny"/>
    <w:link w:val="PtaChar"/>
    <w:uiPriority w:val="99"/>
    <w:rsid w:val="006D11EC"/>
    <w:pPr>
      <w:tabs>
        <w:tab w:val="center" w:pos="4320"/>
        <w:tab w:val="right" w:pos="8640"/>
      </w:tabs>
    </w:pPr>
  </w:style>
  <w:style w:type="character" w:styleId="slostrany">
    <w:name w:val="page number"/>
    <w:basedOn w:val="Predvolenpsmoodseku"/>
    <w:rsid w:val="006D11EC"/>
  </w:style>
  <w:style w:type="paragraph" w:styleId="Nzov">
    <w:name w:val="Title"/>
    <w:basedOn w:val="Normlny"/>
    <w:link w:val="NzovChar"/>
    <w:qFormat/>
    <w:rsid w:val="006D11EC"/>
    <w:pPr>
      <w:tabs>
        <w:tab w:val="left" w:pos="5040"/>
        <w:tab w:val="left" w:pos="5760"/>
        <w:tab w:val="left" w:pos="6480"/>
        <w:tab w:val="left" w:pos="7200"/>
        <w:tab w:val="left" w:pos="7920"/>
        <w:tab w:val="left" w:pos="8640"/>
      </w:tabs>
      <w:jc w:val="center"/>
    </w:pPr>
    <w:rPr>
      <w:sz w:val="28"/>
      <w:u w:val="single"/>
    </w:rPr>
  </w:style>
  <w:style w:type="paragraph" w:styleId="Zkladntext2">
    <w:name w:val="Body Text 2"/>
    <w:basedOn w:val="Normlny"/>
    <w:rsid w:val="006D11EC"/>
    <w:pPr>
      <w:ind w:left="720"/>
    </w:pPr>
    <w:rPr>
      <w:rFonts w:ascii="Arial" w:hAnsi="Arial"/>
      <w:lang w:val="en-US"/>
    </w:rPr>
  </w:style>
  <w:style w:type="paragraph" w:styleId="Textpoznmkypodiarou">
    <w:name w:val="footnote text"/>
    <w:basedOn w:val="Normlny"/>
    <w:semiHidden/>
    <w:rsid w:val="00793214"/>
  </w:style>
  <w:style w:type="character" w:styleId="Odkaznapoznmkupodiarou">
    <w:name w:val="footnote reference"/>
    <w:semiHidden/>
    <w:rsid w:val="00793214"/>
    <w:rPr>
      <w:vertAlign w:val="superscript"/>
    </w:rPr>
  </w:style>
  <w:style w:type="paragraph" w:styleId="Textbubliny">
    <w:name w:val="Balloon Text"/>
    <w:basedOn w:val="Normlny"/>
    <w:semiHidden/>
    <w:rsid w:val="00345E79"/>
    <w:rPr>
      <w:rFonts w:ascii="Tahoma" w:hAnsi="Tahoma"/>
      <w:sz w:val="16"/>
      <w:szCs w:val="16"/>
    </w:rPr>
  </w:style>
  <w:style w:type="character" w:styleId="Odkaznakomentr">
    <w:name w:val="annotation reference"/>
    <w:semiHidden/>
    <w:rsid w:val="00D21D92"/>
    <w:rPr>
      <w:sz w:val="16"/>
      <w:szCs w:val="16"/>
    </w:rPr>
  </w:style>
  <w:style w:type="paragraph" w:styleId="Textkomentra">
    <w:name w:val="annotation text"/>
    <w:basedOn w:val="Normlny"/>
    <w:semiHidden/>
    <w:rsid w:val="00D21D92"/>
  </w:style>
  <w:style w:type="paragraph" w:styleId="Predmetkomentra">
    <w:name w:val="annotation subject"/>
    <w:basedOn w:val="Textkomentra"/>
    <w:next w:val="Textkomentra"/>
    <w:semiHidden/>
    <w:rsid w:val="00D21D92"/>
    <w:rPr>
      <w:b/>
      <w:bCs/>
    </w:rPr>
  </w:style>
  <w:style w:type="paragraph" w:styleId="Oznaitext">
    <w:name w:val="Block Text"/>
    <w:basedOn w:val="Normlny"/>
    <w:rsid w:val="00D06AE6"/>
    <w:pPr>
      <w:ind w:left="450" w:right="720"/>
      <w:jc w:val="both"/>
    </w:pPr>
    <w:rPr>
      <w:i/>
      <w:sz w:val="22"/>
      <w:szCs w:val="22"/>
      <w:lang w:val="en-US" w:eastAsia="en-US"/>
    </w:rPr>
  </w:style>
  <w:style w:type="paragraph" w:customStyle="1" w:styleId="Revzia1">
    <w:name w:val="Revízia1"/>
    <w:hidden/>
    <w:uiPriority w:val="99"/>
    <w:semiHidden/>
    <w:rsid w:val="00645558"/>
    <w:rPr>
      <w:lang w:val="en-AU" w:eastAsia="sk-SK"/>
    </w:rPr>
  </w:style>
  <w:style w:type="paragraph" w:styleId="Revzia">
    <w:name w:val="Revision"/>
    <w:hidden/>
    <w:uiPriority w:val="99"/>
    <w:semiHidden/>
    <w:rsid w:val="00F82B0A"/>
    <w:rPr>
      <w:lang w:val="en-AU" w:eastAsia="sk-SK"/>
    </w:rPr>
  </w:style>
  <w:style w:type="paragraph" w:styleId="Odsekzoznamu">
    <w:name w:val="List Paragraph"/>
    <w:basedOn w:val="Normlny"/>
    <w:uiPriority w:val="99"/>
    <w:qFormat/>
    <w:rsid w:val="00A20EDE"/>
    <w:pPr>
      <w:ind w:left="708"/>
    </w:pPr>
  </w:style>
  <w:style w:type="paragraph" w:styleId="truktradokumentu">
    <w:name w:val="Document Map"/>
    <w:basedOn w:val="Normlny"/>
    <w:link w:val="truktradokumentuChar"/>
    <w:rsid w:val="00C3527B"/>
    <w:rPr>
      <w:rFonts w:ascii="Tahoma" w:hAnsi="Tahoma" w:cs="Tahoma"/>
      <w:sz w:val="16"/>
      <w:szCs w:val="16"/>
    </w:rPr>
  </w:style>
  <w:style w:type="character" w:customStyle="1" w:styleId="truktradokumentuChar">
    <w:name w:val="Štruktúra dokumentu Char"/>
    <w:link w:val="truktradokumentu"/>
    <w:rsid w:val="00C3527B"/>
    <w:rPr>
      <w:rFonts w:ascii="Tahoma" w:hAnsi="Tahoma" w:cs="Tahoma"/>
      <w:sz w:val="16"/>
      <w:szCs w:val="16"/>
      <w:lang w:val="en-AU"/>
    </w:rPr>
  </w:style>
  <w:style w:type="paragraph" w:customStyle="1" w:styleId="Revision1">
    <w:name w:val="Revision1"/>
    <w:hidden/>
    <w:uiPriority w:val="99"/>
    <w:semiHidden/>
    <w:rsid w:val="0064136C"/>
    <w:rPr>
      <w:lang w:val="en-AU" w:eastAsia="sk-SK"/>
    </w:rPr>
  </w:style>
  <w:style w:type="paragraph" w:customStyle="1" w:styleId="ListParagraph1">
    <w:name w:val="List Paragraph1"/>
    <w:basedOn w:val="Normlny"/>
    <w:uiPriority w:val="34"/>
    <w:qFormat/>
    <w:rsid w:val="0064136C"/>
    <w:pPr>
      <w:ind w:left="708"/>
    </w:pPr>
  </w:style>
  <w:style w:type="paragraph" w:customStyle="1" w:styleId="Body">
    <w:name w:val="Body"/>
    <w:basedOn w:val="Normlny"/>
    <w:uiPriority w:val="99"/>
    <w:rsid w:val="003D0518"/>
    <w:pPr>
      <w:widowControl w:val="0"/>
      <w:ind w:firstLine="288"/>
      <w:jc w:val="both"/>
    </w:pPr>
    <w:rPr>
      <w:sz w:val="22"/>
      <w:lang w:eastAsia="en-US"/>
    </w:rPr>
  </w:style>
  <w:style w:type="paragraph" w:styleId="Zkladntext">
    <w:name w:val="Body Text"/>
    <w:basedOn w:val="Normlny"/>
    <w:link w:val="ZkladntextChar"/>
    <w:uiPriority w:val="99"/>
    <w:rsid w:val="003D0518"/>
    <w:pPr>
      <w:spacing w:after="120"/>
    </w:pPr>
    <w:rPr>
      <w:sz w:val="24"/>
    </w:rPr>
  </w:style>
  <w:style w:type="character" w:customStyle="1" w:styleId="ZkladntextChar">
    <w:name w:val="Základný text Char"/>
    <w:link w:val="Zkladntext"/>
    <w:uiPriority w:val="99"/>
    <w:rsid w:val="003D0518"/>
    <w:rPr>
      <w:sz w:val="24"/>
    </w:rPr>
  </w:style>
  <w:style w:type="character" w:styleId="Hypertextovprepojenie">
    <w:name w:val="Hyperlink"/>
    <w:uiPriority w:val="99"/>
    <w:rsid w:val="003D0518"/>
    <w:rPr>
      <w:rFonts w:cs="Times New Roman"/>
      <w:color w:val="0000FF"/>
      <w:u w:val="single"/>
    </w:rPr>
  </w:style>
  <w:style w:type="paragraph" w:customStyle="1" w:styleId="Default">
    <w:name w:val="Default"/>
    <w:rsid w:val="003D0518"/>
    <w:pPr>
      <w:autoSpaceDE w:val="0"/>
      <w:autoSpaceDN w:val="0"/>
      <w:adjustRightInd w:val="0"/>
    </w:pPr>
    <w:rPr>
      <w:color w:val="000000"/>
      <w:sz w:val="24"/>
      <w:szCs w:val="24"/>
      <w:lang w:val="sk-SK" w:eastAsia="sk-SK"/>
    </w:rPr>
  </w:style>
  <w:style w:type="character" w:customStyle="1" w:styleId="PtaChar">
    <w:name w:val="Päta Char"/>
    <w:link w:val="Pta"/>
    <w:uiPriority w:val="99"/>
    <w:rsid w:val="00F12F5A"/>
    <w:rPr>
      <w:lang w:val="en-AU"/>
    </w:rPr>
  </w:style>
  <w:style w:type="character" w:customStyle="1" w:styleId="HlavikaChar">
    <w:name w:val="Hlavička Char"/>
    <w:link w:val="Hlavika"/>
    <w:rsid w:val="00E52EA5"/>
    <w:rPr>
      <w:lang w:val="en-AU"/>
    </w:rPr>
  </w:style>
  <w:style w:type="paragraph" w:styleId="Bezriadkovania">
    <w:name w:val="No Spacing"/>
    <w:uiPriority w:val="1"/>
    <w:qFormat/>
    <w:rsid w:val="00950217"/>
    <w:pPr>
      <w:widowControl w:val="0"/>
    </w:pPr>
    <w:rPr>
      <w:rFonts w:ascii="Calibri" w:hAnsi="Calibri"/>
      <w:sz w:val="22"/>
      <w:szCs w:val="22"/>
    </w:rPr>
  </w:style>
  <w:style w:type="table" w:styleId="Mriekatabuky">
    <w:name w:val="Table Grid"/>
    <w:basedOn w:val="Normlnatabuka"/>
    <w:rsid w:val="0013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Char">
    <w:name w:val="Názov Char"/>
    <w:link w:val="Nzov"/>
    <w:rsid w:val="00417680"/>
    <w:rPr>
      <w:sz w:val="28"/>
      <w:u w:val="single"/>
      <w:lang w:val="en-AU"/>
    </w:rPr>
  </w:style>
  <w:style w:type="character" w:customStyle="1" w:styleId="alt-edited">
    <w:name w:val="alt-edited"/>
    <w:rsid w:val="008C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52153">
      <w:bodyDiv w:val="1"/>
      <w:marLeft w:val="0"/>
      <w:marRight w:val="0"/>
      <w:marTop w:val="0"/>
      <w:marBottom w:val="0"/>
      <w:divBdr>
        <w:top w:val="none" w:sz="0" w:space="0" w:color="auto"/>
        <w:left w:val="none" w:sz="0" w:space="0" w:color="auto"/>
        <w:bottom w:val="none" w:sz="0" w:space="0" w:color="auto"/>
        <w:right w:val="none" w:sz="0" w:space="0" w:color="auto"/>
      </w:divBdr>
    </w:div>
    <w:div w:id="778069946">
      <w:bodyDiv w:val="1"/>
      <w:marLeft w:val="0"/>
      <w:marRight w:val="0"/>
      <w:marTop w:val="0"/>
      <w:marBottom w:val="0"/>
      <w:divBdr>
        <w:top w:val="none" w:sz="0" w:space="0" w:color="auto"/>
        <w:left w:val="none" w:sz="0" w:space="0" w:color="auto"/>
        <w:bottom w:val="none" w:sz="0" w:space="0" w:color="auto"/>
        <w:right w:val="none" w:sz="0" w:space="0" w:color="auto"/>
      </w:divBdr>
    </w:div>
    <w:div w:id="2036807699">
      <w:bodyDiv w:val="1"/>
      <w:marLeft w:val="0"/>
      <w:marRight w:val="0"/>
      <w:marTop w:val="0"/>
      <w:marBottom w:val="0"/>
      <w:divBdr>
        <w:top w:val="none" w:sz="0" w:space="0" w:color="auto"/>
        <w:left w:val="none" w:sz="0" w:space="0" w:color="auto"/>
        <w:bottom w:val="none" w:sz="0" w:space="0" w:color="auto"/>
        <w:right w:val="none" w:sz="0" w:space="0" w:color="auto"/>
      </w:divBdr>
    </w:div>
    <w:div w:id="20435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AD622-3503-4606-B7C1-4352A87A0A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F77F07-D011-4D43-A414-CBA9960125AB}">
  <ds:schemaRefs>
    <ds:schemaRef ds:uri="http://schemas.microsoft.com/office/2006/metadata/longProperties"/>
  </ds:schemaRefs>
</ds:datastoreItem>
</file>

<file path=customXml/itemProps3.xml><?xml version="1.0" encoding="utf-8"?>
<ds:datastoreItem xmlns:ds="http://schemas.openxmlformats.org/officeDocument/2006/customXml" ds:itemID="{146277C3-FA8D-4CF6-B9F8-5D9EC0044E08}">
  <ds:schemaRefs>
    <ds:schemaRef ds:uri="http://schemas.microsoft.com/sharepoint/v3/contenttype/forms"/>
  </ds:schemaRefs>
</ds:datastoreItem>
</file>

<file path=customXml/itemProps4.xml><?xml version="1.0" encoding="utf-8"?>
<ds:datastoreItem xmlns:ds="http://schemas.openxmlformats.org/officeDocument/2006/customXml" ds:itemID="{D6B607CF-61EA-4862-B5E5-77D91154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2604</Words>
  <Characters>15811</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Dorzolamid-Timolol Olikla</vt:lpstr>
    </vt:vector>
  </TitlesOfParts>
  <Company/>
  <LinksUpToDate>false</LinksUpToDate>
  <CharactersWithSpaces>18379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Skladaná, Judita</dc:creator>
  <cp:keywords/>
  <cp:lastModifiedBy>Skladaná, Judita</cp:lastModifiedBy>
  <cp:revision>2</cp:revision>
  <cp:lastPrinted>2018-03-19T13:06:00Z</cp:lastPrinted>
  <dcterms:created xsi:type="dcterms:W3CDTF">2020-12-03T12:51:00Z</dcterms:created>
  <dcterms:modified xsi:type="dcterms:W3CDTF">2020-12-03T12:51:00Z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0x010100660BB41842554A3FBBA6DE07E59613040071CC8D04BDE64BE58C9BD02AA34FF6E10040C7184E79A24774879A4560E697C8AB0029FD16042720F542B195EE83A0D604DE</vt:lpwstr>
  </property>
  <property fmtid="{D5CDD505-2E9C-101B-9397-08002B2CF9AE}" pid="4" name="Submission Type">
    <vt:lpwstr>Common</vt:lpwstr>
  </property>
  <property fmtid="{D5CDD505-2E9C-101B-9397-08002B2CF9AE}" pid="5" name="ItemChildCount">
    <vt:lpwstr>0</vt:lpwstr>
  </property>
  <property fmtid="{D5CDD505-2E9C-101B-9397-08002B2CF9AE}" pid="6" name="_Level">
    <vt:lpwstr>1</vt:lpwstr>
  </property>
  <property fmtid="{D5CDD505-2E9C-101B-9397-08002B2CF9AE}" pid="7" name="Order">
    <vt:lpwstr>648600</vt:lpwstr>
  </property>
  <property fmtid="{D5CDD505-2E9C-101B-9397-08002B2CF9AE}" pid="8" name="SyncClientId">
    <vt:lpwstr>6486;#</vt:lpwstr>
  </property>
  <property fmtid="{D5CDD505-2E9C-101B-9397-08002B2CF9AE}" pid="9" name="LinkTitleNoMenu">
    <vt:lpwstr/>
  </property>
  <property fmtid="{D5CDD505-2E9C-101B-9397-08002B2CF9AE}" pid="10" name="SelectTitle">
    <vt:lpwstr>6486</vt:lpwstr>
  </property>
  <property fmtid="{D5CDD505-2E9C-101B-9397-08002B2CF9AE}" pid="11" name="Application Type">
    <vt:lpwstr>MAA</vt:lpwstr>
  </property>
  <property fmtid="{D5CDD505-2E9C-101B-9397-08002B2CF9AE}" pid="12" name="FolderChildCount">
    <vt:lpwstr>0</vt:lpwstr>
  </property>
  <property fmtid="{D5CDD505-2E9C-101B-9397-08002B2CF9AE}" pid="13" name="DosageForm">
    <vt:lpwstr>Eye drops single-dose container</vt:lpwstr>
  </property>
  <property fmtid="{D5CDD505-2E9C-101B-9397-08002B2CF9AE}" pid="14" name="GUID">
    <vt:lpwstr>{56A868B3-4462-4331-BF09-8B9862AA6F46}</vt:lpwstr>
  </property>
  <property fmtid="{D5CDD505-2E9C-101B-9397-08002B2CF9AE}" pid="15" name="WorkflowName">
    <vt:lpwstr/>
  </property>
  <property fmtid="{D5CDD505-2E9C-101B-9397-08002B2CF9AE}" pid="16" name="ProjectName">
    <vt:lpwstr>Cosopt</vt:lpwstr>
  </property>
  <property fmtid="{D5CDD505-2E9C-101B-9397-08002B2CF9AE}" pid="17" name="Region">
    <vt:lpwstr>European_Union</vt:lpwstr>
  </property>
  <property fmtid="{D5CDD505-2E9C-101B-9397-08002B2CF9AE}" pid="18" name="MetaInfo">
    <vt:lpwstr/>
  </property>
  <property fmtid="{D5CDD505-2E9C-101B-9397-08002B2CF9AE}" pid="19" name="ArtifactName">
    <vt:lpwstr>SPC, Labelling and Package Leaflet</vt:lpwstr>
  </property>
  <property fmtid="{D5CDD505-2E9C-101B-9397-08002B2CF9AE}" pid="20" name="Created">
    <vt:lpwstr>2012/07/17 02:40:47 PM</vt:lpwstr>
  </property>
  <property fmtid="{D5CDD505-2E9C-101B-9397-08002B2CF9AE}" pid="21" name="owshiddenversion">
    <vt:lpwstr>3</vt:lpwstr>
  </property>
  <property fmtid="{D5CDD505-2E9C-101B-9397-08002B2CF9AE}" pid="22" name="RouteofAdministration">
    <vt:lpwstr>Ocular</vt:lpwstr>
  </property>
  <property fmtid="{D5CDD505-2E9C-101B-9397-08002B2CF9AE}" pid="23" name="_UIVersion">
    <vt:lpwstr>512</vt:lpwstr>
  </property>
  <property fmtid="{D5CDD505-2E9C-101B-9397-08002B2CF9AE}" pid="24" name="LinkTitle2">
    <vt:lpwstr/>
  </property>
  <property fmtid="{D5CDD505-2E9C-101B-9397-08002B2CF9AE}" pid="25" name="PermMask">
    <vt:lpwstr>0x7fffffffffffffff</vt:lpwstr>
  </property>
  <property fmtid="{D5CDD505-2E9C-101B-9397-08002B2CF9AE}" pid="26" name="Folder Path">
    <vt:lpwstr>Cosopt&gt;m1&gt;European_Union&gt;Common&gt;03_Product_Information&gt;131_SPC_Labelling_PL</vt:lpwstr>
  </property>
  <property fmtid="{D5CDD505-2E9C-101B-9397-08002B2CF9AE}" pid="27" name="Strength">
    <vt:lpwstr>20 mg/ml + 5 mg/ml</vt:lpwstr>
  </property>
  <property fmtid="{D5CDD505-2E9C-101B-9397-08002B2CF9AE}" pid="28" name="ScopeId">
    <vt:lpwstr>{70DDEE3D-5051-4DB6-8D85-529920D9D2C1}</vt:lpwstr>
  </property>
  <property fmtid="{D5CDD505-2E9C-101B-9397-08002B2CF9AE}" pid="29" name="ContentType">
    <vt:lpwstr>Labeling Document</vt:lpwstr>
  </property>
  <property fmtid="{D5CDD505-2E9C-101B-9397-08002B2CF9AE}" pid="30" name="BaseName">
    <vt:lpwstr>6486_</vt:lpwstr>
  </property>
  <property fmtid="{D5CDD505-2E9C-101B-9397-08002B2CF9AE}" pid="31" name="Domain Name">
    <vt:lpwstr>Administrative - EU</vt:lpwstr>
  </property>
  <property fmtid="{D5CDD505-2E9C-101B-9397-08002B2CF9AE}" pid="32" name="SortBehavior">
    <vt:lpwstr>6486;#0</vt:lpwstr>
  </property>
  <property fmtid="{D5CDD505-2E9C-101B-9397-08002B2CF9AE}" pid="33" name="FileRef">
    <vt:lpwstr>/sites/grds/Lists/DocumentInventoryList/6486_.000</vt:lpwstr>
  </property>
  <property fmtid="{D5CDD505-2E9C-101B-9397-08002B2CF9AE}" pid="34" name="ParentContentType">
    <vt:lpwstr>Labeling Document</vt:lpwstr>
  </property>
  <property fmtid="{D5CDD505-2E9C-101B-9397-08002B2CF9AE}" pid="35" name="AutonameTemplate">
    <vt:lpwstr/>
  </property>
  <property fmtid="{D5CDD505-2E9C-101B-9397-08002B2CF9AE}" pid="36" name="WorkflowVersion">
    <vt:lpwstr>1</vt:lpwstr>
  </property>
  <property fmtid="{D5CDD505-2E9C-101B-9397-08002B2CF9AE}" pid="37" name="_ModerationStatus">
    <vt:lpwstr>0</vt:lpwstr>
  </property>
  <property fmtid="{D5CDD505-2E9C-101B-9397-08002B2CF9AE}" pid="38" name="Edit">
    <vt:lpwstr/>
  </property>
  <property fmtid="{D5CDD505-2E9C-101B-9397-08002B2CF9AE}" pid="39" name="Template Name">
    <vt:lpwstr>EU-131-qrd.doc</vt:lpwstr>
  </property>
  <property fmtid="{D5CDD505-2E9C-101B-9397-08002B2CF9AE}" pid="40" name="GroupName">
    <vt:lpwstr>Product Information</vt:lpwstr>
  </property>
  <property fmtid="{D5CDD505-2E9C-101B-9397-08002B2CF9AE}" pid="41" name="Group Name">
    <vt:lpwstr>Product Information</vt:lpwstr>
  </property>
  <property fmtid="{D5CDD505-2E9C-101B-9397-08002B2CF9AE}" pid="42" name="Created_x0020_Date">
    <vt:lpwstr>2012-07-17 14:40:47</vt:lpwstr>
  </property>
  <property fmtid="{D5CDD505-2E9C-101B-9397-08002B2CF9AE}" pid="43" name="DocumentAdder">
    <vt:lpwstr>Minna Sariola</vt:lpwstr>
  </property>
  <property fmtid="{D5CDD505-2E9C-101B-9397-08002B2CF9AE}" pid="44" name="FSObjType">
    <vt:lpwstr>0</vt:lpwstr>
  </property>
  <property fmtid="{D5CDD505-2E9C-101B-9397-08002B2CF9AE}" pid="45" name="ServerUrl">
    <vt:lpwstr>/sites/grds/Lists/DocumentInventoryList/6486_.000</vt:lpwstr>
  </property>
  <property fmtid="{D5CDD505-2E9C-101B-9397-08002B2CF9AE}" pid="46" name="UniqueId">
    <vt:lpwstr>e620fee2-d8f0-4c4b-8f70-f3aec4a5a231</vt:lpwstr>
  </property>
  <property fmtid="{D5CDD505-2E9C-101B-9397-08002B2CF9AE}" pid="47" name="Dosage Form">
    <vt:lpwstr>Eye drops single-dose container</vt:lpwstr>
  </property>
  <property fmtid="{D5CDD505-2E9C-101B-9397-08002B2CF9AE}" pid="48" name="Modified">
    <vt:lpwstr>2014/05/25 02:15:28 AM</vt:lpwstr>
  </property>
  <property fmtid="{D5CDD505-2E9C-101B-9397-08002B2CF9AE}" pid="49" name="_ModerationComments">
    <vt:lpwstr/>
  </property>
  <property fmtid="{D5CDD505-2E9C-101B-9397-08002B2CF9AE}" pid="50" name="CTDSection">
    <vt:lpwstr>m1-3-1</vt:lpwstr>
  </property>
  <property fmtid="{D5CDD505-2E9C-101B-9397-08002B2CF9AE}" pid="51" name="LinkTitle">
    <vt:lpwstr/>
  </property>
  <property fmtid="{D5CDD505-2E9C-101B-9397-08002B2CF9AE}" pid="52" name="CTDModule">
    <vt:lpwstr>Module 1</vt:lpwstr>
  </property>
  <property fmtid="{D5CDD505-2E9C-101B-9397-08002B2CF9AE}" pid="53" name="APIName">
    <vt:lpwstr>dorzolamide hydrochloride/timolol maleate</vt:lpwstr>
  </property>
  <property fmtid="{D5CDD505-2E9C-101B-9397-08002B2CF9AE}" pid="54" name="DocIcon">
    <vt:lpwstr/>
  </property>
  <property fmtid="{D5CDD505-2E9C-101B-9397-08002B2CF9AE}" pid="55" name="Smart Content Type">
    <vt:lpwstr>Labeling Document</vt:lpwstr>
  </property>
  <property fmtid="{D5CDD505-2E9C-101B-9397-08002B2CF9AE}" pid="56" name="_IsCurrentVersion">
    <vt:lpwstr>True</vt:lpwstr>
  </property>
  <property fmtid="{D5CDD505-2E9C-101B-9397-08002B2CF9AE}" pid="57" name="Country">
    <vt:lpwstr>Slovakia</vt:lpwstr>
  </property>
  <property fmtid="{D5CDD505-2E9C-101B-9397-08002B2CF9AE}" pid="58" name="_HasCopyDestinations">
    <vt:lpwstr/>
  </property>
  <property fmtid="{D5CDD505-2E9C-101B-9397-08002B2CF9AE}" pid="59" name="Editor">
    <vt:lpwstr>1073741823;#System Account</vt:lpwstr>
  </property>
  <property fmtid="{D5CDD505-2E9C-101B-9397-08002B2CF9AE}" pid="60" name="EncodedAbsUrl">
    <vt:lpwstr>http://jpgrdmsap1c.ap.santen.com/sites/grds/Lists/DocumentInventoryList/6486_.000</vt:lpwstr>
  </property>
  <property fmtid="{D5CDD505-2E9C-101B-9397-08002B2CF9AE}" pid="61" name="ApplicationType">
    <vt:lpwstr>MAA</vt:lpwstr>
  </property>
  <property fmtid="{D5CDD505-2E9C-101B-9397-08002B2CF9AE}" pid="62" name="Label Indication">
    <vt:lpwstr>Treatment of glaucoma and ocular hypertension</vt:lpwstr>
  </property>
  <property fmtid="{D5CDD505-2E9C-101B-9397-08002B2CF9AE}" pid="63" name="LinkFilename">
    <vt:lpwstr>6486_.000</vt:lpwstr>
  </property>
  <property fmtid="{D5CDD505-2E9C-101B-9397-08002B2CF9AE}" pid="64" name="Last_x0020_Modified">
    <vt:lpwstr>2012-07-17 14:40:47</vt:lpwstr>
  </property>
  <property fmtid="{D5CDD505-2E9C-101B-9397-08002B2CF9AE}" pid="65" name="eCTDElement">
    <vt:lpwstr>m1-3-1-spc-label-pl</vt:lpwstr>
  </property>
  <property fmtid="{D5CDD505-2E9C-101B-9397-08002B2CF9AE}" pid="66" name="_EditMenuTableStart2">
    <vt:lpwstr>6486</vt:lpwstr>
  </property>
  <property fmtid="{D5CDD505-2E9C-101B-9397-08002B2CF9AE}" pid="67" name="FolderPath">
    <vt:lpwstr>[Project Name]&gt;m1&gt;[Region]&gt;[SubmissionType]&gt;03_Product_Information&gt;131_SPC_Labelling_PL</vt:lpwstr>
  </property>
  <property fmtid="{D5CDD505-2E9C-101B-9397-08002B2CF9AE}" pid="68" name="_CopySource">
    <vt:lpwstr/>
  </property>
  <property fmtid="{D5CDD505-2E9C-101B-9397-08002B2CF9AE}" pid="69" name="Attachments">
    <vt:lpwstr>False</vt:lpwstr>
  </property>
  <property fmtid="{D5CDD505-2E9C-101B-9397-08002B2CF9AE}" pid="70" name="LinkFilenameNoMenu">
    <vt:lpwstr>6486_.000</vt:lpwstr>
  </property>
  <property fmtid="{D5CDD505-2E9C-101B-9397-08002B2CF9AE}" pid="71" name="ID">
    <vt:lpwstr>6486</vt:lpwstr>
  </property>
  <property fmtid="{D5CDD505-2E9C-101B-9397-08002B2CF9AE}" pid="72" name="DynamicAuthoringTemplate">
    <vt:lpwstr/>
  </property>
  <property fmtid="{D5CDD505-2E9C-101B-9397-08002B2CF9AE}" pid="73" name="HTML_x0020_File_x0020_Type">
    <vt:lpwstr/>
  </property>
  <property fmtid="{D5CDD505-2E9C-101B-9397-08002B2CF9AE}" pid="74" name="LinkFilename2">
    <vt:lpwstr>6486_.000</vt:lpwstr>
  </property>
  <property fmtid="{D5CDD505-2E9C-101B-9397-08002B2CF9AE}" pid="75" name="WorkflowInstanceID">
    <vt:lpwstr/>
  </property>
  <property fmtid="{D5CDD505-2E9C-101B-9397-08002B2CF9AE}" pid="76" name="FileLeafRef">
    <vt:lpwstr>6486_.000</vt:lpwstr>
  </property>
  <property fmtid="{D5CDD505-2E9C-101B-9397-08002B2CF9AE}" pid="77" name="FileNameRequired">
    <vt:lpwstr/>
  </property>
  <property fmtid="{D5CDD505-2E9C-101B-9397-08002B2CF9AE}" pid="78" name="LabelIndication">
    <vt:lpwstr>Treatment of glaucoma and ocular hypertension</vt:lpwstr>
  </property>
  <property fmtid="{D5CDD505-2E9C-101B-9397-08002B2CF9AE}" pid="79" name="Project Name">
    <vt:lpwstr>Cosopt</vt:lpwstr>
  </property>
  <property fmtid="{D5CDD505-2E9C-101B-9397-08002B2CF9AE}" pid="80" name="File_x0020_Type">
    <vt:lpwstr/>
  </property>
  <property fmtid="{D5CDD505-2E9C-101B-9397-08002B2CF9AE}" pid="81" name="Artifact Name">
    <vt:lpwstr>SPC, Labelling and Package Leaflet</vt:lpwstr>
  </property>
  <property fmtid="{D5CDD505-2E9C-101B-9397-08002B2CF9AE}" pid="82" name="_EditMenuTableStart">
    <vt:lpwstr>6486_.000</vt:lpwstr>
  </property>
  <property fmtid="{D5CDD505-2E9C-101B-9397-08002B2CF9AE}" pid="83" name="TemplateName">
    <vt:lpwstr>EU-131-qrd.doc</vt:lpwstr>
  </property>
  <property fmtid="{D5CDD505-2E9C-101B-9397-08002B2CF9AE}" pid="84" name="DomainName">
    <vt:lpwstr>Administrative - EU</vt:lpwstr>
  </property>
  <property fmtid="{D5CDD505-2E9C-101B-9397-08002B2CF9AE}" pid="85" name="_UIVersionString">
    <vt:lpwstr>1.0</vt:lpwstr>
  </property>
  <property fmtid="{D5CDD505-2E9C-101B-9397-08002B2CF9AE}" pid="86" name="Author">
    <vt:lpwstr>1073741823;#System Account</vt:lpwstr>
  </property>
  <property fmtid="{D5CDD505-2E9C-101B-9397-08002B2CF9AE}" pid="87" name="Route of Administration">
    <vt:lpwstr>Ocular</vt:lpwstr>
  </property>
  <property fmtid="{D5CDD505-2E9C-101B-9397-08002B2CF9AE}" pid="88" name="Document Name">
    <vt:lpwstr>qrd-cosopt-sd-sk-sk</vt:lpwstr>
  </property>
  <property fmtid="{D5CDD505-2E9C-101B-9397-08002B2CF9AE}" pid="89" name="ProgId">
    <vt:lpwstr/>
  </property>
  <property fmtid="{D5CDD505-2E9C-101B-9397-08002B2CF9AE}" pid="90" name="SubmissionType">
    <vt:lpwstr>Common</vt:lpwstr>
  </property>
  <property fmtid="{D5CDD505-2E9C-101B-9397-08002B2CF9AE}" pid="91" name="InstanceID">
    <vt:lpwstr/>
  </property>
  <property fmtid="{D5CDD505-2E9C-101B-9397-08002B2CF9AE}" pid="92" name="_EditMenuTableEnd">
    <vt:lpwstr>6486</vt:lpwstr>
  </property>
  <property fmtid="{D5CDD505-2E9C-101B-9397-08002B2CF9AE}" pid="93" name="FileDirRef">
    <vt:lpwstr>/sites/grds/Lists/DocumentInventoryList</vt:lpwstr>
  </property>
  <property fmtid="{D5CDD505-2E9C-101B-9397-08002B2CF9AE}" pid="94" name="sql">
    <vt:lpwstr>Draft</vt:lpwstr>
  </property>
  <property fmtid="{D5CDD505-2E9C-101B-9397-08002B2CF9AE}" pid="95" name="Relationship">
    <vt:lpwstr>8761be7c-d40a-4b8b-b81c-5cecf100a4cf</vt:lpwstr>
  </property>
  <property fmtid="{D5CDD505-2E9C-101B-9397-08002B2CF9AE}" pid="96" name="DocumentVersion">
    <vt:lpwstr>0.1</vt:lpwstr>
  </property>
  <property fmtid="{D5CDD505-2E9C-101B-9397-08002B2CF9AE}" pid="97" name="ExternalReaders">
    <vt:lpwstr/>
  </property>
  <property fmtid="{D5CDD505-2E9C-101B-9397-08002B2CF9AE}" pid="98" name="ExternalReviewers">
    <vt:lpwstr/>
  </property>
  <property fmtid="{D5CDD505-2E9C-101B-9397-08002B2CF9AE}" pid="99" name="NDAMLAC">
    <vt:lpwstr>NDAMLAC</vt:lpwstr>
  </property>
  <property fmtid="{D5CDD505-2E9C-101B-9397-08002B2CF9AE}" pid="100" name="ExternalApprovers">
    <vt:lpwstr/>
  </property>
  <property fmtid="{D5CDD505-2E9C-101B-9397-08002B2CF9AE}" pid="101" name="Effective Status">
    <vt:lpwstr/>
  </property>
  <property fmtid="{D5CDD505-2E9C-101B-9397-08002B2CF9AE}" pid="102" name="PrimaryAuthor">
    <vt:lpwstr/>
  </property>
  <property fmtid="{D5CDD505-2E9C-101B-9397-08002B2CF9AE}" pid="103" name="Link to Co-Authoring Folder">
    <vt:lpwstr/>
  </property>
  <property fmtid="{D5CDD505-2E9C-101B-9397-08002B2CF9AE}" pid="104" name="Legacy Object ID">
    <vt:lpwstr/>
  </property>
  <property fmtid="{D5CDD505-2E9C-101B-9397-08002B2CF9AE}" pid="105" name="ProcedureType">
    <vt:lpwstr/>
  </property>
  <property fmtid="{D5CDD505-2E9C-101B-9397-08002B2CF9AE}" pid="106" name="ApplicationNumber">
    <vt:lpwstr/>
  </property>
  <property fmtid="{D5CDD505-2E9C-101B-9397-08002B2CF9AE}" pid="107" name="DocumentLanguage">
    <vt:lpwstr/>
  </property>
  <property fmtid="{D5CDD505-2E9C-101B-9397-08002B2CF9AE}" pid="108" name="WordPublishingCheck">
    <vt:lpwstr>, </vt:lpwstr>
  </property>
  <property fmtid="{D5CDD505-2E9C-101B-9397-08002B2CF9AE}" pid="109" name="Legacy MD5 Hash">
    <vt:lpwstr/>
  </property>
  <property fmtid="{D5CDD505-2E9C-101B-9397-08002B2CF9AE}" pid="110" name="Link to Source Folder">
    <vt:lpwstr/>
  </property>
  <property fmtid="{D5CDD505-2E9C-101B-9397-08002B2CF9AE}" pid="111" name="MSIP_Label_df9024d8-71be-4df9-881b-e6b6684ad7ad_Enabled">
    <vt:lpwstr>True</vt:lpwstr>
  </property>
  <property fmtid="{D5CDD505-2E9C-101B-9397-08002B2CF9AE}" pid="112" name="MSIP_Label_df9024d8-71be-4df9-881b-e6b6684ad7ad_SiteId">
    <vt:lpwstr>d6f6af94-f516-4217-a014-f61ce26f86db</vt:lpwstr>
  </property>
  <property fmtid="{D5CDD505-2E9C-101B-9397-08002B2CF9AE}" pid="113" name="MSIP_Label_df9024d8-71be-4df9-881b-e6b6684ad7ad_Owner">
    <vt:lpwstr>ladislav.zahumensky@TAQA.COM.SA</vt:lpwstr>
  </property>
  <property fmtid="{D5CDD505-2E9C-101B-9397-08002B2CF9AE}" pid="114" name="MSIP_Label_df9024d8-71be-4df9-881b-e6b6684ad7ad_SetDate">
    <vt:lpwstr>2018-09-06T14:30:12.1707911Z</vt:lpwstr>
  </property>
  <property fmtid="{D5CDD505-2E9C-101B-9397-08002B2CF9AE}" pid="115" name="MSIP_Label_df9024d8-71be-4df9-881b-e6b6684ad7ad_Name">
    <vt:lpwstr>PERSONAL</vt:lpwstr>
  </property>
  <property fmtid="{D5CDD505-2E9C-101B-9397-08002B2CF9AE}" pid="116" name="MSIP_Label_df9024d8-71be-4df9-881b-e6b6684ad7ad_Application">
    <vt:lpwstr>Microsoft Azure Information Protection</vt:lpwstr>
  </property>
  <property fmtid="{D5CDD505-2E9C-101B-9397-08002B2CF9AE}" pid="117" name="MSIP_Label_df9024d8-71be-4df9-881b-e6b6684ad7ad_Extended_MSFT_Method">
    <vt:lpwstr>Manual</vt:lpwstr>
  </property>
  <property fmtid="{D5CDD505-2E9C-101B-9397-08002B2CF9AE}" pid="118" name="Sensitivity">
    <vt:lpwstr>PERSONAL</vt:lpwstr>
  </property>
</Properties>
</file>