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4D00C" w14:textId="77777777" w:rsidR="00685D5C" w:rsidRDefault="00685D5C" w:rsidP="00C10B8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bookmarkStart w:id="0" w:name="_GoBack"/>
      <w:bookmarkEnd w:id="0"/>
    </w:p>
    <w:p w14:paraId="21BE1289" w14:textId="77777777" w:rsidR="00705809" w:rsidRPr="000E3003" w:rsidRDefault="001D29E6" w:rsidP="00C10B8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0E3003">
        <w:rPr>
          <w:b/>
          <w:noProof/>
          <w:szCs w:val="22"/>
        </w:rPr>
        <w:t>Písomná informácia pre používateľa</w:t>
      </w:r>
    </w:p>
    <w:p w14:paraId="13D9DD42" w14:textId="77777777" w:rsidR="002E7109" w:rsidRPr="000E3003" w:rsidRDefault="002E7109" w:rsidP="00C10B82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2809EC1B" w14:textId="14D23F2A" w:rsidR="007E2E51" w:rsidRPr="000E3003" w:rsidRDefault="007E2E51" w:rsidP="007E2E51">
      <w:pPr>
        <w:spacing w:line="240" w:lineRule="auto"/>
        <w:jc w:val="center"/>
        <w:rPr>
          <w:b/>
          <w:noProof/>
          <w:szCs w:val="22"/>
        </w:rPr>
      </w:pPr>
      <w:r w:rsidRPr="000E3003">
        <w:rPr>
          <w:b/>
          <w:smallCaps/>
          <w:szCs w:val="22"/>
        </w:rPr>
        <w:t>TAPTIQOM</w:t>
      </w:r>
      <w:r w:rsidRPr="000E3003">
        <w:rPr>
          <w:b/>
          <w:szCs w:val="22"/>
        </w:rPr>
        <w:t xml:space="preserve"> 15 mikrogramov/ml + 5 mg/ml </w:t>
      </w:r>
      <w:r w:rsidRPr="00547DFC">
        <w:rPr>
          <w:b/>
          <w:szCs w:val="22"/>
        </w:rPr>
        <w:t>očn</w:t>
      </w:r>
      <w:r w:rsidR="001E53B7" w:rsidRPr="00547DFC">
        <w:rPr>
          <w:b/>
          <w:szCs w:val="22"/>
        </w:rPr>
        <w:t>é</w:t>
      </w:r>
      <w:r w:rsidRPr="00547DFC">
        <w:rPr>
          <w:b/>
          <w:szCs w:val="22"/>
        </w:rPr>
        <w:t xml:space="preserve"> roztokov</w:t>
      </w:r>
      <w:r w:rsidR="001E53B7" w:rsidRPr="00547DFC">
        <w:rPr>
          <w:b/>
          <w:szCs w:val="22"/>
        </w:rPr>
        <w:t>é</w:t>
      </w:r>
      <w:r w:rsidRPr="00547DFC">
        <w:rPr>
          <w:b/>
          <w:szCs w:val="22"/>
        </w:rPr>
        <w:t xml:space="preserve"> </w:t>
      </w:r>
      <w:r w:rsidR="001E53B7" w:rsidRPr="00547DFC">
        <w:rPr>
          <w:b/>
          <w:szCs w:val="22"/>
        </w:rPr>
        <w:t>kvapky</w:t>
      </w:r>
    </w:p>
    <w:p w14:paraId="1FB38FB4" w14:textId="77777777" w:rsidR="00705809" w:rsidRPr="000E3003" w:rsidRDefault="007E2E51" w:rsidP="007E2E51">
      <w:pPr>
        <w:numPr>
          <w:ilvl w:val="12"/>
          <w:numId w:val="0"/>
        </w:numPr>
        <w:tabs>
          <w:tab w:val="clear" w:pos="567"/>
          <w:tab w:val="left" w:pos="2460"/>
        </w:tabs>
        <w:spacing w:line="240" w:lineRule="auto"/>
        <w:rPr>
          <w:b/>
          <w:bCs/>
          <w:caps/>
          <w:szCs w:val="22"/>
        </w:rPr>
      </w:pPr>
      <w:r w:rsidRPr="000E3003">
        <w:rPr>
          <w:b/>
          <w:bCs/>
          <w:caps/>
          <w:szCs w:val="22"/>
        </w:rPr>
        <w:tab/>
      </w:r>
    </w:p>
    <w:p w14:paraId="469CBDF3" w14:textId="77777777" w:rsidR="00705809" w:rsidRPr="000E3003" w:rsidRDefault="00FB2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0E3003">
        <w:rPr>
          <w:szCs w:val="22"/>
        </w:rPr>
        <w:t>t</w:t>
      </w:r>
      <w:r w:rsidR="00705809" w:rsidRPr="000E3003">
        <w:rPr>
          <w:szCs w:val="22"/>
        </w:rPr>
        <w:t>afluprost/</w:t>
      </w:r>
      <w:r w:rsidRPr="000E3003">
        <w:rPr>
          <w:szCs w:val="22"/>
        </w:rPr>
        <w:t>t</w:t>
      </w:r>
      <w:r w:rsidR="00705809" w:rsidRPr="000E3003">
        <w:rPr>
          <w:szCs w:val="22"/>
        </w:rPr>
        <w:t>imolol</w:t>
      </w:r>
    </w:p>
    <w:p w14:paraId="062FF566" w14:textId="77777777" w:rsidR="001D29E6" w:rsidRPr="000E3003" w:rsidRDefault="001D29E6" w:rsidP="00C40A4C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78E60B3D" w14:textId="77777777" w:rsidR="00705809" w:rsidRPr="000E3003" w:rsidRDefault="00705809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14:paraId="2C4A246A" w14:textId="77777777" w:rsidR="00705809" w:rsidRPr="000E3003" w:rsidRDefault="00705809" w:rsidP="000147A1">
      <w:pPr>
        <w:numPr>
          <w:ilvl w:val="0"/>
          <w:numId w:val="59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Túto písomnú informáciu si uschovajte. Možno bude potrebné, aby ste si ju znovu prečítali.</w:t>
      </w:r>
    </w:p>
    <w:p w14:paraId="3363B6B9" w14:textId="77777777" w:rsidR="00705809" w:rsidRPr="000E3003" w:rsidRDefault="00705809" w:rsidP="000147A1">
      <w:pPr>
        <w:numPr>
          <w:ilvl w:val="0"/>
          <w:numId w:val="59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Ak máte akékoľvek ďalšie otázky, obráťte sa na svojho lekára, lekárnika alebo zdravotnú sestru.</w:t>
      </w:r>
    </w:p>
    <w:p w14:paraId="1365A43D" w14:textId="77777777" w:rsidR="00705809" w:rsidRPr="000E3003" w:rsidRDefault="00705809" w:rsidP="000147A1">
      <w:pPr>
        <w:numPr>
          <w:ilvl w:val="0"/>
          <w:numId w:val="59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Tento liek bol predpísaný iba vám. Nedávajte ho nikomu inému. Môže mu uškodiť, dokonca aj vtedy, ak má rovnaké pr</w:t>
      </w:r>
      <w:r w:rsidR="00057D46" w:rsidRPr="000E3003">
        <w:rPr>
          <w:szCs w:val="22"/>
        </w:rPr>
        <w:t>ejav</w:t>
      </w:r>
      <w:r w:rsidRPr="000E3003">
        <w:rPr>
          <w:szCs w:val="22"/>
        </w:rPr>
        <w:t>y ochorenia ako vy.</w:t>
      </w:r>
    </w:p>
    <w:p w14:paraId="3D5A6125" w14:textId="77777777" w:rsidR="00705809" w:rsidRPr="000E3003" w:rsidRDefault="00705809" w:rsidP="000147A1">
      <w:pPr>
        <w:numPr>
          <w:ilvl w:val="0"/>
          <w:numId w:val="59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14:paraId="4F4DAFFE" w14:textId="77777777" w:rsidR="00705809" w:rsidRPr="000E3003" w:rsidRDefault="00705809" w:rsidP="00C40A4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2657E29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0E3003">
        <w:rPr>
          <w:b/>
          <w:noProof/>
          <w:szCs w:val="22"/>
        </w:rPr>
        <w:t>V tejto písomnej informácii sa dozviete:</w:t>
      </w:r>
    </w:p>
    <w:p w14:paraId="3AA5D166" w14:textId="77777777" w:rsidR="00705809" w:rsidRPr="000E3003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0E3003">
        <w:rPr>
          <w:szCs w:val="22"/>
        </w:rPr>
        <w:t xml:space="preserve">Čo je </w:t>
      </w:r>
      <w:r w:rsidRPr="000E3003">
        <w:rPr>
          <w:caps/>
          <w:szCs w:val="22"/>
        </w:rPr>
        <w:t>Taptiqom</w:t>
      </w:r>
      <w:r w:rsidRPr="000E3003">
        <w:rPr>
          <w:szCs w:val="22"/>
        </w:rPr>
        <w:t xml:space="preserve"> a na čo sa používa</w:t>
      </w:r>
    </w:p>
    <w:p w14:paraId="065EFC1E" w14:textId="77777777" w:rsidR="00705809" w:rsidRPr="000E3003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0E3003">
        <w:rPr>
          <w:szCs w:val="22"/>
        </w:rPr>
        <w:t xml:space="preserve">Čo potrebujete vedieť predtým, ako použijete </w:t>
      </w:r>
      <w:r w:rsidRPr="000E3003">
        <w:rPr>
          <w:caps/>
          <w:szCs w:val="22"/>
        </w:rPr>
        <w:t>Taptiqom</w:t>
      </w:r>
    </w:p>
    <w:p w14:paraId="04FAB802" w14:textId="77777777" w:rsidR="00705809" w:rsidRPr="000E3003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0E3003">
        <w:rPr>
          <w:szCs w:val="22"/>
        </w:rPr>
        <w:t xml:space="preserve">Ako používať </w:t>
      </w:r>
      <w:r w:rsidRPr="000E3003">
        <w:rPr>
          <w:caps/>
          <w:szCs w:val="22"/>
        </w:rPr>
        <w:t>Taptiqom</w:t>
      </w:r>
    </w:p>
    <w:p w14:paraId="2171E58B" w14:textId="77777777" w:rsidR="00705809" w:rsidRPr="000E3003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0E3003">
        <w:rPr>
          <w:szCs w:val="22"/>
        </w:rPr>
        <w:t>Možné vedľajšie účinky</w:t>
      </w:r>
    </w:p>
    <w:p w14:paraId="297FBD8B" w14:textId="77777777" w:rsidR="00705809" w:rsidRPr="000E3003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0E3003">
        <w:rPr>
          <w:szCs w:val="22"/>
        </w:rPr>
        <w:t xml:space="preserve">Ako uchovávať </w:t>
      </w:r>
      <w:r w:rsidRPr="000E3003">
        <w:rPr>
          <w:caps/>
          <w:szCs w:val="22"/>
        </w:rPr>
        <w:t>Taptiqom</w:t>
      </w:r>
    </w:p>
    <w:p w14:paraId="2497523E" w14:textId="77777777" w:rsidR="00705809" w:rsidRPr="000E3003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0E3003">
        <w:rPr>
          <w:szCs w:val="22"/>
        </w:rPr>
        <w:t>Obsah balenia a ďalšie informácie</w:t>
      </w:r>
    </w:p>
    <w:p w14:paraId="5C3AD8B5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8987CD5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CF9D27D" w14:textId="77777777" w:rsidR="00705809" w:rsidRPr="000E3003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E3003">
        <w:rPr>
          <w:b/>
          <w:noProof/>
          <w:szCs w:val="22"/>
        </w:rPr>
        <w:t>1.</w:t>
      </w:r>
      <w:r w:rsidRPr="000E3003">
        <w:rPr>
          <w:szCs w:val="22"/>
        </w:rPr>
        <w:tab/>
      </w:r>
      <w:r w:rsidRPr="000E3003">
        <w:rPr>
          <w:b/>
          <w:noProof/>
          <w:szCs w:val="22"/>
        </w:rPr>
        <w:t xml:space="preserve">Čo je </w:t>
      </w:r>
      <w:r w:rsidRPr="000E3003">
        <w:rPr>
          <w:b/>
          <w:caps/>
          <w:noProof/>
          <w:szCs w:val="22"/>
        </w:rPr>
        <w:t>Taptiqom</w:t>
      </w:r>
      <w:r w:rsidRPr="000E3003">
        <w:rPr>
          <w:b/>
          <w:noProof/>
          <w:szCs w:val="22"/>
        </w:rPr>
        <w:t xml:space="preserve"> a na čo sa používa</w:t>
      </w:r>
    </w:p>
    <w:p w14:paraId="470D00D1" w14:textId="77777777" w:rsidR="00705809" w:rsidRPr="000E3003" w:rsidRDefault="00705809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8E5320F" w14:textId="77777777" w:rsidR="00705809" w:rsidRPr="000E3003" w:rsidRDefault="00705809" w:rsidP="00C40A4C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0E3003">
        <w:rPr>
          <w:b/>
          <w:noProof/>
          <w:szCs w:val="22"/>
        </w:rPr>
        <w:t>Aký je to druh lieku a ako účinkuje?</w:t>
      </w:r>
    </w:p>
    <w:p w14:paraId="6BBE4502" w14:textId="5E176F02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caps/>
          <w:szCs w:val="22"/>
        </w:rPr>
        <w:t>Taptiqom</w:t>
      </w:r>
      <w:r w:rsidRPr="000E3003">
        <w:rPr>
          <w:szCs w:val="22"/>
        </w:rPr>
        <w:t xml:space="preserve"> </w:t>
      </w:r>
      <w:r w:rsidRPr="00547DFC">
        <w:rPr>
          <w:szCs w:val="22"/>
        </w:rPr>
        <w:t>očn</w:t>
      </w:r>
      <w:r w:rsidR="001E53B7" w:rsidRPr="00547DFC">
        <w:rPr>
          <w:szCs w:val="22"/>
        </w:rPr>
        <w:t>é</w:t>
      </w:r>
      <w:r w:rsidRPr="00547DFC">
        <w:rPr>
          <w:szCs w:val="22"/>
        </w:rPr>
        <w:t xml:space="preserve"> </w:t>
      </w:r>
      <w:r w:rsidR="001E53B7" w:rsidRPr="00547DFC">
        <w:rPr>
          <w:szCs w:val="22"/>
        </w:rPr>
        <w:t>kvapky</w:t>
      </w:r>
      <w:r w:rsidRPr="000E3003">
        <w:rPr>
          <w:szCs w:val="22"/>
        </w:rPr>
        <w:t xml:space="preserve"> obsahuj</w:t>
      </w:r>
      <w:r w:rsidR="001E53B7">
        <w:rPr>
          <w:szCs w:val="22"/>
        </w:rPr>
        <w:t>ú</w:t>
      </w:r>
      <w:r w:rsidRPr="000E3003">
        <w:rPr>
          <w:szCs w:val="22"/>
        </w:rPr>
        <w:t xml:space="preserve"> tafluprost a timolol. Tafluprost patrí do skupiny liekov nazývaných analógy</w:t>
      </w:r>
      <w:r w:rsidR="00BE05C2" w:rsidRPr="000E3003">
        <w:rPr>
          <w:szCs w:val="22"/>
        </w:rPr>
        <w:t xml:space="preserve"> </w:t>
      </w:r>
      <w:r w:rsidRPr="000E3003">
        <w:rPr>
          <w:szCs w:val="22"/>
        </w:rPr>
        <w:t xml:space="preserve">prostaglandínu a timolol patrí do skupiny liekov nazývaných betablokátory. Tafluprost a timolol pôsobia spoločne a znižujú </w:t>
      </w:r>
      <w:r w:rsidR="004325D8" w:rsidRPr="000E3003">
        <w:rPr>
          <w:szCs w:val="22"/>
        </w:rPr>
        <w:t xml:space="preserve">vnútroočný </w:t>
      </w:r>
      <w:r w:rsidRPr="000E3003">
        <w:rPr>
          <w:szCs w:val="22"/>
        </w:rPr>
        <w:t xml:space="preserve">tlak. </w:t>
      </w:r>
      <w:r w:rsidRPr="000E3003">
        <w:rPr>
          <w:caps/>
          <w:szCs w:val="22"/>
        </w:rPr>
        <w:t>Taptiqom</w:t>
      </w:r>
      <w:r w:rsidRPr="000E3003">
        <w:rPr>
          <w:szCs w:val="22"/>
        </w:rPr>
        <w:t xml:space="preserve"> sa používa </w:t>
      </w:r>
      <w:r w:rsidR="00D95591" w:rsidRPr="000E3003">
        <w:rPr>
          <w:szCs w:val="22"/>
        </w:rPr>
        <w:t xml:space="preserve">pri veľmi vysokom očnom </w:t>
      </w:r>
      <w:r w:rsidRPr="000E3003">
        <w:rPr>
          <w:szCs w:val="22"/>
        </w:rPr>
        <w:t>tlak</w:t>
      </w:r>
      <w:r w:rsidR="00D95591" w:rsidRPr="000E3003">
        <w:rPr>
          <w:szCs w:val="22"/>
        </w:rPr>
        <w:t>u</w:t>
      </w:r>
      <w:r w:rsidRPr="000E3003">
        <w:rPr>
          <w:szCs w:val="22"/>
        </w:rPr>
        <w:t>.</w:t>
      </w:r>
    </w:p>
    <w:p w14:paraId="7D6A5C94" w14:textId="77777777" w:rsidR="00705809" w:rsidRPr="000E3003" w:rsidRDefault="00705809" w:rsidP="00C40A4C">
      <w:pPr>
        <w:numPr>
          <w:ilvl w:val="12"/>
          <w:numId w:val="0"/>
        </w:numPr>
        <w:spacing w:line="240" w:lineRule="auto"/>
        <w:rPr>
          <w:bCs/>
          <w:noProof/>
          <w:szCs w:val="22"/>
        </w:rPr>
      </w:pPr>
    </w:p>
    <w:p w14:paraId="746E8788" w14:textId="77777777" w:rsidR="00705809" w:rsidRPr="000E3003" w:rsidRDefault="00705809" w:rsidP="00C40A4C">
      <w:pPr>
        <w:keepNext/>
        <w:numPr>
          <w:ilvl w:val="12"/>
          <w:numId w:val="0"/>
        </w:numPr>
        <w:spacing w:line="240" w:lineRule="auto"/>
        <w:rPr>
          <w:b/>
          <w:bCs/>
          <w:noProof/>
          <w:szCs w:val="22"/>
        </w:rPr>
      </w:pPr>
      <w:r w:rsidRPr="000E3003">
        <w:rPr>
          <w:b/>
          <w:noProof/>
          <w:szCs w:val="22"/>
        </w:rPr>
        <w:t>Na čo sa váš liek používa?</w:t>
      </w:r>
    </w:p>
    <w:p w14:paraId="4F5270A7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caps/>
          <w:szCs w:val="22"/>
        </w:rPr>
        <w:t>Taptiqom</w:t>
      </w:r>
      <w:r w:rsidRPr="000E3003">
        <w:rPr>
          <w:szCs w:val="22"/>
        </w:rPr>
        <w:t xml:space="preserve"> sa používa </w:t>
      </w:r>
      <w:r w:rsidR="002763DA" w:rsidRPr="000E3003">
        <w:rPr>
          <w:szCs w:val="22"/>
        </w:rPr>
        <w:t xml:space="preserve">u dospelých </w:t>
      </w:r>
      <w:r w:rsidRPr="000E3003">
        <w:rPr>
          <w:szCs w:val="22"/>
        </w:rPr>
        <w:t xml:space="preserve">na liečbu </w:t>
      </w:r>
      <w:r w:rsidR="00712595">
        <w:rPr>
          <w:szCs w:val="22"/>
        </w:rPr>
        <w:t>typu</w:t>
      </w:r>
      <w:r w:rsidR="00712595" w:rsidRPr="000E3003">
        <w:rPr>
          <w:szCs w:val="22"/>
        </w:rPr>
        <w:t xml:space="preserve"> </w:t>
      </w:r>
      <w:r w:rsidRPr="000E3003">
        <w:rPr>
          <w:szCs w:val="22"/>
        </w:rPr>
        <w:t>glaukómu</w:t>
      </w:r>
      <w:r w:rsidR="00D95591" w:rsidRPr="000E3003">
        <w:rPr>
          <w:szCs w:val="22"/>
        </w:rPr>
        <w:t xml:space="preserve"> (zeleného zákalu)</w:t>
      </w:r>
      <w:r w:rsidRPr="000E3003">
        <w:rPr>
          <w:szCs w:val="22"/>
        </w:rPr>
        <w:t xml:space="preserve">, ktorý sa nazýva glaukóm s otvoreným uhlom, ako aj na liečbu stavu známeho ako očná hypertenzia </w:t>
      </w:r>
      <w:r w:rsidR="00D95591" w:rsidRPr="000E3003">
        <w:rPr>
          <w:szCs w:val="22"/>
        </w:rPr>
        <w:t>(vysoký očný tlak)</w:t>
      </w:r>
      <w:r w:rsidRPr="000E3003">
        <w:rPr>
          <w:szCs w:val="22"/>
        </w:rPr>
        <w:t>. Oba tieto stavy sú spojené so zvýšením tlaku vo vnútri oka, ktorý môže mať vplyv na váš zrak.</w:t>
      </w:r>
    </w:p>
    <w:p w14:paraId="28B8A770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EFC3553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C968F7D" w14:textId="77777777" w:rsidR="00705809" w:rsidRPr="000E3003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E3003">
        <w:rPr>
          <w:b/>
          <w:noProof/>
          <w:szCs w:val="22"/>
        </w:rPr>
        <w:t>2.</w:t>
      </w:r>
      <w:r w:rsidRPr="000E3003">
        <w:rPr>
          <w:szCs w:val="22"/>
        </w:rPr>
        <w:tab/>
      </w:r>
      <w:r w:rsidRPr="000E3003">
        <w:rPr>
          <w:b/>
          <w:noProof/>
          <w:szCs w:val="22"/>
        </w:rPr>
        <w:t xml:space="preserve">Čo potrebujete vedieť predtým, ako použijete </w:t>
      </w:r>
      <w:r w:rsidRPr="000E3003">
        <w:rPr>
          <w:b/>
          <w:caps/>
          <w:noProof/>
          <w:szCs w:val="22"/>
        </w:rPr>
        <w:t>Taptiqom</w:t>
      </w:r>
    </w:p>
    <w:p w14:paraId="770B7C2F" w14:textId="77777777" w:rsidR="00705809" w:rsidRPr="000E3003" w:rsidRDefault="00705809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0EA805BF" w14:textId="77777777" w:rsidR="00705809" w:rsidRPr="000E3003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0E3003">
        <w:rPr>
          <w:b/>
          <w:noProof/>
          <w:szCs w:val="22"/>
        </w:rPr>
        <w:t xml:space="preserve">Nepoužívajte </w:t>
      </w:r>
      <w:r w:rsidRPr="000E3003">
        <w:rPr>
          <w:b/>
          <w:caps/>
          <w:noProof/>
          <w:szCs w:val="22"/>
        </w:rPr>
        <w:t>Taptiqom</w:t>
      </w:r>
      <w:r w:rsidRPr="000E3003">
        <w:rPr>
          <w:b/>
          <w:noProof/>
          <w:szCs w:val="22"/>
        </w:rPr>
        <w:t>:</w:t>
      </w:r>
    </w:p>
    <w:p w14:paraId="5EF12ECD" w14:textId="77777777" w:rsidR="00705809" w:rsidRPr="000E3003" w:rsidRDefault="00705809" w:rsidP="00886FB9">
      <w:pPr>
        <w:widowControl w:val="0"/>
        <w:numPr>
          <w:ilvl w:val="0"/>
          <w:numId w:val="60"/>
        </w:numPr>
        <w:tabs>
          <w:tab w:val="clear" w:pos="720"/>
          <w:tab w:val="num" w:pos="567"/>
        </w:tabs>
        <w:spacing w:line="240" w:lineRule="auto"/>
        <w:ind w:left="567" w:hanging="567"/>
        <w:rPr>
          <w:snapToGrid w:val="0"/>
          <w:szCs w:val="22"/>
        </w:rPr>
      </w:pPr>
      <w:r w:rsidRPr="000E3003">
        <w:rPr>
          <w:szCs w:val="22"/>
        </w:rPr>
        <w:t>ak ste alergický na tafluprost, timolol, betablokátory alebo na ktorúkoľvek z ďalších zložiek to</w:t>
      </w:r>
      <w:r w:rsidR="00217ADB" w:rsidRPr="000E3003">
        <w:rPr>
          <w:szCs w:val="22"/>
        </w:rPr>
        <w:t>hto lieku (uvedených v časti 6)</w:t>
      </w:r>
    </w:p>
    <w:p w14:paraId="659D5413" w14:textId="77777777" w:rsidR="00633BE3" w:rsidRPr="000E3003" w:rsidRDefault="00705809" w:rsidP="00886FB9">
      <w:pPr>
        <w:widowControl w:val="0"/>
        <w:numPr>
          <w:ilvl w:val="0"/>
          <w:numId w:val="60"/>
        </w:numPr>
        <w:tabs>
          <w:tab w:val="clear" w:pos="720"/>
          <w:tab w:val="num" w:pos="567"/>
        </w:tabs>
        <w:spacing w:line="240" w:lineRule="auto"/>
        <w:ind w:left="567" w:hanging="567"/>
        <w:rPr>
          <w:snapToGrid w:val="0"/>
          <w:szCs w:val="22"/>
        </w:rPr>
      </w:pPr>
      <w:r w:rsidRPr="000E3003">
        <w:rPr>
          <w:szCs w:val="22"/>
        </w:rPr>
        <w:t xml:space="preserve">ak v súčasnosti máte alebo ste v minulosti mali problémy s dýchaním, ako je astma, </w:t>
      </w:r>
      <w:r w:rsidR="003C63D3" w:rsidRPr="000E3003">
        <w:rPr>
          <w:szCs w:val="22"/>
        </w:rPr>
        <w:t>ťažká</w:t>
      </w:r>
      <w:r w:rsidRPr="000E3003">
        <w:rPr>
          <w:szCs w:val="22"/>
        </w:rPr>
        <w:t xml:space="preserve"> chronická obštrukčná bronchitída (</w:t>
      </w:r>
      <w:r w:rsidR="00217ADB" w:rsidRPr="000E3003">
        <w:rPr>
          <w:szCs w:val="22"/>
        </w:rPr>
        <w:t>ťažké</w:t>
      </w:r>
      <w:r w:rsidRPr="000E3003">
        <w:rPr>
          <w:szCs w:val="22"/>
        </w:rPr>
        <w:t xml:space="preserve"> ochorenie pľúc, ktoré môže spôsobovať sip</w:t>
      </w:r>
      <w:r w:rsidR="00D95591" w:rsidRPr="000E3003">
        <w:rPr>
          <w:szCs w:val="22"/>
        </w:rPr>
        <w:t>ot</w:t>
      </w:r>
      <w:r w:rsidRPr="000E3003">
        <w:rPr>
          <w:szCs w:val="22"/>
        </w:rPr>
        <w:t>, problémy s dýcha</w:t>
      </w:r>
      <w:r w:rsidR="00217ADB" w:rsidRPr="000E3003">
        <w:rPr>
          <w:szCs w:val="22"/>
        </w:rPr>
        <w:t>ním a/alebo dlhotrvajúci kašeľ)</w:t>
      </w:r>
    </w:p>
    <w:p w14:paraId="5FAF426E" w14:textId="77777777" w:rsidR="00705809" w:rsidRPr="000E3003" w:rsidRDefault="0067334A" w:rsidP="00886FB9">
      <w:pPr>
        <w:widowControl w:val="0"/>
        <w:numPr>
          <w:ilvl w:val="0"/>
          <w:numId w:val="60"/>
        </w:numPr>
        <w:tabs>
          <w:tab w:val="clear" w:pos="720"/>
          <w:tab w:val="num" w:pos="567"/>
        </w:tabs>
        <w:spacing w:line="240" w:lineRule="auto"/>
        <w:ind w:left="567" w:hanging="567"/>
        <w:rPr>
          <w:snapToGrid w:val="0"/>
          <w:szCs w:val="22"/>
        </w:rPr>
      </w:pPr>
      <w:r w:rsidRPr="000E3003">
        <w:rPr>
          <w:szCs w:val="22"/>
        </w:rPr>
        <w:t>ak máte pomalý srdcový tep, zlyhanie srdca alebo poruchy srdcového rytmu (nepravidelný srdcový tep).</w:t>
      </w:r>
    </w:p>
    <w:p w14:paraId="61945485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</w:p>
    <w:p w14:paraId="127B5500" w14:textId="77777777" w:rsidR="00705809" w:rsidRPr="000E3003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0E3003">
        <w:rPr>
          <w:b/>
          <w:noProof/>
          <w:szCs w:val="22"/>
        </w:rPr>
        <w:t>Upozornenia a opatrenia</w:t>
      </w:r>
    </w:p>
    <w:p w14:paraId="20789CF2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0E3003">
        <w:rPr>
          <w:szCs w:val="22"/>
        </w:rPr>
        <w:t xml:space="preserve">Predtým, ako začnete používať </w:t>
      </w:r>
      <w:r w:rsidRPr="000E3003">
        <w:rPr>
          <w:caps/>
          <w:szCs w:val="22"/>
        </w:rPr>
        <w:t>Taptiqom</w:t>
      </w:r>
      <w:r w:rsidRPr="000E3003">
        <w:rPr>
          <w:szCs w:val="22"/>
        </w:rPr>
        <w:t>, obráťte sa na svojho lekára, lekárnika alebo zdravotnú sestru.</w:t>
      </w:r>
    </w:p>
    <w:p w14:paraId="4E29AF61" w14:textId="77777777" w:rsidR="00661CD2" w:rsidRPr="000E3003" w:rsidRDefault="00661CD2" w:rsidP="00C40A4C">
      <w:pPr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</w:p>
    <w:p w14:paraId="3039F04F" w14:textId="77777777" w:rsidR="00705809" w:rsidRPr="000E3003" w:rsidRDefault="00705809" w:rsidP="00C40A4C">
      <w:pPr>
        <w:keepNext/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  <w:r w:rsidRPr="000E3003">
        <w:rPr>
          <w:b/>
          <w:szCs w:val="22"/>
        </w:rPr>
        <w:lastRenderedPageBreak/>
        <w:t>Predtým, ako použijete tento liek, povedzte svojmu lekárovi,</w:t>
      </w:r>
      <w:r w:rsidR="00BE05C2" w:rsidRPr="000E3003">
        <w:rPr>
          <w:b/>
          <w:szCs w:val="22"/>
        </w:rPr>
        <w:t xml:space="preserve"> </w:t>
      </w:r>
      <w:r w:rsidRPr="000E3003">
        <w:rPr>
          <w:b/>
          <w:szCs w:val="22"/>
        </w:rPr>
        <w:t>ak v súčasnosti máte alebo ste v minulosti mali:</w:t>
      </w:r>
    </w:p>
    <w:p w14:paraId="39C4D8E5" w14:textId="77777777" w:rsidR="00FC1246" w:rsidRPr="000E3003" w:rsidRDefault="00FC1246" w:rsidP="00FC12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0E3003">
        <w:rPr>
          <w:sz w:val="22"/>
          <w:szCs w:val="22"/>
        </w:rPr>
        <w:t xml:space="preserve">ischemickú chorobu srdca (príznaky môžu zahŕňať bolesť alebo tlak na hrudníku, dýchavičnosť alebo dusenie), zlyhanie srdca, nízky krvný tlak </w:t>
      </w:r>
    </w:p>
    <w:p w14:paraId="4FC1ACFF" w14:textId="77777777" w:rsidR="00FC1246" w:rsidRPr="000E3003" w:rsidRDefault="00FC1246" w:rsidP="00FC12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0E3003">
        <w:rPr>
          <w:sz w:val="22"/>
          <w:szCs w:val="22"/>
        </w:rPr>
        <w:t>poruchy srdcového rytmu, napríklad pomalý srdcový tep</w:t>
      </w:r>
    </w:p>
    <w:p w14:paraId="54168A60" w14:textId="77777777" w:rsidR="00FC1246" w:rsidRPr="000E3003" w:rsidRDefault="00FC1246" w:rsidP="00FC1246">
      <w:pPr>
        <w:pStyle w:val="Default"/>
        <w:numPr>
          <w:ilvl w:val="0"/>
          <w:numId w:val="44"/>
        </w:numPr>
        <w:ind w:left="0" w:firstLine="0"/>
        <w:rPr>
          <w:rFonts w:eastAsia="TimesNewRomanPSMT"/>
          <w:sz w:val="22"/>
          <w:szCs w:val="22"/>
        </w:rPr>
      </w:pPr>
      <w:r w:rsidRPr="000E3003">
        <w:rPr>
          <w:sz w:val="22"/>
          <w:szCs w:val="22"/>
        </w:rPr>
        <w:t>problémy s dýchaním, astmu alebo ch</w:t>
      </w:r>
      <w:r w:rsidR="006E76D9" w:rsidRPr="000E3003">
        <w:rPr>
          <w:sz w:val="22"/>
          <w:szCs w:val="22"/>
        </w:rPr>
        <w:t>ronickú obštrukčnú chorobu pľúc</w:t>
      </w:r>
    </w:p>
    <w:p w14:paraId="7FC7799C" w14:textId="77777777" w:rsidR="00FC1246" w:rsidRPr="000E3003" w:rsidRDefault="00FC1246" w:rsidP="00FC1246">
      <w:pPr>
        <w:pStyle w:val="Default"/>
        <w:numPr>
          <w:ilvl w:val="0"/>
          <w:numId w:val="44"/>
        </w:numPr>
        <w:ind w:left="567" w:hanging="567"/>
        <w:rPr>
          <w:rFonts w:eastAsia="TimesNewRomanPSMT"/>
          <w:sz w:val="22"/>
          <w:szCs w:val="22"/>
        </w:rPr>
      </w:pPr>
      <w:r w:rsidRPr="000E3003">
        <w:rPr>
          <w:sz w:val="22"/>
          <w:szCs w:val="22"/>
        </w:rPr>
        <w:t>chorobu so slabým krvným obehom (napríklad Raynaudovu c</w:t>
      </w:r>
      <w:r w:rsidR="006E76D9" w:rsidRPr="000E3003">
        <w:rPr>
          <w:sz w:val="22"/>
          <w:szCs w:val="22"/>
        </w:rPr>
        <w:t>horobu alebo Raynaudov syndróm)</w:t>
      </w:r>
    </w:p>
    <w:p w14:paraId="229155BA" w14:textId="77777777" w:rsidR="00FC1246" w:rsidRPr="000E3003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1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0" w:firstLine="0"/>
        <w:rPr>
          <w:sz w:val="22"/>
          <w:szCs w:val="22"/>
        </w:rPr>
      </w:pPr>
      <w:r w:rsidRPr="000E3003">
        <w:rPr>
          <w:sz w:val="22"/>
          <w:szCs w:val="22"/>
        </w:rPr>
        <w:t>cukrovku, pretože timolol môže maskovať prejavy a prízna</w:t>
      </w:r>
      <w:r w:rsidR="006E76D9" w:rsidRPr="000E3003">
        <w:rPr>
          <w:sz w:val="22"/>
          <w:szCs w:val="22"/>
        </w:rPr>
        <w:t>ky nízkej hladiny cukru v krvi</w:t>
      </w:r>
    </w:p>
    <w:p w14:paraId="3C928462" w14:textId="77777777" w:rsidR="00FC1246" w:rsidRPr="000E3003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0E3003">
        <w:rPr>
          <w:sz w:val="22"/>
          <w:szCs w:val="22"/>
        </w:rPr>
        <w:t>nadmernú činnosť štítnej žľazy, pretože timolol môže maskovať prejavy a pr</w:t>
      </w:r>
      <w:r w:rsidR="006E76D9" w:rsidRPr="000E3003">
        <w:rPr>
          <w:sz w:val="22"/>
          <w:szCs w:val="22"/>
        </w:rPr>
        <w:t>íznaky ochorenia štítnej žľazy</w:t>
      </w:r>
    </w:p>
    <w:p w14:paraId="5BED65D6" w14:textId="77777777" w:rsidR="00FC1246" w:rsidRPr="000E3003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0E3003">
        <w:rPr>
          <w:sz w:val="22"/>
          <w:szCs w:val="22"/>
        </w:rPr>
        <w:t>akékoľvek aler</w:t>
      </w:r>
      <w:r w:rsidR="006C2251" w:rsidRPr="000E3003">
        <w:rPr>
          <w:sz w:val="22"/>
          <w:szCs w:val="22"/>
        </w:rPr>
        <w:t>gie alebo anafylaktické reakcie</w:t>
      </w:r>
    </w:p>
    <w:p w14:paraId="3D68B276" w14:textId="77777777" w:rsidR="00FC1246" w:rsidRPr="000E3003" w:rsidRDefault="00FC1246" w:rsidP="00FC1246">
      <w:pPr>
        <w:numPr>
          <w:ilvl w:val="0"/>
          <w:numId w:val="44"/>
        </w:numPr>
        <w:tabs>
          <w:tab w:val="left" w:pos="-1296"/>
          <w:tab w:val="left" w:pos="1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0" w:firstLine="0"/>
        <w:rPr>
          <w:szCs w:val="22"/>
        </w:rPr>
      </w:pPr>
      <w:r w:rsidRPr="001E53B7">
        <w:rPr>
          <w:szCs w:val="22"/>
        </w:rPr>
        <w:t>ťažkú</w:t>
      </w:r>
      <w:r w:rsidRPr="000E3003">
        <w:rPr>
          <w:szCs w:val="22"/>
        </w:rPr>
        <w:t xml:space="preserve"> myasténiu (zriedkavé ochoren</w:t>
      </w:r>
      <w:r w:rsidR="006C2251" w:rsidRPr="000E3003">
        <w:rPr>
          <w:szCs w:val="22"/>
        </w:rPr>
        <w:t>ie spôsobujúce svalovú slabosť)</w:t>
      </w:r>
    </w:p>
    <w:p w14:paraId="74932C09" w14:textId="77777777" w:rsidR="00FC1246" w:rsidRPr="000E3003" w:rsidRDefault="00FC1246" w:rsidP="00FC1246">
      <w:pPr>
        <w:numPr>
          <w:ilvl w:val="0"/>
          <w:numId w:val="44"/>
        </w:num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567" w:hanging="567"/>
        <w:rPr>
          <w:szCs w:val="22"/>
        </w:rPr>
      </w:pPr>
      <w:r w:rsidRPr="000E3003">
        <w:rPr>
          <w:szCs w:val="22"/>
        </w:rPr>
        <w:t>iné ochorenia očí, napríklad ochorenie rohovky (priehľadn</w:t>
      </w:r>
      <w:r w:rsidR="003E7341" w:rsidRPr="000E3003">
        <w:rPr>
          <w:szCs w:val="22"/>
        </w:rPr>
        <w:t>ej</w:t>
      </w:r>
      <w:r w:rsidRPr="000E3003">
        <w:rPr>
          <w:szCs w:val="22"/>
        </w:rPr>
        <w:t xml:space="preserve"> </w:t>
      </w:r>
      <w:r w:rsidR="00AC60FB" w:rsidRPr="000E3003">
        <w:rPr>
          <w:szCs w:val="22"/>
        </w:rPr>
        <w:t>vrstv</w:t>
      </w:r>
      <w:r w:rsidR="003E7341" w:rsidRPr="000E3003">
        <w:rPr>
          <w:szCs w:val="22"/>
        </w:rPr>
        <w:t>y</w:t>
      </w:r>
      <w:r w:rsidRPr="000E3003">
        <w:rPr>
          <w:szCs w:val="22"/>
        </w:rPr>
        <w:t xml:space="preserve"> predn</w:t>
      </w:r>
      <w:r w:rsidR="00AC60FB" w:rsidRPr="000E3003">
        <w:rPr>
          <w:szCs w:val="22"/>
        </w:rPr>
        <w:t>ej</w:t>
      </w:r>
      <w:r w:rsidRPr="000E3003">
        <w:rPr>
          <w:szCs w:val="22"/>
        </w:rPr>
        <w:t xml:space="preserve"> čas</w:t>
      </w:r>
      <w:r w:rsidR="00AC60FB" w:rsidRPr="000E3003">
        <w:rPr>
          <w:szCs w:val="22"/>
        </w:rPr>
        <w:t>ti</w:t>
      </w:r>
      <w:r w:rsidRPr="000E3003">
        <w:rPr>
          <w:szCs w:val="22"/>
        </w:rPr>
        <w:t xml:space="preserve"> oka) alebo ochorenie vyžadujúce operáciu oka.</w:t>
      </w:r>
    </w:p>
    <w:p w14:paraId="4D0D46EF" w14:textId="77777777" w:rsidR="00705809" w:rsidRPr="000E3003" w:rsidRDefault="00705809" w:rsidP="00C40A4C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noProof/>
          <w:szCs w:val="22"/>
        </w:rPr>
      </w:pPr>
    </w:p>
    <w:p w14:paraId="11672DCC" w14:textId="77777777" w:rsidR="00705809" w:rsidRPr="000E3003" w:rsidRDefault="00705809" w:rsidP="00C40A4C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szCs w:val="22"/>
        </w:rPr>
      </w:pPr>
      <w:r w:rsidRPr="000E3003">
        <w:rPr>
          <w:b/>
          <w:szCs w:val="22"/>
        </w:rPr>
        <w:t>Povedzte svojmu lekárovi,</w:t>
      </w:r>
      <w:r w:rsidR="00BE05C2" w:rsidRPr="000E3003">
        <w:rPr>
          <w:b/>
          <w:szCs w:val="22"/>
        </w:rPr>
        <w:t xml:space="preserve"> </w:t>
      </w:r>
      <w:r w:rsidRPr="000E3003">
        <w:rPr>
          <w:b/>
          <w:noProof/>
          <w:szCs w:val="22"/>
        </w:rPr>
        <w:t>ak máte:</w:t>
      </w:r>
    </w:p>
    <w:p w14:paraId="3E549EF6" w14:textId="77777777" w:rsidR="00705809" w:rsidRPr="000E3003" w:rsidRDefault="009B1097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0E3003">
        <w:rPr>
          <w:szCs w:val="22"/>
        </w:rPr>
        <w:t>problémy s obličkami</w:t>
      </w:r>
    </w:p>
    <w:p w14:paraId="4F631184" w14:textId="77777777" w:rsidR="00705809" w:rsidRPr="000E3003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0E3003">
        <w:rPr>
          <w:szCs w:val="22"/>
        </w:rPr>
        <w:t>problémy s pečeňou.</w:t>
      </w:r>
    </w:p>
    <w:p w14:paraId="26A3E01A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14:paraId="77D9158A" w14:textId="77777777" w:rsidR="00705809" w:rsidRPr="000E3003" w:rsidRDefault="00705809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b/>
          <w:noProof/>
          <w:szCs w:val="22"/>
        </w:rPr>
        <w:t>Majte na pamäti,</w:t>
      </w:r>
      <w:r w:rsidRPr="000E3003">
        <w:rPr>
          <w:szCs w:val="22"/>
        </w:rPr>
        <w:t xml:space="preserve"> že </w:t>
      </w:r>
      <w:r w:rsidRPr="000E3003">
        <w:rPr>
          <w:caps/>
          <w:szCs w:val="22"/>
        </w:rPr>
        <w:t>Taptiqom</w:t>
      </w:r>
      <w:r w:rsidRPr="000E3003">
        <w:rPr>
          <w:szCs w:val="22"/>
        </w:rPr>
        <w:t xml:space="preserve"> môže mať </w:t>
      </w:r>
      <w:r w:rsidR="009B1097" w:rsidRPr="000E3003">
        <w:rPr>
          <w:szCs w:val="22"/>
        </w:rPr>
        <w:t>nasledujúce</w:t>
      </w:r>
      <w:r w:rsidRPr="000E3003">
        <w:rPr>
          <w:szCs w:val="22"/>
        </w:rPr>
        <w:t xml:space="preserve"> účinky a že niektoré z nich môžu byť trvalé:</w:t>
      </w:r>
    </w:p>
    <w:p w14:paraId="5E1C5601" w14:textId="77777777" w:rsidR="009B1097" w:rsidRPr="000E3003" w:rsidRDefault="00705809" w:rsidP="009B1097">
      <w:pPr>
        <w:tabs>
          <w:tab w:val="clear" w:pos="567"/>
        </w:tabs>
        <w:spacing w:line="240" w:lineRule="auto"/>
        <w:rPr>
          <w:szCs w:val="22"/>
        </w:rPr>
      </w:pPr>
      <w:r w:rsidRPr="000E3003">
        <w:rPr>
          <w:caps/>
          <w:szCs w:val="22"/>
        </w:rPr>
        <w:t>Taptiqom</w:t>
      </w:r>
      <w:r w:rsidRPr="000E3003">
        <w:rPr>
          <w:szCs w:val="22"/>
        </w:rPr>
        <w:t xml:space="preserve"> môže</w:t>
      </w:r>
    </w:p>
    <w:p w14:paraId="001C3C69" w14:textId="77777777" w:rsidR="00B43AEE" w:rsidRPr="000E3003" w:rsidRDefault="00705809" w:rsidP="00B900E3">
      <w:pPr>
        <w:pStyle w:val="Odsekzoznamu"/>
        <w:numPr>
          <w:ilvl w:val="0"/>
          <w:numId w:val="56"/>
        </w:numPr>
        <w:spacing w:line="240" w:lineRule="auto"/>
        <w:ind w:left="567" w:hanging="567"/>
        <w:rPr>
          <w:rFonts w:ascii="Times New Roman" w:hAnsi="Times New Roman"/>
          <w:noProof/>
        </w:rPr>
      </w:pPr>
      <w:r w:rsidRPr="000E3003">
        <w:rPr>
          <w:rFonts w:ascii="Times New Roman" w:hAnsi="Times New Roman"/>
        </w:rPr>
        <w:t xml:space="preserve">spôsobiť predĺženie, zhrubnutie, zmenu farby a/alebo zvýšenie počtu </w:t>
      </w:r>
      <w:r w:rsidR="00F66455" w:rsidRPr="000E3003">
        <w:rPr>
          <w:rFonts w:ascii="Times New Roman" w:hAnsi="Times New Roman"/>
        </w:rPr>
        <w:t>očných rias</w:t>
      </w:r>
      <w:r w:rsidRPr="000E3003">
        <w:rPr>
          <w:rFonts w:ascii="Times New Roman" w:hAnsi="Times New Roman"/>
        </w:rPr>
        <w:t xml:space="preserve"> a môže spôsobiť nezvyčajný rast ch</w:t>
      </w:r>
      <w:r w:rsidR="00036CEB" w:rsidRPr="000E3003">
        <w:rPr>
          <w:rFonts w:ascii="Times New Roman" w:hAnsi="Times New Roman"/>
        </w:rPr>
        <w:t>ĺ</w:t>
      </w:r>
      <w:r w:rsidRPr="000E3003">
        <w:rPr>
          <w:rFonts w:ascii="Times New Roman" w:hAnsi="Times New Roman"/>
        </w:rPr>
        <w:t>p</w:t>
      </w:r>
      <w:r w:rsidR="00036CEB" w:rsidRPr="000E3003">
        <w:rPr>
          <w:rFonts w:ascii="Times New Roman" w:hAnsi="Times New Roman"/>
        </w:rPr>
        <w:t>k</w:t>
      </w:r>
      <w:r w:rsidRPr="000E3003">
        <w:rPr>
          <w:rFonts w:ascii="Times New Roman" w:hAnsi="Times New Roman"/>
        </w:rPr>
        <w:t>ov na očných viečkach.</w:t>
      </w:r>
    </w:p>
    <w:p w14:paraId="564625AA" w14:textId="77777777" w:rsidR="00B43AEE" w:rsidRPr="000E3003" w:rsidRDefault="00705809" w:rsidP="00B900E3">
      <w:pPr>
        <w:pStyle w:val="Odsekzoznamu"/>
        <w:numPr>
          <w:ilvl w:val="0"/>
          <w:numId w:val="56"/>
        </w:numPr>
        <w:spacing w:line="240" w:lineRule="auto"/>
        <w:ind w:left="567" w:hanging="567"/>
        <w:rPr>
          <w:rFonts w:ascii="Times New Roman" w:hAnsi="Times New Roman"/>
          <w:noProof/>
        </w:rPr>
      </w:pPr>
      <w:r w:rsidRPr="000E3003">
        <w:rPr>
          <w:rFonts w:ascii="Times New Roman" w:hAnsi="Times New Roman"/>
        </w:rPr>
        <w:t xml:space="preserve">spôsobiť stmavnutie kože okolo očí. </w:t>
      </w:r>
      <w:r w:rsidR="00D95591" w:rsidRPr="000E3003">
        <w:rPr>
          <w:rFonts w:ascii="Times New Roman" w:hAnsi="Times New Roman"/>
        </w:rPr>
        <w:t xml:space="preserve">Zotrite </w:t>
      </w:r>
      <w:r w:rsidRPr="000E3003">
        <w:rPr>
          <w:rFonts w:ascii="Times New Roman" w:hAnsi="Times New Roman"/>
        </w:rPr>
        <w:t>zvyš</w:t>
      </w:r>
      <w:r w:rsidR="009E1E93" w:rsidRPr="000E3003">
        <w:rPr>
          <w:rFonts w:ascii="Times New Roman" w:hAnsi="Times New Roman"/>
        </w:rPr>
        <w:t>ný</w:t>
      </w:r>
      <w:r w:rsidRPr="000E3003">
        <w:rPr>
          <w:rFonts w:ascii="Times New Roman" w:hAnsi="Times New Roman"/>
        </w:rPr>
        <w:t xml:space="preserve"> roztoku z</w:t>
      </w:r>
      <w:r w:rsidR="009E1E93" w:rsidRPr="000E3003">
        <w:rPr>
          <w:rFonts w:ascii="Times New Roman" w:hAnsi="Times New Roman"/>
        </w:rPr>
        <w:t> </w:t>
      </w:r>
      <w:r w:rsidRPr="000E3003">
        <w:rPr>
          <w:rFonts w:ascii="Times New Roman" w:hAnsi="Times New Roman"/>
        </w:rPr>
        <w:t>kože</w:t>
      </w:r>
      <w:r w:rsidR="009E1E93" w:rsidRPr="000E3003">
        <w:rPr>
          <w:rFonts w:ascii="Times New Roman" w:hAnsi="Times New Roman"/>
        </w:rPr>
        <w:t>, z</w:t>
      </w:r>
      <w:r w:rsidRPr="000E3003">
        <w:rPr>
          <w:rFonts w:ascii="Times New Roman" w:hAnsi="Times New Roman"/>
        </w:rPr>
        <w:t>nížite tým riziko stmavnutia kože.</w:t>
      </w:r>
    </w:p>
    <w:p w14:paraId="5C1FDA53" w14:textId="77777777" w:rsidR="00B900E3" w:rsidRPr="000E3003" w:rsidRDefault="00705809" w:rsidP="00B900E3">
      <w:pPr>
        <w:pStyle w:val="Odsekzoznamu"/>
        <w:numPr>
          <w:ilvl w:val="0"/>
          <w:numId w:val="56"/>
        </w:numPr>
        <w:spacing w:line="240" w:lineRule="auto"/>
        <w:ind w:left="567" w:hanging="567"/>
        <w:rPr>
          <w:rFonts w:ascii="Times New Roman" w:hAnsi="Times New Roman"/>
          <w:noProof/>
        </w:rPr>
      </w:pPr>
      <w:r w:rsidRPr="000E3003">
        <w:rPr>
          <w:rFonts w:ascii="Times New Roman" w:hAnsi="Times New Roman"/>
        </w:rPr>
        <w:t xml:space="preserve">zmeniť farbu vašej dúhovky (farebnej časti oka). Ak sa </w:t>
      </w:r>
      <w:r w:rsidRPr="000E3003">
        <w:rPr>
          <w:rFonts w:ascii="Times New Roman" w:hAnsi="Times New Roman"/>
          <w:caps/>
        </w:rPr>
        <w:t>Taptiqom</w:t>
      </w:r>
      <w:r w:rsidRPr="000E3003">
        <w:rPr>
          <w:rFonts w:ascii="Times New Roman" w:hAnsi="Times New Roman"/>
        </w:rPr>
        <w:t xml:space="preserve"> podáva iba do jedného oka, farba liečeného oka sa môže natrvalo odlišovať od farby druhého oka.</w:t>
      </w:r>
    </w:p>
    <w:p w14:paraId="4D079C23" w14:textId="77777777" w:rsidR="00057D46" w:rsidRPr="000E3003" w:rsidRDefault="00057D46" w:rsidP="00B900E3">
      <w:pPr>
        <w:pStyle w:val="Odsekzoznamu"/>
        <w:numPr>
          <w:ilvl w:val="0"/>
          <w:numId w:val="56"/>
        </w:numPr>
        <w:spacing w:line="240" w:lineRule="auto"/>
        <w:ind w:left="567" w:hanging="567"/>
        <w:rPr>
          <w:rFonts w:ascii="Times New Roman" w:hAnsi="Times New Roman"/>
          <w:noProof/>
        </w:rPr>
      </w:pPr>
      <w:r w:rsidRPr="000E3003">
        <w:rPr>
          <w:rFonts w:ascii="Times New Roman" w:hAnsi="Times New Roman"/>
        </w:rPr>
        <w:t>spôsobiť rast chĺpkov na miestach, kde dochádza ku opakovanému kontaktu roztoku s povrchom kože.</w:t>
      </w:r>
    </w:p>
    <w:p w14:paraId="37FDB977" w14:textId="77777777" w:rsidR="00705809" w:rsidRPr="000E3003" w:rsidRDefault="00705809" w:rsidP="00C40A4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0E3003">
        <w:rPr>
          <w:szCs w:val="22"/>
        </w:rPr>
        <w:t xml:space="preserve">Pred akoukoľvek operáciou povedzte svojmu lekárovi, že používate </w:t>
      </w:r>
      <w:r w:rsidRPr="000E3003">
        <w:rPr>
          <w:caps/>
          <w:szCs w:val="22"/>
        </w:rPr>
        <w:t>Taptiqom</w:t>
      </w:r>
      <w:r w:rsidRPr="000E3003">
        <w:rPr>
          <w:szCs w:val="22"/>
        </w:rPr>
        <w:t>, pretože timolol môže zmeniť účinky niektorých liekov používaných počas anestézie.</w:t>
      </w:r>
    </w:p>
    <w:p w14:paraId="1BC0E067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16D7E8C" w14:textId="77777777" w:rsidR="00705809" w:rsidRPr="000E3003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0E3003">
        <w:rPr>
          <w:b/>
          <w:szCs w:val="22"/>
        </w:rPr>
        <w:t>Deti a dospievajúci</w:t>
      </w:r>
    </w:p>
    <w:p w14:paraId="709CA45D" w14:textId="77777777" w:rsidR="00705809" w:rsidRPr="000E3003" w:rsidRDefault="00B767FF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t>TAPTIQOM sa n</w:t>
      </w:r>
      <w:r w:rsidR="00705809" w:rsidRPr="000E3003">
        <w:rPr>
          <w:szCs w:val="22"/>
        </w:rPr>
        <w:t xml:space="preserve">eodporúča používať u detí a dospievajúcich vo veku do 18 rokov </w:t>
      </w:r>
      <w:r w:rsidRPr="00B767FF">
        <w:rPr>
          <w:szCs w:val="22"/>
        </w:rPr>
        <w:t xml:space="preserve">vzhľadom na nedostatočné údaje </w:t>
      </w:r>
      <w:r w:rsidR="00705809" w:rsidRPr="000E3003">
        <w:rPr>
          <w:szCs w:val="22"/>
        </w:rPr>
        <w:t>o bezpečnosti a účinnosti v tejto vekovej skupine.</w:t>
      </w:r>
    </w:p>
    <w:p w14:paraId="445A6604" w14:textId="77777777" w:rsidR="005F7B5B" w:rsidRPr="000E3003" w:rsidRDefault="005F7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B088663" w14:textId="77777777" w:rsidR="00705809" w:rsidRPr="000E3003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b/>
          <w:noProof/>
          <w:szCs w:val="22"/>
        </w:rPr>
        <w:t>Iné lieky a </w:t>
      </w:r>
      <w:r w:rsidRPr="000E3003">
        <w:rPr>
          <w:b/>
          <w:caps/>
          <w:noProof/>
          <w:szCs w:val="22"/>
        </w:rPr>
        <w:t>Taptiqom</w:t>
      </w:r>
    </w:p>
    <w:p w14:paraId="7118631F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Ak teraz užívate, alebo ste v poslednom čase užívali, či práve budete užívať ďalšie lieky, povedzte to svojmu lekárovi alebo lekárnikovi.</w:t>
      </w:r>
    </w:p>
    <w:p w14:paraId="4F9F9053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caps/>
          <w:szCs w:val="22"/>
        </w:rPr>
        <w:t>Taptiqom</w:t>
      </w:r>
      <w:r w:rsidRPr="000E3003">
        <w:rPr>
          <w:szCs w:val="22"/>
        </w:rPr>
        <w:t xml:space="preserve"> môže ovplyvniť ďalšie lieky, ktoré užívate, alebo môže byť </w:t>
      </w:r>
      <w:r w:rsidR="002B6EE2" w:rsidRPr="000E3003">
        <w:rPr>
          <w:szCs w:val="22"/>
        </w:rPr>
        <w:t>týmito liekmi</w:t>
      </w:r>
      <w:r w:rsidRPr="000E3003">
        <w:rPr>
          <w:szCs w:val="22"/>
        </w:rPr>
        <w:t xml:space="preserve"> ovplyvnený.</w:t>
      </w:r>
    </w:p>
    <w:p w14:paraId="3770A7EE" w14:textId="77777777" w:rsidR="00705809" w:rsidRPr="000E3003" w:rsidRDefault="00705809" w:rsidP="00C40A4C">
      <w:pPr>
        <w:tabs>
          <w:tab w:val="clear" w:pos="567"/>
        </w:tabs>
        <w:adjustRightInd w:val="0"/>
        <w:snapToGrid w:val="0"/>
        <w:spacing w:line="240" w:lineRule="auto"/>
        <w:rPr>
          <w:szCs w:val="22"/>
        </w:rPr>
      </w:pPr>
      <w:r w:rsidRPr="000E3003">
        <w:rPr>
          <w:szCs w:val="22"/>
        </w:rPr>
        <w:t>Povedzte svojmu lekárovi, ak užívate alebo plánujete užívať najmä tieto lieky:</w:t>
      </w:r>
    </w:p>
    <w:p w14:paraId="77E71EE3" w14:textId="56279F43" w:rsidR="00705809" w:rsidRPr="000E3003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0E3003">
        <w:rPr>
          <w:szCs w:val="22"/>
        </w:rPr>
        <w:t>in</w:t>
      </w:r>
      <w:r w:rsidR="00B70921">
        <w:rPr>
          <w:szCs w:val="22"/>
        </w:rPr>
        <w:t>é</w:t>
      </w:r>
      <w:r w:rsidRPr="000E3003">
        <w:rPr>
          <w:szCs w:val="22"/>
        </w:rPr>
        <w:t xml:space="preserve"> </w:t>
      </w:r>
      <w:r w:rsidRPr="00547DFC">
        <w:rPr>
          <w:szCs w:val="22"/>
        </w:rPr>
        <w:t>očn</w:t>
      </w:r>
      <w:r w:rsidR="00B70921" w:rsidRPr="00547DFC">
        <w:rPr>
          <w:szCs w:val="22"/>
        </w:rPr>
        <w:t>é kvapky</w:t>
      </w:r>
      <w:r w:rsidRPr="000E3003">
        <w:rPr>
          <w:szCs w:val="22"/>
        </w:rPr>
        <w:t xml:space="preserve"> na liečbu glaukómu</w:t>
      </w:r>
    </w:p>
    <w:p w14:paraId="7898EAF7" w14:textId="77777777" w:rsidR="00705809" w:rsidRPr="000E3003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0E3003">
        <w:rPr>
          <w:szCs w:val="22"/>
        </w:rPr>
        <w:t>lieky na zníženie krvného tlaku</w:t>
      </w:r>
    </w:p>
    <w:p w14:paraId="1D7AF35A" w14:textId="77777777" w:rsidR="00705809" w:rsidRPr="000E3003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0E3003">
        <w:rPr>
          <w:szCs w:val="22"/>
        </w:rPr>
        <w:t>lieky na srdce</w:t>
      </w:r>
    </w:p>
    <w:p w14:paraId="10D693A6" w14:textId="77777777" w:rsidR="00705809" w:rsidRPr="000E3003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0E3003">
        <w:rPr>
          <w:szCs w:val="22"/>
        </w:rPr>
        <w:t>lieky na liečbu cukrovky</w:t>
      </w:r>
    </w:p>
    <w:p w14:paraId="12EAF384" w14:textId="77777777" w:rsidR="00705809" w:rsidRPr="000E3003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0E3003">
        <w:rPr>
          <w:szCs w:val="22"/>
        </w:rPr>
        <w:t>chinidín (používaný na liečbu ochorení srdca a niektorých druhov malárie)</w:t>
      </w:r>
    </w:p>
    <w:p w14:paraId="5A8CC8DF" w14:textId="77777777" w:rsidR="00705809" w:rsidRPr="000E3003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0E3003">
        <w:rPr>
          <w:szCs w:val="22"/>
        </w:rPr>
        <w:t>antidepresíva známe ako fluoxetín a paroxetín.</w:t>
      </w:r>
    </w:p>
    <w:p w14:paraId="6602FC82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B9DFDD7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0E3003">
        <w:rPr>
          <w:szCs w:val="22"/>
        </w:rPr>
        <w:t xml:space="preserve">Ak používate ďalšie lieky, ktoré sa </w:t>
      </w:r>
      <w:r w:rsidR="00990FCF" w:rsidRPr="000E3003">
        <w:rPr>
          <w:szCs w:val="22"/>
        </w:rPr>
        <w:t>podávajú</w:t>
      </w:r>
      <w:r w:rsidRPr="000E3003">
        <w:rPr>
          <w:b/>
          <w:noProof/>
          <w:szCs w:val="22"/>
        </w:rPr>
        <w:t xml:space="preserve"> do oka, </w:t>
      </w:r>
      <w:r w:rsidRPr="000E3003">
        <w:rPr>
          <w:szCs w:val="22"/>
        </w:rPr>
        <w:t xml:space="preserve">dodržte odstup </w:t>
      </w:r>
      <w:r w:rsidR="003D3DA3">
        <w:rPr>
          <w:szCs w:val="22"/>
        </w:rPr>
        <w:t>najmenej</w:t>
      </w:r>
      <w:r w:rsidR="003D3DA3" w:rsidRPr="000E3003">
        <w:rPr>
          <w:szCs w:val="22"/>
        </w:rPr>
        <w:t xml:space="preserve"> </w:t>
      </w:r>
      <w:r w:rsidRPr="000E3003">
        <w:rPr>
          <w:szCs w:val="22"/>
        </w:rPr>
        <w:t xml:space="preserve">5 minút medzi podaním </w:t>
      </w:r>
      <w:r w:rsidRPr="000E3003">
        <w:rPr>
          <w:caps/>
          <w:szCs w:val="22"/>
        </w:rPr>
        <w:t>Taptiqomu</w:t>
      </w:r>
      <w:r w:rsidRPr="000E3003">
        <w:rPr>
          <w:szCs w:val="22"/>
        </w:rPr>
        <w:t xml:space="preserve"> a iného lieku.</w:t>
      </w:r>
    </w:p>
    <w:p w14:paraId="171FE930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E41A63D" w14:textId="77777777" w:rsidR="00F838B4" w:rsidRPr="000E3003" w:rsidRDefault="00F838B4" w:rsidP="00C40A4C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noProof/>
          <w:szCs w:val="22"/>
        </w:rPr>
      </w:pPr>
      <w:r w:rsidRPr="000E3003">
        <w:rPr>
          <w:b/>
          <w:noProof/>
          <w:szCs w:val="22"/>
        </w:rPr>
        <w:t>Kontaktn</w:t>
      </w:r>
      <w:r w:rsidR="00B64422" w:rsidRPr="000E3003">
        <w:rPr>
          <w:b/>
          <w:noProof/>
          <w:szCs w:val="22"/>
        </w:rPr>
        <w:t>é</w:t>
      </w:r>
      <w:r w:rsidRPr="000E3003">
        <w:rPr>
          <w:b/>
          <w:noProof/>
          <w:szCs w:val="22"/>
        </w:rPr>
        <w:t xml:space="preserve"> šošovky</w:t>
      </w:r>
    </w:p>
    <w:p w14:paraId="779336CB" w14:textId="77777777" w:rsidR="00F838B4" w:rsidRPr="000E3003" w:rsidRDefault="00F838B4" w:rsidP="00C40A4C">
      <w:pPr>
        <w:spacing w:line="240" w:lineRule="auto"/>
        <w:rPr>
          <w:szCs w:val="22"/>
        </w:rPr>
      </w:pPr>
      <w:r w:rsidRPr="000E3003">
        <w:rPr>
          <w:szCs w:val="22"/>
        </w:rPr>
        <w:t>Pred podaním kvapiek si vyberte kontaktné šošovky a pred ich opätovným nasadením počkajte aspoň 15 minút.</w:t>
      </w:r>
    </w:p>
    <w:p w14:paraId="65A9F245" w14:textId="77777777" w:rsidR="00F838B4" w:rsidRPr="000E3003" w:rsidRDefault="00F838B4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3C029E4" w14:textId="77777777" w:rsidR="00705809" w:rsidRPr="000E3003" w:rsidRDefault="00705809" w:rsidP="00C40A4C">
      <w:pPr>
        <w:keepNext/>
        <w:spacing w:line="240" w:lineRule="auto"/>
        <w:rPr>
          <w:b/>
          <w:bCs/>
          <w:szCs w:val="22"/>
        </w:rPr>
      </w:pPr>
      <w:r w:rsidRPr="000E3003">
        <w:rPr>
          <w:b/>
          <w:szCs w:val="22"/>
        </w:rPr>
        <w:t>Tehotenstvo, dojčenie a plodnosť</w:t>
      </w:r>
    </w:p>
    <w:p w14:paraId="3E13EE17" w14:textId="77777777" w:rsidR="00705809" w:rsidRPr="000E3003" w:rsidRDefault="002C75CB" w:rsidP="00C40A4C">
      <w:pPr>
        <w:spacing w:line="240" w:lineRule="auto"/>
        <w:rPr>
          <w:szCs w:val="22"/>
        </w:rPr>
      </w:pPr>
      <w:r w:rsidRPr="002C75CB">
        <w:rPr>
          <w:szCs w:val="22"/>
        </w:rPr>
        <w:t xml:space="preserve">Ak ste tehotná alebo dojčíte, ak si myslíte, že ste tehotná alebo ak plánujete otehotnieť, poraďte sa so svojím lekárom predtým, ako začnete </w:t>
      </w:r>
      <w:r>
        <w:rPr>
          <w:szCs w:val="22"/>
        </w:rPr>
        <w:t>po</w:t>
      </w:r>
      <w:r w:rsidRPr="002C75CB">
        <w:rPr>
          <w:szCs w:val="22"/>
        </w:rPr>
        <w:t>užívať tento liek</w:t>
      </w:r>
      <w:r>
        <w:rPr>
          <w:szCs w:val="22"/>
        </w:rPr>
        <w:t>.</w:t>
      </w:r>
      <w:r w:rsidRPr="002C75CB">
        <w:rPr>
          <w:szCs w:val="22"/>
        </w:rPr>
        <w:t xml:space="preserve"> </w:t>
      </w:r>
      <w:r w:rsidR="00705809" w:rsidRPr="000E3003">
        <w:rPr>
          <w:szCs w:val="22"/>
        </w:rPr>
        <w:t xml:space="preserve">Ak by ste mohli otehotnieť, musíte počas liečby </w:t>
      </w:r>
      <w:r w:rsidR="00705809" w:rsidRPr="000E3003">
        <w:rPr>
          <w:caps/>
          <w:szCs w:val="22"/>
        </w:rPr>
        <w:t>Taptiqomom</w:t>
      </w:r>
      <w:r w:rsidR="00705809" w:rsidRPr="000E3003">
        <w:rPr>
          <w:szCs w:val="22"/>
        </w:rPr>
        <w:t xml:space="preserve"> používať účinnú metódu antikoncepcie. Nepoužívajte </w:t>
      </w:r>
      <w:r w:rsidR="00705809" w:rsidRPr="000E3003">
        <w:rPr>
          <w:caps/>
          <w:szCs w:val="22"/>
        </w:rPr>
        <w:t>Taptiqom</w:t>
      </w:r>
      <w:r w:rsidR="00705809" w:rsidRPr="000E3003">
        <w:rPr>
          <w:szCs w:val="22"/>
        </w:rPr>
        <w:t>, ak ste tehotná</w:t>
      </w:r>
      <w:r w:rsidR="002F27B6">
        <w:rPr>
          <w:szCs w:val="22"/>
        </w:rPr>
        <w:t>, pokiaľ vám to neodporučil váš lekár</w:t>
      </w:r>
      <w:r w:rsidR="00705809" w:rsidRPr="000E3003">
        <w:rPr>
          <w:szCs w:val="22"/>
        </w:rPr>
        <w:t xml:space="preserve">. </w:t>
      </w:r>
      <w:r w:rsidR="009E5811">
        <w:rPr>
          <w:szCs w:val="22"/>
        </w:rPr>
        <w:t>Ak dojčíte, nesmiete používať</w:t>
      </w:r>
      <w:r w:rsidR="002C4AFA" w:rsidRPr="000E3003">
        <w:rPr>
          <w:szCs w:val="22"/>
        </w:rPr>
        <w:t xml:space="preserve"> </w:t>
      </w:r>
      <w:r w:rsidR="00705809" w:rsidRPr="000E3003">
        <w:rPr>
          <w:caps/>
          <w:szCs w:val="22"/>
        </w:rPr>
        <w:t>Taptiqom</w:t>
      </w:r>
      <w:r w:rsidR="00705809" w:rsidRPr="000E3003">
        <w:rPr>
          <w:szCs w:val="22"/>
        </w:rPr>
        <w:t>.</w:t>
      </w:r>
    </w:p>
    <w:p w14:paraId="1DA1AF2A" w14:textId="77777777" w:rsidR="00705809" w:rsidRPr="000E3003" w:rsidRDefault="00705809" w:rsidP="00C40A4C">
      <w:pPr>
        <w:spacing w:line="240" w:lineRule="auto"/>
        <w:rPr>
          <w:szCs w:val="22"/>
        </w:rPr>
      </w:pPr>
    </w:p>
    <w:p w14:paraId="5EC9AAAF" w14:textId="77777777" w:rsidR="00705809" w:rsidRPr="000E3003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0E3003">
        <w:rPr>
          <w:b/>
          <w:noProof/>
          <w:szCs w:val="22"/>
        </w:rPr>
        <w:t>Vedenie vozidiel a obsluha strojov</w:t>
      </w:r>
    </w:p>
    <w:p w14:paraId="79A5DFE6" w14:textId="77777777" w:rsidR="002E7109" w:rsidRPr="000E3003" w:rsidRDefault="002E7109" w:rsidP="00C40A4C">
      <w:pPr>
        <w:spacing w:line="240" w:lineRule="auto"/>
        <w:rPr>
          <w:szCs w:val="22"/>
        </w:rPr>
      </w:pPr>
      <w:r w:rsidRPr="000E3003">
        <w:rPr>
          <w:szCs w:val="22"/>
        </w:rPr>
        <w:t>Vedľajšie účinky súvisiace s </w:t>
      </w:r>
      <w:r w:rsidRPr="000E3003">
        <w:rPr>
          <w:caps/>
          <w:szCs w:val="22"/>
        </w:rPr>
        <w:t>Taptiqomom</w:t>
      </w:r>
      <w:r w:rsidRPr="000E3003">
        <w:rPr>
          <w:szCs w:val="22"/>
        </w:rPr>
        <w:t>, napríklad rozmazané videnie, môžu ovplyvniť vašu schopnosť viesť vozidlá a obsluhovať stroje. Neveďte vozidlá ani neobsluhujte stroje, pokiaľ sa nebudete cítiť dobre a nevyjasní sa vám zrak.</w:t>
      </w:r>
    </w:p>
    <w:p w14:paraId="6B8B8312" w14:textId="77777777" w:rsidR="00B51836" w:rsidRPr="000E3003" w:rsidRDefault="00B51836" w:rsidP="00C40A4C">
      <w:pPr>
        <w:spacing w:line="240" w:lineRule="auto"/>
        <w:rPr>
          <w:noProof/>
          <w:szCs w:val="22"/>
        </w:rPr>
      </w:pPr>
    </w:p>
    <w:p w14:paraId="623047F1" w14:textId="77777777" w:rsidR="00705809" w:rsidRPr="000E3003" w:rsidRDefault="00B5183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0E3003">
        <w:rPr>
          <w:b/>
          <w:noProof/>
          <w:szCs w:val="22"/>
        </w:rPr>
        <w:t>TAPTIQOM obsahuje fosf</w:t>
      </w:r>
      <w:r w:rsidR="00FD41FC" w:rsidRPr="000E3003">
        <w:rPr>
          <w:b/>
          <w:noProof/>
          <w:szCs w:val="22"/>
        </w:rPr>
        <w:t>orečnany</w:t>
      </w:r>
    </w:p>
    <w:p w14:paraId="7144D2DF" w14:textId="77777777" w:rsidR="00B51836" w:rsidRPr="000E3003" w:rsidRDefault="00B51836" w:rsidP="00FD41F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noProof/>
          <w:szCs w:val="22"/>
        </w:rPr>
        <w:t>Tento liek obs</w:t>
      </w:r>
      <w:r w:rsidR="00887830">
        <w:rPr>
          <w:noProof/>
          <w:szCs w:val="22"/>
        </w:rPr>
        <w:t>a</w:t>
      </w:r>
      <w:r w:rsidRPr="000E3003">
        <w:rPr>
          <w:noProof/>
          <w:szCs w:val="22"/>
        </w:rPr>
        <w:t>huje 1,3 mg fosf</w:t>
      </w:r>
      <w:r w:rsidR="00FD41FC" w:rsidRPr="000E3003">
        <w:rPr>
          <w:noProof/>
          <w:szCs w:val="22"/>
        </w:rPr>
        <w:t>orečnanov</w:t>
      </w:r>
      <w:r w:rsidRPr="000E3003">
        <w:rPr>
          <w:noProof/>
          <w:szCs w:val="22"/>
        </w:rPr>
        <w:t xml:space="preserve"> v každom ml.</w:t>
      </w:r>
      <w:r w:rsidR="00FD41FC" w:rsidRPr="000E3003">
        <w:rPr>
          <w:szCs w:val="22"/>
        </w:rPr>
        <w:t xml:space="preserve"> </w:t>
      </w:r>
      <w:r w:rsidR="00FD41FC" w:rsidRPr="000E3003">
        <w:rPr>
          <w:noProof/>
          <w:szCs w:val="22"/>
        </w:rPr>
        <w:t>Ak máte závažné poškodenie priehľadnej vrstvy prednej časti oka (rohovky), fosforečnany môžu vo veľmi zriedkavých prípadoch spôsobiť zakalené škvrny na rohovke kvôli hromadeniu vápnika počas liečby.</w:t>
      </w:r>
    </w:p>
    <w:p w14:paraId="785AAB8C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974017C" w14:textId="77777777" w:rsidR="003E7341" w:rsidRPr="000E3003" w:rsidRDefault="003E7341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269D3FB" w14:textId="77777777" w:rsidR="00705809" w:rsidRPr="000E3003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E3003">
        <w:rPr>
          <w:b/>
          <w:noProof/>
          <w:szCs w:val="22"/>
        </w:rPr>
        <w:t>3.</w:t>
      </w:r>
      <w:r w:rsidRPr="000E3003">
        <w:rPr>
          <w:szCs w:val="22"/>
        </w:rPr>
        <w:tab/>
      </w:r>
      <w:r w:rsidRPr="000E3003">
        <w:rPr>
          <w:b/>
          <w:noProof/>
          <w:szCs w:val="22"/>
        </w:rPr>
        <w:t xml:space="preserve">Ako používať </w:t>
      </w:r>
      <w:r w:rsidRPr="000E3003">
        <w:rPr>
          <w:b/>
          <w:caps/>
          <w:noProof/>
          <w:szCs w:val="22"/>
        </w:rPr>
        <w:t>Taptiqom</w:t>
      </w:r>
    </w:p>
    <w:p w14:paraId="30F6072C" w14:textId="77777777" w:rsidR="00705809" w:rsidRPr="000E3003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97DE54C" w14:textId="77777777" w:rsidR="00705809" w:rsidRPr="000E3003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0E3003">
        <w:rPr>
          <w:szCs w:val="22"/>
        </w:rPr>
        <w:t>Vždy používajte tento liek presne tak, ako vám povedal váš lekár alebo lekárnik. Ak si nie ste niečím istý, overte si to u svojho lekára alebo lekárnika.</w:t>
      </w:r>
    </w:p>
    <w:p w14:paraId="1DD27BF0" w14:textId="77777777" w:rsidR="002E7109" w:rsidRPr="000E3003" w:rsidRDefault="002E71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2EE96C2C" w14:textId="77777777" w:rsidR="00705809" w:rsidRPr="000E3003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0E3003">
        <w:rPr>
          <w:szCs w:val="22"/>
        </w:rPr>
        <w:t xml:space="preserve">Odporúčaná dávka je 1 kvapka </w:t>
      </w:r>
      <w:r w:rsidRPr="000E3003">
        <w:rPr>
          <w:caps/>
          <w:szCs w:val="22"/>
        </w:rPr>
        <w:t>Taptiqomu</w:t>
      </w:r>
      <w:r w:rsidRPr="000E3003">
        <w:rPr>
          <w:szCs w:val="22"/>
        </w:rPr>
        <w:t xml:space="preserve"> do oka alebo očí jedenkrát denne. Nekvapkajte viac kvapiek</w:t>
      </w:r>
      <w:r w:rsidR="002C4AFA" w:rsidRPr="000E3003">
        <w:rPr>
          <w:szCs w:val="22"/>
        </w:rPr>
        <w:t>,</w:t>
      </w:r>
      <w:r w:rsidRPr="000E3003">
        <w:rPr>
          <w:szCs w:val="22"/>
        </w:rPr>
        <w:t xml:space="preserve"> ani nepoužívajte tento liek častejšie, ako </w:t>
      </w:r>
      <w:r w:rsidR="007B1621">
        <w:rPr>
          <w:szCs w:val="22"/>
        </w:rPr>
        <w:t xml:space="preserve">nariadil </w:t>
      </w:r>
      <w:r w:rsidRPr="000E3003">
        <w:rPr>
          <w:szCs w:val="22"/>
        </w:rPr>
        <w:t xml:space="preserve">váš lekár. Môže to znížiť účinnosť </w:t>
      </w:r>
      <w:r w:rsidRPr="000E3003">
        <w:rPr>
          <w:caps/>
          <w:szCs w:val="22"/>
        </w:rPr>
        <w:t>Taptiqomu</w:t>
      </w:r>
      <w:r w:rsidRPr="000E3003">
        <w:rPr>
          <w:szCs w:val="22"/>
        </w:rPr>
        <w:t>.</w:t>
      </w:r>
    </w:p>
    <w:p w14:paraId="4BE7A07C" w14:textId="77777777" w:rsidR="00705809" w:rsidRPr="000E3003" w:rsidRDefault="007B1621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rPr>
          <w:szCs w:val="22"/>
        </w:rPr>
        <w:t xml:space="preserve">TAPTIQOM podávajte do </w:t>
      </w:r>
      <w:r w:rsidR="00705809" w:rsidRPr="000E3003">
        <w:rPr>
          <w:szCs w:val="22"/>
        </w:rPr>
        <w:t>oboch očí len vtedy, keď vám to nariadil váš lekár.</w:t>
      </w:r>
    </w:p>
    <w:p w14:paraId="1004A059" w14:textId="77777777" w:rsidR="00622E08" w:rsidRPr="000E3003" w:rsidRDefault="00622E08" w:rsidP="00C40A4C">
      <w:pPr>
        <w:numPr>
          <w:ilvl w:val="12"/>
          <w:numId w:val="0"/>
        </w:numPr>
        <w:spacing w:line="240" w:lineRule="auto"/>
        <w:rPr>
          <w:noProof/>
          <w:szCs w:val="22"/>
          <w:u w:val="single"/>
        </w:rPr>
      </w:pPr>
    </w:p>
    <w:p w14:paraId="1C882E02" w14:textId="77777777" w:rsidR="00705809" w:rsidRPr="000E3003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0E3003">
        <w:rPr>
          <w:szCs w:val="22"/>
        </w:rPr>
        <w:t xml:space="preserve">Používajte len ako </w:t>
      </w:r>
      <w:r w:rsidR="002C4AFA" w:rsidRPr="000E3003">
        <w:rPr>
          <w:szCs w:val="22"/>
        </w:rPr>
        <w:t>kvapky do oka</w:t>
      </w:r>
      <w:r w:rsidRPr="000E3003">
        <w:rPr>
          <w:szCs w:val="22"/>
        </w:rPr>
        <w:t>. Neprehĺtajte.</w:t>
      </w:r>
    </w:p>
    <w:p w14:paraId="2F59B4A1" w14:textId="77777777" w:rsidR="00705809" w:rsidRPr="000E3003" w:rsidRDefault="00705809" w:rsidP="00C40A4C">
      <w:pPr>
        <w:numPr>
          <w:ilvl w:val="12"/>
          <w:numId w:val="0"/>
        </w:numPr>
        <w:spacing w:line="240" w:lineRule="auto"/>
        <w:rPr>
          <w:b/>
          <w:bCs/>
          <w:szCs w:val="22"/>
        </w:rPr>
      </w:pPr>
    </w:p>
    <w:p w14:paraId="1F735D48" w14:textId="77777777" w:rsidR="002B0757" w:rsidRPr="000E3003" w:rsidRDefault="00FF2BD2" w:rsidP="00C40A4C">
      <w:pPr>
        <w:keepNext/>
        <w:spacing w:line="240" w:lineRule="auto"/>
        <w:rPr>
          <w:bCs/>
          <w:szCs w:val="22"/>
        </w:rPr>
      </w:pPr>
      <w:r w:rsidRPr="000E3003">
        <w:rPr>
          <w:szCs w:val="22"/>
        </w:rPr>
        <w:t>Nedotýkajte sa</w:t>
      </w:r>
      <w:r w:rsidR="0010126C" w:rsidRPr="000E3003">
        <w:rPr>
          <w:szCs w:val="22"/>
        </w:rPr>
        <w:t xml:space="preserve"> </w:t>
      </w:r>
      <w:r w:rsidR="0001129A" w:rsidRPr="000E3003">
        <w:rPr>
          <w:szCs w:val="22"/>
        </w:rPr>
        <w:t xml:space="preserve">špičkou </w:t>
      </w:r>
      <w:r w:rsidR="00D42188" w:rsidRPr="000E3003">
        <w:rPr>
          <w:szCs w:val="22"/>
        </w:rPr>
        <w:t>kvapkadla</w:t>
      </w:r>
      <w:r w:rsidR="0001129A" w:rsidRPr="000E3003">
        <w:rPr>
          <w:szCs w:val="22"/>
        </w:rPr>
        <w:t xml:space="preserve"> </w:t>
      </w:r>
      <w:r w:rsidR="005956C7" w:rsidRPr="000E3003">
        <w:rPr>
          <w:szCs w:val="22"/>
        </w:rPr>
        <w:t>fľaš</w:t>
      </w:r>
      <w:r w:rsidR="0001129A" w:rsidRPr="000E3003">
        <w:rPr>
          <w:szCs w:val="22"/>
        </w:rPr>
        <w:t>e</w:t>
      </w:r>
      <w:r w:rsidR="002B0757" w:rsidRPr="000E3003">
        <w:rPr>
          <w:szCs w:val="22"/>
        </w:rPr>
        <w:t xml:space="preserve"> oka alebo </w:t>
      </w:r>
      <w:r w:rsidR="005B715C" w:rsidRPr="000E3003">
        <w:rPr>
          <w:szCs w:val="22"/>
        </w:rPr>
        <w:t>okolia</w:t>
      </w:r>
      <w:r w:rsidR="002B0757" w:rsidRPr="000E3003">
        <w:rPr>
          <w:szCs w:val="22"/>
        </w:rPr>
        <w:t xml:space="preserve"> oka. </w:t>
      </w:r>
      <w:r w:rsidR="002C4AFA" w:rsidRPr="000E3003">
        <w:rPr>
          <w:szCs w:val="22"/>
        </w:rPr>
        <w:t>Mohl</w:t>
      </w:r>
      <w:r w:rsidR="005B715C" w:rsidRPr="000E3003">
        <w:rPr>
          <w:szCs w:val="22"/>
        </w:rPr>
        <w:t>i by ste spôsobiť</w:t>
      </w:r>
      <w:r w:rsidR="002C4AFA" w:rsidRPr="000E3003">
        <w:rPr>
          <w:szCs w:val="22"/>
        </w:rPr>
        <w:t xml:space="preserve"> poraneni</w:t>
      </w:r>
      <w:r w:rsidR="005B715C" w:rsidRPr="000E3003">
        <w:rPr>
          <w:szCs w:val="22"/>
        </w:rPr>
        <w:t>e</w:t>
      </w:r>
      <w:r w:rsidR="002B0757" w:rsidRPr="000E3003">
        <w:rPr>
          <w:szCs w:val="22"/>
        </w:rPr>
        <w:t xml:space="preserve"> oka. Môže </w:t>
      </w:r>
      <w:r w:rsidR="00C3760D" w:rsidRPr="000E3003">
        <w:rPr>
          <w:szCs w:val="22"/>
        </w:rPr>
        <w:t>tiež</w:t>
      </w:r>
      <w:r w:rsidR="002B0757" w:rsidRPr="000E3003">
        <w:rPr>
          <w:szCs w:val="22"/>
        </w:rPr>
        <w:t xml:space="preserve"> dôjsť ku kontaminácii baktériami, ktoré môžu spôsobiť </w:t>
      </w:r>
      <w:r w:rsidR="0085073A" w:rsidRPr="000E3003">
        <w:rPr>
          <w:szCs w:val="22"/>
        </w:rPr>
        <w:t xml:space="preserve">očné </w:t>
      </w:r>
      <w:r w:rsidR="002B0757" w:rsidRPr="000E3003">
        <w:rPr>
          <w:szCs w:val="22"/>
        </w:rPr>
        <w:t>infekcie vedúce k </w:t>
      </w:r>
      <w:r w:rsidR="003C63D3" w:rsidRPr="000E3003">
        <w:rPr>
          <w:szCs w:val="22"/>
        </w:rPr>
        <w:t>vážnemu</w:t>
      </w:r>
      <w:r w:rsidR="002B0757" w:rsidRPr="000E3003">
        <w:rPr>
          <w:szCs w:val="22"/>
        </w:rPr>
        <w:t xml:space="preserve"> poškodeniu oka</w:t>
      </w:r>
      <w:r w:rsidR="002C4AFA" w:rsidRPr="000E3003">
        <w:rPr>
          <w:szCs w:val="22"/>
        </w:rPr>
        <w:t>,</w:t>
      </w:r>
      <w:r w:rsidR="002B0757" w:rsidRPr="000E3003">
        <w:rPr>
          <w:szCs w:val="22"/>
        </w:rPr>
        <w:t xml:space="preserve"> či dokonca strate zraku. </w:t>
      </w:r>
      <w:r w:rsidR="0092738E" w:rsidRPr="007F46B5">
        <w:rPr>
          <w:szCs w:val="22"/>
        </w:rPr>
        <w:t>Nedotýkajte sa špičkou</w:t>
      </w:r>
      <w:r w:rsidR="002B0757" w:rsidRPr="007F46B5">
        <w:rPr>
          <w:szCs w:val="22"/>
        </w:rPr>
        <w:t xml:space="preserve"> </w:t>
      </w:r>
      <w:r w:rsidR="00D42188" w:rsidRPr="007F46B5">
        <w:rPr>
          <w:szCs w:val="22"/>
        </w:rPr>
        <w:t>kvapkadla</w:t>
      </w:r>
      <w:r w:rsidR="00F06D09" w:rsidRPr="007F46B5">
        <w:rPr>
          <w:szCs w:val="22"/>
        </w:rPr>
        <w:t xml:space="preserve"> fľaše</w:t>
      </w:r>
      <w:r w:rsidR="002B0757" w:rsidRPr="007F46B5">
        <w:rPr>
          <w:szCs w:val="22"/>
        </w:rPr>
        <w:t xml:space="preserve"> ak</w:t>
      </w:r>
      <w:r w:rsidR="0092738E" w:rsidRPr="007F46B5">
        <w:rPr>
          <w:szCs w:val="22"/>
        </w:rPr>
        <w:t>éhok</w:t>
      </w:r>
      <w:r w:rsidR="002B0757" w:rsidRPr="007F46B5">
        <w:rPr>
          <w:szCs w:val="22"/>
        </w:rPr>
        <w:t>oľvek povrch</w:t>
      </w:r>
      <w:r w:rsidR="0092738E" w:rsidRPr="007F46B5">
        <w:rPr>
          <w:szCs w:val="22"/>
        </w:rPr>
        <w:t>u</w:t>
      </w:r>
      <w:r w:rsidR="002B0757" w:rsidRPr="007F46B5">
        <w:rPr>
          <w:szCs w:val="22"/>
        </w:rPr>
        <w:t>, aby nedošlo k</w:t>
      </w:r>
      <w:r w:rsidR="002C4AFA" w:rsidRPr="007F46B5">
        <w:rPr>
          <w:szCs w:val="22"/>
        </w:rPr>
        <w:t>u</w:t>
      </w:r>
      <w:r w:rsidR="002B0757" w:rsidRPr="007F46B5">
        <w:rPr>
          <w:szCs w:val="22"/>
        </w:rPr>
        <w:t> je</w:t>
      </w:r>
      <w:r w:rsidR="00F06D09" w:rsidRPr="007F46B5">
        <w:rPr>
          <w:szCs w:val="22"/>
        </w:rPr>
        <w:t>j</w:t>
      </w:r>
      <w:r w:rsidR="002B0757" w:rsidRPr="007F46B5">
        <w:rPr>
          <w:szCs w:val="22"/>
        </w:rPr>
        <w:t xml:space="preserve"> kontaminácii.</w:t>
      </w:r>
    </w:p>
    <w:p w14:paraId="27CE5000" w14:textId="77777777" w:rsidR="002B0757" w:rsidRPr="000E3003" w:rsidRDefault="002B0757" w:rsidP="00C40A4C">
      <w:pPr>
        <w:numPr>
          <w:ilvl w:val="12"/>
          <w:numId w:val="0"/>
        </w:numPr>
        <w:spacing w:line="240" w:lineRule="auto"/>
        <w:rPr>
          <w:bCs/>
          <w:szCs w:val="22"/>
        </w:rPr>
      </w:pPr>
    </w:p>
    <w:p w14:paraId="30DFD65C" w14:textId="77777777" w:rsidR="00F336D1" w:rsidRPr="000E3003" w:rsidRDefault="00051A8A" w:rsidP="00C40A4C">
      <w:pPr>
        <w:keepNext/>
        <w:spacing w:line="240" w:lineRule="auto"/>
        <w:rPr>
          <w:b/>
          <w:bCs/>
          <w:szCs w:val="22"/>
        </w:rPr>
      </w:pPr>
      <w:r>
        <w:rPr>
          <w:b/>
          <w:szCs w:val="22"/>
        </w:rPr>
        <w:t>Návod</w:t>
      </w:r>
      <w:r w:rsidRPr="000E3003">
        <w:rPr>
          <w:b/>
          <w:szCs w:val="22"/>
        </w:rPr>
        <w:t xml:space="preserve"> </w:t>
      </w:r>
      <w:r w:rsidR="00F336D1" w:rsidRPr="000E3003">
        <w:rPr>
          <w:b/>
          <w:szCs w:val="22"/>
        </w:rPr>
        <w:t>na použitie:</w:t>
      </w:r>
    </w:p>
    <w:p w14:paraId="162F5068" w14:textId="77777777" w:rsidR="002D19A2" w:rsidRPr="000E3003" w:rsidRDefault="0047092D" w:rsidP="00C40A4C">
      <w:pPr>
        <w:spacing w:line="240" w:lineRule="auto"/>
        <w:rPr>
          <w:szCs w:val="22"/>
        </w:rPr>
      </w:pPr>
      <w:r w:rsidRPr="000E3003">
        <w:rPr>
          <w:szCs w:val="22"/>
        </w:rPr>
        <w:t>Pr</w:t>
      </w:r>
      <w:r w:rsidR="00051A8A">
        <w:rPr>
          <w:szCs w:val="22"/>
        </w:rPr>
        <w:t>i</w:t>
      </w:r>
      <w:r w:rsidRPr="000E3003">
        <w:rPr>
          <w:szCs w:val="22"/>
        </w:rPr>
        <w:t xml:space="preserve"> prv</w:t>
      </w:r>
      <w:r w:rsidR="00051A8A">
        <w:rPr>
          <w:szCs w:val="22"/>
        </w:rPr>
        <w:t>om</w:t>
      </w:r>
      <w:r w:rsidRPr="000E3003">
        <w:rPr>
          <w:szCs w:val="22"/>
        </w:rPr>
        <w:t xml:space="preserve"> použití, ešte pred</w:t>
      </w:r>
      <w:r w:rsidR="00051A8A">
        <w:rPr>
          <w:szCs w:val="22"/>
        </w:rPr>
        <w:t>tým ako si</w:t>
      </w:r>
      <w:r w:rsidRPr="000E3003">
        <w:rPr>
          <w:szCs w:val="22"/>
        </w:rPr>
        <w:t xml:space="preserve"> kvapn</w:t>
      </w:r>
      <w:r w:rsidR="00051A8A">
        <w:rPr>
          <w:szCs w:val="22"/>
        </w:rPr>
        <w:t>ete</w:t>
      </w:r>
      <w:r w:rsidR="003B2DF8" w:rsidRPr="000E3003">
        <w:rPr>
          <w:szCs w:val="22"/>
        </w:rPr>
        <w:t xml:space="preserve"> do oka</w:t>
      </w:r>
      <w:r w:rsidR="00A86EB3" w:rsidRPr="000E3003">
        <w:rPr>
          <w:szCs w:val="22"/>
        </w:rPr>
        <w:t>,</w:t>
      </w:r>
      <w:r w:rsidR="003B2DF8" w:rsidRPr="000E3003">
        <w:rPr>
          <w:szCs w:val="22"/>
        </w:rPr>
        <w:t xml:space="preserve"> si</w:t>
      </w:r>
      <w:r w:rsidRPr="000E3003">
        <w:rPr>
          <w:szCs w:val="22"/>
        </w:rPr>
        <w:t xml:space="preserve"> najprv </w:t>
      </w:r>
      <w:r w:rsidR="005330B8">
        <w:rPr>
          <w:szCs w:val="22"/>
        </w:rPr>
        <w:t>vyskúšajte</w:t>
      </w:r>
      <w:r w:rsidR="005330B8" w:rsidRPr="000E3003">
        <w:rPr>
          <w:szCs w:val="22"/>
        </w:rPr>
        <w:t xml:space="preserve"> </w:t>
      </w:r>
      <w:r w:rsidRPr="000E3003">
        <w:rPr>
          <w:szCs w:val="22"/>
        </w:rPr>
        <w:t xml:space="preserve">použitie fľaše mimo oka tak, aby </w:t>
      </w:r>
      <w:r w:rsidR="002D19A2" w:rsidRPr="000E3003">
        <w:rPr>
          <w:szCs w:val="22"/>
        </w:rPr>
        <w:t xml:space="preserve">ste </w:t>
      </w:r>
      <w:r w:rsidRPr="000E3003">
        <w:rPr>
          <w:szCs w:val="22"/>
        </w:rPr>
        <w:t>pomalým stlačením dosiahl</w:t>
      </w:r>
      <w:r w:rsidR="002D19A2" w:rsidRPr="000E3003">
        <w:rPr>
          <w:szCs w:val="22"/>
        </w:rPr>
        <w:t>i</w:t>
      </w:r>
      <w:r w:rsidRPr="000E3003">
        <w:rPr>
          <w:szCs w:val="22"/>
        </w:rPr>
        <w:t xml:space="preserve"> kvapnutie jednej kvapky.</w:t>
      </w:r>
    </w:p>
    <w:p w14:paraId="302C561C" w14:textId="77777777" w:rsidR="002D19A2" w:rsidRPr="000E3003" w:rsidRDefault="002D19A2" w:rsidP="00C40A4C">
      <w:pPr>
        <w:spacing w:line="240" w:lineRule="auto"/>
        <w:rPr>
          <w:szCs w:val="22"/>
        </w:rPr>
      </w:pPr>
    </w:p>
    <w:p w14:paraId="2FF05015" w14:textId="77777777" w:rsidR="00F336D1" w:rsidRPr="000E3003" w:rsidRDefault="005330B8" w:rsidP="00C40A4C">
      <w:pPr>
        <w:spacing w:line="240" w:lineRule="auto"/>
        <w:rPr>
          <w:szCs w:val="22"/>
        </w:rPr>
      </w:pPr>
      <w:r>
        <w:rPr>
          <w:szCs w:val="22"/>
        </w:rPr>
        <w:t>Ak ste si istý</w:t>
      </w:r>
      <w:r w:rsidR="0047092D" w:rsidRPr="000E3003">
        <w:rPr>
          <w:szCs w:val="22"/>
        </w:rPr>
        <w:t xml:space="preserve">, že </w:t>
      </w:r>
      <w:r>
        <w:rPr>
          <w:szCs w:val="22"/>
        </w:rPr>
        <w:t>viete na jediný raz</w:t>
      </w:r>
      <w:r w:rsidRPr="000E3003">
        <w:rPr>
          <w:szCs w:val="22"/>
        </w:rPr>
        <w:t xml:space="preserve"> </w:t>
      </w:r>
      <w:r w:rsidR="0047092D" w:rsidRPr="000E3003">
        <w:rPr>
          <w:szCs w:val="22"/>
        </w:rPr>
        <w:t xml:space="preserve">podať </w:t>
      </w:r>
      <w:r>
        <w:rPr>
          <w:szCs w:val="22"/>
        </w:rPr>
        <w:t xml:space="preserve">do oka </w:t>
      </w:r>
      <w:r w:rsidR="0047092D" w:rsidRPr="000E3003">
        <w:rPr>
          <w:szCs w:val="22"/>
        </w:rPr>
        <w:t>jednu kvapku</w:t>
      </w:r>
      <w:r w:rsidR="009C76FB" w:rsidRPr="000E3003">
        <w:rPr>
          <w:szCs w:val="22"/>
        </w:rPr>
        <w:t xml:space="preserve">, </w:t>
      </w:r>
      <w:r w:rsidR="00B75CFF">
        <w:rPr>
          <w:szCs w:val="22"/>
        </w:rPr>
        <w:t>zvoľte</w:t>
      </w:r>
      <w:r w:rsidR="00B75CFF" w:rsidRPr="000E3003">
        <w:rPr>
          <w:szCs w:val="22"/>
        </w:rPr>
        <w:t xml:space="preserve"> </w:t>
      </w:r>
      <w:r w:rsidR="009C76FB" w:rsidRPr="000E3003">
        <w:rPr>
          <w:szCs w:val="22"/>
        </w:rPr>
        <w:t>si polohu,</w:t>
      </w:r>
      <w:r w:rsidR="00A86EB3" w:rsidRPr="000E3003">
        <w:rPr>
          <w:szCs w:val="22"/>
        </w:rPr>
        <w:t xml:space="preserve"> ktorá </w:t>
      </w:r>
      <w:r w:rsidR="00B75CFF">
        <w:rPr>
          <w:szCs w:val="22"/>
        </w:rPr>
        <w:t>bude pre vás najpohodlnejšia</w:t>
      </w:r>
      <w:r w:rsidR="00A86EB3" w:rsidRPr="000E3003">
        <w:rPr>
          <w:szCs w:val="22"/>
        </w:rPr>
        <w:t xml:space="preserve"> na podanie kvapiek (môžete sedieť, ležať na chrbte alebo stáť pred zrkadlom)</w:t>
      </w:r>
      <w:r w:rsidR="0047092D" w:rsidRPr="000E3003">
        <w:rPr>
          <w:szCs w:val="22"/>
        </w:rPr>
        <w:t>.</w:t>
      </w:r>
    </w:p>
    <w:p w14:paraId="313CFC4A" w14:textId="77777777" w:rsidR="007A58E7" w:rsidRPr="000E3003" w:rsidRDefault="007A58E7" w:rsidP="00C40A4C">
      <w:pPr>
        <w:spacing w:line="240" w:lineRule="auto"/>
        <w:rPr>
          <w:szCs w:val="22"/>
        </w:rPr>
      </w:pPr>
    </w:p>
    <w:p w14:paraId="0BA76160" w14:textId="77777777" w:rsidR="007A58E7" w:rsidRPr="000E3003" w:rsidRDefault="007A58E7" w:rsidP="00C40A4C">
      <w:pPr>
        <w:spacing w:line="240" w:lineRule="auto"/>
        <w:rPr>
          <w:szCs w:val="22"/>
          <w:u w:val="single"/>
        </w:rPr>
      </w:pPr>
      <w:r w:rsidRPr="000E3003">
        <w:rPr>
          <w:szCs w:val="22"/>
          <w:u w:val="single"/>
        </w:rPr>
        <w:t>Keď otvoríte novú fľašu:</w:t>
      </w:r>
    </w:p>
    <w:p w14:paraId="2F4F6616" w14:textId="77777777" w:rsidR="007A58E7" w:rsidRPr="000E3003" w:rsidRDefault="00021E9F" w:rsidP="00C40A4C">
      <w:pPr>
        <w:spacing w:line="240" w:lineRule="auto"/>
        <w:rPr>
          <w:szCs w:val="22"/>
        </w:rPr>
      </w:pPr>
      <w:r w:rsidRPr="000E3003">
        <w:rPr>
          <w:szCs w:val="22"/>
        </w:rPr>
        <w:t xml:space="preserve">Nepoužívajte fľašu, ak je vrecko porušené alebo ak plastový krúžok okolo hrdla fľaše chýba alebo je zlomený. Otvorte vrecko pozdĺž prerušovanej čiary. Zapíšte si dátum otvorenia fľaše </w:t>
      </w:r>
      <w:r w:rsidR="00002F38" w:rsidRPr="000E3003">
        <w:rPr>
          <w:szCs w:val="22"/>
        </w:rPr>
        <w:t>na miesto</w:t>
      </w:r>
      <w:r w:rsidRPr="000E3003">
        <w:rPr>
          <w:szCs w:val="22"/>
        </w:rPr>
        <w:t xml:space="preserve"> určené na dátum na škatuľke.</w:t>
      </w:r>
    </w:p>
    <w:p w14:paraId="140C150A" w14:textId="77777777" w:rsidR="00FC1246" w:rsidRPr="000E3003" w:rsidRDefault="00FC1246" w:rsidP="00C40A4C">
      <w:pPr>
        <w:spacing w:line="240" w:lineRule="auto"/>
        <w:rPr>
          <w:szCs w:val="22"/>
        </w:rPr>
      </w:pPr>
    </w:p>
    <w:p w14:paraId="2E8FD934" w14:textId="77777777" w:rsidR="00D71EFA" w:rsidRPr="000E3003" w:rsidRDefault="00AF04B6" w:rsidP="00FC1246">
      <w:pPr>
        <w:spacing w:line="240" w:lineRule="auto"/>
        <w:rPr>
          <w:szCs w:val="22"/>
          <w:u w:val="single"/>
        </w:rPr>
      </w:pPr>
      <w:r w:rsidRPr="000E3003">
        <w:rPr>
          <w:szCs w:val="22"/>
          <w:u w:val="single"/>
        </w:rPr>
        <w:t>Pri každom použití</w:t>
      </w:r>
      <w:r w:rsidR="00F336D1" w:rsidRPr="000E3003">
        <w:rPr>
          <w:szCs w:val="22"/>
          <w:u w:val="single"/>
        </w:rPr>
        <w:t xml:space="preserve"> </w:t>
      </w:r>
      <w:r w:rsidR="00F336D1" w:rsidRPr="000E3003">
        <w:rPr>
          <w:caps/>
          <w:szCs w:val="22"/>
          <w:u w:val="single"/>
        </w:rPr>
        <w:t>Taptiqom</w:t>
      </w:r>
      <w:r w:rsidRPr="000E3003">
        <w:rPr>
          <w:smallCaps/>
          <w:szCs w:val="22"/>
          <w:u w:val="single"/>
        </w:rPr>
        <w:t>U</w:t>
      </w:r>
      <w:r w:rsidR="00F336D1" w:rsidRPr="000E3003">
        <w:rPr>
          <w:szCs w:val="22"/>
          <w:u w:val="single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835"/>
      </w:tblGrid>
      <w:tr w:rsidR="00051139" w:rsidRPr="000E3003" w14:paraId="1A79A891" w14:textId="77777777" w:rsidTr="00D911D4">
        <w:tc>
          <w:tcPr>
            <w:tcW w:w="534" w:type="dxa"/>
          </w:tcPr>
          <w:p w14:paraId="5F8C7F0C" w14:textId="77777777" w:rsidR="00051139" w:rsidRPr="000E3003" w:rsidRDefault="00051139" w:rsidP="00051139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1.</w:t>
            </w:r>
          </w:p>
        </w:tc>
        <w:tc>
          <w:tcPr>
            <w:tcW w:w="5386" w:type="dxa"/>
          </w:tcPr>
          <w:p w14:paraId="2BF2E36D" w14:textId="77777777" w:rsidR="00051139" w:rsidRPr="000E3003" w:rsidRDefault="00051139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Umyte si ruky.</w:t>
            </w:r>
          </w:p>
          <w:p w14:paraId="200B8DF0" w14:textId="77777777" w:rsidR="00D911D4" w:rsidRPr="000E3003" w:rsidRDefault="00D911D4" w:rsidP="00FC1246">
            <w:pPr>
              <w:spacing w:line="240" w:lineRule="auto"/>
              <w:rPr>
                <w:szCs w:val="22"/>
              </w:rPr>
            </w:pPr>
          </w:p>
        </w:tc>
        <w:tc>
          <w:tcPr>
            <w:tcW w:w="2835" w:type="dxa"/>
          </w:tcPr>
          <w:p w14:paraId="7650F2A5" w14:textId="77777777" w:rsidR="00051139" w:rsidRPr="000E3003" w:rsidRDefault="00051139" w:rsidP="00FC1246">
            <w:pPr>
              <w:spacing w:line="240" w:lineRule="auto"/>
              <w:rPr>
                <w:szCs w:val="22"/>
              </w:rPr>
            </w:pPr>
          </w:p>
        </w:tc>
      </w:tr>
      <w:tr w:rsidR="00051139" w:rsidRPr="000E3003" w14:paraId="4B787715" w14:textId="77777777" w:rsidTr="00D911D4">
        <w:tc>
          <w:tcPr>
            <w:tcW w:w="534" w:type="dxa"/>
          </w:tcPr>
          <w:p w14:paraId="484489A2" w14:textId="77777777" w:rsidR="00051139" w:rsidRPr="000E3003" w:rsidRDefault="004B18BE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2.</w:t>
            </w:r>
          </w:p>
        </w:tc>
        <w:tc>
          <w:tcPr>
            <w:tcW w:w="5386" w:type="dxa"/>
          </w:tcPr>
          <w:p w14:paraId="0860E638" w14:textId="77777777" w:rsidR="00051139" w:rsidRPr="000E3003" w:rsidRDefault="004B18BE" w:rsidP="00C6124A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 xml:space="preserve">Pri prvom použití fľaše, </w:t>
            </w:r>
            <w:r w:rsidR="00C6124A" w:rsidRPr="000E3003">
              <w:rPr>
                <w:szCs w:val="22"/>
              </w:rPr>
              <w:t xml:space="preserve">potiahnutím za uško </w:t>
            </w:r>
            <w:r w:rsidRPr="000E3003">
              <w:rPr>
                <w:szCs w:val="22"/>
              </w:rPr>
              <w:t xml:space="preserve">odstráňte poistný krúžok </w:t>
            </w:r>
            <w:r w:rsidR="00C6124A" w:rsidRPr="000E3003">
              <w:rPr>
                <w:szCs w:val="22"/>
              </w:rPr>
              <w:t>vrchnáka</w:t>
            </w:r>
            <w:r w:rsidRPr="000E3003">
              <w:rPr>
                <w:szCs w:val="22"/>
              </w:rPr>
              <w:t>.</w:t>
            </w:r>
          </w:p>
        </w:tc>
        <w:tc>
          <w:tcPr>
            <w:tcW w:w="2835" w:type="dxa"/>
          </w:tcPr>
          <w:p w14:paraId="086CA812" w14:textId="77777777" w:rsidR="00051139" w:rsidRPr="000E3003" w:rsidRDefault="004B18BE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noProof/>
                <w:szCs w:val="22"/>
                <w:lang w:bidi="ar-SA"/>
              </w:rPr>
              <w:drawing>
                <wp:inline distT="0" distB="0" distL="0" distR="0" wp14:anchorId="747DA60D" wp14:editId="1358499F">
                  <wp:extent cx="1200150" cy="838200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139" w:rsidRPr="000E3003" w14:paraId="2FB25E63" w14:textId="77777777" w:rsidTr="00D911D4">
        <w:tc>
          <w:tcPr>
            <w:tcW w:w="534" w:type="dxa"/>
          </w:tcPr>
          <w:p w14:paraId="677D3179" w14:textId="77777777" w:rsidR="00051139" w:rsidRPr="000E3003" w:rsidRDefault="004B18BE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3.</w:t>
            </w:r>
          </w:p>
        </w:tc>
        <w:tc>
          <w:tcPr>
            <w:tcW w:w="5386" w:type="dxa"/>
          </w:tcPr>
          <w:p w14:paraId="48DFEEC9" w14:textId="77777777" w:rsidR="00051139" w:rsidRPr="000E3003" w:rsidRDefault="004B18BE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 xml:space="preserve">Otvorte fľašu potiahnutím </w:t>
            </w:r>
            <w:r w:rsidR="00393BB9" w:rsidRPr="000E3003">
              <w:rPr>
                <w:szCs w:val="22"/>
              </w:rPr>
              <w:t>vrchnáka</w:t>
            </w:r>
            <w:r w:rsidRPr="000E3003">
              <w:rPr>
                <w:szCs w:val="22"/>
              </w:rPr>
              <w:t>.</w:t>
            </w:r>
          </w:p>
          <w:p w14:paraId="51D86A36" w14:textId="77777777" w:rsidR="0028551E" w:rsidRPr="000E3003" w:rsidRDefault="0028551E" w:rsidP="00FC1246">
            <w:pPr>
              <w:spacing w:line="240" w:lineRule="auto"/>
              <w:rPr>
                <w:szCs w:val="22"/>
              </w:rPr>
            </w:pPr>
          </w:p>
        </w:tc>
        <w:tc>
          <w:tcPr>
            <w:tcW w:w="2835" w:type="dxa"/>
          </w:tcPr>
          <w:p w14:paraId="766F879C" w14:textId="77777777" w:rsidR="00051139" w:rsidRPr="000E3003" w:rsidRDefault="00051139" w:rsidP="00FC1246">
            <w:pPr>
              <w:spacing w:line="240" w:lineRule="auto"/>
              <w:rPr>
                <w:szCs w:val="22"/>
              </w:rPr>
            </w:pPr>
          </w:p>
        </w:tc>
      </w:tr>
      <w:tr w:rsidR="00051139" w:rsidRPr="000E3003" w14:paraId="5DBC1F96" w14:textId="77777777" w:rsidTr="00D911D4">
        <w:tc>
          <w:tcPr>
            <w:tcW w:w="534" w:type="dxa"/>
          </w:tcPr>
          <w:p w14:paraId="68DBD966" w14:textId="77777777" w:rsidR="00051139" w:rsidRPr="000E3003" w:rsidRDefault="004B18BE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lastRenderedPageBreak/>
              <w:t>4.</w:t>
            </w:r>
          </w:p>
        </w:tc>
        <w:tc>
          <w:tcPr>
            <w:tcW w:w="5386" w:type="dxa"/>
          </w:tcPr>
          <w:p w14:paraId="55300B4D" w14:textId="77777777" w:rsidR="00051139" w:rsidRPr="000E3003" w:rsidRDefault="004B18BE" w:rsidP="0028551E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Pr</w:t>
            </w:r>
            <w:r w:rsidR="0028551E" w:rsidRPr="000E3003">
              <w:rPr>
                <w:szCs w:val="22"/>
              </w:rPr>
              <w:t>ed</w:t>
            </w:r>
            <w:r w:rsidRPr="000E3003">
              <w:rPr>
                <w:szCs w:val="22"/>
              </w:rPr>
              <w:t xml:space="preserve"> </w:t>
            </w:r>
            <w:r w:rsidRPr="000E3003">
              <w:rPr>
                <w:b/>
                <w:szCs w:val="22"/>
              </w:rPr>
              <w:t>prv</w:t>
            </w:r>
            <w:r w:rsidR="0028551E" w:rsidRPr="000E3003">
              <w:rPr>
                <w:b/>
                <w:szCs w:val="22"/>
              </w:rPr>
              <w:t>ým</w:t>
            </w:r>
            <w:r w:rsidRPr="000E3003">
              <w:rPr>
                <w:b/>
                <w:szCs w:val="22"/>
              </w:rPr>
              <w:t xml:space="preserve"> použití</w:t>
            </w:r>
            <w:r w:rsidR="0028551E" w:rsidRPr="000E3003">
              <w:rPr>
                <w:b/>
                <w:szCs w:val="22"/>
              </w:rPr>
              <w:t>m</w:t>
            </w:r>
            <w:r w:rsidRPr="000E3003">
              <w:rPr>
                <w:b/>
                <w:szCs w:val="22"/>
              </w:rPr>
              <w:t xml:space="preserve"> fľaše</w:t>
            </w:r>
            <w:r w:rsidRPr="000E3003">
              <w:rPr>
                <w:szCs w:val="22"/>
              </w:rPr>
              <w:t>, kvapnite jednu kvapku do odpadu.</w:t>
            </w:r>
          </w:p>
          <w:p w14:paraId="2F2E5C5F" w14:textId="77777777" w:rsidR="0028551E" w:rsidRPr="000E3003" w:rsidRDefault="0028551E" w:rsidP="0028551E">
            <w:pPr>
              <w:spacing w:line="240" w:lineRule="auto"/>
              <w:rPr>
                <w:szCs w:val="22"/>
              </w:rPr>
            </w:pPr>
          </w:p>
        </w:tc>
        <w:tc>
          <w:tcPr>
            <w:tcW w:w="2835" w:type="dxa"/>
          </w:tcPr>
          <w:p w14:paraId="209A625C" w14:textId="77777777" w:rsidR="00051139" w:rsidRPr="000E3003" w:rsidRDefault="00051139" w:rsidP="00FC1246">
            <w:pPr>
              <w:spacing w:line="240" w:lineRule="auto"/>
              <w:rPr>
                <w:szCs w:val="22"/>
              </w:rPr>
            </w:pPr>
          </w:p>
        </w:tc>
      </w:tr>
      <w:tr w:rsidR="00051139" w:rsidRPr="000E3003" w14:paraId="34BB2147" w14:textId="77777777" w:rsidTr="00D911D4">
        <w:tc>
          <w:tcPr>
            <w:tcW w:w="534" w:type="dxa"/>
          </w:tcPr>
          <w:p w14:paraId="1514B83A" w14:textId="77777777" w:rsidR="00051139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5.</w:t>
            </w:r>
          </w:p>
        </w:tc>
        <w:tc>
          <w:tcPr>
            <w:tcW w:w="5386" w:type="dxa"/>
          </w:tcPr>
          <w:p w14:paraId="56EC50C7" w14:textId="77777777" w:rsidR="00051139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Držte fľašu medzi palcom a prostredníkom.</w:t>
            </w:r>
          </w:p>
        </w:tc>
        <w:tc>
          <w:tcPr>
            <w:tcW w:w="2835" w:type="dxa"/>
          </w:tcPr>
          <w:p w14:paraId="42E3B59D" w14:textId="77777777" w:rsidR="00051139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noProof/>
                <w:szCs w:val="22"/>
                <w:lang w:bidi="ar-SA"/>
              </w:rPr>
              <w:drawing>
                <wp:inline distT="0" distB="0" distL="0" distR="0" wp14:anchorId="3D0D06D8" wp14:editId="37CC5B25">
                  <wp:extent cx="1200150" cy="790575"/>
                  <wp:effectExtent l="0" t="0" r="0" b="9525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139" w:rsidRPr="000E3003" w14:paraId="1E59560A" w14:textId="77777777" w:rsidTr="00D911D4">
        <w:tc>
          <w:tcPr>
            <w:tcW w:w="534" w:type="dxa"/>
          </w:tcPr>
          <w:p w14:paraId="09F86116" w14:textId="77777777" w:rsidR="00051139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6.</w:t>
            </w:r>
          </w:p>
        </w:tc>
        <w:tc>
          <w:tcPr>
            <w:tcW w:w="5386" w:type="dxa"/>
          </w:tcPr>
          <w:p w14:paraId="18B136A0" w14:textId="77777777" w:rsidR="00243595" w:rsidRPr="000E3003" w:rsidRDefault="00243595" w:rsidP="00243595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Zakloňte hlavu dozadu alebo si ľahnite. Položte si ruku na čelo dlaňou nahor. Váš ukazovák má byť zarovno s obočím.</w:t>
            </w:r>
          </w:p>
          <w:p w14:paraId="6189635A" w14:textId="77777777" w:rsidR="00051139" w:rsidRPr="000E3003" w:rsidRDefault="00243595" w:rsidP="00243595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 xml:space="preserve">Venujte mimoriadnu pozornosť tomu, aby sa špička kvapkadla na fľaši nedotýkala vášho oka, </w:t>
            </w:r>
            <w:r w:rsidR="00ED3D85" w:rsidRPr="000E3003">
              <w:rPr>
                <w:szCs w:val="22"/>
              </w:rPr>
              <w:t>kože</w:t>
            </w:r>
            <w:r w:rsidRPr="000E3003">
              <w:rPr>
                <w:szCs w:val="22"/>
              </w:rPr>
              <w:t xml:space="preserve"> okolo oka alebo prstov, aby nedošlo ku možnému znečisteniu roztoku.</w:t>
            </w:r>
          </w:p>
          <w:p w14:paraId="6EB55B9E" w14:textId="77777777" w:rsidR="0028551E" w:rsidRPr="000E3003" w:rsidRDefault="0028551E" w:rsidP="00243595">
            <w:pPr>
              <w:spacing w:line="240" w:lineRule="auto"/>
              <w:rPr>
                <w:szCs w:val="22"/>
              </w:rPr>
            </w:pPr>
          </w:p>
        </w:tc>
        <w:tc>
          <w:tcPr>
            <w:tcW w:w="2835" w:type="dxa"/>
          </w:tcPr>
          <w:p w14:paraId="3E88BA21" w14:textId="77777777" w:rsidR="00051139" w:rsidRPr="000E3003" w:rsidRDefault="00051139" w:rsidP="00FC1246">
            <w:pPr>
              <w:spacing w:line="240" w:lineRule="auto"/>
              <w:rPr>
                <w:szCs w:val="22"/>
              </w:rPr>
            </w:pPr>
          </w:p>
        </w:tc>
      </w:tr>
      <w:tr w:rsidR="00051139" w:rsidRPr="000E3003" w14:paraId="6D7F61E2" w14:textId="77777777" w:rsidTr="00D911D4">
        <w:tc>
          <w:tcPr>
            <w:tcW w:w="534" w:type="dxa"/>
          </w:tcPr>
          <w:p w14:paraId="64466D23" w14:textId="77777777" w:rsidR="00051139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7.</w:t>
            </w:r>
          </w:p>
        </w:tc>
        <w:tc>
          <w:tcPr>
            <w:tcW w:w="5386" w:type="dxa"/>
          </w:tcPr>
          <w:p w14:paraId="7CD5B7B2" w14:textId="77777777" w:rsidR="00243595" w:rsidRPr="000E3003" w:rsidRDefault="00243595" w:rsidP="00243595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Druhou rukou potiahnite spodné očné viečko smerom nadol a pozrite sa nahor. Jemne stlačte fľašu a kvapnite si jednu kvapku do priestor</w:t>
            </w:r>
            <w:r w:rsidR="00B727DA">
              <w:rPr>
                <w:szCs w:val="22"/>
              </w:rPr>
              <w:t>u medzi spodným viečkom a okom.</w:t>
            </w:r>
          </w:p>
          <w:p w14:paraId="2DF51BA8" w14:textId="77777777" w:rsidR="00051139" w:rsidRPr="000E3003" w:rsidRDefault="00243595" w:rsidP="00243595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Pamätajte si, že kvapka môže vypadnúť z fľaše s miernym oneskorením po stlačení. Nestláčajte veľmi silno.</w:t>
            </w:r>
          </w:p>
          <w:p w14:paraId="2F32B667" w14:textId="77777777" w:rsidR="00ED3D85" w:rsidRPr="000E3003" w:rsidRDefault="00ED3D85" w:rsidP="00243595">
            <w:pPr>
              <w:spacing w:line="240" w:lineRule="auto"/>
              <w:rPr>
                <w:szCs w:val="22"/>
              </w:rPr>
            </w:pPr>
          </w:p>
        </w:tc>
        <w:tc>
          <w:tcPr>
            <w:tcW w:w="2835" w:type="dxa"/>
          </w:tcPr>
          <w:p w14:paraId="478C5400" w14:textId="3AAAA388" w:rsidR="00051139" w:rsidRPr="000E3003" w:rsidRDefault="00B654E5" w:rsidP="00FC1246">
            <w:pPr>
              <w:spacing w:line="240" w:lineRule="auto"/>
              <w:rPr>
                <w:szCs w:val="22"/>
              </w:rPr>
            </w:pPr>
            <w:r w:rsidRPr="008A74F2">
              <w:rPr>
                <w:noProof/>
                <w:szCs w:val="22"/>
                <w:lang w:bidi="ar-SA"/>
              </w:rPr>
              <w:drawing>
                <wp:inline distT="0" distB="0" distL="0" distR="0" wp14:anchorId="36B09021" wp14:editId="402398DC">
                  <wp:extent cx="1143000" cy="944563"/>
                  <wp:effectExtent l="0" t="0" r="0" b="825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49" cy="95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139" w:rsidRPr="000E3003" w14:paraId="785EDA26" w14:textId="77777777" w:rsidTr="00D911D4">
        <w:tc>
          <w:tcPr>
            <w:tcW w:w="534" w:type="dxa"/>
          </w:tcPr>
          <w:p w14:paraId="4ADB0BCB" w14:textId="77777777" w:rsidR="00051139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8.</w:t>
            </w:r>
          </w:p>
        </w:tc>
        <w:tc>
          <w:tcPr>
            <w:tcW w:w="5386" w:type="dxa"/>
          </w:tcPr>
          <w:p w14:paraId="50604BC7" w14:textId="77777777" w:rsidR="00051139" w:rsidRPr="000E3003" w:rsidRDefault="00D42188" w:rsidP="00E147A9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Pri</w:t>
            </w:r>
            <w:r w:rsidR="00243595" w:rsidRPr="000E3003">
              <w:rPr>
                <w:szCs w:val="22"/>
              </w:rPr>
              <w:t xml:space="preserve">vrite oko a prstom zatlačte </w:t>
            </w:r>
            <w:r w:rsidR="00E147A9" w:rsidRPr="000E3003">
              <w:rPr>
                <w:szCs w:val="22"/>
              </w:rPr>
              <w:t xml:space="preserve">na </w:t>
            </w:r>
            <w:r w:rsidR="00243595" w:rsidRPr="000E3003">
              <w:rPr>
                <w:szCs w:val="22"/>
              </w:rPr>
              <w:t xml:space="preserve">vnútorný kútik oka, asi na </w:t>
            </w:r>
            <w:r w:rsidR="00E147A9" w:rsidRPr="000E3003">
              <w:rPr>
                <w:szCs w:val="22"/>
              </w:rPr>
              <w:t xml:space="preserve">dve </w:t>
            </w:r>
            <w:r w:rsidR="00243595" w:rsidRPr="000E3003">
              <w:rPr>
                <w:szCs w:val="22"/>
              </w:rPr>
              <w:t>minút</w:t>
            </w:r>
            <w:r w:rsidR="00E147A9" w:rsidRPr="000E3003">
              <w:rPr>
                <w:szCs w:val="22"/>
              </w:rPr>
              <w:t>y</w:t>
            </w:r>
            <w:r w:rsidR="00243595" w:rsidRPr="000E3003">
              <w:rPr>
                <w:szCs w:val="22"/>
              </w:rPr>
              <w:t>. Zabránite tak odtečeniu očnej kvapky slzným kanálikom.</w:t>
            </w:r>
          </w:p>
        </w:tc>
        <w:tc>
          <w:tcPr>
            <w:tcW w:w="2835" w:type="dxa"/>
          </w:tcPr>
          <w:p w14:paraId="1947F3C0" w14:textId="77777777" w:rsidR="00051139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noProof/>
                <w:szCs w:val="22"/>
                <w:lang w:bidi="ar-SA"/>
              </w:rPr>
              <w:drawing>
                <wp:inline distT="0" distB="0" distL="0" distR="0" wp14:anchorId="38CB44EF" wp14:editId="69204436">
                  <wp:extent cx="752475" cy="904875"/>
                  <wp:effectExtent l="0" t="0" r="9525" b="9525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595" w:rsidRPr="000E3003" w14:paraId="1DE0F055" w14:textId="77777777" w:rsidTr="00D911D4">
        <w:tc>
          <w:tcPr>
            <w:tcW w:w="534" w:type="dxa"/>
          </w:tcPr>
          <w:p w14:paraId="69E3D5FE" w14:textId="77777777" w:rsidR="00243595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9.</w:t>
            </w:r>
          </w:p>
        </w:tc>
        <w:tc>
          <w:tcPr>
            <w:tcW w:w="5386" w:type="dxa"/>
          </w:tcPr>
          <w:p w14:paraId="64956A95" w14:textId="77777777" w:rsidR="00243595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Zotrite všetok zvyšok roztoku z kože okolo oka, aby sa znížilo riziko stmavnutia pokožky očného viečka.</w:t>
            </w:r>
          </w:p>
          <w:p w14:paraId="5326B2E4" w14:textId="77777777" w:rsidR="00E147A9" w:rsidRPr="000E3003" w:rsidRDefault="00E147A9" w:rsidP="00FC1246">
            <w:pPr>
              <w:spacing w:line="240" w:lineRule="auto"/>
              <w:rPr>
                <w:szCs w:val="22"/>
              </w:rPr>
            </w:pPr>
          </w:p>
        </w:tc>
        <w:tc>
          <w:tcPr>
            <w:tcW w:w="2835" w:type="dxa"/>
          </w:tcPr>
          <w:p w14:paraId="0EA9A9BA" w14:textId="77777777" w:rsidR="00243595" w:rsidRPr="000E3003" w:rsidRDefault="00243595" w:rsidP="00FC1246">
            <w:pPr>
              <w:spacing w:line="240" w:lineRule="auto"/>
              <w:rPr>
                <w:noProof/>
                <w:szCs w:val="22"/>
                <w:lang w:bidi="ar-SA"/>
              </w:rPr>
            </w:pPr>
          </w:p>
        </w:tc>
      </w:tr>
      <w:tr w:rsidR="00243595" w:rsidRPr="000E3003" w14:paraId="0594FD7E" w14:textId="77777777" w:rsidTr="00D911D4">
        <w:tc>
          <w:tcPr>
            <w:tcW w:w="534" w:type="dxa"/>
          </w:tcPr>
          <w:p w14:paraId="5970A35A" w14:textId="77777777" w:rsidR="00243595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10.</w:t>
            </w:r>
          </w:p>
        </w:tc>
        <w:tc>
          <w:tcPr>
            <w:tcW w:w="5386" w:type="dxa"/>
          </w:tcPr>
          <w:p w14:paraId="51378F8F" w14:textId="77777777" w:rsidR="00243595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Potraste fľašou smerom nadol, aby ste odstránili zvyšný roztok z jej špičky. Nedotýkajte sa špičky, ani ju neutierajte.</w:t>
            </w:r>
          </w:p>
        </w:tc>
        <w:tc>
          <w:tcPr>
            <w:tcW w:w="2835" w:type="dxa"/>
          </w:tcPr>
          <w:p w14:paraId="5B8B2EF3" w14:textId="77777777" w:rsidR="00243595" w:rsidRPr="000E3003" w:rsidRDefault="00243595" w:rsidP="00FC1246">
            <w:pPr>
              <w:spacing w:line="240" w:lineRule="auto"/>
              <w:rPr>
                <w:noProof/>
                <w:szCs w:val="22"/>
                <w:lang w:bidi="ar-SA"/>
              </w:rPr>
            </w:pPr>
            <w:r w:rsidRPr="000E3003">
              <w:rPr>
                <w:noProof/>
                <w:szCs w:val="22"/>
                <w:lang w:bidi="ar-SA"/>
              </w:rPr>
              <w:drawing>
                <wp:inline distT="0" distB="0" distL="0" distR="0" wp14:anchorId="15E5BF16" wp14:editId="29E05EF3">
                  <wp:extent cx="904875" cy="914400"/>
                  <wp:effectExtent l="0" t="0" r="9525" b="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595" w:rsidRPr="000E3003" w14:paraId="6C9C6ECB" w14:textId="77777777" w:rsidTr="00D911D4">
        <w:tc>
          <w:tcPr>
            <w:tcW w:w="534" w:type="dxa"/>
          </w:tcPr>
          <w:p w14:paraId="3FCD7CC0" w14:textId="77777777" w:rsidR="00243595" w:rsidRPr="000E3003" w:rsidRDefault="00243595" w:rsidP="00FC1246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11.</w:t>
            </w:r>
          </w:p>
        </w:tc>
        <w:tc>
          <w:tcPr>
            <w:tcW w:w="5386" w:type="dxa"/>
          </w:tcPr>
          <w:p w14:paraId="4937B182" w14:textId="77777777" w:rsidR="00243595" w:rsidRPr="000E3003" w:rsidRDefault="00243595" w:rsidP="00CA1D02">
            <w:pPr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 xml:space="preserve">Nasaďte viečko späť a fľašu </w:t>
            </w:r>
            <w:r w:rsidR="00CA1D02" w:rsidRPr="000E3003">
              <w:rPr>
                <w:szCs w:val="22"/>
              </w:rPr>
              <w:t xml:space="preserve">dôkladne </w:t>
            </w:r>
            <w:r w:rsidRPr="000E3003">
              <w:rPr>
                <w:szCs w:val="22"/>
              </w:rPr>
              <w:t>uzatvorte.</w:t>
            </w:r>
          </w:p>
        </w:tc>
        <w:tc>
          <w:tcPr>
            <w:tcW w:w="2835" w:type="dxa"/>
          </w:tcPr>
          <w:p w14:paraId="78A1A74F" w14:textId="77777777" w:rsidR="00243595" w:rsidRPr="000E3003" w:rsidRDefault="00243595" w:rsidP="00FC1246">
            <w:pPr>
              <w:spacing w:line="240" w:lineRule="auto"/>
              <w:rPr>
                <w:noProof/>
                <w:szCs w:val="22"/>
                <w:lang w:bidi="ar-SA"/>
              </w:rPr>
            </w:pPr>
          </w:p>
        </w:tc>
      </w:tr>
    </w:tbl>
    <w:p w14:paraId="48534D91" w14:textId="77777777" w:rsidR="00051139" w:rsidRPr="000E3003" w:rsidRDefault="00051139" w:rsidP="00FC1246">
      <w:pPr>
        <w:spacing w:line="240" w:lineRule="auto"/>
        <w:rPr>
          <w:szCs w:val="22"/>
        </w:rPr>
      </w:pPr>
    </w:p>
    <w:p w14:paraId="3ED39C33" w14:textId="77777777" w:rsidR="008865D9" w:rsidRPr="000E3003" w:rsidRDefault="00243595" w:rsidP="00C40A4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0E3003">
        <w:rPr>
          <w:szCs w:val="22"/>
        </w:rPr>
        <w:t>Vo fľaši zostane zvyšný objem približne 1 ml, ktorý nie je možné dávkovať. Nesnažte sa vyprázdniť fľašu.</w:t>
      </w:r>
    </w:p>
    <w:p w14:paraId="571C3947" w14:textId="77777777" w:rsidR="008865D9" w:rsidRPr="000E3003" w:rsidRDefault="008865D9" w:rsidP="00C40A4C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0CE3015" w14:textId="77777777" w:rsidR="00E45F70" w:rsidRPr="000E3003" w:rsidRDefault="00E45F70" w:rsidP="00C40A4C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0E3003">
        <w:rPr>
          <w:b/>
          <w:noProof/>
          <w:szCs w:val="22"/>
        </w:rPr>
        <w:t xml:space="preserve">Ak kvapka nepadne do oka, </w:t>
      </w:r>
      <w:r w:rsidRPr="000E3003">
        <w:rPr>
          <w:szCs w:val="22"/>
        </w:rPr>
        <w:t>skúste to znova.</w:t>
      </w:r>
    </w:p>
    <w:p w14:paraId="311786EC" w14:textId="77777777" w:rsidR="00661CD2" w:rsidRPr="000E3003" w:rsidRDefault="00661CD2" w:rsidP="00C40A4C">
      <w:pPr>
        <w:spacing w:line="240" w:lineRule="auto"/>
        <w:outlineLvl w:val="0"/>
        <w:rPr>
          <w:bCs/>
          <w:szCs w:val="22"/>
        </w:rPr>
      </w:pPr>
    </w:p>
    <w:p w14:paraId="6E9FD7C9" w14:textId="77777777" w:rsidR="00E45F70" w:rsidRPr="000E3003" w:rsidRDefault="00E45F70" w:rsidP="00C40A4C">
      <w:pPr>
        <w:spacing w:line="240" w:lineRule="auto"/>
        <w:outlineLvl w:val="0"/>
        <w:rPr>
          <w:szCs w:val="22"/>
        </w:rPr>
      </w:pPr>
      <w:r w:rsidRPr="000E3003">
        <w:rPr>
          <w:b/>
          <w:szCs w:val="22"/>
        </w:rPr>
        <w:t>Ak vám váš lekár povedal, aby ste kvapky používali do oboch očí</w:t>
      </w:r>
      <w:r w:rsidRPr="000E3003">
        <w:rPr>
          <w:szCs w:val="22"/>
        </w:rPr>
        <w:t xml:space="preserve">, zopakujte kroky 7 </w:t>
      </w:r>
      <w:r w:rsidR="00CA1D02" w:rsidRPr="000E3003">
        <w:rPr>
          <w:szCs w:val="22"/>
        </w:rPr>
        <w:t>-</w:t>
      </w:r>
      <w:r w:rsidRPr="000E3003">
        <w:rPr>
          <w:szCs w:val="22"/>
        </w:rPr>
        <w:t xml:space="preserve"> </w:t>
      </w:r>
      <w:r w:rsidRPr="000E3003">
        <w:rPr>
          <w:b/>
          <w:szCs w:val="22"/>
        </w:rPr>
        <w:t>9</w:t>
      </w:r>
      <w:r w:rsidRPr="000E3003">
        <w:rPr>
          <w:szCs w:val="22"/>
        </w:rPr>
        <w:t xml:space="preserve"> aj pre druhé oko.</w:t>
      </w:r>
    </w:p>
    <w:p w14:paraId="052621E0" w14:textId="77777777" w:rsidR="00CA1D02" w:rsidRPr="000E3003" w:rsidRDefault="00CA1D02" w:rsidP="00C40A4C">
      <w:pPr>
        <w:spacing w:line="240" w:lineRule="auto"/>
        <w:outlineLvl w:val="0"/>
        <w:rPr>
          <w:noProof/>
          <w:szCs w:val="22"/>
        </w:rPr>
      </w:pPr>
    </w:p>
    <w:p w14:paraId="22EE3890" w14:textId="77777777" w:rsidR="00E45F70" w:rsidRPr="000E3003" w:rsidRDefault="00E45F70" w:rsidP="00C40A4C">
      <w:pPr>
        <w:spacing w:line="240" w:lineRule="auto"/>
        <w:outlineLvl w:val="0"/>
        <w:rPr>
          <w:noProof/>
          <w:szCs w:val="22"/>
        </w:rPr>
      </w:pPr>
      <w:r w:rsidRPr="000E3003">
        <w:rPr>
          <w:b/>
          <w:noProof/>
          <w:szCs w:val="22"/>
        </w:rPr>
        <w:t xml:space="preserve">Ak používate ďalšie lieky, ktoré sa </w:t>
      </w:r>
      <w:r w:rsidR="00994F6F">
        <w:rPr>
          <w:b/>
          <w:noProof/>
          <w:szCs w:val="22"/>
        </w:rPr>
        <w:t>podáv</w:t>
      </w:r>
      <w:r w:rsidRPr="000E3003">
        <w:rPr>
          <w:b/>
          <w:noProof/>
          <w:szCs w:val="22"/>
        </w:rPr>
        <w:t xml:space="preserve">ajú do oka, </w:t>
      </w:r>
      <w:r w:rsidR="008865D9" w:rsidRPr="000E3003">
        <w:rPr>
          <w:szCs w:val="22"/>
        </w:rPr>
        <w:t xml:space="preserve">počkajte najmenej 5 minút medzi kvapnutím </w:t>
      </w:r>
      <w:r w:rsidRPr="000E3003">
        <w:rPr>
          <w:caps/>
          <w:szCs w:val="22"/>
        </w:rPr>
        <w:t>Taptiqomu</w:t>
      </w:r>
      <w:r w:rsidRPr="000E3003">
        <w:rPr>
          <w:szCs w:val="22"/>
        </w:rPr>
        <w:t xml:space="preserve"> a iného lieku.</w:t>
      </w:r>
    </w:p>
    <w:p w14:paraId="27FCA9E8" w14:textId="77777777" w:rsidR="00661CD2" w:rsidRPr="000E3003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14:paraId="230EE899" w14:textId="77777777" w:rsidR="00E45F70" w:rsidRPr="000E3003" w:rsidRDefault="00E45F70" w:rsidP="00C40A4C">
      <w:pPr>
        <w:spacing w:line="240" w:lineRule="auto"/>
        <w:outlineLvl w:val="0"/>
        <w:rPr>
          <w:noProof/>
          <w:szCs w:val="22"/>
        </w:rPr>
      </w:pPr>
      <w:r w:rsidRPr="000E3003">
        <w:rPr>
          <w:b/>
          <w:noProof/>
          <w:szCs w:val="22"/>
        </w:rPr>
        <w:t xml:space="preserve">Ak použijete viac </w:t>
      </w:r>
      <w:r w:rsidRPr="000E3003">
        <w:rPr>
          <w:b/>
          <w:caps/>
          <w:noProof/>
          <w:szCs w:val="22"/>
        </w:rPr>
        <w:t>Taptiqomu</w:t>
      </w:r>
      <w:r w:rsidRPr="000E3003">
        <w:rPr>
          <w:b/>
          <w:noProof/>
          <w:szCs w:val="22"/>
        </w:rPr>
        <w:t xml:space="preserve">, ako máte, </w:t>
      </w:r>
      <w:r w:rsidRPr="000E3003">
        <w:rPr>
          <w:szCs w:val="22"/>
        </w:rPr>
        <w:t>môžete poc</w:t>
      </w:r>
      <w:r w:rsidR="009D2805" w:rsidRPr="000E3003">
        <w:rPr>
          <w:szCs w:val="22"/>
        </w:rPr>
        <w:t>i</w:t>
      </w:r>
      <w:r w:rsidRPr="000E3003">
        <w:rPr>
          <w:szCs w:val="22"/>
        </w:rPr>
        <w:t>ť</w:t>
      </w:r>
      <w:r w:rsidR="009D2805" w:rsidRPr="000E3003">
        <w:rPr>
          <w:szCs w:val="22"/>
        </w:rPr>
        <w:t>ovať</w:t>
      </w:r>
      <w:r w:rsidRPr="000E3003">
        <w:rPr>
          <w:szCs w:val="22"/>
        </w:rPr>
        <w:t xml:space="preserve"> závrat alebo bolesť hlavy, srdcové príznaky alebo problémy s dýchaním. V prípade potreby sa poraďte so svojím lekárom.</w:t>
      </w:r>
    </w:p>
    <w:p w14:paraId="0DFDFBB8" w14:textId="77777777" w:rsidR="00661CD2" w:rsidRPr="000E3003" w:rsidRDefault="00661CD2" w:rsidP="00C40A4C">
      <w:pPr>
        <w:spacing w:line="240" w:lineRule="auto"/>
        <w:outlineLvl w:val="0"/>
        <w:rPr>
          <w:noProof/>
          <w:szCs w:val="22"/>
        </w:rPr>
      </w:pPr>
    </w:p>
    <w:p w14:paraId="63AE75EB" w14:textId="77777777" w:rsidR="00E45F70" w:rsidRPr="000E3003" w:rsidRDefault="00E45F70" w:rsidP="00C40A4C">
      <w:pPr>
        <w:spacing w:line="240" w:lineRule="auto"/>
        <w:outlineLvl w:val="0"/>
        <w:rPr>
          <w:noProof/>
          <w:szCs w:val="22"/>
        </w:rPr>
      </w:pPr>
      <w:r w:rsidRPr="000E3003">
        <w:rPr>
          <w:b/>
          <w:noProof/>
          <w:szCs w:val="22"/>
        </w:rPr>
        <w:t xml:space="preserve">Ak </w:t>
      </w:r>
      <w:r w:rsidR="00832242">
        <w:rPr>
          <w:b/>
          <w:noProof/>
          <w:szCs w:val="22"/>
        </w:rPr>
        <w:t>omylom</w:t>
      </w:r>
      <w:r w:rsidRPr="000E3003">
        <w:rPr>
          <w:b/>
          <w:noProof/>
          <w:szCs w:val="22"/>
        </w:rPr>
        <w:t xml:space="preserve"> liek prehltnete</w:t>
      </w:r>
      <w:r w:rsidRPr="000E3003">
        <w:rPr>
          <w:noProof/>
          <w:szCs w:val="22"/>
        </w:rPr>
        <w:t>,</w:t>
      </w:r>
      <w:r w:rsidRPr="000E3003">
        <w:rPr>
          <w:szCs w:val="22"/>
        </w:rPr>
        <w:t xml:space="preserve"> poraďte sa s lekárom.</w:t>
      </w:r>
    </w:p>
    <w:p w14:paraId="36EE9B6D" w14:textId="77777777" w:rsidR="00661CD2" w:rsidRPr="000E3003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14:paraId="7ACD8361" w14:textId="77777777" w:rsidR="00E45F70" w:rsidRPr="000E3003" w:rsidRDefault="00E45F70" w:rsidP="00C40A4C">
      <w:pPr>
        <w:spacing w:line="240" w:lineRule="auto"/>
        <w:outlineLvl w:val="0"/>
        <w:rPr>
          <w:b/>
          <w:bCs/>
          <w:noProof/>
          <w:szCs w:val="22"/>
        </w:rPr>
      </w:pPr>
      <w:r w:rsidRPr="000E3003">
        <w:rPr>
          <w:b/>
          <w:noProof/>
          <w:szCs w:val="22"/>
        </w:rPr>
        <w:t xml:space="preserve">Ak zabudnete použiť </w:t>
      </w:r>
      <w:r w:rsidRPr="000E3003">
        <w:rPr>
          <w:b/>
          <w:caps/>
          <w:noProof/>
          <w:szCs w:val="22"/>
        </w:rPr>
        <w:t>Taptiqom</w:t>
      </w:r>
      <w:r w:rsidRPr="000E3003">
        <w:rPr>
          <w:b/>
          <w:noProof/>
          <w:szCs w:val="22"/>
        </w:rPr>
        <w:t xml:space="preserve">, </w:t>
      </w:r>
      <w:r w:rsidRPr="000E3003">
        <w:rPr>
          <w:szCs w:val="22"/>
        </w:rPr>
        <w:t>použite jednu kvapku ihneď, ako si spomeniete, a potom sa vráťte k</w:t>
      </w:r>
      <w:r w:rsidR="009D2805" w:rsidRPr="000E3003">
        <w:rPr>
          <w:szCs w:val="22"/>
        </w:rPr>
        <w:t>u</w:t>
      </w:r>
      <w:r w:rsidRPr="000E3003">
        <w:rPr>
          <w:szCs w:val="22"/>
        </w:rPr>
        <w:t> pravidelnému režimu. Ak je však už skoro čas na nasledujúcu dávku, preskočte vynechanú dávku. Nepoužívajte dvojnásobnú dávku, aby ste nahradili vynechanú dávku.</w:t>
      </w:r>
    </w:p>
    <w:p w14:paraId="393617D3" w14:textId="77777777" w:rsidR="00661CD2" w:rsidRPr="000E3003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14:paraId="6B3CCF98" w14:textId="77777777" w:rsidR="00E45F70" w:rsidRPr="000E3003" w:rsidRDefault="00E45F70" w:rsidP="00C40A4C">
      <w:pPr>
        <w:spacing w:line="240" w:lineRule="auto"/>
        <w:outlineLvl w:val="0"/>
        <w:rPr>
          <w:noProof/>
          <w:szCs w:val="22"/>
        </w:rPr>
      </w:pPr>
      <w:r w:rsidRPr="000E3003">
        <w:rPr>
          <w:b/>
          <w:noProof/>
          <w:szCs w:val="22"/>
        </w:rPr>
        <w:t xml:space="preserve">Neprestaňte používať </w:t>
      </w:r>
      <w:r w:rsidRPr="000E3003">
        <w:rPr>
          <w:b/>
          <w:caps/>
          <w:noProof/>
          <w:szCs w:val="22"/>
        </w:rPr>
        <w:t>Taptiqom</w:t>
      </w:r>
      <w:r w:rsidRPr="000E3003">
        <w:rPr>
          <w:b/>
          <w:noProof/>
          <w:szCs w:val="22"/>
        </w:rPr>
        <w:t xml:space="preserve"> bez toho, aby ste sa </w:t>
      </w:r>
      <w:r w:rsidR="004A343B" w:rsidRPr="000E3003">
        <w:rPr>
          <w:b/>
          <w:noProof/>
          <w:szCs w:val="22"/>
        </w:rPr>
        <w:t>poradili s</w:t>
      </w:r>
      <w:r w:rsidRPr="000E3003">
        <w:rPr>
          <w:b/>
          <w:noProof/>
          <w:szCs w:val="22"/>
        </w:rPr>
        <w:t xml:space="preserve"> lekár</w:t>
      </w:r>
      <w:r w:rsidR="004A343B" w:rsidRPr="000E3003">
        <w:rPr>
          <w:b/>
          <w:noProof/>
          <w:szCs w:val="22"/>
        </w:rPr>
        <w:t>om</w:t>
      </w:r>
      <w:r w:rsidRPr="000E3003">
        <w:rPr>
          <w:b/>
          <w:noProof/>
          <w:szCs w:val="22"/>
        </w:rPr>
        <w:t xml:space="preserve">. </w:t>
      </w:r>
      <w:r w:rsidRPr="0006586C">
        <w:rPr>
          <w:szCs w:val="22"/>
        </w:rPr>
        <w:t xml:space="preserve">Ak prestanete používať </w:t>
      </w:r>
      <w:r w:rsidRPr="0006586C">
        <w:rPr>
          <w:caps/>
          <w:szCs w:val="22"/>
        </w:rPr>
        <w:t>Taptiqom</w:t>
      </w:r>
      <w:r w:rsidRPr="000E3003">
        <w:rPr>
          <w:szCs w:val="22"/>
        </w:rPr>
        <w:t>, tlak v oku sa znova zvýši. Môže to spôsobiť trvalé poškodenie oka.</w:t>
      </w:r>
    </w:p>
    <w:p w14:paraId="16F4E12C" w14:textId="77777777" w:rsidR="00E45F70" w:rsidRPr="000E3003" w:rsidRDefault="00E45F70" w:rsidP="00C40A4C">
      <w:pPr>
        <w:spacing w:line="240" w:lineRule="auto"/>
        <w:outlineLvl w:val="0"/>
        <w:rPr>
          <w:noProof/>
          <w:szCs w:val="22"/>
        </w:rPr>
      </w:pPr>
      <w:r w:rsidRPr="000E3003">
        <w:rPr>
          <w:szCs w:val="22"/>
        </w:rPr>
        <w:t>Ak máte akékoľvek ďalšie otázky týkajúce sa použitia tohto lieku, opýtajte sa svojho lekára, lekárnika alebo zdravotnej sestry.</w:t>
      </w:r>
    </w:p>
    <w:p w14:paraId="4B6F1EA3" w14:textId="77777777" w:rsidR="00E45F70" w:rsidRPr="000E3003" w:rsidRDefault="00E45F70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0F74243" w14:textId="77777777" w:rsidR="00E45F70" w:rsidRPr="000E3003" w:rsidRDefault="00E45F70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28B5BF29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E3003">
        <w:rPr>
          <w:b/>
          <w:noProof/>
          <w:szCs w:val="22"/>
        </w:rPr>
        <w:t>4.</w:t>
      </w:r>
      <w:r w:rsidRPr="000E3003">
        <w:rPr>
          <w:szCs w:val="22"/>
        </w:rPr>
        <w:tab/>
      </w:r>
      <w:r w:rsidRPr="000E3003">
        <w:rPr>
          <w:b/>
          <w:noProof/>
          <w:szCs w:val="22"/>
        </w:rPr>
        <w:t>Možné vedľajšie účinky</w:t>
      </w:r>
    </w:p>
    <w:p w14:paraId="5F7351EC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661AC1C2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Tak ako všetky lieky, aj tento liek môže spôsobovať vedľajšie účinky, hoci sa neprejavia u každého. Väčšina vedľajších účinkov nie je závažná.</w:t>
      </w:r>
    </w:p>
    <w:p w14:paraId="2B880ABE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D10D7A5" w14:textId="4915C17A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 xml:space="preserve">Zvyčajne môžete pokračovať v používaní kvapiek, pokiaľ účinky nie sú </w:t>
      </w:r>
      <w:r w:rsidR="00885C50">
        <w:rPr>
          <w:szCs w:val="22"/>
        </w:rPr>
        <w:t>závažné</w:t>
      </w:r>
      <w:r w:rsidRPr="000E3003">
        <w:rPr>
          <w:szCs w:val="22"/>
        </w:rPr>
        <w:t>. Ak máte obavy, obráťte sa na svojho lekára alebo lekárnika.</w:t>
      </w:r>
    </w:p>
    <w:p w14:paraId="2A2D8665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F89A609" w14:textId="77777777" w:rsidR="004A0D26" w:rsidRPr="000E3003" w:rsidRDefault="004A343B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0E3003">
        <w:rPr>
          <w:b/>
          <w:noProof/>
          <w:szCs w:val="22"/>
        </w:rPr>
        <w:t>Nasledujúce, z</w:t>
      </w:r>
      <w:r w:rsidR="004A0D26" w:rsidRPr="000E3003">
        <w:rPr>
          <w:b/>
          <w:noProof/>
          <w:szCs w:val="22"/>
        </w:rPr>
        <w:t xml:space="preserve">náme vedľajšie účinky používania </w:t>
      </w:r>
      <w:r w:rsidR="004A0D26" w:rsidRPr="000E3003">
        <w:rPr>
          <w:b/>
          <w:caps/>
          <w:noProof/>
          <w:szCs w:val="22"/>
        </w:rPr>
        <w:t>Taptiqomu</w:t>
      </w:r>
      <w:r w:rsidR="00AB2D17" w:rsidRPr="000E3003">
        <w:rPr>
          <w:b/>
          <w:caps/>
          <w:noProof/>
          <w:szCs w:val="22"/>
        </w:rPr>
        <w:t xml:space="preserve"> </w:t>
      </w:r>
      <w:r w:rsidR="00AB2D17" w:rsidRPr="000E3003">
        <w:rPr>
          <w:b/>
          <w:noProof/>
          <w:szCs w:val="22"/>
        </w:rPr>
        <w:t>sú</w:t>
      </w:r>
      <w:r w:rsidR="004A0D26" w:rsidRPr="000E3003">
        <w:rPr>
          <w:b/>
          <w:noProof/>
          <w:szCs w:val="22"/>
        </w:rPr>
        <w:t>:</w:t>
      </w:r>
    </w:p>
    <w:p w14:paraId="4EB37CD6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6C90837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b/>
          <w:noProof/>
          <w:szCs w:val="22"/>
        </w:rPr>
        <w:t>Časté vedľajšie účinky</w:t>
      </w:r>
      <w:r w:rsidR="00A06691" w:rsidRPr="000E3003">
        <w:rPr>
          <w:b/>
          <w:noProof/>
          <w:szCs w:val="22"/>
        </w:rPr>
        <w:t xml:space="preserve"> </w:t>
      </w:r>
      <w:r w:rsidR="00A06691" w:rsidRPr="000E3003">
        <w:rPr>
          <w:noProof/>
          <w:szCs w:val="22"/>
        </w:rPr>
        <w:t>(m</w:t>
      </w:r>
      <w:r w:rsidRPr="000E3003">
        <w:rPr>
          <w:szCs w:val="22"/>
        </w:rPr>
        <w:t>ôžu postih</w:t>
      </w:r>
      <w:r w:rsidR="009D2805" w:rsidRPr="000E3003">
        <w:rPr>
          <w:szCs w:val="22"/>
        </w:rPr>
        <w:t>ova</w:t>
      </w:r>
      <w:r w:rsidRPr="000E3003">
        <w:rPr>
          <w:szCs w:val="22"/>
        </w:rPr>
        <w:t xml:space="preserve">ť </w:t>
      </w:r>
      <w:r w:rsidR="009D2805" w:rsidRPr="000E3003">
        <w:rPr>
          <w:szCs w:val="22"/>
        </w:rPr>
        <w:t xml:space="preserve">menej ako </w:t>
      </w:r>
      <w:r w:rsidRPr="000E3003">
        <w:rPr>
          <w:szCs w:val="22"/>
        </w:rPr>
        <w:t>1 z 10 osôb</w:t>
      </w:r>
      <w:r w:rsidR="00A06691" w:rsidRPr="000E3003">
        <w:rPr>
          <w:szCs w:val="22"/>
        </w:rPr>
        <w:t>)</w:t>
      </w:r>
      <w:r w:rsidRPr="000E3003">
        <w:rPr>
          <w:szCs w:val="22"/>
        </w:rPr>
        <w:t>:</w:t>
      </w:r>
    </w:p>
    <w:p w14:paraId="794D0416" w14:textId="77777777" w:rsidR="00A06691" w:rsidRPr="000E3003" w:rsidRDefault="00A06691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</w:p>
    <w:p w14:paraId="1AA2C598" w14:textId="77777777" w:rsidR="004A0D26" w:rsidRPr="000E3003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0E3003">
        <w:rPr>
          <w:noProof/>
          <w:szCs w:val="22"/>
          <w:u w:val="single"/>
        </w:rPr>
        <w:t>Poruchy oka</w:t>
      </w:r>
    </w:p>
    <w:p w14:paraId="71830699" w14:textId="77777777" w:rsidR="001D29E6" w:rsidRPr="000E3003" w:rsidRDefault="00656725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E3003">
        <w:rPr>
          <w:szCs w:val="22"/>
        </w:rPr>
        <w:t xml:space="preserve">Svrbenie oka, podráždenie oka, bolesť oka, začervenanie oka, zmeny v dĺžke, hrúbke a počte </w:t>
      </w:r>
      <w:r w:rsidR="00A06691" w:rsidRPr="000E3003">
        <w:rPr>
          <w:szCs w:val="22"/>
        </w:rPr>
        <w:t>očných rias</w:t>
      </w:r>
      <w:r w:rsidRPr="000E3003">
        <w:rPr>
          <w:szCs w:val="22"/>
        </w:rPr>
        <w:t>, pocit cudzieho tel</w:t>
      </w:r>
      <w:r w:rsidR="00A06691" w:rsidRPr="000E3003">
        <w:rPr>
          <w:szCs w:val="22"/>
        </w:rPr>
        <w:t>i</w:t>
      </w:r>
      <w:r w:rsidRPr="000E3003">
        <w:rPr>
          <w:szCs w:val="22"/>
        </w:rPr>
        <w:t>es</w:t>
      </w:r>
      <w:r w:rsidR="00A06691" w:rsidRPr="000E3003">
        <w:rPr>
          <w:szCs w:val="22"/>
        </w:rPr>
        <w:t>k</w:t>
      </w:r>
      <w:r w:rsidRPr="000E3003">
        <w:rPr>
          <w:szCs w:val="22"/>
        </w:rPr>
        <w:t xml:space="preserve">a v oku, zmena farby </w:t>
      </w:r>
      <w:r w:rsidR="00240873" w:rsidRPr="000E3003">
        <w:rPr>
          <w:szCs w:val="22"/>
        </w:rPr>
        <w:t>očných rias</w:t>
      </w:r>
      <w:r w:rsidRPr="000E3003">
        <w:rPr>
          <w:szCs w:val="22"/>
        </w:rPr>
        <w:t>, citlivosť na svetlo, rozmazané videnie.</w:t>
      </w:r>
    </w:p>
    <w:p w14:paraId="4AA10621" w14:textId="77777777" w:rsidR="00661CD2" w:rsidRPr="000E3003" w:rsidRDefault="00661CD2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E750538" w14:textId="77777777" w:rsidR="004A0D26" w:rsidRPr="000E3003" w:rsidRDefault="004A0D26" w:rsidP="00501EF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0E3003">
        <w:rPr>
          <w:b/>
          <w:noProof/>
          <w:szCs w:val="22"/>
        </w:rPr>
        <w:t>Menej časté vedľajšie účinky</w:t>
      </w:r>
      <w:r w:rsidR="00501EFC" w:rsidRPr="000E3003">
        <w:rPr>
          <w:noProof/>
          <w:szCs w:val="22"/>
        </w:rPr>
        <w:t xml:space="preserve"> (m</w:t>
      </w:r>
      <w:r w:rsidRPr="000E3003">
        <w:rPr>
          <w:szCs w:val="22"/>
        </w:rPr>
        <w:t>ôžu postih</w:t>
      </w:r>
      <w:r w:rsidR="009D2805" w:rsidRPr="000E3003">
        <w:rPr>
          <w:szCs w:val="22"/>
        </w:rPr>
        <w:t>ova</w:t>
      </w:r>
      <w:r w:rsidRPr="000E3003">
        <w:rPr>
          <w:szCs w:val="22"/>
        </w:rPr>
        <w:t xml:space="preserve">ť </w:t>
      </w:r>
      <w:r w:rsidR="009D2805" w:rsidRPr="000E3003">
        <w:rPr>
          <w:szCs w:val="22"/>
        </w:rPr>
        <w:t xml:space="preserve">menej ako </w:t>
      </w:r>
      <w:r w:rsidRPr="000E3003">
        <w:rPr>
          <w:szCs w:val="22"/>
        </w:rPr>
        <w:t>1 zo 100 osôb</w:t>
      </w:r>
      <w:r w:rsidR="00501EFC" w:rsidRPr="000E3003">
        <w:rPr>
          <w:szCs w:val="22"/>
        </w:rPr>
        <w:t>)</w:t>
      </w:r>
      <w:r w:rsidRPr="000E3003">
        <w:rPr>
          <w:szCs w:val="22"/>
        </w:rPr>
        <w:t>:</w:t>
      </w:r>
    </w:p>
    <w:p w14:paraId="0A55F809" w14:textId="77777777" w:rsidR="00501EFC" w:rsidRPr="000E3003" w:rsidRDefault="00501EFC" w:rsidP="00C40A4C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</w:p>
    <w:p w14:paraId="1F1917B6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nervového systému</w:t>
      </w:r>
    </w:p>
    <w:p w14:paraId="20AF5B90" w14:textId="77777777" w:rsidR="004A0D26" w:rsidRPr="000E3003" w:rsidRDefault="00656725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Bolesť hlavy.</w:t>
      </w:r>
    </w:p>
    <w:p w14:paraId="025870DE" w14:textId="77777777" w:rsidR="004A0D26" w:rsidRPr="000E3003" w:rsidRDefault="004A0D26" w:rsidP="00C40A4C">
      <w:pPr>
        <w:keepNext/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0E3003">
        <w:rPr>
          <w:noProof/>
          <w:szCs w:val="22"/>
          <w:u w:val="single"/>
        </w:rPr>
        <w:t>Poruchy oka</w:t>
      </w:r>
    </w:p>
    <w:p w14:paraId="15EEA80D" w14:textId="77777777" w:rsidR="004A0D26" w:rsidRPr="000E3003" w:rsidRDefault="00656725" w:rsidP="00C40A4C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0E3003">
        <w:rPr>
          <w:szCs w:val="22"/>
        </w:rPr>
        <w:t>Suchosť oka, začervenanie očných viečok, škvrnám podobné</w:t>
      </w:r>
      <w:r w:rsidR="009D2805" w:rsidRPr="000E3003">
        <w:rPr>
          <w:szCs w:val="22"/>
        </w:rPr>
        <w:t>,</w:t>
      </w:r>
      <w:r w:rsidRPr="000E3003">
        <w:rPr>
          <w:szCs w:val="22"/>
        </w:rPr>
        <w:t xml:space="preserve"> </w:t>
      </w:r>
      <w:r w:rsidR="00A53645" w:rsidRPr="000E3003">
        <w:rPr>
          <w:szCs w:val="22"/>
        </w:rPr>
        <w:t xml:space="preserve">malé, </w:t>
      </w:r>
      <w:r w:rsidRPr="000E3003">
        <w:rPr>
          <w:szCs w:val="22"/>
        </w:rPr>
        <w:t xml:space="preserve">zapálené plochy na povrchu oka, </w:t>
      </w:r>
      <w:r w:rsidR="00A53645" w:rsidRPr="000E3003">
        <w:rPr>
          <w:szCs w:val="22"/>
        </w:rPr>
        <w:t>slziace</w:t>
      </w:r>
      <w:r w:rsidRPr="000E3003">
        <w:rPr>
          <w:szCs w:val="22"/>
        </w:rPr>
        <w:t xml:space="preserve"> oči, opuchnuté očné viečka, unavené oči, zápal očných viečok, zápal vo vnútri oka, nepríjemné pocity v oku, očná alergia, zápal oka, </w:t>
      </w:r>
      <w:r w:rsidR="000120A0" w:rsidRPr="000E3003">
        <w:rPr>
          <w:szCs w:val="22"/>
        </w:rPr>
        <w:t>neobvyklé</w:t>
      </w:r>
      <w:r w:rsidRPr="000E3003">
        <w:rPr>
          <w:szCs w:val="22"/>
        </w:rPr>
        <w:t xml:space="preserve"> pocity v oku.</w:t>
      </w:r>
    </w:p>
    <w:p w14:paraId="7FB1C56D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1EFDB1C" w14:textId="77777777" w:rsidR="004A0D26" w:rsidRPr="000E3003" w:rsidRDefault="00656725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0E3003">
        <w:rPr>
          <w:b/>
          <w:noProof/>
          <w:szCs w:val="22"/>
        </w:rPr>
        <w:t>Nasledujúce</w:t>
      </w:r>
      <w:r w:rsidR="000120A0" w:rsidRPr="000E3003">
        <w:rPr>
          <w:b/>
          <w:noProof/>
          <w:szCs w:val="22"/>
        </w:rPr>
        <w:t>,</w:t>
      </w:r>
      <w:r w:rsidRPr="000E3003">
        <w:rPr>
          <w:b/>
          <w:noProof/>
          <w:szCs w:val="22"/>
        </w:rPr>
        <w:t xml:space="preserve"> </w:t>
      </w:r>
      <w:r w:rsidR="000120A0" w:rsidRPr="000E3003">
        <w:rPr>
          <w:b/>
          <w:noProof/>
          <w:szCs w:val="22"/>
        </w:rPr>
        <w:t>ďalšie</w:t>
      </w:r>
      <w:r w:rsidRPr="000E3003">
        <w:rPr>
          <w:b/>
          <w:noProof/>
          <w:szCs w:val="22"/>
        </w:rPr>
        <w:t xml:space="preserve"> vedľajšie účinky sa pozorovali pri používaní liekov, ktoré obsahuje </w:t>
      </w:r>
      <w:r w:rsidRPr="000E3003">
        <w:rPr>
          <w:b/>
          <w:caps/>
          <w:noProof/>
          <w:szCs w:val="22"/>
        </w:rPr>
        <w:t>Taptiqom</w:t>
      </w:r>
      <w:r w:rsidRPr="000E3003">
        <w:rPr>
          <w:b/>
          <w:noProof/>
          <w:szCs w:val="22"/>
        </w:rPr>
        <w:t xml:space="preserve"> (tafluprost a timolol), </w:t>
      </w:r>
      <w:r w:rsidR="0067634B" w:rsidRPr="000E3003">
        <w:rPr>
          <w:b/>
          <w:noProof/>
          <w:szCs w:val="22"/>
        </w:rPr>
        <w:t>a preto</w:t>
      </w:r>
      <w:r w:rsidRPr="000E3003">
        <w:rPr>
          <w:b/>
          <w:noProof/>
          <w:szCs w:val="22"/>
        </w:rPr>
        <w:t xml:space="preserve"> sa môžu vyskytnúť aj pri používaní </w:t>
      </w:r>
      <w:r w:rsidRPr="000E3003">
        <w:rPr>
          <w:b/>
          <w:caps/>
          <w:noProof/>
          <w:szCs w:val="22"/>
        </w:rPr>
        <w:t>Taptiqomu</w:t>
      </w:r>
      <w:r w:rsidRPr="000E3003">
        <w:rPr>
          <w:b/>
          <w:noProof/>
          <w:szCs w:val="22"/>
        </w:rPr>
        <w:t>:</w:t>
      </w:r>
    </w:p>
    <w:p w14:paraId="49B5AC65" w14:textId="77777777" w:rsidR="004A0D26" w:rsidRPr="000E3003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14:paraId="59A375C2" w14:textId="77777777" w:rsidR="004A0D26" w:rsidRPr="000E3003" w:rsidRDefault="000D5197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u w:val="single"/>
        </w:rPr>
      </w:pPr>
      <w:r w:rsidRPr="000E3003">
        <w:rPr>
          <w:b/>
          <w:noProof/>
          <w:szCs w:val="22"/>
        </w:rPr>
        <w:t>P</w:t>
      </w:r>
      <w:r w:rsidR="004A0D26" w:rsidRPr="000E3003">
        <w:rPr>
          <w:b/>
          <w:noProof/>
          <w:szCs w:val="22"/>
        </w:rPr>
        <w:t>ri použití tafluprostu</w:t>
      </w:r>
      <w:r w:rsidRPr="000E3003">
        <w:rPr>
          <w:b/>
          <w:noProof/>
          <w:szCs w:val="22"/>
        </w:rPr>
        <w:t xml:space="preserve"> sa pozorovali tieto vedľajšie účinky</w:t>
      </w:r>
      <w:r w:rsidR="004A0D26" w:rsidRPr="000E3003">
        <w:rPr>
          <w:b/>
          <w:noProof/>
          <w:szCs w:val="22"/>
        </w:rPr>
        <w:t>:</w:t>
      </w:r>
    </w:p>
    <w:p w14:paraId="6EE96FDC" w14:textId="77777777" w:rsidR="004A0D26" w:rsidRPr="000E3003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0E3003">
        <w:rPr>
          <w:noProof/>
          <w:szCs w:val="22"/>
          <w:u w:val="single"/>
        </w:rPr>
        <w:t>Poruchy oka</w:t>
      </w:r>
    </w:p>
    <w:p w14:paraId="0C7549B4" w14:textId="77777777" w:rsidR="004A0D26" w:rsidRPr="000E3003" w:rsidRDefault="00656725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Znížená schopnosť očí vidieť detaily, zmena farby dúhovky (môže byť trvalá), zmena farby kože okolo očí, opuch povrchových membrán oka, výtok z oka, pigmentácia povrchových membrán oka, vačky na povrchových membránach oka, vpadnuté oko, iritída/uveitída (zápal farebnej časti oka)</w:t>
      </w:r>
      <w:r w:rsidR="00057D46" w:rsidRPr="000E3003">
        <w:rPr>
          <w:szCs w:val="22"/>
        </w:rPr>
        <w:t>, makulárny edém</w:t>
      </w:r>
      <w:r w:rsidR="00DC59BD" w:rsidRPr="000E3003">
        <w:rPr>
          <w:szCs w:val="22"/>
        </w:rPr>
        <w:t>/cystoidný makulárny edém</w:t>
      </w:r>
      <w:r w:rsidR="00057D46" w:rsidRPr="000E3003">
        <w:rPr>
          <w:szCs w:val="22"/>
        </w:rPr>
        <w:t xml:space="preserve"> (opuch sietnice s následným zhoršením zraku).</w:t>
      </w:r>
    </w:p>
    <w:p w14:paraId="0A993EC2" w14:textId="77777777" w:rsidR="004A0D26" w:rsidRPr="000E3003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iCs/>
          <w:szCs w:val="22"/>
        </w:rPr>
      </w:pPr>
      <w:r w:rsidRPr="000E3003">
        <w:rPr>
          <w:szCs w:val="22"/>
          <w:u w:val="single"/>
        </w:rPr>
        <w:t>Poruchy kože</w:t>
      </w:r>
    </w:p>
    <w:p w14:paraId="34094D14" w14:textId="77777777" w:rsidR="004A0D26" w:rsidRPr="000E3003" w:rsidRDefault="000B5F93" w:rsidP="00C40A4C">
      <w:pPr>
        <w:tabs>
          <w:tab w:val="clear" w:pos="567"/>
        </w:tabs>
        <w:spacing w:line="240" w:lineRule="auto"/>
        <w:rPr>
          <w:szCs w:val="22"/>
        </w:rPr>
      </w:pPr>
      <w:r w:rsidRPr="000E3003">
        <w:rPr>
          <w:szCs w:val="22"/>
        </w:rPr>
        <w:t>Nezvyčajný rast ch</w:t>
      </w:r>
      <w:r w:rsidR="00AC7B50" w:rsidRPr="000E3003">
        <w:rPr>
          <w:szCs w:val="22"/>
        </w:rPr>
        <w:t>ĺpk</w:t>
      </w:r>
      <w:r w:rsidR="00D664F0">
        <w:rPr>
          <w:szCs w:val="22"/>
        </w:rPr>
        <w:t>ov na očných viečkach.</w:t>
      </w:r>
    </w:p>
    <w:p w14:paraId="63DEBF5F" w14:textId="77777777" w:rsidR="00622E08" w:rsidRPr="000E3003" w:rsidRDefault="00622E08" w:rsidP="00C40A4C">
      <w:pPr>
        <w:tabs>
          <w:tab w:val="clear" w:pos="567"/>
        </w:tabs>
        <w:spacing w:line="240" w:lineRule="auto"/>
        <w:rPr>
          <w:szCs w:val="22"/>
        </w:rPr>
      </w:pPr>
      <w:r w:rsidRPr="000E3003">
        <w:rPr>
          <w:szCs w:val="22"/>
          <w:u w:val="single"/>
        </w:rPr>
        <w:t>Účinky na dýchaciu sústavu</w:t>
      </w:r>
    </w:p>
    <w:p w14:paraId="736087CF" w14:textId="77777777" w:rsidR="00622E08" w:rsidRPr="000E3003" w:rsidRDefault="00622E08" w:rsidP="00C40A4C">
      <w:pPr>
        <w:tabs>
          <w:tab w:val="clear" w:pos="567"/>
        </w:tabs>
        <w:spacing w:line="240" w:lineRule="auto"/>
        <w:rPr>
          <w:szCs w:val="22"/>
        </w:rPr>
      </w:pPr>
      <w:r w:rsidRPr="000E3003">
        <w:rPr>
          <w:szCs w:val="22"/>
        </w:rPr>
        <w:t xml:space="preserve">Zhoršenie astmy, </w:t>
      </w:r>
      <w:r w:rsidR="009D2805" w:rsidRPr="000E3003">
        <w:rPr>
          <w:szCs w:val="22"/>
        </w:rPr>
        <w:t>dýchavičnosť</w:t>
      </w:r>
      <w:r w:rsidRPr="000E3003">
        <w:rPr>
          <w:szCs w:val="22"/>
        </w:rPr>
        <w:t>.</w:t>
      </w:r>
    </w:p>
    <w:p w14:paraId="59470A68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5671B84" w14:textId="77777777" w:rsidR="004A0D26" w:rsidRPr="000E3003" w:rsidRDefault="000D5197" w:rsidP="00C40A4C">
      <w:pPr>
        <w:keepNext/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  <w:r w:rsidRPr="000E3003">
        <w:rPr>
          <w:b/>
          <w:noProof/>
          <w:color w:val="000000"/>
          <w:szCs w:val="22"/>
        </w:rPr>
        <w:t>P</w:t>
      </w:r>
      <w:r w:rsidR="004A0D26" w:rsidRPr="000E3003">
        <w:rPr>
          <w:b/>
          <w:noProof/>
          <w:color w:val="000000"/>
          <w:szCs w:val="22"/>
        </w:rPr>
        <w:t>ri použití timololu</w:t>
      </w:r>
      <w:r w:rsidRPr="000E3003">
        <w:rPr>
          <w:szCs w:val="22"/>
        </w:rPr>
        <w:t xml:space="preserve"> </w:t>
      </w:r>
      <w:r w:rsidRPr="000E3003">
        <w:rPr>
          <w:b/>
          <w:noProof/>
          <w:color w:val="000000"/>
          <w:szCs w:val="22"/>
        </w:rPr>
        <w:t>sa pozorovali tieto vedľajšie účinky</w:t>
      </w:r>
      <w:r w:rsidR="004A0D26" w:rsidRPr="000E3003">
        <w:rPr>
          <w:b/>
          <w:noProof/>
          <w:color w:val="000000"/>
          <w:szCs w:val="22"/>
        </w:rPr>
        <w:t>:</w:t>
      </w:r>
    </w:p>
    <w:p w14:paraId="2F97415D" w14:textId="77777777" w:rsidR="004A0D26" w:rsidRPr="000E3003" w:rsidRDefault="004A0D26" w:rsidP="00C40A4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imunitného systému</w:t>
      </w:r>
    </w:p>
    <w:p w14:paraId="58B35F48" w14:textId="77777777" w:rsidR="004A0D26" w:rsidRPr="000E3003" w:rsidRDefault="000B5F93" w:rsidP="00C40A4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 xml:space="preserve">Alergické reakcie vrátane </w:t>
      </w:r>
      <w:r w:rsidR="00AC7B50" w:rsidRPr="000E3003">
        <w:rPr>
          <w:noProof/>
          <w:color w:val="000000"/>
          <w:szCs w:val="22"/>
        </w:rPr>
        <w:t xml:space="preserve">podkožného </w:t>
      </w:r>
      <w:r w:rsidRPr="000E3003">
        <w:rPr>
          <w:noProof/>
          <w:color w:val="000000"/>
          <w:szCs w:val="22"/>
        </w:rPr>
        <w:t>opuchu, žihľavk</w:t>
      </w:r>
      <w:r w:rsidR="00007FE2" w:rsidRPr="000E3003">
        <w:rPr>
          <w:noProof/>
          <w:color w:val="000000"/>
          <w:szCs w:val="22"/>
        </w:rPr>
        <w:t>a,</w:t>
      </w:r>
      <w:r w:rsidRPr="000E3003">
        <w:rPr>
          <w:noProof/>
          <w:color w:val="000000"/>
          <w:szCs w:val="22"/>
        </w:rPr>
        <w:t> vyrážk</w:t>
      </w:r>
      <w:r w:rsidR="00007FE2" w:rsidRPr="000E3003">
        <w:rPr>
          <w:noProof/>
          <w:color w:val="000000"/>
          <w:szCs w:val="22"/>
        </w:rPr>
        <w:t>a</w:t>
      </w:r>
      <w:r w:rsidRPr="000E3003">
        <w:rPr>
          <w:noProof/>
          <w:color w:val="000000"/>
          <w:szCs w:val="22"/>
        </w:rPr>
        <w:t>, náhla</w:t>
      </w:r>
      <w:r w:rsidR="00007FE2" w:rsidRPr="000E3003">
        <w:rPr>
          <w:noProof/>
          <w:color w:val="000000"/>
          <w:szCs w:val="22"/>
        </w:rPr>
        <w:t>,</w:t>
      </w:r>
      <w:r w:rsidRPr="000E3003">
        <w:rPr>
          <w:noProof/>
          <w:color w:val="000000"/>
          <w:szCs w:val="22"/>
        </w:rPr>
        <w:t xml:space="preserve"> </w:t>
      </w:r>
      <w:r w:rsidR="00007FE2" w:rsidRPr="000E3003">
        <w:rPr>
          <w:noProof/>
          <w:color w:val="000000"/>
          <w:szCs w:val="22"/>
        </w:rPr>
        <w:t>ťažká,</w:t>
      </w:r>
      <w:r w:rsidRPr="000E3003">
        <w:rPr>
          <w:noProof/>
          <w:color w:val="000000"/>
          <w:szCs w:val="22"/>
        </w:rPr>
        <w:t xml:space="preserve"> život ohrozujúca alergická reakcia, svrbenie.</w:t>
      </w:r>
    </w:p>
    <w:p w14:paraId="745B2678" w14:textId="77777777" w:rsidR="004A0D26" w:rsidRPr="000E3003" w:rsidRDefault="004A0D26" w:rsidP="00C10B82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metabolizmu a výživy</w:t>
      </w:r>
    </w:p>
    <w:p w14:paraId="67DFB736" w14:textId="77777777" w:rsidR="004A0D26" w:rsidRPr="000E3003" w:rsidRDefault="000B5F93" w:rsidP="00C10B82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lastRenderedPageBreak/>
        <w:t>Nízka hladina cukru v krvi.</w:t>
      </w:r>
    </w:p>
    <w:p w14:paraId="0C8488EF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  <w:u w:val="single"/>
        </w:rPr>
        <w:t>Psychické poruchy</w:t>
      </w:r>
    </w:p>
    <w:p w14:paraId="5385E508" w14:textId="77777777" w:rsidR="004A0D26" w:rsidRPr="000E3003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Depresia, problémy so sp</w:t>
      </w:r>
      <w:r w:rsidR="0094411E" w:rsidRPr="000E3003">
        <w:rPr>
          <w:noProof/>
          <w:color w:val="000000"/>
          <w:szCs w:val="22"/>
        </w:rPr>
        <w:t>ánkom</w:t>
      </w:r>
      <w:r w:rsidRPr="000E3003">
        <w:rPr>
          <w:noProof/>
          <w:color w:val="000000"/>
          <w:szCs w:val="22"/>
        </w:rPr>
        <w:t>, nočné mory, strata pamäti</w:t>
      </w:r>
      <w:r w:rsidR="00057D46" w:rsidRPr="000E3003">
        <w:rPr>
          <w:noProof/>
          <w:color w:val="000000"/>
          <w:szCs w:val="22"/>
        </w:rPr>
        <w:t>, nervozita</w:t>
      </w:r>
      <w:r w:rsidR="009F4295" w:rsidRPr="000E3003">
        <w:rPr>
          <w:noProof/>
          <w:color w:val="000000"/>
          <w:szCs w:val="22"/>
        </w:rPr>
        <w:t>, halucinácie</w:t>
      </w:r>
      <w:r w:rsidRPr="000E3003">
        <w:rPr>
          <w:noProof/>
          <w:color w:val="000000"/>
          <w:szCs w:val="22"/>
        </w:rPr>
        <w:t>.</w:t>
      </w:r>
    </w:p>
    <w:p w14:paraId="52B04430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nervového systému</w:t>
      </w:r>
    </w:p>
    <w:p w14:paraId="4F34CEF0" w14:textId="77777777" w:rsidR="004A0D26" w:rsidRPr="000E3003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 xml:space="preserve">Závraty, </w:t>
      </w:r>
      <w:r w:rsidR="0094411E" w:rsidRPr="000E3003">
        <w:rPr>
          <w:noProof/>
          <w:color w:val="000000"/>
          <w:szCs w:val="22"/>
        </w:rPr>
        <w:t>mdloby</w:t>
      </w:r>
      <w:r w:rsidRPr="000E3003">
        <w:rPr>
          <w:noProof/>
          <w:color w:val="000000"/>
          <w:szCs w:val="22"/>
        </w:rPr>
        <w:t xml:space="preserve">, nezvyčajné pocity (ako </w:t>
      </w:r>
      <w:r w:rsidR="00292EFA">
        <w:rPr>
          <w:noProof/>
          <w:color w:val="000000"/>
          <w:szCs w:val="22"/>
        </w:rPr>
        <w:t>tŕpnutie</w:t>
      </w:r>
      <w:r w:rsidRPr="000E3003">
        <w:rPr>
          <w:noProof/>
          <w:color w:val="000000"/>
          <w:szCs w:val="22"/>
        </w:rPr>
        <w:t xml:space="preserve">), zvýšený výskyt </w:t>
      </w:r>
      <w:r w:rsidR="0094411E" w:rsidRPr="000E3003">
        <w:rPr>
          <w:noProof/>
          <w:color w:val="000000"/>
          <w:szCs w:val="22"/>
        </w:rPr>
        <w:t xml:space="preserve">prejavov </w:t>
      </w:r>
      <w:r w:rsidRPr="000E3003">
        <w:rPr>
          <w:noProof/>
          <w:color w:val="000000"/>
          <w:szCs w:val="22"/>
        </w:rPr>
        <w:t xml:space="preserve">a príznakov </w:t>
      </w:r>
      <w:r w:rsidRPr="001E53B7">
        <w:rPr>
          <w:noProof/>
          <w:color w:val="000000"/>
          <w:szCs w:val="22"/>
        </w:rPr>
        <w:t>ťažkej</w:t>
      </w:r>
      <w:r w:rsidRPr="000E3003">
        <w:rPr>
          <w:noProof/>
          <w:color w:val="000000"/>
          <w:szCs w:val="22"/>
        </w:rPr>
        <w:t xml:space="preserve"> myasténie (poruchy svalov), mozgová mŕtvica, znížen</w:t>
      </w:r>
      <w:r w:rsidR="00EE3EC7" w:rsidRPr="000E3003">
        <w:rPr>
          <w:noProof/>
          <w:color w:val="000000"/>
          <w:szCs w:val="22"/>
        </w:rPr>
        <w:t>é zásobovanie</w:t>
      </w:r>
      <w:r w:rsidRPr="000E3003">
        <w:rPr>
          <w:noProof/>
          <w:color w:val="000000"/>
          <w:szCs w:val="22"/>
        </w:rPr>
        <w:t xml:space="preserve"> mozgu</w:t>
      </w:r>
      <w:r w:rsidR="00EE3EC7" w:rsidRPr="000E3003">
        <w:rPr>
          <w:noProof/>
          <w:color w:val="000000"/>
          <w:szCs w:val="22"/>
        </w:rPr>
        <w:t xml:space="preserve"> krvou</w:t>
      </w:r>
      <w:r w:rsidRPr="000E3003">
        <w:rPr>
          <w:noProof/>
          <w:color w:val="000000"/>
          <w:szCs w:val="22"/>
        </w:rPr>
        <w:t>.</w:t>
      </w:r>
    </w:p>
    <w:p w14:paraId="37F39D70" w14:textId="77777777" w:rsidR="004A0D26" w:rsidRPr="000E3003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0E3003">
        <w:rPr>
          <w:noProof/>
          <w:szCs w:val="22"/>
          <w:u w:val="single"/>
        </w:rPr>
        <w:t>Poruchy oka</w:t>
      </w:r>
    </w:p>
    <w:p w14:paraId="17EB99C5" w14:textId="77777777" w:rsidR="004A0D26" w:rsidRPr="000E3003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Zápal rohovky, znížená citlivosť rohovky, poruchy zraku vrátane refrakčných zmien (niekedy v dôsledku vysadenia miotickej liečby), ochabnutie horného očného viečka, dvojité videnie, rozmazané videnie a </w:t>
      </w:r>
      <w:r w:rsidR="00826CEC" w:rsidRPr="000E3003">
        <w:rPr>
          <w:noProof/>
          <w:color w:val="000000"/>
          <w:szCs w:val="22"/>
        </w:rPr>
        <w:t>oddelenie</w:t>
      </w:r>
      <w:r w:rsidRPr="000E3003">
        <w:rPr>
          <w:noProof/>
          <w:color w:val="000000"/>
          <w:szCs w:val="22"/>
        </w:rPr>
        <w:t xml:space="preserve"> vrstvy pod sietnicou, ktorá obsahuje krvné cievy, po chirurgickom </w:t>
      </w:r>
      <w:r w:rsidR="00CD4D5A" w:rsidRPr="000E3003">
        <w:rPr>
          <w:noProof/>
          <w:color w:val="000000"/>
          <w:szCs w:val="22"/>
        </w:rPr>
        <w:t>filtračnom zák</w:t>
      </w:r>
      <w:r w:rsidRPr="000E3003">
        <w:rPr>
          <w:noProof/>
          <w:color w:val="000000"/>
          <w:szCs w:val="22"/>
        </w:rPr>
        <w:t>roku</w:t>
      </w:r>
      <w:r w:rsidR="00CD4D5A" w:rsidRPr="000E3003">
        <w:rPr>
          <w:noProof/>
          <w:color w:val="000000"/>
          <w:szCs w:val="22"/>
        </w:rPr>
        <w:t xml:space="preserve"> čo</w:t>
      </w:r>
      <w:r w:rsidRPr="000E3003">
        <w:rPr>
          <w:noProof/>
          <w:color w:val="000000"/>
          <w:szCs w:val="22"/>
        </w:rPr>
        <w:t xml:space="preserve"> môže spôsobiť poruchy </w:t>
      </w:r>
      <w:r w:rsidR="00CD4D5A" w:rsidRPr="000E3003">
        <w:rPr>
          <w:noProof/>
          <w:color w:val="000000"/>
          <w:szCs w:val="22"/>
        </w:rPr>
        <w:t>zraku</w:t>
      </w:r>
      <w:r w:rsidRPr="000E3003">
        <w:rPr>
          <w:noProof/>
          <w:color w:val="000000"/>
          <w:szCs w:val="22"/>
        </w:rPr>
        <w:t>, odieranie rohovky</w:t>
      </w:r>
      <w:r w:rsidR="00EA1634" w:rsidRPr="000E3003">
        <w:rPr>
          <w:noProof/>
          <w:color w:val="000000"/>
          <w:szCs w:val="22"/>
        </w:rPr>
        <w:t xml:space="preserve"> (erózia)</w:t>
      </w:r>
      <w:r w:rsidRPr="000E3003">
        <w:rPr>
          <w:noProof/>
          <w:color w:val="000000"/>
          <w:szCs w:val="22"/>
        </w:rPr>
        <w:t>.</w:t>
      </w:r>
    </w:p>
    <w:p w14:paraId="4476EA5D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ucha</w:t>
      </w:r>
    </w:p>
    <w:p w14:paraId="2109DCC9" w14:textId="77777777" w:rsidR="004A0D26" w:rsidRPr="000E3003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Tinitus (zvonenie v ušiach).</w:t>
      </w:r>
    </w:p>
    <w:p w14:paraId="1267CD2F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srdca a srdcovej činnosti</w:t>
      </w:r>
    </w:p>
    <w:p w14:paraId="33374676" w14:textId="77777777" w:rsidR="004A0D26" w:rsidRPr="000E3003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Pomalý srdcový pulz, bolesť na hrud</w:t>
      </w:r>
      <w:r w:rsidR="0094411E" w:rsidRPr="000E3003">
        <w:rPr>
          <w:noProof/>
          <w:color w:val="000000"/>
          <w:szCs w:val="22"/>
        </w:rPr>
        <w:t>níku</w:t>
      </w:r>
      <w:r w:rsidRPr="000E3003">
        <w:rPr>
          <w:noProof/>
          <w:color w:val="000000"/>
          <w:szCs w:val="22"/>
        </w:rPr>
        <w:t xml:space="preserve">, búšenie srdca, opuch (nahromadenie tekutiny), zmeny rytmu alebo rýchlosti srdcového tepu, kongestívne zlyhanie srdca (ochorenie srdca so zrýchleným dýchaním a opuchom chodidiel a nôh v dôsledku nahromadenia tekutiny), určitý </w:t>
      </w:r>
      <w:r w:rsidR="00C50498" w:rsidRPr="000E3003">
        <w:rPr>
          <w:noProof/>
          <w:color w:val="000000"/>
          <w:szCs w:val="22"/>
        </w:rPr>
        <w:t>typ</w:t>
      </w:r>
      <w:r w:rsidRPr="000E3003">
        <w:rPr>
          <w:noProof/>
          <w:color w:val="000000"/>
          <w:szCs w:val="22"/>
        </w:rPr>
        <w:t xml:space="preserve"> poruchy srdcového rytmu, </w:t>
      </w:r>
      <w:r w:rsidR="0094411E" w:rsidRPr="000E3003">
        <w:rPr>
          <w:noProof/>
          <w:color w:val="000000"/>
          <w:szCs w:val="22"/>
        </w:rPr>
        <w:t xml:space="preserve">srdcový </w:t>
      </w:r>
      <w:r w:rsidRPr="000E3003">
        <w:rPr>
          <w:noProof/>
          <w:color w:val="000000"/>
          <w:szCs w:val="22"/>
        </w:rPr>
        <w:t>infarkt, zlyhanie srdca.</w:t>
      </w:r>
    </w:p>
    <w:p w14:paraId="6A96F428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ciev</w:t>
      </w:r>
    </w:p>
    <w:p w14:paraId="3C2193D3" w14:textId="77777777" w:rsidR="004A0D26" w:rsidRPr="000E3003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 xml:space="preserve">Nízky krvný tlak, krívanie, Raynaudov fenomén, studené </w:t>
      </w:r>
      <w:r w:rsidR="0094411E" w:rsidRPr="000E3003">
        <w:rPr>
          <w:noProof/>
          <w:color w:val="000000"/>
          <w:szCs w:val="22"/>
        </w:rPr>
        <w:t>ruky a nohy</w:t>
      </w:r>
      <w:r w:rsidRPr="000E3003">
        <w:rPr>
          <w:noProof/>
          <w:color w:val="000000"/>
          <w:szCs w:val="22"/>
        </w:rPr>
        <w:t>.</w:t>
      </w:r>
    </w:p>
    <w:p w14:paraId="6F30D1B4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dýchania</w:t>
      </w:r>
    </w:p>
    <w:p w14:paraId="3EE9CE3E" w14:textId="77777777" w:rsidR="004A0D26" w:rsidRPr="000E3003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Zúženie dýchacích ciest v pľúcach (prevažne u pacientov s</w:t>
      </w:r>
      <w:r w:rsidR="002E6ACB" w:rsidRPr="000E3003">
        <w:rPr>
          <w:noProof/>
          <w:color w:val="000000"/>
          <w:szCs w:val="22"/>
        </w:rPr>
        <w:t xml:space="preserve"> už </w:t>
      </w:r>
      <w:r w:rsidRPr="000E3003">
        <w:rPr>
          <w:noProof/>
          <w:color w:val="000000"/>
          <w:szCs w:val="22"/>
        </w:rPr>
        <w:t>existujúcim ochorením), problémy s dýchaním, kašeľ.</w:t>
      </w:r>
    </w:p>
    <w:p w14:paraId="2A99F113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 xml:space="preserve">Poruchy </w:t>
      </w:r>
      <w:r w:rsidR="0094411E" w:rsidRPr="000E3003">
        <w:rPr>
          <w:noProof/>
          <w:color w:val="000000"/>
          <w:szCs w:val="22"/>
          <w:u w:val="single"/>
        </w:rPr>
        <w:t xml:space="preserve">tráviaceho </w:t>
      </w:r>
      <w:r w:rsidRPr="000E3003">
        <w:rPr>
          <w:noProof/>
          <w:color w:val="000000"/>
          <w:szCs w:val="22"/>
          <w:u w:val="single"/>
        </w:rPr>
        <w:t>traktu</w:t>
      </w:r>
    </w:p>
    <w:p w14:paraId="6EC2237E" w14:textId="77777777" w:rsidR="004A0D26" w:rsidRPr="000E3003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Nevoľnosť, porucha trávenia, hnačka, sucho</w:t>
      </w:r>
      <w:r w:rsidR="00A1750A" w:rsidRPr="000E3003">
        <w:rPr>
          <w:noProof/>
          <w:color w:val="000000"/>
          <w:szCs w:val="22"/>
        </w:rPr>
        <w:t>sť</w:t>
      </w:r>
      <w:r w:rsidRPr="000E3003">
        <w:rPr>
          <w:noProof/>
          <w:color w:val="000000"/>
          <w:szCs w:val="22"/>
        </w:rPr>
        <w:t xml:space="preserve"> v ústach, poruchy chuti, bolesť brucha, vracanie.</w:t>
      </w:r>
    </w:p>
    <w:p w14:paraId="28D87E74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kože</w:t>
      </w:r>
    </w:p>
    <w:p w14:paraId="1477EE5A" w14:textId="77777777" w:rsidR="004A0D26" w:rsidRPr="000E3003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Vypadávanie vlasov, kožná vyrážka bielo-striebristého vzhľadu (psoria</w:t>
      </w:r>
      <w:r w:rsidR="0070274A" w:rsidRPr="000E3003">
        <w:rPr>
          <w:noProof/>
          <w:color w:val="000000"/>
          <w:szCs w:val="22"/>
        </w:rPr>
        <w:t>z</w:t>
      </w:r>
      <w:r w:rsidRPr="000E3003">
        <w:rPr>
          <w:noProof/>
          <w:color w:val="000000"/>
          <w:szCs w:val="22"/>
        </w:rPr>
        <w:t>iformná vyrážka) alebo zhoršenie psoriázy, kožná vyrážka.</w:t>
      </w:r>
    </w:p>
    <w:p w14:paraId="57FFADBD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svalov a kostí</w:t>
      </w:r>
    </w:p>
    <w:p w14:paraId="06B90A99" w14:textId="77777777" w:rsidR="004A0D26" w:rsidRPr="000E3003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Bolesť svalov, ktorá nie je spôsobená fyzickou námahou, bolesť kĺbov.</w:t>
      </w:r>
    </w:p>
    <w:p w14:paraId="03D84862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Poruchy reprodukčného systému a prsníkov</w:t>
      </w:r>
    </w:p>
    <w:p w14:paraId="1B5D7EF1" w14:textId="77777777" w:rsidR="004A0D26" w:rsidRPr="000E3003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Peyronieho choroba (ktorá môže spôsobiť zakrivenie penisu), sexuálna dysfunkcia, znížen</w:t>
      </w:r>
      <w:r w:rsidR="00741405" w:rsidRPr="000E3003">
        <w:rPr>
          <w:noProof/>
          <w:color w:val="000000"/>
          <w:szCs w:val="22"/>
        </w:rPr>
        <w:t>á pohlavná túžba (</w:t>
      </w:r>
      <w:r w:rsidR="00406CE8" w:rsidRPr="000E3003">
        <w:rPr>
          <w:noProof/>
          <w:color w:val="000000"/>
          <w:szCs w:val="22"/>
        </w:rPr>
        <w:t xml:space="preserve">znížené </w:t>
      </w:r>
      <w:r w:rsidRPr="000E3003">
        <w:rPr>
          <w:noProof/>
          <w:color w:val="000000"/>
          <w:szCs w:val="22"/>
        </w:rPr>
        <w:t>libido</w:t>
      </w:r>
      <w:r w:rsidR="00406CE8" w:rsidRPr="000E3003">
        <w:rPr>
          <w:noProof/>
          <w:color w:val="000000"/>
          <w:szCs w:val="22"/>
        </w:rPr>
        <w:t>)</w:t>
      </w:r>
      <w:r w:rsidRPr="000E3003">
        <w:rPr>
          <w:noProof/>
          <w:color w:val="000000"/>
          <w:szCs w:val="22"/>
        </w:rPr>
        <w:t>.</w:t>
      </w:r>
    </w:p>
    <w:p w14:paraId="6CDBA4E3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0E3003">
        <w:rPr>
          <w:noProof/>
          <w:color w:val="000000"/>
          <w:szCs w:val="22"/>
          <w:u w:val="single"/>
        </w:rPr>
        <w:t>Celkové poruchy</w:t>
      </w:r>
    </w:p>
    <w:p w14:paraId="4151814A" w14:textId="77777777" w:rsidR="004A0D26" w:rsidRPr="000E3003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color w:val="000000"/>
          <w:szCs w:val="22"/>
        </w:rPr>
        <w:t>Svalová slabosť/únava, smäd.</w:t>
      </w:r>
    </w:p>
    <w:p w14:paraId="6ED9D237" w14:textId="77777777" w:rsidR="00770C2A" w:rsidRPr="000E3003" w:rsidRDefault="00770C2A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14:paraId="35627C1F" w14:textId="77777777" w:rsidR="00406CE8" w:rsidRPr="000E3003" w:rsidRDefault="00406CE8" w:rsidP="00406CE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E3003">
        <w:rPr>
          <w:b/>
          <w:noProof/>
          <w:szCs w:val="22"/>
        </w:rPr>
        <w:t>Hlásenie vedľajších účinkov</w:t>
      </w:r>
    </w:p>
    <w:p w14:paraId="1E4079B8" w14:textId="77777777" w:rsidR="004A0D26" w:rsidRPr="000E3003" w:rsidRDefault="00406CE8" w:rsidP="00406CE8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0E3003">
        <w:rPr>
          <w:noProof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 w:rsidRPr="000E3003">
        <w:rPr>
          <w:noProof/>
          <w:szCs w:val="22"/>
          <w:highlight w:val="lightGray"/>
        </w:rPr>
        <w:t>národné centrum hlásenia uvedené v </w:t>
      </w:r>
      <w:hyperlink r:id="rId17" w:history="1">
        <w:r w:rsidRPr="000E3003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0E3003">
        <w:rPr>
          <w:noProof/>
          <w:szCs w:val="22"/>
        </w:rPr>
        <w:t>.</w:t>
      </w:r>
      <w:r w:rsidRPr="000E3003">
        <w:rPr>
          <w:szCs w:val="22"/>
        </w:rPr>
        <w:t xml:space="preserve"> </w:t>
      </w:r>
      <w:r w:rsidRPr="000E3003">
        <w:rPr>
          <w:noProof/>
          <w:szCs w:val="22"/>
        </w:rPr>
        <w:t>Hlásením vedľajších účinkov môžete prispieť k získaniu ďalších informácií o bezpečnosti tohto lieku</w:t>
      </w:r>
      <w:r w:rsidR="006859D3">
        <w:rPr>
          <w:noProof/>
          <w:szCs w:val="22"/>
        </w:rPr>
        <w:t>.</w:t>
      </w:r>
    </w:p>
    <w:p w14:paraId="2A8A541F" w14:textId="77777777" w:rsidR="004A0D26" w:rsidRPr="000E3003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14:paraId="17C9FFA8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E3003">
        <w:rPr>
          <w:b/>
          <w:noProof/>
          <w:szCs w:val="22"/>
        </w:rPr>
        <w:t>5.</w:t>
      </w:r>
      <w:r w:rsidRPr="000E3003">
        <w:rPr>
          <w:szCs w:val="22"/>
        </w:rPr>
        <w:tab/>
      </w:r>
      <w:r w:rsidRPr="000E3003">
        <w:rPr>
          <w:b/>
          <w:noProof/>
          <w:szCs w:val="22"/>
        </w:rPr>
        <w:t xml:space="preserve">Ako uchovávať </w:t>
      </w:r>
      <w:r w:rsidRPr="000E3003">
        <w:rPr>
          <w:b/>
          <w:caps/>
          <w:noProof/>
          <w:szCs w:val="22"/>
        </w:rPr>
        <w:t>Taptiqom</w:t>
      </w:r>
    </w:p>
    <w:p w14:paraId="3B619411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297A2752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 w:rsidRPr="000E3003">
        <w:rPr>
          <w:szCs w:val="22"/>
        </w:rPr>
        <w:t>Tento liek uchovávajte mimo dohľadu a dosahu detí.</w:t>
      </w:r>
    </w:p>
    <w:p w14:paraId="4E4331C8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02D999F4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 xml:space="preserve">Nepoužívajte tento liek po dátume exspirácie, ktorý je uvedený na </w:t>
      </w:r>
      <w:r w:rsidR="006859D3">
        <w:rPr>
          <w:szCs w:val="22"/>
        </w:rPr>
        <w:t xml:space="preserve">štítku </w:t>
      </w:r>
      <w:r w:rsidR="00451C6D" w:rsidRPr="000E3003">
        <w:rPr>
          <w:szCs w:val="22"/>
        </w:rPr>
        <w:t>fľaš</w:t>
      </w:r>
      <w:r w:rsidR="006859D3">
        <w:rPr>
          <w:szCs w:val="22"/>
        </w:rPr>
        <w:t>e</w:t>
      </w:r>
      <w:r w:rsidRPr="000E3003">
        <w:rPr>
          <w:szCs w:val="22"/>
        </w:rPr>
        <w:t xml:space="preserve">, </w:t>
      </w:r>
      <w:r w:rsidR="006859D3">
        <w:rPr>
          <w:szCs w:val="22"/>
        </w:rPr>
        <w:t xml:space="preserve">na </w:t>
      </w:r>
      <w:r w:rsidRPr="000E3003">
        <w:rPr>
          <w:szCs w:val="22"/>
        </w:rPr>
        <w:t>vrecku a škatuli po „</w:t>
      </w:r>
      <w:r w:rsidR="0094411E" w:rsidRPr="000E3003">
        <w:rPr>
          <w:szCs w:val="22"/>
        </w:rPr>
        <w:t>EXP</w:t>
      </w:r>
      <w:r w:rsidRPr="000E3003">
        <w:rPr>
          <w:szCs w:val="22"/>
        </w:rPr>
        <w:t>“. Dátum exspirácie sa vzťahuje na posledný deň v danom mesiaci.</w:t>
      </w:r>
    </w:p>
    <w:p w14:paraId="70F3E660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7D9EEAE" w14:textId="77777777" w:rsidR="00C11AF1" w:rsidRPr="000E3003" w:rsidRDefault="004A0D26" w:rsidP="00C40A4C">
      <w:pPr>
        <w:numPr>
          <w:ilvl w:val="12"/>
          <w:numId w:val="0"/>
        </w:numPr>
        <w:spacing w:line="240" w:lineRule="auto"/>
        <w:rPr>
          <w:szCs w:val="22"/>
        </w:rPr>
      </w:pPr>
      <w:r w:rsidRPr="000E3003">
        <w:rPr>
          <w:szCs w:val="22"/>
        </w:rPr>
        <w:t xml:space="preserve">Neotvorené </w:t>
      </w:r>
      <w:r w:rsidR="00C11AF1" w:rsidRPr="000E3003">
        <w:rPr>
          <w:szCs w:val="22"/>
        </w:rPr>
        <w:t>fľaše</w:t>
      </w:r>
      <w:r w:rsidRPr="000E3003">
        <w:rPr>
          <w:szCs w:val="22"/>
        </w:rPr>
        <w:t xml:space="preserve"> uchovávajte v chladničke (2</w:t>
      </w:r>
      <w:r w:rsidR="0094411E" w:rsidRPr="000E3003">
        <w:rPr>
          <w:szCs w:val="22"/>
        </w:rPr>
        <w:t> </w:t>
      </w:r>
      <w:r w:rsidRPr="000E3003">
        <w:rPr>
          <w:szCs w:val="22"/>
        </w:rPr>
        <w:t>°C</w:t>
      </w:r>
      <w:r w:rsidR="00C11AF1" w:rsidRPr="000E3003">
        <w:rPr>
          <w:szCs w:val="22"/>
        </w:rPr>
        <w:t> </w:t>
      </w:r>
      <w:r w:rsidR="00C10B82" w:rsidRPr="000E3003">
        <w:rPr>
          <w:szCs w:val="22"/>
        </w:rPr>
        <w:noBreakHyphen/>
      </w:r>
      <w:r w:rsidR="00C11AF1" w:rsidRPr="000E3003">
        <w:rPr>
          <w:szCs w:val="22"/>
        </w:rPr>
        <w:t> </w:t>
      </w:r>
      <w:r w:rsidRPr="000E3003">
        <w:rPr>
          <w:szCs w:val="22"/>
        </w:rPr>
        <w:t>8</w:t>
      </w:r>
      <w:r w:rsidR="0094411E" w:rsidRPr="000E3003">
        <w:rPr>
          <w:szCs w:val="22"/>
        </w:rPr>
        <w:t> </w:t>
      </w:r>
      <w:r w:rsidRPr="000E3003">
        <w:rPr>
          <w:szCs w:val="22"/>
        </w:rPr>
        <w:t xml:space="preserve">°C). </w:t>
      </w:r>
      <w:r w:rsidR="00C11AF1" w:rsidRPr="000E3003">
        <w:rPr>
          <w:szCs w:val="22"/>
        </w:rPr>
        <w:t>Neuchovávajte v mrazničke.</w:t>
      </w:r>
    </w:p>
    <w:p w14:paraId="5EA67914" w14:textId="77777777" w:rsidR="004A0D26" w:rsidRPr="000E3003" w:rsidRDefault="00A4621C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0E3003">
        <w:rPr>
          <w:noProof/>
          <w:szCs w:val="22"/>
        </w:rPr>
        <w:t>Fľašu uchovávajte v pôvodnom obale na ochranu pred svetlom.</w:t>
      </w:r>
    </w:p>
    <w:p w14:paraId="337FD560" w14:textId="77777777" w:rsidR="004A0D26" w:rsidRPr="000E3003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A2986EF" w14:textId="77777777" w:rsidR="004A0D26" w:rsidRPr="000E3003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0E3003">
        <w:rPr>
          <w:szCs w:val="22"/>
        </w:rPr>
        <w:t xml:space="preserve">Po </w:t>
      </w:r>
      <w:r w:rsidR="00A4621C" w:rsidRPr="000E3003">
        <w:rPr>
          <w:szCs w:val="22"/>
        </w:rPr>
        <w:t xml:space="preserve">prvom </w:t>
      </w:r>
      <w:r w:rsidRPr="000E3003">
        <w:rPr>
          <w:szCs w:val="22"/>
        </w:rPr>
        <w:t>otvorení f</w:t>
      </w:r>
      <w:r w:rsidR="00A4621C" w:rsidRPr="000E3003">
        <w:rPr>
          <w:szCs w:val="22"/>
        </w:rPr>
        <w:t>ľaše</w:t>
      </w:r>
      <w:r w:rsidRPr="000E3003">
        <w:rPr>
          <w:szCs w:val="22"/>
        </w:rPr>
        <w:t>:</w:t>
      </w:r>
    </w:p>
    <w:p w14:paraId="362A6E78" w14:textId="77777777" w:rsidR="004A0D26" w:rsidRPr="000E3003" w:rsidRDefault="004A0D26" w:rsidP="00D80385">
      <w:pPr>
        <w:pStyle w:val="Odsekzoznamu"/>
        <w:numPr>
          <w:ilvl w:val="0"/>
          <w:numId w:val="58"/>
        </w:numPr>
        <w:tabs>
          <w:tab w:val="left" w:pos="424"/>
        </w:tabs>
        <w:spacing w:line="240" w:lineRule="auto"/>
        <w:ind w:left="426"/>
        <w:rPr>
          <w:rFonts w:ascii="Times New Roman" w:hAnsi="Times New Roman"/>
          <w:noProof/>
        </w:rPr>
      </w:pPr>
      <w:r w:rsidRPr="000E3003">
        <w:rPr>
          <w:rFonts w:ascii="Times New Roman" w:hAnsi="Times New Roman"/>
        </w:rPr>
        <w:t>Uchovávajte pri teplote neprevyšujúcej 25</w:t>
      </w:r>
      <w:r w:rsidR="0094411E" w:rsidRPr="000E3003">
        <w:rPr>
          <w:rFonts w:ascii="Times New Roman" w:hAnsi="Times New Roman"/>
        </w:rPr>
        <w:t> </w:t>
      </w:r>
      <w:r w:rsidRPr="000E3003">
        <w:rPr>
          <w:rFonts w:ascii="Times New Roman" w:hAnsi="Times New Roman"/>
        </w:rPr>
        <w:t xml:space="preserve">°C. </w:t>
      </w:r>
      <w:r w:rsidR="00A243E7" w:rsidRPr="000E3003">
        <w:rPr>
          <w:rFonts w:ascii="Times New Roman" w:hAnsi="Times New Roman"/>
        </w:rPr>
        <w:t>Neuchovávajte v mrazničke.</w:t>
      </w:r>
    </w:p>
    <w:p w14:paraId="14DCBDCC" w14:textId="77777777" w:rsidR="00D80385" w:rsidRPr="000E3003" w:rsidRDefault="00D80385" w:rsidP="00D80385">
      <w:pPr>
        <w:pStyle w:val="Odsekzoznamu"/>
        <w:numPr>
          <w:ilvl w:val="0"/>
          <w:numId w:val="58"/>
        </w:numPr>
        <w:tabs>
          <w:tab w:val="left" w:pos="424"/>
        </w:tabs>
        <w:spacing w:line="240" w:lineRule="auto"/>
        <w:ind w:left="426"/>
        <w:rPr>
          <w:rFonts w:ascii="Times New Roman" w:hAnsi="Times New Roman"/>
          <w:noProof/>
        </w:rPr>
      </w:pPr>
      <w:r w:rsidRPr="000E3003">
        <w:rPr>
          <w:rFonts w:ascii="Times New Roman" w:hAnsi="Times New Roman"/>
          <w:noProof/>
        </w:rPr>
        <w:t>Fľašu bez vrecka uchovávajte v pôvodnom obale na ochranu pred svetlom.</w:t>
      </w:r>
    </w:p>
    <w:p w14:paraId="736A0A88" w14:textId="77777777" w:rsidR="00D80385" w:rsidRPr="000E3003" w:rsidRDefault="00F84AAC" w:rsidP="00D80385">
      <w:pPr>
        <w:pStyle w:val="Odsekzoznamu"/>
        <w:numPr>
          <w:ilvl w:val="0"/>
          <w:numId w:val="58"/>
        </w:numPr>
        <w:tabs>
          <w:tab w:val="left" w:pos="424"/>
        </w:tabs>
        <w:spacing w:line="240" w:lineRule="auto"/>
        <w:ind w:left="426"/>
        <w:rPr>
          <w:rFonts w:ascii="Times New Roman" w:hAnsi="Times New Roman"/>
          <w:noProof/>
        </w:rPr>
      </w:pPr>
      <w:r w:rsidRPr="000E3003">
        <w:rPr>
          <w:rFonts w:ascii="Times New Roman" w:hAnsi="Times New Roman"/>
          <w:noProof/>
        </w:rPr>
        <w:t>A</w:t>
      </w:r>
      <w:r w:rsidR="00D80385" w:rsidRPr="000E3003">
        <w:rPr>
          <w:rFonts w:ascii="Times New Roman" w:hAnsi="Times New Roman"/>
          <w:noProof/>
        </w:rPr>
        <w:t xml:space="preserve">by ste predišli infekciám, </w:t>
      </w:r>
      <w:r w:rsidRPr="000E3003">
        <w:rPr>
          <w:rFonts w:ascii="Times New Roman" w:hAnsi="Times New Roman"/>
          <w:noProof/>
        </w:rPr>
        <w:t xml:space="preserve">po prvom otvorení </w:t>
      </w:r>
      <w:r w:rsidR="00D80385" w:rsidRPr="000E3003">
        <w:rPr>
          <w:rFonts w:ascii="Times New Roman" w:hAnsi="Times New Roman"/>
          <w:noProof/>
        </w:rPr>
        <w:t>musíte fľašu vyhodiť najneskôr po 3 mesiacoch. Fľaša s objemom 3 ml je určená na 1 mesiac používania, fľaša s objemom 5 ml na 2 mesiace a fľaša s objemom 7 ml na 3 mesiace</w:t>
      </w:r>
      <w:r w:rsidR="00B86B54" w:rsidRPr="000E3003">
        <w:rPr>
          <w:rFonts w:ascii="Times New Roman" w:hAnsi="Times New Roman"/>
          <w:noProof/>
        </w:rPr>
        <w:t>.</w:t>
      </w:r>
    </w:p>
    <w:p w14:paraId="4622F1ED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5A7E7F1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5579D008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D2EA7AF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1E3CA2D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0E3003">
        <w:rPr>
          <w:b/>
          <w:noProof/>
          <w:szCs w:val="22"/>
        </w:rPr>
        <w:t>6.</w:t>
      </w:r>
      <w:r w:rsidRPr="000E3003">
        <w:rPr>
          <w:szCs w:val="22"/>
        </w:rPr>
        <w:tab/>
      </w:r>
      <w:r w:rsidRPr="000E3003">
        <w:rPr>
          <w:b/>
          <w:noProof/>
          <w:szCs w:val="22"/>
        </w:rPr>
        <w:t>Obsah balenia a ďalšie informácie</w:t>
      </w:r>
    </w:p>
    <w:p w14:paraId="5AD005E0" w14:textId="77777777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97E40EE" w14:textId="77777777" w:rsidR="004A0D26" w:rsidRPr="000E3003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E3003">
        <w:rPr>
          <w:b/>
          <w:noProof/>
          <w:szCs w:val="22"/>
        </w:rPr>
        <w:t xml:space="preserve">Čo </w:t>
      </w:r>
      <w:r w:rsidRPr="000E3003">
        <w:rPr>
          <w:b/>
          <w:caps/>
          <w:noProof/>
          <w:szCs w:val="22"/>
        </w:rPr>
        <w:t xml:space="preserve">Taptiqom </w:t>
      </w:r>
      <w:r w:rsidRPr="000E3003">
        <w:rPr>
          <w:b/>
          <w:noProof/>
          <w:szCs w:val="22"/>
        </w:rPr>
        <w:t>obsahuje</w:t>
      </w:r>
    </w:p>
    <w:p w14:paraId="7B8DF380" w14:textId="77777777" w:rsidR="00BF7265" w:rsidRPr="000E3003" w:rsidRDefault="004A0D26" w:rsidP="00BF7265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noProof/>
          <w:szCs w:val="22"/>
        </w:rPr>
      </w:pPr>
      <w:r w:rsidRPr="000E3003">
        <w:rPr>
          <w:szCs w:val="22"/>
        </w:rPr>
        <w:t>Liečivá sú tafluprost a timolol. 1 ml roztoku obsahuje 15 mikrogramov</w:t>
      </w:r>
      <w:r w:rsidR="00E80528" w:rsidRPr="000E3003">
        <w:rPr>
          <w:szCs w:val="22"/>
        </w:rPr>
        <w:t xml:space="preserve"> </w:t>
      </w:r>
      <w:r w:rsidRPr="000E3003">
        <w:rPr>
          <w:szCs w:val="22"/>
        </w:rPr>
        <w:t>tafluprostu a 5 mg timololu.</w:t>
      </w:r>
    </w:p>
    <w:p w14:paraId="0FC37E3F" w14:textId="77777777" w:rsidR="00030B45" w:rsidRPr="000E3003" w:rsidRDefault="004A0D26" w:rsidP="00BF7265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noProof/>
          <w:szCs w:val="22"/>
        </w:rPr>
      </w:pPr>
      <w:r w:rsidRPr="000E3003">
        <w:rPr>
          <w:szCs w:val="22"/>
        </w:rPr>
        <w:t xml:space="preserve">Ďalšie zložky sú </w:t>
      </w:r>
      <w:r w:rsidR="00030B45" w:rsidRPr="000E3003">
        <w:rPr>
          <w:szCs w:val="22"/>
        </w:rPr>
        <w:t xml:space="preserve">glycerol, </w:t>
      </w:r>
      <w:r w:rsidR="007B3753" w:rsidRPr="000E3003">
        <w:rPr>
          <w:szCs w:val="22"/>
        </w:rPr>
        <w:t>hydrogenfosforečnan sodný, dodekahydrát</w:t>
      </w:r>
      <w:r w:rsidR="00030B45" w:rsidRPr="000E3003">
        <w:rPr>
          <w:szCs w:val="22"/>
        </w:rPr>
        <w:t xml:space="preserve">, </w:t>
      </w:r>
      <w:r w:rsidR="007B3753" w:rsidRPr="000E3003">
        <w:rPr>
          <w:szCs w:val="22"/>
        </w:rPr>
        <w:t>edetan disodný</w:t>
      </w:r>
      <w:r w:rsidR="00030B45" w:rsidRPr="000E3003">
        <w:rPr>
          <w:szCs w:val="22"/>
        </w:rPr>
        <w:t>, polysorbát 80, kyselina chlorovodíková a/alebo hydroxid sodný (na úpravu pH) a voda na injekci</w:t>
      </w:r>
      <w:r w:rsidR="007B3753" w:rsidRPr="000E3003">
        <w:rPr>
          <w:szCs w:val="22"/>
        </w:rPr>
        <w:t>e</w:t>
      </w:r>
      <w:r w:rsidR="00030B45" w:rsidRPr="000E3003">
        <w:rPr>
          <w:szCs w:val="22"/>
        </w:rPr>
        <w:t>.</w:t>
      </w:r>
    </w:p>
    <w:p w14:paraId="59CEFD65" w14:textId="77777777" w:rsidR="004A0D26" w:rsidRPr="000E3003" w:rsidRDefault="004A0D26" w:rsidP="00030B45">
      <w:pPr>
        <w:tabs>
          <w:tab w:val="clear" w:pos="567"/>
          <w:tab w:val="left" w:pos="424"/>
        </w:tabs>
        <w:spacing w:line="240" w:lineRule="auto"/>
        <w:rPr>
          <w:noProof/>
          <w:szCs w:val="22"/>
        </w:rPr>
      </w:pPr>
    </w:p>
    <w:p w14:paraId="74DBE29B" w14:textId="77777777" w:rsidR="004A0D26" w:rsidRPr="000E3003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E3003">
        <w:rPr>
          <w:b/>
          <w:noProof/>
          <w:szCs w:val="22"/>
        </w:rPr>
        <w:t xml:space="preserve">Ako vyzerá </w:t>
      </w:r>
      <w:r w:rsidRPr="000E3003">
        <w:rPr>
          <w:b/>
          <w:caps/>
          <w:noProof/>
          <w:szCs w:val="22"/>
        </w:rPr>
        <w:t>Taptiqom</w:t>
      </w:r>
      <w:r w:rsidRPr="000E3003">
        <w:rPr>
          <w:b/>
          <w:noProof/>
          <w:szCs w:val="22"/>
        </w:rPr>
        <w:t xml:space="preserve"> a obsah balenia</w:t>
      </w:r>
    </w:p>
    <w:p w14:paraId="3291491F" w14:textId="77777777" w:rsidR="00622E08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caps/>
          <w:szCs w:val="22"/>
        </w:rPr>
        <w:t>Taptiqom</w:t>
      </w:r>
      <w:r w:rsidRPr="000E3003">
        <w:rPr>
          <w:szCs w:val="22"/>
        </w:rPr>
        <w:t xml:space="preserve"> je číra, bezfarebná tekutina (roztok)</w:t>
      </w:r>
      <w:r w:rsidR="00BF7265" w:rsidRPr="000E3003">
        <w:rPr>
          <w:szCs w:val="22"/>
        </w:rPr>
        <w:t xml:space="preserve">, </w:t>
      </w:r>
      <w:r w:rsidR="000E3003" w:rsidRPr="000E3003">
        <w:rPr>
          <w:szCs w:val="22"/>
        </w:rPr>
        <w:t>takmer</w:t>
      </w:r>
      <w:r w:rsidR="00BF7265" w:rsidRPr="000E3003">
        <w:rPr>
          <w:szCs w:val="22"/>
        </w:rPr>
        <w:t xml:space="preserve"> bez viditeľných častíc</w:t>
      </w:r>
      <w:r w:rsidRPr="000E3003">
        <w:rPr>
          <w:szCs w:val="22"/>
        </w:rPr>
        <w:t xml:space="preserve">. </w:t>
      </w:r>
      <w:r w:rsidR="004428ED" w:rsidRPr="000E3003">
        <w:rPr>
          <w:szCs w:val="22"/>
        </w:rPr>
        <w:t xml:space="preserve">Dodáva sa </w:t>
      </w:r>
      <w:r w:rsidRPr="000E3003">
        <w:rPr>
          <w:szCs w:val="22"/>
        </w:rPr>
        <w:t>v</w:t>
      </w:r>
      <w:r w:rsidR="0051094E" w:rsidRPr="000E3003">
        <w:rPr>
          <w:szCs w:val="22"/>
        </w:rPr>
        <w:t> </w:t>
      </w:r>
      <w:r w:rsidRPr="000E3003">
        <w:rPr>
          <w:szCs w:val="22"/>
        </w:rPr>
        <w:t>baleniach</w:t>
      </w:r>
      <w:r w:rsidR="0051094E" w:rsidRPr="000E3003">
        <w:rPr>
          <w:szCs w:val="22"/>
        </w:rPr>
        <w:t xml:space="preserve"> buď</w:t>
      </w:r>
      <w:r w:rsidRPr="000E3003">
        <w:rPr>
          <w:szCs w:val="22"/>
        </w:rPr>
        <w:t xml:space="preserve"> s obsahom </w:t>
      </w:r>
      <w:r w:rsidR="004428ED" w:rsidRPr="000E3003">
        <w:rPr>
          <w:szCs w:val="22"/>
        </w:rPr>
        <w:t xml:space="preserve">1 priehľadnej </w:t>
      </w:r>
      <w:r w:rsidR="0051094E" w:rsidRPr="000E3003">
        <w:rPr>
          <w:szCs w:val="22"/>
        </w:rPr>
        <w:t xml:space="preserve">plastovej </w:t>
      </w:r>
      <w:r w:rsidR="004428ED" w:rsidRPr="000E3003">
        <w:rPr>
          <w:szCs w:val="22"/>
        </w:rPr>
        <w:t>fľaše</w:t>
      </w:r>
      <w:r w:rsidR="0051094E" w:rsidRPr="000E3003">
        <w:rPr>
          <w:szCs w:val="22"/>
        </w:rPr>
        <w:t xml:space="preserve"> s objemom 3 ml, 5 ml alebo 7 ml alebo 3 priehľadných plastových f</w:t>
      </w:r>
      <w:r w:rsidR="000E3003" w:rsidRPr="000E3003">
        <w:rPr>
          <w:szCs w:val="22"/>
        </w:rPr>
        <w:t>liaš</w:t>
      </w:r>
      <w:r w:rsidR="0051094E" w:rsidRPr="000E3003">
        <w:rPr>
          <w:szCs w:val="22"/>
        </w:rPr>
        <w:t>, každá s objemom 3 ml.</w:t>
      </w:r>
      <w:r w:rsidR="009265A3" w:rsidRPr="000E3003">
        <w:rPr>
          <w:szCs w:val="22"/>
        </w:rPr>
        <w:t xml:space="preserve"> Plastové fľaše sú uzatvorené </w:t>
      </w:r>
      <w:r w:rsidR="00B86EFD" w:rsidRPr="000E3003">
        <w:rPr>
          <w:szCs w:val="22"/>
        </w:rPr>
        <w:t>vrchnákmi. Každá fľaša je zabalená vo vrecku.</w:t>
      </w:r>
    </w:p>
    <w:p w14:paraId="0AAF0AFF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E3003">
        <w:rPr>
          <w:szCs w:val="22"/>
        </w:rPr>
        <w:t>Na trh nemusia byť uvedené všetky veľkosti balenia.</w:t>
      </w:r>
    </w:p>
    <w:p w14:paraId="78459F37" w14:textId="77777777" w:rsidR="004A0D26" w:rsidRPr="000E3003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21FA053B" w14:textId="77777777" w:rsidR="00923115" w:rsidRPr="000E3003" w:rsidRDefault="00923115" w:rsidP="00C40A4C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0E3003">
        <w:rPr>
          <w:b/>
          <w:szCs w:val="22"/>
        </w:rPr>
        <w:t>Držiteľ rozhodnutia o registrácii</w:t>
      </w:r>
    </w:p>
    <w:p w14:paraId="0FA772D7" w14:textId="77777777" w:rsidR="00923115" w:rsidRPr="000E3003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0E3003">
        <w:rPr>
          <w:szCs w:val="22"/>
        </w:rPr>
        <w:t>Santen</w:t>
      </w:r>
      <w:r w:rsidR="00E80528" w:rsidRPr="000E3003">
        <w:rPr>
          <w:szCs w:val="22"/>
        </w:rPr>
        <w:t xml:space="preserve"> </w:t>
      </w:r>
      <w:r w:rsidRPr="000E3003">
        <w:rPr>
          <w:szCs w:val="22"/>
        </w:rPr>
        <w:t>Oy</w:t>
      </w:r>
    </w:p>
    <w:p w14:paraId="25ED63BF" w14:textId="77777777" w:rsidR="00923115" w:rsidRPr="000E3003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0E3003">
        <w:rPr>
          <w:szCs w:val="22"/>
        </w:rPr>
        <w:t>Niittyhaankatu 20</w:t>
      </w:r>
    </w:p>
    <w:p w14:paraId="1F184E5C" w14:textId="77777777" w:rsidR="00923115" w:rsidRPr="000E3003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0E3003">
        <w:rPr>
          <w:szCs w:val="22"/>
        </w:rPr>
        <w:t>33720 Tampere</w:t>
      </w:r>
    </w:p>
    <w:p w14:paraId="0282ED34" w14:textId="77777777" w:rsidR="00923115" w:rsidRPr="000E3003" w:rsidRDefault="00923115" w:rsidP="00C40A4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E3003">
        <w:rPr>
          <w:szCs w:val="22"/>
        </w:rPr>
        <w:t>Fínsko</w:t>
      </w:r>
    </w:p>
    <w:p w14:paraId="73D285D5" w14:textId="77777777" w:rsidR="00923115" w:rsidRPr="000E3003" w:rsidRDefault="00923115" w:rsidP="00C40A4C">
      <w:pPr>
        <w:tabs>
          <w:tab w:val="clear" w:pos="567"/>
        </w:tabs>
        <w:spacing w:line="240" w:lineRule="auto"/>
        <w:rPr>
          <w:szCs w:val="22"/>
        </w:rPr>
      </w:pPr>
    </w:p>
    <w:p w14:paraId="6E652115" w14:textId="77777777" w:rsidR="00923115" w:rsidRPr="000E3003" w:rsidRDefault="00923115" w:rsidP="00C40A4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0E3003">
        <w:rPr>
          <w:b/>
          <w:szCs w:val="22"/>
        </w:rPr>
        <w:t>Výrobca</w:t>
      </w:r>
    </w:p>
    <w:p w14:paraId="38B31858" w14:textId="77777777" w:rsidR="00923115" w:rsidRPr="000E3003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0E3003">
        <w:rPr>
          <w:szCs w:val="22"/>
        </w:rPr>
        <w:t>Santen</w:t>
      </w:r>
      <w:r w:rsidR="00E80528" w:rsidRPr="000E3003">
        <w:rPr>
          <w:szCs w:val="22"/>
        </w:rPr>
        <w:t xml:space="preserve"> </w:t>
      </w:r>
      <w:r w:rsidRPr="000E3003">
        <w:rPr>
          <w:szCs w:val="22"/>
        </w:rPr>
        <w:t>Oy</w:t>
      </w:r>
    </w:p>
    <w:p w14:paraId="49B9A93B" w14:textId="77777777" w:rsidR="008D0FAF" w:rsidRPr="000E3003" w:rsidRDefault="008D0FAF" w:rsidP="008D0FAF">
      <w:pPr>
        <w:tabs>
          <w:tab w:val="clear" w:pos="567"/>
        </w:tabs>
        <w:spacing w:line="240" w:lineRule="auto"/>
        <w:rPr>
          <w:szCs w:val="22"/>
        </w:rPr>
      </w:pPr>
      <w:r w:rsidRPr="000E3003">
        <w:rPr>
          <w:szCs w:val="22"/>
        </w:rPr>
        <w:t>Kelloportinkatu 1</w:t>
      </w:r>
    </w:p>
    <w:p w14:paraId="729E1E4A" w14:textId="77777777" w:rsidR="008D0FAF" w:rsidRPr="000E3003" w:rsidRDefault="008D0FAF" w:rsidP="008D0FAF">
      <w:pPr>
        <w:tabs>
          <w:tab w:val="clear" w:pos="567"/>
        </w:tabs>
        <w:spacing w:line="240" w:lineRule="auto"/>
        <w:rPr>
          <w:szCs w:val="22"/>
        </w:rPr>
      </w:pPr>
      <w:r w:rsidRPr="000E3003">
        <w:rPr>
          <w:szCs w:val="22"/>
        </w:rPr>
        <w:t>33100 Tampere</w:t>
      </w:r>
    </w:p>
    <w:p w14:paraId="36FCDF44" w14:textId="77777777" w:rsidR="00923115" w:rsidRPr="000E3003" w:rsidRDefault="00923115" w:rsidP="008D0FAF">
      <w:pPr>
        <w:tabs>
          <w:tab w:val="clear" w:pos="567"/>
        </w:tabs>
        <w:spacing w:line="240" w:lineRule="auto"/>
        <w:rPr>
          <w:szCs w:val="22"/>
          <w:shd w:val="pct15" w:color="auto" w:fill="FFFFFF"/>
        </w:rPr>
      </w:pPr>
      <w:r w:rsidRPr="000E3003">
        <w:rPr>
          <w:szCs w:val="22"/>
        </w:rPr>
        <w:t>Fínsko</w:t>
      </w:r>
    </w:p>
    <w:p w14:paraId="1E0DFA37" w14:textId="77777777" w:rsidR="00923115" w:rsidRPr="000E3003" w:rsidRDefault="00923115" w:rsidP="001762DE">
      <w:pPr>
        <w:tabs>
          <w:tab w:val="clear" w:pos="567"/>
        </w:tabs>
        <w:spacing w:line="240" w:lineRule="auto"/>
        <w:rPr>
          <w:b/>
          <w:bCs/>
          <w:szCs w:val="22"/>
          <w:shd w:val="pct15" w:color="auto" w:fill="FFFFFF"/>
        </w:rPr>
      </w:pPr>
    </w:p>
    <w:p w14:paraId="1944C089" w14:textId="77777777" w:rsidR="00321BE4" w:rsidRPr="000E3003" w:rsidRDefault="0094411E" w:rsidP="001762DE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0E3003">
        <w:rPr>
          <w:b/>
          <w:noProof/>
          <w:szCs w:val="22"/>
        </w:rPr>
        <w:t>L</w:t>
      </w:r>
      <w:r w:rsidR="00FE104C" w:rsidRPr="000E3003">
        <w:rPr>
          <w:b/>
          <w:noProof/>
          <w:szCs w:val="22"/>
        </w:rPr>
        <w:t>iek je schválený v týchto členských štátoch Európskeho hospodárskeho priestoru (EHP) pod</w:t>
      </w:r>
      <w:r w:rsidR="00C10B82" w:rsidRPr="000E3003">
        <w:rPr>
          <w:b/>
          <w:noProof/>
          <w:szCs w:val="22"/>
        </w:rPr>
        <w:t> </w:t>
      </w:r>
      <w:r w:rsidR="00321BE4" w:rsidRPr="000E3003">
        <w:rPr>
          <w:b/>
          <w:noProof/>
          <w:szCs w:val="22"/>
        </w:rPr>
        <w:t xml:space="preserve">nasledovnými </w:t>
      </w:r>
      <w:r w:rsidR="00FE104C" w:rsidRPr="000E3003">
        <w:rPr>
          <w:b/>
          <w:noProof/>
          <w:szCs w:val="22"/>
        </w:rPr>
        <w:t>názv</w:t>
      </w:r>
      <w:r w:rsidR="00321BE4" w:rsidRPr="000E3003">
        <w:rPr>
          <w:b/>
          <w:noProof/>
          <w:szCs w:val="22"/>
        </w:rPr>
        <w:t>a</w:t>
      </w:r>
      <w:r w:rsidR="00FE104C" w:rsidRPr="000E3003">
        <w:rPr>
          <w:b/>
          <w:noProof/>
          <w:szCs w:val="22"/>
        </w:rPr>
        <w:t>m</w:t>
      </w:r>
      <w:r w:rsidR="00321BE4" w:rsidRPr="000E3003">
        <w:rPr>
          <w:b/>
          <w:noProof/>
          <w:szCs w:val="22"/>
        </w:rPr>
        <w:t>i:</w:t>
      </w:r>
    </w:p>
    <w:tbl>
      <w:tblPr>
        <w:tblW w:w="105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  <w:gridCol w:w="1762"/>
      </w:tblGrid>
      <w:tr w:rsidR="00FE104C" w:rsidRPr="000E3003" w14:paraId="6CFE8400" w14:textId="77777777" w:rsidTr="006277B2">
        <w:tc>
          <w:tcPr>
            <w:tcW w:w="8789" w:type="dxa"/>
          </w:tcPr>
          <w:p w14:paraId="7D9B1637" w14:textId="77777777" w:rsidR="004C5002" w:rsidRPr="000E3003" w:rsidRDefault="00FE104C" w:rsidP="001762D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Belgicko</w:t>
            </w:r>
            <w:r w:rsidR="004C5002" w:rsidRPr="000E3003">
              <w:rPr>
                <w:szCs w:val="22"/>
              </w:rPr>
              <w:t>:</w:t>
            </w:r>
            <w:r w:rsidR="00DE64EC" w:rsidRPr="000E3003">
              <w:rPr>
                <w:szCs w:val="22"/>
              </w:rPr>
              <w:t xml:space="preserve"> Taptiqom</w:t>
            </w:r>
            <w:r w:rsidR="006277B2" w:rsidRPr="000E3003">
              <w:rPr>
                <w:szCs w:val="22"/>
              </w:rPr>
              <w:t xml:space="preserve"> </w:t>
            </w:r>
            <w:r w:rsidR="00DE64EC" w:rsidRPr="000E3003">
              <w:rPr>
                <w:szCs w:val="22"/>
              </w:rPr>
              <w:t>15 microgram/ml + 5 mg/ml oogdruppels, oplossing /15 microgrammes/ml + 5 mg/ml collyre en solution /</w:t>
            </w:r>
            <w:r w:rsidR="001762DE" w:rsidRPr="000E3003">
              <w:rPr>
                <w:szCs w:val="22"/>
              </w:rPr>
              <w:t>15 Mikrogramm/ml + 5 mg/ml Augentropfen, Lösung</w:t>
            </w:r>
          </w:p>
          <w:p w14:paraId="41B04300" w14:textId="77777777" w:rsidR="006277B2" w:rsidRPr="000E3003" w:rsidRDefault="004C5002" w:rsidP="006277B2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ind w:right="-293"/>
              <w:rPr>
                <w:szCs w:val="22"/>
              </w:rPr>
            </w:pPr>
            <w:r w:rsidRPr="000E3003">
              <w:rPr>
                <w:szCs w:val="22"/>
              </w:rPr>
              <w:t>Bulharsko:</w:t>
            </w:r>
            <w:r w:rsidR="006277B2" w:rsidRPr="000E3003">
              <w:rPr>
                <w:szCs w:val="22"/>
              </w:rPr>
              <w:t xml:space="preserve"> ТАПТИКОМ 15 микрограма/ml + 5 mg/ml капки за очи, Разтвор</w:t>
            </w:r>
          </w:p>
          <w:p w14:paraId="22073D21" w14:textId="77777777" w:rsidR="00DE64EC" w:rsidRPr="000E3003" w:rsidRDefault="00FE104C" w:rsidP="001762D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Cyprus</w:t>
            </w:r>
            <w:r w:rsidR="006F7AAC" w:rsidRPr="000E3003">
              <w:rPr>
                <w:szCs w:val="22"/>
              </w:rPr>
              <w:t xml:space="preserve">, </w:t>
            </w:r>
            <w:r w:rsidRPr="000E3003">
              <w:rPr>
                <w:szCs w:val="22"/>
              </w:rPr>
              <w:t>Česká republika</w:t>
            </w:r>
            <w:r w:rsidR="006F7AAC" w:rsidRPr="000E3003">
              <w:rPr>
                <w:szCs w:val="22"/>
              </w:rPr>
              <w:t xml:space="preserve">, </w:t>
            </w:r>
            <w:r w:rsidRPr="000E3003">
              <w:rPr>
                <w:szCs w:val="22"/>
              </w:rPr>
              <w:t>Dánsko</w:t>
            </w:r>
            <w:r w:rsidR="006F7AAC" w:rsidRPr="000E3003">
              <w:rPr>
                <w:szCs w:val="22"/>
              </w:rPr>
              <w:t xml:space="preserve">, </w:t>
            </w:r>
            <w:r w:rsidRPr="000E3003">
              <w:rPr>
                <w:szCs w:val="22"/>
              </w:rPr>
              <w:t>Estónsko</w:t>
            </w:r>
            <w:r w:rsidR="006F7AAC" w:rsidRPr="000E3003">
              <w:rPr>
                <w:szCs w:val="22"/>
              </w:rPr>
              <w:t xml:space="preserve">, </w:t>
            </w:r>
            <w:r w:rsidRPr="000E3003">
              <w:rPr>
                <w:szCs w:val="22"/>
              </w:rPr>
              <w:t>Fínsko</w:t>
            </w:r>
            <w:r w:rsidR="00DC1305" w:rsidRPr="000E3003">
              <w:rPr>
                <w:szCs w:val="22"/>
              </w:rPr>
              <w:t>, Grécko, Island</w:t>
            </w:r>
            <w:r w:rsidR="00924681" w:rsidRPr="000E3003">
              <w:rPr>
                <w:szCs w:val="22"/>
              </w:rPr>
              <w:t>, Nórsko</w:t>
            </w:r>
            <w:r w:rsidR="00DE64EC" w:rsidRPr="000E3003">
              <w:rPr>
                <w:szCs w:val="22"/>
              </w:rPr>
              <w:t>:</w:t>
            </w:r>
            <w:r w:rsidR="006F7AAC" w:rsidRPr="000E3003">
              <w:rPr>
                <w:szCs w:val="22"/>
              </w:rPr>
              <w:t xml:space="preserve"> TAPTIQOM</w:t>
            </w:r>
          </w:p>
          <w:p w14:paraId="0AC0E492" w14:textId="77777777" w:rsidR="00DE64EC" w:rsidRPr="000E3003" w:rsidRDefault="00FE104C" w:rsidP="00D7267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Francúzsko</w:t>
            </w:r>
            <w:r w:rsidR="00DE64EC" w:rsidRPr="000E3003">
              <w:rPr>
                <w:szCs w:val="22"/>
              </w:rPr>
              <w:t>:</w:t>
            </w:r>
            <w:r w:rsidR="00D72677" w:rsidRPr="000E3003">
              <w:rPr>
                <w:szCs w:val="22"/>
              </w:rPr>
              <w:t xml:space="preserve"> TAPTIQOM 15 microgrammes/ml + 5 mg/ml collyre en solution</w:t>
            </w:r>
          </w:p>
          <w:p w14:paraId="250D76C1" w14:textId="77777777" w:rsidR="00DE64EC" w:rsidRPr="000E3003" w:rsidRDefault="00DC1305" w:rsidP="00DC130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Írsko: TAPTIQOM 15 micrograms/ml + 5 mg/ml eye drops, solution</w:t>
            </w:r>
          </w:p>
          <w:p w14:paraId="1091890E" w14:textId="77777777" w:rsidR="006F7AAC" w:rsidRPr="000E3003" w:rsidRDefault="00FE104C" w:rsidP="005270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Holandsko</w:t>
            </w:r>
            <w:r w:rsidR="006F7AAC" w:rsidRPr="000E3003">
              <w:rPr>
                <w:szCs w:val="22"/>
              </w:rPr>
              <w:t>:</w:t>
            </w:r>
            <w:r w:rsidR="0052706D" w:rsidRPr="000E3003">
              <w:rPr>
                <w:szCs w:val="22"/>
              </w:rPr>
              <w:t xml:space="preserve"> TAPTIQOM 15 microgram/ml + 5 mg/ml, oogdruppels, oplossing</w:t>
            </w:r>
          </w:p>
          <w:p w14:paraId="3A43A7BE" w14:textId="77777777" w:rsidR="006F7AAC" w:rsidRPr="000E3003" w:rsidRDefault="00FE104C" w:rsidP="006F7AA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Chorvátsko</w:t>
            </w:r>
            <w:r w:rsidR="006F7AAC" w:rsidRPr="000E3003">
              <w:rPr>
                <w:szCs w:val="22"/>
              </w:rPr>
              <w:t>: TAPTIQOM 15 mikrograma/ml + 5 mg/ml kapi za oko, otopina</w:t>
            </w:r>
          </w:p>
          <w:p w14:paraId="5086ECB4" w14:textId="77777777" w:rsidR="00924681" w:rsidRPr="000E3003" w:rsidRDefault="00FE104C" w:rsidP="00765B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Írsko</w:t>
            </w:r>
            <w:r w:rsidR="00765B5B" w:rsidRPr="000E3003">
              <w:rPr>
                <w:szCs w:val="22"/>
              </w:rPr>
              <w:t>:</w:t>
            </w:r>
            <w:r w:rsidRPr="000E3003">
              <w:rPr>
                <w:szCs w:val="22"/>
              </w:rPr>
              <w:t xml:space="preserve"> </w:t>
            </w:r>
            <w:r w:rsidR="00765B5B" w:rsidRPr="000E3003">
              <w:rPr>
                <w:szCs w:val="22"/>
              </w:rPr>
              <w:t>TAPTIQOM 15 micrograms/ml + 5 mg/ml eye drops, solution</w:t>
            </w:r>
          </w:p>
          <w:p w14:paraId="63339692" w14:textId="77777777" w:rsidR="00924681" w:rsidRPr="000E3003" w:rsidRDefault="00FE104C" w:rsidP="009246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Litva</w:t>
            </w:r>
            <w:r w:rsidR="00924681" w:rsidRPr="000E3003">
              <w:rPr>
                <w:szCs w:val="22"/>
              </w:rPr>
              <w:t>:</w:t>
            </w:r>
            <w:r w:rsidRPr="000E3003">
              <w:rPr>
                <w:szCs w:val="22"/>
              </w:rPr>
              <w:t xml:space="preserve"> </w:t>
            </w:r>
            <w:r w:rsidR="00924681" w:rsidRPr="000E3003">
              <w:rPr>
                <w:szCs w:val="22"/>
              </w:rPr>
              <w:t>TAPTIQOM 15 mikrogramų/5 mg/ml akių lašai (tirpalas)</w:t>
            </w:r>
          </w:p>
          <w:p w14:paraId="4D244F6E" w14:textId="77777777" w:rsidR="00924681" w:rsidRPr="000E3003" w:rsidRDefault="00FE104C" w:rsidP="009246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bidi="ar-SA"/>
              </w:rPr>
            </w:pPr>
            <w:r w:rsidRPr="000E3003">
              <w:rPr>
                <w:szCs w:val="22"/>
              </w:rPr>
              <w:t>Lotyšsko</w:t>
            </w:r>
            <w:r w:rsidR="00924681" w:rsidRPr="000E3003">
              <w:rPr>
                <w:szCs w:val="22"/>
              </w:rPr>
              <w:t xml:space="preserve">: </w:t>
            </w:r>
            <w:r w:rsidR="00924681" w:rsidRPr="000E3003">
              <w:rPr>
                <w:szCs w:val="22"/>
                <w:lang w:bidi="ar-SA"/>
              </w:rPr>
              <w:t>TAPTIQOM 15 mikrogrami/5 mg/ml acu pilieni,Šķīdums</w:t>
            </w:r>
          </w:p>
          <w:p w14:paraId="05081A7D" w14:textId="77777777" w:rsidR="00DC1305" w:rsidRPr="000E3003" w:rsidRDefault="00FE104C" w:rsidP="00DC130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Luxembursko</w:t>
            </w:r>
            <w:r w:rsidR="00924681" w:rsidRPr="000E3003">
              <w:rPr>
                <w:szCs w:val="22"/>
              </w:rPr>
              <w:t>:</w:t>
            </w:r>
            <w:r w:rsidRPr="000E3003">
              <w:rPr>
                <w:szCs w:val="22"/>
              </w:rPr>
              <w:t xml:space="preserve"> </w:t>
            </w:r>
            <w:r w:rsidR="00924681" w:rsidRPr="000E3003">
              <w:rPr>
                <w:szCs w:val="22"/>
              </w:rPr>
              <w:t>TAPTIQOM 15 microgrammes/ml + 5 mg/ml collyre en</w:t>
            </w:r>
            <w:r w:rsidR="00765B5B" w:rsidRPr="000E3003">
              <w:rPr>
                <w:szCs w:val="22"/>
              </w:rPr>
              <w:t xml:space="preserve"> </w:t>
            </w:r>
            <w:r w:rsidR="00924681" w:rsidRPr="000E3003">
              <w:rPr>
                <w:szCs w:val="22"/>
              </w:rPr>
              <w:t>solution</w:t>
            </w:r>
          </w:p>
          <w:p w14:paraId="22ECD3A0" w14:textId="77777777" w:rsidR="00D72677" w:rsidRPr="000E3003" w:rsidRDefault="00FE104C" w:rsidP="00DC1305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Maďarsko</w:t>
            </w:r>
            <w:r w:rsidR="00DC1305" w:rsidRPr="000E3003">
              <w:rPr>
                <w:szCs w:val="22"/>
              </w:rPr>
              <w:t>: TAPTIQOM 15 mikrogramm/ml + 5 mg/ml oldatos</w:t>
            </w:r>
            <w:r w:rsidR="00765B5B" w:rsidRPr="000E3003">
              <w:rPr>
                <w:szCs w:val="22"/>
              </w:rPr>
              <w:t xml:space="preserve"> </w:t>
            </w:r>
            <w:r w:rsidR="00DC1305" w:rsidRPr="000E3003">
              <w:rPr>
                <w:szCs w:val="22"/>
              </w:rPr>
              <w:t>szemcsepp</w:t>
            </w:r>
            <w:r w:rsidRPr="000E3003">
              <w:rPr>
                <w:szCs w:val="22"/>
              </w:rPr>
              <w:t xml:space="preserve">, </w:t>
            </w:r>
          </w:p>
          <w:p w14:paraId="727F6D06" w14:textId="77777777" w:rsidR="00D72677" w:rsidRPr="000E3003" w:rsidRDefault="00FE104C" w:rsidP="00D72677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Nemecko</w:t>
            </w:r>
            <w:r w:rsidR="00D72677" w:rsidRPr="000E3003">
              <w:rPr>
                <w:szCs w:val="22"/>
              </w:rPr>
              <w:t>: TAPTIQOM 15 Mikrogramm/ml + 5 mg/ml Augentropfen, Lösung</w:t>
            </w:r>
          </w:p>
          <w:p w14:paraId="1D867F76" w14:textId="77777777" w:rsidR="00016796" w:rsidRPr="000E3003" w:rsidRDefault="00FE104C" w:rsidP="001762D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bidi="ar-SA"/>
              </w:rPr>
            </w:pPr>
            <w:r w:rsidRPr="000E3003">
              <w:rPr>
                <w:szCs w:val="22"/>
              </w:rPr>
              <w:t>Poľsko</w:t>
            </w:r>
            <w:r w:rsidR="00016796" w:rsidRPr="000E3003">
              <w:rPr>
                <w:szCs w:val="22"/>
              </w:rPr>
              <w:t xml:space="preserve">: </w:t>
            </w:r>
            <w:r w:rsidR="00016796" w:rsidRPr="000E3003">
              <w:rPr>
                <w:szCs w:val="22"/>
                <w:lang w:bidi="ar-SA"/>
              </w:rPr>
              <w:t>TAPTIQOM Multi</w:t>
            </w:r>
          </w:p>
          <w:p w14:paraId="4BD48425" w14:textId="77777777" w:rsidR="00DE64EC" w:rsidRPr="000E3003" w:rsidRDefault="00FE104C" w:rsidP="00016796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Portugalsko</w:t>
            </w:r>
            <w:r w:rsidR="00016796" w:rsidRPr="000E3003">
              <w:rPr>
                <w:szCs w:val="22"/>
              </w:rPr>
              <w:t>:</w:t>
            </w:r>
            <w:r w:rsidRPr="000E3003">
              <w:rPr>
                <w:szCs w:val="22"/>
              </w:rPr>
              <w:t xml:space="preserve"> </w:t>
            </w:r>
            <w:r w:rsidR="00016796" w:rsidRPr="000E3003">
              <w:rPr>
                <w:szCs w:val="22"/>
              </w:rPr>
              <w:t>TAPTIQOM 15 microgramas/ml + 5 mg/ml colírio, solução</w:t>
            </w:r>
          </w:p>
          <w:p w14:paraId="32DE54B6" w14:textId="77777777" w:rsidR="00DE64EC" w:rsidRPr="000E3003" w:rsidRDefault="00FE104C" w:rsidP="001762D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Rakúsko</w:t>
            </w:r>
            <w:r w:rsidR="00DE64EC" w:rsidRPr="000E3003">
              <w:rPr>
                <w:szCs w:val="22"/>
              </w:rPr>
              <w:t>: TAPTIQOM 15 Mikrogramm/ml + 5 mg/ml Augentropfen, Lösung</w:t>
            </w:r>
          </w:p>
          <w:p w14:paraId="166498B8" w14:textId="081EF59E" w:rsidR="00DE64EC" w:rsidRPr="000E3003" w:rsidRDefault="00FE104C" w:rsidP="00016796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Slovensko</w:t>
            </w:r>
            <w:r w:rsidR="00DE64EC" w:rsidRPr="000E3003">
              <w:rPr>
                <w:szCs w:val="22"/>
              </w:rPr>
              <w:t>:</w:t>
            </w:r>
            <w:r w:rsidR="00016796" w:rsidRPr="000E3003">
              <w:rPr>
                <w:szCs w:val="22"/>
              </w:rPr>
              <w:t xml:space="preserve"> TAPTIQOM 15 mikrogramov/ml + 5 mg/ml očn</w:t>
            </w:r>
            <w:r w:rsidR="00B70921">
              <w:rPr>
                <w:szCs w:val="22"/>
              </w:rPr>
              <w:t>é</w:t>
            </w:r>
            <w:r w:rsidR="00016796" w:rsidRPr="000E3003">
              <w:rPr>
                <w:szCs w:val="22"/>
              </w:rPr>
              <w:t xml:space="preserve"> roztokov</w:t>
            </w:r>
            <w:r w:rsidR="00B70921">
              <w:rPr>
                <w:szCs w:val="22"/>
              </w:rPr>
              <w:t>é kvapky</w:t>
            </w:r>
          </w:p>
          <w:p w14:paraId="2C439313" w14:textId="77777777" w:rsidR="00016796" w:rsidRPr="000E3003" w:rsidRDefault="00FE104C" w:rsidP="00016796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Slovinsko</w:t>
            </w:r>
            <w:r w:rsidR="00016796" w:rsidRPr="000E3003">
              <w:rPr>
                <w:szCs w:val="22"/>
              </w:rPr>
              <w:t>: TAPTIQOM 15 mikrogramov/ml + 5 mg/ml kapljice za oko, raztopina</w:t>
            </w:r>
          </w:p>
          <w:p w14:paraId="376E1DA3" w14:textId="77777777" w:rsidR="00BB6374" w:rsidRPr="000E3003" w:rsidRDefault="00FE104C" w:rsidP="00765B5B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Spojené kráľovstvo</w:t>
            </w:r>
            <w:r w:rsidR="00BB6374" w:rsidRPr="000E3003">
              <w:rPr>
                <w:szCs w:val="22"/>
              </w:rPr>
              <w:t>:</w:t>
            </w:r>
            <w:r w:rsidR="00765B5B" w:rsidRPr="000E3003">
              <w:rPr>
                <w:szCs w:val="22"/>
              </w:rPr>
              <w:t xml:space="preserve"> TAPTIQOM 15 micrograms/ml + 5mg/ml eye drops, solution</w:t>
            </w:r>
          </w:p>
          <w:p w14:paraId="1673D8F9" w14:textId="77777777" w:rsidR="00BB6374" w:rsidRPr="000E3003" w:rsidRDefault="00FE104C" w:rsidP="00765B5B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Španielsko</w:t>
            </w:r>
            <w:r w:rsidR="00BB6374" w:rsidRPr="000E3003">
              <w:rPr>
                <w:szCs w:val="22"/>
              </w:rPr>
              <w:t>:</w:t>
            </w:r>
            <w:r w:rsidR="00765B5B" w:rsidRPr="000E3003">
              <w:rPr>
                <w:szCs w:val="22"/>
              </w:rPr>
              <w:t xml:space="preserve"> TAPTIQOM 15 microgramos/ml + 5 mg/ml colirio en solución</w:t>
            </w:r>
          </w:p>
          <w:p w14:paraId="75578B5D" w14:textId="77777777" w:rsidR="00FE104C" w:rsidRPr="000E3003" w:rsidRDefault="00FE104C" w:rsidP="00BB6374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0E3003">
              <w:rPr>
                <w:szCs w:val="22"/>
              </w:rPr>
              <w:t>Švédsko</w:t>
            </w:r>
            <w:r w:rsidR="00BB6374" w:rsidRPr="000E3003">
              <w:rPr>
                <w:szCs w:val="22"/>
              </w:rPr>
              <w:t>: Taptiqom</w:t>
            </w:r>
            <w:r w:rsidRPr="000E3003">
              <w:rPr>
                <w:szCs w:val="22"/>
              </w:rPr>
              <w:t xml:space="preserve"> </w:t>
            </w:r>
          </w:p>
        </w:tc>
        <w:tc>
          <w:tcPr>
            <w:tcW w:w="1762" w:type="dxa"/>
          </w:tcPr>
          <w:p w14:paraId="3A8A76DB" w14:textId="77777777" w:rsidR="00FE104C" w:rsidRPr="000E3003" w:rsidRDefault="00FE104C" w:rsidP="001762D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ind w:left="840"/>
              <w:jc w:val="right"/>
              <w:rPr>
                <w:szCs w:val="22"/>
              </w:rPr>
            </w:pPr>
          </w:p>
        </w:tc>
      </w:tr>
    </w:tbl>
    <w:p w14:paraId="7B1AE909" w14:textId="77777777" w:rsidR="00622E08" w:rsidRPr="000E3003" w:rsidRDefault="00622E08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E3003">
        <w:rPr>
          <w:szCs w:val="22"/>
        </w:rPr>
        <w:t>Taliansko</w:t>
      </w:r>
      <w:r w:rsidR="00DC1305" w:rsidRPr="000E3003">
        <w:rPr>
          <w:szCs w:val="22"/>
        </w:rPr>
        <w:t xml:space="preserve">: </w:t>
      </w:r>
      <w:r w:rsidR="00DC1305" w:rsidRPr="000E3003">
        <w:rPr>
          <w:caps/>
          <w:noProof/>
          <w:szCs w:val="22"/>
        </w:rPr>
        <w:t>Loyada</w:t>
      </w:r>
    </w:p>
    <w:p w14:paraId="526AF3FB" w14:textId="77777777" w:rsidR="001D29E6" w:rsidRPr="000E3003" w:rsidRDefault="001D29E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C1ECBCF" w14:textId="648C97C5" w:rsidR="001D29E6" w:rsidRPr="000E3003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E3003">
        <w:rPr>
          <w:b/>
          <w:noProof/>
          <w:szCs w:val="22"/>
        </w:rPr>
        <w:t>Táto písomná informácia bola naposledy aktualizovaná v</w:t>
      </w:r>
      <w:r w:rsidR="00EA405A">
        <w:rPr>
          <w:b/>
          <w:noProof/>
          <w:szCs w:val="22"/>
        </w:rPr>
        <w:t> decembri 2020.</w:t>
      </w:r>
      <w:r w:rsidR="00704D96" w:rsidRPr="000E3003">
        <w:rPr>
          <w:b/>
          <w:noProof/>
          <w:szCs w:val="22"/>
        </w:rPr>
        <w:t xml:space="preserve">                 </w:t>
      </w:r>
    </w:p>
    <w:sectPr w:rsidR="001D29E6" w:rsidRPr="000E3003" w:rsidSect="00E77E4F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9229E" w14:textId="77777777" w:rsidR="00F901AA" w:rsidRDefault="00F901AA">
      <w:r>
        <w:separator/>
      </w:r>
    </w:p>
  </w:endnote>
  <w:endnote w:type="continuationSeparator" w:id="0">
    <w:p w14:paraId="41C6E49B" w14:textId="77777777" w:rsidR="00F901AA" w:rsidRDefault="00F9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743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590A22E" w14:textId="77777777" w:rsidR="0051094E" w:rsidRPr="00FC1246" w:rsidRDefault="0051094E" w:rsidP="00C40A4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C1246">
          <w:rPr>
            <w:rFonts w:ascii="Times New Roman" w:hAnsi="Times New Roman"/>
            <w:sz w:val="18"/>
            <w:szCs w:val="18"/>
          </w:rPr>
          <w:fldChar w:fldCharType="begin"/>
        </w:r>
        <w:r w:rsidRPr="00FC124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C1246">
          <w:rPr>
            <w:rFonts w:ascii="Times New Roman" w:hAnsi="Times New Roman"/>
            <w:sz w:val="18"/>
            <w:szCs w:val="18"/>
          </w:rPr>
          <w:fldChar w:fldCharType="separate"/>
        </w:r>
        <w:r w:rsidR="00813A22">
          <w:rPr>
            <w:rFonts w:ascii="Times New Roman" w:hAnsi="Times New Roman"/>
            <w:noProof/>
            <w:sz w:val="18"/>
            <w:szCs w:val="18"/>
          </w:rPr>
          <w:t>4</w:t>
        </w:r>
        <w:r w:rsidRPr="00FC124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4317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B56EA8B" w14:textId="77777777" w:rsidR="0051094E" w:rsidRPr="000167D8" w:rsidRDefault="0051094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67D8">
          <w:rPr>
            <w:rFonts w:ascii="Times New Roman" w:hAnsi="Times New Roman"/>
            <w:sz w:val="18"/>
            <w:szCs w:val="18"/>
          </w:rPr>
          <w:fldChar w:fldCharType="begin"/>
        </w:r>
        <w:r w:rsidRPr="000167D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67D8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1</w:t>
        </w:r>
        <w:r w:rsidRPr="000167D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070851B" w14:textId="77777777" w:rsidR="0051094E" w:rsidRDefault="0051094E" w:rsidP="00E671CC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465AD" w14:textId="77777777" w:rsidR="00F901AA" w:rsidRDefault="00F901AA">
      <w:r>
        <w:separator/>
      </w:r>
    </w:p>
  </w:footnote>
  <w:footnote w:type="continuationSeparator" w:id="0">
    <w:p w14:paraId="071F5E33" w14:textId="77777777" w:rsidR="00F901AA" w:rsidRDefault="00F90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A6FA8" w14:textId="77777777" w:rsidR="0051094E" w:rsidRPr="007E2E51" w:rsidRDefault="0051094E" w:rsidP="007E2E51">
    <w:pPr>
      <w:pStyle w:val="Hlavika"/>
    </w:pPr>
    <w:r w:rsidRPr="007E2E51">
      <w:rPr>
        <w:rFonts w:ascii="Times New Roman" w:hAnsi="Times New Roman"/>
        <w:bCs/>
        <w:sz w:val="18"/>
        <w:szCs w:val="18"/>
      </w:rPr>
      <w:t>Schválený text k rozhodnutiu o registrácii, evid. č.: 2019/01817-REG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AB8EB" w14:textId="77777777" w:rsidR="0051094E" w:rsidRDefault="0051094E">
    <w:pPr>
      <w:pStyle w:val="Hlavika"/>
    </w:pPr>
    <w:r w:rsidRPr="004A5305">
      <w:rPr>
        <w:rFonts w:ascii="Times New Roman" w:hAnsi="Times New Roman"/>
        <w:bCs/>
        <w:sz w:val="18"/>
        <w:szCs w:val="18"/>
      </w:rPr>
      <w:t>Schválený text k rozhodnutiu o </w:t>
    </w:r>
    <w:r>
      <w:rPr>
        <w:rFonts w:ascii="Times New Roman" w:hAnsi="Times New Roman"/>
        <w:bCs/>
        <w:sz w:val="18"/>
        <w:szCs w:val="18"/>
      </w:rPr>
      <w:t>predĺžení</w:t>
    </w:r>
    <w:r w:rsidRPr="004A5305">
      <w:rPr>
        <w:rFonts w:ascii="Times New Roman" w:hAnsi="Times New Roman"/>
        <w:bCs/>
        <w:sz w:val="18"/>
        <w:szCs w:val="18"/>
      </w:rPr>
      <w:t xml:space="preserve">, ev. č.: </w:t>
    </w:r>
    <w:r>
      <w:rPr>
        <w:rFonts w:ascii="Times New Roman" w:hAnsi="Times New Roman"/>
        <w:sz w:val="18"/>
        <w:szCs w:val="18"/>
      </w:rPr>
      <w:t>2018/08283-PRE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17AE2"/>
    <w:multiLevelType w:val="hybridMultilevel"/>
    <w:tmpl w:val="0632EE30"/>
    <w:lvl w:ilvl="0" w:tplc="FD566D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06E7D"/>
    <w:multiLevelType w:val="hybridMultilevel"/>
    <w:tmpl w:val="F842B2A6"/>
    <w:lvl w:ilvl="0" w:tplc="FD566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DA2072F"/>
    <w:multiLevelType w:val="hybridMultilevel"/>
    <w:tmpl w:val="884C6E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8B5B35"/>
    <w:multiLevelType w:val="hybridMultilevel"/>
    <w:tmpl w:val="E2CAED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44AE8"/>
    <w:multiLevelType w:val="hybridMultilevel"/>
    <w:tmpl w:val="D966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95A11"/>
    <w:multiLevelType w:val="hybridMultilevel"/>
    <w:tmpl w:val="336C14B6"/>
    <w:lvl w:ilvl="0" w:tplc="DDC44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76521"/>
    <w:multiLevelType w:val="hybridMultilevel"/>
    <w:tmpl w:val="05CCE35A"/>
    <w:lvl w:ilvl="0" w:tplc="CFF8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B27B0D"/>
    <w:multiLevelType w:val="hybridMultilevel"/>
    <w:tmpl w:val="DBDC1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3" w15:restartNumberingAfterBreak="0">
    <w:nsid w:val="300857D3"/>
    <w:multiLevelType w:val="hybridMultilevel"/>
    <w:tmpl w:val="0CFA52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AEC2A51"/>
    <w:multiLevelType w:val="hybridMultilevel"/>
    <w:tmpl w:val="A120DB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C5C54C4"/>
    <w:multiLevelType w:val="hybridMultilevel"/>
    <w:tmpl w:val="0D805650"/>
    <w:lvl w:ilvl="0" w:tplc="FA38BE60">
      <w:numFmt w:val="bullet"/>
      <w:lvlText w:val="•"/>
      <w:lvlJc w:val="left"/>
      <w:pPr>
        <w:ind w:left="1668" w:hanging="1308"/>
      </w:pPr>
      <w:rPr>
        <w:rFonts w:ascii="Calibri" w:eastAsia="MS Mincho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171AF9"/>
    <w:multiLevelType w:val="hybridMultilevel"/>
    <w:tmpl w:val="F5382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7" w15:restartNumberingAfterBreak="0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0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4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7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5" w15:restartNumberingAfterBreak="0">
    <w:nsid w:val="726A18E2"/>
    <w:multiLevelType w:val="hybridMultilevel"/>
    <w:tmpl w:val="A62A17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89264A"/>
    <w:multiLevelType w:val="hybridMultilevel"/>
    <w:tmpl w:val="3C0E3FBC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7" w15:restartNumberingAfterBreak="0">
    <w:nsid w:val="7FBD4C79"/>
    <w:multiLevelType w:val="hybridMultilevel"/>
    <w:tmpl w:val="9AE6EFC2"/>
    <w:lvl w:ilvl="0" w:tplc="7DDA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52"/>
  </w:num>
  <w:num w:numId="4">
    <w:abstractNumId w:val="51"/>
  </w:num>
  <w:num w:numId="5">
    <w:abstractNumId w:val="20"/>
  </w:num>
  <w:num w:numId="6">
    <w:abstractNumId w:val="39"/>
  </w:num>
  <w:num w:numId="7">
    <w:abstractNumId w:val="36"/>
  </w:num>
  <w:num w:numId="8">
    <w:abstractNumId w:val="10"/>
  </w:num>
  <w:num w:numId="9">
    <w:abstractNumId w:val="49"/>
  </w:num>
  <w:num w:numId="10">
    <w:abstractNumId w:val="50"/>
  </w:num>
  <w:num w:numId="11">
    <w:abstractNumId w:val="27"/>
  </w:num>
  <w:num w:numId="12">
    <w:abstractNumId w:val="22"/>
  </w:num>
  <w:num w:numId="13">
    <w:abstractNumId w:val="4"/>
  </w:num>
  <w:num w:numId="14">
    <w:abstractNumId w:val="48"/>
  </w:num>
  <w:num w:numId="15">
    <w:abstractNumId w:val="33"/>
  </w:num>
  <w:num w:numId="16">
    <w:abstractNumId w:val="53"/>
  </w:num>
  <w:num w:numId="17">
    <w:abstractNumId w:val="11"/>
  </w:num>
  <w:num w:numId="18">
    <w:abstractNumId w:val="3"/>
  </w:num>
  <w:num w:numId="19">
    <w:abstractNumId w:val="28"/>
  </w:num>
  <w:num w:numId="20">
    <w:abstractNumId w:val="6"/>
  </w:num>
  <w:num w:numId="21">
    <w:abstractNumId w:val="8"/>
  </w:num>
  <w:num w:numId="22">
    <w:abstractNumId w:val="43"/>
  </w:num>
  <w:num w:numId="23">
    <w:abstractNumId w:val="47"/>
  </w:num>
  <w:num w:numId="24">
    <w:abstractNumId w:val="42"/>
  </w:num>
  <w:num w:numId="25">
    <w:abstractNumId w:val="21"/>
  </w:num>
  <w:num w:numId="26">
    <w:abstractNumId w:val="13"/>
  </w:num>
  <w:num w:numId="27">
    <w:abstractNumId w:val="35"/>
  </w:num>
  <w:num w:numId="28">
    <w:abstractNumId w:val="40"/>
  </w:num>
  <w:num w:numId="29">
    <w:abstractNumId w:val="24"/>
  </w:num>
  <w:num w:numId="30">
    <w:abstractNumId w:val="12"/>
  </w:num>
  <w:num w:numId="31">
    <w:abstractNumId w:val="45"/>
  </w:num>
  <w:num w:numId="32">
    <w:abstractNumId w:val="46"/>
  </w:num>
  <w:num w:numId="33">
    <w:abstractNumId w:val="44"/>
  </w:num>
  <w:num w:numId="34">
    <w:abstractNumId w:val="26"/>
  </w:num>
  <w:num w:numId="35">
    <w:abstractNumId w:val="7"/>
  </w:num>
  <w:num w:numId="36">
    <w:abstractNumId w:val="54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5"/>
  </w:num>
  <w:num w:numId="39">
    <w:abstractNumId w:val="38"/>
  </w:num>
  <w:num w:numId="40">
    <w:abstractNumId w:val="31"/>
  </w:num>
  <w:num w:numId="41">
    <w:abstractNumId w:val="41"/>
  </w:num>
  <w:num w:numId="42">
    <w:abstractNumId w:val="34"/>
  </w:num>
  <w:num w:numId="43">
    <w:abstractNumId w:val="18"/>
  </w:num>
  <w:num w:numId="44">
    <w:abstractNumId w:val="37"/>
  </w:num>
  <w:num w:numId="45">
    <w:abstractNumId w:val="16"/>
  </w:num>
  <w:num w:numId="46">
    <w:abstractNumId w:val="57"/>
  </w:num>
  <w:num w:numId="47">
    <w:abstractNumId w:val="29"/>
  </w:num>
  <w:num w:numId="48">
    <w:abstractNumId w:val="15"/>
  </w:num>
  <w:num w:numId="49">
    <w:abstractNumId w:val="23"/>
  </w:num>
  <w:num w:numId="50">
    <w:abstractNumId w:val="1"/>
  </w:num>
  <w:num w:numId="51">
    <w:abstractNumId w:val="30"/>
  </w:num>
  <w:num w:numId="52">
    <w:abstractNumId w:val="9"/>
  </w:num>
  <w:num w:numId="53">
    <w:abstractNumId w:val="56"/>
  </w:num>
  <w:num w:numId="54">
    <w:abstractNumId w:val="19"/>
  </w:num>
  <w:num w:numId="55">
    <w:abstractNumId w:val="17"/>
  </w:num>
  <w:num w:numId="56">
    <w:abstractNumId w:val="55"/>
  </w:num>
  <w:num w:numId="57">
    <w:abstractNumId w:val="14"/>
  </w:num>
  <w:num w:numId="58">
    <w:abstractNumId w:val="32"/>
  </w:num>
  <w:num w:numId="59">
    <w:abstractNumId w:val="5"/>
  </w:num>
  <w:num w:numId="60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fi-FI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1B3A"/>
    <w:rsid w:val="000029D7"/>
    <w:rsid w:val="00002F38"/>
    <w:rsid w:val="00003710"/>
    <w:rsid w:val="00006659"/>
    <w:rsid w:val="00006984"/>
    <w:rsid w:val="00007FE2"/>
    <w:rsid w:val="0001129A"/>
    <w:rsid w:val="000120A0"/>
    <w:rsid w:val="000131C2"/>
    <w:rsid w:val="000144B3"/>
    <w:rsid w:val="000147A1"/>
    <w:rsid w:val="00016796"/>
    <w:rsid w:val="000167D8"/>
    <w:rsid w:val="000171ED"/>
    <w:rsid w:val="00021E84"/>
    <w:rsid w:val="00021E9F"/>
    <w:rsid w:val="000269CE"/>
    <w:rsid w:val="00027FCB"/>
    <w:rsid w:val="00030B45"/>
    <w:rsid w:val="000362DA"/>
    <w:rsid w:val="00036CEB"/>
    <w:rsid w:val="000425D4"/>
    <w:rsid w:val="000506AF"/>
    <w:rsid w:val="00051139"/>
    <w:rsid w:val="00051A8A"/>
    <w:rsid w:val="00057D46"/>
    <w:rsid w:val="00062451"/>
    <w:rsid w:val="000625C8"/>
    <w:rsid w:val="00064C2D"/>
    <w:rsid w:val="0006586C"/>
    <w:rsid w:val="00067D17"/>
    <w:rsid w:val="00071F22"/>
    <w:rsid w:val="000726CE"/>
    <w:rsid w:val="000758AB"/>
    <w:rsid w:val="00077E1D"/>
    <w:rsid w:val="00081C0D"/>
    <w:rsid w:val="00087F0E"/>
    <w:rsid w:val="00090CAD"/>
    <w:rsid w:val="00090E60"/>
    <w:rsid w:val="00095D69"/>
    <w:rsid w:val="000A3A18"/>
    <w:rsid w:val="000A409E"/>
    <w:rsid w:val="000A6366"/>
    <w:rsid w:val="000A697E"/>
    <w:rsid w:val="000B5F93"/>
    <w:rsid w:val="000C0C2C"/>
    <w:rsid w:val="000C1E44"/>
    <w:rsid w:val="000C3482"/>
    <w:rsid w:val="000D1D2C"/>
    <w:rsid w:val="000D25E7"/>
    <w:rsid w:val="000D5197"/>
    <w:rsid w:val="000D5AE4"/>
    <w:rsid w:val="000E3003"/>
    <w:rsid w:val="000F16D1"/>
    <w:rsid w:val="000F26CE"/>
    <w:rsid w:val="000F4874"/>
    <w:rsid w:val="0010126C"/>
    <w:rsid w:val="00103BDA"/>
    <w:rsid w:val="00112F90"/>
    <w:rsid w:val="00124792"/>
    <w:rsid w:val="00126D77"/>
    <w:rsid w:val="001274C3"/>
    <w:rsid w:val="0013189A"/>
    <w:rsid w:val="001405EE"/>
    <w:rsid w:val="001479A3"/>
    <w:rsid w:val="00152C87"/>
    <w:rsid w:val="00152CC5"/>
    <w:rsid w:val="001573F1"/>
    <w:rsid w:val="00164E38"/>
    <w:rsid w:val="00166DE5"/>
    <w:rsid w:val="00167629"/>
    <w:rsid w:val="00171912"/>
    <w:rsid w:val="001762DE"/>
    <w:rsid w:val="00177A74"/>
    <w:rsid w:val="0018381B"/>
    <w:rsid w:val="00185256"/>
    <w:rsid w:val="00187EAF"/>
    <w:rsid w:val="00193CB0"/>
    <w:rsid w:val="001C414E"/>
    <w:rsid w:val="001D29E6"/>
    <w:rsid w:val="001D3CD0"/>
    <w:rsid w:val="001D5D80"/>
    <w:rsid w:val="001D6921"/>
    <w:rsid w:val="001E4C87"/>
    <w:rsid w:val="001E53B7"/>
    <w:rsid w:val="001E6DD3"/>
    <w:rsid w:val="001F0FBB"/>
    <w:rsid w:val="001F590E"/>
    <w:rsid w:val="0020008D"/>
    <w:rsid w:val="002020C4"/>
    <w:rsid w:val="0020692B"/>
    <w:rsid w:val="00211F4D"/>
    <w:rsid w:val="00212755"/>
    <w:rsid w:val="00217ADB"/>
    <w:rsid w:val="00230031"/>
    <w:rsid w:val="00232029"/>
    <w:rsid w:val="00237650"/>
    <w:rsid w:val="00240873"/>
    <w:rsid w:val="00242DD6"/>
    <w:rsid w:val="00243595"/>
    <w:rsid w:val="00246C7F"/>
    <w:rsid w:val="002560C5"/>
    <w:rsid w:val="002763DA"/>
    <w:rsid w:val="002820EF"/>
    <w:rsid w:val="002826DD"/>
    <w:rsid w:val="0028551E"/>
    <w:rsid w:val="00290A8C"/>
    <w:rsid w:val="00292EFA"/>
    <w:rsid w:val="00297056"/>
    <w:rsid w:val="0029721A"/>
    <w:rsid w:val="002A27EC"/>
    <w:rsid w:val="002A3CCF"/>
    <w:rsid w:val="002B0757"/>
    <w:rsid w:val="002B57B9"/>
    <w:rsid w:val="002B67D5"/>
    <w:rsid w:val="002B6EE2"/>
    <w:rsid w:val="002C1399"/>
    <w:rsid w:val="002C419B"/>
    <w:rsid w:val="002C4AFA"/>
    <w:rsid w:val="002C75CB"/>
    <w:rsid w:val="002D19A2"/>
    <w:rsid w:val="002D3E19"/>
    <w:rsid w:val="002D7DB1"/>
    <w:rsid w:val="002E23E2"/>
    <w:rsid w:val="002E6ACB"/>
    <w:rsid w:val="002E7109"/>
    <w:rsid w:val="002E791C"/>
    <w:rsid w:val="002F27B6"/>
    <w:rsid w:val="002F3C14"/>
    <w:rsid w:val="00304C13"/>
    <w:rsid w:val="00307125"/>
    <w:rsid w:val="0031220F"/>
    <w:rsid w:val="0031465E"/>
    <w:rsid w:val="003162BB"/>
    <w:rsid w:val="003212A0"/>
    <w:rsid w:val="00321BE4"/>
    <w:rsid w:val="00326EAD"/>
    <w:rsid w:val="003277C2"/>
    <w:rsid w:val="0034005B"/>
    <w:rsid w:val="00353481"/>
    <w:rsid w:val="00356CF9"/>
    <w:rsid w:val="0036657F"/>
    <w:rsid w:val="00377304"/>
    <w:rsid w:val="00377971"/>
    <w:rsid w:val="00380903"/>
    <w:rsid w:val="00383C0F"/>
    <w:rsid w:val="00391162"/>
    <w:rsid w:val="003919B0"/>
    <w:rsid w:val="00393BB9"/>
    <w:rsid w:val="00393C55"/>
    <w:rsid w:val="003958D7"/>
    <w:rsid w:val="003A028D"/>
    <w:rsid w:val="003A438E"/>
    <w:rsid w:val="003B29D4"/>
    <w:rsid w:val="003B2DF8"/>
    <w:rsid w:val="003B3D77"/>
    <w:rsid w:val="003B6DA1"/>
    <w:rsid w:val="003C0E52"/>
    <w:rsid w:val="003C1738"/>
    <w:rsid w:val="003C63D3"/>
    <w:rsid w:val="003C6B0C"/>
    <w:rsid w:val="003D04F5"/>
    <w:rsid w:val="003D3B8F"/>
    <w:rsid w:val="003D3DA3"/>
    <w:rsid w:val="003E355A"/>
    <w:rsid w:val="003E4C22"/>
    <w:rsid w:val="003E7322"/>
    <w:rsid w:val="003E7341"/>
    <w:rsid w:val="003F1335"/>
    <w:rsid w:val="004014DE"/>
    <w:rsid w:val="00406CE8"/>
    <w:rsid w:val="0041648F"/>
    <w:rsid w:val="00422850"/>
    <w:rsid w:val="004270AE"/>
    <w:rsid w:val="004271B8"/>
    <w:rsid w:val="004325D8"/>
    <w:rsid w:val="004428ED"/>
    <w:rsid w:val="00443393"/>
    <w:rsid w:val="00443A5C"/>
    <w:rsid w:val="00451C6D"/>
    <w:rsid w:val="00453858"/>
    <w:rsid w:val="00454009"/>
    <w:rsid w:val="00466285"/>
    <w:rsid w:val="0047092D"/>
    <w:rsid w:val="00497B80"/>
    <w:rsid w:val="004A0D26"/>
    <w:rsid w:val="004A343B"/>
    <w:rsid w:val="004A4F67"/>
    <w:rsid w:val="004A5069"/>
    <w:rsid w:val="004A7ED6"/>
    <w:rsid w:val="004B18BE"/>
    <w:rsid w:val="004B1DE2"/>
    <w:rsid w:val="004B3A87"/>
    <w:rsid w:val="004C4E44"/>
    <w:rsid w:val="004C5002"/>
    <w:rsid w:val="004C582F"/>
    <w:rsid w:val="004D3F9D"/>
    <w:rsid w:val="004D6A17"/>
    <w:rsid w:val="004D78FF"/>
    <w:rsid w:val="004E064D"/>
    <w:rsid w:val="004E156E"/>
    <w:rsid w:val="004E2E80"/>
    <w:rsid w:val="004F33AE"/>
    <w:rsid w:val="004F40C3"/>
    <w:rsid w:val="004F4D44"/>
    <w:rsid w:val="004F741C"/>
    <w:rsid w:val="00501EFC"/>
    <w:rsid w:val="005022DB"/>
    <w:rsid w:val="00503E60"/>
    <w:rsid w:val="00505060"/>
    <w:rsid w:val="005060C9"/>
    <w:rsid w:val="005070F0"/>
    <w:rsid w:val="0051094E"/>
    <w:rsid w:val="00511C26"/>
    <w:rsid w:val="00515D37"/>
    <w:rsid w:val="00516943"/>
    <w:rsid w:val="00521F11"/>
    <w:rsid w:val="005229D8"/>
    <w:rsid w:val="0052706D"/>
    <w:rsid w:val="005330B8"/>
    <w:rsid w:val="00537BCB"/>
    <w:rsid w:val="00540DFF"/>
    <w:rsid w:val="005422E0"/>
    <w:rsid w:val="00546686"/>
    <w:rsid w:val="00546A85"/>
    <w:rsid w:val="00547410"/>
    <w:rsid w:val="00547DFC"/>
    <w:rsid w:val="0055198C"/>
    <w:rsid w:val="00554F8E"/>
    <w:rsid w:val="005644FF"/>
    <w:rsid w:val="00565A15"/>
    <w:rsid w:val="0056769B"/>
    <w:rsid w:val="00576B0F"/>
    <w:rsid w:val="005772B4"/>
    <w:rsid w:val="005774AD"/>
    <w:rsid w:val="00583B4F"/>
    <w:rsid w:val="00585B1E"/>
    <w:rsid w:val="00595623"/>
    <w:rsid w:val="005956C7"/>
    <w:rsid w:val="005A099B"/>
    <w:rsid w:val="005A1D46"/>
    <w:rsid w:val="005A43C2"/>
    <w:rsid w:val="005B715C"/>
    <w:rsid w:val="005C298D"/>
    <w:rsid w:val="005C44F3"/>
    <w:rsid w:val="005C4E36"/>
    <w:rsid w:val="005C6EC6"/>
    <w:rsid w:val="005C6F98"/>
    <w:rsid w:val="005D3BDE"/>
    <w:rsid w:val="005E2DC8"/>
    <w:rsid w:val="005E653C"/>
    <w:rsid w:val="005E7C1D"/>
    <w:rsid w:val="005F37C2"/>
    <w:rsid w:val="005F6B80"/>
    <w:rsid w:val="005F7B5B"/>
    <w:rsid w:val="00602377"/>
    <w:rsid w:val="00602A8A"/>
    <w:rsid w:val="00607091"/>
    <w:rsid w:val="00610B88"/>
    <w:rsid w:val="00615A88"/>
    <w:rsid w:val="00616BCA"/>
    <w:rsid w:val="0062255E"/>
    <w:rsid w:val="00622E08"/>
    <w:rsid w:val="006277B2"/>
    <w:rsid w:val="00630E7B"/>
    <w:rsid w:val="00633BE3"/>
    <w:rsid w:val="00637C62"/>
    <w:rsid w:val="0064172D"/>
    <w:rsid w:val="00642E0C"/>
    <w:rsid w:val="006548AE"/>
    <w:rsid w:val="00656725"/>
    <w:rsid w:val="00661054"/>
    <w:rsid w:val="00661CD2"/>
    <w:rsid w:val="00663ADB"/>
    <w:rsid w:val="0067334A"/>
    <w:rsid w:val="0067634B"/>
    <w:rsid w:val="006834E5"/>
    <w:rsid w:val="00684569"/>
    <w:rsid w:val="006859D3"/>
    <w:rsid w:val="00685D5C"/>
    <w:rsid w:val="0069004C"/>
    <w:rsid w:val="00690A0E"/>
    <w:rsid w:val="00692462"/>
    <w:rsid w:val="006974CC"/>
    <w:rsid w:val="006A10C7"/>
    <w:rsid w:val="006B5924"/>
    <w:rsid w:val="006C2251"/>
    <w:rsid w:val="006C5957"/>
    <w:rsid w:val="006D6E77"/>
    <w:rsid w:val="006D739D"/>
    <w:rsid w:val="006D785C"/>
    <w:rsid w:val="006E2629"/>
    <w:rsid w:val="006E58A4"/>
    <w:rsid w:val="006E58C9"/>
    <w:rsid w:val="006E76D9"/>
    <w:rsid w:val="006F028F"/>
    <w:rsid w:val="006F74A0"/>
    <w:rsid w:val="006F7AAC"/>
    <w:rsid w:val="0070192C"/>
    <w:rsid w:val="0070274A"/>
    <w:rsid w:val="00704D96"/>
    <w:rsid w:val="00705809"/>
    <w:rsid w:val="00712595"/>
    <w:rsid w:val="0071618D"/>
    <w:rsid w:val="007219DF"/>
    <w:rsid w:val="00723941"/>
    <w:rsid w:val="0072694C"/>
    <w:rsid w:val="00730B1F"/>
    <w:rsid w:val="007326D7"/>
    <w:rsid w:val="00736241"/>
    <w:rsid w:val="00740B8A"/>
    <w:rsid w:val="00741405"/>
    <w:rsid w:val="007441C2"/>
    <w:rsid w:val="00750274"/>
    <w:rsid w:val="00753E5F"/>
    <w:rsid w:val="00753E69"/>
    <w:rsid w:val="0075626D"/>
    <w:rsid w:val="00760C37"/>
    <w:rsid w:val="00765B5B"/>
    <w:rsid w:val="00766679"/>
    <w:rsid w:val="00766A60"/>
    <w:rsid w:val="00767003"/>
    <w:rsid w:val="00767D32"/>
    <w:rsid w:val="00770356"/>
    <w:rsid w:val="00770C2A"/>
    <w:rsid w:val="00771D0F"/>
    <w:rsid w:val="0077276B"/>
    <w:rsid w:val="00777769"/>
    <w:rsid w:val="00785C07"/>
    <w:rsid w:val="00787791"/>
    <w:rsid w:val="00791B05"/>
    <w:rsid w:val="00792195"/>
    <w:rsid w:val="007A21DA"/>
    <w:rsid w:val="007A58E7"/>
    <w:rsid w:val="007B1621"/>
    <w:rsid w:val="007B3753"/>
    <w:rsid w:val="007C001A"/>
    <w:rsid w:val="007C009B"/>
    <w:rsid w:val="007C3ADE"/>
    <w:rsid w:val="007C70A7"/>
    <w:rsid w:val="007D1A57"/>
    <w:rsid w:val="007D55F0"/>
    <w:rsid w:val="007E2E51"/>
    <w:rsid w:val="007E6B6B"/>
    <w:rsid w:val="007F46B5"/>
    <w:rsid w:val="007F5E01"/>
    <w:rsid w:val="007F64FB"/>
    <w:rsid w:val="00801E2E"/>
    <w:rsid w:val="00801FE0"/>
    <w:rsid w:val="00813A22"/>
    <w:rsid w:val="00824C08"/>
    <w:rsid w:val="00826CEC"/>
    <w:rsid w:val="00832242"/>
    <w:rsid w:val="008362FC"/>
    <w:rsid w:val="00836A3E"/>
    <w:rsid w:val="008407D8"/>
    <w:rsid w:val="0085073A"/>
    <w:rsid w:val="00855000"/>
    <w:rsid w:val="008721CC"/>
    <w:rsid w:val="00874574"/>
    <w:rsid w:val="00875BF0"/>
    <w:rsid w:val="008854FE"/>
    <w:rsid w:val="00885C50"/>
    <w:rsid w:val="008865D9"/>
    <w:rsid w:val="00886F52"/>
    <w:rsid w:val="00886FB9"/>
    <w:rsid w:val="00887830"/>
    <w:rsid w:val="00887CC8"/>
    <w:rsid w:val="00894027"/>
    <w:rsid w:val="00895F4B"/>
    <w:rsid w:val="008A5CA3"/>
    <w:rsid w:val="008B0018"/>
    <w:rsid w:val="008B317F"/>
    <w:rsid w:val="008B47B2"/>
    <w:rsid w:val="008B52B8"/>
    <w:rsid w:val="008B6F72"/>
    <w:rsid w:val="008B760A"/>
    <w:rsid w:val="008C1CD8"/>
    <w:rsid w:val="008C24B6"/>
    <w:rsid w:val="008C3A73"/>
    <w:rsid w:val="008D0FAF"/>
    <w:rsid w:val="008D54DF"/>
    <w:rsid w:val="008D5E0A"/>
    <w:rsid w:val="008E1C2A"/>
    <w:rsid w:val="008F047A"/>
    <w:rsid w:val="008F61AB"/>
    <w:rsid w:val="00900E8D"/>
    <w:rsid w:val="00916B66"/>
    <w:rsid w:val="00923115"/>
    <w:rsid w:val="00924681"/>
    <w:rsid w:val="009263E8"/>
    <w:rsid w:val="009265A3"/>
    <w:rsid w:val="0092738E"/>
    <w:rsid w:val="009324A8"/>
    <w:rsid w:val="00936905"/>
    <w:rsid w:val="009409A9"/>
    <w:rsid w:val="0094411E"/>
    <w:rsid w:val="009539EF"/>
    <w:rsid w:val="009560E0"/>
    <w:rsid w:val="00962267"/>
    <w:rsid w:val="009623D3"/>
    <w:rsid w:val="00982DC9"/>
    <w:rsid w:val="00984DE0"/>
    <w:rsid w:val="00986EAC"/>
    <w:rsid w:val="00990FCF"/>
    <w:rsid w:val="00993024"/>
    <w:rsid w:val="0099472E"/>
    <w:rsid w:val="00994F6F"/>
    <w:rsid w:val="009A516F"/>
    <w:rsid w:val="009B1097"/>
    <w:rsid w:val="009B3AF7"/>
    <w:rsid w:val="009B3EDA"/>
    <w:rsid w:val="009C2F86"/>
    <w:rsid w:val="009C76FB"/>
    <w:rsid w:val="009D0153"/>
    <w:rsid w:val="009D2805"/>
    <w:rsid w:val="009D449E"/>
    <w:rsid w:val="009D6252"/>
    <w:rsid w:val="009E1E93"/>
    <w:rsid w:val="009E56AF"/>
    <w:rsid w:val="009E5811"/>
    <w:rsid w:val="009F0FCB"/>
    <w:rsid w:val="009F2C26"/>
    <w:rsid w:val="009F4295"/>
    <w:rsid w:val="009F4E04"/>
    <w:rsid w:val="00A045B4"/>
    <w:rsid w:val="00A05AE0"/>
    <w:rsid w:val="00A06691"/>
    <w:rsid w:val="00A122E6"/>
    <w:rsid w:val="00A133FF"/>
    <w:rsid w:val="00A151FC"/>
    <w:rsid w:val="00A1750A"/>
    <w:rsid w:val="00A20993"/>
    <w:rsid w:val="00A21C74"/>
    <w:rsid w:val="00A243E7"/>
    <w:rsid w:val="00A274B8"/>
    <w:rsid w:val="00A31974"/>
    <w:rsid w:val="00A3228A"/>
    <w:rsid w:val="00A41DC9"/>
    <w:rsid w:val="00A43AEA"/>
    <w:rsid w:val="00A456F6"/>
    <w:rsid w:val="00A4621C"/>
    <w:rsid w:val="00A47496"/>
    <w:rsid w:val="00A50657"/>
    <w:rsid w:val="00A53645"/>
    <w:rsid w:val="00A57054"/>
    <w:rsid w:val="00A60B70"/>
    <w:rsid w:val="00A62132"/>
    <w:rsid w:val="00A666F6"/>
    <w:rsid w:val="00A67568"/>
    <w:rsid w:val="00A76265"/>
    <w:rsid w:val="00A80002"/>
    <w:rsid w:val="00A8250E"/>
    <w:rsid w:val="00A85F8B"/>
    <w:rsid w:val="00A86EB3"/>
    <w:rsid w:val="00A9508B"/>
    <w:rsid w:val="00AB2D17"/>
    <w:rsid w:val="00AB5059"/>
    <w:rsid w:val="00AC60FB"/>
    <w:rsid w:val="00AC7B50"/>
    <w:rsid w:val="00AE3238"/>
    <w:rsid w:val="00AF04B6"/>
    <w:rsid w:val="00AF0A54"/>
    <w:rsid w:val="00AF47C4"/>
    <w:rsid w:val="00AF5529"/>
    <w:rsid w:val="00AF57CD"/>
    <w:rsid w:val="00AF58A0"/>
    <w:rsid w:val="00B01D50"/>
    <w:rsid w:val="00B02B79"/>
    <w:rsid w:val="00B05C11"/>
    <w:rsid w:val="00B131A5"/>
    <w:rsid w:val="00B33C96"/>
    <w:rsid w:val="00B34FF7"/>
    <w:rsid w:val="00B354F7"/>
    <w:rsid w:val="00B36512"/>
    <w:rsid w:val="00B37E1E"/>
    <w:rsid w:val="00B40454"/>
    <w:rsid w:val="00B43AEE"/>
    <w:rsid w:val="00B449C5"/>
    <w:rsid w:val="00B45C7C"/>
    <w:rsid w:val="00B46856"/>
    <w:rsid w:val="00B470E5"/>
    <w:rsid w:val="00B51836"/>
    <w:rsid w:val="00B538BA"/>
    <w:rsid w:val="00B54AFE"/>
    <w:rsid w:val="00B64422"/>
    <w:rsid w:val="00B654E5"/>
    <w:rsid w:val="00B6558C"/>
    <w:rsid w:val="00B6777F"/>
    <w:rsid w:val="00B70921"/>
    <w:rsid w:val="00B727DA"/>
    <w:rsid w:val="00B73422"/>
    <w:rsid w:val="00B75CFF"/>
    <w:rsid w:val="00B767FF"/>
    <w:rsid w:val="00B81972"/>
    <w:rsid w:val="00B836C8"/>
    <w:rsid w:val="00B851A6"/>
    <w:rsid w:val="00B86B54"/>
    <w:rsid w:val="00B86EFD"/>
    <w:rsid w:val="00B876D4"/>
    <w:rsid w:val="00B900E3"/>
    <w:rsid w:val="00B90391"/>
    <w:rsid w:val="00B91815"/>
    <w:rsid w:val="00B93404"/>
    <w:rsid w:val="00B956FD"/>
    <w:rsid w:val="00B97731"/>
    <w:rsid w:val="00BB1DE4"/>
    <w:rsid w:val="00BB2AC1"/>
    <w:rsid w:val="00BB31F9"/>
    <w:rsid w:val="00BB6374"/>
    <w:rsid w:val="00BB63EE"/>
    <w:rsid w:val="00BC7B7D"/>
    <w:rsid w:val="00BD022D"/>
    <w:rsid w:val="00BD50AF"/>
    <w:rsid w:val="00BD5991"/>
    <w:rsid w:val="00BE05C2"/>
    <w:rsid w:val="00BE2AC3"/>
    <w:rsid w:val="00BF7265"/>
    <w:rsid w:val="00C10B82"/>
    <w:rsid w:val="00C11AF1"/>
    <w:rsid w:val="00C16328"/>
    <w:rsid w:val="00C22860"/>
    <w:rsid w:val="00C30827"/>
    <w:rsid w:val="00C3760D"/>
    <w:rsid w:val="00C378A2"/>
    <w:rsid w:val="00C40A4C"/>
    <w:rsid w:val="00C479B8"/>
    <w:rsid w:val="00C50498"/>
    <w:rsid w:val="00C516FE"/>
    <w:rsid w:val="00C517B1"/>
    <w:rsid w:val="00C53ACC"/>
    <w:rsid w:val="00C54518"/>
    <w:rsid w:val="00C56AB5"/>
    <w:rsid w:val="00C6124A"/>
    <w:rsid w:val="00C77F2B"/>
    <w:rsid w:val="00C815C0"/>
    <w:rsid w:val="00C90444"/>
    <w:rsid w:val="00C910C4"/>
    <w:rsid w:val="00CA1D02"/>
    <w:rsid w:val="00CA3295"/>
    <w:rsid w:val="00CA5570"/>
    <w:rsid w:val="00CB09EE"/>
    <w:rsid w:val="00CB16A4"/>
    <w:rsid w:val="00CB43F1"/>
    <w:rsid w:val="00CB71C8"/>
    <w:rsid w:val="00CC61D0"/>
    <w:rsid w:val="00CD4D5A"/>
    <w:rsid w:val="00CD57A0"/>
    <w:rsid w:val="00CD6CB9"/>
    <w:rsid w:val="00CD758F"/>
    <w:rsid w:val="00CE1580"/>
    <w:rsid w:val="00CE7223"/>
    <w:rsid w:val="00CF1725"/>
    <w:rsid w:val="00CF6C7A"/>
    <w:rsid w:val="00D067D4"/>
    <w:rsid w:val="00D10CF2"/>
    <w:rsid w:val="00D14982"/>
    <w:rsid w:val="00D1548D"/>
    <w:rsid w:val="00D21DAE"/>
    <w:rsid w:val="00D37B85"/>
    <w:rsid w:val="00D4079A"/>
    <w:rsid w:val="00D42188"/>
    <w:rsid w:val="00D43772"/>
    <w:rsid w:val="00D43AD9"/>
    <w:rsid w:val="00D452CE"/>
    <w:rsid w:val="00D46E42"/>
    <w:rsid w:val="00D51259"/>
    <w:rsid w:val="00D545E0"/>
    <w:rsid w:val="00D55657"/>
    <w:rsid w:val="00D62E1D"/>
    <w:rsid w:val="00D635F6"/>
    <w:rsid w:val="00D664F0"/>
    <w:rsid w:val="00D703F0"/>
    <w:rsid w:val="00D71EFA"/>
    <w:rsid w:val="00D72677"/>
    <w:rsid w:val="00D73E53"/>
    <w:rsid w:val="00D80385"/>
    <w:rsid w:val="00D832E5"/>
    <w:rsid w:val="00D842DE"/>
    <w:rsid w:val="00D904FF"/>
    <w:rsid w:val="00D911D4"/>
    <w:rsid w:val="00D9224B"/>
    <w:rsid w:val="00D938CE"/>
    <w:rsid w:val="00D95591"/>
    <w:rsid w:val="00D979A8"/>
    <w:rsid w:val="00DA0F3C"/>
    <w:rsid w:val="00DA52BE"/>
    <w:rsid w:val="00DC1305"/>
    <w:rsid w:val="00DC59BD"/>
    <w:rsid w:val="00DD1504"/>
    <w:rsid w:val="00DD2711"/>
    <w:rsid w:val="00DD721D"/>
    <w:rsid w:val="00DE64EC"/>
    <w:rsid w:val="00DF50AD"/>
    <w:rsid w:val="00E07E25"/>
    <w:rsid w:val="00E132AC"/>
    <w:rsid w:val="00E13DF1"/>
    <w:rsid w:val="00E1438B"/>
    <w:rsid w:val="00E147A9"/>
    <w:rsid w:val="00E152EF"/>
    <w:rsid w:val="00E16E15"/>
    <w:rsid w:val="00E26E06"/>
    <w:rsid w:val="00E31E0C"/>
    <w:rsid w:val="00E42B0D"/>
    <w:rsid w:val="00E45F70"/>
    <w:rsid w:val="00E5220A"/>
    <w:rsid w:val="00E52D3D"/>
    <w:rsid w:val="00E53733"/>
    <w:rsid w:val="00E53ED4"/>
    <w:rsid w:val="00E5755E"/>
    <w:rsid w:val="00E60268"/>
    <w:rsid w:val="00E628DC"/>
    <w:rsid w:val="00E64E3C"/>
    <w:rsid w:val="00E66035"/>
    <w:rsid w:val="00E66B78"/>
    <w:rsid w:val="00E671CC"/>
    <w:rsid w:val="00E7735C"/>
    <w:rsid w:val="00E77BA2"/>
    <w:rsid w:val="00E77E4F"/>
    <w:rsid w:val="00E80528"/>
    <w:rsid w:val="00E809C7"/>
    <w:rsid w:val="00E80C7B"/>
    <w:rsid w:val="00E81B28"/>
    <w:rsid w:val="00E82CFF"/>
    <w:rsid w:val="00EA0EDF"/>
    <w:rsid w:val="00EA1634"/>
    <w:rsid w:val="00EA2F3B"/>
    <w:rsid w:val="00EA405A"/>
    <w:rsid w:val="00EB4CFE"/>
    <w:rsid w:val="00EB7FEF"/>
    <w:rsid w:val="00EC1067"/>
    <w:rsid w:val="00ED3D85"/>
    <w:rsid w:val="00ED52B4"/>
    <w:rsid w:val="00EE023C"/>
    <w:rsid w:val="00EE02EA"/>
    <w:rsid w:val="00EE33C0"/>
    <w:rsid w:val="00EE3EC7"/>
    <w:rsid w:val="00EF60DC"/>
    <w:rsid w:val="00EF7A7F"/>
    <w:rsid w:val="00F029B6"/>
    <w:rsid w:val="00F0641A"/>
    <w:rsid w:val="00F06D09"/>
    <w:rsid w:val="00F07F68"/>
    <w:rsid w:val="00F17EC9"/>
    <w:rsid w:val="00F22E87"/>
    <w:rsid w:val="00F25867"/>
    <w:rsid w:val="00F26F63"/>
    <w:rsid w:val="00F336D1"/>
    <w:rsid w:val="00F33FD9"/>
    <w:rsid w:val="00F37ABE"/>
    <w:rsid w:val="00F408D6"/>
    <w:rsid w:val="00F41703"/>
    <w:rsid w:val="00F42CEA"/>
    <w:rsid w:val="00F50860"/>
    <w:rsid w:val="00F55A02"/>
    <w:rsid w:val="00F63641"/>
    <w:rsid w:val="00F6518F"/>
    <w:rsid w:val="00F66455"/>
    <w:rsid w:val="00F73086"/>
    <w:rsid w:val="00F770E9"/>
    <w:rsid w:val="00F838B4"/>
    <w:rsid w:val="00F84AAC"/>
    <w:rsid w:val="00F901AA"/>
    <w:rsid w:val="00F90C1C"/>
    <w:rsid w:val="00F94085"/>
    <w:rsid w:val="00F958C7"/>
    <w:rsid w:val="00F95CC4"/>
    <w:rsid w:val="00F96B2D"/>
    <w:rsid w:val="00F973C8"/>
    <w:rsid w:val="00FB0D70"/>
    <w:rsid w:val="00FB2B5B"/>
    <w:rsid w:val="00FB467C"/>
    <w:rsid w:val="00FB5603"/>
    <w:rsid w:val="00FC1246"/>
    <w:rsid w:val="00FC267C"/>
    <w:rsid w:val="00FC5033"/>
    <w:rsid w:val="00FC6A38"/>
    <w:rsid w:val="00FD212E"/>
    <w:rsid w:val="00FD3FF6"/>
    <w:rsid w:val="00FD41FC"/>
    <w:rsid w:val="00FE104C"/>
    <w:rsid w:val="00FE51D1"/>
    <w:rsid w:val="00FF1CA9"/>
    <w:rsid w:val="00FF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08C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730B1F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FB2B5B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9321f2eb6969aa624eee1a744b45b83a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3c9b0495d8aa2df76327c0ead419c1d5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jectName xmlns="fe26d2d0-f57b-4938-88b1-224e3c3d8b33">DE-111A</ProjectName>
    <RouteofAdministration xmlns="fe26d2d0-f57b-4938-88b1-224e3c3d8b33">Ocular</RouteofAdministration>
    <ExternalRead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viewers>
    <NDAMLAC xmlns="8a8a4757-ce7b-4d21-9dcf-e25e09ba591b">NDAMLAC</NDAMLAC>
    <Country xmlns="fe26d2d0-f57b-4938-88b1-224e3c3d8b33">Common</Country>
    <ExternalApprov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PrimaryAuthor>
    <DosageForm xmlns="fe26d2d0-f57b-4938-88b1-224e3c3d8b33">Eye drops single-dose container</DosageForm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Glaucoma</LabelIndication>
    <Strength xmlns="fe26d2d0-f57b-4938-88b1-224e3c3d8b33">15 microg/ml and 5 mg/ml</Strength>
    <APIName xmlns="fe26d2d0-f57b-4938-88b1-224e3c3d8b33">tafluprost/timolol</APIName>
    <DocumentLanguage xmlns="fe26d2d0-f57b-4938-88b1-224e3c3d8b33" xsi:nil="true"/>
    <WordPublishingCheck xmlns="8a8a4757-ce7b-4d21-9dcf-e25e09ba591b">
      <Url xmlns="8a8a4757-ce7b-4d21-9dcf-e25e09ba591b" xsi:nil="true"/>
      <Description xmlns="8a8a4757-ce7b-4d21-9dcf-e25e09ba591b" xsi:nil="true"/>
    </WordPublishingCheck>
    <CTDSection xmlns="fe26d2d0-f57b-4938-88b1-224e3c3d8b33">m1-3-1</CTDSec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43FE-C9E1-4942-AB06-D14B0DC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2C336-6655-4890-9179-15682B15FC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5BCE7C-5513-4804-9C86-C8D9B99C2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BC0DE-BDAC-4E84-BCF4-24ACF5F268C6}">
  <ds:schemaRefs>
    <ds:schemaRef ds:uri="8a8a4757-ce7b-4d21-9dcf-e25e09ba591b"/>
    <ds:schemaRef ds:uri="http://schemas.microsoft.com/office/2006/metadata/properties"/>
    <ds:schemaRef ds:uri="http://purl.org/dc/elements/1.1/"/>
    <ds:schemaRef ds:uri="fe26d2d0-f57b-4938-88b1-224e3c3d8b3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B455FF1-41D3-4AA3-9343-94F91F0E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2588</Words>
  <Characters>15288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2020-12-11T08:04:00Z</dcterms:created>
  <dcterms:modified xsi:type="dcterms:W3CDTF">2020-12-11T08:04:00Z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ionship">
    <vt:lpwstr>dbba4df7-48ee-47fe-af64-10d6e32405a8</vt:lpwstr>
  </property>
  <property fmtid="{D5CDD505-2E9C-101B-9397-08002B2CF9AE}" pid="3" name="DocumentVersion">
    <vt:lpwstr>0.5</vt:lpwstr>
  </property>
  <property fmtid="{D5CDD505-2E9C-101B-9397-08002B2CF9AE}" pid="4" name="ContentTypeId">
    <vt:lpwstr>0x010100660BB41842554A3FBBA6DE07E59613040071CC8D04BDE64BE58C9BD02AA34FF6E10040C7184E79A24774879A4560E697C8AB0029FD16042720F542B195EE83A0D604DE</vt:lpwstr>
  </property>
</Properties>
</file>