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119D9" w14:textId="77777777" w:rsidR="00A96AB2" w:rsidRPr="00D92D8A" w:rsidRDefault="00A96AB2">
      <w:pPr>
        <w:jc w:val="center"/>
        <w:outlineLvl w:val="0"/>
        <w:rPr>
          <w:sz w:val="22"/>
          <w:szCs w:val="22"/>
        </w:rPr>
      </w:pPr>
      <w:r w:rsidRPr="00D92D8A">
        <w:rPr>
          <w:b/>
          <w:bCs/>
          <w:sz w:val="22"/>
          <w:szCs w:val="22"/>
        </w:rPr>
        <w:t>P</w:t>
      </w:r>
      <w:r w:rsidR="002D5F49" w:rsidRPr="00D92D8A">
        <w:rPr>
          <w:b/>
          <w:bCs/>
          <w:sz w:val="22"/>
          <w:szCs w:val="22"/>
        </w:rPr>
        <w:t>ísomná informácia pre používateľa</w:t>
      </w:r>
    </w:p>
    <w:p w14:paraId="5B795F4A" w14:textId="77777777" w:rsidR="00A96AB2" w:rsidRPr="00D92D8A" w:rsidRDefault="00A96AB2">
      <w:pPr>
        <w:jc w:val="center"/>
        <w:rPr>
          <w:sz w:val="22"/>
          <w:szCs w:val="22"/>
        </w:rPr>
      </w:pPr>
    </w:p>
    <w:p w14:paraId="5A498255" w14:textId="77777777" w:rsidR="00A96AB2" w:rsidRPr="00D92D8A" w:rsidRDefault="00A96AB2">
      <w:pPr>
        <w:numPr>
          <w:ilvl w:val="12"/>
          <w:numId w:val="0"/>
        </w:numPr>
        <w:jc w:val="center"/>
        <w:rPr>
          <w:b/>
          <w:bCs/>
          <w:color w:val="000000"/>
          <w:sz w:val="22"/>
          <w:szCs w:val="22"/>
        </w:rPr>
      </w:pPr>
      <w:r w:rsidRPr="00D92D8A">
        <w:rPr>
          <w:b/>
          <w:bCs/>
          <w:color w:val="000000"/>
          <w:sz w:val="22"/>
          <w:szCs w:val="22"/>
        </w:rPr>
        <w:t xml:space="preserve">ADVIL RAPID </w:t>
      </w:r>
    </w:p>
    <w:p w14:paraId="5119D8A9" w14:textId="77777777" w:rsidR="00A96AB2" w:rsidRPr="00D92D8A" w:rsidRDefault="00C216F6">
      <w:pPr>
        <w:numPr>
          <w:ilvl w:val="12"/>
          <w:numId w:val="0"/>
        </w:numPr>
        <w:jc w:val="center"/>
        <w:rPr>
          <w:b/>
          <w:bCs/>
          <w:color w:val="000000"/>
          <w:sz w:val="22"/>
          <w:szCs w:val="22"/>
        </w:rPr>
      </w:pPr>
      <w:r w:rsidRPr="00D92D8A">
        <w:rPr>
          <w:b/>
          <w:bCs/>
          <w:color w:val="000000"/>
          <w:sz w:val="22"/>
          <w:szCs w:val="22"/>
        </w:rPr>
        <w:t xml:space="preserve">400 mg </w:t>
      </w:r>
      <w:r w:rsidR="00A96AB2" w:rsidRPr="00D92D8A">
        <w:rPr>
          <w:b/>
          <w:bCs/>
          <w:color w:val="000000"/>
          <w:sz w:val="22"/>
          <w:szCs w:val="22"/>
        </w:rPr>
        <w:t>mäkké kapsuly</w:t>
      </w:r>
    </w:p>
    <w:p w14:paraId="6799A6CE" w14:textId="77777777" w:rsidR="00B61718" w:rsidRPr="00D92D8A" w:rsidRDefault="00B61718">
      <w:pPr>
        <w:numPr>
          <w:ilvl w:val="12"/>
          <w:numId w:val="0"/>
        </w:numPr>
        <w:jc w:val="center"/>
        <w:rPr>
          <w:color w:val="000000"/>
          <w:sz w:val="22"/>
          <w:szCs w:val="22"/>
        </w:rPr>
      </w:pPr>
    </w:p>
    <w:p w14:paraId="0CA11DC2" w14:textId="77777777" w:rsidR="00A96AB2" w:rsidRPr="00D92D8A" w:rsidRDefault="005C7E85">
      <w:pPr>
        <w:numPr>
          <w:ilvl w:val="12"/>
          <w:numId w:val="0"/>
        </w:numPr>
        <w:jc w:val="center"/>
        <w:rPr>
          <w:color w:val="000000"/>
          <w:sz w:val="22"/>
          <w:szCs w:val="22"/>
        </w:rPr>
      </w:pPr>
      <w:r w:rsidRPr="00D92D8A">
        <w:rPr>
          <w:color w:val="000000"/>
          <w:sz w:val="22"/>
          <w:szCs w:val="22"/>
        </w:rPr>
        <w:t>ibuprofén</w:t>
      </w:r>
    </w:p>
    <w:p w14:paraId="1BFF44B1" w14:textId="77777777" w:rsidR="00A96AB2" w:rsidRPr="00D92D8A" w:rsidRDefault="00A96AB2">
      <w:pPr>
        <w:jc w:val="center"/>
        <w:rPr>
          <w:sz w:val="22"/>
          <w:szCs w:val="22"/>
        </w:rPr>
      </w:pPr>
    </w:p>
    <w:p w14:paraId="2AFAEA08" w14:textId="77777777" w:rsidR="00C4188D" w:rsidRPr="00D92D8A" w:rsidRDefault="00C4188D" w:rsidP="00C4188D">
      <w:pPr>
        <w:numPr>
          <w:ilvl w:val="12"/>
          <w:numId w:val="0"/>
        </w:numPr>
        <w:ind w:right="-2"/>
        <w:rPr>
          <w:sz w:val="22"/>
          <w:szCs w:val="22"/>
        </w:rPr>
      </w:pPr>
      <w:r w:rsidRPr="00D92D8A">
        <w:rPr>
          <w:b/>
          <w:sz w:val="22"/>
          <w:szCs w:val="22"/>
        </w:rPr>
        <w:t>Pozorne si prečítajte</w:t>
      </w:r>
      <w:r w:rsidRPr="00D92D8A">
        <w:rPr>
          <w:sz w:val="22"/>
          <w:szCs w:val="22"/>
        </w:rPr>
        <w:t xml:space="preserve"> </w:t>
      </w:r>
      <w:r w:rsidRPr="00D92D8A">
        <w:rPr>
          <w:b/>
          <w:sz w:val="22"/>
          <w:szCs w:val="22"/>
        </w:rPr>
        <w:t>celú písomnú informáciu predtým, ako začnete užívať</w:t>
      </w:r>
      <w:r w:rsidRPr="00D92D8A" w:rsidDel="00785573">
        <w:rPr>
          <w:b/>
          <w:sz w:val="22"/>
          <w:szCs w:val="22"/>
        </w:rPr>
        <w:t xml:space="preserve"> </w:t>
      </w:r>
      <w:r w:rsidRPr="00D92D8A">
        <w:rPr>
          <w:b/>
          <w:sz w:val="22"/>
          <w:szCs w:val="22"/>
        </w:rPr>
        <w:t>tento liek, pretože obsahuje pre vás dôležité informácie.</w:t>
      </w:r>
    </w:p>
    <w:p w14:paraId="76F1036E" w14:textId="77777777" w:rsidR="00C4188D" w:rsidRPr="00D92D8A" w:rsidRDefault="00C4188D" w:rsidP="00C4188D">
      <w:pPr>
        <w:rPr>
          <w:b/>
          <w:i/>
          <w:sz w:val="22"/>
          <w:szCs w:val="22"/>
        </w:rPr>
      </w:pPr>
      <w:r w:rsidRPr="00D92D8A">
        <w:rPr>
          <w:sz w:val="22"/>
          <w:szCs w:val="22"/>
        </w:rPr>
        <w:t>Vždy</w:t>
      </w:r>
      <w:r w:rsidR="00B76245" w:rsidRPr="00D92D8A">
        <w:rPr>
          <w:sz w:val="22"/>
          <w:szCs w:val="22"/>
        </w:rPr>
        <w:t xml:space="preserve"> </w:t>
      </w:r>
      <w:r w:rsidRPr="00D92D8A">
        <w:rPr>
          <w:sz w:val="22"/>
          <w:szCs w:val="22"/>
        </w:rPr>
        <w:t xml:space="preserve">užívajte tento liek presne tak, ako je to uvedené v tejto </w:t>
      </w:r>
      <w:r w:rsidR="00B76245" w:rsidRPr="00D92D8A">
        <w:rPr>
          <w:sz w:val="22"/>
          <w:szCs w:val="22"/>
        </w:rPr>
        <w:t xml:space="preserve">písomnej </w:t>
      </w:r>
      <w:r w:rsidRPr="00D92D8A">
        <w:rPr>
          <w:sz w:val="22"/>
          <w:szCs w:val="22"/>
        </w:rPr>
        <w:t>informácii alebo ako vám povedal váš lekár alebo lekárnik</w:t>
      </w:r>
      <w:r w:rsidRPr="00D92D8A">
        <w:rPr>
          <w:bCs/>
          <w:iCs/>
          <w:sz w:val="22"/>
          <w:szCs w:val="22"/>
        </w:rPr>
        <w:t>.</w:t>
      </w:r>
    </w:p>
    <w:p w14:paraId="171D7A97" w14:textId="77777777" w:rsidR="00C4188D" w:rsidRPr="00D92D8A" w:rsidRDefault="00C4188D" w:rsidP="00C4188D">
      <w:pPr>
        <w:numPr>
          <w:ilvl w:val="0"/>
          <w:numId w:val="1"/>
        </w:numPr>
        <w:ind w:left="567" w:right="-2" w:hanging="567"/>
        <w:rPr>
          <w:sz w:val="22"/>
          <w:szCs w:val="22"/>
        </w:rPr>
      </w:pPr>
      <w:r w:rsidRPr="00D92D8A">
        <w:rPr>
          <w:sz w:val="22"/>
          <w:szCs w:val="22"/>
        </w:rPr>
        <w:t>Túto písomnú informáciu si uschovajte. Možno bude potrebné, aby ste si ju znovu prečítali.</w:t>
      </w:r>
    </w:p>
    <w:p w14:paraId="60F4AE6C" w14:textId="77777777" w:rsidR="00C4188D" w:rsidRPr="00D92D8A" w:rsidRDefault="00C4188D" w:rsidP="00C4188D">
      <w:pPr>
        <w:numPr>
          <w:ilvl w:val="0"/>
          <w:numId w:val="1"/>
        </w:numPr>
        <w:ind w:left="567" w:right="-2" w:hanging="567"/>
        <w:rPr>
          <w:sz w:val="22"/>
          <w:szCs w:val="22"/>
        </w:rPr>
      </w:pPr>
      <w:r w:rsidRPr="00D92D8A">
        <w:rPr>
          <w:sz w:val="22"/>
          <w:szCs w:val="22"/>
        </w:rPr>
        <w:t>Ak potrebujete ďalšie informácie alebo radu, obráťte sa na svojho lekárnika.</w:t>
      </w:r>
    </w:p>
    <w:p w14:paraId="25D44E96" w14:textId="77777777" w:rsidR="00C4188D" w:rsidRPr="00D92D8A" w:rsidRDefault="00C4188D" w:rsidP="00C4188D">
      <w:pPr>
        <w:tabs>
          <w:tab w:val="left" w:pos="567"/>
        </w:tabs>
        <w:ind w:left="567" w:hanging="567"/>
        <w:rPr>
          <w:sz w:val="22"/>
          <w:szCs w:val="22"/>
        </w:rPr>
      </w:pPr>
      <w:r w:rsidRPr="00D92D8A">
        <w:rPr>
          <w:sz w:val="22"/>
          <w:szCs w:val="22"/>
        </w:rPr>
        <w:t>-</w:t>
      </w:r>
      <w:r w:rsidRPr="00D92D8A">
        <w:rPr>
          <w:sz w:val="22"/>
          <w:szCs w:val="22"/>
        </w:rPr>
        <w:tab/>
        <w:t>Ak sa u vás vyskytne akýkoľvek vedľajší účinok, obráťte sa na svojho lekára alebo lekárnika. To sa týka aj akýchkoľvek vedľajších účinkov, ktoré nie sú uvedené v tejto písomnej informácii. Pozri časť 4.</w:t>
      </w:r>
    </w:p>
    <w:p w14:paraId="5CD792CD" w14:textId="77777777" w:rsidR="00C4188D" w:rsidRPr="00D92D8A" w:rsidRDefault="00C4188D" w:rsidP="00C4188D">
      <w:pPr>
        <w:numPr>
          <w:ilvl w:val="0"/>
          <w:numId w:val="1"/>
        </w:numPr>
        <w:ind w:left="567" w:right="-2" w:hanging="567"/>
        <w:rPr>
          <w:b/>
          <w:sz w:val="22"/>
          <w:szCs w:val="22"/>
        </w:rPr>
      </w:pPr>
      <w:r w:rsidRPr="00D92D8A">
        <w:rPr>
          <w:sz w:val="22"/>
          <w:szCs w:val="22"/>
        </w:rPr>
        <w:t>Ak sa do 3-5 dní nebudete cítiť lepšie alebo sa budete cítiť horšie, musíte sa obrátiť na lekára.</w:t>
      </w:r>
    </w:p>
    <w:p w14:paraId="5527B928" w14:textId="77777777" w:rsidR="00A96AB2" w:rsidRPr="00D92D8A" w:rsidRDefault="00A96AB2">
      <w:pPr>
        <w:rPr>
          <w:sz w:val="22"/>
          <w:szCs w:val="22"/>
        </w:rPr>
      </w:pPr>
    </w:p>
    <w:p w14:paraId="6FF728F1" w14:textId="77777777" w:rsidR="00A96AB2" w:rsidRPr="00D92D8A" w:rsidRDefault="00A96AB2">
      <w:pPr>
        <w:numPr>
          <w:ilvl w:val="12"/>
          <w:numId w:val="0"/>
        </w:numPr>
        <w:ind w:right="-2"/>
        <w:outlineLvl w:val="0"/>
        <w:rPr>
          <w:sz w:val="22"/>
          <w:szCs w:val="22"/>
        </w:rPr>
      </w:pPr>
      <w:r w:rsidRPr="00D92D8A">
        <w:rPr>
          <w:b/>
          <w:bCs/>
          <w:sz w:val="22"/>
          <w:szCs w:val="22"/>
        </w:rPr>
        <w:t>V tejto písomnej informácii sa dozviete</w:t>
      </w:r>
      <w:r w:rsidRPr="00D92D8A">
        <w:rPr>
          <w:sz w:val="22"/>
          <w:szCs w:val="22"/>
        </w:rPr>
        <w:t xml:space="preserve">: </w:t>
      </w:r>
    </w:p>
    <w:p w14:paraId="77EA9797" w14:textId="77777777" w:rsidR="00A96AB2" w:rsidRPr="00D92D8A" w:rsidRDefault="00A96AB2">
      <w:pPr>
        <w:ind w:right="-29"/>
        <w:rPr>
          <w:sz w:val="22"/>
          <w:szCs w:val="22"/>
        </w:rPr>
      </w:pPr>
      <w:r w:rsidRPr="00D92D8A">
        <w:rPr>
          <w:sz w:val="22"/>
          <w:szCs w:val="22"/>
        </w:rPr>
        <w:t>1.</w:t>
      </w:r>
      <w:r w:rsidRPr="00D92D8A">
        <w:rPr>
          <w:sz w:val="22"/>
          <w:szCs w:val="22"/>
        </w:rPr>
        <w:tab/>
        <w:t>Čo je ADVIL RAPID a na čo sa používa</w:t>
      </w:r>
    </w:p>
    <w:p w14:paraId="7DC66760" w14:textId="77777777" w:rsidR="00A96AB2" w:rsidRPr="00D92D8A" w:rsidRDefault="00A96AB2">
      <w:pPr>
        <w:ind w:right="-29"/>
        <w:rPr>
          <w:sz w:val="22"/>
          <w:szCs w:val="22"/>
        </w:rPr>
      </w:pPr>
      <w:r w:rsidRPr="00D92D8A">
        <w:rPr>
          <w:sz w:val="22"/>
          <w:szCs w:val="22"/>
        </w:rPr>
        <w:t>2.</w:t>
      </w:r>
      <w:r w:rsidRPr="00D92D8A">
        <w:rPr>
          <w:sz w:val="22"/>
          <w:szCs w:val="22"/>
        </w:rPr>
        <w:tab/>
      </w:r>
      <w:r w:rsidR="00C4188D" w:rsidRPr="00D92D8A">
        <w:rPr>
          <w:sz w:val="22"/>
          <w:szCs w:val="22"/>
        </w:rPr>
        <w:t xml:space="preserve">Čo potrebujete vedieť predtým, </w:t>
      </w:r>
      <w:r w:rsidRPr="00D92D8A">
        <w:rPr>
          <w:sz w:val="22"/>
          <w:szCs w:val="22"/>
        </w:rPr>
        <w:t xml:space="preserve">ako užijete ADVIL RAPID </w:t>
      </w:r>
    </w:p>
    <w:p w14:paraId="3F78C0E4" w14:textId="77777777" w:rsidR="00A96AB2" w:rsidRPr="00D92D8A" w:rsidRDefault="00A96AB2">
      <w:pPr>
        <w:ind w:right="-29"/>
        <w:rPr>
          <w:sz w:val="22"/>
          <w:szCs w:val="22"/>
        </w:rPr>
      </w:pPr>
      <w:r w:rsidRPr="00D92D8A">
        <w:rPr>
          <w:sz w:val="22"/>
          <w:szCs w:val="22"/>
        </w:rPr>
        <w:t>3.</w:t>
      </w:r>
      <w:r w:rsidRPr="00D92D8A">
        <w:rPr>
          <w:sz w:val="22"/>
          <w:szCs w:val="22"/>
        </w:rPr>
        <w:tab/>
        <w:t xml:space="preserve">Ako užívať ADVIL RAPID </w:t>
      </w:r>
    </w:p>
    <w:p w14:paraId="168CBDC7" w14:textId="77777777" w:rsidR="00A96AB2" w:rsidRPr="00D92D8A" w:rsidRDefault="00A96AB2">
      <w:pPr>
        <w:ind w:right="-29"/>
        <w:rPr>
          <w:sz w:val="22"/>
          <w:szCs w:val="22"/>
        </w:rPr>
      </w:pPr>
      <w:r w:rsidRPr="00D92D8A">
        <w:rPr>
          <w:sz w:val="22"/>
          <w:szCs w:val="22"/>
        </w:rPr>
        <w:t>4.</w:t>
      </w:r>
      <w:r w:rsidRPr="00D92D8A">
        <w:rPr>
          <w:sz w:val="22"/>
          <w:szCs w:val="22"/>
        </w:rPr>
        <w:tab/>
        <w:t>Možné vedľajšie účinky</w:t>
      </w:r>
    </w:p>
    <w:p w14:paraId="305931B1" w14:textId="77777777" w:rsidR="00A96AB2" w:rsidRPr="00D92D8A" w:rsidRDefault="00A96AB2">
      <w:pPr>
        <w:ind w:right="-29"/>
        <w:rPr>
          <w:sz w:val="22"/>
          <w:szCs w:val="22"/>
        </w:rPr>
      </w:pPr>
      <w:r w:rsidRPr="00D92D8A">
        <w:rPr>
          <w:sz w:val="22"/>
          <w:szCs w:val="22"/>
        </w:rPr>
        <w:t>5</w:t>
      </w:r>
      <w:r w:rsidRPr="00D92D8A">
        <w:rPr>
          <w:sz w:val="22"/>
          <w:szCs w:val="22"/>
        </w:rPr>
        <w:tab/>
        <w:t xml:space="preserve">Ako uchovávať ADVIL RAPID </w:t>
      </w:r>
    </w:p>
    <w:p w14:paraId="68D42831" w14:textId="77777777" w:rsidR="00A96AB2" w:rsidRPr="00D92D8A" w:rsidRDefault="00A96AB2">
      <w:pPr>
        <w:ind w:right="-29"/>
        <w:rPr>
          <w:sz w:val="22"/>
          <w:szCs w:val="22"/>
        </w:rPr>
      </w:pPr>
      <w:r w:rsidRPr="00D92D8A">
        <w:rPr>
          <w:sz w:val="22"/>
          <w:szCs w:val="22"/>
        </w:rPr>
        <w:t>6.</w:t>
      </w:r>
      <w:r w:rsidRPr="00D92D8A">
        <w:rPr>
          <w:sz w:val="22"/>
          <w:szCs w:val="22"/>
        </w:rPr>
        <w:tab/>
      </w:r>
      <w:r w:rsidR="00C4188D" w:rsidRPr="00D92D8A">
        <w:rPr>
          <w:sz w:val="22"/>
          <w:szCs w:val="22"/>
        </w:rPr>
        <w:t>Obsah balenia a ď</w:t>
      </w:r>
      <w:r w:rsidRPr="00D92D8A">
        <w:rPr>
          <w:sz w:val="22"/>
          <w:szCs w:val="22"/>
        </w:rPr>
        <w:t>alšie informácie</w:t>
      </w:r>
    </w:p>
    <w:p w14:paraId="2E16D849" w14:textId="77777777" w:rsidR="00A96AB2" w:rsidRPr="00D92D8A" w:rsidRDefault="00A96AB2">
      <w:pPr>
        <w:numPr>
          <w:ilvl w:val="12"/>
          <w:numId w:val="0"/>
        </w:numPr>
        <w:ind w:right="-2"/>
        <w:rPr>
          <w:sz w:val="22"/>
          <w:szCs w:val="22"/>
        </w:rPr>
      </w:pPr>
    </w:p>
    <w:p w14:paraId="3D74455B" w14:textId="77777777" w:rsidR="00A96AB2" w:rsidRPr="00D92D8A" w:rsidRDefault="00A96AB2">
      <w:pPr>
        <w:numPr>
          <w:ilvl w:val="12"/>
          <w:numId w:val="0"/>
        </w:numPr>
        <w:ind w:right="-2"/>
        <w:rPr>
          <w:sz w:val="22"/>
          <w:szCs w:val="22"/>
        </w:rPr>
      </w:pPr>
    </w:p>
    <w:p w14:paraId="30958FEC" w14:textId="77777777" w:rsidR="00A96AB2" w:rsidRPr="00D92D8A" w:rsidRDefault="00A96AB2">
      <w:pPr>
        <w:numPr>
          <w:ilvl w:val="12"/>
          <w:numId w:val="0"/>
        </w:numPr>
        <w:ind w:left="567" w:right="-2" w:hanging="567"/>
        <w:outlineLvl w:val="0"/>
        <w:rPr>
          <w:sz w:val="22"/>
          <w:szCs w:val="22"/>
        </w:rPr>
      </w:pPr>
      <w:r w:rsidRPr="00D92D8A">
        <w:rPr>
          <w:b/>
          <w:bCs/>
          <w:sz w:val="22"/>
          <w:szCs w:val="22"/>
        </w:rPr>
        <w:t>1.</w:t>
      </w:r>
      <w:r w:rsidRPr="00D92D8A">
        <w:rPr>
          <w:b/>
          <w:bCs/>
          <w:sz w:val="22"/>
          <w:szCs w:val="22"/>
        </w:rPr>
        <w:tab/>
        <w:t>Č</w:t>
      </w:r>
      <w:r w:rsidR="002D5F49" w:rsidRPr="00D92D8A">
        <w:rPr>
          <w:b/>
          <w:bCs/>
          <w:sz w:val="22"/>
          <w:szCs w:val="22"/>
        </w:rPr>
        <w:t>o je ADVIL RAPID a na čo sa používa</w:t>
      </w:r>
    </w:p>
    <w:p w14:paraId="74BF1EBB" w14:textId="77777777" w:rsidR="00A96AB2" w:rsidRPr="00D92D8A" w:rsidRDefault="00A96AB2">
      <w:pPr>
        <w:rPr>
          <w:sz w:val="22"/>
          <w:szCs w:val="22"/>
        </w:rPr>
      </w:pPr>
    </w:p>
    <w:p w14:paraId="630AEF81" w14:textId="77777777" w:rsidR="00A96AB2" w:rsidRPr="00D92D8A" w:rsidRDefault="00A96AB2">
      <w:pPr>
        <w:rPr>
          <w:sz w:val="22"/>
          <w:szCs w:val="22"/>
        </w:rPr>
      </w:pPr>
      <w:r w:rsidRPr="00D92D8A">
        <w:rPr>
          <w:sz w:val="22"/>
          <w:szCs w:val="22"/>
        </w:rPr>
        <w:t xml:space="preserve">ADVIL RAPID obsahuje liečivo </w:t>
      </w:r>
      <w:r w:rsidR="005C7E85" w:rsidRPr="00D92D8A">
        <w:rPr>
          <w:sz w:val="22"/>
          <w:szCs w:val="22"/>
        </w:rPr>
        <w:t>ibuprofén</w:t>
      </w:r>
      <w:r w:rsidRPr="00D92D8A">
        <w:rPr>
          <w:sz w:val="22"/>
          <w:szCs w:val="22"/>
        </w:rPr>
        <w:t>, ktorý patrí do skupiny tzv. nesteroidných antireumatík a zmierňuje bolesť a zápalové príznaky a znižuje horúčku. ADVIL RAPID obsahuje liečivo ibuprofén v tekutej forme, čo zaisťuje rýchly nástup zmiernenia bolesti a jeho účinok pretrváva až 8 hodín.</w:t>
      </w:r>
    </w:p>
    <w:p w14:paraId="35932691" w14:textId="77777777" w:rsidR="00A96AB2" w:rsidRPr="00D92D8A" w:rsidRDefault="00A96AB2">
      <w:pPr>
        <w:rPr>
          <w:sz w:val="22"/>
          <w:szCs w:val="22"/>
        </w:rPr>
      </w:pPr>
    </w:p>
    <w:p w14:paraId="693B686F" w14:textId="77777777" w:rsidR="00A96AB2" w:rsidRPr="00D92D8A" w:rsidRDefault="00A96AB2">
      <w:pPr>
        <w:numPr>
          <w:ilvl w:val="12"/>
          <w:numId w:val="0"/>
        </w:numPr>
        <w:ind w:right="-2"/>
        <w:rPr>
          <w:sz w:val="22"/>
          <w:szCs w:val="22"/>
        </w:rPr>
      </w:pPr>
      <w:r w:rsidRPr="00D92D8A">
        <w:rPr>
          <w:sz w:val="22"/>
          <w:szCs w:val="22"/>
        </w:rPr>
        <w:t xml:space="preserve">ADVIL RAPID sa používa na zmiernenie reumatických bolestí a bolesti svalov, bolesti chrbta, hlavy (vrátane migrény), bolesti zubov, menštruačnej bolesti, horúčky, pri </w:t>
      </w:r>
      <w:r w:rsidR="00784A20" w:rsidRPr="00D92D8A">
        <w:rPr>
          <w:sz w:val="22"/>
          <w:szCs w:val="22"/>
        </w:rPr>
        <w:t xml:space="preserve">osteoartróze (degeneratívne ochorenie kĺbov) </w:t>
      </w:r>
      <w:r w:rsidRPr="00D92D8A">
        <w:rPr>
          <w:sz w:val="22"/>
          <w:szCs w:val="22"/>
        </w:rPr>
        <w:t>a na zmiernenie príznakov prechladnutia a chrípky.</w:t>
      </w:r>
    </w:p>
    <w:p w14:paraId="27224969" w14:textId="77777777" w:rsidR="00A96AB2" w:rsidRPr="00D92D8A" w:rsidRDefault="00A96AB2">
      <w:pPr>
        <w:tabs>
          <w:tab w:val="left" w:pos="284"/>
        </w:tabs>
        <w:rPr>
          <w:sz w:val="22"/>
          <w:szCs w:val="22"/>
        </w:rPr>
      </w:pPr>
    </w:p>
    <w:p w14:paraId="696707E0" w14:textId="77777777" w:rsidR="00C4188D" w:rsidRPr="00D92D8A" w:rsidRDefault="00C4188D" w:rsidP="00C4188D">
      <w:pPr>
        <w:numPr>
          <w:ilvl w:val="12"/>
          <w:numId w:val="0"/>
        </w:numPr>
        <w:ind w:right="-2"/>
        <w:rPr>
          <w:sz w:val="22"/>
          <w:szCs w:val="22"/>
        </w:rPr>
      </w:pPr>
      <w:r w:rsidRPr="00D92D8A">
        <w:rPr>
          <w:sz w:val="22"/>
          <w:szCs w:val="22"/>
        </w:rPr>
        <w:t>Tento l</w:t>
      </w:r>
      <w:r w:rsidR="00A96AB2" w:rsidRPr="00D92D8A">
        <w:rPr>
          <w:sz w:val="22"/>
          <w:szCs w:val="22"/>
        </w:rPr>
        <w:t>iek môžu užívať dospelí a </w:t>
      </w:r>
      <w:r w:rsidRPr="00D92D8A">
        <w:rPr>
          <w:sz w:val="22"/>
          <w:szCs w:val="22"/>
        </w:rPr>
        <w:t>dospievajúci</w:t>
      </w:r>
      <w:r w:rsidR="00A96AB2" w:rsidRPr="00D92D8A">
        <w:rPr>
          <w:sz w:val="22"/>
          <w:szCs w:val="22"/>
        </w:rPr>
        <w:t xml:space="preserve"> od 12 rokov.</w:t>
      </w:r>
    </w:p>
    <w:p w14:paraId="30A60833" w14:textId="77777777" w:rsidR="00C4188D" w:rsidRPr="00D92D8A" w:rsidRDefault="00C4188D" w:rsidP="00C4188D">
      <w:pPr>
        <w:numPr>
          <w:ilvl w:val="12"/>
          <w:numId w:val="0"/>
        </w:numPr>
        <w:ind w:right="-2"/>
        <w:rPr>
          <w:sz w:val="22"/>
          <w:szCs w:val="22"/>
        </w:rPr>
      </w:pPr>
    </w:p>
    <w:p w14:paraId="6C954E9D" w14:textId="77777777" w:rsidR="00C4188D" w:rsidRPr="00D92D8A" w:rsidRDefault="00C4188D" w:rsidP="00C4188D">
      <w:pPr>
        <w:numPr>
          <w:ilvl w:val="12"/>
          <w:numId w:val="0"/>
        </w:numPr>
        <w:ind w:right="-2"/>
        <w:rPr>
          <w:sz w:val="22"/>
          <w:szCs w:val="22"/>
        </w:rPr>
      </w:pPr>
      <w:r w:rsidRPr="00D92D8A">
        <w:rPr>
          <w:sz w:val="22"/>
          <w:szCs w:val="22"/>
        </w:rPr>
        <w:t>Ak sa do 3-5 dní nebudete cítiť lepšie alebo sa budete cítiť horšie, musíte sa obrátiť na lekára.</w:t>
      </w:r>
    </w:p>
    <w:p w14:paraId="36F5BED1" w14:textId="77777777" w:rsidR="00C4188D" w:rsidRPr="00D92D8A" w:rsidRDefault="00C4188D">
      <w:pPr>
        <w:numPr>
          <w:ilvl w:val="12"/>
          <w:numId w:val="0"/>
        </w:numPr>
        <w:ind w:right="-2"/>
        <w:rPr>
          <w:sz w:val="22"/>
          <w:szCs w:val="22"/>
        </w:rPr>
      </w:pPr>
    </w:p>
    <w:p w14:paraId="0CA6336B" w14:textId="77777777" w:rsidR="00A96AB2" w:rsidRPr="00D92D8A" w:rsidRDefault="00A96AB2">
      <w:pPr>
        <w:numPr>
          <w:ilvl w:val="12"/>
          <w:numId w:val="0"/>
        </w:numPr>
        <w:ind w:right="-2"/>
        <w:rPr>
          <w:sz w:val="22"/>
          <w:szCs w:val="22"/>
        </w:rPr>
      </w:pPr>
    </w:p>
    <w:p w14:paraId="5F0F3B07" w14:textId="77777777" w:rsidR="00A96AB2" w:rsidRPr="00D92D8A" w:rsidRDefault="00A96AB2">
      <w:pPr>
        <w:numPr>
          <w:ilvl w:val="12"/>
          <w:numId w:val="0"/>
        </w:numPr>
        <w:ind w:left="567" w:right="-2" w:hanging="567"/>
        <w:outlineLvl w:val="0"/>
        <w:rPr>
          <w:sz w:val="22"/>
          <w:szCs w:val="22"/>
        </w:rPr>
      </w:pPr>
      <w:r w:rsidRPr="00D92D8A">
        <w:rPr>
          <w:b/>
          <w:bCs/>
          <w:sz w:val="22"/>
          <w:szCs w:val="22"/>
        </w:rPr>
        <w:t>2.</w:t>
      </w:r>
      <w:r w:rsidRPr="00D92D8A">
        <w:rPr>
          <w:b/>
          <w:bCs/>
          <w:sz w:val="22"/>
          <w:szCs w:val="22"/>
        </w:rPr>
        <w:tab/>
      </w:r>
      <w:r w:rsidR="00C4188D" w:rsidRPr="00D92D8A">
        <w:rPr>
          <w:b/>
          <w:sz w:val="22"/>
          <w:szCs w:val="22"/>
        </w:rPr>
        <w:t>Čo potrebujete vedieť predtým,</w:t>
      </w:r>
      <w:r w:rsidR="00C4188D" w:rsidRPr="00D92D8A">
        <w:rPr>
          <w:sz w:val="22"/>
          <w:szCs w:val="22"/>
        </w:rPr>
        <w:t xml:space="preserve"> </w:t>
      </w:r>
      <w:r w:rsidR="002D5F49" w:rsidRPr="00D92D8A">
        <w:rPr>
          <w:b/>
          <w:bCs/>
          <w:sz w:val="22"/>
          <w:szCs w:val="22"/>
        </w:rPr>
        <w:t xml:space="preserve">ako užijete </w:t>
      </w:r>
      <w:r w:rsidRPr="00D92D8A">
        <w:rPr>
          <w:b/>
          <w:bCs/>
          <w:sz w:val="22"/>
          <w:szCs w:val="22"/>
        </w:rPr>
        <w:t xml:space="preserve">ADVIL RAPID </w:t>
      </w:r>
    </w:p>
    <w:p w14:paraId="66586D5B" w14:textId="77777777" w:rsidR="00A96AB2" w:rsidRPr="00D92D8A" w:rsidRDefault="00A96AB2">
      <w:pPr>
        <w:numPr>
          <w:ilvl w:val="12"/>
          <w:numId w:val="0"/>
        </w:numPr>
        <w:ind w:right="-2"/>
        <w:rPr>
          <w:sz w:val="22"/>
          <w:szCs w:val="22"/>
        </w:rPr>
      </w:pPr>
    </w:p>
    <w:p w14:paraId="696838E3" w14:textId="77777777" w:rsidR="00A96AB2" w:rsidRPr="00D92D8A" w:rsidRDefault="00A96AB2">
      <w:pPr>
        <w:numPr>
          <w:ilvl w:val="12"/>
          <w:numId w:val="0"/>
        </w:numPr>
        <w:outlineLvl w:val="0"/>
        <w:rPr>
          <w:sz w:val="22"/>
          <w:szCs w:val="22"/>
        </w:rPr>
      </w:pPr>
      <w:r w:rsidRPr="00D92D8A">
        <w:rPr>
          <w:b/>
          <w:bCs/>
          <w:sz w:val="22"/>
          <w:szCs w:val="22"/>
        </w:rPr>
        <w:t xml:space="preserve">Neužívajte ADVIL RAPID </w:t>
      </w:r>
    </w:p>
    <w:p w14:paraId="5E5B4DD4" w14:textId="77777777" w:rsidR="00A96AB2" w:rsidRPr="00D92D8A" w:rsidRDefault="00A96AB2">
      <w:pPr>
        <w:numPr>
          <w:ilvl w:val="12"/>
          <w:numId w:val="0"/>
        </w:numPr>
        <w:ind w:left="567" w:hanging="567"/>
        <w:rPr>
          <w:sz w:val="22"/>
          <w:szCs w:val="22"/>
        </w:rPr>
      </w:pPr>
      <w:r w:rsidRPr="00D92D8A">
        <w:rPr>
          <w:sz w:val="22"/>
          <w:szCs w:val="22"/>
        </w:rPr>
        <w:t>-</w:t>
      </w:r>
      <w:r w:rsidRPr="00D92D8A">
        <w:rPr>
          <w:sz w:val="22"/>
          <w:szCs w:val="22"/>
        </w:rPr>
        <w:tab/>
      </w:r>
      <w:r w:rsidR="00C4188D" w:rsidRPr="00D92D8A">
        <w:rPr>
          <w:sz w:val="22"/>
          <w:szCs w:val="22"/>
        </w:rPr>
        <w:t xml:space="preserve">ak </w:t>
      </w:r>
      <w:r w:rsidRPr="00D92D8A">
        <w:rPr>
          <w:sz w:val="22"/>
          <w:szCs w:val="22"/>
        </w:rPr>
        <w:t xml:space="preserve">ste alergický na </w:t>
      </w:r>
      <w:r w:rsidR="005C7E85" w:rsidRPr="00D92D8A">
        <w:rPr>
          <w:sz w:val="22"/>
          <w:szCs w:val="22"/>
        </w:rPr>
        <w:t>ibuprofén</w:t>
      </w:r>
      <w:r w:rsidRPr="00D92D8A">
        <w:rPr>
          <w:sz w:val="22"/>
          <w:szCs w:val="22"/>
        </w:rPr>
        <w:t xml:space="preserve"> alebo na ktorúkoľvek z ďalších zložiek</w:t>
      </w:r>
      <w:r w:rsidR="00C4188D" w:rsidRPr="00D92D8A">
        <w:rPr>
          <w:sz w:val="22"/>
          <w:szCs w:val="22"/>
        </w:rPr>
        <w:t xml:space="preserve"> tohto lieku (uvedených v časti 6)</w:t>
      </w:r>
      <w:r w:rsidRPr="00D92D8A">
        <w:rPr>
          <w:sz w:val="22"/>
          <w:szCs w:val="22"/>
        </w:rPr>
        <w:t>.</w:t>
      </w:r>
    </w:p>
    <w:p w14:paraId="6FC5B766"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ste alergický na kyselinu acetylsalicylovú a na iné nesteroid</w:t>
      </w:r>
      <w:r w:rsidRPr="00D92D8A">
        <w:rPr>
          <w:sz w:val="22"/>
          <w:szCs w:val="22"/>
        </w:rPr>
        <w:t>ov</w:t>
      </w:r>
      <w:r w:rsidR="00A96AB2" w:rsidRPr="00D92D8A">
        <w:rPr>
          <w:sz w:val="22"/>
          <w:szCs w:val="22"/>
        </w:rPr>
        <w:t>é protizápalové lieky (NSAID).</w:t>
      </w:r>
    </w:p>
    <w:p w14:paraId="0F19A7CA"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ste v minulosti pri liečbe nesteroid</w:t>
      </w:r>
      <w:r w:rsidRPr="00D92D8A">
        <w:rPr>
          <w:sz w:val="22"/>
          <w:szCs w:val="22"/>
        </w:rPr>
        <w:t>ov</w:t>
      </w:r>
      <w:r w:rsidR="00A96AB2" w:rsidRPr="00D92D8A">
        <w:rPr>
          <w:sz w:val="22"/>
          <w:szCs w:val="22"/>
        </w:rPr>
        <w:t>ými antireumatikami mali zúženie priedušiek, astmatické príznaky alebo žihľavku.</w:t>
      </w:r>
    </w:p>
    <w:p w14:paraId="66469ADD"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ste v minulosti pri liečbe nesteroid</w:t>
      </w:r>
      <w:r w:rsidRPr="00D92D8A">
        <w:rPr>
          <w:sz w:val="22"/>
          <w:szCs w:val="22"/>
        </w:rPr>
        <w:t>ov</w:t>
      </w:r>
      <w:r w:rsidR="00A96AB2" w:rsidRPr="00D92D8A">
        <w:rPr>
          <w:sz w:val="22"/>
          <w:szCs w:val="22"/>
        </w:rPr>
        <w:t xml:space="preserve">ými antireumatikami mali krvácanie do tráviaceho traktu alebo jeho perforáciu (prederavenie). </w:t>
      </w:r>
    </w:p>
    <w:p w14:paraId="3DB0101D"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 xml:space="preserve">máte alebo ste v minulosti mali opakovaný peptický vred/krvácanie do tráviaceho traktu; </w:t>
      </w:r>
    </w:p>
    <w:p w14:paraId="2666FDBB" w14:textId="77777777" w:rsidR="00A96AB2" w:rsidRPr="00D92D8A" w:rsidRDefault="00A96AB2">
      <w:pPr>
        <w:numPr>
          <w:ilvl w:val="0"/>
          <w:numId w:val="1"/>
        </w:numPr>
        <w:ind w:left="567" w:hanging="567"/>
        <w:rPr>
          <w:sz w:val="22"/>
          <w:szCs w:val="22"/>
        </w:rPr>
      </w:pPr>
      <w:r w:rsidRPr="00D92D8A">
        <w:rPr>
          <w:sz w:val="22"/>
          <w:szCs w:val="22"/>
        </w:rPr>
        <w:t xml:space="preserve">poruchy krvácania alebo poruchy krvotvorby. </w:t>
      </w:r>
    </w:p>
    <w:p w14:paraId="5820B690"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 xml:space="preserve">máte závažné zlyhanie srdca. </w:t>
      </w:r>
    </w:p>
    <w:p w14:paraId="7A08A506" w14:textId="77777777" w:rsidR="00A96AB2" w:rsidRPr="00D92D8A" w:rsidRDefault="00C4188D">
      <w:pPr>
        <w:numPr>
          <w:ilvl w:val="0"/>
          <w:numId w:val="1"/>
        </w:numPr>
        <w:ind w:left="567" w:hanging="567"/>
        <w:rPr>
          <w:sz w:val="22"/>
          <w:szCs w:val="22"/>
        </w:rPr>
      </w:pPr>
      <w:r w:rsidRPr="00D92D8A">
        <w:rPr>
          <w:sz w:val="22"/>
          <w:szCs w:val="22"/>
        </w:rPr>
        <w:t xml:space="preserve">ak </w:t>
      </w:r>
      <w:r w:rsidR="00A96AB2" w:rsidRPr="00D92D8A">
        <w:rPr>
          <w:sz w:val="22"/>
          <w:szCs w:val="22"/>
        </w:rPr>
        <w:t>ste tesne pred operáciou alebo po operácii srdca.</w:t>
      </w:r>
    </w:p>
    <w:p w14:paraId="38AFDAE8" w14:textId="77777777" w:rsidR="00A96AB2" w:rsidRPr="00D92D8A" w:rsidRDefault="00C4188D">
      <w:pPr>
        <w:numPr>
          <w:ilvl w:val="0"/>
          <w:numId w:val="1"/>
        </w:numPr>
        <w:ind w:left="567" w:hanging="567"/>
        <w:rPr>
          <w:sz w:val="22"/>
          <w:szCs w:val="22"/>
        </w:rPr>
      </w:pPr>
      <w:r w:rsidRPr="00D92D8A">
        <w:rPr>
          <w:sz w:val="22"/>
          <w:szCs w:val="22"/>
        </w:rPr>
        <w:lastRenderedPageBreak/>
        <w:t xml:space="preserve">ak </w:t>
      </w:r>
      <w:r w:rsidR="00A96AB2" w:rsidRPr="00D92D8A">
        <w:rPr>
          <w:sz w:val="22"/>
          <w:szCs w:val="22"/>
        </w:rPr>
        <w:t>ste v posledných 3 mesiacoch tehotenstva.</w:t>
      </w:r>
    </w:p>
    <w:p w14:paraId="4D6DB658" w14:textId="77777777" w:rsidR="00A96AB2" w:rsidRPr="00D92D8A" w:rsidRDefault="00A96AB2">
      <w:pPr>
        <w:numPr>
          <w:ilvl w:val="12"/>
          <w:numId w:val="0"/>
        </w:numPr>
        <w:ind w:right="-2"/>
        <w:rPr>
          <w:sz w:val="22"/>
          <w:szCs w:val="22"/>
        </w:rPr>
      </w:pPr>
    </w:p>
    <w:p w14:paraId="04F9336D" w14:textId="77777777" w:rsidR="000F6964" w:rsidRPr="00D92D8A" w:rsidRDefault="00C4188D" w:rsidP="00C4188D">
      <w:pPr>
        <w:numPr>
          <w:ilvl w:val="12"/>
          <w:numId w:val="0"/>
        </w:numPr>
        <w:rPr>
          <w:b/>
          <w:bCs/>
          <w:sz w:val="22"/>
          <w:szCs w:val="22"/>
        </w:rPr>
      </w:pPr>
      <w:r w:rsidRPr="00D92D8A">
        <w:rPr>
          <w:b/>
          <w:bCs/>
          <w:sz w:val="22"/>
          <w:szCs w:val="22"/>
        </w:rPr>
        <w:t xml:space="preserve">Upozornenia a opatrenia </w:t>
      </w:r>
    </w:p>
    <w:p w14:paraId="67368DD3" w14:textId="77777777" w:rsidR="00C4188D" w:rsidRPr="00D92D8A" w:rsidRDefault="00C4188D" w:rsidP="00C4188D">
      <w:pPr>
        <w:numPr>
          <w:ilvl w:val="12"/>
          <w:numId w:val="0"/>
        </w:numPr>
        <w:rPr>
          <w:sz w:val="22"/>
          <w:szCs w:val="22"/>
        </w:rPr>
      </w:pPr>
      <w:r w:rsidRPr="00D92D8A">
        <w:rPr>
          <w:sz w:val="22"/>
          <w:szCs w:val="22"/>
        </w:rPr>
        <w:t>Predtým, ako začnete užívať ADVIL RAPID, obráťte sa na svojho lekára alebo lekárnika.</w:t>
      </w:r>
    </w:p>
    <w:p w14:paraId="32EBBE75" w14:textId="77777777" w:rsidR="00A96AB2" w:rsidRPr="00D92D8A" w:rsidRDefault="00A96AB2">
      <w:pPr>
        <w:rPr>
          <w:b/>
          <w:bCs/>
          <w:sz w:val="22"/>
          <w:szCs w:val="22"/>
        </w:rPr>
      </w:pPr>
    </w:p>
    <w:p w14:paraId="18F64A13" w14:textId="77777777" w:rsidR="00A96AB2" w:rsidRPr="00D92D8A" w:rsidRDefault="00A96AB2">
      <w:pPr>
        <w:numPr>
          <w:ilvl w:val="0"/>
          <w:numId w:val="3"/>
        </w:numPr>
        <w:rPr>
          <w:sz w:val="22"/>
          <w:szCs w:val="22"/>
        </w:rPr>
      </w:pPr>
      <w:r w:rsidRPr="00D92D8A">
        <w:rPr>
          <w:sz w:val="22"/>
          <w:szCs w:val="22"/>
        </w:rPr>
        <w:t>ak súčasne užívate iné lieky na zmiernenie bolesti a proti zápalu vrátane selektívnych inhibítorov cyklooxygenázy.</w:t>
      </w:r>
    </w:p>
    <w:p w14:paraId="3B847DE4" w14:textId="77777777" w:rsidR="00A96AB2" w:rsidRPr="00D92D8A" w:rsidRDefault="00A96AB2">
      <w:pPr>
        <w:numPr>
          <w:ilvl w:val="0"/>
          <w:numId w:val="3"/>
        </w:numPr>
        <w:rPr>
          <w:sz w:val="22"/>
          <w:szCs w:val="22"/>
        </w:rPr>
      </w:pPr>
      <w:r w:rsidRPr="00D92D8A">
        <w:rPr>
          <w:sz w:val="22"/>
          <w:szCs w:val="22"/>
        </w:rPr>
        <w:t>ak máte vyšší vek, u starších pacientov je totiž zvýšený výskyt vedľajších účinkov, najmä krvácanie a perforácia (prederavenie) v oblasti tráviaceho traktu.</w:t>
      </w:r>
    </w:p>
    <w:p w14:paraId="64DE5623" w14:textId="77777777" w:rsidR="00A96AB2" w:rsidRPr="00D92D8A" w:rsidRDefault="00A96AB2">
      <w:pPr>
        <w:numPr>
          <w:ilvl w:val="0"/>
          <w:numId w:val="3"/>
        </w:numPr>
        <w:rPr>
          <w:sz w:val="22"/>
          <w:szCs w:val="22"/>
        </w:rPr>
      </w:pPr>
      <w:r w:rsidRPr="00D92D8A">
        <w:rPr>
          <w:sz w:val="22"/>
          <w:szCs w:val="22"/>
        </w:rPr>
        <w:t>ak ste v minulosti mali ochorenie tráviaceho traktu (ulcerózna kolitída, Crohnova choroba), pretože stav sa môže touto liečbou zhoršiť.</w:t>
      </w:r>
    </w:p>
    <w:p w14:paraId="409B7367" w14:textId="77777777" w:rsidR="00A96AB2" w:rsidRPr="00D92D8A" w:rsidRDefault="00A96AB2">
      <w:pPr>
        <w:numPr>
          <w:ilvl w:val="0"/>
          <w:numId w:val="3"/>
        </w:numPr>
        <w:rPr>
          <w:sz w:val="22"/>
          <w:szCs w:val="22"/>
        </w:rPr>
      </w:pPr>
      <w:r w:rsidRPr="00D92D8A">
        <w:rPr>
          <w:sz w:val="22"/>
          <w:szCs w:val="22"/>
        </w:rPr>
        <w:t>ak sa počas liečby ADVILOM RAPID vyskytnú bolesti brucha alebo zaznamenáte krv pri vracaní alebo v stolici alebo veľmi tmavo sfarbenú stolicu, v takomto prípade prestaňte liek užívať a poraďte sa s lekárom.</w:t>
      </w:r>
    </w:p>
    <w:p w14:paraId="26A70578" w14:textId="77777777" w:rsidR="00A96AB2" w:rsidRPr="00D92D8A" w:rsidRDefault="00A96AB2">
      <w:pPr>
        <w:numPr>
          <w:ilvl w:val="0"/>
          <w:numId w:val="3"/>
        </w:numPr>
        <w:rPr>
          <w:sz w:val="22"/>
          <w:szCs w:val="22"/>
        </w:rPr>
      </w:pPr>
      <w:r w:rsidRPr="00D92D8A">
        <w:rPr>
          <w:sz w:val="22"/>
          <w:szCs w:val="22"/>
        </w:rPr>
        <w:t>ak súbežne užívate lieky, ktoré môžu zvyšovať riziko vredov alebo krvácania (napr. ústami podávané kortikosteroidy, lieky ovplyvňujúce krvnú zrážavosť, ako warfarín, kyselina acetylsalicylová, SSRI - lieky na depresiu).</w:t>
      </w:r>
    </w:p>
    <w:p w14:paraId="70899845" w14:textId="77777777" w:rsidR="00A96AB2" w:rsidRPr="00D92D8A" w:rsidRDefault="00A96AB2">
      <w:pPr>
        <w:numPr>
          <w:ilvl w:val="0"/>
          <w:numId w:val="3"/>
        </w:numPr>
        <w:rPr>
          <w:sz w:val="22"/>
          <w:szCs w:val="22"/>
        </w:rPr>
      </w:pPr>
      <w:r w:rsidRPr="00D92D8A">
        <w:rPr>
          <w:sz w:val="22"/>
          <w:szCs w:val="22"/>
        </w:rPr>
        <w:t xml:space="preserve">ak ste v minulosti mali vysoký krvný tlak a/alebo zlyhanie srdca. </w:t>
      </w:r>
    </w:p>
    <w:p w14:paraId="69A37A70" w14:textId="77777777" w:rsidR="00A96AB2" w:rsidRPr="00D92D8A" w:rsidRDefault="00A96AB2">
      <w:pPr>
        <w:numPr>
          <w:ilvl w:val="0"/>
          <w:numId w:val="3"/>
        </w:numPr>
        <w:rPr>
          <w:sz w:val="22"/>
          <w:szCs w:val="22"/>
        </w:rPr>
      </w:pPr>
      <w:r w:rsidRPr="00D92D8A">
        <w:rPr>
          <w:sz w:val="22"/>
          <w:szCs w:val="22"/>
        </w:rPr>
        <w:t>ak zaznamenáte prvé prejavy závažnej alergickej reakcie, najmä ak ste alergický na kyselinu acetylsalicylovú, ako sčervenenie kože, vyrážka, vredy na slizniciach alebo pľuzgiere, prestaňte liek ADVIL RAPID užívať a poraďte sa s lekárom.</w:t>
      </w:r>
    </w:p>
    <w:p w14:paraId="3F9CFFC4" w14:textId="77777777" w:rsidR="00A96AB2" w:rsidRPr="00D92D8A" w:rsidRDefault="00A96AB2">
      <w:pPr>
        <w:numPr>
          <w:ilvl w:val="0"/>
          <w:numId w:val="4"/>
        </w:numPr>
        <w:rPr>
          <w:sz w:val="22"/>
          <w:szCs w:val="22"/>
        </w:rPr>
      </w:pPr>
      <w:r w:rsidRPr="00D92D8A">
        <w:rPr>
          <w:sz w:val="22"/>
          <w:szCs w:val="22"/>
        </w:rPr>
        <w:t xml:space="preserve">ak práve začínate liečbu ADVILOM RAPID alebo ste v prvom mesiaci liečby. Veľmi zriedkavo sa vo vzťahu k liečbe </w:t>
      </w:r>
      <w:r w:rsidR="005C7E85" w:rsidRPr="00D92D8A">
        <w:rPr>
          <w:sz w:val="22"/>
          <w:szCs w:val="22"/>
        </w:rPr>
        <w:t>ibuprofén</w:t>
      </w:r>
      <w:r w:rsidRPr="00D92D8A">
        <w:rPr>
          <w:sz w:val="22"/>
          <w:szCs w:val="22"/>
        </w:rPr>
        <w:t>om hlásili závažné kožné reakcie vrátane Stevensovho-Johnsonovho syndrómu (ochorenie, pri ktorom je vysoká horúčka a vyrážka s pľuzgiermi na koži a slizniciach) a toxickej epidermálnej nekrolýzy (odumieranie pokožky).</w:t>
      </w:r>
    </w:p>
    <w:p w14:paraId="050CDD52" w14:textId="77777777" w:rsidR="00A96AB2" w:rsidRPr="00C20E4E" w:rsidRDefault="00A96AB2">
      <w:pPr>
        <w:numPr>
          <w:ilvl w:val="0"/>
          <w:numId w:val="4"/>
        </w:numPr>
        <w:rPr>
          <w:sz w:val="22"/>
          <w:szCs w:val="22"/>
        </w:rPr>
      </w:pPr>
      <w:r w:rsidRPr="00C20E4E">
        <w:rPr>
          <w:sz w:val="22"/>
          <w:szCs w:val="22"/>
        </w:rPr>
        <w:t>ak máte astmu, cirhózu pečene alebo akékoľvek iné ochorenie pečene alebo obličiek.</w:t>
      </w:r>
    </w:p>
    <w:p w14:paraId="59934178" w14:textId="77777777" w:rsidR="00826FFC" w:rsidRPr="00C20E4E" w:rsidRDefault="00A96AB2">
      <w:pPr>
        <w:numPr>
          <w:ilvl w:val="0"/>
          <w:numId w:val="4"/>
        </w:numPr>
        <w:rPr>
          <w:sz w:val="22"/>
          <w:szCs w:val="22"/>
        </w:rPr>
      </w:pPr>
      <w:r w:rsidRPr="00C20E4E">
        <w:rPr>
          <w:sz w:val="22"/>
          <w:szCs w:val="22"/>
        </w:rPr>
        <w:t>ak máte ochorenie spojivového tkaniva (tzv. kolagenózu).</w:t>
      </w:r>
    </w:p>
    <w:p w14:paraId="014378A8" w14:textId="2BB79C38" w:rsidR="00A96AB2" w:rsidRPr="00C20E4E" w:rsidRDefault="00826FFC" w:rsidP="00C20E4E">
      <w:pPr>
        <w:pStyle w:val="Odsekzoznamu"/>
        <w:numPr>
          <w:ilvl w:val="0"/>
          <w:numId w:val="4"/>
        </w:numPr>
        <w:tabs>
          <w:tab w:val="left" w:pos="478"/>
          <w:tab w:val="left" w:pos="479"/>
        </w:tabs>
      </w:pPr>
      <w:r w:rsidRPr="00C20E4E">
        <w:t>ak máte infekciu – pozri časť „Infekcie“</w:t>
      </w:r>
      <w:r w:rsidRPr="00C20E4E">
        <w:rPr>
          <w:spacing w:val="-6"/>
        </w:rPr>
        <w:t xml:space="preserve"> </w:t>
      </w:r>
      <w:r w:rsidRPr="00C20E4E">
        <w:t>nižšie.</w:t>
      </w:r>
      <w:r w:rsidR="00A96AB2" w:rsidRPr="00C20E4E">
        <w:t xml:space="preserve"> </w:t>
      </w:r>
    </w:p>
    <w:p w14:paraId="14787344" w14:textId="77777777" w:rsidR="00A96AB2" w:rsidRPr="00D92D8A" w:rsidRDefault="00A96AB2">
      <w:pPr>
        <w:rPr>
          <w:sz w:val="22"/>
          <w:szCs w:val="22"/>
        </w:rPr>
      </w:pPr>
    </w:p>
    <w:p w14:paraId="6BEAADF3" w14:textId="77777777" w:rsidR="00A96AB2" w:rsidRPr="00D92D8A" w:rsidRDefault="00A96AB2">
      <w:pPr>
        <w:pStyle w:val="Zkladntext"/>
        <w:rPr>
          <w:noProof w:val="0"/>
        </w:rPr>
      </w:pPr>
      <w:r w:rsidRPr="00D92D8A">
        <w:rPr>
          <w:noProof w:val="0"/>
        </w:rPr>
        <w:t xml:space="preserve">Ak sa </w:t>
      </w:r>
      <w:r w:rsidR="00C4188D" w:rsidRPr="00D92D8A">
        <w:rPr>
          <w:noProof w:val="0"/>
        </w:rPr>
        <w:t>v</w:t>
      </w:r>
      <w:r w:rsidRPr="00D92D8A">
        <w:rPr>
          <w:noProof w:val="0"/>
        </w:rPr>
        <w:t xml:space="preserve">ás týka niektorý z vyššie uvedených stavov, užívajte liek len po dohode s lekárom. </w:t>
      </w:r>
    </w:p>
    <w:p w14:paraId="25203C1A" w14:textId="77777777" w:rsidR="00A96AB2" w:rsidRPr="00D92D8A" w:rsidRDefault="00A96AB2">
      <w:pPr>
        <w:pStyle w:val="Zkladntext"/>
        <w:rPr>
          <w:noProof w:val="0"/>
        </w:rPr>
      </w:pPr>
    </w:p>
    <w:p w14:paraId="60AE7434" w14:textId="77777777" w:rsidR="00A96AB2" w:rsidRPr="00D92D8A" w:rsidRDefault="00A96AB2">
      <w:pPr>
        <w:pStyle w:val="Nadpis4"/>
        <w:spacing w:before="0" w:after="0"/>
        <w:jc w:val="both"/>
        <w:rPr>
          <w:b w:val="0"/>
          <w:bCs w:val="0"/>
          <w:sz w:val="22"/>
          <w:szCs w:val="22"/>
          <w:u w:val="single"/>
          <w:lang w:val="sk-SK"/>
        </w:rPr>
      </w:pPr>
      <w:r w:rsidRPr="00D92D8A">
        <w:rPr>
          <w:b w:val="0"/>
          <w:bCs w:val="0"/>
          <w:sz w:val="22"/>
          <w:szCs w:val="22"/>
          <w:u w:val="single"/>
          <w:lang w:val="sk-SK"/>
        </w:rPr>
        <w:t>Upozornenie</w:t>
      </w:r>
    </w:p>
    <w:p w14:paraId="1FACE907" w14:textId="77777777" w:rsidR="00F85167" w:rsidRPr="00D92D8A" w:rsidRDefault="00F07349" w:rsidP="00F85167">
      <w:pPr>
        <w:pStyle w:val="Textkomentra"/>
        <w:rPr>
          <w:lang w:val="sk-SK"/>
        </w:rPr>
      </w:pPr>
      <w:r w:rsidRPr="00D92D8A">
        <w:rPr>
          <w:sz w:val="22"/>
          <w:szCs w:val="22"/>
          <w:lang w:val="sk-SK"/>
        </w:rPr>
        <w:t xml:space="preserve">U dehydratovaných dospievajúcich existuje riziko </w:t>
      </w:r>
      <w:r w:rsidR="006256F2" w:rsidRPr="00D92D8A">
        <w:rPr>
          <w:sz w:val="22"/>
          <w:szCs w:val="22"/>
          <w:lang w:val="sk-SK"/>
        </w:rPr>
        <w:t xml:space="preserve">poruchy </w:t>
      </w:r>
      <w:r w:rsidRPr="00D92D8A">
        <w:rPr>
          <w:sz w:val="22"/>
          <w:szCs w:val="22"/>
          <w:lang w:val="sk-SK"/>
        </w:rPr>
        <w:t>funkcie</w:t>
      </w:r>
      <w:r w:rsidR="006256F2" w:rsidRPr="00D92D8A">
        <w:rPr>
          <w:sz w:val="22"/>
          <w:szCs w:val="22"/>
          <w:lang w:val="sk-SK"/>
        </w:rPr>
        <w:t xml:space="preserve"> obličiek</w:t>
      </w:r>
      <w:r w:rsidRPr="00D92D8A">
        <w:rPr>
          <w:sz w:val="22"/>
          <w:szCs w:val="22"/>
          <w:lang w:val="sk-SK"/>
        </w:rPr>
        <w:t>.</w:t>
      </w:r>
      <w:r w:rsidR="00F85167" w:rsidRPr="00D92D8A">
        <w:rPr>
          <w:lang w:val="sk-SK"/>
        </w:rPr>
        <w:t xml:space="preserve"> </w:t>
      </w:r>
      <w:r w:rsidR="00F85167" w:rsidRPr="00D92D8A">
        <w:rPr>
          <w:sz w:val="22"/>
          <w:szCs w:val="22"/>
          <w:lang w:val="sk-SK"/>
        </w:rPr>
        <w:t>Ak dospievajúci nepil tekutiny alebo stratil tekutiny v dôsledku pretrvávajúceho vracania alebo hnačky, obráťte sa pred použitím na lekára.</w:t>
      </w:r>
    </w:p>
    <w:p w14:paraId="477467DE" w14:textId="77777777" w:rsidR="00F07349" w:rsidRPr="00D92D8A" w:rsidRDefault="00F07349">
      <w:pPr>
        <w:rPr>
          <w:sz w:val="22"/>
          <w:szCs w:val="22"/>
        </w:rPr>
      </w:pPr>
    </w:p>
    <w:p w14:paraId="57C17D93" w14:textId="77777777" w:rsidR="00A96AB2" w:rsidRPr="00D92D8A" w:rsidRDefault="00A96AB2">
      <w:pPr>
        <w:rPr>
          <w:sz w:val="22"/>
          <w:szCs w:val="22"/>
        </w:rPr>
      </w:pPr>
      <w:r w:rsidRPr="00D92D8A">
        <w:rPr>
          <w:sz w:val="22"/>
          <w:szCs w:val="22"/>
        </w:rPr>
        <w:t xml:space="preserve">Lieky, ako je ADVIL RAPID, môžu byť spojené s malým zvýšením rizika srdcového infarktu alebo porážky. Každé riziko je viac pravdepodobné pri vysokých dávkach a dlhodobej liečbe. Neprekračujte odporúčanú dávku alebo dĺžku liečby. </w:t>
      </w:r>
    </w:p>
    <w:p w14:paraId="34FB46A5" w14:textId="77777777" w:rsidR="00A96AB2" w:rsidRPr="00D92D8A" w:rsidRDefault="00A96AB2">
      <w:pPr>
        <w:rPr>
          <w:sz w:val="22"/>
          <w:szCs w:val="22"/>
        </w:rPr>
      </w:pPr>
    </w:p>
    <w:p w14:paraId="26D20468" w14:textId="77777777" w:rsidR="00A96AB2" w:rsidRPr="00D92D8A" w:rsidRDefault="00A96AB2">
      <w:pPr>
        <w:rPr>
          <w:sz w:val="22"/>
          <w:szCs w:val="22"/>
        </w:rPr>
      </w:pPr>
      <w:r w:rsidRPr="00D92D8A">
        <w:rPr>
          <w:sz w:val="22"/>
          <w:szCs w:val="22"/>
        </w:rPr>
        <w:t xml:space="preserve">Ak máte problémy so srdcom, mali ste porážku alebo ak si myslíte, že máte riziko na ich vznik (napríklad máte vysoký krvný tlak, cukrovku, vysokú hladinu cholesterolu alebo ste fajčiar) poraďte sa o </w:t>
      </w:r>
      <w:r w:rsidR="00C4188D" w:rsidRPr="00D92D8A">
        <w:rPr>
          <w:sz w:val="22"/>
          <w:szCs w:val="22"/>
        </w:rPr>
        <w:t>v</w:t>
      </w:r>
      <w:r w:rsidRPr="00D92D8A">
        <w:rPr>
          <w:sz w:val="22"/>
          <w:szCs w:val="22"/>
        </w:rPr>
        <w:t>ašej liečbe so svojím lekárom alebo lekárnikom.</w:t>
      </w:r>
    </w:p>
    <w:p w14:paraId="61FFC2CD" w14:textId="77777777" w:rsidR="00A96AB2" w:rsidRPr="00D92D8A" w:rsidRDefault="00A96AB2">
      <w:pPr>
        <w:rPr>
          <w:sz w:val="22"/>
          <w:szCs w:val="22"/>
        </w:rPr>
      </w:pPr>
    </w:p>
    <w:p w14:paraId="2BE11514" w14:textId="77777777" w:rsidR="00A96AB2" w:rsidRPr="00D92D8A" w:rsidRDefault="00A96AB2">
      <w:pPr>
        <w:rPr>
          <w:sz w:val="22"/>
          <w:szCs w:val="22"/>
        </w:rPr>
      </w:pPr>
      <w:r w:rsidRPr="00D92D8A">
        <w:rPr>
          <w:sz w:val="22"/>
          <w:szCs w:val="22"/>
        </w:rPr>
        <w:t>Vedľajšie účinky možno obmedziť používaním najnižšej možnej dávky a čo najkratší čas.</w:t>
      </w:r>
    </w:p>
    <w:p w14:paraId="74F27B9A" w14:textId="77777777" w:rsidR="00A96AB2" w:rsidRPr="00D92D8A" w:rsidRDefault="00A96AB2">
      <w:pPr>
        <w:rPr>
          <w:sz w:val="22"/>
          <w:szCs w:val="22"/>
          <w:highlight w:val="yellow"/>
        </w:rPr>
      </w:pPr>
    </w:p>
    <w:p w14:paraId="157CACE6" w14:textId="77777777" w:rsidR="00A96AB2" w:rsidRPr="00D92D8A" w:rsidRDefault="00A96AB2">
      <w:pPr>
        <w:rPr>
          <w:sz w:val="22"/>
          <w:szCs w:val="22"/>
        </w:rPr>
      </w:pPr>
      <w:r w:rsidRPr="00D92D8A">
        <w:rPr>
          <w:sz w:val="22"/>
          <w:szCs w:val="22"/>
        </w:rPr>
        <w:t>Liek patrí do skupiny liekov (nesteroidné antireumatiká), ktoré môžu znížiť plodnosť u žien. Po prerušení užívania dôjde k úprave.</w:t>
      </w:r>
    </w:p>
    <w:p w14:paraId="6B01A109" w14:textId="77777777" w:rsidR="00B61718" w:rsidRPr="00D92D8A" w:rsidRDefault="00B61718">
      <w:pPr>
        <w:rPr>
          <w:sz w:val="22"/>
          <w:szCs w:val="22"/>
        </w:rPr>
      </w:pPr>
    </w:p>
    <w:p w14:paraId="388BB9ED" w14:textId="77777777"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Protizápalové lieky a lieky proti bolesti ako </w:t>
      </w:r>
      <w:r w:rsidR="005C7E85" w:rsidRPr="00D92D8A">
        <w:rPr>
          <w:color w:val="000000"/>
          <w:sz w:val="22"/>
          <w:szCs w:val="22"/>
          <w:lang w:eastAsia="sk-SK"/>
        </w:rPr>
        <w:t>ibuprofén</w:t>
      </w:r>
      <w:r w:rsidRPr="00D92D8A">
        <w:rPr>
          <w:color w:val="000000"/>
          <w:sz w:val="22"/>
          <w:szCs w:val="22"/>
          <w:lang w:eastAsia="sk-SK"/>
        </w:rPr>
        <w:t xml:space="preserve"> môžu byť spojené s malým zvýšeným rizikom srdcového infarktu alebo mozgovej príhody, najmä ak sa užívajú vo vysokých dávkach. Neprekračujte odporúčané dávkovanie ani trvanie liečby. </w:t>
      </w:r>
    </w:p>
    <w:p w14:paraId="6368830D" w14:textId="77777777" w:rsidR="00B61718" w:rsidRPr="00D92D8A" w:rsidRDefault="00B61718" w:rsidP="00B61718">
      <w:pPr>
        <w:autoSpaceDE w:val="0"/>
        <w:autoSpaceDN w:val="0"/>
        <w:adjustRightInd w:val="0"/>
        <w:rPr>
          <w:color w:val="000000"/>
          <w:sz w:val="22"/>
          <w:szCs w:val="22"/>
          <w:lang w:eastAsia="sk-SK"/>
        </w:rPr>
      </w:pPr>
    </w:p>
    <w:p w14:paraId="3B786E47" w14:textId="77777777"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Pred užitím </w:t>
      </w:r>
      <w:r w:rsidR="001915C6" w:rsidRPr="00D92D8A">
        <w:rPr>
          <w:color w:val="000000"/>
          <w:sz w:val="22"/>
          <w:szCs w:val="22"/>
          <w:lang w:eastAsia="sk-SK"/>
        </w:rPr>
        <w:t xml:space="preserve">lieku </w:t>
      </w:r>
      <w:r w:rsidRPr="00D92D8A">
        <w:rPr>
          <w:color w:val="000000"/>
          <w:sz w:val="22"/>
          <w:szCs w:val="22"/>
          <w:lang w:eastAsia="sk-SK"/>
        </w:rPr>
        <w:t xml:space="preserve">ADVIL RAPID sa porozprávajte o liečbe so svojím lekárom alebo lekárnikom, ak: </w:t>
      </w:r>
    </w:p>
    <w:p w14:paraId="162B6A7E" w14:textId="77777777" w:rsidR="00B61718" w:rsidRPr="00D92D8A" w:rsidRDefault="00B61718" w:rsidP="00B61718">
      <w:pPr>
        <w:autoSpaceDE w:val="0"/>
        <w:autoSpaceDN w:val="0"/>
        <w:adjustRightInd w:val="0"/>
        <w:rPr>
          <w:sz w:val="22"/>
          <w:szCs w:val="22"/>
          <w:lang w:eastAsia="sk-SK"/>
        </w:rPr>
      </w:pPr>
      <w:r w:rsidRPr="00D92D8A">
        <w:rPr>
          <w:color w:val="000000"/>
          <w:sz w:val="22"/>
          <w:szCs w:val="22"/>
          <w:lang w:eastAsia="sk-SK"/>
        </w:rPr>
        <w:t>- máte problémy so srdcom vrátane zlyh</w:t>
      </w:r>
      <w:r w:rsidR="00B76245" w:rsidRPr="00D92D8A">
        <w:rPr>
          <w:color w:val="000000"/>
          <w:sz w:val="22"/>
          <w:szCs w:val="22"/>
          <w:lang w:eastAsia="sk-SK"/>
        </w:rPr>
        <w:t>áv</w:t>
      </w:r>
      <w:r w:rsidRPr="00D92D8A">
        <w:rPr>
          <w:color w:val="000000"/>
          <w:sz w:val="22"/>
          <w:szCs w:val="22"/>
          <w:lang w:eastAsia="sk-SK"/>
        </w:rPr>
        <w:t>ania</w:t>
      </w:r>
      <w:r w:rsidR="00B76245" w:rsidRPr="00D92D8A">
        <w:rPr>
          <w:color w:val="000000"/>
          <w:sz w:val="22"/>
          <w:szCs w:val="22"/>
          <w:lang w:eastAsia="sk-SK"/>
        </w:rPr>
        <w:t xml:space="preserve"> srdca</w:t>
      </w:r>
      <w:r w:rsidRPr="00D92D8A">
        <w:rPr>
          <w:color w:val="000000"/>
          <w:sz w:val="22"/>
          <w:szCs w:val="22"/>
          <w:lang w:eastAsia="sk-SK"/>
        </w:rPr>
        <w:t xml:space="preserve">, angínu pektoris (bolesť na hrudi), alebo ak ste mali srdcový infarkt, podstúpili ste operáciu srdca (koronárny bypass), máte ochorenie periférnych artérií (slabá cirkulácia v nohách alebo chodidlách z dôvodu úzkych alebo </w:t>
      </w:r>
      <w:r w:rsidRPr="00D92D8A">
        <w:rPr>
          <w:sz w:val="22"/>
          <w:szCs w:val="22"/>
          <w:lang w:eastAsia="sk-SK"/>
        </w:rPr>
        <w:t xml:space="preserve">zablokovaných ciev), alebo </w:t>
      </w:r>
      <w:r w:rsidRPr="00D92D8A">
        <w:rPr>
          <w:sz w:val="22"/>
          <w:szCs w:val="22"/>
          <w:lang w:eastAsia="sk-SK"/>
        </w:rPr>
        <w:lastRenderedPageBreak/>
        <w:t xml:space="preserve">akúkoľvek mozgovú príhodu (vrátane malej mozgovej príhody alebo prechodného ischemického záchvatu,), </w:t>
      </w:r>
    </w:p>
    <w:p w14:paraId="1AA12F4E" w14:textId="77777777" w:rsidR="00B61718" w:rsidRPr="00D92D8A" w:rsidRDefault="00B61718" w:rsidP="00B61718">
      <w:pPr>
        <w:autoSpaceDE w:val="0"/>
        <w:autoSpaceDN w:val="0"/>
        <w:adjustRightInd w:val="0"/>
        <w:rPr>
          <w:sz w:val="22"/>
          <w:szCs w:val="22"/>
        </w:rPr>
      </w:pPr>
      <w:r w:rsidRPr="00D92D8A">
        <w:rPr>
          <w:sz w:val="22"/>
          <w:szCs w:val="22"/>
          <w:lang w:eastAsia="sk-SK"/>
        </w:rPr>
        <w:t xml:space="preserve">- máte vysoký krvný tlak, cukrovku, vysoký cholesterol, alebo niektorý člen vašej rodiny mal srdcové ochorenie alebo mozgovú príhodu, alebo ak ste fajčiar. </w:t>
      </w:r>
    </w:p>
    <w:p w14:paraId="34A07A69" w14:textId="77777777" w:rsidR="00A96AB2" w:rsidRDefault="00A96AB2">
      <w:pPr>
        <w:rPr>
          <w:sz w:val="22"/>
          <w:szCs w:val="22"/>
        </w:rPr>
      </w:pPr>
    </w:p>
    <w:p w14:paraId="0B84D508" w14:textId="77777777" w:rsidR="00C14B34" w:rsidRPr="00416463" w:rsidRDefault="00C14B34" w:rsidP="00C14B34">
      <w:pPr>
        <w:pStyle w:val="Default"/>
        <w:rPr>
          <w:rFonts w:ascii="Times New Roman" w:hAnsi="Times New Roman" w:cs="Times New Roman"/>
          <w:sz w:val="22"/>
          <w:szCs w:val="22"/>
          <w:u w:val="single"/>
        </w:rPr>
      </w:pPr>
      <w:r w:rsidRPr="00416463">
        <w:rPr>
          <w:rFonts w:ascii="Times New Roman" w:hAnsi="Times New Roman" w:cs="Times New Roman"/>
          <w:sz w:val="22"/>
          <w:szCs w:val="22"/>
          <w:u w:val="single"/>
        </w:rPr>
        <w:t xml:space="preserve">Kožné reakcie </w:t>
      </w:r>
    </w:p>
    <w:p w14:paraId="01ED40F1" w14:textId="77777777" w:rsidR="00C14B34" w:rsidRDefault="00C14B34" w:rsidP="00C14B34">
      <w:pPr>
        <w:pStyle w:val="Default"/>
        <w:rPr>
          <w:rFonts w:ascii="Times New Roman" w:hAnsi="Times New Roman" w:cs="Times New Roman"/>
          <w:sz w:val="22"/>
          <w:szCs w:val="22"/>
        </w:rPr>
      </w:pPr>
    </w:p>
    <w:p w14:paraId="05E11766" w14:textId="77777777" w:rsidR="00826FFC" w:rsidRDefault="00C14B34" w:rsidP="00C14B34">
      <w:pPr>
        <w:pStyle w:val="Default"/>
        <w:rPr>
          <w:rFonts w:ascii="Times New Roman" w:hAnsi="Times New Roman" w:cs="Times New Roman"/>
          <w:sz w:val="22"/>
          <w:szCs w:val="22"/>
        </w:rPr>
      </w:pPr>
      <w:r w:rsidRPr="009B4224">
        <w:rPr>
          <w:rFonts w:ascii="Times New Roman" w:hAnsi="Times New Roman" w:cs="Times New Roman"/>
          <w:sz w:val="22"/>
          <w:szCs w:val="22"/>
        </w:rPr>
        <w:t xml:space="preserve">V súvislosti s liečbou </w:t>
      </w:r>
      <w:r>
        <w:rPr>
          <w:rFonts w:ascii="Times New Roman" w:hAnsi="Times New Roman" w:cs="Times New Roman"/>
          <w:sz w:val="22"/>
          <w:szCs w:val="22"/>
        </w:rPr>
        <w:t>ADVILOM RAPID</w:t>
      </w:r>
      <w:r w:rsidRPr="009B4224">
        <w:rPr>
          <w:rFonts w:ascii="Times New Roman" w:hAnsi="Times New Roman" w:cs="Times New Roman"/>
          <w:sz w:val="22"/>
          <w:szCs w:val="22"/>
        </w:rPr>
        <w:t xml:space="preserve"> boli hlásené závažné kožné reakcie. Ak sa u vás vyskytne akákoľvek kožná vyrážka, poškodenie slizníc, pľuzgiere alebo iné prejavy alergie, prestaňte užívať </w:t>
      </w:r>
      <w:r>
        <w:rPr>
          <w:rFonts w:ascii="Times New Roman" w:hAnsi="Times New Roman" w:cs="Times New Roman"/>
          <w:sz w:val="22"/>
          <w:szCs w:val="22"/>
        </w:rPr>
        <w:t>ADVIL RAPID</w:t>
      </w:r>
      <w:r w:rsidRPr="009B4224">
        <w:rPr>
          <w:rFonts w:ascii="Times New Roman" w:hAnsi="Times New Roman" w:cs="Times New Roman"/>
          <w:sz w:val="22"/>
          <w:szCs w:val="22"/>
        </w:rPr>
        <w:t xml:space="preserve"> a ihneď vyhľadajte lekársku pomoc, pretože to môžu byť prvé prejavy veľmi závažnej kožnej reakcie. Pozri časť 4.</w:t>
      </w:r>
    </w:p>
    <w:p w14:paraId="274B603A" w14:textId="77777777" w:rsidR="00826FFC" w:rsidRDefault="00826FFC" w:rsidP="00C14B34">
      <w:pPr>
        <w:pStyle w:val="Default"/>
        <w:rPr>
          <w:rFonts w:ascii="Times New Roman" w:hAnsi="Times New Roman" w:cs="Times New Roman"/>
          <w:sz w:val="22"/>
          <w:szCs w:val="22"/>
        </w:rPr>
      </w:pPr>
    </w:p>
    <w:p w14:paraId="11B75613" w14:textId="77777777" w:rsidR="00826FFC" w:rsidRPr="00C20E4E" w:rsidRDefault="00826FFC" w:rsidP="00826FFC">
      <w:pPr>
        <w:pStyle w:val="Zkladntext"/>
        <w:rPr>
          <w:u w:val="single"/>
        </w:rPr>
      </w:pPr>
      <w:r w:rsidRPr="00C20E4E">
        <w:rPr>
          <w:u w:val="single" w:color="B5082D"/>
        </w:rPr>
        <w:t>Infekcie</w:t>
      </w:r>
    </w:p>
    <w:p w14:paraId="416DC64B" w14:textId="77777777" w:rsidR="00826FFC" w:rsidRPr="0033100F" w:rsidRDefault="00826FFC" w:rsidP="00C20E4E">
      <w:pPr>
        <w:pStyle w:val="Nadpis1"/>
        <w:spacing w:before="192"/>
        <w:ind w:right="-20"/>
      </w:pPr>
      <w:r w:rsidRPr="00C20E4E">
        <w:rPr>
          <w:b w:val="0"/>
          <w:bCs w:val="0"/>
          <w:u w:color="B5082D"/>
        </w:rPr>
        <w:t>ADVIL RAPID môže maskovať prejavy infekcií, ako je horúčka a bolesť. Preto môže</w:t>
      </w:r>
      <w:r w:rsidRPr="00C20E4E">
        <w:rPr>
          <w:b w:val="0"/>
          <w:bCs w:val="0"/>
        </w:rPr>
        <w:t xml:space="preserve"> </w:t>
      </w:r>
      <w:r w:rsidRPr="00C20E4E">
        <w:rPr>
          <w:b w:val="0"/>
          <w:bCs w:val="0"/>
          <w:u w:color="B5082D"/>
        </w:rPr>
        <w:t xml:space="preserve">ADVIL RAPID oddialiť vhodnú liečbu infekcie, čo môže viesť k zvýšenému riziku vzniku komplikácií. Táto skutočnosť sa pozorovala pri zápale pľúc spôsobenom baktériami a pri </w:t>
      </w:r>
      <w:r w:rsidRPr="00C20E4E">
        <w:rPr>
          <w:spacing w:val="-60"/>
          <w:u w:color="B5082D"/>
        </w:rPr>
        <w:t xml:space="preserve"> </w:t>
      </w:r>
      <w:r w:rsidRPr="00C20E4E">
        <w:rPr>
          <w:b w:val="0"/>
          <w:bCs w:val="0"/>
          <w:u w:color="B5082D"/>
        </w:rPr>
        <w:t xml:space="preserve">bakteriálnych kožných infekciách súvisiacich s ovčími kiahňami. Ak užívate tento liek počas </w:t>
      </w:r>
      <w:r w:rsidRPr="00C20E4E">
        <w:rPr>
          <w:spacing w:val="-60"/>
          <w:u w:color="B5082D"/>
        </w:rPr>
        <w:t xml:space="preserve"> </w:t>
      </w:r>
      <w:r w:rsidRPr="00C20E4E">
        <w:rPr>
          <w:u w:color="B5082D"/>
        </w:rPr>
        <w:t>i</w:t>
      </w:r>
      <w:r w:rsidRPr="00C20E4E">
        <w:rPr>
          <w:b w:val="0"/>
          <w:bCs w:val="0"/>
          <w:u w:color="B5082D"/>
        </w:rPr>
        <w:t xml:space="preserve">nfekcie a príznaky infekcie u vás pretrvávajú alebo sa zhoršujú, bezodkladne sa obráťte na </w:t>
      </w:r>
      <w:r w:rsidRPr="00C20E4E">
        <w:rPr>
          <w:b w:val="0"/>
          <w:bCs w:val="0"/>
          <w:spacing w:val="-60"/>
          <w:u w:color="B5082D"/>
        </w:rPr>
        <w:t xml:space="preserve"> </w:t>
      </w:r>
      <w:r w:rsidRPr="00C20E4E">
        <w:rPr>
          <w:b w:val="0"/>
          <w:bCs w:val="0"/>
          <w:u w:color="B5082D"/>
        </w:rPr>
        <w:t>lekára.</w:t>
      </w:r>
    </w:p>
    <w:p w14:paraId="5B0F480D" w14:textId="77777777" w:rsidR="00771DE2" w:rsidRPr="009B4224" w:rsidRDefault="00771DE2" w:rsidP="00C14B34">
      <w:pPr>
        <w:pStyle w:val="Default"/>
        <w:rPr>
          <w:rFonts w:ascii="Times New Roman" w:hAnsi="Times New Roman" w:cs="Times New Roman"/>
          <w:sz w:val="22"/>
          <w:szCs w:val="22"/>
        </w:rPr>
      </w:pPr>
    </w:p>
    <w:p w14:paraId="49A07482" w14:textId="77777777" w:rsidR="00C4188D" w:rsidRPr="00D92D8A" w:rsidRDefault="00C4188D">
      <w:pPr>
        <w:rPr>
          <w:b/>
          <w:sz w:val="22"/>
          <w:szCs w:val="22"/>
        </w:rPr>
      </w:pPr>
      <w:r w:rsidRPr="00D92D8A">
        <w:rPr>
          <w:b/>
          <w:sz w:val="22"/>
          <w:szCs w:val="22"/>
        </w:rPr>
        <w:t>Deti</w:t>
      </w:r>
    </w:p>
    <w:p w14:paraId="2BA28056" w14:textId="77777777" w:rsidR="00A96AB2" w:rsidRPr="00D92D8A" w:rsidRDefault="00A96AB2">
      <w:pPr>
        <w:rPr>
          <w:sz w:val="22"/>
          <w:szCs w:val="22"/>
        </w:rPr>
      </w:pPr>
      <w:r w:rsidRPr="00D92D8A">
        <w:rPr>
          <w:sz w:val="22"/>
          <w:szCs w:val="22"/>
        </w:rPr>
        <w:t>Tento liek nie je určený pre deti do 12 rokov.</w:t>
      </w:r>
    </w:p>
    <w:p w14:paraId="1422264E" w14:textId="77777777" w:rsidR="00A96AB2" w:rsidRPr="00D92D8A" w:rsidRDefault="00A96AB2">
      <w:pPr>
        <w:numPr>
          <w:ilvl w:val="12"/>
          <w:numId w:val="0"/>
        </w:numPr>
        <w:rPr>
          <w:sz w:val="22"/>
          <w:szCs w:val="22"/>
        </w:rPr>
      </w:pPr>
    </w:p>
    <w:p w14:paraId="7D24479D" w14:textId="77777777" w:rsidR="000F6964" w:rsidRPr="00D92D8A" w:rsidRDefault="00C4188D" w:rsidP="00C4188D">
      <w:pPr>
        <w:numPr>
          <w:ilvl w:val="12"/>
          <w:numId w:val="0"/>
        </w:numPr>
        <w:ind w:right="-2"/>
        <w:rPr>
          <w:sz w:val="22"/>
          <w:szCs w:val="22"/>
        </w:rPr>
      </w:pPr>
      <w:r w:rsidRPr="00D92D8A">
        <w:rPr>
          <w:b/>
          <w:bCs/>
          <w:sz w:val="22"/>
          <w:szCs w:val="22"/>
        </w:rPr>
        <w:t>Iné lieky a ADVIL RAPID</w:t>
      </w:r>
      <w:r w:rsidRPr="00D92D8A">
        <w:rPr>
          <w:sz w:val="22"/>
          <w:szCs w:val="22"/>
        </w:rPr>
        <w:t xml:space="preserve"> </w:t>
      </w:r>
    </w:p>
    <w:p w14:paraId="73DC4499" w14:textId="77777777" w:rsidR="00C4188D" w:rsidRPr="00D92D8A" w:rsidRDefault="00C4188D" w:rsidP="00C4188D">
      <w:pPr>
        <w:numPr>
          <w:ilvl w:val="12"/>
          <w:numId w:val="0"/>
        </w:numPr>
        <w:ind w:right="-2"/>
        <w:rPr>
          <w:sz w:val="22"/>
          <w:szCs w:val="22"/>
        </w:rPr>
      </w:pPr>
      <w:r w:rsidRPr="00D92D8A">
        <w:rPr>
          <w:sz w:val="22"/>
          <w:szCs w:val="22"/>
        </w:rPr>
        <w:t>Ak teraz užívate</w:t>
      </w:r>
      <w:r w:rsidRPr="00D92D8A" w:rsidDel="00785573">
        <w:rPr>
          <w:sz w:val="22"/>
          <w:szCs w:val="22"/>
        </w:rPr>
        <w:t xml:space="preserve"> </w:t>
      </w:r>
      <w:r w:rsidRPr="00D92D8A">
        <w:rPr>
          <w:sz w:val="22"/>
          <w:szCs w:val="22"/>
        </w:rPr>
        <w:t>alebo ste v poslednom čase užívali, či práve budete užívať</w:t>
      </w:r>
      <w:r w:rsidRPr="00D92D8A" w:rsidDel="00785573">
        <w:rPr>
          <w:sz w:val="22"/>
          <w:szCs w:val="22"/>
        </w:rPr>
        <w:t xml:space="preserve"> </w:t>
      </w:r>
      <w:r w:rsidRPr="00D92D8A">
        <w:rPr>
          <w:sz w:val="22"/>
          <w:szCs w:val="22"/>
        </w:rPr>
        <w:t>ďalšie lieky, povedzte to svojmu lekárovi alebo lekárnikovi.</w:t>
      </w:r>
    </w:p>
    <w:p w14:paraId="64409771" w14:textId="77777777" w:rsidR="00C4188D" w:rsidRPr="00D92D8A" w:rsidRDefault="00C4188D" w:rsidP="00C4188D">
      <w:pPr>
        <w:widowControl w:val="0"/>
        <w:autoSpaceDE w:val="0"/>
        <w:autoSpaceDN w:val="0"/>
        <w:adjustRightInd w:val="0"/>
        <w:spacing w:line="244" w:lineRule="atLeast"/>
        <w:rPr>
          <w:sz w:val="22"/>
          <w:szCs w:val="22"/>
        </w:rPr>
      </w:pPr>
      <w:r w:rsidRPr="00D92D8A">
        <w:rPr>
          <w:sz w:val="22"/>
          <w:szCs w:val="22"/>
        </w:rPr>
        <w:t xml:space="preserve">Niektoré lieky, ktoré sú antikoagulačné (proti zrážaniu krvi) (napr. kyselina acetylsalicylová / aspirín, warfarín, tiklopidín), niektoré lieky proti vysokému krvnému tlaku (ACE inhibítory, napr. kaptopril, blokátory betareceptorov, antagonisty angiotenzínu II) a dokonca aj niektoré iné lieky môžu ovplyvniť alebo byť ovplyvnené liečbou </w:t>
      </w:r>
      <w:r w:rsidR="005C7E85" w:rsidRPr="00D92D8A">
        <w:rPr>
          <w:sz w:val="22"/>
          <w:szCs w:val="22"/>
        </w:rPr>
        <w:t>ibuprofén</w:t>
      </w:r>
      <w:r w:rsidRPr="00D92D8A">
        <w:rPr>
          <w:sz w:val="22"/>
          <w:szCs w:val="22"/>
        </w:rPr>
        <w:t xml:space="preserve">om. Preto sa vždy poraďte s lekárom skôr, ako začnete užívať </w:t>
      </w:r>
      <w:r w:rsidR="005C7E85" w:rsidRPr="00D92D8A">
        <w:rPr>
          <w:sz w:val="22"/>
          <w:szCs w:val="22"/>
        </w:rPr>
        <w:t>ibuprofén</w:t>
      </w:r>
      <w:r w:rsidRPr="00D92D8A">
        <w:rPr>
          <w:sz w:val="22"/>
          <w:szCs w:val="22"/>
        </w:rPr>
        <w:t xml:space="preserve"> s inými liekmi.</w:t>
      </w:r>
    </w:p>
    <w:p w14:paraId="1CFEBF9E" w14:textId="77777777" w:rsidR="00A96AB2" w:rsidRPr="00D92D8A" w:rsidRDefault="00A96AB2">
      <w:pPr>
        <w:numPr>
          <w:ilvl w:val="12"/>
          <w:numId w:val="0"/>
        </w:numPr>
        <w:ind w:right="-2"/>
        <w:rPr>
          <w:sz w:val="22"/>
          <w:szCs w:val="22"/>
        </w:rPr>
      </w:pPr>
    </w:p>
    <w:p w14:paraId="7409C3A6" w14:textId="77777777" w:rsidR="00A96AB2" w:rsidRPr="00D92D8A" w:rsidRDefault="00A96AB2">
      <w:pPr>
        <w:numPr>
          <w:ilvl w:val="12"/>
          <w:numId w:val="0"/>
        </w:numPr>
        <w:ind w:right="-2"/>
        <w:rPr>
          <w:sz w:val="22"/>
          <w:szCs w:val="22"/>
        </w:rPr>
      </w:pPr>
      <w:r w:rsidRPr="00D92D8A">
        <w:rPr>
          <w:sz w:val="22"/>
          <w:szCs w:val="22"/>
        </w:rPr>
        <w:t>Ak užívate iné nesteroid</w:t>
      </w:r>
      <w:r w:rsidR="00C4188D" w:rsidRPr="00D92D8A">
        <w:rPr>
          <w:sz w:val="22"/>
          <w:szCs w:val="22"/>
        </w:rPr>
        <w:t>ov</w:t>
      </w:r>
      <w:r w:rsidRPr="00D92D8A">
        <w:rPr>
          <w:sz w:val="22"/>
          <w:szCs w:val="22"/>
        </w:rPr>
        <w:t>é antireumatiká, antikoagulanciá (lieky proti zrážaniu krvi), kortikosteroidy a antidepresíva (SSRI), poraďte sa pred použitím lieku ADVIL RAPID s lekárom.</w:t>
      </w:r>
    </w:p>
    <w:p w14:paraId="35A39A70" w14:textId="77777777" w:rsidR="00A96AB2" w:rsidRPr="00D92D8A" w:rsidRDefault="00A96AB2">
      <w:pPr>
        <w:numPr>
          <w:ilvl w:val="12"/>
          <w:numId w:val="0"/>
        </w:numPr>
        <w:ind w:right="-2"/>
        <w:rPr>
          <w:sz w:val="22"/>
          <w:szCs w:val="22"/>
        </w:rPr>
      </w:pPr>
    </w:p>
    <w:p w14:paraId="60687A26" w14:textId="77777777" w:rsidR="00A96AB2" w:rsidRPr="00D92D8A" w:rsidRDefault="00A96AB2">
      <w:pPr>
        <w:numPr>
          <w:ilvl w:val="12"/>
          <w:numId w:val="0"/>
        </w:numPr>
        <w:ind w:right="-2"/>
        <w:rPr>
          <w:sz w:val="22"/>
          <w:szCs w:val="22"/>
        </w:rPr>
      </w:pPr>
      <w:r w:rsidRPr="00D92D8A">
        <w:rPr>
          <w:sz w:val="22"/>
          <w:szCs w:val="22"/>
        </w:rPr>
        <w:t xml:space="preserve">Pred použitím lieku ADVIL RAPID sa poraďte s lekárom alebo lekárnikom, ak užívate kyselinu acetylsalicylovú kvôli </w:t>
      </w:r>
      <w:r w:rsidR="00784A20" w:rsidRPr="00D92D8A">
        <w:rPr>
          <w:sz w:val="22"/>
          <w:szCs w:val="22"/>
        </w:rPr>
        <w:t xml:space="preserve">infarktu myokardu </w:t>
      </w:r>
      <w:r w:rsidRPr="00D92D8A">
        <w:rPr>
          <w:sz w:val="22"/>
          <w:szCs w:val="22"/>
        </w:rPr>
        <w:t xml:space="preserve">alebo cievnej mozgovej príhode, </w:t>
      </w:r>
      <w:r w:rsidR="005C7E85" w:rsidRPr="00D92D8A">
        <w:rPr>
          <w:sz w:val="22"/>
          <w:szCs w:val="22"/>
        </w:rPr>
        <w:t>ibuprofén</w:t>
      </w:r>
      <w:r w:rsidRPr="00D92D8A">
        <w:rPr>
          <w:sz w:val="22"/>
          <w:szCs w:val="22"/>
        </w:rPr>
        <w:t xml:space="preserve"> môže znížiť prínos jej podávania.</w:t>
      </w:r>
    </w:p>
    <w:p w14:paraId="2322FE3D" w14:textId="77777777" w:rsidR="00A96AB2" w:rsidRPr="00D92D8A" w:rsidRDefault="00A96AB2">
      <w:pPr>
        <w:numPr>
          <w:ilvl w:val="12"/>
          <w:numId w:val="0"/>
        </w:numPr>
        <w:ind w:right="-2"/>
        <w:rPr>
          <w:sz w:val="22"/>
          <w:szCs w:val="22"/>
        </w:rPr>
      </w:pPr>
    </w:p>
    <w:p w14:paraId="10803C5C" w14:textId="77777777" w:rsidR="00A96AB2" w:rsidRPr="00D92D8A" w:rsidRDefault="00A96AB2">
      <w:pPr>
        <w:numPr>
          <w:ilvl w:val="12"/>
          <w:numId w:val="0"/>
        </w:numPr>
        <w:ind w:right="-2"/>
        <w:rPr>
          <w:sz w:val="22"/>
          <w:szCs w:val="22"/>
        </w:rPr>
      </w:pPr>
      <w:r w:rsidRPr="00D92D8A">
        <w:rPr>
          <w:sz w:val="22"/>
          <w:szCs w:val="22"/>
        </w:rPr>
        <w:t>Medzi ADVILOM RAPID a nasledovnými liekmi môže nastať vzájomné pôsobenie:</w:t>
      </w:r>
    </w:p>
    <w:p w14:paraId="229852DD" w14:textId="77777777" w:rsidR="00A96AB2" w:rsidRPr="00D92D8A" w:rsidRDefault="00A96AB2">
      <w:pPr>
        <w:numPr>
          <w:ilvl w:val="12"/>
          <w:numId w:val="0"/>
        </w:numPr>
        <w:ind w:right="-2"/>
        <w:rPr>
          <w:sz w:val="22"/>
          <w:szCs w:val="22"/>
        </w:rPr>
      </w:pPr>
    </w:p>
    <w:p w14:paraId="48AFC007" w14:textId="77777777" w:rsidR="00A96AB2" w:rsidRPr="00D92D8A" w:rsidRDefault="00A96AB2">
      <w:pPr>
        <w:numPr>
          <w:ilvl w:val="0"/>
          <w:numId w:val="1"/>
        </w:numPr>
        <w:ind w:right="-2"/>
        <w:rPr>
          <w:sz w:val="22"/>
          <w:szCs w:val="22"/>
        </w:rPr>
      </w:pPr>
      <w:r w:rsidRPr="00D92D8A">
        <w:rPr>
          <w:sz w:val="22"/>
          <w:szCs w:val="22"/>
        </w:rPr>
        <w:t>Iné lieky proti bolesti (kyselina acetylsalicylová alebo iné nesteroidné antireumatiká)</w:t>
      </w:r>
    </w:p>
    <w:p w14:paraId="19669AEC" w14:textId="77777777" w:rsidR="00A96AB2" w:rsidRPr="00D92D8A" w:rsidRDefault="00A96AB2">
      <w:pPr>
        <w:numPr>
          <w:ilvl w:val="0"/>
          <w:numId w:val="1"/>
        </w:numPr>
        <w:ind w:right="-2"/>
        <w:rPr>
          <w:sz w:val="22"/>
          <w:szCs w:val="22"/>
        </w:rPr>
      </w:pPr>
      <w:r w:rsidRPr="00D92D8A">
        <w:rPr>
          <w:sz w:val="22"/>
          <w:szCs w:val="22"/>
        </w:rPr>
        <w:t>Antikoagulanciá (lieky proti krvnej zrážavosti)</w:t>
      </w:r>
    </w:p>
    <w:p w14:paraId="10520310" w14:textId="77777777" w:rsidR="00A96AB2" w:rsidRPr="00D92D8A" w:rsidRDefault="00A96AB2">
      <w:pPr>
        <w:numPr>
          <w:ilvl w:val="0"/>
          <w:numId w:val="1"/>
        </w:numPr>
        <w:ind w:right="-2"/>
        <w:rPr>
          <w:sz w:val="22"/>
          <w:szCs w:val="22"/>
        </w:rPr>
      </w:pPr>
      <w:r w:rsidRPr="00D92D8A">
        <w:rPr>
          <w:sz w:val="22"/>
          <w:szCs w:val="22"/>
        </w:rPr>
        <w:t>Antihypertenzíva (lieky na vysoký krvný tlak)</w:t>
      </w:r>
    </w:p>
    <w:p w14:paraId="354C408C" w14:textId="77777777" w:rsidR="00A96AB2" w:rsidRPr="00D92D8A" w:rsidRDefault="00A96AB2">
      <w:pPr>
        <w:numPr>
          <w:ilvl w:val="0"/>
          <w:numId w:val="1"/>
        </w:numPr>
        <w:ind w:right="-2"/>
        <w:rPr>
          <w:sz w:val="22"/>
          <w:szCs w:val="22"/>
        </w:rPr>
      </w:pPr>
      <w:r w:rsidRPr="00D92D8A">
        <w:rPr>
          <w:sz w:val="22"/>
          <w:szCs w:val="22"/>
        </w:rPr>
        <w:t>Lítium (používané na liečbu porúch nálady)</w:t>
      </w:r>
    </w:p>
    <w:p w14:paraId="49551C7E" w14:textId="77777777" w:rsidR="00A96AB2" w:rsidRPr="00D92D8A" w:rsidRDefault="00A96AB2">
      <w:pPr>
        <w:numPr>
          <w:ilvl w:val="0"/>
          <w:numId w:val="1"/>
        </w:numPr>
        <w:ind w:right="-2"/>
        <w:rPr>
          <w:sz w:val="22"/>
          <w:szCs w:val="22"/>
        </w:rPr>
      </w:pPr>
      <w:r w:rsidRPr="00D92D8A">
        <w:rPr>
          <w:sz w:val="22"/>
          <w:szCs w:val="22"/>
        </w:rPr>
        <w:t>Diuretiká (používané na liečbu vysokého krvného tlaku)</w:t>
      </w:r>
    </w:p>
    <w:p w14:paraId="6132DB3F" w14:textId="77777777" w:rsidR="00A96AB2" w:rsidRPr="00D92D8A" w:rsidRDefault="00A96AB2">
      <w:pPr>
        <w:numPr>
          <w:ilvl w:val="0"/>
          <w:numId w:val="1"/>
        </w:numPr>
        <w:ind w:right="-2"/>
        <w:rPr>
          <w:sz w:val="22"/>
          <w:szCs w:val="22"/>
        </w:rPr>
      </w:pPr>
      <w:r w:rsidRPr="00D92D8A">
        <w:rPr>
          <w:sz w:val="22"/>
          <w:szCs w:val="22"/>
        </w:rPr>
        <w:t>Kortikosteroidy (používajú sa ako protizápalové lieky)</w:t>
      </w:r>
    </w:p>
    <w:p w14:paraId="7711F90B" w14:textId="77777777" w:rsidR="00A96AB2" w:rsidRPr="00D92D8A" w:rsidRDefault="00A96AB2">
      <w:pPr>
        <w:numPr>
          <w:ilvl w:val="0"/>
          <w:numId w:val="1"/>
        </w:numPr>
        <w:ind w:right="-2"/>
        <w:rPr>
          <w:sz w:val="22"/>
          <w:szCs w:val="22"/>
        </w:rPr>
      </w:pPr>
      <w:r w:rsidRPr="00D92D8A">
        <w:rPr>
          <w:sz w:val="22"/>
          <w:szCs w:val="22"/>
        </w:rPr>
        <w:t>Antidepresíva (SSRI) (používané na liečbu</w:t>
      </w:r>
      <w:r w:rsidR="00784A20" w:rsidRPr="00D92D8A">
        <w:rPr>
          <w:sz w:val="22"/>
          <w:szCs w:val="22"/>
        </w:rPr>
        <w:t xml:space="preserve"> depresie</w:t>
      </w:r>
      <w:r w:rsidRPr="00D92D8A">
        <w:rPr>
          <w:sz w:val="22"/>
          <w:szCs w:val="22"/>
        </w:rPr>
        <w:t>)</w:t>
      </w:r>
    </w:p>
    <w:p w14:paraId="078C1030" w14:textId="77777777" w:rsidR="00A96AB2" w:rsidRPr="00D92D8A" w:rsidRDefault="00A96AB2">
      <w:pPr>
        <w:numPr>
          <w:ilvl w:val="0"/>
          <w:numId w:val="1"/>
        </w:numPr>
        <w:ind w:right="-2"/>
        <w:rPr>
          <w:sz w:val="22"/>
          <w:szCs w:val="22"/>
        </w:rPr>
      </w:pPr>
      <w:r w:rsidRPr="00D92D8A">
        <w:rPr>
          <w:sz w:val="22"/>
          <w:szCs w:val="22"/>
        </w:rPr>
        <w:t>Metotrexát (používa sa na liečbu nád</w:t>
      </w:r>
      <w:r w:rsidR="00BD5891">
        <w:rPr>
          <w:sz w:val="22"/>
          <w:szCs w:val="22"/>
        </w:rPr>
        <w:t>orov a autoimunitných ochorení)</w:t>
      </w:r>
    </w:p>
    <w:p w14:paraId="2355B836" w14:textId="77777777" w:rsidR="00A96AB2" w:rsidRPr="00D92D8A" w:rsidRDefault="00A96AB2">
      <w:pPr>
        <w:numPr>
          <w:ilvl w:val="0"/>
          <w:numId w:val="1"/>
        </w:numPr>
        <w:ind w:right="-2"/>
        <w:rPr>
          <w:sz w:val="22"/>
          <w:szCs w:val="22"/>
        </w:rPr>
      </w:pPr>
      <w:r w:rsidRPr="00D92D8A">
        <w:rPr>
          <w:sz w:val="22"/>
          <w:szCs w:val="22"/>
        </w:rPr>
        <w:t xml:space="preserve">Cyklosporín (používa sa na zabránenie odmietnutia transplantovaného orgánu a na </w:t>
      </w:r>
      <w:r w:rsidR="00784A20" w:rsidRPr="00D92D8A">
        <w:rPr>
          <w:sz w:val="22"/>
          <w:szCs w:val="22"/>
        </w:rPr>
        <w:t>anti</w:t>
      </w:r>
      <w:r w:rsidR="00BD5891">
        <w:rPr>
          <w:sz w:val="22"/>
          <w:szCs w:val="22"/>
        </w:rPr>
        <w:t>reumatickú liečbu)</w:t>
      </w:r>
    </w:p>
    <w:p w14:paraId="2A88C0FE" w14:textId="77777777" w:rsidR="00A96AB2" w:rsidRPr="00D92D8A" w:rsidRDefault="00A96AB2">
      <w:pPr>
        <w:numPr>
          <w:ilvl w:val="0"/>
          <w:numId w:val="1"/>
        </w:numPr>
        <w:ind w:right="-2"/>
        <w:rPr>
          <w:sz w:val="22"/>
          <w:szCs w:val="22"/>
        </w:rPr>
      </w:pPr>
      <w:r w:rsidRPr="00D92D8A">
        <w:rPr>
          <w:sz w:val="22"/>
          <w:szCs w:val="22"/>
        </w:rPr>
        <w:t>Mifeprist</w:t>
      </w:r>
      <w:r w:rsidR="00C021A2" w:rsidRPr="00D92D8A">
        <w:rPr>
          <w:sz w:val="22"/>
          <w:szCs w:val="22"/>
        </w:rPr>
        <w:t>ó</w:t>
      </w:r>
      <w:r w:rsidRPr="00D92D8A">
        <w:rPr>
          <w:sz w:val="22"/>
          <w:szCs w:val="22"/>
        </w:rPr>
        <w:t>n (používa sa ako tabletka na vyvolanie potratu)</w:t>
      </w:r>
    </w:p>
    <w:p w14:paraId="5B608DCA" w14:textId="77777777" w:rsidR="00A96AB2" w:rsidRPr="00D92D8A" w:rsidRDefault="00A96AB2">
      <w:pPr>
        <w:numPr>
          <w:ilvl w:val="0"/>
          <w:numId w:val="1"/>
        </w:numPr>
        <w:ind w:right="-2"/>
        <w:rPr>
          <w:sz w:val="22"/>
          <w:szCs w:val="22"/>
        </w:rPr>
      </w:pPr>
      <w:r w:rsidRPr="00D92D8A">
        <w:rPr>
          <w:sz w:val="22"/>
          <w:szCs w:val="22"/>
        </w:rPr>
        <w:t>Antacidá (lieky na zníženie hladiny žalúdočnej kyseliny)</w:t>
      </w:r>
    </w:p>
    <w:p w14:paraId="222C5D18" w14:textId="77777777" w:rsidR="00A96AB2" w:rsidRPr="00D92D8A" w:rsidRDefault="00A96AB2">
      <w:pPr>
        <w:numPr>
          <w:ilvl w:val="0"/>
          <w:numId w:val="1"/>
        </w:numPr>
        <w:ind w:right="-2"/>
        <w:rPr>
          <w:sz w:val="22"/>
          <w:szCs w:val="22"/>
        </w:rPr>
      </w:pPr>
      <w:r w:rsidRPr="00D92D8A">
        <w:rPr>
          <w:sz w:val="22"/>
          <w:szCs w:val="22"/>
        </w:rPr>
        <w:t>Digoxín (používa sa na zlepšenie srdcových stavov)</w:t>
      </w:r>
    </w:p>
    <w:p w14:paraId="1AFC2BFA" w14:textId="77777777" w:rsidR="00A96AB2" w:rsidRPr="00D92D8A" w:rsidRDefault="00A96AB2">
      <w:pPr>
        <w:numPr>
          <w:ilvl w:val="0"/>
          <w:numId w:val="1"/>
        </w:numPr>
        <w:ind w:right="-2"/>
        <w:rPr>
          <w:sz w:val="22"/>
          <w:szCs w:val="22"/>
        </w:rPr>
      </w:pPr>
      <w:r w:rsidRPr="00D92D8A">
        <w:rPr>
          <w:sz w:val="22"/>
          <w:szCs w:val="22"/>
        </w:rPr>
        <w:t>Fenytoín (používa sa na liečbu záchvatov kŕčov)</w:t>
      </w:r>
    </w:p>
    <w:p w14:paraId="572FC985" w14:textId="77777777" w:rsidR="00A96AB2" w:rsidRPr="00D92D8A" w:rsidRDefault="00A96AB2">
      <w:pPr>
        <w:ind w:right="-2"/>
        <w:rPr>
          <w:sz w:val="22"/>
          <w:szCs w:val="22"/>
        </w:rPr>
      </w:pPr>
    </w:p>
    <w:p w14:paraId="5F52D9E4" w14:textId="77777777" w:rsidR="00A96AB2" w:rsidRPr="00D92D8A" w:rsidRDefault="00A96AB2">
      <w:pPr>
        <w:ind w:right="-2"/>
        <w:rPr>
          <w:sz w:val="22"/>
          <w:szCs w:val="22"/>
        </w:rPr>
      </w:pPr>
      <w:r w:rsidRPr="00D92D8A">
        <w:rPr>
          <w:sz w:val="22"/>
          <w:szCs w:val="22"/>
        </w:rPr>
        <w:lastRenderedPageBreak/>
        <w:t>Informujte, prosím, svojho lekára, ak užívate niektorý z uvedených liekov skôr</w:t>
      </w:r>
      <w:r w:rsidR="00C4188D" w:rsidRPr="00D92D8A">
        <w:rPr>
          <w:sz w:val="22"/>
          <w:szCs w:val="22"/>
        </w:rPr>
        <w:t>,</w:t>
      </w:r>
      <w:r w:rsidRPr="00D92D8A">
        <w:rPr>
          <w:sz w:val="22"/>
          <w:szCs w:val="22"/>
        </w:rPr>
        <w:t xml:space="preserve"> ako začnete ADVIL RAPID užívať.</w:t>
      </w:r>
    </w:p>
    <w:p w14:paraId="087DF339" w14:textId="77777777" w:rsidR="00A96AB2" w:rsidRPr="00D92D8A" w:rsidRDefault="00A96AB2">
      <w:pPr>
        <w:rPr>
          <w:b/>
          <w:color w:val="000000"/>
          <w:sz w:val="22"/>
          <w:szCs w:val="22"/>
          <w:lang w:eastAsia="sk-SK"/>
        </w:rPr>
      </w:pPr>
    </w:p>
    <w:p w14:paraId="62E87AB1" w14:textId="77777777" w:rsidR="00A96AB2" w:rsidRPr="00D92D8A" w:rsidRDefault="00A96AB2">
      <w:pPr>
        <w:rPr>
          <w:color w:val="000000"/>
          <w:sz w:val="22"/>
          <w:szCs w:val="22"/>
          <w:lang w:eastAsia="sk-SK"/>
        </w:rPr>
      </w:pPr>
      <w:r w:rsidRPr="00D92D8A">
        <w:rPr>
          <w:b/>
          <w:color w:val="000000"/>
          <w:sz w:val="22"/>
          <w:szCs w:val="22"/>
          <w:lang w:eastAsia="sk-SK"/>
        </w:rPr>
        <w:t xml:space="preserve">Čomu by ste sa mali vyhnúť, ak budete užívať tento liek? </w:t>
      </w:r>
      <w:r w:rsidRPr="00D92D8A">
        <w:rPr>
          <w:b/>
          <w:color w:val="000000"/>
          <w:sz w:val="22"/>
          <w:szCs w:val="22"/>
          <w:lang w:eastAsia="sk-SK"/>
        </w:rPr>
        <w:br/>
      </w:r>
      <w:r w:rsidRPr="00D92D8A">
        <w:rPr>
          <w:color w:val="000000"/>
          <w:sz w:val="22"/>
          <w:szCs w:val="22"/>
          <w:lang w:eastAsia="sk-SK"/>
        </w:rPr>
        <w:t>Niektoré lieky, ktoré sú antikoagulačné (proti zrážaniu krvi) (napr. kyselina acetylsalicylová / aspirín, warfarín, tiklopidín), niektoré lieky proti vysokému krvnému tlaku (ACE inhibítory, napr. kaptopril, blokátory betareceptorov, antagonisty angiotenzínu II) a dokonca aj niektoré iné lieky môžu ovplyvniť alebo byť ovplyvnené liečbou ibuprofénom. Preto sa vždy poraďte s lekárom</w:t>
      </w:r>
      <w:r w:rsidR="00276E92" w:rsidRPr="00D92D8A">
        <w:rPr>
          <w:color w:val="000000"/>
          <w:sz w:val="22"/>
          <w:szCs w:val="22"/>
          <w:lang w:eastAsia="sk-SK"/>
        </w:rPr>
        <w:t xml:space="preserve"> predtým</w:t>
      </w:r>
      <w:r w:rsidRPr="00D92D8A">
        <w:rPr>
          <w:color w:val="000000"/>
          <w:sz w:val="22"/>
          <w:szCs w:val="22"/>
          <w:lang w:eastAsia="sk-SK"/>
        </w:rPr>
        <w:t>, ako začnete užívať ibuprofén s inými liekmi.</w:t>
      </w:r>
    </w:p>
    <w:p w14:paraId="0BB7BFDB" w14:textId="77777777" w:rsidR="00B61718" w:rsidRPr="00D92D8A" w:rsidRDefault="00B61718">
      <w:pPr>
        <w:rPr>
          <w:color w:val="000000"/>
          <w:sz w:val="22"/>
          <w:szCs w:val="22"/>
          <w:lang w:eastAsia="sk-SK"/>
        </w:rPr>
      </w:pPr>
    </w:p>
    <w:p w14:paraId="2347E916" w14:textId="77777777"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Liek ADVIL RAPID môže ovplyvňovať alebo byť ovplyvnený niektorými inými liekmi. Napríklad: </w:t>
      </w:r>
    </w:p>
    <w:p w14:paraId="18C5B122" w14:textId="77777777" w:rsidR="00B61718" w:rsidRPr="00D92D8A" w:rsidRDefault="00B61718" w:rsidP="00B61718">
      <w:pPr>
        <w:autoSpaceDE w:val="0"/>
        <w:autoSpaceDN w:val="0"/>
        <w:adjustRightInd w:val="0"/>
        <w:spacing w:after="143"/>
        <w:rPr>
          <w:color w:val="000000"/>
          <w:sz w:val="22"/>
          <w:szCs w:val="22"/>
          <w:lang w:eastAsia="sk-SK"/>
        </w:rPr>
      </w:pPr>
      <w:r w:rsidRPr="00D92D8A">
        <w:rPr>
          <w:color w:val="000000"/>
          <w:sz w:val="22"/>
          <w:szCs w:val="22"/>
          <w:lang w:eastAsia="sk-SK"/>
        </w:rPr>
        <w:t>- liekmi, ktoré sú antikoagulan</w:t>
      </w:r>
      <w:r w:rsidR="008E2CD1" w:rsidRPr="00D92D8A">
        <w:rPr>
          <w:color w:val="000000"/>
          <w:sz w:val="22"/>
          <w:szCs w:val="22"/>
          <w:lang w:eastAsia="sk-SK"/>
        </w:rPr>
        <w:t>cia</w:t>
      </w:r>
      <w:r w:rsidRPr="00D92D8A">
        <w:rPr>
          <w:color w:val="000000"/>
          <w:sz w:val="22"/>
          <w:szCs w:val="22"/>
          <w:lang w:eastAsia="sk-SK"/>
        </w:rPr>
        <w:t xml:space="preserve">mi (čo znamená že zrieďujú krv a zamedzujú vzniku krvným zrazeninám, napr. aspirín/kyselina acetylsalicylová, warfarín, tiklopidín), </w:t>
      </w:r>
    </w:p>
    <w:p w14:paraId="73292B68" w14:textId="77777777" w:rsidR="00B61718" w:rsidRPr="00D92D8A" w:rsidRDefault="00B61718" w:rsidP="00B61718">
      <w:pPr>
        <w:autoSpaceDE w:val="0"/>
        <w:autoSpaceDN w:val="0"/>
        <w:adjustRightInd w:val="0"/>
        <w:rPr>
          <w:color w:val="000000"/>
          <w:sz w:val="22"/>
          <w:szCs w:val="22"/>
          <w:lang w:eastAsia="sk-SK"/>
        </w:rPr>
      </w:pPr>
      <w:r w:rsidRPr="00D92D8A">
        <w:rPr>
          <w:color w:val="000000"/>
          <w:sz w:val="22"/>
          <w:szCs w:val="22"/>
          <w:lang w:eastAsia="sk-SK"/>
        </w:rPr>
        <w:t xml:space="preserve">- liekmi, ktoré znižujú vysoký krvný tlak (inhibítory ACE, ako je kaptopril, betablokátory, ako sú lieky obsahujúce atenolol, antagonisty receptora angiotenzínu II, ako je losartan). </w:t>
      </w:r>
    </w:p>
    <w:p w14:paraId="0D732E9E" w14:textId="77777777" w:rsidR="00B61718" w:rsidRPr="00D92D8A" w:rsidRDefault="00B61718" w:rsidP="00B61718">
      <w:pPr>
        <w:autoSpaceDE w:val="0"/>
        <w:autoSpaceDN w:val="0"/>
        <w:adjustRightInd w:val="0"/>
        <w:rPr>
          <w:color w:val="000000"/>
          <w:sz w:val="22"/>
          <w:szCs w:val="22"/>
          <w:lang w:eastAsia="sk-SK"/>
        </w:rPr>
      </w:pPr>
    </w:p>
    <w:p w14:paraId="16D0245D" w14:textId="77777777" w:rsidR="00B61718" w:rsidRPr="00D92D8A" w:rsidRDefault="00B61718" w:rsidP="00B61718">
      <w:pPr>
        <w:widowControl w:val="0"/>
        <w:rPr>
          <w:color w:val="000000"/>
          <w:sz w:val="22"/>
          <w:szCs w:val="22"/>
          <w:lang w:eastAsia="sk-SK"/>
        </w:rPr>
      </w:pPr>
      <w:r w:rsidRPr="00D92D8A">
        <w:rPr>
          <w:color w:val="000000"/>
          <w:sz w:val="22"/>
          <w:szCs w:val="22"/>
          <w:lang w:eastAsia="sk-SK"/>
        </w:rPr>
        <w:t xml:space="preserve">Niektoré iné lieky môžu tiež ovplyvňovať liečbu </w:t>
      </w:r>
      <w:r w:rsidR="001048F4" w:rsidRPr="00D92D8A">
        <w:rPr>
          <w:color w:val="000000"/>
          <w:sz w:val="22"/>
          <w:szCs w:val="22"/>
          <w:lang w:eastAsia="sk-SK"/>
        </w:rPr>
        <w:t xml:space="preserve">liekom </w:t>
      </w:r>
      <w:r w:rsidRPr="00D92D8A">
        <w:rPr>
          <w:color w:val="000000"/>
          <w:sz w:val="22"/>
          <w:szCs w:val="22"/>
          <w:lang w:eastAsia="sk-SK"/>
        </w:rPr>
        <w:t xml:space="preserve">ADVIL RAPID alebo ňou byť ovplyvňované. Pred užitím ADVIL RAPID s </w:t>
      </w:r>
      <w:r w:rsidRPr="00D92D8A">
        <w:rPr>
          <w:sz w:val="22"/>
          <w:szCs w:val="22"/>
        </w:rPr>
        <w:t>inými liekmi je preto potrebné požiadať o radu lekára alebo lekárnika.</w:t>
      </w:r>
    </w:p>
    <w:p w14:paraId="4A0FC9C5" w14:textId="77777777" w:rsidR="00A96AB2" w:rsidRPr="00D92D8A" w:rsidRDefault="00A96AB2">
      <w:pPr>
        <w:numPr>
          <w:ilvl w:val="12"/>
          <w:numId w:val="0"/>
        </w:numPr>
        <w:ind w:right="-2"/>
        <w:rPr>
          <w:sz w:val="22"/>
          <w:szCs w:val="22"/>
        </w:rPr>
      </w:pPr>
    </w:p>
    <w:p w14:paraId="5ABC5711" w14:textId="77777777" w:rsidR="00C60C21" w:rsidRPr="00D92D8A" w:rsidRDefault="00C4188D">
      <w:pPr>
        <w:numPr>
          <w:ilvl w:val="12"/>
          <w:numId w:val="0"/>
        </w:numPr>
        <w:ind w:right="-2"/>
        <w:rPr>
          <w:b/>
          <w:bCs/>
          <w:sz w:val="22"/>
          <w:szCs w:val="22"/>
        </w:rPr>
      </w:pPr>
      <w:r w:rsidRPr="00D92D8A">
        <w:rPr>
          <w:b/>
          <w:bCs/>
          <w:sz w:val="22"/>
          <w:szCs w:val="22"/>
        </w:rPr>
        <w:t>ADVIL RAPID a jedlo, nápoje a</w:t>
      </w:r>
      <w:r w:rsidR="00C60C21" w:rsidRPr="00D92D8A">
        <w:rPr>
          <w:b/>
          <w:bCs/>
          <w:sz w:val="22"/>
          <w:szCs w:val="22"/>
        </w:rPr>
        <w:t> </w:t>
      </w:r>
      <w:r w:rsidRPr="00D92D8A">
        <w:rPr>
          <w:b/>
          <w:bCs/>
          <w:sz w:val="22"/>
          <w:szCs w:val="22"/>
        </w:rPr>
        <w:t>alkohol</w:t>
      </w:r>
      <w:r w:rsidR="00C60C21" w:rsidRPr="00D92D8A">
        <w:rPr>
          <w:b/>
          <w:bCs/>
          <w:sz w:val="22"/>
          <w:szCs w:val="22"/>
        </w:rPr>
        <w:t>.</w:t>
      </w:r>
    </w:p>
    <w:p w14:paraId="0665127A" w14:textId="77777777" w:rsidR="00A96AB2" w:rsidRPr="00D92D8A" w:rsidRDefault="00A96AB2">
      <w:pPr>
        <w:numPr>
          <w:ilvl w:val="12"/>
          <w:numId w:val="0"/>
        </w:numPr>
        <w:ind w:right="-2"/>
        <w:rPr>
          <w:sz w:val="22"/>
          <w:szCs w:val="22"/>
        </w:rPr>
      </w:pPr>
      <w:r w:rsidRPr="00D92D8A">
        <w:rPr>
          <w:caps/>
          <w:sz w:val="22"/>
          <w:szCs w:val="22"/>
        </w:rPr>
        <w:t xml:space="preserve">Advil RAPID </w:t>
      </w:r>
      <w:r w:rsidRPr="00D92D8A">
        <w:rPr>
          <w:sz w:val="22"/>
          <w:szCs w:val="22"/>
        </w:rPr>
        <w:t xml:space="preserve">môžete užívať bez ohľadu na jedlo. Počas liečby </w:t>
      </w:r>
      <w:r w:rsidR="00C4188D" w:rsidRPr="00D92D8A">
        <w:rPr>
          <w:sz w:val="22"/>
          <w:szCs w:val="22"/>
        </w:rPr>
        <w:t xml:space="preserve">sa nemajú </w:t>
      </w:r>
      <w:r w:rsidRPr="00D92D8A">
        <w:rPr>
          <w:sz w:val="22"/>
          <w:szCs w:val="22"/>
        </w:rPr>
        <w:t xml:space="preserve">piť alkoholické nápoje. </w:t>
      </w:r>
    </w:p>
    <w:p w14:paraId="6E8289FD" w14:textId="77777777" w:rsidR="00A96AB2" w:rsidRPr="00D92D8A" w:rsidRDefault="00A96AB2">
      <w:pPr>
        <w:numPr>
          <w:ilvl w:val="12"/>
          <w:numId w:val="0"/>
        </w:numPr>
        <w:ind w:right="-2"/>
        <w:rPr>
          <w:sz w:val="22"/>
          <w:szCs w:val="22"/>
        </w:rPr>
      </w:pPr>
    </w:p>
    <w:p w14:paraId="20F4AD8B" w14:textId="77777777" w:rsidR="00A96AB2" w:rsidRPr="00D92D8A" w:rsidRDefault="00A96AB2">
      <w:pPr>
        <w:numPr>
          <w:ilvl w:val="12"/>
          <w:numId w:val="0"/>
        </w:numPr>
        <w:ind w:right="-2"/>
        <w:outlineLvl w:val="0"/>
        <w:rPr>
          <w:b/>
          <w:bCs/>
          <w:sz w:val="22"/>
          <w:szCs w:val="22"/>
        </w:rPr>
      </w:pPr>
      <w:r w:rsidRPr="00D92D8A">
        <w:rPr>
          <w:b/>
          <w:bCs/>
          <w:sz w:val="22"/>
          <w:szCs w:val="22"/>
        </w:rPr>
        <w:t>Tehotenstvo a dojčenie</w:t>
      </w:r>
    </w:p>
    <w:p w14:paraId="071C83AF" w14:textId="77777777" w:rsidR="00A96AB2" w:rsidRPr="00D92D8A" w:rsidRDefault="00A96AB2">
      <w:pPr>
        <w:numPr>
          <w:ilvl w:val="12"/>
          <w:numId w:val="0"/>
        </w:numPr>
        <w:rPr>
          <w:sz w:val="22"/>
          <w:szCs w:val="22"/>
          <w:u w:val="single"/>
        </w:rPr>
      </w:pPr>
      <w:r w:rsidRPr="00D92D8A">
        <w:rPr>
          <w:sz w:val="22"/>
          <w:szCs w:val="22"/>
          <w:u w:val="single"/>
        </w:rPr>
        <w:t>Tehotenstvo</w:t>
      </w:r>
    </w:p>
    <w:p w14:paraId="6BF48EB0" w14:textId="77777777" w:rsidR="00A96AB2" w:rsidRPr="00D92D8A" w:rsidRDefault="00A96AB2">
      <w:pPr>
        <w:numPr>
          <w:ilvl w:val="12"/>
          <w:numId w:val="0"/>
        </w:numPr>
        <w:rPr>
          <w:sz w:val="22"/>
          <w:szCs w:val="22"/>
        </w:rPr>
      </w:pPr>
      <w:r w:rsidRPr="00D92D8A">
        <w:rPr>
          <w:sz w:val="22"/>
          <w:szCs w:val="22"/>
        </w:rPr>
        <w:t xml:space="preserve">ADVIL RAPID sa </w:t>
      </w:r>
      <w:r w:rsidR="00276E92" w:rsidRPr="00D92D8A">
        <w:rPr>
          <w:sz w:val="22"/>
          <w:szCs w:val="22"/>
        </w:rPr>
        <w:t xml:space="preserve">neodporúča </w:t>
      </w:r>
      <w:r w:rsidRPr="00D92D8A">
        <w:rPr>
          <w:sz w:val="22"/>
          <w:szCs w:val="22"/>
        </w:rPr>
        <w:t xml:space="preserve">používať počas tehotenstva. V posledných troch mesiacoch tehotenstva sa </w:t>
      </w:r>
      <w:r w:rsidRPr="00D92D8A">
        <w:rPr>
          <w:caps/>
          <w:sz w:val="22"/>
          <w:szCs w:val="22"/>
        </w:rPr>
        <w:t>Advil RAPID</w:t>
      </w:r>
      <w:r w:rsidRPr="00D92D8A">
        <w:rPr>
          <w:sz w:val="22"/>
          <w:szCs w:val="22"/>
        </w:rPr>
        <w:t xml:space="preserve"> nesmie používať. V prvých šiestich mesiacoch tehotenstva užívajte liek len na odporúčanie lekára. </w:t>
      </w:r>
    </w:p>
    <w:p w14:paraId="2012E608" w14:textId="77777777" w:rsidR="00A96AB2" w:rsidRPr="00D92D8A" w:rsidRDefault="00A96AB2">
      <w:pPr>
        <w:numPr>
          <w:ilvl w:val="12"/>
          <w:numId w:val="0"/>
        </w:numPr>
        <w:rPr>
          <w:sz w:val="22"/>
          <w:szCs w:val="22"/>
        </w:rPr>
      </w:pPr>
    </w:p>
    <w:p w14:paraId="100F908F" w14:textId="77777777" w:rsidR="00A96AB2" w:rsidRPr="00D92D8A" w:rsidRDefault="00A96AB2">
      <w:pPr>
        <w:numPr>
          <w:ilvl w:val="12"/>
          <w:numId w:val="0"/>
        </w:numPr>
        <w:rPr>
          <w:sz w:val="22"/>
          <w:szCs w:val="22"/>
          <w:u w:val="single"/>
        </w:rPr>
      </w:pPr>
      <w:r w:rsidRPr="00D92D8A">
        <w:rPr>
          <w:sz w:val="22"/>
          <w:szCs w:val="22"/>
          <w:u w:val="single"/>
        </w:rPr>
        <w:t>Dojčenie</w:t>
      </w:r>
    </w:p>
    <w:p w14:paraId="402974A6" w14:textId="77777777" w:rsidR="00A96AB2" w:rsidRPr="00D92D8A" w:rsidRDefault="00276E92">
      <w:pPr>
        <w:numPr>
          <w:ilvl w:val="12"/>
          <w:numId w:val="0"/>
        </w:numPr>
        <w:ind w:right="-2"/>
        <w:rPr>
          <w:sz w:val="22"/>
          <w:szCs w:val="22"/>
        </w:rPr>
      </w:pPr>
      <w:r w:rsidRPr="00D92D8A">
        <w:rPr>
          <w:sz w:val="22"/>
          <w:szCs w:val="22"/>
        </w:rPr>
        <w:t>Ak dojčíte dieťa, poraďte sa so svojím lekárom alebo lekárnikom predtým, ako začnete užívať ADVIL RAPID.</w:t>
      </w:r>
    </w:p>
    <w:p w14:paraId="116CCEB6" w14:textId="77777777" w:rsidR="004432C9" w:rsidRPr="00D92D8A" w:rsidRDefault="004432C9">
      <w:pPr>
        <w:numPr>
          <w:ilvl w:val="12"/>
          <w:numId w:val="0"/>
        </w:numPr>
        <w:ind w:right="-2"/>
        <w:rPr>
          <w:sz w:val="22"/>
          <w:szCs w:val="22"/>
        </w:rPr>
      </w:pPr>
    </w:p>
    <w:p w14:paraId="1642DDC2" w14:textId="77777777" w:rsidR="00A96AB2" w:rsidRPr="00D92D8A" w:rsidRDefault="00A96AB2">
      <w:pPr>
        <w:pStyle w:val="Nadpis2"/>
      </w:pPr>
      <w:r w:rsidRPr="00D92D8A">
        <w:t>Vedenie vozid</w:t>
      </w:r>
      <w:r w:rsidR="00276E92" w:rsidRPr="00D92D8A">
        <w:t>ie</w:t>
      </w:r>
      <w:r w:rsidRPr="00D92D8A">
        <w:t>l a obsluha strojov</w:t>
      </w:r>
    </w:p>
    <w:p w14:paraId="1E421373" w14:textId="77777777" w:rsidR="00A96AB2" w:rsidRPr="00D92D8A" w:rsidRDefault="00A96AB2">
      <w:pPr>
        <w:numPr>
          <w:ilvl w:val="12"/>
          <w:numId w:val="0"/>
        </w:numPr>
        <w:ind w:right="-29"/>
        <w:rPr>
          <w:sz w:val="22"/>
          <w:szCs w:val="22"/>
        </w:rPr>
      </w:pPr>
      <w:r w:rsidRPr="00D92D8A">
        <w:rPr>
          <w:caps/>
          <w:sz w:val="22"/>
          <w:szCs w:val="22"/>
        </w:rPr>
        <w:t>Advil RAPID</w:t>
      </w:r>
      <w:r w:rsidRPr="00D92D8A">
        <w:rPr>
          <w:sz w:val="22"/>
          <w:szCs w:val="22"/>
        </w:rPr>
        <w:t xml:space="preserve"> neovplyvňuje schopnosť viesť vozidlá a obsluhovať stroje. U niektorých pacientov však môže vyvolať vedľajšie účinky, ako je závrat alebo bolesť hlavy. Ak pri užívaní </w:t>
      </w:r>
      <w:r w:rsidRPr="00D92D8A">
        <w:rPr>
          <w:caps/>
          <w:sz w:val="22"/>
          <w:szCs w:val="22"/>
        </w:rPr>
        <w:t>AdvilU RAPID</w:t>
      </w:r>
      <w:r w:rsidRPr="00D92D8A">
        <w:rPr>
          <w:sz w:val="22"/>
          <w:szCs w:val="22"/>
        </w:rPr>
        <w:t xml:space="preserve"> zaznamenáte tieto účinky, neveďte vozidl</w:t>
      </w:r>
      <w:r w:rsidR="00276E92" w:rsidRPr="00D92D8A">
        <w:rPr>
          <w:sz w:val="22"/>
          <w:szCs w:val="22"/>
        </w:rPr>
        <w:t>á</w:t>
      </w:r>
      <w:r w:rsidRPr="00D92D8A">
        <w:rPr>
          <w:sz w:val="22"/>
          <w:szCs w:val="22"/>
        </w:rPr>
        <w:t xml:space="preserve"> a neobsluhujte stroje.</w:t>
      </w:r>
    </w:p>
    <w:p w14:paraId="67F0F08D" w14:textId="77777777" w:rsidR="00A96AB2" w:rsidRPr="0033100F" w:rsidRDefault="00A96AB2">
      <w:pPr>
        <w:numPr>
          <w:ilvl w:val="12"/>
          <w:numId w:val="0"/>
        </w:numPr>
        <w:ind w:right="-29"/>
        <w:rPr>
          <w:sz w:val="22"/>
          <w:szCs w:val="22"/>
        </w:rPr>
      </w:pPr>
    </w:p>
    <w:p w14:paraId="245C068E" w14:textId="7B7178CA" w:rsidR="0033100F" w:rsidRPr="00C20E4E" w:rsidRDefault="00A0709B" w:rsidP="00A0709B">
      <w:pPr>
        <w:pStyle w:val="Zarkazkladnhotextu"/>
        <w:rPr>
          <w:b/>
          <w:bCs/>
          <w:lang w:val="sk-SK"/>
        </w:rPr>
      </w:pPr>
      <w:r w:rsidRPr="00C20E4E">
        <w:rPr>
          <w:b/>
          <w:bCs/>
          <w:lang w:val="sk-SK"/>
        </w:rPr>
        <w:t xml:space="preserve">ADVIL RAPID obsahuje </w:t>
      </w:r>
      <w:r w:rsidR="0033100F" w:rsidRPr="00C20E4E">
        <w:rPr>
          <w:b/>
          <w:bCs/>
          <w:lang w:val="sk-SK"/>
        </w:rPr>
        <w:t>sorbitol</w:t>
      </w:r>
    </w:p>
    <w:p w14:paraId="21493FE5" w14:textId="2C20749A" w:rsidR="00A0709B" w:rsidRPr="0033100F" w:rsidRDefault="0033100F" w:rsidP="00A0709B">
      <w:pPr>
        <w:pStyle w:val="Zarkazkladnhotextu"/>
        <w:rPr>
          <w:lang w:val="sk-SK"/>
        </w:rPr>
      </w:pPr>
      <w:r w:rsidRPr="00C20E4E">
        <w:rPr>
          <w:bCs/>
          <w:lang w:val="sk-SK"/>
        </w:rPr>
        <w:t xml:space="preserve">Tento liek obsahuje </w:t>
      </w:r>
      <w:r w:rsidR="00337C05">
        <w:rPr>
          <w:bCs/>
          <w:lang w:val="sk-SK"/>
        </w:rPr>
        <w:t>približne 80</w:t>
      </w:r>
      <w:r w:rsidR="00A0709B" w:rsidRPr="00C20E4E">
        <w:rPr>
          <w:bCs/>
          <w:lang w:val="sk-SK"/>
        </w:rPr>
        <w:t xml:space="preserve"> mg sorbitolu </w:t>
      </w:r>
      <w:r w:rsidR="00A0709B" w:rsidRPr="00C20E4E">
        <w:rPr>
          <w:lang w:val="sk-SK"/>
        </w:rPr>
        <w:t>v každej kapsule</w:t>
      </w:r>
      <w:r w:rsidRPr="00C20E4E">
        <w:rPr>
          <w:lang w:val="sk-SK"/>
        </w:rPr>
        <w:t xml:space="preserve">. </w:t>
      </w:r>
      <w:r w:rsidR="00A0709B" w:rsidRPr="00C20E4E">
        <w:rPr>
          <w:w w:val="105"/>
          <w:lang w:val="sk-SK"/>
        </w:rPr>
        <w:t>Sorbitol</w:t>
      </w:r>
      <w:r w:rsidR="00A0709B" w:rsidRPr="00C20E4E">
        <w:rPr>
          <w:spacing w:val="-18"/>
          <w:w w:val="105"/>
          <w:lang w:val="sk-SK"/>
        </w:rPr>
        <w:t xml:space="preserve"> </w:t>
      </w:r>
      <w:r w:rsidR="00A0709B" w:rsidRPr="00C20E4E">
        <w:rPr>
          <w:w w:val="105"/>
          <w:lang w:val="sk-SK"/>
        </w:rPr>
        <w:t>je</w:t>
      </w:r>
      <w:r w:rsidR="00A0709B" w:rsidRPr="00C20E4E">
        <w:rPr>
          <w:spacing w:val="-16"/>
          <w:w w:val="105"/>
          <w:lang w:val="sk-SK"/>
        </w:rPr>
        <w:t xml:space="preserve"> </w:t>
      </w:r>
      <w:r w:rsidR="00A0709B" w:rsidRPr="00C20E4E">
        <w:rPr>
          <w:w w:val="105"/>
          <w:lang w:val="sk-SK"/>
        </w:rPr>
        <w:t>zdrojom</w:t>
      </w:r>
      <w:r w:rsidR="00A0709B" w:rsidRPr="00C20E4E">
        <w:rPr>
          <w:spacing w:val="-16"/>
          <w:w w:val="105"/>
          <w:lang w:val="sk-SK"/>
        </w:rPr>
        <w:t xml:space="preserve"> </w:t>
      </w:r>
      <w:r w:rsidR="00A0709B" w:rsidRPr="00C20E4E">
        <w:rPr>
          <w:w w:val="105"/>
          <w:lang w:val="sk-SK"/>
        </w:rPr>
        <w:t>fruktózy.</w:t>
      </w:r>
      <w:r w:rsidR="00A0709B" w:rsidRPr="00C20E4E">
        <w:rPr>
          <w:spacing w:val="-16"/>
          <w:w w:val="105"/>
          <w:lang w:val="sk-SK"/>
        </w:rPr>
        <w:t xml:space="preserve"> </w:t>
      </w:r>
      <w:r w:rsidR="00A0709B" w:rsidRPr="00C20E4E">
        <w:rPr>
          <w:w w:val="105"/>
          <w:lang w:val="sk-SK"/>
        </w:rPr>
        <w:t>Ak</w:t>
      </w:r>
      <w:r w:rsidR="00A0709B" w:rsidRPr="00C20E4E">
        <w:rPr>
          <w:spacing w:val="-17"/>
          <w:w w:val="105"/>
          <w:lang w:val="sk-SK"/>
        </w:rPr>
        <w:t xml:space="preserve"> </w:t>
      </w:r>
      <w:r w:rsidR="00A0709B" w:rsidRPr="00C20E4E">
        <w:rPr>
          <w:w w:val="105"/>
          <w:lang w:val="sk-SK"/>
        </w:rPr>
        <w:t>vám</w:t>
      </w:r>
      <w:r w:rsidR="00A0709B" w:rsidRPr="00C20E4E">
        <w:rPr>
          <w:spacing w:val="-16"/>
          <w:w w:val="105"/>
          <w:lang w:val="sk-SK"/>
        </w:rPr>
        <w:t xml:space="preserve"> </w:t>
      </w:r>
      <w:r w:rsidR="00A0709B" w:rsidRPr="00C20E4E">
        <w:rPr>
          <w:w w:val="105"/>
          <w:lang w:val="sk-SK"/>
        </w:rPr>
        <w:t>(alebo</w:t>
      </w:r>
      <w:r w:rsidR="00A0709B" w:rsidRPr="00C20E4E">
        <w:rPr>
          <w:spacing w:val="-16"/>
          <w:w w:val="105"/>
          <w:lang w:val="sk-SK"/>
        </w:rPr>
        <w:t xml:space="preserve"> </w:t>
      </w:r>
      <w:r w:rsidR="00A0709B" w:rsidRPr="00C20E4E">
        <w:rPr>
          <w:w w:val="105"/>
          <w:lang w:val="sk-SK"/>
        </w:rPr>
        <w:t>vášmu dieťaťu) lekár povedal, že neznášate niektoré cukry,</w:t>
      </w:r>
      <w:r w:rsidR="00A0709B" w:rsidRPr="00C20E4E">
        <w:rPr>
          <w:spacing w:val="-17"/>
          <w:w w:val="105"/>
          <w:lang w:val="sk-SK"/>
        </w:rPr>
        <w:t xml:space="preserve"> </w:t>
      </w:r>
      <w:r w:rsidR="00A0709B" w:rsidRPr="00C20E4E">
        <w:rPr>
          <w:w w:val="105"/>
          <w:lang w:val="sk-SK"/>
        </w:rPr>
        <w:t>alebo</w:t>
      </w:r>
      <w:r w:rsidR="00A0709B" w:rsidRPr="00C20E4E">
        <w:rPr>
          <w:spacing w:val="-16"/>
          <w:w w:val="105"/>
          <w:lang w:val="sk-SK"/>
        </w:rPr>
        <w:t xml:space="preserve"> </w:t>
      </w:r>
      <w:r w:rsidR="00A0709B" w:rsidRPr="00C20E4E">
        <w:rPr>
          <w:w w:val="105"/>
          <w:lang w:val="sk-SK"/>
        </w:rPr>
        <w:t>ak</w:t>
      </w:r>
      <w:r w:rsidR="00A0709B" w:rsidRPr="00C20E4E">
        <w:rPr>
          <w:spacing w:val="-16"/>
          <w:w w:val="105"/>
          <w:lang w:val="sk-SK"/>
        </w:rPr>
        <w:t xml:space="preserve"> </w:t>
      </w:r>
      <w:r w:rsidR="00A0709B" w:rsidRPr="00C20E4E">
        <w:rPr>
          <w:w w:val="105"/>
          <w:lang w:val="sk-SK"/>
        </w:rPr>
        <w:t>vám</w:t>
      </w:r>
      <w:r w:rsidR="00A0709B" w:rsidRPr="00C20E4E">
        <w:rPr>
          <w:spacing w:val="-16"/>
          <w:w w:val="105"/>
          <w:lang w:val="sk-SK"/>
        </w:rPr>
        <w:t xml:space="preserve"> </w:t>
      </w:r>
      <w:r w:rsidR="00A0709B" w:rsidRPr="00C20E4E">
        <w:rPr>
          <w:w w:val="105"/>
          <w:lang w:val="sk-SK"/>
        </w:rPr>
        <w:t>bola</w:t>
      </w:r>
      <w:r w:rsidR="00A0709B" w:rsidRPr="00C20E4E">
        <w:rPr>
          <w:spacing w:val="-16"/>
          <w:w w:val="105"/>
          <w:lang w:val="sk-SK"/>
        </w:rPr>
        <w:t xml:space="preserve"> </w:t>
      </w:r>
      <w:r w:rsidR="00A0709B" w:rsidRPr="00C20E4E">
        <w:rPr>
          <w:w w:val="105"/>
          <w:lang w:val="sk-SK"/>
        </w:rPr>
        <w:t>diagnostikovaná</w:t>
      </w:r>
      <w:r w:rsidR="00A0709B" w:rsidRPr="00C20E4E">
        <w:rPr>
          <w:spacing w:val="-16"/>
          <w:w w:val="105"/>
          <w:lang w:val="sk-SK"/>
        </w:rPr>
        <w:t xml:space="preserve"> </w:t>
      </w:r>
      <w:r w:rsidR="00A0709B" w:rsidRPr="00C20E4E">
        <w:rPr>
          <w:w w:val="105"/>
          <w:lang w:val="sk-SK"/>
        </w:rPr>
        <w:t>dedičná neznášanlivosť</w:t>
      </w:r>
      <w:r w:rsidR="00A0709B" w:rsidRPr="00C20E4E">
        <w:rPr>
          <w:spacing w:val="-19"/>
          <w:w w:val="105"/>
          <w:lang w:val="sk-SK"/>
        </w:rPr>
        <w:t xml:space="preserve"> </w:t>
      </w:r>
      <w:r w:rsidR="00A0709B" w:rsidRPr="00C20E4E">
        <w:rPr>
          <w:w w:val="105"/>
          <w:lang w:val="sk-SK"/>
        </w:rPr>
        <w:t>fruktózy</w:t>
      </w:r>
      <w:r w:rsidR="00A0709B" w:rsidRPr="00C20E4E">
        <w:rPr>
          <w:spacing w:val="-19"/>
          <w:w w:val="105"/>
          <w:lang w:val="sk-SK"/>
        </w:rPr>
        <w:t xml:space="preserve"> </w:t>
      </w:r>
      <w:r w:rsidR="00A0709B" w:rsidRPr="00C20E4E">
        <w:rPr>
          <w:w w:val="105"/>
          <w:lang w:val="sk-SK"/>
        </w:rPr>
        <w:t>(skratka</w:t>
      </w:r>
      <w:r w:rsidR="00A0709B" w:rsidRPr="00C20E4E">
        <w:rPr>
          <w:spacing w:val="-19"/>
          <w:w w:val="105"/>
          <w:lang w:val="sk-SK"/>
        </w:rPr>
        <w:t xml:space="preserve"> </w:t>
      </w:r>
      <w:r w:rsidR="00A0709B" w:rsidRPr="00C20E4E">
        <w:rPr>
          <w:w w:val="105"/>
          <w:lang w:val="sk-SK"/>
        </w:rPr>
        <w:t>HFI,</w:t>
      </w:r>
      <w:r w:rsidR="00A0709B" w:rsidRPr="00C20E4E">
        <w:rPr>
          <w:spacing w:val="-18"/>
          <w:w w:val="105"/>
          <w:lang w:val="sk-SK"/>
        </w:rPr>
        <w:t xml:space="preserve"> </w:t>
      </w:r>
      <w:r w:rsidR="00A0709B" w:rsidRPr="00C20E4E">
        <w:rPr>
          <w:w w:val="105"/>
          <w:lang w:val="sk-SK"/>
        </w:rPr>
        <w:t>z</w:t>
      </w:r>
      <w:r w:rsidR="00A0709B" w:rsidRPr="00C20E4E">
        <w:rPr>
          <w:spacing w:val="-19"/>
          <w:w w:val="105"/>
          <w:lang w:val="sk-SK"/>
        </w:rPr>
        <w:t xml:space="preserve"> </w:t>
      </w:r>
      <w:r w:rsidR="00A0709B" w:rsidRPr="00C20E4E">
        <w:rPr>
          <w:w w:val="105"/>
          <w:lang w:val="sk-SK"/>
        </w:rPr>
        <w:t>anglického hereditary fructose intolerance), zriedkavé genetické ochorenie, pri ktorom človek nedokáže spracovať fruktózu, obráťte sa na svojho lekára predtým, ako vy (alebo vaše dieťa) užijete alebo dostanete tento</w:t>
      </w:r>
      <w:r w:rsidR="00A0709B" w:rsidRPr="00C20E4E">
        <w:rPr>
          <w:spacing w:val="-6"/>
          <w:w w:val="105"/>
          <w:lang w:val="sk-SK"/>
        </w:rPr>
        <w:t xml:space="preserve"> </w:t>
      </w:r>
      <w:r w:rsidR="00A0709B" w:rsidRPr="00C20E4E">
        <w:rPr>
          <w:w w:val="105"/>
          <w:lang w:val="sk-SK"/>
        </w:rPr>
        <w:t xml:space="preserve">liek. </w:t>
      </w:r>
    </w:p>
    <w:p w14:paraId="794EAB47" w14:textId="77777777" w:rsidR="00A96AB2" w:rsidRPr="00D92D8A" w:rsidRDefault="00A96AB2">
      <w:pPr>
        <w:pStyle w:val="Zarkazkladnhotextu"/>
        <w:rPr>
          <w:lang w:val="sk-SK"/>
        </w:rPr>
      </w:pPr>
    </w:p>
    <w:p w14:paraId="5A0DC757" w14:textId="77777777" w:rsidR="00A96AB2" w:rsidRPr="00D92D8A" w:rsidRDefault="00A96AB2">
      <w:pPr>
        <w:pStyle w:val="Zarkazkladnhotextu"/>
        <w:rPr>
          <w:lang w:val="sk-SK"/>
        </w:rPr>
      </w:pPr>
    </w:p>
    <w:p w14:paraId="5DA53AE2" w14:textId="77777777" w:rsidR="00A96AB2" w:rsidRPr="00D92D8A" w:rsidRDefault="00A96AB2">
      <w:pPr>
        <w:numPr>
          <w:ilvl w:val="12"/>
          <w:numId w:val="0"/>
        </w:numPr>
        <w:ind w:left="567" w:right="-2" w:hanging="567"/>
        <w:outlineLvl w:val="0"/>
        <w:rPr>
          <w:b/>
          <w:bCs/>
          <w:sz w:val="22"/>
          <w:szCs w:val="22"/>
        </w:rPr>
      </w:pPr>
      <w:r w:rsidRPr="00D92D8A">
        <w:rPr>
          <w:b/>
          <w:bCs/>
          <w:sz w:val="22"/>
          <w:szCs w:val="22"/>
        </w:rPr>
        <w:t>3.</w:t>
      </w:r>
      <w:r w:rsidRPr="00D92D8A">
        <w:rPr>
          <w:b/>
          <w:bCs/>
          <w:sz w:val="22"/>
          <w:szCs w:val="22"/>
        </w:rPr>
        <w:tab/>
        <w:t>A</w:t>
      </w:r>
      <w:r w:rsidR="002D5F49" w:rsidRPr="00D92D8A">
        <w:rPr>
          <w:b/>
          <w:bCs/>
          <w:sz w:val="22"/>
          <w:szCs w:val="22"/>
        </w:rPr>
        <w:t xml:space="preserve">ko užívať </w:t>
      </w:r>
      <w:r w:rsidRPr="00D92D8A">
        <w:rPr>
          <w:b/>
          <w:bCs/>
          <w:caps/>
          <w:sz w:val="22"/>
          <w:szCs w:val="22"/>
        </w:rPr>
        <w:t>Advil RAPID</w:t>
      </w:r>
    </w:p>
    <w:p w14:paraId="26D0C79F" w14:textId="77777777" w:rsidR="00A96AB2" w:rsidRPr="00D92D8A" w:rsidRDefault="00A96AB2">
      <w:pPr>
        <w:rPr>
          <w:sz w:val="22"/>
          <w:szCs w:val="22"/>
        </w:rPr>
      </w:pPr>
    </w:p>
    <w:p w14:paraId="3286D83C" w14:textId="77777777" w:rsidR="00A96AB2" w:rsidRPr="00D92D8A" w:rsidRDefault="00227FB0">
      <w:pPr>
        <w:rPr>
          <w:sz w:val="22"/>
          <w:szCs w:val="22"/>
        </w:rPr>
      </w:pPr>
      <w:r w:rsidRPr="00D92D8A">
        <w:rPr>
          <w:sz w:val="22"/>
          <w:szCs w:val="22"/>
        </w:rPr>
        <w:t>Vždy užívajte tento liek presne tak, ako je to uvedené v tejto písomnej informácii alebo ako vám povedal váš lekár.</w:t>
      </w:r>
      <w:r w:rsidRPr="00D92D8A">
        <w:rPr>
          <w:i/>
          <w:sz w:val="22"/>
          <w:szCs w:val="22"/>
        </w:rPr>
        <w:t xml:space="preserve"> </w:t>
      </w:r>
      <w:r w:rsidRPr="00D92D8A">
        <w:rPr>
          <w:sz w:val="22"/>
          <w:szCs w:val="22"/>
        </w:rPr>
        <w:t>Ak si nie ste niečím istý, overte si to u svojho lekára alebo lekárnika</w:t>
      </w:r>
      <w:r w:rsidR="00C60C21" w:rsidRPr="00D92D8A">
        <w:rPr>
          <w:sz w:val="22"/>
          <w:szCs w:val="22"/>
        </w:rPr>
        <w:t>.</w:t>
      </w:r>
    </w:p>
    <w:p w14:paraId="7A22357C" w14:textId="77777777" w:rsidR="00C60C21" w:rsidRDefault="00C60C21">
      <w:pPr>
        <w:rPr>
          <w:sz w:val="22"/>
          <w:szCs w:val="22"/>
        </w:rPr>
      </w:pPr>
    </w:p>
    <w:p w14:paraId="0D6ABF06" w14:textId="24B4B582" w:rsidR="00826FFC" w:rsidRPr="0033100F" w:rsidRDefault="00826FFC" w:rsidP="00C20E4E">
      <w:r w:rsidRPr="00C20E4E">
        <w:rPr>
          <w:sz w:val="22"/>
          <w:szCs w:val="22"/>
        </w:rPr>
        <w:t xml:space="preserve">Má sa použiť najnižšia účinná dávka počas najkratšieho obdobia, ktoré je potrebné na </w:t>
      </w:r>
      <w:r w:rsidR="0033100F">
        <w:rPr>
          <w:sz w:val="22"/>
          <w:szCs w:val="22"/>
        </w:rPr>
        <w:t>z</w:t>
      </w:r>
      <w:r w:rsidRPr="00C20E4E">
        <w:rPr>
          <w:sz w:val="22"/>
          <w:szCs w:val="22"/>
        </w:rPr>
        <w:t>miernenie príznakov. Ak máte infekciu, bezodkladne sa obráťte na lekára, pokiaľ príznaky (napríklad horúčka a bolesť) pretrvávajú alebo sa zhoršujú (pozri časť 2).</w:t>
      </w:r>
    </w:p>
    <w:p w14:paraId="532F0F16" w14:textId="77777777" w:rsidR="00826FFC" w:rsidRPr="00A0709B" w:rsidRDefault="00826FFC">
      <w:pPr>
        <w:rPr>
          <w:sz w:val="22"/>
          <w:szCs w:val="22"/>
        </w:rPr>
      </w:pPr>
    </w:p>
    <w:p w14:paraId="4F62AAE3" w14:textId="77777777" w:rsidR="00A96AB2" w:rsidRPr="00D92D8A" w:rsidRDefault="00A96AB2">
      <w:pPr>
        <w:pStyle w:val="Zkladntext"/>
        <w:rPr>
          <w:noProof w:val="0"/>
        </w:rPr>
      </w:pPr>
      <w:r w:rsidRPr="00D92D8A">
        <w:rPr>
          <w:i/>
          <w:iCs/>
          <w:noProof w:val="0"/>
        </w:rPr>
        <w:lastRenderedPageBreak/>
        <w:t xml:space="preserve">Dospelí, starší </w:t>
      </w:r>
      <w:r w:rsidR="00227FB0" w:rsidRPr="00D92D8A">
        <w:rPr>
          <w:i/>
          <w:iCs/>
          <w:noProof w:val="0"/>
        </w:rPr>
        <w:t xml:space="preserve">ľudia </w:t>
      </w:r>
      <w:r w:rsidRPr="00D92D8A">
        <w:rPr>
          <w:i/>
          <w:iCs/>
          <w:noProof w:val="0"/>
        </w:rPr>
        <w:t>a </w:t>
      </w:r>
      <w:r w:rsidR="00227FB0" w:rsidRPr="00D92D8A">
        <w:rPr>
          <w:i/>
          <w:iCs/>
          <w:noProof w:val="0"/>
        </w:rPr>
        <w:t>dospievajúci</w:t>
      </w:r>
      <w:r w:rsidRPr="00D92D8A">
        <w:rPr>
          <w:i/>
          <w:iCs/>
          <w:noProof w:val="0"/>
        </w:rPr>
        <w:t xml:space="preserve"> od 12 rokov</w:t>
      </w:r>
      <w:r w:rsidRPr="00D92D8A">
        <w:rPr>
          <w:noProof w:val="0"/>
        </w:rPr>
        <w:t xml:space="preserve"> zvyčajne užívajú jednu kapsulu (400 mg) podľa potreby, najviac trikrát denne. Dávka sa nemá opakovať častejšie ako každé 4</w:t>
      </w:r>
      <w:r w:rsidR="00A0709B">
        <w:rPr>
          <w:noProof w:val="0"/>
        </w:rPr>
        <w:t xml:space="preserve"> </w:t>
      </w:r>
      <w:r w:rsidRPr="00D92D8A">
        <w:rPr>
          <w:noProof w:val="0"/>
        </w:rPr>
        <w:t>-</w:t>
      </w:r>
      <w:r w:rsidR="00A0709B">
        <w:rPr>
          <w:noProof w:val="0"/>
        </w:rPr>
        <w:t xml:space="preserve"> </w:t>
      </w:r>
      <w:r w:rsidRPr="00D92D8A">
        <w:rPr>
          <w:noProof w:val="0"/>
        </w:rPr>
        <w:t xml:space="preserve">6 hodín. Neprekračujte maximálnu dennú dávku 3 kapsuly (1200 mg) počas 24 hodín. </w:t>
      </w:r>
    </w:p>
    <w:p w14:paraId="1742B5E3" w14:textId="77777777" w:rsidR="00F07349" w:rsidRPr="00D92D8A" w:rsidRDefault="00F07349">
      <w:pPr>
        <w:pStyle w:val="Zkladntext"/>
        <w:rPr>
          <w:noProof w:val="0"/>
        </w:rPr>
      </w:pPr>
    </w:p>
    <w:p w14:paraId="75487CC2" w14:textId="77777777" w:rsidR="004432C9" w:rsidRPr="00D92D8A" w:rsidRDefault="004432C9" w:rsidP="004432C9">
      <w:pPr>
        <w:pStyle w:val="Zkladntext"/>
        <w:rPr>
          <w:i/>
          <w:iCs/>
          <w:noProof w:val="0"/>
        </w:rPr>
      </w:pPr>
      <w:r w:rsidRPr="00D92D8A">
        <w:rPr>
          <w:i/>
          <w:iCs/>
          <w:noProof w:val="0"/>
        </w:rPr>
        <w:t xml:space="preserve">Pre dospievajúcich (vekový rozsah </w:t>
      </w:r>
      <w:r w:rsidRPr="00D92D8A">
        <w:rPr>
          <w:i/>
          <w:iCs/>
          <w:noProof w:val="0"/>
          <w:u w:val="single"/>
        </w:rPr>
        <w:t>&gt;</w:t>
      </w:r>
      <w:r w:rsidRPr="00D92D8A">
        <w:rPr>
          <w:i/>
          <w:iCs/>
          <w:noProof w:val="0"/>
        </w:rPr>
        <w:t xml:space="preserve"> 12 rokov až &lt; 18 rokov): </w:t>
      </w:r>
    </w:p>
    <w:p w14:paraId="78E720A0" w14:textId="77777777" w:rsidR="00F07349" w:rsidRPr="00D92D8A" w:rsidRDefault="00F07349">
      <w:pPr>
        <w:pStyle w:val="Zkladntext"/>
        <w:rPr>
          <w:noProof w:val="0"/>
        </w:rPr>
      </w:pPr>
      <w:r w:rsidRPr="00D92D8A">
        <w:rPr>
          <w:noProof w:val="0"/>
        </w:rPr>
        <w:t xml:space="preserve">Ak sa tento liek vyžaduje podávať dospievajúcim dlhšie ako 3 dni alebo ak sa </w:t>
      </w:r>
      <w:r w:rsidR="004432C9" w:rsidRPr="00D92D8A">
        <w:rPr>
          <w:noProof w:val="0"/>
        </w:rPr>
        <w:t>príznaky</w:t>
      </w:r>
      <w:r w:rsidRPr="00D92D8A">
        <w:rPr>
          <w:noProof w:val="0"/>
        </w:rPr>
        <w:t xml:space="preserve"> zhoršia, je potrebné vyhľadať lekára.</w:t>
      </w:r>
    </w:p>
    <w:p w14:paraId="55DB8798" w14:textId="77777777" w:rsidR="00A96AB2" w:rsidRPr="00D92D8A" w:rsidRDefault="00A96AB2">
      <w:pPr>
        <w:pStyle w:val="Zkladntext"/>
        <w:rPr>
          <w:noProof w:val="0"/>
        </w:rPr>
      </w:pPr>
    </w:p>
    <w:p w14:paraId="61EDBA98" w14:textId="77777777" w:rsidR="00C60C21" w:rsidRPr="00D92D8A" w:rsidRDefault="00227FB0">
      <w:pPr>
        <w:numPr>
          <w:ilvl w:val="12"/>
          <w:numId w:val="0"/>
        </w:numPr>
        <w:tabs>
          <w:tab w:val="left" w:pos="284"/>
        </w:tabs>
        <w:rPr>
          <w:i/>
          <w:iCs/>
          <w:sz w:val="22"/>
          <w:szCs w:val="22"/>
        </w:rPr>
      </w:pPr>
      <w:r w:rsidRPr="00D92D8A">
        <w:rPr>
          <w:i/>
          <w:iCs/>
          <w:sz w:val="22"/>
          <w:szCs w:val="22"/>
        </w:rPr>
        <w:t xml:space="preserve">Použitie u detí </w:t>
      </w:r>
    </w:p>
    <w:p w14:paraId="781C3407" w14:textId="77777777" w:rsidR="00A96AB2" w:rsidRPr="00D92D8A" w:rsidRDefault="00227FB0">
      <w:pPr>
        <w:numPr>
          <w:ilvl w:val="12"/>
          <w:numId w:val="0"/>
        </w:numPr>
        <w:tabs>
          <w:tab w:val="left" w:pos="284"/>
        </w:tabs>
        <w:rPr>
          <w:sz w:val="22"/>
          <w:szCs w:val="22"/>
        </w:rPr>
      </w:pPr>
      <w:r w:rsidRPr="00D92D8A">
        <w:rPr>
          <w:sz w:val="22"/>
          <w:szCs w:val="22"/>
        </w:rPr>
        <w:t>Tento l</w:t>
      </w:r>
      <w:r w:rsidR="00A96AB2" w:rsidRPr="00D92D8A">
        <w:rPr>
          <w:sz w:val="22"/>
          <w:szCs w:val="22"/>
        </w:rPr>
        <w:t>iek nie je určený pre deti do 12 rokov.</w:t>
      </w:r>
    </w:p>
    <w:p w14:paraId="6D04F670" w14:textId="77777777" w:rsidR="00A96AB2" w:rsidRPr="00D92D8A" w:rsidRDefault="00A96AB2">
      <w:pPr>
        <w:numPr>
          <w:ilvl w:val="12"/>
          <w:numId w:val="0"/>
        </w:numPr>
        <w:tabs>
          <w:tab w:val="left" w:pos="284"/>
        </w:tabs>
        <w:rPr>
          <w:sz w:val="22"/>
          <w:szCs w:val="22"/>
        </w:rPr>
      </w:pPr>
    </w:p>
    <w:p w14:paraId="726F174D" w14:textId="77777777" w:rsidR="00C60C21" w:rsidRPr="00D92D8A" w:rsidRDefault="00A96AB2">
      <w:pPr>
        <w:numPr>
          <w:ilvl w:val="12"/>
          <w:numId w:val="0"/>
        </w:numPr>
        <w:tabs>
          <w:tab w:val="left" w:pos="284"/>
        </w:tabs>
        <w:rPr>
          <w:i/>
          <w:iCs/>
          <w:sz w:val="22"/>
          <w:szCs w:val="22"/>
        </w:rPr>
      </w:pPr>
      <w:r w:rsidRPr="00D92D8A">
        <w:rPr>
          <w:i/>
          <w:iCs/>
          <w:sz w:val="22"/>
          <w:szCs w:val="22"/>
        </w:rPr>
        <w:t>Pacienti s </w:t>
      </w:r>
      <w:r w:rsidR="00B76245" w:rsidRPr="00D92D8A">
        <w:rPr>
          <w:i/>
          <w:iCs/>
          <w:sz w:val="22"/>
          <w:szCs w:val="22"/>
        </w:rPr>
        <w:t>poruchou</w:t>
      </w:r>
      <w:r w:rsidRPr="00D92D8A">
        <w:rPr>
          <w:i/>
          <w:iCs/>
          <w:sz w:val="22"/>
          <w:szCs w:val="22"/>
        </w:rPr>
        <w:t xml:space="preserve"> funkcie obličiek a</w:t>
      </w:r>
      <w:r w:rsidR="00C60C21" w:rsidRPr="00D92D8A">
        <w:rPr>
          <w:i/>
          <w:iCs/>
          <w:sz w:val="22"/>
          <w:szCs w:val="22"/>
        </w:rPr>
        <w:t> </w:t>
      </w:r>
      <w:r w:rsidRPr="00D92D8A">
        <w:rPr>
          <w:i/>
          <w:iCs/>
          <w:sz w:val="22"/>
          <w:szCs w:val="22"/>
        </w:rPr>
        <w:t>pečene</w:t>
      </w:r>
    </w:p>
    <w:p w14:paraId="2ADDE57A" w14:textId="77777777" w:rsidR="00A96AB2" w:rsidRPr="00D92D8A" w:rsidRDefault="00C60C21">
      <w:pPr>
        <w:numPr>
          <w:ilvl w:val="12"/>
          <w:numId w:val="0"/>
        </w:numPr>
        <w:tabs>
          <w:tab w:val="left" w:pos="284"/>
        </w:tabs>
        <w:rPr>
          <w:sz w:val="22"/>
          <w:szCs w:val="22"/>
        </w:rPr>
      </w:pPr>
      <w:r w:rsidRPr="00D92D8A">
        <w:rPr>
          <w:iCs/>
          <w:sz w:val="22"/>
          <w:szCs w:val="22"/>
        </w:rPr>
        <w:t>P</w:t>
      </w:r>
      <w:r w:rsidR="00A96AB2" w:rsidRPr="00D92D8A">
        <w:rPr>
          <w:sz w:val="22"/>
          <w:szCs w:val="22"/>
        </w:rPr>
        <w:t xml:space="preserve">red použitím lieku </w:t>
      </w:r>
      <w:r w:rsidR="00A96AB2" w:rsidRPr="00D92D8A">
        <w:rPr>
          <w:caps/>
          <w:sz w:val="22"/>
          <w:szCs w:val="22"/>
        </w:rPr>
        <w:t>Advil RAPID</w:t>
      </w:r>
      <w:r w:rsidR="00A96AB2" w:rsidRPr="00D92D8A">
        <w:rPr>
          <w:sz w:val="22"/>
          <w:szCs w:val="22"/>
        </w:rPr>
        <w:t xml:space="preserve"> sa poraďte s lekárom. </w:t>
      </w:r>
    </w:p>
    <w:p w14:paraId="1DB94094" w14:textId="77777777" w:rsidR="00A96AB2" w:rsidRPr="00D92D8A" w:rsidRDefault="00A96AB2">
      <w:pPr>
        <w:numPr>
          <w:ilvl w:val="12"/>
          <w:numId w:val="0"/>
        </w:numPr>
        <w:tabs>
          <w:tab w:val="left" w:pos="284"/>
        </w:tabs>
        <w:rPr>
          <w:sz w:val="22"/>
          <w:szCs w:val="22"/>
        </w:rPr>
      </w:pPr>
    </w:p>
    <w:p w14:paraId="66EF3DA3" w14:textId="77777777" w:rsidR="00A96AB2" w:rsidRPr="00D92D8A" w:rsidRDefault="00A96AB2">
      <w:pPr>
        <w:numPr>
          <w:ilvl w:val="12"/>
          <w:numId w:val="0"/>
        </w:numPr>
        <w:tabs>
          <w:tab w:val="left" w:pos="284"/>
        </w:tabs>
        <w:rPr>
          <w:sz w:val="22"/>
          <w:szCs w:val="22"/>
        </w:rPr>
      </w:pPr>
      <w:r w:rsidRPr="00D92D8A">
        <w:rPr>
          <w:sz w:val="22"/>
          <w:szCs w:val="22"/>
        </w:rPr>
        <w:t xml:space="preserve">ADVIL RAPID môžu užívať aj diabetici. </w:t>
      </w:r>
    </w:p>
    <w:p w14:paraId="031C882F" w14:textId="77777777" w:rsidR="00A96AB2" w:rsidRPr="00D92D8A" w:rsidRDefault="00A96AB2">
      <w:pPr>
        <w:numPr>
          <w:ilvl w:val="12"/>
          <w:numId w:val="0"/>
        </w:numPr>
        <w:tabs>
          <w:tab w:val="left" w:pos="284"/>
        </w:tabs>
        <w:rPr>
          <w:sz w:val="22"/>
          <w:szCs w:val="22"/>
          <w:u w:val="single"/>
        </w:rPr>
      </w:pPr>
    </w:p>
    <w:p w14:paraId="78A1311D" w14:textId="77777777" w:rsidR="00A96AB2" w:rsidRPr="00D92D8A" w:rsidRDefault="00A96AB2">
      <w:pPr>
        <w:numPr>
          <w:ilvl w:val="12"/>
          <w:numId w:val="0"/>
        </w:numPr>
        <w:tabs>
          <w:tab w:val="left" w:pos="284"/>
        </w:tabs>
        <w:rPr>
          <w:i/>
          <w:iCs/>
          <w:sz w:val="22"/>
          <w:szCs w:val="22"/>
        </w:rPr>
      </w:pPr>
      <w:r w:rsidRPr="00D92D8A">
        <w:rPr>
          <w:i/>
          <w:iCs/>
          <w:sz w:val="22"/>
          <w:szCs w:val="22"/>
        </w:rPr>
        <w:t>Dĺžka liečby</w:t>
      </w:r>
    </w:p>
    <w:p w14:paraId="5AE60EA9" w14:textId="77777777" w:rsidR="00A96AB2" w:rsidRPr="00D92D8A" w:rsidRDefault="00A96AB2">
      <w:pPr>
        <w:pStyle w:val="Zarkazkladnhotextu"/>
        <w:rPr>
          <w:lang w:val="sk-SK"/>
        </w:rPr>
      </w:pPr>
      <w:r w:rsidRPr="00D92D8A">
        <w:rPr>
          <w:lang w:val="sk-SK"/>
        </w:rPr>
        <w:t xml:space="preserve">Liek </w:t>
      </w:r>
      <w:r w:rsidRPr="00D92D8A">
        <w:rPr>
          <w:caps/>
          <w:lang w:val="sk-SK"/>
        </w:rPr>
        <w:t>Advil RAPID</w:t>
      </w:r>
      <w:r w:rsidRPr="00D92D8A">
        <w:rPr>
          <w:lang w:val="sk-SK"/>
        </w:rPr>
        <w:t xml:space="preserve"> možno bez </w:t>
      </w:r>
      <w:r w:rsidR="00C60C21" w:rsidRPr="00D92D8A">
        <w:rPr>
          <w:lang w:val="sk-SK"/>
        </w:rPr>
        <w:t xml:space="preserve">porady </w:t>
      </w:r>
      <w:r w:rsidRPr="00D92D8A">
        <w:rPr>
          <w:lang w:val="sk-SK"/>
        </w:rPr>
        <w:t>s lekárom užívať 7 dní. Ak sa príznaky zhoršia, alebo sa nezlepšia do 3 dní v prípade horúčky a do 5 dní v prípade bolesti, ukončite užívanie a vyhľadajte lekára.</w:t>
      </w:r>
    </w:p>
    <w:p w14:paraId="46CD542B" w14:textId="77777777" w:rsidR="00A96AB2" w:rsidRPr="00D92D8A" w:rsidRDefault="00A96AB2">
      <w:pPr>
        <w:rPr>
          <w:sz w:val="22"/>
          <w:szCs w:val="22"/>
        </w:rPr>
      </w:pPr>
    </w:p>
    <w:p w14:paraId="4E22C93E" w14:textId="77777777" w:rsidR="00A96AB2" w:rsidRPr="00D92D8A" w:rsidRDefault="00A96AB2">
      <w:pPr>
        <w:pStyle w:val="Zkladntext"/>
        <w:rPr>
          <w:noProof w:val="0"/>
        </w:rPr>
      </w:pPr>
      <w:r w:rsidRPr="00D92D8A">
        <w:rPr>
          <w:i/>
          <w:iCs/>
          <w:noProof w:val="0"/>
        </w:rPr>
        <w:t>Spôsob podávania</w:t>
      </w:r>
    </w:p>
    <w:p w14:paraId="278F1E46" w14:textId="77777777" w:rsidR="00A96AB2" w:rsidRPr="00D92D8A" w:rsidRDefault="00A96AB2">
      <w:pPr>
        <w:pStyle w:val="Zkladntext"/>
        <w:rPr>
          <w:noProof w:val="0"/>
        </w:rPr>
      </w:pPr>
      <w:r w:rsidRPr="00D92D8A">
        <w:rPr>
          <w:noProof w:val="0"/>
        </w:rPr>
        <w:t xml:space="preserve">Kapsuly sa majú prehltnúť a zapiť vodou. </w:t>
      </w:r>
    </w:p>
    <w:p w14:paraId="38893999" w14:textId="77777777" w:rsidR="00A96AB2" w:rsidRPr="00D92D8A" w:rsidRDefault="00A96AB2">
      <w:pPr>
        <w:rPr>
          <w:b/>
          <w:bCs/>
          <w:sz w:val="22"/>
          <w:szCs w:val="22"/>
        </w:rPr>
      </w:pPr>
    </w:p>
    <w:p w14:paraId="03737814" w14:textId="77777777" w:rsidR="00A96AB2" w:rsidRPr="00D92D8A" w:rsidRDefault="00A96AB2">
      <w:pPr>
        <w:numPr>
          <w:ilvl w:val="12"/>
          <w:numId w:val="0"/>
        </w:numPr>
        <w:ind w:right="-2"/>
        <w:outlineLvl w:val="0"/>
        <w:rPr>
          <w:b/>
          <w:bCs/>
          <w:sz w:val="22"/>
          <w:szCs w:val="22"/>
        </w:rPr>
      </w:pPr>
      <w:r w:rsidRPr="00D92D8A">
        <w:rPr>
          <w:b/>
          <w:bCs/>
          <w:sz w:val="22"/>
          <w:szCs w:val="22"/>
        </w:rPr>
        <w:t xml:space="preserve">Ak užijete viac </w:t>
      </w:r>
      <w:r w:rsidRPr="00D92D8A">
        <w:rPr>
          <w:b/>
          <w:bCs/>
          <w:caps/>
          <w:sz w:val="22"/>
          <w:szCs w:val="22"/>
        </w:rPr>
        <w:t>AdvilU RAPID</w:t>
      </w:r>
      <w:r w:rsidRPr="00D92D8A">
        <w:rPr>
          <w:b/>
          <w:bCs/>
          <w:sz w:val="22"/>
          <w:szCs w:val="22"/>
        </w:rPr>
        <w:t>, ako máte</w:t>
      </w:r>
    </w:p>
    <w:p w14:paraId="7FD25467" w14:textId="77777777" w:rsidR="00A96AB2" w:rsidRPr="00D92D8A" w:rsidRDefault="00A96AB2">
      <w:pPr>
        <w:numPr>
          <w:ilvl w:val="12"/>
          <w:numId w:val="0"/>
        </w:numPr>
        <w:ind w:right="-2"/>
        <w:rPr>
          <w:sz w:val="22"/>
          <w:szCs w:val="22"/>
        </w:rPr>
      </w:pPr>
      <w:r w:rsidRPr="00D92D8A">
        <w:rPr>
          <w:sz w:val="22"/>
          <w:szCs w:val="22"/>
        </w:rPr>
        <w:t>V prípade predávkovania alebo náhodného požitia lieku dieťaťom prestaňte liek užívať a okamžite vyhľadajte lekársku pomoc.</w:t>
      </w:r>
    </w:p>
    <w:p w14:paraId="42FCFC03" w14:textId="77777777" w:rsidR="005C7E85" w:rsidRPr="00D92D8A" w:rsidRDefault="005C7E85" w:rsidP="005C7E85">
      <w:pPr>
        <w:pStyle w:val="Default"/>
        <w:rPr>
          <w:rFonts w:ascii="Times New Roman" w:hAnsi="Times New Roman" w:cs="Times New Roman"/>
          <w:sz w:val="22"/>
          <w:szCs w:val="22"/>
        </w:rPr>
      </w:pPr>
      <w:r w:rsidRPr="00D92D8A">
        <w:rPr>
          <w:rFonts w:ascii="Times New Roman" w:hAnsi="Times New Roman" w:cs="Times New Roman"/>
          <w:bCs/>
          <w:sz w:val="22"/>
          <w:szCs w:val="22"/>
        </w:rPr>
        <w:t xml:space="preserve">Ak ste užili väčšie množstvo lieku ADVIL RAPID, ako ste mali, alebo ak deti náhodne užili liek, vždy kontaktujte lekára alebo najbližšiu nemocnicu aby ste získali informáciu, či liek predstavuje riziko a poradiť sa, čo treba robiť. </w:t>
      </w:r>
    </w:p>
    <w:p w14:paraId="7E5CDE05" w14:textId="77777777" w:rsidR="005C7E85" w:rsidRPr="00D92D8A" w:rsidRDefault="005C7E85" w:rsidP="005C7E85">
      <w:pPr>
        <w:pStyle w:val="Default"/>
        <w:rPr>
          <w:rFonts w:ascii="Times New Roman" w:hAnsi="Times New Roman" w:cs="Times New Roman"/>
          <w:bCs/>
          <w:sz w:val="22"/>
          <w:szCs w:val="22"/>
        </w:rPr>
      </w:pPr>
      <w:r w:rsidRPr="00D92D8A">
        <w:rPr>
          <w:rFonts w:ascii="Times New Roman" w:hAnsi="Times New Roman" w:cs="Times New Roman"/>
          <w:bCs/>
          <w:sz w:val="22"/>
          <w:szCs w:val="22"/>
        </w:rPr>
        <w:t xml:space="preserve">Príznaky môžu zahŕňať nevoľnosť, bolesť brucha, vracanie (môže byť spojené s prítomnosťou krvi), bolesť hlavy, zvonenie v ušiach, zmätenosť a kmitavý pohyb očí. Pri vysokých dávkach boli hlásené ospalosť, bolesť v hrudi, búšenie srdca, strata vedomia, kŕče (hlavne u detí), slabosť a závraty, krv v moči, pocit chladu v tele a problémy s dýchaním. </w:t>
      </w:r>
    </w:p>
    <w:p w14:paraId="4BBE6B57" w14:textId="77777777" w:rsidR="00A96AB2" w:rsidRPr="00D92D8A" w:rsidRDefault="00A96AB2">
      <w:pPr>
        <w:numPr>
          <w:ilvl w:val="12"/>
          <w:numId w:val="0"/>
        </w:numPr>
        <w:ind w:right="-2"/>
        <w:rPr>
          <w:b/>
          <w:bCs/>
          <w:sz w:val="22"/>
          <w:szCs w:val="22"/>
        </w:rPr>
      </w:pPr>
    </w:p>
    <w:p w14:paraId="6328B674" w14:textId="77777777" w:rsidR="00A96AB2" w:rsidRPr="00D92D8A" w:rsidRDefault="00A96AB2">
      <w:pPr>
        <w:pStyle w:val="Nadpis2"/>
      </w:pPr>
      <w:r w:rsidRPr="00D92D8A">
        <w:t xml:space="preserve">Ak zabudnete užiť </w:t>
      </w:r>
      <w:r w:rsidRPr="00D92D8A">
        <w:rPr>
          <w:caps/>
        </w:rPr>
        <w:t>Advil RAPID</w:t>
      </w:r>
    </w:p>
    <w:p w14:paraId="2BEC75C8" w14:textId="77777777" w:rsidR="00A96AB2" w:rsidRPr="00D92D8A" w:rsidRDefault="00A96AB2">
      <w:pPr>
        <w:numPr>
          <w:ilvl w:val="12"/>
          <w:numId w:val="0"/>
        </w:numPr>
        <w:ind w:right="-2"/>
        <w:rPr>
          <w:sz w:val="22"/>
          <w:szCs w:val="22"/>
        </w:rPr>
      </w:pPr>
      <w:r w:rsidRPr="00D92D8A">
        <w:rPr>
          <w:sz w:val="22"/>
          <w:szCs w:val="22"/>
        </w:rPr>
        <w:t xml:space="preserve">Neužívajte dvojnásobnú dávku, aby ste nahradili vynechanú dávku. Ďalšiu dávku užite vo zvyčajnom čase. </w:t>
      </w:r>
    </w:p>
    <w:p w14:paraId="296F33E1" w14:textId="77777777" w:rsidR="00A96AB2" w:rsidRPr="00D92D8A" w:rsidRDefault="00A96AB2">
      <w:pPr>
        <w:numPr>
          <w:ilvl w:val="12"/>
          <w:numId w:val="0"/>
        </w:numPr>
        <w:ind w:right="-2"/>
        <w:rPr>
          <w:sz w:val="22"/>
          <w:szCs w:val="22"/>
        </w:rPr>
      </w:pPr>
    </w:p>
    <w:p w14:paraId="2A25F763" w14:textId="77777777" w:rsidR="00A96AB2" w:rsidRPr="00D92D8A" w:rsidRDefault="00A96AB2">
      <w:pPr>
        <w:numPr>
          <w:ilvl w:val="12"/>
          <w:numId w:val="0"/>
        </w:numPr>
        <w:ind w:right="-2"/>
        <w:outlineLvl w:val="0"/>
        <w:rPr>
          <w:sz w:val="22"/>
          <w:szCs w:val="22"/>
        </w:rPr>
      </w:pPr>
      <w:r w:rsidRPr="00D92D8A">
        <w:rPr>
          <w:sz w:val="22"/>
          <w:szCs w:val="22"/>
        </w:rPr>
        <w:t xml:space="preserve">Ak máte </w:t>
      </w:r>
      <w:r w:rsidR="00227FB0" w:rsidRPr="00D92D8A">
        <w:rPr>
          <w:sz w:val="22"/>
          <w:szCs w:val="22"/>
        </w:rPr>
        <w:t xml:space="preserve">akékoľvek </w:t>
      </w:r>
      <w:r w:rsidRPr="00D92D8A">
        <w:rPr>
          <w:sz w:val="22"/>
          <w:szCs w:val="22"/>
        </w:rPr>
        <w:t>ďalšie otázky týkajúce sa použitia tohto lieku, opýtajte sa svojho lekára alebo lekárnika.</w:t>
      </w:r>
    </w:p>
    <w:p w14:paraId="0D9050BB" w14:textId="77777777" w:rsidR="00A96AB2" w:rsidRPr="00D92D8A" w:rsidRDefault="00A96AB2">
      <w:pPr>
        <w:numPr>
          <w:ilvl w:val="12"/>
          <w:numId w:val="0"/>
        </w:numPr>
        <w:ind w:right="-2"/>
        <w:rPr>
          <w:sz w:val="22"/>
          <w:szCs w:val="22"/>
        </w:rPr>
      </w:pPr>
    </w:p>
    <w:p w14:paraId="7475DF83" w14:textId="77777777" w:rsidR="00A96AB2" w:rsidRPr="00D92D8A" w:rsidRDefault="00A96AB2">
      <w:pPr>
        <w:numPr>
          <w:ilvl w:val="12"/>
          <w:numId w:val="0"/>
        </w:numPr>
        <w:ind w:right="-2"/>
        <w:rPr>
          <w:sz w:val="22"/>
          <w:szCs w:val="22"/>
        </w:rPr>
      </w:pPr>
    </w:p>
    <w:p w14:paraId="690C8CAA" w14:textId="77777777" w:rsidR="00A96AB2" w:rsidRPr="00D92D8A" w:rsidRDefault="00A96AB2">
      <w:pPr>
        <w:numPr>
          <w:ilvl w:val="12"/>
          <w:numId w:val="0"/>
        </w:numPr>
        <w:ind w:left="567" w:right="-2" w:hanging="567"/>
        <w:outlineLvl w:val="0"/>
        <w:rPr>
          <w:sz w:val="22"/>
          <w:szCs w:val="22"/>
        </w:rPr>
      </w:pPr>
      <w:r w:rsidRPr="00D92D8A">
        <w:rPr>
          <w:b/>
          <w:bCs/>
          <w:sz w:val="22"/>
          <w:szCs w:val="22"/>
        </w:rPr>
        <w:t>4.</w:t>
      </w:r>
      <w:r w:rsidRPr="00D92D8A">
        <w:rPr>
          <w:b/>
          <w:bCs/>
          <w:sz w:val="22"/>
          <w:szCs w:val="22"/>
        </w:rPr>
        <w:tab/>
        <w:t>M</w:t>
      </w:r>
      <w:r w:rsidR="002D5F49" w:rsidRPr="00D92D8A">
        <w:rPr>
          <w:b/>
          <w:bCs/>
          <w:sz w:val="22"/>
          <w:szCs w:val="22"/>
        </w:rPr>
        <w:t>ožné vedľajšie účinky</w:t>
      </w:r>
    </w:p>
    <w:p w14:paraId="217D3B23" w14:textId="77777777" w:rsidR="00A96AB2" w:rsidRPr="00D92D8A" w:rsidRDefault="00A96AB2">
      <w:pPr>
        <w:numPr>
          <w:ilvl w:val="12"/>
          <w:numId w:val="0"/>
        </w:numPr>
        <w:ind w:right="-29"/>
        <w:rPr>
          <w:sz w:val="22"/>
          <w:szCs w:val="22"/>
        </w:rPr>
      </w:pPr>
    </w:p>
    <w:p w14:paraId="5C527E56" w14:textId="77777777" w:rsidR="00A96AB2" w:rsidRPr="00D92D8A" w:rsidRDefault="00A96AB2">
      <w:pPr>
        <w:numPr>
          <w:ilvl w:val="12"/>
          <w:numId w:val="0"/>
        </w:numPr>
        <w:ind w:right="-29"/>
        <w:outlineLvl w:val="0"/>
        <w:rPr>
          <w:sz w:val="22"/>
          <w:szCs w:val="22"/>
        </w:rPr>
      </w:pPr>
      <w:r w:rsidRPr="00D92D8A">
        <w:rPr>
          <w:sz w:val="22"/>
          <w:szCs w:val="22"/>
        </w:rPr>
        <w:t xml:space="preserve">Tak ako všetky lieky, aj </w:t>
      </w:r>
      <w:r w:rsidR="00227FB0" w:rsidRPr="00D92D8A">
        <w:rPr>
          <w:sz w:val="22"/>
          <w:szCs w:val="22"/>
        </w:rPr>
        <w:t xml:space="preserve">tento liek </w:t>
      </w:r>
      <w:r w:rsidRPr="00D92D8A">
        <w:rPr>
          <w:sz w:val="22"/>
          <w:szCs w:val="22"/>
        </w:rPr>
        <w:t>môže spôsobovať vedľajšie účinky, hoci sa neprejavia u každého.</w:t>
      </w:r>
    </w:p>
    <w:p w14:paraId="63C5942A" w14:textId="77777777" w:rsidR="00A96AB2" w:rsidRPr="00D92D8A" w:rsidRDefault="00A96AB2">
      <w:pPr>
        <w:numPr>
          <w:ilvl w:val="12"/>
          <w:numId w:val="0"/>
        </w:numPr>
        <w:ind w:right="-29"/>
        <w:outlineLvl w:val="0"/>
        <w:rPr>
          <w:sz w:val="22"/>
          <w:szCs w:val="22"/>
        </w:rPr>
      </w:pPr>
    </w:p>
    <w:p w14:paraId="2DD1F0D1" w14:textId="77777777" w:rsidR="00A96AB2" w:rsidRPr="00D92D8A" w:rsidRDefault="00A96AB2">
      <w:pPr>
        <w:rPr>
          <w:sz w:val="22"/>
          <w:szCs w:val="22"/>
        </w:rPr>
      </w:pPr>
      <w:r w:rsidRPr="00D92D8A">
        <w:rPr>
          <w:sz w:val="22"/>
          <w:szCs w:val="22"/>
        </w:rPr>
        <w:t>Najčastejšie pozorované vedľajšie účinky sú v tráviacom trakte. Môžu sa objaviť peptické vredy, perforácie (prederavenia) alebo krvácanie do tráviaceho traktu, niekedy život ohrozujúce, najmä u starších osôb.</w:t>
      </w:r>
    </w:p>
    <w:p w14:paraId="6A10486E" w14:textId="77777777" w:rsidR="00A96AB2" w:rsidRPr="00D92D8A" w:rsidRDefault="00A96AB2">
      <w:pPr>
        <w:rPr>
          <w:sz w:val="22"/>
          <w:szCs w:val="22"/>
        </w:rPr>
      </w:pPr>
    </w:p>
    <w:p w14:paraId="0DB7A13F" w14:textId="77777777" w:rsidR="00A96AB2" w:rsidRPr="00D92D8A" w:rsidRDefault="00A96AB2">
      <w:pPr>
        <w:rPr>
          <w:sz w:val="22"/>
          <w:szCs w:val="22"/>
        </w:rPr>
      </w:pPr>
      <w:r w:rsidRPr="00D92D8A">
        <w:rPr>
          <w:sz w:val="22"/>
          <w:szCs w:val="22"/>
        </w:rPr>
        <w:t xml:space="preserve">S používaním </w:t>
      </w:r>
      <w:r w:rsidR="005C7E85" w:rsidRPr="00D92D8A">
        <w:rPr>
          <w:sz w:val="22"/>
          <w:szCs w:val="22"/>
        </w:rPr>
        <w:t>ibuprofén</w:t>
      </w:r>
      <w:r w:rsidRPr="00D92D8A">
        <w:rPr>
          <w:sz w:val="22"/>
          <w:szCs w:val="22"/>
        </w:rPr>
        <w:t>u môžu súvisieť nežiaduce účinky, ktoré sú uvedené pod príslušnou triedou orgánových systémov a na základe nasledovnej častosti výskytu:</w:t>
      </w:r>
    </w:p>
    <w:p w14:paraId="58B195F9" w14:textId="77777777" w:rsidR="00A96AB2" w:rsidRPr="00D92D8A" w:rsidRDefault="00A96AB2">
      <w:pPr>
        <w:rPr>
          <w:sz w:val="22"/>
          <w:szCs w:val="22"/>
        </w:rPr>
      </w:pPr>
    </w:p>
    <w:p w14:paraId="2FD3521E" w14:textId="77777777" w:rsidR="0016196D" w:rsidRPr="00D92D8A" w:rsidRDefault="0016196D" w:rsidP="0016196D">
      <w:pPr>
        <w:pStyle w:val="Nzov"/>
        <w:jc w:val="left"/>
        <w:rPr>
          <w:rFonts w:ascii="Times New Roman" w:hAnsi="Times New Roman" w:cs="Times New Roman"/>
          <w:b w:val="0"/>
          <w:bCs w:val="0"/>
          <w:i/>
          <w:iCs/>
          <w:sz w:val="22"/>
          <w:szCs w:val="22"/>
          <w:lang w:val="sk-SK"/>
        </w:rPr>
      </w:pPr>
      <w:r w:rsidRPr="00D92D8A">
        <w:rPr>
          <w:rFonts w:ascii="Times New Roman" w:hAnsi="Times New Roman" w:cs="Times New Roman"/>
          <w:b w:val="0"/>
          <w:bCs w:val="0"/>
          <w:sz w:val="22"/>
          <w:szCs w:val="22"/>
          <w:lang w:val="sk-SK"/>
        </w:rPr>
        <w:t>Veľmi časté:</w:t>
      </w:r>
      <w:r w:rsidRPr="00D92D8A">
        <w:rPr>
          <w:rFonts w:ascii="Times New Roman" w:hAnsi="Times New Roman" w:cs="Times New Roman"/>
          <w:b w:val="0"/>
          <w:bCs w:val="0"/>
          <w:sz w:val="22"/>
          <w:szCs w:val="22"/>
          <w:lang w:val="sk-SK"/>
        </w:rPr>
        <w:tab/>
      </w:r>
      <w:r w:rsidRPr="00D92D8A">
        <w:rPr>
          <w:rFonts w:ascii="Times New Roman" w:hAnsi="Times New Roman" w:cs="Times New Roman"/>
          <w:b w:val="0"/>
          <w:bCs w:val="0"/>
          <w:sz w:val="22"/>
          <w:szCs w:val="22"/>
          <w:lang w:val="sk-SK"/>
        </w:rPr>
        <w:tab/>
        <w:t>(môžu postihovať viac ako 1 z 10 osôb)</w:t>
      </w:r>
    </w:p>
    <w:p w14:paraId="59020883" w14:textId="77777777" w:rsidR="0016196D" w:rsidRPr="00D92D8A" w:rsidRDefault="0016196D" w:rsidP="0016196D">
      <w:pPr>
        <w:pStyle w:val="Nzov"/>
        <w:ind w:left="2124" w:hanging="2124"/>
        <w:jc w:val="left"/>
        <w:rPr>
          <w:rFonts w:ascii="Times New Roman" w:hAnsi="Times New Roman" w:cs="Times New Roman"/>
          <w:b w:val="0"/>
          <w:bCs w:val="0"/>
          <w:i/>
          <w:iCs/>
          <w:sz w:val="22"/>
          <w:szCs w:val="22"/>
          <w:lang w:val="sk-SK"/>
        </w:rPr>
      </w:pPr>
      <w:r w:rsidRPr="00D92D8A">
        <w:rPr>
          <w:rFonts w:ascii="Times New Roman" w:hAnsi="Times New Roman" w:cs="Times New Roman"/>
          <w:b w:val="0"/>
          <w:bCs w:val="0"/>
          <w:sz w:val="22"/>
          <w:szCs w:val="22"/>
          <w:lang w:val="sk-SK"/>
        </w:rPr>
        <w:t>Časté:</w:t>
      </w:r>
      <w:r w:rsidRPr="00D92D8A">
        <w:rPr>
          <w:rFonts w:ascii="Times New Roman" w:hAnsi="Times New Roman" w:cs="Times New Roman"/>
          <w:b w:val="0"/>
          <w:bCs w:val="0"/>
          <w:sz w:val="22"/>
          <w:szCs w:val="22"/>
          <w:lang w:val="sk-SK"/>
        </w:rPr>
        <w:tab/>
        <w:t>(môžu postihovať menej ako 1 z 10 osôb)</w:t>
      </w:r>
    </w:p>
    <w:p w14:paraId="3E0D6B99" w14:textId="77777777" w:rsidR="0016196D" w:rsidRPr="00D92D8A" w:rsidRDefault="0016196D" w:rsidP="0016196D">
      <w:pPr>
        <w:pStyle w:val="Nzov"/>
        <w:ind w:left="2124" w:hanging="2124"/>
        <w:jc w:val="left"/>
        <w:rPr>
          <w:rFonts w:ascii="Times New Roman" w:hAnsi="Times New Roman" w:cs="Times New Roman"/>
          <w:b w:val="0"/>
          <w:bCs w:val="0"/>
          <w:sz w:val="22"/>
          <w:szCs w:val="22"/>
          <w:lang w:val="sk-SK"/>
        </w:rPr>
      </w:pPr>
      <w:r w:rsidRPr="00D92D8A">
        <w:rPr>
          <w:rFonts w:ascii="Times New Roman" w:hAnsi="Times New Roman" w:cs="Times New Roman"/>
          <w:b w:val="0"/>
          <w:bCs w:val="0"/>
          <w:sz w:val="22"/>
          <w:szCs w:val="22"/>
          <w:lang w:val="sk-SK"/>
        </w:rPr>
        <w:t>Menej časté:</w:t>
      </w:r>
      <w:r w:rsidRPr="00D92D8A">
        <w:rPr>
          <w:rFonts w:ascii="Times New Roman" w:hAnsi="Times New Roman" w:cs="Times New Roman"/>
          <w:b w:val="0"/>
          <w:bCs w:val="0"/>
          <w:sz w:val="22"/>
          <w:szCs w:val="22"/>
          <w:lang w:val="sk-SK"/>
        </w:rPr>
        <w:tab/>
        <w:t>(môžu postihovať menej ako 1 zo 100 osôb)</w:t>
      </w:r>
    </w:p>
    <w:p w14:paraId="23E5968A" w14:textId="77777777" w:rsidR="0016196D" w:rsidRPr="00D92D8A" w:rsidRDefault="0016196D" w:rsidP="0016196D">
      <w:pPr>
        <w:pStyle w:val="Nzov"/>
        <w:ind w:left="2124" w:hanging="2124"/>
        <w:jc w:val="left"/>
        <w:rPr>
          <w:rFonts w:ascii="Times New Roman" w:hAnsi="Times New Roman" w:cs="Times New Roman"/>
          <w:b w:val="0"/>
          <w:bCs w:val="0"/>
          <w:sz w:val="22"/>
          <w:szCs w:val="22"/>
          <w:lang w:val="sk-SK"/>
        </w:rPr>
      </w:pPr>
      <w:r w:rsidRPr="00D92D8A">
        <w:rPr>
          <w:rFonts w:ascii="Times New Roman" w:hAnsi="Times New Roman" w:cs="Times New Roman"/>
          <w:b w:val="0"/>
          <w:bCs w:val="0"/>
          <w:sz w:val="22"/>
          <w:szCs w:val="22"/>
          <w:lang w:val="sk-SK"/>
        </w:rPr>
        <w:lastRenderedPageBreak/>
        <w:t>Zriedkavé:</w:t>
      </w:r>
      <w:r w:rsidRPr="00D92D8A">
        <w:rPr>
          <w:rFonts w:ascii="Times New Roman" w:hAnsi="Times New Roman" w:cs="Times New Roman"/>
          <w:b w:val="0"/>
          <w:bCs w:val="0"/>
          <w:sz w:val="22"/>
          <w:szCs w:val="22"/>
          <w:lang w:val="sk-SK"/>
        </w:rPr>
        <w:tab/>
        <w:t>(môžu postihovať menej ako 1 z 1 000 osôb)</w:t>
      </w:r>
    </w:p>
    <w:p w14:paraId="39CCEA53" w14:textId="77777777" w:rsidR="0016196D" w:rsidRPr="00D92D8A" w:rsidRDefault="0016196D" w:rsidP="0016196D">
      <w:pPr>
        <w:rPr>
          <w:sz w:val="22"/>
          <w:szCs w:val="22"/>
        </w:rPr>
      </w:pPr>
      <w:r w:rsidRPr="00D92D8A">
        <w:rPr>
          <w:sz w:val="22"/>
          <w:szCs w:val="22"/>
        </w:rPr>
        <w:t xml:space="preserve">Veľmi zriedkavé: </w:t>
      </w:r>
      <w:r w:rsidRPr="00D92D8A">
        <w:rPr>
          <w:sz w:val="22"/>
          <w:szCs w:val="22"/>
        </w:rPr>
        <w:tab/>
      </w:r>
      <w:r w:rsidRPr="00D92D8A">
        <w:rPr>
          <w:bCs/>
          <w:sz w:val="22"/>
          <w:szCs w:val="22"/>
        </w:rPr>
        <w:t>(môžu postihovať menej ako 1 z 10 000 osôb)</w:t>
      </w:r>
    </w:p>
    <w:p w14:paraId="054642DB" w14:textId="77777777" w:rsidR="00A96AB2" w:rsidRPr="00D92D8A" w:rsidRDefault="00A96AB2">
      <w:pPr>
        <w:rPr>
          <w:sz w:val="22"/>
          <w:szCs w:val="22"/>
        </w:rPr>
      </w:pPr>
    </w:p>
    <w:p w14:paraId="737F70B8" w14:textId="77777777" w:rsidR="00A96AB2" w:rsidRPr="00D92D8A" w:rsidRDefault="00A96AB2">
      <w:pPr>
        <w:pStyle w:val="Nadpis1"/>
      </w:pPr>
      <w:r w:rsidRPr="00D92D8A">
        <w:t>Infekcie a nákazy</w:t>
      </w:r>
    </w:p>
    <w:p w14:paraId="7B1446A4" w14:textId="77777777" w:rsidR="00A96AB2" w:rsidRPr="00D92D8A" w:rsidRDefault="00A96AB2">
      <w:pPr>
        <w:rPr>
          <w:sz w:val="22"/>
          <w:szCs w:val="22"/>
        </w:rPr>
      </w:pPr>
      <w:r w:rsidRPr="00D92D8A">
        <w:rPr>
          <w:sz w:val="22"/>
          <w:szCs w:val="22"/>
        </w:rPr>
        <w:t>Veľmi zriedkavé: aseptická meningitída (druh zápalu mozgových blán), meningitída (zápal mozgových blán).</w:t>
      </w:r>
    </w:p>
    <w:p w14:paraId="53E6EEE6" w14:textId="77777777" w:rsidR="00A96AB2" w:rsidRPr="00D92D8A" w:rsidRDefault="00A96AB2">
      <w:pPr>
        <w:rPr>
          <w:sz w:val="22"/>
          <w:szCs w:val="22"/>
        </w:rPr>
      </w:pPr>
    </w:p>
    <w:p w14:paraId="5D67C7FE" w14:textId="77777777" w:rsidR="00A96AB2" w:rsidRPr="00D92D8A" w:rsidRDefault="00A96AB2">
      <w:pPr>
        <w:pStyle w:val="Nadpis1"/>
      </w:pPr>
      <w:r w:rsidRPr="00D92D8A">
        <w:t>Poruchy krvi a lymfatického systému</w:t>
      </w:r>
    </w:p>
    <w:p w14:paraId="71703E53" w14:textId="77777777" w:rsidR="00A96AB2" w:rsidRPr="00D92D8A" w:rsidRDefault="00A96AB2">
      <w:pPr>
        <w:pStyle w:val="Zkladntext"/>
        <w:rPr>
          <w:noProof w:val="0"/>
        </w:rPr>
      </w:pPr>
      <w:r w:rsidRPr="00D92D8A">
        <w:rPr>
          <w:noProof w:val="0"/>
        </w:rPr>
        <w:t>Veľmi zriedkavé: aplastická a hemolytická anémia (zníženie počtu červených krviniek), agranulocytóza (zníženie počtu krvných buniek nazývaných granulocyty), leukopénia (znížený počet bielych krviniek), trombocytopénia (znížený počet krvných doštičiek), anémia (málokrvnosť)</w:t>
      </w:r>
    </w:p>
    <w:p w14:paraId="7A13FB4C" w14:textId="77777777" w:rsidR="00A96AB2" w:rsidRPr="00D92D8A" w:rsidRDefault="00A96AB2">
      <w:pPr>
        <w:rPr>
          <w:sz w:val="22"/>
          <w:szCs w:val="22"/>
        </w:rPr>
      </w:pPr>
    </w:p>
    <w:p w14:paraId="6B9C8A44" w14:textId="77777777" w:rsidR="00A96AB2" w:rsidRPr="00D92D8A" w:rsidRDefault="00A96AB2">
      <w:pPr>
        <w:pStyle w:val="Nadpis1"/>
      </w:pPr>
      <w:r w:rsidRPr="00D92D8A">
        <w:t>Poruchy imunitného systému</w:t>
      </w:r>
    </w:p>
    <w:p w14:paraId="6F71560D" w14:textId="77777777" w:rsidR="00A96AB2" w:rsidRPr="00D92D8A" w:rsidRDefault="00A96AB2">
      <w:pPr>
        <w:pStyle w:val="Zkladntext"/>
        <w:rPr>
          <w:noProof w:val="0"/>
        </w:rPr>
      </w:pPr>
      <w:r w:rsidRPr="00D92D8A">
        <w:rPr>
          <w:noProof w:val="0"/>
        </w:rPr>
        <w:t>Menej časté: precitlivenosť (alergická reakcia)</w:t>
      </w:r>
    </w:p>
    <w:p w14:paraId="69FF1A98" w14:textId="77777777" w:rsidR="00A96AB2" w:rsidRPr="00D92D8A" w:rsidRDefault="00A96AB2">
      <w:pPr>
        <w:pStyle w:val="Zkladntext"/>
        <w:rPr>
          <w:noProof w:val="0"/>
        </w:rPr>
      </w:pPr>
      <w:r w:rsidRPr="00D92D8A">
        <w:rPr>
          <w:noProof w:val="0"/>
        </w:rPr>
        <w:t>Veľmi zriedkavé: anafylaktická reakcia (anafylaxia), čo je život ohrozujúca alergická reakcia</w:t>
      </w:r>
    </w:p>
    <w:p w14:paraId="7AAC2C61" w14:textId="77777777" w:rsidR="00A96AB2" w:rsidRPr="00D92D8A" w:rsidRDefault="00A96AB2">
      <w:pPr>
        <w:pStyle w:val="Zkladntext"/>
        <w:rPr>
          <w:noProof w:val="0"/>
        </w:rPr>
      </w:pPr>
    </w:p>
    <w:p w14:paraId="3A2F8C69" w14:textId="77777777" w:rsidR="00A96AB2" w:rsidRPr="00D92D8A" w:rsidRDefault="00A96AB2">
      <w:pPr>
        <w:pStyle w:val="Zkladntext"/>
        <w:rPr>
          <w:b/>
          <w:bCs/>
          <w:noProof w:val="0"/>
        </w:rPr>
      </w:pPr>
      <w:r w:rsidRPr="00D92D8A">
        <w:rPr>
          <w:b/>
          <w:bCs/>
          <w:noProof w:val="0"/>
        </w:rPr>
        <w:t xml:space="preserve">Psychiatrické poruchy </w:t>
      </w:r>
    </w:p>
    <w:p w14:paraId="4D2A65B2" w14:textId="77777777" w:rsidR="00A96AB2" w:rsidRPr="00D92D8A" w:rsidRDefault="00A96AB2">
      <w:pPr>
        <w:pStyle w:val="Zkladntext"/>
        <w:rPr>
          <w:noProof w:val="0"/>
        </w:rPr>
      </w:pPr>
      <w:r w:rsidRPr="00D92D8A">
        <w:rPr>
          <w:noProof w:val="0"/>
        </w:rPr>
        <w:t>Veľmi zriedkavé: nervozita</w:t>
      </w:r>
    </w:p>
    <w:p w14:paraId="6E8C376D" w14:textId="77777777" w:rsidR="00A96AB2" w:rsidRPr="00D92D8A" w:rsidRDefault="00A96AB2">
      <w:pPr>
        <w:pStyle w:val="Zkladntext"/>
        <w:rPr>
          <w:noProof w:val="0"/>
        </w:rPr>
      </w:pPr>
    </w:p>
    <w:p w14:paraId="143741AB" w14:textId="77777777" w:rsidR="00A96AB2" w:rsidRPr="00D92D8A" w:rsidRDefault="00A96AB2">
      <w:pPr>
        <w:pStyle w:val="Zkladntext"/>
        <w:rPr>
          <w:b/>
          <w:bCs/>
          <w:noProof w:val="0"/>
        </w:rPr>
      </w:pPr>
      <w:r w:rsidRPr="00D92D8A">
        <w:rPr>
          <w:b/>
          <w:bCs/>
          <w:noProof w:val="0"/>
        </w:rPr>
        <w:t>Poruchy nervového systému</w:t>
      </w:r>
    </w:p>
    <w:p w14:paraId="26DEF458" w14:textId="77777777" w:rsidR="00A96AB2" w:rsidRPr="00D92D8A" w:rsidRDefault="00A96AB2">
      <w:pPr>
        <w:pStyle w:val="Zkladntext"/>
        <w:rPr>
          <w:noProof w:val="0"/>
        </w:rPr>
      </w:pPr>
      <w:r w:rsidRPr="00D92D8A">
        <w:rPr>
          <w:noProof w:val="0"/>
        </w:rPr>
        <w:t>Menej časté: závrat, bolesť hlavy, cievna mozgová príhoda</w:t>
      </w:r>
    </w:p>
    <w:p w14:paraId="5250A8C9" w14:textId="77777777" w:rsidR="00A96AB2" w:rsidRPr="00D92D8A" w:rsidRDefault="00A96AB2">
      <w:pPr>
        <w:pStyle w:val="Zkladntext"/>
        <w:rPr>
          <w:noProof w:val="0"/>
        </w:rPr>
      </w:pPr>
    </w:p>
    <w:p w14:paraId="7B681888" w14:textId="77777777" w:rsidR="00A96AB2" w:rsidRPr="00D92D8A" w:rsidRDefault="00A96AB2">
      <w:pPr>
        <w:pStyle w:val="Zkladntext"/>
        <w:rPr>
          <w:b/>
          <w:bCs/>
          <w:noProof w:val="0"/>
        </w:rPr>
      </w:pPr>
      <w:r w:rsidRPr="00D92D8A">
        <w:rPr>
          <w:b/>
          <w:bCs/>
          <w:noProof w:val="0"/>
        </w:rPr>
        <w:t>Poruchy oka</w:t>
      </w:r>
    </w:p>
    <w:p w14:paraId="638220BA" w14:textId="77777777" w:rsidR="00A96AB2" w:rsidRPr="00D92D8A" w:rsidRDefault="00A96AB2">
      <w:pPr>
        <w:pStyle w:val="Zkladntext"/>
        <w:rPr>
          <w:noProof w:val="0"/>
        </w:rPr>
      </w:pPr>
      <w:r w:rsidRPr="00D92D8A">
        <w:rPr>
          <w:noProof w:val="0"/>
        </w:rPr>
        <w:t>Menej časté: poruchy zraku (abnormálne videnie alebo zmeny videnia)</w:t>
      </w:r>
    </w:p>
    <w:p w14:paraId="122E5B36" w14:textId="77777777" w:rsidR="00A96AB2" w:rsidRPr="00D92D8A" w:rsidRDefault="00A96AB2">
      <w:pPr>
        <w:pStyle w:val="Zkladntext"/>
        <w:rPr>
          <w:noProof w:val="0"/>
        </w:rPr>
      </w:pPr>
    </w:p>
    <w:p w14:paraId="176DDFB7" w14:textId="77777777" w:rsidR="00A96AB2" w:rsidRPr="00D92D8A" w:rsidRDefault="00A96AB2">
      <w:pPr>
        <w:pStyle w:val="Zkladntext"/>
        <w:rPr>
          <w:b/>
          <w:bCs/>
          <w:noProof w:val="0"/>
        </w:rPr>
      </w:pPr>
      <w:r w:rsidRPr="00D92D8A">
        <w:rPr>
          <w:b/>
          <w:bCs/>
          <w:noProof w:val="0"/>
        </w:rPr>
        <w:t>Poruchy ucha a labyrintu</w:t>
      </w:r>
    </w:p>
    <w:p w14:paraId="6D2C32B0" w14:textId="77777777" w:rsidR="00A96AB2" w:rsidRPr="00D92D8A" w:rsidRDefault="00A96AB2">
      <w:pPr>
        <w:pStyle w:val="Zkladntext"/>
        <w:rPr>
          <w:noProof w:val="0"/>
        </w:rPr>
      </w:pPr>
      <w:r w:rsidRPr="00D92D8A">
        <w:rPr>
          <w:noProof w:val="0"/>
        </w:rPr>
        <w:t>Zriedkavé: tinitus (zvonenie v ušiach), vertigo (závrat s točením hlavy)</w:t>
      </w:r>
    </w:p>
    <w:p w14:paraId="53A18784" w14:textId="77777777" w:rsidR="00A96AB2" w:rsidRPr="00D92D8A" w:rsidRDefault="00A96AB2">
      <w:pPr>
        <w:pStyle w:val="Zkladntext"/>
        <w:rPr>
          <w:noProof w:val="0"/>
        </w:rPr>
      </w:pPr>
    </w:p>
    <w:p w14:paraId="76D8BD46" w14:textId="77777777" w:rsidR="00A96AB2" w:rsidRPr="00D92D8A" w:rsidRDefault="00A96AB2">
      <w:pPr>
        <w:pStyle w:val="Zkladntext"/>
        <w:rPr>
          <w:b/>
          <w:bCs/>
          <w:noProof w:val="0"/>
        </w:rPr>
      </w:pPr>
      <w:r w:rsidRPr="00D92D8A">
        <w:rPr>
          <w:b/>
          <w:bCs/>
          <w:noProof w:val="0"/>
        </w:rPr>
        <w:t>Poruchy srdca a srdcovej činnosti</w:t>
      </w:r>
    </w:p>
    <w:p w14:paraId="73E21CF7" w14:textId="77777777" w:rsidR="00A96AB2" w:rsidRPr="00D92D8A" w:rsidRDefault="00A96AB2">
      <w:pPr>
        <w:pStyle w:val="Zkladntext"/>
        <w:rPr>
          <w:noProof w:val="0"/>
        </w:rPr>
      </w:pPr>
      <w:r w:rsidRPr="00D92D8A">
        <w:rPr>
          <w:noProof w:val="0"/>
        </w:rPr>
        <w:t>Veľmi zriedkavé: zlyhanie srdca, infarkt myokardu, angína pektoris (hrudná angína)</w:t>
      </w:r>
    </w:p>
    <w:p w14:paraId="447E175B" w14:textId="77777777" w:rsidR="00A96AB2" w:rsidRPr="00D92D8A" w:rsidRDefault="00A96AB2">
      <w:pPr>
        <w:pStyle w:val="Zkladntext"/>
        <w:rPr>
          <w:noProof w:val="0"/>
        </w:rPr>
      </w:pPr>
      <w:r w:rsidRPr="00D92D8A">
        <w:rPr>
          <w:noProof w:val="0"/>
        </w:rPr>
        <w:t>Klinické skúšania a epidemiologické údaje naznačujú, že používanie ibuprofénu (najmä vysokých dávok 2400 mg denne) a dlhodobá liečba môže súvisieť s malým zvýšením rizika arteriálnych trombotických príhod (napr. infarkt myokardu alebo mozgová príhoda).</w:t>
      </w:r>
    </w:p>
    <w:p w14:paraId="3452DFFE" w14:textId="77777777" w:rsidR="00A96AB2" w:rsidRPr="00D92D8A" w:rsidRDefault="00A96AB2">
      <w:pPr>
        <w:pStyle w:val="Zkladntext"/>
        <w:rPr>
          <w:noProof w:val="0"/>
        </w:rPr>
      </w:pPr>
    </w:p>
    <w:p w14:paraId="6A67D642" w14:textId="77777777" w:rsidR="00A96AB2" w:rsidRPr="00D92D8A" w:rsidRDefault="00A96AB2">
      <w:pPr>
        <w:pStyle w:val="Zkladntext"/>
        <w:rPr>
          <w:b/>
          <w:bCs/>
          <w:noProof w:val="0"/>
        </w:rPr>
      </w:pPr>
      <w:r w:rsidRPr="00D92D8A">
        <w:rPr>
          <w:b/>
          <w:bCs/>
          <w:noProof w:val="0"/>
        </w:rPr>
        <w:t>Poruchy ciev</w:t>
      </w:r>
    </w:p>
    <w:p w14:paraId="2C938AA7" w14:textId="77777777" w:rsidR="00A96AB2" w:rsidRPr="00D92D8A" w:rsidRDefault="00A96AB2">
      <w:pPr>
        <w:pStyle w:val="Zkladntext"/>
        <w:rPr>
          <w:noProof w:val="0"/>
        </w:rPr>
      </w:pPr>
      <w:r w:rsidRPr="00D92D8A">
        <w:rPr>
          <w:noProof w:val="0"/>
        </w:rPr>
        <w:t>Veľmi zriedkavé: hypertenzia (vysoký krvný tlak)</w:t>
      </w:r>
    </w:p>
    <w:p w14:paraId="333AF8FE" w14:textId="77777777" w:rsidR="00A96AB2" w:rsidRPr="00D92D8A" w:rsidRDefault="00A96AB2">
      <w:pPr>
        <w:pStyle w:val="Zkladntext"/>
        <w:rPr>
          <w:noProof w:val="0"/>
        </w:rPr>
      </w:pPr>
    </w:p>
    <w:p w14:paraId="786EF752" w14:textId="77777777" w:rsidR="00A96AB2" w:rsidRPr="00D92D8A" w:rsidRDefault="00A96AB2">
      <w:pPr>
        <w:pStyle w:val="Zkladntext"/>
        <w:rPr>
          <w:b/>
          <w:bCs/>
          <w:noProof w:val="0"/>
        </w:rPr>
      </w:pPr>
      <w:r w:rsidRPr="00D92D8A">
        <w:rPr>
          <w:b/>
          <w:bCs/>
          <w:noProof w:val="0"/>
        </w:rPr>
        <w:t>Poruchy dýchacej sústavy, hrudníka a mediastína</w:t>
      </w:r>
    </w:p>
    <w:p w14:paraId="5412F6D4" w14:textId="77777777" w:rsidR="00A96AB2" w:rsidRPr="00D92D8A" w:rsidRDefault="00A96AB2">
      <w:pPr>
        <w:pStyle w:val="Zkladntext"/>
        <w:rPr>
          <w:noProof w:val="0"/>
        </w:rPr>
      </w:pPr>
      <w:r w:rsidRPr="00D92D8A">
        <w:rPr>
          <w:noProof w:val="0"/>
        </w:rPr>
        <w:t>Menej časté: bronchospazmus (zúženie priedušiek), astma</w:t>
      </w:r>
    </w:p>
    <w:p w14:paraId="76940E89" w14:textId="77777777" w:rsidR="00A96AB2" w:rsidRPr="00D92D8A" w:rsidRDefault="00A96AB2">
      <w:pPr>
        <w:pStyle w:val="Zkladntext"/>
        <w:rPr>
          <w:noProof w:val="0"/>
        </w:rPr>
      </w:pPr>
      <w:r w:rsidRPr="00D92D8A">
        <w:rPr>
          <w:noProof w:val="0"/>
        </w:rPr>
        <w:t>Veľmi zriedkavé: dyspnoe (ťažkosti s dýchaním), sipot</w:t>
      </w:r>
    </w:p>
    <w:p w14:paraId="28FE90B6" w14:textId="77777777" w:rsidR="00A96AB2" w:rsidRPr="00D92D8A" w:rsidRDefault="00A96AB2">
      <w:pPr>
        <w:pStyle w:val="Zkladntext"/>
        <w:rPr>
          <w:noProof w:val="0"/>
        </w:rPr>
      </w:pPr>
    </w:p>
    <w:p w14:paraId="4902622B" w14:textId="77777777" w:rsidR="00A96AB2" w:rsidRPr="00D92D8A" w:rsidRDefault="00A96AB2">
      <w:pPr>
        <w:pStyle w:val="Zkladntext"/>
        <w:rPr>
          <w:b/>
          <w:bCs/>
          <w:noProof w:val="0"/>
        </w:rPr>
      </w:pPr>
      <w:r w:rsidRPr="00D92D8A">
        <w:rPr>
          <w:b/>
          <w:bCs/>
          <w:noProof w:val="0"/>
        </w:rPr>
        <w:t>Poruchy gastrointestinálneho traktu</w:t>
      </w:r>
    </w:p>
    <w:p w14:paraId="7B7CF378" w14:textId="77777777" w:rsidR="00A96AB2" w:rsidRPr="00D92D8A" w:rsidRDefault="00A96AB2">
      <w:pPr>
        <w:pStyle w:val="Zkladntext"/>
        <w:rPr>
          <w:noProof w:val="0"/>
        </w:rPr>
      </w:pPr>
      <w:r w:rsidRPr="00D92D8A">
        <w:rPr>
          <w:noProof w:val="0"/>
        </w:rPr>
        <w:t>Menej časté: dyspepsia (pálenie záhy alebo poruchy trávenia), bolesť brucha, nevoľnosť</w:t>
      </w:r>
    </w:p>
    <w:p w14:paraId="0395395C" w14:textId="77777777" w:rsidR="00A96AB2" w:rsidRPr="00D92D8A" w:rsidRDefault="00A96AB2">
      <w:pPr>
        <w:pStyle w:val="Zkladntext"/>
        <w:rPr>
          <w:noProof w:val="0"/>
        </w:rPr>
      </w:pPr>
      <w:r w:rsidRPr="00D92D8A">
        <w:rPr>
          <w:noProof w:val="0"/>
        </w:rPr>
        <w:t xml:space="preserve">Zriedkavé: vracanie, hnačka, napätie podbrušia (nadúvanie), zápcha </w:t>
      </w:r>
    </w:p>
    <w:p w14:paraId="0EC62E28" w14:textId="77777777" w:rsidR="00A96AB2" w:rsidRPr="00D92D8A" w:rsidRDefault="00A96AB2">
      <w:pPr>
        <w:pStyle w:val="Zkladntext"/>
        <w:rPr>
          <w:noProof w:val="0"/>
        </w:rPr>
      </w:pPr>
      <w:r w:rsidRPr="00D92D8A">
        <w:rPr>
          <w:noProof w:val="0"/>
        </w:rPr>
        <w:t>Veľmi zriedkavé: gastrointestinálna perforácia (prederavenie tráviaceho traktu), hemateméza (vracanie krvi), gastrointestinálna hemorágia (krvácanie do tráviaceho traktu), gastrointestinálne vredy (vredy v žalúdku a dvanástniku), gastritída (zápal žalúdka), zhoršenie kolitídy (zápalu čreva) a Crohnovej choroby, bolesť nadbrušia, meléna (krv v stolici), tvorba vredov v ústach (ulceratívna stomatitída)</w:t>
      </w:r>
    </w:p>
    <w:p w14:paraId="63E55CB1" w14:textId="77777777" w:rsidR="00A96AB2" w:rsidRPr="00D92D8A" w:rsidRDefault="00A96AB2">
      <w:pPr>
        <w:pStyle w:val="Zkladntext"/>
        <w:rPr>
          <w:b/>
          <w:bCs/>
          <w:noProof w:val="0"/>
        </w:rPr>
      </w:pPr>
    </w:p>
    <w:p w14:paraId="7121D9ED" w14:textId="77777777" w:rsidR="00A96AB2" w:rsidRPr="00C14B34" w:rsidRDefault="00A96AB2">
      <w:pPr>
        <w:pStyle w:val="Zkladntext"/>
        <w:rPr>
          <w:b/>
          <w:bCs/>
          <w:noProof w:val="0"/>
        </w:rPr>
      </w:pPr>
      <w:r w:rsidRPr="00C14B34">
        <w:rPr>
          <w:b/>
          <w:bCs/>
          <w:noProof w:val="0"/>
        </w:rPr>
        <w:t>Poruchy pečene a žlčových ciest</w:t>
      </w:r>
    </w:p>
    <w:p w14:paraId="3AB23AF4" w14:textId="77777777" w:rsidR="00A96AB2" w:rsidRPr="00C14B34" w:rsidRDefault="00A96AB2">
      <w:pPr>
        <w:pStyle w:val="Zkladntext"/>
        <w:rPr>
          <w:noProof w:val="0"/>
        </w:rPr>
      </w:pPr>
      <w:r w:rsidRPr="00C14B34">
        <w:rPr>
          <w:noProof w:val="0"/>
        </w:rPr>
        <w:t>Veľmi zriedkavé: porucha pečene (hepatická dysfunkcia), hepatitída (zápal pečene) a žltačka.</w:t>
      </w:r>
    </w:p>
    <w:p w14:paraId="628C852B" w14:textId="77777777" w:rsidR="00A96AB2" w:rsidRPr="00C14B34" w:rsidRDefault="00A96AB2">
      <w:pPr>
        <w:pStyle w:val="Zkladntext"/>
        <w:rPr>
          <w:noProof w:val="0"/>
        </w:rPr>
      </w:pPr>
    </w:p>
    <w:p w14:paraId="43DDBD5B" w14:textId="77777777" w:rsidR="00A96AB2" w:rsidRPr="00C14B34" w:rsidRDefault="00A96AB2">
      <w:pPr>
        <w:pStyle w:val="Zkladntext"/>
        <w:rPr>
          <w:b/>
          <w:bCs/>
          <w:noProof w:val="0"/>
        </w:rPr>
      </w:pPr>
      <w:r w:rsidRPr="00C14B34">
        <w:rPr>
          <w:b/>
          <w:bCs/>
          <w:noProof w:val="0"/>
        </w:rPr>
        <w:t>Poruchy kože a podkožného tkaniva</w:t>
      </w:r>
    </w:p>
    <w:p w14:paraId="2CB613C4" w14:textId="77777777" w:rsidR="00A96AB2" w:rsidRPr="00C14B34" w:rsidRDefault="00A96AB2">
      <w:pPr>
        <w:pStyle w:val="Zkladntext"/>
        <w:rPr>
          <w:noProof w:val="0"/>
        </w:rPr>
      </w:pPr>
      <w:r w:rsidRPr="00C14B34">
        <w:rPr>
          <w:noProof w:val="0"/>
        </w:rPr>
        <w:t>Zriedkavé: angioneurotický edém (opuch alergického pôvodu vznikajúci na roznych častiach tela).</w:t>
      </w:r>
    </w:p>
    <w:p w14:paraId="60211986" w14:textId="77777777" w:rsidR="00C14B34" w:rsidRDefault="00A96AB2" w:rsidP="001B4414">
      <w:pPr>
        <w:pStyle w:val="Zkladntext"/>
      </w:pPr>
      <w:r w:rsidRPr="001B4414">
        <w:rPr>
          <w:noProof w:val="0"/>
        </w:rPr>
        <w:t xml:space="preserve">Veľmi zriedkavé: toxická epidermálna nekrolýza (odumieranie pokožky v dôsledku pôsobenia lieku), </w:t>
      </w:r>
      <w:r w:rsidR="00227FB0" w:rsidRPr="001B4414">
        <w:rPr>
          <w:noProof w:val="0"/>
        </w:rPr>
        <w:t xml:space="preserve">závažné kožné príznaky nazývané </w:t>
      </w:r>
      <w:r w:rsidRPr="001B4414">
        <w:rPr>
          <w:noProof w:val="0"/>
        </w:rPr>
        <w:t xml:space="preserve">bulózne dermatózy (kožné ochorenia s tvorbou veľkých pľuzgierov), multiformný erytém (kožné ochorenia charakterizované mnohotvárnymi prejavmi), </w:t>
      </w:r>
      <w:r w:rsidRPr="001B4414">
        <w:rPr>
          <w:noProof w:val="0"/>
        </w:rPr>
        <w:lastRenderedPageBreak/>
        <w:t>Stevensov-Johnsonov syndróm (ochorenie kože, pri ktorom je vysoká horúčka s vyrážkami a pľuzgiermi na koži a slizniciach), opuch tváre, makulopapulárna vyrážka (vyrážka vyznačujúca sa súbežne škvrnami a pľuzgiermi), kožn</w:t>
      </w:r>
      <w:r w:rsidR="00227FB0" w:rsidRPr="001B4414">
        <w:rPr>
          <w:noProof w:val="0"/>
        </w:rPr>
        <w:t>á</w:t>
      </w:r>
      <w:r w:rsidRPr="001B4414">
        <w:rPr>
          <w:noProof w:val="0"/>
        </w:rPr>
        <w:t xml:space="preserve"> </w:t>
      </w:r>
      <w:r w:rsidR="00227FB0" w:rsidRPr="001B4414">
        <w:rPr>
          <w:noProof w:val="0"/>
        </w:rPr>
        <w:t xml:space="preserve">vyrážka, purpura </w:t>
      </w:r>
      <w:r w:rsidRPr="001B4414">
        <w:rPr>
          <w:noProof w:val="0"/>
        </w:rPr>
        <w:t xml:space="preserve">(sčervenenie kože), </w:t>
      </w:r>
      <w:r w:rsidR="00227FB0" w:rsidRPr="001B4414">
        <w:rPr>
          <w:noProof w:val="0"/>
        </w:rPr>
        <w:t xml:space="preserve">svrbenie, </w:t>
      </w:r>
      <w:r w:rsidR="00C14B34">
        <w:rPr>
          <w:noProof w:val="0"/>
        </w:rPr>
        <w:t>žihľavka.</w:t>
      </w:r>
    </w:p>
    <w:p w14:paraId="70DD02EB" w14:textId="77777777" w:rsidR="00C14B34" w:rsidRDefault="005C7E85" w:rsidP="00C14B34">
      <w:pPr>
        <w:pStyle w:val="Zkladntext"/>
      </w:pPr>
      <w:r w:rsidRPr="00C14B34">
        <w:t>Neznáme: Môže sa vyskytnúť vážna kožná reakcia, známa ako syndróm DRESS. Medzi príznaky DRESS patria: kožná vyrážka, horúčka, opuch lymfatických uzlín a zvýšenie eozinofilov (typ bielych krviniek).</w:t>
      </w:r>
      <w:r w:rsidR="00C14B34" w:rsidRPr="00C14B34">
        <w:t xml:space="preserve"> </w:t>
      </w:r>
    </w:p>
    <w:p w14:paraId="440AEF81" w14:textId="77777777" w:rsidR="0048479F" w:rsidRPr="007A4466" w:rsidRDefault="00C14B34" w:rsidP="001B4414">
      <w:pPr>
        <w:pStyle w:val="Zkladntext"/>
      </w:pPr>
      <w:r w:rsidRPr="00C14B34">
        <w:t xml:space="preserve">Červená, šupinatá rozšírená vyrážka s podkožnými hrčkami a pľuzgiermi, ktorá sa vyskytuje najmä v </w:t>
      </w:r>
      <w:r w:rsidRPr="007A4466">
        <w:t xml:space="preserve">kožných záhyboch, na trupe a horných končatinách, a ktorá je sprevádzaná horúčkou na začiatku liečby (akútna generalizovaná exantematózna pustulóza). </w:t>
      </w:r>
      <w:bookmarkStart w:id="0" w:name="_GoBack"/>
      <w:bookmarkEnd w:id="0"/>
    </w:p>
    <w:p w14:paraId="0F026D8E" w14:textId="23C98700" w:rsidR="0048479F" w:rsidRDefault="0048479F" w:rsidP="001B4414">
      <w:pPr>
        <w:pStyle w:val="Zkladntext"/>
      </w:pPr>
      <w:r w:rsidRPr="007A4466">
        <w:t>Koža sa stane citlivou</w:t>
      </w:r>
      <w:r w:rsidR="00905D1F" w:rsidRPr="007A4466">
        <w:t xml:space="preserve"> na svetlo.</w:t>
      </w:r>
    </w:p>
    <w:p w14:paraId="69C5D805" w14:textId="7293110F" w:rsidR="005C7E85" w:rsidRPr="00D92D8A" w:rsidRDefault="00C14B34" w:rsidP="001B4414">
      <w:pPr>
        <w:pStyle w:val="Zkladntext"/>
      </w:pPr>
      <w:r w:rsidRPr="00C14B34">
        <w:t xml:space="preserve">Ak sa u vás vyskytnú tieto príznaky, prestaňte užívať </w:t>
      </w:r>
      <w:r>
        <w:t>ADVIL RAPID</w:t>
      </w:r>
      <w:r w:rsidRPr="00C14B34">
        <w:t xml:space="preserve"> a ihneď vyhľadajte lekár</w:t>
      </w:r>
      <w:r w:rsidRPr="00A96119">
        <w:t xml:space="preserve">sku pomoc. Pozri tiež časť 2. </w:t>
      </w:r>
    </w:p>
    <w:p w14:paraId="65FD3252" w14:textId="77777777" w:rsidR="00A96AB2" w:rsidRPr="00D92D8A" w:rsidRDefault="00A96AB2">
      <w:pPr>
        <w:pStyle w:val="Zkladntext"/>
        <w:rPr>
          <w:noProof w:val="0"/>
        </w:rPr>
      </w:pPr>
    </w:p>
    <w:p w14:paraId="3D807351" w14:textId="77777777" w:rsidR="00A96AB2" w:rsidRPr="00D92D8A" w:rsidRDefault="00A96AB2">
      <w:pPr>
        <w:pStyle w:val="Zkladntext"/>
        <w:rPr>
          <w:b/>
          <w:bCs/>
          <w:noProof w:val="0"/>
        </w:rPr>
      </w:pPr>
      <w:r w:rsidRPr="00D92D8A">
        <w:rPr>
          <w:b/>
          <w:bCs/>
          <w:noProof w:val="0"/>
        </w:rPr>
        <w:t xml:space="preserve">Poruchy obličiek a močových ciest </w:t>
      </w:r>
    </w:p>
    <w:p w14:paraId="03D4CA1D" w14:textId="77777777" w:rsidR="00A96AB2" w:rsidRPr="00D92D8A" w:rsidRDefault="00A96AB2">
      <w:pPr>
        <w:pStyle w:val="Zkladntext"/>
        <w:rPr>
          <w:noProof w:val="0"/>
        </w:rPr>
      </w:pPr>
      <w:r w:rsidRPr="00D92D8A">
        <w:rPr>
          <w:noProof w:val="0"/>
        </w:rPr>
        <w:t>Veľmi zriedkavé: hematúria (krv v moči), zlyhanie obličiek, nefrotický syndróm druh poruchy obličiek), renálna papilárna nekróza (odumretie časti obličiek), intersticiálna nefritída (druh poruchy obličiek), proteinúria (prítomnoť bielkovín v moči).</w:t>
      </w:r>
    </w:p>
    <w:p w14:paraId="155A6C4A" w14:textId="77777777" w:rsidR="00A96AB2" w:rsidRPr="00D92D8A" w:rsidRDefault="00A96AB2">
      <w:pPr>
        <w:pStyle w:val="Zkladntext"/>
        <w:rPr>
          <w:noProof w:val="0"/>
        </w:rPr>
      </w:pPr>
    </w:p>
    <w:p w14:paraId="48F91DBC" w14:textId="77777777" w:rsidR="00A96AB2" w:rsidRPr="00D92D8A" w:rsidRDefault="00A96AB2">
      <w:pPr>
        <w:pStyle w:val="Zkladntext"/>
        <w:rPr>
          <w:b/>
          <w:bCs/>
          <w:noProof w:val="0"/>
        </w:rPr>
      </w:pPr>
      <w:r w:rsidRPr="00D92D8A">
        <w:rPr>
          <w:b/>
          <w:bCs/>
          <w:noProof w:val="0"/>
        </w:rPr>
        <w:t>Celkové poruchy a reakcie v mieste podania</w:t>
      </w:r>
    </w:p>
    <w:p w14:paraId="17F6A0BF" w14:textId="77777777" w:rsidR="00A96AB2" w:rsidRPr="00D92D8A" w:rsidRDefault="00A96AB2">
      <w:pPr>
        <w:pStyle w:val="Zkladntext"/>
        <w:rPr>
          <w:noProof w:val="0"/>
        </w:rPr>
      </w:pPr>
      <w:r w:rsidRPr="00D92D8A">
        <w:rPr>
          <w:noProof w:val="0"/>
        </w:rPr>
        <w:t>Veľmi zriedkavé: retencia (zadržiavanie) sodíka a tekutín s opuchom, opuch končatín.</w:t>
      </w:r>
    </w:p>
    <w:p w14:paraId="6B8184FE" w14:textId="77777777" w:rsidR="00A96AB2" w:rsidRPr="00D92D8A" w:rsidRDefault="00A96AB2">
      <w:pPr>
        <w:pStyle w:val="Zkladntext"/>
        <w:rPr>
          <w:noProof w:val="0"/>
        </w:rPr>
      </w:pPr>
    </w:p>
    <w:p w14:paraId="62D7FAA9" w14:textId="77777777" w:rsidR="00A96AB2" w:rsidRPr="00D92D8A" w:rsidRDefault="00A96AB2">
      <w:pPr>
        <w:pStyle w:val="Zkladntext"/>
        <w:rPr>
          <w:b/>
          <w:bCs/>
          <w:noProof w:val="0"/>
        </w:rPr>
      </w:pPr>
      <w:r w:rsidRPr="00D92D8A">
        <w:rPr>
          <w:b/>
          <w:bCs/>
          <w:noProof w:val="0"/>
        </w:rPr>
        <w:t>Laboratórne a funkčné vyšetrenia</w:t>
      </w:r>
    </w:p>
    <w:p w14:paraId="12B7FEF0" w14:textId="77777777" w:rsidR="00A96AB2" w:rsidRPr="00D92D8A" w:rsidRDefault="00A96AB2">
      <w:pPr>
        <w:pStyle w:val="Zkladntext"/>
        <w:rPr>
          <w:noProof w:val="0"/>
        </w:rPr>
      </w:pPr>
      <w:r w:rsidRPr="00D92D8A">
        <w:rPr>
          <w:noProof w:val="0"/>
        </w:rPr>
        <w:t>Veľmi zriedkavé: znížený hematokrit a hemoglobín (krvné farbivo).</w:t>
      </w:r>
    </w:p>
    <w:p w14:paraId="37BBF2FD" w14:textId="77777777" w:rsidR="00A96AB2" w:rsidRPr="00D92D8A" w:rsidRDefault="00A96AB2">
      <w:pPr>
        <w:rPr>
          <w:sz w:val="22"/>
          <w:szCs w:val="22"/>
        </w:rPr>
      </w:pPr>
    </w:p>
    <w:p w14:paraId="4065976C" w14:textId="77777777" w:rsidR="00A96AB2" w:rsidRPr="00D92D8A" w:rsidRDefault="00A96AB2">
      <w:pPr>
        <w:rPr>
          <w:sz w:val="22"/>
          <w:szCs w:val="22"/>
        </w:rPr>
      </w:pPr>
      <w:r w:rsidRPr="00D92D8A">
        <w:rPr>
          <w:sz w:val="22"/>
          <w:szCs w:val="22"/>
        </w:rPr>
        <w:t>Vedľajšie účinky možno obmedziť používaním najnižšej možnej dávky a čo najkratší čas.</w:t>
      </w:r>
    </w:p>
    <w:p w14:paraId="146ED6F7" w14:textId="77777777" w:rsidR="00A96AB2" w:rsidRPr="00D92D8A" w:rsidRDefault="00A96AB2">
      <w:pPr>
        <w:ind w:right="-29"/>
        <w:outlineLvl w:val="0"/>
        <w:rPr>
          <w:sz w:val="22"/>
          <w:szCs w:val="22"/>
        </w:rPr>
      </w:pPr>
    </w:p>
    <w:p w14:paraId="7B397534" w14:textId="77777777" w:rsidR="0004352D" w:rsidRDefault="0004352D" w:rsidP="0004352D">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b/>
          <w:bCs/>
          <w:sz w:val="22"/>
        </w:rPr>
        <w:t>Hlásenie vedľajších účinkov</w:t>
      </w:r>
    </w:p>
    <w:p w14:paraId="665243EC" w14:textId="0E14E434" w:rsidR="0004352D" w:rsidRDefault="0004352D" w:rsidP="0004352D">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rPr>
      </w:pPr>
      <w:r>
        <w:rPr>
          <w:sz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sz w:val="22"/>
          <w:shd w:val="clear" w:color="auto" w:fill="C0C0C0"/>
        </w:rPr>
        <w:t>národné centrum hlásenia uvedené v </w:t>
      </w:r>
      <w:hyperlink r:id="rId8" w:history="1">
        <w:r>
          <w:rPr>
            <w:rStyle w:val="Hypertextovprepojenie"/>
            <w:sz w:val="22"/>
            <w:shd w:val="clear" w:color="auto" w:fill="C0C0C0"/>
          </w:rPr>
          <w:t>prílohe V</w:t>
        </w:r>
      </w:hyperlink>
      <w:r>
        <w:rPr>
          <w:sz w:val="22"/>
        </w:rPr>
        <w:t>. Hlásením vedľajších účinkov môžete prispieť k získaniu ďalších informácií o bezpečnosti tohto lieku.</w:t>
      </w:r>
    </w:p>
    <w:p w14:paraId="7D04B4A2" w14:textId="77777777" w:rsidR="00A96AB2" w:rsidRPr="00D92D8A" w:rsidRDefault="00A96AB2">
      <w:pPr>
        <w:numPr>
          <w:ilvl w:val="12"/>
          <w:numId w:val="0"/>
        </w:numPr>
        <w:ind w:right="-2"/>
        <w:rPr>
          <w:sz w:val="22"/>
          <w:szCs w:val="22"/>
        </w:rPr>
      </w:pPr>
    </w:p>
    <w:p w14:paraId="3892AD61" w14:textId="77777777" w:rsidR="00A96AB2" w:rsidRPr="00D92D8A" w:rsidRDefault="00A96AB2">
      <w:pPr>
        <w:numPr>
          <w:ilvl w:val="12"/>
          <w:numId w:val="0"/>
        </w:numPr>
        <w:ind w:right="-2"/>
        <w:rPr>
          <w:sz w:val="22"/>
          <w:szCs w:val="22"/>
        </w:rPr>
      </w:pPr>
    </w:p>
    <w:p w14:paraId="6E1225E5" w14:textId="77777777" w:rsidR="00A96AB2" w:rsidRPr="00D92D8A" w:rsidRDefault="00A96AB2">
      <w:pPr>
        <w:numPr>
          <w:ilvl w:val="12"/>
          <w:numId w:val="0"/>
        </w:numPr>
        <w:ind w:left="567" w:right="-2" w:hanging="567"/>
        <w:outlineLvl w:val="0"/>
        <w:rPr>
          <w:b/>
          <w:bCs/>
          <w:sz w:val="22"/>
          <w:szCs w:val="22"/>
        </w:rPr>
      </w:pPr>
      <w:r w:rsidRPr="00D92D8A">
        <w:rPr>
          <w:b/>
          <w:bCs/>
          <w:sz w:val="22"/>
          <w:szCs w:val="22"/>
        </w:rPr>
        <w:t>5.</w:t>
      </w:r>
      <w:r w:rsidRPr="00D92D8A">
        <w:rPr>
          <w:b/>
          <w:bCs/>
          <w:sz w:val="22"/>
          <w:szCs w:val="22"/>
        </w:rPr>
        <w:tab/>
        <w:t>A</w:t>
      </w:r>
      <w:r w:rsidR="002D5F49" w:rsidRPr="00D92D8A">
        <w:rPr>
          <w:b/>
          <w:bCs/>
          <w:sz w:val="22"/>
          <w:szCs w:val="22"/>
        </w:rPr>
        <w:t xml:space="preserve">ko uchovávať </w:t>
      </w:r>
      <w:r w:rsidRPr="00D92D8A">
        <w:rPr>
          <w:b/>
          <w:bCs/>
          <w:sz w:val="22"/>
          <w:szCs w:val="22"/>
        </w:rPr>
        <w:t xml:space="preserve">ADVIL RAPID </w:t>
      </w:r>
    </w:p>
    <w:p w14:paraId="4944C338" w14:textId="77777777" w:rsidR="00A96AB2" w:rsidRPr="00C20E4E" w:rsidRDefault="00A96AB2">
      <w:pPr>
        <w:numPr>
          <w:ilvl w:val="12"/>
          <w:numId w:val="0"/>
        </w:numPr>
        <w:ind w:right="-2"/>
        <w:rPr>
          <w:i/>
          <w:iCs/>
          <w:sz w:val="22"/>
          <w:szCs w:val="22"/>
        </w:rPr>
      </w:pPr>
    </w:p>
    <w:p w14:paraId="6E020D17" w14:textId="77777777" w:rsidR="00A96AB2" w:rsidRPr="00D92D8A" w:rsidRDefault="00227FB0">
      <w:pPr>
        <w:numPr>
          <w:ilvl w:val="12"/>
          <w:numId w:val="0"/>
        </w:numPr>
        <w:ind w:right="-2"/>
        <w:rPr>
          <w:sz w:val="22"/>
          <w:szCs w:val="22"/>
        </w:rPr>
      </w:pPr>
      <w:r w:rsidRPr="00D92D8A">
        <w:rPr>
          <w:sz w:val="22"/>
          <w:szCs w:val="22"/>
        </w:rPr>
        <w:t>Tento liek u</w:t>
      </w:r>
      <w:r w:rsidR="00A96AB2" w:rsidRPr="00D92D8A">
        <w:rPr>
          <w:sz w:val="22"/>
          <w:szCs w:val="22"/>
        </w:rPr>
        <w:t>chovávajte mimo</w:t>
      </w:r>
      <w:r w:rsidRPr="00D92D8A">
        <w:rPr>
          <w:sz w:val="22"/>
          <w:szCs w:val="22"/>
        </w:rPr>
        <w:t xml:space="preserve"> dohľadu a </w:t>
      </w:r>
      <w:r w:rsidR="00A96AB2" w:rsidRPr="00D92D8A">
        <w:rPr>
          <w:sz w:val="22"/>
          <w:szCs w:val="22"/>
        </w:rPr>
        <w:t>dosahu detí.</w:t>
      </w:r>
    </w:p>
    <w:p w14:paraId="5FBD0BB6" w14:textId="77777777" w:rsidR="00A96AB2" w:rsidRPr="00D92D8A" w:rsidRDefault="00A96AB2">
      <w:pPr>
        <w:numPr>
          <w:ilvl w:val="12"/>
          <w:numId w:val="0"/>
        </w:numPr>
        <w:ind w:right="-2"/>
        <w:rPr>
          <w:sz w:val="22"/>
          <w:szCs w:val="22"/>
        </w:rPr>
      </w:pPr>
    </w:p>
    <w:p w14:paraId="727735BB" w14:textId="77777777" w:rsidR="00A96AB2" w:rsidRPr="00D92D8A" w:rsidRDefault="00A96AB2">
      <w:pPr>
        <w:numPr>
          <w:ilvl w:val="12"/>
          <w:numId w:val="0"/>
        </w:numPr>
        <w:ind w:right="-2"/>
        <w:rPr>
          <w:sz w:val="22"/>
          <w:szCs w:val="22"/>
        </w:rPr>
      </w:pPr>
      <w:r w:rsidRPr="00D92D8A">
        <w:rPr>
          <w:sz w:val="22"/>
          <w:szCs w:val="22"/>
        </w:rPr>
        <w:t xml:space="preserve">Nepoužívajte </w:t>
      </w:r>
      <w:r w:rsidR="00227FB0" w:rsidRPr="00D92D8A">
        <w:rPr>
          <w:sz w:val="22"/>
          <w:szCs w:val="22"/>
        </w:rPr>
        <w:t xml:space="preserve">tento liek </w:t>
      </w:r>
      <w:r w:rsidRPr="00D92D8A">
        <w:rPr>
          <w:sz w:val="22"/>
          <w:szCs w:val="22"/>
        </w:rPr>
        <w:t>po dátume exspirácie, ktorý je uvedený na škatuľke a</w:t>
      </w:r>
      <w:r w:rsidR="00AB413A" w:rsidRPr="00D92D8A">
        <w:rPr>
          <w:sz w:val="22"/>
          <w:szCs w:val="22"/>
        </w:rPr>
        <w:t> </w:t>
      </w:r>
      <w:r w:rsidRPr="00D92D8A">
        <w:rPr>
          <w:sz w:val="22"/>
          <w:szCs w:val="22"/>
        </w:rPr>
        <w:t>blistri</w:t>
      </w:r>
      <w:r w:rsidR="00AB413A" w:rsidRPr="00D92D8A">
        <w:rPr>
          <w:sz w:val="22"/>
          <w:szCs w:val="22"/>
        </w:rPr>
        <w:t xml:space="preserve"> po EXP</w:t>
      </w:r>
      <w:r w:rsidRPr="00D92D8A">
        <w:rPr>
          <w:sz w:val="22"/>
          <w:szCs w:val="22"/>
        </w:rPr>
        <w:t>.</w:t>
      </w:r>
      <w:r w:rsidR="00AB413A" w:rsidRPr="00D92D8A">
        <w:rPr>
          <w:sz w:val="22"/>
          <w:szCs w:val="22"/>
        </w:rPr>
        <w:t xml:space="preserve"> </w:t>
      </w:r>
      <w:r w:rsidRPr="00D92D8A">
        <w:rPr>
          <w:sz w:val="22"/>
          <w:szCs w:val="22"/>
        </w:rPr>
        <w:t>Dátum exspirácie sa vzťahuje na posledný deň v</w:t>
      </w:r>
      <w:r w:rsidR="00AB413A" w:rsidRPr="00D92D8A">
        <w:rPr>
          <w:sz w:val="22"/>
          <w:szCs w:val="22"/>
        </w:rPr>
        <w:t xml:space="preserve"> danom </w:t>
      </w:r>
      <w:r w:rsidRPr="00D92D8A">
        <w:rPr>
          <w:sz w:val="22"/>
          <w:szCs w:val="22"/>
        </w:rPr>
        <w:t>mesiaci.</w:t>
      </w:r>
    </w:p>
    <w:p w14:paraId="6255475C" w14:textId="77777777" w:rsidR="00A96AB2" w:rsidRPr="00D92D8A" w:rsidRDefault="00A96AB2">
      <w:pPr>
        <w:rPr>
          <w:sz w:val="22"/>
          <w:szCs w:val="22"/>
        </w:rPr>
      </w:pPr>
    </w:p>
    <w:p w14:paraId="7C9F7B25" w14:textId="77777777" w:rsidR="00A96AB2" w:rsidRPr="00D92D8A" w:rsidRDefault="00A96AB2">
      <w:pPr>
        <w:rPr>
          <w:sz w:val="22"/>
          <w:szCs w:val="22"/>
        </w:rPr>
      </w:pPr>
      <w:r w:rsidRPr="00D92D8A">
        <w:rPr>
          <w:sz w:val="22"/>
          <w:szCs w:val="22"/>
        </w:rPr>
        <w:t xml:space="preserve">Uchovávať pri teplote </w:t>
      </w:r>
      <w:r w:rsidR="00AB413A" w:rsidRPr="00D92D8A">
        <w:rPr>
          <w:sz w:val="22"/>
          <w:szCs w:val="22"/>
        </w:rPr>
        <w:t xml:space="preserve">neprevyšujúcej </w:t>
      </w:r>
      <w:r w:rsidRPr="00D92D8A">
        <w:rPr>
          <w:sz w:val="22"/>
          <w:szCs w:val="22"/>
        </w:rPr>
        <w:t>25 °C v pôvodnom ob</w:t>
      </w:r>
      <w:r w:rsidR="00BD5891">
        <w:rPr>
          <w:sz w:val="22"/>
          <w:szCs w:val="22"/>
        </w:rPr>
        <w:t>ale na ochranu pred vlhkosťou.</w:t>
      </w:r>
    </w:p>
    <w:p w14:paraId="0D443BC5" w14:textId="77777777" w:rsidR="00A96AB2" w:rsidRPr="00D92D8A" w:rsidRDefault="00A96AB2">
      <w:pPr>
        <w:numPr>
          <w:ilvl w:val="12"/>
          <w:numId w:val="0"/>
        </w:numPr>
        <w:ind w:right="-2"/>
        <w:rPr>
          <w:sz w:val="22"/>
          <w:szCs w:val="22"/>
        </w:rPr>
      </w:pPr>
    </w:p>
    <w:p w14:paraId="0DB5BBD4" w14:textId="77777777" w:rsidR="00AB413A" w:rsidRPr="00D92D8A" w:rsidRDefault="00AB413A" w:rsidP="00AB413A">
      <w:pPr>
        <w:numPr>
          <w:ilvl w:val="12"/>
          <w:numId w:val="0"/>
        </w:numPr>
        <w:ind w:right="-2"/>
        <w:rPr>
          <w:sz w:val="22"/>
          <w:szCs w:val="22"/>
        </w:rPr>
      </w:pPr>
      <w:r w:rsidRPr="00D92D8A">
        <w:rPr>
          <w:sz w:val="22"/>
          <w:szCs w:val="22"/>
        </w:rPr>
        <w:t>Nelikvidujte lieky odpadovou vodou alebo domovým odpadom. Nepoužitý liek vráťte do lekárne. Tieto opatrenia pomôžu chrániť životné prostredie.</w:t>
      </w:r>
    </w:p>
    <w:p w14:paraId="0FF35D87" w14:textId="77777777" w:rsidR="00A96AB2" w:rsidRPr="00D92D8A" w:rsidRDefault="00A96AB2">
      <w:pPr>
        <w:numPr>
          <w:ilvl w:val="12"/>
          <w:numId w:val="0"/>
        </w:numPr>
        <w:ind w:right="-2"/>
        <w:rPr>
          <w:sz w:val="22"/>
          <w:szCs w:val="22"/>
        </w:rPr>
      </w:pPr>
    </w:p>
    <w:p w14:paraId="0657CFA6" w14:textId="77777777" w:rsidR="00A96AB2" w:rsidRPr="00D92D8A" w:rsidRDefault="00A96AB2">
      <w:pPr>
        <w:numPr>
          <w:ilvl w:val="12"/>
          <w:numId w:val="0"/>
        </w:numPr>
        <w:ind w:right="-2"/>
        <w:rPr>
          <w:sz w:val="22"/>
          <w:szCs w:val="22"/>
        </w:rPr>
      </w:pPr>
    </w:p>
    <w:p w14:paraId="71C5D158" w14:textId="77777777" w:rsidR="00A96AB2" w:rsidRPr="00D92D8A" w:rsidRDefault="00A96AB2">
      <w:pPr>
        <w:numPr>
          <w:ilvl w:val="12"/>
          <w:numId w:val="0"/>
        </w:numPr>
        <w:ind w:left="567" w:right="-2" w:hanging="567"/>
        <w:rPr>
          <w:b/>
          <w:bCs/>
          <w:sz w:val="22"/>
          <w:szCs w:val="22"/>
        </w:rPr>
      </w:pPr>
      <w:bookmarkStart w:id="1" w:name="OLE_LINK1"/>
      <w:r w:rsidRPr="00D92D8A">
        <w:rPr>
          <w:b/>
          <w:bCs/>
          <w:sz w:val="22"/>
          <w:szCs w:val="22"/>
        </w:rPr>
        <w:t>6.</w:t>
      </w:r>
      <w:r w:rsidRPr="00D92D8A">
        <w:rPr>
          <w:b/>
          <w:bCs/>
          <w:sz w:val="22"/>
          <w:szCs w:val="22"/>
        </w:rPr>
        <w:tab/>
      </w:r>
      <w:r w:rsidR="00C4188D" w:rsidRPr="00D92D8A">
        <w:rPr>
          <w:b/>
          <w:bCs/>
          <w:sz w:val="22"/>
          <w:szCs w:val="22"/>
        </w:rPr>
        <w:t>Obsah balenia a ď</w:t>
      </w:r>
      <w:r w:rsidR="002D5F49" w:rsidRPr="00D92D8A">
        <w:rPr>
          <w:b/>
          <w:bCs/>
          <w:sz w:val="22"/>
          <w:szCs w:val="22"/>
        </w:rPr>
        <w:t>alšie informácie</w:t>
      </w:r>
    </w:p>
    <w:p w14:paraId="4CFD0618" w14:textId="77777777" w:rsidR="00A96AB2" w:rsidRPr="00D92D8A" w:rsidRDefault="00A96AB2">
      <w:pPr>
        <w:numPr>
          <w:ilvl w:val="12"/>
          <w:numId w:val="0"/>
        </w:numPr>
        <w:ind w:right="-2"/>
        <w:rPr>
          <w:sz w:val="22"/>
          <w:szCs w:val="22"/>
        </w:rPr>
      </w:pPr>
    </w:p>
    <w:p w14:paraId="21DF9A91" w14:textId="77777777" w:rsidR="00A96AB2" w:rsidRPr="00D92D8A" w:rsidRDefault="00A96AB2">
      <w:pPr>
        <w:numPr>
          <w:ilvl w:val="12"/>
          <w:numId w:val="0"/>
        </w:numPr>
        <w:ind w:right="-2"/>
        <w:rPr>
          <w:b/>
          <w:bCs/>
          <w:sz w:val="22"/>
          <w:szCs w:val="22"/>
        </w:rPr>
      </w:pPr>
      <w:r w:rsidRPr="00D92D8A">
        <w:rPr>
          <w:b/>
          <w:bCs/>
          <w:sz w:val="22"/>
          <w:szCs w:val="22"/>
        </w:rPr>
        <w:t>Čo ADVIL RAPID obsahuje</w:t>
      </w:r>
    </w:p>
    <w:p w14:paraId="1A3969F8" w14:textId="77777777" w:rsidR="00A96AB2" w:rsidRPr="00D92D8A" w:rsidRDefault="00A96AB2">
      <w:pPr>
        <w:numPr>
          <w:ilvl w:val="12"/>
          <w:numId w:val="0"/>
        </w:numPr>
        <w:ind w:right="-2"/>
        <w:rPr>
          <w:b/>
          <w:bCs/>
          <w:sz w:val="22"/>
          <w:szCs w:val="22"/>
        </w:rPr>
      </w:pPr>
    </w:p>
    <w:p w14:paraId="27A318E6" w14:textId="77777777" w:rsidR="00A96AB2" w:rsidRPr="00D92D8A" w:rsidRDefault="00A96AB2">
      <w:pPr>
        <w:numPr>
          <w:ilvl w:val="12"/>
          <w:numId w:val="0"/>
        </w:numPr>
        <w:ind w:right="-2"/>
        <w:rPr>
          <w:sz w:val="22"/>
          <w:szCs w:val="22"/>
        </w:rPr>
      </w:pPr>
      <w:r w:rsidRPr="00D92D8A">
        <w:rPr>
          <w:sz w:val="22"/>
          <w:szCs w:val="22"/>
        </w:rPr>
        <w:t>-</w:t>
      </w:r>
      <w:r w:rsidRPr="00D92D8A">
        <w:rPr>
          <w:sz w:val="22"/>
          <w:szCs w:val="22"/>
        </w:rPr>
        <w:tab/>
        <w:t xml:space="preserve">Liečivo je </w:t>
      </w:r>
      <w:r w:rsidR="005C7E85" w:rsidRPr="00D92D8A">
        <w:rPr>
          <w:sz w:val="22"/>
          <w:szCs w:val="22"/>
        </w:rPr>
        <w:t>ibuprofén</w:t>
      </w:r>
      <w:r w:rsidRPr="00D92D8A">
        <w:rPr>
          <w:sz w:val="22"/>
          <w:szCs w:val="22"/>
        </w:rPr>
        <w:t xml:space="preserve">. Každá kapsula obsahuje 400 mg </w:t>
      </w:r>
      <w:r w:rsidR="005C7E85" w:rsidRPr="00D92D8A">
        <w:rPr>
          <w:sz w:val="22"/>
          <w:szCs w:val="22"/>
        </w:rPr>
        <w:t>ibuprofén</w:t>
      </w:r>
      <w:r w:rsidRPr="00D92D8A">
        <w:rPr>
          <w:sz w:val="22"/>
          <w:szCs w:val="22"/>
        </w:rPr>
        <w:t>u.</w:t>
      </w:r>
    </w:p>
    <w:p w14:paraId="36FF062C" w14:textId="5069B2AF" w:rsidR="00A96AB2" w:rsidRPr="00D92D8A" w:rsidRDefault="00A96AB2">
      <w:pPr>
        <w:ind w:right="-2"/>
        <w:rPr>
          <w:sz w:val="22"/>
          <w:szCs w:val="22"/>
        </w:rPr>
      </w:pPr>
      <w:r w:rsidRPr="00D92D8A">
        <w:rPr>
          <w:sz w:val="22"/>
          <w:szCs w:val="22"/>
        </w:rPr>
        <w:t>-</w:t>
      </w:r>
      <w:r w:rsidRPr="00D92D8A">
        <w:rPr>
          <w:sz w:val="22"/>
          <w:szCs w:val="22"/>
        </w:rPr>
        <w:tab/>
        <w:t xml:space="preserve">Ďalšie zložky sú makrogol 600, hydroxid draselný, </w:t>
      </w:r>
      <w:r w:rsidR="005C7E85" w:rsidRPr="00D92D8A">
        <w:rPr>
          <w:sz w:val="22"/>
          <w:szCs w:val="22"/>
        </w:rPr>
        <w:t>čiastočne dehydrovaný roztok</w:t>
      </w:r>
      <w:r w:rsidR="0033100F" w:rsidRPr="0033100F">
        <w:rPr>
          <w:sz w:val="22"/>
          <w:szCs w:val="22"/>
        </w:rPr>
        <w:t xml:space="preserve"> </w:t>
      </w:r>
      <w:r w:rsidR="0033100F" w:rsidRPr="00D92D8A">
        <w:rPr>
          <w:sz w:val="22"/>
          <w:szCs w:val="22"/>
        </w:rPr>
        <w:t>sorbitol</w:t>
      </w:r>
      <w:r w:rsidR="0033100F">
        <w:rPr>
          <w:sz w:val="22"/>
          <w:szCs w:val="22"/>
        </w:rPr>
        <w:t>u,</w:t>
      </w:r>
      <w:r w:rsidR="005C7E85" w:rsidRPr="00D92D8A">
        <w:rPr>
          <w:sz w:val="22"/>
          <w:szCs w:val="22"/>
        </w:rPr>
        <w:t xml:space="preserve"> </w:t>
      </w:r>
      <w:r w:rsidRPr="00D92D8A">
        <w:rPr>
          <w:sz w:val="22"/>
          <w:szCs w:val="22"/>
        </w:rPr>
        <w:t xml:space="preserve">želatína, </w:t>
      </w:r>
      <w:r w:rsidR="0033100F" w:rsidRPr="00D92D8A">
        <w:rPr>
          <w:sz w:val="22"/>
          <w:szCs w:val="22"/>
        </w:rPr>
        <w:t xml:space="preserve">čistená </w:t>
      </w:r>
      <w:r w:rsidRPr="00D92D8A">
        <w:rPr>
          <w:sz w:val="22"/>
          <w:szCs w:val="22"/>
        </w:rPr>
        <w:t>voda,</w:t>
      </w:r>
      <w:r w:rsidR="005C7E85" w:rsidRPr="00D92D8A">
        <w:rPr>
          <w:sz w:val="22"/>
          <w:szCs w:val="22"/>
        </w:rPr>
        <w:t xml:space="preserve"> </w:t>
      </w:r>
      <w:r w:rsidRPr="00D92D8A">
        <w:rPr>
          <w:sz w:val="22"/>
          <w:szCs w:val="22"/>
        </w:rPr>
        <w:t>čierny atrament (etanol, etyl</w:t>
      </w:r>
      <w:r w:rsidR="0033100F">
        <w:rPr>
          <w:sz w:val="22"/>
          <w:szCs w:val="22"/>
        </w:rPr>
        <w:t>-</w:t>
      </w:r>
      <w:r w:rsidRPr="00D92D8A">
        <w:rPr>
          <w:sz w:val="22"/>
          <w:szCs w:val="22"/>
        </w:rPr>
        <w:t>acetát, propylénglykol, čierny oxid železitý (E172), polyvinyl</w:t>
      </w:r>
      <w:r w:rsidR="0033100F">
        <w:rPr>
          <w:sz w:val="22"/>
          <w:szCs w:val="22"/>
        </w:rPr>
        <w:t>-</w:t>
      </w:r>
      <w:r w:rsidRPr="00D92D8A">
        <w:rPr>
          <w:sz w:val="22"/>
          <w:szCs w:val="22"/>
        </w:rPr>
        <w:t xml:space="preserve">acetátftalát, izopropylalkohol, makrogol 400, </w:t>
      </w:r>
      <w:r w:rsidR="0033100F">
        <w:rPr>
          <w:sz w:val="22"/>
          <w:szCs w:val="22"/>
        </w:rPr>
        <w:t>hydroxid amónny</w:t>
      </w:r>
      <w:r w:rsidRPr="00D92D8A">
        <w:rPr>
          <w:sz w:val="22"/>
          <w:szCs w:val="22"/>
        </w:rPr>
        <w:t>).</w:t>
      </w:r>
    </w:p>
    <w:p w14:paraId="709C9EEC" w14:textId="77777777" w:rsidR="00A96AB2" w:rsidRPr="00D92D8A" w:rsidRDefault="00A96AB2">
      <w:pPr>
        <w:numPr>
          <w:ilvl w:val="12"/>
          <w:numId w:val="0"/>
        </w:numPr>
        <w:ind w:right="-2"/>
        <w:rPr>
          <w:sz w:val="22"/>
          <w:szCs w:val="22"/>
        </w:rPr>
      </w:pPr>
    </w:p>
    <w:p w14:paraId="4389B4E0" w14:textId="77777777" w:rsidR="00A96AB2" w:rsidRPr="00D92D8A" w:rsidRDefault="00A96AB2">
      <w:pPr>
        <w:numPr>
          <w:ilvl w:val="12"/>
          <w:numId w:val="0"/>
        </w:numPr>
        <w:ind w:right="-2"/>
        <w:rPr>
          <w:b/>
          <w:bCs/>
          <w:sz w:val="22"/>
          <w:szCs w:val="22"/>
        </w:rPr>
      </w:pPr>
      <w:r w:rsidRPr="00D92D8A">
        <w:rPr>
          <w:b/>
          <w:bCs/>
          <w:sz w:val="22"/>
          <w:szCs w:val="22"/>
        </w:rPr>
        <w:t>Ako vyzerá ADVIL RAPID a obsah balenia</w:t>
      </w:r>
    </w:p>
    <w:p w14:paraId="14ECDA02" w14:textId="77777777" w:rsidR="00A96AB2" w:rsidRPr="00D92D8A" w:rsidRDefault="00A96AB2">
      <w:pPr>
        <w:rPr>
          <w:sz w:val="22"/>
          <w:szCs w:val="22"/>
        </w:rPr>
      </w:pPr>
      <w:r w:rsidRPr="00D92D8A">
        <w:rPr>
          <w:sz w:val="22"/>
          <w:szCs w:val="22"/>
        </w:rPr>
        <w:lastRenderedPageBreak/>
        <w:t>Priehľadná bezfarebná oválna mäkká želatínová kapsula s čiernou potlačou „400“ obsahujúca bezfarebnú tekutinu.</w:t>
      </w:r>
    </w:p>
    <w:p w14:paraId="5D743007" w14:textId="77777777" w:rsidR="00A96AB2" w:rsidRPr="00D92D8A" w:rsidRDefault="00AB413A">
      <w:pPr>
        <w:pStyle w:val="Zkladntext"/>
        <w:rPr>
          <w:noProof w:val="0"/>
        </w:rPr>
      </w:pPr>
      <w:r w:rsidRPr="00D92D8A">
        <w:rPr>
          <w:noProof w:val="0"/>
        </w:rPr>
        <w:t xml:space="preserve">Tento liek sa dodáva v blistroch po </w:t>
      </w:r>
      <w:r w:rsidR="00A96AB2" w:rsidRPr="00D92D8A">
        <w:rPr>
          <w:noProof w:val="0"/>
        </w:rPr>
        <w:t>2, 4, 8, 10, 16 alebo 20 mäkkých kapsúl na vnútorné použitie.</w:t>
      </w:r>
    </w:p>
    <w:p w14:paraId="4D636A50" w14:textId="77777777" w:rsidR="00A96AB2" w:rsidRPr="00D92D8A" w:rsidRDefault="00A96AB2">
      <w:pPr>
        <w:numPr>
          <w:ilvl w:val="12"/>
          <w:numId w:val="0"/>
        </w:numPr>
        <w:ind w:right="-2"/>
        <w:rPr>
          <w:sz w:val="22"/>
          <w:szCs w:val="22"/>
        </w:rPr>
      </w:pPr>
    </w:p>
    <w:p w14:paraId="79F25CDF" w14:textId="77777777" w:rsidR="00A96AB2" w:rsidRPr="00D92D8A" w:rsidRDefault="00C60C21">
      <w:pPr>
        <w:numPr>
          <w:ilvl w:val="12"/>
          <w:numId w:val="0"/>
        </w:numPr>
        <w:ind w:right="-2"/>
        <w:rPr>
          <w:sz w:val="22"/>
          <w:szCs w:val="22"/>
        </w:rPr>
      </w:pPr>
      <w:r w:rsidRPr="00D92D8A">
        <w:rPr>
          <w:sz w:val="22"/>
          <w:szCs w:val="22"/>
        </w:rPr>
        <w:t>N</w:t>
      </w:r>
      <w:r w:rsidR="00AB413A" w:rsidRPr="00D92D8A">
        <w:rPr>
          <w:sz w:val="22"/>
          <w:szCs w:val="22"/>
        </w:rPr>
        <w:t>a trh nemusia byť uvedené všetky veľkosti balenia.</w:t>
      </w:r>
    </w:p>
    <w:p w14:paraId="61E1C0BC" w14:textId="77777777" w:rsidR="00C60C21" w:rsidRPr="00D92D8A" w:rsidRDefault="00C60C21">
      <w:pPr>
        <w:numPr>
          <w:ilvl w:val="12"/>
          <w:numId w:val="0"/>
        </w:numPr>
        <w:ind w:right="-2"/>
        <w:rPr>
          <w:sz w:val="22"/>
          <w:szCs w:val="22"/>
        </w:rPr>
      </w:pPr>
    </w:p>
    <w:p w14:paraId="2CABD187" w14:textId="77777777" w:rsidR="00A96AB2" w:rsidRPr="00D92D8A" w:rsidRDefault="00A96AB2">
      <w:pPr>
        <w:numPr>
          <w:ilvl w:val="12"/>
          <w:numId w:val="0"/>
        </w:numPr>
        <w:ind w:right="-2"/>
        <w:rPr>
          <w:b/>
          <w:bCs/>
          <w:sz w:val="22"/>
          <w:szCs w:val="22"/>
        </w:rPr>
      </w:pPr>
      <w:r w:rsidRPr="00D92D8A">
        <w:rPr>
          <w:b/>
          <w:bCs/>
          <w:sz w:val="22"/>
          <w:szCs w:val="22"/>
        </w:rPr>
        <w:t xml:space="preserve">Držiteľ rozhodnutia o registrácii </w:t>
      </w:r>
      <w:r w:rsidR="002D5F49" w:rsidRPr="00D92D8A">
        <w:rPr>
          <w:b/>
          <w:bCs/>
          <w:sz w:val="22"/>
          <w:szCs w:val="22"/>
        </w:rPr>
        <w:t>a výrobca</w:t>
      </w:r>
    </w:p>
    <w:p w14:paraId="5691EABA" w14:textId="77777777" w:rsidR="002D5F49" w:rsidRPr="00D92D8A" w:rsidRDefault="002D5F49">
      <w:pPr>
        <w:numPr>
          <w:ilvl w:val="12"/>
          <w:numId w:val="0"/>
        </w:numPr>
        <w:ind w:right="-2"/>
        <w:rPr>
          <w:b/>
          <w:bCs/>
          <w:sz w:val="22"/>
          <w:szCs w:val="22"/>
        </w:rPr>
      </w:pPr>
    </w:p>
    <w:p w14:paraId="36E6D4BC" w14:textId="77777777" w:rsidR="002D5F49" w:rsidRPr="00D92D8A" w:rsidRDefault="002D5F49">
      <w:pPr>
        <w:numPr>
          <w:ilvl w:val="12"/>
          <w:numId w:val="0"/>
        </w:numPr>
        <w:ind w:right="-2"/>
        <w:rPr>
          <w:bCs/>
          <w:sz w:val="22"/>
          <w:szCs w:val="22"/>
          <w:u w:val="single"/>
        </w:rPr>
      </w:pPr>
      <w:r w:rsidRPr="00D92D8A">
        <w:rPr>
          <w:bCs/>
          <w:sz w:val="22"/>
          <w:szCs w:val="22"/>
          <w:u w:val="single"/>
        </w:rPr>
        <w:t>Držiteľ rozhodnutia o registrácii:</w:t>
      </w:r>
    </w:p>
    <w:p w14:paraId="0216E925" w14:textId="364C3469" w:rsidR="00C61D86" w:rsidRPr="006754C7" w:rsidRDefault="00C61D86" w:rsidP="00C61D86">
      <w:pPr>
        <w:pStyle w:val="yiv7953334852msonormal"/>
        <w:shd w:val="clear" w:color="auto" w:fill="FFFFFF"/>
        <w:spacing w:before="0" w:beforeAutospacing="0" w:after="0" w:afterAutospacing="0"/>
        <w:rPr>
          <w:color w:val="1D2228"/>
          <w:sz w:val="22"/>
          <w:szCs w:val="22"/>
        </w:rPr>
      </w:pPr>
      <w:r w:rsidRPr="006754C7">
        <w:rPr>
          <w:color w:val="1D2228"/>
          <w:sz w:val="22"/>
          <w:szCs w:val="22"/>
          <w:lang w:val="en-US"/>
        </w:rPr>
        <w:t>GlaxoSmithKline Consumer Healthcare Czech Republic s.r.o.</w:t>
      </w:r>
      <w:r w:rsidR="00826FFC">
        <w:rPr>
          <w:color w:val="1D2228"/>
          <w:sz w:val="22"/>
          <w:szCs w:val="22"/>
          <w:lang w:val="en-US"/>
        </w:rPr>
        <w:t xml:space="preserve">, </w:t>
      </w:r>
      <w:r w:rsidRPr="006754C7">
        <w:rPr>
          <w:color w:val="1D2228"/>
          <w:sz w:val="22"/>
          <w:szCs w:val="22"/>
          <w:lang w:val="en-US"/>
        </w:rPr>
        <w:t>Hvězdova 1734/2c</w:t>
      </w:r>
      <w:r w:rsidR="00826FFC">
        <w:rPr>
          <w:color w:val="1D2228"/>
          <w:sz w:val="22"/>
          <w:szCs w:val="22"/>
          <w:lang w:val="en-US"/>
        </w:rPr>
        <w:t xml:space="preserve">, </w:t>
      </w:r>
      <w:r w:rsidRPr="006754C7">
        <w:rPr>
          <w:color w:val="1D2228"/>
          <w:sz w:val="22"/>
          <w:szCs w:val="22"/>
          <w:lang w:val="en-US"/>
        </w:rPr>
        <w:t>140 00 Praha 4 – Nusle</w:t>
      </w:r>
      <w:r w:rsidR="00826FFC">
        <w:rPr>
          <w:color w:val="1D2228"/>
          <w:sz w:val="22"/>
          <w:szCs w:val="22"/>
          <w:lang w:val="en-US"/>
        </w:rPr>
        <w:t xml:space="preserve">, </w:t>
      </w:r>
      <w:r w:rsidRPr="006754C7">
        <w:rPr>
          <w:color w:val="1D2228"/>
          <w:sz w:val="22"/>
          <w:szCs w:val="22"/>
          <w:lang w:val="en-US"/>
        </w:rPr>
        <w:t>Česká republika</w:t>
      </w:r>
    </w:p>
    <w:p w14:paraId="43FAE797" w14:textId="41AD9E8B" w:rsidR="00C61D86" w:rsidRPr="005A4DA6" w:rsidRDefault="00C61D86" w:rsidP="00C61D86">
      <w:pPr>
        <w:pStyle w:val="Zkladntext"/>
      </w:pPr>
      <w:r w:rsidRPr="00CE3117">
        <w:t xml:space="preserve">e-mail: </w:t>
      </w:r>
      <w:r w:rsidRPr="00C20E4E">
        <w:rPr>
          <w:u w:val="single"/>
        </w:rPr>
        <w:t>cz</w:t>
      </w:r>
      <w:r w:rsidRPr="00C20E4E">
        <w:rPr>
          <w:b/>
          <w:u w:val="single"/>
        </w:rPr>
        <w:t>.</w:t>
      </w:r>
      <w:hyperlink r:id="rId9" w:history="1">
        <w:r w:rsidR="00031946" w:rsidRPr="009D6B8D">
          <w:rPr>
            <w:rStyle w:val="Hypertextovprepojenie"/>
          </w:rPr>
          <w:t>info@gsk.com</w:t>
        </w:r>
      </w:hyperlink>
    </w:p>
    <w:p w14:paraId="0B9359B6" w14:textId="77777777" w:rsidR="00A96AB2" w:rsidRPr="00D92D8A" w:rsidRDefault="00A96AB2">
      <w:pPr>
        <w:numPr>
          <w:ilvl w:val="12"/>
          <w:numId w:val="0"/>
        </w:numPr>
        <w:ind w:right="-2"/>
        <w:rPr>
          <w:b/>
          <w:bCs/>
          <w:sz w:val="22"/>
          <w:szCs w:val="22"/>
        </w:rPr>
      </w:pPr>
    </w:p>
    <w:p w14:paraId="2EE55B08" w14:textId="77777777" w:rsidR="00A96AB2" w:rsidRPr="00D92D8A" w:rsidRDefault="00A96AB2">
      <w:pPr>
        <w:pStyle w:val="Nadpis1"/>
        <w:rPr>
          <w:b w:val="0"/>
          <w:u w:val="single"/>
        </w:rPr>
      </w:pPr>
      <w:r w:rsidRPr="00D92D8A">
        <w:rPr>
          <w:b w:val="0"/>
          <w:u w:val="single"/>
        </w:rPr>
        <w:t>Výrobca</w:t>
      </w:r>
      <w:r w:rsidR="002D5F49" w:rsidRPr="00D92D8A">
        <w:rPr>
          <w:b w:val="0"/>
          <w:u w:val="single"/>
        </w:rPr>
        <w:t>:</w:t>
      </w:r>
    </w:p>
    <w:p w14:paraId="2FE2196C" w14:textId="77777777" w:rsidR="00A96AB2" w:rsidRPr="00D92D8A" w:rsidRDefault="00B61718">
      <w:pPr>
        <w:ind w:right="-449"/>
        <w:rPr>
          <w:sz w:val="22"/>
          <w:szCs w:val="22"/>
        </w:rPr>
      </w:pPr>
      <w:r w:rsidRPr="00D92D8A">
        <w:rPr>
          <w:bCs/>
          <w:sz w:val="22"/>
          <w:szCs w:val="22"/>
        </w:rPr>
        <w:t>Pfizer Consumer Manufacturing Italy S.r.l.</w:t>
      </w:r>
      <w:r w:rsidR="001814EA">
        <w:rPr>
          <w:bCs/>
          <w:sz w:val="22"/>
          <w:szCs w:val="22"/>
        </w:rPr>
        <w:t xml:space="preserve">, </w:t>
      </w:r>
      <w:r w:rsidR="00A96AB2" w:rsidRPr="00D92D8A">
        <w:rPr>
          <w:sz w:val="22"/>
          <w:szCs w:val="22"/>
        </w:rPr>
        <w:t>Via Nettunense 90</w:t>
      </w:r>
      <w:r w:rsidR="001814EA">
        <w:rPr>
          <w:sz w:val="22"/>
          <w:szCs w:val="22"/>
        </w:rPr>
        <w:t xml:space="preserve">, </w:t>
      </w:r>
      <w:r w:rsidR="00A96AB2" w:rsidRPr="00D92D8A">
        <w:rPr>
          <w:sz w:val="22"/>
          <w:szCs w:val="22"/>
        </w:rPr>
        <w:t>04011 Aprilia</w:t>
      </w:r>
      <w:r w:rsidR="002D5F49" w:rsidRPr="00D92D8A">
        <w:rPr>
          <w:sz w:val="22"/>
          <w:szCs w:val="22"/>
        </w:rPr>
        <w:t xml:space="preserve"> (LT)</w:t>
      </w:r>
      <w:r w:rsidR="001814EA">
        <w:rPr>
          <w:sz w:val="22"/>
          <w:szCs w:val="22"/>
        </w:rPr>
        <w:t xml:space="preserve">, </w:t>
      </w:r>
      <w:r w:rsidR="00A96AB2" w:rsidRPr="00D92D8A">
        <w:rPr>
          <w:sz w:val="22"/>
          <w:szCs w:val="22"/>
        </w:rPr>
        <w:t>Taliansko</w:t>
      </w:r>
    </w:p>
    <w:bookmarkEnd w:id="1"/>
    <w:p w14:paraId="0FF62412" w14:textId="77777777" w:rsidR="00A96AB2" w:rsidRPr="00D92D8A" w:rsidRDefault="00A96AB2">
      <w:pPr>
        <w:ind w:right="-449"/>
        <w:rPr>
          <w:sz w:val="22"/>
          <w:szCs w:val="22"/>
        </w:rPr>
      </w:pPr>
    </w:p>
    <w:p w14:paraId="70D2863A" w14:textId="24083A7A" w:rsidR="00A96AB2" w:rsidRPr="00D92D8A" w:rsidRDefault="00A96AB2" w:rsidP="00CE3117">
      <w:pPr>
        <w:numPr>
          <w:ilvl w:val="12"/>
          <w:numId w:val="0"/>
        </w:numPr>
        <w:ind w:right="-2"/>
        <w:outlineLvl w:val="0"/>
        <w:rPr>
          <w:sz w:val="22"/>
          <w:szCs w:val="22"/>
        </w:rPr>
      </w:pPr>
      <w:r w:rsidRPr="00D92D8A">
        <w:rPr>
          <w:b/>
          <w:bCs/>
          <w:sz w:val="22"/>
          <w:szCs w:val="22"/>
        </w:rPr>
        <w:t xml:space="preserve">Táto písomná informácia bola naposledy </w:t>
      </w:r>
      <w:r w:rsidR="00654FF5" w:rsidRPr="00D92D8A">
        <w:rPr>
          <w:b/>
          <w:bCs/>
          <w:sz w:val="22"/>
          <w:szCs w:val="22"/>
        </w:rPr>
        <w:t xml:space="preserve">aktualizovaná </w:t>
      </w:r>
      <w:r w:rsidRPr="00D92D8A">
        <w:rPr>
          <w:b/>
          <w:bCs/>
          <w:sz w:val="22"/>
          <w:szCs w:val="22"/>
        </w:rPr>
        <w:t>v</w:t>
      </w:r>
      <w:r w:rsidR="00D804DC">
        <w:rPr>
          <w:b/>
          <w:bCs/>
          <w:sz w:val="22"/>
          <w:szCs w:val="22"/>
        </w:rPr>
        <w:t>o</w:t>
      </w:r>
      <w:r w:rsidR="00035470">
        <w:rPr>
          <w:b/>
          <w:bCs/>
          <w:sz w:val="22"/>
          <w:szCs w:val="22"/>
        </w:rPr>
        <w:t> </w:t>
      </w:r>
      <w:r w:rsidR="00D804DC">
        <w:rPr>
          <w:b/>
          <w:bCs/>
          <w:sz w:val="22"/>
          <w:szCs w:val="22"/>
        </w:rPr>
        <w:t xml:space="preserve">februári </w:t>
      </w:r>
      <w:r w:rsidR="00031946">
        <w:rPr>
          <w:b/>
          <w:bCs/>
          <w:sz w:val="22"/>
          <w:szCs w:val="22"/>
        </w:rPr>
        <w:t>2021</w:t>
      </w:r>
      <w:r w:rsidR="00C60C21" w:rsidRPr="00D92D8A">
        <w:rPr>
          <w:b/>
          <w:bCs/>
          <w:sz w:val="22"/>
          <w:szCs w:val="22"/>
        </w:rPr>
        <w:t>.</w:t>
      </w:r>
      <w:r w:rsidR="00035470">
        <w:rPr>
          <w:sz w:val="22"/>
          <w:szCs w:val="22"/>
        </w:rPr>
        <w:t xml:space="preserve"> </w:t>
      </w:r>
    </w:p>
    <w:sectPr w:rsidR="00A96AB2" w:rsidRPr="00D92D8A" w:rsidSect="00C14B34">
      <w:headerReference w:type="default" r:id="rId10"/>
      <w:footerReference w:type="even" r:id="rId11"/>
      <w:footerReference w:type="default" r:id="rId12"/>
      <w:headerReference w:type="first" r:id="rId13"/>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24997" w14:textId="77777777" w:rsidR="00C24DF5" w:rsidRDefault="00C24DF5">
      <w:r>
        <w:separator/>
      </w:r>
    </w:p>
  </w:endnote>
  <w:endnote w:type="continuationSeparator" w:id="0">
    <w:p w14:paraId="79EB0470" w14:textId="77777777" w:rsidR="00C24DF5" w:rsidRDefault="00C2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C554" w14:textId="0FAB0885" w:rsidR="0048479F" w:rsidRDefault="0048479F">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49DBDDC3" w14:textId="77777777" w:rsidR="0048479F" w:rsidRDefault="0048479F">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609515"/>
      <w:docPartObj>
        <w:docPartGallery w:val="Page Numbers (Bottom of Page)"/>
        <w:docPartUnique/>
      </w:docPartObj>
    </w:sdtPr>
    <w:sdtEndPr>
      <w:rPr>
        <w:sz w:val="18"/>
        <w:szCs w:val="18"/>
      </w:rPr>
    </w:sdtEndPr>
    <w:sdtContent>
      <w:p w14:paraId="6DD05241" w14:textId="77777777" w:rsidR="0048479F" w:rsidRPr="00A96119" w:rsidRDefault="0048479F" w:rsidP="00A96119">
        <w:pPr>
          <w:pStyle w:val="Pta"/>
          <w:jc w:val="center"/>
          <w:rPr>
            <w:sz w:val="18"/>
            <w:szCs w:val="18"/>
          </w:rPr>
        </w:pPr>
        <w:r w:rsidRPr="00A96119">
          <w:rPr>
            <w:sz w:val="18"/>
            <w:szCs w:val="18"/>
          </w:rPr>
          <w:fldChar w:fldCharType="begin"/>
        </w:r>
        <w:r w:rsidRPr="00A96119">
          <w:rPr>
            <w:sz w:val="18"/>
            <w:szCs w:val="18"/>
          </w:rPr>
          <w:instrText>PAGE   \* MERGEFORMAT</w:instrText>
        </w:r>
        <w:r w:rsidRPr="00A96119">
          <w:rPr>
            <w:sz w:val="18"/>
            <w:szCs w:val="18"/>
          </w:rPr>
          <w:fldChar w:fldCharType="separate"/>
        </w:r>
        <w:r w:rsidR="007A4466">
          <w:rPr>
            <w:noProof/>
            <w:sz w:val="18"/>
            <w:szCs w:val="18"/>
          </w:rPr>
          <w:t>7</w:t>
        </w:r>
        <w:r w:rsidRPr="00A96119">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8E07E" w14:textId="77777777" w:rsidR="00C24DF5" w:rsidRDefault="00C24DF5">
      <w:r>
        <w:separator/>
      </w:r>
    </w:p>
  </w:footnote>
  <w:footnote w:type="continuationSeparator" w:id="0">
    <w:p w14:paraId="43D365F4" w14:textId="77777777" w:rsidR="00C24DF5" w:rsidRDefault="00C24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46AB" w14:textId="488950F6" w:rsidR="0048479F" w:rsidRPr="00A06CA4" w:rsidRDefault="0048479F" w:rsidP="00826FFC">
    <w:pPr>
      <w:pStyle w:val="Hlavika"/>
      <w:rPr>
        <w:sz w:val="18"/>
        <w:szCs w:val="18"/>
      </w:rPr>
    </w:pPr>
    <w:r w:rsidRPr="00A06CA4">
      <w:rPr>
        <w:sz w:val="18"/>
        <w:szCs w:val="18"/>
      </w:rPr>
      <w:t xml:space="preserve">Príloha č. </w:t>
    </w:r>
    <w:r>
      <w:rPr>
        <w:sz w:val="18"/>
        <w:szCs w:val="18"/>
      </w:rPr>
      <w:t>2</w:t>
    </w:r>
    <w:r w:rsidRPr="00A06CA4">
      <w:rPr>
        <w:sz w:val="18"/>
        <w:szCs w:val="18"/>
      </w:rPr>
      <w:t xml:space="preserve"> k notifikácii o zmene, ev. č.:</w:t>
    </w:r>
    <w:r>
      <w:rPr>
        <w:sz w:val="18"/>
        <w:szCs w:val="18"/>
      </w:rPr>
      <w:t xml:space="preserve"> </w:t>
    </w:r>
    <w:r w:rsidR="00D804DC">
      <w:rPr>
        <w:sz w:val="18"/>
        <w:szCs w:val="18"/>
      </w:rPr>
      <w:t>2021/00193-Z1B</w:t>
    </w:r>
  </w:p>
  <w:p w14:paraId="7CF7DA18" w14:textId="77777777" w:rsidR="0048479F" w:rsidRDefault="0048479F" w:rsidP="00C14B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ACC" w14:textId="77777777" w:rsidR="0048479F" w:rsidRDefault="0048479F" w:rsidP="00EF5E3E">
    <w:pPr>
      <w:rPr>
        <w:bCs/>
        <w:sz w:val="18"/>
        <w:szCs w:val="18"/>
      </w:rPr>
    </w:pPr>
    <w:r w:rsidRPr="00701B6B">
      <w:rPr>
        <w:bCs/>
        <w:sz w:val="18"/>
        <w:szCs w:val="18"/>
      </w:rPr>
      <w:t xml:space="preserve">Príloha č. </w:t>
    </w:r>
    <w:r>
      <w:rPr>
        <w:bCs/>
        <w:sz w:val="18"/>
        <w:szCs w:val="18"/>
      </w:rPr>
      <w:t>2</w:t>
    </w:r>
    <w:r w:rsidRPr="00701B6B">
      <w:rPr>
        <w:bCs/>
        <w:sz w:val="18"/>
        <w:szCs w:val="18"/>
      </w:rPr>
      <w:t xml:space="preserve"> k no</w:t>
    </w:r>
    <w:r>
      <w:rPr>
        <w:bCs/>
        <w:sz w:val="18"/>
        <w:szCs w:val="18"/>
      </w:rPr>
      <w:t>tifikácii o zmene, ev. č.: 2015/05893-Z1B</w:t>
    </w:r>
  </w:p>
  <w:p w14:paraId="0026C5A4" w14:textId="77777777" w:rsidR="0048479F" w:rsidRPr="00F50BF4" w:rsidRDefault="0048479F" w:rsidP="005C7E85">
    <w:pPr>
      <w:rPr>
        <w:bCs/>
        <w:sz w:val="18"/>
        <w:szCs w:val="18"/>
      </w:rPr>
    </w:pPr>
    <w:r w:rsidRPr="00F50BF4">
      <w:rPr>
        <w:bCs/>
        <w:sz w:val="18"/>
        <w:szCs w:val="18"/>
      </w:rPr>
      <w:t>Príloha č. 1 k notifikácii o zmene, ev. č.: 201</w:t>
    </w:r>
    <w:r>
      <w:rPr>
        <w:bCs/>
        <w:sz w:val="18"/>
        <w:szCs w:val="18"/>
      </w:rPr>
      <w:t>8/01122-Z1A</w:t>
    </w:r>
  </w:p>
  <w:p w14:paraId="6A78DA86" w14:textId="77777777" w:rsidR="0048479F" w:rsidRDefault="0048479F" w:rsidP="005C7E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FAF4C77"/>
    <w:multiLevelType w:val="hybridMultilevel"/>
    <w:tmpl w:val="890AB9FA"/>
    <w:lvl w:ilvl="0" w:tplc="FED60BF8">
      <w:numFmt w:val="bullet"/>
      <w:lvlText w:val="-"/>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56A00571"/>
    <w:multiLevelType w:val="hybridMultilevel"/>
    <w:tmpl w:val="F8683B66"/>
    <w:lvl w:ilvl="0" w:tplc="2C4821E8">
      <w:numFmt w:val="bullet"/>
      <w:lvlText w:val="-"/>
      <w:lvlJc w:val="left"/>
      <w:pPr>
        <w:ind w:left="685" w:hanging="567"/>
      </w:pPr>
      <w:rPr>
        <w:rFonts w:hint="default"/>
        <w:w w:val="100"/>
        <w:lang w:val="sk" w:eastAsia="sk" w:bidi="sk"/>
      </w:rPr>
    </w:lvl>
    <w:lvl w:ilvl="1" w:tplc="295627FA">
      <w:numFmt w:val="bullet"/>
      <w:lvlText w:val="•"/>
      <w:lvlJc w:val="left"/>
      <w:pPr>
        <w:ind w:left="1542" w:hanging="567"/>
      </w:pPr>
      <w:rPr>
        <w:rFonts w:hint="default"/>
        <w:lang w:val="sk" w:eastAsia="sk" w:bidi="sk"/>
      </w:rPr>
    </w:lvl>
    <w:lvl w:ilvl="2" w:tplc="F78A0E48">
      <w:numFmt w:val="bullet"/>
      <w:lvlText w:val="•"/>
      <w:lvlJc w:val="left"/>
      <w:pPr>
        <w:ind w:left="2405" w:hanging="567"/>
      </w:pPr>
      <w:rPr>
        <w:rFonts w:hint="default"/>
        <w:lang w:val="sk" w:eastAsia="sk" w:bidi="sk"/>
      </w:rPr>
    </w:lvl>
    <w:lvl w:ilvl="3" w:tplc="3D8451DA">
      <w:numFmt w:val="bullet"/>
      <w:lvlText w:val="•"/>
      <w:lvlJc w:val="left"/>
      <w:pPr>
        <w:ind w:left="3267" w:hanging="567"/>
      </w:pPr>
      <w:rPr>
        <w:rFonts w:hint="default"/>
        <w:lang w:val="sk" w:eastAsia="sk" w:bidi="sk"/>
      </w:rPr>
    </w:lvl>
    <w:lvl w:ilvl="4" w:tplc="76762926">
      <w:numFmt w:val="bullet"/>
      <w:lvlText w:val="•"/>
      <w:lvlJc w:val="left"/>
      <w:pPr>
        <w:ind w:left="4130" w:hanging="567"/>
      </w:pPr>
      <w:rPr>
        <w:rFonts w:hint="default"/>
        <w:lang w:val="sk" w:eastAsia="sk" w:bidi="sk"/>
      </w:rPr>
    </w:lvl>
    <w:lvl w:ilvl="5" w:tplc="0452164C">
      <w:numFmt w:val="bullet"/>
      <w:lvlText w:val="•"/>
      <w:lvlJc w:val="left"/>
      <w:pPr>
        <w:ind w:left="4993" w:hanging="567"/>
      </w:pPr>
      <w:rPr>
        <w:rFonts w:hint="default"/>
        <w:lang w:val="sk" w:eastAsia="sk" w:bidi="sk"/>
      </w:rPr>
    </w:lvl>
    <w:lvl w:ilvl="6" w:tplc="D93A0768">
      <w:numFmt w:val="bullet"/>
      <w:lvlText w:val="•"/>
      <w:lvlJc w:val="left"/>
      <w:pPr>
        <w:ind w:left="5855" w:hanging="567"/>
      </w:pPr>
      <w:rPr>
        <w:rFonts w:hint="default"/>
        <w:lang w:val="sk" w:eastAsia="sk" w:bidi="sk"/>
      </w:rPr>
    </w:lvl>
    <w:lvl w:ilvl="7" w:tplc="5BC06F4A">
      <w:numFmt w:val="bullet"/>
      <w:lvlText w:val="•"/>
      <w:lvlJc w:val="left"/>
      <w:pPr>
        <w:ind w:left="6718" w:hanging="567"/>
      </w:pPr>
      <w:rPr>
        <w:rFonts w:hint="default"/>
        <w:lang w:val="sk" w:eastAsia="sk" w:bidi="sk"/>
      </w:rPr>
    </w:lvl>
    <w:lvl w:ilvl="8" w:tplc="CAD02D6C">
      <w:numFmt w:val="bullet"/>
      <w:lvlText w:val="•"/>
      <w:lvlJc w:val="left"/>
      <w:pPr>
        <w:ind w:left="7581" w:hanging="567"/>
      </w:pPr>
      <w:rPr>
        <w:rFonts w:hint="default"/>
        <w:lang w:val="sk" w:eastAsia="sk" w:bidi="sk"/>
      </w:rPr>
    </w:lvl>
  </w:abstractNum>
  <w:abstractNum w:abstractNumId="3" w15:restartNumberingAfterBreak="0">
    <w:nsid w:val="5F977A72"/>
    <w:multiLevelType w:val="hybridMultilevel"/>
    <w:tmpl w:val="07664532"/>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79806470"/>
    <w:multiLevelType w:val="hybridMultilevel"/>
    <w:tmpl w:val="4EF0CE92"/>
    <w:lvl w:ilvl="0" w:tplc="6DB8B4EA">
      <w:start w:val="1"/>
      <w:numFmt w:val="bullet"/>
      <w:lvlText w:val="–"/>
      <w:lvlJc w:val="left"/>
      <w:pPr>
        <w:ind w:left="720" w:hanging="360"/>
      </w:pPr>
      <w:rPr>
        <w:rFonts w:ascii="Arial" w:hAnsi="Arial"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49"/>
    <w:rsid w:val="00014B47"/>
    <w:rsid w:val="00031946"/>
    <w:rsid w:val="00035470"/>
    <w:rsid w:val="0004352D"/>
    <w:rsid w:val="000515A0"/>
    <w:rsid w:val="000574EC"/>
    <w:rsid w:val="000C59BE"/>
    <w:rsid w:val="000F6964"/>
    <w:rsid w:val="000F76AF"/>
    <w:rsid w:val="001048F4"/>
    <w:rsid w:val="0016196D"/>
    <w:rsid w:val="001814EA"/>
    <w:rsid w:val="00186716"/>
    <w:rsid w:val="001915C6"/>
    <w:rsid w:val="001B4414"/>
    <w:rsid w:val="001D3A19"/>
    <w:rsid w:val="00203889"/>
    <w:rsid w:val="0021380B"/>
    <w:rsid w:val="00227FB0"/>
    <w:rsid w:val="0025737F"/>
    <w:rsid w:val="002715BB"/>
    <w:rsid w:val="00276E92"/>
    <w:rsid w:val="0028471C"/>
    <w:rsid w:val="002B054A"/>
    <w:rsid w:val="002D5F49"/>
    <w:rsid w:val="0033100F"/>
    <w:rsid w:val="00337C05"/>
    <w:rsid w:val="003429E8"/>
    <w:rsid w:val="003642DE"/>
    <w:rsid w:val="003A0DCD"/>
    <w:rsid w:val="003C2354"/>
    <w:rsid w:val="003C4E72"/>
    <w:rsid w:val="0040694D"/>
    <w:rsid w:val="004109FE"/>
    <w:rsid w:val="004432C9"/>
    <w:rsid w:val="0048479F"/>
    <w:rsid w:val="004C6736"/>
    <w:rsid w:val="004C711C"/>
    <w:rsid w:val="004D6BFC"/>
    <w:rsid w:val="004D72A0"/>
    <w:rsid w:val="004F718D"/>
    <w:rsid w:val="00580519"/>
    <w:rsid w:val="00581B58"/>
    <w:rsid w:val="0059444E"/>
    <w:rsid w:val="005C7E85"/>
    <w:rsid w:val="006107FF"/>
    <w:rsid w:val="00616479"/>
    <w:rsid w:val="006256F2"/>
    <w:rsid w:val="00637D1F"/>
    <w:rsid w:val="00652BA0"/>
    <w:rsid w:val="00654FF5"/>
    <w:rsid w:val="00693CB2"/>
    <w:rsid w:val="006F56ED"/>
    <w:rsid w:val="00734900"/>
    <w:rsid w:val="007374A8"/>
    <w:rsid w:val="00771DE2"/>
    <w:rsid w:val="00784A20"/>
    <w:rsid w:val="007A4466"/>
    <w:rsid w:val="00826FFC"/>
    <w:rsid w:val="00896446"/>
    <w:rsid w:val="008E2CD1"/>
    <w:rsid w:val="00905D1F"/>
    <w:rsid w:val="00936018"/>
    <w:rsid w:val="0098351F"/>
    <w:rsid w:val="00A049E9"/>
    <w:rsid w:val="00A0709B"/>
    <w:rsid w:val="00A15480"/>
    <w:rsid w:val="00A72AC5"/>
    <w:rsid w:val="00A96119"/>
    <w:rsid w:val="00A96AB2"/>
    <w:rsid w:val="00A97E56"/>
    <w:rsid w:val="00AA7D09"/>
    <w:rsid w:val="00AB413A"/>
    <w:rsid w:val="00AC44CE"/>
    <w:rsid w:val="00AD4B10"/>
    <w:rsid w:val="00AE510A"/>
    <w:rsid w:val="00B238D6"/>
    <w:rsid w:val="00B61718"/>
    <w:rsid w:val="00B76245"/>
    <w:rsid w:val="00BD5891"/>
    <w:rsid w:val="00BE2539"/>
    <w:rsid w:val="00C019C5"/>
    <w:rsid w:val="00C021A2"/>
    <w:rsid w:val="00C148CB"/>
    <w:rsid w:val="00C14B34"/>
    <w:rsid w:val="00C20E4E"/>
    <w:rsid w:val="00C216F6"/>
    <w:rsid w:val="00C24DF5"/>
    <w:rsid w:val="00C4188D"/>
    <w:rsid w:val="00C60C21"/>
    <w:rsid w:val="00C61D86"/>
    <w:rsid w:val="00CD0726"/>
    <w:rsid w:val="00CE1FD3"/>
    <w:rsid w:val="00CE3117"/>
    <w:rsid w:val="00CF62AB"/>
    <w:rsid w:val="00D42E43"/>
    <w:rsid w:val="00D45B92"/>
    <w:rsid w:val="00D804DC"/>
    <w:rsid w:val="00D8539B"/>
    <w:rsid w:val="00D92D8A"/>
    <w:rsid w:val="00DC07BC"/>
    <w:rsid w:val="00DE781A"/>
    <w:rsid w:val="00E2652A"/>
    <w:rsid w:val="00EF5E3E"/>
    <w:rsid w:val="00F07349"/>
    <w:rsid w:val="00F203A5"/>
    <w:rsid w:val="00F72897"/>
    <w:rsid w:val="00F85167"/>
    <w:rsid w:val="00F90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FF437"/>
  <w15:docId w15:val="{A9D5E163-906D-4C51-93E1-32124945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cs-CZ"/>
    </w:rPr>
  </w:style>
  <w:style w:type="paragraph" w:styleId="Nadpis1">
    <w:name w:val="heading 1"/>
    <w:basedOn w:val="Normlny"/>
    <w:next w:val="Normlny"/>
    <w:qFormat/>
    <w:pPr>
      <w:keepNext/>
      <w:ind w:right="-449"/>
      <w:outlineLvl w:val="0"/>
    </w:pPr>
    <w:rPr>
      <w:b/>
      <w:bCs/>
      <w:sz w:val="22"/>
      <w:szCs w:val="22"/>
    </w:rPr>
  </w:style>
  <w:style w:type="paragraph" w:styleId="Nadpis2">
    <w:name w:val="heading 2"/>
    <w:basedOn w:val="Normlny"/>
    <w:next w:val="Normlny"/>
    <w:qFormat/>
    <w:pPr>
      <w:keepNext/>
      <w:numPr>
        <w:ilvl w:val="12"/>
      </w:numPr>
      <w:ind w:right="-2"/>
      <w:outlineLvl w:val="1"/>
    </w:pPr>
    <w:rPr>
      <w:b/>
      <w:bCs/>
      <w:sz w:val="22"/>
      <w:szCs w:val="22"/>
    </w:rPr>
  </w:style>
  <w:style w:type="paragraph" w:styleId="Nadpis4">
    <w:name w:val="heading 4"/>
    <w:basedOn w:val="Normlny"/>
    <w:next w:val="Normlny"/>
    <w:qFormat/>
    <w:pPr>
      <w:keepNext/>
      <w:spacing w:before="240" w:after="60"/>
      <w:outlineLvl w:val="3"/>
    </w:pPr>
    <w:rPr>
      <w:b/>
      <w:bCs/>
      <w:sz w:val="28"/>
      <w:szCs w:val="2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semiHidden/>
    <w:pPr>
      <w:numPr>
        <w:ilvl w:val="12"/>
      </w:numPr>
      <w:ind w:right="-2"/>
    </w:pPr>
    <w:rPr>
      <w:noProof/>
      <w:sz w:val="22"/>
      <w:szCs w:val="22"/>
    </w:rPr>
  </w:style>
  <w:style w:type="paragraph" w:styleId="Zarkazkladnhotextu3">
    <w:name w:val="Body Text Indent 3"/>
    <w:basedOn w:val="Normlny"/>
    <w:semiHidden/>
    <w:pPr>
      <w:ind w:left="900"/>
    </w:pPr>
    <w:rPr>
      <w:sz w:val="22"/>
      <w:szCs w:val="22"/>
      <w:lang w:eastAsia="sk-SK"/>
    </w:rPr>
  </w:style>
  <w:style w:type="paragraph" w:styleId="Zarkazkladnhotextu">
    <w:name w:val="Body Text Indent"/>
    <w:basedOn w:val="Normlny"/>
    <w:semiHidden/>
    <w:rPr>
      <w:sz w:val="22"/>
      <w:szCs w:val="22"/>
      <w:lang w:val="cs-CZ"/>
    </w:rPr>
  </w:style>
  <w:style w:type="paragraph" w:customStyle="1" w:styleId="Odstavecseseznamem1">
    <w:name w:val="Odstavec se seznamem1"/>
    <w:basedOn w:val="Normlny"/>
    <w:pPr>
      <w:ind w:left="708"/>
      <w:jc w:val="both"/>
    </w:pPr>
    <w:rPr>
      <w:sz w:val="20"/>
      <w:szCs w:val="20"/>
      <w:lang w:val="en-GB" w:eastAsia="en-US"/>
    </w:rPr>
  </w:style>
  <w:style w:type="paragraph" w:styleId="Nzov">
    <w:name w:val="Title"/>
    <w:basedOn w:val="Normlny"/>
    <w:qFormat/>
    <w:pPr>
      <w:jc w:val="center"/>
    </w:pPr>
    <w:rPr>
      <w:rFonts w:ascii="Arial" w:hAnsi="Arial" w:cs="Arial"/>
      <w:b/>
      <w:bCs/>
      <w:lang w:val="en-US" w:eastAsia="en-US"/>
    </w:rPr>
  </w:style>
  <w:style w:type="character" w:styleId="Siln">
    <w:name w:val="Strong"/>
    <w:qFormat/>
    <w:rPr>
      <w:rFonts w:ascii="Times New Roman" w:hAnsi="Times New Roman" w:cs="Times New Roman"/>
      <w:b/>
      <w:bCs/>
    </w:rPr>
  </w:style>
  <w:style w:type="character" w:styleId="Odkaznakomentr">
    <w:name w:val="annotation reference"/>
    <w:semiHidden/>
    <w:rPr>
      <w:rFonts w:ascii="Times New Roman" w:hAnsi="Times New Roman" w:cs="Times New Roman"/>
      <w:sz w:val="16"/>
      <w:szCs w:val="16"/>
    </w:rPr>
  </w:style>
  <w:style w:type="paragraph" w:styleId="Textkomentra">
    <w:name w:val="annotation text"/>
    <w:basedOn w:val="Normlny"/>
    <w:link w:val="TextkomentraChar"/>
    <w:uiPriority w:val="99"/>
    <w:semiHidden/>
    <w:rPr>
      <w:sz w:val="20"/>
      <w:szCs w:val="20"/>
      <w:lang w:val="x-none"/>
    </w:rPr>
  </w:style>
  <w:style w:type="paragraph" w:customStyle="1" w:styleId="Predmetkomentra1">
    <w:name w:val="Predmet komentára1"/>
    <w:basedOn w:val="Textkomentra"/>
    <w:next w:val="Textkomentra"/>
    <w:rPr>
      <w:b/>
      <w:bCs/>
    </w:rPr>
  </w:style>
  <w:style w:type="paragraph" w:customStyle="1" w:styleId="Textbubliny1">
    <w:name w:val="Text bubliny1"/>
    <w:basedOn w:val="Normlny"/>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styleId="slostrany">
    <w:name w:val="page number"/>
    <w:semiHidden/>
    <w:rPr>
      <w:rFonts w:ascii="Times New Roman" w:hAnsi="Times New Roman" w:cs="Times New Roman"/>
    </w:rPr>
  </w:style>
  <w:style w:type="paragraph" w:customStyle="1" w:styleId="Tabelle">
    <w:name w:val="Tabelle"/>
    <w:basedOn w:val="Normlny"/>
    <w:pPr>
      <w:spacing w:before="60" w:after="60"/>
    </w:pPr>
    <w:rPr>
      <w:rFonts w:ascii="Helvetica" w:hAnsi="Helvetica"/>
      <w:color w:val="000000"/>
      <w:szCs w:val="20"/>
      <w:lang w:val="en-GB" w:eastAsia="en-US"/>
    </w:rPr>
  </w:style>
  <w:style w:type="paragraph" w:styleId="Textbubliny">
    <w:name w:val="Balloon Text"/>
    <w:basedOn w:val="Normlny"/>
    <w:link w:val="TextbublinyChar"/>
    <w:uiPriority w:val="99"/>
    <w:semiHidden/>
    <w:unhideWhenUsed/>
    <w:rsid w:val="002D5F49"/>
    <w:rPr>
      <w:rFonts w:ascii="Tahoma" w:hAnsi="Tahoma"/>
      <w:sz w:val="16"/>
      <w:szCs w:val="16"/>
      <w:lang w:val="x-none"/>
    </w:rPr>
  </w:style>
  <w:style w:type="character" w:customStyle="1" w:styleId="TextbublinyChar">
    <w:name w:val="Text bubliny Char"/>
    <w:link w:val="Textbubliny"/>
    <w:uiPriority w:val="99"/>
    <w:semiHidden/>
    <w:rsid w:val="002D5F49"/>
    <w:rPr>
      <w:rFonts w:ascii="Tahoma" w:hAnsi="Tahoma" w:cs="Tahoma"/>
      <w:sz w:val="16"/>
      <w:szCs w:val="16"/>
      <w:lang w:eastAsia="cs-CZ"/>
    </w:rPr>
  </w:style>
  <w:style w:type="character" w:styleId="Hypertextovprepojenie">
    <w:name w:val="Hyperlink"/>
    <w:rsid w:val="00227FB0"/>
    <w:rPr>
      <w:color w:val="0000FF"/>
      <w:u w:val="single"/>
    </w:rPr>
  </w:style>
  <w:style w:type="paragraph" w:styleId="Hlavika">
    <w:name w:val="header"/>
    <w:basedOn w:val="Normlny"/>
    <w:link w:val="HlavikaChar"/>
    <w:uiPriority w:val="99"/>
    <w:unhideWhenUsed/>
    <w:rsid w:val="00784A20"/>
    <w:pPr>
      <w:tabs>
        <w:tab w:val="center" w:pos="4703"/>
        <w:tab w:val="right" w:pos="9406"/>
      </w:tabs>
    </w:pPr>
  </w:style>
  <w:style w:type="character" w:customStyle="1" w:styleId="HlavikaChar">
    <w:name w:val="Hlavička Char"/>
    <w:link w:val="Hlavika"/>
    <w:uiPriority w:val="99"/>
    <w:rsid w:val="00784A20"/>
    <w:rPr>
      <w:sz w:val="24"/>
      <w:szCs w:val="24"/>
      <w:lang w:val="sk-SK" w:eastAsia="cs-CZ"/>
    </w:rPr>
  </w:style>
  <w:style w:type="paragraph" w:styleId="Predmetkomentra">
    <w:name w:val="annotation subject"/>
    <w:basedOn w:val="Textkomentra"/>
    <w:next w:val="Textkomentra"/>
    <w:semiHidden/>
    <w:rsid w:val="00F72897"/>
    <w:rPr>
      <w:b/>
      <w:bCs/>
    </w:rPr>
  </w:style>
  <w:style w:type="paragraph" w:styleId="Revzia">
    <w:name w:val="Revision"/>
    <w:hidden/>
    <w:uiPriority w:val="99"/>
    <w:semiHidden/>
    <w:rsid w:val="00F85167"/>
    <w:rPr>
      <w:sz w:val="24"/>
      <w:szCs w:val="24"/>
      <w:lang w:eastAsia="cs-CZ"/>
    </w:rPr>
  </w:style>
  <w:style w:type="character" w:customStyle="1" w:styleId="TextkomentraChar">
    <w:name w:val="Text komentára Char"/>
    <w:link w:val="Textkomentra"/>
    <w:uiPriority w:val="99"/>
    <w:semiHidden/>
    <w:rsid w:val="00F85167"/>
    <w:rPr>
      <w:lang w:eastAsia="cs-CZ"/>
    </w:rPr>
  </w:style>
  <w:style w:type="paragraph" w:customStyle="1" w:styleId="Default">
    <w:name w:val="Default"/>
    <w:rsid w:val="005C7E85"/>
    <w:pPr>
      <w:autoSpaceDE w:val="0"/>
      <w:autoSpaceDN w:val="0"/>
      <w:adjustRightInd w:val="0"/>
    </w:pPr>
    <w:rPr>
      <w:rFonts w:ascii="Verdana" w:hAnsi="Verdana" w:cs="Verdana"/>
      <w:color w:val="000000"/>
      <w:sz w:val="24"/>
      <w:szCs w:val="24"/>
      <w:lang w:eastAsia="en-US"/>
    </w:rPr>
  </w:style>
  <w:style w:type="character" w:customStyle="1" w:styleId="TextChar1">
    <w:name w:val="Text Char1"/>
    <w:link w:val="Text"/>
    <w:locked/>
    <w:rsid w:val="00D92D8A"/>
    <w:rPr>
      <w:rFonts w:ascii="SimSun" w:hAnsi="SimSun"/>
      <w:color w:val="000000"/>
    </w:rPr>
  </w:style>
  <w:style w:type="paragraph" w:customStyle="1" w:styleId="Text">
    <w:name w:val="Text"/>
    <w:basedOn w:val="Normlny"/>
    <w:link w:val="TextChar1"/>
    <w:rsid w:val="00D92D8A"/>
    <w:pPr>
      <w:spacing w:after="240" w:line="276" w:lineRule="auto"/>
      <w:ind w:left="1134"/>
      <w:jc w:val="both"/>
    </w:pPr>
    <w:rPr>
      <w:rFonts w:ascii="SimSun" w:hAnsi="SimSun"/>
      <w:color w:val="000000"/>
      <w:sz w:val="20"/>
      <w:szCs w:val="20"/>
      <w:lang w:eastAsia="sk-SK"/>
    </w:rPr>
  </w:style>
  <w:style w:type="character" w:customStyle="1" w:styleId="PtaChar">
    <w:name w:val="Päta Char"/>
    <w:basedOn w:val="Predvolenpsmoodseku"/>
    <w:link w:val="Pta"/>
    <w:uiPriority w:val="99"/>
    <w:rsid w:val="00A96119"/>
    <w:rPr>
      <w:sz w:val="24"/>
      <w:szCs w:val="24"/>
      <w:lang w:eastAsia="cs-CZ"/>
    </w:rPr>
  </w:style>
  <w:style w:type="paragraph" w:customStyle="1" w:styleId="yiv7953334852msonormal">
    <w:name w:val="yiv7953334852msonormal"/>
    <w:basedOn w:val="Normlny"/>
    <w:rsid w:val="00C61D86"/>
    <w:pPr>
      <w:spacing w:before="100" w:beforeAutospacing="1" w:after="100" w:afterAutospacing="1"/>
    </w:pPr>
    <w:rPr>
      <w:lang w:eastAsia="sk-SK"/>
    </w:rPr>
  </w:style>
  <w:style w:type="paragraph" w:styleId="Odsekzoznamu">
    <w:name w:val="List Paragraph"/>
    <w:basedOn w:val="Normlny"/>
    <w:uiPriority w:val="1"/>
    <w:qFormat/>
    <w:rsid w:val="00826FFC"/>
    <w:pPr>
      <w:widowControl w:val="0"/>
      <w:autoSpaceDE w:val="0"/>
      <w:autoSpaceDN w:val="0"/>
      <w:spacing w:line="252" w:lineRule="exact"/>
      <w:ind w:left="478" w:hanging="360"/>
    </w:pPr>
    <w:rPr>
      <w:sz w:val="22"/>
      <w:szCs w:val="22"/>
      <w:lang w:val="sk" w:eastAsia="sk"/>
    </w:rPr>
  </w:style>
  <w:style w:type="character" w:customStyle="1" w:styleId="UnresolvedMention">
    <w:name w:val="Unresolved Mention"/>
    <w:basedOn w:val="Predvolenpsmoodseku"/>
    <w:uiPriority w:val="99"/>
    <w:semiHidden/>
    <w:unhideWhenUsed/>
    <w:rsid w:val="00031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sk.co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B76D9-6FED-430D-8B04-3C639DFB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3129</Words>
  <Characters>17841</Characters>
  <Application>Microsoft Office Word</Application>
  <DocSecurity>0</DocSecurity>
  <Lines>148</Lines>
  <Paragraphs>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PÍSOMNÁ INFORMÁCIA PRE POUŽÍVATEĽOV</vt:lpstr>
      <vt:lpstr>PÍSOMNÁ INFORMÁCIA PRE POUŽÍVATEĽOV</vt:lpstr>
      <vt:lpstr>PÍSOMNÁ INFORMÁCIA PRE POUŽÍVATEĽOV</vt:lpstr>
    </vt:vector>
  </TitlesOfParts>
  <Company>RegPharm</Company>
  <LinksUpToDate>false</LinksUpToDate>
  <CharactersWithSpaces>20929</CharactersWithSpaces>
  <SharedDoc>false</SharedDoc>
  <HLinks>
    <vt:vector size="12" baseType="variant">
      <vt:variant>
        <vt:i4>3145768</vt:i4>
      </vt:variant>
      <vt:variant>
        <vt:i4>3</vt:i4>
      </vt:variant>
      <vt:variant>
        <vt:i4>0</vt:i4>
      </vt:variant>
      <vt:variant>
        <vt:i4>5</vt:i4>
      </vt:variant>
      <vt:variant>
        <vt:lpwstr>https://portal.sukl.sk/eskadra/</vt:lpwstr>
      </vt:variant>
      <vt:variant>
        <vt:lpwstr/>
      </vt:variant>
      <vt:variant>
        <vt:i4>7733306</vt:i4>
      </vt:variant>
      <vt:variant>
        <vt:i4>0</vt:i4>
      </vt:variant>
      <vt:variant>
        <vt:i4>0</vt:i4>
      </vt:variant>
      <vt:variant>
        <vt:i4>5</vt:i4>
      </vt:variant>
      <vt:variant>
        <vt:lpwstr>http://www.sukl.sk/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R-Pharmaservices</dc:creator>
  <cp:lastModifiedBy>Milča</cp:lastModifiedBy>
  <cp:revision>2</cp:revision>
  <cp:lastPrinted>2021-01-07T05:42:00Z</cp:lastPrinted>
  <dcterms:created xsi:type="dcterms:W3CDTF">2021-01-29T12:06:00Z</dcterms:created>
  <dcterms:modified xsi:type="dcterms:W3CDTF">2021-01-29T12:06:00Z</dcterms:modified>
</cp:coreProperties>
</file>