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29B26A" w14:textId="77777777" w:rsidR="00777627" w:rsidRPr="002C4A44" w:rsidRDefault="00777627" w:rsidP="00077FE8">
      <w:pPr>
        <w:pStyle w:val="Nzov"/>
        <w:jc w:val="left"/>
        <w:rPr>
          <w:sz w:val="22"/>
          <w:szCs w:val="22"/>
        </w:rPr>
      </w:pPr>
      <w:bookmarkStart w:id="0" w:name="_GoBack"/>
      <w:bookmarkEnd w:id="0"/>
    </w:p>
    <w:p w14:paraId="76AE7B79" w14:textId="77777777" w:rsidR="00777627" w:rsidRPr="00CB327E" w:rsidRDefault="00777627" w:rsidP="00BF62F1">
      <w:pPr>
        <w:pStyle w:val="Nzov"/>
        <w:rPr>
          <w:b/>
          <w:sz w:val="22"/>
        </w:rPr>
      </w:pPr>
      <w:r w:rsidRPr="00CB327E">
        <w:rPr>
          <w:b/>
          <w:sz w:val="22"/>
        </w:rPr>
        <w:t>Písomná informácia pre používateľa</w:t>
      </w:r>
    </w:p>
    <w:p w14:paraId="1EC3D189" w14:textId="77777777" w:rsidR="00777627" w:rsidRPr="00CB327E" w:rsidRDefault="00777627" w:rsidP="00077FE8">
      <w:pPr>
        <w:jc w:val="center"/>
        <w:rPr>
          <w:sz w:val="22"/>
        </w:rPr>
      </w:pPr>
    </w:p>
    <w:p w14:paraId="594A42EB" w14:textId="77777777" w:rsidR="00777627" w:rsidRPr="00CB327E" w:rsidRDefault="00CD7951" w:rsidP="00BF62F1">
      <w:pPr>
        <w:pStyle w:val="Nadpis1"/>
        <w:tabs>
          <w:tab w:val="left" w:pos="3960"/>
        </w:tabs>
        <w:jc w:val="center"/>
        <w:rPr>
          <w:b/>
          <w:sz w:val="22"/>
        </w:rPr>
      </w:pPr>
      <w:r w:rsidRPr="00CB327E">
        <w:rPr>
          <w:b/>
          <w:sz w:val="22"/>
        </w:rPr>
        <w:t xml:space="preserve">BOTOX </w:t>
      </w:r>
      <w:r w:rsidR="00777627" w:rsidRPr="00CB327E">
        <w:rPr>
          <w:b/>
          <w:sz w:val="22"/>
        </w:rPr>
        <w:t xml:space="preserve">50 </w:t>
      </w:r>
      <w:proofErr w:type="spellStart"/>
      <w:r w:rsidR="00777627" w:rsidRPr="00CB327E">
        <w:rPr>
          <w:b/>
          <w:sz w:val="22"/>
        </w:rPr>
        <w:t>Allergan</w:t>
      </w:r>
      <w:proofErr w:type="spellEnd"/>
      <w:r w:rsidR="00777627" w:rsidRPr="00CB327E">
        <w:rPr>
          <w:b/>
          <w:sz w:val="22"/>
        </w:rPr>
        <w:t xml:space="preserve"> </w:t>
      </w:r>
      <w:proofErr w:type="spellStart"/>
      <w:r w:rsidR="00777627" w:rsidRPr="00CB327E">
        <w:rPr>
          <w:b/>
          <w:sz w:val="22"/>
        </w:rPr>
        <w:t>Units</w:t>
      </w:r>
      <w:proofErr w:type="spellEnd"/>
    </w:p>
    <w:p w14:paraId="10F61C86" w14:textId="77777777" w:rsidR="00283FA6" w:rsidRPr="00CB327E" w:rsidRDefault="00283FA6" w:rsidP="003D25F6">
      <w:pPr>
        <w:jc w:val="center"/>
        <w:rPr>
          <w:sz w:val="22"/>
        </w:rPr>
      </w:pPr>
      <w:r w:rsidRPr="00CB327E">
        <w:rPr>
          <w:b/>
          <w:sz w:val="22"/>
        </w:rPr>
        <w:t xml:space="preserve">BOTOX 100 </w:t>
      </w:r>
      <w:proofErr w:type="spellStart"/>
      <w:r w:rsidRPr="00CB327E">
        <w:rPr>
          <w:b/>
          <w:sz w:val="22"/>
        </w:rPr>
        <w:t>Allergan</w:t>
      </w:r>
      <w:proofErr w:type="spellEnd"/>
      <w:r w:rsidRPr="00CB327E">
        <w:rPr>
          <w:b/>
          <w:sz w:val="22"/>
        </w:rPr>
        <w:t xml:space="preserve"> </w:t>
      </w:r>
      <w:proofErr w:type="spellStart"/>
      <w:r w:rsidRPr="00CB327E">
        <w:rPr>
          <w:b/>
          <w:sz w:val="22"/>
        </w:rPr>
        <w:t>Units</w:t>
      </w:r>
      <w:proofErr w:type="spellEnd"/>
    </w:p>
    <w:p w14:paraId="4CB0EA6A" w14:textId="77777777" w:rsidR="00777627" w:rsidRPr="00CB327E" w:rsidRDefault="005B2BC1" w:rsidP="005E12C9">
      <w:pPr>
        <w:jc w:val="center"/>
        <w:rPr>
          <w:sz w:val="22"/>
        </w:rPr>
      </w:pPr>
      <w:r w:rsidRPr="00CB327E">
        <w:rPr>
          <w:sz w:val="22"/>
        </w:rPr>
        <w:t>p</w:t>
      </w:r>
      <w:r w:rsidR="00777627" w:rsidRPr="00CB327E">
        <w:rPr>
          <w:sz w:val="22"/>
        </w:rPr>
        <w:t>rášok na injekčný roztok</w:t>
      </w:r>
    </w:p>
    <w:p w14:paraId="3A1DC504" w14:textId="77777777" w:rsidR="00712A23" w:rsidRPr="00CB327E" w:rsidRDefault="00712A23" w:rsidP="005E12C9">
      <w:pPr>
        <w:jc w:val="center"/>
        <w:rPr>
          <w:sz w:val="22"/>
        </w:rPr>
      </w:pPr>
    </w:p>
    <w:p w14:paraId="231C027F" w14:textId="77777777" w:rsidR="00712A23" w:rsidRPr="00CB327E" w:rsidRDefault="00712A23" w:rsidP="005E12C9">
      <w:pPr>
        <w:jc w:val="center"/>
        <w:rPr>
          <w:i/>
          <w:sz w:val="22"/>
        </w:rPr>
      </w:pPr>
      <w:proofErr w:type="spellStart"/>
      <w:r w:rsidRPr="00CB327E">
        <w:rPr>
          <w:i/>
          <w:sz w:val="22"/>
        </w:rPr>
        <w:t>botulotoxín</w:t>
      </w:r>
      <w:proofErr w:type="spellEnd"/>
      <w:r w:rsidRPr="00CB327E">
        <w:rPr>
          <w:i/>
          <w:sz w:val="22"/>
        </w:rPr>
        <w:t xml:space="preserve"> typu A</w:t>
      </w:r>
    </w:p>
    <w:p w14:paraId="04988607" w14:textId="77777777" w:rsidR="00712A23" w:rsidRPr="00CB327E" w:rsidRDefault="00712A23" w:rsidP="00077FE8">
      <w:pPr>
        <w:rPr>
          <w:sz w:val="22"/>
        </w:rPr>
      </w:pPr>
    </w:p>
    <w:p w14:paraId="6A5A5D62" w14:textId="57CC698D" w:rsidR="00777627" w:rsidRPr="002A31FA" w:rsidRDefault="00777627" w:rsidP="00BF62F1">
      <w:pPr>
        <w:ind w:right="-2"/>
        <w:rPr>
          <w:sz w:val="22"/>
        </w:rPr>
      </w:pPr>
      <w:r w:rsidRPr="00077FE8">
        <w:rPr>
          <w:b/>
          <w:sz w:val="22"/>
        </w:rPr>
        <w:t>Pozorne si prečítajte celú písomnú informáciu predtým, ako začnete používať</w:t>
      </w:r>
      <w:r w:rsidR="00D65338">
        <w:rPr>
          <w:b/>
          <w:sz w:val="22"/>
        </w:rPr>
        <w:t xml:space="preserve"> </w:t>
      </w:r>
      <w:r w:rsidRPr="00077FE8">
        <w:rPr>
          <w:b/>
          <w:sz w:val="22"/>
        </w:rPr>
        <w:t>tento liek, pretože obsahuje pre vás dôležité informácie.</w:t>
      </w:r>
    </w:p>
    <w:p w14:paraId="27BD6433" w14:textId="77777777" w:rsidR="00777627" w:rsidRPr="00077FE8" w:rsidRDefault="00777627" w:rsidP="00B411D1">
      <w:pPr>
        <w:numPr>
          <w:ilvl w:val="0"/>
          <w:numId w:val="22"/>
        </w:numPr>
        <w:tabs>
          <w:tab w:val="left" w:pos="567"/>
        </w:tabs>
        <w:ind w:left="567" w:hanging="567"/>
        <w:rPr>
          <w:sz w:val="22"/>
        </w:rPr>
      </w:pPr>
      <w:r w:rsidRPr="00077FE8">
        <w:rPr>
          <w:sz w:val="22"/>
        </w:rPr>
        <w:t>Túto písomnú informáciu si uschovajte. Možno bude potrebné, aby ste si ju znovu prečítali.</w:t>
      </w:r>
    </w:p>
    <w:p w14:paraId="27B9CC13" w14:textId="77777777" w:rsidR="00777627" w:rsidRPr="00077FE8" w:rsidRDefault="00777627" w:rsidP="00B411D1">
      <w:pPr>
        <w:numPr>
          <w:ilvl w:val="0"/>
          <w:numId w:val="22"/>
        </w:numPr>
        <w:tabs>
          <w:tab w:val="left" w:pos="567"/>
        </w:tabs>
        <w:ind w:left="567" w:hanging="567"/>
        <w:rPr>
          <w:sz w:val="22"/>
        </w:rPr>
      </w:pPr>
      <w:r w:rsidRPr="00077FE8">
        <w:rPr>
          <w:sz w:val="22"/>
        </w:rPr>
        <w:t>Ak máte akékoľvek ďalšie otázky, obráťte sa na svojho lekára alebo lekárnika.</w:t>
      </w:r>
    </w:p>
    <w:p w14:paraId="1DD6BCB0" w14:textId="77777777" w:rsidR="00777627" w:rsidRPr="00077FE8" w:rsidRDefault="00777627" w:rsidP="00B411D1">
      <w:pPr>
        <w:numPr>
          <w:ilvl w:val="0"/>
          <w:numId w:val="22"/>
        </w:numPr>
        <w:tabs>
          <w:tab w:val="left" w:pos="567"/>
        </w:tabs>
        <w:ind w:left="567" w:hanging="567"/>
        <w:rPr>
          <w:sz w:val="22"/>
        </w:rPr>
      </w:pPr>
      <w:r w:rsidRPr="00077FE8">
        <w:rPr>
          <w:sz w:val="22"/>
        </w:rPr>
        <w:t xml:space="preserve">Tento liek bol predpísaný iba vám. Nedávajte ho nikomu inému. Môže mu uškodiť, dokonca aj vtedy, ak má rovnaké </w:t>
      </w:r>
      <w:r w:rsidR="00FD1229" w:rsidRPr="00077FE8">
        <w:rPr>
          <w:sz w:val="22"/>
        </w:rPr>
        <w:t xml:space="preserve">prejavy </w:t>
      </w:r>
      <w:r w:rsidRPr="00077FE8">
        <w:rPr>
          <w:sz w:val="22"/>
        </w:rPr>
        <w:t>ochorenia ako vy.</w:t>
      </w:r>
    </w:p>
    <w:p w14:paraId="52115FDD" w14:textId="77777777" w:rsidR="00777627" w:rsidRPr="002A31FA" w:rsidRDefault="00777627" w:rsidP="00B411D1">
      <w:pPr>
        <w:numPr>
          <w:ilvl w:val="0"/>
          <w:numId w:val="22"/>
        </w:numPr>
        <w:tabs>
          <w:tab w:val="left" w:pos="567"/>
        </w:tabs>
        <w:ind w:left="567" w:hanging="567"/>
        <w:rPr>
          <w:sz w:val="22"/>
        </w:rPr>
      </w:pPr>
      <w:r w:rsidRPr="00077FE8">
        <w:rPr>
          <w:sz w:val="22"/>
        </w:rPr>
        <w:t>Ak sa u vás vyskytne akýkoľvek vedľajší účinok, obráťte sa na svojho lekára, lekárnika  alebo zdravotnú sestru. To sa</w:t>
      </w:r>
      <w:r w:rsidRPr="002A31FA">
        <w:rPr>
          <w:sz w:val="22"/>
        </w:rPr>
        <w:t xml:space="preserve"> týka aj akýchkoľvek vedľajších účinkov, ktoré nie sú uvedené v tejto písomnej informácii. Pozri časť 4.</w:t>
      </w:r>
    </w:p>
    <w:p w14:paraId="7F977666" w14:textId="77777777" w:rsidR="00777627" w:rsidRPr="00CB327E" w:rsidRDefault="00777627" w:rsidP="00077FE8">
      <w:pPr>
        <w:jc w:val="both"/>
        <w:rPr>
          <w:sz w:val="22"/>
        </w:rPr>
      </w:pPr>
    </w:p>
    <w:p w14:paraId="70A63471" w14:textId="77777777" w:rsidR="00CC5FF9" w:rsidRPr="00077FE8" w:rsidRDefault="00777627" w:rsidP="00077FE8">
      <w:pPr>
        <w:rPr>
          <w:b/>
          <w:sz w:val="22"/>
        </w:rPr>
      </w:pPr>
      <w:r w:rsidRPr="00CB327E">
        <w:rPr>
          <w:b/>
          <w:sz w:val="22"/>
        </w:rPr>
        <w:t>V tejto písomnej informácii sa dozviete:</w:t>
      </w:r>
    </w:p>
    <w:p w14:paraId="3336C9F7" w14:textId="77777777" w:rsidR="0036372D" w:rsidRPr="001768C7" w:rsidRDefault="0036372D">
      <w:pPr>
        <w:rPr>
          <w:sz w:val="22"/>
          <w:szCs w:val="22"/>
        </w:rPr>
      </w:pPr>
    </w:p>
    <w:p w14:paraId="57EEC665" w14:textId="77777777" w:rsidR="00777627" w:rsidRPr="00CB327E" w:rsidRDefault="00777627" w:rsidP="00B411D1">
      <w:pPr>
        <w:numPr>
          <w:ilvl w:val="0"/>
          <w:numId w:val="1"/>
        </w:numPr>
        <w:tabs>
          <w:tab w:val="clear" w:pos="1065"/>
          <w:tab w:val="num" w:pos="426"/>
        </w:tabs>
        <w:ind w:hanging="1065"/>
        <w:rPr>
          <w:sz w:val="22"/>
        </w:rPr>
      </w:pPr>
      <w:r w:rsidRPr="00CB327E">
        <w:rPr>
          <w:sz w:val="22"/>
        </w:rPr>
        <w:t>Čo je BOTOX a na čo sa používa</w:t>
      </w:r>
    </w:p>
    <w:p w14:paraId="7E3DFD55" w14:textId="77777777" w:rsidR="00777627" w:rsidRPr="00CB327E" w:rsidRDefault="00777627" w:rsidP="00B411D1">
      <w:pPr>
        <w:numPr>
          <w:ilvl w:val="0"/>
          <w:numId w:val="1"/>
        </w:numPr>
        <w:tabs>
          <w:tab w:val="clear" w:pos="1065"/>
          <w:tab w:val="num" w:pos="426"/>
        </w:tabs>
        <w:ind w:hanging="1065"/>
        <w:rPr>
          <w:sz w:val="22"/>
        </w:rPr>
      </w:pPr>
      <w:r w:rsidRPr="00CB327E">
        <w:rPr>
          <w:sz w:val="22"/>
        </w:rPr>
        <w:t>Čo potrebujete vedieť predtým, ako použijete BOTOX</w:t>
      </w:r>
    </w:p>
    <w:p w14:paraId="2B2CB49E" w14:textId="77777777" w:rsidR="00777627" w:rsidRPr="00CB327E" w:rsidRDefault="00777627" w:rsidP="00B411D1">
      <w:pPr>
        <w:numPr>
          <w:ilvl w:val="0"/>
          <w:numId w:val="1"/>
        </w:numPr>
        <w:tabs>
          <w:tab w:val="clear" w:pos="1065"/>
          <w:tab w:val="num" w:pos="426"/>
        </w:tabs>
        <w:ind w:hanging="1065"/>
        <w:rPr>
          <w:sz w:val="22"/>
        </w:rPr>
      </w:pPr>
      <w:r w:rsidRPr="00CB327E">
        <w:rPr>
          <w:sz w:val="22"/>
        </w:rPr>
        <w:t>Ako používať BOTOX</w:t>
      </w:r>
    </w:p>
    <w:p w14:paraId="6D19EC49" w14:textId="77777777" w:rsidR="00777627" w:rsidRPr="00CB327E" w:rsidRDefault="00777627" w:rsidP="00B411D1">
      <w:pPr>
        <w:numPr>
          <w:ilvl w:val="0"/>
          <w:numId w:val="1"/>
        </w:numPr>
        <w:tabs>
          <w:tab w:val="clear" w:pos="1065"/>
          <w:tab w:val="num" w:pos="426"/>
        </w:tabs>
        <w:ind w:hanging="1065"/>
        <w:rPr>
          <w:sz w:val="22"/>
        </w:rPr>
      </w:pPr>
      <w:r w:rsidRPr="00CB327E">
        <w:rPr>
          <w:sz w:val="22"/>
        </w:rPr>
        <w:t>Možné vedľajšie účinky</w:t>
      </w:r>
    </w:p>
    <w:p w14:paraId="168A9306" w14:textId="77777777" w:rsidR="00777627" w:rsidRPr="00CB327E" w:rsidRDefault="00777627" w:rsidP="00B411D1">
      <w:pPr>
        <w:numPr>
          <w:ilvl w:val="0"/>
          <w:numId w:val="1"/>
        </w:numPr>
        <w:tabs>
          <w:tab w:val="clear" w:pos="1065"/>
          <w:tab w:val="num" w:pos="426"/>
        </w:tabs>
        <w:ind w:left="0" w:firstLine="0"/>
        <w:rPr>
          <w:sz w:val="22"/>
        </w:rPr>
      </w:pPr>
      <w:r w:rsidRPr="00CB327E">
        <w:rPr>
          <w:sz w:val="22"/>
        </w:rPr>
        <w:t>Ako uchovávať BOTOX</w:t>
      </w:r>
    </w:p>
    <w:p w14:paraId="5D37133C" w14:textId="77777777" w:rsidR="00777627" w:rsidRPr="00CB327E" w:rsidRDefault="00777627" w:rsidP="00B411D1">
      <w:pPr>
        <w:numPr>
          <w:ilvl w:val="0"/>
          <w:numId w:val="1"/>
        </w:numPr>
        <w:tabs>
          <w:tab w:val="clear" w:pos="1065"/>
          <w:tab w:val="num" w:pos="426"/>
        </w:tabs>
        <w:ind w:left="0" w:firstLine="0"/>
        <w:rPr>
          <w:sz w:val="22"/>
        </w:rPr>
      </w:pPr>
      <w:r w:rsidRPr="00CB327E">
        <w:rPr>
          <w:sz w:val="22"/>
        </w:rPr>
        <w:t>Obsah balenia a ďalšie informácie</w:t>
      </w:r>
    </w:p>
    <w:p w14:paraId="24E9DEA2" w14:textId="77777777" w:rsidR="00777627" w:rsidRPr="00CB327E" w:rsidRDefault="00777627" w:rsidP="00077FE8">
      <w:pPr>
        <w:tabs>
          <w:tab w:val="num" w:pos="426"/>
        </w:tabs>
        <w:rPr>
          <w:sz w:val="22"/>
        </w:rPr>
      </w:pPr>
    </w:p>
    <w:p w14:paraId="3B0EADAA" w14:textId="77777777" w:rsidR="00777627" w:rsidRPr="00CB327E" w:rsidRDefault="00777627" w:rsidP="00B411D1">
      <w:pPr>
        <w:numPr>
          <w:ilvl w:val="0"/>
          <w:numId w:val="2"/>
        </w:numPr>
        <w:tabs>
          <w:tab w:val="clear" w:pos="720"/>
          <w:tab w:val="left" w:pos="567"/>
        </w:tabs>
        <w:ind w:left="0" w:firstLine="0"/>
        <w:rPr>
          <w:sz w:val="22"/>
        </w:rPr>
      </w:pPr>
      <w:r w:rsidRPr="00CB327E">
        <w:rPr>
          <w:b/>
          <w:sz w:val="22"/>
        </w:rPr>
        <w:t>Čo je BOTOX a na čo sa používa</w:t>
      </w:r>
    </w:p>
    <w:p w14:paraId="3D29312B" w14:textId="77777777" w:rsidR="00777627" w:rsidRPr="00CB327E" w:rsidRDefault="00777627" w:rsidP="00077FE8">
      <w:pPr>
        <w:rPr>
          <w:sz w:val="22"/>
        </w:rPr>
      </w:pPr>
    </w:p>
    <w:p w14:paraId="7050135D" w14:textId="77777777" w:rsidR="00777627" w:rsidRPr="002C4A44" w:rsidRDefault="00777627" w:rsidP="00077FE8">
      <w:pPr>
        <w:rPr>
          <w:sz w:val="22"/>
          <w:szCs w:val="22"/>
        </w:rPr>
      </w:pPr>
      <w:r w:rsidRPr="00077FE8">
        <w:rPr>
          <w:b/>
          <w:sz w:val="22"/>
        </w:rPr>
        <w:t>Čo je BOTOX</w:t>
      </w:r>
    </w:p>
    <w:p w14:paraId="4B03C155" w14:textId="77777777" w:rsidR="00777627" w:rsidRPr="00CB327E" w:rsidRDefault="00777627">
      <w:pPr>
        <w:rPr>
          <w:sz w:val="22"/>
        </w:rPr>
      </w:pPr>
    </w:p>
    <w:p w14:paraId="6A1CBF1B" w14:textId="77777777" w:rsidR="00777627" w:rsidRPr="00CB327E" w:rsidRDefault="00777627">
      <w:pPr>
        <w:rPr>
          <w:sz w:val="22"/>
        </w:rPr>
      </w:pPr>
      <w:r w:rsidRPr="00CB327E">
        <w:rPr>
          <w:sz w:val="22"/>
        </w:rPr>
        <w:t xml:space="preserve">BOTOX je látka uvoľňujúca svaly, ktorá sa </w:t>
      </w:r>
      <w:r w:rsidR="001A5FBA" w:rsidRPr="00CB327E">
        <w:rPr>
          <w:sz w:val="22"/>
        </w:rPr>
        <w:t xml:space="preserve">používa na liečbu rôznych stavov. Liečivo je </w:t>
      </w:r>
      <w:proofErr w:type="spellStart"/>
      <w:r w:rsidR="001A5FBA" w:rsidRPr="00CB327E">
        <w:rPr>
          <w:sz w:val="22"/>
        </w:rPr>
        <w:t>botulotoxín</w:t>
      </w:r>
      <w:proofErr w:type="spellEnd"/>
      <w:r w:rsidR="001A5FBA" w:rsidRPr="00CB327E">
        <w:rPr>
          <w:sz w:val="22"/>
        </w:rPr>
        <w:t xml:space="preserve"> typu A, ktor</w:t>
      </w:r>
      <w:r w:rsidR="004F0741" w:rsidRPr="00CB327E">
        <w:rPr>
          <w:sz w:val="22"/>
        </w:rPr>
        <w:t>ý sa podáva injekčne do svalov</w:t>
      </w:r>
      <w:r w:rsidR="001A5FBA" w:rsidRPr="00CB327E">
        <w:rPr>
          <w:sz w:val="22"/>
        </w:rPr>
        <w:t xml:space="preserve"> alebo hlboko pod kožu.</w:t>
      </w:r>
      <w:r w:rsidRPr="00CB327E">
        <w:rPr>
          <w:sz w:val="22"/>
        </w:rPr>
        <w:t xml:space="preserve"> Účinkuje tak, že čiastočne blokuje nervové impulzy do svalov, do ktorých bol </w:t>
      </w:r>
      <w:r w:rsidR="009B087D" w:rsidRPr="00CB327E">
        <w:rPr>
          <w:sz w:val="22"/>
        </w:rPr>
        <w:t>podaný</w:t>
      </w:r>
      <w:r w:rsidRPr="00CB327E">
        <w:rPr>
          <w:sz w:val="22"/>
        </w:rPr>
        <w:t xml:space="preserve">, </w:t>
      </w:r>
      <w:r w:rsidR="001A5FBA" w:rsidRPr="00CB327E">
        <w:rPr>
          <w:sz w:val="22"/>
        </w:rPr>
        <w:t xml:space="preserve">a znižuje nadmerné sťahy týchto svalov. </w:t>
      </w:r>
    </w:p>
    <w:p w14:paraId="6BDC57DB" w14:textId="30513037" w:rsidR="00777627" w:rsidRPr="00CB327E" w:rsidRDefault="00777627">
      <w:pPr>
        <w:rPr>
          <w:sz w:val="22"/>
        </w:rPr>
      </w:pPr>
      <w:r w:rsidRPr="00CB327E">
        <w:rPr>
          <w:sz w:val="22"/>
        </w:rPr>
        <w:t>Pri injekčn</w:t>
      </w:r>
      <w:r w:rsidR="009B087D" w:rsidRPr="00CB327E">
        <w:rPr>
          <w:sz w:val="22"/>
        </w:rPr>
        <w:t>om</w:t>
      </w:r>
      <w:r w:rsidR="00D65338">
        <w:rPr>
          <w:sz w:val="22"/>
        </w:rPr>
        <w:t xml:space="preserve"> </w:t>
      </w:r>
      <w:r w:rsidR="009B087D" w:rsidRPr="00CB327E">
        <w:rPr>
          <w:sz w:val="22"/>
        </w:rPr>
        <w:t>podaní</w:t>
      </w:r>
      <w:r w:rsidRPr="00CB327E">
        <w:rPr>
          <w:sz w:val="22"/>
        </w:rPr>
        <w:t xml:space="preserve"> do kože pôsobí na potné žľazy a redukuje tak produkciu potu.</w:t>
      </w:r>
    </w:p>
    <w:p w14:paraId="7F235FB8" w14:textId="77777777" w:rsidR="00777627" w:rsidRPr="00CB327E" w:rsidRDefault="00777627">
      <w:pPr>
        <w:rPr>
          <w:sz w:val="22"/>
        </w:rPr>
      </w:pPr>
      <w:r w:rsidRPr="00CB327E">
        <w:rPr>
          <w:sz w:val="22"/>
        </w:rPr>
        <w:t>Pri aplikácii do steny močového mechúra pôsobí BOTOX na svalovinu močového mechúra a znižuje únik moču (močovú inkontinenciu).</w:t>
      </w:r>
    </w:p>
    <w:p w14:paraId="0B1C1D18" w14:textId="77777777" w:rsidR="00777627" w:rsidRPr="00CB327E" w:rsidRDefault="00777627">
      <w:pPr>
        <w:rPr>
          <w:sz w:val="22"/>
        </w:rPr>
      </w:pPr>
      <w:r w:rsidRPr="00CB327E">
        <w:rPr>
          <w:sz w:val="22"/>
        </w:rPr>
        <w:t>V prípade chronickej migrény blokuje BOTOX bolestivé signály, čím nepriamo zamedzuje vývoju migrény.</w:t>
      </w:r>
    </w:p>
    <w:p w14:paraId="5094CFF3" w14:textId="77777777" w:rsidR="00777627" w:rsidRPr="00CB327E" w:rsidRDefault="00777627">
      <w:pPr>
        <w:rPr>
          <w:sz w:val="22"/>
        </w:rPr>
      </w:pPr>
    </w:p>
    <w:p w14:paraId="77FA79E3" w14:textId="77777777" w:rsidR="001A5FBA" w:rsidRDefault="001A5FBA" w:rsidP="00BF62F1">
      <w:pPr>
        <w:ind w:left="709" w:hanging="709"/>
        <w:rPr>
          <w:sz w:val="22"/>
        </w:rPr>
      </w:pPr>
      <w:r w:rsidRPr="00CB327E">
        <w:rPr>
          <w:sz w:val="22"/>
        </w:rPr>
        <w:t>BOTOX sa môže použiť na liečbu nasledovných stavov:</w:t>
      </w:r>
    </w:p>
    <w:p w14:paraId="5F22E6C9" w14:textId="77777777" w:rsidR="00CC5FF9" w:rsidRPr="00CB327E" w:rsidRDefault="00CC5FF9" w:rsidP="00BF62F1">
      <w:pPr>
        <w:ind w:left="709" w:hanging="709"/>
        <w:rPr>
          <w:sz w:val="22"/>
        </w:rPr>
      </w:pPr>
    </w:p>
    <w:p w14:paraId="58FC8775" w14:textId="77777777" w:rsidR="001A5FBA" w:rsidRDefault="001A5FBA" w:rsidP="00AE1784">
      <w:pPr>
        <w:numPr>
          <w:ilvl w:val="0"/>
          <w:numId w:val="15"/>
        </w:numPr>
        <w:suppressAutoHyphens/>
        <w:ind w:left="567" w:hanging="567"/>
        <w:rPr>
          <w:sz w:val="22"/>
        </w:rPr>
      </w:pPr>
      <w:r w:rsidRPr="00CB327E">
        <w:rPr>
          <w:sz w:val="22"/>
        </w:rPr>
        <w:t xml:space="preserve">U </w:t>
      </w:r>
      <w:r w:rsidRPr="00CB327E">
        <w:rPr>
          <w:b/>
          <w:sz w:val="22"/>
        </w:rPr>
        <w:t>detí</w:t>
      </w:r>
      <w:r w:rsidRPr="00CB327E">
        <w:rPr>
          <w:sz w:val="22"/>
        </w:rPr>
        <w:t xml:space="preserve"> starších ako dva rok</w:t>
      </w:r>
      <w:r w:rsidR="003975BC" w:rsidRPr="00CB327E">
        <w:rPr>
          <w:sz w:val="22"/>
        </w:rPr>
        <w:t>y</w:t>
      </w:r>
      <w:r w:rsidRPr="00CB327E">
        <w:rPr>
          <w:sz w:val="22"/>
        </w:rPr>
        <w:t xml:space="preserve">, ktoré trpia mozgovou obrnou a ktoré sú schopné chodiť, </w:t>
      </w:r>
      <w:r w:rsidR="00B72F43" w:rsidRPr="00CB327E">
        <w:rPr>
          <w:sz w:val="22"/>
        </w:rPr>
        <w:t xml:space="preserve">sa </w:t>
      </w:r>
      <w:r w:rsidRPr="00CB327E">
        <w:rPr>
          <w:sz w:val="22"/>
        </w:rPr>
        <w:t>môž</w:t>
      </w:r>
      <w:r w:rsidR="00B72F43" w:rsidRPr="00CB327E">
        <w:rPr>
          <w:sz w:val="22"/>
        </w:rPr>
        <w:t>u</w:t>
      </w:r>
      <w:r w:rsidRPr="00CB327E">
        <w:rPr>
          <w:sz w:val="22"/>
        </w:rPr>
        <w:t xml:space="preserve"> BOTOX</w:t>
      </w:r>
      <w:r w:rsidR="00B72F43" w:rsidRPr="00CB327E">
        <w:rPr>
          <w:sz w:val="22"/>
        </w:rPr>
        <w:t>OM</w:t>
      </w:r>
      <w:r w:rsidRPr="00CB327E">
        <w:rPr>
          <w:sz w:val="22"/>
        </w:rPr>
        <w:t xml:space="preserve"> liečiť</w:t>
      </w:r>
      <w:r w:rsidRPr="00CB327E">
        <w:rPr>
          <w:b/>
          <w:sz w:val="22"/>
        </w:rPr>
        <w:t xml:space="preserve"> deformity chodidla</w:t>
      </w:r>
      <w:r w:rsidRPr="00CB327E">
        <w:rPr>
          <w:sz w:val="22"/>
        </w:rPr>
        <w:t xml:space="preserve"> spôsobené trvalým svalovým </w:t>
      </w:r>
      <w:proofErr w:type="spellStart"/>
      <w:r w:rsidRPr="00CB327E">
        <w:rPr>
          <w:sz w:val="22"/>
        </w:rPr>
        <w:t>spazmom</w:t>
      </w:r>
      <w:proofErr w:type="spellEnd"/>
      <w:r w:rsidRPr="00CB327E">
        <w:rPr>
          <w:sz w:val="22"/>
        </w:rPr>
        <w:t xml:space="preserve"> (svalový kŕč) v nohách. BOTOX uvoľňuje trvalé </w:t>
      </w:r>
      <w:proofErr w:type="spellStart"/>
      <w:r w:rsidRPr="00CB327E">
        <w:rPr>
          <w:sz w:val="22"/>
        </w:rPr>
        <w:t>spazmy</w:t>
      </w:r>
      <w:proofErr w:type="spellEnd"/>
      <w:r w:rsidRPr="00CB327E">
        <w:rPr>
          <w:sz w:val="22"/>
        </w:rPr>
        <w:t xml:space="preserve"> svalov v nohách.</w:t>
      </w:r>
    </w:p>
    <w:p w14:paraId="6AE5768F" w14:textId="77777777" w:rsidR="00CC5FF9" w:rsidRPr="00CB327E" w:rsidRDefault="00CC5FF9" w:rsidP="00077FE8">
      <w:pPr>
        <w:suppressAutoHyphens/>
        <w:rPr>
          <w:sz w:val="22"/>
        </w:rPr>
      </w:pPr>
    </w:p>
    <w:p w14:paraId="00022ABD" w14:textId="77777777" w:rsidR="001A5FBA" w:rsidRPr="00CB327E" w:rsidRDefault="001A5FBA" w:rsidP="00B411D1">
      <w:pPr>
        <w:numPr>
          <w:ilvl w:val="0"/>
          <w:numId w:val="15"/>
        </w:numPr>
        <w:suppressAutoHyphens/>
        <w:ind w:left="567" w:hanging="567"/>
        <w:rPr>
          <w:sz w:val="22"/>
        </w:rPr>
      </w:pPr>
      <w:r w:rsidRPr="00CB327E">
        <w:rPr>
          <w:sz w:val="22"/>
        </w:rPr>
        <w:t>U</w:t>
      </w:r>
      <w:r w:rsidRPr="00CB327E">
        <w:rPr>
          <w:b/>
          <w:sz w:val="22"/>
        </w:rPr>
        <w:t xml:space="preserve"> dospelých</w:t>
      </w:r>
      <w:r w:rsidRPr="00CB327E">
        <w:rPr>
          <w:sz w:val="22"/>
        </w:rPr>
        <w:t>:</w:t>
      </w:r>
    </w:p>
    <w:p w14:paraId="6E2E3F97" w14:textId="6767007D" w:rsidR="001A5FBA" w:rsidRPr="00CB327E" w:rsidRDefault="001A5FBA" w:rsidP="00B411D1">
      <w:pPr>
        <w:numPr>
          <w:ilvl w:val="1"/>
          <w:numId w:val="15"/>
        </w:numPr>
        <w:tabs>
          <w:tab w:val="left" w:pos="851"/>
        </w:tabs>
        <w:suppressAutoHyphens/>
        <w:ind w:left="1134" w:hanging="567"/>
        <w:rPr>
          <w:sz w:val="22"/>
        </w:rPr>
      </w:pPr>
      <w:r w:rsidRPr="00CB327E">
        <w:rPr>
          <w:b/>
          <w:sz w:val="22"/>
        </w:rPr>
        <w:t xml:space="preserve">trvalých </w:t>
      </w:r>
      <w:proofErr w:type="spellStart"/>
      <w:r w:rsidRPr="00CB327E">
        <w:rPr>
          <w:b/>
          <w:sz w:val="22"/>
        </w:rPr>
        <w:t>spazmov</w:t>
      </w:r>
      <w:proofErr w:type="spellEnd"/>
      <w:r w:rsidRPr="00CB327E">
        <w:rPr>
          <w:b/>
          <w:sz w:val="22"/>
        </w:rPr>
        <w:t xml:space="preserve"> zápästia</w:t>
      </w:r>
      <w:r w:rsidRPr="00CB327E">
        <w:rPr>
          <w:sz w:val="22"/>
        </w:rPr>
        <w:t xml:space="preserve"> a</w:t>
      </w:r>
      <w:r w:rsidR="000D19D5">
        <w:rPr>
          <w:sz w:val="22"/>
        </w:rPr>
        <w:t> </w:t>
      </w:r>
      <w:r w:rsidRPr="000D19D5">
        <w:rPr>
          <w:b/>
          <w:sz w:val="22"/>
        </w:rPr>
        <w:t>ruky</w:t>
      </w:r>
      <w:r w:rsidR="000D19D5">
        <w:rPr>
          <w:b/>
          <w:sz w:val="22"/>
        </w:rPr>
        <w:t xml:space="preserve"> </w:t>
      </w:r>
      <w:r w:rsidRPr="00761031">
        <w:rPr>
          <w:sz w:val="22"/>
        </w:rPr>
        <w:t>u pacientov po cievnej mozgovej príhode</w:t>
      </w:r>
      <w:r w:rsidRPr="00CB327E">
        <w:rPr>
          <w:sz w:val="22"/>
        </w:rPr>
        <w:t>;</w:t>
      </w:r>
    </w:p>
    <w:p w14:paraId="7F4A8721" w14:textId="77777777" w:rsidR="001A5FBA" w:rsidRPr="000D19D5" w:rsidRDefault="001A5FBA" w:rsidP="00B411D1">
      <w:pPr>
        <w:numPr>
          <w:ilvl w:val="1"/>
          <w:numId w:val="15"/>
        </w:numPr>
        <w:tabs>
          <w:tab w:val="left" w:pos="851"/>
        </w:tabs>
        <w:suppressAutoHyphens/>
        <w:ind w:left="1134" w:hanging="567"/>
        <w:rPr>
          <w:sz w:val="22"/>
        </w:rPr>
      </w:pPr>
      <w:r w:rsidRPr="00CB327E">
        <w:rPr>
          <w:b/>
          <w:sz w:val="22"/>
        </w:rPr>
        <w:t xml:space="preserve">trvalých </w:t>
      </w:r>
      <w:proofErr w:type="spellStart"/>
      <w:r w:rsidRPr="00CB327E">
        <w:rPr>
          <w:b/>
          <w:sz w:val="22"/>
        </w:rPr>
        <w:t>spazmov</w:t>
      </w:r>
      <w:proofErr w:type="spellEnd"/>
      <w:r w:rsidRPr="00CB327E">
        <w:rPr>
          <w:b/>
          <w:sz w:val="22"/>
        </w:rPr>
        <w:t xml:space="preserve"> </w:t>
      </w:r>
      <w:r w:rsidRPr="000D19D5">
        <w:rPr>
          <w:b/>
          <w:sz w:val="22"/>
        </w:rPr>
        <w:t>členk</w:t>
      </w:r>
      <w:r w:rsidRPr="00761031">
        <w:rPr>
          <w:b/>
          <w:sz w:val="22"/>
        </w:rPr>
        <w:t>u</w:t>
      </w:r>
      <w:r w:rsidR="000D19D5" w:rsidRPr="00761031">
        <w:rPr>
          <w:b/>
          <w:sz w:val="22"/>
        </w:rPr>
        <w:t xml:space="preserve"> </w:t>
      </w:r>
      <w:r w:rsidR="000D19D5" w:rsidRPr="00D43BD6">
        <w:rPr>
          <w:b/>
          <w:sz w:val="22"/>
        </w:rPr>
        <w:t>a chodidla</w:t>
      </w:r>
      <w:r w:rsidR="000D19D5">
        <w:rPr>
          <w:b/>
          <w:sz w:val="22"/>
        </w:rPr>
        <w:t xml:space="preserve"> </w:t>
      </w:r>
      <w:r w:rsidRPr="00761031">
        <w:rPr>
          <w:sz w:val="22"/>
        </w:rPr>
        <w:t>u pacientov po cievnej mozgovej príhode</w:t>
      </w:r>
      <w:r w:rsidRPr="000D19D5">
        <w:rPr>
          <w:sz w:val="22"/>
        </w:rPr>
        <w:t>;</w:t>
      </w:r>
    </w:p>
    <w:p w14:paraId="692EEDC1" w14:textId="77777777" w:rsidR="001A5FBA" w:rsidRPr="00CB327E" w:rsidRDefault="001A5FBA" w:rsidP="00B411D1">
      <w:pPr>
        <w:numPr>
          <w:ilvl w:val="1"/>
          <w:numId w:val="15"/>
        </w:numPr>
        <w:tabs>
          <w:tab w:val="left" w:pos="851"/>
        </w:tabs>
        <w:suppressAutoHyphens/>
        <w:ind w:left="1134" w:hanging="567"/>
        <w:rPr>
          <w:sz w:val="22"/>
        </w:rPr>
      </w:pPr>
      <w:proofErr w:type="spellStart"/>
      <w:r w:rsidRPr="00CB327E">
        <w:rPr>
          <w:b/>
          <w:sz w:val="22"/>
        </w:rPr>
        <w:t>spazmov</w:t>
      </w:r>
      <w:proofErr w:type="spellEnd"/>
      <w:r w:rsidRPr="00CB327E">
        <w:rPr>
          <w:b/>
          <w:sz w:val="22"/>
        </w:rPr>
        <w:t xml:space="preserve"> očných viečok</w:t>
      </w:r>
      <w:r w:rsidRPr="00CB327E">
        <w:rPr>
          <w:sz w:val="22"/>
        </w:rPr>
        <w:t xml:space="preserve"> a </w:t>
      </w:r>
      <w:r w:rsidRPr="00CB327E">
        <w:rPr>
          <w:b/>
          <w:sz w:val="22"/>
        </w:rPr>
        <w:t xml:space="preserve">tváre </w:t>
      </w:r>
      <w:r w:rsidRPr="00CB327E">
        <w:rPr>
          <w:sz w:val="22"/>
        </w:rPr>
        <w:t>(</w:t>
      </w:r>
      <w:proofErr w:type="spellStart"/>
      <w:r w:rsidRPr="00CB327E">
        <w:rPr>
          <w:sz w:val="22"/>
        </w:rPr>
        <w:t>spazmus</w:t>
      </w:r>
      <w:proofErr w:type="spellEnd"/>
      <w:r w:rsidRPr="00CB327E">
        <w:rPr>
          <w:sz w:val="22"/>
        </w:rPr>
        <w:t xml:space="preserve"> </w:t>
      </w:r>
      <w:r w:rsidR="00993871" w:rsidRPr="001768C7">
        <w:rPr>
          <w:sz w:val="22"/>
          <w:szCs w:val="22"/>
        </w:rPr>
        <w:t>-</w:t>
      </w:r>
      <w:r w:rsidRPr="00CB327E">
        <w:rPr>
          <w:sz w:val="22"/>
        </w:rPr>
        <w:t>svalový kŕč, nadmerný sťah svalu);</w:t>
      </w:r>
    </w:p>
    <w:p w14:paraId="4863ED30" w14:textId="77777777" w:rsidR="001A5FBA" w:rsidRPr="002C4A44" w:rsidRDefault="001A5FBA" w:rsidP="00B411D1">
      <w:pPr>
        <w:numPr>
          <w:ilvl w:val="1"/>
          <w:numId w:val="15"/>
        </w:numPr>
        <w:tabs>
          <w:tab w:val="left" w:pos="851"/>
        </w:tabs>
        <w:suppressAutoHyphens/>
        <w:ind w:hanging="873"/>
        <w:rPr>
          <w:sz w:val="22"/>
          <w:szCs w:val="22"/>
        </w:rPr>
      </w:pPr>
      <w:proofErr w:type="spellStart"/>
      <w:r w:rsidRPr="00CB327E">
        <w:rPr>
          <w:b/>
          <w:sz w:val="22"/>
        </w:rPr>
        <w:t>spazmov</w:t>
      </w:r>
      <w:proofErr w:type="spellEnd"/>
      <w:r w:rsidRPr="00CB327E">
        <w:rPr>
          <w:b/>
          <w:sz w:val="22"/>
        </w:rPr>
        <w:t xml:space="preserve"> krku</w:t>
      </w:r>
      <w:r w:rsidRPr="00CB327E">
        <w:rPr>
          <w:sz w:val="22"/>
        </w:rPr>
        <w:t xml:space="preserve"> a</w:t>
      </w:r>
      <w:r w:rsidR="00AE1784" w:rsidRPr="00CB327E">
        <w:rPr>
          <w:sz w:val="22"/>
        </w:rPr>
        <w:t> </w:t>
      </w:r>
      <w:r w:rsidRPr="00CB327E">
        <w:rPr>
          <w:b/>
          <w:sz w:val="22"/>
        </w:rPr>
        <w:t>ramien</w:t>
      </w:r>
      <w:r w:rsidRPr="00B411D1">
        <w:rPr>
          <w:sz w:val="22"/>
          <w:szCs w:val="22"/>
        </w:rPr>
        <w:t>.</w:t>
      </w:r>
    </w:p>
    <w:p w14:paraId="3C8F2FBE" w14:textId="77777777" w:rsidR="001A5FBA" w:rsidRPr="00CB327E" w:rsidRDefault="001A5FBA" w:rsidP="00BF62F1">
      <w:pPr>
        <w:rPr>
          <w:sz w:val="22"/>
        </w:rPr>
      </w:pPr>
    </w:p>
    <w:p w14:paraId="5C2755AD" w14:textId="77777777" w:rsidR="001A5FBA" w:rsidRPr="00CB327E" w:rsidRDefault="001A5FBA" w:rsidP="00077FE8">
      <w:pPr>
        <w:rPr>
          <w:sz w:val="22"/>
        </w:rPr>
      </w:pPr>
      <w:r w:rsidRPr="00CB327E">
        <w:rPr>
          <w:sz w:val="22"/>
        </w:rPr>
        <w:t xml:space="preserve">U </w:t>
      </w:r>
      <w:r w:rsidRPr="00077FE8">
        <w:rPr>
          <w:b/>
          <w:sz w:val="22"/>
        </w:rPr>
        <w:t xml:space="preserve">dospelých </w:t>
      </w:r>
      <w:r w:rsidRPr="00CB327E">
        <w:rPr>
          <w:sz w:val="22"/>
        </w:rPr>
        <w:t xml:space="preserve">sa BOTOX používa na prevenciu bolesti hlavy u pacientov s </w:t>
      </w:r>
      <w:r w:rsidRPr="00077FE8">
        <w:rPr>
          <w:b/>
          <w:sz w:val="22"/>
        </w:rPr>
        <w:t>chronickou migrénou</w:t>
      </w:r>
      <w:r w:rsidRPr="00CB327E">
        <w:rPr>
          <w:sz w:val="22"/>
        </w:rPr>
        <w:t xml:space="preserve"> (bolesti hlavy </w:t>
      </w:r>
      <w:r w:rsidRPr="00077FE8">
        <w:rPr>
          <w:b/>
          <w:sz w:val="22"/>
        </w:rPr>
        <w:t>najmenej 15 dní</w:t>
      </w:r>
      <w:r w:rsidRPr="00CB327E">
        <w:rPr>
          <w:sz w:val="22"/>
        </w:rPr>
        <w:t xml:space="preserve"> v mesiaci, z toh</w:t>
      </w:r>
      <w:r w:rsidR="004F0741" w:rsidRPr="00CB327E">
        <w:rPr>
          <w:sz w:val="22"/>
        </w:rPr>
        <w:t>o je najmenej 8 dní s migrénou)</w:t>
      </w:r>
    </w:p>
    <w:p w14:paraId="6C0EBCE4" w14:textId="77777777" w:rsidR="001A5FBA" w:rsidRPr="00CB327E" w:rsidRDefault="001A5FBA">
      <w:pPr>
        <w:ind w:left="284" w:hanging="284"/>
        <w:rPr>
          <w:sz w:val="22"/>
        </w:rPr>
      </w:pPr>
    </w:p>
    <w:p w14:paraId="0C715803" w14:textId="77777777" w:rsidR="001A5FBA" w:rsidRPr="00CB327E" w:rsidRDefault="001A5FBA">
      <w:pPr>
        <w:rPr>
          <w:sz w:val="22"/>
        </w:rPr>
      </w:pPr>
      <w:r w:rsidRPr="00CB327E">
        <w:rPr>
          <w:sz w:val="22"/>
        </w:rPr>
        <w:lastRenderedPageBreak/>
        <w:t>BOTOX ovplyvňuje svaly močového mechúra a znižuje únik moču (inkontinencia moču) a používa sa u dospelých na liečbu nasledovných stavov:</w:t>
      </w:r>
    </w:p>
    <w:p w14:paraId="734A3531" w14:textId="77777777" w:rsidR="00CB327E" w:rsidRPr="00CB327E" w:rsidRDefault="001A5FBA" w:rsidP="00B411D1">
      <w:pPr>
        <w:numPr>
          <w:ilvl w:val="0"/>
          <w:numId w:val="16"/>
        </w:numPr>
        <w:suppressAutoHyphens/>
        <w:ind w:left="567" w:hanging="567"/>
        <w:rPr>
          <w:sz w:val="22"/>
        </w:rPr>
      </w:pPr>
      <w:r w:rsidRPr="00CB327E">
        <w:rPr>
          <w:b/>
          <w:sz w:val="22"/>
        </w:rPr>
        <w:t>hyperaktívneho močového mechúra s únikom moču</w:t>
      </w:r>
      <w:r w:rsidRPr="00CB327E">
        <w:rPr>
          <w:sz w:val="22"/>
        </w:rPr>
        <w:t xml:space="preserve">, s náhlym nutkaním močiť a s potrebou močiť častejšie ako je obvyklé, keď iné lieky (tzv. </w:t>
      </w:r>
      <w:proofErr w:type="spellStart"/>
      <w:r w:rsidRPr="00CB327E">
        <w:rPr>
          <w:sz w:val="22"/>
        </w:rPr>
        <w:t>anticholinergiká</w:t>
      </w:r>
      <w:proofErr w:type="spellEnd"/>
      <w:r w:rsidRPr="00CB327E">
        <w:rPr>
          <w:sz w:val="22"/>
        </w:rPr>
        <w:t>) nemali liečebný efekt;</w:t>
      </w:r>
    </w:p>
    <w:p w14:paraId="00E78B4C" w14:textId="77777777" w:rsidR="001A5FBA" w:rsidRPr="00CB327E" w:rsidRDefault="001A5FBA" w:rsidP="00B411D1">
      <w:pPr>
        <w:numPr>
          <w:ilvl w:val="0"/>
          <w:numId w:val="16"/>
        </w:numPr>
        <w:suppressAutoHyphens/>
        <w:ind w:left="567" w:hanging="567"/>
        <w:rPr>
          <w:sz w:val="22"/>
        </w:rPr>
      </w:pPr>
      <w:r w:rsidRPr="00CB327E">
        <w:rPr>
          <w:b/>
          <w:sz w:val="22"/>
        </w:rPr>
        <w:t xml:space="preserve">únik moču </w:t>
      </w:r>
      <w:r w:rsidRPr="00CB327E">
        <w:rPr>
          <w:sz w:val="22"/>
        </w:rPr>
        <w:t>kvôli problémom s močovým mechúrom spojeným s poranením miechy alebo roztrúsenou sklerózou</w:t>
      </w:r>
    </w:p>
    <w:p w14:paraId="4DD784B4" w14:textId="77777777" w:rsidR="00CB327E" w:rsidRDefault="00CB327E" w:rsidP="00BF62F1">
      <w:pPr>
        <w:ind w:left="709" w:hanging="709"/>
        <w:rPr>
          <w:sz w:val="22"/>
        </w:rPr>
      </w:pPr>
    </w:p>
    <w:p w14:paraId="600AB9AB" w14:textId="758AAD39" w:rsidR="001A5FBA" w:rsidRPr="00D43BD6" w:rsidRDefault="001A5FBA" w:rsidP="00BF62F1">
      <w:pPr>
        <w:ind w:left="709" w:hanging="709"/>
        <w:rPr>
          <w:sz w:val="22"/>
        </w:rPr>
      </w:pPr>
      <w:r w:rsidRPr="00D43BD6">
        <w:rPr>
          <w:sz w:val="22"/>
        </w:rPr>
        <w:t xml:space="preserve">U dospelých sa BOTOX aplikuje hlboko do kože a pôsobí tak na </w:t>
      </w:r>
      <w:r w:rsidRPr="00D43BD6">
        <w:rPr>
          <w:b/>
          <w:sz w:val="22"/>
        </w:rPr>
        <w:t xml:space="preserve">nadmerné potenie </w:t>
      </w:r>
      <w:proofErr w:type="spellStart"/>
      <w:r w:rsidRPr="00D43BD6">
        <w:rPr>
          <w:b/>
          <w:sz w:val="22"/>
        </w:rPr>
        <w:t>podpažia</w:t>
      </w:r>
      <w:proofErr w:type="spellEnd"/>
      <w:r w:rsidRPr="00D43BD6">
        <w:rPr>
          <w:sz w:val="22"/>
        </w:rPr>
        <w:t xml:space="preserve">, ktoré </w:t>
      </w:r>
    </w:p>
    <w:p w14:paraId="2153FE5B" w14:textId="55A9614A" w:rsidR="007D258A" w:rsidRPr="00D43BD6" w:rsidRDefault="001A5FBA" w:rsidP="00993871">
      <w:pPr>
        <w:rPr>
          <w:sz w:val="22"/>
        </w:rPr>
      </w:pPr>
      <w:r w:rsidRPr="00D43BD6">
        <w:rPr>
          <w:sz w:val="22"/>
        </w:rPr>
        <w:t>rušivo ovplyvňuje každodennú činnosť a u ktorého nebola miestna liečba úspešná</w:t>
      </w:r>
      <w:r w:rsidR="007D258A" w:rsidRPr="00D43BD6">
        <w:rPr>
          <w:sz w:val="22"/>
        </w:rPr>
        <w:t> </w:t>
      </w:r>
    </w:p>
    <w:p w14:paraId="7A9FCD96" w14:textId="77777777" w:rsidR="007D258A" w:rsidRPr="00D43BD6" w:rsidRDefault="007D258A" w:rsidP="00993871">
      <w:pPr>
        <w:rPr>
          <w:sz w:val="22"/>
        </w:rPr>
      </w:pPr>
    </w:p>
    <w:p w14:paraId="2ECACC53" w14:textId="3BA660B1" w:rsidR="001A5FBA" w:rsidRPr="00D43BD6" w:rsidRDefault="004608A1" w:rsidP="00993871">
      <w:pPr>
        <w:rPr>
          <w:sz w:val="22"/>
        </w:rPr>
      </w:pPr>
      <w:r w:rsidRPr="00D43BD6">
        <w:rPr>
          <w:sz w:val="22"/>
        </w:rPr>
        <w:t xml:space="preserve">BOTOX sa používa na dočasné </w:t>
      </w:r>
      <w:r w:rsidR="001A5FBA" w:rsidRPr="00D43BD6">
        <w:rPr>
          <w:sz w:val="22"/>
        </w:rPr>
        <w:t>zlepšeni</w:t>
      </w:r>
      <w:r w:rsidR="00721672" w:rsidRPr="00D43BD6">
        <w:rPr>
          <w:sz w:val="22"/>
        </w:rPr>
        <w:t>e</w:t>
      </w:r>
      <w:r w:rsidR="001A5FBA" w:rsidRPr="00D43BD6">
        <w:rPr>
          <w:sz w:val="22"/>
        </w:rPr>
        <w:t xml:space="preserve"> vzhľadu:</w:t>
      </w:r>
    </w:p>
    <w:p w14:paraId="5C932404" w14:textId="19B7470C" w:rsidR="001A5FBA" w:rsidRPr="00D43BD6" w:rsidRDefault="001A5FBA" w:rsidP="00B411D1">
      <w:pPr>
        <w:numPr>
          <w:ilvl w:val="0"/>
          <w:numId w:val="9"/>
        </w:numPr>
        <w:ind w:left="567" w:hanging="567"/>
        <w:rPr>
          <w:sz w:val="22"/>
        </w:rPr>
      </w:pPr>
      <w:r w:rsidRPr="00D43BD6">
        <w:rPr>
          <w:sz w:val="22"/>
        </w:rPr>
        <w:t>zvislých vrások medzi obočím, ktoré sú viditeľné pri maximálnom mračení sa</w:t>
      </w:r>
      <w:r w:rsidR="00F35F3F" w:rsidRPr="00D43BD6">
        <w:rPr>
          <w:sz w:val="22"/>
        </w:rPr>
        <w:t xml:space="preserve"> </w:t>
      </w:r>
      <w:r w:rsidR="00813008" w:rsidRPr="00D43BD6">
        <w:rPr>
          <w:sz w:val="22"/>
        </w:rPr>
        <w:t>a/alebo</w:t>
      </w:r>
    </w:p>
    <w:p w14:paraId="13D98DBD" w14:textId="129F22C2" w:rsidR="001A5FBA" w:rsidRPr="00D43BD6" w:rsidRDefault="001A5FBA" w:rsidP="00B411D1">
      <w:pPr>
        <w:numPr>
          <w:ilvl w:val="0"/>
          <w:numId w:val="9"/>
        </w:numPr>
        <w:ind w:left="567" w:hanging="567"/>
        <w:rPr>
          <w:sz w:val="22"/>
        </w:rPr>
      </w:pPr>
      <w:proofErr w:type="spellStart"/>
      <w:r w:rsidRPr="00D43BD6">
        <w:rPr>
          <w:sz w:val="22"/>
        </w:rPr>
        <w:t>vejárikovitých</w:t>
      </w:r>
      <w:proofErr w:type="spellEnd"/>
      <w:r w:rsidRPr="00D43BD6">
        <w:rPr>
          <w:sz w:val="22"/>
        </w:rPr>
        <w:t xml:space="preserve"> vrások okolo očí, ktoré sú viditeľné pri maximálnom úsmeve</w:t>
      </w:r>
      <w:r w:rsidR="004608A1" w:rsidRPr="00D43BD6">
        <w:rPr>
          <w:sz w:val="22"/>
        </w:rPr>
        <w:t xml:space="preserve"> </w:t>
      </w:r>
      <w:r w:rsidR="00813008" w:rsidRPr="00D43BD6">
        <w:rPr>
          <w:sz w:val="22"/>
        </w:rPr>
        <w:t>a/alebo</w:t>
      </w:r>
    </w:p>
    <w:p w14:paraId="1C1F4ECC" w14:textId="77777777" w:rsidR="00813008" w:rsidRPr="00D43BD6" w:rsidRDefault="00813008" w:rsidP="00B411D1">
      <w:pPr>
        <w:numPr>
          <w:ilvl w:val="0"/>
          <w:numId w:val="9"/>
        </w:numPr>
        <w:ind w:left="567" w:hanging="567"/>
        <w:rPr>
          <w:sz w:val="22"/>
        </w:rPr>
      </w:pPr>
      <w:r w:rsidRPr="00D43BD6">
        <w:rPr>
          <w:sz w:val="22"/>
        </w:rPr>
        <w:t>vrások na čele, ktoré sú viditeľné pri maximálnom zdvihnutí obočia,</w:t>
      </w:r>
    </w:p>
    <w:p w14:paraId="781EB85B" w14:textId="77777777" w:rsidR="00813008" w:rsidRPr="00D43BD6" w:rsidRDefault="00813008" w:rsidP="00813008">
      <w:pPr>
        <w:rPr>
          <w:sz w:val="22"/>
        </w:rPr>
      </w:pPr>
      <w:r w:rsidRPr="00D43BD6">
        <w:rPr>
          <w:sz w:val="22"/>
        </w:rPr>
        <w:t>ak má závažnosť vrások na tvári vážny psychologický dopad na dospelých pacientov.</w:t>
      </w:r>
    </w:p>
    <w:p w14:paraId="2B4349D0" w14:textId="77777777" w:rsidR="00777627" w:rsidRPr="00CB327E" w:rsidRDefault="00777627" w:rsidP="00077FE8">
      <w:pPr>
        <w:rPr>
          <w:sz w:val="22"/>
        </w:rPr>
      </w:pPr>
    </w:p>
    <w:p w14:paraId="4F738322" w14:textId="77777777" w:rsidR="00777627" w:rsidRPr="00CB327E" w:rsidRDefault="00777627">
      <w:pPr>
        <w:rPr>
          <w:sz w:val="22"/>
        </w:rPr>
      </w:pPr>
    </w:p>
    <w:p w14:paraId="1D7A8FA3" w14:textId="77777777" w:rsidR="00777627" w:rsidRPr="00CB327E" w:rsidRDefault="00777627" w:rsidP="00B411D1">
      <w:pPr>
        <w:pStyle w:val="Nadpis1"/>
        <w:numPr>
          <w:ilvl w:val="0"/>
          <w:numId w:val="2"/>
        </w:numPr>
        <w:tabs>
          <w:tab w:val="clear" w:pos="720"/>
          <w:tab w:val="num" w:pos="0"/>
        </w:tabs>
        <w:ind w:left="567" w:hanging="567"/>
        <w:jc w:val="left"/>
        <w:rPr>
          <w:b/>
          <w:sz w:val="22"/>
        </w:rPr>
      </w:pPr>
      <w:r w:rsidRPr="00CB327E">
        <w:rPr>
          <w:b/>
          <w:sz w:val="22"/>
        </w:rPr>
        <w:t>Čo potrebujete vedieť predtým, ako použijete BOTOX</w:t>
      </w:r>
    </w:p>
    <w:p w14:paraId="01E5235B" w14:textId="77777777" w:rsidR="00777627" w:rsidRPr="00CB327E" w:rsidRDefault="00777627" w:rsidP="00077FE8">
      <w:pPr>
        <w:rPr>
          <w:b/>
          <w:sz w:val="22"/>
        </w:rPr>
      </w:pPr>
    </w:p>
    <w:p w14:paraId="4E8A03F1" w14:textId="77777777" w:rsidR="00777627" w:rsidRPr="00CB327E" w:rsidRDefault="00777627">
      <w:pPr>
        <w:rPr>
          <w:b/>
          <w:sz w:val="22"/>
        </w:rPr>
      </w:pPr>
      <w:r w:rsidRPr="00CB327E">
        <w:rPr>
          <w:b/>
          <w:sz w:val="22"/>
        </w:rPr>
        <w:t>Nepoužívajte BOTOX:</w:t>
      </w:r>
    </w:p>
    <w:p w14:paraId="1FC62300" w14:textId="77777777" w:rsidR="00777627" w:rsidRPr="00CB327E" w:rsidRDefault="00777627">
      <w:pPr>
        <w:ind w:left="567" w:hanging="567"/>
        <w:rPr>
          <w:sz w:val="22"/>
        </w:rPr>
      </w:pPr>
      <w:r w:rsidRPr="00CB327E">
        <w:rPr>
          <w:sz w:val="22"/>
        </w:rPr>
        <w:t>•</w:t>
      </w:r>
      <w:r w:rsidRPr="00CB327E">
        <w:rPr>
          <w:sz w:val="22"/>
        </w:rPr>
        <w:tab/>
        <w:t xml:space="preserve">ak ste </w:t>
      </w:r>
      <w:r w:rsidRPr="00CB327E">
        <w:rPr>
          <w:b/>
          <w:sz w:val="22"/>
        </w:rPr>
        <w:t>alergický</w:t>
      </w:r>
      <w:r w:rsidRPr="00CB327E">
        <w:rPr>
          <w:sz w:val="22"/>
        </w:rPr>
        <w:t xml:space="preserve"> na liečivo alebo ktorúkoľvek z ďalších zložiek tohto lieku (uvedených v časti 6),</w:t>
      </w:r>
    </w:p>
    <w:p w14:paraId="0F397771" w14:textId="77777777" w:rsidR="00777627" w:rsidRPr="00CB327E" w:rsidRDefault="00777627">
      <w:pPr>
        <w:ind w:left="567" w:hanging="567"/>
        <w:rPr>
          <w:sz w:val="22"/>
        </w:rPr>
      </w:pPr>
      <w:r w:rsidRPr="00CB327E">
        <w:rPr>
          <w:sz w:val="22"/>
        </w:rPr>
        <w:t>•</w:t>
      </w:r>
      <w:r w:rsidRPr="00CB327E">
        <w:rPr>
          <w:sz w:val="22"/>
        </w:rPr>
        <w:tab/>
        <w:t xml:space="preserve">ak máte </w:t>
      </w:r>
      <w:r w:rsidRPr="00CB327E">
        <w:rPr>
          <w:b/>
          <w:sz w:val="22"/>
        </w:rPr>
        <w:t>infekciu</w:t>
      </w:r>
      <w:r w:rsidRPr="00CB327E">
        <w:rPr>
          <w:sz w:val="22"/>
        </w:rPr>
        <w:t xml:space="preserve"> v navrhovanom </w:t>
      </w:r>
      <w:r w:rsidRPr="00CB327E">
        <w:rPr>
          <w:b/>
          <w:sz w:val="22"/>
        </w:rPr>
        <w:t xml:space="preserve">mieste </w:t>
      </w:r>
      <w:r w:rsidR="00BF62F1" w:rsidRPr="00CB327E">
        <w:rPr>
          <w:b/>
          <w:sz w:val="22"/>
        </w:rPr>
        <w:t xml:space="preserve">podania </w:t>
      </w:r>
      <w:r w:rsidRPr="00CB327E">
        <w:rPr>
          <w:b/>
          <w:sz w:val="22"/>
        </w:rPr>
        <w:t>injekcie</w:t>
      </w:r>
      <w:r w:rsidRPr="00CB327E">
        <w:rPr>
          <w:sz w:val="22"/>
        </w:rPr>
        <w:t>,</w:t>
      </w:r>
    </w:p>
    <w:p w14:paraId="2AA7E59F" w14:textId="77777777" w:rsidR="00777627" w:rsidRPr="00CC7013" w:rsidRDefault="00777627" w:rsidP="00B411D1">
      <w:pPr>
        <w:numPr>
          <w:ilvl w:val="0"/>
          <w:numId w:val="7"/>
        </w:numPr>
        <w:ind w:left="567" w:hanging="567"/>
        <w:rPr>
          <w:sz w:val="22"/>
        </w:rPr>
      </w:pPr>
      <w:r w:rsidRPr="00CB327E">
        <w:rPr>
          <w:sz w:val="22"/>
        </w:rPr>
        <w:t>ak sa liečite na únik moču a máte buď náhlu infekciu močového traktu</w:t>
      </w:r>
      <w:r w:rsidR="009B087D" w:rsidRPr="00CC7013">
        <w:rPr>
          <w:sz w:val="22"/>
        </w:rPr>
        <w:t>,</w:t>
      </w:r>
      <w:r w:rsidRPr="00CC7013">
        <w:rPr>
          <w:sz w:val="22"/>
        </w:rPr>
        <w:t xml:space="preserve"> alebo náhlu neschopnosť vyprázdňovania močového mechúra (a pravidelne nepoužívate katéter),</w:t>
      </w:r>
    </w:p>
    <w:p w14:paraId="0620C7C0" w14:textId="77777777" w:rsidR="00777627" w:rsidRPr="00AC7037" w:rsidRDefault="00777627" w:rsidP="00B411D1">
      <w:pPr>
        <w:numPr>
          <w:ilvl w:val="0"/>
          <w:numId w:val="7"/>
        </w:numPr>
        <w:ind w:left="567" w:hanging="567"/>
        <w:rPr>
          <w:sz w:val="22"/>
        </w:rPr>
      </w:pPr>
      <w:r w:rsidRPr="00CC7013">
        <w:rPr>
          <w:sz w:val="22"/>
        </w:rPr>
        <w:t>ak sa liečite na únik moču a nie ste ochotný</w:t>
      </w:r>
      <w:r w:rsidR="00117A0A" w:rsidRPr="00CC7013">
        <w:rPr>
          <w:sz w:val="22"/>
        </w:rPr>
        <w:t xml:space="preserve"> / schopný</w:t>
      </w:r>
      <w:r w:rsidRPr="00CC7013">
        <w:rPr>
          <w:sz w:val="22"/>
        </w:rPr>
        <w:t xml:space="preserve"> používať katéter,</w:t>
      </w:r>
      <w:r w:rsidRPr="00AC7037">
        <w:rPr>
          <w:sz w:val="22"/>
        </w:rPr>
        <w:t xml:space="preserve"> ak to bude potrebné,</w:t>
      </w:r>
    </w:p>
    <w:p w14:paraId="329BD310" w14:textId="77777777" w:rsidR="00777627" w:rsidRPr="00C97FB6" w:rsidRDefault="00777627" w:rsidP="00B411D1">
      <w:pPr>
        <w:numPr>
          <w:ilvl w:val="0"/>
          <w:numId w:val="7"/>
        </w:numPr>
        <w:ind w:left="567" w:hanging="567"/>
        <w:rPr>
          <w:sz w:val="22"/>
        </w:rPr>
      </w:pPr>
      <w:r w:rsidRPr="00AC7037">
        <w:rPr>
          <w:sz w:val="22"/>
        </w:rPr>
        <w:t xml:space="preserve">pokiaľ ste liečený z dôvodu zlepšenia vzhľadu zvislých vrások medzi obočím alebo </w:t>
      </w:r>
      <w:proofErr w:type="spellStart"/>
      <w:r w:rsidRPr="00AC7037">
        <w:rPr>
          <w:sz w:val="22"/>
        </w:rPr>
        <w:t>vejárikovitých</w:t>
      </w:r>
      <w:proofErr w:type="spellEnd"/>
      <w:r w:rsidRPr="00AC7037">
        <w:rPr>
          <w:sz w:val="22"/>
        </w:rPr>
        <w:t xml:space="preserve"> vrások okolo očí a trpíte chronickým ochorením ovplyvňujúcim svaly (</w:t>
      </w:r>
      <w:proofErr w:type="spellStart"/>
      <w:r w:rsidRPr="00AC7037">
        <w:rPr>
          <w:sz w:val="22"/>
        </w:rPr>
        <w:t>myasténia</w:t>
      </w:r>
      <w:proofErr w:type="spellEnd"/>
      <w:r w:rsidRPr="00AC7037">
        <w:rPr>
          <w:sz w:val="22"/>
        </w:rPr>
        <w:t xml:space="preserve"> </w:t>
      </w:r>
      <w:proofErr w:type="spellStart"/>
      <w:r w:rsidRPr="00AC7037">
        <w:rPr>
          <w:sz w:val="22"/>
        </w:rPr>
        <w:t>gravis</w:t>
      </w:r>
      <w:proofErr w:type="spellEnd"/>
      <w:r w:rsidRPr="00AC7037">
        <w:rPr>
          <w:sz w:val="22"/>
        </w:rPr>
        <w:t xml:space="preserve"> alebo </w:t>
      </w:r>
      <w:proofErr w:type="spellStart"/>
      <w:r w:rsidRPr="00AC7037">
        <w:rPr>
          <w:sz w:val="22"/>
        </w:rPr>
        <w:t>Lambert</w:t>
      </w:r>
      <w:r w:rsidR="00117A0A" w:rsidRPr="00AC7037">
        <w:rPr>
          <w:sz w:val="22"/>
        </w:rPr>
        <w:t>ov</w:t>
      </w:r>
      <w:proofErr w:type="spellEnd"/>
      <w:r w:rsidR="00117A0A" w:rsidRPr="00AC7037">
        <w:rPr>
          <w:sz w:val="22"/>
        </w:rPr>
        <w:t xml:space="preserve"> </w:t>
      </w:r>
      <w:r w:rsidRPr="00AC7037">
        <w:rPr>
          <w:sz w:val="22"/>
        </w:rPr>
        <w:t>-</w:t>
      </w:r>
      <w:proofErr w:type="spellStart"/>
      <w:r w:rsidRPr="004148F4">
        <w:rPr>
          <w:sz w:val="22"/>
        </w:rPr>
        <w:t>Eatonov</w:t>
      </w:r>
      <w:proofErr w:type="spellEnd"/>
      <w:r w:rsidRPr="004148F4">
        <w:rPr>
          <w:sz w:val="22"/>
        </w:rPr>
        <w:t xml:space="preserve"> synd</w:t>
      </w:r>
      <w:r w:rsidR="0085398F" w:rsidRPr="004148F4">
        <w:rPr>
          <w:sz w:val="22"/>
        </w:rPr>
        <w:t>róm).</w:t>
      </w:r>
    </w:p>
    <w:p w14:paraId="1EFCDD23" w14:textId="77777777" w:rsidR="0085398F" w:rsidRPr="00C97FB6" w:rsidRDefault="0085398F" w:rsidP="00077FE8">
      <w:pPr>
        <w:rPr>
          <w:sz w:val="22"/>
        </w:rPr>
      </w:pPr>
    </w:p>
    <w:p w14:paraId="65BC56C3" w14:textId="77777777" w:rsidR="00CC5FF9" w:rsidRPr="00CB327E" w:rsidRDefault="00777627" w:rsidP="00077FE8">
      <w:pPr>
        <w:rPr>
          <w:b/>
          <w:sz w:val="22"/>
        </w:rPr>
      </w:pPr>
      <w:r w:rsidRPr="00F45EF6">
        <w:rPr>
          <w:b/>
          <w:sz w:val="22"/>
        </w:rPr>
        <w:t>Upozornenia a</w:t>
      </w:r>
      <w:r w:rsidR="00CC5FF9">
        <w:rPr>
          <w:b/>
          <w:sz w:val="22"/>
          <w:szCs w:val="22"/>
        </w:rPr>
        <w:t> </w:t>
      </w:r>
      <w:r w:rsidRPr="00CB327E">
        <w:rPr>
          <w:b/>
          <w:sz w:val="22"/>
        </w:rPr>
        <w:t>opatrenia</w:t>
      </w:r>
    </w:p>
    <w:p w14:paraId="055968E2" w14:textId="77777777" w:rsidR="003B2187" w:rsidRPr="001768C7" w:rsidRDefault="003B2187" w:rsidP="00077FE8">
      <w:pPr>
        <w:rPr>
          <w:b/>
          <w:sz w:val="22"/>
          <w:szCs w:val="22"/>
        </w:rPr>
      </w:pPr>
    </w:p>
    <w:p w14:paraId="52196B1C" w14:textId="77777777" w:rsidR="00777627" w:rsidRPr="00077FE8" w:rsidRDefault="009B087D" w:rsidP="00077FE8">
      <w:pPr>
        <w:rPr>
          <w:b/>
          <w:sz w:val="22"/>
        </w:rPr>
      </w:pPr>
      <w:r w:rsidRPr="00077FE8">
        <w:rPr>
          <w:b/>
          <w:sz w:val="22"/>
        </w:rPr>
        <w:t xml:space="preserve">Predtým, ako začnete používať BOTOX, </w:t>
      </w:r>
      <w:r w:rsidR="0046113F" w:rsidRPr="00077FE8">
        <w:rPr>
          <w:b/>
          <w:sz w:val="22"/>
        </w:rPr>
        <w:t>o</w:t>
      </w:r>
      <w:r w:rsidR="00777627" w:rsidRPr="00077FE8">
        <w:rPr>
          <w:b/>
          <w:sz w:val="22"/>
        </w:rPr>
        <w:t>bráťte sa na svojho lekára, lekárnika alebo zdravotnú sestru</w:t>
      </w:r>
      <w:r w:rsidR="00027D46" w:rsidRPr="00077FE8">
        <w:rPr>
          <w:b/>
          <w:sz w:val="22"/>
        </w:rPr>
        <w:t>:</w:t>
      </w:r>
    </w:p>
    <w:p w14:paraId="342EF62D" w14:textId="77777777" w:rsidR="001A5FBA" w:rsidRPr="00077FE8" w:rsidRDefault="001A5FBA" w:rsidP="00B411D1">
      <w:pPr>
        <w:numPr>
          <w:ilvl w:val="0"/>
          <w:numId w:val="17"/>
        </w:numPr>
        <w:tabs>
          <w:tab w:val="clear" w:pos="786"/>
          <w:tab w:val="num" w:pos="567"/>
        </w:tabs>
        <w:suppressAutoHyphens/>
        <w:ind w:left="567" w:hanging="567"/>
        <w:rPr>
          <w:sz w:val="22"/>
          <w:u w:val="single"/>
        </w:rPr>
      </w:pPr>
      <w:r w:rsidRPr="00077FE8">
        <w:rPr>
          <w:sz w:val="22"/>
          <w:u w:val="single"/>
        </w:rPr>
        <w:t xml:space="preserve">ak </w:t>
      </w:r>
      <w:r w:rsidRPr="00077FE8">
        <w:rPr>
          <w:b/>
          <w:sz w:val="22"/>
          <w:u w:val="single"/>
        </w:rPr>
        <w:t xml:space="preserve">ste niekedy mali problémy s </w:t>
      </w:r>
      <w:r w:rsidRPr="00CB327E">
        <w:rPr>
          <w:b/>
          <w:sz w:val="22"/>
          <w:u w:val="single"/>
        </w:rPr>
        <w:t xml:space="preserve">prehĺtaním </w:t>
      </w:r>
      <w:r w:rsidRPr="00077FE8">
        <w:rPr>
          <w:b/>
          <w:sz w:val="22"/>
          <w:u w:val="single"/>
        </w:rPr>
        <w:t xml:space="preserve">alebo náhodným </w:t>
      </w:r>
      <w:r w:rsidRPr="00CB327E">
        <w:rPr>
          <w:b/>
          <w:sz w:val="22"/>
          <w:u w:val="single"/>
        </w:rPr>
        <w:t>vniknutím potravy alebo tekutiny do pľúc</w:t>
      </w:r>
      <w:r w:rsidRPr="00077FE8">
        <w:rPr>
          <w:b/>
          <w:sz w:val="22"/>
          <w:u w:val="single"/>
        </w:rPr>
        <w:t xml:space="preserve">, zvlášť pokiaľ sa má u vás liečiť svalový </w:t>
      </w:r>
      <w:proofErr w:type="spellStart"/>
      <w:r w:rsidRPr="00077FE8">
        <w:rPr>
          <w:b/>
          <w:sz w:val="22"/>
          <w:u w:val="single"/>
        </w:rPr>
        <w:t>spazmus</w:t>
      </w:r>
      <w:proofErr w:type="spellEnd"/>
      <w:r w:rsidRPr="00077FE8">
        <w:rPr>
          <w:b/>
          <w:sz w:val="22"/>
          <w:u w:val="single"/>
        </w:rPr>
        <w:t xml:space="preserve"> krku a ramien;</w:t>
      </w:r>
    </w:p>
    <w:p w14:paraId="08A6F07F" w14:textId="77777777" w:rsidR="001A5FBA" w:rsidRPr="00CB327E" w:rsidRDefault="001A5FBA" w:rsidP="00B411D1">
      <w:pPr>
        <w:numPr>
          <w:ilvl w:val="0"/>
          <w:numId w:val="17"/>
        </w:numPr>
        <w:tabs>
          <w:tab w:val="clear" w:pos="786"/>
          <w:tab w:val="num" w:pos="567"/>
        </w:tabs>
        <w:suppressAutoHyphens/>
        <w:ind w:left="567" w:hanging="567"/>
        <w:rPr>
          <w:sz w:val="22"/>
        </w:rPr>
      </w:pPr>
      <w:r w:rsidRPr="00CB327E">
        <w:rPr>
          <w:sz w:val="22"/>
        </w:rPr>
        <w:t xml:space="preserve">ak ste </w:t>
      </w:r>
      <w:r w:rsidRPr="00077FE8">
        <w:rPr>
          <w:b/>
          <w:sz w:val="22"/>
        </w:rPr>
        <w:t>starší ako 65 rokov</w:t>
      </w:r>
      <w:r w:rsidRPr="00CB327E">
        <w:rPr>
          <w:sz w:val="22"/>
        </w:rPr>
        <w:t xml:space="preserve"> a máte </w:t>
      </w:r>
      <w:r w:rsidRPr="00077FE8">
        <w:rPr>
          <w:b/>
          <w:sz w:val="22"/>
        </w:rPr>
        <w:t>závažné ochorenie</w:t>
      </w:r>
      <w:r w:rsidRPr="00CB327E">
        <w:rPr>
          <w:sz w:val="22"/>
        </w:rPr>
        <w:t>;</w:t>
      </w:r>
    </w:p>
    <w:p w14:paraId="0764EAF1" w14:textId="77777777" w:rsidR="001A5FBA" w:rsidRPr="00CB327E" w:rsidRDefault="001A5FBA" w:rsidP="00B411D1">
      <w:pPr>
        <w:numPr>
          <w:ilvl w:val="0"/>
          <w:numId w:val="17"/>
        </w:numPr>
        <w:tabs>
          <w:tab w:val="clear" w:pos="786"/>
          <w:tab w:val="num" w:pos="567"/>
        </w:tabs>
        <w:suppressAutoHyphens/>
        <w:ind w:left="567" w:hanging="567"/>
        <w:rPr>
          <w:sz w:val="22"/>
        </w:rPr>
      </w:pPr>
      <w:r w:rsidRPr="00CB327E">
        <w:rPr>
          <w:sz w:val="22"/>
        </w:rPr>
        <w:t xml:space="preserve">ak trpíte akýmikoľvek inými </w:t>
      </w:r>
      <w:r w:rsidRPr="00CB327E">
        <w:rPr>
          <w:b/>
          <w:sz w:val="22"/>
        </w:rPr>
        <w:t>svalovými problémami</w:t>
      </w:r>
      <w:r w:rsidRPr="00CB327E">
        <w:rPr>
          <w:sz w:val="22"/>
        </w:rPr>
        <w:t xml:space="preserve"> alebo chronickým ochorením, ktoré ovplyvňuje svaly (ako je </w:t>
      </w:r>
      <w:proofErr w:type="spellStart"/>
      <w:r w:rsidRPr="00CB327E">
        <w:rPr>
          <w:sz w:val="22"/>
        </w:rPr>
        <w:t>myastenia</w:t>
      </w:r>
      <w:proofErr w:type="spellEnd"/>
      <w:r w:rsidRPr="00CB327E">
        <w:rPr>
          <w:sz w:val="22"/>
        </w:rPr>
        <w:t xml:space="preserve"> </w:t>
      </w:r>
      <w:proofErr w:type="spellStart"/>
      <w:r w:rsidRPr="00CB327E">
        <w:rPr>
          <w:sz w:val="22"/>
        </w:rPr>
        <w:t>gravis</w:t>
      </w:r>
      <w:proofErr w:type="spellEnd"/>
      <w:r w:rsidRPr="00CB327E">
        <w:rPr>
          <w:sz w:val="22"/>
        </w:rPr>
        <w:t xml:space="preserve"> alebo </w:t>
      </w:r>
      <w:proofErr w:type="spellStart"/>
      <w:r w:rsidRPr="00CB327E">
        <w:rPr>
          <w:sz w:val="22"/>
        </w:rPr>
        <w:t>Lambertov-Eatonov</w:t>
      </w:r>
      <w:proofErr w:type="spellEnd"/>
      <w:r w:rsidRPr="00CB327E">
        <w:rPr>
          <w:sz w:val="22"/>
        </w:rPr>
        <w:t xml:space="preserve"> syndróm); </w:t>
      </w:r>
    </w:p>
    <w:p w14:paraId="4595D8DF" w14:textId="77777777" w:rsidR="001A5FBA" w:rsidRPr="00CB327E" w:rsidRDefault="001A5FBA" w:rsidP="00B411D1">
      <w:pPr>
        <w:numPr>
          <w:ilvl w:val="0"/>
          <w:numId w:val="17"/>
        </w:numPr>
        <w:tabs>
          <w:tab w:val="clear" w:pos="786"/>
          <w:tab w:val="num" w:pos="567"/>
        </w:tabs>
        <w:suppressAutoHyphens/>
        <w:ind w:left="567" w:hanging="567"/>
        <w:rPr>
          <w:sz w:val="22"/>
        </w:rPr>
      </w:pPr>
      <w:r w:rsidRPr="00CB327E">
        <w:rPr>
          <w:sz w:val="22"/>
        </w:rPr>
        <w:t xml:space="preserve">ak trpíte určitými </w:t>
      </w:r>
      <w:r w:rsidRPr="00CB327E">
        <w:rPr>
          <w:b/>
          <w:sz w:val="22"/>
        </w:rPr>
        <w:t>ochoreniami</w:t>
      </w:r>
      <w:r w:rsidRPr="00CB327E">
        <w:rPr>
          <w:sz w:val="22"/>
        </w:rPr>
        <w:t xml:space="preserve"> ovplyvňujúcimi váš </w:t>
      </w:r>
      <w:r w:rsidRPr="00CB327E">
        <w:rPr>
          <w:b/>
          <w:sz w:val="22"/>
        </w:rPr>
        <w:t>nervový systém</w:t>
      </w:r>
      <w:r w:rsidRPr="00CB327E">
        <w:rPr>
          <w:sz w:val="22"/>
        </w:rPr>
        <w:t xml:space="preserve"> (ako je </w:t>
      </w:r>
      <w:proofErr w:type="spellStart"/>
      <w:r w:rsidRPr="00CB327E">
        <w:rPr>
          <w:sz w:val="22"/>
        </w:rPr>
        <w:t>amyotrofická</w:t>
      </w:r>
      <w:proofErr w:type="spellEnd"/>
      <w:r w:rsidRPr="00CB327E">
        <w:rPr>
          <w:sz w:val="22"/>
        </w:rPr>
        <w:t xml:space="preserve"> laterálna skleróza alebo motorická </w:t>
      </w:r>
      <w:proofErr w:type="spellStart"/>
      <w:r w:rsidRPr="00CB327E">
        <w:rPr>
          <w:sz w:val="22"/>
        </w:rPr>
        <w:t>neuropatia</w:t>
      </w:r>
      <w:proofErr w:type="spellEnd"/>
      <w:r w:rsidRPr="00CB327E">
        <w:rPr>
          <w:sz w:val="22"/>
        </w:rPr>
        <w:t>);</w:t>
      </w:r>
    </w:p>
    <w:p w14:paraId="20ADBB21" w14:textId="77777777" w:rsidR="001A5FBA" w:rsidRPr="00CB327E" w:rsidRDefault="001A5FBA" w:rsidP="00B411D1">
      <w:pPr>
        <w:numPr>
          <w:ilvl w:val="0"/>
          <w:numId w:val="17"/>
        </w:numPr>
        <w:tabs>
          <w:tab w:val="clear" w:pos="786"/>
          <w:tab w:val="num" w:pos="567"/>
        </w:tabs>
        <w:suppressAutoHyphens/>
        <w:ind w:left="567" w:hanging="567"/>
        <w:rPr>
          <w:sz w:val="22"/>
        </w:rPr>
      </w:pPr>
      <w:r w:rsidRPr="00CB327E">
        <w:rPr>
          <w:sz w:val="22"/>
        </w:rPr>
        <w:t xml:space="preserve">ak trpíte výrazným </w:t>
      </w:r>
      <w:r w:rsidRPr="00CB327E">
        <w:rPr>
          <w:b/>
          <w:sz w:val="22"/>
        </w:rPr>
        <w:t>oslabením</w:t>
      </w:r>
      <w:r w:rsidRPr="00CB327E">
        <w:rPr>
          <w:sz w:val="22"/>
        </w:rPr>
        <w:t xml:space="preserve"> alebo </w:t>
      </w:r>
      <w:r w:rsidRPr="00CB327E">
        <w:rPr>
          <w:b/>
          <w:sz w:val="22"/>
        </w:rPr>
        <w:t>ochabnutím svalov</w:t>
      </w:r>
      <w:r w:rsidRPr="00CB327E">
        <w:rPr>
          <w:sz w:val="22"/>
        </w:rPr>
        <w:t xml:space="preserve"> v mieste, kam lekár plánuje aplikovať injekciu;</w:t>
      </w:r>
    </w:p>
    <w:p w14:paraId="43F0ABD7" w14:textId="77777777" w:rsidR="001A5FBA" w:rsidRPr="00CB327E" w:rsidRDefault="001A5FBA" w:rsidP="00B411D1">
      <w:pPr>
        <w:numPr>
          <w:ilvl w:val="0"/>
          <w:numId w:val="17"/>
        </w:numPr>
        <w:tabs>
          <w:tab w:val="clear" w:pos="786"/>
          <w:tab w:val="num" w:pos="567"/>
        </w:tabs>
        <w:suppressAutoHyphens/>
        <w:ind w:left="567" w:hanging="567"/>
        <w:rPr>
          <w:sz w:val="22"/>
        </w:rPr>
      </w:pPr>
      <w:r w:rsidRPr="00CB327E">
        <w:rPr>
          <w:sz w:val="22"/>
        </w:rPr>
        <w:t xml:space="preserve">ak ste prekonali </w:t>
      </w:r>
      <w:r w:rsidRPr="00CB327E">
        <w:rPr>
          <w:b/>
          <w:sz w:val="22"/>
        </w:rPr>
        <w:t>operáciu</w:t>
      </w:r>
      <w:r w:rsidRPr="00CB327E">
        <w:rPr>
          <w:sz w:val="22"/>
        </w:rPr>
        <w:t xml:space="preserve"> alebo </w:t>
      </w:r>
      <w:r w:rsidRPr="00CB327E">
        <w:rPr>
          <w:b/>
          <w:sz w:val="22"/>
        </w:rPr>
        <w:t>úraz</w:t>
      </w:r>
      <w:r w:rsidRPr="00CB327E">
        <w:rPr>
          <w:sz w:val="22"/>
        </w:rPr>
        <w:t>, ktoré mohli akýmkoľvek spôsobom ovplyvniť sval, do ktorého sa má aplikovať injekcia;</w:t>
      </w:r>
    </w:p>
    <w:p w14:paraId="02FD428F" w14:textId="77777777" w:rsidR="001A5FBA" w:rsidRPr="00CB327E" w:rsidRDefault="001A5FBA" w:rsidP="00B411D1">
      <w:pPr>
        <w:numPr>
          <w:ilvl w:val="0"/>
          <w:numId w:val="17"/>
        </w:numPr>
        <w:tabs>
          <w:tab w:val="clear" w:pos="786"/>
          <w:tab w:val="num" w:pos="567"/>
        </w:tabs>
        <w:suppressAutoHyphens/>
        <w:ind w:left="567" w:hanging="567"/>
        <w:rPr>
          <w:sz w:val="22"/>
        </w:rPr>
      </w:pPr>
      <w:r w:rsidRPr="00CB327E">
        <w:rPr>
          <w:sz w:val="22"/>
        </w:rPr>
        <w:t xml:space="preserve">ak ste v minulosti mali akékoľvek </w:t>
      </w:r>
      <w:r w:rsidRPr="00CB327E">
        <w:rPr>
          <w:b/>
          <w:sz w:val="22"/>
        </w:rPr>
        <w:t>problémy spojené s aplikáciou injekcie</w:t>
      </w:r>
      <w:r w:rsidRPr="00CB327E">
        <w:rPr>
          <w:sz w:val="22"/>
        </w:rPr>
        <w:t xml:space="preserve"> (napr. omdlievanie);</w:t>
      </w:r>
    </w:p>
    <w:p w14:paraId="48EF0732" w14:textId="77777777" w:rsidR="001A5FBA" w:rsidRPr="00CB327E" w:rsidRDefault="001A5FBA" w:rsidP="00B411D1">
      <w:pPr>
        <w:numPr>
          <w:ilvl w:val="0"/>
          <w:numId w:val="17"/>
        </w:numPr>
        <w:tabs>
          <w:tab w:val="clear" w:pos="786"/>
          <w:tab w:val="num" w:pos="567"/>
        </w:tabs>
        <w:suppressAutoHyphens/>
        <w:ind w:left="567" w:hanging="567"/>
        <w:rPr>
          <w:sz w:val="22"/>
        </w:rPr>
      </w:pPr>
      <w:r w:rsidRPr="00CB327E">
        <w:rPr>
          <w:sz w:val="22"/>
        </w:rPr>
        <w:t xml:space="preserve">ak máte akýkoľvek </w:t>
      </w:r>
      <w:r w:rsidRPr="00CB327E">
        <w:rPr>
          <w:b/>
          <w:sz w:val="22"/>
        </w:rPr>
        <w:t>zápal svalov</w:t>
      </w:r>
      <w:r w:rsidRPr="00CB327E">
        <w:rPr>
          <w:sz w:val="22"/>
        </w:rPr>
        <w:t xml:space="preserve"> alebo </w:t>
      </w:r>
      <w:r w:rsidRPr="00CB327E">
        <w:rPr>
          <w:b/>
          <w:sz w:val="22"/>
        </w:rPr>
        <w:t>kože</w:t>
      </w:r>
      <w:r w:rsidRPr="00CB327E">
        <w:rPr>
          <w:sz w:val="22"/>
        </w:rPr>
        <w:t xml:space="preserve"> v mieste, kam lekár plánuje aplikovať injekciu;</w:t>
      </w:r>
    </w:p>
    <w:p w14:paraId="14F3D931" w14:textId="2F17052E" w:rsidR="001A5FBA" w:rsidRPr="002C4A44" w:rsidRDefault="001A5FBA" w:rsidP="00B411D1">
      <w:pPr>
        <w:numPr>
          <w:ilvl w:val="0"/>
          <w:numId w:val="17"/>
        </w:numPr>
        <w:tabs>
          <w:tab w:val="clear" w:pos="786"/>
          <w:tab w:val="num" w:pos="567"/>
        </w:tabs>
        <w:suppressAutoHyphens/>
        <w:ind w:left="567" w:hanging="567"/>
        <w:rPr>
          <w:sz w:val="22"/>
          <w:szCs w:val="22"/>
        </w:rPr>
      </w:pPr>
      <w:r w:rsidRPr="00CB327E">
        <w:rPr>
          <w:sz w:val="22"/>
        </w:rPr>
        <w:t xml:space="preserve">ak </w:t>
      </w:r>
      <w:r w:rsidR="00C66F97" w:rsidRPr="00CB327E">
        <w:rPr>
          <w:sz w:val="22"/>
          <w:szCs w:val="22"/>
        </w:rPr>
        <w:t>máte</w:t>
      </w:r>
      <w:r w:rsidR="00D65338">
        <w:rPr>
          <w:sz w:val="22"/>
          <w:szCs w:val="22"/>
        </w:rPr>
        <w:t xml:space="preserve"> </w:t>
      </w:r>
      <w:r w:rsidRPr="00B411D1">
        <w:rPr>
          <w:b/>
          <w:sz w:val="22"/>
          <w:szCs w:val="22"/>
        </w:rPr>
        <w:t>kardiovaskulárn</w:t>
      </w:r>
      <w:r w:rsidR="00C66F97" w:rsidRPr="00B411D1">
        <w:rPr>
          <w:b/>
          <w:sz w:val="22"/>
          <w:szCs w:val="22"/>
        </w:rPr>
        <w:t>e</w:t>
      </w:r>
      <w:r w:rsidRPr="00B411D1">
        <w:rPr>
          <w:b/>
          <w:sz w:val="22"/>
          <w:szCs w:val="22"/>
        </w:rPr>
        <w:t xml:space="preserve"> ochoren</w:t>
      </w:r>
      <w:r w:rsidR="00C66F97" w:rsidRPr="00B411D1">
        <w:rPr>
          <w:b/>
          <w:sz w:val="22"/>
          <w:szCs w:val="22"/>
        </w:rPr>
        <w:t>ie</w:t>
      </w:r>
      <w:r w:rsidRPr="002C4A44">
        <w:rPr>
          <w:sz w:val="22"/>
          <w:szCs w:val="22"/>
        </w:rPr>
        <w:t xml:space="preserve"> (ochorenie srdca alebo ciev);</w:t>
      </w:r>
    </w:p>
    <w:p w14:paraId="69DFF6FA" w14:textId="77777777" w:rsidR="001A5FBA" w:rsidRPr="00CB327E" w:rsidRDefault="001A5FBA" w:rsidP="00B411D1">
      <w:pPr>
        <w:numPr>
          <w:ilvl w:val="0"/>
          <w:numId w:val="17"/>
        </w:numPr>
        <w:tabs>
          <w:tab w:val="clear" w:pos="786"/>
          <w:tab w:val="num" w:pos="567"/>
        </w:tabs>
        <w:suppressAutoHyphens/>
        <w:ind w:left="567" w:hanging="567"/>
        <w:rPr>
          <w:sz w:val="22"/>
        </w:rPr>
      </w:pPr>
      <w:r w:rsidRPr="00CB327E">
        <w:rPr>
          <w:sz w:val="22"/>
        </w:rPr>
        <w:t>ak máte alebo ste niekedy mali kŕče</w:t>
      </w:r>
      <w:r w:rsidR="00477E6E" w:rsidRPr="00CB327E">
        <w:rPr>
          <w:sz w:val="22"/>
        </w:rPr>
        <w:t xml:space="preserve"> (záchvaty)</w:t>
      </w:r>
      <w:r w:rsidRPr="00CB327E">
        <w:rPr>
          <w:sz w:val="22"/>
        </w:rPr>
        <w:t>;</w:t>
      </w:r>
    </w:p>
    <w:p w14:paraId="5012CE47" w14:textId="4B731D87" w:rsidR="00CC5FF9" w:rsidRPr="00CB327E" w:rsidRDefault="001A5FBA" w:rsidP="00B411D1">
      <w:pPr>
        <w:numPr>
          <w:ilvl w:val="0"/>
          <w:numId w:val="17"/>
        </w:numPr>
        <w:tabs>
          <w:tab w:val="clear" w:pos="786"/>
          <w:tab w:val="num" w:pos="567"/>
        </w:tabs>
        <w:suppressAutoHyphens/>
        <w:ind w:left="567" w:hanging="567"/>
        <w:rPr>
          <w:sz w:val="22"/>
        </w:rPr>
      </w:pPr>
      <w:r w:rsidRPr="00CB327E">
        <w:rPr>
          <w:sz w:val="22"/>
        </w:rPr>
        <w:t xml:space="preserve">ak </w:t>
      </w:r>
      <w:proofErr w:type="spellStart"/>
      <w:r w:rsidR="00C66F97" w:rsidRPr="00CB327E">
        <w:rPr>
          <w:sz w:val="22"/>
          <w:szCs w:val="22"/>
        </w:rPr>
        <w:t>máte</w:t>
      </w:r>
      <w:r w:rsidRPr="00CB327E">
        <w:rPr>
          <w:sz w:val="22"/>
          <w:szCs w:val="22"/>
        </w:rPr>
        <w:t>ochoren</w:t>
      </w:r>
      <w:r w:rsidR="00C66F97" w:rsidRPr="00CB327E">
        <w:rPr>
          <w:sz w:val="22"/>
          <w:szCs w:val="22"/>
        </w:rPr>
        <w:t>ie</w:t>
      </w:r>
      <w:proofErr w:type="spellEnd"/>
      <w:r w:rsidRPr="00CB327E">
        <w:rPr>
          <w:sz w:val="22"/>
        </w:rPr>
        <w:t xml:space="preserve"> oka nazývan</w:t>
      </w:r>
      <w:r w:rsidR="00C66F97" w:rsidRPr="00CB327E">
        <w:rPr>
          <w:sz w:val="22"/>
          <w:szCs w:val="22"/>
        </w:rPr>
        <w:t>é</w:t>
      </w:r>
      <w:r w:rsidR="00D65338">
        <w:rPr>
          <w:sz w:val="22"/>
          <w:szCs w:val="22"/>
        </w:rPr>
        <w:t xml:space="preserve"> </w:t>
      </w:r>
      <w:proofErr w:type="spellStart"/>
      <w:r w:rsidRPr="00CB327E">
        <w:rPr>
          <w:b/>
          <w:sz w:val="22"/>
        </w:rPr>
        <w:t>glaukóm</w:t>
      </w:r>
      <w:proofErr w:type="spellEnd"/>
      <w:r w:rsidRPr="00CB327E">
        <w:rPr>
          <w:sz w:val="22"/>
        </w:rPr>
        <w:t xml:space="preserve"> s uzavretým uhlom (zvýšený tlak v oku), alebo vám rozvoj tohto typu </w:t>
      </w:r>
      <w:proofErr w:type="spellStart"/>
      <w:r w:rsidRPr="00CB327E">
        <w:rPr>
          <w:sz w:val="22"/>
        </w:rPr>
        <w:t>glaukómu</w:t>
      </w:r>
      <w:proofErr w:type="spellEnd"/>
      <w:r w:rsidRPr="00CB327E">
        <w:rPr>
          <w:sz w:val="22"/>
        </w:rPr>
        <w:t xml:space="preserve"> hrozí;</w:t>
      </w:r>
    </w:p>
    <w:p w14:paraId="7C80647D" w14:textId="77777777" w:rsidR="001A5FBA" w:rsidRPr="00CB327E" w:rsidRDefault="001A5FBA" w:rsidP="00B411D1">
      <w:pPr>
        <w:numPr>
          <w:ilvl w:val="0"/>
          <w:numId w:val="17"/>
        </w:numPr>
        <w:tabs>
          <w:tab w:val="clear" w:pos="786"/>
          <w:tab w:val="num" w:pos="567"/>
        </w:tabs>
        <w:suppressAutoHyphens/>
        <w:ind w:left="567" w:hanging="567"/>
        <w:rPr>
          <w:sz w:val="22"/>
        </w:rPr>
      </w:pPr>
      <w:r w:rsidRPr="00CB327E">
        <w:rPr>
          <w:sz w:val="22"/>
        </w:rPr>
        <w:t>ak ste muž a trpíte príznakmi obštrukcie močových ciest (sťažené močenie, slabý či prerušovaný prúd moču) a chystáte sa na liečbu hyperaktívneho močového mechúra BOTOXOM</w:t>
      </w:r>
      <w:r w:rsidR="00FD6208" w:rsidRPr="00CB327E">
        <w:rPr>
          <w:sz w:val="22"/>
        </w:rPr>
        <w:t xml:space="preserve"> (títo pacienti nemajú byť liečení BOTOXOM)</w:t>
      </w:r>
      <w:r w:rsidRPr="00CB327E">
        <w:rPr>
          <w:sz w:val="22"/>
        </w:rPr>
        <w:t>.</w:t>
      </w:r>
    </w:p>
    <w:p w14:paraId="649C026C" w14:textId="77777777" w:rsidR="00777627" w:rsidRPr="00CB327E" w:rsidRDefault="00777627">
      <w:pPr>
        <w:suppressAutoHyphens/>
        <w:rPr>
          <w:sz w:val="22"/>
        </w:rPr>
      </w:pPr>
    </w:p>
    <w:p w14:paraId="5015E28B" w14:textId="77777777" w:rsidR="00777627" w:rsidRPr="00CB327E" w:rsidRDefault="00777627">
      <w:pPr>
        <w:rPr>
          <w:sz w:val="22"/>
        </w:rPr>
      </w:pPr>
      <w:r w:rsidRPr="00CB327E">
        <w:rPr>
          <w:b/>
          <w:sz w:val="22"/>
        </w:rPr>
        <w:t>Po aplikácii BOTOX</w:t>
      </w:r>
      <w:r w:rsidR="009B087D" w:rsidRPr="00CB327E">
        <w:rPr>
          <w:b/>
          <w:sz w:val="22"/>
        </w:rPr>
        <w:t>U</w:t>
      </w:r>
    </w:p>
    <w:p w14:paraId="72A0CB41" w14:textId="77777777" w:rsidR="00777627" w:rsidRPr="00CB327E" w:rsidRDefault="00777627">
      <w:pPr>
        <w:rPr>
          <w:sz w:val="22"/>
        </w:rPr>
      </w:pPr>
    </w:p>
    <w:p w14:paraId="1DA277DF" w14:textId="77777777" w:rsidR="00777627" w:rsidRPr="00CB327E" w:rsidRDefault="001A5FBA">
      <w:pPr>
        <w:rPr>
          <w:sz w:val="22"/>
        </w:rPr>
      </w:pPr>
      <w:r w:rsidRPr="00CB327E">
        <w:rPr>
          <w:b/>
          <w:sz w:val="22"/>
        </w:rPr>
        <w:t xml:space="preserve">Vy alebo váš ošetrovateľ musíte okamžite vyhľadať vášho </w:t>
      </w:r>
      <w:proofErr w:type="spellStart"/>
      <w:r w:rsidRPr="00CB327E">
        <w:rPr>
          <w:b/>
          <w:sz w:val="22"/>
        </w:rPr>
        <w:t>lekára,</w:t>
      </w:r>
      <w:r w:rsidR="00777627" w:rsidRPr="00CB327E">
        <w:rPr>
          <w:sz w:val="22"/>
        </w:rPr>
        <w:t>ak</w:t>
      </w:r>
      <w:proofErr w:type="spellEnd"/>
      <w:r w:rsidR="00777627" w:rsidRPr="00CB327E">
        <w:rPr>
          <w:sz w:val="22"/>
        </w:rPr>
        <w:t xml:space="preserve"> sa objavia nasledujúce príznaky:</w:t>
      </w:r>
    </w:p>
    <w:p w14:paraId="7CDD7834" w14:textId="77777777" w:rsidR="00777627" w:rsidRPr="00CB327E" w:rsidRDefault="001A5FBA" w:rsidP="00B411D1">
      <w:pPr>
        <w:numPr>
          <w:ilvl w:val="0"/>
          <w:numId w:val="9"/>
        </w:numPr>
        <w:ind w:left="567" w:hanging="567"/>
        <w:rPr>
          <w:sz w:val="22"/>
        </w:rPr>
      </w:pPr>
      <w:r w:rsidRPr="002C4A44">
        <w:rPr>
          <w:b/>
          <w:sz w:val="22"/>
          <w:szCs w:val="22"/>
        </w:rPr>
        <w:t>problémy s </w:t>
      </w:r>
      <w:r w:rsidRPr="00077FE8">
        <w:rPr>
          <w:b/>
          <w:sz w:val="22"/>
          <w:u w:val="single"/>
        </w:rPr>
        <w:t>dýchaním</w:t>
      </w:r>
      <w:r w:rsidRPr="002C4A44">
        <w:rPr>
          <w:b/>
          <w:sz w:val="22"/>
          <w:szCs w:val="22"/>
        </w:rPr>
        <w:t xml:space="preserve">, </w:t>
      </w:r>
      <w:r w:rsidRPr="00077FE8">
        <w:rPr>
          <w:b/>
          <w:sz w:val="22"/>
          <w:u w:val="single"/>
        </w:rPr>
        <w:t>prehĺtaním</w:t>
      </w:r>
      <w:r w:rsidRPr="002C4A44">
        <w:rPr>
          <w:b/>
          <w:sz w:val="22"/>
          <w:szCs w:val="22"/>
        </w:rPr>
        <w:t xml:space="preserve"> alebo </w:t>
      </w:r>
      <w:r w:rsidRPr="00077FE8">
        <w:rPr>
          <w:b/>
          <w:sz w:val="22"/>
          <w:u w:val="single"/>
        </w:rPr>
        <w:t>rečou</w:t>
      </w:r>
      <w:r w:rsidRPr="002C4A44">
        <w:rPr>
          <w:b/>
          <w:sz w:val="22"/>
          <w:szCs w:val="22"/>
        </w:rPr>
        <w:t>;</w:t>
      </w:r>
    </w:p>
    <w:p w14:paraId="57596D0F" w14:textId="77777777" w:rsidR="00777627" w:rsidRPr="00CB327E" w:rsidRDefault="00777627" w:rsidP="00B411D1">
      <w:pPr>
        <w:numPr>
          <w:ilvl w:val="0"/>
          <w:numId w:val="9"/>
        </w:numPr>
        <w:ind w:left="567" w:hanging="567"/>
        <w:rPr>
          <w:sz w:val="22"/>
        </w:rPr>
      </w:pPr>
      <w:r w:rsidRPr="002C4A44">
        <w:rPr>
          <w:b/>
          <w:sz w:val="22"/>
          <w:szCs w:val="22"/>
        </w:rPr>
        <w:t xml:space="preserve">žihľavka, opuch </w:t>
      </w:r>
      <w:r w:rsidRPr="00CB327E">
        <w:rPr>
          <w:sz w:val="22"/>
        </w:rPr>
        <w:t xml:space="preserve">vrátane opuchu tváre alebo krku, </w:t>
      </w:r>
      <w:proofErr w:type="spellStart"/>
      <w:r w:rsidRPr="00CB327E">
        <w:rPr>
          <w:b/>
          <w:sz w:val="22"/>
        </w:rPr>
        <w:t>dušnosť</w:t>
      </w:r>
      <w:proofErr w:type="spellEnd"/>
      <w:r w:rsidRPr="00CB327E">
        <w:rPr>
          <w:sz w:val="22"/>
        </w:rPr>
        <w:t xml:space="preserve">, mdloby, skrátený </w:t>
      </w:r>
      <w:r w:rsidRPr="00CB327E">
        <w:rPr>
          <w:b/>
          <w:sz w:val="22"/>
        </w:rPr>
        <w:t>dych</w:t>
      </w:r>
      <w:r w:rsidRPr="00CB327E">
        <w:rPr>
          <w:sz w:val="22"/>
        </w:rPr>
        <w:t xml:space="preserve"> (možné príznaky prudkej alergickej reakcie).</w:t>
      </w:r>
    </w:p>
    <w:p w14:paraId="1CB9B031" w14:textId="77777777" w:rsidR="00777627" w:rsidRPr="00CB327E" w:rsidRDefault="00777627" w:rsidP="00077FE8">
      <w:pPr>
        <w:rPr>
          <w:sz w:val="22"/>
        </w:rPr>
      </w:pPr>
    </w:p>
    <w:p w14:paraId="1AA9162E" w14:textId="77777777" w:rsidR="00155E4C" w:rsidRPr="00CB327E" w:rsidRDefault="00777627">
      <w:pPr>
        <w:rPr>
          <w:b/>
          <w:i/>
          <w:sz w:val="22"/>
        </w:rPr>
      </w:pPr>
      <w:r w:rsidRPr="00CB327E">
        <w:rPr>
          <w:b/>
          <w:i/>
          <w:sz w:val="22"/>
        </w:rPr>
        <w:t>Všeobecné upozornenia</w:t>
      </w:r>
    </w:p>
    <w:p w14:paraId="63C49609" w14:textId="77777777" w:rsidR="00CC5FF9" w:rsidRPr="00CB327E" w:rsidRDefault="00CC5FF9" w:rsidP="00CB327E">
      <w:pPr>
        <w:rPr>
          <w:sz w:val="22"/>
        </w:rPr>
      </w:pPr>
    </w:p>
    <w:p w14:paraId="07BCC15F" w14:textId="77777777" w:rsidR="001A5FBA" w:rsidRPr="00CB327E" w:rsidRDefault="001A5FBA" w:rsidP="00BF62F1">
      <w:pPr>
        <w:rPr>
          <w:sz w:val="22"/>
        </w:rPr>
      </w:pPr>
      <w:r w:rsidRPr="00CB327E">
        <w:rPr>
          <w:sz w:val="22"/>
        </w:rPr>
        <w:t xml:space="preserve">Podobne ako po akejkoľvek inej injekcii </w:t>
      </w:r>
      <w:r w:rsidR="00155E4C" w:rsidRPr="00CB327E">
        <w:rPr>
          <w:sz w:val="22"/>
        </w:rPr>
        <w:t xml:space="preserve">sa </w:t>
      </w:r>
      <w:r w:rsidRPr="00CB327E">
        <w:rPr>
          <w:sz w:val="22"/>
        </w:rPr>
        <w:t>môže po aplikácii vyskytnúť infekcia, bolesť, opuch, pálenie a bodanie, zvýšená</w:t>
      </w:r>
      <w:r w:rsidR="0049655C" w:rsidRPr="00CB327E">
        <w:rPr>
          <w:sz w:val="22"/>
        </w:rPr>
        <w:t xml:space="preserve"> alebo znížená</w:t>
      </w:r>
      <w:r w:rsidRPr="00CB327E">
        <w:rPr>
          <w:sz w:val="22"/>
        </w:rPr>
        <w:t xml:space="preserve"> citlivosť, citlivosť na dotyk, začervenanie, a/alebo krvácanie/podliatina v mieste aplikácie.</w:t>
      </w:r>
    </w:p>
    <w:p w14:paraId="6F5314C7" w14:textId="77777777" w:rsidR="00896A7A" w:rsidRPr="00CB327E" w:rsidRDefault="00896A7A" w:rsidP="00BF62F1">
      <w:pPr>
        <w:rPr>
          <w:sz w:val="22"/>
        </w:rPr>
      </w:pPr>
    </w:p>
    <w:p w14:paraId="61510A21" w14:textId="3E4EE770" w:rsidR="001A5FBA" w:rsidRPr="00CB327E" w:rsidRDefault="001A5FBA" w:rsidP="005E12C9">
      <w:pPr>
        <w:rPr>
          <w:sz w:val="22"/>
        </w:rPr>
      </w:pPr>
      <w:r w:rsidRPr="00CB327E">
        <w:rPr>
          <w:sz w:val="22"/>
        </w:rPr>
        <w:t xml:space="preserve">Boli hlásené vedľajšie účinky súvisiace s rozšírením </w:t>
      </w:r>
      <w:proofErr w:type="spellStart"/>
      <w:r w:rsidRPr="00CB327E">
        <w:rPr>
          <w:sz w:val="22"/>
        </w:rPr>
        <w:t>botulotoxínu</w:t>
      </w:r>
      <w:proofErr w:type="spellEnd"/>
      <w:r w:rsidRPr="00CB327E">
        <w:rPr>
          <w:sz w:val="22"/>
        </w:rPr>
        <w:t xml:space="preserve"> z miesta aplikácie (napr. svalová slabosť, problematické prehĺtanie alebo nechcené vniknutie stravy alebo tekutín do dýchacích ciest)</w:t>
      </w:r>
      <w:r w:rsidR="004F0741" w:rsidRPr="00CB327E">
        <w:rPr>
          <w:sz w:val="22"/>
        </w:rPr>
        <w:t xml:space="preserve"> a niektoré z nich mali za následok aj úmrtie</w:t>
      </w:r>
      <w:r w:rsidRPr="00CB327E">
        <w:rPr>
          <w:sz w:val="22"/>
        </w:rPr>
        <w:t>.</w:t>
      </w:r>
      <w:r w:rsidR="004F0741" w:rsidRPr="00CB327E">
        <w:rPr>
          <w:sz w:val="22"/>
        </w:rPr>
        <w:t xml:space="preserve"> Tieto prízn</w:t>
      </w:r>
      <w:r w:rsidR="003373DF" w:rsidRPr="00CB327E">
        <w:rPr>
          <w:sz w:val="22"/>
        </w:rPr>
        <w:t>a</w:t>
      </w:r>
      <w:r w:rsidR="004F0741" w:rsidRPr="00CB327E">
        <w:rPr>
          <w:sz w:val="22"/>
        </w:rPr>
        <w:t>ky boli hlásené po hodin</w:t>
      </w:r>
      <w:r w:rsidR="001F1E0F" w:rsidRPr="00CB327E">
        <w:rPr>
          <w:sz w:val="22"/>
        </w:rPr>
        <w:t>á</w:t>
      </w:r>
      <w:r w:rsidR="004F0741" w:rsidRPr="00CB327E">
        <w:rPr>
          <w:sz w:val="22"/>
        </w:rPr>
        <w:t>ch až týždňoch</w:t>
      </w:r>
      <w:r w:rsidR="003373DF" w:rsidRPr="00CB327E">
        <w:rPr>
          <w:sz w:val="22"/>
        </w:rPr>
        <w:t xml:space="preserve"> po podaní injekcie.</w:t>
      </w:r>
      <w:r w:rsidRPr="00CB327E">
        <w:rPr>
          <w:sz w:val="22"/>
        </w:rPr>
        <w:t xml:space="preserve"> To je</w:t>
      </w:r>
      <w:r w:rsidR="00D65338">
        <w:rPr>
          <w:sz w:val="22"/>
        </w:rPr>
        <w:t xml:space="preserve"> </w:t>
      </w:r>
      <w:r w:rsidR="00AF5BCE" w:rsidRPr="00925CE5">
        <w:rPr>
          <w:sz w:val="22"/>
          <w:szCs w:val="22"/>
        </w:rPr>
        <w:t>zvlášť rizikové</w:t>
      </w:r>
      <w:r w:rsidRPr="00CB327E">
        <w:rPr>
          <w:sz w:val="22"/>
        </w:rPr>
        <w:t xml:space="preserve"> u pacientov so základným ochorením, kvôli ktorému sú pacienti k týmto príznakom náchylní.</w:t>
      </w:r>
    </w:p>
    <w:p w14:paraId="7CFE8D4B" w14:textId="77777777" w:rsidR="00777627" w:rsidRPr="00CB327E" w:rsidRDefault="00777627" w:rsidP="00077FE8">
      <w:pPr>
        <w:rPr>
          <w:b/>
          <w:sz w:val="22"/>
          <w:u w:val="single"/>
        </w:rPr>
      </w:pPr>
    </w:p>
    <w:p w14:paraId="4C7F795F" w14:textId="77777777" w:rsidR="00A00B34" w:rsidRPr="00CB327E" w:rsidRDefault="00925CE5">
      <w:pPr>
        <w:rPr>
          <w:sz w:val="22"/>
          <w:u w:val="single"/>
        </w:rPr>
      </w:pPr>
      <w:r w:rsidRPr="00CB327E">
        <w:rPr>
          <w:sz w:val="22"/>
          <w:u w:val="single"/>
        </w:rPr>
        <w:t>Problémy s prehĺtaním boli hlásené aj po podaní do iných miest než sú krčné svaly.</w:t>
      </w:r>
      <w:r w:rsidR="00527577" w:rsidRPr="00CB327E">
        <w:rPr>
          <w:sz w:val="22"/>
          <w:u w:val="single"/>
        </w:rPr>
        <w:t xml:space="preserve"> Môžu trvať aj dva alebo tri týždne a bolo hlásené aj dlhšie trvanie. </w:t>
      </w:r>
      <w:r w:rsidR="00BC3CEC" w:rsidRPr="00CB327E">
        <w:rPr>
          <w:sz w:val="22"/>
          <w:u w:val="single"/>
        </w:rPr>
        <w:t>Ich dôsledkom môž</w:t>
      </w:r>
      <w:r w:rsidR="00FD6208" w:rsidRPr="00CB327E">
        <w:rPr>
          <w:sz w:val="22"/>
          <w:u w:val="single"/>
        </w:rPr>
        <w:t>e byť vdýchnutie cudzích látok d</w:t>
      </w:r>
      <w:r w:rsidR="00BC3CEC" w:rsidRPr="00CB327E">
        <w:rPr>
          <w:sz w:val="22"/>
          <w:u w:val="single"/>
        </w:rPr>
        <w:t xml:space="preserve">o pľúc, </w:t>
      </w:r>
      <w:r w:rsidR="00FD6208" w:rsidRPr="00CB327E">
        <w:rPr>
          <w:sz w:val="22"/>
          <w:u w:val="single"/>
        </w:rPr>
        <w:t>dýchavičnosť, príležitostne potreba výživy sondou, v zriedkavých prípadoch zápal pľúc až úmrtie.</w:t>
      </w:r>
    </w:p>
    <w:p w14:paraId="5160068E" w14:textId="77777777" w:rsidR="004F0741" w:rsidRPr="00CB327E" w:rsidRDefault="00896A7A" w:rsidP="00BF62F1">
      <w:pPr>
        <w:pStyle w:val="Textkomentra"/>
        <w:rPr>
          <w:sz w:val="22"/>
        </w:rPr>
      </w:pPr>
      <w:r w:rsidRPr="00CB327E">
        <w:rPr>
          <w:sz w:val="22"/>
          <w:szCs w:val="22"/>
        </w:rPr>
        <w:t>Pri každej injekcii je p</w:t>
      </w:r>
      <w:r w:rsidR="004F0741" w:rsidRPr="00CB327E">
        <w:rPr>
          <w:sz w:val="22"/>
        </w:rPr>
        <w:t>otrebná opatrnosť. Môžu sa objaviť vedľajšie účinky, aj keď predošlé injekcie boli dobre znášané</w:t>
      </w:r>
      <w:r w:rsidR="004F0741" w:rsidRPr="001768C7">
        <w:rPr>
          <w:sz w:val="22"/>
          <w:szCs w:val="22"/>
        </w:rPr>
        <w:t>.</w:t>
      </w:r>
    </w:p>
    <w:p w14:paraId="6BE855A4" w14:textId="77777777" w:rsidR="00A00B34" w:rsidRPr="00CB327E" w:rsidRDefault="00A00B34" w:rsidP="00077FE8">
      <w:pPr>
        <w:rPr>
          <w:sz w:val="22"/>
          <w:u w:val="single"/>
        </w:rPr>
      </w:pPr>
    </w:p>
    <w:p w14:paraId="4B2A6F89" w14:textId="77777777" w:rsidR="00777627" w:rsidRPr="00CB327E" w:rsidRDefault="00777627">
      <w:pPr>
        <w:rPr>
          <w:sz w:val="22"/>
          <w:u w:val="single"/>
        </w:rPr>
      </w:pPr>
      <w:r w:rsidRPr="00CB327E">
        <w:rPr>
          <w:sz w:val="22"/>
          <w:u w:val="single"/>
        </w:rPr>
        <w:t>Ak sú injekcie BOTOX</w:t>
      </w:r>
      <w:r w:rsidR="009B087D" w:rsidRPr="00CB327E">
        <w:rPr>
          <w:sz w:val="22"/>
          <w:u w:val="single"/>
        </w:rPr>
        <w:t>U</w:t>
      </w:r>
      <w:r w:rsidRPr="00CB327E">
        <w:rPr>
          <w:sz w:val="22"/>
          <w:u w:val="single"/>
        </w:rPr>
        <w:t xml:space="preserve"> podávané príliš často za sebou alebo v príliš vysokých dávkach, </w:t>
      </w:r>
      <w:r w:rsidR="001A5FBA" w:rsidRPr="00CB327E">
        <w:rPr>
          <w:sz w:val="22"/>
        </w:rPr>
        <w:t xml:space="preserve">môže sa u vás vyskytnúť svalová slabosť alebo vedľajšie účinky súvisiace s rozšírením toxínu, alebo môže vaše telo začať tvoriť </w:t>
      </w:r>
      <w:r w:rsidRPr="00CB327E">
        <w:rPr>
          <w:sz w:val="22"/>
          <w:u w:val="single"/>
        </w:rPr>
        <w:t xml:space="preserve">protilátky, ktoré </w:t>
      </w:r>
      <w:r w:rsidR="001A5FBA" w:rsidRPr="00CB327E">
        <w:rPr>
          <w:sz w:val="22"/>
          <w:u w:val="single"/>
        </w:rPr>
        <w:t xml:space="preserve">môžu znížiť </w:t>
      </w:r>
      <w:r w:rsidRPr="00CB327E">
        <w:rPr>
          <w:sz w:val="22"/>
          <w:u w:val="single"/>
        </w:rPr>
        <w:t>účinnosť BOTOX</w:t>
      </w:r>
      <w:r w:rsidR="009B087D" w:rsidRPr="00CB327E">
        <w:rPr>
          <w:sz w:val="22"/>
          <w:u w:val="single"/>
        </w:rPr>
        <w:t>U</w:t>
      </w:r>
      <w:r w:rsidRPr="00CB327E">
        <w:rPr>
          <w:sz w:val="22"/>
          <w:u w:val="single"/>
        </w:rPr>
        <w:t>.</w:t>
      </w:r>
      <w:r w:rsidR="00370273" w:rsidRPr="00CB327E">
        <w:rPr>
          <w:sz w:val="22"/>
          <w:u w:val="single"/>
        </w:rPr>
        <w:t xml:space="preserve"> U pacientov liečených liečebnými dávkami sa tiež môže vyskytnúť nadmerná svalová slabosť</w:t>
      </w:r>
      <w:r w:rsidR="00925CE5" w:rsidRPr="00CB327E">
        <w:rPr>
          <w:sz w:val="22"/>
          <w:u w:val="single"/>
        </w:rPr>
        <w:t xml:space="preserve"> – informujte svojho lekára, ak sa vyskytne</w:t>
      </w:r>
      <w:r w:rsidR="00370273" w:rsidRPr="00CB327E">
        <w:rPr>
          <w:sz w:val="22"/>
          <w:u w:val="single"/>
        </w:rPr>
        <w:t>.</w:t>
      </w:r>
    </w:p>
    <w:p w14:paraId="3605B775" w14:textId="77777777" w:rsidR="00777627" w:rsidRPr="00CB327E" w:rsidRDefault="00777627">
      <w:pPr>
        <w:rPr>
          <w:sz w:val="22"/>
          <w:u w:val="single"/>
        </w:rPr>
      </w:pPr>
    </w:p>
    <w:p w14:paraId="145BD16F" w14:textId="77777777" w:rsidR="001A5FBA" w:rsidRPr="00CB327E" w:rsidRDefault="001A5FBA" w:rsidP="00BF62F1">
      <w:pPr>
        <w:rPr>
          <w:sz w:val="22"/>
        </w:rPr>
      </w:pPr>
      <w:r w:rsidRPr="00CB327E">
        <w:rPr>
          <w:sz w:val="22"/>
        </w:rPr>
        <w:t>Pokiaľ sa BOTOX použije na liečbu stavu, ktorý nie je uvedený v tejto písomnej informácii, môže sa vyskytnúť závažná reakcia, zvlášť u pacientov, ktorí už niekedy mali problémy s prehĺtaním alebo majú výrazné oslabenie.</w:t>
      </w:r>
    </w:p>
    <w:p w14:paraId="217E3F35" w14:textId="77777777" w:rsidR="001A5FBA" w:rsidRPr="00CB327E" w:rsidRDefault="001A5FBA" w:rsidP="00077FE8">
      <w:pPr>
        <w:rPr>
          <w:sz w:val="22"/>
          <w:u w:val="single"/>
        </w:rPr>
      </w:pPr>
    </w:p>
    <w:p w14:paraId="034B8A5B" w14:textId="2229698A" w:rsidR="00777627" w:rsidRPr="00CC7013" w:rsidRDefault="00777627" w:rsidP="00077FE8">
      <w:pPr>
        <w:rPr>
          <w:sz w:val="22"/>
        </w:rPr>
      </w:pPr>
      <w:r w:rsidRPr="00CB327E">
        <w:rPr>
          <w:sz w:val="22"/>
        </w:rPr>
        <w:t>Ak ste dlhodobo pred za</w:t>
      </w:r>
      <w:r w:rsidR="009B087D" w:rsidRPr="00CB327E">
        <w:rPr>
          <w:sz w:val="22"/>
        </w:rPr>
        <w:t>čatím</w:t>
      </w:r>
      <w:r w:rsidRPr="00CB327E">
        <w:rPr>
          <w:sz w:val="22"/>
        </w:rPr>
        <w:t xml:space="preserve"> liečby </w:t>
      </w:r>
      <w:r w:rsidRPr="00CB327E">
        <w:rPr>
          <w:b/>
          <w:sz w:val="22"/>
        </w:rPr>
        <w:t>neviedli fyzicky aktívny život</w:t>
      </w:r>
      <w:r w:rsidRPr="00CB327E">
        <w:rPr>
          <w:sz w:val="22"/>
        </w:rPr>
        <w:t>, začnite s</w:t>
      </w:r>
      <w:r w:rsidR="00D65338">
        <w:rPr>
          <w:sz w:val="22"/>
        </w:rPr>
        <w:t> </w:t>
      </w:r>
      <w:r w:rsidRPr="00CB327E">
        <w:rPr>
          <w:sz w:val="22"/>
        </w:rPr>
        <w:t>fyzickou</w:t>
      </w:r>
      <w:r w:rsidR="00D65338">
        <w:rPr>
          <w:sz w:val="22"/>
        </w:rPr>
        <w:t xml:space="preserve"> </w:t>
      </w:r>
      <w:r w:rsidRPr="00CC7013">
        <w:rPr>
          <w:sz w:val="22"/>
        </w:rPr>
        <w:t>aktivitou po za</w:t>
      </w:r>
      <w:r w:rsidR="009B087D" w:rsidRPr="00CC7013">
        <w:rPr>
          <w:sz w:val="22"/>
        </w:rPr>
        <w:t>čatí</w:t>
      </w:r>
      <w:r w:rsidRPr="00CC7013">
        <w:rPr>
          <w:sz w:val="22"/>
        </w:rPr>
        <w:t xml:space="preserve"> liečby postupne.</w:t>
      </w:r>
    </w:p>
    <w:p w14:paraId="04077E15" w14:textId="77777777" w:rsidR="00777627" w:rsidRPr="00CC7013" w:rsidRDefault="00777627">
      <w:pPr>
        <w:rPr>
          <w:sz w:val="22"/>
        </w:rPr>
      </w:pPr>
    </w:p>
    <w:p w14:paraId="2E7CA7E0" w14:textId="77777777" w:rsidR="00777627" w:rsidRPr="00CC7013" w:rsidRDefault="00777627">
      <w:pPr>
        <w:rPr>
          <w:sz w:val="22"/>
        </w:rPr>
      </w:pPr>
      <w:r w:rsidRPr="00CC7013">
        <w:rPr>
          <w:sz w:val="22"/>
        </w:rPr>
        <w:t>Je nepravdepodobné, že tento liek zlepší rozsah pohybu kĺbov, ktorých priľahlé svaly stratili pružnosť.</w:t>
      </w:r>
    </w:p>
    <w:p w14:paraId="7F410857" w14:textId="77777777" w:rsidR="00777627" w:rsidRPr="00CC7013" w:rsidRDefault="00777627">
      <w:pPr>
        <w:rPr>
          <w:sz w:val="22"/>
        </w:rPr>
      </w:pPr>
    </w:p>
    <w:p w14:paraId="7CE9E99A" w14:textId="70388327" w:rsidR="001A5FBA" w:rsidRPr="00CC7013" w:rsidRDefault="001A5FBA" w:rsidP="00BF62F1">
      <w:pPr>
        <w:rPr>
          <w:sz w:val="22"/>
        </w:rPr>
      </w:pPr>
      <w:r w:rsidRPr="00CC7013">
        <w:rPr>
          <w:sz w:val="22"/>
        </w:rPr>
        <w:t xml:space="preserve">BOTOX sa nemá použiť na liečbu trvalých svalových </w:t>
      </w:r>
      <w:proofErr w:type="spellStart"/>
      <w:r w:rsidRPr="00CC7013">
        <w:rPr>
          <w:sz w:val="22"/>
        </w:rPr>
        <w:t>spazmov</w:t>
      </w:r>
      <w:proofErr w:type="spellEnd"/>
      <w:r w:rsidRPr="00CC7013">
        <w:rPr>
          <w:sz w:val="22"/>
        </w:rPr>
        <w:t xml:space="preserve"> členk</w:t>
      </w:r>
      <w:r w:rsidRPr="00761031">
        <w:rPr>
          <w:sz w:val="22"/>
        </w:rPr>
        <w:t>u u</w:t>
      </w:r>
      <w:r w:rsidRPr="00CC7013">
        <w:rPr>
          <w:sz w:val="22"/>
        </w:rPr>
        <w:t xml:space="preserve"> dospelých po cievnej mozgovej príhode, pokiaľ sa neočakáva, že bude mať za následok zlepšenie funkcie (napr. chôdze) alebo príznakov (napr. bolesť), alebo uľahčenie starostlivosti o pacienta. </w:t>
      </w:r>
      <w:r w:rsidR="00A37E4C" w:rsidRPr="00E02B20">
        <w:rPr>
          <w:sz w:val="22"/>
        </w:rPr>
        <w:t xml:space="preserve">Ak ste prekonali cievnu mozgovú príhodu pred viac ako 2 rokmi alebo ak svalové </w:t>
      </w:r>
      <w:proofErr w:type="spellStart"/>
      <w:r w:rsidR="00A37E4C" w:rsidRPr="00E02B20">
        <w:rPr>
          <w:sz w:val="22"/>
        </w:rPr>
        <w:t>spazmy</w:t>
      </w:r>
      <w:proofErr w:type="spellEnd"/>
      <w:r w:rsidR="00A37E4C" w:rsidRPr="00E02B20">
        <w:rPr>
          <w:sz w:val="22"/>
        </w:rPr>
        <w:t xml:space="preserve"> vášho členku sú menej závažné, zlepšenie aktivít</w:t>
      </w:r>
      <w:r w:rsidR="00F14DA4" w:rsidRPr="00E02B20">
        <w:rPr>
          <w:sz w:val="22"/>
        </w:rPr>
        <w:t>,</w:t>
      </w:r>
      <w:r w:rsidR="00A37E4C" w:rsidRPr="00E02B20">
        <w:rPr>
          <w:sz w:val="22"/>
        </w:rPr>
        <w:t xml:space="preserve"> ako je napríklad chôdz</w:t>
      </w:r>
      <w:r w:rsidR="00F14DA4" w:rsidRPr="00E02B20">
        <w:rPr>
          <w:sz w:val="22"/>
        </w:rPr>
        <w:t>a,</w:t>
      </w:r>
      <w:r w:rsidR="00A37E4C" w:rsidRPr="00E02B20">
        <w:rPr>
          <w:sz w:val="22"/>
        </w:rPr>
        <w:t xml:space="preserve"> môže byť obmedzené.</w:t>
      </w:r>
      <w:r w:rsidRPr="00CC7013">
        <w:rPr>
          <w:sz w:val="22"/>
        </w:rPr>
        <w:t xml:space="preserve"> Okrem toho, u pacientov s väčšou pravdepodobnosťou pádu, bude lekár posudzovať vhodnosť liečby.</w:t>
      </w:r>
    </w:p>
    <w:p w14:paraId="34B3A212" w14:textId="77777777" w:rsidR="001A5FBA" w:rsidRPr="00CC7013" w:rsidRDefault="001A5FBA" w:rsidP="00BF62F1">
      <w:pPr>
        <w:rPr>
          <w:sz w:val="22"/>
        </w:rPr>
      </w:pPr>
    </w:p>
    <w:p w14:paraId="6A5D6062" w14:textId="77777777" w:rsidR="00FB7C8A" w:rsidRPr="00AC7037" w:rsidRDefault="00FB7C8A" w:rsidP="003D25F6">
      <w:pPr>
        <w:rPr>
          <w:sz w:val="22"/>
        </w:rPr>
      </w:pPr>
      <w:r w:rsidRPr="00AC7037">
        <w:rPr>
          <w:sz w:val="22"/>
        </w:rPr>
        <w:t xml:space="preserve">BOTOX je potrebné použiť s opatrnosťou na liečbu svalových </w:t>
      </w:r>
      <w:proofErr w:type="spellStart"/>
      <w:r w:rsidRPr="00AC7037">
        <w:rPr>
          <w:sz w:val="22"/>
        </w:rPr>
        <w:t>spazmov</w:t>
      </w:r>
      <w:proofErr w:type="spellEnd"/>
      <w:r w:rsidRPr="00AC7037">
        <w:rPr>
          <w:sz w:val="22"/>
        </w:rPr>
        <w:t xml:space="preserve"> </w:t>
      </w:r>
      <w:r w:rsidRPr="00761031">
        <w:rPr>
          <w:sz w:val="22"/>
        </w:rPr>
        <w:t>členku</w:t>
      </w:r>
      <w:r w:rsidR="0036387D" w:rsidRPr="00E02B20">
        <w:rPr>
          <w:sz w:val="22"/>
        </w:rPr>
        <w:t xml:space="preserve"> a chodidla</w:t>
      </w:r>
      <w:r w:rsidRPr="00AC7037">
        <w:rPr>
          <w:sz w:val="22"/>
        </w:rPr>
        <w:t xml:space="preserve"> u starších pacientov po cievnej mozgovej príhode, ktorí majú významné iné ochorenie a táto liečba sa začne, ak preváži jej prospech nad možným rizikom.</w:t>
      </w:r>
    </w:p>
    <w:p w14:paraId="1B477342" w14:textId="77777777" w:rsidR="001A5FBA" w:rsidRPr="004148F4" w:rsidRDefault="001A5FBA" w:rsidP="005E12C9">
      <w:pPr>
        <w:rPr>
          <w:sz w:val="22"/>
        </w:rPr>
      </w:pPr>
      <w:r w:rsidRPr="00AC7037">
        <w:rPr>
          <w:sz w:val="22"/>
        </w:rPr>
        <w:t xml:space="preserve">BOTOX sa má použiť na liečbu svalových </w:t>
      </w:r>
      <w:proofErr w:type="spellStart"/>
      <w:r w:rsidRPr="00AC7037">
        <w:rPr>
          <w:sz w:val="22"/>
        </w:rPr>
        <w:t>spazmov</w:t>
      </w:r>
      <w:proofErr w:type="spellEnd"/>
      <w:r w:rsidRPr="00AC7037">
        <w:rPr>
          <w:sz w:val="22"/>
        </w:rPr>
        <w:t xml:space="preserve"> </w:t>
      </w:r>
      <w:r w:rsidR="00FB7C8A" w:rsidRPr="00AC7037">
        <w:rPr>
          <w:sz w:val="22"/>
        </w:rPr>
        <w:t>dolnej končatiny</w:t>
      </w:r>
      <w:r w:rsidRPr="00AC7037">
        <w:rPr>
          <w:sz w:val="22"/>
        </w:rPr>
        <w:t xml:space="preserve"> u pac</w:t>
      </w:r>
      <w:r w:rsidRPr="004148F4">
        <w:rPr>
          <w:sz w:val="22"/>
        </w:rPr>
        <w:t>ientov po cievnej mozgovej príhode len po zvážení zdravotníckym pracovníkom, ktorý má skúsenosti v rehabilitácii pacientov po cievnej mozgovej príhode.</w:t>
      </w:r>
      <w:r w:rsidRPr="004148F4">
        <w:rPr>
          <w:sz w:val="22"/>
        </w:rPr>
        <w:br/>
      </w:r>
    </w:p>
    <w:p w14:paraId="1F1D74C9" w14:textId="77777777" w:rsidR="00777627" w:rsidRPr="0091490B" w:rsidRDefault="00777627" w:rsidP="00077FE8">
      <w:pPr>
        <w:rPr>
          <w:sz w:val="22"/>
        </w:rPr>
      </w:pPr>
      <w:r w:rsidRPr="004148F4">
        <w:rPr>
          <w:sz w:val="22"/>
        </w:rPr>
        <w:lastRenderedPageBreak/>
        <w:t xml:space="preserve">Ak je BOTOX používaný pri liečbe trvalého svalového </w:t>
      </w:r>
      <w:proofErr w:type="spellStart"/>
      <w:r w:rsidRPr="004148F4">
        <w:rPr>
          <w:sz w:val="22"/>
        </w:rPr>
        <w:t>spazmu</w:t>
      </w:r>
      <w:proofErr w:type="spellEnd"/>
      <w:r w:rsidRPr="004148F4">
        <w:rPr>
          <w:sz w:val="22"/>
        </w:rPr>
        <w:t xml:space="preserve"> očného viečka, môže spôsobiť, že žmurkanie b</w:t>
      </w:r>
      <w:r w:rsidRPr="00F45EF6">
        <w:rPr>
          <w:sz w:val="22"/>
        </w:rPr>
        <w:t xml:space="preserve">ude menej časté, čo môže poškodiť povrch vašich očí. Aby k tomu nedošlo, možno budete potrebovať očné kvapky, masť, mäkké kontaktné šošovky alebo dokonca ochranné krytie uzatvárajúce oko. Lekár vás upozorní, ak tieto </w:t>
      </w:r>
      <w:r w:rsidR="00CD12E0" w:rsidRPr="00F45EF6">
        <w:rPr>
          <w:sz w:val="22"/>
        </w:rPr>
        <w:t xml:space="preserve">alebo iné </w:t>
      </w:r>
      <w:r w:rsidRPr="00F45EF6">
        <w:rPr>
          <w:sz w:val="22"/>
        </w:rPr>
        <w:t>opatrenia budú potrebné</w:t>
      </w:r>
      <w:r w:rsidR="009B087D" w:rsidRPr="00F45EF6">
        <w:rPr>
          <w:sz w:val="22"/>
        </w:rPr>
        <w:t>.</w:t>
      </w:r>
    </w:p>
    <w:p w14:paraId="4815F346" w14:textId="77777777" w:rsidR="00777627" w:rsidRPr="00584C16" w:rsidRDefault="00777627">
      <w:pPr>
        <w:numPr>
          <w:ilvl w:val="12"/>
          <w:numId w:val="0"/>
        </w:numPr>
        <w:rPr>
          <w:sz w:val="22"/>
        </w:rPr>
      </w:pPr>
    </w:p>
    <w:p w14:paraId="0D229D5F" w14:textId="77777777" w:rsidR="00777627" w:rsidRPr="00222129" w:rsidRDefault="00777627">
      <w:pPr>
        <w:numPr>
          <w:ilvl w:val="12"/>
          <w:numId w:val="0"/>
        </w:numPr>
        <w:rPr>
          <w:sz w:val="22"/>
        </w:rPr>
      </w:pPr>
      <w:r w:rsidRPr="00B87A86">
        <w:rPr>
          <w:sz w:val="22"/>
        </w:rPr>
        <w:t>Ak sa BOTOX používa na liečbu nadmerného potenia v</w:t>
      </w:r>
      <w:r w:rsidR="009B087D" w:rsidRPr="00B87A86">
        <w:rPr>
          <w:sz w:val="22"/>
        </w:rPr>
        <w:t> </w:t>
      </w:r>
      <w:r w:rsidRPr="00B87A86">
        <w:rPr>
          <w:sz w:val="22"/>
        </w:rPr>
        <w:t>podpazuší</w:t>
      </w:r>
      <w:r w:rsidR="009B087D" w:rsidRPr="00BB5E32">
        <w:rPr>
          <w:sz w:val="22"/>
        </w:rPr>
        <w:t>,</w:t>
      </w:r>
      <w:r w:rsidRPr="00BB5E32">
        <w:rPr>
          <w:sz w:val="22"/>
        </w:rPr>
        <w:t xml:space="preserve"> bude potrebné, aby </w:t>
      </w:r>
      <w:proofErr w:type="spellStart"/>
      <w:r w:rsidR="007A7606" w:rsidRPr="00BB5E32">
        <w:rPr>
          <w:sz w:val="22"/>
        </w:rPr>
        <w:t>lekár</w:t>
      </w:r>
      <w:r w:rsidR="007A7606" w:rsidRPr="00772B7B">
        <w:rPr>
          <w:sz w:val="22"/>
        </w:rPr>
        <w:t>od</w:t>
      </w:r>
      <w:proofErr w:type="spellEnd"/>
      <w:r w:rsidR="007A7606" w:rsidRPr="00772B7B">
        <w:rPr>
          <w:sz w:val="22"/>
        </w:rPr>
        <w:t xml:space="preserve"> vás zistil </w:t>
      </w:r>
      <w:r w:rsidR="007A7606" w:rsidRPr="00721F10">
        <w:rPr>
          <w:sz w:val="22"/>
        </w:rPr>
        <w:t xml:space="preserve">informácie o vašom zdravotnom stave v minulosti (anamnéza) </w:t>
      </w:r>
      <w:r w:rsidRPr="00721F10">
        <w:rPr>
          <w:sz w:val="22"/>
        </w:rPr>
        <w:t>a urobil niektoré fyzikálne</w:t>
      </w:r>
      <w:r w:rsidR="007A7606" w:rsidRPr="00721F10">
        <w:rPr>
          <w:sz w:val="22"/>
        </w:rPr>
        <w:t xml:space="preserve"> alebo iné</w:t>
      </w:r>
      <w:r w:rsidRPr="00721F10">
        <w:rPr>
          <w:sz w:val="22"/>
        </w:rPr>
        <w:t xml:space="preserve"> vyšetrenia, ktoré slúžia k vylúčeniu sekundárnej </w:t>
      </w:r>
      <w:proofErr w:type="spellStart"/>
      <w:r w:rsidRPr="00721F10">
        <w:rPr>
          <w:sz w:val="22"/>
        </w:rPr>
        <w:t>hyperhidrózy</w:t>
      </w:r>
      <w:proofErr w:type="spellEnd"/>
      <w:r w:rsidRPr="00721F10">
        <w:rPr>
          <w:sz w:val="22"/>
        </w:rPr>
        <w:t xml:space="preserve"> (nadmerného potenia, ktoré sa objavuje u nie</w:t>
      </w:r>
      <w:r w:rsidRPr="00222129">
        <w:rPr>
          <w:sz w:val="22"/>
        </w:rPr>
        <w:t>ktorých ochorení, napr. pri zvýšenej činnosti štítnej žľazy alebo pri nádore nadobličiek).</w:t>
      </w:r>
    </w:p>
    <w:p w14:paraId="03FC104B" w14:textId="77777777" w:rsidR="00777627" w:rsidRPr="00C0698D" w:rsidRDefault="00777627">
      <w:pPr>
        <w:numPr>
          <w:ilvl w:val="12"/>
          <w:numId w:val="0"/>
        </w:numPr>
        <w:rPr>
          <w:sz w:val="22"/>
        </w:rPr>
      </w:pPr>
    </w:p>
    <w:p w14:paraId="7809CB5C" w14:textId="77777777" w:rsidR="00777627" w:rsidRPr="00CB327E" w:rsidRDefault="00777627">
      <w:pPr>
        <w:numPr>
          <w:ilvl w:val="12"/>
          <w:numId w:val="0"/>
        </w:numPr>
        <w:rPr>
          <w:sz w:val="22"/>
        </w:rPr>
      </w:pPr>
      <w:r w:rsidRPr="00077FE8">
        <w:rPr>
          <w:sz w:val="22"/>
        </w:rPr>
        <w:t xml:space="preserve">Pokiaľ bude BOTOX používaný na </w:t>
      </w:r>
      <w:r w:rsidRPr="001768C7">
        <w:rPr>
          <w:sz w:val="22"/>
          <w:szCs w:val="22"/>
        </w:rPr>
        <w:t>zl</w:t>
      </w:r>
      <w:r w:rsidR="004131F9" w:rsidRPr="00CB327E">
        <w:rPr>
          <w:sz w:val="22"/>
        </w:rPr>
        <w:t>e</w:t>
      </w:r>
      <w:r w:rsidRPr="001768C7">
        <w:rPr>
          <w:sz w:val="22"/>
          <w:szCs w:val="22"/>
        </w:rPr>
        <w:t>pšeni</w:t>
      </w:r>
      <w:r w:rsidR="004131F9" w:rsidRPr="001768C7">
        <w:rPr>
          <w:sz w:val="22"/>
          <w:szCs w:val="22"/>
        </w:rPr>
        <w:t>e</w:t>
      </w:r>
      <w:r w:rsidRPr="00CB327E">
        <w:rPr>
          <w:sz w:val="22"/>
        </w:rPr>
        <w:t xml:space="preserve"> vzhľadu vrások okolo očí v tvare stopy vrany alebo zvislých vrások medzi obočím u pacientov s kožnými zápalovými prejavmi v mieste aplikácie, zreteľnou asymetriou tváre, poklesom viečka, hlbokými kožnými jazvami</w:t>
      </w:r>
      <w:r w:rsidR="003A1307" w:rsidRPr="00CB327E">
        <w:rPr>
          <w:sz w:val="22"/>
        </w:rPr>
        <w:t>, previsnutou kožou (</w:t>
      </w:r>
      <w:proofErr w:type="spellStart"/>
      <w:r w:rsidR="003A1307" w:rsidRPr="00CB327E">
        <w:rPr>
          <w:sz w:val="22"/>
        </w:rPr>
        <w:t>dermatochalázia</w:t>
      </w:r>
      <w:proofErr w:type="spellEnd"/>
      <w:r w:rsidR="003A1307" w:rsidRPr="00CB327E">
        <w:rPr>
          <w:sz w:val="22"/>
        </w:rPr>
        <w:t>)</w:t>
      </w:r>
      <w:r w:rsidRPr="00CB327E">
        <w:rPr>
          <w:sz w:val="22"/>
        </w:rPr>
        <w:t xml:space="preserve"> alebo kožou so zvýšenou produkciou mazu, bude vá</w:t>
      </w:r>
      <w:r w:rsidR="009B087D" w:rsidRPr="00CB327E">
        <w:rPr>
          <w:sz w:val="22"/>
        </w:rPr>
        <w:t>š</w:t>
      </w:r>
      <w:r w:rsidRPr="00CB327E">
        <w:rPr>
          <w:sz w:val="22"/>
        </w:rPr>
        <w:t xml:space="preserve"> lekár postupovať pri aplikácii so zvýšenou opatrnosťou.</w:t>
      </w:r>
      <w:r w:rsidR="00B00282" w:rsidRPr="00CB327E">
        <w:rPr>
          <w:sz w:val="22"/>
        </w:rPr>
        <w:t xml:space="preserve"> Po liečbe existuje určité riziko poklesu očného viečka.</w:t>
      </w:r>
    </w:p>
    <w:p w14:paraId="2ACB7884" w14:textId="77777777" w:rsidR="00777627" w:rsidRPr="00CB327E" w:rsidRDefault="00777627">
      <w:pPr>
        <w:numPr>
          <w:ilvl w:val="12"/>
          <w:numId w:val="0"/>
        </w:numPr>
        <w:rPr>
          <w:sz w:val="22"/>
        </w:rPr>
      </w:pPr>
    </w:p>
    <w:p w14:paraId="5ADB2F9A" w14:textId="77777777" w:rsidR="00813008" w:rsidRDefault="00813008">
      <w:pPr>
        <w:numPr>
          <w:ilvl w:val="12"/>
          <w:numId w:val="0"/>
        </w:numPr>
        <w:rPr>
          <w:sz w:val="22"/>
        </w:rPr>
      </w:pPr>
      <w:r w:rsidRPr="00E02B20">
        <w:rPr>
          <w:sz w:val="22"/>
        </w:rPr>
        <w:t xml:space="preserve">Ak sa BOTOX používa na liečbu zvislých vrások medzi obočím a/alebo </w:t>
      </w:r>
      <w:proofErr w:type="spellStart"/>
      <w:r w:rsidRPr="00E02B20">
        <w:rPr>
          <w:sz w:val="22"/>
        </w:rPr>
        <w:t>vejárikovitých</w:t>
      </w:r>
      <w:proofErr w:type="spellEnd"/>
      <w:r w:rsidRPr="00E02B20">
        <w:rPr>
          <w:sz w:val="22"/>
        </w:rPr>
        <w:t xml:space="preserve"> vrások okolo očí a/alebo vrások na čele môže sa po liečbe objaviť pokles očného viečka.</w:t>
      </w:r>
    </w:p>
    <w:p w14:paraId="25BE0402" w14:textId="77777777" w:rsidR="00777627" w:rsidRPr="002A31FA" w:rsidRDefault="00777627">
      <w:pPr>
        <w:numPr>
          <w:ilvl w:val="12"/>
          <w:numId w:val="0"/>
        </w:numPr>
        <w:rPr>
          <w:sz w:val="22"/>
        </w:rPr>
      </w:pPr>
      <w:r w:rsidRPr="00CB327E">
        <w:rPr>
          <w:sz w:val="22"/>
        </w:rPr>
        <w:t>Ak sa BOTOX používa na kontrolu úniku moču, podrobte sa kontrole u lekára približne 2 týždne po injekcii.</w:t>
      </w:r>
      <w:r w:rsidRPr="00077FE8">
        <w:rPr>
          <w:sz w:val="22"/>
        </w:rPr>
        <w:t xml:space="preserve"> Požiadajú </w:t>
      </w:r>
      <w:r w:rsidR="009B087D" w:rsidRPr="00077FE8">
        <w:rPr>
          <w:sz w:val="22"/>
        </w:rPr>
        <w:t>v</w:t>
      </w:r>
      <w:r w:rsidRPr="00077FE8">
        <w:rPr>
          <w:sz w:val="22"/>
        </w:rPr>
        <w:t>ás o odber moču a objem moču, ktorý potom zostane vo vašom močovom mechúre, sa odmeria pomocou ultrazvuku. Váš lekár rozhodne, či je potrebné, aby ste sa vrátili na rovnakú kontrolu počas ďalších 12 týždňov.</w:t>
      </w:r>
      <w:r w:rsidRPr="002A31FA">
        <w:rPr>
          <w:sz w:val="22"/>
        </w:rPr>
        <w:t xml:space="preserve"> Ak kedykoľvek nebudete schopní močiť, musíte sa obrátiť na lekára, pretože môže byť potrebné, aby ste začali používať katéter.</w:t>
      </w:r>
    </w:p>
    <w:p w14:paraId="05AC8B22" w14:textId="77777777" w:rsidR="00777627" w:rsidRPr="002A31FA" w:rsidRDefault="00777627">
      <w:pPr>
        <w:rPr>
          <w:sz w:val="22"/>
        </w:rPr>
      </w:pPr>
    </w:p>
    <w:p w14:paraId="476258FD" w14:textId="77777777" w:rsidR="00EC21AF" w:rsidRPr="00CB327E" w:rsidRDefault="00EC21AF" w:rsidP="00CB327E">
      <w:pPr>
        <w:rPr>
          <w:sz w:val="22"/>
        </w:rPr>
      </w:pPr>
      <w:r w:rsidRPr="002A31FA">
        <w:rPr>
          <w:sz w:val="22"/>
        </w:rPr>
        <w:t>V súvislosti so zákrokom</w:t>
      </w:r>
      <w:r w:rsidR="00285058" w:rsidRPr="002A31FA">
        <w:rPr>
          <w:sz w:val="22"/>
        </w:rPr>
        <w:t xml:space="preserve"> pri liečbe močového mechúra</w:t>
      </w:r>
      <w:r w:rsidR="003838BE">
        <w:rPr>
          <w:sz w:val="22"/>
          <w:szCs w:val="22"/>
        </w:rPr>
        <w:t>(</w:t>
      </w:r>
      <w:r w:rsidR="003838BE" w:rsidRPr="0036372D">
        <w:rPr>
          <w:sz w:val="22"/>
          <w:szCs w:val="22"/>
        </w:rPr>
        <w:t xml:space="preserve">iba pri </w:t>
      </w:r>
      <w:proofErr w:type="spellStart"/>
      <w:r w:rsidR="003838BE" w:rsidRPr="00B411D1">
        <w:rPr>
          <w:sz w:val="22"/>
        </w:rPr>
        <w:t>neurogénn</w:t>
      </w:r>
      <w:r w:rsidR="003838BE">
        <w:rPr>
          <w:noProof/>
          <w:sz w:val="22"/>
          <w:szCs w:val="22"/>
        </w:rPr>
        <w:t>ej</w:t>
      </w:r>
      <w:proofErr w:type="spellEnd"/>
      <w:r w:rsidR="003838BE">
        <w:rPr>
          <w:noProof/>
          <w:sz w:val="22"/>
          <w:szCs w:val="22"/>
        </w:rPr>
        <w:t xml:space="preserve"> </w:t>
      </w:r>
      <w:proofErr w:type="spellStart"/>
      <w:r w:rsidR="003838BE" w:rsidRPr="00B411D1">
        <w:rPr>
          <w:sz w:val="22"/>
        </w:rPr>
        <w:t>hyperaktivit</w:t>
      </w:r>
      <w:r w:rsidR="003838BE">
        <w:rPr>
          <w:noProof/>
          <w:sz w:val="22"/>
          <w:szCs w:val="22"/>
        </w:rPr>
        <w:t>e</w:t>
      </w:r>
      <w:proofErr w:type="spellEnd"/>
      <w:r w:rsidR="003838BE">
        <w:rPr>
          <w:noProof/>
          <w:sz w:val="22"/>
          <w:szCs w:val="22"/>
        </w:rPr>
        <w:t xml:space="preserve"> </w:t>
      </w:r>
      <w:proofErr w:type="spellStart"/>
      <w:r w:rsidR="003838BE" w:rsidRPr="00B411D1">
        <w:rPr>
          <w:sz w:val="22"/>
        </w:rPr>
        <w:t>detruzor</w:t>
      </w:r>
      <w:r w:rsidR="003838BE">
        <w:rPr>
          <w:noProof/>
          <w:sz w:val="22"/>
          <w:szCs w:val="22"/>
        </w:rPr>
        <w:t>a</w:t>
      </w:r>
      <w:proofErr w:type="spellEnd"/>
      <w:r w:rsidR="003838BE">
        <w:rPr>
          <w:noProof/>
          <w:sz w:val="22"/>
          <w:szCs w:val="22"/>
        </w:rPr>
        <w:t>)</w:t>
      </w:r>
      <w:r w:rsidRPr="00CB327E">
        <w:rPr>
          <w:sz w:val="22"/>
        </w:rPr>
        <w:t xml:space="preserve">sa môže vyskytnúť </w:t>
      </w:r>
      <w:r w:rsidR="007A7606" w:rsidRPr="00CB327E">
        <w:rPr>
          <w:sz w:val="22"/>
        </w:rPr>
        <w:t xml:space="preserve">prehnaná odpoveď nervového systému na podnet (autonómna </w:t>
      </w:r>
      <w:proofErr w:type="spellStart"/>
      <w:r w:rsidR="007A7606" w:rsidRPr="00CB327E">
        <w:rPr>
          <w:sz w:val="22"/>
        </w:rPr>
        <w:t>dysreflexia</w:t>
      </w:r>
      <w:proofErr w:type="spellEnd"/>
      <w:r w:rsidR="007A7606" w:rsidRPr="00CB327E">
        <w:rPr>
          <w:sz w:val="22"/>
        </w:rPr>
        <w:t>) a tento stav si môže vyžadovať okamžitú lekársku pomoc.</w:t>
      </w:r>
    </w:p>
    <w:p w14:paraId="22FCC03F" w14:textId="77777777" w:rsidR="007C5A49" w:rsidRPr="00CB327E" w:rsidRDefault="007C5A49" w:rsidP="00077FE8">
      <w:pPr>
        <w:rPr>
          <w:sz w:val="22"/>
        </w:rPr>
      </w:pPr>
    </w:p>
    <w:p w14:paraId="5567FEA9" w14:textId="77777777" w:rsidR="003A1307" w:rsidRPr="00CB327E" w:rsidRDefault="003A1307">
      <w:pPr>
        <w:rPr>
          <w:b/>
          <w:sz w:val="22"/>
        </w:rPr>
      </w:pPr>
      <w:r w:rsidRPr="00CB327E">
        <w:rPr>
          <w:b/>
          <w:sz w:val="22"/>
        </w:rPr>
        <w:t>Deti a dospievajúci</w:t>
      </w:r>
    </w:p>
    <w:p w14:paraId="11A18811" w14:textId="77777777" w:rsidR="003A1307" w:rsidRPr="00CB327E" w:rsidRDefault="003A1307">
      <w:pPr>
        <w:rPr>
          <w:sz w:val="22"/>
        </w:rPr>
      </w:pPr>
    </w:p>
    <w:p w14:paraId="7CEDB283" w14:textId="77777777" w:rsidR="003A1307" w:rsidRPr="00CB327E" w:rsidRDefault="00EE2CC5">
      <w:pPr>
        <w:rPr>
          <w:sz w:val="22"/>
        </w:rPr>
      </w:pPr>
      <w:r w:rsidRPr="00CB327E">
        <w:rPr>
          <w:sz w:val="22"/>
        </w:rPr>
        <w:t xml:space="preserve">Po uvedení lieku na trh bolo u detských pacientov s ďalšími zdravotnými problémami, predovšetkým s mozgovou obrnou, veľmi vzácne hlásené možné šírenie toxínu do miest vzdialených od miesta podania. Všeobecne platí, že bola </w:t>
      </w:r>
      <w:r w:rsidR="003C3D96" w:rsidRPr="00CB327E">
        <w:rPr>
          <w:sz w:val="22"/>
          <w:szCs w:val="22"/>
        </w:rPr>
        <w:t>v</w:t>
      </w:r>
      <w:r w:rsidRPr="00CB327E">
        <w:rPr>
          <w:sz w:val="22"/>
        </w:rPr>
        <w:t xml:space="preserve"> týchto </w:t>
      </w:r>
      <w:r w:rsidRPr="001768C7">
        <w:rPr>
          <w:sz w:val="22"/>
          <w:szCs w:val="22"/>
        </w:rPr>
        <w:t>prípado</w:t>
      </w:r>
      <w:r w:rsidR="003C3D96" w:rsidRPr="00CB327E">
        <w:rPr>
          <w:sz w:val="22"/>
        </w:rPr>
        <w:t>ch</w:t>
      </w:r>
      <w:r w:rsidRPr="00CB327E">
        <w:rPr>
          <w:sz w:val="22"/>
        </w:rPr>
        <w:t xml:space="preserve"> použitá vyššia ako odporúčaná dávka.</w:t>
      </w:r>
    </w:p>
    <w:p w14:paraId="45E65096" w14:textId="77777777" w:rsidR="003A1307" w:rsidRPr="00CB327E" w:rsidRDefault="003A1307">
      <w:pPr>
        <w:rPr>
          <w:sz w:val="22"/>
        </w:rPr>
      </w:pPr>
    </w:p>
    <w:p w14:paraId="2FAE7438" w14:textId="77777777" w:rsidR="00EE2CC5" w:rsidRPr="00CB327E" w:rsidRDefault="00EE2CC5" w:rsidP="007E3F3B">
      <w:pPr>
        <w:rPr>
          <w:sz w:val="22"/>
        </w:rPr>
      </w:pPr>
      <w:r w:rsidRPr="00CB327E">
        <w:rPr>
          <w:sz w:val="22"/>
        </w:rPr>
        <w:t>Je známych niekoľko veľmi zriedkavých prípadov, kedy po aplikácii BOTOXU u detí s detskou mozgovou obranou došlo k zápalu pľúc z dôvodu vdýchnutia cudzích častíc vedúceho k</w:t>
      </w:r>
      <w:r w:rsidR="00F001B1" w:rsidRPr="00CB327E">
        <w:rPr>
          <w:sz w:val="22"/>
        </w:rPr>
        <w:t> </w:t>
      </w:r>
      <w:r w:rsidRPr="00CB327E">
        <w:rPr>
          <w:sz w:val="22"/>
        </w:rPr>
        <w:t>úmrtiu</w:t>
      </w:r>
      <w:r w:rsidR="00F001B1" w:rsidRPr="00CB327E">
        <w:rPr>
          <w:sz w:val="22"/>
        </w:rPr>
        <w:t xml:space="preserve"> (pozri časť 4. Možné vedľajšie účinky)</w:t>
      </w:r>
      <w:r w:rsidRPr="00CB327E">
        <w:rPr>
          <w:sz w:val="22"/>
        </w:rPr>
        <w:t>, vrátane toho kedy bol BOTOX použitý neschválen</w:t>
      </w:r>
      <w:r w:rsidR="00747B89" w:rsidRPr="00CB327E">
        <w:rPr>
          <w:sz w:val="22"/>
          <w:szCs w:val="22"/>
        </w:rPr>
        <w:t>ý</w:t>
      </w:r>
      <w:r w:rsidRPr="00CB327E">
        <w:rPr>
          <w:sz w:val="22"/>
        </w:rPr>
        <w:t xml:space="preserve">m </w:t>
      </w:r>
      <w:r w:rsidR="003C3D96" w:rsidRPr="00CB327E">
        <w:rPr>
          <w:sz w:val="22"/>
        </w:rPr>
        <w:t xml:space="preserve">spôsobom </w:t>
      </w:r>
      <w:r w:rsidRPr="00CB327E">
        <w:rPr>
          <w:sz w:val="22"/>
        </w:rPr>
        <w:t>(napr. oblasť krku). Zvýšená opatrnosť pri použití BOTOXU je nutná u detí s výrazným neurologickým postihnutím, problémami s prehĺtaním alebo nedávnym zápalom pľúc alebo pľúcnym ochorením v minulosti.</w:t>
      </w:r>
    </w:p>
    <w:p w14:paraId="52AD4722" w14:textId="77777777" w:rsidR="00EE2CC5" w:rsidRPr="00CB327E" w:rsidRDefault="00EE2CC5">
      <w:pPr>
        <w:rPr>
          <w:sz w:val="22"/>
        </w:rPr>
      </w:pPr>
    </w:p>
    <w:p w14:paraId="5C8EC56E" w14:textId="77777777" w:rsidR="00EE2CC5" w:rsidRPr="00CB327E" w:rsidRDefault="00EE2CC5">
      <w:pPr>
        <w:rPr>
          <w:sz w:val="22"/>
        </w:rPr>
      </w:pPr>
      <w:r w:rsidRPr="00CB327E">
        <w:rPr>
          <w:sz w:val="22"/>
        </w:rPr>
        <w:t>Pri liečbe svalových kŕčov (</w:t>
      </w:r>
      <w:proofErr w:type="spellStart"/>
      <w:r w:rsidRPr="00CB327E">
        <w:rPr>
          <w:sz w:val="22"/>
        </w:rPr>
        <w:t>spasticity</w:t>
      </w:r>
      <w:proofErr w:type="spellEnd"/>
      <w:r w:rsidRPr="00CB327E">
        <w:rPr>
          <w:sz w:val="22"/>
        </w:rPr>
        <w:t>) spojených s detskou mozgovou obrnou bol u detí hlásený výskyt záchvatov.</w:t>
      </w:r>
    </w:p>
    <w:p w14:paraId="6C39043F" w14:textId="77777777" w:rsidR="00EE2CC5" w:rsidRPr="00CB327E" w:rsidRDefault="00EE2CC5">
      <w:pPr>
        <w:rPr>
          <w:sz w:val="22"/>
        </w:rPr>
      </w:pPr>
    </w:p>
    <w:p w14:paraId="6264C551" w14:textId="77777777" w:rsidR="00777627" w:rsidRPr="00CB327E" w:rsidRDefault="00777627">
      <w:pPr>
        <w:rPr>
          <w:b/>
          <w:sz w:val="22"/>
        </w:rPr>
      </w:pPr>
      <w:r w:rsidRPr="00CB327E">
        <w:rPr>
          <w:b/>
          <w:sz w:val="22"/>
        </w:rPr>
        <w:t>Iné lieky a BOTOX</w:t>
      </w:r>
    </w:p>
    <w:p w14:paraId="4EF2ABF0" w14:textId="77777777" w:rsidR="00777627" w:rsidRPr="00CB327E" w:rsidRDefault="00777627">
      <w:pPr>
        <w:rPr>
          <w:b/>
          <w:sz w:val="22"/>
        </w:rPr>
      </w:pPr>
    </w:p>
    <w:p w14:paraId="4EBAE529" w14:textId="77777777" w:rsidR="00777627" w:rsidRPr="00CB327E" w:rsidRDefault="00777627">
      <w:pPr>
        <w:rPr>
          <w:sz w:val="22"/>
        </w:rPr>
      </w:pPr>
      <w:r w:rsidRPr="00077FE8">
        <w:rPr>
          <w:b/>
          <w:sz w:val="22"/>
        </w:rPr>
        <w:t>Informujte svojho lekára</w:t>
      </w:r>
      <w:r w:rsidRPr="00CB327E">
        <w:rPr>
          <w:sz w:val="22"/>
        </w:rPr>
        <w:t xml:space="preserve"> alebo lekárnika ak:</w:t>
      </w:r>
    </w:p>
    <w:p w14:paraId="72F640F7" w14:textId="77777777" w:rsidR="00777627" w:rsidRPr="00CB327E" w:rsidRDefault="00777627" w:rsidP="00B411D1">
      <w:pPr>
        <w:spacing w:after="160" w:line="259" w:lineRule="auto"/>
        <w:rPr>
          <w:sz w:val="22"/>
        </w:rPr>
      </w:pPr>
      <w:r w:rsidRPr="00CB327E">
        <w:rPr>
          <w:sz w:val="22"/>
        </w:rPr>
        <w:t>•</w:t>
      </w:r>
      <w:r w:rsidRPr="00CB327E">
        <w:rPr>
          <w:sz w:val="22"/>
        </w:rPr>
        <w:tab/>
        <w:t xml:space="preserve">užívate </w:t>
      </w:r>
      <w:r w:rsidR="00E77DCE" w:rsidRPr="00CB327E">
        <w:rPr>
          <w:sz w:val="22"/>
        </w:rPr>
        <w:t xml:space="preserve">nejaké </w:t>
      </w:r>
      <w:r w:rsidRPr="00CB327E">
        <w:rPr>
          <w:b/>
          <w:sz w:val="22"/>
        </w:rPr>
        <w:t>antibiotiká</w:t>
      </w:r>
      <w:r w:rsidRPr="00CB327E">
        <w:rPr>
          <w:sz w:val="22"/>
        </w:rPr>
        <w:t xml:space="preserve"> (užívané pri liečbe infekcií),</w:t>
      </w:r>
      <w:proofErr w:type="spellStart"/>
      <w:r w:rsidR="00E77DCE" w:rsidRPr="00CB327E">
        <w:rPr>
          <w:sz w:val="22"/>
        </w:rPr>
        <w:t>anticholinesterázové</w:t>
      </w:r>
      <w:proofErr w:type="spellEnd"/>
      <w:r w:rsidR="00E77DCE" w:rsidRPr="00CB327E">
        <w:rPr>
          <w:sz w:val="22"/>
        </w:rPr>
        <w:t xml:space="preserve"> lieky alebo lieky </w:t>
      </w:r>
      <w:r w:rsidR="00E77DCE" w:rsidRPr="00CB327E">
        <w:rPr>
          <w:b/>
          <w:sz w:val="22"/>
        </w:rPr>
        <w:t xml:space="preserve">uvoľňujúce svaly </w:t>
      </w:r>
      <w:r w:rsidR="00E77DCE" w:rsidRPr="00CB327E">
        <w:rPr>
          <w:sz w:val="22"/>
        </w:rPr>
        <w:t>či ovplyvňujúce spojenie nervov a svalov</w:t>
      </w:r>
      <w:r w:rsidRPr="00CB327E">
        <w:rPr>
          <w:sz w:val="22"/>
        </w:rPr>
        <w:t>. Niektoré z týchto liekov môžu zvýšiť účinnosť BOTOX</w:t>
      </w:r>
      <w:r w:rsidR="009B087D" w:rsidRPr="00CB327E">
        <w:rPr>
          <w:sz w:val="22"/>
        </w:rPr>
        <w:t>U</w:t>
      </w:r>
      <w:r w:rsidRPr="00CB327E">
        <w:rPr>
          <w:sz w:val="22"/>
        </w:rPr>
        <w:t>.</w:t>
      </w:r>
    </w:p>
    <w:p w14:paraId="6C273339" w14:textId="77777777" w:rsidR="00777627" w:rsidRPr="00CB327E" w:rsidRDefault="00777627">
      <w:pPr>
        <w:ind w:left="567" w:hanging="567"/>
        <w:rPr>
          <w:sz w:val="22"/>
        </w:rPr>
      </w:pPr>
      <w:r w:rsidRPr="00CB327E">
        <w:rPr>
          <w:sz w:val="22"/>
        </w:rPr>
        <w:t>•</w:t>
      </w:r>
      <w:r w:rsidRPr="00CB327E">
        <w:rPr>
          <w:sz w:val="22"/>
        </w:rPr>
        <w:tab/>
      </w:r>
      <w:r w:rsidR="009B087D" w:rsidRPr="00CB327E">
        <w:rPr>
          <w:sz w:val="22"/>
        </w:rPr>
        <w:t>v</w:t>
      </w:r>
      <w:r w:rsidRPr="00CB327E">
        <w:rPr>
          <w:sz w:val="22"/>
        </w:rPr>
        <w:t xml:space="preserve">ám bola aplikovaná injekcia iného </w:t>
      </w:r>
      <w:r w:rsidRPr="00CB327E">
        <w:rPr>
          <w:b/>
          <w:sz w:val="22"/>
        </w:rPr>
        <w:t>lieku</w:t>
      </w:r>
      <w:r w:rsidR="00866336" w:rsidRPr="00CB327E">
        <w:rPr>
          <w:b/>
          <w:sz w:val="22"/>
        </w:rPr>
        <w:t>,</w:t>
      </w:r>
      <w:r w:rsidRPr="00CB327E">
        <w:rPr>
          <w:b/>
          <w:sz w:val="22"/>
        </w:rPr>
        <w:t xml:space="preserve"> obsahujúca </w:t>
      </w:r>
      <w:proofErr w:type="spellStart"/>
      <w:r w:rsidRPr="00CB327E">
        <w:rPr>
          <w:b/>
          <w:sz w:val="22"/>
        </w:rPr>
        <w:t>botulotoxín</w:t>
      </w:r>
      <w:proofErr w:type="spellEnd"/>
      <w:r w:rsidRPr="00CB327E">
        <w:rPr>
          <w:b/>
          <w:sz w:val="22"/>
        </w:rPr>
        <w:t xml:space="preserve"> </w:t>
      </w:r>
      <w:r w:rsidRPr="00CB327E">
        <w:rPr>
          <w:sz w:val="22"/>
        </w:rPr>
        <w:t>(účinná látka BOTOX</w:t>
      </w:r>
      <w:r w:rsidR="009B087D" w:rsidRPr="00CB327E">
        <w:rPr>
          <w:sz w:val="22"/>
        </w:rPr>
        <w:t>U</w:t>
      </w:r>
      <w:r w:rsidRPr="00CB327E">
        <w:rPr>
          <w:sz w:val="22"/>
        </w:rPr>
        <w:t>), pretože týmto môže byť účinok BOTOX</w:t>
      </w:r>
      <w:r w:rsidR="009B087D" w:rsidRPr="00CB327E">
        <w:rPr>
          <w:sz w:val="22"/>
        </w:rPr>
        <w:t>U</w:t>
      </w:r>
      <w:r w:rsidRPr="00CB327E">
        <w:rPr>
          <w:sz w:val="22"/>
        </w:rPr>
        <w:t xml:space="preserve"> zosilnený.</w:t>
      </w:r>
    </w:p>
    <w:p w14:paraId="36E4F656" w14:textId="77777777" w:rsidR="00777627" w:rsidRPr="00CB327E" w:rsidRDefault="00777627" w:rsidP="00B411D1">
      <w:pPr>
        <w:numPr>
          <w:ilvl w:val="0"/>
          <w:numId w:val="8"/>
        </w:numPr>
        <w:ind w:left="567" w:hanging="567"/>
        <w:rPr>
          <w:sz w:val="22"/>
        </w:rPr>
      </w:pPr>
      <w:r w:rsidRPr="00CB327E">
        <w:rPr>
          <w:sz w:val="22"/>
        </w:rPr>
        <w:t xml:space="preserve">užívate </w:t>
      </w:r>
      <w:proofErr w:type="spellStart"/>
      <w:r w:rsidRPr="00CB327E">
        <w:rPr>
          <w:sz w:val="22"/>
        </w:rPr>
        <w:t>antiagregačné</w:t>
      </w:r>
      <w:proofErr w:type="spellEnd"/>
      <w:r w:rsidRPr="00CB327E">
        <w:rPr>
          <w:sz w:val="22"/>
        </w:rPr>
        <w:t xml:space="preserve"> (aspirín a podobne) alebo </w:t>
      </w:r>
      <w:proofErr w:type="spellStart"/>
      <w:r w:rsidRPr="00CB327E">
        <w:rPr>
          <w:sz w:val="22"/>
        </w:rPr>
        <w:t>antikoagulačné</w:t>
      </w:r>
      <w:proofErr w:type="spellEnd"/>
      <w:r w:rsidRPr="00CB327E">
        <w:rPr>
          <w:sz w:val="22"/>
        </w:rPr>
        <w:t xml:space="preserve"> lieky (na riedenie krvi).</w:t>
      </w:r>
    </w:p>
    <w:p w14:paraId="08CB18FD" w14:textId="77777777" w:rsidR="00777627" w:rsidRPr="00CB327E" w:rsidRDefault="00777627" w:rsidP="00077FE8">
      <w:pPr>
        <w:ind w:left="705" w:hanging="705"/>
        <w:rPr>
          <w:sz w:val="22"/>
        </w:rPr>
      </w:pPr>
    </w:p>
    <w:p w14:paraId="728A49EB" w14:textId="77777777" w:rsidR="00777627" w:rsidRPr="00CB327E" w:rsidRDefault="00777627">
      <w:pPr>
        <w:rPr>
          <w:sz w:val="22"/>
        </w:rPr>
      </w:pPr>
      <w:r w:rsidRPr="00CB327E">
        <w:rPr>
          <w:sz w:val="22"/>
        </w:rPr>
        <w:lastRenderedPageBreak/>
        <w:t xml:space="preserve">Ak </w:t>
      </w:r>
      <w:r w:rsidR="009B087D" w:rsidRPr="00CB327E">
        <w:rPr>
          <w:sz w:val="22"/>
        </w:rPr>
        <w:t xml:space="preserve">teraz </w:t>
      </w:r>
      <w:r w:rsidRPr="00CB327E">
        <w:rPr>
          <w:sz w:val="22"/>
        </w:rPr>
        <w:t>používate alebo ste v poslednom čase používali, či práve budete používať ďalšie lieky, povedzte to svojmu lekárovi alebo lekárnikovi.</w:t>
      </w:r>
    </w:p>
    <w:p w14:paraId="3E42BC6D" w14:textId="77777777" w:rsidR="00777627" w:rsidRPr="00CB327E" w:rsidRDefault="00777627">
      <w:pPr>
        <w:rPr>
          <w:sz w:val="22"/>
        </w:rPr>
      </w:pPr>
    </w:p>
    <w:p w14:paraId="21436569" w14:textId="77777777" w:rsidR="00777627" w:rsidRPr="00CB327E" w:rsidRDefault="00777627">
      <w:pPr>
        <w:rPr>
          <w:b/>
          <w:sz w:val="22"/>
        </w:rPr>
      </w:pPr>
      <w:r w:rsidRPr="00CB327E">
        <w:rPr>
          <w:b/>
          <w:sz w:val="22"/>
        </w:rPr>
        <w:t>Tehotenstvo, dojčenie a plodnosť</w:t>
      </w:r>
    </w:p>
    <w:p w14:paraId="31962F62" w14:textId="77777777" w:rsidR="00777627" w:rsidRPr="00CB327E" w:rsidRDefault="00777627">
      <w:pPr>
        <w:rPr>
          <w:b/>
          <w:sz w:val="22"/>
        </w:rPr>
      </w:pPr>
    </w:p>
    <w:p w14:paraId="69A48BF4" w14:textId="5028625A" w:rsidR="00777627" w:rsidRPr="00CB327E" w:rsidRDefault="00777627">
      <w:pPr>
        <w:rPr>
          <w:sz w:val="22"/>
        </w:rPr>
      </w:pPr>
      <w:r w:rsidRPr="00CC7013">
        <w:rPr>
          <w:sz w:val="22"/>
        </w:rPr>
        <w:t xml:space="preserve">BOTOX nemá byť používaný </w:t>
      </w:r>
      <w:r w:rsidR="009B087D" w:rsidRPr="00CC7013">
        <w:rPr>
          <w:sz w:val="22"/>
        </w:rPr>
        <w:t>počas</w:t>
      </w:r>
      <w:r w:rsidR="00F66A00">
        <w:rPr>
          <w:sz w:val="22"/>
        </w:rPr>
        <w:t xml:space="preserve"> </w:t>
      </w:r>
      <w:r w:rsidRPr="00CC7013">
        <w:rPr>
          <w:sz w:val="22"/>
        </w:rPr>
        <w:t xml:space="preserve">tehotenstva a u žien v plodnom veku, ktoré neužívajú antikoncepciu, pokiaľ to nie je </w:t>
      </w:r>
      <w:r w:rsidR="007C5A49" w:rsidRPr="00CB327E">
        <w:rPr>
          <w:sz w:val="22"/>
        </w:rPr>
        <w:t>bezpodmienečne</w:t>
      </w:r>
      <w:r w:rsidRPr="00CB327E">
        <w:rPr>
          <w:sz w:val="22"/>
        </w:rPr>
        <w:t xml:space="preserve"> nutné. </w:t>
      </w:r>
    </w:p>
    <w:p w14:paraId="689A092C" w14:textId="77777777" w:rsidR="00777627" w:rsidRPr="00CB327E" w:rsidRDefault="00777627">
      <w:pPr>
        <w:rPr>
          <w:sz w:val="22"/>
        </w:rPr>
      </w:pPr>
    </w:p>
    <w:p w14:paraId="785ECEA6" w14:textId="77777777" w:rsidR="00777627" w:rsidRPr="00CB327E" w:rsidRDefault="00777627">
      <w:pPr>
        <w:rPr>
          <w:sz w:val="22"/>
        </w:rPr>
      </w:pPr>
      <w:r w:rsidRPr="00CB327E">
        <w:rPr>
          <w:sz w:val="22"/>
        </w:rPr>
        <w:t>Použitie BOTOX</w:t>
      </w:r>
      <w:r w:rsidR="009B087D" w:rsidRPr="00CB327E">
        <w:rPr>
          <w:sz w:val="22"/>
        </w:rPr>
        <w:t>U</w:t>
      </w:r>
      <w:r w:rsidRPr="00CB327E">
        <w:rPr>
          <w:sz w:val="22"/>
        </w:rPr>
        <w:t xml:space="preserve"> u dojčiacich žien sa neodporúča.</w:t>
      </w:r>
    </w:p>
    <w:p w14:paraId="682AA532" w14:textId="77777777" w:rsidR="00AC7037" w:rsidRPr="00CB327E" w:rsidRDefault="00AC7037" w:rsidP="00CB327E">
      <w:pPr>
        <w:rPr>
          <w:sz w:val="22"/>
        </w:rPr>
      </w:pPr>
    </w:p>
    <w:p w14:paraId="471068C6" w14:textId="77777777" w:rsidR="00777627" w:rsidRPr="00CB327E" w:rsidRDefault="00777627">
      <w:pPr>
        <w:rPr>
          <w:sz w:val="22"/>
        </w:rPr>
      </w:pPr>
      <w:r w:rsidRPr="00CB327E">
        <w:rPr>
          <w:sz w:val="22"/>
        </w:rPr>
        <w:t>Ak ste tehotná alebo dojčíte, ak si myslíte, že ste tehotná alebo ak plánujete otehotnieť, poraďte sa so svojím lekárom alebo lekárnikom predtým, ako začnete užívať tento liek. Váš lekár s vami prekonzultuje, či máte v liečbe pokračovať.</w:t>
      </w:r>
    </w:p>
    <w:p w14:paraId="5B904633" w14:textId="77777777" w:rsidR="00777627" w:rsidRPr="00CB327E" w:rsidRDefault="00777627">
      <w:pPr>
        <w:rPr>
          <w:sz w:val="22"/>
        </w:rPr>
      </w:pPr>
    </w:p>
    <w:p w14:paraId="48E1FD4D" w14:textId="77777777" w:rsidR="00777627" w:rsidRPr="00CB327E" w:rsidRDefault="00777627">
      <w:pPr>
        <w:rPr>
          <w:b/>
          <w:sz w:val="22"/>
        </w:rPr>
      </w:pPr>
      <w:r w:rsidRPr="00CB327E">
        <w:rPr>
          <w:b/>
          <w:sz w:val="22"/>
        </w:rPr>
        <w:t>Vedenie vozid</w:t>
      </w:r>
      <w:r w:rsidR="009B087D" w:rsidRPr="00CB327E">
        <w:rPr>
          <w:b/>
          <w:sz w:val="22"/>
        </w:rPr>
        <w:t>iel</w:t>
      </w:r>
      <w:r w:rsidRPr="00CB327E">
        <w:rPr>
          <w:b/>
          <w:sz w:val="22"/>
        </w:rPr>
        <w:t xml:space="preserve"> a obsluha strojov</w:t>
      </w:r>
    </w:p>
    <w:p w14:paraId="20BF4698" w14:textId="77777777" w:rsidR="00777627" w:rsidRPr="00CB327E" w:rsidRDefault="00777627">
      <w:pPr>
        <w:rPr>
          <w:sz w:val="22"/>
        </w:rPr>
      </w:pPr>
    </w:p>
    <w:p w14:paraId="650403F7" w14:textId="77777777" w:rsidR="00752981" w:rsidRPr="00CC7013" w:rsidRDefault="00777627" w:rsidP="00077FE8">
      <w:pPr>
        <w:rPr>
          <w:sz w:val="22"/>
        </w:rPr>
      </w:pPr>
      <w:r w:rsidRPr="00CB327E">
        <w:rPr>
          <w:sz w:val="22"/>
        </w:rPr>
        <w:t>BOTOX môže spôsobovať závraty,</w:t>
      </w:r>
      <w:r w:rsidR="00A0603F" w:rsidRPr="00CC7013">
        <w:rPr>
          <w:sz w:val="22"/>
        </w:rPr>
        <w:t xml:space="preserve"> svalovú a celkovú slabosť,</w:t>
      </w:r>
      <w:r w:rsidRPr="00CC7013">
        <w:rPr>
          <w:sz w:val="22"/>
        </w:rPr>
        <w:t xml:space="preserve"> ospalosť, únavu alebo problémy s videním. Ak sa u vás prejaví niektorí z týchto účinkov, neveďte vozidl</w:t>
      </w:r>
      <w:r w:rsidR="004035DD" w:rsidRPr="00CC7013">
        <w:rPr>
          <w:sz w:val="22"/>
        </w:rPr>
        <w:t>á</w:t>
      </w:r>
      <w:r w:rsidRPr="00CC7013">
        <w:rPr>
          <w:sz w:val="22"/>
        </w:rPr>
        <w:t xml:space="preserve"> ani neobsluhujte stroje. Ak si nie ste niečím istý, opýtajte sa svojho lekára.</w:t>
      </w:r>
    </w:p>
    <w:p w14:paraId="66191742" w14:textId="77777777" w:rsidR="00752981" w:rsidRPr="00CB327E" w:rsidRDefault="00752981">
      <w:pPr>
        <w:rPr>
          <w:sz w:val="22"/>
          <w:szCs w:val="22"/>
        </w:rPr>
      </w:pPr>
    </w:p>
    <w:p w14:paraId="6B9E3AD5" w14:textId="77777777" w:rsidR="00752981" w:rsidRPr="00CB327E" w:rsidRDefault="00752981">
      <w:pPr>
        <w:rPr>
          <w:sz w:val="22"/>
          <w:szCs w:val="22"/>
        </w:rPr>
      </w:pPr>
      <w:r w:rsidRPr="00CB327E">
        <w:rPr>
          <w:b/>
          <w:sz w:val="22"/>
        </w:rPr>
        <w:t xml:space="preserve">BOTOX </w:t>
      </w:r>
    </w:p>
    <w:p w14:paraId="3043E0E3" w14:textId="77777777" w:rsidR="004035DD" w:rsidRPr="00CB327E" w:rsidRDefault="004035DD" w:rsidP="00077FE8">
      <w:pPr>
        <w:pStyle w:val="Zkladntext"/>
        <w:jc w:val="left"/>
        <w:rPr>
          <w:sz w:val="22"/>
        </w:rPr>
      </w:pPr>
      <w:r w:rsidRPr="00CB327E">
        <w:rPr>
          <w:sz w:val="22"/>
        </w:rPr>
        <w:t xml:space="preserve">Tento liek obsahuje menej ako 1 mmol sodíka (23 mg) na dávku 20 jednotiek, </w:t>
      </w:r>
      <w:proofErr w:type="spellStart"/>
      <w:r w:rsidRPr="00CB327E">
        <w:rPr>
          <w:sz w:val="22"/>
        </w:rPr>
        <w:t>t.j</w:t>
      </w:r>
      <w:proofErr w:type="spellEnd"/>
      <w:r w:rsidRPr="00CB327E">
        <w:rPr>
          <w:sz w:val="22"/>
        </w:rPr>
        <w:t>. v podstate zanedbateľné množstvo sodíka.</w:t>
      </w:r>
    </w:p>
    <w:p w14:paraId="37172055" w14:textId="77777777" w:rsidR="00777627" w:rsidRPr="00CB327E" w:rsidRDefault="00777627" w:rsidP="00077FE8">
      <w:pPr>
        <w:rPr>
          <w:sz w:val="22"/>
        </w:rPr>
      </w:pPr>
    </w:p>
    <w:p w14:paraId="0D403BBE" w14:textId="77777777" w:rsidR="004035DD" w:rsidRPr="00CB327E" w:rsidRDefault="004035DD">
      <w:pPr>
        <w:rPr>
          <w:sz w:val="22"/>
        </w:rPr>
      </w:pPr>
    </w:p>
    <w:p w14:paraId="744099D9" w14:textId="77777777" w:rsidR="00777627" w:rsidRPr="00CB327E" w:rsidRDefault="00777627" w:rsidP="00B411D1">
      <w:pPr>
        <w:numPr>
          <w:ilvl w:val="0"/>
          <w:numId w:val="2"/>
        </w:numPr>
        <w:tabs>
          <w:tab w:val="clear" w:pos="720"/>
        </w:tabs>
        <w:ind w:left="567" w:hanging="567"/>
        <w:rPr>
          <w:sz w:val="22"/>
        </w:rPr>
      </w:pPr>
      <w:r w:rsidRPr="00CB327E">
        <w:rPr>
          <w:b/>
          <w:sz w:val="22"/>
        </w:rPr>
        <w:t>Ako používať BOTOX</w:t>
      </w:r>
    </w:p>
    <w:p w14:paraId="6D5B1204" w14:textId="77777777" w:rsidR="00777627" w:rsidRPr="00CB327E" w:rsidRDefault="00777627" w:rsidP="00077FE8">
      <w:pPr>
        <w:rPr>
          <w:b/>
          <w:sz w:val="22"/>
        </w:rPr>
      </w:pPr>
    </w:p>
    <w:p w14:paraId="59CF0AC7" w14:textId="77777777" w:rsidR="00777627" w:rsidRPr="00CB327E" w:rsidRDefault="00777627">
      <w:pPr>
        <w:rPr>
          <w:sz w:val="22"/>
        </w:rPr>
      </w:pPr>
      <w:r w:rsidRPr="00CB327E">
        <w:rPr>
          <w:b/>
          <w:sz w:val="22"/>
        </w:rPr>
        <w:t xml:space="preserve">BOTOX </w:t>
      </w:r>
      <w:r w:rsidRPr="00CB327E">
        <w:rPr>
          <w:sz w:val="22"/>
        </w:rPr>
        <w:t xml:space="preserve">môže aplikovať len </w:t>
      </w:r>
      <w:r w:rsidR="001A5FBA" w:rsidRPr="00CB327E">
        <w:rPr>
          <w:sz w:val="22"/>
        </w:rPr>
        <w:t xml:space="preserve">vyškolený </w:t>
      </w:r>
      <w:r w:rsidRPr="00CB327E">
        <w:rPr>
          <w:sz w:val="22"/>
        </w:rPr>
        <w:t>lekár, ktorý presne vie ako liek používať.</w:t>
      </w:r>
    </w:p>
    <w:p w14:paraId="76DD60B6" w14:textId="77777777" w:rsidR="00777627" w:rsidRPr="00CB327E" w:rsidRDefault="00777627">
      <w:pPr>
        <w:rPr>
          <w:sz w:val="22"/>
        </w:rPr>
      </w:pPr>
    </w:p>
    <w:p w14:paraId="25D41FF4" w14:textId="77777777" w:rsidR="001A5FBA" w:rsidRPr="002C4A44" w:rsidRDefault="001A5FBA" w:rsidP="00BF62F1">
      <w:pPr>
        <w:keepNext/>
        <w:rPr>
          <w:sz w:val="22"/>
          <w:szCs w:val="22"/>
        </w:rPr>
      </w:pPr>
      <w:r w:rsidRPr="00CB327E">
        <w:rPr>
          <w:sz w:val="22"/>
        </w:rPr>
        <w:t xml:space="preserve">V prípade prevencie chronickej migrény vám môže byť predpísaný BOTOX len na prevenciu chronickej migrény, ktorú diagnostikoval neurológ. BOTOX sa má podávať pod dohľadom neurológa. BOTOX sa nepoužíva pri akútnej migréne, chronických </w:t>
      </w:r>
      <w:proofErr w:type="spellStart"/>
      <w:r w:rsidRPr="00CB327E">
        <w:rPr>
          <w:sz w:val="22"/>
        </w:rPr>
        <w:t>tenzných</w:t>
      </w:r>
      <w:proofErr w:type="spellEnd"/>
      <w:r w:rsidRPr="00CB327E">
        <w:rPr>
          <w:sz w:val="22"/>
        </w:rPr>
        <w:t xml:space="preserve"> bolestiach hlavy alebo u pacientov s nadmerným užívaním liekov proti bolesti hlavy</w:t>
      </w:r>
      <w:r w:rsidRPr="002C4A44">
        <w:rPr>
          <w:sz w:val="22"/>
          <w:szCs w:val="22"/>
        </w:rPr>
        <w:t>.</w:t>
      </w:r>
    </w:p>
    <w:p w14:paraId="55DA949A" w14:textId="77777777" w:rsidR="001A5FBA" w:rsidRPr="002C4A44" w:rsidRDefault="001A5FBA" w:rsidP="00077FE8">
      <w:pPr>
        <w:rPr>
          <w:sz w:val="22"/>
          <w:szCs w:val="22"/>
        </w:rPr>
      </w:pPr>
    </w:p>
    <w:p w14:paraId="3D83C44B" w14:textId="77777777" w:rsidR="00777627" w:rsidRPr="00CB327E" w:rsidRDefault="00777627">
      <w:pPr>
        <w:rPr>
          <w:sz w:val="22"/>
        </w:rPr>
      </w:pPr>
      <w:r w:rsidRPr="00CB327E">
        <w:rPr>
          <w:b/>
          <w:sz w:val="22"/>
        </w:rPr>
        <w:t>Spôsob a cesta pod</w:t>
      </w:r>
      <w:r w:rsidR="005E12C9" w:rsidRPr="00CB327E">
        <w:rPr>
          <w:b/>
          <w:sz w:val="22"/>
        </w:rPr>
        <w:t>áv</w:t>
      </w:r>
      <w:r w:rsidRPr="00CB327E">
        <w:rPr>
          <w:b/>
          <w:sz w:val="22"/>
        </w:rPr>
        <w:t>ania</w:t>
      </w:r>
    </w:p>
    <w:p w14:paraId="030E3DC0" w14:textId="77777777" w:rsidR="00777627" w:rsidRPr="00CB327E" w:rsidRDefault="00777627">
      <w:pPr>
        <w:rPr>
          <w:sz w:val="22"/>
        </w:rPr>
      </w:pPr>
    </w:p>
    <w:p w14:paraId="5463B3AF" w14:textId="77777777" w:rsidR="00777627" w:rsidRPr="00CB327E" w:rsidRDefault="00777627" w:rsidP="007E3F3B">
      <w:pPr>
        <w:rPr>
          <w:b/>
          <w:sz w:val="22"/>
        </w:rPr>
      </w:pPr>
      <w:r w:rsidRPr="00CB327E">
        <w:rPr>
          <w:sz w:val="22"/>
        </w:rPr>
        <w:t xml:space="preserve">BOTOX sa </w:t>
      </w:r>
      <w:r w:rsidR="004035DD" w:rsidRPr="00CB327E">
        <w:rPr>
          <w:sz w:val="22"/>
        </w:rPr>
        <w:t>podáva</w:t>
      </w:r>
      <w:r w:rsidRPr="00CB327E">
        <w:rPr>
          <w:sz w:val="22"/>
        </w:rPr>
        <w:t xml:space="preserve"> injekčne do svalu (</w:t>
      </w:r>
      <w:proofErr w:type="spellStart"/>
      <w:r w:rsidRPr="00CB327E">
        <w:rPr>
          <w:sz w:val="22"/>
        </w:rPr>
        <w:t>intramuskulárne</w:t>
      </w:r>
      <w:proofErr w:type="spellEnd"/>
      <w:r w:rsidRPr="00CB327E">
        <w:rPr>
          <w:sz w:val="22"/>
        </w:rPr>
        <w:t>)</w:t>
      </w:r>
      <w:r w:rsidR="001A5FBA" w:rsidRPr="00CB327E">
        <w:rPr>
          <w:sz w:val="22"/>
        </w:rPr>
        <w:t>, do steny močového mechúra pomocou špeciálneho nástroja (</w:t>
      </w:r>
      <w:proofErr w:type="spellStart"/>
      <w:r w:rsidR="001A5FBA" w:rsidRPr="00CB327E">
        <w:rPr>
          <w:sz w:val="22"/>
        </w:rPr>
        <w:t>cytoskop</w:t>
      </w:r>
      <w:proofErr w:type="spellEnd"/>
      <w:r w:rsidR="001A5FBA" w:rsidRPr="00CB327E">
        <w:rPr>
          <w:sz w:val="22"/>
        </w:rPr>
        <w:t>)</w:t>
      </w:r>
      <w:r w:rsidRPr="00CB327E">
        <w:rPr>
          <w:sz w:val="22"/>
        </w:rPr>
        <w:t xml:space="preserve"> alebo do kože (</w:t>
      </w:r>
      <w:proofErr w:type="spellStart"/>
      <w:r w:rsidRPr="00CB327E">
        <w:rPr>
          <w:sz w:val="22"/>
        </w:rPr>
        <w:t>intradermálne</w:t>
      </w:r>
      <w:proofErr w:type="spellEnd"/>
      <w:r w:rsidRPr="00CB327E">
        <w:rPr>
          <w:sz w:val="22"/>
        </w:rPr>
        <w:t xml:space="preserve">). Aplikuje sa injekčne priamo do postihnutej oblasti vášho tela; lekár vám obvykle </w:t>
      </w:r>
      <w:r w:rsidR="004035DD" w:rsidRPr="00CB327E">
        <w:rPr>
          <w:b/>
          <w:sz w:val="22"/>
        </w:rPr>
        <w:t>podá</w:t>
      </w:r>
      <w:r w:rsidRPr="00CB327E">
        <w:rPr>
          <w:b/>
          <w:sz w:val="22"/>
        </w:rPr>
        <w:t xml:space="preserve"> BOTOX do niekoľkých miest v postihnutej oblasti.</w:t>
      </w:r>
    </w:p>
    <w:p w14:paraId="0FF11E9D" w14:textId="77777777" w:rsidR="00777627" w:rsidRPr="00CB327E" w:rsidRDefault="00777627">
      <w:pPr>
        <w:rPr>
          <w:sz w:val="22"/>
        </w:rPr>
      </w:pPr>
    </w:p>
    <w:p w14:paraId="303035F1" w14:textId="77777777" w:rsidR="00777627" w:rsidRPr="00CB327E" w:rsidRDefault="00777627">
      <w:pPr>
        <w:rPr>
          <w:sz w:val="22"/>
        </w:rPr>
      </w:pPr>
      <w:r w:rsidRPr="00CB327E">
        <w:rPr>
          <w:b/>
          <w:sz w:val="22"/>
        </w:rPr>
        <w:t>Všeobecné informácie o dávkovaní</w:t>
      </w:r>
    </w:p>
    <w:p w14:paraId="44922E46" w14:textId="77777777" w:rsidR="00777627" w:rsidRPr="00CB327E" w:rsidRDefault="00777627">
      <w:pPr>
        <w:rPr>
          <w:sz w:val="22"/>
        </w:rPr>
      </w:pPr>
    </w:p>
    <w:p w14:paraId="37061776" w14:textId="453EE2C0" w:rsidR="00777627" w:rsidRPr="00D43BD6" w:rsidRDefault="00777627" w:rsidP="007E3F3B">
      <w:pPr>
        <w:ind w:left="567" w:hanging="567"/>
        <w:rPr>
          <w:sz w:val="22"/>
        </w:rPr>
      </w:pPr>
      <w:r w:rsidRPr="00D43BD6">
        <w:rPr>
          <w:sz w:val="22"/>
          <w:szCs w:val="22"/>
        </w:rPr>
        <w:sym w:font="Wingdings" w:char="F09F"/>
      </w:r>
      <w:r w:rsidRPr="00D43BD6">
        <w:rPr>
          <w:sz w:val="22"/>
          <w:szCs w:val="22"/>
        </w:rPr>
        <w:tab/>
        <w:t>Počet injekcií na sval a dávka závisí na indikácii</w:t>
      </w:r>
      <w:r w:rsidR="004F0194" w:rsidRPr="00D43BD6">
        <w:rPr>
          <w:sz w:val="22"/>
          <w:szCs w:val="22"/>
        </w:rPr>
        <w:t xml:space="preserve"> (určení)</w:t>
      </w:r>
      <w:r w:rsidRPr="00D43BD6">
        <w:rPr>
          <w:sz w:val="22"/>
        </w:rPr>
        <w:t xml:space="preserve">. Váš lekár preto rozhodne koľko, ako často a do akého svalu vám bude BOTOX podaný. Odporúča sa </w:t>
      </w:r>
      <w:r w:rsidR="002C0C86" w:rsidRPr="00D43BD6">
        <w:rPr>
          <w:sz w:val="22"/>
        </w:rPr>
        <w:t xml:space="preserve">začať </w:t>
      </w:r>
      <w:r w:rsidRPr="00D43BD6">
        <w:rPr>
          <w:sz w:val="22"/>
        </w:rPr>
        <w:t>aplik</w:t>
      </w:r>
      <w:r w:rsidR="002C0C86" w:rsidRPr="00D43BD6">
        <w:rPr>
          <w:sz w:val="22"/>
        </w:rPr>
        <w:t>áciu s</w:t>
      </w:r>
      <w:r w:rsidR="00F66A00" w:rsidRPr="00D43BD6">
        <w:rPr>
          <w:sz w:val="22"/>
        </w:rPr>
        <w:t xml:space="preserve"> </w:t>
      </w:r>
      <w:r w:rsidRPr="00D43BD6">
        <w:rPr>
          <w:sz w:val="22"/>
          <w:szCs w:val="22"/>
        </w:rPr>
        <w:t>najnižš</w:t>
      </w:r>
      <w:r w:rsidR="002C0C86" w:rsidRPr="00D43BD6">
        <w:rPr>
          <w:sz w:val="22"/>
          <w:szCs w:val="22"/>
        </w:rPr>
        <w:t>ou</w:t>
      </w:r>
      <w:r w:rsidRPr="00D43BD6">
        <w:rPr>
          <w:sz w:val="22"/>
          <w:szCs w:val="22"/>
        </w:rPr>
        <w:t xml:space="preserve"> možn</w:t>
      </w:r>
      <w:r w:rsidR="002C0C86" w:rsidRPr="00D43BD6">
        <w:rPr>
          <w:sz w:val="22"/>
          <w:szCs w:val="22"/>
        </w:rPr>
        <w:t>ou</w:t>
      </w:r>
      <w:r w:rsidR="00F66A00" w:rsidRPr="00D43BD6">
        <w:rPr>
          <w:sz w:val="22"/>
          <w:szCs w:val="22"/>
        </w:rPr>
        <w:t xml:space="preserve"> </w:t>
      </w:r>
      <w:r w:rsidR="004035DD" w:rsidRPr="00D43BD6">
        <w:rPr>
          <w:sz w:val="22"/>
          <w:szCs w:val="22"/>
        </w:rPr>
        <w:t>účinn</w:t>
      </w:r>
      <w:r w:rsidR="002C0C86" w:rsidRPr="00D43BD6">
        <w:rPr>
          <w:sz w:val="22"/>
          <w:szCs w:val="22"/>
        </w:rPr>
        <w:t>ou</w:t>
      </w:r>
      <w:r w:rsidRPr="00D43BD6">
        <w:rPr>
          <w:sz w:val="22"/>
          <w:szCs w:val="22"/>
        </w:rPr>
        <w:t xml:space="preserve"> dávk</w:t>
      </w:r>
      <w:r w:rsidR="002C0C86" w:rsidRPr="00D43BD6">
        <w:rPr>
          <w:sz w:val="22"/>
          <w:szCs w:val="22"/>
        </w:rPr>
        <w:t>ou</w:t>
      </w:r>
      <w:r w:rsidRPr="00D43BD6">
        <w:rPr>
          <w:sz w:val="22"/>
        </w:rPr>
        <w:t>;</w:t>
      </w:r>
    </w:p>
    <w:p w14:paraId="7FBED025" w14:textId="77777777" w:rsidR="00777627" w:rsidRPr="00D43BD6" w:rsidRDefault="00777627">
      <w:pPr>
        <w:ind w:left="567" w:hanging="567"/>
        <w:rPr>
          <w:sz w:val="22"/>
          <w:szCs w:val="22"/>
        </w:rPr>
      </w:pPr>
      <w:r w:rsidRPr="00D43BD6">
        <w:rPr>
          <w:sz w:val="22"/>
          <w:szCs w:val="22"/>
        </w:rPr>
        <w:sym w:font="Wingdings" w:char="F09F"/>
      </w:r>
      <w:r w:rsidRPr="00D43BD6">
        <w:rPr>
          <w:sz w:val="22"/>
          <w:szCs w:val="22"/>
        </w:rPr>
        <w:tab/>
        <w:t>Dávkovanie je rovnaké ako pre dospelých, tak i pre starších pacientov.</w:t>
      </w:r>
    </w:p>
    <w:p w14:paraId="56442A2E" w14:textId="77777777" w:rsidR="00777627" w:rsidRPr="00D43BD6" w:rsidRDefault="00777627">
      <w:pPr>
        <w:rPr>
          <w:sz w:val="22"/>
        </w:rPr>
      </w:pPr>
    </w:p>
    <w:p w14:paraId="1013019A" w14:textId="77777777" w:rsidR="00777627" w:rsidRPr="00D43BD6" w:rsidRDefault="00777627">
      <w:pPr>
        <w:rPr>
          <w:sz w:val="22"/>
        </w:rPr>
      </w:pPr>
      <w:r w:rsidRPr="00D43BD6">
        <w:rPr>
          <w:sz w:val="22"/>
        </w:rPr>
        <w:t>Dávkovanie BOTOX</w:t>
      </w:r>
      <w:r w:rsidR="004035DD" w:rsidRPr="00D43BD6">
        <w:rPr>
          <w:sz w:val="22"/>
        </w:rPr>
        <w:t>U</w:t>
      </w:r>
      <w:r w:rsidRPr="00D43BD6">
        <w:rPr>
          <w:sz w:val="22"/>
        </w:rPr>
        <w:t xml:space="preserve"> a dĺžka jeho účinnosti závisí na ochorení, z ktorého sa liečite. Dole sú uvedené podrobnosti týkajúce sa jednotlivých ochorení.</w:t>
      </w:r>
    </w:p>
    <w:p w14:paraId="44313116" w14:textId="77777777" w:rsidR="00777627" w:rsidRPr="00D43BD6" w:rsidRDefault="00777627">
      <w:pPr>
        <w:rPr>
          <w:sz w:val="22"/>
        </w:rPr>
      </w:pPr>
    </w:p>
    <w:p w14:paraId="2E34DF0D" w14:textId="77777777" w:rsidR="000E02B0" w:rsidRPr="00D43BD6" w:rsidRDefault="000E02B0" w:rsidP="00BF62F1">
      <w:pPr>
        <w:rPr>
          <w:sz w:val="22"/>
        </w:rPr>
      </w:pPr>
      <w:r w:rsidRPr="00D43BD6">
        <w:rPr>
          <w:sz w:val="22"/>
        </w:rPr>
        <w:t>Bezpečnosť a účinnosť BOTOXU u detí a dospievajúcich do veku uvedeného v tabuľke nižšie nebola stanovená.</w:t>
      </w:r>
    </w:p>
    <w:p w14:paraId="3D5DC931" w14:textId="77777777" w:rsidR="000E02B0" w:rsidRPr="00D43BD6" w:rsidRDefault="000E02B0" w:rsidP="003D25F6">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2"/>
        <w:gridCol w:w="4218"/>
      </w:tblGrid>
      <w:tr w:rsidR="000E02B0" w:rsidRPr="00D43BD6" w14:paraId="0E84282E" w14:textId="77777777" w:rsidTr="00D43BD6">
        <w:tc>
          <w:tcPr>
            <w:tcW w:w="4928" w:type="dxa"/>
          </w:tcPr>
          <w:p w14:paraId="51FC43FA" w14:textId="77777777" w:rsidR="000E02B0" w:rsidRPr="00D43BD6" w:rsidRDefault="000E02B0" w:rsidP="00077FE8">
            <w:pPr>
              <w:keepNext/>
              <w:rPr>
                <w:sz w:val="22"/>
              </w:rPr>
            </w:pPr>
            <w:r w:rsidRPr="00D43BD6">
              <w:rPr>
                <w:sz w:val="22"/>
              </w:rPr>
              <w:lastRenderedPageBreak/>
              <w:t>Detská mozgová obrna</w:t>
            </w:r>
          </w:p>
        </w:tc>
        <w:tc>
          <w:tcPr>
            <w:tcW w:w="4282" w:type="dxa"/>
          </w:tcPr>
          <w:p w14:paraId="55C8AC3B" w14:textId="77777777" w:rsidR="000E02B0" w:rsidRPr="00D43BD6" w:rsidRDefault="000E02B0">
            <w:pPr>
              <w:keepNext/>
              <w:rPr>
                <w:sz w:val="22"/>
              </w:rPr>
            </w:pPr>
            <w:r w:rsidRPr="00D43BD6">
              <w:rPr>
                <w:sz w:val="22"/>
              </w:rPr>
              <w:t>2 roky</w:t>
            </w:r>
          </w:p>
        </w:tc>
      </w:tr>
      <w:tr w:rsidR="000E02B0" w:rsidRPr="00D43BD6" w14:paraId="1A8D8042" w14:textId="77777777" w:rsidTr="00D43BD6">
        <w:tc>
          <w:tcPr>
            <w:tcW w:w="4928" w:type="dxa"/>
          </w:tcPr>
          <w:p w14:paraId="7F0630E4" w14:textId="77777777" w:rsidR="000E02B0" w:rsidRPr="00D43BD6" w:rsidRDefault="000E02B0" w:rsidP="00077FE8">
            <w:pPr>
              <w:keepNext/>
              <w:rPr>
                <w:sz w:val="22"/>
              </w:rPr>
            </w:pPr>
            <w:r w:rsidRPr="00D43BD6">
              <w:rPr>
                <w:sz w:val="22"/>
              </w:rPr>
              <w:t xml:space="preserve">Trvalé </w:t>
            </w:r>
            <w:proofErr w:type="spellStart"/>
            <w:r w:rsidRPr="00D43BD6">
              <w:rPr>
                <w:sz w:val="22"/>
              </w:rPr>
              <w:t>spazmy</w:t>
            </w:r>
            <w:proofErr w:type="spellEnd"/>
            <w:r w:rsidRPr="00D43BD6">
              <w:rPr>
                <w:sz w:val="22"/>
              </w:rPr>
              <w:t xml:space="preserve"> </w:t>
            </w:r>
            <w:r w:rsidR="0009535F" w:rsidRPr="00D43BD6">
              <w:rPr>
                <w:sz w:val="22"/>
              </w:rPr>
              <w:t>nohy</w:t>
            </w:r>
            <w:r w:rsidRPr="00D43BD6">
              <w:rPr>
                <w:sz w:val="22"/>
              </w:rPr>
              <w:t>, zápästia a ruky u pacientov po cievnej mozgovej príhode</w:t>
            </w:r>
          </w:p>
        </w:tc>
        <w:tc>
          <w:tcPr>
            <w:tcW w:w="4282" w:type="dxa"/>
          </w:tcPr>
          <w:p w14:paraId="2B8EA645" w14:textId="77777777" w:rsidR="000E02B0" w:rsidRPr="00D43BD6" w:rsidRDefault="000E02B0">
            <w:pPr>
              <w:keepNext/>
              <w:rPr>
                <w:sz w:val="22"/>
              </w:rPr>
            </w:pPr>
            <w:r w:rsidRPr="00D43BD6">
              <w:rPr>
                <w:color w:val="000000"/>
                <w:sz w:val="22"/>
              </w:rPr>
              <w:t>18 rokov</w:t>
            </w:r>
          </w:p>
        </w:tc>
      </w:tr>
      <w:tr w:rsidR="000E02B0" w:rsidRPr="00D43BD6" w14:paraId="1AAB99C9" w14:textId="77777777" w:rsidTr="00D43BD6">
        <w:tc>
          <w:tcPr>
            <w:tcW w:w="4928" w:type="dxa"/>
          </w:tcPr>
          <w:p w14:paraId="417E19A0" w14:textId="77777777" w:rsidR="000E02B0" w:rsidRPr="00D43BD6" w:rsidRDefault="00082281" w:rsidP="00077FE8">
            <w:pPr>
              <w:keepNext/>
              <w:rPr>
                <w:sz w:val="22"/>
              </w:rPr>
            </w:pPr>
            <w:proofErr w:type="spellStart"/>
            <w:r w:rsidRPr="00D43BD6">
              <w:rPr>
                <w:color w:val="000000"/>
                <w:sz w:val="22"/>
              </w:rPr>
              <w:t>S</w:t>
            </w:r>
            <w:r w:rsidR="000E02B0" w:rsidRPr="00D43BD6">
              <w:rPr>
                <w:color w:val="000000"/>
                <w:sz w:val="22"/>
              </w:rPr>
              <w:t>pazmy</w:t>
            </w:r>
            <w:proofErr w:type="spellEnd"/>
            <w:r w:rsidR="000E02B0" w:rsidRPr="00D43BD6">
              <w:rPr>
                <w:color w:val="000000"/>
                <w:sz w:val="22"/>
              </w:rPr>
              <w:t xml:space="preserve"> očných viečok a tváre</w:t>
            </w:r>
          </w:p>
        </w:tc>
        <w:tc>
          <w:tcPr>
            <w:tcW w:w="4282" w:type="dxa"/>
          </w:tcPr>
          <w:p w14:paraId="1DA9EB10" w14:textId="77777777" w:rsidR="000E02B0" w:rsidRPr="00D43BD6" w:rsidRDefault="000E02B0">
            <w:pPr>
              <w:keepNext/>
              <w:rPr>
                <w:sz w:val="22"/>
              </w:rPr>
            </w:pPr>
            <w:r w:rsidRPr="00D43BD6">
              <w:rPr>
                <w:color w:val="000000"/>
                <w:sz w:val="22"/>
              </w:rPr>
              <w:t>12 rokov</w:t>
            </w:r>
          </w:p>
        </w:tc>
      </w:tr>
      <w:tr w:rsidR="000E02B0" w:rsidRPr="00D43BD6" w14:paraId="30BE6FAF" w14:textId="77777777" w:rsidTr="00D43BD6">
        <w:tc>
          <w:tcPr>
            <w:tcW w:w="4928" w:type="dxa"/>
          </w:tcPr>
          <w:p w14:paraId="443766BF" w14:textId="77777777" w:rsidR="000E02B0" w:rsidRPr="00D43BD6" w:rsidRDefault="000E02B0" w:rsidP="00077FE8">
            <w:pPr>
              <w:keepNext/>
              <w:rPr>
                <w:sz w:val="22"/>
              </w:rPr>
            </w:pPr>
            <w:r w:rsidRPr="00D43BD6">
              <w:rPr>
                <w:color w:val="000000"/>
                <w:sz w:val="22"/>
              </w:rPr>
              <w:t>Krk a ramená</w:t>
            </w:r>
          </w:p>
        </w:tc>
        <w:tc>
          <w:tcPr>
            <w:tcW w:w="4282" w:type="dxa"/>
          </w:tcPr>
          <w:p w14:paraId="1C6D861B" w14:textId="77777777" w:rsidR="000E02B0" w:rsidRPr="00D43BD6" w:rsidRDefault="000E02B0">
            <w:pPr>
              <w:keepNext/>
              <w:rPr>
                <w:sz w:val="22"/>
              </w:rPr>
            </w:pPr>
            <w:r w:rsidRPr="00D43BD6">
              <w:rPr>
                <w:color w:val="000000"/>
                <w:sz w:val="22"/>
              </w:rPr>
              <w:t>12 rokov</w:t>
            </w:r>
          </w:p>
        </w:tc>
      </w:tr>
      <w:tr w:rsidR="000E02B0" w:rsidRPr="00D43BD6" w14:paraId="77FB6C83" w14:textId="77777777" w:rsidTr="00D43BD6">
        <w:tc>
          <w:tcPr>
            <w:tcW w:w="4928" w:type="dxa"/>
          </w:tcPr>
          <w:p w14:paraId="14CF570E" w14:textId="77777777" w:rsidR="000E02B0" w:rsidRPr="00D43BD6" w:rsidRDefault="000E02B0" w:rsidP="00077FE8">
            <w:pPr>
              <w:keepNext/>
              <w:rPr>
                <w:sz w:val="22"/>
              </w:rPr>
            </w:pPr>
            <w:r w:rsidRPr="00D43BD6">
              <w:rPr>
                <w:color w:val="000000"/>
                <w:sz w:val="22"/>
              </w:rPr>
              <w:t>Prevencia chronickej migrény</w:t>
            </w:r>
          </w:p>
        </w:tc>
        <w:tc>
          <w:tcPr>
            <w:tcW w:w="4282" w:type="dxa"/>
          </w:tcPr>
          <w:p w14:paraId="714B7CB0" w14:textId="77777777" w:rsidR="000E02B0" w:rsidRPr="00D43BD6" w:rsidRDefault="000E02B0">
            <w:pPr>
              <w:keepNext/>
              <w:rPr>
                <w:sz w:val="22"/>
              </w:rPr>
            </w:pPr>
            <w:r w:rsidRPr="00D43BD6">
              <w:rPr>
                <w:color w:val="000000"/>
                <w:sz w:val="22"/>
              </w:rPr>
              <w:t>18 rokov</w:t>
            </w:r>
          </w:p>
        </w:tc>
      </w:tr>
      <w:tr w:rsidR="000E02B0" w:rsidRPr="00D43BD6" w14:paraId="7CBEE92F" w14:textId="77777777" w:rsidTr="00D43BD6">
        <w:tc>
          <w:tcPr>
            <w:tcW w:w="4928" w:type="dxa"/>
          </w:tcPr>
          <w:p w14:paraId="037ED21B" w14:textId="77777777" w:rsidR="000E02B0" w:rsidRPr="00D43BD6" w:rsidRDefault="000E02B0" w:rsidP="00077FE8">
            <w:pPr>
              <w:keepNext/>
              <w:rPr>
                <w:sz w:val="22"/>
              </w:rPr>
            </w:pPr>
            <w:r w:rsidRPr="00D43BD6">
              <w:rPr>
                <w:color w:val="000000"/>
                <w:sz w:val="22"/>
              </w:rPr>
              <w:t>Únik moču</w:t>
            </w:r>
          </w:p>
        </w:tc>
        <w:tc>
          <w:tcPr>
            <w:tcW w:w="4282" w:type="dxa"/>
          </w:tcPr>
          <w:p w14:paraId="334F1AAB" w14:textId="77777777" w:rsidR="000E02B0" w:rsidRPr="00D43BD6" w:rsidRDefault="000E02B0">
            <w:pPr>
              <w:keepNext/>
              <w:rPr>
                <w:sz w:val="22"/>
              </w:rPr>
            </w:pPr>
            <w:r w:rsidRPr="00D43BD6">
              <w:rPr>
                <w:color w:val="000000"/>
                <w:sz w:val="22"/>
              </w:rPr>
              <w:t>18 rokov</w:t>
            </w:r>
          </w:p>
        </w:tc>
      </w:tr>
      <w:tr w:rsidR="000E02B0" w:rsidRPr="00D43BD6" w14:paraId="4BEA35C5" w14:textId="77777777" w:rsidTr="00D43BD6">
        <w:tc>
          <w:tcPr>
            <w:tcW w:w="4928" w:type="dxa"/>
          </w:tcPr>
          <w:p w14:paraId="4304B2D3" w14:textId="77777777" w:rsidR="000E02B0" w:rsidRPr="00D43BD6" w:rsidRDefault="000E02B0" w:rsidP="00077FE8">
            <w:pPr>
              <w:keepNext/>
              <w:rPr>
                <w:sz w:val="22"/>
              </w:rPr>
            </w:pPr>
            <w:r w:rsidRPr="00D43BD6">
              <w:rPr>
                <w:color w:val="000000"/>
                <w:sz w:val="22"/>
              </w:rPr>
              <w:t xml:space="preserve">Nadmerné potenie v </w:t>
            </w:r>
            <w:proofErr w:type="spellStart"/>
            <w:r w:rsidRPr="00D43BD6">
              <w:rPr>
                <w:color w:val="000000"/>
                <w:sz w:val="22"/>
              </w:rPr>
              <w:t>podpaží</w:t>
            </w:r>
            <w:proofErr w:type="spellEnd"/>
          </w:p>
        </w:tc>
        <w:tc>
          <w:tcPr>
            <w:tcW w:w="4282" w:type="dxa"/>
          </w:tcPr>
          <w:p w14:paraId="264D2125" w14:textId="77777777" w:rsidR="000E02B0" w:rsidRPr="00D43BD6" w:rsidRDefault="000E02B0">
            <w:pPr>
              <w:keepNext/>
              <w:rPr>
                <w:color w:val="000000"/>
                <w:sz w:val="22"/>
              </w:rPr>
            </w:pPr>
            <w:r w:rsidRPr="00D43BD6">
              <w:rPr>
                <w:color w:val="000000"/>
                <w:sz w:val="22"/>
              </w:rPr>
              <w:t>12 rokov</w:t>
            </w:r>
          </w:p>
          <w:p w14:paraId="77FD4FC5" w14:textId="77777777" w:rsidR="000E02B0" w:rsidRPr="00D43BD6" w:rsidRDefault="000E02B0">
            <w:pPr>
              <w:keepNext/>
              <w:rPr>
                <w:sz w:val="22"/>
              </w:rPr>
            </w:pPr>
            <w:r w:rsidRPr="00D43BD6">
              <w:rPr>
                <w:color w:val="000000"/>
                <w:sz w:val="22"/>
              </w:rPr>
              <w:t>(existujú obmedzené skúsenosti u dospievajúcich vo veku 12 až 17 rokov)</w:t>
            </w:r>
          </w:p>
        </w:tc>
      </w:tr>
      <w:tr w:rsidR="000E02B0" w:rsidRPr="00D43BD6" w14:paraId="3ED32161" w14:textId="77777777" w:rsidTr="00D43BD6">
        <w:tc>
          <w:tcPr>
            <w:tcW w:w="4928" w:type="dxa"/>
          </w:tcPr>
          <w:p w14:paraId="731DB47C" w14:textId="0E2FDD63" w:rsidR="000E02B0" w:rsidRPr="00D43BD6" w:rsidRDefault="000E02B0" w:rsidP="00077FE8">
            <w:pPr>
              <w:keepNext/>
              <w:rPr>
                <w:sz w:val="22"/>
              </w:rPr>
            </w:pPr>
            <w:r w:rsidRPr="00D43BD6">
              <w:rPr>
                <w:color w:val="000000"/>
                <w:sz w:val="22"/>
              </w:rPr>
              <w:t xml:space="preserve">Zvislé vrásky medzi obočím a/alebo </w:t>
            </w:r>
            <w:proofErr w:type="spellStart"/>
            <w:r w:rsidRPr="00D43BD6">
              <w:rPr>
                <w:color w:val="000000"/>
                <w:sz w:val="22"/>
              </w:rPr>
              <w:t>vejárikovité</w:t>
            </w:r>
            <w:proofErr w:type="spellEnd"/>
            <w:r w:rsidRPr="00D43BD6">
              <w:rPr>
                <w:color w:val="000000"/>
                <w:sz w:val="22"/>
              </w:rPr>
              <w:t xml:space="preserve"> vrásky okolo očí</w:t>
            </w:r>
            <w:r w:rsidR="00261A0E" w:rsidRPr="00D43BD6">
              <w:rPr>
                <w:color w:val="000000"/>
                <w:sz w:val="22"/>
              </w:rPr>
              <w:t xml:space="preserve"> </w:t>
            </w:r>
            <w:r w:rsidR="00813008" w:rsidRPr="00D43BD6">
              <w:rPr>
                <w:color w:val="000000"/>
                <w:sz w:val="22"/>
              </w:rPr>
              <w:t>a/alebo vrásky na čele</w:t>
            </w:r>
          </w:p>
        </w:tc>
        <w:tc>
          <w:tcPr>
            <w:tcW w:w="4282" w:type="dxa"/>
          </w:tcPr>
          <w:p w14:paraId="55A1E4CB" w14:textId="77777777" w:rsidR="000E02B0" w:rsidRPr="00D43BD6" w:rsidRDefault="000E02B0">
            <w:pPr>
              <w:keepNext/>
              <w:rPr>
                <w:sz w:val="22"/>
              </w:rPr>
            </w:pPr>
            <w:r w:rsidRPr="00D43BD6">
              <w:rPr>
                <w:color w:val="000000"/>
                <w:sz w:val="22"/>
              </w:rPr>
              <w:t>18 rokov</w:t>
            </w:r>
          </w:p>
        </w:tc>
      </w:tr>
    </w:tbl>
    <w:p w14:paraId="44B453B7" w14:textId="77777777" w:rsidR="00777627" w:rsidRPr="00D43BD6" w:rsidRDefault="00777627" w:rsidP="00077FE8">
      <w:pPr>
        <w:rPr>
          <w:sz w:val="22"/>
        </w:rPr>
      </w:pPr>
    </w:p>
    <w:p w14:paraId="54FC6646" w14:textId="6803E148" w:rsidR="00777627" w:rsidRPr="00D43BD6" w:rsidRDefault="00777627">
      <w:pPr>
        <w:rPr>
          <w:sz w:val="22"/>
        </w:rPr>
      </w:pPr>
      <w:r w:rsidRPr="00D43BD6">
        <w:rPr>
          <w:sz w:val="22"/>
        </w:rPr>
        <w:t>Skúsenosti s používaním BOTOX</w:t>
      </w:r>
      <w:r w:rsidR="004573D8" w:rsidRPr="00D43BD6">
        <w:rPr>
          <w:sz w:val="22"/>
        </w:rPr>
        <w:t>U</w:t>
      </w:r>
      <w:r w:rsidRPr="00D43BD6">
        <w:rPr>
          <w:sz w:val="22"/>
        </w:rPr>
        <w:t xml:space="preserve"> v liečbe zvislých vrások medzi obočím a/alebo </w:t>
      </w:r>
      <w:proofErr w:type="spellStart"/>
      <w:r w:rsidRPr="00D43BD6">
        <w:rPr>
          <w:sz w:val="22"/>
        </w:rPr>
        <w:t>vejárikovitých</w:t>
      </w:r>
      <w:proofErr w:type="spellEnd"/>
      <w:r w:rsidRPr="00D43BD6">
        <w:rPr>
          <w:sz w:val="22"/>
        </w:rPr>
        <w:t xml:space="preserve"> vrások okolo očí </w:t>
      </w:r>
      <w:r w:rsidR="00813008" w:rsidRPr="00D43BD6">
        <w:rPr>
          <w:sz w:val="22"/>
        </w:rPr>
        <w:t>a/alebo vrásky na čele</w:t>
      </w:r>
      <w:r w:rsidR="00261A0E" w:rsidRPr="00D43BD6">
        <w:rPr>
          <w:sz w:val="22"/>
        </w:rPr>
        <w:t xml:space="preserve"> </w:t>
      </w:r>
      <w:r w:rsidRPr="00D43BD6">
        <w:rPr>
          <w:sz w:val="22"/>
        </w:rPr>
        <w:t>u pacientov starších 65 rokov sú obmedzené.</w:t>
      </w:r>
    </w:p>
    <w:p w14:paraId="71EC809D" w14:textId="77777777" w:rsidR="00AC21DD" w:rsidRPr="00D43BD6" w:rsidRDefault="00AC21DD">
      <w:pPr>
        <w:rPr>
          <w:sz w:val="22"/>
        </w:rPr>
      </w:pPr>
    </w:p>
    <w:p w14:paraId="190F0A89" w14:textId="77777777" w:rsidR="00813008" w:rsidRDefault="00813008">
      <w:pPr>
        <w:rPr>
          <w:sz w:val="22"/>
        </w:rPr>
      </w:pPr>
      <w:r w:rsidRPr="00D43BD6">
        <w:rPr>
          <w:sz w:val="22"/>
        </w:rPr>
        <w:t>Celková dávka na liečbu vrások na čele (20 jednotiek) spolu so zvislými vráskami medzi obočím (20 jednotiek) je 40 jednotiek.</w:t>
      </w:r>
    </w:p>
    <w:p w14:paraId="7113FB37" w14:textId="77777777" w:rsidR="00813008" w:rsidRPr="00CB327E" w:rsidRDefault="00813008">
      <w:pPr>
        <w:rPr>
          <w:sz w:val="22"/>
        </w:rPr>
      </w:pPr>
    </w:p>
    <w:p w14:paraId="269957D5" w14:textId="77777777" w:rsidR="00AC21DD" w:rsidRPr="00077FE8" w:rsidRDefault="00AC21DD">
      <w:pPr>
        <w:rPr>
          <w:b/>
          <w:sz w:val="22"/>
        </w:rPr>
      </w:pPr>
      <w:r w:rsidRPr="00077FE8">
        <w:rPr>
          <w:b/>
          <w:sz w:val="22"/>
        </w:rPr>
        <w:t>Dávkovanie</w:t>
      </w:r>
      <w:r w:rsidRPr="00CB327E">
        <w:rPr>
          <w:b/>
          <w:sz w:val="22"/>
        </w:rPr>
        <w:t>:</w:t>
      </w:r>
    </w:p>
    <w:p w14:paraId="63CB3AC0" w14:textId="77777777" w:rsidR="00AC21DD" w:rsidRPr="00BF4207" w:rsidRDefault="00AC21DD">
      <w:pPr>
        <w:rPr>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2337"/>
        <w:gridCol w:w="2265"/>
        <w:gridCol w:w="2255"/>
      </w:tblGrid>
      <w:tr w:rsidR="00AC21DD" w:rsidRPr="002C4A44" w14:paraId="5DEFBFEB" w14:textId="77777777" w:rsidTr="00D43BD6">
        <w:tc>
          <w:tcPr>
            <w:tcW w:w="2235" w:type="dxa"/>
            <w:vMerge w:val="restart"/>
            <w:shd w:val="clear" w:color="auto" w:fill="auto"/>
          </w:tcPr>
          <w:p w14:paraId="0699D6AF" w14:textId="77777777" w:rsidR="00AC21DD" w:rsidRPr="00BF4207" w:rsidRDefault="00AC21DD" w:rsidP="001B2F0B">
            <w:pPr>
              <w:keepNext/>
              <w:rPr>
                <w:b/>
                <w:sz w:val="22"/>
              </w:rPr>
            </w:pPr>
            <w:r w:rsidRPr="00BF4207">
              <w:rPr>
                <w:b/>
                <w:sz w:val="22"/>
              </w:rPr>
              <w:lastRenderedPageBreak/>
              <w:t>Indikácia</w:t>
            </w:r>
          </w:p>
        </w:tc>
        <w:tc>
          <w:tcPr>
            <w:tcW w:w="4674" w:type="dxa"/>
            <w:gridSpan w:val="2"/>
            <w:shd w:val="clear" w:color="auto" w:fill="auto"/>
          </w:tcPr>
          <w:p w14:paraId="56CD9F83" w14:textId="77777777" w:rsidR="00AC21DD" w:rsidRPr="00D551E3" w:rsidRDefault="00AC21DD" w:rsidP="001B2F0B">
            <w:pPr>
              <w:keepNext/>
              <w:rPr>
                <w:b/>
                <w:sz w:val="22"/>
              </w:rPr>
            </w:pPr>
            <w:r w:rsidRPr="00EB462C">
              <w:rPr>
                <w:b/>
                <w:sz w:val="22"/>
              </w:rPr>
              <w:t>Maximálna dávka (jednotky na postihnutú oblasť)</w:t>
            </w:r>
          </w:p>
        </w:tc>
        <w:tc>
          <w:tcPr>
            <w:tcW w:w="2303" w:type="dxa"/>
            <w:vMerge w:val="restart"/>
            <w:shd w:val="clear" w:color="auto" w:fill="auto"/>
          </w:tcPr>
          <w:p w14:paraId="296D3750" w14:textId="77777777" w:rsidR="00AC21DD" w:rsidRPr="00D64F08" w:rsidRDefault="00AC21DD" w:rsidP="001B2F0B">
            <w:pPr>
              <w:keepNext/>
              <w:rPr>
                <w:b/>
                <w:sz w:val="22"/>
              </w:rPr>
            </w:pPr>
            <w:r w:rsidRPr="00D551E3">
              <w:rPr>
                <w:b/>
                <w:sz w:val="22"/>
              </w:rPr>
              <w:t xml:space="preserve">Minimálna </w:t>
            </w:r>
            <w:r w:rsidRPr="00D64F08">
              <w:rPr>
                <w:b/>
                <w:sz w:val="22"/>
              </w:rPr>
              <w:t>doba medzi dávkami</w:t>
            </w:r>
          </w:p>
        </w:tc>
      </w:tr>
      <w:tr w:rsidR="00AC21DD" w:rsidRPr="002C4A44" w14:paraId="64AA3250" w14:textId="77777777" w:rsidTr="00D43BD6">
        <w:tc>
          <w:tcPr>
            <w:tcW w:w="2235" w:type="dxa"/>
            <w:vMerge/>
            <w:shd w:val="clear" w:color="auto" w:fill="auto"/>
          </w:tcPr>
          <w:p w14:paraId="51A27BA1" w14:textId="77777777" w:rsidR="00AC21DD" w:rsidRPr="002A31FA" w:rsidRDefault="00AC21DD" w:rsidP="001B2F0B">
            <w:pPr>
              <w:keepNext/>
              <w:rPr>
                <w:sz w:val="22"/>
              </w:rPr>
            </w:pPr>
          </w:p>
        </w:tc>
        <w:tc>
          <w:tcPr>
            <w:tcW w:w="2371" w:type="dxa"/>
            <w:shd w:val="clear" w:color="auto" w:fill="auto"/>
          </w:tcPr>
          <w:p w14:paraId="616DA07C" w14:textId="77777777" w:rsidR="00AC21DD" w:rsidRPr="00BF4207" w:rsidRDefault="00AC21DD" w:rsidP="001B2F0B">
            <w:pPr>
              <w:keepNext/>
              <w:rPr>
                <w:b/>
                <w:sz w:val="22"/>
              </w:rPr>
            </w:pPr>
            <w:r w:rsidRPr="00BF4207">
              <w:rPr>
                <w:b/>
                <w:sz w:val="22"/>
              </w:rPr>
              <w:t>Prvá liečba</w:t>
            </w:r>
          </w:p>
        </w:tc>
        <w:tc>
          <w:tcPr>
            <w:tcW w:w="2303" w:type="dxa"/>
            <w:shd w:val="clear" w:color="auto" w:fill="auto"/>
          </w:tcPr>
          <w:p w14:paraId="45B29C73" w14:textId="77777777" w:rsidR="00AC21DD" w:rsidRPr="00EB462C" w:rsidRDefault="00AC21DD" w:rsidP="001B2F0B">
            <w:pPr>
              <w:keepNext/>
              <w:rPr>
                <w:b/>
                <w:sz w:val="22"/>
              </w:rPr>
            </w:pPr>
            <w:r w:rsidRPr="00EB462C">
              <w:rPr>
                <w:b/>
                <w:sz w:val="22"/>
              </w:rPr>
              <w:t>Nasledujúca liečba</w:t>
            </w:r>
          </w:p>
        </w:tc>
        <w:tc>
          <w:tcPr>
            <w:tcW w:w="2303" w:type="dxa"/>
            <w:vMerge/>
            <w:shd w:val="clear" w:color="auto" w:fill="auto"/>
          </w:tcPr>
          <w:p w14:paraId="7028B4BA" w14:textId="77777777" w:rsidR="00AC21DD" w:rsidRPr="002A31FA" w:rsidRDefault="00AC21DD" w:rsidP="001B2F0B">
            <w:pPr>
              <w:keepNext/>
              <w:rPr>
                <w:sz w:val="22"/>
              </w:rPr>
            </w:pPr>
          </w:p>
        </w:tc>
      </w:tr>
      <w:tr w:rsidR="00AC21DD" w:rsidRPr="002C4A44" w14:paraId="6A832CB6" w14:textId="77777777" w:rsidTr="00D43BD6">
        <w:tc>
          <w:tcPr>
            <w:tcW w:w="2235" w:type="dxa"/>
            <w:shd w:val="clear" w:color="auto" w:fill="auto"/>
          </w:tcPr>
          <w:p w14:paraId="705912E2" w14:textId="77777777" w:rsidR="00AC21DD" w:rsidRPr="002A31FA" w:rsidRDefault="00AC21DD" w:rsidP="00077FE8">
            <w:pPr>
              <w:pStyle w:val="Nadpis4"/>
              <w:spacing w:before="0" w:after="0"/>
              <w:rPr>
                <w:rFonts w:ascii="Times New Roman" w:hAnsi="Times New Roman"/>
                <w:b w:val="0"/>
                <w:sz w:val="22"/>
              </w:rPr>
            </w:pPr>
            <w:r w:rsidRPr="00077FE8">
              <w:rPr>
                <w:rFonts w:ascii="Times New Roman" w:hAnsi="Times New Roman"/>
                <w:b w:val="0"/>
                <w:sz w:val="22"/>
              </w:rPr>
              <w:t xml:space="preserve">Trvalý svalový </w:t>
            </w:r>
            <w:proofErr w:type="spellStart"/>
            <w:r w:rsidRPr="00077FE8">
              <w:rPr>
                <w:rFonts w:ascii="Times New Roman" w:hAnsi="Times New Roman"/>
                <w:b w:val="0"/>
                <w:sz w:val="22"/>
              </w:rPr>
              <w:t>spazmus</w:t>
            </w:r>
            <w:proofErr w:type="spellEnd"/>
            <w:r w:rsidRPr="00077FE8">
              <w:rPr>
                <w:rFonts w:ascii="Times New Roman" w:hAnsi="Times New Roman"/>
                <w:b w:val="0"/>
                <w:sz w:val="22"/>
              </w:rPr>
              <w:t xml:space="preserve"> nôh u detí postihnutých detskou mozgovou obrnou</w:t>
            </w:r>
          </w:p>
          <w:p w14:paraId="2436508E" w14:textId="77777777" w:rsidR="00AC21DD" w:rsidRPr="002A31FA" w:rsidRDefault="00AC21DD" w:rsidP="001B2F0B">
            <w:pPr>
              <w:keepNext/>
              <w:rPr>
                <w:sz w:val="22"/>
              </w:rPr>
            </w:pPr>
          </w:p>
        </w:tc>
        <w:tc>
          <w:tcPr>
            <w:tcW w:w="2371" w:type="dxa"/>
            <w:shd w:val="clear" w:color="auto" w:fill="auto"/>
          </w:tcPr>
          <w:p w14:paraId="52BD1327" w14:textId="77777777" w:rsidR="00AC21DD" w:rsidRPr="002C4A44" w:rsidRDefault="00AC21DD" w:rsidP="001B2F0B">
            <w:pPr>
              <w:keepNext/>
              <w:rPr>
                <w:sz w:val="22"/>
                <w:szCs w:val="22"/>
              </w:rPr>
            </w:pPr>
            <w:r w:rsidRPr="002A31FA">
              <w:rPr>
                <w:sz w:val="22"/>
              </w:rPr>
              <w:t>4 j</w:t>
            </w:r>
            <w:r w:rsidRPr="00BF4207">
              <w:rPr>
                <w:sz w:val="22"/>
              </w:rPr>
              <w:t>ednotky</w:t>
            </w:r>
            <w:r w:rsidRPr="002C4A44">
              <w:rPr>
                <w:sz w:val="22"/>
                <w:szCs w:val="22"/>
              </w:rPr>
              <w:t>/kg (</w:t>
            </w:r>
            <w:proofErr w:type="spellStart"/>
            <w:r w:rsidRPr="002C4A44">
              <w:rPr>
                <w:sz w:val="22"/>
                <w:szCs w:val="22"/>
              </w:rPr>
              <w:t>hemiplégia</w:t>
            </w:r>
            <w:proofErr w:type="spellEnd"/>
            <w:r w:rsidRPr="002C4A44">
              <w:rPr>
                <w:sz w:val="22"/>
                <w:szCs w:val="22"/>
              </w:rPr>
              <w:t>)</w:t>
            </w:r>
          </w:p>
          <w:p w14:paraId="3A94A885" w14:textId="77777777" w:rsidR="00AC21DD" w:rsidRPr="00CB327E" w:rsidRDefault="00AC21DD" w:rsidP="001B2F0B">
            <w:pPr>
              <w:keepNext/>
              <w:rPr>
                <w:sz w:val="22"/>
              </w:rPr>
            </w:pPr>
            <w:r w:rsidRPr="00CB327E">
              <w:rPr>
                <w:sz w:val="22"/>
              </w:rPr>
              <w:t>6 jednotiek/kg (</w:t>
            </w:r>
            <w:proofErr w:type="spellStart"/>
            <w:r w:rsidRPr="00CB327E">
              <w:rPr>
                <w:sz w:val="22"/>
              </w:rPr>
              <w:t>diplégia</w:t>
            </w:r>
            <w:proofErr w:type="spellEnd"/>
            <w:r w:rsidRPr="00CB327E">
              <w:rPr>
                <w:sz w:val="22"/>
              </w:rPr>
              <w:t>, rozdelená medzi postihnuté končatiny)</w:t>
            </w:r>
          </w:p>
        </w:tc>
        <w:tc>
          <w:tcPr>
            <w:tcW w:w="2303" w:type="dxa"/>
            <w:shd w:val="clear" w:color="auto" w:fill="auto"/>
          </w:tcPr>
          <w:p w14:paraId="7411B8A0" w14:textId="77777777" w:rsidR="00AC21DD" w:rsidRPr="002C4A44" w:rsidRDefault="00AC21DD" w:rsidP="001B2F0B">
            <w:pPr>
              <w:keepNext/>
              <w:rPr>
                <w:sz w:val="22"/>
                <w:szCs w:val="22"/>
              </w:rPr>
            </w:pPr>
            <w:r w:rsidRPr="00CB327E">
              <w:rPr>
                <w:sz w:val="22"/>
              </w:rPr>
              <w:t>4 </w:t>
            </w:r>
            <w:r w:rsidRPr="00077FE8">
              <w:rPr>
                <w:sz w:val="22"/>
              </w:rPr>
              <w:t>jednotky</w:t>
            </w:r>
            <w:r w:rsidRPr="002C4A44">
              <w:rPr>
                <w:sz w:val="22"/>
                <w:szCs w:val="22"/>
              </w:rPr>
              <w:t>/kg (</w:t>
            </w:r>
            <w:proofErr w:type="spellStart"/>
            <w:r w:rsidRPr="002C4A44">
              <w:rPr>
                <w:sz w:val="22"/>
                <w:szCs w:val="22"/>
              </w:rPr>
              <w:t>hemiplégie</w:t>
            </w:r>
            <w:proofErr w:type="spellEnd"/>
            <w:r w:rsidRPr="002C4A44">
              <w:rPr>
                <w:sz w:val="22"/>
                <w:szCs w:val="22"/>
              </w:rPr>
              <w:t>)</w:t>
            </w:r>
          </w:p>
          <w:p w14:paraId="66E4C8CF" w14:textId="77777777" w:rsidR="00AC21DD" w:rsidRPr="00CB327E" w:rsidRDefault="00AC21DD" w:rsidP="001B2F0B">
            <w:pPr>
              <w:keepNext/>
              <w:rPr>
                <w:sz w:val="22"/>
              </w:rPr>
            </w:pPr>
            <w:r w:rsidRPr="00CB327E">
              <w:rPr>
                <w:sz w:val="22"/>
              </w:rPr>
              <w:t>6 jednotiek/kg (</w:t>
            </w:r>
            <w:proofErr w:type="spellStart"/>
            <w:r w:rsidRPr="00CB327E">
              <w:rPr>
                <w:sz w:val="22"/>
              </w:rPr>
              <w:t>diplégia</w:t>
            </w:r>
            <w:proofErr w:type="spellEnd"/>
            <w:r w:rsidRPr="00CB327E">
              <w:rPr>
                <w:sz w:val="22"/>
              </w:rPr>
              <w:t>, rozdelené medzi postihnuté končatiny)</w:t>
            </w:r>
          </w:p>
        </w:tc>
        <w:tc>
          <w:tcPr>
            <w:tcW w:w="2303" w:type="dxa"/>
            <w:shd w:val="clear" w:color="auto" w:fill="auto"/>
          </w:tcPr>
          <w:p w14:paraId="71F8A29C" w14:textId="77777777" w:rsidR="00AC21DD" w:rsidRPr="00CB327E" w:rsidRDefault="00AC21DD" w:rsidP="001B2F0B">
            <w:pPr>
              <w:keepNext/>
              <w:rPr>
                <w:sz w:val="22"/>
              </w:rPr>
            </w:pPr>
            <w:r w:rsidRPr="00CB327E">
              <w:rPr>
                <w:sz w:val="22"/>
              </w:rPr>
              <w:t>3 mesiace*</w:t>
            </w:r>
          </w:p>
        </w:tc>
      </w:tr>
      <w:tr w:rsidR="00AC21DD" w:rsidRPr="002C4A44" w14:paraId="56183FCD" w14:textId="77777777" w:rsidTr="00D43BD6">
        <w:tc>
          <w:tcPr>
            <w:tcW w:w="2235" w:type="dxa"/>
            <w:shd w:val="clear" w:color="auto" w:fill="auto"/>
          </w:tcPr>
          <w:p w14:paraId="45572DA4" w14:textId="430C5CCA" w:rsidR="00AC21DD" w:rsidRPr="00CB327E" w:rsidRDefault="00AC21DD" w:rsidP="001B2F0B">
            <w:pPr>
              <w:keepNext/>
              <w:rPr>
                <w:sz w:val="22"/>
              </w:rPr>
            </w:pPr>
            <w:r w:rsidRPr="00CB327E">
              <w:rPr>
                <w:sz w:val="22"/>
              </w:rPr>
              <w:t xml:space="preserve">Trvalý </w:t>
            </w:r>
            <w:proofErr w:type="spellStart"/>
            <w:r w:rsidRPr="00CB327E">
              <w:rPr>
                <w:sz w:val="22"/>
              </w:rPr>
              <w:t>spazmus</w:t>
            </w:r>
            <w:proofErr w:type="spellEnd"/>
            <w:r w:rsidRPr="00CB327E">
              <w:rPr>
                <w:sz w:val="22"/>
              </w:rPr>
              <w:t xml:space="preserve"> zápästia a</w:t>
            </w:r>
            <w:r w:rsidR="00376D31">
              <w:rPr>
                <w:sz w:val="22"/>
              </w:rPr>
              <w:t> </w:t>
            </w:r>
            <w:r w:rsidRPr="00CB327E">
              <w:rPr>
                <w:sz w:val="22"/>
              </w:rPr>
              <w:t>ruky</w:t>
            </w:r>
            <w:r w:rsidR="00376D31">
              <w:rPr>
                <w:sz w:val="22"/>
              </w:rPr>
              <w:t xml:space="preserve"> </w:t>
            </w:r>
            <w:r w:rsidRPr="00761031">
              <w:rPr>
                <w:sz w:val="22"/>
              </w:rPr>
              <w:t>u pacientov po cievnej mozgovej príhode</w:t>
            </w:r>
          </w:p>
        </w:tc>
        <w:tc>
          <w:tcPr>
            <w:tcW w:w="2371" w:type="dxa"/>
            <w:shd w:val="clear" w:color="auto" w:fill="auto"/>
          </w:tcPr>
          <w:p w14:paraId="3C7EB928" w14:textId="77777777" w:rsidR="00AC21DD" w:rsidRPr="00CB327E" w:rsidRDefault="00AC21DD" w:rsidP="001B2F0B">
            <w:pPr>
              <w:rPr>
                <w:sz w:val="22"/>
              </w:rPr>
            </w:pPr>
            <w:r w:rsidRPr="00CB327E">
              <w:rPr>
                <w:sz w:val="22"/>
              </w:rPr>
              <w:t>Presná dávka a počet injekcií na zápästie/ruku sa prispôsobuje individuálne .</w:t>
            </w:r>
          </w:p>
        </w:tc>
        <w:tc>
          <w:tcPr>
            <w:tcW w:w="2303" w:type="dxa"/>
            <w:shd w:val="clear" w:color="auto" w:fill="auto"/>
          </w:tcPr>
          <w:p w14:paraId="6491FF6F" w14:textId="77777777" w:rsidR="00AC21DD" w:rsidRPr="00CB327E" w:rsidRDefault="00AC21DD" w:rsidP="001B2F0B">
            <w:pPr>
              <w:keepNext/>
              <w:rPr>
                <w:sz w:val="22"/>
              </w:rPr>
            </w:pPr>
            <w:r w:rsidRPr="00CB327E">
              <w:rPr>
                <w:sz w:val="22"/>
              </w:rPr>
              <w:t>Presná dávka a počet injekcií na zápästie/ruku sa prispôsobuje individuálne .</w:t>
            </w:r>
          </w:p>
        </w:tc>
        <w:tc>
          <w:tcPr>
            <w:tcW w:w="2303" w:type="dxa"/>
            <w:shd w:val="clear" w:color="auto" w:fill="auto"/>
          </w:tcPr>
          <w:p w14:paraId="50011F3D" w14:textId="77777777" w:rsidR="00AC21DD" w:rsidRPr="00CB327E" w:rsidRDefault="00AC21DD" w:rsidP="001B2F0B">
            <w:pPr>
              <w:keepNext/>
              <w:rPr>
                <w:sz w:val="22"/>
              </w:rPr>
            </w:pPr>
            <w:r w:rsidRPr="00CB327E">
              <w:rPr>
                <w:sz w:val="22"/>
              </w:rPr>
              <w:t>12 týždňov</w:t>
            </w:r>
          </w:p>
        </w:tc>
      </w:tr>
      <w:tr w:rsidR="00AC21DD" w:rsidRPr="002C4A44" w14:paraId="77713D43" w14:textId="77777777" w:rsidTr="00D43BD6">
        <w:tc>
          <w:tcPr>
            <w:tcW w:w="2235" w:type="dxa"/>
            <w:shd w:val="clear" w:color="auto" w:fill="auto"/>
          </w:tcPr>
          <w:p w14:paraId="7B5470BD" w14:textId="4C508155" w:rsidR="00AC21DD" w:rsidRPr="00CB327E" w:rsidRDefault="00AC21DD" w:rsidP="00376D31">
            <w:pPr>
              <w:keepNext/>
              <w:rPr>
                <w:sz w:val="22"/>
              </w:rPr>
            </w:pPr>
            <w:r w:rsidRPr="00CB327E">
              <w:rPr>
                <w:sz w:val="22"/>
              </w:rPr>
              <w:t xml:space="preserve">Trvalý svalový </w:t>
            </w:r>
            <w:proofErr w:type="spellStart"/>
            <w:r w:rsidRPr="00CB327E">
              <w:rPr>
                <w:sz w:val="22"/>
              </w:rPr>
              <w:t>spazmus</w:t>
            </w:r>
            <w:proofErr w:type="spellEnd"/>
            <w:r w:rsidRPr="00CB327E">
              <w:rPr>
                <w:sz w:val="22"/>
              </w:rPr>
              <w:t xml:space="preserve"> </w:t>
            </w:r>
            <w:r w:rsidR="00376D31" w:rsidRPr="00E02B20">
              <w:rPr>
                <w:sz w:val="22"/>
              </w:rPr>
              <w:t>členku a chodidla</w:t>
            </w:r>
            <w:r w:rsidRPr="00761031">
              <w:rPr>
                <w:sz w:val="22"/>
              </w:rPr>
              <w:t xml:space="preserve"> u pacientov po cievnej mozgovej príhode</w:t>
            </w:r>
          </w:p>
        </w:tc>
        <w:tc>
          <w:tcPr>
            <w:tcW w:w="2371" w:type="dxa"/>
            <w:shd w:val="clear" w:color="auto" w:fill="auto"/>
          </w:tcPr>
          <w:p w14:paraId="7175F79F" w14:textId="29C2A0C3" w:rsidR="00AC21DD" w:rsidRPr="00CB327E" w:rsidRDefault="00AC21DD">
            <w:pPr>
              <w:rPr>
                <w:sz w:val="22"/>
              </w:rPr>
            </w:pPr>
            <w:r w:rsidRPr="00CB327E">
              <w:rPr>
                <w:sz w:val="22"/>
              </w:rPr>
              <w:t xml:space="preserve">Lekár vám môže dať viac injekcií do postihnutých svalov. Celková dávka je 300 jednotiek </w:t>
            </w:r>
            <w:r w:rsidR="00A37E4C" w:rsidRPr="00E02B20">
              <w:rPr>
                <w:sz w:val="22"/>
              </w:rPr>
              <w:t>až 400 jednotiek</w:t>
            </w:r>
            <w:r w:rsidR="00D65338">
              <w:rPr>
                <w:sz w:val="22"/>
              </w:rPr>
              <w:t xml:space="preserve"> </w:t>
            </w:r>
            <w:r w:rsidRPr="00CB327E">
              <w:rPr>
                <w:sz w:val="22"/>
              </w:rPr>
              <w:t xml:space="preserve">rozdelených medzi </w:t>
            </w:r>
            <w:r w:rsidR="00D43BD6">
              <w:rPr>
                <w:sz w:val="22"/>
              </w:rPr>
              <w:t xml:space="preserve">až </w:t>
            </w:r>
            <w:r w:rsidR="00A37E4C" w:rsidRPr="00E02B20">
              <w:rPr>
                <w:sz w:val="22"/>
              </w:rPr>
              <w:t xml:space="preserve">6 svalov </w:t>
            </w:r>
            <w:r w:rsidRPr="00CB327E">
              <w:rPr>
                <w:sz w:val="22"/>
              </w:rPr>
              <w:t>pre každý liečebný cyklus</w:t>
            </w:r>
          </w:p>
        </w:tc>
        <w:tc>
          <w:tcPr>
            <w:tcW w:w="2303" w:type="dxa"/>
            <w:shd w:val="clear" w:color="auto" w:fill="auto"/>
          </w:tcPr>
          <w:p w14:paraId="55A97D6E" w14:textId="0D53C534" w:rsidR="00AC21DD" w:rsidRPr="00CB327E" w:rsidRDefault="00AC21DD">
            <w:pPr>
              <w:keepNext/>
              <w:rPr>
                <w:sz w:val="22"/>
              </w:rPr>
            </w:pPr>
            <w:r w:rsidRPr="00CB327E">
              <w:rPr>
                <w:sz w:val="22"/>
              </w:rPr>
              <w:t xml:space="preserve">Celková dávka je 300 jednotiek </w:t>
            </w:r>
            <w:r w:rsidR="00A37E4C" w:rsidRPr="00E02B20">
              <w:rPr>
                <w:sz w:val="22"/>
              </w:rPr>
              <w:t>až 400 jednotiek</w:t>
            </w:r>
            <w:r w:rsidR="00D65338">
              <w:rPr>
                <w:sz w:val="22"/>
              </w:rPr>
              <w:t xml:space="preserve"> </w:t>
            </w:r>
            <w:r w:rsidRPr="00CB327E">
              <w:rPr>
                <w:sz w:val="22"/>
              </w:rPr>
              <w:t xml:space="preserve">rozdelených medzi </w:t>
            </w:r>
            <w:r w:rsidR="00D43BD6">
              <w:rPr>
                <w:sz w:val="22"/>
              </w:rPr>
              <w:t xml:space="preserve"> až </w:t>
            </w:r>
            <w:r w:rsidR="00A37E4C" w:rsidRPr="00E02B20">
              <w:rPr>
                <w:sz w:val="22"/>
              </w:rPr>
              <w:t xml:space="preserve">6 svalov </w:t>
            </w:r>
            <w:r w:rsidRPr="00CB327E">
              <w:rPr>
                <w:sz w:val="22"/>
              </w:rPr>
              <w:t>pre každý liečebný cyklus</w:t>
            </w:r>
          </w:p>
        </w:tc>
        <w:tc>
          <w:tcPr>
            <w:tcW w:w="2303" w:type="dxa"/>
            <w:shd w:val="clear" w:color="auto" w:fill="auto"/>
          </w:tcPr>
          <w:p w14:paraId="623DC9BD" w14:textId="77777777" w:rsidR="00AC21DD" w:rsidRPr="00CB327E" w:rsidRDefault="00AC21DD" w:rsidP="001B2F0B">
            <w:pPr>
              <w:keepNext/>
              <w:rPr>
                <w:sz w:val="22"/>
              </w:rPr>
            </w:pPr>
            <w:r w:rsidRPr="00CB327E">
              <w:rPr>
                <w:sz w:val="22"/>
              </w:rPr>
              <w:t>12 týždňov</w:t>
            </w:r>
          </w:p>
        </w:tc>
      </w:tr>
      <w:tr w:rsidR="00AC21DD" w:rsidRPr="002C4A44" w14:paraId="20842119" w14:textId="77777777" w:rsidTr="00D43BD6">
        <w:tc>
          <w:tcPr>
            <w:tcW w:w="2235" w:type="dxa"/>
            <w:tcBorders>
              <w:top w:val="single" w:sz="4" w:space="0" w:color="auto"/>
              <w:left w:val="single" w:sz="4" w:space="0" w:color="auto"/>
              <w:bottom w:val="single" w:sz="4" w:space="0" w:color="auto"/>
              <w:right w:val="single" w:sz="4" w:space="0" w:color="auto"/>
            </w:tcBorders>
            <w:shd w:val="clear" w:color="auto" w:fill="auto"/>
          </w:tcPr>
          <w:p w14:paraId="4E4818DE" w14:textId="77777777" w:rsidR="00AC21DD" w:rsidRPr="00CB327E" w:rsidRDefault="00AC21DD" w:rsidP="001B2F0B">
            <w:pPr>
              <w:keepNext/>
              <w:rPr>
                <w:sz w:val="22"/>
              </w:rPr>
            </w:pPr>
            <w:proofErr w:type="spellStart"/>
            <w:r w:rsidRPr="00CB327E">
              <w:rPr>
                <w:sz w:val="22"/>
              </w:rPr>
              <w:t>Spazmus</w:t>
            </w:r>
            <w:proofErr w:type="spellEnd"/>
            <w:r w:rsidRPr="00CB327E">
              <w:rPr>
                <w:sz w:val="22"/>
              </w:rPr>
              <w:t xml:space="preserve"> očných viečok a tváre</w:t>
            </w: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3EEEDB49" w14:textId="77777777" w:rsidR="00AC21DD" w:rsidRPr="00CB327E" w:rsidRDefault="0060797B" w:rsidP="00CB327E">
            <w:pPr>
              <w:rPr>
                <w:sz w:val="22"/>
              </w:rPr>
            </w:pPr>
            <w:r w:rsidRPr="00077FE8">
              <w:rPr>
                <w:sz w:val="22"/>
              </w:rPr>
              <w:t xml:space="preserve">až </w:t>
            </w:r>
            <w:r w:rsidR="00AC21DD" w:rsidRPr="00CB327E">
              <w:rPr>
                <w:sz w:val="22"/>
              </w:rPr>
              <w:t>25 jednotiek na oko</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C5F42CE" w14:textId="77777777" w:rsidR="00AC21DD" w:rsidRPr="00CB327E" w:rsidRDefault="00AC21DD" w:rsidP="001B2F0B">
            <w:pPr>
              <w:keepNext/>
              <w:rPr>
                <w:sz w:val="22"/>
              </w:rPr>
            </w:pPr>
            <w:r w:rsidRPr="00CB327E">
              <w:rPr>
                <w:sz w:val="22"/>
              </w:rPr>
              <w:t>Celková dávka maximálne 100 jednotiek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D92B706" w14:textId="77777777" w:rsidR="00AC21DD" w:rsidRPr="00CB327E" w:rsidRDefault="00AC21DD" w:rsidP="001B2F0B">
            <w:pPr>
              <w:keepNext/>
              <w:rPr>
                <w:sz w:val="22"/>
              </w:rPr>
            </w:pPr>
            <w:r w:rsidRPr="00CB327E">
              <w:rPr>
                <w:sz w:val="22"/>
              </w:rPr>
              <w:t>3 mesiace</w:t>
            </w:r>
          </w:p>
        </w:tc>
      </w:tr>
      <w:tr w:rsidR="00AC21DD" w:rsidRPr="002C4A44" w14:paraId="1B4DD702" w14:textId="77777777" w:rsidTr="00D43BD6">
        <w:tc>
          <w:tcPr>
            <w:tcW w:w="2235" w:type="dxa"/>
            <w:tcBorders>
              <w:top w:val="single" w:sz="4" w:space="0" w:color="auto"/>
              <w:left w:val="single" w:sz="4" w:space="0" w:color="auto"/>
              <w:bottom w:val="single" w:sz="4" w:space="0" w:color="auto"/>
              <w:right w:val="single" w:sz="4" w:space="0" w:color="auto"/>
            </w:tcBorders>
            <w:shd w:val="clear" w:color="auto" w:fill="auto"/>
          </w:tcPr>
          <w:p w14:paraId="07F66D3D" w14:textId="77777777" w:rsidR="00AC21DD" w:rsidRPr="00CB327E" w:rsidRDefault="00AC21DD" w:rsidP="001B2F0B">
            <w:pPr>
              <w:keepNext/>
              <w:rPr>
                <w:sz w:val="22"/>
              </w:rPr>
            </w:pPr>
            <w:proofErr w:type="spellStart"/>
            <w:r w:rsidRPr="00CB327E">
              <w:rPr>
                <w:sz w:val="22"/>
              </w:rPr>
              <w:t>Spazmus</w:t>
            </w:r>
            <w:proofErr w:type="spellEnd"/>
            <w:r w:rsidRPr="00CB327E">
              <w:rPr>
                <w:sz w:val="22"/>
              </w:rPr>
              <w:t xml:space="preserve"> krku a ramien</w:t>
            </w: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13C976A2" w14:textId="77777777" w:rsidR="00AC21DD" w:rsidRPr="00CB327E" w:rsidRDefault="00AC21DD" w:rsidP="00CB327E">
            <w:pPr>
              <w:rPr>
                <w:sz w:val="22"/>
              </w:rPr>
            </w:pPr>
            <w:r w:rsidRPr="00CB327E">
              <w:rPr>
                <w:sz w:val="22"/>
              </w:rPr>
              <w:t>Maximálne 200 jednotiek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2D8E48B" w14:textId="77777777" w:rsidR="00AC21DD" w:rsidRPr="00CB327E" w:rsidRDefault="00AC21DD" w:rsidP="001B2F0B">
            <w:pPr>
              <w:keepNext/>
              <w:rPr>
                <w:sz w:val="22"/>
              </w:rPr>
            </w:pPr>
            <w:r w:rsidRPr="00CB327E">
              <w:rPr>
                <w:sz w:val="22"/>
              </w:rPr>
              <w:t>Závisí od prvotnej reakcie pacienta</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5C46B1B" w14:textId="77777777" w:rsidR="00AC21DD" w:rsidRPr="00CB327E" w:rsidRDefault="00AC21DD" w:rsidP="001B2F0B">
            <w:pPr>
              <w:keepNext/>
              <w:rPr>
                <w:sz w:val="22"/>
              </w:rPr>
            </w:pPr>
            <w:r w:rsidRPr="00CB327E">
              <w:rPr>
                <w:sz w:val="22"/>
              </w:rPr>
              <w:t>10 týždňov</w:t>
            </w:r>
          </w:p>
        </w:tc>
      </w:tr>
      <w:tr w:rsidR="00AC21DD" w:rsidRPr="002C4A44" w14:paraId="5976F2C3" w14:textId="77777777" w:rsidTr="00D43BD6">
        <w:tc>
          <w:tcPr>
            <w:tcW w:w="2235" w:type="dxa"/>
            <w:tcBorders>
              <w:top w:val="single" w:sz="4" w:space="0" w:color="auto"/>
              <w:left w:val="single" w:sz="4" w:space="0" w:color="auto"/>
              <w:bottom w:val="single" w:sz="4" w:space="0" w:color="auto"/>
              <w:right w:val="single" w:sz="4" w:space="0" w:color="auto"/>
            </w:tcBorders>
            <w:shd w:val="clear" w:color="auto" w:fill="auto"/>
          </w:tcPr>
          <w:p w14:paraId="143E264B" w14:textId="77777777" w:rsidR="00AC21DD" w:rsidRPr="00CB327E" w:rsidRDefault="00AC21DD" w:rsidP="001B2F0B">
            <w:pPr>
              <w:keepNext/>
              <w:rPr>
                <w:sz w:val="22"/>
              </w:rPr>
            </w:pPr>
            <w:r w:rsidRPr="00CB327E">
              <w:rPr>
                <w:sz w:val="22"/>
              </w:rPr>
              <w:t>Bolesť hlavy u dospelých s chronickou migrénou</w:t>
            </w: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2F4FD86C" w14:textId="77777777" w:rsidR="00AC21DD" w:rsidRPr="00CB327E" w:rsidRDefault="00AC21DD" w:rsidP="00CB327E">
            <w:pPr>
              <w:rPr>
                <w:sz w:val="22"/>
              </w:rPr>
            </w:pPr>
            <w:r w:rsidRPr="00CB327E">
              <w:rPr>
                <w:sz w:val="22"/>
              </w:rPr>
              <w:t>Celková dávka 155 až 195 jednotiek rozdelená do 31 až 39 bodov</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52E8486" w14:textId="77777777" w:rsidR="00AC21DD" w:rsidRPr="00CB327E" w:rsidRDefault="00AC21DD" w:rsidP="001B2F0B">
            <w:pPr>
              <w:keepNext/>
              <w:rPr>
                <w:sz w:val="22"/>
              </w:rPr>
            </w:pPr>
            <w:r w:rsidRPr="00CB327E">
              <w:rPr>
                <w:sz w:val="22"/>
              </w:rPr>
              <w:t>Celková dávka 155 až 195 jednotiek rozdelená do 31 až 39 bodov</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49EC1A1" w14:textId="77777777" w:rsidR="00AC21DD" w:rsidRPr="00CB327E" w:rsidRDefault="00AC21DD" w:rsidP="001B2F0B">
            <w:pPr>
              <w:keepNext/>
              <w:rPr>
                <w:sz w:val="22"/>
              </w:rPr>
            </w:pPr>
            <w:r w:rsidRPr="00CB327E">
              <w:rPr>
                <w:sz w:val="22"/>
              </w:rPr>
              <w:t>12 týždňov</w:t>
            </w:r>
          </w:p>
        </w:tc>
      </w:tr>
      <w:tr w:rsidR="00AC21DD" w:rsidRPr="002C4A44" w14:paraId="51E6B36D" w14:textId="77777777" w:rsidTr="00D43BD6">
        <w:tc>
          <w:tcPr>
            <w:tcW w:w="2235" w:type="dxa"/>
            <w:tcBorders>
              <w:top w:val="single" w:sz="4" w:space="0" w:color="auto"/>
              <w:left w:val="single" w:sz="4" w:space="0" w:color="auto"/>
              <w:bottom w:val="single" w:sz="4" w:space="0" w:color="auto"/>
              <w:right w:val="single" w:sz="4" w:space="0" w:color="auto"/>
            </w:tcBorders>
            <w:shd w:val="clear" w:color="auto" w:fill="auto"/>
          </w:tcPr>
          <w:p w14:paraId="434C024C" w14:textId="77777777" w:rsidR="00AC21DD" w:rsidRPr="00CB327E" w:rsidRDefault="00AC21DD" w:rsidP="00077FE8">
            <w:pPr>
              <w:rPr>
                <w:sz w:val="22"/>
              </w:rPr>
            </w:pPr>
            <w:r w:rsidRPr="00CB327E">
              <w:rPr>
                <w:sz w:val="22"/>
              </w:rPr>
              <w:t>Únik moču spôsobený hyperaktívnym močovým mechúrom</w:t>
            </w: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5601072F" w14:textId="77777777" w:rsidR="00AC21DD" w:rsidRPr="00CB327E" w:rsidRDefault="00AC21DD" w:rsidP="00AC7037">
            <w:pPr>
              <w:rPr>
                <w:sz w:val="22"/>
              </w:rPr>
            </w:pPr>
            <w:r w:rsidRPr="00CB327E">
              <w:rPr>
                <w:sz w:val="22"/>
              </w:rPr>
              <w:t>100 jednotiek rozdelených do 20 miest</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07D6D4C" w14:textId="77777777" w:rsidR="00AC21DD" w:rsidRPr="00CB327E" w:rsidRDefault="00AC21DD" w:rsidP="00077FE8">
            <w:pPr>
              <w:rPr>
                <w:sz w:val="22"/>
              </w:rPr>
            </w:pPr>
            <w:r w:rsidRPr="00CB327E">
              <w:rPr>
                <w:sz w:val="22"/>
              </w:rPr>
              <w:t>100 jednotiek rozdelených do 20 miest</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6D69A34" w14:textId="77777777" w:rsidR="00AC21DD" w:rsidRPr="00CB327E" w:rsidRDefault="00AC21DD">
            <w:pPr>
              <w:rPr>
                <w:sz w:val="22"/>
              </w:rPr>
            </w:pPr>
            <w:r w:rsidRPr="00CB327E">
              <w:rPr>
                <w:sz w:val="22"/>
              </w:rPr>
              <w:t>3 mesiace</w:t>
            </w:r>
          </w:p>
        </w:tc>
      </w:tr>
      <w:tr w:rsidR="000E02B0" w:rsidRPr="002C4A44" w14:paraId="3BBFA4D3" w14:textId="77777777" w:rsidTr="00D43BD6">
        <w:tc>
          <w:tcPr>
            <w:tcW w:w="2235" w:type="dxa"/>
            <w:shd w:val="clear" w:color="auto" w:fill="auto"/>
          </w:tcPr>
          <w:p w14:paraId="1A7E4F8A" w14:textId="77777777" w:rsidR="000E02B0" w:rsidRPr="00CB327E" w:rsidRDefault="000E02B0" w:rsidP="00077FE8">
            <w:pPr>
              <w:keepNext/>
              <w:keepLines/>
              <w:rPr>
                <w:sz w:val="22"/>
              </w:rPr>
            </w:pPr>
            <w:r w:rsidRPr="00CB327E">
              <w:rPr>
                <w:sz w:val="22"/>
              </w:rPr>
              <w:t>Únik moču kvôli poruchám močového mechúra, ktoré sú spojené s poranením miechy alebo roztrúsenou sklerózou</w:t>
            </w:r>
          </w:p>
        </w:tc>
        <w:tc>
          <w:tcPr>
            <w:tcW w:w="2371" w:type="dxa"/>
            <w:shd w:val="clear" w:color="auto" w:fill="auto"/>
          </w:tcPr>
          <w:p w14:paraId="7ABE2D08" w14:textId="77777777" w:rsidR="000E02B0" w:rsidRPr="00CB327E" w:rsidRDefault="000E02B0">
            <w:pPr>
              <w:rPr>
                <w:sz w:val="22"/>
              </w:rPr>
            </w:pPr>
            <w:r w:rsidRPr="00CB327E">
              <w:rPr>
                <w:sz w:val="22"/>
              </w:rPr>
              <w:t>200 jednotiek</w:t>
            </w:r>
          </w:p>
        </w:tc>
        <w:tc>
          <w:tcPr>
            <w:tcW w:w="2303" w:type="dxa"/>
            <w:shd w:val="clear" w:color="auto" w:fill="auto"/>
          </w:tcPr>
          <w:p w14:paraId="6CD28C2E" w14:textId="77777777" w:rsidR="000E02B0" w:rsidRPr="00CB327E" w:rsidRDefault="000E02B0">
            <w:pPr>
              <w:rPr>
                <w:sz w:val="22"/>
              </w:rPr>
            </w:pPr>
            <w:r w:rsidRPr="00CB327E">
              <w:rPr>
                <w:sz w:val="22"/>
              </w:rPr>
              <w:t>200 jednotiek</w:t>
            </w:r>
          </w:p>
        </w:tc>
        <w:tc>
          <w:tcPr>
            <w:tcW w:w="2303" w:type="dxa"/>
            <w:shd w:val="clear" w:color="auto" w:fill="auto"/>
          </w:tcPr>
          <w:p w14:paraId="6458BFB6" w14:textId="77777777" w:rsidR="000E02B0" w:rsidRPr="00CB327E" w:rsidRDefault="000E02B0">
            <w:pPr>
              <w:rPr>
                <w:sz w:val="22"/>
              </w:rPr>
            </w:pPr>
            <w:r w:rsidRPr="00CB327E">
              <w:rPr>
                <w:sz w:val="22"/>
              </w:rPr>
              <w:t>3 mesiace</w:t>
            </w:r>
          </w:p>
        </w:tc>
      </w:tr>
      <w:tr w:rsidR="000E02B0" w:rsidRPr="002C4A44" w14:paraId="5DE83F88" w14:textId="77777777" w:rsidTr="00D43BD6">
        <w:tc>
          <w:tcPr>
            <w:tcW w:w="2235" w:type="dxa"/>
            <w:shd w:val="clear" w:color="auto" w:fill="auto"/>
          </w:tcPr>
          <w:p w14:paraId="42230838" w14:textId="77777777" w:rsidR="000E02B0" w:rsidRPr="00CB327E" w:rsidRDefault="000E02B0" w:rsidP="00077FE8">
            <w:pPr>
              <w:rPr>
                <w:sz w:val="22"/>
              </w:rPr>
            </w:pPr>
            <w:r w:rsidRPr="00CB327E">
              <w:rPr>
                <w:sz w:val="22"/>
              </w:rPr>
              <w:t>Nadmerné potenie v </w:t>
            </w:r>
            <w:proofErr w:type="spellStart"/>
            <w:r w:rsidRPr="00CB327E">
              <w:rPr>
                <w:sz w:val="22"/>
              </w:rPr>
              <w:t>podpaží</w:t>
            </w:r>
            <w:proofErr w:type="spellEnd"/>
          </w:p>
        </w:tc>
        <w:tc>
          <w:tcPr>
            <w:tcW w:w="2371" w:type="dxa"/>
            <w:shd w:val="clear" w:color="auto" w:fill="auto"/>
          </w:tcPr>
          <w:p w14:paraId="54FF36D1" w14:textId="77777777" w:rsidR="000E02B0" w:rsidRPr="00CB327E" w:rsidRDefault="000E02B0">
            <w:pPr>
              <w:rPr>
                <w:sz w:val="22"/>
              </w:rPr>
            </w:pPr>
            <w:r w:rsidRPr="00CB327E">
              <w:rPr>
                <w:sz w:val="22"/>
              </w:rPr>
              <w:t xml:space="preserve">50 jednotiek na </w:t>
            </w:r>
            <w:proofErr w:type="spellStart"/>
            <w:r w:rsidRPr="00CB327E">
              <w:rPr>
                <w:sz w:val="22"/>
              </w:rPr>
              <w:t>podpažie</w:t>
            </w:r>
            <w:proofErr w:type="spellEnd"/>
          </w:p>
        </w:tc>
        <w:tc>
          <w:tcPr>
            <w:tcW w:w="2303" w:type="dxa"/>
            <w:shd w:val="clear" w:color="auto" w:fill="auto"/>
          </w:tcPr>
          <w:p w14:paraId="5DE6CE09" w14:textId="77777777" w:rsidR="000E02B0" w:rsidRPr="00CB327E" w:rsidRDefault="000E02B0">
            <w:pPr>
              <w:rPr>
                <w:sz w:val="22"/>
              </w:rPr>
            </w:pPr>
            <w:r w:rsidRPr="00CB327E">
              <w:rPr>
                <w:sz w:val="22"/>
              </w:rPr>
              <w:t xml:space="preserve">50 jednotiek na </w:t>
            </w:r>
            <w:proofErr w:type="spellStart"/>
            <w:r w:rsidRPr="00CB327E">
              <w:rPr>
                <w:sz w:val="22"/>
              </w:rPr>
              <w:t>podpažie</w:t>
            </w:r>
            <w:proofErr w:type="spellEnd"/>
          </w:p>
        </w:tc>
        <w:tc>
          <w:tcPr>
            <w:tcW w:w="2303" w:type="dxa"/>
            <w:shd w:val="clear" w:color="auto" w:fill="auto"/>
          </w:tcPr>
          <w:p w14:paraId="7A7B0E80" w14:textId="77777777" w:rsidR="000E02B0" w:rsidRPr="00CB327E" w:rsidRDefault="000E02B0">
            <w:pPr>
              <w:rPr>
                <w:sz w:val="22"/>
              </w:rPr>
            </w:pPr>
            <w:r w:rsidRPr="00CB327E">
              <w:rPr>
                <w:sz w:val="22"/>
              </w:rPr>
              <w:t>16 týždňov</w:t>
            </w:r>
          </w:p>
        </w:tc>
      </w:tr>
      <w:tr w:rsidR="000E02B0" w:rsidRPr="002C4A44" w14:paraId="4FE165D7" w14:textId="77777777" w:rsidTr="00D43BD6">
        <w:tc>
          <w:tcPr>
            <w:tcW w:w="2235" w:type="dxa"/>
            <w:shd w:val="clear" w:color="auto" w:fill="auto"/>
          </w:tcPr>
          <w:p w14:paraId="31DA2823" w14:textId="77777777" w:rsidR="000E02B0" w:rsidRPr="00CB327E" w:rsidRDefault="000E02B0" w:rsidP="00077FE8">
            <w:pPr>
              <w:rPr>
                <w:sz w:val="22"/>
              </w:rPr>
            </w:pPr>
            <w:r w:rsidRPr="00CB327E">
              <w:rPr>
                <w:sz w:val="22"/>
              </w:rPr>
              <w:t>Zvislé vrásky medzi obočím viditeľné pri maximálnom mračení sa</w:t>
            </w:r>
          </w:p>
        </w:tc>
        <w:tc>
          <w:tcPr>
            <w:tcW w:w="2371" w:type="dxa"/>
            <w:shd w:val="clear" w:color="auto" w:fill="auto"/>
          </w:tcPr>
          <w:p w14:paraId="1942977D" w14:textId="77777777" w:rsidR="000E02B0" w:rsidRPr="00CB327E" w:rsidRDefault="000E02B0">
            <w:pPr>
              <w:rPr>
                <w:sz w:val="22"/>
              </w:rPr>
            </w:pPr>
            <w:r w:rsidRPr="00CB327E">
              <w:rPr>
                <w:sz w:val="22"/>
              </w:rPr>
              <w:t>20 jednotiek**</w:t>
            </w:r>
          </w:p>
        </w:tc>
        <w:tc>
          <w:tcPr>
            <w:tcW w:w="2303" w:type="dxa"/>
            <w:shd w:val="clear" w:color="auto" w:fill="auto"/>
          </w:tcPr>
          <w:p w14:paraId="2ABA68E8" w14:textId="77777777" w:rsidR="000E02B0" w:rsidRPr="00CB327E" w:rsidRDefault="000E02B0">
            <w:pPr>
              <w:rPr>
                <w:sz w:val="22"/>
              </w:rPr>
            </w:pPr>
            <w:r w:rsidRPr="00CB327E">
              <w:rPr>
                <w:sz w:val="22"/>
              </w:rPr>
              <w:t xml:space="preserve">20 jednotiek </w:t>
            </w:r>
          </w:p>
        </w:tc>
        <w:tc>
          <w:tcPr>
            <w:tcW w:w="2303" w:type="dxa"/>
            <w:shd w:val="clear" w:color="auto" w:fill="auto"/>
          </w:tcPr>
          <w:p w14:paraId="4C576598" w14:textId="77777777" w:rsidR="000E02B0" w:rsidRPr="00CB327E" w:rsidRDefault="000E02B0">
            <w:pPr>
              <w:rPr>
                <w:sz w:val="22"/>
              </w:rPr>
            </w:pPr>
            <w:r w:rsidRPr="00CB327E">
              <w:rPr>
                <w:sz w:val="22"/>
              </w:rPr>
              <w:t>3 mesiace</w:t>
            </w:r>
          </w:p>
        </w:tc>
      </w:tr>
      <w:tr w:rsidR="000E02B0" w:rsidRPr="002C4A44" w14:paraId="07DEF032" w14:textId="77777777" w:rsidTr="00D43BD6">
        <w:tc>
          <w:tcPr>
            <w:tcW w:w="2235" w:type="dxa"/>
            <w:tcBorders>
              <w:top w:val="single" w:sz="4" w:space="0" w:color="auto"/>
              <w:left w:val="single" w:sz="4" w:space="0" w:color="auto"/>
              <w:bottom w:val="single" w:sz="4" w:space="0" w:color="auto"/>
              <w:right w:val="single" w:sz="4" w:space="0" w:color="auto"/>
            </w:tcBorders>
            <w:shd w:val="clear" w:color="auto" w:fill="auto"/>
          </w:tcPr>
          <w:p w14:paraId="150CB8FB" w14:textId="77777777" w:rsidR="000E02B0" w:rsidRPr="00CB327E" w:rsidRDefault="000E02B0" w:rsidP="00AC7037">
            <w:pPr>
              <w:rPr>
                <w:sz w:val="22"/>
              </w:rPr>
            </w:pPr>
            <w:proofErr w:type="spellStart"/>
            <w:r w:rsidRPr="00CB327E">
              <w:rPr>
                <w:sz w:val="22"/>
              </w:rPr>
              <w:t>Vejárikovité</w:t>
            </w:r>
            <w:proofErr w:type="spellEnd"/>
            <w:r w:rsidRPr="00CB327E">
              <w:rPr>
                <w:sz w:val="22"/>
              </w:rPr>
              <w:t xml:space="preserve"> vrásky okolo očí viditeľné pri maximálnom úsmeve</w:t>
            </w: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242140CA" w14:textId="77777777" w:rsidR="000E02B0" w:rsidRPr="00CB327E" w:rsidRDefault="000E02B0" w:rsidP="00AC7037">
            <w:pPr>
              <w:rPr>
                <w:sz w:val="22"/>
              </w:rPr>
            </w:pPr>
            <w:r w:rsidRPr="00CB327E">
              <w:rPr>
                <w:sz w:val="22"/>
              </w:rPr>
              <w:t>24 jednotiek**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ABF436D" w14:textId="77777777" w:rsidR="000E02B0" w:rsidRPr="00CB327E" w:rsidRDefault="000E02B0" w:rsidP="00F45EF6">
            <w:pPr>
              <w:rPr>
                <w:sz w:val="22"/>
              </w:rPr>
            </w:pPr>
            <w:r w:rsidRPr="00CB327E">
              <w:rPr>
                <w:sz w:val="22"/>
              </w:rPr>
              <w:t>24 jednotiek</w:t>
            </w:r>
          </w:p>
        </w:tc>
        <w:tc>
          <w:tcPr>
            <w:tcW w:w="2303" w:type="dxa"/>
            <w:tcBorders>
              <w:top w:val="single" w:sz="4" w:space="0" w:color="auto"/>
              <w:left w:val="single" w:sz="4" w:space="0" w:color="auto"/>
              <w:bottom w:val="single" w:sz="4" w:space="0" w:color="auto"/>
              <w:right w:val="single" w:sz="4" w:space="0" w:color="auto"/>
            </w:tcBorders>
          </w:tcPr>
          <w:p w14:paraId="068A6F5D" w14:textId="77777777" w:rsidR="000E02B0" w:rsidRPr="00CB327E" w:rsidRDefault="000E02B0" w:rsidP="00F45EF6">
            <w:pPr>
              <w:rPr>
                <w:sz w:val="22"/>
              </w:rPr>
            </w:pPr>
            <w:r w:rsidRPr="00CB327E">
              <w:rPr>
                <w:sz w:val="22"/>
              </w:rPr>
              <w:t>3 mesiace</w:t>
            </w:r>
          </w:p>
        </w:tc>
      </w:tr>
      <w:tr w:rsidR="00813008" w:rsidRPr="002C4A44" w14:paraId="5FCDF99C" w14:textId="77777777" w:rsidTr="00D43BD6">
        <w:tc>
          <w:tcPr>
            <w:tcW w:w="2235" w:type="dxa"/>
            <w:tcBorders>
              <w:top w:val="single" w:sz="4" w:space="0" w:color="auto"/>
              <w:left w:val="single" w:sz="4" w:space="0" w:color="auto"/>
              <w:bottom w:val="single" w:sz="4" w:space="0" w:color="auto"/>
              <w:right w:val="single" w:sz="4" w:space="0" w:color="auto"/>
            </w:tcBorders>
            <w:shd w:val="clear" w:color="auto" w:fill="auto"/>
          </w:tcPr>
          <w:p w14:paraId="0EB1647E" w14:textId="77777777" w:rsidR="00813008" w:rsidRPr="00D60625" w:rsidRDefault="00813008" w:rsidP="00AC7037">
            <w:pPr>
              <w:rPr>
                <w:sz w:val="22"/>
              </w:rPr>
            </w:pPr>
            <w:r w:rsidRPr="00D60625">
              <w:rPr>
                <w:sz w:val="22"/>
              </w:rPr>
              <w:t>Vrásky na čele, ktoré sú viditeľné pri maximálnom zdvihnutí obočia</w:t>
            </w: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4668DD56" w14:textId="77777777" w:rsidR="00813008" w:rsidRPr="00D60625" w:rsidRDefault="00813008" w:rsidP="00AC7037">
            <w:pPr>
              <w:rPr>
                <w:sz w:val="22"/>
              </w:rPr>
            </w:pPr>
            <w:r w:rsidRPr="00D60625">
              <w:rPr>
                <w:sz w:val="22"/>
              </w:rPr>
              <w:t>20 jednotiek***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000027C" w14:textId="61C11369" w:rsidR="00813008" w:rsidRPr="00D60625" w:rsidRDefault="00053295" w:rsidP="00F45EF6">
            <w:pPr>
              <w:rPr>
                <w:sz w:val="22"/>
              </w:rPr>
            </w:pPr>
            <w:r w:rsidRPr="00053295">
              <w:rPr>
                <w:sz w:val="22"/>
              </w:rPr>
              <w:t>20 jednotiek</w:t>
            </w:r>
          </w:p>
        </w:tc>
        <w:tc>
          <w:tcPr>
            <w:tcW w:w="2303" w:type="dxa"/>
            <w:tcBorders>
              <w:top w:val="single" w:sz="4" w:space="0" w:color="auto"/>
              <w:left w:val="single" w:sz="4" w:space="0" w:color="auto"/>
              <w:bottom w:val="single" w:sz="4" w:space="0" w:color="auto"/>
              <w:right w:val="single" w:sz="4" w:space="0" w:color="auto"/>
            </w:tcBorders>
          </w:tcPr>
          <w:p w14:paraId="5B6C2B82" w14:textId="77777777" w:rsidR="00813008" w:rsidRPr="00D60625" w:rsidRDefault="00813008" w:rsidP="00F45EF6">
            <w:pPr>
              <w:rPr>
                <w:sz w:val="22"/>
              </w:rPr>
            </w:pPr>
            <w:r w:rsidRPr="00D60625">
              <w:rPr>
                <w:sz w:val="22"/>
              </w:rPr>
              <w:t>3 mesiace</w:t>
            </w:r>
          </w:p>
        </w:tc>
      </w:tr>
    </w:tbl>
    <w:p w14:paraId="7BEDB846" w14:textId="77777777" w:rsidR="00AC7037" w:rsidRPr="00CB327E" w:rsidRDefault="00AC7037" w:rsidP="00BF62F1">
      <w:pPr>
        <w:keepNext/>
        <w:rPr>
          <w:sz w:val="22"/>
        </w:rPr>
      </w:pPr>
    </w:p>
    <w:p w14:paraId="69C35721" w14:textId="77777777" w:rsidR="000E02B0" w:rsidRPr="00CB327E" w:rsidRDefault="000E02B0" w:rsidP="005E12C9">
      <w:pPr>
        <w:keepNext/>
        <w:rPr>
          <w:i/>
          <w:sz w:val="22"/>
        </w:rPr>
      </w:pPr>
      <w:r w:rsidRPr="00CB327E">
        <w:rPr>
          <w:sz w:val="22"/>
        </w:rPr>
        <w:t>*</w:t>
      </w:r>
      <w:r w:rsidRPr="00CB327E">
        <w:rPr>
          <w:i/>
          <w:sz w:val="22"/>
        </w:rPr>
        <w:t>Lekárovi sa môže podariť nájsť takú dávku, ktorá umožní aplikáciu injekcií v intervale až 6 mesiacov.</w:t>
      </w:r>
    </w:p>
    <w:p w14:paraId="05F27704" w14:textId="77777777" w:rsidR="000E02B0" w:rsidRPr="00CB327E" w:rsidRDefault="000E02B0" w:rsidP="005E12C9">
      <w:pPr>
        <w:keepNext/>
        <w:rPr>
          <w:i/>
          <w:sz w:val="22"/>
        </w:rPr>
      </w:pPr>
    </w:p>
    <w:p w14:paraId="41CC88C1" w14:textId="6F2E3532" w:rsidR="000E02B0" w:rsidRDefault="000E02B0" w:rsidP="005E12C9">
      <w:pPr>
        <w:keepNext/>
        <w:rPr>
          <w:i/>
          <w:sz w:val="22"/>
        </w:rPr>
      </w:pPr>
      <w:r w:rsidRPr="00CB327E">
        <w:rPr>
          <w:i/>
          <w:sz w:val="22"/>
        </w:rPr>
        <w:t xml:space="preserve">** Pokiaľ sa liečite na zlepšenie vzhľadu </w:t>
      </w:r>
      <w:proofErr w:type="spellStart"/>
      <w:r w:rsidRPr="00CB327E">
        <w:rPr>
          <w:i/>
          <w:sz w:val="22"/>
        </w:rPr>
        <w:t>vejárikovitých</w:t>
      </w:r>
      <w:proofErr w:type="spellEnd"/>
      <w:r w:rsidRPr="00CB327E">
        <w:rPr>
          <w:i/>
          <w:sz w:val="22"/>
        </w:rPr>
        <w:t xml:space="preserve"> vrások, ktoré sú viditeľné pri maximálnom úsmeve, súčasne so zvislými vráskami medzi obočím, ktoré sú viditeľné pri maximálnom mračení sa, </w:t>
      </w:r>
      <w:r w:rsidR="00813008" w:rsidRPr="00D60625">
        <w:rPr>
          <w:i/>
          <w:sz w:val="22"/>
        </w:rPr>
        <w:t xml:space="preserve">podajú vám celkovú dávku </w:t>
      </w:r>
      <w:r w:rsidRPr="00CB327E">
        <w:rPr>
          <w:i/>
          <w:sz w:val="22"/>
        </w:rPr>
        <w:t>44 jednotiek.</w:t>
      </w:r>
    </w:p>
    <w:p w14:paraId="5EA725B5" w14:textId="77777777" w:rsidR="00813008" w:rsidRDefault="00813008" w:rsidP="005E12C9">
      <w:pPr>
        <w:keepNext/>
        <w:rPr>
          <w:i/>
          <w:sz w:val="22"/>
        </w:rPr>
      </w:pPr>
    </w:p>
    <w:p w14:paraId="4D5E898A" w14:textId="77777777" w:rsidR="00813008" w:rsidRPr="00CB327E" w:rsidRDefault="00813008" w:rsidP="005E12C9">
      <w:pPr>
        <w:keepNext/>
        <w:rPr>
          <w:i/>
          <w:sz w:val="22"/>
        </w:rPr>
      </w:pPr>
      <w:r w:rsidRPr="00D60625">
        <w:rPr>
          <w:i/>
          <w:sz w:val="22"/>
        </w:rPr>
        <w:t>*** Ak sa liečite na zlepšenie vzhľadu všetkých 3 vrások na tvári v tom istom čase (</w:t>
      </w:r>
      <w:proofErr w:type="spellStart"/>
      <w:r w:rsidRPr="00D60625">
        <w:rPr>
          <w:i/>
          <w:sz w:val="22"/>
        </w:rPr>
        <w:t>vejárikovité</w:t>
      </w:r>
      <w:proofErr w:type="spellEnd"/>
      <w:r w:rsidRPr="00D60625">
        <w:rPr>
          <w:i/>
          <w:sz w:val="22"/>
        </w:rPr>
        <w:t xml:space="preserve"> vrásky okolo očí, ktoré sú viditeľné pri maximálnom úsmeve, zvislé vrásky medzi obočím, ktoré sú viditeľné pri maximálnom mračení sa a vrásky na čele, ktoré sú viditeľné pri maximálnom zdvihnutí obočia) podajú vám celkovú dávku 64 jednotiek.</w:t>
      </w:r>
    </w:p>
    <w:p w14:paraId="3ECF457B" w14:textId="77777777" w:rsidR="000E02B0" w:rsidRPr="00CB327E" w:rsidRDefault="000E02B0" w:rsidP="00077FE8">
      <w:pPr>
        <w:rPr>
          <w:sz w:val="22"/>
        </w:rPr>
      </w:pPr>
    </w:p>
    <w:p w14:paraId="30A94B10" w14:textId="77777777" w:rsidR="000E02B0" w:rsidRPr="00CB327E" w:rsidRDefault="000E02B0" w:rsidP="00BF62F1">
      <w:pPr>
        <w:keepNext/>
        <w:rPr>
          <w:sz w:val="22"/>
        </w:rPr>
      </w:pPr>
      <w:r w:rsidRPr="00CB327E">
        <w:rPr>
          <w:sz w:val="22"/>
        </w:rPr>
        <w:t>Čas potrebný na zlepšenie stavu a dĺžka trvania účinku</w:t>
      </w:r>
      <w:r w:rsidR="00AC21DD" w:rsidRPr="00CB327E">
        <w:rPr>
          <w:sz w:val="22"/>
        </w:rPr>
        <w:t>:</w:t>
      </w:r>
    </w:p>
    <w:p w14:paraId="69B1744F" w14:textId="77777777" w:rsidR="000E02B0" w:rsidRPr="00CB327E" w:rsidRDefault="000E02B0" w:rsidP="003D25F6">
      <w:pPr>
        <w:keepNext/>
        <w:rPr>
          <w:sz w:val="22"/>
        </w:rPr>
      </w:pPr>
    </w:p>
    <w:p w14:paraId="57C7F030" w14:textId="77777777" w:rsidR="000E02B0" w:rsidRPr="00CB327E" w:rsidRDefault="00143BEB" w:rsidP="005E12C9">
      <w:pPr>
        <w:keepNext/>
        <w:rPr>
          <w:sz w:val="22"/>
        </w:rPr>
      </w:pPr>
      <w:r w:rsidRPr="00CB327E">
        <w:rPr>
          <w:sz w:val="22"/>
          <w:szCs w:val="22"/>
        </w:rPr>
        <w:t>Pri</w:t>
      </w:r>
      <w:r w:rsidR="009F2753">
        <w:rPr>
          <w:sz w:val="22"/>
          <w:szCs w:val="22"/>
        </w:rPr>
        <w:t xml:space="preserve"> </w:t>
      </w:r>
      <w:r w:rsidR="000E02B0" w:rsidRPr="00CB327E">
        <w:rPr>
          <w:b/>
          <w:sz w:val="22"/>
        </w:rPr>
        <w:t>trvalo</w:t>
      </w:r>
      <w:r w:rsidRPr="00CB327E">
        <w:rPr>
          <w:b/>
          <w:sz w:val="22"/>
          <w:szCs w:val="22"/>
        </w:rPr>
        <w:t>m</w:t>
      </w:r>
      <w:r w:rsidR="000E02B0" w:rsidRPr="00CB327E">
        <w:rPr>
          <w:b/>
          <w:sz w:val="22"/>
        </w:rPr>
        <w:t xml:space="preserve"> svalovo</w:t>
      </w:r>
      <w:r w:rsidRPr="001768C7">
        <w:rPr>
          <w:b/>
          <w:sz w:val="22"/>
          <w:szCs w:val="22"/>
        </w:rPr>
        <w:t>m</w:t>
      </w:r>
      <w:r w:rsidR="000E02B0" w:rsidRPr="00CB327E">
        <w:rPr>
          <w:b/>
          <w:sz w:val="22"/>
          <w:szCs w:val="22"/>
        </w:rPr>
        <w:t xml:space="preserve"> </w:t>
      </w:r>
      <w:proofErr w:type="spellStart"/>
      <w:r w:rsidR="000E02B0" w:rsidRPr="00CB327E">
        <w:rPr>
          <w:b/>
          <w:sz w:val="22"/>
          <w:szCs w:val="22"/>
        </w:rPr>
        <w:t>spazm</w:t>
      </w:r>
      <w:r w:rsidRPr="00CB327E">
        <w:rPr>
          <w:b/>
          <w:sz w:val="22"/>
          <w:szCs w:val="22"/>
        </w:rPr>
        <w:t>e</w:t>
      </w:r>
      <w:proofErr w:type="spellEnd"/>
      <w:r w:rsidR="000E02B0" w:rsidRPr="00CB327E">
        <w:rPr>
          <w:b/>
          <w:sz w:val="22"/>
        </w:rPr>
        <w:t xml:space="preserve"> nôh u detí postihnutých detskou mozgovou obrnou</w:t>
      </w:r>
      <w:r w:rsidR="000E02B0" w:rsidRPr="00CB327E">
        <w:rPr>
          <w:sz w:val="22"/>
        </w:rPr>
        <w:t xml:space="preserve"> je zlepšenie viditeľné počas prvých dvoch týždňov po podaní injekcie</w:t>
      </w:r>
    </w:p>
    <w:p w14:paraId="2C563416" w14:textId="77777777" w:rsidR="00A37E4C" w:rsidRDefault="00A37E4C" w:rsidP="005E12C9">
      <w:pPr>
        <w:rPr>
          <w:sz w:val="22"/>
          <w:szCs w:val="22"/>
        </w:rPr>
      </w:pPr>
    </w:p>
    <w:p w14:paraId="0218F0E2" w14:textId="2DEA9313" w:rsidR="000E02B0" w:rsidRPr="00CB327E" w:rsidRDefault="00143BEB" w:rsidP="005E12C9">
      <w:pPr>
        <w:rPr>
          <w:sz w:val="22"/>
        </w:rPr>
      </w:pPr>
      <w:r w:rsidRPr="00CB327E">
        <w:rPr>
          <w:sz w:val="22"/>
          <w:szCs w:val="22"/>
        </w:rPr>
        <w:t>Pri</w:t>
      </w:r>
      <w:r w:rsidR="009F2753">
        <w:rPr>
          <w:sz w:val="22"/>
          <w:szCs w:val="22"/>
        </w:rPr>
        <w:t xml:space="preserve"> </w:t>
      </w:r>
      <w:r w:rsidR="000E02B0" w:rsidRPr="00CB327E">
        <w:rPr>
          <w:b/>
          <w:sz w:val="22"/>
        </w:rPr>
        <w:t>trvalo</w:t>
      </w:r>
      <w:r w:rsidRPr="001768C7">
        <w:rPr>
          <w:b/>
          <w:sz w:val="22"/>
          <w:szCs w:val="22"/>
        </w:rPr>
        <w:t>m</w:t>
      </w:r>
      <w:r w:rsidR="00F66A00">
        <w:rPr>
          <w:b/>
          <w:sz w:val="22"/>
          <w:szCs w:val="22"/>
        </w:rPr>
        <w:t xml:space="preserve"> </w:t>
      </w:r>
      <w:proofErr w:type="spellStart"/>
      <w:r w:rsidR="000E02B0" w:rsidRPr="00CB327E">
        <w:rPr>
          <w:b/>
          <w:sz w:val="22"/>
          <w:szCs w:val="22"/>
        </w:rPr>
        <w:t>spazm</w:t>
      </w:r>
      <w:r w:rsidRPr="00CB327E">
        <w:rPr>
          <w:b/>
          <w:sz w:val="22"/>
          <w:szCs w:val="22"/>
        </w:rPr>
        <w:t>e</w:t>
      </w:r>
      <w:proofErr w:type="spellEnd"/>
      <w:r w:rsidR="000E02B0" w:rsidRPr="00CB327E">
        <w:rPr>
          <w:b/>
          <w:sz w:val="22"/>
        </w:rPr>
        <w:t xml:space="preserve"> zápästia a ruky </w:t>
      </w:r>
      <w:r w:rsidR="000E02B0" w:rsidRPr="00761031">
        <w:rPr>
          <w:b/>
          <w:sz w:val="22"/>
        </w:rPr>
        <w:t>u pacientov po cievnej mozgovej príhode</w:t>
      </w:r>
      <w:r w:rsidR="009741C7">
        <w:rPr>
          <w:b/>
          <w:sz w:val="22"/>
        </w:rPr>
        <w:t xml:space="preserve"> </w:t>
      </w:r>
      <w:r w:rsidR="000E02B0" w:rsidRPr="00CB327E">
        <w:rPr>
          <w:sz w:val="22"/>
        </w:rPr>
        <w:t>obvykle zaznamenáte zlepšenie do 2 týždňov po podaní prvej injekcie. Maximálny účinok sa obvykle dosiahne po 4 až 6 týždňoch od podania liečby.</w:t>
      </w:r>
    </w:p>
    <w:p w14:paraId="11DDCD1F" w14:textId="77777777" w:rsidR="000E02B0" w:rsidRPr="00CB327E" w:rsidRDefault="000E02B0" w:rsidP="005E12C9">
      <w:pPr>
        <w:keepNext/>
        <w:rPr>
          <w:sz w:val="22"/>
        </w:rPr>
      </w:pPr>
    </w:p>
    <w:p w14:paraId="0512C887" w14:textId="74A76070" w:rsidR="000E02B0" w:rsidRPr="00CB327E" w:rsidRDefault="0060797B" w:rsidP="005E12C9">
      <w:pPr>
        <w:keepNext/>
        <w:rPr>
          <w:sz w:val="22"/>
        </w:rPr>
      </w:pPr>
      <w:r>
        <w:rPr>
          <w:sz w:val="22"/>
          <w:szCs w:val="22"/>
        </w:rPr>
        <w:t xml:space="preserve">Pri </w:t>
      </w:r>
      <w:r w:rsidRPr="00077FE8">
        <w:rPr>
          <w:b/>
          <w:sz w:val="22"/>
        </w:rPr>
        <w:t>trvalom</w:t>
      </w:r>
      <w:r w:rsidR="00D65338">
        <w:rPr>
          <w:b/>
          <w:sz w:val="22"/>
        </w:rPr>
        <w:t xml:space="preserve"> </w:t>
      </w:r>
      <w:r w:rsidR="000E02B0" w:rsidRPr="002C4A44">
        <w:rPr>
          <w:b/>
          <w:sz w:val="22"/>
          <w:szCs w:val="22"/>
        </w:rPr>
        <w:t>svalov</w:t>
      </w:r>
      <w:r>
        <w:rPr>
          <w:b/>
          <w:sz w:val="22"/>
          <w:szCs w:val="22"/>
        </w:rPr>
        <w:t>om</w:t>
      </w:r>
      <w:r w:rsidR="000E02B0" w:rsidRPr="002C4A44">
        <w:rPr>
          <w:b/>
          <w:sz w:val="22"/>
          <w:szCs w:val="22"/>
        </w:rPr>
        <w:t xml:space="preserve"> </w:t>
      </w:r>
      <w:proofErr w:type="spellStart"/>
      <w:r w:rsidR="000E02B0" w:rsidRPr="002C4A44">
        <w:rPr>
          <w:b/>
          <w:sz w:val="22"/>
          <w:szCs w:val="22"/>
        </w:rPr>
        <w:t>spazm</w:t>
      </w:r>
      <w:r>
        <w:rPr>
          <w:b/>
          <w:sz w:val="22"/>
          <w:szCs w:val="22"/>
        </w:rPr>
        <w:t>e</w:t>
      </w:r>
      <w:proofErr w:type="spellEnd"/>
      <w:r w:rsidR="009F2753">
        <w:rPr>
          <w:b/>
          <w:sz w:val="22"/>
          <w:szCs w:val="22"/>
        </w:rPr>
        <w:t xml:space="preserve"> </w:t>
      </w:r>
      <w:r w:rsidR="009F2753" w:rsidRPr="00D60625">
        <w:rPr>
          <w:b/>
          <w:sz w:val="22"/>
        </w:rPr>
        <w:t>členku a chodidla</w:t>
      </w:r>
      <w:r w:rsidR="000E02B0" w:rsidRPr="00761031">
        <w:rPr>
          <w:b/>
          <w:sz w:val="22"/>
        </w:rPr>
        <w:t xml:space="preserve"> u pacientov po cievnej mozgovej príhode</w:t>
      </w:r>
      <w:r w:rsidR="00761031">
        <w:rPr>
          <w:b/>
          <w:sz w:val="22"/>
        </w:rPr>
        <w:t xml:space="preserve"> </w:t>
      </w:r>
      <w:r w:rsidR="000E02B0" w:rsidRPr="00761031">
        <w:rPr>
          <w:sz w:val="22"/>
        </w:rPr>
        <w:t>sa</w:t>
      </w:r>
      <w:r w:rsidR="000E02B0" w:rsidRPr="00CB327E">
        <w:rPr>
          <w:sz w:val="22"/>
        </w:rPr>
        <w:t xml:space="preserve"> môže v prípade potreby zopakovať podanie lieku, pokiaľ začne </w:t>
      </w:r>
      <w:r w:rsidR="000E02B0" w:rsidRPr="001768C7">
        <w:rPr>
          <w:sz w:val="22"/>
          <w:szCs w:val="22"/>
        </w:rPr>
        <w:t>odznievať</w:t>
      </w:r>
      <w:r w:rsidR="000E02B0" w:rsidRPr="00CB327E">
        <w:rPr>
          <w:sz w:val="22"/>
        </w:rPr>
        <w:t xml:space="preserve"> účinok, ale nie častejšie ako každých 12 týždňov.</w:t>
      </w:r>
    </w:p>
    <w:p w14:paraId="3CA3983E" w14:textId="77777777" w:rsidR="000E02B0" w:rsidRPr="00CB327E" w:rsidRDefault="000E02B0" w:rsidP="005E12C9">
      <w:pPr>
        <w:keepNext/>
        <w:rPr>
          <w:sz w:val="22"/>
        </w:rPr>
      </w:pPr>
    </w:p>
    <w:p w14:paraId="6B145B03" w14:textId="77777777" w:rsidR="000E02B0" w:rsidRPr="00CB327E" w:rsidRDefault="0060797B" w:rsidP="00285058">
      <w:pPr>
        <w:rPr>
          <w:sz w:val="22"/>
        </w:rPr>
      </w:pPr>
      <w:r>
        <w:rPr>
          <w:sz w:val="22"/>
          <w:szCs w:val="22"/>
        </w:rPr>
        <w:t>Pri</w:t>
      </w:r>
      <w:r w:rsidR="000E02B0" w:rsidRPr="00CB327E">
        <w:rPr>
          <w:b/>
          <w:sz w:val="22"/>
        </w:rPr>
        <w:t xml:space="preserve"> </w:t>
      </w:r>
      <w:proofErr w:type="spellStart"/>
      <w:r w:rsidR="000E02B0" w:rsidRPr="00CB327E">
        <w:rPr>
          <w:b/>
          <w:sz w:val="22"/>
        </w:rPr>
        <w:t>spazm</w:t>
      </w:r>
      <w:r>
        <w:rPr>
          <w:b/>
          <w:sz w:val="22"/>
          <w:szCs w:val="22"/>
        </w:rPr>
        <w:t>e</w:t>
      </w:r>
      <w:proofErr w:type="spellEnd"/>
      <w:r w:rsidR="000E02B0" w:rsidRPr="00CB327E">
        <w:rPr>
          <w:b/>
          <w:sz w:val="22"/>
        </w:rPr>
        <w:t xml:space="preserve"> očných viečok a tváre sa</w:t>
      </w:r>
      <w:r w:rsidR="000E02B0" w:rsidRPr="00CB327E">
        <w:rPr>
          <w:sz w:val="22"/>
        </w:rPr>
        <w:t xml:space="preserve"> obvykle zaznamená zlepšenie do 3 dní po podaní prvej injekcie a maximálny účinok sa obvykle dosiahne po 1 až 2 týždňoch od podania liečby.</w:t>
      </w:r>
    </w:p>
    <w:p w14:paraId="06F46FCA" w14:textId="560DE57D" w:rsidR="000E02B0" w:rsidRPr="00CB327E" w:rsidRDefault="0060797B" w:rsidP="003C3D96">
      <w:pPr>
        <w:pStyle w:val="Nadpis4"/>
        <w:keepNext w:val="0"/>
        <w:rPr>
          <w:rFonts w:ascii="Times New Roman" w:hAnsi="Times New Roman"/>
          <w:b w:val="0"/>
          <w:sz w:val="22"/>
        </w:rPr>
      </w:pPr>
      <w:r>
        <w:rPr>
          <w:rFonts w:ascii="Times New Roman" w:hAnsi="Times New Roman"/>
          <w:b w:val="0"/>
          <w:sz w:val="22"/>
          <w:szCs w:val="22"/>
        </w:rPr>
        <w:t>Pri</w:t>
      </w:r>
      <w:r w:rsidR="00D65338">
        <w:rPr>
          <w:rFonts w:ascii="Times New Roman" w:hAnsi="Times New Roman"/>
          <w:b w:val="0"/>
          <w:sz w:val="22"/>
          <w:szCs w:val="22"/>
        </w:rPr>
        <w:t xml:space="preserve"> </w:t>
      </w:r>
      <w:r w:rsidR="000E02B0" w:rsidRPr="00D65338">
        <w:rPr>
          <w:rFonts w:ascii="Times New Roman" w:hAnsi="Times New Roman"/>
          <w:sz w:val="22"/>
          <w:szCs w:val="22"/>
        </w:rPr>
        <w:t>s</w:t>
      </w:r>
      <w:r w:rsidR="000E02B0" w:rsidRPr="001768C7">
        <w:rPr>
          <w:rFonts w:ascii="Times New Roman" w:hAnsi="Times New Roman"/>
          <w:sz w:val="22"/>
          <w:szCs w:val="22"/>
        </w:rPr>
        <w:t>valov</w:t>
      </w:r>
      <w:r>
        <w:rPr>
          <w:rFonts w:ascii="Times New Roman" w:hAnsi="Times New Roman"/>
          <w:sz w:val="22"/>
          <w:szCs w:val="22"/>
        </w:rPr>
        <w:t>om</w:t>
      </w:r>
      <w:r w:rsidR="000E02B0" w:rsidRPr="001768C7">
        <w:rPr>
          <w:rFonts w:ascii="Times New Roman" w:hAnsi="Times New Roman"/>
          <w:sz w:val="22"/>
          <w:szCs w:val="22"/>
        </w:rPr>
        <w:t xml:space="preserve"> </w:t>
      </w:r>
      <w:proofErr w:type="spellStart"/>
      <w:r w:rsidR="000E02B0" w:rsidRPr="001768C7">
        <w:rPr>
          <w:rFonts w:ascii="Times New Roman" w:hAnsi="Times New Roman"/>
          <w:sz w:val="22"/>
          <w:szCs w:val="22"/>
        </w:rPr>
        <w:t>spazm</w:t>
      </w:r>
      <w:r>
        <w:rPr>
          <w:rFonts w:ascii="Times New Roman" w:hAnsi="Times New Roman"/>
          <w:sz w:val="22"/>
          <w:szCs w:val="22"/>
        </w:rPr>
        <w:t>e</w:t>
      </w:r>
      <w:proofErr w:type="spellEnd"/>
      <w:r w:rsidR="000E02B0" w:rsidRPr="00CB327E">
        <w:rPr>
          <w:rFonts w:ascii="Times New Roman" w:hAnsi="Times New Roman"/>
          <w:sz w:val="22"/>
        </w:rPr>
        <w:t xml:space="preserve"> krku a ramien </w:t>
      </w:r>
      <w:r w:rsidR="000E02B0" w:rsidRPr="00CB327E">
        <w:rPr>
          <w:rFonts w:ascii="Times New Roman" w:hAnsi="Times New Roman"/>
          <w:b w:val="0"/>
          <w:sz w:val="22"/>
        </w:rPr>
        <w:t>obvykle zaznamenáte zlepšenie do 2 týždňov po podaní prvej injekcie. Maximálny účinok sa dosahuje po 6 týždňoch od podania liečby.</w:t>
      </w:r>
    </w:p>
    <w:p w14:paraId="6A7148DC" w14:textId="77777777" w:rsidR="000E02B0" w:rsidRPr="00CB327E" w:rsidRDefault="000E02B0" w:rsidP="00077FE8">
      <w:pPr>
        <w:rPr>
          <w:sz w:val="22"/>
        </w:rPr>
      </w:pPr>
    </w:p>
    <w:p w14:paraId="17050DC5" w14:textId="77777777" w:rsidR="000E02B0" w:rsidRPr="00CB327E" w:rsidRDefault="0060797B" w:rsidP="00BF62F1">
      <w:pPr>
        <w:rPr>
          <w:sz w:val="22"/>
        </w:rPr>
      </w:pPr>
      <w:r>
        <w:rPr>
          <w:bCs/>
          <w:sz w:val="22"/>
          <w:szCs w:val="22"/>
        </w:rPr>
        <w:t>Pri</w:t>
      </w:r>
      <w:r w:rsidR="000E02B0" w:rsidRPr="00CB327E">
        <w:rPr>
          <w:b/>
          <w:sz w:val="22"/>
        </w:rPr>
        <w:t xml:space="preserve"> úniku moču spôsoben</w:t>
      </w:r>
      <w:r>
        <w:rPr>
          <w:b/>
          <w:bCs/>
          <w:sz w:val="22"/>
          <w:szCs w:val="22"/>
        </w:rPr>
        <w:t>om</w:t>
      </w:r>
      <w:r w:rsidR="000E02B0" w:rsidRPr="00CB327E">
        <w:rPr>
          <w:b/>
          <w:sz w:val="22"/>
        </w:rPr>
        <w:t xml:space="preserve"> hyperaktívnym močovým mechúrom</w:t>
      </w:r>
      <w:r w:rsidR="000E02B0" w:rsidRPr="00CB327E">
        <w:rPr>
          <w:sz w:val="22"/>
        </w:rPr>
        <w:t xml:space="preserve"> obvykle zaznamenáte zlepšenie do 2 týždňov po aplikácii prvej injekcie. Účinok väčšinou pretrvá po dobu 6</w:t>
      </w:r>
      <w:r w:rsidR="009E7ED0" w:rsidRPr="00CB327E">
        <w:rPr>
          <w:sz w:val="22"/>
        </w:rPr>
        <w:t xml:space="preserve"> - 7</w:t>
      </w:r>
      <w:r w:rsidR="000E02B0" w:rsidRPr="00CB327E">
        <w:rPr>
          <w:sz w:val="22"/>
        </w:rPr>
        <w:t xml:space="preserve"> mesiacov </w:t>
      </w:r>
      <w:r w:rsidR="000E02B0" w:rsidRPr="002C4A44">
        <w:rPr>
          <w:sz w:val="22"/>
          <w:szCs w:val="22"/>
        </w:rPr>
        <w:t>po aplikácii injekcie.</w:t>
      </w:r>
    </w:p>
    <w:p w14:paraId="37EDFCFC" w14:textId="77777777" w:rsidR="000E02B0" w:rsidRPr="00CB327E" w:rsidRDefault="000E02B0" w:rsidP="00077FE8">
      <w:pPr>
        <w:rPr>
          <w:b/>
          <w:sz w:val="22"/>
        </w:rPr>
      </w:pPr>
    </w:p>
    <w:p w14:paraId="400F0EC9" w14:textId="77777777" w:rsidR="000E02B0" w:rsidRPr="00CB327E" w:rsidRDefault="0060797B" w:rsidP="00BF62F1">
      <w:pPr>
        <w:rPr>
          <w:sz w:val="22"/>
        </w:rPr>
      </w:pPr>
      <w:r>
        <w:rPr>
          <w:bCs/>
          <w:sz w:val="22"/>
          <w:szCs w:val="22"/>
        </w:rPr>
        <w:t>Pri</w:t>
      </w:r>
      <w:r w:rsidR="000E02B0" w:rsidRPr="00CB327E">
        <w:rPr>
          <w:b/>
          <w:sz w:val="22"/>
        </w:rPr>
        <w:t xml:space="preserve"> úniku moču kvôli poruchám močového mechúra, ktoré sú spojené s poranením miechy, alebo roztrúsenou sklerózou </w:t>
      </w:r>
      <w:r w:rsidR="000E02B0" w:rsidRPr="00CB327E">
        <w:rPr>
          <w:sz w:val="22"/>
        </w:rPr>
        <w:t>obvykle zaznamenáte zlepšenie do 2 týždňov po aplikácii prvej injekcie. Účinok väčšinou pretrvá</w:t>
      </w:r>
      <w:r w:rsidR="001B5CB7" w:rsidRPr="00CB327E">
        <w:rPr>
          <w:sz w:val="22"/>
        </w:rPr>
        <w:t xml:space="preserve"> v priemere</w:t>
      </w:r>
      <w:r w:rsidR="000E02B0" w:rsidRPr="00CB327E">
        <w:rPr>
          <w:sz w:val="22"/>
        </w:rPr>
        <w:t xml:space="preserve"> po dobu 8 – </w:t>
      </w:r>
      <w:r w:rsidR="009E7ED0" w:rsidRPr="00CB327E">
        <w:rPr>
          <w:sz w:val="22"/>
        </w:rPr>
        <w:t>9</w:t>
      </w:r>
      <w:r w:rsidR="000E02B0" w:rsidRPr="00CB327E">
        <w:rPr>
          <w:sz w:val="22"/>
        </w:rPr>
        <w:t xml:space="preserve"> mesiacov po aplikácii injekcie.</w:t>
      </w:r>
    </w:p>
    <w:p w14:paraId="1CB71A8D" w14:textId="77777777" w:rsidR="000E02B0" w:rsidRPr="002C4A44" w:rsidRDefault="000E02B0" w:rsidP="003D25F6">
      <w:pPr>
        <w:rPr>
          <w:sz w:val="22"/>
          <w:szCs w:val="22"/>
        </w:rPr>
      </w:pPr>
    </w:p>
    <w:p w14:paraId="37824B6B" w14:textId="1FAB7B84" w:rsidR="000E02B0" w:rsidRPr="00CB327E" w:rsidRDefault="0060797B" w:rsidP="005E12C9">
      <w:pPr>
        <w:rPr>
          <w:sz w:val="22"/>
        </w:rPr>
      </w:pPr>
      <w:r>
        <w:rPr>
          <w:sz w:val="22"/>
          <w:szCs w:val="22"/>
        </w:rPr>
        <w:t>Pri</w:t>
      </w:r>
      <w:r w:rsidR="00D65338">
        <w:rPr>
          <w:sz w:val="22"/>
          <w:szCs w:val="22"/>
        </w:rPr>
        <w:t xml:space="preserve"> </w:t>
      </w:r>
      <w:r w:rsidR="000E02B0" w:rsidRPr="001768C7">
        <w:rPr>
          <w:b/>
          <w:sz w:val="22"/>
          <w:szCs w:val="22"/>
        </w:rPr>
        <w:t>nadmern</w:t>
      </w:r>
      <w:r>
        <w:rPr>
          <w:b/>
          <w:sz w:val="22"/>
          <w:szCs w:val="22"/>
        </w:rPr>
        <w:t>om</w:t>
      </w:r>
      <w:r w:rsidR="000E02B0" w:rsidRPr="001768C7">
        <w:rPr>
          <w:b/>
          <w:sz w:val="22"/>
          <w:szCs w:val="22"/>
        </w:rPr>
        <w:t xml:space="preserve"> poten</w:t>
      </w:r>
      <w:r>
        <w:rPr>
          <w:b/>
          <w:sz w:val="22"/>
          <w:szCs w:val="22"/>
        </w:rPr>
        <w:t xml:space="preserve">í </w:t>
      </w:r>
      <w:r w:rsidR="000E02B0" w:rsidRPr="001768C7">
        <w:rPr>
          <w:b/>
          <w:sz w:val="22"/>
          <w:szCs w:val="22"/>
        </w:rPr>
        <w:t>v podpa</w:t>
      </w:r>
      <w:r>
        <w:rPr>
          <w:b/>
          <w:sz w:val="22"/>
          <w:szCs w:val="22"/>
        </w:rPr>
        <w:t>zuší</w:t>
      </w:r>
      <w:r w:rsidR="000E02B0" w:rsidRPr="00CB327E">
        <w:rPr>
          <w:b/>
          <w:sz w:val="22"/>
        </w:rPr>
        <w:t xml:space="preserve"> obvykle </w:t>
      </w:r>
      <w:r w:rsidR="000E02B0" w:rsidRPr="00CB327E">
        <w:rPr>
          <w:sz w:val="22"/>
        </w:rPr>
        <w:t>zaznamenáte zlepšení do týždňa po podaní prvej injekcie. Účinok po prvom podaní</w:t>
      </w:r>
      <w:r w:rsidR="005A1226" w:rsidRPr="00CB327E">
        <w:rPr>
          <w:sz w:val="22"/>
        </w:rPr>
        <w:t xml:space="preserve"> </w:t>
      </w:r>
      <w:proofErr w:type="spellStart"/>
      <w:r w:rsidR="005A1226" w:rsidRPr="00CB327E">
        <w:rPr>
          <w:sz w:val="22"/>
        </w:rPr>
        <w:t>trv</w:t>
      </w:r>
      <w:r w:rsidR="00A515DD" w:rsidRPr="00CB327E">
        <w:rPr>
          <w:sz w:val="22"/>
        </w:rPr>
        <w:t>á</w:t>
      </w:r>
      <w:r w:rsidR="000E02B0" w:rsidRPr="00CB327E">
        <w:rPr>
          <w:sz w:val="22"/>
        </w:rPr>
        <w:t>v</w:t>
      </w:r>
      <w:proofErr w:type="spellEnd"/>
      <w:r w:rsidR="000E02B0" w:rsidRPr="00CB327E">
        <w:rPr>
          <w:sz w:val="22"/>
        </w:rPr>
        <w:t xml:space="preserve"> priemere 7,5 mesiaca, ale u každého štvrtého pacienta </w:t>
      </w:r>
      <w:r w:rsidR="001D78A9" w:rsidRPr="00CB327E">
        <w:rPr>
          <w:sz w:val="22"/>
        </w:rPr>
        <w:t xml:space="preserve">bol pri </w:t>
      </w:r>
      <w:proofErr w:type="spellStart"/>
      <w:r w:rsidR="001D78A9" w:rsidRPr="00CB327E">
        <w:rPr>
          <w:sz w:val="22"/>
        </w:rPr>
        <w:t>skúšaní</w:t>
      </w:r>
      <w:r w:rsidR="000E02B0" w:rsidRPr="00CB327E">
        <w:rPr>
          <w:sz w:val="22"/>
        </w:rPr>
        <w:t>účinok</w:t>
      </w:r>
      <w:proofErr w:type="spellEnd"/>
      <w:r w:rsidR="000E02B0" w:rsidRPr="00CB327E">
        <w:rPr>
          <w:sz w:val="22"/>
        </w:rPr>
        <w:t xml:space="preserve"> viditeľný ešte po jednom roku.</w:t>
      </w:r>
    </w:p>
    <w:p w14:paraId="1C942A8E" w14:textId="77777777" w:rsidR="000E02B0" w:rsidRPr="00CB327E" w:rsidRDefault="000E02B0" w:rsidP="005E12C9">
      <w:pPr>
        <w:rPr>
          <w:sz w:val="22"/>
        </w:rPr>
      </w:pPr>
    </w:p>
    <w:p w14:paraId="7B314586" w14:textId="1B18F93A" w:rsidR="000E02B0" w:rsidRPr="00CB327E" w:rsidRDefault="0060797B" w:rsidP="00077FE8">
      <w:pPr>
        <w:pStyle w:val="Zkladntext"/>
        <w:tabs>
          <w:tab w:val="left" w:pos="4320"/>
        </w:tabs>
        <w:jc w:val="left"/>
        <w:rPr>
          <w:bCs/>
          <w:sz w:val="22"/>
          <w:szCs w:val="22"/>
        </w:rPr>
      </w:pPr>
      <w:r>
        <w:rPr>
          <w:b/>
          <w:bCs/>
          <w:sz w:val="22"/>
          <w:szCs w:val="22"/>
        </w:rPr>
        <w:t>Pri</w:t>
      </w:r>
      <w:r w:rsidR="000E02B0" w:rsidRPr="00CB327E">
        <w:rPr>
          <w:b/>
          <w:sz w:val="22"/>
        </w:rPr>
        <w:t xml:space="preserve"> liečb</w:t>
      </w:r>
      <w:r>
        <w:rPr>
          <w:b/>
          <w:bCs/>
          <w:sz w:val="22"/>
          <w:szCs w:val="22"/>
        </w:rPr>
        <w:t>e</w:t>
      </w:r>
      <w:r w:rsidR="000E02B0" w:rsidRPr="00CB327E">
        <w:rPr>
          <w:b/>
          <w:sz w:val="22"/>
        </w:rPr>
        <w:t xml:space="preserve"> vzhľadu</w:t>
      </w:r>
      <w:r w:rsidR="00F66A00">
        <w:rPr>
          <w:b/>
          <w:sz w:val="22"/>
        </w:rPr>
        <w:t xml:space="preserve"> </w:t>
      </w:r>
      <w:r w:rsidR="000E02B0" w:rsidRPr="00CB327E">
        <w:rPr>
          <w:b/>
          <w:sz w:val="22"/>
        </w:rPr>
        <w:t>zvislých vrások medzi obočím</w:t>
      </w:r>
      <w:r w:rsidR="000E02B0" w:rsidRPr="00CB327E">
        <w:rPr>
          <w:sz w:val="22"/>
        </w:rPr>
        <w:t>, ktoré sú viditeľné pri maximálnom mračení sa obvykle zaznamenáte zlepšenie počas prvého týždňa po podaní injekcie. Účinok trvá až 4 mesiace.</w:t>
      </w:r>
    </w:p>
    <w:p w14:paraId="2C4531DF" w14:textId="77777777" w:rsidR="000E02B0" w:rsidRPr="002C4A44" w:rsidRDefault="000E02B0" w:rsidP="00077FE8">
      <w:pPr>
        <w:pStyle w:val="Zkladntext"/>
        <w:tabs>
          <w:tab w:val="left" w:pos="4320"/>
        </w:tabs>
        <w:jc w:val="left"/>
        <w:rPr>
          <w:b/>
          <w:bCs/>
          <w:sz w:val="22"/>
          <w:szCs w:val="22"/>
        </w:rPr>
      </w:pPr>
    </w:p>
    <w:p w14:paraId="75970C27" w14:textId="281DD7D3" w:rsidR="00AC7037" w:rsidRDefault="0060797B">
      <w:pPr>
        <w:pStyle w:val="Zkladntext"/>
        <w:tabs>
          <w:tab w:val="left" w:pos="4320"/>
        </w:tabs>
        <w:jc w:val="left"/>
        <w:rPr>
          <w:b/>
          <w:sz w:val="22"/>
        </w:rPr>
      </w:pPr>
      <w:r>
        <w:rPr>
          <w:b/>
          <w:bCs/>
          <w:sz w:val="22"/>
          <w:szCs w:val="22"/>
        </w:rPr>
        <w:t>Pri</w:t>
      </w:r>
      <w:r w:rsidR="000E02B0" w:rsidRPr="00CB327E">
        <w:rPr>
          <w:b/>
          <w:sz w:val="22"/>
        </w:rPr>
        <w:t xml:space="preserve"> liečb</w:t>
      </w:r>
      <w:r>
        <w:rPr>
          <w:b/>
          <w:bCs/>
          <w:sz w:val="22"/>
          <w:szCs w:val="22"/>
        </w:rPr>
        <w:t>e</w:t>
      </w:r>
      <w:r w:rsidR="000E02B0" w:rsidRPr="00CB327E">
        <w:rPr>
          <w:b/>
          <w:sz w:val="22"/>
        </w:rPr>
        <w:t xml:space="preserve"> vzhľadu </w:t>
      </w:r>
      <w:proofErr w:type="spellStart"/>
      <w:r w:rsidR="000E02B0" w:rsidRPr="00CB327E">
        <w:rPr>
          <w:b/>
          <w:sz w:val="22"/>
        </w:rPr>
        <w:t>vejárikovitých</w:t>
      </w:r>
      <w:proofErr w:type="spellEnd"/>
      <w:r w:rsidR="000E02B0" w:rsidRPr="00CB327E">
        <w:rPr>
          <w:b/>
          <w:sz w:val="22"/>
        </w:rPr>
        <w:t xml:space="preserve"> vrások okolo očí</w:t>
      </w:r>
      <w:r w:rsidR="000E02B0" w:rsidRPr="00CB327E">
        <w:rPr>
          <w:sz w:val="22"/>
        </w:rPr>
        <w:t>, ktoré sú viditeľné pri maximálnom úsmeve</w:t>
      </w:r>
      <w:r w:rsidR="00F66A00">
        <w:rPr>
          <w:sz w:val="22"/>
        </w:rPr>
        <w:t xml:space="preserve"> </w:t>
      </w:r>
      <w:r w:rsidR="000E02B0" w:rsidRPr="00CB327E">
        <w:rPr>
          <w:sz w:val="22"/>
        </w:rPr>
        <w:t>obvykle zaznamenáte zlepšenie počas prvého týždňa po podaní injekcie. Účinok trvá v priemere 4 mesiace po injekcii</w:t>
      </w:r>
      <w:r w:rsidR="00AC7037">
        <w:rPr>
          <w:sz w:val="22"/>
        </w:rPr>
        <w:t>.</w:t>
      </w:r>
    </w:p>
    <w:p w14:paraId="3EBA33B2" w14:textId="77777777" w:rsidR="00AC7037" w:rsidRDefault="00AC7037" w:rsidP="00077FE8">
      <w:pPr>
        <w:pStyle w:val="Zkladntext"/>
        <w:tabs>
          <w:tab w:val="left" w:pos="4320"/>
        </w:tabs>
        <w:jc w:val="left"/>
        <w:rPr>
          <w:b/>
          <w:sz w:val="22"/>
        </w:rPr>
      </w:pPr>
    </w:p>
    <w:p w14:paraId="085E1380" w14:textId="77777777" w:rsidR="00813008" w:rsidRPr="00FD113A" w:rsidRDefault="00813008" w:rsidP="00813008">
      <w:pPr>
        <w:pStyle w:val="Zkladntext"/>
        <w:tabs>
          <w:tab w:val="left" w:pos="4320"/>
        </w:tabs>
        <w:jc w:val="left"/>
        <w:rPr>
          <w:b/>
          <w:bCs/>
          <w:sz w:val="22"/>
          <w:szCs w:val="22"/>
        </w:rPr>
      </w:pPr>
      <w:r w:rsidRPr="00D60625">
        <w:rPr>
          <w:b/>
          <w:sz w:val="22"/>
        </w:rPr>
        <w:t>Pri liečbe vzhľadu vrások na čele, ktoré sú viditeľné pri maximálnom zdvihnutí obočia</w:t>
      </w:r>
      <w:r w:rsidRPr="00D60625">
        <w:rPr>
          <w:sz w:val="22"/>
        </w:rPr>
        <w:t xml:space="preserve"> obvykle spozorujete zlepšenie počas 1. týždňa po liečbe. Účinok liečby trval v priemere 4 mesiace po podaní injekcie.</w:t>
      </w:r>
    </w:p>
    <w:p w14:paraId="1C1ED531" w14:textId="77777777" w:rsidR="00813008" w:rsidRDefault="00813008" w:rsidP="00077FE8">
      <w:pPr>
        <w:pStyle w:val="Zkladntext"/>
        <w:tabs>
          <w:tab w:val="left" w:pos="4320"/>
        </w:tabs>
        <w:jc w:val="left"/>
        <w:rPr>
          <w:b/>
          <w:sz w:val="22"/>
        </w:rPr>
      </w:pPr>
    </w:p>
    <w:p w14:paraId="65E57B69" w14:textId="77777777" w:rsidR="00813008" w:rsidRPr="00CB327E" w:rsidRDefault="00813008" w:rsidP="00077FE8">
      <w:pPr>
        <w:pStyle w:val="Zkladntext"/>
        <w:tabs>
          <w:tab w:val="left" w:pos="4320"/>
        </w:tabs>
        <w:jc w:val="left"/>
        <w:rPr>
          <w:b/>
          <w:sz w:val="22"/>
        </w:rPr>
      </w:pPr>
    </w:p>
    <w:p w14:paraId="2FBC5758" w14:textId="77777777" w:rsidR="00777627" w:rsidRPr="00CB327E" w:rsidRDefault="00777627" w:rsidP="00077FE8">
      <w:pPr>
        <w:rPr>
          <w:sz w:val="22"/>
        </w:rPr>
      </w:pPr>
      <w:r w:rsidRPr="00CB327E">
        <w:rPr>
          <w:b/>
          <w:sz w:val="22"/>
        </w:rPr>
        <w:t>Ak ste použili viac BOTOX</w:t>
      </w:r>
      <w:r w:rsidR="004573D8" w:rsidRPr="00CB327E">
        <w:rPr>
          <w:b/>
          <w:sz w:val="22"/>
        </w:rPr>
        <w:t>U</w:t>
      </w:r>
      <w:r w:rsidR="000E02B0" w:rsidRPr="00CB327E">
        <w:rPr>
          <w:b/>
          <w:sz w:val="22"/>
        </w:rPr>
        <w:t>,</w:t>
      </w:r>
      <w:r w:rsidRPr="00CB327E">
        <w:rPr>
          <w:b/>
          <w:sz w:val="22"/>
        </w:rPr>
        <w:t xml:space="preserve"> ako ste mali</w:t>
      </w:r>
    </w:p>
    <w:p w14:paraId="676F8988" w14:textId="77777777" w:rsidR="00777627" w:rsidRPr="00CB327E" w:rsidRDefault="00777627">
      <w:pPr>
        <w:rPr>
          <w:sz w:val="22"/>
        </w:rPr>
      </w:pPr>
    </w:p>
    <w:p w14:paraId="3CFC19F2" w14:textId="77777777" w:rsidR="00777627" w:rsidRPr="00CB327E" w:rsidRDefault="00777627">
      <w:pPr>
        <w:rPr>
          <w:sz w:val="22"/>
        </w:rPr>
      </w:pPr>
      <w:r w:rsidRPr="00CB327E">
        <w:rPr>
          <w:sz w:val="22"/>
        </w:rPr>
        <w:t>Známky predávkovania nemusia byť viditeľné niekoľko dní po podaní injekcie. Pokiaľ dôjde k náhodnej injekcii alebo požitiu BOTOX</w:t>
      </w:r>
      <w:r w:rsidR="004573D8" w:rsidRPr="00CB327E">
        <w:rPr>
          <w:sz w:val="22"/>
        </w:rPr>
        <w:t>U</w:t>
      </w:r>
      <w:r w:rsidRPr="00CB327E">
        <w:rPr>
          <w:sz w:val="22"/>
        </w:rPr>
        <w:t>, navštívi</w:t>
      </w:r>
      <w:r w:rsidR="004573D8" w:rsidRPr="00CB327E">
        <w:rPr>
          <w:sz w:val="22"/>
        </w:rPr>
        <w:t>te</w:t>
      </w:r>
      <w:r w:rsidRPr="00CB327E">
        <w:rPr>
          <w:sz w:val="22"/>
        </w:rPr>
        <w:t xml:space="preserve"> lekára, ktorý vás bude niekoľko týždňov sledovať.</w:t>
      </w:r>
    </w:p>
    <w:p w14:paraId="2E7C3634" w14:textId="77777777" w:rsidR="00777627" w:rsidRPr="002C4A44" w:rsidRDefault="00777627">
      <w:pPr>
        <w:rPr>
          <w:sz w:val="22"/>
          <w:szCs w:val="22"/>
        </w:rPr>
      </w:pPr>
      <w:r w:rsidRPr="00CB327E">
        <w:rPr>
          <w:sz w:val="22"/>
        </w:rPr>
        <w:t>Pokiaľ ste prijali nadmerné množstvo BOTOX</w:t>
      </w:r>
      <w:r w:rsidR="004573D8" w:rsidRPr="00CB327E">
        <w:rPr>
          <w:sz w:val="22"/>
        </w:rPr>
        <w:t>U</w:t>
      </w:r>
      <w:r w:rsidRPr="00CB327E">
        <w:rPr>
          <w:sz w:val="22"/>
        </w:rPr>
        <w:t xml:space="preserve">, môžu sa u vás prejaviť akékoľvek z dole uvedených príznakov a je nutné, aby ste </w:t>
      </w:r>
      <w:r w:rsidRPr="00077FE8">
        <w:rPr>
          <w:b/>
          <w:sz w:val="22"/>
        </w:rPr>
        <w:t>ihneď</w:t>
      </w:r>
      <w:r w:rsidRPr="002C4A44">
        <w:rPr>
          <w:sz w:val="22"/>
          <w:szCs w:val="22"/>
        </w:rPr>
        <w:t xml:space="preserve"> kontaktovali svojho lekára. Lekár rozhodne o vašej prípadnej hospitalizácii:</w:t>
      </w:r>
    </w:p>
    <w:p w14:paraId="6E3821D5" w14:textId="77777777" w:rsidR="000E02B0" w:rsidRPr="00CB327E" w:rsidRDefault="000E02B0" w:rsidP="00B411D1">
      <w:pPr>
        <w:numPr>
          <w:ilvl w:val="0"/>
          <w:numId w:val="18"/>
        </w:numPr>
        <w:ind w:left="567" w:hanging="567"/>
        <w:rPr>
          <w:sz w:val="22"/>
        </w:rPr>
      </w:pPr>
      <w:r w:rsidRPr="00CB327E">
        <w:rPr>
          <w:sz w:val="22"/>
        </w:rPr>
        <w:t>svalová slabosť, ktorá môže byť lokálna alebo vzdialená od miesta aplikácie;</w:t>
      </w:r>
    </w:p>
    <w:p w14:paraId="7A76EA60" w14:textId="77777777" w:rsidR="00777627" w:rsidRPr="002C4A44" w:rsidRDefault="00777627" w:rsidP="00077FE8">
      <w:pPr>
        <w:ind w:left="567" w:hanging="567"/>
        <w:rPr>
          <w:sz w:val="22"/>
          <w:szCs w:val="22"/>
        </w:rPr>
      </w:pPr>
      <w:r w:rsidRPr="002C4A44">
        <w:rPr>
          <w:sz w:val="22"/>
          <w:szCs w:val="22"/>
        </w:rPr>
        <w:sym w:font="Wingdings" w:char="F09F"/>
      </w:r>
      <w:r w:rsidRPr="002C4A44">
        <w:rPr>
          <w:sz w:val="22"/>
          <w:szCs w:val="22"/>
        </w:rPr>
        <w:tab/>
        <w:t>ťažkosti pri dýchaní, prehĺtaní alebo reči v dôsledku obrny svalov;</w:t>
      </w:r>
    </w:p>
    <w:p w14:paraId="3F0A6AC6" w14:textId="77777777" w:rsidR="00777627" w:rsidRPr="00CB327E" w:rsidRDefault="00777627">
      <w:pPr>
        <w:ind w:left="567" w:hanging="567"/>
        <w:rPr>
          <w:sz w:val="22"/>
        </w:rPr>
      </w:pPr>
      <w:r w:rsidRPr="002C4A44">
        <w:rPr>
          <w:sz w:val="22"/>
          <w:szCs w:val="22"/>
        </w:rPr>
        <w:sym w:font="Wingdings" w:char="F09F"/>
      </w:r>
      <w:r w:rsidRPr="002C4A44">
        <w:rPr>
          <w:sz w:val="22"/>
          <w:szCs w:val="22"/>
        </w:rPr>
        <w:tab/>
        <w:t>vniknutie jedla alebo tekutiny do pľúc v dôsledku obrny svalov, čo môže spôsobiť zápal pľúc (pľúcna infekcia)</w:t>
      </w:r>
      <w:r w:rsidR="001D78A9" w:rsidRPr="00CB327E">
        <w:rPr>
          <w:sz w:val="22"/>
        </w:rPr>
        <w:t>, prípadne zlyhanie dýchania</w:t>
      </w:r>
      <w:r w:rsidRPr="00CB327E">
        <w:rPr>
          <w:sz w:val="22"/>
        </w:rPr>
        <w:t>;</w:t>
      </w:r>
    </w:p>
    <w:p w14:paraId="0DAEF830" w14:textId="77777777" w:rsidR="00777627" w:rsidRPr="00CB327E" w:rsidRDefault="00777627">
      <w:pPr>
        <w:ind w:left="567" w:hanging="567"/>
        <w:rPr>
          <w:sz w:val="22"/>
        </w:rPr>
      </w:pPr>
      <w:r w:rsidRPr="002C4A44">
        <w:rPr>
          <w:sz w:val="22"/>
          <w:szCs w:val="22"/>
        </w:rPr>
        <w:sym w:font="Wingdings" w:char="F09F"/>
      </w:r>
      <w:r w:rsidRPr="002C4A44">
        <w:rPr>
          <w:sz w:val="22"/>
          <w:szCs w:val="22"/>
        </w:rPr>
        <w:tab/>
        <w:t>pokles o</w:t>
      </w:r>
      <w:r w:rsidRPr="00CB327E">
        <w:rPr>
          <w:sz w:val="22"/>
        </w:rPr>
        <w:t>čných viečok, dvojité videnie;</w:t>
      </w:r>
    </w:p>
    <w:p w14:paraId="0C73FD24" w14:textId="77777777" w:rsidR="00777627" w:rsidRPr="002C4A44" w:rsidRDefault="00777627">
      <w:pPr>
        <w:ind w:left="567" w:hanging="567"/>
        <w:rPr>
          <w:sz w:val="22"/>
          <w:szCs w:val="22"/>
        </w:rPr>
      </w:pPr>
      <w:r w:rsidRPr="002C4A44">
        <w:rPr>
          <w:sz w:val="22"/>
          <w:szCs w:val="22"/>
        </w:rPr>
        <w:sym w:font="Wingdings" w:char="F09F"/>
      </w:r>
      <w:r w:rsidRPr="002C4A44">
        <w:rPr>
          <w:sz w:val="22"/>
          <w:szCs w:val="22"/>
        </w:rPr>
        <w:tab/>
        <w:t>celková slabosť.</w:t>
      </w:r>
    </w:p>
    <w:p w14:paraId="58C30E4A" w14:textId="77777777" w:rsidR="004E66DE" w:rsidRPr="00CB327E" w:rsidRDefault="004E66DE">
      <w:pPr>
        <w:rPr>
          <w:sz w:val="22"/>
        </w:rPr>
      </w:pPr>
    </w:p>
    <w:p w14:paraId="4E082046" w14:textId="77777777" w:rsidR="00777627" w:rsidRPr="00CB327E" w:rsidRDefault="00777627">
      <w:pPr>
        <w:rPr>
          <w:sz w:val="22"/>
        </w:rPr>
      </w:pPr>
      <w:r w:rsidRPr="00CB327E">
        <w:rPr>
          <w:sz w:val="22"/>
        </w:rPr>
        <w:t xml:space="preserve">Ak máte </w:t>
      </w:r>
      <w:r w:rsidR="004573D8" w:rsidRPr="00CB327E">
        <w:rPr>
          <w:sz w:val="22"/>
        </w:rPr>
        <w:t xml:space="preserve">akékoľvek </w:t>
      </w:r>
      <w:r w:rsidRPr="00CB327E">
        <w:rPr>
          <w:sz w:val="22"/>
        </w:rPr>
        <w:t>ďalšie otázky týkajúce sa použitia tohto lieku, opýtajte sa svojho lekára alebo lekárnika.</w:t>
      </w:r>
    </w:p>
    <w:p w14:paraId="28CAECC8" w14:textId="77777777" w:rsidR="00777627" w:rsidRPr="00CB327E" w:rsidRDefault="00777627">
      <w:pPr>
        <w:rPr>
          <w:sz w:val="22"/>
        </w:rPr>
      </w:pPr>
    </w:p>
    <w:p w14:paraId="0BEA75D9" w14:textId="77777777" w:rsidR="00777627" w:rsidRPr="00CB327E" w:rsidRDefault="00777627">
      <w:pPr>
        <w:rPr>
          <w:sz w:val="22"/>
        </w:rPr>
      </w:pPr>
    </w:p>
    <w:p w14:paraId="3CB7BA5B" w14:textId="77777777" w:rsidR="00777627" w:rsidRPr="00CB327E" w:rsidRDefault="00777627" w:rsidP="00B411D1">
      <w:pPr>
        <w:pStyle w:val="Nadpis1"/>
        <w:numPr>
          <w:ilvl w:val="0"/>
          <w:numId w:val="2"/>
        </w:numPr>
        <w:tabs>
          <w:tab w:val="clear" w:pos="720"/>
          <w:tab w:val="num" w:pos="567"/>
        </w:tabs>
        <w:ind w:left="567" w:hanging="567"/>
        <w:jc w:val="left"/>
        <w:rPr>
          <w:b/>
          <w:sz w:val="22"/>
        </w:rPr>
      </w:pPr>
      <w:r w:rsidRPr="00CB327E">
        <w:rPr>
          <w:b/>
          <w:sz w:val="22"/>
        </w:rPr>
        <w:t>Možné vedľajšie účinky</w:t>
      </w:r>
    </w:p>
    <w:p w14:paraId="6F751B8F" w14:textId="77777777" w:rsidR="00777627" w:rsidRPr="00CB327E" w:rsidRDefault="00777627" w:rsidP="00077FE8">
      <w:pPr>
        <w:rPr>
          <w:sz w:val="22"/>
        </w:rPr>
      </w:pPr>
    </w:p>
    <w:p w14:paraId="7AAF295E" w14:textId="77777777" w:rsidR="00777627" w:rsidRPr="00CB327E" w:rsidRDefault="00777627">
      <w:pPr>
        <w:rPr>
          <w:sz w:val="22"/>
        </w:rPr>
      </w:pPr>
      <w:r w:rsidRPr="00CB327E">
        <w:rPr>
          <w:sz w:val="22"/>
        </w:rPr>
        <w:t xml:space="preserve">Tak ako všetky lieky, aj tento liek môže spôsobovať vedľajšie účinky, hoci sa neprejavia u každého. </w:t>
      </w:r>
    </w:p>
    <w:p w14:paraId="2CD2F50F" w14:textId="77777777" w:rsidR="00777627" w:rsidRPr="00CB327E" w:rsidRDefault="00777627">
      <w:pPr>
        <w:rPr>
          <w:sz w:val="22"/>
        </w:rPr>
      </w:pPr>
    </w:p>
    <w:p w14:paraId="3410084E" w14:textId="77777777" w:rsidR="00777627" w:rsidRPr="00CC7013" w:rsidRDefault="00777627">
      <w:pPr>
        <w:rPr>
          <w:sz w:val="22"/>
        </w:rPr>
      </w:pPr>
      <w:r w:rsidRPr="00CB327E">
        <w:rPr>
          <w:sz w:val="22"/>
        </w:rPr>
        <w:t xml:space="preserve">Vedľajšie účinky sa obvykle objavia </w:t>
      </w:r>
      <w:r w:rsidR="004573D8" w:rsidRPr="00CB327E">
        <w:rPr>
          <w:sz w:val="22"/>
        </w:rPr>
        <w:t>počas</w:t>
      </w:r>
      <w:r w:rsidRPr="00CB327E">
        <w:rPr>
          <w:sz w:val="22"/>
        </w:rPr>
        <w:t xml:space="preserve"> niekoľkých prvých dní po injekcii.</w:t>
      </w:r>
    </w:p>
    <w:p w14:paraId="661B7997" w14:textId="77777777" w:rsidR="00777627" w:rsidRPr="00AC7037" w:rsidRDefault="00777627">
      <w:pPr>
        <w:rPr>
          <w:sz w:val="22"/>
        </w:rPr>
      </w:pPr>
      <w:r w:rsidRPr="00AC7037">
        <w:rPr>
          <w:sz w:val="22"/>
        </w:rPr>
        <w:t xml:space="preserve">Obvykle trvajú krátko, ale môžu pretrvávať niekoľko mesiacov a v zriedkavých prípadoch i dlhšie. </w:t>
      </w:r>
    </w:p>
    <w:p w14:paraId="47148D37" w14:textId="77777777" w:rsidR="00777627" w:rsidRPr="00AC7037" w:rsidRDefault="00777627">
      <w:pPr>
        <w:rPr>
          <w:sz w:val="22"/>
        </w:rPr>
      </w:pPr>
    </w:p>
    <w:p w14:paraId="7A7A5E61" w14:textId="77777777" w:rsidR="00777627" w:rsidRPr="00CB327E" w:rsidRDefault="00777627">
      <w:pPr>
        <w:rPr>
          <w:b/>
          <w:sz w:val="22"/>
        </w:rPr>
      </w:pPr>
      <w:r w:rsidRPr="00AC7037">
        <w:rPr>
          <w:b/>
          <w:sz w:val="22"/>
        </w:rPr>
        <w:t>AK SA U VÁS PO APLIKÁCII BOTOX</w:t>
      </w:r>
      <w:r w:rsidR="004573D8" w:rsidRPr="00AC7037">
        <w:rPr>
          <w:b/>
          <w:sz w:val="22"/>
        </w:rPr>
        <w:t>U</w:t>
      </w:r>
      <w:r w:rsidRPr="00AC7037">
        <w:rPr>
          <w:b/>
          <w:sz w:val="22"/>
        </w:rPr>
        <w:t xml:space="preserve"> OBJAVIA PROBLÉMY S </w:t>
      </w:r>
      <w:r w:rsidRPr="00077FE8">
        <w:rPr>
          <w:b/>
          <w:sz w:val="22"/>
          <w:u w:val="single"/>
        </w:rPr>
        <w:t>DÝCHANÍM</w:t>
      </w:r>
      <w:r w:rsidRPr="00CB327E">
        <w:rPr>
          <w:b/>
          <w:sz w:val="22"/>
        </w:rPr>
        <w:t xml:space="preserve">, </w:t>
      </w:r>
      <w:r w:rsidRPr="00077FE8">
        <w:rPr>
          <w:b/>
          <w:sz w:val="22"/>
          <w:u w:val="single"/>
        </w:rPr>
        <w:t>PREHĹTANÍM</w:t>
      </w:r>
      <w:r w:rsidRPr="00CB327E">
        <w:rPr>
          <w:b/>
          <w:sz w:val="22"/>
        </w:rPr>
        <w:t xml:space="preserve"> ALEBO </w:t>
      </w:r>
      <w:r w:rsidRPr="00077FE8">
        <w:rPr>
          <w:b/>
          <w:sz w:val="22"/>
          <w:u w:val="single"/>
        </w:rPr>
        <w:t>REČOU</w:t>
      </w:r>
      <w:r w:rsidRPr="00CB327E">
        <w:rPr>
          <w:b/>
          <w:sz w:val="22"/>
        </w:rPr>
        <w:t>, KONTAKTUJTE IHNEĎ SVOJHO LEKÁRA.</w:t>
      </w:r>
    </w:p>
    <w:p w14:paraId="4383A28E" w14:textId="77777777" w:rsidR="00777627" w:rsidRPr="00CB327E" w:rsidRDefault="00777627">
      <w:pPr>
        <w:rPr>
          <w:b/>
          <w:sz w:val="22"/>
        </w:rPr>
      </w:pPr>
    </w:p>
    <w:p w14:paraId="2BFFEA0B" w14:textId="77777777" w:rsidR="00777627" w:rsidRPr="00CB327E" w:rsidRDefault="00777627">
      <w:pPr>
        <w:rPr>
          <w:b/>
          <w:sz w:val="22"/>
        </w:rPr>
      </w:pPr>
      <w:r w:rsidRPr="00CB327E">
        <w:rPr>
          <w:b/>
          <w:sz w:val="22"/>
        </w:rPr>
        <w:t>Pokiaľ sa u </w:t>
      </w:r>
      <w:r w:rsidR="004573D8" w:rsidRPr="00CB327E">
        <w:rPr>
          <w:b/>
          <w:sz w:val="22"/>
        </w:rPr>
        <w:t>v</w:t>
      </w:r>
      <w:r w:rsidRPr="00CB327E">
        <w:rPr>
          <w:b/>
          <w:sz w:val="22"/>
        </w:rPr>
        <w:t xml:space="preserve">ás objaví </w:t>
      </w:r>
      <w:r w:rsidRPr="00CB327E">
        <w:rPr>
          <w:b/>
          <w:sz w:val="22"/>
          <w:u w:val="single"/>
        </w:rPr>
        <w:t>žihľavka</w:t>
      </w:r>
      <w:r w:rsidRPr="00CB327E">
        <w:rPr>
          <w:b/>
          <w:sz w:val="22"/>
        </w:rPr>
        <w:t xml:space="preserve">, </w:t>
      </w:r>
      <w:r w:rsidRPr="00CB327E">
        <w:rPr>
          <w:b/>
          <w:sz w:val="22"/>
          <w:u w:val="single"/>
        </w:rPr>
        <w:t>opuch</w:t>
      </w:r>
      <w:r w:rsidRPr="00CB327E">
        <w:rPr>
          <w:b/>
          <w:sz w:val="22"/>
        </w:rPr>
        <w:t xml:space="preserve">, vrátane opuchu tváre alebo hrdla, </w:t>
      </w:r>
      <w:proofErr w:type="spellStart"/>
      <w:r w:rsidRPr="00CB327E">
        <w:rPr>
          <w:b/>
          <w:sz w:val="22"/>
          <w:u w:val="single"/>
        </w:rPr>
        <w:t>dušnosť</w:t>
      </w:r>
      <w:proofErr w:type="spellEnd"/>
      <w:r w:rsidRPr="00CB327E">
        <w:rPr>
          <w:b/>
          <w:sz w:val="22"/>
        </w:rPr>
        <w:t xml:space="preserve">, </w:t>
      </w:r>
      <w:r w:rsidRPr="00CB327E">
        <w:rPr>
          <w:b/>
          <w:sz w:val="22"/>
          <w:u w:val="single"/>
        </w:rPr>
        <w:t>mdloby</w:t>
      </w:r>
      <w:r w:rsidRPr="00CB327E">
        <w:rPr>
          <w:b/>
          <w:sz w:val="22"/>
        </w:rPr>
        <w:t xml:space="preserve"> a skrátený </w:t>
      </w:r>
      <w:r w:rsidRPr="00CB327E">
        <w:rPr>
          <w:b/>
          <w:sz w:val="22"/>
          <w:u w:val="single"/>
        </w:rPr>
        <w:t>dych</w:t>
      </w:r>
      <w:r w:rsidRPr="00CB327E">
        <w:rPr>
          <w:b/>
          <w:sz w:val="22"/>
        </w:rPr>
        <w:t>, kontaktujte ihneď svojho lekára.</w:t>
      </w:r>
    </w:p>
    <w:p w14:paraId="13C27447" w14:textId="77777777" w:rsidR="00777627" w:rsidRPr="00CB327E" w:rsidRDefault="00777627">
      <w:pPr>
        <w:rPr>
          <w:sz w:val="22"/>
        </w:rPr>
      </w:pPr>
    </w:p>
    <w:p w14:paraId="25F377D3" w14:textId="77777777" w:rsidR="00777627" w:rsidRPr="00CB327E" w:rsidRDefault="00777627">
      <w:pPr>
        <w:rPr>
          <w:sz w:val="22"/>
        </w:rPr>
      </w:pPr>
      <w:r w:rsidRPr="00CB327E">
        <w:rPr>
          <w:sz w:val="22"/>
        </w:rPr>
        <w:t>Výskyt vedľajších účinkov je rozdelený do nasledujúcich kategórií podľa frekvencie výskytu:</w:t>
      </w:r>
    </w:p>
    <w:p w14:paraId="08489DB1" w14:textId="77777777" w:rsidR="00777627" w:rsidRPr="00CC7013" w:rsidRDefault="00777627">
      <w:pPr>
        <w:rPr>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7685"/>
      </w:tblGrid>
      <w:tr w:rsidR="00777627" w:rsidRPr="002C4A44" w14:paraId="64EE020E" w14:textId="77777777" w:rsidTr="00D60625">
        <w:tc>
          <w:tcPr>
            <w:tcW w:w="1418" w:type="dxa"/>
          </w:tcPr>
          <w:p w14:paraId="64D64014" w14:textId="77777777" w:rsidR="00777627" w:rsidRPr="00AC7037" w:rsidRDefault="00777627" w:rsidP="00BF62F1">
            <w:pPr>
              <w:rPr>
                <w:sz w:val="22"/>
              </w:rPr>
            </w:pPr>
            <w:r w:rsidRPr="00AC7037">
              <w:rPr>
                <w:sz w:val="22"/>
              </w:rPr>
              <w:t>Veľmi časté</w:t>
            </w:r>
          </w:p>
        </w:tc>
        <w:tc>
          <w:tcPr>
            <w:tcW w:w="7685" w:type="dxa"/>
          </w:tcPr>
          <w:p w14:paraId="0A6522A0" w14:textId="77777777" w:rsidR="00777627" w:rsidRPr="00AC7037" w:rsidRDefault="004573D8" w:rsidP="003D25F6">
            <w:pPr>
              <w:rPr>
                <w:sz w:val="22"/>
              </w:rPr>
            </w:pPr>
            <w:r w:rsidRPr="00AC7037">
              <w:rPr>
                <w:sz w:val="22"/>
              </w:rPr>
              <w:t>môžu postihovať viac ako 1 z 10 osôb</w:t>
            </w:r>
          </w:p>
        </w:tc>
      </w:tr>
      <w:tr w:rsidR="00777627" w:rsidRPr="002C4A44" w14:paraId="4CA2829A" w14:textId="77777777" w:rsidTr="00D60625">
        <w:tc>
          <w:tcPr>
            <w:tcW w:w="1418" w:type="dxa"/>
          </w:tcPr>
          <w:p w14:paraId="19D1BA31" w14:textId="77777777" w:rsidR="00777627" w:rsidRPr="00CB327E" w:rsidRDefault="00777627" w:rsidP="00BF62F1">
            <w:pPr>
              <w:rPr>
                <w:sz w:val="22"/>
              </w:rPr>
            </w:pPr>
            <w:r w:rsidRPr="00CB327E">
              <w:rPr>
                <w:sz w:val="22"/>
              </w:rPr>
              <w:t>Časté</w:t>
            </w:r>
          </w:p>
        </w:tc>
        <w:tc>
          <w:tcPr>
            <w:tcW w:w="7685" w:type="dxa"/>
          </w:tcPr>
          <w:p w14:paraId="1DE09AE2" w14:textId="77777777" w:rsidR="00777627" w:rsidRPr="00CB327E" w:rsidRDefault="004573D8" w:rsidP="003D25F6">
            <w:pPr>
              <w:rPr>
                <w:sz w:val="22"/>
              </w:rPr>
            </w:pPr>
            <w:r w:rsidRPr="00CB327E">
              <w:rPr>
                <w:sz w:val="22"/>
              </w:rPr>
              <w:t>môžu postihovať menej ako 1 z 10 osôb</w:t>
            </w:r>
          </w:p>
        </w:tc>
      </w:tr>
      <w:tr w:rsidR="00777627" w:rsidRPr="002C4A44" w14:paraId="04415ADC" w14:textId="77777777" w:rsidTr="00D60625">
        <w:tc>
          <w:tcPr>
            <w:tcW w:w="1418" w:type="dxa"/>
          </w:tcPr>
          <w:p w14:paraId="1179381F" w14:textId="77777777" w:rsidR="00777627" w:rsidRPr="00CB327E" w:rsidRDefault="00777627" w:rsidP="00BF62F1">
            <w:pPr>
              <w:rPr>
                <w:sz w:val="22"/>
              </w:rPr>
            </w:pPr>
            <w:r w:rsidRPr="00CB327E">
              <w:rPr>
                <w:sz w:val="22"/>
              </w:rPr>
              <w:t>Menej časté</w:t>
            </w:r>
          </w:p>
        </w:tc>
        <w:tc>
          <w:tcPr>
            <w:tcW w:w="7685" w:type="dxa"/>
          </w:tcPr>
          <w:p w14:paraId="726ABF7F" w14:textId="77777777" w:rsidR="00777627" w:rsidRPr="00CB327E" w:rsidRDefault="004573D8" w:rsidP="003D25F6">
            <w:pPr>
              <w:ind w:right="-28"/>
              <w:rPr>
                <w:sz w:val="22"/>
              </w:rPr>
            </w:pPr>
            <w:r w:rsidRPr="00CB327E">
              <w:rPr>
                <w:sz w:val="22"/>
              </w:rPr>
              <w:t>môžu postihovať menej ako 1 z 100 osôb</w:t>
            </w:r>
          </w:p>
        </w:tc>
      </w:tr>
      <w:tr w:rsidR="00777627" w:rsidRPr="002C4A44" w14:paraId="2CB6C995" w14:textId="77777777" w:rsidTr="00D60625">
        <w:tc>
          <w:tcPr>
            <w:tcW w:w="1418" w:type="dxa"/>
          </w:tcPr>
          <w:p w14:paraId="5A4756CD" w14:textId="77777777" w:rsidR="00777627" w:rsidRPr="00CB327E" w:rsidRDefault="00777627" w:rsidP="00BF62F1">
            <w:pPr>
              <w:rPr>
                <w:sz w:val="22"/>
              </w:rPr>
            </w:pPr>
            <w:r w:rsidRPr="00CB327E">
              <w:rPr>
                <w:sz w:val="22"/>
              </w:rPr>
              <w:t>Zriedkavé</w:t>
            </w:r>
          </w:p>
        </w:tc>
        <w:tc>
          <w:tcPr>
            <w:tcW w:w="7685" w:type="dxa"/>
          </w:tcPr>
          <w:p w14:paraId="7DD9EF1B" w14:textId="77777777" w:rsidR="00777627" w:rsidRPr="00CB327E" w:rsidRDefault="004573D8" w:rsidP="003D25F6">
            <w:pPr>
              <w:ind w:right="-28"/>
              <w:rPr>
                <w:sz w:val="22"/>
              </w:rPr>
            </w:pPr>
            <w:r w:rsidRPr="00CB327E">
              <w:rPr>
                <w:sz w:val="22"/>
              </w:rPr>
              <w:t>môžu postihovať menej ako 1 z 1000 osôb</w:t>
            </w:r>
          </w:p>
        </w:tc>
      </w:tr>
      <w:tr w:rsidR="00777627" w:rsidRPr="002C4A44" w14:paraId="4677BE8F" w14:textId="77777777" w:rsidTr="00D60625">
        <w:tc>
          <w:tcPr>
            <w:tcW w:w="1418" w:type="dxa"/>
          </w:tcPr>
          <w:p w14:paraId="7B602CD2" w14:textId="77777777" w:rsidR="00777627" w:rsidRPr="00CB327E" w:rsidRDefault="00777627" w:rsidP="00BF62F1">
            <w:pPr>
              <w:rPr>
                <w:sz w:val="22"/>
              </w:rPr>
            </w:pPr>
            <w:r w:rsidRPr="00CB327E">
              <w:rPr>
                <w:sz w:val="22"/>
              </w:rPr>
              <w:t>Veľmi zriedkavé</w:t>
            </w:r>
          </w:p>
        </w:tc>
        <w:tc>
          <w:tcPr>
            <w:tcW w:w="7685" w:type="dxa"/>
          </w:tcPr>
          <w:p w14:paraId="33A4705F" w14:textId="77777777" w:rsidR="00777627" w:rsidRPr="00CB327E" w:rsidRDefault="004573D8" w:rsidP="003D25F6">
            <w:pPr>
              <w:ind w:right="-28"/>
              <w:rPr>
                <w:sz w:val="22"/>
              </w:rPr>
            </w:pPr>
            <w:r w:rsidRPr="00CB327E">
              <w:rPr>
                <w:sz w:val="22"/>
              </w:rPr>
              <w:t>môžu postihovať menej ako 1 z 10 000 osôb</w:t>
            </w:r>
          </w:p>
        </w:tc>
      </w:tr>
    </w:tbl>
    <w:p w14:paraId="7AD649D0" w14:textId="77777777" w:rsidR="00777627" w:rsidRPr="00CB327E" w:rsidRDefault="00777627" w:rsidP="00077FE8">
      <w:pPr>
        <w:rPr>
          <w:sz w:val="22"/>
        </w:rPr>
      </w:pPr>
    </w:p>
    <w:p w14:paraId="09DAB6EA" w14:textId="77777777" w:rsidR="000E02B0" w:rsidRPr="00CB327E" w:rsidRDefault="00777627">
      <w:pPr>
        <w:rPr>
          <w:sz w:val="22"/>
        </w:rPr>
      </w:pPr>
      <w:r w:rsidRPr="00CB327E">
        <w:rPr>
          <w:sz w:val="22"/>
        </w:rPr>
        <w:t>Dole je uvedený zoznam vedľajších účinkov, ktoré sa líšia v závislosti na časti tela, do ktorého sa BOTOX aplikuje</w:t>
      </w:r>
      <w:r w:rsidR="000E02B0" w:rsidRPr="00CB327E">
        <w:rPr>
          <w:sz w:val="22"/>
        </w:rPr>
        <w:t>. Ak sa ktorýkoľvek vedľajší účinok stane závažným alebo ak máte skúsenosť s vedľajším účinkom, ktorý nie je uvedený v tejto písomnej informácii, povedzte to svojmu lekárovi alebo lekárnikovi.</w:t>
      </w:r>
    </w:p>
    <w:p w14:paraId="26A7D659" w14:textId="77777777" w:rsidR="00777627" w:rsidRPr="00CB327E" w:rsidRDefault="00777627">
      <w:pPr>
        <w:rPr>
          <w:sz w:val="22"/>
        </w:rPr>
      </w:pPr>
    </w:p>
    <w:p w14:paraId="0FD6D5AC" w14:textId="77777777" w:rsidR="003C2800" w:rsidRPr="00CB327E" w:rsidRDefault="003C2800">
      <w:pPr>
        <w:rPr>
          <w:sz w:val="22"/>
        </w:rPr>
      </w:pPr>
      <w:r w:rsidRPr="00CB327E">
        <w:rPr>
          <w:sz w:val="22"/>
        </w:rPr>
        <w:t>Bola hlásená svalová slabosť v svaloch priľahlých a/alebo vzdialenejších od miesta vpichu injekcie.</w:t>
      </w:r>
    </w:p>
    <w:p w14:paraId="3FCFE9F2" w14:textId="398B5350" w:rsidR="00A6623F" w:rsidRPr="004148F4" w:rsidRDefault="003C2800">
      <w:pPr>
        <w:rPr>
          <w:sz w:val="22"/>
        </w:rPr>
      </w:pPr>
      <w:r w:rsidRPr="00CB327E">
        <w:rPr>
          <w:sz w:val="22"/>
        </w:rPr>
        <w:t xml:space="preserve">Rovnako ako pri iných injekčných postupoch </w:t>
      </w:r>
      <w:r w:rsidR="00DA1BAE" w:rsidRPr="00CB327E">
        <w:rPr>
          <w:sz w:val="22"/>
        </w:rPr>
        <w:t xml:space="preserve">sa </w:t>
      </w:r>
      <w:r w:rsidRPr="00CB327E">
        <w:rPr>
          <w:sz w:val="22"/>
        </w:rPr>
        <w:t xml:space="preserve">môže </w:t>
      </w:r>
      <w:r w:rsidR="00DA1BAE" w:rsidRPr="00CC7013">
        <w:rPr>
          <w:sz w:val="22"/>
        </w:rPr>
        <w:t>pri</w:t>
      </w:r>
      <w:r w:rsidRPr="00CC7013">
        <w:rPr>
          <w:sz w:val="22"/>
        </w:rPr>
        <w:t xml:space="preserve"> podan</w:t>
      </w:r>
      <w:r w:rsidR="00DA1BAE" w:rsidRPr="00CC7013">
        <w:rPr>
          <w:sz w:val="22"/>
        </w:rPr>
        <w:t>í</w:t>
      </w:r>
      <w:r w:rsidRPr="00CC7013">
        <w:rPr>
          <w:sz w:val="22"/>
        </w:rPr>
        <w:t xml:space="preserve"> injekcie </w:t>
      </w:r>
      <w:r w:rsidR="00DA1BAE" w:rsidRPr="00CC7013">
        <w:rPr>
          <w:sz w:val="22"/>
        </w:rPr>
        <w:t>vyskytnúť</w:t>
      </w:r>
      <w:r w:rsidRPr="00CC7013">
        <w:rPr>
          <w:sz w:val="22"/>
        </w:rPr>
        <w:t xml:space="preserve"> miestn</w:t>
      </w:r>
      <w:r w:rsidR="00DA1BAE" w:rsidRPr="00CC7013">
        <w:rPr>
          <w:sz w:val="22"/>
        </w:rPr>
        <w:t>a</w:t>
      </w:r>
      <w:r w:rsidRPr="00AC7037">
        <w:rPr>
          <w:sz w:val="22"/>
        </w:rPr>
        <w:t xml:space="preserve"> bolesť, zápal, zmenen</w:t>
      </w:r>
      <w:r w:rsidR="00DA1BAE" w:rsidRPr="00AC7037">
        <w:rPr>
          <w:sz w:val="22"/>
        </w:rPr>
        <w:t>á</w:t>
      </w:r>
      <w:r w:rsidRPr="00AC7037">
        <w:rPr>
          <w:sz w:val="22"/>
        </w:rPr>
        <w:t xml:space="preserve"> citlivosť, opuch, začervenan</w:t>
      </w:r>
      <w:r w:rsidR="00DA1BAE" w:rsidRPr="00AC7037">
        <w:rPr>
          <w:sz w:val="22"/>
        </w:rPr>
        <w:t>ie</w:t>
      </w:r>
      <w:r w:rsidRPr="00AC7037">
        <w:rPr>
          <w:sz w:val="22"/>
        </w:rPr>
        <w:t>, miestn</w:t>
      </w:r>
      <w:r w:rsidR="00DA1BAE" w:rsidRPr="00AC7037">
        <w:rPr>
          <w:sz w:val="22"/>
        </w:rPr>
        <w:t>a</w:t>
      </w:r>
      <w:r w:rsidRPr="00AC7037">
        <w:rPr>
          <w:sz w:val="22"/>
        </w:rPr>
        <w:t xml:space="preserve"> infekci</w:t>
      </w:r>
      <w:r w:rsidR="00DA1BAE" w:rsidRPr="00AC7037">
        <w:rPr>
          <w:sz w:val="22"/>
        </w:rPr>
        <w:t>a</w:t>
      </w:r>
      <w:r w:rsidRPr="00AC7037">
        <w:rPr>
          <w:sz w:val="22"/>
        </w:rPr>
        <w:t>, krvácan</w:t>
      </w:r>
      <w:r w:rsidR="00DA1BAE" w:rsidRPr="004148F4">
        <w:rPr>
          <w:sz w:val="22"/>
        </w:rPr>
        <w:t>ie</w:t>
      </w:r>
      <w:r w:rsidRPr="004148F4">
        <w:rPr>
          <w:sz w:val="22"/>
        </w:rPr>
        <w:t xml:space="preserve"> a/alebo modrin</w:t>
      </w:r>
      <w:r w:rsidR="00DA1BAE" w:rsidRPr="004148F4">
        <w:rPr>
          <w:sz w:val="22"/>
        </w:rPr>
        <w:t>y</w:t>
      </w:r>
      <w:r w:rsidRPr="004148F4">
        <w:rPr>
          <w:sz w:val="22"/>
        </w:rPr>
        <w:t>.</w:t>
      </w:r>
      <w:r w:rsidR="00DA1BAE" w:rsidRPr="004148F4">
        <w:rPr>
          <w:sz w:val="22"/>
        </w:rPr>
        <w:t xml:space="preserve"> Tiež aj horúčka a príznaky podobné chrípke. Kvôli strachu a/alebo bolesti z injekcie môžu nastať napríklad mdloby</w:t>
      </w:r>
      <w:r w:rsidR="00D65338">
        <w:rPr>
          <w:sz w:val="22"/>
        </w:rPr>
        <w:t xml:space="preserve"> </w:t>
      </w:r>
      <w:r w:rsidR="00DA1BAE" w:rsidRPr="004148F4">
        <w:rPr>
          <w:sz w:val="22"/>
        </w:rPr>
        <w:t>alebo prechodné zníženie krvného tlaku.</w:t>
      </w:r>
    </w:p>
    <w:p w14:paraId="264EC72D" w14:textId="77777777" w:rsidR="005A1226" w:rsidRPr="004148F4" w:rsidRDefault="005A1226" w:rsidP="00077FE8">
      <w:pPr>
        <w:rPr>
          <w:sz w:val="22"/>
        </w:rPr>
      </w:pPr>
    </w:p>
    <w:p w14:paraId="373BD028" w14:textId="77777777" w:rsidR="000E02B0" w:rsidRPr="004148F4" w:rsidRDefault="000E02B0">
      <w:pPr>
        <w:rPr>
          <w:b/>
          <w:sz w:val="22"/>
        </w:rPr>
      </w:pPr>
      <w:r w:rsidRPr="004148F4">
        <w:rPr>
          <w:b/>
          <w:sz w:val="22"/>
        </w:rPr>
        <w:t>Injekcia do nôh u detí s detskou mozgovou obrnou</w:t>
      </w:r>
    </w:p>
    <w:p w14:paraId="0CAD5AF6" w14:textId="77777777" w:rsidR="000E02B0" w:rsidRPr="00C97FB6" w:rsidRDefault="000E02B0">
      <w:pPr>
        <w:rPr>
          <w:sz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229"/>
      </w:tblGrid>
      <w:tr w:rsidR="000E02B0" w:rsidRPr="002C4A44" w14:paraId="3B0B6950" w14:textId="77777777" w:rsidTr="00D60625">
        <w:tc>
          <w:tcPr>
            <w:tcW w:w="2093" w:type="dxa"/>
            <w:shd w:val="clear" w:color="auto" w:fill="auto"/>
          </w:tcPr>
          <w:p w14:paraId="71874D55" w14:textId="77777777" w:rsidR="000E02B0" w:rsidRPr="00C97FB6" w:rsidRDefault="000E02B0">
            <w:pPr>
              <w:rPr>
                <w:sz w:val="22"/>
              </w:rPr>
            </w:pPr>
            <w:r w:rsidRPr="00C97FB6">
              <w:rPr>
                <w:sz w:val="22"/>
              </w:rPr>
              <w:t>Veľmi časté</w:t>
            </w:r>
          </w:p>
        </w:tc>
        <w:tc>
          <w:tcPr>
            <w:tcW w:w="7229" w:type="dxa"/>
            <w:shd w:val="clear" w:color="auto" w:fill="auto"/>
          </w:tcPr>
          <w:p w14:paraId="6EAE9808" w14:textId="77777777" w:rsidR="000E02B0" w:rsidRPr="00C97FB6" w:rsidRDefault="000E02B0">
            <w:pPr>
              <w:rPr>
                <w:sz w:val="22"/>
              </w:rPr>
            </w:pPr>
            <w:r w:rsidRPr="00C97FB6">
              <w:rPr>
                <w:sz w:val="22"/>
              </w:rPr>
              <w:t>Vírusová infekcia, ušná infekcia</w:t>
            </w:r>
          </w:p>
        </w:tc>
      </w:tr>
      <w:tr w:rsidR="000E02B0" w:rsidRPr="002C4A44" w14:paraId="2047182C" w14:textId="77777777" w:rsidTr="00D60625">
        <w:tc>
          <w:tcPr>
            <w:tcW w:w="2093" w:type="dxa"/>
            <w:shd w:val="clear" w:color="auto" w:fill="auto"/>
          </w:tcPr>
          <w:p w14:paraId="3FD3E606" w14:textId="77777777" w:rsidR="000E02B0" w:rsidRPr="00CB327E" w:rsidRDefault="000E02B0" w:rsidP="00077FE8">
            <w:pPr>
              <w:rPr>
                <w:sz w:val="22"/>
              </w:rPr>
            </w:pPr>
            <w:r w:rsidRPr="00CB327E">
              <w:rPr>
                <w:sz w:val="22"/>
              </w:rPr>
              <w:t>Časté</w:t>
            </w:r>
          </w:p>
        </w:tc>
        <w:tc>
          <w:tcPr>
            <w:tcW w:w="7229" w:type="dxa"/>
            <w:shd w:val="clear" w:color="auto" w:fill="auto"/>
          </w:tcPr>
          <w:p w14:paraId="3F2C445A" w14:textId="77777777" w:rsidR="000E02B0" w:rsidRPr="00CB327E" w:rsidRDefault="000E02B0">
            <w:pPr>
              <w:rPr>
                <w:sz w:val="22"/>
              </w:rPr>
            </w:pPr>
            <w:r w:rsidRPr="00CB327E">
              <w:rPr>
                <w:sz w:val="22"/>
              </w:rPr>
              <w:t xml:space="preserve">Ospalosť, svalová slabosť, bolesť končatín, napr. rúk alebo prstov na rukách, problémy s chôdzou, </w:t>
            </w:r>
            <w:r w:rsidR="0047121B" w:rsidRPr="00CB327E">
              <w:rPr>
                <w:sz w:val="22"/>
              </w:rPr>
              <w:t xml:space="preserve">porucha </w:t>
            </w:r>
            <w:r w:rsidRPr="00CB327E">
              <w:rPr>
                <w:sz w:val="22"/>
              </w:rPr>
              <w:t>citlivos</w:t>
            </w:r>
            <w:r w:rsidR="0047121B" w:rsidRPr="00CB327E">
              <w:rPr>
                <w:sz w:val="22"/>
              </w:rPr>
              <w:t>ti</w:t>
            </w:r>
            <w:r w:rsidRPr="00CB327E">
              <w:rPr>
                <w:sz w:val="22"/>
              </w:rPr>
              <w:t xml:space="preserve">, bolesť svalu, močová inkontinencia </w:t>
            </w:r>
            <w:r w:rsidRPr="00CB327E">
              <w:rPr>
                <w:sz w:val="22"/>
              </w:rPr>
              <w:lastRenderedPageBreak/>
              <w:t xml:space="preserve">(únik moču), </w:t>
            </w:r>
            <w:r w:rsidR="0060797B">
              <w:rPr>
                <w:sz w:val="22"/>
                <w:szCs w:val="22"/>
              </w:rPr>
              <w:t>celkový pocit nepohody</w:t>
            </w:r>
            <w:r w:rsidRPr="00CB327E">
              <w:rPr>
                <w:sz w:val="22"/>
              </w:rPr>
              <w:t xml:space="preserve">, padanie, vyrážka, bolesť v mieste </w:t>
            </w:r>
            <w:r w:rsidR="00686617" w:rsidRPr="00CB327E">
              <w:rPr>
                <w:sz w:val="22"/>
                <w:szCs w:val="22"/>
              </w:rPr>
              <w:t>vpichu</w:t>
            </w:r>
            <w:r w:rsidRPr="00CB327E">
              <w:rPr>
                <w:sz w:val="22"/>
              </w:rPr>
              <w:t>, pocit slabosti.</w:t>
            </w:r>
          </w:p>
        </w:tc>
      </w:tr>
    </w:tbl>
    <w:p w14:paraId="627723E7" w14:textId="77777777" w:rsidR="000E02B0" w:rsidRPr="00CB327E" w:rsidRDefault="000E02B0" w:rsidP="00BF62F1">
      <w:pPr>
        <w:rPr>
          <w:sz w:val="22"/>
        </w:rPr>
      </w:pPr>
    </w:p>
    <w:p w14:paraId="0FA93F8B" w14:textId="77777777" w:rsidR="000E02B0" w:rsidRDefault="000E02B0" w:rsidP="003D25F6">
      <w:pPr>
        <w:rPr>
          <w:sz w:val="22"/>
        </w:rPr>
      </w:pPr>
      <w:r w:rsidRPr="00CB327E">
        <w:rPr>
          <w:sz w:val="22"/>
        </w:rPr>
        <w:t xml:space="preserve">Je </w:t>
      </w:r>
      <w:r w:rsidRPr="001768C7">
        <w:rPr>
          <w:sz w:val="22"/>
          <w:szCs w:val="22"/>
        </w:rPr>
        <w:t>znám</w:t>
      </w:r>
      <w:r w:rsidR="00686617" w:rsidRPr="00CB327E">
        <w:rPr>
          <w:sz w:val="22"/>
        </w:rPr>
        <w:t>ych</w:t>
      </w:r>
      <w:r w:rsidRPr="00CB327E">
        <w:rPr>
          <w:sz w:val="22"/>
        </w:rPr>
        <w:t xml:space="preserve"> niekoľko veľmi zriedkavých prípadov, kedy po aplikácii BOTOXU u detí s detskou mozgovou obrnou došlo k aspiračnému zápalu pľúc (po vniknutí potravy alebo tekutín do pľúc), vedúcemu k úmrtiu.</w:t>
      </w:r>
    </w:p>
    <w:p w14:paraId="6AF77D2D" w14:textId="77777777" w:rsidR="00AC7037" w:rsidRPr="00CB327E" w:rsidRDefault="00AC7037" w:rsidP="003D25F6">
      <w:pPr>
        <w:rPr>
          <w:sz w:val="22"/>
        </w:rPr>
      </w:pPr>
    </w:p>
    <w:p w14:paraId="338A24B4" w14:textId="77777777" w:rsidR="000E02B0" w:rsidRPr="00CB327E" w:rsidRDefault="000E02B0" w:rsidP="00077FE8">
      <w:pPr>
        <w:rPr>
          <w:b/>
          <w:sz w:val="22"/>
        </w:rPr>
      </w:pPr>
      <w:r w:rsidRPr="00CB327E">
        <w:rPr>
          <w:b/>
          <w:sz w:val="22"/>
        </w:rPr>
        <w:t>Injekcia do zápästia a ruky u pacientov po cievnej mozgovej príhode</w:t>
      </w:r>
    </w:p>
    <w:p w14:paraId="55AEE2E2" w14:textId="77777777" w:rsidR="000E02B0" w:rsidRPr="00CB327E" w:rsidRDefault="000E02B0">
      <w:pPr>
        <w:rPr>
          <w:sz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229"/>
      </w:tblGrid>
      <w:tr w:rsidR="000E02B0" w:rsidRPr="002C4A44" w14:paraId="4194ABFE" w14:textId="77777777" w:rsidTr="00D60625">
        <w:tc>
          <w:tcPr>
            <w:tcW w:w="2093" w:type="dxa"/>
            <w:shd w:val="clear" w:color="auto" w:fill="auto"/>
          </w:tcPr>
          <w:p w14:paraId="3142DB9C" w14:textId="77777777" w:rsidR="000E02B0" w:rsidRPr="00CB327E" w:rsidRDefault="000E02B0">
            <w:pPr>
              <w:rPr>
                <w:sz w:val="22"/>
              </w:rPr>
            </w:pPr>
            <w:r w:rsidRPr="00CB327E">
              <w:rPr>
                <w:sz w:val="22"/>
              </w:rPr>
              <w:t>Časté</w:t>
            </w:r>
          </w:p>
        </w:tc>
        <w:tc>
          <w:tcPr>
            <w:tcW w:w="7229" w:type="dxa"/>
            <w:shd w:val="clear" w:color="auto" w:fill="auto"/>
          </w:tcPr>
          <w:p w14:paraId="6CEFAB8A" w14:textId="77777777" w:rsidR="000E02B0" w:rsidRPr="00CB327E" w:rsidRDefault="000E02B0">
            <w:pPr>
              <w:rPr>
                <w:sz w:val="22"/>
              </w:rPr>
            </w:pPr>
            <w:r w:rsidRPr="00CB327E">
              <w:rPr>
                <w:sz w:val="22"/>
              </w:rPr>
              <w:t>Svalová slabosť, zvýšené svalové napätie, modriny a podkožné krvácanie spôsobujúce červené škvrny (</w:t>
            </w:r>
            <w:proofErr w:type="spellStart"/>
            <w:r w:rsidRPr="00CB327E">
              <w:rPr>
                <w:sz w:val="22"/>
              </w:rPr>
              <w:t>ekchymóza</w:t>
            </w:r>
            <w:proofErr w:type="spellEnd"/>
            <w:r w:rsidRPr="00CB327E">
              <w:rPr>
                <w:sz w:val="22"/>
              </w:rPr>
              <w:t xml:space="preserve"> alebo </w:t>
            </w:r>
            <w:proofErr w:type="spellStart"/>
            <w:r w:rsidRPr="00CB327E">
              <w:rPr>
                <w:sz w:val="22"/>
              </w:rPr>
              <w:t>purpura</w:t>
            </w:r>
            <w:proofErr w:type="spellEnd"/>
            <w:r w:rsidRPr="00CB327E">
              <w:rPr>
                <w:sz w:val="22"/>
              </w:rPr>
              <w:t>), krvácanie</w:t>
            </w:r>
            <w:r w:rsidR="00F001B1" w:rsidRPr="00CB327E">
              <w:rPr>
                <w:sz w:val="22"/>
              </w:rPr>
              <w:t>,</w:t>
            </w:r>
            <w:r w:rsidRPr="00CB327E">
              <w:rPr>
                <w:sz w:val="22"/>
              </w:rPr>
              <w:t xml:space="preserve"> pálenie v mieste aplikácie injekcie,</w:t>
            </w:r>
            <w:r w:rsidRPr="00CC7013">
              <w:rPr>
                <w:sz w:val="22"/>
              </w:rPr>
              <w:t xml:space="preserve"> bolesť</w:t>
            </w:r>
            <w:r w:rsidR="00F001B1" w:rsidRPr="00CC7013">
              <w:rPr>
                <w:sz w:val="22"/>
              </w:rPr>
              <w:t> končatín</w:t>
            </w:r>
            <w:r w:rsidRPr="00CC7013">
              <w:rPr>
                <w:sz w:val="22"/>
              </w:rPr>
              <w:t>, bolesť a podráždenie v mieste aplikácie</w:t>
            </w:r>
            <w:r w:rsidRPr="00AC7037">
              <w:rPr>
                <w:sz w:val="22"/>
              </w:rPr>
              <w:t xml:space="preserve"> injekcie, horúčka, </w:t>
            </w:r>
            <w:r w:rsidR="00110133" w:rsidRPr="00CB327E">
              <w:rPr>
                <w:sz w:val="22"/>
              </w:rPr>
              <w:t xml:space="preserve">ochorenie podobné </w:t>
            </w:r>
            <w:r w:rsidRPr="00CB327E">
              <w:rPr>
                <w:sz w:val="22"/>
              </w:rPr>
              <w:t>chríp</w:t>
            </w:r>
            <w:r w:rsidR="00110133" w:rsidRPr="00CB327E">
              <w:rPr>
                <w:sz w:val="22"/>
              </w:rPr>
              <w:t>ke</w:t>
            </w:r>
          </w:p>
        </w:tc>
      </w:tr>
      <w:tr w:rsidR="000E02B0" w:rsidRPr="002C4A44" w14:paraId="4547D7FB" w14:textId="77777777" w:rsidTr="00D60625">
        <w:tc>
          <w:tcPr>
            <w:tcW w:w="2093" w:type="dxa"/>
            <w:shd w:val="clear" w:color="auto" w:fill="auto"/>
          </w:tcPr>
          <w:p w14:paraId="7F97079C" w14:textId="77777777" w:rsidR="000E02B0" w:rsidRPr="00CB327E" w:rsidRDefault="000E02B0" w:rsidP="00077FE8">
            <w:pPr>
              <w:rPr>
                <w:sz w:val="22"/>
              </w:rPr>
            </w:pPr>
            <w:r w:rsidRPr="00CB327E">
              <w:rPr>
                <w:sz w:val="22"/>
              </w:rPr>
              <w:t>Menej časté</w:t>
            </w:r>
          </w:p>
        </w:tc>
        <w:tc>
          <w:tcPr>
            <w:tcW w:w="7229" w:type="dxa"/>
            <w:shd w:val="clear" w:color="auto" w:fill="auto"/>
          </w:tcPr>
          <w:p w14:paraId="600BF1CB" w14:textId="77777777" w:rsidR="000E02B0" w:rsidRPr="00CB327E" w:rsidRDefault="000E02B0">
            <w:pPr>
              <w:rPr>
                <w:sz w:val="22"/>
              </w:rPr>
            </w:pPr>
            <w:r w:rsidRPr="00CB327E">
              <w:rPr>
                <w:sz w:val="22"/>
              </w:rPr>
              <w:t>Depresia</w:t>
            </w:r>
            <w:r w:rsidR="00686617" w:rsidRPr="00CB327E">
              <w:rPr>
                <w:sz w:val="22"/>
              </w:rPr>
              <w:t xml:space="preserve">, </w:t>
            </w:r>
            <w:r w:rsidRPr="00CB327E">
              <w:rPr>
                <w:sz w:val="22"/>
              </w:rPr>
              <w:t>pokles krvného tlaku pri vstávaní do vzpriamenej polohy spôsobujúci závrat alebo omdlievanie, závrat alebo „točenie hlavy“ (</w:t>
            </w:r>
            <w:proofErr w:type="spellStart"/>
            <w:r w:rsidRPr="00CB327E">
              <w:rPr>
                <w:sz w:val="22"/>
              </w:rPr>
              <w:t>vertigo</w:t>
            </w:r>
            <w:proofErr w:type="spellEnd"/>
            <w:r w:rsidRPr="00CB327E">
              <w:rPr>
                <w:sz w:val="22"/>
              </w:rPr>
              <w:t xml:space="preserve">), porucha koordinácie pohybov, strata </w:t>
            </w:r>
            <w:r w:rsidRPr="001768C7">
              <w:rPr>
                <w:sz w:val="22"/>
                <w:szCs w:val="22"/>
              </w:rPr>
              <w:t>pamät</w:t>
            </w:r>
            <w:r w:rsidR="000A1866" w:rsidRPr="00CB327E">
              <w:rPr>
                <w:sz w:val="22"/>
              </w:rPr>
              <w:t>e</w:t>
            </w:r>
            <w:r w:rsidRPr="00CB327E">
              <w:rPr>
                <w:sz w:val="22"/>
              </w:rPr>
              <w:t>, celková slabosť, bolesť</w:t>
            </w:r>
            <w:r w:rsidR="00894D6E" w:rsidRPr="00CB327E">
              <w:rPr>
                <w:sz w:val="22"/>
              </w:rPr>
              <w:t xml:space="preserve"> (všeobecne)</w:t>
            </w:r>
            <w:r w:rsidRPr="00CB327E">
              <w:rPr>
                <w:sz w:val="22"/>
              </w:rPr>
              <w:t>, zápal alebo bolesť kĺbov, znížená citlivosť</w:t>
            </w:r>
            <w:r w:rsidR="0060797B">
              <w:rPr>
                <w:sz w:val="22"/>
                <w:szCs w:val="22"/>
              </w:rPr>
              <w:t xml:space="preserve"> </w:t>
            </w:r>
            <w:proofErr w:type="spellStart"/>
            <w:r w:rsidR="0060797B">
              <w:rPr>
                <w:sz w:val="22"/>
                <w:szCs w:val="22"/>
              </w:rPr>
              <w:t>kože</w:t>
            </w:r>
            <w:r w:rsidRPr="00CB327E">
              <w:rPr>
                <w:sz w:val="22"/>
              </w:rPr>
              <w:t>,</w:t>
            </w:r>
            <w:r w:rsidR="00F001B1" w:rsidRPr="00CB327E">
              <w:rPr>
                <w:sz w:val="22"/>
              </w:rPr>
              <w:t>porucha</w:t>
            </w:r>
            <w:proofErr w:type="spellEnd"/>
            <w:r w:rsidR="00F001B1" w:rsidRPr="00CB327E">
              <w:rPr>
                <w:sz w:val="22"/>
              </w:rPr>
              <w:t xml:space="preserve"> </w:t>
            </w:r>
            <w:r w:rsidRPr="00CB327E">
              <w:rPr>
                <w:sz w:val="22"/>
              </w:rPr>
              <w:t>citlivos</w:t>
            </w:r>
            <w:r w:rsidR="00F001B1" w:rsidRPr="00CB327E">
              <w:rPr>
                <w:sz w:val="22"/>
              </w:rPr>
              <w:t>ti</w:t>
            </w:r>
            <w:r w:rsidRPr="00CB327E">
              <w:rPr>
                <w:sz w:val="22"/>
              </w:rPr>
              <w:t>, opuch končatín, napr. rúk alebo chodidiel, zápal kože (dermatit</w:t>
            </w:r>
            <w:r w:rsidR="009B03B8" w:rsidRPr="00CB327E">
              <w:rPr>
                <w:sz w:val="22"/>
              </w:rPr>
              <w:t>í</w:t>
            </w:r>
            <w:r w:rsidRPr="00CB327E">
              <w:rPr>
                <w:sz w:val="22"/>
              </w:rPr>
              <w:t xml:space="preserve">da), bolesť hlavy, celkový pocit nevoľnosti, žalúdočná nevoľnosť, zvýšená citlivosť v mieste aplikácie injekcie, vyrážka, </w:t>
            </w:r>
            <w:r w:rsidR="00894D6E" w:rsidRPr="00CB327E">
              <w:rPr>
                <w:sz w:val="22"/>
              </w:rPr>
              <w:t>porucha</w:t>
            </w:r>
            <w:r w:rsidRPr="00CB327E">
              <w:rPr>
                <w:sz w:val="22"/>
              </w:rPr>
              <w:t xml:space="preserve"> citlivos</w:t>
            </w:r>
            <w:r w:rsidR="00894D6E" w:rsidRPr="00CB327E">
              <w:rPr>
                <w:sz w:val="22"/>
              </w:rPr>
              <w:t>ti</w:t>
            </w:r>
            <w:r w:rsidRPr="00CB327E">
              <w:rPr>
                <w:sz w:val="22"/>
              </w:rPr>
              <w:t xml:space="preserve"> v okolí úst, poruchy spánku, svrbenie</w:t>
            </w:r>
          </w:p>
        </w:tc>
      </w:tr>
    </w:tbl>
    <w:p w14:paraId="70358CDA" w14:textId="77777777" w:rsidR="000E02B0" w:rsidRPr="00CB327E" w:rsidRDefault="000E02B0" w:rsidP="00077FE8">
      <w:pPr>
        <w:rPr>
          <w:sz w:val="22"/>
        </w:rPr>
      </w:pPr>
    </w:p>
    <w:p w14:paraId="51696AC6" w14:textId="77777777" w:rsidR="000E02B0" w:rsidRPr="00CB327E" w:rsidRDefault="000E02B0">
      <w:pPr>
        <w:rPr>
          <w:sz w:val="22"/>
        </w:rPr>
      </w:pPr>
      <w:r w:rsidRPr="00CB327E">
        <w:rPr>
          <w:sz w:val="22"/>
        </w:rPr>
        <w:t>Niektoré z týchto menej častých vedľajších účinkov môžu súvisieť s vaším ochorením.</w:t>
      </w:r>
    </w:p>
    <w:p w14:paraId="54321734" w14:textId="77777777" w:rsidR="000E02B0" w:rsidRPr="00CB327E" w:rsidRDefault="000E02B0">
      <w:pPr>
        <w:rPr>
          <w:sz w:val="22"/>
        </w:rPr>
      </w:pPr>
    </w:p>
    <w:p w14:paraId="20B10799" w14:textId="1BED8482" w:rsidR="000E02B0" w:rsidRPr="00CB327E" w:rsidRDefault="000E02B0">
      <w:pPr>
        <w:rPr>
          <w:b/>
          <w:sz w:val="22"/>
        </w:rPr>
      </w:pPr>
      <w:r w:rsidRPr="00CB327E">
        <w:rPr>
          <w:b/>
          <w:sz w:val="22"/>
        </w:rPr>
        <w:t>Injekcia do obla</w:t>
      </w:r>
      <w:r w:rsidRPr="00D43BD6">
        <w:rPr>
          <w:b/>
          <w:sz w:val="22"/>
        </w:rPr>
        <w:t xml:space="preserve">sti </w:t>
      </w:r>
      <w:r w:rsidR="009F2753" w:rsidRPr="00D43BD6">
        <w:rPr>
          <w:b/>
          <w:sz w:val="22"/>
        </w:rPr>
        <w:t xml:space="preserve">členku a </w:t>
      </w:r>
      <w:r w:rsidR="00753237" w:rsidRPr="00D43BD6">
        <w:rPr>
          <w:b/>
          <w:sz w:val="22"/>
        </w:rPr>
        <w:t>chodidla</w:t>
      </w:r>
      <w:r w:rsidRPr="00D43BD6">
        <w:rPr>
          <w:b/>
          <w:sz w:val="22"/>
        </w:rPr>
        <w:t xml:space="preserve"> u</w:t>
      </w:r>
      <w:r w:rsidRPr="00CB327E">
        <w:rPr>
          <w:b/>
          <w:sz w:val="22"/>
        </w:rPr>
        <w:t xml:space="preserve"> pacientov po cievnej mozgovej príhode</w:t>
      </w:r>
    </w:p>
    <w:p w14:paraId="427D4D07" w14:textId="77777777" w:rsidR="000E02B0" w:rsidRPr="00CB327E" w:rsidRDefault="000E02B0">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5"/>
        <w:gridCol w:w="7285"/>
      </w:tblGrid>
      <w:tr w:rsidR="000E02B0" w:rsidRPr="002C4A44" w14:paraId="1C91A91D" w14:textId="77777777" w:rsidTr="00D60625">
        <w:tc>
          <w:tcPr>
            <w:tcW w:w="1809" w:type="dxa"/>
          </w:tcPr>
          <w:p w14:paraId="5C00D437" w14:textId="77777777" w:rsidR="000E02B0" w:rsidRPr="00CB327E" w:rsidRDefault="000E02B0" w:rsidP="00BF62F1">
            <w:pPr>
              <w:keepNext/>
              <w:keepLines/>
              <w:rPr>
                <w:sz w:val="22"/>
              </w:rPr>
            </w:pPr>
            <w:r w:rsidRPr="00CB327E">
              <w:rPr>
                <w:sz w:val="22"/>
              </w:rPr>
              <w:t>Časté</w:t>
            </w:r>
          </w:p>
        </w:tc>
        <w:tc>
          <w:tcPr>
            <w:tcW w:w="7476" w:type="dxa"/>
          </w:tcPr>
          <w:p w14:paraId="26DA378B" w14:textId="114E807E" w:rsidR="000E02B0" w:rsidRPr="00CC7013" w:rsidRDefault="000E02B0" w:rsidP="009F2753">
            <w:pPr>
              <w:keepNext/>
              <w:keepLines/>
              <w:ind w:firstLine="25"/>
              <w:rPr>
                <w:sz w:val="22"/>
              </w:rPr>
            </w:pPr>
            <w:r w:rsidRPr="00CB327E">
              <w:rPr>
                <w:sz w:val="22"/>
              </w:rPr>
              <w:t xml:space="preserve">Vyrážka, bolesť </w:t>
            </w:r>
            <w:r w:rsidR="009B0B20" w:rsidRPr="00D60625">
              <w:rPr>
                <w:sz w:val="22"/>
              </w:rPr>
              <w:t>alebo zápal</w:t>
            </w:r>
            <w:r w:rsidR="009F2753">
              <w:rPr>
                <w:sz w:val="22"/>
              </w:rPr>
              <w:t xml:space="preserve"> </w:t>
            </w:r>
            <w:r w:rsidRPr="00CC7013">
              <w:rPr>
                <w:sz w:val="22"/>
              </w:rPr>
              <w:t>kĺbov, stuhnutosť alebo bolesť svalov</w:t>
            </w:r>
            <w:r w:rsidR="009F2753" w:rsidRPr="00D60625">
              <w:rPr>
                <w:sz w:val="22"/>
              </w:rPr>
              <w:t xml:space="preserve">, slabosť svalov, </w:t>
            </w:r>
            <w:r w:rsidRPr="00CC7013">
              <w:rPr>
                <w:sz w:val="22"/>
              </w:rPr>
              <w:t>opuch končatín(</w:t>
            </w:r>
            <w:r w:rsidR="009B0B20" w:rsidRPr="00D60625">
              <w:rPr>
                <w:sz w:val="22"/>
              </w:rPr>
              <w:t>ako sú</w:t>
            </w:r>
            <w:r w:rsidR="009F2753">
              <w:rPr>
                <w:sz w:val="22"/>
              </w:rPr>
              <w:t xml:space="preserve"> </w:t>
            </w:r>
            <w:r w:rsidRPr="00CC7013">
              <w:rPr>
                <w:sz w:val="22"/>
              </w:rPr>
              <w:t>ruky a nohy)</w:t>
            </w:r>
            <w:r w:rsidR="009F2753" w:rsidRPr="00D60625">
              <w:rPr>
                <w:sz w:val="22"/>
              </w:rPr>
              <w:t>, pád</w:t>
            </w:r>
            <w:r w:rsidRPr="00D60625">
              <w:rPr>
                <w:sz w:val="22"/>
              </w:rPr>
              <w:t>.</w:t>
            </w:r>
          </w:p>
        </w:tc>
      </w:tr>
    </w:tbl>
    <w:p w14:paraId="1B117A4E" w14:textId="77777777" w:rsidR="000E02B0" w:rsidRPr="00CB327E" w:rsidRDefault="000E02B0" w:rsidP="00077FE8">
      <w:pPr>
        <w:rPr>
          <w:sz w:val="22"/>
        </w:rPr>
      </w:pPr>
    </w:p>
    <w:p w14:paraId="088DC1BB" w14:textId="77777777" w:rsidR="00A6623F" w:rsidRPr="00CB327E" w:rsidRDefault="00A6623F">
      <w:pPr>
        <w:rPr>
          <w:sz w:val="22"/>
        </w:rPr>
      </w:pPr>
      <w:r w:rsidRPr="00CB327E">
        <w:rPr>
          <w:sz w:val="22"/>
        </w:rPr>
        <w:t xml:space="preserve">Môže sa vyskytnúť aj pád. </w:t>
      </w:r>
    </w:p>
    <w:p w14:paraId="414DC9AC" w14:textId="77777777" w:rsidR="00A6623F" w:rsidRPr="00CB327E" w:rsidRDefault="00A6623F">
      <w:pPr>
        <w:rPr>
          <w:sz w:val="22"/>
        </w:rPr>
      </w:pPr>
    </w:p>
    <w:p w14:paraId="603EA1CD" w14:textId="77777777" w:rsidR="000E02B0" w:rsidRPr="00CB327E" w:rsidRDefault="000E02B0" w:rsidP="00077FE8">
      <w:pPr>
        <w:rPr>
          <w:b/>
          <w:sz w:val="22"/>
        </w:rPr>
      </w:pPr>
      <w:r w:rsidRPr="00CB327E">
        <w:rPr>
          <w:b/>
          <w:sz w:val="22"/>
        </w:rPr>
        <w:t>Injekcia do oblasti viečka a tváre</w:t>
      </w:r>
    </w:p>
    <w:p w14:paraId="5DD218E7" w14:textId="77777777" w:rsidR="000E02B0" w:rsidRPr="00CB327E" w:rsidRDefault="000E02B0">
      <w:pPr>
        <w:ind w:left="-142"/>
        <w:rPr>
          <w:sz w:val="22"/>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229"/>
      </w:tblGrid>
      <w:tr w:rsidR="000E02B0" w:rsidRPr="002C4A44" w14:paraId="4C56221E" w14:textId="77777777" w:rsidTr="00D43BD6">
        <w:tc>
          <w:tcPr>
            <w:tcW w:w="2127" w:type="dxa"/>
            <w:shd w:val="clear" w:color="auto" w:fill="auto"/>
          </w:tcPr>
          <w:p w14:paraId="6012312E" w14:textId="77777777" w:rsidR="000E02B0" w:rsidRPr="00CB327E" w:rsidRDefault="000E02B0">
            <w:pPr>
              <w:rPr>
                <w:sz w:val="22"/>
              </w:rPr>
            </w:pPr>
            <w:r w:rsidRPr="00CB327E">
              <w:rPr>
                <w:sz w:val="22"/>
              </w:rPr>
              <w:t>Veľmi časté</w:t>
            </w:r>
          </w:p>
        </w:tc>
        <w:tc>
          <w:tcPr>
            <w:tcW w:w="7229" w:type="dxa"/>
            <w:shd w:val="clear" w:color="auto" w:fill="auto"/>
          </w:tcPr>
          <w:p w14:paraId="34F594B1" w14:textId="77777777" w:rsidR="000E02B0" w:rsidRPr="00CB327E" w:rsidRDefault="000E02B0">
            <w:pPr>
              <w:rPr>
                <w:sz w:val="22"/>
              </w:rPr>
            </w:pPr>
            <w:r w:rsidRPr="00CB327E">
              <w:rPr>
                <w:sz w:val="22"/>
              </w:rPr>
              <w:t xml:space="preserve">Pokles </w:t>
            </w:r>
            <w:r w:rsidR="00480F70" w:rsidRPr="00077FE8">
              <w:rPr>
                <w:sz w:val="22"/>
              </w:rPr>
              <w:t>očného</w:t>
            </w:r>
            <w:r w:rsidRPr="002C4A44">
              <w:rPr>
                <w:bCs/>
                <w:sz w:val="22"/>
                <w:szCs w:val="22"/>
              </w:rPr>
              <w:t xml:space="preserve"> viečka</w:t>
            </w:r>
          </w:p>
        </w:tc>
      </w:tr>
      <w:tr w:rsidR="000E02B0" w:rsidRPr="002C4A44" w14:paraId="40B79AD4" w14:textId="77777777" w:rsidTr="00D43BD6">
        <w:tc>
          <w:tcPr>
            <w:tcW w:w="2127" w:type="dxa"/>
            <w:shd w:val="clear" w:color="auto" w:fill="auto"/>
          </w:tcPr>
          <w:p w14:paraId="1F67AE3E" w14:textId="77777777" w:rsidR="000E02B0" w:rsidRPr="00CB327E" w:rsidRDefault="000E02B0" w:rsidP="00077FE8">
            <w:pPr>
              <w:rPr>
                <w:sz w:val="22"/>
              </w:rPr>
            </w:pPr>
            <w:r w:rsidRPr="00CB327E">
              <w:rPr>
                <w:sz w:val="22"/>
              </w:rPr>
              <w:t>Časté</w:t>
            </w:r>
          </w:p>
        </w:tc>
        <w:tc>
          <w:tcPr>
            <w:tcW w:w="7229" w:type="dxa"/>
            <w:shd w:val="clear" w:color="auto" w:fill="auto"/>
          </w:tcPr>
          <w:p w14:paraId="67945617" w14:textId="77777777" w:rsidR="000E02B0" w:rsidRPr="00CB327E" w:rsidRDefault="000E02B0" w:rsidP="007E3F3B">
            <w:pPr>
              <w:rPr>
                <w:sz w:val="22"/>
              </w:rPr>
            </w:pPr>
            <w:r w:rsidRPr="00CB327E">
              <w:rPr>
                <w:sz w:val="22"/>
              </w:rPr>
              <w:t xml:space="preserve">Opuch tváre, </w:t>
            </w:r>
            <w:r w:rsidR="001B2F0B" w:rsidRPr="00CB327E">
              <w:rPr>
                <w:sz w:val="22"/>
              </w:rPr>
              <w:t xml:space="preserve">povrchový </w:t>
            </w:r>
            <w:r w:rsidRPr="00CB327E">
              <w:rPr>
                <w:sz w:val="22"/>
              </w:rPr>
              <w:t>zápal rohovky (zápal priehľadnej vonkajšej vrstvy prednej časti oka), problémy s úplným zavretím oka, zvýšená tvorba sĺz, podráždenie v mieste vpichu, pocit suchých očí, podráždenie očí a citlivosť na svetlo, podkožné modriny</w:t>
            </w:r>
          </w:p>
        </w:tc>
      </w:tr>
      <w:tr w:rsidR="000E02B0" w:rsidRPr="002C4A44" w14:paraId="191D8B98" w14:textId="77777777" w:rsidTr="00D43BD6">
        <w:tc>
          <w:tcPr>
            <w:tcW w:w="2127" w:type="dxa"/>
            <w:shd w:val="clear" w:color="auto" w:fill="auto"/>
          </w:tcPr>
          <w:p w14:paraId="5EBB9520" w14:textId="77777777" w:rsidR="000E02B0" w:rsidRPr="00CB327E" w:rsidRDefault="000E02B0" w:rsidP="00077FE8">
            <w:pPr>
              <w:rPr>
                <w:sz w:val="22"/>
              </w:rPr>
            </w:pPr>
            <w:r w:rsidRPr="00CB327E">
              <w:rPr>
                <w:sz w:val="22"/>
              </w:rPr>
              <w:t>Menej časté</w:t>
            </w:r>
          </w:p>
        </w:tc>
        <w:tc>
          <w:tcPr>
            <w:tcW w:w="7229" w:type="dxa"/>
            <w:shd w:val="clear" w:color="auto" w:fill="auto"/>
          </w:tcPr>
          <w:p w14:paraId="5D54CBDB" w14:textId="6246E482" w:rsidR="000E02B0" w:rsidRPr="00CB327E" w:rsidRDefault="000E02B0">
            <w:pPr>
              <w:rPr>
                <w:sz w:val="22"/>
              </w:rPr>
            </w:pPr>
            <w:r w:rsidRPr="00CB327E">
              <w:rPr>
                <w:sz w:val="22"/>
              </w:rPr>
              <w:t xml:space="preserve">Závrat, poruchy videnia, rozmazané videnie, dvojité videnie, únava, zápal rohovky (zápal priehľadnej vonkajšej vrstvy prednej časti oka), </w:t>
            </w:r>
            <w:r w:rsidR="00FE46D8">
              <w:rPr>
                <w:bCs/>
                <w:sz w:val="22"/>
                <w:szCs w:val="22"/>
              </w:rPr>
              <w:t>oslabenie</w:t>
            </w:r>
            <w:r w:rsidR="00E61B89">
              <w:rPr>
                <w:bCs/>
                <w:sz w:val="22"/>
                <w:szCs w:val="22"/>
              </w:rPr>
              <w:t xml:space="preserve"> </w:t>
            </w:r>
            <w:r w:rsidRPr="002C4A44">
              <w:rPr>
                <w:bCs/>
                <w:sz w:val="22"/>
                <w:szCs w:val="22"/>
              </w:rPr>
              <w:t>tvárových svalov, p</w:t>
            </w:r>
            <w:r w:rsidRPr="00CB327E">
              <w:rPr>
                <w:sz w:val="22"/>
              </w:rPr>
              <w:t xml:space="preserve">okles svalov </w:t>
            </w:r>
            <w:r w:rsidR="0035243E" w:rsidRPr="00CB327E">
              <w:rPr>
                <w:sz w:val="22"/>
              </w:rPr>
              <w:t xml:space="preserve">zvyčajne </w:t>
            </w:r>
            <w:r w:rsidRPr="00CB327E">
              <w:rPr>
                <w:sz w:val="22"/>
              </w:rPr>
              <w:t>na jednej strane tváre,</w:t>
            </w:r>
            <w:r w:rsidR="00E61B89">
              <w:rPr>
                <w:sz w:val="22"/>
              </w:rPr>
              <w:t xml:space="preserve"> </w:t>
            </w:r>
            <w:r w:rsidRPr="00CB327E">
              <w:rPr>
                <w:sz w:val="22"/>
              </w:rPr>
              <w:t>vyrážka</w:t>
            </w:r>
            <w:r w:rsidR="0035243E" w:rsidRPr="00CB327E">
              <w:rPr>
                <w:sz w:val="22"/>
              </w:rPr>
              <w:t>/zápal kože</w:t>
            </w:r>
            <w:r w:rsidRPr="00CB327E">
              <w:rPr>
                <w:sz w:val="22"/>
              </w:rPr>
              <w:t xml:space="preserve">, </w:t>
            </w:r>
            <w:r w:rsidRPr="002C4A44">
              <w:rPr>
                <w:bCs/>
                <w:sz w:val="22"/>
                <w:szCs w:val="22"/>
              </w:rPr>
              <w:t>neprirodzené obrátenie očného viečka dovnútra alebo von</w:t>
            </w:r>
          </w:p>
        </w:tc>
      </w:tr>
      <w:tr w:rsidR="000E02B0" w:rsidRPr="002C4A44" w14:paraId="7E00C96A" w14:textId="77777777" w:rsidTr="00D43BD6">
        <w:tc>
          <w:tcPr>
            <w:tcW w:w="2127" w:type="dxa"/>
            <w:shd w:val="clear" w:color="auto" w:fill="auto"/>
          </w:tcPr>
          <w:p w14:paraId="1D810370" w14:textId="77777777" w:rsidR="000E02B0" w:rsidRPr="00CB327E" w:rsidRDefault="000E02B0" w:rsidP="00077FE8">
            <w:pPr>
              <w:rPr>
                <w:sz w:val="22"/>
              </w:rPr>
            </w:pPr>
            <w:r w:rsidRPr="00CB327E">
              <w:rPr>
                <w:sz w:val="22"/>
              </w:rPr>
              <w:t>Zriedkavé</w:t>
            </w:r>
          </w:p>
        </w:tc>
        <w:tc>
          <w:tcPr>
            <w:tcW w:w="7229" w:type="dxa"/>
            <w:shd w:val="clear" w:color="auto" w:fill="auto"/>
          </w:tcPr>
          <w:p w14:paraId="796DA285" w14:textId="77777777" w:rsidR="000E02B0" w:rsidRPr="00CB327E" w:rsidRDefault="000E02B0">
            <w:pPr>
              <w:rPr>
                <w:sz w:val="22"/>
              </w:rPr>
            </w:pPr>
            <w:r w:rsidRPr="00CB327E">
              <w:rPr>
                <w:sz w:val="22"/>
              </w:rPr>
              <w:t>Opuch očného viečka</w:t>
            </w:r>
          </w:p>
        </w:tc>
      </w:tr>
      <w:tr w:rsidR="000E02B0" w:rsidRPr="002C4A44" w14:paraId="00551A79" w14:textId="77777777" w:rsidTr="00D43BD6">
        <w:tc>
          <w:tcPr>
            <w:tcW w:w="2127" w:type="dxa"/>
            <w:shd w:val="clear" w:color="auto" w:fill="auto"/>
          </w:tcPr>
          <w:p w14:paraId="7F3BE682" w14:textId="77777777" w:rsidR="000E02B0" w:rsidRPr="00CB327E" w:rsidRDefault="000E02B0" w:rsidP="00077FE8">
            <w:pPr>
              <w:rPr>
                <w:sz w:val="22"/>
              </w:rPr>
            </w:pPr>
            <w:r w:rsidRPr="00CB327E">
              <w:rPr>
                <w:sz w:val="22"/>
              </w:rPr>
              <w:t>Veľmi zriedkavé</w:t>
            </w:r>
          </w:p>
        </w:tc>
        <w:tc>
          <w:tcPr>
            <w:tcW w:w="7229" w:type="dxa"/>
            <w:shd w:val="clear" w:color="auto" w:fill="auto"/>
          </w:tcPr>
          <w:p w14:paraId="380704EF" w14:textId="77777777" w:rsidR="000E02B0" w:rsidRPr="00CB327E" w:rsidRDefault="000E02B0">
            <w:pPr>
              <w:rPr>
                <w:sz w:val="22"/>
              </w:rPr>
            </w:pPr>
            <w:r w:rsidRPr="00CB327E">
              <w:rPr>
                <w:sz w:val="22"/>
              </w:rPr>
              <w:t>Vred, poškodenie alebo prederavenie rohovky (priehľadnej vonkajšej vrstvy prednej časti oka)</w:t>
            </w:r>
          </w:p>
        </w:tc>
      </w:tr>
    </w:tbl>
    <w:p w14:paraId="5BE538AC" w14:textId="77777777" w:rsidR="000E02B0" w:rsidRPr="00CB327E" w:rsidRDefault="000E02B0" w:rsidP="00077FE8">
      <w:pPr>
        <w:ind w:left="-142"/>
        <w:rPr>
          <w:sz w:val="22"/>
        </w:rPr>
      </w:pPr>
    </w:p>
    <w:p w14:paraId="03BBF87B" w14:textId="77777777" w:rsidR="000E02B0" w:rsidRPr="00CB327E" w:rsidRDefault="000E02B0">
      <w:pPr>
        <w:rPr>
          <w:sz w:val="22"/>
        </w:rPr>
      </w:pPr>
      <w:r w:rsidRPr="00CB327E">
        <w:rPr>
          <w:sz w:val="22"/>
        </w:rPr>
        <w:t>V mäkkom tkanive očného viečka sa ľahko vytvorí podliatina, čomu sa lekár bude snažiť vyhnúť tým, že po podaní injekcie na túto oblasť jemne zatlačí.</w:t>
      </w:r>
    </w:p>
    <w:p w14:paraId="5D3827F3" w14:textId="77777777" w:rsidR="000E02B0" w:rsidRPr="00CB327E" w:rsidRDefault="000E02B0" w:rsidP="00BF62F1">
      <w:pPr>
        <w:ind w:left="12"/>
        <w:rPr>
          <w:sz w:val="22"/>
        </w:rPr>
      </w:pPr>
    </w:p>
    <w:p w14:paraId="4E6187FE" w14:textId="77777777" w:rsidR="000E02B0" w:rsidRPr="00CB327E" w:rsidRDefault="000E02B0" w:rsidP="00077FE8">
      <w:pPr>
        <w:rPr>
          <w:b/>
          <w:sz w:val="22"/>
        </w:rPr>
      </w:pPr>
      <w:r w:rsidRPr="00CB327E">
        <w:rPr>
          <w:b/>
          <w:sz w:val="22"/>
        </w:rPr>
        <w:t>Injekcia do oblasti krku a ramien</w:t>
      </w:r>
    </w:p>
    <w:p w14:paraId="0EAAF8A3" w14:textId="77777777" w:rsidR="000E02B0" w:rsidRPr="00CB327E" w:rsidRDefault="000E02B0">
      <w:pPr>
        <w:rPr>
          <w:sz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87"/>
      </w:tblGrid>
      <w:tr w:rsidR="000E02B0" w:rsidRPr="002C4A44" w14:paraId="2CEC66B3" w14:textId="77777777" w:rsidTr="00D43BD6">
        <w:tc>
          <w:tcPr>
            <w:tcW w:w="2235" w:type="dxa"/>
            <w:shd w:val="clear" w:color="auto" w:fill="auto"/>
          </w:tcPr>
          <w:p w14:paraId="50114521" w14:textId="77777777" w:rsidR="000E02B0" w:rsidRPr="00CB327E" w:rsidRDefault="000E02B0">
            <w:pPr>
              <w:rPr>
                <w:sz w:val="22"/>
              </w:rPr>
            </w:pPr>
            <w:r w:rsidRPr="00CB327E">
              <w:rPr>
                <w:sz w:val="22"/>
              </w:rPr>
              <w:t>Veľmi časté</w:t>
            </w:r>
          </w:p>
        </w:tc>
        <w:tc>
          <w:tcPr>
            <w:tcW w:w="7087" w:type="dxa"/>
            <w:shd w:val="clear" w:color="auto" w:fill="auto"/>
          </w:tcPr>
          <w:p w14:paraId="4195DA81" w14:textId="77777777" w:rsidR="000E02B0" w:rsidRPr="00CB327E" w:rsidRDefault="000E02B0">
            <w:pPr>
              <w:rPr>
                <w:sz w:val="22"/>
              </w:rPr>
            </w:pPr>
            <w:r w:rsidRPr="00CB327E">
              <w:rPr>
                <w:sz w:val="22"/>
              </w:rPr>
              <w:t>Problémy pri prehĺtaní, bolesť, svalová slabosť.</w:t>
            </w:r>
          </w:p>
        </w:tc>
      </w:tr>
      <w:tr w:rsidR="000E02B0" w:rsidRPr="002C4A44" w14:paraId="0E8CCF57" w14:textId="77777777" w:rsidTr="00D43BD6">
        <w:tc>
          <w:tcPr>
            <w:tcW w:w="2235" w:type="dxa"/>
            <w:shd w:val="clear" w:color="auto" w:fill="auto"/>
          </w:tcPr>
          <w:p w14:paraId="042CA0B8" w14:textId="77777777" w:rsidR="000E02B0" w:rsidRPr="00CB327E" w:rsidRDefault="000E02B0" w:rsidP="00077FE8">
            <w:pPr>
              <w:rPr>
                <w:sz w:val="22"/>
              </w:rPr>
            </w:pPr>
            <w:r w:rsidRPr="00CB327E">
              <w:rPr>
                <w:sz w:val="22"/>
              </w:rPr>
              <w:t>Časté</w:t>
            </w:r>
          </w:p>
        </w:tc>
        <w:tc>
          <w:tcPr>
            <w:tcW w:w="7087" w:type="dxa"/>
            <w:shd w:val="clear" w:color="auto" w:fill="auto"/>
          </w:tcPr>
          <w:p w14:paraId="3F1E7575" w14:textId="3B0DCF77" w:rsidR="000E02B0" w:rsidRPr="00CB327E" w:rsidRDefault="000E02B0" w:rsidP="007D22E1">
            <w:pPr>
              <w:rPr>
                <w:sz w:val="22"/>
              </w:rPr>
            </w:pPr>
            <w:r w:rsidRPr="00CB327E">
              <w:rPr>
                <w:sz w:val="22"/>
              </w:rPr>
              <w:t xml:space="preserve">Závrat, </w:t>
            </w:r>
            <w:r w:rsidR="00750C72" w:rsidRPr="00CB327E">
              <w:rPr>
                <w:sz w:val="22"/>
              </w:rPr>
              <w:t xml:space="preserve">ochorenie podobné </w:t>
            </w:r>
            <w:r w:rsidRPr="00CB327E">
              <w:rPr>
                <w:sz w:val="22"/>
              </w:rPr>
              <w:t>chrípk</w:t>
            </w:r>
            <w:r w:rsidR="00750C72" w:rsidRPr="00CB327E">
              <w:rPr>
                <w:sz w:val="22"/>
              </w:rPr>
              <w:t>e</w:t>
            </w:r>
            <w:r w:rsidRPr="00CB327E">
              <w:rPr>
                <w:sz w:val="22"/>
              </w:rPr>
              <w:t xml:space="preserve">, ospalosť, </w:t>
            </w:r>
            <w:r w:rsidR="00750C72" w:rsidRPr="00CB327E">
              <w:rPr>
                <w:sz w:val="22"/>
              </w:rPr>
              <w:t>znížená citlivosť</w:t>
            </w:r>
            <w:r w:rsidRPr="00545AF9">
              <w:rPr>
                <w:sz w:val="22"/>
                <w:szCs w:val="22"/>
              </w:rPr>
              <w:t xml:space="preserve"> kože</w:t>
            </w:r>
            <w:r w:rsidR="00F45EF6">
              <w:rPr>
                <w:sz w:val="22"/>
                <w:szCs w:val="22"/>
              </w:rPr>
              <w:t xml:space="preserve">, </w:t>
            </w:r>
            <w:r w:rsidRPr="00CB327E">
              <w:rPr>
                <w:sz w:val="22"/>
              </w:rPr>
              <w:t xml:space="preserve">pocit </w:t>
            </w:r>
            <w:r w:rsidR="00750C72" w:rsidRPr="00CB327E">
              <w:rPr>
                <w:sz w:val="22"/>
              </w:rPr>
              <w:t xml:space="preserve">celkovej </w:t>
            </w:r>
            <w:r w:rsidRPr="00CB327E">
              <w:rPr>
                <w:sz w:val="22"/>
              </w:rPr>
              <w:t>slabosti,</w:t>
            </w:r>
            <w:r w:rsidR="00E61B89">
              <w:rPr>
                <w:sz w:val="22"/>
              </w:rPr>
              <w:t xml:space="preserve"> </w:t>
            </w:r>
            <w:r w:rsidRPr="00CB327E">
              <w:rPr>
                <w:sz w:val="22"/>
              </w:rPr>
              <w:t xml:space="preserve">celkový pocit </w:t>
            </w:r>
            <w:r w:rsidRPr="00545AF9">
              <w:rPr>
                <w:sz w:val="22"/>
                <w:szCs w:val="22"/>
              </w:rPr>
              <w:t xml:space="preserve">nevoľnosti, </w:t>
            </w:r>
            <w:r w:rsidR="008861E4">
              <w:rPr>
                <w:sz w:val="22"/>
                <w:szCs w:val="22"/>
              </w:rPr>
              <w:t>celkový pocit nepohody</w:t>
            </w:r>
            <w:r w:rsidR="00750C72" w:rsidRPr="00545AF9">
              <w:rPr>
                <w:sz w:val="22"/>
                <w:szCs w:val="22"/>
              </w:rPr>
              <w:t>,</w:t>
            </w:r>
            <w:r w:rsidR="00E61B89">
              <w:rPr>
                <w:sz w:val="22"/>
                <w:szCs w:val="22"/>
              </w:rPr>
              <w:t xml:space="preserve"> </w:t>
            </w:r>
            <w:r w:rsidRPr="00CB327E">
              <w:rPr>
                <w:sz w:val="22"/>
              </w:rPr>
              <w:t xml:space="preserve">nevoľnosť, bolesť hlavy, stuhnuté alebo bolestivé svaly, upchaný nos alebo </w:t>
            </w:r>
            <w:r w:rsidRPr="00CB327E">
              <w:rPr>
                <w:sz w:val="22"/>
              </w:rPr>
              <w:lastRenderedPageBreak/>
              <w:t>nádcha</w:t>
            </w:r>
            <w:r w:rsidR="00C241AF" w:rsidRPr="00CB327E">
              <w:rPr>
                <w:sz w:val="22"/>
              </w:rPr>
              <w:t>, infekcie horných dýchacích ciest</w:t>
            </w:r>
            <w:r w:rsidRPr="00CB327E">
              <w:rPr>
                <w:sz w:val="22"/>
              </w:rPr>
              <w:t>, sucho v</w:t>
            </w:r>
            <w:r w:rsidR="00C241AF" w:rsidRPr="00CB327E">
              <w:rPr>
                <w:sz w:val="22"/>
              </w:rPr>
              <w:t> </w:t>
            </w:r>
            <w:r w:rsidRPr="00CB327E">
              <w:rPr>
                <w:sz w:val="22"/>
              </w:rPr>
              <w:t>ústach</w:t>
            </w:r>
            <w:r w:rsidR="00C241AF" w:rsidRPr="00CB327E">
              <w:rPr>
                <w:sz w:val="22"/>
              </w:rPr>
              <w:t xml:space="preserve">, zvýšené napätie svalov </w:t>
            </w:r>
          </w:p>
        </w:tc>
      </w:tr>
      <w:tr w:rsidR="000E02B0" w:rsidRPr="002C4A44" w14:paraId="417AC62E" w14:textId="77777777" w:rsidTr="00D43BD6">
        <w:tc>
          <w:tcPr>
            <w:tcW w:w="2235" w:type="dxa"/>
            <w:shd w:val="clear" w:color="auto" w:fill="auto"/>
          </w:tcPr>
          <w:p w14:paraId="4AFAFB2C" w14:textId="77777777" w:rsidR="000E02B0" w:rsidRPr="00CB327E" w:rsidRDefault="000E02B0" w:rsidP="00077FE8">
            <w:pPr>
              <w:rPr>
                <w:sz w:val="22"/>
              </w:rPr>
            </w:pPr>
            <w:r w:rsidRPr="00CB327E">
              <w:rPr>
                <w:sz w:val="22"/>
              </w:rPr>
              <w:lastRenderedPageBreak/>
              <w:t>Menej časté</w:t>
            </w:r>
          </w:p>
        </w:tc>
        <w:tc>
          <w:tcPr>
            <w:tcW w:w="7087" w:type="dxa"/>
            <w:shd w:val="clear" w:color="auto" w:fill="auto"/>
          </w:tcPr>
          <w:p w14:paraId="1982942A" w14:textId="77777777" w:rsidR="000E02B0" w:rsidRPr="00CB327E" w:rsidRDefault="000E02B0">
            <w:pPr>
              <w:rPr>
                <w:sz w:val="22"/>
              </w:rPr>
            </w:pPr>
            <w:proofErr w:type="spellStart"/>
            <w:r w:rsidRPr="00CB327E">
              <w:rPr>
                <w:sz w:val="22"/>
              </w:rPr>
              <w:t>Dušnosť</w:t>
            </w:r>
            <w:proofErr w:type="spellEnd"/>
            <w:r w:rsidRPr="00CB327E">
              <w:rPr>
                <w:sz w:val="22"/>
              </w:rPr>
              <w:t xml:space="preserve">, dvojité videnie, horúčka, pokles očného viečka, zmeny hlasu. </w:t>
            </w:r>
          </w:p>
        </w:tc>
      </w:tr>
    </w:tbl>
    <w:p w14:paraId="1E11B206" w14:textId="77777777" w:rsidR="000E02B0" w:rsidRPr="00CB327E" w:rsidRDefault="000E02B0" w:rsidP="00077FE8">
      <w:pPr>
        <w:rPr>
          <w:sz w:val="22"/>
        </w:rPr>
      </w:pPr>
    </w:p>
    <w:p w14:paraId="27E74575" w14:textId="05A8BC81" w:rsidR="000E02B0" w:rsidRPr="00CB327E" w:rsidRDefault="000E02B0" w:rsidP="007D22E1">
      <w:pPr>
        <w:rPr>
          <w:sz w:val="22"/>
        </w:rPr>
      </w:pPr>
      <w:r w:rsidRPr="00CB327E">
        <w:rPr>
          <w:sz w:val="22"/>
        </w:rPr>
        <w:t xml:space="preserve">Problémy pri prehĺtaní </w:t>
      </w:r>
      <w:r w:rsidR="00C241AF" w:rsidRPr="00CB327E">
        <w:rPr>
          <w:sz w:val="22"/>
        </w:rPr>
        <w:t xml:space="preserve">môžu </w:t>
      </w:r>
      <w:r w:rsidRPr="00CB327E">
        <w:rPr>
          <w:sz w:val="22"/>
        </w:rPr>
        <w:t>byť mierne ale aj vážne, a dokonca sa môžete aj začať dusiť. Môže sa stať, že budete potrebovať lekárske ošetrenie</w:t>
      </w:r>
      <w:r w:rsidR="00C241AF" w:rsidRPr="00CB327E">
        <w:rPr>
          <w:sz w:val="22"/>
        </w:rPr>
        <w:t xml:space="preserve"> (pozrite časť 2)</w:t>
      </w:r>
      <w:r w:rsidRPr="00CB327E">
        <w:rPr>
          <w:sz w:val="22"/>
        </w:rPr>
        <w:t xml:space="preserve">. Vedľajšie účinky môžu trvať </w:t>
      </w:r>
      <w:r w:rsidR="00593A89" w:rsidRPr="00CB327E">
        <w:rPr>
          <w:sz w:val="22"/>
        </w:rPr>
        <w:t>aj</w:t>
      </w:r>
      <w:r w:rsidR="00E61B89">
        <w:rPr>
          <w:sz w:val="22"/>
        </w:rPr>
        <w:t xml:space="preserve"> </w:t>
      </w:r>
      <w:r w:rsidRPr="00545AF9">
        <w:rPr>
          <w:sz w:val="22"/>
          <w:szCs w:val="22"/>
        </w:rPr>
        <w:t>dv</w:t>
      </w:r>
      <w:r w:rsidR="00750C72" w:rsidRPr="00545AF9">
        <w:rPr>
          <w:sz w:val="22"/>
          <w:szCs w:val="22"/>
        </w:rPr>
        <w:t xml:space="preserve">a </w:t>
      </w:r>
      <w:r w:rsidR="00593A89" w:rsidRPr="00CB327E">
        <w:rPr>
          <w:sz w:val="22"/>
          <w:szCs w:val="22"/>
        </w:rPr>
        <w:t>a</w:t>
      </w:r>
      <w:r w:rsidR="00750C72" w:rsidRPr="00CB327E">
        <w:rPr>
          <w:sz w:val="22"/>
          <w:szCs w:val="22"/>
        </w:rPr>
        <w:t>ž</w:t>
      </w:r>
      <w:r w:rsidRPr="00CB327E">
        <w:rPr>
          <w:sz w:val="22"/>
        </w:rPr>
        <w:t xml:space="preserve"> tr</w:t>
      </w:r>
      <w:r w:rsidR="00593A89" w:rsidRPr="00CB327E">
        <w:rPr>
          <w:sz w:val="22"/>
        </w:rPr>
        <w:t>i</w:t>
      </w:r>
      <w:r w:rsidRPr="00CB327E">
        <w:rPr>
          <w:sz w:val="22"/>
        </w:rPr>
        <w:t xml:space="preserve"> týžd</w:t>
      </w:r>
      <w:r w:rsidR="00593A89" w:rsidRPr="00CB327E">
        <w:rPr>
          <w:sz w:val="22"/>
        </w:rPr>
        <w:t>ne, prípadne dlhšie</w:t>
      </w:r>
      <w:r w:rsidRPr="00CB327E">
        <w:rPr>
          <w:sz w:val="22"/>
        </w:rPr>
        <w:t xml:space="preserve"> po podaní injekcie. Veľmi zriedkavo došlo i k úmrtiam spôsobeným problémami pri prehĺtaní.</w:t>
      </w:r>
    </w:p>
    <w:p w14:paraId="6E605299" w14:textId="77777777" w:rsidR="000E02B0" w:rsidRPr="00077FE8" w:rsidRDefault="000E02B0">
      <w:pPr>
        <w:rPr>
          <w:sz w:val="22"/>
          <w:highlight w:val="yellow"/>
        </w:rPr>
      </w:pPr>
    </w:p>
    <w:p w14:paraId="004DA129" w14:textId="77777777" w:rsidR="000E02B0" w:rsidRPr="00CB327E" w:rsidRDefault="000E02B0" w:rsidP="00077FE8">
      <w:pPr>
        <w:rPr>
          <w:b/>
          <w:sz w:val="22"/>
        </w:rPr>
      </w:pPr>
      <w:r w:rsidRPr="00CB327E">
        <w:rPr>
          <w:b/>
          <w:sz w:val="22"/>
        </w:rPr>
        <w:t>Injekcia do hlavy a krku na prevenciu bolesti hlavy u pacientov s chronickou migrénou.</w:t>
      </w:r>
    </w:p>
    <w:p w14:paraId="3D2C52D3" w14:textId="77777777" w:rsidR="000E02B0" w:rsidRPr="00CB327E" w:rsidRDefault="000E02B0">
      <w:pPr>
        <w:ind w:left="720" w:hanging="360"/>
        <w:rPr>
          <w:sz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87"/>
      </w:tblGrid>
      <w:tr w:rsidR="000E02B0" w:rsidRPr="002C4A44" w14:paraId="0E0F5EBC" w14:textId="77777777" w:rsidTr="00D43BD6">
        <w:tc>
          <w:tcPr>
            <w:tcW w:w="2235" w:type="dxa"/>
            <w:shd w:val="clear" w:color="auto" w:fill="auto"/>
          </w:tcPr>
          <w:p w14:paraId="68723394" w14:textId="77777777" w:rsidR="000E02B0" w:rsidRPr="00CB327E" w:rsidRDefault="000E02B0">
            <w:pPr>
              <w:rPr>
                <w:sz w:val="22"/>
              </w:rPr>
            </w:pPr>
            <w:r w:rsidRPr="00CB327E">
              <w:rPr>
                <w:sz w:val="22"/>
              </w:rPr>
              <w:t>Časté</w:t>
            </w:r>
          </w:p>
        </w:tc>
        <w:tc>
          <w:tcPr>
            <w:tcW w:w="7087" w:type="dxa"/>
            <w:shd w:val="clear" w:color="auto" w:fill="auto"/>
          </w:tcPr>
          <w:p w14:paraId="0031B592" w14:textId="35544581" w:rsidR="000E02B0" w:rsidRPr="00CB327E" w:rsidRDefault="000E02B0" w:rsidP="007E3F3B">
            <w:pPr>
              <w:rPr>
                <w:sz w:val="22"/>
              </w:rPr>
            </w:pPr>
            <w:r w:rsidRPr="00CB327E">
              <w:rPr>
                <w:sz w:val="22"/>
              </w:rPr>
              <w:t>Bolesť hlavy, migréna, slabosť</w:t>
            </w:r>
            <w:r w:rsidR="00E61B89">
              <w:rPr>
                <w:sz w:val="22"/>
              </w:rPr>
              <w:t xml:space="preserve"> </w:t>
            </w:r>
            <w:r w:rsidRPr="00CB327E">
              <w:rPr>
                <w:sz w:val="22"/>
              </w:rPr>
              <w:t xml:space="preserve">tvárových svalov, pokles </w:t>
            </w:r>
            <w:r w:rsidR="00070F84" w:rsidRPr="00CB327E">
              <w:rPr>
                <w:sz w:val="22"/>
              </w:rPr>
              <w:t xml:space="preserve">očných </w:t>
            </w:r>
            <w:r w:rsidRPr="00CB327E">
              <w:rPr>
                <w:sz w:val="22"/>
              </w:rPr>
              <w:t>viečok, vyrážka, svrbenie, bolesti šije, svalová stuhnutosť, svalová slabosť, boles</w:t>
            </w:r>
            <w:r w:rsidR="00593A89" w:rsidRPr="00CB327E">
              <w:rPr>
                <w:sz w:val="22"/>
              </w:rPr>
              <w:t>ť svalov</w:t>
            </w:r>
            <w:r w:rsidRPr="00CB327E">
              <w:rPr>
                <w:sz w:val="22"/>
              </w:rPr>
              <w:t>, napätie svalov</w:t>
            </w:r>
            <w:r w:rsidR="00BA45AD">
              <w:rPr>
                <w:sz w:val="22"/>
                <w:szCs w:val="22"/>
              </w:rPr>
              <w:t>é kŕče</w:t>
            </w:r>
            <w:r w:rsidRPr="00B77DDD">
              <w:rPr>
                <w:sz w:val="22"/>
                <w:szCs w:val="22"/>
              </w:rPr>
              <w:t>,</w:t>
            </w:r>
            <w:r w:rsidR="00E61B89">
              <w:rPr>
                <w:sz w:val="22"/>
                <w:szCs w:val="22"/>
              </w:rPr>
              <w:t xml:space="preserve"> </w:t>
            </w:r>
            <w:r w:rsidRPr="00CB327E">
              <w:rPr>
                <w:sz w:val="22"/>
              </w:rPr>
              <w:t xml:space="preserve">bolesť v mieste </w:t>
            </w:r>
            <w:r w:rsidR="00070F84" w:rsidRPr="00CB327E">
              <w:rPr>
                <w:sz w:val="22"/>
              </w:rPr>
              <w:t>podania injekcie</w:t>
            </w:r>
          </w:p>
        </w:tc>
      </w:tr>
      <w:tr w:rsidR="000E02B0" w:rsidRPr="002C4A44" w14:paraId="5AE6BF6A" w14:textId="77777777" w:rsidTr="00D43BD6">
        <w:tc>
          <w:tcPr>
            <w:tcW w:w="2235" w:type="dxa"/>
            <w:shd w:val="clear" w:color="auto" w:fill="auto"/>
          </w:tcPr>
          <w:p w14:paraId="7EB20AB7" w14:textId="77777777" w:rsidR="000E02B0" w:rsidRPr="00CB327E" w:rsidRDefault="000E02B0" w:rsidP="00077FE8">
            <w:pPr>
              <w:rPr>
                <w:sz w:val="22"/>
              </w:rPr>
            </w:pPr>
            <w:r w:rsidRPr="00CB327E">
              <w:rPr>
                <w:sz w:val="22"/>
              </w:rPr>
              <w:t>Menej časté</w:t>
            </w:r>
          </w:p>
        </w:tc>
        <w:tc>
          <w:tcPr>
            <w:tcW w:w="7087" w:type="dxa"/>
            <w:shd w:val="clear" w:color="auto" w:fill="auto"/>
          </w:tcPr>
          <w:p w14:paraId="0F521470" w14:textId="77777777" w:rsidR="000E02B0" w:rsidRPr="00CB327E" w:rsidRDefault="000E02B0">
            <w:pPr>
              <w:rPr>
                <w:sz w:val="22"/>
              </w:rPr>
            </w:pPr>
            <w:r w:rsidRPr="00CB327E">
              <w:rPr>
                <w:sz w:val="22"/>
              </w:rPr>
              <w:t>Problémy pri prehĺtaní, bolesť kože, bolesť čeľusti</w:t>
            </w:r>
            <w:r w:rsidR="00593A89" w:rsidRPr="00CB327E">
              <w:rPr>
                <w:sz w:val="22"/>
              </w:rPr>
              <w:t>, opuch očného viečka</w:t>
            </w:r>
          </w:p>
        </w:tc>
      </w:tr>
    </w:tbl>
    <w:p w14:paraId="614A1E39" w14:textId="77777777" w:rsidR="000E02B0" w:rsidRPr="00CB327E" w:rsidRDefault="000E02B0" w:rsidP="00BF62F1">
      <w:pPr>
        <w:rPr>
          <w:b/>
          <w:sz w:val="22"/>
        </w:rPr>
      </w:pPr>
    </w:p>
    <w:p w14:paraId="73764CF1" w14:textId="77777777" w:rsidR="000E02B0" w:rsidRPr="00CB327E" w:rsidRDefault="000E02B0" w:rsidP="003D25F6">
      <w:pPr>
        <w:rPr>
          <w:b/>
          <w:sz w:val="22"/>
        </w:rPr>
      </w:pPr>
    </w:p>
    <w:p w14:paraId="1C72AA65" w14:textId="77777777" w:rsidR="000E02B0" w:rsidRPr="00CB327E" w:rsidRDefault="000E02B0" w:rsidP="005E12C9">
      <w:pPr>
        <w:rPr>
          <w:b/>
          <w:sz w:val="22"/>
        </w:rPr>
      </w:pPr>
      <w:r w:rsidRPr="00CB327E">
        <w:rPr>
          <w:b/>
          <w:sz w:val="22"/>
        </w:rPr>
        <w:t xml:space="preserve">Injekcia do steny močového mechúra pri úniku moču kvôli hyperaktívnemu močovému mechúru </w:t>
      </w:r>
    </w:p>
    <w:p w14:paraId="75FFAD72" w14:textId="77777777" w:rsidR="000E02B0" w:rsidRPr="00CB327E" w:rsidRDefault="000E02B0" w:rsidP="005E12C9">
      <w:pPr>
        <w:rPr>
          <w:b/>
          <w:sz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87"/>
      </w:tblGrid>
      <w:tr w:rsidR="000E02B0" w:rsidRPr="002C4A44" w14:paraId="6B2C85D7" w14:textId="77777777" w:rsidTr="00D43BD6">
        <w:tc>
          <w:tcPr>
            <w:tcW w:w="2235" w:type="dxa"/>
            <w:shd w:val="clear" w:color="auto" w:fill="auto"/>
          </w:tcPr>
          <w:p w14:paraId="6CADD690" w14:textId="77777777" w:rsidR="000E02B0" w:rsidRPr="00CB327E" w:rsidRDefault="000E02B0" w:rsidP="005E12C9">
            <w:pPr>
              <w:rPr>
                <w:sz w:val="22"/>
              </w:rPr>
            </w:pPr>
            <w:r w:rsidRPr="00CB327E">
              <w:rPr>
                <w:sz w:val="22"/>
              </w:rPr>
              <w:t>Veľmi časté</w:t>
            </w:r>
          </w:p>
        </w:tc>
        <w:tc>
          <w:tcPr>
            <w:tcW w:w="7087" w:type="dxa"/>
            <w:shd w:val="clear" w:color="auto" w:fill="auto"/>
          </w:tcPr>
          <w:p w14:paraId="640D3EBB" w14:textId="77777777" w:rsidR="000E02B0" w:rsidRPr="00CB327E" w:rsidRDefault="000E02B0" w:rsidP="005E12C9">
            <w:pPr>
              <w:rPr>
                <w:sz w:val="22"/>
              </w:rPr>
            </w:pPr>
            <w:r w:rsidRPr="00CB327E">
              <w:rPr>
                <w:sz w:val="22"/>
              </w:rPr>
              <w:t>Infekcia močových ciest, bolestivosť pri močení *</w:t>
            </w:r>
          </w:p>
        </w:tc>
      </w:tr>
      <w:tr w:rsidR="000E02B0" w:rsidRPr="002C4A44" w14:paraId="4B5BBEFE" w14:textId="77777777" w:rsidTr="00D43BD6">
        <w:tc>
          <w:tcPr>
            <w:tcW w:w="2235" w:type="dxa"/>
            <w:shd w:val="clear" w:color="auto" w:fill="auto"/>
          </w:tcPr>
          <w:p w14:paraId="26177741" w14:textId="77777777" w:rsidR="000E02B0" w:rsidRPr="00CB327E" w:rsidRDefault="000E02B0" w:rsidP="00BF62F1">
            <w:pPr>
              <w:rPr>
                <w:sz w:val="22"/>
              </w:rPr>
            </w:pPr>
            <w:r w:rsidRPr="00CB327E">
              <w:rPr>
                <w:sz w:val="22"/>
              </w:rPr>
              <w:t>Časté</w:t>
            </w:r>
          </w:p>
        </w:tc>
        <w:tc>
          <w:tcPr>
            <w:tcW w:w="7087" w:type="dxa"/>
            <w:shd w:val="clear" w:color="auto" w:fill="auto"/>
          </w:tcPr>
          <w:p w14:paraId="6D46ACB0" w14:textId="77777777" w:rsidR="000E02B0" w:rsidRPr="00CB327E" w:rsidRDefault="000E02B0" w:rsidP="003D25F6">
            <w:pPr>
              <w:rPr>
                <w:sz w:val="22"/>
              </w:rPr>
            </w:pPr>
            <w:r w:rsidRPr="00CB327E">
              <w:rPr>
                <w:sz w:val="22"/>
              </w:rPr>
              <w:t>Prítomnosť baktérií v moči, neschopnosť vyprázdniť močový mechúr (</w:t>
            </w:r>
            <w:proofErr w:type="spellStart"/>
            <w:r w:rsidRPr="00CB327E">
              <w:rPr>
                <w:sz w:val="22"/>
              </w:rPr>
              <w:t>retencia</w:t>
            </w:r>
            <w:proofErr w:type="spellEnd"/>
            <w:r w:rsidRPr="00CB327E">
              <w:rPr>
                <w:sz w:val="22"/>
              </w:rPr>
              <w:t xml:space="preserve"> moču), neúplné vyprázdňovanie močového mechúra, časté </w:t>
            </w:r>
            <w:r w:rsidR="005A15D9" w:rsidRPr="00CB327E">
              <w:rPr>
                <w:sz w:val="22"/>
              </w:rPr>
              <w:t xml:space="preserve">nutkanie na </w:t>
            </w:r>
            <w:r w:rsidRPr="00CB327E">
              <w:rPr>
                <w:sz w:val="22"/>
              </w:rPr>
              <w:t>močenie</w:t>
            </w:r>
            <w:r w:rsidR="005A15D9" w:rsidRPr="00CB327E">
              <w:rPr>
                <w:sz w:val="22"/>
              </w:rPr>
              <w:t>, prítomnosť bielych krviniek v moči</w:t>
            </w:r>
            <w:r w:rsidRPr="00CB327E">
              <w:rPr>
                <w:sz w:val="22"/>
              </w:rPr>
              <w:t>, krv v moči po aplikácii injekcie**</w:t>
            </w:r>
          </w:p>
        </w:tc>
      </w:tr>
    </w:tbl>
    <w:p w14:paraId="19BAF536" w14:textId="77777777" w:rsidR="000E02B0" w:rsidRPr="00CB327E" w:rsidRDefault="000E02B0" w:rsidP="003D25F6">
      <w:pPr>
        <w:rPr>
          <w:sz w:val="22"/>
        </w:rPr>
      </w:pPr>
      <w:r w:rsidRPr="00CB327E">
        <w:rPr>
          <w:sz w:val="22"/>
        </w:rPr>
        <w:t>*Tento vedľajší účinok môže tiež súvisieť so zákrokom</w:t>
      </w:r>
    </w:p>
    <w:p w14:paraId="345DD16A" w14:textId="77777777" w:rsidR="000E02B0" w:rsidRPr="00CB327E" w:rsidRDefault="000E02B0" w:rsidP="005E12C9">
      <w:pPr>
        <w:rPr>
          <w:sz w:val="22"/>
        </w:rPr>
      </w:pPr>
      <w:r w:rsidRPr="00CB327E">
        <w:rPr>
          <w:sz w:val="22"/>
        </w:rPr>
        <w:t xml:space="preserve">**Tento vedľajší účinok je spojený len s injekčnou aplikáciou </w:t>
      </w:r>
    </w:p>
    <w:p w14:paraId="0E379D36" w14:textId="77777777" w:rsidR="000E02B0" w:rsidRPr="00CB327E" w:rsidRDefault="000E02B0" w:rsidP="005E12C9">
      <w:pPr>
        <w:rPr>
          <w:sz w:val="22"/>
        </w:rPr>
      </w:pPr>
    </w:p>
    <w:p w14:paraId="0696E1F5" w14:textId="77777777" w:rsidR="000E02B0" w:rsidRPr="00CB327E" w:rsidRDefault="000E02B0" w:rsidP="005E12C9">
      <w:pPr>
        <w:rPr>
          <w:b/>
          <w:sz w:val="22"/>
        </w:rPr>
      </w:pPr>
      <w:r w:rsidRPr="00CB327E">
        <w:rPr>
          <w:b/>
          <w:sz w:val="22"/>
        </w:rPr>
        <w:t>Injekcia do steny močového mechúra pri úniku moču kvôli problémom s močovým mechúrom spojených s poranením miechy alebo roztrúsenou sklerózou</w:t>
      </w:r>
    </w:p>
    <w:p w14:paraId="65673677" w14:textId="77777777" w:rsidR="000E02B0" w:rsidRPr="00CB327E" w:rsidRDefault="000E02B0" w:rsidP="005E12C9">
      <w:pPr>
        <w:rPr>
          <w:sz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87"/>
      </w:tblGrid>
      <w:tr w:rsidR="000E02B0" w:rsidRPr="002C4A44" w14:paraId="4A08C18E" w14:textId="77777777" w:rsidTr="00D43BD6">
        <w:tc>
          <w:tcPr>
            <w:tcW w:w="2235" w:type="dxa"/>
            <w:shd w:val="clear" w:color="auto" w:fill="auto"/>
          </w:tcPr>
          <w:p w14:paraId="43A1517E" w14:textId="77777777" w:rsidR="000E02B0" w:rsidRPr="00CB327E" w:rsidRDefault="000E02B0" w:rsidP="005E12C9">
            <w:pPr>
              <w:rPr>
                <w:sz w:val="22"/>
              </w:rPr>
            </w:pPr>
            <w:r w:rsidRPr="00CB327E">
              <w:rPr>
                <w:sz w:val="22"/>
              </w:rPr>
              <w:t>Veľmi časté</w:t>
            </w:r>
          </w:p>
        </w:tc>
        <w:tc>
          <w:tcPr>
            <w:tcW w:w="7087" w:type="dxa"/>
            <w:shd w:val="clear" w:color="auto" w:fill="auto"/>
          </w:tcPr>
          <w:p w14:paraId="1EC01595" w14:textId="77777777" w:rsidR="000E02B0" w:rsidRPr="00CB327E" w:rsidRDefault="000E02B0" w:rsidP="00814D27">
            <w:pPr>
              <w:rPr>
                <w:sz w:val="22"/>
              </w:rPr>
            </w:pPr>
            <w:r w:rsidRPr="00CB327E">
              <w:rPr>
                <w:sz w:val="22"/>
              </w:rPr>
              <w:t>Infekcia močových ciest, neschopnosť vyprázdniť močový mechúr (</w:t>
            </w:r>
            <w:proofErr w:type="spellStart"/>
            <w:r w:rsidRPr="00CB327E">
              <w:rPr>
                <w:sz w:val="22"/>
              </w:rPr>
              <w:t>retencia</w:t>
            </w:r>
            <w:proofErr w:type="spellEnd"/>
            <w:r w:rsidRPr="00CB327E">
              <w:rPr>
                <w:sz w:val="22"/>
              </w:rPr>
              <w:t xml:space="preserve"> moču)</w:t>
            </w:r>
          </w:p>
        </w:tc>
      </w:tr>
      <w:tr w:rsidR="000E02B0" w:rsidRPr="002C4A44" w14:paraId="1216F227" w14:textId="77777777" w:rsidTr="00D43BD6">
        <w:tc>
          <w:tcPr>
            <w:tcW w:w="2235" w:type="dxa"/>
            <w:shd w:val="clear" w:color="auto" w:fill="auto"/>
          </w:tcPr>
          <w:p w14:paraId="4CF648EA" w14:textId="77777777" w:rsidR="000E02B0" w:rsidRPr="00CB327E" w:rsidRDefault="000E02B0" w:rsidP="00BF62F1">
            <w:pPr>
              <w:rPr>
                <w:sz w:val="22"/>
              </w:rPr>
            </w:pPr>
            <w:r w:rsidRPr="00CB327E">
              <w:rPr>
                <w:sz w:val="22"/>
              </w:rPr>
              <w:t>Časté</w:t>
            </w:r>
          </w:p>
        </w:tc>
        <w:tc>
          <w:tcPr>
            <w:tcW w:w="7087" w:type="dxa"/>
            <w:shd w:val="clear" w:color="auto" w:fill="auto"/>
          </w:tcPr>
          <w:p w14:paraId="1F581B2B" w14:textId="77777777" w:rsidR="000E02B0" w:rsidRPr="00CB327E" w:rsidRDefault="00CB7594" w:rsidP="003D25F6">
            <w:pPr>
              <w:rPr>
                <w:sz w:val="22"/>
              </w:rPr>
            </w:pPr>
            <w:r w:rsidRPr="00CB327E">
              <w:rPr>
                <w:sz w:val="22"/>
              </w:rPr>
              <w:t>nespavosť</w:t>
            </w:r>
            <w:r w:rsidR="000E02B0" w:rsidRPr="00CB327E">
              <w:rPr>
                <w:sz w:val="22"/>
              </w:rPr>
              <w:t xml:space="preserve">, zápcha, svalová slabosť, </w:t>
            </w:r>
            <w:r w:rsidRPr="00CB327E">
              <w:rPr>
                <w:sz w:val="22"/>
              </w:rPr>
              <w:t>kŕč</w:t>
            </w:r>
            <w:r w:rsidR="000E02B0" w:rsidRPr="00CB327E">
              <w:rPr>
                <w:sz w:val="22"/>
              </w:rPr>
              <w:t xml:space="preserve"> svalov, krv v moči *, bolestivosť pri močení *, </w:t>
            </w:r>
            <w:r w:rsidR="000E02B0" w:rsidRPr="00CB327E">
              <w:rPr>
                <w:bCs/>
                <w:sz w:val="22"/>
                <w:szCs w:val="22"/>
              </w:rPr>
              <w:t>vy</w:t>
            </w:r>
            <w:r w:rsidR="00760DEB" w:rsidRPr="00CB327E">
              <w:rPr>
                <w:bCs/>
                <w:sz w:val="22"/>
                <w:szCs w:val="22"/>
              </w:rPr>
              <w:t>dutina</w:t>
            </w:r>
            <w:r w:rsidR="000E02B0" w:rsidRPr="00CB327E">
              <w:rPr>
                <w:sz w:val="22"/>
              </w:rPr>
              <w:t xml:space="preserve"> steny močového mechúra (</w:t>
            </w:r>
            <w:proofErr w:type="spellStart"/>
            <w:r w:rsidR="000E02B0" w:rsidRPr="00CB327E">
              <w:rPr>
                <w:sz w:val="22"/>
              </w:rPr>
              <w:t>divertikul</w:t>
            </w:r>
            <w:proofErr w:type="spellEnd"/>
            <w:r w:rsidR="000E02B0" w:rsidRPr="00CB327E">
              <w:rPr>
                <w:sz w:val="22"/>
              </w:rPr>
              <w:t xml:space="preserve"> močového mechúra), únava, poruchy chôdze, možné nekontrolované reflexné reakcie tela (napr. nadmerné potenie, pulzujúca bolesť hlavy alebo zvýšenie </w:t>
            </w:r>
            <w:proofErr w:type="spellStart"/>
            <w:r w:rsidR="000E02B0" w:rsidRPr="00CB327E">
              <w:rPr>
                <w:sz w:val="22"/>
              </w:rPr>
              <w:t>tepovej</w:t>
            </w:r>
            <w:proofErr w:type="spellEnd"/>
            <w:r w:rsidR="000E02B0" w:rsidRPr="00CB327E">
              <w:rPr>
                <w:sz w:val="22"/>
              </w:rPr>
              <w:t xml:space="preserve"> frekvencie) (autonómna </w:t>
            </w:r>
            <w:proofErr w:type="spellStart"/>
            <w:r w:rsidR="000E02B0" w:rsidRPr="00CB327E">
              <w:rPr>
                <w:sz w:val="22"/>
              </w:rPr>
              <w:t>dysreflexia</w:t>
            </w:r>
            <w:proofErr w:type="spellEnd"/>
            <w:r w:rsidR="000E02B0" w:rsidRPr="00CB327E">
              <w:rPr>
                <w:sz w:val="22"/>
              </w:rPr>
              <w:t>)*, padanie.</w:t>
            </w:r>
          </w:p>
        </w:tc>
      </w:tr>
    </w:tbl>
    <w:p w14:paraId="1554781F" w14:textId="77777777" w:rsidR="000E02B0" w:rsidRPr="00CB327E" w:rsidRDefault="000E02B0" w:rsidP="003D25F6">
      <w:pPr>
        <w:rPr>
          <w:sz w:val="22"/>
        </w:rPr>
      </w:pPr>
      <w:r w:rsidRPr="00CB327E">
        <w:rPr>
          <w:sz w:val="22"/>
        </w:rPr>
        <w:t>*Niektoré z uvedených častých vedľajších účinkov môžu súvisieť so zákrokom</w:t>
      </w:r>
    </w:p>
    <w:p w14:paraId="6490E858" w14:textId="77777777" w:rsidR="000E02B0" w:rsidRPr="00CB327E" w:rsidRDefault="000E02B0" w:rsidP="00077FE8">
      <w:pPr>
        <w:rPr>
          <w:sz w:val="22"/>
        </w:rPr>
      </w:pPr>
    </w:p>
    <w:p w14:paraId="262E62D2" w14:textId="77777777" w:rsidR="003674EA" w:rsidRPr="00077FE8" w:rsidRDefault="003674EA">
      <w:pPr>
        <w:numPr>
          <w:ilvl w:val="12"/>
          <w:numId w:val="0"/>
        </w:numPr>
        <w:rPr>
          <w:sz w:val="22"/>
        </w:rPr>
      </w:pPr>
      <w:r w:rsidRPr="00CB327E">
        <w:rPr>
          <w:sz w:val="22"/>
        </w:rPr>
        <w:t xml:space="preserve">U pacientov s únikom moču v dôsledku problémov s močovým mechúrom spojeným s poranením miechy alebo sklerózou </w:t>
      </w:r>
      <w:proofErr w:type="spellStart"/>
      <w:r w:rsidRPr="00CB327E">
        <w:rPr>
          <w:sz w:val="22"/>
        </w:rPr>
        <w:t>multiplex</w:t>
      </w:r>
      <w:proofErr w:type="spellEnd"/>
      <w:r w:rsidRPr="00CB327E">
        <w:rPr>
          <w:sz w:val="22"/>
        </w:rPr>
        <w:t>, ktorí nepoužívajú katéter pred liečbou, približne jeden z troch pacientov možno bude musieť použiť katéter po liečbe.</w:t>
      </w:r>
    </w:p>
    <w:p w14:paraId="5C91C683" w14:textId="77777777" w:rsidR="003674EA" w:rsidRPr="00B101A2" w:rsidRDefault="003674EA">
      <w:pPr>
        <w:rPr>
          <w:sz w:val="22"/>
        </w:rPr>
      </w:pPr>
    </w:p>
    <w:p w14:paraId="5F798095" w14:textId="77777777" w:rsidR="000E02B0" w:rsidRPr="00077FE8" w:rsidRDefault="000E02B0" w:rsidP="00077FE8">
      <w:pPr>
        <w:rPr>
          <w:b/>
          <w:sz w:val="22"/>
        </w:rPr>
      </w:pPr>
      <w:r w:rsidRPr="00077FE8">
        <w:rPr>
          <w:b/>
          <w:sz w:val="22"/>
        </w:rPr>
        <w:t xml:space="preserve">Injekcia proti nadmernému poteniu v </w:t>
      </w:r>
      <w:proofErr w:type="spellStart"/>
      <w:r w:rsidRPr="00077FE8">
        <w:rPr>
          <w:b/>
          <w:sz w:val="22"/>
        </w:rPr>
        <w:t>podpaží</w:t>
      </w:r>
      <w:proofErr w:type="spellEnd"/>
    </w:p>
    <w:p w14:paraId="5346AAAC" w14:textId="77777777" w:rsidR="000E02B0" w:rsidRPr="00B101A2" w:rsidRDefault="000E02B0">
      <w:pPr>
        <w:rPr>
          <w:sz w:val="22"/>
          <w:highlight w:val="yellow"/>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87"/>
      </w:tblGrid>
      <w:tr w:rsidR="000E02B0" w:rsidRPr="002C4A44" w14:paraId="20C29886" w14:textId="77777777" w:rsidTr="00D43BD6">
        <w:tc>
          <w:tcPr>
            <w:tcW w:w="2235" w:type="dxa"/>
            <w:shd w:val="clear" w:color="auto" w:fill="auto"/>
          </w:tcPr>
          <w:p w14:paraId="590E5A74" w14:textId="77777777" w:rsidR="000E02B0" w:rsidRPr="00CB327E" w:rsidRDefault="000E02B0">
            <w:pPr>
              <w:rPr>
                <w:sz w:val="22"/>
              </w:rPr>
            </w:pPr>
            <w:r w:rsidRPr="00CB327E">
              <w:rPr>
                <w:sz w:val="22"/>
              </w:rPr>
              <w:t>Veľmi časté</w:t>
            </w:r>
          </w:p>
        </w:tc>
        <w:tc>
          <w:tcPr>
            <w:tcW w:w="7087" w:type="dxa"/>
            <w:shd w:val="clear" w:color="auto" w:fill="auto"/>
          </w:tcPr>
          <w:p w14:paraId="16B10968" w14:textId="77777777" w:rsidR="000E02B0" w:rsidRPr="00CB327E" w:rsidRDefault="000E02B0">
            <w:pPr>
              <w:rPr>
                <w:sz w:val="22"/>
              </w:rPr>
            </w:pPr>
            <w:r w:rsidRPr="00CB327E">
              <w:rPr>
                <w:sz w:val="22"/>
              </w:rPr>
              <w:t>Bolesť v mieste aplikácie</w:t>
            </w:r>
          </w:p>
        </w:tc>
      </w:tr>
      <w:tr w:rsidR="000E02B0" w:rsidRPr="002C4A44" w14:paraId="155A7EAC" w14:textId="77777777" w:rsidTr="00D43BD6">
        <w:tc>
          <w:tcPr>
            <w:tcW w:w="2235" w:type="dxa"/>
            <w:shd w:val="clear" w:color="auto" w:fill="auto"/>
          </w:tcPr>
          <w:p w14:paraId="646219EE" w14:textId="77777777" w:rsidR="000E02B0" w:rsidRPr="00CB327E" w:rsidRDefault="000E02B0" w:rsidP="00077FE8">
            <w:pPr>
              <w:rPr>
                <w:sz w:val="22"/>
              </w:rPr>
            </w:pPr>
            <w:r w:rsidRPr="00CB327E">
              <w:rPr>
                <w:sz w:val="22"/>
              </w:rPr>
              <w:t>Časté</w:t>
            </w:r>
          </w:p>
        </w:tc>
        <w:tc>
          <w:tcPr>
            <w:tcW w:w="7087" w:type="dxa"/>
            <w:shd w:val="clear" w:color="auto" w:fill="auto"/>
          </w:tcPr>
          <w:p w14:paraId="2289A3B8" w14:textId="7CFB38E1" w:rsidR="000E02B0" w:rsidRPr="00CB327E" w:rsidRDefault="000E02B0">
            <w:pPr>
              <w:rPr>
                <w:sz w:val="22"/>
              </w:rPr>
            </w:pPr>
            <w:r w:rsidRPr="00CB327E">
              <w:rPr>
                <w:sz w:val="22"/>
              </w:rPr>
              <w:t xml:space="preserve">Bolesť hlavy, </w:t>
            </w:r>
            <w:r w:rsidR="00D76D1E" w:rsidRPr="00CB327E">
              <w:rPr>
                <w:sz w:val="22"/>
              </w:rPr>
              <w:t>porucha</w:t>
            </w:r>
            <w:r w:rsidRPr="00CB327E">
              <w:rPr>
                <w:sz w:val="22"/>
              </w:rPr>
              <w:t xml:space="preserve"> citlivos</w:t>
            </w:r>
            <w:r w:rsidR="00D76D1E" w:rsidRPr="00CB327E">
              <w:rPr>
                <w:sz w:val="22"/>
              </w:rPr>
              <w:t>ti</w:t>
            </w:r>
            <w:r w:rsidRPr="00CB327E">
              <w:rPr>
                <w:sz w:val="22"/>
              </w:rPr>
              <w:t xml:space="preserve">, návaly tepla, zvýšené potenie na iných miestach ako je </w:t>
            </w:r>
            <w:proofErr w:type="spellStart"/>
            <w:r w:rsidRPr="00CB327E">
              <w:rPr>
                <w:sz w:val="22"/>
              </w:rPr>
              <w:t>podpažie</w:t>
            </w:r>
            <w:proofErr w:type="spellEnd"/>
            <w:r w:rsidRPr="00CB327E">
              <w:rPr>
                <w:sz w:val="22"/>
              </w:rPr>
              <w:t xml:space="preserve">, neobvyklý </w:t>
            </w:r>
            <w:r w:rsidR="00760DEB" w:rsidRPr="00CB327E">
              <w:rPr>
                <w:sz w:val="22"/>
              </w:rPr>
              <w:t>zá</w:t>
            </w:r>
            <w:r w:rsidRPr="00CB327E">
              <w:rPr>
                <w:sz w:val="22"/>
              </w:rPr>
              <w:t>pach kože, svrbenie, strata ochlpenia, podkožn</w:t>
            </w:r>
            <w:r w:rsidR="00760DEB" w:rsidRPr="00CB327E">
              <w:rPr>
                <w:sz w:val="22"/>
              </w:rPr>
              <w:t>é uzliny</w:t>
            </w:r>
            <w:r w:rsidRPr="00CB327E">
              <w:rPr>
                <w:sz w:val="22"/>
              </w:rPr>
              <w:t>, bolesť končatín, bolesť, reakcia a opuchy, krvácanie</w:t>
            </w:r>
            <w:r w:rsidR="00760DEB" w:rsidRPr="00CB327E">
              <w:rPr>
                <w:bCs/>
                <w:sz w:val="22"/>
                <w:szCs w:val="22"/>
              </w:rPr>
              <w:t xml:space="preserve">, </w:t>
            </w:r>
            <w:r w:rsidR="00D76D1E" w:rsidRPr="00CB327E">
              <w:rPr>
                <w:sz w:val="22"/>
              </w:rPr>
              <w:t>podráždenie</w:t>
            </w:r>
            <w:r w:rsidR="00760DEB" w:rsidRPr="00CB327E">
              <w:rPr>
                <w:bCs/>
                <w:sz w:val="22"/>
                <w:szCs w:val="22"/>
              </w:rPr>
              <w:t xml:space="preserve">, </w:t>
            </w:r>
            <w:r w:rsidRPr="00CB327E">
              <w:rPr>
                <w:sz w:val="22"/>
              </w:rPr>
              <w:t>citlivosť</w:t>
            </w:r>
            <w:r w:rsidR="00E61B89">
              <w:rPr>
                <w:sz w:val="22"/>
              </w:rPr>
              <w:t xml:space="preserve"> </w:t>
            </w:r>
            <w:r w:rsidRPr="00CB327E">
              <w:rPr>
                <w:sz w:val="22"/>
              </w:rPr>
              <w:t>v mieste aplikácie injekcie, pocit slabosti</w:t>
            </w:r>
          </w:p>
        </w:tc>
      </w:tr>
      <w:tr w:rsidR="000E02B0" w:rsidRPr="002C4A44" w14:paraId="50CD61DA" w14:textId="77777777" w:rsidTr="00D43BD6">
        <w:tc>
          <w:tcPr>
            <w:tcW w:w="2235" w:type="dxa"/>
            <w:shd w:val="clear" w:color="auto" w:fill="auto"/>
          </w:tcPr>
          <w:p w14:paraId="4BBA4222" w14:textId="77777777" w:rsidR="000E02B0" w:rsidRPr="00CB327E" w:rsidRDefault="000E02B0" w:rsidP="00077FE8">
            <w:pPr>
              <w:rPr>
                <w:sz w:val="22"/>
              </w:rPr>
            </w:pPr>
            <w:r w:rsidRPr="00CB327E">
              <w:rPr>
                <w:sz w:val="22"/>
              </w:rPr>
              <w:t>Menej časté</w:t>
            </w:r>
          </w:p>
        </w:tc>
        <w:tc>
          <w:tcPr>
            <w:tcW w:w="7087" w:type="dxa"/>
            <w:shd w:val="clear" w:color="auto" w:fill="auto"/>
          </w:tcPr>
          <w:p w14:paraId="4387EE4A" w14:textId="77777777" w:rsidR="000E02B0" w:rsidRPr="00CB327E" w:rsidRDefault="000E02B0">
            <w:pPr>
              <w:rPr>
                <w:sz w:val="22"/>
              </w:rPr>
            </w:pPr>
            <w:r w:rsidRPr="00CB327E">
              <w:rPr>
                <w:sz w:val="22"/>
              </w:rPr>
              <w:t>Svalová slabosť, bolesť svalov, problémy s kĺbmi, nevoľnosť, slabosť ruky</w:t>
            </w:r>
          </w:p>
        </w:tc>
      </w:tr>
    </w:tbl>
    <w:p w14:paraId="722FC148" w14:textId="77777777" w:rsidR="004148F4" w:rsidRPr="00CB327E" w:rsidRDefault="004148F4" w:rsidP="00077FE8">
      <w:pPr>
        <w:jc w:val="both"/>
        <w:rPr>
          <w:sz w:val="22"/>
        </w:rPr>
      </w:pPr>
    </w:p>
    <w:p w14:paraId="2D16E63C" w14:textId="77777777" w:rsidR="00777627" w:rsidRPr="00CB327E" w:rsidRDefault="00777627" w:rsidP="00077FE8">
      <w:pPr>
        <w:rPr>
          <w:b/>
          <w:sz w:val="22"/>
          <w:u w:val="single"/>
        </w:rPr>
      </w:pPr>
      <w:r w:rsidRPr="00CB327E">
        <w:rPr>
          <w:b/>
          <w:sz w:val="22"/>
          <w:u w:val="single"/>
        </w:rPr>
        <w:t>Injekcie na kozmetické použitie</w:t>
      </w:r>
    </w:p>
    <w:p w14:paraId="628B6808" w14:textId="77777777" w:rsidR="00777627" w:rsidRPr="00CB327E" w:rsidRDefault="00777627">
      <w:pPr>
        <w:rPr>
          <w:b/>
          <w:sz w:val="22"/>
          <w:u w:val="single"/>
        </w:rPr>
      </w:pPr>
    </w:p>
    <w:p w14:paraId="1922EBC0" w14:textId="77777777" w:rsidR="00777627" w:rsidRPr="00CB327E" w:rsidRDefault="0056740B">
      <w:pPr>
        <w:rPr>
          <w:sz w:val="22"/>
        </w:rPr>
      </w:pPr>
      <w:r w:rsidRPr="00CB327E">
        <w:rPr>
          <w:sz w:val="22"/>
        </w:rPr>
        <w:lastRenderedPageBreak/>
        <w:t>V</w:t>
      </w:r>
      <w:r w:rsidR="00777627" w:rsidRPr="00CB327E">
        <w:rPr>
          <w:sz w:val="22"/>
        </w:rPr>
        <w:t>edľajšie účinky možno dať do súvisu s liečbou, injekčnou technikou alebo obidvoma spolu.</w:t>
      </w:r>
    </w:p>
    <w:p w14:paraId="6BBAED5A" w14:textId="77777777" w:rsidR="00777627" w:rsidRPr="00CB327E" w:rsidRDefault="00777627">
      <w:pPr>
        <w:rPr>
          <w:sz w:val="22"/>
        </w:rPr>
      </w:pPr>
      <w:r w:rsidRPr="00CB327E">
        <w:rPr>
          <w:sz w:val="22"/>
        </w:rPr>
        <w:t>Pokles viečka, ktorý môže súvisieť s injekčnou technikou, je v súlade s lokálne svalovo relaxačným účinkom BOTOX</w:t>
      </w:r>
      <w:r w:rsidR="0009123F" w:rsidRPr="00CB327E">
        <w:rPr>
          <w:sz w:val="22"/>
        </w:rPr>
        <w:t>U</w:t>
      </w:r>
      <w:r w:rsidRPr="00CB327E">
        <w:rPr>
          <w:sz w:val="22"/>
        </w:rPr>
        <w:t>.</w:t>
      </w:r>
    </w:p>
    <w:p w14:paraId="7D309645" w14:textId="77777777" w:rsidR="00777627" w:rsidRPr="00CB327E" w:rsidRDefault="00777627">
      <w:pPr>
        <w:rPr>
          <w:sz w:val="22"/>
        </w:rPr>
      </w:pPr>
    </w:p>
    <w:p w14:paraId="4C01C994" w14:textId="77777777" w:rsidR="00777627" w:rsidRPr="00CC7013" w:rsidRDefault="00777627">
      <w:pPr>
        <w:rPr>
          <w:b/>
          <w:sz w:val="22"/>
        </w:rPr>
      </w:pPr>
      <w:r w:rsidRPr="00CC7013">
        <w:rPr>
          <w:b/>
          <w:sz w:val="22"/>
        </w:rPr>
        <w:t>Injekcia na dočasné zlepšenie vzhľadu zvislých vrások medzi obočím</w:t>
      </w:r>
    </w:p>
    <w:p w14:paraId="7B9F1DFC" w14:textId="77777777" w:rsidR="000E02B0" w:rsidRPr="00CC7013" w:rsidRDefault="000E02B0">
      <w:pPr>
        <w:rPr>
          <w:sz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87"/>
      </w:tblGrid>
      <w:tr w:rsidR="000E02B0" w:rsidRPr="002C4A44" w14:paraId="2711016A" w14:textId="77777777" w:rsidTr="00D43BD6">
        <w:tc>
          <w:tcPr>
            <w:tcW w:w="2235" w:type="dxa"/>
            <w:shd w:val="clear" w:color="auto" w:fill="auto"/>
          </w:tcPr>
          <w:p w14:paraId="224E49FB" w14:textId="77777777" w:rsidR="000E02B0" w:rsidRPr="00AC7037" w:rsidRDefault="000E02B0">
            <w:pPr>
              <w:rPr>
                <w:sz w:val="22"/>
              </w:rPr>
            </w:pPr>
            <w:r w:rsidRPr="00AC7037">
              <w:rPr>
                <w:sz w:val="22"/>
              </w:rPr>
              <w:t>Časté</w:t>
            </w:r>
          </w:p>
        </w:tc>
        <w:tc>
          <w:tcPr>
            <w:tcW w:w="7087" w:type="dxa"/>
            <w:shd w:val="clear" w:color="auto" w:fill="auto"/>
          </w:tcPr>
          <w:p w14:paraId="3078D85C" w14:textId="77777777" w:rsidR="000E02B0" w:rsidRPr="004148F4" w:rsidRDefault="000E02B0" w:rsidP="00077FE8">
            <w:pPr>
              <w:rPr>
                <w:sz w:val="22"/>
              </w:rPr>
            </w:pPr>
            <w:r w:rsidRPr="00AC7037">
              <w:rPr>
                <w:sz w:val="22"/>
              </w:rPr>
              <w:t xml:space="preserve">bolesť hlavy, </w:t>
            </w:r>
            <w:r w:rsidR="00655657" w:rsidRPr="00AC7037">
              <w:rPr>
                <w:sz w:val="22"/>
              </w:rPr>
              <w:t>poruchy citu (mravčenie, brnenie),</w:t>
            </w:r>
            <w:r w:rsidRPr="00AC7037">
              <w:rPr>
                <w:sz w:val="22"/>
              </w:rPr>
              <w:t xml:space="preserve">pokles očného viečka, bolesť tváre, začervenanie kože, zvýšené napätie kože, slabosť svalov na </w:t>
            </w:r>
            <w:r w:rsidR="0056740B" w:rsidRPr="004148F4">
              <w:rPr>
                <w:sz w:val="22"/>
              </w:rPr>
              <w:t>určitom mieste</w:t>
            </w:r>
            <w:r w:rsidRPr="004148F4">
              <w:rPr>
                <w:sz w:val="22"/>
              </w:rPr>
              <w:t>, pocit na vracanie, opuch, podráždenie v mieste vpichu, bolesť v mieste vpichu, podliatina pod kožou</w:t>
            </w:r>
          </w:p>
        </w:tc>
      </w:tr>
      <w:tr w:rsidR="000E02B0" w:rsidRPr="002C4A44" w14:paraId="213005F5" w14:textId="77777777" w:rsidTr="00D43BD6">
        <w:tc>
          <w:tcPr>
            <w:tcW w:w="2235" w:type="dxa"/>
            <w:shd w:val="clear" w:color="auto" w:fill="auto"/>
          </w:tcPr>
          <w:p w14:paraId="526FF7A1" w14:textId="77777777" w:rsidR="000E02B0" w:rsidRPr="00CB327E" w:rsidRDefault="000E02B0" w:rsidP="00077FE8">
            <w:pPr>
              <w:rPr>
                <w:sz w:val="22"/>
              </w:rPr>
            </w:pPr>
            <w:r w:rsidRPr="00CB327E">
              <w:rPr>
                <w:sz w:val="22"/>
              </w:rPr>
              <w:t>Menej časté</w:t>
            </w:r>
          </w:p>
        </w:tc>
        <w:tc>
          <w:tcPr>
            <w:tcW w:w="7087" w:type="dxa"/>
            <w:shd w:val="clear" w:color="auto" w:fill="auto"/>
          </w:tcPr>
          <w:p w14:paraId="2C7BB734" w14:textId="77777777" w:rsidR="000E02B0" w:rsidRPr="00CB327E" w:rsidRDefault="000E02B0" w:rsidP="007E3F3B">
            <w:pPr>
              <w:rPr>
                <w:sz w:val="22"/>
              </w:rPr>
            </w:pPr>
            <w:r w:rsidRPr="00CB327E">
              <w:rPr>
                <w:sz w:val="22"/>
              </w:rPr>
              <w:t xml:space="preserve">Opuch tváre, očného viečka a oblasti okolo očí, závrat, zápal </w:t>
            </w:r>
            <w:r w:rsidR="005E358C" w:rsidRPr="002704BE">
              <w:rPr>
                <w:sz w:val="22"/>
                <w:szCs w:val="22"/>
              </w:rPr>
              <w:t xml:space="preserve">očného </w:t>
            </w:r>
            <w:proofErr w:type="spellStart"/>
            <w:r w:rsidR="005E358C" w:rsidRPr="002704BE">
              <w:rPr>
                <w:sz w:val="22"/>
                <w:szCs w:val="22"/>
              </w:rPr>
              <w:t>viečka</w:t>
            </w:r>
            <w:r w:rsidR="004148F4">
              <w:rPr>
                <w:sz w:val="22"/>
                <w:szCs w:val="22"/>
              </w:rPr>
              <w:t>,</w:t>
            </w:r>
            <w:r w:rsidRPr="00CB327E">
              <w:rPr>
                <w:sz w:val="22"/>
              </w:rPr>
              <w:t>bolesť</w:t>
            </w:r>
            <w:proofErr w:type="spellEnd"/>
            <w:r w:rsidRPr="00CB327E">
              <w:rPr>
                <w:sz w:val="22"/>
              </w:rPr>
              <w:t xml:space="preserve"> oka, poruchy videnia (vrátane rozmazaného videnia), suchá koža, svrbenie, zvýšená citlivosť kože na svetlo, sucho v ústach, úzkosť, infekcia, </w:t>
            </w:r>
            <w:proofErr w:type="spellStart"/>
            <w:r w:rsidRPr="00CB327E">
              <w:rPr>
                <w:sz w:val="22"/>
              </w:rPr>
              <w:t>zášklby</w:t>
            </w:r>
            <w:proofErr w:type="spellEnd"/>
            <w:r w:rsidRPr="00CB327E">
              <w:rPr>
                <w:sz w:val="22"/>
              </w:rPr>
              <w:t xml:space="preserve"> svalov, chrípkové príznaky, celková slabosť, horúčka.</w:t>
            </w:r>
          </w:p>
        </w:tc>
      </w:tr>
    </w:tbl>
    <w:p w14:paraId="4A614718" w14:textId="77777777" w:rsidR="000E02B0" w:rsidRPr="00995F00" w:rsidRDefault="000E02B0" w:rsidP="001768C7">
      <w:pPr>
        <w:rPr>
          <w:sz w:val="22"/>
          <w:szCs w:val="22"/>
        </w:rPr>
      </w:pPr>
    </w:p>
    <w:p w14:paraId="10F13B50" w14:textId="4CC219D5" w:rsidR="00813008" w:rsidRPr="007D6E50" w:rsidRDefault="00813008" w:rsidP="00813008">
      <w:pPr>
        <w:rPr>
          <w:b/>
          <w:sz w:val="22"/>
          <w:szCs w:val="22"/>
        </w:rPr>
      </w:pPr>
      <w:r w:rsidRPr="00D60625">
        <w:rPr>
          <w:b/>
          <w:sz w:val="22"/>
        </w:rPr>
        <w:t xml:space="preserve">Injekcie na dočasné zlepšenie vzhľadu </w:t>
      </w:r>
      <w:proofErr w:type="spellStart"/>
      <w:r w:rsidRPr="00D60625">
        <w:rPr>
          <w:b/>
          <w:sz w:val="22"/>
        </w:rPr>
        <w:t>vejárikovitých</w:t>
      </w:r>
      <w:proofErr w:type="spellEnd"/>
      <w:r w:rsidRPr="00D60625">
        <w:rPr>
          <w:b/>
          <w:sz w:val="22"/>
        </w:rPr>
        <w:t xml:space="preserve"> vrások okolo očí, ak sa liečia so zvislými vráskami </w:t>
      </w:r>
      <w:r w:rsidRPr="00D43BD6">
        <w:rPr>
          <w:b/>
          <w:sz w:val="22"/>
        </w:rPr>
        <w:t xml:space="preserve">medzi </w:t>
      </w:r>
      <w:r w:rsidRPr="00D43BD6">
        <w:rPr>
          <w:b/>
          <w:sz w:val="22"/>
          <w:szCs w:val="22"/>
        </w:rPr>
        <w:t>obočím</w:t>
      </w:r>
      <w:r w:rsidR="00F66A00" w:rsidRPr="00D43BD6">
        <w:rPr>
          <w:b/>
          <w:sz w:val="22"/>
          <w:szCs w:val="22"/>
        </w:rPr>
        <w:t xml:space="preserve"> </w:t>
      </w:r>
      <w:r w:rsidRPr="00D43BD6">
        <w:rPr>
          <w:b/>
          <w:sz w:val="22"/>
          <w:szCs w:val="22"/>
        </w:rPr>
        <w:t>ktoré</w:t>
      </w:r>
      <w:r w:rsidRPr="00D43BD6">
        <w:rPr>
          <w:b/>
          <w:sz w:val="22"/>
        </w:rPr>
        <w:t xml:space="preserve"> sú viditeľné pri maximálnom mračení sa alebo bez nich</w:t>
      </w:r>
    </w:p>
    <w:p w14:paraId="117D2C81" w14:textId="77777777" w:rsidR="00813008" w:rsidRDefault="00813008" w:rsidP="00813008">
      <w:pPr>
        <w:jc w:val="both"/>
        <w:rPr>
          <w:sz w:val="22"/>
          <w:szCs w:val="22"/>
        </w:rPr>
      </w:pPr>
    </w:p>
    <w:tbl>
      <w:tblPr>
        <w:tblW w:w="9117" w:type="dxa"/>
        <w:tblInd w:w="102" w:type="dxa"/>
        <w:tblLayout w:type="fixed"/>
        <w:tblCellMar>
          <w:left w:w="0" w:type="dxa"/>
          <w:right w:w="0" w:type="dxa"/>
        </w:tblCellMar>
        <w:tblLook w:val="0000" w:firstRow="0" w:lastRow="0" w:firstColumn="0" w:lastColumn="0" w:noHBand="0" w:noVBand="0"/>
      </w:tblPr>
      <w:tblGrid>
        <w:gridCol w:w="2235"/>
        <w:gridCol w:w="6882"/>
      </w:tblGrid>
      <w:tr w:rsidR="00813008" w:rsidRPr="00D43BD6" w14:paraId="1F92DC60" w14:textId="77777777" w:rsidTr="00813008">
        <w:trPr>
          <w:trHeight w:hRule="exact" w:val="354"/>
        </w:trPr>
        <w:tc>
          <w:tcPr>
            <w:tcW w:w="2235" w:type="dxa"/>
            <w:tcBorders>
              <w:top w:val="single" w:sz="4" w:space="0" w:color="000000"/>
              <w:left w:val="single" w:sz="4" w:space="0" w:color="000000"/>
              <w:bottom w:val="single" w:sz="4" w:space="0" w:color="000000"/>
              <w:right w:val="single" w:sz="4" w:space="0" w:color="000000"/>
            </w:tcBorders>
          </w:tcPr>
          <w:p w14:paraId="0A210C6F" w14:textId="77777777" w:rsidR="00813008" w:rsidRPr="00D43BD6" w:rsidRDefault="00813008" w:rsidP="00813008">
            <w:pPr>
              <w:widowControl w:val="0"/>
              <w:autoSpaceDE w:val="0"/>
              <w:autoSpaceDN w:val="0"/>
              <w:adjustRightInd w:val="0"/>
              <w:spacing w:line="267" w:lineRule="exact"/>
              <w:ind w:left="103" w:right="-20"/>
              <w:rPr>
                <w:sz w:val="22"/>
              </w:rPr>
            </w:pPr>
            <w:r w:rsidRPr="00D43BD6">
              <w:rPr>
                <w:sz w:val="22"/>
              </w:rPr>
              <w:t>Č</w:t>
            </w:r>
            <w:r w:rsidRPr="00D43BD6">
              <w:rPr>
                <w:spacing w:val="-1"/>
                <w:sz w:val="22"/>
              </w:rPr>
              <w:t>a</w:t>
            </w:r>
            <w:r w:rsidRPr="00D43BD6">
              <w:rPr>
                <w:sz w:val="22"/>
              </w:rPr>
              <w:t>sté</w:t>
            </w:r>
          </w:p>
        </w:tc>
        <w:tc>
          <w:tcPr>
            <w:tcW w:w="6882" w:type="dxa"/>
            <w:tcBorders>
              <w:top w:val="single" w:sz="4" w:space="0" w:color="000000"/>
              <w:left w:val="single" w:sz="4" w:space="0" w:color="000000"/>
              <w:bottom w:val="single" w:sz="4" w:space="0" w:color="000000"/>
              <w:right w:val="single" w:sz="4" w:space="0" w:color="000000"/>
            </w:tcBorders>
          </w:tcPr>
          <w:p w14:paraId="30E6C150" w14:textId="77777777" w:rsidR="00A40A35" w:rsidRPr="00D43BD6" w:rsidRDefault="00813008" w:rsidP="00435E5C">
            <w:pPr>
              <w:widowControl w:val="0"/>
              <w:numPr>
                <w:ilvl w:val="0"/>
                <w:numId w:val="25"/>
              </w:numPr>
              <w:tabs>
                <w:tab w:val="left" w:pos="780"/>
              </w:tabs>
              <w:autoSpaceDE w:val="0"/>
              <w:autoSpaceDN w:val="0"/>
              <w:adjustRightInd w:val="0"/>
              <w:spacing w:line="267" w:lineRule="exact"/>
              <w:ind w:left="78" w:right="-20" w:firstLine="0"/>
              <w:jc w:val="both"/>
              <w:rPr>
                <w:sz w:val="22"/>
              </w:rPr>
            </w:pPr>
            <w:proofErr w:type="spellStart"/>
            <w:r w:rsidRPr="00D43BD6">
              <w:rPr>
                <w:sz w:val="22"/>
              </w:rPr>
              <w:t>Podl</w:t>
            </w:r>
            <w:r w:rsidRPr="00D43BD6">
              <w:rPr>
                <w:spacing w:val="1"/>
                <w:sz w:val="22"/>
              </w:rPr>
              <w:t>ia</w:t>
            </w:r>
            <w:r w:rsidRPr="00D43BD6">
              <w:rPr>
                <w:sz w:val="22"/>
              </w:rPr>
              <w:t>t</w:t>
            </w:r>
            <w:r w:rsidRPr="00D43BD6">
              <w:rPr>
                <w:spacing w:val="1"/>
                <w:sz w:val="22"/>
              </w:rPr>
              <w:t>i</w:t>
            </w:r>
            <w:r w:rsidRPr="00D43BD6">
              <w:rPr>
                <w:sz w:val="22"/>
              </w:rPr>
              <w:t>nav</w:t>
            </w:r>
            <w:proofErr w:type="spellEnd"/>
            <w:r w:rsidRPr="00D43BD6">
              <w:rPr>
                <w:sz w:val="22"/>
              </w:rPr>
              <w:t xml:space="preserve"> mieste podania injekcie*</w:t>
            </w:r>
          </w:p>
        </w:tc>
      </w:tr>
      <w:tr w:rsidR="00813008" w:rsidRPr="00D43BD6" w14:paraId="7AE7D94D" w14:textId="77777777" w:rsidTr="00813008">
        <w:trPr>
          <w:trHeight w:hRule="exact" w:val="1215"/>
        </w:trPr>
        <w:tc>
          <w:tcPr>
            <w:tcW w:w="2235" w:type="dxa"/>
            <w:tcBorders>
              <w:top w:val="single" w:sz="4" w:space="0" w:color="000000"/>
              <w:left w:val="single" w:sz="4" w:space="0" w:color="000000"/>
              <w:bottom w:val="single" w:sz="4" w:space="0" w:color="000000"/>
              <w:right w:val="single" w:sz="4" w:space="0" w:color="000000"/>
            </w:tcBorders>
          </w:tcPr>
          <w:p w14:paraId="601D1F32" w14:textId="77777777" w:rsidR="00813008" w:rsidRPr="00D43BD6" w:rsidRDefault="00813008" w:rsidP="00813008">
            <w:pPr>
              <w:widowControl w:val="0"/>
              <w:autoSpaceDE w:val="0"/>
              <w:autoSpaceDN w:val="0"/>
              <w:adjustRightInd w:val="0"/>
              <w:spacing w:line="267" w:lineRule="exact"/>
              <w:ind w:left="103" w:right="-20"/>
              <w:rPr>
                <w:sz w:val="22"/>
              </w:rPr>
            </w:pPr>
            <w:r w:rsidRPr="00D43BD6">
              <w:rPr>
                <w:sz w:val="22"/>
              </w:rPr>
              <w:t>Menej č</w:t>
            </w:r>
            <w:r w:rsidRPr="00D43BD6">
              <w:rPr>
                <w:spacing w:val="-1"/>
                <w:sz w:val="22"/>
              </w:rPr>
              <w:t>a</w:t>
            </w:r>
            <w:r w:rsidRPr="00D43BD6">
              <w:rPr>
                <w:sz w:val="22"/>
              </w:rPr>
              <w:t>s</w:t>
            </w:r>
            <w:r w:rsidRPr="00D43BD6">
              <w:rPr>
                <w:spacing w:val="3"/>
                <w:sz w:val="22"/>
              </w:rPr>
              <w:t>t</w:t>
            </w:r>
            <w:r w:rsidRPr="00D43BD6">
              <w:rPr>
                <w:sz w:val="22"/>
              </w:rPr>
              <w:t>é</w:t>
            </w:r>
          </w:p>
        </w:tc>
        <w:tc>
          <w:tcPr>
            <w:tcW w:w="6882" w:type="dxa"/>
            <w:tcBorders>
              <w:top w:val="single" w:sz="4" w:space="0" w:color="000000"/>
              <w:left w:val="single" w:sz="4" w:space="0" w:color="000000"/>
              <w:bottom w:val="single" w:sz="4" w:space="0" w:color="000000"/>
              <w:right w:val="single" w:sz="4" w:space="0" w:color="000000"/>
            </w:tcBorders>
          </w:tcPr>
          <w:p w14:paraId="5842B693" w14:textId="77777777" w:rsidR="00A40A35" w:rsidRPr="00D43BD6" w:rsidRDefault="00813008" w:rsidP="00435E5C">
            <w:pPr>
              <w:widowControl w:val="0"/>
              <w:numPr>
                <w:ilvl w:val="0"/>
                <w:numId w:val="25"/>
              </w:numPr>
              <w:tabs>
                <w:tab w:val="left" w:pos="780"/>
              </w:tabs>
              <w:autoSpaceDE w:val="0"/>
              <w:autoSpaceDN w:val="0"/>
              <w:adjustRightInd w:val="0"/>
              <w:spacing w:line="267" w:lineRule="exact"/>
              <w:ind w:right="-20" w:hanging="747"/>
              <w:rPr>
                <w:spacing w:val="-2"/>
                <w:sz w:val="22"/>
              </w:rPr>
            </w:pPr>
            <w:r w:rsidRPr="00D43BD6">
              <w:rPr>
                <w:spacing w:val="-2"/>
                <w:sz w:val="22"/>
              </w:rPr>
              <w:t>Opuch očného viečka</w:t>
            </w:r>
          </w:p>
          <w:p w14:paraId="12631772" w14:textId="7A36199E" w:rsidR="00A40A35" w:rsidRPr="00D43BD6" w:rsidRDefault="00813008" w:rsidP="00435E5C">
            <w:pPr>
              <w:widowControl w:val="0"/>
              <w:numPr>
                <w:ilvl w:val="0"/>
                <w:numId w:val="25"/>
              </w:numPr>
              <w:tabs>
                <w:tab w:val="left" w:pos="780"/>
              </w:tabs>
              <w:autoSpaceDE w:val="0"/>
              <w:autoSpaceDN w:val="0"/>
              <w:adjustRightInd w:val="0"/>
              <w:spacing w:line="267" w:lineRule="exact"/>
              <w:ind w:right="-20" w:hanging="747"/>
              <w:rPr>
                <w:spacing w:val="-2"/>
                <w:sz w:val="22"/>
              </w:rPr>
            </w:pPr>
            <w:r w:rsidRPr="00D43BD6">
              <w:rPr>
                <w:spacing w:val="-2"/>
                <w:sz w:val="22"/>
              </w:rPr>
              <w:t xml:space="preserve">Krvácanie </w:t>
            </w:r>
            <w:r w:rsidRPr="00D43BD6">
              <w:rPr>
                <w:sz w:val="22"/>
              </w:rPr>
              <w:t>v mieste podania</w:t>
            </w:r>
            <w:r w:rsidR="00D65338">
              <w:rPr>
                <w:sz w:val="22"/>
              </w:rPr>
              <w:t xml:space="preserve"> </w:t>
            </w:r>
            <w:r w:rsidRPr="00D43BD6">
              <w:rPr>
                <w:sz w:val="22"/>
              </w:rPr>
              <w:t>injekcie</w:t>
            </w:r>
            <w:r w:rsidRPr="00D43BD6">
              <w:rPr>
                <w:spacing w:val="-2"/>
                <w:sz w:val="22"/>
              </w:rPr>
              <w:t>*</w:t>
            </w:r>
          </w:p>
          <w:p w14:paraId="7E87356B" w14:textId="5D529736" w:rsidR="00A40A35" w:rsidRPr="00D43BD6" w:rsidRDefault="00813008" w:rsidP="00435E5C">
            <w:pPr>
              <w:widowControl w:val="0"/>
              <w:numPr>
                <w:ilvl w:val="0"/>
                <w:numId w:val="25"/>
              </w:numPr>
              <w:tabs>
                <w:tab w:val="left" w:pos="780"/>
              </w:tabs>
              <w:autoSpaceDE w:val="0"/>
              <w:autoSpaceDN w:val="0"/>
              <w:adjustRightInd w:val="0"/>
              <w:spacing w:line="267" w:lineRule="exact"/>
              <w:ind w:right="-20" w:hanging="747"/>
              <w:rPr>
                <w:sz w:val="22"/>
              </w:rPr>
            </w:pPr>
            <w:r w:rsidRPr="00D43BD6">
              <w:rPr>
                <w:spacing w:val="-2"/>
                <w:sz w:val="22"/>
              </w:rPr>
              <w:t>B</w:t>
            </w:r>
            <w:r w:rsidRPr="00D43BD6">
              <w:rPr>
                <w:sz w:val="22"/>
              </w:rPr>
              <w:t>olesť v mieste podania</w:t>
            </w:r>
            <w:r w:rsidR="00337F76">
              <w:rPr>
                <w:sz w:val="22"/>
              </w:rPr>
              <w:t xml:space="preserve"> </w:t>
            </w:r>
            <w:r w:rsidRPr="00D43BD6">
              <w:rPr>
                <w:sz w:val="22"/>
              </w:rPr>
              <w:t>injekcie*</w:t>
            </w:r>
          </w:p>
          <w:p w14:paraId="2419553D" w14:textId="07AEA1AD" w:rsidR="00A40A35" w:rsidRPr="00D43BD6" w:rsidRDefault="00813008" w:rsidP="00435E5C">
            <w:pPr>
              <w:widowControl w:val="0"/>
              <w:numPr>
                <w:ilvl w:val="0"/>
                <w:numId w:val="25"/>
              </w:numPr>
              <w:tabs>
                <w:tab w:val="left" w:pos="780"/>
              </w:tabs>
              <w:autoSpaceDE w:val="0"/>
              <w:autoSpaceDN w:val="0"/>
              <w:adjustRightInd w:val="0"/>
              <w:spacing w:line="267" w:lineRule="exact"/>
              <w:ind w:right="-20" w:hanging="747"/>
              <w:rPr>
                <w:sz w:val="22"/>
              </w:rPr>
            </w:pPr>
            <w:r w:rsidRPr="00D43BD6">
              <w:rPr>
                <w:sz w:val="22"/>
              </w:rPr>
              <w:t>Br</w:t>
            </w:r>
            <w:r w:rsidRPr="00D43BD6">
              <w:rPr>
                <w:spacing w:val="1"/>
                <w:sz w:val="22"/>
              </w:rPr>
              <w:t xml:space="preserve">nenie alebo necitlivosť </w:t>
            </w:r>
            <w:r w:rsidRPr="00D43BD6">
              <w:rPr>
                <w:sz w:val="22"/>
              </w:rPr>
              <w:t>v mieste podania</w:t>
            </w:r>
            <w:r w:rsidR="00D65338">
              <w:rPr>
                <w:sz w:val="22"/>
              </w:rPr>
              <w:t xml:space="preserve"> </w:t>
            </w:r>
            <w:r w:rsidRPr="00D43BD6">
              <w:rPr>
                <w:sz w:val="22"/>
              </w:rPr>
              <w:t>injekcie</w:t>
            </w:r>
          </w:p>
        </w:tc>
      </w:tr>
    </w:tbl>
    <w:p w14:paraId="2B885E81" w14:textId="77777777" w:rsidR="00813008" w:rsidRPr="00D43BD6" w:rsidRDefault="00813008" w:rsidP="00813008">
      <w:pPr>
        <w:rPr>
          <w:sz w:val="22"/>
          <w:szCs w:val="22"/>
        </w:rPr>
      </w:pPr>
      <w:r w:rsidRPr="00D43BD6">
        <w:rPr>
          <w:sz w:val="22"/>
        </w:rPr>
        <w:t>*Niektoré z týchto vedľajších účinkov môžu tiež súvisieť s injekčným podávaním</w:t>
      </w:r>
      <w:r w:rsidRPr="00D43BD6">
        <w:rPr>
          <w:sz w:val="22"/>
          <w:szCs w:val="22"/>
        </w:rPr>
        <w:t>.</w:t>
      </w:r>
    </w:p>
    <w:p w14:paraId="299E3456" w14:textId="77777777" w:rsidR="00813008" w:rsidRPr="00D43BD6" w:rsidRDefault="00813008" w:rsidP="00813008">
      <w:pPr>
        <w:jc w:val="both"/>
        <w:rPr>
          <w:sz w:val="22"/>
          <w:szCs w:val="22"/>
        </w:rPr>
      </w:pPr>
    </w:p>
    <w:p w14:paraId="354A86EF" w14:textId="4D65D13A" w:rsidR="00813008" w:rsidRPr="007D6E50" w:rsidRDefault="00813008" w:rsidP="00813008">
      <w:pPr>
        <w:rPr>
          <w:b/>
          <w:sz w:val="22"/>
          <w:szCs w:val="22"/>
        </w:rPr>
      </w:pPr>
      <w:r w:rsidRPr="00D43BD6">
        <w:rPr>
          <w:b/>
          <w:sz w:val="22"/>
        </w:rPr>
        <w:t>Injekcie na dočasné zlepšenie vzhľadu vrások na čele a zvislých vrások medzi obočím, ktoré sú viditeľné pri maximálnom mračení sa,</w:t>
      </w:r>
      <w:r w:rsidR="00F66A00" w:rsidRPr="00D43BD6">
        <w:rPr>
          <w:b/>
          <w:sz w:val="22"/>
          <w:szCs w:val="22"/>
        </w:rPr>
        <w:t xml:space="preserve"> </w:t>
      </w:r>
      <w:r w:rsidRPr="00D43BD6">
        <w:rPr>
          <w:b/>
          <w:sz w:val="22"/>
        </w:rPr>
        <w:t>ak sa liečia s </w:t>
      </w:r>
      <w:proofErr w:type="spellStart"/>
      <w:r w:rsidRPr="00D43BD6">
        <w:rPr>
          <w:b/>
          <w:sz w:val="22"/>
        </w:rPr>
        <w:t>vejárikovitými</w:t>
      </w:r>
      <w:proofErr w:type="spellEnd"/>
      <w:r w:rsidRPr="00D43BD6">
        <w:rPr>
          <w:b/>
          <w:sz w:val="22"/>
        </w:rPr>
        <w:t xml:space="preserve"> vráskami okolo </w:t>
      </w:r>
      <w:r w:rsidRPr="00D43BD6">
        <w:rPr>
          <w:b/>
          <w:sz w:val="22"/>
          <w:szCs w:val="22"/>
        </w:rPr>
        <w:t>očí</w:t>
      </w:r>
      <w:r w:rsidR="00F66A00" w:rsidRPr="00D43BD6">
        <w:rPr>
          <w:b/>
          <w:sz w:val="22"/>
          <w:szCs w:val="22"/>
        </w:rPr>
        <w:t xml:space="preserve"> </w:t>
      </w:r>
      <w:r w:rsidRPr="00D43BD6">
        <w:rPr>
          <w:b/>
          <w:sz w:val="22"/>
          <w:szCs w:val="22"/>
        </w:rPr>
        <w:t>alebo</w:t>
      </w:r>
      <w:r w:rsidRPr="00D43BD6">
        <w:rPr>
          <w:b/>
          <w:sz w:val="22"/>
        </w:rPr>
        <w:t xml:space="preserve"> bez </w:t>
      </w:r>
      <w:r w:rsidRPr="00D43BD6">
        <w:rPr>
          <w:b/>
          <w:sz w:val="22"/>
          <w:szCs w:val="22"/>
        </w:rPr>
        <w:t>nich</w:t>
      </w:r>
    </w:p>
    <w:p w14:paraId="07274170" w14:textId="77777777" w:rsidR="00813008" w:rsidRDefault="00813008" w:rsidP="00813008">
      <w:pPr>
        <w:jc w:val="both"/>
        <w:rPr>
          <w:sz w:val="22"/>
          <w:szCs w:val="22"/>
        </w:rPr>
      </w:pPr>
    </w:p>
    <w:tbl>
      <w:tblPr>
        <w:tblW w:w="913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7007"/>
      </w:tblGrid>
      <w:tr w:rsidR="00813008" w:rsidRPr="00316A9F" w14:paraId="3072F4BF" w14:textId="77777777" w:rsidTr="00D60625">
        <w:tc>
          <w:tcPr>
            <w:tcW w:w="2126" w:type="dxa"/>
          </w:tcPr>
          <w:p w14:paraId="08062B86" w14:textId="77777777" w:rsidR="00813008" w:rsidRPr="00D60625" w:rsidRDefault="00813008" w:rsidP="00813008">
            <w:pPr>
              <w:keepNext/>
              <w:keepLines/>
              <w:rPr>
                <w:sz w:val="22"/>
              </w:rPr>
            </w:pPr>
            <w:r w:rsidRPr="00D60625">
              <w:rPr>
                <w:sz w:val="22"/>
              </w:rPr>
              <w:t>Časté</w:t>
            </w:r>
          </w:p>
        </w:tc>
        <w:tc>
          <w:tcPr>
            <w:tcW w:w="7007" w:type="dxa"/>
          </w:tcPr>
          <w:p w14:paraId="6FC0723E" w14:textId="77777777" w:rsidR="00813008" w:rsidRPr="00D60625" w:rsidRDefault="00813008" w:rsidP="00813008">
            <w:pPr>
              <w:keepNext/>
              <w:keepLines/>
              <w:numPr>
                <w:ilvl w:val="0"/>
                <w:numId w:val="26"/>
              </w:numPr>
              <w:ind w:left="0" w:firstLine="0"/>
              <w:rPr>
                <w:sz w:val="22"/>
              </w:rPr>
            </w:pPr>
            <w:r w:rsidRPr="00D60625">
              <w:rPr>
                <w:sz w:val="22"/>
              </w:rPr>
              <w:t>Bolesti hlavy</w:t>
            </w:r>
          </w:p>
          <w:p w14:paraId="44EBA810" w14:textId="77777777" w:rsidR="00813008" w:rsidRPr="00D60625" w:rsidRDefault="00813008" w:rsidP="00813008">
            <w:pPr>
              <w:keepNext/>
              <w:keepLines/>
              <w:numPr>
                <w:ilvl w:val="0"/>
                <w:numId w:val="26"/>
              </w:numPr>
              <w:ind w:left="0" w:firstLine="0"/>
              <w:rPr>
                <w:sz w:val="22"/>
              </w:rPr>
            </w:pPr>
            <w:r w:rsidRPr="00D60625">
              <w:rPr>
                <w:sz w:val="22"/>
              </w:rPr>
              <w:t>Pokles očného viečka</w:t>
            </w:r>
            <w:r w:rsidRPr="00D60625">
              <w:rPr>
                <w:sz w:val="22"/>
                <w:vertAlign w:val="superscript"/>
              </w:rPr>
              <w:t>1</w:t>
            </w:r>
          </w:p>
          <w:p w14:paraId="1F9B4B40" w14:textId="77777777" w:rsidR="00813008" w:rsidRPr="00D60625" w:rsidRDefault="00813008" w:rsidP="00813008">
            <w:pPr>
              <w:keepNext/>
              <w:keepLines/>
              <w:numPr>
                <w:ilvl w:val="0"/>
                <w:numId w:val="26"/>
              </w:numPr>
              <w:ind w:left="0" w:firstLine="0"/>
              <w:rPr>
                <w:sz w:val="22"/>
              </w:rPr>
            </w:pPr>
            <w:r w:rsidRPr="00D60625">
              <w:rPr>
                <w:sz w:val="22"/>
              </w:rPr>
              <w:t>Napätie kože</w:t>
            </w:r>
          </w:p>
          <w:p w14:paraId="207F87CE" w14:textId="471293D6" w:rsidR="00813008" w:rsidRDefault="00813008" w:rsidP="00813008">
            <w:pPr>
              <w:keepNext/>
              <w:keepLines/>
              <w:numPr>
                <w:ilvl w:val="0"/>
                <w:numId w:val="26"/>
              </w:numPr>
              <w:ind w:left="0" w:firstLine="0"/>
              <w:rPr>
                <w:sz w:val="22"/>
              </w:rPr>
            </w:pPr>
            <w:r w:rsidRPr="00D60625">
              <w:rPr>
                <w:sz w:val="22"/>
              </w:rPr>
              <w:t>Podliatina v</w:t>
            </w:r>
            <w:r w:rsidR="00E6375C">
              <w:rPr>
                <w:sz w:val="22"/>
              </w:rPr>
              <w:t> </w:t>
            </w:r>
            <w:r w:rsidRPr="00D60625">
              <w:rPr>
                <w:sz w:val="22"/>
              </w:rPr>
              <w:t>mieste</w:t>
            </w:r>
            <w:r w:rsidR="00E6375C">
              <w:rPr>
                <w:sz w:val="22"/>
              </w:rPr>
              <w:t xml:space="preserve"> </w:t>
            </w:r>
            <w:r w:rsidRPr="00D60625">
              <w:rPr>
                <w:sz w:val="22"/>
              </w:rPr>
              <w:t>podania</w:t>
            </w:r>
            <w:r w:rsidR="00E6375C">
              <w:rPr>
                <w:sz w:val="22"/>
              </w:rPr>
              <w:t xml:space="preserve"> </w:t>
            </w:r>
            <w:r w:rsidRPr="00D60625">
              <w:rPr>
                <w:sz w:val="22"/>
              </w:rPr>
              <w:t>injekcie*</w:t>
            </w:r>
          </w:p>
          <w:p w14:paraId="23A29D22" w14:textId="46301D6F" w:rsidR="00E6375C" w:rsidRPr="00D60625" w:rsidRDefault="00E6375C" w:rsidP="00813008">
            <w:pPr>
              <w:keepNext/>
              <w:keepLines/>
              <w:numPr>
                <w:ilvl w:val="0"/>
                <w:numId w:val="26"/>
              </w:numPr>
              <w:ind w:left="0" w:firstLine="0"/>
              <w:rPr>
                <w:sz w:val="22"/>
              </w:rPr>
            </w:pPr>
            <w:r>
              <w:rPr>
                <w:sz w:val="22"/>
              </w:rPr>
              <w:t>Pokles obočia</w:t>
            </w:r>
            <w:r w:rsidRPr="00D60625">
              <w:rPr>
                <w:sz w:val="22"/>
                <w:vertAlign w:val="superscript"/>
              </w:rPr>
              <w:t>2</w:t>
            </w:r>
          </w:p>
        </w:tc>
      </w:tr>
      <w:tr w:rsidR="00813008" w:rsidRPr="00316A9F" w14:paraId="4DDBBEF8" w14:textId="77777777" w:rsidTr="00D60625">
        <w:tc>
          <w:tcPr>
            <w:tcW w:w="2126" w:type="dxa"/>
          </w:tcPr>
          <w:p w14:paraId="45242398" w14:textId="77777777" w:rsidR="00813008" w:rsidRPr="00D60625" w:rsidRDefault="00813008" w:rsidP="00813008">
            <w:pPr>
              <w:keepNext/>
              <w:keepLines/>
              <w:rPr>
                <w:sz w:val="22"/>
              </w:rPr>
            </w:pPr>
            <w:r w:rsidRPr="00D60625">
              <w:rPr>
                <w:sz w:val="22"/>
              </w:rPr>
              <w:t>Menej časté</w:t>
            </w:r>
          </w:p>
        </w:tc>
        <w:tc>
          <w:tcPr>
            <w:tcW w:w="7007" w:type="dxa"/>
          </w:tcPr>
          <w:p w14:paraId="566A7A1E" w14:textId="6CCE1A5D" w:rsidR="00813008" w:rsidRPr="00D60625" w:rsidRDefault="00813008" w:rsidP="00813008">
            <w:pPr>
              <w:keepNext/>
              <w:keepLines/>
              <w:numPr>
                <w:ilvl w:val="0"/>
                <w:numId w:val="27"/>
              </w:numPr>
              <w:ind w:left="0" w:firstLine="0"/>
              <w:rPr>
                <w:sz w:val="22"/>
              </w:rPr>
            </w:pPr>
            <w:r w:rsidRPr="00D60625">
              <w:rPr>
                <w:sz w:val="22"/>
              </w:rPr>
              <w:t>Bolesť v</w:t>
            </w:r>
            <w:r w:rsidR="00D65338">
              <w:rPr>
                <w:sz w:val="22"/>
              </w:rPr>
              <w:t> </w:t>
            </w:r>
            <w:r w:rsidRPr="00D60625">
              <w:rPr>
                <w:sz w:val="22"/>
              </w:rPr>
              <w:t>mieste</w:t>
            </w:r>
            <w:r w:rsidR="00D65338">
              <w:rPr>
                <w:sz w:val="22"/>
              </w:rPr>
              <w:t xml:space="preserve"> </w:t>
            </w:r>
            <w:r w:rsidRPr="00D60625">
              <w:rPr>
                <w:sz w:val="22"/>
              </w:rPr>
              <w:t>podania</w:t>
            </w:r>
            <w:r w:rsidR="00D65338">
              <w:rPr>
                <w:sz w:val="22"/>
              </w:rPr>
              <w:t xml:space="preserve"> </w:t>
            </w:r>
            <w:r w:rsidRPr="00D60625">
              <w:rPr>
                <w:sz w:val="22"/>
              </w:rPr>
              <w:t>injekcie*</w:t>
            </w:r>
          </w:p>
        </w:tc>
      </w:tr>
    </w:tbl>
    <w:p w14:paraId="023A036B" w14:textId="77777777" w:rsidR="00813008" w:rsidRPr="00D60625" w:rsidRDefault="00813008" w:rsidP="00813008">
      <w:pPr>
        <w:rPr>
          <w:sz w:val="22"/>
        </w:rPr>
      </w:pPr>
      <w:r w:rsidRPr="00D60625">
        <w:rPr>
          <w:sz w:val="22"/>
        </w:rPr>
        <w:t xml:space="preserve">1. Medián času do výskytu </w:t>
      </w:r>
      <w:proofErr w:type="spellStart"/>
      <w:r w:rsidRPr="00D60625">
        <w:rPr>
          <w:sz w:val="22"/>
        </w:rPr>
        <w:t>ptózy</w:t>
      </w:r>
      <w:proofErr w:type="spellEnd"/>
      <w:r w:rsidRPr="00D60625">
        <w:rPr>
          <w:sz w:val="22"/>
        </w:rPr>
        <w:t xml:space="preserve"> očného viečka bol 9 dní po liečbe</w:t>
      </w:r>
    </w:p>
    <w:p w14:paraId="06A1D2C0" w14:textId="56187789" w:rsidR="00813008" w:rsidRPr="00D43BD6" w:rsidRDefault="00813008" w:rsidP="00813008">
      <w:pPr>
        <w:rPr>
          <w:sz w:val="22"/>
          <w:szCs w:val="22"/>
        </w:rPr>
      </w:pPr>
      <w:r w:rsidRPr="00D60625">
        <w:rPr>
          <w:sz w:val="22"/>
        </w:rPr>
        <w:t xml:space="preserve">2. Medián času do </w:t>
      </w:r>
      <w:r w:rsidRPr="00D43BD6">
        <w:rPr>
          <w:sz w:val="22"/>
          <w:szCs w:val="22"/>
        </w:rPr>
        <w:t>výskytu</w:t>
      </w:r>
      <w:r w:rsidR="001922D1" w:rsidRPr="00D43BD6">
        <w:rPr>
          <w:sz w:val="22"/>
          <w:szCs w:val="22"/>
        </w:rPr>
        <w:t xml:space="preserve"> </w:t>
      </w:r>
      <w:proofErr w:type="spellStart"/>
      <w:r w:rsidRPr="00D43BD6">
        <w:rPr>
          <w:sz w:val="22"/>
          <w:szCs w:val="22"/>
        </w:rPr>
        <w:t>ptózy</w:t>
      </w:r>
      <w:proofErr w:type="spellEnd"/>
      <w:r w:rsidRPr="00D43BD6">
        <w:rPr>
          <w:sz w:val="22"/>
        </w:rPr>
        <w:t xml:space="preserve"> obočia bol 5 dní po liečbe</w:t>
      </w:r>
    </w:p>
    <w:p w14:paraId="091ED00B" w14:textId="5C08A65C" w:rsidR="00813008" w:rsidRDefault="00813008" w:rsidP="00813008">
      <w:pPr>
        <w:rPr>
          <w:sz w:val="22"/>
          <w:szCs w:val="22"/>
        </w:rPr>
      </w:pPr>
      <w:r w:rsidRPr="00D43BD6">
        <w:rPr>
          <w:sz w:val="22"/>
        </w:rPr>
        <w:t xml:space="preserve">* Niektoré z týchto </w:t>
      </w:r>
      <w:r w:rsidRPr="00D43BD6">
        <w:rPr>
          <w:sz w:val="22"/>
          <w:szCs w:val="22"/>
        </w:rPr>
        <w:t>vedľajších</w:t>
      </w:r>
      <w:r w:rsidR="001922D1" w:rsidRPr="00D43BD6">
        <w:rPr>
          <w:sz w:val="22"/>
          <w:szCs w:val="22"/>
        </w:rPr>
        <w:t xml:space="preserve"> </w:t>
      </w:r>
      <w:r w:rsidRPr="00D43BD6">
        <w:rPr>
          <w:sz w:val="22"/>
          <w:szCs w:val="22"/>
        </w:rPr>
        <w:t>účinkov</w:t>
      </w:r>
      <w:r w:rsidRPr="00D43BD6">
        <w:rPr>
          <w:sz w:val="22"/>
        </w:rPr>
        <w:t xml:space="preserve"> môžu tiež súvisieť s</w:t>
      </w:r>
      <w:r w:rsidR="001922D1" w:rsidRPr="00D43BD6">
        <w:rPr>
          <w:sz w:val="22"/>
        </w:rPr>
        <w:t> </w:t>
      </w:r>
      <w:r w:rsidRPr="00D43BD6">
        <w:rPr>
          <w:sz w:val="22"/>
          <w:szCs w:val="22"/>
        </w:rPr>
        <w:t>injekčným</w:t>
      </w:r>
      <w:r w:rsidR="001922D1" w:rsidRPr="00D43BD6">
        <w:rPr>
          <w:sz w:val="22"/>
          <w:szCs w:val="22"/>
        </w:rPr>
        <w:t xml:space="preserve"> </w:t>
      </w:r>
      <w:r w:rsidRPr="00D43BD6">
        <w:rPr>
          <w:sz w:val="22"/>
          <w:szCs w:val="22"/>
        </w:rPr>
        <w:t>podávaním.</w:t>
      </w:r>
    </w:p>
    <w:p w14:paraId="0FB3AD4E" w14:textId="77777777" w:rsidR="00777627" w:rsidRPr="00CB327E" w:rsidRDefault="00777627">
      <w:pPr>
        <w:rPr>
          <w:b/>
          <w:sz w:val="22"/>
        </w:rPr>
      </w:pPr>
    </w:p>
    <w:p w14:paraId="7B0C36BD" w14:textId="77777777" w:rsidR="000E02B0" w:rsidRPr="00CB327E" w:rsidRDefault="000E02B0">
      <w:pPr>
        <w:rPr>
          <w:b/>
          <w:sz w:val="22"/>
        </w:rPr>
      </w:pPr>
      <w:r w:rsidRPr="00CB327E">
        <w:rPr>
          <w:b/>
          <w:sz w:val="22"/>
        </w:rPr>
        <w:t>Ďalšie informácie</w:t>
      </w:r>
    </w:p>
    <w:p w14:paraId="1E9CF3B6" w14:textId="77777777" w:rsidR="00777627" w:rsidRPr="00CB327E" w:rsidRDefault="00777627">
      <w:pPr>
        <w:rPr>
          <w:sz w:val="22"/>
        </w:rPr>
      </w:pPr>
      <w:r w:rsidRPr="00CB327E">
        <w:rPr>
          <w:sz w:val="22"/>
        </w:rPr>
        <w:t xml:space="preserve">Nasledovný zoznam popisuje </w:t>
      </w:r>
      <w:r w:rsidRPr="00CB327E">
        <w:rPr>
          <w:b/>
          <w:sz w:val="22"/>
        </w:rPr>
        <w:t>ďalšie vedľajšie účinky</w:t>
      </w:r>
      <w:r w:rsidRPr="00CB327E">
        <w:rPr>
          <w:sz w:val="22"/>
        </w:rPr>
        <w:t xml:space="preserve"> ohlásené v súvislosti s aplikáciou BOTOX</w:t>
      </w:r>
      <w:r w:rsidR="0009123F" w:rsidRPr="00CB327E">
        <w:rPr>
          <w:sz w:val="22"/>
        </w:rPr>
        <w:t>U</w:t>
      </w:r>
      <w:r w:rsidRPr="00CB327E">
        <w:rPr>
          <w:sz w:val="22"/>
        </w:rPr>
        <w:t xml:space="preserve"> pre akékoľvek ochorenie potom, čo bol liek uvedený na trh:</w:t>
      </w:r>
    </w:p>
    <w:p w14:paraId="063E5B1F" w14:textId="77777777" w:rsidR="000E02B0" w:rsidRPr="00CB327E" w:rsidRDefault="000E02B0" w:rsidP="00B411D1">
      <w:pPr>
        <w:numPr>
          <w:ilvl w:val="0"/>
          <w:numId w:val="19"/>
        </w:numPr>
        <w:tabs>
          <w:tab w:val="clear" w:pos="786"/>
          <w:tab w:val="num" w:pos="567"/>
        </w:tabs>
        <w:suppressAutoHyphens/>
        <w:ind w:left="567" w:hanging="567"/>
        <w:rPr>
          <w:sz w:val="22"/>
        </w:rPr>
      </w:pPr>
      <w:r w:rsidRPr="00CB327E">
        <w:rPr>
          <w:sz w:val="22"/>
        </w:rPr>
        <w:t>opuch hlbších vrstiev kože;</w:t>
      </w:r>
    </w:p>
    <w:p w14:paraId="213A6B1D" w14:textId="77777777" w:rsidR="000E02B0" w:rsidRPr="00CB327E" w:rsidRDefault="000E02B0" w:rsidP="00B411D1">
      <w:pPr>
        <w:numPr>
          <w:ilvl w:val="0"/>
          <w:numId w:val="19"/>
        </w:numPr>
        <w:tabs>
          <w:tab w:val="clear" w:pos="786"/>
          <w:tab w:val="num" w:pos="567"/>
        </w:tabs>
        <w:suppressAutoHyphens/>
        <w:ind w:left="567" w:hanging="567"/>
        <w:rPr>
          <w:sz w:val="22"/>
        </w:rPr>
      </w:pPr>
      <w:r w:rsidRPr="00CB327E">
        <w:rPr>
          <w:sz w:val="22"/>
        </w:rPr>
        <w:t>alergická reakcia vrátane reakcie na injikované proteíny alebo sérum;</w:t>
      </w:r>
    </w:p>
    <w:p w14:paraId="592BE983" w14:textId="77777777" w:rsidR="000E02B0" w:rsidRPr="00CB327E" w:rsidRDefault="000E02B0" w:rsidP="00B411D1">
      <w:pPr>
        <w:numPr>
          <w:ilvl w:val="0"/>
          <w:numId w:val="19"/>
        </w:numPr>
        <w:tabs>
          <w:tab w:val="clear" w:pos="786"/>
          <w:tab w:val="num" w:pos="567"/>
        </w:tabs>
        <w:suppressAutoHyphens/>
        <w:ind w:left="567" w:hanging="567"/>
        <w:rPr>
          <w:sz w:val="22"/>
        </w:rPr>
      </w:pPr>
      <w:r w:rsidRPr="00CB327E">
        <w:rPr>
          <w:sz w:val="22"/>
        </w:rPr>
        <w:t>žihľavka;</w:t>
      </w:r>
    </w:p>
    <w:p w14:paraId="04AA265A" w14:textId="77777777" w:rsidR="000E02B0" w:rsidRPr="00CB327E" w:rsidRDefault="000E02B0" w:rsidP="00B411D1">
      <w:pPr>
        <w:numPr>
          <w:ilvl w:val="0"/>
          <w:numId w:val="19"/>
        </w:numPr>
        <w:tabs>
          <w:tab w:val="clear" w:pos="786"/>
          <w:tab w:val="num" w:pos="567"/>
        </w:tabs>
        <w:suppressAutoHyphens/>
        <w:ind w:left="567" w:hanging="567"/>
        <w:rPr>
          <w:sz w:val="22"/>
        </w:rPr>
      </w:pPr>
      <w:r w:rsidRPr="00CB327E">
        <w:rPr>
          <w:sz w:val="22"/>
        </w:rPr>
        <w:t>porucha chuti do jedla, nechutenstvo</w:t>
      </w:r>
      <w:r w:rsidR="004148F4">
        <w:rPr>
          <w:sz w:val="22"/>
        </w:rPr>
        <w:t>;</w:t>
      </w:r>
    </w:p>
    <w:p w14:paraId="0E8E036B" w14:textId="77777777" w:rsidR="000E02B0" w:rsidRPr="00CB327E" w:rsidRDefault="000E02B0" w:rsidP="00B411D1">
      <w:pPr>
        <w:numPr>
          <w:ilvl w:val="0"/>
          <w:numId w:val="19"/>
        </w:numPr>
        <w:tabs>
          <w:tab w:val="clear" w:pos="786"/>
          <w:tab w:val="num" w:pos="567"/>
        </w:tabs>
        <w:suppressAutoHyphens/>
        <w:ind w:left="567" w:hanging="567"/>
        <w:rPr>
          <w:sz w:val="22"/>
        </w:rPr>
      </w:pPr>
      <w:r w:rsidRPr="00CB327E">
        <w:rPr>
          <w:sz w:val="22"/>
        </w:rPr>
        <w:t xml:space="preserve">problémy s pohybom rúk a ramien (brachiálna </w:t>
      </w:r>
      <w:proofErr w:type="spellStart"/>
      <w:r w:rsidRPr="00CB327E">
        <w:rPr>
          <w:sz w:val="22"/>
        </w:rPr>
        <w:t>plexopatia</w:t>
      </w:r>
      <w:proofErr w:type="spellEnd"/>
      <w:r w:rsidRPr="00CB327E">
        <w:rPr>
          <w:sz w:val="22"/>
        </w:rPr>
        <w:t>)</w:t>
      </w:r>
      <w:r w:rsidR="004148F4">
        <w:rPr>
          <w:sz w:val="22"/>
        </w:rPr>
        <w:t>;</w:t>
      </w:r>
    </w:p>
    <w:p w14:paraId="7925E69A" w14:textId="77777777" w:rsidR="000E02B0" w:rsidRPr="00CB327E" w:rsidRDefault="000E02B0" w:rsidP="00B411D1">
      <w:pPr>
        <w:numPr>
          <w:ilvl w:val="0"/>
          <w:numId w:val="19"/>
        </w:numPr>
        <w:tabs>
          <w:tab w:val="clear" w:pos="786"/>
          <w:tab w:val="num" w:pos="567"/>
        </w:tabs>
        <w:suppressAutoHyphens/>
        <w:ind w:left="567" w:hanging="567"/>
        <w:rPr>
          <w:sz w:val="22"/>
        </w:rPr>
      </w:pPr>
      <w:r w:rsidRPr="00CB327E">
        <w:rPr>
          <w:sz w:val="22"/>
        </w:rPr>
        <w:t>problémy s hlasom a rozprávaním;</w:t>
      </w:r>
    </w:p>
    <w:p w14:paraId="3E0C8DC4" w14:textId="77777777" w:rsidR="000E02B0" w:rsidRPr="00CB327E" w:rsidRDefault="000E02B0" w:rsidP="00B411D1">
      <w:pPr>
        <w:numPr>
          <w:ilvl w:val="0"/>
          <w:numId w:val="19"/>
        </w:numPr>
        <w:tabs>
          <w:tab w:val="clear" w:pos="786"/>
          <w:tab w:val="num" w:pos="567"/>
        </w:tabs>
        <w:suppressAutoHyphens/>
        <w:ind w:left="567" w:hanging="567"/>
        <w:rPr>
          <w:sz w:val="22"/>
        </w:rPr>
      </w:pPr>
      <w:r w:rsidRPr="00CB327E">
        <w:rPr>
          <w:sz w:val="22"/>
        </w:rPr>
        <w:t>pokles svalov na jednej strane tváre;</w:t>
      </w:r>
    </w:p>
    <w:p w14:paraId="02A780BB" w14:textId="77777777" w:rsidR="000E02B0" w:rsidRPr="00CB327E" w:rsidRDefault="000E02B0" w:rsidP="00B411D1">
      <w:pPr>
        <w:numPr>
          <w:ilvl w:val="0"/>
          <w:numId w:val="19"/>
        </w:numPr>
        <w:tabs>
          <w:tab w:val="clear" w:pos="786"/>
          <w:tab w:val="num" w:pos="567"/>
        </w:tabs>
        <w:suppressAutoHyphens/>
        <w:ind w:left="567" w:hanging="567"/>
        <w:rPr>
          <w:sz w:val="22"/>
        </w:rPr>
      </w:pPr>
      <w:r w:rsidRPr="00CB327E">
        <w:rPr>
          <w:sz w:val="22"/>
        </w:rPr>
        <w:t>znížená citlivosť;</w:t>
      </w:r>
    </w:p>
    <w:p w14:paraId="6F024851" w14:textId="77777777" w:rsidR="000E02B0" w:rsidRPr="00CB327E" w:rsidRDefault="000E02B0" w:rsidP="00B411D1">
      <w:pPr>
        <w:numPr>
          <w:ilvl w:val="0"/>
          <w:numId w:val="19"/>
        </w:numPr>
        <w:tabs>
          <w:tab w:val="clear" w:pos="786"/>
          <w:tab w:val="num" w:pos="567"/>
        </w:tabs>
        <w:suppressAutoHyphens/>
        <w:ind w:left="567" w:hanging="567"/>
        <w:rPr>
          <w:sz w:val="22"/>
        </w:rPr>
      </w:pPr>
      <w:r w:rsidRPr="00CB327E">
        <w:rPr>
          <w:sz w:val="22"/>
        </w:rPr>
        <w:t>svalová slabosť</w:t>
      </w:r>
      <w:r w:rsidR="004148F4">
        <w:rPr>
          <w:sz w:val="22"/>
        </w:rPr>
        <w:t>;</w:t>
      </w:r>
    </w:p>
    <w:p w14:paraId="459D4915" w14:textId="77777777" w:rsidR="000E02B0" w:rsidRPr="00CB327E" w:rsidRDefault="000E02B0" w:rsidP="00B411D1">
      <w:pPr>
        <w:numPr>
          <w:ilvl w:val="0"/>
          <w:numId w:val="19"/>
        </w:numPr>
        <w:tabs>
          <w:tab w:val="clear" w:pos="786"/>
          <w:tab w:val="num" w:pos="567"/>
        </w:tabs>
        <w:suppressAutoHyphens/>
        <w:ind w:left="567" w:hanging="567"/>
        <w:rPr>
          <w:sz w:val="22"/>
        </w:rPr>
      </w:pPr>
      <w:r w:rsidRPr="00CB327E">
        <w:rPr>
          <w:sz w:val="22"/>
        </w:rPr>
        <w:t>chronické ochorenie postihujúce svaly (</w:t>
      </w:r>
      <w:proofErr w:type="spellStart"/>
      <w:r w:rsidRPr="00CB327E">
        <w:rPr>
          <w:sz w:val="22"/>
        </w:rPr>
        <w:t>mystenia</w:t>
      </w:r>
      <w:proofErr w:type="spellEnd"/>
      <w:r w:rsidRPr="00CB327E">
        <w:rPr>
          <w:sz w:val="22"/>
        </w:rPr>
        <w:t xml:space="preserve"> </w:t>
      </w:r>
      <w:proofErr w:type="spellStart"/>
      <w:r w:rsidRPr="00CB327E">
        <w:rPr>
          <w:sz w:val="22"/>
        </w:rPr>
        <w:t>gravis</w:t>
      </w:r>
      <w:proofErr w:type="spellEnd"/>
      <w:r w:rsidRPr="00CB327E">
        <w:rPr>
          <w:sz w:val="22"/>
        </w:rPr>
        <w:t xml:space="preserve">); </w:t>
      </w:r>
    </w:p>
    <w:p w14:paraId="3E098C90" w14:textId="77777777" w:rsidR="000E02B0" w:rsidRPr="00CB327E" w:rsidRDefault="0042025A" w:rsidP="00B411D1">
      <w:pPr>
        <w:numPr>
          <w:ilvl w:val="0"/>
          <w:numId w:val="19"/>
        </w:numPr>
        <w:tabs>
          <w:tab w:val="clear" w:pos="786"/>
          <w:tab w:val="num" w:pos="567"/>
        </w:tabs>
        <w:suppressAutoHyphens/>
        <w:ind w:left="567" w:hanging="567"/>
        <w:rPr>
          <w:sz w:val="22"/>
        </w:rPr>
      </w:pPr>
      <w:r w:rsidRPr="00CB327E">
        <w:rPr>
          <w:sz w:val="22"/>
        </w:rPr>
        <w:t>p</w:t>
      </w:r>
      <w:r w:rsidR="003D4F83" w:rsidRPr="00CB327E">
        <w:rPr>
          <w:sz w:val="22"/>
          <w:szCs w:val="22"/>
        </w:rPr>
        <w:t>oškodenie</w:t>
      </w:r>
      <w:r w:rsidRPr="00CB327E">
        <w:rPr>
          <w:sz w:val="22"/>
        </w:rPr>
        <w:t xml:space="preserve"> miechových koreňov </w:t>
      </w:r>
      <w:r w:rsidR="000E02B0" w:rsidRPr="00CB327E">
        <w:rPr>
          <w:sz w:val="22"/>
        </w:rPr>
        <w:t>;</w:t>
      </w:r>
    </w:p>
    <w:p w14:paraId="0F62334D" w14:textId="77777777" w:rsidR="000E02B0" w:rsidRPr="00CB327E" w:rsidRDefault="008861E4" w:rsidP="00B411D1">
      <w:pPr>
        <w:numPr>
          <w:ilvl w:val="0"/>
          <w:numId w:val="19"/>
        </w:numPr>
        <w:tabs>
          <w:tab w:val="clear" w:pos="786"/>
          <w:tab w:val="num" w:pos="567"/>
        </w:tabs>
        <w:suppressAutoHyphens/>
        <w:ind w:left="567" w:hanging="567"/>
        <w:rPr>
          <w:sz w:val="22"/>
        </w:rPr>
      </w:pPr>
      <w:r w:rsidRPr="008861E4">
        <w:rPr>
          <w:sz w:val="22"/>
          <w:szCs w:val="22"/>
        </w:rPr>
        <w:lastRenderedPageBreak/>
        <w:t xml:space="preserve">znecitlivenie </w:t>
      </w:r>
      <w:r w:rsidR="000E02B0" w:rsidRPr="00CB327E">
        <w:rPr>
          <w:sz w:val="22"/>
        </w:rPr>
        <w:t>(</w:t>
      </w:r>
      <w:r w:rsidR="0042025A" w:rsidRPr="00CB327E">
        <w:rPr>
          <w:sz w:val="22"/>
        </w:rPr>
        <w:t>zmenená citlivosť</w:t>
      </w:r>
      <w:r w:rsidR="000E02B0" w:rsidRPr="00CB327E">
        <w:rPr>
          <w:sz w:val="22"/>
        </w:rPr>
        <w:t>);</w:t>
      </w:r>
    </w:p>
    <w:p w14:paraId="4556D349" w14:textId="77777777" w:rsidR="00F124B7" w:rsidRPr="00CB327E" w:rsidRDefault="00F124B7" w:rsidP="00B411D1">
      <w:pPr>
        <w:numPr>
          <w:ilvl w:val="0"/>
          <w:numId w:val="19"/>
        </w:numPr>
        <w:tabs>
          <w:tab w:val="clear" w:pos="786"/>
          <w:tab w:val="num" w:pos="567"/>
        </w:tabs>
        <w:suppressAutoHyphens/>
        <w:ind w:left="567" w:hanging="567"/>
        <w:rPr>
          <w:sz w:val="22"/>
        </w:rPr>
      </w:pPr>
      <w:r w:rsidRPr="00CB327E">
        <w:rPr>
          <w:sz w:val="22"/>
        </w:rPr>
        <w:t>porucha periférnych nervov</w:t>
      </w:r>
      <w:r w:rsidRPr="00CB327E">
        <w:rPr>
          <w:sz w:val="22"/>
          <w:lang w:val="en-US"/>
        </w:rPr>
        <w:t>:</w:t>
      </w:r>
    </w:p>
    <w:p w14:paraId="2EF467D8" w14:textId="77777777" w:rsidR="00F124B7" w:rsidRPr="00CB327E" w:rsidRDefault="00F124B7" w:rsidP="00B411D1">
      <w:pPr>
        <w:numPr>
          <w:ilvl w:val="0"/>
          <w:numId w:val="19"/>
        </w:numPr>
        <w:tabs>
          <w:tab w:val="clear" w:pos="786"/>
          <w:tab w:val="num" w:pos="567"/>
        </w:tabs>
        <w:suppressAutoHyphens/>
        <w:ind w:left="567" w:hanging="567"/>
        <w:rPr>
          <w:sz w:val="22"/>
        </w:rPr>
      </w:pPr>
      <w:r w:rsidRPr="00CB327E">
        <w:rPr>
          <w:sz w:val="22"/>
          <w:lang w:val="en-US"/>
        </w:rPr>
        <w:t>k</w:t>
      </w:r>
      <w:proofErr w:type="spellStart"/>
      <w:r w:rsidRPr="00CB327E">
        <w:rPr>
          <w:sz w:val="22"/>
        </w:rPr>
        <w:t>ŕče</w:t>
      </w:r>
      <w:proofErr w:type="spellEnd"/>
      <w:r w:rsidRPr="00CB327E">
        <w:rPr>
          <w:sz w:val="22"/>
          <w:lang w:val="en-US"/>
        </w:rPr>
        <w:t>;</w:t>
      </w:r>
    </w:p>
    <w:p w14:paraId="71409884" w14:textId="77777777" w:rsidR="00F124B7" w:rsidRPr="00CB327E" w:rsidRDefault="00F124B7" w:rsidP="00B411D1">
      <w:pPr>
        <w:numPr>
          <w:ilvl w:val="0"/>
          <w:numId w:val="19"/>
        </w:numPr>
        <w:tabs>
          <w:tab w:val="clear" w:pos="786"/>
          <w:tab w:val="num" w:pos="567"/>
        </w:tabs>
        <w:suppressAutoHyphens/>
        <w:ind w:left="567" w:hanging="567"/>
        <w:rPr>
          <w:sz w:val="22"/>
        </w:rPr>
      </w:pPr>
      <w:r w:rsidRPr="00CB327E">
        <w:rPr>
          <w:sz w:val="22"/>
        </w:rPr>
        <w:t>stav krátkodobého bezvedomia</w:t>
      </w:r>
      <w:r w:rsidRPr="00CB327E">
        <w:rPr>
          <w:sz w:val="22"/>
          <w:lang w:val="en-US"/>
        </w:rPr>
        <w:t>;</w:t>
      </w:r>
    </w:p>
    <w:p w14:paraId="5627F1FE" w14:textId="77777777" w:rsidR="002D0C4C" w:rsidRDefault="000E02B0" w:rsidP="002D0C4C">
      <w:pPr>
        <w:numPr>
          <w:ilvl w:val="0"/>
          <w:numId w:val="19"/>
        </w:numPr>
        <w:tabs>
          <w:tab w:val="clear" w:pos="786"/>
          <w:tab w:val="num" w:pos="567"/>
        </w:tabs>
        <w:suppressAutoHyphens/>
        <w:ind w:left="567" w:hanging="567"/>
        <w:rPr>
          <w:sz w:val="22"/>
        </w:rPr>
      </w:pPr>
      <w:proofErr w:type="spellStart"/>
      <w:r w:rsidRPr="00CB327E">
        <w:rPr>
          <w:sz w:val="22"/>
        </w:rPr>
        <w:t>gl</w:t>
      </w:r>
      <w:r w:rsidR="00F124B7" w:rsidRPr="00CB327E">
        <w:rPr>
          <w:sz w:val="22"/>
        </w:rPr>
        <w:t>a</w:t>
      </w:r>
      <w:r w:rsidRPr="00CB327E">
        <w:rPr>
          <w:sz w:val="22"/>
        </w:rPr>
        <w:t>ukóm</w:t>
      </w:r>
      <w:proofErr w:type="spellEnd"/>
      <w:r w:rsidRPr="00CB327E">
        <w:rPr>
          <w:sz w:val="22"/>
        </w:rPr>
        <w:t xml:space="preserve"> (zvýšenie </w:t>
      </w:r>
      <w:proofErr w:type="spellStart"/>
      <w:r w:rsidRPr="00CB327E">
        <w:rPr>
          <w:sz w:val="22"/>
        </w:rPr>
        <w:t>vnútroočného</w:t>
      </w:r>
      <w:proofErr w:type="spellEnd"/>
      <w:r w:rsidRPr="00CB327E">
        <w:rPr>
          <w:sz w:val="22"/>
        </w:rPr>
        <w:t xml:space="preserve"> tlaku);</w:t>
      </w:r>
    </w:p>
    <w:p w14:paraId="557B88CB" w14:textId="77777777" w:rsidR="002D0C4C" w:rsidRPr="00D60625" w:rsidRDefault="002D0C4C" w:rsidP="002D0C4C">
      <w:pPr>
        <w:numPr>
          <w:ilvl w:val="0"/>
          <w:numId w:val="19"/>
        </w:numPr>
        <w:tabs>
          <w:tab w:val="clear" w:pos="786"/>
          <w:tab w:val="num" w:pos="567"/>
        </w:tabs>
        <w:suppressAutoHyphens/>
        <w:ind w:left="567" w:hanging="567"/>
        <w:rPr>
          <w:sz w:val="22"/>
        </w:rPr>
      </w:pPr>
      <w:r w:rsidRPr="00D60625">
        <w:rPr>
          <w:sz w:val="22"/>
        </w:rPr>
        <w:t>pokles očného viečka;</w:t>
      </w:r>
    </w:p>
    <w:p w14:paraId="7F3BC6AF" w14:textId="77777777" w:rsidR="000E02B0" w:rsidRPr="00CC7013" w:rsidRDefault="000E02B0" w:rsidP="00B411D1">
      <w:pPr>
        <w:numPr>
          <w:ilvl w:val="0"/>
          <w:numId w:val="19"/>
        </w:numPr>
        <w:tabs>
          <w:tab w:val="clear" w:pos="786"/>
          <w:tab w:val="num" w:pos="567"/>
        </w:tabs>
        <w:suppressAutoHyphens/>
        <w:ind w:left="567" w:hanging="567"/>
        <w:rPr>
          <w:sz w:val="22"/>
        </w:rPr>
      </w:pPr>
      <w:r w:rsidRPr="00CB327E">
        <w:rPr>
          <w:sz w:val="22"/>
        </w:rPr>
        <w:t xml:space="preserve">problémy </w:t>
      </w:r>
      <w:r w:rsidR="006644B7" w:rsidRPr="00CB327E">
        <w:rPr>
          <w:sz w:val="22"/>
        </w:rPr>
        <w:t>s</w:t>
      </w:r>
      <w:r w:rsidRPr="00CC7013">
        <w:rPr>
          <w:sz w:val="22"/>
        </w:rPr>
        <w:t xml:space="preserve"> úpln</w:t>
      </w:r>
      <w:r w:rsidR="006644B7" w:rsidRPr="00CC7013">
        <w:rPr>
          <w:sz w:val="22"/>
        </w:rPr>
        <w:t>ým</w:t>
      </w:r>
      <w:r w:rsidRPr="00CC7013">
        <w:rPr>
          <w:sz w:val="22"/>
        </w:rPr>
        <w:t xml:space="preserve"> zavretí</w:t>
      </w:r>
      <w:r w:rsidR="006644B7" w:rsidRPr="00CC7013">
        <w:rPr>
          <w:sz w:val="22"/>
        </w:rPr>
        <w:t>m</w:t>
      </w:r>
      <w:r w:rsidRPr="00CC7013">
        <w:rPr>
          <w:sz w:val="22"/>
        </w:rPr>
        <w:t xml:space="preserve"> oka;</w:t>
      </w:r>
    </w:p>
    <w:p w14:paraId="334219D7" w14:textId="77777777" w:rsidR="000E02B0" w:rsidRPr="00AC7037" w:rsidRDefault="000E02B0" w:rsidP="0053289C">
      <w:pPr>
        <w:numPr>
          <w:ilvl w:val="0"/>
          <w:numId w:val="19"/>
        </w:numPr>
        <w:tabs>
          <w:tab w:val="clear" w:pos="786"/>
        </w:tabs>
        <w:suppressAutoHyphens/>
        <w:ind w:left="567" w:hanging="567"/>
        <w:rPr>
          <w:sz w:val="22"/>
        </w:rPr>
      </w:pPr>
      <w:proofErr w:type="spellStart"/>
      <w:r w:rsidRPr="00AC7037">
        <w:rPr>
          <w:sz w:val="22"/>
        </w:rPr>
        <w:t>strabizmus</w:t>
      </w:r>
      <w:proofErr w:type="spellEnd"/>
      <w:r w:rsidRPr="00AC7037">
        <w:rPr>
          <w:sz w:val="22"/>
        </w:rPr>
        <w:t xml:space="preserve"> (škúlenie)</w:t>
      </w:r>
      <w:r w:rsidR="004148F4">
        <w:rPr>
          <w:sz w:val="22"/>
        </w:rPr>
        <w:t>;</w:t>
      </w:r>
    </w:p>
    <w:p w14:paraId="09E62719" w14:textId="77777777" w:rsidR="000E02B0" w:rsidRPr="00AC7037" w:rsidRDefault="000E02B0" w:rsidP="00B411D1">
      <w:pPr>
        <w:numPr>
          <w:ilvl w:val="0"/>
          <w:numId w:val="19"/>
        </w:numPr>
        <w:tabs>
          <w:tab w:val="clear" w:pos="786"/>
          <w:tab w:val="num" w:pos="567"/>
        </w:tabs>
        <w:suppressAutoHyphens/>
        <w:ind w:left="567" w:hanging="567"/>
        <w:rPr>
          <w:sz w:val="22"/>
        </w:rPr>
      </w:pPr>
      <w:r w:rsidRPr="00AC7037">
        <w:rPr>
          <w:sz w:val="22"/>
        </w:rPr>
        <w:t>rozmazané videnie;</w:t>
      </w:r>
    </w:p>
    <w:p w14:paraId="5D76A353" w14:textId="77777777" w:rsidR="000E02B0" w:rsidRPr="004148F4" w:rsidRDefault="000E02B0" w:rsidP="00B411D1">
      <w:pPr>
        <w:numPr>
          <w:ilvl w:val="0"/>
          <w:numId w:val="19"/>
        </w:numPr>
        <w:tabs>
          <w:tab w:val="clear" w:pos="786"/>
          <w:tab w:val="num" w:pos="567"/>
        </w:tabs>
        <w:suppressAutoHyphens/>
        <w:ind w:left="567" w:hanging="567"/>
        <w:rPr>
          <w:sz w:val="22"/>
        </w:rPr>
      </w:pPr>
      <w:r w:rsidRPr="004148F4">
        <w:rPr>
          <w:sz w:val="22"/>
        </w:rPr>
        <w:t>poruchy videnia;</w:t>
      </w:r>
    </w:p>
    <w:p w14:paraId="2B649EAA" w14:textId="77777777" w:rsidR="00BB5E32" w:rsidRPr="00CB327E" w:rsidRDefault="00AE3294" w:rsidP="00B411D1">
      <w:pPr>
        <w:numPr>
          <w:ilvl w:val="0"/>
          <w:numId w:val="19"/>
        </w:numPr>
        <w:tabs>
          <w:tab w:val="clear" w:pos="786"/>
          <w:tab w:val="num" w:pos="567"/>
        </w:tabs>
        <w:suppressAutoHyphens/>
        <w:ind w:left="567" w:hanging="567"/>
        <w:rPr>
          <w:sz w:val="22"/>
        </w:rPr>
      </w:pPr>
      <w:r w:rsidRPr="004148F4">
        <w:rPr>
          <w:sz w:val="22"/>
        </w:rPr>
        <w:t>suché oči</w:t>
      </w:r>
    </w:p>
    <w:p w14:paraId="4E27AEBB" w14:textId="77777777" w:rsidR="000E02B0" w:rsidRPr="00CB327E" w:rsidRDefault="006644B7" w:rsidP="00B411D1">
      <w:pPr>
        <w:numPr>
          <w:ilvl w:val="0"/>
          <w:numId w:val="19"/>
        </w:numPr>
        <w:tabs>
          <w:tab w:val="clear" w:pos="786"/>
          <w:tab w:val="num" w:pos="567"/>
        </w:tabs>
        <w:suppressAutoHyphens/>
        <w:ind w:left="567" w:hanging="567"/>
        <w:rPr>
          <w:sz w:val="22"/>
        </w:rPr>
      </w:pPr>
      <w:r w:rsidRPr="00CB327E">
        <w:rPr>
          <w:sz w:val="22"/>
        </w:rPr>
        <w:t>problémy so</w:t>
      </w:r>
      <w:r w:rsidR="000E02B0" w:rsidRPr="00CB327E">
        <w:rPr>
          <w:sz w:val="22"/>
        </w:rPr>
        <w:t xml:space="preserve"> sluch</w:t>
      </w:r>
      <w:r w:rsidRPr="00CB327E">
        <w:rPr>
          <w:sz w:val="22"/>
        </w:rPr>
        <w:t>om</w:t>
      </w:r>
      <w:r w:rsidR="000E02B0" w:rsidRPr="00CB327E">
        <w:rPr>
          <w:sz w:val="22"/>
        </w:rPr>
        <w:t>;</w:t>
      </w:r>
    </w:p>
    <w:p w14:paraId="63672701" w14:textId="77777777" w:rsidR="000E02B0" w:rsidRPr="00CB327E" w:rsidRDefault="00AE3294" w:rsidP="00B411D1">
      <w:pPr>
        <w:numPr>
          <w:ilvl w:val="0"/>
          <w:numId w:val="19"/>
        </w:numPr>
        <w:tabs>
          <w:tab w:val="clear" w:pos="786"/>
          <w:tab w:val="num" w:pos="567"/>
        </w:tabs>
        <w:suppressAutoHyphens/>
        <w:ind w:left="567" w:hanging="567"/>
        <w:rPr>
          <w:sz w:val="22"/>
        </w:rPr>
      </w:pPr>
      <w:r w:rsidRPr="00CB327E">
        <w:rPr>
          <w:sz w:val="22"/>
        </w:rPr>
        <w:t>hučanie</w:t>
      </w:r>
      <w:r w:rsidR="000E02B0" w:rsidRPr="00CB327E">
        <w:rPr>
          <w:sz w:val="22"/>
        </w:rPr>
        <w:t xml:space="preserve"> v ušiach;</w:t>
      </w:r>
    </w:p>
    <w:p w14:paraId="075040DC" w14:textId="52E30A23" w:rsidR="00DE3A95" w:rsidRPr="00CB327E" w:rsidRDefault="000E02B0" w:rsidP="00B411D1">
      <w:pPr>
        <w:numPr>
          <w:ilvl w:val="0"/>
          <w:numId w:val="19"/>
        </w:numPr>
        <w:tabs>
          <w:tab w:val="clear" w:pos="786"/>
          <w:tab w:val="num" w:pos="567"/>
        </w:tabs>
        <w:suppressAutoHyphens/>
        <w:ind w:left="567" w:hanging="567"/>
        <w:jc w:val="both"/>
        <w:rPr>
          <w:sz w:val="22"/>
        </w:rPr>
      </w:pPr>
      <w:r w:rsidRPr="00695D3B">
        <w:rPr>
          <w:sz w:val="22"/>
        </w:rPr>
        <w:t>závrat</w:t>
      </w:r>
      <w:r w:rsidR="00EF6328">
        <w:rPr>
          <w:sz w:val="22"/>
        </w:rPr>
        <w:t xml:space="preserve"> </w:t>
      </w:r>
      <w:r w:rsidRPr="00695D3B">
        <w:rPr>
          <w:sz w:val="22"/>
        </w:rPr>
        <w:t>alebo „točenie hlavy“ (</w:t>
      </w:r>
      <w:proofErr w:type="spellStart"/>
      <w:r w:rsidRPr="00695D3B">
        <w:rPr>
          <w:sz w:val="22"/>
        </w:rPr>
        <w:t>vertigo</w:t>
      </w:r>
      <w:proofErr w:type="spellEnd"/>
      <w:r w:rsidRPr="00695D3B">
        <w:rPr>
          <w:sz w:val="22"/>
        </w:rPr>
        <w:t>);</w:t>
      </w:r>
    </w:p>
    <w:p w14:paraId="2CD4F630" w14:textId="77777777" w:rsidR="000E02B0" w:rsidRPr="00CB327E" w:rsidRDefault="000E02B0" w:rsidP="00B411D1">
      <w:pPr>
        <w:numPr>
          <w:ilvl w:val="0"/>
          <w:numId w:val="19"/>
        </w:numPr>
        <w:tabs>
          <w:tab w:val="clear" w:pos="786"/>
          <w:tab w:val="num" w:pos="567"/>
        </w:tabs>
        <w:suppressAutoHyphens/>
        <w:ind w:left="567" w:hanging="567"/>
        <w:rPr>
          <w:sz w:val="22"/>
        </w:rPr>
      </w:pPr>
      <w:r w:rsidRPr="00CB327E">
        <w:rPr>
          <w:sz w:val="22"/>
        </w:rPr>
        <w:t>neobvyklý srdcový rytmus;</w:t>
      </w:r>
    </w:p>
    <w:p w14:paraId="00F5671C" w14:textId="77777777" w:rsidR="000E02B0" w:rsidRPr="00CB327E" w:rsidRDefault="000E02B0" w:rsidP="00B411D1">
      <w:pPr>
        <w:numPr>
          <w:ilvl w:val="0"/>
          <w:numId w:val="19"/>
        </w:numPr>
        <w:tabs>
          <w:tab w:val="clear" w:pos="786"/>
          <w:tab w:val="num" w:pos="567"/>
        </w:tabs>
        <w:suppressAutoHyphens/>
        <w:ind w:left="567" w:hanging="567"/>
        <w:rPr>
          <w:sz w:val="22"/>
        </w:rPr>
      </w:pPr>
      <w:r w:rsidRPr="00CB327E">
        <w:rPr>
          <w:sz w:val="22"/>
        </w:rPr>
        <w:t>infarkt myokardu;</w:t>
      </w:r>
    </w:p>
    <w:p w14:paraId="61813E37" w14:textId="77777777" w:rsidR="000E02B0" w:rsidRPr="00CB327E" w:rsidRDefault="000E02B0" w:rsidP="00B411D1">
      <w:pPr>
        <w:numPr>
          <w:ilvl w:val="0"/>
          <w:numId w:val="19"/>
        </w:numPr>
        <w:tabs>
          <w:tab w:val="clear" w:pos="786"/>
          <w:tab w:val="num" w:pos="567"/>
        </w:tabs>
        <w:suppressAutoHyphens/>
        <w:ind w:left="567" w:hanging="567"/>
        <w:rPr>
          <w:sz w:val="22"/>
        </w:rPr>
      </w:pPr>
      <w:r w:rsidRPr="00CB327E">
        <w:rPr>
          <w:sz w:val="22"/>
        </w:rPr>
        <w:t>aspiračná pneumónia (zápal pľúc spôsobený vdýchnutím jedla, tekutín, slín alebo zvratkov</w:t>
      </w:r>
      <w:r w:rsidR="006644B7" w:rsidRPr="00077FE8">
        <w:rPr>
          <w:sz w:val="22"/>
        </w:rPr>
        <w:t xml:space="preserve">; </w:t>
      </w:r>
      <w:r w:rsidR="006644B7" w:rsidRPr="002C4A44">
        <w:rPr>
          <w:sz w:val="22"/>
          <w:szCs w:val="22"/>
        </w:rPr>
        <w:t>niekedy končí smrťou</w:t>
      </w:r>
      <w:r w:rsidRPr="00CB327E">
        <w:rPr>
          <w:sz w:val="22"/>
        </w:rPr>
        <w:t>);</w:t>
      </w:r>
    </w:p>
    <w:p w14:paraId="363CA1CB" w14:textId="77777777" w:rsidR="000E02B0" w:rsidRPr="00CB327E" w:rsidRDefault="000E02B0" w:rsidP="00B411D1">
      <w:pPr>
        <w:numPr>
          <w:ilvl w:val="0"/>
          <w:numId w:val="19"/>
        </w:numPr>
        <w:tabs>
          <w:tab w:val="clear" w:pos="786"/>
          <w:tab w:val="num" w:pos="567"/>
        </w:tabs>
        <w:suppressAutoHyphens/>
        <w:ind w:left="567" w:hanging="567"/>
        <w:rPr>
          <w:sz w:val="22"/>
        </w:rPr>
      </w:pPr>
      <w:r w:rsidRPr="00CB327E">
        <w:rPr>
          <w:sz w:val="22"/>
        </w:rPr>
        <w:t>dýchavičnosť;</w:t>
      </w:r>
    </w:p>
    <w:p w14:paraId="4F17B792" w14:textId="77777777" w:rsidR="000E02B0" w:rsidRPr="00CB327E" w:rsidRDefault="000E02B0" w:rsidP="00B411D1">
      <w:pPr>
        <w:numPr>
          <w:ilvl w:val="0"/>
          <w:numId w:val="19"/>
        </w:numPr>
        <w:tabs>
          <w:tab w:val="clear" w:pos="786"/>
          <w:tab w:val="num" w:pos="567"/>
        </w:tabs>
        <w:suppressAutoHyphens/>
        <w:ind w:left="567" w:hanging="567"/>
        <w:rPr>
          <w:sz w:val="22"/>
        </w:rPr>
      </w:pPr>
      <w:r w:rsidRPr="00CB327E">
        <w:rPr>
          <w:sz w:val="22"/>
        </w:rPr>
        <w:t>útlm dychu a/alebo dychové zlyhanie;</w:t>
      </w:r>
    </w:p>
    <w:p w14:paraId="5BEA392C" w14:textId="77777777" w:rsidR="000E02B0" w:rsidRPr="00CB327E" w:rsidRDefault="000E02B0" w:rsidP="00B411D1">
      <w:pPr>
        <w:numPr>
          <w:ilvl w:val="0"/>
          <w:numId w:val="19"/>
        </w:numPr>
        <w:tabs>
          <w:tab w:val="clear" w:pos="786"/>
          <w:tab w:val="num" w:pos="567"/>
        </w:tabs>
        <w:suppressAutoHyphens/>
        <w:ind w:left="567" w:hanging="567"/>
        <w:rPr>
          <w:sz w:val="22"/>
        </w:rPr>
      </w:pPr>
      <w:proofErr w:type="spellStart"/>
      <w:r w:rsidRPr="00CB327E">
        <w:rPr>
          <w:sz w:val="22"/>
        </w:rPr>
        <w:t>bronchospazmus</w:t>
      </w:r>
      <w:proofErr w:type="spellEnd"/>
      <w:r w:rsidR="006644B7" w:rsidRPr="00CB327E">
        <w:rPr>
          <w:sz w:val="22"/>
        </w:rPr>
        <w:t xml:space="preserve"> (kŕč svalstva priedušiek)</w:t>
      </w:r>
      <w:r w:rsidR="006644B7" w:rsidRPr="00CB327E">
        <w:rPr>
          <w:sz w:val="22"/>
          <w:lang w:val="en-US"/>
        </w:rPr>
        <w:t>:</w:t>
      </w:r>
    </w:p>
    <w:p w14:paraId="43A044B8" w14:textId="77777777" w:rsidR="000E02B0" w:rsidRPr="00CB327E" w:rsidRDefault="000E02B0" w:rsidP="00B411D1">
      <w:pPr>
        <w:numPr>
          <w:ilvl w:val="0"/>
          <w:numId w:val="19"/>
        </w:numPr>
        <w:tabs>
          <w:tab w:val="clear" w:pos="786"/>
          <w:tab w:val="num" w:pos="567"/>
        </w:tabs>
        <w:suppressAutoHyphens/>
        <w:ind w:left="567" w:hanging="567"/>
        <w:rPr>
          <w:sz w:val="22"/>
        </w:rPr>
      </w:pPr>
      <w:r w:rsidRPr="00CB327E">
        <w:rPr>
          <w:sz w:val="22"/>
        </w:rPr>
        <w:t>bolesť brucha;</w:t>
      </w:r>
    </w:p>
    <w:p w14:paraId="76792AB8" w14:textId="77777777" w:rsidR="000E02B0" w:rsidRPr="00CB327E" w:rsidRDefault="000E02B0" w:rsidP="00B411D1">
      <w:pPr>
        <w:numPr>
          <w:ilvl w:val="0"/>
          <w:numId w:val="19"/>
        </w:numPr>
        <w:tabs>
          <w:tab w:val="clear" w:pos="786"/>
          <w:tab w:val="num" w:pos="567"/>
        </w:tabs>
        <w:suppressAutoHyphens/>
        <w:ind w:left="567" w:hanging="567"/>
        <w:rPr>
          <w:sz w:val="22"/>
        </w:rPr>
      </w:pPr>
      <w:r w:rsidRPr="00CB327E">
        <w:rPr>
          <w:sz w:val="22"/>
        </w:rPr>
        <w:t>hnačka, zápcha;</w:t>
      </w:r>
    </w:p>
    <w:p w14:paraId="2168D9EB" w14:textId="77777777" w:rsidR="000E02B0" w:rsidRPr="00CB327E" w:rsidRDefault="000E02B0" w:rsidP="00B411D1">
      <w:pPr>
        <w:numPr>
          <w:ilvl w:val="0"/>
          <w:numId w:val="19"/>
        </w:numPr>
        <w:tabs>
          <w:tab w:val="clear" w:pos="786"/>
          <w:tab w:val="num" w:pos="567"/>
        </w:tabs>
        <w:suppressAutoHyphens/>
        <w:ind w:left="567" w:hanging="567"/>
        <w:rPr>
          <w:sz w:val="22"/>
        </w:rPr>
      </w:pPr>
      <w:r w:rsidRPr="00CB327E">
        <w:rPr>
          <w:sz w:val="22"/>
        </w:rPr>
        <w:t>sucho v ústach;</w:t>
      </w:r>
    </w:p>
    <w:p w14:paraId="4E7CD6A0" w14:textId="77777777" w:rsidR="000E02B0" w:rsidRPr="00CC7013" w:rsidRDefault="000E02B0" w:rsidP="00B411D1">
      <w:pPr>
        <w:numPr>
          <w:ilvl w:val="0"/>
          <w:numId w:val="19"/>
        </w:numPr>
        <w:tabs>
          <w:tab w:val="clear" w:pos="786"/>
          <w:tab w:val="num" w:pos="567"/>
        </w:tabs>
        <w:suppressAutoHyphens/>
        <w:ind w:left="567" w:hanging="567"/>
        <w:rPr>
          <w:sz w:val="22"/>
        </w:rPr>
      </w:pPr>
      <w:r w:rsidRPr="00CC7013">
        <w:rPr>
          <w:sz w:val="22"/>
        </w:rPr>
        <w:t>problémy s prehĺtaním;</w:t>
      </w:r>
    </w:p>
    <w:p w14:paraId="26429231" w14:textId="77777777" w:rsidR="000E02B0" w:rsidRPr="00CC7013" w:rsidRDefault="000E02B0" w:rsidP="00B411D1">
      <w:pPr>
        <w:numPr>
          <w:ilvl w:val="0"/>
          <w:numId w:val="19"/>
        </w:numPr>
        <w:tabs>
          <w:tab w:val="clear" w:pos="786"/>
          <w:tab w:val="num" w:pos="567"/>
        </w:tabs>
        <w:suppressAutoHyphens/>
        <w:ind w:left="567" w:hanging="567"/>
        <w:rPr>
          <w:sz w:val="22"/>
        </w:rPr>
      </w:pPr>
      <w:r w:rsidRPr="00CC7013">
        <w:rPr>
          <w:sz w:val="22"/>
        </w:rPr>
        <w:t>nevoľnosť, vracanie;</w:t>
      </w:r>
    </w:p>
    <w:p w14:paraId="62EF2203" w14:textId="77777777" w:rsidR="002D0C4C" w:rsidRDefault="000E02B0" w:rsidP="002D0C4C">
      <w:pPr>
        <w:numPr>
          <w:ilvl w:val="0"/>
          <w:numId w:val="19"/>
        </w:numPr>
        <w:tabs>
          <w:tab w:val="clear" w:pos="786"/>
          <w:tab w:val="num" w:pos="567"/>
        </w:tabs>
        <w:suppressAutoHyphens/>
        <w:ind w:left="567" w:hanging="567"/>
        <w:rPr>
          <w:sz w:val="22"/>
        </w:rPr>
      </w:pPr>
      <w:r w:rsidRPr="00AC7037">
        <w:rPr>
          <w:sz w:val="22"/>
        </w:rPr>
        <w:t>strata ochlpenia;</w:t>
      </w:r>
    </w:p>
    <w:p w14:paraId="0AF8C07C" w14:textId="77777777" w:rsidR="002D0C4C" w:rsidRPr="00D60625" w:rsidRDefault="002D0C4C" w:rsidP="002D0C4C">
      <w:pPr>
        <w:numPr>
          <w:ilvl w:val="0"/>
          <w:numId w:val="19"/>
        </w:numPr>
        <w:tabs>
          <w:tab w:val="clear" w:pos="786"/>
          <w:tab w:val="num" w:pos="567"/>
        </w:tabs>
        <w:suppressAutoHyphens/>
        <w:ind w:left="567" w:hanging="567"/>
        <w:rPr>
          <w:sz w:val="22"/>
        </w:rPr>
      </w:pPr>
      <w:r w:rsidRPr="00D60625">
        <w:rPr>
          <w:sz w:val="22"/>
        </w:rPr>
        <w:t>pokles obočia;</w:t>
      </w:r>
    </w:p>
    <w:p w14:paraId="03FCFE09" w14:textId="77777777" w:rsidR="000E02B0" w:rsidRPr="00CB327E" w:rsidRDefault="000E02B0" w:rsidP="00B411D1">
      <w:pPr>
        <w:numPr>
          <w:ilvl w:val="0"/>
          <w:numId w:val="19"/>
        </w:numPr>
        <w:tabs>
          <w:tab w:val="clear" w:pos="786"/>
          <w:tab w:val="num" w:pos="567"/>
        </w:tabs>
        <w:suppressAutoHyphens/>
        <w:ind w:left="567" w:hanging="567"/>
        <w:rPr>
          <w:sz w:val="22"/>
        </w:rPr>
      </w:pPr>
      <w:r w:rsidRPr="00AC7037">
        <w:rPr>
          <w:sz w:val="22"/>
        </w:rPr>
        <w:t>škvrny na koži podobné psoriáze (červená, veľmi suchá a šupinatá koža</w:t>
      </w:r>
      <w:r w:rsidR="006644B7" w:rsidRPr="00077FE8">
        <w:rPr>
          <w:sz w:val="22"/>
        </w:rPr>
        <w:t>;</w:t>
      </w:r>
      <w:r w:rsidR="006644B7" w:rsidRPr="002C4A44">
        <w:rPr>
          <w:sz w:val="22"/>
          <w:szCs w:val="22"/>
        </w:rPr>
        <w:t xml:space="preserve"> zápal kože podobný psoriáze</w:t>
      </w:r>
      <w:r w:rsidRPr="00CB327E">
        <w:rPr>
          <w:sz w:val="22"/>
        </w:rPr>
        <w:t>);</w:t>
      </w:r>
    </w:p>
    <w:p w14:paraId="1BAA6076" w14:textId="77777777" w:rsidR="000E02B0" w:rsidRPr="00CB327E" w:rsidRDefault="000E02B0" w:rsidP="00B411D1">
      <w:pPr>
        <w:numPr>
          <w:ilvl w:val="0"/>
          <w:numId w:val="19"/>
        </w:numPr>
        <w:tabs>
          <w:tab w:val="clear" w:pos="786"/>
          <w:tab w:val="num" w:pos="567"/>
        </w:tabs>
        <w:suppressAutoHyphens/>
        <w:ind w:left="567" w:hanging="567"/>
        <w:rPr>
          <w:sz w:val="22"/>
        </w:rPr>
      </w:pPr>
      <w:r w:rsidRPr="00CB327E">
        <w:rPr>
          <w:sz w:val="22"/>
        </w:rPr>
        <w:t>svrbenie;</w:t>
      </w:r>
    </w:p>
    <w:p w14:paraId="72434364" w14:textId="77777777" w:rsidR="000E02B0" w:rsidRPr="00CB327E" w:rsidRDefault="000E02B0" w:rsidP="00B411D1">
      <w:pPr>
        <w:numPr>
          <w:ilvl w:val="0"/>
          <w:numId w:val="19"/>
        </w:numPr>
        <w:tabs>
          <w:tab w:val="clear" w:pos="786"/>
          <w:tab w:val="num" w:pos="567"/>
        </w:tabs>
        <w:suppressAutoHyphens/>
        <w:ind w:left="567" w:hanging="567"/>
        <w:rPr>
          <w:sz w:val="22"/>
        </w:rPr>
      </w:pPr>
      <w:r w:rsidRPr="00CB327E">
        <w:rPr>
          <w:sz w:val="22"/>
        </w:rPr>
        <w:t>rôzne typy vyrážok</w:t>
      </w:r>
      <w:r w:rsidR="006644B7" w:rsidRPr="00CB327E">
        <w:rPr>
          <w:sz w:val="22"/>
        </w:rPr>
        <w:t>, napríklad aj</w:t>
      </w:r>
      <w:r w:rsidRPr="00CB327E">
        <w:rPr>
          <w:sz w:val="22"/>
        </w:rPr>
        <w:t xml:space="preserve"> prejavujúcich sa červenými škvrnami;</w:t>
      </w:r>
    </w:p>
    <w:p w14:paraId="197D39D5" w14:textId="77777777" w:rsidR="000E02B0" w:rsidRPr="00CB327E" w:rsidRDefault="000E02B0" w:rsidP="00B411D1">
      <w:pPr>
        <w:numPr>
          <w:ilvl w:val="0"/>
          <w:numId w:val="19"/>
        </w:numPr>
        <w:tabs>
          <w:tab w:val="clear" w:pos="786"/>
          <w:tab w:val="num" w:pos="567"/>
        </w:tabs>
        <w:suppressAutoHyphens/>
        <w:ind w:left="567" w:hanging="567"/>
        <w:rPr>
          <w:sz w:val="22"/>
        </w:rPr>
      </w:pPr>
      <w:r w:rsidRPr="00CB327E">
        <w:rPr>
          <w:sz w:val="22"/>
        </w:rPr>
        <w:t>nadmerné potenie;</w:t>
      </w:r>
    </w:p>
    <w:p w14:paraId="7420666F" w14:textId="77777777" w:rsidR="000E02B0" w:rsidRPr="00CB327E" w:rsidRDefault="000E02B0" w:rsidP="00B411D1">
      <w:pPr>
        <w:numPr>
          <w:ilvl w:val="0"/>
          <w:numId w:val="19"/>
        </w:numPr>
        <w:tabs>
          <w:tab w:val="clear" w:pos="786"/>
          <w:tab w:val="num" w:pos="567"/>
        </w:tabs>
        <w:suppressAutoHyphens/>
        <w:ind w:left="567" w:hanging="567"/>
        <w:rPr>
          <w:sz w:val="22"/>
        </w:rPr>
      </w:pPr>
      <w:r w:rsidRPr="00CB327E">
        <w:rPr>
          <w:sz w:val="22"/>
        </w:rPr>
        <w:t>strata očných rias</w:t>
      </w:r>
      <w:r w:rsidR="0091490B">
        <w:rPr>
          <w:sz w:val="22"/>
        </w:rPr>
        <w:t>;</w:t>
      </w:r>
    </w:p>
    <w:p w14:paraId="1A06AA29" w14:textId="77777777" w:rsidR="000E02B0" w:rsidRPr="00CB327E" w:rsidRDefault="000E02B0" w:rsidP="00B411D1">
      <w:pPr>
        <w:numPr>
          <w:ilvl w:val="0"/>
          <w:numId w:val="19"/>
        </w:numPr>
        <w:tabs>
          <w:tab w:val="clear" w:pos="786"/>
          <w:tab w:val="num" w:pos="567"/>
        </w:tabs>
        <w:suppressAutoHyphens/>
        <w:ind w:left="567" w:hanging="567"/>
        <w:rPr>
          <w:sz w:val="22"/>
        </w:rPr>
      </w:pPr>
      <w:r w:rsidRPr="00CB327E">
        <w:rPr>
          <w:sz w:val="22"/>
        </w:rPr>
        <w:t>vyrážka</w:t>
      </w:r>
      <w:r w:rsidR="004148F4">
        <w:rPr>
          <w:sz w:val="22"/>
        </w:rPr>
        <w:t>;</w:t>
      </w:r>
    </w:p>
    <w:p w14:paraId="0CBAA7DC" w14:textId="77777777" w:rsidR="00CC13D1" w:rsidRPr="00CB327E" w:rsidRDefault="000E02B0" w:rsidP="00B411D1">
      <w:pPr>
        <w:numPr>
          <w:ilvl w:val="0"/>
          <w:numId w:val="19"/>
        </w:numPr>
        <w:tabs>
          <w:tab w:val="clear" w:pos="786"/>
          <w:tab w:val="num" w:pos="567"/>
        </w:tabs>
        <w:suppressAutoHyphens/>
        <w:ind w:left="567" w:hanging="567"/>
        <w:rPr>
          <w:sz w:val="22"/>
        </w:rPr>
      </w:pPr>
      <w:r w:rsidRPr="00CB327E">
        <w:rPr>
          <w:sz w:val="22"/>
        </w:rPr>
        <w:t>bolesť svalov, strata nervového zásobovania/zmrštenie svalu, do ktorého je aplikovaná injekcia</w:t>
      </w:r>
      <w:r w:rsidR="00015C08" w:rsidRPr="00077FE8">
        <w:rPr>
          <w:sz w:val="22"/>
        </w:rPr>
        <w:t xml:space="preserve">; </w:t>
      </w:r>
      <w:r w:rsidR="00015C08" w:rsidRPr="002C4A44">
        <w:rPr>
          <w:sz w:val="22"/>
          <w:szCs w:val="22"/>
        </w:rPr>
        <w:t>zmenšenie alebo oslabenie svalov</w:t>
      </w:r>
      <w:r w:rsidRPr="00CB327E">
        <w:rPr>
          <w:sz w:val="22"/>
          <w:szCs w:val="22"/>
        </w:rPr>
        <w:t>;</w:t>
      </w:r>
    </w:p>
    <w:p w14:paraId="6FC668E7" w14:textId="77777777" w:rsidR="00AE3294" w:rsidRPr="00CB327E" w:rsidRDefault="00AE3294" w:rsidP="00B411D1">
      <w:pPr>
        <w:numPr>
          <w:ilvl w:val="0"/>
          <w:numId w:val="19"/>
        </w:numPr>
        <w:tabs>
          <w:tab w:val="clear" w:pos="786"/>
          <w:tab w:val="num" w:pos="567"/>
        </w:tabs>
        <w:suppressAutoHyphens/>
        <w:ind w:left="567" w:hanging="567"/>
        <w:rPr>
          <w:sz w:val="22"/>
        </w:rPr>
      </w:pPr>
      <w:bookmarkStart w:id="1" w:name="_Hlk516564401"/>
      <w:r w:rsidRPr="00CB327E">
        <w:rPr>
          <w:sz w:val="22"/>
        </w:rPr>
        <w:t xml:space="preserve">lokalizované svalové </w:t>
      </w:r>
      <w:proofErr w:type="spellStart"/>
      <w:r w:rsidRPr="00CB327E">
        <w:rPr>
          <w:sz w:val="22"/>
        </w:rPr>
        <w:t>zášklby</w:t>
      </w:r>
      <w:proofErr w:type="spellEnd"/>
      <w:r w:rsidRPr="00CB327E">
        <w:rPr>
          <w:sz w:val="22"/>
        </w:rPr>
        <w:t xml:space="preserve">/mimovoľné </w:t>
      </w:r>
      <w:r w:rsidR="00835D0A">
        <w:rPr>
          <w:sz w:val="22"/>
          <w:szCs w:val="22"/>
        </w:rPr>
        <w:t>kontrakcie</w:t>
      </w:r>
      <w:r w:rsidRPr="00CB327E">
        <w:rPr>
          <w:sz w:val="22"/>
        </w:rPr>
        <w:t xml:space="preserve"> svalov</w:t>
      </w:r>
      <w:bookmarkEnd w:id="1"/>
      <w:r w:rsidR="000E02B0" w:rsidRPr="009961BE">
        <w:rPr>
          <w:sz w:val="22"/>
          <w:szCs w:val="22"/>
        </w:rPr>
        <w:t>;</w:t>
      </w:r>
    </w:p>
    <w:p w14:paraId="29B358C9" w14:textId="77777777" w:rsidR="000E02B0" w:rsidRPr="00CB327E" w:rsidRDefault="000E02B0" w:rsidP="00B411D1">
      <w:pPr>
        <w:numPr>
          <w:ilvl w:val="0"/>
          <w:numId w:val="19"/>
        </w:numPr>
        <w:tabs>
          <w:tab w:val="clear" w:pos="786"/>
          <w:tab w:val="num" w:pos="567"/>
        </w:tabs>
        <w:suppressAutoHyphens/>
        <w:ind w:left="567" w:hanging="567"/>
        <w:rPr>
          <w:sz w:val="22"/>
        </w:rPr>
      </w:pPr>
      <w:r w:rsidRPr="00CB327E">
        <w:rPr>
          <w:sz w:val="22"/>
        </w:rPr>
        <w:t>malátnosť</w:t>
      </w:r>
      <w:r w:rsidR="004148F4">
        <w:rPr>
          <w:sz w:val="22"/>
        </w:rPr>
        <w:t>;</w:t>
      </w:r>
    </w:p>
    <w:p w14:paraId="6061DC07" w14:textId="0355D401" w:rsidR="000E02B0" w:rsidRDefault="000E02B0" w:rsidP="00B411D1">
      <w:pPr>
        <w:numPr>
          <w:ilvl w:val="0"/>
          <w:numId w:val="19"/>
        </w:numPr>
        <w:tabs>
          <w:tab w:val="clear" w:pos="786"/>
          <w:tab w:val="num" w:pos="567"/>
        </w:tabs>
        <w:suppressAutoHyphens/>
        <w:ind w:left="567" w:hanging="567"/>
        <w:rPr>
          <w:sz w:val="22"/>
        </w:rPr>
      </w:pPr>
      <w:r w:rsidRPr="00CB327E">
        <w:rPr>
          <w:sz w:val="22"/>
        </w:rPr>
        <w:t>horúčka</w:t>
      </w:r>
      <w:r w:rsidR="005A7457">
        <w:rPr>
          <w:sz w:val="22"/>
        </w:rPr>
        <w:t>;</w:t>
      </w:r>
    </w:p>
    <w:p w14:paraId="58575092" w14:textId="4E428813" w:rsidR="00E665EF" w:rsidRPr="00D11F42" w:rsidRDefault="00E665EF" w:rsidP="0053289C">
      <w:pPr>
        <w:pStyle w:val="Zarkazkladnhotextu2"/>
        <w:numPr>
          <w:ilvl w:val="0"/>
          <w:numId w:val="19"/>
        </w:numPr>
        <w:tabs>
          <w:tab w:val="clear" w:pos="786"/>
          <w:tab w:val="num" w:pos="567"/>
        </w:tabs>
        <w:spacing w:after="0" w:line="240" w:lineRule="auto"/>
        <w:ind w:hanging="786"/>
        <w:rPr>
          <w:sz w:val="22"/>
          <w:szCs w:val="22"/>
        </w:rPr>
      </w:pPr>
      <w:r>
        <w:rPr>
          <w:sz w:val="22"/>
          <w:szCs w:val="22"/>
        </w:rPr>
        <w:t>opuch</w:t>
      </w:r>
      <w:r w:rsidR="00FC5BC0">
        <w:rPr>
          <w:sz w:val="22"/>
          <w:szCs w:val="22"/>
        </w:rPr>
        <w:t xml:space="preserve"> </w:t>
      </w:r>
      <w:r w:rsidR="00FC5BC0" w:rsidRPr="00FC5BC0">
        <w:rPr>
          <w:sz w:val="22"/>
          <w:szCs w:val="22"/>
        </w:rPr>
        <w:t>očného</w:t>
      </w:r>
      <w:r>
        <w:rPr>
          <w:sz w:val="22"/>
          <w:szCs w:val="22"/>
        </w:rPr>
        <w:t xml:space="preserve"> viečka</w:t>
      </w:r>
      <w:r w:rsidR="005A7457">
        <w:rPr>
          <w:sz w:val="22"/>
          <w:szCs w:val="22"/>
        </w:rPr>
        <w:t>.</w:t>
      </w:r>
    </w:p>
    <w:p w14:paraId="6329DEDB" w14:textId="77777777" w:rsidR="00E665EF" w:rsidRPr="00CB327E" w:rsidRDefault="00E665EF" w:rsidP="0053289C">
      <w:pPr>
        <w:suppressAutoHyphens/>
        <w:rPr>
          <w:sz w:val="22"/>
        </w:rPr>
      </w:pPr>
    </w:p>
    <w:p w14:paraId="2542DD8C" w14:textId="77777777" w:rsidR="00777627" w:rsidRPr="00CB327E" w:rsidRDefault="00777627" w:rsidP="00077FE8">
      <w:pPr>
        <w:rPr>
          <w:sz w:val="22"/>
        </w:rPr>
      </w:pPr>
    </w:p>
    <w:p w14:paraId="113A1802" w14:textId="77777777" w:rsidR="00777627" w:rsidRPr="00CB327E" w:rsidRDefault="00777627" w:rsidP="00BF62F1">
      <w:pPr>
        <w:pStyle w:val="Normlnywebov"/>
        <w:spacing w:before="0"/>
        <w:rPr>
          <w:sz w:val="22"/>
        </w:rPr>
      </w:pPr>
      <w:r w:rsidRPr="00CB327E">
        <w:rPr>
          <w:sz w:val="22"/>
          <w:u w:val="single"/>
        </w:rPr>
        <w:t>Hlásenie vedľajších účinkov</w:t>
      </w:r>
    </w:p>
    <w:p w14:paraId="7CB7B786" w14:textId="086722D0" w:rsidR="00777627" w:rsidRPr="00CB327E" w:rsidRDefault="00777627" w:rsidP="003D25F6">
      <w:pPr>
        <w:pStyle w:val="Normlnywebov"/>
        <w:spacing w:before="0"/>
        <w:rPr>
          <w:sz w:val="22"/>
        </w:rPr>
      </w:pPr>
      <w:r w:rsidRPr="00CB327E">
        <w:rPr>
          <w:sz w:val="22"/>
        </w:rPr>
        <w:t xml:space="preserve">Ak sa u vás vyskytne akýkoľvek vedľajší účinok, obráťte sa na svojho lekára alebo lekárnika. To sa týka aj akýchkoľvek vedľajších účinkov, ktoré nie sú uvedené v tejto písomnej informácii . Vedľajšie účinky môžete hlásiť aj priamo </w:t>
      </w:r>
      <w:r w:rsidR="00E42CA9" w:rsidRPr="00CB327E">
        <w:rPr>
          <w:sz w:val="22"/>
          <w:szCs w:val="22"/>
        </w:rPr>
        <w:t>na</w:t>
      </w:r>
      <w:r w:rsidR="00753237">
        <w:rPr>
          <w:sz w:val="22"/>
          <w:szCs w:val="22"/>
        </w:rPr>
        <w:t xml:space="preserve"> </w:t>
      </w:r>
      <w:r w:rsidRPr="007F1CAE">
        <w:rPr>
          <w:sz w:val="22"/>
          <w:highlight w:val="lightGray"/>
        </w:rPr>
        <w:t xml:space="preserve">národné </w:t>
      </w:r>
      <w:r w:rsidR="00E42CA9" w:rsidRPr="00077FE8">
        <w:rPr>
          <w:sz w:val="22"/>
          <w:highlight w:val="lightGray"/>
        </w:rPr>
        <w:t>centrum</w:t>
      </w:r>
      <w:r w:rsidR="00753237">
        <w:rPr>
          <w:sz w:val="22"/>
          <w:highlight w:val="lightGray"/>
        </w:rPr>
        <w:t xml:space="preserve"> </w:t>
      </w:r>
      <w:r w:rsidRPr="00257716">
        <w:rPr>
          <w:noProof/>
          <w:sz w:val="22"/>
          <w:szCs w:val="22"/>
          <w:highlight w:val="lightGray"/>
        </w:rPr>
        <w:t xml:space="preserve">hlásenia </w:t>
      </w:r>
      <w:r w:rsidRPr="00077FE8">
        <w:rPr>
          <w:sz w:val="22"/>
          <w:highlight w:val="lightGray"/>
        </w:rPr>
        <w:t>uvedené</w:t>
      </w:r>
      <w:r w:rsidRPr="00257716">
        <w:rPr>
          <w:noProof/>
          <w:sz w:val="22"/>
          <w:szCs w:val="22"/>
          <w:highlight w:val="lightGray"/>
        </w:rPr>
        <w:t xml:space="preserve"> v </w:t>
      </w:r>
      <w:hyperlink r:id="rId11" w:history="1">
        <w:r w:rsidRPr="00D7224D">
          <w:rPr>
            <w:rStyle w:val="Hypertextovprepojenie"/>
            <w:noProof/>
            <w:sz w:val="22"/>
            <w:szCs w:val="22"/>
            <w:highlight w:val="lightGray"/>
          </w:rPr>
          <w:t>Prílohe V</w:t>
        </w:r>
      </w:hyperlink>
      <w:r w:rsidRPr="002C4A44">
        <w:rPr>
          <w:noProof/>
          <w:sz w:val="22"/>
          <w:szCs w:val="22"/>
        </w:rPr>
        <w:t>.</w:t>
      </w:r>
      <w:r w:rsidRPr="00CB327E">
        <w:rPr>
          <w:sz w:val="22"/>
        </w:rPr>
        <w:t xml:space="preserve"> Hlásením vedľajších účinkov môžete prispieť k získaniu ďalších informácií o bezpečnosti tohto lieku.</w:t>
      </w:r>
    </w:p>
    <w:p w14:paraId="2F0895BA" w14:textId="77777777" w:rsidR="00777627" w:rsidRPr="00CB327E" w:rsidRDefault="00777627" w:rsidP="00077FE8">
      <w:pPr>
        <w:rPr>
          <w:sz w:val="22"/>
        </w:rPr>
      </w:pPr>
    </w:p>
    <w:p w14:paraId="7764D8C2" w14:textId="77777777" w:rsidR="00777627" w:rsidRPr="00CB327E" w:rsidRDefault="00777627">
      <w:pPr>
        <w:rPr>
          <w:sz w:val="22"/>
        </w:rPr>
      </w:pPr>
    </w:p>
    <w:p w14:paraId="72DC82A9" w14:textId="77777777" w:rsidR="00777627" w:rsidRPr="00CB327E" w:rsidRDefault="00777627" w:rsidP="00B411D1">
      <w:pPr>
        <w:pStyle w:val="Nadpis1"/>
        <w:numPr>
          <w:ilvl w:val="0"/>
          <w:numId w:val="3"/>
        </w:numPr>
        <w:tabs>
          <w:tab w:val="clear" w:pos="720"/>
          <w:tab w:val="num" w:pos="567"/>
        </w:tabs>
        <w:ind w:left="567" w:hanging="567"/>
        <w:jc w:val="left"/>
        <w:rPr>
          <w:b/>
          <w:sz w:val="22"/>
        </w:rPr>
      </w:pPr>
      <w:r w:rsidRPr="00CB327E">
        <w:rPr>
          <w:b/>
          <w:sz w:val="22"/>
        </w:rPr>
        <w:t>Ako uchovávať BOTOX</w:t>
      </w:r>
    </w:p>
    <w:p w14:paraId="108D74B9" w14:textId="77777777" w:rsidR="00777627" w:rsidRPr="00CB327E" w:rsidRDefault="00777627" w:rsidP="00077FE8">
      <w:pPr>
        <w:rPr>
          <w:sz w:val="22"/>
        </w:rPr>
      </w:pPr>
    </w:p>
    <w:p w14:paraId="1DC3A344" w14:textId="77777777" w:rsidR="00777627" w:rsidRPr="00CB327E" w:rsidRDefault="00777627">
      <w:pPr>
        <w:rPr>
          <w:sz w:val="22"/>
        </w:rPr>
      </w:pPr>
      <w:r w:rsidRPr="00CB327E">
        <w:rPr>
          <w:sz w:val="22"/>
        </w:rPr>
        <w:t xml:space="preserve">Tento liek uchovávajte mimo </w:t>
      </w:r>
      <w:r w:rsidR="0009123F" w:rsidRPr="00CB327E">
        <w:rPr>
          <w:sz w:val="22"/>
        </w:rPr>
        <w:t>dohľadu</w:t>
      </w:r>
      <w:r w:rsidRPr="00CB327E">
        <w:rPr>
          <w:sz w:val="22"/>
        </w:rPr>
        <w:t xml:space="preserve"> a do</w:t>
      </w:r>
      <w:r w:rsidR="0009123F" w:rsidRPr="00CB327E">
        <w:rPr>
          <w:sz w:val="22"/>
        </w:rPr>
        <w:t>sahu</w:t>
      </w:r>
      <w:r w:rsidRPr="00CB327E">
        <w:rPr>
          <w:sz w:val="22"/>
        </w:rPr>
        <w:t xml:space="preserve"> detí.</w:t>
      </w:r>
    </w:p>
    <w:p w14:paraId="755B3B2C" w14:textId="77777777" w:rsidR="00777627" w:rsidRPr="00CB327E" w:rsidRDefault="00777627">
      <w:pPr>
        <w:pStyle w:val="Nadpis1"/>
        <w:jc w:val="left"/>
        <w:rPr>
          <w:b/>
          <w:sz w:val="22"/>
        </w:rPr>
      </w:pPr>
    </w:p>
    <w:p w14:paraId="47F9EE29" w14:textId="77777777" w:rsidR="00777627" w:rsidRPr="00CC7013" w:rsidRDefault="00777627">
      <w:pPr>
        <w:pStyle w:val="Nadpis1"/>
        <w:jc w:val="left"/>
        <w:rPr>
          <w:b/>
          <w:sz w:val="22"/>
        </w:rPr>
      </w:pPr>
      <w:r w:rsidRPr="00CB327E">
        <w:rPr>
          <w:b/>
          <w:sz w:val="22"/>
        </w:rPr>
        <w:t>Neotvorené injekčné liekovky: Uchovávajte v chladničke pri teplote 2°C – 8°C alebo v mraziacich boxoch pri teplote</w:t>
      </w:r>
      <w:r w:rsidRPr="00CC7013">
        <w:rPr>
          <w:b/>
          <w:sz w:val="22"/>
        </w:rPr>
        <w:t>-5</w:t>
      </w:r>
      <w:r w:rsidRPr="00F60905">
        <w:rPr>
          <w:b/>
          <w:sz w:val="22"/>
        </w:rPr>
        <w:t>,0°C</w:t>
      </w:r>
      <w:r w:rsidR="00CC13D1" w:rsidRPr="00CC7013">
        <w:rPr>
          <w:b/>
          <w:sz w:val="22"/>
        </w:rPr>
        <w:t xml:space="preserve"> až -20°C</w:t>
      </w:r>
      <w:r w:rsidRPr="00CC7013">
        <w:rPr>
          <w:b/>
          <w:sz w:val="22"/>
        </w:rPr>
        <w:t>.</w:t>
      </w:r>
    </w:p>
    <w:p w14:paraId="5A327961" w14:textId="77777777" w:rsidR="00F408C2" w:rsidRPr="00AC7037" w:rsidRDefault="00F408C2">
      <w:pPr>
        <w:rPr>
          <w:sz w:val="22"/>
        </w:rPr>
      </w:pPr>
    </w:p>
    <w:p w14:paraId="5D6759F3" w14:textId="77777777" w:rsidR="00777627" w:rsidRPr="00AC7037" w:rsidRDefault="00777627">
      <w:pPr>
        <w:rPr>
          <w:sz w:val="22"/>
        </w:rPr>
      </w:pPr>
      <w:r w:rsidRPr="00AC7037">
        <w:rPr>
          <w:sz w:val="22"/>
        </w:rPr>
        <w:t>Nariedený roztok BOTOX</w:t>
      </w:r>
      <w:r w:rsidR="0009123F" w:rsidRPr="00AC7037">
        <w:rPr>
          <w:sz w:val="22"/>
        </w:rPr>
        <w:t>U</w:t>
      </w:r>
      <w:r w:rsidRPr="00AC7037">
        <w:rPr>
          <w:sz w:val="22"/>
        </w:rPr>
        <w:t>: Uchovávajte v chladničke pri teplote 2°C – 8°C po dobu najviac 24 hodín.</w:t>
      </w:r>
    </w:p>
    <w:p w14:paraId="60F2A5B4" w14:textId="77777777" w:rsidR="00F408C2" w:rsidRPr="004148F4" w:rsidRDefault="00F408C2">
      <w:pPr>
        <w:rPr>
          <w:sz w:val="22"/>
        </w:rPr>
      </w:pPr>
    </w:p>
    <w:p w14:paraId="57CBCFD8" w14:textId="77777777" w:rsidR="00777627" w:rsidRPr="004148F4" w:rsidRDefault="00777627">
      <w:pPr>
        <w:rPr>
          <w:sz w:val="22"/>
        </w:rPr>
      </w:pPr>
      <w:r w:rsidRPr="004148F4">
        <w:rPr>
          <w:sz w:val="22"/>
        </w:rPr>
        <w:t>Lekár nesmie použiť tento liek po dátume exspirácie, ktorý je uvedený na škatuli po 'EXP'. Dátum exspirácie sa vzťahuje na posledný deň v</w:t>
      </w:r>
      <w:r w:rsidR="00F408C2" w:rsidRPr="004148F4">
        <w:rPr>
          <w:sz w:val="22"/>
        </w:rPr>
        <w:t xml:space="preserve"> danom </w:t>
      </w:r>
      <w:r w:rsidRPr="004148F4">
        <w:rPr>
          <w:sz w:val="22"/>
        </w:rPr>
        <w:t>mesiaci.</w:t>
      </w:r>
    </w:p>
    <w:p w14:paraId="40F1690F" w14:textId="77777777" w:rsidR="00F408C2" w:rsidRPr="004148F4" w:rsidRDefault="00F408C2">
      <w:pPr>
        <w:rPr>
          <w:sz w:val="22"/>
        </w:rPr>
      </w:pPr>
    </w:p>
    <w:p w14:paraId="08584B41" w14:textId="77777777" w:rsidR="00777627" w:rsidRDefault="00777627">
      <w:pPr>
        <w:rPr>
          <w:sz w:val="22"/>
        </w:rPr>
      </w:pPr>
      <w:r w:rsidRPr="00C97FB6">
        <w:rPr>
          <w:sz w:val="22"/>
        </w:rPr>
        <w:t>Nepoužívajte, ak rozpustený liek nie je číry bezfarebný až svetložltý roztok bez pozorovateľných častíc alebo zrazenín.</w:t>
      </w:r>
    </w:p>
    <w:p w14:paraId="3E4BB82F" w14:textId="77777777" w:rsidR="004148F4" w:rsidRPr="004148F4" w:rsidRDefault="004148F4" w:rsidP="00077FE8">
      <w:pPr>
        <w:rPr>
          <w:sz w:val="22"/>
        </w:rPr>
      </w:pPr>
    </w:p>
    <w:p w14:paraId="79E5A60F" w14:textId="77777777" w:rsidR="00777627" w:rsidRPr="004148F4" w:rsidRDefault="00777627" w:rsidP="00077FE8">
      <w:pPr>
        <w:rPr>
          <w:sz w:val="22"/>
        </w:rPr>
      </w:pPr>
      <w:r w:rsidRPr="004148F4">
        <w:rPr>
          <w:sz w:val="22"/>
        </w:rPr>
        <w:t>Nepoužívajte tento liek a zneškodnite injekčnú liekovku, pokiaľ rozpúšťadlo nie je vtiahnuté vákuom do injekčnej liekovky.</w:t>
      </w:r>
    </w:p>
    <w:p w14:paraId="7A20761F" w14:textId="77777777" w:rsidR="00F408C2" w:rsidRPr="00C97FB6" w:rsidRDefault="00F408C2">
      <w:pPr>
        <w:rPr>
          <w:sz w:val="22"/>
        </w:rPr>
      </w:pPr>
    </w:p>
    <w:p w14:paraId="4A607A06" w14:textId="77777777" w:rsidR="00777627" w:rsidRPr="00C97FB6" w:rsidRDefault="00777627">
      <w:pPr>
        <w:rPr>
          <w:sz w:val="22"/>
        </w:rPr>
      </w:pPr>
      <w:r w:rsidRPr="00C97FB6">
        <w:rPr>
          <w:sz w:val="22"/>
        </w:rPr>
        <w:t>Akýkoľvek zvyšok lieku vráťte do lekárne k bezpečnej likvidácii.</w:t>
      </w:r>
    </w:p>
    <w:p w14:paraId="72360E45" w14:textId="77777777" w:rsidR="00E2315B" w:rsidRPr="00C97FB6" w:rsidRDefault="00E2315B">
      <w:pPr>
        <w:rPr>
          <w:sz w:val="22"/>
        </w:rPr>
      </w:pPr>
    </w:p>
    <w:p w14:paraId="1ECE61F5" w14:textId="77777777" w:rsidR="00777627" w:rsidRPr="00F45EF6" w:rsidRDefault="00777627">
      <w:pPr>
        <w:rPr>
          <w:sz w:val="22"/>
        </w:rPr>
      </w:pPr>
      <w:r w:rsidRPr="00C97FB6">
        <w:rPr>
          <w:sz w:val="22"/>
        </w:rPr>
        <w:t xml:space="preserve">Liek je určený </w:t>
      </w:r>
      <w:r w:rsidR="0009123F" w:rsidRPr="00C97FB6">
        <w:rPr>
          <w:sz w:val="22"/>
        </w:rPr>
        <w:t>na</w:t>
      </w:r>
      <w:r w:rsidRPr="00C97FB6">
        <w:rPr>
          <w:sz w:val="22"/>
        </w:rPr>
        <w:t> jednorazové použit</w:t>
      </w:r>
      <w:r w:rsidR="0009123F" w:rsidRPr="00F45EF6">
        <w:rPr>
          <w:sz w:val="22"/>
        </w:rPr>
        <w:t>ie</w:t>
      </w:r>
      <w:r w:rsidRPr="00F45EF6">
        <w:rPr>
          <w:sz w:val="22"/>
        </w:rPr>
        <w:t>, nespotrebovaný roztok je potrebné znehodnotiť.</w:t>
      </w:r>
    </w:p>
    <w:p w14:paraId="6E90B544" w14:textId="77777777" w:rsidR="00777627" w:rsidRPr="00F45EF6" w:rsidRDefault="00777627">
      <w:pPr>
        <w:pStyle w:val="Zkladntext"/>
        <w:jc w:val="left"/>
        <w:rPr>
          <w:sz w:val="22"/>
        </w:rPr>
      </w:pPr>
    </w:p>
    <w:p w14:paraId="4086D38F" w14:textId="77777777" w:rsidR="00777627" w:rsidRPr="00B101A2" w:rsidRDefault="00777627" w:rsidP="00BF62F1">
      <w:pPr>
        <w:numPr>
          <w:ilvl w:val="12"/>
          <w:numId w:val="0"/>
        </w:numPr>
        <w:ind w:right="-2"/>
        <w:rPr>
          <w:sz w:val="22"/>
        </w:rPr>
      </w:pPr>
      <w:r w:rsidRPr="00077FE8">
        <w:rPr>
          <w:sz w:val="22"/>
        </w:rPr>
        <w:t>Nelikvidujte lieky odpadovou vodou alebo domovým odpadom. Nepoužitý liek vráťte do lekárne. Tieto opatrenia pomôžu chrániť životné prostredie.</w:t>
      </w:r>
    </w:p>
    <w:p w14:paraId="0F6EF77C" w14:textId="77777777" w:rsidR="00777627" w:rsidRPr="00B101A2" w:rsidRDefault="00777627" w:rsidP="00077FE8">
      <w:pPr>
        <w:pStyle w:val="Zkladntext"/>
        <w:jc w:val="left"/>
        <w:rPr>
          <w:sz w:val="22"/>
        </w:rPr>
      </w:pPr>
    </w:p>
    <w:p w14:paraId="2F18FE0E" w14:textId="77777777" w:rsidR="00777627" w:rsidRPr="00B101A2" w:rsidRDefault="00777627">
      <w:pPr>
        <w:pStyle w:val="Zkladntext"/>
        <w:jc w:val="left"/>
        <w:rPr>
          <w:sz w:val="22"/>
        </w:rPr>
      </w:pPr>
    </w:p>
    <w:p w14:paraId="6CD726CA" w14:textId="77777777" w:rsidR="00777627" w:rsidRPr="00B101A2" w:rsidRDefault="00777627" w:rsidP="00B411D1">
      <w:pPr>
        <w:pStyle w:val="Zkladntext"/>
        <w:numPr>
          <w:ilvl w:val="0"/>
          <w:numId w:val="3"/>
        </w:numPr>
        <w:tabs>
          <w:tab w:val="clear" w:pos="720"/>
          <w:tab w:val="num" w:pos="567"/>
        </w:tabs>
        <w:ind w:left="567" w:hanging="567"/>
        <w:jc w:val="left"/>
        <w:rPr>
          <w:b/>
          <w:sz w:val="22"/>
        </w:rPr>
      </w:pPr>
      <w:r w:rsidRPr="00B101A2">
        <w:rPr>
          <w:b/>
          <w:sz w:val="22"/>
        </w:rPr>
        <w:t>Obsah balenia a ďalšie informácie</w:t>
      </w:r>
    </w:p>
    <w:p w14:paraId="14F80D12" w14:textId="77777777" w:rsidR="00777627" w:rsidRPr="00B101A2" w:rsidRDefault="00777627" w:rsidP="00077FE8">
      <w:pPr>
        <w:pStyle w:val="Zkladntext"/>
        <w:jc w:val="left"/>
        <w:rPr>
          <w:b/>
          <w:sz w:val="22"/>
        </w:rPr>
      </w:pPr>
    </w:p>
    <w:p w14:paraId="0B1A1E6B" w14:textId="77777777" w:rsidR="00777627" w:rsidRPr="00B101A2" w:rsidRDefault="00777627">
      <w:pPr>
        <w:pStyle w:val="Zkladntext"/>
        <w:jc w:val="left"/>
        <w:rPr>
          <w:b/>
          <w:sz w:val="22"/>
          <w:u w:val="single"/>
        </w:rPr>
      </w:pPr>
      <w:r w:rsidRPr="00B101A2">
        <w:rPr>
          <w:b/>
          <w:sz w:val="22"/>
          <w:u w:val="single"/>
        </w:rPr>
        <w:t>Čo BOTOX obsahuje</w:t>
      </w:r>
    </w:p>
    <w:p w14:paraId="040DAF2A" w14:textId="77777777" w:rsidR="00777627" w:rsidRPr="00B101A2" w:rsidRDefault="00777627">
      <w:pPr>
        <w:pStyle w:val="Zkladntext"/>
        <w:jc w:val="left"/>
        <w:rPr>
          <w:b/>
          <w:sz w:val="22"/>
        </w:rPr>
      </w:pPr>
    </w:p>
    <w:p w14:paraId="1C058BE4" w14:textId="57522A32" w:rsidR="00777627" w:rsidRPr="00B101A2" w:rsidRDefault="00777627">
      <w:pPr>
        <w:rPr>
          <w:sz w:val="22"/>
        </w:rPr>
      </w:pPr>
      <w:r w:rsidRPr="00B101A2">
        <w:rPr>
          <w:sz w:val="22"/>
        </w:rPr>
        <w:t xml:space="preserve">Liečivo je </w:t>
      </w:r>
      <w:proofErr w:type="spellStart"/>
      <w:r w:rsidRPr="00B101A2">
        <w:rPr>
          <w:sz w:val="22"/>
        </w:rPr>
        <w:t>botul</w:t>
      </w:r>
      <w:r w:rsidR="00507529" w:rsidRPr="00B101A2">
        <w:rPr>
          <w:sz w:val="22"/>
        </w:rPr>
        <w:t>otoxín</w:t>
      </w:r>
      <w:proofErr w:type="spellEnd"/>
      <w:r w:rsidRPr="00B101A2">
        <w:rPr>
          <w:sz w:val="22"/>
        </w:rPr>
        <w:t xml:space="preserve"> typu A z </w:t>
      </w:r>
      <w:proofErr w:type="spellStart"/>
      <w:r w:rsidRPr="00B101A2">
        <w:rPr>
          <w:i/>
          <w:sz w:val="22"/>
        </w:rPr>
        <w:t>Clostridium</w:t>
      </w:r>
      <w:proofErr w:type="spellEnd"/>
      <w:r w:rsidR="00D65338">
        <w:rPr>
          <w:i/>
          <w:sz w:val="22"/>
        </w:rPr>
        <w:t xml:space="preserve"> </w:t>
      </w:r>
      <w:proofErr w:type="spellStart"/>
      <w:r w:rsidRPr="00B101A2">
        <w:rPr>
          <w:i/>
          <w:sz w:val="22"/>
        </w:rPr>
        <w:t>botulinum</w:t>
      </w:r>
      <w:proofErr w:type="spellEnd"/>
      <w:r w:rsidRPr="00B101A2">
        <w:rPr>
          <w:sz w:val="22"/>
        </w:rPr>
        <w:t>.</w:t>
      </w:r>
    </w:p>
    <w:p w14:paraId="1BD4750F" w14:textId="77777777" w:rsidR="00707298" w:rsidRPr="00B101A2" w:rsidRDefault="00707298">
      <w:pPr>
        <w:rPr>
          <w:b/>
          <w:i/>
          <w:sz w:val="22"/>
        </w:rPr>
      </w:pPr>
    </w:p>
    <w:p w14:paraId="409B8203" w14:textId="77777777" w:rsidR="00777627" w:rsidRPr="00B101A2" w:rsidRDefault="00777627">
      <w:pPr>
        <w:rPr>
          <w:b/>
          <w:i/>
          <w:sz w:val="22"/>
        </w:rPr>
      </w:pPr>
      <w:r w:rsidRPr="00B101A2">
        <w:rPr>
          <w:b/>
          <w:i/>
          <w:sz w:val="22"/>
        </w:rPr>
        <w:t xml:space="preserve">BOTOX 50 </w:t>
      </w:r>
      <w:proofErr w:type="spellStart"/>
      <w:r w:rsidRPr="00B101A2">
        <w:rPr>
          <w:b/>
          <w:i/>
          <w:sz w:val="22"/>
        </w:rPr>
        <w:t>Allergan</w:t>
      </w:r>
      <w:proofErr w:type="spellEnd"/>
      <w:r w:rsidRPr="00B101A2">
        <w:rPr>
          <w:b/>
          <w:i/>
          <w:sz w:val="22"/>
        </w:rPr>
        <w:t xml:space="preserve"> </w:t>
      </w:r>
      <w:proofErr w:type="spellStart"/>
      <w:r w:rsidRPr="00B101A2">
        <w:rPr>
          <w:b/>
          <w:i/>
          <w:sz w:val="22"/>
        </w:rPr>
        <w:t>Units</w:t>
      </w:r>
      <w:proofErr w:type="spellEnd"/>
      <w:r w:rsidRPr="00B101A2">
        <w:rPr>
          <w:b/>
          <w:i/>
          <w:sz w:val="22"/>
        </w:rPr>
        <w:t>:</w:t>
      </w:r>
    </w:p>
    <w:p w14:paraId="28D78475" w14:textId="77777777" w:rsidR="00777627" w:rsidRPr="00B101A2" w:rsidRDefault="00777627">
      <w:pPr>
        <w:rPr>
          <w:sz w:val="22"/>
        </w:rPr>
      </w:pPr>
      <w:r w:rsidRPr="00B101A2">
        <w:rPr>
          <w:sz w:val="22"/>
        </w:rPr>
        <w:t xml:space="preserve">Každá injekčná liekovka obsahuje 50 </w:t>
      </w:r>
      <w:proofErr w:type="spellStart"/>
      <w:r w:rsidRPr="00B101A2">
        <w:rPr>
          <w:sz w:val="22"/>
        </w:rPr>
        <w:t>Allergan</w:t>
      </w:r>
      <w:proofErr w:type="spellEnd"/>
      <w:r w:rsidRPr="00B101A2">
        <w:rPr>
          <w:sz w:val="22"/>
        </w:rPr>
        <w:t xml:space="preserve"> jednotiek </w:t>
      </w:r>
      <w:proofErr w:type="spellStart"/>
      <w:r w:rsidRPr="00B101A2">
        <w:rPr>
          <w:sz w:val="22"/>
        </w:rPr>
        <w:t>botulotoxínu</w:t>
      </w:r>
      <w:proofErr w:type="spellEnd"/>
      <w:r w:rsidRPr="00B101A2">
        <w:rPr>
          <w:sz w:val="22"/>
        </w:rPr>
        <w:t xml:space="preserve"> typu A.</w:t>
      </w:r>
    </w:p>
    <w:p w14:paraId="6F014E66" w14:textId="77777777" w:rsidR="00707298" w:rsidRPr="00B101A2" w:rsidRDefault="00707298">
      <w:pPr>
        <w:rPr>
          <w:b/>
          <w:i/>
          <w:sz w:val="22"/>
        </w:rPr>
      </w:pPr>
    </w:p>
    <w:p w14:paraId="20298D5A" w14:textId="77777777" w:rsidR="00777627" w:rsidRPr="00B101A2" w:rsidRDefault="00777627">
      <w:pPr>
        <w:rPr>
          <w:b/>
          <w:i/>
          <w:sz w:val="22"/>
        </w:rPr>
      </w:pPr>
      <w:r w:rsidRPr="00B101A2">
        <w:rPr>
          <w:b/>
          <w:i/>
          <w:sz w:val="22"/>
        </w:rPr>
        <w:t>BOTOX</w:t>
      </w:r>
      <w:r w:rsidR="00283FA6" w:rsidRPr="00B101A2">
        <w:rPr>
          <w:b/>
          <w:i/>
          <w:sz w:val="22"/>
        </w:rPr>
        <w:t xml:space="preserve"> 100 </w:t>
      </w:r>
      <w:proofErr w:type="spellStart"/>
      <w:r w:rsidR="00283FA6" w:rsidRPr="00B101A2">
        <w:rPr>
          <w:b/>
          <w:i/>
          <w:sz w:val="22"/>
        </w:rPr>
        <w:t>Allergan</w:t>
      </w:r>
      <w:proofErr w:type="spellEnd"/>
      <w:r w:rsidR="00283FA6" w:rsidRPr="00B101A2">
        <w:rPr>
          <w:b/>
          <w:i/>
          <w:sz w:val="22"/>
        </w:rPr>
        <w:t xml:space="preserve"> </w:t>
      </w:r>
      <w:proofErr w:type="spellStart"/>
      <w:r w:rsidR="00283FA6" w:rsidRPr="00B101A2">
        <w:rPr>
          <w:b/>
          <w:i/>
          <w:sz w:val="22"/>
        </w:rPr>
        <w:t>Units</w:t>
      </w:r>
      <w:proofErr w:type="spellEnd"/>
      <w:r w:rsidRPr="00B101A2">
        <w:rPr>
          <w:b/>
          <w:i/>
          <w:sz w:val="22"/>
        </w:rPr>
        <w:t>:</w:t>
      </w:r>
    </w:p>
    <w:p w14:paraId="7520778E" w14:textId="77777777" w:rsidR="00777627" w:rsidRPr="00B101A2" w:rsidRDefault="00777627">
      <w:pPr>
        <w:rPr>
          <w:sz w:val="22"/>
        </w:rPr>
      </w:pPr>
      <w:r w:rsidRPr="00B101A2">
        <w:rPr>
          <w:sz w:val="22"/>
        </w:rPr>
        <w:t xml:space="preserve">Každá injekčná liekovka obsahuje 100 </w:t>
      </w:r>
      <w:proofErr w:type="spellStart"/>
      <w:r w:rsidRPr="00B101A2">
        <w:rPr>
          <w:sz w:val="22"/>
        </w:rPr>
        <w:t>Allergan</w:t>
      </w:r>
      <w:proofErr w:type="spellEnd"/>
      <w:r w:rsidRPr="00B101A2">
        <w:rPr>
          <w:sz w:val="22"/>
        </w:rPr>
        <w:t xml:space="preserve"> jednotiek </w:t>
      </w:r>
      <w:proofErr w:type="spellStart"/>
      <w:r w:rsidRPr="00B101A2">
        <w:rPr>
          <w:sz w:val="22"/>
        </w:rPr>
        <w:t>botulotoxínu</w:t>
      </w:r>
      <w:proofErr w:type="spellEnd"/>
      <w:r w:rsidRPr="00B101A2">
        <w:rPr>
          <w:sz w:val="22"/>
        </w:rPr>
        <w:t xml:space="preserve"> typu A.</w:t>
      </w:r>
    </w:p>
    <w:p w14:paraId="799775D3" w14:textId="77777777" w:rsidR="00707298" w:rsidRPr="00B101A2" w:rsidRDefault="00707298">
      <w:pPr>
        <w:rPr>
          <w:b/>
          <w:sz w:val="22"/>
        </w:rPr>
      </w:pPr>
    </w:p>
    <w:p w14:paraId="42900794" w14:textId="77777777" w:rsidR="00777627" w:rsidRPr="00CB327E" w:rsidRDefault="00777627" w:rsidP="007E3F3B">
      <w:pPr>
        <w:rPr>
          <w:b/>
          <w:sz w:val="22"/>
        </w:rPr>
      </w:pPr>
      <w:r w:rsidRPr="00B101A2">
        <w:rPr>
          <w:b/>
          <w:sz w:val="22"/>
        </w:rPr>
        <w:t xml:space="preserve">Tieto jednotky sú špecifické pre BOTOX a nie sú použiteľné </w:t>
      </w:r>
      <w:r w:rsidR="00814D27" w:rsidRPr="001768C7">
        <w:rPr>
          <w:b/>
          <w:sz w:val="22"/>
          <w:szCs w:val="22"/>
        </w:rPr>
        <w:t>pre</w:t>
      </w:r>
      <w:r w:rsidRPr="00CB327E">
        <w:rPr>
          <w:b/>
          <w:sz w:val="22"/>
          <w:szCs w:val="22"/>
        </w:rPr>
        <w:t> in</w:t>
      </w:r>
      <w:r w:rsidR="00814D27" w:rsidRPr="00CB327E">
        <w:rPr>
          <w:b/>
          <w:sz w:val="22"/>
          <w:szCs w:val="22"/>
        </w:rPr>
        <w:t>é</w:t>
      </w:r>
      <w:r w:rsidRPr="00CB327E">
        <w:rPr>
          <w:b/>
          <w:sz w:val="22"/>
          <w:szCs w:val="22"/>
        </w:rPr>
        <w:t xml:space="preserve"> liek</w:t>
      </w:r>
      <w:r w:rsidR="00814D27" w:rsidRPr="00CB327E">
        <w:rPr>
          <w:b/>
          <w:sz w:val="22"/>
          <w:szCs w:val="22"/>
        </w:rPr>
        <w:t>y</w:t>
      </w:r>
      <w:r w:rsidR="00737143" w:rsidRPr="00CB327E">
        <w:rPr>
          <w:b/>
          <w:sz w:val="22"/>
          <w:szCs w:val="22"/>
        </w:rPr>
        <w:t>,</w:t>
      </w:r>
      <w:r w:rsidRPr="00CB327E">
        <w:rPr>
          <w:b/>
          <w:sz w:val="22"/>
          <w:szCs w:val="22"/>
        </w:rPr>
        <w:t xml:space="preserve"> obsahujúc</w:t>
      </w:r>
      <w:r w:rsidR="00814D27" w:rsidRPr="00CB327E">
        <w:rPr>
          <w:b/>
          <w:sz w:val="22"/>
          <w:szCs w:val="22"/>
        </w:rPr>
        <w:t>e</w:t>
      </w:r>
      <w:r w:rsidRPr="00CB327E">
        <w:rPr>
          <w:b/>
          <w:sz w:val="22"/>
        </w:rPr>
        <w:t xml:space="preserve"> </w:t>
      </w:r>
      <w:proofErr w:type="spellStart"/>
      <w:r w:rsidRPr="00CB327E">
        <w:rPr>
          <w:b/>
          <w:sz w:val="22"/>
        </w:rPr>
        <w:t>botulotoxín</w:t>
      </w:r>
      <w:proofErr w:type="spellEnd"/>
      <w:r w:rsidRPr="00CB327E">
        <w:rPr>
          <w:b/>
          <w:sz w:val="22"/>
        </w:rPr>
        <w:t>.</w:t>
      </w:r>
    </w:p>
    <w:p w14:paraId="2A7F9035" w14:textId="77777777" w:rsidR="00707298" w:rsidRPr="00CB327E" w:rsidRDefault="00707298">
      <w:pPr>
        <w:rPr>
          <w:sz w:val="22"/>
        </w:rPr>
      </w:pPr>
    </w:p>
    <w:p w14:paraId="7ACC1A1E" w14:textId="77777777" w:rsidR="00777627" w:rsidRPr="00CB327E" w:rsidRDefault="00777627">
      <w:pPr>
        <w:rPr>
          <w:sz w:val="22"/>
        </w:rPr>
      </w:pPr>
      <w:r w:rsidRPr="00CB327E">
        <w:rPr>
          <w:sz w:val="22"/>
        </w:rPr>
        <w:t>Pomocné látky sú ľudský albumín a chlorid sodný.</w:t>
      </w:r>
    </w:p>
    <w:p w14:paraId="0312DB13" w14:textId="77777777" w:rsidR="00777627" w:rsidRPr="00CB327E" w:rsidRDefault="00777627">
      <w:pPr>
        <w:rPr>
          <w:sz w:val="22"/>
        </w:rPr>
      </w:pPr>
    </w:p>
    <w:p w14:paraId="056B2A38" w14:textId="77777777" w:rsidR="00777627" w:rsidRPr="00CB327E" w:rsidRDefault="00777627">
      <w:pPr>
        <w:pStyle w:val="Zkladntext"/>
        <w:jc w:val="left"/>
        <w:rPr>
          <w:sz w:val="22"/>
        </w:rPr>
      </w:pPr>
      <w:r w:rsidRPr="00CB327E">
        <w:rPr>
          <w:b/>
          <w:sz w:val="22"/>
        </w:rPr>
        <w:t>Ako BOTOX vyzerá a obsah balenia</w:t>
      </w:r>
    </w:p>
    <w:p w14:paraId="7B3F504D" w14:textId="77777777" w:rsidR="00777627" w:rsidRPr="00CB327E" w:rsidRDefault="00777627">
      <w:pPr>
        <w:pStyle w:val="Zkladntext"/>
        <w:jc w:val="left"/>
        <w:rPr>
          <w:sz w:val="22"/>
        </w:rPr>
      </w:pPr>
    </w:p>
    <w:p w14:paraId="46F8A661" w14:textId="77777777" w:rsidR="00737143" w:rsidRDefault="00737143" w:rsidP="00737143">
      <w:pPr>
        <w:pStyle w:val="Zkladntext"/>
        <w:rPr>
          <w:b/>
          <w:sz w:val="22"/>
        </w:rPr>
      </w:pPr>
      <w:r w:rsidRPr="00CB327E">
        <w:rPr>
          <w:b/>
          <w:sz w:val="22"/>
        </w:rPr>
        <w:t xml:space="preserve">BOTOX 50 </w:t>
      </w:r>
      <w:proofErr w:type="spellStart"/>
      <w:r w:rsidRPr="00CB327E">
        <w:rPr>
          <w:b/>
          <w:sz w:val="22"/>
        </w:rPr>
        <w:t>Allergan</w:t>
      </w:r>
      <w:proofErr w:type="spellEnd"/>
      <w:r w:rsidRPr="00CB327E">
        <w:rPr>
          <w:b/>
          <w:sz w:val="22"/>
        </w:rPr>
        <w:t xml:space="preserve"> </w:t>
      </w:r>
      <w:proofErr w:type="spellStart"/>
      <w:r w:rsidRPr="00CB327E">
        <w:rPr>
          <w:b/>
          <w:sz w:val="22"/>
        </w:rPr>
        <w:t>Units</w:t>
      </w:r>
      <w:proofErr w:type="spellEnd"/>
    </w:p>
    <w:p w14:paraId="4C13B114" w14:textId="77777777" w:rsidR="00AC7037" w:rsidRPr="00CB327E" w:rsidRDefault="00AC7037" w:rsidP="00737143">
      <w:pPr>
        <w:pStyle w:val="Zkladntext"/>
        <w:rPr>
          <w:b/>
          <w:sz w:val="22"/>
        </w:rPr>
      </w:pPr>
    </w:p>
    <w:p w14:paraId="2A7D1DF0" w14:textId="77777777" w:rsidR="00384154" w:rsidRPr="00BB3F0B" w:rsidRDefault="00384154" w:rsidP="00384154">
      <w:pPr>
        <w:pStyle w:val="Zkladntext"/>
        <w:jc w:val="left"/>
        <w:rPr>
          <w:sz w:val="22"/>
          <w:szCs w:val="22"/>
        </w:rPr>
      </w:pPr>
      <w:bookmarkStart w:id="2" w:name="_Hlk520202404"/>
      <w:r w:rsidRPr="00BB3F0B">
        <w:rPr>
          <w:sz w:val="22"/>
          <w:szCs w:val="22"/>
        </w:rPr>
        <w:t xml:space="preserve">BOTOX 50 </w:t>
      </w:r>
      <w:proofErr w:type="spellStart"/>
      <w:r w:rsidRPr="00BB3F0B">
        <w:rPr>
          <w:sz w:val="22"/>
          <w:szCs w:val="22"/>
        </w:rPr>
        <w:t>Allergan</w:t>
      </w:r>
      <w:proofErr w:type="spellEnd"/>
      <w:r w:rsidRPr="00BB3F0B">
        <w:rPr>
          <w:sz w:val="22"/>
          <w:szCs w:val="22"/>
        </w:rPr>
        <w:t xml:space="preserve"> </w:t>
      </w:r>
      <w:proofErr w:type="spellStart"/>
      <w:r w:rsidRPr="00BB3F0B">
        <w:rPr>
          <w:sz w:val="22"/>
          <w:szCs w:val="22"/>
        </w:rPr>
        <w:t>Units</w:t>
      </w:r>
      <w:proofErr w:type="spellEnd"/>
      <w:r w:rsidRPr="00BB3F0B">
        <w:rPr>
          <w:sz w:val="22"/>
          <w:szCs w:val="22"/>
        </w:rPr>
        <w:t xml:space="preserve"> je dodávaný ako </w:t>
      </w:r>
      <w:r w:rsidR="00AF29F2" w:rsidRPr="00BB3F0B">
        <w:rPr>
          <w:sz w:val="22"/>
          <w:szCs w:val="22"/>
        </w:rPr>
        <w:t xml:space="preserve">tenký </w:t>
      </w:r>
      <w:r w:rsidRPr="00BB3F0B">
        <w:rPr>
          <w:sz w:val="22"/>
          <w:szCs w:val="22"/>
        </w:rPr>
        <w:t>biely prášok</w:t>
      </w:r>
      <w:r w:rsidR="00AF29F2" w:rsidRPr="00BB3F0B">
        <w:rPr>
          <w:sz w:val="22"/>
          <w:szCs w:val="22"/>
        </w:rPr>
        <w:t>, ktorý môže byť sotva badateľný na dne</w:t>
      </w:r>
      <w:r w:rsidRPr="00BB3F0B">
        <w:rPr>
          <w:sz w:val="22"/>
          <w:szCs w:val="22"/>
        </w:rPr>
        <w:t> </w:t>
      </w:r>
      <w:r w:rsidR="00AF29F2" w:rsidRPr="00BB3F0B">
        <w:rPr>
          <w:sz w:val="22"/>
          <w:szCs w:val="22"/>
        </w:rPr>
        <w:t xml:space="preserve">priehľadnej </w:t>
      </w:r>
      <w:r w:rsidRPr="00BB3F0B">
        <w:rPr>
          <w:sz w:val="22"/>
          <w:szCs w:val="22"/>
        </w:rPr>
        <w:t>sklenej injekčnej liekovk</w:t>
      </w:r>
      <w:r w:rsidR="00AF29F2" w:rsidRPr="00BB3F0B">
        <w:rPr>
          <w:sz w:val="22"/>
          <w:szCs w:val="22"/>
        </w:rPr>
        <w:t>y</w:t>
      </w:r>
      <w:r w:rsidRPr="00BB3F0B">
        <w:rPr>
          <w:sz w:val="22"/>
          <w:szCs w:val="22"/>
        </w:rPr>
        <w:t>. Pred podaním injekcie sa musí rozpustiť v </w:t>
      </w:r>
      <w:r w:rsidR="00AF29F2" w:rsidRPr="00BB3F0B">
        <w:rPr>
          <w:sz w:val="22"/>
          <w:szCs w:val="22"/>
        </w:rPr>
        <w:t>sterilnom fyziologickom roztoku bez konzervačných látok (0,9 % roztok chloridu sodného na injekciu)</w:t>
      </w:r>
      <w:r w:rsidRPr="00BB3F0B">
        <w:rPr>
          <w:sz w:val="22"/>
          <w:szCs w:val="22"/>
        </w:rPr>
        <w:t>.</w:t>
      </w:r>
    </w:p>
    <w:p w14:paraId="1CF25994" w14:textId="77777777" w:rsidR="00157808" w:rsidRPr="00BB3F0B" w:rsidRDefault="00157808" w:rsidP="00257716">
      <w:pPr>
        <w:pStyle w:val="Zkladntext"/>
        <w:jc w:val="left"/>
        <w:rPr>
          <w:sz w:val="22"/>
          <w:szCs w:val="22"/>
        </w:rPr>
      </w:pPr>
      <w:r w:rsidRPr="00BB3F0B">
        <w:rPr>
          <w:sz w:val="22"/>
          <w:szCs w:val="22"/>
        </w:rPr>
        <w:t>Balenie obsahuje 2, 3 alebo 6 injekčných liekoviek (5 ml).</w:t>
      </w:r>
      <w:bookmarkEnd w:id="2"/>
    </w:p>
    <w:p w14:paraId="186350FE" w14:textId="77777777" w:rsidR="00777627" w:rsidRPr="00BB3F0B" w:rsidRDefault="00777627" w:rsidP="005E12C9">
      <w:pPr>
        <w:pStyle w:val="Zkladntext"/>
        <w:jc w:val="left"/>
        <w:rPr>
          <w:sz w:val="22"/>
        </w:rPr>
      </w:pPr>
    </w:p>
    <w:p w14:paraId="3526EC07" w14:textId="77777777" w:rsidR="007D22E1" w:rsidRPr="00BB3F0B" w:rsidRDefault="007D22E1" w:rsidP="005E12C9">
      <w:pPr>
        <w:pStyle w:val="Zkladntext"/>
        <w:jc w:val="left"/>
        <w:rPr>
          <w:sz w:val="22"/>
        </w:rPr>
      </w:pPr>
    </w:p>
    <w:p w14:paraId="31399486" w14:textId="77777777" w:rsidR="00842A50" w:rsidRPr="00BB3F0B" w:rsidRDefault="00737143" w:rsidP="00737143">
      <w:pPr>
        <w:pStyle w:val="Zkladntext"/>
        <w:rPr>
          <w:b/>
          <w:sz w:val="22"/>
          <w:szCs w:val="22"/>
        </w:rPr>
      </w:pPr>
      <w:r w:rsidRPr="00BB3F0B">
        <w:rPr>
          <w:b/>
          <w:sz w:val="22"/>
        </w:rPr>
        <w:t xml:space="preserve">BOTOX 100 </w:t>
      </w:r>
      <w:proofErr w:type="spellStart"/>
      <w:r w:rsidRPr="00BB3F0B">
        <w:rPr>
          <w:b/>
          <w:sz w:val="22"/>
        </w:rPr>
        <w:t>Allergan</w:t>
      </w:r>
      <w:proofErr w:type="spellEnd"/>
      <w:r w:rsidRPr="00BB3F0B">
        <w:rPr>
          <w:b/>
          <w:sz w:val="22"/>
        </w:rPr>
        <w:t xml:space="preserve"> </w:t>
      </w:r>
      <w:proofErr w:type="spellStart"/>
      <w:r w:rsidRPr="00BB3F0B">
        <w:rPr>
          <w:b/>
          <w:sz w:val="22"/>
        </w:rPr>
        <w:t>Units</w:t>
      </w:r>
      <w:proofErr w:type="spellEnd"/>
    </w:p>
    <w:p w14:paraId="09039334" w14:textId="77777777" w:rsidR="00842A50" w:rsidRPr="00BB3F0B" w:rsidRDefault="00842A50" w:rsidP="00737143">
      <w:pPr>
        <w:pStyle w:val="Zkladntext"/>
        <w:rPr>
          <w:b/>
          <w:sz w:val="22"/>
          <w:szCs w:val="22"/>
        </w:rPr>
      </w:pPr>
    </w:p>
    <w:p w14:paraId="6932E00B" w14:textId="06078B46" w:rsidR="00384154" w:rsidRPr="00BB3F0B" w:rsidRDefault="00384154" w:rsidP="00384154">
      <w:pPr>
        <w:pStyle w:val="Zkladntext"/>
        <w:rPr>
          <w:sz w:val="22"/>
          <w:szCs w:val="22"/>
        </w:rPr>
      </w:pPr>
      <w:bookmarkStart w:id="3" w:name="_Hlk521652838"/>
      <w:r w:rsidRPr="00BB3F0B">
        <w:rPr>
          <w:sz w:val="22"/>
          <w:szCs w:val="22"/>
        </w:rPr>
        <w:t>B</w:t>
      </w:r>
      <w:r w:rsidR="00AF29F2" w:rsidRPr="00BB3F0B">
        <w:rPr>
          <w:sz w:val="22"/>
          <w:szCs w:val="22"/>
        </w:rPr>
        <w:t>OTOX</w:t>
      </w:r>
      <w:r w:rsidRPr="00BB3F0B">
        <w:rPr>
          <w:sz w:val="22"/>
          <w:szCs w:val="22"/>
        </w:rPr>
        <w:t xml:space="preserve"> 100 </w:t>
      </w:r>
      <w:proofErr w:type="spellStart"/>
      <w:r w:rsidRPr="00BB3F0B">
        <w:rPr>
          <w:sz w:val="22"/>
          <w:szCs w:val="22"/>
        </w:rPr>
        <w:t>Allergan</w:t>
      </w:r>
      <w:proofErr w:type="spellEnd"/>
      <w:r w:rsidRPr="00BB3F0B">
        <w:rPr>
          <w:sz w:val="22"/>
          <w:szCs w:val="22"/>
        </w:rPr>
        <w:t xml:space="preserve"> </w:t>
      </w:r>
      <w:proofErr w:type="spellStart"/>
      <w:r w:rsidRPr="00BB3F0B">
        <w:rPr>
          <w:sz w:val="22"/>
          <w:szCs w:val="22"/>
        </w:rPr>
        <w:t>Units</w:t>
      </w:r>
      <w:proofErr w:type="spellEnd"/>
      <w:r w:rsidRPr="00BB3F0B">
        <w:rPr>
          <w:sz w:val="22"/>
          <w:szCs w:val="22"/>
        </w:rPr>
        <w:t xml:space="preserve"> je dodávaný ako</w:t>
      </w:r>
      <w:r w:rsidR="001922D1">
        <w:rPr>
          <w:sz w:val="22"/>
          <w:szCs w:val="22"/>
        </w:rPr>
        <w:t xml:space="preserve"> </w:t>
      </w:r>
      <w:r w:rsidR="00AF29F2" w:rsidRPr="00BB3F0B">
        <w:rPr>
          <w:sz w:val="22"/>
          <w:szCs w:val="22"/>
        </w:rPr>
        <w:t>tenký</w:t>
      </w:r>
      <w:r w:rsidRPr="00BB3F0B">
        <w:rPr>
          <w:sz w:val="22"/>
          <w:szCs w:val="22"/>
        </w:rPr>
        <w:t xml:space="preserve"> biely prášok</w:t>
      </w:r>
      <w:r w:rsidR="00AF29F2" w:rsidRPr="00BB3F0B">
        <w:rPr>
          <w:sz w:val="22"/>
          <w:szCs w:val="22"/>
        </w:rPr>
        <w:t xml:space="preserve">, ktorý môže byť sotva badateľný na dne </w:t>
      </w:r>
      <w:r w:rsidRPr="00BB3F0B">
        <w:rPr>
          <w:sz w:val="22"/>
          <w:szCs w:val="22"/>
        </w:rPr>
        <w:t>priehľadnej sklenej injekčnej liekovk</w:t>
      </w:r>
      <w:r w:rsidR="00AF29F2" w:rsidRPr="00BB3F0B">
        <w:rPr>
          <w:sz w:val="22"/>
          <w:szCs w:val="22"/>
        </w:rPr>
        <w:t>y</w:t>
      </w:r>
      <w:r w:rsidRPr="00BB3F0B">
        <w:rPr>
          <w:sz w:val="22"/>
          <w:szCs w:val="22"/>
        </w:rPr>
        <w:t>. Pred použitím musí byť nariedený v </w:t>
      </w:r>
      <w:r w:rsidR="00AF29F2" w:rsidRPr="00BB3F0B">
        <w:rPr>
          <w:sz w:val="22"/>
          <w:szCs w:val="22"/>
        </w:rPr>
        <w:t>sterilnom fyziologickom roztoku bez konzervačných látok (0,9 % roztok chloridu sodného na injekciu)</w:t>
      </w:r>
      <w:r w:rsidRPr="00BB3F0B">
        <w:rPr>
          <w:sz w:val="22"/>
          <w:szCs w:val="22"/>
        </w:rPr>
        <w:t xml:space="preserve">. </w:t>
      </w:r>
    </w:p>
    <w:p w14:paraId="5FCA0200" w14:textId="77777777" w:rsidR="00157808" w:rsidRPr="00157808" w:rsidRDefault="00157808" w:rsidP="00157808">
      <w:pPr>
        <w:pStyle w:val="Zkladntext"/>
        <w:rPr>
          <w:sz w:val="22"/>
          <w:szCs w:val="22"/>
        </w:rPr>
      </w:pPr>
      <w:r w:rsidRPr="00BB3F0B">
        <w:rPr>
          <w:sz w:val="22"/>
          <w:szCs w:val="22"/>
        </w:rPr>
        <w:lastRenderedPageBreak/>
        <w:t>Balenie obsahuje 1 alebo 4 injekčné liekovky (10 ml).</w:t>
      </w:r>
    </w:p>
    <w:bookmarkEnd w:id="3"/>
    <w:p w14:paraId="63BBAB71" w14:textId="77777777" w:rsidR="00777627" w:rsidRPr="00CB327E" w:rsidRDefault="00777627" w:rsidP="00077FE8">
      <w:pPr>
        <w:pStyle w:val="Zkladntext"/>
        <w:jc w:val="left"/>
        <w:rPr>
          <w:sz w:val="22"/>
        </w:rPr>
      </w:pPr>
    </w:p>
    <w:p w14:paraId="31ACE80A" w14:textId="77777777" w:rsidR="00777627" w:rsidRPr="00CB327E" w:rsidRDefault="00777627">
      <w:pPr>
        <w:pStyle w:val="Zkladntext"/>
        <w:jc w:val="left"/>
        <w:rPr>
          <w:sz w:val="22"/>
        </w:rPr>
      </w:pPr>
      <w:r w:rsidRPr="00CB327E">
        <w:rPr>
          <w:sz w:val="22"/>
        </w:rPr>
        <w:t xml:space="preserve">Na trh nemusia byť </w:t>
      </w:r>
      <w:r w:rsidR="0009123F" w:rsidRPr="00CB327E">
        <w:rPr>
          <w:sz w:val="22"/>
        </w:rPr>
        <w:t xml:space="preserve">uvedené </w:t>
      </w:r>
      <w:r w:rsidRPr="00CB327E">
        <w:rPr>
          <w:sz w:val="22"/>
        </w:rPr>
        <w:t>všetky veľkosti balenia.</w:t>
      </w:r>
    </w:p>
    <w:p w14:paraId="514EA73E" w14:textId="77777777" w:rsidR="00777627" w:rsidRPr="00CB327E" w:rsidRDefault="00777627">
      <w:pPr>
        <w:pStyle w:val="Zkladntext"/>
        <w:jc w:val="left"/>
        <w:rPr>
          <w:sz w:val="22"/>
        </w:rPr>
      </w:pPr>
    </w:p>
    <w:p w14:paraId="5172C6AC" w14:textId="77777777" w:rsidR="00777627" w:rsidRPr="00CB327E" w:rsidRDefault="00777627" w:rsidP="00BF62F1">
      <w:pPr>
        <w:ind w:left="180" w:hanging="180"/>
        <w:rPr>
          <w:b/>
          <w:sz w:val="22"/>
        </w:rPr>
      </w:pPr>
      <w:r w:rsidRPr="00CB327E">
        <w:rPr>
          <w:b/>
          <w:sz w:val="22"/>
        </w:rPr>
        <w:t>Identifikácia lieku</w:t>
      </w:r>
    </w:p>
    <w:p w14:paraId="3B3C8376" w14:textId="77777777" w:rsidR="00777627" w:rsidRPr="00CC7013" w:rsidRDefault="00777627" w:rsidP="00077FE8">
      <w:pPr>
        <w:rPr>
          <w:sz w:val="22"/>
        </w:rPr>
      </w:pPr>
      <w:r w:rsidRPr="00CB327E">
        <w:rPr>
          <w:sz w:val="22"/>
        </w:rPr>
        <w:t xml:space="preserve">To, či ste skutočne dostali BOTOX od firmy </w:t>
      </w:r>
      <w:proofErr w:type="spellStart"/>
      <w:r w:rsidRPr="00CB327E">
        <w:rPr>
          <w:sz w:val="22"/>
        </w:rPr>
        <w:t>Allergan</w:t>
      </w:r>
      <w:proofErr w:type="spellEnd"/>
      <w:r w:rsidRPr="00CB327E">
        <w:rPr>
          <w:sz w:val="22"/>
        </w:rPr>
        <w:t xml:space="preserve">, si overíte tak, že na hornom </w:t>
      </w:r>
      <w:r w:rsidRPr="00CC7013">
        <w:rPr>
          <w:sz w:val="22"/>
        </w:rPr>
        <w:t>a dolnom viečku škatuľky BOTOX</w:t>
      </w:r>
      <w:r w:rsidR="0009123F" w:rsidRPr="00CC7013">
        <w:rPr>
          <w:sz w:val="22"/>
        </w:rPr>
        <w:t>U</w:t>
      </w:r>
      <w:r w:rsidRPr="00CC7013">
        <w:rPr>
          <w:sz w:val="22"/>
        </w:rPr>
        <w:t xml:space="preserve"> vyhľadáte pečať, ktorej narušenie by bolo zjavné, obsahujúcu priesvitné </w:t>
      </w:r>
      <w:r w:rsidRPr="00C52B69">
        <w:rPr>
          <w:sz w:val="22"/>
        </w:rPr>
        <w:t>s</w:t>
      </w:r>
      <w:r w:rsidRPr="00CC7013">
        <w:rPr>
          <w:sz w:val="22"/>
        </w:rPr>
        <w:t xml:space="preserve">trieborné logo firmy </w:t>
      </w:r>
      <w:proofErr w:type="spellStart"/>
      <w:r w:rsidRPr="00CC7013">
        <w:rPr>
          <w:sz w:val="22"/>
        </w:rPr>
        <w:t>Allergan</w:t>
      </w:r>
      <w:proofErr w:type="spellEnd"/>
      <w:r w:rsidRPr="00CC7013">
        <w:rPr>
          <w:sz w:val="22"/>
        </w:rPr>
        <w:t>, a ďalej holografickú fóliu na štítku liekovky.</w:t>
      </w:r>
    </w:p>
    <w:p w14:paraId="1B8C0A94" w14:textId="77777777" w:rsidR="00777627" w:rsidRPr="00AC7037" w:rsidRDefault="00777627" w:rsidP="00077FE8">
      <w:pPr>
        <w:rPr>
          <w:sz w:val="22"/>
        </w:rPr>
      </w:pPr>
      <w:r w:rsidRPr="00AC7037">
        <w:rPr>
          <w:sz w:val="22"/>
        </w:rPr>
        <w:t>Aby ste túto fóliu uvideli, pozrite si liekovku pod stolnou lampou alebo fluorescenčným svetelným zdrojom. Liekovku v prstoch otáčajte na obidve strany a hľadajte na štítku dúhovo sfarbené vodorovné čiary; presvedčte sa, že v dúhových čiarach vidíte nápis „</w:t>
      </w:r>
      <w:proofErr w:type="spellStart"/>
      <w:r w:rsidRPr="00AC7037">
        <w:rPr>
          <w:sz w:val="22"/>
        </w:rPr>
        <w:t>Allergan</w:t>
      </w:r>
      <w:proofErr w:type="spellEnd"/>
      <w:r w:rsidRPr="00AC7037">
        <w:rPr>
          <w:sz w:val="22"/>
        </w:rPr>
        <w:t xml:space="preserve">”. </w:t>
      </w:r>
    </w:p>
    <w:p w14:paraId="667E98E5" w14:textId="77777777" w:rsidR="00777627" w:rsidRPr="00C97FB6" w:rsidRDefault="00777627" w:rsidP="005E12C9">
      <w:pPr>
        <w:ind w:left="180" w:hanging="180"/>
        <w:rPr>
          <w:sz w:val="22"/>
        </w:rPr>
      </w:pPr>
    </w:p>
    <w:p w14:paraId="21BC6DD3" w14:textId="77777777" w:rsidR="00777627" w:rsidRPr="00C97FB6" w:rsidRDefault="00777627" w:rsidP="00285058">
      <w:pPr>
        <w:ind w:left="180" w:hanging="180"/>
        <w:rPr>
          <w:sz w:val="22"/>
        </w:rPr>
      </w:pPr>
      <w:r w:rsidRPr="00C97FB6">
        <w:rPr>
          <w:sz w:val="22"/>
        </w:rPr>
        <w:t xml:space="preserve">V nasledujúcich prípadoch liek nepoužívajte a požiadajte miestne zastúpenie firmy </w:t>
      </w:r>
      <w:proofErr w:type="spellStart"/>
      <w:r w:rsidRPr="00C97FB6">
        <w:rPr>
          <w:sz w:val="22"/>
        </w:rPr>
        <w:t>Allergan</w:t>
      </w:r>
      <w:proofErr w:type="spellEnd"/>
      <w:r w:rsidRPr="00C97FB6">
        <w:rPr>
          <w:sz w:val="22"/>
        </w:rPr>
        <w:t xml:space="preserve"> o ďalšie </w:t>
      </w:r>
    </w:p>
    <w:p w14:paraId="54CDE8F4" w14:textId="77777777" w:rsidR="00777627" w:rsidRPr="00C97FB6" w:rsidRDefault="00777627" w:rsidP="003C3D96">
      <w:pPr>
        <w:ind w:left="180" w:hanging="180"/>
        <w:rPr>
          <w:sz w:val="22"/>
        </w:rPr>
      </w:pPr>
      <w:r w:rsidRPr="00C97FB6">
        <w:rPr>
          <w:sz w:val="22"/>
        </w:rPr>
        <w:t>informácie:</w:t>
      </w:r>
    </w:p>
    <w:p w14:paraId="7A6EC668" w14:textId="77777777" w:rsidR="00777627" w:rsidRPr="00C97FB6" w:rsidRDefault="00777627" w:rsidP="00077FE8">
      <w:pPr>
        <w:ind w:left="567" w:hanging="567"/>
        <w:rPr>
          <w:sz w:val="22"/>
        </w:rPr>
      </w:pPr>
      <w:r w:rsidRPr="00C97FB6">
        <w:rPr>
          <w:sz w:val="22"/>
        </w:rPr>
        <w:t>•</w:t>
      </w:r>
      <w:r w:rsidRPr="00C97FB6">
        <w:rPr>
          <w:sz w:val="22"/>
        </w:rPr>
        <w:tab/>
        <w:t>na štítku liekovky chýbajú dúhovo sfarbené vodorovné čiary alebo slovo „</w:t>
      </w:r>
      <w:proofErr w:type="spellStart"/>
      <w:r w:rsidRPr="00C97FB6">
        <w:rPr>
          <w:sz w:val="22"/>
        </w:rPr>
        <w:t>Allergan</w:t>
      </w:r>
      <w:proofErr w:type="spellEnd"/>
      <w:r w:rsidRPr="00C97FB6">
        <w:rPr>
          <w:sz w:val="22"/>
        </w:rPr>
        <w:t xml:space="preserve">” </w:t>
      </w:r>
    </w:p>
    <w:p w14:paraId="06BE87F5" w14:textId="77777777" w:rsidR="00777627" w:rsidRPr="00C97FB6" w:rsidRDefault="00777627">
      <w:pPr>
        <w:ind w:left="567" w:hanging="567"/>
        <w:rPr>
          <w:sz w:val="22"/>
        </w:rPr>
      </w:pPr>
      <w:r w:rsidRPr="00C97FB6">
        <w:rPr>
          <w:sz w:val="22"/>
        </w:rPr>
        <w:t>•</w:t>
      </w:r>
      <w:r w:rsidRPr="00C97FB6">
        <w:rPr>
          <w:sz w:val="22"/>
        </w:rPr>
        <w:tab/>
        <w:t>pečať nie je na oboch stranách škatuľky alebo je porušená</w:t>
      </w:r>
    </w:p>
    <w:p w14:paraId="5672855D" w14:textId="77777777" w:rsidR="00777627" w:rsidRPr="00F45EF6" w:rsidRDefault="00777627">
      <w:pPr>
        <w:ind w:left="567" w:hanging="567"/>
        <w:rPr>
          <w:sz w:val="22"/>
        </w:rPr>
      </w:pPr>
      <w:r w:rsidRPr="00F45EF6">
        <w:rPr>
          <w:sz w:val="22"/>
        </w:rPr>
        <w:t>•</w:t>
      </w:r>
      <w:r w:rsidRPr="00F45EF6">
        <w:rPr>
          <w:sz w:val="22"/>
        </w:rPr>
        <w:tab/>
        <w:t xml:space="preserve">priesvitné strieborné logo </w:t>
      </w:r>
      <w:proofErr w:type="spellStart"/>
      <w:r w:rsidRPr="00F45EF6">
        <w:rPr>
          <w:sz w:val="22"/>
        </w:rPr>
        <w:t>Allergan</w:t>
      </w:r>
      <w:proofErr w:type="spellEnd"/>
      <w:r w:rsidRPr="00F45EF6">
        <w:rPr>
          <w:sz w:val="22"/>
        </w:rPr>
        <w:t xml:space="preserve"> na pečati nie je jasne viditeľné alebo ním prechádza čierny kruh prečiarknutý čiarou (</w:t>
      </w:r>
      <w:proofErr w:type="spellStart"/>
      <w:r w:rsidRPr="00F45EF6">
        <w:rPr>
          <w:sz w:val="22"/>
        </w:rPr>
        <w:t>t.j</w:t>
      </w:r>
      <w:proofErr w:type="spellEnd"/>
      <w:r w:rsidRPr="00F45EF6">
        <w:rPr>
          <w:sz w:val="22"/>
        </w:rPr>
        <w:t>. značka zákazu)</w:t>
      </w:r>
      <w:r w:rsidR="0009123F" w:rsidRPr="00F45EF6">
        <w:rPr>
          <w:sz w:val="22"/>
        </w:rPr>
        <w:t>.</w:t>
      </w:r>
    </w:p>
    <w:p w14:paraId="027325F1" w14:textId="77777777" w:rsidR="00777627" w:rsidRPr="00F45EF6" w:rsidRDefault="00777627" w:rsidP="00CB327E">
      <w:pPr>
        <w:ind w:left="426" w:hanging="426"/>
        <w:rPr>
          <w:sz w:val="22"/>
        </w:rPr>
      </w:pPr>
    </w:p>
    <w:p w14:paraId="16834A46" w14:textId="77777777" w:rsidR="00777627" w:rsidRPr="0091490B" w:rsidRDefault="00777627" w:rsidP="00077FE8">
      <w:pPr>
        <w:rPr>
          <w:sz w:val="22"/>
        </w:rPr>
      </w:pPr>
      <w:proofErr w:type="spellStart"/>
      <w:r w:rsidRPr="00F45EF6">
        <w:rPr>
          <w:sz w:val="22"/>
        </w:rPr>
        <w:t>Allergan</w:t>
      </w:r>
      <w:proofErr w:type="spellEnd"/>
      <w:r w:rsidRPr="00F45EF6">
        <w:rPr>
          <w:sz w:val="22"/>
        </w:rPr>
        <w:t xml:space="preserve"> ďalej vytvoril nálepky umiestnené na štítku liekovky BOTOX</w:t>
      </w:r>
      <w:r w:rsidR="0009123F" w:rsidRPr="00F45EF6">
        <w:rPr>
          <w:sz w:val="22"/>
        </w:rPr>
        <w:t>U</w:t>
      </w:r>
      <w:r w:rsidRPr="00F45EF6">
        <w:rPr>
          <w:sz w:val="22"/>
        </w:rPr>
        <w:t xml:space="preserve">, ktoré možno oddeliť </w:t>
      </w:r>
      <w:r w:rsidRPr="0091490B">
        <w:rPr>
          <w:sz w:val="22"/>
        </w:rPr>
        <w:t>a kde je uvedené číslo šarže a dátum exspirácie lieku, ktorý ste dostali. Tieto nálepky je možné odlúpiť a nalepiť do zdravotnej dokumentácie pacienta pre účely sledovateľnosti. Upozorňujeme, že akonáhle nálepku zo štítku liekovky BOTOX</w:t>
      </w:r>
      <w:r w:rsidR="0009123F" w:rsidRPr="0091490B">
        <w:rPr>
          <w:sz w:val="22"/>
        </w:rPr>
        <w:t>U</w:t>
      </w:r>
      <w:r w:rsidRPr="0091490B">
        <w:rPr>
          <w:sz w:val="22"/>
        </w:rPr>
        <w:t xml:space="preserve"> odlepíte, objaví sa slovo „USED” (použité), čo vám poskytuje ďalšie uistenie, že používate pravý BOTOX vyrobený a dodaný firmou </w:t>
      </w:r>
      <w:proofErr w:type="spellStart"/>
      <w:r w:rsidRPr="0091490B">
        <w:rPr>
          <w:sz w:val="22"/>
        </w:rPr>
        <w:t>Allergan</w:t>
      </w:r>
      <w:proofErr w:type="spellEnd"/>
      <w:r w:rsidRPr="0091490B">
        <w:rPr>
          <w:sz w:val="22"/>
        </w:rPr>
        <w:t>.</w:t>
      </w:r>
    </w:p>
    <w:p w14:paraId="45C509FE" w14:textId="77777777" w:rsidR="00777627" w:rsidRPr="0091490B" w:rsidRDefault="00777627" w:rsidP="00CB327E">
      <w:pPr>
        <w:ind w:left="180" w:hanging="180"/>
        <w:rPr>
          <w:sz w:val="22"/>
        </w:rPr>
      </w:pPr>
    </w:p>
    <w:p w14:paraId="331D2659" w14:textId="77777777" w:rsidR="00777627" w:rsidRPr="0091490B" w:rsidRDefault="00777627" w:rsidP="00077FE8">
      <w:pPr>
        <w:rPr>
          <w:b/>
          <w:sz w:val="22"/>
          <w:u w:val="single"/>
        </w:rPr>
      </w:pPr>
      <w:r w:rsidRPr="0091490B">
        <w:rPr>
          <w:b/>
          <w:sz w:val="22"/>
          <w:u w:val="single"/>
        </w:rPr>
        <w:t>Držiteľ rozhodnutia o registrácii a výrobca</w:t>
      </w:r>
    </w:p>
    <w:p w14:paraId="0054EC58" w14:textId="77777777" w:rsidR="00777627" w:rsidRPr="0091490B" w:rsidRDefault="00777627">
      <w:pPr>
        <w:rPr>
          <w:sz w:val="22"/>
          <w:u w:val="single"/>
        </w:rPr>
      </w:pPr>
    </w:p>
    <w:p w14:paraId="54FB8E6F" w14:textId="77777777" w:rsidR="0009123F" w:rsidRPr="0091490B" w:rsidRDefault="00777627">
      <w:pPr>
        <w:pStyle w:val="Zkladntext"/>
        <w:jc w:val="left"/>
        <w:rPr>
          <w:sz w:val="22"/>
        </w:rPr>
      </w:pPr>
      <w:proofErr w:type="spellStart"/>
      <w:r w:rsidRPr="0091490B">
        <w:rPr>
          <w:sz w:val="22"/>
        </w:rPr>
        <w:t>Allergan</w:t>
      </w:r>
      <w:proofErr w:type="spellEnd"/>
      <w:r w:rsidRPr="0091490B">
        <w:rPr>
          <w:sz w:val="22"/>
        </w:rPr>
        <w:t xml:space="preserve"> </w:t>
      </w:r>
      <w:proofErr w:type="spellStart"/>
      <w:r w:rsidRPr="0091490B">
        <w:rPr>
          <w:sz w:val="22"/>
        </w:rPr>
        <w:t>Pharmaceuticals</w:t>
      </w:r>
      <w:proofErr w:type="spellEnd"/>
      <w:r w:rsidRPr="0091490B">
        <w:rPr>
          <w:sz w:val="22"/>
        </w:rPr>
        <w:t xml:space="preserve"> </w:t>
      </w:r>
      <w:proofErr w:type="spellStart"/>
      <w:r w:rsidRPr="0091490B">
        <w:rPr>
          <w:sz w:val="22"/>
        </w:rPr>
        <w:t>Ireland</w:t>
      </w:r>
      <w:proofErr w:type="spellEnd"/>
    </w:p>
    <w:p w14:paraId="51942772" w14:textId="77777777" w:rsidR="0009123F" w:rsidRPr="00B87A86" w:rsidRDefault="0009123F" w:rsidP="00BF62F1">
      <w:pPr>
        <w:rPr>
          <w:sz w:val="22"/>
          <w:lang w:val="en-GB"/>
        </w:rPr>
      </w:pPr>
      <w:proofErr w:type="spellStart"/>
      <w:r w:rsidRPr="00584C16">
        <w:rPr>
          <w:sz w:val="22"/>
          <w:lang w:val="en-GB"/>
        </w:rPr>
        <w:t>Castlebar</w:t>
      </w:r>
      <w:proofErr w:type="spellEnd"/>
      <w:r w:rsidRPr="00584C16">
        <w:rPr>
          <w:sz w:val="22"/>
          <w:lang w:val="en-GB"/>
        </w:rPr>
        <w:t xml:space="preserve"> Road</w:t>
      </w:r>
    </w:p>
    <w:p w14:paraId="3BBA1097" w14:textId="77777777" w:rsidR="0009123F" w:rsidRPr="00BB5E32" w:rsidRDefault="00777627" w:rsidP="00077FE8">
      <w:pPr>
        <w:pStyle w:val="Zkladntext"/>
        <w:jc w:val="left"/>
        <w:rPr>
          <w:sz w:val="22"/>
        </w:rPr>
      </w:pPr>
      <w:proofErr w:type="spellStart"/>
      <w:r w:rsidRPr="00B87A86">
        <w:rPr>
          <w:sz w:val="22"/>
        </w:rPr>
        <w:t>Westport</w:t>
      </w:r>
      <w:proofErr w:type="spellEnd"/>
      <w:r w:rsidRPr="00B87A86">
        <w:rPr>
          <w:sz w:val="22"/>
        </w:rPr>
        <w:t xml:space="preserve">, </w:t>
      </w:r>
    </w:p>
    <w:p w14:paraId="6C1B31F7" w14:textId="77777777" w:rsidR="0009123F" w:rsidRPr="00CB327E" w:rsidRDefault="0009123F" w:rsidP="00077FE8">
      <w:pPr>
        <w:pStyle w:val="Zkladntext"/>
        <w:jc w:val="left"/>
        <w:rPr>
          <w:sz w:val="22"/>
        </w:rPr>
      </w:pPr>
      <w:proofErr w:type="spellStart"/>
      <w:r w:rsidRPr="00077FE8">
        <w:rPr>
          <w:sz w:val="22"/>
        </w:rPr>
        <w:t>County</w:t>
      </w:r>
      <w:proofErr w:type="spellEnd"/>
      <w:r w:rsidRPr="00077FE8">
        <w:rPr>
          <w:sz w:val="22"/>
        </w:rPr>
        <w:t xml:space="preserve"> </w:t>
      </w:r>
      <w:proofErr w:type="spellStart"/>
      <w:r w:rsidRPr="00077FE8">
        <w:rPr>
          <w:sz w:val="22"/>
        </w:rPr>
        <w:t>Mayo</w:t>
      </w:r>
      <w:proofErr w:type="spellEnd"/>
    </w:p>
    <w:p w14:paraId="6A58CB03" w14:textId="77777777" w:rsidR="00777627" w:rsidRPr="00CB327E" w:rsidRDefault="00777627">
      <w:pPr>
        <w:pStyle w:val="Zkladntext"/>
        <w:jc w:val="left"/>
        <w:rPr>
          <w:b/>
          <w:sz w:val="22"/>
        </w:rPr>
      </w:pPr>
      <w:r w:rsidRPr="00CB327E">
        <w:rPr>
          <w:sz w:val="22"/>
        </w:rPr>
        <w:t>Írsko</w:t>
      </w:r>
    </w:p>
    <w:p w14:paraId="6B711CB6" w14:textId="77777777" w:rsidR="00777627" w:rsidRPr="00CB327E" w:rsidRDefault="00777627">
      <w:pPr>
        <w:pStyle w:val="Zkladntext"/>
        <w:jc w:val="left"/>
        <w:rPr>
          <w:b/>
          <w:sz w:val="22"/>
        </w:rPr>
      </w:pPr>
    </w:p>
    <w:p w14:paraId="6D675E29" w14:textId="3258A1C2" w:rsidR="00777627" w:rsidRPr="00077FE8" w:rsidRDefault="00777627" w:rsidP="003D25F6">
      <w:pPr>
        <w:rPr>
          <w:b/>
          <w:sz w:val="22"/>
        </w:rPr>
      </w:pPr>
      <w:r w:rsidRPr="00077FE8">
        <w:rPr>
          <w:b/>
          <w:sz w:val="22"/>
        </w:rPr>
        <w:t>Táto písomná informácia bola naposledy aktualizovaná</w:t>
      </w:r>
      <w:r w:rsidR="00AA0485">
        <w:rPr>
          <w:b/>
          <w:sz w:val="22"/>
        </w:rPr>
        <w:t xml:space="preserve"> v</w:t>
      </w:r>
      <w:r w:rsidR="007A342C">
        <w:rPr>
          <w:b/>
          <w:sz w:val="22"/>
        </w:rPr>
        <w:t>o februári</w:t>
      </w:r>
      <w:r w:rsidR="00A02FB1">
        <w:rPr>
          <w:b/>
          <w:sz w:val="22"/>
        </w:rPr>
        <w:t xml:space="preserve"> </w:t>
      </w:r>
      <w:r w:rsidR="00AA0485">
        <w:rPr>
          <w:b/>
          <w:sz w:val="22"/>
        </w:rPr>
        <w:t>20</w:t>
      </w:r>
      <w:r w:rsidR="00A02FB1">
        <w:rPr>
          <w:b/>
          <w:sz w:val="22"/>
        </w:rPr>
        <w:t>21</w:t>
      </w:r>
      <w:r w:rsidR="00AA0485">
        <w:rPr>
          <w:b/>
          <w:sz w:val="22"/>
        </w:rPr>
        <w:t>.</w:t>
      </w:r>
      <w:r w:rsidRPr="00077FE8">
        <w:rPr>
          <w:b/>
          <w:sz w:val="22"/>
        </w:rPr>
        <w:t xml:space="preserve"> </w:t>
      </w:r>
    </w:p>
    <w:p w14:paraId="31944867" w14:textId="77777777" w:rsidR="00954ACA" w:rsidRPr="00B101A2" w:rsidRDefault="00954ACA" w:rsidP="00B411D1">
      <w:pPr>
        <w:rPr>
          <w:sz w:val="22"/>
        </w:rPr>
      </w:pPr>
    </w:p>
    <w:sectPr w:rsidR="00954ACA" w:rsidRPr="00B101A2" w:rsidSect="00E02B20">
      <w:headerReference w:type="default" r:id="rId12"/>
      <w:footerReference w:type="even" r:id="rId13"/>
      <w:footerReference w:type="default" r:id="rId14"/>
      <w:pgSz w:w="11906" w:h="16838"/>
      <w:pgMar w:top="964" w:right="1418"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B1A209" w14:textId="77777777" w:rsidR="00E723F8" w:rsidRDefault="00E723F8">
      <w:r>
        <w:separator/>
      </w:r>
    </w:p>
  </w:endnote>
  <w:endnote w:type="continuationSeparator" w:id="0">
    <w:p w14:paraId="6ABD195B" w14:textId="77777777" w:rsidR="00E723F8" w:rsidRDefault="00E723F8">
      <w:r>
        <w:continuationSeparator/>
      </w:r>
    </w:p>
  </w:endnote>
  <w:endnote w:type="continuationNotice" w:id="1">
    <w:p w14:paraId="7420EAD8" w14:textId="77777777" w:rsidR="00E723F8" w:rsidRDefault="00E723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游ゴシック Light">
    <w:panose1 w:val="00000000000000000000"/>
    <w:charset w:val="80"/>
    <w:family w:val="roman"/>
    <w:notTrueType/>
    <w:pitch w:val="default"/>
  </w:font>
  <w:font w:name="Calibri Light">
    <w:panose1 w:val="020F0302020204030204"/>
    <w:charset w:val="EE"/>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9625EC" w14:textId="77777777" w:rsidR="00D92E0D" w:rsidRDefault="00D92E0D" w:rsidP="00777627">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5839B1CA" w14:textId="77777777" w:rsidR="00D92E0D" w:rsidRDefault="00D92E0D" w:rsidP="00777627">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6939972"/>
      <w:docPartObj>
        <w:docPartGallery w:val="Page Numbers (Bottom of Page)"/>
        <w:docPartUnique/>
      </w:docPartObj>
    </w:sdtPr>
    <w:sdtEndPr>
      <w:rPr>
        <w:noProof/>
        <w:sz w:val="22"/>
        <w:szCs w:val="22"/>
      </w:rPr>
    </w:sdtEndPr>
    <w:sdtContent>
      <w:p w14:paraId="4D104FD8" w14:textId="77777777" w:rsidR="00D92E0D" w:rsidRPr="00B411D1" w:rsidRDefault="00D92E0D">
        <w:pPr>
          <w:pStyle w:val="Pta"/>
          <w:jc w:val="center"/>
          <w:rPr>
            <w:sz w:val="22"/>
          </w:rPr>
        </w:pPr>
        <w:r w:rsidRPr="00B411D1">
          <w:rPr>
            <w:sz w:val="22"/>
          </w:rPr>
          <w:fldChar w:fldCharType="begin"/>
        </w:r>
        <w:r w:rsidRPr="00B411D1">
          <w:rPr>
            <w:sz w:val="18"/>
            <w:szCs w:val="18"/>
          </w:rPr>
          <w:instrText>PAGE   \* MERGEFORMAT</w:instrText>
        </w:r>
        <w:r w:rsidRPr="00B411D1">
          <w:rPr>
            <w:sz w:val="22"/>
          </w:rPr>
          <w:fldChar w:fldCharType="separate"/>
        </w:r>
        <w:r w:rsidR="0053289C">
          <w:rPr>
            <w:noProof/>
            <w:sz w:val="18"/>
            <w:szCs w:val="18"/>
          </w:rPr>
          <w:t>15</w:t>
        </w:r>
        <w:r w:rsidRPr="00B411D1">
          <w:rPr>
            <w:sz w:val="22"/>
          </w:rPr>
          <w:fldChar w:fldCharType="end"/>
        </w:r>
      </w:p>
    </w:sdtContent>
  </w:sdt>
  <w:p w14:paraId="05D3E76A" w14:textId="77777777" w:rsidR="00D92E0D" w:rsidRDefault="00D92E0D" w:rsidP="00777627">
    <w:pPr>
      <w:pStyle w:val="Pt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C06AF5" w14:textId="77777777" w:rsidR="00E723F8" w:rsidRDefault="00E723F8">
      <w:r>
        <w:separator/>
      </w:r>
    </w:p>
  </w:footnote>
  <w:footnote w:type="continuationSeparator" w:id="0">
    <w:p w14:paraId="0CC77DF8" w14:textId="77777777" w:rsidR="00E723F8" w:rsidRDefault="00E723F8">
      <w:r>
        <w:continuationSeparator/>
      </w:r>
    </w:p>
  </w:footnote>
  <w:footnote w:type="continuationNotice" w:id="1">
    <w:p w14:paraId="747F91A6" w14:textId="77777777" w:rsidR="00E723F8" w:rsidRDefault="00E723F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865EB4" w14:textId="4345CE58" w:rsidR="00D92E0D" w:rsidRPr="00F3669A" w:rsidRDefault="00D92E0D" w:rsidP="00E42CA9">
    <w:pPr>
      <w:pStyle w:val="Nzov"/>
      <w:jc w:val="left"/>
      <w:rPr>
        <w:sz w:val="18"/>
        <w:szCs w:val="18"/>
      </w:rPr>
    </w:pPr>
    <w:r>
      <w:rPr>
        <w:sz w:val="18"/>
        <w:szCs w:val="18"/>
      </w:rPr>
      <w:t>Príloha č. 2 k notifikácii o zmene</w:t>
    </w:r>
    <w:r w:rsidRPr="00F3669A">
      <w:rPr>
        <w:sz w:val="18"/>
        <w:szCs w:val="18"/>
      </w:rPr>
      <w:t>,</w:t>
    </w:r>
    <w:r w:rsidRPr="00410B26">
      <w:rPr>
        <w:sz w:val="18"/>
      </w:rPr>
      <w:t xml:space="preserve"> </w:t>
    </w:r>
    <w:r>
      <w:rPr>
        <w:sz w:val="18"/>
      </w:rPr>
      <w:t xml:space="preserve">ev. č.: </w:t>
    </w:r>
    <w:r w:rsidRPr="00D92E0D">
      <w:rPr>
        <w:sz w:val="18"/>
      </w:rPr>
      <w:t>2019/07293-Z1B</w:t>
    </w:r>
  </w:p>
  <w:p w14:paraId="62EC0511" w14:textId="77777777" w:rsidR="00D92E0D" w:rsidRDefault="00D92E0D">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ABBCFD3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2"/>
    <w:multiLevelType w:val="singleLevel"/>
    <w:tmpl w:val="00000002"/>
    <w:name w:val="WW8Num2"/>
    <w:lvl w:ilvl="0">
      <w:start w:val="1"/>
      <w:numFmt w:val="bullet"/>
      <w:lvlText w:val=""/>
      <w:lvlJc w:val="left"/>
      <w:pPr>
        <w:tabs>
          <w:tab w:val="num" w:pos="786"/>
        </w:tabs>
        <w:ind w:left="786" w:hanging="360"/>
      </w:pPr>
      <w:rPr>
        <w:rFonts w:ascii="Symbol" w:hAnsi="Symbol"/>
        <w:color w:val="auto"/>
      </w:rPr>
    </w:lvl>
  </w:abstractNum>
  <w:abstractNum w:abstractNumId="2">
    <w:nsid w:val="00000006"/>
    <w:multiLevelType w:val="singleLevel"/>
    <w:tmpl w:val="00000006"/>
    <w:name w:val="WW8Num6"/>
    <w:lvl w:ilvl="0">
      <w:start w:val="1"/>
      <w:numFmt w:val="bullet"/>
      <w:lvlText w:val=""/>
      <w:lvlJc w:val="left"/>
      <w:pPr>
        <w:tabs>
          <w:tab w:val="num" w:pos="786"/>
        </w:tabs>
        <w:ind w:left="786" w:hanging="360"/>
      </w:pPr>
      <w:rPr>
        <w:rFonts w:ascii="Symbol" w:hAnsi="Symbol"/>
        <w:color w:val="auto"/>
      </w:rPr>
    </w:lvl>
  </w:abstractNum>
  <w:abstractNum w:abstractNumId="3">
    <w:nsid w:val="01607FB3"/>
    <w:multiLevelType w:val="hybridMultilevel"/>
    <w:tmpl w:val="1AF800A8"/>
    <w:lvl w:ilvl="0" w:tplc="F67E0188">
      <w:start w:val="1"/>
      <w:numFmt w:val="decimal"/>
      <w:lvlText w:val="%1."/>
      <w:lvlJc w:val="left"/>
      <w:pPr>
        <w:tabs>
          <w:tab w:val="num" w:pos="1065"/>
        </w:tabs>
        <w:ind w:left="1065" w:hanging="360"/>
      </w:pPr>
      <w:rPr>
        <w:rFonts w:hint="default"/>
      </w:rPr>
    </w:lvl>
    <w:lvl w:ilvl="1" w:tplc="041B0019" w:tentative="1">
      <w:start w:val="1"/>
      <w:numFmt w:val="lowerLetter"/>
      <w:lvlText w:val="%2."/>
      <w:lvlJc w:val="left"/>
      <w:pPr>
        <w:tabs>
          <w:tab w:val="num" w:pos="1785"/>
        </w:tabs>
        <w:ind w:left="1785" w:hanging="360"/>
      </w:pPr>
    </w:lvl>
    <w:lvl w:ilvl="2" w:tplc="041B001B" w:tentative="1">
      <w:start w:val="1"/>
      <w:numFmt w:val="lowerRoman"/>
      <w:lvlText w:val="%3."/>
      <w:lvlJc w:val="right"/>
      <w:pPr>
        <w:tabs>
          <w:tab w:val="num" w:pos="2505"/>
        </w:tabs>
        <w:ind w:left="2505" w:hanging="180"/>
      </w:pPr>
    </w:lvl>
    <w:lvl w:ilvl="3" w:tplc="041B000F" w:tentative="1">
      <w:start w:val="1"/>
      <w:numFmt w:val="decimal"/>
      <w:lvlText w:val="%4."/>
      <w:lvlJc w:val="left"/>
      <w:pPr>
        <w:tabs>
          <w:tab w:val="num" w:pos="3225"/>
        </w:tabs>
        <w:ind w:left="3225" w:hanging="360"/>
      </w:pPr>
    </w:lvl>
    <w:lvl w:ilvl="4" w:tplc="041B0019" w:tentative="1">
      <w:start w:val="1"/>
      <w:numFmt w:val="lowerLetter"/>
      <w:lvlText w:val="%5."/>
      <w:lvlJc w:val="left"/>
      <w:pPr>
        <w:tabs>
          <w:tab w:val="num" w:pos="3945"/>
        </w:tabs>
        <w:ind w:left="3945" w:hanging="360"/>
      </w:pPr>
    </w:lvl>
    <w:lvl w:ilvl="5" w:tplc="041B001B" w:tentative="1">
      <w:start w:val="1"/>
      <w:numFmt w:val="lowerRoman"/>
      <w:lvlText w:val="%6."/>
      <w:lvlJc w:val="right"/>
      <w:pPr>
        <w:tabs>
          <w:tab w:val="num" w:pos="4665"/>
        </w:tabs>
        <w:ind w:left="4665" w:hanging="180"/>
      </w:pPr>
    </w:lvl>
    <w:lvl w:ilvl="6" w:tplc="041B000F" w:tentative="1">
      <w:start w:val="1"/>
      <w:numFmt w:val="decimal"/>
      <w:lvlText w:val="%7."/>
      <w:lvlJc w:val="left"/>
      <w:pPr>
        <w:tabs>
          <w:tab w:val="num" w:pos="5385"/>
        </w:tabs>
        <w:ind w:left="5385" w:hanging="360"/>
      </w:pPr>
    </w:lvl>
    <w:lvl w:ilvl="7" w:tplc="041B0019" w:tentative="1">
      <w:start w:val="1"/>
      <w:numFmt w:val="lowerLetter"/>
      <w:lvlText w:val="%8."/>
      <w:lvlJc w:val="left"/>
      <w:pPr>
        <w:tabs>
          <w:tab w:val="num" w:pos="6105"/>
        </w:tabs>
        <w:ind w:left="6105" w:hanging="360"/>
      </w:pPr>
    </w:lvl>
    <w:lvl w:ilvl="8" w:tplc="041B001B" w:tentative="1">
      <w:start w:val="1"/>
      <w:numFmt w:val="lowerRoman"/>
      <w:lvlText w:val="%9."/>
      <w:lvlJc w:val="right"/>
      <w:pPr>
        <w:tabs>
          <w:tab w:val="num" w:pos="6825"/>
        </w:tabs>
        <w:ind w:left="6825" w:hanging="180"/>
      </w:pPr>
    </w:lvl>
  </w:abstractNum>
  <w:abstractNum w:abstractNumId="4">
    <w:nsid w:val="07696BB8"/>
    <w:multiLevelType w:val="hybridMultilevel"/>
    <w:tmpl w:val="89A04C40"/>
    <w:lvl w:ilvl="0" w:tplc="5FA0EFBC">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07BB46DE"/>
    <w:multiLevelType w:val="hybridMultilevel"/>
    <w:tmpl w:val="E40AE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8A96929"/>
    <w:multiLevelType w:val="multilevel"/>
    <w:tmpl w:val="0C0C0003"/>
    <w:lvl w:ilvl="0">
      <w:start w:val="1"/>
      <w:numFmt w:val="bullet"/>
      <w:lvlText w:val=""/>
      <w:lvlJc w:val="left"/>
      <w:pPr>
        <w:tabs>
          <w:tab w:val="num" w:pos="502"/>
        </w:tabs>
        <w:ind w:left="502"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0025D53"/>
    <w:multiLevelType w:val="hybridMultilevel"/>
    <w:tmpl w:val="E4006A66"/>
    <w:lvl w:ilvl="0" w:tplc="0AA24938">
      <w:numFmt w:val="bullet"/>
      <w:lvlText w:val=""/>
      <w:lvlJc w:val="left"/>
      <w:pPr>
        <w:ind w:left="720" w:hanging="360"/>
      </w:pPr>
      <w:rPr>
        <w:rFonts w:ascii="Wingdings" w:eastAsia="Times New Roman" w:hAnsi="Wingdings"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10443722"/>
    <w:multiLevelType w:val="hybridMultilevel"/>
    <w:tmpl w:val="81CE242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151C1AAB"/>
    <w:multiLevelType w:val="hybridMultilevel"/>
    <w:tmpl w:val="B268E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BEA1B1B"/>
    <w:multiLevelType w:val="hybridMultilevel"/>
    <w:tmpl w:val="5FCCA714"/>
    <w:lvl w:ilvl="0" w:tplc="4B6AB5A4">
      <w:numFmt w:val="bullet"/>
      <w:lvlText w:val=""/>
      <w:lvlJc w:val="left"/>
      <w:pPr>
        <w:ind w:left="720" w:hanging="360"/>
      </w:pPr>
      <w:rPr>
        <w:rFonts w:ascii="Wingdings" w:eastAsia="Times New Roman" w:hAnsi="Wingdings" w:cs="Times New Roman"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1D5335C4"/>
    <w:multiLevelType w:val="hybridMultilevel"/>
    <w:tmpl w:val="3C12F63C"/>
    <w:lvl w:ilvl="0" w:tplc="6656928A">
      <w:start w:val="1"/>
      <w:numFmt w:val="decimal"/>
      <w:lvlText w:val="%1."/>
      <w:lvlJc w:val="left"/>
      <w:pPr>
        <w:tabs>
          <w:tab w:val="num" w:pos="720"/>
        </w:tabs>
        <w:ind w:left="720" w:hanging="360"/>
      </w:pPr>
      <w:rPr>
        <w:rFonts w:hint="default"/>
        <w:b/>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
    <w:nsid w:val="1EB1207A"/>
    <w:multiLevelType w:val="hybridMultilevel"/>
    <w:tmpl w:val="548268B2"/>
    <w:lvl w:ilvl="0" w:tplc="F642DE7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20052204"/>
    <w:multiLevelType w:val="hybridMultilevel"/>
    <w:tmpl w:val="3C68D5D6"/>
    <w:lvl w:ilvl="0" w:tplc="4F6EBEEE">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22694B24"/>
    <w:multiLevelType w:val="hybridMultilevel"/>
    <w:tmpl w:val="100845E6"/>
    <w:lvl w:ilvl="0" w:tplc="04050001">
      <w:start w:val="1"/>
      <w:numFmt w:val="bullet"/>
      <w:lvlText w:val=""/>
      <w:lvlJc w:val="left"/>
      <w:pPr>
        <w:ind w:left="825" w:hanging="360"/>
      </w:pPr>
      <w:rPr>
        <w:rFonts w:ascii="Symbol" w:hAnsi="Symbol" w:hint="default"/>
      </w:rPr>
    </w:lvl>
    <w:lvl w:ilvl="1" w:tplc="04050003" w:tentative="1">
      <w:start w:val="1"/>
      <w:numFmt w:val="bullet"/>
      <w:lvlText w:val="o"/>
      <w:lvlJc w:val="left"/>
      <w:pPr>
        <w:ind w:left="1545" w:hanging="360"/>
      </w:pPr>
      <w:rPr>
        <w:rFonts w:ascii="Courier New" w:hAnsi="Courier New" w:cs="Courier New" w:hint="default"/>
      </w:rPr>
    </w:lvl>
    <w:lvl w:ilvl="2" w:tplc="04050005" w:tentative="1">
      <w:start w:val="1"/>
      <w:numFmt w:val="bullet"/>
      <w:lvlText w:val=""/>
      <w:lvlJc w:val="left"/>
      <w:pPr>
        <w:ind w:left="2265" w:hanging="360"/>
      </w:pPr>
      <w:rPr>
        <w:rFonts w:ascii="Wingdings" w:hAnsi="Wingdings" w:hint="default"/>
      </w:rPr>
    </w:lvl>
    <w:lvl w:ilvl="3" w:tplc="04050001" w:tentative="1">
      <w:start w:val="1"/>
      <w:numFmt w:val="bullet"/>
      <w:lvlText w:val=""/>
      <w:lvlJc w:val="left"/>
      <w:pPr>
        <w:ind w:left="2985" w:hanging="360"/>
      </w:pPr>
      <w:rPr>
        <w:rFonts w:ascii="Symbol" w:hAnsi="Symbol" w:hint="default"/>
      </w:rPr>
    </w:lvl>
    <w:lvl w:ilvl="4" w:tplc="04050003" w:tentative="1">
      <w:start w:val="1"/>
      <w:numFmt w:val="bullet"/>
      <w:lvlText w:val="o"/>
      <w:lvlJc w:val="left"/>
      <w:pPr>
        <w:ind w:left="3705" w:hanging="360"/>
      </w:pPr>
      <w:rPr>
        <w:rFonts w:ascii="Courier New" w:hAnsi="Courier New" w:cs="Courier New" w:hint="default"/>
      </w:rPr>
    </w:lvl>
    <w:lvl w:ilvl="5" w:tplc="04050005" w:tentative="1">
      <w:start w:val="1"/>
      <w:numFmt w:val="bullet"/>
      <w:lvlText w:val=""/>
      <w:lvlJc w:val="left"/>
      <w:pPr>
        <w:ind w:left="4425" w:hanging="360"/>
      </w:pPr>
      <w:rPr>
        <w:rFonts w:ascii="Wingdings" w:hAnsi="Wingdings" w:hint="default"/>
      </w:rPr>
    </w:lvl>
    <w:lvl w:ilvl="6" w:tplc="04050001" w:tentative="1">
      <w:start w:val="1"/>
      <w:numFmt w:val="bullet"/>
      <w:lvlText w:val=""/>
      <w:lvlJc w:val="left"/>
      <w:pPr>
        <w:ind w:left="5145" w:hanging="360"/>
      </w:pPr>
      <w:rPr>
        <w:rFonts w:ascii="Symbol" w:hAnsi="Symbol" w:hint="default"/>
      </w:rPr>
    </w:lvl>
    <w:lvl w:ilvl="7" w:tplc="04050003" w:tentative="1">
      <w:start w:val="1"/>
      <w:numFmt w:val="bullet"/>
      <w:lvlText w:val="o"/>
      <w:lvlJc w:val="left"/>
      <w:pPr>
        <w:ind w:left="5865" w:hanging="360"/>
      </w:pPr>
      <w:rPr>
        <w:rFonts w:ascii="Courier New" w:hAnsi="Courier New" w:cs="Courier New" w:hint="default"/>
      </w:rPr>
    </w:lvl>
    <w:lvl w:ilvl="8" w:tplc="04050005" w:tentative="1">
      <w:start w:val="1"/>
      <w:numFmt w:val="bullet"/>
      <w:lvlText w:val=""/>
      <w:lvlJc w:val="left"/>
      <w:pPr>
        <w:ind w:left="6585" w:hanging="360"/>
      </w:pPr>
      <w:rPr>
        <w:rFonts w:ascii="Wingdings" w:hAnsi="Wingdings" w:hint="default"/>
      </w:rPr>
    </w:lvl>
  </w:abstractNum>
  <w:abstractNum w:abstractNumId="15">
    <w:nsid w:val="24BB4924"/>
    <w:multiLevelType w:val="hybridMultilevel"/>
    <w:tmpl w:val="EA267138"/>
    <w:lvl w:ilvl="0" w:tplc="041B000F">
      <w:start w:val="5"/>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6">
    <w:nsid w:val="2DAB3064"/>
    <w:multiLevelType w:val="hybridMultilevel"/>
    <w:tmpl w:val="C3CAAF26"/>
    <w:lvl w:ilvl="0" w:tplc="D208F5EE">
      <w:numFmt w:val="bullet"/>
      <w:lvlText w:val="•"/>
      <w:lvlJc w:val="left"/>
      <w:pPr>
        <w:ind w:left="720" w:hanging="360"/>
      </w:pPr>
      <w:rPr>
        <w:rFonts w:ascii="Arial" w:eastAsia="Times New Roman" w:hAnsi="Arial" w:cs="Arial"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46F27107"/>
    <w:multiLevelType w:val="hybridMultilevel"/>
    <w:tmpl w:val="DC1E1D4C"/>
    <w:lvl w:ilvl="0" w:tplc="04050001">
      <w:start w:val="1"/>
      <w:numFmt w:val="bullet"/>
      <w:lvlText w:val=""/>
      <w:lvlJc w:val="left"/>
      <w:pPr>
        <w:ind w:left="720" w:hanging="360"/>
      </w:pPr>
      <w:rPr>
        <w:rFonts w:ascii="Symbol" w:hAnsi="Symbol" w:hint="default"/>
      </w:rPr>
    </w:lvl>
    <w:lvl w:ilvl="1" w:tplc="D208F5EE">
      <w:numFmt w:val="bullet"/>
      <w:lvlText w:val="•"/>
      <w:lvlJc w:val="left"/>
      <w:pPr>
        <w:ind w:left="1440" w:hanging="360"/>
      </w:pPr>
      <w:rPr>
        <w:rFonts w:ascii="Arial" w:eastAsia="Times New Roman" w:hAnsi="Arial" w:cs="Arial" w:hint="default"/>
        <w:b/>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4AEB5D28"/>
    <w:multiLevelType w:val="hybridMultilevel"/>
    <w:tmpl w:val="1E120CA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58F877CF"/>
    <w:multiLevelType w:val="hybridMultilevel"/>
    <w:tmpl w:val="0F98BBF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nsid w:val="5BDE1303"/>
    <w:multiLevelType w:val="hybridMultilevel"/>
    <w:tmpl w:val="20A49C80"/>
    <w:lvl w:ilvl="0" w:tplc="0AA24938">
      <w:numFmt w:val="bullet"/>
      <w:lvlText w:val=""/>
      <w:lvlJc w:val="left"/>
      <w:pPr>
        <w:ind w:left="360" w:hanging="360"/>
      </w:pPr>
      <w:rPr>
        <w:rFonts w:ascii="Wingdings" w:eastAsia="Times New Roman" w:hAnsi="Wingdings" w:cs="Aria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nsid w:val="5C562542"/>
    <w:multiLevelType w:val="hybridMultilevel"/>
    <w:tmpl w:val="137613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nsid w:val="61A255F3"/>
    <w:multiLevelType w:val="hybridMultilevel"/>
    <w:tmpl w:val="C626577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nsid w:val="6B3D57BB"/>
    <w:multiLevelType w:val="hybridMultilevel"/>
    <w:tmpl w:val="BBCAE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5D4051B"/>
    <w:multiLevelType w:val="hybridMultilevel"/>
    <w:tmpl w:val="5D422356"/>
    <w:lvl w:ilvl="0" w:tplc="0AA24938">
      <w:numFmt w:val="bullet"/>
      <w:lvlText w:val=""/>
      <w:lvlJc w:val="left"/>
      <w:pPr>
        <w:ind w:left="720" w:hanging="360"/>
      </w:pPr>
      <w:rPr>
        <w:rFonts w:ascii="Wingdings" w:eastAsia="Times New Roman" w:hAnsi="Wingdings"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nsid w:val="7A3505DC"/>
    <w:multiLevelType w:val="hybridMultilevel"/>
    <w:tmpl w:val="D28CE0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EFB4A80"/>
    <w:multiLevelType w:val="hybridMultilevel"/>
    <w:tmpl w:val="697AFA4C"/>
    <w:lvl w:ilvl="0" w:tplc="E8105B2E">
      <w:start w:val="1"/>
      <w:numFmt w:val="bullet"/>
      <w:lvlText w:val=""/>
      <w:lvlJc w:val="left"/>
      <w:pPr>
        <w:tabs>
          <w:tab w:val="num" w:pos="1440"/>
        </w:tabs>
        <w:ind w:left="144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1"/>
  </w:num>
  <w:num w:numId="3">
    <w:abstractNumId w:val="15"/>
  </w:num>
  <w:num w:numId="4">
    <w:abstractNumId w:val="16"/>
  </w:num>
  <w:num w:numId="5">
    <w:abstractNumId w:val="10"/>
  </w:num>
  <w:num w:numId="6">
    <w:abstractNumId w:val="24"/>
  </w:num>
  <w:num w:numId="7">
    <w:abstractNumId w:val="12"/>
  </w:num>
  <w:num w:numId="8">
    <w:abstractNumId w:val="13"/>
  </w:num>
  <w:num w:numId="9">
    <w:abstractNumId w:val="20"/>
  </w:num>
  <w:num w:numId="10">
    <w:abstractNumId w:val="7"/>
  </w:num>
  <w:num w:numId="11">
    <w:abstractNumId w:val="8"/>
  </w:num>
  <w:num w:numId="12">
    <w:abstractNumId w:val="18"/>
  </w:num>
  <w:num w:numId="13">
    <w:abstractNumId w:val="22"/>
  </w:num>
  <w:num w:numId="14">
    <w:abstractNumId w:val="6"/>
  </w:num>
  <w:num w:numId="15">
    <w:abstractNumId w:val="17"/>
  </w:num>
  <w:num w:numId="16">
    <w:abstractNumId w:val="25"/>
  </w:num>
  <w:num w:numId="17">
    <w:abstractNumId w:val="2"/>
  </w:num>
  <w:num w:numId="18">
    <w:abstractNumId w:val="21"/>
  </w:num>
  <w:num w:numId="19">
    <w:abstractNumId w:val="1"/>
  </w:num>
  <w:num w:numId="20">
    <w:abstractNumId w:val="0"/>
  </w:num>
  <w:num w:numId="21">
    <w:abstractNumId w:val="19"/>
  </w:num>
  <w:num w:numId="22">
    <w:abstractNumId w:val="4"/>
  </w:num>
  <w:num w:numId="23">
    <w:abstractNumId w:val="26"/>
  </w:num>
  <w:num w:numId="24">
    <w:abstractNumId w:val="9"/>
  </w:num>
  <w:num w:numId="25">
    <w:abstractNumId w:val="14"/>
  </w:num>
  <w:num w:numId="26">
    <w:abstractNumId w:val="23"/>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627"/>
    <w:rsid w:val="00000FD3"/>
    <w:rsid w:val="00003332"/>
    <w:rsid w:val="00005840"/>
    <w:rsid w:val="00005E3C"/>
    <w:rsid w:val="00005FA0"/>
    <w:rsid w:val="0000690A"/>
    <w:rsid w:val="000075B0"/>
    <w:rsid w:val="00007CAD"/>
    <w:rsid w:val="00015C08"/>
    <w:rsid w:val="0001636A"/>
    <w:rsid w:val="00017A6B"/>
    <w:rsid w:val="00020564"/>
    <w:rsid w:val="00021DE2"/>
    <w:rsid w:val="00022F8C"/>
    <w:rsid w:val="0002326E"/>
    <w:rsid w:val="000245E1"/>
    <w:rsid w:val="000247FE"/>
    <w:rsid w:val="000258C6"/>
    <w:rsid w:val="00026E13"/>
    <w:rsid w:val="00027176"/>
    <w:rsid w:val="00027C11"/>
    <w:rsid w:val="00027D23"/>
    <w:rsid w:val="00027D46"/>
    <w:rsid w:val="000309B1"/>
    <w:rsid w:val="000313AA"/>
    <w:rsid w:val="000323A4"/>
    <w:rsid w:val="000332CC"/>
    <w:rsid w:val="000349D9"/>
    <w:rsid w:val="00037372"/>
    <w:rsid w:val="0004148F"/>
    <w:rsid w:val="000430BD"/>
    <w:rsid w:val="000439DB"/>
    <w:rsid w:val="00043D45"/>
    <w:rsid w:val="00043D98"/>
    <w:rsid w:val="00045089"/>
    <w:rsid w:val="0005017A"/>
    <w:rsid w:val="00050BCC"/>
    <w:rsid w:val="00051EA4"/>
    <w:rsid w:val="0005296F"/>
    <w:rsid w:val="00053295"/>
    <w:rsid w:val="000545B0"/>
    <w:rsid w:val="00060DB6"/>
    <w:rsid w:val="00064B69"/>
    <w:rsid w:val="00065A6B"/>
    <w:rsid w:val="00066058"/>
    <w:rsid w:val="00070035"/>
    <w:rsid w:val="000700CA"/>
    <w:rsid w:val="00070973"/>
    <w:rsid w:val="00070F84"/>
    <w:rsid w:val="0007122B"/>
    <w:rsid w:val="00073087"/>
    <w:rsid w:val="00073BB6"/>
    <w:rsid w:val="00077FE8"/>
    <w:rsid w:val="00082281"/>
    <w:rsid w:val="00083ACB"/>
    <w:rsid w:val="00085D4B"/>
    <w:rsid w:val="0009058D"/>
    <w:rsid w:val="0009123F"/>
    <w:rsid w:val="00092FEF"/>
    <w:rsid w:val="000938CB"/>
    <w:rsid w:val="00093F7F"/>
    <w:rsid w:val="0009535F"/>
    <w:rsid w:val="00097464"/>
    <w:rsid w:val="000A1866"/>
    <w:rsid w:val="000A2511"/>
    <w:rsid w:val="000B036F"/>
    <w:rsid w:val="000B08FF"/>
    <w:rsid w:val="000B2BCE"/>
    <w:rsid w:val="000B2FA9"/>
    <w:rsid w:val="000B2FCA"/>
    <w:rsid w:val="000B484E"/>
    <w:rsid w:val="000B72EB"/>
    <w:rsid w:val="000B73A7"/>
    <w:rsid w:val="000B7C09"/>
    <w:rsid w:val="000C04B4"/>
    <w:rsid w:val="000C0B4F"/>
    <w:rsid w:val="000C0D89"/>
    <w:rsid w:val="000C2219"/>
    <w:rsid w:val="000C29FB"/>
    <w:rsid w:val="000C68F7"/>
    <w:rsid w:val="000D19D5"/>
    <w:rsid w:val="000D2142"/>
    <w:rsid w:val="000D3327"/>
    <w:rsid w:val="000D3EBB"/>
    <w:rsid w:val="000D3F47"/>
    <w:rsid w:val="000D52BE"/>
    <w:rsid w:val="000E02B0"/>
    <w:rsid w:val="000E14E4"/>
    <w:rsid w:val="000E1FEA"/>
    <w:rsid w:val="000E2657"/>
    <w:rsid w:val="000E5787"/>
    <w:rsid w:val="000E57C4"/>
    <w:rsid w:val="000F0761"/>
    <w:rsid w:val="000F0D02"/>
    <w:rsid w:val="000F16C4"/>
    <w:rsid w:val="000F1C04"/>
    <w:rsid w:val="000F1E71"/>
    <w:rsid w:val="000F250C"/>
    <w:rsid w:val="000F365E"/>
    <w:rsid w:val="000F3CE3"/>
    <w:rsid w:val="0010029F"/>
    <w:rsid w:val="00103FB4"/>
    <w:rsid w:val="00105E12"/>
    <w:rsid w:val="00106AFF"/>
    <w:rsid w:val="00106EF8"/>
    <w:rsid w:val="001100BD"/>
    <w:rsid w:val="00110133"/>
    <w:rsid w:val="00110250"/>
    <w:rsid w:val="00112041"/>
    <w:rsid w:val="00112528"/>
    <w:rsid w:val="001126E6"/>
    <w:rsid w:val="00113318"/>
    <w:rsid w:val="00113780"/>
    <w:rsid w:val="00116078"/>
    <w:rsid w:val="0011659F"/>
    <w:rsid w:val="00116718"/>
    <w:rsid w:val="0011676E"/>
    <w:rsid w:val="00116D9A"/>
    <w:rsid w:val="00116E97"/>
    <w:rsid w:val="00117A0A"/>
    <w:rsid w:val="001210B4"/>
    <w:rsid w:val="00123A88"/>
    <w:rsid w:val="00124BEC"/>
    <w:rsid w:val="00127ADA"/>
    <w:rsid w:val="00127C44"/>
    <w:rsid w:val="00127EB3"/>
    <w:rsid w:val="00130A1D"/>
    <w:rsid w:val="00137F15"/>
    <w:rsid w:val="001401CE"/>
    <w:rsid w:val="00140F30"/>
    <w:rsid w:val="0014296E"/>
    <w:rsid w:val="00143BEB"/>
    <w:rsid w:val="001440DC"/>
    <w:rsid w:val="001465A7"/>
    <w:rsid w:val="00147332"/>
    <w:rsid w:val="00150486"/>
    <w:rsid w:val="00150F06"/>
    <w:rsid w:val="00154058"/>
    <w:rsid w:val="00155253"/>
    <w:rsid w:val="001558CF"/>
    <w:rsid w:val="00155E4C"/>
    <w:rsid w:val="00157808"/>
    <w:rsid w:val="001600CE"/>
    <w:rsid w:val="00164C84"/>
    <w:rsid w:val="00165BDF"/>
    <w:rsid w:val="001710FD"/>
    <w:rsid w:val="0017355C"/>
    <w:rsid w:val="00176355"/>
    <w:rsid w:val="001768C7"/>
    <w:rsid w:val="00177AEE"/>
    <w:rsid w:val="00177F90"/>
    <w:rsid w:val="00181631"/>
    <w:rsid w:val="0018303E"/>
    <w:rsid w:val="00183FE6"/>
    <w:rsid w:val="00185324"/>
    <w:rsid w:val="00185E02"/>
    <w:rsid w:val="00185EEF"/>
    <w:rsid w:val="0018689E"/>
    <w:rsid w:val="00187AFC"/>
    <w:rsid w:val="00187CF6"/>
    <w:rsid w:val="00190647"/>
    <w:rsid w:val="001910B8"/>
    <w:rsid w:val="001922D1"/>
    <w:rsid w:val="001924E5"/>
    <w:rsid w:val="00193486"/>
    <w:rsid w:val="00193B0F"/>
    <w:rsid w:val="00194423"/>
    <w:rsid w:val="00195B44"/>
    <w:rsid w:val="001A36BF"/>
    <w:rsid w:val="001A40D7"/>
    <w:rsid w:val="001A5FBA"/>
    <w:rsid w:val="001A76B7"/>
    <w:rsid w:val="001B23F9"/>
    <w:rsid w:val="001B2F0B"/>
    <w:rsid w:val="001B4DD9"/>
    <w:rsid w:val="001B54EF"/>
    <w:rsid w:val="001B5CB7"/>
    <w:rsid w:val="001B64C8"/>
    <w:rsid w:val="001B6775"/>
    <w:rsid w:val="001C0607"/>
    <w:rsid w:val="001C3F7B"/>
    <w:rsid w:val="001C5B47"/>
    <w:rsid w:val="001C7B36"/>
    <w:rsid w:val="001D4D78"/>
    <w:rsid w:val="001D529A"/>
    <w:rsid w:val="001D78A9"/>
    <w:rsid w:val="001E0D6D"/>
    <w:rsid w:val="001E0EA0"/>
    <w:rsid w:val="001E330A"/>
    <w:rsid w:val="001E6108"/>
    <w:rsid w:val="001E632C"/>
    <w:rsid w:val="001E6359"/>
    <w:rsid w:val="001E7191"/>
    <w:rsid w:val="001F0466"/>
    <w:rsid w:val="001F06F2"/>
    <w:rsid w:val="001F0CEE"/>
    <w:rsid w:val="001F14D3"/>
    <w:rsid w:val="001F1E0F"/>
    <w:rsid w:val="001F6374"/>
    <w:rsid w:val="00200074"/>
    <w:rsid w:val="00201775"/>
    <w:rsid w:val="002020B5"/>
    <w:rsid w:val="002038DE"/>
    <w:rsid w:val="00203BFE"/>
    <w:rsid w:val="00204C12"/>
    <w:rsid w:val="00206126"/>
    <w:rsid w:val="00206FCB"/>
    <w:rsid w:val="00210299"/>
    <w:rsid w:val="002132E6"/>
    <w:rsid w:val="00216133"/>
    <w:rsid w:val="002168BD"/>
    <w:rsid w:val="00217058"/>
    <w:rsid w:val="00222129"/>
    <w:rsid w:val="00224E2A"/>
    <w:rsid w:val="00226B75"/>
    <w:rsid w:val="0022761C"/>
    <w:rsid w:val="00230228"/>
    <w:rsid w:val="002323FC"/>
    <w:rsid w:val="00232F0E"/>
    <w:rsid w:val="00235ED7"/>
    <w:rsid w:val="002404AA"/>
    <w:rsid w:val="0024194C"/>
    <w:rsid w:val="0024276E"/>
    <w:rsid w:val="00242AF9"/>
    <w:rsid w:val="00246C07"/>
    <w:rsid w:val="00247A33"/>
    <w:rsid w:val="002502B8"/>
    <w:rsid w:val="00250442"/>
    <w:rsid w:val="002545D3"/>
    <w:rsid w:val="00257716"/>
    <w:rsid w:val="00261A0E"/>
    <w:rsid w:val="00261F99"/>
    <w:rsid w:val="00261FC5"/>
    <w:rsid w:val="0026232E"/>
    <w:rsid w:val="00262DC6"/>
    <w:rsid w:val="00263ABE"/>
    <w:rsid w:val="00263AD2"/>
    <w:rsid w:val="0027005F"/>
    <w:rsid w:val="00270728"/>
    <w:rsid w:val="00270CBC"/>
    <w:rsid w:val="002728E4"/>
    <w:rsid w:val="002731C8"/>
    <w:rsid w:val="00273FAA"/>
    <w:rsid w:val="00274DAC"/>
    <w:rsid w:val="002753E5"/>
    <w:rsid w:val="00277124"/>
    <w:rsid w:val="0027760D"/>
    <w:rsid w:val="0027795B"/>
    <w:rsid w:val="00277BD6"/>
    <w:rsid w:val="00282BC0"/>
    <w:rsid w:val="00283FA6"/>
    <w:rsid w:val="00285058"/>
    <w:rsid w:val="002908BB"/>
    <w:rsid w:val="00293254"/>
    <w:rsid w:val="002951B0"/>
    <w:rsid w:val="00297F2A"/>
    <w:rsid w:val="002A31FA"/>
    <w:rsid w:val="002A46F6"/>
    <w:rsid w:val="002A5DF9"/>
    <w:rsid w:val="002A62E1"/>
    <w:rsid w:val="002A6FCA"/>
    <w:rsid w:val="002B22EE"/>
    <w:rsid w:val="002B3159"/>
    <w:rsid w:val="002B3187"/>
    <w:rsid w:val="002B3EE0"/>
    <w:rsid w:val="002B581E"/>
    <w:rsid w:val="002B6EA1"/>
    <w:rsid w:val="002B737C"/>
    <w:rsid w:val="002C0C86"/>
    <w:rsid w:val="002C0CE0"/>
    <w:rsid w:val="002C2347"/>
    <w:rsid w:val="002C325A"/>
    <w:rsid w:val="002C36C6"/>
    <w:rsid w:val="002C3BE2"/>
    <w:rsid w:val="002C47E9"/>
    <w:rsid w:val="002C4A44"/>
    <w:rsid w:val="002C522B"/>
    <w:rsid w:val="002C5892"/>
    <w:rsid w:val="002C5C8F"/>
    <w:rsid w:val="002D0117"/>
    <w:rsid w:val="002D09C1"/>
    <w:rsid w:val="002D0C4C"/>
    <w:rsid w:val="002D13C7"/>
    <w:rsid w:val="002D2DBF"/>
    <w:rsid w:val="002D3941"/>
    <w:rsid w:val="002D56BA"/>
    <w:rsid w:val="002D5B2C"/>
    <w:rsid w:val="002D5FF1"/>
    <w:rsid w:val="002D65C9"/>
    <w:rsid w:val="002D65CE"/>
    <w:rsid w:val="002E0E6B"/>
    <w:rsid w:val="002E3BD9"/>
    <w:rsid w:val="002E437D"/>
    <w:rsid w:val="002E4BB4"/>
    <w:rsid w:val="002E5256"/>
    <w:rsid w:val="002F1F7A"/>
    <w:rsid w:val="002F1FDD"/>
    <w:rsid w:val="002F4846"/>
    <w:rsid w:val="002F524B"/>
    <w:rsid w:val="002F5D0E"/>
    <w:rsid w:val="002F6978"/>
    <w:rsid w:val="002F757D"/>
    <w:rsid w:val="00300856"/>
    <w:rsid w:val="003012C7"/>
    <w:rsid w:val="0030186C"/>
    <w:rsid w:val="00302665"/>
    <w:rsid w:val="0030280F"/>
    <w:rsid w:val="00304528"/>
    <w:rsid w:val="00310F95"/>
    <w:rsid w:val="0031671E"/>
    <w:rsid w:val="00316995"/>
    <w:rsid w:val="00320919"/>
    <w:rsid w:val="00323C1F"/>
    <w:rsid w:val="00323FFA"/>
    <w:rsid w:val="00324DDA"/>
    <w:rsid w:val="003256FD"/>
    <w:rsid w:val="00326D11"/>
    <w:rsid w:val="00331584"/>
    <w:rsid w:val="00331AF9"/>
    <w:rsid w:val="003340DE"/>
    <w:rsid w:val="00334B89"/>
    <w:rsid w:val="003373DF"/>
    <w:rsid w:val="00337F76"/>
    <w:rsid w:val="00340E96"/>
    <w:rsid w:val="0034116F"/>
    <w:rsid w:val="00341381"/>
    <w:rsid w:val="00343977"/>
    <w:rsid w:val="003443A9"/>
    <w:rsid w:val="00344B48"/>
    <w:rsid w:val="00344D7C"/>
    <w:rsid w:val="003455B7"/>
    <w:rsid w:val="00347094"/>
    <w:rsid w:val="00347138"/>
    <w:rsid w:val="003475DC"/>
    <w:rsid w:val="00351476"/>
    <w:rsid w:val="0035243E"/>
    <w:rsid w:val="003537E7"/>
    <w:rsid w:val="00356A1C"/>
    <w:rsid w:val="003629B2"/>
    <w:rsid w:val="00363224"/>
    <w:rsid w:val="0036372D"/>
    <w:rsid w:val="0036387D"/>
    <w:rsid w:val="00364AE2"/>
    <w:rsid w:val="003674EA"/>
    <w:rsid w:val="00367DB9"/>
    <w:rsid w:val="00370273"/>
    <w:rsid w:val="00371D37"/>
    <w:rsid w:val="00372CD4"/>
    <w:rsid w:val="00375590"/>
    <w:rsid w:val="00376D31"/>
    <w:rsid w:val="00377F4E"/>
    <w:rsid w:val="00380E28"/>
    <w:rsid w:val="003838BE"/>
    <w:rsid w:val="00383986"/>
    <w:rsid w:val="00384154"/>
    <w:rsid w:val="003848C0"/>
    <w:rsid w:val="0038602E"/>
    <w:rsid w:val="00387681"/>
    <w:rsid w:val="00392382"/>
    <w:rsid w:val="00392D2A"/>
    <w:rsid w:val="003975BC"/>
    <w:rsid w:val="003A05BD"/>
    <w:rsid w:val="003A1307"/>
    <w:rsid w:val="003A1332"/>
    <w:rsid w:val="003A1789"/>
    <w:rsid w:val="003A1B35"/>
    <w:rsid w:val="003A2A8B"/>
    <w:rsid w:val="003A2E2C"/>
    <w:rsid w:val="003A55AD"/>
    <w:rsid w:val="003A5817"/>
    <w:rsid w:val="003A59D3"/>
    <w:rsid w:val="003A6380"/>
    <w:rsid w:val="003A7934"/>
    <w:rsid w:val="003B03FF"/>
    <w:rsid w:val="003B2187"/>
    <w:rsid w:val="003B2A4B"/>
    <w:rsid w:val="003B4CE8"/>
    <w:rsid w:val="003B72BE"/>
    <w:rsid w:val="003C00C7"/>
    <w:rsid w:val="003C0293"/>
    <w:rsid w:val="003C2530"/>
    <w:rsid w:val="003C2800"/>
    <w:rsid w:val="003C3D96"/>
    <w:rsid w:val="003C491E"/>
    <w:rsid w:val="003C4A06"/>
    <w:rsid w:val="003C5333"/>
    <w:rsid w:val="003C5AE7"/>
    <w:rsid w:val="003C6582"/>
    <w:rsid w:val="003C6734"/>
    <w:rsid w:val="003D15DF"/>
    <w:rsid w:val="003D195F"/>
    <w:rsid w:val="003D25F6"/>
    <w:rsid w:val="003D40F5"/>
    <w:rsid w:val="003D434A"/>
    <w:rsid w:val="003D4F83"/>
    <w:rsid w:val="003D7A23"/>
    <w:rsid w:val="003E237B"/>
    <w:rsid w:val="003E3AE4"/>
    <w:rsid w:val="003E592A"/>
    <w:rsid w:val="003F3DF2"/>
    <w:rsid w:val="003F43A1"/>
    <w:rsid w:val="003F5EA5"/>
    <w:rsid w:val="003F7337"/>
    <w:rsid w:val="003F7B0C"/>
    <w:rsid w:val="00402056"/>
    <w:rsid w:val="004035DD"/>
    <w:rsid w:val="00405113"/>
    <w:rsid w:val="0040579B"/>
    <w:rsid w:val="00405AAA"/>
    <w:rsid w:val="00405E0E"/>
    <w:rsid w:val="004063DF"/>
    <w:rsid w:val="0040649A"/>
    <w:rsid w:val="00406568"/>
    <w:rsid w:val="004103E5"/>
    <w:rsid w:val="00410A88"/>
    <w:rsid w:val="004131F9"/>
    <w:rsid w:val="004148F4"/>
    <w:rsid w:val="00415B1D"/>
    <w:rsid w:val="0041737E"/>
    <w:rsid w:val="00417602"/>
    <w:rsid w:val="0042025A"/>
    <w:rsid w:val="004211E2"/>
    <w:rsid w:val="00423C4D"/>
    <w:rsid w:val="00426ADA"/>
    <w:rsid w:val="0043400E"/>
    <w:rsid w:val="00435937"/>
    <w:rsid w:val="00435E5C"/>
    <w:rsid w:val="0043799A"/>
    <w:rsid w:val="00437C13"/>
    <w:rsid w:val="00440EC0"/>
    <w:rsid w:val="004438ED"/>
    <w:rsid w:val="00443E12"/>
    <w:rsid w:val="004441E0"/>
    <w:rsid w:val="004448E0"/>
    <w:rsid w:val="00444CEF"/>
    <w:rsid w:val="00444DE7"/>
    <w:rsid w:val="0044565F"/>
    <w:rsid w:val="004475AB"/>
    <w:rsid w:val="00455D95"/>
    <w:rsid w:val="00456B0B"/>
    <w:rsid w:val="004573D8"/>
    <w:rsid w:val="00457FE1"/>
    <w:rsid w:val="0046008A"/>
    <w:rsid w:val="004608A1"/>
    <w:rsid w:val="00460946"/>
    <w:rsid w:val="0046113F"/>
    <w:rsid w:val="004611E5"/>
    <w:rsid w:val="004613A8"/>
    <w:rsid w:val="00461EBC"/>
    <w:rsid w:val="00462D26"/>
    <w:rsid w:val="00462F3B"/>
    <w:rsid w:val="004655BE"/>
    <w:rsid w:val="004708E0"/>
    <w:rsid w:val="0047121B"/>
    <w:rsid w:val="0047145B"/>
    <w:rsid w:val="004769FD"/>
    <w:rsid w:val="00477E6E"/>
    <w:rsid w:val="00480B98"/>
    <w:rsid w:val="00480E55"/>
    <w:rsid w:val="00480F70"/>
    <w:rsid w:val="00481901"/>
    <w:rsid w:val="00483C67"/>
    <w:rsid w:val="00485804"/>
    <w:rsid w:val="00485E0B"/>
    <w:rsid w:val="00486F5E"/>
    <w:rsid w:val="00487885"/>
    <w:rsid w:val="00492113"/>
    <w:rsid w:val="00494365"/>
    <w:rsid w:val="00495423"/>
    <w:rsid w:val="0049655C"/>
    <w:rsid w:val="00497932"/>
    <w:rsid w:val="004A1D3F"/>
    <w:rsid w:val="004A451D"/>
    <w:rsid w:val="004A4A34"/>
    <w:rsid w:val="004A67AE"/>
    <w:rsid w:val="004A79AE"/>
    <w:rsid w:val="004B236A"/>
    <w:rsid w:val="004B3F7E"/>
    <w:rsid w:val="004B5D72"/>
    <w:rsid w:val="004B6699"/>
    <w:rsid w:val="004C00DD"/>
    <w:rsid w:val="004C0263"/>
    <w:rsid w:val="004C0932"/>
    <w:rsid w:val="004C18C4"/>
    <w:rsid w:val="004C233F"/>
    <w:rsid w:val="004C33B3"/>
    <w:rsid w:val="004C360E"/>
    <w:rsid w:val="004C403A"/>
    <w:rsid w:val="004C4CB8"/>
    <w:rsid w:val="004C4E63"/>
    <w:rsid w:val="004C55FB"/>
    <w:rsid w:val="004C5D71"/>
    <w:rsid w:val="004C728E"/>
    <w:rsid w:val="004D120F"/>
    <w:rsid w:val="004D21A5"/>
    <w:rsid w:val="004D334C"/>
    <w:rsid w:val="004D3DEB"/>
    <w:rsid w:val="004E3502"/>
    <w:rsid w:val="004E48D8"/>
    <w:rsid w:val="004E66DE"/>
    <w:rsid w:val="004F0194"/>
    <w:rsid w:val="004F05E2"/>
    <w:rsid w:val="004F0741"/>
    <w:rsid w:val="004F19EE"/>
    <w:rsid w:val="004F24FD"/>
    <w:rsid w:val="004F27CF"/>
    <w:rsid w:val="004F2A9B"/>
    <w:rsid w:val="004F4E98"/>
    <w:rsid w:val="004F57DA"/>
    <w:rsid w:val="004F7E32"/>
    <w:rsid w:val="005004EA"/>
    <w:rsid w:val="00502957"/>
    <w:rsid w:val="00505B80"/>
    <w:rsid w:val="00506D9B"/>
    <w:rsid w:val="00507529"/>
    <w:rsid w:val="00511BD2"/>
    <w:rsid w:val="00511E6A"/>
    <w:rsid w:val="005138E8"/>
    <w:rsid w:val="00514AB3"/>
    <w:rsid w:val="00515752"/>
    <w:rsid w:val="00517A0F"/>
    <w:rsid w:val="005213E8"/>
    <w:rsid w:val="005228FA"/>
    <w:rsid w:val="005229F3"/>
    <w:rsid w:val="005237CB"/>
    <w:rsid w:val="00523834"/>
    <w:rsid w:val="00525B96"/>
    <w:rsid w:val="00526C4A"/>
    <w:rsid w:val="00527212"/>
    <w:rsid w:val="00527577"/>
    <w:rsid w:val="005278C0"/>
    <w:rsid w:val="005278E5"/>
    <w:rsid w:val="00530C9E"/>
    <w:rsid w:val="00531374"/>
    <w:rsid w:val="0053142E"/>
    <w:rsid w:val="0053158F"/>
    <w:rsid w:val="00531A1F"/>
    <w:rsid w:val="0053289C"/>
    <w:rsid w:val="00536C3B"/>
    <w:rsid w:val="00540557"/>
    <w:rsid w:val="00540A5F"/>
    <w:rsid w:val="005416ED"/>
    <w:rsid w:val="00542C38"/>
    <w:rsid w:val="0054358D"/>
    <w:rsid w:val="005442D6"/>
    <w:rsid w:val="00545AF9"/>
    <w:rsid w:val="00547B7E"/>
    <w:rsid w:val="005508B7"/>
    <w:rsid w:val="005510C7"/>
    <w:rsid w:val="00552A87"/>
    <w:rsid w:val="00554DD0"/>
    <w:rsid w:val="00554F5D"/>
    <w:rsid w:val="00555869"/>
    <w:rsid w:val="005606FB"/>
    <w:rsid w:val="0056136A"/>
    <w:rsid w:val="00563007"/>
    <w:rsid w:val="00563A4B"/>
    <w:rsid w:val="00564D97"/>
    <w:rsid w:val="005653A2"/>
    <w:rsid w:val="005654F6"/>
    <w:rsid w:val="00565F05"/>
    <w:rsid w:val="0056740B"/>
    <w:rsid w:val="005678D8"/>
    <w:rsid w:val="005705E0"/>
    <w:rsid w:val="005716DD"/>
    <w:rsid w:val="00571B54"/>
    <w:rsid w:val="00572400"/>
    <w:rsid w:val="00573E8A"/>
    <w:rsid w:val="0057505A"/>
    <w:rsid w:val="00575F60"/>
    <w:rsid w:val="005769EB"/>
    <w:rsid w:val="00576FD3"/>
    <w:rsid w:val="00577236"/>
    <w:rsid w:val="00580444"/>
    <w:rsid w:val="00581BDC"/>
    <w:rsid w:val="00584C16"/>
    <w:rsid w:val="005855CD"/>
    <w:rsid w:val="00586579"/>
    <w:rsid w:val="005868F2"/>
    <w:rsid w:val="0059051A"/>
    <w:rsid w:val="005915CE"/>
    <w:rsid w:val="00593A89"/>
    <w:rsid w:val="00593DB1"/>
    <w:rsid w:val="00594950"/>
    <w:rsid w:val="00594F59"/>
    <w:rsid w:val="00595692"/>
    <w:rsid w:val="005956FC"/>
    <w:rsid w:val="00596398"/>
    <w:rsid w:val="00597DC4"/>
    <w:rsid w:val="005A1226"/>
    <w:rsid w:val="005A15D9"/>
    <w:rsid w:val="005A2A4C"/>
    <w:rsid w:val="005A3425"/>
    <w:rsid w:val="005A567E"/>
    <w:rsid w:val="005A7457"/>
    <w:rsid w:val="005B1063"/>
    <w:rsid w:val="005B2BC1"/>
    <w:rsid w:val="005B3305"/>
    <w:rsid w:val="005B534D"/>
    <w:rsid w:val="005B5405"/>
    <w:rsid w:val="005B5B20"/>
    <w:rsid w:val="005B6388"/>
    <w:rsid w:val="005B765D"/>
    <w:rsid w:val="005B7FD6"/>
    <w:rsid w:val="005C0D92"/>
    <w:rsid w:val="005C182D"/>
    <w:rsid w:val="005C6994"/>
    <w:rsid w:val="005C72FE"/>
    <w:rsid w:val="005D0F9F"/>
    <w:rsid w:val="005D2855"/>
    <w:rsid w:val="005D6245"/>
    <w:rsid w:val="005E08C9"/>
    <w:rsid w:val="005E12C9"/>
    <w:rsid w:val="005E358C"/>
    <w:rsid w:val="005E37D8"/>
    <w:rsid w:val="005E398A"/>
    <w:rsid w:val="005E3C89"/>
    <w:rsid w:val="005E49A2"/>
    <w:rsid w:val="005E529C"/>
    <w:rsid w:val="005E7E2F"/>
    <w:rsid w:val="005F1638"/>
    <w:rsid w:val="005F19FE"/>
    <w:rsid w:val="005F1CCF"/>
    <w:rsid w:val="005F2F53"/>
    <w:rsid w:val="00600164"/>
    <w:rsid w:val="0060059C"/>
    <w:rsid w:val="00601F54"/>
    <w:rsid w:val="00604FAD"/>
    <w:rsid w:val="0060797B"/>
    <w:rsid w:val="0061125F"/>
    <w:rsid w:val="0061224C"/>
    <w:rsid w:val="00612B7A"/>
    <w:rsid w:val="00613437"/>
    <w:rsid w:val="00613869"/>
    <w:rsid w:val="006140A6"/>
    <w:rsid w:val="00615CA2"/>
    <w:rsid w:val="00616E44"/>
    <w:rsid w:val="00616E58"/>
    <w:rsid w:val="0062329B"/>
    <w:rsid w:val="006233CA"/>
    <w:rsid w:val="00626AC7"/>
    <w:rsid w:val="00627B74"/>
    <w:rsid w:val="00627B9B"/>
    <w:rsid w:val="00630270"/>
    <w:rsid w:val="00631D8E"/>
    <w:rsid w:val="00633635"/>
    <w:rsid w:val="006343A6"/>
    <w:rsid w:val="00634404"/>
    <w:rsid w:val="006363BD"/>
    <w:rsid w:val="00636EE0"/>
    <w:rsid w:val="00642DD1"/>
    <w:rsid w:val="00643C1E"/>
    <w:rsid w:val="00643CA5"/>
    <w:rsid w:val="00645707"/>
    <w:rsid w:val="00652CC1"/>
    <w:rsid w:val="00652E31"/>
    <w:rsid w:val="00653E15"/>
    <w:rsid w:val="006547A8"/>
    <w:rsid w:val="00655657"/>
    <w:rsid w:val="00656086"/>
    <w:rsid w:val="00660D32"/>
    <w:rsid w:val="006620AA"/>
    <w:rsid w:val="006644B7"/>
    <w:rsid w:val="00667CE9"/>
    <w:rsid w:val="00670B04"/>
    <w:rsid w:val="00673AD2"/>
    <w:rsid w:val="00675A2A"/>
    <w:rsid w:val="006766A1"/>
    <w:rsid w:val="00676BAD"/>
    <w:rsid w:val="00680383"/>
    <w:rsid w:val="00680B9D"/>
    <w:rsid w:val="00683F85"/>
    <w:rsid w:val="0068403E"/>
    <w:rsid w:val="006849B5"/>
    <w:rsid w:val="00686617"/>
    <w:rsid w:val="00686780"/>
    <w:rsid w:val="00686BBD"/>
    <w:rsid w:val="006876FD"/>
    <w:rsid w:val="0068781E"/>
    <w:rsid w:val="00690F51"/>
    <w:rsid w:val="0069184F"/>
    <w:rsid w:val="00694686"/>
    <w:rsid w:val="00695D3B"/>
    <w:rsid w:val="006A2092"/>
    <w:rsid w:val="006A3203"/>
    <w:rsid w:val="006A3D32"/>
    <w:rsid w:val="006A4445"/>
    <w:rsid w:val="006A6C5E"/>
    <w:rsid w:val="006A7024"/>
    <w:rsid w:val="006B4E40"/>
    <w:rsid w:val="006B4F38"/>
    <w:rsid w:val="006B4FEE"/>
    <w:rsid w:val="006B525C"/>
    <w:rsid w:val="006B612F"/>
    <w:rsid w:val="006B6392"/>
    <w:rsid w:val="006B6C4C"/>
    <w:rsid w:val="006C4A11"/>
    <w:rsid w:val="006C584B"/>
    <w:rsid w:val="006D1231"/>
    <w:rsid w:val="006D1DFA"/>
    <w:rsid w:val="006D2445"/>
    <w:rsid w:val="006D2BEF"/>
    <w:rsid w:val="006D46D3"/>
    <w:rsid w:val="006D5DE6"/>
    <w:rsid w:val="006D6885"/>
    <w:rsid w:val="006E1B2A"/>
    <w:rsid w:val="006E31E0"/>
    <w:rsid w:val="006E445D"/>
    <w:rsid w:val="006E6568"/>
    <w:rsid w:val="006F3EA9"/>
    <w:rsid w:val="006F68F5"/>
    <w:rsid w:val="006F79CA"/>
    <w:rsid w:val="007002F0"/>
    <w:rsid w:val="00700FFC"/>
    <w:rsid w:val="00701680"/>
    <w:rsid w:val="00701A4C"/>
    <w:rsid w:val="00702466"/>
    <w:rsid w:val="007033AF"/>
    <w:rsid w:val="00704335"/>
    <w:rsid w:val="00707298"/>
    <w:rsid w:val="00707519"/>
    <w:rsid w:val="00710132"/>
    <w:rsid w:val="0071143A"/>
    <w:rsid w:val="007116ED"/>
    <w:rsid w:val="00712046"/>
    <w:rsid w:val="00712A23"/>
    <w:rsid w:val="00712A24"/>
    <w:rsid w:val="00713CDC"/>
    <w:rsid w:val="00714FFC"/>
    <w:rsid w:val="00715291"/>
    <w:rsid w:val="00721672"/>
    <w:rsid w:val="00721F10"/>
    <w:rsid w:val="00722878"/>
    <w:rsid w:val="0072371C"/>
    <w:rsid w:val="007306F1"/>
    <w:rsid w:val="00730F17"/>
    <w:rsid w:val="007331AE"/>
    <w:rsid w:val="0073400A"/>
    <w:rsid w:val="007351EA"/>
    <w:rsid w:val="007354BC"/>
    <w:rsid w:val="0073553A"/>
    <w:rsid w:val="00736A73"/>
    <w:rsid w:val="00737143"/>
    <w:rsid w:val="00740272"/>
    <w:rsid w:val="00740CC4"/>
    <w:rsid w:val="00746635"/>
    <w:rsid w:val="007479B8"/>
    <w:rsid w:val="00747B89"/>
    <w:rsid w:val="00750C72"/>
    <w:rsid w:val="00752981"/>
    <w:rsid w:val="00753237"/>
    <w:rsid w:val="00753644"/>
    <w:rsid w:val="0075708E"/>
    <w:rsid w:val="0075788F"/>
    <w:rsid w:val="00760671"/>
    <w:rsid w:val="00760DEB"/>
    <w:rsid w:val="00761031"/>
    <w:rsid w:val="00762987"/>
    <w:rsid w:val="00762CF3"/>
    <w:rsid w:val="007643A6"/>
    <w:rsid w:val="007647F9"/>
    <w:rsid w:val="007653AC"/>
    <w:rsid w:val="00765ACD"/>
    <w:rsid w:val="007674DB"/>
    <w:rsid w:val="00770996"/>
    <w:rsid w:val="00772B7B"/>
    <w:rsid w:val="0077443B"/>
    <w:rsid w:val="00776582"/>
    <w:rsid w:val="00777627"/>
    <w:rsid w:val="00777949"/>
    <w:rsid w:val="0078000E"/>
    <w:rsid w:val="00780282"/>
    <w:rsid w:val="00781948"/>
    <w:rsid w:val="00783E28"/>
    <w:rsid w:val="00783ED3"/>
    <w:rsid w:val="007843ED"/>
    <w:rsid w:val="00784595"/>
    <w:rsid w:val="00786428"/>
    <w:rsid w:val="0078762C"/>
    <w:rsid w:val="007879C0"/>
    <w:rsid w:val="00791138"/>
    <w:rsid w:val="007933D9"/>
    <w:rsid w:val="007941BE"/>
    <w:rsid w:val="0079606B"/>
    <w:rsid w:val="007A331A"/>
    <w:rsid w:val="007A342C"/>
    <w:rsid w:val="007A5861"/>
    <w:rsid w:val="007A5E14"/>
    <w:rsid w:val="007A72B8"/>
    <w:rsid w:val="007A7606"/>
    <w:rsid w:val="007A79E3"/>
    <w:rsid w:val="007B083B"/>
    <w:rsid w:val="007B0C84"/>
    <w:rsid w:val="007B5191"/>
    <w:rsid w:val="007B6C70"/>
    <w:rsid w:val="007B7829"/>
    <w:rsid w:val="007B7878"/>
    <w:rsid w:val="007C0DC8"/>
    <w:rsid w:val="007C2DD7"/>
    <w:rsid w:val="007C3B3E"/>
    <w:rsid w:val="007C3EAA"/>
    <w:rsid w:val="007C5A49"/>
    <w:rsid w:val="007C6ADF"/>
    <w:rsid w:val="007D22E1"/>
    <w:rsid w:val="007D258A"/>
    <w:rsid w:val="007D3791"/>
    <w:rsid w:val="007D3C43"/>
    <w:rsid w:val="007D3D12"/>
    <w:rsid w:val="007D459D"/>
    <w:rsid w:val="007D4CC4"/>
    <w:rsid w:val="007D7D38"/>
    <w:rsid w:val="007E07C2"/>
    <w:rsid w:val="007E194C"/>
    <w:rsid w:val="007E1E15"/>
    <w:rsid w:val="007E2BD2"/>
    <w:rsid w:val="007E3F3B"/>
    <w:rsid w:val="007E5B16"/>
    <w:rsid w:val="007E70F9"/>
    <w:rsid w:val="007E770A"/>
    <w:rsid w:val="007E7E72"/>
    <w:rsid w:val="007F045A"/>
    <w:rsid w:val="007F0BD5"/>
    <w:rsid w:val="007F1CAE"/>
    <w:rsid w:val="007F5702"/>
    <w:rsid w:val="007F5D0B"/>
    <w:rsid w:val="007F7BF7"/>
    <w:rsid w:val="0080087D"/>
    <w:rsid w:val="008016E1"/>
    <w:rsid w:val="00801956"/>
    <w:rsid w:val="0080231D"/>
    <w:rsid w:val="008065D1"/>
    <w:rsid w:val="00806F85"/>
    <w:rsid w:val="00807B99"/>
    <w:rsid w:val="008120FA"/>
    <w:rsid w:val="00813008"/>
    <w:rsid w:val="0081376B"/>
    <w:rsid w:val="00813A10"/>
    <w:rsid w:val="00814D27"/>
    <w:rsid w:val="00817359"/>
    <w:rsid w:val="00822020"/>
    <w:rsid w:val="0082238F"/>
    <w:rsid w:val="008229D5"/>
    <w:rsid w:val="00823300"/>
    <w:rsid w:val="008300E2"/>
    <w:rsid w:val="00830FB8"/>
    <w:rsid w:val="0083268C"/>
    <w:rsid w:val="00835D0A"/>
    <w:rsid w:val="008371FE"/>
    <w:rsid w:val="008410FA"/>
    <w:rsid w:val="00842A50"/>
    <w:rsid w:val="008437D3"/>
    <w:rsid w:val="0084501B"/>
    <w:rsid w:val="00846FCC"/>
    <w:rsid w:val="008501FB"/>
    <w:rsid w:val="0085398F"/>
    <w:rsid w:val="00857072"/>
    <w:rsid w:val="008601E8"/>
    <w:rsid w:val="008632A0"/>
    <w:rsid w:val="0086339A"/>
    <w:rsid w:val="00863686"/>
    <w:rsid w:val="00863E83"/>
    <w:rsid w:val="00866336"/>
    <w:rsid w:val="008666D6"/>
    <w:rsid w:val="00867912"/>
    <w:rsid w:val="00870084"/>
    <w:rsid w:val="008721BC"/>
    <w:rsid w:val="00873297"/>
    <w:rsid w:val="0087644E"/>
    <w:rsid w:val="008778A4"/>
    <w:rsid w:val="008779BF"/>
    <w:rsid w:val="008805C6"/>
    <w:rsid w:val="00880710"/>
    <w:rsid w:val="008814BF"/>
    <w:rsid w:val="0088279E"/>
    <w:rsid w:val="008840A5"/>
    <w:rsid w:val="0088576E"/>
    <w:rsid w:val="008861E4"/>
    <w:rsid w:val="0089242B"/>
    <w:rsid w:val="0089288D"/>
    <w:rsid w:val="00892AD0"/>
    <w:rsid w:val="00892D86"/>
    <w:rsid w:val="00894D6E"/>
    <w:rsid w:val="00895BD1"/>
    <w:rsid w:val="00896A7A"/>
    <w:rsid w:val="008971FB"/>
    <w:rsid w:val="008A2D93"/>
    <w:rsid w:val="008A4C78"/>
    <w:rsid w:val="008A5E09"/>
    <w:rsid w:val="008A7275"/>
    <w:rsid w:val="008B156D"/>
    <w:rsid w:val="008B157E"/>
    <w:rsid w:val="008B17C6"/>
    <w:rsid w:val="008B2327"/>
    <w:rsid w:val="008B4ABE"/>
    <w:rsid w:val="008B5248"/>
    <w:rsid w:val="008B5A2D"/>
    <w:rsid w:val="008B6D1C"/>
    <w:rsid w:val="008C156B"/>
    <w:rsid w:val="008C322B"/>
    <w:rsid w:val="008C3EB5"/>
    <w:rsid w:val="008C419F"/>
    <w:rsid w:val="008C4AF1"/>
    <w:rsid w:val="008C5359"/>
    <w:rsid w:val="008C5FE8"/>
    <w:rsid w:val="008C7421"/>
    <w:rsid w:val="008D2703"/>
    <w:rsid w:val="008D663B"/>
    <w:rsid w:val="008D68A7"/>
    <w:rsid w:val="008E067D"/>
    <w:rsid w:val="008E49D1"/>
    <w:rsid w:val="008E5CEB"/>
    <w:rsid w:val="008F17C5"/>
    <w:rsid w:val="008F3426"/>
    <w:rsid w:val="008F397C"/>
    <w:rsid w:val="008F5DC5"/>
    <w:rsid w:val="008F611D"/>
    <w:rsid w:val="009034AD"/>
    <w:rsid w:val="00907C69"/>
    <w:rsid w:val="00913318"/>
    <w:rsid w:val="00914408"/>
    <w:rsid w:val="0091470B"/>
    <w:rsid w:val="0091490B"/>
    <w:rsid w:val="00916495"/>
    <w:rsid w:val="00920115"/>
    <w:rsid w:val="00924D5A"/>
    <w:rsid w:val="00925316"/>
    <w:rsid w:val="00925921"/>
    <w:rsid w:val="00925CE5"/>
    <w:rsid w:val="00925EBA"/>
    <w:rsid w:val="009307E4"/>
    <w:rsid w:val="00932226"/>
    <w:rsid w:val="0093284D"/>
    <w:rsid w:val="00932A58"/>
    <w:rsid w:val="00932B4A"/>
    <w:rsid w:val="009331AE"/>
    <w:rsid w:val="00933AA4"/>
    <w:rsid w:val="009340EF"/>
    <w:rsid w:val="00935642"/>
    <w:rsid w:val="0093745B"/>
    <w:rsid w:val="009409D5"/>
    <w:rsid w:val="009412E2"/>
    <w:rsid w:val="00941FEE"/>
    <w:rsid w:val="00942E62"/>
    <w:rsid w:val="00943110"/>
    <w:rsid w:val="00943420"/>
    <w:rsid w:val="00945C4D"/>
    <w:rsid w:val="009463BF"/>
    <w:rsid w:val="00953F61"/>
    <w:rsid w:val="00954ACA"/>
    <w:rsid w:val="00956361"/>
    <w:rsid w:val="0095675D"/>
    <w:rsid w:val="0095738B"/>
    <w:rsid w:val="00960C87"/>
    <w:rsid w:val="0096180A"/>
    <w:rsid w:val="00961852"/>
    <w:rsid w:val="00961B20"/>
    <w:rsid w:val="009624B6"/>
    <w:rsid w:val="0096292E"/>
    <w:rsid w:val="00965392"/>
    <w:rsid w:val="00966A37"/>
    <w:rsid w:val="009679D5"/>
    <w:rsid w:val="00971C4F"/>
    <w:rsid w:val="00971CC6"/>
    <w:rsid w:val="00972E0B"/>
    <w:rsid w:val="00973A3E"/>
    <w:rsid w:val="009741C7"/>
    <w:rsid w:val="009752EA"/>
    <w:rsid w:val="00975EC7"/>
    <w:rsid w:val="00976A7C"/>
    <w:rsid w:val="0098512C"/>
    <w:rsid w:val="009852C1"/>
    <w:rsid w:val="00986046"/>
    <w:rsid w:val="00990EC0"/>
    <w:rsid w:val="00991B19"/>
    <w:rsid w:val="009928CD"/>
    <w:rsid w:val="00992944"/>
    <w:rsid w:val="00992F01"/>
    <w:rsid w:val="00993871"/>
    <w:rsid w:val="00995F00"/>
    <w:rsid w:val="009961BE"/>
    <w:rsid w:val="009979C1"/>
    <w:rsid w:val="009A3475"/>
    <w:rsid w:val="009A54AD"/>
    <w:rsid w:val="009A54D3"/>
    <w:rsid w:val="009A6580"/>
    <w:rsid w:val="009A665B"/>
    <w:rsid w:val="009A6662"/>
    <w:rsid w:val="009A6E28"/>
    <w:rsid w:val="009A7AE3"/>
    <w:rsid w:val="009B03B8"/>
    <w:rsid w:val="009B087D"/>
    <w:rsid w:val="009B0B20"/>
    <w:rsid w:val="009B4224"/>
    <w:rsid w:val="009B7709"/>
    <w:rsid w:val="009B7CD0"/>
    <w:rsid w:val="009C1505"/>
    <w:rsid w:val="009C41FB"/>
    <w:rsid w:val="009C4DB5"/>
    <w:rsid w:val="009C63CC"/>
    <w:rsid w:val="009C72A1"/>
    <w:rsid w:val="009D01EB"/>
    <w:rsid w:val="009D5027"/>
    <w:rsid w:val="009D7646"/>
    <w:rsid w:val="009E0874"/>
    <w:rsid w:val="009E1C86"/>
    <w:rsid w:val="009E4636"/>
    <w:rsid w:val="009E53BA"/>
    <w:rsid w:val="009E5C2F"/>
    <w:rsid w:val="009E6036"/>
    <w:rsid w:val="009E63C8"/>
    <w:rsid w:val="009E7ED0"/>
    <w:rsid w:val="009F0585"/>
    <w:rsid w:val="009F0F21"/>
    <w:rsid w:val="009F1945"/>
    <w:rsid w:val="009F2753"/>
    <w:rsid w:val="009F4E49"/>
    <w:rsid w:val="009F67F0"/>
    <w:rsid w:val="00A00B34"/>
    <w:rsid w:val="00A02FB1"/>
    <w:rsid w:val="00A03B81"/>
    <w:rsid w:val="00A04CB9"/>
    <w:rsid w:val="00A055DD"/>
    <w:rsid w:val="00A0603F"/>
    <w:rsid w:val="00A06F4D"/>
    <w:rsid w:val="00A075B8"/>
    <w:rsid w:val="00A10661"/>
    <w:rsid w:val="00A119F3"/>
    <w:rsid w:val="00A11A15"/>
    <w:rsid w:val="00A1217A"/>
    <w:rsid w:val="00A12F66"/>
    <w:rsid w:val="00A16118"/>
    <w:rsid w:val="00A16887"/>
    <w:rsid w:val="00A2213E"/>
    <w:rsid w:val="00A22485"/>
    <w:rsid w:val="00A22775"/>
    <w:rsid w:val="00A228C8"/>
    <w:rsid w:val="00A23DCA"/>
    <w:rsid w:val="00A30783"/>
    <w:rsid w:val="00A345FD"/>
    <w:rsid w:val="00A34B0E"/>
    <w:rsid w:val="00A355F6"/>
    <w:rsid w:val="00A37165"/>
    <w:rsid w:val="00A376E6"/>
    <w:rsid w:val="00A37A55"/>
    <w:rsid w:val="00A37B9F"/>
    <w:rsid w:val="00A37E4C"/>
    <w:rsid w:val="00A40A35"/>
    <w:rsid w:val="00A40FA7"/>
    <w:rsid w:val="00A43A71"/>
    <w:rsid w:val="00A4660F"/>
    <w:rsid w:val="00A46716"/>
    <w:rsid w:val="00A47A81"/>
    <w:rsid w:val="00A515DD"/>
    <w:rsid w:val="00A518AB"/>
    <w:rsid w:val="00A51AB0"/>
    <w:rsid w:val="00A51E1F"/>
    <w:rsid w:val="00A52010"/>
    <w:rsid w:val="00A527B8"/>
    <w:rsid w:val="00A55DE7"/>
    <w:rsid w:val="00A56EFB"/>
    <w:rsid w:val="00A576BA"/>
    <w:rsid w:val="00A613FC"/>
    <w:rsid w:val="00A61FDB"/>
    <w:rsid w:val="00A62DC6"/>
    <w:rsid w:val="00A62DF9"/>
    <w:rsid w:val="00A63A75"/>
    <w:rsid w:val="00A63E50"/>
    <w:rsid w:val="00A6623F"/>
    <w:rsid w:val="00A70BAE"/>
    <w:rsid w:val="00A725C1"/>
    <w:rsid w:val="00A737AA"/>
    <w:rsid w:val="00A73E09"/>
    <w:rsid w:val="00A76F5C"/>
    <w:rsid w:val="00A817D3"/>
    <w:rsid w:val="00A83176"/>
    <w:rsid w:val="00A8348B"/>
    <w:rsid w:val="00A854E6"/>
    <w:rsid w:val="00A87172"/>
    <w:rsid w:val="00A87BA8"/>
    <w:rsid w:val="00A90211"/>
    <w:rsid w:val="00A905A7"/>
    <w:rsid w:val="00A91EA5"/>
    <w:rsid w:val="00A934C4"/>
    <w:rsid w:val="00A9636D"/>
    <w:rsid w:val="00A96AF1"/>
    <w:rsid w:val="00A96D15"/>
    <w:rsid w:val="00A97793"/>
    <w:rsid w:val="00AA0485"/>
    <w:rsid w:val="00AA050C"/>
    <w:rsid w:val="00AA0A59"/>
    <w:rsid w:val="00AA17BB"/>
    <w:rsid w:val="00AA2393"/>
    <w:rsid w:val="00AA2F2D"/>
    <w:rsid w:val="00AA3794"/>
    <w:rsid w:val="00AA512C"/>
    <w:rsid w:val="00AA6449"/>
    <w:rsid w:val="00AB004A"/>
    <w:rsid w:val="00AB31A6"/>
    <w:rsid w:val="00AC1658"/>
    <w:rsid w:val="00AC21DD"/>
    <w:rsid w:val="00AC260F"/>
    <w:rsid w:val="00AC57FA"/>
    <w:rsid w:val="00AC5A39"/>
    <w:rsid w:val="00AC7037"/>
    <w:rsid w:val="00AC7DDF"/>
    <w:rsid w:val="00AC7F1A"/>
    <w:rsid w:val="00AD0688"/>
    <w:rsid w:val="00AD12BB"/>
    <w:rsid w:val="00AD13C3"/>
    <w:rsid w:val="00AD7486"/>
    <w:rsid w:val="00AE1253"/>
    <w:rsid w:val="00AE172B"/>
    <w:rsid w:val="00AE1784"/>
    <w:rsid w:val="00AE1945"/>
    <w:rsid w:val="00AE291D"/>
    <w:rsid w:val="00AE3294"/>
    <w:rsid w:val="00AE366E"/>
    <w:rsid w:val="00AE3855"/>
    <w:rsid w:val="00AE51F0"/>
    <w:rsid w:val="00AE6BD8"/>
    <w:rsid w:val="00AE7CB6"/>
    <w:rsid w:val="00AF1B61"/>
    <w:rsid w:val="00AF1DD7"/>
    <w:rsid w:val="00AF29F2"/>
    <w:rsid w:val="00AF5BCE"/>
    <w:rsid w:val="00AF6E48"/>
    <w:rsid w:val="00AF786E"/>
    <w:rsid w:val="00B00282"/>
    <w:rsid w:val="00B02100"/>
    <w:rsid w:val="00B046D6"/>
    <w:rsid w:val="00B101A2"/>
    <w:rsid w:val="00B1080A"/>
    <w:rsid w:val="00B12667"/>
    <w:rsid w:val="00B136B0"/>
    <w:rsid w:val="00B14394"/>
    <w:rsid w:val="00B148BA"/>
    <w:rsid w:val="00B15F71"/>
    <w:rsid w:val="00B22421"/>
    <w:rsid w:val="00B23D02"/>
    <w:rsid w:val="00B24BA1"/>
    <w:rsid w:val="00B24F24"/>
    <w:rsid w:val="00B260B2"/>
    <w:rsid w:val="00B26EB8"/>
    <w:rsid w:val="00B279AC"/>
    <w:rsid w:val="00B3080E"/>
    <w:rsid w:val="00B3116B"/>
    <w:rsid w:val="00B31D71"/>
    <w:rsid w:val="00B346ED"/>
    <w:rsid w:val="00B37208"/>
    <w:rsid w:val="00B374AC"/>
    <w:rsid w:val="00B37F8B"/>
    <w:rsid w:val="00B411D1"/>
    <w:rsid w:val="00B4120E"/>
    <w:rsid w:val="00B4213C"/>
    <w:rsid w:val="00B42722"/>
    <w:rsid w:val="00B427C9"/>
    <w:rsid w:val="00B4431B"/>
    <w:rsid w:val="00B45093"/>
    <w:rsid w:val="00B47AA6"/>
    <w:rsid w:val="00B47B85"/>
    <w:rsid w:val="00B50F92"/>
    <w:rsid w:val="00B51011"/>
    <w:rsid w:val="00B51E3D"/>
    <w:rsid w:val="00B56489"/>
    <w:rsid w:val="00B612E2"/>
    <w:rsid w:val="00B61F3E"/>
    <w:rsid w:val="00B6358C"/>
    <w:rsid w:val="00B63D15"/>
    <w:rsid w:val="00B70021"/>
    <w:rsid w:val="00B72F43"/>
    <w:rsid w:val="00B7538B"/>
    <w:rsid w:val="00B76D55"/>
    <w:rsid w:val="00B76F68"/>
    <w:rsid w:val="00B77DDD"/>
    <w:rsid w:val="00B82FD6"/>
    <w:rsid w:val="00B83397"/>
    <w:rsid w:val="00B83437"/>
    <w:rsid w:val="00B834C2"/>
    <w:rsid w:val="00B84B9E"/>
    <w:rsid w:val="00B85FC2"/>
    <w:rsid w:val="00B87219"/>
    <w:rsid w:val="00B87A86"/>
    <w:rsid w:val="00B90444"/>
    <w:rsid w:val="00B93736"/>
    <w:rsid w:val="00B94EB8"/>
    <w:rsid w:val="00B95972"/>
    <w:rsid w:val="00B97007"/>
    <w:rsid w:val="00BA05A2"/>
    <w:rsid w:val="00BA45AD"/>
    <w:rsid w:val="00BA509C"/>
    <w:rsid w:val="00BA5106"/>
    <w:rsid w:val="00BA7DFA"/>
    <w:rsid w:val="00BB25F0"/>
    <w:rsid w:val="00BB3F0B"/>
    <w:rsid w:val="00BB4176"/>
    <w:rsid w:val="00BB5E32"/>
    <w:rsid w:val="00BB7103"/>
    <w:rsid w:val="00BC01AC"/>
    <w:rsid w:val="00BC2638"/>
    <w:rsid w:val="00BC2C7D"/>
    <w:rsid w:val="00BC3CEC"/>
    <w:rsid w:val="00BC557A"/>
    <w:rsid w:val="00BD0730"/>
    <w:rsid w:val="00BD0ABA"/>
    <w:rsid w:val="00BD2A70"/>
    <w:rsid w:val="00BD48D5"/>
    <w:rsid w:val="00BD4BBB"/>
    <w:rsid w:val="00BD593C"/>
    <w:rsid w:val="00BD5F6D"/>
    <w:rsid w:val="00BD6499"/>
    <w:rsid w:val="00BE107A"/>
    <w:rsid w:val="00BE3A5D"/>
    <w:rsid w:val="00BE4A67"/>
    <w:rsid w:val="00BE4B81"/>
    <w:rsid w:val="00BE6899"/>
    <w:rsid w:val="00BE75B6"/>
    <w:rsid w:val="00BE773F"/>
    <w:rsid w:val="00BF0A21"/>
    <w:rsid w:val="00BF11B0"/>
    <w:rsid w:val="00BF2A57"/>
    <w:rsid w:val="00BF4207"/>
    <w:rsid w:val="00BF62F1"/>
    <w:rsid w:val="00BF7F07"/>
    <w:rsid w:val="00C0096A"/>
    <w:rsid w:val="00C0256D"/>
    <w:rsid w:val="00C02E78"/>
    <w:rsid w:val="00C04937"/>
    <w:rsid w:val="00C04C62"/>
    <w:rsid w:val="00C053DC"/>
    <w:rsid w:val="00C0698D"/>
    <w:rsid w:val="00C108A7"/>
    <w:rsid w:val="00C1091D"/>
    <w:rsid w:val="00C115C3"/>
    <w:rsid w:val="00C11D4F"/>
    <w:rsid w:val="00C12F73"/>
    <w:rsid w:val="00C1387E"/>
    <w:rsid w:val="00C15E8C"/>
    <w:rsid w:val="00C22604"/>
    <w:rsid w:val="00C240CC"/>
    <w:rsid w:val="00C241AF"/>
    <w:rsid w:val="00C262CA"/>
    <w:rsid w:val="00C301C4"/>
    <w:rsid w:val="00C30A8F"/>
    <w:rsid w:val="00C31852"/>
    <w:rsid w:val="00C32F1B"/>
    <w:rsid w:val="00C33D0D"/>
    <w:rsid w:val="00C34023"/>
    <w:rsid w:val="00C348AE"/>
    <w:rsid w:val="00C34DAC"/>
    <w:rsid w:val="00C45376"/>
    <w:rsid w:val="00C45846"/>
    <w:rsid w:val="00C463D3"/>
    <w:rsid w:val="00C46A6D"/>
    <w:rsid w:val="00C46EAD"/>
    <w:rsid w:val="00C47A68"/>
    <w:rsid w:val="00C50118"/>
    <w:rsid w:val="00C52B69"/>
    <w:rsid w:val="00C5314E"/>
    <w:rsid w:val="00C5383A"/>
    <w:rsid w:val="00C53BF3"/>
    <w:rsid w:val="00C5550F"/>
    <w:rsid w:val="00C56BBC"/>
    <w:rsid w:val="00C60411"/>
    <w:rsid w:val="00C62C50"/>
    <w:rsid w:val="00C63873"/>
    <w:rsid w:val="00C651DC"/>
    <w:rsid w:val="00C6692E"/>
    <w:rsid w:val="00C66DAF"/>
    <w:rsid w:val="00C66F97"/>
    <w:rsid w:val="00C70C8A"/>
    <w:rsid w:val="00C728FC"/>
    <w:rsid w:val="00C8141E"/>
    <w:rsid w:val="00C82BF7"/>
    <w:rsid w:val="00C8392D"/>
    <w:rsid w:val="00C8506E"/>
    <w:rsid w:val="00C91950"/>
    <w:rsid w:val="00C91FD8"/>
    <w:rsid w:val="00C9259C"/>
    <w:rsid w:val="00C94BDB"/>
    <w:rsid w:val="00C954DC"/>
    <w:rsid w:val="00C95845"/>
    <w:rsid w:val="00C976F5"/>
    <w:rsid w:val="00C97FB6"/>
    <w:rsid w:val="00CA2546"/>
    <w:rsid w:val="00CA2C4A"/>
    <w:rsid w:val="00CA333E"/>
    <w:rsid w:val="00CA6BEE"/>
    <w:rsid w:val="00CB14A2"/>
    <w:rsid w:val="00CB303F"/>
    <w:rsid w:val="00CB327E"/>
    <w:rsid w:val="00CB7594"/>
    <w:rsid w:val="00CC0444"/>
    <w:rsid w:val="00CC0741"/>
    <w:rsid w:val="00CC13D1"/>
    <w:rsid w:val="00CC2F80"/>
    <w:rsid w:val="00CC3CB4"/>
    <w:rsid w:val="00CC409E"/>
    <w:rsid w:val="00CC409F"/>
    <w:rsid w:val="00CC4A76"/>
    <w:rsid w:val="00CC5FF9"/>
    <w:rsid w:val="00CC68B6"/>
    <w:rsid w:val="00CC6D79"/>
    <w:rsid w:val="00CC7013"/>
    <w:rsid w:val="00CC70C3"/>
    <w:rsid w:val="00CC715B"/>
    <w:rsid w:val="00CD12E0"/>
    <w:rsid w:val="00CD1EB5"/>
    <w:rsid w:val="00CD3F13"/>
    <w:rsid w:val="00CD45A7"/>
    <w:rsid w:val="00CD5D2E"/>
    <w:rsid w:val="00CD5E90"/>
    <w:rsid w:val="00CD78B3"/>
    <w:rsid w:val="00CD7951"/>
    <w:rsid w:val="00CE28B5"/>
    <w:rsid w:val="00CE5675"/>
    <w:rsid w:val="00CF0B26"/>
    <w:rsid w:val="00CF1AD4"/>
    <w:rsid w:val="00CF22F1"/>
    <w:rsid w:val="00D04A49"/>
    <w:rsid w:val="00D04CCA"/>
    <w:rsid w:val="00D11ED4"/>
    <w:rsid w:val="00D1203F"/>
    <w:rsid w:val="00D1327E"/>
    <w:rsid w:val="00D16D8A"/>
    <w:rsid w:val="00D17B0B"/>
    <w:rsid w:val="00D20AA8"/>
    <w:rsid w:val="00D20AFA"/>
    <w:rsid w:val="00D21900"/>
    <w:rsid w:val="00D23397"/>
    <w:rsid w:val="00D249D2"/>
    <w:rsid w:val="00D24EC4"/>
    <w:rsid w:val="00D27B73"/>
    <w:rsid w:val="00D30A91"/>
    <w:rsid w:val="00D32086"/>
    <w:rsid w:val="00D3320F"/>
    <w:rsid w:val="00D33B86"/>
    <w:rsid w:val="00D34AD4"/>
    <w:rsid w:val="00D34D8A"/>
    <w:rsid w:val="00D37215"/>
    <w:rsid w:val="00D408E7"/>
    <w:rsid w:val="00D42605"/>
    <w:rsid w:val="00D42C23"/>
    <w:rsid w:val="00D42F47"/>
    <w:rsid w:val="00D43BD6"/>
    <w:rsid w:val="00D442D6"/>
    <w:rsid w:val="00D46064"/>
    <w:rsid w:val="00D5224F"/>
    <w:rsid w:val="00D522C8"/>
    <w:rsid w:val="00D5289B"/>
    <w:rsid w:val="00D53473"/>
    <w:rsid w:val="00D53957"/>
    <w:rsid w:val="00D53F5F"/>
    <w:rsid w:val="00D551E3"/>
    <w:rsid w:val="00D575B5"/>
    <w:rsid w:val="00D57911"/>
    <w:rsid w:val="00D600DB"/>
    <w:rsid w:val="00D60625"/>
    <w:rsid w:val="00D61ACF"/>
    <w:rsid w:val="00D624C7"/>
    <w:rsid w:val="00D63279"/>
    <w:rsid w:val="00D64F08"/>
    <w:rsid w:val="00D65338"/>
    <w:rsid w:val="00D7022B"/>
    <w:rsid w:val="00D705CB"/>
    <w:rsid w:val="00D719BF"/>
    <w:rsid w:val="00D7224D"/>
    <w:rsid w:val="00D72377"/>
    <w:rsid w:val="00D73071"/>
    <w:rsid w:val="00D74A9A"/>
    <w:rsid w:val="00D74D50"/>
    <w:rsid w:val="00D75D77"/>
    <w:rsid w:val="00D76D1E"/>
    <w:rsid w:val="00D828AD"/>
    <w:rsid w:val="00D838E3"/>
    <w:rsid w:val="00D83BF0"/>
    <w:rsid w:val="00D84785"/>
    <w:rsid w:val="00D8704F"/>
    <w:rsid w:val="00D912AC"/>
    <w:rsid w:val="00D92A80"/>
    <w:rsid w:val="00D92E0D"/>
    <w:rsid w:val="00D945E8"/>
    <w:rsid w:val="00D9666F"/>
    <w:rsid w:val="00DA0229"/>
    <w:rsid w:val="00DA1695"/>
    <w:rsid w:val="00DA1BAE"/>
    <w:rsid w:val="00DA547E"/>
    <w:rsid w:val="00DA6577"/>
    <w:rsid w:val="00DA7BB4"/>
    <w:rsid w:val="00DB0B6E"/>
    <w:rsid w:val="00DB2313"/>
    <w:rsid w:val="00DB6CFF"/>
    <w:rsid w:val="00DC0DD9"/>
    <w:rsid w:val="00DC2D54"/>
    <w:rsid w:val="00DC734A"/>
    <w:rsid w:val="00DC7C0B"/>
    <w:rsid w:val="00DD156B"/>
    <w:rsid w:val="00DD407F"/>
    <w:rsid w:val="00DD5622"/>
    <w:rsid w:val="00DD58BB"/>
    <w:rsid w:val="00DE08A6"/>
    <w:rsid w:val="00DE1363"/>
    <w:rsid w:val="00DE3A95"/>
    <w:rsid w:val="00DE683F"/>
    <w:rsid w:val="00DE71A7"/>
    <w:rsid w:val="00DF1BD6"/>
    <w:rsid w:val="00DF3A72"/>
    <w:rsid w:val="00DF3D1A"/>
    <w:rsid w:val="00DF447C"/>
    <w:rsid w:val="00DF45C1"/>
    <w:rsid w:val="00DF5EE9"/>
    <w:rsid w:val="00E01E27"/>
    <w:rsid w:val="00E02B20"/>
    <w:rsid w:val="00E043A8"/>
    <w:rsid w:val="00E0504E"/>
    <w:rsid w:val="00E05F16"/>
    <w:rsid w:val="00E066FA"/>
    <w:rsid w:val="00E06B9C"/>
    <w:rsid w:val="00E134B8"/>
    <w:rsid w:val="00E16BF7"/>
    <w:rsid w:val="00E17D95"/>
    <w:rsid w:val="00E21472"/>
    <w:rsid w:val="00E2315B"/>
    <w:rsid w:val="00E2501C"/>
    <w:rsid w:val="00E254D5"/>
    <w:rsid w:val="00E26A89"/>
    <w:rsid w:val="00E27033"/>
    <w:rsid w:val="00E27165"/>
    <w:rsid w:val="00E276E2"/>
    <w:rsid w:val="00E326FF"/>
    <w:rsid w:val="00E33EFE"/>
    <w:rsid w:val="00E346C1"/>
    <w:rsid w:val="00E34919"/>
    <w:rsid w:val="00E36D3C"/>
    <w:rsid w:val="00E36F77"/>
    <w:rsid w:val="00E37CDD"/>
    <w:rsid w:val="00E42B21"/>
    <w:rsid w:val="00E42CA9"/>
    <w:rsid w:val="00E43D07"/>
    <w:rsid w:val="00E4440E"/>
    <w:rsid w:val="00E505B7"/>
    <w:rsid w:val="00E50968"/>
    <w:rsid w:val="00E54FA7"/>
    <w:rsid w:val="00E61B89"/>
    <w:rsid w:val="00E62ED1"/>
    <w:rsid w:val="00E6375C"/>
    <w:rsid w:val="00E63870"/>
    <w:rsid w:val="00E64203"/>
    <w:rsid w:val="00E665EF"/>
    <w:rsid w:val="00E66866"/>
    <w:rsid w:val="00E67282"/>
    <w:rsid w:val="00E6744A"/>
    <w:rsid w:val="00E70A31"/>
    <w:rsid w:val="00E716EA"/>
    <w:rsid w:val="00E71995"/>
    <w:rsid w:val="00E723F8"/>
    <w:rsid w:val="00E72755"/>
    <w:rsid w:val="00E77DCE"/>
    <w:rsid w:val="00E80109"/>
    <w:rsid w:val="00E80D60"/>
    <w:rsid w:val="00E80D71"/>
    <w:rsid w:val="00E81906"/>
    <w:rsid w:val="00E82802"/>
    <w:rsid w:val="00E86E73"/>
    <w:rsid w:val="00E951FA"/>
    <w:rsid w:val="00EA14C0"/>
    <w:rsid w:val="00EA1AD3"/>
    <w:rsid w:val="00EA28D4"/>
    <w:rsid w:val="00EA5782"/>
    <w:rsid w:val="00EA5936"/>
    <w:rsid w:val="00EA5E95"/>
    <w:rsid w:val="00EA6BB4"/>
    <w:rsid w:val="00EA75E8"/>
    <w:rsid w:val="00EA7D29"/>
    <w:rsid w:val="00EB0AA2"/>
    <w:rsid w:val="00EB2104"/>
    <w:rsid w:val="00EB45EF"/>
    <w:rsid w:val="00EB462C"/>
    <w:rsid w:val="00EB6855"/>
    <w:rsid w:val="00EB6E0D"/>
    <w:rsid w:val="00EC015E"/>
    <w:rsid w:val="00EC0F45"/>
    <w:rsid w:val="00EC15AB"/>
    <w:rsid w:val="00EC21AF"/>
    <w:rsid w:val="00EC2FC1"/>
    <w:rsid w:val="00EC3F78"/>
    <w:rsid w:val="00EC51A2"/>
    <w:rsid w:val="00EC58FD"/>
    <w:rsid w:val="00EC5EE1"/>
    <w:rsid w:val="00EC5F7B"/>
    <w:rsid w:val="00EC698B"/>
    <w:rsid w:val="00ED1251"/>
    <w:rsid w:val="00ED1C87"/>
    <w:rsid w:val="00ED4BFF"/>
    <w:rsid w:val="00ED68F5"/>
    <w:rsid w:val="00ED6F46"/>
    <w:rsid w:val="00ED7900"/>
    <w:rsid w:val="00EE0C78"/>
    <w:rsid w:val="00EE1AAF"/>
    <w:rsid w:val="00EE2887"/>
    <w:rsid w:val="00EE2CC5"/>
    <w:rsid w:val="00EE4658"/>
    <w:rsid w:val="00EE4A98"/>
    <w:rsid w:val="00EE4CD3"/>
    <w:rsid w:val="00EE7A73"/>
    <w:rsid w:val="00EE7F63"/>
    <w:rsid w:val="00EF0928"/>
    <w:rsid w:val="00EF591B"/>
    <w:rsid w:val="00EF6328"/>
    <w:rsid w:val="00F001B1"/>
    <w:rsid w:val="00F02ADE"/>
    <w:rsid w:val="00F02DFB"/>
    <w:rsid w:val="00F05936"/>
    <w:rsid w:val="00F05E01"/>
    <w:rsid w:val="00F067CF"/>
    <w:rsid w:val="00F124B7"/>
    <w:rsid w:val="00F13955"/>
    <w:rsid w:val="00F14DA4"/>
    <w:rsid w:val="00F154EA"/>
    <w:rsid w:val="00F1694C"/>
    <w:rsid w:val="00F22B62"/>
    <w:rsid w:val="00F23069"/>
    <w:rsid w:val="00F25875"/>
    <w:rsid w:val="00F26279"/>
    <w:rsid w:val="00F2653D"/>
    <w:rsid w:val="00F27DA1"/>
    <w:rsid w:val="00F31BA6"/>
    <w:rsid w:val="00F32495"/>
    <w:rsid w:val="00F3496D"/>
    <w:rsid w:val="00F35F3F"/>
    <w:rsid w:val="00F408C2"/>
    <w:rsid w:val="00F41E98"/>
    <w:rsid w:val="00F42270"/>
    <w:rsid w:val="00F45EF6"/>
    <w:rsid w:val="00F46C5E"/>
    <w:rsid w:val="00F47766"/>
    <w:rsid w:val="00F50BEF"/>
    <w:rsid w:val="00F50CC2"/>
    <w:rsid w:val="00F5165A"/>
    <w:rsid w:val="00F53BD3"/>
    <w:rsid w:val="00F56CDB"/>
    <w:rsid w:val="00F56DE1"/>
    <w:rsid w:val="00F57AFC"/>
    <w:rsid w:val="00F600C7"/>
    <w:rsid w:val="00F60905"/>
    <w:rsid w:val="00F6114F"/>
    <w:rsid w:val="00F616DA"/>
    <w:rsid w:val="00F62CE8"/>
    <w:rsid w:val="00F66A00"/>
    <w:rsid w:val="00F66A30"/>
    <w:rsid w:val="00F66EE6"/>
    <w:rsid w:val="00F67CEA"/>
    <w:rsid w:val="00F73021"/>
    <w:rsid w:val="00F73FD9"/>
    <w:rsid w:val="00F75CE1"/>
    <w:rsid w:val="00F80152"/>
    <w:rsid w:val="00F833DC"/>
    <w:rsid w:val="00F83B0D"/>
    <w:rsid w:val="00F9104B"/>
    <w:rsid w:val="00F91A4B"/>
    <w:rsid w:val="00F951EF"/>
    <w:rsid w:val="00F9543B"/>
    <w:rsid w:val="00F978EE"/>
    <w:rsid w:val="00FA07DB"/>
    <w:rsid w:val="00FA0DC4"/>
    <w:rsid w:val="00FA19E5"/>
    <w:rsid w:val="00FB0CB9"/>
    <w:rsid w:val="00FB19D1"/>
    <w:rsid w:val="00FB1D81"/>
    <w:rsid w:val="00FB210A"/>
    <w:rsid w:val="00FB39F5"/>
    <w:rsid w:val="00FB40CB"/>
    <w:rsid w:val="00FB55B7"/>
    <w:rsid w:val="00FB7931"/>
    <w:rsid w:val="00FB7C8A"/>
    <w:rsid w:val="00FC14ED"/>
    <w:rsid w:val="00FC2373"/>
    <w:rsid w:val="00FC2848"/>
    <w:rsid w:val="00FC2B9C"/>
    <w:rsid w:val="00FC3C08"/>
    <w:rsid w:val="00FC3DE4"/>
    <w:rsid w:val="00FC4EA2"/>
    <w:rsid w:val="00FC5484"/>
    <w:rsid w:val="00FC5BC0"/>
    <w:rsid w:val="00FC63B1"/>
    <w:rsid w:val="00FC796A"/>
    <w:rsid w:val="00FC7EB7"/>
    <w:rsid w:val="00FD029C"/>
    <w:rsid w:val="00FD113A"/>
    <w:rsid w:val="00FD1229"/>
    <w:rsid w:val="00FD302B"/>
    <w:rsid w:val="00FD3EB9"/>
    <w:rsid w:val="00FD6208"/>
    <w:rsid w:val="00FE1292"/>
    <w:rsid w:val="00FE3415"/>
    <w:rsid w:val="00FE4018"/>
    <w:rsid w:val="00FE46D8"/>
    <w:rsid w:val="00FE5052"/>
    <w:rsid w:val="00FF1809"/>
    <w:rsid w:val="00FF2EE6"/>
    <w:rsid w:val="00FF54B1"/>
    <w:rsid w:val="00FF5FB4"/>
    <w:rsid w:val="00FF67D0"/>
    <w:rsid w:val="00FF7AD1"/>
  </w:rsids>
  <m:mathPr>
    <m:mathFont m:val="Cambria Math"/>
    <m:brkBin m:val="before"/>
    <m:brkBinSub m:val="--"/>
    <m:smallFrac/>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6B87402"/>
  <w15:docId w15:val="{658269CA-37C0-49E1-AB2C-545076080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9123F"/>
    <w:rPr>
      <w:lang w:val="sk-SK" w:eastAsia="sk-SK"/>
    </w:rPr>
  </w:style>
  <w:style w:type="paragraph" w:styleId="Nadpis1">
    <w:name w:val="heading 1"/>
    <w:basedOn w:val="Normlny"/>
    <w:next w:val="Normlny"/>
    <w:qFormat/>
    <w:rsid w:val="00777627"/>
    <w:pPr>
      <w:keepNext/>
      <w:jc w:val="both"/>
      <w:outlineLvl w:val="0"/>
    </w:pPr>
    <w:rPr>
      <w:sz w:val="24"/>
    </w:rPr>
  </w:style>
  <w:style w:type="paragraph" w:styleId="Nadpis4">
    <w:name w:val="heading 4"/>
    <w:basedOn w:val="Normlny"/>
    <w:next w:val="Normlny"/>
    <w:link w:val="Nadpis4Char"/>
    <w:qFormat/>
    <w:rsid w:val="000E02B0"/>
    <w:pPr>
      <w:keepNext/>
      <w:spacing w:before="240" w:after="60"/>
      <w:outlineLvl w:val="3"/>
    </w:pPr>
    <w:rPr>
      <w:rFonts w:ascii="Calibri" w:hAnsi="Calibri"/>
      <w:b/>
      <w:b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link w:val="NzovChar"/>
    <w:qFormat/>
    <w:rsid w:val="00777627"/>
    <w:pPr>
      <w:jc w:val="center"/>
    </w:pPr>
    <w:rPr>
      <w:sz w:val="24"/>
    </w:rPr>
  </w:style>
  <w:style w:type="character" w:customStyle="1" w:styleId="NzovChar">
    <w:name w:val="Názov Char"/>
    <w:link w:val="Nzov"/>
    <w:rsid w:val="00777627"/>
    <w:rPr>
      <w:sz w:val="24"/>
      <w:lang w:val="sk-SK" w:eastAsia="sk-SK" w:bidi="ar-SA"/>
    </w:rPr>
  </w:style>
  <w:style w:type="paragraph" w:styleId="Zkladntext">
    <w:name w:val="Body Text"/>
    <w:basedOn w:val="Normlny"/>
    <w:link w:val="ZkladntextChar"/>
    <w:rsid w:val="00777627"/>
    <w:pPr>
      <w:jc w:val="both"/>
    </w:pPr>
    <w:rPr>
      <w:sz w:val="24"/>
    </w:rPr>
  </w:style>
  <w:style w:type="character" w:customStyle="1" w:styleId="ZkladntextChar">
    <w:name w:val="Základný text Char"/>
    <w:link w:val="Zkladntext"/>
    <w:rsid w:val="00777627"/>
    <w:rPr>
      <w:sz w:val="24"/>
      <w:lang w:val="sk-SK" w:eastAsia="sk-SK" w:bidi="ar-SA"/>
    </w:rPr>
  </w:style>
  <w:style w:type="paragraph" w:styleId="Pta">
    <w:name w:val="footer"/>
    <w:basedOn w:val="Normlny"/>
    <w:link w:val="PtaChar"/>
    <w:uiPriority w:val="99"/>
    <w:rsid w:val="00777627"/>
    <w:pPr>
      <w:tabs>
        <w:tab w:val="center" w:pos="4536"/>
        <w:tab w:val="right" w:pos="9072"/>
      </w:tabs>
    </w:pPr>
  </w:style>
  <w:style w:type="character" w:styleId="slostrany">
    <w:name w:val="page number"/>
    <w:basedOn w:val="Predvolenpsmoodseku"/>
    <w:rsid w:val="00777627"/>
  </w:style>
  <w:style w:type="paragraph" w:styleId="Hlavika">
    <w:name w:val="header"/>
    <w:basedOn w:val="Normlny"/>
    <w:link w:val="HlavikaChar"/>
    <w:rsid w:val="00777627"/>
    <w:pPr>
      <w:tabs>
        <w:tab w:val="center" w:pos="4536"/>
        <w:tab w:val="right" w:pos="9072"/>
      </w:tabs>
    </w:pPr>
  </w:style>
  <w:style w:type="character" w:styleId="Hypertextovprepojenie">
    <w:name w:val="Hyperlink"/>
    <w:rsid w:val="00777627"/>
    <w:rPr>
      <w:color w:val="0000FF"/>
      <w:u w:val="single"/>
    </w:rPr>
  </w:style>
  <w:style w:type="paragraph" w:styleId="Normlnywebov">
    <w:name w:val="Normal (Web)"/>
    <w:basedOn w:val="Normlny"/>
    <w:unhideWhenUsed/>
    <w:rsid w:val="00777627"/>
    <w:pPr>
      <w:spacing w:before="180"/>
    </w:pPr>
    <w:rPr>
      <w:sz w:val="24"/>
      <w:szCs w:val="24"/>
    </w:rPr>
  </w:style>
  <w:style w:type="paragraph" w:styleId="Zarkazkladnhotextu2">
    <w:name w:val="Body Text Indent 2"/>
    <w:basedOn w:val="Normlny"/>
    <w:link w:val="Zarkazkladnhotextu2Char"/>
    <w:rsid w:val="00283FA6"/>
    <w:pPr>
      <w:spacing w:after="120" w:line="480" w:lineRule="auto"/>
      <w:ind w:left="283"/>
    </w:pPr>
  </w:style>
  <w:style w:type="character" w:customStyle="1" w:styleId="Zarkazkladnhotextu2Char">
    <w:name w:val="Zarážka základného textu 2 Char"/>
    <w:basedOn w:val="Predvolenpsmoodseku"/>
    <w:link w:val="Zarkazkladnhotextu2"/>
    <w:rsid w:val="00283FA6"/>
  </w:style>
  <w:style w:type="paragraph" w:styleId="Textbubliny">
    <w:name w:val="Balloon Text"/>
    <w:basedOn w:val="Normlny"/>
    <w:link w:val="TextbublinyChar"/>
    <w:rsid w:val="00283FA6"/>
    <w:rPr>
      <w:rFonts w:ascii="Tahoma" w:hAnsi="Tahoma" w:cs="Tahoma"/>
      <w:sz w:val="16"/>
      <w:szCs w:val="16"/>
    </w:rPr>
  </w:style>
  <w:style w:type="character" w:customStyle="1" w:styleId="TextbublinyChar">
    <w:name w:val="Text bubliny Char"/>
    <w:link w:val="Textbubliny"/>
    <w:rsid w:val="00283FA6"/>
    <w:rPr>
      <w:rFonts w:ascii="Tahoma" w:hAnsi="Tahoma" w:cs="Tahoma"/>
      <w:sz w:val="16"/>
      <w:szCs w:val="16"/>
    </w:rPr>
  </w:style>
  <w:style w:type="character" w:styleId="Odkaznakomentr">
    <w:name w:val="annotation reference"/>
    <w:rsid w:val="005B2BC1"/>
    <w:rPr>
      <w:sz w:val="16"/>
      <w:szCs w:val="16"/>
    </w:rPr>
  </w:style>
  <w:style w:type="paragraph" w:styleId="Textkomentra">
    <w:name w:val="annotation text"/>
    <w:basedOn w:val="Normlny"/>
    <w:link w:val="TextkomentraChar"/>
    <w:rsid w:val="005B2BC1"/>
  </w:style>
  <w:style w:type="character" w:customStyle="1" w:styleId="TextkomentraChar">
    <w:name w:val="Text komentára Char"/>
    <w:basedOn w:val="Predvolenpsmoodseku"/>
    <w:link w:val="Textkomentra"/>
    <w:rsid w:val="005B2BC1"/>
  </w:style>
  <w:style w:type="paragraph" w:styleId="Predmetkomentra">
    <w:name w:val="annotation subject"/>
    <w:basedOn w:val="Textkomentra"/>
    <w:next w:val="Textkomentra"/>
    <w:link w:val="PredmetkomentraChar"/>
    <w:rsid w:val="005B2BC1"/>
    <w:rPr>
      <w:b/>
      <w:bCs/>
    </w:rPr>
  </w:style>
  <w:style w:type="character" w:customStyle="1" w:styleId="PredmetkomentraChar">
    <w:name w:val="Predmet komentára Char"/>
    <w:link w:val="Predmetkomentra"/>
    <w:rsid w:val="005B2BC1"/>
    <w:rPr>
      <w:b/>
      <w:bCs/>
    </w:rPr>
  </w:style>
  <w:style w:type="paragraph" w:customStyle="1" w:styleId="ColorfulList-Accent11">
    <w:name w:val="Colorful List - Accent 11"/>
    <w:basedOn w:val="Normlny"/>
    <w:uiPriority w:val="34"/>
    <w:qFormat/>
    <w:rsid w:val="0009123F"/>
    <w:pPr>
      <w:ind w:left="708"/>
    </w:pPr>
  </w:style>
  <w:style w:type="character" w:customStyle="1" w:styleId="Nadpis4Char">
    <w:name w:val="Nadpis 4 Char"/>
    <w:link w:val="Nadpis4"/>
    <w:semiHidden/>
    <w:rsid w:val="000E02B0"/>
    <w:rPr>
      <w:rFonts w:ascii="Calibri" w:hAnsi="Calibri"/>
      <w:b/>
      <w:bCs/>
      <w:sz w:val="28"/>
      <w:szCs w:val="28"/>
    </w:rPr>
  </w:style>
  <w:style w:type="character" w:customStyle="1" w:styleId="HlavikaChar">
    <w:name w:val="Hlavička Char"/>
    <w:link w:val="Hlavika"/>
    <w:uiPriority w:val="99"/>
    <w:rsid w:val="00E42CA9"/>
  </w:style>
  <w:style w:type="character" w:customStyle="1" w:styleId="PtaChar">
    <w:name w:val="Päta Char"/>
    <w:link w:val="Pta"/>
    <w:uiPriority w:val="99"/>
    <w:rsid w:val="00E42CA9"/>
  </w:style>
  <w:style w:type="character" w:customStyle="1" w:styleId="shorttext">
    <w:name w:val="short_text"/>
    <w:rsid w:val="00CB327E"/>
  </w:style>
  <w:style w:type="paragraph" w:styleId="Revzia">
    <w:name w:val="Revision"/>
    <w:hidden/>
    <w:uiPriority w:val="99"/>
    <w:semiHidden/>
    <w:rsid w:val="00CB327E"/>
    <w:rPr>
      <w:lang w:val="sk-SK" w:eastAsia="sk-SK"/>
    </w:rPr>
  </w:style>
  <w:style w:type="character" w:styleId="PouitHypertextovPrepojenie">
    <w:name w:val="FollowedHyperlink"/>
    <w:rsid w:val="00CB327E"/>
    <w:rPr>
      <w:color w:val="954F72"/>
      <w:u w:val="single"/>
    </w:rPr>
  </w:style>
  <w:style w:type="paragraph" w:styleId="Odsekzoznamu">
    <w:name w:val="List Paragraph"/>
    <w:basedOn w:val="Normlny"/>
    <w:uiPriority w:val="34"/>
    <w:qFormat/>
    <w:rsid w:val="002D0C4C"/>
    <w:pPr>
      <w:ind w:left="720"/>
      <w:contextualSpacing/>
    </w:pPr>
  </w:style>
  <w:style w:type="character" w:styleId="Zvraznenie">
    <w:name w:val="Emphasis"/>
    <w:basedOn w:val="Predvolenpsmoodseku"/>
    <w:uiPriority w:val="20"/>
    <w:qFormat/>
    <w:rsid w:val="00694686"/>
    <w:rPr>
      <w:i/>
      <w:iCs/>
    </w:rPr>
  </w:style>
  <w:style w:type="character" w:styleId="Siln">
    <w:name w:val="Strong"/>
    <w:basedOn w:val="Predvolenpsmoodseku"/>
    <w:uiPriority w:val="22"/>
    <w:qFormat/>
    <w:rsid w:val="006946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1462869">
      <w:bodyDiv w:val="1"/>
      <w:marLeft w:val="0"/>
      <w:marRight w:val="0"/>
      <w:marTop w:val="0"/>
      <w:marBottom w:val="0"/>
      <w:divBdr>
        <w:top w:val="none" w:sz="0" w:space="0" w:color="auto"/>
        <w:left w:val="none" w:sz="0" w:space="0" w:color="auto"/>
        <w:bottom w:val="none" w:sz="0" w:space="0" w:color="auto"/>
        <w:right w:val="none" w:sz="0" w:space="0" w:color="auto"/>
      </w:divBdr>
    </w:div>
    <w:div w:id="967783154">
      <w:bodyDiv w:val="1"/>
      <w:marLeft w:val="0"/>
      <w:marRight w:val="0"/>
      <w:marTop w:val="0"/>
      <w:marBottom w:val="0"/>
      <w:divBdr>
        <w:top w:val="none" w:sz="0" w:space="0" w:color="auto"/>
        <w:left w:val="none" w:sz="0" w:space="0" w:color="auto"/>
        <w:bottom w:val="none" w:sz="0" w:space="0" w:color="auto"/>
        <w:right w:val="none" w:sz="0" w:space="0" w:color="auto"/>
      </w:divBdr>
    </w:div>
    <w:div w:id="1330862157">
      <w:bodyDiv w:val="1"/>
      <w:marLeft w:val="0"/>
      <w:marRight w:val="0"/>
      <w:marTop w:val="0"/>
      <w:marBottom w:val="0"/>
      <w:divBdr>
        <w:top w:val="none" w:sz="0" w:space="0" w:color="auto"/>
        <w:left w:val="none" w:sz="0" w:space="0" w:color="auto"/>
        <w:bottom w:val="none" w:sz="0" w:space="0" w:color="auto"/>
        <w:right w:val="none" w:sz="0" w:space="0" w:color="auto"/>
      </w:divBdr>
      <w:divsChild>
        <w:div w:id="1450320600">
          <w:marLeft w:val="0"/>
          <w:marRight w:val="0"/>
          <w:marTop w:val="0"/>
          <w:marBottom w:val="0"/>
          <w:divBdr>
            <w:top w:val="none" w:sz="0" w:space="0" w:color="auto"/>
            <w:left w:val="none" w:sz="0" w:space="0" w:color="auto"/>
            <w:bottom w:val="none" w:sz="0" w:space="0" w:color="auto"/>
            <w:right w:val="none" w:sz="0" w:space="0" w:color="auto"/>
          </w:divBdr>
          <w:divsChild>
            <w:div w:id="1233740485">
              <w:marLeft w:val="0"/>
              <w:marRight w:val="0"/>
              <w:marTop w:val="0"/>
              <w:marBottom w:val="0"/>
              <w:divBdr>
                <w:top w:val="none" w:sz="0" w:space="0" w:color="auto"/>
                <w:left w:val="none" w:sz="0" w:space="0" w:color="auto"/>
                <w:bottom w:val="none" w:sz="0" w:space="0" w:color="auto"/>
                <w:right w:val="none" w:sz="0" w:space="0" w:color="auto"/>
              </w:divBdr>
              <w:divsChild>
                <w:div w:id="1512375415">
                  <w:marLeft w:val="0"/>
                  <w:marRight w:val="0"/>
                  <w:marTop w:val="0"/>
                  <w:marBottom w:val="0"/>
                  <w:divBdr>
                    <w:top w:val="none" w:sz="0" w:space="0" w:color="auto"/>
                    <w:left w:val="none" w:sz="0" w:space="0" w:color="auto"/>
                    <w:bottom w:val="none" w:sz="0" w:space="0" w:color="auto"/>
                    <w:right w:val="none" w:sz="0" w:space="0" w:color="auto"/>
                  </w:divBdr>
                  <w:divsChild>
                    <w:div w:id="1118984180">
                      <w:marLeft w:val="0"/>
                      <w:marRight w:val="0"/>
                      <w:marTop w:val="0"/>
                      <w:marBottom w:val="0"/>
                      <w:divBdr>
                        <w:top w:val="none" w:sz="0" w:space="0" w:color="auto"/>
                        <w:left w:val="none" w:sz="0" w:space="0" w:color="auto"/>
                        <w:bottom w:val="none" w:sz="0" w:space="0" w:color="auto"/>
                        <w:right w:val="none" w:sz="0" w:space="0" w:color="auto"/>
                      </w:divBdr>
                      <w:divsChild>
                        <w:div w:id="1509253122">
                          <w:marLeft w:val="0"/>
                          <w:marRight w:val="0"/>
                          <w:marTop w:val="0"/>
                          <w:marBottom w:val="0"/>
                          <w:divBdr>
                            <w:top w:val="none" w:sz="0" w:space="0" w:color="auto"/>
                            <w:left w:val="none" w:sz="0" w:space="0" w:color="auto"/>
                            <w:bottom w:val="none" w:sz="0" w:space="0" w:color="auto"/>
                            <w:right w:val="none" w:sz="0" w:space="0" w:color="auto"/>
                          </w:divBdr>
                          <w:divsChild>
                            <w:div w:id="985889256">
                              <w:marLeft w:val="0"/>
                              <w:marRight w:val="0"/>
                              <w:marTop w:val="0"/>
                              <w:marBottom w:val="0"/>
                              <w:divBdr>
                                <w:top w:val="none" w:sz="0" w:space="0" w:color="auto"/>
                                <w:left w:val="none" w:sz="0" w:space="0" w:color="auto"/>
                                <w:bottom w:val="none" w:sz="0" w:space="0" w:color="auto"/>
                                <w:right w:val="none" w:sz="0" w:space="0" w:color="auto"/>
                              </w:divBdr>
                              <w:divsChild>
                                <w:div w:id="1892299387">
                                  <w:marLeft w:val="0"/>
                                  <w:marRight w:val="0"/>
                                  <w:marTop w:val="0"/>
                                  <w:marBottom w:val="0"/>
                                  <w:divBdr>
                                    <w:top w:val="none" w:sz="0" w:space="0" w:color="auto"/>
                                    <w:left w:val="none" w:sz="0" w:space="0" w:color="auto"/>
                                    <w:bottom w:val="none" w:sz="0" w:space="0" w:color="auto"/>
                                    <w:right w:val="none" w:sz="0" w:space="0" w:color="auto"/>
                                  </w:divBdr>
                                  <w:divsChild>
                                    <w:div w:id="1979416147">
                                      <w:marLeft w:val="60"/>
                                      <w:marRight w:val="0"/>
                                      <w:marTop w:val="0"/>
                                      <w:marBottom w:val="0"/>
                                      <w:divBdr>
                                        <w:top w:val="none" w:sz="0" w:space="0" w:color="auto"/>
                                        <w:left w:val="none" w:sz="0" w:space="0" w:color="auto"/>
                                        <w:bottom w:val="none" w:sz="0" w:space="0" w:color="auto"/>
                                        <w:right w:val="none" w:sz="0" w:space="0" w:color="auto"/>
                                      </w:divBdr>
                                      <w:divsChild>
                                        <w:div w:id="655381950">
                                          <w:marLeft w:val="0"/>
                                          <w:marRight w:val="0"/>
                                          <w:marTop w:val="0"/>
                                          <w:marBottom w:val="0"/>
                                          <w:divBdr>
                                            <w:top w:val="none" w:sz="0" w:space="0" w:color="auto"/>
                                            <w:left w:val="none" w:sz="0" w:space="0" w:color="auto"/>
                                            <w:bottom w:val="none" w:sz="0" w:space="0" w:color="auto"/>
                                            <w:right w:val="none" w:sz="0" w:space="0" w:color="auto"/>
                                          </w:divBdr>
                                          <w:divsChild>
                                            <w:div w:id="1633707023">
                                              <w:marLeft w:val="0"/>
                                              <w:marRight w:val="0"/>
                                              <w:marTop w:val="0"/>
                                              <w:marBottom w:val="120"/>
                                              <w:divBdr>
                                                <w:top w:val="single" w:sz="6" w:space="0" w:color="F5F5F5"/>
                                                <w:left w:val="single" w:sz="6" w:space="0" w:color="F5F5F5"/>
                                                <w:bottom w:val="single" w:sz="6" w:space="0" w:color="F5F5F5"/>
                                                <w:right w:val="single" w:sz="6" w:space="0" w:color="F5F5F5"/>
                                              </w:divBdr>
                                              <w:divsChild>
                                                <w:div w:id="1930191484">
                                                  <w:marLeft w:val="0"/>
                                                  <w:marRight w:val="0"/>
                                                  <w:marTop w:val="0"/>
                                                  <w:marBottom w:val="0"/>
                                                  <w:divBdr>
                                                    <w:top w:val="none" w:sz="0" w:space="0" w:color="auto"/>
                                                    <w:left w:val="none" w:sz="0" w:space="0" w:color="auto"/>
                                                    <w:bottom w:val="none" w:sz="0" w:space="0" w:color="auto"/>
                                                    <w:right w:val="none" w:sz="0" w:space="0" w:color="auto"/>
                                                  </w:divBdr>
                                                  <w:divsChild>
                                                    <w:div w:id="73920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86596DB9CA0D43B1C4FD7CE65A310A" ma:contentTypeVersion="4" ma:contentTypeDescription="Create a new document." ma:contentTypeScope="" ma:versionID="dc6d6fc6911d1a544c7c31257ea09cfe">
  <xsd:schema xmlns:xsd="http://www.w3.org/2001/XMLSchema" xmlns:xs="http://www.w3.org/2001/XMLSchema" xmlns:p="http://schemas.microsoft.com/office/2006/metadata/properties" xmlns:ns2="911d42bd-8b30-4ffd-9f2f-1a4e3e5bbd7d" targetNamespace="http://schemas.microsoft.com/office/2006/metadata/properties" ma:root="true" ma:fieldsID="994baf0632918f3b00ef156e08273166" ns2:_="">
    <xsd:import namespace="911d42bd-8b30-4ffd-9f2f-1a4e3e5bbd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1d42bd-8b30-4ffd-9f2f-1a4e3e5bbd7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6F8E1-DD39-4DFD-9193-30AEBE363F7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567492-E6DA-43E7-B543-3B7F29CF4EFA}">
  <ds:schemaRefs>
    <ds:schemaRef ds:uri="http://schemas.microsoft.com/sharepoint/v3/contenttype/forms"/>
  </ds:schemaRefs>
</ds:datastoreItem>
</file>

<file path=customXml/itemProps3.xml><?xml version="1.0" encoding="utf-8"?>
<ds:datastoreItem xmlns:ds="http://schemas.openxmlformats.org/officeDocument/2006/customXml" ds:itemID="{34789B94-6EBD-4CC9-A796-025A08589E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1d42bd-8b30-4ffd-9f2f-1a4e3e5bbd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FA723A-101E-4ABB-9660-6C6348144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Pages>
  <Words>5483</Words>
  <Characters>31254</Characters>
  <Application>Microsoft Office Word</Application>
  <DocSecurity>0</DocSecurity>
  <Lines>260</Lines>
  <Paragraphs>73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Schválený text k rozhodnutiu o zmene, ev</vt:lpstr>
      <vt:lpstr>Schválený text k rozhodnutiu o zmene, ev</vt:lpstr>
    </vt:vector>
  </TitlesOfParts>
  <Company>SUKL</Company>
  <LinksUpToDate>false</LinksUpToDate>
  <CharactersWithSpaces>36664</CharactersWithSpaces>
  <SharedDoc>false</SharedDoc>
  <HLinks>
    <vt:vector size="12"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ariant>
        <vt:i4>5439505</vt:i4>
      </vt:variant>
      <vt:variant>
        <vt:i4>0</vt:i4>
      </vt:variant>
      <vt:variant>
        <vt:i4>0</vt:i4>
      </vt:variant>
      <vt:variant>
        <vt:i4>5</vt:i4>
      </vt:variant>
      <vt:variant>
        <vt:lpwstr>http://slovniky.juls.savba.sk/?w=ektropium&amp;s=exact&amp;c=wdef&amp;d=kssj4&amp;d=psp&amp;d=sssj&amp;d=scs&amp;d=sss&amp;d=peciar&amp;d=ma&amp;d=hssjV&amp;d=bernolak&amp;d=obce&amp;d=priezviska&amp;d=un&amp;d=locutio&amp;d=pskcs&amp;d=psken&amp;d=noundb&amp;ie=utf-8&amp;oe=utf-8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Schválený text k rozhodnutiu o zmene, ev</dc:title>
  <dc:creator>stratinska</dc:creator>
  <cp:lastModifiedBy>Malychová, Daniela</cp:lastModifiedBy>
  <cp:revision>3</cp:revision>
  <cp:lastPrinted>2021-02-18T10:31:00Z</cp:lastPrinted>
  <dcterms:created xsi:type="dcterms:W3CDTF">2021-01-29T08:02:00Z</dcterms:created>
  <dcterms:modified xsi:type="dcterms:W3CDTF">2021-02-18T10:32:00Z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0x010100DA86596DB9CA0D43B1C4FD7CE65A310A</vt:lpwstr>
  </property>
</Properties>
</file>