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0B868" w14:textId="77777777" w:rsidR="00790542" w:rsidRPr="00C97A1B" w:rsidRDefault="00790542" w:rsidP="00E9469A">
      <w:pPr>
        <w:pStyle w:val="Hlavika"/>
        <w:rPr>
          <w:szCs w:val="22"/>
        </w:rPr>
      </w:pPr>
    </w:p>
    <w:p w14:paraId="7220B869" w14:textId="77777777" w:rsidR="004958F6" w:rsidRPr="00B85545" w:rsidRDefault="004958F6" w:rsidP="00624EE9">
      <w:pPr>
        <w:rPr>
          <w:szCs w:val="22"/>
        </w:rPr>
      </w:pPr>
    </w:p>
    <w:p w14:paraId="7220B86A" w14:textId="77777777" w:rsidR="0065674A" w:rsidRPr="00832BBD" w:rsidRDefault="0065674A" w:rsidP="00624EE9">
      <w:pPr>
        <w:jc w:val="center"/>
        <w:rPr>
          <w:b/>
          <w:szCs w:val="22"/>
        </w:rPr>
      </w:pPr>
      <w:r w:rsidRPr="00832BBD">
        <w:rPr>
          <w:b/>
          <w:szCs w:val="22"/>
        </w:rPr>
        <w:t>Písomná informácia pre používateľa</w:t>
      </w:r>
    </w:p>
    <w:p w14:paraId="7220B86B" w14:textId="77777777" w:rsidR="0065674A" w:rsidRPr="00832BBD" w:rsidRDefault="0065674A" w:rsidP="00624EE9">
      <w:pPr>
        <w:jc w:val="center"/>
        <w:rPr>
          <w:b/>
          <w:szCs w:val="22"/>
        </w:rPr>
      </w:pPr>
    </w:p>
    <w:p w14:paraId="7220B86C" w14:textId="32B80CB1" w:rsidR="00F42868" w:rsidRPr="00832BBD" w:rsidRDefault="008F2303" w:rsidP="00624EE9">
      <w:pPr>
        <w:numPr>
          <w:ilvl w:val="12"/>
          <w:numId w:val="0"/>
        </w:numPr>
        <w:jc w:val="center"/>
        <w:rPr>
          <w:b/>
          <w:bCs/>
          <w:szCs w:val="22"/>
        </w:rPr>
      </w:pPr>
      <w:r w:rsidRPr="00832BBD">
        <w:rPr>
          <w:b/>
          <w:bCs/>
          <w:szCs w:val="22"/>
        </w:rPr>
        <w:t>COLDREX HORÚCI NÁPOJ CITRÓN S MEDOM</w:t>
      </w:r>
    </w:p>
    <w:p w14:paraId="7220B86D" w14:textId="77777777" w:rsidR="00F42868" w:rsidRPr="00832BBD" w:rsidRDefault="006B3CAB" w:rsidP="00624EE9">
      <w:pPr>
        <w:jc w:val="center"/>
        <w:rPr>
          <w:szCs w:val="22"/>
        </w:rPr>
      </w:pPr>
      <w:r w:rsidRPr="00832BBD">
        <w:rPr>
          <w:color w:val="000000"/>
          <w:szCs w:val="22"/>
        </w:rPr>
        <w:t>750</w:t>
      </w:r>
      <w:r w:rsidR="00236F6C" w:rsidRPr="00832BBD">
        <w:rPr>
          <w:color w:val="000000"/>
          <w:szCs w:val="22"/>
        </w:rPr>
        <w:t> </w:t>
      </w:r>
      <w:r w:rsidRPr="00832BBD">
        <w:rPr>
          <w:color w:val="000000"/>
          <w:szCs w:val="22"/>
        </w:rPr>
        <w:t>mg/10</w:t>
      </w:r>
      <w:r w:rsidR="00236F6C" w:rsidRPr="00832BBD">
        <w:rPr>
          <w:color w:val="000000"/>
          <w:szCs w:val="22"/>
        </w:rPr>
        <w:t> </w:t>
      </w:r>
      <w:r w:rsidRPr="00832BBD">
        <w:rPr>
          <w:color w:val="000000"/>
          <w:szCs w:val="22"/>
        </w:rPr>
        <w:t>mg/60</w:t>
      </w:r>
      <w:r w:rsidR="00236F6C" w:rsidRPr="00832BBD">
        <w:rPr>
          <w:color w:val="000000"/>
          <w:szCs w:val="22"/>
        </w:rPr>
        <w:t> </w:t>
      </w:r>
      <w:r w:rsidRPr="00832BBD">
        <w:rPr>
          <w:color w:val="000000"/>
          <w:szCs w:val="22"/>
        </w:rPr>
        <w:t xml:space="preserve">mg </w:t>
      </w:r>
      <w:r w:rsidR="00F42868" w:rsidRPr="00832BBD">
        <w:rPr>
          <w:szCs w:val="22"/>
        </w:rPr>
        <w:t>prášok na perorálny roztok</w:t>
      </w:r>
    </w:p>
    <w:p w14:paraId="7220B86E" w14:textId="77777777" w:rsidR="008D1D77" w:rsidRPr="00832BBD" w:rsidRDefault="008D1D77" w:rsidP="00624EE9">
      <w:pPr>
        <w:numPr>
          <w:ilvl w:val="12"/>
          <w:numId w:val="0"/>
        </w:numPr>
        <w:ind w:right="-2"/>
        <w:jc w:val="center"/>
        <w:rPr>
          <w:szCs w:val="22"/>
        </w:rPr>
      </w:pPr>
    </w:p>
    <w:p w14:paraId="7220B86F" w14:textId="64D12F87" w:rsidR="00F42868" w:rsidRPr="00832BBD" w:rsidRDefault="00AF60E4" w:rsidP="00624EE9">
      <w:pPr>
        <w:numPr>
          <w:ilvl w:val="12"/>
          <w:numId w:val="0"/>
        </w:numPr>
        <w:ind w:right="-2"/>
        <w:jc w:val="center"/>
        <w:rPr>
          <w:szCs w:val="22"/>
        </w:rPr>
      </w:pPr>
      <w:r w:rsidRPr="00832BBD">
        <w:rPr>
          <w:szCs w:val="22"/>
        </w:rPr>
        <w:t>p</w:t>
      </w:r>
      <w:r w:rsidR="00B55C4A" w:rsidRPr="00832BBD">
        <w:rPr>
          <w:szCs w:val="22"/>
        </w:rPr>
        <w:t xml:space="preserve">aracetamol, </w:t>
      </w:r>
      <w:r w:rsidRPr="00832BBD">
        <w:rPr>
          <w:szCs w:val="22"/>
        </w:rPr>
        <w:t>f</w:t>
      </w:r>
      <w:r w:rsidR="00B744E5" w:rsidRPr="00832BBD">
        <w:rPr>
          <w:szCs w:val="22"/>
        </w:rPr>
        <w:t>enylefrínium</w:t>
      </w:r>
      <w:r w:rsidR="00EA5F75" w:rsidRPr="00832BBD">
        <w:rPr>
          <w:szCs w:val="22"/>
        </w:rPr>
        <w:t>-</w:t>
      </w:r>
      <w:r w:rsidR="00B744E5" w:rsidRPr="00832BBD">
        <w:rPr>
          <w:szCs w:val="22"/>
        </w:rPr>
        <w:t>chlorid</w:t>
      </w:r>
      <w:r w:rsidR="00B55C4A" w:rsidRPr="00832BBD">
        <w:rPr>
          <w:szCs w:val="22"/>
        </w:rPr>
        <w:t xml:space="preserve">, </w:t>
      </w:r>
      <w:r w:rsidRPr="00832BBD">
        <w:rPr>
          <w:szCs w:val="22"/>
        </w:rPr>
        <w:t>k</w:t>
      </w:r>
      <w:r w:rsidR="00B744E5" w:rsidRPr="00832BBD">
        <w:rPr>
          <w:szCs w:val="22"/>
        </w:rPr>
        <w:t>yselina askorbová</w:t>
      </w:r>
    </w:p>
    <w:p w14:paraId="7220B870" w14:textId="77777777" w:rsidR="00F42868" w:rsidRPr="00832BBD" w:rsidRDefault="00F42868" w:rsidP="00624EE9">
      <w:pPr>
        <w:numPr>
          <w:ilvl w:val="12"/>
          <w:numId w:val="0"/>
        </w:numPr>
        <w:ind w:right="-2"/>
        <w:rPr>
          <w:szCs w:val="22"/>
        </w:rPr>
      </w:pPr>
    </w:p>
    <w:p w14:paraId="7220B871" w14:textId="77777777" w:rsidR="002544E8" w:rsidRPr="00832BBD" w:rsidRDefault="002544E8" w:rsidP="00832BBD">
      <w:pPr>
        <w:numPr>
          <w:ilvl w:val="12"/>
          <w:numId w:val="0"/>
        </w:numPr>
        <w:ind w:right="-2"/>
        <w:jc w:val="both"/>
        <w:rPr>
          <w:b/>
          <w:szCs w:val="22"/>
        </w:rPr>
      </w:pPr>
      <w:r w:rsidRPr="00832BBD">
        <w:rPr>
          <w:b/>
          <w:szCs w:val="22"/>
        </w:rPr>
        <w:t>Pozorne si prečítajte</w:t>
      </w:r>
      <w:r w:rsidRPr="00832BBD">
        <w:rPr>
          <w:szCs w:val="22"/>
        </w:rPr>
        <w:t xml:space="preserve"> </w:t>
      </w:r>
      <w:r w:rsidRPr="00832BBD">
        <w:rPr>
          <w:b/>
          <w:szCs w:val="22"/>
        </w:rPr>
        <w:t>celú písomnú informáciu</w:t>
      </w:r>
      <w:r w:rsidR="0065674A" w:rsidRPr="00832BBD">
        <w:rPr>
          <w:b/>
          <w:szCs w:val="22"/>
        </w:rPr>
        <w:t xml:space="preserve"> predtým, ako začnete užívať tento liek</w:t>
      </w:r>
      <w:r w:rsidRPr="00832BBD">
        <w:rPr>
          <w:b/>
          <w:szCs w:val="22"/>
        </w:rPr>
        <w:t>, pretože obsahuje pre vás dôležité informácie.</w:t>
      </w:r>
    </w:p>
    <w:p w14:paraId="7220B872" w14:textId="77777777" w:rsidR="0010067E" w:rsidRPr="00832BBD" w:rsidRDefault="0065674A" w:rsidP="00832BBD">
      <w:pPr>
        <w:numPr>
          <w:ilvl w:val="0"/>
          <w:numId w:val="9"/>
        </w:numPr>
        <w:ind w:left="567" w:right="-2" w:hanging="567"/>
        <w:jc w:val="both"/>
        <w:rPr>
          <w:bCs/>
          <w:iCs/>
          <w:szCs w:val="22"/>
        </w:rPr>
      </w:pPr>
      <w:r w:rsidRPr="00832BBD">
        <w:rPr>
          <w:szCs w:val="22"/>
        </w:rPr>
        <w:t xml:space="preserve">Vždy užívajte tento liek presne tak, ako je to uvedené v tejto </w:t>
      </w:r>
      <w:r w:rsidR="007C0BB3" w:rsidRPr="00832BBD">
        <w:rPr>
          <w:szCs w:val="22"/>
        </w:rPr>
        <w:t xml:space="preserve">písomnej </w:t>
      </w:r>
      <w:r w:rsidRPr="00832BBD">
        <w:rPr>
          <w:szCs w:val="22"/>
        </w:rPr>
        <w:t xml:space="preserve">informácii alebo ako vám povedal váš lekár alebo lekárnik. </w:t>
      </w:r>
    </w:p>
    <w:p w14:paraId="7220B873" w14:textId="77777777" w:rsidR="00F42868" w:rsidRPr="00832BBD" w:rsidRDefault="00F42868" w:rsidP="00832BBD">
      <w:pPr>
        <w:numPr>
          <w:ilvl w:val="0"/>
          <w:numId w:val="9"/>
        </w:numPr>
        <w:ind w:left="567" w:right="-2" w:hanging="567"/>
        <w:jc w:val="both"/>
        <w:rPr>
          <w:bCs/>
          <w:iCs/>
          <w:szCs w:val="22"/>
        </w:rPr>
      </w:pPr>
      <w:r w:rsidRPr="00832BBD">
        <w:rPr>
          <w:bCs/>
          <w:iCs/>
          <w:szCs w:val="22"/>
        </w:rPr>
        <w:t>Túto písomnú informáciu si uschovajte. Možno bude potrebné, aby ste si ju znovu prečítali.</w:t>
      </w:r>
    </w:p>
    <w:p w14:paraId="7220B874" w14:textId="77777777" w:rsidR="00F42868" w:rsidRPr="00832BBD" w:rsidRDefault="00F42868" w:rsidP="00832BBD">
      <w:pPr>
        <w:numPr>
          <w:ilvl w:val="0"/>
          <w:numId w:val="9"/>
        </w:numPr>
        <w:ind w:left="567" w:right="-2" w:hanging="567"/>
        <w:jc w:val="both"/>
        <w:rPr>
          <w:bCs/>
          <w:iCs/>
          <w:szCs w:val="22"/>
        </w:rPr>
      </w:pPr>
      <w:r w:rsidRPr="00832BBD">
        <w:rPr>
          <w:bCs/>
          <w:iCs/>
          <w:szCs w:val="22"/>
        </w:rPr>
        <w:t>Ak potrebujete ďalšie informácie alebo radu, obráťte sa na svojho lekárnika.</w:t>
      </w:r>
    </w:p>
    <w:p w14:paraId="7220B875" w14:textId="59CB9FAA" w:rsidR="0065674A" w:rsidRPr="00832BBD" w:rsidRDefault="0065674A" w:rsidP="00832BBD">
      <w:pPr>
        <w:numPr>
          <w:ilvl w:val="0"/>
          <w:numId w:val="9"/>
        </w:numPr>
        <w:ind w:left="567" w:right="-2" w:hanging="567"/>
        <w:jc w:val="both"/>
        <w:rPr>
          <w:bCs/>
          <w:iCs/>
          <w:szCs w:val="22"/>
        </w:rPr>
      </w:pPr>
      <w:r w:rsidRPr="00832BBD">
        <w:rPr>
          <w:bCs/>
          <w:iCs/>
          <w:szCs w:val="22"/>
        </w:rPr>
        <w:t>Ak sa u vás vyskytne akýkoľvek vedľajší účinok, obráťte sa na svojho lekára alebo lekárnika. To sa týka aj akýchkoľvek vedľajších účinkov, ktoré nie sú uvedené v tejto písomnej informácii.</w:t>
      </w:r>
      <w:r w:rsidR="0010067E" w:rsidRPr="00832BBD">
        <w:rPr>
          <w:bCs/>
          <w:iCs/>
          <w:szCs w:val="22"/>
        </w:rPr>
        <w:t xml:space="preserve"> Pozri časť</w:t>
      </w:r>
      <w:r w:rsidR="008F2303" w:rsidRPr="00832BBD">
        <w:rPr>
          <w:bCs/>
          <w:iCs/>
          <w:szCs w:val="22"/>
        </w:rPr>
        <w:t> </w:t>
      </w:r>
      <w:r w:rsidR="0010067E" w:rsidRPr="00832BBD">
        <w:rPr>
          <w:bCs/>
          <w:iCs/>
          <w:szCs w:val="22"/>
        </w:rPr>
        <w:t>4.</w:t>
      </w:r>
    </w:p>
    <w:p w14:paraId="7220B876" w14:textId="73B933E4" w:rsidR="0010067E" w:rsidRPr="00832BBD" w:rsidRDefault="0010067E" w:rsidP="00832BBD">
      <w:pPr>
        <w:numPr>
          <w:ilvl w:val="0"/>
          <w:numId w:val="9"/>
        </w:numPr>
        <w:ind w:left="567" w:right="-2" w:hanging="567"/>
        <w:jc w:val="both"/>
        <w:rPr>
          <w:bCs/>
          <w:iCs/>
          <w:szCs w:val="22"/>
        </w:rPr>
      </w:pPr>
      <w:r w:rsidRPr="00832BBD">
        <w:rPr>
          <w:szCs w:val="22"/>
        </w:rPr>
        <w:t>Ak sa do 3</w:t>
      </w:r>
      <w:r w:rsidR="00233904" w:rsidRPr="00832BBD">
        <w:rPr>
          <w:szCs w:val="22"/>
        </w:rPr>
        <w:t> </w:t>
      </w:r>
      <w:r w:rsidRPr="00832BBD">
        <w:rPr>
          <w:szCs w:val="22"/>
        </w:rPr>
        <w:t>dní nebudete cítiť lepšie alebo sa budete cítiť horšie, musíte sa obrátiť na lekára</w:t>
      </w:r>
      <w:r w:rsidR="00D36A0F" w:rsidRPr="00832BBD">
        <w:rPr>
          <w:szCs w:val="22"/>
        </w:rPr>
        <w:t>.</w:t>
      </w:r>
    </w:p>
    <w:p w14:paraId="7220B877" w14:textId="77777777" w:rsidR="0010067E" w:rsidRPr="00832BBD" w:rsidRDefault="0010067E" w:rsidP="00832BBD">
      <w:pPr>
        <w:ind w:right="-2"/>
        <w:jc w:val="both"/>
        <w:rPr>
          <w:szCs w:val="22"/>
        </w:rPr>
      </w:pPr>
    </w:p>
    <w:p w14:paraId="7220B878" w14:textId="77777777" w:rsidR="00F42868" w:rsidRPr="00832BBD" w:rsidRDefault="00F42868" w:rsidP="00832BBD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832BBD">
        <w:rPr>
          <w:b/>
          <w:szCs w:val="22"/>
        </w:rPr>
        <w:t xml:space="preserve">V tejto písomnej informácii </w:t>
      </w:r>
      <w:r w:rsidR="00AF5F45" w:rsidRPr="00832BBD">
        <w:rPr>
          <w:b/>
          <w:szCs w:val="22"/>
        </w:rPr>
        <w:t>sa dozviete</w:t>
      </w:r>
      <w:r w:rsidRPr="00832BBD">
        <w:rPr>
          <w:szCs w:val="22"/>
        </w:rPr>
        <w:t xml:space="preserve">: </w:t>
      </w:r>
    </w:p>
    <w:p w14:paraId="7220B879" w14:textId="2308AAB1" w:rsidR="00F42868" w:rsidRPr="00832BBD" w:rsidRDefault="00F42868" w:rsidP="00832BBD">
      <w:pPr>
        <w:numPr>
          <w:ilvl w:val="12"/>
          <w:numId w:val="0"/>
        </w:numPr>
        <w:tabs>
          <w:tab w:val="left" w:pos="540"/>
        </w:tabs>
        <w:jc w:val="both"/>
        <w:rPr>
          <w:szCs w:val="22"/>
        </w:rPr>
      </w:pPr>
      <w:r w:rsidRPr="00832BBD">
        <w:rPr>
          <w:szCs w:val="22"/>
        </w:rPr>
        <w:t xml:space="preserve">1. </w:t>
      </w:r>
      <w:r w:rsidR="008D1D77" w:rsidRPr="00832BBD">
        <w:rPr>
          <w:szCs w:val="22"/>
        </w:rPr>
        <w:tab/>
      </w:r>
      <w:r w:rsidRPr="00832BBD">
        <w:rPr>
          <w:szCs w:val="22"/>
        </w:rPr>
        <w:t xml:space="preserve">Čo je </w:t>
      </w:r>
      <w:r w:rsidR="008F2303" w:rsidRPr="00832BBD">
        <w:rPr>
          <w:bCs/>
          <w:szCs w:val="22"/>
        </w:rPr>
        <w:t>COLDREX HORÚCI NÁPOJ CITRÓN S</w:t>
      </w:r>
      <w:r w:rsidR="001D66A0" w:rsidRPr="00832BBD">
        <w:rPr>
          <w:bCs/>
          <w:szCs w:val="22"/>
        </w:rPr>
        <w:t> </w:t>
      </w:r>
      <w:r w:rsidR="008F2303" w:rsidRPr="00832BBD">
        <w:rPr>
          <w:bCs/>
          <w:szCs w:val="22"/>
        </w:rPr>
        <w:t>MEDOM</w:t>
      </w:r>
      <w:r w:rsidRPr="00832BBD">
        <w:rPr>
          <w:bCs/>
          <w:szCs w:val="22"/>
        </w:rPr>
        <w:t xml:space="preserve"> </w:t>
      </w:r>
      <w:r w:rsidRPr="00832BBD">
        <w:rPr>
          <w:szCs w:val="22"/>
        </w:rPr>
        <w:t>a na čo sa používa</w:t>
      </w:r>
    </w:p>
    <w:p w14:paraId="7220B87A" w14:textId="1E88FB54" w:rsidR="00F42868" w:rsidRPr="00832BBD" w:rsidRDefault="00F42868" w:rsidP="00832BBD">
      <w:pPr>
        <w:numPr>
          <w:ilvl w:val="12"/>
          <w:numId w:val="0"/>
        </w:numPr>
        <w:tabs>
          <w:tab w:val="left" w:pos="540"/>
        </w:tabs>
        <w:jc w:val="both"/>
        <w:rPr>
          <w:bCs/>
          <w:szCs w:val="22"/>
        </w:rPr>
      </w:pPr>
      <w:r w:rsidRPr="00832BBD">
        <w:rPr>
          <w:szCs w:val="22"/>
        </w:rPr>
        <w:t xml:space="preserve">2. </w:t>
      </w:r>
      <w:r w:rsidR="008D1D77" w:rsidRPr="00832BBD">
        <w:rPr>
          <w:szCs w:val="22"/>
        </w:rPr>
        <w:tab/>
      </w:r>
      <w:r w:rsidR="0065674A" w:rsidRPr="00832BBD">
        <w:rPr>
          <w:szCs w:val="22"/>
        </w:rPr>
        <w:t xml:space="preserve">Čo potrebujete vedieť </w:t>
      </w:r>
      <w:r w:rsidR="007F5F93" w:rsidRPr="00832BBD">
        <w:rPr>
          <w:szCs w:val="22"/>
        </w:rPr>
        <w:t>predtým</w:t>
      </w:r>
      <w:r w:rsidR="0065674A" w:rsidRPr="00832BBD">
        <w:rPr>
          <w:szCs w:val="22"/>
        </w:rPr>
        <w:t xml:space="preserve">, ako užijete </w:t>
      </w:r>
      <w:r w:rsidR="008F2303" w:rsidRPr="00832BBD">
        <w:rPr>
          <w:bCs/>
          <w:szCs w:val="22"/>
        </w:rPr>
        <w:t>COLDREX HORÚCI NÁPOJ CITRÓN S</w:t>
      </w:r>
      <w:r w:rsidR="001D66A0" w:rsidRPr="00832BBD">
        <w:rPr>
          <w:bCs/>
          <w:szCs w:val="22"/>
        </w:rPr>
        <w:t> </w:t>
      </w:r>
      <w:r w:rsidR="008F2303" w:rsidRPr="00832BBD">
        <w:rPr>
          <w:bCs/>
          <w:szCs w:val="22"/>
        </w:rPr>
        <w:t>MEDOM</w:t>
      </w:r>
    </w:p>
    <w:p w14:paraId="7220B87B" w14:textId="081E93BF" w:rsidR="00F42868" w:rsidRPr="00832BBD" w:rsidRDefault="00F42868" w:rsidP="00832BBD">
      <w:pPr>
        <w:ind w:right="-29"/>
        <w:jc w:val="both"/>
        <w:rPr>
          <w:szCs w:val="22"/>
        </w:rPr>
      </w:pPr>
      <w:r w:rsidRPr="00832BBD">
        <w:rPr>
          <w:szCs w:val="22"/>
        </w:rPr>
        <w:t>3.</w:t>
      </w:r>
      <w:r w:rsidR="008D1D77" w:rsidRPr="00832BBD">
        <w:rPr>
          <w:szCs w:val="22"/>
        </w:rPr>
        <w:tab/>
      </w:r>
      <w:r w:rsidRPr="00832BBD">
        <w:rPr>
          <w:szCs w:val="22"/>
        </w:rPr>
        <w:t xml:space="preserve">Ako užívať </w:t>
      </w:r>
      <w:r w:rsidR="008F2303" w:rsidRPr="00832BBD">
        <w:rPr>
          <w:bCs/>
          <w:szCs w:val="22"/>
        </w:rPr>
        <w:t>COLDREX HORÚCI NÁPOJ CITRÓN S</w:t>
      </w:r>
      <w:r w:rsidR="001D66A0" w:rsidRPr="00832BBD">
        <w:rPr>
          <w:bCs/>
          <w:szCs w:val="22"/>
        </w:rPr>
        <w:t> </w:t>
      </w:r>
      <w:r w:rsidR="008F2303" w:rsidRPr="00832BBD">
        <w:rPr>
          <w:bCs/>
          <w:szCs w:val="22"/>
        </w:rPr>
        <w:t>MEDOM</w:t>
      </w:r>
    </w:p>
    <w:p w14:paraId="7220B87C" w14:textId="77777777" w:rsidR="00F42868" w:rsidRPr="00832BBD" w:rsidRDefault="00F42868" w:rsidP="00832BBD">
      <w:pPr>
        <w:ind w:right="-29"/>
        <w:jc w:val="both"/>
        <w:rPr>
          <w:szCs w:val="22"/>
        </w:rPr>
      </w:pPr>
      <w:r w:rsidRPr="00832BBD">
        <w:rPr>
          <w:szCs w:val="22"/>
        </w:rPr>
        <w:t>4.</w:t>
      </w:r>
      <w:r w:rsidR="008D1D77" w:rsidRPr="00832BBD">
        <w:rPr>
          <w:szCs w:val="22"/>
        </w:rPr>
        <w:tab/>
      </w:r>
      <w:r w:rsidRPr="00832BBD">
        <w:rPr>
          <w:szCs w:val="22"/>
        </w:rPr>
        <w:t>Možné vedľajšie účinky</w:t>
      </w:r>
    </w:p>
    <w:p w14:paraId="7220B87D" w14:textId="1816ABC7" w:rsidR="00F42868" w:rsidRPr="00832BBD" w:rsidRDefault="00F42868" w:rsidP="00832BBD">
      <w:pPr>
        <w:ind w:right="-29"/>
        <w:jc w:val="both"/>
        <w:rPr>
          <w:szCs w:val="22"/>
        </w:rPr>
      </w:pPr>
      <w:r w:rsidRPr="00832BBD">
        <w:rPr>
          <w:szCs w:val="22"/>
        </w:rPr>
        <w:t xml:space="preserve">5. </w:t>
      </w:r>
      <w:r w:rsidR="008D1D77" w:rsidRPr="00832BBD">
        <w:rPr>
          <w:szCs w:val="22"/>
        </w:rPr>
        <w:tab/>
      </w:r>
      <w:r w:rsidRPr="00832BBD">
        <w:rPr>
          <w:szCs w:val="22"/>
        </w:rPr>
        <w:t xml:space="preserve">Ako uchovávať </w:t>
      </w:r>
      <w:r w:rsidR="008F2303" w:rsidRPr="00832BBD">
        <w:rPr>
          <w:bCs/>
          <w:szCs w:val="22"/>
        </w:rPr>
        <w:t>COLDREX HORÚCI NÁPOJ CITRÓN S</w:t>
      </w:r>
      <w:r w:rsidR="001D66A0" w:rsidRPr="00832BBD">
        <w:rPr>
          <w:bCs/>
          <w:szCs w:val="22"/>
        </w:rPr>
        <w:t> </w:t>
      </w:r>
      <w:r w:rsidR="008F2303" w:rsidRPr="00832BBD">
        <w:rPr>
          <w:bCs/>
          <w:szCs w:val="22"/>
        </w:rPr>
        <w:t>MEDOM</w:t>
      </w:r>
    </w:p>
    <w:p w14:paraId="7220B87E" w14:textId="77777777" w:rsidR="00F42868" w:rsidRPr="00832BBD" w:rsidRDefault="00F42868" w:rsidP="00832BBD">
      <w:pPr>
        <w:ind w:right="-29"/>
        <w:jc w:val="both"/>
        <w:rPr>
          <w:szCs w:val="22"/>
        </w:rPr>
      </w:pPr>
      <w:r w:rsidRPr="00832BBD">
        <w:rPr>
          <w:szCs w:val="22"/>
        </w:rPr>
        <w:t xml:space="preserve">6. </w:t>
      </w:r>
      <w:r w:rsidR="008D1D77" w:rsidRPr="00832BBD">
        <w:rPr>
          <w:szCs w:val="22"/>
        </w:rPr>
        <w:tab/>
      </w:r>
      <w:r w:rsidR="0065674A" w:rsidRPr="00832BBD">
        <w:rPr>
          <w:szCs w:val="22"/>
        </w:rPr>
        <w:t>Obsah balenia a ď</w:t>
      </w:r>
      <w:r w:rsidRPr="00832BBD">
        <w:rPr>
          <w:szCs w:val="22"/>
        </w:rPr>
        <w:t>alšie informácie</w:t>
      </w:r>
    </w:p>
    <w:p w14:paraId="7220B87F" w14:textId="77777777" w:rsidR="00F42868" w:rsidRPr="00832BBD" w:rsidRDefault="00F42868" w:rsidP="00624EE9">
      <w:pPr>
        <w:numPr>
          <w:ilvl w:val="12"/>
          <w:numId w:val="0"/>
        </w:numPr>
        <w:ind w:right="-2"/>
        <w:rPr>
          <w:szCs w:val="22"/>
        </w:rPr>
      </w:pPr>
    </w:p>
    <w:p w14:paraId="7220B880" w14:textId="77777777" w:rsidR="00F42868" w:rsidRPr="00832BBD" w:rsidRDefault="00F42868" w:rsidP="00624EE9">
      <w:pPr>
        <w:rPr>
          <w:szCs w:val="22"/>
        </w:rPr>
      </w:pPr>
    </w:p>
    <w:p w14:paraId="7220B881" w14:textId="0811E0F4" w:rsidR="00F42868" w:rsidRPr="00832BBD" w:rsidRDefault="0065674A" w:rsidP="00624EE9">
      <w:pPr>
        <w:numPr>
          <w:ilvl w:val="0"/>
          <w:numId w:val="7"/>
        </w:numPr>
        <w:tabs>
          <w:tab w:val="left" w:pos="0"/>
        </w:tabs>
        <w:ind w:hanging="567"/>
        <w:rPr>
          <w:b/>
          <w:szCs w:val="22"/>
        </w:rPr>
      </w:pPr>
      <w:r w:rsidRPr="00832BBD">
        <w:rPr>
          <w:b/>
          <w:szCs w:val="22"/>
        </w:rPr>
        <w:t xml:space="preserve">Čo je </w:t>
      </w:r>
      <w:r w:rsidR="008F2303" w:rsidRPr="00832BBD">
        <w:rPr>
          <w:b/>
          <w:bCs/>
          <w:szCs w:val="22"/>
        </w:rPr>
        <w:t>COLDREX HORÚCI NÁPOJ CITRÓN S</w:t>
      </w:r>
      <w:r w:rsidR="00DB7F9C" w:rsidRPr="00832BBD">
        <w:rPr>
          <w:b/>
          <w:bCs/>
          <w:szCs w:val="22"/>
        </w:rPr>
        <w:t> </w:t>
      </w:r>
      <w:r w:rsidR="008F2303" w:rsidRPr="00832BBD">
        <w:rPr>
          <w:b/>
          <w:bCs/>
          <w:szCs w:val="22"/>
        </w:rPr>
        <w:t>MEDOM</w:t>
      </w:r>
      <w:r w:rsidRPr="00832BBD">
        <w:rPr>
          <w:b/>
          <w:bCs/>
          <w:szCs w:val="22"/>
        </w:rPr>
        <w:t xml:space="preserve"> </w:t>
      </w:r>
      <w:r w:rsidRPr="00832BBD">
        <w:rPr>
          <w:b/>
          <w:szCs w:val="22"/>
        </w:rPr>
        <w:t>a na čo sa používa</w:t>
      </w:r>
      <w:r w:rsidR="00F42868" w:rsidRPr="00832BBD">
        <w:rPr>
          <w:b/>
          <w:szCs w:val="22"/>
        </w:rPr>
        <w:t xml:space="preserve">  </w:t>
      </w:r>
    </w:p>
    <w:p w14:paraId="7220B882" w14:textId="77777777" w:rsidR="00F42868" w:rsidRPr="00832BBD" w:rsidRDefault="00F42868" w:rsidP="00624EE9">
      <w:pPr>
        <w:numPr>
          <w:ilvl w:val="12"/>
          <w:numId w:val="0"/>
        </w:numPr>
        <w:tabs>
          <w:tab w:val="left" w:pos="540"/>
        </w:tabs>
        <w:rPr>
          <w:szCs w:val="22"/>
        </w:rPr>
      </w:pPr>
    </w:p>
    <w:p w14:paraId="64275B41" w14:textId="77777777" w:rsidR="00315D6B" w:rsidRPr="00832BBD" w:rsidRDefault="00315D6B" w:rsidP="00581BE6">
      <w:pPr>
        <w:numPr>
          <w:ilvl w:val="12"/>
          <w:numId w:val="0"/>
        </w:numPr>
        <w:ind w:right="-2"/>
        <w:jc w:val="both"/>
        <w:rPr>
          <w:szCs w:val="22"/>
        </w:rPr>
      </w:pPr>
      <w:r w:rsidRPr="00832BBD">
        <w:rPr>
          <w:szCs w:val="22"/>
        </w:rPr>
        <w:t>Tento liek obsahuje nasledujúce účinné látky:</w:t>
      </w:r>
    </w:p>
    <w:p w14:paraId="54E4BBA8" w14:textId="30EF9ECC" w:rsidR="00315D6B" w:rsidRPr="00832BBD" w:rsidRDefault="00315D6B" w:rsidP="00DF3083">
      <w:pPr>
        <w:numPr>
          <w:ilvl w:val="0"/>
          <w:numId w:val="11"/>
        </w:numPr>
        <w:ind w:right="-2"/>
        <w:jc w:val="both"/>
        <w:rPr>
          <w:szCs w:val="22"/>
        </w:rPr>
      </w:pPr>
      <w:r w:rsidRPr="00832BBD">
        <w:rPr>
          <w:szCs w:val="22"/>
        </w:rPr>
        <w:t xml:space="preserve">Paracetamol, ktorý je liekom proti bolesti (analgetikum), vrátane bolesti hlavy, svalov </w:t>
      </w:r>
      <w:r w:rsidR="0016216E" w:rsidRPr="00832BBD">
        <w:rPr>
          <w:szCs w:val="22"/>
        </w:rPr>
        <w:t>a</w:t>
      </w:r>
      <w:r w:rsidR="00F1033B" w:rsidRPr="00832BBD">
        <w:rPr>
          <w:szCs w:val="22"/>
        </w:rPr>
        <w:t> </w:t>
      </w:r>
      <w:r w:rsidRPr="00832BBD">
        <w:rPr>
          <w:szCs w:val="22"/>
        </w:rPr>
        <w:t>kĺbov</w:t>
      </w:r>
      <w:r w:rsidR="00F1033B" w:rsidRPr="00832BBD">
        <w:rPr>
          <w:szCs w:val="22"/>
        </w:rPr>
        <w:t>,</w:t>
      </w:r>
      <w:r w:rsidRPr="00832BBD">
        <w:rPr>
          <w:szCs w:val="22"/>
        </w:rPr>
        <w:t xml:space="preserve"> bolesti v </w:t>
      </w:r>
      <w:r w:rsidR="00F1033B" w:rsidRPr="00832BBD">
        <w:rPr>
          <w:szCs w:val="22"/>
        </w:rPr>
        <w:t>hrdle</w:t>
      </w:r>
      <w:r w:rsidRPr="00832BBD">
        <w:rPr>
          <w:szCs w:val="22"/>
        </w:rPr>
        <w:t>, a tiež zniž</w:t>
      </w:r>
      <w:r w:rsidR="00F1033B" w:rsidRPr="00832BBD">
        <w:rPr>
          <w:szCs w:val="22"/>
        </w:rPr>
        <w:t>uje</w:t>
      </w:r>
      <w:r w:rsidRPr="00832BBD">
        <w:rPr>
          <w:szCs w:val="22"/>
        </w:rPr>
        <w:t xml:space="preserve"> teplotu pri horúčke (antipyretikum). </w:t>
      </w:r>
    </w:p>
    <w:p w14:paraId="65FFFD36" w14:textId="2FE3BEC6" w:rsidR="00315D6B" w:rsidRPr="00832BBD" w:rsidRDefault="00315D6B" w:rsidP="000A6779">
      <w:pPr>
        <w:numPr>
          <w:ilvl w:val="0"/>
          <w:numId w:val="11"/>
        </w:numPr>
        <w:ind w:right="-2"/>
        <w:jc w:val="both"/>
        <w:rPr>
          <w:szCs w:val="22"/>
        </w:rPr>
      </w:pPr>
      <w:r w:rsidRPr="00832BBD">
        <w:rPr>
          <w:szCs w:val="22"/>
        </w:rPr>
        <w:t xml:space="preserve">Kyselina askorbová (vitamín C), ktorá </w:t>
      </w:r>
      <w:r w:rsidR="00F1033B" w:rsidRPr="00832BBD">
        <w:rPr>
          <w:szCs w:val="22"/>
        </w:rPr>
        <w:t>p</w:t>
      </w:r>
      <w:r w:rsidRPr="00832BBD">
        <w:rPr>
          <w:szCs w:val="22"/>
        </w:rPr>
        <w:t>omáha nahradiť vitamín C, ku ktorého úbytku môže dôjsť v počiatočných štádiách prechladnutia a chrípky.</w:t>
      </w:r>
    </w:p>
    <w:p w14:paraId="28A1F103" w14:textId="13468671" w:rsidR="00315D6B" w:rsidRPr="00832BBD" w:rsidRDefault="00315D6B" w:rsidP="00B85545">
      <w:pPr>
        <w:numPr>
          <w:ilvl w:val="0"/>
          <w:numId w:val="12"/>
        </w:numPr>
        <w:jc w:val="both"/>
        <w:rPr>
          <w:szCs w:val="22"/>
        </w:rPr>
      </w:pPr>
      <w:r w:rsidRPr="00832BBD">
        <w:rPr>
          <w:szCs w:val="22"/>
        </w:rPr>
        <w:t>Fenylefrín</w:t>
      </w:r>
      <w:r w:rsidR="006663E5" w:rsidRPr="00832BBD">
        <w:rPr>
          <w:szCs w:val="22"/>
        </w:rPr>
        <w:t>ium</w:t>
      </w:r>
      <w:r w:rsidRPr="00832BBD">
        <w:rPr>
          <w:szCs w:val="22"/>
        </w:rPr>
        <w:t>-chlorid je dekongest</w:t>
      </w:r>
      <w:r w:rsidR="00F1033B" w:rsidRPr="00832BBD">
        <w:rPr>
          <w:szCs w:val="22"/>
        </w:rPr>
        <w:t>ívum (látka znižujúca prekrvenie nosovej sliznice)</w:t>
      </w:r>
      <w:r w:rsidRPr="00832BBD">
        <w:rPr>
          <w:szCs w:val="22"/>
        </w:rPr>
        <w:t>, ktor</w:t>
      </w:r>
      <w:r w:rsidR="003F097E" w:rsidRPr="00832BBD">
        <w:rPr>
          <w:szCs w:val="22"/>
        </w:rPr>
        <w:t>é</w:t>
      </w:r>
      <w:r w:rsidRPr="00832BBD">
        <w:rPr>
          <w:szCs w:val="22"/>
        </w:rPr>
        <w:t xml:space="preserve"> sa používa na zníženie opuchu nosovej sliznice, uvoľňuje upchatý nos a vedľajšie nosové dutiny, aby uľahčil dýchanie.</w:t>
      </w:r>
    </w:p>
    <w:p w14:paraId="7220B887" w14:textId="77777777" w:rsidR="00F42868" w:rsidRPr="00832BBD" w:rsidRDefault="00F42868" w:rsidP="00832BBD">
      <w:pPr>
        <w:ind w:right="-2" w:firstLine="0"/>
        <w:jc w:val="both"/>
        <w:rPr>
          <w:bCs/>
          <w:iCs/>
          <w:szCs w:val="22"/>
        </w:rPr>
      </w:pPr>
    </w:p>
    <w:p w14:paraId="7220B888" w14:textId="6B7BC8AA" w:rsidR="00F42868" w:rsidRPr="00832BBD" w:rsidRDefault="008F2303" w:rsidP="00832BBD">
      <w:pPr>
        <w:ind w:left="0" w:firstLine="0"/>
        <w:jc w:val="both"/>
        <w:rPr>
          <w:szCs w:val="22"/>
        </w:rPr>
      </w:pPr>
      <w:r w:rsidRPr="00832BBD">
        <w:rPr>
          <w:szCs w:val="22"/>
        </w:rPr>
        <w:t>COLDREX HORÚCI NÁPOJ CITRÓN S</w:t>
      </w:r>
      <w:r w:rsidR="004F439F" w:rsidRPr="00832BBD">
        <w:rPr>
          <w:szCs w:val="22"/>
        </w:rPr>
        <w:t> </w:t>
      </w:r>
      <w:r w:rsidRPr="00832BBD">
        <w:rPr>
          <w:szCs w:val="22"/>
        </w:rPr>
        <w:t>MEDOM</w:t>
      </w:r>
      <w:r w:rsidR="00F42868" w:rsidRPr="00832BBD">
        <w:rPr>
          <w:szCs w:val="22"/>
        </w:rPr>
        <w:t xml:space="preserve"> je </w:t>
      </w:r>
      <w:r w:rsidR="00315D6B" w:rsidRPr="00832BBD">
        <w:rPr>
          <w:szCs w:val="22"/>
        </w:rPr>
        <w:t xml:space="preserve">určený </w:t>
      </w:r>
      <w:r w:rsidR="00F42868" w:rsidRPr="00832BBD">
        <w:rPr>
          <w:szCs w:val="22"/>
        </w:rPr>
        <w:t xml:space="preserve">na </w:t>
      </w:r>
      <w:r w:rsidR="00052155" w:rsidRPr="00832BBD">
        <w:rPr>
          <w:szCs w:val="22"/>
        </w:rPr>
        <w:t xml:space="preserve">krátkodobú liečbu </w:t>
      </w:r>
      <w:r w:rsidR="00E237C0" w:rsidRPr="00832BBD">
        <w:rPr>
          <w:szCs w:val="22"/>
        </w:rPr>
        <w:t>príznakov chrípky</w:t>
      </w:r>
      <w:r w:rsidR="00052155" w:rsidRPr="00832BBD">
        <w:rPr>
          <w:szCs w:val="22"/>
        </w:rPr>
        <w:t xml:space="preserve"> a</w:t>
      </w:r>
      <w:r w:rsidR="002736D4" w:rsidRPr="00832BBD">
        <w:rPr>
          <w:szCs w:val="22"/>
        </w:rPr>
        <w:t> </w:t>
      </w:r>
      <w:r w:rsidR="00052155" w:rsidRPr="00832BBD">
        <w:rPr>
          <w:szCs w:val="22"/>
        </w:rPr>
        <w:t>akútnych</w:t>
      </w:r>
      <w:r w:rsidR="002736D4" w:rsidRPr="00832BBD">
        <w:rPr>
          <w:szCs w:val="22"/>
        </w:rPr>
        <w:t xml:space="preserve"> zápalov horných dýchacích ciest</w:t>
      </w:r>
      <w:r w:rsidR="00E237C0" w:rsidRPr="00832BBD">
        <w:rPr>
          <w:szCs w:val="22"/>
        </w:rPr>
        <w:t>, vrátane horúčky, bolesti hlavy, bolesti v </w:t>
      </w:r>
      <w:r w:rsidR="0068331F" w:rsidRPr="00832BBD">
        <w:rPr>
          <w:szCs w:val="22"/>
        </w:rPr>
        <w:t>hrdle</w:t>
      </w:r>
      <w:r w:rsidR="00E237C0" w:rsidRPr="00832BBD">
        <w:rPr>
          <w:szCs w:val="22"/>
        </w:rPr>
        <w:t>, bolesti kĺbov a svalov, upchatého nosa, zápalu vedľajších nosových dutín a s ním spojenú bolesť a akútne</w:t>
      </w:r>
      <w:r w:rsidR="0068331F" w:rsidRPr="00832BBD">
        <w:rPr>
          <w:szCs w:val="22"/>
        </w:rPr>
        <w:t>j</w:t>
      </w:r>
      <w:r w:rsidR="00E237C0" w:rsidRPr="00832BBD">
        <w:rPr>
          <w:szCs w:val="22"/>
        </w:rPr>
        <w:t xml:space="preserve"> katarálne nádchy</w:t>
      </w:r>
      <w:r w:rsidR="00F42868" w:rsidRPr="00832BBD">
        <w:rPr>
          <w:szCs w:val="22"/>
        </w:rPr>
        <w:t>.</w:t>
      </w:r>
    </w:p>
    <w:p w14:paraId="25100D67" w14:textId="77777777" w:rsidR="004F439F" w:rsidRPr="00832BBD" w:rsidRDefault="004F439F">
      <w:pPr>
        <w:jc w:val="both"/>
        <w:rPr>
          <w:szCs w:val="22"/>
        </w:rPr>
      </w:pPr>
    </w:p>
    <w:p w14:paraId="2425AA34" w14:textId="52CC2671" w:rsidR="004F439F" w:rsidRPr="00832BBD" w:rsidRDefault="004F439F" w:rsidP="004F439F">
      <w:pPr>
        <w:ind w:left="0" w:firstLine="0"/>
        <w:jc w:val="both"/>
        <w:rPr>
          <w:szCs w:val="22"/>
        </w:rPr>
      </w:pPr>
      <w:r w:rsidRPr="00832BBD">
        <w:rPr>
          <w:szCs w:val="22"/>
        </w:rPr>
        <w:t>COLDREX HORÚCI NÁPOJ CITRÓN S MEDOM</w:t>
      </w:r>
      <w:r w:rsidRPr="00832BBD">
        <w:rPr>
          <w:b/>
          <w:bCs/>
          <w:szCs w:val="22"/>
        </w:rPr>
        <w:t xml:space="preserve"> </w:t>
      </w:r>
      <w:r w:rsidRPr="00832BBD">
        <w:rPr>
          <w:szCs w:val="22"/>
        </w:rPr>
        <w:t>je určený pre dospelých a dospievajúcich od 15 rokov s telesnou hmotnosťou nad 50 kg.</w:t>
      </w:r>
    </w:p>
    <w:p w14:paraId="7220B88B" w14:textId="77777777" w:rsidR="00633B56" w:rsidRPr="00832BBD" w:rsidRDefault="00633B56" w:rsidP="00832BBD">
      <w:pPr>
        <w:jc w:val="both"/>
        <w:rPr>
          <w:szCs w:val="22"/>
        </w:rPr>
      </w:pPr>
    </w:p>
    <w:p w14:paraId="7220B88C" w14:textId="77777777" w:rsidR="00467B17" w:rsidRPr="00832BBD" w:rsidRDefault="00467B17" w:rsidP="00624EE9">
      <w:pPr>
        <w:rPr>
          <w:szCs w:val="22"/>
        </w:rPr>
      </w:pPr>
    </w:p>
    <w:p w14:paraId="7220B88D" w14:textId="29E04FCF" w:rsidR="00F42868" w:rsidRPr="00832BBD" w:rsidRDefault="0065674A" w:rsidP="0065674A">
      <w:pPr>
        <w:numPr>
          <w:ilvl w:val="0"/>
          <w:numId w:val="7"/>
        </w:numPr>
        <w:tabs>
          <w:tab w:val="left" w:pos="540"/>
        </w:tabs>
        <w:ind w:hanging="567"/>
        <w:rPr>
          <w:b/>
          <w:szCs w:val="22"/>
        </w:rPr>
      </w:pPr>
      <w:r w:rsidRPr="00832BBD">
        <w:rPr>
          <w:b/>
          <w:szCs w:val="22"/>
        </w:rPr>
        <w:t xml:space="preserve">Čo potrebujete vedieť </w:t>
      </w:r>
      <w:r w:rsidR="007F5F93" w:rsidRPr="00832BBD">
        <w:rPr>
          <w:b/>
          <w:szCs w:val="22"/>
        </w:rPr>
        <w:t>predtým</w:t>
      </w:r>
      <w:r w:rsidRPr="00832BBD">
        <w:rPr>
          <w:b/>
          <w:szCs w:val="22"/>
        </w:rPr>
        <w:t xml:space="preserve">, ako užijete </w:t>
      </w:r>
      <w:r w:rsidR="008F2303" w:rsidRPr="00832BBD">
        <w:rPr>
          <w:b/>
          <w:bCs/>
          <w:szCs w:val="22"/>
        </w:rPr>
        <w:t>COLDREX HORÚCI NÁPOJ CITRÓN S</w:t>
      </w:r>
      <w:r w:rsidR="00DB7F9C" w:rsidRPr="00832BBD">
        <w:rPr>
          <w:b/>
          <w:bCs/>
          <w:szCs w:val="22"/>
        </w:rPr>
        <w:t> </w:t>
      </w:r>
      <w:r w:rsidR="008F2303" w:rsidRPr="00832BBD">
        <w:rPr>
          <w:b/>
          <w:bCs/>
          <w:szCs w:val="22"/>
        </w:rPr>
        <w:t>MEDOM</w:t>
      </w:r>
      <w:r w:rsidRPr="00832BBD" w:rsidDel="0065674A">
        <w:rPr>
          <w:b/>
          <w:szCs w:val="22"/>
        </w:rPr>
        <w:t xml:space="preserve"> </w:t>
      </w:r>
    </w:p>
    <w:p w14:paraId="7220B892" w14:textId="77777777" w:rsidR="00A6382A" w:rsidRPr="00832BBD" w:rsidRDefault="00A6382A" w:rsidP="00E237C0">
      <w:pPr>
        <w:pStyle w:val="Zkladntext"/>
        <w:ind w:right="-110"/>
        <w:rPr>
          <w:bCs/>
          <w:sz w:val="22"/>
          <w:szCs w:val="22"/>
          <w:lang w:val="sk-SK"/>
        </w:rPr>
      </w:pPr>
    </w:p>
    <w:p w14:paraId="7220B893" w14:textId="756813A6" w:rsidR="00B37AB3" w:rsidRPr="00832BBD" w:rsidRDefault="00F42868" w:rsidP="00832BBD">
      <w:pPr>
        <w:pStyle w:val="Zkladntext"/>
        <w:keepNext/>
        <w:keepLines/>
        <w:jc w:val="both"/>
        <w:rPr>
          <w:b/>
          <w:bCs/>
          <w:sz w:val="22"/>
          <w:szCs w:val="22"/>
          <w:lang w:val="sk-SK"/>
        </w:rPr>
      </w:pPr>
      <w:r w:rsidRPr="00832BBD">
        <w:rPr>
          <w:b/>
          <w:bCs/>
          <w:sz w:val="22"/>
          <w:szCs w:val="22"/>
          <w:lang w:val="sk-SK"/>
        </w:rPr>
        <w:t xml:space="preserve">Neužívajte </w:t>
      </w:r>
      <w:r w:rsidR="008F2303" w:rsidRPr="00832BBD">
        <w:rPr>
          <w:b/>
          <w:bCs/>
          <w:sz w:val="22"/>
          <w:szCs w:val="22"/>
          <w:lang w:val="sk-SK"/>
        </w:rPr>
        <w:t>COLDREX HORÚCI NÁPOJ CITRÓN S</w:t>
      </w:r>
      <w:r w:rsidR="006663E5" w:rsidRPr="00832BBD">
        <w:rPr>
          <w:b/>
          <w:bCs/>
          <w:sz w:val="22"/>
          <w:szCs w:val="22"/>
          <w:lang w:val="sk-SK"/>
        </w:rPr>
        <w:t> </w:t>
      </w:r>
      <w:r w:rsidR="008F2303" w:rsidRPr="00832BBD">
        <w:rPr>
          <w:b/>
          <w:bCs/>
          <w:sz w:val="22"/>
          <w:szCs w:val="22"/>
          <w:lang w:val="sk-SK"/>
        </w:rPr>
        <w:t>MEDOM</w:t>
      </w:r>
      <w:r w:rsidR="006663E5" w:rsidRPr="00832BBD">
        <w:rPr>
          <w:b/>
          <w:bCs/>
          <w:sz w:val="22"/>
          <w:szCs w:val="22"/>
          <w:lang w:val="sk-SK"/>
        </w:rPr>
        <w:t xml:space="preserve"> ak:</w:t>
      </w:r>
    </w:p>
    <w:p w14:paraId="7220B894" w14:textId="48589142" w:rsidR="00F42868" w:rsidRPr="00832BBD" w:rsidRDefault="00F42868" w:rsidP="00832BBD">
      <w:pPr>
        <w:numPr>
          <w:ilvl w:val="0"/>
          <w:numId w:val="9"/>
        </w:numPr>
        <w:ind w:left="567" w:right="-2" w:hanging="283"/>
        <w:jc w:val="both"/>
        <w:rPr>
          <w:bCs/>
          <w:iCs/>
          <w:szCs w:val="22"/>
        </w:rPr>
      </w:pPr>
      <w:r w:rsidRPr="00832BBD">
        <w:rPr>
          <w:bCs/>
          <w:iCs/>
          <w:szCs w:val="22"/>
        </w:rPr>
        <w:t xml:space="preserve">ste </w:t>
      </w:r>
      <w:r w:rsidR="002544E8" w:rsidRPr="00832BBD">
        <w:rPr>
          <w:bCs/>
          <w:iCs/>
          <w:szCs w:val="22"/>
        </w:rPr>
        <w:t xml:space="preserve">alergický </w:t>
      </w:r>
      <w:r w:rsidRPr="00832BBD">
        <w:rPr>
          <w:bCs/>
          <w:iCs/>
          <w:szCs w:val="22"/>
        </w:rPr>
        <w:t>na paracetamol, fenylefrínium</w:t>
      </w:r>
      <w:r w:rsidR="00EA5F75" w:rsidRPr="00832BBD">
        <w:rPr>
          <w:bCs/>
          <w:iCs/>
          <w:szCs w:val="22"/>
        </w:rPr>
        <w:t>-</w:t>
      </w:r>
      <w:r w:rsidRPr="00832BBD">
        <w:rPr>
          <w:bCs/>
          <w:iCs/>
          <w:szCs w:val="22"/>
        </w:rPr>
        <w:t xml:space="preserve">chlorid, </w:t>
      </w:r>
      <w:r w:rsidR="00E45F95" w:rsidRPr="00832BBD">
        <w:rPr>
          <w:bCs/>
          <w:iCs/>
          <w:szCs w:val="22"/>
        </w:rPr>
        <w:t>kyselinu askorbovú (</w:t>
      </w:r>
      <w:r w:rsidRPr="00832BBD">
        <w:rPr>
          <w:bCs/>
          <w:iCs/>
          <w:szCs w:val="22"/>
        </w:rPr>
        <w:t>vitamín C</w:t>
      </w:r>
      <w:r w:rsidR="00E45F95" w:rsidRPr="00832BBD">
        <w:rPr>
          <w:bCs/>
          <w:iCs/>
          <w:szCs w:val="22"/>
        </w:rPr>
        <w:t>)</w:t>
      </w:r>
      <w:r w:rsidRPr="00832BBD">
        <w:rPr>
          <w:bCs/>
          <w:iCs/>
          <w:szCs w:val="22"/>
        </w:rPr>
        <w:t xml:space="preserve"> alebo na </w:t>
      </w:r>
      <w:r w:rsidR="00A6382A" w:rsidRPr="00832BBD">
        <w:rPr>
          <w:bCs/>
          <w:iCs/>
          <w:szCs w:val="22"/>
        </w:rPr>
        <w:t xml:space="preserve">ktorúkoľvek </w:t>
      </w:r>
      <w:r w:rsidRPr="00832BBD">
        <w:rPr>
          <w:bCs/>
          <w:iCs/>
          <w:szCs w:val="22"/>
        </w:rPr>
        <w:t xml:space="preserve">z ďalších zložiek </w:t>
      </w:r>
      <w:r w:rsidR="007C0BB3" w:rsidRPr="00832BBD">
        <w:rPr>
          <w:bCs/>
          <w:iCs/>
          <w:szCs w:val="22"/>
        </w:rPr>
        <w:t xml:space="preserve">tohto </w:t>
      </w:r>
      <w:r w:rsidRPr="00832BBD">
        <w:rPr>
          <w:bCs/>
          <w:iCs/>
          <w:szCs w:val="22"/>
        </w:rPr>
        <w:t xml:space="preserve">lieku </w:t>
      </w:r>
      <w:r w:rsidR="0065674A" w:rsidRPr="00832BBD">
        <w:rPr>
          <w:bCs/>
          <w:iCs/>
          <w:szCs w:val="22"/>
        </w:rPr>
        <w:t>(uvedených v</w:t>
      </w:r>
      <w:r w:rsidR="00E45F95" w:rsidRPr="00832BBD">
        <w:rPr>
          <w:bCs/>
          <w:iCs/>
          <w:szCs w:val="22"/>
        </w:rPr>
        <w:t> </w:t>
      </w:r>
      <w:r w:rsidR="0065674A" w:rsidRPr="00832BBD">
        <w:rPr>
          <w:bCs/>
          <w:iCs/>
          <w:szCs w:val="22"/>
        </w:rPr>
        <w:t>časti</w:t>
      </w:r>
      <w:r w:rsidR="00E45F95" w:rsidRPr="00832BBD">
        <w:rPr>
          <w:bCs/>
          <w:iCs/>
          <w:szCs w:val="22"/>
        </w:rPr>
        <w:t> </w:t>
      </w:r>
      <w:r w:rsidR="0065674A" w:rsidRPr="00832BBD">
        <w:rPr>
          <w:bCs/>
          <w:iCs/>
          <w:szCs w:val="22"/>
        </w:rPr>
        <w:t>6).</w:t>
      </w:r>
    </w:p>
    <w:p w14:paraId="4D522266" w14:textId="77777777" w:rsidR="00A541EE" w:rsidRPr="00832BBD" w:rsidRDefault="00A541EE" w:rsidP="00832BBD">
      <w:pPr>
        <w:pStyle w:val="Odsekzoznamu"/>
        <w:numPr>
          <w:ilvl w:val="0"/>
          <w:numId w:val="9"/>
        </w:numPr>
        <w:ind w:left="567" w:hanging="283"/>
        <w:jc w:val="both"/>
        <w:rPr>
          <w:szCs w:val="22"/>
        </w:rPr>
      </w:pPr>
      <w:r w:rsidRPr="00832BBD">
        <w:rPr>
          <w:szCs w:val="22"/>
        </w:rPr>
        <w:t>máte závažne vysoký krvný tlak (hypertenziu);</w:t>
      </w:r>
    </w:p>
    <w:p w14:paraId="62FE7FAA" w14:textId="7CC7842D" w:rsidR="00A541EE" w:rsidRPr="00832BBD" w:rsidRDefault="00A541EE" w:rsidP="00832BBD">
      <w:pPr>
        <w:pStyle w:val="Odsekzoznamu"/>
        <w:numPr>
          <w:ilvl w:val="0"/>
          <w:numId w:val="9"/>
        </w:numPr>
        <w:ind w:left="567" w:hanging="283"/>
        <w:jc w:val="both"/>
        <w:rPr>
          <w:szCs w:val="22"/>
        </w:rPr>
      </w:pPr>
      <w:r w:rsidRPr="00832BBD">
        <w:rPr>
          <w:szCs w:val="22"/>
        </w:rPr>
        <w:lastRenderedPageBreak/>
        <w:t>máte závažne zvýšenú funkciu štítne</w:t>
      </w:r>
      <w:r w:rsidR="00AB2E45" w:rsidRPr="00832BBD">
        <w:rPr>
          <w:szCs w:val="22"/>
        </w:rPr>
        <w:t>j</w:t>
      </w:r>
      <w:r w:rsidRPr="00832BBD">
        <w:rPr>
          <w:szCs w:val="22"/>
        </w:rPr>
        <w:t xml:space="preserve"> žľazy (hypertyreóza);</w:t>
      </w:r>
    </w:p>
    <w:p w14:paraId="58748A14" w14:textId="77777777" w:rsidR="00A541EE" w:rsidRPr="00832BBD" w:rsidRDefault="00A541EE" w:rsidP="00832BBD">
      <w:pPr>
        <w:pStyle w:val="Odsekzoznamu"/>
        <w:numPr>
          <w:ilvl w:val="0"/>
          <w:numId w:val="9"/>
        </w:numPr>
        <w:ind w:left="567" w:hanging="283"/>
        <w:jc w:val="both"/>
        <w:rPr>
          <w:szCs w:val="22"/>
        </w:rPr>
      </w:pPr>
      <w:r w:rsidRPr="00832BBD">
        <w:rPr>
          <w:szCs w:val="22"/>
        </w:rPr>
        <w:t>máte zriedkavý nádor nadobličiek (feochromocytóm);</w:t>
      </w:r>
    </w:p>
    <w:p w14:paraId="09E1FBA2" w14:textId="77777777" w:rsidR="00A541EE" w:rsidRPr="00832BBD" w:rsidRDefault="00A541EE" w:rsidP="00832BBD">
      <w:pPr>
        <w:pStyle w:val="Odsekzoznamu"/>
        <w:numPr>
          <w:ilvl w:val="0"/>
          <w:numId w:val="9"/>
        </w:numPr>
        <w:ind w:left="567" w:hanging="283"/>
        <w:jc w:val="both"/>
        <w:rPr>
          <w:szCs w:val="22"/>
        </w:rPr>
      </w:pPr>
      <w:r w:rsidRPr="00832BBD">
        <w:rPr>
          <w:szCs w:val="22"/>
        </w:rPr>
        <w:t>máte glaukóm s uzavretým uhlom (vysoký tlak vo vnútri oka);</w:t>
      </w:r>
    </w:p>
    <w:p w14:paraId="3D7F2B93" w14:textId="77777777" w:rsidR="00A541EE" w:rsidRPr="00832BBD" w:rsidRDefault="00A541EE" w:rsidP="00832BBD">
      <w:pPr>
        <w:pStyle w:val="Odsekzoznamu"/>
        <w:numPr>
          <w:ilvl w:val="0"/>
          <w:numId w:val="9"/>
        </w:numPr>
        <w:ind w:left="567" w:hanging="283"/>
        <w:jc w:val="both"/>
        <w:rPr>
          <w:szCs w:val="22"/>
        </w:rPr>
      </w:pPr>
      <w:r w:rsidRPr="00832BBD">
        <w:rPr>
          <w:szCs w:val="22"/>
        </w:rPr>
        <w:t>máte závažnú poruchu funkcie pečene;</w:t>
      </w:r>
    </w:p>
    <w:p w14:paraId="52B7894F" w14:textId="77777777" w:rsidR="00A541EE" w:rsidRPr="00832BBD" w:rsidRDefault="00A541EE" w:rsidP="00832BBD">
      <w:pPr>
        <w:pStyle w:val="Odsekzoznamu"/>
        <w:numPr>
          <w:ilvl w:val="0"/>
          <w:numId w:val="9"/>
        </w:numPr>
        <w:ind w:left="567" w:hanging="283"/>
        <w:jc w:val="both"/>
        <w:rPr>
          <w:szCs w:val="22"/>
        </w:rPr>
      </w:pPr>
      <w:r w:rsidRPr="00832BBD">
        <w:rPr>
          <w:szCs w:val="22"/>
        </w:rPr>
        <w:t>máte akútnu hepatitídu;</w:t>
      </w:r>
    </w:p>
    <w:p w14:paraId="661B6C8B" w14:textId="3D3D9F33" w:rsidR="00A541EE" w:rsidRPr="00832BBD" w:rsidRDefault="00A541EE" w:rsidP="00832BBD">
      <w:pPr>
        <w:pStyle w:val="Odsekzoznamu"/>
        <w:numPr>
          <w:ilvl w:val="0"/>
          <w:numId w:val="9"/>
        </w:numPr>
        <w:ind w:left="567" w:hanging="283"/>
        <w:jc w:val="both"/>
        <w:rPr>
          <w:szCs w:val="22"/>
        </w:rPr>
      </w:pPr>
      <w:r w:rsidRPr="00832BBD">
        <w:rPr>
          <w:szCs w:val="22"/>
        </w:rPr>
        <w:t>užívate alebo ste užívali počas posledných 14 dní antidepresíva nazývané inhibítory monoaminooxidázy (IMAO);</w:t>
      </w:r>
    </w:p>
    <w:p w14:paraId="45201053" w14:textId="77777777" w:rsidR="00A541EE" w:rsidRPr="00832BBD" w:rsidRDefault="00A541EE" w:rsidP="00832BBD">
      <w:pPr>
        <w:pStyle w:val="Odsekzoznamu"/>
        <w:numPr>
          <w:ilvl w:val="0"/>
          <w:numId w:val="9"/>
        </w:numPr>
        <w:ind w:left="567" w:hanging="283"/>
        <w:jc w:val="both"/>
        <w:rPr>
          <w:szCs w:val="22"/>
        </w:rPr>
      </w:pPr>
      <w:r w:rsidRPr="00832BBD">
        <w:rPr>
          <w:szCs w:val="22"/>
        </w:rPr>
        <w:t>užívate tricyklické antidepresíva, ako je imipramín a amitriptylín;</w:t>
      </w:r>
    </w:p>
    <w:p w14:paraId="7A1F1558" w14:textId="689D7847" w:rsidR="00A541EE" w:rsidRPr="00832BBD" w:rsidRDefault="00A541EE" w:rsidP="00832BBD">
      <w:pPr>
        <w:pStyle w:val="Odsekzoznamu"/>
        <w:numPr>
          <w:ilvl w:val="0"/>
          <w:numId w:val="9"/>
        </w:numPr>
        <w:ind w:left="567" w:hanging="283"/>
        <w:jc w:val="both"/>
        <w:rPr>
          <w:szCs w:val="22"/>
        </w:rPr>
      </w:pPr>
      <w:r w:rsidRPr="00832BBD">
        <w:rPr>
          <w:szCs w:val="22"/>
        </w:rPr>
        <w:t>užívate beta-blokátory</w:t>
      </w:r>
      <w:r w:rsidR="00815A42" w:rsidRPr="00832BBD">
        <w:rPr>
          <w:szCs w:val="22"/>
        </w:rPr>
        <w:t xml:space="preserve"> a ďalšie antihypertenzíva (lieky na zníženie krvného tlaku) vrátane debrizochínu, guanethidínu, reserpínu a metyldopy</w:t>
      </w:r>
      <w:r w:rsidRPr="00832BBD">
        <w:rPr>
          <w:szCs w:val="22"/>
        </w:rPr>
        <w:t>;</w:t>
      </w:r>
    </w:p>
    <w:p w14:paraId="1582BEF7" w14:textId="15C72A56" w:rsidR="00A541EE" w:rsidRPr="00832BBD" w:rsidRDefault="00A541EE" w:rsidP="00832BBD">
      <w:pPr>
        <w:pStyle w:val="Odsekzoznamu"/>
        <w:numPr>
          <w:ilvl w:val="0"/>
          <w:numId w:val="9"/>
        </w:numPr>
        <w:ind w:left="567" w:hanging="283"/>
        <w:jc w:val="both"/>
        <w:rPr>
          <w:szCs w:val="22"/>
        </w:rPr>
      </w:pPr>
      <w:r w:rsidRPr="00832BBD">
        <w:rPr>
          <w:szCs w:val="22"/>
        </w:rPr>
        <w:t>užívate iné prípravky na prechladnutie, chrípku alebo dekongest</w:t>
      </w:r>
      <w:r w:rsidR="00815A42" w:rsidRPr="00832BBD">
        <w:rPr>
          <w:szCs w:val="22"/>
        </w:rPr>
        <w:t>íva</w:t>
      </w:r>
      <w:r w:rsidRPr="00832BBD">
        <w:rPr>
          <w:szCs w:val="22"/>
        </w:rPr>
        <w:t xml:space="preserve"> obsahujúce sympatomimetické amíny (napr. fenylefrín).</w:t>
      </w:r>
    </w:p>
    <w:p w14:paraId="7220B897" w14:textId="77777777" w:rsidR="00E876AB" w:rsidRPr="00832BBD" w:rsidRDefault="00E876AB" w:rsidP="00832BBD">
      <w:pPr>
        <w:pStyle w:val="Zkladntext"/>
        <w:jc w:val="both"/>
        <w:rPr>
          <w:sz w:val="22"/>
          <w:szCs w:val="22"/>
          <w:lang w:val="sk-SK"/>
        </w:rPr>
      </w:pPr>
    </w:p>
    <w:p w14:paraId="7220B898" w14:textId="0470DA7B" w:rsidR="00F42868" w:rsidRPr="00832BBD" w:rsidRDefault="00F42868" w:rsidP="00832BBD">
      <w:pPr>
        <w:pStyle w:val="Zkladntext"/>
        <w:jc w:val="both"/>
        <w:rPr>
          <w:sz w:val="22"/>
          <w:szCs w:val="22"/>
          <w:lang w:val="sk-SK"/>
        </w:rPr>
      </w:pPr>
      <w:r w:rsidRPr="00832BBD">
        <w:rPr>
          <w:sz w:val="22"/>
          <w:szCs w:val="22"/>
          <w:lang w:val="sk-SK"/>
        </w:rPr>
        <w:t xml:space="preserve">Vzhľadom na obsah liečiv sa nesmie podávať deťom </w:t>
      </w:r>
      <w:r w:rsidR="00B37AB3" w:rsidRPr="00832BBD">
        <w:rPr>
          <w:sz w:val="22"/>
          <w:szCs w:val="22"/>
          <w:lang w:val="sk-SK"/>
        </w:rPr>
        <w:t>a </w:t>
      </w:r>
      <w:r w:rsidR="00AF60E4" w:rsidRPr="00832BBD">
        <w:rPr>
          <w:sz w:val="22"/>
          <w:szCs w:val="22"/>
          <w:lang w:val="sk-SK"/>
        </w:rPr>
        <w:t>dospievajúcim</w:t>
      </w:r>
      <w:r w:rsidR="00B37AB3" w:rsidRPr="00832BBD">
        <w:rPr>
          <w:sz w:val="22"/>
          <w:szCs w:val="22"/>
          <w:lang w:val="sk-SK"/>
        </w:rPr>
        <w:t xml:space="preserve"> </w:t>
      </w:r>
      <w:r w:rsidRPr="00832BBD">
        <w:rPr>
          <w:sz w:val="22"/>
          <w:szCs w:val="22"/>
          <w:lang w:val="sk-SK"/>
        </w:rPr>
        <w:t>do 15</w:t>
      </w:r>
      <w:r w:rsidR="00A541EE" w:rsidRPr="00832BBD">
        <w:rPr>
          <w:sz w:val="22"/>
          <w:szCs w:val="22"/>
          <w:lang w:val="sk-SK"/>
        </w:rPr>
        <w:t> </w:t>
      </w:r>
      <w:r w:rsidRPr="00832BBD">
        <w:rPr>
          <w:sz w:val="22"/>
          <w:szCs w:val="22"/>
          <w:lang w:val="sk-SK"/>
        </w:rPr>
        <w:t>rokov.</w:t>
      </w:r>
    </w:p>
    <w:p w14:paraId="7220B899" w14:textId="77777777" w:rsidR="00E876AB" w:rsidRPr="00832BBD" w:rsidRDefault="00E876AB" w:rsidP="00832BBD">
      <w:pPr>
        <w:pStyle w:val="Zkladntext"/>
        <w:jc w:val="both"/>
        <w:rPr>
          <w:sz w:val="22"/>
          <w:szCs w:val="22"/>
          <w:lang w:val="sk-SK"/>
        </w:rPr>
      </w:pPr>
    </w:p>
    <w:p w14:paraId="7220B89A" w14:textId="77777777" w:rsidR="00CF4A4B" w:rsidRPr="00832BBD" w:rsidRDefault="00CF4A4B" w:rsidP="00832BBD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832BBD">
        <w:rPr>
          <w:b/>
          <w:szCs w:val="22"/>
        </w:rPr>
        <w:t>Upozornenia a opatrenia</w:t>
      </w:r>
    </w:p>
    <w:p w14:paraId="4FA2904F" w14:textId="77777777" w:rsidR="00663AB2" w:rsidRPr="00832BBD" w:rsidRDefault="00663AB2" w:rsidP="00B36198">
      <w:pPr>
        <w:numPr>
          <w:ilvl w:val="12"/>
          <w:numId w:val="0"/>
        </w:numPr>
        <w:jc w:val="both"/>
        <w:rPr>
          <w:szCs w:val="22"/>
        </w:rPr>
      </w:pPr>
    </w:p>
    <w:p w14:paraId="7220B89D" w14:textId="770CAB97" w:rsidR="00624EE9" w:rsidRPr="00832BBD" w:rsidRDefault="00CF4A4B" w:rsidP="00DE0C14">
      <w:pPr>
        <w:numPr>
          <w:ilvl w:val="12"/>
          <w:numId w:val="0"/>
        </w:numPr>
        <w:jc w:val="both"/>
        <w:rPr>
          <w:szCs w:val="22"/>
        </w:rPr>
      </w:pPr>
      <w:r w:rsidRPr="00832BBD">
        <w:rPr>
          <w:szCs w:val="22"/>
        </w:rPr>
        <w:t xml:space="preserve">Predtým, ako začnete užívať </w:t>
      </w:r>
      <w:r w:rsidR="008F2303" w:rsidRPr="00832BBD">
        <w:rPr>
          <w:bCs/>
          <w:szCs w:val="22"/>
        </w:rPr>
        <w:t>COLDREX HORÚCI NÁPOJ CITRÓN S</w:t>
      </w:r>
      <w:r w:rsidR="00191692" w:rsidRPr="00832BBD">
        <w:rPr>
          <w:bCs/>
          <w:szCs w:val="22"/>
        </w:rPr>
        <w:t> </w:t>
      </w:r>
      <w:r w:rsidR="008F2303" w:rsidRPr="00832BBD">
        <w:rPr>
          <w:bCs/>
          <w:szCs w:val="22"/>
        </w:rPr>
        <w:t>MEDOM</w:t>
      </w:r>
      <w:r w:rsidRPr="00832BBD">
        <w:rPr>
          <w:szCs w:val="22"/>
        </w:rPr>
        <w:t>, obráťte sa na svojho lekára alebo lekárnika</w:t>
      </w:r>
      <w:r w:rsidR="00B36198" w:rsidRPr="00832BBD">
        <w:rPr>
          <w:szCs w:val="22"/>
        </w:rPr>
        <w:t>,</w:t>
      </w:r>
      <w:r w:rsidR="00542A04" w:rsidRPr="00832BBD">
        <w:rPr>
          <w:szCs w:val="22"/>
        </w:rPr>
        <w:t xml:space="preserve"> </w:t>
      </w:r>
      <w:r w:rsidR="00542A04" w:rsidRPr="00832BBD">
        <w:rPr>
          <w:bCs/>
          <w:iCs/>
          <w:szCs w:val="22"/>
        </w:rPr>
        <w:t>ak máte niektorý z </w:t>
      </w:r>
      <w:r w:rsidR="00D55705" w:rsidRPr="00832BBD">
        <w:rPr>
          <w:bCs/>
          <w:iCs/>
          <w:szCs w:val="22"/>
        </w:rPr>
        <w:t>nasledujúcich</w:t>
      </w:r>
      <w:r w:rsidR="00542A04" w:rsidRPr="00832BBD">
        <w:rPr>
          <w:bCs/>
          <w:iCs/>
          <w:szCs w:val="22"/>
        </w:rPr>
        <w:t xml:space="preserve"> zdravotných problémov:</w:t>
      </w:r>
    </w:p>
    <w:p w14:paraId="2E4B06AB" w14:textId="33FD96C7" w:rsidR="00595B6F" w:rsidRPr="00832BBD" w:rsidRDefault="002C750F" w:rsidP="00581BE6">
      <w:pPr>
        <w:numPr>
          <w:ilvl w:val="0"/>
          <w:numId w:val="13"/>
        </w:numPr>
        <w:jc w:val="both"/>
        <w:rPr>
          <w:szCs w:val="22"/>
        </w:rPr>
      </w:pPr>
      <w:r w:rsidRPr="00832BBD">
        <w:rPr>
          <w:szCs w:val="22"/>
        </w:rPr>
        <w:t>poruchu funkcie</w:t>
      </w:r>
      <w:r w:rsidR="00595B6F" w:rsidRPr="00832BBD">
        <w:rPr>
          <w:szCs w:val="22"/>
        </w:rPr>
        <w:t xml:space="preserve"> obličiek</w:t>
      </w:r>
      <w:r w:rsidRPr="00832BBD">
        <w:rPr>
          <w:szCs w:val="22"/>
        </w:rPr>
        <w:t>, zlyhanie obličiek</w:t>
      </w:r>
      <w:r w:rsidR="00595B6F" w:rsidRPr="00832BBD">
        <w:rPr>
          <w:szCs w:val="22"/>
        </w:rPr>
        <w:t>;</w:t>
      </w:r>
    </w:p>
    <w:p w14:paraId="0F4BA052" w14:textId="77777777" w:rsidR="00595B6F" w:rsidRPr="00832BBD" w:rsidRDefault="00595B6F" w:rsidP="00DF3083">
      <w:pPr>
        <w:numPr>
          <w:ilvl w:val="0"/>
          <w:numId w:val="13"/>
        </w:numPr>
        <w:jc w:val="both"/>
        <w:rPr>
          <w:szCs w:val="22"/>
        </w:rPr>
      </w:pPr>
      <w:r w:rsidRPr="00832BBD">
        <w:rPr>
          <w:szCs w:val="22"/>
        </w:rPr>
        <w:t>miernu až stredne závažnú poruchu funkcie pečene;</w:t>
      </w:r>
    </w:p>
    <w:p w14:paraId="6352273A" w14:textId="77777777" w:rsidR="00595B6F" w:rsidRPr="00832BBD" w:rsidRDefault="00595B6F" w:rsidP="000A6779">
      <w:pPr>
        <w:numPr>
          <w:ilvl w:val="0"/>
          <w:numId w:val="13"/>
        </w:numPr>
        <w:jc w:val="both"/>
        <w:rPr>
          <w:szCs w:val="22"/>
        </w:rPr>
      </w:pPr>
      <w:r w:rsidRPr="00832BBD">
        <w:rPr>
          <w:szCs w:val="22"/>
        </w:rPr>
        <w:t>pravidelne konzumujete alkohol (chronický alkoholizmus);</w:t>
      </w:r>
    </w:p>
    <w:p w14:paraId="61B7DA2C" w14:textId="77777777" w:rsidR="00595B6F" w:rsidRPr="00832BBD" w:rsidRDefault="00595B6F" w:rsidP="000A6779">
      <w:pPr>
        <w:numPr>
          <w:ilvl w:val="0"/>
          <w:numId w:val="13"/>
        </w:numPr>
        <w:jc w:val="both"/>
        <w:rPr>
          <w:szCs w:val="22"/>
        </w:rPr>
      </w:pPr>
      <w:r w:rsidRPr="00832BBD">
        <w:rPr>
          <w:szCs w:val="22"/>
        </w:rPr>
        <w:t>máte Gilbertov syndróm (dedičná porucha metabolizmu žlčového farbiva prejavujúca sa ako žltačka);</w:t>
      </w:r>
    </w:p>
    <w:p w14:paraId="6539BEB9" w14:textId="77777777" w:rsidR="00595B6F" w:rsidRPr="00832BBD" w:rsidRDefault="00595B6F" w:rsidP="00B85545">
      <w:pPr>
        <w:numPr>
          <w:ilvl w:val="0"/>
          <w:numId w:val="13"/>
        </w:numPr>
        <w:jc w:val="both"/>
        <w:rPr>
          <w:szCs w:val="22"/>
        </w:rPr>
      </w:pPr>
      <w:r w:rsidRPr="00832BBD">
        <w:rPr>
          <w:szCs w:val="22"/>
        </w:rPr>
        <w:t>máte obehové poruchy ako je stav nazývaný Raynaudov fenomén, ktorý je dôsledkom zlého krvného obehu v prstoch na rukách a nohách;</w:t>
      </w:r>
    </w:p>
    <w:p w14:paraId="735698E5" w14:textId="77777777" w:rsidR="00595B6F" w:rsidRPr="00832BBD" w:rsidRDefault="00595B6F" w:rsidP="00766380">
      <w:pPr>
        <w:numPr>
          <w:ilvl w:val="0"/>
          <w:numId w:val="13"/>
        </w:numPr>
        <w:jc w:val="both"/>
        <w:rPr>
          <w:szCs w:val="22"/>
        </w:rPr>
      </w:pPr>
      <w:r w:rsidRPr="00832BBD">
        <w:rPr>
          <w:szCs w:val="22"/>
        </w:rPr>
        <w:t>užívate lieky, ktoré ovplyvňujú funkciu pečene;</w:t>
      </w:r>
    </w:p>
    <w:p w14:paraId="5C34734A" w14:textId="77777777" w:rsidR="00595B6F" w:rsidRPr="00832BBD" w:rsidRDefault="00595B6F" w:rsidP="00766380">
      <w:pPr>
        <w:numPr>
          <w:ilvl w:val="0"/>
          <w:numId w:val="13"/>
        </w:numPr>
        <w:jc w:val="both"/>
        <w:rPr>
          <w:szCs w:val="22"/>
        </w:rPr>
      </w:pPr>
      <w:r w:rsidRPr="00832BBD">
        <w:rPr>
          <w:szCs w:val="22"/>
        </w:rPr>
        <w:t>máte nedostatok enzýmu glukóza-6-fosfát dehydrogenázy alebo nedostatok glutatiónu (antioxidant tvoriaci sa v tele a odvádzajúci škodlivé látky z tela);</w:t>
      </w:r>
    </w:p>
    <w:p w14:paraId="6337BF83" w14:textId="77777777" w:rsidR="00595B6F" w:rsidRPr="00832BBD" w:rsidRDefault="00595B6F">
      <w:pPr>
        <w:numPr>
          <w:ilvl w:val="0"/>
          <w:numId w:val="13"/>
        </w:numPr>
        <w:jc w:val="both"/>
        <w:rPr>
          <w:szCs w:val="22"/>
        </w:rPr>
      </w:pPr>
      <w:r w:rsidRPr="00832BBD">
        <w:rPr>
          <w:szCs w:val="22"/>
        </w:rPr>
        <w:t>máte poruchu, ktorá spôsobuje, že červené krvinky sú ničené rýchlejšie, než je rýchlosť ich tvorby (hemolytická anémia);</w:t>
      </w:r>
    </w:p>
    <w:p w14:paraId="6CBAF86D" w14:textId="77777777" w:rsidR="00595B6F" w:rsidRPr="00832BBD" w:rsidRDefault="00595B6F">
      <w:pPr>
        <w:numPr>
          <w:ilvl w:val="0"/>
          <w:numId w:val="13"/>
        </w:numPr>
        <w:jc w:val="both"/>
        <w:rPr>
          <w:szCs w:val="22"/>
        </w:rPr>
      </w:pPr>
      <w:r w:rsidRPr="00832BBD">
        <w:rPr>
          <w:szCs w:val="22"/>
        </w:rPr>
        <w:t>trpíte dehydratáciou;</w:t>
      </w:r>
    </w:p>
    <w:p w14:paraId="5BD966C1" w14:textId="77777777" w:rsidR="00595B6F" w:rsidRPr="00832BBD" w:rsidRDefault="00595B6F">
      <w:pPr>
        <w:numPr>
          <w:ilvl w:val="0"/>
          <w:numId w:val="13"/>
        </w:numPr>
        <w:jc w:val="both"/>
        <w:rPr>
          <w:szCs w:val="22"/>
        </w:rPr>
      </w:pPr>
      <w:r w:rsidRPr="00832BBD">
        <w:rPr>
          <w:szCs w:val="22"/>
        </w:rPr>
        <w:t>trpíte chronickou podvýživou;</w:t>
      </w:r>
    </w:p>
    <w:p w14:paraId="3E47EF60" w14:textId="77777777" w:rsidR="00595B6F" w:rsidRPr="00832BBD" w:rsidRDefault="00595B6F">
      <w:pPr>
        <w:numPr>
          <w:ilvl w:val="0"/>
          <w:numId w:val="13"/>
        </w:numPr>
        <w:jc w:val="both"/>
        <w:rPr>
          <w:szCs w:val="22"/>
        </w:rPr>
      </w:pPr>
      <w:r w:rsidRPr="00832BBD">
        <w:rPr>
          <w:szCs w:val="22"/>
        </w:rPr>
        <w:t>vážite menej ako 50 kg;</w:t>
      </w:r>
    </w:p>
    <w:p w14:paraId="68B719FA" w14:textId="77777777" w:rsidR="00595B6F" w:rsidRPr="00832BBD" w:rsidRDefault="00595B6F">
      <w:pPr>
        <w:numPr>
          <w:ilvl w:val="0"/>
          <w:numId w:val="13"/>
        </w:numPr>
        <w:jc w:val="both"/>
        <w:rPr>
          <w:szCs w:val="22"/>
        </w:rPr>
      </w:pPr>
      <w:r w:rsidRPr="00832BBD">
        <w:rPr>
          <w:szCs w:val="22"/>
        </w:rPr>
        <w:t>máte problémy s močením, prejavujúce sa zadržiavaním moču alebo zväčšenú prostatu;</w:t>
      </w:r>
    </w:p>
    <w:p w14:paraId="536C7F6F" w14:textId="373289F4" w:rsidR="00595B6F" w:rsidRPr="00832BBD" w:rsidRDefault="00595B6F">
      <w:pPr>
        <w:numPr>
          <w:ilvl w:val="0"/>
          <w:numId w:val="13"/>
        </w:numPr>
        <w:jc w:val="both"/>
        <w:rPr>
          <w:szCs w:val="22"/>
        </w:rPr>
      </w:pPr>
      <w:r w:rsidRPr="00832BBD">
        <w:rPr>
          <w:szCs w:val="22"/>
        </w:rPr>
        <w:t>máte astmu a ste citlivý na kyselinu acetylsalicylovú.</w:t>
      </w:r>
    </w:p>
    <w:p w14:paraId="04FF617D" w14:textId="77777777" w:rsidR="00896A61" w:rsidRPr="00832BBD" w:rsidRDefault="00896A61" w:rsidP="00832BBD">
      <w:pPr>
        <w:ind w:right="-2"/>
        <w:jc w:val="both"/>
        <w:rPr>
          <w:bCs/>
          <w:iCs/>
          <w:szCs w:val="22"/>
        </w:rPr>
      </w:pPr>
    </w:p>
    <w:p w14:paraId="2A1579AF" w14:textId="77777777" w:rsidR="00896A61" w:rsidRPr="00832BBD" w:rsidRDefault="00896A61" w:rsidP="00896A61">
      <w:pPr>
        <w:pStyle w:val="Zkladntext"/>
        <w:numPr>
          <w:ilvl w:val="0"/>
          <w:numId w:val="18"/>
        </w:numPr>
        <w:ind w:left="426"/>
        <w:jc w:val="both"/>
        <w:rPr>
          <w:b/>
          <w:bCs/>
          <w:sz w:val="22"/>
          <w:szCs w:val="22"/>
          <w:lang w:val="sk-SK"/>
        </w:rPr>
      </w:pPr>
      <w:r w:rsidRPr="00832BBD">
        <w:rPr>
          <w:b/>
          <w:bCs/>
          <w:sz w:val="22"/>
          <w:szCs w:val="22"/>
          <w:lang w:val="sk-SK"/>
        </w:rPr>
        <w:t>Počas užívania tohto lieku nepoužívajte žiadny iný prípravok s obsahom paracetamolu.</w:t>
      </w:r>
    </w:p>
    <w:p w14:paraId="14EA01D3" w14:textId="77777777" w:rsidR="00896A61" w:rsidRPr="00832BBD" w:rsidRDefault="00896A61" w:rsidP="00896A61">
      <w:pPr>
        <w:pStyle w:val="Zkladntext"/>
        <w:jc w:val="both"/>
        <w:rPr>
          <w:sz w:val="22"/>
          <w:szCs w:val="22"/>
          <w:lang w:val="sk-SK"/>
        </w:rPr>
      </w:pPr>
    </w:p>
    <w:p w14:paraId="7054A78F" w14:textId="77777777" w:rsidR="00896A61" w:rsidRPr="00832BBD" w:rsidRDefault="00896A61" w:rsidP="00896A61">
      <w:pPr>
        <w:pStyle w:val="Zkladntext"/>
        <w:jc w:val="both"/>
        <w:rPr>
          <w:sz w:val="22"/>
          <w:szCs w:val="22"/>
          <w:lang w:val="sk-SK"/>
        </w:rPr>
      </w:pPr>
      <w:r w:rsidRPr="00832BBD">
        <w:rPr>
          <w:sz w:val="22"/>
          <w:szCs w:val="22"/>
          <w:lang w:val="sk-SK"/>
        </w:rPr>
        <w:t>Vzhľadom na riziko nezvratného poškodenia pečene je potrebné v prípade predávkovania vyhľadať okamžitú lekársku pomoc, aj keď sa pacient cíti dobre.</w:t>
      </w:r>
    </w:p>
    <w:p w14:paraId="0FD0AAE2" w14:textId="77777777" w:rsidR="00562996" w:rsidRPr="00832BBD" w:rsidRDefault="00562996" w:rsidP="00896A61">
      <w:pPr>
        <w:ind w:right="-2"/>
        <w:jc w:val="both"/>
        <w:rPr>
          <w:bCs/>
          <w:iCs/>
          <w:szCs w:val="22"/>
        </w:rPr>
      </w:pPr>
    </w:p>
    <w:p w14:paraId="79F74E49" w14:textId="77777777" w:rsidR="00562996" w:rsidRPr="00832BBD" w:rsidRDefault="00562996" w:rsidP="00562996">
      <w:pPr>
        <w:numPr>
          <w:ilvl w:val="12"/>
          <w:numId w:val="0"/>
        </w:numPr>
        <w:ind w:left="567" w:hanging="567"/>
        <w:rPr>
          <w:b/>
          <w:iCs/>
          <w:szCs w:val="22"/>
        </w:rPr>
      </w:pPr>
      <w:r w:rsidRPr="00832BBD">
        <w:rPr>
          <w:b/>
          <w:iCs/>
          <w:szCs w:val="22"/>
        </w:rPr>
        <w:t>Deti a dospievajúci</w:t>
      </w:r>
    </w:p>
    <w:p w14:paraId="1F833232" w14:textId="77777777" w:rsidR="00562996" w:rsidRPr="00832BBD" w:rsidRDefault="00562996" w:rsidP="00562996">
      <w:pPr>
        <w:pStyle w:val="Odsekzoznamu"/>
        <w:ind w:left="0" w:firstLine="0"/>
        <w:jc w:val="both"/>
        <w:rPr>
          <w:bCs/>
          <w:iCs/>
          <w:szCs w:val="22"/>
        </w:rPr>
      </w:pPr>
      <w:r w:rsidRPr="00832BBD">
        <w:rPr>
          <w:bCs/>
          <w:iCs/>
          <w:szCs w:val="22"/>
        </w:rPr>
        <w:t>Nepodávajte tento liek deťom a dospievajúcim do 15 rokov.</w:t>
      </w:r>
    </w:p>
    <w:p w14:paraId="34F36F08" w14:textId="77777777" w:rsidR="00562996" w:rsidRPr="00832BBD" w:rsidRDefault="00562996" w:rsidP="00896A61">
      <w:pPr>
        <w:ind w:right="-2"/>
        <w:jc w:val="both"/>
        <w:rPr>
          <w:bCs/>
          <w:iCs/>
          <w:szCs w:val="22"/>
        </w:rPr>
      </w:pPr>
    </w:p>
    <w:p w14:paraId="7220B8A7" w14:textId="0688E5A7" w:rsidR="00F42868" w:rsidRPr="00832BBD" w:rsidRDefault="00837A1D" w:rsidP="00832BBD">
      <w:pPr>
        <w:pStyle w:val="Zkladntext"/>
        <w:jc w:val="both"/>
        <w:rPr>
          <w:b/>
          <w:bCs/>
          <w:sz w:val="22"/>
          <w:szCs w:val="22"/>
          <w:lang w:val="sk-SK"/>
        </w:rPr>
      </w:pPr>
      <w:r w:rsidRPr="00832BBD">
        <w:rPr>
          <w:b/>
          <w:bCs/>
          <w:sz w:val="22"/>
          <w:szCs w:val="22"/>
          <w:lang w:val="sk-SK"/>
        </w:rPr>
        <w:t>Iné lieky a </w:t>
      </w:r>
      <w:r w:rsidR="008F2303" w:rsidRPr="00832BBD">
        <w:rPr>
          <w:b/>
          <w:bCs/>
          <w:sz w:val="22"/>
          <w:szCs w:val="22"/>
          <w:lang w:val="sk-SK"/>
        </w:rPr>
        <w:t>COLDREX HORÚCI NÁPOJ CITRÓN S</w:t>
      </w:r>
      <w:r w:rsidR="00562996" w:rsidRPr="00832BBD">
        <w:rPr>
          <w:b/>
          <w:bCs/>
          <w:sz w:val="22"/>
          <w:szCs w:val="22"/>
          <w:lang w:val="sk-SK"/>
        </w:rPr>
        <w:t> </w:t>
      </w:r>
      <w:r w:rsidR="008F2303" w:rsidRPr="00832BBD">
        <w:rPr>
          <w:b/>
          <w:bCs/>
          <w:sz w:val="22"/>
          <w:szCs w:val="22"/>
          <w:lang w:val="sk-SK"/>
        </w:rPr>
        <w:t>MEDOM</w:t>
      </w:r>
    </w:p>
    <w:p w14:paraId="7220B8A8" w14:textId="77777777" w:rsidR="00837A1D" w:rsidRPr="00832BBD" w:rsidRDefault="00837A1D" w:rsidP="00832BBD">
      <w:pPr>
        <w:pStyle w:val="Zkladntext"/>
        <w:jc w:val="both"/>
        <w:rPr>
          <w:sz w:val="22"/>
          <w:szCs w:val="22"/>
          <w:lang w:val="sk-SK"/>
        </w:rPr>
      </w:pPr>
    </w:p>
    <w:p w14:paraId="7220B8A9" w14:textId="77777777" w:rsidR="006833A3" w:rsidRPr="00832BBD" w:rsidRDefault="006833A3" w:rsidP="00832BBD">
      <w:pPr>
        <w:numPr>
          <w:ilvl w:val="12"/>
          <w:numId w:val="0"/>
        </w:numPr>
        <w:ind w:right="-2"/>
        <w:jc w:val="both"/>
        <w:rPr>
          <w:szCs w:val="22"/>
        </w:rPr>
      </w:pPr>
      <w:r w:rsidRPr="00832BBD">
        <w:rPr>
          <w:szCs w:val="22"/>
        </w:rPr>
        <w:t>Ak teraz užívate alebo ste v poslednom čase užívali, či práve budete užívať ďalšie lieky, povedzte to svojmu lekárovi alebo lekárnikovi.</w:t>
      </w:r>
    </w:p>
    <w:p w14:paraId="7220B8AA" w14:textId="77777777" w:rsidR="006833A3" w:rsidRPr="00832BBD" w:rsidRDefault="006833A3" w:rsidP="00832BBD">
      <w:pPr>
        <w:ind w:left="0" w:firstLine="0"/>
        <w:jc w:val="both"/>
        <w:rPr>
          <w:szCs w:val="22"/>
        </w:rPr>
      </w:pPr>
    </w:p>
    <w:p w14:paraId="48C6C70C" w14:textId="681E308F" w:rsidR="007E1F9C" w:rsidRPr="00832BBD" w:rsidRDefault="007E1F9C" w:rsidP="00581BE6">
      <w:pPr>
        <w:numPr>
          <w:ilvl w:val="12"/>
          <w:numId w:val="0"/>
        </w:numPr>
        <w:ind w:right="-2"/>
        <w:jc w:val="both"/>
        <w:rPr>
          <w:szCs w:val="22"/>
        </w:rPr>
      </w:pPr>
      <w:r w:rsidRPr="00832BBD">
        <w:rPr>
          <w:szCs w:val="22"/>
        </w:rPr>
        <w:t>Počas užívania tohto lieku neužívajte žiadny iný prípravok s obsahom paracetamolu</w:t>
      </w:r>
      <w:r w:rsidR="007F3CBB" w:rsidRPr="00832BBD">
        <w:rPr>
          <w:szCs w:val="22"/>
        </w:rPr>
        <w:t xml:space="preserve"> a dekongestíva (lieky na zníženie opuchu nosnej sliznice)</w:t>
      </w:r>
      <w:r w:rsidRPr="00832BBD">
        <w:rPr>
          <w:szCs w:val="22"/>
        </w:rPr>
        <w:t>.</w:t>
      </w:r>
    </w:p>
    <w:p w14:paraId="0CCEEA89" w14:textId="77777777" w:rsidR="007E1F9C" w:rsidRPr="00832BBD" w:rsidRDefault="007E1F9C" w:rsidP="00DF3083">
      <w:pPr>
        <w:ind w:left="0" w:firstLine="0"/>
        <w:jc w:val="both"/>
        <w:rPr>
          <w:szCs w:val="22"/>
        </w:rPr>
      </w:pPr>
    </w:p>
    <w:p w14:paraId="79082EB5" w14:textId="7D296697" w:rsidR="007E1F9C" w:rsidRPr="00832BBD" w:rsidRDefault="007E1F9C" w:rsidP="000A6779">
      <w:pPr>
        <w:ind w:left="0" w:firstLine="0"/>
        <w:jc w:val="both"/>
        <w:rPr>
          <w:szCs w:val="22"/>
        </w:rPr>
      </w:pPr>
      <w:r w:rsidRPr="00832BBD">
        <w:rPr>
          <w:szCs w:val="22"/>
        </w:rPr>
        <w:t xml:space="preserve">Predtým, ako začnete užívať </w:t>
      </w:r>
      <w:r w:rsidRPr="00832BBD">
        <w:rPr>
          <w:bCs/>
          <w:szCs w:val="22"/>
        </w:rPr>
        <w:t>COLDREX HORÚCI NÁPOJ CITRÓN</w:t>
      </w:r>
      <w:r w:rsidR="0057511A" w:rsidRPr="00832BBD">
        <w:rPr>
          <w:bCs/>
          <w:szCs w:val="22"/>
        </w:rPr>
        <w:t xml:space="preserve"> S MEDOM</w:t>
      </w:r>
      <w:r w:rsidRPr="00832BBD">
        <w:rPr>
          <w:szCs w:val="22"/>
        </w:rPr>
        <w:t>, je potrebné sa poradiť s lekárom, ak užívate niektorý z nasledujúcich liekov:</w:t>
      </w:r>
    </w:p>
    <w:p w14:paraId="49F4C4A6" w14:textId="77777777" w:rsidR="007E1F9C" w:rsidRPr="00832BBD" w:rsidRDefault="007E1F9C" w:rsidP="00B85545">
      <w:pPr>
        <w:pStyle w:val="Odsekzoznamu"/>
        <w:numPr>
          <w:ilvl w:val="0"/>
          <w:numId w:val="14"/>
        </w:numPr>
        <w:jc w:val="both"/>
        <w:rPr>
          <w:szCs w:val="22"/>
        </w:rPr>
      </w:pPr>
      <w:r w:rsidRPr="00832BBD">
        <w:rPr>
          <w:szCs w:val="22"/>
        </w:rPr>
        <w:lastRenderedPageBreak/>
        <w:t>probenecid, ktorý sa bežne používa na liečbu dny;</w:t>
      </w:r>
    </w:p>
    <w:p w14:paraId="4E28E78D" w14:textId="77777777" w:rsidR="007E1F9C" w:rsidRPr="00832BBD" w:rsidRDefault="007E1F9C" w:rsidP="00766380">
      <w:pPr>
        <w:pStyle w:val="Odsekzoznamu"/>
        <w:numPr>
          <w:ilvl w:val="0"/>
          <w:numId w:val="14"/>
        </w:numPr>
        <w:jc w:val="both"/>
        <w:rPr>
          <w:szCs w:val="22"/>
        </w:rPr>
      </w:pPr>
      <w:r w:rsidRPr="00832BBD">
        <w:rPr>
          <w:szCs w:val="22"/>
        </w:rPr>
        <w:t>lieky na liečbu vysokej hladiny cholesterolu v krvi, ako je kolestyramín;</w:t>
      </w:r>
    </w:p>
    <w:p w14:paraId="1247DE7F" w14:textId="77777777" w:rsidR="007E1F9C" w:rsidRPr="00832BBD" w:rsidRDefault="007E1F9C" w:rsidP="00766380">
      <w:pPr>
        <w:pStyle w:val="Odsekzoznamu"/>
        <w:numPr>
          <w:ilvl w:val="0"/>
          <w:numId w:val="14"/>
        </w:numPr>
        <w:jc w:val="both"/>
        <w:rPr>
          <w:szCs w:val="22"/>
        </w:rPr>
      </w:pPr>
      <w:r w:rsidRPr="00832BBD">
        <w:rPr>
          <w:szCs w:val="22"/>
        </w:rPr>
        <w:t>lieky na liečbu nevoľnosti a vracanie, ako je metoklopramid alebo domperidón;</w:t>
      </w:r>
    </w:p>
    <w:p w14:paraId="6A2F728B" w14:textId="77777777" w:rsidR="007E1F9C" w:rsidRPr="00832BBD" w:rsidRDefault="007E1F9C">
      <w:pPr>
        <w:pStyle w:val="Odsekzoznamu"/>
        <w:numPr>
          <w:ilvl w:val="0"/>
          <w:numId w:val="14"/>
        </w:numPr>
        <w:jc w:val="both"/>
        <w:rPr>
          <w:szCs w:val="22"/>
        </w:rPr>
      </w:pPr>
      <w:r w:rsidRPr="00832BBD">
        <w:rPr>
          <w:szCs w:val="22"/>
        </w:rPr>
        <w:t>lieky na zníženie zrážanlivosti krvi, napr. warfarín;</w:t>
      </w:r>
    </w:p>
    <w:p w14:paraId="394A387B" w14:textId="77777777" w:rsidR="007E1F9C" w:rsidRPr="00832BBD" w:rsidRDefault="007E1F9C">
      <w:pPr>
        <w:pStyle w:val="Odsekzoznamu"/>
        <w:numPr>
          <w:ilvl w:val="0"/>
          <w:numId w:val="14"/>
        </w:numPr>
        <w:jc w:val="both"/>
        <w:rPr>
          <w:szCs w:val="22"/>
        </w:rPr>
      </w:pPr>
      <w:r w:rsidRPr="00832BBD">
        <w:rPr>
          <w:szCs w:val="22"/>
        </w:rPr>
        <w:t>antibiotikum chloramfenikol;</w:t>
      </w:r>
    </w:p>
    <w:p w14:paraId="6F65956E" w14:textId="0121B804" w:rsidR="007E1F9C" w:rsidRPr="00832BBD" w:rsidRDefault="007E1F9C">
      <w:pPr>
        <w:pStyle w:val="Odsekzoznamu"/>
        <w:numPr>
          <w:ilvl w:val="0"/>
          <w:numId w:val="14"/>
        </w:numPr>
        <w:jc w:val="both"/>
        <w:rPr>
          <w:szCs w:val="22"/>
        </w:rPr>
      </w:pPr>
      <w:r w:rsidRPr="00832BBD">
        <w:rPr>
          <w:szCs w:val="22"/>
        </w:rPr>
        <w:t>zid</w:t>
      </w:r>
      <w:r w:rsidR="00832BBD">
        <w:rPr>
          <w:szCs w:val="22"/>
        </w:rPr>
        <w:t>o</w:t>
      </w:r>
      <w:r w:rsidRPr="00832BBD">
        <w:rPr>
          <w:szCs w:val="22"/>
        </w:rPr>
        <w:t>vudín, liek používaný na liečbu infekcií HIV a AIDS;</w:t>
      </w:r>
    </w:p>
    <w:p w14:paraId="2722997E" w14:textId="77777777" w:rsidR="007E1F9C" w:rsidRPr="00832BBD" w:rsidRDefault="007E1F9C">
      <w:pPr>
        <w:pStyle w:val="Odsekzoznamu"/>
        <w:numPr>
          <w:ilvl w:val="0"/>
          <w:numId w:val="14"/>
        </w:numPr>
        <w:jc w:val="both"/>
        <w:rPr>
          <w:szCs w:val="22"/>
        </w:rPr>
      </w:pPr>
      <w:r w:rsidRPr="00832BBD">
        <w:rPr>
          <w:szCs w:val="22"/>
        </w:rPr>
        <w:t>lieky na liečbu tuberkulózy, ako je izoniazid alebo rifampicín;</w:t>
      </w:r>
    </w:p>
    <w:p w14:paraId="75674C6A" w14:textId="77777777" w:rsidR="007E1F9C" w:rsidRPr="00832BBD" w:rsidRDefault="007E1F9C">
      <w:pPr>
        <w:pStyle w:val="Odsekzoznamu"/>
        <w:numPr>
          <w:ilvl w:val="0"/>
          <w:numId w:val="14"/>
        </w:numPr>
        <w:jc w:val="both"/>
        <w:rPr>
          <w:szCs w:val="22"/>
        </w:rPr>
      </w:pPr>
      <w:r w:rsidRPr="00832BBD">
        <w:rPr>
          <w:szCs w:val="22"/>
        </w:rPr>
        <w:t>lieky na liečbu epilepsie, ako je fenobarbital alebo lamotrigín;</w:t>
      </w:r>
    </w:p>
    <w:p w14:paraId="16EB6FF4" w14:textId="77777777" w:rsidR="007E1F9C" w:rsidRPr="00832BBD" w:rsidRDefault="007E1F9C">
      <w:pPr>
        <w:pStyle w:val="Odsekzoznamu"/>
        <w:numPr>
          <w:ilvl w:val="0"/>
          <w:numId w:val="14"/>
        </w:numPr>
        <w:jc w:val="both"/>
        <w:rPr>
          <w:szCs w:val="22"/>
        </w:rPr>
      </w:pPr>
      <w:r w:rsidRPr="00832BBD">
        <w:rPr>
          <w:szCs w:val="22"/>
        </w:rPr>
        <w:t>kyselina acetylsalicylová alebo iné nesteroidné protizápalové lieky;</w:t>
      </w:r>
    </w:p>
    <w:p w14:paraId="6132976A" w14:textId="55B0C5B6" w:rsidR="007E1F9C" w:rsidRPr="00832BBD" w:rsidRDefault="007E1F9C">
      <w:pPr>
        <w:pStyle w:val="Odsekzoznamu"/>
        <w:numPr>
          <w:ilvl w:val="0"/>
          <w:numId w:val="14"/>
        </w:numPr>
        <w:jc w:val="both"/>
        <w:rPr>
          <w:szCs w:val="22"/>
        </w:rPr>
      </w:pPr>
      <w:r w:rsidRPr="00832BBD">
        <w:rPr>
          <w:szCs w:val="22"/>
        </w:rPr>
        <w:t>lieky na liečbu srdcových alebo obehových ťažkostí alebo na zníženie krvného tlaku, ako je digoxín;</w:t>
      </w:r>
    </w:p>
    <w:p w14:paraId="6CE7AB0D" w14:textId="059D320C" w:rsidR="007E1F9C" w:rsidRPr="00832BBD" w:rsidRDefault="007E1F9C">
      <w:pPr>
        <w:pStyle w:val="Odsekzoznamu"/>
        <w:numPr>
          <w:ilvl w:val="0"/>
          <w:numId w:val="14"/>
        </w:numPr>
        <w:jc w:val="both"/>
        <w:rPr>
          <w:szCs w:val="22"/>
        </w:rPr>
      </w:pPr>
      <w:r w:rsidRPr="00832BBD">
        <w:rPr>
          <w:szCs w:val="22"/>
        </w:rPr>
        <w:t>lieky na liečbu migrény, ako je ergotamín a mety</w:t>
      </w:r>
      <w:bookmarkStart w:id="0" w:name="_GoBack"/>
      <w:bookmarkEnd w:id="0"/>
      <w:r w:rsidRPr="00832BBD">
        <w:rPr>
          <w:szCs w:val="22"/>
        </w:rPr>
        <w:t>sergid;</w:t>
      </w:r>
    </w:p>
    <w:p w14:paraId="4524E012" w14:textId="77777777" w:rsidR="007E1F9C" w:rsidRPr="00832BBD" w:rsidRDefault="007E1F9C">
      <w:pPr>
        <w:pStyle w:val="Odsekzoznamu"/>
        <w:numPr>
          <w:ilvl w:val="0"/>
          <w:numId w:val="14"/>
        </w:numPr>
        <w:jc w:val="both"/>
        <w:rPr>
          <w:szCs w:val="22"/>
        </w:rPr>
      </w:pPr>
      <w:r w:rsidRPr="00832BBD">
        <w:rPr>
          <w:szCs w:val="22"/>
        </w:rPr>
        <w:t>ďalšie prípravky, ktoré ovplyvňujú funkciu pečene;</w:t>
      </w:r>
    </w:p>
    <w:p w14:paraId="32B4FD8A" w14:textId="77777777" w:rsidR="007E1F9C" w:rsidRPr="00832BBD" w:rsidRDefault="007E1F9C">
      <w:pPr>
        <w:pStyle w:val="Odsekzoznamu"/>
        <w:numPr>
          <w:ilvl w:val="0"/>
          <w:numId w:val="14"/>
        </w:numPr>
        <w:jc w:val="both"/>
        <w:rPr>
          <w:szCs w:val="22"/>
        </w:rPr>
      </w:pPr>
      <w:r w:rsidRPr="00832BBD">
        <w:rPr>
          <w:szCs w:val="22"/>
        </w:rPr>
        <w:t>flukloxacilín (antibiotikum) z dôvodu závažného rizika abnormalít krvi a tekutín (</w:t>
      </w:r>
      <w:r w:rsidRPr="00832BBD">
        <w:rPr>
          <w:spacing w:val="-3"/>
          <w:szCs w:val="22"/>
        </w:rPr>
        <w:t>metabolická acidóza s vysokou aniónovou medzerou), ktorá sa musí urýchlene liečiť, a ktorá sa môže vyskytnúť najmä v prípade ťažkej poruchy funkcie obličiek, sepsy (keď baktérie a ich toxíny kolujúce v krvi vedú k poškodeniu orgánov), podvýživy, chronického alkoholizmu a ak sa užívajú maximálne denné dávky paracetamolu.</w:t>
      </w:r>
    </w:p>
    <w:p w14:paraId="7220B8B9" w14:textId="77777777" w:rsidR="00F42868" w:rsidRPr="00832BBD" w:rsidRDefault="00F42868" w:rsidP="00832BBD">
      <w:pPr>
        <w:numPr>
          <w:ilvl w:val="12"/>
          <w:numId w:val="0"/>
        </w:numPr>
        <w:tabs>
          <w:tab w:val="left" w:pos="540"/>
        </w:tabs>
        <w:jc w:val="both"/>
        <w:rPr>
          <w:bCs/>
          <w:szCs w:val="22"/>
        </w:rPr>
      </w:pPr>
    </w:p>
    <w:p w14:paraId="7220B8BA" w14:textId="18E72A1F" w:rsidR="00940429" w:rsidRPr="00832BBD" w:rsidRDefault="008F2303" w:rsidP="00832BBD">
      <w:pPr>
        <w:numPr>
          <w:ilvl w:val="12"/>
          <w:numId w:val="0"/>
        </w:numPr>
        <w:tabs>
          <w:tab w:val="left" w:pos="540"/>
        </w:tabs>
        <w:jc w:val="both"/>
        <w:rPr>
          <w:b/>
          <w:szCs w:val="22"/>
        </w:rPr>
      </w:pPr>
      <w:r w:rsidRPr="00832BBD">
        <w:rPr>
          <w:b/>
          <w:szCs w:val="22"/>
        </w:rPr>
        <w:t>COLDREX HORÚCI NÁPOJ CITRÓN S</w:t>
      </w:r>
      <w:r w:rsidR="00D91FD4" w:rsidRPr="00832BBD">
        <w:rPr>
          <w:b/>
          <w:szCs w:val="22"/>
        </w:rPr>
        <w:t> </w:t>
      </w:r>
      <w:r w:rsidRPr="00832BBD">
        <w:rPr>
          <w:b/>
          <w:szCs w:val="22"/>
        </w:rPr>
        <w:t>MEDOM</w:t>
      </w:r>
      <w:r w:rsidR="00837A1D" w:rsidRPr="00832BBD">
        <w:rPr>
          <w:b/>
          <w:szCs w:val="22"/>
        </w:rPr>
        <w:t xml:space="preserve"> a</w:t>
      </w:r>
      <w:r w:rsidR="006833A3" w:rsidRPr="00832BBD">
        <w:rPr>
          <w:b/>
          <w:szCs w:val="22"/>
        </w:rPr>
        <w:t> </w:t>
      </w:r>
      <w:r w:rsidR="00940429" w:rsidRPr="00832BBD">
        <w:rPr>
          <w:b/>
          <w:szCs w:val="22"/>
        </w:rPr>
        <w:t>jedlo</w:t>
      </w:r>
      <w:r w:rsidR="00AA7242" w:rsidRPr="00832BBD">
        <w:rPr>
          <w:b/>
          <w:szCs w:val="22"/>
        </w:rPr>
        <w:t xml:space="preserve"> a </w:t>
      </w:r>
      <w:r w:rsidR="00940429" w:rsidRPr="00832BBD">
        <w:rPr>
          <w:b/>
          <w:szCs w:val="22"/>
        </w:rPr>
        <w:t>nápoj</w:t>
      </w:r>
      <w:r w:rsidR="00837A1D" w:rsidRPr="00832BBD">
        <w:rPr>
          <w:b/>
          <w:szCs w:val="22"/>
        </w:rPr>
        <w:t>e</w:t>
      </w:r>
    </w:p>
    <w:p w14:paraId="7220B8BB" w14:textId="77777777" w:rsidR="00837A1D" w:rsidRPr="00832BBD" w:rsidRDefault="00837A1D" w:rsidP="00832BBD">
      <w:pPr>
        <w:numPr>
          <w:ilvl w:val="12"/>
          <w:numId w:val="0"/>
        </w:numPr>
        <w:tabs>
          <w:tab w:val="left" w:pos="540"/>
        </w:tabs>
        <w:jc w:val="both"/>
        <w:rPr>
          <w:b/>
          <w:szCs w:val="22"/>
        </w:rPr>
      </w:pPr>
    </w:p>
    <w:p w14:paraId="7220B8BC" w14:textId="25121430" w:rsidR="00B55C4A" w:rsidRPr="00832BBD" w:rsidRDefault="00B55C4A" w:rsidP="00832BBD">
      <w:pPr>
        <w:numPr>
          <w:ilvl w:val="12"/>
          <w:numId w:val="0"/>
        </w:numPr>
        <w:tabs>
          <w:tab w:val="left" w:pos="540"/>
        </w:tabs>
        <w:jc w:val="both"/>
        <w:rPr>
          <w:szCs w:val="22"/>
        </w:rPr>
      </w:pPr>
      <w:r w:rsidRPr="00832BBD">
        <w:rPr>
          <w:b/>
          <w:szCs w:val="22"/>
        </w:rPr>
        <w:t xml:space="preserve">Počas </w:t>
      </w:r>
      <w:r w:rsidR="00DB52F9" w:rsidRPr="00832BBD">
        <w:rPr>
          <w:b/>
          <w:szCs w:val="22"/>
        </w:rPr>
        <w:t>užívania COLDREX HORUCI NÁPOJ CITRÓN S MEDOM</w:t>
      </w:r>
      <w:r w:rsidRPr="00832BBD">
        <w:rPr>
          <w:b/>
          <w:szCs w:val="22"/>
        </w:rPr>
        <w:t xml:space="preserve"> sa nesmie konzumovať alkohol.</w:t>
      </w:r>
      <w:r w:rsidRPr="00832BBD">
        <w:rPr>
          <w:szCs w:val="22"/>
        </w:rPr>
        <w:t xml:space="preserve"> Dlhodobá konzumácia alkoholu významne zvyšuje riziko poškodenia pečene.</w:t>
      </w:r>
      <w:r w:rsidR="0013643C" w:rsidRPr="00832BBD">
        <w:rPr>
          <w:szCs w:val="22"/>
        </w:rPr>
        <w:t xml:space="preserve"> Ak máte problémy s pitím alkoholu, </w:t>
      </w:r>
      <w:r w:rsidR="007E3FC5" w:rsidRPr="00832BBD">
        <w:rPr>
          <w:szCs w:val="22"/>
        </w:rPr>
        <w:t xml:space="preserve">poraďte sa </w:t>
      </w:r>
      <w:r w:rsidR="0013643C" w:rsidRPr="00832BBD">
        <w:rPr>
          <w:szCs w:val="22"/>
        </w:rPr>
        <w:t>pred začiatkom liečby s lekárom.</w:t>
      </w:r>
    </w:p>
    <w:p w14:paraId="2305F90D" w14:textId="419D4C34" w:rsidR="000A7A7F" w:rsidRPr="00832BBD" w:rsidRDefault="0013643C" w:rsidP="00581BE6">
      <w:pPr>
        <w:numPr>
          <w:ilvl w:val="12"/>
          <w:numId w:val="0"/>
        </w:numPr>
        <w:tabs>
          <w:tab w:val="left" w:pos="540"/>
        </w:tabs>
        <w:jc w:val="both"/>
        <w:rPr>
          <w:szCs w:val="22"/>
        </w:rPr>
      </w:pPr>
      <w:r w:rsidRPr="00832BBD">
        <w:rPr>
          <w:szCs w:val="22"/>
        </w:rPr>
        <w:t>Liek sa môže podávať nezávisle od jedla.</w:t>
      </w:r>
    </w:p>
    <w:p w14:paraId="7220B8BE" w14:textId="77777777" w:rsidR="00236F6C" w:rsidRPr="00832BBD" w:rsidRDefault="00236F6C" w:rsidP="00832BBD">
      <w:pPr>
        <w:jc w:val="both"/>
        <w:rPr>
          <w:szCs w:val="22"/>
        </w:rPr>
      </w:pPr>
    </w:p>
    <w:p w14:paraId="7220B8BF" w14:textId="77777777" w:rsidR="00F42868" w:rsidRPr="00832BBD" w:rsidRDefault="00F42868" w:rsidP="00832BBD">
      <w:pPr>
        <w:jc w:val="both"/>
        <w:rPr>
          <w:b/>
          <w:bCs/>
          <w:szCs w:val="22"/>
        </w:rPr>
      </w:pPr>
      <w:r w:rsidRPr="00832BBD">
        <w:rPr>
          <w:b/>
          <w:bCs/>
          <w:szCs w:val="22"/>
        </w:rPr>
        <w:t xml:space="preserve">Tehotenstvo </w:t>
      </w:r>
      <w:r w:rsidR="00F3081B" w:rsidRPr="00832BBD">
        <w:rPr>
          <w:b/>
          <w:bCs/>
          <w:szCs w:val="22"/>
        </w:rPr>
        <w:t>,</w:t>
      </w:r>
      <w:r w:rsidRPr="00832BBD">
        <w:rPr>
          <w:b/>
          <w:bCs/>
          <w:szCs w:val="22"/>
        </w:rPr>
        <w:t xml:space="preserve"> dojčenie</w:t>
      </w:r>
      <w:r w:rsidR="00F3081B" w:rsidRPr="00832BBD">
        <w:rPr>
          <w:b/>
          <w:bCs/>
          <w:szCs w:val="22"/>
        </w:rPr>
        <w:t xml:space="preserve"> a plodnosť</w:t>
      </w:r>
    </w:p>
    <w:p w14:paraId="7220B8C0" w14:textId="77777777" w:rsidR="00837A1D" w:rsidRPr="00832BBD" w:rsidRDefault="00837A1D" w:rsidP="00832BBD">
      <w:pPr>
        <w:numPr>
          <w:ilvl w:val="12"/>
          <w:numId w:val="0"/>
        </w:numPr>
        <w:jc w:val="both"/>
        <w:rPr>
          <w:szCs w:val="22"/>
        </w:rPr>
      </w:pPr>
    </w:p>
    <w:p w14:paraId="7220B8C1" w14:textId="4A814DC4" w:rsidR="002544E8" w:rsidRPr="00832BBD" w:rsidRDefault="00837A1D" w:rsidP="00581BE6">
      <w:pPr>
        <w:numPr>
          <w:ilvl w:val="12"/>
          <w:numId w:val="0"/>
        </w:numPr>
        <w:jc w:val="both"/>
        <w:rPr>
          <w:szCs w:val="22"/>
        </w:rPr>
      </w:pPr>
      <w:r w:rsidRPr="00832BBD">
        <w:rPr>
          <w:szCs w:val="22"/>
        </w:rPr>
        <w:t>Ak ste tehotná alebo dojčíte, ak si myslíte, že ste tehotná alebo ak plánujete otehotnieť</w:t>
      </w:r>
      <w:r w:rsidRPr="00832BBD">
        <w:rPr>
          <w:bCs/>
          <w:szCs w:val="22"/>
        </w:rPr>
        <w:t>,</w:t>
      </w:r>
      <w:r w:rsidRPr="00832BBD">
        <w:rPr>
          <w:szCs w:val="22"/>
        </w:rPr>
        <w:t xml:space="preserve"> poraďte sa so svojím lekárom alebo lekárnikom predtým, ako začnete užívať tento liek</w:t>
      </w:r>
      <w:r w:rsidR="00F42868" w:rsidRPr="00832BBD">
        <w:rPr>
          <w:szCs w:val="22"/>
        </w:rPr>
        <w:t>.</w:t>
      </w:r>
    </w:p>
    <w:p w14:paraId="287A69EC" w14:textId="77777777" w:rsidR="000A7A7F" w:rsidRPr="00832BBD" w:rsidRDefault="000A7A7F" w:rsidP="00832BBD">
      <w:pPr>
        <w:numPr>
          <w:ilvl w:val="12"/>
          <w:numId w:val="0"/>
        </w:numPr>
        <w:jc w:val="both"/>
        <w:rPr>
          <w:szCs w:val="22"/>
        </w:rPr>
      </w:pPr>
    </w:p>
    <w:p w14:paraId="78B65304" w14:textId="39FD86E7" w:rsidR="00CF02BF" w:rsidRPr="00832BBD" w:rsidRDefault="00CF02BF" w:rsidP="00581BE6">
      <w:pPr>
        <w:numPr>
          <w:ilvl w:val="12"/>
          <w:numId w:val="0"/>
        </w:numPr>
        <w:ind w:right="-2"/>
        <w:jc w:val="both"/>
        <w:rPr>
          <w:szCs w:val="22"/>
        </w:rPr>
      </w:pPr>
      <w:r w:rsidRPr="00832BBD">
        <w:rPr>
          <w:szCs w:val="22"/>
        </w:rPr>
        <w:t>Liek nie je vhodné užívať počas tehotenstva. Dojčiace ženy môžu liek užívať len na odporučenie lekára.</w:t>
      </w:r>
    </w:p>
    <w:p w14:paraId="7220B8C3" w14:textId="77777777" w:rsidR="00F42868" w:rsidRPr="00832BBD" w:rsidRDefault="00F42868" w:rsidP="00832BBD">
      <w:pPr>
        <w:pStyle w:val="Zkladntext"/>
        <w:jc w:val="both"/>
        <w:rPr>
          <w:sz w:val="22"/>
          <w:szCs w:val="22"/>
          <w:lang w:val="sk-SK"/>
        </w:rPr>
      </w:pPr>
    </w:p>
    <w:p w14:paraId="7220B8C4" w14:textId="77777777" w:rsidR="00F42868" w:rsidRPr="00832BBD" w:rsidRDefault="00F42868" w:rsidP="00832BBD">
      <w:pPr>
        <w:pStyle w:val="Zkladntext"/>
        <w:jc w:val="both"/>
        <w:rPr>
          <w:b/>
          <w:bCs/>
          <w:sz w:val="22"/>
          <w:szCs w:val="22"/>
          <w:lang w:val="sk-SK"/>
        </w:rPr>
      </w:pPr>
      <w:r w:rsidRPr="00832BBD">
        <w:rPr>
          <w:b/>
          <w:bCs/>
          <w:sz w:val="22"/>
          <w:szCs w:val="22"/>
          <w:lang w:val="sk-SK"/>
        </w:rPr>
        <w:t>Vedenie vozid</w:t>
      </w:r>
      <w:r w:rsidR="00837A1D" w:rsidRPr="00832BBD">
        <w:rPr>
          <w:b/>
          <w:bCs/>
          <w:sz w:val="22"/>
          <w:szCs w:val="22"/>
          <w:lang w:val="sk-SK"/>
        </w:rPr>
        <w:t>iel</w:t>
      </w:r>
      <w:r w:rsidRPr="00832BBD">
        <w:rPr>
          <w:b/>
          <w:bCs/>
          <w:sz w:val="22"/>
          <w:szCs w:val="22"/>
          <w:lang w:val="sk-SK"/>
        </w:rPr>
        <w:t xml:space="preserve"> a obsluha strojov</w:t>
      </w:r>
    </w:p>
    <w:p w14:paraId="7220B8C5" w14:textId="77777777" w:rsidR="00837A1D" w:rsidRPr="00832BBD" w:rsidRDefault="00837A1D">
      <w:pPr>
        <w:pStyle w:val="Zkladntext"/>
        <w:jc w:val="both"/>
        <w:rPr>
          <w:bCs/>
          <w:sz w:val="22"/>
          <w:szCs w:val="22"/>
          <w:lang w:val="sk-SK"/>
        </w:rPr>
      </w:pPr>
    </w:p>
    <w:p w14:paraId="0F0DC855" w14:textId="225E63C1" w:rsidR="00B251C5" w:rsidRPr="00832BBD" w:rsidRDefault="00B251C5" w:rsidP="00B251C5">
      <w:pPr>
        <w:pStyle w:val="Zkladntext"/>
        <w:rPr>
          <w:sz w:val="22"/>
          <w:szCs w:val="22"/>
          <w:lang w:val="sk-SK"/>
        </w:rPr>
      </w:pPr>
      <w:r w:rsidRPr="00832BBD">
        <w:rPr>
          <w:sz w:val="22"/>
          <w:szCs w:val="22"/>
          <w:lang w:val="sk-SK"/>
        </w:rPr>
        <w:t>Liečivá v COLDREX HORÚCI NÁPOJ CITRÓN S MEDOM nespôsobujú ospalosť.</w:t>
      </w:r>
    </w:p>
    <w:p w14:paraId="7220B8C6" w14:textId="2EABBA71" w:rsidR="00F42868" w:rsidRPr="00832BBD" w:rsidRDefault="008F2303" w:rsidP="00832BBD">
      <w:pPr>
        <w:pStyle w:val="Zkladntext"/>
        <w:jc w:val="both"/>
        <w:rPr>
          <w:sz w:val="22"/>
          <w:szCs w:val="22"/>
          <w:lang w:val="sk-SK"/>
        </w:rPr>
      </w:pPr>
      <w:r w:rsidRPr="00832BBD">
        <w:rPr>
          <w:sz w:val="22"/>
          <w:szCs w:val="22"/>
          <w:lang w:val="sk-SK"/>
        </w:rPr>
        <w:t>COLDREX HORÚCI NÁPOJ CITRÓN S</w:t>
      </w:r>
      <w:r w:rsidR="00CF02BF" w:rsidRPr="00832BBD">
        <w:rPr>
          <w:sz w:val="22"/>
          <w:szCs w:val="22"/>
          <w:lang w:val="sk-SK"/>
        </w:rPr>
        <w:t> </w:t>
      </w:r>
      <w:r w:rsidRPr="00832BBD">
        <w:rPr>
          <w:sz w:val="22"/>
          <w:szCs w:val="22"/>
          <w:lang w:val="sk-SK"/>
        </w:rPr>
        <w:t>MEDOM</w:t>
      </w:r>
      <w:r w:rsidR="00974E1B" w:rsidRPr="00832BBD">
        <w:rPr>
          <w:b/>
          <w:bCs/>
          <w:sz w:val="22"/>
          <w:szCs w:val="22"/>
          <w:lang w:val="sk-SK"/>
        </w:rPr>
        <w:t xml:space="preserve"> </w:t>
      </w:r>
      <w:r w:rsidR="00974E1B" w:rsidRPr="00832BBD">
        <w:rPr>
          <w:sz w:val="22"/>
          <w:szCs w:val="22"/>
          <w:lang w:val="sk-SK"/>
        </w:rPr>
        <w:t>m</w:t>
      </w:r>
      <w:r w:rsidR="0008043D" w:rsidRPr="00832BBD">
        <w:rPr>
          <w:sz w:val="22"/>
          <w:szCs w:val="22"/>
          <w:lang w:val="sk-SK"/>
        </w:rPr>
        <w:t>ôže</w:t>
      </w:r>
      <w:r w:rsidR="00974E1B" w:rsidRPr="00832BBD">
        <w:rPr>
          <w:sz w:val="22"/>
          <w:szCs w:val="22"/>
          <w:lang w:val="sk-SK"/>
        </w:rPr>
        <w:t xml:space="preserve"> </w:t>
      </w:r>
      <w:r w:rsidR="0008043D" w:rsidRPr="00832BBD">
        <w:rPr>
          <w:sz w:val="22"/>
          <w:szCs w:val="22"/>
          <w:lang w:val="sk-SK"/>
        </w:rPr>
        <w:t>spôsob</w:t>
      </w:r>
      <w:r w:rsidR="00C8516B" w:rsidRPr="00832BBD">
        <w:rPr>
          <w:sz w:val="22"/>
          <w:szCs w:val="22"/>
          <w:lang w:val="sk-SK"/>
        </w:rPr>
        <w:t>ova</w:t>
      </w:r>
      <w:r w:rsidR="0008043D" w:rsidRPr="00832BBD">
        <w:rPr>
          <w:sz w:val="22"/>
          <w:szCs w:val="22"/>
          <w:lang w:val="sk-SK"/>
        </w:rPr>
        <w:t xml:space="preserve">ť </w:t>
      </w:r>
      <w:r w:rsidR="00974E1B" w:rsidRPr="00832BBD">
        <w:rPr>
          <w:sz w:val="22"/>
          <w:szCs w:val="22"/>
          <w:lang w:val="sk-SK"/>
        </w:rPr>
        <w:t>závrat</w:t>
      </w:r>
      <w:r w:rsidR="0008043D" w:rsidRPr="00832BBD">
        <w:rPr>
          <w:sz w:val="22"/>
          <w:szCs w:val="22"/>
          <w:lang w:val="sk-SK"/>
        </w:rPr>
        <w:t>y</w:t>
      </w:r>
      <w:r w:rsidR="00974E1B" w:rsidRPr="00832BBD">
        <w:rPr>
          <w:sz w:val="22"/>
          <w:szCs w:val="22"/>
          <w:lang w:val="sk-SK"/>
        </w:rPr>
        <w:t xml:space="preserve">. </w:t>
      </w:r>
      <w:r w:rsidR="0008043D" w:rsidRPr="00832BBD">
        <w:rPr>
          <w:sz w:val="22"/>
          <w:szCs w:val="22"/>
          <w:lang w:val="sk-SK"/>
        </w:rPr>
        <w:t xml:space="preserve">Ak </w:t>
      </w:r>
      <w:r w:rsidR="00974E1B" w:rsidRPr="00832BBD">
        <w:rPr>
          <w:sz w:val="22"/>
          <w:szCs w:val="22"/>
          <w:lang w:val="sk-SK"/>
        </w:rPr>
        <w:t xml:space="preserve">vám </w:t>
      </w:r>
      <w:r w:rsidR="0008043D" w:rsidRPr="00832BBD">
        <w:rPr>
          <w:sz w:val="22"/>
          <w:szCs w:val="22"/>
          <w:lang w:val="sk-SK"/>
        </w:rPr>
        <w:t xml:space="preserve">liek spôsobuje </w:t>
      </w:r>
      <w:r w:rsidR="00974E1B" w:rsidRPr="00832BBD">
        <w:rPr>
          <w:sz w:val="22"/>
          <w:szCs w:val="22"/>
          <w:lang w:val="sk-SK"/>
        </w:rPr>
        <w:t>závrat</w:t>
      </w:r>
      <w:r w:rsidR="0008043D" w:rsidRPr="00832BBD">
        <w:rPr>
          <w:sz w:val="22"/>
          <w:szCs w:val="22"/>
          <w:lang w:val="sk-SK"/>
        </w:rPr>
        <w:t>y</w:t>
      </w:r>
      <w:r w:rsidR="00974E1B" w:rsidRPr="00832BBD">
        <w:rPr>
          <w:sz w:val="22"/>
          <w:szCs w:val="22"/>
          <w:lang w:val="sk-SK"/>
        </w:rPr>
        <w:t xml:space="preserve">, </w:t>
      </w:r>
      <w:r w:rsidR="002544E8" w:rsidRPr="00832BBD">
        <w:rPr>
          <w:sz w:val="22"/>
          <w:szCs w:val="22"/>
          <w:lang w:val="sk-SK"/>
        </w:rPr>
        <w:t>nesmiete</w:t>
      </w:r>
      <w:r w:rsidR="00974E1B" w:rsidRPr="00832BBD">
        <w:rPr>
          <w:sz w:val="22"/>
          <w:szCs w:val="22"/>
          <w:lang w:val="sk-SK"/>
        </w:rPr>
        <w:t xml:space="preserve"> </w:t>
      </w:r>
      <w:r w:rsidR="0008043D" w:rsidRPr="00832BBD">
        <w:rPr>
          <w:sz w:val="22"/>
          <w:szCs w:val="22"/>
          <w:lang w:val="sk-SK"/>
        </w:rPr>
        <w:t>viesť vozidl</w:t>
      </w:r>
      <w:r w:rsidR="00D203C9" w:rsidRPr="00832BBD">
        <w:rPr>
          <w:sz w:val="22"/>
          <w:szCs w:val="22"/>
          <w:lang w:val="sk-SK"/>
        </w:rPr>
        <w:t>á</w:t>
      </w:r>
      <w:r w:rsidR="0008043D" w:rsidRPr="00832BBD">
        <w:rPr>
          <w:sz w:val="22"/>
          <w:szCs w:val="22"/>
          <w:lang w:val="sk-SK"/>
        </w:rPr>
        <w:t xml:space="preserve"> al</w:t>
      </w:r>
      <w:r w:rsidR="00974E1B" w:rsidRPr="00832BBD">
        <w:rPr>
          <w:sz w:val="22"/>
          <w:szCs w:val="22"/>
          <w:lang w:val="sk-SK"/>
        </w:rPr>
        <w:t>ebo obsluhova</w:t>
      </w:r>
      <w:r w:rsidR="0008043D" w:rsidRPr="00832BBD">
        <w:rPr>
          <w:sz w:val="22"/>
          <w:szCs w:val="22"/>
          <w:lang w:val="sk-SK"/>
        </w:rPr>
        <w:t>ť</w:t>
      </w:r>
      <w:r w:rsidR="00974E1B" w:rsidRPr="00832BBD">
        <w:rPr>
          <w:sz w:val="22"/>
          <w:szCs w:val="22"/>
          <w:lang w:val="sk-SK"/>
        </w:rPr>
        <w:t xml:space="preserve"> stroje.</w:t>
      </w:r>
    </w:p>
    <w:p w14:paraId="7220B8C7" w14:textId="77777777" w:rsidR="00F42868" w:rsidRPr="00832BBD" w:rsidRDefault="00F42868" w:rsidP="00832BBD">
      <w:pPr>
        <w:jc w:val="both"/>
        <w:rPr>
          <w:szCs w:val="22"/>
        </w:rPr>
      </w:pPr>
    </w:p>
    <w:p w14:paraId="1924850C" w14:textId="605327CE" w:rsidR="00D346EC" w:rsidRPr="00832BBD" w:rsidRDefault="008F2303" w:rsidP="00832BBD">
      <w:pPr>
        <w:numPr>
          <w:ilvl w:val="12"/>
          <w:numId w:val="0"/>
        </w:numPr>
        <w:tabs>
          <w:tab w:val="left" w:pos="540"/>
        </w:tabs>
        <w:jc w:val="both"/>
        <w:rPr>
          <w:b/>
          <w:szCs w:val="22"/>
        </w:rPr>
      </w:pPr>
      <w:r w:rsidRPr="00832BBD">
        <w:rPr>
          <w:b/>
          <w:szCs w:val="22"/>
        </w:rPr>
        <w:t>COLDREX HORÚCI NÁPOJ CITRÓN S</w:t>
      </w:r>
      <w:r w:rsidR="00CF02BF" w:rsidRPr="00832BBD">
        <w:rPr>
          <w:b/>
          <w:szCs w:val="22"/>
        </w:rPr>
        <w:t> </w:t>
      </w:r>
      <w:r w:rsidRPr="00832BBD">
        <w:rPr>
          <w:b/>
          <w:szCs w:val="22"/>
        </w:rPr>
        <w:t>MEDOM</w:t>
      </w:r>
      <w:r w:rsidR="00D346EC" w:rsidRPr="00832BBD">
        <w:rPr>
          <w:b/>
          <w:szCs w:val="22"/>
        </w:rPr>
        <w:t xml:space="preserve"> obsahuje aspartám, sacharózu a sodík</w:t>
      </w:r>
    </w:p>
    <w:p w14:paraId="39BC9090" w14:textId="77777777" w:rsidR="003B7829" w:rsidRPr="00832BBD" w:rsidRDefault="003B7829">
      <w:pPr>
        <w:numPr>
          <w:ilvl w:val="12"/>
          <w:numId w:val="0"/>
        </w:numPr>
        <w:tabs>
          <w:tab w:val="left" w:pos="540"/>
        </w:tabs>
        <w:jc w:val="both"/>
        <w:rPr>
          <w:szCs w:val="22"/>
        </w:rPr>
      </w:pPr>
    </w:p>
    <w:p w14:paraId="7220B8C8" w14:textId="19108B9F" w:rsidR="00B55C4A" w:rsidRPr="00832BBD" w:rsidRDefault="00D346EC" w:rsidP="00832BBD">
      <w:pPr>
        <w:numPr>
          <w:ilvl w:val="12"/>
          <w:numId w:val="0"/>
        </w:numPr>
        <w:tabs>
          <w:tab w:val="left" w:pos="540"/>
        </w:tabs>
        <w:jc w:val="both"/>
        <w:rPr>
          <w:szCs w:val="22"/>
        </w:rPr>
      </w:pPr>
      <w:r w:rsidRPr="00832BBD">
        <w:rPr>
          <w:szCs w:val="22"/>
        </w:rPr>
        <w:t xml:space="preserve">Tento liek </w:t>
      </w:r>
      <w:r w:rsidR="00837A1D" w:rsidRPr="00832BBD">
        <w:rPr>
          <w:szCs w:val="22"/>
        </w:rPr>
        <w:t>o</w:t>
      </w:r>
      <w:r w:rsidR="00B55C4A" w:rsidRPr="00832BBD">
        <w:rPr>
          <w:szCs w:val="22"/>
        </w:rPr>
        <w:t>bsahuje</w:t>
      </w:r>
      <w:r w:rsidR="00477E19" w:rsidRPr="00832BBD">
        <w:rPr>
          <w:szCs w:val="22"/>
        </w:rPr>
        <w:t xml:space="preserve"> 50</w:t>
      </w:r>
      <w:r w:rsidR="00CF02BF" w:rsidRPr="00832BBD">
        <w:rPr>
          <w:szCs w:val="22"/>
        </w:rPr>
        <w:t> </w:t>
      </w:r>
      <w:r w:rsidR="00477E19" w:rsidRPr="00832BBD">
        <w:rPr>
          <w:szCs w:val="22"/>
        </w:rPr>
        <w:t>mg</w:t>
      </w:r>
      <w:r w:rsidR="00B55C4A" w:rsidRPr="00832BBD">
        <w:rPr>
          <w:szCs w:val="22"/>
        </w:rPr>
        <w:t xml:space="preserve"> aspartám</w:t>
      </w:r>
      <w:r w:rsidR="00477E19" w:rsidRPr="00832BBD">
        <w:rPr>
          <w:szCs w:val="22"/>
        </w:rPr>
        <w:t>u</w:t>
      </w:r>
      <w:r w:rsidR="00B55C4A" w:rsidRPr="00832BBD">
        <w:rPr>
          <w:szCs w:val="22"/>
        </w:rPr>
        <w:t>, ktorý je zdrojom fenylalanínu. Môže byť škodlivý</w:t>
      </w:r>
      <w:r w:rsidR="00510427" w:rsidRPr="00832BBD">
        <w:rPr>
          <w:szCs w:val="22"/>
        </w:rPr>
        <w:t>, ak máte </w:t>
      </w:r>
      <w:r w:rsidR="00B55C4A" w:rsidRPr="00832BBD">
        <w:rPr>
          <w:szCs w:val="22"/>
        </w:rPr>
        <w:t>fenylketonúri</w:t>
      </w:r>
      <w:r w:rsidR="00510427" w:rsidRPr="00832BBD">
        <w:rPr>
          <w:szCs w:val="22"/>
        </w:rPr>
        <w:t xml:space="preserve">u </w:t>
      </w:r>
      <w:r w:rsidR="00050A11" w:rsidRPr="00832BBD">
        <w:rPr>
          <w:szCs w:val="22"/>
        </w:rPr>
        <w:t>(skratka PKU z an</w:t>
      </w:r>
      <w:r w:rsidR="00E83974" w:rsidRPr="00832BBD">
        <w:rPr>
          <w:szCs w:val="22"/>
        </w:rPr>
        <w:t>g</w:t>
      </w:r>
      <w:r w:rsidR="00050A11" w:rsidRPr="00832BBD">
        <w:rPr>
          <w:szCs w:val="22"/>
        </w:rPr>
        <w:t>lického phenylketo</w:t>
      </w:r>
      <w:r w:rsidR="00B959A5" w:rsidRPr="00832BBD">
        <w:rPr>
          <w:szCs w:val="22"/>
        </w:rPr>
        <w:t>nuria), zriedkavú genet</w:t>
      </w:r>
      <w:r w:rsidR="00E6194A" w:rsidRPr="00832BBD">
        <w:rPr>
          <w:szCs w:val="22"/>
        </w:rPr>
        <w:t>i</w:t>
      </w:r>
      <w:r w:rsidR="00B959A5" w:rsidRPr="00832BBD">
        <w:rPr>
          <w:szCs w:val="22"/>
        </w:rPr>
        <w:t>ckú poruchu, pri ktorej</w:t>
      </w:r>
      <w:r w:rsidR="00E018C7" w:rsidRPr="00832BBD">
        <w:rPr>
          <w:szCs w:val="22"/>
        </w:rPr>
        <w:t xml:space="preserve"> sa hromadí látka fenylalan</w:t>
      </w:r>
      <w:r w:rsidR="00E6194A" w:rsidRPr="00832BBD">
        <w:rPr>
          <w:szCs w:val="22"/>
        </w:rPr>
        <w:t>í</w:t>
      </w:r>
      <w:r w:rsidR="00E018C7" w:rsidRPr="00832BBD">
        <w:rPr>
          <w:szCs w:val="22"/>
        </w:rPr>
        <w:t>n, pretože telo ju nevie správne odstr</w:t>
      </w:r>
      <w:r w:rsidR="00807C3E" w:rsidRPr="00832BBD">
        <w:rPr>
          <w:szCs w:val="22"/>
        </w:rPr>
        <w:t>á</w:t>
      </w:r>
      <w:r w:rsidR="00E018C7" w:rsidRPr="00832BBD">
        <w:rPr>
          <w:szCs w:val="22"/>
        </w:rPr>
        <w:t>niť</w:t>
      </w:r>
      <w:r w:rsidR="00B55C4A" w:rsidRPr="00832BBD">
        <w:rPr>
          <w:szCs w:val="22"/>
        </w:rPr>
        <w:t>.</w:t>
      </w:r>
    </w:p>
    <w:p w14:paraId="2FE59EB9" w14:textId="77777777" w:rsidR="00CF02BF" w:rsidRPr="00832BBD" w:rsidRDefault="00CF02BF" w:rsidP="00832BBD">
      <w:pPr>
        <w:numPr>
          <w:ilvl w:val="12"/>
          <w:numId w:val="0"/>
        </w:numPr>
        <w:tabs>
          <w:tab w:val="left" w:pos="540"/>
        </w:tabs>
        <w:jc w:val="both"/>
        <w:rPr>
          <w:szCs w:val="22"/>
        </w:rPr>
      </w:pPr>
    </w:p>
    <w:p w14:paraId="7220B8C9" w14:textId="7E15176A" w:rsidR="00B55C4A" w:rsidRPr="00832BBD" w:rsidRDefault="00B55C4A" w:rsidP="00832BBD">
      <w:pPr>
        <w:numPr>
          <w:ilvl w:val="12"/>
          <w:numId w:val="0"/>
        </w:numPr>
        <w:tabs>
          <w:tab w:val="left" w:pos="540"/>
        </w:tabs>
        <w:jc w:val="both"/>
        <w:rPr>
          <w:szCs w:val="22"/>
        </w:rPr>
      </w:pPr>
      <w:r w:rsidRPr="00832BBD">
        <w:rPr>
          <w:szCs w:val="22"/>
        </w:rPr>
        <w:t xml:space="preserve">Obsahuje </w:t>
      </w:r>
      <w:r w:rsidR="006748DD" w:rsidRPr="00832BBD">
        <w:rPr>
          <w:szCs w:val="22"/>
        </w:rPr>
        <w:t>2,5</w:t>
      </w:r>
      <w:r w:rsidR="00CF02BF" w:rsidRPr="00832BBD">
        <w:rPr>
          <w:szCs w:val="22"/>
        </w:rPr>
        <w:t> </w:t>
      </w:r>
      <w:r w:rsidR="006748DD" w:rsidRPr="00832BBD">
        <w:rPr>
          <w:szCs w:val="22"/>
        </w:rPr>
        <w:t xml:space="preserve">g </w:t>
      </w:r>
      <w:r w:rsidRPr="00832BBD">
        <w:rPr>
          <w:szCs w:val="22"/>
        </w:rPr>
        <w:t>sacharóz</w:t>
      </w:r>
      <w:r w:rsidR="006748DD" w:rsidRPr="00832BBD">
        <w:rPr>
          <w:szCs w:val="22"/>
        </w:rPr>
        <w:t>y</w:t>
      </w:r>
      <w:r w:rsidRPr="00832BBD">
        <w:rPr>
          <w:szCs w:val="22"/>
        </w:rPr>
        <w:t xml:space="preserve">. </w:t>
      </w:r>
      <w:r w:rsidR="007510B8" w:rsidRPr="00832BBD">
        <w:rPr>
          <w:szCs w:val="22"/>
        </w:rPr>
        <w:t xml:space="preserve">To je potrebné vziať do úvahy u pacientov s cukrovkou. </w:t>
      </w:r>
      <w:r w:rsidRPr="00832BBD">
        <w:rPr>
          <w:szCs w:val="22"/>
        </w:rPr>
        <w:t>Ak vám váš lekár poved</w:t>
      </w:r>
      <w:r w:rsidR="006A577C" w:rsidRPr="00832BBD">
        <w:rPr>
          <w:szCs w:val="22"/>
        </w:rPr>
        <w:t>al, že neznášate niektoré cukry</w:t>
      </w:r>
      <w:r w:rsidR="002C7BC0" w:rsidRPr="00832BBD">
        <w:rPr>
          <w:szCs w:val="22"/>
        </w:rPr>
        <w:t>, kontaktujte svojho lekára pred užitím tohto lieku</w:t>
      </w:r>
      <w:r w:rsidRPr="00832BBD">
        <w:rPr>
          <w:szCs w:val="22"/>
        </w:rPr>
        <w:t>.</w:t>
      </w:r>
    </w:p>
    <w:p w14:paraId="3587CD5F" w14:textId="77777777" w:rsidR="007510B8" w:rsidRPr="00832BBD" w:rsidRDefault="007510B8" w:rsidP="00832BBD">
      <w:pPr>
        <w:numPr>
          <w:ilvl w:val="12"/>
          <w:numId w:val="0"/>
        </w:numPr>
        <w:tabs>
          <w:tab w:val="left" w:pos="540"/>
        </w:tabs>
        <w:jc w:val="both"/>
        <w:rPr>
          <w:szCs w:val="22"/>
        </w:rPr>
      </w:pPr>
    </w:p>
    <w:p w14:paraId="7220B8CA" w14:textId="69210862" w:rsidR="00B55C4A" w:rsidRPr="00832BBD" w:rsidRDefault="00B55C4A" w:rsidP="00832BBD">
      <w:pPr>
        <w:numPr>
          <w:ilvl w:val="12"/>
          <w:numId w:val="0"/>
        </w:numPr>
        <w:tabs>
          <w:tab w:val="left" w:pos="540"/>
        </w:tabs>
        <w:jc w:val="both"/>
        <w:rPr>
          <w:szCs w:val="22"/>
        </w:rPr>
      </w:pPr>
      <w:r w:rsidRPr="00832BBD">
        <w:rPr>
          <w:szCs w:val="22"/>
        </w:rPr>
        <w:t xml:space="preserve">Liek obsahuje </w:t>
      </w:r>
      <w:r w:rsidR="007510B8" w:rsidRPr="00832BBD">
        <w:rPr>
          <w:szCs w:val="22"/>
        </w:rPr>
        <w:t>120 m</w:t>
      </w:r>
      <w:r w:rsidRPr="00832BBD">
        <w:rPr>
          <w:szCs w:val="22"/>
        </w:rPr>
        <w:t>g sodíka</w:t>
      </w:r>
      <w:r w:rsidR="00C70FE7" w:rsidRPr="00832BBD">
        <w:rPr>
          <w:szCs w:val="22"/>
        </w:rPr>
        <w:t xml:space="preserve"> (hlavná zložky kuchynskej/stol</w:t>
      </w:r>
      <w:r w:rsidR="007F2606" w:rsidRPr="00832BBD">
        <w:rPr>
          <w:szCs w:val="22"/>
        </w:rPr>
        <w:t>ov</w:t>
      </w:r>
      <w:r w:rsidR="00C70FE7" w:rsidRPr="00832BBD">
        <w:rPr>
          <w:szCs w:val="22"/>
        </w:rPr>
        <w:t>ej soli)</w:t>
      </w:r>
      <w:r w:rsidRPr="00832BBD">
        <w:rPr>
          <w:szCs w:val="22"/>
        </w:rPr>
        <w:t xml:space="preserve"> v jednom vrecku. </w:t>
      </w:r>
      <w:r w:rsidR="00405411" w:rsidRPr="00832BBD">
        <w:rPr>
          <w:szCs w:val="22"/>
        </w:rPr>
        <w:t>To sa rovná 6</w:t>
      </w:r>
      <w:r w:rsidR="003F3518" w:rsidRPr="00832BBD">
        <w:rPr>
          <w:szCs w:val="22"/>
        </w:rPr>
        <w:t> </w:t>
      </w:r>
      <w:r w:rsidR="00405411" w:rsidRPr="00832BBD">
        <w:rPr>
          <w:szCs w:val="22"/>
        </w:rPr>
        <w:t>%</w:t>
      </w:r>
      <w:r w:rsidR="003D7631" w:rsidRPr="00832BBD">
        <w:rPr>
          <w:szCs w:val="22"/>
        </w:rPr>
        <w:t xml:space="preserve"> </w:t>
      </w:r>
      <w:r w:rsidR="00BA35A7" w:rsidRPr="00832BBD">
        <w:rPr>
          <w:szCs w:val="22"/>
        </w:rPr>
        <w:t>odporúčaného maximálneho denného príjmu sodíka</w:t>
      </w:r>
      <w:r w:rsidR="008E19C3" w:rsidRPr="00832BBD">
        <w:rPr>
          <w:szCs w:val="22"/>
        </w:rPr>
        <w:t xml:space="preserve"> v</w:t>
      </w:r>
      <w:r w:rsidR="003F3518" w:rsidRPr="00832BBD">
        <w:rPr>
          <w:szCs w:val="22"/>
        </w:rPr>
        <w:t> </w:t>
      </w:r>
      <w:r w:rsidR="008E19C3" w:rsidRPr="00832BBD">
        <w:rPr>
          <w:szCs w:val="22"/>
        </w:rPr>
        <w:t>potrave</w:t>
      </w:r>
      <w:r w:rsidR="00BA35A7" w:rsidRPr="00832BBD">
        <w:rPr>
          <w:szCs w:val="22"/>
        </w:rPr>
        <w:t xml:space="preserve"> pre dospelú osobu.</w:t>
      </w:r>
      <w:r w:rsidR="008E19C3" w:rsidRPr="00832BBD">
        <w:rPr>
          <w:szCs w:val="22"/>
        </w:rPr>
        <w:t xml:space="preserve"> </w:t>
      </w:r>
    </w:p>
    <w:p w14:paraId="7220B8CB" w14:textId="77777777" w:rsidR="00B55C4A" w:rsidRPr="00832BBD" w:rsidRDefault="00B55C4A" w:rsidP="00832BBD">
      <w:pPr>
        <w:numPr>
          <w:ilvl w:val="12"/>
          <w:numId w:val="0"/>
        </w:numPr>
        <w:tabs>
          <w:tab w:val="left" w:pos="540"/>
        </w:tabs>
        <w:jc w:val="both"/>
        <w:rPr>
          <w:szCs w:val="22"/>
        </w:rPr>
      </w:pPr>
    </w:p>
    <w:p w14:paraId="7220B8CC" w14:textId="77777777" w:rsidR="00633B56" w:rsidRPr="00832BBD" w:rsidRDefault="00633B56" w:rsidP="00832BBD">
      <w:pPr>
        <w:numPr>
          <w:ilvl w:val="12"/>
          <w:numId w:val="0"/>
        </w:numPr>
        <w:tabs>
          <w:tab w:val="left" w:pos="540"/>
        </w:tabs>
        <w:jc w:val="both"/>
        <w:rPr>
          <w:szCs w:val="22"/>
        </w:rPr>
      </w:pPr>
    </w:p>
    <w:p w14:paraId="7220B8CD" w14:textId="334B933C" w:rsidR="00F42868" w:rsidRPr="00832BBD" w:rsidRDefault="002C7BC0" w:rsidP="00832BBD">
      <w:pPr>
        <w:numPr>
          <w:ilvl w:val="0"/>
          <w:numId w:val="7"/>
        </w:numPr>
        <w:ind w:right="-29" w:hanging="567"/>
        <w:jc w:val="both"/>
        <w:rPr>
          <w:b/>
          <w:szCs w:val="22"/>
        </w:rPr>
      </w:pPr>
      <w:r w:rsidRPr="00832BBD">
        <w:rPr>
          <w:b/>
          <w:szCs w:val="22"/>
        </w:rPr>
        <w:t xml:space="preserve">Ako užívať </w:t>
      </w:r>
      <w:r w:rsidR="008F2303" w:rsidRPr="00832BBD">
        <w:rPr>
          <w:b/>
          <w:bCs/>
          <w:szCs w:val="22"/>
        </w:rPr>
        <w:t>COLDREX HORÚCI NÁPOJ CITRÓN S</w:t>
      </w:r>
      <w:r w:rsidR="003F3518" w:rsidRPr="00832BBD">
        <w:rPr>
          <w:b/>
          <w:bCs/>
          <w:szCs w:val="22"/>
        </w:rPr>
        <w:t> </w:t>
      </w:r>
      <w:r w:rsidR="008F2303" w:rsidRPr="00832BBD">
        <w:rPr>
          <w:b/>
          <w:bCs/>
          <w:szCs w:val="22"/>
        </w:rPr>
        <w:t>MEDOM</w:t>
      </w:r>
    </w:p>
    <w:p w14:paraId="7220B8CE" w14:textId="77777777" w:rsidR="00F42868" w:rsidRPr="00832BBD" w:rsidRDefault="00F42868" w:rsidP="00832BBD">
      <w:pPr>
        <w:numPr>
          <w:ilvl w:val="12"/>
          <w:numId w:val="0"/>
        </w:numPr>
        <w:tabs>
          <w:tab w:val="left" w:pos="540"/>
        </w:tabs>
        <w:jc w:val="both"/>
        <w:rPr>
          <w:b/>
          <w:szCs w:val="22"/>
        </w:rPr>
      </w:pPr>
    </w:p>
    <w:p w14:paraId="7220B8CF" w14:textId="7F3BD1F9" w:rsidR="00A95B6F" w:rsidRPr="00832BBD" w:rsidRDefault="00F134A1" w:rsidP="00832BBD">
      <w:pPr>
        <w:numPr>
          <w:ilvl w:val="12"/>
          <w:numId w:val="0"/>
        </w:numPr>
        <w:ind w:right="-2"/>
        <w:jc w:val="both"/>
        <w:rPr>
          <w:szCs w:val="22"/>
        </w:rPr>
      </w:pPr>
      <w:r w:rsidRPr="00832BBD">
        <w:rPr>
          <w:szCs w:val="22"/>
        </w:rPr>
        <w:t>Vždy užívajte tento liek presne tak, ako je to uvedené v tejto písomnej informácii alebo ako vám povedal váš lekár alebo lekárnik.</w:t>
      </w:r>
      <w:r w:rsidR="00A95B6F" w:rsidRPr="00832BBD">
        <w:rPr>
          <w:szCs w:val="22"/>
        </w:rPr>
        <w:t xml:space="preserve"> Ak si nie ste niečím istý, overte si to u svojho lekára alebo lekárnika.</w:t>
      </w:r>
    </w:p>
    <w:p w14:paraId="7220B8D1" w14:textId="77777777" w:rsidR="00F42868" w:rsidRPr="00832BBD" w:rsidRDefault="00F42868" w:rsidP="00832BBD">
      <w:pPr>
        <w:ind w:left="0" w:firstLine="0"/>
        <w:jc w:val="both"/>
        <w:rPr>
          <w:szCs w:val="22"/>
        </w:rPr>
      </w:pPr>
    </w:p>
    <w:p w14:paraId="6AFC5738" w14:textId="77777777" w:rsidR="00E7237E" w:rsidRPr="00832BBD" w:rsidRDefault="00E7237E" w:rsidP="00581BE6">
      <w:pPr>
        <w:ind w:left="0" w:firstLine="0"/>
        <w:jc w:val="both"/>
        <w:rPr>
          <w:bCs/>
          <w:szCs w:val="22"/>
        </w:rPr>
      </w:pPr>
      <w:bookmarkStart w:id="1" w:name="_Hlk96336399"/>
      <w:r w:rsidRPr="00832BBD">
        <w:rPr>
          <w:bCs/>
          <w:szCs w:val="22"/>
          <w:u w:val="single"/>
        </w:rPr>
        <w:lastRenderedPageBreak/>
        <w:t>Odporúčaná dávka</w:t>
      </w:r>
      <w:bookmarkEnd w:id="1"/>
    </w:p>
    <w:p w14:paraId="5B616A96" w14:textId="77777777" w:rsidR="00C8516B" w:rsidRPr="00832BBD" w:rsidRDefault="00E43E00" w:rsidP="00581BE6">
      <w:pPr>
        <w:pStyle w:val="Zkladntext"/>
        <w:jc w:val="both"/>
        <w:rPr>
          <w:sz w:val="22"/>
          <w:szCs w:val="22"/>
          <w:u w:val="single"/>
          <w:lang w:val="sk-SK"/>
        </w:rPr>
      </w:pPr>
      <w:r w:rsidRPr="00832BBD">
        <w:rPr>
          <w:sz w:val="22"/>
          <w:szCs w:val="22"/>
          <w:u w:val="single"/>
          <w:lang w:val="sk-SK"/>
        </w:rPr>
        <w:t>Dospelí a dospievajúci od 15 rokov s telesnou hmotnosťou nad 50 kg:</w:t>
      </w:r>
    </w:p>
    <w:p w14:paraId="2D8FDAD8" w14:textId="77777777" w:rsidR="00F423CB" w:rsidRPr="00832BBD" w:rsidRDefault="00E43E00" w:rsidP="00581BE6">
      <w:pPr>
        <w:pStyle w:val="Zkladntext"/>
        <w:jc w:val="both"/>
        <w:rPr>
          <w:sz w:val="22"/>
          <w:szCs w:val="22"/>
          <w:lang w:val="sk-SK"/>
        </w:rPr>
      </w:pPr>
      <w:r w:rsidRPr="00832BBD">
        <w:rPr>
          <w:sz w:val="22"/>
          <w:szCs w:val="22"/>
          <w:lang w:val="sk-SK"/>
        </w:rPr>
        <w:t>1 vrecko každých 4-6 hodín, podľa potreby.</w:t>
      </w:r>
    </w:p>
    <w:p w14:paraId="02CB6E6F" w14:textId="77777777" w:rsidR="00F423CB" w:rsidRPr="00832BBD" w:rsidRDefault="00F423CB" w:rsidP="00F423CB">
      <w:pPr>
        <w:pStyle w:val="Zkladntext"/>
        <w:rPr>
          <w:b/>
          <w:bCs/>
          <w:sz w:val="22"/>
          <w:szCs w:val="22"/>
          <w:lang w:val="sk-SK"/>
        </w:rPr>
      </w:pPr>
      <w:r w:rsidRPr="00832BBD">
        <w:rPr>
          <w:sz w:val="22"/>
          <w:szCs w:val="22"/>
          <w:lang w:val="sk-SK"/>
        </w:rPr>
        <w:t xml:space="preserve">Medzi dávkami je potrebné dodržiavať </w:t>
      </w:r>
      <w:r w:rsidRPr="00832BBD">
        <w:rPr>
          <w:b/>
          <w:bCs/>
          <w:sz w:val="22"/>
          <w:szCs w:val="22"/>
          <w:lang w:val="sk-SK"/>
        </w:rPr>
        <w:t>minimálny interval 4 hodiny.</w:t>
      </w:r>
    </w:p>
    <w:p w14:paraId="0E40A597" w14:textId="098C9FCA" w:rsidR="00E43E00" w:rsidRPr="00832BBD" w:rsidRDefault="00E43E00" w:rsidP="00581BE6">
      <w:pPr>
        <w:pStyle w:val="Zkladntext"/>
        <w:jc w:val="both"/>
        <w:rPr>
          <w:b/>
          <w:bCs/>
          <w:sz w:val="22"/>
          <w:szCs w:val="22"/>
          <w:lang w:val="sk-SK"/>
        </w:rPr>
      </w:pPr>
      <w:r w:rsidRPr="00832BBD">
        <w:rPr>
          <w:b/>
          <w:bCs/>
          <w:sz w:val="22"/>
          <w:szCs w:val="22"/>
          <w:lang w:val="sk-SK"/>
        </w:rPr>
        <w:t>Maximálna jednotlivá dávka je 1 vrecko</w:t>
      </w:r>
      <w:r w:rsidRPr="00832BBD">
        <w:rPr>
          <w:sz w:val="22"/>
          <w:szCs w:val="22"/>
          <w:lang w:val="sk-SK"/>
        </w:rPr>
        <w:t xml:space="preserve">. </w:t>
      </w:r>
      <w:r w:rsidRPr="00832BBD">
        <w:rPr>
          <w:b/>
          <w:bCs/>
          <w:sz w:val="22"/>
          <w:szCs w:val="22"/>
          <w:lang w:val="sk-SK"/>
        </w:rPr>
        <w:t>Neužíva sa viac ako 4 vrecká počas 24 hodín. Neprekračujte odporučené dávkovanie.</w:t>
      </w:r>
    </w:p>
    <w:p w14:paraId="7220B8D3" w14:textId="77777777" w:rsidR="00F3081B" w:rsidRPr="00832BBD" w:rsidRDefault="00F3081B" w:rsidP="00624EE9">
      <w:pPr>
        <w:ind w:left="0" w:firstLine="0"/>
        <w:rPr>
          <w:b/>
          <w:szCs w:val="22"/>
        </w:rPr>
      </w:pPr>
    </w:p>
    <w:p w14:paraId="7220B8D4" w14:textId="5FA60862" w:rsidR="00F3081B" w:rsidRPr="00832BBD" w:rsidRDefault="00F3081B" w:rsidP="00832BBD">
      <w:pPr>
        <w:jc w:val="both"/>
        <w:rPr>
          <w:szCs w:val="22"/>
        </w:rPr>
      </w:pPr>
      <w:r w:rsidRPr="00832BBD">
        <w:rPr>
          <w:szCs w:val="22"/>
          <w:u w:val="single"/>
        </w:rPr>
        <w:t>Deti a dospievajúci do 15</w:t>
      </w:r>
      <w:r w:rsidR="005E07BA" w:rsidRPr="00832BBD">
        <w:rPr>
          <w:szCs w:val="22"/>
          <w:u w:val="single"/>
        </w:rPr>
        <w:t> </w:t>
      </w:r>
      <w:r w:rsidRPr="00832BBD">
        <w:rPr>
          <w:szCs w:val="22"/>
          <w:u w:val="single"/>
        </w:rPr>
        <w:t>rokov</w:t>
      </w:r>
    </w:p>
    <w:p w14:paraId="7220B8D5" w14:textId="7F9C8990" w:rsidR="00F3081B" w:rsidRPr="00832BBD" w:rsidRDefault="00F3081B" w:rsidP="00832BBD">
      <w:pPr>
        <w:jc w:val="both"/>
        <w:rPr>
          <w:szCs w:val="22"/>
        </w:rPr>
      </w:pPr>
      <w:r w:rsidRPr="00832BBD">
        <w:rPr>
          <w:szCs w:val="22"/>
        </w:rPr>
        <w:t>Vzhľadom na obsah liečiva liek sa nemá používať pre deti a dospievajúcich do 15</w:t>
      </w:r>
      <w:r w:rsidR="005E07BA" w:rsidRPr="00832BBD">
        <w:rPr>
          <w:szCs w:val="22"/>
        </w:rPr>
        <w:t> </w:t>
      </w:r>
      <w:r w:rsidRPr="00832BBD">
        <w:rPr>
          <w:szCs w:val="22"/>
        </w:rPr>
        <w:t>rokov.</w:t>
      </w:r>
    </w:p>
    <w:p w14:paraId="7AEA2BA4" w14:textId="77777777" w:rsidR="005E07BA" w:rsidRPr="00832BBD" w:rsidRDefault="005E07BA" w:rsidP="00832BBD">
      <w:pPr>
        <w:jc w:val="both"/>
        <w:rPr>
          <w:szCs w:val="22"/>
        </w:rPr>
      </w:pPr>
    </w:p>
    <w:p w14:paraId="481ECB74" w14:textId="77777777" w:rsidR="005E07BA" w:rsidRPr="00832BBD" w:rsidRDefault="005E07BA" w:rsidP="00832BBD">
      <w:pPr>
        <w:jc w:val="both"/>
        <w:outlineLvl w:val="0"/>
        <w:rPr>
          <w:szCs w:val="22"/>
          <w:u w:val="single"/>
        </w:rPr>
      </w:pPr>
      <w:r w:rsidRPr="00832BBD">
        <w:rPr>
          <w:szCs w:val="22"/>
          <w:u w:val="single"/>
        </w:rPr>
        <w:t>Spôsob podávania</w:t>
      </w:r>
    </w:p>
    <w:p w14:paraId="606FF549" w14:textId="7EFB9C18" w:rsidR="005E07BA" w:rsidRPr="00832BBD" w:rsidRDefault="005E07BA" w:rsidP="00832BBD">
      <w:pPr>
        <w:pStyle w:val="Zkladntext"/>
        <w:jc w:val="both"/>
        <w:rPr>
          <w:sz w:val="22"/>
          <w:szCs w:val="22"/>
          <w:lang w:val="sk-SK"/>
        </w:rPr>
      </w:pPr>
      <w:r w:rsidRPr="00832BBD">
        <w:rPr>
          <w:sz w:val="22"/>
          <w:szCs w:val="22"/>
          <w:lang w:val="sk-SK"/>
        </w:rPr>
        <w:t>Liek je určený na perorálne podanie (</w:t>
      </w:r>
      <w:r w:rsidR="006663E5" w:rsidRPr="00832BBD">
        <w:rPr>
          <w:sz w:val="22"/>
          <w:szCs w:val="22"/>
          <w:lang w:val="sk-SK"/>
        </w:rPr>
        <w:t>podanie ústami</w:t>
      </w:r>
      <w:r w:rsidRPr="00832BBD">
        <w:rPr>
          <w:sz w:val="22"/>
          <w:szCs w:val="22"/>
          <w:lang w:val="sk-SK"/>
        </w:rPr>
        <w:t>).</w:t>
      </w:r>
    </w:p>
    <w:p w14:paraId="4221CAAF" w14:textId="0A177DE4" w:rsidR="005E07BA" w:rsidRPr="00832BBD" w:rsidRDefault="005E07BA" w:rsidP="00832BBD">
      <w:pPr>
        <w:pStyle w:val="Zkladntext"/>
        <w:jc w:val="both"/>
        <w:rPr>
          <w:sz w:val="22"/>
          <w:szCs w:val="22"/>
          <w:lang w:val="sk-SK"/>
        </w:rPr>
      </w:pPr>
      <w:r w:rsidRPr="00832BBD">
        <w:rPr>
          <w:sz w:val="22"/>
          <w:szCs w:val="22"/>
          <w:lang w:val="sk-SK"/>
        </w:rPr>
        <w:t>Obsah 1  vrecka vysypte do pohára alebo šálky a zalejte horúcou vodou</w:t>
      </w:r>
      <w:r w:rsidR="006663E5" w:rsidRPr="00832BBD">
        <w:rPr>
          <w:sz w:val="22"/>
          <w:szCs w:val="22"/>
          <w:lang w:val="sk-SK"/>
        </w:rPr>
        <w:t xml:space="preserve"> (približne 125 ml)</w:t>
      </w:r>
      <w:r w:rsidRPr="00832BBD">
        <w:rPr>
          <w:sz w:val="22"/>
          <w:szCs w:val="22"/>
          <w:lang w:val="sk-SK"/>
        </w:rPr>
        <w:t xml:space="preserve">. </w:t>
      </w:r>
      <w:r w:rsidR="00350220" w:rsidRPr="00832BBD">
        <w:rPr>
          <w:sz w:val="22"/>
          <w:szCs w:val="22"/>
          <w:lang w:val="sk-SK"/>
        </w:rPr>
        <w:t>Dobre prem</w:t>
      </w:r>
      <w:r w:rsidRPr="00832BBD">
        <w:rPr>
          <w:sz w:val="22"/>
          <w:szCs w:val="22"/>
          <w:lang w:val="sk-SK"/>
        </w:rPr>
        <w:t xml:space="preserve">iešajte, kým sa prášok nerozpustí. </w:t>
      </w:r>
      <w:r w:rsidR="008A524E" w:rsidRPr="00832BBD">
        <w:rPr>
          <w:sz w:val="22"/>
          <w:szCs w:val="22"/>
          <w:lang w:val="sk-SK"/>
        </w:rPr>
        <w:t>V prípade potreby pridajte, podľa chuti môžete prisladiť medom alebo cukrom a</w:t>
      </w:r>
      <w:r w:rsidR="00350220" w:rsidRPr="00832BBD">
        <w:rPr>
          <w:sz w:val="22"/>
          <w:szCs w:val="22"/>
          <w:lang w:val="sk-SK"/>
        </w:rPr>
        <w:t xml:space="preserve"> teplý </w:t>
      </w:r>
      <w:r w:rsidR="008A524E" w:rsidRPr="00832BBD">
        <w:rPr>
          <w:sz w:val="22"/>
          <w:szCs w:val="22"/>
          <w:lang w:val="sk-SK"/>
        </w:rPr>
        <w:t>roztok vypite.</w:t>
      </w:r>
    </w:p>
    <w:p w14:paraId="7220B8D6" w14:textId="77777777" w:rsidR="00552D11" w:rsidRPr="00832BBD" w:rsidRDefault="00552D11" w:rsidP="00832BBD">
      <w:pPr>
        <w:ind w:left="0" w:firstLine="0"/>
        <w:jc w:val="both"/>
        <w:rPr>
          <w:szCs w:val="22"/>
        </w:rPr>
      </w:pPr>
    </w:p>
    <w:p w14:paraId="7220B8D7" w14:textId="77777777" w:rsidR="00F42868" w:rsidRPr="00832BBD" w:rsidRDefault="00A350EC" w:rsidP="005E3254">
      <w:pPr>
        <w:ind w:left="0" w:firstLine="0"/>
        <w:jc w:val="both"/>
        <w:rPr>
          <w:szCs w:val="22"/>
        </w:rPr>
      </w:pPr>
      <w:r w:rsidRPr="00832BBD">
        <w:rPr>
          <w:szCs w:val="22"/>
        </w:rPr>
        <w:t>Užívanie vyšších než odporučených dávok môže viesť k riziku závažného poškodenia pečene.</w:t>
      </w:r>
    </w:p>
    <w:p w14:paraId="7DE18F61" w14:textId="77777777" w:rsidR="008A524E" w:rsidRPr="00832BBD" w:rsidRDefault="008A524E" w:rsidP="00832BBD">
      <w:pPr>
        <w:ind w:left="0" w:firstLine="0"/>
        <w:jc w:val="both"/>
        <w:rPr>
          <w:szCs w:val="22"/>
        </w:rPr>
      </w:pPr>
    </w:p>
    <w:p w14:paraId="7737674A" w14:textId="1F8FD94E" w:rsidR="00EC4017" w:rsidRPr="00832BBD" w:rsidRDefault="00F42868" w:rsidP="005E3254">
      <w:pPr>
        <w:pStyle w:val="Zkladntext"/>
        <w:jc w:val="both"/>
        <w:rPr>
          <w:sz w:val="22"/>
          <w:szCs w:val="22"/>
          <w:lang w:val="sk-SK"/>
        </w:rPr>
      </w:pPr>
      <w:r w:rsidRPr="00832BBD">
        <w:rPr>
          <w:sz w:val="22"/>
          <w:szCs w:val="22"/>
          <w:lang w:val="sk-SK"/>
        </w:rPr>
        <w:t>Ak nedôjde do 3</w:t>
      </w:r>
      <w:r w:rsidR="008A524E" w:rsidRPr="00832BBD">
        <w:rPr>
          <w:sz w:val="22"/>
          <w:szCs w:val="22"/>
          <w:lang w:val="sk-SK"/>
        </w:rPr>
        <w:t> </w:t>
      </w:r>
      <w:r w:rsidRPr="00832BBD">
        <w:rPr>
          <w:sz w:val="22"/>
          <w:szCs w:val="22"/>
          <w:lang w:val="sk-SK"/>
        </w:rPr>
        <w:t>dní k</w:t>
      </w:r>
      <w:r w:rsidR="008A524E" w:rsidRPr="00832BBD">
        <w:rPr>
          <w:sz w:val="22"/>
          <w:szCs w:val="22"/>
          <w:lang w:val="sk-SK"/>
        </w:rPr>
        <w:t> </w:t>
      </w:r>
      <w:r w:rsidRPr="00832BBD">
        <w:rPr>
          <w:sz w:val="22"/>
          <w:szCs w:val="22"/>
          <w:lang w:val="sk-SK"/>
        </w:rPr>
        <w:t xml:space="preserve">zlepšeniu príznakov </w:t>
      </w:r>
      <w:r w:rsidR="008A524E" w:rsidRPr="00832BBD">
        <w:rPr>
          <w:sz w:val="22"/>
          <w:szCs w:val="22"/>
          <w:lang w:val="sk-SK"/>
        </w:rPr>
        <w:t>ochorenia</w:t>
      </w:r>
      <w:r w:rsidRPr="00832BBD">
        <w:rPr>
          <w:sz w:val="22"/>
          <w:szCs w:val="22"/>
          <w:lang w:val="sk-SK"/>
        </w:rPr>
        <w:t xml:space="preserve"> alebo sa naopak ťažkosti zhoršia, vyskytnú sa nové príznaky alebo neobvyklé reakcie, poraďte sa o ďalšej liečbe s lekárom.</w:t>
      </w:r>
    </w:p>
    <w:p w14:paraId="7220B8D8" w14:textId="790A4D94" w:rsidR="00F42868" w:rsidRPr="00832BBD" w:rsidRDefault="00EC4017" w:rsidP="00832BBD">
      <w:pPr>
        <w:pStyle w:val="Zkladntext"/>
        <w:jc w:val="both"/>
        <w:rPr>
          <w:sz w:val="22"/>
          <w:szCs w:val="22"/>
          <w:lang w:val="sk-SK"/>
        </w:rPr>
      </w:pPr>
      <w:r w:rsidRPr="00832BBD">
        <w:rPr>
          <w:sz w:val="22"/>
          <w:szCs w:val="22"/>
          <w:lang w:val="sk-SK"/>
        </w:rPr>
        <w:t xml:space="preserve">Bez porady s lekárom </w:t>
      </w:r>
      <w:r w:rsidR="00F42868" w:rsidRPr="00832BBD">
        <w:rPr>
          <w:sz w:val="22"/>
          <w:szCs w:val="22"/>
          <w:lang w:val="sk-SK"/>
        </w:rPr>
        <w:t xml:space="preserve">neužívajte </w:t>
      </w:r>
      <w:r w:rsidRPr="00832BBD">
        <w:rPr>
          <w:sz w:val="22"/>
          <w:szCs w:val="22"/>
          <w:lang w:val="sk-SK"/>
        </w:rPr>
        <w:t xml:space="preserve">tento liek </w:t>
      </w:r>
      <w:r w:rsidR="00F42868" w:rsidRPr="00832BBD">
        <w:rPr>
          <w:sz w:val="22"/>
          <w:szCs w:val="22"/>
          <w:lang w:val="sk-SK"/>
        </w:rPr>
        <w:t xml:space="preserve">dlhšie </w:t>
      </w:r>
      <w:r w:rsidR="00D203C9" w:rsidRPr="00832BBD">
        <w:rPr>
          <w:sz w:val="22"/>
          <w:szCs w:val="22"/>
          <w:lang w:val="sk-SK"/>
        </w:rPr>
        <w:t>ako</w:t>
      </w:r>
      <w:r w:rsidR="00F42868" w:rsidRPr="00832BBD">
        <w:rPr>
          <w:sz w:val="22"/>
          <w:szCs w:val="22"/>
          <w:lang w:val="sk-SK"/>
        </w:rPr>
        <w:t xml:space="preserve"> 7</w:t>
      </w:r>
      <w:r w:rsidR="008A524E" w:rsidRPr="00832BBD">
        <w:rPr>
          <w:sz w:val="22"/>
          <w:szCs w:val="22"/>
          <w:lang w:val="sk-SK"/>
        </w:rPr>
        <w:t> </w:t>
      </w:r>
      <w:r w:rsidR="00F42868" w:rsidRPr="00832BBD">
        <w:rPr>
          <w:sz w:val="22"/>
          <w:szCs w:val="22"/>
          <w:lang w:val="sk-SK"/>
        </w:rPr>
        <w:t>dní.</w:t>
      </w:r>
    </w:p>
    <w:p w14:paraId="7220B8D9" w14:textId="77777777" w:rsidR="00F3081B" w:rsidRPr="00832BBD" w:rsidRDefault="00F3081B" w:rsidP="00832BBD">
      <w:pPr>
        <w:pStyle w:val="Zkladntext"/>
        <w:jc w:val="both"/>
        <w:rPr>
          <w:sz w:val="22"/>
          <w:szCs w:val="22"/>
          <w:lang w:val="sk-SK"/>
        </w:rPr>
      </w:pPr>
    </w:p>
    <w:p w14:paraId="7220B8DE" w14:textId="27BD03DF" w:rsidR="00F42868" w:rsidRPr="00832BBD" w:rsidRDefault="00F42868" w:rsidP="00832BBD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832BBD">
        <w:rPr>
          <w:b/>
          <w:szCs w:val="22"/>
        </w:rPr>
        <w:t xml:space="preserve">Ak užijete viac lieku </w:t>
      </w:r>
      <w:r w:rsidR="008F2303" w:rsidRPr="00832BBD">
        <w:rPr>
          <w:b/>
          <w:bCs/>
          <w:szCs w:val="22"/>
        </w:rPr>
        <w:t>COLDREX HORÚCI NÁPOJ CITRÓN S</w:t>
      </w:r>
      <w:r w:rsidR="00EC4017" w:rsidRPr="00832BBD">
        <w:rPr>
          <w:b/>
          <w:bCs/>
          <w:szCs w:val="22"/>
        </w:rPr>
        <w:t> </w:t>
      </w:r>
      <w:r w:rsidR="008F2303" w:rsidRPr="00832BBD">
        <w:rPr>
          <w:b/>
          <w:bCs/>
          <w:szCs w:val="22"/>
        </w:rPr>
        <w:t>MEDOM</w:t>
      </w:r>
      <w:r w:rsidR="008102FC" w:rsidRPr="00832BBD">
        <w:rPr>
          <w:b/>
          <w:bCs/>
          <w:szCs w:val="22"/>
        </w:rPr>
        <w:t xml:space="preserve"> </w:t>
      </w:r>
      <w:r w:rsidRPr="00832BBD">
        <w:rPr>
          <w:b/>
          <w:szCs w:val="22"/>
        </w:rPr>
        <w:t>ako máte</w:t>
      </w:r>
    </w:p>
    <w:p w14:paraId="7220B8E0" w14:textId="2AFF73C4" w:rsidR="00F42868" w:rsidRPr="00832BBD" w:rsidRDefault="00961D9C" w:rsidP="00832BBD">
      <w:pPr>
        <w:pStyle w:val="Zkladntext"/>
        <w:jc w:val="both"/>
        <w:rPr>
          <w:sz w:val="22"/>
          <w:szCs w:val="22"/>
          <w:lang w:val="sk-SK"/>
        </w:rPr>
      </w:pPr>
      <w:r w:rsidRPr="00832BBD">
        <w:rPr>
          <w:sz w:val="22"/>
          <w:szCs w:val="22"/>
          <w:lang w:val="sk-SK"/>
        </w:rPr>
        <w:t xml:space="preserve">Vo všetkých prípadoch podozrenia na predávkovanie </w:t>
      </w:r>
      <w:r w:rsidR="00F42868" w:rsidRPr="00832BBD">
        <w:rPr>
          <w:sz w:val="22"/>
          <w:szCs w:val="22"/>
          <w:lang w:val="sk-SK"/>
        </w:rPr>
        <w:t>alebo náhodného požitia lieku dieťaťom ihneď vyhľadajte lekára alebo najbližšie zdravotnícke zariadenie</w:t>
      </w:r>
      <w:r w:rsidR="008102FC" w:rsidRPr="00832BBD">
        <w:rPr>
          <w:sz w:val="22"/>
          <w:szCs w:val="22"/>
          <w:lang w:val="sk-SK"/>
        </w:rPr>
        <w:t>.</w:t>
      </w:r>
      <w:r w:rsidR="00F42868" w:rsidRPr="00832BBD">
        <w:rPr>
          <w:sz w:val="22"/>
          <w:szCs w:val="22"/>
          <w:lang w:val="sk-SK"/>
        </w:rPr>
        <w:t xml:space="preserve"> Ukážte im použité balenie a túto písomnú informáciu. Predávkovanie paracetamolom môže spôsobiť vážne poškodenie až zlyhanie funkcie pečene. V</w:t>
      </w:r>
      <w:r w:rsidRPr="00832BBD">
        <w:rPr>
          <w:sz w:val="22"/>
          <w:szCs w:val="22"/>
          <w:lang w:val="sk-SK"/>
        </w:rPr>
        <w:t> </w:t>
      </w:r>
      <w:r w:rsidR="00F42868" w:rsidRPr="00832BBD">
        <w:rPr>
          <w:sz w:val="22"/>
          <w:szCs w:val="22"/>
          <w:lang w:val="sk-SK"/>
        </w:rPr>
        <w:t>prípade predávkovania je nevyhnutná okamžitá lekárska pomoc, aj keď nie sú prítomné žiadne príznaky predávkovania.</w:t>
      </w:r>
      <w:r w:rsidR="007E0A59" w:rsidRPr="00832BBD">
        <w:rPr>
          <w:sz w:val="22"/>
          <w:szCs w:val="22"/>
          <w:lang w:val="sk-SK"/>
        </w:rPr>
        <w:t xml:space="preserve"> Počiatočné príznaky predávkovania môžu zahŕňať bledú pokožku, nevoľnosť, vracanie a bolesti brucha.</w:t>
      </w:r>
    </w:p>
    <w:p w14:paraId="7220B8E1" w14:textId="77777777" w:rsidR="00F42868" w:rsidRPr="00832BBD" w:rsidRDefault="00F42868" w:rsidP="00832BBD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</w:p>
    <w:p w14:paraId="7220B8E3" w14:textId="73F93938" w:rsidR="00552D11" w:rsidRPr="00832BBD" w:rsidRDefault="00F42868" w:rsidP="00832BBD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832BBD">
        <w:rPr>
          <w:b/>
          <w:szCs w:val="22"/>
        </w:rPr>
        <w:t xml:space="preserve">Ak zabudnete užiť </w:t>
      </w:r>
      <w:r w:rsidR="008F2303" w:rsidRPr="00832BBD">
        <w:rPr>
          <w:b/>
          <w:bCs/>
          <w:szCs w:val="22"/>
        </w:rPr>
        <w:t>COLDREX HORÚCI NÁPOJ CITRÓN S</w:t>
      </w:r>
      <w:r w:rsidR="007A16E2" w:rsidRPr="00832BBD">
        <w:rPr>
          <w:b/>
          <w:bCs/>
          <w:szCs w:val="22"/>
        </w:rPr>
        <w:t> </w:t>
      </w:r>
      <w:r w:rsidR="008F2303" w:rsidRPr="00832BBD">
        <w:rPr>
          <w:b/>
          <w:bCs/>
          <w:szCs w:val="22"/>
        </w:rPr>
        <w:t>MEDOM</w:t>
      </w:r>
    </w:p>
    <w:p w14:paraId="7220B8E4" w14:textId="17AF2A32" w:rsidR="00F42868" w:rsidRPr="00832BBD" w:rsidRDefault="00C0017B" w:rsidP="00832BBD">
      <w:pPr>
        <w:numPr>
          <w:ilvl w:val="12"/>
          <w:numId w:val="0"/>
        </w:numPr>
        <w:ind w:right="-2"/>
        <w:jc w:val="both"/>
        <w:rPr>
          <w:szCs w:val="22"/>
        </w:rPr>
      </w:pPr>
      <w:r w:rsidRPr="00832BBD">
        <w:rPr>
          <w:szCs w:val="22"/>
        </w:rPr>
        <w:t>Užite jednu dávku hneď</w:t>
      </w:r>
      <w:r w:rsidR="00F42868" w:rsidRPr="00832BBD">
        <w:rPr>
          <w:szCs w:val="22"/>
        </w:rPr>
        <w:t xml:space="preserve">, </w:t>
      </w:r>
      <w:r w:rsidR="00350220" w:rsidRPr="00832BBD">
        <w:rPr>
          <w:szCs w:val="22"/>
        </w:rPr>
        <w:t xml:space="preserve">ako </w:t>
      </w:r>
      <w:r w:rsidR="00F42868" w:rsidRPr="00832BBD">
        <w:rPr>
          <w:szCs w:val="22"/>
        </w:rPr>
        <w:t xml:space="preserve">si </w:t>
      </w:r>
      <w:r w:rsidR="002B64D3" w:rsidRPr="00832BBD">
        <w:rPr>
          <w:szCs w:val="22"/>
        </w:rPr>
        <w:t>s</w:t>
      </w:r>
      <w:r w:rsidR="00F42868" w:rsidRPr="00832BBD">
        <w:rPr>
          <w:szCs w:val="22"/>
        </w:rPr>
        <w:t>pomeniete. Neužívajte dvojnásobnú dávku, aby ste nahradili vynechanú dávku. Neužívajte viac ako 1</w:t>
      </w:r>
      <w:r w:rsidRPr="00832BBD">
        <w:rPr>
          <w:szCs w:val="22"/>
        </w:rPr>
        <w:t> </w:t>
      </w:r>
      <w:r w:rsidR="00F42868" w:rsidRPr="00832BBD">
        <w:rPr>
          <w:szCs w:val="22"/>
        </w:rPr>
        <w:t>dávku počas 4</w:t>
      </w:r>
      <w:r w:rsidRPr="00832BBD">
        <w:rPr>
          <w:szCs w:val="22"/>
        </w:rPr>
        <w:t> </w:t>
      </w:r>
      <w:r w:rsidR="00F42868" w:rsidRPr="00832BBD">
        <w:rPr>
          <w:szCs w:val="22"/>
        </w:rPr>
        <w:t>hodín.</w:t>
      </w:r>
    </w:p>
    <w:p w14:paraId="7220B8E5" w14:textId="77777777" w:rsidR="00624EE9" w:rsidRPr="00832BBD" w:rsidRDefault="00624EE9" w:rsidP="00832BBD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7220B8E6" w14:textId="77777777" w:rsidR="001B306F" w:rsidRPr="00832BBD" w:rsidRDefault="001B306F" w:rsidP="00832BBD">
      <w:pPr>
        <w:numPr>
          <w:ilvl w:val="12"/>
          <w:numId w:val="0"/>
        </w:numPr>
        <w:ind w:right="-2"/>
        <w:jc w:val="both"/>
        <w:rPr>
          <w:szCs w:val="22"/>
        </w:rPr>
      </w:pPr>
      <w:r w:rsidRPr="00832BBD">
        <w:rPr>
          <w:szCs w:val="22"/>
        </w:rPr>
        <w:t xml:space="preserve">Ak máte akékoľvek ďalšie otázky týkajúce sa použitia tohto lieku, opýtajte sa svojho lekára alebo lekárnika. </w:t>
      </w:r>
    </w:p>
    <w:p w14:paraId="7220B8E7" w14:textId="77777777" w:rsidR="00624EE9" w:rsidRPr="00832BBD" w:rsidRDefault="00624EE9" w:rsidP="00624EE9">
      <w:pPr>
        <w:numPr>
          <w:ilvl w:val="12"/>
          <w:numId w:val="0"/>
        </w:numPr>
        <w:ind w:right="-2"/>
        <w:rPr>
          <w:szCs w:val="22"/>
        </w:rPr>
      </w:pPr>
    </w:p>
    <w:p w14:paraId="7220B8E8" w14:textId="77777777" w:rsidR="001B306F" w:rsidRPr="00832BBD" w:rsidRDefault="001B306F" w:rsidP="00624EE9">
      <w:pPr>
        <w:numPr>
          <w:ilvl w:val="12"/>
          <w:numId w:val="0"/>
        </w:numPr>
        <w:ind w:right="-2"/>
        <w:rPr>
          <w:szCs w:val="22"/>
        </w:rPr>
      </w:pPr>
    </w:p>
    <w:p w14:paraId="7220B8E9" w14:textId="77777777" w:rsidR="00F42868" w:rsidRPr="00832BBD" w:rsidRDefault="002C7BC0" w:rsidP="00624EE9">
      <w:pPr>
        <w:numPr>
          <w:ilvl w:val="0"/>
          <w:numId w:val="7"/>
        </w:numPr>
        <w:ind w:right="-29" w:hanging="567"/>
        <w:rPr>
          <w:b/>
          <w:szCs w:val="22"/>
        </w:rPr>
      </w:pPr>
      <w:r w:rsidRPr="00832BBD">
        <w:rPr>
          <w:b/>
          <w:szCs w:val="22"/>
        </w:rPr>
        <w:t>Možné vedľajšie účinky</w:t>
      </w:r>
      <w:r w:rsidR="00F42868" w:rsidRPr="00832BBD">
        <w:rPr>
          <w:b/>
          <w:szCs w:val="22"/>
        </w:rPr>
        <w:t xml:space="preserve"> </w:t>
      </w:r>
    </w:p>
    <w:p w14:paraId="7220B8EA" w14:textId="77777777" w:rsidR="00F42868" w:rsidRPr="00832BBD" w:rsidRDefault="00F42868" w:rsidP="00624EE9">
      <w:pPr>
        <w:numPr>
          <w:ilvl w:val="12"/>
          <w:numId w:val="0"/>
        </w:numPr>
        <w:ind w:right="-2"/>
        <w:rPr>
          <w:szCs w:val="22"/>
        </w:rPr>
      </w:pPr>
    </w:p>
    <w:p w14:paraId="7220B8EB" w14:textId="35F28B18" w:rsidR="00A350EC" w:rsidRPr="00832BBD" w:rsidRDefault="00F42868" w:rsidP="00832BBD">
      <w:pPr>
        <w:pStyle w:val="Zkladntext"/>
        <w:jc w:val="both"/>
        <w:rPr>
          <w:sz w:val="22"/>
          <w:szCs w:val="22"/>
          <w:lang w:val="sk-SK"/>
        </w:rPr>
      </w:pPr>
      <w:r w:rsidRPr="00832BBD">
        <w:rPr>
          <w:sz w:val="22"/>
          <w:szCs w:val="22"/>
          <w:lang w:val="sk-SK"/>
        </w:rPr>
        <w:t xml:space="preserve">Tak ako všetky lieky, </w:t>
      </w:r>
      <w:r w:rsidR="00E5157D" w:rsidRPr="00832BBD">
        <w:rPr>
          <w:sz w:val="22"/>
          <w:szCs w:val="22"/>
          <w:lang w:val="sk-SK"/>
        </w:rPr>
        <w:t xml:space="preserve">aj </w:t>
      </w:r>
      <w:r w:rsidR="00552D11" w:rsidRPr="00832BBD">
        <w:rPr>
          <w:bCs/>
          <w:sz w:val="22"/>
          <w:szCs w:val="22"/>
          <w:lang w:val="sk-SK"/>
        </w:rPr>
        <w:t> tento liek</w:t>
      </w:r>
      <w:r w:rsidR="008102FC" w:rsidRPr="00832BBD">
        <w:rPr>
          <w:b/>
          <w:bCs/>
          <w:sz w:val="22"/>
          <w:szCs w:val="22"/>
          <w:lang w:val="sk-SK"/>
        </w:rPr>
        <w:t xml:space="preserve"> </w:t>
      </w:r>
      <w:r w:rsidRPr="00832BBD">
        <w:rPr>
          <w:sz w:val="22"/>
          <w:szCs w:val="22"/>
          <w:lang w:val="sk-SK"/>
        </w:rPr>
        <w:t>môže spôsobovať vedľajšie účinky, hoci sa neprejavia u každého.</w:t>
      </w:r>
    </w:p>
    <w:p w14:paraId="7220B8EC" w14:textId="77777777" w:rsidR="00552D11" w:rsidRPr="00832BBD" w:rsidRDefault="00552D11" w:rsidP="00832BBD">
      <w:pPr>
        <w:pStyle w:val="Zkladntext"/>
        <w:jc w:val="both"/>
        <w:rPr>
          <w:sz w:val="22"/>
          <w:szCs w:val="22"/>
          <w:lang w:val="sk-SK"/>
        </w:rPr>
      </w:pPr>
    </w:p>
    <w:p w14:paraId="78488C4D" w14:textId="77777777" w:rsidR="000B4B6F" w:rsidRPr="00832BBD" w:rsidRDefault="000B4B6F" w:rsidP="00B85545">
      <w:pPr>
        <w:numPr>
          <w:ilvl w:val="12"/>
          <w:numId w:val="0"/>
        </w:numPr>
        <w:ind w:right="-29"/>
        <w:jc w:val="both"/>
        <w:outlineLvl w:val="0"/>
        <w:rPr>
          <w:szCs w:val="22"/>
        </w:rPr>
      </w:pPr>
      <w:r w:rsidRPr="00832BBD">
        <w:rPr>
          <w:szCs w:val="22"/>
        </w:rPr>
        <w:t xml:space="preserve">Ak sa u Vás vyskytne niektorý z nasledujúcich nežiaducich účinkov alebo sa stane niečo neobvyklé, </w:t>
      </w:r>
      <w:r w:rsidRPr="00832BBD">
        <w:rPr>
          <w:b/>
          <w:bCs/>
          <w:szCs w:val="22"/>
        </w:rPr>
        <w:t>okamžite prestaňte liek užívať a poraďte sa</w:t>
      </w:r>
      <w:r w:rsidRPr="00832BBD">
        <w:rPr>
          <w:szCs w:val="22"/>
        </w:rPr>
        <w:t xml:space="preserve"> s lekárom alebo lekárnikom.</w:t>
      </w:r>
    </w:p>
    <w:p w14:paraId="7210598E" w14:textId="77777777" w:rsidR="000B4B6F" w:rsidRPr="00832BBD" w:rsidRDefault="000B4B6F" w:rsidP="00832BBD">
      <w:pPr>
        <w:pStyle w:val="Zkladntext"/>
        <w:jc w:val="both"/>
        <w:rPr>
          <w:sz w:val="22"/>
          <w:szCs w:val="22"/>
          <w:lang w:val="sk-SK"/>
        </w:rPr>
      </w:pPr>
    </w:p>
    <w:p w14:paraId="7220B8ED" w14:textId="34CEE3C6" w:rsidR="001B306F" w:rsidRPr="00832BBD" w:rsidRDefault="001B306F" w:rsidP="00832BBD">
      <w:pPr>
        <w:numPr>
          <w:ilvl w:val="12"/>
          <w:numId w:val="0"/>
        </w:numPr>
        <w:ind w:right="-29"/>
        <w:jc w:val="both"/>
        <w:outlineLvl w:val="0"/>
        <w:rPr>
          <w:szCs w:val="22"/>
        </w:rPr>
      </w:pPr>
      <w:r w:rsidRPr="00832BBD">
        <w:rPr>
          <w:szCs w:val="22"/>
        </w:rPr>
        <w:t>Pri užívaní C</w:t>
      </w:r>
      <w:r w:rsidR="000B4B6F" w:rsidRPr="00832BBD">
        <w:rPr>
          <w:szCs w:val="22"/>
        </w:rPr>
        <w:t xml:space="preserve">OLDREXU HORÚCI NÁPOJ </w:t>
      </w:r>
      <w:r w:rsidR="00581BE6" w:rsidRPr="00832BBD">
        <w:rPr>
          <w:szCs w:val="22"/>
        </w:rPr>
        <w:t xml:space="preserve">CITRÓN S MEDOM </w:t>
      </w:r>
      <w:r w:rsidRPr="00832BBD">
        <w:rPr>
          <w:szCs w:val="22"/>
        </w:rPr>
        <w:t>sa môžu vyskytnúť nasledujúce vedľajšie účinky (zoradené podľa frekvencie výskytu):</w:t>
      </w:r>
    </w:p>
    <w:p w14:paraId="7220B8EE" w14:textId="77777777" w:rsidR="001B306F" w:rsidRPr="00832BBD" w:rsidRDefault="001B306F" w:rsidP="00832BBD">
      <w:pPr>
        <w:pStyle w:val="Zkladntext"/>
        <w:jc w:val="both"/>
        <w:rPr>
          <w:sz w:val="22"/>
          <w:szCs w:val="22"/>
          <w:lang w:val="sk-SK"/>
        </w:rPr>
      </w:pPr>
    </w:p>
    <w:p w14:paraId="7220B8EF" w14:textId="0004E46C" w:rsidR="00F42868" w:rsidRPr="00832BBD" w:rsidRDefault="001B306F" w:rsidP="00832BBD">
      <w:pPr>
        <w:pStyle w:val="Zkladntext"/>
        <w:jc w:val="both"/>
        <w:rPr>
          <w:sz w:val="22"/>
          <w:szCs w:val="22"/>
          <w:lang w:val="sk-SK"/>
        </w:rPr>
      </w:pPr>
      <w:r w:rsidRPr="00832BBD">
        <w:rPr>
          <w:b/>
          <w:iCs/>
          <w:sz w:val="22"/>
          <w:szCs w:val="22"/>
          <w:lang w:val="sk-SK"/>
        </w:rPr>
        <w:t>Z</w:t>
      </w:r>
      <w:r w:rsidR="00F42868" w:rsidRPr="00832BBD">
        <w:rPr>
          <w:b/>
          <w:iCs/>
          <w:sz w:val="22"/>
          <w:szCs w:val="22"/>
          <w:lang w:val="sk-SK"/>
        </w:rPr>
        <w:t>riedkavé</w:t>
      </w:r>
      <w:r w:rsidRPr="00832BBD">
        <w:rPr>
          <w:b/>
          <w:i/>
          <w:sz w:val="22"/>
          <w:szCs w:val="22"/>
          <w:lang w:val="sk-SK"/>
        </w:rPr>
        <w:t xml:space="preserve"> </w:t>
      </w:r>
      <w:r w:rsidRPr="00832BBD">
        <w:rPr>
          <w:sz w:val="22"/>
          <w:szCs w:val="22"/>
          <w:lang w:val="sk-SK"/>
        </w:rPr>
        <w:t>(môžu postihovať menej ako 1 z 1000 osôb)</w:t>
      </w:r>
      <w:r w:rsidR="00F42868" w:rsidRPr="00832BBD">
        <w:rPr>
          <w:sz w:val="22"/>
          <w:szCs w:val="22"/>
          <w:lang w:val="sk-SK"/>
        </w:rPr>
        <w:t xml:space="preserve"> a môžu sa prejaviť ako:</w:t>
      </w:r>
    </w:p>
    <w:p w14:paraId="3DAF38DC" w14:textId="40B18B92" w:rsidR="00DF3083" w:rsidRPr="00832BBD" w:rsidRDefault="00DF3083" w:rsidP="00B85545">
      <w:pPr>
        <w:pStyle w:val="Zkladntext"/>
        <w:numPr>
          <w:ilvl w:val="0"/>
          <w:numId w:val="9"/>
        </w:numPr>
        <w:jc w:val="both"/>
        <w:rPr>
          <w:sz w:val="22"/>
          <w:szCs w:val="22"/>
          <w:lang w:val="sk-SK"/>
        </w:rPr>
      </w:pPr>
      <w:r w:rsidRPr="00832BBD">
        <w:rPr>
          <w:sz w:val="22"/>
          <w:szCs w:val="22"/>
          <w:lang w:val="sk-SK"/>
        </w:rPr>
        <w:t xml:space="preserve">Alergické reakcie </w:t>
      </w:r>
      <w:r w:rsidR="0037474A" w:rsidRPr="00832BBD">
        <w:rPr>
          <w:sz w:val="22"/>
          <w:szCs w:val="22"/>
          <w:lang w:val="sk-SK"/>
        </w:rPr>
        <w:t>(sprevádzané svrbením, výsypom – urtikária, alergická dermatitída), anafylaktický šok (prudká a závažná alergická reakcia)</w:t>
      </w:r>
      <w:r w:rsidRPr="00832BBD">
        <w:rPr>
          <w:sz w:val="22"/>
          <w:szCs w:val="22"/>
          <w:lang w:val="sk-SK"/>
        </w:rPr>
        <w:t>;</w:t>
      </w:r>
    </w:p>
    <w:p w14:paraId="06251349" w14:textId="540AA6D5" w:rsidR="00DF3083" w:rsidRPr="00832BBD" w:rsidRDefault="00DF3083" w:rsidP="00766380">
      <w:pPr>
        <w:pStyle w:val="Odsekzoznamu"/>
        <w:numPr>
          <w:ilvl w:val="0"/>
          <w:numId w:val="9"/>
        </w:numPr>
        <w:jc w:val="both"/>
        <w:rPr>
          <w:szCs w:val="22"/>
        </w:rPr>
      </w:pPr>
      <w:r w:rsidRPr="00832BBD">
        <w:rPr>
          <w:szCs w:val="22"/>
        </w:rPr>
        <w:t>Zmeny v krvi, ktoré môžu zvýšiť náchylnosť na krvácanie</w:t>
      </w:r>
      <w:r w:rsidR="00943A58" w:rsidRPr="00832BBD">
        <w:rPr>
          <w:szCs w:val="22"/>
        </w:rPr>
        <w:t xml:space="preserve"> (poruchy krvných doštičiek), poruchy kmeňových buniek</w:t>
      </w:r>
      <w:r w:rsidRPr="00832BBD">
        <w:rPr>
          <w:szCs w:val="22"/>
        </w:rPr>
        <w:t>;</w:t>
      </w:r>
    </w:p>
    <w:p w14:paraId="5761964F" w14:textId="68719D6E" w:rsidR="00DF3083" w:rsidRPr="00832BBD" w:rsidRDefault="00DF3083" w:rsidP="00766380">
      <w:pPr>
        <w:pStyle w:val="Odsekzoznamu"/>
        <w:numPr>
          <w:ilvl w:val="0"/>
          <w:numId w:val="9"/>
        </w:numPr>
        <w:jc w:val="both"/>
        <w:rPr>
          <w:szCs w:val="22"/>
        </w:rPr>
      </w:pPr>
      <w:r w:rsidRPr="00832BBD">
        <w:rPr>
          <w:szCs w:val="22"/>
        </w:rPr>
        <w:t>Problémy s dýchaním, ktoré sú pravdepodobnejšie, ak ste ich už predtým mali pri užívaní iných liekov proti bolesti, ako je aspirín (kyseliny acetylsalicylová) alebo</w:t>
      </w:r>
      <w:r w:rsidR="00026D6A" w:rsidRPr="00832BBD">
        <w:rPr>
          <w:szCs w:val="22"/>
        </w:rPr>
        <w:t xml:space="preserve"> iných nesteroidných protizápalových liekov ako napr.</w:t>
      </w:r>
      <w:r w:rsidRPr="00832BBD">
        <w:rPr>
          <w:szCs w:val="22"/>
        </w:rPr>
        <w:t xml:space="preserve"> ibuprofén;</w:t>
      </w:r>
    </w:p>
    <w:p w14:paraId="55D036C8" w14:textId="77777777" w:rsidR="00DF3083" w:rsidRPr="00832BBD" w:rsidRDefault="00DF3083">
      <w:pPr>
        <w:pStyle w:val="Odsekzoznamu"/>
        <w:numPr>
          <w:ilvl w:val="0"/>
          <w:numId w:val="9"/>
        </w:numPr>
        <w:jc w:val="both"/>
        <w:rPr>
          <w:szCs w:val="22"/>
        </w:rPr>
      </w:pPr>
      <w:r w:rsidRPr="00832BBD">
        <w:rPr>
          <w:szCs w:val="22"/>
        </w:rPr>
        <w:t>Bolesť brucha;</w:t>
      </w:r>
    </w:p>
    <w:p w14:paraId="2FD26795" w14:textId="77777777" w:rsidR="00DF3083" w:rsidRPr="00832BBD" w:rsidRDefault="00DF3083">
      <w:pPr>
        <w:pStyle w:val="Odsekzoznamu"/>
        <w:numPr>
          <w:ilvl w:val="0"/>
          <w:numId w:val="9"/>
        </w:numPr>
        <w:jc w:val="both"/>
        <w:rPr>
          <w:szCs w:val="22"/>
        </w:rPr>
      </w:pPr>
      <w:r w:rsidRPr="00832BBD">
        <w:rPr>
          <w:szCs w:val="22"/>
        </w:rPr>
        <w:lastRenderedPageBreak/>
        <w:t>Hnačka;</w:t>
      </w:r>
    </w:p>
    <w:p w14:paraId="35DC7933" w14:textId="7DC67756" w:rsidR="00DF3083" w:rsidRPr="00832BBD" w:rsidRDefault="00026D6A">
      <w:pPr>
        <w:pStyle w:val="Odsekzoznamu"/>
        <w:numPr>
          <w:ilvl w:val="0"/>
          <w:numId w:val="9"/>
        </w:numPr>
        <w:jc w:val="both"/>
        <w:rPr>
          <w:szCs w:val="22"/>
        </w:rPr>
      </w:pPr>
      <w:r w:rsidRPr="00832BBD">
        <w:rPr>
          <w:szCs w:val="22"/>
        </w:rPr>
        <w:t>N</w:t>
      </w:r>
      <w:r w:rsidR="00DF3083" w:rsidRPr="00832BBD">
        <w:rPr>
          <w:szCs w:val="22"/>
        </w:rPr>
        <w:t>evoľnosť</w:t>
      </w:r>
      <w:r w:rsidRPr="00832BBD">
        <w:rPr>
          <w:szCs w:val="22"/>
        </w:rPr>
        <w:t xml:space="preserve"> (pocit na vracanie</w:t>
      </w:r>
      <w:r w:rsidR="00DF3083" w:rsidRPr="00832BBD">
        <w:rPr>
          <w:szCs w:val="22"/>
        </w:rPr>
        <w:t>);</w:t>
      </w:r>
    </w:p>
    <w:p w14:paraId="66226A99" w14:textId="77777777" w:rsidR="00DF3083" w:rsidRPr="00832BBD" w:rsidRDefault="00DF3083">
      <w:pPr>
        <w:pStyle w:val="Odsekzoznamu"/>
        <w:numPr>
          <w:ilvl w:val="0"/>
          <w:numId w:val="9"/>
        </w:numPr>
        <w:jc w:val="both"/>
        <w:rPr>
          <w:szCs w:val="22"/>
        </w:rPr>
      </w:pPr>
      <w:r w:rsidRPr="00832BBD">
        <w:rPr>
          <w:szCs w:val="22"/>
        </w:rPr>
        <w:t>Vracanie;</w:t>
      </w:r>
    </w:p>
    <w:p w14:paraId="51605DF3" w14:textId="77777777" w:rsidR="00DF3083" w:rsidRPr="00832BBD" w:rsidRDefault="00DF3083">
      <w:pPr>
        <w:pStyle w:val="Odsekzoznamu"/>
        <w:numPr>
          <w:ilvl w:val="0"/>
          <w:numId w:val="9"/>
        </w:numPr>
        <w:jc w:val="both"/>
        <w:rPr>
          <w:szCs w:val="22"/>
        </w:rPr>
      </w:pPr>
      <w:r w:rsidRPr="00832BBD">
        <w:rPr>
          <w:szCs w:val="22"/>
        </w:rPr>
        <w:t>Zvýšený tlak vo vnútri oka (glaukóm s uzavretým uhlom);</w:t>
      </w:r>
    </w:p>
    <w:p w14:paraId="79012278" w14:textId="77777777" w:rsidR="00DF3083" w:rsidRPr="00832BBD" w:rsidRDefault="00DF3083">
      <w:pPr>
        <w:pStyle w:val="Odsekzoznamu"/>
        <w:numPr>
          <w:ilvl w:val="0"/>
          <w:numId w:val="9"/>
        </w:numPr>
        <w:jc w:val="both"/>
        <w:rPr>
          <w:szCs w:val="22"/>
        </w:rPr>
      </w:pPr>
      <w:r w:rsidRPr="00832BBD">
        <w:rPr>
          <w:szCs w:val="22"/>
        </w:rPr>
        <w:t>Rozšírené zrenice;</w:t>
      </w:r>
    </w:p>
    <w:p w14:paraId="3B9444B7" w14:textId="41DD1E98" w:rsidR="00DF3083" w:rsidRPr="00832BBD" w:rsidRDefault="00DF3083">
      <w:pPr>
        <w:pStyle w:val="Odsekzoznamu"/>
        <w:numPr>
          <w:ilvl w:val="0"/>
          <w:numId w:val="9"/>
        </w:numPr>
        <w:jc w:val="both"/>
        <w:rPr>
          <w:szCs w:val="22"/>
        </w:rPr>
      </w:pPr>
      <w:r w:rsidRPr="00832BBD">
        <w:rPr>
          <w:szCs w:val="22"/>
        </w:rPr>
        <w:t>Opuch;</w:t>
      </w:r>
    </w:p>
    <w:p w14:paraId="421CE258" w14:textId="77777777" w:rsidR="00DF3083" w:rsidRPr="00832BBD" w:rsidRDefault="00DF3083">
      <w:pPr>
        <w:pStyle w:val="Odsekzoznamu"/>
        <w:numPr>
          <w:ilvl w:val="0"/>
          <w:numId w:val="9"/>
        </w:numPr>
        <w:jc w:val="both"/>
        <w:rPr>
          <w:szCs w:val="22"/>
        </w:rPr>
      </w:pPr>
      <w:r w:rsidRPr="00832BBD">
        <w:rPr>
          <w:szCs w:val="22"/>
        </w:rPr>
        <w:t>Porucha funkcie pečene, zlyhanie pečene, žltačka, nekróza pečene;</w:t>
      </w:r>
    </w:p>
    <w:p w14:paraId="288D443F" w14:textId="589C440C" w:rsidR="00DF3083" w:rsidRPr="00832BBD" w:rsidRDefault="00DF3083">
      <w:pPr>
        <w:pStyle w:val="Odsekzoznamu"/>
        <w:numPr>
          <w:ilvl w:val="0"/>
          <w:numId w:val="9"/>
        </w:numPr>
        <w:jc w:val="both"/>
        <w:rPr>
          <w:szCs w:val="22"/>
        </w:rPr>
      </w:pPr>
      <w:r w:rsidRPr="00832BBD">
        <w:rPr>
          <w:szCs w:val="22"/>
        </w:rPr>
        <w:t>Vyrážka</w:t>
      </w:r>
      <w:r w:rsidR="00341820" w:rsidRPr="00832BBD">
        <w:rPr>
          <w:szCs w:val="22"/>
        </w:rPr>
        <w:t>, začervenanie pokožky, potenie</w:t>
      </w:r>
      <w:r w:rsidRPr="00832BBD">
        <w:rPr>
          <w:szCs w:val="22"/>
        </w:rPr>
        <w:t>;</w:t>
      </w:r>
    </w:p>
    <w:p w14:paraId="2359C266" w14:textId="77777777" w:rsidR="00860A9B" w:rsidRPr="00832BBD" w:rsidRDefault="00E85795">
      <w:pPr>
        <w:pStyle w:val="Odsekzoznamu"/>
        <w:numPr>
          <w:ilvl w:val="0"/>
          <w:numId w:val="9"/>
        </w:numPr>
        <w:jc w:val="both"/>
        <w:rPr>
          <w:szCs w:val="22"/>
        </w:rPr>
      </w:pPr>
      <w:r w:rsidRPr="00832BBD">
        <w:rPr>
          <w:szCs w:val="22"/>
        </w:rPr>
        <w:t>Problémy s</w:t>
      </w:r>
      <w:r w:rsidR="00860A9B" w:rsidRPr="00832BBD">
        <w:rPr>
          <w:szCs w:val="22"/>
        </w:rPr>
        <w:t> </w:t>
      </w:r>
      <w:r w:rsidRPr="00832BBD">
        <w:rPr>
          <w:szCs w:val="22"/>
        </w:rPr>
        <w:t>močením</w:t>
      </w:r>
      <w:r w:rsidR="00860A9B" w:rsidRPr="00832BBD">
        <w:rPr>
          <w:szCs w:val="22"/>
        </w:rPr>
        <w:t>,</w:t>
      </w:r>
      <w:r w:rsidRPr="00832BBD">
        <w:rPr>
          <w:szCs w:val="22"/>
        </w:rPr>
        <w:t xml:space="preserve"> </w:t>
      </w:r>
      <w:r w:rsidR="00860A9B" w:rsidRPr="00832BBD">
        <w:rPr>
          <w:szCs w:val="22"/>
        </w:rPr>
        <w:t>sťažené močenie alebo zadržiavanie moču (najmä u pacientov s problémami odtoku moču vzhľadom na iné ochorenie napr. zväčšenie prostaty);</w:t>
      </w:r>
    </w:p>
    <w:p w14:paraId="199E1AD3" w14:textId="4A53AF3D" w:rsidR="00E85795" w:rsidRPr="00832BBD" w:rsidRDefault="00860A9B">
      <w:pPr>
        <w:pStyle w:val="Odsekzoznamu"/>
        <w:numPr>
          <w:ilvl w:val="0"/>
          <w:numId w:val="9"/>
        </w:numPr>
        <w:jc w:val="both"/>
        <w:rPr>
          <w:szCs w:val="22"/>
        </w:rPr>
      </w:pPr>
      <w:r w:rsidRPr="00832BBD">
        <w:rPr>
          <w:szCs w:val="22"/>
        </w:rPr>
        <w:t>Predávkovanie a otrava</w:t>
      </w:r>
      <w:r w:rsidR="00E85795" w:rsidRPr="00832BBD">
        <w:rPr>
          <w:szCs w:val="22"/>
        </w:rPr>
        <w:t>.</w:t>
      </w:r>
    </w:p>
    <w:p w14:paraId="7220B8F8" w14:textId="77777777" w:rsidR="00F42868" w:rsidRPr="00832BBD" w:rsidRDefault="00F42868" w:rsidP="00832BBD">
      <w:pPr>
        <w:pStyle w:val="Zkladntext"/>
        <w:jc w:val="both"/>
        <w:rPr>
          <w:sz w:val="22"/>
          <w:szCs w:val="22"/>
          <w:lang w:val="sk-SK"/>
        </w:rPr>
      </w:pPr>
    </w:p>
    <w:p w14:paraId="7220B8F9" w14:textId="3052017F" w:rsidR="00630801" w:rsidRPr="00832BBD" w:rsidRDefault="001B306F" w:rsidP="00832BBD">
      <w:pPr>
        <w:numPr>
          <w:ilvl w:val="12"/>
          <w:numId w:val="0"/>
        </w:numPr>
        <w:ind w:right="-2"/>
        <w:jc w:val="both"/>
        <w:rPr>
          <w:szCs w:val="22"/>
        </w:rPr>
      </w:pPr>
      <w:r w:rsidRPr="00832BBD">
        <w:rPr>
          <w:b/>
          <w:iCs/>
          <w:szCs w:val="22"/>
        </w:rPr>
        <w:t>Veľmi zriedkavé</w:t>
      </w:r>
      <w:r w:rsidRPr="00832BBD">
        <w:rPr>
          <w:b/>
          <w:i/>
          <w:szCs w:val="22"/>
        </w:rPr>
        <w:t xml:space="preserve"> </w:t>
      </w:r>
      <w:r w:rsidRPr="00832BBD">
        <w:rPr>
          <w:szCs w:val="22"/>
        </w:rPr>
        <w:t xml:space="preserve">(môžu postihovať menej ako 1 z 10000 osôb): </w:t>
      </w:r>
    </w:p>
    <w:p w14:paraId="7220B8FA" w14:textId="6BF0A71E" w:rsidR="004958F6" w:rsidRPr="00832BBD" w:rsidRDefault="00F25F76" w:rsidP="00832BBD">
      <w:pPr>
        <w:pStyle w:val="Odsekzoznamu"/>
        <w:numPr>
          <w:ilvl w:val="0"/>
          <w:numId w:val="15"/>
        </w:numPr>
        <w:tabs>
          <w:tab w:val="left" w:pos="567"/>
        </w:tabs>
        <w:ind w:left="993" w:right="-2" w:hanging="426"/>
        <w:jc w:val="both"/>
        <w:rPr>
          <w:szCs w:val="22"/>
        </w:rPr>
      </w:pPr>
      <w:r w:rsidRPr="00832BBD">
        <w:rPr>
          <w:szCs w:val="22"/>
        </w:rPr>
        <w:t>Z</w:t>
      </w:r>
      <w:r w:rsidR="001B306F" w:rsidRPr="00832BBD">
        <w:rPr>
          <w:szCs w:val="22"/>
        </w:rPr>
        <w:t xml:space="preserve">ávažné kožné reakcie </w:t>
      </w:r>
      <w:r w:rsidR="00DD70B0" w:rsidRPr="00832BBD">
        <w:rPr>
          <w:szCs w:val="22"/>
        </w:rPr>
        <w:t>z</w:t>
      </w:r>
      <w:r w:rsidR="0003371D" w:rsidRPr="00832BBD">
        <w:rPr>
          <w:szCs w:val="22"/>
        </w:rPr>
        <w:t> precitlivenosti vrátane vyrážky, svrbenia, opuchu a začervenania oblastí kože, niekedy s dýchavičnosťou alebo opuchom úst, pier, jazyka, hrdla alebo tváre</w:t>
      </w:r>
      <w:r w:rsidR="00EC10A7" w:rsidRPr="00832BBD">
        <w:rPr>
          <w:szCs w:val="22"/>
        </w:rPr>
        <w:t>, pľuzgiermi a odlupovaním kože sprevádzanej postihnutím slizníc</w:t>
      </w:r>
      <w:r w:rsidR="000A6779" w:rsidRPr="00832BBD">
        <w:rPr>
          <w:szCs w:val="22"/>
        </w:rPr>
        <w:t>.</w:t>
      </w:r>
    </w:p>
    <w:p w14:paraId="7220B8FB" w14:textId="77777777" w:rsidR="004958F6" w:rsidRPr="00832BBD" w:rsidRDefault="004958F6" w:rsidP="00832BBD">
      <w:pPr>
        <w:pStyle w:val="Zkladntext"/>
        <w:jc w:val="both"/>
        <w:rPr>
          <w:sz w:val="22"/>
          <w:szCs w:val="22"/>
          <w:lang w:val="sk-SK"/>
        </w:rPr>
      </w:pPr>
    </w:p>
    <w:p w14:paraId="7220B8FC" w14:textId="0CBDA232" w:rsidR="00630801" w:rsidRPr="00832BBD" w:rsidRDefault="00D82C86" w:rsidP="00832BBD">
      <w:pPr>
        <w:numPr>
          <w:ilvl w:val="12"/>
          <w:numId w:val="0"/>
        </w:numPr>
        <w:ind w:right="-2"/>
        <w:jc w:val="both"/>
        <w:rPr>
          <w:szCs w:val="22"/>
        </w:rPr>
      </w:pPr>
      <w:r w:rsidRPr="00832BBD">
        <w:rPr>
          <w:b/>
          <w:szCs w:val="22"/>
        </w:rPr>
        <w:t>N</w:t>
      </w:r>
      <w:r w:rsidR="00630801" w:rsidRPr="00832BBD">
        <w:rPr>
          <w:b/>
          <w:szCs w:val="22"/>
        </w:rPr>
        <w:t>eznáme</w:t>
      </w:r>
      <w:r w:rsidR="00630801" w:rsidRPr="00832BBD">
        <w:rPr>
          <w:b/>
          <w:i/>
          <w:szCs w:val="22"/>
        </w:rPr>
        <w:t xml:space="preserve"> </w:t>
      </w:r>
      <w:r w:rsidR="00630801" w:rsidRPr="00832BBD">
        <w:rPr>
          <w:szCs w:val="22"/>
        </w:rPr>
        <w:t>(častosť sa nedá odhadnúť z dostupných údajov)</w:t>
      </w:r>
    </w:p>
    <w:p w14:paraId="1E73AB20" w14:textId="05AF08AB" w:rsidR="00F26638" w:rsidRPr="00832BBD" w:rsidRDefault="00926C79" w:rsidP="00832BBD">
      <w:pPr>
        <w:pStyle w:val="Zkladntext"/>
        <w:numPr>
          <w:ilvl w:val="0"/>
          <w:numId w:val="17"/>
        </w:numPr>
        <w:ind w:left="993"/>
        <w:jc w:val="both"/>
        <w:rPr>
          <w:bCs/>
          <w:sz w:val="22"/>
          <w:szCs w:val="22"/>
          <w:lang w:val="sk-SK" w:eastAsia="ja-JP"/>
        </w:rPr>
      </w:pPr>
      <w:r w:rsidRPr="00832BBD">
        <w:rPr>
          <w:sz w:val="22"/>
          <w:szCs w:val="22"/>
          <w:lang w:val="sk-SK"/>
        </w:rPr>
        <w:t>Zvýšený</w:t>
      </w:r>
      <w:r w:rsidR="00F26638" w:rsidRPr="00832BBD">
        <w:rPr>
          <w:sz w:val="22"/>
          <w:szCs w:val="22"/>
          <w:lang w:val="sk-SK"/>
        </w:rPr>
        <w:t xml:space="preserve"> krvn</w:t>
      </w:r>
      <w:r w:rsidRPr="00832BBD">
        <w:rPr>
          <w:sz w:val="22"/>
          <w:szCs w:val="22"/>
          <w:lang w:val="sk-SK"/>
        </w:rPr>
        <w:t>ý</w:t>
      </w:r>
      <w:r w:rsidR="00F26638" w:rsidRPr="00832BBD">
        <w:rPr>
          <w:sz w:val="22"/>
          <w:szCs w:val="22"/>
          <w:lang w:val="sk-SK"/>
        </w:rPr>
        <w:t xml:space="preserve"> tlak, palpitácie (búšenie srdca), zrýchlená srdcová činnosť;</w:t>
      </w:r>
    </w:p>
    <w:p w14:paraId="5678AC43" w14:textId="77777777" w:rsidR="00F26638" w:rsidRPr="00832BBD" w:rsidRDefault="00F26638" w:rsidP="00832BBD">
      <w:pPr>
        <w:pStyle w:val="Zkladntext"/>
        <w:numPr>
          <w:ilvl w:val="0"/>
          <w:numId w:val="17"/>
        </w:numPr>
        <w:ind w:left="993"/>
        <w:jc w:val="both"/>
        <w:rPr>
          <w:bCs/>
          <w:sz w:val="22"/>
          <w:szCs w:val="22"/>
          <w:lang w:val="sk-SK" w:eastAsia="ja-JP"/>
        </w:rPr>
      </w:pPr>
      <w:r w:rsidRPr="00832BBD">
        <w:rPr>
          <w:sz w:val="22"/>
          <w:szCs w:val="22"/>
          <w:lang w:val="sk-SK"/>
        </w:rPr>
        <w:t>Ťažkosti so spánkom (nespavosť);</w:t>
      </w:r>
    </w:p>
    <w:p w14:paraId="6E7564AC" w14:textId="77777777" w:rsidR="00F26638" w:rsidRPr="00832BBD" w:rsidRDefault="00F26638" w:rsidP="00832BBD">
      <w:pPr>
        <w:pStyle w:val="Zkladntext"/>
        <w:numPr>
          <w:ilvl w:val="0"/>
          <w:numId w:val="17"/>
        </w:numPr>
        <w:ind w:left="993"/>
        <w:jc w:val="both"/>
        <w:rPr>
          <w:bCs/>
          <w:sz w:val="22"/>
          <w:szCs w:val="22"/>
          <w:lang w:val="sk-SK" w:eastAsia="ja-JP"/>
        </w:rPr>
      </w:pPr>
      <w:r w:rsidRPr="00832BBD">
        <w:rPr>
          <w:sz w:val="22"/>
          <w:szCs w:val="22"/>
          <w:lang w:val="sk-SK"/>
        </w:rPr>
        <w:t>Nervozita;</w:t>
      </w:r>
    </w:p>
    <w:p w14:paraId="28A40EA0" w14:textId="77777777" w:rsidR="00F26638" w:rsidRPr="00832BBD" w:rsidRDefault="00F26638" w:rsidP="00832BBD">
      <w:pPr>
        <w:pStyle w:val="Zkladntext"/>
        <w:numPr>
          <w:ilvl w:val="0"/>
          <w:numId w:val="17"/>
        </w:numPr>
        <w:ind w:left="993"/>
        <w:jc w:val="both"/>
        <w:rPr>
          <w:bCs/>
          <w:sz w:val="22"/>
          <w:szCs w:val="22"/>
          <w:lang w:val="sk-SK" w:eastAsia="ja-JP"/>
        </w:rPr>
      </w:pPr>
      <w:r w:rsidRPr="00832BBD">
        <w:rPr>
          <w:sz w:val="22"/>
          <w:szCs w:val="22"/>
          <w:lang w:val="sk-SK"/>
        </w:rPr>
        <w:t>Bolesť hlavy;</w:t>
      </w:r>
    </w:p>
    <w:p w14:paraId="7220B901" w14:textId="0573AB5D" w:rsidR="00630801" w:rsidRPr="00832BBD" w:rsidRDefault="00F26638" w:rsidP="00832BBD">
      <w:pPr>
        <w:numPr>
          <w:ilvl w:val="0"/>
          <w:numId w:val="17"/>
        </w:numPr>
        <w:ind w:left="993" w:right="-2"/>
        <w:jc w:val="both"/>
        <w:rPr>
          <w:szCs w:val="22"/>
        </w:rPr>
      </w:pPr>
      <w:r w:rsidRPr="00832BBD">
        <w:rPr>
          <w:szCs w:val="22"/>
        </w:rPr>
        <w:t>Závrat.</w:t>
      </w:r>
    </w:p>
    <w:p w14:paraId="7220B903" w14:textId="77777777" w:rsidR="004958F6" w:rsidRPr="00832BBD" w:rsidRDefault="004958F6" w:rsidP="00832BBD">
      <w:pPr>
        <w:pStyle w:val="Zkladntext"/>
        <w:jc w:val="both"/>
        <w:rPr>
          <w:sz w:val="22"/>
          <w:szCs w:val="22"/>
          <w:lang w:val="sk-SK"/>
        </w:rPr>
      </w:pPr>
    </w:p>
    <w:p w14:paraId="7220B904" w14:textId="77777777" w:rsidR="00D24FC0" w:rsidRPr="00832BBD" w:rsidRDefault="00D24FC0" w:rsidP="00832BBD">
      <w:pPr>
        <w:numPr>
          <w:ilvl w:val="12"/>
          <w:numId w:val="0"/>
        </w:numPr>
        <w:tabs>
          <w:tab w:val="left" w:pos="720"/>
        </w:tabs>
        <w:jc w:val="both"/>
        <w:rPr>
          <w:b/>
          <w:szCs w:val="22"/>
        </w:rPr>
      </w:pPr>
      <w:r w:rsidRPr="00832BBD">
        <w:rPr>
          <w:b/>
          <w:szCs w:val="22"/>
        </w:rPr>
        <w:t>Hlásenie vedľajších účinkov</w:t>
      </w:r>
    </w:p>
    <w:p w14:paraId="7220B905" w14:textId="4181BEAA" w:rsidR="00F42868" w:rsidRPr="00832BBD" w:rsidRDefault="00D24FC0" w:rsidP="00832BBD">
      <w:pPr>
        <w:pStyle w:val="Zkladntext"/>
        <w:jc w:val="both"/>
        <w:rPr>
          <w:sz w:val="22"/>
          <w:szCs w:val="22"/>
          <w:lang w:val="sk-SK"/>
        </w:rPr>
      </w:pPr>
      <w:r w:rsidRPr="00832BBD">
        <w:rPr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052736" w:rsidRPr="00832BBD">
        <w:rPr>
          <w:sz w:val="22"/>
          <w:szCs w:val="22"/>
          <w:lang w:val="sk-SK"/>
        </w:rPr>
        <w:t xml:space="preserve">na </w:t>
      </w:r>
      <w:r w:rsidRPr="00832BBD">
        <w:rPr>
          <w:sz w:val="22"/>
          <w:szCs w:val="22"/>
          <w:shd w:val="clear" w:color="auto" w:fill="BFBFBF" w:themeFill="background1" w:themeFillShade="BF"/>
          <w:lang w:val="sk-SK"/>
        </w:rPr>
        <w:t xml:space="preserve">národné </w:t>
      </w:r>
      <w:r w:rsidR="00052736" w:rsidRPr="00832BBD">
        <w:rPr>
          <w:sz w:val="22"/>
          <w:szCs w:val="22"/>
          <w:shd w:val="clear" w:color="auto" w:fill="BFBFBF" w:themeFill="background1" w:themeFillShade="BF"/>
          <w:lang w:val="sk-SK"/>
        </w:rPr>
        <w:t>centrum</w:t>
      </w:r>
      <w:r w:rsidRPr="00832BBD">
        <w:rPr>
          <w:sz w:val="22"/>
          <w:szCs w:val="22"/>
          <w:shd w:val="clear" w:color="auto" w:fill="BFBFBF" w:themeFill="background1" w:themeFillShade="BF"/>
          <w:lang w:val="sk-SK"/>
        </w:rPr>
        <w:t xml:space="preserve"> hlásenia uvedené v </w:t>
      </w:r>
      <w:hyperlink r:id="rId12" w:history="1">
        <w:r w:rsidRPr="00832BBD">
          <w:rPr>
            <w:rStyle w:val="Hypertextovprepojenie"/>
            <w:sz w:val="22"/>
            <w:szCs w:val="22"/>
            <w:shd w:val="clear" w:color="auto" w:fill="BFBFBF" w:themeFill="background1" w:themeFillShade="BF"/>
            <w:lang w:val="sk-SK"/>
          </w:rPr>
          <w:t>Prílohe V</w:t>
        </w:r>
      </w:hyperlink>
      <w:r w:rsidRPr="00832BBD">
        <w:rPr>
          <w:sz w:val="22"/>
          <w:szCs w:val="22"/>
          <w:shd w:val="clear" w:color="auto" w:fill="BFBFBF" w:themeFill="background1" w:themeFillShade="BF"/>
          <w:lang w:val="sk-SK"/>
        </w:rPr>
        <w:t>.</w:t>
      </w:r>
      <w:r w:rsidRPr="00832BBD">
        <w:rPr>
          <w:sz w:val="22"/>
          <w:szCs w:val="22"/>
          <w:lang w:val="sk-SK"/>
        </w:rPr>
        <w:t xml:space="preserve"> Hlásením vedľajších účinkov môžete prispieť k získaniu ďalších informácií o bezpečnosti tohto lieku.</w:t>
      </w:r>
    </w:p>
    <w:p w14:paraId="7220B906" w14:textId="77777777" w:rsidR="00F42868" w:rsidRPr="00832BBD" w:rsidRDefault="00F42868" w:rsidP="00624EE9">
      <w:pPr>
        <w:pStyle w:val="Zkladntext"/>
        <w:rPr>
          <w:b/>
          <w:sz w:val="22"/>
          <w:szCs w:val="22"/>
          <w:lang w:val="sk-SK"/>
        </w:rPr>
      </w:pPr>
    </w:p>
    <w:p w14:paraId="7220B907" w14:textId="77777777" w:rsidR="00F42868" w:rsidRPr="00832BBD" w:rsidRDefault="00F42868" w:rsidP="00624EE9">
      <w:pPr>
        <w:rPr>
          <w:b/>
          <w:szCs w:val="22"/>
        </w:rPr>
      </w:pPr>
    </w:p>
    <w:p w14:paraId="7220B908" w14:textId="297C5C39" w:rsidR="00F42868" w:rsidRPr="00832BBD" w:rsidRDefault="002C7BC0" w:rsidP="00624EE9">
      <w:pPr>
        <w:numPr>
          <w:ilvl w:val="0"/>
          <w:numId w:val="7"/>
        </w:numPr>
        <w:ind w:right="-29" w:hanging="567"/>
        <w:rPr>
          <w:b/>
          <w:szCs w:val="22"/>
        </w:rPr>
      </w:pPr>
      <w:r w:rsidRPr="00832BBD">
        <w:rPr>
          <w:b/>
          <w:szCs w:val="22"/>
        </w:rPr>
        <w:t xml:space="preserve">Ako uchovávať </w:t>
      </w:r>
      <w:r w:rsidR="008F2303" w:rsidRPr="00832BBD">
        <w:rPr>
          <w:b/>
          <w:bCs/>
          <w:szCs w:val="22"/>
        </w:rPr>
        <w:t>COLDREX HORÚCI NÁPOJ CITRÓN S</w:t>
      </w:r>
      <w:r w:rsidR="00B85545" w:rsidRPr="00832BBD">
        <w:rPr>
          <w:b/>
          <w:bCs/>
          <w:szCs w:val="22"/>
        </w:rPr>
        <w:t> </w:t>
      </w:r>
      <w:r w:rsidR="008F2303" w:rsidRPr="00832BBD">
        <w:rPr>
          <w:b/>
          <w:bCs/>
          <w:szCs w:val="22"/>
        </w:rPr>
        <w:t>MEDOM</w:t>
      </w:r>
    </w:p>
    <w:p w14:paraId="7220B909" w14:textId="77777777" w:rsidR="00F42868" w:rsidRPr="00832BBD" w:rsidRDefault="00F42868" w:rsidP="00624EE9">
      <w:pPr>
        <w:ind w:right="-29"/>
        <w:rPr>
          <w:szCs w:val="22"/>
        </w:rPr>
      </w:pPr>
    </w:p>
    <w:p w14:paraId="7220B90A" w14:textId="77777777" w:rsidR="00F42868" w:rsidRPr="00832BBD" w:rsidRDefault="00552D11" w:rsidP="00624EE9">
      <w:pPr>
        <w:pStyle w:val="Zkladntext"/>
        <w:rPr>
          <w:sz w:val="22"/>
          <w:szCs w:val="22"/>
          <w:lang w:val="sk-SK"/>
        </w:rPr>
      </w:pPr>
      <w:r w:rsidRPr="00832BBD">
        <w:rPr>
          <w:sz w:val="22"/>
          <w:szCs w:val="22"/>
          <w:lang w:val="sk-SK"/>
        </w:rPr>
        <w:t>Tento liek u</w:t>
      </w:r>
      <w:r w:rsidR="00F42868" w:rsidRPr="00832BBD">
        <w:rPr>
          <w:sz w:val="22"/>
          <w:szCs w:val="22"/>
          <w:lang w:val="sk-SK"/>
        </w:rPr>
        <w:t xml:space="preserve">chovávajte mimo </w:t>
      </w:r>
      <w:r w:rsidRPr="00832BBD">
        <w:rPr>
          <w:sz w:val="22"/>
          <w:szCs w:val="22"/>
          <w:lang w:val="sk-SK"/>
        </w:rPr>
        <w:t xml:space="preserve">dohľadu a </w:t>
      </w:r>
      <w:r w:rsidR="00F42868" w:rsidRPr="00832BBD">
        <w:rPr>
          <w:sz w:val="22"/>
          <w:szCs w:val="22"/>
          <w:lang w:val="sk-SK"/>
        </w:rPr>
        <w:t>dosahu detí.</w:t>
      </w:r>
    </w:p>
    <w:p w14:paraId="7220B90B" w14:textId="77777777" w:rsidR="009C2837" w:rsidRPr="00832BBD" w:rsidRDefault="009C2837" w:rsidP="009C2837">
      <w:pPr>
        <w:rPr>
          <w:szCs w:val="22"/>
        </w:rPr>
      </w:pPr>
      <w:r w:rsidRPr="00832BBD">
        <w:rPr>
          <w:szCs w:val="22"/>
        </w:rPr>
        <w:t>Tento liek nevyžaduje žiadne zvláštne podmienky na uchovávanie.</w:t>
      </w:r>
    </w:p>
    <w:p w14:paraId="7220B90C" w14:textId="77777777" w:rsidR="000457B2" w:rsidRPr="00832BBD" w:rsidRDefault="000457B2" w:rsidP="00624EE9">
      <w:pPr>
        <w:pStyle w:val="Zkladntext"/>
        <w:rPr>
          <w:sz w:val="22"/>
          <w:szCs w:val="22"/>
          <w:lang w:val="sk-SK"/>
        </w:rPr>
      </w:pPr>
    </w:p>
    <w:p w14:paraId="7220B90D" w14:textId="316E6244" w:rsidR="00F42868" w:rsidRPr="00832BBD" w:rsidRDefault="005C2795" w:rsidP="00624EE9">
      <w:pPr>
        <w:pStyle w:val="Zkladntext"/>
        <w:rPr>
          <w:sz w:val="22"/>
          <w:szCs w:val="22"/>
          <w:lang w:val="sk-SK"/>
        </w:rPr>
      </w:pPr>
      <w:r w:rsidRPr="00832BBD">
        <w:rPr>
          <w:sz w:val="22"/>
          <w:szCs w:val="22"/>
          <w:lang w:val="sk-SK"/>
        </w:rPr>
        <w:t>Neužívajte tento l</w:t>
      </w:r>
      <w:r w:rsidR="00F42868" w:rsidRPr="00832BBD">
        <w:rPr>
          <w:sz w:val="22"/>
          <w:szCs w:val="22"/>
          <w:lang w:val="sk-SK"/>
        </w:rPr>
        <w:t>iek po dátume exspirácie, ktorý je uvedený na škatuľke</w:t>
      </w:r>
      <w:r w:rsidR="00F134A1" w:rsidRPr="00832BBD">
        <w:rPr>
          <w:sz w:val="22"/>
          <w:szCs w:val="22"/>
          <w:lang w:val="sk-SK"/>
        </w:rPr>
        <w:t xml:space="preserve"> a vrecku </w:t>
      </w:r>
      <w:r w:rsidR="00A77948" w:rsidRPr="00832BBD">
        <w:rPr>
          <w:sz w:val="22"/>
          <w:szCs w:val="22"/>
          <w:lang w:val="sk-SK"/>
        </w:rPr>
        <w:t xml:space="preserve">po </w:t>
      </w:r>
      <w:r w:rsidR="00F134A1" w:rsidRPr="00832BBD">
        <w:rPr>
          <w:sz w:val="22"/>
          <w:szCs w:val="22"/>
          <w:lang w:val="sk-SK"/>
        </w:rPr>
        <w:t>EXP</w:t>
      </w:r>
      <w:r w:rsidR="00F42868" w:rsidRPr="00832BBD">
        <w:rPr>
          <w:sz w:val="22"/>
          <w:szCs w:val="22"/>
          <w:lang w:val="sk-SK"/>
        </w:rPr>
        <w:t>.</w:t>
      </w:r>
      <w:r w:rsidR="00E5157D" w:rsidRPr="00832BBD">
        <w:rPr>
          <w:sz w:val="22"/>
          <w:szCs w:val="22"/>
          <w:lang w:val="sk-SK"/>
        </w:rPr>
        <w:t xml:space="preserve"> Dátum exspirácie sa vzťahuje na posledný deň v</w:t>
      </w:r>
      <w:r w:rsidRPr="00832BBD">
        <w:rPr>
          <w:sz w:val="22"/>
          <w:szCs w:val="22"/>
          <w:lang w:val="sk-SK"/>
        </w:rPr>
        <w:t xml:space="preserve"> danom </w:t>
      </w:r>
      <w:r w:rsidR="00E5157D" w:rsidRPr="00832BBD">
        <w:rPr>
          <w:sz w:val="22"/>
          <w:szCs w:val="22"/>
          <w:lang w:val="sk-SK"/>
        </w:rPr>
        <w:t>mesiaci.</w:t>
      </w:r>
    </w:p>
    <w:p w14:paraId="7220B90E" w14:textId="77777777" w:rsidR="000457B2" w:rsidRPr="00832BBD" w:rsidRDefault="000457B2" w:rsidP="00624EE9">
      <w:pPr>
        <w:pStyle w:val="Zkladntext"/>
        <w:rPr>
          <w:sz w:val="22"/>
          <w:szCs w:val="22"/>
          <w:lang w:val="sk-SK"/>
        </w:rPr>
      </w:pPr>
    </w:p>
    <w:p w14:paraId="7220B90F" w14:textId="77777777" w:rsidR="00E5157D" w:rsidRPr="00832BBD" w:rsidRDefault="005C2795" w:rsidP="00624EE9">
      <w:pPr>
        <w:pStyle w:val="Zkladntext"/>
        <w:rPr>
          <w:sz w:val="22"/>
          <w:szCs w:val="22"/>
          <w:lang w:val="sk-SK"/>
        </w:rPr>
      </w:pPr>
      <w:r w:rsidRPr="00832BBD">
        <w:rPr>
          <w:sz w:val="22"/>
          <w:szCs w:val="22"/>
          <w:lang w:val="sk-SK"/>
        </w:rPr>
        <w:t>Nelikvidujte l</w:t>
      </w:r>
      <w:r w:rsidR="00E5157D" w:rsidRPr="00832BBD">
        <w:rPr>
          <w:sz w:val="22"/>
          <w:szCs w:val="22"/>
          <w:lang w:val="sk-SK"/>
        </w:rPr>
        <w:t>ieky odpadovou vodou alebo domovým odpadom. Nepoužitý liek vráťte do lekárne. Tieto opatrenia pomôžu chrániť životné prostredie.</w:t>
      </w:r>
    </w:p>
    <w:p w14:paraId="7220B910" w14:textId="77777777" w:rsidR="00A95B6F" w:rsidRPr="00832BBD" w:rsidRDefault="00A95B6F" w:rsidP="00624EE9">
      <w:pPr>
        <w:rPr>
          <w:b/>
          <w:szCs w:val="22"/>
        </w:rPr>
      </w:pPr>
    </w:p>
    <w:p w14:paraId="7220B911" w14:textId="77777777" w:rsidR="00A95B6F" w:rsidRPr="00832BBD" w:rsidRDefault="00A95B6F" w:rsidP="00624EE9">
      <w:pPr>
        <w:rPr>
          <w:b/>
          <w:szCs w:val="22"/>
        </w:rPr>
      </w:pPr>
    </w:p>
    <w:p w14:paraId="7220B912" w14:textId="77777777" w:rsidR="00F42868" w:rsidRPr="00832BBD" w:rsidRDefault="002C7BC0" w:rsidP="00624EE9">
      <w:pPr>
        <w:numPr>
          <w:ilvl w:val="0"/>
          <w:numId w:val="7"/>
        </w:numPr>
        <w:ind w:right="-29" w:hanging="567"/>
        <w:rPr>
          <w:b/>
          <w:szCs w:val="22"/>
        </w:rPr>
      </w:pPr>
      <w:r w:rsidRPr="00832BBD">
        <w:rPr>
          <w:b/>
          <w:szCs w:val="22"/>
        </w:rPr>
        <w:t>Obsah balenia a ďalšie informácie</w:t>
      </w:r>
      <w:r w:rsidR="00F42868" w:rsidRPr="00832BBD">
        <w:rPr>
          <w:b/>
          <w:szCs w:val="22"/>
        </w:rPr>
        <w:t xml:space="preserve"> </w:t>
      </w:r>
    </w:p>
    <w:p w14:paraId="7220B913" w14:textId="77777777" w:rsidR="00F42868" w:rsidRPr="00832BBD" w:rsidRDefault="00F42868" w:rsidP="00624EE9">
      <w:pPr>
        <w:rPr>
          <w:b/>
          <w:szCs w:val="22"/>
        </w:rPr>
      </w:pPr>
    </w:p>
    <w:p w14:paraId="7220B914" w14:textId="578D70E1" w:rsidR="00F42868" w:rsidRPr="00832BBD" w:rsidRDefault="00F42868" w:rsidP="00624EE9">
      <w:pPr>
        <w:pStyle w:val="Zkladntext"/>
        <w:rPr>
          <w:b/>
          <w:bCs/>
          <w:sz w:val="22"/>
          <w:szCs w:val="22"/>
          <w:lang w:val="sk-SK"/>
        </w:rPr>
      </w:pPr>
      <w:r w:rsidRPr="00832BBD">
        <w:rPr>
          <w:b/>
          <w:bCs/>
          <w:sz w:val="22"/>
          <w:szCs w:val="22"/>
          <w:lang w:val="sk-SK"/>
        </w:rPr>
        <w:t xml:space="preserve">Čo </w:t>
      </w:r>
      <w:r w:rsidR="008F2303" w:rsidRPr="00832BBD">
        <w:rPr>
          <w:b/>
          <w:bCs/>
          <w:sz w:val="22"/>
          <w:szCs w:val="22"/>
          <w:lang w:val="sk-SK"/>
        </w:rPr>
        <w:t>COLDREX HORÚCI NÁPOJ CITRÓN S MEDOM</w:t>
      </w:r>
      <w:r w:rsidRPr="00832BBD">
        <w:rPr>
          <w:b/>
          <w:sz w:val="22"/>
          <w:szCs w:val="22"/>
          <w:lang w:val="sk-SK"/>
        </w:rPr>
        <w:t xml:space="preserve"> </w:t>
      </w:r>
      <w:r w:rsidRPr="00832BBD">
        <w:rPr>
          <w:b/>
          <w:bCs/>
          <w:sz w:val="22"/>
          <w:szCs w:val="22"/>
          <w:lang w:val="sk-SK"/>
        </w:rPr>
        <w:t>obsahuje</w:t>
      </w:r>
    </w:p>
    <w:p w14:paraId="7220B915" w14:textId="77777777" w:rsidR="005C2795" w:rsidRPr="00832BBD" w:rsidRDefault="005C2795" w:rsidP="00624EE9">
      <w:pPr>
        <w:pStyle w:val="Zkladntext"/>
        <w:rPr>
          <w:sz w:val="22"/>
          <w:szCs w:val="22"/>
          <w:lang w:val="sk-SK"/>
        </w:rPr>
      </w:pPr>
    </w:p>
    <w:p w14:paraId="7220B916" w14:textId="4670D3D9" w:rsidR="00F42868" w:rsidRPr="00832BBD" w:rsidRDefault="00F42868" w:rsidP="00832BBD">
      <w:pPr>
        <w:pStyle w:val="Zkladntext"/>
        <w:numPr>
          <w:ilvl w:val="0"/>
          <w:numId w:val="17"/>
        </w:numPr>
        <w:rPr>
          <w:sz w:val="22"/>
          <w:szCs w:val="22"/>
          <w:lang w:val="sk-SK"/>
        </w:rPr>
      </w:pPr>
      <w:r w:rsidRPr="00832BBD">
        <w:rPr>
          <w:sz w:val="22"/>
          <w:szCs w:val="22"/>
          <w:lang w:val="sk-SK"/>
        </w:rPr>
        <w:t xml:space="preserve">Liečivá sú </w:t>
      </w:r>
      <w:r w:rsidR="002B64D3" w:rsidRPr="00832BBD">
        <w:rPr>
          <w:sz w:val="22"/>
          <w:szCs w:val="22"/>
          <w:lang w:val="sk-SK"/>
        </w:rPr>
        <w:t>paracetamol</w:t>
      </w:r>
      <w:r w:rsidR="002544E8" w:rsidRPr="00832BBD">
        <w:rPr>
          <w:sz w:val="22"/>
          <w:szCs w:val="22"/>
          <w:lang w:val="sk-SK"/>
        </w:rPr>
        <w:t xml:space="preserve"> </w:t>
      </w:r>
      <w:r w:rsidRPr="00832BBD">
        <w:rPr>
          <w:sz w:val="22"/>
          <w:szCs w:val="22"/>
          <w:lang w:val="sk-SK"/>
        </w:rPr>
        <w:t>750</w:t>
      </w:r>
      <w:r w:rsidR="00E5338F" w:rsidRPr="00832BBD">
        <w:rPr>
          <w:sz w:val="22"/>
          <w:szCs w:val="22"/>
          <w:lang w:val="sk-SK"/>
        </w:rPr>
        <w:t> </w:t>
      </w:r>
      <w:r w:rsidRPr="00832BBD">
        <w:rPr>
          <w:sz w:val="22"/>
          <w:szCs w:val="22"/>
          <w:lang w:val="sk-SK"/>
        </w:rPr>
        <w:t>mg</w:t>
      </w:r>
      <w:r w:rsidR="002544E8" w:rsidRPr="00832BBD">
        <w:rPr>
          <w:sz w:val="22"/>
          <w:szCs w:val="22"/>
          <w:lang w:val="sk-SK"/>
        </w:rPr>
        <w:t xml:space="preserve">, </w:t>
      </w:r>
      <w:r w:rsidR="002B64D3" w:rsidRPr="00832BBD">
        <w:rPr>
          <w:sz w:val="22"/>
          <w:szCs w:val="22"/>
          <w:lang w:val="sk-SK"/>
        </w:rPr>
        <w:t>fenylefrínium</w:t>
      </w:r>
      <w:r w:rsidR="00EA5F75" w:rsidRPr="00832BBD">
        <w:rPr>
          <w:sz w:val="22"/>
          <w:szCs w:val="22"/>
          <w:lang w:val="sk-SK"/>
        </w:rPr>
        <w:t>-</w:t>
      </w:r>
      <w:r w:rsidR="002B64D3" w:rsidRPr="00832BBD">
        <w:rPr>
          <w:sz w:val="22"/>
          <w:szCs w:val="22"/>
          <w:lang w:val="sk-SK"/>
        </w:rPr>
        <w:t>chlorid</w:t>
      </w:r>
      <w:r w:rsidR="002544E8" w:rsidRPr="00832BBD">
        <w:rPr>
          <w:sz w:val="22"/>
          <w:szCs w:val="22"/>
          <w:lang w:val="sk-SK"/>
        </w:rPr>
        <w:t xml:space="preserve"> </w:t>
      </w:r>
      <w:r w:rsidR="00E5338F" w:rsidRPr="00832BBD">
        <w:rPr>
          <w:sz w:val="22"/>
          <w:szCs w:val="22"/>
          <w:lang w:val="sk-SK"/>
        </w:rPr>
        <w:t>1</w:t>
      </w:r>
      <w:r w:rsidRPr="00832BBD">
        <w:rPr>
          <w:sz w:val="22"/>
          <w:szCs w:val="22"/>
          <w:lang w:val="sk-SK"/>
        </w:rPr>
        <w:t>0 mg</w:t>
      </w:r>
      <w:r w:rsidR="002544E8" w:rsidRPr="00832BBD">
        <w:rPr>
          <w:sz w:val="22"/>
          <w:szCs w:val="22"/>
          <w:lang w:val="sk-SK"/>
        </w:rPr>
        <w:t xml:space="preserve">, </w:t>
      </w:r>
      <w:r w:rsidR="002B64D3" w:rsidRPr="00832BBD">
        <w:rPr>
          <w:sz w:val="22"/>
          <w:szCs w:val="22"/>
          <w:lang w:val="sk-SK"/>
        </w:rPr>
        <w:t xml:space="preserve">kyselina askorbová obalená etylcelulózou </w:t>
      </w:r>
      <w:r w:rsidRPr="00832BBD">
        <w:rPr>
          <w:sz w:val="22"/>
          <w:szCs w:val="22"/>
          <w:lang w:val="sk-SK"/>
        </w:rPr>
        <w:t>6</w:t>
      </w:r>
      <w:r w:rsidR="00CB7334" w:rsidRPr="00832BBD">
        <w:rPr>
          <w:sz w:val="22"/>
          <w:szCs w:val="22"/>
          <w:lang w:val="sk-SK"/>
        </w:rPr>
        <w:t>1,5 </w:t>
      </w:r>
      <w:r w:rsidRPr="00832BBD">
        <w:rPr>
          <w:sz w:val="22"/>
          <w:szCs w:val="22"/>
          <w:lang w:val="sk-SK"/>
        </w:rPr>
        <w:t>mg</w:t>
      </w:r>
      <w:r w:rsidR="00CB7334" w:rsidRPr="00832BBD">
        <w:rPr>
          <w:sz w:val="22"/>
          <w:szCs w:val="22"/>
          <w:lang w:val="sk-SK"/>
        </w:rPr>
        <w:t xml:space="preserve"> (to zodpovedá 60 mg kyseliny askorbovej)</w:t>
      </w:r>
      <w:r w:rsidR="00EE0D84" w:rsidRPr="00832BBD">
        <w:rPr>
          <w:sz w:val="22"/>
          <w:szCs w:val="22"/>
          <w:lang w:val="sk-SK"/>
        </w:rPr>
        <w:t>.</w:t>
      </w:r>
    </w:p>
    <w:p w14:paraId="7220B917" w14:textId="77777777" w:rsidR="00E5157D" w:rsidRPr="00832BBD" w:rsidRDefault="00E5157D" w:rsidP="00624EE9">
      <w:pPr>
        <w:pStyle w:val="Zkladntext"/>
        <w:rPr>
          <w:sz w:val="22"/>
          <w:szCs w:val="22"/>
          <w:lang w:val="sk-SK"/>
        </w:rPr>
      </w:pPr>
    </w:p>
    <w:p w14:paraId="7220B918" w14:textId="40D807CA" w:rsidR="00F42868" w:rsidRPr="00832BBD" w:rsidRDefault="00F42868" w:rsidP="00832BBD">
      <w:pPr>
        <w:pStyle w:val="Zkladntext"/>
        <w:numPr>
          <w:ilvl w:val="0"/>
          <w:numId w:val="17"/>
        </w:numPr>
        <w:rPr>
          <w:b/>
          <w:sz w:val="22"/>
          <w:szCs w:val="22"/>
          <w:lang w:val="sk-SK"/>
        </w:rPr>
      </w:pPr>
      <w:r w:rsidRPr="00832BBD">
        <w:rPr>
          <w:sz w:val="22"/>
          <w:szCs w:val="22"/>
          <w:lang w:val="sk-SK"/>
        </w:rPr>
        <w:t xml:space="preserve">Ďalšie zložky sú </w:t>
      </w:r>
      <w:r w:rsidR="00EA5F75" w:rsidRPr="00832BBD">
        <w:rPr>
          <w:sz w:val="22"/>
          <w:szCs w:val="22"/>
          <w:lang w:val="sk-SK"/>
        </w:rPr>
        <w:t xml:space="preserve">bezvodá </w:t>
      </w:r>
      <w:r w:rsidRPr="00832BBD">
        <w:rPr>
          <w:sz w:val="22"/>
          <w:szCs w:val="22"/>
          <w:lang w:val="sk-SK"/>
        </w:rPr>
        <w:t xml:space="preserve">kyselina citrónová, </w:t>
      </w:r>
      <w:r w:rsidR="00EA5F75" w:rsidRPr="00832BBD">
        <w:rPr>
          <w:sz w:val="22"/>
          <w:szCs w:val="22"/>
          <w:lang w:val="sk-SK"/>
        </w:rPr>
        <w:t xml:space="preserve">dihydrát sodnej soli </w:t>
      </w:r>
      <w:r w:rsidRPr="00832BBD">
        <w:rPr>
          <w:sz w:val="22"/>
          <w:szCs w:val="22"/>
          <w:lang w:val="sk-SK"/>
        </w:rPr>
        <w:t>sacharín</w:t>
      </w:r>
      <w:r w:rsidR="00EA5F75" w:rsidRPr="00832BBD">
        <w:rPr>
          <w:sz w:val="22"/>
          <w:szCs w:val="22"/>
          <w:lang w:val="sk-SK"/>
        </w:rPr>
        <w:t>u</w:t>
      </w:r>
      <w:r w:rsidR="006F3D5D" w:rsidRPr="00832BBD">
        <w:rPr>
          <w:sz w:val="22"/>
          <w:szCs w:val="22"/>
          <w:lang w:val="sk-SK"/>
        </w:rPr>
        <w:t xml:space="preserve"> </w:t>
      </w:r>
      <w:r w:rsidRPr="00832BBD">
        <w:rPr>
          <w:sz w:val="22"/>
          <w:szCs w:val="22"/>
          <w:lang w:val="sk-SK"/>
        </w:rPr>
        <w:t xml:space="preserve">, </w:t>
      </w:r>
      <w:r w:rsidR="00EA5F75" w:rsidRPr="00832BBD">
        <w:rPr>
          <w:sz w:val="22"/>
          <w:szCs w:val="22"/>
          <w:lang w:val="sk-SK"/>
        </w:rPr>
        <w:t xml:space="preserve">citrónan </w:t>
      </w:r>
      <w:r w:rsidR="00052736" w:rsidRPr="00832BBD">
        <w:rPr>
          <w:sz w:val="22"/>
          <w:szCs w:val="22"/>
          <w:lang w:val="sk-SK"/>
        </w:rPr>
        <w:t>sodný</w:t>
      </w:r>
      <w:r w:rsidRPr="00832BBD">
        <w:rPr>
          <w:sz w:val="22"/>
          <w:szCs w:val="22"/>
          <w:lang w:val="sk-SK"/>
        </w:rPr>
        <w:t>, citrónová príchuť</w:t>
      </w:r>
      <w:r w:rsidR="00ED2739" w:rsidRPr="00832BBD">
        <w:rPr>
          <w:sz w:val="22"/>
          <w:szCs w:val="22"/>
          <w:lang w:val="sk-SK"/>
        </w:rPr>
        <w:t xml:space="preserve"> PHS-163671</w:t>
      </w:r>
      <w:r w:rsidRPr="00832BBD">
        <w:rPr>
          <w:sz w:val="22"/>
          <w:szCs w:val="22"/>
          <w:lang w:val="sk-SK"/>
        </w:rPr>
        <w:t>, tekutá medová príchuť, karamelové farbivo, kukuričný škrob, aspartám, sacharóza.</w:t>
      </w:r>
    </w:p>
    <w:p w14:paraId="7220B919" w14:textId="77777777" w:rsidR="00F42868" w:rsidRPr="00832BBD" w:rsidRDefault="00F42868" w:rsidP="00624EE9">
      <w:pPr>
        <w:pStyle w:val="Zkladntext"/>
        <w:rPr>
          <w:b/>
          <w:sz w:val="22"/>
          <w:szCs w:val="22"/>
          <w:lang w:val="sk-SK"/>
        </w:rPr>
      </w:pPr>
    </w:p>
    <w:p w14:paraId="7220B91A" w14:textId="3AAFB4B6" w:rsidR="00F42868" w:rsidRPr="00832BBD" w:rsidRDefault="00F42868" w:rsidP="00624EE9">
      <w:pPr>
        <w:pStyle w:val="Zkladntext"/>
        <w:rPr>
          <w:b/>
          <w:bCs/>
          <w:sz w:val="22"/>
          <w:szCs w:val="22"/>
          <w:lang w:val="sk-SK"/>
        </w:rPr>
      </w:pPr>
      <w:r w:rsidRPr="00832BBD">
        <w:rPr>
          <w:b/>
          <w:bCs/>
          <w:sz w:val="22"/>
          <w:szCs w:val="22"/>
          <w:lang w:val="sk-SK"/>
        </w:rPr>
        <w:t xml:space="preserve">Ako vyzerá </w:t>
      </w:r>
      <w:r w:rsidR="008F2303" w:rsidRPr="00832BBD">
        <w:rPr>
          <w:b/>
          <w:bCs/>
          <w:sz w:val="22"/>
          <w:szCs w:val="22"/>
          <w:lang w:val="sk-SK"/>
        </w:rPr>
        <w:t>COLDREX HORÚCI NÁPOJ CITRÓN S</w:t>
      </w:r>
      <w:r w:rsidR="00693356" w:rsidRPr="00832BBD">
        <w:rPr>
          <w:b/>
          <w:bCs/>
          <w:sz w:val="22"/>
          <w:szCs w:val="22"/>
          <w:lang w:val="sk-SK"/>
        </w:rPr>
        <w:t> </w:t>
      </w:r>
      <w:r w:rsidR="008F2303" w:rsidRPr="00832BBD">
        <w:rPr>
          <w:b/>
          <w:bCs/>
          <w:sz w:val="22"/>
          <w:szCs w:val="22"/>
          <w:lang w:val="sk-SK"/>
        </w:rPr>
        <w:t>MEDOM</w:t>
      </w:r>
      <w:r w:rsidRPr="00832BBD">
        <w:rPr>
          <w:b/>
          <w:sz w:val="22"/>
          <w:szCs w:val="22"/>
          <w:lang w:val="sk-SK"/>
        </w:rPr>
        <w:t xml:space="preserve"> </w:t>
      </w:r>
      <w:r w:rsidRPr="00832BBD">
        <w:rPr>
          <w:b/>
          <w:bCs/>
          <w:sz w:val="22"/>
          <w:szCs w:val="22"/>
          <w:lang w:val="sk-SK"/>
        </w:rPr>
        <w:t>a obsah balenia</w:t>
      </w:r>
    </w:p>
    <w:p w14:paraId="7220B91B" w14:textId="77777777" w:rsidR="005C2795" w:rsidRPr="00832BBD" w:rsidRDefault="005C2795" w:rsidP="00624EE9">
      <w:pPr>
        <w:pStyle w:val="Zkladntext"/>
        <w:rPr>
          <w:sz w:val="22"/>
          <w:szCs w:val="22"/>
          <w:lang w:val="sk-SK"/>
        </w:rPr>
      </w:pPr>
    </w:p>
    <w:p w14:paraId="001A0E78" w14:textId="06763153" w:rsidR="00B71FC1" w:rsidRPr="00832BBD" w:rsidRDefault="008F2303" w:rsidP="00624EE9">
      <w:pPr>
        <w:pStyle w:val="Zkladntext"/>
        <w:rPr>
          <w:sz w:val="22"/>
          <w:szCs w:val="22"/>
          <w:lang w:val="sk-SK"/>
        </w:rPr>
      </w:pPr>
      <w:r w:rsidRPr="00832BBD">
        <w:rPr>
          <w:bCs/>
          <w:sz w:val="22"/>
          <w:szCs w:val="22"/>
          <w:lang w:val="sk-SK"/>
        </w:rPr>
        <w:lastRenderedPageBreak/>
        <w:t>COLDREX HORÚCI NÁPOJ CITRÓN S</w:t>
      </w:r>
      <w:r w:rsidR="00693356" w:rsidRPr="00832BBD">
        <w:rPr>
          <w:bCs/>
          <w:sz w:val="22"/>
          <w:szCs w:val="22"/>
          <w:lang w:val="sk-SK"/>
        </w:rPr>
        <w:t> </w:t>
      </w:r>
      <w:r w:rsidRPr="00832BBD">
        <w:rPr>
          <w:bCs/>
          <w:sz w:val="22"/>
          <w:szCs w:val="22"/>
          <w:lang w:val="sk-SK"/>
        </w:rPr>
        <w:t>MEDOM</w:t>
      </w:r>
      <w:r w:rsidR="008102FC" w:rsidRPr="00832BBD">
        <w:rPr>
          <w:sz w:val="22"/>
          <w:szCs w:val="22"/>
          <w:lang w:val="sk-SK"/>
        </w:rPr>
        <w:t xml:space="preserve"> </w:t>
      </w:r>
      <w:r w:rsidR="00F42868" w:rsidRPr="00832BBD">
        <w:rPr>
          <w:sz w:val="22"/>
          <w:szCs w:val="22"/>
          <w:lang w:val="sk-SK"/>
        </w:rPr>
        <w:t xml:space="preserve">je </w:t>
      </w:r>
      <w:r w:rsidR="0013643C" w:rsidRPr="00832BBD">
        <w:rPr>
          <w:sz w:val="22"/>
          <w:szCs w:val="22"/>
          <w:lang w:val="sk-SK"/>
        </w:rPr>
        <w:t xml:space="preserve">béžový až </w:t>
      </w:r>
      <w:r w:rsidR="00F42868" w:rsidRPr="00832BBD">
        <w:rPr>
          <w:sz w:val="22"/>
          <w:szCs w:val="22"/>
          <w:lang w:val="sk-SK"/>
        </w:rPr>
        <w:t>svetlohnedý prášok s</w:t>
      </w:r>
      <w:r w:rsidR="00B71FC1" w:rsidRPr="00832BBD">
        <w:rPr>
          <w:sz w:val="22"/>
          <w:szCs w:val="22"/>
          <w:lang w:val="sk-SK"/>
        </w:rPr>
        <w:t xml:space="preserve"> </w:t>
      </w:r>
      <w:r w:rsidR="00F42868" w:rsidRPr="00832BBD">
        <w:rPr>
          <w:sz w:val="22"/>
          <w:szCs w:val="22"/>
          <w:lang w:val="sk-SK"/>
        </w:rPr>
        <w:t>vôňou citróna a</w:t>
      </w:r>
      <w:r w:rsidR="0013643C" w:rsidRPr="00832BBD">
        <w:rPr>
          <w:sz w:val="22"/>
          <w:szCs w:val="22"/>
          <w:lang w:val="sk-SK"/>
        </w:rPr>
        <w:t> </w:t>
      </w:r>
      <w:r w:rsidR="00F42868" w:rsidRPr="00832BBD">
        <w:rPr>
          <w:sz w:val="22"/>
          <w:szCs w:val="22"/>
          <w:lang w:val="sk-SK"/>
        </w:rPr>
        <w:t>medu</w:t>
      </w:r>
      <w:r w:rsidR="0013643C" w:rsidRPr="00832BBD">
        <w:rPr>
          <w:sz w:val="22"/>
          <w:szCs w:val="22"/>
          <w:lang w:val="sk-SK"/>
        </w:rPr>
        <w:t xml:space="preserve"> na prípravu perorálneho roztoku</w:t>
      </w:r>
      <w:r w:rsidR="00F42868" w:rsidRPr="00832BBD">
        <w:rPr>
          <w:sz w:val="22"/>
          <w:szCs w:val="22"/>
          <w:lang w:val="sk-SK"/>
        </w:rPr>
        <w:t>.</w:t>
      </w:r>
    </w:p>
    <w:p w14:paraId="46505155" w14:textId="01405CC4" w:rsidR="00B71FC1" w:rsidRPr="00832BBD" w:rsidRDefault="00F42868" w:rsidP="00624EE9">
      <w:pPr>
        <w:pStyle w:val="Zkladntext"/>
        <w:rPr>
          <w:sz w:val="22"/>
          <w:szCs w:val="22"/>
          <w:lang w:val="sk-SK"/>
        </w:rPr>
      </w:pPr>
      <w:r w:rsidRPr="00832BBD">
        <w:rPr>
          <w:sz w:val="22"/>
          <w:szCs w:val="22"/>
          <w:lang w:val="sk-SK"/>
        </w:rPr>
        <w:t>K dispozícii je v</w:t>
      </w:r>
      <w:r w:rsidR="00B71FC1" w:rsidRPr="00832BBD">
        <w:rPr>
          <w:sz w:val="22"/>
          <w:szCs w:val="22"/>
          <w:lang w:val="sk-SK"/>
        </w:rPr>
        <w:t> </w:t>
      </w:r>
      <w:r w:rsidRPr="00832BBD">
        <w:rPr>
          <w:sz w:val="22"/>
          <w:szCs w:val="22"/>
          <w:lang w:val="sk-SK"/>
        </w:rPr>
        <w:t>jednodávkových vreckách</w:t>
      </w:r>
      <w:r w:rsidR="006E5FA9" w:rsidRPr="00832BBD">
        <w:rPr>
          <w:sz w:val="22"/>
          <w:szCs w:val="22"/>
          <w:lang w:val="sk-SK"/>
        </w:rPr>
        <w:t xml:space="preserve">. Jedno vrecko </w:t>
      </w:r>
      <w:r w:rsidRPr="00832BBD">
        <w:rPr>
          <w:sz w:val="22"/>
          <w:szCs w:val="22"/>
          <w:lang w:val="sk-SK"/>
        </w:rPr>
        <w:t>obsahuje 5</w:t>
      </w:r>
      <w:r w:rsidR="00B71FC1" w:rsidRPr="00832BBD">
        <w:rPr>
          <w:sz w:val="22"/>
          <w:szCs w:val="22"/>
          <w:lang w:val="sk-SK"/>
        </w:rPr>
        <w:t> </w:t>
      </w:r>
      <w:r w:rsidRPr="00832BBD">
        <w:rPr>
          <w:sz w:val="22"/>
          <w:szCs w:val="22"/>
          <w:lang w:val="sk-SK"/>
        </w:rPr>
        <w:t xml:space="preserve">g prášku. </w:t>
      </w:r>
    </w:p>
    <w:p w14:paraId="7220B91C" w14:textId="1D33837A" w:rsidR="00F42868" w:rsidRPr="00832BBD" w:rsidRDefault="00F42868" w:rsidP="00624EE9">
      <w:pPr>
        <w:pStyle w:val="Zkladntext"/>
        <w:rPr>
          <w:sz w:val="22"/>
          <w:szCs w:val="22"/>
          <w:lang w:val="sk-SK"/>
        </w:rPr>
      </w:pPr>
      <w:r w:rsidRPr="00832BBD">
        <w:rPr>
          <w:sz w:val="22"/>
          <w:szCs w:val="22"/>
          <w:lang w:val="sk-SK"/>
        </w:rPr>
        <w:t>V</w:t>
      </w:r>
      <w:r w:rsidR="005C2795" w:rsidRPr="00832BBD">
        <w:rPr>
          <w:sz w:val="22"/>
          <w:szCs w:val="22"/>
          <w:lang w:val="sk-SK"/>
        </w:rPr>
        <w:t xml:space="preserve">eľkosť balenia: </w:t>
      </w:r>
      <w:r w:rsidR="00A350EC" w:rsidRPr="00832BBD">
        <w:rPr>
          <w:sz w:val="22"/>
          <w:szCs w:val="22"/>
          <w:lang w:val="sk-SK"/>
        </w:rPr>
        <w:t xml:space="preserve">1, 3, </w:t>
      </w:r>
      <w:r w:rsidRPr="00832BBD">
        <w:rPr>
          <w:sz w:val="22"/>
          <w:szCs w:val="22"/>
          <w:lang w:val="sk-SK"/>
        </w:rPr>
        <w:t>5, 6, 10 alebo 12</w:t>
      </w:r>
      <w:r w:rsidR="002330CD" w:rsidRPr="00832BBD">
        <w:rPr>
          <w:sz w:val="22"/>
          <w:szCs w:val="22"/>
          <w:lang w:val="sk-SK"/>
        </w:rPr>
        <w:t> </w:t>
      </w:r>
      <w:r w:rsidR="005C2795" w:rsidRPr="00832BBD">
        <w:rPr>
          <w:sz w:val="22"/>
          <w:szCs w:val="22"/>
          <w:lang w:val="sk-SK"/>
        </w:rPr>
        <w:t xml:space="preserve">vreciek </w:t>
      </w:r>
      <w:r w:rsidRPr="00832BBD">
        <w:rPr>
          <w:sz w:val="22"/>
          <w:szCs w:val="22"/>
          <w:lang w:val="sk-SK"/>
        </w:rPr>
        <w:t>v škatuľke.</w:t>
      </w:r>
    </w:p>
    <w:p w14:paraId="09563C19" w14:textId="77777777" w:rsidR="006E5FA9" w:rsidRPr="00832BBD" w:rsidRDefault="006E5FA9" w:rsidP="00F334E8">
      <w:pPr>
        <w:rPr>
          <w:szCs w:val="22"/>
        </w:rPr>
      </w:pPr>
    </w:p>
    <w:p w14:paraId="7220B91D" w14:textId="5DD9D892" w:rsidR="00F334E8" w:rsidRPr="00832BBD" w:rsidRDefault="00AD74C1" w:rsidP="00F334E8">
      <w:pPr>
        <w:rPr>
          <w:szCs w:val="22"/>
        </w:rPr>
      </w:pPr>
      <w:r w:rsidRPr="00832BBD">
        <w:rPr>
          <w:szCs w:val="22"/>
        </w:rPr>
        <w:t>Na trh</w:t>
      </w:r>
      <w:r w:rsidR="00F334E8" w:rsidRPr="00832BBD">
        <w:rPr>
          <w:szCs w:val="22"/>
        </w:rPr>
        <w:t xml:space="preserve"> nemusia byť uvedené všetky veľkosti balenia.</w:t>
      </w:r>
    </w:p>
    <w:p w14:paraId="7220B91F" w14:textId="77777777" w:rsidR="00F42868" w:rsidRPr="00832BBD" w:rsidRDefault="00F42868" w:rsidP="00624EE9">
      <w:pPr>
        <w:pStyle w:val="Zkladntext"/>
        <w:rPr>
          <w:sz w:val="22"/>
          <w:szCs w:val="22"/>
          <w:lang w:val="sk-SK"/>
        </w:rPr>
      </w:pPr>
    </w:p>
    <w:p w14:paraId="7220B920" w14:textId="77777777" w:rsidR="00F42868" w:rsidRPr="00832BBD" w:rsidRDefault="00F42868" w:rsidP="00624EE9">
      <w:pPr>
        <w:pStyle w:val="Zkladntext"/>
        <w:rPr>
          <w:b/>
          <w:bCs/>
          <w:sz w:val="22"/>
          <w:szCs w:val="22"/>
          <w:lang w:val="sk-SK"/>
        </w:rPr>
      </w:pPr>
      <w:r w:rsidRPr="00832BBD">
        <w:rPr>
          <w:b/>
          <w:bCs/>
          <w:sz w:val="22"/>
          <w:szCs w:val="22"/>
          <w:lang w:val="sk-SK"/>
        </w:rPr>
        <w:t>Držiteľ rozhodnutia o registrácii a</w:t>
      </w:r>
      <w:r w:rsidR="00B37AB3" w:rsidRPr="00832BBD">
        <w:rPr>
          <w:b/>
          <w:bCs/>
          <w:sz w:val="22"/>
          <w:szCs w:val="22"/>
          <w:lang w:val="sk-SK"/>
        </w:rPr>
        <w:t> </w:t>
      </w:r>
      <w:r w:rsidRPr="00832BBD">
        <w:rPr>
          <w:b/>
          <w:bCs/>
          <w:sz w:val="22"/>
          <w:szCs w:val="22"/>
          <w:lang w:val="sk-SK"/>
        </w:rPr>
        <w:t>výrobca</w:t>
      </w:r>
    </w:p>
    <w:p w14:paraId="7220B921" w14:textId="77777777" w:rsidR="00B37AB3" w:rsidRPr="00832BBD" w:rsidRDefault="00B37AB3" w:rsidP="00624EE9">
      <w:pPr>
        <w:pStyle w:val="Zkladntext"/>
        <w:rPr>
          <w:b/>
          <w:bCs/>
          <w:sz w:val="22"/>
          <w:szCs w:val="22"/>
          <w:lang w:val="sk-SK"/>
        </w:rPr>
      </w:pPr>
    </w:p>
    <w:p w14:paraId="7220B922" w14:textId="5C47A29B" w:rsidR="00467B17" w:rsidRPr="00832BBD" w:rsidRDefault="00F42868" w:rsidP="003A4B60">
      <w:pPr>
        <w:ind w:left="0" w:firstLine="0"/>
        <w:rPr>
          <w:szCs w:val="22"/>
          <w:u w:val="single"/>
        </w:rPr>
      </w:pPr>
      <w:r w:rsidRPr="00832BBD">
        <w:rPr>
          <w:szCs w:val="22"/>
          <w:u w:val="single"/>
        </w:rPr>
        <w:t>Držiteľ rozhodnutia o</w:t>
      </w:r>
      <w:r w:rsidR="00467B17" w:rsidRPr="00832BBD">
        <w:rPr>
          <w:szCs w:val="22"/>
          <w:u w:val="single"/>
        </w:rPr>
        <w:t> </w:t>
      </w:r>
      <w:r w:rsidRPr="00832BBD">
        <w:rPr>
          <w:szCs w:val="22"/>
          <w:u w:val="single"/>
        </w:rPr>
        <w:t>registrácii</w:t>
      </w:r>
    </w:p>
    <w:p w14:paraId="7220B923" w14:textId="77777777" w:rsidR="003A4B60" w:rsidRPr="00832BBD" w:rsidRDefault="003A4B60" w:rsidP="003A4B60">
      <w:pPr>
        <w:ind w:left="0" w:firstLine="0"/>
        <w:rPr>
          <w:bCs/>
          <w:szCs w:val="22"/>
        </w:rPr>
      </w:pPr>
      <w:r w:rsidRPr="00832BBD">
        <w:rPr>
          <w:bCs/>
          <w:szCs w:val="22"/>
        </w:rPr>
        <w:t>O</w:t>
      </w:r>
      <w:r w:rsidR="00467B17" w:rsidRPr="00832BBD">
        <w:rPr>
          <w:bCs/>
          <w:szCs w:val="22"/>
        </w:rPr>
        <w:t>MEGA PHARMA</w:t>
      </w:r>
      <w:r w:rsidRPr="00832BBD">
        <w:rPr>
          <w:bCs/>
          <w:szCs w:val="22"/>
        </w:rPr>
        <w:t xml:space="preserve"> a.s., </w:t>
      </w:r>
      <w:r w:rsidR="006F3D5D" w:rsidRPr="00832BBD">
        <w:rPr>
          <w:bCs/>
          <w:spacing w:val="-3"/>
          <w:szCs w:val="22"/>
        </w:rPr>
        <w:t>Vídeňská 188/119d, 619 00 Brno – Dolní Heršpice</w:t>
      </w:r>
      <w:r w:rsidRPr="00832BBD">
        <w:rPr>
          <w:bCs/>
          <w:szCs w:val="22"/>
        </w:rPr>
        <w:t>, Česká republika</w:t>
      </w:r>
    </w:p>
    <w:p w14:paraId="7220B924" w14:textId="77777777" w:rsidR="00F42868" w:rsidRPr="00832BBD" w:rsidRDefault="00F42868" w:rsidP="00624EE9">
      <w:pPr>
        <w:ind w:left="0" w:firstLine="0"/>
        <w:rPr>
          <w:szCs w:val="22"/>
        </w:rPr>
      </w:pPr>
    </w:p>
    <w:p w14:paraId="7220B925" w14:textId="77777777" w:rsidR="00467B17" w:rsidRPr="00832BBD" w:rsidRDefault="00F42868" w:rsidP="00624EE9">
      <w:pPr>
        <w:pStyle w:val="Nadpis2"/>
        <w:rPr>
          <w:sz w:val="22"/>
          <w:szCs w:val="22"/>
          <w:u w:val="single"/>
          <w:lang w:val="sk-SK"/>
        </w:rPr>
      </w:pPr>
      <w:r w:rsidRPr="00832BBD">
        <w:rPr>
          <w:bCs/>
          <w:sz w:val="22"/>
          <w:szCs w:val="22"/>
          <w:u w:val="single"/>
          <w:lang w:val="sk-SK"/>
        </w:rPr>
        <w:t>Výrobc</w:t>
      </w:r>
      <w:r w:rsidR="00467B17" w:rsidRPr="00832BBD">
        <w:rPr>
          <w:bCs/>
          <w:sz w:val="22"/>
          <w:szCs w:val="22"/>
          <w:u w:val="single"/>
          <w:lang w:val="sk-SK"/>
        </w:rPr>
        <w:t>a</w:t>
      </w:r>
    </w:p>
    <w:p w14:paraId="7220B92A" w14:textId="77777777" w:rsidR="009D21AB" w:rsidRPr="00832BBD" w:rsidRDefault="009D21AB" w:rsidP="009D21AB">
      <w:pPr>
        <w:pStyle w:val="Zkladntext"/>
        <w:rPr>
          <w:sz w:val="22"/>
          <w:szCs w:val="22"/>
          <w:lang w:val="sk-SK"/>
        </w:rPr>
      </w:pPr>
      <w:r w:rsidRPr="00832BBD">
        <w:rPr>
          <w:sz w:val="22"/>
          <w:szCs w:val="22"/>
          <w:lang w:val="sk-SK"/>
        </w:rPr>
        <w:t>Omega Pharma International NV, Venecoweg 26, Nazareth, 9810, Belgicko</w:t>
      </w:r>
    </w:p>
    <w:p w14:paraId="7220B92B" w14:textId="77777777" w:rsidR="009D21AB" w:rsidRPr="00832BBD" w:rsidRDefault="009D21AB" w:rsidP="00624EE9">
      <w:pPr>
        <w:pStyle w:val="Zkladntext"/>
        <w:rPr>
          <w:sz w:val="22"/>
          <w:szCs w:val="22"/>
          <w:lang w:val="sk-SK"/>
        </w:rPr>
      </w:pPr>
    </w:p>
    <w:p w14:paraId="7220B92C" w14:textId="73868284" w:rsidR="00F42868" w:rsidRPr="00832BBD" w:rsidRDefault="00F42868" w:rsidP="00624EE9">
      <w:pPr>
        <w:pStyle w:val="Zkladntext"/>
        <w:rPr>
          <w:sz w:val="22"/>
          <w:szCs w:val="22"/>
          <w:lang w:val="sk-SK"/>
        </w:rPr>
      </w:pPr>
      <w:r w:rsidRPr="00832BBD">
        <w:rPr>
          <w:b/>
          <w:sz w:val="22"/>
          <w:szCs w:val="22"/>
          <w:lang w:val="sk-SK"/>
        </w:rPr>
        <w:t xml:space="preserve">Táto písomná informácia bola naposledy </w:t>
      </w:r>
      <w:r w:rsidR="005C2795" w:rsidRPr="00832BBD">
        <w:rPr>
          <w:b/>
          <w:sz w:val="22"/>
          <w:szCs w:val="22"/>
          <w:lang w:val="sk-SK"/>
        </w:rPr>
        <w:t xml:space="preserve">aktualizovaná </w:t>
      </w:r>
      <w:r w:rsidR="00D24FC0" w:rsidRPr="00832BBD">
        <w:rPr>
          <w:b/>
          <w:sz w:val="22"/>
          <w:szCs w:val="22"/>
          <w:lang w:val="sk-SK"/>
        </w:rPr>
        <w:t>v</w:t>
      </w:r>
      <w:r w:rsidR="006663E5" w:rsidRPr="00832BBD">
        <w:rPr>
          <w:b/>
          <w:sz w:val="22"/>
          <w:szCs w:val="22"/>
          <w:lang w:val="sk-SK"/>
        </w:rPr>
        <w:t>o</w:t>
      </w:r>
      <w:r w:rsidR="006E5FA9" w:rsidRPr="00832BBD">
        <w:rPr>
          <w:b/>
          <w:sz w:val="22"/>
          <w:szCs w:val="22"/>
          <w:lang w:val="sk-SK"/>
        </w:rPr>
        <w:t> </w:t>
      </w:r>
      <w:r w:rsidR="006663E5" w:rsidRPr="00832BBD">
        <w:rPr>
          <w:b/>
          <w:sz w:val="22"/>
          <w:szCs w:val="22"/>
          <w:lang w:val="sk-SK"/>
        </w:rPr>
        <w:t>febr</w:t>
      </w:r>
      <w:r w:rsidR="006E5FA9" w:rsidRPr="00832BBD">
        <w:rPr>
          <w:b/>
          <w:sz w:val="22"/>
          <w:szCs w:val="22"/>
          <w:lang w:val="sk-SK"/>
        </w:rPr>
        <w:t>uári 2023.</w:t>
      </w:r>
    </w:p>
    <w:sectPr w:rsidR="00F42868" w:rsidRPr="00832BBD" w:rsidSect="00AF60E4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22E0F" w14:textId="77777777" w:rsidR="009F1840" w:rsidRDefault="009F1840">
      <w:r>
        <w:separator/>
      </w:r>
    </w:p>
  </w:endnote>
  <w:endnote w:type="continuationSeparator" w:id="0">
    <w:p w14:paraId="2E9C4906" w14:textId="77777777" w:rsidR="009F1840" w:rsidRDefault="009F1840">
      <w:r>
        <w:continuationSeparator/>
      </w:r>
    </w:p>
  </w:endnote>
  <w:endnote w:type="continuationNotice" w:id="1">
    <w:p w14:paraId="67526E96" w14:textId="77777777" w:rsidR="009F1840" w:rsidRDefault="009F18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0B934" w14:textId="77777777" w:rsidR="001B306F" w:rsidRDefault="001B306F" w:rsidP="00D70F3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220B935" w14:textId="77777777" w:rsidR="001B306F" w:rsidRDefault="001B306F" w:rsidP="008102FC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239042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220B936" w14:textId="77777777" w:rsidR="001B306F" w:rsidRPr="007A5167" w:rsidRDefault="00A3105C" w:rsidP="007A5167">
        <w:pPr>
          <w:pStyle w:val="Pta"/>
          <w:jc w:val="center"/>
          <w:rPr>
            <w:sz w:val="18"/>
            <w:szCs w:val="18"/>
          </w:rPr>
        </w:pPr>
        <w:r w:rsidRPr="007A5167">
          <w:rPr>
            <w:sz w:val="18"/>
            <w:szCs w:val="18"/>
          </w:rPr>
          <w:fldChar w:fldCharType="begin"/>
        </w:r>
        <w:r w:rsidRPr="007A5167">
          <w:rPr>
            <w:sz w:val="18"/>
            <w:szCs w:val="18"/>
          </w:rPr>
          <w:instrText>PAGE   \* MERGEFORMAT</w:instrText>
        </w:r>
        <w:r w:rsidRPr="007A5167">
          <w:rPr>
            <w:sz w:val="18"/>
            <w:szCs w:val="18"/>
          </w:rPr>
          <w:fldChar w:fldCharType="separate"/>
        </w:r>
        <w:r w:rsidR="00832BBD">
          <w:rPr>
            <w:noProof/>
            <w:sz w:val="18"/>
            <w:szCs w:val="18"/>
          </w:rPr>
          <w:t>3</w:t>
        </w:r>
        <w:r w:rsidRPr="007A5167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0B939" w14:textId="77777777" w:rsidR="001B306F" w:rsidRPr="001544AD" w:rsidRDefault="001B306F">
    <w:pPr>
      <w:pStyle w:val="Pta"/>
      <w:jc w:val="center"/>
      <w:rPr>
        <w:sz w:val="18"/>
        <w:szCs w:val="18"/>
      </w:rPr>
    </w:pPr>
    <w:r w:rsidRPr="001544AD">
      <w:rPr>
        <w:sz w:val="18"/>
        <w:szCs w:val="18"/>
      </w:rPr>
      <w:fldChar w:fldCharType="begin"/>
    </w:r>
    <w:r w:rsidRPr="001544AD">
      <w:rPr>
        <w:sz w:val="18"/>
        <w:szCs w:val="18"/>
      </w:rPr>
      <w:instrText xml:space="preserve"> PAGE   \* MERGEFORMAT </w:instrText>
    </w:r>
    <w:r w:rsidRPr="001544AD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1544AD">
      <w:rPr>
        <w:sz w:val="18"/>
        <w:szCs w:val="18"/>
      </w:rPr>
      <w:fldChar w:fldCharType="end"/>
    </w:r>
  </w:p>
  <w:p w14:paraId="7220B93A" w14:textId="77777777" w:rsidR="001B306F" w:rsidRDefault="001B306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12CD6" w14:textId="77777777" w:rsidR="009F1840" w:rsidRDefault="009F1840">
      <w:r>
        <w:separator/>
      </w:r>
    </w:p>
  </w:footnote>
  <w:footnote w:type="continuationSeparator" w:id="0">
    <w:p w14:paraId="3D962DF5" w14:textId="77777777" w:rsidR="009F1840" w:rsidRDefault="009F1840">
      <w:r>
        <w:continuationSeparator/>
      </w:r>
    </w:p>
  </w:footnote>
  <w:footnote w:type="continuationNotice" w:id="1">
    <w:p w14:paraId="25A52A26" w14:textId="77777777" w:rsidR="009F1840" w:rsidRDefault="009F184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13B8A" w14:textId="77777777" w:rsidR="00051A73" w:rsidRDefault="00051A73" w:rsidP="00051A73">
    <w:pPr>
      <w:pStyle w:val="Hlavika"/>
      <w:rPr>
        <w:sz w:val="18"/>
        <w:szCs w:val="18"/>
      </w:rPr>
    </w:pPr>
    <w:r>
      <w:rPr>
        <w:sz w:val="18"/>
        <w:szCs w:val="18"/>
      </w:rPr>
      <w:t>Schválený text k rozhodnutiu o zmene, ev. č.: 2018/01417-ZME</w:t>
    </w:r>
  </w:p>
  <w:p w14:paraId="7220B933" w14:textId="3270CE3E" w:rsidR="001B306F" w:rsidRDefault="001B306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0B937" w14:textId="77777777" w:rsidR="001B306F" w:rsidRDefault="001B306F" w:rsidP="006B3CAB">
    <w:pPr>
      <w:pStyle w:val="Hlavika"/>
    </w:pPr>
    <w:r>
      <w:rPr>
        <w:sz w:val="18"/>
        <w:szCs w:val="18"/>
      </w:rPr>
      <w:t>Príloha č.1 k notifikácii o zmene, ev. č. 2017/01812-Z1B</w:t>
    </w:r>
  </w:p>
  <w:p w14:paraId="7220B938" w14:textId="77777777" w:rsidR="001B306F" w:rsidRPr="001544AD" w:rsidRDefault="001B306F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244F8B"/>
    <w:multiLevelType w:val="hybridMultilevel"/>
    <w:tmpl w:val="85C2ED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AF209D"/>
    <w:multiLevelType w:val="hybridMultilevel"/>
    <w:tmpl w:val="65DE70E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073D9"/>
    <w:multiLevelType w:val="hybridMultilevel"/>
    <w:tmpl w:val="34A86EBE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022C8"/>
    <w:multiLevelType w:val="hybridMultilevel"/>
    <w:tmpl w:val="F106F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879F9"/>
    <w:multiLevelType w:val="hybridMultilevel"/>
    <w:tmpl w:val="6136D6A0"/>
    <w:lvl w:ilvl="0" w:tplc="040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183B4A11"/>
    <w:multiLevelType w:val="hybridMultilevel"/>
    <w:tmpl w:val="DDD82C4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157DA"/>
    <w:multiLevelType w:val="hybridMultilevel"/>
    <w:tmpl w:val="E3A61A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33685"/>
    <w:multiLevelType w:val="hybridMultilevel"/>
    <w:tmpl w:val="DCE6E6CC"/>
    <w:lvl w:ilvl="0" w:tplc="91783E92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F80AD9"/>
    <w:multiLevelType w:val="hybridMultilevel"/>
    <w:tmpl w:val="931041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9577D3"/>
    <w:multiLevelType w:val="hybridMultilevel"/>
    <w:tmpl w:val="674C3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02EA8"/>
    <w:multiLevelType w:val="hybridMultilevel"/>
    <w:tmpl w:val="52F6126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F6B97"/>
    <w:multiLevelType w:val="hybridMultilevel"/>
    <w:tmpl w:val="403802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074EC"/>
    <w:multiLevelType w:val="hybridMultilevel"/>
    <w:tmpl w:val="7A8005E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B5146"/>
    <w:multiLevelType w:val="hybridMultilevel"/>
    <w:tmpl w:val="E5C07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B6BA6"/>
    <w:multiLevelType w:val="hybridMultilevel"/>
    <w:tmpl w:val="239C9A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CBC33E7"/>
    <w:multiLevelType w:val="hybridMultilevel"/>
    <w:tmpl w:val="D74AF0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518E6"/>
    <w:multiLevelType w:val="hybridMultilevel"/>
    <w:tmpl w:val="BCD82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13"/>
  </w:num>
  <w:num w:numId="7">
    <w:abstractNumId w:val="8"/>
  </w:num>
  <w:num w:numId="8">
    <w:abstractNumId w:val="6"/>
  </w:num>
  <w:num w:numId="9">
    <w:abstractNumId w:val="5"/>
  </w:num>
  <w:num w:numId="1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4"/>
  </w:num>
  <w:num w:numId="12">
    <w:abstractNumId w:val="16"/>
  </w:num>
  <w:num w:numId="13">
    <w:abstractNumId w:val="14"/>
  </w:num>
  <w:num w:numId="14">
    <w:abstractNumId w:val="9"/>
  </w:num>
  <w:num w:numId="15">
    <w:abstractNumId w:val="17"/>
  </w:num>
  <w:num w:numId="16">
    <w:abstractNumId w:val="15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68"/>
    <w:rsid w:val="00010206"/>
    <w:rsid w:val="00020349"/>
    <w:rsid w:val="000264FB"/>
    <w:rsid w:val="00026D6A"/>
    <w:rsid w:val="0003371D"/>
    <w:rsid w:val="000457B2"/>
    <w:rsid w:val="00050A11"/>
    <w:rsid w:val="00051A73"/>
    <w:rsid w:val="00052155"/>
    <w:rsid w:val="00052736"/>
    <w:rsid w:val="00071F74"/>
    <w:rsid w:val="0008043D"/>
    <w:rsid w:val="00086CA3"/>
    <w:rsid w:val="00096AC7"/>
    <w:rsid w:val="000A6779"/>
    <w:rsid w:val="000A7A7F"/>
    <w:rsid w:val="000B4B6F"/>
    <w:rsid w:val="000F588C"/>
    <w:rsid w:val="0010067E"/>
    <w:rsid w:val="00105C03"/>
    <w:rsid w:val="0013105F"/>
    <w:rsid w:val="0013643C"/>
    <w:rsid w:val="00144994"/>
    <w:rsid w:val="001544AD"/>
    <w:rsid w:val="0016216E"/>
    <w:rsid w:val="00164713"/>
    <w:rsid w:val="00166A4D"/>
    <w:rsid w:val="001704AE"/>
    <w:rsid w:val="00191692"/>
    <w:rsid w:val="001B306F"/>
    <w:rsid w:val="001D212B"/>
    <w:rsid w:val="001D66A0"/>
    <w:rsid w:val="0021019D"/>
    <w:rsid w:val="002330CD"/>
    <w:rsid w:val="00233904"/>
    <w:rsid w:val="00236F6C"/>
    <w:rsid w:val="002500CC"/>
    <w:rsid w:val="00253041"/>
    <w:rsid w:val="002544E8"/>
    <w:rsid w:val="00262A0E"/>
    <w:rsid w:val="00267ECB"/>
    <w:rsid w:val="002736D4"/>
    <w:rsid w:val="002850CF"/>
    <w:rsid w:val="0028737F"/>
    <w:rsid w:val="002A0A7D"/>
    <w:rsid w:val="002A2DBB"/>
    <w:rsid w:val="002A58E0"/>
    <w:rsid w:val="002B4E02"/>
    <w:rsid w:val="002B64D3"/>
    <w:rsid w:val="002C750F"/>
    <w:rsid w:val="002C7BC0"/>
    <w:rsid w:val="002D6A69"/>
    <w:rsid w:val="002F037C"/>
    <w:rsid w:val="003118C4"/>
    <w:rsid w:val="00312BEE"/>
    <w:rsid w:val="00315D6B"/>
    <w:rsid w:val="00334373"/>
    <w:rsid w:val="00341820"/>
    <w:rsid w:val="00350220"/>
    <w:rsid w:val="00355B29"/>
    <w:rsid w:val="00361C8A"/>
    <w:rsid w:val="00361D05"/>
    <w:rsid w:val="00372C07"/>
    <w:rsid w:val="00373F13"/>
    <w:rsid w:val="0037474A"/>
    <w:rsid w:val="003843C4"/>
    <w:rsid w:val="003869E9"/>
    <w:rsid w:val="00395592"/>
    <w:rsid w:val="003A4B60"/>
    <w:rsid w:val="003A5776"/>
    <w:rsid w:val="003B7829"/>
    <w:rsid w:val="003C04FB"/>
    <w:rsid w:val="003C6944"/>
    <w:rsid w:val="003C6FF7"/>
    <w:rsid w:val="003C7B0C"/>
    <w:rsid w:val="003D7631"/>
    <w:rsid w:val="003E7917"/>
    <w:rsid w:val="003F097E"/>
    <w:rsid w:val="003F1F4B"/>
    <w:rsid w:val="003F3518"/>
    <w:rsid w:val="00405411"/>
    <w:rsid w:val="00415AEA"/>
    <w:rsid w:val="0042371B"/>
    <w:rsid w:val="004322B7"/>
    <w:rsid w:val="00453766"/>
    <w:rsid w:val="004613C6"/>
    <w:rsid w:val="00467B17"/>
    <w:rsid w:val="004720CD"/>
    <w:rsid w:val="00475B77"/>
    <w:rsid w:val="00477E19"/>
    <w:rsid w:val="004908B9"/>
    <w:rsid w:val="0049164B"/>
    <w:rsid w:val="004958F6"/>
    <w:rsid w:val="004A7643"/>
    <w:rsid w:val="004D325C"/>
    <w:rsid w:val="004E1C94"/>
    <w:rsid w:val="004E49CD"/>
    <w:rsid w:val="004F4037"/>
    <w:rsid w:val="004F439F"/>
    <w:rsid w:val="00510427"/>
    <w:rsid w:val="00512451"/>
    <w:rsid w:val="00512802"/>
    <w:rsid w:val="00512856"/>
    <w:rsid w:val="00542A04"/>
    <w:rsid w:val="005508E7"/>
    <w:rsid w:val="00552D11"/>
    <w:rsid w:val="005623C5"/>
    <w:rsid w:val="00562996"/>
    <w:rsid w:val="00572269"/>
    <w:rsid w:val="0057511A"/>
    <w:rsid w:val="00575FB1"/>
    <w:rsid w:val="00581BE6"/>
    <w:rsid w:val="00586A4F"/>
    <w:rsid w:val="00595B6F"/>
    <w:rsid w:val="005A10AB"/>
    <w:rsid w:val="005B1041"/>
    <w:rsid w:val="005B32C8"/>
    <w:rsid w:val="005C2795"/>
    <w:rsid w:val="005E07BA"/>
    <w:rsid w:val="005E3254"/>
    <w:rsid w:val="005E4CA9"/>
    <w:rsid w:val="005E5D2A"/>
    <w:rsid w:val="005E6A85"/>
    <w:rsid w:val="005F096B"/>
    <w:rsid w:val="005F2599"/>
    <w:rsid w:val="005F5064"/>
    <w:rsid w:val="006235A4"/>
    <w:rsid w:val="00624EE9"/>
    <w:rsid w:val="00630801"/>
    <w:rsid w:val="00633B56"/>
    <w:rsid w:val="00655400"/>
    <w:rsid w:val="0065674A"/>
    <w:rsid w:val="0066038A"/>
    <w:rsid w:val="0066075A"/>
    <w:rsid w:val="00663AB2"/>
    <w:rsid w:val="006663E5"/>
    <w:rsid w:val="0067336C"/>
    <w:rsid w:val="006748DD"/>
    <w:rsid w:val="00677711"/>
    <w:rsid w:val="0068331F"/>
    <w:rsid w:val="006833A3"/>
    <w:rsid w:val="0068429A"/>
    <w:rsid w:val="00686666"/>
    <w:rsid w:val="00693356"/>
    <w:rsid w:val="006A577C"/>
    <w:rsid w:val="006B3CAB"/>
    <w:rsid w:val="006C2942"/>
    <w:rsid w:val="006E0F35"/>
    <w:rsid w:val="006E5FA9"/>
    <w:rsid w:val="006F0240"/>
    <w:rsid w:val="006F3D5D"/>
    <w:rsid w:val="007510B8"/>
    <w:rsid w:val="007541AC"/>
    <w:rsid w:val="00766380"/>
    <w:rsid w:val="007667A0"/>
    <w:rsid w:val="00770ACE"/>
    <w:rsid w:val="00787552"/>
    <w:rsid w:val="00790542"/>
    <w:rsid w:val="007918DB"/>
    <w:rsid w:val="0079540B"/>
    <w:rsid w:val="007A0B03"/>
    <w:rsid w:val="007A16E2"/>
    <w:rsid w:val="007A1D00"/>
    <w:rsid w:val="007A5167"/>
    <w:rsid w:val="007B682E"/>
    <w:rsid w:val="007C0BB3"/>
    <w:rsid w:val="007D2463"/>
    <w:rsid w:val="007E0A59"/>
    <w:rsid w:val="007E1F9C"/>
    <w:rsid w:val="007E3FC5"/>
    <w:rsid w:val="007E6B20"/>
    <w:rsid w:val="007F2606"/>
    <w:rsid w:val="007F3CBB"/>
    <w:rsid w:val="007F4398"/>
    <w:rsid w:val="007F5F93"/>
    <w:rsid w:val="00807C3E"/>
    <w:rsid w:val="008102FC"/>
    <w:rsid w:val="00814E6C"/>
    <w:rsid w:val="00815A42"/>
    <w:rsid w:val="0081617A"/>
    <w:rsid w:val="00832BBD"/>
    <w:rsid w:val="008360FC"/>
    <w:rsid w:val="00837A1D"/>
    <w:rsid w:val="008424B8"/>
    <w:rsid w:val="00847F1D"/>
    <w:rsid w:val="00857607"/>
    <w:rsid w:val="00860A9B"/>
    <w:rsid w:val="00863F95"/>
    <w:rsid w:val="00887BE5"/>
    <w:rsid w:val="008965DB"/>
    <w:rsid w:val="00896A61"/>
    <w:rsid w:val="008A0119"/>
    <w:rsid w:val="008A524E"/>
    <w:rsid w:val="008D1D77"/>
    <w:rsid w:val="008E19C3"/>
    <w:rsid w:val="008E7358"/>
    <w:rsid w:val="008F2303"/>
    <w:rsid w:val="008F4DFA"/>
    <w:rsid w:val="009006B0"/>
    <w:rsid w:val="00900F93"/>
    <w:rsid w:val="009209F0"/>
    <w:rsid w:val="00926C79"/>
    <w:rsid w:val="00933E19"/>
    <w:rsid w:val="00940429"/>
    <w:rsid w:val="00943A58"/>
    <w:rsid w:val="00944C90"/>
    <w:rsid w:val="00947D74"/>
    <w:rsid w:val="00953C72"/>
    <w:rsid w:val="00956029"/>
    <w:rsid w:val="00957A6C"/>
    <w:rsid w:val="00961D9C"/>
    <w:rsid w:val="009676E0"/>
    <w:rsid w:val="00971045"/>
    <w:rsid w:val="00974E1B"/>
    <w:rsid w:val="009918D0"/>
    <w:rsid w:val="009B4F4D"/>
    <w:rsid w:val="009C2837"/>
    <w:rsid w:val="009C7500"/>
    <w:rsid w:val="009D21AB"/>
    <w:rsid w:val="009E095C"/>
    <w:rsid w:val="009F1840"/>
    <w:rsid w:val="00A10764"/>
    <w:rsid w:val="00A3105C"/>
    <w:rsid w:val="00A33FEC"/>
    <w:rsid w:val="00A350EC"/>
    <w:rsid w:val="00A541C9"/>
    <w:rsid w:val="00A541EE"/>
    <w:rsid w:val="00A6382A"/>
    <w:rsid w:val="00A70FF7"/>
    <w:rsid w:val="00A74B69"/>
    <w:rsid w:val="00A77948"/>
    <w:rsid w:val="00A95B6F"/>
    <w:rsid w:val="00AA0096"/>
    <w:rsid w:val="00AA2614"/>
    <w:rsid w:val="00AA7242"/>
    <w:rsid w:val="00AB0374"/>
    <w:rsid w:val="00AB2E45"/>
    <w:rsid w:val="00AC699F"/>
    <w:rsid w:val="00AD74C1"/>
    <w:rsid w:val="00AE2E06"/>
    <w:rsid w:val="00AE34D6"/>
    <w:rsid w:val="00AE5406"/>
    <w:rsid w:val="00AF1A27"/>
    <w:rsid w:val="00AF5F45"/>
    <w:rsid w:val="00AF60E4"/>
    <w:rsid w:val="00B00EAB"/>
    <w:rsid w:val="00B251C5"/>
    <w:rsid w:val="00B334E6"/>
    <w:rsid w:val="00B348D3"/>
    <w:rsid w:val="00B36198"/>
    <w:rsid w:val="00B37AB3"/>
    <w:rsid w:val="00B400DB"/>
    <w:rsid w:val="00B40B34"/>
    <w:rsid w:val="00B41691"/>
    <w:rsid w:val="00B479B7"/>
    <w:rsid w:val="00B53968"/>
    <w:rsid w:val="00B55C4A"/>
    <w:rsid w:val="00B623C3"/>
    <w:rsid w:val="00B647F1"/>
    <w:rsid w:val="00B71FC1"/>
    <w:rsid w:val="00B738D4"/>
    <w:rsid w:val="00B744E5"/>
    <w:rsid w:val="00B839BE"/>
    <w:rsid w:val="00B85545"/>
    <w:rsid w:val="00B95436"/>
    <w:rsid w:val="00B959A5"/>
    <w:rsid w:val="00BA35A7"/>
    <w:rsid w:val="00BA36D2"/>
    <w:rsid w:val="00BB5D3D"/>
    <w:rsid w:val="00BE4E7E"/>
    <w:rsid w:val="00BF6AEE"/>
    <w:rsid w:val="00C0017B"/>
    <w:rsid w:val="00C02340"/>
    <w:rsid w:val="00C10CE2"/>
    <w:rsid w:val="00C129E0"/>
    <w:rsid w:val="00C2042C"/>
    <w:rsid w:val="00C436C6"/>
    <w:rsid w:val="00C47D47"/>
    <w:rsid w:val="00C5275A"/>
    <w:rsid w:val="00C61790"/>
    <w:rsid w:val="00C70FE7"/>
    <w:rsid w:val="00C8516B"/>
    <w:rsid w:val="00C95282"/>
    <w:rsid w:val="00C97A1B"/>
    <w:rsid w:val="00CA3D75"/>
    <w:rsid w:val="00CA613A"/>
    <w:rsid w:val="00CB7334"/>
    <w:rsid w:val="00CE04F1"/>
    <w:rsid w:val="00CF02BF"/>
    <w:rsid w:val="00CF4A4B"/>
    <w:rsid w:val="00CF62AA"/>
    <w:rsid w:val="00D07D43"/>
    <w:rsid w:val="00D1598C"/>
    <w:rsid w:val="00D17E37"/>
    <w:rsid w:val="00D203C9"/>
    <w:rsid w:val="00D24FC0"/>
    <w:rsid w:val="00D25797"/>
    <w:rsid w:val="00D316DC"/>
    <w:rsid w:val="00D31D8F"/>
    <w:rsid w:val="00D33896"/>
    <w:rsid w:val="00D346EC"/>
    <w:rsid w:val="00D36A0F"/>
    <w:rsid w:val="00D55705"/>
    <w:rsid w:val="00D7047F"/>
    <w:rsid w:val="00D70F3D"/>
    <w:rsid w:val="00D775AB"/>
    <w:rsid w:val="00D82C86"/>
    <w:rsid w:val="00D91FD4"/>
    <w:rsid w:val="00D93597"/>
    <w:rsid w:val="00DA1A3B"/>
    <w:rsid w:val="00DA739F"/>
    <w:rsid w:val="00DB52F9"/>
    <w:rsid w:val="00DB7F9C"/>
    <w:rsid w:val="00DC10F8"/>
    <w:rsid w:val="00DD5864"/>
    <w:rsid w:val="00DD70B0"/>
    <w:rsid w:val="00DE0C14"/>
    <w:rsid w:val="00DF3083"/>
    <w:rsid w:val="00DF5C63"/>
    <w:rsid w:val="00E00074"/>
    <w:rsid w:val="00E018C7"/>
    <w:rsid w:val="00E066B7"/>
    <w:rsid w:val="00E145EC"/>
    <w:rsid w:val="00E148B9"/>
    <w:rsid w:val="00E237C0"/>
    <w:rsid w:val="00E32847"/>
    <w:rsid w:val="00E43E00"/>
    <w:rsid w:val="00E45F95"/>
    <w:rsid w:val="00E47EDA"/>
    <w:rsid w:val="00E5157D"/>
    <w:rsid w:val="00E5338F"/>
    <w:rsid w:val="00E554D2"/>
    <w:rsid w:val="00E61324"/>
    <w:rsid w:val="00E6194A"/>
    <w:rsid w:val="00E7237E"/>
    <w:rsid w:val="00E80D97"/>
    <w:rsid w:val="00E81E26"/>
    <w:rsid w:val="00E834CC"/>
    <w:rsid w:val="00E83974"/>
    <w:rsid w:val="00E84165"/>
    <w:rsid w:val="00E85795"/>
    <w:rsid w:val="00E87641"/>
    <w:rsid w:val="00E876AB"/>
    <w:rsid w:val="00E92367"/>
    <w:rsid w:val="00E9469A"/>
    <w:rsid w:val="00EA5F75"/>
    <w:rsid w:val="00EB6053"/>
    <w:rsid w:val="00EC10A7"/>
    <w:rsid w:val="00EC4017"/>
    <w:rsid w:val="00ED2123"/>
    <w:rsid w:val="00ED2739"/>
    <w:rsid w:val="00EE0D84"/>
    <w:rsid w:val="00EF024E"/>
    <w:rsid w:val="00F1033B"/>
    <w:rsid w:val="00F134A1"/>
    <w:rsid w:val="00F14C72"/>
    <w:rsid w:val="00F1733B"/>
    <w:rsid w:val="00F24060"/>
    <w:rsid w:val="00F24FF3"/>
    <w:rsid w:val="00F25F76"/>
    <w:rsid w:val="00F26638"/>
    <w:rsid w:val="00F27B7F"/>
    <w:rsid w:val="00F3081B"/>
    <w:rsid w:val="00F334E8"/>
    <w:rsid w:val="00F401AA"/>
    <w:rsid w:val="00F423CB"/>
    <w:rsid w:val="00F42868"/>
    <w:rsid w:val="00F472F6"/>
    <w:rsid w:val="00F47686"/>
    <w:rsid w:val="00F8685D"/>
    <w:rsid w:val="00F901F9"/>
    <w:rsid w:val="00FB28DD"/>
    <w:rsid w:val="00FB391E"/>
    <w:rsid w:val="00FB3A5C"/>
    <w:rsid w:val="00FB647B"/>
    <w:rsid w:val="00FD52C5"/>
    <w:rsid w:val="00FE0A14"/>
    <w:rsid w:val="00FE5AC8"/>
    <w:rsid w:val="00FF2F38"/>
    <w:rsid w:val="00FF7200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20B868"/>
  <w15:docId w15:val="{DE7744A4-9473-4E0E-B3DC-6D2C9EBD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2868"/>
    <w:pPr>
      <w:ind w:left="567" w:hanging="567"/>
    </w:pPr>
    <w:rPr>
      <w:sz w:val="22"/>
      <w:szCs w:val="24"/>
    </w:rPr>
  </w:style>
  <w:style w:type="paragraph" w:styleId="Nadpis2">
    <w:name w:val="heading 2"/>
    <w:basedOn w:val="Normlny"/>
    <w:next w:val="Normlny"/>
    <w:qFormat/>
    <w:rsid w:val="00F42868"/>
    <w:pPr>
      <w:keepNext/>
      <w:ind w:left="0" w:firstLine="0"/>
      <w:outlineLvl w:val="1"/>
    </w:pPr>
    <w:rPr>
      <w:sz w:val="24"/>
      <w:szCs w:val="20"/>
      <w:lang w:val="en-GB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F42868"/>
    <w:pPr>
      <w:ind w:left="0" w:firstLine="0"/>
    </w:pPr>
    <w:rPr>
      <w:sz w:val="24"/>
      <w:szCs w:val="20"/>
      <w:lang w:val="en-GB" w:eastAsia="cs-CZ"/>
    </w:rPr>
  </w:style>
  <w:style w:type="paragraph" w:styleId="Textbubliny">
    <w:name w:val="Balloon Text"/>
    <w:basedOn w:val="Normlny"/>
    <w:semiHidden/>
    <w:rsid w:val="002D6A69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8102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8102FC"/>
  </w:style>
  <w:style w:type="paragraph" w:styleId="Hlavika">
    <w:name w:val="header"/>
    <w:basedOn w:val="Normlny"/>
    <w:link w:val="HlavikaChar"/>
    <w:uiPriority w:val="99"/>
    <w:rsid w:val="007918DB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FD52C5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rsid w:val="00E9469A"/>
    <w:rPr>
      <w:sz w:val="22"/>
      <w:szCs w:val="24"/>
      <w:lang w:val="sk-SK" w:eastAsia="sk-SK"/>
    </w:rPr>
  </w:style>
  <w:style w:type="character" w:styleId="Odkaznakomentr">
    <w:name w:val="annotation reference"/>
    <w:rsid w:val="006833A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833A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6833A3"/>
  </w:style>
  <w:style w:type="paragraph" w:styleId="Predmetkomentra">
    <w:name w:val="annotation subject"/>
    <w:basedOn w:val="Textkomentra"/>
    <w:next w:val="Textkomentra"/>
    <w:link w:val="PredmetkomentraChar"/>
    <w:rsid w:val="006833A3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rsid w:val="006833A3"/>
    <w:rPr>
      <w:b/>
      <w:bCs/>
    </w:rPr>
  </w:style>
  <w:style w:type="character" w:customStyle="1" w:styleId="PtaChar">
    <w:name w:val="Päta Char"/>
    <w:link w:val="Pta"/>
    <w:uiPriority w:val="99"/>
    <w:rsid w:val="006B3CAB"/>
    <w:rPr>
      <w:sz w:val="22"/>
      <w:szCs w:val="24"/>
    </w:rPr>
  </w:style>
  <w:style w:type="character" w:customStyle="1" w:styleId="ZkladntextChar">
    <w:name w:val="Základný text Char"/>
    <w:basedOn w:val="Predvolenpsmoodseku"/>
    <w:link w:val="Zkladntext"/>
    <w:rsid w:val="009D21AB"/>
    <w:rPr>
      <w:sz w:val="24"/>
      <w:lang w:val="en-GB" w:eastAsia="cs-CZ"/>
    </w:rPr>
  </w:style>
  <w:style w:type="paragraph" w:styleId="Odsekzoznamu">
    <w:name w:val="List Paragraph"/>
    <w:basedOn w:val="Normlny"/>
    <w:uiPriority w:val="34"/>
    <w:qFormat/>
    <w:rsid w:val="00A541EE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e44a0-20b1-4895-85d2-003b9d914ace">
      <Terms xmlns="http://schemas.microsoft.com/office/infopath/2007/PartnerControls"/>
    </lcf76f155ced4ddcb4097134ff3c332f>
    <TaxCatchAll xmlns="56328166-0cee-4f90-8a95-15983eb772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B6C9862259D544B0714D175879CEAB" ma:contentTypeVersion="5695" ma:contentTypeDescription="Vytvoří nový dokument" ma:contentTypeScope="" ma:versionID="b0d257b1a87415c1b6f01d365722acf3">
  <xsd:schema xmlns:xsd="http://www.w3.org/2001/XMLSchema" xmlns:xs="http://www.w3.org/2001/XMLSchema" xmlns:p="http://schemas.microsoft.com/office/2006/metadata/properties" xmlns:ns2="56328166-0cee-4f90-8a95-15983eb7724a" xmlns:ns3="b5be44a0-20b1-4895-85d2-003b9d914ace" xmlns:ns4="3fb98760-e43b-4bbb-a584-e7fe3d4faea0" targetNamespace="http://schemas.microsoft.com/office/2006/metadata/properties" ma:root="true" ma:fieldsID="e1804c32c35294c36be28d4b15481ea1" ns2:_="" ns3:_="" ns4:_="">
    <xsd:import namespace="56328166-0cee-4f90-8a95-15983eb7724a"/>
    <xsd:import namespace="b5be44a0-20b1-4895-85d2-003b9d914ace"/>
    <xsd:import namespace="3fb98760-e43b-4bbb-a584-e7fe3d4fae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28166-0cee-4f90-8a95-15983eb772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1e23e0ea-fcd0-4bde-98f1-e2c2742472d4}" ma:internalName="TaxCatchAll" ma:showField="CatchAllData" ma:web="56328166-0cee-4f90-8a95-15983eb77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e44a0-20b1-4895-85d2-003b9d91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e863e9db-806b-43a8-b89d-94e4cefa78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98760-e43b-4bbb-a584-e7fe3d4faea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A9C8F-2C36-4B81-8634-2344A3F9538D}">
  <ds:schemaRefs>
    <ds:schemaRef ds:uri="http://purl.org/dc/terms/"/>
    <ds:schemaRef ds:uri="3fb98760-e43b-4bbb-a584-e7fe3d4faea0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56328166-0cee-4f90-8a95-15983eb7724a"/>
    <ds:schemaRef ds:uri="http://schemas.microsoft.com/office/infopath/2007/PartnerControls"/>
    <ds:schemaRef ds:uri="b5be44a0-20b1-4895-85d2-003b9d914ac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C9A2E3A-BB6E-493A-9A7D-0CBEC7577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F6130-23E1-4890-9A78-B8014E5C25A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599D2D5-95AE-4130-83DA-EDB7EBDA4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28166-0cee-4f90-8a95-15983eb7724a"/>
    <ds:schemaRef ds:uri="b5be44a0-20b1-4895-85d2-003b9d914ace"/>
    <ds:schemaRef ds:uri="3fb98760-e43b-4bbb-a584-e7fe3d4fa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082A237-7585-48AC-A827-3BA77EFC4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2044</Words>
  <Characters>12286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GlaxoSmithKline</Company>
  <LinksUpToDate>false</LinksUpToDate>
  <CharactersWithSpaces>14302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mxm4225</dc:creator>
  <cp:lastModifiedBy>sk rev</cp:lastModifiedBy>
  <cp:revision>2</cp:revision>
  <cp:lastPrinted>2012-04-27T08:02:00Z</cp:lastPrinted>
  <dcterms:created xsi:type="dcterms:W3CDTF">2023-02-23T12:43:00Z</dcterms:created>
  <dcterms:modified xsi:type="dcterms:W3CDTF">2023-02-23T12:43:00Z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0x010100FBB6C9862259D544B0714D175879CEAB</vt:lpwstr>
  </property>
  <property fmtid="{D5CDD505-2E9C-101B-9397-08002B2CF9AE}" pid="3" name="MediaServiceImageTags">
    <vt:lpwstr/>
  </property>
</Properties>
</file>