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C68" w:rsidRPr="00750EDD" w:rsidRDefault="00760417" w:rsidP="00356A19">
      <w:pPr>
        <w:tabs>
          <w:tab w:val="left" w:pos="850"/>
        </w:tabs>
        <w:ind w:right="-284"/>
        <w:jc w:val="center"/>
        <w:rPr>
          <w:b/>
          <w:sz w:val="22"/>
          <w:szCs w:val="22"/>
          <w:lang w:val="sk-SK"/>
        </w:rPr>
      </w:pPr>
      <w:r w:rsidRPr="00750EDD">
        <w:rPr>
          <w:b/>
          <w:sz w:val="22"/>
          <w:szCs w:val="22"/>
          <w:lang w:val="sk-SK"/>
        </w:rPr>
        <w:t>SÚHRN CHARAKTERISTICKÝCH VLASTNOSTÍ LIEKU</w:t>
      </w:r>
    </w:p>
    <w:p w:rsidR="00C80711" w:rsidRPr="0030601D" w:rsidRDefault="00C80711" w:rsidP="00710C20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:rsidR="00C80711" w:rsidRPr="0030601D" w:rsidRDefault="00760417" w:rsidP="00A168EE">
      <w:pPr>
        <w:pStyle w:val="Nadpis1"/>
        <w:tabs>
          <w:tab w:val="left" w:pos="567"/>
        </w:tabs>
        <w:spacing w:before="0" w:after="0"/>
        <w:ind w:left="0" w:firstLine="0"/>
        <w:rPr>
          <w:rFonts w:ascii="Times New Roman" w:hAnsi="Times New Roman"/>
          <w:sz w:val="22"/>
          <w:szCs w:val="22"/>
          <w:lang w:val="sk-SK"/>
        </w:rPr>
      </w:pPr>
      <w:r w:rsidRPr="0030601D">
        <w:rPr>
          <w:rFonts w:ascii="Times New Roman" w:hAnsi="Times New Roman"/>
          <w:sz w:val="22"/>
          <w:szCs w:val="22"/>
          <w:lang w:val="sk-SK"/>
        </w:rPr>
        <w:t>1.</w:t>
      </w:r>
      <w:r w:rsidRPr="0030601D">
        <w:rPr>
          <w:rFonts w:ascii="Times New Roman" w:hAnsi="Times New Roman"/>
          <w:sz w:val="22"/>
          <w:szCs w:val="22"/>
          <w:lang w:val="sk-SK"/>
        </w:rPr>
        <w:tab/>
        <w:t>NÁZOV LIEKU</w:t>
      </w:r>
    </w:p>
    <w:p w:rsidR="00C80711" w:rsidRPr="0030601D" w:rsidRDefault="00C80711" w:rsidP="0030601D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Dakarbazín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="00C80711" w:rsidRPr="0030601D">
        <w:rPr>
          <w:sz w:val="22"/>
          <w:szCs w:val="22"/>
          <w:lang w:val="sk-SK"/>
        </w:rPr>
        <w:t xml:space="preserve"> 100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</w:t>
      </w:r>
      <w:r w:rsidR="0062447C" w:rsidRPr="0030601D">
        <w:rPr>
          <w:sz w:val="22"/>
          <w:lang w:val="sk-SK"/>
        </w:rPr>
        <w:t>p</w:t>
      </w:r>
      <w:r w:rsidR="00760417" w:rsidRPr="0030601D">
        <w:rPr>
          <w:sz w:val="22"/>
          <w:lang w:val="sk-SK"/>
        </w:rPr>
        <w:t>rášok na injekčný alebo infúzny roztok</w:t>
      </w:r>
    </w:p>
    <w:p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Dakarbazín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="00C80711" w:rsidRPr="0030601D">
        <w:rPr>
          <w:sz w:val="22"/>
          <w:szCs w:val="22"/>
          <w:lang w:val="sk-SK"/>
        </w:rPr>
        <w:t xml:space="preserve"> 200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</w:t>
      </w:r>
      <w:r w:rsidR="0062447C" w:rsidRPr="0030601D">
        <w:rPr>
          <w:sz w:val="22"/>
          <w:lang w:val="sk-SK"/>
        </w:rPr>
        <w:t>p</w:t>
      </w:r>
      <w:r w:rsidR="00760417" w:rsidRPr="0030601D">
        <w:rPr>
          <w:sz w:val="22"/>
          <w:lang w:val="sk-SK"/>
        </w:rPr>
        <w:t>rášok na injekčný alebo infúzny roztok</w:t>
      </w:r>
    </w:p>
    <w:p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Dakarbazín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="00C80711" w:rsidRPr="0030601D">
        <w:rPr>
          <w:sz w:val="22"/>
          <w:szCs w:val="22"/>
          <w:lang w:val="sk-SK"/>
        </w:rPr>
        <w:t xml:space="preserve"> 500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</w:t>
      </w:r>
      <w:r w:rsidR="0062447C" w:rsidRPr="0030601D">
        <w:rPr>
          <w:sz w:val="22"/>
          <w:lang w:val="sk-SK"/>
        </w:rPr>
        <w:t>p</w:t>
      </w:r>
      <w:r w:rsidR="00760417" w:rsidRPr="0030601D">
        <w:rPr>
          <w:sz w:val="22"/>
          <w:lang w:val="sk-SK"/>
        </w:rPr>
        <w:t>rášok na infúzny roztok</w:t>
      </w:r>
      <w:bookmarkStart w:id="0" w:name="_GoBack"/>
      <w:bookmarkEnd w:id="0"/>
    </w:p>
    <w:p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Dakarbazín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="00C80711" w:rsidRPr="0030601D">
        <w:rPr>
          <w:sz w:val="22"/>
          <w:szCs w:val="22"/>
          <w:lang w:val="sk-SK"/>
        </w:rPr>
        <w:t xml:space="preserve"> 1</w:t>
      </w:r>
      <w:r w:rsidR="00F639F7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000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</w:t>
      </w:r>
      <w:r w:rsidR="0062447C" w:rsidRPr="0030601D">
        <w:rPr>
          <w:sz w:val="22"/>
          <w:lang w:val="sk-SK"/>
        </w:rPr>
        <w:t>p</w:t>
      </w:r>
      <w:r w:rsidR="00760417" w:rsidRPr="0030601D">
        <w:rPr>
          <w:sz w:val="22"/>
          <w:lang w:val="sk-SK"/>
        </w:rPr>
        <w:t>rášok na infúzny roztok</w:t>
      </w:r>
    </w:p>
    <w:p w:rsidR="00C80711" w:rsidRPr="0030601D" w:rsidRDefault="00C80711" w:rsidP="00D47116">
      <w:pPr>
        <w:ind w:right="-284"/>
        <w:rPr>
          <w:sz w:val="22"/>
          <w:szCs w:val="22"/>
          <w:lang w:val="sk-SK"/>
        </w:rPr>
      </w:pPr>
    </w:p>
    <w:p w:rsidR="00356A19" w:rsidRPr="0030601D" w:rsidRDefault="00356A19" w:rsidP="00D47116">
      <w:pPr>
        <w:ind w:right="-284"/>
        <w:rPr>
          <w:sz w:val="22"/>
          <w:szCs w:val="22"/>
          <w:lang w:val="sk-SK"/>
        </w:rPr>
      </w:pPr>
    </w:p>
    <w:p w:rsidR="00C80711" w:rsidRPr="0030601D" w:rsidRDefault="00760417" w:rsidP="00760417">
      <w:pPr>
        <w:keepNext/>
        <w:tabs>
          <w:tab w:val="left" w:pos="540"/>
        </w:tabs>
        <w:ind w:right="-284"/>
        <w:rPr>
          <w:b/>
          <w:sz w:val="22"/>
          <w:szCs w:val="22"/>
          <w:lang w:val="sk-SK"/>
        </w:rPr>
      </w:pPr>
      <w:r w:rsidRPr="0030601D">
        <w:rPr>
          <w:b/>
          <w:sz w:val="22"/>
          <w:lang w:val="sk-SK"/>
        </w:rPr>
        <w:t>2.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KVALITATÍVNE A KVANTITATÍVNE ZLOŽENIE</w:t>
      </w:r>
    </w:p>
    <w:p w:rsidR="00760417" w:rsidRPr="0030601D" w:rsidRDefault="00760417" w:rsidP="0030601D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:rsidR="009702B7" w:rsidRPr="0030601D" w:rsidRDefault="009702B7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Každá</w:t>
      </w:r>
      <w:r w:rsidR="004747BE">
        <w:rPr>
          <w:sz w:val="22"/>
          <w:szCs w:val="22"/>
          <w:lang w:val="sk-SK"/>
        </w:rPr>
        <w:t xml:space="preserve"> jednodávková</w:t>
      </w:r>
      <w:r w:rsidRPr="0030601D">
        <w:rPr>
          <w:sz w:val="22"/>
          <w:szCs w:val="22"/>
          <w:lang w:val="sk-SK"/>
        </w:rPr>
        <w:t xml:space="preserve"> injekčná liekov</w:t>
      </w:r>
      <w:r w:rsidR="00431C48" w:rsidRPr="0030601D">
        <w:rPr>
          <w:sz w:val="22"/>
          <w:szCs w:val="22"/>
          <w:lang w:val="sk-SK"/>
        </w:rPr>
        <w:t>ka</w:t>
      </w:r>
      <w:r w:rsidR="004747BE">
        <w:rPr>
          <w:sz w:val="22"/>
          <w:szCs w:val="22"/>
          <w:lang w:val="sk-SK"/>
        </w:rPr>
        <w:t xml:space="preserve"> lieku</w:t>
      </w:r>
      <w:r w:rsidR="00431C48" w:rsidRPr="0030601D">
        <w:rPr>
          <w:sz w:val="22"/>
          <w:szCs w:val="22"/>
          <w:lang w:val="sk-SK"/>
        </w:rPr>
        <w:t xml:space="preserve"> </w:t>
      </w:r>
      <w:proofErr w:type="spellStart"/>
      <w:r w:rsidR="00EC555E">
        <w:rPr>
          <w:sz w:val="22"/>
          <w:szCs w:val="22"/>
          <w:lang w:val="sk-SK"/>
        </w:rPr>
        <w:t>Dakarbazín</w:t>
      </w:r>
      <w:proofErr w:type="spellEnd"/>
      <w:r w:rsidR="00EC555E"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Pr="0030601D">
        <w:rPr>
          <w:sz w:val="22"/>
          <w:szCs w:val="22"/>
          <w:lang w:val="sk-SK"/>
        </w:rPr>
        <w:t xml:space="preserve"> 100 mg obsahuje 100 mg dakarbazínu (</w:t>
      </w:r>
      <w:r w:rsidR="004747BE">
        <w:rPr>
          <w:sz w:val="22"/>
          <w:szCs w:val="22"/>
          <w:lang w:val="sk-SK"/>
        </w:rPr>
        <w:t>vo forme</w:t>
      </w:r>
      <w:r w:rsidRPr="0030601D">
        <w:rPr>
          <w:sz w:val="22"/>
          <w:szCs w:val="22"/>
          <w:lang w:val="sk-SK"/>
        </w:rPr>
        <w:t xml:space="preserve"> dakarbazín</w:t>
      </w:r>
      <w:r w:rsidR="00D15F61">
        <w:rPr>
          <w:sz w:val="22"/>
          <w:szCs w:val="22"/>
          <w:lang w:val="sk-SK"/>
        </w:rPr>
        <w:t>iumcitrátu</w:t>
      </w:r>
      <w:r w:rsidRPr="0030601D">
        <w:rPr>
          <w:sz w:val="22"/>
          <w:szCs w:val="22"/>
          <w:lang w:val="sk-SK"/>
        </w:rPr>
        <w:t xml:space="preserve">, tvorený </w:t>
      </w:r>
      <w:r w:rsidRPr="0030601D">
        <w:rPr>
          <w:i/>
          <w:sz w:val="22"/>
          <w:szCs w:val="22"/>
          <w:lang w:val="sk-SK"/>
        </w:rPr>
        <w:t>in situ</w:t>
      </w:r>
      <w:r w:rsidRPr="0030601D">
        <w:rPr>
          <w:sz w:val="22"/>
          <w:szCs w:val="22"/>
          <w:lang w:val="sk-SK"/>
        </w:rPr>
        <w:t>).</w:t>
      </w:r>
      <w:r w:rsidR="00431C48" w:rsidRPr="0030601D">
        <w:rPr>
          <w:sz w:val="22"/>
          <w:szCs w:val="22"/>
          <w:lang w:val="sk-SK"/>
        </w:rPr>
        <w:t xml:space="preserve"> </w:t>
      </w:r>
      <w:proofErr w:type="spellStart"/>
      <w:r w:rsidR="00EC555E">
        <w:rPr>
          <w:sz w:val="22"/>
          <w:szCs w:val="22"/>
          <w:lang w:val="sk-SK"/>
        </w:rPr>
        <w:t>Dakarbazín</w:t>
      </w:r>
      <w:proofErr w:type="spellEnd"/>
      <w:r w:rsidR="00EC555E"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Pr="0030601D">
        <w:rPr>
          <w:sz w:val="22"/>
          <w:szCs w:val="22"/>
          <w:lang w:val="sk-SK"/>
        </w:rPr>
        <w:t xml:space="preserve"> 100</w:t>
      </w:r>
      <w:r w:rsidR="00431C48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mg obsahuje </w:t>
      </w:r>
      <w:r w:rsidR="00C325EF">
        <w:rPr>
          <w:sz w:val="22"/>
          <w:szCs w:val="22"/>
          <w:lang w:val="sk-SK"/>
        </w:rPr>
        <w:t xml:space="preserve">po rekonštitúcii </w:t>
      </w:r>
      <w:r w:rsidRPr="0030601D">
        <w:rPr>
          <w:sz w:val="22"/>
          <w:szCs w:val="22"/>
          <w:lang w:val="sk-SK"/>
        </w:rPr>
        <w:t>10</w:t>
      </w:r>
      <w:r w:rsidR="00431C48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mg/ml dakarbazínu (pozri časť 6.6). </w:t>
      </w:r>
    </w:p>
    <w:p w:rsidR="002A21BC" w:rsidRPr="0030601D" w:rsidRDefault="002A21BC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2A21BC" w:rsidRPr="0030601D" w:rsidRDefault="002A21BC" w:rsidP="002A21BC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Každá</w:t>
      </w:r>
      <w:r w:rsidR="00C325EF">
        <w:rPr>
          <w:sz w:val="22"/>
          <w:szCs w:val="22"/>
          <w:lang w:val="sk-SK"/>
        </w:rPr>
        <w:t xml:space="preserve"> jednodávková</w:t>
      </w:r>
      <w:r w:rsidRPr="0030601D">
        <w:rPr>
          <w:sz w:val="22"/>
          <w:szCs w:val="22"/>
          <w:lang w:val="sk-SK"/>
        </w:rPr>
        <w:t xml:space="preserve"> injekčná liekovka </w:t>
      </w:r>
      <w:r w:rsidR="00C325EF">
        <w:rPr>
          <w:sz w:val="22"/>
          <w:szCs w:val="22"/>
          <w:lang w:val="sk-SK"/>
        </w:rPr>
        <w:t xml:space="preserve">lieku </w:t>
      </w:r>
      <w:proofErr w:type="spellStart"/>
      <w:r w:rsidR="00EC555E">
        <w:rPr>
          <w:sz w:val="22"/>
          <w:szCs w:val="22"/>
          <w:lang w:val="sk-SK"/>
        </w:rPr>
        <w:t>Dakarbazín</w:t>
      </w:r>
      <w:proofErr w:type="spellEnd"/>
      <w:r w:rsidR="00EC555E"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Pr="0030601D">
        <w:rPr>
          <w:sz w:val="22"/>
          <w:szCs w:val="22"/>
          <w:lang w:val="sk-SK"/>
        </w:rPr>
        <w:t xml:space="preserve"> 200 mg obsahuje 200 mg dakarbazínu (</w:t>
      </w:r>
      <w:r w:rsidR="00C325EF">
        <w:rPr>
          <w:sz w:val="22"/>
          <w:szCs w:val="22"/>
          <w:lang w:val="sk-SK"/>
        </w:rPr>
        <w:t>vo forme</w:t>
      </w:r>
      <w:r w:rsidRPr="0030601D">
        <w:rPr>
          <w:sz w:val="22"/>
          <w:szCs w:val="22"/>
          <w:lang w:val="sk-SK"/>
        </w:rPr>
        <w:t xml:space="preserve"> dakarbazín</w:t>
      </w:r>
      <w:r w:rsidR="00D15F61">
        <w:rPr>
          <w:sz w:val="22"/>
          <w:szCs w:val="22"/>
          <w:lang w:val="sk-SK"/>
        </w:rPr>
        <w:t>iumcitrátu</w:t>
      </w:r>
      <w:r w:rsidRPr="0030601D">
        <w:rPr>
          <w:sz w:val="22"/>
          <w:szCs w:val="22"/>
          <w:lang w:val="sk-SK"/>
        </w:rPr>
        <w:t xml:space="preserve">, tvorený </w:t>
      </w:r>
      <w:r w:rsidRPr="0030601D">
        <w:rPr>
          <w:i/>
          <w:sz w:val="22"/>
          <w:szCs w:val="22"/>
          <w:lang w:val="sk-SK"/>
        </w:rPr>
        <w:t>in situ</w:t>
      </w:r>
      <w:r w:rsidRPr="0030601D">
        <w:rPr>
          <w:sz w:val="22"/>
          <w:szCs w:val="22"/>
          <w:lang w:val="sk-SK"/>
        </w:rPr>
        <w:t xml:space="preserve">). </w:t>
      </w:r>
      <w:proofErr w:type="spellStart"/>
      <w:r w:rsidR="00EC555E">
        <w:rPr>
          <w:sz w:val="22"/>
          <w:szCs w:val="22"/>
          <w:lang w:val="sk-SK"/>
        </w:rPr>
        <w:t>Dakarbazín</w:t>
      </w:r>
      <w:proofErr w:type="spellEnd"/>
      <w:r w:rsidR="00EC555E"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Pr="0030601D">
        <w:rPr>
          <w:sz w:val="22"/>
          <w:szCs w:val="22"/>
          <w:lang w:val="sk-SK"/>
        </w:rPr>
        <w:t xml:space="preserve"> 200 mg obsahuje </w:t>
      </w:r>
      <w:r w:rsidR="00C325EF">
        <w:rPr>
          <w:sz w:val="22"/>
          <w:szCs w:val="22"/>
          <w:lang w:val="sk-SK"/>
        </w:rPr>
        <w:t xml:space="preserve">po rekonštitúcii </w:t>
      </w:r>
      <w:r w:rsidRPr="0030601D">
        <w:rPr>
          <w:sz w:val="22"/>
          <w:szCs w:val="22"/>
          <w:lang w:val="sk-SK"/>
        </w:rPr>
        <w:t>10 mg/ml dakarbazínu (pozri časť</w:t>
      </w:r>
      <w:r w:rsidR="00995403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6.6). </w:t>
      </w:r>
    </w:p>
    <w:p w:rsidR="002A21BC" w:rsidRPr="0030601D" w:rsidRDefault="002A21BC" w:rsidP="002A21BC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9702B7" w:rsidRPr="0030601D" w:rsidRDefault="002A21BC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Každá </w:t>
      </w:r>
      <w:r w:rsidR="00C325EF">
        <w:rPr>
          <w:sz w:val="22"/>
          <w:szCs w:val="22"/>
          <w:lang w:val="sk-SK"/>
        </w:rPr>
        <w:t xml:space="preserve">jednodávková </w:t>
      </w:r>
      <w:r w:rsidRPr="0030601D">
        <w:rPr>
          <w:sz w:val="22"/>
          <w:szCs w:val="22"/>
          <w:lang w:val="sk-SK"/>
        </w:rPr>
        <w:t xml:space="preserve">injekčná liekovka </w:t>
      </w:r>
      <w:r w:rsidR="00C325EF">
        <w:rPr>
          <w:sz w:val="22"/>
          <w:szCs w:val="22"/>
          <w:lang w:val="sk-SK"/>
        </w:rPr>
        <w:t>lieku</w:t>
      </w:r>
      <w:r w:rsidRPr="0030601D">
        <w:rPr>
          <w:sz w:val="22"/>
          <w:szCs w:val="22"/>
          <w:lang w:val="sk-SK"/>
        </w:rPr>
        <w:t xml:space="preserve"> </w:t>
      </w:r>
      <w:proofErr w:type="spellStart"/>
      <w:r w:rsidR="00EC555E">
        <w:rPr>
          <w:sz w:val="22"/>
          <w:szCs w:val="22"/>
          <w:lang w:val="sk-SK"/>
        </w:rPr>
        <w:t>Dakarbazín</w:t>
      </w:r>
      <w:proofErr w:type="spellEnd"/>
      <w:r w:rsidR="00EC555E"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Pr="0030601D">
        <w:rPr>
          <w:sz w:val="22"/>
          <w:szCs w:val="22"/>
          <w:lang w:val="sk-SK"/>
        </w:rPr>
        <w:t xml:space="preserve"> 500 mg obsahuje 500 mg dakarbazínu (</w:t>
      </w:r>
      <w:r w:rsidR="00C325EF">
        <w:rPr>
          <w:sz w:val="22"/>
          <w:szCs w:val="22"/>
          <w:lang w:val="sk-SK"/>
        </w:rPr>
        <w:t>vo forme</w:t>
      </w:r>
      <w:r w:rsidRPr="0030601D">
        <w:rPr>
          <w:sz w:val="22"/>
          <w:szCs w:val="22"/>
          <w:lang w:val="sk-SK"/>
        </w:rPr>
        <w:t xml:space="preserve"> dakarbazín</w:t>
      </w:r>
      <w:r w:rsidR="00D15F61">
        <w:rPr>
          <w:sz w:val="22"/>
          <w:szCs w:val="22"/>
          <w:lang w:val="sk-SK"/>
        </w:rPr>
        <w:t>iumcitrátu</w:t>
      </w:r>
      <w:r w:rsidRPr="0030601D">
        <w:rPr>
          <w:sz w:val="22"/>
          <w:szCs w:val="22"/>
          <w:lang w:val="sk-SK"/>
        </w:rPr>
        <w:t xml:space="preserve">, tvorený </w:t>
      </w:r>
      <w:r w:rsidRPr="0030601D">
        <w:rPr>
          <w:i/>
          <w:sz w:val="22"/>
          <w:szCs w:val="22"/>
          <w:lang w:val="sk-SK"/>
        </w:rPr>
        <w:t>in situ</w:t>
      </w:r>
      <w:r w:rsidRPr="0030601D">
        <w:rPr>
          <w:sz w:val="22"/>
          <w:szCs w:val="22"/>
          <w:lang w:val="sk-SK"/>
        </w:rPr>
        <w:t xml:space="preserve">). </w:t>
      </w:r>
      <w:proofErr w:type="spellStart"/>
      <w:r w:rsidR="00EC555E">
        <w:rPr>
          <w:sz w:val="22"/>
          <w:szCs w:val="22"/>
          <w:lang w:val="sk-SK"/>
        </w:rPr>
        <w:t>Dakarbazín</w:t>
      </w:r>
      <w:proofErr w:type="spellEnd"/>
      <w:r w:rsidR="00EC555E"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="009702B7" w:rsidRPr="0030601D">
        <w:rPr>
          <w:sz w:val="22"/>
          <w:szCs w:val="22"/>
          <w:lang w:val="sk-SK"/>
        </w:rPr>
        <w:t xml:space="preserve"> 500</w:t>
      </w:r>
      <w:r w:rsidR="00431C48" w:rsidRPr="0030601D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>mg obsahuje</w:t>
      </w:r>
      <w:r w:rsidR="00FD3622">
        <w:rPr>
          <w:sz w:val="22"/>
          <w:szCs w:val="22"/>
          <w:lang w:val="sk-SK"/>
        </w:rPr>
        <w:t xml:space="preserve"> po rekonštitúcii a konečnom riedení</w:t>
      </w:r>
      <w:r w:rsidR="009702B7" w:rsidRPr="0030601D">
        <w:rPr>
          <w:sz w:val="22"/>
          <w:szCs w:val="22"/>
          <w:lang w:val="sk-SK"/>
        </w:rPr>
        <w:t xml:space="preserve"> 1,4</w:t>
      </w:r>
      <w:r w:rsidR="00431C48" w:rsidRPr="0030601D">
        <w:rPr>
          <w:sz w:val="22"/>
          <w:szCs w:val="22"/>
          <w:lang w:val="sk-SK"/>
        </w:rPr>
        <w:t> </w:t>
      </w:r>
      <w:r w:rsidR="00431C48" w:rsidRPr="0030601D">
        <w:rPr>
          <w:sz w:val="22"/>
          <w:szCs w:val="22"/>
          <w:lang w:val="sk-SK"/>
        </w:rPr>
        <w:noBreakHyphen/>
        <w:t> </w:t>
      </w:r>
      <w:r w:rsidR="009702B7" w:rsidRPr="0030601D">
        <w:rPr>
          <w:sz w:val="22"/>
          <w:szCs w:val="22"/>
          <w:lang w:val="sk-SK"/>
        </w:rPr>
        <w:t>2,0</w:t>
      </w:r>
      <w:r w:rsidR="00431C48" w:rsidRPr="0030601D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>mg/ml dakarbazínu (pozri časť</w:t>
      </w:r>
      <w:r w:rsidR="00995403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>6.6).</w:t>
      </w:r>
    </w:p>
    <w:p w:rsidR="00C80711" w:rsidRPr="0030601D" w:rsidRDefault="00C80711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2A21BC" w:rsidRPr="0030601D" w:rsidRDefault="002A21BC" w:rsidP="002A21BC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Každá</w:t>
      </w:r>
      <w:r w:rsidR="00FD3622">
        <w:rPr>
          <w:sz w:val="22"/>
          <w:szCs w:val="22"/>
          <w:lang w:val="sk-SK"/>
        </w:rPr>
        <w:t xml:space="preserve"> jednodávková</w:t>
      </w:r>
      <w:r w:rsidRPr="0030601D">
        <w:rPr>
          <w:sz w:val="22"/>
          <w:szCs w:val="22"/>
          <w:lang w:val="sk-SK"/>
        </w:rPr>
        <w:t xml:space="preserve"> injekčná liekovka </w:t>
      </w:r>
      <w:r w:rsidR="00FD3622">
        <w:rPr>
          <w:sz w:val="22"/>
          <w:szCs w:val="22"/>
          <w:lang w:val="sk-SK"/>
        </w:rPr>
        <w:t xml:space="preserve">lieku </w:t>
      </w:r>
      <w:proofErr w:type="spellStart"/>
      <w:r w:rsidR="00EC555E">
        <w:rPr>
          <w:sz w:val="22"/>
          <w:szCs w:val="22"/>
          <w:lang w:val="sk-SK"/>
        </w:rPr>
        <w:t>Dakarbazín</w:t>
      </w:r>
      <w:proofErr w:type="spellEnd"/>
      <w:r w:rsidR="00EC555E"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Pr="0030601D">
        <w:rPr>
          <w:sz w:val="22"/>
          <w:szCs w:val="22"/>
          <w:lang w:val="sk-SK"/>
        </w:rPr>
        <w:t xml:space="preserve"> 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000 mg obsahuje 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000 mg dakarbazínu (</w:t>
      </w:r>
      <w:r w:rsidR="00FD3622">
        <w:rPr>
          <w:sz w:val="22"/>
          <w:szCs w:val="22"/>
          <w:lang w:val="sk-SK"/>
        </w:rPr>
        <w:t>vo forme</w:t>
      </w:r>
      <w:r w:rsidRPr="0030601D">
        <w:rPr>
          <w:sz w:val="22"/>
          <w:szCs w:val="22"/>
          <w:lang w:val="sk-SK"/>
        </w:rPr>
        <w:t xml:space="preserve"> dakarbazín</w:t>
      </w:r>
      <w:r w:rsidR="00D15F61">
        <w:rPr>
          <w:sz w:val="22"/>
          <w:szCs w:val="22"/>
          <w:lang w:val="sk-SK"/>
        </w:rPr>
        <w:t>iumcitrátu</w:t>
      </w:r>
      <w:r w:rsidRPr="0030601D">
        <w:rPr>
          <w:sz w:val="22"/>
          <w:szCs w:val="22"/>
          <w:lang w:val="sk-SK"/>
        </w:rPr>
        <w:t xml:space="preserve">, tvorený </w:t>
      </w:r>
      <w:r w:rsidRPr="0030601D">
        <w:rPr>
          <w:i/>
          <w:sz w:val="22"/>
          <w:szCs w:val="22"/>
          <w:lang w:val="sk-SK"/>
        </w:rPr>
        <w:t>in situ</w:t>
      </w:r>
      <w:r w:rsidRPr="0030601D">
        <w:rPr>
          <w:sz w:val="22"/>
          <w:szCs w:val="22"/>
          <w:lang w:val="sk-SK"/>
        </w:rPr>
        <w:t xml:space="preserve">). </w:t>
      </w:r>
      <w:proofErr w:type="spellStart"/>
      <w:r w:rsidR="00EC555E">
        <w:rPr>
          <w:sz w:val="22"/>
          <w:szCs w:val="22"/>
          <w:lang w:val="sk-SK"/>
        </w:rPr>
        <w:t>Dakarbazín</w:t>
      </w:r>
      <w:proofErr w:type="spellEnd"/>
      <w:r w:rsidR="00EC555E"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Pr="0030601D">
        <w:rPr>
          <w:sz w:val="22"/>
          <w:szCs w:val="22"/>
          <w:lang w:val="sk-SK"/>
        </w:rPr>
        <w:t xml:space="preserve"> 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000 mg obsahuje</w:t>
      </w:r>
      <w:r w:rsidR="00FD3622">
        <w:rPr>
          <w:sz w:val="22"/>
          <w:szCs w:val="22"/>
          <w:lang w:val="sk-SK"/>
        </w:rPr>
        <w:t xml:space="preserve"> po rekonštitúcii a konečnom riedení</w:t>
      </w:r>
      <w:r w:rsidRPr="0030601D">
        <w:rPr>
          <w:sz w:val="22"/>
          <w:szCs w:val="22"/>
          <w:lang w:val="sk-SK"/>
        </w:rPr>
        <w:t xml:space="preserve"> 2,8 </w:t>
      </w:r>
      <w:r w:rsidRPr="0030601D">
        <w:rPr>
          <w:sz w:val="22"/>
          <w:szCs w:val="22"/>
          <w:lang w:val="sk-SK"/>
        </w:rPr>
        <w:noBreakHyphen/>
        <w:t> 4,0 mg/ml dakarbazínu (pozri časť</w:t>
      </w:r>
      <w:r w:rsidR="00995403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6.6).</w:t>
      </w:r>
    </w:p>
    <w:p w:rsidR="002A21BC" w:rsidRPr="0030601D" w:rsidRDefault="002A21BC" w:rsidP="00A168EE">
      <w:pPr>
        <w:ind w:right="-284"/>
        <w:rPr>
          <w:sz w:val="22"/>
          <w:szCs w:val="22"/>
          <w:lang w:val="sk-SK"/>
        </w:rPr>
      </w:pPr>
    </w:p>
    <w:p w:rsidR="00D47116" w:rsidRPr="0030601D" w:rsidRDefault="00431C48" w:rsidP="00A168EE">
      <w:pPr>
        <w:ind w:right="-284"/>
        <w:rPr>
          <w:sz w:val="22"/>
          <w:lang w:val="sk-SK"/>
        </w:rPr>
      </w:pPr>
      <w:r w:rsidRPr="0030601D">
        <w:rPr>
          <w:sz w:val="22"/>
          <w:szCs w:val="22"/>
          <w:lang w:val="sk-SK"/>
        </w:rPr>
        <w:t>Úplný zoznam pomocných látok, pozri časť 6.1.</w:t>
      </w:r>
    </w:p>
    <w:p w:rsidR="00431C48" w:rsidRPr="0030601D" w:rsidRDefault="00431C48" w:rsidP="00A168EE">
      <w:pPr>
        <w:ind w:right="-284"/>
        <w:rPr>
          <w:sz w:val="22"/>
          <w:szCs w:val="22"/>
          <w:lang w:val="sk-SK"/>
        </w:rPr>
      </w:pPr>
    </w:p>
    <w:p w:rsidR="00D47116" w:rsidRPr="0030601D" w:rsidRDefault="00D47116" w:rsidP="00A168EE">
      <w:pPr>
        <w:ind w:right="-284"/>
        <w:rPr>
          <w:sz w:val="22"/>
          <w:szCs w:val="22"/>
          <w:lang w:val="sk-SK"/>
        </w:rPr>
      </w:pPr>
    </w:p>
    <w:p w:rsidR="00760417" w:rsidRPr="0030601D" w:rsidRDefault="00760417" w:rsidP="0030601D">
      <w:pPr>
        <w:keepNext/>
        <w:ind w:left="629" w:hanging="629"/>
        <w:rPr>
          <w:caps/>
          <w:sz w:val="22"/>
          <w:lang w:val="sk-SK"/>
        </w:rPr>
      </w:pPr>
      <w:r w:rsidRPr="0030601D">
        <w:rPr>
          <w:b/>
          <w:sz w:val="22"/>
          <w:lang w:val="sk-SK"/>
        </w:rPr>
        <w:t>3.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LIEKOVÁ FORMA</w:t>
      </w:r>
    </w:p>
    <w:p w:rsidR="00C80711" w:rsidRPr="0030601D" w:rsidRDefault="00C80711" w:rsidP="0030601D">
      <w:pPr>
        <w:ind w:right="-284"/>
        <w:rPr>
          <w:sz w:val="22"/>
          <w:szCs w:val="22"/>
          <w:lang w:val="sk-SK"/>
        </w:rPr>
      </w:pPr>
    </w:p>
    <w:p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Dakarbazín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="00C80711" w:rsidRPr="0030601D">
        <w:rPr>
          <w:sz w:val="22"/>
          <w:szCs w:val="22"/>
          <w:lang w:val="sk-SK"/>
        </w:rPr>
        <w:t xml:space="preserve"> 100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(200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): </w:t>
      </w:r>
      <w:r w:rsidR="00750EDD">
        <w:rPr>
          <w:sz w:val="22"/>
          <w:lang w:val="sk-SK"/>
        </w:rPr>
        <w:t>p</w:t>
      </w:r>
      <w:r w:rsidR="0086502C" w:rsidRPr="00CD093C">
        <w:rPr>
          <w:sz w:val="22"/>
          <w:lang w:val="sk-SK"/>
        </w:rPr>
        <w:t>rášok na injekčný alebo infúzny roztok.</w:t>
      </w:r>
    </w:p>
    <w:p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Dakarbazín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="00C80711" w:rsidRPr="0030601D">
        <w:rPr>
          <w:sz w:val="22"/>
          <w:szCs w:val="22"/>
          <w:lang w:val="sk-SK"/>
        </w:rPr>
        <w:t xml:space="preserve"> 500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(1</w:t>
      </w:r>
      <w:r w:rsidR="005E222B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000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): </w:t>
      </w:r>
      <w:r w:rsidR="00750EDD">
        <w:rPr>
          <w:sz w:val="22"/>
          <w:lang w:val="sk-SK"/>
        </w:rPr>
        <w:t>p</w:t>
      </w:r>
      <w:r w:rsidR="0086502C" w:rsidRPr="00CD093C">
        <w:rPr>
          <w:sz w:val="22"/>
          <w:lang w:val="sk-SK"/>
        </w:rPr>
        <w:t>rášok na infúzny roztok.</w:t>
      </w:r>
    </w:p>
    <w:p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Dakarbazín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="0086502C" w:rsidRPr="0030601D">
        <w:rPr>
          <w:sz w:val="22"/>
          <w:szCs w:val="22"/>
          <w:lang w:val="sk-SK"/>
        </w:rPr>
        <w:t xml:space="preserve"> je biely alebo svetložltý prášok.</w:t>
      </w:r>
    </w:p>
    <w:p w:rsidR="00D47116" w:rsidRPr="0030601D" w:rsidRDefault="00D47116" w:rsidP="00D47116">
      <w:pPr>
        <w:ind w:right="-284"/>
        <w:rPr>
          <w:sz w:val="22"/>
          <w:szCs w:val="22"/>
          <w:lang w:val="sk-SK"/>
        </w:rPr>
      </w:pPr>
    </w:p>
    <w:p w:rsidR="00D47116" w:rsidRPr="0030601D" w:rsidRDefault="00D47116" w:rsidP="00D47116">
      <w:pPr>
        <w:ind w:right="-284"/>
        <w:rPr>
          <w:sz w:val="22"/>
          <w:szCs w:val="22"/>
          <w:lang w:val="sk-SK"/>
        </w:rPr>
      </w:pPr>
    </w:p>
    <w:p w:rsidR="00760417" w:rsidRPr="0030601D" w:rsidRDefault="00760417" w:rsidP="0030601D">
      <w:pPr>
        <w:keepNext/>
        <w:ind w:left="629" w:hanging="629"/>
        <w:rPr>
          <w:caps/>
          <w:sz w:val="22"/>
          <w:lang w:val="sk-SK"/>
        </w:rPr>
      </w:pPr>
      <w:r w:rsidRPr="0030601D">
        <w:rPr>
          <w:b/>
          <w:caps/>
          <w:sz w:val="22"/>
          <w:lang w:val="sk-SK"/>
        </w:rPr>
        <w:t>4.</w:t>
      </w:r>
      <w:r w:rsidRPr="0030601D">
        <w:rPr>
          <w:b/>
          <w:caps/>
          <w:sz w:val="22"/>
          <w:lang w:val="sk-SK"/>
        </w:rPr>
        <w:tab/>
      </w:r>
      <w:r w:rsidRPr="0030601D">
        <w:rPr>
          <w:b/>
          <w:sz w:val="22"/>
          <w:lang w:val="sk-SK"/>
        </w:rPr>
        <w:t>KLINICKÉ ÚDAJE</w:t>
      </w:r>
    </w:p>
    <w:p w:rsidR="00760417" w:rsidRPr="0030601D" w:rsidRDefault="00760417" w:rsidP="002C2BF0">
      <w:pPr>
        <w:keepNext/>
        <w:rPr>
          <w:sz w:val="22"/>
          <w:lang w:val="sk-SK"/>
        </w:rPr>
      </w:pPr>
    </w:p>
    <w:p w:rsidR="00760417" w:rsidRPr="0030601D" w:rsidRDefault="00760417" w:rsidP="0030601D">
      <w:pPr>
        <w:keepNext/>
        <w:ind w:left="629" w:hanging="629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4.1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Terapeutické indikácie</w:t>
      </w:r>
    </w:p>
    <w:p w:rsidR="00C80711" w:rsidRPr="0030601D" w:rsidRDefault="00C80711" w:rsidP="00D47116">
      <w:pPr>
        <w:ind w:right="-284"/>
        <w:rPr>
          <w:b/>
          <w:sz w:val="22"/>
          <w:szCs w:val="22"/>
          <w:lang w:val="sk-SK"/>
        </w:rPr>
      </w:pPr>
    </w:p>
    <w:p w:rsidR="00C80711" w:rsidRPr="0030601D" w:rsidRDefault="00EC555E" w:rsidP="00A168EE">
      <w:pPr>
        <w:ind w:right="-284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Dakarbazín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="0086502C" w:rsidRPr="0030601D">
        <w:rPr>
          <w:sz w:val="22"/>
          <w:szCs w:val="22"/>
          <w:lang w:val="sk-SK"/>
        </w:rPr>
        <w:t xml:space="preserve"> je indikovaný </w:t>
      </w:r>
      <w:r w:rsidR="00EF2440">
        <w:rPr>
          <w:sz w:val="22"/>
          <w:szCs w:val="22"/>
          <w:lang w:val="sk-SK"/>
        </w:rPr>
        <w:t xml:space="preserve">pacientom </w:t>
      </w:r>
      <w:r w:rsidR="0086502C" w:rsidRPr="0030601D">
        <w:rPr>
          <w:sz w:val="22"/>
          <w:szCs w:val="22"/>
          <w:lang w:val="sk-SK"/>
        </w:rPr>
        <w:t>na liečbu metastatick</w:t>
      </w:r>
      <w:r w:rsidR="00EF2440">
        <w:rPr>
          <w:sz w:val="22"/>
          <w:szCs w:val="22"/>
          <w:lang w:val="sk-SK"/>
        </w:rPr>
        <w:t>ého</w:t>
      </w:r>
      <w:r w:rsidR="0086502C" w:rsidRPr="0030601D">
        <w:rPr>
          <w:sz w:val="22"/>
          <w:szCs w:val="22"/>
          <w:lang w:val="sk-SK"/>
        </w:rPr>
        <w:t xml:space="preserve"> malígn</w:t>
      </w:r>
      <w:r w:rsidR="00EF2440">
        <w:rPr>
          <w:sz w:val="22"/>
          <w:szCs w:val="22"/>
          <w:lang w:val="sk-SK"/>
        </w:rPr>
        <w:t>eho</w:t>
      </w:r>
      <w:r w:rsidR="0086502C" w:rsidRPr="0030601D">
        <w:rPr>
          <w:sz w:val="22"/>
          <w:szCs w:val="22"/>
          <w:lang w:val="sk-SK"/>
        </w:rPr>
        <w:t xml:space="preserve"> melanóm</w:t>
      </w:r>
      <w:r w:rsidR="00EF2440">
        <w:rPr>
          <w:sz w:val="22"/>
          <w:szCs w:val="22"/>
          <w:lang w:val="sk-SK"/>
        </w:rPr>
        <w:t>u</w:t>
      </w:r>
      <w:r w:rsidR="0086502C" w:rsidRPr="0030601D">
        <w:rPr>
          <w:sz w:val="22"/>
          <w:szCs w:val="22"/>
          <w:lang w:val="sk-SK"/>
        </w:rPr>
        <w:t>.</w:t>
      </w:r>
    </w:p>
    <w:p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:rsidR="00C80711" w:rsidRPr="0030601D" w:rsidRDefault="00B8054A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Ďalšie indikácie pre </w:t>
      </w:r>
      <w:r w:rsidR="009F6E53">
        <w:rPr>
          <w:sz w:val="22"/>
          <w:szCs w:val="22"/>
          <w:lang w:val="sk-SK"/>
        </w:rPr>
        <w:t xml:space="preserve">liek </w:t>
      </w:r>
      <w:proofErr w:type="spellStart"/>
      <w:r w:rsidR="00EC555E">
        <w:rPr>
          <w:sz w:val="22"/>
          <w:szCs w:val="22"/>
          <w:lang w:val="sk-SK"/>
        </w:rPr>
        <w:t>Dakarbazín</w:t>
      </w:r>
      <w:proofErr w:type="spellEnd"/>
      <w:r w:rsidR="00EC555E"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Pr="0030601D">
        <w:rPr>
          <w:sz w:val="22"/>
          <w:szCs w:val="22"/>
          <w:lang w:val="sk-SK"/>
        </w:rPr>
        <w:t xml:space="preserve"> ako súčasť kombinovanej chemoterapie sú:</w:t>
      </w:r>
    </w:p>
    <w:p w:rsidR="00C80711" w:rsidRPr="0030601D" w:rsidRDefault="00C80711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D47116" w:rsidRPr="0030601D">
        <w:rPr>
          <w:sz w:val="22"/>
          <w:szCs w:val="22"/>
          <w:lang w:val="sk-SK"/>
        </w:rPr>
        <w:tab/>
      </w:r>
      <w:r w:rsidR="00E378C0" w:rsidRPr="0030601D">
        <w:rPr>
          <w:sz w:val="22"/>
          <w:szCs w:val="22"/>
          <w:lang w:val="sk-SK"/>
        </w:rPr>
        <w:t xml:space="preserve">pokročilý </w:t>
      </w:r>
      <w:r w:rsidR="00B8054A" w:rsidRPr="0030601D">
        <w:rPr>
          <w:sz w:val="22"/>
          <w:szCs w:val="22"/>
          <w:lang w:val="sk-SK"/>
        </w:rPr>
        <w:t xml:space="preserve">Hodgkinov </w:t>
      </w:r>
      <w:r w:rsidR="00E378C0" w:rsidRPr="0030601D">
        <w:rPr>
          <w:sz w:val="22"/>
          <w:szCs w:val="22"/>
          <w:lang w:val="sk-SK"/>
        </w:rPr>
        <w:t>lymfóm</w:t>
      </w:r>
    </w:p>
    <w:p w:rsidR="00C80711" w:rsidRPr="0030601D" w:rsidRDefault="00C80711" w:rsidP="00D47116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D47116" w:rsidRPr="0030601D">
        <w:rPr>
          <w:sz w:val="22"/>
          <w:szCs w:val="22"/>
          <w:lang w:val="sk-SK"/>
        </w:rPr>
        <w:tab/>
      </w:r>
      <w:r w:rsidR="00B8054A" w:rsidRPr="0030601D">
        <w:rPr>
          <w:sz w:val="22"/>
          <w:szCs w:val="22"/>
          <w:lang w:val="sk-SK"/>
        </w:rPr>
        <w:t xml:space="preserve">pokročilé sarkómy mäkkých tkanív </w:t>
      </w:r>
      <w:r w:rsidR="009F6E53">
        <w:rPr>
          <w:sz w:val="22"/>
          <w:szCs w:val="22"/>
          <w:lang w:val="sk-SK"/>
        </w:rPr>
        <w:t xml:space="preserve">u </w:t>
      </w:r>
      <w:r w:rsidR="00B8054A" w:rsidRPr="0030601D">
        <w:rPr>
          <w:sz w:val="22"/>
          <w:szCs w:val="22"/>
          <w:lang w:val="sk-SK"/>
        </w:rPr>
        <w:t>dospelých (okrem mezoteliómu, Kaposiho sarkómu)</w:t>
      </w:r>
    </w:p>
    <w:p w:rsidR="00D47116" w:rsidRPr="0030601D" w:rsidRDefault="00D47116" w:rsidP="00D47116">
      <w:pPr>
        <w:ind w:right="-284"/>
        <w:rPr>
          <w:sz w:val="22"/>
          <w:szCs w:val="22"/>
          <w:lang w:val="sk-SK"/>
        </w:rPr>
      </w:pPr>
    </w:p>
    <w:p w:rsidR="00436B0F" w:rsidRPr="0030601D" w:rsidRDefault="00436B0F" w:rsidP="0030601D">
      <w:pPr>
        <w:keepNext/>
        <w:outlineLvl w:val="0"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4.2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Dávkovanie a spôsob podávania</w:t>
      </w:r>
    </w:p>
    <w:p w:rsidR="00C80711" w:rsidRPr="0030601D" w:rsidRDefault="00C80711" w:rsidP="002C2BF0">
      <w:pPr>
        <w:keepNext/>
        <w:tabs>
          <w:tab w:val="left" w:pos="850"/>
        </w:tabs>
        <w:ind w:right="-284"/>
        <w:rPr>
          <w:i/>
          <w:sz w:val="22"/>
          <w:szCs w:val="22"/>
          <w:lang w:val="sk-SK"/>
        </w:rPr>
      </w:pPr>
    </w:p>
    <w:p w:rsidR="00C80711" w:rsidRPr="0030601D" w:rsidRDefault="004D4D61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Použitie dakarbazínu </w:t>
      </w:r>
      <w:r w:rsidR="007B5082" w:rsidRPr="0030601D">
        <w:rPr>
          <w:sz w:val="22"/>
          <w:szCs w:val="22"/>
          <w:lang w:val="sk-SK"/>
        </w:rPr>
        <w:t>má</w:t>
      </w:r>
      <w:r w:rsidRPr="0030601D">
        <w:rPr>
          <w:sz w:val="22"/>
          <w:szCs w:val="22"/>
          <w:lang w:val="sk-SK"/>
        </w:rPr>
        <w:t xml:space="preserve"> byť obmedzené na lekárov so skúsenosťami v onkológii alebo hematológii.</w:t>
      </w:r>
    </w:p>
    <w:p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:rsidR="0084138F" w:rsidRPr="0030601D" w:rsidRDefault="0084138F" w:rsidP="0084138F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Dakarbazín je citlivý na </w:t>
      </w:r>
      <w:r w:rsidR="00CC41D3" w:rsidRPr="0030601D">
        <w:rPr>
          <w:sz w:val="22"/>
          <w:szCs w:val="22"/>
          <w:lang w:val="sk-SK"/>
        </w:rPr>
        <w:t>expozíciu</w:t>
      </w:r>
      <w:r w:rsidRPr="0030601D">
        <w:rPr>
          <w:sz w:val="22"/>
          <w:szCs w:val="22"/>
          <w:lang w:val="sk-SK"/>
        </w:rPr>
        <w:t xml:space="preserve"> svetl</w:t>
      </w:r>
      <w:r w:rsidR="00C51A0A" w:rsidRPr="0030601D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. Všetky rekonštituované roztoky </w:t>
      </w:r>
      <w:r w:rsidR="007B5082" w:rsidRPr="0030601D">
        <w:rPr>
          <w:sz w:val="22"/>
          <w:szCs w:val="22"/>
          <w:lang w:val="sk-SK"/>
        </w:rPr>
        <w:t>majú</w:t>
      </w:r>
      <w:r w:rsidRPr="0030601D">
        <w:rPr>
          <w:sz w:val="22"/>
          <w:szCs w:val="22"/>
          <w:lang w:val="sk-SK"/>
        </w:rPr>
        <w:t xml:space="preserve"> byť vhodne chránené pred svetlom a to aj pri podávaní (infúznym setom</w:t>
      </w:r>
      <w:r w:rsidR="00B523CE" w:rsidRPr="0030601D">
        <w:rPr>
          <w:sz w:val="22"/>
          <w:szCs w:val="22"/>
          <w:lang w:val="sk-SK"/>
        </w:rPr>
        <w:t xml:space="preserve"> nepriepustným pre svetlo</w:t>
      </w:r>
      <w:r w:rsidRPr="0030601D">
        <w:rPr>
          <w:sz w:val="22"/>
          <w:szCs w:val="22"/>
          <w:lang w:val="sk-SK"/>
        </w:rPr>
        <w:t>).</w:t>
      </w:r>
    </w:p>
    <w:p w:rsidR="0084138F" w:rsidRPr="0030601D" w:rsidRDefault="0084138F" w:rsidP="00A168EE">
      <w:pPr>
        <w:pStyle w:val="Oznaitext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84138F" w:rsidRPr="0030601D" w:rsidRDefault="00B523CE" w:rsidP="00A168EE">
      <w:pPr>
        <w:pStyle w:val="Oznaitext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30601D">
        <w:rPr>
          <w:rFonts w:ascii="Times New Roman" w:hAnsi="Times New Roman"/>
          <w:sz w:val="22"/>
          <w:szCs w:val="22"/>
          <w:lang w:val="sk-SK"/>
        </w:rPr>
        <w:lastRenderedPageBreak/>
        <w:t>P</w:t>
      </w:r>
      <w:r w:rsidR="00AF7D5F" w:rsidRPr="0030601D">
        <w:rPr>
          <w:rFonts w:ascii="Times New Roman" w:hAnsi="Times New Roman"/>
          <w:sz w:val="22"/>
          <w:szCs w:val="22"/>
          <w:lang w:val="sk-SK"/>
        </w:rPr>
        <w:t>ri podávaní injekcie/</w:t>
      </w:r>
      <w:r w:rsidR="0084138F" w:rsidRPr="0030601D">
        <w:rPr>
          <w:rFonts w:ascii="Times New Roman" w:hAnsi="Times New Roman"/>
          <w:sz w:val="22"/>
          <w:szCs w:val="22"/>
          <w:lang w:val="sk-SK"/>
        </w:rPr>
        <w:t xml:space="preserve">infúzie </w:t>
      </w:r>
      <w:r w:rsidRPr="0030601D">
        <w:rPr>
          <w:rFonts w:ascii="Times New Roman" w:hAnsi="Times New Roman"/>
          <w:sz w:val="22"/>
          <w:szCs w:val="22"/>
          <w:lang w:val="sk-SK"/>
        </w:rPr>
        <w:t xml:space="preserve">je potrebné dbať </w:t>
      </w:r>
      <w:r w:rsidR="0084138F" w:rsidRPr="0030601D">
        <w:rPr>
          <w:rFonts w:ascii="Times New Roman" w:hAnsi="Times New Roman"/>
          <w:sz w:val="22"/>
          <w:szCs w:val="22"/>
          <w:lang w:val="sk-SK"/>
        </w:rPr>
        <w:t>na to, aby sa zabránilo extravazácii do tkanív, pretože to môže spôsobiť lokálnu bolesť a poškodenie tkaniva. Pokiaľ dôjde k</w:t>
      </w:r>
      <w:r w:rsidR="00AF7D5F" w:rsidRPr="0030601D">
        <w:rPr>
          <w:rFonts w:ascii="Times New Roman" w:hAnsi="Times New Roman"/>
          <w:sz w:val="22"/>
          <w:szCs w:val="22"/>
          <w:lang w:val="sk-SK"/>
        </w:rPr>
        <w:t xml:space="preserve"> extravazácii, </w:t>
      </w:r>
      <w:r w:rsidR="006A6CE9" w:rsidRPr="0030601D">
        <w:rPr>
          <w:rFonts w:ascii="Times New Roman" w:hAnsi="Times New Roman"/>
          <w:sz w:val="22"/>
          <w:szCs w:val="22"/>
          <w:lang w:val="sk-SK"/>
        </w:rPr>
        <w:t>je potrebné</w:t>
      </w:r>
      <w:r w:rsidR="00AF7D5F" w:rsidRPr="0030601D">
        <w:rPr>
          <w:rFonts w:ascii="Times New Roman" w:hAnsi="Times New Roman"/>
          <w:sz w:val="22"/>
          <w:szCs w:val="22"/>
          <w:lang w:val="sk-SK"/>
        </w:rPr>
        <w:t xml:space="preserve"> injekciu/</w:t>
      </w:r>
      <w:r w:rsidR="0084138F" w:rsidRPr="0030601D">
        <w:rPr>
          <w:rFonts w:ascii="Times New Roman" w:hAnsi="Times New Roman"/>
          <w:sz w:val="22"/>
          <w:szCs w:val="22"/>
          <w:lang w:val="sk-SK"/>
        </w:rPr>
        <w:t>infúziu okamžite prerušiť a ak</w:t>
      </w:r>
      <w:r w:rsidR="007B5082" w:rsidRPr="0030601D">
        <w:rPr>
          <w:rFonts w:ascii="Times New Roman" w:hAnsi="Times New Roman"/>
          <w:sz w:val="22"/>
          <w:szCs w:val="22"/>
          <w:lang w:val="sk-SK"/>
        </w:rPr>
        <w:t>ú</w:t>
      </w:r>
      <w:r w:rsidR="0084138F" w:rsidRPr="0030601D">
        <w:rPr>
          <w:rFonts w:ascii="Times New Roman" w:hAnsi="Times New Roman"/>
          <w:sz w:val="22"/>
          <w:szCs w:val="22"/>
          <w:lang w:val="sk-SK"/>
        </w:rPr>
        <w:t xml:space="preserve">koľvek </w:t>
      </w:r>
      <w:r w:rsidR="007B5082" w:rsidRPr="0030601D">
        <w:rPr>
          <w:rFonts w:ascii="Times New Roman" w:hAnsi="Times New Roman"/>
          <w:sz w:val="22"/>
          <w:szCs w:val="22"/>
          <w:lang w:val="sk-SK"/>
        </w:rPr>
        <w:t xml:space="preserve">zostávajúcu </w:t>
      </w:r>
      <w:r w:rsidR="0084138F" w:rsidRPr="0030601D">
        <w:rPr>
          <w:rFonts w:ascii="Times New Roman" w:hAnsi="Times New Roman"/>
          <w:sz w:val="22"/>
          <w:szCs w:val="22"/>
          <w:lang w:val="sk-SK"/>
        </w:rPr>
        <w:t xml:space="preserve">časť dávky </w:t>
      </w:r>
      <w:r w:rsidR="007B5082" w:rsidRPr="0030601D">
        <w:rPr>
          <w:rFonts w:ascii="Times New Roman" w:hAnsi="Times New Roman"/>
          <w:sz w:val="22"/>
          <w:szCs w:val="22"/>
          <w:lang w:val="sk-SK"/>
        </w:rPr>
        <w:t xml:space="preserve">podať </w:t>
      </w:r>
      <w:r w:rsidR="0084138F" w:rsidRPr="0030601D">
        <w:rPr>
          <w:rFonts w:ascii="Times New Roman" w:hAnsi="Times New Roman"/>
          <w:sz w:val="22"/>
          <w:szCs w:val="22"/>
          <w:lang w:val="sk-SK"/>
        </w:rPr>
        <w:t>do inej žily.</w:t>
      </w:r>
    </w:p>
    <w:p w:rsidR="00E234FF" w:rsidRPr="0030601D" w:rsidRDefault="00E234FF" w:rsidP="00A168EE">
      <w:pPr>
        <w:pStyle w:val="Oznaitext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C80711" w:rsidRPr="0030601D" w:rsidRDefault="0084138F" w:rsidP="00A168EE">
      <w:pPr>
        <w:tabs>
          <w:tab w:val="left" w:pos="850"/>
        </w:tabs>
        <w:ind w:right="-285"/>
        <w:rPr>
          <w:spacing w:val="-2"/>
          <w:sz w:val="22"/>
          <w:szCs w:val="22"/>
          <w:lang w:val="sk-SK"/>
        </w:rPr>
      </w:pPr>
      <w:r w:rsidRPr="0030601D">
        <w:rPr>
          <w:spacing w:val="-2"/>
          <w:sz w:val="22"/>
          <w:szCs w:val="22"/>
          <w:lang w:val="sk-SK"/>
        </w:rPr>
        <w:t xml:space="preserve">Odporúča sa vyhýbať jedlu pred podaním dakarbazínu, aby nevoľnosť a vracanie neboli závažné. So </w:t>
      </w:r>
      <w:r w:rsidR="00E378C0" w:rsidRPr="0030601D">
        <w:rPr>
          <w:spacing w:val="-2"/>
          <w:sz w:val="22"/>
          <w:szCs w:val="22"/>
          <w:lang w:val="sk-SK"/>
        </w:rPr>
        <w:t xml:space="preserve">sekrétmi </w:t>
      </w:r>
      <w:r w:rsidRPr="0030601D">
        <w:rPr>
          <w:spacing w:val="-2"/>
          <w:sz w:val="22"/>
          <w:szCs w:val="22"/>
          <w:lang w:val="sk-SK"/>
        </w:rPr>
        <w:t xml:space="preserve">a </w:t>
      </w:r>
      <w:r w:rsidR="00E378C0" w:rsidRPr="0030601D">
        <w:rPr>
          <w:spacing w:val="-2"/>
          <w:sz w:val="22"/>
          <w:szCs w:val="22"/>
          <w:lang w:val="sk-SK"/>
        </w:rPr>
        <w:t>zvratkami</w:t>
      </w:r>
      <w:r w:rsidRPr="0030601D">
        <w:rPr>
          <w:spacing w:val="-2"/>
          <w:sz w:val="22"/>
          <w:szCs w:val="22"/>
          <w:lang w:val="sk-SK"/>
        </w:rPr>
        <w:t xml:space="preserve"> sa musí zaobchádzať s opatrnosťou.</w:t>
      </w:r>
    </w:p>
    <w:p w:rsidR="00B523CE" w:rsidRPr="0030601D" w:rsidRDefault="00B523CE" w:rsidP="00A168EE">
      <w:pPr>
        <w:tabs>
          <w:tab w:val="left" w:pos="850"/>
        </w:tabs>
        <w:ind w:right="-285"/>
        <w:rPr>
          <w:sz w:val="22"/>
          <w:szCs w:val="22"/>
          <w:lang w:val="sk-SK"/>
        </w:rPr>
      </w:pPr>
    </w:p>
    <w:p w:rsidR="00D47116" w:rsidRPr="0030601D" w:rsidRDefault="00F526D8" w:rsidP="00DC2105">
      <w:pPr>
        <w:keepNext/>
        <w:rPr>
          <w:sz w:val="22"/>
          <w:szCs w:val="22"/>
          <w:u w:val="single"/>
          <w:lang w:val="sk-SK" w:eastAsia="en-US"/>
        </w:rPr>
      </w:pPr>
      <w:r w:rsidRPr="0030601D">
        <w:rPr>
          <w:sz w:val="22"/>
          <w:szCs w:val="22"/>
          <w:u w:val="single"/>
          <w:lang w:val="sk-SK" w:eastAsia="en-US"/>
        </w:rPr>
        <w:t>Dávkovanie</w:t>
      </w:r>
    </w:p>
    <w:p w:rsidR="00D47116" w:rsidRPr="0030601D" w:rsidRDefault="00D47116" w:rsidP="0030601D">
      <w:pPr>
        <w:rPr>
          <w:sz w:val="22"/>
          <w:szCs w:val="22"/>
          <w:u w:val="single"/>
          <w:lang w:val="sk-SK" w:eastAsia="en-US"/>
        </w:rPr>
      </w:pPr>
    </w:p>
    <w:p w:rsidR="00C80711" w:rsidRPr="0030601D" w:rsidRDefault="008B73DF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Môžu byť použité n</w:t>
      </w:r>
      <w:r w:rsidR="00292025" w:rsidRPr="0030601D">
        <w:rPr>
          <w:sz w:val="22"/>
          <w:szCs w:val="22"/>
          <w:lang w:val="sk-SK"/>
        </w:rPr>
        <w:t>asledujúce režimy. Pre ďalšie podrobnosti pozri aktuálnu vedeckú literatúru.</w:t>
      </w:r>
    </w:p>
    <w:p w:rsidR="00292025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C80711" w:rsidRPr="0030601D" w:rsidRDefault="00CC41D3" w:rsidP="00A168EE">
      <w:pPr>
        <w:tabs>
          <w:tab w:val="left" w:pos="850"/>
        </w:tabs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Malígny</w:t>
      </w:r>
      <w:r w:rsidR="00292025" w:rsidRPr="0030601D">
        <w:rPr>
          <w:i/>
          <w:sz w:val="22"/>
          <w:szCs w:val="22"/>
          <w:lang w:val="sk-SK"/>
        </w:rPr>
        <w:t xml:space="preserve"> melanóm</w:t>
      </w:r>
      <w:r w:rsidR="00C80711" w:rsidRPr="0030601D">
        <w:rPr>
          <w:i/>
          <w:sz w:val="22"/>
          <w:szCs w:val="22"/>
          <w:lang w:val="sk-SK"/>
        </w:rPr>
        <w:t xml:space="preserve"> </w:t>
      </w:r>
    </w:p>
    <w:p w:rsidR="00E234FF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Dakarbazín môže byť podávaný </w:t>
      </w:r>
      <w:r w:rsidR="00585EAC" w:rsidRPr="0030601D">
        <w:rPr>
          <w:sz w:val="22"/>
          <w:szCs w:val="22"/>
          <w:lang w:val="sk-SK"/>
        </w:rPr>
        <w:t>v monoterapii</w:t>
      </w:r>
      <w:r w:rsidRPr="0030601D">
        <w:rPr>
          <w:sz w:val="22"/>
          <w:szCs w:val="22"/>
          <w:lang w:val="sk-SK"/>
        </w:rPr>
        <w:t xml:space="preserve"> v dávkach 200</w:t>
      </w:r>
      <w:r w:rsidR="00D22AC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až</w:t>
      </w:r>
      <w:r w:rsidR="00D22AC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250</w:t>
      </w:r>
      <w:r w:rsidR="00D22AC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mg/m² </w:t>
      </w:r>
      <w:r w:rsidR="00B523CE" w:rsidRPr="0030601D">
        <w:rPr>
          <w:sz w:val="22"/>
          <w:szCs w:val="22"/>
          <w:lang w:val="sk-SK"/>
        </w:rPr>
        <w:t xml:space="preserve">telesného </w:t>
      </w:r>
      <w:r w:rsidRPr="0030601D">
        <w:rPr>
          <w:sz w:val="22"/>
          <w:szCs w:val="22"/>
          <w:lang w:val="sk-SK"/>
        </w:rPr>
        <w:t>povrchu/deň ako i.v. injekcia počas 5</w:t>
      </w:r>
      <w:r w:rsidR="00FA42B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dní každé 3</w:t>
      </w:r>
      <w:r w:rsidR="00FA42B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týždne.</w:t>
      </w:r>
    </w:p>
    <w:p w:rsidR="00292025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E234FF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Ako alternatíva k intravenóznej bolusovej injekcii môže byť </w:t>
      </w:r>
      <w:r w:rsidR="00D22ACF" w:rsidRPr="0030601D">
        <w:rPr>
          <w:sz w:val="22"/>
          <w:szCs w:val="22"/>
          <w:lang w:val="sk-SK"/>
        </w:rPr>
        <w:t xml:space="preserve">dakarbazín </w:t>
      </w:r>
      <w:r w:rsidRPr="0030601D">
        <w:rPr>
          <w:sz w:val="22"/>
          <w:szCs w:val="22"/>
          <w:lang w:val="sk-SK"/>
        </w:rPr>
        <w:t>podaný ako krátkodobá infúzia (</w:t>
      </w:r>
      <w:r w:rsidR="00E84C11" w:rsidRPr="0030601D">
        <w:rPr>
          <w:sz w:val="22"/>
          <w:szCs w:val="22"/>
          <w:lang w:val="sk-SK"/>
        </w:rPr>
        <w:t>počas</w:t>
      </w:r>
      <w:r w:rsidRPr="0030601D">
        <w:rPr>
          <w:sz w:val="22"/>
          <w:szCs w:val="22"/>
          <w:lang w:val="sk-SK"/>
        </w:rPr>
        <w:t xml:space="preserve"> 15</w:t>
      </w:r>
      <w:r w:rsidR="00FA42BD" w:rsidRPr="0030601D">
        <w:rPr>
          <w:sz w:val="22"/>
          <w:szCs w:val="22"/>
          <w:lang w:val="sk-SK"/>
        </w:rPr>
        <w:t> </w:t>
      </w:r>
      <w:r w:rsidR="00C764C3" w:rsidRPr="0030601D">
        <w:rPr>
          <w:sz w:val="22"/>
          <w:szCs w:val="22"/>
          <w:lang w:val="sk-SK"/>
        </w:rPr>
        <w:noBreakHyphen/>
      </w:r>
      <w:r w:rsidR="00FA42B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30</w:t>
      </w:r>
      <w:r w:rsidR="00D22AC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minút).</w:t>
      </w:r>
    </w:p>
    <w:p w:rsidR="00292025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C80711" w:rsidRPr="0030601D" w:rsidRDefault="00D22ACF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Možné je tiež podať 850 </w:t>
      </w:r>
      <w:r w:rsidR="005E222B" w:rsidRPr="0030601D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000</w:t>
      </w:r>
      <w:r w:rsidR="00995403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mg/m² </w:t>
      </w:r>
      <w:r w:rsidR="00B523CE" w:rsidRPr="0030601D">
        <w:rPr>
          <w:sz w:val="22"/>
          <w:szCs w:val="22"/>
          <w:lang w:val="sk-SK"/>
        </w:rPr>
        <w:t xml:space="preserve">telesného </w:t>
      </w:r>
      <w:r w:rsidRPr="0030601D">
        <w:rPr>
          <w:sz w:val="22"/>
          <w:szCs w:val="22"/>
          <w:lang w:val="sk-SK"/>
        </w:rPr>
        <w:t>povrchu 1</w:t>
      </w:r>
      <w:r w:rsidR="003E4A61" w:rsidRPr="0030601D">
        <w:rPr>
          <w:sz w:val="22"/>
          <w:szCs w:val="22"/>
          <w:lang w:val="sk-SK"/>
        </w:rPr>
        <w:t>. deň</w:t>
      </w:r>
      <w:r w:rsidRPr="0030601D">
        <w:rPr>
          <w:sz w:val="22"/>
          <w:szCs w:val="22"/>
          <w:lang w:val="sk-SK"/>
        </w:rPr>
        <w:t xml:space="preserve"> a potom raz každé 3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týždne ako intravenóznu infúziu.</w:t>
      </w:r>
    </w:p>
    <w:p w:rsidR="00D22ACF" w:rsidRPr="0030601D" w:rsidRDefault="00D22ACF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D22ACF" w:rsidRPr="0030601D" w:rsidRDefault="00D22ACF" w:rsidP="00A168EE">
      <w:pPr>
        <w:tabs>
          <w:tab w:val="left" w:pos="850"/>
        </w:tabs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 xml:space="preserve">Hodgkinov </w:t>
      </w:r>
      <w:r w:rsidR="00E378C0" w:rsidRPr="0030601D">
        <w:rPr>
          <w:i/>
          <w:sz w:val="22"/>
          <w:szCs w:val="22"/>
          <w:lang w:val="sk-SK"/>
        </w:rPr>
        <w:t>lymfóm</w:t>
      </w:r>
    </w:p>
    <w:p w:rsidR="00C80711" w:rsidRPr="0030601D" w:rsidRDefault="00D83902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Dakarbazín sa podáva v dennej dávke 375 mg/m² </w:t>
      </w:r>
      <w:r w:rsidR="003E4A61" w:rsidRPr="0030601D">
        <w:rPr>
          <w:sz w:val="22"/>
          <w:szCs w:val="22"/>
          <w:lang w:val="sk-SK"/>
        </w:rPr>
        <w:t xml:space="preserve">telesného </w:t>
      </w:r>
      <w:r w:rsidRPr="0030601D">
        <w:rPr>
          <w:sz w:val="22"/>
          <w:szCs w:val="22"/>
          <w:lang w:val="sk-SK"/>
        </w:rPr>
        <w:t>povrchu i.v. každých 15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dní v kombinácii s doxorubicínom, bleomycínom a vinblastínom </w:t>
      </w:r>
      <w:r w:rsidR="00C80711" w:rsidRPr="0030601D">
        <w:rPr>
          <w:sz w:val="22"/>
          <w:szCs w:val="22"/>
          <w:lang w:val="sk-SK"/>
        </w:rPr>
        <w:t>(</w:t>
      </w:r>
      <w:r w:rsidR="009037DC" w:rsidRPr="0030601D">
        <w:rPr>
          <w:sz w:val="22"/>
          <w:szCs w:val="22"/>
          <w:lang w:val="sk-SK"/>
        </w:rPr>
        <w:t xml:space="preserve">režim </w:t>
      </w:r>
      <w:r w:rsidR="00C80711" w:rsidRPr="0030601D">
        <w:rPr>
          <w:sz w:val="22"/>
          <w:szCs w:val="22"/>
          <w:lang w:val="sk-SK"/>
        </w:rPr>
        <w:t>ABVD).</w:t>
      </w:r>
    </w:p>
    <w:p w:rsidR="00C80711" w:rsidRPr="0030601D" w:rsidRDefault="00C80711" w:rsidP="00A168EE">
      <w:pPr>
        <w:tabs>
          <w:tab w:val="left" w:pos="850"/>
        </w:tabs>
        <w:ind w:right="-284"/>
        <w:rPr>
          <w:sz w:val="22"/>
          <w:szCs w:val="22"/>
          <w:u w:val="single"/>
          <w:lang w:val="sk-SK"/>
        </w:rPr>
      </w:pPr>
    </w:p>
    <w:p w:rsidR="00D22ACF" w:rsidRPr="0030601D" w:rsidRDefault="00D22ACF" w:rsidP="00A168EE">
      <w:pPr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 xml:space="preserve">Sarkómy mäkkých tkanív </w:t>
      </w:r>
      <w:r w:rsidR="00A84F96">
        <w:rPr>
          <w:i/>
          <w:sz w:val="22"/>
          <w:szCs w:val="22"/>
          <w:lang w:val="sk-SK"/>
        </w:rPr>
        <w:t xml:space="preserve">u </w:t>
      </w:r>
      <w:r w:rsidRPr="0030601D">
        <w:rPr>
          <w:i/>
          <w:sz w:val="22"/>
          <w:szCs w:val="22"/>
          <w:lang w:val="sk-SK"/>
        </w:rPr>
        <w:t xml:space="preserve">dospelých </w:t>
      </w:r>
    </w:p>
    <w:p w:rsidR="007146D9" w:rsidRPr="0030601D" w:rsidRDefault="004615A2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Pre sarkómy mäkkých tkanív</w:t>
      </w:r>
      <w:r w:rsidR="00DC0082">
        <w:rPr>
          <w:sz w:val="22"/>
          <w:szCs w:val="22"/>
          <w:lang w:val="sk-SK"/>
        </w:rPr>
        <w:t xml:space="preserve"> u</w:t>
      </w:r>
      <w:r w:rsidRPr="0030601D">
        <w:rPr>
          <w:sz w:val="22"/>
          <w:szCs w:val="22"/>
          <w:lang w:val="sk-SK"/>
        </w:rPr>
        <w:t xml:space="preserve"> dospelých </w:t>
      </w:r>
      <w:r w:rsidR="007146D9" w:rsidRPr="0030601D">
        <w:rPr>
          <w:sz w:val="22"/>
          <w:szCs w:val="22"/>
          <w:lang w:val="sk-SK"/>
        </w:rPr>
        <w:t>sa dakarba</w:t>
      </w:r>
      <w:r w:rsidRPr="0030601D">
        <w:rPr>
          <w:sz w:val="22"/>
          <w:szCs w:val="22"/>
          <w:lang w:val="sk-SK"/>
        </w:rPr>
        <w:t>z</w:t>
      </w:r>
      <w:r w:rsidR="00CC41D3" w:rsidRPr="0030601D">
        <w:rPr>
          <w:sz w:val="22"/>
          <w:szCs w:val="22"/>
          <w:lang w:val="sk-SK"/>
        </w:rPr>
        <w:t>ín podáva</w:t>
      </w:r>
      <w:r w:rsidR="007146D9" w:rsidRPr="0030601D">
        <w:rPr>
          <w:sz w:val="22"/>
          <w:szCs w:val="22"/>
          <w:lang w:val="sk-SK"/>
        </w:rPr>
        <w:t xml:space="preserve"> v denných dávkach 250</w:t>
      </w:r>
      <w:r w:rsidRPr="0030601D">
        <w:rPr>
          <w:sz w:val="22"/>
          <w:szCs w:val="22"/>
          <w:lang w:val="sk-SK"/>
        </w:rPr>
        <w:t> </w:t>
      </w:r>
      <w:r w:rsidR="007146D9" w:rsidRPr="0030601D">
        <w:rPr>
          <w:sz w:val="22"/>
          <w:szCs w:val="22"/>
          <w:lang w:val="sk-SK"/>
        </w:rPr>
        <w:t>mg/m² telesného povrchu i.v. (dni 1</w:t>
      </w:r>
      <w:r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noBreakHyphen/>
        <w:t> </w:t>
      </w:r>
      <w:r w:rsidR="007146D9" w:rsidRPr="0030601D">
        <w:rPr>
          <w:sz w:val="22"/>
          <w:szCs w:val="22"/>
          <w:lang w:val="sk-SK"/>
        </w:rPr>
        <w:t>5) v kombinácii s doxorubicínom každé 3</w:t>
      </w:r>
      <w:r w:rsidR="00995403">
        <w:rPr>
          <w:sz w:val="22"/>
          <w:szCs w:val="22"/>
          <w:lang w:val="sk-SK"/>
        </w:rPr>
        <w:t> </w:t>
      </w:r>
      <w:r w:rsidR="007146D9" w:rsidRPr="0030601D">
        <w:rPr>
          <w:sz w:val="22"/>
          <w:szCs w:val="22"/>
          <w:lang w:val="sk-SK"/>
        </w:rPr>
        <w:t>týždne</w:t>
      </w:r>
      <w:r w:rsidRPr="0030601D">
        <w:rPr>
          <w:sz w:val="22"/>
          <w:szCs w:val="22"/>
          <w:lang w:val="sk-SK"/>
        </w:rPr>
        <w:t xml:space="preserve"> (režim ADIC).</w:t>
      </w:r>
    </w:p>
    <w:p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:rsidR="004615A2" w:rsidRPr="0030601D" w:rsidRDefault="004615A2" w:rsidP="00A168EE">
      <w:pPr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Počas liečby dakarbazínom </w:t>
      </w:r>
      <w:r w:rsidR="00895A6E">
        <w:rPr>
          <w:sz w:val="22"/>
          <w:szCs w:val="22"/>
          <w:lang w:val="sk-SK"/>
        </w:rPr>
        <w:t>sa má</w:t>
      </w:r>
      <w:r w:rsidRPr="0030601D">
        <w:rPr>
          <w:sz w:val="22"/>
          <w:szCs w:val="22"/>
          <w:lang w:val="sk-SK"/>
        </w:rPr>
        <w:t xml:space="preserve"> vykonáva</w:t>
      </w:r>
      <w:r w:rsidR="00895A6E">
        <w:rPr>
          <w:sz w:val="22"/>
          <w:szCs w:val="22"/>
          <w:lang w:val="sk-SK"/>
        </w:rPr>
        <w:t>ť</w:t>
      </w:r>
      <w:r w:rsidRPr="0030601D">
        <w:rPr>
          <w:sz w:val="22"/>
          <w:szCs w:val="22"/>
          <w:lang w:val="sk-SK"/>
        </w:rPr>
        <w:t xml:space="preserve"> časté monitorovanie krvného obrazu ako aj monitorovanie funkcie pečene a obličiek. Vzhľadom k</w:t>
      </w:r>
      <w:r w:rsidR="003E4A61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tomu</w:t>
      </w:r>
      <w:r w:rsidR="003E4A61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sa často vyskytujú závažné gastrointestinálne reakcie, </w:t>
      </w:r>
      <w:r w:rsidR="003E4A61" w:rsidRPr="0030601D">
        <w:rPr>
          <w:sz w:val="22"/>
          <w:szCs w:val="22"/>
          <w:lang w:val="sk-SK"/>
        </w:rPr>
        <w:t xml:space="preserve">odporúčajú sa tiež </w:t>
      </w:r>
      <w:r w:rsidRPr="0030601D">
        <w:rPr>
          <w:sz w:val="22"/>
          <w:szCs w:val="22"/>
          <w:lang w:val="sk-SK"/>
        </w:rPr>
        <w:t>vhodné antiemetické a podporné opatrenia.</w:t>
      </w:r>
    </w:p>
    <w:p w:rsidR="00E234FF" w:rsidRPr="0030601D" w:rsidRDefault="00E234FF" w:rsidP="00A168EE">
      <w:pPr>
        <w:ind w:right="-284"/>
        <w:rPr>
          <w:sz w:val="22"/>
          <w:szCs w:val="22"/>
          <w:lang w:val="sk-SK"/>
        </w:rPr>
      </w:pPr>
    </w:p>
    <w:p w:rsidR="00C80711" w:rsidRPr="0030601D" w:rsidRDefault="004615A2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Vzhľadom k</w:t>
      </w:r>
      <w:r w:rsidR="003E4A61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tomu</w:t>
      </w:r>
      <w:r w:rsidR="003E4A61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sa môžu vyskytnúť ťažké gastrointestinálne a hematologické poruchy, musí sa urobiť extrémne starostlivá analýza prínosov a rizík pred každým priebehom liečby dakarbazínom.</w:t>
      </w:r>
    </w:p>
    <w:p w:rsidR="004615A2" w:rsidRPr="0030601D" w:rsidRDefault="004615A2" w:rsidP="00A168EE">
      <w:pPr>
        <w:ind w:right="-284"/>
        <w:rPr>
          <w:sz w:val="22"/>
          <w:szCs w:val="22"/>
          <w:lang w:val="sk-SK"/>
        </w:rPr>
      </w:pPr>
    </w:p>
    <w:p w:rsidR="00C80711" w:rsidRPr="0030601D" w:rsidRDefault="0066673F" w:rsidP="00A168EE">
      <w:pPr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Trvanie liečby</w:t>
      </w:r>
    </w:p>
    <w:p w:rsidR="00C80711" w:rsidRPr="0030601D" w:rsidRDefault="0066673F" w:rsidP="00A168EE">
      <w:pPr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Ošetrujúci lekár musí individuálne rozhodovať o trvaní liečby s ohľadom na typ a stupeň </w:t>
      </w:r>
      <w:r w:rsidR="00CC41D3" w:rsidRPr="0030601D">
        <w:rPr>
          <w:sz w:val="22"/>
          <w:szCs w:val="22"/>
          <w:lang w:val="sk-SK"/>
        </w:rPr>
        <w:t>prebiehajúcej</w:t>
      </w:r>
      <w:r w:rsidRPr="0030601D">
        <w:rPr>
          <w:sz w:val="22"/>
          <w:szCs w:val="22"/>
          <w:lang w:val="sk-SK"/>
        </w:rPr>
        <w:t xml:space="preserve"> choroby, podávanú kombinovanú liečbu a</w:t>
      </w:r>
      <w:r w:rsidR="008B73DF" w:rsidRPr="0030601D">
        <w:rPr>
          <w:sz w:val="22"/>
          <w:szCs w:val="22"/>
          <w:lang w:val="sk-SK"/>
        </w:rPr>
        <w:t xml:space="preserve"> na</w:t>
      </w:r>
      <w:r w:rsidRPr="0030601D">
        <w:rPr>
          <w:sz w:val="22"/>
          <w:szCs w:val="22"/>
          <w:lang w:val="sk-SK"/>
        </w:rPr>
        <w:t xml:space="preserve"> odpoveď</w:t>
      </w:r>
      <w:r w:rsidR="009B349F" w:rsidRPr="0030601D">
        <w:rPr>
          <w:sz w:val="22"/>
          <w:szCs w:val="22"/>
          <w:lang w:val="sk-SK"/>
        </w:rPr>
        <w:t xml:space="preserve"> </w:t>
      </w:r>
      <w:r w:rsidR="008B73DF" w:rsidRPr="0030601D">
        <w:rPr>
          <w:sz w:val="22"/>
          <w:szCs w:val="22"/>
          <w:lang w:val="sk-SK"/>
        </w:rPr>
        <w:t>na dakarbazín a jeho</w:t>
      </w:r>
      <w:r w:rsidRPr="0030601D">
        <w:rPr>
          <w:sz w:val="22"/>
          <w:szCs w:val="22"/>
          <w:lang w:val="sk-SK"/>
        </w:rPr>
        <w:t xml:space="preserve"> nežiaduce účinky. Pri </w:t>
      </w:r>
      <w:r w:rsidR="00E378C0" w:rsidRPr="0030601D">
        <w:rPr>
          <w:sz w:val="22"/>
          <w:szCs w:val="22"/>
          <w:lang w:val="sk-SK"/>
        </w:rPr>
        <w:t xml:space="preserve">pokročilom Hodgkinovom lymfóme </w:t>
      </w:r>
      <w:r w:rsidR="003E4A61" w:rsidRPr="0030601D">
        <w:rPr>
          <w:sz w:val="22"/>
          <w:szCs w:val="22"/>
          <w:lang w:val="sk-SK"/>
        </w:rPr>
        <w:t>sa</w:t>
      </w:r>
      <w:r w:rsidRPr="0030601D">
        <w:rPr>
          <w:sz w:val="22"/>
          <w:szCs w:val="22"/>
          <w:lang w:val="sk-SK"/>
        </w:rPr>
        <w:t xml:space="preserve"> </w:t>
      </w:r>
      <w:r w:rsidR="003E4A61" w:rsidRPr="0030601D">
        <w:rPr>
          <w:sz w:val="22"/>
          <w:szCs w:val="22"/>
          <w:lang w:val="sk-SK"/>
        </w:rPr>
        <w:t>zvyčajne</w:t>
      </w:r>
      <w:r w:rsidRPr="0030601D">
        <w:rPr>
          <w:sz w:val="22"/>
          <w:szCs w:val="22"/>
          <w:lang w:val="sk-SK"/>
        </w:rPr>
        <w:t xml:space="preserve"> odporúča podávať 6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cyklov kombinovanej ABVD terapie. </w:t>
      </w:r>
      <w:r w:rsidR="00A05804">
        <w:rPr>
          <w:sz w:val="22"/>
          <w:szCs w:val="22"/>
          <w:lang w:val="sk-SK"/>
        </w:rPr>
        <w:t>Pri</w:t>
      </w:r>
      <w:r w:rsidRPr="0030601D">
        <w:rPr>
          <w:sz w:val="22"/>
          <w:szCs w:val="22"/>
          <w:lang w:val="sk-SK"/>
        </w:rPr>
        <w:t xml:space="preserve"> metastatick</w:t>
      </w:r>
      <w:r w:rsidR="00A05804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 malígn</w:t>
      </w:r>
      <w:r w:rsidR="00A05804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 melanóm</w:t>
      </w:r>
      <w:r w:rsidR="00A05804">
        <w:rPr>
          <w:sz w:val="22"/>
          <w:szCs w:val="22"/>
          <w:lang w:val="sk-SK"/>
        </w:rPr>
        <w:t>e</w:t>
      </w:r>
      <w:r w:rsidRPr="0030601D">
        <w:rPr>
          <w:sz w:val="22"/>
          <w:szCs w:val="22"/>
          <w:lang w:val="sk-SK"/>
        </w:rPr>
        <w:t xml:space="preserve"> a pokročil</w:t>
      </w:r>
      <w:r w:rsidR="00A05804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 sarkóm</w:t>
      </w:r>
      <w:r w:rsidR="00A05804">
        <w:rPr>
          <w:sz w:val="22"/>
          <w:szCs w:val="22"/>
          <w:lang w:val="sk-SK"/>
        </w:rPr>
        <w:t>e</w:t>
      </w:r>
      <w:r w:rsidRPr="0030601D">
        <w:rPr>
          <w:sz w:val="22"/>
          <w:szCs w:val="22"/>
          <w:lang w:val="sk-SK"/>
        </w:rPr>
        <w:t xml:space="preserve"> </w:t>
      </w:r>
      <w:r w:rsidR="00585EAC" w:rsidRPr="0030601D">
        <w:rPr>
          <w:sz w:val="22"/>
          <w:szCs w:val="22"/>
          <w:lang w:val="sk-SK"/>
        </w:rPr>
        <w:t xml:space="preserve">mäkkých </w:t>
      </w:r>
      <w:r w:rsidRPr="00CD093C">
        <w:rPr>
          <w:sz w:val="22"/>
          <w:szCs w:val="22"/>
          <w:lang w:val="sk-SK"/>
        </w:rPr>
        <w:t xml:space="preserve">tkanív závisí trvanie liečby </w:t>
      </w:r>
      <w:r w:rsidR="003E4A61" w:rsidRPr="0030601D">
        <w:rPr>
          <w:sz w:val="22"/>
          <w:szCs w:val="22"/>
          <w:lang w:val="sk-SK"/>
        </w:rPr>
        <w:t xml:space="preserve">individuálne </w:t>
      </w:r>
      <w:r w:rsidRPr="0030601D">
        <w:rPr>
          <w:sz w:val="22"/>
          <w:szCs w:val="22"/>
          <w:lang w:val="sk-SK"/>
        </w:rPr>
        <w:t>na účinnosti a znášanlivosti pacienta.</w:t>
      </w:r>
    </w:p>
    <w:p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:rsidR="00F526D8" w:rsidRPr="0030601D" w:rsidRDefault="00F526D8" w:rsidP="00F526D8">
      <w:pPr>
        <w:rPr>
          <w:sz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Spôsob podávania</w:t>
      </w:r>
    </w:p>
    <w:p w:rsidR="00A87693" w:rsidRPr="0030601D" w:rsidRDefault="00A87693" w:rsidP="00A87693">
      <w:pPr>
        <w:rPr>
          <w:b/>
          <w:sz w:val="22"/>
          <w:szCs w:val="22"/>
          <w:lang w:val="sk-SK" w:eastAsia="en-US"/>
        </w:rPr>
      </w:pPr>
    </w:p>
    <w:p w:rsidR="00C80711" w:rsidRPr="0030601D" w:rsidRDefault="003873A3" w:rsidP="00A168EE">
      <w:pPr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Rýchlosť podávania</w:t>
      </w:r>
    </w:p>
    <w:p w:rsidR="00E234FF" w:rsidRPr="0030601D" w:rsidRDefault="003873A3" w:rsidP="00A168EE">
      <w:pPr>
        <w:tabs>
          <w:tab w:val="left" w:pos="-4297"/>
          <w:tab w:val="left" w:pos="-2713"/>
          <w:tab w:val="left" w:pos="1355"/>
          <w:tab w:val="left" w:pos="1701"/>
          <w:tab w:val="left" w:pos="2183"/>
        </w:tabs>
        <w:ind w:right="-285"/>
        <w:rPr>
          <w:spacing w:val="-2"/>
          <w:sz w:val="22"/>
          <w:szCs w:val="22"/>
          <w:lang w:val="sk-SK"/>
        </w:rPr>
      </w:pPr>
      <w:r w:rsidRPr="0030601D">
        <w:rPr>
          <w:spacing w:val="-2"/>
          <w:sz w:val="22"/>
          <w:szCs w:val="22"/>
          <w:lang w:val="sk-SK"/>
        </w:rPr>
        <w:t xml:space="preserve">Dávky </w:t>
      </w:r>
      <w:r w:rsidR="002F0F92">
        <w:rPr>
          <w:spacing w:val="-2"/>
          <w:sz w:val="22"/>
          <w:szCs w:val="22"/>
          <w:lang w:val="sk-SK"/>
        </w:rPr>
        <w:t>menej ako</w:t>
      </w:r>
      <w:r w:rsidRPr="0030601D">
        <w:rPr>
          <w:spacing w:val="-2"/>
          <w:sz w:val="22"/>
          <w:szCs w:val="22"/>
          <w:lang w:val="sk-SK"/>
        </w:rPr>
        <w:t xml:space="preserve"> 200 mg/m² sa môžu podávať ako pomalá intravenózna injekcia. Väčšie dávky (v rozmedzí od 200 do 850</w:t>
      </w:r>
      <w:r w:rsidR="00995403"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 xml:space="preserve">mg/m²) </w:t>
      </w:r>
      <w:r w:rsidR="009B349F" w:rsidRPr="0030601D">
        <w:rPr>
          <w:spacing w:val="-2"/>
          <w:sz w:val="22"/>
          <w:szCs w:val="22"/>
          <w:lang w:val="sk-SK"/>
        </w:rPr>
        <w:t>sa majú</w:t>
      </w:r>
      <w:r w:rsidRPr="0030601D">
        <w:rPr>
          <w:spacing w:val="-2"/>
          <w:sz w:val="22"/>
          <w:szCs w:val="22"/>
          <w:lang w:val="sk-SK"/>
        </w:rPr>
        <w:t xml:space="preserve"> podávať ako i.v. infúzia počas 15 </w:t>
      </w:r>
      <w:r w:rsidRPr="0030601D">
        <w:rPr>
          <w:spacing w:val="-2"/>
          <w:sz w:val="22"/>
          <w:szCs w:val="22"/>
          <w:lang w:val="sk-SK"/>
        </w:rPr>
        <w:noBreakHyphen/>
        <w:t> 30</w:t>
      </w:r>
      <w:r w:rsidR="00995403"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>minút.</w:t>
      </w:r>
    </w:p>
    <w:p w:rsidR="003873A3" w:rsidRPr="0030601D" w:rsidRDefault="003873A3" w:rsidP="00A168EE">
      <w:pPr>
        <w:tabs>
          <w:tab w:val="left" w:pos="-4297"/>
          <w:tab w:val="left" w:pos="-2713"/>
          <w:tab w:val="left" w:pos="1355"/>
          <w:tab w:val="left" w:pos="1701"/>
          <w:tab w:val="left" w:pos="2183"/>
        </w:tabs>
        <w:ind w:right="-285"/>
        <w:rPr>
          <w:sz w:val="22"/>
          <w:szCs w:val="22"/>
          <w:lang w:val="sk-SK"/>
        </w:rPr>
      </w:pPr>
    </w:p>
    <w:p w:rsidR="00C80711" w:rsidRPr="0030601D" w:rsidRDefault="003873A3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Odporúča sa najskôr testovať priechodnosť žily s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5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až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10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ml preplachu infúznym roztok</w:t>
      </w:r>
      <w:r w:rsidR="00CC41D3" w:rsidRPr="0030601D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 0,9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% chloridu sodného alebo 5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% glukózy. Rovnaké roztoky </w:t>
      </w:r>
      <w:r w:rsidR="00D1123D" w:rsidRPr="0030601D">
        <w:rPr>
          <w:sz w:val="22"/>
          <w:szCs w:val="22"/>
          <w:lang w:val="sk-SK"/>
        </w:rPr>
        <w:t>sa majú</w:t>
      </w:r>
      <w:r w:rsidRPr="0030601D">
        <w:rPr>
          <w:sz w:val="22"/>
          <w:szCs w:val="22"/>
          <w:lang w:val="sk-SK"/>
        </w:rPr>
        <w:t xml:space="preserve"> </w:t>
      </w:r>
      <w:r w:rsidR="00D1123D" w:rsidRPr="0030601D">
        <w:rPr>
          <w:sz w:val="22"/>
          <w:szCs w:val="22"/>
          <w:lang w:val="sk-SK"/>
        </w:rPr>
        <w:t xml:space="preserve">použiť </w:t>
      </w:r>
      <w:r w:rsidRPr="0030601D">
        <w:rPr>
          <w:sz w:val="22"/>
          <w:szCs w:val="22"/>
          <w:lang w:val="sk-SK"/>
        </w:rPr>
        <w:t xml:space="preserve">po infúzii na prepláchnutie akéhokoľvek zostávajúceho lieku </w:t>
      </w:r>
      <w:r w:rsidR="00725B43">
        <w:rPr>
          <w:sz w:val="22"/>
          <w:szCs w:val="22"/>
          <w:lang w:val="sk-SK"/>
        </w:rPr>
        <w:t>z hadičky</w:t>
      </w:r>
      <w:r w:rsidRPr="0030601D">
        <w:rPr>
          <w:sz w:val="22"/>
          <w:szCs w:val="22"/>
          <w:lang w:val="sk-SK"/>
        </w:rPr>
        <w:t>.</w:t>
      </w:r>
    </w:p>
    <w:p w:rsidR="003873A3" w:rsidRPr="0030601D" w:rsidRDefault="003873A3" w:rsidP="00A168EE">
      <w:pPr>
        <w:ind w:right="-284"/>
        <w:rPr>
          <w:spacing w:val="-2"/>
          <w:sz w:val="22"/>
          <w:szCs w:val="22"/>
          <w:lang w:val="sk-SK"/>
        </w:rPr>
      </w:pPr>
    </w:p>
    <w:p w:rsidR="00E234FF" w:rsidRPr="0030601D" w:rsidRDefault="00A839FD" w:rsidP="00A168EE">
      <w:pPr>
        <w:tabs>
          <w:tab w:val="left" w:pos="850"/>
        </w:tabs>
        <w:ind w:right="-284"/>
        <w:rPr>
          <w:spacing w:val="-2"/>
          <w:sz w:val="22"/>
          <w:szCs w:val="22"/>
          <w:lang w:val="sk-SK"/>
        </w:rPr>
      </w:pPr>
      <w:r w:rsidRPr="0030601D">
        <w:rPr>
          <w:spacing w:val="-2"/>
          <w:sz w:val="22"/>
          <w:szCs w:val="22"/>
          <w:lang w:val="sk-SK"/>
        </w:rPr>
        <w:t xml:space="preserve">Po rekonštitúcii s vodou na injekciu </w:t>
      </w:r>
      <w:r w:rsidR="00BB596E" w:rsidRPr="0030601D">
        <w:rPr>
          <w:spacing w:val="-2"/>
          <w:sz w:val="22"/>
          <w:szCs w:val="22"/>
          <w:lang w:val="sk-SK"/>
        </w:rPr>
        <w:t xml:space="preserve">a </w:t>
      </w:r>
      <w:r w:rsidRPr="0030601D">
        <w:rPr>
          <w:spacing w:val="-2"/>
          <w:sz w:val="22"/>
          <w:szCs w:val="22"/>
          <w:lang w:val="sk-SK"/>
        </w:rPr>
        <w:t>bez ďalšieho riedenia s infúznym roztokom 0,9</w:t>
      </w:r>
      <w:r w:rsidR="00BB596E" w:rsidRPr="0030601D"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>% chloridu sodného alebo 5</w:t>
      </w:r>
      <w:r w:rsidR="00BB596E" w:rsidRPr="0030601D"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 xml:space="preserve">% glukózy, </w:t>
      </w:r>
      <w:r w:rsidR="00BB596E" w:rsidRPr="0030601D">
        <w:rPr>
          <w:spacing w:val="-2"/>
          <w:sz w:val="22"/>
          <w:szCs w:val="22"/>
          <w:lang w:val="sk-SK"/>
        </w:rPr>
        <w:t xml:space="preserve">sú </w:t>
      </w:r>
      <w:r w:rsidR="00074456">
        <w:rPr>
          <w:spacing w:val="-2"/>
          <w:sz w:val="22"/>
          <w:szCs w:val="22"/>
          <w:lang w:val="sk-SK"/>
        </w:rPr>
        <w:t>lieky obsahujúce</w:t>
      </w:r>
      <w:r w:rsidRPr="0030601D">
        <w:rPr>
          <w:spacing w:val="-2"/>
          <w:sz w:val="22"/>
          <w:szCs w:val="22"/>
          <w:lang w:val="sk-SK"/>
        </w:rPr>
        <w:t xml:space="preserve"> </w:t>
      </w:r>
      <w:r w:rsidR="00AB59CA">
        <w:rPr>
          <w:spacing w:val="-2"/>
          <w:sz w:val="22"/>
          <w:szCs w:val="22"/>
          <w:lang w:val="sk-SK"/>
        </w:rPr>
        <w:t xml:space="preserve">100 mg a 200 mg </w:t>
      </w:r>
      <w:r w:rsidRPr="0030601D">
        <w:rPr>
          <w:spacing w:val="-2"/>
          <w:sz w:val="22"/>
          <w:szCs w:val="22"/>
          <w:lang w:val="sk-SK"/>
        </w:rPr>
        <w:t>dakarbazín</w:t>
      </w:r>
      <w:r w:rsidR="00AB59CA">
        <w:rPr>
          <w:spacing w:val="-2"/>
          <w:sz w:val="22"/>
          <w:szCs w:val="22"/>
          <w:lang w:val="sk-SK"/>
        </w:rPr>
        <w:t>u</w:t>
      </w:r>
      <w:r w:rsidRPr="0030601D">
        <w:rPr>
          <w:spacing w:val="-2"/>
          <w:sz w:val="22"/>
          <w:szCs w:val="22"/>
          <w:lang w:val="sk-SK"/>
        </w:rPr>
        <w:t xml:space="preserve"> hypoosmolárne (asi 100</w:t>
      </w:r>
      <w:r w:rsidR="00AF7D5F" w:rsidRPr="0030601D">
        <w:rPr>
          <w:spacing w:val="-2"/>
          <w:sz w:val="22"/>
          <w:szCs w:val="22"/>
          <w:lang w:val="sk-SK"/>
        </w:rPr>
        <w:t> mOsm</w:t>
      </w:r>
      <w:r w:rsidRPr="0030601D">
        <w:rPr>
          <w:spacing w:val="-2"/>
          <w:sz w:val="22"/>
          <w:szCs w:val="22"/>
          <w:lang w:val="sk-SK"/>
        </w:rPr>
        <w:t xml:space="preserve">/kg) a </w:t>
      </w:r>
      <w:r w:rsidRPr="0030601D">
        <w:rPr>
          <w:spacing w:val="-2"/>
          <w:sz w:val="22"/>
          <w:szCs w:val="22"/>
          <w:lang w:val="sk-SK"/>
        </w:rPr>
        <w:lastRenderedPageBreak/>
        <w:t xml:space="preserve">preto </w:t>
      </w:r>
      <w:r w:rsidR="00D1123D" w:rsidRPr="0030601D">
        <w:rPr>
          <w:spacing w:val="-2"/>
          <w:sz w:val="22"/>
          <w:szCs w:val="22"/>
          <w:lang w:val="sk-SK"/>
        </w:rPr>
        <w:t>sa majú</w:t>
      </w:r>
      <w:r w:rsidRPr="0030601D">
        <w:rPr>
          <w:spacing w:val="-2"/>
          <w:sz w:val="22"/>
          <w:szCs w:val="22"/>
          <w:lang w:val="sk-SK"/>
        </w:rPr>
        <w:t xml:space="preserve"> r</w:t>
      </w:r>
      <w:r w:rsidR="006A6CE9" w:rsidRPr="0030601D">
        <w:rPr>
          <w:spacing w:val="-2"/>
          <w:sz w:val="22"/>
          <w:szCs w:val="22"/>
          <w:lang w:val="sk-SK"/>
        </w:rPr>
        <w:t>a</w:t>
      </w:r>
      <w:r w:rsidRPr="0030601D">
        <w:rPr>
          <w:spacing w:val="-2"/>
          <w:sz w:val="22"/>
          <w:szCs w:val="22"/>
          <w:lang w:val="sk-SK"/>
        </w:rPr>
        <w:t xml:space="preserve">dšej </w:t>
      </w:r>
      <w:r w:rsidR="00D1123D" w:rsidRPr="0030601D">
        <w:rPr>
          <w:spacing w:val="-2"/>
          <w:sz w:val="22"/>
          <w:szCs w:val="22"/>
          <w:lang w:val="sk-SK"/>
        </w:rPr>
        <w:t xml:space="preserve">podávať </w:t>
      </w:r>
      <w:r w:rsidRPr="0030601D">
        <w:rPr>
          <w:spacing w:val="-2"/>
          <w:sz w:val="22"/>
          <w:szCs w:val="22"/>
          <w:lang w:val="sk-SK"/>
        </w:rPr>
        <w:t xml:space="preserve">pomalou intravenóznou injekciou, napr. </w:t>
      </w:r>
      <w:r w:rsidR="00D1123D" w:rsidRPr="0030601D">
        <w:rPr>
          <w:spacing w:val="-2"/>
          <w:sz w:val="22"/>
          <w:szCs w:val="22"/>
          <w:lang w:val="sk-SK"/>
        </w:rPr>
        <w:t>po dobu</w:t>
      </w:r>
      <w:r w:rsidRPr="0030601D">
        <w:rPr>
          <w:spacing w:val="-2"/>
          <w:sz w:val="22"/>
          <w:szCs w:val="22"/>
          <w:lang w:val="sk-SK"/>
        </w:rPr>
        <w:t xml:space="preserve"> 1</w:t>
      </w:r>
      <w:r w:rsidR="00D1123D" w:rsidRPr="0030601D">
        <w:rPr>
          <w:spacing w:val="-2"/>
          <w:sz w:val="22"/>
          <w:szCs w:val="22"/>
          <w:lang w:val="sk-SK"/>
        </w:rPr>
        <w:t> minúty</w:t>
      </w:r>
      <w:r w:rsidRPr="0030601D">
        <w:rPr>
          <w:spacing w:val="-2"/>
          <w:sz w:val="22"/>
          <w:szCs w:val="22"/>
          <w:lang w:val="sk-SK"/>
        </w:rPr>
        <w:t>, skôr ako rýchly intravenózny bolus po dobu niekoľkých sekúnd.</w:t>
      </w:r>
    </w:p>
    <w:p w:rsidR="00A839FD" w:rsidRPr="0030601D" w:rsidRDefault="00A839FD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AE44E7" w:rsidRPr="0030601D" w:rsidRDefault="00BB596E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Pokyny na rekonštitúciu lieku pred podaním, pozri časť 6.6.</w:t>
      </w:r>
    </w:p>
    <w:p w:rsidR="00CA13F4" w:rsidRPr="0030601D" w:rsidRDefault="00CA13F4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C80711" w:rsidRPr="0030601D" w:rsidRDefault="00107273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Pacienti s</w:t>
      </w:r>
      <w:r w:rsidR="007D1BB4">
        <w:rPr>
          <w:i/>
          <w:sz w:val="22"/>
          <w:szCs w:val="22"/>
          <w:lang w:val="sk-SK"/>
        </w:rPr>
        <w:t> </w:t>
      </w:r>
      <w:r w:rsidR="00000DAD" w:rsidRPr="0030601D">
        <w:rPr>
          <w:i/>
          <w:sz w:val="22"/>
          <w:szCs w:val="22"/>
          <w:lang w:val="sk-SK"/>
        </w:rPr>
        <w:t>nedostatočno</w:t>
      </w:r>
      <w:r w:rsidR="007D1BB4">
        <w:rPr>
          <w:i/>
          <w:sz w:val="22"/>
          <w:szCs w:val="22"/>
          <w:lang w:val="sk-SK"/>
        </w:rPr>
        <w:t>u funkciou</w:t>
      </w:r>
      <w:r w:rsidR="00000DAD" w:rsidRPr="0030601D">
        <w:rPr>
          <w:i/>
          <w:sz w:val="22"/>
          <w:szCs w:val="22"/>
          <w:lang w:val="sk-SK"/>
        </w:rPr>
        <w:t xml:space="preserve"> obličiek</w:t>
      </w:r>
      <w:r w:rsidRPr="0030601D">
        <w:rPr>
          <w:i/>
          <w:sz w:val="22"/>
          <w:szCs w:val="22"/>
          <w:lang w:val="sk-SK"/>
        </w:rPr>
        <w:t>/</w:t>
      </w:r>
      <w:r w:rsidR="00F639F7" w:rsidRPr="0030601D">
        <w:rPr>
          <w:i/>
          <w:sz w:val="22"/>
          <w:szCs w:val="22"/>
          <w:lang w:val="sk-SK"/>
        </w:rPr>
        <w:t>pečene</w:t>
      </w:r>
      <w:r w:rsidR="00000DAD" w:rsidRPr="0030601D">
        <w:rPr>
          <w:i/>
          <w:sz w:val="22"/>
          <w:szCs w:val="22"/>
          <w:lang w:val="sk-SK"/>
        </w:rPr>
        <w:t xml:space="preserve"> </w:t>
      </w:r>
    </w:p>
    <w:p w:rsidR="00C80711" w:rsidRPr="0030601D" w:rsidRDefault="002D1EE5" w:rsidP="00A168E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="00107273" w:rsidRPr="0030601D">
        <w:rPr>
          <w:sz w:val="22"/>
          <w:szCs w:val="22"/>
          <w:lang w:val="sk-SK"/>
        </w:rPr>
        <w:t xml:space="preserve"> miernej až stredne závažnej nedostatočn</w:t>
      </w:r>
      <w:r>
        <w:rPr>
          <w:sz w:val="22"/>
          <w:szCs w:val="22"/>
          <w:lang w:val="sk-SK"/>
        </w:rPr>
        <w:t>ej funkcii</w:t>
      </w:r>
      <w:r w:rsidR="00D1123D" w:rsidRPr="0030601D">
        <w:rPr>
          <w:sz w:val="22"/>
          <w:szCs w:val="22"/>
          <w:lang w:val="sk-SK"/>
        </w:rPr>
        <w:t xml:space="preserve"> </w:t>
      </w:r>
      <w:r w:rsidR="00107273" w:rsidRPr="0030601D">
        <w:rPr>
          <w:sz w:val="22"/>
          <w:szCs w:val="22"/>
          <w:lang w:val="sk-SK"/>
        </w:rPr>
        <w:t>obličiek alebo</w:t>
      </w:r>
      <w:r w:rsidR="00D1123D" w:rsidRPr="0030601D">
        <w:rPr>
          <w:sz w:val="22"/>
          <w:szCs w:val="22"/>
          <w:lang w:val="sk-SK"/>
        </w:rPr>
        <w:t xml:space="preserve"> </w:t>
      </w:r>
      <w:r w:rsidR="00107273" w:rsidRPr="0030601D">
        <w:rPr>
          <w:sz w:val="22"/>
          <w:szCs w:val="22"/>
          <w:lang w:val="sk-SK"/>
        </w:rPr>
        <w:t xml:space="preserve">pečene nie je zvyčajne potrebné </w:t>
      </w:r>
      <w:r w:rsidR="00BB3756" w:rsidRPr="0030601D">
        <w:rPr>
          <w:sz w:val="22"/>
          <w:szCs w:val="22"/>
          <w:lang w:val="sk-SK"/>
        </w:rPr>
        <w:t>znižovať</w:t>
      </w:r>
      <w:r w:rsidR="00107273" w:rsidRPr="0030601D">
        <w:rPr>
          <w:sz w:val="22"/>
          <w:szCs w:val="22"/>
          <w:lang w:val="sk-SK"/>
        </w:rPr>
        <w:t xml:space="preserve"> dávku. U pacientov s kombinovanou poruchou obličiek a pečene je eliminácia dakarbazínu predĺžená. Avšak v súčasn</w:t>
      </w:r>
      <w:r w:rsidR="00C330C2">
        <w:rPr>
          <w:sz w:val="22"/>
          <w:szCs w:val="22"/>
          <w:lang w:val="sk-SK"/>
        </w:rPr>
        <w:t>osti</w:t>
      </w:r>
      <w:r w:rsidR="00107273" w:rsidRPr="0030601D">
        <w:rPr>
          <w:sz w:val="22"/>
          <w:szCs w:val="22"/>
          <w:lang w:val="sk-SK"/>
        </w:rPr>
        <w:t xml:space="preserve"> nemôžu byť poskytnuté žiadne overené odporúčania týkajúce sa znižovania dávky.</w:t>
      </w:r>
    </w:p>
    <w:p w:rsidR="00107273" w:rsidRPr="0030601D" w:rsidRDefault="00107273" w:rsidP="00A168EE">
      <w:pPr>
        <w:rPr>
          <w:i/>
          <w:sz w:val="22"/>
          <w:szCs w:val="22"/>
          <w:lang w:val="sk-SK"/>
        </w:rPr>
      </w:pPr>
    </w:p>
    <w:p w:rsidR="00C80711" w:rsidRPr="0030601D" w:rsidRDefault="00F526D8" w:rsidP="00A168EE">
      <w:pPr>
        <w:rPr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Starší pacienti</w:t>
      </w:r>
    </w:p>
    <w:p w:rsidR="00C80711" w:rsidRPr="0030601D" w:rsidRDefault="00CA13F4" w:rsidP="00A168EE">
      <w:pPr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Keďže</w:t>
      </w:r>
      <w:r w:rsidR="00107273" w:rsidRPr="0030601D">
        <w:rPr>
          <w:sz w:val="22"/>
          <w:szCs w:val="22"/>
          <w:lang w:val="sk-SK"/>
        </w:rPr>
        <w:t xml:space="preserve"> </w:t>
      </w:r>
      <w:r w:rsidR="00BF26CF" w:rsidRPr="0030601D">
        <w:rPr>
          <w:sz w:val="22"/>
          <w:szCs w:val="22"/>
          <w:lang w:val="sk-SK"/>
        </w:rPr>
        <w:t xml:space="preserve">u starších pacientov sú </w:t>
      </w:r>
      <w:r w:rsidR="00107273" w:rsidRPr="0030601D">
        <w:rPr>
          <w:sz w:val="22"/>
          <w:szCs w:val="22"/>
          <w:lang w:val="sk-SK"/>
        </w:rPr>
        <w:t xml:space="preserve">k dispozícii obmedzené skúsenosti, nemôžu byť </w:t>
      </w:r>
      <w:r w:rsidR="00BE1C31" w:rsidRPr="0030601D">
        <w:rPr>
          <w:sz w:val="22"/>
          <w:szCs w:val="22"/>
          <w:lang w:val="sk-SK"/>
        </w:rPr>
        <w:t>poskytnut</w:t>
      </w:r>
      <w:r w:rsidR="00107273" w:rsidRPr="0030601D">
        <w:rPr>
          <w:sz w:val="22"/>
          <w:szCs w:val="22"/>
          <w:lang w:val="sk-SK"/>
        </w:rPr>
        <w:t>é žiadne zvláštne pokyny pre použitie u starších pacientov.</w:t>
      </w:r>
    </w:p>
    <w:p w:rsidR="00107273" w:rsidRPr="0030601D" w:rsidRDefault="00107273" w:rsidP="00A168EE">
      <w:pPr>
        <w:ind w:right="-285"/>
        <w:rPr>
          <w:sz w:val="22"/>
          <w:szCs w:val="22"/>
          <w:lang w:val="sk-SK"/>
        </w:rPr>
      </w:pPr>
    </w:p>
    <w:p w:rsidR="00F526D8" w:rsidRPr="0030601D" w:rsidRDefault="00F526D8" w:rsidP="00F526D8">
      <w:pPr>
        <w:rPr>
          <w:b/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Pediatrická populácia</w:t>
      </w:r>
    </w:p>
    <w:p w:rsidR="00C80711" w:rsidRPr="0030601D" w:rsidRDefault="001F547F" w:rsidP="00892CFD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Bezpečnosť a účinnosť dakarbazínu u</w:t>
      </w:r>
      <w:r w:rsidR="00CA13F4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detí</w:t>
      </w:r>
      <w:r w:rsidR="00CA13F4" w:rsidRPr="0030601D">
        <w:rPr>
          <w:sz w:val="22"/>
          <w:szCs w:val="22"/>
          <w:lang w:val="sk-SK"/>
        </w:rPr>
        <w:t>/dospievajúcich</w:t>
      </w:r>
      <w:r w:rsidRPr="0030601D">
        <w:rPr>
          <w:sz w:val="22"/>
          <w:szCs w:val="22"/>
          <w:lang w:val="sk-SK"/>
        </w:rPr>
        <w:t xml:space="preserve"> vo veku </w:t>
      </w:r>
      <w:r w:rsidRPr="0030601D">
        <w:rPr>
          <w:sz w:val="22"/>
          <w:szCs w:val="22"/>
          <w:lang w:val="sk-SK" w:eastAsia="en-US"/>
        </w:rPr>
        <w:t>&lt; 15</w:t>
      </w:r>
      <w:r w:rsidR="00C764C3" w:rsidRPr="0030601D">
        <w:rPr>
          <w:sz w:val="22"/>
          <w:szCs w:val="22"/>
          <w:lang w:val="sk-SK" w:eastAsia="en-US"/>
        </w:rPr>
        <w:t> </w:t>
      </w:r>
      <w:r w:rsidRPr="0030601D">
        <w:rPr>
          <w:sz w:val="22"/>
          <w:szCs w:val="22"/>
          <w:lang w:val="sk-SK"/>
        </w:rPr>
        <w:t>rokov neboli doteraz stanovené.</w:t>
      </w:r>
      <w:r w:rsidR="00CA13F4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Nemôžu byť poskytnu</w:t>
      </w:r>
      <w:r w:rsidR="00BE1C31" w:rsidRPr="0030601D">
        <w:rPr>
          <w:sz w:val="22"/>
          <w:szCs w:val="22"/>
          <w:lang w:val="sk-SK"/>
        </w:rPr>
        <w:t>té žiadne zvláštne odporúčania</w:t>
      </w:r>
      <w:r w:rsidRPr="0030601D">
        <w:rPr>
          <w:sz w:val="22"/>
          <w:szCs w:val="22"/>
          <w:lang w:val="sk-SK"/>
        </w:rPr>
        <w:t xml:space="preserve"> pre použitie dakarbazínu v</w:t>
      </w:r>
      <w:r w:rsidR="00750EDD">
        <w:rPr>
          <w:sz w:val="22"/>
          <w:szCs w:val="22"/>
          <w:lang w:val="sk-SK"/>
        </w:rPr>
        <w:t> </w:t>
      </w:r>
      <w:r w:rsidRPr="00CD093C">
        <w:rPr>
          <w:sz w:val="22"/>
          <w:szCs w:val="22"/>
          <w:lang w:val="sk-SK"/>
        </w:rPr>
        <w:t>pediatrickej vekovej skupine, pokiaľ nebudú k dispozícii ďalšie údaje.</w:t>
      </w:r>
    </w:p>
    <w:p w:rsidR="001F547F" w:rsidRPr="0030601D" w:rsidRDefault="001F547F" w:rsidP="00D47116">
      <w:pPr>
        <w:pStyle w:val="Pt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  <w:lang w:val="sk-SK"/>
        </w:rPr>
      </w:pPr>
    </w:p>
    <w:p w:rsidR="00F526D8" w:rsidRPr="0030601D" w:rsidRDefault="00F526D8" w:rsidP="0030601D">
      <w:pPr>
        <w:keepNext/>
        <w:ind w:left="567" w:hanging="567"/>
        <w:rPr>
          <w:sz w:val="22"/>
          <w:szCs w:val="22"/>
          <w:lang w:val="sk-SK"/>
        </w:rPr>
      </w:pPr>
      <w:r w:rsidRPr="0030601D">
        <w:rPr>
          <w:b/>
          <w:sz w:val="22"/>
          <w:szCs w:val="22"/>
          <w:lang w:val="sk-SK"/>
        </w:rPr>
        <w:t>4.3</w:t>
      </w:r>
      <w:r w:rsidRPr="0030601D">
        <w:rPr>
          <w:b/>
          <w:sz w:val="22"/>
          <w:szCs w:val="22"/>
          <w:lang w:val="sk-SK"/>
        </w:rPr>
        <w:tab/>
        <w:t>Kontraindikácie</w:t>
      </w:r>
    </w:p>
    <w:p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C80711" w:rsidRPr="0030601D" w:rsidRDefault="00BE1C31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je kontraindikovaný u</w:t>
      </w:r>
    </w:p>
    <w:p w:rsidR="00BE1C31" w:rsidRPr="0030601D" w:rsidRDefault="00BE1C31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C80711" w:rsidRPr="0030601D" w:rsidRDefault="00C80711" w:rsidP="00BE1C31">
      <w:pPr>
        <w:tabs>
          <w:tab w:val="left" w:pos="567"/>
        </w:tabs>
        <w:ind w:left="630" w:right="-284" w:hanging="630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7911AE" w:rsidRPr="0030601D">
        <w:rPr>
          <w:sz w:val="22"/>
          <w:szCs w:val="22"/>
          <w:lang w:val="sk-SK"/>
        </w:rPr>
        <w:tab/>
      </w:r>
      <w:r w:rsidR="00BE1C31" w:rsidRPr="0030601D">
        <w:rPr>
          <w:sz w:val="22"/>
          <w:szCs w:val="22"/>
          <w:lang w:val="sk-SK"/>
        </w:rPr>
        <w:t xml:space="preserve">prípadov precitlivenosti na </w:t>
      </w:r>
      <w:r w:rsidR="00365D17">
        <w:rPr>
          <w:sz w:val="22"/>
          <w:szCs w:val="22"/>
          <w:lang w:val="sk-SK"/>
        </w:rPr>
        <w:t>liečivo</w:t>
      </w:r>
      <w:r w:rsidR="00BE1C31" w:rsidRPr="00CD093C">
        <w:rPr>
          <w:sz w:val="22"/>
          <w:szCs w:val="22"/>
          <w:lang w:val="sk-SK"/>
        </w:rPr>
        <w:t xml:space="preserve"> alebo na </w:t>
      </w:r>
      <w:r w:rsidR="00365D17" w:rsidRPr="002C2BF0">
        <w:rPr>
          <w:noProof/>
          <w:szCs w:val="22"/>
          <w:lang w:val="sk-SK"/>
        </w:rPr>
        <w:t>ktorúkoľvek</w:t>
      </w:r>
      <w:r w:rsidR="00BE1C31" w:rsidRPr="00CD093C">
        <w:rPr>
          <w:sz w:val="22"/>
          <w:szCs w:val="22"/>
          <w:lang w:val="sk-SK"/>
        </w:rPr>
        <w:t xml:space="preserve"> z pomocných látok uvedených v časti 6.1</w:t>
      </w:r>
    </w:p>
    <w:p w:rsidR="00C80711" w:rsidRPr="0030601D" w:rsidRDefault="00C80711" w:rsidP="007911AE">
      <w:pPr>
        <w:tabs>
          <w:tab w:val="left" w:pos="567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7911AE" w:rsidRPr="0030601D">
        <w:rPr>
          <w:sz w:val="22"/>
          <w:szCs w:val="22"/>
          <w:lang w:val="sk-SK"/>
        </w:rPr>
        <w:tab/>
      </w:r>
      <w:r w:rsidR="00BE1C31" w:rsidRPr="0030601D">
        <w:rPr>
          <w:sz w:val="22"/>
          <w:szCs w:val="22"/>
          <w:lang w:val="sk-SK"/>
        </w:rPr>
        <w:t>tehotných alebo dojčiacich žien (pozri časť 4.6)</w:t>
      </w:r>
    </w:p>
    <w:p w:rsidR="00C80711" w:rsidRPr="0030601D" w:rsidRDefault="00C80711" w:rsidP="007911AE">
      <w:pPr>
        <w:tabs>
          <w:tab w:val="left" w:pos="567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7911AE" w:rsidRPr="0030601D">
        <w:rPr>
          <w:sz w:val="22"/>
          <w:szCs w:val="22"/>
          <w:lang w:val="sk-SK"/>
        </w:rPr>
        <w:tab/>
      </w:r>
      <w:r w:rsidR="00BE1C31" w:rsidRPr="0030601D">
        <w:rPr>
          <w:sz w:val="22"/>
          <w:szCs w:val="22"/>
          <w:lang w:val="sk-SK"/>
        </w:rPr>
        <w:t>pacientov s leukopéniou a/alebo trombocytopéniou</w:t>
      </w:r>
    </w:p>
    <w:p w:rsidR="00C80711" w:rsidRPr="0030601D" w:rsidRDefault="00C80711" w:rsidP="007911AE">
      <w:pPr>
        <w:tabs>
          <w:tab w:val="left" w:pos="567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7911AE" w:rsidRPr="0030601D">
        <w:rPr>
          <w:sz w:val="22"/>
          <w:szCs w:val="22"/>
          <w:lang w:val="sk-SK"/>
        </w:rPr>
        <w:tab/>
      </w:r>
      <w:r w:rsidR="00BE1C31" w:rsidRPr="0030601D">
        <w:rPr>
          <w:sz w:val="22"/>
          <w:szCs w:val="22"/>
          <w:lang w:val="sk-SK"/>
        </w:rPr>
        <w:t>pacientov so závažným ochorením pečene alebo obličiek</w:t>
      </w:r>
    </w:p>
    <w:p w:rsidR="00E234FF" w:rsidRPr="0030601D" w:rsidRDefault="00E234FF" w:rsidP="007911AE">
      <w:pPr>
        <w:tabs>
          <w:tab w:val="left" w:pos="567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Pr="0030601D">
        <w:rPr>
          <w:sz w:val="22"/>
          <w:szCs w:val="22"/>
          <w:lang w:val="sk-SK"/>
        </w:rPr>
        <w:tab/>
      </w:r>
      <w:r w:rsidR="00574AE6" w:rsidRPr="0030601D">
        <w:rPr>
          <w:sz w:val="22"/>
          <w:szCs w:val="22"/>
          <w:lang w:val="sk-SK"/>
        </w:rPr>
        <w:t>súčasného očkovania proti žltej zimnici alebo súčasne užívaného fotemustínu (pozri časť 4.5)</w:t>
      </w:r>
    </w:p>
    <w:p w:rsidR="00AE44E7" w:rsidRPr="0030601D" w:rsidRDefault="00AE44E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F526D8" w:rsidRPr="0030601D" w:rsidRDefault="00F526D8" w:rsidP="0030601D">
      <w:pPr>
        <w:keepNext/>
        <w:ind w:left="567" w:hanging="567"/>
        <w:rPr>
          <w:b/>
          <w:sz w:val="22"/>
          <w:szCs w:val="22"/>
          <w:lang w:val="sk-SK"/>
        </w:rPr>
      </w:pPr>
      <w:r w:rsidRPr="0030601D">
        <w:rPr>
          <w:b/>
          <w:sz w:val="22"/>
          <w:szCs w:val="22"/>
          <w:lang w:val="sk-SK"/>
        </w:rPr>
        <w:t>4.4</w:t>
      </w:r>
      <w:r w:rsidRPr="0030601D">
        <w:rPr>
          <w:b/>
          <w:sz w:val="22"/>
          <w:szCs w:val="22"/>
          <w:lang w:val="sk-SK"/>
        </w:rPr>
        <w:tab/>
        <w:t>Osobitné upozornenia a opatrenia pri používaní</w:t>
      </w:r>
    </w:p>
    <w:p w:rsidR="00C80711" w:rsidRPr="0030601D" w:rsidRDefault="00C80711" w:rsidP="00DC2105">
      <w:pPr>
        <w:keepNext/>
        <w:ind w:right="-284"/>
        <w:rPr>
          <w:sz w:val="22"/>
          <w:szCs w:val="22"/>
          <w:lang w:val="sk-SK"/>
        </w:rPr>
      </w:pPr>
    </w:p>
    <w:p w:rsidR="00C80711" w:rsidRPr="0030601D" w:rsidRDefault="00574AE6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Odporúča sa, aby sa dakarbazín podával len pod dohľadom </w:t>
      </w:r>
      <w:r w:rsidR="00C40796" w:rsidRPr="0030601D">
        <w:rPr>
          <w:sz w:val="22"/>
          <w:szCs w:val="22"/>
          <w:lang w:val="sk-SK"/>
        </w:rPr>
        <w:t>onkológa</w:t>
      </w:r>
      <w:r w:rsidRPr="0030601D">
        <w:rPr>
          <w:sz w:val="22"/>
          <w:szCs w:val="22"/>
          <w:lang w:val="sk-SK"/>
        </w:rPr>
        <w:t xml:space="preserve">, ktorý má vybavenie na pravidelné sledovanie klinických, biochemických a hematologických účinkov počas </w:t>
      </w:r>
      <w:r w:rsidR="00954AEA" w:rsidRPr="0030601D">
        <w:rPr>
          <w:sz w:val="22"/>
          <w:szCs w:val="22"/>
          <w:lang w:val="sk-SK"/>
        </w:rPr>
        <w:t xml:space="preserve">liečby </w:t>
      </w:r>
      <w:r w:rsidRPr="0030601D">
        <w:rPr>
          <w:sz w:val="22"/>
          <w:szCs w:val="22"/>
          <w:lang w:val="sk-SK"/>
        </w:rPr>
        <w:t>a po liečbe.</w:t>
      </w:r>
    </w:p>
    <w:p w:rsidR="00574AE6" w:rsidRPr="0030601D" w:rsidRDefault="00574AE6" w:rsidP="00A168EE">
      <w:pPr>
        <w:ind w:right="-284"/>
        <w:rPr>
          <w:sz w:val="22"/>
          <w:szCs w:val="22"/>
          <w:lang w:val="sk-SK"/>
        </w:rPr>
      </w:pPr>
    </w:p>
    <w:p w:rsidR="00C80711" w:rsidRPr="0030601D" w:rsidRDefault="000F5206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Ak sa vyskytnú príznaky poruchy funkci</w:t>
      </w:r>
      <w:r w:rsidR="007152F5" w:rsidRPr="0030601D">
        <w:rPr>
          <w:sz w:val="22"/>
          <w:szCs w:val="22"/>
          <w:lang w:val="sk-SK"/>
        </w:rPr>
        <w:t>e</w:t>
      </w:r>
      <w:r w:rsidRPr="0030601D">
        <w:rPr>
          <w:sz w:val="22"/>
          <w:szCs w:val="22"/>
          <w:lang w:val="sk-SK"/>
        </w:rPr>
        <w:t xml:space="preserve"> pečene alebo obličiek, alebo príznaky </w:t>
      </w:r>
      <w:r w:rsidR="007152F5" w:rsidRPr="0030601D">
        <w:rPr>
          <w:sz w:val="22"/>
          <w:szCs w:val="22"/>
          <w:lang w:val="sk-SK"/>
        </w:rPr>
        <w:t xml:space="preserve">reakcie </w:t>
      </w:r>
      <w:r w:rsidRPr="0030601D">
        <w:rPr>
          <w:sz w:val="22"/>
          <w:szCs w:val="22"/>
          <w:lang w:val="sk-SK"/>
        </w:rPr>
        <w:t>precitlivenost</w:t>
      </w:r>
      <w:r w:rsidR="007152F5" w:rsidRPr="0030601D">
        <w:rPr>
          <w:sz w:val="22"/>
          <w:szCs w:val="22"/>
          <w:lang w:val="sk-SK"/>
        </w:rPr>
        <w:t>i,</w:t>
      </w:r>
      <w:r w:rsidRPr="0030601D">
        <w:rPr>
          <w:sz w:val="22"/>
          <w:szCs w:val="22"/>
          <w:lang w:val="sk-SK"/>
        </w:rPr>
        <w:t xml:space="preserve"> je potrebné okamžite ukončiť liečbu. Ak dôjde k venookluzívnemu ochoreniu pečene, ďalšia terapia dakarbazínom je kontraindikovaná.</w:t>
      </w:r>
    </w:p>
    <w:p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:rsidR="007625A4" w:rsidRPr="0030601D" w:rsidRDefault="007625A4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Poznámka: </w:t>
      </w:r>
      <w:r w:rsidR="007152F5" w:rsidRPr="0030601D">
        <w:rPr>
          <w:sz w:val="22"/>
          <w:szCs w:val="22"/>
          <w:lang w:val="sk-SK"/>
        </w:rPr>
        <w:t>Z</w:t>
      </w:r>
      <w:r w:rsidRPr="0030601D">
        <w:rPr>
          <w:sz w:val="22"/>
          <w:szCs w:val="22"/>
          <w:lang w:val="sk-SK"/>
        </w:rPr>
        <w:t xml:space="preserve">odpovedný lekár </w:t>
      </w:r>
      <w:r w:rsidR="00954AEA" w:rsidRPr="0030601D">
        <w:rPr>
          <w:sz w:val="22"/>
          <w:szCs w:val="22"/>
          <w:lang w:val="sk-SK"/>
        </w:rPr>
        <w:t>si musí</w:t>
      </w:r>
      <w:r w:rsidRPr="0030601D">
        <w:rPr>
          <w:sz w:val="22"/>
          <w:szCs w:val="22"/>
          <w:lang w:val="sk-SK"/>
        </w:rPr>
        <w:t xml:space="preserve"> byť vedom</w:t>
      </w:r>
      <w:r w:rsidR="00067C00" w:rsidRPr="0030601D">
        <w:rPr>
          <w:sz w:val="22"/>
          <w:szCs w:val="22"/>
          <w:lang w:val="sk-SK"/>
        </w:rPr>
        <w:t>ý</w:t>
      </w:r>
      <w:r w:rsidRPr="0030601D">
        <w:rPr>
          <w:sz w:val="22"/>
          <w:szCs w:val="22"/>
          <w:lang w:val="sk-SK"/>
        </w:rPr>
        <w:t xml:space="preserve"> zriedka pozorovanej vážnej komplikácie počas liečby</w:t>
      </w:r>
      <w:r w:rsidR="00067C00" w:rsidRPr="0030601D">
        <w:rPr>
          <w:sz w:val="22"/>
          <w:szCs w:val="22"/>
          <w:lang w:val="sk-SK"/>
        </w:rPr>
        <w:t>,</w:t>
      </w:r>
      <w:r w:rsidR="00954AEA" w:rsidRPr="0030601D">
        <w:rPr>
          <w:sz w:val="22"/>
          <w:szCs w:val="22"/>
          <w:lang w:val="sk-SK"/>
        </w:rPr>
        <w:t xml:space="preserve"> ktorá je dôsledkom </w:t>
      </w:r>
      <w:r w:rsidRPr="0030601D">
        <w:rPr>
          <w:sz w:val="22"/>
          <w:szCs w:val="22"/>
          <w:lang w:val="sk-SK"/>
        </w:rPr>
        <w:t xml:space="preserve">pečeňovej nekrózy kvôli uzáveru intrahepatálnych žíl. Preto </w:t>
      </w:r>
      <w:r w:rsidR="00954AEA" w:rsidRPr="0030601D">
        <w:rPr>
          <w:sz w:val="22"/>
          <w:szCs w:val="22"/>
          <w:lang w:val="sk-SK"/>
        </w:rPr>
        <w:t xml:space="preserve">sa vyžaduje </w:t>
      </w:r>
      <w:r w:rsidRPr="0030601D">
        <w:rPr>
          <w:sz w:val="22"/>
          <w:szCs w:val="22"/>
          <w:lang w:val="sk-SK"/>
        </w:rPr>
        <w:t>častá kontrola veľkosti pečene, funkcie a krvného obrazu (najmä eozinofilov). V jednotlivých prípadoch podozrenia na venookluzívne ochorenie bola úspešná včasná liečba kortikosteroidmi vo vysokých dávkach (napríklad hydrokortizón 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mg/deň) s alebo bez fibrinolytík, ako je heparín alebo aktivátor tkanivového plazminogénu (pozri časť 4.8).</w:t>
      </w:r>
    </w:p>
    <w:p w:rsidR="007625A4" w:rsidRPr="0030601D" w:rsidRDefault="007625A4" w:rsidP="00A168EE">
      <w:pPr>
        <w:ind w:right="-284"/>
        <w:rPr>
          <w:sz w:val="22"/>
          <w:szCs w:val="22"/>
          <w:lang w:val="sk-SK"/>
        </w:rPr>
      </w:pPr>
    </w:p>
    <w:p w:rsidR="00226BD7" w:rsidRPr="0030601D" w:rsidRDefault="007625A4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Dlhodobá terapia môže pôsobiť kumulatívne toxicky na kostnú dreň. Možný útlm kostnej drene vyžaduje pozorné sledovanie počt</w:t>
      </w:r>
      <w:r w:rsidR="007152F5" w:rsidRPr="0030601D">
        <w:rPr>
          <w:sz w:val="22"/>
          <w:szCs w:val="22"/>
          <w:lang w:val="sk-SK"/>
        </w:rPr>
        <w:t>u</w:t>
      </w:r>
      <w:r w:rsidRPr="0030601D">
        <w:rPr>
          <w:sz w:val="22"/>
          <w:szCs w:val="22"/>
          <w:lang w:val="sk-SK"/>
        </w:rPr>
        <w:t xml:space="preserve"> bielych krviniek, červených krviniek a krvných doštičiek. Hematopoetická toxicita môže vyžadovať dočasné prerušenie alebo ukončenie liečby.</w:t>
      </w:r>
    </w:p>
    <w:p w:rsidR="007625A4" w:rsidRPr="0030601D" w:rsidRDefault="007625A4" w:rsidP="00A168EE">
      <w:pPr>
        <w:ind w:right="-284"/>
        <w:rPr>
          <w:sz w:val="22"/>
          <w:szCs w:val="22"/>
          <w:lang w:val="sk-SK"/>
        </w:rPr>
      </w:pPr>
    </w:p>
    <w:p w:rsidR="00226BD7" w:rsidRPr="0030601D" w:rsidRDefault="00067C00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Extravazácia lieku počas i.v. podania môže mať za následok poškodenie tkaniva a silnú </w:t>
      </w:r>
      <w:r w:rsidR="00BB3756" w:rsidRPr="0030601D">
        <w:rPr>
          <w:sz w:val="22"/>
          <w:szCs w:val="22"/>
          <w:lang w:val="sk-SK"/>
        </w:rPr>
        <w:t>bolesť</w:t>
      </w:r>
      <w:r w:rsidRPr="0030601D">
        <w:rPr>
          <w:sz w:val="22"/>
          <w:szCs w:val="22"/>
          <w:lang w:val="sk-SK"/>
        </w:rPr>
        <w:t>.</w:t>
      </w:r>
    </w:p>
    <w:p w:rsidR="00067C00" w:rsidRPr="0030601D" w:rsidRDefault="00067C00" w:rsidP="00A168EE">
      <w:pPr>
        <w:ind w:right="-284"/>
        <w:rPr>
          <w:sz w:val="22"/>
          <w:szCs w:val="22"/>
          <w:lang w:val="sk-SK"/>
        </w:rPr>
      </w:pPr>
    </w:p>
    <w:p w:rsidR="00C80711" w:rsidRPr="0030601D" w:rsidRDefault="00067C00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Je potrebné vyhnúť</w:t>
      </w:r>
      <w:r w:rsidR="007152F5" w:rsidRPr="0030601D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súčasnému užívaniu fenytoínu, pretože znížená absorpcia fenytoínu z</w:t>
      </w:r>
      <w:r w:rsidR="00954AEA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gastrointestinálneho traktu môže spôsobovať náchylnosť pacienta ku </w:t>
      </w:r>
      <w:r w:rsidR="003313A3" w:rsidRPr="0030601D">
        <w:rPr>
          <w:sz w:val="22"/>
          <w:szCs w:val="22"/>
          <w:lang w:val="sk-SK"/>
        </w:rPr>
        <w:t xml:space="preserve">záchvatom </w:t>
      </w:r>
      <w:r w:rsidRPr="0030601D">
        <w:rPr>
          <w:sz w:val="22"/>
          <w:szCs w:val="22"/>
          <w:lang w:val="sk-SK"/>
        </w:rPr>
        <w:t>(pozri časť 4.5.).</w:t>
      </w:r>
    </w:p>
    <w:p w:rsidR="00067C00" w:rsidRPr="0030601D" w:rsidRDefault="00067C00" w:rsidP="00A168EE">
      <w:pPr>
        <w:ind w:right="-284"/>
        <w:rPr>
          <w:sz w:val="22"/>
          <w:szCs w:val="22"/>
          <w:lang w:val="sk-SK"/>
        </w:rPr>
      </w:pPr>
    </w:p>
    <w:p w:rsidR="00C80711" w:rsidRPr="0030601D" w:rsidRDefault="007152F5" w:rsidP="00A168EE">
      <w:pPr>
        <w:ind w:right="-284"/>
        <w:rPr>
          <w:spacing w:val="-3"/>
          <w:sz w:val="22"/>
          <w:szCs w:val="22"/>
          <w:lang w:val="sk-SK"/>
        </w:rPr>
      </w:pPr>
      <w:r w:rsidRPr="0030601D">
        <w:rPr>
          <w:spacing w:val="-3"/>
          <w:sz w:val="22"/>
          <w:szCs w:val="22"/>
          <w:lang w:val="sk-SK"/>
        </w:rPr>
        <w:lastRenderedPageBreak/>
        <w:t>Okrem toho</w:t>
      </w:r>
      <w:r w:rsidR="002C15A8" w:rsidRPr="0030601D">
        <w:rPr>
          <w:spacing w:val="-3"/>
          <w:sz w:val="22"/>
          <w:szCs w:val="22"/>
          <w:lang w:val="sk-SK"/>
        </w:rPr>
        <w:t xml:space="preserve"> je dakarbazín stredne silné imunosupresívum. Podávanie živých (alebo oslabených živých) vakcín imunokompromitovaným pacientom kvôli podávaniu cytostatík ako je dakarbazín, môže spôsobiť vážne alebo smrteľné infekcie. Pacienti </w:t>
      </w:r>
      <w:r w:rsidR="00B041CD">
        <w:rPr>
          <w:spacing w:val="-3"/>
          <w:sz w:val="22"/>
          <w:szCs w:val="22"/>
          <w:lang w:val="sk-SK"/>
        </w:rPr>
        <w:t>po</w:t>
      </w:r>
      <w:r w:rsidR="002C15A8" w:rsidRPr="0030601D">
        <w:rPr>
          <w:spacing w:val="-3"/>
          <w:sz w:val="22"/>
          <w:szCs w:val="22"/>
          <w:lang w:val="sk-SK"/>
        </w:rPr>
        <w:t xml:space="preserve">užívajúci dakarbazín </w:t>
      </w:r>
      <w:r w:rsidR="00BB3756" w:rsidRPr="0030601D">
        <w:rPr>
          <w:spacing w:val="-3"/>
          <w:sz w:val="22"/>
          <w:szCs w:val="22"/>
          <w:lang w:val="sk-SK"/>
        </w:rPr>
        <w:t>nesmú</w:t>
      </w:r>
      <w:r w:rsidR="002C15A8" w:rsidRPr="0030601D">
        <w:rPr>
          <w:spacing w:val="-3"/>
          <w:sz w:val="22"/>
          <w:szCs w:val="22"/>
          <w:lang w:val="sk-SK"/>
        </w:rPr>
        <w:t xml:space="preserve"> byť očkovaní živými vakcínami. Inaktivované vakcíny môžu byť použité, ak sú k dispozícii.</w:t>
      </w:r>
    </w:p>
    <w:p w:rsidR="00C80711" w:rsidRPr="0030601D" w:rsidRDefault="00C80711" w:rsidP="00A168EE">
      <w:pPr>
        <w:ind w:right="-284"/>
        <w:rPr>
          <w:spacing w:val="-3"/>
          <w:sz w:val="22"/>
          <w:szCs w:val="22"/>
          <w:lang w:val="sk-SK"/>
        </w:rPr>
      </w:pPr>
    </w:p>
    <w:p w:rsidR="00C80711" w:rsidRPr="0030601D" w:rsidRDefault="002C15A8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V priebehu chemoterapie je </w:t>
      </w:r>
      <w:r w:rsidR="00F639F7" w:rsidRPr="0030601D">
        <w:rPr>
          <w:sz w:val="22"/>
          <w:szCs w:val="22"/>
          <w:lang w:val="sk-SK"/>
        </w:rPr>
        <w:t>potrebné vyhnúť</w:t>
      </w:r>
      <w:r w:rsidR="00631BA4" w:rsidRPr="0030601D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hepatotoxickým liekom a alkoholu.</w:t>
      </w:r>
    </w:p>
    <w:p w:rsidR="002C15A8" w:rsidRPr="0030601D" w:rsidRDefault="002C15A8" w:rsidP="00A168EE">
      <w:pPr>
        <w:ind w:right="-284"/>
        <w:rPr>
          <w:sz w:val="22"/>
          <w:szCs w:val="22"/>
          <w:lang w:val="sk-SK"/>
        </w:rPr>
      </w:pPr>
    </w:p>
    <w:p w:rsidR="00C80711" w:rsidRPr="0030601D" w:rsidRDefault="002C15A8" w:rsidP="00DC2105">
      <w:pPr>
        <w:keepNext/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Antikoncepčné opatrenia</w:t>
      </w:r>
    </w:p>
    <w:p w:rsidR="002C15A8" w:rsidRPr="0030601D" w:rsidRDefault="002C15A8" w:rsidP="002C15A8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Muži majú byť poučení o použití antikoncep</w:t>
      </w:r>
      <w:r w:rsidR="00631BA4" w:rsidRPr="0030601D">
        <w:rPr>
          <w:sz w:val="22"/>
          <w:szCs w:val="22"/>
          <w:lang w:val="sk-SK"/>
        </w:rPr>
        <w:t>čných opatrení</w:t>
      </w:r>
      <w:r w:rsidRPr="0030601D">
        <w:rPr>
          <w:sz w:val="22"/>
          <w:szCs w:val="22"/>
          <w:lang w:val="sk-SK"/>
        </w:rPr>
        <w:t xml:space="preserve"> počas </w:t>
      </w:r>
      <w:r w:rsidR="00631BA4" w:rsidRPr="0030601D">
        <w:rPr>
          <w:sz w:val="22"/>
          <w:szCs w:val="22"/>
          <w:lang w:val="sk-SK"/>
        </w:rPr>
        <w:t xml:space="preserve">liečby </w:t>
      </w:r>
      <w:r w:rsidRPr="0030601D">
        <w:rPr>
          <w:sz w:val="22"/>
          <w:szCs w:val="22"/>
          <w:lang w:val="sk-SK"/>
        </w:rPr>
        <w:t>a po dobu 6</w:t>
      </w:r>
      <w:r w:rsidR="00954AEA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mesiacov po ukončení liečby (pozri časť 4.</w:t>
      </w:r>
      <w:r w:rsidR="00932C66">
        <w:rPr>
          <w:sz w:val="22"/>
          <w:szCs w:val="22"/>
          <w:lang w:val="sk-SK"/>
        </w:rPr>
        <w:t>6</w:t>
      </w:r>
      <w:r w:rsidRPr="0030601D">
        <w:rPr>
          <w:sz w:val="22"/>
          <w:szCs w:val="22"/>
          <w:lang w:val="sk-SK"/>
        </w:rPr>
        <w:t>).</w:t>
      </w:r>
    </w:p>
    <w:p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:rsidR="00C80711" w:rsidRPr="0030601D" w:rsidRDefault="00F526D8" w:rsidP="002C15A8">
      <w:pPr>
        <w:keepNext/>
        <w:ind w:right="-284"/>
        <w:rPr>
          <w:sz w:val="20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Pediatrická populácia</w:t>
      </w:r>
    </w:p>
    <w:p w:rsidR="002C15A8" w:rsidRPr="0030601D" w:rsidRDefault="00631BA4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Neodporúča sa používať </w:t>
      </w:r>
      <w:r w:rsidR="00B74FCC" w:rsidRPr="0030601D">
        <w:rPr>
          <w:sz w:val="22"/>
          <w:szCs w:val="22"/>
          <w:lang w:val="sk-SK"/>
        </w:rPr>
        <w:t>d</w:t>
      </w:r>
      <w:r w:rsidR="002C15A8" w:rsidRPr="0030601D">
        <w:rPr>
          <w:sz w:val="22"/>
          <w:szCs w:val="22"/>
          <w:lang w:val="sk-SK"/>
        </w:rPr>
        <w:t>akarbazín v pediatrickej populácii, pokiaľ nebudú k dispozícii ďalšie údaje.</w:t>
      </w:r>
    </w:p>
    <w:p w:rsidR="002C15A8" w:rsidRPr="0030601D" w:rsidRDefault="002C15A8" w:rsidP="00A168EE">
      <w:pPr>
        <w:ind w:right="-284"/>
        <w:rPr>
          <w:sz w:val="22"/>
          <w:szCs w:val="22"/>
          <w:u w:val="single"/>
          <w:lang w:val="sk-SK"/>
        </w:rPr>
      </w:pPr>
    </w:p>
    <w:p w:rsidR="00C80711" w:rsidRPr="0030601D" w:rsidRDefault="0047153E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Manipulácia s dakarbazínom</w:t>
      </w:r>
    </w:p>
    <w:p w:rsidR="00A81B38" w:rsidRPr="0030601D" w:rsidRDefault="002C15A8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S</w:t>
      </w:r>
      <w:r w:rsidR="00E13514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dakarbazínom</w:t>
      </w:r>
      <w:r w:rsidR="00E13514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 xml:space="preserve">sa </w:t>
      </w:r>
      <w:r w:rsidR="00B74FCC" w:rsidRPr="0030601D">
        <w:rPr>
          <w:sz w:val="22"/>
          <w:szCs w:val="22"/>
          <w:lang w:val="sk-SK"/>
        </w:rPr>
        <w:t xml:space="preserve">má </w:t>
      </w:r>
      <w:r w:rsidRPr="0030601D">
        <w:rPr>
          <w:sz w:val="22"/>
          <w:szCs w:val="22"/>
          <w:lang w:val="sk-SK"/>
        </w:rPr>
        <w:t>manipulovať v súlade so štandardnými postupmi pre cytostatiká, ktoré majú mutagénne, karcinogénne a teratogénne účinky.</w:t>
      </w:r>
    </w:p>
    <w:p w:rsidR="002C15A8" w:rsidRPr="0030601D" w:rsidRDefault="002C15A8" w:rsidP="00A168EE">
      <w:pPr>
        <w:ind w:right="-284"/>
        <w:rPr>
          <w:sz w:val="22"/>
          <w:szCs w:val="22"/>
          <w:lang w:val="sk-SK"/>
        </w:rPr>
      </w:pPr>
    </w:p>
    <w:p w:rsidR="00F526D8" w:rsidRPr="0030601D" w:rsidRDefault="00F526D8" w:rsidP="00F526D8">
      <w:pPr>
        <w:ind w:left="567" w:hanging="567"/>
        <w:outlineLvl w:val="0"/>
        <w:rPr>
          <w:sz w:val="22"/>
          <w:szCs w:val="22"/>
          <w:lang w:val="sk-SK"/>
        </w:rPr>
      </w:pPr>
      <w:r w:rsidRPr="0030601D">
        <w:rPr>
          <w:b/>
          <w:sz w:val="22"/>
          <w:szCs w:val="22"/>
          <w:lang w:val="sk-SK"/>
        </w:rPr>
        <w:t>4.5</w:t>
      </w:r>
      <w:r w:rsidRPr="0030601D">
        <w:rPr>
          <w:b/>
          <w:sz w:val="22"/>
          <w:szCs w:val="22"/>
          <w:lang w:val="sk-SK"/>
        </w:rPr>
        <w:tab/>
        <w:t>Liekové a iné interakcie</w:t>
      </w:r>
    </w:p>
    <w:p w:rsidR="00C80711" w:rsidRPr="0030601D" w:rsidRDefault="00C80711" w:rsidP="00DC2105">
      <w:pPr>
        <w:keepNext/>
        <w:ind w:right="-284"/>
        <w:rPr>
          <w:sz w:val="22"/>
          <w:szCs w:val="22"/>
          <w:lang w:val="sk-SK"/>
        </w:rPr>
      </w:pPr>
    </w:p>
    <w:p w:rsidR="0075444D" w:rsidRPr="0030601D" w:rsidRDefault="00E13514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Myelotoxické interakcie sú možné v</w:t>
      </w:r>
      <w:r w:rsidR="00631BA4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prípade</w:t>
      </w:r>
      <w:r w:rsidR="00631BA4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predchádzajúca alebo súčasná liečba mala nežiaduce účinky na kostnú dreň (najmä cytostatiká, ožarovanie).</w:t>
      </w:r>
    </w:p>
    <w:p w:rsidR="00E13514" w:rsidRPr="0030601D" w:rsidRDefault="00E13514" w:rsidP="00A168EE">
      <w:pPr>
        <w:ind w:right="-284"/>
        <w:rPr>
          <w:sz w:val="22"/>
          <w:szCs w:val="22"/>
          <w:lang w:val="sk-SK"/>
        </w:rPr>
      </w:pPr>
    </w:p>
    <w:p w:rsidR="00DF1D9A" w:rsidRPr="00CD093C" w:rsidRDefault="00F07350" w:rsidP="00D47116">
      <w:pPr>
        <w:pStyle w:val="Zarkazkladnhotextu"/>
        <w:ind w:left="0"/>
        <w:rPr>
          <w:rFonts w:ascii="Times New Roman" w:hAnsi="Times New Roman"/>
          <w:color w:val="auto"/>
          <w:sz w:val="22"/>
          <w:szCs w:val="22"/>
          <w:lang w:val="sk-SK"/>
        </w:rPr>
      </w:pP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>Štúdie vyšetrujúce prítomnosť fenotypick</w:t>
      </w:r>
      <w:r w:rsidR="00631BA4" w:rsidRPr="0030601D">
        <w:rPr>
          <w:rFonts w:ascii="Times New Roman" w:hAnsi="Times New Roman"/>
          <w:color w:val="auto"/>
          <w:sz w:val="22"/>
          <w:szCs w:val="22"/>
          <w:lang w:val="sk-SK"/>
        </w:rPr>
        <w:t>ého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metabolizm</w:t>
      </w:r>
      <w:r w:rsidR="00631BA4" w:rsidRPr="0030601D">
        <w:rPr>
          <w:rFonts w:ascii="Times New Roman" w:hAnsi="Times New Roman"/>
          <w:color w:val="auto"/>
          <w:sz w:val="22"/>
          <w:szCs w:val="22"/>
          <w:lang w:val="sk-SK"/>
        </w:rPr>
        <w:t>u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neboli vykonané, </w:t>
      </w:r>
      <w:r w:rsidR="00F639F7" w:rsidRPr="0030601D">
        <w:rPr>
          <w:rFonts w:ascii="Times New Roman" w:hAnsi="Times New Roman"/>
          <w:sz w:val="22"/>
          <w:szCs w:val="22"/>
          <w:lang w:val="sk-SK"/>
        </w:rPr>
        <w:t>bola ale identifikov</w:t>
      </w:r>
      <w:r w:rsidR="00A76CBE">
        <w:rPr>
          <w:rFonts w:ascii="Times New Roman" w:hAnsi="Times New Roman"/>
          <w:sz w:val="22"/>
          <w:szCs w:val="22"/>
          <w:lang w:val="sk-SK"/>
        </w:rPr>
        <w:t>a</w:t>
      </w:r>
      <w:r w:rsidR="00F639F7" w:rsidRPr="0030601D">
        <w:rPr>
          <w:rFonts w:ascii="Times New Roman" w:hAnsi="Times New Roman"/>
          <w:sz w:val="22"/>
          <w:szCs w:val="22"/>
          <w:lang w:val="sk-SK"/>
        </w:rPr>
        <w:t>n</w:t>
      </w:r>
      <w:r w:rsidR="00A76CBE">
        <w:rPr>
          <w:rFonts w:ascii="Times New Roman" w:hAnsi="Times New Roman"/>
          <w:sz w:val="22"/>
          <w:szCs w:val="22"/>
          <w:lang w:val="sk-SK"/>
        </w:rPr>
        <w:t>á</w:t>
      </w:r>
      <w:r w:rsidR="00F639F7" w:rsidRPr="0030601D">
        <w:rPr>
          <w:rFonts w:ascii="Times New Roman" w:hAnsi="Times New Roman"/>
          <w:sz w:val="22"/>
          <w:szCs w:val="22"/>
          <w:lang w:val="sk-SK"/>
        </w:rPr>
        <w:t xml:space="preserve"> hydroxylácia parentálnej zlúčeniny na metabolity s protinádorovou aktivitou</w:t>
      </w:r>
      <w:r w:rsidRPr="00CD093C">
        <w:rPr>
          <w:rFonts w:ascii="Times New Roman" w:hAnsi="Times New Roman"/>
          <w:color w:val="auto"/>
          <w:sz w:val="22"/>
          <w:szCs w:val="22"/>
          <w:lang w:val="sk-SK"/>
        </w:rPr>
        <w:t>.</w:t>
      </w:r>
    </w:p>
    <w:p w:rsidR="0075444D" w:rsidRPr="0030601D" w:rsidRDefault="00F07350" w:rsidP="00D47116">
      <w:pPr>
        <w:pStyle w:val="Zarkazkladnhotextu"/>
        <w:ind w:left="0"/>
        <w:rPr>
          <w:rFonts w:ascii="Times New Roman" w:hAnsi="Times New Roman"/>
          <w:color w:val="auto"/>
          <w:sz w:val="22"/>
          <w:szCs w:val="22"/>
          <w:lang w:val="sk-SK"/>
        </w:rPr>
      </w:pP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Dakarbazín sa metabolizuje cytochrómom P450 (CYP1A1, CYP1A2 a CYP2E1). Toto je potrebné vziať do úvahy, ak </w:t>
      </w:r>
      <w:r w:rsidR="00242BD8" w:rsidRPr="0030601D">
        <w:rPr>
          <w:rFonts w:ascii="Times New Roman" w:hAnsi="Times New Roman"/>
          <w:color w:val="auto"/>
          <w:sz w:val="22"/>
          <w:szCs w:val="22"/>
          <w:lang w:val="sk-SK"/>
        </w:rPr>
        <w:t>sa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="00242BD8"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súčasne podávajú 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>iné lieky</w:t>
      </w:r>
      <w:r w:rsidR="00242BD8" w:rsidRPr="0030601D">
        <w:rPr>
          <w:rFonts w:ascii="Times New Roman" w:hAnsi="Times New Roman"/>
          <w:color w:val="auto"/>
          <w:sz w:val="22"/>
          <w:szCs w:val="22"/>
          <w:lang w:val="sk-SK"/>
        </w:rPr>
        <w:t>,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ktoré </w:t>
      </w:r>
      <w:r w:rsidR="00242BD8" w:rsidRPr="0030601D">
        <w:rPr>
          <w:rFonts w:ascii="Times New Roman" w:hAnsi="Times New Roman"/>
          <w:color w:val="auto"/>
          <w:sz w:val="22"/>
          <w:szCs w:val="22"/>
          <w:lang w:val="sk-SK"/>
        </w:rPr>
        <w:t>sú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metabolizované rovnakými pečeňových enzýmami.</w:t>
      </w:r>
    </w:p>
    <w:p w:rsidR="00F07350" w:rsidRPr="0030601D" w:rsidRDefault="00F07350" w:rsidP="00D47116">
      <w:pPr>
        <w:pStyle w:val="Zarkazkladnhotextu"/>
        <w:ind w:left="0"/>
        <w:rPr>
          <w:rFonts w:ascii="Times New Roman" w:hAnsi="Times New Roman"/>
          <w:color w:val="auto"/>
          <w:sz w:val="22"/>
          <w:szCs w:val="22"/>
          <w:lang w:val="sk-SK"/>
        </w:rPr>
      </w:pPr>
    </w:p>
    <w:p w:rsidR="0075444D" w:rsidRPr="0030601D" w:rsidRDefault="00077A76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môže zvýšiť účinok metoxypsoralénu kvôli fotosenzitizácii.</w:t>
      </w:r>
    </w:p>
    <w:p w:rsidR="00077A76" w:rsidRPr="0030601D" w:rsidRDefault="00077A76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:rsidR="00226BD7" w:rsidRPr="00CD093C" w:rsidRDefault="005A0A5C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Súčasné podávanie vakcíny proti žltej zimnici je kontraindikované vzhľadom na riziko fatálneho systémového ochorenia (pozri čas</w:t>
      </w:r>
      <w:r w:rsidR="00105A23">
        <w:rPr>
          <w:sz w:val="22"/>
          <w:szCs w:val="22"/>
          <w:lang w:val="sk-SK"/>
        </w:rPr>
        <w:t>ti</w:t>
      </w:r>
      <w:r w:rsidRPr="0030601D">
        <w:rPr>
          <w:sz w:val="22"/>
          <w:szCs w:val="22"/>
          <w:lang w:val="sk-SK"/>
        </w:rPr>
        <w:t xml:space="preserve"> 4.3).</w:t>
      </w:r>
    </w:p>
    <w:p w:rsidR="005A0A5C" w:rsidRPr="0030601D" w:rsidRDefault="005A0A5C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:rsidR="00E00EE3" w:rsidRPr="0030601D" w:rsidRDefault="005A0A5C" w:rsidP="00E00EE3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Je potrebné </w:t>
      </w:r>
      <w:r w:rsidR="00242BD8" w:rsidRPr="0030601D">
        <w:rPr>
          <w:sz w:val="22"/>
          <w:szCs w:val="22"/>
          <w:lang w:val="sk-SK"/>
        </w:rPr>
        <w:t xml:space="preserve">vyhnúť </w:t>
      </w:r>
      <w:r w:rsidRPr="0030601D">
        <w:rPr>
          <w:sz w:val="22"/>
          <w:szCs w:val="22"/>
          <w:lang w:val="sk-SK"/>
        </w:rPr>
        <w:t>sa súčasnému podávaniu oslabených živých vakcín vzhľadom na riziko systémového, potenciálne smrteľného ochorenia. Riziko je väčšie u pacientov, u ktorých už choroba spôsobila imunosupresiu. Odporúča sa používať inaktivovanú vakcínu, pokiaľ je k dispozícii (poliomyelit</w:t>
      </w:r>
      <w:r w:rsidR="00242BD8" w:rsidRPr="0030601D">
        <w:rPr>
          <w:sz w:val="22"/>
          <w:szCs w:val="22"/>
          <w:lang w:val="sk-SK"/>
        </w:rPr>
        <w:t>ída</w:t>
      </w:r>
      <w:r w:rsidRPr="0030601D">
        <w:rPr>
          <w:sz w:val="22"/>
          <w:szCs w:val="22"/>
          <w:lang w:val="sk-SK"/>
        </w:rPr>
        <w:t>, pozri tiež časť 4.4).</w:t>
      </w:r>
    </w:p>
    <w:p w:rsidR="005A0A5C" w:rsidRPr="0030601D" w:rsidRDefault="005A0A5C" w:rsidP="00E00EE3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:rsidR="00226BD7" w:rsidRPr="0030601D" w:rsidRDefault="00242BD8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U nádorových ochorení je zvýšené r</w:t>
      </w:r>
      <w:r w:rsidR="005A0A5C" w:rsidRPr="0030601D">
        <w:rPr>
          <w:sz w:val="22"/>
          <w:szCs w:val="22"/>
          <w:lang w:val="sk-SK"/>
        </w:rPr>
        <w:t>iziko trombózy</w:t>
      </w:r>
      <w:r w:rsidRPr="0030601D">
        <w:rPr>
          <w:sz w:val="22"/>
          <w:szCs w:val="22"/>
          <w:lang w:val="sk-SK"/>
        </w:rPr>
        <w:t>,</w:t>
      </w:r>
      <w:r w:rsidR="005A0A5C" w:rsidRPr="0030601D">
        <w:rPr>
          <w:sz w:val="22"/>
          <w:szCs w:val="22"/>
          <w:lang w:val="sk-SK"/>
        </w:rPr>
        <w:t xml:space="preserve"> preto je bežné </w:t>
      </w:r>
      <w:r w:rsidR="0047153E" w:rsidRPr="0030601D">
        <w:rPr>
          <w:sz w:val="22"/>
          <w:szCs w:val="22"/>
          <w:lang w:val="sk-SK"/>
        </w:rPr>
        <w:t>súčasné</w:t>
      </w:r>
      <w:r w:rsidR="005A0A5C" w:rsidRPr="0030601D">
        <w:rPr>
          <w:sz w:val="22"/>
          <w:szCs w:val="22"/>
          <w:lang w:val="sk-SK"/>
        </w:rPr>
        <w:t xml:space="preserve"> používanie antikoagul</w:t>
      </w:r>
      <w:r w:rsidR="00170C50">
        <w:rPr>
          <w:sz w:val="22"/>
          <w:szCs w:val="22"/>
          <w:lang w:val="sk-SK"/>
        </w:rPr>
        <w:t>a</w:t>
      </w:r>
      <w:r w:rsidR="005A0A5C" w:rsidRPr="0030601D">
        <w:rPr>
          <w:sz w:val="22"/>
          <w:szCs w:val="22"/>
          <w:lang w:val="sk-SK"/>
        </w:rPr>
        <w:t xml:space="preserve">čnej liečby. V prípade, že pacient dostáva perorálne antikoagulanciá, frekvencia monitorovania INR musí byť zvýšená v dôsledku veľkej interindividuálnej variability koagulácie a vzhľadom k </w:t>
      </w:r>
      <w:r w:rsidR="00B234CB" w:rsidRPr="0030601D">
        <w:rPr>
          <w:sz w:val="22"/>
          <w:szCs w:val="22"/>
          <w:lang w:val="sk-SK"/>
        </w:rPr>
        <w:t>možným interakciám</w:t>
      </w:r>
      <w:r w:rsidR="005A0A5C" w:rsidRPr="0030601D">
        <w:rPr>
          <w:sz w:val="22"/>
          <w:szCs w:val="22"/>
          <w:lang w:val="sk-SK"/>
        </w:rPr>
        <w:t xml:space="preserve"> medzi antikoagulanciami a cytostatikami.</w:t>
      </w:r>
    </w:p>
    <w:p w:rsidR="0074242A" w:rsidRPr="0030601D" w:rsidRDefault="0074242A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:rsidR="0074242A" w:rsidRPr="0030601D" w:rsidRDefault="0074242A" w:rsidP="0074242A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Súčasné užívanie s fenytoínom môže spôsobiť zníženú absorpciu fenytoínu z gastrointestinálneho traktu a</w:t>
      </w:r>
      <w:r w:rsidR="00B234C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môže spôsobovať náchylnosť pacienta ku </w:t>
      </w:r>
      <w:r w:rsidR="003313A3" w:rsidRPr="0030601D">
        <w:rPr>
          <w:sz w:val="22"/>
          <w:szCs w:val="22"/>
          <w:lang w:val="sk-SK"/>
        </w:rPr>
        <w:t xml:space="preserve">záchvatom </w:t>
      </w:r>
      <w:r w:rsidRPr="0030601D">
        <w:rPr>
          <w:sz w:val="22"/>
          <w:szCs w:val="22"/>
          <w:lang w:val="sk-SK"/>
        </w:rPr>
        <w:t>(pozri časť 4.4.).</w:t>
      </w:r>
    </w:p>
    <w:p w:rsidR="001C0B3F" w:rsidRPr="0030601D" w:rsidRDefault="001C0B3F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:rsidR="0075444D" w:rsidRPr="0030601D" w:rsidRDefault="0074242A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Sú</w:t>
      </w:r>
      <w:r w:rsidR="00317E4D" w:rsidRPr="0030601D">
        <w:rPr>
          <w:sz w:val="22"/>
          <w:szCs w:val="22"/>
          <w:lang w:val="sk-SK"/>
        </w:rPr>
        <w:t>čas</w:t>
      </w:r>
      <w:r w:rsidRPr="0030601D">
        <w:rPr>
          <w:sz w:val="22"/>
          <w:szCs w:val="22"/>
          <w:lang w:val="sk-SK"/>
        </w:rPr>
        <w:t>né užívanie cyklosporínu (a v niektorých prípadoch takrolimu</w:t>
      </w:r>
      <w:r w:rsidR="00853937">
        <w:rPr>
          <w:sz w:val="22"/>
          <w:szCs w:val="22"/>
          <w:lang w:val="sk-SK"/>
        </w:rPr>
        <w:t>su</w:t>
      </w:r>
      <w:r w:rsidRPr="0030601D">
        <w:rPr>
          <w:sz w:val="22"/>
          <w:szCs w:val="22"/>
          <w:lang w:val="sk-SK"/>
        </w:rPr>
        <w:t>) je potrebné starostlivo zvážiť, pretože tieto látky môžu spôsobiť nadmernú imunosupresiu a lymfoproliferáciu.</w:t>
      </w:r>
    </w:p>
    <w:p w:rsidR="0074242A" w:rsidRPr="0030601D" w:rsidRDefault="0074242A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:rsidR="00226BD7" w:rsidRPr="00CD093C" w:rsidRDefault="0074242A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Súčasné užívanie fotemustínu môže spôsobiť akútnu pľúcnu toxicitu (syndróm dychovej tiesne </w:t>
      </w:r>
      <w:r w:rsidR="009A68DF">
        <w:rPr>
          <w:sz w:val="22"/>
          <w:szCs w:val="22"/>
          <w:lang w:val="sk-SK"/>
        </w:rPr>
        <w:t xml:space="preserve">u </w:t>
      </w:r>
      <w:r w:rsidRPr="0030601D">
        <w:rPr>
          <w:sz w:val="22"/>
          <w:szCs w:val="22"/>
          <w:lang w:val="sk-SK"/>
        </w:rPr>
        <w:t>dospelých). Fotemustín a dakarbazín sa nesm</w:t>
      </w:r>
      <w:r w:rsidR="00242BD8" w:rsidRPr="0030601D">
        <w:rPr>
          <w:sz w:val="22"/>
          <w:szCs w:val="22"/>
          <w:lang w:val="sk-SK"/>
        </w:rPr>
        <w:t>ú</w:t>
      </w:r>
      <w:r w:rsidRPr="0030601D">
        <w:rPr>
          <w:sz w:val="22"/>
          <w:szCs w:val="22"/>
          <w:lang w:val="sk-SK"/>
        </w:rPr>
        <w:t xml:space="preserve"> </w:t>
      </w:r>
      <w:r w:rsidR="0047153E" w:rsidRPr="0030601D">
        <w:rPr>
          <w:sz w:val="22"/>
          <w:szCs w:val="22"/>
          <w:lang w:val="sk-SK"/>
        </w:rPr>
        <w:t>používať</w:t>
      </w:r>
      <w:r w:rsidRPr="0030601D">
        <w:rPr>
          <w:sz w:val="22"/>
          <w:szCs w:val="22"/>
          <w:lang w:val="sk-SK"/>
        </w:rPr>
        <w:t xml:space="preserve"> súčasne. Dakarbazín môže byť použitý </w:t>
      </w:r>
      <w:r w:rsidR="00D33208" w:rsidRPr="0030601D">
        <w:rPr>
          <w:sz w:val="22"/>
          <w:szCs w:val="22"/>
          <w:lang w:val="sk-SK"/>
        </w:rPr>
        <w:t xml:space="preserve">najskôr </w:t>
      </w:r>
      <w:r w:rsidRPr="0030601D">
        <w:rPr>
          <w:sz w:val="22"/>
          <w:szCs w:val="22"/>
          <w:lang w:val="sk-SK"/>
        </w:rPr>
        <w:t xml:space="preserve">jeden týždeň </w:t>
      </w:r>
      <w:r w:rsidR="00D33208" w:rsidRPr="0030601D">
        <w:rPr>
          <w:sz w:val="22"/>
          <w:szCs w:val="22"/>
          <w:lang w:val="sk-SK"/>
        </w:rPr>
        <w:t>po</w:t>
      </w:r>
      <w:r w:rsidRPr="0030601D">
        <w:rPr>
          <w:sz w:val="22"/>
          <w:szCs w:val="22"/>
          <w:lang w:val="sk-SK"/>
        </w:rPr>
        <w:t xml:space="preserve"> pod</w:t>
      </w:r>
      <w:r w:rsidR="00D33208" w:rsidRPr="0030601D">
        <w:rPr>
          <w:sz w:val="22"/>
          <w:szCs w:val="22"/>
          <w:lang w:val="sk-SK"/>
        </w:rPr>
        <w:t>aní</w:t>
      </w:r>
      <w:r w:rsidRPr="0030601D">
        <w:rPr>
          <w:sz w:val="22"/>
          <w:szCs w:val="22"/>
          <w:lang w:val="sk-SK"/>
        </w:rPr>
        <w:t xml:space="preserve"> </w:t>
      </w:r>
      <w:r w:rsidRPr="00CD093C">
        <w:rPr>
          <w:sz w:val="22"/>
          <w:szCs w:val="22"/>
          <w:lang w:val="sk-SK"/>
        </w:rPr>
        <w:t>fotemustínu.</w:t>
      </w:r>
    </w:p>
    <w:p w:rsidR="0074242A" w:rsidRPr="0030601D" w:rsidRDefault="0074242A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:rsidR="00C80711" w:rsidRPr="0030601D" w:rsidRDefault="00F526D8" w:rsidP="0030601D">
      <w:pPr>
        <w:keepNext/>
        <w:ind w:left="567" w:hanging="567"/>
        <w:outlineLvl w:val="0"/>
        <w:rPr>
          <w:lang w:val="sk-SK"/>
        </w:rPr>
      </w:pPr>
      <w:r w:rsidRPr="0030601D">
        <w:rPr>
          <w:b/>
          <w:sz w:val="22"/>
          <w:lang w:val="sk-SK"/>
        </w:rPr>
        <w:lastRenderedPageBreak/>
        <w:t>4.6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Fertilita, gravidita a laktácia</w:t>
      </w:r>
    </w:p>
    <w:p w:rsidR="00C80711" w:rsidRPr="0030601D" w:rsidRDefault="00C80711" w:rsidP="00DC2105">
      <w:pPr>
        <w:keepNext/>
        <w:ind w:right="-284"/>
        <w:rPr>
          <w:sz w:val="22"/>
          <w:szCs w:val="22"/>
          <w:lang w:val="sk-SK"/>
        </w:rPr>
      </w:pPr>
    </w:p>
    <w:p w:rsidR="00C80711" w:rsidRPr="0030601D" w:rsidRDefault="00F526D8" w:rsidP="00DC2105">
      <w:pPr>
        <w:keepNext/>
        <w:tabs>
          <w:tab w:val="left" w:pos="0"/>
          <w:tab w:val="left" w:pos="1418"/>
        </w:tabs>
        <w:ind w:right="-285"/>
        <w:rPr>
          <w:sz w:val="20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Gravidita</w:t>
      </w:r>
    </w:p>
    <w:p w:rsidR="00C80711" w:rsidRPr="0030601D" w:rsidRDefault="00D010D3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Bolo preukázané</w:t>
      </w:r>
      <w:r w:rsidR="00D33208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dakarbazín je mutagénny, teratogénny a karcinogénny u zvierat. Musí</w:t>
      </w:r>
      <w:r w:rsidR="00D33208" w:rsidRPr="0030601D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teda predpokladať, že existuje zvýšené riziko teratogénnych účinkov u ľudí. Preto je </w:t>
      </w:r>
      <w:r w:rsidR="00C44619">
        <w:rPr>
          <w:sz w:val="22"/>
          <w:szCs w:val="22"/>
          <w:lang w:val="sk-SK"/>
        </w:rPr>
        <w:t xml:space="preserve">liek </w:t>
      </w:r>
      <w:proofErr w:type="spellStart"/>
      <w:r w:rsidR="00EC555E">
        <w:rPr>
          <w:sz w:val="22"/>
          <w:szCs w:val="22"/>
          <w:lang w:val="sk-SK"/>
        </w:rPr>
        <w:t>Dakarbazín</w:t>
      </w:r>
      <w:proofErr w:type="spellEnd"/>
      <w:r w:rsidR="00EC555E"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Pr="0030601D">
        <w:rPr>
          <w:sz w:val="22"/>
          <w:szCs w:val="22"/>
          <w:lang w:val="sk-SK"/>
        </w:rPr>
        <w:t xml:space="preserve"> kontraindikovaný počas gravidity (pozri časť 4.3).</w:t>
      </w:r>
    </w:p>
    <w:p w:rsidR="00D010D3" w:rsidRPr="0030601D" w:rsidRDefault="00D010D3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</w:p>
    <w:p w:rsidR="00C225BB" w:rsidRPr="0030601D" w:rsidRDefault="00F526D8" w:rsidP="00DC2105">
      <w:pPr>
        <w:keepNext/>
        <w:tabs>
          <w:tab w:val="left" w:pos="0"/>
          <w:tab w:val="left" w:pos="1418"/>
        </w:tabs>
        <w:ind w:right="-285"/>
        <w:rPr>
          <w:sz w:val="20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Dojčenie</w:t>
      </w:r>
    </w:p>
    <w:p w:rsidR="00DC0586" w:rsidRPr="0030601D" w:rsidRDefault="00EC555E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Dakarbazín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="00D010D3" w:rsidRPr="0030601D">
        <w:rPr>
          <w:sz w:val="22"/>
          <w:szCs w:val="22"/>
          <w:lang w:val="sk-SK"/>
        </w:rPr>
        <w:t xml:space="preserve"> je kontraindikovaný počas dojčenia (pozri časť 4.3).</w:t>
      </w:r>
    </w:p>
    <w:p w:rsidR="00D010D3" w:rsidRPr="0030601D" w:rsidRDefault="00D010D3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</w:p>
    <w:p w:rsidR="00C80711" w:rsidRPr="0030601D" w:rsidRDefault="00D010D3" w:rsidP="00DC2105">
      <w:pPr>
        <w:keepNext/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 xml:space="preserve">Ženy </w:t>
      </w:r>
      <w:r w:rsidR="00D33208" w:rsidRPr="0030601D">
        <w:rPr>
          <w:sz w:val="22"/>
          <w:szCs w:val="22"/>
          <w:u w:val="single"/>
          <w:lang w:val="sk-SK"/>
        </w:rPr>
        <w:t>vo fertilnom veku</w:t>
      </w:r>
    </w:p>
    <w:p w:rsidR="00C80711" w:rsidRPr="0030601D" w:rsidRDefault="00D010D3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Ženy v</w:t>
      </w:r>
      <w:r w:rsidR="00D33208" w:rsidRPr="0030601D">
        <w:rPr>
          <w:sz w:val="22"/>
          <w:szCs w:val="22"/>
          <w:lang w:val="sk-SK"/>
        </w:rPr>
        <w:t xml:space="preserve">o fertilnom </w:t>
      </w:r>
      <w:r w:rsidRPr="0030601D">
        <w:rPr>
          <w:sz w:val="22"/>
          <w:szCs w:val="22"/>
          <w:lang w:val="sk-SK"/>
        </w:rPr>
        <w:t>veku musia používať účinnú antikoncepciu počas liečby dakarbazínom</w:t>
      </w:r>
      <w:r w:rsidR="00C80711" w:rsidRPr="0030601D">
        <w:rPr>
          <w:sz w:val="22"/>
          <w:szCs w:val="22"/>
          <w:lang w:val="sk-SK"/>
        </w:rPr>
        <w:t>.</w:t>
      </w:r>
    </w:p>
    <w:p w:rsidR="00C80711" w:rsidRPr="0030601D" w:rsidRDefault="00C80711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</w:p>
    <w:p w:rsidR="00DC0586" w:rsidRPr="0030601D" w:rsidRDefault="00D010D3" w:rsidP="00DC2105">
      <w:pPr>
        <w:keepNext/>
        <w:tabs>
          <w:tab w:val="left" w:pos="0"/>
          <w:tab w:val="left" w:pos="1418"/>
        </w:tabs>
        <w:ind w:right="-285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Antikoncepcia u mužských pacientov</w:t>
      </w:r>
    </w:p>
    <w:p w:rsidR="00DC0586" w:rsidRPr="0030601D" w:rsidRDefault="004D05E3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Muži majú byť poučení o</w:t>
      </w:r>
      <w:r w:rsidR="00000DAD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použit</w:t>
      </w:r>
      <w:r w:rsidR="00C44619">
        <w:rPr>
          <w:sz w:val="22"/>
          <w:szCs w:val="22"/>
          <w:lang w:val="sk-SK"/>
        </w:rPr>
        <w:t>í</w:t>
      </w:r>
      <w:r w:rsidRPr="0030601D">
        <w:rPr>
          <w:sz w:val="22"/>
          <w:szCs w:val="22"/>
          <w:lang w:val="sk-SK"/>
        </w:rPr>
        <w:t xml:space="preserve"> antikoncep</w:t>
      </w:r>
      <w:r w:rsidR="00D33208" w:rsidRPr="0030601D">
        <w:rPr>
          <w:sz w:val="22"/>
          <w:szCs w:val="22"/>
          <w:lang w:val="sk-SK"/>
        </w:rPr>
        <w:t>čných opatrení</w:t>
      </w:r>
      <w:r w:rsidRPr="0030601D">
        <w:rPr>
          <w:sz w:val="22"/>
          <w:szCs w:val="22"/>
          <w:lang w:val="sk-SK"/>
        </w:rPr>
        <w:t xml:space="preserve"> počas </w:t>
      </w:r>
      <w:r w:rsidR="00D33208" w:rsidRPr="0030601D">
        <w:rPr>
          <w:sz w:val="22"/>
          <w:szCs w:val="22"/>
          <w:lang w:val="sk-SK"/>
        </w:rPr>
        <w:t xml:space="preserve">liečby </w:t>
      </w:r>
      <w:r w:rsidRPr="0030601D">
        <w:rPr>
          <w:sz w:val="22"/>
          <w:szCs w:val="22"/>
          <w:lang w:val="sk-SK"/>
        </w:rPr>
        <w:t>a po dobu 6</w:t>
      </w:r>
      <w:r w:rsidR="004D1F10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mesiacov po ukončení liečby (pozri časť 4.4).</w:t>
      </w:r>
    </w:p>
    <w:p w:rsidR="004D05E3" w:rsidRPr="0030601D" w:rsidRDefault="004D05E3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</w:p>
    <w:p w:rsidR="00C80711" w:rsidRPr="0030601D" w:rsidRDefault="00536C49" w:rsidP="0030601D">
      <w:pPr>
        <w:keepNext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4.7</w:t>
      </w:r>
      <w:r w:rsidRPr="0030601D">
        <w:rPr>
          <w:b/>
          <w:sz w:val="22"/>
          <w:lang w:val="sk-SK"/>
        </w:rPr>
        <w:tab/>
        <w:t>Ovplyvnenie schopnosti viesť vozidlá a obsluhovať stroje</w:t>
      </w:r>
    </w:p>
    <w:p w:rsidR="00C80711" w:rsidRPr="0030601D" w:rsidRDefault="00C80711" w:rsidP="00DC2105">
      <w:pPr>
        <w:keepNext/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:rsidR="00DC0586" w:rsidRPr="0030601D" w:rsidRDefault="00EC555E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Dakarbazín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="004D05E3" w:rsidRPr="0030601D">
        <w:rPr>
          <w:sz w:val="22"/>
          <w:szCs w:val="22"/>
          <w:lang w:val="sk-SK"/>
        </w:rPr>
        <w:t xml:space="preserve"> môže ovplyvniť schopnosť </w:t>
      </w:r>
      <w:r w:rsidR="00D33208" w:rsidRPr="0030601D">
        <w:rPr>
          <w:sz w:val="22"/>
          <w:szCs w:val="22"/>
          <w:lang w:val="sk-SK"/>
        </w:rPr>
        <w:t xml:space="preserve">viesť </w:t>
      </w:r>
      <w:r w:rsidR="008A410D" w:rsidRPr="0030601D">
        <w:rPr>
          <w:sz w:val="22"/>
          <w:szCs w:val="22"/>
          <w:lang w:val="sk-SK"/>
        </w:rPr>
        <w:t>v</w:t>
      </w:r>
      <w:r w:rsidR="00D33208" w:rsidRPr="0030601D">
        <w:rPr>
          <w:sz w:val="22"/>
          <w:szCs w:val="22"/>
          <w:lang w:val="sk-SK"/>
        </w:rPr>
        <w:t>ozidlá</w:t>
      </w:r>
      <w:r w:rsidR="004D05E3" w:rsidRPr="0030601D">
        <w:rPr>
          <w:sz w:val="22"/>
          <w:szCs w:val="22"/>
          <w:lang w:val="sk-SK"/>
        </w:rPr>
        <w:t xml:space="preserve"> a obsluhovať stroje vzhľadom k jeho nežiaducim účinkom na centrálnu </w:t>
      </w:r>
      <w:r w:rsidR="00F97817" w:rsidRPr="0030601D">
        <w:rPr>
          <w:sz w:val="22"/>
          <w:szCs w:val="22"/>
          <w:lang w:val="sk-SK"/>
        </w:rPr>
        <w:t>nervovú</w:t>
      </w:r>
      <w:r w:rsidR="004D05E3" w:rsidRPr="0030601D">
        <w:rPr>
          <w:sz w:val="22"/>
          <w:szCs w:val="22"/>
          <w:lang w:val="sk-SK"/>
        </w:rPr>
        <w:t xml:space="preserve"> sústavu alebo kvôli nevoľnosti a vracaniu.</w:t>
      </w:r>
    </w:p>
    <w:p w:rsidR="004D05E3" w:rsidRPr="0030601D" w:rsidRDefault="004D05E3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C80711" w:rsidRPr="0030601D" w:rsidRDefault="00536C49" w:rsidP="0030601D">
      <w:pPr>
        <w:keepNext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4.8</w:t>
      </w:r>
      <w:r w:rsidRPr="0030601D">
        <w:rPr>
          <w:b/>
          <w:sz w:val="22"/>
          <w:lang w:val="sk-SK"/>
        </w:rPr>
        <w:tab/>
        <w:t>Nežiaduce účinky</w:t>
      </w:r>
    </w:p>
    <w:p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C80711" w:rsidRPr="0030601D" w:rsidRDefault="00F97817" w:rsidP="00DC2105">
      <w:pPr>
        <w:keepNext/>
        <w:tabs>
          <w:tab w:val="left" w:pos="850"/>
        </w:tabs>
        <w:ind w:right="-284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Frekvencie</w:t>
      </w:r>
    </w:p>
    <w:p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Veľmi časté</w:t>
      </w:r>
      <w:r w:rsidRPr="0030601D">
        <w:rPr>
          <w:b/>
          <w:sz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(</w:t>
      </w:r>
      <w:r w:rsidR="009F58F9" w:rsidRPr="00710C20">
        <w:rPr>
          <w:noProof/>
          <w:sz w:val="22"/>
          <w:szCs w:val="22"/>
          <w:lang w:val="sk-SK"/>
        </w:rPr>
        <w:sym w:font="Symbol" w:char="F0B3"/>
      </w:r>
      <w:r w:rsidR="00DC0586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1/10)</w:t>
      </w:r>
    </w:p>
    <w:p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Časté</w:t>
      </w:r>
      <w:r w:rsidR="00C80711" w:rsidRPr="0030601D">
        <w:rPr>
          <w:sz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(</w:t>
      </w:r>
      <w:r w:rsidR="000B6F73" w:rsidRPr="0020480A">
        <w:rPr>
          <w:noProof/>
          <w:sz w:val="22"/>
          <w:szCs w:val="22"/>
          <w:lang w:val="sk-SK"/>
        </w:rPr>
        <w:sym w:font="Symbol" w:char="F0B3"/>
      </w:r>
      <w:r w:rsidR="00DC0586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1/100</w:t>
      </w:r>
      <w:r w:rsidR="00DC0586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až</w:t>
      </w:r>
      <w:r w:rsidR="00C80711" w:rsidRPr="0030601D">
        <w:rPr>
          <w:sz w:val="22"/>
          <w:szCs w:val="22"/>
          <w:lang w:val="sk-SK"/>
        </w:rPr>
        <w:t xml:space="preserve"> &lt;</w:t>
      </w:r>
      <w:r w:rsidR="00DC0586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1/10)</w:t>
      </w:r>
    </w:p>
    <w:p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Menej časté</w:t>
      </w:r>
      <w:r w:rsidRPr="0030601D">
        <w:rPr>
          <w:b/>
          <w:sz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(</w:t>
      </w:r>
      <w:r w:rsidR="000B6F73" w:rsidRPr="0020480A">
        <w:rPr>
          <w:noProof/>
          <w:sz w:val="22"/>
          <w:szCs w:val="22"/>
          <w:lang w:val="sk-SK"/>
        </w:rPr>
        <w:sym w:font="Symbol" w:char="F0B3"/>
      </w:r>
      <w:r w:rsidR="00DC0586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1/1 </w:t>
      </w:r>
      <w:r w:rsidR="00C80711" w:rsidRPr="0030601D">
        <w:rPr>
          <w:sz w:val="22"/>
          <w:szCs w:val="22"/>
          <w:lang w:val="sk-SK"/>
        </w:rPr>
        <w:t>000</w:t>
      </w:r>
      <w:r w:rsidR="00DC0586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až</w:t>
      </w:r>
      <w:r w:rsidR="00C80711" w:rsidRPr="0030601D">
        <w:rPr>
          <w:sz w:val="22"/>
          <w:szCs w:val="22"/>
          <w:lang w:val="sk-SK"/>
        </w:rPr>
        <w:t xml:space="preserve"> &lt;</w:t>
      </w:r>
      <w:r w:rsidR="00DC0586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1/100)</w:t>
      </w:r>
    </w:p>
    <w:p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Zriedkavé</w:t>
      </w:r>
      <w:r w:rsidR="00C80711" w:rsidRPr="0030601D">
        <w:rPr>
          <w:sz w:val="22"/>
          <w:szCs w:val="22"/>
          <w:lang w:val="sk-SK"/>
        </w:rPr>
        <w:t xml:space="preserve"> (</w:t>
      </w:r>
      <w:r w:rsidR="000B6F73" w:rsidRPr="0020480A">
        <w:rPr>
          <w:noProof/>
          <w:sz w:val="22"/>
          <w:szCs w:val="22"/>
          <w:lang w:val="sk-SK"/>
        </w:rPr>
        <w:sym w:font="Symbol" w:char="F0B3"/>
      </w:r>
      <w:r w:rsidR="00DC0586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1/10 </w:t>
      </w:r>
      <w:r w:rsidR="00C80711" w:rsidRPr="0030601D">
        <w:rPr>
          <w:sz w:val="22"/>
          <w:szCs w:val="22"/>
          <w:lang w:val="sk-SK"/>
        </w:rPr>
        <w:t>000</w:t>
      </w:r>
      <w:r w:rsidR="00DC0586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až</w:t>
      </w:r>
      <w:r w:rsidR="00C80711" w:rsidRPr="0030601D">
        <w:rPr>
          <w:sz w:val="22"/>
          <w:szCs w:val="22"/>
          <w:lang w:val="sk-SK"/>
        </w:rPr>
        <w:t xml:space="preserve"> &lt;</w:t>
      </w:r>
      <w:r w:rsidR="00DC0586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1/1 </w:t>
      </w:r>
      <w:r w:rsidR="00C80711" w:rsidRPr="0030601D">
        <w:rPr>
          <w:sz w:val="22"/>
          <w:szCs w:val="22"/>
          <w:lang w:val="sk-SK"/>
        </w:rPr>
        <w:t>000)</w:t>
      </w:r>
    </w:p>
    <w:p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Veľmi zriedkavé</w:t>
      </w:r>
      <w:r w:rsidRPr="0030601D">
        <w:rPr>
          <w:b/>
          <w:sz w:val="20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(&lt;</w:t>
      </w:r>
      <w:r w:rsidR="00DC0586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1/10 </w:t>
      </w:r>
      <w:r w:rsidR="00C80711" w:rsidRPr="0030601D">
        <w:rPr>
          <w:sz w:val="22"/>
          <w:szCs w:val="22"/>
          <w:lang w:val="sk-SK"/>
        </w:rPr>
        <w:t>000)</w:t>
      </w:r>
    </w:p>
    <w:p w:rsidR="00F97817" w:rsidRPr="0030601D" w:rsidRDefault="00D33208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N</w:t>
      </w:r>
      <w:r w:rsidR="00F97817" w:rsidRPr="0030601D">
        <w:rPr>
          <w:sz w:val="22"/>
          <w:lang w:val="sk-SK"/>
        </w:rPr>
        <w:t>eznáme (z dostupných údajov)</w:t>
      </w:r>
    </w:p>
    <w:p w:rsidR="00C80711" w:rsidRDefault="0040070E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Najčastejšie hlásené nežiaduce reakcie sú </w:t>
      </w:r>
      <w:r w:rsidR="00D33208" w:rsidRPr="0030601D">
        <w:rPr>
          <w:sz w:val="22"/>
          <w:szCs w:val="22"/>
          <w:lang w:val="sk-SK"/>
        </w:rPr>
        <w:t xml:space="preserve">poruchy </w:t>
      </w:r>
      <w:r w:rsidRPr="0030601D">
        <w:rPr>
          <w:sz w:val="22"/>
          <w:szCs w:val="22"/>
          <w:lang w:val="sk-SK"/>
        </w:rPr>
        <w:t>gastrointestinálne</w:t>
      </w:r>
      <w:r w:rsidR="00423D96">
        <w:rPr>
          <w:sz w:val="22"/>
          <w:szCs w:val="22"/>
          <w:lang w:val="sk-SK"/>
        </w:rPr>
        <w:t>ho</w:t>
      </w:r>
      <w:r w:rsidRPr="0030601D">
        <w:rPr>
          <w:sz w:val="22"/>
          <w:szCs w:val="22"/>
          <w:lang w:val="sk-SK"/>
        </w:rPr>
        <w:t xml:space="preserve"> </w:t>
      </w:r>
      <w:r w:rsidR="00D33208" w:rsidRPr="0030601D">
        <w:rPr>
          <w:sz w:val="22"/>
          <w:szCs w:val="22"/>
          <w:lang w:val="sk-SK"/>
        </w:rPr>
        <w:t>traktu</w:t>
      </w:r>
      <w:r w:rsidRPr="0030601D">
        <w:rPr>
          <w:sz w:val="22"/>
          <w:szCs w:val="22"/>
          <w:lang w:val="sk-SK"/>
        </w:rPr>
        <w:t xml:space="preserve"> (anorexia, nevoľnosť a</w:t>
      </w:r>
      <w:r w:rsidR="004D1F10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vracanie) a</w:t>
      </w:r>
      <w:r w:rsidR="00D33208" w:rsidRPr="0030601D">
        <w:rPr>
          <w:sz w:val="22"/>
          <w:szCs w:val="22"/>
          <w:lang w:val="sk-SK"/>
        </w:rPr>
        <w:t xml:space="preserve"> poruchy </w:t>
      </w:r>
      <w:r w:rsidRPr="0030601D">
        <w:rPr>
          <w:sz w:val="22"/>
          <w:szCs w:val="22"/>
          <w:lang w:val="sk-SK"/>
        </w:rPr>
        <w:t>krv</w:t>
      </w:r>
      <w:r w:rsidR="00D33208" w:rsidRPr="0030601D">
        <w:rPr>
          <w:sz w:val="22"/>
          <w:szCs w:val="22"/>
          <w:lang w:val="sk-SK"/>
        </w:rPr>
        <w:t>i</w:t>
      </w:r>
      <w:r w:rsidRPr="0030601D">
        <w:rPr>
          <w:sz w:val="22"/>
          <w:szCs w:val="22"/>
          <w:lang w:val="sk-SK"/>
        </w:rPr>
        <w:t xml:space="preserve"> a lymfatického systému, ako je anémia, leukopénia a trombocytopénia. Posledné uvedené sú závislé od dávky a oneskorené, </w:t>
      </w:r>
      <w:r w:rsidR="00835D09" w:rsidRPr="0030601D">
        <w:rPr>
          <w:sz w:val="22"/>
          <w:szCs w:val="22"/>
          <w:lang w:val="sk-SK"/>
        </w:rPr>
        <w:t xml:space="preserve">pričom najnižšie </w:t>
      </w:r>
      <w:r w:rsidR="004D1F10" w:rsidRPr="0030601D">
        <w:rPr>
          <w:sz w:val="22"/>
          <w:szCs w:val="22"/>
          <w:lang w:val="sk-SK"/>
        </w:rPr>
        <w:t xml:space="preserve">hodnoty </w:t>
      </w:r>
      <w:r w:rsidR="00835D09" w:rsidRPr="0030601D">
        <w:rPr>
          <w:sz w:val="22"/>
          <w:szCs w:val="22"/>
          <w:lang w:val="sk-SK"/>
        </w:rPr>
        <w:t>sa často vyskytujú až po 3</w:t>
      </w:r>
      <w:r w:rsidR="00C764C3" w:rsidRPr="0030601D">
        <w:rPr>
          <w:sz w:val="22"/>
          <w:szCs w:val="22"/>
          <w:lang w:val="sk-SK"/>
        </w:rPr>
        <w:t> </w:t>
      </w:r>
      <w:r w:rsidR="00835D09" w:rsidRPr="0030601D">
        <w:rPr>
          <w:sz w:val="22"/>
          <w:szCs w:val="22"/>
          <w:lang w:val="sk-SK"/>
        </w:rPr>
        <w:t>až 4</w:t>
      </w:r>
      <w:r w:rsidR="00C764C3" w:rsidRPr="0030601D">
        <w:rPr>
          <w:sz w:val="22"/>
          <w:szCs w:val="22"/>
          <w:lang w:val="sk-SK"/>
        </w:rPr>
        <w:t> </w:t>
      </w:r>
      <w:r w:rsidR="00835D09" w:rsidRPr="0030601D">
        <w:rPr>
          <w:sz w:val="22"/>
          <w:szCs w:val="22"/>
          <w:lang w:val="sk-SK"/>
        </w:rPr>
        <w:t>týžd</w:t>
      </w:r>
      <w:r w:rsidR="00E761A5" w:rsidRPr="0030601D">
        <w:rPr>
          <w:sz w:val="22"/>
          <w:szCs w:val="22"/>
          <w:lang w:val="sk-SK"/>
        </w:rPr>
        <w:t>ňoch</w:t>
      </w:r>
      <w:r w:rsidRPr="0030601D">
        <w:rPr>
          <w:sz w:val="22"/>
          <w:szCs w:val="22"/>
          <w:lang w:val="sk-SK"/>
        </w:rPr>
        <w:t>.</w:t>
      </w:r>
    </w:p>
    <w:p w:rsidR="00312B0C" w:rsidRPr="0030601D" w:rsidRDefault="00312B0C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6"/>
        <w:gridCol w:w="4787"/>
      </w:tblGrid>
      <w:tr w:rsidR="008141F9" w:rsidRPr="0030601D" w:rsidTr="00160A92">
        <w:tc>
          <w:tcPr>
            <w:tcW w:w="3826" w:type="dxa"/>
          </w:tcPr>
          <w:p w:rsidR="008141F9" w:rsidRPr="0030601D" w:rsidRDefault="00F97817" w:rsidP="00DD10EF">
            <w:pPr>
              <w:pStyle w:val="Syreaspc"/>
              <w:rPr>
                <w:szCs w:val="22"/>
                <w:lang w:val="sk-SK"/>
              </w:rPr>
            </w:pPr>
            <w:r w:rsidRPr="0030601D">
              <w:rPr>
                <w:sz w:val="22"/>
                <w:lang w:val="sk-SK"/>
              </w:rPr>
              <w:t>Infekcie a nákazy</w:t>
            </w:r>
          </w:p>
        </w:tc>
        <w:tc>
          <w:tcPr>
            <w:tcW w:w="4787" w:type="dxa"/>
          </w:tcPr>
          <w:p w:rsidR="0040070E" w:rsidRPr="0030601D" w:rsidRDefault="0040070E" w:rsidP="008141F9">
            <w:pPr>
              <w:pStyle w:val="Syreaspc"/>
              <w:ind w:left="215" w:hanging="215"/>
              <w:rPr>
                <w:sz w:val="20"/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Menej časté</w:t>
            </w:r>
            <w:r w:rsidRPr="0030601D">
              <w:rPr>
                <w:sz w:val="20"/>
                <w:szCs w:val="22"/>
                <w:u w:val="single"/>
                <w:lang w:val="sk-SK"/>
              </w:rPr>
              <w:t xml:space="preserve"> </w:t>
            </w:r>
          </w:p>
          <w:p w:rsidR="008141F9" w:rsidRPr="0030601D" w:rsidRDefault="0076620E" w:rsidP="008141F9">
            <w:pPr>
              <w:pStyle w:val="Syreaspc"/>
              <w:ind w:left="215" w:hanging="215"/>
              <w:rPr>
                <w:szCs w:val="22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Infekcie</w:t>
            </w:r>
          </w:p>
        </w:tc>
      </w:tr>
      <w:tr w:rsidR="00C80711" w:rsidRPr="00115AA9" w:rsidTr="00160A92">
        <w:tc>
          <w:tcPr>
            <w:tcW w:w="3826" w:type="dxa"/>
          </w:tcPr>
          <w:p w:rsidR="00C80711" w:rsidRPr="00CD093C" w:rsidRDefault="00F97817" w:rsidP="00F97817">
            <w:pPr>
              <w:rPr>
                <w:lang w:val="sk-SK"/>
              </w:rPr>
            </w:pPr>
            <w:r w:rsidRPr="00CD093C">
              <w:rPr>
                <w:sz w:val="22"/>
                <w:lang w:val="sk-SK"/>
              </w:rPr>
              <w:t>Poruchy krvi a lymfatického systému</w:t>
            </w:r>
          </w:p>
        </w:tc>
        <w:tc>
          <w:tcPr>
            <w:tcW w:w="4787" w:type="dxa"/>
          </w:tcPr>
          <w:p w:rsidR="0040070E" w:rsidRPr="0030601D" w:rsidRDefault="0040070E" w:rsidP="00D47116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Časté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:rsidR="0076620E" w:rsidRPr="0030601D" w:rsidRDefault="0076620E" w:rsidP="0033225A">
            <w:pPr>
              <w:pStyle w:val="Syreaspc"/>
              <w:rPr>
                <w:szCs w:val="22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Anémia, leukopénia, trombocytopénia</w:t>
            </w:r>
          </w:p>
          <w:p w:rsidR="0040070E" w:rsidRPr="0030601D" w:rsidRDefault="0040070E" w:rsidP="0033225A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:rsidR="00C80711" w:rsidRPr="0030601D" w:rsidRDefault="0076620E" w:rsidP="0033225A">
            <w:pPr>
              <w:pStyle w:val="Syreaspc"/>
              <w:rPr>
                <w:szCs w:val="22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Pancytopénia, agranulocytóza</w:t>
            </w:r>
          </w:p>
        </w:tc>
      </w:tr>
      <w:tr w:rsidR="00C80711" w:rsidRPr="0030601D" w:rsidTr="00160A92">
        <w:tc>
          <w:tcPr>
            <w:tcW w:w="3826" w:type="dxa"/>
          </w:tcPr>
          <w:p w:rsidR="00C80711" w:rsidRPr="00CD093C" w:rsidRDefault="00F97817" w:rsidP="00F97817">
            <w:pPr>
              <w:rPr>
                <w:lang w:val="sk-SK"/>
              </w:rPr>
            </w:pPr>
            <w:r w:rsidRPr="00CD093C">
              <w:rPr>
                <w:sz w:val="22"/>
                <w:lang w:val="sk-SK"/>
              </w:rPr>
              <w:t>Poruchy imunitného systému</w:t>
            </w:r>
          </w:p>
        </w:tc>
        <w:tc>
          <w:tcPr>
            <w:tcW w:w="4787" w:type="dxa"/>
          </w:tcPr>
          <w:p w:rsidR="0040070E" w:rsidRPr="0030601D" w:rsidRDefault="0040070E" w:rsidP="00A05C68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:rsidR="00C80711" w:rsidRPr="0030601D" w:rsidRDefault="0076620E" w:rsidP="00A05C68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Anafylaktické reakcie</w:t>
            </w:r>
          </w:p>
        </w:tc>
      </w:tr>
      <w:tr w:rsidR="00C80711" w:rsidRPr="00115AA9" w:rsidTr="00160A92">
        <w:tc>
          <w:tcPr>
            <w:tcW w:w="3826" w:type="dxa"/>
          </w:tcPr>
          <w:p w:rsidR="00C80711" w:rsidRPr="00CD093C" w:rsidRDefault="00F97817" w:rsidP="00F97817">
            <w:pPr>
              <w:rPr>
                <w:lang w:val="sk-SK"/>
              </w:rPr>
            </w:pPr>
            <w:r w:rsidRPr="00CD093C">
              <w:rPr>
                <w:sz w:val="22"/>
                <w:lang w:val="sk-SK"/>
              </w:rPr>
              <w:t>Poruchy nervového systému</w:t>
            </w:r>
          </w:p>
        </w:tc>
        <w:tc>
          <w:tcPr>
            <w:tcW w:w="4787" w:type="dxa"/>
          </w:tcPr>
          <w:p w:rsidR="0040070E" w:rsidRPr="0030601D" w:rsidRDefault="0040070E" w:rsidP="00A05C68">
            <w:pPr>
              <w:pStyle w:val="Syreaspc"/>
              <w:rPr>
                <w:snapToGrid w:val="0"/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napToGrid w:val="0"/>
                <w:sz w:val="22"/>
                <w:szCs w:val="22"/>
                <w:u w:val="single"/>
                <w:lang w:val="sk-SK"/>
              </w:rPr>
              <w:t xml:space="preserve"> </w:t>
            </w:r>
          </w:p>
          <w:p w:rsidR="00C80711" w:rsidRPr="0030601D" w:rsidRDefault="0076620E" w:rsidP="003313A3">
            <w:pPr>
              <w:pStyle w:val="Syreaspc"/>
              <w:rPr>
                <w:szCs w:val="22"/>
                <w:lang w:val="sk-SK"/>
              </w:rPr>
            </w:pPr>
            <w:r w:rsidRPr="0030601D">
              <w:rPr>
                <w:snapToGrid w:val="0"/>
                <w:sz w:val="22"/>
                <w:szCs w:val="22"/>
                <w:lang w:val="sk-SK"/>
              </w:rPr>
              <w:t xml:space="preserve">Bolesti hlavy, poruchy videnia, zmätenosť, letargia, </w:t>
            </w:r>
            <w:r w:rsidR="003313A3" w:rsidRPr="0030601D">
              <w:rPr>
                <w:snapToGrid w:val="0"/>
                <w:sz w:val="22"/>
                <w:szCs w:val="22"/>
                <w:lang w:val="sk-SK"/>
              </w:rPr>
              <w:t>záchvaty</w:t>
            </w:r>
            <w:r w:rsidRPr="0030601D">
              <w:rPr>
                <w:snapToGrid w:val="0"/>
                <w:sz w:val="22"/>
                <w:szCs w:val="22"/>
                <w:lang w:val="sk-SK"/>
              </w:rPr>
              <w:t>, parestézi</w:t>
            </w:r>
            <w:r w:rsidR="001C7944">
              <w:rPr>
                <w:snapToGrid w:val="0"/>
                <w:sz w:val="22"/>
                <w:szCs w:val="22"/>
                <w:lang w:val="sk-SK"/>
              </w:rPr>
              <w:t>a</w:t>
            </w:r>
            <w:r w:rsidRPr="0030601D">
              <w:rPr>
                <w:snapToGrid w:val="0"/>
                <w:sz w:val="22"/>
                <w:szCs w:val="22"/>
                <w:lang w:val="sk-SK"/>
              </w:rPr>
              <w:t xml:space="preserve"> tváre</w:t>
            </w:r>
          </w:p>
        </w:tc>
      </w:tr>
      <w:tr w:rsidR="00C80711" w:rsidRPr="0030601D" w:rsidTr="00160A92">
        <w:tc>
          <w:tcPr>
            <w:tcW w:w="3826" w:type="dxa"/>
          </w:tcPr>
          <w:p w:rsidR="00C80711" w:rsidRPr="00CD093C" w:rsidRDefault="00F97817" w:rsidP="00D47116">
            <w:pPr>
              <w:pStyle w:val="Syreaspc"/>
              <w:rPr>
                <w:szCs w:val="22"/>
                <w:lang w:val="sk-SK"/>
              </w:rPr>
            </w:pPr>
            <w:r w:rsidRPr="00CD093C">
              <w:rPr>
                <w:bCs/>
                <w:sz w:val="22"/>
                <w:lang w:val="sk-SK"/>
              </w:rPr>
              <w:t>Poruchy ciev</w:t>
            </w:r>
          </w:p>
        </w:tc>
        <w:tc>
          <w:tcPr>
            <w:tcW w:w="4787" w:type="dxa"/>
          </w:tcPr>
          <w:p w:rsidR="0040070E" w:rsidRPr="0030601D" w:rsidRDefault="0040070E" w:rsidP="00A05C68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:rsidR="00C80711" w:rsidRPr="0030601D" w:rsidRDefault="0076620E" w:rsidP="00A05C68">
            <w:pPr>
              <w:pStyle w:val="Syreaspc"/>
              <w:rPr>
                <w:szCs w:val="22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Začervenanie tváre</w:t>
            </w:r>
          </w:p>
        </w:tc>
      </w:tr>
      <w:tr w:rsidR="00C80711" w:rsidRPr="00115AA9" w:rsidTr="00160A92">
        <w:tc>
          <w:tcPr>
            <w:tcW w:w="3826" w:type="dxa"/>
          </w:tcPr>
          <w:p w:rsidR="00C80711" w:rsidRPr="00CD093C" w:rsidRDefault="00F97817" w:rsidP="00F97817">
            <w:pPr>
              <w:rPr>
                <w:lang w:val="sk-SK"/>
              </w:rPr>
            </w:pPr>
            <w:r w:rsidRPr="00CD093C">
              <w:rPr>
                <w:sz w:val="22"/>
                <w:lang w:val="sk-SK"/>
              </w:rPr>
              <w:t xml:space="preserve">Poruchy gastrointestinálneho traktu </w:t>
            </w:r>
          </w:p>
        </w:tc>
        <w:tc>
          <w:tcPr>
            <w:tcW w:w="4787" w:type="dxa"/>
          </w:tcPr>
          <w:p w:rsidR="0040070E" w:rsidRPr="0030601D" w:rsidRDefault="0040070E" w:rsidP="00D47116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Časté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:rsidR="0076620E" w:rsidRPr="0030601D" w:rsidRDefault="0076620E" w:rsidP="00A05C68">
            <w:pPr>
              <w:pStyle w:val="Syreaspc"/>
              <w:rPr>
                <w:szCs w:val="22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Anorexia, nevoľnosť, vracanie</w:t>
            </w:r>
          </w:p>
          <w:p w:rsidR="0040070E" w:rsidRPr="0030601D" w:rsidRDefault="0040070E" w:rsidP="00A05C68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:rsidR="00C80711" w:rsidRPr="0030601D" w:rsidRDefault="0076620E" w:rsidP="00A05C68">
            <w:pPr>
              <w:pStyle w:val="Syreaspc"/>
              <w:rPr>
                <w:szCs w:val="22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Hnačka</w:t>
            </w:r>
          </w:p>
        </w:tc>
      </w:tr>
      <w:tr w:rsidR="00C80711" w:rsidRPr="00115AA9" w:rsidTr="00160A92">
        <w:tc>
          <w:tcPr>
            <w:tcW w:w="3826" w:type="dxa"/>
          </w:tcPr>
          <w:p w:rsidR="00C80711" w:rsidRPr="00CD093C" w:rsidRDefault="00F97817" w:rsidP="00F97817">
            <w:pPr>
              <w:rPr>
                <w:lang w:val="sk-SK"/>
              </w:rPr>
            </w:pPr>
            <w:r w:rsidRPr="00CD093C">
              <w:rPr>
                <w:sz w:val="22"/>
                <w:lang w:val="sk-SK"/>
              </w:rPr>
              <w:t xml:space="preserve">Poruchy pečene a žlčových ciest </w:t>
            </w:r>
          </w:p>
        </w:tc>
        <w:tc>
          <w:tcPr>
            <w:tcW w:w="4787" w:type="dxa"/>
          </w:tcPr>
          <w:p w:rsidR="0040070E" w:rsidRPr="0030601D" w:rsidRDefault="0040070E" w:rsidP="0040070E">
            <w:pPr>
              <w:rPr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 xml:space="preserve">Zriedkavé </w:t>
            </w:r>
          </w:p>
          <w:p w:rsidR="00C80711" w:rsidRPr="0030601D" w:rsidRDefault="0076620E" w:rsidP="00A05C68">
            <w:pPr>
              <w:pStyle w:val="Nadpis6"/>
              <w:ind w:left="0" w:firstLine="0"/>
              <w:rPr>
                <w:rFonts w:ascii="Times New Roman" w:hAnsi="Times New Roman"/>
                <w:color w:val="auto"/>
                <w:sz w:val="22"/>
                <w:szCs w:val="22"/>
                <w:u w:val="single"/>
                <w:lang w:val="sk-SK"/>
              </w:rPr>
            </w:pP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Nekróza pečene kvôli venookluzívnemu ochoreniu (VO</w:t>
            </w:r>
            <w:r w:rsidR="00234958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I</w:t>
            </w: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) pečene, fatálny Budd-Chiari</w:t>
            </w:r>
            <w:r w:rsidR="00E761A5"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ho</w:t>
            </w: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syndróm</w:t>
            </w:r>
          </w:p>
        </w:tc>
      </w:tr>
      <w:tr w:rsidR="00A05C68" w:rsidRPr="0030601D" w:rsidTr="00160A92">
        <w:tc>
          <w:tcPr>
            <w:tcW w:w="3826" w:type="dxa"/>
          </w:tcPr>
          <w:p w:rsidR="00A05C68" w:rsidRPr="00CD093C" w:rsidRDefault="00F97817" w:rsidP="00F97817">
            <w:pPr>
              <w:rPr>
                <w:lang w:val="sk-SK"/>
              </w:rPr>
            </w:pPr>
            <w:r w:rsidRPr="00CD093C">
              <w:rPr>
                <w:sz w:val="22"/>
                <w:lang w:val="sk-SK"/>
              </w:rPr>
              <w:lastRenderedPageBreak/>
              <w:t>Poruchy kože a podkožného tkaniva</w:t>
            </w:r>
          </w:p>
        </w:tc>
        <w:tc>
          <w:tcPr>
            <w:tcW w:w="4787" w:type="dxa"/>
          </w:tcPr>
          <w:p w:rsidR="0040070E" w:rsidRPr="0030601D" w:rsidRDefault="0040070E" w:rsidP="004F4C79">
            <w:pPr>
              <w:pStyle w:val="Syreaspc"/>
              <w:rPr>
                <w:sz w:val="20"/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Menej časté</w:t>
            </w:r>
            <w:r w:rsidRPr="0030601D">
              <w:rPr>
                <w:b/>
                <w:sz w:val="22"/>
                <w:u w:val="single"/>
                <w:lang w:val="sk-SK"/>
              </w:rPr>
              <w:t xml:space="preserve"> </w:t>
            </w:r>
          </w:p>
          <w:p w:rsidR="0076620E" w:rsidRPr="0030601D" w:rsidRDefault="0076620E" w:rsidP="0040070E">
            <w:pPr>
              <w:rPr>
                <w:kern w:val="28"/>
                <w:szCs w:val="22"/>
                <w:lang w:val="sk-SK"/>
              </w:rPr>
            </w:pPr>
            <w:r w:rsidRPr="0030601D">
              <w:rPr>
                <w:kern w:val="28"/>
                <w:sz w:val="22"/>
                <w:szCs w:val="22"/>
                <w:lang w:val="sk-SK"/>
              </w:rPr>
              <w:t>Alop</w:t>
            </w:r>
            <w:r w:rsidR="0016124B" w:rsidRPr="0030601D">
              <w:rPr>
                <w:kern w:val="28"/>
                <w:sz w:val="22"/>
                <w:szCs w:val="22"/>
                <w:lang w:val="sk-SK"/>
              </w:rPr>
              <w:t>é</w:t>
            </w:r>
            <w:r w:rsidRPr="0030601D">
              <w:rPr>
                <w:kern w:val="28"/>
                <w:sz w:val="22"/>
                <w:szCs w:val="22"/>
                <w:lang w:val="sk-SK"/>
              </w:rPr>
              <w:t>cia, hyperpigmentácia, fotosenzitivita</w:t>
            </w:r>
          </w:p>
          <w:p w:rsidR="00A05C68" w:rsidRPr="0030601D" w:rsidRDefault="0040070E" w:rsidP="0040070E">
            <w:pPr>
              <w:rPr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="00A05C68" w:rsidRPr="0030601D">
              <w:rPr>
                <w:sz w:val="22"/>
                <w:u w:val="single"/>
                <w:lang w:val="sk-SK"/>
              </w:rPr>
              <w:t xml:space="preserve"> </w:t>
            </w:r>
          </w:p>
          <w:p w:rsidR="00A05C68" w:rsidRPr="0030601D" w:rsidRDefault="0076620E" w:rsidP="00ED5A33">
            <w:pPr>
              <w:pStyle w:val="Nadpis6"/>
              <w:ind w:left="0" w:firstLine="0"/>
              <w:rPr>
                <w:rFonts w:ascii="Times New Roman" w:hAnsi="Times New Roman"/>
                <w:color w:val="auto"/>
                <w:sz w:val="22"/>
                <w:szCs w:val="22"/>
                <w:u w:val="single"/>
                <w:lang w:val="sk-SK"/>
              </w:rPr>
            </w:pPr>
            <w:r w:rsidRPr="0030601D">
              <w:rPr>
                <w:rFonts w:ascii="Times New Roman" w:hAnsi="Times New Roman"/>
                <w:sz w:val="22"/>
                <w:szCs w:val="22"/>
                <w:lang w:val="sk-SK"/>
              </w:rPr>
              <w:t>Erytém, makulopapulárny exantém, urti</w:t>
            </w:r>
            <w:r w:rsidR="00ED5A33" w:rsidRPr="0030601D">
              <w:rPr>
                <w:rFonts w:ascii="Times New Roman" w:hAnsi="Times New Roman"/>
                <w:sz w:val="22"/>
                <w:szCs w:val="22"/>
                <w:lang w:val="sk-SK"/>
              </w:rPr>
              <w:t>ká</w:t>
            </w:r>
            <w:r w:rsidRPr="0030601D">
              <w:rPr>
                <w:rFonts w:ascii="Times New Roman" w:hAnsi="Times New Roman"/>
                <w:sz w:val="22"/>
                <w:szCs w:val="22"/>
                <w:lang w:val="sk-SK"/>
              </w:rPr>
              <w:t>ria</w:t>
            </w:r>
          </w:p>
        </w:tc>
      </w:tr>
      <w:tr w:rsidR="00A05C68" w:rsidRPr="0030601D" w:rsidTr="00160A92">
        <w:tc>
          <w:tcPr>
            <w:tcW w:w="3826" w:type="dxa"/>
          </w:tcPr>
          <w:p w:rsidR="00A05C68" w:rsidRPr="00CD093C" w:rsidRDefault="00F97817" w:rsidP="00F97817">
            <w:pPr>
              <w:rPr>
                <w:lang w:val="sk-SK"/>
              </w:rPr>
            </w:pPr>
            <w:r w:rsidRPr="00CD093C">
              <w:rPr>
                <w:sz w:val="22"/>
                <w:lang w:val="sk-SK"/>
              </w:rPr>
              <w:t>Poruchy obličiek a močových ciest</w:t>
            </w:r>
          </w:p>
        </w:tc>
        <w:tc>
          <w:tcPr>
            <w:tcW w:w="4787" w:type="dxa"/>
          </w:tcPr>
          <w:p w:rsidR="0040070E" w:rsidRPr="0030601D" w:rsidRDefault="0040070E" w:rsidP="00A05C68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:rsidR="00A05C68" w:rsidRPr="0030601D" w:rsidRDefault="0076620E" w:rsidP="00A05C68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Porucha funkcie obličiek</w:t>
            </w:r>
          </w:p>
        </w:tc>
      </w:tr>
      <w:tr w:rsidR="00A05C68" w:rsidRPr="0030601D" w:rsidTr="00160A92">
        <w:tc>
          <w:tcPr>
            <w:tcW w:w="3826" w:type="dxa"/>
          </w:tcPr>
          <w:p w:rsidR="00A05C68" w:rsidRPr="0030601D" w:rsidRDefault="0040070E" w:rsidP="0040070E">
            <w:pPr>
              <w:rPr>
                <w:lang w:val="sk-SK"/>
              </w:rPr>
            </w:pPr>
            <w:r w:rsidRPr="00CD093C">
              <w:rPr>
                <w:sz w:val="22"/>
                <w:lang w:val="sk-SK"/>
              </w:rPr>
              <w:t>Celkové poruchy a reakcie v mieste podania</w:t>
            </w:r>
          </w:p>
        </w:tc>
        <w:tc>
          <w:tcPr>
            <w:tcW w:w="4787" w:type="dxa"/>
          </w:tcPr>
          <w:p w:rsidR="0040070E" w:rsidRPr="0030601D" w:rsidRDefault="0040070E" w:rsidP="00D47116">
            <w:pPr>
              <w:pStyle w:val="Syreaspc"/>
              <w:rPr>
                <w:sz w:val="20"/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Menej časté</w:t>
            </w:r>
            <w:r w:rsidRPr="0030601D">
              <w:rPr>
                <w:b/>
                <w:sz w:val="22"/>
                <w:u w:val="single"/>
                <w:lang w:val="sk-SK"/>
              </w:rPr>
              <w:t xml:space="preserve"> </w:t>
            </w:r>
          </w:p>
          <w:p w:rsidR="0076620E" w:rsidRPr="0030601D" w:rsidRDefault="0076620E" w:rsidP="00A05C68">
            <w:pPr>
              <w:pStyle w:val="Syreaspc"/>
              <w:rPr>
                <w:szCs w:val="22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Príznaky podobné chrípke</w:t>
            </w:r>
          </w:p>
          <w:p w:rsidR="0040070E" w:rsidRPr="0030601D" w:rsidRDefault="0040070E" w:rsidP="00A05C68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:rsidR="00A05C68" w:rsidRPr="0030601D" w:rsidRDefault="0076620E" w:rsidP="00A05C68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Podráždenie v mieste aplikácie</w:t>
            </w:r>
          </w:p>
        </w:tc>
      </w:tr>
      <w:tr w:rsidR="00A05C68" w:rsidRPr="00115AA9" w:rsidTr="00160A92">
        <w:tc>
          <w:tcPr>
            <w:tcW w:w="3826" w:type="dxa"/>
          </w:tcPr>
          <w:p w:rsidR="00A05C68" w:rsidRPr="00CD093C" w:rsidRDefault="0040070E" w:rsidP="0040070E">
            <w:pPr>
              <w:rPr>
                <w:lang w:val="sk-SK"/>
              </w:rPr>
            </w:pPr>
            <w:r w:rsidRPr="00CD093C">
              <w:rPr>
                <w:sz w:val="22"/>
                <w:lang w:val="sk-SK"/>
              </w:rPr>
              <w:t>Laboratórne a funkčné vyšetrenia</w:t>
            </w:r>
          </w:p>
        </w:tc>
        <w:tc>
          <w:tcPr>
            <w:tcW w:w="4787" w:type="dxa"/>
          </w:tcPr>
          <w:p w:rsidR="0040070E" w:rsidRPr="0030601D" w:rsidRDefault="0040070E" w:rsidP="008240F2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:rsidR="00A05C68" w:rsidRPr="0030601D" w:rsidRDefault="0076620E" w:rsidP="00E761A5">
            <w:pPr>
              <w:pStyle w:val="Syreaspc"/>
              <w:rPr>
                <w:szCs w:val="22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Elevácia pečeňových enzýmov</w:t>
            </w:r>
            <w:r w:rsidR="00A05C68" w:rsidRPr="0030601D">
              <w:rPr>
                <w:sz w:val="22"/>
                <w:szCs w:val="22"/>
                <w:lang w:val="sk-SK"/>
              </w:rPr>
              <w:t xml:space="preserve"> </w:t>
            </w:r>
            <w:r w:rsidR="0075444D" w:rsidRPr="0030601D">
              <w:rPr>
                <w:sz w:val="22"/>
                <w:szCs w:val="22"/>
                <w:lang w:val="sk-SK"/>
              </w:rPr>
              <w:t>(</w:t>
            </w:r>
            <w:r w:rsidRPr="0030601D">
              <w:rPr>
                <w:sz w:val="22"/>
                <w:szCs w:val="22"/>
                <w:lang w:val="sk-SK"/>
              </w:rPr>
              <w:t>napr.</w:t>
            </w:r>
            <w:r w:rsidR="00505130" w:rsidRPr="0030601D">
              <w:rPr>
                <w:sz w:val="22"/>
                <w:szCs w:val="22"/>
                <w:lang w:val="sk-SK"/>
              </w:rPr>
              <w:t xml:space="preserve"> </w:t>
            </w:r>
            <w:r w:rsidRPr="0030601D">
              <w:rPr>
                <w:sz w:val="22"/>
                <w:szCs w:val="22"/>
                <w:lang w:val="sk-SK"/>
              </w:rPr>
              <w:t>alkalickej fosfatázy</w:t>
            </w:r>
            <w:r w:rsidR="00505130" w:rsidRPr="0030601D">
              <w:rPr>
                <w:sz w:val="22"/>
                <w:szCs w:val="22"/>
                <w:lang w:val="sk-SK"/>
              </w:rPr>
              <w:t xml:space="preserve">, </w:t>
            </w:r>
            <w:r w:rsidR="0075444D" w:rsidRPr="0030601D">
              <w:rPr>
                <w:sz w:val="22"/>
                <w:szCs w:val="22"/>
                <w:lang w:val="sk-SK"/>
              </w:rPr>
              <w:t xml:space="preserve">AST, ALT), </w:t>
            </w:r>
            <w:r w:rsidRPr="0030601D">
              <w:rPr>
                <w:sz w:val="22"/>
                <w:szCs w:val="22"/>
                <w:lang w:val="sk-SK"/>
              </w:rPr>
              <w:t>zvýšenie laktátdehydrogenázy (LD</w:t>
            </w:r>
            <w:r w:rsidR="00C764C3" w:rsidRPr="0030601D">
              <w:rPr>
                <w:sz w:val="22"/>
                <w:szCs w:val="22"/>
                <w:lang w:val="sk-SK"/>
              </w:rPr>
              <w:t xml:space="preserve">H), zvýšenie </w:t>
            </w:r>
            <w:r w:rsidRPr="0030601D">
              <w:rPr>
                <w:sz w:val="22"/>
                <w:szCs w:val="22"/>
                <w:lang w:val="sk-SK"/>
              </w:rPr>
              <w:t>kreatinínu a</w:t>
            </w:r>
            <w:r w:rsidR="00450274" w:rsidRPr="0030601D">
              <w:rPr>
                <w:sz w:val="22"/>
                <w:szCs w:val="22"/>
                <w:lang w:val="sk-SK"/>
              </w:rPr>
              <w:t> </w:t>
            </w:r>
            <w:r w:rsidRPr="0030601D">
              <w:rPr>
                <w:sz w:val="22"/>
                <w:szCs w:val="22"/>
                <w:lang w:val="sk-SK"/>
              </w:rPr>
              <w:t>ure</w:t>
            </w:r>
            <w:r w:rsidR="00E761A5" w:rsidRPr="0030601D">
              <w:rPr>
                <w:sz w:val="22"/>
                <w:szCs w:val="22"/>
                <w:lang w:val="sk-SK"/>
              </w:rPr>
              <w:t>y</w:t>
            </w:r>
            <w:r w:rsidRPr="0030601D">
              <w:rPr>
                <w:sz w:val="22"/>
                <w:szCs w:val="22"/>
                <w:lang w:val="sk-SK"/>
              </w:rPr>
              <w:t xml:space="preserve"> v krvi</w:t>
            </w:r>
          </w:p>
        </w:tc>
      </w:tr>
    </w:tbl>
    <w:p w:rsidR="00C80711" w:rsidRPr="00CD093C" w:rsidRDefault="00C80711" w:rsidP="00D47116">
      <w:pPr>
        <w:rPr>
          <w:sz w:val="22"/>
          <w:szCs w:val="22"/>
          <w:lang w:val="sk-SK"/>
        </w:rPr>
      </w:pPr>
    </w:p>
    <w:p w:rsidR="00A05C68" w:rsidRPr="0030601D" w:rsidRDefault="00835D09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Poruchy zažívacieho traktu ako je anorexia, nevoľnosť a vracanie sú </w:t>
      </w:r>
      <w:r w:rsidR="00E761A5" w:rsidRPr="0030601D">
        <w:rPr>
          <w:sz w:val="22"/>
          <w:szCs w:val="22"/>
          <w:lang w:val="sk-SK"/>
        </w:rPr>
        <w:t>časté</w:t>
      </w:r>
      <w:r w:rsidRPr="0030601D">
        <w:rPr>
          <w:sz w:val="22"/>
          <w:szCs w:val="22"/>
          <w:lang w:val="sk-SK"/>
        </w:rPr>
        <w:t xml:space="preserve"> a závažné. V zriedkavých prípadoch bola pozorovaná hnačka.</w:t>
      </w:r>
    </w:p>
    <w:p w:rsidR="00835D09" w:rsidRPr="0030601D" w:rsidRDefault="00835D09" w:rsidP="00A168EE">
      <w:pPr>
        <w:ind w:right="-284"/>
        <w:rPr>
          <w:sz w:val="22"/>
          <w:szCs w:val="22"/>
          <w:lang w:val="sk-SK"/>
        </w:rPr>
      </w:pPr>
    </w:p>
    <w:p w:rsidR="00A05C68" w:rsidRPr="0030601D" w:rsidRDefault="00835D09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Často pozorované zmeny v krvnom obraze (anémia, leukopénia, trombocytopénia) sú závislé od dávky a</w:t>
      </w:r>
      <w:r w:rsidR="00E761A5" w:rsidRPr="0030601D">
        <w:rPr>
          <w:sz w:val="22"/>
          <w:szCs w:val="22"/>
          <w:lang w:val="sk-SK"/>
        </w:rPr>
        <w:t xml:space="preserve"> sú </w:t>
      </w:r>
      <w:r w:rsidRPr="0030601D">
        <w:rPr>
          <w:sz w:val="22"/>
          <w:szCs w:val="22"/>
          <w:lang w:val="sk-SK"/>
        </w:rPr>
        <w:t xml:space="preserve">oneskorené, pričom najnižšie </w:t>
      </w:r>
      <w:r w:rsidR="00450274" w:rsidRPr="0030601D">
        <w:rPr>
          <w:sz w:val="22"/>
          <w:szCs w:val="22"/>
          <w:lang w:val="sk-SK"/>
        </w:rPr>
        <w:t xml:space="preserve">hodnoty </w:t>
      </w:r>
      <w:r w:rsidRPr="0030601D">
        <w:rPr>
          <w:sz w:val="22"/>
          <w:szCs w:val="22"/>
          <w:lang w:val="sk-SK"/>
        </w:rPr>
        <w:t>sa často vyskytujú až po 3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až 4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týžd</w:t>
      </w:r>
      <w:r w:rsidR="00E761A5" w:rsidRPr="0030601D">
        <w:rPr>
          <w:sz w:val="22"/>
          <w:szCs w:val="22"/>
          <w:lang w:val="sk-SK"/>
        </w:rPr>
        <w:t>ňoch</w:t>
      </w:r>
      <w:r w:rsidRPr="0030601D">
        <w:rPr>
          <w:sz w:val="22"/>
          <w:szCs w:val="22"/>
          <w:lang w:val="sk-SK"/>
        </w:rPr>
        <w:t>. V zriedkavých prípadoch boli popísané pancytopénia a agranulocytóza.</w:t>
      </w:r>
    </w:p>
    <w:p w:rsidR="00835D09" w:rsidRPr="0030601D" w:rsidRDefault="00835D09" w:rsidP="00A168EE">
      <w:pPr>
        <w:ind w:right="-284"/>
        <w:rPr>
          <w:sz w:val="22"/>
          <w:szCs w:val="22"/>
          <w:lang w:val="sk-SK"/>
        </w:rPr>
      </w:pPr>
    </w:p>
    <w:p w:rsidR="00C407BA" w:rsidRPr="0030601D" w:rsidRDefault="001E1621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Príznaky podobné chrípke s vyčerp</w:t>
      </w:r>
      <w:r w:rsidR="00753F90" w:rsidRPr="0030601D">
        <w:rPr>
          <w:sz w:val="22"/>
          <w:szCs w:val="22"/>
          <w:lang w:val="sk-SK"/>
        </w:rPr>
        <w:t xml:space="preserve">aním, </w:t>
      </w:r>
      <w:r w:rsidR="0009364D">
        <w:rPr>
          <w:sz w:val="22"/>
          <w:szCs w:val="22"/>
          <w:lang w:val="sk-SK"/>
        </w:rPr>
        <w:t>zimnicou</w:t>
      </w:r>
      <w:r w:rsidR="00753F90" w:rsidRPr="0030601D">
        <w:rPr>
          <w:sz w:val="22"/>
          <w:szCs w:val="22"/>
          <w:lang w:val="sk-SK"/>
        </w:rPr>
        <w:t>, horúčk</w:t>
      </w:r>
      <w:r w:rsidR="00E761A5" w:rsidRPr="0030601D">
        <w:rPr>
          <w:sz w:val="22"/>
          <w:szCs w:val="22"/>
          <w:lang w:val="sk-SK"/>
        </w:rPr>
        <w:t>ou</w:t>
      </w:r>
      <w:r w:rsidR="00753F90" w:rsidRPr="0030601D">
        <w:rPr>
          <w:sz w:val="22"/>
          <w:szCs w:val="22"/>
          <w:lang w:val="sk-SK"/>
        </w:rPr>
        <w:t xml:space="preserve"> a bolesť</w:t>
      </w:r>
      <w:r w:rsidR="00E761A5" w:rsidRPr="0030601D">
        <w:rPr>
          <w:sz w:val="22"/>
          <w:szCs w:val="22"/>
          <w:lang w:val="sk-SK"/>
        </w:rPr>
        <w:t>ou</w:t>
      </w:r>
      <w:r w:rsidRPr="0030601D">
        <w:rPr>
          <w:sz w:val="22"/>
          <w:szCs w:val="22"/>
          <w:lang w:val="sk-SK"/>
        </w:rPr>
        <w:t xml:space="preserve"> svalov sa občas pozorovali počas alebo často len niekoľko dní po podaní dakarbazínu. Tieto poruchy sa môžu opakovať s ďalšou infúziou.</w:t>
      </w:r>
    </w:p>
    <w:p w:rsidR="001E1621" w:rsidRPr="0030601D" w:rsidRDefault="001E1621" w:rsidP="00A168EE">
      <w:pPr>
        <w:ind w:right="-284"/>
        <w:rPr>
          <w:sz w:val="22"/>
          <w:szCs w:val="22"/>
          <w:lang w:val="sk-SK"/>
        </w:rPr>
      </w:pPr>
    </w:p>
    <w:p w:rsidR="0075444D" w:rsidRPr="0030601D" w:rsidRDefault="004A13E9" w:rsidP="00A168EE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zriedkavých prípadoch je pozorované z</w:t>
      </w:r>
      <w:r w:rsidR="001E1621" w:rsidRPr="0030601D">
        <w:rPr>
          <w:sz w:val="22"/>
          <w:szCs w:val="22"/>
          <w:lang w:val="sk-SK"/>
        </w:rPr>
        <w:t>výšenie hladín pečeňových enzýmov (</w:t>
      </w:r>
      <w:r w:rsidR="0016124B" w:rsidRPr="0030601D">
        <w:rPr>
          <w:sz w:val="22"/>
          <w:szCs w:val="22"/>
          <w:lang w:val="sk-SK"/>
        </w:rPr>
        <w:t>napr.</w:t>
      </w:r>
      <w:r w:rsidR="001E1621" w:rsidRPr="0030601D">
        <w:rPr>
          <w:sz w:val="22"/>
          <w:szCs w:val="22"/>
          <w:lang w:val="sk-SK"/>
        </w:rPr>
        <w:t xml:space="preserve"> alkalickej fosfatázy, ALT, AST) a laktátdehydrogenázy </w:t>
      </w:r>
      <w:r w:rsidR="000F7398" w:rsidRPr="0030601D">
        <w:rPr>
          <w:sz w:val="22"/>
          <w:szCs w:val="22"/>
          <w:lang w:val="sk-SK"/>
        </w:rPr>
        <w:t>(LDH)</w:t>
      </w:r>
    </w:p>
    <w:p w:rsidR="001E1621" w:rsidRPr="0030601D" w:rsidRDefault="001E1621" w:rsidP="00A168EE">
      <w:pPr>
        <w:ind w:right="-284"/>
        <w:rPr>
          <w:sz w:val="22"/>
          <w:szCs w:val="22"/>
          <w:lang w:val="sk-SK"/>
        </w:rPr>
      </w:pPr>
    </w:p>
    <w:p w:rsidR="00C80711" w:rsidRPr="0030601D" w:rsidRDefault="001E1621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Zriedka bola pozorovaná nekróza pečene v dôsledku oklúzie intrahepatických žíl (venookluzívne pečeňové ochorenie, Budd-Chiariho syndróm) po podaní dakarbazínu v monoterapii alebo </w:t>
      </w:r>
      <w:r w:rsidR="00450274" w:rsidRPr="0030601D">
        <w:rPr>
          <w:sz w:val="22"/>
          <w:szCs w:val="22"/>
          <w:lang w:val="sk-SK"/>
        </w:rPr>
        <w:t>pri</w:t>
      </w:r>
      <w:r w:rsidR="00883D4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 xml:space="preserve">kombinovanom spôsobe liečby. Všeobecne </w:t>
      </w:r>
      <w:r w:rsidR="00000DAD" w:rsidRPr="0030601D">
        <w:rPr>
          <w:lang w:val="sk-SK"/>
        </w:rPr>
        <w:t>sa syndróm vyskytoval</w:t>
      </w:r>
      <w:r w:rsidR="00000DAD" w:rsidRPr="00CD093C" w:rsidDel="00000DAD">
        <w:rPr>
          <w:sz w:val="22"/>
          <w:szCs w:val="22"/>
          <w:lang w:val="sk-SK"/>
        </w:rPr>
        <w:t xml:space="preserve"> </w:t>
      </w:r>
      <w:r w:rsidRPr="00CD093C">
        <w:rPr>
          <w:sz w:val="22"/>
          <w:szCs w:val="22"/>
          <w:lang w:val="sk-SK"/>
        </w:rPr>
        <w:t xml:space="preserve">počas druhého cyklu liečby. Príznaky zahŕňali horúčku, eozinofíliu, bolesť brucha, zväčšenie pečene, žltačku a šok, ktorý sa rýchlo zhoršoval počas niekoľkých hodín alebo dní. Pretože bol popísaný </w:t>
      </w:r>
      <w:r w:rsidR="0016124B" w:rsidRPr="0030601D">
        <w:rPr>
          <w:sz w:val="22"/>
          <w:szCs w:val="22"/>
          <w:lang w:val="sk-SK"/>
        </w:rPr>
        <w:t>fatálny</w:t>
      </w:r>
      <w:r w:rsidRPr="0030601D">
        <w:rPr>
          <w:sz w:val="22"/>
          <w:szCs w:val="22"/>
          <w:lang w:val="sk-SK"/>
        </w:rPr>
        <w:t xml:space="preserve"> priebeh, zvláštna starostlivosť musí byť venovaná častému monitorovaniu veľkosti </w:t>
      </w:r>
      <w:r w:rsidR="00676059" w:rsidRPr="0030601D">
        <w:rPr>
          <w:sz w:val="22"/>
          <w:szCs w:val="22"/>
          <w:lang w:val="sk-SK"/>
        </w:rPr>
        <w:t xml:space="preserve">a funkcie </w:t>
      </w:r>
      <w:r w:rsidRPr="0030601D">
        <w:rPr>
          <w:sz w:val="22"/>
          <w:szCs w:val="22"/>
          <w:lang w:val="sk-SK"/>
        </w:rPr>
        <w:t>pečene a</w:t>
      </w:r>
      <w:r w:rsidR="009966A9" w:rsidRPr="0030601D">
        <w:rPr>
          <w:sz w:val="22"/>
          <w:szCs w:val="22"/>
          <w:lang w:val="sk-SK"/>
        </w:rPr>
        <w:t xml:space="preserve"> kontrole </w:t>
      </w:r>
      <w:r w:rsidRPr="0030601D">
        <w:rPr>
          <w:sz w:val="22"/>
          <w:szCs w:val="22"/>
          <w:lang w:val="sk-SK"/>
        </w:rPr>
        <w:t>krvné</w:t>
      </w:r>
      <w:r w:rsidR="009966A9" w:rsidRPr="0030601D">
        <w:rPr>
          <w:sz w:val="22"/>
          <w:szCs w:val="22"/>
          <w:lang w:val="sk-SK"/>
        </w:rPr>
        <w:t>ho</w:t>
      </w:r>
      <w:r w:rsidRPr="0030601D">
        <w:rPr>
          <w:sz w:val="22"/>
          <w:szCs w:val="22"/>
          <w:lang w:val="sk-SK"/>
        </w:rPr>
        <w:t xml:space="preserve"> obrazu (najmä eozinofilo</w:t>
      </w:r>
      <w:r w:rsidR="0016124B" w:rsidRPr="0030601D">
        <w:rPr>
          <w:sz w:val="22"/>
          <w:szCs w:val="22"/>
          <w:lang w:val="sk-SK"/>
        </w:rPr>
        <w:t>v</w:t>
      </w:r>
      <w:r w:rsidRPr="0030601D">
        <w:rPr>
          <w:sz w:val="22"/>
          <w:szCs w:val="22"/>
          <w:lang w:val="sk-SK"/>
        </w:rPr>
        <w:t>). V jednotlivých prípadoch podozrenia na venookluzívne ochorenie bola úspešná včasná liečba kortikosteroidmi vo vysokých dávkach (napríklad hydrokortizón 300</w:t>
      </w:r>
      <w:r w:rsidR="00AF7D5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mg/deň) s alebo bez fibrinolyt</w:t>
      </w:r>
      <w:r w:rsidR="0016124B" w:rsidRPr="0030601D">
        <w:rPr>
          <w:sz w:val="22"/>
          <w:szCs w:val="22"/>
          <w:lang w:val="sk-SK"/>
        </w:rPr>
        <w:t>í</w:t>
      </w:r>
      <w:r w:rsidRPr="0030601D">
        <w:rPr>
          <w:sz w:val="22"/>
          <w:szCs w:val="22"/>
          <w:lang w:val="sk-SK"/>
        </w:rPr>
        <w:t>k, ako je heparín alebo aktivátor tkanivového plazmi</w:t>
      </w:r>
      <w:r w:rsidR="002774AB" w:rsidRPr="0030601D">
        <w:rPr>
          <w:sz w:val="22"/>
          <w:szCs w:val="22"/>
          <w:lang w:val="sk-SK"/>
        </w:rPr>
        <w:t xml:space="preserve">nogénu </w:t>
      </w:r>
      <w:r w:rsidRPr="0030601D">
        <w:rPr>
          <w:sz w:val="22"/>
          <w:szCs w:val="22"/>
          <w:lang w:val="sk-SK"/>
        </w:rPr>
        <w:t>(pozri časť 4.2 a 4.4).</w:t>
      </w:r>
    </w:p>
    <w:p w:rsidR="00AF7D5F" w:rsidRPr="0030601D" w:rsidRDefault="00AF7D5F" w:rsidP="00A168EE">
      <w:pPr>
        <w:ind w:right="-284"/>
        <w:rPr>
          <w:sz w:val="22"/>
          <w:szCs w:val="22"/>
          <w:lang w:val="sk-SK"/>
        </w:rPr>
      </w:pPr>
    </w:p>
    <w:p w:rsidR="00C407BA" w:rsidRPr="0030601D" w:rsidRDefault="0016124B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Predpoklad</w:t>
      </w:r>
      <w:r w:rsidR="00823FF9" w:rsidRPr="0030601D">
        <w:rPr>
          <w:sz w:val="22"/>
          <w:szCs w:val="22"/>
          <w:lang w:val="sk-SK"/>
        </w:rPr>
        <w:t>á sa</w:t>
      </w:r>
      <w:r w:rsidR="009966A9" w:rsidRPr="0030601D">
        <w:rPr>
          <w:sz w:val="22"/>
          <w:szCs w:val="22"/>
          <w:lang w:val="sk-SK"/>
        </w:rPr>
        <w:t>,</w:t>
      </w:r>
      <w:r w:rsidR="00823FF9" w:rsidRPr="0030601D">
        <w:rPr>
          <w:sz w:val="22"/>
          <w:szCs w:val="22"/>
          <w:lang w:val="sk-SK"/>
        </w:rPr>
        <w:t xml:space="preserve"> že podráždenie v mieste aplikácie a niektoré zo systémových nežiaducich účinkov sú výsledkom vznikajúcich fotodegradačných produktov.</w:t>
      </w:r>
    </w:p>
    <w:p w:rsidR="00823FF9" w:rsidRPr="0030601D" w:rsidRDefault="00823FF9" w:rsidP="00A168EE">
      <w:pPr>
        <w:ind w:right="-284"/>
        <w:rPr>
          <w:sz w:val="22"/>
          <w:szCs w:val="22"/>
          <w:lang w:val="sk-SK"/>
        </w:rPr>
      </w:pPr>
    </w:p>
    <w:p w:rsidR="00C80711" w:rsidRPr="0030601D" w:rsidRDefault="00676059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Porucha funkcie </w:t>
      </w:r>
      <w:r w:rsidR="00823FF9" w:rsidRPr="0030601D">
        <w:rPr>
          <w:sz w:val="22"/>
          <w:szCs w:val="22"/>
          <w:lang w:val="sk-SK"/>
        </w:rPr>
        <w:t xml:space="preserve">obličiek so zvýšením hladiny látok vylučovaných </w:t>
      </w:r>
      <w:r w:rsidRPr="0030601D">
        <w:rPr>
          <w:sz w:val="22"/>
          <w:szCs w:val="22"/>
          <w:lang w:val="sk-SK"/>
        </w:rPr>
        <w:t xml:space="preserve">výhradne </w:t>
      </w:r>
      <w:r w:rsidR="00823FF9" w:rsidRPr="0030601D">
        <w:rPr>
          <w:sz w:val="22"/>
          <w:szCs w:val="22"/>
          <w:lang w:val="sk-SK"/>
        </w:rPr>
        <w:t>močom je vzácna.</w:t>
      </w:r>
    </w:p>
    <w:p w:rsidR="00C407BA" w:rsidRPr="0030601D" w:rsidRDefault="00C407BA" w:rsidP="00A168EE">
      <w:pPr>
        <w:ind w:right="-284"/>
        <w:rPr>
          <w:sz w:val="22"/>
          <w:szCs w:val="22"/>
          <w:lang w:val="sk-SK"/>
        </w:rPr>
      </w:pPr>
    </w:p>
    <w:p w:rsidR="00C407BA" w:rsidRPr="0030601D" w:rsidRDefault="0016124B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Nežiaduce účinky na centrálny nervový systém ako sú bolesti hlavy, porucha videnia, zmätenosť, letargia a </w:t>
      </w:r>
      <w:r w:rsidR="003313A3" w:rsidRPr="0030601D">
        <w:rPr>
          <w:sz w:val="22"/>
          <w:szCs w:val="22"/>
          <w:lang w:val="sk-SK"/>
        </w:rPr>
        <w:t xml:space="preserve">záchvaty </w:t>
      </w:r>
      <w:r w:rsidRPr="0030601D">
        <w:rPr>
          <w:sz w:val="22"/>
          <w:szCs w:val="22"/>
          <w:lang w:val="sk-SK"/>
        </w:rPr>
        <w:t xml:space="preserve">sa môžu </w:t>
      </w:r>
      <w:r w:rsidR="003A7046">
        <w:rPr>
          <w:sz w:val="22"/>
          <w:szCs w:val="22"/>
          <w:lang w:val="sk-SK"/>
        </w:rPr>
        <w:t xml:space="preserve">objaviť </w:t>
      </w:r>
      <w:r w:rsidRPr="0030601D">
        <w:rPr>
          <w:sz w:val="22"/>
          <w:szCs w:val="22"/>
          <w:lang w:val="sk-SK"/>
        </w:rPr>
        <w:t>zriedkavo.</w:t>
      </w:r>
      <w:r w:rsidR="00D1055A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 xml:space="preserve">Parestézia a začervenanie tváre sa </w:t>
      </w:r>
      <w:r w:rsidR="00676059" w:rsidRPr="0030601D">
        <w:rPr>
          <w:sz w:val="22"/>
          <w:szCs w:val="22"/>
          <w:lang w:val="sk-SK"/>
        </w:rPr>
        <w:t xml:space="preserve">môžu </w:t>
      </w:r>
      <w:r w:rsidRPr="0030601D">
        <w:rPr>
          <w:sz w:val="22"/>
          <w:szCs w:val="22"/>
          <w:lang w:val="sk-SK"/>
        </w:rPr>
        <w:t>objaviť krátko po injekcii.</w:t>
      </w:r>
    </w:p>
    <w:p w:rsidR="0016124B" w:rsidRPr="0030601D" w:rsidRDefault="0016124B" w:rsidP="00A168EE">
      <w:pPr>
        <w:ind w:right="-284"/>
        <w:rPr>
          <w:sz w:val="22"/>
          <w:szCs w:val="22"/>
          <w:lang w:val="sk-SK"/>
        </w:rPr>
      </w:pPr>
    </w:p>
    <w:p w:rsidR="00676059" w:rsidRPr="0030601D" w:rsidRDefault="0016124B" w:rsidP="00A93D47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Alergické reakcie kože vo forme erytému, makulopapulárneho exantému alebo urtikárie sú pozorované len zriedka. Zriedka môže dôjsť k alopécii, hyperpigmentácii a fotosensitivite kože. V</w:t>
      </w:r>
      <w:r w:rsidR="00676059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zriedkavých prípadoch boli popísané anafylaktické reakcie.</w:t>
      </w:r>
    </w:p>
    <w:p w:rsidR="00A93D47" w:rsidRPr="0030601D" w:rsidRDefault="0016124B" w:rsidP="00A93D47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Očakáva sa</w:t>
      </w:r>
      <w:r w:rsidR="000F7398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neúmyselná paravenózna injekcia môže spôsobiť lokálnu bolesť a nekrózu.</w:t>
      </w:r>
    </w:p>
    <w:p w:rsidR="0016124B" w:rsidRPr="0030601D" w:rsidRDefault="0016124B" w:rsidP="00A93D47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z w:val="22"/>
          <w:szCs w:val="22"/>
          <w:u w:val="single"/>
          <w:lang w:val="sk-SK" w:eastAsia="en-US"/>
        </w:rPr>
      </w:pPr>
    </w:p>
    <w:p w:rsidR="00536C49" w:rsidRPr="0030601D" w:rsidRDefault="00536C49" w:rsidP="00536C49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Hlásenie podozrení na nežiaduce reakcie</w:t>
      </w:r>
    </w:p>
    <w:p w:rsidR="00A93D47" w:rsidRDefault="00536C49" w:rsidP="00A718DB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Hlásenie podozrení na nežiaduce reakcie po registrácii lieku je dôležité. Umožňuje priebežné monitorovanie pomeru prínosu</w:t>
      </w:r>
      <w:r w:rsidRPr="0030601D">
        <w:rPr>
          <w:sz w:val="22"/>
          <w:lang w:val="sk-SK"/>
        </w:rPr>
        <w:t xml:space="preserve"> a</w:t>
      </w:r>
      <w:r w:rsidRPr="0030601D">
        <w:rPr>
          <w:sz w:val="22"/>
          <w:szCs w:val="22"/>
          <w:lang w:val="sk-SK"/>
        </w:rPr>
        <w:t xml:space="preserve"> rizika lieku. Od zdravotníckych pracovníkov sa vyžaduje, aby hlásili </w:t>
      </w:r>
      <w:r w:rsidRPr="0030601D">
        <w:rPr>
          <w:sz w:val="22"/>
          <w:szCs w:val="22"/>
          <w:lang w:val="sk-SK"/>
        </w:rPr>
        <w:lastRenderedPageBreak/>
        <w:t>akékoľvek podozrenia na nežiaduce reakcie prostredníctvom</w:t>
      </w:r>
      <w:r w:rsidR="00A718DB">
        <w:rPr>
          <w:sz w:val="22"/>
          <w:szCs w:val="22"/>
          <w:lang w:val="sk-SK"/>
        </w:rPr>
        <w:t xml:space="preserve"> </w:t>
      </w:r>
      <w:r w:rsidR="00A718DB" w:rsidRPr="00710C20">
        <w:rPr>
          <w:noProof/>
          <w:sz w:val="22"/>
          <w:szCs w:val="22"/>
          <w:highlight w:val="lightGray"/>
          <w:lang w:val="sk-SK"/>
        </w:rPr>
        <w:t>národného systému hlásenia uvedeného v </w:t>
      </w:r>
      <w:hyperlink r:id="rId7" w:history="1">
        <w:r w:rsidR="00A718DB" w:rsidRPr="00710C20">
          <w:rPr>
            <w:rStyle w:val="Hypertextovprepojenie"/>
            <w:rFonts w:eastAsiaTheme="minorEastAsia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A718DB" w:rsidRPr="00710C20">
        <w:rPr>
          <w:noProof/>
          <w:sz w:val="22"/>
          <w:szCs w:val="22"/>
          <w:lang w:val="sk-SK"/>
        </w:rPr>
        <w:t>.</w:t>
      </w:r>
      <w:r w:rsidR="00A718DB" w:rsidRPr="00312B0C" w:rsidDel="00A718DB">
        <w:rPr>
          <w:sz w:val="22"/>
          <w:szCs w:val="22"/>
          <w:lang w:val="sk-SK"/>
        </w:rPr>
        <w:t xml:space="preserve"> </w:t>
      </w:r>
    </w:p>
    <w:p w:rsidR="00312B0C" w:rsidRPr="0030601D" w:rsidRDefault="00312B0C" w:rsidP="00312B0C">
      <w:pPr>
        <w:ind w:right="-284"/>
        <w:rPr>
          <w:sz w:val="22"/>
          <w:szCs w:val="22"/>
          <w:lang w:val="sk-SK"/>
        </w:rPr>
      </w:pPr>
    </w:p>
    <w:p w:rsidR="00536C49" w:rsidRPr="0030601D" w:rsidRDefault="00536C49" w:rsidP="00536C49">
      <w:pPr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4.9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Predávkovanie</w:t>
      </w:r>
    </w:p>
    <w:p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2214EB" w:rsidRPr="0030601D" w:rsidRDefault="00B52A0B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Primárne očakávané komplikácie predávkovania sú závažný útlm kostnej drene</w:t>
      </w:r>
      <w:r w:rsidR="009966A9" w:rsidRPr="0030601D">
        <w:rPr>
          <w:sz w:val="22"/>
          <w:szCs w:val="22"/>
          <w:lang w:val="sk-SK"/>
        </w:rPr>
        <w:t xml:space="preserve"> a eventuálne</w:t>
      </w:r>
      <w:r w:rsidRPr="0030601D">
        <w:rPr>
          <w:sz w:val="22"/>
          <w:szCs w:val="22"/>
          <w:lang w:val="sk-SK"/>
        </w:rPr>
        <w:t xml:space="preserve"> aplázi</w:t>
      </w:r>
      <w:r w:rsidR="009966A9" w:rsidRPr="0030601D">
        <w:rPr>
          <w:sz w:val="22"/>
          <w:szCs w:val="22"/>
          <w:lang w:val="sk-SK"/>
        </w:rPr>
        <w:t>a</w:t>
      </w:r>
      <w:r w:rsidRPr="0030601D">
        <w:rPr>
          <w:sz w:val="22"/>
          <w:szCs w:val="22"/>
          <w:lang w:val="sk-SK"/>
        </w:rPr>
        <w:t xml:space="preserve"> kostnej drene, </w:t>
      </w:r>
      <w:r w:rsidR="000F7398" w:rsidRPr="0030601D">
        <w:rPr>
          <w:sz w:val="22"/>
          <w:szCs w:val="22"/>
          <w:lang w:val="sk-SK"/>
        </w:rPr>
        <w:t>ktoré</w:t>
      </w:r>
      <w:r w:rsidRPr="0030601D">
        <w:rPr>
          <w:sz w:val="22"/>
          <w:szCs w:val="22"/>
          <w:lang w:val="sk-SK"/>
        </w:rPr>
        <w:t xml:space="preserve"> sa môžu prejaviť </w:t>
      </w:r>
      <w:r w:rsidR="009966A9" w:rsidRPr="0030601D">
        <w:rPr>
          <w:sz w:val="22"/>
          <w:szCs w:val="22"/>
          <w:lang w:val="sk-SK"/>
        </w:rPr>
        <w:t>s</w:t>
      </w:r>
      <w:r w:rsidR="00302CA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oneskoren</w:t>
      </w:r>
      <w:r w:rsidR="009966A9" w:rsidRPr="0030601D">
        <w:rPr>
          <w:sz w:val="22"/>
          <w:szCs w:val="22"/>
          <w:lang w:val="sk-SK"/>
        </w:rPr>
        <w:t>ím</w:t>
      </w:r>
      <w:r w:rsidR="00302CAD">
        <w:rPr>
          <w:sz w:val="22"/>
          <w:szCs w:val="22"/>
          <w:lang w:val="sk-SK"/>
        </w:rPr>
        <w:t xml:space="preserve"> </w:t>
      </w:r>
      <w:r w:rsidR="00896D98">
        <w:rPr>
          <w:sz w:val="22"/>
          <w:szCs w:val="22"/>
          <w:lang w:val="sk-SK"/>
        </w:rPr>
        <w:t xml:space="preserve">do </w:t>
      </w:r>
      <w:r w:rsidR="00302CAD">
        <w:rPr>
          <w:sz w:val="22"/>
          <w:szCs w:val="22"/>
          <w:lang w:val="sk-SK"/>
        </w:rPr>
        <w:t>menej ako</w:t>
      </w:r>
      <w:r w:rsidRPr="0030601D">
        <w:rPr>
          <w:sz w:val="22"/>
          <w:szCs w:val="22"/>
          <w:lang w:val="sk-SK"/>
        </w:rPr>
        <w:t xml:space="preserve"> dv</w:t>
      </w:r>
      <w:r w:rsidR="009966A9" w:rsidRPr="0030601D">
        <w:rPr>
          <w:sz w:val="22"/>
          <w:szCs w:val="22"/>
          <w:lang w:val="sk-SK"/>
        </w:rPr>
        <w:t>och</w:t>
      </w:r>
      <w:r w:rsidRPr="0030601D">
        <w:rPr>
          <w:sz w:val="22"/>
          <w:szCs w:val="22"/>
          <w:lang w:val="sk-SK"/>
        </w:rPr>
        <w:t xml:space="preserve"> týžd</w:t>
      </w:r>
      <w:r w:rsidR="009966A9" w:rsidRPr="0030601D">
        <w:rPr>
          <w:sz w:val="22"/>
          <w:szCs w:val="22"/>
          <w:lang w:val="sk-SK"/>
        </w:rPr>
        <w:t>ňov</w:t>
      </w:r>
      <w:r w:rsidRPr="0030601D">
        <w:rPr>
          <w:sz w:val="22"/>
          <w:szCs w:val="22"/>
          <w:lang w:val="sk-SK"/>
        </w:rPr>
        <w:t>. Doba do výskytu najnižš</w:t>
      </w:r>
      <w:r w:rsidR="009966A9" w:rsidRPr="0030601D">
        <w:rPr>
          <w:sz w:val="22"/>
          <w:szCs w:val="22"/>
          <w:lang w:val="sk-SK"/>
        </w:rPr>
        <w:t>ieho</w:t>
      </w:r>
      <w:r w:rsidRPr="0030601D">
        <w:rPr>
          <w:sz w:val="22"/>
          <w:szCs w:val="22"/>
          <w:lang w:val="sk-SK"/>
        </w:rPr>
        <w:t xml:space="preserve"> počt</w:t>
      </w:r>
      <w:r w:rsidR="009966A9" w:rsidRPr="0030601D">
        <w:rPr>
          <w:sz w:val="22"/>
          <w:szCs w:val="22"/>
          <w:lang w:val="sk-SK"/>
        </w:rPr>
        <w:t>u</w:t>
      </w:r>
      <w:r w:rsidRPr="0030601D">
        <w:rPr>
          <w:sz w:val="22"/>
          <w:szCs w:val="22"/>
          <w:lang w:val="sk-SK"/>
        </w:rPr>
        <w:t xml:space="preserve"> leukocytov a trombocytov môže byť 4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týždne. Aj v prípade, </w:t>
      </w:r>
      <w:r w:rsidR="003C695C">
        <w:rPr>
          <w:sz w:val="22"/>
          <w:szCs w:val="22"/>
          <w:lang w:val="sk-SK"/>
        </w:rPr>
        <w:t>ak</w:t>
      </w:r>
      <w:r w:rsidRPr="0030601D">
        <w:rPr>
          <w:sz w:val="22"/>
          <w:szCs w:val="22"/>
          <w:lang w:val="sk-SK"/>
        </w:rPr>
        <w:t xml:space="preserve"> je </w:t>
      </w:r>
      <w:r w:rsidR="000F7398" w:rsidRPr="0030601D">
        <w:rPr>
          <w:sz w:val="22"/>
          <w:szCs w:val="22"/>
          <w:lang w:val="sk-SK"/>
        </w:rPr>
        <w:t>na predávkovanie iba podozrenie,</w:t>
      </w:r>
      <w:r w:rsidRPr="0030601D">
        <w:rPr>
          <w:sz w:val="22"/>
          <w:szCs w:val="22"/>
          <w:lang w:val="sk-SK"/>
        </w:rPr>
        <w:t xml:space="preserve"> </w:t>
      </w:r>
      <w:r w:rsidR="000F7398" w:rsidRPr="0030601D">
        <w:rPr>
          <w:sz w:val="22"/>
          <w:szCs w:val="22"/>
          <w:lang w:val="sk-SK"/>
        </w:rPr>
        <w:t xml:space="preserve">je nevyhnutné </w:t>
      </w:r>
      <w:r w:rsidRPr="0030601D">
        <w:rPr>
          <w:sz w:val="22"/>
          <w:szCs w:val="22"/>
          <w:lang w:val="sk-SK"/>
        </w:rPr>
        <w:t>dlhodobé starostlivé hematologické monitorovanie.</w:t>
      </w:r>
    </w:p>
    <w:p w:rsidR="00B52A0B" w:rsidRPr="0030601D" w:rsidRDefault="00B52A0B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C80711" w:rsidRPr="0030601D" w:rsidRDefault="00B52A0B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Nie je známe antidotum </w:t>
      </w:r>
      <w:r w:rsidR="00E244AD">
        <w:rPr>
          <w:sz w:val="22"/>
          <w:szCs w:val="22"/>
          <w:lang w:val="sk-SK"/>
        </w:rPr>
        <w:t>na</w:t>
      </w:r>
      <w:r w:rsidRPr="0030601D">
        <w:rPr>
          <w:sz w:val="22"/>
          <w:szCs w:val="22"/>
          <w:lang w:val="sk-SK"/>
        </w:rPr>
        <w:t xml:space="preserve"> predávkovanie </w:t>
      </w:r>
      <w:r w:rsidR="00F45965">
        <w:rPr>
          <w:sz w:val="22"/>
          <w:szCs w:val="22"/>
          <w:lang w:val="sk-SK"/>
        </w:rPr>
        <w:t xml:space="preserve">sa </w:t>
      </w:r>
      <w:r w:rsidRPr="0030601D">
        <w:rPr>
          <w:sz w:val="22"/>
          <w:szCs w:val="22"/>
          <w:lang w:val="sk-SK"/>
        </w:rPr>
        <w:t xml:space="preserve">dakarbazínom. Preto je potrebné prijať </w:t>
      </w:r>
      <w:r w:rsidR="00F45965">
        <w:rPr>
          <w:sz w:val="22"/>
          <w:szCs w:val="22"/>
          <w:lang w:val="sk-SK"/>
        </w:rPr>
        <w:t>zvláštne</w:t>
      </w:r>
      <w:r w:rsidRPr="0030601D">
        <w:rPr>
          <w:sz w:val="22"/>
          <w:szCs w:val="22"/>
          <w:lang w:val="sk-SK"/>
        </w:rPr>
        <w:t xml:space="preserve"> opatrenia, aby sa zabránilo predávkovaniu týmto liekom.</w:t>
      </w:r>
    </w:p>
    <w:p w:rsidR="00B52A0B" w:rsidRPr="0030601D" w:rsidRDefault="00B52A0B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A779EE" w:rsidRPr="0030601D" w:rsidRDefault="00A779EE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536C49" w:rsidRPr="0030601D" w:rsidRDefault="00536C49" w:rsidP="00536C49">
      <w:pPr>
        <w:ind w:left="567" w:hanging="567"/>
        <w:rPr>
          <w:sz w:val="22"/>
          <w:lang w:val="sk-SK"/>
        </w:rPr>
      </w:pPr>
      <w:r w:rsidRPr="0030601D">
        <w:rPr>
          <w:b/>
          <w:sz w:val="22"/>
          <w:lang w:val="sk-SK"/>
        </w:rPr>
        <w:t>5.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FARMAKOLOGICKÉ VLASTNOSTI</w:t>
      </w:r>
    </w:p>
    <w:p w:rsidR="00536C49" w:rsidRPr="0030601D" w:rsidRDefault="00536C49" w:rsidP="00536C49">
      <w:pPr>
        <w:rPr>
          <w:sz w:val="22"/>
          <w:lang w:val="sk-SK"/>
        </w:rPr>
      </w:pPr>
    </w:p>
    <w:p w:rsidR="00536C49" w:rsidRPr="0030601D" w:rsidRDefault="00536C49" w:rsidP="00536C49">
      <w:pPr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5.1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Farmakodynamické vlastnosti</w:t>
      </w:r>
    </w:p>
    <w:p w:rsidR="007E0902" w:rsidRPr="0030601D" w:rsidRDefault="007E0902" w:rsidP="00DC2105">
      <w:pPr>
        <w:keepNext/>
        <w:rPr>
          <w:sz w:val="22"/>
          <w:szCs w:val="22"/>
          <w:lang w:val="sk-SK"/>
        </w:rPr>
      </w:pPr>
    </w:p>
    <w:p w:rsidR="00C80711" w:rsidRPr="0030601D" w:rsidRDefault="00B52A0B" w:rsidP="00D47116">
      <w:pPr>
        <w:rPr>
          <w:i/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F</w:t>
      </w:r>
      <w:r w:rsidR="00C80711" w:rsidRPr="0030601D">
        <w:rPr>
          <w:sz w:val="22"/>
          <w:szCs w:val="22"/>
          <w:lang w:val="sk-SK"/>
        </w:rPr>
        <w:t>arma</w:t>
      </w:r>
      <w:r w:rsidRPr="0030601D">
        <w:rPr>
          <w:sz w:val="22"/>
          <w:szCs w:val="22"/>
          <w:lang w:val="sk-SK"/>
        </w:rPr>
        <w:t>k</w:t>
      </w:r>
      <w:r w:rsidR="00C80711" w:rsidRPr="0030601D">
        <w:rPr>
          <w:sz w:val="22"/>
          <w:szCs w:val="22"/>
          <w:lang w:val="sk-SK"/>
        </w:rPr>
        <w:t>o</w:t>
      </w:r>
      <w:r w:rsidRPr="0030601D">
        <w:rPr>
          <w:sz w:val="22"/>
          <w:szCs w:val="22"/>
          <w:lang w:val="sk-SK"/>
        </w:rPr>
        <w:t>t</w:t>
      </w:r>
      <w:r w:rsidR="00C80711" w:rsidRPr="0030601D">
        <w:rPr>
          <w:sz w:val="22"/>
          <w:szCs w:val="22"/>
          <w:lang w:val="sk-SK"/>
        </w:rPr>
        <w:t>erapeutic</w:t>
      </w:r>
      <w:r w:rsidRPr="0030601D">
        <w:rPr>
          <w:sz w:val="22"/>
          <w:szCs w:val="22"/>
          <w:lang w:val="sk-SK"/>
        </w:rPr>
        <w:t>ká</w:t>
      </w:r>
      <w:r w:rsidR="00C80711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skupina</w:t>
      </w:r>
      <w:r w:rsidR="00C80711" w:rsidRPr="0030601D">
        <w:rPr>
          <w:sz w:val="22"/>
          <w:szCs w:val="22"/>
          <w:lang w:val="sk-SK"/>
        </w:rPr>
        <w:t>: Alkyla</w:t>
      </w:r>
      <w:r w:rsidRPr="0030601D">
        <w:rPr>
          <w:sz w:val="22"/>
          <w:szCs w:val="22"/>
          <w:lang w:val="sk-SK"/>
        </w:rPr>
        <w:t>čné</w:t>
      </w:r>
      <w:r w:rsidR="00C80711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látky</w:t>
      </w:r>
      <w:r w:rsidR="00C80711" w:rsidRPr="0030601D">
        <w:rPr>
          <w:sz w:val="22"/>
          <w:szCs w:val="22"/>
          <w:lang w:val="sk-SK"/>
        </w:rPr>
        <w:t xml:space="preserve">, ATC </w:t>
      </w:r>
      <w:r w:rsidRPr="0030601D">
        <w:rPr>
          <w:sz w:val="22"/>
          <w:szCs w:val="22"/>
          <w:lang w:val="sk-SK"/>
        </w:rPr>
        <w:t>kód</w:t>
      </w:r>
      <w:r w:rsidR="00C80711" w:rsidRPr="0030601D">
        <w:rPr>
          <w:sz w:val="22"/>
          <w:szCs w:val="22"/>
          <w:lang w:val="sk-SK"/>
        </w:rPr>
        <w:t>: L01AX04</w:t>
      </w:r>
    </w:p>
    <w:p w:rsidR="00C80711" w:rsidRPr="0030601D" w:rsidRDefault="00C80711" w:rsidP="00D47116">
      <w:pPr>
        <w:rPr>
          <w:i/>
          <w:sz w:val="22"/>
          <w:szCs w:val="22"/>
          <w:lang w:val="sk-SK"/>
        </w:rPr>
      </w:pPr>
    </w:p>
    <w:p w:rsidR="00C80711" w:rsidRPr="0030601D" w:rsidRDefault="00376F6B" w:rsidP="00A168EE">
      <w:pPr>
        <w:suppressAutoHyphens/>
        <w:ind w:right="-426"/>
        <w:rPr>
          <w:spacing w:val="-3"/>
          <w:sz w:val="22"/>
          <w:szCs w:val="22"/>
          <w:lang w:val="sk-SK"/>
        </w:rPr>
      </w:pPr>
      <w:r w:rsidRPr="0030601D">
        <w:rPr>
          <w:spacing w:val="-3"/>
          <w:sz w:val="22"/>
          <w:szCs w:val="22"/>
          <w:lang w:val="sk-SK"/>
        </w:rPr>
        <w:t xml:space="preserve">Dakarbazín je cytostatikum. Antineoplastický účinok je v dôsledku inhibície bunkového rastu, ktorý je nezávislý na bunkovom cykle a v dôsledku inhibície syntézy DNA. </w:t>
      </w:r>
      <w:r w:rsidR="00E85331" w:rsidRPr="0030601D">
        <w:rPr>
          <w:spacing w:val="-3"/>
          <w:sz w:val="22"/>
          <w:szCs w:val="22"/>
          <w:lang w:val="sk-SK"/>
        </w:rPr>
        <w:t>Bol tiež preukázaný a</w:t>
      </w:r>
      <w:r w:rsidRPr="0030601D">
        <w:rPr>
          <w:spacing w:val="-3"/>
          <w:sz w:val="22"/>
          <w:szCs w:val="22"/>
          <w:lang w:val="sk-SK"/>
        </w:rPr>
        <w:t>lkylačný účinok a</w:t>
      </w:r>
      <w:r w:rsidR="00E85331" w:rsidRPr="0030601D">
        <w:rPr>
          <w:spacing w:val="-3"/>
          <w:sz w:val="22"/>
          <w:szCs w:val="22"/>
          <w:lang w:val="sk-SK"/>
        </w:rPr>
        <w:t xml:space="preserve"> dakarbazínom môžu byť tiež ovplyvnené </w:t>
      </w:r>
      <w:r w:rsidR="0016124B" w:rsidRPr="0030601D">
        <w:rPr>
          <w:spacing w:val="-3"/>
          <w:sz w:val="22"/>
          <w:szCs w:val="22"/>
          <w:lang w:val="sk-SK"/>
        </w:rPr>
        <w:t>ďalšie</w:t>
      </w:r>
      <w:r w:rsidRPr="0030601D">
        <w:rPr>
          <w:spacing w:val="-3"/>
          <w:sz w:val="22"/>
          <w:szCs w:val="22"/>
          <w:lang w:val="sk-SK"/>
        </w:rPr>
        <w:t xml:space="preserve"> cytostatické mechanizmy.</w:t>
      </w:r>
    </w:p>
    <w:p w:rsidR="00376F6B" w:rsidRPr="0030601D" w:rsidRDefault="00376F6B" w:rsidP="00A168EE">
      <w:pPr>
        <w:suppressAutoHyphens/>
        <w:ind w:right="-426"/>
        <w:rPr>
          <w:spacing w:val="-3"/>
          <w:sz w:val="22"/>
          <w:szCs w:val="22"/>
          <w:lang w:val="sk-SK"/>
        </w:rPr>
      </w:pPr>
    </w:p>
    <w:p w:rsidR="007E0902" w:rsidRPr="0030601D" w:rsidRDefault="00000DAD" w:rsidP="00A168EE">
      <w:pPr>
        <w:suppressAutoHyphens/>
        <w:ind w:right="-426"/>
        <w:rPr>
          <w:spacing w:val="-3"/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Predpokladá sa, že dakarbaz</w:t>
      </w:r>
      <w:r w:rsidRPr="00CD093C">
        <w:rPr>
          <w:sz w:val="22"/>
          <w:szCs w:val="22"/>
          <w:lang w:val="sk-SK"/>
        </w:rPr>
        <w:t>í</w:t>
      </w:r>
      <w:r w:rsidRPr="0030601D">
        <w:rPr>
          <w:sz w:val="22"/>
          <w:szCs w:val="22"/>
          <w:lang w:val="sk-SK"/>
        </w:rPr>
        <w:t>n sám o sebe nevykazuje antineoplastický účinok</w:t>
      </w:r>
      <w:r w:rsidR="00376F6B" w:rsidRPr="00CD093C">
        <w:rPr>
          <w:spacing w:val="-3"/>
          <w:sz w:val="22"/>
          <w:szCs w:val="22"/>
          <w:lang w:val="sk-SK"/>
        </w:rPr>
        <w:t>. Avšak pomocou mikrozomálnej N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demetylácie sa rýchlo prevedie na 5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amino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imidazol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4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karboxamid a na mety</w:t>
      </w:r>
      <w:r w:rsidR="00F4194A" w:rsidRPr="0030601D">
        <w:rPr>
          <w:spacing w:val="-3"/>
          <w:sz w:val="22"/>
          <w:szCs w:val="22"/>
          <w:lang w:val="sk-SK"/>
        </w:rPr>
        <w:t>l</w:t>
      </w:r>
      <w:r w:rsidR="00376F6B" w:rsidRPr="0030601D">
        <w:rPr>
          <w:spacing w:val="-3"/>
          <w:sz w:val="22"/>
          <w:szCs w:val="22"/>
          <w:lang w:val="sk-SK"/>
        </w:rPr>
        <w:t xml:space="preserve">ový katión, </w:t>
      </w:r>
      <w:r w:rsidR="008207D7" w:rsidRPr="0030601D">
        <w:rPr>
          <w:spacing w:val="-3"/>
          <w:sz w:val="22"/>
          <w:szCs w:val="22"/>
          <w:lang w:val="sk-SK"/>
        </w:rPr>
        <w:t xml:space="preserve">ktorý je zodpovedný </w:t>
      </w:r>
      <w:r w:rsidR="00376F6B" w:rsidRPr="0030601D">
        <w:rPr>
          <w:spacing w:val="-3"/>
          <w:sz w:val="22"/>
          <w:szCs w:val="22"/>
          <w:lang w:val="sk-SK"/>
        </w:rPr>
        <w:t>za alkylačný účinok lieku.</w:t>
      </w:r>
    </w:p>
    <w:p w:rsidR="00376F6B" w:rsidRPr="0030601D" w:rsidRDefault="00376F6B" w:rsidP="00A168EE">
      <w:pPr>
        <w:suppressAutoHyphens/>
        <w:ind w:right="-426"/>
        <w:rPr>
          <w:spacing w:val="-3"/>
          <w:sz w:val="22"/>
          <w:szCs w:val="22"/>
          <w:lang w:val="sk-SK"/>
        </w:rPr>
      </w:pPr>
    </w:p>
    <w:p w:rsidR="00C80711" w:rsidRPr="0030601D" w:rsidRDefault="00536C49" w:rsidP="00DC2105">
      <w:pPr>
        <w:keepNext/>
        <w:rPr>
          <w:b/>
          <w:sz w:val="22"/>
          <w:szCs w:val="22"/>
          <w:lang w:val="sk-SK"/>
        </w:rPr>
      </w:pPr>
      <w:r w:rsidRPr="0030601D">
        <w:rPr>
          <w:b/>
          <w:sz w:val="22"/>
          <w:lang w:val="sk-SK"/>
        </w:rPr>
        <w:t>5.2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Farmakokinetické vlastnosti</w:t>
      </w:r>
    </w:p>
    <w:p w:rsidR="00536C49" w:rsidRPr="0030601D" w:rsidRDefault="00536C49" w:rsidP="00DC2105">
      <w:pPr>
        <w:keepNext/>
        <w:rPr>
          <w:sz w:val="22"/>
          <w:szCs w:val="22"/>
          <w:lang w:val="sk-SK"/>
        </w:rPr>
      </w:pPr>
    </w:p>
    <w:p w:rsidR="007E0902" w:rsidRPr="0030601D" w:rsidRDefault="00536C49" w:rsidP="00DC2105">
      <w:pPr>
        <w:keepNext/>
        <w:tabs>
          <w:tab w:val="left" w:pos="1701"/>
        </w:tabs>
        <w:ind w:right="-426"/>
        <w:rPr>
          <w:spacing w:val="-3"/>
          <w:sz w:val="20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Distribúcia</w:t>
      </w:r>
    </w:p>
    <w:p w:rsidR="007E0902" w:rsidRPr="0030601D" w:rsidRDefault="00AE232D" w:rsidP="00A168EE">
      <w:pPr>
        <w:tabs>
          <w:tab w:val="left" w:pos="1701"/>
        </w:tabs>
        <w:ind w:right="-426"/>
        <w:rPr>
          <w:spacing w:val="-3"/>
          <w:sz w:val="22"/>
          <w:szCs w:val="22"/>
          <w:lang w:val="sk-SK"/>
        </w:rPr>
      </w:pPr>
      <w:r w:rsidRPr="0030601D">
        <w:rPr>
          <w:spacing w:val="-3"/>
          <w:sz w:val="22"/>
          <w:szCs w:val="22"/>
          <w:lang w:val="sk-SK"/>
        </w:rPr>
        <w:t xml:space="preserve">Po </w:t>
      </w:r>
      <w:r w:rsidR="00F4194A" w:rsidRPr="0030601D">
        <w:rPr>
          <w:spacing w:val="-3"/>
          <w:sz w:val="22"/>
          <w:szCs w:val="22"/>
          <w:lang w:val="sk-SK"/>
        </w:rPr>
        <w:t>intravenóznom</w:t>
      </w:r>
      <w:r w:rsidRPr="0030601D">
        <w:rPr>
          <w:spacing w:val="-3"/>
          <w:sz w:val="22"/>
          <w:szCs w:val="22"/>
          <w:lang w:val="sk-SK"/>
        </w:rPr>
        <w:t xml:space="preserve"> podaní je dakarbazín rýchlo distribuovaný do tkanív. Väzba na plazmatické bielkoviny je 5 %. Kinetika v plazme je dvojfázová; počiatočný (distribučný) polčas je len 20 minút, terminálny polčas je 0,5 </w:t>
      </w:r>
      <w:r w:rsidRPr="0030601D">
        <w:rPr>
          <w:spacing w:val="-3"/>
          <w:sz w:val="22"/>
          <w:szCs w:val="22"/>
          <w:lang w:val="sk-SK"/>
        </w:rPr>
        <w:noBreakHyphen/>
        <w:t> 3,5 hodiny.</w:t>
      </w:r>
    </w:p>
    <w:p w:rsidR="00AE232D" w:rsidRPr="0030601D" w:rsidRDefault="00AE232D" w:rsidP="00A168EE">
      <w:pPr>
        <w:tabs>
          <w:tab w:val="left" w:pos="1701"/>
        </w:tabs>
        <w:ind w:right="-426"/>
        <w:rPr>
          <w:spacing w:val="-3"/>
          <w:sz w:val="22"/>
          <w:szCs w:val="22"/>
          <w:lang w:val="sk-SK"/>
        </w:rPr>
      </w:pPr>
    </w:p>
    <w:p w:rsidR="007E0902" w:rsidRPr="0030601D" w:rsidRDefault="00536C49" w:rsidP="00DC2105">
      <w:pPr>
        <w:keepNext/>
        <w:tabs>
          <w:tab w:val="left" w:pos="1701"/>
        </w:tabs>
        <w:ind w:right="-426"/>
        <w:rPr>
          <w:spacing w:val="-3"/>
          <w:sz w:val="20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Biotransformácia</w:t>
      </w:r>
    </w:p>
    <w:p w:rsidR="008A4E29" w:rsidRPr="0030601D" w:rsidRDefault="00583C1F" w:rsidP="00A168EE">
      <w:pPr>
        <w:tabs>
          <w:tab w:val="left" w:pos="1701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nie je aktívny, pok</w:t>
      </w:r>
      <w:r w:rsidR="00DA0D83">
        <w:rPr>
          <w:sz w:val="22"/>
          <w:szCs w:val="22"/>
          <w:lang w:val="sk-SK"/>
        </w:rPr>
        <w:t>iaľ</w:t>
      </w:r>
      <w:r w:rsidRPr="0030601D">
        <w:rPr>
          <w:sz w:val="22"/>
          <w:szCs w:val="22"/>
          <w:lang w:val="sk-SK"/>
        </w:rPr>
        <w:t xml:space="preserve"> sa </w:t>
      </w:r>
      <w:r w:rsidR="00E85331" w:rsidRPr="0030601D">
        <w:rPr>
          <w:sz w:val="22"/>
          <w:szCs w:val="22"/>
          <w:lang w:val="sk-SK"/>
        </w:rPr>
        <w:t>ne</w:t>
      </w:r>
      <w:r w:rsidRPr="0030601D">
        <w:rPr>
          <w:sz w:val="22"/>
          <w:szCs w:val="22"/>
          <w:lang w:val="sk-SK"/>
        </w:rPr>
        <w:t>metabolizuje v pečeni cytochrómami P450</w:t>
      </w:r>
      <w:r w:rsidR="00E85331" w:rsidRPr="0030601D">
        <w:rPr>
          <w:sz w:val="22"/>
          <w:szCs w:val="22"/>
          <w:lang w:val="sk-SK"/>
        </w:rPr>
        <w:t> za vzniku</w:t>
      </w:r>
      <w:r w:rsidRPr="0030601D">
        <w:rPr>
          <w:sz w:val="22"/>
          <w:szCs w:val="22"/>
          <w:lang w:val="sk-SK"/>
        </w:rPr>
        <w:t xml:space="preserve"> </w:t>
      </w:r>
      <w:r w:rsidR="00E85331" w:rsidRPr="0030601D">
        <w:rPr>
          <w:sz w:val="22"/>
          <w:szCs w:val="22"/>
          <w:lang w:val="sk-SK"/>
        </w:rPr>
        <w:t xml:space="preserve">reaktívnych </w:t>
      </w:r>
      <w:r w:rsidRPr="0030601D">
        <w:rPr>
          <w:sz w:val="22"/>
          <w:szCs w:val="22"/>
          <w:lang w:val="sk-SK"/>
        </w:rPr>
        <w:t>N</w:t>
      </w:r>
      <w:r w:rsidRPr="0030601D">
        <w:rPr>
          <w:spacing w:val="-3"/>
          <w:sz w:val="22"/>
          <w:szCs w:val="22"/>
          <w:lang w:val="sk-SK"/>
        </w:rPr>
        <w:noBreakHyphen/>
      </w:r>
      <w:r w:rsidR="00E85331" w:rsidRPr="0030601D">
        <w:rPr>
          <w:sz w:val="22"/>
          <w:szCs w:val="22"/>
          <w:lang w:val="sk-SK"/>
        </w:rPr>
        <w:t xml:space="preserve">demetylovaných molekúl </w:t>
      </w:r>
      <w:r w:rsidRPr="0030601D">
        <w:rPr>
          <w:sz w:val="22"/>
          <w:szCs w:val="22"/>
          <w:lang w:val="sk-SK"/>
        </w:rPr>
        <w:t>HMMTIC a MTIC. Toto je katalyzované pomocou CYP1A1, CYP1A2 a CYP2E1. MTIC sa ďalej metabolizuje na 5</w:t>
      </w:r>
      <w:r w:rsidRPr="0030601D">
        <w:rPr>
          <w:spacing w:val="-3"/>
          <w:sz w:val="22"/>
          <w:szCs w:val="22"/>
          <w:lang w:val="sk-SK"/>
        </w:rPr>
        <w:noBreakHyphen/>
      </w:r>
      <w:r w:rsidRPr="0030601D">
        <w:rPr>
          <w:sz w:val="22"/>
          <w:szCs w:val="22"/>
          <w:lang w:val="sk-SK"/>
        </w:rPr>
        <w:t>aminoimidazol</w:t>
      </w:r>
      <w:r w:rsidRPr="0030601D">
        <w:rPr>
          <w:spacing w:val="-3"/>
          <w:sz w:val="22"/>
          <w:szCs w:val="22"/>
          <w:lang w:val="sk-SK"/>
        </w:rPr>
        <w:noBreakHyphen/>
      </w:r>
      <w:r w:rsidRPr="0030601D">
        <w:rPr>
          <w:sz w:val="22"/>
          <w:szCs w:val="22"/>
          <w:lang w:val="sk-SK"/>
        </w:rPr>
        <w:t>4</w:t>
      </w:r>
      <w:r w:rsidRPr="0030601D">
        <w:rPr>
          <w:spacing w:val="-3"/>
          <w:sz w:val="22"/>
          <w:szCs w:val="22"/>
          <w:lang w:val="sk-SK"/>
        </w:rPr>
        <w:noBreakHyphen/>
      </w:r>
      <w:r w:rsidRPr="0030601D">
        <w:rPr>
          <w:sz w:val="22"/>
          <w:szCs w:val="22"/>
          <w:lang w:val="sk-SK"/>
        </w:rPr>
        <w:t>karboxamid (AIC).</w:t>
      </w:r>
    </w:p>
    <w:p w:rsidR="00583C1F" w:rsidRPr="0030601D" w:rsidRDefault="00583C1F" w:rsidP="00A168EE">
      <w:pPr>
        <w:tabs>
          <w:tab w:val="left" w:pos="1701"/>
        </w:tabs>
        <w:ind w:right="-426"/>
        <w:rPr>
          <w:spacing w:val="-3"/>
          <w:sz w:val="22"/>
          <w:szCs w:val="22"/>
          <w:lang w:val="sk-SK"/>
        </w:rPr>
      </w:pPr>
    </w:p>
    <w:p w:rsidR="008A4E29" w:rsidRPr="0030601D" w:rsidRDefault="00536C49" w:rsidP="00DC2105">
      <w:pPr>
        <w:keepNext/>
        <w:tabs>
          <w:tab w:val="left" w:pos="1701"/>
        </w:tabs>
        <w:ind w:right="-426"/>
        <w:rPr>
          <w:spacing w:val="-3"/>
          <w:sz w:val="20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Eliminácia</w:t>
      </w:r>
    </w:p>
    <w:p w:rsidR="00C80711" w:rsidRPr="0030601D" w:rsidRDefault="00583C1F" w:rsidP="00A168EE">
      <w:pPr>
        <w:tabs>
          <w:tab w:val="left" w:pos="1701"/>
        </w:tabs>
        <w:ind w:right="-426"/>
        <w:rPr>
          <w:spacing w:val="-3"/>
          <w:sz w:val="22"/>
          <w:szCs w:val="22"/>
          <w:lang w:val="sk-SK"/>
        </w:rPr>
      </w:pPr>
      <w:r w:rsidRPr="0030601D">
        <w:rPr>
          <w:spacing w:val="-3"/>
          <w:sz w:val="22"/>
          <w:szCs w:val="22"/>
          <w:lang w:val="sk-SK"/>
        </w:rPr>
        <w:t xml:space="preserve">Dakarbazín sa metabolizuje </w:t>
      </w:r>
      <w:r w:rsidR="00E57DEC">
        <w:rPr>
          <w:spacing w:val="-3"/>
          <w:sz w:val="22"/>
          <w:szCs w:val="22"/>
          <w:lang w:val="sk-SK"/>
        </w:rPr>
        <w:t>prevaž</w:t>
      </w:r>
      <w:r w:rsidRPr="0030601D">
        <w:rPr>
          <w:spacing w:val="-3"/>
          <w:sz w:val="22"/>
          <w:szCs w:val="22"/>
          <w:lang w:val="sk-SK"/>
        </w:rPr>
        <w:t>ne v pečeni hydroxyláciou</w:t>
      </w:r>
      <w:r w:rsidR="00F4194A" w:rsidRPr="0030601D">
        <w:rPr>
          <w:spacing w:val="-3"/>
          <w:sz w:val="22"/>
          <w:szCs w:val="22"/>
          <w:lang w:val="sk-SK"/>
        </w:rPr>
        <w:t xml:space="preserve"> aj</w:t>
      </w:r>
      <w:r w:rsidRPr="0030601D">
        <w:rPr>
          <w:spacing w:val="-3"/>
          <w:sz w:val="22"/>
          <w:szCs w:val="22"/>
          <w:lang w:val="sk-SK"/>
        </w:rPr>
        <w:t xml:space="preserve"> demetyláciou, približne 20 </w:t>
      </w:r>
      <w:r w:rsidRPr="0030601D">
        <w:rPr>
          <w:spacing w:val="-3"/>
          <w:sz w:val="22"/>
          <w:szCs w:val="22"/>
          <w:lang w:val="sk-SK"/>
        </w:rPr>
        <w:noBreakHyphen/>
        <w:t xml:space="preserve"> 50% </w:t>
      </w:r>
      <w:r w:rsidR="004A0A1A" w:rsidRPr="0030601D">
        <w:rPr>
          <w:spacing w:val="-3"/>
          <w:sz w:val="22"/>
          <w:szCs w:val="22"/>
          <w:lang w:val="sk-SK"/>
        </w:rPr>
        <w:t>nemodifikovanej</w:t>
      </w:r>
      <w:r w:rsidRPr="0030601D">
        <w:rPr>
          <w:spacing w:val="-3"/>
          <w:sz w:val="22"/>
          <w:szCs w:val="22"/>
          <w:lang w:val="sk-SK"/>
        </w:rPr>
        <w:t xml:space="preserve"> látky sa vylučuje obličkami pomocou renálnej tubulárnej sekrécie.</w:t>
      </w:r>
    </w:p>
    <w:p w:rsidR="00583C1F" w:rsidRPr="0030601D" w:rsidRDefault="00583C1F" w:rsidP="00A168EE">
      <w:pPr>
        <w:tabs>
          <w:tab w:val="left" w:pos="1701"/>
        </w:tabs>
        <w:ind w:right="-426"/>
        <w:rPr>
          <w:sz w:val="22"/>
          <w:szCs w:val="22"/>
          <w:lang w:val="sk-SK"/>
        </w:rPr>
      </w:pPr>
    </w:p>
    <w:p w:rsidR="00536C49" w:rsidRPr="0030601D" w:rsidRDefault="00536C49" w:rsidP="00536C49">
      <w:pPr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5.3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Predklinické údaje o bezpečnosti</w:t>
      </w:r>
    </w:p>
    <w:p w:rsidR="00C80711" w:rsidRPr="0030601D" w:rsidRDefault="00C80711" w:rsidP="00DC2105">
      <w:pPr>
        <w:keepNext/>
        <w:rPr>
          <w:sz w:val="22"/>
          <w:szCs w:val="22"/>
          <w:lang w:val="sk-SK"/>
        </w:rPr>
      </w:pPr>
    </w:p>
    <w:p w:rsidR="00536C49" w:rsidRPr="0030601D" w:rsidRDefault="00A9177B" w:rsidP="00A168EE">
      <w:pPr>
        <w:tabs>
          <w:tab w:val="left" w:pos="1418"/>
        </w:tabs>
        <w:ind w:right="-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Vzhľadom na</w:t>
      </w:r>
      <w:r w:rsidR="00606C06" w:rsidRPr="0030601D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jeho </w:t>
      </w:r>
      <w:r w:rsidR="00606C06" w:rsidRPr="0030601D">
        <w:rPr>
          <w:sz w:val="22"/>
          <w:szCs w:val="22"/>
          <w:lang w:val="sk-SK"/>
        </w:rPr>
        <w:t>farmakodynamick</w:t>
      </w:r>
      <w:r>
        <w:rPr>
          <w:sz w:val="22"/>
          <w:szCs w:val="22"/>
          <w:lang w:val="sk-SK"/>
        </w:rPr>
        <w:t>é</w:t>
      </w:r>
      <w:r w:rsidR="00606C06" w:rsidRPr="0030601D">
        <w:rPr>
          <w:sz w:val="22"/>
          <w:szCs w:val="22"/>
          <w:lang w:val="sk-SK"/>
        </w:rPr>
        <w:t xml:space="preserve"> vlastnosti dakarbazín vykazuje mutagénne, karcinogénne a teratogénne účinky, ktoré sú </w:t>
      </w:r>
      <w:r w:rsidR="0016124B" w:rsidRPr="0030601D">
        <w:rPr>
          <w:sz w:val="22"/>
          <w:szCs w:val="22"/>
          <w:lang w:val="sk-SK"/>
        </w:rPr>
        <w:t>detekovateľné</w:t>
      </w:r>
      <w:r w:rsidR="00606C06" w:rsidRPr="0030601D">
        <w:rPr>
          <w:sz w:val="22"/>
          <w:szCs w:val="22"/>
          <w:lang w:val="sk-SK"/>
        </w:rPr>
        <w:t xml:space="preserve"> v experimentálnych testovacích systémoch.</w:t>
      </w:r>
    </w:p>
    <w:p w:rsidR="00606C06" w:rsidRPr="0030601D" w:rsidRDefault="00606C06" w:rsidP="00A168EE">
      <w:pPr>
        <w:tabs>
          <w:tab w:val="left" w:pos="1418"/>
        </w:tabs>
        <w:ind w:right="-426"/>
        <w:rPr>
          <w:sz w:val="22"/>
          <w:szCs w:val="22"/>
          <w:lang w:val="sk-SK"/>
        </w:rPr>
      </w:pPr>
    </w:p>
    <w:p w:rsidR="00536C49" w:rsidRPr="0030601D" w:rsidRDefault="00536C49" w:rsidP="00A168EE">
      <w:pPr>
        <w:tabs>
          <w:tab w:val="left" w:pos="1418"/>
        </w:tabs>
        <w:ind w:right="-426"/>
        <w:rPr>
          <w:sz w:val="22"/>
          <w:szCs w:val="22"/>
          <w:lang w:val="sk-SK"/>
        </w:rPr>
      </w:pPr>
    </w:p>
    <w:p w:rsidR="00536C49" w:rsidRPr="0030601D" w:rsidRDefault="00536C49" w:rsidP="00536C49">
      <w:pPr>
        <w:ind w:left="567" w:hanging="567"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6.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FARMACEUTICKÉ INFORMÁCIE</w:t>
      </w:r>
    </w:p>
    <w:p w:rsidR="00536C49" w:rsidRPr="0030601D" w:rsidRDefault="00536C49" w:rsidP="00536C49">
      <w:pPr>
        <w:rPr>
          <w:sz w:val="22"/>
          <w:lang w:val="sk-SK"/>
        </w:rPr>
      </w:pPr>
    </w:p>
    <w:p w:rsidR="00C80711" w:rsidRPr="0030601D" w:rsidRDefault="00536C49" w:rsidP="002C2BF0">
      <w:pPr>
        <w:keepNext/>
        <w:tabs>
          <w:tab w:val="left" w:pos="567"/>
        </w:tabs>
        <w:ind w:right="-284"/>
        <w:rPr>
          <w:b/>
          <w:sz w:val="22"/>
          <w:szCs w:val="22"/>
          <w:lang w:val="sk-SK"/>
        </w:rPr>
      </w:pPr>
      <w:r w:rsidRPr="0030601D">
        <w:rPr>
          <w:b/>
          <w:sz w:val="22"/>
          <w:lang w:val="sk-SK"/>
        </w:rPr>
        <w:t>6.1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Zoznam pomocných látok</w:t>
      </w:r>
    </w:p>
    <w:p w:rsidR="00536C49" w:rsidRPr="0030601D" w:rsidRDefault="00536C49" w:rsidP="00536C49">
      <w:pPr>
        <w:keepNext/>
        <w:tabs>
          <w:tab w:val="left" w:pos="850"/>
        </w:tabs>
        <w:ind w:right="-284"/>
        <w:rPr>
          <w:sz w:val="20"/>
          <w:szCs w:val="22"/>
          <w:lang w:val="sk-SK"/>
        </w:rPr>
      </w:pPr>
    </w:p>
    <w:p w:rsidR="00C80711" w:rsidRPr="0030601D" w:rsidRDefault="00852817" w:rsidP="00A168EE">
      <w:pPr>
        <w:ind w:right="-426"/>
        <w:rPr>
          <w:sz w:val="20"/>
          <w:szCs w:val="22"/>
          <w:lang w:val="sk-SK"/>
        </w:rPr>
      </w:pPr>
      <w:r w:rsidRPr="0030601D">
        <w:rPr>
          <w:sz w:val="22"/>
          <w:lang w:val="sk-SK"/>
        </w:rPr>
        <w:t>Bezvodá kyselina citrónová</w:t>
      </w:r>
      <w:r w:rsidR="00F4194A" w:rsidRPr="0030601D">
        <w:rPr>
          <w:sz w:val="22"/>
          <w:lang w:val="sk-SK"/>
        </w:rPr>
        <w:t xml:space="preserve"> a</w:t>
      </w:r>
      <w:r w:rsidRPr="0030601D">
        <w:rPr>
          <w:sz w:val="22"/>
          <w:lang w:val="sk-SK"/>
        </w:rPr>
        <w:t xml:space="preserve"> manitol.</w:t>
      </w:r>
    </w:p>
    <w:p w:rsidR="00542E2E" w:rsidRPr="0030601D" w:rsidRDefault="00542E2E" w:rsidP="00A168EE">
      <w:pPr>
        <w:ind w:right="-426"/>
        <w:rPr>
          <w:sz w:val="22"/>
          <w:szCs w:val="22"/>
          <w:lang w:val="sk-SK"/>
        </w:rPr>
      </w:pPr>
    </w:p>
    <w:p w:rsidR="00536C49" w:rsidRPr="0030601D" w:rsidRDefault="00536C49" w:rsidP="005E222B">
      <w:pPr>
        <w:keepNext/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lastRenderedPageBreak/>
        <w:t>6.2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Inkompatibility</w:t>
      </w:r>
    </w:p>
    <w:p w:rsidR="00C80711" w:rsidRPr="0030601D" w:rsidRDefault="00C80711" w:rsidP="005E222B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542E2E" w:rsidRPr="0030601D" w:rsidRDefault="001D45EB" w:rsidP="00A168EE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Roztok dakarbazínu je chemicky nekompatibilný s heparínom, hydrokortizónom, L</w:t>
      </w:r>
      <w:r w:rsidRPr="0030601D">
        <w:rPr>
          <w:sz w:val="22"/>
          <w:szCs w:val="22"/>
          <w:lang w:val="sk-SK"/>
        </w:rPr>
        <w:noBreakHyphen/>
        <w:t>cysteínom a</w:t>
      </w:r>
      <w:r w:rsidR="00E85331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hydrogénuhličitanom sodným.</w:t>
      </w:r>
    </w:p>
    <w:p w:rsidR="001D45EB" w:rsidRPr="0030601D" w:rsidRDefault="001D45EB" w:rsidP="00A168EE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:rsidR="00536C49" w:rsidRPr="0030601D" w:rsidRDefault="00536C49" w:rsidP="005E222B">
      <w:pPr>
        <w:keepNext/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6.3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Čas použiteľnosti</w:t>
      </w:r>
    </w:p>
    <w:p w:rsidR="00C80711" w:rsidRPr="0030601D" w:rsidRDefault="00C80711" w:rsidP="005E222B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C80711" w:rsidRPr="0030601D" w:rsidRDefault="00C80711" w:rsidP="00D47116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3</w:t>
      </w:r>
      <w:r w:rsidR="00542E2E" w:rsidRPr="0030601D">
        <w:rPr>
          <w:sz w:val="22"/>
          <w:szCs w:val="22"/>
          <w:lang w:val="sk-SK"/>
        </w:rPr>
        <w:t> </w:t>
      </w:r>
      <w:r w:rsidR="00077C2B" w:rsidRPr="0030601D">
        <w:rPr>
          <w:sz w:val="22"/>
          <w:szCs w:val="22"/>
          <w:lang w:val="sk-SK"/>
        </w:rPr>
        <w:t>roky</w:t>
      </w:r>
      <w:r w:rsidRPr="0030601D">
        <w:rPr>
          <w:sz w:val="22"/>
          <w:szCs w:val="22"/>
          <w:lang w:val="sk-SK"/>
        </w:rPr>
        <w:t>.</w:t>
      </w:r>
    </w:p>
    <w:p w:rsidR="00C80711" w:rsidRPr="0030601D" w:rsidRDefault="00C80711" w:rsidP="00D47116">
      <w:pPr>
        <w:ind w:right="-284"/>
        <w:rPr>
          <w:sz w:val="22"/>
          <w:szCs w:val="22"/>
          <w:lang w:val="sk-SK"/>
        </w:rPr>
      </w:pPr>
    </w:p>
    <w:p w:rsidR="00C80711" w:rsidRPr="0030601D" w:rsidRDefault="00F4194A" w:rsidP="00D47116">
      <w:pPr>
        <w:ind w:right="-284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Čas</w:t>
      </w:r>
      <w:r w:rsidR="001D45EB" w:rsidRPr="0030601D">
        <w:rPr>
          <w:sz w:val="22"/>
          <w:szCs w:val="22"/>
          <w:u w:val="single"/>
          <w:lang w:val="sk-SK"/>
        </w:rPr>
        <w:t xml:space="preserve"> použiteľnosti rekonštituovaného roztoku </w:t>
      </w:r>
      <w:r w:rsidR="00077260">
        <w:rPr>
          <w:sz w:val="22"/>
          <w:szCs w:val="22"/>
          <w:u w:val="single"/>
          <w:lang w:val="sk-SK"/>
        </w:rPr>
        <w:t xml:space="preserve">lieku </w:t>
      </w:r>
      <w:proofErr w:type="spellStart"/>
      <w:r w:rsidR="00EC555E">
        <w:rPr>
          <w:sz w:val="22"/>
          <w:szCs w:val="22"/>
          <w:u w:val="single"/>
          <w:lang w:val="sk-SK"/>
        </w:rPr>
        <w:t>Dakarbazín</w:t>
      </w:r>
      <w:proofErr w:type="spellEnd"/>
      <w:r w:rsidR="00EC555E">
        <w:rPr>
          <w:sz w:val="22"/>
          <w:szCs w:val="22"/>
          <w:u w:val="single"/>
          <w:lang w:val="sk-SK"/>
        </w:rPr>
        <w:t xml:space="preserve"> </w:t>
      </w:r>
      <w:proofErr w:type="spellStart"/>
      <w:r w:rsidR="00115AA9">
        <w:rPr>
          <w:sz w:val="22"/>
          <w:szCs w:val="22"/>
          <w:u w:val="single"/>
          <w:lang w:val="sk-SK"/>
        </w:rPr>
        <w:t>medac</w:t>
      </w:r>
      <w:proofErr w:type="spellEnd"/>
      <w:r w:rsidR="00C80711" w:rsidRPr="0030601D">
        <w:rPr>
          <w:sz w:val="22"/>
          <w:szCs w:val="22"/>
          <w:u w:val="single"/>
          <w:lang w:val="sk-SK"/>
        </w:rPr>
        <w:t xml:space="preserve"> 100</w:t>
      </w:r>
      <w:r w:rsidR="00887C68" w:rsidRPr="0030601D">
        <w:rPr>
          <w:sz w:val="22"/>
          <w:szCs w:val="22"/>
          <w:u w:val="single"/>
          <w:lang w:val="sk-SK"/>
        </w:rPr>
        <w:t> mg</w:t>
      </w:r>
      <w:r w:rsidR="00C80711" w:rsidRPr="0030601D">
        <w:rPr>
          <w:sz w:val="22"/>
          <w:szCs w:val="22"/>
          <w:u w:val="single"/>
          <w:lang w:val="sk-SK"/>
        </w:rPr>
        <w:t xml:space="preserve"> (200</w:t>
      </w:r>
      <w:r w:rsidR="00887C68" w:rsidRPr="0030601D">
        <w:rPr>
          <w:sz w:val="22"/>
          <w:szCs w:val="22"/>
          <w:u w:val="single"/>
          <w:lang w:val="sk-SK"/>
        </w:rPr>
        <w:t> mg</w:t>
      </w:r>
      <w:r w:rsidR="00C80711" w:rsidRPr="0030601D">
        <w:rPr>
          <w:sz w:val="22"/>
          <w:szCs w:val="22"/>
          <w:u w:val="single"/>
          <w:lang w:val="sk-SK"/>
        </w:rPr>
        <w:t>)</w:t>
      </w:r>
    </w:p>
    <w:p w:rsidR="001D45EB" w:rsidRPr="00CD093C" w:rsidRDefault="001D45EB" w:rsidP="00D47116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Chemická a fyzikálna stabilita pri použití bola preukázaná po</w:t>
      </w:r>
      <w:r w:rsidR="00077260">
        <w:rPr>
          <w:sz w:val="22"/>
          <w:szCs w:val="22"/>
          <w:lang w:val="sk-SK"/>
        </w:rPr>
        <w:t xml:space="preserve"> dobu</w:t>
      </w:r>
      <w:r w:rsidRPr="0030601D">
        <w:rPr>
          <w:sz w:val="22"/>
          <w:szCs w:val="22"/>
          <w:lang w:val="sk-SK"/>
        </w:rPr>
        <w:t xml:space="preserve"> 24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hodín pri teplote 25</w:t>
      </w:r>
      <w:r w:rsidR="00955AC8" w:rsidRPr="0030601D">
        <w:rPr>
          <w:sz w:val="22"/>
          <w:szCs w:val="22"/>
          <w:lang w:val="sk-SK"/>
        </w:rPr>
        <w:t> </w:t>
      </w:r>
      <w:r w:rsidR="00D73EAA">
        <w:rPr>
          <w:sz w:val="22"/>
          <w:szCs w:val="22"/>
          <w:lang w:val="sk-SK"/>
        </w:rPr>
        <w:t>°</w:t>
      </w:r>
      <w:r w:rsidRPr="00CD093C">
        <w:rPr>
          <w:sz w:val="22"/>
          <w:szCs w:val="22"/>
          <w:lang w:val="sk-SK"/>
        </w:rPr>
        <w:t>C a po dobu 48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hodín pri teplote 2</w:t>
      </w:r>
      <w:r w:rsidR="00955AC8" w:rsidRPr="0030601D">
        <w:rPr>
          <w:sz w:val="22"/>
          <w:szCs w:val="22"/>
          <w:lang w:val="sk-SK"/>
        </w:rPr>
        <w:t> – </w:t>
      </w:r>
      <w:r w:rsidRPr="0030601D">
        <w:rPr>
          <w:sz w:val="22"/>
          <w:szCs w:val="22"/>
          <w:lang w:val="sk-SK"/>
        </w:rPr>
        <w:t>8</w:t>
      </w:r>
      <w:r w:rsidR="00955AC8" w:rsidRPr="0030601D">
        <w:rPr>
          <w:sz w:val="22"/>
          <w:szCs w:val="22"/>
          <w:lang w:val="sk-SK"/>
        </w:rPr>
        <w:t> </w:t>
      </w:r>
      <w:r w:rsidR="00D73EAA">
        <w:rPr>
          <w:sz w:val="22"/>
          <w:szCs w:val="22"/>
          <w:lang w:val="sk-SK"/>
        </w:rPr>
        <w:t>°</w:t>
      </w:r>
      <w:r w:rsidRPr="00CD093C">
        <w:rPr>
          <w:sz w:val="22"/>
          <w:szCs w:val="22"/>
          <w:lang w:val="sk-SK"/>
        </w:rPr>
        <w:t>C chránen</w:t>
      </w:r>
      <w:r w:rsidR="00A7519F">
        <w:rPr>
          <w:sz w:val="22"/>
          <w:szCs w:val="22"/>
          <w:lang w:val="sk-SK"/>
        </w:rPr>
        <w:t>ej</w:t>
      </w:r>
      <w:r w:rsidRPr="00CD093C">
        <w:rPr>
          <w:sz w:val="22"/>
          <w:szCs w:val="22"/>
          <w:lang w:val="sk-SK"/>
        </w:rPr>
        <w:t xml:space="preserve"> pred svetlom.</w:t>
      </w:r>
    </w:p>
    <w:p w:rsidR="00C80711" w:rsidRPr="0030601D" w:rsidRDefault="001D45EB" w:rsidP="00D47116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Z mikrobiologického hľadiska sa m</w:t>
      </w:r>
      <w:r w:rsidR="00B5495F">
        <w:rPr>
          <w:sz w:val="22"/>
          <w:szCs w:val="22"/>
          <w:lang w:val="sk-SK"/>
        </w:rPr>
        <w:t>á</w:t>
      </w:r>
      <w:r w:rsidRPr="0030601D">
        <w:rPr>
          <w:sz w:val="22"/>
          <w:szCs w:val="22"/>
          <w:lang w:val="sk-SK"/>
        </w:rPr>
        <w:t xml:space="preserve"> tento liek použiť okamžite. Pokiaľ nie je použitý okamžite, </w:t>
      </w:r>
      <w:r w:rsidR="00B5495F">
        <w:rPr>
          <w:sz w:val="22"/>
          <w:szCs w:val="22"/>
          <w:lang w:val="sk-SK"/>
        </w:rPr>
        <w:t xml:space="preserve">za </w:t>
      </w:r>
      <w:r w:rsidR="00F4194A" w:rsidRPr="0030601D">
        <w:rPr>
          <w:sz w:val="22"/>
          <w:szCs w:val="22"/>
          <w:lang w:val="sk-SK"/>
        </w:rPr>
        <w:t>čas použitia</w:t>
      </w:r>
      <w:r w:rsidRPr="0030601D">
        <w:rPr>
          <w:sz w:val="22"/>
          <w:szCs w:val="22"/>
          <w:lang w:val="sk-SK"/>
        </w:rPr>
        <w:t xml:space="preserve"> a podmienky uchovávania pred použitím </w:t>
      </w:r>
      <w:r w:rsidR="00B5495F">
        <w:rPr>
          <w:sz w:val="22"/>
          <w:szCs w:val="22"/>
          <w:lang w:val="sk-SK"/>
        </w:rPr>
        <w:t>je zodpovedný</w:t>
      </w:r>
      <w:r w:rsidRPr="0030601D">
        <w:rPr>
          <w:sz w:val="22"/>
          <w:szCs w:val="22"/>
          <w:lang w:val="sk-SK"/>
        </w:rPr>
        <w:t xml:space="preserve"> </w:t>
      </w:r>
      <w:r w:rsidR="00B5495F">
        <w:rPr>
          <w:sz w:val="22"/>
          <w:szCs w:val="22"/>
          <w:lang w:val="sk-SK"/>
        </w:rPr>
        <w:t>po</w:t>
      </w:r>
      <w:r w:rsidRPr="0030601D">
        <w:rPr>
          <w:sz w:val="22"/>
          <w:szCs w:val="22"/>
          <w:lang w:val="sk-SK"/>
        </w:rPr>
        <w:t xml:space="preserve">užívateľ a normálne </w:t>
      </w:r>
      <w:r w:rsidR="0016124B" w:rsidRPr="0030601D">
        <w:rPr>
          <w:sz w:val="22"/>
          <w:szCs w:val="22"/>
          <w:lang w:val="sk-SK"/>
        </w:rPr>
        <w:t>nie sú</w:t>
      </w:r>
      <w:r w:rsidRPr="0030601D">
        <w:rPr>
          <w:sz w:val="22"/>
          <w:szCs w:val="22"/>
          <w:lang w:val="sk-SK"/>
        </w:rPr>
        <w:t xml:space="preserve"> dlhšie ako 24</w:t>
      </w:r>
      <w:r w:rsidR="00955AC8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hodín pri </w:t>
      </w:r>
      <w:r w:rsidR="00F4194A" w:rsidRPr="0030601D">
        <w:rPr>
          <w:sz w:val="22"/>
          <w:szCs w:val="22"/>
          <w:lang w:val="sk-SK"/>
        </w:rPr>
        <w:t xml:space="preserve">teplote </w:t>
      </w:r>
      <w:r w:rsidRPr="0030601D">
        <w:rPr>
          <w:sz w:val="22"/>
          <w:szCs w:val="22"/>
          <w:lang w:val="sk-SK"/>
        </w:rPr>
        <w:t>2</w:t>
      </w:r>
      <w:r w:rsidR="00955AC8" w:rsidRPr="0030601D">
        <w:rPr>
          <w:sz w:val="22"/>
          <w:szCs w:val="22"/>
          <w:lang w:val="sk-SK"/>
        </w:rPr>
        <w:t> – </w:t>
      </w:r>
      <w:r w:rsidRPr="0030601D">
        <w:rPr>
          <w:sz w:val="22"/>
          <w:szCs w:val="22"/>
          <w:lang w:val="sk-SK"/>
        </w:rPr>
        <w:t>8</w:t>
      </w:r>
      <w:r w:rsidR="00955AC8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°C, pokiaľ rekonštitúcia neprebehla za kontrolovaných a </w:t>
      </w:r>
      <w:r w:rsidR="00B5495F">
        <w:rPr>
          <w:sz w:val="22"/>
          <w:szCs w:val="22"/>
          <w:lang w:val="sk-SK"/>
        </w:rPr>
        <w:t>validovaných</w:t>
      </w:r>
      <w:r w:rsidR="00B5495F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aseptických podmienok.</w:t>
      </w:r>
    </w:p>
    <w:p w:rsidR="001D45EB" w:rsidRPr="0030601D" w:rsidRDefault="001D45EB" w:rsidP="00D47116">
      <w:pPr>
        <w:ind w:right="-284"/>
        <w:rPr>
          <w:sz w:val="22"/>
          <w:szCs w:val="22"/>
          <w:lang w:val="sk-SK"/>
        </w:rPr>
      </w:pPr>
    </w:p>
    <w:p w:rsidR="00C80711" w:rsidRPr="0030601D" w:rsidRDefault="00F4194A" w:rsidP="00D47116">
      <w:pPr>
        <w:ind w:right="-284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Čas</w:t>
      </w:r>
      <w:r w:rsidR="001D45EB" w:rsidRPr="0030601D">
        <w:rPr>
          <w:sz w:val="22"/>
          <w:szCs w:val="22"/>
          <w:u w:val="single"/>
          <w:lang w:val="sk-SK"/>
        </w:rPr>
        <w:t xml:space="preserve"> použiteľnosti rekonštituovaného a </w:t>
      </w:r>
      <w:r w:rsidR="0016124B" w:rsidRPr="0030601D">
        <w:rPr>
          <w:sz w:val="22"/>
          <w:szCs w:val="22"/>
          <w:u w:val="single"/>
          <w:lang w:val="sk-SK"/>
        </w:rPr>
        <w:t>ďalej</w:t>
      </w:r>
      <w:r w:rsidR="001D45EB" w:rsidRPr="0030601D">
        <w:rPr>
          <w:sz w:val="22"/>
          <w:szCs w:val="22"/>
          <w:u w:val="single"/>
          <w:lang w:val="sk-SK"/>
        </w:rPr>
        <w:t xml:space="preserve"> </w:t>
      </w:r>
      <w:r w:rsidR="0016124B" w:rsidRPr="0030601D">
        <w:rPr>
          <w:sz w:val="22"/>
          <w:szCs w:val="22"/>
          <w:u w:val="single"/>
          <w:lang w:val="sk-SK"/>
        </w:rPr>
        <w:t>riedeného</w:t>
      </w:r>
      <w:r w:rsidR="001D45EB" w:rsidRPr="0030601D">
        <w:rPr>
          <w:sz w:val="22"/>
          <w:szCs w:val="22"/>
          <w:u w:val="single"/>
          <w:lang w:val="sk-SK"/>
        </w:rPr>
        <w:t xml:space="preserve"> roztoku </w:t>
      </w:r>
      <w:r w:rsidR="00A25C0E">
        <w:rPr>
          <w:sz w:val="22"/>
          <w:szCs w:val="22"/>
          <w:u w:val="single"/>
          <w:lang w:val="sk-SK"/>
        </w:rPr>
        <w:t xml:space="preserve">lieku </w:t>
      </w:r>
      <w:proofErr w:type="spellStart"/>
      <w:r w:rsidR="00EC555E">
        <w:rPr>
          <w:sz w:val="22"/>
          <w:szCs w:val="22"/>
          <w:u w:val="single"/>
          <w:lang w:val="sk-SK"/>
        </w:rPr>
        <w:t>Dakarbazín</w:t>
      </w:r>
      <w:proofErr w:type="spellEnd"/>
      <w:r w:rsidR="00EC555E">
        <w:rPr>
          <w:sz w:val="22"/>
          <w:szCs w:val="22"/>
          <w:u w:val="single"/>
          <w:lang w:val="sk-SK"/>
        </w:rPr>
        <w:t xml:space="preserve"> </w:t>
      </w:r>
      <w:proofErr w:type="spellStart"/>
      <w:r w:rsidR="00115AA9">
        <w:rPr>
          <w:sz w:val="22"/>
          <w:szCs w:val="22"/>
          <w:u w:val="single"/>
          <w:lang w:val="sk-SK"/>
        </w:rPr>
        <w:t>medac</w:t>
      </w:r>
      <w:proofErr w:type="spellEnd"/>
      <w:r w:rsidR="00C80711" w:rsidRPr="0030601D">
        <w:rPr>
          <w:sz w:val="22"/>
          <w:szCs w:val="22"/>
          <w:u w:val="single"/>
          <w:lang w:val="sk-SK"/>
        </w:rPr>
        <w:t xml:space="preserve"> 100</w:t>
      </w:r>
      <w:r w:rsidR="00887C68" w:rsidRPr="0030601D">
        <w:rPr>
          <w:sz w:val="22"/>
          <w:szCs w:val="22"/>
          <w:u w:val="single"/>
          <w:lang w:val="sk-SK"/>
        </w:rPr>
        <w:t> mg</w:t>
      </w:r>
      <w:r w:rsidR="00C80711" w:rsidRPr="0030601D">
        <w:rPr>
          <w:sz w:val="22"/>
          <w:szCs w:val="22"/>
          <w:u w:val="single"/>
          <w:lang w:val="sk-SK"/>
        </w:rPr>
        <w:t xml:space="preserve"> (200</w:t>
      </w:r>
      <w:r w:rsidR="00887C68" w:rsidRPr="0030601D">
        <w:rPr>
          <w:sz w:val="22"/>
          <w:szCs w:val="22"/>
          <w:u w:val="single"/>
          <w:lang w:val="sk-SK"/>
        </w:rPr>
        <w:t> mg</w:t>
      </w:r>
      <w:r w:rsidR="001A10C7" w:rsidRPr="0030601D">
        <w:rPr>
          <w:sz w:val="22"/>
          <w:szCs w:val="22"/>
          <w:u w:val="single"/>
          <w:lang w:val="sk-SK"/>
        </w:rPr>
        <w:t>, 500 mg, 1</w:t>
      </w:r>
      <w:r w:rsidR="005E222B" w:rsidRPr="0030601D">
        <w:rPr>
          <w:sz w:val="22"/>
          <w:szCs w:val="22"/>
          <w:u w:val="single"/>
          <w:lang w:val="sk-SK"/>
        </w:rPr>
        <w:t> </w:t>
      </w:r>
      <w:r w:rsidR="001A10C7" w:rsidRPr="0030601D">
        <w:rPr>
          <w:sz w:val="22"/>
          <w:szCs w:val="22"/>
          <w:u w:val="single"/>
          <w:lang w:val="sk-SK"/>
        </w:rPr>
        <w:t>000 mg</w:t>
      </w:r>
      <w:r w:rsidR="00C80711" w:rsidRPr="0030601D">
        <w:rPr>
          <w:sz w:val="22"/>
          <w:szCs w:val="22"/>
          <w:u w:val="single"/>
          <w:lang w:val="sk-SK"/>
        </w:rPr>
        <w:t>)</w:t>
      </w:r>
    </w:p>
    <w:p w:rsidR="00C80711" w:rsidRPr="0030601D" w:rsidRDefault="001D45EB" w:rsidP="00D47116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Rekonštituovaný a ďalej riedený roztok sa musí okamžite použiť.</w:t>
      </w:r>
    </w:p>
    <w:p w:rsidR="001D45EB" w:rsidRPr="0030601D" w:rsidRDefault="001D45EB" w:rsidP="00D47116">
      <w:pPr>
        <w:ind w:right="-284"/>
        <w:rPr>
          <w:sz w:val="22"/>
          <w:szCs w:val="22"/>
          <w:lang w:val="sk-SK"/>
        </w:rPr>
      </w:pPr>
    </w:p>
    <w:p w:rsidR="00536C49" w:rsidRPr="0030601D" w:rsidRDefault="00536C49" w:rsidP="005E222B">
      <w:pPr>
        <w:keepNext/>
        <w:ind w:left="567" w:hanging="567"/>
        <w:outlineLvl w:val="0"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6.4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Špeciálne upozornenia na uchovávanie</w:t>
      </w:r>
    </w:p>
    <w:p w:rsidR="00C80711" w:rsidRPr="0030601D" w:rsidRDefault="00C80711" w:rsidP="005E222B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:rsidR="00852817" w:rsidRPr="00CD093C" w:rsidRDefault="00F4194A" w:rsidP="00852817">
      <w:pPr>
        <w:ind w:left="567" w:hanging="567"/>
        <w:rPr>
          <w:sz w:val="22"/>
          <w:lang w:val="sk-SK"/>
        </w:rPr>
      </w:pPr>
      <w:r w:rsidRPr="0030601D">
        <w:rPr>
          <w:lang w:val="sk-SK"/>
        </w:rPr>
        <w:t>Uchovávajte pri teplote neprevyšujúcej 25</w:t>
      </w:r>
      <w:r w:rsidR="008207D7" w:rsidRPr="0030601D">
        <w:rPr>
          <w:lang w:val="sk-SK"/>
        </w:rPr>
        <w:t> </w:t>
      </w:r>
      <w:r w:rsidRPr="0030601D">
        <w:rPr>
          <w:lang w:val="sk-SK"/>
        </w:rPr>
        <w:sym w:font="Symbol" w:char="F0B0"/>
      </w:r>
      <w:r w:rsidRPr="0030601D">
        <w:rPr>
          <w:lang w:val="sk-SK"/>
        </w:rPr>
        <w:t>C</w:t>
      </w:r>
      <w:r w:rsidR="00852817" w:rsidRPr="00CD093C">
        <w:rPr>
          <w:sz w:val="22"/>
          <w:lang w:val="sk-SK"/>
        </w:rPr>
        <w:t xml:space="preserve">. </w:t>
      </w:r>
    </w:p>
    <w:p w:rsidR="00852817" w:rsidRPr="0030601D" w:rsidRDefault="00852817" w:rsidP="00852817">
      <w:pPr>
        <w:ind w:left="567" w:hanging="567"/>
        <w:rPr>
          <w:sz w:val="22"/>
          <w:lang w:val="sk-SK"/>
        </w:rPr>
      </w:pPr>
      <w:r w:rsidRPr="0030601D">
        <w:rPr>
          <w:sz w:val="22"/>
          <w:lang w:val="sk-SK"/>
        </w:rPr>
        <w:t>Uchovávajte injekčnú liekovku v</w:t>
      </w:r>
      <w:r w:rsidR="00DE1851">
        <w:rPr>
          <w:sz w:val="22"/>
          <w:lang w:val="sk-SK"/>
        </w:rPr>
        <w:t>o vonkajšo</w:t>
      </w:r>
      <w:r w:rsidR="00C45A9F">
        <w:rPr>
          <w:sz w:val="22"/>
          <w:lang w:val="sk-SK"/>
        </w:rPr>
        <w:t>m</w:t>
      </w:r>
      <w:r w:rsidR="00DE1851">
        <w:rPr>
          <w:sz w:val="22"/>
          <w:lang w:val="sk-SK"/>
        </w:rPr>
        <w:t xml:space="preserve"> obale</w:t>
      </w:r>
      <w:r w:rsidRPr="0030601D">
        <w:rPr>
          <w:sz w:val="22"/>
          <w:lang w:val="sk-SK"/>
        </w:rPr>
        <w:t xml:space="preserve"> </w:t>
      </w:r>
      <w:r w:rsidR="00361E85" w:rsidRPr="0030601D">
        <w:rPr>
          <w:sz w:val="22"/>
          <w:lang w:val="sk-SK"/>
        </w:rPr>
        <w:t xml:space="preserve">na ochranu </w:t>
      </w:r>
      <w:r w:rsidRPr="0030601D">
        <w:rPr>
          <w:sz w:val="22"/>
          <w:lang w:val="sk-SK"/>
        </w:rPr>
        <w:t xml:space="preserve">pred svetlom. </w:t>
      </w:r>
    </w:p>
    <w:p w:rsidR="00852817" w:rsidRPr="0030601D" w:rsidRDefault="00852817" w:rsidP="00852817">
      <w:pPr>
        <w:rPr>
          <w:sz w:val="22"/>
          <w:lang w:val="sk-SK"/>
        </w:rPr>
      </w:pPr>
      <w:r w:rsidRPr="0030601D">
        <w:rPr>
          <w:sz w:val="22"/>
          <w:lang w:val="sk-SK"/>
        </w:rPr>
        <w:t>Podmienky na uchovávanie po rekonštitúcii lieku, pozri časť 6.3.</w:t>
      </w:r>
    </w:p>
    <w:p w:rsidR="00542E2E" w:rsidRPr="0030601D" w:rsidRDefault="00542E2E" w:rsidP="00536C49">
      <w:pPr>
        <w:rPr>
          <w:b/>
          <w:sz w:val="22"/>
          <w:lang w:val="sk-SK"/>
        </w:rPr>
      </w:pPr>
    </w:p>
    <w:p w:rsidR="00C80711" w:rsidRPr="0030601D" w:rsidRDefault="00536C49" w:rsidP="005E222B">
      <w:pPr>
        <w:keepNext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6.5</w:t>
      </w:r>
      <w:r w:rsidRPr="0030601D">
        <w:rPr>
          <w:b/>
          <w:sz w:val="22"/>
          <w:lang w:val="sk-SK"/>
        </w:rPr>
        <w:tab/>
        <w:t>Druh obalu a obsah balenia</w:t>
      </w:r>
    </w:p>
    <w:p w:rsidR="00C80711" w:rsidRPr="0030601D" w:rsidRDefault="00C80711" w:rsidP="005E222B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:rsidR="00C80711" w:rsidRPr="0030601D" w:rsidRDefault="00EC555E" w:rsidP="00A168EE">
      <w:pPr>
        <w:ind w:right="-426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Dakarbazín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="00955AC8" w:rsidRPr="0030601D">
        <w:rPr>
          <w:sz w:val="22"/>
          <w:szCs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100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(200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>)</w:t>
      </w:r>
      <w:r w:rsidR="00955AC8" w:rsidRPr="0030601D">
        <w:rPr>
          <w:sz w:val="22"/>
          <w:szCs w:val="22"/>
          <w:lang w:val="sk-SK"/>
        </w:rPr>
        <w:t xml:space="preserve"> je dodávaný ako sterilný prášok na in</w:t>
      </w:r>
      <w:r w:rsidR="0040396E">
        <w:rPr>
          <w:sz w:val="22"/>
          <w:szCs w:val="22"/>
          <w:lang w:val="sk-SK"/>
        </w:rPr>
        <w:t>jekčný</w:t>
      </w:r>
      <w:r w:rsidR="00955AC8" w:rsidRPr="0030601D">
        <w:rPr>
          <w:sz w:val="22"/>
          <w:szCs w:val="22"/>
          <w:lang w:val="sk-SK"/>
        </w:rPr>
        <w:t xml:space="preserve"> alebo in</w:t>
      </w:r>
      <w:r w:rsidR="0040396E">
        <w:rPr>
          <w:sz w:val="22"/>
          <w:szCs w:val="22"/>
          <w:lang w:val="sk-SK"/>
        </w:rPr>
        <w:t>fúzny</w:t>
      </w:r>
      <w:r w:rsidR="00955AC8" w:rsidRPr="0030601D">
        <w:rPr>
          <w:sz w:val="22"/>
          <w:szCs w:val="22"/>
          <w:lang w:val="sk-SK"/>
        </w:rPr>
        <w:t xml:space="preserve"> roztok v jednodávkových </w:t>
      </w:r>
      <w:r w:rsidR="00F4194A" w:rsidRPr="0030601D">
        <w:rPr>
          <w:sz w:val="22"/>
          <w:szCs w:val="22"/>
          <w:lang w:val="sk-SK"/>
        </w:rPr>
        <w:t xml:space="preserve">injekčných </w:t>
      </w:r>
      <w:r w:rsidR="00955AC8" w:rsidRPr="0030601D">
        <w:rPr>
          <w:sz w:val="22"/>
          <w:szCs w:val="22"/>
          <w:lang w:val="sk-SK"/>
        </w:rPr>
        <w:t>liekovkách vyrobených z </w:t>
      </w:r>
      <w:r w:rsidR="003427B8" w:rsidRPr="0030601D">
        <w:rPr>
          <w:sz w:val="22"/>
          <w:szCs w:val="22"/>
          <w:lang w:val="sk-SK"/>
        </w:rPr>
        <w:t>jantárového</w:t>
      </w:r>
      <w:r w:rsidR="00955AC8" w:rsidRPr="0030601D">
        <w:rPr>
          <w:sz w:val="22"/>
          <w:szCs w:val="22"/>
          <w:lang w:val="sk-SK"/>
        </w:rPr>
        <w:t xml:space="preserve"> skla (Typ</w:t>
      </w:r>
      <w:r w:rsidR="00C80711" w:rsidRPr="0030601D">
        <w:rPr>
          <w:sz w:val="22"/>
          <w:szCs w:val="22"/>
          <w:lang w:val="sk-SK"/>
        </w:rPr>
        <w:t xml:space="preserve"> I, Ph.Eur.) </w:t>
      </w:r>
      <w:r w:rsidR="00955AC8" w:rsidRPr="0030601D">
        <w:rPr>
          <w:sz w:val="22"/>
          <w:szCs w:val="22"/>
          <w:lang w:val="sk-SK"/>
        </w:rPr>
        <w:t>a uzavretý butyl</w:t>
      </w:r>
      <w:r w:rsidR="00180FFD" w:rsidRPr="0030601D">
        <w:rPr>
          <w:sz w:val="22"/>
          <w:szCs w:val="22"/>
          <w:lang w:val="sk-SK"/>
        </w:rPr>
        <w:t>ovou</w:t>
      </w:r>
      <w:r w:rsidR="00955AC8" w:rsidRPr="0030601D">
        <w:rPr>
          <w:sz w:val="22"/>
          <w:szCs w:val="22"/>
          <w:lang w:val="sk-SK"/>
        </w:rPr>
        <w:t xml:space="preserve"> gumovou zátkou</w:t>
      </w:r>
      <w:r w:rsidR="00C80711" w:rsidRPr="0030601D">
        <w:rPr>
          <w:sz w:val="22"/>
          <w:szCs w:val="22"/>
          <w:lang w:val="sk-SK"/>
        </w:rPr>
        <w:t xml:space="preserve">. </w:t>
      </w:r>
      <w:r w:rsidR="00955AC8" w:rsidRPr="0030601D">
        <w:rPr>
          <w:sz w:val="22"/>
          <w:szCs w:val="22"/>
          <w:lang w:val="sk-SK"/>
        </w:rPr>
        <w:t>Každ</w:t>
      </w:r>
      <w:r w:rsidR="00FE6B0B">
        <w:rPr>
          <w:sz w:val="22"/>
          <w:szCs w:val="22"/>
          <w:lang w:val="sk-SK"/>
        </w:rPr>
        <w:t>á</w:t>
      </w:r>
      <w:r w:rsidR="00955AC8" w:rsidRPr="0030601D">
        <w:rPr>
          <w:sz w:val="22"/>
          <w:szCs w:val="22"/>
          <w:lang w:val="sk-SK"/>
        </w:rPr>
        <w:t xml:space="preserve"> </w:t>
      </w:r>
      <w:r w:rsidR="00FE6B0B">
        <w:rPr>
          <w:sz w:val="22"/>
          <w:szCs w:val="22"/>
          <w:lang w:val="sk-SK"/>
        </w:rPr>
        <w:t>škatuľa</w:t>
      </w:r>
      <w:r w:rsidR="00955AC8" w:rsidRPr="0030601D">
        <w:rPr>
          <w:sz w:val="22"/>
          <w:szCs w:val="22"/>
          <w:lang w:val="sk-SK"/>
        </w:rPr>
        <w:t xml:space="preserve"> </w:t>
      </w:r>
      <w:r w:rsidR="00D80DF6">
        <w:rPr>
          <w:sz w:val="22"/>
          <w:szCs w:val="22"/>
          <w:lang w:val="sk-SK"/>
        </w:rPr>
        <w:t xml:space="preserve">lieku </w:t>
      </w:r>
      <w:proofErr w:type="spellStart"/>
      <w:r>
        <w:rPr>
          <w:sz w:val="22"/>
          <w:szCs w:val="22"/>
          <w:lang w:val="sk-SK"/>
        </w:rPr>
        <w:t>Dakarbazín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="00955AC8" w:rsidRPr="0030601D">
        <w:rPr>
          <w:sz w:val="22"/>
          <w:szCs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100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(200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 </w:t>
      </w:r>
      <w:r w:rsidR="00955AC8" w:rsidRPr="0030601D">
        <w:rPr>
          <w:sz w:val="22"/>
          <w:szCs w:val="22"/>
          <w:lang w:val="sk-SK"/>
        </w:rPr>
        <w:t>obsahuje</w:t>
      </w:r>
      <w:r w:rsidR="00C80711" w:rsidRPr="0030601D">
        <w:rPr>
          <w:sz w:val="22"/>
          <w:szCs w:val="22"/>
          <w:lang w:val="sk-SK"/>
        </w:rPr>
        <w:t xml:space="preserve"> 10</w:t>
      </w:r>
      <w:r w:rsidR="00542E2E" w:rsidRPr="0030601D">
        <w:rPr>
          <w:sz w:val="22"/>
          <w:szCs w:val="22"/>
          <w:lang w:val="sk-SK"/>
        </w:rPr>
        <w:t> </w:t>
      </w:r>
      <w:r w:rsidR="00F570F8" w:rsidRPr="0030601D">
        <w:rPr>
          <w:sz w:val="22"/>
          <w:szCs w:val="22"/>
          <w:lang w:val="sk-SK"/>
        </w:rPr>
        <w:t xml:space="preserve">injekčných </w:t>
      </w:r>
      <w:r w:rsidR="00955AC8" w:rsidRPr="0030601D">
        <w:rPr>
          <w:sz w:val="22"/>
          <w:szCs w:val="22"/>
          <w:lang w:val="sk-SK"/>
        </w:rPr>
        <w:t>liekoviek</w:t>
      </w:r>
      <w:r w:rsidR="00C80711" w:rsidRPr="0030601D">
        <w:rPr>
          <w:sz w:val="22"/>
          <w:szCs w:val="22"/>
          <w:lang w:val="sk-SK"/>
        </w:rPr>
        <w:t>.</w:t>
      </w:r>
    </w:p>
    <w:p w:rsidR="00C80711" w:rsidRPr="0030601D" w:rsidRDefault="00C80711" w:rsidP="00D47116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:rsidR="00C80711" w:rsidRPr="0030601D" w:rsidRDefault="00EC555E" w:rsidP="00A168EE">
      <w:pPr>
        <w:ind w:right="-426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Dakarbazín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="00955AC8" w:rsidRPr="0030601D">
        <w:rPr>
          <w:sz w:val="22"/>
          <w:szCs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500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(1</w:t>
      </w:r>
      <w:r w:rsidR="005E222B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000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 </w:t>
      </w:r>
      <w:r w:rsidR="00955AC8" w:rsidRPr="0030601D">
        <w:rPr>
          <w:sz w:val="22"/>
          <w:szCs w:val="22"/>
          <w:lang w:val="sk-SK"/>
        </w:rPr>
        <w:t xml:space="preserve">je dodávaný ako sterilný prášok na infúzny roztok v jednodávkových </w:t>
      </w:r>
      <w:r w:rsidR="00F570F8" w:rsidRPr="0030601D">
        <w:rPr>
          <w:sz w:val="22"/>
          <w:szCs w:val="22"/>
          <w:lang w:val="sk-SK"/>
        </w:rPr>
        <w:t xml:space="preserve">injekčných </w:t>
      </w:r>
      <w:r w:rsidR="00955AC8" w:rsidRPr="0030601D">
        <w:rPr>
          <w:sz w:val="22"/>
          <w:szCs w:val="22"/>
          <w:lang w:val="sk-SK"/>
        </w:rPr>
        <w:t>liekovkách vyrobených z </w:t>
      </w:r>
      <w:r w:rsidR="003427B8" w:rsidRPr="0030601D">
        <w:rPr>
          <w:sz w:val="22"/>
          <w:szCs w:val="22"/>
          <w:lang w:val="sk-SK"/>
        </w:rPr>
        <w:t>jantárového</w:t>
      </w:r>
      <w:r w:rsidR="00955AC8" w:rsidRPr="0030601D">
        <w:rPr>
          <w:sz w:val="22"/>
          <w:szCs w:val="22"/>
          <w:lang w:val="sk-SK"/>
        </w:rPr>
        <w:t xml:space="preserve"> skla (Typ</w:t>
      </w:r>
      <w:r w:rsidR="00C80711" w:rsidRPr="0030601D">
        <w:rPr>
          <w:sz w:val="22"/>
          <w:szCs w:val="22"/>
          <w:lang w:val="sk-SK"/>
        </w:rPr>
        <w:t xml:space="preserve"> I, Ph.Eur.) </w:t>
      </w:r>
      <w:r w:rsidR="00955AC8" w:rsidRPr="0030601D">
        <w:rPr>
          <w:sz w:val="22"/>
          <w:szCs w:val="22"/>
          <w:lang w:val="sk-SK"/>
        </w:rPr>
        <w:t>a uzavretý butyl</w:t>
      </w:r>
      <w:r w:rsidR="00180FFD" w:rsidRPr="0030601D">
        <w:rPr>
          <w:sz w:val="22"/>
          <w:szCs w:val="22"/>
          <w:lang w:val="sk-SK"/>
        </w:rPr>
        <w:t>ovou</w:t>
      </w:r>
      <w:r w:rsidR="00955AC8" w:rsidRPr="0030601D">
        <w:rPr>
          <w:sz w:val="22"/>
          <w:szCs w:val="22"/>
          <w:lang w:val="sk-SK"/>
        </w:rPr>
        <w:t xml:space="preserve"> gumovou zátkou</w:t>
      </w:r>
      <w:r w:rsidR="00C80711" w:rsidRPr="0030601D">
        <w:rPr>
          <w:sz w:val="22"/>
          <w:szCs w:val="22"/>
          <w:lang w:val="sk-SK"/>
        </w:rPr>
        <w:t xml:space="preserve">. </w:t>
      </w:r>
      <w:r w:rsidR="00955AC8" w:rsidRPr="0030601D">
        <w:rPr>
          <w:sz w:val="22"/>
          <w:szCs w:val="22"/>
          <w:lang w:val="sk-SK"/>
        </w:rPr>
        <w:t>Každ</w:t>
      </w:r>
      <w:r w:rsidR="00FE6B0B">
        <w:rPr>
          <w:sz w:val="22"/>
          <w:szCs w:val="22"/>
          <w:lang w:val="sk-SK"/>
        </w:rPr>
        <w:t>á</w:t>
      </w:r>
      <w:r w:rsidR="00955AC8" w:rsidRPr="0030601D">
        <w:rPr>
          <w:sz w:val="22"/>
          <w:szCs w:val="22"/>
          <w:lang w:val="sk-SK"/>
        </w:rPr>
        <w:t xml:space="preserve"> </w:t>
      </w:r>
      <w:r w:rsidR="00FE6B0B">
        <w:rPr>
          <w:sz w:val="22"/>
          <w:szCs w:val="22"/>
          <w:lang w:val="sk-SK"/>
        </w:rPr>
        <w:t>škatuľa</w:t>
      </w:r>
      <w:r w:rsidR="00C80711" w:rsidRPr="0030601D">
        <w:rPr>
          <w:sz w:val="22"/>
          <w:szCs w:val="22"/>
          <w:lang w:val="sk-SK"/>
        </w:rPr>
        <w:t xml:space="preserve"> </w:t>
      </w:r>
      <w:r w:rsidR="008E3386">
        <w:rPr>
          <w:sz w:val="22"/>
          <w:szCs w:val="22"/>
          <w:lang w:val="sk-SK"/>
        </w:rPr>
        <w:t xml:space="preserve">lieku </w:t>
      </w:r>
      <w:proofErr w:type="spellStart"/>
      <w:r>
        <w:rPr>
          <w:sz w:val="22"/>
          <w:szCs w:val="22"/>
          <w:lang w:val="sk-SK"/>
        </w:rPr>
        <w:t>Dakarbazín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="00955AC8" w:rsidRPr="0030601D">
        <w:rPr>
          <w:sz w:val="22"/>
          <w:szCs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500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(1</w:t>
      </w:r>
      <w:r w:rsidR="005E222B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000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 </w:t>
      </w:r>
      <w:r w:rsidR="00955AC8" w:rsidRPr="0030601D">
        <w:rPr>
          <w:sz w:val="22"/>
          <w:szCs w:val="22"/>
          <w:lang w:val="sk-SK"/>
        </w:rPr>
        <w:t>obsahuje jednu</w:t>
      </w:r>
      <w:r w:rsidR="00C764C3" w:rsidRPr="0030601D">
        <w:rPr>
          <w:sz w:val="22"/>
          <w:szCs w:val="22"/>
          <w:lang w:val="sk-SK"/>
        </w:rPr>
        <w:t> </w:t>
      </w:r>
      <w:r w:rsidR="00F570F8" w:rsidRPr="0030601D">
        <w:rPr>
          <w:sz w:val="22"/>
          <w:szCs w:val="22"/>
          <w:lang w:val="sk-SK"/>
        </w:rPr>
        <w:t xml:space="preserve">injekčnú </w:t>
      </w:r>
      <w:r w:rsidR="00955AC8" w:rsidRPr="0030601D">
        <w:rPr>
          <w:sz w:val="22"/>
          <w:szCs w:val="22"/>
          <w:lang w:val="sk-SK"/>
        </w:rPr>
        <w:t>liekovku</w:t>
      </w:r>
      <w:r w:rsidR="00C80711" w:rsidRPr="0030601D">
        <w:rPr>
          <w:sz w:val="22"/>
          <w:szCs w:val="22"/>
          <w:lang w:val="sk-SK"/>
        </w:rPr>
        <w:t>.</w:t>
      </w:r>
    </w:p>
    <w:p w:rsidR="00542E2E" w:rsidRPr="0030601D" w:rsidRDefault="00542E2E" w:rsidP="00A168EE">
      <w:pPr>
        <w:ind w:right="-426"/>
        <w:rPr>
          <w:sz w:val="22"/>
          <w:szCs w:val="22"/>
          <w:lang w:val="sk-SK"/>
        </w:rPr>
      </w:pPr>
    </w:p>
    <w:p w:rsidR="00C80711" w:rsidRPr="0030601D" w:rsidRDefault="00536C49" w:rsidP="002C2BF0">
      <w:pPr>
        <w:keepNext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6.6</w:t>
      </w:r>
      <w:r w:rsidRPr="0030601D">
        <w:rPr>
          <w:b/>
          <w:sz w:val="22"/>
          <w:lang w:val="sk-SK"/>
        </w:rPr>
        <w:tab/>
        <w:t>Špeciálne opatrenia na likvidáciu a iné zaobchádzanie s liekom</w:t>
      </w:r>
    </w:p>
    <w:p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A02036" w:rsidRPr="0030601D" w:rsidRDefault="00A02036" w:rsidP="00A168EE">
      <w:pPr>
        <w:tabs>
          <w:tab w:val="left" w:pos="850"/>
        </w:tabs>
        <w:ind w:right="-426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Odporúčania pre bezpečné zaobchádzanie</w:t>
      </w:r>
    </w:p>
    <w:p w:rsidR="00A02036" w:rsidRPr="0030601D" w:rsidRDefault="00A02036" w:rsidP="00A02036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Dakarbazín je </w:t>
      </w:r>
      <w:r w:rsidR="00892CFD" w:rsidRPr="0030601D">
        <w:rPr>
          <w:lang w:val="sk-SK"/>
        </w:rPr>
        <w:t>antineoplastická látka</w:t>
      </w:r>
      <w:r w:rsidRPr="0030601D">
        <w:rPr>
          <w:sz w:val="22"/>
          <w:szCs w:val="22"/>
          <w:lang w:val="sk-SK"/>
        </w:rPr>
        <w:t xml:space="preserve">. Pred </w:t>
      </w:r>
      <w:r w:rsidR="00EC1AB0" w:rsidRPr="0030601D">
        <w:rPr>
          <w:sz w:val="22"/>
          <w:szCs w:val="22"/>
          <w:lang w:val="sk-SK"/>
        </w:rPr>
        <w:t>za</w:t>
      </w:r>
      <w:r w:rsidR="00243D97">
        <w:rPr>
          <w:sz w:val="22"/>
          <w:szCs w:val="22"/>
          <w:lang w:val="sk-SK"/>
        </w:rPr>
        <w:t>čatím</w:t>
      </w:r>
      <w:r w:rsidRPr="0030601D">
        <w:rPr>
          <w:sz w:val="22"/>
          <w:szCs w:val="22"/>
          <w:lang w:val="sk-SK"/>
        </w:rPr>
        <w:t xml:space="preserve"> </w:t>
      </w:r>
      <w:r w:rsidR="00C22327" w:rsidRPr="003B2E81">
        <w:rPr>
          <w:szCs w:val="22"/>
          <w:lang w:val="sk-SK"/>
        </w:rPr>
        <w:t xml:space="preserve">sa má odkázať </w:t>
      </w:r>
      <w:r w:rsidR="00C22327">
        <w:rPr>
          <w:szCs w:val="22"/>
          <w:lang w:val="sk-SK"/>
        </w:rPr>
        <w:t xml:space="preserve">na </w:t>
      </w:r>
      <w:r w:rsidR="00892CFD" w:rsidRPr="0030601D">
        <w:rPr>
          <w:sz w:val="22"/>
          <w:szCs w:val="22"/>
          <w:lang w:val="sk-SK"/>
        </w:rPr>
        <w:t>miestne pokyny pre za</w:t>
      </w:r>
      <w:r w:rsidR="00EA2A8F">
        <w:rPr>
          <w:sz w:val="22"/>
          <w:szCs w:val="22"/>
          <w:lang w:val="sk-SK"/>
        </w:rPr>
        <w:t>ob</w:t>
      </w:r>
      <w:r w:rsidR="00892CFD" w:rsidRPr="0030601D">
        <w:rPr>
          <w:sz w:val="22"/>
          <w:szCs w:val="22"/>
          <w:lang w:val="sk-SK"/>
        </w:rPr>
        <w:t>chádzanie s cytotoxickými látkami</w:t>
      </w:r>
      <w:r w:rsidRPr="0030601D">
        <w:rPr>
          <w:sz w:val="22"/>
          <w:szCs w:val="22"/>
          <w:lang w:val="sk-SK"/>
        </w:rPr>
        <w:t>.</w:t>
      </w:r>
    </w:p>
    <w:p w:rsidR="003C667F" w:rsidRDefault="00EC1AB0" w:rsidP="00D47116">
      <w:pPr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Dakarbazín </w:t>
      </w:r>
      <w:r w:rsidR="006C4763">
        <w:rPr>
          <w:sz w:val="22"/>
          <w:szCs w:val="22"/>
          <w:lang w:val="sk-SK"/>
        </w:rPr>
        <w:t>má</w:t>
      </w:r>
      <w:r w:rsidRPr="0030601D">
        <w:rPr>
          <w:sz w:val="22"/>
          <w:szCs w:val="22"/>
          <w:lang w:val="sk-SK"/>
        </w:rPr>
        <w:t xml:space="preserve"> otvárať iba vyškolený personál a rovnako ako u všetkých cytotoxických látok</w:t>
      </w:r>
      <w:r w:rsidR="00F570F8" w:rsidRPr="0030601D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majú prijať opatrenia, aby sa zabránilo expozícii zamestnanco</w:t>
      </w:r>
      <w:r w:rsidR="001603B0">
        <w:rPr>
          <w:sz w:val="22"/>
          <w:szCs w:val="22"/>
          <w:lang w:val="sk-SK"/>
        </w:rPr>
        <w:t>m</w:t>
      </w:r>
      <w:r w:rsidRPr="0030601D">
        <w:rPr>
          <w:sz w:val="22"/>
          <w:szCs w:val="22"/>
          <w:lang w:val="sk-SK"/>
        </w:rPr>
        <w:t xml:space="preserve">. </w:t>
      </w:r>
      <w:r w:rsidR="001603B0">
        <w:rPr>
          <w:sz w:val="22"/>
          <w:szCs w:val="22"/>
          <w:lang w:val="sk-SK"/>
        </w:rPr>
        <w:t>Zaobchádzaniu</w:t>
      </w:r>
      <w:r w:rsidRPr="0030601D">
        <w:rPr>
          <w:sz w:val="22"/>
          <w:szCs w:val="22"/>
          <w:lang w:val="sk-SK"/>
        </w:rPr>
        <w:t xml:space="preserve"> s cytotoxickými liekmi </w:t>
      </w:r>
      <w:r w:rsidR="00F570F8" w:rsidRPr="0030601D">
        <w:rPr>
          <w:sz w:val="22"/>
          <w:szCs w:val="22"/>
          <w:lang w:val="sk-SK"/>
        </w:rPr>
        <w:t>sa má všeobecne</w:t>
      </w:r>
      <w:r w:rsidRPr="0030601D">
        <w:rPr>
          <w:sz w:val="22"/>
          <w:szCs w:val="22"/>
          <w:lang w:val="sk-SK"/>
        </w:rPr>
        <w:t xml:space="preserve"> v priebehu tehotenstva vyhnúť. Príprava roztoku </w:t>
      </w:r>
      <w:r w:rsidR="00102C79">
        <w:rPr>
          <w:sz w:val="22"/>
          <w:szCs w:val="22"/>
          <w:lang w:val="sk-SK"/>
        </w:rPr>
        <w:t>na</w:t>
      </w:r>
      <w:r w:rsidRPr="0030601D">
        <w:rPr>
          <w:sz w:val="22"/>
          <w:szCs w:val="22"/>
          <w:lang w:val="sk-SK"/>
        </w:rPr>
        <w:t xml:space="preserve"> podanie</w:t>
      </w:r>
      <w:r w:rsidR="00102C79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</w:t>
      </w:r>
      <w:r w:rsidR="00F570F8" w:rsidRPr="0030601D">
        <w:rPr>
          <w:sz w:val="22"/>
          <w:szCs w:val="22"/>
          <w:lang w:val="sk-SK"/>
        </w:rPr>
        <w:t>má</w:t>
      </w:r>
      <w:r w:rsidRPr="0030601D">
        <w:rPr>
          <w:sz w:val="22"/>
          <w:szCs w:val="22"/>
          <w:lang w:val="sk-SK"/>
        </w:rPr>
        <w:t xml:space="preserve"> vykon</w:t>
      </w:r>
      <w:r w:rsidR="00102C79">
        <w:rPr>
          <w:sz w:val="22"/>
          <w:szCs w:val="22"/>
          <w:lang w:val="sk-SK"/>
        </w:rPr>
        <w:t xml:space="preserve">ať </w:t>
      </w:r>
      <w:r w:rsidRPr="0030601D">
        <w:rPr>
          <w:sz w:val="22"/>
          <w:szCs w:val="22"/>
          <w:lang w:val="sk-SK"/>
        </w:rPr>
        <w:t xml:space="preserve">na určenej manipulačnej ploche a pracovať sa má nad umývateľnou táckou alebo </w:t>
      </w:r>
      <w:r w:rsidR="00180FFD" w:rsidRPr="0030601D">
        <w:rPr>
          <w:sz w:val="22"/>
          <w:szCs w:val="22"/>
          <w:lang w:val="sk-SK"/>
        </w:rPr>
        <w:t>jednora</w:t>
      </w:r>
      <w:r w:rsidRPr="0030601D">
        <w:rPr>
          <w:sz w:val="22"/>
          <w:szCs w:val="22"/>
          <w:lang w:val="sk-SK"/>
        </w:rPr>
        <w:t xml:space="preserve">zovým absorpčným papierom s plastovým rubom. </w:t>
      </w:r>
    </w:p>
    <w:p w:rsidR="00C80711" w:rsidRPr="0030601D" w:rsidRDefault="002B5499" w:rsidP="00D47116">
      <w:pPr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M</w:t>
      </w:r>
      <w:r w:rsidR="00102C79">
        <w:rPr>
          <w:sz w:val="22"/>
          <w:szCs w:val="22"/>
          <w:lang w:val="sk-SK"/>
        </w:rPr>
        <w:t>á</w:t>
      </w:r>
      <w:r w:rsidRPr="0030601D">
        <w:rPr>
          <w:sz w:val="22"/>
          <w:szCs w:val="22"/>
          <w:lang w:val="sk-SK"/>
        </w:rPr>
        <w:t xml:space="preserve"> </w:t>
      </w:r>
      <w:r w:rsidR="00EC1AB0" w:rsidRPr="0030601D">
        <w:rPr>
          <w:sz w:val="22"/>
          <w:szCs w:val="22"/>
          <w:lang w:val="sk-SK"/>
        </w:rPr>
        <w:t xml:space="preserve">sa používať vhodná ochrana </w:t>
      </w:r>
      <w:r w:rsidR="00180FFD" w:rsidRPr="0030601D">
        <w:rPr>
          <w:sz w:val="22"/>
          <w:szCs w:val="22"/>
          <w:lang w:val="sk-SK"/>
        </w:rPr>
        <w:t>očí, jednora</w:t>
      </w:r>
      <w:r w:rsidR="00EC1AB0" w:rsidRPr="0030601D">
        <w:rPr>
          <w:sz w:val="22"/>
          <w:szCs w:val="22"/>
          <w:lang w:val="sk-SK"/>
        </w:rPr>
        <w:t xml:space="preserve">zové rukavice, maska </w:t>
      </w:r>
      <w:r w:rsidR="00F570F8" w:rsidRPr="0030601D">
        <w:rPr>
          <w:sz w:val="22"/>
          <w:szCs w:val="22"/>
          <w:lang w:val="sk-SK"/>
        </w:rPr>
        <w:t xml:space="preserve">na tvár </w:t>
      </w:r>
      <w:r w:rsidR="00EC1AB0" w:rsidRPr="0030601D">
        <w:rPr>
          <w:sz w:val="22"/>
          <w:szCs w:val="22"/>
          <w:lang w:val="sk-SK"/>
        </w:rPr>
        <w:t>a jednor</w:t>
      </w:r>
      <w:r w:rsidR="00180FFD" w:rsidRPr="0030601D">
        <w:rPr>
          <w:sz w:val="22"/>
          <w:szCs w:val="22"/>
          <w:lang w:val="sk-SK"/>
        </w:rPr>
        <w:t>a</w:t>
      </w:r>
      <w:r w:rsidR="00EC1AB0" w:rsidRPr="0030601D">
        <w:rPr>
          <w:sz w:val="22"/>
          <w:szCs w:val="22"/>
          <w:lang w:val="sk-SK"/>
        </w:rPr>
        <w:t xml:space="preserve">zová zástera. Injekčné striekačky a infúzne sety majú byť starostlivo zostavené, aby sa zabránilo úniku (odporúča sa použitie Luerových </w:t>
      </w:r>
      <w:r w:rsidR="003F4E9F">
        <w:rPr>
          <w:sz w:val="22"/>
          <w:szCs w:val="22"/>
          <w:lang w:val="sk-SK"/>
        </w:rPr>
        <w:t>uzamyka</w:t>
      </w:r>
      <w:r w:rsidR="00EC1AB0" w:rsidRPr="0030601D">
        <w:rPr>
          <w:sz w:val="22"/>
          <w:szCs w:val="22"/>
          <w:lang w:val="sk-SK"/>
        </w:rPr>
        <w:t>teľných</w:t>
      </w:r>
      <w:r w:rsidR="003F4E9F">
        <w:rPr>
          <w:sz w:val="22"/>
          <w:szCs w:val="22"/>
          <w:lang w:val="sk-SK"/>
        </w:rPr>
        <w:t xml:space="preserve"> (</w:t>
      </w:r>
      <w:r w:rsidR="003F4E9F" w:rsidRPr="00710C20">
        <w:rPr>
          <w:sz w:val="22"/>
          <w:szCs w:val="22"/>
          <w:lang w:val="sk-SK"/>
        </w:rPr>
        <w:t>Luer lock)</w:t>
      </w:r>
      <w:r w:rsidR="00EC1AB0" w:rsidRPr="0030601D">
        <w:rPr>
          <w:sz w:val="22"/>
          <w:szCs w:val="22"/>
          <w:lang w:val="sk-SK"/>
        </w:rPr>
        <w:t xml:space="preserve"> </w:t>
      </w:r>
      <w:r w:rsidR="00BE6EF2" w:rsidRPr="0030601D">
        <w:rPr>
          <w:sz w:val="22"/>
          <w:szCs w:val="22"/>
          <w:lang w:val="sk-SK"/>
        </w:rPr>
        <w:t>koncoviek</w:t>
      </w:r>
      <w:r w:rsidR="00EC1AB0" w:rsidRPr="0030601D">
        <w:rPr>
          <w:sz w:val="22"/>
          <w:szCs w:val="22"/>
          <w:lang w:val="sk-SK"/>
        </w:rPr>
        <w:t>).</w:t>
      </w:r>
    </w:p>
    <w:p w:rsidR="00C80711" w:rsidRPr="0030601D" w:rsidRDefault="00C80711" w:rsidP="00D47116">
      <w:pPr>
        <w:rPr>
          <w:sz w:val="22"/>
          <w:szCs w:val="22"/>
          <w:lang w:val="sk-SK"/>
        </w:rPr>
      </w:pPr>
    </w:p>
    <w:p w:rsidR="00C80711" w:rsidRPr="0030601D" w:rsidRDefault="00585CE2" w:rsidP="00D47116">
      <w:pPr>
        <w:rPr>
          <w:i/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Po dokončení</w:t>
      </w:r>
      <w:r w:rsidR="00F570F8" w:rsidRPr="0030601D">
        <w:rPr>
          <w:sz w:val="22"/>
          <w:szCs w:val="22"/>
          <w:lang w:val="sk-SK"/>
        </w:rPr>
        <w:t xml:space="preserve"> má byť</w:t>
      </w:r>
      <w:r w:rsidRPr="0030601D">
        <w:rPr>
          <w:sz w:val="22"/>
          <w:szCs w:val="22"/>
          <w:lang w:val="sk-SK"/>
        </w:rPr>
        <w:t xml:space="preserve"> akýkoľvek exponovaný povrch dôkladne vyčistený, a ruky a tvár umyté.</w:t>
      </w:r>
      <w:r w:rsidR="00C80711" w:rsidRPr="0030601D">
        <w:rPr>
          <w:i/>
          <w:sz w:val="22"/>
          <w:szCs w:val="22"/>
          <w:lang w:val="sk-SK"/>
        </w:rPr>
        <w:t xml:space="preserve"> </w:t>
      </w:r>
    </w:p>
    <w:p w:rsidR="00C80711" w:rsidRPr="0030601D" w:rsidRDefault="00C80711" w:rsidP="00D47116">
      <w:pPr>
        <w:rPr>
          <w:i/>
          <w:sz w:val="22"/>
          <w:szCs w:val="22"/>
          <w:lang w:val="sk-SK"/>
        </w:rPr>
      </w:pPr>
    </w:p>
    <w:p w:rsidR="00C80711" w:rsidRPr="0030601D" w:rsidRDefault="003B4299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lastRenderedPageBreak/>
        <w:t xml:space="preserve">V prípade </w:t>
      </w:r>
      <w:r w:rsidR="00F570F8" w:rsidRPr="0030601D">
        <w:rPr>
          <w:sz w:val="22"/>
          <w:szCs w:val="22"/>
          <w:lang w:val="sk-SK"/>
        </w:rPr>
        <w:t>rozliatia</w:t>
      </w:r>
      <w:r w:rsidRPr="0030601D">
        <w:rPr>
          <w:sz w:val="22"/>
          <w:szCs w:val="22"/>
          <w:lang w:val="sk-SK"/>
        </w:rPr>
        <w:t xml:space="preserve"> </w:t>
      </w:r>
      <w:r w:rsidR="003A2B40" w:rsidRPr="0030601D">
        <w:rPr>
          <w:sz w:val="22"/>
          <w:szCs w:val="22"/>
          <w:lang w:val="sk-SK"/>
        </w:rPr>
        <w:t>si musia</w:t>
      </w:r>
      <w:r w:rsidR="00C764C3" w:rsidRPr="0030601D">
        <w:rPr>
          <w:sz w:val="22"/>
          <w:szCs w:val="22"/>
          <w:lang w:val="sk-SK"/>
        </w:rPr>
        <w:t xml:space="preserve"> </w:t>
      </w:r>
      <w:r w:rsidR="00F570F8" w:rsidRPr="0030601D">
        <w:rPr>
          <w:szCs w:val="22"/>
          <w:lang w:val="sk-SK"/>
        </w:rPr>
        <w:t>obslužní pracovníci</w:t>
      </w:r>
      <w:r w:rsidR="00C764C3" w:rsidRPr="0030601D">
        <w:rPr>
          <w:sz w:val="22"/>
          <w:szCs w:val="22"/>
          <w:lang w:val="sk-SK"/>
        </w:rPr>
        <w:t xml:space="preserve"> nasadiť </w:t>
      </w:r>
      <w:r w:rsidRPr="0030601D">
        <w:rPr>
          <w:sz w:val="22"/>
          <w:szCs w:val="22"/>
          <w:lang w:val="sk-SK"/>
        </w:rPr>
        <w:t>rukavice, masky</w:t>
      </w:r>
      <w:r w:rsidR="00F570F8" w:rsidRPr="0030601D">
        <w:rPr>
          <w:sz w:val="22"/>
          <w:szCs w:val="22"/>
          <w:lang w:val="sk-SK"/>
        </w:rPr>
        <w:t xml:space="preserve"> na tvár</w:t>
      </w:r>
      <w:r w:rsidRPr="0030601D">
        <w:rPr>
          <w:sz w:val="22"/>
          <w:szCs w:val="22"/>
          <w:lang w:val="sk-SK"/>
        </w:rPr>
        <w:t>, ochranu očí a</w:t>
      </w:r>
      <w:r w:rsidR="009F35DA">
        <w:rPr>
          <w:sz w:val="22"/>
          <w:szCs w:val="22"/>
          <w:lang w:val="sk-SK"/>
        </w:rPr>
        <w:t> </w:t>
      </w:r>
      <w:r w:rsidR="00180FFD" w:rsidRPr="0030601D">
        <w:rPr>
          <w:sz w:val="22"/>
          <w:szCs w:val="22"/>
          <w:lang w:val="sk-SK"/>
        </w:rPr>
        <w:t>jednora</w:t>
      </w:r>
      <w:r w:rsidR="008130BC" w:rsidRPr="0030601D">
        <w:rPr>
          <w:sz w:val="22"/>
          <w:szCs w:val="22"/>
          <w:lang w:val="sk-SK"/>
        </w:rPr>
        <w:t>zovú</w:t>
      </w:r>
      <w:r w:rsidRPr="0030601D">
        <w:rPr>
          <w:sz w:val="22"/>
          <w:szCs w:val="22"/>
          <w:lang w:val="sk-SK"/>
        </w:rPr>
        <w:t xml:space="preserve"> zásteru a nasať rozliaty materiál absorpčným materiálom uloženým v tomto priestore pre tento účel. Oblasť sa m</w:t>
      </w:r>
      <w:r w:rsidR="00F570F8" w:rsidRPr="0030601D">
        <w:rPr>
          <w:sz w:val="22"/>
          <w:szCs w:val="22"/>
          <w:lang w:val="sk-SK"/>
        </w:rPr>
        <w:t>á</w:t>
      </w:r>
      <w:r w:rsidRPr="0030601D">
        <w:rPr>
          <w:sz w:val="22"/>
          <w:szCs w:val="22"/>
          <w:lang w:val="sk-SK"/>
        </w:rPr>
        <w:t xml:space="preserve"> potom vyčistiť a všetok kontaminovaný materiál má byť prenesený do vrecka alebo koša pre cytotoxické úniky alebo do koša zapečateného pre spaľovanie.</w:t>
      </w:r>
    </w:p>
    <w:p w:rsidR="003B4299" w:rsidRPr="0030601D" w:rsidRDefault="003B4299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5C4FED" w:rsidRPr="0030601D" w:rsidRDefault="005C4FED" w:rsidP="00A168EE">
      <w:pPr>
        <w:tabs>
          <w:tab w:val="left" w:pos="850"/>
        </w:tabs>
        <w:ind w:right="-284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Príprava na intravenózne podanie</w:t>
      </w:r>
    </w:p>
    <w:p w:rsidR="00C80711" w:rsidRPr="0030601D" w:rsidRDefault="005C4FED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Roztoky dakarbazínu sa pripravujú bezprostredne pred použitím.</w:t>
      </w:r>
    </w:p>
    <w:p w:rsidR="005C4FED" w:rsidRPr="0030601D" w:rsidRDefault="005C4FED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5C4FED" w:rsidRPr="0030601D" w:rsidRDefault="005C4FED" w:rsidP="005C4FED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je citlivý na expozíciu svetl</w:t>
      </w:r>
      <w:r w:rsidR="00C51A0A" w:rsidRPr="0030601D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. </w:t>
      </w:r>
      <w:r w:rsidR="00C51A0A" w:rsidRPr="0030601D">
        <w:rPr>
          <w:sz w:val="22"/>
          <w:szCs w:val="22"/>
          <w:lang w:val="sk-SK"/>
        </w:rPr>
        <w:t>Počas podania</w:t>
      </w:r>
      <w:r w:rsidR="007C7205" w:rsidRPr="0030601D">
        <w:rPr>
          <w:sz w:val="22"/>
          <w:szCs w:val="22"/>
          <w:lang w:val="sk-SK"/>
        </w:rPr>
        <w:t xml:space="preserve"> majú byť</w:t>
      </w:r>
      <w:r w:rsidR="00C51A0A" w:rsidRPr="0030601D">
        <w:rPr>
          <w:sz w:val="22"/>
          <w:szCs w:val="22"/>
          <w:lang w:val="sk-SK"/>
        </w:rPr>
        <w:t xml:space="preserve"> infúzna fľaša a infúzny set chránen</w:t>
      </w:r>
      <w:r w:rsidR="00F570F8" w:rsidRPr="0030601D">
        <w:rPr>
          <w:sz w:val="22"/>
          <w:szCs w:val="22"/>
          <w:lang w:val="sk-SK"/>
        </w:rPr>
        <w:t>é</w:t>
      </w:r>
      <w:r w:rsidR="00C51A0A" w:rsidRPr="0030601D">
        <w:rPr>
          <w:sz w:val="22"/>
          <w:szCs w:val="22"/>
          <w:lang w:val="sk-SK"/>
        </w:rPr>
        <w:t xml:space="preserve"> pred expozíciou denným svetlom, napr. pomocou PVC</w:t>
      </w:r>
      <w:r w:rsidR="00F570F8" w:rsidRPr="0030601D">
        <w:rPr>
          <w:sz w:val="22"/>
          <w:szCs w:val="22"/>
          <w:lang w:val="sk-SK"/>
        </w:rPr>
        <w:t>-</w:t>
      </w:r>
      <w:r w:rsidR="00C51A0A" w:rsidRPr="0030601D">
        <w:rPr>
          <w:sz w:val="22"/>
          <w:szCs w:val="22"/>
          <w:lang w:val="sk-SK"/>
        </w:rPr>
        <w:t>infúzneho setu</w:t>
      </w:r>
      <w:r w:rsidR="00F570F8" w:rsidRPr="0030601D">
        <w:rPr>
          <w:sz w:val="22"/>
          <w:szCs w:val="22"/>
          <w:lang w:val="sk-SK"/>
        </w:rPr>
        <w:t xml:space="preserve"> nepriepustného pre svetlo</w:t>
      </w:r>
      <w:r w:rsidR="00C51A0A" w:rsidRPr="0030601D">
        <w:rPr>
          <w:sz w:val="22"/>
          <w:szCs w:val="22"/>
          <w:lang w:val="sk-SK"/>
        </w:rPr>
        <w:t>. Bežné infúzne sety musia byť obalené napr. UV</w:t>
      </w:r>
      <w:r w:rsidR="00F570F8" w:rsidRPr="0030601D">
        <w:rPr>
          <w:sz w:val="22"/>
          <w:szCs w:val="22"/>
          <w:lang w:val="sk-SK"/>
        </w:rPr>
        <w:t>-</w:t>
      </w:r>
      <w:r w:rsidR="007C7205" w:rsidRPr="0030601D">
        <w:rPr>
          <w:sz w:val="22"/>
          <w:szCs w:val="22"/>
          <w:lang w:val="sk-SK"/>
        </w:rPr>
        <w:t>odolnou fóliou</w:t>
      </w:r>
      <w:r w:rsidR="00C51A0A" w:rsidRPr="0030601D">
        <w:rPr>
          <w:sz w:val="22"/>
          <w:szCs w:val="22"/>
          <w:lang w:val="sk-SK"/>
        </w:rPr>
        <w:t>.</w:t>
      </w:r>
    </w:p>
    <w:p w:rsidR="00C80711" w:rsidRPr="0030601D" w:rsidRDefault="00C80711" w:rsidP="00D47116">
      <w:pPr>
        <w:tabs>
          <w:tab w:val="left" w:pos="1843"/>
          <w:tab w:val="left" w:pos="2127"/>
        </w:tabs>
        <w:ind w:right="-284"/>
        <w:rPr>
          <w:sz w:val="22"/>
          <w:szCs w:val="22"/>
          <w:lang w:val="sk-SK"/>
        </w:rPr>
      </w:pPr>
    </w:p>
    <w:p w:rsidR="00E84C11" w:rsidRPr="00CD093C" w:rsidRDefault="00E84C11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CD093C">
        <w:rPr>
          <w:sz w:val="22"/>
          <w:szCs w:val="22"/>
          <w:lang w:val="sk-SK"/>
        </w:rPr>
        <w:t xml:space="preserve">a) Príprava </w:t>
      </w:r>
      <w:r w:rsidR="00D41746">
        <w:rPr>
          <w:sz w:val="22"/>
          <w:szCs w:val="22"/>
          <w:lang w:val="sk-SK"/>
        </w:rPr>
        <w:t xml:space="preserve">lieku </w:t>
      </w:r>
      <w:proofErr w:type="spellStart"/>
      <w:r w:rsidR="00EC555E">
        <w:rPr>
          <w:sz w:val="22"/>
          <w:szCs w:val="22"/>
          <w:lang w:val="sk-SK"/>
        </w:rPr>
        <w:t>Dakarbazín</w:t>
      </w:r>
      <w:proofErr w:type="spellEnd"/>
      <w:r w:rsidR="00EC555E"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Pr="00CD093C">
        <w:rPr>
          <w:sz w:val="22"/>
          <w:szCs w:val="22"/>
          <w:lang w:val="sk-SK"/>
        </w:rPr>
        <w:t xml:space="preserve"> 100 mg: </w:t>
      </w:r>
    </w:p>
    <w:p w:rsidR="00E84C11" w:rsidRPr="0030601D" w:rsidRDefault="00E84C11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Asepticky preneste 10 ml vody na </w:t>
      </w:r>
      <w:r w:rsidR="007C7205" w:rsidRPr="0030601D">
        <w:rPr>
          <w:sz w:val="22"/>
          <w:szCs w:val="22"/>
          <w:lang w:val="sk-SK"/>
        </w:rPr>
        <w:t xml:space="preserve">injekcie </w:t>
      </w:r>
      <w:r w:rsidRPr="0030601D">
        <w:rPr>
          <w:sz w:val="22"/>
          <w:szCs w:val="22"/>
          <w:lang w:val="sk-SK"/>
        </w:rPr>
        <w:t xml:space="preserve">do </w:t>
      </w:r>
      <w:r w:rsidR="007C7205" w:rsidRPr="0030601D">
        <w:rPr>
          <w:sz w:val="22"/>
          <w:szCs w:val="22"/>
          <w:lang w:val="sk-SK"/>
        </w:rPr>
        <w:t xml:space="preserve">injekčnej </w:t>
      </w:r>
      <w:r w:rsidRPr="0030601D">
        <w:rPr>
          <w:sz w:val="22"/>
          <w:szCs w:val="22"/>
          <w:lang w:val="sk-SK"/>
        </w:rPr>
        <w:t xml:space="preserve">liekovky a pretrepte, </w:t>
      </w:r>
      <w:r w:rsidR="00ED3812">
        <w:rPr>
          <w:sz w:val="22"/>
          <w:szCs w:val="22"/>
          <w:lang w:val="sk-SK"/>
        </w:rPr>
        <w:t>pokiaľ</w:t>
      </w:r>
      <w:r w:rsidRPr="0030601D">
        <w:rPr>
          <w:sz w:val="22"/>
          <w:szCs w:val="22"/>
          <w:lang w:val="sk-SK"/>
        </w:rPr>
        <w:t xml:space="preserve"> nevznikne roztok. Tento čerstvo pripravený roztok, ktorý obsahuje 10 mg/ml dakarbazínu (hustota roztoku: </w:t>
      </w:r>
      <w:r w:rsidR="00BC1A3B" w:rsidRPr="00CD093C">
        <w:rPr>
          <w:sz w:val="22"/>
          <w:szCs w:val="22"/>
          <w:lang w:val="sk-SK"/>
        </w:rPr>
        <w:sym w:font="Symbol" w:char="F072"/>
      </w:r>
      <w:r w:rsidRPr="00CD093C">
        <w:rPr>
          <w:sz w:val="22"/>
          <w:szCs w:val="22"/>
          <w:lang w:val="sk-SK"/>
        </w:rPr>
        <w:t xml:space="preserve"> = 1,007 g/ml), sa podáva ako pomalá injekcia. </w:t>
      </w:r>
    </w:p>
    <w:p w:rsidR="004D5F1E" w:rsidRPr="0030601D" w:rsidRDefault="00E84C11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Na prípravu </w:t>
      </w:r>
      <w:r w:rsidR="00ED3812">
        <w:rPr>
          <w:sz w:val="22"/>
          <w:szCs w:val="22"/>
          <w:lang w:val="sk-SK"/>
        </w:rPr>
        <w:t xml:space="preserve">lieku </w:t>
      </w:r>
      <w:proofErr w:type="spellStart"/>
      <w:r w:rsidR="00EC555E">
        <w:rPr>
          <w:sz w:val="22"/>
          <w:szCs w:val="22"/>
          <w:lang w:val="sk-SK"/>
        </w:rPr>
        <w:t>Dakarbazín</w:t>
      </w:r>
      <w:proofErr w:type="spellEnd"/>
      <w:r w:rsidR="00EC555E"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Pr="0030601D">
        <w:rPr>
          <w:sz w:val="22"/>
          <w:szCs w:val="22"/>
          <w:lang w:val="sk-SK"/>
        </w:rPr>
        <w:t xml:space="preserve"> 100 mg pre </w:t>
      </w:r>
      <w:proofErr w:type="spellStart"/>
      <w:r w:rsidRPr="0030601D">
        <w:rPr>
          <w:sz w:val="22"/>
          <w:szCs w:val="22"/>
          <w:lang w:val="sk-SK"/>
        </w:rPr>
        <w:t>i.v</w:t>
      </w:r>
      <w:proofErr w:type="spellEnd"/>
      <w:r w:rsidRPr="0030601D">
        <w:rPr>
          <w:sz w:val="22"/>
          <w:szCs w:val="22"/>
          <w:lang w:val="sk-SK"/>
        </w:rPr>
        <w:t xml:space="preserve">. infúziu sa </w:t>
      </w:r>
      <w:r w:rsidR="00600931" w:rsidRPr="0030601D">
        <w:rPr>
          <w:sz w:val="22"/>
          <w:szCs w:val="22"/>
          <w:lang w:val="sk-SK"/>
        </w:rPr>
        <w:t xml:space="preserve">tento </w:t>
      </w:r>
      <w:r w:rsidRPr="0030601D">
        <w:rPr>
          <w:sz w:val="22"/>
          <w:szCs w:val="22"/>
          <w:lang w:val="sk-SK"/>
        </w:rPr>
        <w:t>čerstvo pripravený roztok ďalej riedi</w:t>
      </w:r>
      <w:r w:rsidR="00C9595B">
        <w:rPr>
          <w:sz w:val="22"/>
          <w:szCs w:val="22"/>
          <w:lang w:val="sk-SK"/>
        </w:rPr>
        <w:t xml:space="preserve"> s</w:t>
      </w:r>
      <w:r w:rsidRPr="0030601D">
        <w:rPr>
          <w:sz w:val="22"/>
          <w:szCs w:val="22"/>
          <w:lang w:val="sk-SK"/>
        </w:rPr>
        <w:t xml:space="preserve"> 200 </w:t>
      </w:r>
      <w:r w:rsidR="00C764C3" w:rsidRPr="0030601D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ml infúzneho roztoku 0,9 % chloridu sodného alebo 5 % glukózy. Tento roztok sa podáva ako krátkodobá infúzia po dobu 15 </w:t>
      </w:r>
      <w:r w:rsidR="00F570F8" w:rsidRPr="0030601D">
        <w:rPr>
          <w:sz w:val="22"/>
          <w:szCs w:val="22"/>
          <w:lang w:val="sk-SK"/>
        </w:rPr>
        <w:t>až</w:t>
      </w:r>
      <w:r w:rsidRPr="0030601D">
        <w:rPr>
          <w:sz w:val="22"/>
          <w:szCs w:val="22"/>
          <w:lang w:val="sk-SK"/>
        </w:rPr>
        <w:t> 30</w:t>
      </w:r>
      <w:r w:rsidR="00223517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minút.</w:t>
      </w:r>
    </w:p>
    <w:p w:rsidR="00BC1A3B" w:rsidRPr="0030601D" w:rsidRDefault="00BC1A3B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:rsidR="00BC1A3B" w:rsidRPr="0030601D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b) Príprava </w:t>
      </w:r>
      <w:r w:rsidR="00C9595B">
        <w:rPr>
          <w:sz w:val="22"/>
          <w:szCs w:val="22"/>
          <w:lang w:val="sk-SK"/>
        </w:rPr>
        <w:t xml:space="preserve">lieku </w:t>
      </w:r>
      <w:proofErr w:type="spellStart"/>
      <w:r w:rsidR="00EC555E">
        <w:rPr>
          <w:sz w:val="22"/>
          <w:szCs w:val="22"/>
          <w:lang w:val="sk-SK"/>
        </w:rPr>
        <w:t>Dakarbazín</w:t>
      </w:r>
      <w:proofErr w:type="spellEnd"/>
      <w:r w:rsidR="00EC555E"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Pr="0030601D">
        <w:rPr>
          <w:sz w:val="22"/>
          <w:szCs w:val="22"/>
          <w:lang w:val="sk-SK"/>
        </w:rPr>
        <w:t xml:space="preserve"> 200 mg: </w:t>
      </w:r>
    </w:p>
    <w:p w:rsidR="00BC1A3B" w:rsidRPr="0030601D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Asepticky preneste 20 ml vody na injekci</w:t>
      </w:r>
      <w:r w:rsidR="007C7205" w:rsidRPr="0030601D">
        <w:rPr>
          <w:sz w:val="22"/>
          <w:szCs w:val="22"/>
          <w:lang w:val="sk-SK"/>
        </w:rPr>
        <w:t>e</w:t>
      </w:r>
      <w:r w:rsidRPr="0030601D">
        <w:rPr>
          <w:sz w:val="22"/>
          <w:szCs w:val="22"/>
          <w:lang w:val="sk-SK"/>
        </w:rPr>
        <w:t xml:space="preserve"> do </w:t>
      </w:r>
      <w:r w:rsidR="007C7205" w:rsidRPr="0030601D">
        <w:rPr>
          <w:sz w:val="22"/>
          <w:szCs w:val="22"/>
          <w:lang w:val="sk-SK"/>
        </w:rPr>
        <w:t>i</w:t>
      </w:r>
      <w:r w:rsidR="00F639F7" w:rsidRPr="0030601D">
        <w:rPr>
          <w:sz w:val="22"/>
          <w:szCs w:val="22"/>
          <w:lang w:val="sk-SK"/>
        </w:rPr>
        <w:t>n</w:t>
      </w:r>
      <w:r w:rsidR="007C7205" w:rsidRPr="0030601D">
        <w:rPr>
          <w:sz w:val="22"/>
          <w:szCs w:val="22"/>
          <w:lang w:val="sk-SK"/>
        </w:rPr>
        <w:t xml:space="preserve">jekčnej </w:t>
      </w:r>
      <w:r w:rsidRPr="0030601D">
        <w:rPr>
          <w:sz w:val="22"/>
          <w:szCs w:val="22"/>
          <w:lang w:val="sk-SK"/>
        </w:rPr>
        <w:t xml:space="preserve">liekovky a pretrepte, </w:t>
      </w:r>
      <w:r w:rsidR="00BE0B1E">
        <w:rPr>
          <w:sz w:val="22"/>
          <w:szCs w:val="22"/>
          <w:lang w:val="sk-SK"/>
        </w:rPr>
        <w:t>pokiaľ</w:t>
      </w:r>
      <w:r w:rsidRPr="0030601D">
        <w:rPr>
          <w:sz w:val="22"/>
          <w:szCs w:val="22"/>
          <w:lang w:val="sk-SK"/>
        </w:rPr>
        <w:t xml:space="preserve"> nevznikne roztok. Tento čerstvo pripravený roztok, ktorý obsahuje 10 mg/ml dakarbazínu (hustota roztoku: </w:t>
      </w:r>
      <w:r w:rsidRPr="00CD093C">
        <w:rPr>
          <w:sz w:val="22"/>
          <w:szCs w:val="22"/>
          <w:lang w:val="sk-SK"/>
        </w:rPr>
        <w:sym w:font="Symbol" w:char="F072"/>
      </w:r>
      <w:r w:rsidRPr="00CD093C">
        <w:rPr>
          <w:sz w:val="22"/>
          <w:szCs w:val="22"/>
          <w:lang w:val="sk-SK"/>
        </w:rPr>
        <w:t xml:space="preserve"> = 1,007 g/ml), sa podáva ako pomalá injekcia. </w:t>
      </w:r>
    </w:p>
    <w:p w:rsidR="00BC1A3B" w:rsidRPr="0030601D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Na prípravu </w:t>
      </w:r>
      <w:r w:rsidR="00413926">
        <w:rPr>
          <w:sz w:val="22"/>
          <w:szCs w:val="22"/>
          <w:lang w:val="sk-SK"/>
        </w:rPr>
        <w:t xml:space="preserve">lieku </w:t>
      </w:r>
      <w:proofErr w:type="spellStart"/>
      <w:r w:rsidR="00EC555E">
        <w:rPr>
          <w:sz w:val="22"/>
          <w:szCs w:val="22"/>
          <w:lang w:val="sk-SK"/>
        </w:rPr>
        <w:t>Dakarbazín</w:t>
      </w:r>
      <w:proofErr w:type="spellEnd"/>
      <w:r w:rsidR="00EC555E"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Pr="0030601D">
        <w:rPr>
          <w:sz w:val="22"/>
          <w:szCs w:val="22"/>
          <w:lang w:val="sk-SK"/>
        </w:rPr>
        <w:t xml:space="preserve"> 200 mg pre </w:t>
      </w:r>
      <w:proofErr w:type="spellStart"/>
      <w:r w:rsidRPr="0030601D">
        <w:rPr>
          <w:sz w:val="22"/>
          <w:szCs w:val="22"/>
          <w:lang w:val="sk-SK"/>
        </w:rPr>
        <w:t>i.v</w:t>
      </w:r>
      <w:proofErr w:type="spellEnd"/>
      <w:r w:rsidRPr="0030601D">
        <w:rPr>
          <w:sz w:val="22"/>
          <w:szCs w:val="22"/>
          <w:lang w:val="sk-SK"/>
        </w:rPr>
        <w:t>. infúziu sa</w:t>
      </w:r>
      <w:r w:rsidR="00600931" w:rsidRPr="0030601D">
        <w:rPr>
          <w:sz w:val="22"/>
          <w:szCs w:val="22"/>
          <w:lang w:val="sk-SK"/>
        </w:rPr>
        <w:t xml:space="preserve"> tento</w:t>
      </w:r>
      <w:r w:rsidRPr="0030601D">
        <w:rPr>
          <w:sz w:val="22"/>
          <w:szCs w:val="22"/>
          <w:lang w:val="sk-SK"/>
        </w:rPr>
        <w:t xml:space="preserve"> čerstvo pripravený roztok ďalej riedi </w:t>
      </w:r>
      <w:r w:rsidR="00413926">
        <w:rPr>
          <w:sz w:val="22"/>
          <w:szCs w:val="22"/>
          <w:lang w:val="sk-SK"/>
        </w:rPr>
        <w:t xml:space="preserve">s </w:t>
      </w:r>
      <w:r w:rsidRPr="0030601D">
        <w:rPr>
          <w:sz w:val="22"/>
          <w:szCs w:val="22"/>
          <w:lang w:val="sk-SK"/>
        </w:rPr>
        <w:t>200 </w:t>
      </w:r>
      <w:r w:rsidR="00C764C3" w:rsidRPr="0030601D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ml infúzneho roztoku 0,9 % chloridu sodného alebo 5 % glukózy. Tento roztok sa podáva ako krátkodobá infúzia po dobu 15 </w:t>
      </w:r>
      <w:r w:rsidR="00F570F8" w:rsidRPr="0030601D">
        <w:rPr>
          <w:sz w:val="22"/>
          <w:szCs w:val="22"/>
          <w:lang w:val="sk-SK"/>
        </w:rPr>
        <w:t>až</w:t>
      </w:r>
      <w:r w:rsidRPr="0030601D">
        <w:rPr>
          <w:sz w:val="22"/>
          <w:szCs w:val="22"/>
          <w:lang w:val="sk-SK"/>
        </w:rPr>
        <w:t> 30 minút.</w:t>
      </w:r>
    </w:p>
    <w:p w:rsidR="00BC1A3B" w:rsidRPr="0030601D" w:rsidRDefault="00BC1A3B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:rsidR="00BC1A3B" w:rsidRPr="0030601D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c) Príprava </w:t>
      </w:r>
      <w:r w:rsidR="00413926">
        <w:rPr>
          <w:sz w:val="22"/>
          <w:szCs w:val="22"/>
          <w:lang w:val="sk-SK"/>
        </w:rPr>
        <w:t xml:space="preserve">lieku </w:t>
      </w:r>
      <w:proofErr w:type="spellStart"/>
      <w:r w:rsidR="00EC555E">
        <w:rPr>
          <w:sz w:val="22"/>
          <w:szCs w:val="22"/>
          <w:lang w:val="sk-SK"/>
        </w:rPr>
        <w:t>Dakarbazín</w:t>
      </w:r>
      <w:proofErr w:type="spellEnd"/>
      <w:r w:rsidR="00EC555E"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Pr="0030601D">
        <w:rPr>
          <w:sz w:val="22"/>
          <w:szCs w:val="22"/>
          <w:lang w:val="sk-SK"/>
        </w:rPr>
        <w:t xml:space="preserve"> 500 mg: </w:t>
      </w:r>
    </w:p>
    <w:p w:rsidR="00BC1A3B" w:rsidRPr="0030601D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Asepticky preneste 50 ml vody na </w:t>
      </w:r>
      <w:r w:rsidR="007C7205" w:rsidRPr="0030601D">
        <w:rPr>
          <w:sz w:val="22"/>
          <w:szCs w:val="22"/>
          <w:lang w:val="sk-SK"/>
        </w:rPr>
        <w:t xml:space="preserve">injekcie </w:t>
      </w:r>
      <w:r w:rsidRPr="0030601D">
        <w:rPr>
          <w:sz w:val="22"/>
          <w:szCs w:val="22"/>
          <w:lang w:val="sk-SK"/>
        </w:rPr>
        <w:t xml:space="preserve">do </w:t>
      </w:r>
      <w:r w:rsidR="007C7205" w:rsidRPr="0030601D">
        <w:rPr>
          <w:sz w:val="22"/>
          <w:szCs w:val="22"/>
          <w:lang w:val="sk-SK"/>
        </w:rPr>
        <w:t xml:space="preserve">injekčnej </w:t>
      </w:r>
      <w:r w:rsidRPr="0030601D">
        <w:rPr>
          <w:sz w:val="22"/>
          <w:szCs w:val="22"/>
          <w:lang w:val="sk-SK"/>
        </w:rPr>
        <w:t xml:space="preserve">liekovky a pretrepte, </w:t>
      </w:r>
      <w:r w:rsidR="00E14661">
        <w:rPr>
          <w:sz w:val="22"/>
          <w:szCs w:val="22"/>
          <w:lang w:val="sk-SK"/>
        </w:rPr>
        <w:t>pokiaľ</w:t>
      </w:r>
      <w:r w:rsidRPr="0030601D">
        <w:rPr>
          <w:sz w:val="22"/>
          <w:szCs w:val="22"/>
          <w:lang w:val="sk-SK"/>
        </w:rPr>
        <w:t xml:space="preserve"> nevznikne roztok. </w:t>
      </w:r>
      <w:r w:rsidR="00093CE3">
        <w:rPr>
          <w:sz w:val="22"/>
          <w:szCs w:val="22"/>
          <w:lang w:val="sk-SK"/>
        </w:rPr>
        <w:t>V</w:t>
      </w:r>
      <w:r w:rsidRPr="0030601D">
        <w:rPr>
          <w:sz w:val="22"/>
          <w:szCs w:val="22"/>
          <w:lang w:val="sk-SK"/>
        </w:rPr>
        <w:t xml:space="preserve">ýsledný roztok, ktorý obsahuje 10 mg/ml dakarbazínu (hustota roztoku: </w:t>
      </w:r>
      <w:r w:rsidRPr="00CD093C">
        <w:rPr>
          <w:sz w:val="22"/>
          <w:szCs w:val="22"/>
          <w:lang w:val="sk-SK"/>
        </w:rPr>
        <w:sym w:font="Symbol" w:char="F072"/>
      </w:r>
      <w:r w:rsidRPr="00CD093C">
        <w:rPr>
          <w:sz w:val="22"/>
          <w:szCs w:val="22"/>
          <w:lang w:val="sk-SK"/>
        </w:rPr>
        <w:t> = 1,007 g/ml)</w:t>
      </w:r>
      <w:r w:rsidR="00093CE3">
        <w:rPr>
          <w:sz w:val="22"/>
          <w:szCs w:val="22"/>
          <w:lang w:val="sk-SK"/>
        </w:rPr>
        <w:t>,</w:t>
      </w:r>
      <w:r w:rsidRPr="00CD093C">
        <w:rPr>
          <w:sz w:val="22"/>
          <w:szCs w:val="22"/>
          <w:lang w:val="sk-SK"/>
        </w:rPr>
        <w:t xml:space="preserve"> sa musí ďalej riediť</w:t>
      </w:r>
      <w:r w:rsidR="00E14661">
        <w:rPr>
          <w:sz w:val="22"/>
          <w:szCs w:val="22"/>
          <w:lang w:val="sk-SK"/>
        </w:rPr>
        <w:t xml:space="preserve"> s</w:t>
      </w:r>
      <w:r w:rsidRPr="00CD093C">
        <w:rPr>
          <w:sz w:val="22"/>
          <w:szCs w:val="22"/>
          <w:lang w:val="sk-SK"/>
        </w:rPr>
        <w:t xml:space="preserve"> 200 </w:t>
      </w:r>
      <w:r w:rsidR="00C764C3" w:rsidRPr="0030601D">
        <w:rPr>
          <w:sz w:val="22"/>
          <w:szCs w:val="22"/>
          <w:lang w:val="sk-SK"/>
        </w:rPr>
        <w:noBreakHyphen/>
      </w:r>
      <w:r w:rsidRPr="0030601D">
        <w:rPr>
          <w:sz w:val="22"/>
          <w:szCs w:val="22"/>
          <w:lang w:val="sk-SK"/>
        </w:rPr>
        <w:t> 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ml infúzneho roztoku 0,9 % chloridu sodného alebo 5 % glukózy. Získaný </w:t>
      </w:r>
      <w:r w:rsidR="00093CE3">
        <w:rPr>
          <w:sz w:val="22"/>
          <w:szCs w:val="22"/>
          <w:lang w:val="sk-SK"/>
        </w:rPr>
        <w:t xml:space="preserve">infúzny </w:t>
      </w:r>
      <w:r w:rsidRPr="0030601D">
        <w:rPr>
          <w:sz w:val="22"/>
          <w:szCs w:val="22"/>
          <w:lang w:val="sk-SK"/>
        </w:rPr>
        <w:t>roztok obsahujúci 1,4</w:t>
      </w:r>
      <w:r w:rsidR="00600931" w:rsidRPr="0030601D">
        <w:rPr>
          <w:sz w:val="22"/>
          <w:szCs w:val="22"/>
          <w:lang w:val="sk-SK"/>
        </w:rPr>
        <w:t> </w:t>
      </w:r>
      <w:r w:rsidR="00600931" w:rsidRPr="0030601D">
        <w:rPr>
          <w:sz w:val="22"/>
          <w:szCs w:val="22"/>
          <w:lang w:val="sk-SK"/>
        </w:rPr>
        <w:noBreakHyphen/>
        <w:t> </w:t>
      </w:r>
      <w:r w:rsidR="00AF7D5F" w:rsidRPr="0030601D">
        <w:rPr>
          <w:sz w:val="22"/>
          <w:szCs w:val="22"/>
          <w:lang w:val="sk-SK"/>
        </w:rPr>
        <w:t>2,0</w:t>
      </w:r>
      <w:r w:rsidR="00C764C3" w:rsidRPr="0030601D">
        <w:rPr>
          <w:sz w:val="22"/>
          <w:szCs w:val="22"/>
          <w:lang w:val="sk-SK"/>
        </w:rPr>
        <w:t> </w:t>
      </w:r>
      <w:r w:rsidR="00AF7D5F" w:rsidRPr="0030601D">
        <w:rPr>
          <w:sz w:val="22"/>
          <w:szCs w:val="22"/>
          <w:lang w:val="sk-SK"/>
        </w:rPr>
        <w:t>mg/</w:t>
      </w:r>
      <w:r w:rsidRPr="0030601D">
        <w:rPr>
          <w:sz w:val="22"/>
          <w:szCs w:val="22"/>
          <w:lang w:val="sk-SK"/>
        </w:rPr>
        <w:t xml:space="preserve">ml dakarbazínu je pripravený </w:t>
      </w:r>
      <w:r w:rsidR="001724B6">
        <w:rPr>
          <w:sz w:val="22"/>
          <w:szCs w:val="22"/>
          <w:lang w:val="sk-SK"/>
        </w:rPr>
        <w:t>pre</w:t>
      </w:r>
      <w:r w:rsidR="001724B6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i.v. infúziu a</w:t>
      </w:r>
      <w:r w:rsidR="00D9438C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pod</w:t>
      </w:r>
      <w:r w:rsidR="00D9438C">
        <w:rPr>
          <w:sz w:val="22"/>
          <w:szCs w:val="22"/>
          <w:lang w:val="sk-SK"/>
        </w:rPr>
        <w:t>áva sa</w:t>
      </w:r>
      <w:r w:rsidRPr="0030601D">
        <w:rPr>
          <w:sz w:val="22"/>
          <w:szCs w:val="22"/>
          <w:lang w:val="sk-SK"/>
        </w:rPr>
        <w:t xml:space="preserve"> </w:t>
      </w:r>
      <w:r w:rsidR="001724B6">
        <w:rPr>
          <w:sz w:val="22"/>
          <w:szCs w:val="22"/>
          <w:lang w:val="sk-SK"/>
        </w:rPr>
        <w:t xml:space="preserve">v priebehu </w:t>
      </w:r>
      <w:r w:rsidRPr="0030601D">
        <w:rPr>
          <w:sz w:val="22"/>
          <w:szCs w:val="22"/>
          <w:lang w:val="sk-SK"/>
        </w:rPr>
        <w:t>20 </w:t>
      </w:r>
      <w:r w:rsidR="001724B6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</w:t>
      </w:r>
      <w:r w:rsidR="001724B6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minút.</w:t>
      </w:r>
    </w:p>
    <w:p w:rsidR="00C80711" w:rsidRPr="0030601D" w:rsidRDefault="00C80711" w:rsidP="00A168EE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:rsidR="00600931" w:rsidRPr="0030601D" w:rsidRDefault="00600931" w:rsidP="002C2BF0">
      <w:pPr>
        <w:keepNext/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d) Príprava </w:t>
      </w:r>
      <w:r w:rsidR="00D9438C">
        <w:rPr>
          <w:sz w:val="22"/>
          <w:szCs w:val="22"/>
          <w:lang w:val="sk-SK"/>
        </w:rPr>
        <w:t xml:space="preserve">lieku </w:t>
      </w:r>
      <w:proofErr w:type="spellStart"/>
      <w:r w:rsidR="00EC555E">
        <w:rPr>
          <w:sz w:val="22"/>
          <w:szCs w:val="22"/>
          <w:lang w:val="sk-SK"/>
        </w:rPr>
        <w:t>Dakarbazín</w:t>
      </w:r>
      <w:proofErr w:type="spellEnd"/>
      <w:r w:rsidR="00EC555E"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Pr="0030601D">
        <w:rPr>
          <w:sz w:val="22"/>
          <w:szCs w:val="22"/>
          <w:lang w:val="sk-SK"/>
        </w:rPr>
        <w:t xml:space="preserve"> 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000 mg: </w:t>
      </w:r>
    </w:p>
    <w:p w:rsidR="00BC1A3B" w:rsidRPr="0030601D" w:rsidRDefault="00600931" w:rsidP="00600931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Asepticky preneste 50 ml vody na </w:t>
      </w:r>
      <w:r w:rsidR="007C7205" w:rsidRPr="0030601D">
        <w:rPr>
          <w:sz w:val="22"/>
          <w:szCs w:val="22"/>
          <w:lang w:val="sk-SK"/>
        </w:rPr>
        <w:t xml:space="preserve">injekcie </w:t>
      </w:r>
      <w:r w:rsidRPr="0030601D">
        <w:rPr>
          <w:sz w:val="22"/>
          <w:szCs w:val="22"/>
          <w:lang w:val="sk-SK"/>
        </w:rPr>
        <w:t xml:space="preserve">do </w:t>
      </w:r>
      <w:r w:rsidR="007C7205" w:rsidRPr="0030601D">
        <w:rPr>
          <w:sz w:val="22"/>
          <w:szCs w:val="22"/>
          <w:lang w:val="sk-SK"/>
        </w:rPr>
        <w:t xml:space="preserve">injekčnej </w:t>
      </w:r>
      <w:r w:rsidRPr="0030601D">
        <w:rPr>
          <w:sz w:val="22"/>
          <w:szCs w:val="22"/>
          <w:lang w:val="sk-SK"/>
        </w:rPr>
        <w:t xml:space="preserve">liekovky a pretrepte, </w:t>
      </w:r>
      <w:r w:rsidR="00000420">
        <w:rPr>
          <w:sz w:val="22"/>
          <w:szCs w:val="22"/>
          <w:lang w:val="sk-SK"/>
        </w:rPr>
        <w:t>pokiaľ</w:t>
      </w:r>
      <w:r w:rsidRPr="0030601D">
        <w:rPr>
          <w:sz w:val="22"/>
          <w:szCs w:val="22"/>
          <w:lang w:val="sk-SK"/>
        </w:rPr>
        <w:t xml:space="preserve"> nevznikne roztok. </w:t>
      </w:r>
      <w:r w:rsidR="001724B6">
        <w:rPr>
          <w:sz w:val="22"/>
          <w:szCs w:val="22"/>
          <w:lang w:val="sk-SK"/>
        </w:rPr>
        <w:t>V</w:t>
      </w:r>
      <w:r w:rsidRPr="0030601D">
        <w:rPr>
          <w:sz w:val="22"/>
          <w:szCs w:val="22"/>
          <w:lang w:val="sk-SK"/>
        </w:rPr>
        <w:t xml:space="preserve">ýsledný roztok, ktorý obsahuje 20 mg/ml dakarbazínu (hustota roztoku: </w:t>
      </w:r>
      <w:r w:rsidRPr="00CD093C">
        <w:rPr>
          <w:sz w:val="22"/>
          <w:szCs w:val="22"/>
          <w:lang w:val="sk-SK"/>
        </w:rPr>
        <w:sym w:font="Symbol" w:char="F072"/>
      </w:r>
      <w:r w:rsidRPr="00CD093C">
        <w:rPr>
          <w:sz w:val="22"/>
          <w:szCs w:val="22"/>
          <w:lang w:val="sk-SK"/>
        </w:rPr>
        <w:t> = 1,015 g/ml)</w:t>
      </w:r>
      <w:r w:rsidR="00F23AF3">
        <w:rPr>
          <w:sz w:val="22"/>
          <w:szCs w:val="22"/>
          <w:lang w:val="sk-SK"/>
        </w:rPr>
        <w:t>,</w:t>
      </w:r>
      <w:r w:rsidRPr="00CD093C">
        <w:rPr>
          <w:sz w:val="22"/>
          <w:szCs w:val="22"/>
          <w:lang w:val="sk-SK"/>
        </w:rPr>
        <w:t xml:space="preserve"> sa musí ďalej riediť</w:t>
      </w:r>
      <w:r w:rsidR="00000420">
        <w:rPr>
          <w:sz w:val="22"/>
          <w:szCs w:val="22"/>
          <w:lang w:val="sk-SK"/>
        </w:rPr>
        <w:t xml:space="preserve"> s</w:t>
      </w:r>
      <w:r w:rsidRPr="00CD093C">
        <w:rPr>
          <w:sz w:val="22"/>
          <w:szCs w:val="22"/>
          <w:lang w:val="sk-SK"/>
        </w:rPr>
        <w:t xml:space="preserve"> 200 </w:t>
      </w:r>
      <w:r w:rsidR="00C764C3" w:rsidRPr="00CD093C">
        <w:rPr>
          <w:sz w:val="22"/>
          <w:szCs w:val="22"/>
          <w:lang w:val="sk-SK"/>
        </w:rPr>
        <w:noBreakHyphen/>
      </w:r>
      <w:r w:rsidRPr="00CD093C">
        <w:rPr>
          <w:sz w:val="22"/>
          <w:szCs w:val="22"/>
          <w:lang w:val="sk-SK"/>
        </w:rPr>
        <w:t> 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ml infúzneho roztoku 0,9 % chloridu sodného alebo 5 % glukózy. Získaný </w:t>
      </w:r>
      <w:r w:rsidR="001724B6">
        <w:rPr>
          <w:sz w:val="22"/>
          <w:szCs w:val="22"/>
          <w:lang w:val="sk-SK"/>
        </w:rPr>
        <w:t xml:space="preserve">infúzny </w:t>
      </w:r>
      <w:r w:rsidRPr="0030601D">
        <w:rPr>
          <w:sz w:val="22"/>
          <w:szCs w:val="22"/>
          <w:lang w:val="sk-SK"/>
        </w:rPr>
        <w:t>roztok obsahujúci 2,8 </w:t>
      </w:r>
      <w:r w:rsidRPr="0030601D">
        <w:rPr>
          <w:sz w:val="22"/>
          <w:szCs w:val="22"/>
          <w:lang w:val="sk-SK"/>
        </w:rPr>
        <w:noBreakHyphen/>
        <w:t> 4</w:t>
      </w:r>
      <w:r w:rsidR="00AF7D5F" w:rsidRPr="0030601D">
        <w:rPr>
          <w:sz w:val="22"/>
          <w:szCs w:val="22"/>
          <w:lang w:val="sk-SK"/>
        </w:rPr>
        <w:t>,0</w:t>
      </w:r>
      <w:r w:rsidR="00C764C3" w:rsidRPr="0030601D">
        <w:rPr>
          <w:sz w:val="22"/>
          <w:szCs w:val="22"/>
          <w:lang w:val="sk-SK"/>
        </w:rPr>
        <w:t> </w:t>
      </w:r>
      <w:r w:rsidR="00AF7D5F" w:rsidRPr="0030601D">
        <w:rPr>
          <w:sz w:val="22"/>
          <w:szCs w:val="22"/>
          <w:lang w:val="sk-SK"/>
        </w:rPr>
        <w:t>mg/</w:t>
      </w:r>
      <w:r w:rsidRPr="0030601D">
        <w:rPr>
          <w:sz w:val="22"/>
          <w:szCs w:val="22"/>
          <w:lang w:val="sk-SK"/>
        </w:rPr>
        <w:t xml:space="preserve">ml dakarbazínu je pripravený </w:t>
      </w:r>
      <w:r w:rsidR="00F23AF3">
        <w:rPr>
          <w:sz w:val="22"/>
          <w:szCs w:val="22"/>
          <w:lang w:val="sk-SK"/>
        </w:rPr>
        <w:t>pre</w:t>
      </w:r>
      <w:r w:rsidR="00F23AF3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i.v. infúziu a</w:t>
      </w:r>
      <w:r w:rsidR="002D0768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pod</w:t>
      </w:r>
      <w:r w:rsidR="002D0768">
        <w:rPr>
          <w:sz w:val="22"/>
          <w:szCs w:val="22"/>
          <w:lang w:val="sk-SK"/>
        </w:rPr>
        <w:t>áva sa</w:t>
      </w:r>
      <w:r w:rsidRPr="0030601D">
        <w:rPr>
          <w:sz w:val="22"/>
          <w:szCs w:val="22"/>
          <w:lang w:val="sk-SK"/>
        </w:rPr>
        <w:t xml:space="preserve"> </w:t>
      </w:r>
      <w:r w:rsidR="00F23AF3">
        <w:rPr>
          <w:sz w:val="22"/>
          <w:szCs w:val="22"/>
          <w:lang w:val="sk-SK"/>
        </w:rPr>
        <w:t>v priebehu</w:t>
      </w:r>
      <w:r w:rsidR="00F23AF3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20 </w:t>
      </w:r>
      <w:r w:rsidRPr="0030601D">
        <w:rPr>
          <w:sz w:val="22"/>
          <w:szCs w:val="22"/>
          <w:lang w:val="sk-SK"/>
        </w:rPr>
        <w:noBreakHyphen/>
        <w:t> 30 minút.</w:t>
      </w:r>
    </w:p>
    <w:p w:rsidR="007B5035" w:rsidRPr="0030601D" w:rsidRDefault="007B5035" w:rsidP="00A168EE">
      <w:pPr>
        <w:tabs>
          <w:tab w:val="left" w:pos="2127"/>
        </w:tabs>
        <w:ind w:right="-284"/>
        <w:rPr>
          <w:sz w:val="22"/>
          <w:szCs w:val="22"/>
          <w:lang w:val="sk-SK"/>
        </w:rPr>
      </w:pPr>
    </w:p>
    <w:p w:rsidR="005C4FED" w:rsidRPr="0030601D" w:rsidRDefault="00EC555E" w:rsidP="005C4FED">
      <w:pPr>
        <w:tabs>
          <w:tab w:val="left" w:pos="2127"/>
        </w:tabs>
        <w:ind w:right="-284"/>
        <w:rPr>
          <w:kern w:val="28"/>
          <w:sz w:val="22"/>
          <w:szCs w:val="22"/>
          <w:lang w:val="sk-SK"/>
        </w:rPr>
      </w:pPr>
      <w:proofErr w:type="spellStart"/>
      <w:r>
        <w:rPr>
          <w:kern w:val="28"/>
          <w:sz w:val="22"/>
          <w:szCs w:val="22"/>
          <w:lang w:val="sk-SK"/>
        </w:rPr>
        <w:t>Dakarbazín</w:t>
      </w:r>
      <w:proofErr w:type="spellEnd"/>
      <w:r>
        <w:rPr>
          <w:kern w:val="28"/>
          <w:sz w:val="22"/>
          <w:szCs w:val="22"/>
          <w:lang w:val="sk-SK"/>
        </w:rPr>
        <w:t xml:space="preserve"> </w:t>
      </w:r>
      <w:proofErr w:type="spellStart"/>
      <w:r w:rsidR="00115AA9">
        <w:rPr>
          <w:kern w:val="28"/>
          <w:sz w:val="22"/>
          <w:szCs w:val="22"/>
          <w:lang w:val="sk-SK"/>
        </w:rPr>
        <w:t>medac</w:t>
      </w:r>
      <w:proofErr w:type="spellEnd"/>
      <w:r w:rsidR="005C4FED" w:rsidRPr="0030601D">
        <w:rPr>
          <w:kern w:val="28"/>
          <w:sz w:val="22"/>
          <w:szCs w:val="22"/>
          <w:lang w:val="sk-SK"/>
        </w:rPr>
        <w:t xml:space="preserve"> 100 mg (200 mg, 500 mg, 1</w:t>
      </w:r>
      <w:r w:rsidR="005E222B" w:rsidRPr="0030601D">
        <w:rPr>
          <w:kern w:val="28"/>
          <w:sz w:val="22"/>
          <w:szCs w:val="22"/>
          <w:lang w:val="sk-SK"/>
        </w:rPr>
        <w:t> </w:t>
      </w:r>
      <w:r w:rsidR="005C4FED" w:rsidRPr="0030601D">
        <w:rPr>
          <w:kern w:val="28"/>
          <w:sz w:val="22"/>
          <w:szCs w:val="22"/>
          <w:lang w:val="sk-SK"/>
        </w:rPr>
        <w:t>000 </w:t>
      </w:r>
      <w:r w:rsidR="00C764C3" w:rsidRPr="0030601D">
        <w:rPr>
          <w:kern w:val="28"/>
          <w:sz w:val="22"/>
          <w:szCs w:val="22"/>
          <w:lang w:val="sk-SK"/>
        </w:rPr>
        <w:t xml:space="preserve">mg) je určený </w:t>
      </w:r>
      <w:r w:rsidR="00A31DDC">
        <w:rPr>
          <w:kern w:val="28"/>
          <w:sz w:val="22"/>
          <w:szCs w:val="22"/>
          <w:lang w:val="sk-SK"/>
        </w:rPr>
        <w:t xml:space="preserve">len </w:t>
      </w:r>
      <w:r w:rsidR="005C4FED" w:rsidRPr="0030601D">
        <w:rPr>
          <w:kern w:val="28"/>
          <w:sz w:val="22"/>
          <w:szCs w:val="22"/>
          <w:lang w:val="sk-SK"/>
        </w:rPr>
        <w:t xml:space="preserve">na </w:t>
      </w:r>
      <w:r w:rsidR="00180FFD" w:rsidRPr="0030601D">
        <w:rPr>
          <w:kern w:val="28"/>
          <w:sz w:val="22"/>
          <w:szCs w:val="22"/>
          <w:lang w:val="sk-SK"/>
        </w:rPr>
        <w:t>jednora</w:t>
      </w:r>
      <w:r w:rsidR="000B6967" w:rsidRPr="0030601D">
        <w:rPr>
          <w:kern w:val="28"/>
          <w:sz w:val="22"/>
          <w:szCs w:val="22"/>
          <w:lang w:val="sk-SK"/>
        </w:rPr>
        <w:t>zové</w:t>
      </w:r>
      <w:r w:rsidR="005C4FED" w:rsidRPr="0030601D">
        <w:rPr>
          <w:kern w:val="28"/>
          <w:sz w:val="22"/>
          <w:szCs w:val="22"/>
          <w:lang w:val="sk-SK"/>
        </w:rPr>
        <w:t xml:space="preserve"> použitie. </w:t>
      </w:r>
    </w:p>
    <w:p w:rsidR="007C7205" w:rsidRPr="0030601D" w:rsidRDefault="00F34061" w:rsidP="005C4FED">
      <w:pPr>
        <w:tabs>
          <w:tab w:val="left" w:pos="2127"/>
        </w:tabs>
        <w:ind w:right="-284"/>
        <w:rPr>
          <w:kern w:val="28"/>
          <w:sz w:val="22"/>
          <w:szCs w:val="22"/>
          <w:lang w:val="sk-SK"/>
        </w:rPr>
      </w:pPr>
      <w:r>
        <w:rPr>
          <w:kern w:val="28"/>
          <w:sz w:val="22"/>
          <w:szCs w:val="22"/>
          <w:lang w:val="sk-SK"/>
        </w:rPr>
        <w:t>R</w:t>
      </w:r>
      <w:r w:rsidR="005C4FED" w:rsidRPr="0030601D">
        <w:rPr>
          <w:kern w:val="28"/>
          <w:sz w:val="22"/>
          <w:szCs w:val="22"/>
          <w:lang w:val="sk-SK"/>
        </w:rPr>
        <w:t xml:space="preserve">iedený roztok na infúziu sa má vizuálne skontrolovať a </w:t>
      </w:r>
      <w:r w:rsidR="007C7205" w:rsidRPr="0030601D">
        <w:rPr>
          <w:kern w:val="28"/>
          <w:sz w:val="22"/>
          <w:szCs w:val="22"/>
          <w:lang w:val="sk-SK"/>
        </w:rPr>
        <w:t xml:space="preserve">majú sa použiť </w:t>
      </w:r>
      <w:r w:rsidR="005C4FED" w:rsidRPr="0030601D">
        <w:rPr>
          <w:kern w:val="28"/>
          <w:sz w:val="22"/>
          <w:szCs w:val="22"/>
          <w:lang w:val="sk-SK"/>
        </w:rPr>
        <w:t>len číre roztoky, takmer bez častíc. Nepoužívajte roztok, ak sú v ňom prítomné častice.</w:t>
      </w:r>
    </w:p>
    <w:p w:rsidR="00C80711" w:rsidRPr="0030601D" w:rsidRDefault="005C4FED" w:rsidP="005C4FED">
      <w:pPr>
        <w:tabs>
          <w:tab w:val="left" w:pos="2127"/>
        </w:tabs>
        <w:ind w:right="-284"/>
        <w:rPr>
          <w:kern w:val="28"/>
          <w:sz w:val="22"/>
          <w:szCs w:val="22"/>
          <w:lang w:val="sk-SK"/>
        </w:rPr>
      </w:pPr>
      <w:r w:rsidRPr="0030601D">
        <w:rPr>
          <w:kern w:val="28"/>
          <w:sz w:val="22"/>
          <w:szCs w:val="22"/>
          <w:lang w:val="sk-SK"/>
        </w:rPr>
        <w:t xml:space="preserve">Akákoľvek časť obsahu zostávajúceho po použití </w:t>
      </w:r>
      <w:r w:rsidR="00F34061">
        <w:rPr>
          <w:kern w:val="28"/>
          <w:sz w:val="22"/>
          <w:szCs w:val="22"/>
          <w:lang w:val="sk-SK"/>
        </w:rPr>
        <w:t>má</w:t>
      </w:r>
      <w:r w:rsidRPr="0030601D">
        <w:rPr>
          <w:kern w:val="28"/>
          <w:sz w:val="22"/>
          <w:szCs w:val="22"/>
          <w:lang w:val="sk-SK"/>
        </w:rPr>
        <w:t xml:space="preserve"> byť zlikvidovaná, rovnako ako roztoky, u</w:t>
      </w:r>
      <w:r w:rsidR="007C7205" w:rsidRPr="0030601D">
        <w:rPr>
          <w:kern w:val="28"/>
          <w:sz w:val="22"/>
          <w:szCs w:val="22"/>
          <w:lang w:val="sk-SK"/>
        </w:rPr>
        <w:t> </w:t>
      </w:r>
      <w:r w:rsidRPr="0030601D">
        <w:rPr>
          <w:kern w:val="28"/>
          <w:sz w:val="22"/>
          <w:szCs w:val="22"/>
          <w:lang w:val="sk-SK"/>
        </w:rPr>
        <w:t xml:space="preserve">ktorých sa vizuálny vzhľad </w:t>
      </w:r>
      <w:r w:rsidR="00F34061">
        <w:rPr>
          <w:kern w:val="28"/>
          <w:sz w:val="22"/>
          <w:szCs w:val="22"/>
          <w:lang w:val="sk-SK"/>
        </w:rPr>
        <w:t>lieku</w:t>
      </w:r>
      <w:r w:rsidRPr="0030601D">
        <w:rPr>
          <w:kern w:val="28"/>
          <w:sz w:val="22"/>
          <w:szCs w:val="22"/>
          <w:lang w:val="sk-SK"/>
        </w:rPr>
        <w:t xml:space="preserve"> zmenil.</w:t>
      </w:r>
    </w:p>
    <w:p w:rsidR="005C4FED" w:rsidRPr="0030601D" w:rsidRDefault="005C4FED" w:rsidP="005C4FED">
      <w:pPr>
        <w:tabs>
          <w:tab w:val="left" w:pos="2127"/>
        </w:tabs>
        <w:ind w:right="-284"/>
        <w:rPr>
          <w:sz w:val="22"/>
          <w:szCs w:val="22"/>
          <w:lang w:val="sk-SK"/>
        </w:rPr>
      </w:pPr>
    </w:p>
    <w:p w:rsidR="00F33FE4" w:rsidRPr="0030601D" w:rsidRDefault="00F33FE4" w:rsidP="00A168EE">
      <w:pPr>
        <w:tabs>
          <w:tab w:val="left" w:pos="851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Všetky materiály</w:t>
      </w:r>
      <w:r w:rsidR="00F34061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ktoré boli použité na riedenie a podávanie sa majú zlikvidovať pomocou štandardných postupov (spaľovanie).</w:t>
      </w:r>
    </w:p>
    <w:p w:rsidR="00F33FE4" w:rsidRPr="0030601D" w:rsidRDefault="00F33FE4" w:rsidP="00A168EE">
      <w:pPr>
        <w:tabs>
          <w:tab w:val="left" w:pos="851"/>
        </w:tabs>
        <w:ind w:right="-426"/>
        <w:rPr>
          <w:sz w:val="22"/>
          <w:szCs w:val="22"/>
          <w:lang w:val="sk-SK"/>
        </w:rPr>
      </w:pPr>
    </w:p>
    <w:p w:rsidR="00361E85" w:rsidRPr="0030601D" w:rsidRDefault="00361E85" w:rsidP="00A168EE">
      <w:pPr>
        <w:tabs>
          <w:tab w:val="left" w:pos="851"/>
        </w:tabs>
        <w:ind w:right="-426"/>
        <w:rPr>
          <w:sz w:val="18"/>
          <w:szCs w:val="22"/>
          <w:lang w:val="sk-SK"/>
        </w:rPr>
      </w:pPr>
      <w:r w:rsidRPr="0030601D">
        <w:rPr>
          <w:sz w:val="22"/>
          <w:lang w:val="sk-SK"/>
        </w:rPr>
        <w:t>Všetok nepoužitý liek alebo odpad vzniknutý z lieku sa má zlikvidovať v súlade s národnými požiadavkami.</w:t>
      </w:r>
    </w:p>
    <w:p w:rsidR="004164BE" w:rsidRPr="0030601D" w:rsidRDefault="004164BE" w:rsidP="00A168EE">
      <w:pPr>
        <w:tabs>
          <w:tab w:val="left" w:pos="851"/>
        </w:tabs>
        <w:ind w:right="-426"/>
        <w:rPr>
          <w:sz w:val="22"/>
          <w:szCs w:val="22"/>
          <w:lang w:val="sk-SK"/>
        </w:rPr>
      </w:pPr>
    </w:p>
    <w:p w:rsidR="004F4C79" w:rsidRPr="0030601D" w:rsidRDefault="004F4C79" w:rsidP="00D47116">
      <w:pPr>
        <w:tabs>
          <w:tab w:val="left" w:pos="850"/>
          <w:tab w:val="left" w:pos="2268"/>
        </w:tabs>
        <w:ind w:right="-284"/>
        <w:rPr>
          <w:sz w:val="22"/>
          <w:szCs w:val="22"/>
          <w:lang w:val="sk-SK"/>
        </w:rPr>
      </w:pPr>
    </w:p>
    <w:p w:rsidR="00C80711" w:rsidRPr="0030601D" w:rsidRDefault="001046C0" w:rsidP="001046C0">
      <w:pPr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7.</w:t>
      </w:r>
      <w:r w:rsidRPr="0030601D">
        <w:rPr>
          <w:b/>
          <w:sz w:val="22"/>
          <w:lang w:val="sk-SK"/>
        </w:rPr>
        <w:tab/>
        <w:t>DRŽITEĽ ROZHODNUTIA O REGISTRÁCII</w:t>
      </w:r>
    </w:p>
    <w:p w:rsidR="00620A3C" w:rsidRPr="0030601D" w:rsidRDefault="00620A3C" w:rsidP="00DC2105">
      <w:pPr>
        <w:keepNext/>
        <w:rPr>
          <w:sz w:val="22"/>
          <w:szCs w:val="22"/>
          <w:lang w:val="sk-SK"/>
        </w:rPr>
      </w:pPr>
    </w:p>
    <w:p w:rsidR="00EC555E" w:rsidRPr="00EC555E" w:rsidRDefault="00115AA9" w:rsidP="00EC555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medac</w:t>
      </w:r>
      <w:proofErr w:type="spellEnd"/>
      <w:r w:rsidR="00EC555E" w:rsidRPr="00EC555E">
        <w:rPr>
          <w:sz w:val="22"/>
          <w:szCs w:val="22"/>
          <w:lang w:val="sk-SK"/>
        </w:rPr>
        <w:t xml:space="preserve"> </w:t>
      </w:r>
      <w:proofErr w:type="spellStart"/>
      <w:r w:rsidR="00EC555E" w:rsidRPr="00EC555E">
        <w:rPr>
          <w:sz w:val="22"/>
          <w:szCs w:val="22"/>
          <w:lang w:val="sk-SK"/>
        </w:rPr>
        <w:t>G</w:t>
      </w:r>
      <w:r>
        <w:rPr>
          <w:sz w:val="22"/>
          <w:szCs w:val="22"/>
          <w:lang w:val="sk-SK"/>
        </w:rPr>
        <w:t>esselschaft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für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klinische</w:t>
      </w:r>
      <w:proofErr w:type="spellEnd"/>
      <w:r>
        <w:rPr>
          <w:sz w:val="22"/>
          <w:szCs w:val="22"/>
          <w:lang w:val="sk-SK"/>
        </w:rPr>
        <w:t xml:space="preserve"> Spezialpräparate </w:t>
      </w:r>
      <w:r w:rsidR="00EC555E" w:rsidRPr="00EC555E">
        <w:rPr>
          <w:sz w:val="22"/>
          <w:szCs w:val="22"/>
          <w:lang w:val="sk-SK"/>
        </w:rPr>
        <w:t>mbH</w:t>
      </w:r>
    </w:p>
    <w:p w:rsidR="00EC555E" w:rsidRPr="00EC555E" w:rsidRDefault="00115AA9" w:rsidP="00EC555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lastRenderedPageBreak/>
        <w:t>Theaterstr</w:t>
      </w:r>
      <w:proofErr w:type="spellEnd"/>
      <w:r>
        <w:rPr>
          <w:sz w:val="22"/>
          <w:szCs w:val="22"/>
          <w:lang w:val="sk-SK"/>
        </w:rPr>
        <w:t>. </w:t>
      </w:r>
      <w:r w:rsidR="00EC555E" w:rsidRPr="00EC555E">
        <w:rPr>
          <w:sz w:val="22"/>
          <w:szCs w:val="22"/>
          <w:lang w:val="sk-SK"/>
        </w:rPr>
        <w:t>6</w:t>
      </w:r>
    </w:p>
    <w:p w:rsidR="00D76B2E" w:rsidRDefault="00115AA9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22880 </w:t>
      </w:r>
      <w:proofErr w:type="spellStart"/>
      <w:r>
        <w:rPr>
          <w:sz w:val="22"/>
          <w:szCs w:val="22"/>
          <w:lang w:val="sk-SK"/>
        </w:rPr>
        <w:t>Wedel</w:t>
      </w:r>
      <w:proofErr w:type="spellEnd"/>
    </w:p>
    <w:p w:rsidR="004F4C79" w:rsidRPr="0030601D" w:rsidRDefault="001046C0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Nemecko</w:t>
      </w:r>
    </w:p>
    <w:p w:rsidR="004F4C79" w:rsidRPr="0030601D" w:rsidRDefault="004F4C79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95016C" w:rsidRPr="0030601D" w:rsidRDefault="0095016C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C80711" w:rsidRDefault="001046C0" w:rsidP="001046C0">
      <w:pPr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8.</w:t>
      </w:r>
      <w:r w:rsidRPr="0030601D">
        <w:rPr>
          <w:b/>
          <w:sz w:val="22"/>
          <w:lang w:val="sk-SK"/>
        </w:rPr>
        <w:tab/>
        <w:t>REGISTRAČNÉ ČÍSLA</w:t>
      </w:r>
    </w:p>
    <w:p w:rsidR="00BB23C4" w:rsidRPr="0030601D" w:rsidRDefault="00BB23C4" w:rsidP="001046C0">
      <w:pPr>
        <w:rPr>
          <w:b/>
          <w:sz w:val="22"/>
          <w:lang w:val="sk-SK"/>
        </w:rPr>
      </w:pPr>
    </w:p>
    <w:p w:rsidR="00BB23C4" w:rsidRPr="0030601D" w:rsidRDefault="00BB23C4" w:rsidP="00BB23C4">
      <w:pPr>
        <w:ind w:right="-284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Dakarbazín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Pr="0030601D">
        <w:rPr>
          <w:sz w:val="22"/>
          <w:szCs w:val="22"/>
          <w:lang w:val="sk-SK"/>
        </w:rPr>
        <w:t xml:space="preserve"> 100 mg </w:t>
      </w:r>
      <w:r w:rsidRPr="0030601D">
        <w:rPr>
          <w:sz w:val="22"/>
          <w:lang w:val="sk-SK"/>
        </w:rPr>
        <w:t>prášok na injekčný alebo infúzny roztok</w:t>
      </w:r>
      <w:r>
        <w:rPr>
          <w:sz w:val="22"/>
          <w:lang w:val="sk-SK"/>
        </w:rPr>
        <w:t>:</w:t>
      </w:r>
      <w:r w:rsidRPr="00710C20">
        <w:rPr>
          <w:lang w:val="sk-SK"/>
        </w:rPr>
        <w:t xml:space="preserve"> </w:t>
      </w:r>
      <w:r w:rsidRPr="00BB23C4">
        <w:rPr>
          <w:sz w:val="22"/>
          <w:lang w:val="sk-SK"/>
        </w:rPr>
        <w:t>44/0006/16-S</w:t>
      </w:r>
    </w:p>
    <w:p w:rsidR="00BB23C4" w:rsidRPr="0030601D" w:rsidRDefault="00BB23C4" w:rsidP="00BB23C4">
      <w:pPr>
        <w:ind w:right="-284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Dakarbazín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Pr="0030601D">
        <w:rPr>
          <w:sz w:val="22"/>
          <w:szCs w:val="22"/>
          <w:lang w:val="sk-SK"/>
        </w:rPr>
        <w:t xml:space="preserve"> 200 mg </w:t>
      </w:r>
      <w:r w:rsidRPr="0030601D">
        <w:rPr>
          <w:sz w:val="22"/>
          <w:lang w:val="sk-SK"/>
        </w:rPr>
        <w:t>prášok na injekčný alebo infúzny roztok</w:t>
      </w:r>
      <w:r>
        <w:rPr>
          <w:sz w:val="22"/>
          <w:lang w:val="sk-SK"/>
        </w:rPr>
        <w:t>:</w:t>
      </w:r>
      <w:r w:rsidRPr="00710C20">
        <w:rPr>
          <w:lang w:val="sk-SK"/>
        </w:rPr>
        <w:t xml:space="preserve"> </w:t>
      </w:r>
      <w:r w:rsidRPr="00BB23C4">
        <w:rPr>
          <w:sz w:val="22"/>
          <w:lang w:val="sk-SK"/>
        </w:rPr>
        <w:t>44/0007/16-S</w:t>
      </w:r>
    </w:p>
    <w:p w:rsidR="00BB23C4" w:rsidRPr="0030601D" w:rsidRDefault="00BB23C4" w:rsidP="00BB23C4">
      <w:pPr>
        <w:ind w:right="-284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Dakarbazín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Pr="0030601D">
        <w:rPr>
          <w:sz w:val="22"/>
          <w:szCs w:val="22"/>
          <w:lang w:val="sk-SK"/>
        </w:rPr>
        <w:t xml:space="preserve"> 500 mg </w:t>
      </w:r>
      <w:r w:rsidRPr="0030601D">
        <w:rPr>
          <w:sz w:val="22"/>
          <w:lang w:val="sk-SK"/>
        </w:rPr>
        <w:t>prášok na infúzny roztok</w:t>
      </w:r>
      <w:r>
        <w:rPr>
          <w:sz w:val="22"/>
          <w:lang w:val="sk-SK"/>
        </w:rPr>
        <w:t>:</w:t>
      </w:r>
      <w:r w:rsidRPr="00710C20">
        <w:rPr>
          <w:lang w:val="sk-SK"/>
        </w:rPr>
        <w:t xml:space="preserve"> </w:t>
      </w:r>
      <w:r w:rsidRPr="00BB23C4">
        <w:rPr>
          <w:sz w:val="22"/>
          <w:lang w:val="sk-SK"/>
        </w:rPr>
        <w:t>44/0008/16-S</w:t>
      </w:r>
    </w:p>
    <w:p w:rsidR="00BB23C4" w:rsidRPr="0030601D" w:rsidRDefault="00BB23C4" w:rsidP="00BB23C4">
      <w:pPr>
        <w:ind w:right="-284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Dakarbazín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115AA9">
        <w:rPr>
          <w:sz w:val="22"/>
          <w:szCs w:val="22"/>
          <w:lang w:val="sk-SK"/>
        </w:rPr>
        <w:t>medac</w:t>
      </w:r>
      <w:proofErr w:type="spellEnd"/>
      <w:r w:rsidRPr="0030601D">
        <w:rPr>
          <w:sz w:val="22"/>
          <w:szCs w:val="22"/>
          <w:lang w:val="sk-SK"/>
        </w:rPr>
        <w:t xml:space="preserve"> 1 000 mg </w:t>
      </w:r>
      <w:r w:rsidRPr="0030601D">
        <w:rPr>
          <w:sz w:val="22"/>
          <w:lang w:val="sk-SK"/>
        </w:rPr>
        <w:t>prášok na infúzny roztok</w:t>
      </w:r>
      <w:r>
        <w:rPr>
          <w:sz w:val="22"/>
          <w:lang w:val="sk-SK"/>
        </w:rPr>
        <w:t>:</w:t>
      </w:r>
      <w:r w:rsidRPr="00710C20">
        <w:rPr>
          <w:lang w:val="sk-SK"/>
        </w:rPr>
        <w:t xml:space="preserve"> </w:t>
      </w:r>
      <w:r w:rsidRPr="00BB23C4">
        <w:rPr>
          <w:sz w:val="22"/>
          <w:lang w:val="sk-SK"/>
        </w:rPr>
        <w:t>44/0009/16-S</w:t>
      </w:r>
    </w:p>
    <w:p w:rsidR="00BB23C4" w:rsidRDefault="00BB23C4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4F4C79" w:rsidRPr="0030601D" w:rsidRDefault="004F4C79" w:rsidP="00D47116">
      <w:pPr>
        <w:tabs>
          <w:tab w:val="left" w:pos="850"/>
        </w:tabs>
        <w:ind w:right="-284"/>
        <w:rPr>
          <w:i/>
          <w:sz w:val="22"/>
          <w:szCs w:val="22"/>
          <w:lang w:val="sk-SK"/>
        </w:rPr>
      </w:pPr>
    </w:p>
    <w:p w:rsidR="00C80711" w:rsidRPr="0030601D" w:rsidRDefault="00077C2B" w:rsidP="00077C2B">
      <w:pPr>
        <w:ind w:left="567" w:hanging="567"/>
        <w:rPr>
          <w:sz w:val="22"/>
          <w:lang w:val="sk-SK"/>
        </w:rPr>
      </w:pPr>
      <w:r w:rsidRPr="0030601D">
        <w:rPr>
          <w:b/>
          <w:sz w:val="22"/>
          <w:lang w:val="sk-SK"/>
        </w:rPr>
        <w:t>9.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DÁTUM PRVEJ REGISTRÁCIE/PREDĹŽENIA REGISTRÁCIE</w:t>
      </w:r>
    </w:p>
    <w:p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BB23C4" w:rsidRPr="00DD42D7" w:rsidRDefault="00BB23C4" w:rsidP="00BB23C4">
      <w:pPr>
        <w:rPr>
          <w:i/>
          <w:iCs/>
          <w:sz w:val="22"/>
          <w:szCs w:val="22"/>
          <w:lang w:val="sk-SK"/>
        </w:rPr>
      </w:pPr>
      <w:r w:rsidRPr="00DD42D7">
        <w:rPr>
          <w:noProof/>
          <w:sz w:val="22"/>
          <w:szCs w:val="22"/>
          <w:lang w:val="sk-SK"/>
        </w:rPr>
        <w:t xml:space="preserve">Dátum prvej registrácie: </w:t>
      </w:r>
      <w:r w:rsidR="003E061E" w:rsidRPr="00DD42D7">
        <w:rPr>
          <w:noProof/>
          <w:sz w:val="22"/>
          <w:szCs w:val="22"/>
          <w:lang w:val="sk-SK"/>
        </w:rPr>
        <w:t>0</w:t>
      </w:r>
      <w:r w:rsidR="003E061E">
        <w:rPr>
          <w:noProof/>
          <w:sz w:val="22"/>
          <w:szCs w:val="22"/>
          <w:lang w:val="sk-SK"/>
        </w:rPr>
        <w:t>5.február</w:t>
      </w:r>
      <w:r w:rsidR="00E33D3C">
        <w:rPr>
          <w:noProof/>
          <w:sz w:val="22"/>
          <w:szCs w:val="22"/>
          <w:lang w:val="sk-SK"/>
        </w:rPr>
        <w:t>a</w:t>
      </w:r>
      <w:r w:rsidR="003E061E">
        <w:rPr>
          <w:noProof/>
          <w:sz w:val="22"/>
          <w:szCs w:val="22"/>
          <w:lang w:val="sk-SK"/>
        </w:rPr>
        <w:t xml:space="preserve"> 2016</w:t>
      </w:r>
    </w:p>
    <w:p w:rsidR="00D8056D" w:rsidRDefault="00D8056D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BB23C4" w:rsidRPr="0030601D" w:rsidRDefault="00BB23C4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:rsidR="00C80711" w:rsidRPr="0030601D" w:rsidRDefault="00077C2B" w:rsidP="00077C2B">
      <w:pPr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10.</w:t>
      </w:r>
      <w:r w:rsidRPr="0030601D">
        <w:rPr>
          <w:b/>
          <w:sz w:val="22"/>
          <w:lang w:val="sk-SK"/>
        </w:rPr>
        <w:tab/>
        <w:t>DÁTUM REVÍZIE TEXTU</w:t>
      </w:r>
    </w:p>
    <w:p w:rsidR="00C80711" w:rsidRPr="0030601D" w:rsidRDefault="00C80711" w:rsidP="00DC2105">
      <w:pPr>
        <w:keepNext/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:rsidR="00C80711" w:rsidRPr="0030601D" w:rsidRDefault="00115AA9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</w:t>
      </w:r>
      <w:r w:rsidR="00E33D3C">
        <w:rPr>
          <w:sz w:val="22"/>
          <w:szCs w:val="22"/>
          <w:lang w:val="sk-SK"/>
        </w:rPr>
        <w:t>4</w:t>
      </w:r>
      <w:r>
        <w:rPr>
          <w:sz w:val="22"/>
          <w:szCs w:val="22"/>
          <w:lang w:val="sk-SK"/>
        </w:rPr>
        <w:t>/2016</w:t>
      </w:r>
    </w:p>
    <w:sectPr w:rsidR="00C80711" w:rsidRPr="0030601D" w:rsidSect="00710C20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134" w:right="1418" w:bottom="1134" w:left="1418" w:header="737" w:footer="73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E83" w:rsidRDefault="00B25E83">
      <w:r>
        <w:separator/>
      </w:r>
    </w:p>
  </w:endnote>
  <w:endnote w:type="continuationSeparator" w:id="0">
    <w:p w:rsidR="00B25E83" w:rsidRDefault="00B2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885910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102C79" w:rsidRPr="00710C20" w:rsidRDefault="00102C7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710C20">
          <w:rPr>
            <w:rFonts w:ascii="Times New Roman" w:hAnsi="Times New Roman"/>
            <w:sz w:val="18"/>
            <w:szCs w:val="18"/>
          </w:rPr>
          <w:fldChar w:fldCharType="begin"/>
        </w:r>
        <w:r w:rsidRPr="00710C2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10C20">
          <w:rPr>
            <w:rFonts w:ascii="Times New Roman" w:hAnsi="Times New Roman"/>
            <w:sz w:val="18"/>
            <w:szCs w:val="18"/>
          </w:rPr>
          <w:fldChar w:fldCharType="separate"/>
        </w:r>
        <w:r w:rsidR="004149DB" w:rsidRPr="004149DB">
          <w:rPr>
            <w:rFonts w:ascii="Times New Roman" w:hAnsi="Times New Roman"/>
            <w:noProof/>
            <w:sz w:val="18"/>
            <w:szCs w:val="18"/>
            <w:lang w:val="sk-SK"/>
          </w:rPr>
          <w:t>10</w:t>
        </w:r>
        <w:r w:rsidRPr="00710C2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02C79" w:rsidRPr="008F7047" w:rsidRDefault="00102C79" w:rsidP="00436B0F">
    <w:pPr>
      <w:pStyle w:val="Pta"/>
      <w:rPr>
        <w:rFonts w:ascii="Times New Roman" w:hAnsi="Times New Roman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118967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102C79" w:rsidRPr="00710C20" w:rsidRDefault="00102C7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710C20">
          <w:rPr>
            <w:rFonts w:ascii="Times New Roman" w:hAnsi="Times New Roman"/>
            <w:sz w:val="18"/>
            <w:szCs w:val="18"/>
          </w:rPr>
          <w:fldChar w:fldCharType="begin"/>
        </w:r>
        <w:r w:rsidRPr="00710C2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10C20">
          <w:rPr>
            <w:rFonts w:ascii="Times New Roman" w:hAnsi="Times New Roman"/>
            <w:sz w:val="18"/>
            <w:szCs w:val="18"/>
          </w:rPr>
          <w:fldChar w:fldCharType="separate"/>
        </w:r>
        <w:r w:rsidR="004149DB" w:rsidRPr="004149DB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710C2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02C79" w:rsidRDefault="00102C7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E83" w:rsidRDefault="00B25E83">
      <w:r>
        <w:separator/>
      </w:r>
    </w:p>
  </w:footnote>
  <w:footnote w:type="continuationSeparator" w:id="0">
    <w:p w:rsidR="00B25E83" w:rsidRDefault="00B25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C79" w:rsidRPr="00677760" w:rsidRDefault="00102C79" w:rsidP="00C82A05">
    <w:pPr>
      <w:pStyle w:val="Hlavika"/>
    </w:pPr>
  </w:p>
  <w:p w:rsidR="00102C79" w:rsidRDefault="00102C7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C79" w:rsidRDefault="00102C79">
    <w:pPr>
      <w:pStyle w:val="Hlavika"/>
      <w:rPr>
        <w:sz w:val="18"/>
        <w:szCs w:val="18"/>
        <w:lang w:val="sk-SK"/>
      </w:rPr>
    </w:pPr>
  </w:p>
  <w:p w:rsidR="00683E5C" w:rsidRDefault="00683E5C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Schválený text k rozhodnutiu o prevode: ev. </w:t>
    </w:r>
    <w:r>
      <w:rPr>
        <w:sz w:val="18"/>
        <w:szCs w:val="18"/>
        <w:lang w:val="sk-SK"/>
      </w:rPr>
      <w:t xml:space="preserve">č.: 2016/01080-TR, </w:t>
    </w:r>
    <w:r w:rsidRPr="00683E5C">
      <w:rPr>
        <w:sz w:val="18"/>
        <w:szCs w:val="18"/>
        <w:lang w:val="sk-SK"/>
      </w:rPr>
      <w:t>2016/0108</w:t>
    </w:r>
    <w:r>
      <w:rPr>
        <w:sz w:val="18"/>
        <w:szCs w:val="18"/>
        <w:lang w:val="sk-SK"/>
      </w:rPr>
      <w:t>1</w:t>
    </w:r>
    <w:r w:rsidRPr="00683E5C">
      <w:rPr>
        <w:sz w:val="18"/>
        <w:szCs w:val="18"/>
        <w:lang w:val="sk-SK"/>
      </w:rPr>
      <w:t>-TR</w:t>
    </w:r>
    <w:r>
      <w:rPr>
        <w:sz w:val="18"/>
        <w:szCs w:val="18"/>
        <w:lang w:val="sk-SK"/>
      </w:rPr>
      <w:t>, 2016/01082-TR, 2016/01083-TR</w:t>
    </w:r>
  </w:p>
  <w:p w:rsidR="00E33D3C" w:rsidRDefault="00E33D3C">
    <w:pPr>
      <w:pStyle w:val="Hlavika"/>
    </w:pPr>
    <w:r>
      <w:rPr>
        <w:sz w:val="18"/>
        <w:szCs w:val="18"/>
        <w:lang w:val="sk-SK"/>
      </w:rPr>
      <w:t xml:space="preserve">Príloha č.2 k notifikácii o zmene, </w:t>
    </w:r>
    <w:proofErr w:type="spell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.: 2016/01216-ZIB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67"/>
    <w:rsid w:val="00000420"/>
    <w:rsid w:val="00000DAD"/>
    <w:rsid w:val="00006A02"/>
    <w:rsid w:val="00035D36"/>
    <w:rsid w:val="00051F77"/>
    <w:rsid w:val="00056860"/>
    <w:rsid w:val="00067C00"/>
    <w:rsid w:val="00074456"/>
    <w:rsid w:val="000744FD"/>
    <w:rsid w:val="00077260"/>
    <w:rsid w:val="00077A76"/>
    <w:rsid w:val="00077C2B"/>
    <w:rsid w:val="00080591"/>
    <w:rsid w:val="0009364D"/>
    <w:rsid w:val="00093CE3"/>
    <w:rsid w:val="000B04FE"/>
    <w:rsid w:val="000B6967"/>
    <w:rsid w:val="000B6F73"/>
    <w:rsid w:val="000C138E"/>
    <w:rsid w:val="000C207C"/>
    <w:rsid w:val="000E43C7"/>
    <w:rsid w:val="000F34BC"/>
    <w:rsid w:val="000F5206"/>
    <w:rsid w:val="000F7398"/>
    <w:rsid w:val="00102C79"/>
    <w:rsid w:val="001033C7"/>
    <w:rsid w:val="001046C0"/>
    <w:rsid w:val="00105A23"/>
    <w:rsid w:val="00107273"/>
    <w:rsid w:val="00115AA9"/>
    <w:rsid w:val="00121B0C"/>
    <w:rsid w:val="00142585"/>
    <w:rsid w:val="001478CA"/>
    <w:rsid w:val="00153E51"/>
    <w:rsid w:val="0015697E"/>
    <w:rsid w:val="001603B0"/>
    <w:rsid w:val="00160A92"/>
    <w:rsid w:val="0016124B"/>
    <w:rsid w:val="00170C50"/>
    <w:rsid w:val="001724B6"/>
    <w:rsid w:val="00172D36"/>
    <w:rsid w:val="00176552"/>
    <w:rsid w:val="0017738F"/>
    <w:rsid w:val="00180FFD"/>
    <w:rsid w:val="001817AD"/>
    <w:rsid w:val="00183FCD"/>
    <w:rsid w:val="00184B0D"/>
    <w:rsid w:val="0018657A"/>
    <w:rsid w:val="00190527"/>
    <w:rsid w:val="001926A8"/>
    <w:rsid w:val="001A10C7"/>
    <w:rsid w:val="001B61A4"/>
    <w:rsid w:val="001C0B3F"/>
    <w:rsid w:val="001C0C7B"/>
    <w:rsid w:val="001C2BC2"/>
    <w:rsid w:val="001C7944"/>
    <w:rsid w:val="001D022B"/>
    <w:rsid w:val="001D441B"/>
    <w:rsid w:val="001D45EB"/>
    <w:rsid w:val="001D7389"/>
    <w:rsid w:val="001E0D21"/>
    <w:rsid w:val="001E1621"/>
    <w:rsid w:val="001E7308"/>
    <w:rsid w:val="001F547F"/>
    <w:rsid w:val="00202DF4"/>
    <w:rsid w:val="00211D38"/>
    <w:rsid w:val="002214EB"/>
    <w:rsid w:val="00223517"/>
    <w:rsid w:val="00225AFB"/>
    <w:rsid w:val="00225FF0"/>
    <w:rsid w:val="00226BD7"/>
    <w:rsid w:val="00234958"/>
    <w:rsid w:val="00242270"/>
    <w:rsid w:val="00242BD8"/>
    <w:rsid w:val="00243D97"/>
    <w:rsid w:val="00247EA1"/>
    <w:rsid w:val="0025034C"/>
    <w:rsid w:val="0027418B"/>
    <w:rsid w:val="002766E1"/>
    <w:rsid w:val="002774AB"/>
    <w:rsid w:val="00277891"/>
    <w:rsid w:val="00285664"/>
    <w:rsid w:val="0028705E"/>
    <w:rsid w:val="00292025"/>
    <w:rsid w:val="002A1CF4"/>
    <w:rsid w:val="002A21BC"/>
    <w:rsid w:val="002B5499"/>
    <w:rsid w:val="002C15A8"/>
    <w:rsid w:val="002C2BF0"/>
    <w:rsid w:val="002D0768"/>
    <w:rsid w:val="002D1EE5"/>
    <w:rsid w:val="002E5697"/>
    <w:rsid w:val="002F0F92"/>
    <w:rsid w:val="002F2F47"/>
    <w:rsid w:val="00302CAD"/>
    <w:rsid w:val="0030601D"/>
    <w:rsid w:val="00312B0C"/>
    <w:rsid w:val="003133C5"/>
    <w:rsid w:val="00317E4D"/>
    <w:rsid w:val="003313A3"/>
    <w:rsid w:val="0033225A"/>
    <w:rsid w:val="003427B8"/>
    <w:rsid w:val="00343C40"/>
    <w:rsid w:val="00346236"/>
    <w:rsid w:val="00356A19"/>
    <w:rsid w:val="00361E85"/>
    <w:rsid w:val="00365433"/>
    <w:rsid w:val="00365D17"/>
    <w:rsid w:val="00372274"/>
    <w:rsid w:val="00376F6B"/>
    <w:rsid w:val="00377F1B"/>
    <w:rsid w:val="00382651"/>
    <w:rsid w:val="003873A3"/>
    <w:rsid w:val="003A2B40"/>
    <w:rsid w:val="003A7046"/>
    <w:rsid w:val="003B039A"/>
    <w:rsid w:val="003B4299"/>
    <w:rsid w:val="003B7F89"/>
    <w:rsid w:val="003C21B2"/>
    <w:rsid w:val="003C4BA4"/>
    <w:rsid w:val="003C667F"/>
    <w:rsid w:val="003C695C"/>
    <w:rsid w:val="003D2CEF"/>
    <w:rsid w:val="003E061E"/>
    <w:rsid w:val="003E4A61"/>
    <w:rsid w:val="003F4E9F"/>
    <w:rsid w:val="0040070E"/>
    <w:rsid w:val="0040396E"/>
    <w:rsid w:val="00413926"/>
    <w:rsid w:val="004149DB"/>
    <w:rsid w:val="004164BE"/>
    <w:rsid w:val="00421DD0"/>
    <w:rsid w:val="00423D96"/>
    <w:rsid w:val="00431C48"/>
    <w:rsid w:val="0043267D"/>
    <w:rsid w:val="00436B0F"/>
    <w:rsid w:val="00443D29"/>
    <w:rsid w:val="00444439"/>
    <w:rsid w:val="00450274"/>
    <w:rsid w:val="0045262F"/>
    <w:rsid w:val="00452D42"/>
    <w:rsid w:val="00454EE5"/>
    <w:rsid w:val="004615A2"/>
    <w:rsid w:val="00465190"/>
    <w:rsid w:val="004675D6"/>
    <w:rsid w:val="00467F21"/>
    <w:rsid w:val="0047153E"/>
    <w:rsid w:val="004747BE"/>
    <w:rsid w:val="00481801"/>
    <w:rsid w:val="004857EA"/>
    <w:rsid w:val="004926C0"/>
    <w:rsid w:val="004974D2"/>
    <w:rsid w:val="00497E9D"/>
    <w:rsid w:val="004A0A1A"/>
    <w:rsid w:val="004A13E9"/>
    <w:rsid w:val="004B4E1B"/>
    <w:rsid w:val="004C7ACC"/>
    <w:rsid w:val="004D05E3"/>
    <w:rsid w:val="004D1F10"/>
    <w:rsid w:val="004D3BC0"/>
    <w:rsid w:val="004D4D61"/>
    <w:rsid w:val="004D5ADC"/>
    <w:rsid w:val="004D5F1E"/>
    <w:rsid w:val="004D7D69"/>
    <w:rsid w:val="004E5DB3"/>
    <w:rsid w:val="004F4C79"/>
    <w:rsid w:val="00505130"/>
    <w:rsid w:val="00505B66"/>
    <w:rsid w:val="005070D5"/>
    <w:rsid w:val="005148F4"/>
    <w:rsid w:val="005221C7"/>
    <w:rsid w:val="00531A47"/>
    <w:rsid w:val="00536C49"/>
    <w:rsid w:val="00542E2E"/>
    <w:rsid w:val="00554F06"/>
    <w:rsid w:val="00556505"/>
    <w:rsid w:val="00574AE6"/>
    <w:rsid w:val="00583C1F"/>
    <w:rsid w:val="00585CAE"/>
    <w:rsid w:val="00585CE2"/>
    <w:rsid w:val="00585EAC"/>
    <w:rsid w:val="00587603"/>
    <w:rsid w:val="0059042A"/>
    <w:rsid w:val="00591978"/>
    <w:rsid w:val="005A0084"/>
    <w:rsid w:val="005A018A"/>
    <w:rsid w:val="005A0A48"/>
    <w:rsid w:val="005A0A5C"/>
    <w:rsid w:val="005C4FED"/>
    <w:rsid w:val="005E222B"/>
    <w:rsid w:val="005F1917"/>
    <w:rsid w:val="005F286A"/>
    <w:rsid w:val="00600931"/>
    <w:rsid w:val="00604D00"/>
    <w:rsid w:val="00606C06"/>
    <w:rsid w:val="00620A3C"/>
    <w:rsid w:val="00622B71"/>
    <w:rsid w:val="0062447C"/>
    <w:rsid w:val="00625731"/>
    <w:rsid w:val="00627606"/>
    <w:rsid w:val="00631BA4"/>
    <w:rsid w:val="00641387"/>
    <w:rsid w:val="00643B39"/>
    <w:rsid w:val="00650FBC"/>
    <w:rsid w:val="00663DC5"/>
    <w:rsid w:val="00664BA5"/>
    <w:rsid w:val="0066673F"/>
    <w:rsid w:val="00671B37"/>
    <w:rsid w:val="006721A7"/>
    <w:rsid w:val="00676059"/>
    <w:rsid w:val="00682845"/>
    <w:rsid w:val="00683E5C"/>
    <w:rsid w:val="0069775D"/>
    <w:rsid w:val="006A4F50"/>
    <w:rsid w:val="006A6227"/>
    <w:rsid w:val="006A6CE9"/>
    <w:rsid w:val="006B0ED1"/>
    <w:rsid w:val="006B77D1"/>
    <w:rsid w:val="006C2435"/>
    <w:rsid w:val="006C4763"/>
    <w:rsid w:val="006F3366"/>
    <w:rsid w:val="006F58E0"/>
    <w:rsid w:val="00710C20"/>
    <w:rsid w:val="007123D9"/>
    <w:rsid w:val="007146D9"/>
    <w:rsid w:val="007152F5"/>
    <w:rsid w:val="00725B43"/>
    <w:rsid w:val="00726427"/>
    <w:rsid w:val="007325D2"/>
    <w:rsid w:val="00735F84"/>
    <w:rsid w:val="00737373"/>
    <w:rsid w:val="0074242A"/>
    <w:rsid w:val="00745B16"/>
    <w:rsid w:val="00746A9B"/>
    <w:rsid w:val="00750EDD"/>
    <w:rsid w:val="00753F90"/>
    <w:rsid w:val="0075444D"/>
    <w:rsid w:val="00760417"/>
    <w:rsid w:val="007625A4"/>
    <w:rsid w:val="0076620E"/>
    <w:rsid w:val="00774E95"/>
    <w:rsid w:val="0078081F"/>
    <w:rsid w:val="007911AE"/>
    <w:rsid w:val="007920E1"/>
    <w:rsid w:val="007A0550"/>
    <w:rsid w:val="007A200D"/>
    <w:rsid w:val="007A31A8"/>
    <w:rsid w:val="007A7909"/>
    <w:rsid w:val="007B1625"/>
    <w:rsid w:val="007B45AD"/>
    <w:rsid w:val="007B5035"/>
    <w:rsid w:val="007B5082"/>
    <w:rsid w:val="007B5391"/>
    <w:rsid w:val="007C4E9F"/>
    <w:rsid w:val="007C6636"/>
    <w:rsid w:val="007C7205"/>
    <w:rsid w:val="007D1BB4"/>
    <w:rsid w:val="007E0902"/>
    <w:rsid w:val="007E7F76"/>
    <w:rsid w:val="007F7145"/>
    <w:rsid w:val="007F71AB"/>
    <w:rsid w:val="008130BC"/>
    <w:rsid w:val="008133CC"/>
    <w:rsid w:val="008141F9"/>
    <w:rsid w:val="0081553B"/>
    <w:rsid w:val="008207D7"/>
    <w:rsid w:val="00821667"/>
    <w:rsid w:val="00823B53"/>
    <w:rsid w:val="00823FF9"/>
    <w:rsid w:val="008240F2"/>
    <w:rsid w:val="00835D09"/>
    <w:rsid w:val="0084138F"/>
    <w:rsid w:val="00852817"/>
    <w:rsid w:val="00853937"/>
    <w:rsid w:val="0086502C"/>
    <w:rsid w:val="00871014"/>
    <w:rsid w:val="00875304"/>
    <w:rsid w:val="00883D4D"/>
    <w:rsid w:val="00887C68"/>
    <w:rsid w:val="00892CFD"/>
    <w:rsid w:val="00892D4C"/>
    <w:rsid w:val="00895A6E"/>
    <w:rsid w:val="00896D98"/>
    <w:rsid w:val="008A01E2"/>
    <w:rsid w:val="008A410D"/>
    <w:rsid w:val="008A4E29"/>
    <w:rsid w:val="008B0654"/>
    <w:rsid w:val="008B5232"/>
    <w:rsid w:val="008B6BDD"/>
    <w:rsid w:val="008B6EFB"/>
    <w:rsid w:val="008B73DF"/>
    <w:rsid w:val="008C11A8"/>
    <w:rsid w:val="008C53DD"/>
    <w:rsid w:val="008E014B"/>
    <w:rsid w:val="008E3386"/>
    <w:rsid w:val="008F7047"/>
    <w:rsid w:val="008F7DD9"/>
    <w:rsid w:val="009037DC"/>
    <w:rsid w:val="00904474"/>
    <w:rsid w:val="00921514"/>
    <w:rsid w:val="00932C66"/>
    <w:rsid w:val="009445B3"/>
    <w:rsid w:val="009465F3"/>
    <w:rsid w:val="00947768"/>
    <w:rsid w:val="00947F1F"/>
    <w:rsid w:val="0095016C"/>
    <w:rsid w:val="00954AEA"/>
    <w:rsid w:val="00955AC8"/>
    <w:rsid w:val="0096136B"/>
    <w:rsid w:val="009702B7"/>
    <w:rsid w:val="00974ED7"/>
    <w:rsid w:val="009908A8"/>
    <w:rsid w:val="00995403"/>
    <w:rsid w:val="009966A9"/>
    <w:rsid w:val="009A55E7"/>
    <w:rsid w:val="009A5B07"/>
    <w:rsid w:val="009A68DF"/>
    <w:rsid w:val="009B323B"/>
    <w:rsid w:val="009B349F"/>
    <w:rsid w:val="009C0134"/>
    <w:rsid w:val="009C3637"/>
    <w:rsid w:val="009C5C79"/>
    <w:rsid w:val="009F35DA"/>
    <w:rsid w:val="009F5378"/>
    <w:rsid w:val="009F58F9"/>
    <w:rsid w:val="009F6E53"/>
    <w:rsid w:val="009F7F08"/>
    <w:rsid w:val="00A02036"/>
    <w:rsid w:val="00A05804"/>
    <w:rsid w:val="00A05C68"/>
    <w:rsid w:val="00A12C97"/>
    <w:rsid w:val="00A168EE"/>
    <w:rsid w:val="00A22699"/>
    <w:rsid w:val="00A25C0E"/>
    <w:rsid w:val="00A30470"/>
    <w:rsid w:val="00A31DDC"/>
    <w:rsid w:val="00A32617"/>
    <w:rsid w:val="00A3411A"/>
    <w:rsid w:val="00A42592"/>
    <w:rsid w:val="00A504F4"/>
    <w:rsid w:val="00A718DB"/>
    <w:rsid w:val="00A73D36"/>
    <w:rsid w:val="00A7519F"/>
    <w:rsid w:val="00A76CBE"/>
    <w:rsid w:val="00A76D5B"/>
    <w:rsid w:val="00A779EE"/>
    <w:rsid w:val="00A81B38"/>
    <w:rsid w:val="00A839FD"/>
    <w:rsid w:val="00A84F96"/>
    <w:rsid w:val="00A87693"/>
    <w:rsid w:val="00A9177B"/>
    <w:rsid w:val="00A93D47"/>
    <w:rsid w:val="00AA6FA1"/>
    <w:rsid w:val="00AA7FD6"/>
    <w:rsid w:val="00AB59CA"/>
    <w:rsid w:val="00AC3A25"/>
    <w:rsid w:val="00AD1F04"/>
    <w:rsid w:val="00AE232D"/>
    <w:rsid w:val="00AE44E7"/>
    <w:rsid w:val="00AE4FC7"/>
    <w:rsid w:val="00AF7D5F"/>
    <w:rsid w:val="00B00585"/>
    <w:rsid w:val="00B041CD"/>
    <w:rsid w:val="00B234CB"/>
    <w:rsid w:val="00B25169"/>
    <w:rsid w:val="00B252A5"/>
    <w:rsid w:val="00B25E83"/>
    <w:rsid w:val="00B34518"/>
    <w:rsid w:val="00B45A64"/>
    <w:rsid w:val="00B462F0"/>
    <w:rsid w:val="00B523CE"/>
    <w:rsid w:val="00B52A0B"/>
    <w:rsid w:val="00B5495F"/>
    <w:rsid w:val="00B60A26"/>
    <w:rsid w:val="00B73101"/>
    <w:rsid w:val="00B74F2B"/>
    <w:rsid w:val="00B74FCC"/>
    <w:rsid w:val="00B8054A"/>
    <w:rsid w:val="00BA0A6F"/>
    <w:rsid w:val="00BB1C6E"/>
    <w:rsid w:val="00BB23C4"/>
    <w:rsid w:val="00BB2DA6"/>
    <w:rsid w:val="00BB3756"/>
    <w:rsid w:val="00BB596E"/>
    <w:rsid w:val="00BC1A3B"/>
    <w:rsid w:val="00BC688A"/>
    <w:rsid w:val="00BC7F38"/>
    <w:rsid w:val="00BD71EC"/>
    <w:rsid w:val="00BE0B1E"/>
    <w:rsid w:val="00BE0C15"/>
    <w:rsid w:val="00BE1C31"/>
    <w:rsid w:val="00BE6EF2"/>
    <w:rsid w:val="00BF26CF"/>
    <w:rsid w:val="00BF4876"/>
    <w:rsid w:val="00C02DCE"/>
    <w:rsid w:val="00C033E8"/>
    <w:rsid w:val="00C038FC"/>
    <w:rsid w:val="00C22327"/>
    <w:rsid w:val="00C225BB"/>
    <w:rsid w:val="00C23883"/>
    <w:rsid w:val="00C26D6D"/>
    <w:rsid w:val="00C325EF"/>
    <w:rsid w:val="00C330C2"/>
    <w:rsid w:val="00C3545A"/>
    <w:rsid w:val="00C36D6B"/>
    <w:rsid w:val="00C40796"/>
    <w:rsid w:val="00C407BA"/>
    <w:rsid w:val="00C42912"/>
    <w:rsid w:val="00C4445E"/>
    <w:rsid w:val="00C44619"/>
    <w:rsid w:val="00C45A9F"/>
    <w:rsid w:val="00C51A0A"/>
    <w:rsid w:val="00C527D5"/>
    <w:rsid w:val="00C764C3"/>
    <w:rsid w:val="00C80711"/>
    <w:rsid w:val="00C82A05"/>
    <w:rsid w:val="00C856EC"/>
    <w:rsid w:val="00C862F7"/>
    <w:rsid w:val="00C9061E"/>
    <w:rsid w:val="00C9595B"/>
    <w:rsid w:val="00CA13F4"/>
    <w:rsid w:val="00CB2BE1"/>
    <w:rsid w:val="00CC41D3"/>
    <w:rsid w:val="00CD093C"/>
    <w:rsid w:val="00CD1F9D"/>
    <w:rsid w:val="00CF2E6F"/>
    <w:rsid w:val="00D010D3"/>
    <w:rsid w:val="00D019D8"/>
    <w:rsid w:val="00D05518"/>
    <w:rsid w:val="00D1055A"/>
    <w:rsid w:val="00D1123D"/>
    <w:rsid w:val="00D15F61"/>
    <w:rsid w:val="00D16AEE"/>
    <w:rsid w:val="00D22ACF"/>
    <w:rsid w:val="00D33208"/>
    <w:rsid w:val="00D3494B"/>
    <w:rsid w:val="00D41746"/>
    <w:rsid w:val="00D44E11"/>
    <w:rsid w:val="00D47116"/>
    <w:rsid w:val="00D4720B"/>
    <w:rsid w:val="00D61A4A"/>
    <w:rsid w:val="00D63FF7"/>
    <w:rsid w:val="00D70B73"/>
    <w:rsid w:val="00D73EAA"/>
    <w:rsid w:val="00D76B2E"/>
    <w:rsid w:val="00D8056D"/>
    <w:rsid w:val="00D80DF6"/>
    <w:rsid w:val="00D82E61"/>
    <w:rsid w:val="00D83369"/>
    <w:rsid w:val="00D83902"/>
    <w:rsid w:val="00D85B38"/>
    <w:rsid w:val="00D90CDE"/>
    <w:rsid w:val="00D93AB3"/>
    <w:rsid w:val="00D9438C"/>
    <w:rsid w:val="00D969B5"/>
    <w:rsid w:val="00DA04DF"/>
    <w:rsid w:val="00DA0D83"/>
    <w:rsid w:val="00DA1951"/>
    <w:rsid w:val="00DA2BD1"/>
    <w:rsid w:val="00DB1409"/>
    <w:rsid w:val="00DC0082"/>
    <w:rsid w:val="00DC0586"/>
    <w:rsid w:val="00DC2105"/>
    <w:rsid w:val="00DC261A"/>
    <w:rsid w:val="00DD10EF"/>
    <w:rsid w:val="00DD2CD2"/>
    <w:rsid w:val="00DD42D7"/>
    <w:rsid w:val="00DE1851"/>
    <w:rsid w:val="00DF1D9A"/>
    <w:rsid w:val="00DF74D6"/>
    <w:rsid w:val="00E00EE3"/>
    <w:rsid w:val="00E13514"/>
    <w:rsid w:val="00E14661"/>
    <w:rsid w:val="00E234FF"/>
    <w:rsid w:val="00E244AD"/>
    <w:rsid w:val="00E25A66"/>
    <w:rsid w:val="00E33627"/>
    <w:rsid w:val="00E33D3C"/>
    <w:rsid w:val="00E378C0"/>
    <w:rsid w:val="00E40526"/>
    <w:rsid w:val="00E4614A"/>
    <w:rsid w:val="00E57DEC"/>
    <w:rsid w:val="00E6233F"/>
    <w:rsid w:val="00E653E1"/>
    <w:rsid w:val="00E67DFE"/>
    <w:rsid w:val="00E761A5"/>
    <w:rsid w:val="00E81298"/>
    <w:rsid w:val="00E84C11"/>
    <w:rsid w:val="00E85331"/>
    <w:rsid w:val="00E92C5D"/>
    <w:rsid w:val="00E939DA"/>
    <w:rsid w:val="00EA2A8F"/>
    <w:rsid w:val="00EA77DE"/>
    <w:rsid w:val="00EB0596"/>
    <w:rsid w:val="00EC0D1B"/>
    <w:rsid w:val="00EC1AB0"/>
    <w:rsid w:val="00EC555E"/>
    <w:rsid w:val="00ED3812"/>
    <w:rsid w:val="00ED5A33"/>
    <w:rsid w:val="00EE4523"/>
    <w:rsid w:val="00EF2440"/>
    <w:rsid w:val="00EF4B39"/>
    <w:rsid w:val="00F07350"/>
    <w:rsid w:val="00F07B9E"/>
    <w:rsid w:val="00F1464F"/>
    <w:rsid w:val="00F153C9"/>
    <w:rsid w:val="00F15F30"/>
    <w:rsid w:val="00F23AF3"/>
    <w:rsid w:val="00F33FE4"/>
    <w:rsid w:val="00F34061"/>
    <w:rsid w:val="00F4194A"/>
    <w:rsid w:val="00F45965"/>
    <w:rsid w:val="00F526D8"/>
    <w:rsid w:val="00F549C0"/>
    <w:rsid w:val="00F556E4"/>
    <w:rsid w:val="00F570F8"/>
    <w:rsid w:val="00F57903"/>
    <w:rsid w:val="00F62425"/>
    <w:rsid w:val="00F639F7"/>
    <w:rsid w:val="00F97817"/>
    <w:rsid w:val="00FA42BD"/>
    <w:rsid w:val="00FA7CB6"/>
    <w:rsid w:val="00FD34A7"/>
    <w:rsid w:val="00FD3622"/>
    <w:rsid w:val="00FD4B54"/>
    <w:rsid w:val="00FD5B8D"/>
    <w:rsid w:val="00FE0BE4"/>
    <w:rsid w:val="00FE2374"/>
    <w:rsid w:val="00FE6B0B"/>
    <w:rsid w:val="00FE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FED568-7706-42C5-B296-5E710B16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spacing w:before="240" w:after="60"/>
      <w:ind w:left="708" w:hanging="708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ind w:left="1416" w:hanging="708"/>
      <w:outlineLvl w:val="1"/>
    </w:pPr>
    <w:rPr>
      <w:rFonts w:ascii="Arial" w:hAnsi="Arial"/>
      <w:b/>
      <w:i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ind w:left="709" w:right="-285"/>
      <w:jc w:val="both"/>
      <w:outlineLvl w:val="2"/>
    </w:pPr>
    <w:rPr>
      <w:rFonts w:ascii="Arial" w:hAnsi="Arial"/>
      <w:sz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ind w:left="709" w:right="-285"/>
      <w:jc w:val="both"/>
      <w:outlineLvl w:val="3"/>
    </w:pPr>
    <w:rPr>
      <w:rFonts w:ascii="Arial" w:hAnsi="Arial"/>
      <w:sz w:val="20"/>
      <w:u w:val="single"/>
      <w:lang w:val="en-GB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tabs>
        <w:tab w:val="left" w:pos="850"/>
      </w:tabs>
      <w:ind w:left="709" w:right="-284"/>
      <w:jc w:val="both"/>
      <w:outlineLvl w:val="4"/>
    </w:pPr>
    <w:rPr>
      <w:rFonts w:ascii="Arial" w:hAnsi="Arial"/>
      <w:color w:val="000000"/>
      <w:sz w:val="20"/>
      <w:u w:val="single"/>
      <w:lang w:val="en-GB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tabs>
        <w:tab w:val="left" w:pos="850"/>
      </w:tabs>
      <w:ind w:left="709" w:right="-284" w:hanging="709"/>
      <w:outlineLvl w:val="5"/>
    </w:pPr>
    <w:rPr>
      <w:rFonts w:ascii="Arial" w:hAnsi="Arial"/>
      <w:color w:val="000000"/>
      <w:sz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Oznaitext">
    <w:name w:val="Block Text"/>
    <w:basedOn w:val="Normlny"/>
    <w:uiPriority w:val="99"/>
    <w:pPr>
      <w:tabs>
        <w:tab w:val="left" w:pos="-4297"/>
        <w:tab w:val="left" w:pos="-2713"/>
        <w:tab w:val="left" w:pos="1355"/>
        <w:tab w:val="left" w:pos="2183"/>
      </w:tabs>
      <w:ind w:left="709" w:right="-285"/>
      <w:jc w:val="both"/>
    </w:pPr>
    <w:rPr>
      <w:rFonts w:ascii="Arial" w:hAnsi="Arial"/>
      <w:spacing w:val="-2"/>
      <w:sz w:val="20"/>
    </w:rPr>
  </w:style>
  <w:style w:type="character" w:styleId="slostrany">
    <w:name w:val="page number"/>
    <w:basedOn w:val="Predvolenpsmoodseku"/>
    <w:uiPriority w:val="99"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Predvolenpsmoodseku"/>
    <w:uiPriority w:val="99"/>
    <w:semiHidden/>
    <w:rPr>
      <w:sz w:val="24"/>
      <w:szCs w:val="20"/>
    </w:rPr>
  </w:style>
  <w:style w:type="character" w:customStyle="1" w:styleId="KopfzeileZchn114">
    <w:name w:val="Kopfzeile Zchn114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3">
    <w:name w:val="Kopfzeile Zchn113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2">
    <w:name w:val="Kopfzeile Zchn112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1">
    <w:name w:val="Kopfzeile Zchn111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0">
    <w:name w:val="Kopfzeile Zchn110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9">
    <w:name w:val="Kopfzeile Zchn19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8">
    <w:name w:val="Kopfzeile Zchn18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7">
    <w:name w:val="Kopfzeile Zchn17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6">
    <w:name w:val="Kopfzeile Zchn16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5">
    <w:name w:val="Kopfzeile Zchn15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4">
    <w:name w:val="Kopfzeile Zchn14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3">
    <w:name w:val="Kopfzeile Zchn13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2">
    <w:name w:val="Kopfzeile Zchn12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">
    <w:name w:val="Kopfzeile Zchn11"/>
    <w:basedOn w:val="Predvolenpsmoodseku"/>
    <w:uiPriority w:val="99"/>
    <w:semiHidden/>
    <w:rPr>
      <w:rFonts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</w:rPr>
  </w:style>
  <w:style w:type="paragraph" w:styleId="truktradokumentu">
    <w:name w:val="Document Map"/>
    <w:basedOn w:val="Normlny"/>
    <w:link w:val="truktradokumentu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</w:rPr>
  </w:style>
  <w:style w:type="paragraph" w:customStyle="1" w:styleId="Syreaspc">
    <w:name w:val="Syrea spc"/>
    <w:basedOn w:val="Normlny"/>
    <w:uiPriority w:val="99"/>
    <w:rPr>
      <w:kern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6A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16AE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6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16AEE"/>
    <w:rPr>
      <w:rFonts w:cs="Times New Roman"/>
      <w:b/>
      <w:bCs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pPr>
      <w:ind w:left="709"/>
    </w:pPr>
    <w:rPr>
      <w:rFonts w:ascii="Microsoft Sans Serif" w:hAnsi="Microsoft Sans Serif"/>
      <w:color w:val="000000"/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0"/>
      <w:szCs w:val="20"/>
    </w:rPr>
  </w:style>
  <w:style w:type="paragraph" w:styleId="Revzia">
    <w:name w:val="Revision"/>
    <w:hidden/>
    <w:uiPriority w:val="99"/>
    <w:semiHidden/>
    <w:rsid w:val="00D16AEE"/>
    <w:pPr>
      <w:spacing w:after="0" w:line="240" w:lineRule="auto"/>
    </w:pPr>
    <w:rPr>
      <w:sz w:val="24"/>
      <w:szCs w:val="20"/>
    </w:rPr>
  </w:style>
  <w:style w:type="character" w:styleId="Hypertextovprepojenie">
    <w:name w:val="Hyperlink"/>
    <w:basedOn w:val="Predvolenpsmoodseku"/>
    <w:uiPriority w:val="99"/>
    <w:rsid w:val="00536C49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718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2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B1669-28D1-481D-A28C-CAE0F1C3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3774</Words>
  <Characters>21517</Characters>
  <Application>Microsoft Office Word</Application>
  <DocSecurity>0</DocSecurity>
  <Lines>179</Lines>
  <Paragraphs>50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Dacarbazine 100 mg (-200 mg-, -500 mg-, -1000 mg-) medac</vt:lpstr>
      <vt:lpstr>Dacarbazine 100 mg (-200 mg-, -500 mg-, -1000 mg-) medac</vt:lpstr>
      <vt:lpstr>Dacarbazine 100 mg (-200 mg-, -500 mg-, -1000 mg-) medac</vt:lpstr>
      <vt:lpstr>Dacarbazine 100 mg (-200 mg-, -500 mg-, -1000 mg-) medac</vt:lpstr>
    </vt:vector>
  </TitlesOfParts>
  <Company>medac GmbH</Company>
  <LinksUpToDate>false</LinksUpToDate>
  <CharactersWithSpaces>25241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Dacarbazine 100 mg (-200 mg-, -500 mg-, -1000 mg-) medac</dc:title>
  <dc:creator>EDV</dc:creator>
  <cp:lastModifiedBy>Bolebruchová Monika</cp:lastModifiedBy>
  <cp:revision>2</cp:revision>
  <cp:lastPrinted>2016-04-12T08:48:00Z</cp:lastPrinted>
  <dcterms:created xsi:type="dcterms:W3CDTF">2016-04-12T08:48:00Z</dcterms:created>
  <dcterms:modified xsi:type="dcterms:W3CDTF">2016-04-12T08:48:00Z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2/15/2016 1:01:01 PM</vt:lpwstr>
  </property>
  <property fmtid="{D5CDD505-2E9C-101B-9397-08002B2CF9AE}" pid="3" name="OS_LastOpenUser">
    <vt:lpwstr>SCHUMASA</vt:lpwstr>
  </property>
</Properties>
</file>