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85" w:rsidRPr="00687AF0" w:rsidRDefault="00C53C85" w:rsidP="00D247D8">
      <w:pPr>
        <w:pStyle w:val="Nadpis2"/>
        <w:rPr>
          <w:rFonts w:ascii="Times New Roman" w:hAnsi="Times New Roman" w:cs="Times New Roman"/>
          <w:caps/>
          <w:sz w:val="22"/>
          <w:szCs w:val="22"/>
        </w:rPr>
      </w:pPr>
      <w:r w:rsidRPr="00687AF0">
        <w:rPr>
          <w:rFonts w:ascii="Times New Roman" w:hAnsi="Times New Roman" w:cs="Times New Roman"/>
          <w:caps/>
          <w:sz w:val="22"/>
          <w:szCs w:val="22"/>
        </w:rPr>
        <w:t>Súhrn charakteristických vlastností lieku</w:t>
      </w:r>
    </w:p>
    <w:p w:rsidR="00C53C85" w:rsidRPr="00A970AE" w:rsidRDefault="00C53C85">
      <w:pPr>
        <w:rPr>
          <w:b/>
          <w:bCs/>
          <w:sz w:val="22"/>
          <w:szCs w:val="22"/>
        </w:rPr>
      </w:pPr>
    </w:p>
    <w:p w:rsidR="00C53C85" w:rsidRPr="00A970AE" w:rsidRDefault="00C53C85">
      <w:pPr>
        <w:rPr>
          <w:b/>
          <w:bCs/>
          <w:caps/>
          <w:sz w:val="22"/>
          <w:szCs w:val="22"/>
        </w:rPr>
      </w:pPr>
    </w:p>
    <w:p w:rsidR="00C53C85" w:rsidRPr="00A970AE" w:rsidRDefault="00C53C85" w:rsidP="00D247D8">
      <w:pPr>
        <w:rPr>
          <w:b/>
          <w:bCs/>
          <w:sz w:val="22"/>
          <w:szCs w:val="22"/>
        </w:rPr>
      </w:pPr>
      <w:r w:rsidRPr="00A970AE">
        <w:rPr>
          <w:b/>
          <w:bCs/>
          <w:caps/>
          <w:sz w:val="22"/>
          <w:szCs w:val="22"/>
        </w:rPr>
        <w:t>1.   NÁZOV lieku</w:t>
      </w:r>
    </w:p>
    <w:p w:rsidR="00C53C85" w:rsidRPr="00A970AE" w:rsidRDefault="00C53C85" w:rsidP="00D247D8">
      <w:pPr>
        <w:rPr>
          <w:sz w:val="22"/>
          <w:szCs w:val="22"/>
        </w:rPr>
      </w:pPr>
      <w:r w:rsidRPr="00A970AE">
        <w:rPr>
          <w:sz w:val="22"/>
          <w:szCs w:val="22"/>
        </w:rPr>
        <w:t xml:space="preserve">     </w:t>
      </w:r>
    </w:p>
    <w:p w:rsidR="00C53C85" w:rsidRPr="00A970AE" w:rsidRDefault="00C53C85" w:rsidP="00D247D8">
      <w:pPr>
        <w:rPr>
          <w:sz w:val="22"/>
          <w:szCs w:val="22"/>
        </w:rPr>
      </w:pPr>
      <w:r w:rsidRPr="00A970AE">
        <w:rPr>
          <w:sz w:val="22"/>
          <w:szCs w:val="22"/>
        </w:rPr>
        <w:t>Pamycon UNG</w:t>
      </w:r>
    </w:p>
    <w:p w:rsidR="00C53C85" w:rsidRPr="00A970AE" w:rsidRDefault="00C53C85" w:rsidP="00D247D8">
      <w:pPr>
        <w:rPr>
          <w:sz w:val="22"/>
          <w:szCs w:val="22"/>
        </w:rPr>
      </w:pPr>
    </w:p>
    <w:p w:rsidR="00C53C85" w:rsidRDefault="00C53C85" w:rsidP="00D247D8">
      <w:pPr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t>2.   KVALITATÍVNE A KVANTITATÍVNE ZLOŽENIE LIEKU</w:t>
      </w:r>
    </w:p>
    <w:p w:rsidR="00C53C85" w:rsidRPr="00A970AE" w:rsidRDefault="00C53C85" w:rsidP="00D247D8">
      <w:pPr>
        <w:rPr>
          <w:b/>
          <w:bCs/>
          <w:sz w:val="22"/>
          <w:szCs w:val="22"/>
        </w:rPr>
      </w:pPr>
    </w:p>
    <w:p w:rsidR="00C53C85" w:rsidRPr="00A970AE" w:rsidRDefault="00C53C85" w:rsidP="00D247D8">
      <w:pPr>
        <w:rPr>
          <w:sz w:val="22"/>
          <w:szCs w:val="22"/>
        </w:rPr>
      </w:pPr>
      <w:r w:rsidRPr="00A970AE">
        <w:rPr>
          <w:sz w:val="22"/>
          <w:szCs w:val="22"/>
        </w:rPr>
        <w:t xml:space="preserve">bacitracinum zincicum 2 500 IU v 10 g masti   </w:t>
      </w:r>
    </w:p>
    <w:p w:rsidR="00C53C85" w:rsidRDefault="00C53C85" w:rsidP="00D247D8">
      <w:pPr>
        <w:rPr>
          <w:sz w:val="22"/>
          <w:szCs w:val="22"/>
        </w:rPr>
      </w:pPr>
      <w:r w:rsidRPr="00A970AE">
        <w:rPr>
          <w:sz w:val="22"/>
          <w:szCs w:val="22"/>
        </w:rPr>
        <w:t>neomycini sulfas 33 000 IU</w:t>
      </w:r>
      <w:r>
        <w:rPr>
          <w:sz w:val="22"/>
          <w:szCs w:val="22"/>
        </w:rPr>
        <w:t xml:space="preserve"> (0,052 g) </w:t>
      </w:r>
      <w:r w:rsidRPr="00A970AE">
        <w:rPr>
          <w:sz w:val="22"/>
          <w:szCs w:val="22"/>
        </w:rPr>
        <w:t>v 10 g masti</w:t>
      </w:r>
    </w:p>
    <w:p w:rsidR="00C53C85" w:rsidRDefault="00C53C85" w:rsidP="00D247D8">
      <w:pPr>
        <w:rPr>
          <w:bCs/>
          <w:noProof/>
          <w:sz w:val="22"/>
          <w:szCs w:val="22"/>
        </w:rPr>
      </w:pPr>
    </w:p>
    <w:p w:rsidR="00C53C85" w:rsidRPr="00470233" w:rsidRDefault="00C53C85" w:rsidP="00D247D8">
      <w:pPr>
        <w:rPr>
          <w:sz w:val="22"/>
          <w:szCs w:val="22"/>
        </w:rPr>
      </w:pPr>
      <w:r w:rsidRPr="00470233">
        <w:rPr>
          <w:bCs/>
          <w:noProof/>
          <w:sz w:val="22"/>
          <w:szCs w:val="22"/>
        </w:rPr>
        <w:t>Pomocné látky:</w:t>
      </w:r>
    </w:p>
    <w:p w:rsidR="00C53C85" w:rsidRPr="00A970AE" w:rsidRDefault="00C53C85" w:rsidP="00D247D8">
      <w:pPr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:rsidR="00C53C85" w:rsidRPr="00A970AE" w:rsidRDefault="00C53C85" w:rsidP="00D247D8">
      <w:pPr>
        <w:rPr>
          <w:sz w:val="22"/>
          <w:szCs w:val="22"/>
        </w:rPr>
      </w:pPr>
    </w:p>
    <w:p w:rsidR="00C53C85" w:rsidRPr="00A970AE" w:rsidRDefault="00C53C85" w:rsidP="00D247D8">
      <w:pPr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t>3.   LIEKOVÁ FORMA</w:t>
      </w:r>
    </w:p>
    <w:p w:rsidR="00C53C85" w:rsidRPr="00A970AE" w:rsidRDefault="00C53C85" w:rsidP="00D247D8">
      <w:pPr>
        <w:rPr>
          <w:b/>
          <w:bCs/>
          <w:sz w:val="22"/>
          <w:szCs w:val="22"/>
        </w:rPr>
      </w:pPr>
    </w:p>
    <w:p w:rsidR="00C53C85" w:rsidRDefault="00C53C85" w:rsidP="00D247D8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Pr="00A970AE">
        <w:rPr>
          <w:sz w:val="22"/>
          <w:szCs w:val="22"/>
        </w:rPr>
        <w:t>ermálna masť</w:t>
      </w:r>
    </w:p>
    <w:p w:rsidR="00C53C85" w:rsidRDefault="00C53C85" w:rsidP="00D247D8">
      <w:pPr>
        <w:rPr>
          <w:sz w:val="22"/>
          <w:szCs w:val="22"/>
        </w:rPr>
      </w:pPr>
      <w:r>
        <w:rPr>
          <w:sz w:val="22"/>
          <w:szCs w:val="22"/>
        </w:rPr>
        <w:t>Biela až žltkastá</w:t>
      </w:r>
      <w:r w:rsidRPr="00A970AE">
        <w:rPr>
          <w:sz w:val="22"/>
          <w:szCs w:val="22"/>
        </w:rPr>
        <w:t xml:space="preserve"> masť, charakteristického zápachu, ľahko roztierateľná.</w:t>
      </w:r>
    </w:p>
    <w:p w:rsidR="00C53C85" w:rsidRPr="00A970AE" w:rsidRDefault="00C53C85" w:rsidP="00D247D8">
      <w:pPr>
        <w:rPr>
          <w:sz w:val="22"/>
          <w:szCs w:val="22"/>
        </w:rPr>
      </w:pPr>
    </w:p>
    <w:p w:rsidR="00C53C85" w:rsidRPr="00A970AE" w:rsidRDefault="00C53C85" w:rsidP="00D247D8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C53C85" w:rsidRDefault="00C53C85" w:rsidP="00D247D8">
      <w:pPr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t>4.   KLINICKÉ ÚDAJE</w:t>
      </w:r>
    </w:p>
    <w:p w:rsidR="00C53C85" w:rsidRPr="00A970AE" w:rsidRDefault="00C53C85" w:rsidP="00D247D8">
      <w:pPr>
        <w:rPr>
          <w:b/>
          <w:bCs/>
          <w:sz w:val="22"/>
          <w:szCs w:val="22"/>
        </w:rPr>
      </w:pPr>
    </w:p>
    <w:p w:rsidR="00C53C85" w:rsidRDefault="00C53C85" w:rsidP="00D247D8">
      <w:pPr>
        <w:numPr>
          <w:ilvl w:val="1"/>
          <w:numId w:val="3"/>
        </w:numPr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t>Terapeutické indikácie</w:t>
      </w:r>
    </w:p>
    <w:p w:rsidR="00C53C85" w:rsidRPr="00A970AE" w:rsidRDefault="00C53C85" w:rsidP="00D247D8">
      <w:pPr>
        <w:rPr>
          <w:b/>
          <w:bCs/>
          <w:sz w:val="22"/>
          <w:szCs w:val="22"/>
        </w:rPr>
      </w:pPr>
    </w:p>
    <w:p w:rsidR="00C53C85" w:rsidRPr="00A970AE" w:rsidRDefault="00C53C85" w:rsidP="00D247D8">
      <w:pPr>
        <w:rPr>
          <w:sz w:val="22"/>
          <w:szCs w:val="22"/>
        </w:rPr>
      </w:pPr>
      <w:r w:rsidRPr="00A970AE">
        <w:rPr>
          <w:sz w:val="22"/>
          <w:szCs w:val="22"/>
        </w:rPr>
        <w:t>Pamycon UNG účinkuje proti všetkým infekciám, ktoré sú vyvolané bakteriálnymi kmeňmi, citlivými na bacitracín a neomycín. Spôsob prípravy masti zvyšuje jej účinok. Masť môžu používať dospelí i deti.</w:t>
      </w:r>
    </w:p>
    <w:p w:rsidR="00C53C85" w:rsidRPr="00A970AE" w:rsidRDefault="00C53C85" w:rsidP="00D247D8">
      <w:pPr>
        <w:rPr>
          <w:sz w:val="22"/>
          <w:szCs w:val="22"/>
        </w:rPr>
      </w:pPr>
      <w:r w:rsidRPr="00A970AE">
        <w:rPr>
          <w:sz w:val="22"/>
          <w:szCs w:val="22"/>
        </w:rPr>
        <w:t>Indikácie:</w:t>
      </w:r>
    </w:p>
    <w:p w:rsidR="00C53C85" w:rsidRPr="00A970AE" w:rsidRDefault="00C53C85" w:rsidP="00D247D8">
      <w:pPr>
        <w:numPr>
          <w:ilvl w:val="0"/>
          <w:numId w:val="4"/>
          <w:numberingChange w:id="0" w:author="dorota.distlerova" w:date="2013-09-19T12:43:00Z" w:original="-"/>
        </w:numPr>
        <w:rPr>
          <w:sz w:val="22"/>
          <w:szCs w:val="22"/>
        </w:rPr>
      </w:pPr>
      <w:r w:rsidRPr="00A970AE">
        <w:rPr>
          <w:sz w:val="22"/>
          <w:szCs w:val="22"/>
        </w:rPr>
        <w:t>kožné, bakteriálne, lokálne infekcie: furunkuly, karbunkuly, hlboké folikulitídy, hnisavé hidradenitídy, perip</w:t>
      </w:r>
      <w:r>
        <w:rPr>
          <w:sz w:val="22"/>
          <w:szCs w:val="22"/>
        </w:rPr>
        <w:t>oritídy</w:t>
      </w:r>
      <w:r w:rsidRPr="00A970AE">
        <w:rPr>
          <w:sz w:val="22"/>
          <w:szCs w:val="22"/>
        </w:rPr>
        <w:t>, paronýchie;</w:t>
      </w:r>
    </w:p>
    <w:p w:rsidR="00C53C85" w:rsidRPr="00A970AE" w:rsidRDefault="00C53C85" w:rsidP="00D247D8">
      <w:pPr>
        <w:numPr>
          <w:ilvl w:val="0"/>
          <w:numId w:val="4"/>
          <w:numberingChange w:id="1" w:author="dorota.distlerova" w:date="2013-09-19T12:43:00Z" w:original="-"/>
        </w:numPr>
        <w:rPr>
          <w:sz w:val="22"/>
          <w:szCs w:val="22"/>
        </w:rPr>
      </w:pPr>
      <w:r w:rsidRPr="00A970AE">
        <w:rPr>
          <w:sz w:val="22"/>
          <w:szCs w:val="22"/>
        </w:rPr>
        <w:t>kožné bakteriálne infekcie: impetigo contagiosa, infikované bercové vredy, sekundárne infikované ekzémy, lacerácie, rezné rany a popáleniny, po kozmetických operáciách a transplantáciách pokožky (z preventívnych dôvodov);</w:t>
      </w:r>
    </w:p>
    <w:p w:rsidR="00C53C85" w:rsidRPr="00A970AE" w:rsidRDefault="00C53C85" w:rsidP="00D247D8">
      <w:pPr>
        <w:numPr>
          <w:ilvl w:val="0"/>
          <w:numId w:val="4"/>
          <w:numberingChange w:id="2" w:author="dorota.distlerova" w:date="2013-09-19T12:43:00Z" w:original="-"/>
        </w:numPr>
        <w:rPr>
          <w:sz w:val="22"/>
          <w:szCs w:val="22"/>
        </w:rPr>
      </w:pPr>
      <w:r w:rsidRPr="00A970AE">
        <w:rPr>
          <w:sz w:val="22"/>
          <w:szCs w:val="22"/>
        </w:rPr>
        <w:t>pri malých a veľkých chirurgických zásahoch sa môže použiť na podpornú liečbu;</w:t>
      </w:r>
    </w:p>
    <w:p w:rsidR="00C53C85" w:rsidRPr="00A970AE" w:rsidRDefault="00C53C85" w:rsidP="00D247D8">
      <w:pPr>
        <w:numPr>
          <w:ilvl w:val="0"/>
          <w:numId w:val="4"/>
          <w:numberingChange w:id="3" w:author="dorota.distlerova" w:date="2013-09-19T12:43:00Z" w:original="-"/>
        </w:numPr>
        <w:rPr>
          <w:sz w:val="22"/>
          <w:szCs w:val="22"/>
        </w:rPr>
      </w:pPr>
      <w:r w:rsidRPr="00A970AE">
        <w:rPr>
          <w:sz w:val="22"/>
          <w:szCs w:val="22"/>
        </w:rPr>
        <w:t>masť je možné aplikovať do orgánových dutín (napr. pri externých otitídach) a na infikované rany, jazvy, na gázových pruhoch.</w:t>
      </w:r>
    </w:p>
    <w:p w:rsidR="00C53C85" w:rsidRPr="00A970AE" w:rsidRDefault="00C53C85" w:rsidP="00D247D8">
      <w:pPr>
        <w:rPr>
          <w:sz w:val="22"/>
          <w:szCs w:val="22"/>
        </w:rPr>
      </w:pPr>
    </w:p>
    <w:p w:rsidR="00C53C85" w:rsidRDefault="00C53C85" w:rsidP="00D247D8">
      <w:pPr>
        <w:numPr>
          <w:ilvl w:val="1"/>
          <w:numId w:val="3"/>
        </w:numPr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t>Dávkovanie a spôsob podávania</w:t>
      </w:r>
    </w:p>
    <w:p w:rsidR="00C53C85" w:rsidRPr="00A970AE" w:rsidRDefault="00C53C85" w:rsidP="00D247D8">
      <w:pPr>
        <w:rPr>
          <w:b/>
          <w:bCs/>
          <w:sz w:val="22"/>
          <w:szCs w:val="22"/>
        </w:rPr>
      </w:pPr>
    </w:p>
    <w:p w:rsidR="00C53C85" w:rsidRPr="00A970AE" w:rsidRDefault="00C53C85" w:rsidP="00D247D8">
      <w:pPr>
        <w:rPr>
          <w:sz w:val="22"/>
          <w:szCs w:val="22"/>
        </w:rPr>
      </w:pPr>
      <w:r w:rsidRPr="00A970AE">
        <w:rPr>
          <w:sz w:val="22"/>
          <w:szCs w:val="22"/>
        </w:rPr>
        <w:t>Masť sa používa u dospelých aj u detí 2 – 3 krát denne.</w:t>
      </w:r>
    </w:p>
    <w:p w:rsidR="00C53C85" w:rsidRPr="00A970AE" w:rsidRDefault="00C53C85" w:rsidP="00D247D8">
      <w:pPr>
        <w:rPr>
          <w:sz w:val="22"/>
          <w:szCs w:val="22"/>
        </w:rPr>
      </w:pPr>
      <w:r w:rsidRPr="00A970AE">
        <w:rPr>
          <w:sz w:val="22"/>
          <w:szCs w:val="22"/>
        </w:rPr>
        <w:t>U pacientov s popáleninami viac ako 20 % telesného povrchu nemá byť použitá viackrát denne, zvlášť ak je znížená funkcia obličiek, pretože účinné látky môžu byť absorbované.</w:t>
      </w:r>
    </w:p>
    <w:p w:rsidR="00C53C85" w:rsidRPr="00A970AE" w:rsidRDefault="00C53C85" w:rsidP="00D247D8">
      <w:pPr>
        <w:rPr>
          <w:sz w:val="22"/>
          <w:szCs w:val="22"/>
        </w:rPr>
      </w:pPr>
      <w:r w:rsidRPr="00A970AE">
        <w:rPr>
          <w:sz w:val="22"/>
          <w:szCs w:val="22"/>
        </w:rPr>
        <w:t>Masť sa aplikuje na oblasť, ktorá má byť ošetrená a miesto sa prikryje gázou, ak je to vhodné.</w:t>
      </w:r>
    </w:p>
    <w:p w:rsidR="00C53C85" w:rsidRPr="00A970AE" w:rsidRDefault="00C53C85" w:rsidP="00D247D8">
      <w:pPr>
        <w:rPr>
          <w:b/>
          <w:bCs/>
          <w:sz w:val="22"/>
          <w:szCs w:val="22"/>
        </w:rPr>
      </w:pPr>
    </w:p>
    <w:p w:rsidR="00C53C85" w:rsidRDefault="00C53C85" w:rsidP="00D247D8">
      <w:pPr>
        <w:numPr>
          <w:ilvl w:val="1"/>
          <w:numId w:val="3"/>
        </w:numPr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t>Kontraindikácie</w:t>
      </w:r>
    </w:p>
    <w:p w:rsidR="00C53C85" w:rsidRPr="00A970AE" w:rsidRDefault="00C53C85" w:rsidP="00D247D8">
      <w:pPr>
        <w:rPr>
          <w:b/>
          <w:bCs/>
          <w:sz w:val="22"/>
          <w:szCs w:val="22"/>
        </w:rPr>
      </w:pPr>
    </w:p>
    <w:p w:rsidR="00C53C85" w:rsidRPr="00A970AE" w:rsidRDefault="00C53C85" w:rsidP="00D247D8">
      <w:r w:rsidRPr="00A970AE">
        <w:rPr>
          <w:sz w:val="22"/>
          <w:szCs w:val="22"/>
        </w:rPr>
        <w:t xml:space="preserve">Masť sa nesmie používať pri známej precitlivenosti na </w:t>
      </w:r>
      <w:r>
        <w:rPr>
          <w:sz w:val="22"/>
          <w:szCs w:val="22"/>
        </w:rPr>
        <w:t>liečivá</w:t>
      </w:r>
      <w:r w:rsidRPr="00A970AE">
        <w:rPr>
          <w:b/>
          <w:bCs/>
          <w:sz w:val="22"/>
          <w:szCs w:val="22"/>
        </w:rPr>
        <w:t xml:space="preserve"> </w:t>
      </w:r>
      <w:r w:rsidRPr="00A970AE">
        <w:rPr>
          <w:sz w:val="22"/>
          <w:szCs w:val="22"/>
        </w:rPr>
        <w:t xml:space="preserve">alebo na </w:t>
      </w:r>
      <w:r>
        <w:rPr>
          <w:sz w:val="22"/>
          <w:szCs w:val="22"/>
        </w:rPr>
        <w:t>ktorúkoľvek z pomocných látok</w:t>
      </w:r>
      <w:r w:rsidRPr="00A970AE">
        <w:rPr>
          <w:sz w:val="22"/>
          <w:szCs w:val="22"/>
        </w:rPr>
        <w:t xml:space="preserve"> lieku.</w:t>
      </w:r>
      <w:r>
        <w:t xml:space="preserve"> </w:t>
      </w:r>
      <w:r w:rsidRPr="00A970AE">
        <w:t>Nemá sa používať pri rozsiahlych postihnutiach, pretože absorpcia lieku môže byť ototoxická a môže spôsobiť hluchotu. Pamycon UNG sa nemá používať u pacientov so silnou exkréciou kardiálneho alebo renálneho pôvodu, vzhľadom na možnosť nekontrolovateľnej resorpcie.</w:t>
      </w:r>
    </w:p>
    <w:p w:rsidR="00C53C85" w:rsidRDefault="00C53C85" w:rsidP="00D247D8">
      <w:pPr>
        <w:rPr>
          <w:sz w:val="22"/>
          <w:szCs w:val="22"/>
        </w:rPr>
        <w:sectPr w:rsidR="00C53C8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970AE">
        <w:rPr>
          <w:sz w:val="22"/>
          <w:szCs w:val="22"/>
        </w:rPr>
        <w:t>Liek sa tiež nemá používať pri poškodeniach vestibulárneho a kochleárneho aparátu. Nemá sa  používať ani do vonkajšieho zvukovodu, ak je poškodený bubienok.</w:t>
      </w:r>
    </w:p>
    <w:p w:rsidR="00C53C85" w:rsidRPr="00A970AE" w:rsidRDefault="00C53C85" w:rsidP="00D247D8">
      <w:pPr>
        <w:rPr>
          <w:sz w:val="22"/>
          <w:szCs w:val="22"/>
        </w:rPr>
      </w:pPr>
    </w:p>
    <w:p w:rsidR="00C53C85" w:rsidRDefault="00C53C85" w:rsidP="00D247D8">
      <w:pPr>
        <w:numPr>
          <w:ilvl w:val="1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Osobitné</w:t>
      </w:r>
      <w:r w:rsidRPr="00A970AE">
        <w:rPr>
          <w:b/>
          <w:bCs/>
          <w:sz w:val="22"/>
          <w:szCs w:val="22"/>
        </w:rPr>
        <w:t xml:space="preserve"> upozornenia</w:t>
      </w:r>
      <w:r>
        <w:rPr>
          <w:b/>
          <w:bCs/>
          <w:sz w:val="22"/>
          <w:szCs w:val="22"/>
        </w:rPr>
        <w:t xml:space="preserve"> a opatrenia pri používaní</w:t>
      </w:r>
    </w:p>
    <w:p w:rsidR="00C53C85" w:rsidRPr="00A970AE" w:rsidRDefault="00C53C85" w:rsidP="00D247D8">
      <w:pPr>
        <w:rPr>
          <w:b/>
          <w:bCs/>
          <w:sz w:val="22"/>
          <w:szCs w:val="22"/>
        </w:rPr>
      </w:pP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  <w:r w:rsidRPr="00A970AE">
        <w:rPr>
          <w:sz w:val="22"/>
          <w:szCs w:val="22"/>
        </w:rPr>
        <w:t xml:space="preserve">Ak sa masť použije v dávkach, ktoré podstatne prevyšujú </w:t>
      </w:r>
      <w:r>
        <w:rPr>
          <w:sz w:val="22"/>
          <w:szCs w:val="22"/>
        </w:rPr>
        <w:t>odpo</w:t>
      </w:r>
      <w:r w:rsidRPr="00A970AE">
        <w:rPr>
          <w:sz w:val="22"/>
          <w:szCs w:val="22"/>
        </w:rPr>
        <w:t>r</w:t>
      </w:r>
      <w:r>
        <w:rPr>
          <w:sz w:val="22"/>
          <w:szCs w:val="22"/>
        </w:rPr>
        <w:t>ú</w:t>
      </w:r>
      <w:r w:rsidRPr="00A970AE">
        <w:rPr>
          <w:sz w:val="22"/>
          <w:szCs w:val="22"/>
        </w:rPr>
        <w:t>č</w:t>
      </w:r>
      <w:r>
        <w:rPr>
          <w:sz w:val="22"/>
          <w:szCs w:val="22"/>
        </w:rPr>
        <w:t>a</w:t>
      </w:r>
      <w:r w:rsidRPr="00A970AE">
        <w:rPr>
          <w:sz w:val="22"/>
          <w:szCs w:val="22"/>
        </w:rPr>
        <w:t>né dávky, musí sa venovať pozornosť príznakom nefrotoxicity alebo ototoxicity, vyvolaným absorpciou Pamyconu UNG. Ak je riziko toxicity zvýšené zníženou funkciou obličiek alebo pečene, musia sa u takto postihnutých pacientov vykonať obličkové a pečeňové testy pred i počas intenzívnej liečby Pamyconom UNG. Zvýšená pozornosť sa musí venovať pacientom s chronickým zápalom stredného ucha kvôli možnosti ototoxicity.</w:t>
      </w:r>
    </w:p>
    <w:p w:rsidR="00C53C85" w:rsidRDefault="00C53C85" w:rsidP="00D247D8">
      <w:pPr>
        <w:pStyle w:val="Zkladntext"/>
        <w:jc w:val="left"/>
        <w:rPr>
          <w:sz w:val="22"/>
          <w:szCs w:val="22"/>
        </w:rPr>
      </w:pPr>
      <w:r w:rsidRPr="00A970AE">
        <w:rPr>
          <w:sz w:val="22"/>
          <w:szCs w:val="22"/>
        </w:rPr>
        <w:t xml:space="preserve">Pri perforácii bubienku sa nemá </w:t>
      </w:r>
      <w:r>
        <w:rPr>
          <w:sz w:val="22"/>
          <w:szCs w:val="22"/>
        </w:rPr>
        <w:t xml:space="preserve">liekom </w:t>
      </w:r>
      <w:r w:rsidRPr="00A970AE">
        <w:rPr>
          <w:sz w:val="22"/>
          <w:szCs w:val="22"/>
        </w:rPr>
        <w:t xml:space="preserve">Pamycon UNG ošetrovať vonkajší zvukovod. Ak dôjde k nekontrolovanej absorpcii </w:t>
      </w:r>
      <w:r>
        <w:rPr>
          <w:sz w:val="22"/>
          <w:szCs w:val="22"/>
        </w:rPr>
        <w:t xml:space="preserve">lieku </w:t>
      </w:r>
      <w:r w:rsidRPr="00A970AE">
        <w:rPr>
          <w:sz w:val="22"/>
          <w:szCs w:val="22"/>
        </w:rPr>
        <w:t>Pamycon UNG, musí sa dať pozor na možnosť nervo</w:t>
      </w:r>
      <w:r>
        <w:rPr>
          <w:sz w:val="22"/>
          <w:szCs w:val="22"/>
        </w:rPr>
        <w:t>vo</w:t>
      </w:r>
      <w:r w:rsidRPr="00A970AE">
        <w:rPr>
          <w:sz w:val="22"/>
          <w:szCs w:val="22"/>
        </w:rPr>
        <w:t>svalovej blokády u pacientov s acidózou, myasténiou gravis alebo inými nervo</w:t>
      </w:r>
      <w:r>
        <w:rPr>
          <w:sz w:val="22"/>
          <w:szCs w:val="22"/>
        </w:rPr>
        <w:t>vo</w:t>
      </w:r>
      <w:r w:rsidRPr="00A970AE">
        <w:rPr>
          <w:sz w:val="22"/>
          <w:szCs w:val="22"/>
        </w:rPr>
        <w:t>svalovými postihnutiami. Nervo</w:t>
      </w:r>
      <w:r>
        <w:rPr>
          <w:sz w:val="22"/>
          <w:szCs w:val="22"/>
        </w:rPr>
        <w:t>vo</w:t>
      </w:r>
      <w:r w:rsidRPr="00A970AE">
        <w:rPr>
          <w:sz w:val="22"/>
          <w:szCs w:val="22"/>
        </w:rPr>
        <w:t xml:space="preserve">svalová blokáda sa lieči vápnikom alebo neostigmínom. Pri dlhodobej aplikácii </w:t>
      </w:r>
      <w:r>
        <w:rPr>
          <w:sz w:val="22"/>
          <w:szCs w:val="22"/>
        </w:rPr>
        <w:t xml:space="preserve">lieku </w:t>
      </w:r>
      <w:r w:rsidRPr="00A970AE">
        <w:rPr>
          <w:sz w:val="22"/>
          <w:szCs w:val="22"/>
        </w:rPr>
        <w:t xml:space="preserve">Pamycon UNG je potrebné sledovať možnosť prerastania rezistentných mikroorganizmov, zvlášť húb. V takýchto prípadoch sa nasadí príslušná liečba. U pacientov, u ktorých dôjde k prejavom alergie a vzniku superinfekcie, sa musí ošetrovanie </w:t>
      </w:r>
      <w:r>
        <w:rPr>
          <w:sz w:val="22"/>
          <w:szCs w:val="22"/>
        </w:rPr>
        <w:t xml:space="preserve">liekom </w:t>
      </w:r>
      <w:r w:rsidRPr="00A970AE">
        <w:rPr>
          <w:sz w:val="22"/>
          <w:szCs w:val="22"/>
        </w:rPr>
        <w:t>Pamycon UNG prerušiť.</w:t>
      </w: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Liek obsahuje cetylalkohol, ktorý môže vyvolať lokálne kožné reakcie (napr. kontaktnú dermatitídu)</w:t>
      </w: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</w:p>
    <w:p w:rsidR="00C53C85" w:rsidRDefault="00C53C85" w:rsidP="00D247D8">
      <w:pPr>
        <w:pStyle w:val="Zkladntext"/>
        <w:numPr>
          <w:ilvl w:val="1"/>
          <w:numId w:val="5"/>
        </w:numPr>
        <w:jc w:val="left"/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t>Liekové a iné interakcie</w:t>
      </w:r>
    </w:p>
    <w:p w:rsidR="00C53C85" w:rsidRPr="00A970AE" w:rsidRDefault="00C53C85" w:rsidP="00D247D8">
      <w:pPr>
        <w:pStyle w:val="Zkladntext"/>
        <w:jc w:val="left"/>
        <w:rPr>
          <w:b/>
          <w:bCs/>
          <w:sz w:val="22"/>
          <w:szCs w:val="22"/>
        </w:rPr>
      </w:pP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  <w:r w:rsidRPr="00A970AE">
        <w:rPr>
          <w:sz w:val="22"/>
          <w:szCs w:val="22"/>
        </w:rPr>
        <w:t>Interakcie po systémovej absorpcii: ak dôjde ku systémovej absorpcii, tak súčasné podávanie cefalosporínu a iných aminoglykozidových antibiotík môže vyvolať zvýšenú nefrotoxicitu.</w:t>
      </w: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  <w:r w:rsidRPr="00A970AE">
        <w:rPr>
          <w:sz w:val="22"/>
          <w:szCs w:val="22"/>
        </w:rPr>
        <w:t xml:space="preserve">Súčasné užívanie diuretík, napríklad kyseliny etakrynovej alebo furosemidu môže taktiež zhoršiť príznaky ototoxicity a nefrotoxicity. U pacientov liečených narkotikami, anestetikami alebo svalovými relaxanciami môže absorpcia </w:t>
      </w:r>
      <w:r>
        <w:rPr>
          <w:sz w:val="22"/>
          <w:szCs w:val="22"/>
        </w:rPr>
        <w:t xml:space="preserve">lieku </w:t>
      </w:r>
      <w:r w:rsidRPr="00A970AE">
        <w:rPr>
          <w:sz w:val="22"/>
          <w:szCs w:val="22"/>
        </w:rPr>
        <w:t>Pamycon UNG zhoršovať nervo</w:t>
      </w:r>
      <w:r>
        <w:rPr>
          <w:sz w:val="22"/>
          <w:szCs w:val="22"/>
        </w:rPr>
        <w:t>vo</w:t>
      </w:r>
      <w:r w:rsidRPr="00A970AE">
        <w:rPr>
          <w:sz w:val="22"/>
          <w:szCs w:val="22"/>
        </w:rPr>
        <w:t>svalovú blokádu.</w:t>
      </w: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</w:p>
    <w:p w:rsidR="00C53C85" w:rsidRPr="00CB2F8F" w:rsidRDefault="00C53C85" w:rsidP="00D247D8">
      <w:pPr>
        <w:pStyle w:val="Zkladntext"/>
        <w:numPr>
          <w:ilvl w:val="1"/>
          <w:numId w:val="5"/>
        </w:numPr>
        <w:jc w:val="lef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Fertilita, g</w:t>
      </w:r>
      <w:r w:rsidRPr="00A970AE">
        <w:rPr>
          <w:b/>
          <w:sz w:val="22"/>
          <w:szCs w:val="22"/>
        </w:rPr>
        <w:t>ravidita a</w:t>
      </w:r>
      <w:r>
        <w:rPr>
          <w:b/>
          <w:sz w:val="22"/>
          <w:szCs w:val="22"/>
        </w:rPr>
        <w:t> </w:t>
      </w:r>
      <w:r w:rsidRPr="00A970AE">
        <w:rPr>
          <w:b/>
          <w:sz w:val="22"/>
          <w:szCs w:val="22"/>
        </w:rPr>
        <w:t>laktácia</w:t>
      </w:r>
    </w:p>
    <w:p w:rsidR="00C53C85" w:rsidRPr="00A970AE" w:rsidRDefault="00C53C85" w:rsidP="00D247D8">
      <w:pPr>
        <w:pStyle w:val="Zkladntext"/>
        <w:jc w:val="left"/>
        <w:rPr>
          <w:b/>
          <w:bCs/>
          <w:sz w:val="22"/>
          <w:szCs w:val="22"/>
        </w:rPr>
      </w:pP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  <w:r w:rsidRPr="00A970AE">
        <w:rPr>
          <w:sz w:val="22"/>
          <w:szCs w:val="22"/>
        </w:rPr>
        <w:t>V období gravidity a laktácie sa</w:t>
      </w:r>
      <w:r>
        <w:rPr>
          <w:sz w:val="22"/>
          <w:szCs w:val="22"/>
        </w:rPr>
        <w:t xml:space="preserve"> odporúča</w:t>
      </w:r>
      <w:r w:rsidRPr="00A970AE">
        <w:rPr>
          <w:sz w:val="22"/>
          <w:szCs w:val="22"/>
        </w:rPr>
        <w:t xml:space="preserve"> zvýšená opatrnosť v prípadoch, v ktorých môže dôjsť k resorpcii lieku. Neomycín rovnako ako iné aminoglykozidy prechádza placentárnou bariérou.</w:t>
      </w:r>
      <w:r w:rsidRPr="00A970AE">
        <w:rPr>
          <w:b/>
          <w:bCs/>
          <w:sz w:val="22"/>
          <w:szCs w:val="22"/>
        </w:rPr>
        <w:t xml:space="preserve">  </w:t>
      </w:r>
      <w:r w:rsidRPr="00A970AE">
        <w:rPr>
          <w:sz w:val="22"/>
          <w:szCs w:val="22"/>
        </w:rPr>
        <w:t xml:space="preserve">Aminoglykozidy použité vo vysokých dávkach môžu spôsobiť vážne poškodenie vnútorného ucha plodu. </w:t>
      </w: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</w:p>
    <w:p w:rsidR="00C53C85" w:rsidRPr="00CB2F8F" w:rsidRDefault="00C53C85" w:rsidP="00D247D8">
      <w:pPr>
        <w:pStyle w:val="Zkladntext"/>
        <w:numPr>
          <w:ilvl w:val="1"/>
          <w:numId w:val="5"/>
        </w:numPr>
        <w:jc w:val="left"/>
        <w:rPr>
          <w:b/>
          <w:bCs/>
          <w:sz w:val="22"/>
          <w:szCs w:val="22"/>
        </w:rPr>
      </w:pPr>
      <w:r w:rsidRPr="00A970AE">
        <w:rPr>
          <w:b/>
          <w:sz w:val="22"/>
          <w:szCs w:val="22"/>
        </w:rPr>
        <w:t>Ovplyvnenie schopnosti viesť vozidlá a obsluhovať stroje</w:t>
      </w:r>
    </w:p>
    <w:p w:rsidR="00C53C85" w:rsidRPr="00A970AE" w:rsidRDefault="00C53C85" w:rsidP="00D247D8">
      <w:pPr>
        <w:pStyle w:val="Zkladntext"/>
        <w:jc w:val="left"/>
        <w:rPr>
          <w:b/>
          <w:bCs/>
          <w:sz w:val="22"/>
          <w:szCs w:val="22"/>
        </w:rPr>
      </w:pP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Pamycon UNG nemá žiadny vplyv </w:t>
      </w:r>
      <w:r w:rsidRPr="00AB270E">
        <w:rPr>
          <w:noProof/>
          <w:sz w:val="22"/>
          <w:szCs w:val="22"/>
        </w:rPr>
        <w:t>na schopnosť viesť vozidlá a obsluhovať stroje.</w:t>
      </w:r>
      <w:r>
        <w:rPr>
          <w:sz w:val="22"/>
          <w:szCs w:val="22"/>
        </w:rPr>
        <w:t xml:space="preserve"> </w:t>
      </w: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</w:p>
    <w:p w:rsidR="00C53C85" w:rsidRDefault="00C53C85" w:rsidP="00D247D8">
      <w:pPr>
        <w:pStyle w:val="Zkladntext"/>
        <w:numPr>
          <w:ilvl w:val="1"/>
          <w:numId w:val="5"/>
        </w:numPr>
        <w:jc w:val="left"/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t>Nežiaduce účinky</w:t>
      </w:r>
    </w:p>
    <w:p w:rsidR="00C53C85" w:rsidRDefault="00C53C85" w:rsidP="00D247D8">
      <w:pPr>
        <w:pStyle w:val="Zkladntext"/>
        <w:jc w:val="left"/>
      </w:pPr>
    </w:p>
    <w:p w:rsidR="00C53C85" w:rsidRPr="005C136D" w:rsidRDefault="00C53C85" w:rsidP="00D247D8">
      <w:pPr>
        <w:pStyle w:val="Zkladntext"/>
        <w:jc w:val="left"/>
        <w:rPr>
          <w:sz w:val="22"/>
          <w:szCs w:val="22"/>
        </w:rPr>
      </w:pPr>
      <w:r w:rsidRPr="005C136D">
        <w:rPr>
          <w:sz w:val="22"/>
          <w:szCs w:val="22"/>
        </w:rPr>
        <w:t xml:space="preserve">Nežiaduce účinky sú uvedené nižšie podľa tried orgánových systémov a frekvencie. Frekvencie sú definované ako: veľmi časté (≥1/10), časté (≥1/100 až  &lt;1/10), menej časté (≥1/1 000 až &lt;1/100), zriedkavé (≥1/10 000 až &lt;1/1000), veľmi zriedkavé (&lt;1/10 000), neznáme (z dostupných údajov). </w:t>
      </w:r>
    </w:p>
    <w:p w:rsidR="00C53C85" w:rsidRDefault="00C53C85" w:rsidP="00D247D8">
      <w:pPr>
        <w:pStyle w:val="Text"/>
        <w:keepNext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lastRenderedPageBreak/>
        <w:t>Poruchy nervového systému</w:t>
      </w:r>
    </w:p>
    <w:p w:rsidR="00C53C85" w:rsidRDefault="00C53C85" w:rsidP="00D247D8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Zriedkavé: ototoxicita, neuromuskulárny blok - po absorpcii väčšieho množstva masti</w:t>
      </w:r>
    </w:p>
    <w:p w:rsidR="00C53C85" w:rsidRDefault="00C53C85" w:rsidP="00D247D8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:rsidR="00C53C85" w:rsidRDefault="00C53C85" w:rsidP="00D247D8">
      <w:pPr>
        <w:pStyle w:val="Text"/>
        <w:keepNext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Poruchy ucha a labyrintu</w:t>
      </w:r>
    </w:p>
    <w:p w:rsidR="00C53C85" w:rsidRDefault="00C53C85" w:rsidP="00D247D8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Zriedkavé: vestibulárne poškodenie vnútorného ucha</w:t>
      </w:r>
    </w:p>
    <w:p w:rsidR="00C53C85" w:rsidRDefault="00C53C85" w:rsidP="00D247D8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:rsidR="00C53C85" w:rsidRDefault="00C53C85" w:rsidP="00D247D8">
      <w:pPr>
        <w:pStyle w:val="Text"/>
        <w:keepNext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Poruchy kože a podkožného tkaniva</w:t>
      </w:r>
    </w:p>
    <w:p w:rsidR="00C53C85" w:rsidRPr="00230882" w:rsidRDefault="00C53C85" w:rsidP="00D247D8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Zriedkavé: kontaktná dermatitída</w:t>
      </w:r>
    </w:p>
    <w:p w:rsidR="00C53C85" w:rsidRDefault="00C53C85" w:rsidP="00D247D8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:rsidR="00C53C85" w:rsidRDefault="00C53C85" w:rsidP="00D247D8">
      <w:pPr>
        <w:pStyle w:val="Text"/>
        <w:keepNext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Poruchy obličiek a močových ciest</w:t>
      </w:r>
    </w:p>
    <w:p w:rsidR="00C53C85" w:rsidRDefault="00C53C85" w:rsidP="00D247D8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Zriedkavé: nefrotoxicita</w:t>
      </w:r>
    </w:p>
    <w:p w:rsidR="00C53C85" w:rsidRDefault="00C53C85" w:rsidP="00D247D8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:rsidR="00C53C85" w:rsidRDefault="00C53C85" w:rsidP="00D247D8">
      <w:pPr>
        <w:pStyle w:val="Text"/>
        <w:keepNext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Celkové poruchy a reakcie v mieste podania</w:t>
      </w:r>
    </w:p>
    <w:p w:rsidR="00C53C85" w:rsidRPr="00230882" w:rsidRDefault="00C53C85" w:rsidP="00D247D8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Menej časté: začervenanie, suchosť pokožky, vyrážky, svrbenie</w:t>
      </w:r>
    </w:p>
    <w:p w:rsidR="00C53C85" w:rsidRDefault="00C53C85" w:rsidP="00D247D8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  <w:r w:rsidRPr="00A970AE">
        <w:rPr>
          <w:sz w:val="22"/>
          <w:szCs w:val="22"/>
        </w:rPr>
        <w:t xml:space="preserve">Pri vonkajšom použití na pokožku, slizničné membrány a povrch rán je Pamycon UNG dobre tolerovaný. U dlhodobo liečených pacientov môže dôjsť k vyvolaniu alergických reakcií, ako je sčervenanie a suchosť pokožky, náhle vyrážky a svrbenie. Pri chronických zápaloch pokožky (kongestívnej dermatóze) alebo pri chronických zápaloch stredného ucha môže Pamycon UNG vyvolať precitlivenosť na iné lieky, vrátane neomycínu. To sa môže prejaviť v zlých výsledkoch liečby. </w:t>
      </w:r>
      <w:r w:rsidRPr="00FB7880">
        <w:rPr>
          <w:sz w:val="22"/>
          <w:szCs w:val="22"/>
        </w:rPr>
        <w:t>Alergie sa obyčajne prejavia ako kontaktný ekzém, ale sú vzácne. Neomycínová alergia je bežnejšia, než sa predpokladá. V spojení so skríženou alergiou na ďalšie aminoglykozidy je to až u 50% prípadov.</w:t>
      </w:r>
    </w:p>
    <w:p w:rsidR="00C53C85" w:rsidRDefault="00C53C85" w:rsidP="00D247D8">
      <w:pPr>
        <w:pStyle w:val="Zkladntext"/>
        <w:jc w:val="left"/>
        <w:rPr>
          <w:sz w:val="22"/>
          <w:szCs w:val="22"/>
        </w:rPr>
      </w:pPr>
      <w:r w:rsidRPr="00A970AE">
        <w:rPr>
          <w:sz w:val="22"/>
          <w:szCs w:val="22"/>
        </w:rPr>
        <w:t xml:space="preserve">U pacientov s rozsiahlym kožným postihnutím sa musí brať do úvahy absorpcia </w:t>
      </w:r>
      <w:r>
        <w:rPr>
          <w:sz w:val="22"/>
          <w:szCs w:val="22"/>
        </w:rPr>
        <w:t xml:space="preserve">lieku </w:t>
      </w:r>
      <w:r w:rsidRPr="00A970AE">
        <w:rPr>
          <w:sz w:val="22"/>
          <w:szCs w:val="22"/>
        </w:rPr>
        <w:t>Pamycon UNG a jej dôsledky, t.j. vestibulárne poškodenie a možnosť nefrotoxicity, ako aj  vznik neuromuskulárneho bloku (</w:t>
      </w:r>
      <w:r>
        <w:rPr>
          <w:sz w:val="22"/>
          <w:szCs w:val="22"/>
        </w:rPr>
        <w:t>pozri časť 4.4</w:t>
      </w:r>
      <w:r w:rsidRPr="00A970AE">
        <w:rPr>
          <w:sz w:val="22"/>
          <w:szCs w:val="22"/>
        </w:rPr>
        <w:t>).</w:t>
      </w:r>
    </w:p>
    <w:p w:rsidR="00C53C85" w:rsidRDefault="00C53C85" w:rsidP="00D247D8">
      <w:pPr>
        <w:pStyle w:val="Zkladntext"/>
        <w:jc w:val="left"/>
        <w:rPr>
          <w:sz w:val="22"/>
          <w:szCs w:val="22"/>
        </w:rPr>
      </w:pPr>
    </w:p>
    <w:p w:rsidR="00C53C85" w:rsidRPr="00EE1988" w:rsidRDefault="00C53C85" w:rsidP="00055EC3">
      <w:pPr>
        <w:pStyle w:val="Zkladntext"/>
        <w:jc w:val="left"/>
        <w:rPr>
          <w:sz w:val="22"/>
          <w:szCs w:val="22"/>
          <w:u w:val="single"/>
        </w:rPr>
      </w:pPr>
      <w:r w:rsidRPr="00251279">
        <w:rPr>
          <w:sz w:val="22"/>
          <w:szCs w:val="22"/>
          <w:u w:val="single"/>
        </w:rPr>
        <w:t>Hlásenie podozrení na nežiaduce reakcie</w:t>
      </w:r>
    </w:p>
    <w:p w:rsidR="00C53C85" w:rsidRDefault="00C53C85" w:rsidP="00055EC3">
      <w:pPr>
        <w:pStyle w:val="Zkladntext"/>
        <w:jc w:val="left"/>
        <w:rPr>
          <w:noProof/>
          <w:sz w:val="22"/>
          <w:szCs w:val="22"/>
        </w:rPr>
      </w:pPr>
      <w:r w:rsidRPr="00251279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Pr="00727C7B">
        <w:rPr>
          <w:noProof/>
          <w:sz w:val="22"/>
          <w:szCs w:val="22"/>
        </w:rPr>
        <w:t xml:space="preserve">prostredníctvom </w:t>
      </w:r>
      <w:r w:rsidRPr="00727C7B">
        <w:rPr>
          <w:noProof/>
          <w:sz w:val="22"/>
          <w:szCs w:val="22"/>
          <w:highlight w:val="lightGray"/>
        </w:rPr>
        <w:t>národného systému hlásenia uvedeného v </w:t>
      </w:r>
      <w:hyperlink r:id="rId9" w:history="1">
        <w:r w:rsidRPr="00727C7B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727C7B">
        <w:rPr>
          <w:color w:val="008000"/>
          <w:sz w:val="22"/>
          <w:szCs w:val="22"/>
          <w:highlight w:val="lightGray"/>
        </w:rPr>
        <w:t>*</w:t>
      </w:r>
      <w:r w:rsidRPr="00727C7B">
        <w:rPr>
          <w:noProof/>
          <w:sz w:val="22"/>
          <w:szCs w:val="22"/>
        </w:rPr>
        <w:t>.</w:t>
      </w: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</w:p>
    <w:p w:rsidR="00C53C85" w:rsidRDefault="00C53C85" w:rsidP="00D247D8">
      <w:pPr>
        <w:pStyle w:val="Zkladntext"/>
        <w:numPr>
          <w:ilvl w:val="1"/>
          <w:numId w:val="5"/>
        </w:numPr>
        <w:jc w:val="left"/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t>Predávkovanie</w:t>
      </w:r>
    </w:p>
    <w:p w:rsidR="00C53C85" w:rsidRPr="006456E2" w:rsidRDefault="00C53C85" w:rsidP="00D247D8">
      <w:pPr>
        <w:pStyle w:val="Zkladntext"/>
        <w:jc w:val="left"/>
        <w:rPr>
          <w:bCs/>
          <w:sz w:val="22"/>
          <w:szCs w:val="22"/>
        </w:rPr>
      </w:pP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  <w:r w:rsidRPr="00A970AE">
        <w:rPr>
          <w:sz w:val="22"/>
          <w:szCs w:val="22"/>
        </w:rPr>
        <w:t>Ak sa liek použije v dávkach podstatne prevyšujúcich dávky doporučené, pozornosť sa musí sústrediť na príznaky ototoxicity alebo nefrotoxicity (</w:t>
      </w:r>
      <w:r>
        <w:rPr>
          <w:sz w:val="22"/>
          <w:szCs w:val="22"/>
        </w:rPr>
        <w:t>pozri časť 4.4</w:t>
      </w:r>
      <w:r w:rsidRPr="00A970AE">
        <w:rPr>
          <w:sz w:val="22"/>
          <w:szCs w:val="22"/>
        </w:rPr>
        <w:t>), zvlášť u pacientov s trofickými vredmi.</w:t>
      </w:r>
    </w:p>
    <w:p w:rsidR="00C53C85" w:rsidRPr="00A970AE" w:rsidRDefault="00C53C85" w:rsidP="00D247D8">
      <w:pPr>
        <w:rPr>
          <w:sz w:val="22"/>
          <w:szCs w:val="22"/>
        </w:rPr>
      </w:pPr>
    </w:p>
    <w:p w:rsidR="00C53C85" w:rsidRPr="00A970AE" w:rsidRDefault="00C53C85" w:rsidP="00D247D8">
      <w:pPr>
        <w:rPr>
          <w:sz w:val="22"/>
          <w:szCs w:val="22"/>
        </w:rPr>
      </w:pPr>
    </w:p>
    <w:p w:rsidR="00C53C85" w:rsidRPr="00A970AE" w:rsidRDefault="00C53C85" w:rsidP="00D247D8">
      <w:pPr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t>5.     FARMAKOLOGICKÉ VLASTNOSTI</w:t>
      </w:r>
    </w:p>
    <w:p w:rsidR="00C53C85" w:rsidRPr="006456E2" w:rsidRDefault="00C53C85" w:rsidP="00D247D8">
      <w:pPr>
        <w:rPr>
          <w:bCs/>
          <w:sz w:val="22"/>
          <w:szCs w:val="22"/>
        </w:rPr>
      </w:pPr>
    </w:p>
    <w:p w:rsidR="00C53C85" w:rsidRPr="00A970AE" w:rsidRDefault="00C53C85" w:rsidP="00D247D8">
      <w:pPr>
        <w:numPr>
          <w:ilvl w:val="1"/>
          <w:numId w:val="7"/>
        </w:numPr>
        <w:rPr>
          <w:sz w:val="22"/>
          <w:szCs w:val="22"/>
        </w:rPr>
      </w:pPr>
      <w:r w:rsidRPr="00A970AE">
        <w:rPr>
          <w:b/>
          <w:bCs/>
          <w:sz w:val="22"/>
          <w:szCs w:val="22"/>
        </w:rPr>
        <w:t>Farmakodynamické vlastnosti</w:t>
      </w:r>
    </w:p>
    <w:p w:rsidR="00C53C85" w:rsidRPr="00A970AE" w:rsidRDefault="00C53C85" w:rsidP="00D247D8">
      <w:pPr>
        <w:rPr>
          <w:sz w:val="22"/>
          <w:szCs w:val="22"/>
        </w:rPr>
      </w:pPr>
    </w:p>
    <w:p w:rsidR="00C53C85" w:rsidRPr="00A970AE" w:rsidRDefault="00C53C85" w:rsidP="00D247D8">
      <w:pPr>
        <w:tabs>
          <w:tab w:val="left" w:pos="8505"/>
        </w:tabs>
        <w:ind w:right="566"/>
        <w:rPr>
          <w:bCs/>
          <w:iCs/>
          <w:sz w:val="22"/>
          <w:szCs w:val="22"/>
        </w:rPr>
      </w:pPr>
      <w:r w:rsidRPr="00127122">
        <w:rPr>
          <w:bCs/>
          <w:iCs/>
          <w:sz w:val="22"/>
          <w:szCs w:val="22"/>
        </w:rPr>
        <w:t>Farmakoterapeutická skupina: Antibiotiká</w:t>
      </w:r>
      <w:r w:rsidRPr="00A970AE">
        <w:rPr>
          <w:bCs/>
          <w:iCs/>
          <w:sz w:val="22"/>
          <w:szCs w:val="22"/>
        </w:rPr>
        <w:t xml:space="preserve"> (iné antibiotiká </w:t>
      </w:r>
      <w:r>
        <w:rPr>
          <w:bCs/>
          <w:iCs/>
          <w:sz w:val="22"/>
          <w:szCs w:val="22"/>
        </w:rPr>
        <w:t>na lokálne použitie</w:t>
      </w:r>
      <w:r w:rsidRPr="00A970AE">
        <w:rPr>
          <w:bCs/>
          <w:iCs/>
          <w:sz w:val="22"/>
          <w:szCs w:val="22"/>
        </w:rPr>
        <w:t>)</w:t>
      </w:r>
      <w:r w:rsidRPr="00A970AE" w:rsidDel="0030312E">
        <w:rPr>
          <w:bCs/>
          <w:iCs/>
          <w:sz w:val="22"/>
          <w:szCs w:val="22"/>
        </w:rPr>
        <w:t xml:space="preserve"> </w:t>
      </w:r>
    </w:p>
    <w:p w:rsidR="00C53C85" w:rsidRPr="00A970AE" w:rsidRDefault="00C53C85" w:rsidP="00D247D8">
      <w:pPr>
        <w:tabs>
          <w:tab w:val="left" w:pos="8505"/>
        </w:tabs>
        <w:ind w:right="566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ATC kód: D0</w:t>
      </w:r>
      <w:r w:rsidRPr="00A970AE">
        <w:rPr>
          <w:bCs/>
          <w:iCs/>
          <w:sz w:val="22"/>
          <w:szCs w:val="22"/>
        </w:rPr>
        <w:t xml:space="preserve">6AX </w:t>
      </w:r>
    </w:p>
    <w:p w:rsidR="00C53C85" w:rsidRPr="006456E2" w:rsidRDefault="00C53C85" w:rsidP="00D247D8">
      <w:pPr>
        <w:tabs>
          <w:tab w:val="left" w:pos="8505"/>
        </w:tabs>
        <w:ind w:right="566"/>
        <w:rPr>
          <w:sz w:val="22"/>
          <w:szCs w:val="22"/>
        </w:rPr>
      </w:pPr>
    </w:p>
    <w:p w:rsidR="00C53C85" w:rsidRPr="00A970AE" w:rsidRDefault="00C53C85" w:rsidP="00D247D8">
      <w:pPr>
        <w:rPr>
          <w:sz w:val="22"/>
          <w:szCs w:val="22"/>
        </w:rPr>
      </w:pPr>
      <w:r w:rsidRPr="00A970AE">
        <w:rPr>
          <w:sz w:val="22"/>
          <w:szCs w:val="22"/>
        </w:rPr>
        <w:t>Bacitracín je baktericídne a</w:t>
      </w:r>
      <w:r>
        <w:rPr>
          <w:sz w:val="22"/>
          <w:szCs w:val="22"/>
        </w:rPr>
        <w:t>n</w:t>
      </w:r>
      <w:r w:rsidRPr="00A970AE">
        <w:rPr>
          <w:sz w:val="22"/>
          <w:szCs w:val="22"/>
        </w:rPr>
        <w:t>tibiotikum získavané polosynteticky z Bacillus subtilis. Spektrum jeho antibakteriálneho účinku je podobné spektru penicilínu, pôsobí na streptokoky vrátane pneumokokov a enterokokov, na stafylokoky, korynebaktérie, z gramnegatívnych baktérií na koky, hemofily a ďalšie. Rezistencia k bacitracínu vzniká veľmi pomaly a nie je skrížená s inými antibiotikami.</w:t>
      </w:r>
    </w:p>
    <w:p w:rsidR="00C53C85" w:rsidRPr="00A970AE" w:rsidRDefault="00C53C85" w:rsidP="00D247D8">
      <w:pPr>
        <w:rPr>
          <w:sz w:val="22"/>
          <w:szCs w:val="22"/>
        </w:rPr>
      </w:pPr>
      <w:r w:rsidRPr="00A970AE">
        <w:rPr>
          <w:sz w:val="22"/>
          <w:szCs w:val="22"/>
        </w:rPr>
        <w:t>Neomycín je baktericídne aminoglykozidové antibiotikum produkované Streptomyces fradiae. Zasahuje do proteosyntézy gramnegatívnych tyčiniek, z grampozitívnych baktérií sú väčšinou citlivé stafylokoky. Rezistencia vzniká pomaly, býva skrížená s inými aminoglykozidovými antibiotikami.</w:t>
      </w:r>
    </w:p>
    <w:p w:rsidR="00C53C85" w:rsidRPr="00A970AE" w:rsidRDefault="00C53C85" w:rsidP="00D247D8">
      <w:pPr>
        <w:rPr>
          <w:sz w:val="22"/>
          <w:szCs w:val="22"/>
        </w:rPr>
      </w:pPr>
    </w:p>
    <w:p w:rsidR="00C53C85" w:rsidRDefault="00C53C85" w:rsidP="00D247D8">
      <w:pPr>
        <w:numPr>
          <w:ilvl w:val="1"/>
          <w:numId w:val="7"/>
        </w:numPr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lastRenderedPageBreak/>
        <w:t>Farmakokinetické vlastnosti</w:t>
      </w:r>
    </w:p>
    <w:p w:rsidR="00C53C85" w:rsidRPr="006456E2" w:rsidRDefault="00C53C85" w:rsidP="00D247D8">
      <w:pPr>
        <w:rPr>
          <w:bCs/>
          <w:sz w:val="22"/>
          <w:szCs w:val="22"/>
        </w:rPr>
      </w:pPr>
    </w:p>
    <w:p w:rsidR="00C53C85" w:rsidRPr="00A970AE" w:rsidRDefault="00C53C85" w:rsidP="00D247D8">
      <w:pPr>
        <w:rPr>
          <w:sz w:val="22"/>
          <w:szCs w:val="22"/>
        </w:rPr>
      </w:pPr>
      <w:r w:rsidRPr="00A970AE">
        <w:rPr>
          <w:sz w:val="22"/>
          <w:szCs w:val="22"/>
        </w:rPr>
        <w:t xml:space="preserve">Bacitracín a neomycín sa normálne aplikujú systémovo. Lokálna aplikácia </w:t>
      </w:r>
      <w:r>
        <w:rPr>
          <w:sz w:val="22"/>
          <w:szCs w:val="22"/>
        </w:rPr>
        <w:t xml:space="preserve">lieku </w:t>
      </w:r>
      <w:r w:rsidRPr="00A970AE">
        <w:rPr>
          <w:sz w:val="22"/>
          <w:szCs w:val="22"/>
        </w:rPr>
        <w:t>Pamycon UNG podstatne znižuje riziko senzibilizácie voči potenciálne potrebným antibiotikám.</w:t>
      </w:r>
    </w:p>
    <w:p w:rsidR="00C53C85" w:rsidRPr="00A970AE" w:rsidRDefault="00C53C85" w:rsidP="00D247D8">
      <w:pPr>
        <w:rPr>
          <w:sz w:val="22"/>
          <w:szCs w:val="22"/>
        </w:rPr>
      </w:pPr>
      <w:r w:rsidRPr="00A970AE">
        <w:rPr>
          <w:sz w:val="22"/>
          <w:szCs w:val="22"/>
        </w:rPr>
        <w:t xml:space="preserve">Pamycon UNG je dobre tolerovaný. Kožná tolerancia je </w:t>
      </w:r>
      <w:r>
        <w:rPr>
          <w:sz w:val="22"/>
          <w:szCs w:val="22"/>
        </w:rPr>
        <w:t>dobrá</w:t>
      </w:r>
      <w:r w:rsidRPr="00A970AE">
        <w:rPr>
          <w:sz w:val="22"/>
          <w:szCs w:val="22"/>
        </w:rPr>
        <w:t xml:space="preserve"> a nedochádza k jeho inaktivácii sekrétmi, krvou alebo tkanivovými zložkami. Ak sa aplikuje na rozsiahle kožné lézie, je možná jeho absorpcia a musia sa brať do úvahy jej možné dôsledky.</w:t>
      </w:r>
    </w:p>
    <w:p w:rsidR="00C53C85" w:rsidRDefault="00C53C85" w:rsidP="00D247D8">
      <w:pPr>
        <w:rPr>
          <w:b/>
          <w:sz w:val="22"/>
          <w:szCs w:val="22"/>
        </w:rPr>
      </w:pPr>
      <w:r w:rsidRPr="00A970AE">
        <w:rPr>
          <w:b/>
          <w:sz w:val="22"/>
          <w:szCs w:val="22"/>
        </w:rPr>
        <w:t>5.3</w:t>
      </w:r>
      <w:r>
        <w:rPr>
          <w:b/>
          <w:sz w:val="22"/>
          <w:szCs w:val="22"/>
        </w:rPr>
        <w:t xml:space="preserve"> </w:t>
      </w:r>
      <w:r w:rsidRPr="00A970AE">
        <w:rPr>
          <w:b/>
          <w:sz w:val="22"/>
          <w:szCs w:val="22"/>
        </w:rPr>
        <w:t>Predklinické údaje o</w:t>
      </w:r>
      <w:r>
        <w:rPr>
          <w:b/>
          <w:sz w:val="22"/>
          <w:szCs w:val="22"/>
        </w:rPr>
        <w:t> </w:t>
      </w:r>
      <w:r w:rsidRPr="00A970AE">
        <w:rPr>
          <w:b/>
          <w:sz w:val="22"/>
          <w:szCs w:val="22"/>
        </w:rPr>
        <w:t>bezpečnosti</w:t>
      </w:r>
    </w:p>
    <w:p w:rsidR="00C53C85" w:rsidRPr="006456E2" w:rsidRDefault="00C53C85" w:rsidP="00D247D8">
      <w:pPr>
        <w:rPr>
          <w:sz w:val="22"/>
          <w:szCs w:val="22"/>
        </w:rPr>
      </w:pPr>
    </w:p>
    <w:p w:rsidR="00C53C85" w:rsidRPr="00A970AE" w:rsidRDefault="00C53C85" w:rsidP="00D247D8">
      <w:pPr>
        <w:tabs>
          <w:tab w:val="left" w:pos="8505"/>
        </w:tabs>
        <w:ind w:right="566"/>
        <w:rPr>
          <w:sz w:val="22"/>
          <w:szCs w:val="22"/>
        </w:rPr>
      </w:pPr>
      <w:r w:rsidRPr="00A970AE">
        <w:rPr>
          <w:sz w:val="22"/>
          <w:szCs w:val="22"/>
        </w:rPr>
        <w:t>Akútna toxicita bacitracínu u myš</w:t>
      </w:r>
      <w:r>
        <w:rPr>
          <w:sz w:val="22"/>
          <w:szCs w:val="22"/>
        </w:rPr>
        <w:t>í</w:t>
      </w:r>
      <w:r w:rsidRPr="00A970AE">
        <w:rPr>
          <w:sz w:val="22"/>
          <w:szCs w:val="22"/>
        </w:rPr>
        <w:t>: LD</w:t>
      </w:r>
      <w:r w:rsidRPr="00A970AE">
        <w:rPr>
          <w:sz w:val="22"/>
          <w:szCs w:val="22"/>
          <w:vertAlign w:val="subscript"/>
        </w:rPr>
        <w:t>50</w:t>
      </w:r>
      <w:r w:rsidRPr="00A970AE">
        <w:rPr>
          <w:sz w:val="22"/>
          <w:szCs w:val="22"/>
        </w:rPr>
        <w:t xml:space="preserve"> p.o. alebo s.c. 2-4 g/kg.</w:t>
      </w:r>
    </w:p>
    <w:p w:rsidR="00C53C85" w:rsidRPr="00A970AE" w:rsidRDefault="00C53C85" w:rsidP="00D247D8">
      <w:pPr>
        <w:tabs>
          <w:tab w:val="left" w:pos="8505"/>
        </w:tabs>
        <w:ind w:right="566"/>
        <w:rPr>
          <w:sz w:val="22"/>
          <w:szCs w:val="22"/>
        </w:rPr>
      </w:pPr>
      <w:r w:rsidRPr="00A970AE">
        <w:rPr>
          <w:sz w:val="22"/>
          <w:szCs w:val="22"/>
        </w:rPr>
        <w:t>Akútna toxicita neomycínu u myš</w:t>
      </w:r>
      <w:r>
        <w:rPr>
          <w:sz w:val="22"/>
          <w:szCs w:val="22"/>
        </w:rPr>
        <w:t>í</w:t>
      </w:r>
      <w:r w:rsidRPr="00A970AE">
        <w:rPr>
          <w:sz w:val="22"/>
          <w:szCs w:val="22"/>
        </w:rPr>
        <w:t>: LD</w:t>
      </w:r>
      <w:r w:rsidRPr="00A970AE">
        <w:rPr>
          <w:sz w:val="22"/>
          <w:szCs w:val="22"/>
          <w:vertAlign w:val="subscript"/>
        </w:rPr>
        <w:t>50</w:t>
      </w:r>
      <w:r w:rsidRPr="00A970AE">
        <w:rPr>
          <w:sz w:val="22"/>
          <w:szCs w:val="22"/>
        </w:rPr>
        <w:t xml:space="preserve"> p.o. 3 g/kg, s.c. 0,3 g/kg.</w:t>
      </w:r>
    </w:p>
    <w:p w:rsidR="00C53C85" w:rsidRPr="00A970AE" w:rsidRDefault="00C53C85" w:rsidP="00D247D8">
      <w:pPr>
        <w:rPr>
          <w:sz w:val="22"/>
          <w:szCs w:val="22"/>
        </w:rPr>
      </w:pPr>
    </w:p>
    <w:p w:rsidR="00C53C85" w:rsidRPr="00A970AE" w:rsidRDefault="00C53C85" w:rsidP="00D247D8">
      <w:pPr>
        <w:rPr>
          <w:sz w:val="22"/>
          <w:szCs w:val="22"/>
        </w:rPr>
      </w:pPr>
    </w:p>
    <w:p w:rsidR="00C53C85" w:rsidRPr="00A970AE" w:rsidRDefault="00C53C85" w:rsidP="00D247D8">
      <w:pPr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t xml:space="preserve">6.    FARMACEUTICKÉ </w:t>
      </w:r>
      <w:r>
        <w:rPr>
          <w:b/>
          <w:bCs/>
          <w:sz w:val="22"/>
          <w:szCs w:val="22"/>
        </w:rPr>
        <w:t>INFORMÁCIE</w:t>
      </w:r>
    </w:p>
    <w:p w:rsidR="00C53C85" w:rsidRPr="006456E2" w:rsidRDefault="00C53C85" w:rsidP="00D247D8">
      <w:pPr>
        <w:rPr>
          <w:bCs/>
          <w:sz w:val="22"/>
          <w:szCs w:val="22"/>
        </w:rPr>
      </w:pPr>
    </w:p>
    <w:p w:rsidR="00C53C85" w:rsidRDefault="00C53C85" w:rsidP="00D247D8">
      <w:pPr>
        <w:numPr>
          <w:ilvl w:val="1"/>
          <w:numId w:val="9"/>
        </w:numPr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t>Zoznam pomocných látok</w:t>
      </w:r>
    </w:p>
    <w:p w:rsidR="00C53C85" w:rsidRPr="006456E2" w:rsidRDefault="00C53C85" w:rsidP="00D247D8">
      <w:pPr>
        <w:rPr>
          <w:bCs/>
          <w:sz w:val="22"/>
          <w:szCs w:val="22"/>
        </w:rPr>
      </w:pPr>
    </w:p>
    <w:p w:rsidR="00C53C85" w:rsidRPr="00A970AE" w:rsidRDefault="00C53C85" w:rsidP="00D247D8">
      <w:pPr>
        <w:rPr>
          <w:sz w:val="22"/>
          <w:szCs w:val="22"/>
        </w:rPr>
      </w:pPr>
      <w:r w:rsidRPr="00A970AE">
        <w:rPr>
          <w:sz w:val="22"/>
          <w:szCs w:val="22"/>
        </w:rPr>
        <w:t>Cera alba, alcohol cetylicus, paraffinum liquidum, vaselinum album.</w:t>
      </w:r>
    </w:p>
    <w:p w:rsidR="00C53C85" w:rsidRPr="00A970AE" w:rsidRDefault="00C53C85" w:rsidP="00D247D8">
      <w:pPr>
        <w:rPr>
          <w:sz w:val="22"/>
          <w:szCs w:val="22"/>
        </w:rPr>
      </w:pPr>
    </w:p>
    <w:p w:rsidR="00C53C85" w:rsidRDefault="00C53C85" w:rsidP="00D247D8">
      <w:pPr>
        <w:numPr>
          <w:ilvl w:val="1"/>
          <w:numId w:val="9"/>
        </w:numPr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t>Inkompatibility</w:t>
      </w:r>
    </w:p>
    <w:p w:rsidR="00C53C85" w:rsidRPr="006456E2" w:rsidRDefault="00C53C85" w:rsidP="00D247D8">
      <w:pPr>
        <w:rPr>
          <w:bCs/>
          <w:sz w:val="22"/>
          <w:szCs w:val="22"/>
        </w:rPr>
      </w:pP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  <w:r w:rsidRPr="00A970AE">
        <w:rPr>
          <w:sz w:val="22"/>
          <w:szCs w:val="22"/>
        </w:rPr>
        <w:t>Ne</w:t>
      </w:r>
      <w:r>
        <w:rPr>
          <w:sz w:val="22"/>
          <w:szCs w:val="22"/>
        </w:rPr>
        <w:t>aplikovateľné</w:t>
      </w:r>
      <w:r w:rsidRPr="00A970AE">
        <w:rPr>
          <w:sz w:val="22"/>
          <w:szCs w:val="22"/>
        </w:rPr>
        <w:t>.</w:t>
      </w:r>
    </w:p>
    <w:p w:rsidR="00C53C85" w:rsidRPr="00A970AE" w:rsidRDefault="00C53C85" w:rsidP="00D247D8">
      <w:pPr>
        <w:rPr>
          <w:sz w:val="22"/>
          <w:szCs w:val="22"/>
        </w:rPr>
      </w:pPr>
    </w:p>
    <w:p w:rsidR="00C53C85" w:rsidRDefault="00C53C85" w:rsidP="00D247D8">
      <w:pPr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t>6.3 Čas použiteľnosti</w:t>
      </w:r>
    </w:p>
    <w:p w:rsidR="00C53C85" w:rsidRPr="006456E2" w:rsidRDefault="00C53C85" w:rsidP="00D247D8">
      <w:pPr>
        <w:rPr>
          <w:bCs/>
          <w:sz w:val="22"/>
          <w:szCs w:val="22"/>
        </w:rPr>
      </w:pPr>
    </w:p>
    <w:p w:rsidR="00C53C85" w:rsidRDefault="00C53C85" w:rsidP="00D247D8">
      <w:pPr>
        <w:pStyle w:val="Zkladntext"/>
        <w:jc w:val="left"/>
        <w:rPr>
          <w:sz w:val="22"/>
          <w:szCs w:val="22"/>
        </w:rPr>
      </w:pPr>
      <w:r w:rsidRPr="00A970AE">
        <w:rPr>
          <w:sz w:val="22"/>
          <w:szCs w:val="22"/>
        </w:rPr>
        <w:t>2 roky.</w:t>
      </w: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Čas použiteľnosti po prvom otvorení: 28 dní</w:t>
      </w:r>
    </w:p>
    <w:p w:rsidR="00C53C85" w:rsidRPr="00A970AE" w:rsidRDefault="00C53C85" w:rsidP="00D247D8">
      <w:pPr>
        <w:rPr>
          <w:sz w:val="22"/>
          <w:szCs w:val="22"/>
        </w:rPr>
      </w:pPr>
    </w:p>
    <w:p w:rsidR="00C53C85" w:rsidRDefault="00C53C85" w:rsidP="00D247D8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6.4 </w:t>
      </w:r>
      <w:r w:rsidRPr="00A970AE">
        <w:rPr>
          <w:b/>
          <w:bCs/>
          <w:sz w:val="22"/>
          <w:szCs w:val="22"/>
        </w:rPr>
        <w:t>Špeciálne upozornenia</w:t>
      </w:r>
      <w:r w:rsidRPr="00A970AE">
        <w:rPr>
          <w:b/>
          <w:sz w:val="22"/>
          <w:szCs w:val="22"/>
        </w:rPr>
        <w:t xml:space="preserve"> na uchovávanie</w:t>
      </w:r>
    </w:p>
    <w:p w:rsidR="00C53C85" w:rsidRPr="006456E2" w:rsidRDefault="00C53C85" w:rsidP="00D247D8">
      <w:pPr>
        <w:rPr>
          <w:bCs/>
          <w:sz w:val="22"/>
          <w:szCs w:val="22"/>
        </w:rPr>
      </w:pPr>
    </w:p>
    <w:p w:rsidR="00C53C85" w:rsidRDefault="00C53C85" w:rsidP="00D247D8">
      <w:pPr>
        <w:pStyle w:val="Zkladntext"/>
        <w:jc w:val="left"/>
        <w:rPr>
          <w:sz w:val="22"/>
          <w:szCs w:val="22"/>
        </w:rPr>
      </w:pPr>
      <w:r w:rsidRPr="00A970AE">
        <w:rPr>
          <w:sz w:val="22"/>
          <w:szCs w:val="22"/>
        </w:rPr>
        <w:t>Uchovávať v suchu pri teplote do 25</w:t>
      </w:r>
      <w:r>
        <w:rPr>
          <w:sz w:val="22"/>
          <w:szCs w:val="22"/>
        </w:rPr>
        <w:t xml:space="preserve"> °</w:t>
      </w:r>
      <w:r w:rsidRPr="00A970AE">
        <w:rPr>
          <w:sz w:val="22"/>
          <w:szCs w:val="22"/>
        </w:rPr>
        <w:t>C.</w:t>
      </w:r>
    </w:p>
    <w:p w:rsidR="00C53C85" w:rsidRPr="00A25AA3" w:rsidRDefault="00C53C85" w:rsidP="00D247D8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Obal tuby udržiavajte dôkladne uzatvorený</w:t>
      </w:r>
      <w:r w:rsidRPr="00A25AA3">
        <w:rPr>
          <w:sz w:val="22"/>
          <w:szCs w:val="22"/>
        </w:rPr>
        <w:t>.</w:t>
      </w:r>
    </w:p>
    <w:p w:rsidR="00C53C85" w:rsidRPr="00A970AE" w:rsidRDefault="00C53C85" w:rsidP="00D247D8">
      <w:pPr>
        <w:rPr>
          <w:sz w:val="22"/>
          <w:szCs w:val="22"/>
        </w:rPr>
      </w:pPr>
      <w:r w:rsidRPr="00A970AE">
        <w:rPr>
          <w:sz w:val="22"/>
          <w:szCs w:val="22"/>
        </w:rPr>
        <w:t xml:space="preserve">Uchovávať mimo </w:t>
      </w:r>
      <w:r>
        <w:rPr>
          <w:sz w:val="22"/>
          <w:szCs w:val="22"/>
        </w:rPr>
        <w:t>dohľadu a dosahu</w:t>
      </w:r>
      <w:r w:rsidRPr="00A970AE">
        <w:rPr>
          <w:sz w:val="22"/>
          <w:szCs w:val="22"/>
        </w:rPr>
        <w:t xml:space="preserve"> detí.</w:t>
      </w:r>
    </w:p>
    <w:p w:rsidR="00C53C85" w:rsidRPr="00A970AE" w:rsidRDefault="00C53C85" w:rsidP="00D247D8">
      <w:pPr>
        <w:rPr>
          <w:sz w:val="22"/>
          <w:szCs w:val="22"/>
        </w:rPr>
      </w:pPr>
    </w:p>
    <w:p w:rsidR="00C53C85" w:rsidRPr="00CB2F8F" w:rsidRDefault="00C53C85" w:rsidP="00D247D8">
      <w:pPr>
        <w:numPr>
          <w:ilvl w:val="1"/>
          <w:numId w:val="10"/>
        </w:numPr>
        <w:rPr>
          <w:b/>
          <w:bCs/>
          <w:sz w:val="22"/>
          <w:szCs w:val="22"/>
        </w:rPr>
      </w:pPr>
      <w:r w:rsidRPr="00A970AE">
        <w:rPr>
          <w:b/>
          <w:sz w:val="22"/>
          <w:szCs w:val="22"/>
        </w:rPr>
        <w:t xml:space="preserve"> Druh obalu a obsah balenia</w:t>
      </w:r>
    </w:p>
    <w:p w:rsidR="00C53C85" w:rsidRPr="006456E2" w:rsidRDefault="00C53C85" w:rsidP="00D247D8">
      <w:pPr>
        <w:rPr>
          <w:bCs/>
          <w:sz w:val="22"/>
          <w:szCs w:val="22"/>
        </w:rPr>
      </w:pPr>
    </w:p>
    <w:p w:rsidR="00C53C85" w:rsidRPr="00A970AE" w:rsidRDefault="00C53C85" w:rsidP="00D247D8">
      <w:pPr>
        <w:tabs>
          <w:tab w:val="left" w:pos="8505"/>
        </w:tabs>
        <w:ind w:right="566"/>
        <w:rPr>
          <w:sz w:val="22"/>
          <w:szCs w:val="22"/>
        </w:rPr>
      </w:pPr>
      <w:r w:rsidRPr="00A970AE">
        <w:rPr>
          <w:sz w:val="22"/>
          <w:szCs w:val="22"/>
        </w:rPr>
        <w:t>Druh obalu: hliníková tuba s uzáverom, písomná informácia pre používateľ</w:t>
      </w:r>
      <w:r>
        <w:rPr>
          <w:sz w:val="22"/>
          <w:szCs w:val="22"/>
        </w:rPr>
        <w:t>a</w:t>
      </w:r>
      <w:r w:rsidRPr="00A970AE">
        <w:rPr>
          <w:sz w:val="22"/>
          <w:szCs w:val="22"/>
        </w:rPr>
        <w:t xml:space="preserve">, papierová </w:t>
      </w:r>
      <w:r>
        <w:rPr>
          <w:sz w:val="22"/>
          <w:szCs w:val="22"/>
        </w:rPr>
        <w:t>škatuľka</w:t>
      </w:r>
      <w:r w:rsidRPr="00A970AE">
        <w:rPr>
          <w:sz w:val="22"/>
          <w:szCs w:val="22"/>
        </w:rPr>
        <w:t>.</w:t>
      </w:r>
    </w:p>
    <w:p w:rsidR="00C53C85" w:rsidRPr="00A970AE" w:rsidRDefault="00C53C85" w:rsidP="00D247D8">
      <w:pPr>
        <w:tabs>
          <w:tab w:val="left" w:pos="8505"/>
        </w:tabs>
        <w:ind w:right="566"/>
        <w:rPr>
          <w:b/>
          <w:sz w:val="22"/>
          <w:szCs w:val="22"/>
        </w:rPr>
      </w:pPr>
      <w:r w:rsidRPr="00A970AE">
        <w:rPr>
          <w:sz w:val="22"/>
          <w:szCs w:val="22"/>
        </w:rPr>
        <w:t>Veľkosť balenia: 10 g</w:t>
      </w:r>
    </w:p>
    <w:p w:rsidR="00C53C85" w:rsidRPr="00A970AE" w:rsidRDefault="00C53C85" w:rsidP="00D247D8">
      <w:pPr>
        <w:rPr>
          <w:sz w:val="22"/>
          <w:szCs w:val="22"/>
        </w:rPr>
      </w:pPr>
    </w:p>
    <w:p w:rsidR="00C53C85" w:rsidRPr="00CB2F8F" w:rsidRDefault="00C53C85" w:rsidP="00D247D8">
      <w:pPr>
        <w:numPr>
          <w:ilvl w:val="1"/>
          <w:numId w:val="10"/>
        </w:numPr>
        <w:rPr>
          <w:b/>
          <w:bCs/>
          <w:sz w:val="22"/>
          <w:szCs w:val="22"/>
        </w:rPr>
      </w:pPr>
      <w:r w:rsidRPr="00A970A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Špeciálne opatrenia na likvidáciu a iné zaobchádzanie s liekom</w:t>
      </w:r>
    </w:p>
    <w:p w:rsidR="00C53C85" w:rsidRPr="006456E2" w:rsidRDefault="00C53C85" w:rsidP="00D247D8">
      <w:pPr>
        <w:rPr>
          <w:bCs/>
          <w:sz w:val="22"/>
          <w:szCs w:val="22"/>
        </w:rPr>
      </w:pPr>
    </w:p>
    <w:p w:rsidR="00C53C85" w:rsidRDefault="00C53C85" w:rsidP="00D247D8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Len na vonkajšie použitie.</w:t>
      </w: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  <w:r w:rsidRPr="00A970AE">
        <w:rPr>
          <w:sz w:val="22"/>
          <w:szCs w:val="22"/>
        </w:rPr>
        <w:t xml:space="preserve">Pred prvým použitím sa odporúča vytlačiť a odstrániť asi </w:t>
      </w:r>
      <w:smartTag w:uri="urn:schemas-microsoft-com:office:smarttags" w:element="metricconverter">
        <w:smartTagPr>
          <w:attr w:name="ProductID" w:val="1 cm"/>
        </w:smartTagPr>
        <w:r w:rsidRPr="00A970AE">
          <w:rPr>
            <w:sz w:val="22"/>
            <w:szCs w:val="22"/>
          </w:rPr>
          <w:t>1 cm</w:t>
        </w:r>
      </w:smartTag>
      <w:r w:rsidRPr="00A970AE">
        <w:rPr>
          <w:sz w:val="22"/>
          <w:szCs w:val="22"/>
        </w:rPr>
        <w:t xml:space="preserve"> masti. </w:t>
      </w:r>
    </w:p>
    <w:p w:rsidR="00C53C85" w:rsidRPr="00A970AE" w:rsidRDefault="00C53C85" w:rsidP="00D247D8">
      <w:pPr>
        <w:pStyle w:val="Zkladntext"/>
        <w:jc w:val="left"/>
        <w:rPr>
          <w:sz w:val="22"/>
          <w:szCs w:val="22"/>
        </w:rPr>
      </w:pPr>
      <w:r w:rsidRPr="00A970AE">
        <w:rPr>
          <w:sz w:val="22"/>
          <w:szCs w:val="22"/>
        </w:rPr>
        <w:t>Masť sa aplikuje na oblasť, ktorá má byť ošetrená a miesto sa prikryje gázou, ak je to vhodné.</w:t>
      </w:r>
    </w:p>
    <w:p w:rsidR="00C53C85" w:rsidRPr="00A970AE" w:rsidRDefault="00C53C85" w:rsidP="00D247D8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Nepoužitý liek alebo odpad vzniknutý z lieku treba vrátiť do lekárne.</w:t>
      </w:r>
    </w:p>
    <w:p w:rsidR="00C53C85" w:rsidRPr="006456E2" w:rsidRDefault="00C53C85" w:rsidP="00D247D8">
      <w:pPr>
        <w:rPr>
          <w:bCs/>
          <w:sz w:val="22"/>
          <w:szCs w:val="22"/>
        </w:rPr>
      </w:pPr>
    </w:p>
    <w:p w:rsidR="00C53C85" w:rsidRPr="006456E2" w:rsidRDefault="00C53C85" w:rsidP="00D247D8">
      <w:pPr>
        <w:rPr>
          <w:bCs/>
          <w:sz w:val="22"/>
          <w:szCs w:val="22"/>
        </w:rPr>
      </w:pPr>
    </w:p>
    <w:p w:rsidR="00C53C85" w:rsidRPr="00A970AE" w:rsidRDefault="00C53C85" w:rsidP="00D247D8">
      <w:pPr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t>7.   DRŽITEĽ ROZHODNUTIA O REGISTRÁCII</w:t>
      </w:r>
    </w:p>
    <w:p w:rsidR="00C53C85" w:rsidRPr="006456E2" w:rsidRDefault="00C53C85" w:rsidP="00D247D8">
      <w:pPr>
        <w:rPr>
          <w:bCs/>
          <w:sz w:val="22"/>
          <w:szCs w:val="22"/>
        </w:rPr>
      </w:pPr>
    </w:p>
    <w:p w:rsidR="00C53C85" w:rsidRDefault="00C53C85" w:rsidP="00D247D8">
      <w:pPr>
        <w:rPr>
          <w:sz w:val="22"/>
          <w:szCs w:val="22"/>
        </w:rPr>
      </w:pPr>
      <w:r>
        <w:rPr>
          <w:sz w:val="22"/>
          <w:szCs w:val="22"/>
        </w:rPr>
        <w:t>BB Pharma a.s., Durychova 101/66, 142 00 Praha 4 - Lhotka, Česká republika</w:t>
      </w:r>
    </w:p>
    <w:p w:rsidR="00C53C85" w:rsidRDefault="00C53C85" w:rsidP="00D247D8">
      <w:pPr>
        <w:rPr>
          <w:sz w:val="22"/>
          <w:szCs w:val="22"/>
        </w:rPr>
      </w:pPr>
    </w:p>
    <w:p w:rsidR="00C53C85" w:rsidRDefault="00C53C85" w:rsidP="00D247D8">
      <w:pPr>
        <w:rPr>
          <w:sz w:val="22"/>
          <w:szCs w:val="22"/>
        </w:rPr>
      </w:pPr>
    </w:p>
    <w:p w:rsidR="00C53C85" w:rsidRPr="00A970AE" w:rsidRDefault="00C53C85" w:rsidP="00D247D8">
      <w:pPr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t>8. REGISTRAČNÉ ČÍSLO</w:t>
      </w:r>
    </w:p>
    <w:p w:rsidR="00C53C85" w:rsidRPr="006456E2" w:rsidRDefault="00C53C85" w:rsidP="00D247D8">
      <w:pPr>
        <w:rPr>
          <w:bCs/>
          <w:sz w:val="22"/>
          <w:szCs w:val="22"/>
        </w:rPr>
      </w:pPr>
    </w:p>
    <w:p w:rsidR="00C53C85" w:rsidRPr="00CB2F8F" w:rsidRDefault="00C53C85" w:rsidP="00D247D8">
      <w:pPr>
        <w:rPr>
          <w:bCs/>
          <w:sz w:val="22"/>
          <w:szCs w:val="22"/>
        </w:rPr>
      </w:pPr>
      <w:r w:rsidRPr="00CB2F8F">
        <w:rPr>
          <w:bCs/>
          <w:sz w:val="22"/>
          <w:szCs w:val="22"/>
        </w:rPr>
        <w:lastRenderedPageBreak/>
        <w:t>15/0729/11-S</w:t>
      </w:r>
    </w:p>
    <w:p w:rsidR="00C53C85" w:rsidRDefault="00C53C85" w:rsidP="00D247D8">
      <w:pPr>
        <w:rPr>
          <w:bCs/>
          <w:sz w:val="22"/>
          <w:szCs w:val="22"/>
        </w:rPr>
      </w:pPr>
    </w:p>
    <w:p w:rsidR="00C53C85" w:rsidRPr="006456E2" w:rsidRDefault="00C53C85" w:rsidP="00D247D8">
      <w:pPr>
        <w:rPr>
          <w:bCs/>
          <w:sz w:val="22"/>
          <w:szCs w:val="22"/>
        </w:rPr>
      </w:pPr>
    </w:p>
    <w:p w:rsidR="00C53C85" w:rsidRDefault="00C53C85" w:rsidP="00D247D8">
      <w:pPr>
        <w:rPr>
          <w:b/>
          <w:kern w:val="28"/>
          <w:sz w:val="22"/>
          <w:szCs w:val="22"/>
        </w:rPr>
      </w:pPr>
      <w:r w:rsidRPr="00A970AE">
        <w:rPr>
          <w:b/>
          <w:bCs/>
          <w:sz w:val="22"/>
          <w:szCs w:val="22"/>
        </w:rPr>
        <w:t xml:space="preserve">9. DÁTUM </w:t>
      </w:r>
      <w:r w:rsidRPr="00A970AE">
        <w:rPr>
          <w:b/>
          <w:bCs/>
          <w:caps/>
          <w:sz w:val="22"/>
          <w:szCs w:val="22"/>
        </w:rPr>
        <w:t>prvej</w:t>
      </w:r>
      <w:r w:rsidRPr="00A970AE">
        <w:rPr>
          <w:b/>
          <w:bCs/>
          <w:sz w:val="22"/>
          <w:szCs w:val="22"/>
        </w:rPr>
        <w:t xml:space="preserve"> REGISTRÁCIE </w:t>
      </w:r>
      <w:r w:rsidRPr="00A970AE">
        <w:rPr>
          <w:b/>
          <w:kern w:val="28"/>
          <w:sz w:val="22"/>
          <w:szCs w:val="22"/>
        </w:rPr>
        <w:t>/ PREDĹŽENI</w:t>
      </w:r>
      <w:r>
        <w:rPr>
          <w:b/>
          <w:kern w:val="28"/>
          <w:sz w:val="22"/>
          <w:szCs w:val="22"/>
        </w:rPr>
        <w:t>A</w:t>
      </w:r>
      <w:r w:rsidRPr="00A970AE">
        <w:rPr>
          <w:b/>
          <w:kern w:val="28"/>
          <w:sz w:val="22"/>
          <w:szCs w:val="22"/>
        </w:rPr>
        <w:t xml:space="preserve"> REGISTRÁCIE</w:t>
      </w:r>
    </w:p>
    <w:p w:rsidR="00C53C85" w:rsidRPr="006456E2" w:rsidRDefault="00C53C85" w:rsidP="00D247D8">
      <w:pPr>
        <w:rPr>
          <w:kern w:val="28"/>
          <w:sz w:val="22"/>
          <w:szCs w:val="22"/>
        </w:rPr>
      </w:pPr>
    </w:p>
    <w:p w:rsidR="00C53C85" w:rsidRDefault="00C53C85" w:rsidP="00D247D8">
      <w:pPr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 xml:space="preserve">Dátum prvej registrácie: </w:t>
      </w:r>
      <w:r w:rsidRPr="00617F33">
        <w:rPr>
          <w:kern w:val="28"/>
          <w:sz w:val="22"/>
          <w:szCs w:val="22"/>
        </w:rPr>
        <w:t>30.</w:t>
      </w:r>
      <w:r>
        <w:rPr>
          <w:kern w:val="28"/>
          <w:sz w:val="22"/>
          <w:szCs w:val="22"/>
        </w:rPr>
        <w:t xml:space="preserve"> november </w:t>
      </w:r>
      <w:r w:rsidRPr="00617F33">
        <w:rPr>
          <w:kern w:val="28"/>
          <w:sz w:val="22"/>
          <w:szCs w:val="22"/>
        </w:rPr>
        <w:t>2011</w:t>
      </w:r>
    </w:p>
    <w:p w:rsidR="00C53C85" w:rsidRPr="00617F33" w:rsidRDefault="00C53C85" w:rsidP="00D247D8">
      <w:pPr>
        <w:rPr>
          <w:bCs/>
          <w:sz w:val="22"/>
          <w:szCs w:val="22"/>
        </w:rPr>
      </w:pPr>
      <w:r>
        <w:rPr>
          <w:kern w:val="28"/>
          <w:sz w:val="22"/>
          <w:szCs w:val="22"/>
        </w:rPr>
        <w:t xml:space="preserve">Dátum posledného predĺženia registrácie: </w:t>
      </w:r>
    </w:p>
    <w:p w:rsidR="00C53C85" w:rsidRDefault="00C53C85" w:rsidP="00D247D8">
      <w:pPr>
        <w:rPr>
          <w:bCs/>
          <w:sz w:val="22"/>
          <w:szCs w:val="22"/>
        </w:rPr>
      </w:pPr>
    </w:p>
    <w:p w:rsidR="00C53C85" w:rsidRPr="006456E2" w:rsidRDefault="00C53C85" w:rsidP="00D247D8">
      <w:pPr>
        <w:rPr>
          <w:bCs/>
          <w:sz w:val="22"/>
          <w:szCs w:val="22"/>
        </w:rPr>
      </w:pPr>
    </w:p>
    <w:p w:rsidR="00C53C85" w:rsidRPr="00A970AE" w:rsidRDefault="00C53C85" w:rsidP="00D247D8">
      <w:pPr>
        <w:rPr>
          <w:b/>
          <w:bCs/>
          <w:sz w:val="22"/>
          <w:szCs w:val="22"/>
        </w:rPr>
      </w:pPr>
      <w:r w:rsidRPr="00A970AE">
        <w:rPr>
          <w:b/>
          <w:bCs/>
          <w:sz w:val="22"/>
          <w:szCs w:val="22"/>
        </w:rPr>
        <w:t>10. DÁTUM REVÍZIE TEXTU</w:t>
      </w:r>
    </w:p>
    <w:p w:rsidR="00C53C85" w:rsidRPr="006456E2" w:rsidRDefault="00C53C85" w:rsidP="00D247D8">
      <w:pPr>
        <w:rPr>
          <w:bCs/>
          <w:sz w:val="22"/>
          <w:szCs w:val="22"/>
        </w:rPr>
      </w:pPr>
    </w:p>
    <w:p w:rsidR="00C53C85" w:rsidRPr="00CB2F8F" w:rsidRDefault="00CC0DF0" w:rsidP="00D247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01/2017</w:t>
      </w:r>
    </w:p>
    <w:p w:rsidR="00C53C85" w:rsidRPr="00A970AE" w:rsidRDefault="00C53C85" w:rsidP="00D247D8">
      <w:pPr>
        <w:rPr>
          <w:sz w:val="22"/>
          <w:szCs w:val="22"/>
        </w:rPr>
      </w:pPr>
    </w:p>
    <w:sectPr w:rsidR="00C53C85" w:rsidRPr="00A970AE" w:rsidSect="00C53C8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68E" w:rsidRDefault="0087168E">
      <w:r>
        <w:separator/>
      </w:r>
    </w:p>
  </w:endnote>
  <w:endnote w:type="continuationSeparator" w:id="0">
    <w:p w:rsidR="0087168E" w:rsidRDefault="00871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85" w:rsidRPr="00C53C85" w:rsidRDefault="0049528A">
    <w:pPr>
      <w:pStyle w:val="Pta"/>
      <w:jc w:val="center"/>
      <w:rPr>
        <w:sz w:val="18"/>
        <w:szCs w:val="18"/>
      </w:rPr>
    </w:pPr>
    <w:r w:rsidRPr="00C53C85">
      <w:rPr>
        <w:rStyle w:val="slostrany"/>
        <w:sz w:val="18"/>
        <w:szCs w:val="18"/>
      </w:rPr>
      <w:fldChar w:fldCharType="begin"/>
    </w:r>
    <w:r w:rsidRPr="0049528A">
      <w:rPr>
        <w:rStyle w:val="slostrany"/>
        <w:sz w:val="18"/>
        <w:szCs w:val="18"/>
      </w:rPr>
      <w:instrText xml:space="preserve"> PAGE </w:instrText>
    </w:r>
    <w:r w:rsidRPr="00C53C85">
      <w:rPr>
        <w:rStyle w:val="slostrany"/>
        <w:sz w:val="18"/>
        <w:szCs w:val="18"/>
      </w:rPr>
      <w:fldChar w:fldCharType="separate"/>
    </w:r>
    <w:r w:rsidR="00CC0DF0">
      <w:rPr>
        <w:rStyle w:val="slostrany"/>
        <w:noProof/>
        <w:sz w:val="18"/>
        <w:szCs w:val="18"/>
      </w:rPr>
      <w:t>4</w:t>
    </w:r>
    <w:r w:rsidRPr="00C53C85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68E" w:rsidRDefault="0087168E">
      <w:r>
        <w:separator/>
      </w:r>
    </w:p>
  </w:footnote>
  <w:footnote w:type="continuationSeparator" w:id="0">
    <w:p w:rsidR="0087168E" w:rsidRDefault="008716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85" w:rsidRPr="009E4175" w:rsidRDefault="00C53C85">
    <w:pPr>
      <w:pStyle w:val="Hlavika"/>
      <w:rPr>
        <w:sz w:val="18"/>
        <w:szCs w:val="18"/>
      </w:rPr>
    </w:pPr>
    <w:r>
      <w:rPr>
        <w:sz w:val="18"/>
        <w:szCs w:val="18"/>
      </w:rPr>
      <w:t>Príloha č.2 k notifikácii o zmene ev. č.: 2016/05783-Z1A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85" w:rsidRPr="009E4175" w:rsidRDefault="00C53C85" w:rsidP="009E417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9F5"/>
    <w:multiLevelType w:val="hybridMultilevel"/>
    <w:tmpl w:val="423444B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42662B"/>
    <w:multiLevelType w:val="multilevel"/>
    <w:tmpl w:val="AB22BD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37340C42"/>
    <w:multiLevelType w:val="multilevel"/>
    <w:tmpl w:val="BDA6F95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3D6E5A9A"/>
    <w:multiLevelType w:val="hybridMultilevel"/>
    <w:tmpl w:val="ADA2CFDE"/>
    <w:lvl w:ilvl="0" w:tplc="A0B83B7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E2C5FE4"/>
    <w:multiLevelType w:val="multilevel"/>
    <w:tmpl w:val="FEAA5A8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0E30178"/>
    <w:multiLevelType w:val="hybridMultilevel"/>
    <w:tmpl w:val="6D78049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1D37026"/>
    <w:multiLevelType w:val="multilevel"/>
    <w:tmpl w:val="706416F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75423DF"/>
    <w:multiLevelType w:val="multilevel"/>
    <w:tmpl w:val="B1405668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5C1B4D79"/>
    <w:multiLevelType w:val="hybridMultilevel"/>
    <w:tmpl w:val="530A036E"/>
    <w:lvl w:ilvl="0" w:tplc="44F848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D45A7E"/>
    <w:multiLevelType w:val="multilevel"/>
    <w:tmpl w:val="B3E4D27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064"/>
    <w:rsid w:val="00002CCC"/>
    <w:rsid w:val="000070E4"/>
    <w:rsid w:val="000345A8"/>
    <w:rsid w:val="00055EC3"/>
    <w:rsid w:val="000914DE"/>
    <w:rsid w:val="000A0A13"/>
    <w:rsid w:val="000A1E35"/>
    <w:rsid w:val="000D716D"/>
    <w:rsid w:val="00127122"/>
    <w:rsid w:val="00157790"/>
    <w:rsid w:val="001A7B99"/>
    <w:rsid w:val="001B52A9"/>
    <w:rsid w:val="001D31E6"/>
    <w:rsid w:val="001F2CD5"/>
    <w:rsid w:val="00206C41"/>
    <w:rsid w:val="002262DD"/>
    <w:rsid w:val="00230882"/>
    <w:rsid w:val="00251279"/>
    <w:rsid w:val="002B7329"/>
    <w:rsid w:val="002E2060"/>
    <w:rsid w:val="002F7635"/>
    <w:rsid w:val="00302E0E"/>
    <w:rsid w:val="0030312E"/>
    <w:rsid w:val="00322B4E"/>
    <w:rsid w:val="00324E63"/>
    <w:rsid w:val="0037369B"/>
    <w:rsid w:val="003742EE"/>
    <w:rsid w:val="003C172E"/>
    <w:rsid w:val="003C5B29"/>
    <w:rsid w:val="003E7E9C"/>
    <w:rsid w:val="00405CFF"/>
    <w:rsid w:val="0040607E"/>
    <w:rsid w:val="00431875"/>
    <w:rsid w:val="004364CC"/>
    <w:rsid w:val="00444C66"/>
    <w:rsid w:val="00470233"/>
    <w:rsid w:val="00483B29"/>
    <w:rsid w:val="0049528A"/>
    <w:rsid w:val="004D3064"/>
    <w:rsid w:val="004D709E"/>
    <w:rsid w:val="005353C8"/>
    <w:rsid w:val="005435DD"/>
    <w:rsid w:val="005869A4"/>
    <w:rsid w:val="00594ADA"/>
    <w:rsid w:val="005A5FEE"/>
    <w:rsid w:val="005B043D"/>
    <w:rsid w:val="005C136D"/>
    <w:rsid w:val="005F499F"/>
    <w:rsid w:val="00613F34"/>
    <w:rsid w:val="00617737"/>
    <w:rsid w:val="00617F33"/>
    <w:rsid w:val="006456E2"/>
    <w:rsid w:val="00647F7B"/>
    <w:rsid w:val="00656E3B"/>
    <w:rsid w:val="00687AF0"/>
    <w:rsid w:val="00693185"/>
    <w:rsid w:val="006C1650"/>
    <w:rsid w:val="00710DB4"/>
    <w:rsid w:val="00727C7B"/>
    <w:rsid w:val="00741EF0"/>
    <w:rsid w:val="00780DBD"/>
    <w:rsid w:val="00797381"/>
    <w:rsid w:val="007D7CBC"/>
    <w:rsid w:val="007E56EE"/>
    <w:rsid w:val="008457AB"/>
    <w:rsid w:val="0087168E"/>
    <w:rsid w:val="008E2E08"/>
    <w:rsid w:val="008E61FE"/>
    <w:rsid w:val="009009B9"/>
    <w:rsid w:val="00940F4C"/>
    <w:rsid w:val="00956682"/>
    <w:rsid w:val="00993C9C"/>
    <w:rsid w:val="009A1291"/>
    <w:rsid w:val="009B0859"/>
    <w:rsid w:val="009D6E29"/>
    <w:rsid w:val="009E4175"/>
    <w:rsid w:val="00A25AA3"/>
    <w:rsid w:val="00A30BB6"/>
    <w:rsid w:val="00A55015"/>
    <w:rsid w:val="00A56D63"/>
    <w:rsid w:val="00A66BF3"/>
    <w:rsid w:val="00A83C5E"/>
    <w:rsid w:val="00A94627"/>
    <w:rsid w:val="00A970AE"/>
    <w:rsid w:val="00AB270E"/>
    <w:rsid w:val="00AE3919"/>
    <w:rsid w:val="00BD740C"/>
    <w:rsid w:val="00BE1F37"/>
    <w:rsid w:val="00C41ECC"/>
    <w:rsid w:val="00C53C85"/>
    <w:rsid w:val="00C62AC8"/>
    <w:rsid w:val="00C650BA"/>
    <w:rsid w:val="00C87F94"/>
    <w:rsid w:val="00CB2F26"/>
    <w:rsid w:val="00CB2F8F"/>
    <w:rsid w:val="00CB5964"/>
    <w:rsid w:val="00CC0DF0"/>
    <w:rsid w:val="00CD44C2"/>
    <w:rsid w:val="00CF2BF9"/>
    <w:rsid w:val="00D247D8"/>
    <w:rsid w:val="00D341E3"/>
    <w:rsid w:val="00D5316E"/>
    <w:rsid w:val="00D54819"/>
    <w:rsid w:val="00DA1A8F"/>
    <w:rsid w:val="00DA5597"/>
    <w:rsid w:val="00DB1CD1"/>
    <w:rsid w:val="00DB3979"/>
    <w:rsid w:val="00E23A99"/>
    <w:rsid w:val="00E427AF"/>
    <w:rsid w:val="00E44B32"/>
    <w:rsid w:val="00E46BF3"/>
    <w:rsid w:val="00E54456"/>
    <w:rsid w:val="00E5468A"/>
    <w:rsid w:val="00E57350"/>
    <w:rsid w:val="00EA3178"/>
    <w:rsid w:val="00EA46B1"/>
    <w:rsid w:val="00EB2621"/>
    <w:rsid w:val="00EE1988"/>
    <w:rsid w:val="00F018FD"/>
    <w:rsid w:val="00F14D2B"/>
    <w:rsid w:val="00F66F5C"/>
    <w:rsid w:val="00F71F1E"/>
    <w:rsid w:val="00F920F1"/>
    <w:rsid w:val="00F93F95"/>
    <w:rsid w:val="00FA451F"/>
    <w:rsid w:val="00FB7880"/>
    <w:rsid w:val="00FC2E02"/>
    <w:rsid w:val="00FD246B"/>
    <w:rsid w:val="00FD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9528A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49528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49528A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4EC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4E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49528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54EC5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4952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54EC5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4952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54EC5"/>
    <w:rPr>
      <w:sz w:val="24"/>
      <w:szCs w:val="24"/>
    </w:rPr>
  </w:style>
  <w:style w:type="character" w:styleId="slostrany">
    <w:name w:val="page number"/>
    <w:basedOn w:val="Predvolenpsmoodseku"/>
    <w:uiPriority w:val="99"/>
    <w:rsid w:val="0049528A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00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4EC5"/>
    <w:rPr>
      <w:sz w:val="0"/>
      <w:szCs w:val="0"/>
    </w:rPr>
  </w:style>
  <w:style w:type="paragraph" w:customStyle="1" w:styleId="Text">
    <w:name w:val="Text"/>
    <w:basedOn w:val="Normlny"/>
    <w:rsid w:val="00C62AC8"/>
    <w:pPr>
      <w:spacing w:after="240" w:line="312" w:lineRule="atLeast"/>
    </w:pPr>
    <w:rPr>
      <w:szCs w:val="20"/>
      <w:lang w:val="en-GB" w:eastAsia="en-US"/>
    </w:rPr>
  </w:style>
  <w:style w:type="character" w:styleId="Odkaznakomentr">
    <w:name w:val="annotation reference"/>
    <w:basedOn w:val="Predvolenpsmoodseku"/>
    <w:uiPriority w:val="99"/>
    <w:semiHidden/>
    <w:rsid w:val="00993C9C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993C9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4EC5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93C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4EC5"/>
    <w:rPr>
      <w:b/>
      <w:bCs/>
    </w:rPr>
  </w:style>
  <w:style w:type="character" w:styleId="Hypertextovprepojenie">
    <w:name w:val="Hyperlink"/>
    <w:basedOn w:val="Predvolenpsmoodseku"/>
    <w:uiPriority w:val="99"/>
    <w:rsid w:val="00055E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1381</Words>
  <Characters>7874</Characters>
  <Application>Microsoft Office Word</Application>
  <DocSecurity>0</DocSecurity>
  <Lines>65</Lines>
  <Paragraphs>18</Paragraphs>
  <ScaleCrop>false</ScaleCrop>
  <Company>VULM</Company>
  <LinksUpToDate>false</LinksUpToDate>
  <CharactersWithSpaces>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SPC: PAMYCON ung</dc:title>
  <dc:subject/>
  <dc:creator>Helena Vojteková</dc:creator>
  <cp:keywords/>
  <dc:description/>
  <cp:lastModifiedBy> Jana Repiščáková</cp:lastModifiedBy>
  <cp:revision>4</cp:revision>
  <cp:lastPrinted>2013-09-19T11:46:00Z</cp:lastPrinted>
  <dcterms:created xsi:type="dcterms:W3CDTF">2016-11-22T12:32:00Z</dcterms:created>
  <dcterms:modified xsi:type="dcterms:W3CDTF">2017-01-13T07:19:00Z</dcterms:modified>
</cp:coreProperties>
</file>