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1F5B" w:rsidRPr="007D1FF4" w:rsidRDefault="00F81F5B" w:rsidP="000E1ED4">
      <w:pPr>
        <w:jc w:val="center"/>
        <w:outlineLvl w:val="0"/>
        <w:rPr>
          <w:b/>
          <w:sz w:val="22"/>
          <w:szCs w:val="22"/>
        </w:rPr>
      </w:pPr>
      <w:r w:rsidRPr="007D1FF4">
        <w:rPr>
          <w:b/>
          <w:sz w:val="22"/>
          <w:szCs w:val="22"/>
        </w:rPr>
        <w:t>SÚHRN CHARAKTERISTICKÝCH VLASTNOSTÍ LIEKU</w:t>
      </w:r>
    </w:p>
    <w:p w:rsidR="00F81F5B" w:rsidRDefault="00F81F5B" w:rsidP="007D1FF4">
      <w:pPr>
        <w:rPr>
          <w:b/>
          <w:sz w:val="22"/>
          <w:szCs w:val="22"/>
        </w:rPr>
      </w:pPr>
    </w:p>
    <w:p w:rsidR="00F81F5B" w:rsidRPr="007D1FF4" w:rsidRDefault="00F81F5B" w:rsidP="007D1FF4">
      <w:pPr>
        <w:rPr>
          <w:b/>
          <w:sz w:val="22"/>
          <w:szCs w:val="22"/>
        </w:rPr>
      </w:pPr>
    </w:p>
    <w:p w:rsidR="00F81F5B" w:rsidRPr="007D1FF4" w:rsidRDefault="00F81F5B" w:rsidP="000E1ED4">
      <w:pPr>
        <w:outlineLvl w:val="0"/>
        <w:rPr>
          <w:b/>
          <w:sz w:val="22"/>
          <w:szCs w:val="22"/>
        </w:rPr>
      </w:pPr>
      <w:r w:rsidRPr="007D1FF4">
        <w:rPr>
          <w:b/>
          <w:sz w:val="22"/>
          <w:szCs w:val="22"/>
        </w:rPr>
        <w:t>1.</w:t>
      </w:r>
      <w:r w:rsidRPr="007D1FF4">
        <w:rPr>
          <w:b/>
          <w:sz w:val="22"/>
          <w:szCs w:val="22"/>
        </w:rPr>
        <w:tab/>
        <w:t>NÁZOV LIEKU</w:t>
      </w:r>
    </w:p>
    <w:p w:rsidR="00F81F5B" w:rsidRDefault="00F81F5B" w:rsidP="007D1FF4">
      <w:pPr>
        <w:jc w:val="both"/>
        <w:rPr>
          <w:b/>
          <w:sz w:val="22"/>
          <w:szCs w:val="22"/>
        </w:rPr>
      </w:pPr>
    </w:p>
    <w:p w:rsidR="00F81F5B" w:rsidRDefault="00F81F5B" w:rsidP="000E1ED4">
      <w:pPr>
        <w:jc w:val="both"/>
        <w:outlineLvl w:val="0"/>
        <w:rPr>
          <w:sz w:val="22"/>
          <w:szCs w:val="22"/>
        </w:rPr>
      </w:pPr>
      <w:proofErr w:type="spellStart"/>
      <w:r w:rsidRPr="003C0877">
        <w:rPr>
          <w:sz w:val="22"/>
          <w:szCs w:val="22"/>
        </w:rPr>
        <w:t>Jeanine</w:t>
      </w:r>
      <w:proofErr w:type="spellEnd"/>
    </w:p>
    <w:p w:rsidR="006C73EC" w:rsidRPr="003C0877" w:rsidRDefault="006C73EC" w:rsidP="000E1ED4">
      <w:pPr>
        <w:jc w:val="both"/>
        <w:outlineLvl w:val="0"/>
        <w:rPr>
          <w:sz w:val="22"/>
          <w:szCs w:val="22"/>
        </w:rPr>
      </w:pPr>
    </w:p>
    <w:p w:rsidR="00F81F5B" w:rsidRDefault="00F81F5B" w:rsidP="00000D10">
      <w:pPr>
        <w:rPr>
          <w:sz w:val="22"/>
          <w:szCs w:val="22"/>
        </w:rPr>
      </w:pPr>
      <w:r>
        <w:rPr>
          <w:sz w:val="22"/>
          <w:szCs w:val="22"/>
        </w:rPr>
        <w:t>2</w:t>
      </w:r>
      <w:r w:rsidRPr="00B744E9">
        <w:rPr>
          <w:sz w:val="22"/>
          <w:szCs w:val="22"/>
        </w:rPr>
        <w:t> mg</w:t>
      </w:r>
      <w:r w:rsidR="00941779">
        <w:rPr>
          <w:sz w:val="22"/>
          <w:szCs w:val="22"/>
        </w:rPr>
        <w:t>/</w:t>
      </w:r>
      <w:r w:rsidR="00941779" w:rsidRPr="00B744E9">
        <w:rPr>
          <w:sz w:val="22"/>
          <w:szCs w:val="22"/>
        </w:rPr>
        <w:t>0,0</w:t>
      </w:r>
      <w:r w:rsidR="00941779">
        <w:rPr>
          <w:sz w:val="22"/>
          <w:szCs w:val="22"/>
        </w:rPr>
        <w:t>3</w:t>
      </w:r>
      <w:r w:rsidR="00941779" w:rsidRPr="00B744E9">
        <w:rPr>
          <w:sz w:val="22"/>
          <w:szCs w:val="22"/>
        </w:rPr>
        <w:t> </w:t>
      </w:r>
      <w:r w:rsidR="00941779">
        <w:rPr>
          <w:sz w:val="22"/>
          <w:szCs w:val="22"/>
        </w:rPr>
        <w:t>m</w:t>
      </w:r>
      <w:r w:rsidR="00941779" w:rsidRPr="00B744E9">
        <w:rPr>
          <w:sz w:val="22"/>
          <w:szCs w:val="22"/>
        </w:rPr>
        <w:t>g</w:t>
      </w:r>
      <w:r w:rsidRPr="00B744E9">
        <w:rPr>
          <w:sz w:val="22"/>
          <w:szCs w:val="22"/>
        </w:rPr>
        <w:t xml:space="preserve"> obalené tablety</w:t>
      </w:r>
    </w:p>
    <w:p w:rsidR="00F81F5B" w:rsidRDefault="00F81F5B" w:rsidP="007D1FF4">
      <w:pPr>
        <w:rPr>
          <w:sz w:val="22"/>
          <w:szCs w:val="22"/>
        </w:rPr>
      </w:pPr>
    </w:p>
    <w:p w:rsidR="00F81F5B" w:rsidRPr="007D1FF4" w:rsidRDefault="00F81F5B" w:rsidP="007D1FF4">
      <w:pPr>
        <w:rPr>
          <w:sz w:val="22"/>
          <w:szCs w:val="22"/>
        </w:rPr>
      </w:pPr>
    </w:p>
    <w:p w:rsidR="00F81F5B" w:rsidRPr="007D1FF4" w:rsidRDefault="00F81F5B" w:rsidP="000E1ED4">
      <w:pPr>
        <w:outlineLvl w:val="0"/>
        <w:rPr>
          <w:b/>
          <w:sz w:val="22"/>
          <w:szCs w:val="22"/>
        </w:rPr>
      </w:pPr>
      <w:r w:rsidRPr="007D1FF4">
        <w:rPr>
          <w:b/>
          <w:sz w:val="22"/>
          <w:szCs w:val="22"/>
        </w:rPr>
        <w:t>2.</w:t>
      </w:r>
      <w:r w:rsidRPr="007D1FF4">
        <w:rPr>
          <w:b/>
          <w:sz w:val="22"/>
          <w:szCs w:val="22"/>
        </w:rPr>
        <w:tab/>
        <w:t xml:space="preserve">KVALITATÍVNE A KVANTITATÍVNE ZLOŽENIE </w:t>
      </w:r>
    </w:p>
    <w:p w:rsidR="00F81F5B" w:rsidRDefault="00F81F5B" w:rsidP="004B51E0">
      <w:pPr>
        <w:pStyle w:val="Para0s"/>
        <w:spacing w:after="0"/>
        <w:rPr>
          <w:sz w:val="22"/>
        </w:rPr>
      </w:pPr>
    </w:p>
    <w:p w:rsidR="00F81F5B" w:rsidRPr="004B51E0" w:rsidRDefault="00F81F5B" w:rsidP="004B51E0">
      <w:pPr>
        <w:pStyle w:val="Para0s"/>
        <w:spacing w:after="0"/>
        <w:rPr>
          <w:sz w:val="22"/>
          <w:szCs w:val="22"/>
        </w:rPr>
      </w:pPr>
      <w:r w:rsidRPr="00AB7254">
        <w:rPr>
          <w:sz w:val="22"/>
        </w:rPr>
        <w:t>Každá obalená tableta obsahuje</w:t>
      </w:r>
      <w:r>
        <w:rPr>
          <w:sz w:val="22"/>
        </w:rPr>
        <w:t xml:space="preserve"> </w:t>
      </w:r>
      <w:r w:rsidR="000D7CCE">
        <w:rPr>
          <w:sz w:val="22"/>
        </w:rPr>
        <w:t xml:space="preserve">2 mg </w:t>
      </w:r>
      <w:proofErr w:type="spellStart"/>
      <w:r w:rsidR="000D7CCE">
        <w:rPr>
          <w:sz w:val="22"/>
        </w:rPr>
        <w:t>dienogestu</w:t>
      </w:r>
      <w:proofErr w:type="spellEnd"/>
      <w:r w:rsidR="000D7CCE">
        <w:rPr>
          <w:sz w:val="22"/>
        </w:rPr>
        <w:t xml:space="preserve"> a </w:t>
      </w:r>
      <w:r>
        <w:rPr>
          <w:sz w:val="22"/>
        </w:rPr>
        <w:t xml:space="preserve">0,030 mg </w:t>
      </w:r>
      <w:proofErr w:type="spellStart"/>
      <w:r>
        <w:rPr>
          <w:sz w:val="22"/>
        </w:rPr>
        <w:t>e</w:t>
      </w:r>
      <w:r>
        <w:rPr>
          <w:iCs/>
          <w:sz w:val="22"/>
        </w:rPr>
        <w:t>tinylestradiolu</w:t>
      </w:r>
      <w:proofErr w:type="spellEnd"/>
      <w:r>
        <w:rPr>
          <w:sz w:val="22"/>
        </w:rPr>
        <w:t xml:space="preserve"> </w:t>
      </w:r>
    </w:p>
    <w:p w:rsidR="00F81F5B" w:rsidRDefault="00F81F5B" w:rsidP="007D1FF4">
      <w:pPr>
        <w:rPr>
          <w:sz w:val="22"/>
          <w:szCs w:val="22"/>
        </w:rPr>
      </w:pPr>
    </w:p>
    <w:p w:rsidR="00F81F5B" w:rsidRDefault="00F81F5B" w:rsidP="004B51E0">
      <w:pPr>
        <w:rPr>
          <w:sz w:val="22"/>
          <w:szCs w:val="22"/>
        </w:rPr>
      </w:pPr>
      <w:r w:rsidRPr="0047294B">
        <w:rPr>
          <w:sz w:val="22"/>
          <w:szCs w:val="22"/>
          <w:u w:val="single"/>
        </w:rPr>
        <w:t>Pomocn</w:t>
      </w:r>
      <w:r w:rsidR="004F277A">
        <w:rPr>
          <w:sz w:val="22"/>
          <w:szCs w:val="22"/>
          <w:u w:val="single"/>
        </w:rPr>
        <w:t>é</w:t>
      </w:r>
      <w:r w:rsidRPr="0047294B">
        <w:rPr>
          <w:sz w:val="22"/>
          <w:szCs w:val="22"/>
          <w:u w:val="single"/>
        </w:rPr>
        <w:t xml:space="preserve"> látk</w:t>
      </w:r>
      <w:r w:rsidR="004F277A">
        <w:rPr>
          <w:sz w:val="22"/>
          <w:szCs w:val="22"/>
          <w:u w:val="single"/>
        </w:rPr>
        <w:t>y</w:t>
      </w:r>
      <w:r w:rsidRPr="0047294B">
        <w:rPr>
          <w:sz w:val="22"/>
          <w:szCs w:val="22"/>
          <w:u w:val="single"/>
        </w:rPr>
        <w:t xml:space="preserve"> so známym účinkom</w:t>
      </w:r>
      <w:r>
        <w:rPr>
          <w:sz w:val="22"/>
          <w:szCs w:val="22"/>
        </w:rPr>
        <w:t xml:space="preserve">: </w:t>
      </w:r>
      <w:proofErr w:type="spellStart"/>
      <w:r w:rsidR="00EB4D3E">
        <w:rPr>
          <w:sz w:val="22"/>
          <w:szCs w:val="22"/>
        </w:rPr>
        <w:t>monohydrát</w:t>
      </w:r>
      <w:proofErr w:type="spellEnd"/>
      <w:r w:rsidR="00EB4D3E">
        <w:rPr>
          <w:sz w:val="22"/>
          <w:szCs w:val="22"/>
        </w:rPr>
        <w:t xml:space="preserve"> </w:t>
      </w:r>
      <w:r>
        <w:rPr>
          <w:sz w:val="22"/>
          <w:szCs w:val="22"/>
        </w:rPr>
        <w:t>laktóz</w:t>
      </w:r>
      <w:r w:rsidR="00EB4D3E">
        <w:rPr>
          <w:sz w:val="22"/>
          <w:szCs w:val="22"/>
        </w:rPr>
        <w:t>y</w:t>
      </w:r>
      <w:r>
        <w:rPr>
          <w:sz w:val="22"/>
          <w:szCs w:val="22"/>
        </w:rPr>
        <w:t xml:space="preserve"> 28,72 </w:t>
      </w:r>
      <w:r w:rsidRPr="004B51E0">
        <w:rPr>
          <w:sz w:val="22"/>
          <w:szCs w:val="22"/>
        </w:rPr>
        <w:t>mg</w:t>
      </w:r>
    </w:p>
    <w:p w:rsidR="00F81F5B" w:rsidRPr="004B51E0" w:rsidRDefault="00F81F5B" w:rsidP="00844B98">
      <w:pPr>
        <w:tabs>
          <w:tab w:val="left" w:pos="3240"/>
        </w:tabs>
        <w:rPr>
          <w:sz w:val="22"/>
          <w:szCs w:val="22"/>
        </w:rPr>
      </w:pPr>
      <w:r>
        <w:rPr>
          <w:sz w:val="22"/>
          <w:szCs w:val="22"/>
        </w:rPr>
        <w:tab/>
        <w:t xml:space="preserve"> sacharóza 23,69 mg</w:t>
      </w:r>
    </w:p>
    <w:p w:rsidR="00F81F5B" w:rsidRDefault="00F81F5B" w:rsidP="007D1FF4">
      <w:pPr>
        <w:rPr>
          <w:sz w:val="22"/>
          <w:szCs w:val="22"/>
        </w:rPr>
      </w:pPr>
    </w:p>
    <w:p w:rsidR="00F81F5B" w:rsidRPr="007D1FF4" w:rsidRDefault="00F81F5B" w:rsidP="000E1ED4">
      <w:pPr>
        <w:outlineLvl w:val="0"/>
        <w:rPr>
          <w:sz w:val="22"/>
          <w:szCs w:val="22"/>
        </w:rPr>
      </w:pPr>
      <w:r w:rsidRPr="007D1FF4">
        <w:rPr>
          <w:sz w:val="22"/>
          <w:szCs w:val="22"/>
        </w:rPr>
        <w:t>Úplný zoznam pomocných látok, pozri časť 6.1</w:t>
      </w:r>
    </w:p>
    <w:p w:rsidR="00F81F5B" w:rsidRDefault="00F81F5B" w:rsidP="007D1FF4">
      <w:pPr>
        <w:rPr>
          <w:sz w:val="22"/>
          <w:szCs w:val="22"/>
        </w:rPr>
      </w:pPr>
    </w:p>
    <w:p w:rsidR="00F81F5B" w:rsidRPr="007D1FF4" w:rsidRDefault="00F81F5B" w:rsidP="007D1FF4">
      <w:pPr>
        <w:rPr>
          <w:sz w:val="22"/>
          <w:szCs w:val="22"/>
        </w:rPr>
      </w:pPr>
    </w:p>
    <w:p w:rsidR="00F81F5B" w:rsidRPr="007D1FF4" w:rsidRDefault="00F81F5B" w:rsidP="007D1FF4">
      <w:pPr>
        <w:numPr>
          <w:ilvl w:val="0"/>
          <w:numId w:val="1"/>
        </w:numPr>
        <w:ind w:left="0" w:firstLine="0"/>
        <w:rPr>
          <w:b/>
          <w:sz w:val="22"/>
          <w:szCs w:val="22"/>
        </w:rPr>
      </w:pPr>
      <w:r w:rsidRPr="007D1FF4">
        <w:rPr>
          <w:b/>
          <w:sz w:val="22"/>
          <w:szCs w:val="22"/>
        </w:rPr>
        <w:tab/>
        <w:t>LIEKOVÁ FORMA</w:t>
      </w:r>
    </w:p>
    <w:p w:rsidR="00F81F5B" w:rsidRDefault="00F81F5B" w:rsidP="007D1FF4">
      <w:pPr>
        <w:rPr>
          <w:sz w:val="22"/>
          <w:szCs w:val="22"/>
        </w:rPr>
      </w:pPr>
    </w:p>
    <w:p w:rsidR="00F81F5B" w:rsidRDefault="00F81F5B" w:rsidP="000E1ED4">
      <w:pPr>
        <w:outlineLvl w:val="0"/>
        <w:rPr>
          <w:b/>
          <w:sz w:val="22"/>
          <w:szCs w:val="22"/>
        </w:rPr>
      </w:pPr>
      <w:r w:rsidRPr="007D1FF4">
        <w:rPr>
          <w:sz w:val="22"/>
          <w:szCs w:val="22"/>
        </w:rPr>
        <w:t>Obalen</w:t>
      </w:r>
      <w:r>
        <w:rPr>
          <w:sz w:val="22"/>
          <w:szCs w:val="22"/>
        </w:rPr>
        <w:t>á</w:t>
      </w:r>
      <w:r w:rsidRPr="007D1FF4">
        <w:rPr>
          <w:sz w:val="22"/>
          <w:szCs w:val="22"/>
        </w:rPr>
        <w:t xml:space="preserve"> tablet</w:t>
      </w:r>
      <w:r>
        <w:rPr>
          <w:sz w:val="22"/>
          <w:szCs w:val="22"/>
        </w:rPr>
        <w:t>a</w:t>
      </w:r>
      <w:r w:rsidRPr="007D1FF4">
        <w:rPr>
          <w:sz w:val="22"/>
          <w:szCs w:val="22"/>
        </w:rPr>
        <w:t xml:space="preserve"> </w:t>
      </w:r>
    </w:p>
    <w:p w:rsidR="00F81F5B" w:rsidRPr="004B51E0" w:rsidRDefault="00F81F5B" w:rsidP="000E1ED4">
      <w:pPr>
        <w:outlineLvl w:val="0"/>
        <w:rPr>
          <w:sz w:val="22"/>
          <w:szCs w:val="22"/>
        </w:rPr>
      </w:pPr>
      <w:r w:rsidRPr="00DE64B3">
        <w:rPr>
          <w:sz w:val="22"/>
          <w:szCs w:val="22"/>
        </w:rPr>
        <w:t>Tablety sú biele, okrúhle s vypuklými povrchmi.</w:t>
      </w:r>
    </w:p>
    <w:p w:rsidR="00F81F5B" w:rsidRDefault="00F81F5B" w:rsidP="00DE64B3">
      <w:pPr>
        <w:outlineLvl w:val="0"/>
        <w:rPr>
          <w:b/>
          <w:sz w:val="22"/>
          <w:szCs w:val="22"/>
        </w:rPr>
      </w:pPr>
    </w:p>
    <w:p w:rsidR="00F81F5B" w:rsidRPr="007D1FF4" w:rsidRDefault="00F81F5B" w:rsidP="007D1FF4">
      <w:pPr>
        <w:rPr>
          <w:b/>
          <w:sz w:val="22"/>
          <w:szCs w:val="22"/>
        </w:rPr>
      </w:pPr>
    </w:p>
    <w:p w:rsidR="00F81F5B" w:rsidRPr="007D1FF4" w:rsidRDefault="00F81F5B" w:rsidP="007D1FF4">
      <w:pPr>
        <w:numPr>
          <w:ilvl w:val="0"/>
          <w:numId w:val="2"/>
        </w:numPr>
        <w:ind w:left="0" w:firstLine="0"/>
        <w:rPr>
          <w:b/>
          <w:sz w:val="22"/>
          <w:szCs w:val="22"/>
        </w:rPr>
      </w:pPr>
      <w:r w:rsidRPr="007D1FF4">
        <w:rPr>
          <w:b/>
          <w:sz w:val="22"/>
          <w:szCs w:val="22"/>
        </w:rPr>
        <w:tab/>
        <w:t>KLINICKÉ ÚDAJE</w:t>
      </w:r>
    </w:p>
    <w:p w:rsidR="00F81F5B" w:rsidRPr="007D1FF4" w:rsidRDefault="00F81F5B" w:rsidP="007D1FF4">
      <w:pPr>
        <w:numPr>
          <w:ilvl w:val="12"/>
          <w:numId w:val="0"/>
        </w:numPr>
        <w:rPr>
          <w:b/>
          <w:sz w:val="22"/>
          <w:szCs w:val="22"/>
        </w:rPr>
      </w:pPr>
    </w:p>
    <w:p w:rsidR="00F81F5B" w:rsidRPr="004F277A" w:rsidRDefault="00F81F5B" w:rsidP="00E52E49">
      <w:pPr>
        <w:numPr>
          <w:ilvl w:val="0"/>
          <w:numId w:val="3"/>
        </w:numPr>
        <w:tabs>
          <w:tab w:val="left" w:pos="709"/>
        </w:tabs>
        <w:rPr>
          <w:b/>
          <w:sz w:val="22"/>
          <w:szCs w:val="22"/>
        </w:rPr>
      </w:pPr>
      <w:r w:rsidRPr="007D1FF4">
        <w:rPr>
          <w:b/>
          <w:sz w:val="22"/>
          <w:szCs w:val="22"/>
        </w:rPr>
        <w:tab/>
      </w:r>
      <w:r w:rsidRPr="004F277A">
        <w:rPr>
          <w:b/>
          <w:sz w:val="22"/>
          <w:szCs w:val="22"/>
        </w:rPr>
        <w:t>Terapeutické indikácie</w:t>
      </w:r>
    </w:p>
    <w:p w:rsidR="00F81F5B" w:rsidRDefault="00F81F5B" w:rsidP="007D1FF4">
      <w:pPr>
        <w:rPr>
          <w:sz w:val="22"/>
          <w:szCs w:val="22"/>
        </w:rPr>
      </w:pPr>
    </w:p>
    <w:p w:rsidR="00F81F5B" w:rsidRPr="0047294B" w:rsidRDefault="00F81F5B" w:rsidP="0047294B">
      <w:pPr>
        <w:pStyle w:val="Odsekzoznamu"/>
        <w:numPr>
          <w:ilvl w:val="0"/>
          <w:numId w:val="41"/>
        </w:numPr>
        <w:overflowPunct/>
        <w:autoSpaceDE/>
        <w:autoSpaceDN/>
        <w:adjustRightInd/>
        <w:textAlignment w:val="auto"/>
        <w:rPr>
          <w:sz w:val="22"/>
          <w:szCs w:val="22"/>
        </w:rPr>
      </w:pPr>
      <w:r w:rsidRPr="0047294B">
        <w:rPr>
          <w:sz w:val="22"/>
          <w:szCs w:val="22"/>
        </w:rPr>
        <w:t>Perorálna antikoncepcia</w:t>
      </w:r>
    </w:p>
    <w:p w:rsidR="00F81F5B" w:rsidRPr="0047294B" w:rsidRDefault="00F81F5B" w:rsidP="0047294B">
      <w:pPr>
        <w:pStyle w:val="Odsekzoznamu"/>
        <w:numPr>
          <w:ilvl w:val="0"/>
          <w:numId w:val="41"/>
        </w:numPr>
        <w:overflowPunct/>
        <w:autoSpaceDE/>
        <w:autoSpaceDN/>
        <w:adjustRightInd/>
        <w:textAlignment w:val="auto"/>
        <w:rPr>
          <w:sz w:val="22"/>
          <w:szCs w:val="22"/>
        </w:rPr>
      </w:pPr>
      <w:r w:rsidRPr="0047294B">
        <w:rPr>
          <w:sz w:val="22"/>
          <w:szCs w:val="22"/>
        </w:rPr>
        <w:t>Liečba stredne závažn</w:t>
      </w:r>
      <w:r w:rsidR="004F277A">
        <w:rPr>
          <w:sz w:val="22"/>
          <w:szCs w:val="22"/>
        </w:rPr>
        <w:t>é</w:t>
      </w:r>
      <w:r w:rsidRPr="0047294B">
        <w:rPr>
          <w:sz w:val="22"/>
          <w:szCs w:val="22"/>
        </w:rPr>
        <w:t>h</w:t>
      </w:r>
      <w:r w:rsidR="004F277A">
        <w:rPr>
          <w:sz w:val="22"/>
          <w:szCs w:val="22"/>
        </w:rPr>
        <w:t xml:space="preserve">o </w:t>
      </w:r>
      <w:r w:rsidR="004F277A" w:rsidRPr="00211C0B">
        <w:rPr>
          <w:sz w:val="22"/>
          <w:szCs w:val="22"/>
        </w:rPr>
        <w:t>akné po zlyhaní primeranej lokálnej liečby alebo liečby perorálne podávanými antibiotikami</w:t>
      </w:r>
      <w:r w:rsidRPr="0047294B">
        <w:rPr>
          <w:sz w:val="22"/>
          <w:szCs w:val="22"/>
        </w:rPr>
        <w:t xml:space="preserve"> u žien, ktoré si </w:t>
      </w:r>
      <w:r w:rsidR="004F277A" w:rsidRPr="00211C0B">
        <w:rPr>
          <w:sz w:val="22"/>
          <w:szCs w:val="22"/>
        </w:rPr>
        <w:t>zvolia perorálnu</w:t>
      </w:r>
      <w:r w:rsidRPr="0047294B">
        <w:rPr>
          <w:sz w:val="22"/>
          <w:szCs w:val="22"/>
        </w:rPr>
        <w:t xml:space="preserve"> antikoncepciu.</w:t>
      </w:r>
    </w:p>
    <w:p w:rsidR="00F81F5B" w:rsidRDefault="00F81F5B" w:rsidP="00DE64B3">
      <w:pPr>
        <w:overflowPunct/>
        <w:autoSpaceDE/>
        <w:autoSpaceDN/>
        <w:adjustRightInd/>
        <w:textAlignment w:val="auto"/>
        <w:rPr>
          <w:sz w:val="22"/>
          <w:szCs w:val="22"/>
        </w:rPr>
      </w:pPr>
    </w:p>
    <w:p w:rsidR="00F81F5B" w:rsidRPr="00C22D6F" w:rsidRDefault="00F81F5B" w:rsidP="00DE64B3">
      <w:pPr>
        <w:overflowPunct/>
        <w:autoSpaceDE/>
        <w:autoSpaceDN/>
        <w:adjustRightInd/>
        <w:textAlignment w:val="auto"/>
        <w:rPr>
          <w:sz w:val="22"/>
          <w:szCs w:val="22"/>
        </w:rPr>
      </w:pPr>
      <w:r w:rsidRPr="004B51E0">
        <w:rPr>
          <w:sz w:val="22"/>
          <w:szCs w:val="22"/>
        </w:rPr>
        <w:t xml:space="preserve">Pri rozhodovaní o predpísaní </w:t>
      </w:r>
      <w:proofErr w:type="spellStart"/>
      <w:r>
        <w:rPr>
          <w:sz w:val="22"/>
          <w:szCs w:val="22"/>
        </w:rPr>
        <w:t>Jeanine</w:t>
      </w:r>
      <w:proofErr w:type="spellEnd"/>
      <w:r>
        <w:rPr>
          <w:sz w:val="22"/>
          <w:szCs w:val="22"/>
        </w:rPr>
        <w:t xml:space="preserve"> </w:t>
      </w:r>
      <w:r w:rsidRPr="004B51E0">
        <w:rPr>
          <w:sz w:val="22"/>
          <w:szCs w:val="22"/>
        </w:rPr>
        <w:t xml:space="preserve">sa majú </w:t>
      </w:r>
      <w:r w:rsidR="004F277A" w:rsidRPr="009E4AEE">
        <w:rPr>
          <w:sz w:val="22"/>
          <w:szCs w:val="22"/>
        </w:rPr>
        <w:t>u danej ženy</w:t>
      </w:r>
      <w:r w:rsidR="004F277A" w:rsidRPr="004B51E0">
        <w:rPr>
          <w:sz w:val="22"/>
          <w:szCs w:val="22"/>
        </w:rPr>
        <w:t xml:space="preserve"> </w:t>
      </w:r>
      <w:r w:rsidRPr="004B51E0">
        <w:rPr>
          <w:sz w:val="22"/>
          <w:szCs w:val="22"/>
        </w:rPr>
        <w:t xml:space="preserve">zvážiť aktuálne rizikové faktory, najmä tie, ktoré sú spojené s </w:t>
      </w:r>
      <w:proofErr w:type="spellStart"/>
      <w:r w:rsidRPr="004B51E0">
        <w:rPr>
          <w:sz w:val="22"/>
          <w:szCs w:val="22"/>
        </w:rPr>
        <w:t>venóznou</w:t>
      </w:r>
      <w:proofErr w:type="spellEnd"/>
      <w:r w:rsidRPr="004B51E0">
        <w:rPr>
          <w:sz w:val="22"/>
          <w:szCs w:val="22"/>
        </w:rPr>
        <w:t xml:space="preserve"> </w:t>
      </w:r>
      <w:proofErr w:type="spellStart"/>
      <w:r w:rsidRPr="004B51E0">
        <w:rPr>
          <w:sz w:val="22"/>
          <w:szCs w:val="22"/>
        </w:rPr>
        <w:t>tromboembóliou</w:t>
      </w:r>
      <w:proofErr w:type="spellEnd"/>
      <w:r w:rsidRPr="004B51E0">
        <w:rPr>
          <w:sz w:val="22"/>
          <w:szCs w:val="22"/>
        </w:rPr>
        <w:t xml:space="preserve"> (VTE), a ako je riziko vzniku VTE pri užívaní </w:t>
      </w:r>
      <w:proofErr w:type="spellStart"/>
      <w:r>
        <w:rPr>
          <w:sz w:val="22"/>
          <w:szCs w:val="22"/>
        </w:rPr>
        <w:t>Jeanine</w:t>
      </w:r>
      <w:proofErr w:type="spellEnd"/>
      <w:r>
        <w:rPr>
          <w:sz w:val="22"/>
          <w:szCs w:val="22"/>
        </w:rPr>
        <w:t xml:space="preserve"> </w:t>
      </w:r>
      <w:r w:rsidRPr="004B51E0">
        <w:rPr>
          <w:sz w:val="22"/>
          <w:szCs w:val="22"/>
        </w:rPr>
        <w:t>porovnateľné s inou kombinovanou hormonálnou antikoncepciou (</w:t>
      </w:r>
      <w:proofErr w:type="spellStart"/>
      <w:r w:rsidRPr="004B51E0">
        <w:rPr>
          <w:sz w:val="22"/>
          <w:szCs w:val="22"/>
        </w:rPr>
        <w:t>Combined</w:t>
      </w:r>
      <w:proofErr w:type="spellEnd"/>
      <w:r w:rsidRPr="004B51E0">
        <w:rPr>
          <w:sz w:val="22"/>
          <w:szCs w:val="22"/>
        </w:rPr>
        <w:t xml:space="preserve"> </w:t>
      </w:r>
      <w:proofErr w:type="spellStart"/>
      <w:r w:rsidRPr="004B51E0">
        <w:rPr>
          <w:sz w:val="22"/>
          <w:szCs w:val="22"/>
        </w:rPr>
        <w:t>Hormonal</w:t>
      </w:r>
      <w:proofErr w:type="spellEnd"/>
      <w:r w:rsidRPr="004B51E0">
        <w:rPr>
          <w:sz w:val="22"/>
          <w:szCs w:val="22"/>
        </w:rPr>
        <w:t xml:space="preserve"> </w:t>
      </w:r>
      <w:proofErr w:type="spellStart"/>
      <w:r w:rsidRPr="004B51E0">
        <w:rPr>
          <w:sz w:val="22"/>
          <w:szCs w:val="22"/>
        </w:rPr>
        <w:t>Contraceptives</w:t>
      </w:r>
      <w:proofErr w:type="spellEnd"/>
      <w:r w:rsidRPr="004B51E0">
        <w:rPr>
          <w:sz w:val="22"/>
          <w:szCs w:val="22"/>
        </w:rPr>
        <w:t xml:space="preserve">, CHC) (pozri časti </w:t>
      </w:r>
      <w:smartTag w:uri="urn:schemas-microsoft-com:office:smarttags" w:element="metricconverter">
        <w:smartTagPr>
          <w:attr w:name="ProductID" w:val="4.3 a"/>
        </w:smartTagPr>
        <w:r w:rsidRPr="004B51E0">
          <w:rPr>
            <w:sz w:val="22"/>
            <w:szCs w:val="22"/>
          </w:rPr>
          <w:t>4.3 a</w:t>
        </w:r>
      </w:smartTag>
      <w:r w:rsidRPr="004B51E0">
        <w:rPr>
          <w:sz w:val="22"/>
          <w:szCs w:val="22"/>
        </w:rPr>
        <w:t xml:space="preserve"> 4.4).</w:t>
      </w:r>
    </w:p>
    <w:p w:rsidR="00F81F5B" w:rsidRPr="007D1FF4" w:rsidRDefault="00F81F5B" w:rsidP="007D1FF4">
      <w:pPr>
        <w:rPr>
          <w:b/>
          <w:sz w:val="22"/>
          <w:szCs w:val="22"/>
        </w:rPr>
      </w:pPr>
    </w:p>
    <w:p w:rsidR="00F81F5B" w:rsidRPr="004B51E0" w:rsidRDefault="00F81F5B" w:rsidP="00DE64B3">
      <w:pPr>
        <w:numPr>
          <w:ilvl w:val="0"/>
          <w:numId w:val="4"/>
        </w:numPr>
        <w:rPr>
          <w:b/>
          <w:sz w:val="22"/>
          <w:szCs w:val="22"/>
        </w:rPr>
      </w:pPr>
      <w:r>
        <w:rPr>
          <w:b/>
          <w:sz w:val="22"/>
          <w:szCs w:val="22"/>
        </w:rPr>
        <w:t xml:space="preserve">      </w:t>
      </w:r>
      <w:r w:rsidRPr="007D1FF4">
        <w:rPr>
          <w:b/>
          <w:sz w:val="22"/>
          <w:szCs w:val="22"/>
        </w:rPr>
        <w:t>Dávkovanie a spôsob podávania</w:t>
      </w:r>
    </w:p>
    <w:p w:rsidR="00F81F5B" w:rsidRPr="00DE64B3" w:rsidRDefault="00F81F5B" w:rsidP="000E1ED4">
      <w:pPr>
        <w:outlineLvl w:val="0"/>
        <w:rPr>
          <w:b/>
          <w:i/>
          <w:sz w:val="24"/>
          <w:szCs w:val="22"/>
        </w:rPr>
      </w:pPr>
    </w:p>
    <w:p w:rsidR="00F81F5B" w:rsidRPr="00DE64B3" w:rsidRDefault="00F81F5B" w:rsidP="004B51E0">
      <w:pPr>
        <w:rPr>
          <w:bCs/>
          <w:iCs/>
          <w:sz w:val="22"/>
          <w:szCs w:val="24"/>
          <w:u w:val="single"/>
        </w:rPr>
      </w:pPr>
      <w:r w:rsidRPr="00DE64B3">
        <w:rPr>
          <w:bCs/>
          <w:iCs/>
          <w:sz w:val="22"/>
          <w:szCs w:val="24"/>
          <w:u w:val="single"/>
        </w:rPr>
        <w:t>Dávkovanie</w:t>
      </w:r>
    </w:p>
    <w:p w:rsidR="00F81F5B" w:rsidRDefault="00F81F5B" w:rsidP="000E1ED4">
      <w:pPr>
        <w:outlineLvl w:val="0"/>
        <w:rPr>
          <w:b/>
          <w:i/>
          <w:sz w:val="22"/>
          <w:szCs w:val="22"/>
        </w:rPr>
      </w:pPr>
    </w:p>
    <w:p w:rsidR="00F81F5B" w:rsidRPr="00DE64B3" w:rsidRDefault="00F81F5B" w:rsidP="000E1ED4">
      <w:pPr>
        <w:outlineLvl w:val="0"/>
        <w:rPr>
          <w:b/>
          <w:sz w:val="22"/>
          <w:szCs w:val="22"/>
        </w:rPr>
      </w:pPr>
      <w:r w:rsidRPr="00DE64B3">
        <w:rPr>
          <w:b/>
          <w:sz w:val="22"/>
          <w:szCs w:val="22"/>
        </w:rPr>
        <w:t xml:space="preserve">Ako užívať </w:t>
      </w:r>
      <w:proofErr w:type="spellStart"/>
      <w:r w:rsidRPr="00DE64B3">
        <w:rPr>
          <w:b/>
          <w:sz w:val="22"/>
          <w:szCs w:val="22"/>
        </w:rPr>
        <w:t>Jeanine</w:t>
      </w:r>
      <w:proofErr w:type="spellEnd"/>
    </w:p>
    <w:p w:rsidR="00F81F5B" w:rsidRDefault="00F81F5B" w:rsidP="007D1FF4">
      <w:pPr>
        <w:rPr>
          <w:sz w:val="22"/>
          <w:szCs w:val="22"/>
        </w:rPr>
      </w:pPr>
    </w:p>
    <w:p w:rsidR="00F81F5B" w:rsidRPr="007D1FF4" w:rsidRDefault="00F81F5B" w:rsidP="007D1FF4">
      <w:pPr>
        <w:rPr>
          <w:sz w:val="22"/>
          <w:szCs w:val="22"/>
        </w:rPr>
      </w:pPr>
      <w:r w:rsidRPr="007D1FF4">
        <w:rPr>
          <w:sz w:val="22"/>
          <w:szCs w:val="22"/>
        </w:rPr>
        <w:t>Pri správnom užívaní peroráln</w:t>
      </w:r>
      <w:r>
        <w:rPr>
          <w:sz w:val="22"/>
          <w:szCs w:val="22"/>
        </w:rPr>
        <w:t>ej antikoncepcie (</w:t>
      </w:r>
      <w:proofErr w:type="spellStart"/>
      <w:r>
        <w:rPr>
          <w:iCs/>
          <w:sz w:val="22"/>
          <w:szCs w:val="22"/>
        </w:rPr>
        <w:t>combined</w:t>
      </w:r>
      <w:proofErr w:type="spellEnd"/>
      <w:r>
        <w:rPr>
          <w:iCs/>
          <w:sz w:val="22"/>
          <w:szCs w:val="22"/>
        </w:rPr>
        <w:t xml:space="preserve"> oral </w:t>
      </w:r>
      <w:proofErr w:type="spellStart"/>
      <w:r>
        <w:rPr>
          <w:iCs/>
          <w:sz w:val="22"/>
          <w:szCs w:val="22"/>
        </w:rPr>
        <w:t>contraceptive</w:t>
      </w:r>
      <w:proofErr w:type="spellEnd"/>
      <w:r>
        <w:rPr>
          <w:iCs/>
          <w:sz w:val="22"/>
          <w:szCs w:val="22"/>
        </w:rPr>
        <w:t xml:space="preserve"> - </w:t>
      </w:r>
      <w:r w:rsidRPr="00F83E1F">
        <w:rPr>
          <w:iCs/>
          <w:sz w:val="22"/>
          <w:szCs w:val="22"/>
        </w:rPr>
        <w:t>COC)</w:t>
      </w:r>
      <w:r>
        <w:rPr>
          <w:sz w:val="22"/>
          <w:szCs w:val="22"/>
        </w:rPr>
        <w:t xml:space="preserve"> </w:t>
      </w:r>
      <w:r w:rsidRPr="007D1FF4">
        <w:rPr>
          <w:sz w:val="22"/>
          <w:szCs w:val="22"/>
        </w:rPr>
        <w:t>je miera zlyhania asi 1</w:t>
      </w:r>
      <w:r>
        <w:rPr>
          <w:sz w:val="22"/>
          <w:szCs w:val="22"/>
        </w:rPr>
        <w:t xml:space="preserve"> </w:t>
      </w:r>
      <w:r w:rsidRPr="007D1FF4">
        <w:rPr>
          <w:sz w:val="22"/>
          <w:szCs w:val="22"/>
        </w:rPr>
        <w:t>%</w:t>
      </w:r>
      <w:r>
        <w:rPr>
          <w:sz w:val="22"/>
          <w:szCs w:val="22"/>
        </w:rPr>
        <w:t> </w:t>
      </w:r>
      <w:r w:rsidRPr="007D1FF4">
        <w:rPr>
          <w:sz w:val="22"/>
          <w:szCs w:val="22"/>
        </w:rPr>
        <w:t xml:space="preserve">ročne. Ak sa </w:t>
      </w:r>
      <w:proofErr w:type="spellStart"/>
      <w:r w:rsidRPr="007D1FF4">
        <w:rPr>
          <w:sz w:val="22"/>
          <w:szCs w:val="22"/>
        </w:rPr>
        <w:t>kontraceptívum</w:t>
      </w:r>
      <w:proofErr w:type="spellEnd"/>
      <w:r w:rsidRPr="007D1FF4">
        <w:rPr>
          <w:sz w:val="22"/>
          <w:szCs w:val="22"/>
        </w:rPr>
        <w:t xml:space="preserve"> zabudne užiť alebo sa užije nesprávne, miera zlyhania sa môže zvýšiť.</w:t>
      </w:r>
    </w:p>
    <w:p w:rsidR="00F81F5B" w:rsidRDefault="00F81F5B" w:rsidP="007D1FF4">
      <w:pPr>
        <w:rPr>
          <w:sz w:val="22"/>
          <w:szCs w:val="22"/>
        </w:rPr>
      </w:pPr>
    </w:p>
    <w:p w:rsidR="00F81F5B" w:rsidRDefault="00F81F5B" w:rsidP="004B51E0">
      <w:pPr>
        <w:rPr>
          <w:sz w:val="22"/>
          <w:szCs w:val="22"/>
        </w:rPr>
      </w:pPr>
      <w:r w:rsidRPr="00B744E9">
        <w:rPr>
          <w:sz w:val="22"/>
          <w:szCs w:val="22"/>
        </w:rPr>
        <w:t>Tablety sa musia užívať každý deň v približne rovnak</w:t>
      </w:r>
      <w:r>
        <w:rPr>
          <w:sz w:val="22"/>
          <w:szCs w:val="22"/>
        </w:rPr>
        <w:t>ý čas</w:t>
      </w:r>
      <w:r w:rsidRPr="00B744E9">
        <w:rPr>
          <w:sz w:val="22"/>
          <w:szCs w:val="22"/>
        </w:rPr>
        <w:t xml:space="preserve">, v poradí naznačenom na </w:t>
      </w:r>
      <w:proofErr w:type="spellStart"/>
      <w:r w:rsidRPr="00B744E9">
        <w:rPr>
          <w:sz w:val="22"/>
          <w:szCs w:val="22"/>
        </w:rPr>
        <w:t>blistr</w:t>
      </w:r>
      <w:r>
        <w:rPr>
          <w:sz w:val="22"/>
          <w:szCs w:val="22"/>
        </w:rPr>
        <w:t>i</w:t>
      </w:r>
      <w:proofErr w:type="spellEnd"/>
      <w:r w:rsidRPr="00B744E9">
        <w:rPr>
          <w:sz w:val="22"/>
          <w:szCs w:val="22"/>
        </w:rPr>
        <w:t xml:space="preserve"> Zapíjajú sa podľa potreby malým množstvom tekutiny. Počas 21 po sebe nasledujúcich dní sa užíva </w:t>
      </w:r>
      <w:r>
        <w:rPr>
          <w:sz w:val="22"/>
          <w:szCs w:val="22"/>
        </w:rPr>
        <w:t>jedna </w:t>
      </w:r>
      <w:r w:rsidRPr="004F722C">
        <w:rPr>
          <w:sz w:val="22"/>
          <w:szCs w:val="22"/>
        </w:rPr>
        <w:t>tableta</w:t>
      </w:r>
      <w:r w:rsidRPr="004F722C">
        <w:rPr>
          <w:b/>
          <w:sz w:val="22"/>
          <w:szCs w:val="22"/>
        </w:rPr>
        <w:t xml:space="preserve"> </w:t>
      </w:r>
      <w:r w:rsidRPr="004F722C">
        <w:rPr>
          <w:sz w:val="22"/>
          <w:szCs w:val="22"/>
        </w:rPr>
        <w:lastRenderedPageBreak/>
        <w:t xml:space="preserve">denne. Užívanie z ďalšieho balenia začína po sedemdňovom intervale bez užívania tabliet. Počas tejto doby </w:t>
      </w:r>
      <w:r>
        <w:rPr>
          <w:sz w:val="22"/>
          <w:szCs w:val="22"/>
        </w:rPr>
        <w:t>obvykle</w:t>
      </w:r>
      <w:r w:rsidRPr="004F722C">
        <w:rPr>
          <w:sz w:val="22"/>
          <w:szCs w:val="22"/>
        </w:rPr>
        <w:t xml:space="preserve"> dôjde ku krvácaniu z vysadenia, ktoré sa </w:t>
      </w:r>
      <w:r>
        <w:rPr>
          <w:sz w:val="22"/>
          <w:szCs w:val="22"/>
        </w:rPr>
        <w:t xml:space="preserve">zvyčajne </w:t>
      </w:r>
      <w:r w:rsidRPr="004F722C">
        <w:rPr>
          <w:sz w:val="22"/>
          <w:szCs w:val="22"/>
        </w:rPr>
        <w:t xml:space="preserve">objaví </w:t>
      </w:r>
      <w:r>
        <w:rPr>
          <w:sz w:val="22"/>
          <w:szCs w:val="22"/>
        </w:rPr>
        <w:t>n</w:t>
      </w:r>
      <w:r w:rsidRPr="004F722C">
        <w:rPr>
          <w:sz w:val="22"/>
          <w:szCs w:val="22"/>
        </w:rPr>
        <w:t>a 2</w:t>
      </w:r>
      <w:r>
        <w:rPr>
          <w:sz w:val="22"/>
          <w:szCs w:val="22"/>
        </w:rPr>
        <w:t xml:space="preserve">. až </w:t>
      </w:r>
      <w:r w:rsidRPr="004F722C">
        <w:rPr>
          <w:sz w:val="22"/>
          <w:szCs w:val="22"/>
        </w:rPr>
        <w:t>3</w:t>
      </w:r>
      <w:r>
        <w:rPr>
          <w:sz w:val="22"/>
          <w:szCs w:val="22"/>
        </w:rPr>
        <w:t>. </w:t>
      </w:r>
      <w:r w:rsidRPr="004F722C">
        <w:rPr>
          <w:sz w:val="22"/>
          <w:szCs w:val="22"/>
        </w:rPr>
        <w:t>d</w:t>
      </w:r>
      <w:r>
        <w:rPr>
          <w:sz w:val="22"/>
          <w:szCs w:val="22"/>
        </w:rPr>
        <w:t>eň</w:t>
      </w:r>
      <w:r w:rsidRPr="004F722C">
        <w:rPr>
          <w:sz w:val="22"/>
          <w:szCs w:val="22"/>
        </w:rPr>
        <w:t xml:space="preserve"> po užití poslednej tablety a nemusí skončiť pred začatím užívania tabliet z ďalšieho balenia.</w:t>
      </w:r>
    </w:p>
    <w:p w:rsidR="00DA0908" w:rsidRDefault="00DA0908" w:rsidP="004B51E0">
      <w:pPr>
        <w:rPr>
          <w:sz w:val="22"/>
          <w:szCs w:val="22"/>
        </w:rPr>
      </w:pPr>
    </w:p>
    <w:p w:rsidR="004F277A" w:rsidRPr="004F722C" w:rsidRDefault="004F277A" w:rsidP="004B51E0">
      <w:pPr>
        <w:rPr>
          <w:sz w:val="22"/>
          <w:szCs w:val="22"/>
        </w:rPr>
      </w:pPr>
      <w:r w:rsidRPr="009E4AEE">
        <w:rPr>
          <w:bCs/>
          <w:iCs/>
          <w:sz w:val="22"/>
          <w:szCs w:val="24"/>
        </w:rPr>
        <w:t>Viditeľné zlepšenie stavu akné sa zvyčajne prejaví najskôr po troch mesiacoch a ďalšie zlepšenie sa hlásilo po šiestich mesiacoch liečby. Na posúdenie toho, či je potrebné v liečbe pokračovať, sa má stav u žien hodnotiť po troch až šiestich mesiacoch od začiatku liečby a následne v pravidelných intervaloch.</w:t>
      </w:r>
    </w:p>
    <w:p w:rsidR="00F81F5B" w:rsidRPr="007D1FF4" w:rsidRDefault="00F81F5B" w:rsidP="007D1FF4">
      <w:pPr>
        <w:rPr>
          <w:sz w:val="22"/>
          <w:szCs w:val="22"/>
        </w:rPr>
      </w:pPr>
    </w:p>
    <w:p w:rsidR="00F81F5B" w:rsidRPr="00DE64B3" w:rsidRDefault="00F81F5B" w:rsidP="000E1ED4">
      <w:pPr>
        <w:outlineLvl w:val="0"/>
        <w:rPr>
          <w:b/>
          <w:sz w:val="22"/>
          <w:szCs w:val="22"/>
        </w:rPr>
      </w:pPr>
      <w:r w:rsidRPr="00DE64B3">
        <w:rPr>
          <w:b/>
          <w:sz w:val="22"/>
          <w:szCs w:val="22"/>
        </w:rPr>
        <w:t xml:space="preserve">Ako začať s užívaním </w:t>
      </w:r>
      <w:proofErr w:type="spellStart"/>
      <w:r w:rsidRPr="00DE64B3">
        <w:rPr>
          <w:b/>
          <w:sz w:val="22"/>
          <w:szCs w:val="22"/>
        </w:rPr>
        <w:t>Jeanine</w:t>
      </w:r>
      <w:proofErr w:type="spellEnd"/>
    </w:p>
    <w:p w:rsidR="00F81F5B" w:rsidRDefault="00F81F5B" w:rsidP="008C5D58">
      <w:pPr>
        <w:rPr>
          <w:b/>
          <w:sz w:val="22"/>
          <w:szCs w:val="22"/>
        </w:rPr>
      </w:pPr>
    </w:p>
    <w:p w:rsidR="00F81F5B" w:rsidRPr="00C93DF6" w:rsidRDefault="00F81F5B" w:rsidP="0047294B">
      <w:pPr>
        <w:numPr>
          <w:ilvl w:val="0"/>
          <w:numId w:val="5"/>
        </w:numPr>
        <w:ind w:left="0" w:firstLine="0"/>
        <w:textAlignment w:val="auto"/>
        <w:rPr>
          <w:b/>
          <w:i/>
          <w:iCs/>
          <w:sz w:val="22"/>
          <w:szCs w:val="22"/>
        </w:rPr>
      </w:pPr>
      <w:r w:rsidRPr="00C93DF6">
        <w:rPr>
          <w:i/>
          <w:iCs/>
          <w:sz w:val="22"/>
          <w:szCs w:val="22"/>
        </w:rPr>
        <w:t>Ak sa predtým hormonálna antikoncepcia nepoužila (v predchádzajúcom mesiaci)</w:t>
      </w:r>
    </w:p>
    <w:p w:rsidR="00F81F5B" w:rsidRPr="00A13FF5" w:rsidRDefault="00F81F5B" w:rsidP="004B51E0">
      <w:pPr>
        <w:rPr>
          <w:b/>
          <w:i/>
          <w:sz w:val="22"/>
          <w:szCs w:val="22"/>
        </w:rPr>
      </w:pPr>
    </w:p>
    <w:p w:rsidR="00F81F5B" w:rsidRPr="00B744E9" w:rsidRDefault="00F81F5B" w:rsidP="004B51E0">
      <w:pPr>
        <w:rPr>
          <w:sz w:val="22"/>
          <w:szCs w:val="22"/>
        </w:rPr>
      </w:pPr>
      <w:r w:rsidRPr="00B744E9">
        <w:rPr>
          <w:sz w:val="22"/>
          <w:szCs w:val="22"/>
        </w:rPr>
        <w:t xml:space="preserve">Užívanie tabliet musí začať v prvý deň prirodzeného cyklu ženy (t.j. v prvý deň jej menštruačného krvácania). </w:t>
      </w:r>
      <w:r w:rsidRPr="004B51E0">
        <w:rPr>
          <w:sz w:val="22"/>
          <w:szCs w:val="22"/>
        </w:rPr>
        <w:t>Začať možno i na 2. - 5. deň, ale počas prvých s</w:t>
      </w:r>
      <w:r>
        <w:rPr>
          <w:sz w:val="22"/>
          <w:szCs w:val="22"/>
        </w:rPr>
        <w:t xml:space="preserve">iedmych </w:t>
      </w:r>
      <w:r w:rsidRPr="004B51E0">
        <w:rPr>
          <w:sz w:val="22"/>
          <w:szCs w:val="22"/>
        </w:rPr>
        <w:t xml:space="preserve">dní prvého cyklu sa odporúča </w:t>
      </w:r>
      <w:r>
        <w:rPr>
          <w:sz w:val="22"/>
          <w:szCs w:val="22"/>
        </w:rPr>
        <w:t>použiť na</w:t>
      </w:r>
      <w:r w:rsidRPr="004B51E0">
        <w:rPr>
          <w:sz w:val="22"/>
          <w:szCs w:val="22"/>
        </w:rPr>
        <w:t xml:space="preserve">vyše </w:t>
      </w:r>
      <w:proofErr w:type="spellStart"/>
      <w:r w:rsidRPr="004B51E0">
        <w:rPr>
          <w:sz w:val="22"/>
          <w:szCs w:val="22"/>
        </w:rPr>
        <w:t>bariérovú</w:t>
      </w:r>
      <w:proofErr w:type="spellEnd"/>
      <w:r w:rsidRPr="004B51E0">
        <w:rPr>
          <w:sz w:val="22"/>
          <w:szCs w:val="22"/>
        </w:rPr>
        <w:t xml:space="preserve"> metódu </w:t>
      </w:r>
      <w:r>
        <w:rPr>
          <w:sz w:val="22"/>
          <w:szCs w:val="22"/>
        </w:rPr>
        <w:t>antikoncepcie.</w:t>
      </w:r>
    </w:p>
    <w:p w:rsidR="00F81F5B" w:rsidRPr="00B744E9" w:rsidRDefault="00F81F5B" w:rsidP="004B51E0">
      <w:pPr>
        <w:rPr>
          <w:sz w:val="22"/>
          <w:szCs w:val="22"/>
        </w:rPr>
      </w:pPr>
    </w:p>
    <w:p w:rsidR="00F81F5B" w:rsidRPr="00C93DF6" w:rsidRDefault="00F81F5B" w:rsidP="0047294B">
      <w:pPr>
        <w:numPr>
          <w:ilvl w:val="0"/>
          <w:numId w:val="5"/>
        </w:numPr>
        <w:ind w:left="0" w:firstLine="0"/>
        <w:textAlignment w:val="auto"/>
        <w:rPr>
          <w:i/>
          <w:iCs/>
          <w:sz w:val="22"/>
          <w:szCs w:val="22"/>
        </w:rPr>
      </w:pPr>
      <w:r w:rsidRPr="00C93DF6">
        <w:rPr>
          <w:i/>
          <w:iCs/>
          <w:sz w:val="22"/>
          <w:szCs w:val="22"/>
        </w:rPr>
        <w:t>Prechod z</w:t>
      </w:r>
      <w:r w:rsidRPr="00192ACA">
        <w:rPr>
          <w:i/>
          <w:iCs/>
          <w:sz w:val="22"/>
          <w:szCs w:val="22"/>
        </w:rPr>
        <w:t> </w:t>
      </w:r>
      <w:r w:rsidRPr="00C93DF6">
        <w:rPr>
          <w:i/>
          <w:iCs/>
          <w:sz w:val="22"/>
          <w:szCs w:val="22"/>
        </w:rPr>
        <w:t xml:space="preserve">inej kombinovanej hormonálnej antikoncepcie (kombinovaná perorálna antikoncepcia, vaginálny krúžok alebo </w:t>
      </w:r>
      <w:proofErr w:type="spellStart"/>
      <w:r w:rsidRPr="00C93DF6">
        <w:rPr>
          <w:i/>
          <w:iCs/>
          <w:sz w:val="22"/>
          <w:szCs w:val="22"/>
        </w:rPr>
        <w:t>transdermálna</w:t>
      </w:r>
      <w:proofErr w:type="spellEnd"/>
      <w:r w:rsidRPr="00C93DF6">
        <w:rPr>
          <w:i/>
          <w:iCs/>
          <w:sz w:val="22"/>
          <w:szCs w:val="22"/>
        </w:rPr>
        <w:t xml:space="preserve"> náplasť)</w:t>
      </w:r>
    </w:p>
    <w:p w:rsidR="00F81F5B" w:rsidRPr="00F83E1F" w:rsidRDefault="00F81F5B" w:rsidP="004B51E0">
      <w:pPr>
        <w:rPr>
          <w:b/>
          <w:i/>
          <w:sz w:val="22"/>
          <w:szCs w:val="22"/>
        </w:rPr>
      </w:pPr>
    </w:p>
    <w:p w:rsidR="00F81F5B" w:rsidRPr="00B744E9" w:rsidRDefault="00F81F5B" w:rsidP="004B51E0">
      <w:pPr>
        <w:rPr>
          <w:sz w:val="22"/>
          <w:szCs w:val="22"/>
        </w:rPr>
      </w:pPr>
      <w:r>
        <w:rPr>
          <w:sz w:val="22"/>
          <w:szCs w:val="22"/>
        </w:rPr>
        <w:t xml:space="preserve">Používateľka </w:t>
      </w:r>
      <w:r w:rsidRPr="003E5B5E">
        <w:rPr>
          <w:sz w:val="22"/>
          <w:szCs w:val="22"/>
        </w:rPr>
        <w:t xml:space="preserve">má prednostne začať užívať </w:t>
      </w:r>
      <w:proofErr w:type="spellStart"/>
      <w:r>
        <w:rPr>
          <w:sz w:val="22"/>
          <w:szCs w:val="22"/>
        </w:rPr>
        <w:t>Jeanine</w:t>
      </w:r>
      <w:proofErr w:type="spellEnd"/>
      <w:r>
        <w:rPr>
          <w:sz w:val="22"/>
          <w:szCs w:val="22"/>
        </w:rPr>
        <w:t xml:space="preserve"> </w:t>
      </w:r>
      <w:r w:rsidRPr="00B744E9" w:rsidDel="008754AB">
        <w:rPr>
          <w:sz w:val="22"/>
          <w:szCs w:val="22"/>
        </w:rPr>
        <w:t>deň</w:t>
      </w:r>
      <w:r w:rsidRPr="00B744E9">
        <w:rPr>
          <w:sz w:val="22"/>
          <w:szCs w:val="22"/>
        </w:rPr>
        <w:t xml:space="preserve"> po užití poslednej aktívnej tablety (poslednej tablety obsahujúcej liečivo) jej predošl</w:t>
      </w:r>
      <w:r>
        <w:rPr>
          <w:sz w:val="22"/>
          <w:szCs w:val="22"/>
        </w:rPr>
        <w:t>ej</w:t>
      </w:r>
      <w:r w:rsidRPr="00B744E9">
        <w:rPr>
          <w:sz w:val="22"/>
          <w:szCs w:val="22"/>
        </w:rPr>
        <w:t xml:space="preserve"> COC, ale najneskôr v deň, ktorý nasleduje po zvyčajnom intervale bez užívania tabliet alebo po období užívania </w:t>
      </w:r>
      <w:proofErr w:type="spellStart"/>
      <w:r w:rsidRPr="00B744E9">
        <w:rPr>
          <w:sz w:val="22"/>
          <w:szCs w:val="22"/>
        </w:rPr>
        <w:t>placebo</w:t>
      </w:r>
      <w:proofErr w:type="spellEnd"/>
      <w:r w:rsidRPr="00B744E9">
        <w:rPr>
          <w:sz w:val="22"/>
          <w:szCs w:val="22"/>
        </w:rPr>
        <w:t xml:space="preserve"> tabliet predchádzajúce</w:t>
      </w:r>
      <w:r>
        <w:rPr>
          <w:sz w:val="22"/>
          <w:szCs w:val="22"/>
        </w:rPr>
        <w:t>j</w:t>
      </w:r>
      <w:r w:rsidRPr="00B744E9">
        <w:rPr>
          <w:sz w:val="22"/>
          <w:szCs w:val="22"/>
        </w:rPr>
        <w:t xml:space="preserve"> COC. Ak sa predtým používal antikoncepčný vaginálny krúžok alebo </w:t>
      </w:r>
      <w:proofErr w:type="spellStart"/>
      <w:r w:rsidRPr="00B744E9">
        <w:rPr>
          <w:sz w:val="22"/>
          <w:szCs w:val="22"/>
        </w:rPr>
        <w:t>transdermálna</w:t>
      </w:r>
      <w:proofErr w:type="spellEnd"/>
      <w:r w:rsidRPr="00B744E9">
        <w:rPr>
          <w:sz w:val="22"/>
          <w:szCs w:val="22"/>
        </w:rPr>
        <w:t xml:space="preserve"> náplasť, </w:t>
      </w:r>
      <w:r>
        <w:rPr>
          <w:sz w:val="22"/>
          <w:szCs w:val="22"/>
        </w:rPr>
        <w:t>používateľka má</w:t>
      </w:r>
      <w:r w:rsidRPr="00B744E9">
        <w:rPr>
          <w:sz w:val="22"/>
          <w:szCs w:val="22"/>
        </w:rPr>
        <w:t xml:space="preserve"> začať užívať </w:t>
      </w:r>
      <w:proofErr w:type="spellStart"/>
      <w:r>
        <w:rPr>
          <w:sz w:val="22"/>
          <w:szCs w:val="22"/>
        </w:rPr>
        <w:t>Jeanine</w:t>
      </w:r>
      <w:proofErr w:type="spellEnd"/>
      <w:r w:rsidRPr="00B744E9">
        <w:rPr>
          <w:sz w:val="22"/>
          <w:szCs w:val="22"/>
        </w:rPr>
        <w:t xml:space="preserve"> najlepšie v deň odstránenia, ale najneskôr v deň plánovanej ďalšej aplikácie.</w:t>
      </w:r>
    </w:p>
    <w:p w:rsidR="00F81F5B" w:rsidRPr="00B744E9" w:rsidRDefault="00F81F5B" w:rsidP="004B51E0">
      <w:pPr>
        <w:rPr>
          <w:sz w:val="22"/>
          <w:szCs w:val="22"/>
        </w:rPr>
      </w:pPr>
    </w:p>
    <w:p w:rsidR="00F81F5B" w:rsidRPr="00C93DF6" w:rsidRDefault="00F81F5B" w:rsidP="0047294B">
      <w:pPr>
        <w:numPr>
          <w:ilvl w:val="0"/>
          <w:numId w:val="15"/>
        </w:numPr>
        <w:tabs>
          <w:tab w:val="clear" w:pos="720"/>
          <w:tab w:val="num" w:pos="360"/>
        </w:tabs>
        <w:overflowPunct/>
        <w:autoSpaceDE/>
        <w:autoSpaceDN/>
        <w:adjustRightInd/>
        <w:ind w:left="360" w:right="36"/>
        <w:jc w:val="both"/>
        <w:textAlignment w:val="auto"/>
        <w:rPr>
          <w:i/>
          <w:iCs/>
          <w:sz w:val="22"/>
          <w:szCs w:val="22"/>
        </w:rPr>
      </w:pPr>
      <w:r w:rsidRPr="00C93DF6">
        <w:rPr>
          <w:i/>
          <w:iCs/>
          <w:sz w:val="22"/>
          <w:szCs w:val="22"/>
        </w:rPr>
        <w:t>Prechod z</w:t>
      </w:r>
      <w:r w:rsidRPr="00192ACA">
        <w:rPr>
          <w:i/>
          <w:iCs/>
          <w:sz w:val="22"/>
          <w:szCs w:val="22"/>
        </w:rPr>
        <w:t> </w:t>
      </w:r>
      <w:r w:rsidRPr="00C93DF6">
        <w:rPr>
          <w:i/>
          <w:iCs/>
          <w:sz w:val="22"/>
          <w:szCs w:val="22"/>
        </w:rPr>
        <w:t xml:space="preserve">metódy používajúcej len </w:t>
      </w:r>
      <w:proofErr w:type="spellStart"/>
      <w:r w:rsidRPr="00C93DF6">
        <w:rPr>
          <w:i/>
          <w:iCs/>
          <w:sz w:val="22"/>
          <w:szCs w:val="22"/>
        </w:rPr>
        <w:t>gestagén</w:t>
      </w:r>
      <w:proofErr w:type="spellEnd"/>
      <w:r w:rsidRPr="00C93DF6">
        <w:rPr>
          <w:i/>
          <w:iCs/>
          <w:sz w:val="22"/>
          <w:szCs w:val="22"/>
        </w:rPr>
        <w:t xml:space="preserve"> (tableta, injekcia, implantát obsahujúce len </w:t>
      </w:r>
      <w:proofErr w:type="spellStart"/>
      <w:r w:rsidRPr="00C93DF6">
        <w:rPr>
          <w:i/>
          <w:iCs/>
          <w:sz w:val="22"/>
          <w:szCs w:val="22"/>
        </w:rPr>
        <w:t>gestagén</w:t>
      </w:r>
      <w:proofErr w:type="spellEnd"/>
      <w:r w:rsidRPr="00C93DF6">
        <w:rPr>
          <w:i/>
          <w:iCs/>
          <w:sz w:val="22"/>
          <w:szCs w:val="22"/>
        </w:rPr>
        <w:t xml:space="preserve">) alebo z vnútromaternicového telieska uvoľňujúceho len </w:t>
      </w:r>
      <w:proofErr w:type="spellStart"/>
      <w:r w:rsidRPr="00C93DF6">
        <w:rPr>
          <w:i/>
          <w:iCs/>
          <w:sz w:val="22"/>
          <w:szCs w:val="22"/>
        </w:rPr>
        <w:t>gestagén</w:t>
      </w:r>
      <w:proofErr w:type="spellEnd"/>
      <w:r w:rsidRPr="00C93DF6">
        <w:rPr>
          <w:i/>
          <w:iCs/>
          <w:sz w:val="22"/>
          <w:szCs w:val="22"/>
        </w:rPr>
        <w:t xml:space="preserve"> (IUS).</w:t>
      </w:r>
    </w:p>
    <w:p w:rsidR="00F81F5B" w:rsidRPr="00B744E9" w:rsidRDefault="00F81F5B" w:rsidP="004B51E0">
      <w:pPr>
        <w:rPr>
          <w:sz w:val="22"/>
          <w:szCs w:val="22"/>
        </w:rPr>
      </w:pPr>
    </w:p>
    <w:p w:rsidR="00F81F5B" w:rsidRPr="004F722C" w:rsidRDefault="00F81F5B" w:rsidP="004B51E0">
      <w:pPr>
        <w:rPr>
          <w:sz w:val="22"/>
          <w:szCs w:val="22"/>
        </w:rPr>
      </w:pPr>
      <w:r w:rsidRPr="00B744E9">
        <w:rPr>
          <w:sz w:val="22"/>
          <w:szCs w:val="22"/>
        </w:rPr>
        <w:t xml:space="preserve">Z tablety obsahujúcej len </w:t>
      </w:r>
      <w:proofErr w:type="spellStart"/>
      <w:r w:rsidRPr="00B744E9">
        <w:rPr>
          <w:sz w:val="22"/>
          <w:szCs w:val="22"/>
        </w:rPr>
        <w:t>gestagén</w:t>
      </w:r>
      <w:proofErr w:type="spellEnd"/>
      <w:r w:rsidRPr="00B744E9">
        <w:rPr>
          <w:sz w:val="22"/>
          <w:szCs w:val="22"/>
        </w:rPr>
        <w:t xml:space="preserve"> môže žena prejsť na užívanie </w:t>
      </w:r>
      <w:proofErr w:type="spellStart"/>
      <w:r>
        <w:rPr>
          <w:sz w:val="22"/>
          <w:szCs w:val="22"/>
        </w:rPr>
        <w:t>Jeanine</w:t>
      </w:r>
      <w:proofErr w:type="spellEnd"/>
      <w:r w:rsidRPr="00B744E9">
        <w:rPr>
          <w:sz w:val="22"/>
          <w:szCs w:val="22"/>
        </w:rPr>
        <w:t xml:space="preserve"> kedykoľvek (z implantátu alebo IUS v deň jeho vyňatia, z injekcie v deň, kedy by sa mala aplikovať ďalšia injekcia), al</w:t>
      </w:r>
      <w:r w:rsidRPr="00C44A2B">
        <w:rPr>
          <w:sz w:val="22"/>
          <w:szCs w:val="22"/>
        </w:rPr>
        <w:t>e v každom z týchto prípadov jej treba</w:t>
      </w:r>
      <w:r w:rsidRPr="00940349">
        <w:rPr>
          <w:sz w:val="22"/>
          <w:szCs w:val="22"/>
        </w:rPr>
        <w:t xml:space="preserve"> odporučiť počas prvých 7</w:t>
      </w:r>
      <w:r>
        <w:rPr>
          <w:sz w:val="22"/>
          <w:szCs w:val="22"/>
        </w:rPr>
        <w:t> </w:t>
      </w:r>
      <w:r w:rsidRPr="004F722C">
        <w:rPr>
          <w:sz w:val="22"/>
          <w:szCs w:val="22"/>
        </w:rPr>
        <w:t>dní užívania tabliet použiť nav</w:t>
      </w:r>
      <w:r>
        <w:rPr>
          <w:sz w:val="22"/>
          <w:szCs w:val="22"/>
        </w:rPr>
        <w:t>yše</w:t>
      </w:r>
      <w:r w:rsidRPr="004F722C">
        <w:rPr>
          <w:sz w:val="22"/>
          <w:szCs w:val="22"/>
        </w:rPr>
        <w:t xml:space="preserve"> </w:t>
      </w:r>
      <w:proofErr w:type="spellStart"/>
      <w:r w:rsidRPr="004F722C">
        <w:rPr>
          <w:sz w:val="22"/>
          <w:szCs w:val="22"/>
        </w:rPr>
        <w:t>bariérovú</w:t>
      </w:r>
      <w:proofErr w:type="spellEnd"/>
      <w:r w:rsidRPr="004F722C">
        <w:rPr>
          <w:sz w:val="22"/>
          <w:szCs w:val="22"/>
        </w:rPr>
        <w:t xml:space="preserve"> metódu. </w:t>
      </w:r>
    </w:p>
    <w:p w:rsidR="00F81F5B" w:rsidRPr="00AA3760" w:rsidRDefault="00F81F5B" w:rsidP="004B51E0">
      <w:pPr>
        <w:rPr>
          <w:sz w:val="22"/>
          <w:szCs w:val="22"/>
        </w:rPr>
      </w:pPr>
    </w:p>
    <w:p w:rsidR="00F81F5B" w:rsidRPr="00C93DF6" w:rsidRDefault="00F81F5B" w:rsidP="0047294B">
      <w:pPr>
        <w:numPr>
          <w:ilvl w:val="0"/>
          <w:numId w:val="5"/>
        </w:numPr>
        <w:ind w:left="0" w:firstLine="0"/>
        <w:textAlignment w:val="auto"/>
        <w:rPr>
          <w:i/>
          <w:iCs/>
          <w:sz w:val="22"/>
          <w:szCs w:val="22"/>
        </w:rPr>
      </w:pPr>
      <w:r w:rsidRPr="00C93DF6">
        <w:rPr>
          <w:i/>
          <w:iCs/>
          <w:sz w:val="22"/>
          <w:szCs w:val="22"/>
        </w:rPr>
        <w:t>Užívanie po potrate v</w:t>
      </w:r>
      <w:r w:rsidRPr="00192ACA">
        <w:rPr>
          <w:i/>
          <w:iCs/>
          <w:sz w:val="22"/>
          <w:szCs w:val="22"/>
        </w:rPr>
        <w:t> </w:t>
      </w:r>
      <w:r w:rsidRPr="00C93DF6">
        <w:rPr>
          <w:i/>
          <w:iCs/>
          <w:sz w:val="22"/>
          <w:szCs w:val="22"/>
        </w:rPr>
        <w:t xml:space="preserve">prvom </w:t>
      </w:r>
      <w:proofErr w:type="spellStart"/>
      <w:r w:rsidRPr="00C93DF6">
        <w:rPr>
          <w:i/>
          <w:iCs/>
          <w:sz w:val="22"/>
          <w:szCs w:val="22"/>
        </w:rPr>
        <w:t>trimestri</w:t>
      </w:r>
      <w:proofErr w:type="spellEnd"/>
    </w:p>
    <w:p w:rsidR="00F81F5B" w:rsidRPr="00F83E1F" w:rsidRDefault="00F81F5B" w:rsidP="004B51E0">
      <w:pPr>
        <w:rPr>
          <w:i/>
          <w:sz w:val="22"/>
          <w:szCs w:val="22"/>
        </w:rPr>
      </w:pPr>
    </w:p>
    <w:p w:rsidR="00F81F5B" w:rsidRPr="003E5B5E" w:rsidRDefault="00F81F5B" w:rsidP="004B51E0">
      <w:pPr>
        <w:rPr>
          <w:sz w:val="22"/>
          <w:szCs w:val="22"/>
        </w:rPr>
      </w:pPr>
      <w:r>
        <w:rPr>
          <w:sz w:val="22"/>
          <w:szCs w:val="22"/>
        </w:rPr>
        <w:t>Používateľka</w:t>
      </w:r>
      <w:r w:rsidRPr="003E5B5E">
        <w:rPr>
          <w:sz w:val="22"/>
          <w:szCs w:val="22"/>
        </w:rPr>
        <w:t xml:space="preserve"> môže začať užívať </w:t>
      </w:r>
      <w:r>
        <w:rPr>
          <w:sz w:val="22"/>
          <w:szCs w:val="22"/>
        </w:rPr>
        <w:t>tablety</w:t>
      </w:r>
      <w:r w:rsidRPr="003E5B5E">
        <w:rPr>
          <w:sz w:val="22"/>
          <w:szCs w:val="22"/>
        </w:rPr>
        <w:t xml:space="preserve"> okamžite. V tomto prípade nemusí používať ďalšie antikoncepčné opatrenia.</w:t>
      </w:r>
    </w:p>
    <w:p w:rsidR="00F81F5B" w:rsidRPr="00B744E9" w:rsidRDefault="00F81F5B" w:rsidP="004B51E0">
      <w:pPr>
        <w:rPr>
          <w:sz w:val="22"/>
          <w:szCs w:val="22"/>
        </w:rPr>
      </w:pPr>
    </w:p>
    <w:p w:rsidR="00F81F5B" w:rsidRPr="00C93DF6" w:rsidRDefault="00F81F5B" w:rsidP="0047294B">
      <w:pPr>
        <w:numPr>
          <w:ilvl w:val="0"/>
          <w:numId w:val="5"/>
        </w:numPr>
        <w:ind w:left="0" w:firstLine="0"/>
        <w:textAlignment w:val="auto"/>
        <w:rPr>
          <w:i/>
          <w:iCs/>
          <w:sz w:val="22"/>
          <w:szCs w:val="22"/>
        </w:rPr>
      </w:pPr>
      <w:r w:rsidRPr="00C93DF6">
        <w:rPr>
          <w:i/>
          <w:iCs/>
          <w:sz w:val="22"/>
          <w:szCs w:val="22"/>
        </w:rPr>
        <w:t>Užívanie po pôrode alebo potrate v</w:t>
      </w:r>
      <w:r w:rsidRPr="00192ACA">
        <w:rPr>
          <w:i/>
          <w:iCs/>
          <w:sz w:val="22"/>
          <w:szCs w:val="22"/>
        </w:rPr>
        <w:t> </w:t>
      </w:r>
      <w:r w:rsidRPr="00C93DF6">
        <w:rPr>
          <w:i/>
          <w:iCs/>
          <w:sz w:val="22"/>
          <w:szCs w:val="22"/>
        </w:rPr>
        <w:t xml:space="preserve">druhom </w:t>
      </w:r>
      <w:proofErr w:type="spellStart"/>
      <w:r w:rsidRPr="00C93DF6">
        <w:rPr>
          <w:i/>
          <w:iCs/>
          <w:sz w:val="22"/>
          <w:szCs w:val="22"/>
        </w:rPr>
        <w:t>trimestri</w:t>
      </w:r>
      <w:proofErr w:type="spellEnd"/>
    </w:p>
    <w:p w:rsidR="00F81F5B" w:rsidRPr="00B744E9" w:rsidRDefault="00F81F5B" w:rsidP="004B51E0">
      <w:pPr>
        <w:rPr>
          <w:i/>
          <w:sz w:val="22"/>
          <w:szCs w:val="22"/>
        </w:rPr>
      </w:pPr>
    </w:p>
    <w:p w:rsidR="00F81F5B" w:rsidRPr="009727A9" w:rsidRDefault="00F81F5B" w:rsidP="004B51E0">
      <w:pPr>
        <w:rPr>
          <w:sz w:val="22"/>
          <w:szCs w:val="22"/>
        </w:rPr>
      </w:pPr>
      <w:r>
        <w:rPr>
          <w:sz w:val="22"/>
          <w:szCs w:val="22"/>
        </w:rPr>
        <w:t>Používateľke</w:t>
      </w:r>
      <w:r w:rsidRPr="00B744E9">
        <w:rPr>
          <w:sz w:val="22"/>
          <w:szCs w:val="22"/>
        </w:rPr>
        <w:t xml:space="preserve"> treba odporučiť, aby začala užívať liek medzi 21. až 28.</w:t>
      </w:r>
      <w:r>
        <w:rPr>
          <w:sz w:val="22"/>
          <w:szCs w:val="22"/>
        </w:rPr>
        <w:t> </w:t>
      </w:r>
      <w:r w:rsidRPr="004F722C">
        <w:rPr>
          <w:sz w:val="22"/>
          <w:szCs w:val="22"/>
        </w:rPr>
        <w:t xml:space="preserve">dňom po pôrode alebo po potrate v druhom </w:t>
      </w:r>
      <w:proofErr w:type="spellStart"/>
      <w:r w:rsidRPr="004F722C">
        <w:rPr>
          <w:sz w:val="22"/>
          <w:szCs w:val="22"/>
        </w:rPr>
        <w:t>trimestri</w:t>
      </w:r>
      <w:proofErr w:type="spellEnd"/>
      <w:r w:rsidRPr="004F722C">
        <w:rPr>
          <w:sz w:val="22"/>
          <w:szCs w:val="22"/>
        </w:rPr>
        <w:t xml:space="preserve">. Keď začne </w:t>
      </w:r>
      <w:r w:rsidRPr="00AA3760">
        <w:rPr>
          <w:sz w:val="22"/>
          <w:szCs w:val="22"/>
        </w:rPr>
        <w:t xml:space="preserve">užívať liek neskôr, má byť poučená, aby počas prvých </w:t>
      </w:r>
      <w:r>
        <w:rPr>
          <w:sz w:val="22"/>
          <w:szCs w:val="22"/>
        </w:rPr>
        <w:t>7 </w:t>
      </w:r>
      <w:r w:rsidRPr="00AA3760">
        <w:rPr>
          <w:sz w:val="22"/>
          <w:szCs w:val="22"/>
        </w:rPr>
        <w:t>dní použila nav</w:t>
      </w:r>
      <w:r>
        <w:rPr>
          <w:sz w:val="22"/>
          <w:szCs w:val="22"/>
        </w:rPr>
        <w:t>yše</w:t>
      </w:r>
      <w:r w:rsidRPr="00AA3760">
        <w:rPr>
          <w:sz w:val="22"/>
          <w:szCs w:val="22"/>
        </w:rPr>
        <w:t xml:space="preserve"> </w:t>
      </w:r>
      <w:proofErr w:type="spellStart"/>
      <w:r w:rsidRPr="00AA3760">
        <w:rPr>
          <w:sz w:val="22"/>
          <w:szCs w:val="22"/>
        </w:rPr>
        <w:t>bariérovú</w:t>
      </w:r>
      <w:proofErr w:type="spellEnd"/>
      <w:r w:rsidRPr="00AA3760">
        <w:rPr>
          <w:sz w:val="22"/>
          <w:szCs w:val="22"/>
        </w:rPr>
        <w:t xml:space="preserve"> metódu </w:t>
      </w:r>
      <w:r>
        <w:rPr>
          <w:sz w:val="22"/>
          <w:szCs w:val="22"/>
        </w:rPr>
        <w:t>antikon</w:t>
      </w:r>
      <w:r w:rsidRPr="00AA3760">
        <w:rPr>
          <w:sz w:val="22"/>
          <w:szCs w:val="22"/>
        </w:rPr>
        <w:t xml:space="preserve">cepcie. Ak však už predtým došlo k pohlavnému styku, musí sa pred začatím užívania COC vylúčiť </w:t>
      </w:r>
      <w:r>
        <w:rPr>
          <w:sz w:val="22"/>
          <w:szCs w:val="22"/>
        </w:rPr>
        <w:t xml:space="preserve">gravidita </w:t>
      </w:r>
      <w:r w:rsidRPr="00AA3760">
        <w:rPr>
          <w:sz w:val="22"/>
          <w:szCs w:val="22"/>
        </w:rPr>
        <w:t xml:space="preserve">alebo </w:t>
      </w:r>
      <w:r>
        <w:rPr>
          <w:sz w:val="22"/>
          <w:szCs w:val="22"/>
        </w:rPr>
        <w:t>používateľka</w:t>
      </w:r>
      <w:r w:rsidRPr="00AA3760">
        <w:rPr>
          <w:sz w:val="22"/>
          <w:szCs w:val="22"/>
        </w:rPr>
        <w:t xml:space="preserve"> musí </w:t>
      </w:r>
      <w:r w:rsidRPr="009727A9">
        <w:rPr>
          <w:sz w:val="22"/>
          <w:szCs w:val="22"/>
        </w:rPr>
        <w:t>vyčkať na prvé menštruačné krvácanie.</w:t>
      </w:r>
    </w:p>
    <w:p w:rsidR="00F81F5B" w:rsidRPr="008C5D58" w:rsidRDefault="00F81F5B" w:rsidP="008C5D58">
      <w:pPr>
        <w:rPr>
          <w:b/>
          <w:sz w:val="22"/>
          <w:szCs w:val="22"/>
        </w:rPr>
      </w:pPr>
    </w:p>
    <w:p w:rsidR="00F81F5B" w:rsidRPr="007D1FF4" w:rsidRDefault="00F81F5B" w:rsidP="000E1ED4">
      <w:pPr>
        <w:outlineLvl w:val="0"/>
        <w:rPr>
          <w:b/>
          <w:sz w:val="22"/>
          <w:szCs w:val="22"/>
        </w:rPr>
      </w:pPr>
      <w:r w:rsidRPr="007D1FF4">
        <w:rPr>
          <w:b/>
          <w:sz w:val="22"/>
          <w:szCs w:val="22"/>
        </w:rPr>
        <w:t>Postup pri vynechaní tabl</w:t>
      </w:r>
      <w:r>
        <w:rPr>
          <w:b/>
          <w:sz w:val="22"/>
          <w:szCs w:val="22"/>
        </w:rPr>
        <w:t>i</w:t>
      </w:r>
      <w:r w:rsidRPr="007D1FF4">
        <w:rPr>
          <w:b/>
          <w:sz w:val="22"/>
          <w:szCs w:val="22"/>
        </w:rPr>
        <w:t>et</w:t>
      </w:r>
    </w:p>
    <w:p w:rsidR="00F81F5B" w:rsidRDefault="00F81F5B" w:rsidP="007D1FF4">
      <w:pPr>
        <w:rPr>
          <w:sz w:val="22"/>
          <w:szCs w:val="22"/>
        </w:rPr>
      </w:pPr>
    </w:p>
    <w:p w:rsidR="00F81F5B" w:rsidRPr="00AA3760" w:rsidRDefault="00F81F5B" w:rsidP="00083743">
      <w:pPr>
        <w:rPr>
          <w:sz w:val="22"/>
          <w:szCs w:val="22"/>
        </w:rPr>
      </w:pPr>
      <w:r w:rsidRPr="00B744E9">
        <w:rPr>
          <w:sz w:val="22"/>
          <w:szCs w:val="22"/>
        </w:rPr>
        <w:t xml:space="preserve">Ak sa </w:t>
      </w:r>
      <w:r w:rsidRPr="00F60509">
        <w:rPr>
          <w:sz w:val="22"/>
          <w:szCs w:val="22"/>
        </w:rPr>
        <w:t>používateľka oneskorí s užitím</w:t>
      </w:r>
      <w:r w:rsidRPr="00B744E9">
        <w:rPr>
          <w:sz w:val="22"/>
          <w:szCs w:val="22"/>
        </w:rPr>
        <w:t xml:space="preserve"> ktorejkoľvek tablety o </w:t>
      </w:r>
      <w:r w:rsidRPr="00B744E9">
        <w:rPr>
          <w:b/>
          <w:sz w:val="22"/>
          <w:szCs w:val="22"/>
        </w:rPr>
        <w:t>menej ako 12</w:t>
      </w:r>
      <w:r>
        <w:rPr>
          <w:b/>
          <w:sz w:val="22"/>
          <w:szCs w:val="22"/>
        </w:rPr>
        <w:t> </w:t>
      </w:r>
      <w:r w:rsidRPr="004F722C">
        <w:rPr>
          <w:b/>
          <w:sz w:val="22"/>
          <w:szCs w:val="22"/>
        </w:rPr>
        <w:t>hodín</w:t>
      </w:r>
      <w:r w:rsidRPr="004F722C">
        <w:rPr>
          <w:sz w:val="22"/>
          <w:szCs w:val="22"/>
        </w:rPr>
        <w:t xml:space="preserve">, antikoncepčná ochrana nie je narušená. </w:t>
      </w:r>
      <w:r>
        <w:rPr>
          <w:sz w:val="22"/>
          <w:szCs w:val="22"/>
        </w:rPr>
        <w:t xml:space="preserve">Používateľka </w:t>
      </w:r>
      <w:r w:rsidRPr="004F722C">
        <w:rPr>
          <w:sz w:val="22"/>
          <w:szCs w:val="22"/>
        </w:rPr>
        <w:t>m</w:t>
      </w:r>
      <w:r>
        <w:rPr>
          <w:sz w:val="22"/>
          <w:szCs w:val="22"/>
        </w:rPr>
        <w:t>á</w:t>
      </w:r>
      <w:r w:rsidRPr="004F722C">
        <w:rPr>
          <w:sz w:val="22"/>
          <w:szCs w:val="22"/>
        </w:rPr>
        <w:t xml:space="preserve"> užiť tabletu hneď ako si spomenie, a ďalšie tablety m</w:t>
      </w:r>
      <w:r>
        <w:rPr>
          <w:sz w:val="22"/>
          <w:szCs w:val="22"/>
        </w:rPr>
        <w:t>usí</w:t>
      </w:r>
      <w:r w:rsidRPr="004F722C">
        <w:rPr>
          <w:sz w:val="22"/>
          <w:szCs w:val="22"/>
        </w:rPr>
        <w:t xml:space="preserve"> u</w:t>
      </w:r>
      <w:r w:rsidRPr="00AA3760">
        <w:rPr>
          <w:sz w:val="22"/>
          <w:szCs w:val="22"/>
        </w:rPr>
        <w:t>žiť vo zvyčajnom čase.</w:t>
      </w:r>
    </w:p>
    <w:p w:rsidR="00F81F5B" w:rsidRPr="009727A9" w:rsidRDefault="00F81F5B" w:rsidP="00083743">
      <w:pPr>
        <w:rPr>
          <w:sz w:val="22"/>
          <w:szCs w:val="22"/>
        </w:rPr>
      </w:pPr>
    </w:p>
    <w:p w:rsidR="00F81F5B" w:rsidRPr="00F83E1F" w:rsidRDefault="00F81F5B" w:rsidP="00083743">
      <w:pPr>
        <w:rPr>
          <w:sz w:val="22"/>
          <w:szCs w:val="22"/>
        </w:rPr>
      </w:pPr>
      <w:r w:rsidRPr="00F83E1F">
        <w:rPr>
          <w:sz w:val="22"/>
          <w:szCs w:val="22"/>
        </w:rPr>
        <w:lastRenderedPageBreak/>
        <w:t xml:space="preserve">Ak sa </w:t>
      </w:r>
      <w:r w:rsidRPr="00F60509">
        <w:rPr>
          <w:sz w:val="22"/>
          <w:szCs w:val="22"/>
        </w:rPr>
        <w:t>používateľka oneskorí s užitím</w:t>
      </w:r>
      <w:r w:rsidRPr="00F83E1F">
        <w:rPr>
          <w:sz w:val="22"/>
          <w:szCs w:val="22"/>
        </w:rPr>
        <w:t xml:space="preserve"> ktorejkoľvek tablety o </w:t>
      </w:r>
      <w:r w:rsidRPr="00F83E1F">
        <w:rPr>
          <w:b/>
          <w:sz w:val="22"/>
          <w:szCs w:val="22"/>
        </w:rPr>
        <w:t>viac ako 12</w:t>
      </w:r>
      <w:r>
        <w:rPr>
          <w:b/>
          <w:sz w:val="22"/>
          <w:szCs w:val="22"/>
        </w:rPr>
        <w:t> </w:t>
      </w:r>
      <w:r w:rsidRPr="004F722C">
        <w:rPr>
          <w:b/>
          <w:sz w:val="22"/>
          <w:szCs w:val="22"/>
        </w:rPr>
        <w:t>hodín</w:t>
      </w:r>
      <w:r w:rsidRPr="004F722C">
        <w:rPr>
          <w:sz w:val="22"/>
          <w:szCs w:val="22"/>
        </w:rPr>
        <w:t xml:space="preserve">, antikoncepčná ochrana môže byť znížená. </w:t>
      </w:r>
      <w:r w:rsidRPr="000942C5">
        <w:rPr>
          <w:sz w:val="22"/>
          <w:szCs w:val="22"/>
        </w:rPr>
        <w:t>Postup pri vynechaní tabliet sa môže riadiť podľa nasledovných dvoch základných pravidiel:</w:t>
      </w:r>
    </w:p>
    <w:p w:rsidR="00F81F5B" w:rsidRPr="00F83E1F" w:rsidRDefault="00F81F5B" w:rsidP="00083743">
      <w:pPr>
        <w:rPr>
          <w:sz w:val="22"/>
          <w:szCs w:val="22"/>
        </w:rPr>
      </w:pPr>
    </w:p>
    <w:p w:rsidR="00F81F5B" w:rsidRPr="003E5B5E" w:rsidRDefault="00F81F5B" w:rsidP="00083743">
      <w:pPr>
        <w:ind w:left="360" w:hanging="360"/>
        <w:rPr>
          <w:sz w:val="22"/>
          <w:szCs w:val="22"/>
        </w:rPr>
      </w:pPr>
      <w:r w:rsidRPr="003E5B5E">
        <w:rPr>
          <w:sz w:val="22"/>
          <w:szCs w:val="22"/>
        </w:rPr>
        <w:t>1.  Užívanie tabliet sa nesmie nikdy prerušiť na dlhši</w:t>
      </w:r>
      <w:r>
        <w:rPr>
          <w:sz w:val="22"/>
          <w:szCs w:val="22"/>
        </w:rPr>
        <w:t>e</w:t>
      </w:r>
      <w:r w:rsidRPr="003E5B5E">
        <w:rPr>
          <w:sz w:val="22"/>
          <w:szCs w:val="22"/>
        </w:rPr>
        <w:t xml:space="preserve"> ako </w:t>
      </w:r>
      <w:r>
        <w:rPr>
          <w:sz w:val="22"/>
          <w:szCs w:val="22"/>
        </w:rPr>
        <w:t>7 </w:t>
      </w:r>
      <w:r w:rsidRPr="003E5B5E">
        <w:rPr>
          <w:sz w:val="22"/>
          <w:szCs w:val="22"/>
        </w:rPr>
        <w:t>dní</w:t>
      </w:r>
    </w:p>
    <w:p w:rsidR="00F81F5B" w:rsidRPr="00B744E9" w:rsidRDefault="00F81F5B" w:rsidP="00083743">
      <w:pPr>
        <w:ind w:left="360" w:hanging="360"/>
        <w:rPr>
          <w:sz w:val="22"/>
          <w:szCs w:val="22"/>
        </w:rPr>
      </w:pPr>
    </w:p>
    <w:p w:rsidR="00F81F5B" w:rsidRPr="00B744E9" w:rsidRDefault="00F81F5B" w:rsidP="00083743">
      <w:pPr>
        <w:ind w:left="360" w:hanging="360"/>
        <w:rPr>
          <w:sz w:val="22"/>
          <w:szCs w:val="22"/>
        </w:rPr>
      </w:pPr>
      <w:r w:rsidRPr="00B744E9">
        <w:rPr>
          <w:sz w:val="22"/>
          <w:szCs w:val="22"/>
        </w:rPr>
        <w:t xml:space="preserve">2.  Na dosiahnutie zodpovedajúcej </w:t>
      </w:r>
      <w:proofErr w:type="spellStart"/>
      <w:r w:rsidRPr="00B744E9">
        <w:rPr>
          <w:sz w:val="22"/>
          <w:szCs w:val="22"/>
        </w:rPr>
        <w:t>supresie</w:t>
      </w:r>
      <w:proofErr w:type="spellEnd"/>
      <w:r w:rsidRPr="00B744E9">
        <w:rPr>
          <w:sz w:val="22"/>
          <w:szCs w:val="22"/>
        </w:rPr>
        <w:t xml:space="preserve"> osi </w:t>
      </w:r>
      <w:proofErr w:type="spellStart"/>
      <w:r w:rsidRPr="00B744E9">
        <w:rPr>
          <w:sz w:val="22"/>
          <w:szCs w:val="22"/>
        </w:rPr>
        <w:t>hypotalamus-hypofýza-ováriá</w:t>
      </w:r>
      <w:proofErr w:type="spellEnd"/>
      <w:r w:rsidRPr="00B744E9">
        <w:rPr>
          <w:sz w:val="22"/>
          <w:szCs w:val="22"/>
        </w:rPr>
        <w:t xml:space="preserve"> sa vyžaduje nepretržité sedemdňové užívanie tabliet.</w:t>
      </w:r>
    </w:p>
    <w:p w:rsidR="00F81F5B" w:rsidRPr="00B744E9" w:rsidRDefault="00F81F5B" w:rsidP="00083743">
      <w:pPr>
        <w:rPr>
          <w:sz w:val="22"/>
          <w:szCs w:val="22"/>
        </w:rPr>
      </w:pPr>
    </w:p>
    <w:p w:rsidR="00F81F5B" w:rsidRPr="00B744E9" w:rsidRDefault="00F81F5B" w:rsidP="00083743">
      <w:pPr>
        <w:rPr>
          <w:sz w:val="22"/>
          <w:szCs w:val="22"/>
        </w:rPr>
      </w:pPr>
      <w:r w:rsidRPr="00B744E9">
        <w:rPr>
          <w:sz w:val="22"/>
          <w:szCs w:val="22"/>
        </w:rPr>
        <w:t>V súlade s tým sa v bežnej praxi môžu poskytnúť nasledujúce odporúčania:</w:t>
      </w:r>
    </w:p>
    <w:p w:rsidR="00F81F5B" w:rsidRPr="00B744E9" w:rsidRDefault="00F81F5B" w:rsidP="00083743">
      <w:pPr>
        <w:rPr>
          <w:sz w:val="22"/>
          <w:szCs w:val="22"/>
        </w:rPr>
      </w:pPr>
    </w:p>
    <w:p w:rsidR="00F81F5B" w:rsidRPr="00B744E9" w:rsidRDefault="00F81F5B" w:rsidP="0047294B">
      <w:pPr>
        <w:numPr>
          <w:ilvl w:val="0"/>
          <w:numId w:val="5"/>
        </w:numPr>
        <w:ind w:left="0" w:firstLine="0"/>
        <w:textAlignment w:val="auto"/>
        <w:rPr>
          <w:sz w:val="22"/>
          <w:szCs w:val="22"/>
        </w:rPr>
      </w:pPr>
      <w:r w:rsidRPr="00B744E9">
        <w:rPr>
          <w:sz w:val="22"/>
          <w:szCs w:val="22"/>
        </w:rPr>
        <w:t>1. týždeň</w:t>
      </w:r>
    </w:p>
    <w:p w:rsidR="00F81F5B" w:rsidRPr="00B744E9" w:rsidRDefault="00F81F5B" w:rsidP="00083743">
      <w:pPr>
        <w:rPr>
          <w:sz w:val="22"/>
          <w:szCs w:val="22"/>
        </w:rPr>
      </w:pPr>
      <w:r>
        <w:rPr>
          <w:sz w:val="22"/>
          <w:szCs w:val="22"/>
        </w:rPr>
        <w:t>Používateľka</w:t>
      </w:r>
      <w:r w:rsidRPr="00B744E9">
        <w:rPr>
          <w:sz w:val="22"/>
          <w:szCs w:val="22"/>
        </w:rPr>
        <w:t xml:space="preserve"> musí užiť poslednú vynechanú tabletu hneď ako si spomenie, aj keby to znamenalo užitie dvoch tabliet súčasne. Potom pokračuje v užívaní tabliet vo zvyčajnom čase. </w:t>
      </w:r>
      <w:proofErr w:type="spellStart"/>
      <w:r w:rsidRPr="00B744E9">
        <w:rPr>
          <w:sz w:val="22"/>
          <w:szCs w:val="22"/>
        </w:rPr>
        <w:t>Naviac</w:t>
      </w:r>
      <w:proofErr w:type="spellEnd"/>
      <w:r w:rsidRPr="00B744E9">
        <w:rPr>
          <w:sz w:val="22"/>
          <w:szCs w:val="22"/>
        </w:rPr>
        <w:t xml:space="preserve"> je potrebné používať v nasledujúcich siedmich </w:t>
      </w:r>
      <w:r w:rsidRPr="00C44A2B">
        <w:rPr>
          <w:sz w:val="22"/>
          <w:szCs w:val="22"/>
        </w:rPr>
        <w:t xml:space="preserve">dňoch </w:t>
      </w:r>
      <w:proofErr w:type="spellStart"/>
      <w:r w:rsidRPr="00C44A2B">
        <w:rPr>
          <w:sz w:val="22"/>
          <w:szCs w:val="22"/>
        </w:rPr>
        <w:t>bariérovú</w:t>
      </w:r>
      <w:proofErr w:type="spellEnd"/>
      <w:r w:rsidRPr="00C44A2B">
        <w:rPr>
          <w:sz w:val="22"/>
          <w:szCs w:val="22"/>
        </w:rPr>
        <w:t xml:space="preserve"> metódu antikoncepcie</w:t>
      </w:r>
      <w:r>
        <w:rPr>
          <w:sz w:val="22"/>
          <w:szCs w:val="22"/>
        </w:rPr>
        <w:t>,</w:t>
      </w:r>
      <w:r w:rsidRPr="00B744E9">
        <w:rPr>
          <w:sz w:val="22"/>
          <w:szCs w:val="22"/>
        </w:rPr>
        <w:t xml:space="preserve"> akou je napr. </w:t>
      </w:r>
      <w:r>
        <w:rPr>
          <w:sz w:val="22"/>
          <w:szCs w:val="22"/>
        </w:rPr>
        <w:t>prezervatív</w:t>
      </w:r>
      <w:r w:rsidRPr="00B744E9">
        <w:rPr>
          <w:sz w:val="22"/>
          <w:szCs w:val="22"/>
        </w:rPr>
        <w:t>. Ak došlo v predchádzajúcich siedmich dňoch k pohlavnému styku, musí sa uvážiť možnosť gravidity. Čím viac tabliet sa vynechalo a čím viac sa vynechanie užitia blíži k pravidelnému intervalu bez užívania, tým vyššie je riziko gravidity.</w:t>
      </w:r>
    </w:p>
    <w:p w:rsidR="00F81F5B" w:rsidRPr="00B744E9" w:rsidRDefault="00F81F5B" w:rsidP="00083743">
      <w:pPr>
        <w:rPr>
          <w:sz w:val="22"/>
          <w:szCs w:val="22"/>
        </w:rPr>
      </w:pPr>
    </w:p>
    <w:p w:rsidR="00F81F5B" w:rsidRPr="00B744E9" w:rsidRDefault="00F81F5B" w:rsidP="0047294B">
      <w:pPr>
        <w:numPr>
          <w:ilvl w:val="0"/>
          <w:numId w:val="5"/>
        </w:numPr>
        <w:ind w:left="0" w:firstLine="0"/>
        <w:textAlignment w:val="auto"/>
        <w:rPr>
          <w:sz w:val="22"/>
          <w:szCs w:val="22"/>
        </w:rPr>
      </w:pPr>
      <w:r w:rsidRPr="00B744E9">
        <w:rPr>
          <w:sz w:val="22"/>
          <w:szCs w:val="22"/>
        </w:rPr>
        <w:t xml:space="preserve">2. týždeň </w:t>
      </w:r>
    </w:p>
    <w:p w:rsidR="00F81F5B" w:rsidRPr="00B744E9" w:rsidRDefault="00F81F5B" w:rsidP="00083743">
      <w:pPr>
        <w:rPr>
          <w:sz w:val="22"/>
          <w:szCs w:val="22"/>
        </w:rPr>
      </w:pPr>
      <w:r>
        <w:rPr>
          <w:sz w:val="22"/>
          <w:szCs w:val="22"/>
        </w:rPr>
        <w:t>Používateľka</w:t>
      </w:r>
      <w:r w:rsidRPr="00B744E9">
        <w:rPr>
          <w:sz w:val="22"/>
          <w:szCs w:val="22"/>
        </w:rPr>
        <w:t xml:space="preserve"> musí užiť poslednú vynechanú tabletu hneď ako si spomenie, aj keby to znamenalo užitie dvoch tabliet súčasne. Potom pokračuje v užívaní tabliet vo zvyčajnom čase. Ak žena užívala tablety počas siedmich dní pred prvou vynechanou tabletou správne, ďalšie antikoncepčné opatrenia nie sú potrebné. Avšak ak vynechala viac ako jednu tabletu, musí sa jej odporučiť použitie ďalšieho antikoncepčného opatreni</w:t>
      </w:r>
      <w:r>
        <w:rPr>
          <w:sz w:val="22"/>
          <w:szCs w:val="22"/>
        </w:rPr>
        <w:t>a</w:t>
      </w:r>
      <w:r w:rsidRPr="00B744E9">
        <w:rPr>
          <w:sz w:val="22"/>
          <w:szCs w:val="22"/>
        </w:rPr>
        <w:t xml:space="preserve"> po dobu siedmich dní. </w:t>
      </w:r>
    </w:p>
    <w:p w:rsidR="00F81F5B" w:rsidRPr="00B744E9" w:rsidRDefault="00F81F5B" w:rsidP="00083743">
      <w:pPr>
        <w:rPr>
          <w:sz w:val="22"/>
          <w:szCs w:val="22"/>
        </w:rPr>
      </w:pPr>
    </w:p>
    <w:p w:rsidR="00F81F5B" w:rsidRPr="00B744E9" w:rsidRDefault="00F81F5B" w:rsidP="0047294B">
      <w:pPr>
        <w:numPr>
          <w:ilvl w:val="0"/>
          <w:numId w:val="5"/>
        </w:numPr>
        <w:ind w:left="0" w:firstLine="0"/>
        <w:textAlignment w:val="auto"/>
        <w:rPr>
          <w:sz w:val="22"/>
          <w:szCs w:val="22"/>
        </w:rPr>
      </w:pPr>
      <w:r w:rsidRPr="00B744E9">
        <w:rPr>
          <w:sz w:val="22"/>
          <w:szCs w:val="22"/>
        </w:rPr>
        <w:t xml:space="preserve">3. týždeň </w:t>
      </w:r>
    </w:p>
    <w:p w:rsidR="00F81F5B" w:rsidRPr="00617AB9" w:rsidRDefault="00F81F5B" w:rsidP="00083743">
      <w:pPr>
        <w:rPr>
          <w:sz w:val="22"/>
          <w:szCs w:val="22"/>
        </w:rPr>
      </w:pPr>
      <w:r w:rsidRPr="00B744E9">
        <w:rPr>
          <w:sz w:val="22"/>
          <w:szCs w:val="22"/>
        </w:rPr>
        <w:t xml:space="preserve">Vzhľadom na nastávajúci interval bez užívania tabliet je bezprostredné </w:t>
      </w:r>
      <w:r>
        <w:rPr>
          <w:sz w:val="22"/>
          <w:szCs w:val="22"/>
        </w:rPr>
        <w:t>riziko</w:t>
      </w:r>
      <w:r w:rsidRPr="00B744E9">
        <w:rPr>
          <w:sz w:val="22"/>
          <w:szCs w:val="22"/>
        </w:rPr>
        <w:t xml:space="preserve"> zníženia spoľahlivosti antikoncepcie. Aj tak však možno upravením schémy užívania predísť zníženiu antikoncepčnej ochrany. </w:t>
      </w:r>
      <w:r w:rsidRPr="00795F2E">
        <w:rPr>
          <w:sz w:val="22"/>
          <w:szCs w:val="22"/>
        </w:rPr>
        <w:t>Ak sa pacientka bude riadiť niektorým z dvoch nasledovných možných postupov</w:t>
      </w:r>
      <w:r>
        <w:rPr>
          <w:sz w:val="22"/>
          <w:szCs w:val="22"/>
        </w:rPr>
        <w:t>,</w:t>
      </w:r>
      <w:r w:rsidRPr="00B744E9" w:rsidDel="000942C5">
        <w:rPr>
          <w:sz w:val="22"/>
          <w:szCs w:val="22"/>
        </w:rPr>
        <w:t xml:space="preserve"> </w:t>
      </w:r>
      <w:r w:rsidRPr="00B744E9">
        <w:rPr>
          <w:sz w:val="22"/>
          <w:szCs w:val="22"/>
        </w:rPr>
        <w:t>n</w:t>
      </w:r>
      <w:r w:rsidRPr="00C44A2B">
        <w:rPr>
          <w:sz w:val="22"/>
          <w:szCs w:val="22"/>
        </w:rPr>
        <w:t xml:space="preserve">ie je potrebné používať ďalšie antikoncepčné opatrenia za predpokladu, že počas siedmich dní pred vynechaním prvej tablety </w:t>
      </w:r>
      <w:r w:rsidRPr="00940349">
        <w:rPr>
          <w:sz w:val="22"/>
          <w:szCs w:val="22"/>
        </w:rPr>
        <w:t xml:space="preserve">žena užila všetky tablety správne. Ak to tak nie je, musí </w:t>
      </w:r>
      <w:r>
        <w:rPr>
          <w:sz w:val="22"/>
          <w:szCs w:val="22"/>
        </w:rPr>
        <w:t>používateľka</w:t>
      </w:r>
      <w:r w:rsidRPr="00940349">
        <w:rPr>
          <w:sz w:val="22"/>
          <w:szCs w:val="22"/>
        </w:rPr>
        <w:t xml:space="preserve"> zvoliť prvú z nasledujúcich dvoch možností a použiť navyše ďalšie an</w:t>
      </w:r>
      <w:r w:rsidRPr="00CE62A9">
        <w:rPr>
          <w:sz w:val="22"/>
          <w:szCs w:val="22"/>
        </w:rPr>
        <w:t xml:space="preserve">tikoncepčné opatrenia počas nasledujúcich </w:t>
      </w:r>
      <w:r w:rsidRPr="00617AB9">
        <w:rPr>
          <w:sz w:val="22"/>
          <w:szCs w:val="22"/>
        </w:rPr>
        <w:t>siedmych dní.</w:t>
      </w:r>
    </w:p>
    <w:p w:rsidR="00F81F5B" w:rsidRPr="00617AB9" w:rsidRDefault="00F81F5B" w:rsidP="00083743">
      <w:pPr>
        <w:rPr>
          <w:sz w:val="22"/>
          <w:szCs w:val="22"/>
        </w:rPr>
      </w:pPr>
    </w:p>
    <w:p w:rsidR="00F81F5B" w:rsidRPr="00617AB9" w:rsidRDefault="00F81F5B" w:rsidP="0047294B">
      <w:pPr>
        <w:numPr>
          <w:ilvl w:val="0"/>
          <w:numId w:val="16"/>
        </w:numPr>
        <w:ind w:left="0" w:firstLine="0"/>
        <w:textAlignment w:val="auto"/>
        <w:rPr>
          <w:sz w:val="22"/>
          <w:szCs w:val="22"/>
        </w:rPr>
      </w:pPr>
      <w:r w:rsidRPr="000942C5">
        <w:rPr>
          <w:sz w:val="22"/>
          <w:szCs w:val="22"/>
        </w:rPr>
        <w:t>Používateľka</w:t>
      </w:r>
      <w:r w:rsidRPr="00617AB9">
        <w:rPr>
          <w:sz w:val="22"/>
          <w:szCs w:val="22"/>
        </w:rPr>
        <w:t xml:space="preserve"> musí užiť poslednú vynechanú tabletu hneď ako si spomenie, aj keby to znamenalo užitie dvoch tabliet súčasne. Potom pokračuje v užívaní tabliet vo zvyčajnom čase. Užívanie z nasledujúceho </w:t>
      </w:r>
      <w:proofErr w:type="spellStart"/>
      <w:r w:rsidRPr="00617AB9">
        <w:rPr>
          <w:sz w:val="22"/>
          <w:szCs w:val="22"/>
        </w:rPr>
        <w:t>blistr</w:t>
      </w:r>
      <w:r>
        <w:rPr>
          <w:sz w:val="22"/>
          <w:szCs w:val="22"/>
        </w:rPr>
        <w:t>a</w:t>
      </w:r>
      <w:proofErr w:type="spellEnd"/>
      <w:r w:rsidRPr="00617AB9">
        <w:rPr>
          <w:sz w:val="22"/>
          <w:szCs w:val="22"/>
        </w:rPr>
        <w:t xml:space="preserve"> musí začať okamžite po využívaní predchádzajúceho </w:t>
      </w:r>
      <w:proofErr w:type="spellStart"/>
      <w:r w:rsidRPr="00617AB9">
        <w:rPr>
          <w:sz w:val="22"/>
          <w:szCs w:val="22"/>
        </w:rPr>
        <w:t>blistr</w:t>
      </w:r>
      <w:r>
        <w:rPr>
          <w:sz w:val="22"/>
          <w:szCs w:val="22"/>
        </w:rPr>
        <w:t>a</w:t>
      </w:r>
      <w:proofErr w:type="spellEnd"/>
      <w:r w:rsidRPr="00617AB9">
        <w:rPr>
          <w:sz w:val="22"/>
          <w:szCs w:val="22"/>
        </w:rPr>
        <w:t xml:space="preserve">, t.j. medzi baleniami nie je žiadna prestávka. Krvácanie z vysadenia sa pravdepodobne nedostaví pred </w:t>
      </w:r>
      <w:r>
        <w:rPr>
          <w:sz w:val="22"/>
          <w:szCs w:val="22"/>
        </w:rPr>
        <w:t>do</w:t>
      </w:r>
      <w:r w:rsidRPr="00617AB9">
        <w:rPr>
          <w:sz w:val="22"/>
          <w:szCs w:val="22"/>
        </w:rPr>
        <w:t>užívaním</w:t>
      </w:r>
      <w:r>
        <w:rPr>
          <w:sz w:val="22"/>
          <w:szCs w:val="22"/>
        </w:rPr>
        <w:t xml:space="preserve"> tabliet z</w:t>
      </w:r>
      <w:r w:rsidRPr="00617AB9">
        <w:rPr>
          <w:sz w:val="22"/>
          <w:szCs w:val="22"/>
        </w:rPr>
        <w:t xml:space="preserve"> druhého balenia, ale počas užívania tabliet môže nastať špinenie alebo </w:t>
      </w:r>
      <w:proofErr w:type="spellStart"/>
      <w:r w:rsidRPr="00617AB9">
        <w:rPr>
          <w:sz w:val="22"/>
          <w:szCs w:val="22"/>
        </w:rPr>
        <w:t>medzimenštruačné</w:t>
      </w:r>
      <w:proofErr w:type="spellEnd"/>
      <w:r w:rsidRPr="00617AB9">
        <w:rPr>
          <w:sz w:val="22"/>
          <w:szCs w:val="22"/>
        </w:rPr>
        <w:t xml:space="preserve"> krvácanie. </w:t>
      </w:r>
    </w:p>
    <w:p w:rsidR="00F81F5B" w:rsidRPr="00617AB9" w:rsidRDefault="00F81F5B" w:rsidP="00083743">
      <w:pPr>
        <w:rPr>
          <w:sz w:val="22"/>
          <w:szCs w:val="22"/>
        </w:rPr>
      </w:pPr>
    </w:p>
    <w:p w:rsidR="00F81F5B" w:rsidRPr="00617AB9" w:rsidRDefault="00F81F5B" w:rsidP="0047294B">
      <w:pPr>
        <w:numPr>
          <w:ilvl w:val="0"/>
          <w:numId w:val="16"/>
        </w:numPr>
        <w:ind w:left="0" w:firstLine="0"/>
        <w:textAlignment w:val="auto"/>
        <w:rPr>
          <w:sz w:val="22"/>
          <w:szCs w:val="22"/>
        </w:rPr>
      </w:pPr>
      <w:r>
        <w:rPr>
          <w:sz w:val="22"/>
          <w:szCs w:val="22"/>
        </w:rPr>
        <w:t>Používateľk</w:t>
      </w:r>
      <w:r w:rsidRPr="00617AB9">
        <w:rPr>
          <w:sz w:val="22"/>
          <w:szCs w:val="22"/>
        </w:rPr>
        <w:t xml:space="preserve">e možno tiež poradiť, aby prerušila užívanie tabliet zo súčasne používaného </w:t>
      </w:r>
      <w:proofErr w:type="spellStart"/>
      <w:r w:rsidRPr="00617AB9">
        <w:rPr>
          <w:sz w:val="22"/>
          <w:szCs w:val="22"/>
        </w:rPr>
        <w:t>blistr</w:t>
      </w:r>
      <w:r>
        <w:rPr>
          <w:sz w:val="22"/>
          <w:szCs w:val="22"/>
        </w:rPr>
        <w:t>a</w:t>
      </w:r>
      <w:proofErr w:type="spellEnd"/>
      <w:r w:rsidRPr="00617AB9">
        <w:rPr>
          <w:sz w:val="22"/>
          <w:szCs w:val="22"/>
        </w:rPr>
        <w:t>. Potom musí dodržať interval najviac siedmich dní bez užívania tabliet vrátane dní, kedy sa tablety vynechali a n</w:t>
      </w:r>
      <w:r>
        <w:rPr>
          <w:sz w:val="22"/>
          <w:szCs w:val="22"/>
        </w:rPr>
        <w:t>ásledne</w:t>
      </w:r>
      <w:r w:rsidRPr="00617AB9">
        <w:rPr>
          <w:sz w:val="22"/>
          <w:szCs w:val="22"/>
        </w:rPr>
        <w:t xml:space="preserve"> pokračuje v</w:t>
      </w:r>
      <w:r>
        <w:rPr>
          <w:sz w:val="22"/>
          <w:szCs w:val="22"/>
        </w:rPr>
        <w:t> </w:t>
      </w:r>
      <w:r w:rsidRPr="00617AB9">
        <w:rPr>
          <w:sz w:val="22"/>
          <w:szCs w:val="22"/>
        </w:rPr>
        <w:t>užívan</w:t>
      </w:r>
      <w:r>
        <w:rPr>
          <w:sz w:val="22"/>
          <w:szCs w:val="22"/>
        </w:rPr>
        <w:t>í tabliet</w:t>
      </w:r>
      <w:r w:rsidRPr="00617AB9">
        <w:rPr>
          <w:sz w:val="22"/>
          <w:szCs w:val="22"/>
        </w:rPr>
        <w:t xml:space="preserve"> z ďalšieho </w:t>
      </w:r>
      <w:proofErr w:type="spellStart"/>
      <w:r w:rsidRPr="00617AB9">
        <w:rPr>
          <w:sz w:val="22"/>
          <w:szCs w:val="22"/>
        </w:rPr>
        <w:t>blistr</w:t>
      </w:r>
      <w:r>
        <w:rPr>
          <w:sz w:val="22"/>
          <w:szCs w:val="22"/>
        </w:rPr>
        <w:t>a</w:t>
      </w:r>
      <w:proofErr w:type="spellEnd"/>
      <w:r w:rsidRPr="00617AB9">
        <w:rPr>
          <w:sz w:val="22"/>
          <w:szCs w:val="22"/>
        </w:rPr>
        <w:t>.</w:t>
      </w:r>
    </w:p>
    <w:p w:rsidR="00F81F5B" w:rsidRPr="00617AB9" w:rsidRDefault="00F81F5B" w:rsidP="00083743">
      <w:pPr>
        <w:rPr>
          <w:sz w:val="22"/>
          <w:szCs w:val="22"/>
        </w:rPr>
      </w:pPr>
    </w:p>
    <w:p w:rsidR="00F81F5B" w:rsidRDefault="00F81F5B" w:rsidP="00083743">
      <w:pPr>
        <w:rPr>
          <w:sz w:val="22"/>
          <w:szCs w:val="22"/>
        </w:rPr>
      </w:pPr>
      <w:r w:rsidRPr="00617AB9">
        <w:rPr>
          <w:sz w:val="22"/>
          <w:szCs w:val="22"/>
        </w:rPr>
        <w:t xml:space="preserve">Ak </w:t>
      </w:r>
      <w:r>
        <w:rPr>
          <w:sz w:val="22"/>
          <w:szCs w:val="22"/>
        </w:rPr>
        <w:t>používateľka</w:t>
      </w:r>
      <w:r w:rsidRPr="00617AB9">
        <w:rPr>
          <w:sz w:val="22"/>
          <w:szCs w:val="22"/>
        </w:rPr>
        <w:t xml:space="preserve"> zabudne užiť tablety a </w:t>
      </w:r>
      <w:r>
        <w:rPr>
          <w:sz w:val="22"/>
          <w:szCs w:val="22"/>
        </w:rPr>
        <w:t>následne</w:t>
      </w:r>
      <w:r w:rsidRPr="00617AB9">
        <w:rPr>
          <w:sz w:val="22"/>
          <w:szCs w:val="22"/>
        </w:rPr>
        <w:t xml:space="preserve"> sa nedostaví krvácanie z vysadenia v prvom normálnom intervale bez užívania tabliet, musí sa </w:t>
      </w:r>
      <w:r>
        <w:rPr>
          <w:sz w:val="22"/>
          <w:szCs w:val="22"/>
        </w:rPr>
        <w:t>z</w:t>
      </w:r>
      <w:r w:rsidRPr="00B744E9">
        <w:rPr>
          <w:sz w:val="22"/>
          <w:szCs w:val="22"/>
        </w:rPr>
        <w:t>vážiť možnosť gravidity.</w:t>
      </w:r>
    </w:p>
    <w:p w:rsidR="00F81F5B" w:rsidRPr="00B744E9" w:rsidRDefault="00F81F5B" w:rsidP="00083743">
      <w:pPr>
        <w:rPr>
          <w:sz w:val="22"/>
          <w:szCs w:val="22"/>
        </w:rPr>
      </w:pPr>
    </w:p>
    <w:p w:rsidR="00F81F5B" w:rsidRPr="00C93DF6" w:rsidRDefault="00F81F5B" w:rsidP="00083743">
      <w:pPr>
        <w:rPr>
          <w:b/>
          <w:sz w:val="22"/>
          <w:szCs w:val="22"/>
        </w:rPr>
      </w:pPr>
      <w:r w:rsidRPr="00C93DF6">
        <w:rPr>
          <w:b/>
          <w:sz w:val="22"/>
          <w:szCs w:val="22"/>
        </w:rPr>
        <w:t xml:space="preserve">Postup v prípade </w:t>
      </w:r>
      <w:proofErr w:type="spellStart"/>
      <w:r w:rsidRPr="00C93DF6">
        <w:rPr>
          <w:b/>
          <w:sz w:val="22"/>
          <w:szCs w:val="22"/>
        </w:rPr>
        <w:t>gastrointestinálnych</w:t>
      </w:r>
      <w:proofErr w:type="spellEnd"/>
      <w:r w:rsidRPr="00C93DF6">
        <w:rPr>
          <w:b/>
          <w:sz w:val="22"/>
          <w:szCs w:val="22"/>
        </w:rPr>
        <w:t xml:space="preserve"> ťažkostí</w:t>
      </w:r>
    </w:p>
    <w:p w:rsidR="00F81F5B" w:rsidRPr="00083743" w:rsidRDefault="00F81F5B" w:rsidP="00083743">
      <w:pPr>
        <w:rPr>
          <w:sz w:val="22"/>
          <w:szCs w:val="22"/>
        </w:rPr>
      </w:pPr>
    </w:p>
    <w:p w:rsidR="00F81F5B" w:rsidRDefault="00F81F5B" w:rsidP="007D1FF4">
      <w:pPr>
        <w:rPr>
          <w:sz w:val="22"/>
          <w:szCs w:val="22"/>
        </w:rPr>
      </w:pPr>
      <w:r w:rsidRPr="00083743">
        <w:rPr>
          <w:sz w:val="22"/>
          <w:szCs w:val="22"/>
        </w:rPr>
        <w:t xml:space="preserve">V prípade závažných </w:t>
      </w:r>
      <w:proofErr w:type="spellStart"/>
      <w:r w:rsidRPr="00083743">
        <w:rPr>
          <w:sz w:val="22"/>
          <w:szCs w:val="22"/>
        </w:rPr>
        <w:t>gastrointestinálnych</w:t>
      </w:r>
      <w:proofErr w:type="spellEnd"/>
      <w:r w:rsidRPr="00083743">
        <w:rPr>
          <w:sz w:val="22"/>
          <w:szCs w:val="22"/>
        </w:rPr>
        <w:t xml:space="preserve"> ťažkostí (napr. vracania alebo silnej hnačky) nemusí byť vstrebávanie úplné a musia sa</w:t>
      </w:r>
      <w:r>
        <w:rPr>
          <w:sz w:val="22"/>
          <w:szCs w:val="22"/>
        </w:rPr>
        <w:t xml:space="preserve"> prijať</w:t>
      </w:r>
      <w:r w:rsidRPr="00083743">
        <w:rPr>
          <w:sz w:val="22"/>
          <w:szCs w:val="22"/>
        </w:rPr>
        <w:t xml:space="preserve"> ďalšie antikoncepčné opatrenia.</w:t>
      </w:r>
      <w:r>
        <w:rPr>
          <w:sz w:val="22"/>
          <w:szCs w:val="22"/>
        </w:rPr>
        <w:t xml:space="preserve"> </w:t>
      </w:r>
      <w:r w:rsidRPr="00083743">
        <w:rPr>
          <w:sz w:val="22"/>
          <w:szCs w:val="22"/>
        </w:rPr>
        <w:t>Ak počas 3 4 hodín po užití tablety dôjde k vracaniu, postupuj</w:t>
      </w:r>
      <w:r>
        <w:rPr>
          <w:sz w:val="22"/>
          <w:szCs w:val="22"/>
        </w:rPr>
        <w:t>t</w:t>
      </w:r>
      <w:r w:rsidRPr="00083743">
        <w:rPr>
          <w:sz w:val="22"/>
          <w:szCs w:val="22"/>
        </w:rPr>
        <w:t xml:space="preserve">e podľa pokynov uvedených v časti 4.2. „Postup pri vynechaní </w:t>
      </w:r>
      <w:r w:rsidRPr="00083743">
        <w:rPr>
          <w:sz w:val="22"/>
          <w:szCs w:val="22"/>
        </w:rPr>
        <w:lastRenderedPageBreak/>
        <w:t xml:space="preserve">tabliet“. Ak žena nechce narušiť zvyčajnú schému užívania tabliet, musí užiť navyše tabletu (tablety) z ďalšieho </w:t>
      </w:r>
      <w:proofErr w:type="spellStart"/>
      <w:r w:rsidRPr="00083743">
        <w:rPr>
          <w:sz w:val="22"/>
          <w:szCs w:val="22"/>
        </w:rPr>
        <w:t>blistra</w:t>
      </w:r>
      <w:proofErr w:type="spellEnd"/>
      <w:r w:rsidRPr="00083743">
        <w:rPr>
          <w:sz w:val="22"/>
          <w:szCs w:val="22"/>
        </w:rPr>
        <w:t>.</w:t>
      </w:r>
    </w:p>
    <w:p w:rsidR="00F81F5B" w:rsidRPr="007D1FF4" w:rsidRDefault="00F81F5B" w:rsidP="007D1FF4">
      <w:pPr>
        <w:rPr>
          <w:sz w:val="22"/>
          <w:szCs w:val="22"/>
        </w:rPr>
      </w:pPr>
    </w:p>
    <w:p w:rsidR="00F81F5B" w:rsidRPr="00B744E9" w:rsidRDefault="00F81F5B" w:rsidP="00083743">
      <w:pPr>
        <w:rPr>
          <w:b/>
          <w:iCs/>
          <w:sz w:val="22"/>
          <w:szCs w:val="22"/>
        </w:rPr>
      </w:pPr>
      <w:r w:rsidRPr="00B744E9">
        <w:rPr>
          <w:b/>
          <w:iCs/>
          <w:sz w:val="22"/>
          <w:szCs w:val="22"/>
        </w:rPr>
        <w:t>Ako posunúť krvácanie z vysadenia</w:t>
      </w:r>
    </w:p>
    <w:p w:rsidR="00F81F5B" w:rsidRPr="00B744E9" w:rsidRDefault="00F81F5B" w:rsidP="00083743">
      <w:pPr>
        <w:rPr>
          <w:b/>
          <w:i/>
          <w:sz w:val="22"/>
          <w:szCs w:val="22"/>
        </w:rPr>
      </w:pPr>
    </w:p>
    <w:p w:rsidR="00F81F5B" w:rsidRPr="00617AB9" w:rsidRDefault="00F81F5B" w:rsidP="00083743">
      <w:pPr>
        <w:pStyle w:val="Zkladntext"/>
        <w:spacing w:before="0" w:line="240" w:lineRule="auto"/>
        <w:jc w:val="left"/>
        <w:rPr>
          <w:sz w:val="22"/>
          <w:szCs w:val="22"/>
        </w:rPr>
      </w:pPr>
      <w:r w:rsidRPr="00B744E9">
        <w:rPr>
          <w:sz w:val="22"/>
          <w:szCs w:val="22"/>
        </w:rPr>
        <w:t xml:space="preserve">Ak si </w:t>
      </w:r>
      <w:r>
        <w:rPr>
          <w:sz w:val="22"/>
          <w:szCs w:val="22"/>
        </w:rPr>
        <w:t>používateľka</w:t>
      </w:r>
      <w:r w:rsidRPr="00B744E9">
        <w:rPr>
          <w:sz w:val="22"/>
          <w:szCs w:val="22"/>
        </w:rPr>
        <w:t xml:space="preserve"> praje oddialiť menštruáciu, musí pokračovať v užívaní tabliet z ďalšieho </w:t>
      </w:r>
      <w:proofErr w:type="spellStart"/>
      <w:r w:rsidRPr="00B744E9">
        <w:rPr>
          <w:sz w:val="22"/>
          <w:szCs w:val="22"/>
        </w:rPr>
        <w:t>blistr</w:t>
      </w:r>
      <w:r>
        <w:rPr>
          <w:sz w:val="22"/>
          <w:szCs w:val="22"/>
        </w:rPr>
        <w:t>a</w:t>
      </w:r>
      <w:proofErr w:type="spellEnd"/>
      <w:r w:rsidRPr="00B744E9">
        <w:rPr>
          <w:sz w:val="22"/>
          <w:szCs w:val="22"/>
        </w:rPr>
        <w:t xml:space="preserve"> </w:t>
      </w:r>
      <w:proofErr w:type="spellStart"/>
      <w:r>
        <w:rPr>
          <w:sz w:val="22"/>
          <w:szCs w:val="22"/>
        </w:rPr>
        <w:t>Jeanine</w:t>
      </w:r>
      <w:proofErr w:type="spellEnd"/>
      <w:r w:rsidRPr="00B744E9">
        <w:rPr>
          <w:sz w:val="22"/>
          <w:szCs w:val="22"/>
        </w:rPr>
        <w:t xml:space="preserve"> bez prestávky. Odďaľovať </w:t>
      </w:r>
      <w:r w:rsidRPr="00C44A2B">
        <w:rPr>
          <w:sz w:val="22"/>
          <w:szCs w:val="22"/>
        </w:rPr>
        <w:t>menštruáciu možno až do využívania druhého balenia. Počas t</w:t>
      </w:r>
      <w:r>
        <w:rPr>
          <w:sz w:val="22"/>
          <w:szCs w:val="22"/>
        </w:rPr>
        <w:t>ohto času</w:t>
      </w:r>
      <w:r w:rsidRPr="00C44A2B">
        <w:rPr>
          <w:sz w:val="22"/>
          <w:szCs w:val="22"/>
        </w:rPr>
        <w:t xml:space="preserve"> </w:t>
      </w:r>
      <w:r w:rsidRPr="00940349">
        <w:rPr>
          <w:sz w:val="22"/>
          <w:szCs w:val="22"/>
        </w:rPr>
        <w:t xml:space="preserve">sa u ženy môže </w:t>
      </w:r>
      <w:r w:rsidRPr="00CE62A9">
        <w:rPr>
          <w:sz w:val="22"/>
          <w:szCs w:val="22"/>
        </w:rPr>
        <w:t xml:space="preserve">objaviť </w:t>
      </w:r>
      <w:proofErr w:type="spellStart"/>
      <w:r w:rsidRPr="00CE62A9">
        <w:rPr>
          <w:sz w:val="22"/>
          <w:szCs w:val="22"/>
        </w:rPr>
        <w:t>medzimenštruačné</w:t>
      </w:r>
      <w:proofErr w:type="spellEnd"/>
      <w:r w:rsidRPr="00CE62A9">
        <w:rPr>
          <w:sz w:val="22"/>
          <w:szCs w:val="22"/>
        </w:rPr>
        <w:t xml:space="preserve"> krvácanie alebo špinenie. Po zvyčajnom sedemdňovom intervale bez užívania tabliet </w:t>
      </w:r>
      <w:r w:rsidRPr="00617AB9">
        <w:rPr>
          <w:sz w:val="22"/>
          <w:szCs w:val="22"/>
        </w:rPr>
        <w:t xml:space="preserve">sa potom obnoví pravidelné užívanie </w:t>
      </w:r>
      <w:proofErr w:type="spellStart"/>
      <w:r>
        <w:rPr>
          <w:sz w:val="22"/>
          <w:szCs w:val="22"/>
        </w:rPr>
        <w:t>Jeanine</w:t>
      </w:r>
      <w:proofErr w:type="spellEnd"/>
      <w:r w:rsidRPr="00617AB9">
        <w:rPr>
          <w:sz w:val="22"/>
          <w:szCs w:val="22"/>
        </w:rPr>
        <w:t>.</w:t>
      </w:r>
    </w:p>
    <w:p w:rsidR="00F81F5B" w:rsidRPr="00617AB9" w:rsidRDefault="00F81F5B" w:rsidP="00083743">
      <w:pPr>
        <w:pStyle w:val="Zkladntext"/>
        <w:spacing w:before="0" w:line="240" w:lineRule="auto"/>
        <w:jc w:val="left"/>
        <w:rPr>
          <w:sz w:val="22"/>
          <w:szCs w:val="22"/>
        </w:rPr>
      </w:pPr>
    </w:p>
    <w:p w:rsidR="00F81F5B" w:rsidRDefault="00F81F5B" w:rsidP="000E1ED4">
      <w:pPr>
        <w:tabs>
          <w:tab w:val="left" w:pos="709"/>
        </w:tabs>
        <w:outlineLvl w:val="0"/>
        <w:rPr>
          <w:b/>
          <w:sz w:val="22"/>
          <w:szCs w:val="22"/>
        </w:rPr>
      </w:pPr>
      <w:r w:rsidRPr="00617AB9">
        <w:rPr>
          <w:sz w:val="22"/>
          <w:szCs w:val="22"/>
        </w:rPr>
        <w:t xml:space="preserve">Ak si </w:t>
      </w:r>
      <w:r>
        <w:rPr>
          <w:sz w:val="22"/>
          <w:szCs w:val="22"/>
        </w:rPr>
        <w:t xml:space="preserve">používateľka </w:t>
      </w:r>
      <w:r w:rsidRPr="00617AB9">
        <w:rPr>
          <w:sz w:val="22"/>
          <w:szCs w:val="22"/>
        </w:rPr>
        <w:t>praje presunúť menštruáciu na iný deň v týždni, než na aký je zvyknutá v doterajšej schéme užívania, možno jej odporučiť, aby skrátila prichádzajúci interval bez užívania tabliet o toľko dní, o koľko si praje. Čím kratší bude interval, tým väčšie je riziko, že nedôjde ku krvácaniu z vysadenia a že počas užívania nasledujúceho balenia sa vyskytne </w:t>
      </w:r>
      <w:proofErr w:type="spellStart"/>
      <w:r w:rsidRPr="00617AB9">
        <w:rPr>
          <w:sz w:val="22"/>
          <w:szCs w:val="22"/>
        </w:rPr>
        <w:t>medzimenštruačné</w:t>
      </w:r>
      <w:proofErr w:type="spellEnd"/>
      <w:r w:rsidRPr="00617AB9">
        <w:rPr>
          <w:sz w:val="22"/>
          <w:szCs w:val="22"/>
        </w:rPr>
        <w:t xml:space="preserve"> krvácanie a špinenie (podobne ako pri oddialení menštruácie).</w:t>
      </w:r>
    </w:p>
    <w:p w:rsidR="00F81F5B" w:rsidRDefault="00F81F5B" w:rsidP="000E1ED4">
      <w:pPr>
        <w:tabs>
          <w:tab w:val="left" w:pos="709"/>
        </w:tabs>
        <w:outlineLvl w:val="0"/>
        <w:rPr>
          <w:b/>
          <w:sz w:val="22"/>
          <w:szCs w:val="22"/>
        </w:rPr>
      </w:pPr>
    </w:p>
    <w:p w:rsidR="00F81F5B" w:rsidRDefault="00F81F5B" w:rsidP="00083743">
      <w:pPr>
        <w:tabs>
          <w:tab w:val="left" w:pos="851"/>
        </w:tabs>
        <w:rPr>
          <w:b/>
          <w:sz w:val="22"/>
          <w:szCs w:val="22"/>
        </w:rPr>
      </w:pPr>
      <w:r>
        <w:rPr>
          <w:b/>
          <w:sz w:val="22"/>
          <w:szCs w:val="22"/>
        </w:rPr>
        <w:t>Osobitné populácie</w:t>
      </w:r>
    </w:p>
    <w:p w:rsidR="00F81F5B" w:rsidRDefault="00F81F5B" w:rsidP="00083743">
      <w:pPr>
        <w:tabs>
          <w:tab w:val="left" w:pos="851"/>
        </w:tabs>
        <w:rPr>
          <w:b/>
          <w:i/>
          <w:sz w:val="22"/>
          <w:szCs w:val="22"/>
        </w:rPr>
      </w:pPr>
    </w:p>
    <w:p w:rsidR="00F81F5B" w:rsidRPr="00FF6E49" w:rsidRDefault="00F81F5B" w:rsidP="00083743">
      <w:pPr>
        <w:tabs>
          <w:tab w:val="left" w:pos="851"/>
        </w:tabs>
        <w:rPr>
          <w:i/>
          <w:sz w:val="22"/>
          <w:szCs w:val="22"/>
        </w:rPr>
      </w:pPr>
      <w:r w:rsidRPr="00FF6E49">
        <w:rPr>
          <w:i/>
          <w:sz w:val="22"/>
          <w:szCs w:val="22"/>
        </w:rPr>
        <w:t>Pediatrická populácia</w:t>
      </w:r>
    </w:p>
    <w:p w:rsidR="00F81F5B" w:rsidRPr="0019572D" w:rsidRDefault="00F81F5B" w:rsidP="00083743">
      <w:pPr>
        <w:tabs>
          <w:tab w:val="left" w:pos="851"/>
        </w:tabs>
        <w:rPr>
          <w:sz w:val="22"/>
          <w:szCs w:val="22"/>
        </w:rPr>
      </w:pPr>
      <w:proofErr w:type="spellStart"/>
      <w:r w:rsidRPr="00FF6E49">
        <w:rPr>
          <w:sz w:val="22"/>
          <w:szCs w:val="22"/>
        </w:rPr>
        <w:t>J</w:t>
      </w:r>
      <w:r w:rsidRPr="0019572D">
        <w:rPr>
          <w:sz w:val="22"/>
          <w:szCs w:val="22"/>
        </w:rPr>
        <w:t>eanine</w:t>
      </w:r>
      <w:proofErr w:type="spellEnd"/>
      <w:r w:rsidRPr="0019572D">
        <w:rPr>
          <w:sz w:val="22"/>
          <w:szCs w:val="22"/>
        </w:rPr>
        <w:t xml:space="preserve"> je indikovan</w:t>
      </w:r>
      <w:r>
        <w:rPr>
          <w:sz w:val="22"/>
          <w:szCs w:val="22"/>
        </w:rPr>
        <w:t>á</w:t>
      </w:r>
      <w:r w:rsidRPr="0019572D">
        <w:rPr>
          <w:sz w:val="22"/>
          <w:szCs w:val="22"/>
        </w:rPr>
        <w:t xml:space="preserve"> až po </w:t>
      </w:r>
      <w:proofErr w:type="spellStart"/>
      <w:r w:rsidRPr="0019572D">
        <w:rPr>
          <w:sz w:val="22"/>
          <w:szCs w:val="22"/>
        </w:rPr>
        <w:t>menarch</w:t>
      </w:r>
      <w:r>
        <w:rPr>
          <w:sz w:val="22"/>
          <w:szCs w:val="22"/>
        </w:rPr>
        <w:t>é</w:t>
      </w:r>
      <w:proofErr w:type="spellEnd"/>
      <w:r w:rsidRPr="0019572D">
        <w:rPr>
          <w:sz w:val="22"/>
          <w:szCs w:val="22"/>
        </w:rPr>
        <w:t>.</w:t>
      </w:r>
    </w:p>
    <w:p w:rsidR="00F81F5B" w:rsidRPr="0019572D" w:rsidRDefault="00F81F5B" w:rsidP="00083743">
      <w:pPr>
        <w:tabs>
          <w:tab w:val="left" w:pos="851"/>
        </w:tabs>
        <w:rPr>
          <w:sz w:val="22"/>
          <w:szCs w:val="22"/>
        </w:rPr>
      </w:pPr>
    </w:p>
    <w:p w:rsidR="00F81F5B" w:rsidRPr="00FF6E49" w:rsidRDefault="00F81F5B" w:rsidP="00083743">
      <w:pPr>
        <w:tabs>
          <w:tab w:val="left" w:pos="851"/>
        </w:tabs>
        <w:rPr>
          <w:i/>
          <w:sz w:val="22"/>
          <w:szCs w:val="22"/>
        </w:rPr>
      </w:pPr>
      <w:r w:rsidRPr="0019572D">
        <w:rPr>
          <w:i/>
          <w:sz w:val="22"/>
          <w:szCs w:val="22"/>
        </w:rPr>
        <w:t xml:space="preserve">Staršie </w:t>
      </w:r>
      <w:r w:rsidRPr="00FF6E49">
        <w:rPr>
          <w:i/>
          <w:sz w:val="22"/>
          <w:szCs w:val="22"/>
        </w:rPr>
        <w:t>ženy</w:t>
      </w:r>
    </w:p>
    <w:p w:rsidR="00F81F5B" w:rsidRPr="00FF6E49" w:rsidRDefault="00F81F5B" w:rsidP="00083743">
      <w:pPr>
        <w:tabs>
          <w:tab w:val="left" w:pos="851"/>
        </w:tabs>
        <w:rPr>
          <w:sz w:val="22"/>
          <w:szCs w:val="22"/>
        </w:rPr>
      </w:pPr>
      <w:r>
        <w:rPr>
          <w:sz w:val="22"/>
          <w:szCs w:val="22"/>
        </w:rPr>
        <w:t>Neaplikovateľné</w:t>
      </w:r>
      <w:r w:rsidRPr="00FF6E49">
        <w:rPr>
          <w:sz w:val="22"/>
          <w:szCs w:val="22"/>
        </w:rPr>
        <w:t xml:space="preserve">. </w:t>
      </w:r>
      <w:proofErr w:type="spellStart"/>
      <w:r>
        <w:rPr>
          <w:sz w:val="22"/>
          <w:szCs w:val="22"/>
        </w:rPr>
        <w:t>Jeanine</w:t>
      </w:r>
      <w:proofErr w:type="spellEnd"/>
      <w:r w:rsidRPr="00FF6E49">
        <w:rPr>
          <w:sz w:val="22"/>
          <w:szCs w:val="22"/>
        </w:rPr>
        <w:t xml:space="preserve"> nie je indikovan</w:t>
      </w:r>
      <w:r>
        <w:rPr>
          <w:sz w:val="22"/>
          <w:szCs w:val="22"/>
        </w:rPr>
        <w:t>á</w:t>
      </w:r>
      <w:r w:rsidRPr="00FF6E49">
        <w:rPr>
          <w:sz w:val="22"/>
          <w:szCs w:val="22"/>
        </w:rPr>
        <w:t xml:space="preserve"> po </w:t>
      </w:r>
      <w:proofErr w:type="spellStart"/>
      <w:r w:rsidRPr="00FF6E49">
        <w:rPr>
          <w:sz w:val="22"/>
          <w:szCs w:val="22"/>
        </w:rPr>
        <w:t>menopauze</w:t>
      </w:r>
      <w:proofErr w:type="spellEnd"/>
      <w:r w:rsidRPr="00FF6E49">
        <w:rPr>
          <w:sz w:val="22"/>
          <w:szCs w:val="22"/>
        </w:rPr>
        <w:t>.</w:t>
      </w:r>
    </w:p>
    <w:p w:rsidR="00F81F5B" w:rsidRPr="00FF6E49" w:rsidRDefault="00F81F5B" w:rsidP="00083743">
      <w:pPr>
        <w:tabs>
          <w:tab w:val="left" w:pos="851"/>
        </w:tabs>
        <w:rPr>
          <w:sz w:val="22"/>
          <w:szCs w:val="22"/>
        </w:rPr>
      </w:pPr>
    </w:p>
    <w:p w:rsidR="00F81F5B" w:rsidRPr="00FF6E49" w:rsidRDefault="00F81F5B" w:rsidP="00083743">
      <w:pPr>
        <w:tabs>
          <w:tab w:val="left" w:pos="851"/>
        </w:tabs>
        <w:rPr>
          <w:i/>
          <w:sz w:val="22"/>
          <w:szCs w:val="22"/>
        </w:rPr>
      </w:pPr>
      <w:r w:rsidRPr="00FF6E49">
        <w:rPr>
          <w:i/>
          <w:sz w:val="22"/>
          <w:szCs w:val="22"/>
        </w:rPr>
        <w:t>Pacientky s poruchou funkcie pečene</w:t>
      </w:r>
    </w:p>
    <w:p w:rsidR="00F81F5B" w:rsidRPr="00FF6E49" w:rsidRDefault="00F81F5B" w:rsidP="00083743">
      <w:pPr>
        <w:tabs>
          <w:tab w:val="left" w:pos="851"/>
        </w:tabs>
        <w:rPr>
          <w:sz w:val="22"/>
          <w:szCs w:val="22"/>
        </w:rPr>
      </w:pPr>
      <w:r w:rsidRPr="00FF6E49">
        <w:rPr>
          <w:sz w:val="22"/>
          <w:szCs w:val="22"/>
        </w:rPr>
        <w:t xml:space="preserve">U žien so závažným ochorením pečene je </w:t>
      </w:r>
      <w:proofErr w:type="spellStart"/>
      <w:r>
        <w:rPr>
          <w:sz w:val="22"/>
          <w:szCs w:val="22"/>
        </w:rPr>
        <w:t>Jeanine</w:t>
      </w:r>
      <w:proofErr w:type="spellEnd"/>
      <w:r w:rsidRPr="00FF6E49">
        <w:rPr>
          <w:sz w:val="22"/>
          <w:szCs w:val="22"/>
        </w:rPr>
        <w:t xml:space="preserve"> kontraindikovan</w:t>
      </w:r>
      <w:r>
        <w:rPr>
          <w:sz w:val="22"/>
          <w:szCs w:val="22"/>
        </w:rPr>
        <w:t>á</w:t>
      </w:r>
      <w:r w:rsidRPr="00FF6E49">
        <w:rPr>
          <w:sz w:val="22"/>
          <w:szCs w:val="22"/>
        </w:rPr>
        <w:t xml:space="preserve"> (pozri časť 4.3 „Kontraindikácie“).</w:t>
      </w:r>
    </w:p>
    <w:p w:rsidR="00F81F5B" w:rsidRPr="00FF6E49" w:rsidRDefault="00F81F5B" w:rsidP="00083743">
      <w:pPr>
        <w:tabs>
          <w:tab w:val="left" w:pos="851"/>
        </w:tabs>
        <w:rPr>
          <w:sz w:val="22"/>
          <w:szCs w:val="22"/>
        </w:rPr>
      </w:pPr>
    </w:p>
    <w:p w:rsidR="00F81F5B" w:rsidRPr="00FF6E49" w:rsidRDefault="00F81F5B" w:rsidP="00083743">
      <w:pPr>
        <w:tabs>
          <w:tab w:val="left" w:pos="851"/>
        </w:tabs>
        <w:rPr>
          <w:i/>
          <w:sz w:val="22"/>
          <w:szCs w:val="22"/>
        </w:rPr>
      </w:pPr>
      <w:r w:rsidRPr="00FF6E49">
        <w:rPr>
          <w:i/>
          <w:sz w:val="22"/>
          <w:szCs w:val="22"/>
        </w:rPr>
        <w:t>Pacientky s poruchou funkcie obličiek</w:t>
      </w:r>
    </w:p>
    <w:p w:rsidR="00F81F5B" w:rsidRDefault="00F81F5B" w:rsidP="00083743">
      <w:pPr>
        <w:tabs>
          <w:tab w:val="left" w:pos="709"/>
          <w:tab w:val="left" w:pos="851"/>
        </w:tabs>
        <w:rPr>
          <w:sz w:val="22"/>
          <w:szCs w:val="22"/>
        </w:rPr>
      </w:pPr>
      <w:proofErr w:type="spellStart"/>
      <w:r>
        <w:rPr>
          <w:sz w:val="22"/>
          <w:szCs w:val="22"/>
        </w:rPr>
        <w:t>Jeanine</w:t>
      </w:r>
      <w:proofErr w:type="spellEnd"/>
      <w:r w:rsidRPr="00FF6E49">
        <w:rPr>
          <w:sz w:val="22"/>
          <w:szCs w:val="22"/>
        </w:rPr>
        <w:t xml:space="preserve"> </w:t>
      </w:r>
      <w:r>
        <w:rPr>
          <w:sz w:val="22"/>
          <w:szCs w:val="22"/>
        </w:rPr>
        <w:t>nebola skúmaná</w:t>
      </w:r>
      <w:r w:rsidRPr="00FF6E49">
        <w:rPr>
          <w:sz w:val="22"/>
          <w:szCs w:val="22"/>
        </w:rPr>
        <w:t xml:space="preserve"> osobitne u pacientok s poruchou funkcie obličiek. Dostupné údaje nenaznačujú potrebu zmeny </w:t>
      </w:r>
      <w:r w:rsidRPr="005332CD">
        <w:rPr>
          <w:sz w:val="22"/>
          <w:szCs w:val="22"/>
        </w:rPr>
        <w:t xml:space="preserve">užívania </w:t>
      </w:r>
      <w:proofErr w:type="spellStart"/>
      <w:r>
        <w:rPr>
          <w:sz w:val="22"/>
          <w:szCs w:val="22"/>
        </w:rPr>
        <w:t>Jeanine</w:t>
      </w:r>
      <w:proofErr w:type="spellEnd"/>
      <w:r w:rsidRPr="005332CD">
        <w:rPr>
          <w:sz w:val="22"/>
          <w:szCs w:val="22"/>
        </w:rPr>
        <w:t xml:space="preserve"> v tejto populácii</w:t>
      </w:r>
      <w:r w:rsidRPr="00FF6E49">
        <w:rPr>
          <w:sz w:val="22"/>
          <w:szCs w:val="22"/>
        </w:rPr>
        <w:t>.</w:t>
      </w:r>
    </w:p>
    <w:p w:rsidR="006C73EC" w:rsidRDefault="006C73EC" w:rsidP="00083743">
      <w:pPr>
        <w:tabs>
          <w:tab w:val="left" w:pos="709"/>
          <w:tab w:val="left" w:pos="851"/>
        </w:tabs>
        <w:rPr>
          <w:sz w:val="22"/>
          <w:szCs w:val="22"/>
        </w:rPr>
      </w:pPr>
    </w:p>
    <w:p w:rsidR="006C73EC" w:rsidRPr="0047294B" w:rsidRDefault="006C73EC" w:rsidP="006C73EC">
      <w:pPr>
        <w:rPr>
          <w:bCs/>
          <w:iCs/>
          <w:sz w:val="22"/>
          <w:szCs w:val="24"/>
          <w:u w:val="single"/>
        </w:rPr>
      </w:pPr>
      <w:r w:rsidRPr="0047294B">
        <w:rPr>
          <w:bCs/>
          <w:iCs/>
          <w:sz w:val="22"/>
          <w:szCs w:val="24"/>
          <w:u w:val="single"/>
        </w:rPr>
        <w:t>Spôsob podávania</w:t>
      </w:r>
    </w:p>
    <w:p w:rsidR="006C73EC" w:rsidRPr="00DE64B3" w:rsidRDefault="006C73EC" w:rsidP="006C73EC">
      <w:pPr>
        <w:rPr>
          <w:bCs/>
          <w:iCs/>
          <w:sz w:val="22"/>
          <w:szCs w:val="24"/>
        </w:rPr>
      </w:pPr>
      <w:r w:rsidRPr="00DE64B3">
        <w:rPr>
          <w:bCs/>
          <w:iCs/>
          <w:sz w:val="22"/>
          <w:szCs w:val="24"/>
        </w:rPr>
        <w:t>perorálne použitie</w:t>
      </w:r>
    </w:p>
    <w:p w:rsidR="00F81F5B" w:rsidRDefault="00F81F5B" w:rsidP="000E1ED4">
      <w:pPr>
        <w:tabs>
          <w:tab w:val="left" w:pos="709"/>
        </w:tabs>
        <w:outlineLvl w:val="0"/>
        <w:rPr>
          <w:b/>
          <w:sz w:val="22"/>
          <w:szCs w:val="22"/>
        </w:rPr>
      </w:pPr>
    </w:p>
    <w:p w:rsidR="00F81F5B" w:rsidRDefault="00F81F5B" w:rsidP="000E1ED4">
      <w:pPr>
        <w:tabs>
          <w:tab w:val="left" w:pos="709"/>
        </w:tabs>
        <w:outlineLvl w:val="0"/>
        <w:rPr>
          <w:b/>
          <w:sz w:val="22"/>
          <w:szCs w:val="22"/>
        </w:rPr>
      </w:pPr>
      <w:r w:rsidRPr="007D1FF4">
        <w:rPr>
          <w:b/>
          <w:sz w:val="22"/>
          <w:szCs w:val="22"/>
        </w:rPr>
        <w:t>4.3</w:t>
      </w:r>
      <w:r w:rsidRPr="007D1FF4">
        <w:rPr>
          <w:b/>
          <w:sz w:val="22"/>
          <w:szCs w:val="22"/>
        </w:rPr>
        <w:tab/>
        <w:t>Kontraindikácie</w:t>
      </w:r>
    </w:p>
    <w:p w:rsidR="00F81F5B" w:rsidRDefault="00F81F5B" w:rsidP="000E1ED4">
      <w:pPr>
        <w:tabs>
          <w:tab w:val="left" w:pos="709"/>
        </w:tabs>
        <w:outlineLvl w:val="0"/>
        <w:rPr>
          <w:b/>
          <w:sz w:val="22"/>
          <w:szCs w:val="22"/>
        </w:rPr>
      </w:pPr>
    </w:p>
    <w:p w:rsidR="00F81F5B" w:rsidRPr="004F722C" w:rsidRDefault="00F81F5B" w:rsidP="0019572D">
      <w:pPr>
        <w:rPr>
          <w:sz w:val="22"/>
          <w:szCs w:val="22"/>
        </w:rPr>
      </w:pPr>
      <w:r w:rsidRPr="00E61A6E">
        <w:rPr>
          <w:sz w:val="22"/>
          <w:szCs w:val="22"/>
        </w:rPr>
        <w:t>Kombinovaná hormonálna antikoncepcia (CHC) sa n</w:t>
      </w:r>
      <w:r>
        <w:rPr>
          <w:sz w:val="22"/>
          <w:szCs w:val="22"/>
        </w:rPr>
        <w:t>esmie</w:t>
      </w:r>
      <w:r w:rsidRPr="00E61A6E">
        <w:rPr>
          <w:sz w:val="22"/>
          <w:szCs w:val="22"/>
        </w:rPr>
        <w:t xml:space="preserve"> používať v nasledujúcich</w:t>
      </w:r>
      <w:r>
        <w:rPr>
          <w:sz w:val="22"/>
          <w:szCs w:val="22"/>
        </w:rPr>
        <w:t xml:space="preserve"> podmienkach</w:t>
      </w:r>
      <w:r w:rsidRPr="00E61A6E">
        <w:rPr>
          <w:sz w:val="22"/>
          <w:szCs w:val="22"/>
        </w:rPr>
        <w:t xml:space="preserve">. Ak sa niektorý z týchto stavov objaví prvýkrát v priebehu </w:t>
      </w:r>
      <w:r>
        <w:rPr>
          <w:sz w:val="22"/>
          <w:szCs w:val="22"/>
        </w:rPr>
        <w:t>po</w:t>
      </w:r>
      <w:r w:rsidRPr="00E61A6E">
        <w:rPr>
          <w:sz w:val="22"/>
          <w:szCs w:val="22"/>
        </w:rPr>
        <w:t xml:space="preserve">užívania CHC, </w:t>
      </w:r>
      <w:r>
        <w:rPr>
          <w:sz w:val="22"/>
          <w:szCs w:val="22"/>
        </w:rPr>
        <w:t>po</w:t>
      </w:r>
      <w:r w:rsidRPr="00E61A6E">
        <w:rPr>
          <w:sz w:val="22"/>
          <w:szCs w:val="22"/>
        </w:rPr>
        <w:t>užívanie sa musí okamžite prerušiť.</w:t>
      </w:r>
    </w:p>
    <w:p w:rsidR="00F81F5B" w:rsidRDefault="00F81F5B" w:rsidP="007D1FF4">
      <w:pPr>
        <w:rPr>
          <w:sz w:val="22"/>
          <w:szCs w:val="22"/>
        </w:rPr>
      </w:pPr>
    </w:p>
    <w:p w:rsidR="00F81F5B" w:rsidRPr="00E61A6E" w:rsidRDefault="00F81F5B" w:rsidP="0047294B">
      <w:pPr>
        <w:numPr>
          <w:ilvl w:val="0"/>
          <w:numId w:val="5"/>
        </w:numPr>
        <w:overflowPunct/>
        <w:autoSpaceDE/>
        <w:autoSpaceDN/>
        <w:adjustRightInd/>
        <w:textAlignment w:val="auto"/>
        <w:rPr>
          <w:sz w:val="22"/>
          <w:szCs w:val="22"/>
        </w:rPr>
      </w:pPr>
      <w:r w:rsidRPr="00E61A6E">
        <w:rPr>
          <w:sz w:val="22"/>
          <w:szCs w:val="22"/>
        </w:rPr>
        <w:t xml:space="preserve">Prítomnosť alebo riziko vzniku </w:t>
      </w:r>
      <w:proofErr w:type="spellStart"/>
      <w:r w:rsidRPr="00E61A6E">
        <w:rPr>
          <w:sz w:val="22"/>
          <w:szCs w:val="22"/>
        </w:rPr>
        <w:t>venóznej</w:t>
      </w:r>
      <w:proofErr w:type="spellEnd"/>
      <w:r w:rsidRPr="00E61A6E">
        <w:rPr>
          <w:sz w:val="22"/>
          <w:szCs w:val="22"/>
        </w:rPr>
        <w:t xml:space="preserve"> </w:t>
      </w:r>
      <w:proofErr w:type="spellStart"/>
      <w:r w:rsidRPr="00E61A6E">
        <w:rPr>
          <w:sz w:val="22"/>
          <w:szCs w:val="22"/>
        </w:rPr>
        <w:t>tromboembólie</w:t>
      </w:r>
      <w:proofErr w:type="spellEnd"/>
      <w:r w:rsidRPr="00E61A6E">
        <w:rPr>
          <w:sz w:val="22"/>
          <w:szCs w:val="22"/>
        </w:rPr>
        <w:t xml:space="preserve"> (VTE) </w:t>
      </w:r>
    </w:p>
    <w:p w:rsidR="00F81F5B" w:rsidRPr="00E61A6E" w:rsidRDefault="00F81F5B" w:rsidP="0047294B">
      <w:pPr>
        <w:numPr>
          <w:ilvl w:val="0"/>
          <w:numId w:val="17"/>
        </w:numPr>
        <w:overflowPunct/>
        <w:autoSpaceDE/>
        <w:autoSpaceDN/>
        <w:adjustRightInd/>
        <w:textAlignment w:val="auto"/>
        <w:rPr>
          <w:sz w:val="22"/>
          <w:szCs w:val="22"/>
        </w:rPr>
      </w:pPr>
      <w:proofErr w:type="spellStart"/>
      <w:r w:rsidRPr="00E61A6E">
        <w:rPr>
          <w:sz w:val="22"/>
          <w:szCs w:val="22"/>
        </w:rPr>
        <w:t>Venózna</w:t>
      </w:r>
      <w:proofErr w:type="spellEnd"/>
      <w:r w:rsidRPr="00E61A6E">
        <w:rPr>
          <w:sz w:val="22"/>
          <w:szCs w:val="22"/>
        </w:rPr>
        <w:t xml:space="preserve"> </w:t>
      </w:r>
      <w:proofErr w:type="spellStart"/>
      <w:r w:rsidRPr="00E61A6E">
        <w:rPr>
          <w:sz w:val="22"/>
          <w:szCs w:val="22"/>
        </w:rPr>
        <w:t>tromboembólia</w:t>
      </w:r>
      <w:proofErr w:type="spellEnd"/>
      <w:r w:rsidRPr="00E61A6E">
        <w:rPr>
          <w:sz w:val="22"/>
          <w:szCs w:val="22"/>
        </w:rPr>
        <w:t xml:space="preserve"> - prítomná VTE (liečená </w:t>
      </w:r>
      <w:proofErr w:type="spellStart"/>
      <w:r w:rsidRPr="00E61A6E">
        <w:rPr>
          <w:sz w:val="22"/>
          <w:szCs w:val="22"/>
        </w:rPr>
        <w:t>antikoagulanciami</w:t>
      </w:r>
      <w:proofErr w:type="spellEnd"/>
      <w:r w:rsidRPr="00E61A6E">
        <w:rPr>
          <w:sz w:val="22"/>
          <w:szCs w:val="22"/>
        </w:rPr>
        <w:t>) alebo v anamnéze (napr. trombóza h</w:t>
      </w:r>
      <w:r>
        <w:rPr>
          <w:sz w:val="22"/>
          <w:szCs w:val="22"/>
        </w:rPr>
        <w:t>l</w:t>
      </w:r>
      <w:r w:rsidRPr="00E61A6E">
        <w:rPr>
          <w:sz w:val="22"/>
          <w:szCs w:val="22"/>
        </w:rPr>
        <w:t>b</w:t>
      </w:r>
      <w:r>
        <w:rPr>
          <w:sz w:val="22"/>
          <w:szCs w:val="22"/>
        </w:rPr>
        <w:t>o</w:t>
      </w:r>
      <w:r w:rsidRPr="00E61A6E">
        <w:rPr>
          <w:sz w:val="22"/>
          <w:szCs w:val="22"/>
        </w:rPr>
        <w:t>kých žíl [DVT] alebo pľúcna embólia [PE]).</w:t>
      </w:r>
    </w:p>
    <w:p w:rsidR="00F81F5B" w:rsidRPr="00E61A6E" w:rsidRDefault="00F81F5B" w:rsidP="0047294B">
      <w:pPr>
        <w:numPr>
          <w:ilvl w:val="0"/>
          <w:numId w:val="17"/>
        </w:numPr>
        <w:overflowPunct/>
        <w:autoSpaceDE/>
        <w:autoSpaceDN/>
        <w:adjustRightInd/>
        <w:textAlignment w:val="auto"/>
        <w:rPr>
          <w:sz w:val="22"/>
          <w:szCs w:val="22"/>
        </w:rPr>
      </w:pPr>
      <w:r w:rsidRPr="00E61A6E">
        <w:rPr>
          <w:sz w:val="22"/>
          <w:szCs w:val="22"/>
        </w:rPr>
        <w:t xml:space="preserve">Známa dedičná alebo získaná </w:t>
      </w:r>
      <w:proofErr w:type="spellStart"/>
      <w:r w:rsidRPr="00E61A6E">
        <w:rPr>
          <w:sz w:val="22"/>
          <w:szCs w:val="22"/>
        </w:rPr>
        <w:t>predispozícia</w:t>
      </w:r>
      <w:proofErr w:type="spellEnd"/>
      <w:r w:rsidRPr="00E61A6E">
        <w:rPr>
          <w:sz w:val="22"/>
          <w:szCs w:val="22"/>
        </w:rPr>
        <w:t xml:space="preserve"> na vznik </w:t>
      </w:r>
      <w:proofErr w:type="spellStart"/>
      <w:r w:rsidRPr="00E61A6E">
        <w:rPr>
          <w:sz w:val="22"/>
          <w:szCs w:val="22"/>
        </w:rPr>
        <w:t>venóznej</w:t>
      </w:r>
      <w:proofErr w:type="spellEnd"/>
      <w:r w:rsidRPr="00E61A6E">
        <w:rPr>
          <w:sz w:val="22"/>
          <w:szCs w:val="22"/>
        </w:rPr>
        <w:t xml:space="preserve"> </w:t>
      </w:r>
      <w:proofErr w:type="spellStart"/>
      <w:r w:rsidRPr="00E61A6E">
        <w:rPr>
          <w:sz w:val="22"/>
          <w:szCs w:val="22"/>
        </w:rPr>
        <w:t>tromboembólie</w:t>
      </w:r>
      <w:proofErr w:type="spellEnd"/>
      <w:r w:rsidRPr="00E61A6E">
        <w:rPr>
          <w:sz w:val="22"/>
          <w:szCs w:val="22"/>
        </w:rPr>
        <w:t>, ako napríklad rezistencia voči APC (vrátane faktora V </w:t>
      </w:r>
      <w:proofErr w:type="spellStart"/>
      <w:r w:rsidRPr="00E61A6E">
        <w:rPr>
          <w:sz w:val="22"/>
          <w:szCs w:val="22"/>
        </w:rPr>
        <w:t>Leiden</w:t>
      </w:r>
      <w:proofErr w:type="spellEnd"/>
      <w:r w:rsidRPr="00E61A6E">
        <w:rPr>
          <w:sz w:val="22"/>
          <w:szCs w:val="22"/>
        </w:rPr>
        <w:t xml:space="preserve">), </w:t>
      </w:r>
      <w:proofErr w:type="spellStart"/>
      <w:r w:rsidRPr="00E61A6E">
        <w:rPr>
          <w:sz w:val="22"/>
          <w:szCs w:val="22"/>
        </w:rPr>
        <w:t>deficiencia</w:t>
      </w:r>
      <w:proofErr w:type="spellEnd"/>
      <w:r w:rsidRPr="00E61A6E">
        <w:rPr>
          <w:sz w:val="22"/>
          <w:szCs w:val="22"/>
        </w:rPr>
        <w:t xml:space="preserve"> </w:t>
      </w:r>
      <w:proofErr w:type="spellStart"/>
      <w:r w:rsidRPr="00E61A6E">
        <w:rPr>
          <w:sz w:val="22"/>
          <w:szCs w:val="22"/>
        </w:rPr>
        <w:t>antitrombínu</w:t>
      </w:r>
      <w:r w:rsidRPr="00E61A6E">
        <w:rPr>
          <w:sz w:val="22"/>
          <w:szCs w:val="22"/>
        </w:rPr>
        <w:noBreakHyphen/>
        <w:t>III</w:t>
      </w:r>
      <w:proofErr w:type="spellEnd"/>
      <w:r w:rsidRPr="00E61A6E">
        <w:rPr>
          <w:sz w:val="22"/>
          <w:szCs w:val="22"/>
        </w:rPr>
        <w:t xml:space="preserve">, </w:t>
      </w:r>
      <w:proofErr w:type="spellStart"/>
      <w:r w:rsidRPr="00E61A6E">
        <w:rPr>
          <w:sz w:val="22"/>
          <w:szCs w:val="22"/>
        </w:rPr>
        <w:t>deficiencia</w:t>
      </w:r>
      <w:proofErr w:type="spellEnd"/>
      <w:r w:rsidRPr="00E61A6E">
        <w:rPr>
          <w:sz w:val="22"/>
          <w:szCs w:val="22"/>
        </w:rPr>
        <w:t xml:space="preserve"> proteínu C, </w:t>
      </w:r>
      <w:proofErr w:type="spellStart"/>
      <w:r w:rsidRPr="00E61A6E">
        <w:rPr>
          <w:sz w:val="22"/>
          <w:szCs w:val="22"/>
        </w:rPr>
        <w:t>deficiencia</w:t>
      </w:r>
      <w:proofErr w:type="spellEnd"/>
      <w:r w:rsidRPr="00E61A6E">
        <w:rPr>
          <w:sz w:val="22"/>
          <w:szCs w:val="22"/>
        </w:rPr>
        <w:t xml:space="preserve"> proteínu S.</w:t>
      </w:r>
    </w:p>
    <w:p w:rsidR="00F81F5B" w:rsidRPr="00E61A6E" w:rsidRDefault="00F81F5B" w:rsidP="0047294B">
      <w:pPr>
        <w:numPr>
          <w:ilvl w:val="0"/>
          <w:numId w:val="17"/>
        </w:numPr>
        <w:overflowPunct/>
        <w:autoSpaceDE/>
        <w:autoSpaceDN/>
        <w:adjustRightInd/>
        <w:textAlignment w:val="auto"/>
        <w:rPr>
          <w:sz w:val="22"/>
          <w:szCs w:val="22"/>
        </w:rPr>
      </w:pPr>
      <w:r w:rsidRPr="00E61A6E">
        <w:rPr>
          <w:sz w:val="22"/>
          <w:szCs w:val="22"/>
        </w:rPr>
        <w:t xml:space="preserve">Závažný chirurgický zákrok s dlhodobou </w:t>
      </w:r>
      <w:proofErr w:type="spellStart"/>
      <w:r w:rsidRPr="00E61A6E">
        <w:rPr>
          <w:sz w:val="22"/>
          <w:szCs w:val="22"/>
        </w:rPr>
        <w:t>imobilizáciou</w:t>
      </w:r>
      <w:proofErr w:type="spellEnd"/>
      <w:r w:rsidRPr="00E61A6E">
        <w:rPr>
          <w:sz w:val="22"/>
          <w:szCs w:val="22"/>
        </w:rPr>
        <w:t xml:space="preserve"> (pozri časť 4.4).</w:t>
      </w:r>
    </w:p>
    <w:p w:rsidR="00F81F5B" w:rsidRDefault="00F81F5B" w:rsidP="0047294B">
      <w:pPr>
        <w:numPr>
          <w:ilvl w:val="0"/>
          <w:numId w:val="17"/>
        </w:numPr>
        <w:textAlignment w:val="auto"/>
        <w:rPr>
          <w:sz w:val="22"/>
          <w:szCs w:val="22"/>
        </w:rPr>
      </w:pPr>
      <w:r w:rsidRPr="00E61A6E">
        <w:rPr>
          <w:sz w:val="22"/>
          <w:szCs w:val="22"/>
        </w:rPr>
        <w:t xml:space="preserve">Vysoké riziko vzniku </w:t>
      </w:r>
      <w:proofErr w:type="spellStart"/>
      <w:r w:rsidRPr="00E61A6E">
        <w:rPr>
          <w:sz w:val="22"/>
          <w:szCs w:val="22"/>
        </w:rPr>
        <w:t>venóznej</w:t>
      </w:r>
      <w:proofErr w:type="spellEnd"/>
      <w:r w:rsidRPr="00E61A6E">
        <w:rPr>
          <w:sz w:val="22"/>
          <w:szCs w:val="22"/>
        </w:rPr>
        <w:t xml:space="preserve"> </w:t>
      </w:r>
      <w:proofErr w:type="spellStart"/>
      <w:r w:rsidRPr="00E61A6E">
        <w:rPr>
          <w:sz w:val="22"/>
          <w:szCs w:val="22"/>
        </w:rPr>
        <w:t>tromboembólie</w:t>
      </w:r>
      <w:proofErr w:type="spellEnd"/>
      <w:r w:rsidRPr="00E61A6E">
        <w:rPr>
          <w:sz w:val="22"/>
          <w:szCs w:val="22"/>
        </w:rPr>
        <w:t xml:space="preserve"> z dôvodu prítomnosti viacerých rizikových faktorov (pozri časť 4.4).</w:t>
      </w:r>
      <w:r w:rsidRPr="004F722C">
        <w:rPr>
          <w:sz w:val="22"/>
          <w:szCs w:val="22"/>
        </w:rPr>
        <w:t>)</w:t>
      </w:r>
    </w:p>
    <w:p w:rsidR="00F81F5B" w:rsidRPr="004F722C" w:rsidRDefault="00F81F5B" w:rsidP="0019572D">
      <w:pPr>
        <w:ind w:left="1068"/>
        <w:rPr>
          <w:sz w:val="22"/>
          <w:szCs w:val="22"/>
        </w:rPr>
      </w:pPr>
    </w:p>
    <w:p w:rsidR="00F81F5B" w:rsidRPr="00E61A6E" w:rsidRDefault="00F81F5B" w:rsidP="0047294B">
      <w:pPr>
        <w:numPr>
          <w:ilvl w:val="0"/>
          <w:numId w:val="5"/>
        </w:numPr>
        <w:overflowPunct/>
        <w:autoSpaceDE/>
        <w:autoSpaceDN/>
        <w:adjustRightInd/>
        <w:textAlignment w:val="auto"/>
        <w:rPr>
          <w:sz w:val="22"/>
          <w:szCs w:val="22"/>
        </w:rPr>
      </w:pPr>
      <w:r w:rsidRPr="00E61A6E">
        <w:rPr>
          <w:sz w:val="22"/>
          <w:szCs w:val="22"/>
        </w:rPr>
        <w:t xml:space="preserve">Prítomnosť alebo riziko vzniku </w:t>
      </w:r>
      <w:proofErr w:type="spellStart"/>
      <w:r w:rsidRPr="00E61A6E">
        <w:rPr>
          <w:sz w:val="22"/>
          <w:szCs w:val="22"/>
        </w:rPr>
        <w:t>arteriálnej</w:t>
      </w:r>
      <w:proofErr w:type="spellEnd"/>
      <w:r w:rsidRPr="00E61A6E">
        <w:rPr>
          <w:sz w:val="22"/>
          <w:szCs w:val="22"/>
        </w:rPr>
        <w:t xml:space="preserve"> </w:t>
      </w:r>
      <w:proofErr w:type="spellStart"/>
      <w:r w:rsidRPr="00E61A6E">
        <w:rPr>
          <w:sz w:val="22"/>
          <w:szCs w:val="22"/>
        </w:rPr>
        <w:t>tromboembólie</w:t>
      </w:r>
      <w:proofErr w:type="spellEnd"/>
      <w:r w:rsidRPr="00E61A6E">
        <w:rPr>
          <w:sz w:val="22"/>
          <w:szCs w:val="22"/>
        </w:rPr>
        <w:t xml:space="preserve"> (ATE)</w:t>
      </w:r>
    </w:p>
    <w:p w:rsidR="00F81F5B" w:rsidRPr="00E61A6E" w:rsidRDefault="00F81F5B" w:rsidP="0047294B">
      <w:pPr>
        <w:numPr>
          <w:ilvl w:val="0"/>
          <w:numId w:val="17"/>
        </w:numPr>
        <w:overflowPunct/>
        <w:autoSpaceDE/>
        <w:autoSpaceDN/>
        <w:adjustRightInd/>
        <w:textAlignment w:val="auto"/>
        <w:rPr>
          <w:sz w:val="22"/>
          <w:szCs w:val="22"/>
        </w:rPr>
      </w:pPr>
      <w:proofErr w:type="spellStart"/>
      <w:r w:rsidRPr="00E61A6E">
        <w:rPr>
          <w:sz w:val="22"/>
          <w:szCs w:val="22"/>
        </w:rPr>
        <w:t>Arteriálna</w:t>
      </w:r>
      <w:proofErr w:type="spellEnd"/>
      <w:r w:rsidRPr="00E61A6E">
        <w:rPr>
          <w:sz w:val="22"/>
          <w:szCs w:val="22"/>
        </w:rPr>
        <w:t xml:space="preserve"> </w:t>
      </w:r>
      <w:proofErr w:type="spellStart"/>
      <w:r w:rsidRPr="00E61A6E">
        <w:rPr>
          <w:sz w:val="22"/>
          <w:szCs w:val="22"/>
        </w:rPr>
        <w:t>tromboembólia</w:t>
      </w:r>
      <w:proofErr w:type="spellEnd"/>
      <w:r w:rsidRPr="00E61A6E">
        <w:rPr>
          <w:sz w:val="22"/>
          <w:szCs w:val="22"/>
        </w:rPr>
        <w:t xml:space="preserve"> -prítomná </w:t>
      </w:r>
      <w:proofErr w:type="spellStart"/>
      <w:r w:rsidRPr="00E61A6E">
        <w:rPr>
          <w:sz w:val="22"/>
          <w:szCs w:val="22"/>
        </w:rPr>
        <w:t>arteriálna</w:t>
      </w:r>
      <w:proofErr w:type="spellEnd"/>
      <w:r w:rsidRPr="00E61A6E">
        <w:rPr>
          <w:sz w:val="22"/>
          <w:szCs w:val="22"/>
        </w:rPr>
        <w:t xml:space="preserve"> </w:t>
      </w:r>
      <w:proofErr w:type="spellStart"/>
      <w:r w:rsidRPr="00E61A6E">
        <w:rPr>
          <w:sz w:val="22"/>
          <w:szCs w:val="22"/>
        </w:rPr>
        <w:t>tromboembólia</w:t>
      </w:r>
      <w:proofErr w:type="spellEnd"/>
      <w:r w:rsidRPr="00E61A6E">
        <w:rPr>
          <w:sz w:val="22"/>
          <w:szCs w:val="22"/>
        </w:rPr>
        <w:t xml:space="preserve">, </w:t>
      </w:r>
      <w:proofErr w:type="spellStart"/>
      <w:r w:rsidRPr="00E61A6E">
        <w:rPr>
          <w:sz w:val="22"/>
          <w:szCs w:val="22"/>
        </w:rPr>
        <w:t>arteriálna</w:t>
      </w:r>
      <w:proofErr w:type="spellEnd"/>
      <w:r w:rsidRPr="00E61A6E">
        <w:rPr>
          <w:sz w:val="22"/>
          <w:szCs w:val="22"/>
        </w:rPr>
        <w:t xml:space="preserve"> </w:t>
      </w:r>
      <w:proofErr w:type="spellStart"/>
      <w:r w:rsidRPr="00E61A6E">
        <w:rPr>
          <w:sz w:val="22"/>
          <w:szCs w:val="22"/>
        </w:rPr>
        <w:t>tromboembólia</w:t>
      </w:r>
      <w:proofErr w:type="spellEnd"/>
      <w:r w:rsidRPr="00E61A6E">
        <w:rPr>
          <w:sz w:val="22"/>
          <w:szCs w:val="22"/>
        </w:rPr>
        <w:t xml:space="preserve"> v anamnéze (napríklad infarkt myokardu) alebo stav, ktorý je jej skorým príznakom (napríklad </w:t>
      </w:r>
      <w:proofErr w:type="spellStart"/>
      <w:r w:rsidRPr="00E61A6E">
        <w:rPr>
          <w:i/>
          <w:sz w:val="22"/>
          <w:szCs w:val="22"/>
        </w:rPr>
        <w:t>angina</w:t>
      </w:r>
      <w:proofErr w:type="spellEnd"/>
      <w:r w:rsidRPr="00E61A6E">
        <w:rPr>
          <w:i/>
          <w:sz w:val="22"/>
          <w:szCs w:val="22"/>
        </w:rPr>
        <w:t xml:space="preserve"> </w:t>
      </w:r>
      <w:proofErr w:type="spellStart"/>
      <w:r w:rsidRPr="00E61A6E">
        <w:rPr>
          <w:i/>
          <w:sz w:val="22"/>
          <w:szCs w:val="22"/>
        </w:rPr>
        <w:t>pectoris</w:t>
      </w:r>
      <w:proofErr w:type="spellEnd"/>
      <w:r w:rsidRPr="00E61A6E">
        <w:rPr>
          <w:sz w:val="22"/>
          <w:szCs w:val="22"/>
        </w:rPr>
        <w:t>).</w:t>
      </w:r>
    </w:p>
    <w:p w:rsidR="00F81F5B" w:rsidRPr="00E61A6E" w:rsidRDefault="00F81F5B" w:rsidP="0047294B">
      <w:pPr>
        <w:numPr>
          <w:ilvl w:val="0"/>
          <w:numId w:val="17"/>
        </w:numPr>
        <w:overflowPunct/>
        <w:autoSpaceDE/>
        <w:autoSpaceDN/>
        <w:adjustRightInd/>
        <w:textAlignment w:val="auto"/>
        <w:rPr>
          <w:sz w:val="22"/>
          <w:szCs w:val="22"/>
        </w:rPr>
      </w:pPr>
      <w:r w:rsidRPr="00E61A6E">
        <w:rPr>
          <w:sz w:val="22"/>
          <w:szCs w:val="22"/>
        </w:rPr>
        <w:lastRenderedPageBreak/>
        <w:t>Cievne mozgové ochorenie - prítomná cievna mozgová príhoda, cievna mozgová príhoda v anamnéze alebo stav, ktorý je jej skorým príznakom (napríklad prechodný ischemický záchvat, TIA).</w:t>
      </w:r>
    </w:p>
    <w:p w:rsidR="00F81F5B" w:rsidRPr="00E61A6E" w:rsidRDefault="00F81F5B" w:rsidP="0047294B">
      <w:pPr>
        <w:numPr>
          <w:ilvl w:val="0"/>
          <w:numId w:val="17"/>
        </w:numPr>
        <w:overflowPunct/>
        <w:autoSpaceDE/>
        <w:autoSpaceDN/>
        <w:adjustRightInd/>
        <w:textAlignment w:val="auto"/>
        <w:rPr>
          <w:sz w:val="22"/>
          <w:szCs w:val="22"/>
        </w:rPr>
      </w:pPr>
      <w:r w:rsidRPr="00E61A6E">
        <w:rPr>
          <w:sz w:val="22"/>
          <w:szCs w:val="22"/>
        </w:rPr>
        <w:t xml:space="preserve">Známa </w:t>
      </w:r>
      <w:r>
        <w:rPr>
          <w:sz w:val="22"/>
          <w:szCs w:val="22"/>
        </w:rPr>
        <w:t xml:space="preserve">dedičná </w:t>
      </w:r>
      <w:r w:rsidRPr="00E61A6E">
        <w:rPr>
          <w:sz w:val="22"/>
          <w:szCs w:val="22"/>
        </w:rPr>
        <w:t xml:space="preserve">alebo získaná </w:t>
      </w:r>
      <w:proofErr w:type="spellStart"/>
      <w:r w:rsidRPr="00E61A6E">
        <w:rPr>
          <w:sz w:val="22"/>
          <w:szCs w:val="22"/>
        </w:rPr>
        <w:t>predispozícia</w:t>
      </w:r>
      <w:proofErr w:type="spellEnd"/>
      <w:r w:rsidRPr="00E61A6E">
        <w:rPr>
          <w:sz w:val="22"/>
          <w:szCs w:val="22"/>
        </w:rPr>
        <w:t xml:space="preserve"> na vznik </w:t>
      </w:r>
      <w:proofErr w:type="spellStart"/>
      <w:r w:rsidRPr="00E61A6E">
        <w:rPr>
          <w:sz w:val="22"/>
          <w:szCs w:val="22"/>
        </w:rPr>
        <w:t>arteriálnej</w:t>
      </w:r>
      <w:proofErr w:type="spellEnd"/>
      <w:r w:rsidRPr="00E61A6E">
        <w:rPr>
          <w:sz w:val="22"/>
          <w:szCs w:val="22"/>
        </w:rPr>
        <w:t xml:space="preserve"> </w:t>
      </w:r>
      <w:proofErr w:type="spellStart"/>
      <w:r w:rsidRPr="00E61A6E">
        <w:rPr>
          <w:sz w:val="22"/>
          <w:szCs w:val="22"/>
        </w:rPr>
        <w:t>tromboembólie</w:t>
      </w:r>
      <w:proofErr w:type="spellEnd"/>
      <w:r w:rsidRPr="00E61A6E">
        <w:rPr>
          <w:sz w:val="22"/>
          <w:szCs w:val="22"/>
        </w:rPr>
        <w:t xml:space="preserve">, ako napríklad </w:t>
      </w:r>
      <w:proofErr w:type="spellStart"/>
      <w:r w:rsidRPr="00E61A6E">
        <w:rPr>
          <w:sz w:val="22"/>
          <w:szCs w:val="22"/>
        </w:rPr>
        <w:t>hyperhomocysteinémia</w:t>
      </w:r>
      <w:proofErr w:type="spellEnd"/>
      <w:r w:rsidRPr="00E61A6E">
        <w:rPr>
          <w:sz w:val="22"/>
          <w:szCs w:val="22"/>
        </w:rPr>
        <w:t xml:space="preserve"> a </w:t>
      </w:r>
      <w:proofErr w:type="spellStart"/>
      <w:r w:rsidRPr="00E61A6E">
        <w:rPr>
          <w:sz w:val="22"/>
          <w:szCs w:val="22"/>
        </w:rPr>
        <w:t>antifosfolipidové</w:t>
      </w:r>
      <w:proofErr w:type="spellEnd"/>
      <w:r w:rsidRPr="00E61A6E">
        <w:rPr>
          <w:sz w:val="22"/>
          <w:szCs w:val="22"/>
        </w:rPr>
        <w:t xml:space="preserve"> protilátky (</w:t>
      </w:r>
      <w:proofErr w:type="spellStart"/>
      <w:r w:rsidRPr="00E61A6E">
        <w:rPr>
          <w:sz w:val="22"/>
          <w:szCs w:val="22"/>
        </w:rPr>
        <w:t>antikardiolipínové</w:t>
      </w:r>
      <w:proofErr w:type="spellEnd"/>
      <w:r w:rsidRPr="00E61A6E">
        <w:rPr>
          <w:sz w:val="22"/>
          <w:szCs w:val="22"/>
        </w:rPr>
        <w:t xml:space="preserve"> protilátky, </w:t>
      </w:r>
      <w:proofErr w:type="spellStart"/>
      <w:r w:rsidRPr="00E61A6E">
        <w:rPr>
          <w:sz w:val="22"/>
          <w:szCs w:val="22"/>
        </w:rPr>
        <w:t>lupusové</w:t>
      </w:r>
      <w:proofErr w:type="spellEnd"/>
      <w:r w:rsidRPr="00E61A6E">
        <w:rPr>
          <w:sz w:val="22"/>
          <w:szCs w:val="22"/>
        </w:rPr>
        <w:t xml:space="preserve"> </w:t>
      </w:r>
      <w:proofErr w:type="spellStart"/>
      <w:r w:rsidRPr="00E61A6E">
        <w:rPr>
          <w:sz w:val="22"/>
          <w:szCs w:val="22"/>
        </w:rPr>
        <w:t>antikoagulancium</w:t>
      </w:r>
      <w:proofErr w:type="spellEnd"/>
      <w:r w:rsidRPr="00E61A6E">
        <w:rPr>
          <w:sz w:val="22"/>
          <w:szCs w:val="22"/>
        </w:rPr>
        <w:t>).</w:t>
      </w:r>
    </w:p>
    <w:p w:rsidR="00F81F5B" w:rsidRPr="00E61A6E" w:rsidRDefault="00F81F5B" w:rsidP="0047294B">
      <w:pPr>
        <w:numPr>
          <w:ilvl w:val="0"/>
          <w:numId w:val="17"/>
        </w:numPr>
        <w:overflowPunct/>
        <w:autoSpaceDE/>
        <w:autoSpaceDN/>
        <w:adjustRightInd/>
        <w:textAlignment w:val="auto"/>
        <w:rPr>
          <w:sz w:val="22"/>
          <w:szCs w:val="22"/>
        </w:rPr>
      </w:pPr>
      <w:r w:rsidRPr="00E61A6E">
        <w:rPr>
          <w:sz w:val="22"/>
          <w:szCs w:val="22"/>
        </w:rPr>
        <w:t>Migréna s ložiskovými neurologickými symptómami v anamnéze.</w:t>
      </w:r>
    </w:p>
    <w:p w:rsidR="00F81F5B" w:rsidRPr="00E61A6E" w:rsidRDefault="00F81F5B" w:rsidP="0047294B">
      <w:pPr>
        <w:numPr>
          <w:ilvl w:val="0"/>
          <w:numId w:val="17"/>
        </w:numPr>
        <w:overflowPunct/>
        <w:autoSpaceDE/>
        <w:autoSpaceDN/>
        <w:adjustRightInd/>
        <w:textAlignment w:val="auto"/>
        <w:rPr>
          <w:sz w:val="22"/>
          <w:szCs w:val="22"/>
        </w:rPr>
      </w:pPr>
      <w:r w:rsidRPr="00E61A6E">
        <w:rPr>
          <w:sz w:val="22"/>
          <w:szCs w:val="22"/>
        </w:rPr>
        <w:t xml:space="preserve">Vysoké riziko vzniku </w:t>
      </w:r>
      <w:proofErr w:type="spellStart"/>
      <w:r w:rsidRPr="00E61A6E">
        <w:rPr>
          <w:sz w:val="22"/>
          <w:szCs w:val="22"/>
        </w:rPr>
        <w:t>arteriálnej</w:t>
      </w:r>
      <w:proofErr w:type="spellEnd"/>
      <w:r w:rsidRPr="00E61A6E">
        <w:rPr>
          <w:sz w:val="22"/>
          <w:szCs w:val="22"/>
        </w:rPr>
        <w:t xml:space="preserve"> </w:t>
      </w:r>
      <w:proofErr w:type="spellStart"/>
      <w:r w:rsidRPr="00E61A6E">
        <w:rPr>
          <w:sz w:val="22"/>
          <w:szCs w:val="22"/>
        </w:rPr>
        <w:t>tromboembólie</w:t>
      </w:r>
      <w:proofErr w:type="spellEnd"/>
      <w:r w:rsidRPr="00E61A6E">
        <w:rPr>
          <w:sz w:val="22"/>
          <w:szCs w:val="22"/>
        </w:rPr>
        <w:t xml:space="preserve"> z dôvodu viacerých rizikových faktorov (pozri časť 4.4) alebo prítomnosti jedného závažného rizikového faktora, ako napríklad:</w:t>
      </w:r>
    </w:p>
    <w:p w:rsidR="00F81F5B" w:rsidRPr="00E61A6E" w:rsidRDefault="00F81F5B" w:rsidP="0047294B">
      <w:pPr>
        <w:numPr>
          <w:ilvl w:val="1"/>
          <w:numId w:val="17"/>
        </w:numPr>
        <w:overflowPunct/>
        <w:autoSpaceDE/>
        <w:autoSpaceDN/>
        <w:adjustRightInd/>
        <w:textAlignment w:val="auto"/>
        <w:rPr>
          <w:sz w:val="22"/>
          <w:szCs w:val="22"/>
        </w:rPr>
      </w:pPr>
      <w:r w:rsidRPr="00E61A6E">
        <w:rPr>
          <w:sz w:val="22"/>
          <w:szCs w:val="22"/>
        </w:rPr>
        <w:t xml:space="preserve">diabetes </w:t>
      </w:r>
      <w:proofErr w:type="spellStart"/>
      <w:r w:rsidRPr="00E61A6E">
        <w:rPr>
          <w:sz w:val="22"/>
          <w:szCs w:val="22"/>
        </w:rPr>
        <w:t>mellitus</w:t>
      </w:r>
      <w:proofErr w:type="spellEnd"/>
      <w:r w:rsidRPr="00E61A6E">
        <w:rPr>
          <w:sz w:val="22"/>
          <w:szCs w:val="22"/>
        </w:rPr>
        <w:t xml:space="preserve"> s cievnymi symptómami,</w:t>
      </w:r>
    </w:p>
    <w:p w:rsidR="00F81F5B" w:rsidRPr="00E61A6E" w:rsidRDefault="00F81F5B" w:rsidP="0047294B">
      <w:pPr>
        <w:numPr>
          <w:ilvl w:val="1"/>
          <w:numId w:val="17"/>
        </w:numPr>
        <w:overflowPunct/>
        <w:autoSpaceDE/>
        <w:autoSpaceDN/>
        <w:adjustRightInd/>
        <w:textAlignment w:val="auto"/>
        <w:rPr>
          <w:sz w:val="22"/>
          <w:szCs w:val="22"/>
        </w:rPr>
      </w:pPr>
      <w:r w:rsidRPr="00E61A6E">
        <w:rPr>
          <w:sz w:val="22"/>
          <w:szCs w:val="22"/>
        </w:rPr>
        <w:t>závažná hypertenzia,</w:t>
      </w:r>
    </w:p>
    <w:p w:rsidR="00F81F5B" w:rsidRPr="00AA3760" w:rsidRDefault="00F81F5B" w:rsidP="0047294B">
      <w:pPr>
        <w:numPr>
          <w:ilvl w:val="1"/>
          <w:numId w:val="17"/>
        </w:numPr>
        <w:overflowPunct/>
        <w:autoSpaceDE/>
        <w:autoSpaceDN/>
        <w:adjustRightInd/>
        <w:textAlignment w:val="auto"/>
        <w:rPr>
          <w:sz w:val="22"/>
          <w:szCs w:val="22"/>
        </w:rPr>
      </w:pPr>
      <w:r w:rsidRPr="00E61A6E">
        <w:rPr>
          <w:sz w:val="22"/>
          <w:szCs w:val="22"/>
        </w:rPr>
        <w:t xml:space="preserve">závažná </w:t>
      </w:r>
      <w:proofErr w:type="spellStart"/>
      <w:r w:rsidRPr="00E61A6E">
        <w:rPr>
          <w:sz w:val="22"/>
          <w:szCs w:val="22"/>
        </w:rPr>
        <w:t>dyslipoproteinémia</w:t>
      </w:r>
      <w:proofErr w:type="spellEnd"/>
    </w:p>
    <w:p w:rsidR="00F81F5B" w:rsidRPr="004F722C" w:rsidRDefault="00F81F5B" w:rsidP="0047294B">
      <w:pPr>
        <w:numPr>
          <w:ilvl w:val="0"/>
          <w:numId w:val="5"/>
        </w:numPr>
        <w:overflowPunct/>
        <w:autoSpaceDE/>
        <w:autoSpaceDN/>
        <w:adjustRightInd/>
        <w:textAlignment w:val="auto"/>
        <w:rPr>
          <w:sz w:val="22"/>
          <w:szCs w:val="22"/>
        </w:rPr>
      </w:pPr>
      <w:r w:rsidRPr="009727A9">
        <w:rPr>
          <w:sz w:val="22"/>
          <w:szCs w:val="22"/>
        </w:rPr>
        <w:t xml:space="preserve">Závažné ochorenie </w:t>
      </w:r>
      <w:r w:rsidRPr="00F83E1F">
        <w:rPr>
          <w:sz w:val="22"/>
          <w:szCs w:val="22"/>
        </w:rPr>
        <w:t xml:space="preserve">pečene, práve prebiehajúce alebo v anamnéze, až do návratu pečeňových funkcií na </w:t>
      </w:r>
      <w:r>
        <w:rPr>
          <w:sz w:val="22"/>
          <w:szCs w:val="22"/>
        </w:rPr>
        <w:t>referenčné</w:t>
      </w:r>
      <w:r w:rsidRPr="00F83E1F">
        <w:rPr>
          <w:sz w:val="22"/>
          <w:szCs w:val="22"/>
        </w:rPr>
        <w:t xml:space="preserve"> hodnoty</w:t>
      </w:r>
      <w:r>
        <w:rPr>
          <w:sz w:val="22"/>
          <w:szCs w:val="22"/>
        </w:rPr>
        <w:t>.</w:t>
      </w:r>
    </w:p>
    <w:p w:rsidR="00F81F5B" w:rsidRPr="004F722C" w:rsidRDefault="00F81F5B" w:rsidP="0047294B">
      <w:pPr>
        <w:numPr>
          <w:ilvl w:val="0"/>
          <w:numId w:val="5"/>
        </w:numPr>
        <w:overflowPunct/>
        <w:autoSpaceDE/>
        <w:autoSpaceDN/>
        <w:adjustRightInd/>
        <w:textAlignment w:val="auto"/>
        <w:rPr>
          <w:sz w:val="22"/>
          <w:szCs w:val="22"/>
        </w:rPr>
      </w:pPr>
      <w:r w:rsidRPr="004F722C">
        <w:rPr>
          <w:sz w:val="22"/>
          <w:szCs w:val="22"/>
        </w:rPr>
        <w:t>Existujúce nádory pečene alebo ich výskyt v anamnéze (benígne aj malígne)</w:t>
      </w:r>
      <w:r>
        <w:rPr>
          <w:sz w:val="22"/>
          <w:szCs w:val="22"/>
        </w:rPr>
        <w:t>.</w:t>
      </w:r>
    </w:p>
    <w:p w:rsidR="00F81F5B" w:rsidRPr="00F83E1F" w:rsidRDefault="00F81F5B" w:rsidP="0047294B">
      <w:pPr>
        <w:numPr>
          <w:ilvl w:val="0"/>
          <w:numId w:val="5"/>
        </w:numPr>
        <w:overflowPunct/>
        <w:autoSpaceDE/>
        <w:autoSpaceDN/>
        <w:adjustRightInd/>
        <w:textAlignment w:val="auto"/>
        <w:rPr>
          <w:sz w:val="22"/>
          <w:szCs w:val="22"/>
        </w:rPr>
      </w:pPr>
      <w:r w:rsidRPr="00AA3760">
        <w:rPr>
          <w:sz w:val="22"/>
          <w:szCs w:val="22"/>
        </w:rPr>
        <w:t xml:space="preserve">Diagnostikované malignity závislé od pohlavných  </w:t>
      </w:r>
      <w:proofErr w:type="spellStart"/>
      <w:r w:rsidRPr="00AA3760">
        <w:rPr>
          <w:sz w:val="22"/>
          <w:szCs w:val="22"/>
        </w:rPr>
        <w:t>steroidov</w:t>
      </w:r>
      <w:proofErr w:type="spellEnd"/>
      <w:r w:rsidRPr="00AA3760">
        <w:rPr>
          <w:sz w:val="22"/>
          <w:szCs w:val="22"/>
        </w:rPr>
        <w:t xml:space="preserve"> alebo podozrenie na ne (napr. pohlavných orgánov alebo prsníka</w:t>
      </w:r>
      <w:r w:rsidRPr="009727A9">
        <w:rPr>
          <w:sz w:val="22"/>
          <w:szCs w:val="22"/>
        </w:rPr>
        <w:t>)</w:t>
      </w:r>
      <w:r w:rsidRPr="00F83E1F">
        <w:rPr>
          <w:sz w:val="22"/>
          <w:szCs w:val="22"/>
        </w:rPr>
        <w:t>.</w:t>
      </w:r>
    </w:p>
    <w:p w:rsidR="00F81F5B" w:rsidRDefault="00F81F5B" w:rsidP="0047294B">
      <w:pPr>
        <w:numPr>
          <w:ilvl w:val="0"/>
          <w:numId w:val="5"/>
        </w:numPr>
        <w:overflowPunct/>
        <w:autoSpaceDE/>
        <w:autoSpaceDN/>
        <w:adjustRightInd/>
        <w:textAlignment w:val="auto"/>
        <w:rPr>
          <w:sz w:val="22"/>
          <w:szCs w:val="22"/>
        </w:rPr>
      </w:pPr>
      <w:r w:rsidRPr="00F83E1F">
        <w:rPr>
          <w:sz w:val="22"/>
          <w:szCs w:val="22"/>
        </w:rPr>
        <w:t>Vaginálne krvácanie s nediagnostikovanou príčinou</w:t>
      </w:r>
      <w:r>
        <w:rPr>
          <w:sz w:val="22"/>
          <w:szCs w:val="22"/>
        </w:rPr>
        <w:t>.</w:t>
      </w:r>
    </w:p>
    <w:p w:rsidR="00F81F5B" w:rsidRPr="0019572D" w:rsidRDefault="00F81F5B" w:rsidP="0047294B">
      <w:pPr>
        <w:numPr>
          <w:ilvl w:val="0"/>
          <w:numId w:val="5"/>
        </w:numPr>
        <w:rPr>
          <w:sz w:val="22"/>
          <w:szCs w:val="22"/>
        </w:rPr>
      </w:pPr>
      <w:r>
        <w:rPr>
          <w:sz w:val="22"/>
          <w:szCs w:val="22"/>
        </w:rPr>
        <w:t>G</w:t>
      </w:r>
      <w:r w:rsidRPr="0019572D">
        <w:rPr>
          <w:sz w:val="22"/>
          <w:szCs w:val="22"/>
        </w:rPr>
        <w:t>ravidita alebo podozrenie na ňu</w:t>
      </w:r>
      <w:r>
        <w:rPr>
          <w:sz w:val="22"/>
          <w:szCs w:val="22"/>
        </w:rPr>
        <w:t>.</w:t>
      </w:r>
    </w:p>
    <w:p w:rsidR="00F81F5B" w:rsidRPr="003E5B5E" w:rsidRDefault="00F81F5B" w:rsidP="0047294B">
      <w:pPr>
        <w:numPr>
          <w:ilvl w:val="0"/>
          <w:numId w:val="5"/>
        </w:numPr>
        <w:overflowPunct/>
        <w:autoSpaceDE/>
        <w:autoSpaceDN/>
        <w:adjustRightInd/>
        <w:textAlignment w:val="auto"/>
        <w:rPr>
          <w:sz w:val="22"/>
          <w:szCs w:val="22"/>
        </w:rPr>
      </w:pPr>
      <w:r w:rsidRPr="009727A9">
        <w:rPr>
          <w:sz w:val="22"/>
          <w:szCs w:val="22"/>
        </w:rPr>
        <w:t>Precitlivenosť na liečivá alebo na</w:t>
      </w:r>
      <w:r>
        <w:rPr>
          <w:sz w:val="22"/>
          <w:szCs w:val="22"/>
        </w:rPr>
        <w:t xml:space="preserve"> ktorúkoľvek </w:t>
      </w:r>
      <w:r w:rsidRPr="00F83E1F">
        <w:rPr>
          <w:sz w:val="22"/>
          <w:szCs w:val="22"/>
        </w:rPr>
        <w:t xml:space="preserve">z pomocných látok </w:t>
      </w:r>
      <w:r>
        <w:rPr>
          <w:sz w:val="22"/>
          <w:szCs w:val="22"/>
        </w:rPr>
        <w:t>uvedených v časti 6.1.</w:t>
      </w:r>
    </w:p>
    <w:p w:rsidR="00F81F5B" w:rsidRPr="007D1FF4" w:rsidRDefault="00F81F5B" w:rsidP="007D1FF4">
      <w:pPr>
        <w:rPr>
          <w:b/>
          <w:sz w:val="22"/>
          <w:szCs w:val="22"/>
        </w:rPr>
      </w:pPr>
    </w:p>
    <w:p w:rsidR="00F81F5B" w:rsidRDefault="00F81F5B" w:rsidP="000E1ED4">
      <w:pPr>
        <w:outlineLvl w:val="0"/>
        <w:rPr>
          <w:b/>
          <w:sz w:val="22"/>
          <w:szCs w:val="22"/>
        </w:rPr>
      </w:pPr>
      <w:r w:rsidRPr="007D1FF4">
        <w:rPr>
          <w:b/>
          <w:sz w:val="22"/>
          <w:szCs w:val="22"/>
        </w:rPr>
        <w:t>4.4</w:t>
      </w:r>
      <w:r w:rsidRPr="007D1FF4">
        <w:rPr>
          <w:b/>
          <w:sz w:val="22"/>
          <w:szCs w:val="22"/>
        </w:rPr>
        <w:tab/>
      </w:r>
      <w:r>
        <w:rPr>
          <w:b/>
          <w:sz w:val="22"/>
          <w:szCs w:val="22"/>
        </w:rPr>
        <w:t>Osobitné</w:t>
      </w:r>
      <w:r w:rsidRPr="007D1FF4">
        <w:rPr>
          <w:b/>
          <w:sz w:val="22"/>
          <w:szCs w:val="22"/>
        </w:rPr>
        <w:t xml:space="preserve"> upozornenia</w:t>
      </w:r>
      <w:r>
        <w:rPr>
          <w:b/>
          <w:sz w:val="22"/>
          <w:szCs w:val="22"/>
        </w:rPr>
        <w:t xml:space="preserve"> a opatrenia pri používaní</w:t>
      </w:r>
    </w:p>
    <w:p w:rsidR="00F81F5B" w:rsidRDefault="00F81F5B" w:rsidP="007D1FF4">
      <w:pPr>
        <w:rPr>
          <w:b/>
          <w:sz w:val="22"/>
          <w:szCs w:val="22"/>
        </w:rPr>
      </w:pPr>
    </w:p>
    <w:p w:rsidR="00F81F5B" w:rsidRPr="00B744E9" w:rsidRDefault="00F81F5B" w:rsidP="0019572D">
      <w:pPr>
        <w:rPr>
          <w:b/>
          <w:iCs/>
          <w:sz w:val="22"/>
          <w:szCs w:val="22"/>
        </w:rPr>
      </w:pPr>
      <w:r w:rsidRPr="00B744E9">
        <w:rPr>
          <w:b/>
          <w:iCs/>
          <w:sz w:val="22"/>
          <w:szCs w:val="22"/>
        </w:rPr>
        <w:t>Upozornenia</w:t>
      </w:r>
    </w:p>
    <w:p w:rsidR="00F81F5B" w:rsidRPr="00B744E9" w:rsidRDefault="00F81F5B" w:rsidP="0019572D">
      <w:pPr>
        <w:rPr>
          <w:b/>
          <w:i/>
          <w:sz w:val="22"/>
          <w:szCs w:val="22"/>
        </w:rPr>
      </w:pPr>
    </w:p>
    <w:p w:rsidR="00F81F5B" w:rsidRPr="00E61A6E" w:rsidRDefault="00F81F5B" w:rsidP="0019572D">
      <w:pPr>
        <w:rPr>
          <w:sz w:val="22"/>
          <w:szCs w:val="22"/>
        </w:rPr>
      </w:pPr>
      <w:r w:rsidRPr="00E61A6E">
        <w:rPr>
          <w:sz w:val="22"/>
          <w:szCs w:val="22"/>
        </w:rPr>
        <w:t xml:space="preserve">Ak je prítomný ktorýkoľvek zo stavov alebo rizikových faktorov uvedených nižšie, vhodnosť užívania </w:t>
      </w:r>
      <w:proofErr w:type="spellStart"/>
      <w:r>
        <w:rPr>
          <w:sz w:val="22"/>
          <w:szCs w:val="22"/>
        </w:rPr>
        <w:t>Jeanine</w:t>
      </w:r>
      <w:proofErr w:type="spellEnd"/>
      <w:r>
        <w:rPr>
          <w:sz w:val="22"/>
          <w:szCs w:val="22"/>
        </w:rPr>
        <w:t xml:space="preserve"> sa</w:t>
      </w:r>
      <w:r w:rsidRPr="00E61A6E">
        <w:rPr>
          <w:sz w:val="22"/>
          <w:szCs w:val="22"/>
        </w:rPr>
        <w:t xml:space="preserve"> má s danou ženou prekonzultovať.</w:t>
      </w:r>
    </w:p>
    <w:p w:rsidR="00F81F5B" w:rsidRPr="00E61A6E" w:rsidRDefault="00F81F5B" w:rsidP="0019572D">
      <w:pPr>
        <w:rPr>
          <w:sz w:val="22"/>
          <w:szCs w:val="22"/>
        </w:rPr>
      </w:pPr>
    </w:p>
    <w:p w:rsidR="00F81F5B" w:rsidRDefault="00F81F5B" w:rsidP="0019572D">
      <w:pPr>
        <w:tabs>
          <w:tab w:val="left" w:pos="709"/>
          <w:tab w:val="left" w:pos="964"/>
        </w:tabs>
        <w:rPr>
          <w:sz w:val="22"/>
          <w:szCs w:val="22"/>
        </w:rPr>
      </w:pPr>
      <w:r w:rsidRPr="00E61A6E">
        <w:rPr>
          <w:sz w:val="22"/>
          <w:szCs w:val="22"/>
        </w:rPr>
        <w:t xml:space="preserve">Ženu treba upozorniť, že ak dôjde k zhoršeniu alebo prvému prejavu ktoréhokoľvek z týchto stavov alebo rizikových faktorov, má sa obrátiť na svojho lekára, ktorý určí, či má ukončiť užívanie </w:t>
      </w:r>
      <w:proofErr w:type="spellStart"/>
      <w:r>
        <w:rPr>
          <w:sz w:val="22"/>
          <w:szCs w:val="22"/>
        </w:rPr>
        <w:t>Jeanine</w:t>
      </w:r>
      <w:proofErr w:type="spellEnd"/>
      <w:r w:rsidRPr="00AA3760">
        <w:rPr>
          <w:sz w:val="22"/>
          <w:szCs w:val="22"/>
        </w:rPr>
        <w:t>.</w:t>
      </w:r>
    </w:p>
    <w:p w:rsidR="00F81F5B" w:rsidRDefault="00F81F5B" w:rsidP="0019572D">
      <w:pPr>
        <w:tabs>
          <w:tab w:val="left" w:pos="709"/>
          <w:tab w:val="left" w:pos="964"/>
        </w:tabs>
        <w:rPr>
          <w:sz w:val="22"/>
          <w:szCs w:val="22"/>
        </w:rPr>
      </w:pPr>
    </w:p>
    <w:p w:rsidR="00F81F5B" w:rsidRPr="00582BD9" w:rsidRDefault="00F81F5B" w:rsidP="0047294B">
      <w:pPr>
        <w:numPr>
          <w:ilvl w:val="0"/>
          <w:numId w:val="5"/>
        </w:numPr>
        <w:tabs>
          <w:tab w:val="left" w:pos="709"/>
          <w:tab w:val="left" w:pos="964"/>
        </w:tabs>
        <w:textAlignment w:val="auto"/>
        <w:rPr>
          <w:sz w:val="22"/>
          <w:szCs w:val="22"/>
        </w:rPr>
      </w:pPr>
      <w:r w:rsidRPr="00582BD9">
        <w:rPr>
          <w:sz w:val="22"/>
          <w:szCs w:val="22"/>
        </w:rPr>
        <w:t>Poruchy cirkulácie</w:t>
      </w:r>
    </w:p>
    <w:p w:rsidR="00F81F5B" w:rsidRPr="00AA3760" w:rsidRDefault="00F81F5B" w:rsidP="0019572D">
      <w:pPr>
        <w:tabs>
          <w:tab w:val="left" w:pos="709"/>
          <w:tab w:val="left" w:pos="964"/>
        </w:tabs>
        <w:rPr>
          <w:sz w:val="22"/>
          <w:szCs w:val="22"/>
        </w:rPr>
      </w:pPr>
    </w:p>
    <w:p w:rsidR="00F81F5B" w:rsidRPr="004F722C" w:rsidRDefault="00F81F5B" w:rsidP="0019572D">
      <w:pPr>
        <w:tabs>
          <w:tab w:val="left" w:pos="964"/>
        </w:tabs>
        <w:rPr>
          <w:sz w:val="22"/>
          <w:szCs w:val="22"/>
        </w:rPr>
      </w:pPr>
      <w:r w:rsidRPr="00E61A6E">
        <w:rPr>
          <w:b/>
          <w:sz w:val="22"/>
          <w:szCs w:val="22"/>
        </w:rPr>
        <w:t xml:space="preserve">Riziko vzniku </w:t>
      </w:r>
      <w:proofErr w:type="spellStart"/>
      <w:r w:rsidRPr="00E61A6E">
        <w:rPr>
          <w:b/>
          <w:sz w:val="22"/>
          <w:szCs w:val="22"/>
        </w:rPr>
        <w:t>venóznej</w:t>
      </w:r>
      <w:proofErr w:type="spellEnd"/>
      <w:r w:rsidRPr="00E61A6E">
        <w:rPr>
          <w:b/>
          <w:sz w:val="22"/>
          <w:szCs w:val="22"/>
        </w:rPr>
        <w:t xml:space="preserve"> </w:t>
      </w:r>
      <w:proofErr w:type="spellStart"/>
      <w:r w:rsidRPr="00E61A6E">
        <w:rPr>
          <w:b/>
          <w:sz w:val="22"/>
          <w:szCs w:val="22"/>
        </w:rPr>
        <w:t>tromboembólie</w:t>
      </w:r>
      <w:proofErr w:type="spellEnd"/>
      <w:r w:rsidRPr="00E61A6E">
        <w:rPr>
          <w:b/>
          <w:sz w:val="22"/>
          <w:szCs w:val="22"/>
        </w:rPr>
        <w:t xml:space="preserve"> (VTE)</w:t>
      </w:r>
    </w:p>
    <w:p w:rsidR="00F81F5B" w:rsidRDefault="00F81F5B" w:rsidP="0019572D">
      <w:pPr>
        <w:pStyle w:val="Zkladntext"/>
        <w:tabs>
          <w:tab w:val="left" w:pos="709"/>
          <w:tab w:val="left" w:pos="964"/>
        </w:tabs>
        <w:overflowPunct/>
        <w:autoSpaceDE/>
        <w:adjustRightInd/>
        <w:spacing w:before="0" w:line="240" w:lineRule="auto"/>
        <w:jc w:val="left"/>
        <w:rPr>
          <w:sz w:val="22"/>
          <w:szCs w:val="22"/>
        </w:rPr>
      </w:pPr>
    </w:p>
    <w:p w:rsidR="00F81F5B" w:rsidRDefault="00F81F5B" w:rsidP="0019572D">
      <w:pPr>
        <w:pStyle w:val="Zkladntext"/>
        <w:tabs>
          <w:tab w:val="left" w:pos="709"/>
          <w:tab w:val="left" w:pos="964"/>
        </w:tabs>
        <w:overflowPunct/>
        <w:autoSpaceDE/>
        <w:adjustRightInd/>
        <w:spacing w:before="0" w:line="240" w:lineRule="auto"/>
        <w:jc w:val="left"/>
        <w:rPr>
          <w:b/>
          <w:color w:val="000000"/>
          <w:sz w:val="22"/>
          <w:szCs w:val="22"/>
        </w:rPr>
      </w:pPr>
      <w:r w:rsidRPr="00AA3760">
        <w:rPr>
          <w:sz w:val="22"/>
          <w:szCs w:val="22"/>
        </w:rPr>
        <w:t>Používanie</w:t>
      </w:r>
      <w:r w:rsidRPr="00E61A6E">
        <w:rPr>
          <w:sz w:val="22"/>
          <w:szCs w:val="22"/>
        </w:rPr>
        <w:t xml:space="preserve"> ktorejkoľvek kombinovanej </w:t>
      </w:r>
      <w:proofErr w:type="spellStart"/>
      <w:r w:rsidRPr="00E61A6E">
        <w:rPr>
          <w:sz w:val="22"/>
          <w:szCs w:val="22"/>
        </w:rPr>
        <w:t>hormonálnejho</w:t>
      </w:r>
      <w:proofErr w:type="spellEnd"/>
      <w:r w:rsidRPr="00E61A6E">
        <w:rPr>
          <w:sz w:val="22"/>
          <w:szCs w:val="22"/>
        </w:rPr>
        <w:t xml:space="preserve"> antikoncepcie (CHC) zvyšuje riziko vzniku </w:t>
      </w:r>
      <w:proofErr w:type="spellStart"/>
      <w:r w:rsidRPr="00E61A6E">
        <w:rPr>
          <w:sz w:val="22"/>
          <w:szCs w:val="22"/>
        </w:rPr>
        <w:t>venóznej</w:t>
      </w:r>
      <w:proofErr w:type="spellEnd"/>
      <w:r w:rsidRPr="00E61A6E">
        <w:rPr>
          <w:sz w:val="22"/>
          <w:szCs w:val="22"/>
        </w:rPr>
        <w:t xml:space="preserve"> </w:t>
      </w:r>
      <w:proofErr w:type="spellStart"/>
      <w:r w:rsidRPr="00E61A6E">
        <w:rPr>
          <w:sz w:val="22"/>
          <w:szCs w:val="22"/>
        </w:rPr>
        <w:t>tromboembólie</w:t>
      </w:r>
      <w:proofErr w:type="spellEnd"/>
      <w:r w:rsidRPr="00E61A6E">
        <w:rPr>
          <w:sz w:val="22"/>
          <w:szCs w:val="22"/>
        </w:rPr>
        <w:t xml:space="preserve"> (VTE) v porovnaní jej </w:t>
      </w:r>
      <w:r w:rsidRPr="004F722C">
        <w:rPr>
          <w:sz w:val="22"/>
          <w:szCs w:val="22"/>
        </w:rPr>
        <w:t>nepoužívaním</w:t>
      </w:r>
      <w:r w:rsidRPr="00E61A6E">
        <w:rPr>
          <w:sz w:val="22"/>
          <w:szCs w:val="22"/>
        </w:rPr>
        <w:t xml:space="preserve">. </w:t>
      </w:r>
      <w:r w:rsidRPr="00E61A6E">
        <w:rPr>
          <w:b/>
          <w:sz w:val="22"/>
          <w:szCs w:val="22"/>
        </w:rPr>
        <w:t xml:space="preserve">Lieky, ktoré obsahujú </w:t>
      </w:r>
      <w:proofErr w:type="spellStart"/>
      <w:r w:rsidRPr="00E61A6E">
        <w:rPr>
          <w:b/>
          <w:sz w:val="22"/>
          <w:szCs w:val="22"/>
        </w:rPr>
        <w:t>levonorgestrel</w:t>
      </w:r>
      <w:proofErr w:type="spellEnd"/>
      <w:r w:rsidRPr="00E61A6E">
        <w:rPr>
          <w:b/>
          <w:sz w:val="22"/>
          <w:szCs w:val="22"/>
        </w:rPr>
        <w:t xml:space="preserve">, </w:t>
      </w:r>
      <w:proofErr w:type="spellStart"/>
      <w:r w:rsidRPr="00E61A6E">
        <w:rPr>
          <w:b/>
          <w:sz w:val="22"/>
          <w:szCs w:val="22"/>
        </w:rPr>
        <w:t>norgestimát</w:t>
      </w:r>
      <w:proofErr w:type="spellEnd"/>
      <w:r w:rsidRPr="00E61A6E">
        <w:rPr>
          <w:b/>
          <w:sz w:val="22"/>
          <w:szCs w:val="22"/>
        </w:rPr>
        <w:t xml:space="preserve"> alebo </w:t>
      </w:r>
      <w:proofErr w:type="spellStart"/>
      <w:r w:rsidRPr="00E61A6E">
        <w:rPr>
          <w:b/>
          <w:sz w:val="22"/>
          <w:szCs w:val="22"/>
        </w:rPr>
        <w:t>noretisterón</w:t>
      </w:r>
      <w:proofErr w:type="spellEnd"/>
      <w:r w:rsidRPr="00E61A6E">
        <w:rPr>
          <w:b/>
          <w:sz w:val="22"/>
          <w:szCs w:val="22"/>
        </w:rPr>
        <w:t xml:space="preserve">, sú spojené s najnižším rizikom vzniku VTE. </w:t>
      </w:r>
      <w:r>
        <w:rPr>
          <w:b/>
          <w:sz w:val="22"/>
          <w:szCs w:val="22"/>
        </w:rPr>
        <w:t>Dosiaľ nie je známe, aké je riziko s </w:t>
      </w:r>
      <w:proofErr w:type="spellStart"/>
      <w:r>
        <w:rPr>
          <w:b/>
          <w:sz w:val="22"/>
          <w:szCs w:val="22"/>
        </w:rPr>
        <w:t>Jeanine</w:t>
      </w:r>
      <w:proofErr w:type="spellEnd"/>
      <w:r>
        <w:rPr>
          <w:b/>
          <w:sz w:val="22"/>
          <w:szCs w:val="22"/>
        </w:rPr>
        <w:t xml:space="preserve"> v porovnaní s liekmi s nižším rizikom</w:t>
      </w:r>
      <w:r w:rsidRPr="00E61A6E">
        <w:rPr>
          <w:b/>
          <w:sz w:val="22"/>
          <w:szCs w:val="22"/>
        </w:rPr>
        <w:t xml:space="preserve">. Rozhodnutie </w:t>
      </w:r>
      <w:r>
        <w:rPr>
          <w:b/>
          <w:sz w:val="22"/>
          <w:szCs w:val="22"/>
        </w:rPr>
        <w:t>po</w:t>
      </w:r>
      <w:r w:rsidRPr="004F722C">
        <w:rPr>
          <w:b/>
          <w:sz w:val="22"/>
          <w:szCs w:val="22"/>
        </w:rPr>
        <w:t>užívať</w:t>
      </w:r>
      <w:r w:rsidRPr="00E61A6E">
        <w:rPr>
          <w:b/>
          <w:sz w:val="22"/>
          <w:szCs w:val="22"/>
        </w:rPr>
        <w:t xml:space="preserve"> ktorýkoľvek iný liek, ako liek s najnižším rizikom výskytu VTE, sa má urobiť len po konzultácii s danou ženou, aby sa zaručilo, že rozumie riziku výskytu VTE pri používaní </w:t>
      </w:r>
      <w:proofErr w:type="spellStart"/>
      <w:r>
        <w:rPr>
          <w:b/>
          <w:sz w:val="22"/>
          <w:szCs w:val="22"/>
        </w:rPr>
        <w:t>Jeanine</w:t>
      </w:r>
      <w:proofErr w:type="spellEnd"/>
      <w:r>
        <w:rPr>
          <w:b/>
          <w:sz w:val="22"/>
          <w:szCs w:val="22"/>
        </w:rPr>
        <w:t xml:space="preserve">, </w:t>
      </w:r>
      <w:r w:rsidRPr="00E61A6E">
        <w:rPr>
          <w:b/>
          <w:sz w:val="22"/>
          <w:szCs w:val="22"/>
        </w:rPr>
        <w:t xml:space="preserve">ako jej aktuálne rizikové faktory ovplyvňujú toto riziko, a že riziko vzniku VTE je najvyššie v prvom roku </w:t>
      </w:r>
      <w:r w:rsidRPr="004F722C">
        <w:rPr>
          <w:b/>
          <w:color w:val="000000"/>
          <w:sz w:val="22"/>
          <w:szCs w:val="22"/>
        </w:rPr>
        <w:t>používania</w:t>
      </w:r>
      <w:r>
        <w:rPr>
          <w:b/>
          <w:color w:val="000000"/>
          <w:sz w:val="22"/>
          <w:szCs w:val="22"/>
        </w:rPr>
        <w:t xml:space="preserve"> CHC</w:t>
      </w:r>
      <w:r w:rsidRPr="004F722C">
        <w:rPr>
          <w:b/>
          <w:color w:val="FF0000"/>
          <w:sz w:val="22"/>
          <w:szCs w:val="22"/>
        </w:rPr>
        <w:t xml:space="preserve">. </w:t>
      </w:r>
      <w:r w:rsidRPr="00AA3760">
        <w:rPr>
          <w:b/>
          <w:color w:val="000000"/>
          <w:sz w:val="22"/>
          <w:szCs w:val="22"/>
        </w:rPr>
        <w:t>Sú taktiež aj určité dôkazy o tom, že sa toto riziko zvyšuje pri opätovnom začatí používania CHC po prerušení používania trvajúcom 4 týždne alebo dlhšie.</w:t>
      </w:r>
    </w:p>
    <w:p w:rsidR="00F81F5B" w:rsidRPr="00AA3760" w:rsidRDefault="00F81F5B" w:rsidP="0019572D">
      <w:pPr>
        <w:pStyle w:val="Zkladntext"/>
        <w:tabs>
          <w:tab w:val="left" w:pos="709"/>
          <w:tab w:val="left" w:pos="964"/>
        </w:tabs>
        <w:overflowPunct/>
        <w:autoSpaceDE/>
        <w:adjustRightInd/>
        <w:spacing w:before="0" w:line="240" w:lineRule="auto"/>
        <w:jc w:val="left"/>
        <w:rPr>
          <w:sz w:val="22"/>
          <w:szCs w:val="22"/>
        </w:rPr>
      </w:pPr>
    </w:p>
    <w:p w:rsidR="00F81F5B" w:rsidRDefault="00F81F5B" w:rsidP="0019572D">
      <w:pPr>
        <w:rPr>
          <w:rFonts w:eastAsia="SimSun"/>
          <w:color w:val="000000"/>
          <w:sz w:val="22"/>
          <w:szCs w:val="22"/>
        </w:rPr>
      </w:pPr>
      <w:r w:rsidRPr="00E61A6E">
        <w:rPr>
          <w:rFonts w:eastAsia="SimSun"/>
          <w:color w:val="000000"/>
          <w:sz w:val="22"/>
          <w:szCs w:val="22"/>
        </w:rPr>
        <w:t>U približne 2 z 10 000 žien, ktoré nepoužívajú CHC a nie sú gravidné, vznikne VTE v priebehu jedného roka. Avšak u každej jednej ženy môže byť toto riziko oveľa vyššie v závislosti od prítomných rizikových faktorov (pozri nižšie).</w:t>
      </w:r>
    </w:p>
    <w:p w:rsidR="00F81F5B" w:rsidRPr="00E61A6E" w:rsidRDefault="00F81F5B" w:rsidP="0019572D">
      <w:pPr>
        <w:rPr>
          <w:rFonts w:eastAsia="SimSun"/>
          <w:color w:val="000000"/>
          <w:sz w:val="22"/>
          <w:szCs w:val="22"/>
        </w:rPr>
      </w:pPr>
    </w:p>
    <w:p w:rsidR="00F81F5B" w:rsidRDefault="00F81F5B" w:rsidP="0019572D">
      <w:pPr>
        <w:rPr>
          <w:rFonts w:eastAsia="SimSun"/>
          <w:color w:val="000000"/>
          <w:sz w:val="22"/>
          <w:szCs w:val="22"/>
        </w:rPr>
      </w:pPr>
      <w:r w:rsidRPr="0019572D">
        <w:rPr>
          <w:rFonts w:eastAsia="SimSun"/>
          <w:color w:val="000000"/>
          <w:sz w:val="22"/>
          <w:szCs w:val="22"/>
        </w:rPr>
        <w:t xml:space="preserve">Epidemiologické štúdie u žien, ktoré používajú </w:t>
      </w:r>
      <w:proofErr w:type="spellStart"/>
      <w:r w:rsidRPr="0019572D">
        <w:rPr>
          <w:rFonts w:eastAsia="SimSun"/>
          <w:color w:val="000000"/>
          <w:sz w:val="22"/>
          <w:szCs w:val="22"/>
        </w:rPr>
        <w:t>nízkodávkovú</w:t>
      </w:r>
      <w:proofErr w:type="spellEnd"/>
      <w:r w:rsidRPr="0019572D">
        <w:rPr>
          <w:rFonts w:eastAsia="SimSun"/>
          <w:color w:val="000000"/>
          <w:sz w:val="22"/>
          <w:szCs w:val="22"/>
        </w:rPr>
        <w:t xml:space="preserve"> kombinovanú hormonálnu antikoncepciu (&lt;50</w:t>
      </w:r>
      <w:r>
        <w:rPr>
          <w:rFonts w:eastAsia="SimSun"/>
          <w:color w:val="000000"/>
          <w:sz w:val="22"/>
          <w:szCs w:val="22"/>
        </w:rPr>
        <w:t> </w:t>
      </w:r>
      <w:proofErr w:type="spellStart"/>
      <w:r w:rsidRPr="0019572D">
        <w:rPr>
          <w:rFonts w:eastAsia="SimSun"/>
          <w:color w:val="000000"/>
          <w:sz w:val="22"/>
          <w:szCs w:val="22"/>
        </w:rPr>
        <w:t>μg</w:t>
      </w:r>
      <w:proofErr w:type="spellEnd"/>
      <w:r w:rsidRPr="0019572D">
        <w:rPr>
          <w:rFonts w:eastAsia="SimSun"/>
          <w:color w:val="000000"/>
          <w:sz w:val="22"/>
          <w:szCs w:val="22"/>
        </w:rPr>
        <w:t xml:space="preserve"> </w:t>
      </w:r>
      <w:proofErr w:type="spellStart"/>
      <w:r w:rsidRPr="0019572D">
        <w:rPr>
          <w:rFonts w:eastAsia="SimSun"/>
          <w:color w:val="000000"/>
          <w:sz w:val="22"/>
          <w:szCs w:val="22"/>
        </w:rPr>
        <w:t>etinylestradiolu</w:t>
      </w:r>
      <w:proofErr w:type="spellEnd"/>
      <w:r w:rsidRPr="0019572D">
        <w:rPr>
          <w:rFonts w:eastAsia="SimSun"/>
          <w:color w:val="000000"/>
          <w:sz w:val="22"/>
          <w:szCs w:val="22"/>
        </w:rPr>
        <w:t>) ukázali, že VTE sa vyskytuje približne u 6 až 12 žien z 10 000 v priebehu jedného roka</w:t>
      </w:r>
      <w:r>
        <w:rPr>
          <w:rFonts w:eastAsia="SimSun"/>
          <w:color w:val="000000"/>
          <w:sz w:val="22"/>
          <w:szCs w:val="22"/>
        </w:rPr>
        <w:t>.</w:t>
      </w:r>
    </w:p>
    <w:p w:rsidR="00F81F5B" w:rsidRPr="0019572D" w:rsidRDefault="00F81F5B" w:rsidP="0019572D">
      <w:pPr>
        <w:rPr>
          <w:rFonts w:eastAsia="SimSun"/>
          <w:color w:val="000000"/>
          <w:sz w:val="22"/>
          <w:szCs w:val="22"/>
        </w:rPr>
      </w:pPr>
    </w:p>
    <w:p w:rsidR="00F81F5B" w:rsidRDefault="00F81F5B" w:rsidP="0019572D">
      <w:pPr>
        <w:rPr>
          <w:sz w:val="22"/>
          <w:szCs w:val="22"/>
        </w:rPr>
      </w:pPr>
      <w:r w:rsidRPr="00E61A6E">
        <w:rPr>
          <w:sz w:val="22"/>
          <w:szCs w:val="22"/>
        </w:rPr>
        <w:lastRenderedPageBreak/>
        <w:t>Odhaduje sa že VTE sa vyskytne v priebehu jedného roka u</w:t>
      </w:r>
      <w:r>
        <w:rPr>
          <w:sz w:val="22"/>
          <w:szCs w:val="22"/>
        </w:rPr>
        <w:t xml:space="preserve"> približne </w:t>
      </w:r>
      <w:r w:rsidRPr="00E61A6E">
        <w:rPr>
          <w:sz w:val="22"/>
          <w:szCs w:val="22"/>
        </w:rPr>
        <w:t>6</w:t>
      </w:r>
      <w:r w:rsidRPr="00E61A6E">
        <w:rPr>
          <w:rStyle w:val="Odkaznapoznmkupodiarou"/>
          <w:sz w:val="22"/>
          <w:szCs w:val="22"/>
        </w:rPr>
        <w:footnoteReference w:id="2"/>
      </w:r>
      <w:r w:rsidRPr="00E61A6E">
        <w:rPr>
          <w:sz w:val="22"/>
          <w:szCs w:val="22"/>
        </w:rPr>
        <w:t xml:space="preserve"> žien z 10 000 žien, ktoré používajú CHC obsahujúcu </w:t>
      </w:r>
      <w:proofErr w:type="spellStart"/>
      <w:r w:rsidRPr="00E61A6E">
        <w:rPr>
          <w:sz w:val="22"/>
          <w:szCs w:val="22"/>
        </w:rPr>
        <w:t>levonorgestrel</w:t>
      </w:r>
      <w:proofErr w:type="spellEnd"/>
      <w:r w:rsidRPr="00E61A6E">
        <w:rPr>
          <w:sz w:val="22"/>
          <w:szCs w:val="22"/>
        </w:rPr>
        <w:t>.</w:t>
      </w:r>
    </w:p>
    <w:p w:rsidR="00F81F5B" w:rsidRDefault="00F81F5B" w:rsidP="0019572D">
      <w:pPr>
        <w:rPr>
          <w:sz w:val="22"/>
          <w:szCs w:val="22"/>
        </w:rPr>
      </w:pPr>
    </w:p>
    <w:p w:rsidR="00F81F5B" w:rsidRPr="00E61A6E" w:rsidRDefault="00F81F5B" w:rsidP="0019572D">
      <w:pPr>
        <w:rPr>
          <w:rFonts w:eastAsia="SimSun"/>
          <w:sz w:val="22"/>
          <w:szCs w:val="22"/>
        </w:rPr>
      </w:pPr>
      <w:r w:rsidRPr="0019572D">
        <w:rPr>
          <w:rFonts w:eastAsia="SimSun"/>
          <w:sz w:val="22"/>
          <w:szCs w:val="22"/>
        </w:rPr>
        <w:t xml:space="preserve">Obmedzené epidemiologické údaje naznačujú, že riziko výskytu VTE pri používaní CHC obsahujúcich </w:t>
      </w:r>
      <w:proofErr w:type="spellStart"/>
      <w:r w:rsidRPr="0019572D">
        <w:rPr>
          <w:rFonts w:eastAsia="SimSun"/>
          <w:sz w:val="22"/>
          <w:szCs w:val="22"/>
        </w:rPr>
        <w:t>dienogest</w:t>
      </w:r>
      <w:proofErr w:type="spellEnd"/>
      <w:r w:rsidRPr="0019572D">
        <w:rPr>
          <w:rFonts w:eastAsia="SimSun"/>
          <w:sz w:val="22"/>
          <w:szCs w:val="22"/>
        </w:rPr>
        <w:t xml:space="preserve"> môže byť podobné riziku pri používaní </w:t>
      </w:r>
      <w:r>
        <w:rPr>
          <w:rFonts w:eastAsia="SimSun"/>
          <w:sz w:val="22"/>
          <w:szCs w:val="22"/>
        </w:rPr>
        <w:t xml:space="preserve">CHC obsahujúcich </w:t>
      </w:r>
      <w:proofErr w:type="spellStart"/>
      <w:r>
        <w:rPr>
          <w:rFonts w:eastAsia="SimSun"/>
          <w:sz w:val="22"/>
          <w:szCs w:val="22"/>
        </w:rPr>
        <w:t>levonorgestrel</w:t>
      </w:r>
      <w:proofErr w:type="spellEnd"/>
      <w:r>
        <w:rPr>
          <w:rFonts w:eastAsia="SimSun"/>
          <w:sz w:val="22"/>
          <w:szCs w:val="22"/>
        </w:rPr>
        <w:t>.</w:t>
      </w:r>
    </w:p>
    <w:p w:rsidR="00F81F5B" w:rsidRPr="00E61A6E" w:rsidRDefault="00F81F5B" w:rsidP="0019572D">
      <w:pPr>
        <w:rPr>
          <w:rFonts w:eastAsia="SimSun"/>
          <w:sz w:val="22"/>
          <w:szCs w:val="22"/>
        </w:rPr>
      </w:pPr>
    </w:p>
    <w:p w:rsidR="00F81F5B" w:rsidRPr="00E61A6E" w:rsidRDefault="00F81F5B" w:rsidP="0019572D">
      <w:pPr>
        <w:rPr>
          <w:rFonts w:eastAsia="SimSun"/>
          <w:sz w:val="22"/>
          <w:szCs w:val="22"/>
        </w:rPr>
      </w:pPr>
      <w:r w:rsidRPr="00E61A6E">
        <w:rPr>
          <w:rFonts w:eastAsia="SimSun"/>
          <w:sz w:val="22"/>
          <w:szCs w:val="22"/>
        </w:rPr>
        <w:t>V oboch prípadoch je počet výskytov VTE za rok nižší ako počet očakávaný u žien počas gravidity alebo v období po pôrode.</w:t>
      </w:r>
    </w:p>
    <w:p w:rsidR="00F81F5B" w:rsidRPr="00E61A6E" w:rsidRDefault="00F81F5B" w:rsidP="0019572D">
      <w:pPr>
        <w:rPr>
          <w:rFonts w:eastAsia="SimSun"/>
          <w:sz w:val="22"/>
          <w:szCs w:val="22"/>
        </w:rPr>
      </w:pPr>
    </w:p>
    <w:p w:rsidR="00F81F5B" w:rsidRPr="003E5B5E" w:rsidRDefault="00F81F5B" w:rsidP="0019572D">
      <w:pPr>
        <w:tabs>
          <w:tab w:val="left" w:pos="709"/>
          <w:tab w:val="left" w:pos="964"/>
        </w:tabs>
        <w:rPr>
          <w:sz w:val="22"/>
          <w:szCs w:val="22"/>
        </w:rPr>
      </w:pPr>
      <w:r w:rsidRPr="00E61A6E">
        <w:rPr>
          <w:rFonts w:eastAsia="SimSun"/>
          <w:sz w:val="22"/>
          <w:szCs w:val="22"/>
        </w:rPr>
        <w:t>VTE sa môže v 1 až 2 % prípadov skončiť smrťou.</w:t>
      </w:r>
    </w:p>
    <w:p w:rsidR="00F81F5B" w:rsidRDefault="00F81F5B" w:rsidP="0019572D">
      <w:pPr>
        <w:tabs>
          <w:tab w:val="left" w:pos="709"/>
          <w:tab w:val="left" w:pos="964"/>
        </w:tabs>
        <w:rPr>
          <w:sz w:val="22"/>
          <w:szCs w:val="22"/>
        </w:rPr>
      </w:pPr>
    </w:p>
    <w:p w:rsidR="00F81F5B" w:rsidRDefault="00F81F5B" w:rsidP="0019572D">
      <w:pPr>
        <w:rPr>
          <w:sz w:val="22"/>
          <w:szCs w:val="22"/>
        </w:rPr>
      </w:pPr>
      <w:r w:rsidRPr="002D4364">
        <w:rPr>
          <w:sz w:val="22"/>
          <w:szCs w:val="22"/>
        </w:rPr>
        <w:t xml:space="preserve">U používateliek </w:t>
      </w:r>
      <w:r>
        <w:rPr>
          <w:sz w:val="22"/>
          <w:szCs w:val="22"/>
        </w:rPr>
        <w:t xml:space="preserve">CHC </w:t>
      </w:r>
      <w:r w:rsidRPr="002D4364">
        <w:rPr>
          <w:sz w:val="22"/>
          <w:szCs w:val="22"/>
        </w:rPr>
        <w:t xml:space="preserve">bol mimoriadne zriedkavo hlásený výskyt trombózy v iných krvných cievach, napr. v pečeňových, </w:t>
      </w:r>
      <w:proofErr w:type="spellStart"/>
      <w:r w:rsidRPr="002D4364">
        <w:rPr>
          <w:sz w:val="22"/>
          <w:szCs w:val="22"/>
        </w:rPr>
        <w:t>mezenterických</w:t>
      </w:r>
      <w:proofErr w:type="spellEnd"/>
      <w:r w:rsidRPr="002D4364">
        <w:rPr>
          <w:sz w:val="22"/>
          <w:szCs w:val="22"/>
        </w:rPr>
        <w:t>, obličkových alebo sietnicových žilách a tepnách.</w:t>
      </w:r>
    </w:p>
    <w:p w:rsidR="00F81F5B" w:rsidRDefault="00F81F5B" w:rsidP="0019572D">
      <w:pPr>
        <w:rPr>
          <w:sz w:val="22"/>
          <w:szCs w:val="22"/>
        </w:rPr>
      </w:pPr>
    </w:p>
    <w:p w:rsidR="00F81F5B" w:rsidRPr="00E61A6E" w:rsidRDefault="00F81F5B" w:rsidP="0019572D">
      <w:pPr>
        <w:rPr>
          <w:b/>
          <w:sz w:val="22"/>
          <w:szCs w:val="22"/>
          <w:u w:val="single"/>
        </w:rPr>
      </w:pPr>
      <w:r w:rsidRPr="00E61A6E">
        <w:rPr>
          <w:b/>
          <w:sz w:val="22"/>
          <w:szCs w:val="22"/>
          <w:u w:val="single"/>
        </w:rPr>
        <w:t>Rizikové faktory vzniku VTE</w:t>
      </w:r>
    </w:p>
    <w:p w:rsidR="00F81F5B" w:rsidRPr="00E61A6E" w:rsidRDefault="00F81F5B" w:rsidP="0019572D">
      <w:pPr>
        <w:rPr>
          <w:sz w:val="22"/>
          <w:szCs w:val="22"/>
        </w:rPr>
      </w:pPr>
      <w:r w:rsidRPr="00E61A6E">
        <w:rPr>
          <w:sz w:val="22"/>
          <w:szCs w:val="22"/>
        </w:rPr>
        <w:t xml:space="preserve">Riziko vzniku </w:t>
      </w:r>
      <w:proofErr w:type="spellStart"/>
      <w:r w:rsidRPr="00E61A6E">
        <w:rPr>
          <w:sz w:val="22"/>
          <w:szCs w:val="22"/>
        </w:rPr>
        <w:t>venóznych</w:t>
      </w:r>
      <w:proofErr w:type="spellEnd"/>
      <w:r w:rsidRPr="00E61A6E">
        <w:rPr>
          <w:sz w:val="22"/>
          <w:szCs w:val="22"/>
        </w:rPr>
        <w:t xml:space="preserve"> </w:t>
      </w:r>
      <w:proofErr w:type="spellStart"/>
      <w:r w:rsidRPr="00E61A6E">
        <w:rPr>
          <w:sz w:val="22"/>
          <w:szCs w:val="22"/>
        </w:rPr>
        <w:t>tromboembolických</w:t>
      </w:r>
      <w:proofErr w:type="spellEnd"/>
      <w:r w:rsidRPr="00E61A6E">
        <w:rPr>
          <w:sz w:val="22"/>
          <w:szCs w:val="22"/>
        </w:rPr>
        <w:t xml:space="preserve"> komplikácií u používateliek CHC sa môže značne zvýšiť </w:t>
      </w:r>
      <w:r>
        <w:rPr>
          <w:sz w:val="22"/>
          <w:szCs w:val="22"/>
        </w:rPr>
        <w:t>u</w:t>
      </w:r>
      <w:r w:rsidRPr="00E61A6E">
        <w:rPr>
          <w:sz w:val="22"/>
          <w:szCs w:val="22"/>
        </w:rPr>
        <w:t xml:space="preserve"> ženy s ďalšími rizikovými faktormi, najmä ak má viacero rizikových faktorov (pozri tabuľku).</w:t>
      </w:r>
    </w:p>
    <w:p w:rsidR="00F81F5B" w:rsidRPr="00E61A6E" w:rsidRDefault="00F81F5B" w:rsidP="0019572D">
      <w:pPr>
        <w:rPr>
          <w:sz w:val="22"/>
          <w:szCs w:val="22"/>
        </w:rPr>
      </w:pPr>
    </w:p>
    <w:p w:rsidR="00F81F5B" w:rsidRPr="00E61A6E" w:rsidRDefault="00F81F5B" w:rsidP="0019572D">
      <w:pPr>
        <w:rPr>
          <w:sz w:val="22"/>
          <w:szCs w:val="22"/>
        </w:rPr>
      </w:pPr>
      <w:proofErr w:type="spellStart"/>
      <w:r>
        <w:rPr>
          <w:sz w:val="22"/>
          <w:szCs w:val="22"/>
        </w:rPr>
        <w:t>Jeanine</w:t>
      </w:r>
      <w:proofErr w:type="spellEnd"/>
      <w:r w:rsidRPr="00E61A6E">
        <w:rPr>
          <w:sz w:val="22"/>
          <w:szCs w:val="22"/>
        </w:rPr>
        <w:t xml:space="preserve"> je kontraindikovan</w:t>
      </w:r>
      <w:r>
        <w:rPr>
          <w:sz w:val="22"/>
          <w:szCs w:val="22"/>
        </w:rPr>
        <w:t>á</w:t>
      </w:r>
      <w:r w:rsidRPr="00E61A6E">
        <w:rPr>
          <w:sz w:val="22"/>
          <w:szCs w:val="22"/>
        </w:rPr>
        <w:t xml:space="preserve">, ak má žena viacero rizikových faktorov, ktoré ju vystavujú vysokému riziku vzniku </w:t>
      </w:r>
      <w:proofErr w:type="spellStart"/>
      <w:r w:rsidRPr="00E61A6E">
        <w:rPr>
          <w:sz w:val="22"/>
          <w:szCs w:val="22"/>
        </w:rPr>
        <w:t>venóznej</w:t>
      </w:r>
      <w:proofErr w:type="spellEnd"/>
      <w:r w:rsidRPr="00E61A6E">
        <w:rPr>
          <w:sz w:val="22"/>
          <w:szCs w:val="22"/>
        </w:rPr>
        <w:t xml:space="preserve"> trombózy (pozri časť 4.3). Ak má žena viac ako jeden rizikový faktor, zvýšenie rizika môže byť väčšie než súčet jednotlivých faktorov - v takomto prípade sa má zvážiť jej celkové riziko výskytu VTE. Ak sa pomer prínosov a rizík považuje za negatívny, CHC sa nesmie predpisovať (pozri časť 4.3).</w:t>
      </w:r>
    </w:p>
    <w:p w:rsidR="00F81F5B" w:rsidRPr="00E61A6E" w:rsidRDefault="00F81F5B" w:rsidP="0019572D">
      <w:pPr>
        <w:rPr>
          <w:b/>
          <w:sz w:val="22"/>
          <w:szCs w:val="22"/>
        </w:rPr>
      </w:pPr>
    </w:p>
    <w:p w:rsidR="00F81F5B" w:rsidRPr="00E61A6E" w:rsidRDefault="00F81F5B" w:rsidP="0019572D">
      <w:pPr>
        <w:rPr>
          <w:b/>
          <w:sz w:val="22"/>
          <w:szCs w:val="22"/>
        </w:rPr>
      </w:pPr>
      <w:r w:rsidRPr="00E61A6E">
        <w:rPr>
          <w:b/>
          <w:sz w:val="22"/>
          <w:szCs w:val="22"/>
        </w:rPr>
        <w:t>Tabuľka: Rizikové faktory pre vznik VTE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8"/>
        <w:gridCol w:w="5177"/>
      </w:tblGrid>
      <w:tr w:rsidR="00F81F5B" w:rsidRPr="00E61A6E" w:rsidTr="00D65BB2">
        <w:tc>
          <w:tcPr>
            <w:tcW w:w="3708" w:type="dxa"/>
          </w:tcPr>
          <w:p w:rsidR="00F81F5B" w:rsidRPr="00E61A6E" w:rsidRDefault="00F81F5B" w:rsidP="00D65BB2">
            <w:pPr>
              <w:rPr>
                <w:b/>
                <w:sz w:val="22"/>
                <w:szCs w:val="22"/>
              </w:rPr>
            </w:pPr>
            <w:r w:rsidRPr="00E61A6E">
              <w:rPr>
                <w:b/>
                <w:sz w:val="22"/>
                <w:szCs w:val="22"/>
              </w:rPr>
              <w:t xml:space="preserve">Rizikový faktor </w:t>
            </w:r>
          </w:p>
        </w:tc>
        <w:tc>
          <w:tcPr>
            <w:tcW w:w="5177" w:type="dxa"/>
          </w:tcPr>
          <w:p w:rsidR="00F81F5B" w:rsidRPr="00E61A6E" w:rsidRDefault="00F81F5B" w:rsidP="00D65BB2">
            <w:pPr>
              <w:rPr>
                <w:b/>
                <w:sz w:val="22"/>
                <w:szCs w:val="22"/>
              </w:rPr>
            </w:pPr>
            <w:r w:rsidRPr="00E61A6E">
              <w:rPr>
                <w:b/>
                <w:sz w:val="22"/>
                <w:szCs w:val="22"/>
              </w:rPr>
              <w:t>Komentár</w:t>
            </w:r>
          </w:p>
        </w:tc>
      </w:tr>
      <w:tr w:rsidR="00F81F5B" w:rsidRPr="00E61A6E" w:rsidTr="00D65BB2">
        <w:tc>
          <w:tcPr>
            <w:tcW w:w="3708" w:type="dxa"/>
          </w:tcPr>
          <w:p w:rsidR="00F81F5B" w:rsidRPr="00E61A6E" w:rsidRDefault="00F81F5B" w:rsidP="00D65BB2">
            <w:pPr>
              <w:rPr>
                <w:sz w:val="22"/>
                <w:szCs w:val="22"/>
              </w:rPr>
            </w:pPr>
            <w:r w:rsidRPr="00E61A6E">
              <w:rPr>
                <w:sz w:val="22"/>
                <w:szCs w:val="22"/>
              </w:rPr>
              <w:t>Obezita (index telesnej hmotnosti nad 30 kg/m²)</w:t>
            </w:r>
          </w:p>
        </w:tc>
        <w:tc>
          <w:tcPr>
            <w:tcW w:w="5177" w:type="dxa"/>
          </w:tcPr>
          <w:p w:rsidR="00F81F5B" w:rsidRPr="00E61A6E" w:rsidRDefault="00F81F5B" w:rsidP="00D65BB2">
            <w:pPr>
              <w:rPr>
                <w:sz w:val="22"/>
                <w:szCs w:val="22"/>
              </w:rPr>
            </w:pPr>
            <w:r w:rsidRPr="00E61A6E">
              <w:rPr>
                <w:sz w:val="22"/>
                <w:szCs w:val="22"/>
              </w:rPr>
              <w:t>Riziko sa výrazne zvyšuje so zvyšovaním BMI.</w:t>
            </w:r>
          </w:p>
          <w:p w:rsidR="00F81F5B" w:rsidRPr="00E61A6E" w:rsidRDefault="00F81F5B" w:rsidP="00D65BB2">
            <w:pPr>
              <w:rPr>
                <w:sz w:val="22"/>
                <w:szCs w:val="22"/>
              </w:rPr>
            </w:pPr>
            <w:r w:rsidRPr="00E61A6E">
              <w:rPr>
                <w:sz w:val="22"/>
                <w:szCs w:val="22"/>
              </w:rPr>
              <w:t>Obzvlášť dôležité je to zvážiť, ak sú prítomné aj ďalšie rizikové faktory.</w:t>
            </w:r>
          </w:p>
        </w:tc>
      </w:tr>
      <w:tr w:rsidR="00F81F5B" w:rsidRPr="00E61A6E" w:rsidTr="00D65BB2">
        <w:tc>
          <w:tcPr>
            <w:tcW w:w="3708" w:type="dxa"/>
          </w:tcPr>
          <w:p w:rsidR="00F81F5B" w:rsidRPr="00E61A6E" w:rsidRDefault="00F81F5B" w:rsidP="00D65BB2">
            <w:pPr>
              <w:rPr>
                <w:sz w:val="22"/>
                <w:szCs w:val="22"/>
              </w:rPr>
            </w:pPr>
            <w:r w:rsidRPr="00E61A6E">
              <w:rPr>
                <w:sz w:val="22"/>
                <w:szCs w:val="22"/>
              </w:rPr>
              <w:t xml:space="preserve">Dlhodobá </w:t>
            </w:r>
            <w:proofErr w:type="spellStart"/>
            <w:r w:rsidRPr="00E61A6E">
              <w:rPr>
                <w:sz w:val="22"/>
                <w:szCs w:val="22"/>
              </w:rPr>
              <w:t>imobilizácia</w:t>
            </w:r>
            <w:proofErr w:type="spellEnd"/>
            <w:r w:rsidRPr="00E61A6E">
              <w:rPr>
                <w:sz w:val="22"/>
                <w:szCs w:val="22"/>
              </w:rPr>
              <w:t>, závažný chirurgický zákrok, akýkoľvek chirurgický zákrok na nohách alebo panve, neurochirurgický zákrok alebo závažný úraz.</w:t>
            </w:r>
          </w:p>
          <w:p w:rsidR="00F81F5B" w:rsidRPr="00E61A6E" w:rsidRDefault="00F81F5B" w:rsidP="00D65BB2">
            <w:pPr>
              <w:rPr>
                <w:sz w:val="22"/>
                <w:szCs w:val="22"/>
              </w:rPr>
            </w:pPr>
          </w:p>
          <w:p w:rsidR="00F81F5B" w:rsidRPr="00E61A6E" w:rsidRDefault="00F81F5B" w:rsidP="00D65BB2">
            <w:pPr>
              <w:rPr>
                <w:sz w:val="22"/>
                <w:szCs w:val="22"/>
              </w:rPr>
            </w:pPr>
          </w:p>
          <w:p w:rsidR="00F81F5B" w:rsidRPr="00E61A6E" w:rsidRDefault="00F81F5B" w:rsidP="00D65BB2">
            <w:pPr>
              <w:rPr>
                <w:sz w:val="22"/>
                <w:szCs w:val="22"/>
              </w:rPr>
            </w:pPr>
          </w:p>
          <w:p w:rsidR="00F81F5B" w:rsidRPr="00E61A6E" w:rsidRDefault="00F81F5B" w:rsidP="00D65BB2">
            <w:pPr>
              <w:rPr>
                <w:sz w:val="22"/>
                <w:szCs w:val="22"/>
              </w:rPr>
            </w:pPr>
          </w:p>
          <w:p w:rsidR="00F81F5B" w:rsidRPr="00E61A6E" w:rsidRDefault="00F81F5B" w:rsidP="00D65BB2">
            <w:pPr>
              <w:rPr>
                <w:sz w:val="22"/>
                <w:szCs w:val="22"/>
              </w:rPr>
            </w:pPr>
            <w:r w:rsidRPr="00E61A6E">
              <w:rPr>
                <w:sz w:val="22"/>
                <w:szCs w:val="22"/>
              </w:rPr>
              <w:t xml:space="preserve">Poznámka: </w:t>
            </w:r>
            <w:r w:rsidRPr="00E61A6E">
              <w:rPr>
                <w:color w:val="000000"/>
                <w:sz w:val="22"/>
                <w:szCs w:val="22"/>
              </w:rPr>
              <w:t>dočasná</w:t>
            </w:r>
            <w:r w:rsidRPr="00E61A6E">
              <w:rPr>
                <w:sz w:val="22"/>
                <w:szCs w:val="22"/>
              </w:rPr>
              <w:t xml:space="preserve"> </w:t>
            </w:r>
            <w:proofErr w:type="spellStart"/>
            <w:r w:rsidRPr="00E61A6E">
              <w:rPr>
                <w:sz w:val="22"/>
                <w:szCs w:val="22"/>
              </w:rPr>
              <w:t>imobilizácia</w:t>
            </w:r>
            <w:proofErr w:type="spellEnd"/>
            <w:r w:rsidRPr="00E61A6E">
              <w:rPr>
                <w:sz w:val="22"/>
                <w:szCs w:val="22"/>
              </w:rPr>
              <w:t xml:space="preserve"> vrátane cestovania leteckou dopravou trvajúcou &gt;4 hodiny môže byť tiež rizikovým faktorom pre vznik VTE, najmä u žien s ďalšími rizikovými faktormi.</w:t>
            </w:r>
          </w:p>
        </w:tc>
        <w:tc>
          <w:tcPr>
            <w:tcW w:w="5177" w:type="dxa"/>
          </w:tcPr>
          <w:p w:rsidR="00F81F5B" w:rsidRPr="00E61A6E" w:rsidRDefault="00F81F5B" w:rsidP="00D65BB2">
            <w:pPr>
              <w:rPr>
                <w:sz w:val="22"/>
                <w:szCs w:val="22"/>
              </w:rPr>
            </w:pPr>
            <w:r w:rsidRPr="00E61A6E">
              <w:rPr>
                <w:sz w:val="22"/>
                <w:szCs w:val="22"/>
              </w:rPr>
              <w:t xml:space="preserve">V týchto prípadoch sa odporúča prerušiť používanie </w:t>
            </w:r>
            <w:r>
              <w:rPr>
                <w:sz w:val="22"/>
                <w:szCs w:val="22"/>
              </w:rPr>
              <w:t xml:space="preserve">tablety </w:t>
            </w:r>
            <w:r w:rsidRPr="00E61A6E">
              <w:rPr>
                <w:sz w:val="22"/>
                <w:szCs w:val="22"/>
              </w:rPr>
              <w:t>(v prípade plánovaného chirurgického zákroku najmenej štyri týždne pred zákrokom) a pokračovať v ňom najskôr dva týždne po úplnom obnovení pohyblivosti. Má sa používať iný spôsob antikoncepcie, aby sa zabránilo neželanej gravidite.</w:t>
            </w:r>
          </w:p>
          <w:p w:rsidR="00F81F5B" w:rsidRPr="00E61A6E" w:rsidRDefault="00F81F5B" w:rsidP="00D65BB2">
            <w:pPr>
              <w:rPr>
                <w:sz w:val="22"/>
                <w:szCs w:val="22"/>
              </w:rPr>
            </w:pPr>
            <w:r w:rsidRPr="00E61A6E">
              <w:rPr>
                <w:sz w:val="22"/>
                <w:szCs w:val="22"/>
              </w:rPr>
              <w:t xml:space="preserve">Ak sa užívanie </w:t>
            </w:r>
            <w:proofErr w:type="spellStart"/>
            <w:r>
              <w:rPr>
                <w:sz w:val="22"/>
                <w:szCs w:val="22"/>
              </w:rPr>
              <w:t>Jeanine</w:t>
            </w:r>
            <w:proofErr w:type="spellEnd"/>
            <w:r w:rsidRPr="00E61A6E">
              <w:rPr>
                <w:sz w:val="22"/>
                <w:szCs w:val="22"/>
              </w:rPr>
              <w:t xml:space="preserve"> nepreruší včas, má sa zvážiť </w:t>
            </w:r>
            <w:proofErr w:type="spellStart"/>
            <w:r w:rsidRPr="00E61A6E">
              <w:rPr>
                <w:sz w:val="22"/>
                <w:szCs w:val="22"/>
              </w:rPr>
              <w:t>antitrombotická</w:t>
            </w:r>
            <w:proofErr w:type="spellEnd"/>
            <w:r w:rsidRPr="00E61A6E">
              <w:rPr>
                <w:sz w:val="22"/>
                <w:szCs w:val="22"/>
              </w:rPr>
              <w:t xml:space="preserve"> liečba.</w:t>
            </w:r>
          </w:p>
          <w:p w:rsidR="00F81F5B" w:rsidRPr="00E61A6E" w:rsidRDefault="00F81F5B" w:rsidP="00D65BB2">
            <w:pPr>
              <w:rPr>
                <w:sz w:val="22"/>
                <w:szCs w:val="22"/>
              </w:rPr>
            </w:pPr>
          </w:p>
        </w:tc>
      </w:tr>
      <w:tr w:rsidR="00F81F5B" w:rsidRPr="00E61A6E" w:rsidTr="00D65BB2">
        <w:tc>
          <w:tcPr>
            <w:tcW w:w="3708" w:type="dxa"/>
          </w:tcPr>
          <w:p w:rsidR="00F81F5B" w:rsidRPr="00E61A6E" w:rsidRDefault="00F81F5B" w:rsidP="00D65BB2">
            <w:pPr>
              <w:rPr>
                <w:sz w:val="22"/>
                <w:szCs w:val="22"/>
              </w:rPr>
            </w:pPr>
            <w:r w:rsidRPr="00E61A6E">
              <w:rPr>
                <w:sz w:val="22"/>
                <w:szCs w:val="22"/>
              </w:rPr>
              <w:t xml:space="preserve">Pozitívna rodinná anamnéza (akýkoľvek výskyt </w:t>
            </w:r>
            <w:proofErr w:type="spellStart"/>
            <w:r w:rsidRPr="00E61A6E">
              <w:rPr>
                <w:sz w:val="22"/>
                <w:szCs w:val="22"/>
              </w:rPr>
              <w:t>venóznej</w:t>
            </w:r>
            <w:proofErr w:type="spellEnd"/>
            <w:r w:rsidRPr="00E61A6E">
              <w:rPr>
                <w:sz w:val="22"/>
                <w:szCs w:val="22"/>
              </w:rPr>
              <w:t xml:space="preserve"> </w:t>
            </w:r>
            <w:proofErr w:type="spellStart"/>
            <w:r w:rsidRPr="00E61A6E">
              <w:rPr>
                <w:sz w:val="22"/>
                <w:szCs w:val="22"/>
              </w:rPr>
              <w:t>tromboembólie</w:t>
            </w:r>
            <w:proofErr w:type="spellEnd"/>
            <w:r w:rsidRPr="00E61A6E">
              <w:rPr>
                <w:sz w:val="22"/>
                <w:szCs w:val="22"/>
              </w:rPr>
              <w:t xml:space="preserve"> u súrodenca alebo rodiča, najmä v relatívne skorom veku, napr. do 50 rokov).</w:t>
            </w:r>
          </w:p>
        </w:tc>
        <w:tc>
          <w:tcPr>
            <w:tcW w:w="5177" w:type="dxa"/>
          </w:tcPr>
          <w:p w:rsidR="00F81F5B" w:rsidRPr="00E61A6E" w:rsidRDefault="00F81F5B" w:rsidP="00D65BB2">
            <w:pPr>
              <w:rPr>
                <w:sz w:val="22"/>
                <w:szCs w:val="22"/>
              </w:rPr>
            </w:pPr>
            <w:r w:rsidRPr="00E61A6E">
              <w:rPr>
                <w:sz w:val="22"/>
                <w:szCs w:val="22"/>
              </w:rPr>
              <w:t xml:space="preserve">Ak existuje podozrenie na dedičnú </w:t>
            </w:r>
            <w:proofErr w:type="spellStart"/>
            <w:r w:rsidRPr="00E61A6E">
              <w:rPr>
                <w:sz w:val="22"/>
                <w:szCs w:val="22"/>
              </w:rPr>
              <w:t>predispozíciu</w:t>
            </w:r>
            <w:proofErr w:type="spellEnd"/>
            <w:r w:rsidRPr="00E61A6E">
              <w:rPr>
                <w:sz w:val="22"/>
                <w:szCs w:val="22"/>
              </w:rPr>
              <w:t>, žena sa má pred rozhodnutím o používaní ktorejkoľvek CHC poradiť s odborným lekárom.</w:t>
            </w:r>
          </w:p>
        </w:tc>
      </w:tr>
      <w:tr w:rsidR="00F81F5B" w:rsidRPr="00E61A6E" w:rsidTr="00D65BB2">
        <w:tc>
          <w:tcPr>
            <w:tcW w:w="3708" w:type="dxa"/>
          </w:tcPr>
          <w:p w:rsidR="00F81F5B" w:rsidRPr="00E61A6E" w:rsidRDefault="00F81F5B" w:rsidP="00D65BB2">
            <w:pPr>
              <w:rPr>
                <w:sz w:val="22"/>
                <w:szCs w:val="22"/>
              </w:rPr>
            </w:pPr>
            <w:r w:rsidRPr="00E61A6E">
              <w:rPr>
                <w:sz w:val="22"/>
                <w:szCs w:val="22"/>
              </w:rPr>
              <w:lastRenderedPageBreak/>
              <w:t>Iné zdravotné stavy spojené s VTE</w:t>
            </w:r>
          </w:p>
        </w:tc>
        <w:tc>
          <w:tcPr>
            <w:tcW w:w="5177" w:type="dxa"/>
          </w:tcPr>
          <w:p w:rsidR="00F81F5B" w:rsidRPr="00E61A6E" w:rsidRDefault="00F81F5B" w:rsidP="00D65BB2">
            <w:pPr>
              <w:rPr>
                <w:sz w:val="22"/>
                <w:szCs w:val="22"/>
              </w:rPr>
            </w:pPr>
            <w:r w:rsidRPr="00E61A6E">
              <w:rPr>
                <w:sz w:val="22"/>
                <w:szCs w:val="22"/>
              </w:rPr>
              <w:t xml:space="preserve">Rakovina, systémový </w:t>
            </w:r>
            <w:proofErr w:type="spellStart"/>
            <w:r w:rsidRPr="00E61A6E">
              <w:rPr>
                <w:sz w:val="22"/>
                <w:szCs w:val="22"/>
              </w:rPr>
              <w:t>lupus</w:t>
            </w:r>
            <w:proofErr w:type="spellEnd"/>
            <w:r w:rsidRPr="00E61A6E">
              <w:rPr>
                <w:sz w:val="22"/>
                <w:szCs w:val="22"/>
              </w:rPr>
              <w:t xml:space="preserve"> </w:t>
            </w:r>
            <w:proofErr w:type="spellStart"/>
            <w:r w:rsidRPr="00E61A6E">
              <w:rPr>
                <w:sz w:val="22"/>
                <w:szCs w:val="22"/>
              </w:rPr>
              <w:t>erythematosus</w:t>
            </w:r>
            <w:proofErr w:type="spellEnd"/>
            <w:r w:rsidRPr="00E61A6E">
              <w:rPr>
                <w:sz w:val="22"/>
                <w:szCs w:val="22"/>
              </w:rPr>
              <w:t xml:space="preserve">, </w:t>
            </w:r>
            <w:proofErr w:type="spellStart"/>
            <w:r w:rsidRPr="00E61A6E">
              <w:rPr>
                <w:sz w:val="22"/>
                <w:szCs w:val="22"/>
              </w:rPr>
              <w:t>hemolyticko-uremický</w:t>
            </w:r>
            <w:proofErr w:type="spellEnd"/>
            <w:r w:rsidRPr="00E61A6E">
              <w:rPr>
                <w:sz w:val="22"/>
                <w:szCs w:val="22"/>
              </w:rPr>
              <w:t xml:space="preserve"> syndróm, chronické zápalové ochorenie čriev (</w:t>
            </w:r>
            <w:proofErr w:type="spellStart"/>
            <w:r w:rsidRPr="00E61A6E">
              <w:rPr>
                <w:sz w:val="22"/>
                <w:szCs w:val="22"/>
              </w:rPr>
              <w:t>Crohnova</w:t>
            </w:r>
            <w:proofErr w:type="spellEnd"/>
            <w:r w:rsidRPr="00E61A6E">
              <w:rPr>
                <w:sz w:val="22"/>
                <w:szCs w:val="22"/>
              </w:rPr>
              <w:t xml:space="preserve"> choroba alebo </w:t>
            </w:r>
            <w:proofErr w:type="spellStart"/>
            <w:r w:rsidRPr="00E61A6E">
              <w:rPr>
                <w:sz w:val="22"/>
                <w:szCs w:val="22"/>
              </w:rPr>
              <w:t>ulcerózna</w:t>
            </w:r>
            <w:proofErr w:type="spellEnd"/>
            <w:r w:rsidRPr="00E61A6E">
              <w:rPr>
                <w:sz w:val="22"/>
                <w:szCs w:val="22"/>
              </w:rPr>
              <w:t xml:space="preserve"> </w:t>
            </w:r>
            <w:proofErr w:type="spellStart"/>
            <w:r w:rsidRPr="00E61A6E">
              <w:rPr>
                <w:sz w:val="22"/>
                <w:szCs w:val="22"/>
              </w:rPr>
              <w:t>kolitída</w:t>
            </w:r>
            <w:proofErr w:type="spellEnd"/>
            <w:r w:rsidRPr="00E61A6E">
              <w:rPr>
                <w:sz w:val="22"/>
                <w:szCs w:val="22"/>
              </w:rPr>
              <w:t>) a </w:t>
            </w:r>
            <w:proofErr w:type="spellStart"/>
            <w:r w:rsidRPr="00E61A6E">
              <w:rPr>
                <w:sz w:val="22"/>
                <w:szCs w:val="22"/>
              </w:rPr>
              <w:t>kosáčikovitá</w:t>
            </w:r>
            <w:proofErr w:type="spellEnd"/>
            <w:r w:rsidRPr="00E61A6E">
              <w:rPr>
                <w:sz w:val="22"/>
                <w:szCs w:val="22"/>
              </w:rPr>
              <w:t xml:space="preserve"> anémia</w:t>
            </w:r>
          </w:p>
        </w:tc>
      </w:tr>
      <w:tr w:rsidR="00F81F5B" w:rsidRPr="00E61A6E" w:rsidTr="00D65BB2">
        <w:tc>
          <w:tcPr>
            <w:tcW w:w="3708" w:type="dxa"/>
          </w:tcPr>
          <w:p w:rsidR="00F81F5B" w:rsidRPr="00E61A6E" w:rsidRDefault="00F81F5B" w:rsidP="00D65BB2">
            <w:pPr>
              <w:rPr>
                <w:sz w:val="22"/>
                <w:szCs w:val="22"/>
              </w:rPr>
            </w:pPr>
            <w:r w:rsidRPr="00E61A6E">
              <w:rPr>
                <w:sz w:val="22"/>
                <w:szCs w:val="22"/>
              </w:rPr>
              <w:t>Zvyšujúci sa vek</w:t>
            </w:r>
          </w:p>
        </w:tc>
        <w:tc>
          <w:tcPr>
            <w:tcW w:w="5177" w:type="dxa"/>
          </w:tcPr>
          <w:p w:rsidR="00F81F5B" w:rsidRPr="00E61A6E" w:rsidRDefault="00F81F5B" w:rsidP="00D65BB2">
            <w:pPr>
              <w:rPr>
                <w:sz w:val="22"/>
                <w:szCs w:val="22"/>
              </w:rPr>
            </w:pPr>
            <w:r w:rsidRPr="00E61A6E">
              <w:rPr>
                <w:sz w:val="22"/>
                <w:szCs w:val="22"/>
              </w:rPr>
              <w:t>Najmä nad 35 rokov</w:t>
            </w:r>
          </w:p>
        </w:tc>
      </w:tr>
    </w:tbl>
    <w:p w:rsidR="00F81F5B" w:rsidRPr="00E61A6E" w:rsidRDefault="00F81F5B" w:rsidP="0019572D">
      <w:pPr>
        <w:rPr>
          <w:sz w:val="22"/>
          <w:szCs w:val="22"/>
        </w:rPr>
      </w:pPr>
    </w:p>
    <w:p w:rsidR="00F81F5B" w:rsidRPr="00E61A6E" w:rsidRDefault="00F81F5B" w:rsidP="0019572D">
      <w:pPr>
        <w:rPr>
          <w:sz w:val="22"/>
          <w:szCs w:val="22"/>
        </w:rPr>
      </w:pPr>
      <w:r w:rsidRPr="00E61A6E">
        <w:rPr>
          <w:sz w:val="22"/>
          <w:szCs w:val="22"/>
        </w:rPr>
        <w:t xml:space="preserve">Neexistuje žiadna zhoda ohľadom možnej úlohy kŕčových žíl a povrchovej tromboflebitídy pri vzniku alebo progresii </w:t>
      </w:r>
      <w:proofErr w:type="spellStart"/>
      <w:r w:rsidRPr="00E61A6E">
        <w:rPr>
          <w:sz w:val="22"/>
          <w:szCs w:val="22"/>
        </w:rPr>
        <w:t>venóznej</w:t>
      </w:r>
      <w:proofErr w:type="spellEnd"/>
      <w:r w:rsidRPr="00E61A6E">
        <w:rPr>
          <w:sz w:val="22"/>
          <w:szCs w:val="22"/>
        </w:rPr>
        <w:t xml:space="preserve"> trombózy.</w:t>
      </w:r>
    </w:p>
    <w:p w:rsidR="00F81F5B" w:rsidRPr="00E61A6E" w:rsidRDefault="00F81F5B" w:rsidP="0019572D">
      <w:pPr>
        <w:rPr>
          <w:sz w:val="22"/>
          <w:szCs w:val="22"/>
        </w:rPr>
      </w:pPr>
      <w:r w:rsidRPr="00E61A6E">
        <w:rPr>
          <w:sz w:val="22"/>
          <w:szCs w:val="22"/>
        </w:rPr>
        <w:t xml:space="preserve">Musí sa zvážiť zvýšené riziko vzniku </w:t>
      </w:r>
      <w:proofErr w:type="spellStart"/>
      <w:r w:rsidRPr="00E61A6E">
        <w:rPr>
          <w:sz w:val="22"/>
          <w:szCs w:val="22"/>
        </w:rPr>
        <w:t>tromboembólie</w:t>
      </w:r>
      <w:proofErr w:type="spellEnd"/>
      <w:r w:rsidRPr="00E61A6E">
        <w:rPr>
          <w:sz w:val="22"/>
          <w:szCs w:val="22"/>
        </w:rPr>
        <w:t xml:space="preserve"> počas gravidity a najmä počas 6</w:t>
      </w:r>
      <w:r w:rsidRPr="00E61A6E">
        <w:rPr>
          <w:sz w:val="22"/>
          <w:szCs w:val="22"/>
        </w:rPr>
        <w:noBreakHyphen/>
        <w:t>týždňového obdobia šestonedelia (informácie o „</w:t>
      </w:r>
      <w:r>
        <w:rPr>
          <w:sz w:val="22"/>
          <w:szCs w:val="22"/>
        </w:rPr>
        <w:t xml:space="preserve"> </w:t>
      </w:r>
      <w:proofErr w:type="spellStart"/>
      <w:r>
        <w:rPr>
          <w:sz w:val="22"/>
          <w:szCs w:val="22"/>
        </w:rPr>
        <w:t>Fertilite</w:t>
      </w:r>
      <w:proofErr w:type="spellEnd"/>
      <w:r>
        <w:rPr>
          <w:sz w:val="22"/>
          <w:szCs w:val="22"/>
        </w:rPr>
        <w:t xml:space="preserve">, </w:t>
      </w:r>
      <w:r w:rsidRPr="00E61A6E">
        <w:rPr>
          <w:sz w:val="22"/>
          <w:szCs w:val="22"/>
        </w:rPr>
        <w:t>gravidite a laktácii“, pozri časť 4.6.</w:t>
      </w:r>
    </w:p>
    <w:p w:rsidR="00F81F5B" w:rsidRPr="00E61A6E" w:rsidRDefault="00F81F5B" w:rsidP="0019572D">
      <w:pPr>
        <w:rPr>
          <w:b/>
          <w:sz w:val="22"/>
          <w:szCs w:val="22"/>
          <w:u w:val="single"/>
        </w:rPr>
      </w:pPr>
    </w:p>
    <w:p w:rsidR="00F81F5B" w:rsidRPr="00E61A6E" w:rsidRDefault="00F81F5B" w:rsidP="0019572D">
      <w:pPr>
        <w:rPr>
          <w:b/>
          <w:sz w:val="22"/>
          <w:szCs w:val="22"/>
          <w:u w:val="single"/>
        </w:rPr>
      </w:pPr>
      <w:r w:rsidRPr="00E61A6E">
        <w:rPr>
          <w:b/>
          <w:sz w:val="22"/>
          <w:szCs w:val="22"/>
          <w:u w:val="single"/>
        </w:rPr>
        <w:t>Príznaky VTE (trombóza h</w:t>
      </w:r>
      <w:r>
        <w:rPr>
          <w:b/>
          <w:sz w:val="22"/>
          <w:szCs w:val="22"/>
          <w:u w:val="single"/>
        </w:rPr>
        <w:t>l</w:t>
      </w:r>
      <w:r w:rsidRPr="00E61A6E">
        <w:rPr>
          <w:b/>
          <w:sz w:val="22"/>
          <w:szCs w:val="22"/>
          <w:u w:val="single"/>
        </w:rPr>
        <w:t>b</w:t>
      </w:r>
      <w:r>
        <w:rPr>
          <w:b/>
          <w:sz w:val="22"/>
          <w:szCs w:val="22"/>
          <w:u w:val="single"/>
        </w:rPr>
        <w:t>o</w:t>
      </w:r>
      <w:r w:rsidRPr="00E61A6E">
        <w:rPr>
          <w:b/>
          <w:sz w:val="22"/>
          <w:szCs w:val="22"/>
          <w:u w:val="single"/>
        </w:rPr>
        <w:t>kých žíl a pľúcna embólia)</w:t>
      </w:r>
    </w:p>
    <w:p w:rsidR="00F81F5B" w:rsidRDefault="00F81F5B" w:rsidP="0019572D">
      <w:pPr>
        <w:rPr>
          <w:sz w:val="22"/>
          <w:szCs w:val="22"/>
        </w:rPr>
      </w:pPr>
      <w:r w:rsidRPr="00E61A6E">
        <w:rPr>
          <w:sz w:val="22"/>
          <w:szCs w:val="22"/>
        </w:rPr>
        <w:t>Žen</w:t>
      </w:r>
      <w:r>
        <w:rPr>
          <w:sz w:val="22"/>
          <w:szCs w:val="22"/>
        </w:rPr>
        <w:t>a</w:t>
      </w:r>
      <w:r w:rsidRPr="00E61A6E">
        <w:rPr>
          <w:sz w:val="22"/>
          <w:szCs w:val="22"/>
        </w:rPr>
        <w:t xml:space="preserve"> má byť poučená, aby v prípade príznakov vyhľadala okamžitú lekársku pomoc a informovala zdravotníckeho pracovníka, že </w:t>
      </w:r>
      <w:r>
        <w:rPr>
          <w:sz w:val="22"/>
          <w:szCs w:val="22"/>
        </w:rPr>
        <w:t>po</w:t>
      </w:r>
      <w:r w:rsidRPr="00E61A6E">
        <w:rPr>
          <w:sz w:val="22"/>
          <w:szCs w:val="22"/>
        </w:rPr>
        <w:t>užíva CHC.</w:t>
      </w:r>
    </w:p>
    <w:p w:rsidR="00F81F5B" w:rsidRPr="00E61A6E" w:rsidRDefault="00F81F5B" w:rsidP="0019572D">
      <w:pPr>
        <w:rPr>
          <w:sz w:val="22"/>
          <w:szCs w:val="22"/>
        </w:rPr>
      </w:pPr>
    </w:p>
    <w:p w:rsidR="00F81F5B" w:rsidRPr="00E61A6E" w:rsidRDefault="00F81F5B" w:rsidP="0019572D">
      <w:pPr>
        <w:rPr>
          <w:sz w:val="22"/>
          <w:szCs w:val="22"/>
        </w:rPr>
      </w:pPr>
      <w:r w:rsidRPr="00E61A6E">
        <w:rPr>
          <w:sz w:val="22"/>
          <w:szCs w:val="22"/>
          <w:u w:val="single"/>
        </w:rPr>
        <w:t>Príznaky trombózy h</w:t>
      </w:r>
      <w:r>
        <w:rPr>
          <w:sz w:val="22"/>
          <w:szCs w:val="22"/>
          <w:u w:val="single"/>
        </w:rPr>
        <w:t>l</w:t>
      </w:r>
      <w:r w:rsidRPr="00E61A6E">
        <w:rPr>
          <w:sz w:val="22"/>
          <w:szCs w:val="22"/>
          <w:u w:val="single"/>
        </w:rPr>
        <w:t>b</w:t>
      </w:r>
      <w:r>
        <w:rPr>
          <w:sz w:val="22"/>
          <w:szCs w:val="22"/>
          <w:u w:val="single"/>
        </w:rPr>
        <w:t>o</w:t>
      </w:r>
      <w:r w:rsidRPr="00E61A6E">
        <w:rPr>
          <w:sz w:val="22"/>
          <w:szCs w:val="22"/>
          <w:u w:val="single"/>
        </w:rPr>
        <w:t>kých žíl</w:t>
      </w:r>
      <w:r w:rsidRPr="00E61A6E">
        <w:rPr>
          <w:sz w:val="22"/>
          <w:szCs w:val="22"/>
        </w:rPr>
        <w:t xml:space="preserve"> (DVT) môžu zahŕňať:</w:t>
      </w:r>
    </w:p>
    <w:p w:rsidR="00F81F5B" w:rsidRPr="00E61A6E" w:rsidRDefault="00F81F5B" w:rsidP="0047294B">
      <w:pPr>
        <w:numPr>
          <w:ilvl w:val="0"/>
          <w:numId w:val="18"/>
        </w:numPr>
        <w:overflowPunct/>
        <w:autoSpaceDE/>
        <w:autoSpaceDN/>
        <w:adjustRightInd/>
        <w:textAlignment w:val="auto"/>
        <w:rPr>
          <w:sz w:val="22"/>
          <w:szCs w:val="22"/>
        </w:rPr>
      </w:pPr>
      <w:r w:rsidRPr="00E61A6E">
        <w:rPr>
          <w:sz w:val="22"/>
          <w:szCs w:val="22"/>
        </w:rPr>
        <w:t>jednostranný opuch nohy a/alebo chodidla alebo pozdĺž žily v nohe,</w:t>
      </w:r>
    </w:p>
    <w:p w:rsidR="00F81F5B" w:rsidRPr="00E61A6E" w:rsidRDefault="00F81F5B" w:rsidP="0047294B">
      <w:pPr>
        <w:numPr>
          <w:ilvl w:val="0"/>
          <w:numId w:val="18"/>
        </w:numPr>
        <w:overflowPunct/>
        <w:autoSpaceDE/>
        <w:autoSpaceDN/>
        <w:adjustRightInd/>
        <w:textAlignment w:val="auto"/>
        <w:rPr>
          <w:sz w:val="22"/>
          <w:szCs w:val="22"/>
        </w:rPr>
      </w:pPr>
      <w:r w:rsidRPr="00E61A6E">
        <w:rPr>
          <w:sz w:val="22"/>
          <w:szCs w:val="22"/>
        </w:rPr>
        <w:t>bolesť alebo citlivosť v nohe, ktorú možno pociťovať iba v stoji alebo pri chôdzi,</w:t>
      </w:r>
    </w:p>
    <w:p w:rsidR="00F81F5B" w:rsidRDefault="00F81F5B" w:rsidP="0047294B">
      <w:pPr>
        <w:numPr>
          <w:ilvl w:val="0"/>
          <w:numId w:val="18"/>
        </w:numPr>
        <w:overflowPunct/>
        <w:autoSpaceDE/>
        <w:autoSpaceDN/>
        <w:adjustRightInd/>
        <w:textAlignment w:val="auto"/>
        <w:rPr>
          <w:sz w:val="22"/>
          <w:szCs w:val="22"/>
        </w:rPr>
      </w:pPr>
      <w:r w:rsidRPr="00E61A6E">
        <w:rPr>
          <w:sz w:val="22"/>
          <w:szCs w:val="22"/>
        </w:rPr>
        <w:t>zvýšené teplo v postihnutej nohe, sčervenanie alebo zmena sfarbenia pokožky na nohe.</w:t>
      </w:r>
    </w:p>
    <w:p w:rsidR="00F81F5B" w:rsidRPr="00E61A6E" w:rsidRDefault="00F81F5B" w:rsidP="0019572D">
      <w:pPr>
        <w:overflowPunct/>
        <w:autoSpaceDE/>
        <w:autoSpaceDN/>
        <w:adjustRightInd/>
        <w:rPr>
          <w:sz w:val="22"/>
          <w:szCs w:val="22"/>
        </w:rPr>
      </w:pPr>
    </w:p>
    <w:p w:rsidR="00F81F5B" w:rsidRPr="00E61A6E" w:rsidRDefault="00F81F5B" w:rsidP="0019572D">
      <w:pPr>
        <w:rPr>
          <w:sz w:val="22"/>
          <w:szCs w:val="22"/>
          <w:u w:val="single"/>
        </w:rPr>
      </w:pPr>
      <w:r w:rsidRPr="00E61A6E">
        <w:rPr>
          <w:sz w:val="22"/>
          <w:szCs w:val="22"/>
          <w:u w:val="single"/>
        </w:rPr>
        <w:t>Príznaky pľúcnej embólie (PE) môžu zahŕňať:</w:t>
      </w:r>
    </w:p>
    <w:p w:rsidR="00F81F5B" w:rsidRPr="00E61A6E" w:rsidRDefault="00F81F5B" w:rsidP="0047294B">
      <w:pPr>
        <w:numPr>
          <w:ilvl w:val="0"/>
          <w:numId w:val="19"/>
        </w:numPr>
        <w:overflowPunct/>
        <w:autoSpaceDE/>
        <w:autoSpaceDN/>
        <w:adjustRightInd/>
        <w:textAlignment w:val="auto"/>
        <w:rPr>
          <w:sz w:val="22"/>
          <w:szCs w:val="22"/>
        </w:rPr>
      </w:pPr>
      <w:r w:rsidRPr="00E61A6E">
        <w:rPr>
          <w:sz w:val="22"/>
          <w:szCs w:val="22"/>
        </w:rPr>
        <w:t>náhly nástup nevysvetliteľnej dýchavičnosti alebo rýchleho dýchania,</w:t>
      </w:r>
    </w:p>
    <w:p w:rsidR="00F81F5B" w:rsidRPr="00E61A6E" w:rsidRDefault="00F81F5B" w:rsidP="0047294B">
      <w:pPr>
        <w:numPr>
          <w:ilvl w:val="0"/>
          <w:numId w:val="19"/>
        </w:numPr>
        <w:overflowPunct/>
        <w:autoSpaceDE/>
        <w:autoSpaceDN/>
        <w:adjustRightInd/>
        <w:textAlignment w:val="auto"/>
        <w:rPr>
          <w:sz w:val="22"/>
          <w:szCs w:val="22"/>
        </w:rPr>
      </w:pPr>
      <w:r w:rsidRPr="00E61A6E">
        <w:rPr>
          <w:sz w:val="22"/>
          <w:szCs w:val="22"/>
        </w:rPr>
        <w:t>náhly kašeľ, ktorý môže súvisieť s </w:t>
      </w:r>
      <w:proofErr w:type="spellStart"/>
      <w:r w:rsidRPr="00E61A6E">
        <w:rPr>
          <w:sz w:val="22"/>
          <w:szCs w:val="22"/>
        </w:rPr>
        <w:t>hemoptýzou</w:t>
      </w:r>
      <w:proofErr w:type="spellEnd"/>
      <w:r w:rsidRPr="00E61A6E">
        <w:rPr>
          <w:sz w:val="22"/>
          <w:szCs w:val="22"/>
        </w:rPr>
        <w:t>,</w:t>
      </w:r>
    </w:p>
    <w:p w:rsidR="00F81F5B" w:rsidRPr="00E61A6E" w:rsidRDefault="00F81F5B" w:rsidP="0047294B">
      <w:pPr>
        <w:numPr>
          <w:ilvl w:val="0"/>
          <w:numId w:val="19"/>
        </w:numPr>
        <w:overflowPunct/>
        <w:autoSpaceDE/>
        <w:autoSpaceDN/>
        <w:adjustRightInd/>
        <w:textAlignment w:val="auto"/>
        <w:rPr>
          <w:sz w:val="22"/>
          <w:szCs w:val="22"/>
        </w:rPr>
      </w:pPr>
      <w:r w:rsidRPr="00E61A6E">
        <w:rPr>
          <w:sz w:val="22"/>
          <w:szCs w:val="22"/>
        </w:rPr>
        <w:t>ostrú bolesť v hrudníku,</w:t>
      </w:r>
    </w:p>
    <w:p w:rsidR="00F81F5B" w:rsidRPr="00E61A6E" w:rsidRDefault="00F81F5B" w:rsidP="0047294B">
      <w:pPr>
        <w:numPr>
          <w:ilvl w:val="0"/>
          <w:numId w:val="19"/>
        </w:numPr>
        <w:overflowPunct/>
        <w:autoSpaceDE/>
        <w:autoSpaceDN/>
        <w:adjustRightInd/>
        <w:textAlignment w:val="auto"/>
        <w:rPr>
          <w:sz w:val="22"/>
          <w:szCs w:val="22"/>
        </w:rPr>
      </w:pPr>
      <w:r w:rsidRPr="00E61A6E">
        <w:rPr>
          <w:sz w:val="22"/>
          <w:szCs w:val="22"/>
        </w:rPr>
        <w:t>závažný pocit točenia hlavy alebo závrat,</w:t>
      </w:r>
    </w:p>
    <w:p w:rsidR="00F81F5B" w:rsidRPr="00E61A6E" w:rsidRDefault="00F81F5B" w:rsidP="0047294B">
      <w:pPr>
        <w:numPr>
          <w:ilvl w:val="0"/>
          <w:numId w:val="19"/>
        </w:numPr>
        <w:overflowPunct/>
        <w:autoSpaceDE/>
        <w:autoSpaceDN/>
        <w:adjustRightInd/>
        <w:textAlignment w:val="auto"/>
        <w:rPr>
          <w:sz w:val="22"/>
          <w:szCs w:val="22"/>
        </w:rPr>
      </w:pPr>
      <w:r w:rsidRPr="00E61A6E">
        <w:rPr>
          <w:sz w:val="22"/>
          <w:szCs w:val="22"/>
        </w:rPr>
        <w:t>rýchly alebo nepravidelný srdcový rytmus.</w:t>
      </w:r>
    </w:p>
    <w:p w:rsidR="00F81F5B" w:rsidRPr="00E61A6E" w:rsidRDefault="00F81F5B" w:rsidP="0019572D">
      <w:pPr>
        <w:rPr>
          <w:sz w:val="22"/>
          <w:szCs w:val="22"/>
        </w:rPr>
      </w:pPr>
      <w:r w:rsidRPr="00E61A6E">
        <w:rPr>
          <w:sz w:val="22"/>
          <w:szCs w:val="22"/>
        </w:rPr>
        <w:t>Niektoré z týchto príznakov (napríklad „dýchavičnosť“, „kašeľ“) sú nešpecifické a môžu byť nesprávne interpretované ako bežnejšie alebo menej závažné udalosti (napríklad infekcie dýchacích ciest).</w:t>
      </w:r>
    </w:p>
    <w:p w:rsidR="00F81F5B" w:rsidRPr="00E61A6E" w:rsidRDefault="00F81F5B" w:rsidP="0019572D">
      <w:pPr>
        <w:rPr>
          <w:sz w:val="22"/>
          <w:szCs w:val="22"/>
        </w:rPr>
      </w:pPr>
      <w:r w:rsidRPr="00E61A6E">
        <w:rPr>
          <w:sz w:val="22"/>
          <w:szCs w:val="22"/>
        </w:rPr>
        <w:t xml:space="preserve">Medzi ďalšie prejavy </w:t>
      </w:r>
      <w:proofErr w:type="spellStart"/>
      <w:r w:rsidRPr="00E61A6E">
        <w:rPr>
          <w:sz w:val="22"/>
          <w:szCs w:val="22"/>
        </w:rPr>
        <w:t>vaskulárnej</w:t>
      </w:r>
      <w:proofErr w:type="spellEnd"/>
      <w:r w:rsidRPr="00E61A6E">
        <w:rPr>
          <w:sz w:val="22"/>
          <w:szCs w:val="22"/>
        </w:rPr>
        <w:t xml:space="preserve"> </w:t>
      </w:r>
      <w:proofErr w:type="spellStart"/>
      <w:r w:rsidRPr="00E61A6E">
        <w:rPr>
          <w:sz w:val="22"/>
          <w:szCs w:val="22"/>
        </w:rPr>
        <w:t>oklúzie</w:t>
      </w:r>
      <w:proofErr w:type="spellEnd"/>
      <w:r w:rsidRPr="00E61A6E">
        <w:rPr>
          <w:sz w:val="22"/>
          <w:szCs w:val="22"/>
        </w:rPr>
        <w:t xml:space="preserve"> môžu patriť: náhla bolesť, opuch a mierne zmodranie niektorej končatiny.</w:t>
      </w:r>
    </w:p>
    <w:p w:rsidR="00F81F5B" w:rsidRPr="00E61A6E" w:rsidRDefault="00F81F5B" w:rsidP="0019572D">
      <w:pPr>
        <w:rPr>
          <w:sz w:val="22"/>
          <w:szCs w:val="22"/>
        </w:rPr>
      </w:pPr>
      <w:r w:rsidRPr="00E61A6E">
        <w:rPr>
          <w:sz w:val="22"/>
          <w:szCs w:val="22"/>
        </w:rPr>
        <w:t>Ak dôjde k </w:t>
      </w:r>
      <w:proofErr w:type="spellStart"/>
      <w:r w:rsidRPr="00E61A6E">
        <w:rPr>
          <w:sz w:val="22"/>
          <w:szCs w:val="22"/>
        </w:rPr>
        <w:t>oklúzii</w:t>
      </w:r>
      <w:proofErr w:type="spellEnd"/>
      <w:r w:rsidRPr="00E61A6E">
        <w:rPr>
          <w:sz w:val="22"/>
          <w:szCs w:val="22"/>
        </w:rPr>
        <w:t xml:space="preserve"> v oku, medzi symptómy môžu patriť bezbolestné rozmazané videnie, ktoré môže postupne prechádzať až do straty zraku. Niekedy môže dôjsť k strate zraku takmer okamžite.</w:t>
      </w:r>
    </w:p>
    <w:p w:rsidR="00F81F5B" w:rsidRPr="00E61A6E" w:rsidRDefault="00F81F5B" w:rsidP="0019572D">
      <w:pPr>
        <w:rPr>
          <w:sz w:val="22"/>
          <w:szCs w:val="22"/>
        </w:rPr>
      </w:pPr>
    </w:p>
    <w:p w:rsidR="00F81F5B" w:rsidRPr="00E61A6E" w:rsidRDefault="00F81F5B" w:rsidP="0019572D">
      <w:pPr>
        <w:rPr>
          <w:b/>
          <w:sz w:val="22"/>
          <w:szCs w:val="22"/>
        </w:rPr>
      </w:pPr>
      <w:r w:rsidRPr="00E61A6E">
        <w:rPr>
          <w:b/>
          <w:sz w:val="22"/>
          <w:szCs w:val="22"/>
        </w:rPr>
        <w:t xml:space="preserve">Riziko vzniku </w:t>
      </w:r>
      <w:proofErr w:type="spellStart"/>
      <w:r w:rsidRPr="00E61A6E">
        <w:rPr>
          <w:b/>
          <w:sz w:val="22"/>
          <w:szCs w:val="22"/>
        </w:rPr>
        <w:t>arteriálnej</w:t>
      </w:r>
      <w:proofErr w:type="spellEnd"/>
      <w:r w:rsidRPr="00E61A6E">
        <w:rPr>
          <w:b/>
          <w:sz w:val="22"/>
          <w:szCs w:val="22"/>
        </w:rPr>
        <w:t xml:space="preserve"> </w:t>
      </w:r>
      <w:proofErr w:type="spellStart"/>
      <w:r w:rsidRPr="00E61A6E">
        <w:rPr>
          <w:b/>
          <w:sz w:val="22"/>
          <w:szCs w:val="22"/>
        </w:rPr>
        <w:t>tromboembólie</w:t>
      </w:r>
      <w:proofErr w:type="spellEnd"/>
      <w:r w:rsidRPr="00E61A6E">
        <w:rPr>
          <w:b/>
          <w:sz w:val="22"/>
          <w:szCs w:val="22"/>
        </w:rPr>
        <w:t xml:space="preserve"> (ATE)</w:t>
      </w:r>
    </w:p>
    <w:p w:rsidR="00F81F5B" w:rsidRPr="00E61A6E" w:rsidRDefault="00F81F5B" w:rsidP="0019572D">
      <w:pPr>
        <w:rPr>
          <w:sz w:val="22"/>
          <w:szCs w:val="22"/>
        </w:rPr>
      </w:pPr>
      <w:r w:rsidRPr="00E61A6E">
        <w:rPr>
          <w:sz w:val="22"/>
          <w:szCs w:val="22"/>
        </w:rPr>
        <w:t xml:space="preserve">Epidemiologické štúdie spájajú používanie CHC so zvýšeným rizikom vzniku </w:t>
      </w:r>
      <w:proofErr w:type="spellStart"/>
      <w:r w:rsidRPr="00E61A6E">
        <w:rPr>
          <w:sz w:val="22"/>
          <w:szCs w:val="22"/>
        </w:rPr>
        <w:t>arteriálnej</w:t>
      </w:r>
      <w:proofErr w:type="spellEnd"/>
      <w:r w:rsidRPr="00E61A6E">
        <w:rPr>
          <w:sz w:val="22"/>
          <w:szCs w:val="22"/>
        </w:rPr>
        <w:t xml:space="preserve"> </w:t>
      </w:r>
      <w:proofErr w:type="spellStart"/>
      <w:r w:rsidRPr="00E61A6E">
        <w:rPr>
          <w:sz w:val="22"/>
          <w:szCs w:val="22"/>
        </w:rPr>
        <w:t>tromboembólie</w:t>
      </w:r>
      <w:proofErr w:type="spellEnd"/>
      <w:r w:rsidRPr="00E61A6E">
        <w:rPr>
          <w:sz w:val="22"/>
          <w:szCs w:val="22"/>
        </w:rPr>
        <w:t xml:space="preserve"> (infarkt myokardu) alebo cievnej mozgovej udalosti (napr. prechodný ischemický záchvat, cievna mozgová príhoda). </w:t>
      </w:r>
      <w:proofErr w:type="spellStart"/>
      <w:r w:rsidRPr="00E61A6E">
        <w:rPr>
          <w:sz w:val="22"/>
          <w:szCs w:val="22"/>
        </w:rPr>
        <w:t>Arteriálne</w:t>
      </w:r>
      <w:proofErr w:type="spellEnd"/>
      <w:r w:rsidRPr="00E61A6E">
        <w:rPr>
          <w:sz w:val="22"/>
          <w:szCs w:val="22"/>
        </w:rPr>
        <w:t xml:space="preserve"> </w:t>
      </w:r>
      <w:proofErr w:type="spellStart"/>
      <w:r w:rsidRPr="00E61A6E">
        <w:rPr>
          <w:sz w:val="22"/>
          <w:szCs w:val="22"/>
        </w:rPr>
        <w:t>tromboembolické</w:t>
      </w:r>
      <w:proofErr w:type="spellEnd"/>
      <w:r w:rsidRPr="00E61A6E">
        <w:rPr>
          <w:sz w:val="22"/>
          <w:szCs w:val="22"/>
        </w:rPr>
        <w:t xml:space="preserve"> udalosti sa môžu končiť smrťou.</w:t>
      </w:r>
    </w:p>
    <w:p w:rsidR="00F81F5B" w:rsidRPr="00E61A6E" w:rsidRDefault="00F81F5B" w:rsidP="0019572D">
      <w:pPr>
        <w:rPr>
          <w:b/>
          <w:sz w:val="22"/>
          <w:szCs w:val="22"/>
          <w:u w:val="single"/>
        </w:rPr>
      </w:pPr>
    </w:p>
    <w:p w:rsidR="00F81F5B" w:rsidRPr="00E61A6E" w:rsidRDefault="00F81F5B" w:rsidP="0019572D">
      <w:pPr>
        <w:rPr>
          <w:b/>
          <w:sz w:val="22"/>
          <w:szCs w:val="22"/>
          <w:u w:val="single"/>
        </w:rPr>
      </w:pPr>
      <w:r w:rsidRPr="00E61A6E">
        <w:rPr>
          <w:b/>
          <w:sz w:val="22"/>
          <w:szCs w:val="22"/>
          <w:u w:val="single"/>
        </w:rPr>
        <w:t>Rizikové faktory pre vznik ATE</w:t>
      </w:r>
    </w:p>
    <w:p w:rsidR="00F81F5B" w:rsidRPr="00E61A6E" w:rsidRDefault="00F81F5B" w:rsidP="0019572D">
      <w:pPr>
        <w:rPr>
          <w:sz w:val="22"/>
          <w:szCs w:val="22"/>
        </w:rPr>
      </w:pPr>
      <w:r w:rsidRPr="00E61A6E">
        <w:rPr>
          <w:sz w:val="22"/>
          <w:szCs w:val="22"/>
        </w:rPr>
        <w:t xml:space="preserve">Riziko vzniku </w:t>
      </w:r>
      <w:proofErr w:type="spellStart"/>
      <w:r w:rsidRPr="00E61A6E">
        <w:rPr>
          <w:sz w:val="22"/>
          <w:szCs w:val="22"/>
        </w:rPr>
        <w:t>arteriálnych</w:t>
      </w:r>
      <w:proofErr w:type="spellEnd"/>
      <w:r w:rsidRPr="00E61A6E">
        <w:rPr>
          <w:sz w:val="22"/>
          <w:szCs w:val="22"/>
        </w:rPr>
        <w:t xml:space="preserve"> </w:t>
      </w:r>
      <w:proofErr w:type="spellStart"/>
      <w:r w:rsidRPr="00E61A6E">
        <w:rPr>
          <w:sz w:val="22"/>
          <w:szCs w:val="22"/>
        </w:rPr>
        <w:t>tromboembolických</w:t>
      </w:r>
      <w:proofErr w:type="spellEnd"/>
      <w:r w:rsidRPr="00E61A6E">
        <w:rPr>
          <w:sz w:val="22"/>
          <w:szCs w:val="22"/>
        </w:rPr>
        <w:t xml:space="preserve"> komplikácií alebo </w:t>
      </w:r>
      <w:proofErr w:type="spellStart"/>
      <w:r w:rsidRPr="00E61A6E">
        <w:rPr>
          <w:sz w:val="22"/>
          <w:szCs w:val="22"/>
        </w:rPr>
        <w:t>cerebrovaskulárnej</w:t>
      </w:r>
      <w:proofErr w:type="spellEnd"/>
      <w:r w:rsidRPr="00E61A6E">
        <w:rPr>
          <w:sz w:val="22"/>
          <w:szCs w:val="22"/>
        </w:rPr>
        <w:t xml:space="preserve"> udalosti u používateliek CHC sa zvyšuje u žien s rizikovými faktormi (pozri tabuľku). </w:t>
      </w:r>
      <w:proofErr w:type="spellStart"/>
      <w:r>
        <w:rPr>
          <w:sz w:val="22"/>
          <w:szCs w:val="22"/>
        </w:rPr>
        <w:t>Jeanine</w:t>
      </w:r>
      <w:proofErr w:type="spellEnd"/>
      <w:r w:rsidRPr="00E61A6E">
        <w:rPr>
          <w:sz w:val="22"/>
          <w:szCs w:val="22"/>
        </w:rPr>
        <w:t xml:space="preserve"> je kontraindikovan</w:t>
      </w:r>
      <w:r>
        <w:rPr>
          <w:sz w:val="22"/>
          <w:szCs w:val="22"/>
        </w:rPr>
        <w:t>á</w:t>
      </w:r>
      <w:r w:rsidRPr="00E61A6E">
        <w:rPr>
          <w:sz w:val="22"/>
          <w:szCs w:val="22"/>
        </w:rPr>
        <w:t xml:space="preserve">, ak má žena jeden závažný alebo viacero rizikových faktorov vzniku ATE, ktoré ju vystavujú vysokému riziku vzniku </w:t>
      </w:r>
      <w:proofErr w:type="spellStart"/>
      <w:r w:rsidRPr="00E61A6E">
        <w:rPr>
          <w:sz w:val="22"/>
          <w:szCs w:val="22"/>
        </w:rPr>
        <w:t>arteriálnej</w:t>
      </w:r>
      <w:proofErr w:type="spellEnd"/>
      <w:r w:rsidRPr="00E61A6E">
        <w:rPr>
          <w:sz w:val="22"/>
          <w:szCs w:val="22"/>
        </w:rPr>
        <w:t xml:space="preserve"> trombózy (pozri časť 4.3). Ak má žena viac než jeden rizikový faktor, zvýšenie rizika môže byť väčšie než súčet jednotlivých faktorov - v takomto prípade sa má zvážiť jej celkové riziko. Ak sa pomer prínosov a rizík považuje za negatívny, CHC sa nesmie predpisovať (pozri časť 4.3).</w:t>
      </w:r>
    </w:p>
    <w:p w:rsidR="00F81F5B" w:rsidRPr="00E61A6E" w:rsidRDefault="00F81F5B" w:rsidP="0019572D">
      <w:pPr>
        <w:rPr>
          <w:sz w:val="22"/>
          <w:szCs w:val="22"/>
        </w:rPr>
      </w:pPr>
    </w:p>
    <w:p w:rsidR="00F81F5B" w:rsidRPr="00E61A6E" w:rsidRDefault="00F81F5B" w:rsidP="0019572D">
      <w:pPr>
        <w:rPr>
          <w:sz w:val="22"/>
          <w:szCs w:val="22"/>
        </w:rPr>
      </w:pPr>
      <w:r w:rsidRPr="00E61A6E">
        <w:rPr>
          <w:b/>
          <w:sz w:val="22"/>
          <w:szCs w:val="22"/>
        </w:rPr>
        <w:t xml:space="preserve">Tabuľka: Rizikové faktory vzniku 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8"/>
        <w:gridCol w:w="5177"/>
      </w:tblGrid>
      <w:tr w:rsidR="00F81F5B" w:rsidRPr="00E61A6E" w:rsidTr="00D65BB2">
        <w:tc>
          <w:tcPr>
            <w:tcW w:w="3708" w:type="dxa"/>
          </w:tcPr>
          <w:p w:rsidR="00F81F5B" w:rsidRPr="00E61A6E" w:rsidRDefault="00F81F5B" w:rsidP="00D65BB2">
            <w:pPr>
              <w:rPr>
                <w:b/>
                <w:sz w:val="22"/>
                <w:szCs w:val="22"/>
              </w:rPr>
            </w:pPr>
            <w:r w:rsidRPr="00E61A6E">
              <w:rPr>
                <w:b/>
                <w:sz w:val="22"/>
                <w:szCs w:val="22"/>
              </w:rPr>
              <w:t>Rizikový faktor</w:t>
            </w:r>
          </w:p>
        </w:tc>
        <w:tc>
          <w:tcPr>
            <w:tcW w:w="5177" w:type="dxa"/>
          </w:tcPr>
          <w:p w:rsidR="00F81F5B" w:rsidRPr="00E61A6E" w:rsidRDefault="00F81F5B" w:rsidP="00D65BB2">
            <w:pPr>
              <w:rPr>
                <w:b/>
                <w:sz w:val="22"/>
                <w:szCs w:val="22"/>
              </w:rPr>
            </w:pPr>
            <w:r w:rsidRPr="00E61A6E">
              <w:rPr>
                <w:b/>
                <w:sz w:val="22"/>
                <w:szCs w:val="22"/>
              </w:rPr>
              <w:t>Komentár</w:t>
            </w:r>
          </w:p>
        </w:tc>
      </w:tr>
      <w:tr w:rsidR="00F81F5B" w:rsidRPr="00E61A6E" w:rsidTr="00D65BB2">
        <w:tc>
          <w:tcPr>
            <w:tcW w:w="3708" w:type="dxa"/>
          </w:tcPr>
          <w:p w:rsidR="00F81F5B" w:rsidRPr="00E61A6E" w:rsidRDefault="00F81F5B" w:rsidP="00D65BB2">
            <w:pPr>
              <w:rPr>
                <w:sz w:val="22"/>
                <w:szCs w:val="22"/>
              </w:rPr>
            </w:pPr>
            <w:r w:rsidRPr="00E61A6E">
              <w:rPr>
                <w:sz w:val="22"/>
                <w:szCs w:val="22"/>
              </w:rPr>
              <w:t>Zvyšujúci sa vek</w:t>
            </w:r>
          </w:p>
        </w:tc>
        <w:tc>
          <w:tcPr>
            <w:tcW w:w="5177" w:type="dxa"/>
          </w:tcPr>
          <w:p w:rsidR="00F81F5B" w:rsidRPr="00E61A6E" w:rsidRDefault="00F81F5B" w:rsidP="00D65BB2">
            <w:pPr>
              <w:rPr>
                <w:sz w:val="22"/>
                <w:szCs w:val="22"/>
              </w:rPr>
            </w:pPr>
            <w:r w:rsidRPr="00E61A6E">
              <w:rPr>
                <w:sz w:val="22"/>
                <w:szCs w:val="22"/>
              </w:rPr>
              <w:t>Najmä nad 35 rokov</w:t>
            </w:r>
          </w:p>
        </w:tc>
      </w:tr>
      <w:tr w:rsidR="00F81F5B" w:rsidRPr="00E61A6E" w:rsidTr="00D65BB2">
        <w:tc>
          <w:tcPr>
            <w:tcW w:w="3708" w:type="dxa"/>
          </w:tcPr>
          <w:p w:rsidR="00F81F5B" w:rsidRPr="00E61A6E" w:rsidRDefault="00F81F5B" w:rsidP="00D65BB2">
            <w:pPr>
              <w:rPr>
                <w:sz w:val="22"/>
                <w:szCs w:val="22"/>
              </w:rPr>
            </w:pPr>
            <w:r w:rsidRPr="00E61A6E">
              <w:rPr>
                <w:sz w:val="22"/>
                <w:szCs w:val="22"/>
              </w:rPr>
              <w:t>Fajčenie</w:t>
            </w:r>
          </w:p>
        </w:tc>
        <w:tc>
          <w:tcPr>
            <w:tcW w:w="5177" w:type="dxa"/>
          </w:tcPr>
          <w:p w:rsidR="00F81F5B" w:rsidRPr="00E61A6E" w:rsidRDefault="00F81F5B" w:rsidP="00D65BB2">
            <w:pPr>
              <w:rPr>
                <w:sz w:val="22"/>
                <w:szCs w:val="22"/>
              </w:rPr>
            </w:pPr>
            <w:r w:rsidRPr="00E61A6E">
              <w:rPr>
                <w:sz w:val="22"/>
                <w:szCs w:val="22"/>
              </w:rPr>
              <w:t>Ženám sa má odporučiť, aby nefajčili, ak chcú používať CHC. Ženám vo veku nad 35 rokov, ktoré pokračujú vo fajčení, sa má dôrazne odporučiť, aby používali iný spôsob antikoncepcie.</w:t>
            </w:r>
          </w:p>
        </w:tc>
      </w:tr>
      <w:tr w:rsidR="00F81F5B" w:rsidRPr="00E61A6E" w:rsidTr="00D65BB2">
        <w:tc>
          <w:tcPr>
            <w:tcW w:w="3708" w:type="dxa"/>
          </w:tcPr>
          <w:p w:rsidR="00F81F5B" w:rsidRPr="00E61A6E" w:rsidRDefault="00F81F5B" w:rsidP="00D65BB2">
            <w:pPr>
              <w:rPr>
                <w:sz w:val="22"/>
                <w:szCs w:val="22"/>
              </w:rPr>
            </w:pPr>
            <w:r w:rsidRPr="00E61A6E">
              <w:rPr>
                <w:sz w:val="22"/>
                <w:szCs w:val="22"/>
              </w:rPr>
              <w:lastRenderedPageBreak/>
              <w:t>Hypertenzia</w:t>
            </w:r>
          </w:p>
        </w:tc>
        <w:tc>
          <w:tcPr>
            <w:tcW w:w="5177" w:type="dxa"/>
          </w:tcPr>
          <w:p w:rsidR="00F81F5B" w:rsidRPr="00E61A6E" w:rsidRDefault="00F81F5B" w:rsidP="00D65BB2">
            <w:pPr>
              <w:rPr>
                <w:sz w:val="22"/>
                <w:szCs w:val="22"/>
              </w:rPr>
            </w:pPr>
          </w:p>
        </w:tc>
      </w:tr>
      <w:tr w:rsidR="00F81F5B" w:rsidRPr="00E61A6E" w:rsidTr="00D65BB2">
        <w:tc>
          <w:tcPr>
            <w:tcW w:w="3708" w:type="dxa"/>
          </w:tcPr>
          <w:p w:rsidR="00F81F5B" w:rsidRPr="00E61A6E" w:rsidRDefault="00F81F5B" w:rsidP="00D65BB2">
            <w:pPr>
              <w:rPr>
                <w:sz w:val="22"/>
                <w:szCs w:val="22"/>
              </w:rPr>
            </w:pPr>
            <w:r w:rsidRPr="00E61A6E">
              <w:rPr>
                <w:sz w:val="22"/>
                <w:szCs w:val="22"/>
              </w:rPr>
              <w:t>Obezita (index telesnej hmotnosti nad 30 kg/m²).</w:t>
            </w:r>
          </w:p>
        </w:tc>
        <w:tc>
          <w:tcPr>
            <w:tcW w:w="5177" w:type="dxa"/>
          </w:tcPr>
          <w:p w:rsidR="00F81F5B" w:rsidRPr="00E61A6E" w:rsidRDefault="00F81F5B" w:rsidP="00D65BB2">
            <w:pPr>
              <w:rPr>
                <w:sz w:val="22"/>
                <w:szCs w:val="22"/>
              </w:rPr>
            </w:pPr>
            <w:r w:rsidRPr="00E61A6E">
              <w:rPr>
                <w:sz w:val="22"/>
                <w:szCs w:val="22"/>
              </w:rPr>
              <w:t>Riziko sa výrazne zvyšuje so zvyšovaním BMI.</w:t>
            </w:r>
          </w:p>
          <w:p w:rsidR="00F81F5B" w:rsidRPr="00E61A6E" w:rsidRDefault="00F81F5B" w:rsidP="00D65BB2">
            <w:pPr>
              <w:rPr>
                <w:sz w:val="22"/>
                <w:szCs w:val="22"/>
              </w:rPr>
            </w:pPr>
            <w:r w:rsidRPr="00E61A6E">
              <w:rPr>
                <w:sz w:val="22"/>
                <w:szCs w:val="22"/>
              </w:rPr>
              <w:t>To je dôležité najmä u žien s ďalšími rizikovými faktormi.</w:t>
            </w:r>
          </w:p>
        </w:tc>
      </w:tr>
      <w:tr w:rsidR="00F81F5B" w:rsidRPr="00E61A6E" w:rsidTr="00D65BB2">
        <w:tc>
          <w:tcPr>
            <w:tcW w:w="3708" w:type="dxa"/>
          </w:tcPr>
          <w:p w:rsidR="00F81F5B" w:rsidRPr="00E61A6E" w:rsidRDefault="00F81F5B" w:rsidP="00D65BB2">
            <w:pPr>
              <w:rPr>
                <w:sz w:val="22"/>
                <w:szCs w:val="22"/>
              </w:rPr>
            </w:pPr>
            <w:r w:rsidRPr="00E61A6E">
              <w:rPr>
                <w:sz w:val="22"/>
                <w:szCs w:val="22"/>
              </w:rPr>
              <w:t xml:space="preserve">Pozitívna rodinná anamnéza (akýkoľvek výskyt </w:t>
            </w:r>
            <w:proofErr w:type="spellStart"/>
            <w:r w:rsidRPr="00E61A6E">
              <w:rPr>
                <w:sz w:val="22"/>
                <w:szCs w:val="22"/>
              </w:rPr>
              <w:t>arteriálnej</w:t>
            </w:r>
            <w:proofErr w:type="spellEnd"/>
            <w:r w:rsidRPr="00E61A6E">
              <w:rPr>
                <w:sz w:val="22"/>
                <w:szCs w:val="22"/>
              </w:rPr>
              <w:t xml:space="preserve"> </w:t>
            </w:r>
            <w:proofErr w:type="spellStart"/>
            <w:r w:rsidRPr="00E61A6E">
              <w:rPr>
                <w:sz w:val="22"/>
                <w:szCs w:val="22"/>
              </w:rPr>
              <w:t>tromboembólie</w:t>
            </w:r>
            <w:proofErr w:type="spellEnd"/>
            <w:r w:rsidRPr="00E61A6E">
              <w:rPr>
                <w:sz w:val="22"/>
                <w:szCs w:val="22"/>
              </w:rPr>
              <w:t xml:space="preserve"> u súrodenca alebo rodiča, najmä v relatívne mladom veku, napr. do 50 rokov).</w:t>
            </w:r>
          </w:p>
        </w:tc>
        <w:tc>
          <w:tcPr>
            <w:tcW w:w="5177" w:type="dxa"/>
          </w:tcPr>
          <w:p w:rsidR="00F81F5B" w:rsidRPr="00E61A6E" w:rsidRDefault="00F81F5B" w:rsidP="00D65BB2">
            <w:pPr>
              <w:rPr>
                <w:sz w:val="22"/>
                <w:szCs w:val="22"/>
              </w:rPr>
            </w:pPr>
            <w:r w:rsidRPr="00AD0CF1">
              <w:rPr>
                <w:sz w:val="22"/>
                <w:szCs w:val="22"/>
              </w:rPr>
              <w:t xml:space="preserve">Ak existuje podozrenie na dedičnú </w:t>
            </w:r>
            <w:proofErr w:type="spellStart"/>
            <w:r w:rsidRPr="00AD0CF1">
              <w:rPr>
                <w:sz w:val="22"/>
                <w:szCs w:val="22"/>
              </w:rPr>
              <w:t>predispozíciu</w:t>
            </w:r>
            <w:proofErr w:type="spellEnd"/>
            <w:r w:rsidRPr="00AD0CF1">
              <w:rPr>
                <w:sz w:val="22"/>
                <w:szCs w:val="22"/>
              </w:rPr>
              <w:t>, žena sa má pred rozhodnutím o používaní ktorejkoľvek CHC poradiť s odborným lekárom.</w:t>
            </w:r>
          </w:p>
        </w:tc>
      </w:tr>
      <w:tr w:rsidR="00F81F5B" w:rsidRPr="00E61A6E" w:rsidTr="00D65BB2">
        <w:tc>
          <w:tcPr>
            <w:tcW w:w="3708" w:type="dxa"/>
          </w:tcPr>
          <w:p w:rsidR="00F81F5B" w:rsidRPr="00E61A6E" w:rsidRDefault="00F81F5B" w:rsidP="00D65BB2">
            <w:pPr>
              <w:rPr>
                <w:sz w:val="22"/>
                <w:szCs w:val="22"/>
              </w:rPr>
            </w:pPr>
            <w:r w:rsidRPr="00E61A6E">
              <w:rPr>
                <w:sz w:val="22"/>
                <w:szCs w:val="22"/>
              </w:rPr>
              <w:t>Migréna</w:t>
            </w:r>
          </w:p>
        </w:tc>
        <w:tc>
          <w:tcPr>
            <w:tcW w:w="5177" w:type="dxa"/>
          </w:tcPr>
          <w:p w:rsidR="00F81F5B" w:rsidRPr="00E61A6E" w:rsidRDefault="00F81F5B" w:rsidP="00D65BB2">
            <w:pPr>
              <w:rPr>
                <w:sz w:val="22"/>
                <w:szCs w:val="22"/>
              </w:rPr>
            </w:pPr>
            <w:r w:rsidRPr="00E61A6E">
              <w:rPr>
                <w:sz w:val="22"/>
                <w:szCs w:val="22"/>
              </w:rPr>
              <w:t>Zvýšenie frekvencie alebo závažnosti migrény v priebehu používania CHC (čo môžu byť skoré príznaky cievnej mozgovej príhody) môže byť dôvodom na okamžité prerušenie používania lieku.</w:t>
            </w:r>
          </w:p>
        </w:tc>
      </w:tr>
      <w:tr w:rsidR="00F81F5B" w:rsidRPr="00E61A6E" w:rsidTr="00D65BB2">
        <w:tc>
          <w:tcPr>
            <w:tcW w:w="3708" w:type="dxa"/>
          </w:tcPr>
          <w:p w:rsidR="00F81F5B" w:rsidRPr="00E61A6E" w:rsidRDefault="00F81F5B" w:rsidP="00D65BB2">
            <w:pPr>
              <w:rPr>
                <w:sz w:val="22"/>
                <w:szCs w:val="22"/>
              </w:rPr>
            </w:pPr>
            <w:r w:rsidRPr="00E61A6E">
              <w:rPr>
                <w:sz w:val="22"/>
                <w:szCs w:val="22"/>
              </w:rPr>
              <w:t xml:space="preserve">Ďalšie zdravotné stavy spojené s nežiaducimi </w:t>
            </w:r>
            <w:proofErr w:type="spellStart"/>
            <w:r w:rsidRPr="00E61A6E">
              <w:rPr>
                <w:sz w:val="22"/>
                <w:szCs w:val="22"/>
              </w:rPr>
              <w:t>vaskulárnymi</w:t>
            </w:r>
            <w:proofErr w:type="spellEnd"/>
            <w:r w:rsidRPr="00E61A6E">
              <w:rPr>
                <w:sz w:val="22"/>
                <w:szCs w:val="22"/>
              </w:rPr>
              <w:t xml:space="preserve"> udalosťami.</w:t>
            </w:r>
          </w:p>
        </w:tc>
        <w:tc>
          <w:tcPr>
            <w:tcW w:w="5177" w:type="dxa"/>
          </w:tcPr>
          <w:p w:rsidR="00F81F5B" w:rsidRPr="00E61A6E" w:rsidRDefault="00F81F5B" w:rsidP="00D65BB2">
            <w:pPr>
              <w:rPr>
                <w:sz w:val="22"/>
                <w:szCs w:val="22"/>
              </w:rPr>
            </w:pPr>
            <w:r w:rsidRPr="00E61A6E">
              <w:rPr>
                <w:sz w:val="22"/>
                <w:szCs w:val="22"/>
              </w:rPr>
              <w:t xml:space="preserve">Diabetes </w:t>
            </w:r>
            <w:proofErr w:type="spellStart"/>
            <w:r w:rsidRPr="00E61A6E">
              <w:rPr>
                <w:sz w:val="22"/>
                <w:szCs w:val="22"/>
              </w:rPr>
              <w:t>mellitus</w:t>
            </w:r>
            <w:proofErr w:type="spellEnd"/>
            <w:r w:rsidRPr="00E61A6E">
              <w:rPr>
                <w:sz w:val="22"/>
                <w:szCs w:val="22"/>
              </w:rPr>
              <w:t xml:space="preserve">, </w:t>
            </w:r>
            <w:proofErr w:type="spellStart"/>
            <w:r w:rsidRPr="00E61A6E">
              <w:rPr>
                <w:sz w:val="22"/>
                <w:szCs w:val="22"/>
              </w:rPr>
              <w:t>hyperhomocysteinémia</w:t>
            </w:r>
            <w:proofErr w:type="spellEnd"/>
            <w:r w:rsidRPr="00E61A6E">
              <w:rPr>
                <w:sz w:val="22"/>
                <w:szCs w:val="22"/>
              </w:rPr>
              <w:t>, ochorenie srdcových chlopní a </w:t>
            </w:r>
            <w:proofErr w:type="spellStart"/>
            <w:r w:rsidRPr="00E61A6E">
              <w:rPr>
                <w:sz w:val="22"/>
                <w:szCs w:val="22"/>
              </w:rPr>
              <w:t>atriálna</w:t>
            </w:r>
            <w:proofErr w:type="spellEnd"/>
            <w:r w:rsidRPr="00E61A6E">
              <w:rPr>
                <w:sz w:val="22"/>
                <w:szCs w:val="22"/>
              </w:rPr>
              <w:t xml:space="preserve"> </w:t>
            </w:r>
            <w:proofErr w:type="spellStart"/>
            <w:r w:rsidRPr="00E61A6E">
              <w:rPr>
                <w:sz w:val="22"/>
                <w:szCs w:val="22"/>
              </w:rPr>
              <w:t>fibrilácia</w:t>
            </w:r>
            <w:proofErr w:type="spellEnd"/>
            <w:r w:rsidRPr="00E61A6E">
              <w:rPr>
                <w:sz w:val="22"/>
                <w:szCs w:val="22"/>
              </w:rPr>
              <w:t xml:space="preserve">, </w:t>
            </w:r>
            <w:proofErr w:type="spellStart"/>
            <w:r w:rsidRPr="00E61A6E">
              <w:rPr>
                <w:sz w:val="22"/>
                <w:szCs w:val="22"/>
              </w:rPr>
              <w:t>dyslipoproteinémia</w:t>
            </w:r>
            <w:proofErr w:type="spellEnd"/>
            <w:r w:rsidRPr="00E61A6E">
              <w:rPr>
                <w:sz w:val="22"/>
                <w:szCs w:val="22"/>
              </w:rPr>
              <w:t xml:space="preserve"> a systémový </w:t>
            </w:r>
            <w:proofErr w:type="spellStart"/>
            <w:r w:rsidRPr="00E61A6E">
              <w:rPr>
                <w:sz w:val="22"/>
                <w:szCs w:val="22"/>
              </w:rPr>
              <w:t>lupus</w:t>
            </w:r>
            <w:proofErr w:type="spellEnd"/>
            <w:r w:rsidRPr="00E61A6E">
              <w:rPr>
                <w:sz w:val="22"/>
                <w:szCs w:val="22"/>
              </w:rPr>
              <w:t xml:space="preserve"> </w:t>
            </w:r>
            <w:proofErr w:type="spellStart"/>
            <w:r w:rsidRPr="00E61A6E">
              <w:rPr>
                <w:sz w:val="22"/>
                <w:szCs w:val="22"/>
              </w:rPr>
              <w:t>erythematosus</w:t>
            </w:r>
            <w:proofErr w:type="spellEnd"/>
            <w:r w:rsidRPr="00E61A6E">
              <w:rPr>
                <w:sz w:val="22"/>
                <w:szCs w:val="22"/>
              </w:rPr>
              <w:t>.</w:t>
            </w:r>
          </w:p>
        </w:tc>
      </w:tr>
    </w:tbl>
    <w:p w:rsidR="00F81F5B" w:rsidRPr="00E61A6E" w:rsidRDefault="00F81F5B" w:rsidP="0019572D">
      <w:pPr>
        <w:rPr>
          <w:b/>
          <w:sz w:val="22"/>
          <w:szCs w:val="22"/>
        </w:rPr>
      </w:pPr>
    </w:p>
    <w:p w:rsidR="00F81F5B" w:rsidRPr="00E61A6E" w:rsidRDefault="00F81F5B" w:rsidP="0019572D">
      <w:pPr>
        <w:rPr>
          <w:b/>
          <w:sz w:val="22"/>
          <w:szCs w:val="22"/>
          <w:u w:val="single"/>
        </w:rPr>
      </w:pPr>
      <w:r w:rsidRPr="00E61A6E">
        <w:rPr>
          <w:b/>
          <w:sz w:val="22"/>
          <w:szCs w:val="22"/>
          <w:u w:val="single"/>
        </w:rPr>
        <w:t>Príznaky ATE</w:t>
      </w:r>
    </w:p>
    <w:p w:rsidR="00F81F5B" w:rsidRPr="00E61A6E" w:rsidRDefault="00F81F5B" w:rsidP="0019572D">
      <w:pPr>
        <w:rPr>
          <w:sz w:val="22"/>
          <w:szCs w:val="22"/>
        </w:rPr>
      </w:pPr>
      <w:r w:rsidRPr="00E61A6E">
        <w:rPr>
          <w:sz w:val="22"/>
          <w:szCs w:val="22"/>
        </w:rPr>
        <w:t xml:space="preserve">V prípade príznakov sa má žene odporučiť, aby bezodkladne vyhľadala lekársku pomoc a informovala zdravotníckeho pracovníka, že </w:t>
      </w:r>
      <w:r>
        <w:rPr>
          <w:sz w:val="22"/>
          <w:szCs w:val="22"/>
        </w:rPr>
        <w:t>po</w:t>
      </w:r>
      <w:r w:rsidRPr="00E61A6E">
        <w:rPr>
          <w:sz w:val="22"/>
          <w:szCs w:val="22"/>
        </w:rPr>
        <w:t>užíva CHC.</w:t>
      </w:r>
    </w:p>
    <w:p w:rsidR="00F81F5B" w:rsidRPr="00E61A6E" w:rsidRDefault="00F81F5B" w:rsidP="0019572D">
      <w:pPr>
        <w:rPr>
          <w:sz w:val="22"/>
          <w:szCs w:val="22"/>
        </w:rPr>
      </w:pPr>
      <w:r w:rsidRPr="00E61A6E">
        <w:rPr>
          <w:sz w:val="22"/>
          <w:szCs w:val="22"/>
        </w:rPr>
        <w:t>Príznaky cievnej mozgovej príhody môžu zahŕňať:</w:t>
      </w:r>
    </w:p>
    <w:p w:rsidR="00F81F5B" w:rsidRPr="00E61A6E" w:rsidRDefault="00F81F5B" w:rsidP="0047294B">
      <w:pPr>
        <w:numPr>
          <w:ilvl w:val="1"/>
          <w:numId w:val="20"/>
        </w:numPr>
        <w:overflowPunct/>
        <w:autoSpaceDE/>
        <w:autoSpaceDN/>
        <w:adjustRightInd/>
        <w:ind w:left="993" w:hanging="284"/>
        <w:textAlignment w:val="auto"/>
        <w:rPr>
          <w:sz w:val="22"/>
          <w:szCs w:val="22"/>
        </w:rPr>
      </w:pPr>
      <w:r w:rsidRPr="00E61A6E">
        <w:rPr>
          <w:sz w:val="22"/>
          <w:szCs w:val="22"/>
        </w:rPr>
        <w:t>náhla strata citlivosti alebo slabosť tváre, r</w:t>
      </w:r>
      <w:r>
        <w:rPr>
          <w:sz w:val="22"/>
          <w:szCs w:val="22"/>
        </w:rPr>
        <w:t>uky</w:t>
      </w:r>
      <w:r w:rsidRPr="00E61A6E">
        <w:rPr>
          <w:sz w:val="22"/>
          <w:szCs w:val="22"/>
        </w:rPr>
        <w:t xml:space="preserve"> alebo nohy, najmä na jednej strane tela,</w:t>
      </w:r>
    </w:p>
    <w:p w:rsidR="00F81F5B" w:rsidRPr="00E61A6E" w:rsidRDefault="00F81F5B" w:rsidP="0047294B">
      <w:pPr>
        <w:numPr>
          <w:ilvl w:val="1"/>
          <w:numId w:val="20"/>
        </w:numPr>
        <w:overflowPunct/>
        <w:autoSpaceDE/>
        <w:autoSpaceDN/>
        <w:adjustRightInd/>
        <w:ind w:left="993" w:hanging="284"/>
        <w:textAlignment w:val="auto"/>
        <w:rPr>
          <w:sz w:val="22"/>
          <w:szCs w:val="22"/>
        </w:rPr>
      </w:pPr>
      <w:r w:rsidRPr="00E61A6E">
        <w:rPr>
          <w:sz w:val="22"/>
          <w:szCs w:val="22"/>
        </w:rPr>
        <w:t>náhle problémy s chôdzou, závrat, strata rovnováhy alebo koordinácie,</w:t>
      </w:r>
    </w:p>
    <w:p w:rsidR="00F81F5B" w:rsidRPr="00E61A6E" w:rsidRDefault="00F81F5B" w:rsidP="0047294B">
      <w:pPr>
        <w:numPr>
          <w:ilvl w:val="1"/>
          <w:numId w:val="20"/>
        </w:numPr>
        <w:overflowPunct/>
        <w:autoSpaceDE/>
        <w:autoSpaceDN/>
        <w:adjustRightInd/>
        <w:ind w:left="993" w:hanging="284"/>
        <w:textAlignment w:val="auto"/>
        <w:rPr>
          <w:sz w:val="22"/>
          <w:szCs w:val="22"/>
        </w:rPr>
      </w:pPr>
      <w:r w:rsidRPr="00E61A6E">
        <w:rPr>
          <w:sz w:val="22"/>
          <w:szCs w:val="22"/>
        </w:rPr>
        <w:t>náhla zmätenosť, problémy s rečou alebo jej porozumením,</w:t>
      </w:r>
    </w:p>
    <w:p w:rsidR="00F81F5B" w:rsidRPr="00E61A6E" w:rsidRDefault="00F81F5B" w:rsidP="0047294B">
      <w:pPr>
        <w:numPr>
          <w:ilvl w:val="1"/>
          <w:numId w:val="20"/>
        </w:numPr>
        <w:overflowPunct/>
        <w:autoSpaceDE/>
        <w:autoSpaceDN/>
        <w:adjustRightInd/>
        <w:ind w:left="993" w:hanging="284"/>
        <w:textAlignment w:val="auto"/>
        <w:rPr>
          <w:sz w:val="22"/>
          <w:szCs w:val="22"/>
        </w:rPr>
      </w:pPr>
      <w:r w:rsidRPr="00E61A6E">
        <w:rPr>
          <w:sz w:val="22"/>
          <w:szCs w:val="22"/>
        </w:rPr>
        <w:t>náhle problémy so zrakom jedného alebo oboch očí,</w:t>
      </w:r>
    </w:p>
    <w:p w:rsidR="00F81F5B" w:rsidRPr="00E61A6E" w:rsidRDefault="00F81F5B" w:rsidP="0047294B">
      <w:pPr>
        <w:numPr>
          <w:ilvl w:val="1"/>
          <w:numId w:val="20"/>
        </w:numPr>
        <w:overflowPunct/>
        <w:autoSpaceDE/>
        <w:autoSpaceDN/>
        <w:adjustRightInd/>
        <w:ind w:left="993" w:hanging="284"/>
        <w:textAlignment w:val="auto"/>
        <w:rPr>
          <w:sz w:val="22"/>
          <w:szCs w:val="22"/>
        </w:rPr>
      </w:pPr>
      <w:r w:rsidRPr="00E61A6E">
        <w:rPr>
          <w:sz w:val="22"/>
          <w:szCs w:val="22"/>
        </w:rPr>
        <w:t>náhla, závažná alebo dlhodobá bolesť hlavy bez známej príčiny,</w:t>
      </w:r>
    </w:p>
    <w:p w:rsidR="00F81F5B" w:rsidRPr="00E61A6E" w:rsidRDefault="00F81F5B" w:rsidP="0047294B">
      <w:pPr>
        <w:numPr>
          <w:ilvl w:val="1"/>
          <w:numId w:val="20"/>
        </w:numPr>
        <w:overflowPunct/>
        <w:autoSpaceDE/>
        <w:autoSpaceDN/>
        <w:adjustRightInd/>
        <w:ind w:left="993" w:hanging="284"/>
        <w:textAlignment w:val="auto"/>
        <w:rPr>
          <w:sz w:val="22"/>
          <w:szCs w:val="22"/>
        </w:rPr>
      </w:pPr>
      <w:r w:rsidRPr="00E61A6E">
        <w:rPr>
          <w:sz w:val="22"/>
          <w:szCs w:val="22"/>
        </w:rPr>
        <w:t>strata vedomia alebo mdloba so záchvatom kŕčov alebo bez neho.</w:t>
      </w:r>
    </w:p>
    <w:p w:rsidR="00F81F5B" w:rsidRPr="00E61A6E" w:rsidRDefault="00F81F5B" w:rsidP="0019572D">
      <w:pPr>
        <w:rPr>
          <w:sz w:val="22"/>
          <w:szCs w:val="22"/>
        </w:rPr>
      </w:pPr>
      <w:r w:rsidRPr="00E61A6E">
        <w:rPr>
          <w:sz w:val="22"/>
          <w:szCs w:val="22"/>
        </w:rPr>
        <w:t>Dočasné príznaky naznačujú, že udalosťou je prechodný ischemický záchvat (TIA).</w:t>
      </w:r>
    </w:p>
    <w:p w:rsidR="00F81F5B" w:rsidRPr="00E61A6E" w:rsidRDefault="00F81F5B" w:rsidP="0019572D">
      <w:pPr>
        <w:rPr>
          <w:sz w:val="22"/>
          <w:szCs w:val="22"/>
        </w:rPr>
      </w:pPr>
      <w:r w:rsidRPr="00E61A6E">
        <w:rPr>
          <w:sz w:val="22"/>
          <w:szCs w:val="22"/>
        </w:rPr>
        <w:t>Príznaky infarktu myokardu (MI) môžu zahŕňať:</w:t>
      </w:r>
    </w:p>
    <w:p w:rsidR="00F81F5B" w:rsidRPr="00E61A6E" w:rsidRDefault="00F81F5B" w:rsidP="0047294B">
      <w:pPr>
        <w:numPr>
          <w:ilvl w:val="1"/>
          <w:numId w:val="21"/>
        </w:numPr>
        <w:overflowPunct/>
        <w:autoSpaceDE/>
        <w:autoSpaceDN/>
        <w:adjustRightInd/>
        <w:ind w:left="993" w:hanging="284"/>
        <w:textAlignment w:val="auto"/>
        <w:rPr>
          <w:sz w:val="22"/>
          <w:szCs w:val="22"/>
        </w:rPr>
      </w:pPr>
      <w:r w:rsidRPr="00E61A6E">
        <w:rPr>
          <w:sz w:val="22"/>
          <w:szCs w:val="22"/>
        </w:rPr>
        <w:t>bolesť, nepohodlie, tlak, ťažoba, pocit stláčania alebo plnosti v hrudi, r</w:t>
      </w:r>
      <w:r>
        <w:rPr>
          <w:sz w:val="22"/>
          <w:szCs w:val="22"/>
        </w:rPr>
        <w:t>uke</w:t>
      </w:r>
      <w:r w:rsidRPr="00E61A6E">
        <w:rPr>
          <w:sz w:val="22"/>
          <w:szCs w:val="22"/>
        </w:rPr>
        <w:t xml:space="preserve"> alebo pod hrudnou kosťou,</w:t>
      </w:r>
    </w:p>
    <w:p w:rsidR="00F81F5B" w:rsidRPr="00E61A6E" w:rsidRDefault="00F81F5B" w:rsidP="0047294B">
      <w:pPr>
        <w:numPr>
          <w:ilvl w:val="1"/>
          <w:numId w:val="21"/>
        </w:numPr>
        <w:overflowPunct/>
        <w:autoSpaceDE/>
        <w:autoSpaceDN/>
        <w:adjustRightInd/>
        <w:ind w:left="993" w:hanging="284"/>
        <w:textAlignment w:val="auto"/>
        <w:rPr>
          <w:sz w:val="22"/>
          <w:szCs w:val="22"/>
        </w:rPr>
      </w:pPr>
      <w:r w:rsidRPr="00E61A6E">
        <w:rPr>
          <w:sz w:val="22"/>
          <w:szCs w:val="22"/>
        </w:rPr>
        <w:t>nepohodlie vyžarujúce do chrbta, čeľuste, hrdla, r</w:t>
      </w:r>
      <w:r>
        <w:rPr>
          <w:sz w:val="22"/>
          <w:szCs w:val="22"/>
        </w:rPr>
        <w:t>uky</w:t>
      </w:r>
      <w:r w:rsidRPr="00E61A6E">
        <w:rPr>
          <w:sz w:val="22"/>
          <w:szCs w:val="22"/>
        </w:rPr>
        <w:t>, žalúdka,</w:t>
      </w:r>
    </w:p>
    <w:p w:rsidR="00F81F5B" w:rsidRPr="00E61A6E" w:rsidRDefault="00F81F5B" w:rsidP="0047294B">
      <w:pPr>
        <w:numPr>
          <w:ilvl w:val="1"/>
          <w:numId w:val="21"/>
        </w:numPr>
        <w:overflowPunct/>
        <w:autoSpaceDE/>
        <w:autoSpaceDN/>
        <w:adjustRightInd/>
        <w:ind w:left="993" w:hanging="284"/>
        <w:textAlignment w:val="auto"/>
        <w:rPr>
          <w:sz w:val="22"/>
          <w:szCs w:val="22"/>
        </w:rPr>
      </w:pPr>
      <w:r w:rsidRPr="00E61A6E">
        <w:rPr>
          <w:sz w:val="22"/>
          <w:szCs w:val="22"/>
        </w:rPr>
        <w:t>pocit plnosti, zažívacích problémov alebo dusenia sa,</w:t>
      </w:r>
    </w:p>
    <w:p w:rsidR="00F81F5B" w:rsidRPr="00E61A6E" w:rsidRDefault="00F81F5B" w:rsidP="0047294B">
      <w:pPr>
        <w:numPr>
          <w:ilvl w:val="1"/>
          <w:numId w:val="21"/>
        </w:numPr>
        <w:overflowPunct/>
        <w:autoSpaceDE/>
        <w:autoSpaceDN/>
        <w:adjustRightInd/>
        <w:ind w:left="993" w:hanging="284"/>
        <w:textAlignment w:val="auto"/>
        <w:rPr>
          <w:sz w:val="22"/>
          <w:szCs w:val="22"/>
        </w:rPr>
      </w:pPr>
      <w:r w:rsidRPr="00E61A6E">
        <w:rPr>
          <w:sz w:val="22"/>
          <w:szCs w:val="22"/>
        </w:rPr>
        <w:t>potenie, nevoľnosť, vracanie alebo závrat,</w:t>
      </w:r>
    </w:p>
    <w:p w:rsidR="00F81F5B" w:rsidRPr="00E61A6E" w:rsidRDefault="00F81F5B" w:rsidP="0047294B">
      <w:pPr>
        <w:numPr>
          <w:ilvl w:val="1"/>
          <w:numId w:val="21"/>
        </w:numPr>
        <w:overflowPunct/>
        <w:autoSpaceDE/>
        <w:autoSpaceDN/>
        <w:adjustRightInd/>
        <w:ind w:left="993" w:hanging="284"/>
        <w:textAlignment w:val="auto"/>
        <w:rPr>
          <w:sz w:val="22"/>
          <w:szCs w:val="22"/>
        </w:rPr>
      </w:pPr>
      <w:r w:rsidRPr="00E61A6E">
        <w:rPr>
          <w:sz w:val="22"/>
          <w:szCs w:val="22"/>
        </w:rPr>
        <w:t>extrémna slabosť, úzkosť alebo dýchavičnosť,</w:t>
      </w:r>
    </w:p>
    <w:p w:rsidR="00F81F5B" w:rsidRPr="00947F41" w:rsidRDefault="00F81F5B" w:rsidP="0047294B">
      <w:pPr>
        <w:numPr>
          <w:ilvl w:val="1"/>
          <w:numId w:val="21"/>
        </w:numPr>
        <w:overflowPunct/>
        <w:autoSpaceDE/>
        <w:autoSpaceDN/>
        <w:adjustRightInd/>
        <w:ind w:left="993" w:hanging="284"/>
        <w:textAlignment w:val="auto"/>
        <w:rPr>
          <w:sz w:val="22"/>
          <w:szCs w:val="22"/>
        </w:rPr>
      </w:pPr>
      <w:r w:rsidRPr="00E61A6E">
        <w:rPr>
          <w:sz w:val="22"/>
          <w:szCs w:val="22"/>
        </w:rPr>
        <w:t>rýchly alebo nepravidelný srdcový rytmus.</w:t>
      </w:r>
    </w:p>
    <w:p w:rsidR="00F81F5B" w:rsidRPr="007D1FF4" w:rsidRDefault="00F81F5B" w:rsidP="007D1FF4">
      <w:pPr>
        <w:rPr>
          <w:b/>
          <w:sz w:val="22"/>
          <w:szCs w:val="22"/>
        </w:rPr>
      </w:pPr>
    </w:p>
    <w:p w:rsidR="00F81F5B" w:rsidRPr="007D1FF4" w:rsidRDefault="00F81F5B" w:rsidP="0047294B">
      <w:pPr>
        <w:numPr>
          <w:ilvl w:val="0"/>
          <w:numId w:val="5"/>
        </w:numPr>
        <w:rPr>
          <w:sz w:val="22"/>
          <w:szCs w:val="22"/>
        </w:rPr>
      </w:pPr>
      <w:r w:rsidRPr="007D1FF4">
        <w:rPr>
          <w:sz w:val="22"/>
          <w:szCs w:val="22"/>
        </w:rPr>
        <w:t>Nádory</w:t>
      </w:r>
    </w:p>
    <w:p w:rsidR="00F81F5B" w:rsidRDefault="00F81F5B" w:rsidP="007D1FF4">
      <w:pPr>
        <w:rPr>
          <w:sz w:val="22"/>
          <w:szCs w:val="22"/>
        </w:rPr>
      </w:pPr>
    </w:p>
    <w:p w:rsidR="00F81F5B" w:rsidRDefault="00F81F5B" w:rsidP="007D1FF4">
      <w:pPr>
        <w:rPr>
          <w:sz w:val="22"/>
          <w:szCs w:val="22"/>
        </w:rPr>
      </w:pPr>
      <w:r w:rsidRPr="007D1FF4">
        <w:rPr>
          <w:sz w:val="22"/>
          <w:szCs w:val="22"/>
        </w:rPr>
        <w:t xml:space="preserve">Najvýznamnejším rizikovým faktorom pre vznik rakoviny krčka maternice je pretrvávajúca infekcia ľudským </w:t>
      </w:r>
      <w:proofErr w:type="spellStart"/>
      <w:r w:rsidRPr="007D1FF4">
        <w:rPr>
          <w:sz w:val="22"/>
          <w:szCs w:val="22"/>
        </w:rPr>
        <w:t>papilomavírusom</w:t>
      </w:r>
      <w:proofErr w:type="spellEnd"/>
      <w:r w:rsidRPr="007D1FF4">
        <w:rPr>
          <w:sz w:val="22"/>
          <w:szCs w:val="22"/>
        </w:rPr>
        <w:t xml:space="preserve"> (HPV). Niektoré epidemiologické štúdie poukázali na to, že k tomuto zvýšenému riziku môže ďalej prispieť dlhodobé užívanie kombinovaných perorálnych </w:t>
      </w:r>
      <w:r w:rsidR="000D7CCE">
        <w:rPr>
          <w:sz w:val="22"/>
          <w:szCs w:val="22"/>
        </w:rPr>
        <w:t>antikoncepcií</w:t>
      </w:r>
      <w:r w:rsidRPr="007D1FF4">
        <w:rPr>
          <w:sz w:val="22"/>
          <w:szCs w:val="22"/>
        </w:rPr>
        <w:t xml:space="preserve">, naďalej však pretrváva rozdielnosť názorov na to, do akej miery sa tieto nálezy dajú pripísať napríklad </w:t>
      </w:r>
      <w:proofErr w:type="spellStart"/>
      <w:r w:rsidRPr="007D1FF4">
        <w:rPr>
          <w:sz w:val="22"/>
          <w:szCs w:val="22"/>
        </w:rPr>
        <w:t>cervikálnemu</w:t>
      </w:r>
      <w:proofErr w:type="spellEnd"/>
      <w:r w:rsidRPr="007D1FF4">
        <w:rPr>
          <w:sz w:val="22"/>
          <w:szCs w:val="22"/>
        </w:rPr>
        <w:t xml:space="preserve"> skríningu a sexuálnemu správaniu, vrátane používania </w:t>
      </w:r>
      <w:proofErr w:type="spellStart"/>
      <w:r w:rsidRPr="007D1FF4">
        <w:rPr>
          <w:sz w:val="22"/>
          <w:szCs w:val="22"/>
        </w:rPr>
        <w:t>bariérových</w:t>
      </w:r>
      <w:proofErr w:type="spellEnd"/>
      <w:r w:rsidRPr="007D1FF4">
        <w:rPr>
          <w:sz w:val="22"/>
          <w:szCs w:val="22"/>
        </w:rPr>
        <w:t xml:space="preserve"> </w:t>
      </w:r>
      <w:r w:rsidR="000D7CCE">
        <w:rPr>
          <w:sz w:val="22"/>
          <w:szCs w:val="22"/>
        </w:rPr>
        <w:t>antikoncepcií</w:t>
      </w:r>
      <w:r w:rsidRPr="007D1FF4">
        <w:rPr>
          <w:sz w:val="22"/>
          <w:szCs w:val="22"/>
        </w:rPr>
        <w:t xml:space="preserve">. </w:t>
      </w:r>
    </w:p>
    <w:p w:rsidR="00F81F5B" w:rsidRPr="007D1FF4" w:rsidRDefault="00F81F5B" w:rsidP="007D1FF4">
      <w:pPr>
        <w:rPr>
          <w:sz w:val="22"/>
          <w:szCs w:val="22"/>
        </w:rPr>
      </w:pPr>
    </w:p>
    <w:p w:rsidR="00F81F5B" w:rsidRPr="00165D52" w:rsidRDefault="00F81F5B" w:rsidP="00123F1A">
      <w:pPr>
        <w:pStyle w:val="Zkladntext"/>
        <w:spacing w:before="0" w:line="240" w:lineRule="auto"/>
        <w:jc w:val="left"/>
        <w:rPr>
          <w:sz w:val="22"/>
          <w:szCs w:val="22"/>
        </w:rPr>
      </w:pPr>
      <w:proofErr w:type="spellStart"/>
      <w:r w:rsidRPr="001149C2">
        <w:rPr>
          <w:sz w:val="22"/>
          <w:szCs w:val="22"/>
        </w:rPr>
        <w:t>Met</w:t>
      </w:r>
      <w:r w:rsidRPr="00165D52">
        <w:rPr>
          <w:sz w:val="22"/>
          <w:szCs w:val="22"/>
        </w:rPr>
        <w:t>aanalýza</w:t>
      </w:r>
      <w:proofErr w:type="spellEnd"/>
      <w:r w:rsidRPr="00165D52">
        <w:rPr>
          <w:sz w:val="22"/>
          <w:szCs w:val="22"/>
        </w:rPr>
        <w:t xml:space="preserve"> 54</w:t>
      </w:r>
      <w:r>
        <w:rPr>
          <w:sz w:val="22"/>
          <w:szCs w:val="22"/>
        </w:rPr>
        <w:t> </w:t>
      </w:r>
      <w:r w:rsidRPr="00165D52">
        <w:rPr>
          <w:sz w:val="22"/>
          <w:szCs w:val="22"/>
        </w:rPr>
        <w:t>epidemiologických štúdií uvádza, že sa mierne zvýšilo relatívne riziko (RR=1,24) diagnostikovania rakoviny prsníka u žien počas užívania COC. Zvýšené riziko postupne klesá v </w:t>
      </w:r>
      <w:r>
        <w:rPr>
          <w:sz w:val="22"/>
          <w:szCs w:val="22"/>
        </w:rPr>
        <w:t>priebehu</w:t>
      </w:r>
      <w:r w:rsidRPr="00165D52">
        <w:rPr>
          <w:sz w:val="22"/>
          <w:szCs w:val="22"/>
        </w:rPr>
        <w:t xml:space="preserve"> 10</w:t>
      </w:r>
      <w:r>
        <w:rPr>
          <w:sz w:val="22"/>
          <w:szCs w:val="22"/>
        </w:rPr>
        <w:t> </w:t>
      </w:r>
      <w:r w:rsidRPr="00165D52">
        <w:rPr>
          <w:sz w:val="22"/>
          <w:szCs w:val="22"/>
        </w:rPr>
        <w:t xml:space="preserve">rokov po ukončení užívania COC. Pretože výskyt rakoviny prsníka je u žien do 40 rokov zriedkavý, zvýšený počet </w:t>
      </w:r>
      <w:r>
        <w:rPr>
          <w:sz w:val="22"/>
          <w:szCs w:val="22"/>
        </w:rPr>
        <w:t xml:space="preserve">prípadov </w:t>
      </w:r>
      <w:r w:rsidRPr="00165D52">
        <w:rPr>
          <w:sz w:val="22"/>
          <w:szCs w:val="22"/>
        </w:rPr>
        <w:t>diagnostikovanej rakoviny prsníka u žien, ktoré užívajú alebo užívali COC je v pomere k celkovému riziku rakoviny prsníka malý. Kauzalitu tieto štúdie nedokazujú. Pozorované zvýšenie rizika môže byť zapríčinené skoršou diagnózou</w:t>
      </w:r>
      <w:r>
        <w:rPr>
          <w:sz w:val="22"/>
          <w:szCs w:val="22"/>
        </w:rPr>
        <w:t xml:space="preserve"> rakoviny prsníka u používateliek COC</w:t>
      </w:r>
      <w:r w:rsidRPr="00165D52">
        <w:rPr>
          <w:sz w:val="22"/>
          <w:szCs w:val="22"/>
        </w:rPr>
        <w:t xml:space="preserve">, biologickým účinkom COC alebo </w:t>
      </w:r>
      <w:r>
        <w:rPr>
          <w:sz w:val="22"/>
          <w:szCs w:val="22"/>
        </w:rPr>
        <w:t xml:space="preserve">ich </w:t>
      </w:r>
      <w:r w:rsidRPr="00165D52">
        <w:rPr>
          <w:sz w:val="22"/>
          <w:szCs w:val="22"/>
        </w:rPr>
        <w:t>kombináciou. Rakovina prsníka diagnostikovaná u žien, ktoré niekedy COC užívali býva klinicky menej rozvinutá ako u žien, ktoré COC neužívali nikdy.</w:t>
      </w:r>
    </w:p>
    <w:p w:rsidR="00F81F5B" w:rsidRDefault="00F81F5B" w:rsidP="00123F1A">
      <w:pPr>
        <w:rPr>
          <w:sz w:val="22"/>
          <w:szCs w:val="22"/>
        </w:rPr>
      </w:pPr>
    </w:p>
    <w:p w:rsidR="00F81F5B" w:rsidRDefault="00F81F5B" w:rsidP="00123F1A">
      <w:pPr>
        <w:rPr>
          <w:sz w:val="22"/>
          <w:szCs w:val="22"/>
        </w:rPr>
      </w:pPr>
      <w:r>
        <w:rPr>
          <w:sz w:val="22"/>
          <w:szCs w:val="22"/>
        </w:rPr>
        <w:lastRenderedPageBreak/>
        <w:t xml:space="preserve">V zriedkavých prípadoch sa u žien užívajúcich COC vyskytli benígne a ešte zriedkavejšie malígne nádory pečene. V ojedinelých prípadoch viedli tieto nádory k život ohrozujúcemu </w:t>
      </w:r>
      <w:proofErr w:type="spellStart"/>
      <w:r>
        <w:rPr>
          <w:sz w:val="22"/>
          <w:szCs w:val="22"/>
        </w:rPr>
        <w:t>intraabdominálnemu</w:t>
      </w:r>
      <w:proofErr w:type="spellEnd"/>
      <w:r>
        <w:rPr>
          <w:sz w:val="22"/>
          <w:szCs w:val="22"/>
        </w:rPr>
        <w:t xml:space="preserve"> krvácaniu. V prípade výskytu silných bolestí v </w:t>
      </w:r>
      <w:r w:rsidR="006F3D1E">
        <w:rPr>
          <w:sz w:val="22"/>
          <w:szCs w:val="22"/>
        </w:rPr>
        <w:t>horenej časti brucha</w:t>
      </w:r>
      <w:r>
        <w:rPr>
          <w:sz w:val="22"/>
          <w:szCs w:val="22"/>
        </w:rPr>
        <w:t xml:space="preserve">, zväčšenia pečene alebo prejavov </w:t>
      </w:r>
      <w:proofErr w:type="spellStart"/>
      <w:r>
        <w:rPr>
          <w:sz w:val="22"/>
          <w:szCs w:val="22"/>
        </w:rPr>
        <w:t>intraabdominálneho</w:t>
      </w:r>
      <w:proofErr w:type="spellEnd"/>
      <w:r>
        <w:rPr>
          <w:sz w:val="22"/>
          <w:szCs w:val="22"/>
        </w:rPr>
        <w:t xml:space="preserve"> krvácania u žien užívajúcich COC sa v diferenciálnej diagnóze musí uvažovať o nádore pečene.</w:t>
      </w:r>
    </w:p>
    <w:p w:rsidR="00F81F5B" w:rsidRDefault="00F81F5B" w:rsidP="00123F1A">
      <w:pPr>
        <w:rPr>
          <w:sz w:val="22"/>
          <w:szCs w:val="22"/>
        </w:rPr>
      </w:pPr>
    </w:p>
    <w:p w:rsidR="00F81F5B" w:rsidRPr="008C07F3" w:rsidRDefault="00F81F5B" w:rsidP="00123F1A">
      <w:pPr>
        <w:rPr>
          <w:sz w:val="22"/>
          <w:szCs w:val="22"/>
        </w:rPr>
      </w:pPr>
      <w:r w:rsidRPr="008C07F3">
        <w:rPr>
          <w:sz w:val="22"/>
          <w:szCs w:val="22"/>
        </w:rPr>
        <w:t>Malignity môžu ohroziť život alebo mať dokonca fatálne následky.</w:t>
      </w:r>
    </w:p>
    <w:p w:rsidR="00F81F5B" w:rsidRPr="007D1FF4" w:rsidRDefault="00F81F5B" w:rsidP="007D1FF4">
      <w:pPr>
        <w:rPr>
          <w:b/>
          <w:sz w:val="22"/>
          <w:szCs w:val="22"/>
          <w:u w:val="single"/>
        </w:rPr>
      </w:pPr>
    </w:p>
    <w:p w:rsidR="00F81F5B" w:rsidRPr="00DE64B3" w:rsidRDefault="00F81F5B" w:rsidP="0047294B">
      <w:pPr>
        <w:numPr>
          <w:ilvl w:val="0"/>
          <w:numId w:val="5"/>
        </w:numPr>
        <w:tabs>
          <w:tab w:val="left" w:pos="964"/>
        </w:tabs>
        <w:ind w:left="0" w:firstLine="0"/>
        <w:rPr>
          <w:b/>
          <w:sz w:val="22"/>
          <w:szCs w:val="22"/>
        </w:rPr>
      </w:pPr>
      <w:r>
        <w:rPr>
          <w:sz w:val="22"/>
          <w:szCs w:val="22"/>
        </w:rPr>
        <w:t>Ostatn</w:t>
      </w:r>
      <w:r w:rsidRPr="007D1FF4">
        <w:rPr>
          <w:sz w:val="22"/>
          <w:szCs w:val="22"/>
        </w:rPr>
        <w:t>é stavy</w:t>
      </w:r>
    </w:p>
    <w:p w:rsidR="00F81F5B" w:rsidRPr="007D1FF4" w:rsidRDefault="00F81F5B" w:rsidP="00DE64B3">
      <w:pPr>
        <w:tabs>
          <w:tab w:val="left" w:pos="964"/>
        </w:tabs>
        <w:rPr>
          <w:b/>
          <w:sz w:val="22"/>
          <w:szCs w:val="22"/>
        </w:rPr>
      </w:pPr>
    </w:p>
    <w:p w:rsidR="00F81F5B" w:rsidRDefault="00F81F5B" w:rsidP="00123F1A">
      <w:pPr>
        <w:tabs>
          <w:tab w:val="left" w:pos="964"/>
        </w:tabs>
        <w:rPr>
          <w:sz w:val="22"/>
          <w:szCs w:val="22"/>
        </w:rPr>
      </w:pPr>
      <w:r>
        <w:rPr>
          <w:sz w:val="22"/>
          <w:szCs w:val="22"/>
        </w:rPr>
        <w:t xml:space="preserve">U žien s </w:t>
      </w:r>
      <w:proofErr w:type="spellStart"/>
      <w:r>
        <w:rPr>
          <w:sz w:val="22"/>
          <w:szCs w:val="22"/>
        </w:rPr>
        <w:t>hypertriglyceridémiou</w:t>
      </w:r>
      <w:proofErr w:type="spellEnd"/>
      <w:r>
        <w:rPr>
          <w:sz w:val="22"/>
          <w:szCs w:val="22"/>
        </w:rPr>
        <w:t xml:space="preserve"> alebo ktoré majú toto ochorenie v rodinnej anamnéze sa v priebehu užívania COC môže zvýšiť riziko </w:t>
      </w:r>
      <w:proofErr w:type="spellStart"/>
      <w:r>
        <w:rPr>
          <w:sz w:val="22"/>
          <w:szCs w:val="22"/>
        </w:rPr>
        <w:t>pankreatitídy</w:t>
      </w:r>
      <w:proofErr w:type="spellEnd"/>
      <w:r>
        <w:rPr>
          <w:sz w:val="22"/>
          <w:szCs w:val="22"/>
        </w:rPr>
        <w:t>.</w:t>
      </w:r>
    </w:p>
    <w:p w:rsidR="00F81F5B" w:rsidRDefault="00F81F5B" w:rsidP="00123F1A">
      <w:pPr>
        <w:tabs>
          <w:tab w:val="left" w:pos="964"/>
        </w:tabs>
        <w:rPr>
          <w:sz w:val="22"/>
          <w:szCs w:val="22"/>
        </w:rPr>
      </w:pPr>
    </w:p>
    <w:p w:rsidR="00F81F5B" w:rsidRDefault="00F81F5B" w:rsidP="00123F1A">
      <w:pPr>
        <w:tabs>
          <w:tab w:val="left" w:pos="964"/>
        </w:tabs>
        <w:rPr>
          <w:sz w:val="22"/>
          <w:szCs w:val="22"/>
        </w:rPr>
      </w:pPr>
      <w:r w:rsidRPr="00421756">
        <w:rPr>
          <w:sz w:val="22"/>
          <w:szCs w:val="22"/>
        </w:rPr>
        <w:t xml:space="preserve">Aj keď sa u mnohých žien užívajúcich COC zaznamenalo malé zvýšenie krvného tlaku, klinicky významný vzostup je zriedkavý. </w:t>
      </w:r>
      <w:r w:rsidRPr="00CC016E">
        <w:rPr>
          <w:sz w:val="22"/>
          <w:szCs w:val="22"/>
        </w:rPr>
        <w:t xml:space="preserve">Ak sa však v priebehu užívania </w:t>
      </w:r>
      <w:r w:rsidRPr="00421756">
        <w:rPr>
          <w:sz w:val="22"/>
          <w:szCs w:val="22"/>
        </w:rPr>
        <w:t>COC rozvinie klinicky závažná hypertenzia, je opodstatnené, ak lekár COC vysadí a lieči hypertenziu</w:t>
      </w:r>
      <w:r w:rsidRPr="00CC016E">
        <w:rPr>
          <w:sz w:val="22"/>
          <w:szCs w:val="22"/>
        </w:rPr>
        <w:t>.</w:t>
      </w:r>
      <w:r>
        <w:rPr>
          <w:sz w:val="22"/>
          <w:szCs w:val="22"/>
        </w:rPr>
        <w:t xml:space="preserve"> </w:t>
      </w:r>
      <w:r w:rsidRPr="00095D81">
        <w:rPr>
          <w:sz w:val="22"/>
          <w:szCs w:val="22"/>
        </w:rPr>
        <w:t>.</w:t>
      </w:r>
      <w:r w:rsidRPr="00421756">
        <w:rPr>
          <w:sz w:val="22"/>
          <w:szCs w:val="22"/>
        </w:rPr>
        <w:t xml:space="preserve"> Ak lekár uzná za vhodné, užívanie COC je možné obnoviť po dosiahnutí </w:t>
      </w:r>
      <w:proofErr w:type="spellStart"/>
      <w:r w:rsidRPr="00421756">
        <w:rPr>
          <w:sz w:val="22"/>
          <w:szCs w:val="22"/>
        </w:rPr>
        <w:t>normotenzných</w:t>
      </w:r>
      <w:proofErr w:type="spellEnd"/>
      <w:r w:rsidRPr="00421756">
        <w:rPr>
          <w:sz w:val="22"/>
          <w:szCs w:val="22"/>
        </w:rPr>
        <w:t xml:space="preserve"> hodnôt krvného tlaku </w:t>
      </w:r>
      <w:proofErr w:type="spellStart"/>
      <w:r w:rsidRPr="00421756">
        <w:rPr>
          <w:sz w:val="22"/>
          <w:szCs w:val="22"/>
        </w:rPr>
        <w:t>antihypertenznou</w:t>
      </w:r>
      <w:proofErr w:type="spellEnd"/>
      <w:r w:rsidRPr="00421756">
        <w:rPr>
          <w:sz w:val="22"/>
          <w:szCs w:val="22"/>
        </w:rPr>
        <w:t xml:space="preserve"> liečbou.</w:t>
      </w:r>
    </w:p>
    <w:p w:rsidR="00F81F5B" w:rsidRDefault="00F81F5B" w:rsidP="00123F1A">
      <w:pPr>
        <w:tabs>
          <w:tab w:val="left" w:pos="964"/>
        </w:tabs>
        <w:rPr>
          <w:sz w:val="22"/>
          <w:szCs w:val="22"/>
        </w:rPr>
      </w:pPr>
    </w:p>
    <w:p w:rsidR="00F81F5B" w:rsidRDefault="00F81F5B" w:rsidP="00123F1A">
      <w:pPr>
        <w:tabs>
          <w:tab w:val="left" w:pos="964"/>
        </w:tabs>
        <w:rPr>
          <w:sz w:val="22"/>
          <w:szCs w:val="22"/>
        </w:rPr>
      </w:pPr>
      <w:r>
        <w:rPr>
          <w:sz w:val="22"/>
          <w:szCs w:val="22"/>
        </w:rPr>
        <w:t>V súvislosti s graviditou a užívaním COC sa vyskytli alebo zhoršili nasledujúce stavy, ale potvrdenie súvislosti s COC je nepreukázané: žltačka a/alebo svrbenie súvisiace s </w:t>
      </w:r>
      <w:proofErr w:type="spellStart"/>
      <w:r>
        <w:rPr>
          <w:sz w:val="22"/>
          <w:szCs w:val="22"/>
        </w:rPr>
        <w:t>cholestázou</w:t>
      </w:r>
      <w:proofErr w:type="spellEnd"/>
      <w:r>
        <w:rPr>
          <w:sz w:val="22"/>
          <w:szCs w:val="22"/>
        </w:rPr>
        <w:t xml:space="preserve">, žlčové kamene, </w:t>
      </w:r>
      <w:proofErr w:type="spellStart"/>
      <w:r>
        <w:rPr>
          <w:sz w:val="22"/>
          <w:szCs w:val="22"/>
        </w:rPr>
        <w:t>porfýria</w:t>
      </w:r>
      <w:proofErr w:type="spellEnd"/>
      <w:r>
        <w:rPr>
          <w:sz w:val="22"/>
          <w:szCs w:val="22"/>
        </w:rPr>
        <w:t xml:space="preserve">, systémový </w:t>
      </w:r>
      <w:proofErr w:type="spellStart"/>
      <w:r>
        <w:rPr>
          <w:sz w:val="22"/>
          <w:szCs w:val="22"/>
        </w:rPr>
        <w:t>lupus</w:t>
      </w:r>
      <w:proofErr w:type="spellEnd"/>
      <w:r>
        <w:rPr>
          <w:sz w:val="22"/>
          <w:szCs w:val="22"/>
        </w:rPr>
        <w:t xml:space="preserve"> </w:t>
      </w:r>
      <w:proofErr w:type="spellStart"/>
      <w:r>
        <w:rPr>
          <w:sz w:val="22"/>
          <w:szCs w:val="22"/>
        </w:rPr>
        <w:t>erythematosus</w:t>
      </w:r>
      <w:proofErr w:type="spellEnd"/>
      <w:r>
        <w:rPr>
          <w:sz w:val="22"/>
          <w:szCs w:val="22"/>
        </w:rPr>
        <w:t xml:space="preserve">, </w:t>
      </w:r>
      <w:proofErr w:type="spellStart"/>
      <w:r>
        <w:rPr>
          <w:sz w:val="22"/>
          <w:szCs w:val="22"/>
        </w:rPr>
        <w:t>hemolyticko-uremický</w:t>
      </w:r>
      <w:proofErr w:type="spellEnd"/>
      <w:r>
        <w:rPr>
          <w:sz w:val="22"/>
          <w:szCs w:val="22"/>
        </w:rPr>
        <w:t xml:space="preserve"> syndróm, </w:t>
      </w:r>
      <w:proofErr w:type="spellStart"/>
      <w:r>
        <w:rPr>
          <w:sz w:val="22"/>
          <w:szCs w:val="22"/>
        </w:rPr>
        <w:t>Sydenhamova</w:t>
      </w:r>
      <w:proofErr w:type="spellEnd"/>
      <w:r>
        <w:rPr>
          <w:sz w:val="22"/>
          <w:szCs w:val="22"/>
        </w:rPr>
        <w:t xml:space="preserve"> </w:t>
      </w:r>
      <w:proofErr w:type="spellStart"/>
      <w:r>
        <w:rPr>
          <w:sz w:val="22"/>
          <w:szCs w:val="22"/>
        </w:rPr>
        <w:t>chorea</w:t>
      </w:r>
      <w:proofErr w:type="spellEnd"/>
      <w:r>
        <w:rPr>
          <w:sz w:val="22"/>
          <w:szCs w:val="22"/>
        </w:rPr>
        <w:t xml:space="preserve">, </w:t>
      </w:r>
      <w:r w:rsidRPr="00C93DF6">
        <w:rPr>
          <w:i/>
          <w:sz w:val="22"/>
          <w:szCs w:val="22"/>
        </w:rPr>
        <w:t xml:space="preserve">herpes </w:t>
      </w:r>
      <w:proofErr w:type="spellStart"/>
      <w:r w:rsidRPr="00C93DF6">
        <w:rPr>
          <w:i/>
          <w:sz w:val="22"/>
          <w:szCs w:val="22"/>
        </w:rPr>
        <w:t>gestationis</w:t>
      </w:r>
      <w:proofErr w:type="spellEnd"/>
      <w:r>
        <w:rPr>
          <w:sz w:val="22"/>
          <w:szCs w:val="22"/>
        </w:rPr>
        <w:t xml:space="preserve">, strata sluchu spôsobená </w:t>
      </w:r>
      <w:proofErr w:type="spellStart"/>
      <w:r>
        <w:rPr>
          <w:sz w:val="22"/>
          <w:szCs w:val="22"/>
        </w:rPr>
        <w:t>otosklerózou</w:t>
      </w:r>
      <w:proofErr w:type="spellEnd"/>
      <w:r>
        <w:rPr>
          <w:sz w:val="22"/>
          <w:szCs w:val="22"/>
        </w:rPr>
        <w:t>.</w:t>
      </w:r>
    </w:p>
    <w:p w:rsidR="00F81F5B" w:rsidRDefault="00F81F5B" w:rsidP="00123F1A">
      <w:pPr>
        <w:tabs>
          <w:tab w:val="left" w:pos="964"/>
        </w:tabs>
        <w:rPr>
          <w:sz w:val="22"/>
          <w:szCs w:val="22"/>
        </w:rPr>
      </w:pPr>
    </w:p>
    <w:p w:rsidR="00F81F5B" w:rsidRDefault="00F81F5B" w:rsidP="00123F1A">
      <w:pPr>
        <w:tabs>
          <w:tab w:val="left" w:pos="964"/>
        </w:tabs>
        <w:rPr>
          <w:sz w:val="22"/>
          <w:szCs w:val="22"/>
        </w:rPr>
      </w:pPr>
      <w:r>
        <w:rPr>
          <w:sz w:val="22"/>
          <w:szCs w:val="22"/>
        </w:rPr>
        <w:t xml:space="preserve">U žien s hereditárnym </w:t>
      </w:r>
      <w:proofErr w:type="spellStart"/>
      <w:r>
        <w:rPr>
          <w:sz w:val="22"/>
          <w:szCs w:val="22"/>
        </w:rPr>
        <w:t>angioedémom</w:t>
      </w:r>
      <w:proofErr w:type="spellEnd"/>
      <w:r>
        <w:rPr>
          <w:sz w:val="22"/>
          <w:szCs w:val="22"/>
        </w:rPr>
        <w:t xml:space="preserve"> môže podávanie </w:t>
      </w:r>
      <w:r w:rsidRPr="002E6BC1">
        <w:rPr>
          <w:sz w:val="22"/>
          <w:szCs w:val="22"/>
        </w:rPr>
        <w:t xml:space="preserve">exogénnych </w:t>
      </w:r>
      <w:r>
        <w:rPr>
          <w:sz w:val="22"/>
          <w:szCs w:val="22"/>
        </w:rPr>
        <w:t>estrogénov vyvolať alebo zhoršiť jeho symptómy.</w:t>
      </w:r>
    </w:p>
    <w:p w:rsidR="00F81F5B" w:rsidRDefault="00F81F5B" w:rsidP="00123F1A">
      <w:pPr>
        <w:tabs>
          <w:tab w:val="left" w:pos="964"/>
        </w:tabs>
        <w:rPr>
          <w:sz w:val="22"/>
          <w:szCs w:val="22"/>
        </w:rPr>
      </w:pPr>
    </w:p>
    <w:p w:rsidR="00F81F5B" w:rsidRDefault="00F81F5B" w:rsidP="00123F1A">
      <w:pPr>
        <w:pStyle w:val="Zkladntext"/>
        <w:tabs>
          <w:tab w:val="left" w:pos="964"/>
        </w:tabs>
        <w:spacing w:before="0" w:line="240" w:lineRule="auto"/>
        <w:jc w:val="left"/>
        <w:rPr>
          <w:sz w:val="22"/>
          <w:szCs w:val="22"/>
        </w:rPr>
      </w:pPr>
      <w:r>
        <w:rPr>
          <w:sz w:val="22"/>
          <w:szCs w:val="22"/>
        </w:rPr>
        <w:t xml:space="preserve">Prerušenie užívania COC môže byť nevyhnutné pri akútnych a chronických poruchách pečeňových funkcií až do doby, kým sa </w:t>
      </w:r>
      <w:proofErr w:type="spellStart"/>
      <w:r>
        <w:rPr>
          <w:sz w:val="22"/>
          <w:szCs w:val="22"/>
        </w:rPr>
        <w:t>markery</w:t>
      </w:r>
      <w:proofErr w:type="spellEnd"/>
      <w:r>
        <w:rPr>
          <w:sz w:val="22"/>
          <w:szCs w:val="22"/>
        </w:rPr>
        <w:t xml:space="preserve"> pečeňových funkcií nevrátia na referenčné hodnoty</w:t>
      </w:r>
      <w:r w:rsidRPr="000C42E1">
        <w:rPr>
          <w:sz w:val="22"/>
          <w:szCs w:val="22"/>
        </w:rPr>
        <w:t xml:space="preserve">. Recidíva </w:t>
      </w:r>
      <w:proofErr w:type="spellStart"/>
      <w:r w:rsidRPr="000C42E1">
        <w:rPr>
          <w:sz w:val="22"/>
          <w:szCs w:val="22"/>
        </w:rPr>
        <w:t>cholestatickej</w:t>
      </w:r>
      <w:proofErr w:type="spellEnd"/>
      <w:r w:rsidRPr="000C42E1">
        <w:rPr>
          <w:sz w:val="22"/>
          <w:szCs w:val="22"/>
        </w:rPr>
        <w:t xml:space="preserve"> žltačky a/alebo s </w:t>
      </w:r>
      <w:proofErr w:type="spellStart"/>
      <w:r w:rsidRPr="000C42E1">
        <w:rPr>
          <w:sz w:val="22"/>
          <w:szCs w:val="22"/>
        </w:rPr>
        <w:t>cholestázou</w:t>
      </w:r>
      <w:proofErr w:type="spellEnd"/>
      <w:r w:rsidRPr="000C42E1">
        <w:rPr>
          <w:sz w:val="22"/>
          <w:szCs w:val="22"/>
        </w:rPr>
        <w:t xml:space="preserve"> spojený </w:t>
      </w:r>
      <w:proofErr w:type="spellStart"/>
      <w:r w:rsidRPr="000C42E1">
        <w:rPr>
          <w:sz w:val="22"/>
          <w:szCs w:val="22"/>
        </w:rPr>
        <w:t>pruritus</w:t>
      </w:r>
      <w:proofErr w:type="spellEnd"/>
      <w:r w:rsidRPr="000C42E1">
        <w:rPr>
          <w:sz w:val="22"/>
          <w:szCs w:val="22"/>
        </w:rPr>
        <w:t xml:space="preserve">, ktoré sa predtým objavili v tehotenstve alebo počas predchádzajúceho užívania pohlavných </w:t>
      </w:r>
      <w:proofErr w:type="spellStart"/>
      <w:r w:rsidRPr="000C42E1">
        <w:rPr>
          <w:sz w:val="22"/>
          <w:szCs w:val="22"/>
        </w:rPr>
        <w:t>steroidov</w:t>
      </w:r>
      <w:proofErr w:type="spellEnd"/>
      <w:r>
        <w:rPr>
          <w:sz w:val="22"/>
          <w:szCs w:val="22"/>
        </w:rPr>
        <w:t>,</w:t>
      </w:r>
      <w:r w:rsidRPr="000C42E1">
        <w:rPr>
          <w:sz w:val="22"/>
          <w:szCs w:val="22"/>
        </w:rPr>
        <w:t xml:space="preserve"> vyžadujú prerušenie užívania COC.</w:t>
      </w:r>
    </w:p>
    <w:p w:rsidR="00F81F5B" w:rsidRDefault="00F81F5B" w:rsidP="00123F1A">
      <w:pPr>
        <w:pStyle w:val="Zkladntext"/>
        <w:tabs>
          <w:tab w:val="left" w:pos="964"/>
        </w:tabs>
        <w:spacing w:before="0" w:line="240" w:lineRule="auto"/>
        <w:jc w:val="left"/>
        <w:rPr>
          <w:sz w:val="22"/>
          <w:szCs w:val="22"/>
        </w:rPr>
      </w:pPr>
    </w:p>
    <w:p w:rsidR="00F81F5B" w:rsidRDefault="00F81F5B" w:rsidP="00123F1A">
      <w:pPr>
        <w:tabs>
          <w:tab w:val="left" w:pos="964"/>
        </w:tabs>
        <w:rPr>
          <w:sz w:val="22"/>
          <w:szCs w:val="22"/>
        </w:rPr>
      </w:pPr>
      <w:r>
        <w:rPr>
          <w:sz w:val="22"/>
          <w:szCs w:val="22"/>
        </w:rPr>
        <w:t xml:space="preserve">Napriek tomu, že COC môžu mať vplyv na periférnu rezistenciu na inzulín a na glukózovú toleranciu, neexistuje dôkaz pre potrebu meniť liečebný režim u diabetičiek, užívajúcich </w:t>
      </w:r>
      <w:proofErr w:type="spellStart"/>
      <w:r>
        <w:rPr>
          <w:sz w:val="22"/>
          <w:szCs w:val="22"/>
        </w:rPr>
        <w:t>nízkodávkované</w:t>
      </w:r>
      <w:proofErr w:type="spellEnd"/>
      <w:r>
        <w:rPr>
          <w:sz w:val="22"/>
          <w:szCs w:val="22"/>
        </w:rPr>
        <w:t xml:space="preserve"> COC (s obsahom </w:t>
      </w:r>
      <w:proofErr w:type="spellStart"/>
      <w:r>
        <w:rPr>
          <w:sz w:val="22"/>
          <w:szCs w:val="22"/>
        </w:rPr>
        <w:t>etinylestradiolu</w:t>
      </w:r>
      <w:proofErr w:type="spellEnd"/>
      <w:r>
        <w:rPr>
          <w:sz w:val="22"/>
          <w:szCs w:val="22"/>
        </w:rPr>
        <w:t xml:space="preserve"> &lt;0,05 mg). Diabetičky užívajúce COC musia však byť starostlivo sledované, najmä na začiatku užívania COC.</w:t>
      </w:r>
    </w:p>
    <w:p w:rsidR="00F81F5B" w:rsidRDefault="00F81F5B" w:rsidP="00123F1A">
      <w:pPr>
        <w:tabs>
          <w:tab w:val="left" w:pos="964"/>
        </w:tabs>
        <w:rPr>
          <w:sz w:val="22"/>
          <w:szCs w:val="22"/>
        </w:rPr>
      </w:pPr>
    </w:p>
    <w:p w:rsidR="00F81F5B" w:rsidRDefault="00F81F5B" w:rsidP="00123F1A">
      <w:pPr>
        <w:tabs>
          <w:tab w:val="left" w:pos="964"/>
        </w:tabs>
        <w:rPr>
          <w:sz w:val="22"/>
          <w:szCs w:val="22"/>
        </w:rPr>
      </w:pPr>
      <w:r w:rsidRPr="007D1FF4">
        <w:rPr>
          <w:sz w:val="22"/>
          <w:szCs w:val="22"/>
        </w:rPr>
        <w:t xml:space="preserve">S užívaním </w:t>
      </w:r>
      <w:r>
        <w:rPr>
          <w:sz w:val="22"/>
          <w:szCs w:val="22"/>
        </w:rPr>
        <w:t xml:space="preserve">COC </w:t>
      </w:r>
      <w:r w:rsidRPr="007D1FF4">
        <w:rPr>
          <w:sz w:val="22"/>
          <w:szCs w:val="22"/>
        </w:rPr>
        <w:t xml:space="preserve">môže mať súvislosť </w:t>
      </w:r>
      <w:proofErr w:type="spellStart"/>
      <w:r w:rsidRPr="007D1FF4">
        <w:rPr>
          <w:sz w:val="22"/>
          <w:szCs w:val="22"/>
        </w:rPr>
        <w:t>Crohnova</w:t>
      </w:r>
      <w:proofErr w:type="spellEnd"/>
      <w:r w:rsidRPr="007D1FF4">
        <w:rPr>
          <w:sz w:val="22"/>
          <w:szCs w:val="22"/>
        </w:rPr>
        <w:t xml:space="preserve"> choroba a </w:t>
      </w:r>
      <w:proofErr w:type="spellStart"/>
      <w:r w:rsidRPr="007D1FF4">
        <w:rPr>
          <w:sz w:val="22"/>
          <w:szCs w:val="22"/>
        </w:rPr>
        <w:t>ulcerózna</w:t>
      </w:r>
      <w:proofErr w:type="spellEnd"/>
      <w:r w:rsidRPr="007D1FF4">
        <w:rPr>
          <w:sz w:val="22"/>
          <w:szCs w:val="22"/>
        </w:rPr>
        <w:t xml:space="preserve"> </w:t>
      </w:r>
      <w:proofErr w:type="spellStart"/>
      <w:r w:rsidRPr="007D1FF4">
        <w:rPr>
          <w:sz w:val="22"/>
          <w:szCs w:val="22"/>
        </w:rPr>
        <w:t>kolitída</w:t>
      </w:r>
      <w:proofErr w:type="spellEnd"/>
      <w:r w:rsidRPr="007D1FF4">
        <w:rPr>
          <w:sz w:val="22"/>
          <w:szCs w:val="22"/>
        </w:rPr>
        <w:t>.</w:t>
      </w:r>
    </w:p>
    <w:p w:rsidR="00F81F5B" w:rsidRDefault="00F81F5B" w:rsidP="00123F1A">
      <w:pPr>
        <w:pStyle w:val="Zkladntext"/>
        <w:tabs>
          <w:tab w:val="left" w:pos="964"/>
        </w:tabs>
        <w:spacing w:before="0" w:line="240" w:lineRule="auto"/>
        <w:jc w:val="left"/>
        <w:rPr>
          <w:sz w:val="22"/>
          <w:szCs w:val="22"/>
        </w:rPr>
      </w:pPr>
    </w:p>
    <w:p w:rsidR="00F81F5B" w:rsidRDefault="00F81F5B" w:rsidP="00123F1A">
      <w:pPr>
        <w:pStyle w:val="Zkladntext"/>
        <w:tabs>
          <w:tab w:val="left" w:pos="964"/>
        </w:tabs>
        <w:spacing w:before="0" w:line="240" w:lineRule="auto"/>
        <w:jc w:val="left"/>
        <w:rPr>
          <w:sz w:val="22"/>
          <w:szCs w:val="22"/>
        </w:rPr>
      </w:pPr>
      <w:r>
        <w:rPr>
          <w:sz w:val="22"/>
          <w:szCs w:val="22"/>
        </w:rPr>
        <w:t xml:space="preserve">Niekedy sa môže objaviť </w:t>
      </w:r>
      <w:proofErr w:type="spellStart"/>
      <w:r>
        <w:rPr>
          <w:sz w:val="22"/>
          <w:szCs w:val="22"/>
        </w:rPr>
        <w:t>chloazma</w:t>
      </w:r>
      <w:proofErr w:type="spellEnd"/>
      <w:r>
        <w:rPr>
          <w:sz w:val="22"/>
          <w:szCs w:val="22"/>
        </w:rPr>
        <w:t xml:space="preserve"> a to najmä u žien, ktoré majú v anamnéze </w:t>
      </w:r>
      <w:proofErr w:type="spellStart"/>
      <w:r w:rsidRPr="00C93DF6">
        <w:rPr>
          <w:i/>
          <w:sz w:val="22"/>
          <w:szCs w:val="22"/>
        </w:rPr>
        <w:t>chloasma</w:t>
      </w:r>
      <w:proofErr w:type="spellEnd"/>
      <w:r w:rsidRPr="00C93DF6">
        <w:rPr>
          <w:i/>
          <w:sz w:val="22"/>
          <w:szCs w:val="22"/>
        </w:rPr>
        <w:t xml:space="preserve"> </w:t>
      </w:r>
      <w:proofErr w:type="spellStart"/>
      <w:r w:rsidRPr="00C93DF6">
        <w:rPr>
          <w:i/>
          <w:sz w:val="22"/>
          <w:szCs w:val="22"/>
        </w:rPr>
        <w:t>gravidarum</w:t>
      </w:r>
      <w:proofErr w:type="spellEnd"/>
      <w:r>
        <w:rPr>
          <w:sz w:val="22"/>
          <w:szCs w:val="22"/>
        </w:rPr>
        <w:t xml:space="preserve">. Ženy so sklonom ku </w:t>
      </w:r>
      <w:proofErr w:type="spellStart"/>
      <w:r>
        <w:rPr>
          <w:sz w:val="22"/>
          <w:szCs w:val="22"/>
        </w:rPr>
        <w:t>chloazme</w:t>
      </w:r>
      <w:proofErr w:type="spellEnd"/>
      <w:r>
        <w:rPr>
          <w:sz w:val="22"/>
          <w:szCs w:val="22"/>
        </w:rPr>
        <w:t xml:space="preserve"> sa majú počas užívania COC vyhýbať expozícii slnečnému alebo ultrafialovému žiareniu.</w:t>
      </w:r>
    </w:p>
    <w:p w:rsidR="00F81F5B" w:rsidRDefault="00F81F5B" w:rsidP="00123F1A">
      <w:pPr>
        <w:pStyle w:val="Zkladntext"/>
        <w:tabs>
          <w:tab w:val="left" w:pos="964"/>
        </w:tabs>
        <w:spacing w:before="0" w:line="240" w:lineRule="auto"/>
        <w:jc w:val="left"/>
        <w:rPr>
          <w:b/>
          <w:sz w:val="22"/>
          <w:szCs w:val="22"/>
        </w:rPr>
      </w:pPr>
    </w:p>
    <w:p w:rsidR="00F81F5B" w:rsidRDefault="00F81F5B" w:rsidP="00123F1A">
      <w:pPr>
        <w:rPr>
          <w:sz w:val="22"/>
          <w:szCs w:val="22"/>
        </w:rPr>
      </w:pPr>
      <w:r>
        <w:rPr>
          <w:sz w:val="22"/>
          <w:szCs w:val="22"/>
        </w:rPr>
        <w:t xml:space="preserve">Tento liek obsahuje 28,72 mg laktózy v tablete. Pacientky so zriedkavými dedičnými problémami intolerancie </w:t>
      </w:r>
      <w:proofErr w:type="spellStart"/>
      <w:r>
        <w:rPr>
          <w:sz w:val="22"/>
          <w:szCs w:val="22"/>
        </w:rPr>
        <w:t>galaktózy</w:t>
      </w:r>
      <w:proofErr w:type="spellEnd"/>
      <w:r>
        <w:rPr>
          <w:sz w:val="22"/>
          <w:szCs w:val="22"/>
        </w:rPr>
        <w:t xml:space="preserve">, </w:t>
      </w:r>
      <w:proofErr w:type="spellStart"/>
      <w:r>
        <w:rPr>
          <w:sz w:val="22"/>
          <w:szCs w:val="22"/>
        </w:rPr>
        <w:t>lapónskou</w:t>
      </w:r>
      <w:proofErr w:type="spellEnd"/>
      <w:r>
        <w:rPr>
          <w:sz w:val="22"/>
          <w:szCs w:val="22"/>
        </w:rPr>
        <w:t xml:space="preserve"> </w:t>
      </w:r>
      <w:proofErr w:type="spellStart"/>
      <w:r>
        <w:rPr>
          <w:sz w:val="22"/>
          <w:szCs w:val="22"/>
        </w:rPr>
        <w:t>deficienciou</w:t>
      </w:r>
      <w:proofErr w:type="spellEnd"/>
      <w:r>
        <w:rPr>
          <w:sz w:val="22"/>
          <w:szCs w:val="22"/>
        </w:rPr>
        <w:t xml:space="preserve"> </w:t>
      </w:r>
      <w:proofErr w:type="spellStart"/>
      <w:r>
        <w:rPr>
          <w:sz w:val="22"/>
          <w:szCs w:val="22"/>
        </w:rPr>
        <w:t>laktázy</w:t>
      </w:r>
      <w:proofErr w:type="spellEnd"/>
      <w:r>
        <w:rPr>
          <w:sz w:val="22"/>
          <w:szCs w:val="22"/>
        </w:rPr>
        <w:t xml:space="preserve"> alebo </w:t>
      </w:r>
      <w:proofErr w:type="spellStart"/>
      <w:r>
        <w:rPr>
          <w:sz w:val="22"/>
          <w:szCs w:val="22"/>
        </w:rPr>
        <w:t>glukózo-galaktózovou</w:t>
      </w:r>
      <w:proofErr w:type="spellEnd"/>
      <w:r>
        <w:rPr>
          <w:sz w:val="22"/>
          <w:szCs w:val="22"/>
        </w:rPr>
        <w:t xml:space="preserve"> </w:t>
      </w:r>
      <w:proofErr w:type="spellStart"/>
      <w:r>
        <w:rPr>
          <w:sz w:val="22"/>
          <w:szCs w:val="22"/>
        </w:rPr>
        <w:t>malabsorpciou</w:t>
      </w:r>
      <w:proofErr w:type="spellEnd"/>
      <w:r>
        <w:rPr>
          <w:sz w:val="22"/>
          <w:szCs w:val="22"/>
        </w:rPr>
        <w:t xml:space="preserve">, ktoré majú diétu bez laktózy, </w:t>
      </w:r>
      <w:r w:rsidR="00DA7DF2">
        <w:rPr>
          <w:sz w:val="22"/>
          <w:szCs w:val="22"/>
        </w:rPr>
        <w:t>nesmú užívať tento liek</w:t>
      </w:r>
      <w:r>
        <w:rPr>
          <w:sz w:val="22"/>
          <w:szCs w:val="22"/>
        </w:rPr>
        <w:t>.</w:t>
      </w:r>
    </w:p>
    <w:p w:rsidR="00F81F5B" w:rsidRDefault="00F81F5B" w:rsidP="00123F1A">
      <w:pPr>
        <w:rPr>
          <w:sz w:val="22"/>
          <w:szCs w:val="22"/>
        </w:rPr>
      </w:pPr>
    </w:p>
    <w:p w:rsidR="00F81F5B" w:rsidRDefault="00F81F5B" w:rsidP="00123F1A">
      <w:pPr>
        <w:rPr>
          <w:sz w:val="22"/>
          <w:szCs w:val="22"/>
        </w:rPr>
      </w:pPr>
      <w:r w:rsidRPr="00806DE0">
        <w:rPr>
          <w:sz w:val="22"/>
          <w:szCs w:val="22"/>
        </w:rPr>
        <w:t xml:space="preserve">Každá </w:t>
      </w:r>
      <w:r>
        <w:rPr>
          <w:sz w:val="22"/>
          <w:szCs w:val="22"/>
        </w:rPr>
        <w:t>tableta tohto lieku obsahuje 23,69 </w:t>
      </w:r>
      <w:r w:rsidRPr="00806DE0">
        <w:rPr>
          <w:sz w:val="22"/>
          <w:szCs w:val="22"/>
        </w:rPr>
        <w:t xml:space="preserve">mg sacharózy. Pacientky so zriedkavými dedičnými problémami intolerancie fruktózy, </w:t>
      </w:r>
      <w:proofErr w:type="spellStart"/>
      <w:r w:rsidRPr="00806DE0">
        <w:rPr>
          <w:sz w:val="22"/>
          <w:szCs w:val="22"/>
        </w:rPr>
        <w:t>glukózo-galaktózovej</w:t>
      </w:r>
      <w:proofErr w:type="spellEnd"/>
      <w:r w:rsidRPr="00806DE0">
        <w:rPr>
          <w:sz w:val="22"/>
          <w:szCs w:val="22"/>
        </w:rPr>
        <w:t xml:space="preserve"> </w:t>
      </w:r>
      <w:proofErr w:type="spellStart"/>
      <w:r w:rsidRPr="00806DE0">
        <w:rPr>
          <w:sz w:val="22"/>
          <w:szCs w:val="22"/>
        </w:rPr>
        <w:t>malabsorpcie</w:t>
      </w:r>
      <w:proofErr w:type="spellEnd"/>
      <w:r w:rsidRPr="00806DE0">
        <w:rPr>
          <w:sz w:val="22"/>
          <w:szCs w:val="22"/>
        </w:rPr>
        <w:t xml:space="preserve"> alebo deficitu </w:t>
      </w:r>
      <w:proofErr w:type="spellStart"/>
      <w:r w:rsidRPr="00806DE0">
        <w:rPr>
          <w:sz w:val="22"/>
          <w:szCs w:val="22"/>
        </w:rPr>
        <w:t>sacharázy</w:t>
      </w:r>
      <w:proofErr w:type="spellEnd"/>
      <w:r w:rsidRPr="00806DE0">
        <w:rPr>
          <w:sz w:val="22"/>
          <w:szCs w:val="22"/>
        </w:rPr>
        <w:t xml:space="preserve"> a </w:t>
      </w:r>
      <w:proofErr w:type="spellStart"/>
      <w:r w:rsidRPr="00806DE0">
        <w:rPr>
          <w:sz w:val="22"/>
          <w:szCs w:val="22"/>
        </w:rPr>
        <w:t>izomaltázy</w:t>
      </w:r>
      <w:proofErr w:type="spellEnd"/>
      <w:r w:rsidRPr="00806DE0">
        <w:rPr>
          <w:sz w:val="22"/>
          <w:szCs w:val="22"/>
        </w:rPr>
        <w:t xml:space="preserve"> nesmú užívať tento liek.</w:t>
      </w:r>
    </w:p>
    <w:p w:rsidR="00F81F5B" w:rsidRPr="007D1FF4" w:rsidRDefault="00F81F5B" w:rsidP="007D1FF4">
      <w:pPr>
        <w:tabs>
          <w:tab w:val="left" w:pos="964"/>
        </w:tabs>
        <w:rPr>
          <w:b/>
          <w:sz w:val="22"/>
          <w:szCs w:val="22"/>
        </w:rPr>
      </w:pPr>
    </w:p>
    <w:p w:rsidR="00F81F5B" w:rsidRPr="004F722C" w:rsidRDefault="00F81F5B" w:rsidP="007E5F1A">
      <w:pPr>
        <w:rPr>
          <w:b/>
          <w:iCs/>
          <w:sz w:val="22"/>
          <w:szCs w:val="22"/>
        </w:rPr>
      </w:pPr>
      <w:r w:rsidRPr="004F722C">
        <w:rPr>
          <w:b/>
          <w:iCs/>
          <w:sz w:val="22"/>
          <w:szCs w:val="22"/>
        </w:rPr>
        <w:t>Lekárske vyšetrenia/konzultácie</w:t>
      </w:r>
    </w:p>
    <w:p w:rsidR="00F81F5B" w:rsidRPr="00AA3760" w:rsidRDefault="00F81F5B" w:rsidP="007E5F1A">
      <w:pPr>
        <w:rPr>
          <w:b/>
          <w:i/>
          <w:sz w:val="22"/>
          <w:szCs w:val="22"/>
        </w:rPr>
      </w:pPr>
    </w:p>
    <w:p w:rsidR="00F81F5B" w:rsidRDefault="00F81F5B" w:rsidP="007E5F1A">
      <w:pPr>
        <w:rPr>
          <w:sz w:val="22"/>
          <w:szCs w:val="22"/>
        </w:rPr>
      </w:pPr>
      <w:r w:rsidRPr="00E61A6E">
        <w:rPr>
          <w:sz w:val="22"/>
          <w:szCs w:val="22"/>
        </w:rPr>
        <w:t xml:space="preserve">Pred začatím užívania alebo opätovným nasadením </w:t>
      </w:r>
      <w:proofErr w:type="spellStart"/>
      <w:r>
        <w:rPr>
          <w:sz w:val="22"/>
          <w:szCs w:val="22"/>
        </w:rPr>
        <w:t>Jeanine</w:t>
      </w:r>
      <w:proofErr w:type="spellEnd"/>
      <w:r w:rsidRPr="00E61A6E">
        <w:rPr>
          <w:sz w:val="22"/>
          <w:szCs w:val="22"/>
        </w:rPr>
        <w:t xml:space="preserve"> sa má vyšetriť kompletná zdravotná anamnéza (vrátane rodinnej anamnézy) a musí sa vylúčiť gravidita. Má sa zmerať krvný tlak a vykonať </w:t>
      </w:r>
      <w:r w:rsidRPr="00E61A6E">
        <w:rPr>
          <w:sz w:val="22"/>
          <w:szCs w:val="22"/>
        </w:rPr>
        <w:lastRenderedPageBreak/>
        <w:t>zdravotná prehliadka na základe kontraindikácií (pozri časť 4.3) a upozornení (pozri časť  4.4). Je dôležité ženu upozorniť na informácie o </w:t>
      </w:r>
      <w:proofErr w:type="spellStart"/>
      <w:r w:rsidRPr="00E61A6E">
        <w:rPr>
          <w:sz w:val="22"/>
          <w:szCs w:val="22"/>
        </w:rPr>
        <w:t>venóznej</w:t>
      </w:r>
      <w:proofErr w:type="spellEnd"/>
      <w:r w:rsidRPr="00E61A6E">
        <w:rPr>
          <w:sz w:val="22"/>
          <w:szCs w:val="22"/>
        </w:rPr>
        <w:t xml:space="preserve"> a </w:t>
      </w:r>
      <w:proofErr w:type="spellStart"/>
      <w:r w:rsidRPr="00E61A6E">
        <w:rPr>
          <w:sz w:val="22"/>
          <w:szCs w:val="22"/>
        </w:rPr>
        <w:t>arteriálnej</w:t>
      </w:r>
      <w:proofErr w:type="spellEnd"/>
      <w:r w:rsidRPr="00E61A6E">
        <w:rPr>
          <w:sz w:val="22"/>
          <w:szCs w:val="22"/>
        </w:rPr>
        <w:t xml:space="preserve"> trombóze vrátane rizika užívania </w:t>
      </w:r>
      <w:proofErr w:type="spellStart"/>
      <w:r>
        <w:rPr>
          <w:sz w:val="22"/>
          <w:szCs w:val="22"/>
        </w:rPr>
        <w:t>Jeanine</w:t>
      </w:r>
      <w:proofErr w:type="spellEnd"/>
      <w:r w:rsidRPr="00E61A6E">
        <w:rPr>
          <w:sz w:val="22"/>
          <w:szCs w:val="22"/>
        </w:rPr>
        <w:t xml:space="preserve"> v porovnaní s inými CHC, o príznakoch VTE a ATE, o známych rizikových faktoroch a o tom, čo robiť v prípade podozrenia na trombózu.</w:t>
      </w:r>
    </w:p>
    <w:p w:rsidR="00F81F5B" w:rsidRPr="00E61A6E" w:rsidRDefault="00F81F5B" w:rsidP="007E5F1A">
      <w:pPr>
        <w:rPr>
          <w:sz w:val="22"/>
          <w:szCs w:val="22"/>
        </w:rPr>
      </w:pPr>
    </w:p>
    <w:p w:rsidR="00F81F5B" w:rsidRDefault="00F81F5B" w:rsidP="007E5F1A">
      <w:pPr>
        <w:rPr>
          <w:sz w:val="22"/>
          <w:szCs w:val="22"/>
        </w:rPr>
      </w:pPr>
      <w:r w:rsidRPr="00E61A6E">
        <w:rPr>
          <w:sz w:val="22"/>
          <w:szCs w:val="22"/>
        </w:rPr>
        <w:t>Žena má byť poučená, aby si pozorne prečítala písomnú informáciu pre používateľku a dodržiavala odporúčania uvedené v nej. Frekvencia a druh vyšetrení sa majú robiť na základe stanovených postupov a majú sa prispôsobiť individuálnym potrebám ženy.</w:t>
      </w:r>
    </w:p>
    <w:p w:rsidR="00F81F5B" w:rsidRPr="00E61A6E" w:rsidRDefault="00F81F5B" w:rsidP="007E5F1A">
      <w:pPr>
        <w:rPr>
          <w:sz w:val="22"/>
          <w:szCs w:val="22"/>
        </w:rPr>
      </w:pPr>
    </w:p>
    <w:p w:rsidR="00F81F5B" w:rsidRPr="00F83E1F" w:rsidRDefault="00F81F5B" w:rsidP="007E5F1A">
      <w:pPr>
        <w:rPr>
          <w:sz w:val="22"/>
          <w:szCs w:val="22"/>
        </w:rPr>
      </w:pPr>
      <w:r w:rsidRPr="00E61A6E">
        <w:rPr>
          <w:sz w:val="22"/>
          <w:szCs w:val="22"/>
        </w:rPr>
        <w:t>Ženy majú byť upozornené, že hormonálna antikoncepcia nechráni pred infekciami vírusom HIV (AIDS) ani inými ochoreniami prenášanými pohlavným stykom.</w:t>
      </w:r>
    </w:p>
    <w:p w:rsidR="00F81F5B" w:rsidRPr="007D1FF4" w:rsidRDefault="00F81F5B" w:rsidP="007D1FF4">
      <w:pPr>
        <w:rPr>
          <w:sz w:val="22"/>
          <w:szCs w:val="22"/>
        </w:rPr>
      </w:pPr>
    </w:p>
    <w:p w:rsidR="00F81F5B" w:rsidRPr="007D1FF4" w:rsidRDefault="00F81F5B" w:rsidP="000E1ED4">
      <w:pPr>
        <w:outlineLvl w:val="0"/>
        <w:rPr>
          <w:b/>
          <w:sz w:val="22"/>
          <w:szCs w:val="22"/>
        </w:rPr>
      </w:pPr>
      <w:r w:rsidRPr="007D1FF4">
        <w:rPr>
          <w:b/>
          <w:sz w:val="22"/>
          <w:szCs w:val="22"/>
        </w:rPr>
        <w:t>Zníženie účinnosti</w:t>
      </w:r>
    </w:p>
    <w:p w:rsidR="00F81F5B" w:rsidRDefault="00F81F5B" w:rsidP="007D1FF4">
      <w:pPr>
        <w:tabs>
          <w:tab w:val="left" w:pos="964"/>
        </w:tabs>
        <w:rPr>
          <w:sz w:val="22"/>
          <w:szCs w:val="22"/>
        </w:rPr>
      </w:pPr>
    </w:p>
    <w:p w:rsidR="00F81F5B" w:rsidRPr="007D1FF4" w:rsidRDefault="00F81F5B" w:rsidP="007D1FF4">
      <w:pPr>
        <w:tabs>
          <w:tab w:val="left" w:pos="964"/>
        </w:tabs>
        <w:rPr>
          <w:sz w:val="22"/>
          <w:szCs w:val="22"/>
        </w:rPr>
      </w:pPr>
      <w:r w:rsidRPr="007D1FF4">
        <w:rPr>
          <w:sz w:val="22"/>
          <w:szCs w:val="22"/>
        </w:rPr>
        <w:t xml:space="preserve">Účinnosť kombinovaných perorálnych </w:t>
      </w:r>
      <w:r w:rsidR="000D7CCE">
        <w:rPr>
          <w:sz w:val="22"/>
          <w:szCs w:val="22"/>
        </w:rPr>
        <w:t>antikoncepcií</w:t>
      </w:r>
      <w:r w:rsidR="000D7CCE" w:rsidRPr="007D1FF4">
        <w:rPr>
          <w:sz w:val="22"/>
          <w:szCs w:val="22"/>
        </w:rPr>
        <w:t xml:space="preserve"> </w:t>
      </w:r>
      <w:r w:rsidRPr="007D1FF4">
        <w:rPr>
          <w:sz w:val="22"/>
          <w:szCs w:val="22"/>
        </w:rPr>
        <w:t xml:space="preserve">sa môže znížiť, ak sa vynechá užitie tablety (pozri časť 4.2), v prípade </w:t>
      </w:r>
      <w:proofErr w:type="spellStart"/>
      <w:r w:rsidRPr="007D1FF4">
        <w:rPr>
          <w:sz w:val="22"/>
          <w:szCs w:val="22"/>
        </w:rPr>
        <w:t>gastrointestinálnych</w:t>
      </w:r>
      <w:proofErr w:type="spellEnd"/>
      <w:r w:rsidRPr="007D1FF4">
        <w:rPr>
          <w:sz w:val="22"/>
          <w:szCs w:val="22"/>
        </w:rPr>
        <w:t xml:space="preserve"> ťažkostí (pozri časť 4.2.) alebo ak sa súčasne užívajú ďalšie lieky (pozri časť 4.5.).</w:t>
      </w:r>
    </w:p>
    <w:p w:rsidR="00F81F5B" w:rsidRPr="007D1FF4" w:rsidRDefault="00F81F5B" w:rsidP="007D1FF4">
      <w:pPr>
        <w:tabs>
          <w:tab w:val="left" w:pos="964"/>
        </w:tabs>
        <w:rPr>
          <w:sz w:val="22"/>
          <w:szCs w:val="22"/>
        </w:rPr>
      </w:pPr>
    </w:p>
    <w:p w:rsidR="00F81F5B" w:rsidRPr="00AC4F3C" w:rsidRDefault="00F81F5B" w:rsidP="007E5F1A">
      <w:pPr>
        <w:rPr>
          <w:b/>
          <w:iCs/>
          <w:sz w:val="22"/>
          <w:szCs w:val="22"/>
        </w:rPr>
      </w:pPr>
      <w:r w:rsidRPr="00AC4F3C">
        <w:rPr>
          <w:b/>
          <w:iCs/>
          <w:sz w:val="22"/>
          <w:szCs w:val="22"/>
        </w:rPr>
        <w:t>Zníženie kontroly cyklu</w:t>
      </w:r>
    </w:p>
    <w:p w:rsidR="00F81F5B" w:rsidRDefault="00F81F5B" w:rsidP="007E5F1A">
      <w:pPr>
        <w:rPr>
          <w:b/>
          <w:i/>
          <w:sz w:val="22"/>
          <w:szCs w:val="22"/>
        </w:rPr>
      </w:pPr>
    </w:p>
    <w:p w:rsidR="00F81F5B" w:rsidRDefault="00F81F5B" w:rsidP="007E5F1A">
      <w:pPr>
        <w:tabs>
          <w:tab w:val="left" w:pos="964"/>
        </w:tabs>
        <w:rPr>
          <w:sz w:val="22"/>
          <w:szCs w:val="22"/>
        </w:rPr>
      </w:pPr>
      <w:r>
        <w:rPr>
          <w:sz w:val="22"/>
          <w:szCs w:val="22"/>
        </w:rPr>
        <w:t xml:space="preserve">Pri užívaní ktoréhokoľvek COC sa môže objaviť nepravidelné krvácanie (špinenie alebo </w:t>
      </w:r>
      <w:proofErr w:type="spellStart"/>
      <w:r>
        <w:rPr>
          <w:sz w:val="22"/>
          <w:szCs w:val="22"/>
        </w:rPr>
        <w:t>medzimenštruačné</w:t>
      </w:r>
      <w:proofErr w:type="spellEnd"/>
      <w:r>
        <w:rPr>
          <w:sz w:val="22"/>
          <w:szCs w:val="22"/>
        </w:rPr>
        <w:t xml:space="preserve"> krvácanie), a to predovšetkým počas prvých mesiacov užívania. Z tohto dôvodu má posúdenie nepravidelného krvácania zmysel až po adaptačnom intervale približne troch cyklov.</w:t>
      </w:r>
    </w:p>
    <w:p w:rsidR="00F81F5B" w:rsidRDefault="00F81F5B" w:rsidP="007E5F1A">
      <w:pPr>
        <w:tabs>
          <w:tab w:val="left" w:pos="964"/>
        </w:tabs>
        <w:rPr>
          <w:sz w:val="22"/>
          <w:szCs w:val="22"/>
        </w:rPr>
      </w:pPr>
    </w:p>
    <w:p w:rsidR="00F81F5B" w:rsidRDefault="00F81F5B" w:rsidP="007E5F1A">
      <w:pPr>
        <w:tabs>
          <w:tab w:val="left" w:pos="964"/>
        </w:tabs>
        <w:rPr>
          <w:sz w:val="22"/>
          <w:szCs w:val="22"/>
        </w:rPr>
      </w:pPr>
      <w:r>
        <w:rPr>
          <w:sz w:val="22"/>
          <w:szCs w:val="22"/>
        </w:rPr>
        <w:t xml:space="preserve">Ak nepravidelné krvácanie pokračuje alebo sa objaví po období pravidelných cyklov, musí sa zvážiť </w:t>
      </w:r>
      <w:r w:rsidRPr="00605631">
        <w:rPr>
          <w:sz w:val="22"/>
          <w:szCs w:val="22"/>
        </w:rPr>
        <w:t>možnosť nehormonálnej príčiny a indikované sú zodpovedajúce diagnostické kroky na vylúčenie</w:t>
      </w:r>
      <w:r>
        <w:rPr>
          <w:sz w:val="22"/>
          <w:szCs w:val="22"/>
        </w:rPr>
        <w:t xml:space="preserve"> malignity alebo gravidity. Môžu zahŕňať aj kyretáž.</w:t>
      </w:r>
    </w:p>
    <w:p w:rsidR="00F81F5B" w:rsidRDefault="00F81F5B" w:rsidP="007E5F1A">
      <w:pPr>
        <w:tabs>
          <w:tab w:val="left" w:pos="964"/>
        </w:tabs>
        <w:rPr>
          <w:sz w:val="22"/>
          <w:szCs w:val="22"/>
        </w:rPr>
      </w:pPr>
    </w:p>
    <w:p w:rsidR="00F81F5B" w:rsidRDefault="00F81F5B" w:rsidP="007D1FF4">
      <w:pPr>
        <w:tabs>
          <w:tab w:val="left" w:pos="964"/>
        </w:tabs>
        <w:rPr>
          <w:b/>
          <w:sz w:val="22"/>
          <w:szCs w:val="22"/>
        </w:rPr>
      </w:pPr>
      <w:r w:rsidRPr="00043CC4">
        <w:rPr>
          <w:sz w:val="22"/>
          <w:szCs w:val="22"/>
        </w:rPr>
        <w:t xml:space="preserve">U niektorých žien nemusí dôjsť počas intervalu bez užívania tabliet ku krvácaniu z vysadenia. Ak sa COC užíva podľa pokynov opísaných v časti 4.2, je nepravdepodobné, že je žena gravidná. Ak sa však COC neužívalo pred prvým vynechaným krvácaním podľa týchto pokynov alebo ak nedošlo ku krvácaniu z vysadenia dva razy, </w:t>
      </w:r>
      <w:r>
        <w:rPr>
          <w:sz w:val="22"/>
          <w:szCs w:val="22"/>
        </w:rPr>
        <w:t xml:space="preserve">musí sa </w:t>
      </w:r>
      <w:r w:rsidRPr="00043CC4">
        <w:rPr>
          <w:sz w:val="22"/>
          <w:szCs w:val="22"/>
        </w:rPr>
        <w:t>pred ďalším užívaním COC vylúčiť gravidita</w:t>
      </w:r>
      <w:r>
        <w:rPr>
          <w:sz w:val="22"/>
          <w:szCs w:val="22"/>
        </w:rPr>
        <w:t>.</w:t>
      </w:r>
    </w:p>
    <w:p w:rsidR="00F81F5B" w:rsidRPr="007D1FF4" w:rsidRDefault="00F81F5B" w:rsidP="007D1FF4">
      <w:pPr>
        <w:tabs>
          <w:tab w:val="left" w:pos="964"/>
        </w:tabs>
        <w:rPr>
          <w:b/>
          <w:sz w:val="22"/>
          <w:szCs w:val="22"/>
        </w:rPr>
      </w:pPr>
    </w:p>
    <w:p w:rsidR="00F81F5B" w:rsidRDefault="00F81F5B" w:rsidP="007E5F1A">
      <w:pPr>
        <w:rPr>
          <w:b/>
          <w:sz w:val="22"/>
          <w:szCs w:val="22"/>
        </w:rPr>
      </w:pPr>
      <w:r>
        <w:rPr>
          <w:b/>
          <w:sz w:val="22"/>
          <w:szCs w:val="22"/>
        </w:rPr>
        <w:t>4.5</w:t>
      </w:r>
      <w:r>
        <w:rPr>
          <w:b/>
          <w:sz w:val="22"/>
          <w:szCs w:val="22"/>
        </w:rPr>
        <w:tab/>
        <w:t>Liekové a iné interakcie</w:t>
      </w:r>
    </w:p>
    <w:p w:rsidR="00F81F5B" w:rsidRDefault="00F81F5B" w:rsidP="007E5F1A">
      <w:pPr>
        <w:tabs>
          <w:tab w:val="left" w:pos="426"/>
          <w:tab w:val="left" w:pos="964"/>
        </w:tabs>
        <w:rPr>
          <w:sz w:val="22"/>
          <w:szCs w:val="22"/>
        </w:rPr>
      </w:pPr>
    </w:p>
    <w:p w:rsidR="00F81F5B" w:rsidRDefault="00F81F5B" w:rsidP="007E5F1A">
      <w:pPr>
        <w:tabs>
          <w:tab w:val="left" w:pos="426"/>
          <w:tab w:val="left" w:pos="964"/>
        </w:tabs>
        <w:rPr>
          <w:sz w:val="22"/>
          <w:szCs w:val="22"/>
        </w:rPr>
      </w:pPr>
      <w:r>
        <w:rPr>
          <w:sz w:val="22"/>
          <w:szCs w:val="22"/>
        </w:rPr>
        <w:t xml:space="preserve">Poznámka: Na identifikovanie potenciálnych interakcií, sa musia vziať do úvahy </w:t>
      </w:r>
      <w:r w:rsidRPr="00837607">
        <w:rPr>
          <w:sz w:val="22"/>
          <w:szCs w:val="22"/>
        </w:rPr>
        <w:t>odborné informácie</w:t>
      </w:r>
      <w:r>
        <w:rPr>
          <w:sz w:val="22"/>
          <w:szCs w:val="22"/>
        </w:rPr>
        <w:t xml:space="preserve"> o súbežne užívaných liekoch.</w:t>
      </w:r>
    </w:p>
    <w:p w:rsidR="00F81F5B" w:rsidRPr="003921CF" w:rsidRDefault="00F81F5B" w:rsidP="0047294B">
      <w:pPr>
        <w:numPr>
          <w:ilvl w:val="0"/>
          <w:numId w:val="5"/>
        </w:numPr>
        <w:tabs>
          <w:tab w:val="left" w:pos="964"/>
        </w:tabs>
        <w:spacing w:before="240"/>
        <w:textAlignment w:val="auto"/>
        <w:rPr>
          <w:iCs/>
          <w:sz w:val="22"/>
          <w:szCs w:val="24"/>
        </w:rPr>
      </w:pPr>
      <w:r w:rsidRPr="003921CF">
        <w:rPr>
          <w:iCs/>
          <w:sz w:val="22"/>
          <w:szCs w:val="24"/>
        </w:rPr>
        <w:t xml:space="preserve">Účinky ďalších liekov na užívanie </w:t>
      </w:r>
      <w:proofErr w:type="spellStart"/>
      <w:r>
        <w:rPr>
          <w:iCs/>
          <w:sz w:val="22"/>
          <w:szCs w:val="24"/>
        </w:rPr>
        <w:t>Jeanine</w:t>
      </w:r>
      <w:proofErr w:type="spellEnd"/>
    </w:p>
    <w:p w:rsidR="00F81F5B" w:rsidRPr="003921CF" w:rsidRDefault="00F81F5B" w:rsidP="007E5F1A">
      <w:pPr>
        <w:tabs>
          <w:tab w:val="left" w:pos="567"/>
        </w:tabs>
        <w:spacing w:before="240"/>
        <w:rPr>
          <w:iCs/>
          <w:sz w:val="22"/>
          <w:szCs w:val="24"/>
        </w:rPr>
      </w:pPr>
      <w:r w:rsidRPr="003921CF">
        <w:rPr>
          <w:iCs/>
          <w:sz w:val="22"/>
          <w:szCs w:val="24"/>
        </w:rPr>
        <w:t xml:space="preserve">Interakcie sa môžu vyskytnúť s liečivami, ktoré indukujú </w:t>
      </w:r>
      <w:proofErr w:type="spellStart"/>
      <w:r w:rsidRPr="003921CF">
        <w:rPr>
          <w:iCs/>
          <w:sz w:val="22"/>
          <w:szCs w:val="24"/>
        </w:rPr>
        <w:t>mikrozomálne</w:t>
      </w:r>
      <w:proofErr w:type="spellEnd"/>
      <w:r w:rsidRPr="003921CF">
        <w:rPr>
          <w:iCs/>
          <w:sz w:val="22"/>
          <w:szCs w:val="24"/>
        </w:rPr>
        <w:t xml:space="preserve"> enzýmy, čo môže viesť k zvýšenému </w:t>
      </w:r>
      <w:proofErr w:type="spellStart"/>
      <w:r w:rsidRPr="003921CF">
        <w:rPr>
          <w:iCs/>
          <w:sz w:val="22"/>
          <w:szCs w:val="24"/>
        </w:rPr>
        <w:t>klírensu</w:t>
      </w:r>
      <w:proofErr w:type="spellEnd"/>
      <w:r w:rsidRPr="003921CF">
        <w:rPr>
          <w:iCs/>
          <w:sz w:val="22"/>
          <w:szCs w:val="24"/>
        </w:rPr>
        <w:t xml:space="preserve"> pohlavných hormónov a spôsobiť </w:t>
      </w:r>
      <w:proofErr w:type="spellStart"/>
      <w:r w:rsidRPr="003921CF">
        <w:rPr>
          <w:iCs/>
          <w:sz w:val="22"/>
          <w:szCs w:val="24"/>
        </w:rPr>
        <w:t>medzimenštruačné</w:t>
      </w:r>
      <w:proofErr w:type="spellEnd"/>
      <w:r w:rsidRPr="003921CF">
        <w:rPr>
          <w:iCs/>
          <w:sz w:val="22"/>
          <w:szCs w:val="24"/>
        </w:rPr>
        <w:t xml:space="preserve"> krvácanie a/alebo zlyhanie antikoncepčnej ochrany.</w:t>
      </w:r>
    </w:p>
    <w:p w:rsidR="00F81F5B" w:rsidRPr="003921CF" w:rsidRDefault="00F81F5B" w:rsidP="007E5F1A">
      <w:pPr>
        <w:tabs>
          <w:tab w:val="left" w:pos="964"/>
        </w:tabs>
        <w:spacing w:before="240"/>
        <w:rPr>
          <w:iCs/>
          <w:sz w:val="22"/>
          <w:szCs w:val="24"/>
        </w:rPr>
      </w:pPr>
      <w:r w:rsidRPr="003921CF">
        <w:rPr>
          <w:iCs/>
          <w:sz w:val="22"/>
          <w:szCs w:val="24"/>
        </w:rPr>
        <w:t xml:space="preserve">Manažment </w:t>
      </w:r>
    </w:p>
    <w:p w:rsidR="00F81F5B" w:rsidRPr="003921CF" w:rsidRDefault="00F81F5B" w:rsidP="007E5F1A">
      <w:pPr>
        <w:tabs>
          <w:tab w:val="left" w:pos="964"/>
        </w:tabs>
        <w:spacing w:before="240"/>
        <w:rPr>
          <w:iCs/>
          <w:sz w:val="22"/>
          <w:szCs w:val="24"/>
        </w:rPr>
      </w:pPr>
      <w:r w:rsidRPr="003921CF">
        <w:rPr>
          <w:iCs/>
          <w:sz w:val="22"/>
          <w:szCs w:val="24"/>
        </w:rPr>
        <w:t>Indukcia enzýmov sa môže pozorovať už po niekoľkých dňoch liečby. Maximálna indukcia enzýmov je zvyčajne dosiahnutá do niekoľkých týždňov. Počas 4 týždňov od ukončenia liečby liekom môže enzýmová indukcia pretrvávať.</w:t>
      </w:r>
    </w:p>
    <w:p w:rsidR="00F81F5B" w:rsidRPr="003921CF" w:rsidRDefault="00F81F5B" w:rsidP="007E5F1A">
      <w:pPr>
        <w:tabs>
          <w:tab w:val="left" w:pos="964"/>
        </w:tabs>
        <w:spacing w:before="240"/>
        <w:rPr>
          <w:iCs/>
          <w:sz w:val="22"/>
          <w:szCs w:val="24"/>
        </w:rPr>
      </w:pPr>
      <w:r w:rsidRPr="003921CF">
        <w:rPr>
          <w:iCs/>
          <w:sz w:val="22"/>
          <w:szCs w:val="24"/>
        </w:rPr>
        <w:t>Krátkodobá liečba</w:t>
      </w:r>
    </w:p>
    <w:p w:rsidR="00F81F5B" w:rsidRDefault="00F81F5B" w:rsidP="007E5F1A">
      <w:pPr>
        <w:tabs>
          <w:tab w:val="left" w:pos="964"/>
        </w:tabs>
        <w:spacing w:before="240"/>
        <w:rPr>
          <w:iCs/>
          <w:sz w:val="22"/>
          <w:szCs w:val="24"/>
        </w:rPr>
      </w:pPr>
      <w:r w:rsidRPr="003921CF">
        <w:rPr>
          <w:iCs/>
          <w:sz w:val="22"/>
          <w:szCs w:val="24"/>
        </w:rPr>
        <w:t xml:space="preserve">Ženy užívajúce liečivá indukujúce enzýmy musia dočasne okrem COC používať navyše </w:t>
      </w:r>
      <w:proofErr w:type="spellStart"/>
      <w:r w:rsidRPr="003921CF">
        <w:rPr>
          <w:iCs/>
          <w:sz w:val="22"/>
          <w:szCs w:val="24"/>
        </w:rPr>
        <w:t>bariérovú</w:t>
      </w:r>
      <w:proofErr w:type="spellEnd"/>
      <w:r w:rsidRPr="003921CF">
        <w:rPr>
          <w:iCs/>
          <w:sz w:val="22"/>
          <w:szCs w:val="24"/>
        </w:rPr>
        <w:t xml:space="preserve"> alebo inú metódu antikoncepčnej ochrany. </w:t>
      </w:r>
      <w:proofErr w:type="spellStart"/>
      <w:r w:rsidRPr="003921CF">
        <w:rPr>
          <w:iCs/>
          <w:sz w:val="22"/>
          <w:szCs w:val="24"/>
        </w:rPr>
        <w:t>Bariérová</w:t>
      </w:r>
      <w:proofErr w:type="spellEnd"/>
      <w:r w:rsidRPr="003921CF">
        <w:rPr>
          <w:iCs/>
          <w:sz w:val="22"/>
          <w:szCs w:val="24"/>
        </w:rPr>
        <w:t xml:space="preserve"> metóda sa musí používať počas celého obdobia súbežnej liečby a počas 28 dní od jej ukončenia. </w:t>
      </w:r>
      <w:r w:rsidRPr="00C1603C">
        <w:rPr>
          <w:iCs/>
          <w:sz w:val="22"/>
          <w:szCs w:val="24"/>
        </w:rPr>
        <w:t xml:space="preserve">Ak súbežné podávanie lieku trvá aj po využívaní </w:t>
      </w:r>
      <w:r w:rsidRPr="00C1603C">
        <w:rPr>
          <w:iCs/>
          <w:sz w:val="22"/>
          <w:szCs w:val="24"/>
        </w:rPr>
        <w:lastRenderedPageBreak/>
        <w:t xml:space="preserve">tabliet z </w:t>
      </w:r>
      <w:proofErr w:type="spellStart"/>
      <w:r w:rsidRPr="00C1603C">
        <w:rPr>
          <w:iCs/>
          <w:sz w:val="22"/>
          <w:szCs w:val="24"/>
        </w:rPr>
        <w:t>blistrového</w:t>
      </w:r>
      <w:proofErr w:type="spellEnd"/>
      <w:r w:rsidRPr="00C1603C">
        <w:rPr>
          <w:iCs/>
          <w:sz w:val="22"/>
          <w:szCs w:val="24"/>
        </w:rPr>
        <w:t xml:space="preserve"> balenia COC, užívanie z ďalšieho balenia COC sa musí začať bez zvyčajného intervalu bez užívania tabliet.</w:t>
      </w:r>
    </w:p>
    <w:p w:rsidR="00F81F5B" w:rsidRPr="003921CF" w:rsidRDefault="00F81F5B" w:rsidP="007E5F1A">
      <w:pPr>
        <w:tabs>
          <w:tab w:val="left" w:pos="964"/>
        </w:tabs>
        <w:spacing w:before="240"/>
        <w:rPr>
          <w:iCs/>
          <w:sz w:val="22"/>
          <w:szCs w:val="24"/>
        </w:rPr>
      </w:pPr>
      <w:r w:rsidRPr="003921CF">
        <w:rPr>
          <w:iCs/>
          <w:sz w:val="22"/>
          <w:szCs w:val="24"/>
        </w:rPr>
        <w:t>Dlhodobá liečba</w:t>
      </w:r>
    </w:p>
    <w:p w:rsidR="00F81F5B" w:rsidRPr="003921CF" w:rsidRDefault="00F81F5B" w:rsidP="007E5F1A">
      <w:pPr>
        <w:tabs>
          <w:tab w:val="left" w:pos="964"/>
        </w:tabs>
        <w:spacing w:before="240"/>
        <w:rPr>
          <w:iCs/>
          <w:sz w:val="22"/>
          <w:szCs w:val="24"/>
        </w:rPr>
      </w:pPr>
      <w:r w:rsidRPr="003921CF">
        <w:rPr>
          <w:iCs/>
          <w:sz w:val="22"/>
          <w:szCs w:val="24"/>
        </w:rPr>
        <w:t xml:space="preserve">Ženám dlhodobo užívajúcim liečivá indukujúce </w:t>
      </w:r>
      <w:r>
        <w:rPr>
          <w:iCs/>
          <w:sz w:val="22"/>
          <w:szCs w:val="24"/>
        </w:rPr>
        <w:t xml:space="preserve">pečeňové </w:t>
      </w:r>
      <w:r w:rsidRPr="003921CF">
        <w:rPr>
          <w:iCs/>
          <w:sz w:val="22"/>
          <w:szCs w:val="24"/>
        </w:rPr>
        <w:t>enzýmy sa odporúča iná, spoľahlivá nehormonálna metóda antikoncepcie.</w:t>
      </w:r>
    </w:p>
    <w:p w:rsidR="00F81F5B" w:rsidRPr="003921CF" w:rsidRDefault="00F81F5B" w:rsidP="007E5F1A">
      <w:pPr>
        <w:tabs>
          <w:tab w:val="left" w:pos="964"/>
        </w:tabs>
        <w:spacing w:before="240"/>
        <w:rPr>
          <w:iCs/>
          <w:sz w:val="22"/>
          <w:szCs w:val="24"/>
        </w:rPr>
      </w:pPr>
      <w:r w:rsidRPr="003921CF">
        <w:rPr>
          <w:iCs/>
          <w:sz w:val="22"/>
          <w:szCs w:val="24"/>
        </w:rPr>
        <w:t>V literatúre boli popísané nasledujúce interakcie.</w:t>
      </w:r>
    </w:p>
    <w:p w:rsidR="00F81F5B" w:rsidRPr="003921CF" w:rsidRDefault="00F81F5B" w:rsidP="0047294B">
      <w:pPr>
        <w:numPr>
          <w:ilvl w:val="0"/>
          <w:numId w:val="5"/>
        </w:numPr>
        <w:tabs>
          <w:tab w:val="left" w:pos="964"/>
        </w:tabs>
        <w:spacing w:before="240"/>
        <w:ind w:left="720"/>
        <w:textAlignment w:val="auto"/>
        <w:rPr>
          <w:i/>
          <w:iCs/>
          <w:sz w:val="22"/>
          <w:szCs w:val="24"/>
        </w:rPr>
      </w:pPr>
      <w:r w:rsidRPr="003921CF">
        <w:rPr>
          <w:i/>
          <w:iCs/>
          <w:sz w:val="22"/>
          <w:szCs w:val="24"/>
        </w:rPr>
        <w:t xml:space="preserve">Látky, ktoré zvyšujú </w:t>
      </w:r>
      <w:proofErr w:type="spellStart"/>
      <w:r w:rsidRPr="003921CF">
        <w:rPr>
          <w:i/>
          <w:iCs/>
          <w:sz w:val="22"/>
          <w:szCs w:val="24"/>
        </w:rPr>
        <w:t>klírens</w:t>
      </w:r>
      <w:proofErr w:type="spellEnd"/>
      <w:r w:rsidRPr="003921CF">
        <w:rPr>
          <w:i/>
          <w:iCs/>
          <w:sz w:val="22"/>
          <w:szCs w:val="24"/>
        </w:rPr>
        <w:t xml:space="preserve"> kombinovanej perorálnej antikoncepcie (účinnosť COC znížená indukciou enzýmov) napr.:</w:t>
      </w:r>
    </w:p>
    <w:p w:rsidR="00F81F5B" w:rsidRPr="003921CF" w:rsidRDefault="00F81F5B" w:rsidP="007E5F1A">
      <w:pPr>
        <w:tabs>
          <w:tab w:val="left" w:pos="964"/>
        </w:tabs>
        <w:spacing w:before="240"/>
        <w:ind w:left="720"/>
        <w:rPr>
          <w:iCs/>
          <w:sz w:val="22"/>
          <w:szCs w:val="24"/>
        </w:rPr>
      </w:pPr>
      <w:r w:rsidRPr="003921CF">
        <w:rPr>
          <w:iCs/>
          <w:sz w:val="22"/>
          <w:szCs w:val="24"/>
        </w:rPr>
        <w:t xml:space="preserve">Barbituráty, </w:t>
      </w:r>
      <w:proofErr w:type="spellStart"/>
      <w:r>
        <w:rPr>
          <w:iCs/>
          <w:sz w:val="22"/>
          <w:szCs w:val="24"/>
        </w:rPr>
        <w:t>bosentan</w:t>
      </w:r>
      <w:proofErr w:type="spellEnd"/>
      <w:r>
        <w:rPr>
          <w:iCs/>
          <w:sz w:val="22"/>
          <w:szCs w:val="24"/>
        </w:rPr>
        <w:t xml:space="preserve">, </w:t>
      </w:r>
      <w:proofErr w:type="spellStart"/>
      <w:r w:rsidRPr="003921CF">
        <w:rPr>
          <w:iCs/>
          <w:sz w:val="22"/>
          <w:szCs w:val="24"/>
        </w:rPr>
        <w:t>karbamazepín</w:t>
      </w:r>
      <w:proofErr w:type="spellEnd"/>
      <w:r w:rsidRPr="003921CF">
        <w:rPr>
          <w:iCs/>
          <w:sz w:val="22"/>
          <w:szCs w:val="24"/>
        </w:rPr>
        <w:t xml:space="preserve">, </w:t>
      </w:r>
      <w:proofErr w:type="spellStart"/>
      <w:r w:rsidRPr="003921CF">
        <w:rPr>
          <w:iCs/>
          <w:sz w:val="22"/>
          <w:szCs w:val="24"/>
        </w:rPr>
        <w:t>fenytoín</w:t>
      </w:r>
      <w:proofErr w:type="spellEnd"/>
      <w:r w:rsidRPr="003921CF">
        <w:rPr>
          <w:iCs/>
          <w:sz w:val="22"/>
          <w:szCs w:val="24"/>
        </w:rPr>
        <w:t xml:space="preserve">, </w:t>
      </w:r>
      <w:proofErr w:type="spellStart"/>
      <w:r w:rsidRPr="003921CF">
        <w:rPr>
          <w:iCs/>
          <w:sz w:val="22"/>
          <w:szCs w:val="24"/>
        </w:rPr>
        <w:t>primidón</w:t>
      </w:r>
      <w:proofErr w:type="spellEnd"/>
      <w:r w:rsidRPr="003921CF">
        <w:rPr>
          <w:iCs/>
          <w:sz w:val="22"/>
          <w:szCs w:val="24"/>
        </w:rPr>
        <w:t xml:space="preserve">, </w:t>
      </w:r>
      <w:proofErr w:type="spellStart"/>
      <w:r w:rsidRPr="003921CF">
        <w:rPr>
          <w:iCs/>
          <w:sz w:val="22"/>
          <w:szCs w:val="24"/>
        </w:rPr>
        <w:t>rifampicín</w:t>
      </w:r>
      <w:proofErr w:type="spellEnd"/>
      <w:r w:rsidRPr="003921CF">
        <w:rPr>
          <w:iCs/>
          <w:sz w:val="22"/>
          <w:szCs w:val="24"/>
        </w:rPr>
        <w:t xml:space="preserve"> a liečivá určené </w:t>
      </w:r>
      <w:r>
        <w:rPr>
          <w:iCs/>
          <w:sz w:val="22"/>
          <w:szCs w:val="24"/>
        </w:rPr>
        <w:t>na liečbu</w:t>
      </w:r>
      <w:r w:rsidRPr="003921CF">
        <w:rPr>
          <w:iCs/>
          <w:sz w:val="22"/>
          <w:szCs w:val="24"/>
        </w:rPr>
        <w:t xml:space="preserve"> HIV ako </w:t>
      </w:r>
      <w:proofErr w:type="spellStart"/>
      <w:r w:rsidRPr="003921CF">
        <w:rPr>
          <w:iCs/>
          <w:sz w:val="22"/>
          <w:szCs w:val="24"/>
        </w:rPr>
        <w:t>ritonavir</w:t>
      </w:r>
      <w:proofErr w:type="spellEnd"/>
      <w:r w:rsidRPr="003921CF">
        <w:rPr>
          <w:iCs/>
          <w:sz w:val="22"/>
          <w:szCs w:val="24"/>
        </w:rPr>
        <w:t xml:space="preserve">, </w:t>
      </w:r>
      <w:proofErr w:type="spellStart"/>
      <w:r w:rsidRPr="003921CF">
        <w:rPr>
          <w:iCs/>
          <w:sz w:val="22"/>
          <w:szCs w:val="24"/>
        </w:rPr>
        <w:t>nevirapín</w:t>
      </w:r>
      <w:proofErr w:type="spellEnd"/>
      <w:r w:rsidRPr="003921CF">
        <w:rPr>
          <w:iCs/>
          <w:sz w:val="22"/>
          <w:szCs w:val="24"/>
        </w:rPr>
        <w:t xml:space="preserve"> a </w:t>
      </w:r>
      <w:proofErr w:type="spellStart"/>
      <w:r w:rsidRPr="003921CF">
        <w:rPr>
          <w:iCs/>
          <w:sz w:val="22"/>
          <w:szCs w:val="24"/>
        </w:rPr>
        <w:t>efavirenz</w:t>
      </w:r>
      <w:proofErr w:type="spellEnd"/>
      <w:r w:rsidRPr="003921CF">
        <w:rPr>
          <w:iCs/>
          <w:sz w:val="22"/>
          <w:szCs w:val="24"/>
        </w:rPr>
        <w:t xml:space="preserve">, a pravdepodobne aj </w:t>
      </w:r>
      <w:proofErr w:type="spellStart"/>
      <w:r w:rsidRPr="003921CF">
        <w:rPr>
          <w:iCs/>
          <w:sz w:val="22"/>
          <w:szCs w:val="24"/>
        </w:rPr>
        <w:t>felbamát</w:t>
      </w:r>
      <w:proofErr w:type="spellEnd"/>
      <w:r w:rsidRPr="003921CF">
        <w:rPr>
          <w:iCs/>
          <w:sz w:val="22"/>
          <w:szCs w:val="24"/>
        </w:rPr>
        <w:t xml:space="preserve">, </w:t>
      </w:r>
      <w:proofErr w:type="spellStart"/>
      <w:r w:rsidRPr="003921CF">
        <w:rPr>
          <w:iCs/>
          <w:sz w:val="22"/>
          <w:szCs w:val="24"/>
        </w:rPr>
        <w:t>gri</w:t>
      </w:r>
      <w:r w:rsidR="00DA7DF2">
        <w:rPr>
          <w:iCs/>
          <w:sz w:val="22"/>
          <w:szCs w:val="24"/>
        </w:rPr>
        <w:t>s</w:t>
      </w:r>
      <w:r w:rsidRPr="003921CF">
        <w:rPr>
          <w:iCs/>
          <w:sz w:val="22"/>
          <w:szCs w:val="24"/>
        </w:rPr>
        <w:t>eofulvín</w:t>
      </w:r>
      <w:proofErr w:type="spellEnd"/>
      <w:r w:rsidRPr="003921CF">
        <w:rPr>
          <w:iCs/>
          <w:sz w:val="22"/>
          <w:szCs w:val="24"/>
        </w:rPr>
        <w:t xml:space="preserve">, </w:t>
      </w:r>
      <w:proofErr w:type="spellStart"/>
      <w:r w:rsidRPr="003921CF">
        <w:rPr>
          <w:iCs/>
          <w:sz w:val="22"/>
          <w:szCs w:val="24"/>
        </w:rPr>
        <w:t>oxkarbazepín</w:t>
      </w:r>
      <w:proofErr w:type="spellEnd"/>
      <w:r w:rsidRPr="003921CF">
        <w:rPr>
          <w:iCs/>
          <w:sz w:val="22"/>
          <w:szCs w:val="24"/>
        </w:rPr>
        <w:t xml:space="preserve">, </w:t>
      </w:r>
      <w:proofErr w:type="spellStart"/>
      <w:r w:rsidRPr="003921CF">
        <w:rPr>
          <w:iCs/>
          <w:sz w:val="22"/>
          <w:szCs w:val="24"/>
        </w:rPr>
        <w:t>topiramát</w:t>
      </w:r>
      <w:proofErr w:type="spellEnd"/>
      <w:r w:rsidRPr="003921CF">
        <w:rPr>
          <w:iCs/>
          <w:sz w:val="22"/>
          <w:szCs w:val="24"/>
        </w:rPr>
        <w:t xml:space="preserve"> a produkty obsahujúce rastlinný prípravok ľubovník bodkovaný </w:t>
      </w:r>
      <w:r w:rsidRPr="00C93DF6">
        <w:rPr>
          <w:i/>
          <w:iCs/>
          <w:sz w:val="22"/>
          <w:szCs w:val="24"/>
        </w:rPr>
        <w:t>(</w:t>
      </w:r>
      <w:proofErr w:type="spellStart"/>
      <w:r w:rsidRPr="00C93DF6">
        <w:rPr>
          <w:i/>
          <w:iCs/>
          <w:sz w:val="22"/>
          <w:szCs w:val="24"/>
        </w:rPr>
        <w:t>Hypericum</w:t>
      </w:r>
      <w:proofErr w:type="spellEnd"/>
      <w:r w:rsidRPr="00C93DF6">
        <w:rPr>
          <w:i/>
          <w:iCs/>
          <w:sz w:val="22"/>
          <w:szCs w:val="24"/>
        </w:rPr>
        <w:t xml:space="preserve"> </w:t>
      </w:r>
      <w:proofErr w:type="spellStart"/>
      <w:r w:rsidRPr="00C93DF6">
        <w:rPr>
          <w:i/>
          <w:iCs/>
          <w:sz w:val="22"/>
          <w:szCs w:val="24"/>
        </w:rPr>
        <w:t>perforatum</w:t>
      </w:r>
      <w:proofErr w:type="spellEnd"/>
      <w:r w:rsidRPr="00C93DF6">
        <w:rPr>
          <w:i/>
          <w:iCs/>
          <w:sz w:val="22"/>
          <w:szCs w:val="24"/>
        </w:rPr>
        <w:t>).</w:t>
      </w:r>
    </w:p>
    <w:p w:rsidR="00F81F5B" w:rsidRPr="003921CF" w:rsidRDefault="00F81F5B" w:rsidP="0047294B">
      <w:pPr>
        <w:numPr>
          <w:ilvl w:val="0"/>
          <w:numId w:val="5"/>
        </w:numPr>
        <w:tabs>
          <w:tab w:val="left" w:pos="964"/>
        </w:tabs>
        <w:spacing w:before="240"/>
        <w:ind w:left="720"/>
        <w:textAlignment w:val="auto"/>
        <w:rPr>
          <w:i/>
          <w:iCs/>
          <w:sz w:val="22"/>
          <w:szCs w:val="24"/>
        </w:rPr>
      </w:pPr>
      <w:r w:rsidRPr="003921CF">
        <w:rPr>
          <w:i/>
          <w:iCs/>
          <w:sz w:val="22"/>
          <w:szCs w:val="24"/>
        </w:rPr>
        <w:t xml:space="preserve">Látky s premenlivým vplyvom na </w:t>
      </w:r>
      <w:proofErr w:type="spellStart"/>
      <w:r w:rsidRPr="003921CF">
        <w:rPr>
          <w:i/>
          <w:iCs/>
          <w:sz w:val="22"/>
          <w:szCs w:val="24"/>
        </w:rPr>
        <w:t>klírens</w:t>
      </w:r>
      <w:proofErr w:type="spellEnd"/>
      <w:r w:rsidRPr="003921CF">
        <w:rPr>
          <w:i/>
          <w:iCs/>
          <w:sz w:val="22"/>
          <w:szCs w:val="24"/>
        </w:rPr>
        <w:t xml:space="preserve"> kombinovanej perorálnej antikoncepcie</w:t>
      </w:r>
    </w:p>
    <w:p w:rsidR="00F81F5B" w:rsidRDefault="00F81F5B" w:rsidP="00C93DF6">
      <w:pPr>
        <w:tabs>
          <w:tab w:val="left" w:pos="964"/>
        </w:tabs>
        <w:ind w:left="720"/>
        <w:rPr>
          <w:iCs/>
          <w:sz w:val="22"/>
          <w:szCs w:val="24"/>
        </w:rPr>
      </w:pPr>
      <w:r w:rsidRPr="003921CF">
        <w:rPr>
          <w:iCs/>
          <w:sz w:val="22"/>
          <w:szCs w:val="24"/>
        </w:rPr>
        <w:t xml:space="preserve">Mnoho kombinácii inhibítorov HIV </w:t>
      </w:r>
      <w:proofErr w:type="spellStart"/>
      <w:r w:rsidRPr="003921CF">
        <w:rPr>
          <w:iCs/>
          <w:sz w:val="22"/>
          <w:szCs w:val="24"/>
        </w:rPr>
        <w:t>proteáz</w:t>
      </w:r>
      <w:proofErr w:type="spellEnd"/>
      <w:r w:rsidRPr="003921CF">
        <w:rPr>
          <w:iCs/>
          <w:sz w:val="22"/>
          <w:szCs w:val="24"/>
        </w:rPr>
        <w:t xml:space="preserve"> a </w:t>
      </w:r>
      <w:proofErr w:type="spellStart"/>
      <w:r w:rsidRPr="003921CF">
        <w:rPr>
          <w:iCs/>
          <w:sz w:val="22"/>
          <w:szCs w:val="24"/>
        </w:rPr>
        <w:t>nenukleozidových</w:t>
      </w:r>
      <w:proofErr w:type="spellEnd"/>
      <w:r w:rsidRPr="003921CF">
        <w:rPr>
          <w:iCs/>
          <w:sz w:val="22"/>
          <w:szCs w:val="24"/>
        </w:rPr>
        <w:t xml:space="preserve"> inhibítorov reverznej </w:t>
      </w:r>
      <w:proofErr w:type="spellStart"/>
      <w:r w:rsidRPr="003921CF">
        <w:rPr>
          <w:iCs/>
          <w:sz w:val="22"/>
          <w:szCs w:val="24"/>
        </w:rPr>
        <w:t>transkriptázy</w:t>
      </w:r>
      <w:proofErr w:type="spellEnd"/>
      <w:r w:rsidRPr="003921CF">
        <w:rPr>
          <w:iCs/>
          <w:sz w:val="22"/>
          <w:szCs w:val="24"/>
        </w:rPr>
        <w:t xml:space="preserve">, vrátane kombinácií s HCV inhibítormi, môže v prípade súbežného podávania s COC zvyšovať alebo znižovať plazmatické koncentrácie estrogénu alebo </w:t>
      </w:r>
      <w:proofErr w:type="spellStart"/>
      <w:r w:rsidRPr="003921CF">
        <w:rPr>
          <w:iCs/>
          <w:sz w:val="22"/>
          <w:szCs w:val="24"/>
        </w:rPr>
        <w:t>gestagénov</w:t>
      </w:r>
      <w:proofErr w:type="spellEnd"/>
      <w:r w:rsidRPr="003921CF">
        <w:rPr>
          <w:iCs/>
          <w:sz w:val="22"/>
          <w:szCs w:val="24"/>
        </w:rPr>
        <w:t>. Celkový účinok týchto zmien môže byť v niektorých prípadoch klinicky významný.</w:t>
      </w:r>
    </w:p>
    <w:p w:rsidR="00F81F5B" w:rsidRDefault="00F81F5B" w:rsidP="00C93DF6">
      <w:pPr>
        <w:tabs>
          <w:tab w:val="left" w:pos="964"/>
        </w:tabs>
        <w:ind w:left="720"/>
        <w:rPr>
          <w:iCs/>
          <w:sz w:val="22"/>
          <w:szCs w:val="24"/>
        </w:rPr>
      </w:pPr>
      <w:r w:rsidRPr="003921CF">
        <w:rPr>
          <w:iCs/>
          <w:sz w:val="22"/>
          <w:szCs w:val="24"/>
        </w:rPr>
        <w:t xml:space="preserve">Z toho dôvodu je nevyhnutné oboznámiť sa so </w:t>
      </w:r>
      <w:r>
        <w:rPr>
          <w:iCs/>
          <w:sz w:val="22"/>
          <w:szCs w:val="24"/>
        </w:rPr>
        <w:t>s</w:t>
      </w:r>
      <w:r w:rsidRPr="003921CF">
        <w:rPr>
          <w:iCs/>
          <w:sz w:val="22"/>
          <w:szCs w:val="24"/>
        </w:rPr>
        <w:t xml:space="preserve">úhrnom charakteristických vlastností súbežne podávaného HIV/HCV lieku, aby sa identifikovali možné interakcie a akékoľvek súvisiace odporúčania. V prípade pochybností má žena liečená inhibítormi </w:t>
      </w:r>
      <w:proofErr w:type="spellStart"/>
      <w:r w:rsidRPr="003921CF">
        <w:rPr>
          <w:iCs/>
          <w:sz w:val="22"/>
          <w:szCs w:val="24"/>
        </w:rPr>
        <w:t>proteáz</w:t>
      </w:r>
      <w:proofErr w:type="spellEnd"/>
      <w:r w:rsidRPr="003921CF">
        <w:rPr>
          <w:iCs/>
          <w:sz w:val="22"/>
          <w:szCs w:val="24"/>
        </w:rPr>
        <w:t xml:space="preserve"> alebo </w:t>
      </w:r>
      <w:proofErr w:type="spellStart"/>
      <w:r w:rsidRPr="003921CF">
        <w:rPr>
          <w:iCs/>
          <w:sz w:val="22"/>
          <w:szCs w:val="24"/>
        </w:rPr>
        <w:t>nenukleozidovými</w:t>
      </w:r>
      <w:proofErr w:type="spellEnd"/>
      <w:r w:rsidRPr="003921CF">
        <w:rPr>
          <w:iCs/>
          <w:sz w:val="22"/>
          <w:szCs w:val="24"/>
        </w:rPr>
        <w:t xml:space="preserve"> inhibítormi reverznej </w:t>
      </w:r>
      <w:proofErr w:type="spellStart"/>
      <w:r w:rsidRPr="003921CF">
        <w:rPr>
          <w:iCs/>
          <w:sz w:val="22"/>
          <w:szCs w:val="24"/>
        </w:rPr>
        <w:t>transkriptázy</w:t>
      </w:r>
      <w:proofErr w:type="spellEnd"/>
      <w:r w:rsidRPr="003921CF">
        <w:rPr>
          <w:iCs/>
          <w:sz w:val="22"/>
          <w:szCs w:val="24"/>
        </w:rPr>
        <w:t xml:space="preserve"> používať dodatočnú </w:t>
      </w:r>
      <w:proofErr w:type="spellStart"/>
      <w:r w:rsidRPr="003921CF">
        <w:rPr>
          <w:iCs/>
          <w:sz w:val="22"/>
          <w:szCs w:val="24"/>
        </w:rPr>
        <w:t>bariérovú</w:t>
      </w:r>
      <w:proofErr w:type="spellEnd"/>
      <w:r w:rsidRPr="003921CF">
        <w:rPr>
          <w:iCs/>
          <w:sz w:val="22"/>
          <w:szCs w:val="24"/>
        </w:rPr>
        <w:t xml:space="preserve"> metódu antikoncepčnej ochrany.</w:t>
      </w:r>
    </w:p>
    <w:p w:rsidR="00F81F5B" w:rsidRDefault="00F81F5B" w:rsidP="00DF64B5">
      <w:pPr>
        <w:outlineLvl w:val="0"/>
        <w:rPr>
          <w:b/>
          <w:sz w:val="22"/>
          <w:szCs w:val="22"/>
        </w:rPr>
      </w:pPr>
    </w:p>
    <w:p w:rsidR="00872440" w:rsidRPr="00872440" w:rsidRDefault="00872440" w:rsidP="0047294B">
      <w:pPr>
        <w:numPr>
          <w:ilvl w:val="0"/>
          <w:numId w:val="5"/>
        </w:numPr>
        <w:tabs>
          <w:tab w:val="left" w:pos="964"/>
        </w:tabs>
        <w:spacing w:before="240"/>
        <w:ind w:left="720"/>
        <w:textAlignment w:val="auto"/>
        <w:rPr>
          <w:i/>
          <w:iCs/>
          <w:sz w:val="22"/>
          <w:szCs w:val="24"/>
        </w:rPr>
      </w:pPr>
      <w:r w:rsidRPr="00872440">
        <w:rPr>
          <w:i/>
          <w:iCs/>
          <w:sz w:val="22"/>
          <w:szCs w:val="24"/>
        </w:rPr>
        <w:t xml:space="preserve">Látky, ktoré znižujú </w:t>
      </w:r>
      <w:proofErr w:type="spellStart"/>
      <w:r w:rsidRPr="00872440">
        <w:rPr>
          <w:i/>
          <w:iCs/>
          <w:sz w:val="22"/>
          <w:szCs w:val="24"/>
        </w:rPr>
        <w:t>klírens</w:t>
      </w:r>
      <w:proofErr w:type="spellEnd"/>
      <w:r w:rsidRPr="00872440">
        <w:rPr>
          <w:i/>
          <w:iCs/>
          <w:sz w:val="22"/>
          <w:szCs w:val="24"/>
        </w:rPr>
        <w:t xml:space="preserve"> kombinovanej perorálnej antikoncepcie (inhibítory enzýmov):</w:t>
      </w:r>
    </w:p>
    <w:p w:rsidR="00F81F5B" w:rsidRDefault="00F81F5B" w:rsidP="00C93DF6">
      <w:pPr>
        <w:tabs>
          <w:tab w:val="left" w:pos="964"/>
        </w:tabs>
        <w:ind w:left="720"/>
        <w:rPr>
          <w:iCs/>
          <w:sz w:val="22"/>
          <w:szCs w:val="24"/>
        </w:rPr>
      </w:pPr>
      <w:proofErr w:type="spellStart"/>
      <w:r w:rsidRPr="00BB345C">
        <w:rPr>
          <w:iCs/>
          <w:sz w:val="22"/>
          <w:szCs w:val="24"/>
        </w:rPr>
        <w:t>Dienogest</w:t>
      </w:r>
      <w:proofErr w:type="spellEnd"/>
      <w:r w:rsidRPr="00BB345C">
        <w:rPr>
          <w:iCs/>
          <w:sz w:val="22"/>
          <w:szCs w:val="24"/>
        </w:rPr>
        <w:t xml:space="preserve"> je substrát </w:t>
      </w:r>
      <w:proofErr w:type="spellStart"/>
      <w:r w:rsidRPr="00BB345C">
        <w:rPr>
          <w:iCs/>
          <w:sz w:val="22"/>
          <w:szCs w:val="24"/>
        </w:rPr>
        <w:t>cytochrómu</w:t>
      </w:r>
      <w:proofErr w:type="spellEnd"/>
      <w:r w:rsidRPr="00BB345C">
        <w:rPr>
          <w:iCs/>
          <w:sz w:val="22"/>
          <w:szCs w:val="24"/>
        </w:rPr>
        <w:t xml:space="preserve"> P450 (CYP) 3A4.</w:t>
      </w:r>
    </w:p>
    <w:p w:rsidR="007141A2" w:rsidRDefault="007141A2" w:rsidP="006A1D00">
      <w:pPr>
        <w:tabs>
          <w:tab w:val="left" w:pos="964"/>
        </w:tabs>
        <w:ind w:left="720"/>
        <w:rPr>
          <w:sz w:val="22"/>
          <w:szCs w:val="22"/>
          <w:highlight w:val="yellow"/>
        </w:rPr>
      </w:pPr>
    </w:p>
    <w:p w:rsidR="007141A2" w:rsidRDefault="007141A2" w:rsidP="007141A2">
      <w:pPr>
        <w:tabs>
          <w:tab w:val="left" w:pos="964"/>
        </w:tabs>
        <w:ind w:left="720"/>
        <w:rPr>
          <w:iCs/>
          <w:sz w:val="22"/>
          <w:szCs w:val="24"/>
        </w:rPr>
      </w:pPr>
      <w:r w:rsidRPr="007141A2">
        <w:rPr>
          <w:iCs/>
          <w:sz w:val="22"/>
          <w:szCs w:val="24"/>
        </w:rPr>
        <w:t xml:space="preserve">Silné a stredne silné inhibítory CYP3A4 ako </w:t>
      </w:r>
      <w:proofErr w:type="spellStart"/>
      <w:r w:rsidRPr="007141A2">
        <w:rPr>
          <w:iCs/>
          <w:sz w:val="22"/>
          <w:szCs w:val="24"/>
        </w:rPr>
        <w:t>azolové</w:t>
      </w:r>
      <w:proofErr w:type="spellEnd"/>
      <w:r w:rsidRPr="007141A2">
        <w:rPr>
          <w:iCs/>
          <w:sz w:val="22"/>
          <w:szCs w:val="24"/>
        </w:rPr>
        <w:t xml:space="preserve"> antimykotiká (napr.: </w:t>
      </w:r>
      <w:proofErr w:type="spellStart"/>
      <w:r w:rsidRPr="007141A2">
        <w:rPr>
          <w:iCs/>
          <w:sz w:val="22"/>
          <w:szCs w:val="24"/>
        </w:rPr>
        <w:t>itrakonazol</w:t>
      </w:r>
      <w:proofErr w:type="spellEnd"/>
      <w:r w:rsidRPr="007141A2">
        <w:rPr>
          <w:iCs/>
          <w:sz w:val="22"/>
          <w:szCs w:val="24"/>
        </w:rPr>
        <w:t xml:space="preserve">, </w:t>
      </w:r>
      <w:proofErr w:type="spellStart"/>
      <w:r w:rsidRPr="007141A2">
        <w:rPr>
          <w:iCs/>
          <w:sz w:val="22"/>
          <w:szCs w:val="24"/>
        </w:rPr>
        <w:t>vorikonazol</w:t>
      </w:r>
      <w:proofErr w:type="spellEnd"/>
      <w:r w:rsidRPr="007141A2">
        <w:rPr>
          <w:iCs/>
          <w:sz w:val="22"/>
          <w:szCs w:val="24"/>
        </w:rPr>
        <w:t xml:space="preserve">, </w:t>
      </w:r>
      <w:proofErr w:type="spellStart"/>
      <w:r w:rsidRPr="007141A2">
        <w:rPr>
          <w:iCs/>
          <w:sz w:val="22"/>
          <w:szCs w:val="24"/>
        </w:rPr>
        <w:t>flukonazol</w:t>
      </w:r>
      <w:proofErr w:type="spellEnd"/>
      <w:r w:rsidRPr="007141A2">
        <w:rPr>
          <w:iCs/>
          <w:sz w:val="22"/>
          <w:szCs w:val="24"/>
        </w:rPr>
        <w:t xml:space="preserve">), </w:t>
      </w:r>
      <w:proofErr w:type="spellStart"/>
      <w:r w:rsidRPr="007141A2">
        <w:rPr>
          <w:iCs/>
          <w:sz w:val="22"/>
          <w:szCs w:val="24"/>
        </w:rPr>
        <w:t>verapamil</w:t>
      </w:r>
      <w:proofErr w:type="spellEnd"/>
      <w:r w:rsidRPr="007141A2">
        <w:rPr>
          <w:iCs/>
          <w:sz w:val="22"/>
          <w:szCs w:val="24"/>
        </w:rPr>
        <w:t xml:space="preserve">, </w:t>
      </w:r>
      <w:proofErr w:type="spellStart"/>
      <w:r w:rsidRPr="007141A2">
        <w:rPr>
          <w:iCs/>
          <w:sz w:val="22"/>
          <w:szCs w:val="24"/>
        </w:rPr>
        <w:t>makrolidy</w:t>
      </w:r>
      <w:proofErr w:type="spellEnd"/>
      <w:r w:rsidRPr="007141A2">
        <w:rPr>
          <w:iCs/>
          <w:sz w:val="22"/>
          <w:szCs w:val="24"/>
        </w:rPr>
        <w:t xml:space="preserve"> (napr.: </w:t>
      </w:r>
      <w:proofErr w:type="spellStart"/>
      <w:r w:rsidRPr="007141A2">
        <w:rPr>
          <w:iCs/>
          <w:sz w:val="22"/>
          <w:szCs w:val="24"/>
        </w:rPr>
        <w:t>klaritromycín</w:t>
      </w:r>
      <w:proofErr w:type="spellEnd"/>
      <w:r w:rsidRPr="007141A2">
        <w:rPr>
          <w:iCs/>
          <w:sz w:val="22"/>
          <w:szCs w:val="24"/>
        </w:rPr>
        <w:t xml:space="preserve">, </w:t>
      </w:r>
      <w:proofErr w:type="spellStart"/>
      <w:r w:rsidRPr="007141A2">
        <w:rPr>
          <w:iCs/>
          <w:sz w:val="22"/>
          <w:szCs w:val="24"/>
        </w:rPr>
        <w:t>erytromycín</w:t>
      </w:r>
      <w:proofErr w:type="spellEnd"/>
      <w:r w:rsidRPr="007141A2">
        <w:rPr>
          <w:iCs/>
          <w:sz w:val="22"/>
          <w:szCs w:val="24"/>
        </w:rPr>
        <w:t xml:space="preserve">), </w:t>
      </w:r>
      <w:proofErr w:type="spellStart"/>
      <w:r w:rsidRPr="007141A2">
        <w:rPr>
          <w:iCs/>
          <w:sz w:val="22"/>
          <w:szCs w:val="24"/>
        </w:rPr>
        <w:t>diltiazém</w:t>
      </w:r>
      <w:proofErr w:type="spellEnd"/>
      <w:r w:rsidRPr="007141A2">
        <w:rPr>
          <w:iCs/>
          <w:sz w:val="22"/>
          <w:szCs w:val="24"/>
        </w:rPr>
        <w:t xml:space="preserve"> a </w:t>
      </w:r>
      <w:r w:rsidRPr="006A1D00">
        <w:rPr>
          <w:iCs/>
          <w:sz w:val="22"/>
          <w:szCs w:val="24"/>
        </w:rPr>
        <w:t xml:space="preserve">grapefruitový džús </w:t>
      </w:r>
      <w:r w:rsidRPr="007141A2">
        <w:rPr>
          <w:iCs/>
          <w:sz w:val="22"/>
          <w:szCs w:val="24"/>
        </w:rPr>
        <w:t xml:space="preserve">môžu zvyšovať plazmatickú koncentráciu estrogénu, </w:t>
      </w:r>
      <w:proofErr w:type="spellStart"/>
      <w:r w:rsidRPr="007141A2">
        <w:rPr>
          <w:iCs/>
          <w:sz w:val="22"/>
          <w:szCs w:val="24"/>
        </w:rPr>
        <w:t>gestagénu</w:t>
      </w:r>
      <w:proofErr w:type="spellEnd"/>
      <w:r w:rsidRPr="007141A2">
        <w:rPr>
          <w:iCs/>
          <w:sz w:val="22"/>
          <w:szCs w:val="24"/>
        </w:rPr>
        <w:t xml:space="preserve"> alebo oboch</w:t>
      </w:r>
      <w:r w:rsidR="00E86E45">
        <w:rPr>
          <w:iCs/>
          <w:sz w:val="22"/>
          <w:szCs w:val="24"/>
        </w:rPr>
        <w:t>.</w:t>
      </w:r>
    </w:p>
    <w:p w:rsidR="007141A2" w:rsidRPr="007141A2" w:rsidRDefault="007141A2" w:rsidP="007141A2">
      <w:pPr>
        <w:tabs>
          <w:tab w:val="left" w:pos="964"/>
        </w:tabs>
        <w:ind w:left="720"/>
        <w:rPr>
          <w:iCs/>
          <w:sz w:val="22"/>
          <w:szCs w:val="24"/>
        </w:rPr>
      </w:pPr>
    </w:p>
    <w:p w:rsidR="006A1D00" w:rsidRDefault="007141A2" w:rsidP="006A1D00">
      <w:pPr>
        <w:tabs>
          <w:tab w:val="left" w:pos="964"/>
        </w:tabs>
        <w:ind w:left="720"/>
        <w:rPr>
          <w:sz w:val="22"/>
          <w:szCs w:val="22"/>
        </w:rPr>
      </w:pPr>
      <w:r w:rsidRPr="007141A2">
        <w:rPr>
          <w:iCs/>
          <w:sz w:val="22"/>
          <w:szCs w:val="24"/>
        </w:rPr>
        <w:t xml:space="preserve">Preukázalo sa, že súbežné užívanie </w:t>
      </w:r>
      <w:proofErr w:type="spellStart"/>
      <w:r w:rsidRPr="007141A2">
        <w:rPr>
          <w:iCs/>
          <w:sz w:val="22"/>
          <w:szCs w:val="24"/>
        </w:rPr>
        <w:t>etorikoxibu</w:t>
      </w:r>
      <w:proofErr w:type="spellEnd"/>
      <w:r w:rsidRPr="007141A2">
        <w:rPr>
          <w:iCs/>
          <w:sz w:val="22"/>
          <w:szCs w:val="24"/>
        </w:rPr>
        <w:t xml:space="preserve"> v dávke 60 až 120 mg/deň a kombinovanej perorálnej antikoncepcie obsahujúcej 0,035 mg </w:t>
      </w:r>
      <w:proofErr w:type="spellStart"/>
      <w:r w:rsidRPr="007141A2">
        <w:rPr>
          <w:iCs/>
          <w:sz w:val="22"/>
          <w:szCs w:val="24"/>
        </w:rPr>
        <w:t>etinylestradiolu</w:t>
      </w:r>
      <w:proofErr w:type="spellEnd"/>
      <w:r w:rsidRPr="007141A2">
        <w:rPr>
          <w:iCs/>
          <w:sz w:val="22"/>
          <w:szCs w:val="24"/>
        </w:rPr>
        <w:t xml:space="preserve"> zvyšuje plazmatickú koncentráciu </w:t>
      </w:r>
      <w:proofErr w:type="spellStart"/>
      <w:r w:rsidRPr="007141A2">
        <w:rPr>
          <w:iCs/>
          <w:sz w:val="22"/>
          <w:szCs w:val="24"/>
        </w:rPr>
        <w:t>etinylestradiolu</w:t>
      </w:r>
      <w:proofErr w:type="spellEnd"/>
      <w:r w:rsidRPr="007141A2">
        <w:rPr>
          <w:iCs/>
          <w:sz w:val="22"/>
          <w:szCs w:val="24"/>
        </w:rPr>
        <w:t xml:space="preserve"> 1,4-až 1,6-násobne. </w:t>
      </w:r>
    </w:p>
    <w:p w:rsidR="00F81F5B" w:rsidRDefault="00F81F5B" w:rsidP="00DF64B5">
      <w:pPr>
        <w:tabs>
          <w:tab w:val="left" w:pos="964"/>
        </w:tabs>
        <w:rPr>
          <w:b/>
          <w:sz w:val="22"/>
          <w:szCs w:val="22"/>
        </w:rPr>
      </w:pPr>
    </w:p>
    <w:p w:rsidR="00F81F5B" w:rsidRDefault="00F81F5B" w:rsidP="0047294B">
      <w:pPr>
        <w:numPr>
          <w:ilvl w:val="0"/>
          <w:numId w:val="22"/>
        </w:numPr>
        <w:tabs>
          <w:tab w:val="num" w:pos="0"/>
          <w:tab w:val="left" w:pos="426"/>
        </w:tabs>
        <w:ind w:left="0" w:hanging="11"/>
        <w:textAlignment w:val="auto"/>
        <w:rPr>
          <w:iCs/>
          <w:sz w:val="22"/>
          <w:szCs w:val="22"/>
        </w:rPr>
      </w:pPr>
      <w:r>
        <w:rPr>
          <w:iCs/>
          <w:sz w:val="22"/>
          <w:szCs w:val="22"/>
        </w:rPr>
        <w:t>Účinky</w:t>
      </w:r>
      <w:r w:rsidRPr="00AC4F3C">
        <w:rPr>
          <w:iCs/>
          <w:sz w:val="22"/>
          <w:szCs w:val="22"/>
        </w:rPr>
        <w:t xml:space="preserve"> </w:t>
      </w:r>
      <w:proofErr w:type="spellStart"/>
      <w:r>
        <w:rPr>
          <w:iCs/>
          <w:sz w:val="22"/>
          <w:szCs w:val="22"/>
        </w:rPr>
        <w:t>Jeanine</w:t>
      </w:r>
      <w:proofErr w:type="spellEnd"/>
      <w:r>
        <w:rPr>
          <w:iCs/>
          <w:sz w:val="22"/>
          <w:szCs w:val="22"/>
        </w:rPr>
        <w:t xml:space="preserve"> </w:t>
      </w:r>
      <w:r w:rsidRPr="00AC4F3C">
        <w:rPr>
          <w:iCs/>
          <w:sz w:val="22"/>
          <w:szCs w:val="22"/>
        </w:rPr>
        <w:t>na užívanie iných liekov</w:t>
      </w:r>
    </w:p>
    <w:p w:rsidR="00F81F5B" w:rsidRDefault="00F81F5B">
      <w:pPr>
        <w:tabs>
          <w:tab w:val="left" w:pos="964"/>
        </w:tabs>
        <w:rPr>
          <w:b/>
          <w:sz w:val="22"/>
          <w:szCs w:val="22"/>
        </w:rPr>
      </w:pPr>
    </w:p>
    <w:p w:rsidR="00F81F5B" w:rsidRDefault="00F81F5B" w:rsidP="00731E82">
      <w:pPr>
        <w:tabs>
          <w:tab w:val="left" w:pos="426"/>
        </w:tabs>
        <w:ind w:left="-11"/>
        <w:rPr>
          <w:sz w:val="22"/>
          <w:szCs w:val="22"/>
        </w:rPr>
      </w:pPr>
      <w:r w:rsidRPr="00FA3515">
        <w:rPr>
          <w:sz w:val="22"/>
          <w:szCs w:val="22"/>
        </w:rPr>
        <w:t>Peroráln</w:t>
      </w:r>
      <w:r>
        <w:rPr>
          <w:sz w:val="22"/>
          <w:szCs w:val="22"/>
        </w:rPr>
        <w:t>a antikoncepcia</w:t>
      </w:r>
      <w:r w:rsidRPr="00FA3515">
        <w:rPr>
          <w:sz w:val="22"/>
          <w:szCs w:val="22"/>
        </w:rPr>
        <w:t xml:space="preserve"> môž</w:t>
      </w:r>
      <w:r>
        <w:rPr>
          <w:sz w:val="22"/>
          <w:szCs w:val="22"/>
        </w:rPr>
        <w:t>e</w:t>
      </w:r>
      <w:r w:rsidRPr="00FA3515">
        <w:rPr>
          <w:sz w:val="22"/>
          <w:szCs w:val="22"/>
        </w:rPr>
        <w:t xml:space="preserve"> ovplyvňovať metabolizmus niektorých iných liečiv. Teda môž</w:t>
      </w:r>
      <w:r>
        <w:rPr>
          <w:sz w:val="22"/>
          <w:szCs w:val="22"/>
        </w:rPr>
        <w:t>e</w:t>
      </w:r>
      <w:r w:rsidRPr="00FA3515">
        <w:rPr>
          <w:sz w:val="22"/>
          <w:szCs w:val="22"/>
        </w:rPr>
        <w:t xml:space="preserve"> ich koncentrácie v plazme a tkanivách buď zvyšovať (napr. </w:t>
      </w:r>
      <w:proofErr w:type="spellStart"/>
      <w:r w:rsidRPr="00FA3515">
        <w:rPr>
          <w:sz w:val="22"/>
          <w:szCs w:val="22"/>
        </w:rPr>
        <w:t>cyklosporín</w:t>
      </w:r>
      <w:proofErr w:type="spellEnd"/>
      <w:r w:rsidRPr="00FA3515">
        <w:rPr>
          <w:sz w:val="22"/>
          <w:szCs w:val="22"/>
        </w:rPr>
        <w:t xml:space="preserve">) alebo znižovať (napr. </w:t>
      </w:r>
      <w:proofErr w:type="spellStart"/>
      <w:r w:rsidRPr="00FA3515">
        <w:rPr>
          <w:sz w:val="22"/>
          <w:szCs w:val="22"/>
        </w:rPr>
        <w:t>lamotrigín</w:t>
      </w:r>
      <w:proofErr w:type="spellEnd"/>
      <w:r w:rsidRPr="00FA3515">
        <w:rPr>
          <w:sz w:val="22"/>
          <w:szCs w:val="22"/>
        </w:rPr>
        <w:t>).</w:t>
      </w:r>
      <w:r>
        <w:rPr>
          <w:sz w:val="22"/>
          <w:szCs w:val="22"/>
        </w:rPr>
        <w:t xml:space="preserve"> Avšak na základe výsledkov z </w:t>
      </w:r>
      <w:r w:rsidRPr="00DE64B3">
        <w:rPr>
          <w:i/>
          <w:sz w:val="22"/>
          <w:szCs w:val="22"/>
        </w:rPr>
        <w:t xml:space="preserve">in </w:t>
      </w:r>
      <w:proofErr w:type="spellStart"/>
      <w:r w:rsidRPr="00DE64B3">
        <w:rPr>
          <w:i/>
          <w:sz w:val="22"/>
          <w:szCs w:val="22"/>
        </w:rPr>
        <w:t>vitro</w:t>
      </w:r>
      <w:proofErr w:type="spellEnd"/>
      <w:r w:rsidRPr="00731E82">
        <w:rPr>
          <w:sz w:val="22"/>
          <w:szCs w:val="22"/>
        </w:rPr>
        <w:t xml:space="preserve"> štúdií</w:t>
      </w:r>
      <w:r>
        <w:rPr>
          <w:sz w:val="22"/>
          <w:szCs w:val="22"/>
        </w:rPr>
        <w:t xml:space="preserve"> je</w:t>
      </w:r>
      <w:r w:rsidRPr="00731E82">
        <w:rPr>
          <w:sz w:val="22"/>
          <w:szCs w:val="22"/>
        </w:rPr>
        <w:t xml:space="preserve"> inhibícia CYP enzýmov pri terapeutickej dávke</w:t>
      </w:r>
      <w:r>
        <w:rPr>
          <w:sz w:val="22"/>
          <w:szCs w:val="22"/>
        </w:rPr>
        <w:t xml:space="preserve"> </w:t>
      </w:r>
      <w:proofErr w:type="spellStart"/>
      <w:r>
        <w:rPr>
          <w:sz w:val="22"/>
          <w:szCs w:val="22"/>
        </w:rPr>
        <w:t>dienogestu</w:t>
      </w:r>
      <w:proofErr w:type="spellEnd"/>
      <w:r w:rsidRPr="00731E82">
        <w:rPr>
          <w:sz w:val="22"/>
          <w:szCs w:val="22"/>
        </w:rPr>
        <w:t xml:space="preserve"> nepravdepodobná.</w:t>
      </w:r>
    </w:p>
    <w:p w:rsidR="00F81F5B" w:rsidRDefault="00F81F5B" w:rsidP="00731E82">
      <w:pPr>
        <w:tabs>
          <w:tab w:val="left" w:pos="426"/>
        </w:tabs>
        <w:ind w:left="-11"/>
        <w:rPr>
          <w:sz w:val="22"/>
          <w:szCs w:val="22"/>
        </w:rPr>
      </w:pPr>
    </w:p>
    <w:p w:rsidR="007141A2" w:rsidRDefault="007141A2" w:rsidP="007141A2">
      <w:pPr>
        <w:tabs>
          <w:tab w:val="left" w:pos="426"/>
        </w:tabs>
        <w:ind w:left="-11"/>
        <w:rPr>
          <w:sz w:val="22"/>
          <w:szCs w:val="22"/>
        </w:rPr>
      </w:pPr>
      <w:r w:rsidRPr="007141A2">
        <w:rPr>
          <w:i/>
          <w:sz w:val="22"/>
          <w:szCs w:val="22"/>
        </w:rPr>
        <w:lastRenderedPageBreak/>
        <w:t xml:space="preserve">In </w:t>
      </w:r>
      <w:proofErr w:type="spellStart"/>
      <w:r w:rsidRPr="007141A2">
        <w:rPr>
          <w:i/>
          <w:sz w:val="22"/>
          <w:szCs w:val="22"/>
        </w:rPr>
        <w:t>vitro</w:t>
      </w:r>
      <w:proofErr w:type="spellEnd"/>
      <w:r w:rsidRPr="007141A2">
        <w:rPr>
          <w:sz w:val="22"/>
          <w:szCs w:val="22"/>
        </w:rPr>
        <w:t xml:space="preserve">, </w:t>
      </w:r>
      <w:proofErr w:type="spellStart"/>
      <w:r w:rsidRPr="007141A2">
        <w:rPr>
          <w:sz w:val="22"/>
          <w:szCs w:val="22"/>
        </w:rPr>
        <w:t>etinylestradiol</w:t>
      </w:r>
      <w:proofErr w:type="spellEnd"/>
      <w:r w:rsidRPr="007141A2">
        <w:rPr>
          <w:sz w:val="22"/>
          <w:szCs w:val="22"/>
        </w:rPr>
        <w:t xml:space="preserve"> je reverzibilný inhibítor  CYP2C19, CYP1A1 a CYP1A2 ako aj na mechanizme založený inhib</w:t>
      </w:r>
      <w:r>
        <w:rPr>
          <w:sz w:val="22"/>
          <w:szCs w:val="22"/>
        </w:rPr>
        <w:t>í</w:t>
      </w:r>
      <w:r w:rsidRPr="007141A2">
        <w:rPr>
          <w:sz w:val="22"/>
          <w:szCs w:val="22"/>
        </w:rPr>
        <w:t>tor  CYP3A4/5, CYP2C8, a CYP2J2</w:t>
      </w:r>
      <w:r>
        <w:rPr>
          <w:sz w:val="22"/>
          <w:szCs w:val="22"/>
        </w:rPr>
        <w:t xml:space="preserve">. </w:t>
      </w:r>
      <w:r w:rsidR="00056A7F">
        <w:rPr>
          <w:sz w:val="22"/>
          <w:szCs w:val="22"/>
        </w:rPr>
        <w:t>V klinických skúšaniach</w:t>
      </w:r>
      <w:r w:rsidRPr="007141A2">
        <w:rPr>
          <w:sz w:val="22"/>
          <w:szCs w:val="22"/>
        </w:rPr>
        <w:t xml:space="preserve">, užívanie hormonálnej antikoncepcie obsahujúcej </w:t>
      </w:r>
      <w:proofErr w:type="spellStart"/>
      <w:r w:rsidRPr="007141A2">
        <w:rPr>
          <w:sz w:val="22"/>
          <w:szCs w:val="22"/>
        </w:rPr>
        <w:t>etinylestradiol</w:t>
      </w:r>
      <w:proofErr w:type="spellEnd"/>
      <w:r w:rsidRPr="007141A2">
        <w:rPr>
          <w:sz w:val="22"/>
          <w:szCs w:val="22"/>
        </w:rPr>
        <w:t xml:space="preserve"> neviedlo k nárastu alebo iba slabo zvyšovalo plazmatické koncentrácie substrátov CYP3A4 (napr. </w:t>
      </w:r>
      <w:proofErr w:type="spellStart"/>
      <w:r w:rsidRPr="007141A2">
        <w:rPr>
          <w:sz w:val="22"/>
          <w:szCs w:val="22"/>
        </w:rPr>
        <w:t>midazolam</w:t>
      </w:r>
      <w:proofErr w:type="spellEnd"/>
      <w:r w:rsidRPr="007141A2">
        <w:rPr>
          <w:sz w:val="22"/>
          <w:szCs w:val="22"/>
        </w:rPr>
        <w:t>) pokým plazmatické koncentrácie substrátov CYP1A2 boli zvýšené sla</w:t>
      </w:r>
      <w:r>
        <w:rPr>
          <w:sz w:val="22"/>
          <w:szCs w:val="22"/>
        </w:rPr>
        <w:t xml:space="preserve">bo (napr. </w:t>
      </w:r>
      <w:proofErr w:type="spellStart"/>
      <w:r>
        <w:rPr>
          <w:sz w:val="22"/>
          <w:szCs w:val="22"/>
        </w:rPr>
        <w:t>teofylín</w:t>
      </w:r>
      <w:proofErr w:type="spellEnd"/>
      <w:r>
        <w:rPr>
          <w:sz w:val="22"/>
          <w:szCs w:val="22"/>
        </w:rPr>
        <w:t>) alebo stredne silne</w:t>
      </w:r>
      <w:r w:rsidRPr="007141A2">
        <w:rPr>
          <w:sz w:val="22"/>
          <w:szCs w:val="22"/>
        </w:rPr>
        <w:t xml:space="preserve"> (napr. </w:t>
      </w:r>
      <w:proofErr w:type="spellStart"/>
      <w:r w:rsidRPr="007141A2">
        <w:rPr>
          <w:sz w:val="22"/>
          <w:szCs w:val="22"/>
        </w:rPr>
        <w:t>melatonín</w:t>
      </w:r>
      <w:proofErr w:type="spellEnd"/>
      <w:r w:rsidR="00335D22">
        <w:rPr>
          <w:sz w:val="22"/>
          <w:szCs w:val="22"/>
        </w:rPr>
        <w:t>,</w:t>
      </w:r>
      <w:r w:rsidRPr="007141A2">
        <w:rPr>
          <w:sz w:val="22"/>
          <w:szCs w:val="22"/>
        </w:rPr>
        <w:t xml:space="preserve"> </w:t>
      </w:r>
      <w:proofErr w:type="spellStart"/>
      <w:r w:rsidRPr="007141A2">
        <w:rPr>
          <w:sz w:val="22"/>
          <w:szCs w:val="22"/>
        </w:rPr>
        <w:t>tizanidín</w:t>
      </w:r>
      <w:proofErr w:type="spellEnd"/>
      <w:r w:rsidRPr="007141A2">
        <w:rPr>
          <w:sz w:val="22"/>
          <w:szCs w:val="22"/>
        </w:rPr>
        <w:t>)</w:t>
      </w:r>
      <w:r>
        <w:rPr>
          <w:sz w:val="22"/>
          <w:szCs w:val="22"/>
        </w:rPr>
        <w:t>.</w:t>
      </w:r>
    </w:p>
    <w:p w:rsidR="00872440" w:rsidRPr="00FA3515" w:rsidRDefault="00872440" w:rsidP="00731E82">
      <w:pPr>
        <w:tabs>
          <w:tab w:val="left" w:pos="426"/>
        </w:tabs>
        <w:ind w:left="-11"/>
        <w:rPr>
          <w:sz w:val="22"/>
          <w:szCs w:val="22"/>
        </w:rPr>
      </w:pPr>
    </w:p>
    <w:p w:rsidR="00F81F5B" w:rsidRPr="00AC4F3C" w:rsidRDefault="00F81F5B" w:rsidP="0047294B">
      <w:pPr>
        <w:numPr>
          <w:ilvl w:val="0"/>
          <w:numId w:val="22"/>
        </w:numPr>
        <w:tabs>
          <w:tab w:val="num" w:pos="0"/>
          <w:tab w:val="left" w:pos="426"/>
        </w:tabs>
        <w:ind w:left="0" w:hanging="11"/>
        <w:textAlignment w:val="auto"/>
        <w:rPr>
          <w:iCs/>
          <w:sz w:val="22"/>
          <w:szCs w:val="22"/>
        </w:rPr>
      </w:pPr>
      <w:r w:rsidRPr="00AC4F3C">
        <w:rPr>
          <w:iCs/>
          <w:sz w:val="22"/>
          <w:szCs w:val="22"/>
        </w:rPr>
        <w:t xml:space="preserve">Iné </w:t>
      </w:r>
      <w:r>
        <w:rPr>
          <w:iCs/>
          <w:sz w:val="22"/>
          <w:szCs w:val="22"/>
        </w:rPr>
        <w:t>druhy interakcií</w:t>
      </w:r>
    </w:p>
    <w:p w:rsidR="00F81F5B" w:rsidRPr="00DE64B3" w:rsidRDefault="00F81F5B" w:rsidP="00DE64B3">
      <w:pPr>
        <w:tabs>
          <w:tab w:val="left" w:pos="964"/>
        </w:tabs>
        <w:rPr>
          <w:i/>
          <w:sz w:val="22"/>
          <w:szCs w:val="22"/>
        </w:rPr>
      </w:pPr>
      <w:r w:rsidRPr="00DE64B3">
        <w:rPr>
          <w:i/>
          <w:sz w:val="22"/>
          <w:szCs w:val="22"/>
        </w:rPr>
        <w:t>Laboratórne vyšetrenia</w:t>
      </w:r>
    </w:p>
    <w:p w:rsidR="00F81F5B" w:rsidRDefault="00F81F5B" w:rsidP="007D1FF4">
      <w:pPr>
        <w:tabs>
          <w:tab w:val="left" w:pos="964"/>
        </w:tabs>
        <w:rPr>
          <w:sz w:val="22"/>
          <w:szCs w:val="22"/>
        </w:rPr>
      </w:pPr>
      <w:r w:rsidRPr="006F5796">
        <w:rPr>
          <w:sz w:val="22"/>
          <w:szCs w:val="22"/>
        </w:rPr>
        <w:t xml:space="preserve">Užívanie </w:t>
      </w:r>
      <w:r w:rsidR="000D7CCE">
        <w:rPr>
          <w:sz w:val="22"/>
          <w:szCs w:val="22"/>
        </w:rPr>
        <w:t>antikoncepčných</w:t>
      </w:r>
      <w:r w:rsidR="000D7CCE" w:rsidRPr="006F5796">
        <w:rPr>
          <w:sz w:val="22"/>
          <w:szCs w:val="22"/>
        </w:rPr>
        <w:t xml:space="preserve"> </w:t>
      </w:r>
      <w:proofErr w:type="spellStart"/>
      <w:r w:rsidRPr="006F5796">
        <w:rPr>
          <w:sz w:val="22"/>
          <w:szCs w:val="22"/>
        </w:rPr>
        <w:t>steroidov</w:t>
      </w:r>
      <w:proofErr w:type="spellEnd"/>
      <w:r w:rsidRPr="006F5796">
        <w:rPr>
          <w:sz w:val="22"/>
          <w:szCs w:val="22"/>
        </w:rPr>
        <w:t xml:space="preserve"> môže ovplyvniť výsledky niektorých laboratórnych testov, vrátane biochemických parametrov pečeňových, </w:t>
      </w:r>
      <w:proofErr w:type="spellStart"/>
      <w:r w:rsidRPr="006F5796">
        <w:rPr>
          <w:sz w:val="22"/>
          <w:szCs w:val="22"/>
        </w:rPr>
        <w:t>tyreoidálnych</w:t>
      </w:r>
      <w:proofErr w:type="spellEnd"/>
      <w:r w:rsidRPr="006F5796">
        <w:rPr>
          <w:sz w:val="22"/>
          <w:szCs w:val="22"/>
        </w:rPr>
        <w:t xml:space="preserve">, </w:t>
      </w:r>
      <w:proofErr w:type="spellStart"/>
      <w:r w:rsidRPr="006F5796">
        <w:rPr>
          <w:sz w:val="22"/>
          <w:szCs w:val="22"/>
        </w:rPr>
        <w:t>adrenálnych</w:t>
      </w:r>
      <w:proofErr w:type="spellEnd"/>
      <w:r w:rsidRPr="006F5796">
        <w:rPr>
          <w:sz w:val="22"/>
          <w:szCs w:val="22"/>
        </w:rPr>
        <w:t xml:space="preserve"> a </w:t>
      </w:r>
      <w:proofErr w:type="spellStart"/>
      <w:r w:rsidRPr="006F5796">
        <w:rPr>
          <w:sz w:val="22"/>
          <w:szCs w:val="22"/>
        </w:rPr>
        <w:t>renálnych</w:t>
      </w:r>
      <w:proofErr w:type="spellEnd"/>
      <w:r w:rsidRPr="006F5796">
        <w:rPr>
          <w:sz w:val="22"/>
          <w:szCs w:val="22"/>
        </w:rPr>
        <w:t xml:space="preserve"> funkcií, plazmatických koncentrácií (väzbových) proteínov napr. globulínu viažuceho </w:t>
      </w:r>
      <w:proofErr w:type="spellStart"/>
      <w:r w:rsidRPr="006F5796">
        <w:rPr>
          <w:sz w:val="22"/>
          <w:szCs w:val="22"/>
        </w:rPr>
        <w:t>kortikosteroidy</w:t>
      </w:r>
      <w:proofErr w:type="spellEnd"/>
      <w:r w:rsidRPr="006F5796">
        <w:rPr>
          <w:sz w:val="22"/>
          <w:szCs w:val="22"/>
        </w:rPr>
        <w:t xml:space="preserve"> a </w:t>
      </w:r>
      <w:proofErr w:type="spellStart"/>
      <w:r w:rsidRPr="006F5796">
        <w:rPr>
          <w:sz w:val="22"/>
          <w:szCs w:val="22"/>
        </w:rPr>
        <w:t>lipidových</w:t>
      </w:r>
      <w:proofErr w:type="spellEnd"/>
      <w:r w:rsidRPr="006F5796">
        <w:rPr>
          <w:sz w:val="22"/>
          <w:szCs w:val="22"/>
        </w:rPr>
        <w:t xml:space="preserve">/lipoproteínových frakcií, parametrov metabolizmu sacharidov a parametrov koagulácie a </w:t>
      </w:r>
      <w:proofErr w:type="spellStart"/>
      <w:r w:rsidRPr="006F5796">
        <w:rPr>
          <w:sz w:val="22"/>
          <w:szCs w:val="22"/>
        </w:rPr>
        <w:t>fibrinolýzy</w:t>
      </w:r>
      <w:proofErr w:type="spellEnd"/>
      <w:r w:rsidRPr="006F5796">
        <w:rPr>
          <w:sz w:val="22"/>
          <w:szCs w:val="22"/>
        </w:rPr>
        <w:t xml:space="preserve">. Zmeny však zvyčajne zostávajú v rozmedzí referenčných laboratórnych hodnôt. </w:t>
      </w:r>
    </w:p>
    <w:p w:rsidR="00F81F5B" w:rsidRPr="007D1FF4" w:rsidRDefault="00F81F5B" w:rsidP="007D1FF4">
      <w:pPr>
        <w:tabs>
          <w:tab w:val="left" w:pos="964"/>
        </w:tabs>
        <w:rPr>
          <w:sz w:val="22"/>
          <w:szCs w:val="22"/>
        </w:rPr>
      </w:pPr>
    </w:p>
    <w:p w:rsidR="00F81F5B" w:rsidRPr="007D1FF4" w:rsidRDefault="00F81F5B" w:rsidP="0047294B">
      <w:pPr>
        <w:numPr>
          <w:ilvl w:val="0"/>
          <w:numId w:val="6"/>
        </w:numPr>
        <w:rPr>
          <w:b/>
          <w:sz w:val="22"/>
          <w:szCs w:val="22"/>
        </w:rPr>
      </w:pPr>
      <w:r w:rsidRPr="007D1FF4">
        <w:rPr>
          <w:b/>
          <w:sz w:val="22"/>
          <w:szCs w:val="22"/>
        </w:rPr>
        <w:tab/>
      </w:r>
      <w:proofErr w:type="spellStart"/>
      <w:r>
        <w:rPr>
          <w:b/>
          <w:sz w:val="22"/>
          <w:szCs w:val="22"/>
        </w:rPr>
        <w:t>Fertilita</w:t>
      </w:r>
      <w:proofErr w:type="spellEnd"/>
      <w:r>
        <w:rPr>
          <w:b/>
          <w:sz w:val="22"/>
          <w:szCs w:val="22"/>
        </w:rPr>
        <w:t>, g</w:t>
      </w:r>
      <w:r w:rsidRPr="007D1FF4">
        <w:rPr>
          <w:b/>
          <w:sz w:val="22"/>
          <w:szCs w:val="22"/>
        </w:rPr>
        <w:t>ravidit</w:t>
      </w:r>
      <w:r>
        <w:rPr>
          <w:b/>
          <w:sz w:val="22"/>
          <w:szCs w:val="22"/>
        </w:rPr>
        <w:t>a</w:t>
      </w:r>
      <w:r w:rsidRPr="007D1FF4">
        <w:rPr>
          <w:b/>
          <w:sz w:val="22"/>
          <w:szCs w:val="22"/>
        </w:rPr>
        <w:t xml:space="preserve"> a laktáci</w:t>
      </w:r>
      <w:r>
        <w:rPr>
          <w:b/>
          <w:sz w:val="22"/>
          <w:szCs w:val="22"/>
        </w:rPr>
        <w:t>a</w:t>
      </w:r>
    </w:p>
    <w:p w:rsidR="00F81F5B" w:rsidRDefault="00F81F5B" w:rsidP="007D1FF4">
      <w:pPr>
        <w:rPr>
          <w:sz w:val="22"/>
          <w:szCs w:val="22"/>
        </w:rPr>
      </w:pPr>
    </w:p>
    <w:p w:rsidR="00F81F5B" w:rsidRPr="0047294B" w:rsidRDefault="00F81F5B" w:rsidP="001272C4">
      <w:pPr>
        <w:rPr>
          <w:sz w:val="22"/>
          <w:szCs w:val="22"/>
          <w:u w:val="single"/>
        </w:rPr>
      </w:pPr>
      <w:r w:rsidRPr="0047294B">
        <w:rPr>
          <w:sz w:val="22"/>
          <w:szCs w:val="22"/>
          <w:u w:val="single"/>
        </w:rPr>
        <w:t>Gravidita</w:t>
      </w:r>
    </w:p>
    <w:p w:rsidR="00F81F5B" w:rsidRDefault="00F81F5B" w:rsidP="001272C4">
      <w:pPr>
        <w:rPr>
          <w:sz w:val="22"/>
          <w:szCs w:val="22"/>
        </w:rPr>
      </w:pPr>
      <w:proofErr w:type="spellStart"/>
      <w:r>
        <w:rPr>
          <w:sz w:val="22"/>
          <w:szCs w:val="22"/>
        </w:rPr>
        <w:t>Jeanine</w:t>
      </w:r>
      <w:proofErr w:type="spellEnd"/>
      <w:r>
        <w:rPr>
          <w:sz w:val="22"/>
          <w:szCs w:val="22"/>
        </w:rPr>
        <w:t xml:space="preserve"> nie je indikovaná počas gravidity.</w:t>
      </w:r>
    </w:p>
    <w:p w:rsidR="00F81F5B" w:rsidRDefault="00F81F5B" w:rsidP="001272C4">
      <w:pPr>
        <w:rPr>
          <w:sz w:val="22"/>
          <w:szCs w:val="22"/>
        </w:rPr>
      </w:pPr>
    </w:p>
    <w:p w:rsidR="00F81F5B" w:rsidRDefault="00F81F5B" w:rsidP="001272C4">
      <w:pPr>
        <w:rPr>
          <w:sz w:val="22"/>
          <w:szCs w:val="22"/>
        </w:rPr>
      </w:pPr>
      <w:r>
        <w:rPr>
          <w:sz w:val="22"/>
          <w:szCs w:val="22"/>
        </w:rPr>
        <w:t xml:space="preserve">Ak v priebehu užívania </w:t>
      </w:r>
      <w:proofErr w:type="spellStart"/>
      <w:r>
        <w:rPr>
          <w:sz w:val="22"/>
          <w:szCs w:val="22"/>
        </w:rPr>
        <w:t>Jeanine</w:t>
      </w:r>
      <w:proofErr w:type="spellEnd"/>
      <w:r>
        <w:rPr>
          <w:sz w:val="22"/>
          <w:szCs w:val="22"/>
        </w:rPr>
        <w:t xml:space="preserve"> dôjde k otehotneniu, liek sa musí okamžite vysadiť. Rozsiahle epidemiologické štúdie nezaznamenali zvýšené riziko vrodených chýb u detí narodených ženám, ktoré užívali COC pred otehotnením, ani </w:t>
      </w:r>
      <w:proofErr w:type="spellStart"/>
      <w:r>
        <w:rPr>
          <w:sz w:val="22"/>
          <w:szCs w:val="22"/>
        </w:rPr>
        <w:t>teratogénny</w:t>
      </w:r>
      <w:proofErr w:type="spellEnd"/>
      <w:r>
        <w:rPr>
          <w:sz w:val="22"/>
          <w:szCs w:val="22"/>
        </w:rPr>
        <w:t xml:space="preserve"> vplyv COC, neúmyselne užívaných počas gravidity.</w:t>
      </w:r>
    </w:p>
    <w:p w:rsidR="00F81F5B" w:rsidRDefault="00F81F5B" w:rsidP="007D1FF4">
      <w:pPr>
        <w:rPr>
          <w:sz w:val="22"/>
          <w:szCs w:val="22"/>
        </w:rPr>
      </w:pPr>
    </w:p>
    <w:p w:rsidR="00F81F5B" w:rsidRDefault="00F81F5B" w:rsidP="001272C4">
      <w:pPr>
        <w:rPr>
          <w:sz w:val="22"/>
          <w:szCs w:val="22"/>
        </w:rPr>
      </w:pPr>
      <w:r w:rsidRPr="00E61A6E">
        <w:rPr>
          <w:sz w:val="22"/>
          <w:szCs w:val="22"/>
        </w:rPr>
        <w:t xml:space="preserve">Pri opätovnom začatí užívania </w:t>
      </w:r>
      <w:proofErr w:type="spellStart"/>
      <w:r>
        <w:rPr>
          <w:sz w:val="22"/>
          <w:szCs w:val="22"/>
        </w:rPr>
        <w:t>Jeanine</w:t>
      </w:r>
      <w:proofErr w:type="spellEnd"/>
      <w:r w:rsidRPr="00E61A6E">
        <w:rPr>
          <w:sz w:val="22"/>
          <w:szCs w:val="22"/>
        </w:rPr>
        <w:t xml:space="preserve"> treba vziať do úvahy zvýšené riziko VTE v období po pôrode. (pozri časti 4.2. a 4.4.)</w:t>
      </w:r>
      <w:r>
        <w:rPr>
          <w:sz w:val="22"/>
          <w:szCs w:val="22"/>
        </w:rPr>
        <w:t>.</w:t>
      </w:r>
    </w:p>
    <w:p w:rsidR="00F81F5B" w:rsidRDefault="00F81F5B" w:rsidP="007D1FF4">
      <w:pPr>
        <w:rPr>
          <w:sz w:val="22"/>
          <w:szCs w:val="22"/>
        </w:rPr>
      </w:pPr>
    </w:p>
    <w:p w:rsidR="00F81F5B" w:rsidRDefault="00F81F5B" w:rsidP="001272C4">
      <w:pPr>
        <w:rPr>
          <w:sz w:val="22"/>
          <w:szCs w:val="22"/>
        </w:rPr>
      </w:pPr>
      <w:r w:rsidRPr="0047294B">
        <w:rPr>
          <w:sz w:val="22"/>
          <w:szCs w:val="22"/>
          <w:u w:val="single"/>
        </w:rPr>
        <w:t>Dojčenie</w:t>
      </w:r>
    </w:p>
    <w:p w:rsidR="00F81F5B" w:rsidRDefault="00F81F5B" w:rsidP="001272C4">
      <w:pPr>
        <w:rPr>
          <w:sz w:val="22"/>
          <w:szCs w:val="22"/>
        </w:rPr>
      </w:pPr>
      <w:r>
        <w:rPr>
          <w:sz w:val="22"/>
          <w:szCs w:val="22"/>
        </w:rPr>
        <w:t xml:space="preserve">COC môžu ovplyvniť laktáciu, pretože môžu znižovať množstvo a meniť zloženie materského mlieka. </w:t>
      </w:r>
    </w:p>
    <w:p w:rsidR="00F81F5B" w:rsidRDefault="00F81F5B" w:rsidP="001272C4">
      <w:pPr>
        <w:rPr>
          <w:sz w:val="22"/>
          <w:szCs w:val="22"/>
        </w:rPr>
      </w:pPr>
      <w:r>
        <w:rPr>
          <w:sz w:val="22"/>
          <w:szCs w:val="22"/>
        </w:rPr>
        <w:t xml:space="preserve">Z tohto dôvodu sa užívanie COC vo všeobecnosti neodporúča, až kým matka dieťa úplne neodstaví. V priebehu užívania COC sa do materského mlieka môžu vylučovať malé množstvá </w:t>
      </w:r>
      <w:proofErr w:type="spellStart"/>
      <w:r>
        <w:rPr>
          <w:sz w:val="22"/>
          <w:szCs w:val="22"/>
        </w:rPr>
        <w:t>kontraceptívnych</w:t>
      </w:r>
      <w:proofErr w:type="spellEnd"/>
      <w:r>
        <w:rPr>
          <w:sz w:val="22"/>
          <w:szCs w:val="22"/>
        </w:rPr>
        <w:t xml:space="preserve"> </w:t>
      </w:r>
      <w:proofErr w:type="spellStart"/>
      <w:r>
        <w:rPr>
          <w:sz w:val="22"/>
          <w:szCs w:val="22"/>
        </w:rPr>
        <w:t>steroidov</w:t>
      </w:r>
      <w:proofErr w:type="spellEnd"/>
      <w:r>
        <w:rPr>
          <w:sz w:val="22"/>
          <w:szCs w:val="22"/>
        </w:rPr>
        <w:t xml:space="preserve"> a/alebo ich </w:t>
      </w:r>
      <w:proofErr w:type="spellStart"/>
      <w:r>
        <w:rPr>
          <w:sz w:val="22"/>
          <w:szCs w:val="22"/>
        </w:rPr>
        <w:t>metabolitov</w:t>
      </w:r>
      <w:proofErr w:type="spellEnd"/>
      <w:r>
        <w:rPr>
          <w:sz w:val="22"/>
          <w:szCs w:val="22"/>
        </w:rPr>
        <w:t>.</w:t>
      </w:r>
    </w:p>
    <w:p w:rsidR="00F81F5B" w:rsidRPr="009A2979" w:rsidRDefault="00F81F5B" w:rsidP="007D1FF4">
      <w:pPr>
        <w:rPr>
          <w:sz w:val="22"/>
          <w:szCs w:val="22"/>
        </w:rPr>
      </w:pPr>
    </w:p>
    <w:p w:rsidR="00F81F5B" w:rsidRPr="009A2979" w:rsidRDefault="00F81F5B" w:rsidP="0047294B">
      <w:pPr>
        <w:numPr>
          <w:ilvl w:val="0"/>
          <w:numId w:val="23"/>
        </w:numPr>
        <w:textAlignment w:val="auto"/>
        <w:rPr>
          <w:b/>
          <w:sz w:val="22"/>
          <w:szCs w:val="22"/>
        </w:rPr>
      </w:pPr>
      <w:r w:rsidRPr="009A2979">
        <w:rPr>
          <w:b/>
          <w:sz w:val="22"/>
          <w:szCs w:val="22"/>
        </w:rPr>
        <w:t>Ovplyvnenie schopnosti viesť vozidlá a obsluhovať stroje</w:t>
      </w:r>
    </w:p>
    <w:p w:rsidR="00F81F5B" w:rsidRPr="009A2979" w:rsidRDefault="00F81F5B" w:rsidP="001272C4">
      <w:pPr>
        <w:rPr>
          <w:b/>
          <w:sz w:val="22"/>
          <w:szCs w:val="22"/>
        </w:rPr>
      </w:pPr>
    </w:p>
    <w:p w:rsidR="00F81F5B" w:rsidRPr="009A2979" w:rsidRDefault="00F81F5B" w:rsidP="001272C4">
      <w:pPr>
        <w:rPr>
          <w:sz w:val="22"/>
          <w:szCs w:val="22"/>
        </w:rPr>
      </w:pPr>
      <w:r w:rsidRPr="009A2979">
        <w:rPr>
          <w:sz w:val="22"/>
          <w:szCs w:val="22"/>
        </w:rPr>
        <w:t xml:space="preserve">Neuskutočnili sa žiadne štúdie o účinkoch na schopnosť viesť vozidlá a obsluhovať stroje. U žien užívajúcich COC sa nepozoroval žiaden vplyv na schopnosť viesť vozidlá alebo obsluhovať stroje. </w:t>
      </w:r>
    </w:p>
    <w:p w:rsidR="00F81F5B" w:rsidRPr="009A2979" w:rsidRDefault="00F81F5B" w:rsidP="007D1FF4">
      <w:pPr>
        <w:rPr>
          <w:sz w:val="22"/>
          <w:szCs w:val="22"/>
        </w:rPr>
      </w:pPr>
    </w:p>
    <w:p w:rsidR="00F81F5B" w:rsidRPr="009A2979" w:rsidRDefault="00F81F5B" w:rsidP="009A2979">
      <w:pPr>
        <w:tabs>
          <w:tab w:val="left" w:pos="709"/>
        </w:tabs>
        <w:rPr>
          <w:b/>
          <w:sz w:val="22"/>
          <w:szCs w:val="22"/>
        </w:rPr>
      </w:pPr>
      <w:r w:rsidRPr="009A2979">
        <w:rPr>
          <w:b/>
          <w:sz w:val="22"/>
          <w:szCs w:val="22"/>
        </w:rPr>
        <w:t>4.8</w:t>
      </w:r>
      <w:r w:rsidRPr="009A2979">
        <w:rPr>
          <w:b/>
          <w:sz w:val="22"/>
          <w:szCs w:val="22"/>
        </w:rPr>
        <w:tab/>
        <w:t>Nežiaduce účinky</w:t>
      </w:r>
    </w:p>
    <w:p w:rsidR="00F81F5B" w:rsidRDefault="00F81F5B" w:rsidP="00F27EC8">
      <w:pPr>
        <w:tabs>
          <w:tab w:val="left" w:pos="0"/>
        </w:tabs>
        <w:overflowPunct/>
        <w:autoSpaceDE/>
        <w:autoSpaceDN/>
        <w:adjustRightInd/>
        <w:textAlignment w:val="auto"/>
        <w:rPr>
          <w:iCs/>
          <w:sz w:val="22"/>
          <w:szCs w:val="22"/>
        </w:rPr>
      </w:pPr>
    </w:p>
    <w:p w:rsidR="00F81F5B" w:rsidRPr="00F27EC8" w:rsidRDefault="00F81F5B" w:rsidP="00F27EC8">
      <w:pPr>
        <w:tabs>
          <w:tab w:val="left" w:pos="0"/>
        </w:tabs>
        <w:overflowPunct/>
        <w:autoSpaceDE/>
        <w:autoSpaceDN/>
        <w:adjustRightInd/>
        <w:textAlignment w:val="auto"/>
        <w:rPr>
          <w:sz w:val="22"/>
          <w:szCs w:val="22"/>
        </w:rPr>
      </w:pPr>
      <w:r w:rsidRPr="00F27EC8">
        <w:rPr>
          <w:iCs/>
          <w:sz w:val="22"/>
          <w:szCs w:val="22"/>
        </w:rPr>
        <w:t xml:space="preserve">Nežiaduce účinky lieku </w:t>
      </w:r>
      <w:proofErr w:type="spellStart"/>
      <w:r w:rsidRPr="00F27EC8">
        <w:rPr>
          <w:iCs/>
          <w:sz w:val="22"/>
          <w:szCs w:val="22"/>
        </w:rPr>
        <w:t>Jeanine</w:t>
      </w:r>
      <w:proofErr w:type="spellEnd"/>
      <w:r w:rsidRPr="00F27EC8">
        <w:rPr>
          <w:iCs/>
          <w:sz w:val="22"/>
          <w:szCs w:val="22"/>
        </w:rPr>
        <w:t xml:space="preserve"> v indikáciách </w:t>
      </w:r>
      <w:r>
        <w:rPr>
          <w:iCs/>
          <w:sz w:val="22"/>
          <w:szCs w:val="22"/>
        </w:rPr>
        <w:t>perorálna</w:t>
      </w:r>
      <w:r w:rsidRPr="00F27EC8">
        <w:rPr>
          <w:sz w:val="22"/>
          <w:szCs w:val="22"/>
        </w:rPr>
        <w:t xml:space="preserve"> antikoncepcia a liečba miernych až stredne závažných prejavov </w:t>
      </w:r>
      <w:proofErr w:type="spellStart"/>
      <w:r w:rsidRPr="00C93DF6">
        <w:rPr>
          <w:i/>
          <w:sz w:val="22"/>
          <w:szCs w:val="22"/>
        </w:rPr>
        <w:t>acne</w:t>
      </w:r>
      <w:proofErr w:type="spellEnd"/>
      <w:r w:rsidRPr="00C93DF6">
        <w:rPr>
          <w:i/>
          <w:sz w:val="22"/>
          <w:szCs w:val="22"/>
        </w:rPr>
        <w:t xml:space="preserve"> </w:t>
      </w:r>
      <w:proofErr w:type="spellStart"/>
      <w:r w:rsidRPr="00C93DF6">
        <w:rPr>
          <w:i/>
          <w:sz w:val="22"/>
          <w:szCs w:val="22"/>
        </w:rPr>
        <w:t>vulgaris</w:t>
      </w:r>
      <w:proofErr w:type="spellEnd"/>
      <w:r w:rsidRPr="00F27EC8">
        <w:rPr>
          <w:sz w:val="22"/>
          <w:szCs w:val="22"/>
        </w:rPr>
        <w:t xml:space="preserve"> u žien, ktoré si súčasne želajú </w:t>
      </w:r>
      <w:r w:rsidRPr="00E00A5F">
        <w:rPr>
          <w:iCs/>
          <w:sz w:val="22"/>
          <w:szCs w:val="22"/>
        </w:rPr>
        <w:t>perorálnu</w:t>
      </w:r>
      <w:r w:rsidRPr="00F27EC8">
        <w:rPr>
          <w:sz w:val="22"/>
          <w:szCs w:val="22"/>
        </w:rPr>
        <w:t xml:space="preserve"> antikoncepciu. </w:t>
      </w:r>
    </w:p>
    <w:p w:rsidR="00F81F5B" w:rsidRPr="00F03DC0" w:rsidRDefault="00F81F5B" w:rsidP="00F27EC8">
      <w:pPr>
        <w:pStyle w:val="Xspace40"/>
        <w:widowControl w:val="0"/>
        <w:rPr>
          <w:b/>
          <w:i/>
          <w:sz w:val="22"/>
          <w:szCs w:val="22"/>
          <w:lang w:val="sk-SK"/>
        </w:rPr>
      </w:pPr>
    </w:p>
    <w:p w:rsidR="00F81F5B" w:rsidRPr="00611227" w:rsidRDefault="00F81F5B" w:rsidP="00F27EC8">
      <w:pPr>
        <w:rPr>
          <w:noProof/>
          <w:sz w:val="22"/>
          <w:szCs w:val="22"/>
        </w:rPr>
      </w:pPr>
      <w:r w:rsidRPr="00611227">
        <w:rPr>
          <w:iCs/>
          <w:sz w:val="22"/>
          <w:szCs w:val="22"/>
        </w:rPr>
        <w:t>Frekvencie nežiaducich účinkov hlás</w:t>
      </w:r>
      <w:r>
        <w:rPr>
          <w:iCs/>
          <w:sz w:val="22"/>
          <w:szCs w:val="22"/>
        </w:rPr>
        <w:t>ených v klinických skúšaniach (n</w:t>
      </w:r>
      <w:r w:rsidRPr="00611227">
        <w:rPr>
          <w:iCs/>
          <w:sz w:val="22"/>
          <w:szCs w:val="22"/>
        </w:rPr>
        <w:t>= 4 942</w:t>
      </w:r>
      <w:r w:rsidRPr="00611227">
        <w:rPr>
          <w:bCs/>
          <w:color w:val="000000"/>
          <w:sz w:val="22"/>
          <w:szCs w:val="22"/>
        </w:rPr>
        <w:t>) s lieko</w:t>
      </w:r>
      <w:r>
        <w:rPr>
          <w:bCs/>
          <w:color w:val="000000"/>
          <w:sz w:val="22"/>
          <w:szCs w:val="22"/>
        </w:rPr>
        <w:t>m</w:t>
      </w:r>
      <w:r w:rsidRPr="00611227">
        <w:rPr>
          <w:bCs/>
          <w:color w:val="000000"/>
          <w:sz w:val="22"/>
          <w:szCs w:val="22"/>
        </w:rPr>
        <w:t xml:space="preserve"> </w:t>
      </w:r>
      <w:proofErr w:type="spellStart"/>
      <w:r w:rsidRPr="00611227">
        <w:rPr>
          <w:bCs/>
          <w:color w:val="000000"/>
          <w:sz w:val="22"/>
          <w:szCs w:val="22"/>
        </w:rPr>
        <w:t>Jeanine</w:t>
      </w:r>
      <w:proofErr w:type="spellEnd"/>
      <w:r>
        <w:rPr>
          <w:bCs/>
          <w:color w:val="000000"/>
          <w:sz w:val="22"/>
          <w:szCs w:val="22"/>
        </w:rPr>
        <w:t xml:space="preserve"> v indikácii</w:t>
      </w:r>
      <w:r w:rsidRPr="00611227">
        <w:rPr>
          <w:bCs/>
          <w:color w:val="000000"/>
          <w:sz w:val="22"/>
          <w:szCs w:val="22"/>
        </w:rPr>
        <w:t xml:space="preserve"> peroráln</w:t>
      </w:r>
      <w:r>
        <w:rPr>
          <w:bCs/>
          <w:color w:val="000000"/>
          <w:sz w:val="22"/>
          <w:szCs w:val="22"/>
        </w:rPr>
        <w:t xml:space="preserve">a antikoncepcia </w:t>
      </w:r>
      <w:r w:rsidRPr="00611227">
        <w:rPr>
          <w:bCs/>
          <w:color w:val="000000"/>
          <w:sz w:val="22"/>
          <w:szCs w:val="22"/>
        </w:rPr>
        <w:t>a</w:t>
      </w:r>
      <w:r>
        <w:rPr>
          <w:bCs/>
          <w:color w:val="000000"/>
          <w:sz w:val="22"/>
          <w:szCs w:val="22"/>
        </w:rPr>
        <w:t xml:space="preserve">  </w:t>
      </w:r>
      <w:r w:rsidRPr="00611227">
        <w:rPr>
          <w:bCs/>
          <w:color w:val="000000"/>
          <w:sz w:val="22"/>
          <w:szCs w:val="22"/>
        </w:rPr>
        <w:t>liečb</w:t>
      </w:r>
      <w:r>
        <w:rPr>
          <w:bCs/>
          <w:color w:val="000000"/>
          <w:sz w:val="22"/>
          <w:szCs w:val="22"/>
        </w:rPr>
        <w:t xml:space="preserve">a </w:t>
      </w:r>
      <w:r w:rsidRPr="00611227">
        <w:rPr>
          <w:sz w:val="22"/>
          <w:szCs w:val="22"/>
        </w:rPr>
        <w:t>miernych až stredne závažných prejavov a</w:t>
      </w:r>
      <w:r>
        <w:rPr>
          <w:sz w:val="22"/>
          <w:szCs w:val="22"/>
        </w:rPr>
        <w:t>kné</w:t>
      </w:r>
      <w:r w:rsidRPr="00611227">
        <w:rPr>
          <w:sz w:val="22"/>
          <w:szCs w:val="22"/>
        </w:rPr>
        <w:t xml:space="preserve"> </w:t>
      </w:r>
      <w:proofErr w:type="spellStart"/>
      <w:r w:rsidRPr="00611227">
        <w:rPr>
          <w:sz w:val="22"/>
          <w:szCs w:val="22"/>
        </w:rPr>
        <w:t>vulgaris</w:t>
      </w:r>
      <w:proofErr w:type="spellEnd"/>
      <w:r w:rsidRPr="00611227">
        <w:rPr>
          <w:sz w:val="22"/>
          <w:szCs w:val="22"/>
        </w:rPr>
        <w:t xml:space="preserve"> u žien, ktoré si súčasne žela</w:t>
      </w:r>
      <w:r>
        <w:rPr>
          <w:sz w:val="22"/>
          <w:szCs w:val="22"/>
        </w:rPr>
        <w:t xml:space="preserve">li </w:t>
      </w:r>
      <w:r w:rsidRPr="00611227">
        <w:rPr>
          <w:sz w:val="22"/>
          <w:szCs w:val="22"/>
        </w:rPr>
        <w:t>antikoncepciu</w:t>
      </w:r>
      <w:r>
        <w:rPr>
          <w:sz w:val="22"/>
          <w:szCs w:val="22"/>
        </w:rPr>
        <w:t>,</w:t>
      </w:r>
      <w:r w:rsidRPr="00611227">
        <w:rPr>
          <w:iCs/>
          <w:sz w:val="22"/>
          <w:szCs w:val="22"/>
        </w:rPr>
        <w:t xml:space="preserve"> sú zhrnuté v tabuľke nižšie. </w:t>
      </w:r>
      <w:r w:rsidRPr="00611227">
        <w:rPr>
          <w:noProof/>
          <w:sz w:val="22"/>
          <w:szCs w:val="22"/>
        </w:rPr>
        <w:t xml:space="preserve">V rámci jednotlivých skupín frekvencií sú nežiaduce účinky usporiadané v poradí </w:t>
      </w:r>
      <w:r w:rsidRPr="00B72D16">
        <w:rPr>
          <w:noProof/>
          <w:sz w:val="22"/>
          <w:szCs w:val="22"/>
        </w:rPr>
        <w:t>klesajúcej závažnosti</w:t>
      </w:r>
      <w:r w:rsidRPr="00611227">
        <w:rPr>
          <w:noProof/>
          <w:sz w:val="22"/>
          <w:szCs w:val="22"/>
        </w:rPr>
        <w:t xml:space="preserve">. </w:t>
      </w:r>
      <w:r w:rsidRPr="00611227">
        <w:rPr>
          <w:iCs/>
          <w:sz w:val="22"/>
          <w:szCs w:val="22"/>
        </w:rPr>
        <w:t>Frekvencie sú definované ako časté (≥ 1/100 až &lt; 1/10), menej časté (≥ 1/1</w:t>
      </w:r>
      <w:r>
        <w:rPr>
          <w:iCs/>
          <w:sz w:val="22"/>
          <w:szCs w:val="22"/>
        </w:rPr>
        <w:t> </w:t>
      </w:r>
      <w:r w:rsidRPr="00611227">
        <w:rPr>
          <w:iCs/>
          <w:sz w:val="22"/>
          <w:szCs w:val="22"/>
        </w:rPr>
        <w:t>000 až &lt; 1/100) a zriedkavé (≥ 1/10</w:t>
      </w:r>
      <w:r>
        <w:rPr>
          <w:iCs/>
          <w:sz w:val="22"/>
          <w:szCs w:val="22"/>
        </w:rPr>
        <w:t> </w:t>
      </w:r>
      <w:r w:rsidRPr="00611227">
        <w:rPr>
          <w:iCs/>
          <w:sz w:val="22"/>
          <w:szCs w:val="22"/>
        </w:rPr>
        <w:t>000 až &lt; 1/1</w:t>
      </w:r>
      <w:r>
        <w:rPr>
          <w:iCs/>
          <w:sz w:val="22"/>
          <w:szCs w:val="22"/>
        </w:rPr>
        <w:t> </w:t>
      </w:r>
      <w:r w:rsidRPr="00611227">
        <w:rPr>
          <w:iCs/>
          <w:sz w:val="22"/>
          <w:szCs w:val="22"/>
        </w:rPr>
        <w:t>000). Ďalšie nežiaduce účinky identifikované len počas sledovania po uvedení lieku na trh</w:t>
      </w:r>
      <w:r>
        <w:rPr>
          <w:iCs/>
          <w:sz w:val="22"/>
          <w:szCs w:val="22"/>
        </w:rPr>
        <w:t>,</w:t>
      </w:r>
      <w:r w:rsidRPr="00611227">
        <w:rPr>
          <w:iCs/>
          <w:sz w:val="22"/>
          <w:szCs w:val="22"/>
        </w:rPr>
        <w:t xml:space="preserve"> a pre ktoré frekvenciu nemožno odhadnúť sú uvedené ako „neznáme”.</w:t>
      </w:r>
    </w:p>
    <w:p w:rsidR="00F81F5B" w:rsidRDefault="00F81F5B" w:rsidP="00F27EC8">
      <w:pPr>
        <w:widowControl w:val="0"/>
        <w:rPr>
          <w:i/>
          <w:i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39"/>
        <w:gridCol w:w="1363"/>
        <w:gridCol w:w="2045"/>
        <w:gridCol w:w="2179"/>
        <w:gridCol w:w="1840"/>
      </w:tblGrid>
      <w:tr w:rsidR="00F81F5B" w:rsidRPr="00150695" w:rsidTr="0047294B">
        <w:trPr>
          <w:tblHeader/>
        </w:trPr>
        <w:tc>
          <w:tcPr>
            <w:tcW w:w="992" w:type="pct"/>
            <w:tcBorders>
              <w:bottom w:val="nil"/>
            </w:tcBorders>
          </w:tcPr>
          <w:p w:rsidR="00F81F5B" w:rsidRPr="00071574" w:rsidRDefault="00F81F5B" w:rsidP="006F3D1E">
            <w:pPr>
              <w:pStyle w:val="Table100"/>
              <w:rPr>
                <w:b/>
                <w:bCs/>
                <w:sz w:val="22"/>
                <w:szCs w:val="22"/>
                <w:lang w:val="sk-SK"/>
              </w:rPr>
            </w:pPr>
            <w:r w:rsidRPr="00071574">
              <w:rPr>
                <w:b/>
                <w:bCs/>
                <w:sz w:val="22"/>
                <w:szCs w:val="22"/>
                <w:lang w:val="sk-SK"/>
              </w:rPr>
              <w:lastRenderedPageBreak/>
              <w:t xml:space="preserve">Trieda </w:t>
            </w:r>
            <w:r w:rsidRPr="00071574">
              <w:rPr>
                <w:b/>
                <w:bCs/>
                <w:sz w:val="22"/>
                <w:szCs w:val="22"/>
                <w:lang w:val="it-IT"/>
              </w:rPr>
              <w:t xml:space="preserve">orgánových systémov </w:t>
            </w:r>
            <w:r w:rsidRPr="00071574">
              <w:rPr>
                <w:b/>
                <w:bCs/>
                <w:sz w:val="22"/>
                <w:szCs w:val="22"/>
                <w:lang w:val="sk-SK"/>
              </w:rPr>
              <w:t>(</w:t>
            </w:r>
            <w:proofErr w:type="spellStart"/>
            <w:r w:rsidRPr="00071574">
              <w:rPr>
                <w:b/>
                <w:bCs/>
                <w:sz w:val="22"/>
                <w:szCs w:val="22"/>
                <w:lang w:val="sk-SK"/>
              </w:rPr>
              <w:t>MedDRA</w:t>
            </w:r>
            <w:proofErr w:type="spellEnd"/>
            <w:r w:rsidRPr="00071574">
              <w:rPr>
                <w:b/>
                <w:bCs/>
                <w:sz w:val="22"/>
                <w:szCs w:val="22"/>
                <w:lang w:val="sk-SK"/>
              </w:rPr>
              <w:t>)</w:t>
            </w:r>
          </w:p>
        </w:tc>
        <w:tc>
          <w:tcPr>
            <w:tcW w:w="735" w:type="pct"/>
            <w:tcBorders>
              <w:bottom w:val="nil"/>
            </w:tcBorders>
          </w:tcPr>
          <w:p w:rsidR="00F81F5B" w:rsidRPr="0047294B" w:rsidRDefault="00F81F5B" w:rsidP="009B1B40">
            <w:pPr>
              <w:pStyle w:val="Table100"/>
              <w:keepNext w:val="0"/>
              <w:spacing w:before="0" w:after="0"/>
              <w:rPr>
                <w:b/>
                <w:sz w:val="22"/>
                <w:szCs w:val="22"/>
                <w:lang w:val="sk-SK"/>
              </w:rPr>
            </w:pPr>
            <w:r w:rsidRPr="0047294B">
              <w:rPr>
                <w:b/>
                <w:sz w:val="22"/>
                <w:szCs w:val="22"/>
                <w:lang w:val="sk-SK"/>
              </w:rPr>
              <w:t>Časté</w:t>
            </w:r>
          </w:p>
          <w:p w:rsidR="00F81F5B" w:rsidRPr="0047294B" w:rsidRDefault="004F277A" w:rsidP="004F277A">
            <w:pPr>
              <w:pStyle w:val="Table100"/>
              <w:keepNext w:val="0"/>
              <w:spacing w:before="0" w:after="0"/>
              <w:rPr>
                <w:b/>
                <w:bCs/>
                <w:sz w:val="22"/>
                <w:szCs w:val="22"/>
                <w:lang w:val="sk-SK"/>
              </w:rPr>
            </w:pPr>
            <w:r w:rsidRPr="0047294B">
              <w:rPr>
                <w:b/>
                <w:bCs/>
                <w:sz w:val="22"/>
                <w:szCs w:val="22"/>
                <w:lang w:val="sk-SK"/>
              </w:rPr>
              <w:t>(≥1/100 až &lt;1/10)</w:t>
            </w:r>
          </w:p>
        </w:tc>
        <w:tc>
          <w:tcPr>
            <w:tcW w:w="1103" w:type="pct"/>
            <w:tcBorders>
              <w:bottom w:val="nil"/>
            </w:tcBorders>
          </w:tcPr>
          <w:p w:rsidR="00F81F5B" w:rsidRPr="0047294B" w:rsidRDefault="00F81F5B" w:rsidP="009B1B40">
            <w:pPr>
              <w:pStyle w:val="Table100"/>
              <w:keepNext w:val="0"/>
              <w:spacing w:before="0" w:after="0"/>
              <w:rPr>
                <w:b/>
                <w:sz w:val="22"/>
                <w:szCs w:val="22"/>
                <w:lang w:val="sk-SK"/>
              </w:rPr>
            </w:pPr>
            <w:r w:rsidRPr="0047294B">
              <w:rPr>
                <w:b/>
                <w:sz w:val="22"/>
                <w:szCs w:val="22"/>
                <w:lang w:val="sk-SK"/>
              </w:rPr>
              <w:t xml:space="preserve">Menej časté </w:t>
            </w:r>
          </w:p>
          <w:p w:rsidR="00F81F5B" w:rsidRPr="0047294B" w:rsidRDefault="004F277A" w:rsidP="009B1B40">
            <w:pPr>
              <w:pStyle w:val="Table100"/>
              <w:keepNext w:val="0"/>
              <w:spacing w:before="0" w:after="0"/>
              <w:rPr>
                <w:b/>
                <w:bCs/>
                <w:sz w:val="22"/>
                <w:szCs w:val="22"/>
                <w:lang w:val="sk-SK"/>
              </w:rPr>
            </w:pPr>
            <w:r w:rsidRPr="00071574">
              <w:rPr>
                <w:b/>
                <w:bCs/>
                <w:sz w:val="22"/>
                <w:szCs w:val="22"/>
              </w:rPr>
              <w:t>(</w:t>
            </w:r>
            <w:r w:rsidRPr="00071574">
              <w:rPr>
                <w:b/>
                <w:bCs/>
                <w:sz w:val="22"/>
                <w:szCs w:val="22"/>
              </w:rPr>
              <w:sym w:font="Symbol" w:char="F0B3"/>
            </w:r>
            <w:r w:rsidRPr="00071574">
              <w:rPr>
                <w:b/>
                <w:bCs/>
                <w:sz w:val="22"/>
                <w:szCs w:val="22"/>
              </w:rPr>
              <w:t>1/</w:t>
            </w:r>
            <w:r w:rsidRPr="00071574">
              <w:rPr>
                <w:b/>
                <w:bCs/>
                <w:sz w:val="22"/>
                <w:szCs w:val="22"/>
                <w:lang w:val="it-IT"/>
              </w:rPr>
              <w:t>1 000 až &lt;1/100</w:t>
            </w:r>
            <w:r w:rsidRPr="00071574">
              <w:rPr>
                <w:b/>
                <w:bCs/>
                <w:sz w:val="22"/>
                <w:szCs w:val="22"/>
              </w:rPr>
              <w:t>)</w:t>
            </w:r>
          </w:p>
        </w:tc>
        <w:tc>
          <w:tcPr>
            <w:tcW w:w="1176" w:type="pct"/>
            <w:tcBorders>
              <w:bottom w:val="nil"/>
            </w:tcBorders>
          </w:tcPr>
          <w:p w:rsidR="00F81F5B" w:rsidRPr="0047294B" w:rsidRDefault="00F81F5B" w:rsidP="009B1B40">
            <w:pPr>
              <w:pStyle w:val="Table100"/>
              <w:keepNext w:val="0"/>
              <w:spacing w:before="0" w:after="0"/>
              <w:rPr>
                <w:b/>
                <w:sz w:val="22"/>
                <w:szCs w:val="22"/>
                <w:lang w:val="sk-SK"/>
              </w:rPr>
            </w:pPr>
            <w:r w:rsidRPr="0047294B">
              <w:rPr>
                <w:b/>
                <w:sz w:val="22"/>
                <w:szCs w:val="22"/>
                <w:lang w:val="sk-SK"/>
              </w:rPr>
              <w:t>Zriedkavé</w:t>
            </w:r>
          </w:p>
          <w:p w:rsidR="00F81F5B" w:rsidRPr="0047294B" w:rsidRDefault="004F277A" w:rsidP="009B1B40">
            <w:pPr>
              <w:pStyle w:val="Table100"/>
              <w:keepNext w:val="0"/>
              <w:spacing w:before="0" w:after="0"/>
              <w:rPr>
                <w:b/>
                <w:bCs/>
                <w:sz w:val="22"/>
                <w:szCs w:val="22"/>
                <w:lang w:val="sk-SK"/>
              </w:rPr>
            </w:pPr>
            <w:r w:rsidRPr="00071574">
              <w:rPr>
                <w:b/>
                <w:bCs/>
                <w:sz w:val="22"/>
                <w:szCs w:val="22"/>
                <w:lang w:val="pl-PL"/>
              </w:rPr>
              <w:t>(</w:t>
            </w:r>
            <w:r w:rsidRPr="00071574">
              <w:rPr>
                <w:b/>
                <w:bCs/>
                <w:sz w:val="22"/>
                <w:szCs w:val="22"/>
                <w:lang w:val="pl-PL"/>
              </w:rPr>
              <w:sym w:font="Symbol" w:char="F0B3"/>
            </w:r>
            <w:r w:rsidRPr="00071574">
              <w:rPr>
                <w:b/>
                <w:bCs/>
                <w:sz w:val="22"/>
                <w:szCs w:val="22"/>
              </w:rPr>
              <w:t>1/</w:t>
            </w:r>
            <w:r w:rsidRPr="00071574">
              <w:rPr>
                <w:b/>
                <w:bCs/>
                <w:sz w:val="22"/>
                <w:szCs w:val="22"/>
                <w:lang w:val="pl-PL"/>
              </w:rPr>
              <w:t>10 000 až &lt;1/1 000</w:t>
            </w:r>
            <w:r w:rsidRPr="00071574">
              <w:rPr>
                <w:b/>
                <w:bCs/>
                <w:sz w:val="22"/>
                <w:szCs w:val="22"/>
              </w:rPr>
              <w:t>)</w:t>
            </w:r>
          </w:p>
        </w:tc>
        <w:tc>
          <w:tcPr>
            <w:tcW w:w="993" w:type="pct"/>
          </w:tcPr>
          <w:p w:rsidR="00F81F5B" w:rsidRPr="0047294B" w:rsidRDefault="00F81F5B" w:rsidP="009B1B40">
            <w:pPr>
              <w:overflowPunct/>
              <w:autoSpaceDE/>
              <w:autoSpaceDN/>
              <w:adjustRightInd/>
              <w:textAlignment w:val="auto"/>
              <w:rPr>
                <w:b/>
                <w:sz w:val="22"/>
                <w:szCs w:val="22"/>
              </w:rPr>
            </w:pPr>
            <w:r w:rsidRPr="0047294B">
              <w:rPr>
                <w:b/>
                <w:sz w:val="22"/>
                <w:szCs w:val="22"/>
              </w:rPr>
              <w:t>Neznáme</w:t>
            </w:r>
          </w:p>
          <w:p w:rsidR="004F277A" w:rsidRPr="0047294B" w:rsidRDefault="004F277A" w:rsidP="009B1B40">
            <w:pPr>
              <w:overflowPunct/>
              <w:autoSpaceDE/>
              <w:autoSpaceDN/>
              <w:adjustRightInd/>
              <w:textAlignment w:val="auto"/>
              <w:rPr>
                <w:sz w:val="22"/>
                <w:szCs w:val="22"/>
              </w:rPr>
            </w:pPr>
            <w:r w:rsidRPr="0047294B">
              <w:rPr>
                <w:b/>
                <w:sz w:val="22"/>
                <w:szCs w:val="22"/>
              </w:rPr>
              <w:t>(z dostupných údajov)</w:t>
            </w:r>
          </w:p>
        </w:tc>
      </w:tr>
      <w:tr w:rsidR="00F81F5B" w:rsidRPr="00150695" w:rsidTr="0047294B">
        <w:trPr>
          <w:cantSplit/>
        </w:trPr>
        <w:tc>
          <w:tcPr>
            <w:tcW w:w="992" w:type="pct"/>
          </w:tcPr>
          <w:p w:rsidR="00F81F5B" w:rsidRPr="0047294B" w:rsidRDefault="00F81F5B" w:rsidP="009B1B40">
            <w:pPr>
              <w:pStyle w:val="Table100"/>
              <w:keepNext w:val="0"/>
              <w:spacing w:before="0" w:after="0"/>
              <w:rPr>
                <w:bCs/>
                <w:sz w:val="22"/>
                <w:szCs w:val="22"/>
                <w:lang w:val="sk-SK"/>
              </w:rPr>
            </w:pPr>
            <w:r w:rsidRPr="0047294B">
              <w:rPr>
                <w:bCs/>
                <w:sz w:val="22"/>
                <w:szCs w:val="22"/>
                <w:lang w:val="sk-SK"/>
              </w:rPr>
              <w:t xml:space="preserve">Infekcie </w:t>
            </w:r>
            <w:proofErr w:type="spellStart"/>
            <w:r w:rsidRPr="0047294B">
              <w:rPr>
                <w:bCs/>
                <w:sz w:val="22"/>
                <w:szCs w:val="22"/>
                <w:lang w:val="sk-SK"/>
              </w:rPr>
              <w:t>anákazy</w:t>
            </w:r>
            <w:proofErr w:type="spellEnd"/>
          </w:p>
        </w:tc>
        <w:tc>
          <w:tcPr>
            <w:tcW w:w="735" w:type="pct"/>
          </w:tcPr>
          <w:p w:rsidR="00F81F5B" w:rsidRPr="0047294B" w:rsidRDefault="00F81F5B" w:rsidP="009B1B40">
            <w:pPr>
              <w:pStyle w:val="Table100"/>
              <w:keepNext w:val="0"/>
              <w:spacing w:before="0" w:after="0"/>
              <w:rPr>
                <w:sz w:val="22"/>
                <w:szCs w:val="22"/>
                <w:lang w:val="sk-SK"/>
              </w:rPr>
            </w:pPr>
          </w:p>
        </w:tc>
        <w:tc>
          <w:tcPr>
            <w:tcW w:w="1103" w:type="pct"/>
          </w:tcPr>
          <w:p w:rsidR="00F81F5B" w:rsidRPr="0047294B" w:rsidRDefault="00F81F5B" w:rsidP="009B1B40">
            <w:pPr>
              <w:rPr>
                <w:bCs/>
                <w:sz w:val="22"/>
                <w:szCs w:val="22"/>
              </w:rPr>
            </w:pPr>
            <w:proofErr w:type="spellStart"/>
            <w:r w:rsidRPr="0047294B">
              <w:rPr>
                <w:bCs/>
                <w:sz w:val="22"/>
                <w:szCs w:val="22"/>
              </w:rPr>
              <w:t>Vaginitída</w:t>
            </w:r>
            <w:proofErr w:type="spellEnd"/>
            <w:r w:rsidRPr="0047294B">
              <w:rPr>
                <w:bCs/>
                <w:sz w:val="22"/>
                <w:szCs w:val="22"/>
              </w:rPr>
              <w:t>/</w:t>
            </w:r>
            <w:r w:rsidRPr="0047294B">
              <w:rPr>
                <w:sz w:val="22"/>
                <w:szCs w:val="22"/>
              </w:rPr>
              <w:t xml:space="preserve"> </w:t>
            </w:r>
            <w:proofErr w:type="spellStart"/>
            <w:r w:rsidRPr="0047294B">
              <w:rPr>
                <w:sz w:val="22"/>
                <w:szCs w:val="22"/>
              </w:rPr>
              <w:t>vulvovaginitída</w:t>
            </w:r>
            <w:proofErr w:type="spellEnd"/>
          </w:p>
          <w:p w:rsidR="00F81F5B" w:rsidRPr="0047294B" w:rsidRDefault="00F81F5B" w:rsidP="009B1B40">
            <w:pPr>
              <w:pStyle w:val="Table100"/>
              <w:rPr>
                <w:sz w:val="22"/>
                <w:szCs w:val="22"/>
                <w:lang w:val="sk-SK"/>
              </w:rPr>
            </w:pPr>
            <w:r w:rsidRPr="0047294B">
              <w:rPr>
                <w:sz w:val="22"/>
                <w:szCs w:val="22"/>
                <w:lang w:val="sk-SK"/>
              </w:rPr>
              <w:t xml:space="preserve">Vaginálna </w:t>
            </w:r>
            <w:proofErr w:type="spellStart"/>
            <w:r w:rsidRPr="0047294B">
              <w:rPr>
                <w:sz w:val="22"/>
                <w:szCs w:val="22"/>
                <w:lang w:val="sk-SK"/>
              </w:rPr>
              <w:t>kandidóza</w:t>
            </w:r>
            <w:proofErr w:type="spellEnd"/>
            <w:r w:rsidRPr="0047294B">
              <w:rPr>
                <w:sz w:val="22"/>
                <w:szCs w:val="22"/>
                <w:lang w:val="sk-SK"/>
              </w:rPr>
              <w:t xml:space="preserve"> alebo iné </w:t>
            </w:r>
            <w:proofErr w:type="spellStart"/>
            <w:r w:rsidRPr="0047294B">
              <w:rPr>
                <w:bCs/>
                <w:sz w:val="22"/>
                <w:szCs w:val="22"/>
                <w:lang w:val="sk-SK"/>
              </w:rPr>
              <w:t>vulvovaginálne</w:t>
            </w:r>
            <w:proofErr w:type="spellEnd"/>
            <w:r w:rsidRPr="0047294B">
              <w:rPr>
                <w:bCs/>
                <w:sz w:val="22"/>
                <w:szCs w:val="22"/>
                <w:lang w:val="sk-SK"/>
              </w:rPr>
              <w:t xml:space="preserve"> </w:t>
            </w:r>
            <w:proofErr w:type="spellStart"/>
            <w:r w:rsidRPr="0047294B">
              <w:rPr>
                <w:bCs/>
                <w:sz w:val="22"/>
                <w:szCs w:val="22"/>
                <w:lang w:val="sk-SK"/>
              </w:rPr>
              <w:t>mykotické</w:t>
            </w:r>
            <w:proofErr w:type="spellEnd"/>
            <w:r w:rsidRPr="0047294B">
              <w:rPr>
                <w:bCs/>
                <w:sz w:val="22"/>
                <w:szCs w:val="22"/>
                <w:lang w:val="sk-SK"/>
              </w:rPr>
              <w:t xml:space="preserve"> infekcie</w:t>
            </w:r>
          </w:p>
        </w:tc>
        <w:tc>
          <w:tcPr>
            <w:tcW w:w="1176" w:type="pct"/>
          </w:tcPr>
          <w:p w:rsidR="00F81F5B" w:rsidRPr="0047294B" w:rsidRDefault="00F81F5B" w:rsidP="009B1B40">
            <w:pPr>
              <w:pStyle w:val="Table100"/>
              <w:keepNext w:val="0"/>
              <w:widowControl w:val="0"/>
              <w:spacing w:before="0" w:after="0"/>
              <w:rPr>
                <w:sz w:val="22"/>
                <w:szCs w:val="22"/>
                <w:lang w:val="sk-SK"/>
              </w:rPr>
            </w:pPr>
            <w:proofErr w:type="spellStart"/>
            <w:r w:rsidRPr="0047294B">
              <w:rPr>
                <w:sz w:val="22"/>
                <w:szCs w:val="22"/>
                <w:lang w:val="sk-SK"/>
              </w:rPr>
              <w:t>Salpingooforitída</w:t>
            </w:r>
            <w:proofErr w:type="spellEnd"/>
          </w:p>
          <w:p w:rsidR="00F81F5B" w:rsidRPr="0047294B" w:rsidRDefault="00F81F5B" w:rsidP="009B1B40">
            <w:pPr>
              <w:pStyle w:val="Table100"/>
              <w:keepNext w:val="0"/>
              <w:spacing w:before="0" w:after="0"/>
              <w:rPr>
                <w:bCs/>
                <w:sz w:val="22"/>
                <w:szCs w:val="22"/>
                <w:lang w:val="sk-SK"/>
              </w:rPr>
            </w:pPr>
            <w:r w:rsidRPr="0047294B">
              <w:rPr>
                <w:bCs/>
                <w:sz w:val="22"/>
                <w:szCs w:val="22"/>
                <w:lang w:val="sk-SK"/>
              </w:rPr>
              <w:t>Infekcia močových ciest</w:t>
            </w:r>
          </w:p>
          <w:p w:rsidR="00F81F5B" w:rsidRPr="0047294B" w:rsidRDefault="00F81F5B" w:rsidP="009B1B40">
            <w:pPr>
              <w:pStyle w:val="Table100"/>
              <w:keepNext w:val="0"/>
              <w:widowControl w:val="0"/>
              <w:spacing w:before="0" w:after="0"/>
              <w:rPr>
                <w:sz w:val="22"/>
                <w:szCs w:val="22"/>
                <w:lang w:val="sk-SK"/>
              </w:rPr>
            </w:pPr>
            <w:proofErr w:type="spellStart"/>
            <w:r w:rsidRPr="0047294B">
              <w:rPr>
                <w:sz w:val="22"/>
                <w:szCs w:val="22"/>
                <w:lang w:val="sk-SK"/>
              </w:rPr>
              <w:t>Cystitída</w:t>
            </w:r>
            <w:proofErr w:type="spellEnd"/>
          </w:p>
          <w:p w:rsidR="00F81F5B" w:rsidRPr="0047294B" w:rsidRDefault="00F81F5B" w:rsidP="009B1B40">
            <w:pPr>
              <w:pStyle w:val="Table100"/>
              <w:keepNext w:val="0"/>
              <w:widowControl w:val="0"/>
              <w:spacing w:before="0" w:after="0"/>
              <w:rPr>
                <w:sz w:val="22"/>
                <w:szCs w:val="22"/>
                <w:lang w:val="sk-SK"/>
              </w:rPr>
            </w:pPr>
            <w:proofErr w:type="spellStart"/>
            <w:r w:rsidRPr="0047294B">
              <w:rPr>
                <w:sz w:val="22"/>
                <w:szCs w:val="22"/>
                <w:lang w:val="sk-SK"/>
              </w:rPr>
              <w:t>Mastitída</w:t>
            </w:r>
            <w:proofErr w:type="spellEnd"/>
          </w:p>
          <w:p w:rsidR="00F81F5B" w:rsidRPr="0047294B" w:rsidRDefault="00F81F5B" w:rsidP="009B1B40">
            <w:pPr>
              <w:pStyle w:val="Table100"/>
              <w:keepNext w:val="0"/>
              <w:widowControl w:val="0"/>
              <w:spacing w:before="0" w:after="0"/>
              <w:rPr>
                <w:sz w:val="22"/>
                <w:szCs w:val="22"/>
                <w:lang w:val="sk-SK"/>
              </w:rPr>
            </w:pPr>
            <w:proofErr w:type="spellStart"/>
            <w:r w:rsidRPr="0047294B">
              <w:rPr>
                <w:sz w:val="22"/>
                <w:szCs w:val="22"/>
                <w:lang w:val="sk-SK"/>
              </w:rPr>
              <w:t>Cervicitída</w:t>
            </w:r>
            <w:proofErr w:type="spellEnd"/>
          </w:p>
          <w:p w:rsidR="00F81F5B" w:rsidRPr="0047294B" w:rsidRDefault="00F81F5B" w:rsidP="009B1B40">
            <w:pPr>
              <w:pStyle w:val="Table100"/>
              <w:keepNext w:val="0"/>
              <w:widowControl w:val="0"/>
              <w:spacing w:before="0" w:after="0"/>
              <w:rPr>
                <w:sz w:val="22"/>
                <w:szCs w:val="22"/>
                <w:lang w:val="sk-SK"/>
              </w:rPr>
            </w:pPr>
            <w:proofErr w:type="spellStart"/>
            <w:r w:rsidRPr="0047294B">
              <w:rPr>
                <w:sz w:val="22"/>
                <w:szCs w:val="22"/>
                <w:lang w:val="sk-SK"/>
              </w:rPr>
              <w:t>Mykotické</w:t>
            </w:r>
            <w:proofErr w:type="spellEnd"/>
            <w:r w:rsidRPr="0047294B">
              <w:rPr>
                <w:sz w:val="22"/>
                <w:szCs w:val="22"/>
                <w:lang w:val="sk-SK"/>
              </w:rPr>
              <w:t xml:space="preserve"> infekcie </w:t>
            </w:r>
          </w:p>
          <w:p w:rsidR="00F81F5B" w:rsidRPr="0047294B" w:rsidRDefault="00F81F5B" w:rsidP="009B1B40">
            <w:pPr>
              <w:rPr>
                <w:bCs/>
                <w:sz w:val="22"/>
                <w:szCs w:val="22"/>
              </w:rPr>
            </w:pPr>
            <w:proofErr w:type="spellStart"/>
            <w:r w:rsidRPr="0047294B">
              <w:rPr>
                <w:bCs/>
                <w:sz w:val="22"/>
                <w:szCs w:val="22"/>
              </w:rPr>
              <w:t>Kandidóza</w:t>
            </w:r>
            <w:proofErr w:type="spellEnd"/>
          </w:p>
          <w:p w:rsidR="00F81F5B" w:rsidRPr="0047294B" w:rsidRDefault="00F81F5B" w:rsidP="009B1B40">
            <w:pPr>
              <w:rPr>
                <w:bCs/>
                <w:sz w:val="22"/>
                <w:szCs w:val="22"/>
              </w:rPr>
            </w:pPr>
            <w:r w:rsidRPr="0047294B">
              <w:rPr>
                <w:bCs/>
                <w:sz w:val="22"/>
                <w:szCs w:val="22"/>
              </w:rPr>
              <w:t>Orálny herpes</w:t>
            </w:r>
          </w:p>
          <w:p w:rsidR="00F81F5B" w:rsidRPr="0047294B" w:rsidRDefault="00F81F5B" w:rsidP="009B1B40">
            <w:pPr>
              <w:pStyle w:val="Table100"/>
              <w:keepNext w:val="0"/>
              <w:widowControl w:val="0"/>
              <w:spacing w:before="0" w:after="0"/>
              <w:rPr>
                <w:sz w:val="22"/>
                <w:szCs w:val="22"/>
                <w:lang w:val="sk-SK"/>
              </w:rPr>
            </w:pPr>
            <w:r w:rsidRPr="0047294B">
              <w:rPr>
                <w:sz w:val="22"/>
                <w:szCs w:val="22"/>
                <w:lang w:val="sk-SK"/>
              </w:rPr>
              <w:t>Chrípka</w:t>
            </w:r>
          </w:p>
          <w:p w:rsidR="00F81F5B" w:rsidRPr="0047294B" w:rsidRDefault="00F81F5B" w:rsidP="009B1B40">
            <w:pPr>
              <w:pStyle w:val="Table100"/>
              <w:keepNext w:val="0"/>
              <w:widowControl w:val="0"/>
              <w:spacing w:before="0" w:after="0"/>
              <w:rPr>
                <w:sz w:val="22"/>
                <w:szCs w:val="22"/>
                <w:lang w:val="sk-SK"/>
              </w:rPr>
            </w:pPr>
            <w:r w:rsidRPr="0047294B">
              <w:rPr>
                <w:sz w:val="22"/>
                <w:szCs w:val="22"/>
                <w:lang w:val="sk-SK"/>
              </w:rPr>
              <w:t xml:space="preserve">Bronchitída </w:t>
            </w:r>
          </w:p>
          <w:p w:rsidR="00F81F5B" w:rsidRPr="0047294B" w:rsidRDefault="00F81F5B" w:rsidP="009B1B40">
            <w:pPr>
              <w:pStyle w:val="Table100"/>
              <w:keepNext w:val="0"/>
              <w:widowControl w:val="0"/>
              <w:spacing w:before="0" w:after="0"/>
              <w:rPr>
                <w:sz w:val="22"/>
                <w:szCs w:val="22"/>
                <w:lang w:val="sk-SK"/>
              </w:rPr>
            </w:pPr>
            <w:proofErr w:type="spellStart"/>
            <w:r w:rsidRPr="0047294B">
              <w:rPr>
                <w:sz w:val="22"/>
                <w:szCs w:val="22"/>
                <w:lang w:val="sk-SK"/>
              </w:rPr>
              <w:t>Sinusitída</w:t>
            </w:r>
            <w:proofErr w:type="spellEnd"/>
            <w:r w:rsidRPr="0047294B">
              <w:rPr>
                <w:sz w:val="22"/>
                <w:szCs w:val="22"/>
                <w:lang w:val="sk-SK"/>
              </w:rPr>
              <w:t xml:space="preserve"> </w:t>
            </w:r>
          </w:p>
          <w:p w:rsidR="00F81F5B" w:rsidRPr="0047294B" w:rsidRDefault="00F81F5B" w:rsidP="009B1B40">
            <w:pPr>
              <w:pStyle w:val="Table100"/>
              <w:keepNext w:val="0"/>
              <w:widowControl w:val="0"/>
              <w:spacing w:before="0" w:after="0"/>
              <w:rPr>
                <w:sz w:val="22"/>
                <w:szCs w:val="22"/>
                <w:lang w:val="sk-SK"/>
              </w:rPr>
            </w:pPr>
            <w:r w:rsidRPr="0047294B">
              <w:rPr>
                <w:sz w:val="22"/>
                <w:szCs w:val="22"/>
                <w:lang w:val="sk-SK"/>
              </w:rPr>
              <w:t xml:space="preserve">Infekcie horných dýchacích ciest </w:t>
            </w:r>
          </w:p>
          <w:p w:rsidR="00F81F5B" w:rsidRPr="0047294B" w:rsidRDefault="00F81F5B" w:rsidP="009B1B40">
            <w:pPr>
              <w:rPr>
                <w:bCs/>
                <w:sz w:val="22"/>
                <w:szCs w:val="22"/>
              </w:rPr>
            </w:pPr>
            <w:r w:rsidRPr="0047294B">
              <w:rPr>
                <w:sz w:val="22"/>
                <w:szCs w:val="22"/>
              </w:rPr>
              <w:t xml:space="preserve">Vírusová infekcia </w:t>
            </w:r>
          </w:p>
        </w:tc>
        <w:tc>
          <w:tcPr>
            <w:tcW w:w="993" w:type="pct"/>
          </w:tcPr>
          <w:p w:rsidR="00F81F5B" w:rsidRPr="0047294B" w:rsidRDefault="00F81F5B" w:rsidP="009B1B40">
            <w:pPr>
              <w:overflowPunct/>
              <w:autoSpaceDE/>
              <w:autoSpaceDN/>
              <w:adjustRightInd/>
              <w:textAlignment w:val="auto"/>
              <w:rPr>
                <w:sz w:val="22"/>
                <w:szCs w:val="22"/>
              </w:rPr>
            </w:pPr>
          </w:p>
        </w:tc>
      </w:tr>
      <w:tr w:rsidR="00F81F5B" w:rsidRPr="00150695" w:rsidTr="0047294B">
        <w:trPr>
          <w:cantSplit/>
        </w:trPr>
        <w:tc>
          <w:tcPr>
            <w:tcW w:w="992" w:type="pct"/>
          </w:tcPr>
          <w:p w:rsidR="00F81F5B" w:rsidRPr="0047294B" w:rsidRDefault="00F81F5B" w:rsidP="009B1B40">
            <w:pPr>
              <w:pStyle w:val="Table100"/>
              <w:keepNext w:val="0"/>
              <w:spacing w:before="0" w:after="0"/>
              <w:rPr>
                <w:bCs/>
                <w:sz w:val="22"/>
                <w:szCs w:val="22"/>
                <w:lang w:val="sk-SK"/>
              </w:rPr>
            </w:pPr>
            <w:r w:rsidRPr="0047294B">
              <w:rPr>
                <w:sz w:val="22"/>
                <w:szCs w:val="22"/>
                <w:lang w:val="it-IT"/>
              </w:rPr>
              <w:t>Benígne a malígne nádory, vrátane nešpecifikovaných novotvarov (cysty a polypy)</w:t>
            </w:r>
          </w:p>
        </w:tc>
        <w:tc>
          <w:tcPr>
            <w:tcW w:w="735" w:type="pct"/>
          </w:tcPr>
          <w:p w:rsidR="00F81F5B" w:rsidRPr="0047294B" w:rsidRDefault="00F81F5B" w:rsidP="009B1B40">
            <w:pPr>
              <w:pStyle w:val="Table100"/>
              <w:keepNext w:val="0"/>
              <w:spacing w:before="0" w:after="0"/>
              <w:rPr>
                <w:sz w:val="22"/>
                <w:szCs w:val="22"/>
                <w:lang w:val="sk-SK"/>
              </w:rPr>
            </w:pPr>
          </w:p>
        </w:tc>
        <w:tc>
          <w:tcPr>
            <w:tcW w:w="1103" w:type="pct"/>
          </w:tcPr>
          <w:p w:rsidR="00F81F5B" w:rsidRPr="0047294B" w:rsidRDefault="00F81F5B" w:rsidP="009B1B40">
            <w:pPr>
              <w:rPr>
                <w:bCs/>
                <w:sz w:val="22"/>
                <w:szCs w:val="22"/>
              </w:rPr>
            </w:pPr>
          </w:p>
        </w:tc>
        <w:tc>
          <w:tcPr>
            <w:tcW w:w="1176" w:type="pct"/>
          </w:tcPr>
          <w:p w:rsidR="00F81F5B" w:rsidRPr="0047294B" w:rsidRDefault="00F81F5B" w:rsidP="009B1B40">
            <w:pPr>
              <w:pStyle w:val="Table100"/>
              <w:keepNext w:val="0"/>
              <w:spacing w:before="0" w:after="0"/>
              <w:rPr>
                <w:bCs/>
                <w:sz w:val="22"/>
                <w:szCs w:val="22"/>
                <w:lang w:val="sk-SK"/>
              </w:rPr>
            </w:pPr>
            <w:r w:rsidRPr="0047294B">
              <w:rPr>
                <w:bCs/>
                <w:sz w:val="22"/>
                <w:szCs w:val="22"/>
                <w:lang w:val="sk-SK"/>
              </w:rPr>
              <w:t xml:space="preserve">Maternicové </w:t>
            </w:r>
            <w:proofErr w:type="spellStart"/>
            <w:r w:rsidRPr="0047294B">
              <w:rPr>
                <w:bCs/>
                <w:sz w:val="22"/>
                <w:szCs w:val="22"/>
                <w:lang w:val="sk-SK"/>
              </w:rPr>
              <w:t>leiomyómy</w:t>
            </w:r>
            <w:proofErr w:type="spellEnd"/>
          </w:p>
          <w:p w:rsidR="00F81F5B" w:rsidRPr="0047294B" w:rsidRDefault="00F81F5B" w:rsidP="009B1B40">
            <w:pPr>
              <w:pStyle w:val="Table100"/>
              <w:widowControl w:val="0"/>
              <w:rPr>
                <w:sz w:val="22"/>
                <w:szCs w:val="22"/>
                <w:lang w:val="pl-PL"/>
              </w:rPr>
            </w:pPr>
            <w:proofErr w:type="spellStart"/>
            <w:r w:rsidRPr="0047294B">
              <w:rPr>
                <w:sz w:val="22"/>
                <w:szCs w:val="22"/>
                <w:lang w:val="sk-SK"/>
              </w:rPr>
              <w:t>Lipóm</w:t>
            </w:r>
            <w:proofErr w:type="spellEnd"/>
            <w:r w:rsidRPr="0047294B">
              <w:rPr>
                <w:sz w:val="22"/>
                <w:szCs w:val="22"/>
                <w:lang w:val="sk-SK"/>
              </w:rPr>
              <w:t xml:space="preserve"> na prsníku </w:t>
            </w:r>
          </w:p>
        </w:tc>
        <w:tc>
          <w:tcPr>
            <w:tcW w:w="993" w:type="pct"/>
          </w:tcPr>
          <w:p w:rsidR="00F81F5B" w:rsidRPr="0047294B" w:rsidRDefault="00F81F5B" w:rsidP="009B1B40">
            <w:pPr>
              <w:overflowPunct/>
              <w:autoSpaceDE/>
              <w:autoSpaceDN/>
              <w:adjustRightInd/>
              <w:textAlignment w:val="auto"/>
              <w:rPr>
                <w:sz w:val="22"/>
                <w:szCs w:val="22"/>
              </w:rPr>
            </w:pPr>
          </w:p>
        </w:tc>
      </w:tr>
      <w:tr w:rsidR="00F81F5B" w:rsidRPr="00150695" w:rsidTr="0047294B">
        <w:trPr>
          <w:cantSplit/>
        </w:trPr>
        <w:tc>
          <w:tcPr>
            <w:tcW w:w="992" w:type="pct"/>
          </w:tcPr>
          <w:p w:rsidR="00F81F5B" w:rsidRPr="0047294B" w:rsidRDefault="00F81F5B" w:rsidP="009B1B40">
            <w:pPr>
              <w:pStyle w:val="Table100"/>
              <w:keepNext w:val="0"/>
              <w:spacing w:before="0" w:after="0"/>
              <w:rPr>
                <w:bCs/>
                <w:sz w:val="22"/>
                <w:szCs w:val="22"/>
                <w:lang w:val="sk-SK"/>
              </w:rPr>
            </w:pPr>
            <w:r w:rsidRPr="0047294B">
              <w:rPr>
                <w:bCs/>
                <w:sz w:val="22"/>
                <w:szCs w:val="22"/>
                <w:lang w:val="sk-SK"/>
              </w:rPr>
              <w:t xml:space="preserve">Poruchy krvi a lymfatického systému </w:t>
            </w:r>
          </w:p>
        </w:tc>
        <w:tc>
          <w:tcPr>
            <w:tcW w:w="735" w:type="pct"/>
          </w:tcPr>
          <w:p w:rsidR="00F81F5B" w:rsidRPr="0047294B" w:rsidRDefault="00F81F5B" w:rsidP="009B1B40">
            <w:pPr>
              <w:rPr>
                <w:sz w:val="22"/>
                <w:szCs w:val="22"/>
              </w:rPr>
            </w:pPr>
          </w:p>
        </w:tc>
        <w:tc>
          <w:tcPr>
            <w:tcW w:w="1103" w:type="pct"/>
          </w:tcPr>
          <w:p w:rsidR="00F81F5B" w:rsidRPr="0047294B" w:rsidRDefault="00F81F5B" w:rsidP="009B1B40">
            <w:pPr>
              <w:pStyle w:val="Table100"/>
              <w:keepNext w:val="0"/>
              <w:spacing w:before="0" w:after="0"/>
              <w:rPr>
                <w:sz w:val="22"/>
                <w:szCs w:val="22"/>
                <w:lang w:val="sk-SK"/>
              </w:rPr>
            </w:pPr>
          </w:p>
        </w:tc>
        <w:tc>
          <w:tcPr>
            <w:tcW w:w="1176" w:type="pct"/>
          </w:tcPr>
          <w:p w:rsidR="00F81F5B" w:rsidRPr="0047294B" w:rsidRDefault="00F81F5B" w:rsidP="009B1B40">
            <w:pPr>
              <w:rPr>
                <w:sz w:val="22"/>
                <w:szCs w:val="22"/>
              </w:rPr>
            </w:pPr>
            <w:r w:rsidRPr="0047294B">
              <w:rPr>
                <w:sz w:val="22"/>
                <w:szCs w:val="22"/>
              </w:rPr>
              <w:t>Anémia</w:t>
            </w:r>
          </w:p>
        </w:tc>
        <w:tc>
          <w:tcPr>
            <w:tcW w:w="993" w:type="pct"/>
          </w:tcPr>
          <w:p w:rsidR="00F81F5B" w:rsidRPr="0047294B" w:rsidRDefault="00F81F5B" w:rsidP="009B1B40">
            <w:pPr>
              <w:overflowPunct/>
              <w:autoSpaceDE/>
              <w:autoSpaceDN/>
              <w:adjustRightInd/>
              <w:textAlignment w:val="auto"/>
              <w:rPr>
                <w:sz w:val="22"/>
                <w:szCs w:val="22"/>
              </w:rPr>
            </w:pPr>
          </w:p>
        </w:tc>
      </w:tr>
      <w:tr w:rsidR="00F81F5B" w:rsidRPr="00150695" w:rsidTr="0047294B">
        <w:trPr>
          <w:cantSplit/>
        </w:trPr>
        <w:tc>
          <w:tcPr>
            <w:tcW w:w="992" w:type="pct"/>
          </w:tcPr>
          <w:p w:rsidR="00F81F5B" w:rsidRPr="0047294B" w:rsidRDefault="00F81F5B" w:rsidP="009B1B40">
            <w:pPr>
              <w:pStyle w:val="Table100"/>
              <w:keepNext w:val="0"/>
              <w:spacing w:before="0" w:after="0"/>
              <w:rPr>
                <w:bCs/>
                <w:sz w:val="22"/>
                <w:szCs w:val="22"/>
                <w:lang w:val="sk-SK"/>
              </w:rPr>
            </w:pPr>
            <w:r w:rsidRPr="0047294B">
              <w:rPr>
                <w:bCs/>
                <w:sz w:val="22"/>
                <w:szCs w:val="22"/>
                <w:lang w:val="sk-SK"/>
              </w:rPr>
              <w:t>Poruchy imunitného systému</w:t>
            </w:r>
          </w:p>
        </w:tc>
        <w:tc>
          <w:tcPr>
            <w:tcW w:w="735" w:type="pct"/>
          </w:tcPr>
          <w:p w:rsidR="00F81F5B" w:rsidRPr="0047294B" w:rsidRDefault="00F81F5B" w:rsidP="009B1B40">
            <w:pPr>
              <w:rPr>
                <w:sz w:val="22"/>
                <w:szCs w:val="22"/>
              </w:rPr>
            </w:pPr>
          </w:p>
        </w:tc>
        <w:tc>
          <w:tcPr>
            <w:tcW w:w="1103" w:type="pct"/>
          </w:tcPr>
          <w:p w:rsidR="00F81F5B" w:rsidRPr="0047294B" w:rsidRDefault="00F81F5B" w:rsidP="009B1B40">
            <w:pPr>
              <w:pStyle w:val="Table100"/>
              <w:keepNext w:val="0"/>
              <w:spacing w:before="0" w:after="0"/>
              <w:rPr>
                <w:sz w:val="22"/>
                <w:szCs w:val="22"/>
                <w:lang w:val="sk-SK"/>
              </w:rPr>
            </w:pPr>
          </w:p>
        </w:tc>
        <w:tc>
          <w:tcPr>
            <w:tcW w:w="1176" w:type="pct"/>
          </w:tcPr>
          <w:p w:rsidR="00F81F5B" w:rsidRPr="0047294B" w:rsidRDefault="00F81F5B" w:rsidP="009B1B40">
            <w:pPr>
              <w:rPr>
                <w:sz w:val="22"/>
                <w:szCs w:val="22"/>
              </w:rPr>
            </w:pPr>
            <w:r w:rsidRPr="0047294B">
              <w:rPr>
                <w:bCs/>
                <w:sz w:val="22"/>
                <w:szCs w:val="22"/>
              </w:rPr>
              <w:t>Precitlivenosť</w:t>
            </w:r>
          </w:p>
        </w:tc>
        <w:tc>
          <w:tcPr>
            <w:tcW w:w="993" w:type="pct"/>
          </w:tcPr>
          <w:p w:rsidR="00F81F5B" w:rsidRPr="0047294B" w:rsidRDefault="00F81F5B" w:rsidP="009B1B40">
            <w:pPr>
              <w:overflowPunct/>
              <w:autoSpaceDE/>
              <w:autoSpaceDN/>
              <w:adjustRightInd/>
              <w:textAlignment w:val="auto"/>
              <w:rPr>
                <w:sz w:val="22"/>
                <w:szCs w:val="22"/>
              </w:rPr>
            </w:pPr>
          </w:p>
        </w:tc>
      </w:tr>
      <w:tr w:rsidR="00F81F5B" w:rsidRPr="00150695" w:rsidTr="0047294B">
        <w:trPr>
          <w:cantSplit/>
        </w:trPr>
        <w:tc>
          <w:tcPr>
            <w:tcW w:w="992" w:type="pct"/>
          </w:tcPr>
          <w:p w:rsidR="00F81F5B" w:rsidRPr="0047294B" w:rsidRDefault="00F81F5B" w:rsidP="009B1B40">
            <w:pPr>
              <w:pStyle w:val="Table100"/>
              <w:keepNext w:val="0"/>
              <w:spacing w:before="0" w:after="0"/>
              <w:rPr>
                <w:bCs/>
                <w:sz w:val="22"/>
                <w:szCs w:val="22"/>
                <w:lang w:val="sk-SK"/>
              </w:rPr>
            </w:pPr>
            <w:r w:rsidRPr="0047294B">
              <w:rPr>
                <w:sz w:val="22"/>
                <w:szCs w:val="22"/>
                <w:lang w:val="sk-SK"/>
              </w:rPr>
              <w:t>Poruchy endokrinného systému</w:t>
            </w:r>
          </w:p>
        </w:tc>
        <w:tc>
          <w:tcPr>
            <w:tcW w:w="735" w:type="pct"/>
          </w:tcPr>
          <w:p w:rsidR="00F81F5B" w:rsidRPr="0047294B" w:rsidRDefault="00F81F5B" w:rsidP="009B1B40">
            <w:pPr>
              <w:rPr>
                <w:sz w:val="22"/>
                <w:szCs w:val="22"/>
              </w:rPr>
            </w:pPr>
          </w:p>
        </w:tc>
        <w:tc>
          <w:tcPr>
            <w:tcW w:w="1103" w:type="pct"/>
          </w:tcPr>
          <w:p w:rsidR="00F81F5B" w:rsidRPr="0047294B" w:rsidRDefault="00F81F5B" w:rsidP="009B1B40">
            <w:pPr>
              <w:pStyle w:val="Table100"/>
              <w:keepNext w:val="0"/>
              <w:spacing w:before="0" w:after="0"/>
              <w:rPr>
                <w:sz w:val="22"/>
                <w:szCs w:val="22"/>
                <w:lang w:val="sk-SK"/>
              </w:rPr>
            </w:pPr>
          </w:p>
        </w:tc>
        <w:tc>
          <w:tcPr>
            <w:tcW w:w="1176" w:type="pct"/>
          </w:tcPr>
          <w:p w:rsidR="00F81F5B" w:rsidRPr="0047294B" w:rsidRDefault="00F81F5B" w:rsidP="009B1B40">
            <w:pPr>
              <w:rPr>
                <w:bCs/>
                <w:sz w:val="22"/>
                <w:szCs w:val="22"/>
              </w:rPr>
            </w:pPr>
            <w:proofErr w:type="spellStart"/>
            <w:r w:rsidRPr="0047294B">
              <w:rPr>
                <w:sz w:val="22"/>
                <w:szCs w:val="22"/>
              </w:rPr>
              <w:t>Virilizmus</w:t>
            </w:r>
            <w:proofErr w:type="spellEnd"/>
          </w:p>
        </w:tc>
        <w:tc>
          <w:tcPr>
            <w:tcW w:w="993" w:type="pct"/>
          </w:tcPr>
          <w:p w:rsidR="00F81F5B" w:rsidRPr="0047294B" w:rsidRDefault="00F81F5B" w:rsidP="009B1B40">
            <w:pPr>
              <w:overflowPunct/>
              <w:autoSpaceDE/>
              <w:autoSpaceDN/>
              <w:adjustRightInd/>
              <w:textAlignment w:val="auto"/>
              <w:rPr>
                <w:sz w:val="22"/>
                <w:szCs w:val="22"/>
              </w:rPr>
            </w:pPr>
          </w:p>
        </w:tc>
      </w:tr>
      <w:tr w:rsidR="00F81F5B" w:rsidRPr="00150695" w:rsidTr="0047294B">
        <w:trPr>
          <w:cantSplit/>
        </w:trPr>
        <w:tc>
          <w:tcPr>
            <w:tcW w:w="992" w:type="pct"/>
          </w:tcPr>
          <w:p w:rsidR="00F81F5B" w:rsidRPr="0047294B" w:rsidRDefault="00F81F5B" w:rsidP="009B1B40">
            <w:pPr>
              <w:pStyle w:val="Table100"/>
              <w:keepNext w:val="0"/>
              <w:spacing w:before="0" w:after="0"/>
              <w:rPr>
                <w:bCs/>
                <w:sz w:val="22"/>
                <w:szCs w:val="22"/>
                <w:lang w:val="sk-SK"/>
              </w:rPr>
            </w:pPr>
            <w:r w:rsidRPr="0047294B">
              <w:rPr>
                <w:bCs/>
                <w:sz w:val="22"/>
                <w:szCs w:val="22"/>
                <w:lang w:val="sk-SK"/>
              </w:rPr>
              <w:t>Poruchy metabolizmu a výživy</w:t>
            </w:r>
          </w:p>
        </w:tc>
        <w:tc>
          <w:tcPr>
            <w:tcW w:w="735" w:type="pct"/>
          </w:tcPr>
          <w:p w:rsidR="00F81F5B" w:rsidRPr="0047294B" w:rsidRDefault="00F81F5B" w:rsidP="009B1B40">
            <w:pPr>
              <w:pStyle w:val="Table100"/>
              <w:keepNext w:val="0"/>
              <w:spacing w:before="0" w:after="0"/>
              <w:rPr>
                <w:sz w:val="22"/>
                <w:szCs w:val="22"/>
                <w:lang w:val="sk-SK"/>
              </w:rPr>
            </w:pPr>
          </w:p>
        </w:tc>
        <w:tc>
          <w:tcPr>
            <w:tcW w:w="1103" w:type="pct"/>
          </w:tcPr>
          <w:p w:rsidR="00F81F5B" w:rsidRPr="0047294B" w:rsidRDefault="00F81F5B" w:rsidP="009B1B40">
            <w:pPr>
              <w:pStyle w:val="Table100"/>
              <w:keepNext w:val="0"/>
              <w:spacing w:before="0" w:after="0"/>
              <w:rPr>
                <w:sz w:val="22"/>
                <w:szCs w:val="22"/>
                <w:lang w:val="sk-SK"/>
              </w:rPr>
            </w:pPr>
            <w:r w:rsidRPr="0047294B">
              <w:rPr>
                <w:bCs/>
                <w:sz w:val="22"/>
                <w:szCs w:val="22"/>
                <w:lang w:val="sk-SK"/>
              </w:rPr>
              <w:t>Zvýšená chuť do jedla</w:t>
            </w:r>
          </w:p>
        </w:tc>
        <w:tc>
          <w:tcPr>
            <w:tcW w:w="1176" w:type="pct"/>
          </w:tcPr>
          <w:p w:rsidR="00F81F5B" w:rsidRPr="0047294B" w:rsidRDefault="00F81F5B" w:rsidP="009B1B40">
            <w:pPr>
              <w:pStyle w:val="Table100"/>
              <w:keepNext w:val="0"/>
              <w:spacing w:before="0" w:after="0"/>
              <w:rPr>
                <w:sz w:val="22"/>
                <w:szCs w:val="22"/>
                <w:lang w:val="sk-SK"/>
              </w:rPr>
            </w:pPr>
            <w:proofErr w:type="spellStart"/>
            <w:r w:rsidRPr="0047294B">
              <w:rPr>
                <w:sz w:val="22"/>
                <w:szCs w:val="22"/>
                <w:lang w:val="sk-SK"/>
              </w:rPr>
              <w:t>Anorexia</w:t>
            </w:r>
            <w:proofErr w:type="spellEnd"/>
          </w:p>
        </w:tc>
        <w:tc>
          <w:tcPr>
            <w:tcW w:w="993" w:type="pct"/>
          </w:tcPr>
          <w:p w:rsidR="00F81F5B" w:rsidRPr="0047294B" w:rsidRDefault="00F81F5B" w:rsidP="009B1B40">
            <w:pPr>
              <w:overflowPunct/>
              <w:autoSpaceDE/>
              <w:autoSpaceDN/>
              <w:adjustRightInd/>
              <w:textAlignment w:val="auto"/>
              <w:rPr>
                <w:sz w:val="22"/>
                <w:szCs w:val="22"/>
              </w:rPr>
            </w:pPr>
          </w:p>
        </w:tc>
      </w:tr>
      <w:tr w:rsidR="00F81F5B" w:rsidRPr="00150695" w:rsidTr="0047294B">
        <w:trPr>
          <w:cantSplit/>
        </w:trPr>
        <w:tc>
          <w:tcPr>
            <w:tcW w:w="992" w:type="pct"/>
          </w:tcPr>
          <w:p w:rsidR="00F81F5B" w:rsidRPr="0047294B" w:rsidRDefault="00F81F5B" w:rsidP="009B1B40">
            <w:pPr>
              <w:pStyle w:val="Table100"/>
              <w:keepNext w:val="0"/>
              <w:spacing w:before="0" w:after="0"/>
              <w:rPr>
                <w:bCs/>
                <w:sz w:val="22"/>
                <w:szCs w:val="22"/>
                <w:lang w:val="sk-SK"/>
              </w:rPr>
            </w:pPr>
            <w:r w:rsidRPr="0047294B">
              <w:rPr>
                <w:bCs/>
                <w:sz w:val="22"/>
                <w:szCs w:val="22"/>
                <w:lang w:val="sk-SK"/>
              </w:rPr>
              <w:t>Psychické poruchy</w:t>
            </w:r>
          </w:p>
        </w:tc>
        <w:tc>
          <w:tcPr>
            <w:tcW w:w="735" w:type="pct"/>
          </w:tcPr>
          <w:p w:rsidR="00F81F5B" w:rsidRPr="0047294B" w:rsidRDefault="00F81F5B" w:rsidP="009B1B40">
            <w:pPr>
              <w:pStyle w:val="Table100"/>
              <w:keepNext w:val="0"/>
              <w:spacing w:before="0" w:after="0"/>
              <w:rPr>
                <w:sz w:val="22"/>
                <w:szCs w:val="22"/>
                <w:lang w:val="sk-SK"/>
              </w:rPr>
            </w:pPr>
          </w:p>
        </w:tc>
        <w:tc>
          <w:tcPr>
            <w:tcW w:w="1103" w:type="pct"/>
          </w:tcPr>
          <w:p w:rsidR="00F81F5B" w:rsidRPr="0047294B" w:rsidRDefault="00F81F5B" w:rsidP="009B1B40">
            <w:pPr>
              <w:rPr>
                <w:bCs/>
                <w:sz w:val="22"/>
                <w:szCs w:val="22"/>
              </w:rPr>
            </w:pPr>
            <w:r w:rsidRPr="0047294B">
              <w:rPr>
                <w:bCs/>
                <w:sz w:val="22"/>
                <w:szCs w:val="22"/>
              </w:rPr>
              <w:t>Depresívna nálada</w:t>
            </w:r>
          </w:p>
          <w:p w:rsidR="00F81F5B" w:rsidRPr="0047294B" w:rsidRDefault="00F81F5B" w:rsidP="009B1B40">
            <w:pPr>
              <w:rPr>
                <w:bCs/>
                <w:sz w:val="22"/>
                <w:szCs w:val="22"/>
              </w:rPr>
            </w:pPr>
          </w:p>
          <w:p w:rsidR="00F81F5B" w:rsidRPr="0047294B" w:rsidRDefault="00F81F5B" w:rsidP="009B1B40">
            <w:pPr>
              <w:rPr>
                <w:sz w:val="22"/>
                <w:szCs w:val="22"/>
              </w:rPr>
            </w:pPr>
          </w:p>
        </w:tc>
        <w:tc>
          <w:tcPr>
            <w:tcW w:w="1176" w:type="pct"/>
          </w:tcPr>
          <w:p w:rsidR="00F81F5B" w:rsidRPr="0047294B" w:rsidRDefault="00F81F5B" w:rsidP="009B1B40">
            <w:pPr>
              <w:pStyle w:val="Table100"/>
              <w:keepNext w:val="0"/>
              <w:spacing w:before="0" w:after="0"/>
              <w:rPr>
                <w:bCs/>
                <w:sz w:val="22"/>
                <w:szCs w:val="22"/>
                <w:lang w:val="sk-SK"/>
              </w:rPr>
            </w:pPr>
            <w:r w:rsidRPr="0047294B">
              <w:rPr>
                <w:bCs/>
                <w:sz w:val="22"/>
                <w:szCs w:val="22"/>
                <w:lang w:val="sk-SK"/>
              </w:rPr>
              <w:t>Depresia</w:t>
            </w:r>
          </w:p>
          <w:p w:rsidR="00F81F5B" w:rsidRPr="0047294B" w:rsidRDefault="00F81F5B" w:rsidP="009B1B40">
            <w:pPr>
              <w:pStyle w:val="Table100"/>
              <w:keepNext w:val="0"/>
              <w:spacing w:before="0" w:after="0"/>
              <w:rPr>
                <w:sz w:val="22"/>
                <w:szCs w:val="22"/>
                <w:lang w:val="sk-SK"/>
              </w:rPr>
            </w:pPr>
            <w:r w:rsidRPr="0047294B">
              <w:rPr>
                <w:sz w:val="22"/>
                <w:szCs w:val="22"/>
                <w:lang w:val="sk-SK"/>
              </w:rPr>
              <w:t>Mentálne poruchy</w:t>
            </w:r>
          </w:p>
          <w:p w:rsidR="00F81F5B" w:rsidRPr="0047294B" w:rsidRDefault="00F81F5B" w:rsidP="009B1B40">
            <w:pPr>
              <w:rPr>
                <w:bCs/>
                <w:sz w:val="22"/>
                <w:szCs w:val="22"/>
              </w:rPr>
            </w:pPr>
            <w:proofErr w:type="spellStart"/>
            <w:r w:rsidRPr="0047294B">
              <w:rPr>
                <w:bCs/>
                <w:sz w:val="22"/>
                <w:szCs w:val="22"/>
              </w:rPr>
              <w:t>Insomnia</w:t>
            </w:r>
            <w:proofErr w:type="spellEnd"/>
          </w:p>
          <w:p w:rsidR="00F81F5B" w:rsidRPr="0047294B" w:rsidRDefault="00F81F5B" w:rsidP="009B1B40">
            <w:pPr>
              <w:pStyle w:val="Table100"/>
              <w:keepNext w:val="0"/>
              <w:spacing w:before="0" w:after="0"/>
              <w:rPr>
                <w:color w:val="000000"/>
                <w:sz w:val="22"/>
                <w:szCs w:val="22"/>
                <w:lang w:val="sk-SK"/>
              </w:rPr>
            </w:pPr>
            <w:r w:rsidRPr="0047294B">
              <w:rPr>
                <w:color w:val="000000"/>
                <w:sz w:val="22"/>
                <w:szCs w:val="22"/>
                <w:lang w:val="sk-SK"/>
              </w:rPr>
              <w:t>Porucha spánku</w:t>
            </w:r>
          </w:p>
          <w:p w:rsidR="00F81F5B" w:rsidRPr="0047294B" w:rsidRDefault="00F81F5B" w:rsidP="009B1B40">
            <w:pPr>
              <w:pStyle w:val="Table100"/>
              <w:keepNext w:val="0"/>
              <w:spacing w:before="0" w:after="0"/>
              <w:rPr>
                <w:color w:val="000000"/>
                <w:sz w:val="22"/>
                <w:szCs w:val="22"/>
                <w:lang w:val="sk-SK"/>
              </w:rPr>
            </w:pPr>
            <w:r w:rsidRPr="0047294B">
              <w:rPr>
                <w:bCs/>
                <w:sz w:val="22"/>
                <w:szCs w:val="22"/>
                <w:lang w:val="sk-SK"/>
              </w:rPr>
              <w:t>A</w:t>
            </w:r>
            <w:r w:rsidRPr="0047294B">
              <w:rPr>
                <w:color w:val="000000"/>
                <w:sz w:val="22"/>
                <w:szCs w:val="22"/>
                <w:lang w:val="sk-SK"/>
              </w:rPr>
              <w:t>gresivita</w:t>
            </w:r>
          </w:p>
        </w:tc>
        <w:tc>
          <w:tcPr>
            <w:tcW w:w="993" w:type="pct"/>
          </w:tcPr>
          <w:p w:rsidR="00F81F5B" w:rsidRPr="0047294B" w:rsidRDefault="00F81F5B" w:rsidP="009B1B40">
            <w:pPr>
              <w:pStyle w:val="Mono10"/>
              <w:rPr>
                <w:rFonts w:ascii="Times New Roman" w:hAnsi="Times New Roman"/>
                <w:bCs/>
                <w:sz w:val="22"/>
                <w:szCs w:val="22"/>
                <w:lang w:val="sk-SK"/>
              </w:rPr>
            </w:pPr>
            <w:r w:rsidRPr="0047294B">
              <w:rPr>
                <w:rFonts w:ascii="Times New Roman" w:hAnsi="Times New Roman"/>
                <w:bCs/>
                <w:sz w:val="22"/>
                <w:szCs w:val="22"/>
                <w:lang w:val="sk-SK"/>
              </w:rPr>
              <w:t>Zmeny nálady</w:t>
            </w:r>
          </w:p>
          <w:p w:rsidR="00F81F5B" w:rsidRPr="0047294B" w:rsidRDefault="00F81F5B" w:rsidP="009B1B40">
            <w:pPr>
              <w:pStyle w:val="Table100"/>
              <w:keepNext w:val="0"/>
              <w:spacing w:before="0" w:after="0"/>
              <w:rPr>
                <w:sz w:val="22"/>
                <w:szCs w:val="22"/>
                <w:lang w:val="sk-SK"/>
              </w:rPr>
            </w:pPr>
            <w:r w:rsidRPr="0047294B">
              <w:rPr>
                <w:bCs/>
                <w:sz w:val="22"/>
                <w:szCs w:val="22"/>
                <w:lang w:val="sk-SK"/>
              </w:rPr>
              <w:t>Znížené libido</w:t>
            </w:r>
          </w:p>
          <w:p w:rsidR="00F81F5B" w:rsidRPr="0047294B" w:rsidRDefault="00F81F5B" w:rsidP="009B1B40">
            <w:pPr>
              <w:pStyle w:val="Table100"/>
              <w:keepNext w:val="0"/>
              <w:spacing w:before="0" w:after="0"/>
              <w:rPr>
                <w:color w:val="000000"/>
                <w:sz w:val="22"/>
                <w:szCs w:val="22"/>
                <w:lang w:val="sk-SK"/>
              </w:rPr>
            </w:pPr>
            <w:r w:rsidRPr="0047294B">
              <w:rPr>
                <w:color w:val="000000"/>
                <w:sz w:val="22"/>
                <w:szCs w:val="22"/>
                <w:lang w:val="sk-SK"/>
              </w:rPr>
              <w:t>Zvýšené libido</w:t>
            </w:r>
          </w:p>
          <w:p w:rsidR="00F81F5B" w:rsidRPr="0047294B" w:rsidRDefault="00F81F5B" w:rsidP="009B1B40">
            <w:pPr>
              <w:overflowPunct/>
              <w:autoSpaceDE/>
              <w:autoSpaceDN/>
              <w:adjustRightInd/>
              <w:textAlignment w:val="auto"/>
              <w:rPr>
                <w:sz w:val="22"/>
                <w:szCs w:val="22"/>
              </w:rPr>
            </w:pPr>
          </w:p>
        </w:tc>
      </w:tr>
      <w:tr w:rsidR="00F81F5B" w:rsidRPr="00150695" w:rsidTr="0047294B">
        <w:trPr>
          <w:cantSplit/>
        </w:trPr>
        <w:tc>
          <w:tcPr>
            <w:tcW w:w="992" w:type="pct"/>
          </w:tcPr>
          <w:p w:rsidR="00F81F5B" w:rsidRPr="0047294B" w:rsidRDefault="00F81F5B" w:rsidP="009B1B40">
            <w:pPr>
              <w:pStyle w:val="Table100"/>
              <w:keepNext w:val="0"/>
              <w:spacing w:before="0" w:after="0"/>
              <w:rPr>
                <w:bCs/>
                <w:sz w:val="22"/>
                <w:szCs w:val="22"/>
                <w:lang w:val="sk-SK"/>
              </w:rPr>
            </w:pPr>
            <w:r w:rsidRPr="0047294B">
              <w:rPr>
                <w:bCs/>
                <w:sz w:val="22"/>
                <w:szCs w:val="22"/>
                <w:lang w:val="sk-SK"/>
              </w:rPr>
              <w:t>Poruchy nervového systému</w:t>
            </w:r>
          </w:p>
        </w:tc>
        <w:tc>
          <w:tcPr>
            <w:tcW w:w="735" w:type="pct"/>
          </w:tcPr>
          <w:p w:rsidR="00F81F5B" w:rsidRPr="0047294B" w:rsidRDefault="00F81F5B" w:rsidP="009B1B40">
            <w:pPr>
              <w:pStyle w:val="Table100"/>
              <w:keepNext w:val="0"/>
              <w:spacing w:before="0" w:after="0"/>
              <w:rPr>
                <w:sz w:val="22"/>
                <w:szCs w:val="22"/>
                <w:lang w:val="sk-SK"/>
              </w:rPr>
            </w:pPr>
            <w:r w:rsidRPr="0047294B">
              <w:rPr>
                <w:bCs/>
                <w:sz w:val="22"/>
                <w:szCs w:val="22"/>
                <w:lang w:val="sk-SK"/>
              </w:rPr>
              <w:t>Bolesť hlavy</w:t>
            </w:r>
          </w:p>
        </w:tc>
        <w:tc>
          <w:tcPr>
            <w:tcW w:w="1103" w:type="pct"/>
          </w:tcPr>
          <w:p w:rsidR="00F81F5B" w:rsidRPr="0047294B" w:rsidRDefault="00F81F5B" w:rsidP="009B1B40">
            <w:pPr>
              <w:rPr>
                <w:bCs/>
                <w:sz w:val="22"/>
                <w:szCs w:val="22"/>
              </w:rPr>
            </w:pPr>
            <w:r w:rsidRPr="0047294B">
              <w:rPr>
                <w:bCs/>
                <w:sz w:val="22"/>
                <w:szCs w:val="22"/>
              </w:rPr>
              <w:t>Závrat</w:t>
            </w:r>
          </w:p>
          <w:p w:rsidR="00F81F5B" w:rsidRPr="0047294B" w:rsidRDefault="00F81F5B" w:rsidP="009B1B40">
            <w:pPr>
              <w:rPr>
                <w:bCs/>
                <w:sz w:val="22"/>
                <w:szCs w:val="22"/>
                <w:vertAlign w:val="superscript"/>
              </w:rPr>
            </w:pPr>
            <w:r w:rsidRPr="0047294B">
              <w:rPr>
                <w:bCs/>
                <w:sz w:val="22"/>
                <w:szCs w:val="22"/>
              </w:rPr>
              <w:t>Migréna</w:t>
            </w:r>
          </w:p>
        </w:tc>
        <w:tc>
          <w:tcPr>
            <w:tcW w:w="1176" w:type="pct"/>
          </w:tcPr>
          <w:p w:rsidR="00F81F5B" w:rsidRPr="0047294B" w:rsidRDefault="00F81F5B" w:rsidP="009B1B40">
            <w:pPr>
              <w:pStyle w:val="Table100"/>
              <w:keepNext w:val="0"/>
              <w:spacing w:before="0" w:after="0"/>
              <w:rPr>
                <w:color w:val="000000"/>
                <w:sz w:val="22"/>
                <w:szCs w:val="22"/>
                <w:lang w:val="sk-SK"/>
              </w:rPr>
            </w:pPr>
            <w:r w:rsidRPr="0047294B">
              <w:rPr>
                <w:color w:val="000000"/>
                <w:sz w:val="22"/>
                <w:szCs w:val="22"/>
                <w:lang w:val="sk-SK"/>
              </w:rPr>
              <w:t xml:space="preserve">Mŕtvica </w:t>
            </w:r>
          </w:p>
          <w:p w:rsidR="00F81F5B" w:rsidRPr="0047294B" w:rsidRDefault="00F81F5B" w:rsidP="009B1B40">
            <w:pPr>
              <w:pStyle w:val="Table100"/>
              <w:keepNext w:val="0"/>
              <w:spacing w:before="0" w:after="0"/>
              <w:rPr>
                <w:color w:val="000000"/>
                <w:sz w:val="22"/>
                <w:szCs w:val="22"/>
                <w:lang w:val="sk-SK"/>
              </w:rPr>
            </w:pPr>
            <w:proofErr w:type="spellStart"/>
            <w:r w:rsidRPr="0047294B">
              <w:rPr>
                <w:color w:val="000000"/>
                <w:sz w:val="22"/>
                <w:szCs w:val="22"/>
                <w:lang w:val="sk-SK"/>
              </w:rPr>
              <w:t>Mozgovocievne</w:t>
            </w:r>
            <w:proofErr w:type="spellEnd"/>
            <w:r w:rsidRPr="0047294B">
              <w:rPr>
                <w:color w:val="000000"/>
                <w:sz w:val="22"/>
                <w:szCs w:val="22"/>
                <w:lang w:val="sk-SK"/>
              </w:rPr>
              <w:t xml:space="preserve"> ochorenie </w:t>
            </w:r>
          </w:p>
          <w:p w:rsidR="00F81F5B" w:rsidRPr="0047294B" w:rsidRDefault="00F81F5B" w:rsidP="009B1B40">
            <w:pPr>
              <w:pStyle w:val="Table100"/>
              <w:keepNext w:val="0"/>
              <w:spacing w:before="0" w:after="0"/>
              <w:rPr>
                <w:color w:val="000000"/>
                <w:sz w:val="22"/>
                <w:szCs w:val="22"/>
                <w:lang w:val="sk-SK"/>
              </w:rPr>
            </w:pPr>
            <w:proofErr w:type="spellStart"/>
            <w:r w:rsidRPr="0047294B">
              <w:rPr>
                <w:color w:val="000000"/>
                <w:sz w:val="22"/>
                <w:szCs w:val="22"/>
                <w:lang w:val="sk-SK"/>
              </w:rPr>
              <w:t>Dystónia</w:t>
            </w:r>
            <w:proofErr w:type="spellEnd"/>
          </w:p>
        </w:tc>
        <w:tc>
          <w:tcPr>
            <w:tcW w:w="993" w:type="pct"/>
          </w:tcPr>
          <w:p w:rsidR="00F81F5B" w:rsidRPr="0047294B" w:rsidRDefault="00F81F5B" w:rsidP="009B1B40">
            <w:pPr>
              <w:overflowPunct/>
              <w:autoSpaceDE/>
              <w:autoSpaceDN/>
              <w:adjustRightInd/>
              <w:textAlignment w:val="auto"/>
              <w:rPr>
                <w:sz w:val="22"/>
                <w:szCs w:val="22"/>
              </w:rPr>
            </w:pPr>
          </w:p>
        </w:tc>
      </w:tr>
      <w:tr w:rsidR="00F81F5B" w:rsidRPr="00150695" w:rsidTr="0047294B">
        <w:trPr>
          <w:cantSplit/>
        </w:trPr>
        <w:tc>
          <w:tcPr>
            <w:tcW w:w="992" w:type="pct"/>
          </w:tcPr>
          <w:p w:rsidR="00F81F5B" w:rsidRPr="0047294B" w:rsidRDefault="00F81F5B" w:rsidP="009B1B40">
            <w:pPr>
              <w:pStyle w:val="Table100"/>
              <w:keepNext w:val="0"/>
              <w:spacing w:before="0" w:after="0"/>
              <w:rPr>
                <w:bCs/>
                <w:sz w:val="22"/>
                <w:szCs w:val="22"/>
                <w:lang w:val="sk-SK"/>
              </w:rPr>
            </w:pPr>
            <w:r w:rsidRPr="0047294B">
              <w:rPr>
                <w:bCs/>
                <w:sz w:val="22"/>
                <w:szCs w:val="22"/>
                <w:lang w:val="sk-SK"/>
              </w:rPr>
              <w:t xml:space="preserve">Poruchy oka </w:t>
            </w:r>
          </w:p>
        </w:tc>
        <w:tc>
          <w:tcPr>
            <w:tcW w:w="735" w:type="pct"/>
          </w:tcPr>
          <w:p w:rsidR="00F81F5B" w:rsidRPr="0047294B" w:rsidRDefault="00F81F5B" w:rsidP="009B1B40">
            <w:pPr>
              <w:pStyle w:val="Table100"/>
              <w:keepNext w:val="0"/>
              <w:spacing w:before="0" w:after="0"/>
              <w:rPr>
                <w:sz w:val="22"/>
                <w:szCs w:val="22"/>
                <w:lang w:val="sk-SK"/>
              </w:rPr>
            </w:pPr>
          </w:p>
        </w:tc>
        <w:tc>
          <w:tcPr>
            <w:tcW w:w="1103" w:type="pct"/>
          </w:tcPr>
          <w:p w:rsidR="00F81F5B" w:rsidRPr="0047294B" w:rsidRDefault="00F81F5B" w:rsidP="009B1B40">
            <w:pPr>
              <w:pStyle w:val="Table100"/>
              <w:keepNext w:val="0"/>
              <w:spacing w:before="0" w:after="0"/>
              <w:rPr>
                <w:sz w:val="22"/>
                <w:szCs w:val="22"/>
                <w:lang w:val="sk-SK"/>
              </w:rPr>
            </w:pPr>
          </w:p>
        </w:tc>
        <w:tc>
          <w:tcPr>
            <w:tcW w:w="1176" w:type="pct"/>
          </w:tcPr>
          <w:p w:rsidR="00F81F5B" w:rsidRPr="0047294B" w:rsidRDefault="00F81F5B" w:rsidP="009B1B40">
            <w:pPr>
              <w:pStyle w:val="Table100"/>
              <w:keepNext w:val="0"/>
              <w:spacing w:before="0" w:after="0"/>
              <w:rPr>
                <w:sz w:val="22"/>
                <w:szCs w:val="22"/>
                <w:lang w:val="sk-SK"/>
              </w:rPr>
            </w:pPr>
            <w:r w:rsidRPr="0047294B">
              <w:rPr>
                <w:sz w:val="22"/>
                <w:szCs w:val="22"/>
                <w:lang w:val="sk-SK"/>
              </w:rPr>
              <w:t>Suchosť oka</w:t>
            </w:r>
          </w:p>
          <w:p w:rsidR="00F81F5B" w:rsidRPr="0047294B" w:rsidRDefault="00F81F5B" w:rsidP="009B1B40">
            <w:pPr>
              <w:pStyle w:val="Table100"/>
              <w:keepNext w:val="0"/>
              <w:spacing w:before="0" w:after="0"/>
              <w:rPr>
                <w:sz w:val="22"/>
                <w:szCs w:val="22"/>
                <w:lang w:val="sk-SK"/>
              </w:rPr>
            </w:pPr>
            <w:r w:rsidRPr="0047294B">
              <w:rPr>
                <w:sz w:val="22"/>
                <w:szCs w:val="22"/>
                <w:lang w:val="sk-SK"/>
              </w:rPr>
              <w:t>Podráždenie oka</w:t>
            </w:r>
          </w:p>
          <w:p w:rsidR="00F81F5B" w:rsidRPr="0047294B" w:rsidRDefault="00F81F5B" w:rsidP="009B1B40">
            <w:pPr>
              <w:pStyle w:val="Table100"/>
              <w:keepNext w:val="0"/>
              <w:spacing w:before="0" w:after="0"/>
              <w:rPr>
                <w:sz w:val="22"/>
                <w:szCs w:val="22"/>
                <w:lang w:val="sk-SK"/>
              </w:rPr>
            </w:pPr>
            <w:proofErr w:type="spellStart"/>
            <w:r w:rsidRPr="0047294B">
              <w:rPr>
                <w:sz w:val="22"/>
                <w:szCs w:val="22"/>
                <w:lang w:val="sk-SK"/>
              </w:rPr>
              <w:t>Oscilopsia</w:t>
            </w:r>
            <w:proofErr w:type="spellEnd"/>
          </w:p>
          <w:p w:rsidR="00F81F5B" w:rsidRPr="0047294B" w:rsidRDefault="00F81F5B" w:rsidP="009B1B40">
            <w:pPr>
              <w:pStyle w:val="Table100"/>
              <w:keepNext w:val="0"/>
              <w:spacing w:before="0" w:after="0"/>
              <w:rPr>
                <w:sz w:val="22"/>
                <w:szCs w:val="22"/>
                <w:lang w:val="sk-SK"/>
              </w:rPr>
            </w:pPr>
            <w:r w:rsidRPr="0047294B">
              <w:rPr>
                <w:sz w:val="22"/>
                <w:szCs w:val="22"/>
                <w:lang w:val="sk-SK"/>
              </w:rPr>
              <w:t>Poškodenie zraku</w:t>
            </w:r>
          </w:p>
        </w:tc>
        <w:tc>
          <w:tcPr>
            <w:tcW w:w="993" w:type="pct"/>
          </w:tcPr>
          <w:p w:rsidR="00F81F5B" w:rsidRPr="0047294B" w:rsidRDefault="00F81F5B" w:rsidP="009B1B40">
            <w:pPr>
              <w:pStyle w:val="Table100"/>
              <w:keepNext w:val="0"/>
              <w:spacing w:before="0" w:after="0"/>
              <w:rPr>
                <w:sz w:val="22"/>
                <w:szCs w:val="22"/>
                <w:lang w:val="sk-SK"/>
              </w:rPr>
            </w:pPr>
            <w:r w:rsidRPr="0047294B">
              <w:rPr>
                <w:sz w:val="22"/>
                <w:szCs w:val="22"/>
                <w:lang w:val="sk-SK"/>
              </w:rPr>
              <w:t>Neznášanlivosť kontaktných šošoviek</w:t>
            </w:r>
          </w:p>
          <w:p w:rsidR="00F81F5B" w:rsidRPr="0047294B" w:rsidRDefault="00F81F5B" w:rsidP="009B1B40">
            <w:pPr>
              <w:overflowPunct/>
              <w:autoSpaceDE/>
              <w:autoSpaceDN/>
              <w:adjustRightInd/>
              <w:textAlignment w:val="auto"/>
              <w:rPr>
                <w:sz w:val="22"/>
                <w:szCs w:val="22"/>
              </w:rPr>
            </w:pPr>
          </w:p>
        </w:tc>
      </w:tr>
      <w:tr w:rsidR="00F81F5B" w:rsidRPr="00150695" w:rsidTr="0047294B">
        <w:trPr>
          <w:cantSplit/>
        </w:trPr>
        <w:tc>
          <w:tcPr>
            <w:tcW w:w="992" w:type="pct"/>
          </w:tcPr>
          <w:p w:rsidR="00F81F5B" w:rsidRPr="0047294B" w:rsidRDefault="00F81F5B" w:rsidP="009B1B40">
            <w:pPr>
              <w:pStyle w:val="Table100"/>
              <w:keepNext w:val="0"/>
              <w:spacing w:before="0" w:after="0"/>
              <w:rPr>
                <w:bCs/>
                <w:sz w:val="22"/>
                <w:szCs w:val="22"/>
                <w:lang w:val="sk-SK"/>
              </w:rPr>
            </w:pPr>
            <w:r w:rsidRPr="0047294B">
              <w:rPr>
                <w:bCs/>
                <w:sz w:val="22"/>
                <w:szCs w:val="22"/>
                <w:lang w:val="pl-PL"/>
              </w:rPr>
              <w:t>Poruchy ucha a labyrintu</w:t>
            </w:r>
          </w:p>
        </w:tc>
        <w:tc>
          <w:tcPr>
            <w:tcW w:w="735" w:type="pct"/>
          </w:tcPr>
          <w:p w:rsidR="00F81F5B" w:rsidRPr="0047294B" w:rsidRDefault="00F81F5B" w:rsidP="009B1B40">
            <w:pPr>
              <w:pStyle w:val="Table100"/>
              <w:keepNext w:val="0"/>
              <w:spacing w:before="0" w:after="0"/>
              <w:rPr>
                <w:sz w:val="22"/>
                <w:szCs w:val="22"/>
                <w:lang w:val="sk-SK"/>
              </w:rPr>
            </w:pPr>
          </w:p>
        </w:tc>
        <w:tc>
          <w:tcPr>
            <w:tcW w:w="1103" w:type="pct"/>
          </w:tcPr>
          <w:p w:rsidR="00F81F5B" w:rsidRPr="0047294B" w:rsidRDefault="00F81F5B" w:rsidP="009B1B40">
            <w:pPr>
              <w:pStyle w:val="Table100"/>
              <w:keepNext w:val="0"/>
              <w:spacing w:before="0" w:after="0"/>
              <w:rPr>
                <w:sz w:val="22"/>
                <w:szCs w:val="22"/>
                <w:lang w:val="sk-SK"/>
              </w:rPr>
            </w:pPr>
          </w:p>
        </w:tc>
        <w:tc>
          <w:tcPr>
            <w:tcW w:w="1176" w:type="pct"/>
          </w:tcPr>
          <w:p w:rsidR="00F81F5B" w:rsidRPr="0047294B" w:rsidRDefault="00F81F5B" w:rsidP="009B1B40">
            <w:pPr>
              <w:pStyle w:val="Table100"/>
              <w:spacing w:before="0" w:after="0"/>
              <w:rPr>
                <w:sz w:val="22"/>
                <w:szCs w:val="22"/>
                <w:lang w:val="sk-SK"/>
              </w:rPr>
            </w:pPr>
            <w:r w:rsidRPr="0047294B">
              <w:rPr>
                <w:sz w:val="22"/>
                <w:szCs w:val="22"/>
                <w:lang w:val="sk-SK"/>
              </w:rPr>
              <w:t>Náhla strata sluchu</w:t>
            </w:r>
          </w:p>
          <w:p w:rsidR="00F81F5B" w:rsidRPr="0047294B" w:rsidRDefault="00F81F5B" w:rsidP="009B1B40">
            <w:pPr>
              <w:pStyle w:val="Table100"/>
              <w:spacing w:before="0" w:after="0"/>
              <w:rPr>
                <w:sz w:val="22"/>
                <w:szCs w:val="22"/>
                <w:lang w:val="sk-SK"/>
              </w:rPr>
            </w:pPr>
            <w:proofErr w:type="spellStart"/>
            <w:r w:rsidRPr="0047294B">
              <w:rPr>
                <w:sz w:val="22"/>
                <w:szCs w:val="22"/>
                <w:lang w:val="sk-SK"/>
              </w:rPr>
              <w:t>Tinnitus</w:t>
            </w:r>
            <w:proofErr w:type="spellEnd"/>
            <w:r w:rsidRPr="0047294B">
              <w:rPr>
                <w:sz w:val="22"/>
                <w:szCs w:val="22"/>
                <w:lang w:val="sk-SK"/>
              </w:rPr>
              <w:t xml:space="preserve"> </w:t>
            </w:r>
          </w:p>
          <w:p w:rsidR="00F81F5B" w:rsidRPr="0047294B" w:rsidRDefault="00F81F5B" w:rsidP="009B1B40">
            <w:pPr>
              <w:pStyle w:val="Table100"/>
              <w:spacing w:before="0" w:after="0"/>
              <w:rPr>
                <w:sz w:val="22"/>
                <w:szCs w:val="22"/>
                <w:lang w:val="sk-SK"/>
              </w:rPr>
            </w:pPr>
            <w:proofErr w:type="spellStart"/>
            <w:r w:rsidRPr="0047294B">
              <w:rPr>
                <w:sz w:val="22"/>
                <w:szCs w:val="22"/>
                <w:lang w:val="sk-SK"/>
              </w:rPr>
              <w:t>Vertigo</w:t>
            </w:r>
            <w:proofErr w:type="spellEnd"/>
          </w:p>
          <w:p w:rsidR="00F81F5B" w:rsidRPr="0047294B" w:rsidRDefault="00F81F5B" w:rsidP="009B1B40">
            <w:pPr>
              <w:pStyle w:val="Table100"/>
              <w:spacing w:before="0" w:after="0"/>
              <w:rPr>
                <w:sz w:val="22"/>
                <w:szCs w:val="22"/>
                <w:lang w:val="sk-SK"/>
              </w:rPr>
            </w:pPr>
            <w:r w:rsidRPr="0047294B">
              <w:rPr>
                <w:sz w:val="22"/>
                <w:szCs w:val="22"/>
                <w:lang w:val="sk-SK"/>
              </w:rPr>
              <w:t>Poškodenie sluchu</w:t>
            </w:r>
          </w:p>
        </w:tc>
        <w:tc>
          <w:tcPr>
            <w:tcW w:w="993" w:type="pct"/>
          </w:tcPr>
          <w:p w:rsidR="00F81F5B" w:rsidRPr="0047294B" w:rsidRDefault="00F81F5B" w:rsidP="009B1B40">
            <w:pPr>
              <w:pStyle w:val="Table100"/>
              <w:keepNext w:val="0"/>
              <w:spacing w:before="0" w:after="0"/>
              <w:rPr>
                <w:sz w:val="22"/>
                <w:szCs w:val="22"/>
                <w:lang w:val="sk-SK"/>
              </w:rPr>
            </w:pPr>
          </w:p>
        </w:tc>
      </w:tr>
      <w:tr w:rsidR="00F81F5B" w:rsidRPr="00150695" w:rsidTr="0047294B">
        <w:trPr>
          <w:cantSplit/>
        </w:trPr>
        <w:tc>
          <w:tcPr>
            <w:tcW w:w="992" w:type="pct"/>
          </w:tcPr>
          <w:p w:rsidR="00F81F5B" w:rsidRPr="0047294B" w:rsidRDefault="00F81F5B" w:rsidP="009B1B40">
            <w:pPr>
              <w:pStyle w:val="Table100"/>
              <w:keepNext w:val="0"/>
              <w:spacing w:before="0" w:after="0"/>
              <w:rPr>
                <w:bCs/>
                <w:sz w:val="22"/>
                <w:szCs w:val="22"/>
                <w:lang w:val="sk-SK"/>
              </w:rPr>
            </w:pPr>
            <w:r w:rsidRPr="0047294B">
              <w:rPr>
                <w:bCs/>
                <w:sz w:val="22"/>
                <w:szCs w:val="22"/>
                <w:lang w:val="sk-SK"/>
              </w:rPr>
              <w:lastRenderedPageBreak/>
              <w:t>Poruchy srdca a srdcovej činnosti</w:t>
            </w:r>
          </w:p>
        </w:tc>
        <w:tc>
          <w:tcPr>
            <w:tcW w:w="735" w:type="pct"/>
          </w:tcPr>
          <w:p w:rsidR="00F81F5B" w:rsidRPr="0047294B" w:rsidRDefault="00F81F5B" w:rsidP="009B1B40">
            <w:pPr>
              <w:pStyle w:val="Table100"/>
              <w:keepNext w:val="0"/>
              <w:spacing w:before="0" w:after="0"/>
              <w:rPr>
                <w:sz w:val="22"/>
                <w:szCs w:val="22"/>
                <w:lang w:val="sk-SK"/>
              </w:rPr>
            </w:pPr>
          </w:p>
        </w:tc>
        <w:tc>
          <w:tcPr>
            <w:tcW w:w="1103" w:type="pct"/>
          </w:tcPr>
          <w:p w:rsidR="00F81F5B" w:rsidRPr="0047294B" w:rsidRDefault="00F81F5B" w:rsidP="009B1B40">
            <w:pPr>
              <w:rPr>
                <w:bCs/>
                <w:sz w:val="22"/>
                <w:szCs w:val="22"/>
              </w:rPr>
            </w:pPr>
          </w:p>
        </w:tc>
        <w:tc>
          <w:tcPr>
            <w:tcW w:w="1176" w:type="pct"/>
          </w:tcPr>
          <w:p w:rsidR="00F81F5B" w:rsidRPr="0047294B" w:rsidRDefault="00F81F5B" w:rsidP="009B1B40">
            <w:pPr>
              <w:pStyle w:val="Table100"/>
              <w:spacing w:before="0" w:after="0"/>
              <w:rPr>
                <w:sz w:val="22"/>
                <w:szCs w:val="22"/>
                <w:lang w:val="sk-SK"/>
              </w:rPr>
            </w:pPr>
            <w:r w:rsidRPr="0047294B">
              <w:rPr>
                <w:sz w:val="22"/>
                <w:szCs w:val="22"/>
                <w:lang w:val="sk-SK"/>
              </w:rPr>
              <w:t xml:space="preserve">Kardiovaskulárne ochorenie </w:t>
            </w:r>
          </w:p>
          <w:p w:rsidR="00F81F5B" w:rsidRPr="0047294B" w:rsidRDefault="00F81F5B" w:rsidP="009B1B40">
            <w:pPr>
              <w:pStyle w:val="Table100"/>
              <w:spacing w:before="0" w:after="0"/>
              <w:rPr>
                <w:sz w:val="22"/>
                <w:szCs w:val="22"/>
                <w:lang w:val="sk-SK"/>
              </w:rPr>
            </w:pPr>
            <w:r w:rsidRPr="0047294B">
              <w:rPr>
                <w:bCs/>
                <w:sz w:val="22"/>
                <w:szCs w:val="22"/>
                <w:lang w:val="sk-SK"/>
              </w:rPr>
              <w:t>Tachykardia</w:t>
            </w:r>
            <w:r w:rsidRPr="0047294B">
              <w:rPr>
                <w:bCs/>
                <w:sz w:val="22"/>
                <w:szCs w:val="22"/>
                <w:vertAlign w:val="superscript"/>
                <w:lang w:val="sk-SK"/>
              </w:rPr>
              <w:t>1</w:t>
            </w:r>
            <w:r w:rsidRPr="0047294B">
              <w:rPr>
                <w:sz w:val="22"/>
                <w:szCs w:val="22"/>
                <w:lang w:val="sk-SK"/>
              </w:rPr>
              <w:t xml:space="preserve"> </w:t>
            </w:r>
          </w:p>
        </w:tc>
        <w:tc>
          <w:tcPr>
            <w:tcW w:w="993" w:type="pct"/>
          </w:tcPr>
          <w:p w:rsidR="00F81F5B" w:rsidRPr="0047294B" w:rsidRDefault="00F81F5B" w:rsidP="009B1B40">
            <w:pPr>
              <w:overflowPunct/>
              <w:autoSpaceDE/>
              <w:autoSpaceDN/>
              <w:adjustRightInd/>
              <w:textAlignment w:val="auto"/>
              <w:rPr>
                <w:sz w:val="22"/>
                <w:szCs w:val="22"/>
              </w:rPr>
            </w:pPr>
          </w:p>
        </w:tc>
      </w:tr>
      <w:tr w:rsidR="00F81F5B" w:rsidRPr="00150695" w:rsidTr="0047294B">
        <w:trPr>
          <w:cantSplit/>
        </w:trPr>
        <w:tc>
          <w:tcPr>
            <w:tcW w:w="992" w:type="pct"/>
          </w:tcPr>
          <w:p w:rsidR="00F81F5B" w:rsidRPr="0047294B" w:rsidRDefault="00F81F5B" w:rsidP="009B1B40">
            <w:pPr>
              <w:pStyle w:val="Table100"/>
              <w:keepNext w:val="0"/>
              <w:spacing w:before="0" w:after="0"/>
              <w:rPr>
                <w:bCs/>
                <w:sz w:val="22"/>
                <w:szCs w:val="22"/>
                <w:lang w:val="sk-SK"/>
              </w:rPr>
            </w:pPr>
            <w:r w:rsidRPr="0047294B">
              <w:rPr>
                <w:bCs/>
                <w:sz w:val="22"/>
                <w:szCs w:val="22"/>
                <w:lang w:val="sk-SK"/>
              </w:rPr>
              <w:t>Poruchy ciev</w:t>
            </w:r>
          </w:p>
        </w:tc>
        <w:tc>
          <w:tcPr>
            <w:tcW w:w="735" w:type="pct"/>
          </w:tcPr>
          <w:p w:rsidR="00F81F5B" w:rsidRPr="0047294B" w:rsidRDefault="00F81F5B" w:rsidP="009B1B40">
            <w:pPr>
              <w:pStyle w:val="Table100"/>
              <w:keepNext w:val="0"/>
              <w:spacing w:before="0" w:after="0"/>
              <w:rPr>
                <w:sz w:val="22"/>
                <w:szCs w:val="22"/>
                <w:lang w:val="sk-SK"/>
              </w:rPr>
            </w:pPr>
          </w:p>
        </w:tc>
        <w:tc>
          <w:tcPr>
            <w:tcW w:w="1103" w:type="pct"/>
          </w:tcPr>
          <w:p w:rsidR="00F81F5B" w:rsidRPr="0047294B" w:rsidRDefault="00F81F5B" w:rsidP="009B1B40">
            <w:pPr>
              <w:rPr>
                <w:bCs/>
                <w:sz w:val="22"/>
                <w:szCs w:val="22"/>
              </w:rPr>
            </w:pPr>
            <w:r w:rsidRPr="0047294B">
              <w:rPr>
                <w:bCs/>
                <w:sz w:val="22"/>
                <w:szCs w:val="22"/>
              </w:rPr>
              <w:t xml:space="preserve">Hypertenzia </w:t>
            </w:r>
          </w:p>
          <w:p w:rsidR="00F81F5B" w:rsidRPr="0047294B" w:rsidRDefault="00F81F5B" w:rsidP="009B1B40">
            <w:pPr>
              <w:rPr>
                <w:bCs/>
                <w:sz w:val="22"/>
                <w:szCs w:val="22"/>
              </w:rPr>
            </w:pPr>
            <w:r w:rsidRPr="0047294B">
              <w:rPr>
                <w:bCs/>
                <w:sz w:val="22"/>
                <w:szCs w:val="22"/>
              </w:rPr>
              <w:t xml:space="preserve">Hypotenzia </w:t>
            </w:r>
          </w:p>
          <w:p w:rsidR="00F81F5B" w:rsidRPr="0047294B" w:rsidRDefault="00F81F5B" w:rsidP="009B1B40">
            <w:pPr>
              <w:rPr>
                <w:sz w:val="22"/>
                <w:szCs w:val="22"/>
              </w:rPr>
            </w:pPr>
          </w:p>
        </w:tc>
        <w:tc>
          <w:tcPr>
            <w:tcW w:w="1176" w:type="pct"/>
          </w:tcPr>
          <w:p w:rsidR="00F81F5B" w:rsidRPr="0047294B" w:rsidRDefault="00F81F5B" w:rsidP="00C93DF6">
            <w:pPr>
              <w:pStyle w:val="Table100"/>
              <w:widowControl w:val="0"/>
              <w:spacing w:before="0" w:after="0"/>
              <w:rPr>
                <w:sz w:val="22"/>
                <w:szCs w:val="22"/>
                <w:lang w:val="sk-SK"/>
              </w:rPr>
            </w:pPr>
            <w:proofErr w:type="spellStart"/>
            <w:r w:rsidRPr="0047294B">
              <w:rPr>
                <w:sz w:val="22"/>
                <w:szCs w:val="22"/>
                <w:lang w:val="sk-SK"/>
              </w:rPr>
              <w:t>Venózna</w:t>
            </w:r>
            <w:proofErr w:type="spellEnd"/>
            <w:r w:rsidRPr="0047294B">
              <w:rPr>
                <w:sz w:val="22"/>
                <w:szCs w:val="22"/>
                <w:lang w:val="sk-SK"/>
              </w:rPr>
              <w:t xml:space="preserve"> </w:t>
            </w:r>
            <w:proofErr w:type="spellStart"/>
            <w:r w:rsidRPr="0047294B">
              <w:rPr>
                <w:sz w:val="22"/>
                <w:szCs w:val="22"/>
                <w:lang w:val="sk-SK"/>
              </w:rPr>
              <w:t>tromboembólia</w:t>
            </w:r>
            <w:proofErr w:type="spellEnd"/>
          </w:p>
          <w:p w:rsidR="00F81F5B" w:rsidRPr="0047294B" w:rsidRDefault="00F81F5B" w:rsidP="009B1B40">
            <w:pPr>
              <w:pStyle w:val="Table100"/>
              <w:keepNext w:val="0"/>
              <w:widowControl w:val="0"/>
              <w:spacing w:before="0" w:after="0"/>
              <w:rPr>
                <w:sz w:val="22"/>
                <w:szCs w:val="22"/>
                <w:lang w:val="sk-SK"/>
              </w:rPr>
            </w:pPr>
            <w:proofErr w:type="spellStart"/>
            <w:r w:rsidRPr="0047294B">
              <w:rPr>
                <w:sz w:val="22"/>
                <w:szCs w:val="22"/>
                <w:lang w:val="sk-SK"/>
              </w:rPr>
              <w:t>Arteriálna</w:t>
            </w:r>
            <w:proofErr w:type="spellEnd"/>
            <w:r w:rsidRPr="0047294B">
              <w:rPr>
                <w:sz w:val="22"/>
                <w:szCs w:val="22"/>
                <w:lang w:val="sk-SK"/>
              </w:rPr>
              <w:t xml:space="preserve"> </w:t>
            </w:r>
            <w:proofErr w:type="spellStart"/>
            <w:r w:rsidRPr="0047294B">
              <w:rPr>
                <w:sz w:val="22"/>
                <w:szCs w:val="22"/>
                <w:lang w:val="sk-SK"/>
              </w:rPr>
              <w:t>tromboembólia</w:t>
            </w:r>
            <w:proofErr w:type="spellEnd"/>
          </w:p>
          <w:p w:rsidR="00F81F5B" w:rsidRPr="0047294B" w:rsidRDefault="00F81F5B" w:rsidP="009B1B40">
            <w:pPr>
              <w:pStyle w:val="Table100"/>
              <w:keepNext w:val="0"/>
              <w:widowControl w:val="0"/>
              <w:spacing w:before="0" w:after="0"/>
              <w:rPr>
                <w:sz w:val="22"/>
                <w:szCs w:val="22"/>
                <w:lang w:val="sk-SK"/>
              </w:rPr>
            </w:pPr>
            <w:r w:rsidRPr="0047294B">
              <w:rPr>
                <w:sz w:val="22"/>
                <w:szCs w:val="22"/>
                <w:lang w:val="sk-SK"/>
              </w:rPr>
              <w:t xml:space="preserve">Tromboflebitída </w:t>
            </w:r>
          </w:p>
          <w:p w:rsidR="00F81F5B" w:rsidRPr="0047294B" w:rsidRDefault="00F81F5B" w:rsidP="009B1B40">
            <w:pPr>
              <w:pStyle w:val="Table100"/>
              <w:keepNext w:val="0"/>
              <w:widowControl w:val="0"/>
              <w:spacing w:before="0" w:after="0"/>
              <w:rPr>
                <w:sz w:val="22"/>
                <w:szCs w:val="22"/>
                <w:lang w:val="sk-SK"/>
              </w:rPr>
            </w:pPr>
            <w:r w:rsidRPr="0047294B">
              <w:rPr>
                <w:sz w:val="22"/>
                <w:szCs w:val="22"/>
                <w:lang w:val="sk-SK"/>
              </w:rPr>
              <w:t>Diastolická hypertenzia</w:t>
            </w:r>
          </w:p>
          <w:p w:rsidR="00F81F5B" w:rsidRPr="0047294B" w:rsidRDefault="00F81F5B" w:rsidP="009B1B40">
            <w:pPr>
              <w:pStyle w:val="Table100"/>
              <w:keepNext w:val="0"/>
              <w:widowControl w:val="0"/>
              <w:spacing w:before="0" w:after="0"/>
              <w:rPr>
                <w:sz w:val="22"/>
                <w:szCs w:val="22"/>
                <w:lang w:val="sk-SK"/>
              </w:rPr>
            </w:pPr>
            <w:proofErr w:type="spellStart"/>
            <w:r w:rsidRPr="0047294B">
              <w:rPr>
                <w:sz w:val="22"/>
                <w:szCs w:val="22"/>
                <w:lang w:val="sk-SK"/>
              </w:rPr>
              <w:t>Ortostatická</w:t>
            </w:r>
            <w:proofErr w:type="spellEnd"/>
            <w:r w:rsidRPr="0047294B">
              <w:rPr>
                <w:sz w:val="22"/>
                <w:szCs w:val="22"/>
                <w:lang w:val="sk-SK"/>
              </w:rPr>
              <w:t xml:space="preserve"> porucha cirkulácie  </w:t>
            </w:r>
          </w:p>
          <w:p w:rsidR="00F81F5B" w:rsidRPr="0047294B" w:rsidRDefault="00F81F5B" w:rsidP="009B1B40">
            <w:pPr>
              <w:pStyle w:val="Table100"/>
              <w:keepNext w:val="0"/>
              <w:widowControl w:val="0"/>
              <w:spacing w:before="0" w:after="0"/>
              <w:rPr>
                <w:sz w:val="22"/>
                <w:szCs w:val="22"/>
                <w:lang w:val="sk-SK"/>
              </w:rPr>
            </w:pPr>
            <w:r w:rsidRPr="0047294B">
              <w:rPr>
                <w:sz w:val="22"/>
                <w:szCs w:val="22"/>
                <w:lang w:val="sk-SK"/>
              </w:rPr>
              <w:t xml:space="preserve">Návaly horúčavy </w:t>
            </w:r>
          </w:p>
          <w:p w:rsidR="00F81F5B" w:rsidRPr="0047294B" w:rsidRDefault="00F81F5B" w:rsidP="009B1B40">
            <w:pPr>
              <w:pStyle w:val="Table100"/>
              <w:keepNext w:val="0"/>
              <w:widowControl w:val="0"/>
              <w:spacing w:before="0" w:after="0"/>
              <w:rPr>
                <w:sz w:val="22"/>
                <w:szCs w:val="22"/>
                <w:lang w:val="sk-SK"/>
              </w:rPr>
            </w:pPr>
            <w:proofErr w:type="spellStart"/>
            <w:r w:rsidRPr="0047294B">
              <w:rPr>
                <w:sz w:val="22"/>
                <w:szCs w:val="22"/>
                <w:lang w:val="sk-SK"/>
              </w:rPr>
              <w:t>Varikózne</w:t>
            </w:r>
            <w:proofErr w:type="spellEnd"/>
            <w:r w:rsidRPr="0047294B">
              <w:rPr>
                <w:sz w:val="22"/>
                <w:szCs w:val="22"/>
                <w:lang w:val="sk-SK"/>
              </w:rPr>
              <w:t xml:space="preserve"> žily </w:t>
            </w:r>
          </w:p>
          <w:p w:rsidR="00F81F5B" w:rsidRPr="0047294B" w:rsidRDefault="00F81F5B" w:rsidP="009B1B40">
            <w:pPr>
              <w:pStyle w:val="Table100"/>
              <w:keepNext w:val="0"/>
              <w:spacing w:before="0" w:after="0"/>
              <w:rPr>
                <w:sz w:val="22"/>
                <w:szCs w:val="22"/>
                <w:lang w:val="sk-SK"/>
              </w:rPr>
            </w:pPr>
            <w:r w:rsidRPr="0047294B">
              <w:rPr>
                <w:sz w:val="22"/>
                <w:szCs w:val="22"/>
                <w:lang w:val="sk-SK"/>
              </w:rPr>
              <w:t>Porucha žíl</w:t>
            </w:r>
          </w:p>
          <w:p w:rsidR="00F81F5B" w:rsidRPr="0047294B" w:rsidRDefault="00F81F5B" w:rsidP="009B1B40">
            <w:pPr>
              <w:pStyle w:val="Table100"/>
              <w:spacing w:before="0" w:after="0"/>
              <w:rPr>
                <w:sz w:val="22"/>
                <w:szCs w:val="22"/>
                <w:lang w:val="sk-SK"/>
              </w:rPr>
            </w:pPr>
            <w:r w:rsidRPr="0047294B">
              <w:rPr>
                <w:sz w:val="22"/>
                <w:szCs w:val="22"/>
                <w:lang w:val="sk-SK"/>
              </w:rPr>
              <w:t xml:space="preserve">Bolesť žíl </w:t>
            </w:r>
          </w:p>
        </w:tc>
        <w:tc>
          <w:tcPr>
            <w:tcW w:w="993" w:type="pct"/>
          </w:tcPr>
          <w:p w:rsidR="00F81F5B" w:rsidRPr="0047294B" w:rsidRDefault="00F81F5B" w:rsidP="009B1B40">
            <w:pPr>
              <w:overflowPunct/>
              <w:autoSpaceDE/>
              <w:autoSpaceDN/>
              <w:adjustRightInd/>
              <w:textAlignment w:val="auto"/>
              <w:rPr>
                <w:sz w:val="22"/>
                <w:szCs w:val="22"/>
              </w:rPr>
            </w:pPr>
          </w:p>
        </w:tc>
      </w:tr>
      <w:tr w:rsidR="00F81F5B" w:rsidRPr="00150695" w:rsidTr="0047294B">
        <w:trPr>
          <w:cantSplit/>
        </w:trPr>
        <w:tc>
          <w:tcPr>
            <w:tcW w:w="992" w:type="pct"/>
          </w:tcPr>
          <w:p w:rsidR="00F81F5B" w:rsidRPr="0047294B" w:rsidRDefault="00F81F5B" w:rsidP="009B1B40">
            <w:pPr>
              <w:pStyle w:val="Table100"/>
              <w:keepNext w:val="0"/>
              <w:spacing w:before="0" w:after="0"/>
              <w:rPr>
                <w:bCs/>
                <w:sz w:val="22"/>
                <w:szCs w:val="22"/>
                <w:lang w:val="sk-SK"/>
              </w:rPr>
            </w:pPr>
            <w:r w:rsidRPr="0047294B">
              <w:rPr>
                <w:bCs/>
                <w:sz w:val="22"/>
                <w:szCs w:val="22"/>
                <w:lang w:val="sk-SK"/>
              </w:rPr>
              <w:t xml:space="preserve">Poruchy dýchacej sústavy, hrudníka a </w:t>
            </w:r>
            <w:proofErr w:type="spellStart"/>
            <w:r w:rsidRPr="0047294B">
              <w:rPr>
                <w:bCs/>
                <w:sz w:val="22"/>
                <w:szCs w:val="22"/>
                <w:lang w:val="sk-SK"/>
              </w:rPr>
              <w:t>mediastína</w:t>
            </w:r>
            <w:proofErr w:type="spellEnd"/>
          </w:p>
        </w:tc>
        <w:tc>
          <w:tcPr>
            <w:tcW w:w="735" w:type="pct"/>
          </w:tcPr>
          <w:p w:rsidR="00F81F5B" w:rsidRPr="0047294B" w:rsidRDefault="00F81F5B" w:rsidP="009B1B40">
            <w:pPr>
              <w:pStyle w:val="Table100"/>
              <w:keepNext w:val="0"/>
              <w:spacing w:before="0" w:after="0"/>
              <w:rPr>
                <w:sz w:val="22"/>
                <w:szCs w:val="22"/>
                <w:lang w:val="sk-SK"/>
              </w:rPr>
            </w:pPr>
          </w:p>
        </w:tc>
        <w:tc>
          <w:tcPr>
            <w:tcW w:w="1103" w:type="pct"/>
          </w:tcPr>
          <w:p w:rsidR="00F81F5B" w:rsidRPr="0047294B" w:rsidRDefault="00F81F5B" w:rsidP="009B1B40">
            <w:pPr>
              <w:rPr>
                <w:bCs/>
                <w:sz w:val="22"/>
                <w:szCs w:val="22"/>
              </w:rPr>
            </w:pPr>
          </w:p>
        </w:tc>
        <w:tc>
          <w:tcPr>
            <w:tcW w:w="1176" w:type="pct"/>
          </w:tcPr>
          <w:p w:rsidR="00F81F5B" w:rsidRPr="0047294B" w:rsidRDefault="00F81F5B" w:rsidP="009B1B40">
            <w:pPr>
              <w:pStyle w:val="Table100"/>
              <w:keepNext w:val="0"/>
              <w:spacing w:before="0" w:after="0"/>
              <w:rPr>
                <w:bCs/>
                <w:sz w:val="22"/>
                <w:szCs w:val="22"/>
                <w:lang w:val="sk-SK"/>
              </w:rPr>
            </w:pPr>
            <w:r w:rsidRPr="0047294B">
              <w:rPr>
                <w:bCs/>
                <w:sz w:val="22"/>
                <w:szCs w:val="22"/>
                <w:lang w:val="sk-SK"/>
              </w:rPr>
              <w:t>Astma</w:t>
            </w:r>
          </w:p>
          <w:p w:rsidR="00F81F5B" w:rsidRPr="0047294B" w:rsidRDefault="00F81F5B" w:rsidP="009B1B40">
            <w:pPr>
              <w:pStyle w:val="Table100"/>
              <w:keepNext w:val="0"/>
              <w:widowControl w:val="0"/>
              <w:spacing w:before="0" w:after="0"/>
              <w:rPr>
                <w:sz w:val="22"/>
                <w:szCs w:val="22"/>
                <w:lang w:val="sk-SK"/>
              </w:rPr>
            </w:pPr>
            <w:proofErr w:type="spellStart"/>
            <w:r w:rsidRPr="0047294B">
              <w:rPr>
                <w:bCs/>
                <w:sz w:val="22"/>
                <w:szCs w:val="22"/>
                <w:lang w:val="sk-SK"/>
              </w:rPr>
              <w:t>Hyperventilácia</w:t>
            </w:r>
            <w:proofErr w:type="spellEnd"/>
          </w:p>
        </w:tc>
        <w:tc>
          <w:tcPr>
            <w:tcW w:w="993" w:type="pct"/>
          </w:tcPr>
          <w:p w:rsidR="00F81F5B" w:rsidRPr="0047294B" w:rsidRDefault="00F81F5B" w:rsidP="009B1B40">
            <w:pPr>
              <w:overflowPunct/>
              <w:autoSpaceDE/>
              <w:autoSpaceDN/>
              <w:adjustRightInd/>
              <w:textAlignment w:val="auto"/>
              <w:rPr>
                <w:sz w:val="22"/>
                <w:szCs w:val="22"/>
              </w:rPr>
            </w:pPr>
          </w:p>
        </w:tc>
      </w:tr>
      <w:tr w:rsidR="00F81F5B" w:rsidRPr="00150695" w:rsidTr="0047294B">
        <w:trPr>
          <w:cantSplit/>
        </w:trPr>
        <w:tc>
          <w:tcPr>
            <w:tcW w:w="992" w:type="pct"/>
          </w:tcPr>
          <w:p w:rsidR="00F81F5B" w:rsidRPr="0047294B" w:rsidRDefault="00F81F5B" w:rsidP="009B1B40">
            <w:pPr>
              <w:pStyle w:val="Table100"/>
              <w:keepNext w:val="0"/>
              <w:spacing w:before="0" w:after="0"/>
              <w:rPr>
                <w:bCs/>
                <w:sz w:val="22"/>
                <w:szCs w:val="22"/>
                <w:lang w:val="sk-SK"/>
              </w:rPr>
            </w:pPr>
            <w:r w:rsidRPr="0047294B">
              <w:rPr>
                <w:bCs/>
                <w:sz w:val="22"/>
                <w:szCs w:val="22"/>
                <w:lang w:val="sk-SK"/>
              </w:rPr>
              <w:t xml:space="preserve">Poruchy </w:t>
            </w:r>
            <w:proofErr w:type="spellStart"/>
            <w:r w:rsidRPr="0047294B">
              <w:rPr>
                <w:bCs/>
                <w:sz w:val="22"/>
                <w:szCs w:val="22"/>
                <w:lang w:val="sk-SK"/>
              </w:rPr>
              <w:t>gastrointestinálneho</w:t>
            </w:r>
            <w:proofErr w:type="spellEnd"/>
            <w:r w:rsidRPr="0047294B">
              <w:rPr>
                <w:bCs/>
                <w:sz w:val="22"/>
                <w:szCs w:val="22"/>
                <w:lang w:val="sk-SK"/>
              </w:rPr>
              <w:t xml:space="preserve"> traktu</w:t>
            </w:r>
          </w:p>
        </w:tc>
        <w:tc>
          <w:tcPr>
            <w:tcW w:w="735" w:type="pct"/>
          </w:tcPr>
          <w:p w:rsidR="00F81F5B" w:rsidRPr="0047294B" w:rsidRDefault="00F81F5B" w:rsidP="009B1B40">
            <w:pPr>
              <w:rPr>
                <w:sz w:val="22"/>
                <w:szCs w:val="22"/>
              </w:rPr>
            </w:pPr>
          </w:p>
        </w:tc>
        <w:tc>
          <w:tcPr>
            <w:tcW w:w="1103" w:type="pct"/>
          </w:tcPr>
          <w:p w:rsidR="00F81F5B" w:rsidRPr="0047294B" w:rsidRDefault="00F81F5B" w:rsidP="009B1B40">
            <w:pPr>
              <w:rPr>
                <w:bCs/>
                <w:sz w:val="22"/>
                <w:szCs w:val="22"/>
              </w:rPr>
            </w:pPr>
            <w:r w:rsidRPr="0047294B">
              <w:rPr>
                <w:bCs/>
                <w:sz w:val="22"/>
                <w:szCs w:val="22"/>
              </w:rPr>
              <w:t>Bolesť brucha</w:t>
            </w:r>
            <w:r w:rsidRPr="0047294B">
              <w:rPr>
                <w:bCs/>
                <w:sz w:val="22"/>
                <w:szCs w:val="22"/>
                <w:vertAlign w:val="superscript"/>
              </w:rPr>
              <w:t>2</w:t>
            </w:r>
          </w:p>
          <w:p w:rsidR="00F81F5B" w:rsidRPr="0047294B" w:rsidRDefault="00F81F5B" w:rsidP="009B1B40">
            <w:pPr>
              <w:rPr>
                <w:bCs/>
                <w:sz w:val="22"/>
                <w:szCs w:val="22"/>
              </w:rPr>
            </w:pPr>
            <w:proofErr w:type="spellStart"/>
            <w:r w:rsidRPr="0047294B">
              <w:rPr>
                <w:bCs/>
                <w:sz w:val="22"/>
                <w:szCs w:val="22"/>
              </w:rPr>
              <w:t>Nauzea</w:t>
            </w:r>
            <w:proofErr w:type="spellEnd"/>
          </w:p>
          <w:p w:rsidR="00F81F5B" w:rsidRPr="0047294B" w:rsidRDefault="00F81F5B" w:rsidP="009B1B40">
            <w:pPr>
              <w:pStyle w:val="Table100"/>
              <w:keepNext w:val="0"/>
              <w:spacing w:before="0" w:after="0"/>
              <w:rPr>
                <w:sz w:val="22"/>
                <w:szCs w:val="22"/>
                <w:lang w:val="sk-SK"/>
              </w:rPr>
            </w:pPr>
            <w:r w:rsidRPr="0047294B">
              <w:rPr>
                <w:sz w:val="22"/>
                <w:szCs w:val="22"/>
                <w:lang w:val="sk-SK"/>
              </w:rPr>
              <w:t xml:space="preserve">Vracanie </w:t>
            </w:r>
          </w:p>
          <w:p w:rsidR="00F81F5B" w:rsidRPr="0047294B" w:rsidRDefault="00F81F5B" w:rsidP="009B1B40">
            <w:pPr>
              <w:pStyle w:val="Table100"/>
              <w:keepNext w:val="0"/>
              <w:spacing w:before="0" w:after="0"/>
              <w:rPr>
                <w:sz w:val="22"/>
                <w:szCs w:val="22"/>
                <w:lang w:val="sk-SK"/>
              </w:rPr>
            </w:pPr>
            <w:r w:rsidRPr="0047294B">
              <w:rPr>
                <w:sz w:val="22"/>
                <w:szCs w:val="22"/>
                <w:lang w:val="sk-SK"/>
              </w:rPr>
              <w:t>Hnačka</w:t>
            </w:r>
          </w:p>
        </w:tc>
        <w:tc>
          <w:tcPr>
            <w:tcW w:w="1176" w:type="pct"/>
          </w:tcPr>
          <w:p w:rsidR="00F81F5B" w:rsidRPr="0047294B" w:rsidRDefault="00F81F5B" w:rsidP="009B1B40">
            <w:pPr>
              <w:pStyle w:val="Table100"/>
              <w:keepNext w:val="0"/>
              <w:spacing w:before="0" w:after="0"/>
              <w:rPr>
                <w:sz w:val="22"/>
                <w:szCs w:val="22"/>
                <w:lang w:val="sk-SK"/>
              </w:rPr>
            </w:pPr>
            <w:r w:rsidRPr="0047294B">
              <w:rPr>
                <w:sz w:val="22"/>
                <w:szCs w:val="22"/>
                <w:lang w:val="sk-SK"/>
              </w:rPr>
              <w:t>Gastritída</w:t>
            </w:r>
          </w:p>
          <w:p w:rsidR="00F81F5B" w:rsidRPr="0047294B" w:rsidRDefault="00F81F5B" w:rsidP="009B1B40">
            <w:pPr>
              <w:pStyle w:val="Table100"/>
              <w:keepNext w:val="0"/>
              <w:spacing w:before="0" w:after="0"/>
              <w:rPr>
                <w:sz w:val="22"/>
                <w:szCs w:val="22"/>
                <w:lang w:val="sk-SK"/>
              </w:rPr>
            </w:pPr>
            <w:proofErr w:type="spellStart"/>
            <w:r w:rsidRPr="0047294B">
              <w:rPr>
                <w:sz w:val="22"/>
                <w:szCs w:val="22"/>
                <w:lang w:val="sk-SK"/>
              </w:rPr>
              <w:t>Enteritída</w:t>
            </w:r>
            <w:proofErr w:type="spellEnd"/>
          </w:p>
          <w:p w:rsidR="00F81F5B" w:rsidRPr="0047294B" w:rsidRDefault="00F81F5B" w:rsidP="009B1B40">
            <w:pPr>
              <w:pStyle w:val="Table100"/>
              <w:keepNext w:val="0"/>
              <w:spacing w:before="0" w:after="0"/>
              <w:rPr>
                <w:sz w:val="22"/>
                <w:szCs w:val="22"/>
                <w:lang w:val="sk-SK"/>
              </w:rPr>
            </w:pPr>
            <w:proofErr w:type="spellStart"/>
            <w:r w:rsidRPr="0047294B">
              <w:rPr>
                <w:sz w:val="22"/>
                <w:szCs w:val="22"/>
                <w:lang w:val="sk-SK"/>
              </w:rPr>
              <w:t>Dyspepsia</w:t>
            </w:r>
            <w:proofErr w:type="spellEnd"/>
          </w:p>
          <w:p w:rsidR="00F81F5B" w:rsidRPr="0047294B" w:rsidRDefault="00F81F5B" w:rsidP="009B1B40">
            <w:pPr>
              <w:pStyle w:val="Table100"/>
              <w:keepNext w:val="0"/>
              <w:spacing w:before="0" w:after="0"/>
              <w:rPr>
                <w:sz w:val="22"/>
                <w:szCs w:val="22"/>
                <w:lang w:val="sk-SK"/>
              </w:rPr>
            </w:pPr>
          </w:p>
        </w:tc>
        <w:tc>
          <w:tcPr>
            <w:tcW w:w="993" w:type="pct"/>
          </w:tcPr>
          <w:p w:rsidR="00F81F5B" w:rsidRPr="0047294B" w:rsidRDefault="00F81F5B" w:rsidP="009B1B40">
            <w:pPr>
              <w:overflowPunct/>
              <w:autoSpaceDE/>
              <w:autoSpaceDN/>
              <w:adjustRightInd/>
              <w:textAlignment w:val="auto"/>
              <w:rPr>
                <w:sz w:val="22"/>
                <w:szCs w:val="22"/>
              </w:rPr>
            </w:pPr>
          </w:p>
        </w:tc>
      </w:tr>
      <w:tr w:rsidR="00F81F5B" w:rsidRPr="00150695" w:rsidTr="0047294B">
        <w:trPr>
          <w:cantSplit/>
        </w:trPr>
        <w:tc>
          <w:tcPr>
            <w:tcW w:w="992" w:type="pct"/>
          </w:tcPr>
          <w:p w:rsidR="00F81F5B" w:rsidRPr="0047294B" w:rsidRDefault="00F81F5B" w:rsidP="009B1B40">
            <w:pPr>
              <w:pStyle w:val="Table100"/>
              <w:keepNext w:val="0"/>
              <w:spacing w:before="0" w:after="0"/>
              <w:rPr>
                <w:bCs/>
                <w:sz w:val="22"/>
                <w:szCs w:val="22"/>
                <w:lang w:val="sk-SK"/>
              </w:rPr>
            </w:pPr>
            <w:r w:rsidRPr="0047294B">
              <w:rPr>
                <w:bCs/>
                <w:sz w:val="22"/>
                <w:szCs w:val="22"/>
                <w:lang w:val="sk-SK"/>
              </w:rPr>
              <w:t>Poruchy kože a podkožného tkaniva</w:t>
            </w:r>
          </w:p>
        </w:tc>
        <w:tc>
          <w:tcPr>
            <w:tcW w:w="735" w:type="pct"/>
          </w:tcPr>
          <w:p w:rsidR="00F81F5B" w:rsidRPr="0047294B" w:rsidRDefault="00F81F5B" w:rsidP="009B1B40">
            <w:pPr>
              <w:pStyle w:val="Table100"/>
              <w:keepNext w:val="0"/>
              <w:spacing w:before="0" w:after="0"/>
              <w:rPr>
                <w:sz w:val="22"/>
                <w:szCs w:val="22"/>
                <w:lang w:val="sk-SK"/>
              </w:rPr>
            </w:pPr>
          </w:p>
        </w:tc>
        <w:tc>
          <w:tcPr>
            <w:tcW w:w="1103" w:type="pct"/>
          </w:tcPr>
          <w:p w:rsidR="00F81F5B" w:rsidRPr="0047294B" w:rsidRDefault="00F81F5B" w:rsidP="009B1B40">
            <w:pPr>
              <w:pStyle w:val="Table100"/>
              <w:keepNext w:val="0"/>
              <w:spacing w:before="0" w:after="0"/>
              <w:rPr>
                <w:bCs/>
                <w:sz w:val="22"/>
                <w:szCs w:val="22"/>
                <w:vertAlign w:val="superscript"/>
                <w:lang w:val="sk-SK"/>
              </w:rPr>
            </w:pPr>
            <w:r w:rsidRPr="0047294B">
              <w:rPr>
                <w:bCs/>
                <w:sz w:val="22"/>
                <w:szCs w:val="22"/>
                <w:lang w:val="sk-SK"/>
              </w:rPr>
              <w:t>Akné</w:t>
            </w:r>
          </w:p>
          <w:p w:rsidR="00F81F5B" w:rsidRPr="0047294B" w:rsidRDefault="00F81F5B" w:rsidP="009B1B40">
            <w:pPr>
              <w:pStyle w:val="Table100"/>
              <w:keepNext w:val="0"/>
              <w:spacing w:before="0" w:after="0"/>
              <w:rPr>
                <w:bCs/>
                <w:sz w:val="22"/>
                <w:szCs w:val="22"/>
                <w:lang w:val="sk-SK"/>
              </w:rPr>
            </w:pPr>
            <w:proofErr w:type="spellStart"/>
            <w:r w:rsidRPr="0047294B">
              <w:rPr>
                <w:bCs/>
                <w:sz w:val="22"/>
                <w:szCs w:val="22"/>
                <w:lang w:val="sk-SK"/>
              </w:rPr>
              <w:t>Alopécia</w:t>
            </w:r>
            <w:proofErr w:type="spellEnd"/>
          </w:p>
          <w:p w:rsidR="00F81F5B" w:rsidRPr="0047294B" w:rsidRDefault="00F81F5B" w:rsidP="009B1B40">
            <w:pPr>
              <w:pStyle w:val="Table100"/>
              <w:keepNext w:val="0"/>
              <w:spacing w:before="0" w:after="0"/>
              <w:rPr>
                <w:bCs/>
                <w:sz w:val="22"/>
                <w:szCs w:val="22"/>
                <w:vertAlign w:val="superscript"/>
                <w:lang w:val="sk-SK"/>
              </w:rPr>
            </w:pPr>
            <w:r w:rsidRPr="0047294B">
              <w:rPr>
                <w:bCs/>
                <w:sz w:val="22"/>
                <w:szCs w:val="22"/>
                <w:lang w:val="sk-SK"/>
              </w:rPr>
              <w:t>Vyrážka</w:t>
            </w:r>
            <w:r w:rsidRPr="0047294B">
              <w:rPr>
                <w:bCs/>
                <w:sz w:val="22"/>
                <w:szCs w:val="22"/>
                <w:vertAlign w:val="superscript"/>
                <w:lang w:val="sk-SK"/>
              </w:rPr>
              <w:t>3</w:t>
            </w:r>
          </w:p>
          <w:p w:rsidR="00F81F5B" w:rsidRPr="0047294B" w:rsidRDefault="00F81F5B" w:rsidP="009B1B40">
            <w:pPr>
              <w:pStyle w:val="Table100"/>
              <w:keepNext w:val="0"/>
              <w:spacing w:before="0" w:after="0"/>
              <w:rPr>
                <w:bCs/>
                <w:sz w:val="22"/>
                <w:szCs w:val="22"/>
                <w:lang w:val="sk-SK"/>
              </w:rPr>
            </w:pPr>
            <w:r w:rsidRPr="0047294B">
              <w:rPr>
                <w:bCs/>
                <w:sz w:val="22"/>
                <w:szCs w:val="22"/>
                <w:lang w:val="sk-SK"/>
              </w:rPr>
              <w:t>Svrbenie</w:t>
            </w:r>
            <w:r w:rsidRPr="0047294B">
              <w:rPr>
                <w:bCs/>
                <w:sz w:val="22"/>
                <w:szCs w:val="22"/>
                <w:vertAlign w:val="superscript"/>
                <w:lang w:val="sk-SK"/>
              </w:rPr>
              <w:t>4</w:t>
            </w:r>
          </w:p>
          <w:p w:rsidR="00F81F5B" w:rsidRPr="0047294B" w:rsidRDefault="00F81F5B" w:rsidP="009B1B40">
            <w:pPr>
              <w:pStyle w:val="Table100"/>
              <w:keepNext w:val="0"/>
              <w:spacing w:before="0" w:after="0"/>
              <w:rPr>
                <w:sz w:val="22"/>
                <w:szCs w:val="22"/>
                <w:lang w:val="sk-SK"/>
              </w:rPr>
            </w:pPr>
            <w:r w:rsidRPr="0047294B">
              <w:rPr>
                <w:sz w:val="22"/>
                <w:szCs w:val="22"/>
                <w:lang w:val="sk-SK"/>
              </w:rPr>
              <w:br/>
            </w:r>
          </w:p>
        </w:tc>
        <w:tc>
          <w:tcPr>
            <w:tcW w:w="1176" w:type="pct"/>
          </w:tcPr>
          <w:p w:rsidR="00F81F5B" w:rsidRPr="0047294B" w:rsidRDefault="00F81F5B" w:rsidP="009B1B40">
            <w:pPr>
              <w:rPr>
                <w:sz w:val="22"/>
                <w:szCs w:val="22"/>
              </w:rPr>
            </w:pPr>
            <w:r w:rsidRPr="0047294B">
              <w:rPr>
                <w:sz w:val="22"/>
                <w:szCs w:val="22"/>
              </w:rPr>
              <w:t>Alergická dermatitída</w:t>
            </w:r>
          </w:p>
          <w:p w:rsidR="00F81F5B" w:rsidRPr="0047294B" w:rsidRDefault="00F81F5B" w:rsidP="009B1B40">
            <w:pPr>
              <w:rPr>
                <w:sz w:val="22"/>
                <w:szCs w:val="22"/>
              </w:rPr>
            </w:pPr>
            <w:proofErr w:type="spellStart"/>
            <w:r w:rsidRPr="0047294B">
              <w:rPr>
                <w:sz w:val="22"/>
                <w:szCs w:val="22"/>
              </w:rPr>
              <w:t>Atopická</w:t>
            </w:r>
            <w:proofErr w:type="spellEnd"/>
            <w:r w:rsidRPr="0047294B">
              <w:rPr>
                <w:sz w:val="22"/>
                <w:szCs w:val="22"/>
              </w:rPr>
              <w:t xml:space="preserve"> dermatitída/</w:t>
            </w:r>
          </w:p>
          <w:p w:rsidR="00F81F5B" w:rsidRPr="0047294B" w:rsidRDefault="00F81F5B" w:rsidP="009B1B40">
            <w:pPr>
              <w:rPr>
                <w:sz w:val="22"/>
                <w:szCs w:val="22"/>
              </w:rPr>
            </w:pPr>
            <w:proofErr w:type="spellStart"/>
            <w:r w:rsidRPr="0047294B">
              <w:rPr>
                <w:sz w:val="22"/>
                <w:szCs w:val="22"/>
              </w:rPr>
              <w:t>neurodermatitída</w:t>
            </w:r>
            <w:proofErr w:type="spellEnd"/>
          </w:p>
          <w:p w:rsidR="00F81F5B" w:rsidRPr="0047294B" w:rsidRDefault="00F81F5B" w:rsidP="009B1B40">
            <w:pPr>
              <w:rPr>
                <w:bCs/>
                <w:sz w:val="22"/>
                <w:szCs w:val="22"/>
              </w:rPr>
            </w:pPr>
            <w:r w:rsidRPr="0047294B">
              <w:rPr>
                <w:bCs/>
                <w:sz w:val="22"/>
                <w:szCs w:val="22"/>
              </w:rPr>
              <w:t xml:space="preserve">Ekzém </w:t>
            </w:r>
          </w:p>
          <w:p w:rsidR="00F81F5B" w:rsidRPr="0047294B" w:rsidRDefault="00F81F5B" w:rsidP="009B1B40">
            <w:pPr>
              <w:rPr>
                <w:sz w:val="22"/>
                <w:szCs w:val="22"/>
              </w:rPr>
            </w:pPr>
            <w:r w:rsidRPr="0047294B">
              <w:rPr>
                <w:sz w:val="22"/>
                <w:szCs w:val="22"/>
              </w:rPr>
              <w:t>Psoriáza</w:t>
            </w:r>
          </w:p>
          <w:p w:rsidR="00F81F5B" w:rsidRPr="0047294B" w:rsidRDefault="00F81F5B" w:rsidP="009B1B40">
            <w:pPr>
              <w:pStyle w:val="Table100"/>
              <w:keepNext w:val="0"/>
              <w:spacing w:before="0" w:after="0"/>
              <w:rPr>
                <w:bCs/>
                <w:sz w:val="22"/>
                <w:szCs w:val="22"/>
                <w:lang w:val="sk-SK"/>
              </w:rPr>
            </w:pPr>
            <w:proofErr w:type="spellStart"/>
            <w:r w:rsidRPr="0047294B">
              <w:rPr>
                <w:bCs/>
                <w:sz w:val="22"/>
                <w:szCs w:val="22"/>
                <w:lang w:val="sk-SK"/>
              </w:rPr>
              <w:t>Hyperhidróza</w:t>
            </w:r>
            <w:proofErr w:type="spellEnd"/>
          </w:p>
          <w:p w:rsidR="00F81F5B" w:rsidRPr="0047294B" w:rsidRDefault="00F81F5B" w:rsidP="009B1B40">
            <w:pPr>
              <w:rPr>
                <w:sz w:val="22"/>
                <w:szCs w:val="22"/>
              </w:rPr>
            </w:pPr>
            <w:proofErr w:type="spellStart"/>
            <w:r w:rsidRPr="0047294B">
              <w:rPr>
                <w:sz w:val="22"/>
                <w:szCs w:val="22"/>
              </w:rPr>
              <w:t>Chloazma</w:t>
            </w:r>
            <w:proofErr w:type="spellEnd"/>
          </w:p>
          <w:p w:rsidR="00F81F5B" w:rsidRPr="0047294B" w:rsidRDefault="00F81F5B" w:rsidP="009B1B40">
            <w:pPr>
              <w:rPr>
                <w:sz w:val="22"/>
                <w:szCs w:val="22"/>
              </w:rPr>
            </w:pPr>
            <w:r w:rsidRPr="0047294B">
              <w:rPr>
                <w:sz w:val="22"/>
                <w:szCs w:val="22"/>
              </w:rPr>
              <w:t>Porucha pigmentácie/</w:t>
            </w:r>
          </w:p>
          <w:p w:rsidR="00F81F5B" w:rsidRPr="0047294B" w:rsidRDefault="00F81F5B" w:rsidP="009B1B40">
            <w:pPr>
              <w:rPr>
                <w:sz w:val="22"/>
                <w:szCs w:val="22"/>
              </w:rPr>
            </w:pPr>
            <w:proofErr w:type="spellStart"/>
            <w:r w:rsidRPr="0047294B">
              <w:rPr>
                <w:sz w:val="22"/>
                <w:szCs w:val="22"/>
              </w:rPr>
              <w:t>hyperpigmentácia</w:t>
            </w:r>
            <w:proofErr w:type="spellEnd"/>
          </w:p>
          <w:p w:rsidR="00F81F5B" w:rsidRPr="0047294B" w:rsidRDefault="00F81F5B" w:rsidP="009B1B40">
            <w:pPr>
              <w:rPr>
                <w:bCs/>
                <w:sz w:val="22"/>
                <w:szCs w:val="22"/>
              </w:rPr>
            </w:pPr>
            <w:proofErr w:type="spellStart"/>
            <w:r w:rsidRPr="0047294B">
              <w:rPr>
                <w:bCs/>
                <w:sz w:val="22"/>
                <w:szCs w:val="22"/>
              </w:rPr>
              <w:t>Seborea</w:t>
            </w:r>
            <w:proofErr w:type="spellEnd"/>
          </w:p>
          <w:p w:rsidR="00F81F5B" w:rsidRPr="0047294B" w:rsidRDefault="00F81F5B" w:rsidP="009B1B40">
            <w:pPr>
              <w:rPr>
                <w:sz w:val="22"/>
                <w:szCs w:val="22"/>
              </w:rPr>
            </w:pPr>
            <w:r w:rsidRPr="0047294B">
              <w:rPr>
                <w:sz w:val="22"/>
                <w:szCs w:val="22"/>
              </w:rPr>
              <w:t>Tvorba lupín</w:t>
            </w:r>
          </w:p>
          <w:p w:rsidR="00F81F5B" w:rsidRPr="0047294B" w:rsidRDefault="00F81F5B" w:rsidP="009B1B40">
            <w:pPr>
              <w:rPr>
                <w:sz w:val="22"/>
                <w:szCs w:val="22"/>
              </w:rPr>
            </w:pPr>
            <w:proofErr w:type="spellStart"/>
            <w:r w:rsidRPr="0047294B">
              <w:rPr>
                <w:sz w:val="22"/>
                <w:szCs w:val="22"/>
              </w:rPr>
              <w:t>Hirzutizmus</w:t>
            </w:r>
            <w:proofErr w:type="spellEnd"/>
          </w:p>
          <w:p w:rsidR="00F81F5B" w:rsidRPr="0047294B" w:rsidRDefault="00F81F5B" w:rsidP="009B1B40">
            <w:pPr>
              <w:rPr>
                <w:bCs/>
                <w:sz w:val="22"/>
                <w:szCs w:val="22"/>
                <w:vertAlign w:val="superscript"/>
              </w:rPr>
            </w:pPr>
            <w:r w:rsidRPr="0047294B">
              <w:rPr>
                <w:sz w:val="22"/>
                <w:szCs w:val="22"/>
              </w:rPr>
              <w:t>Porucha kože</w:t>
            </w:r>
          </w:p>
          <w:p w:rsidR="00F81F5B" w:rsidRPr="0047294B" w:rsidRDefault="00F81F5B" w:rsidP="009B1B40">
            <w:pPr>
              <w:rPr>
                <w:bCs/>
                <w:sz w:val="22"/>
                <w:szCs w:val="22"/>
              </w:rPr>
            </w:pPr>
            <w:r w:rsidRPr="0047294B">
              <w:rPr>
                <w:bCs/>
                <w:sz w:val="22"/>
                <w:szCs w:val="22"/>
              </w:rPr>
              <w:t>Kožná reakcia</w:t>
            </w:r>
          </w:p>
          <w:p w:rsidR="00F81F5B" w:rsidRPr="0047294B" w:rsidRDefault="00F81F5B" w:rsidP="009B1B40">
            <w:pPr>
              <w:pStyle w:val="Table100"/>
              <w:keepNext w:val="0"/>
              <w:widowControl w:val="0"/>
              <w:spacing w:before="0" w:after="0"/>
              <w:rPr>
                <w:sz w:val="22"/>
                <w:szCs w:val="22"/>
                <w:lang w:val="sk-SK"/>
              </w:rPr>
            </w:pPr>
            <w:proofErr w:type="spellStart"/>
            <w:r w:rsidRPr="0047294B">
              <w:rPr>
                <w:rStyle w:val="st1"/>
                <w:bCs/>
                <w:color w:val="000000"/>
                <w:sz w:val="22"/>
                <w:szCs w:val="22"/>
                <w:lang w:val="sk-SK"/>
              </w:rPr>
              <w:t>Peau</w:t>
            </w:r>
            <w:proofErr w:type="spellEnd"/>
            <w:r w:rsidRPr="0047294B">
              <w:rPr>
                <w:rStyle w:val="st1"/>
                <w:bCs/>
                <w:color w:val="000000"/>
                <w:sz w:val="22"/>
                <w:szCs w:val="22"/>
                <w:lang w:val="sk-SK"/>
              </w:rPr>
              <w:t xml:space="preserve"> </w:t>
            </w:r>
            <w:proofErr w:type="spellStart"/>
            <w:r w:rsidRPr="0047294B">
              <w:rPr>
                <w:rStyle w:val="st1"/>
                <w:bCs/>
                <w:color w:val="000000"/>
                <w:sz w:val="22"/>
                <w:szCs w:val="22"/>
                <w:lang w:val="sk-SK"/>
              </w:rPr>
              <w:t>d</w:t>
            </w:r>
            <w:r w:rsidRPr="0047294B">
              <w:rPr>
                <w:rStyle w:val="st1"/>
                <w:sz w:val="22"/>
                <w:szCs w:val="22"/>
                <w:lang w:val="sk-SK"/>
              </w:rPr>
              <w:t>'</w:t>
            </w:r>
            <w:r w:rsidRPr="0047294B">
              <w:rPr>
                <w:rStyle w:val="st1"/>
                <w:bCs/>
                <w:color w:val="000000"/>
                <w:sz w:val="22"/>
                <w:szCs w:val="22"/>
                <w:lang w:val="sk-SK"/>
              </w:rPr>
              <w:t>orange</w:t>
            </w:r>
            <w:proofErr w:type="spellEnd"/>
            <w:r w:rsidRPr="0047294B">
              <w:rPr>
                <w:rStyle w:val="st1"/>
                <w:sz w:val="22"/>
                <w:szCs w:val="22"/>
                <w:lang w:val="sk-SK"/>
              </w:rPr>
              <w:t xml:space="preserve"> (</w:t>
            </w:r>
            <w:proofErr w:type="spellStart"/>
            <w:r w:rsidRPr="0047294B">
              <w:rPr>
                <w:rStyle w:val="st1"/>
                <w:sz w:val="22"/>
                <w:szCs w:val="22"/>
                <w:lang w:val="sk-SK"/>
              </w:rPr>
              <w:t>pomarančovité</w:t>
            </w:r>
            <w:proofErr w:type="spellEnd"/>
            <w:r w:rsidRPr="0047294B">
              <w:rPr>
                <w:rStyle w:val="st1"/>
                <w:sz w:val="22"/>
                <w:szCs w:val="22"/>
                <w:lang w:val="sk-SK"/>
              </w:rPr>
              <w:t xml:space="preserve"> </w:t>
            </w:r>
            <w:proofErr w:type="spellStart"/>
            <w:r w:rsidRPr="0047294B">
              <w:rPr>
                <w:rStyle w:val="st1"/>
                <w:sz w:val="22"/>
                <w:szCs w:val="22"/>
                <w:lang w:val="sk-SK"/>
              </w:rPr>
              <w:t>olúpavanie</w:t>
            </w:r>
            <w:proofErr w:type="spellEnd"/>
            <w:r w:rsidRPr="0047294B">
              <w:rPr>
                <w:rStyle w:val="st1"/>
                <w:sz w:val="22"/>
                <w:szCs w:val="22"/>
                <w:lang w:val="sk-SK"/>
              </w:rPr>
              <w:t xml:space="preserve"> kože) </w:t>
            </w:r>
          </w:p>
          <w:p w:rsidR="00F81F5B" w:rsidRPr="0047294B" w:rsidRDefault="00F81F5B" w:rsidP="009B1B40">
            <w:pPr>
              <w:rPr>
                <w:bCs/>
                <w:sz w:val="22"/>
                <w:szCs w:val="22"/>
              </w:rPr>
            </w:pPr>
            <w:proofErr w:type="spellStart"/>
            <w:r w:rsidRPr="0047294B">
              <w:rPr>
                <w:sz w:val="22"/>
                <w:szCs w:val="22"/>
              </w:rPr>
              <w:t>Pavúčikovitý</w:t>
            </w:r>
            <w:proofErr w:type="spellEnd"/>
            <w:r w:rsidRPr="0047294B">
              <w:rPr>
                <w:sz w:val="22"/>
                <w:szCs w:val="22"/>
              </w:rPr>
              <w:t xml:space="preserve"> </w:t>
            </w:r>
            <w:proofErr w:type="spellStart"/>
            <w:r w:rsidRPr="0047294B">
              <w:rPr>
                <w:sz w:val="22"/>
                <w:szCs w:val="22"/>
              </w:rPr>
              <w:t>névus</w:t>
            </w:r>
            <w:proofErr w:type="spellEnd"/>
          </w:p>
        </w:tc>
        <w:tc>
          <w:tcPr>
            <w:tcW w:w="993" w:type="pct"/>
          </w:tcPr>
          <w:p w:rsidR="00F81F5B" w:rsidRPr="0047294B" w:rsidRDefault="00F81F5B" w:rsidP="009B1B40">
            <w:pPr>
              <w:pStyle w:val="Table100"/>
              <w:spacing w:before="0" w:after="0"/>
              <w:rPr>
                <w:sz w:val="22"/>
                <w:szCs w:val="22"/>
                <w:lang w:val="sk-SK"/>
              </w:rPr>
            </w:pPr>
            <w:r w:rsidRPr="0047294B">
              <w:rPr>
                <w:sz w:val="22"/>
                <w:szCs w:val="22"/>
                <w:lang w:val="sk-SK"/>
              </w:rPr>
              <w:t>Žihľavka</w:t>
            </w:r>
          </w:p>
          <w:p w:rsidR="00F81F5B" w:rsidRPr="0047294B" w:rsidRDefault="00F81F5B" w:rsidP="009B1B40">
            <w:pPr>
              <w:pStyle w:val="Table100"/>
              <w:spacing w:before="0" w:after="0"/>
              <w:rPr>
                <w:sz w:val="22"/>
                <w:szCs w:val="22"/>
                <w:lang w:val="sk-SK"/>
              </w:rPr>
            </w:pPr>
            <w:proofErr w:type="spellStart"/>
            <w:r w:rsidRPr="0047294B">
              <w:rPr>
                <w:sz w:val="22"/>
                <w:szCs w:val="22"/>
                <w:lang w:val="sk-SK"/>
              </w:rPr>
              <w:t>Nodózny</w:t>
            </w:r>
            <w:proofErr w:type="spellEnd"/>
            <w:r w:rsidRPr="0047294B">
              <w:rPr>
                <w:sz w:val="22"/>
                <w:szCs w:val="22"/>
                <w:lang w:val="sk-SK"/>
              </w:rPr>
              <w:t xml:space="preserve"> </w:t>
            </w:r>
            <w:proofErr w:type="spellStart"/>
            <w:r w:rsidRPr="0047294B">
              <w:rPr>
                <w:sz w:val="22"/>
                <w:szCs w:val="22"/>
                <w:lang w:val="sk-SK"/>
              </w:rPr>
              <w:t>erytém</w:t>
            </w:r>
            <w:proofErr w:type="spellEnd"/>
            <w:r w:rsidRPr="0047294B">
              <w:rPr>
                <w:sz w:val="22"/>
                <w:szCs w:val="22"/>
                <w:lang w:val="sk-SK"/>
              </w:rPr>
              <w:t xml:space="preserve"> </w:t>
            </w:r>
            <w:proofErr w:type="spellStart"/>
            <w:r w:rsidRPr="0047294B">
              <w:rPr>
                <w:sz w:val="22"/>
                <w:szCs w:val="22"/>
                <w:lang w:val="sk-SK"/>
              </w:rPr>
              <w:t>Multiformný</w:t>
            </w:r>
            <w:proofErr w:type="spellEnd"/>
            <w:r w:rsidRPr="0047294B">
              <w:rPr>
                <w:sz w:val="22"/>
                <w:szCs w:val="22"/>
                <w:lang w:val="sk-SK"/>
              </w:rPr>
              <w:t xml:space="preserve"> </w:t>
            </w:r>
            <w:proofErr w:type="spellStart"/>
            <w:r w:rsidRPr="0047294B">
              <w:rPr>
                <w:sz w:val="22"/>
                <w:szCs w:val="22"/>
                <w:lang w:val="sk-SK"/>
              </w:rPr>
              <w:t>erytém</w:t>
            </w:r>
            <w:proofErr w:type="spellEnd"/>
            <w:r w:rsidRPr="0047294B">
              <w:rPr>
                <w:sz w:val="22"/>
                <w:szCs w:val="22"/>
                <w:lang w:val="sk-SK"/>
              </w:rPr>
              <w:t xml:space="preserve"> </w:t>
            </w:r>
          </w:p>
          <w:p w:rsidR="00F81F5B" w:rsidRPr="0047294B" w:rsidRDefault="00F81F5B" w:rsidP="009B1B40">
            <w:pPr>
              <w:pStyle w:val="Table100"/>
              <w:rPr>
                <w:sz w:val="22"/>
                <w:szCs w:val="22"/>
                <w:lang w:val="sk-SK"/>
              </w:rPr>
            </w:pPr>
          </w:p>
        </w:tc>
      </w:tr>
      <w:tr w:rsidR="00F81F5B" w:rsidRPr="00150695" w:rsidTr="0047294B">
        <w:trPr>
          <w:cantSplit/>
        </w:trPr>
        <w:tc>
          <w:tcPr>
            <w:tcW w:w="992" w:type="pct"/>
          </w:tcPr>
          <w:p w:rsidR="00F81F5B" w:rsidRPr="0047294B" w:rsidRDefault="00F81F5B" w:rsidP="009B1B40">
            <w:pPr>
              <w:pStyle w:val="Table100"/>
              <w:keepNext w:val="0"/>
              <w:spacing w:before="0" w:after="0"/>
              <w:rPr>
                <w:bCs/>
                <w:sz w:val="22"/>
                <w:szCs w:val="22"/>
                <w:lang w:val="sk-SK"/>
              </w:rPr>
            </w:pPr>
            <w:r w:rsidRPr="0047294B">
              <w:rPr>
                <w:bCs/>
                <w:sz w:val="22"/>
                <w:szCs w:val="22"/>
                <w:lang w:val="sk-SK"/>
              </w:rPr>
              <w:t>Poruchy kostrovej a svalovej sústavy a spojivového tkaniva</w:t>
            </w:r>
          </w:p>
        </w:tc>
        <w:tc>
          <w:tcPr>
            <w:tcW w:w="735" w:type="pct"/>
          </w:tcPr>
          <w:p w:rsidR="00F81F5B" w:rsidRPr="0047294B" w:rsidRDefault="00F81F5B" w:rsidP="009B1B40">
            <w:pPr>
              <w:pStyle w:val="Table100"/>
              <w:keepNext w:val="0"/>
              <w:spacing w:before="0" w:after="0"/>
              <w:rPr>
                <w:sz w:val="22"/>
                <w:szCs w:val="22"/>
                <w:lang w:val="sk-SK"/>
              </w:rPr>
            </w:pPr>
          </w:p>
        </w:tc>
        <w:tc>
          <w:tcPr>
            <w:tcW w:w="1103" w:type="pct"/>
          </w:tcPr>
          <w:p w:rsidR="00F81F5B" w:rsidRPr="0047294B" w:rsidRDefault="00F81F5B" w:rsidP="009B1B40">
            <w:pPr>
              <w:pStyle w:val="Table100"/>
              <w:rPr>
                <w:sz w:val="22"/>
                <w:szCs w:val="22"/>
                <w:lang w:val="sk-SK"/>
              </w:rPr>
            </w:pPr>
          </w:p>
        </w:tc>
        <w:tc>
          <w:tcPr>
            <w:tcW w:w="1176" w:type="pct"/>
          </w:tcPr>
          <w:p w:rsidR="00F81F5B" w:rsidRPr="0047294B" w:rsidRDefault="00F81F5B" w:rsidP="009B1B40">
            <w:pPr>
              <w:rPr>
                <w:sz w:val="22"/>
                <w:szCs w:val="22"/>
              </w:rPr>
            </w:pPr>
            <w:r w:rsidRPr="0047294B">
              <w:rPr>
                <w:sz w:val="22"/>
                <w:szCs w:val="22"/>
              </w:rPr>
              <w:t>Bolesť chrbta</w:t>
            </w:r>
          </w:p>
          <w:p w:rsidR="00F81F5B" w:rsidRPr="0047294B" w:rsidRDefault="00F81F5B" w:rsidP="009B1B40">
            <w:pPr>
              <w:pStyle w:val="Table100"/>
              <w:keepNext w:val="0"/>
              <w:spacing w:before="0" w:after="0"/>
              <w:rPr>
                <w:bCs/>
                <w:sz w:val="22"/>
                <w:szCs w:val="22"/>
                <w:lang w:val="sk-SK"/>
              </w:rPr>
            </w:pPr>
            <w:r w:rsidRPr="0047294B">
              <w:rPr>
                <w:bCs/>
                <w:sz w:val="22"/>
                <w:szCs w:val="22"/>
                <w:lang w:val="sk-SK"/>
              </w:rPr>
              <w:t>Mierna bolesť svalov a kostí</w:t>
            </w:r>
          </w:p>
          <w:p w:rsidR="00F81F5B" w:rsidRPr="0047294B" w:rsidRDefault="00F81F5B" w:rsidP="009B1B40">
            <w:pPr>
              <w:pStyle w:val="Table100"/>
              <w:keepNext w:val="0"/>
              <w:spacing w:before="0" w:after="0"/>
              <w:rPr>
                <w:bCs/>
                <w:sz w:val="22"/>
                <w:szCs w:val="22"/>
                <w:lang w:val="sk-SK"/>
              </w:rPr>
            </w:pPr>
            <w:proofErr w:type="spellStart"/>
            <w:r w:rsidRPr="0047294B">
              <w:rPr>
                <w:bCs/>
                <w:sz w:val="22"/>
                <w:szCs w:val="22"/>
                <w:lang w:val="sk-SK"/>
              </w:rPr>
              <w:t>Myalgia</w:t>
            </w:r>
            <w:proofErr w:type="spellEnd"/>
          </w:p>
          <w:p w:rsidR="00F81F5B" w:rsidRPr="0047294B" w:rsidRDefault="00F81F5B" w:rsidP="009B1B40">
            <w:pPr>
              <w:pStyle w:val="Table100"/>
              <w:rPr>
                <w:bCs/>
                <w:sz w:val="22"/>
                <w:szCs w:val="22"/>
                <w:lang w:val="sk-SK"/>
              </w:rPr>
            </w:pPr>
            <w:r w:rsidRPr="0047294B">
              <w:rPr>
                <w:bCs/>
                <w:sz w:val="22"/>
                <w:szCs w:val="22"/>
                <w:lang w:val="sk-SK"/>
              </w:rPr>
              <w:t>Bolesť v končatine</w:t>
            </w:r>
          </w:p>
        </w:tc>
        <w:tc>
          <w:tcPr>
            <w:tcW w:w="993" w:type="pct"/>
          </w:tcPr>
          <w:p w:rsidR="00F81F5B" w:rsidRPr="0047294B" w:rsidRDefault="00F81F5B" w:rsidP="009B1B40">
            <w:pPr>
              <w:overflowPunct/>
              <w:autoSpaceDE/>
              <w:autoSpaceDN/>
              <w:adjustRightInd/>
              <w:textAlignment w:val="auto"/>
              <w:rPr>
                <w:sz w:val="22"/>
                <w:szCs w:val="22"/>
              </w:rPr>
            </w:pPr>
          </w:p>
        </w:tc>
      </w:tr>
      <w:tr w:rsidR="00F81F5B" w:rsidRPr="00150695" w:rsidTr="0047294B">
        <w:trPr>
          <w:cantSplit/>
        </w:trPr>
        <w:tc>
          <w:tcPr>
            <w:tcW w:w="992" w:type="pct"/>
          </w:tcPr>
          <w:p w:rsidR="00F81F5B" w:rsidRPr="0047294B" w:rsidRDefault="00F81F5B" w:rsidP="009B1B40">
            <w:pPr>
              <w:pStyle w:val="Table100"/>
              <w:keepNext w:val="0"/>
              <w:spacing w:before="0" w:after="0"/>
              <w:rPr>
                <w:bCs/>
                <w:sz w:val="22"/>
                <w:szCs w:val="22"/>
                <w:lang w:val="sk-SK"/>
              </w:rPr>
            </w:pPr>
            <w:r w:rsidRPr="0047294B">
              <w:rPr>
                <w:bCs/>
                <w:sz w:val="22"/>
                <w:szCs w:val="22"/>
                <w:lang w:val="sk-SK"/>
              </w:rPr>
              <w:lastRenderedPageBreak/>
              <w:t xml:space="preserve">Poruchy reprodukčného systému a prsníkov </w:t>
            </w:r>
          </w:p>
        </w:tc>
        <w:tc>
          <w:tcPr>
            <w:tcW w:w="735" w:type="pct"/>
          </w:tcPr>
          <w:p w:rsidR="00F81F5B" w:rsidRPr="0047294B" w:rsidRDefault="00F81F5B" w:rsidP="009B1B40">
            <w:pPr>
              <w:rPr>
                <w:bCs/>
                <w:sz w:val="22"/>
                <w:szCs w:val="22"/>
                <w:vertAlign w:val="superscript"/>
              </w:rPr>
            </w:pPr>
            <w:r w:rsidRPr="0047294B">
              <w:rPr>
                <w:bCs/>
                <w:sz w:val="22"/>
                <w:szCs w:val="22"/>
              </w:rPr>
              <w:t>Bolesť prsníkov</w:t>
            </w:r>
            <w:r w:rsidRPr="0047294B">
              <w:rPr>
                <w:bCs/>
                <w:sz w:val="22"/>
                <w:szCs w:val="22"/>
                <w:vertAlign w:val="superscript"/>
              </w:rPr>
              <w:t>5</w:t>
            </w:r>
          </w:p>
          <w:p w:rsidR="00F81F5B" w:rsidRPr="0047294B" w:rsidRDefault="00F81F5B" w:rsidP="009B1B40">
            <w:pPr>
              <w:rPr>
                <w:sz w:val="22"/>
                <w:szCs w:val="22"/>
              </w:rPr>
            </w:pPr>
          </w:p>
          <w:p w:rsidR="00F81F5B" w:rsidRPr="0047294B" w:rsidRDefault="00F81F5B" w:rsidP="009B1B40">
            <w:pPr>
              <w:rPr>
                <w:sz w:val="22"/>
                <w:szCs w:val="22"/>
              </w:rPr>
            </w:pPr>
          </w:p>
          <w:p w:rsidR="00F81F5B" w:rsidRPr="0047294B" w:rsidRDefault="00F81F5B" w:rsidP="009B1B40">
            <w:pPr>
              <w:rPr>
                <w:sz w:val="22"/>
                <w:szCs w:val="22"/>
              </w:rPr>
            </w:pPr>
          </w:p>
        </w:tc>
        <w:tc>
          <w:tcPr>
            <w:tcW w:w="1103" w:type="pct"/>
          </w:tcPr>
          <w:p w:rsidR="00F81F5B" w:rsidRPr="0047294B" w:rsidRDefault="00F81F5B" w:rsidP="009B1B40">
            <w:pPr>
              <w:rPr>
                <w:bCs/>
                <w:sz w:val="22"/>
                <w:szCs w:val="22"/>
                <w:vertAlign w:val="superscript"/>
              </w:rPr>
            </w:pPr>
            <w:r w:rsidRPr="0047294B">
              <w:rPr>
                <w:bCs/>
                <w:sz w:val="22"/>
                <w:szCs w:val="22"/>
              </w:rPr>
              <w:t>Abnormálne krvácanie z vynechania</w:t>
            </w:r>
            <w:r w:rsidRPr="0047294B">
              <w:rPr>
                <w:bCs/>
                <w:sz w:val="22"/>
                <w:szCs w:val="22"/>
                <w:vertAlign w:val="superscript"/>
              </w:rPr>
              <w:t>6</w:t>
            </w:r>
          </w:p>
          <w:p w:rsidR="00F81F5B" w:rsidRPr="0047294B" w:rsidRDefault="00F81F5B" w:rsidP="009B1B40">
            <w:pPr>
              <w:rPr>
                <w:bCs/>
                <w:sz w:val="22"/>
                <w:szCs w:val="22"/>
              </w:rPr>
            </w:pPr>
            <w:proofErr w:type="spellStart"/>
            <w:r w:rsidRPr="0047294B">
              <w:rPr>
                <w:sz w:val="22"/>
                <w:szCs w:val="22"/>
              </w:rPr>
              <w:t>Medzimenštruačné</w:t>
            </w:r>
            <w:proofErr w:type="spellEnd"/>
            <w:r w:rsidRPr="0047294B">
              <w:rPr>
                <w:sz w:val="22"/>
                <w:szCs w:val="22"/>
              </w:rPr>
              <w:t xml:space="preserve"> krvácanie</w:t>
            </w:r>
            <w:r w:rsidRPr="0047294B">
              <w:rPr>
                <w:sz w:val="22"/>
                <w:szCs w:val="22"/>
                <w:vertAlign w:val="superscript"/>
              </w:rPr>
              <w:t>7</w:t>
            </w:r>
          </w:p>
          <w:p w:rsidR="00F81F5B" w:rsidRPr="0047294B" w:rsidRDefault="00F81F5B" w:rsidP="009B1B40">
            <w:pPr>
              <w:rPr>
                <w:bCs/>
                <w:sz w:val="22"/>
                <w:szCs w:val="22"/>
                <w:vertAlign w:val="superscript"/>
              </w:rPr>
            </w:pPr>
            <w:r w:rsidRPr="0047294B">
              <w:rPr>
                <w:bCs/>
                <w:sz w:val="22"/>
                <w:szCs w:val="22"/>
              </w:rPr>
              <w:t>Zväčšenie prsníka</w:t>
            </w:r>
            <w:r w:rsidRPr="0047294B">
              <w:rPr>
                <w:bCs/>
                <w:sz w:val="22"/>
                <w:szCs w:val="22"/>
                <w:vertAlign w:val="superscript"/>
              </w:rPr>
              <w:t>8</w:t>
            </w:r>
          </w:p>
          <w:p w:rsidR="00F81F5B" w:rsidRPr="0047294B" w:rsidRDefault="00F81F5B" w:rsidP="009B1B40">
            <w:pPr>
              <w:rPr>
                <w:bCs/>
                <w:sz w:val="22"/>
                <w:szCs w:val="22"/>
              </w:rPr>
            </w:pPr>
            <w:r w:rsidRPr="0047294B">
              <w:rPr>
                <w:bCs/>
                <w:sz w:val="22"/>
                <w:szCs w:val="22"/>
              </w:rPr>
              <w:t>Opuch prsníka</w:t>
            </w:r>
          </w:p>
          <w:p w:rsidR="00F81F5B" w:rsidRPr="0047294B" w:rsidRDefault="00F81F5B" w:rsidP="009B1B40">
            <w:pPr>
              <w:rPr>
                <w:sz w:val="22"/>
                <w:szCs w:val="22"/>
              </w:rPr>
            </w:pPr>
            <w:proofErr w:type="spellStart"/>
            <w:r w:rsidRPr="0047294B">
              <w:rPr>
                <w:sz w:val="22"/>
                <w:szCs w:val="22"/>
              </w:rPr>
              <w:t>Dysmenorea</w:t>
            </w:r>
            <w:proofErr w:type="spellEnd"/>
          </w:p>
          <w:p w:rsidR="00F81F5B" w:rsidRPr="0047294B" w:rsidRDefault="00F81F5B" w:rsidP="009B1B40">
            <w:pPr>
              <w:rPr>
                <w:bCs/>
                <w:sz w:val="22"/>
                <w:szCs w:val="22"/>
              </w:rPr>
            </w:pPr>
            <w:r w:rsidRPr="0047294B">
              <w:rPr>
                <w:bCs/>
                <w:sz w:val="22"/>
                <w:szCs w:val="22"/>
              </w:rPr>
              <w:t>Výtok z genitálií/</w:t>
            </w:r>
          </w:p>
          <w:p w:rsidR="00F81F5B" w:rsidRPr="0047294B" w:rsidRDefault="00F81F5B" w:rsidP="009B1B40">
            <w:pPr>
              <w:rPr>
                <w:bCs/>
                <w:sz w:val="22"/>
                <w:szCs w:val="22"/>
              </w:rPr>
            </w:pPr>
            <w:r w:rsidRPr="0047294B">
              <w:rPr>
                <w:bCs/>
                <w:sz w:val="22"/>
                <w:szCs w:val="22"/>
              </w:rPr>
              <w:t>vaginálny výtok</w:t>
            </w:r>
          </w:p>
          <w:p w:rsidR="00F81F5B" w:rsidRPr="0047294B" w:rsidRDefault="00F81F5B" w:rsidP="009B1B40">
            <w:pPr>
              <w:rPr>
                <w:bCs/>
                <w:sz w:val="22"/>
                <w:szCs w:val="22"/>
              </w:rPr>
            </w:pPr>
            <w:proofErr w:type="spellStart"/>
            <w:r w:rsidRPr="0047294B">
              <w:rPr>
                <w:bCs/>
                <w:sz w:val="22"/>
                <w:szCs w:val="22"/>
              </w:rPr>
              <w:t>Ovariálne</w:t>
            </w:r>
            <w:proofErr w:type="spellEnd"/>
            <w:r w:rsidRPr="0047294B">
              <w:rPr>
                <w:bCs/>
                <w:sz w:val="22"/>
                <w:szCs w:val="22"/>
              </w:rPr>
              <w:t xml:space="preserve"> cysty</w:t>
            </w:r>
          </w:p>
          <w:p w:rsidR="00F81F5B" w:rsidRPr="0047294B" w:rsidRDefault="00F81F5B" w:rsidP="009B1B40">
            <w:pPr>
              <w:rPr>
                <w:bCs/>
                <w:sz w:val="22"/>
                <w:szCs w:val="22"/>
              </w:rPr>
            </w:pPr>
            <w:r w:rsidRPr="0047294B">
              <w:rPr>
                <w:bCs/>
                <w:sz w:val="22"/>
                <w:szCs w:val="22"/>
              </w:rPr>
              <w:t xml:space="preserve">Bolesť panvy </w:t>
            </w:r>
          </w:p>
        </w:tc>
        <w:tc>
          <w:tcPr>
            <w:tcW w:w="1176" w:type="pct"/>
          </w:tcPr>
          <w:p w:rsidR="00F81F5B" w:rsidRPr="0047294B" w:rsidRDefault="00F81F5B" w:rsidP="009B1B40">
            <w:pPr>
              <w:rPr>
                <w:bCs/>
                <w:sz w:val="22"/>
                <w:szCs w:val="22"/>
              </w:rPr>
            </w:pPr>
            <w:proofErr w:type="spellStart"/>
            <w:r w:rsidRPr="0047294B">
              <w:rPr>
                <w:rStyle w:val="Zvraznenie"/>
                <w:b w:val="0"/>
                <w:bCs/>
                <w:sz w:val="22"/>
                <w:szCs w:val="22"/>
              </w:rPr>
              <w:t>Cervikálna</w:t>
            </w:r>
            <w:proofErr w:type="spellEnd"/>
            <w:r w:rsidRPr="0047294B">
              <w:rPr>
                <w:rStyle w:val="Zvraznenie"/>
                <w:b w:val="0"/>
                <w:bCs/>
                <w:sz w:val="22"/>
                <w:szCs w:val="22"/>
              </w:rPr>
              <w:t xml:space="preserve"> </w:t>
            </w:r>
            <w:proofErr w:type="spellStart"/>
            <w:r w:rsidRPr="0047294B">
              <w:rPr>
                <w:rStyle w:val="Zvraznenie"/>
                <w:b w:val="0"/>
                <w:bCs/>
                <w:sz w:val="22"/>
                <w:szCs w:val="22"/>
              </w:rPr>
              <w:t>dysplázia</w:t>
            </w:r>
            <w:proofErr w:type="spellEnd"/>
          </w:p>
          <w:p w:rsidR="00F81F5B" w:rsidRPr="0047294B" w:rsidRDefault="00F81F5B" w:rsidP="009B1B40">
            <w:pPr>
              <w:pStyle w:val="Table100"/>
              <w:keepNext w:val="0"/>
              <w:widowControl w:val="0"/>
              <w:spacing w:before="0" w:after="0"/>
              <w:rPr>
                <w:sz w:val="22"/>
                <w:szCs w:val="22"/>
                <w:lang w:val="sk-SK"/>
              </w:rPr>
            </w:pPr>
            <w:r w:rsidRPr="0047294B">
              <w:rPr>
                <w:sz w:val="22"/>
                <w:szCs w:val="22"/>
                <w:lang w:val="sk-SK"/>
              </w:rPr>
              <w:t xml:space="preserve">Cysta na vajíčkovode alebo vaječníku </w:t>
            </w:r>
          </w:p>
          <w:p w:rsidR="00F81F5B" w:rsidRPr="0047294B" w:rsidRDefault="00F81F5B" w:rsidP="009B1B40">
            <w:pPr>
              <w:rPr>
                <w:sz w:val="22"/>
                <w:szCs w:val="22"/>
              </w:rPr>
            </w:pPr>
            <w:r w:rsidRPr="0047294B">
              <w:rPr>
                <w:sz w:val="22"/>
                <w:szCs w:val="22"/>
              </w:rPr>
              <w:t xml:space="preserve">Bolesť vajíčkovodu alebo vaječníka </w:t>
            </w:r>
          </w:p>
          <w:p w:rsidR="00F81F5B" w:rsidRPr="0047294B" w:rsidRDefault="00F81F5B" w:rsidP="009B1B40">
            <w:pPr>
              <w:rPr>
                <w:bCs/>
                <w:sz w:val="22"/>
                <w:szCs w:val="22"/>
              </w:rPr>
            </w:pPr>
            <w:r w:rsidRPr="0047294B">
              <w:rPr>
                <w:sz w:val="22"/>
                <w:szCs w:val="22"/>
              </w:rPr>
              <w:t>Cysty v prsníkoch</w:t>
            </w:r>
          </w:p>
          <w:p w:rsidR="00F81F5B" w:rsidRPr="0047294B" w:rsidRDefault="00F81F5B" w:rsidP="009B1B40">
            <w:pPr>
              <w:rPr>
                <w:bCs/>
                <w:sz w:val="22"/>
                <w:szCs w:val="22"/>
              </w:rPr>
            </w:pPr>
            <w:proofErr w:type="spellStart"/>
            <w:r w:rsidRPr="0047294B">
              <w:rPr>
                <w:bCs/>
                <w:sz w:val="22"/>
                <w:szCs w:val="22"/>
              </w:rPr>
              <w:t>Fibrocystové</w:t>
            </w:r>
            <w:proofErr w:type="spellEnd"/>
            <w:r w:rsidRPr="0047294B">
              <w:rPr>
                <w:bCs/>
                <w:sz w:val="22"/>
                <w:szCs w:val="22"/>
              </w:rPr>
              <w:t xml:space="preserve"> ochorenie prsníka</w:t>
            </w:r>
          </w:p>
          <w:p w:rsidR="00F81F5B" w:rsidRPr="0047294B" w:rsidRDefault="00F81F5B" w:rsidP="009B1B40">
            <w:pPr>
              <w:rPr>
                <w:bCs/>
                <w:sz w:val="22"/>
                <w:szCs w:val="22"/>
              </w:rPr>
            </w:pPr>
            <w:proofErr w:type="spellStart"/>
            <w:r w:rsidRPr="0047294B">
              <w:rPr>
                <w:bCs/>
                <w:sz w:val="22"/>
                <w:szCs w:val="22"/>
              </w:rPr>
              <w:t>Dyspareunia</w:t>
            </w:r>
            <w:proofErr w:type="spellEnd"/>
          </w:p>
          <w:p w:rsidR="00F81F5B" w:rsidRPr="0047294B" w:rsidRDefault="00F81F5B" w:rsidP="009B1B40">
            <w:pPr>
              <w:rPr>
                <w:bCs/>
                <w:sz w:val="22"/>
                <w:szCs w:val="22"/>
              </w:rPr>
            </w:pPr>
            <w:proofErr w:type="spellStart"/>
            <w:r w:rsidRPr="0047294B">
              <w:rPr>
                <w:bCs/>
                <w:sz w:val="22"/>
                <w:szCs w:val="22"/>
              </w:rPr>
              <w:t>Galaktorea</w:t>
            </w:r>
            <w:proofErr w:type="spellEnd"/>
          </w:p>
          <w:p w:rsidR="00F81F5B" w:rsidRPr="0047294B" w:rsidRDefault="00F81F5B" w:rsidP="009B1B40">
            <w:pPr>
              <w:rPr>
                <w:bCs/>
                <w:sz w:val="22"/>
                <w:szCs w:val="22"/>
              </w:rPr>
            </w:pPr>
            <w:r w:rsidRPr="0047294B">
              <w:rPr>
                <w:bCs/>
                <w:sz w:val="22"/>
                <w:szCs w:val="22"/>
              </w:rPr>
              <w:t xml:space="preserve">Poruchy menštruácie </w:t>
            </w:r>
          </w:p>
        </w:tc>
        <w:tc>
          <w:tcPr>
            <w:tcW w:w="993" w:type="pct"/>
          </w:tcPr>
          <w:p w:rsidR="00F81F5B" w:rsidRPr="0047294B" w:rsidRDefault="00F81F5B" w:rsidP="009B1B40">
            <w:pPr>
              <w:rPr>
                <w:bCs/>
                <w:sz w:val="22"/>
                <w:szCs w:val="22"/>
              </w:rPr>
            </w:pPr>
            <w:r w:rsidRPr="0047294B">
              <w:rPr>
                <w:bCs/>
                <w:sz w:val="22"/>
                <w:szCs w:val="22"/>
              </w:rPr>
              <w:t>Výtok z prsníka</w:t>
            </w:r>
          </w:p>
          <w:p w:rsidR="00F81F5B" w:rsidRPr="0047294B" w:rsidRDefault="00F81F5B" w:rsidP="009B1B40">
            <w:pPr>
              <w:overflowPunct/>
              <w:autoSpaceDE/>
              <w:autoSpaceDN/>
              <w:adjustRightInd/>
              <w:textAlignment w:val="auto"/>
              <w:rPr>
                <w:sz w:val="22"/>
                <w:szCs w:val="22"/>
              </w:rPr>
            </w:pPr>
          </w:p>
        </w:tc>
      </w:tr>
      <w:tr w:rsidR="004F277A" w:rsidRPr="00150695" w:rsidTr="0047294B">
        <w:trPr>
          <w:cantSplit/>
        </w:trPr>
        <w:tc>
          <w:tcPr>
            <w:tcW w:w="992" w:type="pct"/>
          </w:tcPr>
          <w:p w:rsidR="004F277A" w:rsidRPr="0047294B" w:rsidRDefault="004F277A" w:rsidP="009B1B40">
            <w:pPr>
              <w:pStyle w:val="Table100"/>
              <w:keepNext w:val="0"/>
              <w:spacing w:before="0" w:after="0"/>
              <w:rPr>
                <w:bCs/>
                <w:sz w:val="22"/>
                <w:szCs w:val="22"/>
                <w:lang w:val="sk-SK"/>
              </w:rPr>
            </w:pPr>
            <w:r w:rsidRPr="0047294B">
              <w:rPr>
                <w:bCs/>
                <w:sz w:val="22"/>
                <w:szCs w:val="22"/>
                <w:lang w:val="it-IT"/>
              </w:rPr>
              <w:t>Vrodené, familiárne a genetické poruchy</w:t>
            </w:r>
          </w:p>
        </w:tc>
        <w:tc>
          <w:tcPr>
            <w:tcW w:w="735" w:type="pct"/>
          </w:tcPr>
          <w:p w:rsidR="004F277A" w:rsidRPr="0047294B" w:rsidRDefault="004F277A" w:rsidP="009B1B40">
            <w:pPr>
              <w:rPr>
                <w:bCs/>
                <w:sz w:val="22"/>
                <w:szCs w:val="22"/>
              </w:rPr>
            </w:pPr>
          </w:p>
        </w:tc>
        <w:tc>
          <w:tcPr>
            <w:tcW w:w="1103" w:type="pct"/>
          </w:tcPr>
          <w:p w:rsidR="004F277A" w:rsidRPr="0047294B" w:rsidRDefault="004F277A" w:rsidP="009B1B40">
            <w:pPr>
              <w:rPr>
                <w:bCs/>
                <w:sz w:val="22"/>
                <w:szCs w:val="22"/>
              </w:rPr>
            </w:pPr>
          </w:p>
        </w:tc>
        <w:tc>
          <w:tcPr>
            <w:tcW w:w="1176" w:type="pct"/>
          </w:tcPr>
          <w:p w:rsidR="004F277A" w:rsidRPr="0047294B" w:rsidRDefault="004F277A" w:rsidP="009B1B40">
            <w:pPr>
              <w:rPr>
                <w:rStyle w:val="Zvraznenie"/>
                <w:b w:val="0"/>
                <w:bCs/>
                <w:sz w:val="22"/>
                <w:szCs w:val="22"/>
              </w:rPr>
            </w:pPr>
            <w:r w:rsidRPr="0047294B">
              <w:rPr>
                <w:bCs/>
                <w:sz w:val="22"/>
                <w:szCs w:val="22"/>
              </w:rPr>
              <w:t xml:space="preserve">Prejav </w:t>
            </w:r>
            <w:proofErr w:type="spellStart"/>
            <w:r w:rsidRPr="0047294B">
              <w:rPr>
                <w:bCs/>
                <w:sz w:val="22"/>
                <w:szCs w:val="22"/>
              </w:rPr>
              <w:t>asymptomatického</w:t>
            </w:r>
            <w:proofErr w:type="spellEnd"/>
            <w:r w:rsidRPr="0047294B">
              <w:rPr>
                <w:bCs/>
                <w:sz w:val="22"/>
                <w:szCs w:val="22"/>
              </w:rPr>
              <w:t xml:space="preserve">  prídavného prsníka </w:t>
            </w:r>
          </w:p>
        </w:tc>
        <w:tc>
          <w:tcPr>
            <w:tcW w:w="993" w:type="pct"/>
          </w:tcPr>
          <w:p w:rsidR="004F277A" w:rsidRPr="0047294B" w:rsidRDefault="004F277A" w:rsidP="009B1B40">
            <w:pPr>
              <w:rPr>
                <w:bCs/>
                <w:sz w:val="22"/>
                <w:szCs w:val="22"/>
              </w:rPr>
            </w:pPr>
          </w:p>
        </w:tc>
      </w:tr>
      <w:tr w:rsidR="004F277A" w:rsidRPr="00150695" w:rsidTr="0047294B">
        <w:trPr>
          <w:cantSplit/>
        </w:trPr>
        <w:tc>
          <w:tcPr>
            <w:tcW w:w="992" w:type="pct"/>
          </w:tcPr>
          <w:p w:rsidR="004F277A" w:rsidRPr="0047294B" w:rsidRDefault="004F277A" w:rsidP="009B1B40">
            <w:pPr>
              <w:pStyle w:val="Table100"/>
              <w:keepNext w:val="0"/>
              <w:spacing w:before="0" w:after="0"/>
              <w:rPr>
                <w:bCs/>
                <w:sz w:val="22"/>
                <w:szCs w:val="22"/>
                <w:lang w:val="sk-SK"/>
              </w:rPr>
            </w:pPr>
            <w:r w:rsidRPr="0047294B">
              <w:rPr>
                <w:bCs/>
                <w:sz w:val="22"/>
                <w:szCs w:val="22"/>
                <w:lang w:val="sk-SK"/>
              </w:rPr>
              <w:t xml:space="preserve">Celkové poruchy a reakcie v mieste podania </w:t>
            </w:r>
          </w:p>
        </w:tc>
        <w:tc>
          <w:tcPr>
            <w:tcW w:w="735" w:type="pct"/>
          </w:tcPr>
          <w:p w:rsidR="004F277A" w:rsidRPr="0047294B" w:rsidRDefault="004F277A" w:rsidP="009B1B40">
            <w:pPr>
              <w:pStyle w:val="Table100"/>
              <w:keepNext w:val="0"/>
              <w:spacing w:before="0" w:after="0"/>
              <w:rPr>
                <w:sz w:val="22"/>
                <w:szCs w:val="22"/>
                <w:lang w:val="sk-SK"/>
              </w:rPr>
            </w:pPr>
          </w:p>
        </w:tc>
        <w:tc>
          <w:tcPr>
            <w:tcW w:w="1103" w:type="pct"/>
          </w:tcPr>
          <w:p w:rsidR="004F277A" w:rsidRPr="0047294B" w:rsidRDefault="004F277A" w:rsidP="009B1B40">
            <w:pPr>
              <w:pStyle w:val="Table100"/>
              <w:keepNext w:val="0"/>
              <w:spacing w:before="0" w:after="0"/>
              <w:rPr>
                <w:bCs/>
                <w:sz w:val="22"/>
                <w:szCs w:val="22"/>
                <w:vertAlign w:val="superscript"/>
                <w:lang w:val="sk-SK"/>
              </w:rPr>
            </w:pPr>
            <w:r w:rsidRPr="0047294B">
              <w:rPr>
                <w:bCs/>
                <w:sz w:val="22"/>
                <w:szCs w:val="22"/>
                <w:lang w:val="sk-SK"/>
              </w:rPr>
              <w:t>Únava</w:t>
            </w:r>
            <w:r w:rsidRPr="0047294B">
              <w:rPr>
                <w:bCs/>
                <w:sz w:val="22"/>
                <w:szCs w:val="22"/>
                <w:vertAlign w:val="superscript"/>
                <w:lang w:val="sk-SK"/>
              </w:rPr>
              <w:t>9</w:t>
            </w:r>
          </w:p>
          <w:p w:rsidR="004F277A" w:rsidRPr="0047294B" w:rsidRDefault="004F277A" w:rsidP="009B1B40">
            <w:pPr>
              <w:pStyle w:val="Table100"/>
              <w:keepNext w:val="0"/>
              <w:spacing w:before="0" w:after="0"/>
              <w:rPr>
                <w:sz w:val="22"/>
                <w:szCs w:val="22"/>
                <w:lang w:val="sk-SK"/>
              </w:rPr>
            </w:pPr>
          </w:p>
        </w:tc>
        <w:tc>
          <w:tcPr>
            <w:tcW w:w="1176" w:type="pct"/>
          </w:tcPr>
          <w:p w:rsidR="004F277A" w:rsidRPr="0047294B" w:rsidRDefault="004F277A" w:rsidP="009B1B40">
            <w:pPr>
              <w:pStyle w:val="Table100"/>
              <w:keepNext w:val="0"/>
              <w:spacing w:before="0" w:after="0"/>
              <w:rPr>
                <w:bCs/>
                <w:sz w:val="22"/>
                <w:szCs w:val="22"/>
                <w:lang w:val="sk-SK"/>
              </w:rPr>
            </w:pPr>
            <w:r w:rsidRPr="0047294B">
              <w:rPr>
                <w:bCs/>
                <w:sz w:val="22"/>
                <w:szCs w:val="22"/>
                <w:lang w:val="sk-SK"/>
              </w:rPr>
              <w:t>Bolesť na hrudníku</w:t>
            </w:r>
          </w:p>
          <w:p w:rsidR="004F277A" w:rsidRPr="0047294B" w:rsidRDefault="004F277A" w:rsidP="009B1B40">
            <w:pPr>
              <w:pStyle w:val="Table100"/>
              <w:keepNext w:val="0"/>
              <w:spacing w:before="0" w:after="0"/>
              <w:rPr>
                <w:bCs/>
                <w:sz w:val="22"/>
                <w:szCs w:val="22"/>
                <w:lang w:val="sk-SK"/>
              </w:rPr>
            </w:pPr>
            <w:r w:rsidRPr="0047294B">
              <w:rPr>
                <w:bCs/>
                <w:sz w:val="22"/>
                <w:szCs w:val="22"/>
                <w:lang w:val="sk-SK"/>
              </w:rPr>
              <w:t>Periférny edém</w:t>
            </w:r>
          </w:p>
          <w:p w:rsidR="004F277A" w:rsidRPr="0047294B" w:rsidRDefault="004F277A" w:rsidP="009B1B40">
            <w:pPr>
              <w:pStyle w:val="Table100"/>
              <w:keepNext w:val="0"/>
              <w:spacing w:before="0" w:after="0"/>
              <w:rPr>
                <w:bCs/>
                <w:sz w:val="22"/>
                <w:szCs w:val="22"/>
                <w:lang w:val="sk-SK"/>
              </w:rPr>
            </w:pPr>
            <w:r w:rsidRPr="0047294B">
              <w:rPr>
                <w:bCs/>
                <w:sz w:val="22"/>
                <w:szCs w:val="22"/>
                <w:lang w:val="sk-SK"/>
              </w:rPr>
              <w:t xml:space="preserve">Ochorenie podobné chrípke </w:t>
            </w:r>
          </w:p>
          <w:p w:rsidR="004F277A" w:rsidRPr="0047294B" w:rsidRDefault="004F277A" w:rsidP="009B1B40">
            <w:pPr>
              <w:pStyle w:val="Table100"/>
              <w:keepNext w:val="0"/>
              <w:spacing w:before="0" w:after="0"/>
              <w:rPr>
                <w:bCs/>
                <w:sz w:val="22"/>
                <w:szCs w:val="22"/>
                <w:lang w:val="sk-SK"/>
              </w:rPr>
            </w:pPr>
            <w:r w:rsidRPr="0047294B">
              <w:rPr>
                <w:bCs/>
                <w:sz w:val="22"/>
                <w:szCs w:val="22"/>
                <w:lang w:val="sk-SK"/>
              </w:rPr>
              <w:t>Zápal</w:t>
            </w:r>
          </w:p>
          <w:p w:rsidR="004F277A" w:rsidRPr="0047294B" w:rsidRDefault="004F277A" w:rsidP="009B1B40">
            <w:pPr>
              <w:pStyle w:val="Table100"/>
              <w:keepNext w:val="0"/>
              <w:spacing w:before="0" w:after="0"/>
              <w:rPr>
                <w:bCs/>
                <w:sz w:val="22"/>
                <w:szCs w:val="22"/>
                <w:lang w:val="sk-SK"/>
              </w:rPr>
            </w:pPr>
            <w:r w:rsidRPr="0047294B">
              <w:rPr>
                <w:bCs/>
                <w:sz w:val="22"/>
                <w:szCs w:val="22"/>
                <w:lang w:val="sk-SK"/>
              </w:rPr>
              <w:t xml:space="preserve">Horúčka </w:t>
            </w:r>
          </w:p>
          <w:p w:rsidR="004F277A" w:rsidRPr="0047294B" w:rsidRDefault="004F277A" w:rsidP="009B1B40">
            <w:pPr>
              <w:pStyle w:val="Table100"/>
              <w:keepNext w:val="0"/>
              <w:spacing w:before="0" w:after="0"/>
              <w:rPr>
                <w:bCs/>
                <w:sz w:val="22"/>
                <w:szCs w:val="22"/>
                <w:lang w:val="sk-SK"/>
              </w:rPr>
            </w:pPr>
            <w:r w:rsidRPr="0047294B">
              <w:rPr>
                <w:bCs/>
                <w:sz w:val="22"/>
                <w:szCs w:val="22"/>
                <w:lang w:val="sk-SK"/>
              </w:rPr>
              <w:t>Podráždenosť</w:t>
            </w:r>
          </w:p>
        </w:tc>
        <w:tc>
          <w:tcPr>
            <w:tcW w:w="993" w:type="pct"/>
          </w:tcPr>
          <w:p w:rsidR="004F277A" w:rsidRPr="0047294B" w:rsidRDefault="004F277A" w:rsidP="009B1B40">
            <w:pPr>
              <w:overflowPunct/>
              <w:autoSpaceDE/>
              <w:autoSpaceDN/>
              <w:adjustRightInd/>
              <w:textAlignment w:val="auto"/>
              <w:rPr>
                <w:sz w:val="22"/>
                <w:szCs w:val="22"/>
              </w:rPr>
            </w:pPr>
            <w:r w:rsidRPr="0047294B">
              <w:rPr>
                <w:sz w:val="22"/>
                <w:szCs w:val="22"/>
              </w:rPr>
              <w:t>Zadržiavanie tekutín</w:t>
            </w:r>
          </w:p>
        </w:tc>
      </w:tr>
      <w:tr w:rsidR="004F277A" w:rsidRPr="00150695" w:rsidTr="0047294B">
        <w:trPr>
          <w:cantSplit/>
        </w:trPr>
        <w:tc>
          <w:tcPr>
            <w:tcW w:w="992" w:type="pct"/>
          </w:tcPr>
          <w:p w:rsidR="004F277A" w:rsidRPr="0047294B" w:rsidRDefault="004F277A" w:rsidP="009B1B40">
            <w:pPr>
              <w:pStyle w:val="Table100"/>
              <w:keepNext w:val="0"/>
              <w:spacing w:before="0" w:after="0"/>
              <w:rPr>
                <w:bCs/>
                <w:sz w:val="22"/>
                <w:szCs w:val="22"/>
                <w:lang w:val="sk-SK"/>
              </w:rPr>
            </w:pPr>
            <w:r w:rsidRPr="0047294B">
              <w:rPr>
                <w:bCs/>
                <w:sz w:val="22"/>
                <w:szCs w:val="22"/>
                <w:lang w:val="sk-SK"/>
              </w:rPr>
              <w:t>Laboratórne a funkčné vyšetrenia</w:t>
            </w:r>
          </w:p>
        </w:tc>
        <w:tc>
          <w:tcPr>
            <w:tcW w:w="735" w:type="pct"/>
          </w:tcPr>
          <w:p w:rsidR="004F277A" w:rsidRPr="0047294B" w:rsidRDefault="004F277A" w:rsidP="009B1B40">
            <w:pPr>
              <w:pStyle w:val="Table100"/>
              <w:keepNext w:val="0"/>
              <w:spacing w:before="0" w:after="0"/>
              <w:rPr>
                <w:sz w:val="22"/>
                <w:szCs w:val="22"/>
                <w:lang w:val="sk-SK"/>
              </w:rPr>
            </w:pPr>
          </w:p>
        </w:tc>
        <w:tc>
          <w:tcPr>
            <w:tcW w:w="1103" w:type="pct"/>
          </w:tcPr>
          <w:p w:rsidR="004F277A" w:rsidRPr="0047294B" w:rsidRDefault="004F277A" w:rsidP="009B1B40">
            <w:pPr>
              <w:pStyle w:val="Table100"/>
              <w:spacing w:before="0" w:after="0"/>
              <w:rPr>
                <w:sz w:val="22"/>
                <w:szCs w:val="22"/>
                <w:lang w:val="sk-SK"/>
              </w:rPr>
            </w:pPr>
            <w:r w:rsidRPr="0047294B">
              <w:rPr>
                <w:sz w:val="22"/>
                <w:szCs w:val="22"/>
                <w:lang w:val="sk-SK"/>
              </w:rPr>
              <w:t>Zmeny telesnej hmotnosti</w:t>
            </w:r>
            <w:r w:rsidRPr="0047294B">
              <w:rPr>
                <w:sz w:val="22"/>
                <w:szCs w:val="22"/>
                <w:vertAlign w:val="superscript"/>
                <w:lang w:val="sk-SK"/>
              </w:rPr>
              <w:t>10</w:t>
            </w:r>
          </w:p>
        </w:tc>
        <w:tc>
          <w:tcPr>
            <w:tcW w:w="1176" w:type="pct"/>
          </w:tcPr>
          <w:p w:rsidR="004F277A" w:rsidRPr="0047294B" w:rsidRDefault="004F277A" w:rsidP="009B1B40">
            <w:pPr>
              <w:tabs>
                <w:tab w:val="left" w:pos="540"/>
              </w:tabs>
              <w:rPr>
                <w:bCs/>
                <w:sz w:val="22"/>
                <w:szCs w:val="22"/>
              </w:rPr>
            </w:pPr>
            <w:r w:rsidRPr="0047294B">
              <w:rPr>
                <w:bCs/>
                <w:sz w:val="22"/>
                <w:szCs w:val="22"/>
              </w:rPr>
              <w:t xml:space="preserve">Zvýšené krvné </w:t>
            </w:r>
            <w:proofErr w:type="spellStart"/>
            <w:r w:rsidRPr="0047294B">
              <w:rPr>
                <w:bCs/>
                <w:sz w:val="22"/>
                <w:szCs w:val="22"/>
              </w:rPr>
              <w:t>triglyceridy</w:t>
            </w:r>
            <w:proofErr w:type="spellEnd"/>
          </w:p>
          <w:p w:rsidR="004F277A" w:rsidRPr="0047294B" w:rsidRDefault="004F277A" w:rsidP="009B1B40">
            <w:pPr>
              <w:tabs>
                <w:tab w:val="left" w:pos="540"/>
              </w:tabs>
              <w:rPr>
                <w:bCs/>
                <w:sz w:val="22"/>
                <w:szCs w:val="22"/>
              </w:rPr>
            </w:pPr>
            <w:proofErr w:type="spellStart"/>
            <w:r w:rsidRPr="0047294B">
              <w:rPr>
                <w:bCs/>
                <w:sz w:val="22"/>
                <w:szCs w:val="22"/>
              </w:rPr>
              <w:t>Hypercholesterolémia</w:t>
            </w:r>
            <w:proofErr w:type="spellEnd"/>
          </w:p>
        </w:tc>
        <w:tc>
          <w:tcPr>
            <w:tcW w:w="993" w:type="pct"/>
          </w:tcPr>
          <w:p w:rsidR="004F277A" w:rsidRPr="0047294B" w:rsidRDefault="004F277A" w:rsidP="009B1B40">
            <w:pPr>
              <w:overflowPunct/>
              <w:autoSpaceDE/>
              <w:autoSpaceDN/>
              <w:adjustRightInd/>
              <w:textAlignment w:val="auto"/>
              <w:rPr>
                <w:sz w:val="22"/>
                <w:szCs w:val="22"/>
              </w:rPr>
            </w:pPr>
          </w:p>
        </w:tc>
      </w:tr>
    </w:tbl>
    <w:p w:rsidR="00F81F5B" w:rsidRPr="00611227" w:rsidRDefault="00F81F5B" w:rsidP="00F27EC8">
      <w:pPr>
        <w:rPr>
          <w:sz w:val="22"/>
          <w:szCs w:val="22"/>
          <w:vertAlign w:val="superscript"/>
        </w:rPr>
      </w:pPr>
    </w:p>
    <w:p w:rsidR="00F81F5B" w:rsidRPr="0090476B" w:rsidRDefault="00F81F5B" w:rsidP="00F27EC8">
      <w:pPr>
        <w:rPr>
          <w:sz w:val="18"/>
          <w:szCs w:val="18"/>
        </w:rPr>
      </w:pPr>
      <w:r w:rsidRPr="0090476B">
        <w:rPr>
          <w:sz w:val="18"/>
          <w:szCs w:val="18"/>
          <w:vertAlign w:val="superscript"/>
        </w:rPr>
        <w:t xml:space="preserve">1 </w:t>
      </w:r>
      <w:r w:rsidRPr="0090476B">
        <w:rPr>
          <w:sz w:val="18"/>
          <w:szCs w:val="18"/>
        </w:rPr>
        <w:t xml:space="preserve">vrátane zvýšenej </w:t>
      </w:r>
      <w:proofErr w:type="spellStart"/>
      <w:r w:rsidRPr="0090476B">
        <w:rPr>
          <w:sz w:val="18"/>
          <w:szCs w:val="18"/>
        </w:rPr>
        <w:t>tepovej</w:t>
      </w:r>
      <w:proofErr w:type="spellEnd"/>
      <w:r w:rsidRPr="0090476B">
        <w:rPr>
          <w:sz w:val="18"/>
          <w:szCs w:val="18"/>
        </w:rPr>
        <w:t xml:space="preserve"> frekvencie</w:t>
      </w:r>
    </w:p>
    <w:p w:rsidR="00F81F5B" w:rsidRPr="0090476B" w:rsidRDefault="00F81F5B" w:rsidP="00F27EC8">
      <w:pPr>
        <w:rPr>
          <w:sz w:val="18"/>
          <w:szCs w:val="18"/>
        </w:rPr>
      </w:pPr>
      <w:r w:rsidRPr="0090476B">
        <w:rPr>
          <w:sz w:val="18"/>
          <w:szCs w:val="18"/>
          <w:vertAlign w:val="superscript"/>
        </w:rPr>
        <w:t xml:space="preserve">2 </w:t>
      </w:r>
      <w:r w:rsidRPr="0090476B">
        <w:rPr>
          <w:sz w:val="18"/>
          <w:szCs w:val="18"/>
        </w:rPr>
        <w:t>vrátane bolesti v </w:t>
      </w:r>
      <w:proofErr w:type="spellStart"/>
      <w:r w:rsidRPr="0090476B">
        <w:rPr>
          <w:sz w:val="18"/>
          <w:szCs w:val="18"/>
        </w:rPr>
        <w:t>nadbruší</w:t>
      </w:r>
      <w:proofErr w:type="spellEnd"/>
      <w:r w:rsidRPr="0090476B">
        <w:rPr>
          <w:sz w:val="18"/>
          <w:szCs w:val="18"/>
        </w:rPr>
        <w:t xml:space="preserve"> a podbruší, miernej bolesti/</w:t>
      </w:r>
      <w:proofErr w:type="spellStart"/>
      <w:r w:rsidRPr="0090476B">
        <w:rPr>
          <w:sz w:val="18"/>
          <w:szCs w:val="18"/>
        </w:rPr>
        <w:t>distenzie</w:t>
      </w:r>
      <w:proofErr w:type="spellEnd"/>
      <w:r w:rsidRPr="0090476B">
        <w:rPr>
          <w:sz w:val="18"/>
          <w:szCs w:val="18"/>
        </w:rPr>
        <w:t xml:space="preserve"> brucha</w:t>
      </w:r>
    </w:p>
    <w:p w:rsidR="00F81F5B" w:rsidRPr="0090476B" w:rsidRDefault="00F81F5B" w:rsidP="00F27EC8">
      <w:pPr>
        <w:rPr>
          <w:sz w:val="18"/>
          <w:szCs w:val="18"/>
        </w:rPr>
      </w:pPr>
      <w:r w:rsidRPr="0090476B">
        <w:rPr>
          <w:sz w:val="18"/>
          <w:szCs w:val="18"/>
          <w:vertAlign w:val="superscript"/>
        </w:rPr>
        <w:t xml:space="preserve">3 </w:t>
      </w:r>
      <w:r w:rsidRPr="0090476B">
        <w:rPr>
          <w:sz w:val="18"/>
          <w:szCs w:val="18"/>
        </w:rPr>
        <w:t xml:space="preserve">vrátane </w:t>
      </w:r>
      <w:proofErr w:type="spellStart"/>
      <w:r w:rsidRPr="0090476B">
        <w:rPr>
          <w:sz w:val="18"/>
          <w:szCs w:val="18"/>
        </w:rPr>
        <w:t>makulárnej</w:t>
      </w:r>
      <w:proofErr w:type="spellEnd"/>
      <w:r w:rsidRPr="0090476B">
        <w:rPr>
          <w:sz w:val="18"/>
          <w:szCs w:val="18"/>
        </w:rPr>
        <w:t xml:space="preserve"> vyrážky</w:t>
      </w:r>
    </w:p>
    <w:p w:rsidR="00F81F5B" w:rsidRPr="0090476B" w:rsidRDefault="00F81F5B" w:rsidP="00F27EC8">
      <w:pPr>
        <w:rPr>
          <w:sz w:val="18"/>
          <w:szCs w:val="18"/>
        </w:rPr>
      </w:pPr>
      <w:r w:rsidRPr="0090476B">
        <w:rPr>
          <w:sz w:val="18"/>
          <w:szCs w:val="18"/>
          <w:vertAlign w:val="superscript"/>
        </w:rPr>
        <w:t xml:space="preserve">4 </w:t>
      </w:r>
      <w:r w:rsidRPr="0090476B">
        <w:rPr>
          <w:sz w:val="18"/>
          <w:szCs w:val="18"/>
        </w:rPr>
        <w:t xml:space="preserve">vrátane generalizovaného </w:t>
      </w:r>
      <w:proofErr w:type="spellStart"/>
      <w:r w:rsidRPr="0090476B">
        <w:rPr>
          <w:sz w:val="18"/>
          <w:szCs w:val="18"/>
        </w:rPr>
        <w:t>pruritu</w:t>
      </w:r>
      <w:proofErr w:type="spellEnd"/>
    </w:p>
    <w:p w:rsidR="00F81F5B" w:rsidRPr="0090476B" w:rsidRDefault="00F81F5B" w:rsidP="00F27EC8">
      <w:pPr>
        <w:rPr>
          <w:sz w:val="18"/>
          <w:szCs w:val="18"/>
        </w:rPr>
      </w:pPr>
      <w:r w:rsidRPr="0090476B">
        <w:rPr>
          <w:sz w:val="18"/>
          <w:szCs w:val="18"/>
          <w:vertAlign w:val="superscript"/>
        </w:rPr>
        <w:t xml:space="preserve">5 </w:t>
      </w:r>
      <w:r w:rsidRPr="0090476B">
        <w:rPr>
          <w:sz w:val="18"/>
          <w:szCs w:val="18"/>
        </w:rPr>
        <w:t>vrátane miernej bolesti v</w:t>
      </w:r>
      <w:r>
        <w:rPr>
          <w:sz w:val="18"/>
          <w:szCs w:val="18"/>
        </w:rPr>
        <w:t> </w:t>
      </w:r>
      <w:r w:rsidRPr="0090476B">
        <w:rPr>
          <w:sz w:val="18"/>
          <w:szCs w:val="18"/>
        </w:rPr>
        <w:t>prsník</w:t>
      </w:r>
      <w:r>
        <w:rPr>
          <w:sz w:val="18"/>
          <w:szCs w:val="18"/>
        </w:rPr>
        <w:t xml:space="preserve">och </w:t>
      </w:r>
      <w:r w:rsidRPr="0090476B">
        <w:rPr>
          <w:sz w:val="18"/>
          <w:szCs w:val="18"/>
        </w:rPr>
        <w:t>a citlivosti prsník</w:t>
      </w:r>
      <w:r>
        <w:rPr>
          <w:sz w:val="18"/>
          <w:szCs w:val="18"/>
        </w:rPr>
        <w:t>ov</w:t>
      </w:r>
    </w:p>
    <w:p w:rsidR="00F81F5B" w:rsidRPr="00E00A5F" w:rsidRDefault="00F81F5B" w:rsidP="00F27EC8">
      <w:pPr>
        <w:rPr>
          <w:sz w:val="18"/>
          <w:szCs w:val="18"/>
          <w:vertAlign w:val="superscript"/>
        </w:rPr>
      </w:pPr>
      <w:r w:rsidRPr="00E00A5F">
        <w:rPr>
          <w:sz w:val="18"/>
          <w:szCs w:val="18"/>
          <w:vertAlign w:val="superscript"/>
        </w:rPr>
        <w:t xml:space="preserve">6 </w:t>
      </w:r>
      <w:r w:rsidRPr="00E00A5F">
        <w:rPr>
          <w:sz w:val="18"/>
          <w:szCs w:val="18"/>
        </w:rPr>
        <w:t xml:space="preserve">vrátane </w:t>
      </w:r>
      <w:proofErr w:type="spellStart"/>
      <w:r w:rsidRPr="00E00A5F">
        <w:rPr>
          <w:sz w:val="18"/>
          <w:szCs w:val="18"/>
        </w:rPr>
        <w:t>menorágie</w:t>
      </w:r>
      <w:proofErr w:type="spellEnd"/>
      <w:r w:rsidRPr="00E00A5F">
        <w:rPr>
          <w:sz w:val="18"/>
          <w:szCs w:val="18"/>
        </w:rPr>
        <w:t xml:space="preserve">, </w:t>
      </w:r>
      <w:proofErr w:type="spellStart"/>
      <w:r w:rsidRPr="00E00A5F">
        <w:rPr>
          <w:sz w:val="18"/>
          <w:szCs w:val="18"/>
        </w:rPr>
        <w:t>hypomenorey</w:t>
      </w:r>
      <w:proofErr w:type="spellEnd"/>
      <w:r w:rsidRPr="00E00A5F">
        <w:rPr>
          <w:sz w:val="18"/>
          <w:szCs w:val="18"/>
        </w:rPr>
        <w:t xml:space="preserve">, </w:t>
      </w:r>
      <w:proofErr w:type="spellStart"/>
      <w:r w:rsidRPr="00E00A5F">
        <w:rPr>
          <w:sz w:val="18"/>
          <w:szCs w:val="18"/>
        </w:rPr>
        <w:t>oligomenorey</w:t>
      </w:r>
      <w:proofErr w:type="spellEnd"/>
      <w:r w:rsidRPr="00E00A5F">
        <w:rPr>
          <w:sz w:val="18"/>
          <w:szCs w:val="18"/>
        </w:rPr>
        <w:t xml:space="preserve"> a </w:t>
      </w:r>
      <w:proofErr w:type="spellStart"/>
      <w:r w:rsidRPr="00E00A5F">
        <w:rPr>
          <w:sz w:val="18"/>
          <w:szCs w:val="18"/>
        </w:rPr>
        <w:t>amenorey</w:t>
      </w:r>
      <w:proofErr w:type="spellEnd"/>
    </w:p>
    <w:p w:rsidR="00F81F5B" w:rsidRPr="0090476B" w:rsidRDefault="00F81F5B" w:rsidP="00F27EC8">
      <w:pPr>
        <w:rPr>
          <w:sz w:val="18"/>
          <w:szCs w:val="18"/>
        </w:rPr>
      </w:pPr>
      <w:r w:rsidRPr="0090476B">
        <w:rPr>
          <w:sz w:val="18"/>
          <w:szCs w:val="18"/>
          <w:vertAlign w:val="superscript"/>
        </w:rPr>
        <w:t xml:space="preserve">7 </w:t>
      </w:r>
      <w:r w:rsidRPr="0090476B">
        <w:rPr>
          <w:sz w:val="18"/>
          <w:szCs w:val="18"/>
        </w:rPr>
        <w:t xml:space="preserve">pozostávajúci z krvácania z pošvy a </w:t>
      </w:r>
      <w:proofErr w:type="spellStart"/>
      <w:r w:rsidRPr="0090476B">
        <w:rPr>
          <w:sz w:val="18"/>
          <w:szCs w:val="18"/>
        </w:rPr>
        <w:t>metrorágie</w:t>
      </w:r>
      <w:proofErr w:type="spellEnd"/>
    </w:p>
    <w:p w:rsidR="00F81F5B" w:rsidRPr="0090476B" w:rsidRDefault="00F81F5B" w:rsidP="00F27EC8">
      <w:pPr>
        <w:ind w:left="180" w:hanging="180"/>
        <w:rPr>
          <w:rStyle w:val="Zvraznenie"/>
          <w:bCs/>
          <w:color w:val="000000"/>
          <w:sz w:val="18"/>
          <w:szCs w:val="18"/>
        </w:rPr>
      </w:pPr>
      <w:r w:rsidRPr="0090476B">
        <w:rPr>
          <w:sz w:val="18"/>
          <w:szCs w:val="18"/>
          <w:vertAlign w:val="superscript"/>
        </w:rPr>
        <w:t xml:space="preserve">8 </w:t>
      </w:r>
      <w:r w:rsidRPr="0090476B">
        <w:rPr>
          <w:sz w:val="18"/>
          <w:szCs w:val="18"/>
        </w:rPr>
        <w:t xml:space="preserve">vrátane </w:t>
      </w:r>
      <w:r>
        <w:rPr>
          <w:sz w:val="18"/>
          <w:szCs w:val="18"/>
        </w:rPr>
        <w:t>navretia</w:t>
      </w:r>
      <w:r w:rsidRPr="0090476B">
        <w:rPr>
          <w:sz w:val="18"/>
          <w:szCs w:val="18"/>
        </w:rPr>
        <w:t xml:space="preserve"> prsník</w:t>
      </w:r>
      <w:r>
        <w:rPr>
          <w:sz w:val="18"/>
          <w:szCs w:val="18"/>
        </w:rPr>
        <w:t xml:space="preserve">ov </w:t>
      </w:r>
      <w:r w:rsidRPr="0090476B">
        <w:rPr>
          <w:sz w:val="18"/>
          <w:szCs w:val="18"/>
        </w:rPr>
        <w:t>a opuchu prsník</w:t>
      </w:r>
      <w:r>
        <w:rPr>
          <w:sz w:val="18"/>
          <w:szCs w:val="18"/>
        </w:rPr>
        <w:t xml:space="preserve">ov </w:t>
      </w:r>
    </w:p>
    <w:p w:rsidR="00F81F5B" w:rsidRPr="0090476B" w:rsidRDefault="00F81F5B" w:rsidP="00F27EC8">
      <w:pPr>
        <w:rPr>
          <w:sz w:val="18"/>
          <w:szCs w:val="18"/>
        </w:rPr>
      </w:pPr>
      <w:r w:rsidRPr="0090476B">
        <w:rPr>
          <w:sz w:val="18"/>
          <w:szCs w:val="18"/>
          <w:vertAlign w:val="superscript"/>
        </w:rPr>
        <w:t xml:space="preserve">9 </w:t>
      </w:r>
      <w:r w:rsidRPr="0090476B">
        <w:rPr>
          <w:sz w:val="18"/>
          <w:szCs w:val="18"/>
        </w:rPr>
        <w:t xml:space="preserve">vrátane </w:t>
      </w:r>
      <w:r w:rsidRPr="00B72D16">
        <w:rPr>
          <w:sz w:val="18"/>
          <w:szCs w:val="18"/>
        </w:rPr>
        <w:t>asténie</w:t>
      </w:r>
      <w:r w:rsidRPr="0090476B">
        <w:rPr>
          <w:sz w:val="18"/>
          <w:szCs w:val="18"/>
        </w:rPr>
        <w:t xml:space="preserve"> a pocitu ťažoby</w:t>
      </w:r>
    </w:p>
    <w:p w:rsidR="00F81F5B" w:rsidRPr="0090476B" w:rsidRDefault="00F81F5B" w:rsidP="00F27EC8">
      <w:pPr>
        <w:rPr>
          <w:sz w:val="18"/>
          <w:szCs w:val="18"/>
        </w:rPr>
      </w:pPr>
      <w:r w:rsidRPr="0090476B">
        <w:rPr>
          <w:sz w:val="18"/>
          <w:szCs w:val="18"/>
          <w:vertAlign w:val="superscript"/>
        </w:rPr>
        <w:t xml:space="preserve">10 </w:t>
      </w:r>
      <w:r w:rsidRPr="0090476B">
        <w:rPr>
          <w:sz w:val="18"/>
          <w:szCs w:val="18"/>
        </w:rPr>
        <w:t>vrátane zvýšenia, zníženia a kolísania telesnej hmotnosti</w:t>
      </w:r>
    </w:p>
    <w:p w:rsidR="00F81F5B" w:rsidRPr="00611227" w:rsidRDefault="00F81F5B" w:rsidP="00F27EC8">
      <w:pPr>
        <w:rPr>
          <w:bCs/>
          <w:sz w:val="22"/>
          <w:szCs w:val="22"/>
        </w:rPr>
      </w:pPr>
    </w:p>
    <w:p w:rsidR="00872440" w:rsidRPr="0090476B" w:rsidRDefault="00F81F5B" w:rsidP="00397D77">
      <w:pPr>
        <w:pStyle w:val="Para0s"/>
        <w:tabs>
          <w:tab w:val="left" w:pos="0"/>
        </w:tabs>
        <w:rPr>
          <w:bCs/>
          <w:sz w:val="22"/>
          <w:szCs w:val="22"/>
        </w:rPr>
      </w:pPr>
      <w:r w:rsidRPr="0090476B">
        <w:rPr>
          <w:bCs/>
          <w:sz w:val="22"/>
          <w:szCs w:val="22"/>
        </w:rPr>
        <w:t>Na popis určitej reakcie, jej synon</w:t>
      </w:r>
      <w:r>
        <w:rPr>
          <w:bCs/>
          <w:sz w:val="22"/>
          <w:szCs w:val="22"/>
        </w:rPr>
        <w:t>ý</w:t>
      </w:r>
      <w:r w:rsidRPr="0090476B">
        <w:rPr>
          <w:bCs/>
          <w:sz w:val="22"/>
          <w:szCs w:val="22"/>
        </w:rPr>
        <w:t xml:space="preserve">m a súvisiacich stavov je uvedený najvhodnejší pojem podľa terminológie </w:t>
      </w:r>
      <w:proofErr w:type="spellStart"/>
      <w:r w:rsidRPr="0090476B">
        <w:rPr>
          <w:bCs/>
          <w:sz w:val="22"/>
          <w:szCs w:val="22"/>
        </w:rPr>
        <w:t>MedDRA</w:t>
      </w:r>
      <w:proofErr w:type="spellEnd"/>
      <w:r>
        <w:rPr>
          <w:bCs/>
          <w:sz w:val="22"/>
          <w:szCs w:val="22"/>
        </w:rPr>
        <w:t xml:space="preserve"> (verzia 12.0)</w:t>
      </w:r>
      <w:r w:rsidRPr="0090476B">
        <w:rPr>
          <w:bCs/>
          <w:sz w:val="22"/>
          <w:szCs w:val="22"/>
        </w:rPr>
        <w:t xml:space="preserve">. </w:t>
      </w:r>
      <w:r w:rsidRPr="00611227">
        <w:rPr>
          <w:bCs/>
          <w:sz w:val="22"/>
          <w:szCs w:val="22"/>
        </w:rPr>
        <w:t xml:space="preserve">Synonymá a súvisiace stavy nie sú uvedené </w:t>
      </w:r>
      <w:r>
        <w:rPr>
          <w:bCs/>
          <w:sz w:val="22"/>
          <w:szCs w:val="22"/>
        </w:rPr>
        <w:t xml:space="preserve">, no </w:t>
      </w:r>
      <w:r w:rsidRPr="00611227">
        <w:rPr>
          <w:bCs/>
          <w:sz w:val="22"/>
          <w:szCs w:val="22"/>
        </w:rPr>
        <w:t xml:space="preserve">musia sa taktiež </w:t>
      </w:r>
      <w:r>
        <w:rPr>
          <w:bCs/>
          <w:sz w:val="22"/>
          <w:szCs w:val="22"/>
        </w:rPr>
        <w:t>zohľadniť</w:t>
      </w:r>
      <w:r w:rsidRPr="00611227">
        <w:rPr>
          <w:bCs/>
          <w:sz w:val="22"/>
          <w:szCs w:val="22"/>
        </w:rPr>
        <w:t>.</w:t>
      </w:r>
    </w:p>
    <w:p w:rsidR="00872440" w:rsidRDefault="00872440" w:rsidP="00872440">
      <w:pPr>
        <w:rPr>
          <w:sz w:val="22"/>
          <w:szCs w:val="22"/>
        </w:rPr>
      </w:pPr>
    </w:p>
    <w:p w:rsidR="00F81F5B" w:rsidRPr="00E61A6E" w:rsidRDefault="00F81F5B" w:rsidP="00E81F27">
      <w:pPr>
        <w:rPr>
          <w:b/>
          <w:sz w:val="22"/>
          <w:szCs w:val="22"/>
          <w:u w:val="single"/>
        </w:rPr>
      </w:pPr>
      <w:r w:rsidRPr="00E61A6E">
        <w:rPr>
          <w:sz w:val="22"/>
          <w:szCs w:val="22"/>
          <w:u w:val="single"/>
        </w:rPr>
        <w:t>Popis vybraných nežiaducich reakcií</w:t>
      </w:r>
    </w:p>
    <w:p w:rsidR="00F81F5B" w:rsidRPr="004F722C" w:rsidRDefault="00F81F5B" w:rsidP="00E81F27">
      <w:pPr>
        <w:rPr>
          <w:sz w:val="22"/>
          <w:szCs w:val="22"/>
        </w:rPr>
      </w:pPr>
      <w:r w:rsidRPr="00E61A6E">
        <w:rPr>
          <w:sz w:val="22"/>
          <w:szCs w:val="22"/>
        </w:rPr>
        <w:t xml:space="preserve">U žien používajúcich CHC sa pozorovalo zvýšené riziko vzniku </w:t>
      </w:r>
      <w:proofErr w:type="spellStart"/>
      <w:r w:rsidRPr="00E61A6E">
        <w:rPr>
          <w:sz w:val="22"/>
          <w:szCs w:val="22"/>
        </w:rPr>
        <w:t>arteriálnych</w:t>
      </w:r>
      <w:proofErr w:type="spellEnd"/>
      <w:r w:rsidRPr="00E61A6E">
        <w:rPr>
          <w:sz w:val="22"/>
          <w:szCs w:val="22"/>
        </w:rPr>
        <w:t xml:space="preserve"> a </w:t>
      </w:r>
      <w:proofErr w:type="spellStart"/>
      <w:r w:rsidRPr="00E61A6E">
        <w:rPr>
          <w:sz w:val="22"/>
          <w:szCs w:val="22"/>
        </w:rPr>
        <w:t>venóznych</w:t>
      </w:r>
      <w:proofErr w:type="spellEnd"/>
      <w:r w:rsidRPr="00E61A6E">
        <w:rPr>
          <w:sz w:val="22"/>
          <w:szCs w:val="22"/>
        </w:rPr>
        <w:t xml:space="preserve"> </w:t>
      </w:r>
      <w:proofErr w:type="spellStart"/>
      <w:r w:rsidRPr="00E61A6E">
        <w:rPr>
          <w:sz w:val="22"/>
          <w:szCs w:val="22"/>
        </w:rPr>
        <w:t>trombotických</w:t>
      </w:r>
      <w:proofErr w:type="spellEnd"/>
      <w:r w:rsidRPr="00E61A6E">
        <w:rPr>
          <w:sz w:val="22"/>
          <w:szCs w:val="22"/>
        </w:rPr>
        <w:t xml:space="preserve"> a </w:t>
      </w:r>
      <w:proofErr w:type="spellStart"/>
      <w:r w:rsidRPr="00E61A6E">
        <w:rPr>
          <w:sz w:val="22"/>
          <w:szCs w:val="22"/>
        </w:rPr>
        <w:t>tromboembolických</w:t>
      </w:r>
      <w:proofErr w:type="spellEnd"/>
      <w:r w:rsidRPr="00E61A6E">
        <w:rPr>
          <w:sz w:val="22"/>
          <w:szCs w:val="22"/>
        </w:rPr>
        <w:t xml:space="preserve"> udalostí vrátane infarktu myokardu, cievnej mozgovej príhody, prechodných ischemických záchvatov, </w:t>
      </w:r>
      <w:proofErr w:type="spellStart"/>
      <w:r w:rsidRPr="00E61A6E">
        <w:rPr>
          <w:sz w:val="22"/>
          <w:szCs w:val="22"/>
        </w:rPr>
        <w:t>venóznej</w:t>
      </w:r>
      <w:proofErr w:type="spellEnd"/>
      <w:r w:rsidRPr="00E61A6E">
        <w:rPr>
          <w:sz w:val="22"/>
          <w:szCs w:val="22"/>
        </w:rPr>
        <w:t xml:space="preserve"> trombózy a pľúcnej embólie, ktoré sú podrobnejšie uvedené v časti 4.4.</w:t>
      </w:r>
    </w:p>
    <w:p w:rsidR="00872440" w:rsidRDefault="00872440" w:rsidP="00872440">
      <w:pPr>
        <w:rPr>
          <w:sz w:val="22"/>
          <w:szCs w:val="22"/>
        </w:rPr>
      </w:pPr>
    </w:p>
    <w:p w:rsidR="00747572" w:rsidRPr="000A4F74" w:rsidRDefault="00747572" w:rsidP="00747572">
      <w:pPr>
        <w:jc w:val="both"/>
        <w:rPr>
          <w:bCs/>
          <w:sz w:val="22"/>
          <w:szCs w:val="22"/>
        </w:rPr>
      </w:pPr>
      <w:r w:rsidRPr="00397D77">
        <w:rPr>
          <w:bCs/>
          <w:sz w:val="22"/>
          <w:szCs w:val="22"/>
        </w:rPr>
        <w:lastRenderedPageBreak/>
        <w:t xml:space="preserve">Nežiaduce účinky s veľmi nízkou frekvenciou alebo s oneskoreným nástupom príznakov, ktoré sa považujú za </w:t>
      </w:r>
      <w:r w:rsidRPr="000A4F74">
        <w:rPr>
          <w:bCs/>
          <w:sz w:val="22"/>
          <w:szCs w:val="22"/>
        </w:rPr>
        <w:t>súvisiace so skupinou kombinovanej perorálnej antikoncepcie sú uvedené nižšie (pozri tiež časti 4.3 a 4.4):</w:t>
      </w:r>
    </w:p>
    <w:p w:rsidR="00747572" w:rsidRPr="000A4F74" w:rsidRDefault="00747572" w:rsidP="00747572">
      <w:pPr>
        <w:jc w:val="both"/>
        <w:rPr>
          <w:bCs/>
          <w:sz w:val="22"/>
          <w:szCs w:val="22"/>
        </w:rPr>
      </w:pPr>
    </w:p>
    <w:p w:rsidR="00747572" w:rsidRPr="000A4F74" w:rsidRDefault="00747572" w:rsidP="00747572">
      <w:pPr>
        <w:jc w:val="both"/>
        <w:rPr>
          <w:bCs/>
          <w:i/>
          <w:sz w:val="22"/>
          <w:szCs w:val="22"/>
        </w:rPr>
      </w:pPr>
      <w:r w:rsidRPr="000A4F74">
        <w:rPr>
          <w:bCs/>
          <w:i/>
          <w:sz w:val="22"/>
          <w:szCs w:val="22"/>
        </w:rPr>
        <w:t>Nádory</w:t>
      </w:r>
    </w:p>
    <w:p w:rsidR="00747572" w:rsidRPr="000A4F74" w:rsidRDefault="00747572" w:rsidP="0047294B">
      <w:pPr>
        <w:pStyle w:val="Odsekzoznamu"/>
        <w:numPr>
          <w:ilvl w:val="0"/>
          <w:numId w:val="24"/>
        </w:numPr>
        <w:rPr>
          <w:bCs/>
          <w:sz w:val="22"/>
          <w:szCs w:val="22"/>
        </w:rPr>
      </w:pPr>
      <w:r w:rsidRPr="000A4F74">
        <w:rPr>
          <w:sz w:val="22"/>
          <w:szCs w:val="22"/>
        </w:rPr>
        <w:t>U používateliek kombinovanej perorálnej antikoncepcie je veľmi mierne zvýšená frekvencia diagnózy rakoviny prsníka. Pretože výskyt rakoviny prsníka je u žien do 40 rokov zriedkavý, zvýšený počet diagnostikovanej rakoviny prsníka je v pomere k celkovému riziku rakoviny prsníka malý. Kauzalita s COC nie je známa.</w:t>
      </w:r>
    </w:p>
    <w:p w:rsidR="00747572" w:rsidRPr="000A4F74" w:rsidRDefault="00747572" w:rsidP="0047294B">
      <w:pPr>
        <w:numPr>
          <w:ilvl w:val="0"/>
          <w:numId w:val="24"/>
        </w:numPr>
        <w:jc w:val="both"/>
        <w:textAlignment w:val="auto"/>
        <w:rPr>
          <w:bCs/>
          <w:sz w:val="22"/>
          <w:szCs w:val="22"/>
        </w:rPr>
      </w:pPr>
      <w:r w:rsidRPr="000A4F74">
        <w:rPr>
          <w:bCs/>
          <w:sz w:val="22"/>
          <w:szCs w:val="22"/>
        </w:rPr>
        <w:t>Nádory pečene (benígne a malígne).</w:t>
      </w:r>
    </w:p>
    <w:p w:rsidR="00747572" w:rsidRPr="000A4F74" w:rsidRDefault="00747572" w:rsidP="00747572">
      <w:pPr>
        <w:jc w:val="both"/>
        <w:rPr>
          <w:bCs/>
          <w:sz w:val="22"/>
          <w:szCs w:val="22"/>
        </w:rPr>
      </w:pPr>
    </w:p>
    <w:p w:rsidR="00747572" w:rsidRPr="000A4F74" w:rsidRDefault="00747572" w:rsidP="00747572">
      <w:pPr>
        <w:jc w:val="both"/>
        <w:rPr>
          <w:bCs/>
          <w:i/>
          <w:sz w:val="22"/>
          <w:szCs w:val="22"/>
        </w:rPr>
      </w:pPr>
      <w:r w:rsidRPr="000A4F74">
        <w:rPr>
          <w:bCs/>
          <w:i/>
          <w:sz w:val="22"/>
          <w:szCs w:val="22"/>
        </w:rPr>
        <w:t>Iné stavy</w:t>
      </w:r>
    </w:p>
    <w:p w:rsidR="00747572" w:rsidRPr="000A4F74" w:rsidRDefault="00747572" w:rsidP="0047294B">
      <w:pPr>
        <w:numPr>
          <w:ilvl w:val="0"/>
          <w:numId w:val="25"/>
        </w:numPr>
        <w:jc w:val="both"/>
        <w:rPr>
          <w:bCs/>
          <w:sz w:val="22"/>
          <w:szCs w:val="22"/>
        </w:rPr>
      </w:pPr>
      <w:r w:rsidRPr="000A4F74">
        <w:rPr>
          <w:bCs/>
          <w:sz w:val="22"/>
          <w:szCs w:val="22"/>
        </w:rPr>
        <w:t xml:space="preserve">Ženy s </w:t>
      </w:r>
      <w:proofErr w:type="spellStart"/>
      <w:r w:rsidRPr="000A4F74">
        <w:rPr>
          <w:bCs/>
          <w:sz w:val="22"/>
          <w:szCs w:val="22"/>
        </w:rPr>
        <w:t>hypertriglyceridémiou</w:t>
      </w:r>
      <w:proofErr w:type="spellEnd"/>
      <w:r w:rsidRPr="000A4F74">
        <w:rPr>
          <w:bCs/>
          <w:sz w:val="22"/>
          <w:szCs w:val="22"/>
        </w:rPr>
        <w:t xml:space="preserve"> (zvýšené riziko výskytu </w:t>
      </w:r>
      <w:proofErr w:type="spellStart"/>
      <w:r w:rsidRPr="000A4F74">
        <w:rPr>
          <w:bCs/>
          <w:sz w:val="22"/>
          <w:szCs w:val="22"/>
        </w:rPr>
        <w:t>pankreatitídy</w:t>
      </w:r>
      <w:proofErr w:type="spellEnd"/>
      <w:r w:rsidRPr="000A4F74">
        <w:rPr>
          <w:bCs/>
          <w:sz w:val="22"/>
          <w:szCs w:val="22"/>
        </w:rPr>
        <w:t xml:space="preserve"> pri užívaní COC).</w:t>
      </w:r>
    </w:p>
    <w:p w:rsidR="00747572" w:rsidRPr="000A4F74" w:rsidRDefault="00747572" w:rsidP="0047294B">
      <w:pPr>
        <w:numPr>
          <w:ilvl w:val="0"/>
          <w:numId w:val="25"/>
        </w:numPr>
        <w:jc w:val="both"/>
        <w:rPr>
          <w:bCs/>
          <w:sz w:val="22"/>
          <w:szCs w:val="22"/>
        </w:rPr>
      </w:pPr>
      <w:r w:rsidRPr="000A4F74">
        <w:rPr>
          <w:bCs/>
          <w:sz w:val="22"/>
          <w:szCs w:val="22"/>
        </w:rPr>
        <w:t>Hypertenzia.</w:t>
      </w:r>
    </w:p>
    <w:p w:rsidR="00747572" w:rsidRPr="000A4F74" w:rsidRDefault="000A4F74" w:rsidP="0047294B">
      <w:pPr>
        <w:numPr>
          <w:ilvl w:val="0"/>
          <w:numId w:val="25"/>
        </w:numPr>
        <w:jc w:val="both"/>
        <w:textAlignment w:val="auto"/>
        <w:rPr>
          <w:bCs/>
          <w:sz w:val="22"/>
          <w:szCs w:val="22"/>
        </w:rPr>
      </w:pPr>
      <w:r>
        <w:rPr>
          <w:bCs/>
          <w:sz w:val="22"/>
          <w:szCs w:val="22"/>
        </w:rPr>
        <w:t>V</w:t>
      </w:r>
      <w:r w:rsidR="00747572" w:rsidRPr="000A4F74">
        <w:rPr>
          <w:bCs/>
          <w:sz w:val="22"/>
          <w:szCs w:val="22"/>
        </w:rPr>
        <w:t>ýskyt alebo zhoršenie stavov, u ktorých súvislosť s užívaním COC</w:t>
      </w:r>
      <w:r w:rsidR="00747572" w:rsidRPr="000A4F74">
        <w:rPr>
          <w:sz w:val="22"/>
          <w:szCs w:val="22"/>
        </w:rPr>
        <w:t xml:space="preserve"> nie je presvedčivá: žltačka a/alebo svrbenie súvisiace s </w:t>
      </w:r>
      <w:proofErr w:type="spellStart"/>
      <w:r w:rsidR="00747572" w:rsidRPr="000A4F74">
        <w:rPr>
          <w:sz w:val="22"/>
          <w:szCs w:val="22"/>
        </w:rPr>
        <w:t>cholestázou</w:t>
      </w:r>
      <w:proofErr w:type="spellEnd"/>
      <w:r w:rsidR="00747572" w:rsidRPr="000A4F74">
        <w:rPr>
          <w:sz w:val="22"/>
          <w:szCs w:val="22"/>
        </w:rPr>
        <w:t xml:space="preserve">, tvorba žlčových kameňov, </w:t>
      </w:r>
      <w:proofErr w:type="spellStart"/>
      <w:r w:rsidR="00747572" w:rsidRPr="000A4F74">
        <w:rPr>
          <w:sz w:val="22"/>
          <w:szCs w:val="22"/>
        </w:rPr>
        <w:t>porfýria</w:t>
      </w:r>
      <w:proofErr w:type="spellEnd"/>
      <w:r w:rsidR="00747572" w:rsidRPr="000A4F74">
        <w:rPr>
          <w:sz w:val="22"/>
          <w:szCs w:val="22"/>
        </w:rPr>
        <w:t xml:space="preserve">, systémový </w:t>
      </w:r>
      <w:proofErr w:type="spellStart"/>
      <w:r w:rsidR="00747572" w:rsidRPr="000A4F74">
        <w:rPr>
          <w:sz w:val="22"/>
          <w:szCs w:val="22"/>
        </w:rPr>
        <w:t>lupus</w:t>
      </w:r>
      <w:proofErr w:type="spellEnd"/>
      <w:r w:rsidR="00747572" w:rsidRPr="000A4F74">
        <w:rPr>
          <w:sz w:val="22"/>
          <w:szCs w:val="22"/>
        </w:rPr>
        <w:t xml:space="preserve"> </w:t>
      </w:r>
      <w:proofErr w:type="spellStart"/>
      <w:r w:rsidR="00747572" w:rsidRPr="000A4F74">
        <w:rPr>
          <w:sz w:val="22"/>
          <w:szCs w:val="22"/>
        </w:rPr>
        <w:t>erythematosus</w:t>
      </w:r>
      <w:proofErr w:type="spellEnd"/>
      <w:r w:rsidR="00747572" w:rsidRPr="000A4F74">
        <w:rPr>
          <w:sz w:val="22"/>
          <w:szCs w:val="22"/>
        </w:rPr>
        <w:t xml:space="preserve">; </w:t>
      </w:r>
      <w:proofErr w:type="spellStart"/>
      <w:r w:rsidR="00747572" w:rsidRPr="000A4F74">
        <w:rPr>
          <w:sz w:val="22"/>
          <w:szCs w:val="22"/>
        </w:rPr>
        <w:t>hemolyticko-uremický</w:t>
      </w:r>
      <w:proofErr w:type="spellEnd"/>
      <w:r w:rsidR="00747572" w:rsidRPr="000A4F74">
        <w:rPr>
          <w:sz w:val="22"/>
          <w:szCs w:val="22"/>
        </w:rPr>
        <w:t xml:space="preserve"> syndróm; </w:t>
      </w:r>
      <w:proofErr w:type="spellStart"/>
      <w:r w:rsidR="00747572" w:rsidRPr="000A4F74">
        <w:rPr>
          <w:sz w:val="22"/>
          <w:szCs w:val="22"/>
        </w:rPr>
        <w:t>Sydenhamova</w:t>
      </w:r>
      <w:proofErr w:type="spellEnd"/>
      <w:r w:rsidR="00747572" w:rsidRPr="000A4F74">
        <w:rPr>
          <w:sz w:val="22"/>
          <w:szCs w:val="22"/>
        </w:rPr>
        <w:t xml:space="preserve"> </w:t>
      </w:r>
      <w:proofErr w:type="spellStart"/>
      <w:r w:rsidR="00747572" w:rsidRPr="000A4F74">
        <w:rPr>
          <w:sz w:val="22"/>
          <w:szCs w:val="22"/>
        </w:rPr>
        <w:t>chorea</w:t>
      </w:r>
      <w:proofErr w:type="spellEnd"/>
      <w:r w:rsidR="00747572" w:rsidRPr="000A4F74">
        <w:rPr>
          <w:sz w:val="22"/>
          <w:szCs w:val="22"/>
        </w:rPr>
        <w:t xml:space="preserve">; </w:t>
      </w:r>
      <w:r w:rsidR="00747572" w:rsidRPr="000A4F74">
        <w:rPr>
          <w:i/>
          <w:sz w:val="22"/>
          <w:szCs w:val="22"/>
        </w:rPr>
        <w:t xml:space="preserve">herpes </w:t>
      </w:r>
      <w:proofErr w:type="spellStart"/>
      <w:r w:rsidR="00747572" w:rsidRPr="000A4F74">
        <w:rPr>
          <w:i/>
          <w:sz w:val="22"/>
          <w:szCs w:val="22"/>
        </w:rPr>
        <w:t>gestationis</w:t>
      </w:r>
      <w:proofErr w:type="spellEnd"/>
      <w:r w:rsidR="00747572" w:rsidRPr="000A4F74">
        <w:rPr>
          <w:sz w:val="22"/>
          <w:szCs w:val="22"/>
        </w:rPr>
        <w:t xml:space="preserve">; strata sluchu spôsobená </w:t>
      </w:r>
      <w:proofErr w:type="spellStart"/>
      <w:r w:rsidR="00747572" w:rsidRPr="000A4F74">
        <w:rPr>
          <w:sz w:val="22"/>
          <w:szCs w:val="22"/>
        </w:rPr>
        <w:t>otosklerózou</w:t>
      </w:r>
      <w:proofErr w:type="spellEnd"/>
      <w:r>
        <w:rPr>
          <w:sz w:val="22"/>
          <w:szCs w:val="22"/>
        </w:rPr>
        <w:t>.</w:t>
      </w:r>
    </w:p>
    <w:p w:rsidR="00747572" w:rsidRPr="000A4F74" w:rsidRDefault="000A4F74" w:rsidP="0047294B">
      <w:pPr>
        <w:numPr>
          <w:ilvl w:val="0"/>
          <w:numId w:val="25"/>
        </w:numPr>
        <w:textAlignment w:val="auto"/>
        <w:rPr>
          <w:bCs/>
          <w:sz w:val="22"/>
          <w:szCs w:val="22"/>
        </w:rPr>
      </w:pPr>
      <w:r>
        <w:rPr>
          <w:sz w:val="22"/>
          <w:szCs w:val="22"/>
        </w:rPr>
        <w:t>U</w:t>
      </w:r>
      <w:r w:rsidR="00747572" w:rsidRPr="000A4F74">
        <w:rPr>
          <w:sz w:val="22"/>
          <w:szCs w:val="22"/>
        </w:rPr>
        <w:t xml:space="preserve"> žien s hereditárnym </w:t>
      </w:r>
      <w:proofErr w:type="spellStart"/>
      <w:r w:rsidR="00747572" w:rsidRPr="000A4F74">
        <w:rPr>
          <w:sz w:val="22"/>
          <w:szCs w:val="22"/>
        </w:rPr>
        <w:t>angioedémom</w:t>
      </w:r>
      <w:proofErr w:type="spellEnd"/>
      <w:r w:rsidR="00747572" w:rsidRPr="000A4F74">
        <w:rPr>
          <w:sz w:val="22"/>
          <w:szCs w:val="22"/>
        </w:rPr>
        <w:t xml:space="preserve"> môže podávanie exogénnych estrogénov vyvolať alebo zhoršiť jeho </w:t>
      </w:r>
      <w:r w:rsidR="00747572" w:rsidRPr="000A4F74">
        <w:rPr>
          <w:bCs/>
          <w:sz w:val="22"/>
          <w:szCs w:val="22"/>
        </w:rPr>
        <w:t>symptómy</w:t>
      </w:r>
      <w:r>
        <w:rPr>
          <w:bCs/>
          <w:sz w:val="22"/>
          <w:szCs w:val="22"/>
        </w:rPr>
        <w:t>.</w:t>
      </w:r>
    </w:p>
    <w:p w:rsidR="00747572" w:rsidRPr="000A4F74" w:rsidRDefault="00747572" w:rsidP="0047294B">
      <w:pPr>
        <w:numPr>
          <w:ilvl w:val="0"/>
          <w:numId w:val="25"/>
        </w:numPr>
        <w:jc w:val="both"/>
        <w:rPr>
          <w:bCs/>
          <w:sz w:val="22"/>
          <w:szCs w:val="22"/>
        </w:rPr>
      </w:pPr>
      <w:r w:rsidRPr="000A4F74">
        <w:rPr>
          <w:bCs/>
          <w:sz w:val="22"/>
          <w:szCs w:val="22"/>
        </w:rPr>
        <w:t>Poruchy funkcie pečene.</w:t>
      </w:r>
    </w:p>
    <w:p w:rsidR="00747572" w:rsidRPr="000A4F74" w:rsidRDefault="000A4F74" w:rsidP="0047294B">
      <w:pPr>
        <w:numPr>
          <w:ilvl w:val="0"/>
          <w:numId w:val="25"/>
        </w:numPr>
        <w:textAlignment w:val="auto"/>
        <w:rPr>
          <w:bCs/>
          <w:sz w:val="22"/>
          <w:szCs w:val="22"/>
        </w:rPr>
      </w:pPr>
      <w:r>
        <w:rPr>
          <w:bCs/>
          <w:sz w:val="22"/>
          <w:szCs w:val="22"/>
        </w:rPr>
        <w:t>Z</w:t>
      </w:r>
      <w:r w:rsidR="00747572" w:rsidRPr="000A4F74">
        <w:rPr>
          <w:bCs/>
          <w:sz w:val="22"/>
          <w:szCs w:val="22"/>
        </w:rPr>
        <w:t>meny v glukózovej tolerancii alebo účinok na p</w:t>
      </w:r>
      <w:r>
        <w:rPr>
          <w:bCs/>
          <w:sz w:val="22"/>
          <w:szCs w:val="22"/>
        </w:rPr>
        <w:t>eriférnu inzulínovú rezistenciu.</w:t>
      </w:r>
    </w:p>
    <w:p w:rsidR="00747572" w:rsidRPr="000A4F74" w:rsidRDefault="00747572" w:rsidP="0047294B">
      <w:pPr>
        <w:numPr>
          <w:ilvl w:val="0"/>
          <w:numId w:val="25"/>
        </w:numPr>
        <w:jc w:val="both"/>
        <w:rPr>
          <w:bCs/>
          <w:sz w:val="22"/>
          <w:szCs w:val="22"/>
        </w:rPr>
      </w:pPr>
      <w:proofErr w:type="spellStart"/>
      <w:r w:rsidRPr="000A4F74">
        <w:rPr>
          <w:bCs/>
          <w:sz w:val="22"/>
          <w:szCs w:val="22"/>
        </w:rPr>
        <w:t>Crohnova</w:t>
      </w:r>
      <w:proofErr w:type="spellEnd"/>
      <w:r w:rsidRPr="000A4F74">
        <w:rPr>
          <w:bCs/>
          <w:sz w:val="22"/>
          <w:szCs w:val="22"/>
        </w:rPr>
        <w:t xml:space="preserve"> choroba, </w:t>
      </w:r>
      <w:proofErr w:type="spellStart"/>
      <w:r w:rsidRPr="000A4F74">
        <w:rPr>
          <w:bCs/>
          <w:sz w:val="22"/>
          <w:szCs w:val="22"/>
        </w:rPr>
        <w:t>ulcerózna</w:t>
      </w:r>
      <w:proofErr w:type="spellEnd"/>
      <w:r w:rsidRPr="000A4F74">
        <w:rPr>
          <w:bCs/>
          <w:sz w:val="22"/>
          <w:szCs w:val="22"/>
        </w:rPr>
        <w:t xml:space="preserve"> </w:t>
      </w:r>
      <w:proofErr w:type="spellStart"/>
      <w:r w:rsidRPr="000A4F74">
        <w:rPr>
          <w:bCs/>
          <w:sz w:val="22"/>
          <w:szCs w:val="22"/>
        </w:rPr>
        <w:t>kolitída</w:t>
      </w:r>
      <w:proofErr w:type="spellEnd"/>
      <w:r w:rsidRPr="000A4F74">
        <w:rPr>
          <w:bCs/>
          <w:sz w:val="22"/>
          <w:szCs w:val="22"/>
        </w:rPr>
        <w:t>.</w:t>
      </w:r>
    </w:p>
    <w:p w:rsidR="00747572" w:rsidRPr="000A4F74" w:rsidRDefault="00747572" w:rsidP="0047294B">
      <w:pPr>
        <w:numPr>
          <w:ilvl w:val="0"/>
          <w:numId w:val="25"/>
        </w:numPr>
        <w:jc w:val="both"/>
        <w:rPr>
          <w:bCs/>
          <w:sz w:val="22"/>
          <w:szCs w:val="22"/>
        </w:rPr>
      </w:pPr>
      <w:proofErr w:type="spellStart"/>
      <w:r w:rsidRPr="000A4F74">
        <w:rPr>
          <w:bCs/>
          <w:sz w:val="22"/>
          <w:szCs w:val="22"/>
        </w:rPr>
        <w:t>Chloazma</w:t>
      </w:r>
      <w:proofErr w:type="spellEnd"/>
      <w:r w:rsidRPr="000A4F74">
        <w:rPr>
          <w:bCs/>
          <w:sz w:val="22"/>
          <w:szCs w:val="22"/>
        </w:rPr>
        <w:t>.</w:t>
      </w:r>
    </w:p>
    <w:p w:rsidR="00747572" w:rsidRPr="000A4F74" w:rsidRDefault="00747572" w:rsidP="00872440">
      <w:pPr>
        <w:rPr>
          <w:sz w:val="22"/>
          <w:szCs w:val="22"/>
        </w:rPr>
      </w:pPr>
    </w:p>
    <w:p w:rsidR="00F81F5B" w:rsidRPr="000A4F74" w:rsidRDefault="00F81F5B" w:rsidP="00F27EC8">
      <w:pPr>
        <w:rPr>
          <w:sz w:val="22"/>
          <w:szCs w:val="22"/>
        </w:rPr>
      </w:pPr>
    </w:p>
    <w:p w:rsidR="00F81F5B" w:rsidRPr="000D4764" w:rsidRDefault="00F81F5B" w:rsidP="000D4764">
      <w:pPr>
        <w:rPr>
          <w:sz w:val="22"/>
          <w:szCs w:val="22"/>
        </w:rPr>
      </w:pPr>
      <w:r w:rsidRPr="000D4764">
        <w:rPr>
          <w:sz w:val="22"/>
          <w:szCs w:val="22"/>
        </w:rPr>
        <w:t>Interakcie</w:t>
      </w:r>
    </w:p>
    <w:p w:rsidR="00F81F5B" w:rsidRDefault="00F81F5B" w:rsidP="007D1FF4">
      <w:pPr>
        <w:rPr>
          <w:sz w:val="22"/>
          <w:szCs w:val="22"/>
        </w:rPr>
      </w:pPr>
      <w:r w:rsidRPr="000D4764">
        <w:rPr>
          <w:sz w:val="22"/>
          <w:szCs w:val="22"/>
        </w:rPr>
        <w:t xml:space="preserve">Interakcie COC s inými liečivami (induktory enzýmov) môžu spôsobiť </w:t>
      </w:r>
      <w:proofErr w:type="spellStart"/>
      <w:r w:rsidRPr="000D4764">
        <w:rPr>
          <w:sz w:val="22"/>
          <w:szCs w:val="22"/>
        </w:rPr>
        <w:t>medzimenštruačné</w:t>
      </w:r>
      <w:proofErr w:type="spellEnd"/>
      <w:r w:rsidRPr="000D4764">
        <w:rPr>
          <w:sz w:val="22"/>
          <w:szCs w:val="22"/>
        </w:rPr>
        <w:t xml:space="preserve"> krvácanie a/alebo zlyhanie antikoncepčnej ochrany (pozri časť 4.5).</w:t>
      </w:r>
    </w:p>
    <w:p w:rsidR="00F81F5B" w:rsidRDefault="00F81F5B" w:rsidP="007D1FF4">
      <w:pPr>
        <w:rPr>
          <w:sz w:val="22"/>
          <w:szCs w:val="22"/>
        </w:rPr>
      </w:pPr>
    </w:p>
    <w:p w:rsidR="00F81F5B" w:rsidRPr="00E61A6E" w:rsidRDefault="00F81F5B" w:rsidP="000D4764">
      <w:pPr>
        <w:suppressLineNumbers/>
        <w:ind w:left="567" w:hanging="567"/>
        <w:rPr>
          <w:sz w:val="22"/>
          <w:szCs w:val="22"/>
          <w:u w:val="single"/>
        </w:rPr>
      </w:pPr>
      <w:r w:rsidRPr="00E61A6E">
        <w:rPr>
          <w:noProof/>
          <w:sz w:val="22"/>
          <w:szCs w:val="22"/>
          <w:u w:val="single"/>
        </w:rPr>
        <w:lastRenderedPageBreak/>
        <w:t>Hlásenie podozrení na nežiaduce reakcie</w:t>
      </w:r>
    </w:p>
    <w:p w:rsidR="00F81F5B" w:rsidRPr="004F722C" w:rsidRDefault="00F81F5B" w:rsidP="000D4764">
      <w:pPr>
        <w:rPr>
          <w:bCs/>
          <w:sz w:val="22"/>
          <w:szCs w:val="22"/>
        </w:rPr>
      </w:pPr>
      <w:r w:rsidRPr="00E61A6E">
        <w:rPr>
          <w:noProof/>
          <w:sz w:val="22"/>
          <w:szCs w:val="22"/>
        </w:rPr>
        <w:t>Hlásenie podozrení na nežiaduce reakcie po registrácii lieku je dôležité.</w:t>
      </w:r>
      <w:r w:rsidRPr="00E61A6E">
        <w:rPr>
          <w:sz w:val="22"/>
          <w:szCs w:val="22"/>
        </w:rPr>
        <w:t xml:space="preserve"> </w:t>
      </w:r>
      <w:r w:rsidRPr="00E61A6E">
        <w:rPr>
          <w:noProof/>
          <w:sz w:val="22"/>
          <w:szCs w:val="22"/>
        </w:rPr>
        <w:t>Umožňuje priebežné monitorovanie pomeru prínosu a rizika lieku.</w:t>
      </w:r>
      <w:r w:rsidRPr="00E61A6E">
        <w:rPr>
          <w:sz w:val="22"/>
          <w:szCs w:val="22"/>
        </w:rPr>
        <w:t xml:space="preserve"> Od </w:t>
      </w:r>
      <w:r w:rsidRPr="00E61A6E">
        <w:rPr>
          <w:noProof/>
          <w:sz w:val="22"/>
          <w:szCs w:val="22"/>
        </w:rPr>
        <w:t xml:space="preserve">zdravotníckych pracovníkov sa vyžaduje, aby hlásili akékoľvek podozrenia na nežiaduce reakcie </w:t>
      </w:r>
      <w:r w:rsidR="00335D22">
        <w:rPr>
          <w:noProof/>
          <w:sz w:val="22"/>
          <w:szCs w:val="22"/>
        </w:rPr>
        <w:t>na</w:t>
      </w:r>
      <w:r w:rsidR="00335D22" w:rsidRPr="00E61A6E">
        <w:rPr>
          <w:noProof/>
          <w:sz w:val="22"/>
          <w:szCs w:val="22"/>
        </w:rPr>
        <w:t xml:space="preserve"> </w:t>
      </w:r>
      <w:r w:rsidRPr="00E61A6E">
        <w:rPr>
          <w:noProof/>
          <w:sz w:val="22"/>
          <w:szCs w:val="22"/>
          <w:highlight w:val="lightGray"/>
        </w:rPr>
        <w:t xml:space="preserve">národné </w:t>
      </w:r>
      <w:r w:rsidR="00335D22">
        <w:rPr>
          <w:noProof/>
          <w:sz w:val="22"/>
          <w:szCs w:val="22"/>
          <w:highlight w:val="lightGray"/>
        </w:rPr>
        <w:t>centrum</w:t>
      </w:r>
      <w:r w:rsidRPr="00E61A6E">
        <w:rPr>
          <w:noProof/>
          <w:sz w:val="22"/>
          <w:szCs w:val="22"/>
          <w:highlight w:val="lightGray"/>
        </w:rPr>
        <w:t xml:space="preserve"> hlásenia uvedené v </w:t>
      </w:r>
      <w:hyperlink r:id="rId9" w:history="1">
        <w:r w:rsidRPr="00E61A6E">
          <w:rPr>
            <w:noProof/>
            <w:color w:val="0000FF"/>
            <w:sz w:val="22"/>
            <w:szCs w:val="22"/>
            <w:highlight w:val="lightGray"/>
            <w:u w:val="single"/>
          </w:rPr>
          <w:t>Prílohe V</w:t>
        </w:r>
      </w:hyperlink>
      <w:r w:rsidRPr="00E61A6E">
        <w:rPr>
          <w:noProof/>
          <w:sz w:val="22"/>
          <w:szCs w:val="22"/>
        </w:rPr>
        <w:t>.</w:t>
      </w:r>
    </w:p>
    <w:p w:rsidR="00F81F5B" w:rsidRPr="007D1FF4" w:rsidRDefault="00F81F5B" w:rsidP="007D1FF4">
      <w:pPr>
        <w:rPr>
          <w:sz w:val="22"/>
          <w:szCs w:val="22"/>
        </w:rPr>
      </w:pPr>
    </w:p>
    <w:p w:rsidR="00F81F5B" w:rsidRPr="007D1FF4" w:rsidRDefault="00F81F5B" w:rsidP="009A2979">
      <w:pPr>
        <w:rPr>
          <w:b/>
          <w:sz w:val="22"/>
          <w:szCs w:val="22"/>
        </w:rPr>
      </w:pPr>
      <w:r>
        <w:rPr>
          <w:b/>
          <w:sz w:val="22"/>
          <w:szCs w:val="22"/>
        </w:rPr>
        <w:t>4.9</w:t>
      </w:r>
      <w:r w:rsidRPr="007D1FF4">
        <w:rPr>
          <w:b/>
          <w:sz w:val="22"/>
          <w:szCs w:val="22"/>
        </w:rPr>
        <w:tab/>
        <w:t>Predávkovanie</w:t>
      </w:r>
    </w:p>
    <w:p w:rsidR="00F81F5B" w:rsidRDefault="00F81F5B" w:rsidP="007D1FF4">
      <w:pPr>
        <w:rPr>
          <w:sz w:val="22"/>
          <w:szCs w:val="22"/>
        </w:rPr>
      </w:pPr>
    </w:p>
    <w:p w:rsidR="00F81F5B" w:rsidRPr="007D1FF4" w:rsidRDefault="00F81F5B" w:rsidP="007D1FF4">
      <w:pPr>
        <w:rPr>
          <w:sz w:val="22"/>
          <w:szCs w:val="22"/>
        </w:rPr>
      </w:pPr>
      <w:r w:rsidRPr="000D4764">
        <w:rPr>
          <w:sz w:val="22"/>
          <w:szCs w:val="22"/>
        </w:rPr>
        <w:t xml:space="preserve">Nie sú žiadne hlásenia o závažných škodlivých účinkoch z predávkovania. Príznaky, ktoré sa môžu vyskytnúť v prípade predávkovania tabletami sú: </w:t>
      </w:r>
      <w:proofErr w:type="spellStart"/>
      <w:r w:rsidRPr="000D4764">
        <w:rPr>
          <w:sz w:val="22"/>
          <w:szCs w:val="22"/>
        </w:rPr>
        <w:t>nauzea</w:t>
      </w:r>
      <w:proofErr w:type="spellEnd"/>
      <w:r w:rsidRPr="000D4764">
        <w:rPr>
          <w:sz w:val="22"/>
          <w:szCs w:val="22"/>
        </w:rPr>
        <w:t xml:space="preserve">, vracanie a u mladých dievčat slabé vaginálne krvácanie. </w:t>
      </w:r>
      <w:proofErr w:type="spellStart"/>
      <w:r w:rsidRPr="000D4764">
        <w:rPr>
          <w:sz w:val="22"/>
          <w:szCs w:val="22"/>
        </w:rPr>
        <w:t>Antidotá</w:t>
      </w:r>
      <w:proofErr w:type="spellEnd"/>
      <w:r w:rsidRPr="000D4764">
        <w:rPr>
          <w:sz w:val="22"/>
          <w:szCs w:val="22"/>
        </w:rPr>
        <w:t xml:space="preserve"> neexistujú a ďalšia liečba má byť symptomatická.</w:t>
      </w:r>
    </w:p>
    <w:p w:rsidR="00F81F5B" w:rsidRPr="007D1FF4" w:rsidRDefault="00F81F5B" w:rsidP="007D1FF4">
      <w:pPr>
        <w:rPr>
          <w:sz w:val="22"/>
          <w:szCs w:val="22"/>
        </w:rPr>
      </w:pPr>
    </w:p>
    <w:p w:rsidR="00F81F5B" w:rsidRPr="007D1FF4" w:rsidRDefault="00F81F5B" w:rsidP="003779EA">
      <w:pPr>
        <w:rPr>
          <w:sz w:val="22"/>
          <w:szCs w:val="22"/>
        </w:rPr>
      </w:pPr>
    </w:p>
    <w:p w:rsidR="00F81F5B" w:rsidRDefault="00F81F5B" w:rsidP="0047294B">
      <w:pPr>
        <w:numPr>
          <w:ilvl w:val="0"/>
          <w:numId w:val="7"/>
        </w:numPr>
        <w:ind w:left="0" w:firstLine="0"/>
        <w:rPr>
          <w:b/>
          <w:sz w:val="22"/>
          <w:szCs w:val="22"/>
        </w:rPr>
      </w:pPr>
      <w:r w:rsidRPr="007D1FF4">
        <w:rPr>
          <w:b/>
          <w:sz w:val="22"/>
          <w:szCs w:val="22"/>
        </w:rPr>
        <w:tab/>
        <w:t>FARMAKOLOGICKÉ VLASTNOSTI</w:t>
      </w:r>
    </w:p>
    <w:p w:rsidR="00F81F5B" w:rsidRPr="007D1FF4" w:rsidRDefault="00F81F5B">
      <w:pPr>
        <w:rPr>
          <w:b/>
          <w:sz w:val="22"/>
          <w:szCs w:val="22"/>
        </w:rPr>
      </w:pPr>
    </w:p>
    <w:p w:rsidR="00F81F5B" w:rsidRPr="007D1FF4" w:rsidRDefault="00F81F5B" w:rsidP="0047294B">
      <w:pPr>
        <w:numPr>
          <w:ilvl w:val="0"/>
          <w:numId w:val="8"/>
        </w:numPr>
        <w:rPr>
          <w:b/>
          <w:sz w:val="22"/>
          <w:szCs w:val="22"/>
        </w:rPr>
      </w:pPr>
      <w:r w:rsidRPr="007D1FF4">
        <w:rPr>
          <w:b/>
          <w:sz w:val="22"/>
          <w:szCs w:val="22"/>
        </w:rPr>
        <w:tab/>
      </w:r>
      <w:proofErr w:type="spellStart"/>
      <w:r w:rsidRPr="007D1FF4">
        <w:rPr>
          <w:b/>
          <w:sz w:val="22"/>
          <w:szCs w:val="22"/>
        </w:rPr>
        <w:t>Farmakodynamické</w:t>
      </w:r>
      <w:proofErr w:type="spellEnd"/>
      <w:r w:rsidRPr="007D1FF4">
        <w:rPr>
          <w:b/>
          <w:sz w:val="22"/>
          <w:szCs w:val="22"/>
        </w:rPr>
        <w:t xml:space="preserve"> vlastnosti</w:t>
      </w:r>
    </w:p>
    <w:p w:rsidR="00F81F5B" w:rsidRDefault="00F81F5B">
      <w:pPr>
        <w:rPr>
          <w:sz w:val="22"/>
          <w:szCs w:val="22"/>
        </w:rPr>
      </w:pPr>
    </w:p>
    <w:p w:rsidR="00F81F5B" w:rsidRPr="009A2979" w:rsidRDefault="00F81F5B">
      <w:pPr>
        <w:outlineLvl w:val="0"/>
        <w:rPr>
          <w:sz w:val="22"/>
          <w:szCs w:val="22"/>
        </w:rPr>
      </w:pPr>
      <w:proofErr w:type="spellStart"/>
      <w:r w:rsidRPr="009A2979">
        <w:rPr>
          <w:sz w:val="22"/>
          <w:szCs w:val="22"/>
        </w:rPr>
        <w:t>Farmakoterapeutická</w:t>
      </w:r>
      <w:proofErr w:type="spellEnd"/>
      <w:r w:rsidRPr="009A2979">
        <w:rPr>
          <w:sz w:val="22"/>
          <w:szCs w:val="22"/>
        </w:rPr>
        <w:t xml:space="preserve"> skupina: </w:t>
      </w:r>
      <w:r w:rsidR="001F5C69">
        <w:rPr>
          <w:sz w:val="22"/>
          <w:szCs w:val="22"/>
        </w:rPr>
        <w:t>pohlavné hormóny a modulátory genitálneho systému, h</w:t>
      </w:r>
      <w:r w:rsidRPr="009A2979">
        <w:rPr>
          <w:sz w:val="22"/>
          <w:szCs w:val="22"/>
        </w:rPr>
        <w:t xml:space="preserve">ormonálne </w:t>
      </w:r>
      <w:proofErr w:type="spellStart"/>
      <w:r w:rsidRPr="009A2979">
        <w:rPr>
          <w:sz w:val="22"/>
          <w:szCs w:val="22"/>
        </w:rPr>
        <w:t>kontraceptíva</w:t>
      </w:r>
      <w:proofErr w:type="spellEnd"/>
      <w:r w:rsidRPr="009A2979">
        <w:rPr>
          <w:sz w:val="22"/>
          <w:szCs w:val="22"/>
        </w:rPr>
        <w:t xml:space="preserve"> na systémové použitie</w:t>
      </w:r>
    </w:p>
    <w:p w:rsidR="00F81F5B" w:rsidRPr="0047294B" w:rsidRDefault="00F81F5B">
      <w:pPr>
        <w:rPr>
          <w:sz w:val="22"/>
          <w:szCs w:val="22"/>
        </w:rPr>
      </w:pPr>
      <w:r w:rsidRPr="009A2979">
        <w:rPr>
          <w:sz w:val="22"/>
          <w:szCs w:val="22"/>
        </w:rPr>
        <w:t>ATC kód: G03AA</w:t>
      </w:r>
      <w:r w:rsidR="000D7CCE">
        <w:rPr>
          <w:sz w:val="22"/>
          <w:szCs w:val="22"/>
        </w:rPr>
        <w:t>16</w:t>
      </w:r>
      <w:r w:rsidRPr="009A2979">
        <w:rPr>
          <w:sz w:val="22"/>
          <w:szCs w:val="22"/>
        </w:rPr>
        <w:t xml:space="preserve"> </w:t>
      </w:r>
    </w:p>
    <w:p w:rsidR="00F81F5B" w:rsidRDefault="00F81F5B" w:rsidP="00C93DF6">
      <w:pPr>
        <w:rPr>
          <w:sz w:val="22"/>
          <w:szCs w:val="22"/>
        </w:rPr>
      </w:pPr>
    </w:p>
    <w:p w:rsidR="00F81F5B" w:rsidRDefault="00F81F5B" w:rsidP="00C93DF6">
      <w:pPr>
        <w:rPr>
          <w:sz w:val="22"/>
          <w:szCs w:val="22"/>
        </w:rPr>
      </w:pPr>
      <w:r w:rsidRPr="00310939">
        <w:rPr>
          <w:sz w:val="22"/>
          <w:szCs w:val="22"/>
        </w:rPr>
        <w:t>Antikoncepčný účinok COC je založený na spolupôsobení rôznych faktorov, z ktorých najdôl</w:t>
      </w:r>
      <w:r>
        <w:rPr>
          <w:sz w:val="22"/>
          <w:szCs w:val="22"/>
        </w:rPr>
        <w:t xml:space="preserve">ežitejšie sú inhibícia ovulácie a </w:t>
      </w:r>
      <w:r w:rsidRPr="00310939">
        <w:rPr>
          <w:sz w:val="22"/>
          <w:szCs w:val="22"/>
        </w:rPr>
        <w:t xml:space="preserve">zmeny v </w:t>
      </w:r>
      <w:proofErr w:type="spellStart"/>
      <w:r w:rsidRPr="00310939">
        <w:rPr>
          <w:sz w:val="22"/>
          <w:szCs w:val="22"/>
        </w:rPr>
        <w:t>cervikálnej</w:t>
      </w:r>
      <w:proofErr w:type="spellEnd"/>
      <w:r w:rsidRPr="00310939">
        <w:rPr>
          <w:sz w:val="22"/>
          <w:szCs w:val="22"/>
        </w:rPr>
        <w:t xml:space="preserve"> sekrécii</w:t>
      </w:r>
      <w:r>
        <w:rPr>
          <w:sz w:val="22"/>
          <w:szCs w:val="22"/>
        </w:rPr>
        <w:t>.</w:t>
      </w:r>
    </w:p>
    <w:p w:rsidR="00F81F5B" w:rsidRDefault="00F81F5B" w:rsidP="00C93DF6">
      <w:pPr>
        <w:rPr>
          <w:sz w:val="22"/>
          <w:szCs w:val="22"/>
        </w:rPr>
      </w:pPr>
      <w:r w:rsidRPr="009705BB">
        <w:rPr>
          <w:sz w:val="22"/>
          <w:szCs w:val="22"/>
        </w:rPr>
        <w:t>Okrem ochrany proti gravidite poskytuje kombinovaná perorálna antikoncepcia ďalšie výhody, ktoré popri negatívnych vlastnostiach (pozri časti 4.4  a 4.8 ) môžu byť užitočné pri rozhodovaní, či zvoliť túto metódu antikoncepcie. Cyklus je pravidelnejší, menštruácia je často menej bolestivá a krvácanie slabšie. Vďaka tomu sa môže zmierniť deficit železa.</w:t>
      </w:r>
    </w:p>
    <w:p w:rsidR="00F81F5B" w:rsidRDefault="00F81F5B" w:rsidP="00C93DF6">
      <w:pPr>
        <w:rPr>
          <w:sz w:val="22"/>
          <w:szCs w:val="22"/>
        </w:rPr>
      </w:pPr>
      <w:proofErr w:type="spellStart"/>
      <w:r w:rsidRPr="00310939">
        <w:rPr>
          <w:sz w:val="22"/>
          <w:szCs w:val="22"/>
        </w:rPr>
        <w:t>Gestagénová</w:t>
      </w:r>
      <w:proofErr w:type="spellEnd"/>
      <w:r w:rsidRPr="00310939">
        <w:rPr>
          <w:sz w:val="22"/>
          <w:szCs w:val="22"/>
        </w:rPr>
        <w:t xml:space="preserve"> zložka </w:t>
      </w:r>
      <w:proofErr w:type="spellStart"/>
      <w:r w:rsidRPr="00310939">
        <w:rPr>
          <w:sz w:val="22"/>
          <w:szCs w:val="22"/>
        </w:rPr>
        <w:t>Jeanine</w:t>
      </w:r>
      <w:proofErr w:type="spellEnd"/>
      <w:r w:rsidRPr="00310939">
        <w:rPr>
          <w:sz w:val="22"/>
          <w:szCs w:val="22"/>
        </w:rPr>
        <w:t xml:space="preserve">, </w:t>
      </w:r>
      <w:proofErr w:type="spellStart"/>
      <w:r w:rsidRPr="00310939">
        <w:rPr>
          <w:sz w:val="22"/>
          <w:szCs w:val="22"/>
        </w:rPr>
        <w:t>dienogest</w:t>
      </w:r>
      <w:proofErr w:type="spellEnd"/>
      <w:r w:rsidRPr="00310939">
        <w:rPr>
          <w:sz w:val="22"/>
          <w:szCs w:val="22"/>
        </w:rPr>
        <w:t xml:space="preserve">, je silný </w:t>
      </w:r>
      <w:proofErr w:type="spellStart"/>
      <w:r w:rsidRPr="00310939">
        <w:rPr>
          <w:sz w:val="22"/>
          <w:szCs w:val="22"/>
        </w:rPr>
        <w:t>gestagén</w:t>
      </w:r>
      <w:proofErr w:type="spellEnd"/>
      <w:r w:rsidRPr="00310939">
        <w:rPr>
          <w:sz w:val="22"/>
          <w:szCs w:val="22"/>
        </w:rPr>
        <w:t xml:space="preserve"> a ako jediný z derivátov </w:t>
      </w:r>
      <w:proofErr w:type="spellStart"/>
      <w:r w:rsidRPr="00310939">
        <w:rPr>
          <w:sz w:val="22"/>
          <w:szCs w:val="22"/>
        </w:rPr>
        <w:t>nortestosterónu</w:t>
      </w:r>
      <w:proofErr w:type="spellEnd"/>
      <w:r w:rsidRPr="00310939">
        <w:rPr>
          <w:sz w:val="22"/>
          <w:szCs w:val="22"/>
        </w:rPr>
        <w:t xml:space="preserve"> má </w:t>
      </w:r>
      <w:proofErr w:type="spellStart"/>
      <w:r w:rsidRPr="00310939">
        <w:rPr>
          <w:sz w:val="22"/>
          <w:szCs w:val="22"/>
        </w:rPr>
        <w:t>antiandrogénnu</w:t>
      </w:r>
      <w:proofErr w:type="spellEnd"/>
      <w:r w:rsidRPr="00310939">
        <w:rPr>
          <w:sz w:val="22"/>
          <w:szCs w:val="22"/>
        </w:rPr>
        <w:t xml:space="preserve"> aktivitu. Dôkazy </w:t>
      </w:r>
      <w:proofErr w:type="spellStart"/>
      <w:r w:rsidRPr="00310939">
        <w:rPr>
          <w:sz w:val="22"/>
          <w:szCs w:val="22"/>
        </w:rPr>
        <w:t>antiandrogénneho</w:t>
      </w:r>
      <w:proofErr w:type="spellEnd"/>
      <w:r w:rsidRPr="00310939">
        <w:rPr>
          <w:sz w:val="22"/>
          <w:szCs w:val="22"/>
        </w:rPr>
        <w:t xml:space="preserve"> pôsobenia vyplynuli aj z klinickej štúdie s obmedzeným počtom pacientov s diagnózou zápalového </w:t>
      </w:r>
      <w:proofErr w:type="spellStart"/>
      <w:r w:rsidRPr="00C93DF6">
        <w:rPr>
          <w:i/>
          <w:sz w:val="22"/>
          <w:szCs w:val="22"/>
        </w:rPr>
        <w:t>acne</w:t>
      </w:r>
      <w:proofErr w:type="spellEnd"/>
      <w:r w:rsidRPr="00C93DF6">
        <w:rPr>
          <w:i/>
          <w:sz w:val="22"/>
          <w:szCs w:val="22"/>
        </w:rPr>
        <w:t xml:space="preserve"> </w:t>
      </w:r>
      <w:proofErr w:type="spellStart"/>
      <w:r w:rsidRPr="00C93DF6">
        <w:rPr>
          <w:i/>
          <w:sz w:val="22"/>
          <w:szCs w:val="22"/>
        </w:rPr>
        <w:t>vulgaris</w:t>
      </w:r>
      <w:proofErr w:type="spellEnd"/>
      <w:r w:rsidRPr="00310939">
        <w:rPr>
          <w:sz w:val="22"/>
          <w:szCs w:val="22"/>
        </w:rPr>
        <w:t>.</w:t>
      </w:r>
    </w:p>
    <w:p w:rsidR="00F81F5B" w:rsidRDefault="00F81F5B" w:rsidP="00C93DF6">
      <w:pPr>
        <w:rPr>
          <w:sz w:val="22"/>
          <w:szCs w:val="22"/>
        </w:rPr>
      </w:pPr>
      <w:proofErr w:type="spellStart"/>
      <w:r w:rsidRPr="00310939">
        <w:rPr>
          <w:sz w:val="22"/>
          <w:szCs w:val="22"/>
        </w:rPr>
        <w:t>Dienogest</w:t>
      </w:r>
      <w:proofErr w:type="spellEnd"/>
      <w:r w:rsidRPr="00310939">
        <w:rPr>
          <w:sz w:val="22"/>
          <w:szCs w:val="22"/>
        </w:rPr>
        <w:t xml:space="preserve"> priaznivo ovplyvňuje </w:t>
      </w:r>
      <w:proofErr w:type="spellStart"/>
      <w:r w:rsidRPr="00310939">
        <w:rPr>
          <w:sz w:val="22"/>
          <w:szCs w:val="22"/>
        </w:rPr>
        <w:t>lipidový</w:t>
      </w:r>
      <w:proofErr w:type="spellEnd"/>
      <w:r w:rsidRPr="00310939">
        <w:rPr>
          <w:sz w:val="22"/>
          <w:szCs w:val="22"/>
        </w:rPr>
        <w:t xml:space="preserve"> profil so vzostupom HDL.</w:t>
      </w:r>
      <w:r w:rsidRPr="007D1FF4">
        <w:rPr>
          <w:sz w:val="22"/>
          <w:szCs w:val="22"/>
        </w:rPr>
        <w:t xml:space="preserve"> </w:t>
      </w:r>
    </w:p>
    <w:p w:rsidR="00F81F5B" w:rsidRDefault="00F81F5B" w:rsidP="00C93DF6">
      <w:pPr>
        <w:rPr>
          <w:sz w:val="22"/>
          <w:szCs w:val="22"/>
        </w:rPr>
      </w:pPr>
      <w:r w:rsidRPr="009705BB">
        <w:rPr>
          <w:sz w:val="22"/>
          <w:szCs w:val="22"/>
        </w:rPr>
        <w:t xml:space="preserve">Okrem toho je dokázané zníženie rizika výskytu karcinómu </w:t>
      </w:r>
      <w:proofErr w:type="spellStart"/>
      <w:r w:rsidRPr="009705BB">
        <w:rPr>
          <w:sz w:val="22"/>
          <w:szCs w:val="22"/>
        </w:rPr>
        <w:t>endometria</w:t>
      </w:r>
      <w:proofErr w:type="spellEnd"/>
      <w:r w:rsidRPr="009705BB">
        <w:rPr>
          <w:sz w:val="22"/>
          <w:szCs w:val="22"/>
        </w:rPr>
        <w:t xml:space="preserve"> a karcinómu </w:t>
      </w:r>
      <w:proofErr w:type="spellStart"/>
      <w:r w:rsidRPr="009705BB">
        <w:rPr>
          <w:sz w:val="22"/>
          <w:szCs w:val="22"/>
        </w:rPr>
        <w:t>ovárií</w:t>
      </w:r>
      <w:proofErr w:type="spellEnd"/>
      <w:r w:rsidRPr="009705BB">
        <w:rPr>
          <w:sz w:val="22"/>
          <w:szCs w:val="22"/>
        </w:rPr>
        <w:t xml:space="preserve">. Ďalej sa ukázalo, že vyššie dávkovaná kombinovaná perorálna antikoncepcia (0,05 mg </w:t>
      </w:r>
      <w:proofErr w:type="spellStart"/>
      <w:r w:rsidRPr="009705BB">
        <w:rPr>
          <w:sz w:val="22"/>
          <w:szCs w:val="22"/>
        </w:rPr>
        <w:t>etinylestradiolu</w:t>
      </w:r>
      <w:proofErr w:type="spellEnd"/>
      <w:r w:rsidRPr="009705BB">
        <w:rPr>
          <w:sz w:val="22"/>
          <w:szCs w:val="22"/>
        </w:rPr>
        <w:t xml:space="preserve">) redukuje výskyt </w:t>
      </w:r>
      <w:proofErr w:type="spellStart"/>
      <w:r w:rsidRPr="009705BB">
        <w:rPr>
          <w:sz w:val="22"/>
          <w:szCs w:val="22"/>
        </w:rPr>
        <w:t>ovariálnych</w:t>
      </w:r>
      <w:proofErr w:type="spellEnd"/>
      <w:r w:rsidRPr="009705BB">
        <w:rPr>
          <w:sz w:val="22"/>
          <w:szCs w:val="22"/>
        </w:rPr>
        <w:t xml:space="preserve"> cýst, zápalových ochorení panvy, benígnych ochorení prsníka a </w:t>
      </w:r>
      <w:proofErr w:type="spellStart"/>
      <w:r w:rsidRPr="009705BB">
        <w:rPr>
          <w:sz w:val="22"/>
          <w:szCs w:val="22"/>
        </w:rPr>
        <w:t>ektopickej</w:t>
      </w:r>
      <w:proofErr w:type="spellEnd"/>
      <w:r w:rsidRPr="009705BB">
        <w:rPr>
          <w:sz w:val="22"/>
          <w:szCs w:val="22"/>
        </w:rPr>
        <w:t xml:space="preserve"> gravidity. Zostáva ešte potvrdiť, či toto platí aj pre </w:t>
      </w:r>
      <w:proofErr w:type="spellStart"/>
      <w:r w:rsidRPr="009705BB">
        <w:rPr>
          <w:sz w:val="22"/>
          <w:szCs w:val="22"/>
        </w:rPr>
        <w:t>nízkodávkovú</w:t>
      </w:r>
      <w:proofErr w:type="spellEnd"/>
      <w:r w:rsidRPr="009705BB">
        <w:rPr>
          <w:sz w:val="22"/>
          <w:szCs w:val="22"/>
        </w:rPr>
        <w:t xml:space="preserve"> kombinovanú  perorálnu antikoncepciu.</w:t>
      </w:r>
    </w:p>
    <w:p w:rsidR="00F81F5B" w:rsidRPr="007D1FF4" w:rsidRDefault="00F81F5B" w:rsidP="003779EA">
      <w:pPr>
        <w:rPr>
          <w:sz w:val="22"/>
          <w:szCs w:val="22"/>
        </w:rPr>
      </w:pPr>
    </w:p>
    <w:p w:rsidR="00F81F5B" w:rsidRPr="007D1FF4" w:rsidRDefault="00F81F5B">
      <w:pPr>
        <w:jc w:val="both"/>
        <w:outlineLvl w:val="0"/>
        <w:rPr>
          <w:b/>
          <w:sz w:val="22"/>
          <w:szCs w:val="22"/>
        </w:rPr>
      </w:pPr>
      <w:r w:rsidRPr="007D1FF4">
        <w:rPr>
          <w:b/>
          <w:sz w:val="22"/>
          <w:szCs w:val="22"/>
        </w:rPr>
        <w:t>5.2</w:t>
      </w:r>
      <w:r w:rsidRPr="007D1FF4">
        <w:rPr>
          <w:b/>
          <w:sz w:val="22"/>
          <w:szCs w:val="22"/>
        </w:rPr>
        <w:tab/>
      </w:r>
      <w:proofErr w:type="spellStart"/>
      <w:r w:rsidRPr="007D1FF4">
        <w:rPr>
          <w:b/>
          <w:sz w:val="22"/>
          <w:szCs w:val="22"/>
        </w:rPr>
        <w:t>Farmakokinetické</w:t>
      </w:r>
      <w:proofErr w:type="spellEnd"/>
      <w:r w:rsidRPr="007D1FF4">
        <w:rPr>
          <w:b/>
          <w:sz w:val="22"/>
          <w:szCs w:val="22"/>
        </w:rPr>
        <w:t xml:space="preserve"> vlastnosti</w:t>
      </w:r>
    </w:p>
    <w:p w:rsidR="00F81F5B" w:rsidRPr="007D1FF4" w:rsidRDefault="00F81F5B">
      <w:pPr>
        <w:numPr>
          <w:ilvl w:val="12"/>
          <w:numId w:val="0"/>
        </w:numPr>
        <w:rPr>
          <w:b/>
          <w:sz w:val="22"/>
          <w:szCs w:val="22"/>
        </w:rPr>
      </w:pPr>
    </w:p>
    <w:p w:rsidR="00F81F5B" w:rsidRDefault="00F81F5B" w:rsidP="0047294B">
      <w:pPr>
        <w:numPr>
          <w:ilvl w:val="0"/>
          <w:numId w:val="5"/>
        </w:numPr>
        <w:ind w:left="0" w:firstLine="0"/>
        <w:rPr>
          <w:b/>
          <w:i/>
          <w:sz w:val="22"/>
          <w:szCs w:val="22"/>
        </w:rPr>
      </w:pPr>
      <w:proofErr w:type="spellStart"/>
      <w:r w:rsidRPr="007D1FF4">
        <w:rPr>
          <w:b/>
          <w:i/>
          <w:sz w:val="22"/>
          <w:szCs w:val="22"/>
        </w:rPr>
        <w:t>Dienogest</w:t>
      </w:r>
      <w:proofErr w:type="spellEnd"/>
    </w:p>
    <w:p w:rsidR="00F81F5B" w:rsidRPr="007D1FF4" w:rsidRDefault="00F81F5B">
      <w:pPr>
        <w:rPr>
          <w:b/>
          <w:i/>
          <w:sz w:val="22"/>
          <w:szCs w:val="22"/>
        </w:rPr>
      </w:pPr>
    </w:p>
    <w:p w:rsidR="00F81F5B" w:rsidRPr="007D1FF4" w:rsidRDefault="00F81F5B">
      <w:pPr>
        <w:outlineLvl w:val="0"/>
        <w:rPr>
          <w:sz w:val="22"/>
          <w:szCs w:val="22"/>
        </w:rPr>
      </w:pPr>
      <w:r w:rsidRPr="007D1FF4">
        <w:rPr>
          <w:sz w:val="22"/>
          <w:szCs w:val="22"/>
          <w:u w:val="single"/>
        </w:rPr>
        <w:t>Absorpcia</w:t>
      </w:r>
    </w:p>
    <w:p w:rsidR="00F81F5B" w:rsidRPr="007D1FF4" w:rsidRDefault="00F81F5B">
      <w:pPr>
        <w:rPr>
          <w:sz w:val="22"/>
          <w:szCs w:val="22"/>
        </w:rPr>
      </w:pPr>
      <w:r w:rsidRPr="007D1FF4">
        <w:rPr>
          <w:sz w:val="22"/>
          <w:szCs w:val="22"/>
        </w:rPr>
        <w:t xml:space="preserve">Po perorálnom podaní sa </w:t>
      </w:r>
      <w:proofErr w:type="spellStart"/>
      <w:r w:rsidRPr="007D1FF4">
        <w:rPr>
          <w:sz w:val="22"/>
          <w:szCs w:val="22"/>
        </w:rPr>
        <w:t>dienogest</w:t>
      </w:r>
      <w:proofErr w:type="spellEnd"/>
      <w:r w:rsidRPr="007D1FF4">
        <w:rPr>
          <w:sz w:val="22"/>
          <w:szCs w:val="22"/>
        </w:rPr>
        <w:t xml:space="preserve"> absorbuje rýchlo a takmer úplne. Maximálna koncentrácia v sére 51</w:t>
      </w:r>
      <w:r>
        <w:rPr>
          <w:sz w:val="22"/>
          <w:szCs w:val="22"/>
        </w:rPr>
        <w:t> </w:t>
      </w:r>
      <w:proofErr w:type="spellStart"/>
      <w:r w:rsidRPr="007D1FF4">
        <w:rPr>
          <w:sz w:val="22"/>
          <w:szCs w:val="22"/>
        </w:rPr>
        <w:t>ng</w:t>
      </w:r>
      <w:proofErr w:type="spellEnd"/>
      <w:r w:rsidRPr="007D1FF4">
        <w:rPr>
          <w:sz w:val="22"/>
          <w:szCs w:val="22"/>
        </w:rPr>
        <w:t>/ml sa dosiahne asi za 2,5</w:t>
      </w:r>
      <w:r>
        <w:rPr>
          <w:sz w:val="22"/>
          <w:szCs w:val="22"/>
        </w:rPr>
        <w:t> </w:t>
      </w:r>
      <w:r w:rsidRPr="007D1FF4">
        <w:rPr>
          <w:sz w:val="22"/>
          <w:szCs w:val="22"/>
        </w:rPr>
        <w:t>hodiny po jednorazovom podaní. Biologická dostupnosť je asi 96</w:t>
      </w:r>
      <w:r>
        <w:rPr>
          <w:sz w:val="22"/>
          <w:szCs w:val="22"/>
        </w:rPr>
        <w:t xml:space="preserve"> </w:t>
      </w:r>
      <w:r w:rsidRPr="007D1FF4">
        <w:rPr>
          <w:sz w:val="22"/>
          <w:szCs w:val="22"/>
        </w:rPr>
        <w:t>%.</w:t>
      </w:r>
    </w:p>
    <w:p w:rsidR="00F81F5B" w:rsidRPr="007D1FF4" w:rsidRDefault="00F81F5B">
      <w:pPr>
        <w:rPr>
          <w:sz w:val="22"/>
          <w:szCs w:val="22"/>
        </w:rPr>
      </w:pPr>
    </w:p>
    <w:p w:rsidR="00F81F5B" w:rsidRPr="007D1FF4" w:rsidRDefault="00F81F5B">
      <w:pPr>
        <w:outlineLvl w:val="0"/>
        <w:rPr>
          <w:sz w:val="22"/>
          <w:szCs w:val="22"/>
        </w:rPr>
      </w:pPr>
      <w:r w:rsidRPr="007D1FF4">
        <w:rPr>
          <w:sz w:val="22"/>
          <w:szCs w:val="22"/>
          <w:u w:val="single"/>
        </w:rPr>
        <w:t>Distribúcia</w:t>
      </w:r>
    </w:p>
    <w:p w:rsidR="00F81F5B" w:rsidRPr="007D1FF4" w:rsidRDefault="00F81F5B">
      <w:pPr>
        <w:rPr>
          <w:sz w:val="22"/>
          <w:szCs w:val="22"/>
        </w:rPr>
      </w:pPr>
      <w:proofErr w:type="spellStart"/>
      <w:r w:rsidRPr="007D1FF4">
        <w:rPr>
          <w:sz w:val="22"/>
          <w:szCs w:val="22"/>
        </w:rPr>
        <w:t>Dienogest</w:t>
      </w:r>
      <w:proofErr w:type="spellEnd"/>
      <w:r w:rsidRPr="007D1FF4">
        <w:rPr>
          <w:sz w:val="22"/>
          <w:szCs w:val="22"/>
        </w:rPr>
        <w:t xml:space="preserve"> sa viaže na sérový albumín a neviaže sa na globulín viažuci pohlavné hormóny (SHBG) a globulín viažuci </w:t>
      </w:r>
      <w:proofErr w:type="spellStart"/>
      <w:r w:rsidRPr="007D1FF4">
        <w:rPr>
          <w:sz w:val="22"/>
          <w:szCs w:val="22"/>
        </w:rPr>
        <w:t>kortikoidy</w:t>
      </w:r>
      <w:proofErr w:type="spellEnd"/>
      <w:r w:rsidRPr="007D1FF4">
        <w:rPr>
          <w:sz w:val="22"/>
          <w:szCs w:val="22"/>
        </w:rPr>
        <w:t xml:space="preserve"> (CBG). Asi 10</w:t>
      </w:r>
      <w:r>
        <w:rPr>
          <w:sz w:val="22"/>
          <w:szCs w:val="22"/>
        </w:rPr>
        <w:t xml:space="preserve"> </w:t>
      </w:r>
      <w:r w:rsidRPr="007D1FF4">
        <w:rPr>
          <w:sz w:val="22"/>
          <w:szCs w:val="22"/>
        </w:rPr>
        <w:t xml:space="preserve">% celkovej koncentrácie liečiva v sére je prítomné ako voľný </w:t>
      </w:r>
      <w:proofErr w:type="spellStart"/>
      <w:r w:rsidRPr="007D1FF4">
        <w:rPr>
          <w:sz w:val="22"/>
          <w:szCs w:val="22"/>
        </w:rPr>
        <w:t>steroid</w:t>
      </w:r>
      <w:proofErr w:type="spellEnd"/>
      <w:r w:rsidRPr="007D1FF4">
        <w:rPr>
          <w:sz w:val="22"/>
          <w:szCs w:val="22"/>
        </w:rPr>
        <w:t>,  90</w:t>
      </w:r>
      <w:r>
        <w:rPr>
          <w:sz w:val="22"/>
          <w:szCs w:val="22"/>
        </w:rPr>
        <w:t xml:space="preserve"> </w:t>
      </w:r>
      <w:r w:rsidRPr="007D1FF4">
        <w:rPr>
          <w:sz w:val="22"/>
          <w:szCs w:val="22"/>
        </w:rPr>
        <w:t xml:space="preserve">% sa nešpecificky viaže na albumín. Zvýšenie SHBG vyvolané </w:t>
      </w:r>
      <w:proofErr w:type="spellStart"/>
      <w:r w:rsidRPr="007D1FF4">
        <w:rPr>
          <w:sz w:val="22"/>
          <w:szCs w:val="22"/>
        </w:rPr>
        <w:t>etinylestradiolom</w:t>
      </w:r>
      <w:proofErr w:type="spellEnd"/>
      <w:r w:rsidRPr="007D1FF4">
        <w:rPr>
          <w:sz w:val="22"/>
          <w:szCs w:val="22"/>
        </w:rPr>
        <w:t xml:space="preserve"> neovplyvňuje väzbu </w:t>
      </w:r>
      <w:proofErr w:type="spellStart"/>
      <w:r w:rsidRPr="007D1FF4">
        <w:rPr>
          <w:sz w:val="22"/>
          <w:szCs w:val="22"/>
        </w:rPr>
        <w:t>dienogestu</w:t>
      </w:r>
      <w:proofErr w:type="spellEnd"/>
      <w:r w:rsidRPr="007D1FF4">
        <w:rPr>
          <w:sz w:val="22"/>
          <w:szCs w:val="22"/>
        </w:rPr>
        <w:t xml:space="preserve"> na bielkoviny séra. Zdanlivý distribučný objem </w:t>
      </w:r>
      <w:proofErr w:type="spellStart"/>
      <w:r w:rsidRPr="007D1FF4">
        <w:rPr>
          <w:sz w:val="22"/>
          <w:szCs w:val="22"/>
        </w:rPr>
        <w:t>dienogestu</w:t>
      </w:r>
      <w:proofErr w:type="spellEnd"/>
      <w:r w:rsidRPr="007D1FF4">
        <w:rPr>
          <w:sz w:val="22"/>
          <w:szCs w:val="22"/>
        </w:rPr>
        <w:t xml:space="preserve"> je v rozmedzí 37 až 45</w:t>
      </w:r>
      <w:r>
        <w:rPr>
          <w:sz w:val="22"/>
          <w:szCs w:val="22"/>
        </w:rPr>
        <w:t> </w:t>
      </w:r>
      <w:r w:rsidRPr="007D1FF4">
        <w:rPr>
          <w:sz w:val="22"/>
          <w:szCs w:val="22"/>
        </w:rPr>
        <w:t>l/kg.</w:t>
      </w:r>
    </w:p>
    <w:p w:rsidR="00F81F5B" w:rsidRPr="007D1FF4" w:rsidRDefault="00F81F5B">
      <w:pPr>
        <w:rPr>
          <w:sz w:val="22"/>
          <w:szCs w:val="22"/>
          <w:u w:val="single"/>
        </w:rPr>
      </w:pPr>
    </w:p>
    <w:p w:rsidR="00F81F5B" w:rsidRPr="007D1FF4" w:rsidRDefault="00F81F5B">
      <w:pPr>
        <w:outlineLvl w:val="0"/>
        <w:rPr>
          <w:sz w:val="22"/>
          <w:szCs w:val="22"/>
        </w:rPr>
      </w:pPr>
      <w:proofErr w:type="spellStart"/>
      <w:r>
        <w:rPr>
          <w:sz w:val="22"/>
          <w:szCs w:val="22"/>
          <w:u w:val="single"/>
        </w:rPr>
        <w:t>Biotransformácia</w:t>
      </w:r>
      <w:proofErr w:type="spellEnd"/>
    </w:p>
    <w:p w:rsidR="00F81F5B" w:rsidRPr="007D1FF4" w:rsidRDefault="00F81F5B">
      <w:pPr>
        <w:rPr>
          <w:sz w:val="22"/>
          <w:szCs w:val="22"/>
        </w:rPr>
      </w:pPr>
      <w:proofErr w:type="spellStart"/>
      <w:r w:rsidRPr="007D1FF4">
        <w:rPr>
          <w:sz w:val="22"/>
          <w:szCs w:val="22"/>
        </w:rPr>
        <w:t>Dienogest</w:t>
      </w:r>
      <w:proofErr w:type="spellEnd"/>
      <w:r w:rsidRPr="007D1FF4">
        <w:rPr>
          <w:sz w:val="22"/>
          <w:szCs w:val="22"/>
        </w:rPr>
        <w:t xml:space="preserve"> sa metabolizuje hlavne </w:t>
      </w:r>
      <w:proofErr w:type="spellStart"/>
      <w:r w:rsidRPr="007D1FF4">
        <w:rPr>
          <w:sz w:val="22"/>
          <w:szCs w:val="22"/>
        </w:rPr>
        <w:t>hydroxyláciou</w:t>
      </w:r>
      <w:proofErr w:type="spellEnd"/>
      <w:r w:rsidRPr="007D1FF4">
        <w:rPr>
          <w:sz w:val="22"/>
          <w:szCs w:val="22"/>
        </w:rPr>
        <w:t xml:space="preserve"> a konjugáciou za tvorby farmakologicky prevažne </w:t>
      </w:r>
      <w:proofErr w:type="spellStart"/>
      <w:r w:rsidRPr="007D1FF4">
        <w:rPr>
          <w:sz w:val="22"/>
          <w:szCs w:val="22"/>
        </w:rPr>
        <w:t>inaktívnych</w:t>
      </w:r>
      <w:proofErr w:type="spellEnd"/>
      <w:r w:rsidRPr="007D1FF4">
        <w:rPr>
          <w:sz w:val="22"/>
          <w:szCs w:val="22"/>
        </w:rPr>
        <w:t xml:space="preserve"> </w:t>
      </w:r>
      <w:proofErr w:type="spellStart"/>
      <w:r w:rsidRPr="007D1FF4">
        <w:rPr>
          <w:sz w:val="22"/>
          <w:szCs w:val="22"/>
        </w:rPr>
        <w:t>metabolitov</w:t>
      </w:r>
      <w:proofErr w:type="spellEnd"/>
      <w:r w:rsidRPr="007D1FF4">
        <w:rPr>
          <w:sz w:val="22"/>
          <w:szCs w:val="22"/>
        </w:rPr>
        <w:t xml:space="preserve">. Tieto </w:t>
      </w:r>
      <w:proofErr w:type="spellStart"/>
      <w:r w:rsidRPr="007D1FF4">
        <w:rPr>
          <w:sz w:val="22"/>
          <w:szCs w:val="22"/>
        </w:rPr>
        <w:t>metabolity</w:t>
      </w:r>
      <w:proofErr w:type="spellEnd"/>
      <w:r w:rsidRPr="007D1FF4">
        <w:rPr>
          <w:sz w:val="22"/>
          <w:szCs w:val="22"/>
        </w:rPr>
        <w:t xml:space="preserve"> veľmi rýchlo miznú z plazmy, takže v ľudskej plazme sa </w:t>
      </w:r>
      <w:r w:rsidRPr="007D1FF4">
        <w:rPr>
          <w:sz w:val="22"/>
          <w:szCs w:val="22"/>
        </w:rPr>
        <w:lastRenderedPageBreak/>
        <w:t xml:space="preserve">popri nezmenenom </w:t>
      </w:r>
      <w:proofErr w:type="spellStart"/>
      <w:r w:rsidRPr="007D1FF4">
        <w:rPr>
          <w:sz w:val="22"/>
          <w:szCs w:val="22"/>
        </w:rPr>
        <w:t>dienogeste</w:t>
      </w:r>
      <w:proofErr w:type="spellEnd"/>
      <w:r w:rsidRPr="007D1FF4">
        <w:rPr>
          <w:sz w:val="22"/>
          <w:szCs w:val="22"/>
        </w:rPr>
        <w:t xml:space="preserve"> nepozorujú žiadne </w:t>
      </w:r>
      <w:proofErr w:type="spellStart"/>
      <w:r w:rsidRPr="007D1FF4">
        <w:rPr>
          <w:sz w:val="22"/>
          <w:szCs w:val="22"/>
        </w:rPr>
        <w:t>metabolity</w:t>
      </w:r>
      <w:proofErr w:type="spellEnd"/>
      <w:r w:rsidRPr="007D1FF4">
        <w:rPr>
          <w:sz w:val="22"/>
          <w:szCs w:val="22"/>
        </w:rPr>
        <w:t xml:space="preserve">. Celkový </w:t>
      </w:r>
      <w:proofErr w:type="spellStart"/>
      <w:r w:rsidRPr="007D1FF4">
        <w:rPr>
          <w:sz w:val="22"/>
          <w:szCs w:val="22"/>
        </w:rPr>
        <w:t>klírens</w:t>
      </w:r>
      <w:proofErr w:type="spellEnd"/>
      <w:r w:rsidRPr="007D1FF4">
        <w:rPr>
          <w:sz w:val="22"/>
          <w:szCs w:val="22"/>
        </w:rPr>
        <w:t xml:space="preserve"> po jednorazovom podaní je 3,6</w:t>
      </w:r>
      <w:r>
        <w:rPr>
          <w:sz w:val="22"/>
          <w:szCs w:val="22"/>
        </w:rPr>
        <w:t> </w:t>
      </w:r>
      <w:r w:rsidRPr="007D1FF4">
        <w:rPr>
          <w:sz w:val="22"/>
          <w:szCs w:val="22"/>
        </w:rPr>
        <w:t>l/h.</w:t>
      </w:r>
    </w:p>
    <w:p w:rsidR="00F81F5B" w:rsidRPr="007D1FF4" w:rsidRDefault="00F81F5B">
      <w:pPr>
        <w:rPr>
          <w:sz w:val="22"/>
          <w:szCs w:val="22"/>
        </w:rPr>
      </w:pPr>
    </w:p>
    <w:p w:rsidR="00F81F5B" w:rsidRPr="007D1FF4" w:rsidRDefault="00F81F5B">
      <w:pPr>
        <w:outlineLvl w:val="0"/>
        <w:rPr>
          <w:sz w:val="22"/>
          <w:szCs w:val="22"/>
        </w:rPr>
      </w:pPr>
      <w:r>
        <w:rPr>
          <w:sz w:val="22"/>
          <w:szCs w:val="22"/>
          <w:u w:val="single"/>
        </w:rPr>
        <w:t>Eliminácia</w:t>
      </w:r>
    </w:p>
    <w:p w:rsidR="00F81F5B" w:rsidRPr="007D1FF4" w:rsidRDefault="00F81F5B">
      <w:pPr>
        <w:rPr>
          <w:sz w:val="22"/>
          <w:szCs w:val="22"/>
        </w:rPr>
      </w:pPr>
      <w:r w:rsidRPr="007D1FF4">
        <w:rPr>
          <w:sz w:val="22"/>
          <w:szCs w:val="22"/>
        </w:rPr>
        <w:t xml:space="preserve">Hladiny </w:t>
      </w:r>
      <w:proofErr w:type="spellStart"/>
      <w:r w:rsidRPr="007D1FF4">
        <w:rPr>
          <w:sz w:val="22"/>
          <w:szCs w:val="22"/>
        </w:rPr>
        <w:t>dienogestu</w:t>
      </w:r>
      <w:proofErr w:type="spellEnd"/>
      <w:r w:rsidRPr="007D1FF4">
        <w:rPr>
          <w:sz w:val="22"/>
          <w:szCs w:val="22"/>
        </w:rPr>
        <w:t xml:space="preserve"> v sére klesajú s polčasom 8,5 až 10,8 hodiny.  Iba nepatrné množstvá </w:t>
      </w:r>
      <w:proofErr w:type="spellStart"/>
      <w:r w:rsidRPr="007D1FF4">
        <w:rPr>
          <w:sz w:val="22"/>
          <w:szCs w:val="22"/>
        </w:rPr>
        <w:t>dienogestu</w:t>
      </w:r>
      <w:proofErr w:type="spellEnd"/>
      <w:r w:rsidRPr="007D1FF4">
        <w:rPr>
          <w:sz w:val="22"/>
          <w:szCs w:val="22"/>
        </w:rPr>
        <w:t xml:space="preserve"> sa </w:t>
      </w:r>
      <w:proofErr w:type="spellStart"/>
      <w:r w:rsidRPr="007D1FF4">
        <w:rPr>
          <w:sz w:val="22"/>
          <w:szCs w:val="22"/>
        </w:rPr>
        <w:t>renálne</w:t>
      </w:r>
      <w:proofErr w:type="spellEnd"/>
      <w:r w:rsidRPr="007D1FF4">
        <w:rPr>
          <w:sz w:val="22"/>
          <w:szCs w:val="22"/>
        </w:rPr>
        <w:t xml:space="preserve"> vylučujú v nezmenenej forme. Jeho </w:t>
      </w:r>
      <w:proofErr w:type="spellStart"/>
      <w:r w:rsidRPr="007D1FF4">
        <w:rPr>
          <w:sz w:val="22"/>
          <w:szCs w:val="22"/>
        </w:rPr>
        <w:t>metabolity</w:t>
      </w:r>
      <w:proofErr w:type="spellEnd"/>
      <w:r w:rsidRPr="007D1FF4">
        <w:rPr>
          <w:sz w:val="22"/>
          <w:szCs w:val="22"/>
        </w:rPr>
        <w:t xml:space="preserve"> sa vylučujú močom a žlčou v pomere 3:1. Polčas vylučovania </w:t>
      </w:r>
      <w:proofErr w:type="spellStart"/>
      <w:r w:rsidRPr="007D1FF4">
        <w:rPr>
          <w:sz w:val="22"/>
          <w:szCs w:val="22"/>
        </w:rPr>
        <w:t>metabolitov</w:t>
      </w:r>
      <w:proofErr w:type="spellEnd"/>
      <w:r w:rsidRPr="007D1FF4">
        <w:rPr>
          <w:sz w:val="22"/>
          <w:szCs w:val="22"/>
        </w:rPr>
        <w:t xml:space="preserve"> je asi 14,4</w:t>
      </w:r>
      <w:r>
        <w:rPr>
          <w:sz w:val="22"/>
          <w:szCs w:val="22"/>
        </w:rPr>
        <w:t> </w:t>
      </w:r>
      <w:r w:rsidRPr="007D1FF4">
        <w:rPr>
          <w:sz w:val="22"/>
          <w:szCs w:val="22"/>
        </w:rPr>
        <w:t>hodín.</w:t>
      </w:r>
    </w:p>
    <w:p w:rsidR="00F81F5B" w:rsidRPr="007D1FF4" w:rsidRDefault="00F81F5B">
      <w:pPr>
        <w:rPr>
          <w:sz w:val="22"/>
          <w:szCs w:val="22"/>
        </w:rPr>
      </w:pPr>
    </w:p>
    <w:p w:rsidR="00F81F5B" w:rsidRPr="007D1FF4" w:rsidRDefault="00F81F5B">
      <w:pPr>
        <w:outlineLvl w:val="0"/>
        <w:rPr>
          <w:sz w:val="22"/>
          <w:szCs w:val="22"/>
        </w:rPr>
      </w:pPr>
      <w:r w:rsidRPr="007D1FF4">
        <w:rPr>
          <w:sz w:val="22"/>
          <w:szCs w:val="22"/>
          <w:u w:val="single"/>
        </w:rPr>
        <w:t>Rovnovážny stav</w:t>
      </w:r>
    </w:p>
    <w:p w:rsidR="00F81F5B" w:rsidRPr="007D1FF4" w:rsidRDefault="00F81F5B">
      <w:pPr>
        <w:rPr>
          <w:sz w:val="22"/>
          <w:szCs w:val="22"/>
        </w:rPr>
      </w:pPr>
      <w:r w:rsidRPr="007D1FF4">
        <w:rPr>
          <w:sz w:val="22"/>
          <w:szCs w:val="22"/>
        </w:rPr>
        <w:t xml:space="preserve">Koncentrácia SHBG </w:t>
      </w:r>
      <w:proofErr w:type="spellStart"/>
      <w:r w:rsidRPr="007D1FF4">
        <w:rPr>
          <w:sz w:val="22"/>
          <w:szCs w:val="22"/>
        </w:rPr>
        <w:t>farmakokinetiku</w:t>
      </w:r>
      <w:proofErr w:type="spellEnd"/>
      <w:r w:rsidRPr="007D1FF4">
        <w:rPr>
          <w:sz w:val="22"/>
          <w:szCs w:val="22"/>
        </w:rPr>
        <w:t xml:space="preserve"> </w:t>
      </w:r>
      <w:proofErr w:type="spellStart"/>
      <w:r w:rsidRPr="007D1FF4">
        <w:rPr>
          <w:sz w:val="22"/>
          <w:szCs w:val="22"/>
        </w:rPr>
        <w:t>dienogestu</w:t>
      </w:r>
      <w:proofErr w:type="spellEnd"/>
      <w:r w:rsidRPr="007D1FF4">
        <w:rPr>
          <w:sz w:val="22"/>
          <w:szCs w:val="22"/>
        </w:rPr>
        <w:t xml:space="preserve"> neovplyvňuje. Po každodennom podávaní sérové hladiny liečiva stúpnu asi 1,5 krát, rovnovážny stav sa dosiahne asi po 4</w:t>
      </w:r>
      <w:r>
        <w:rPr>
          <w:sz w:val="22"/>
          <w:szCs w:val="22"/>
        </w:rPr>
        <w:t> </w:t>
      </w:r>
      <w:r w:rsidRPr="007D1FF4">
        <w:rPr>
          <w:sz w:val="22"/>
          <w:szCs w:val="22"/>
        </w:rPr>
        <w:t>denných podaniach.</w:t>
      </w:r>
    </w:p>
    <w:p w:rsidR="00F81F5B" w:rsidRPr="007D1FF4" w:rsidRDefault="00F81F5B">
      <w:pPr>
        <w:rPr>
          <w:sz w:val="22"/>
          <w:szCs w:val="22"/>
        </w:rPr>
      </w:pPr>
    </w:p>
    <w:p w:rsidR="00F81F5B" w:rsidRDefault="00F81F5B" w:rsidP="0047294B">
      <w:pPr>
        <w:numPr>
          <w:ilvl w:val="0"/>
          <w:numId w:val="5"/>
        </w:numPr>
        <w:ind w:left="0" w:firstLine="0"/>
        <w:rPr>
          <w:b/>
          <w:sz w:val="22"/>
          <w:szCs w:val="22"/>
        </w:rPr>
      </w:pPr>
      <w:proofErr w:type="spellStart"/>
      <w:r w:rsidRPr="007D1FF4">
        <w:rPr>
          <w:b/>
          <w:sz w:val="22"/>
          <w:szCs w:val="22"/>
        </w:rPr>
        <w:t>Etinylestradiol</w:t>
      </w:r>
      <w:proofErr w:type="spellEnd"/>
    </w:p>
    <w:p w:rsidR="00F81F5B" w:rsidRPr="007D1FF4" w:rsidRDefault="00F81F5B">
      <w:pPr>
        <w:rPr>
          <w:sz w:val="22"/>
          <w:szCs w:val="22"/>
        </w:rPr>
      </w:pPr>
    </w:p>
    <w:p w:rsidR="00F81F5B" w:rsidRPr="007D1FF4" w:rsidRDefault="00F81F5B">
      <w:pPr>
        <w:outlineLvl w:val="0"/>
        <w:rPr>
          <w:sz w:val="22"/>
          <w:szCs w:val="22"/>
        </w:rPr>
      </w:pPr>
      <w:r w:rsidRPr="007D1FF4">
        <w:rPr>
          <w:sz w:val="22"/>
          <w:szCs w:val="22"/>
          <w:u w:val="single"/>
        </w:rPr>
        <w:t>Absorpcia</w:t>
      </w:r>
    </w:p>
    <w:p w:rsidR="00F81F5B" w:rsidRPr="007D1FF4" w:rsidRDefault="00F81F5B">
      <w:pPr>
        <w:rPr>
          <w:sz w:val="22"/>
          <w:szCs w:val="22"/>
          <w:u w:val="single"/>
        </w:rPr>
      </w:pPr>
      <w:r w:rsidRPr="007D1FF4">
        <w:rPr>
          <w:sz w:val="22"/>
          <w:szCs w:val="22"/>
        </w:rPr>
        <w:t xml:space="preserve">Perorálne podaný </w:t>
      </w:r>
      <w:proofErr w:type="spellStart"/>
      <w:r w:rsidRPr="007D1FF4">
        <w:rPr>
          <w:sz w:val="22"/>
          <w:szCs w:val="22"/>
        </w:rPr>
        <w:t>etinylestradiol</w:t>
      </w:r>
      <w:proofErr w:type="spellEnd"/>
      <w:r w:rsidRPr="007D1FF4">
        <w:rPr>
          <w:sz w:val="22"/>
          <w:szCs w:val="22"/>
        </w:rPr>
        <w:t xml:space="preserve"> sa absorbuje rýchlo a úplne. Vrchol sérovej koncentrácie - asi 67</w:t>
      </w:r>
      <w:r>
        <w:rPr>
          <w:sz w:val="22"/>
          <w:szCs w:val="22"/>
        </w:rPr>
        <w:t> </w:t>
      </w:r>
      <w:proofErr w:type="spellStart"/>
      <w:r w:rsidRPr="007D1FF4">
        <w:rPr>
          <w:sz w:val="22"/>
          <w:szCs w:val="22"/>
        </w:rPr>
        <w:t>pg</w:t>
      </w:r>
      <w:proofErr w:type="spellEnd"/>
      <w:r w:rsidRPr="007D1FF4">
        <w:rPr>
          <w:sz w:val="22"/>
          <w:szCs w:val="22"/>
        </w:rPr>
        <w:t>/ml - sa dosiahne za 1,5 až 4</w:t>
      </w:r>
      <w:r>
        <w:rPr>
          <w:sz w:val="22"/>
          <w:szCs w:val="22"/>
        </w:rPr>
        <w:t> </w:t>
      </w:r>
      <w:r w:rsidRPr="007D1FF4">
        <w:rPr>
          <w:sz w:val="22"/>
          <w:szCs w:val="22"/>
        </w:rPr>
        <w:t xml:space="preserve">hodiny. V priebehu absorpcie a prvého priechodu pečeňou sa </w:t>
      </w:r>
      <w:proofErr w:type="spellStart"/>
      <w:r w:rsidRPr="007D1FF4">
        <w:rPr>
          <w:sz w:val="22"/>
          <w:szCs w:val="22"/>
        </w:rPr>
        <w:t>etinylestradiol</w:t>
      </w:r>
      <w:proofErr w:type="spellEnd"/>
      <w:r w:rsidRPr="007D1FF4">
        <w:rPr>
          <w:sz w:val="22"/>
          <w:szCs w:val="22"/>
        </w:rPr>
        <w:t xml:space="preserve"> v značnej miere metabolizuje, v dôsledku čoho je priemerná perorálna biologická dostupnosť asi 44</w:t>
      </w:r>
      <w:r>
        <w:rPr>
          <w:sz w:val="22"/>
          <w:szCs w:val="22"/>
        </w:rPr>
        <w:t xml:space="preserve"> </w:t>
      </w:r>
      <w:r w:rsidRPr="007D1FF4">
        <w:rPr>
          <w:sz w:val="22"/>
          <w:szCs w:val="22"/>
        </w:rPr>
        <w:t>%.</w:t>
      </w:r>
    </w:p>
    <w:p w:rsidR="00F81F5B" w:rsidRPr="007D1FF4" w:rsidRDefault="00F81F5B">
      <w:pPr>
        <w:rPr>
          <w:sz w:val="22"/>
          <w:szCs w:val="22"/>
          <w:u w:val="single"/>
        </w:rPr>
      </w:pPr>
    </w:p>
    <w:p w:rsidR="00F81F5B" w:rsidRPr="007D1FF4" w:rsidRDefault="00F81F5B">
      <w:pPr>
        <w:outlineLvl w:val="0"/>
        <w:rPr>
          <w:sz w:val="22"/>
          <w:szCs w:val="22"/>
        </w:rPr>
      </w:pPr>
      <w:r w:rsidRPr="007D1FF4">
        <w:rPr>
          <w:sz w:val="22"/>
          <w:szCs w:val="22"/>
          <w:u w:val="single"/>
        </w:rPr>
        <w:t>Distribúcia</w:t>
      </w:r>
    </w:p>
    <w:p w:rsidR="00F81F5B" w:rsidRPr="007D1FF4" w:rsidRDefault="00F81F5B">
      <w:pPr>
        <w:rPr>
          <w:sz w:val="22"/>
          <w:szCs w:val="22"/>
        </w:rPr>
      </w:pPr>
      <w:proofErr w:type="spellStart"/>
      <w:r>
        <w:rPr>
          <w:sz w:val="22"/>
          <w:szCs w:val="22"/>
        </w:rPr>
        <w:t>Etinylestradiol</w:t>
      </w:r>
      <w:proofErr w:type="spellEnd"/>
      <w:r>
        <w:rPr>
          <w:sz w:val="22"/>
          <w:szCs w:val="22"/>
        </w:rPr>
        <w:t xml:space="preserve"> je vysoko ale nešpecificky viazaný na albumín v plazme </w:t>
      </w:r>
      <w:r w:rsidRPr="007D1FF4">
        <w:rPr>
          <w:sz w:val="22"/>
          <w:szCs w:val="22"/>
        </w:rPr>
        <w:t>(približne 98</w:t>
      </w:r>
      <w:r>
        <w:rPr>
          <w:sz w:val="22"/>
          <w:szCs w:val="22"/>
        </w:rPr>
        <w:t xml:space="preserve"> </w:t>
      </w:r>
      <w:r w:rsidRPr="007D1FF4">
        <w:rPr>
          <w:sz w:val="22"/>
          <w:szCs w:val="22"/>
        </w:rPr>
        <w:t xml:space="preserve">%) </w:t>
      </w:r>
      <w:r>
        <w:rPr>
          <w:sz w:val="22"/>
          <w:szCs w:val="22"/>
        </w:rPr>
        <w:t>a indukuje zvýšenie plazmatických koncentrácií SHBG</w:t>
      </w:r>
      <w:r w:rsidRPr="007D1FF4">
        <w:rPr>
          <w:sz w:val="22"/>
          <w:szCs w:val="22"/>
        </w:rPr>
        <w:t>. Zdanlivý distribučný objem je asi 2,8 – 8,6</w:t>
      </w:r>
      <w:r>
        <w:rPr>
          <w:sz w:val="22"/>
          <w:szCs w:val="22"/>
        </w:rPr>
        <w:t> </w:t>
      </w:r>
      <w:r w:rsidRPr="007D1FF4">
        <w:rPr>
          <w:sz w:val="22"/>
          <w:szCs w:val="22"/>
        </w:rPr>
        <w:t>l/kg.</w:t>
      </w:r>
    </w:p>
    <w:p w:rsidR="00F81F5B" w:rsidRPr="007D1FF4" w:rsidRDefault="00F81F5B">
      <w:pPr>
        <w:rPr>
          <w:sz w:val="22"/>
          <w:szCs w:val="22"/>
        </w:rPr>
      </w:pPr>
    </w:p>
    <w:p w:rsidR="00F81F5B" w:rsidRPr="007D1FF4" w:rsidRDefault="00F81F5B">
      <w:pPr>
        <w:outlineLvl w:val="0"/>
        <w:rPr>
          <w:sz w:val="22"/>
          <w:szCs w:val="22"/>
        </w:rPr>
      </w:pPr>
      <w:proofErr w:type="spellStart"/>
      <w:r>
        <w:rPr>
          <w:sz w:val="22"/>
          <w:szCs w:val="22"/>
          <w:u w:val="single"/>
        </w:rPr>
        <w:t>Biotransformácia</w:t>
      </w:r>
      <w:proofErr w:type="spellEnd"/>
    </w:p>
    <w:p w:rsidR="00F81F5B" w:rsidRPr="007D1FF4" w:rsidRDefault="00F81F5B">
      <w:pPr>
        <w:rPr>
          <w:sz w:val="22"/>
          <w:szCs w:val="22"/>
        </w:rPr>
      </w:pPr>
      <w:proofErr w:type="spellStart"/>
      <w:r w:rsidRPr="00405CC0">
        <w:rPr>
          <w:sz w:val="22"/>
          <w:szCs w:val="22"/>
        </w:rPr>
        <w:t>Etinylestradiol</w:t>
      </w:r>
      <w:proofErr w:type="spellEnd"/>
      <w:r w:rsidRPr="00405CC0">
        <w:rPr>
          <w:sz w:val="22"/>
          <w:szCs w:val="22"/>
        </w:rPr>
        <w:t xml:space="preserve"> podlieha </w:t>
      </w:r>
      <w:proofErr w:type="spellStart"/>
      <w:r w:rsidRPr="00405CC0">
        <w:rPr>
          <w:sz w:val="22"/>
          <w:szCs w:val="22"/>
        </w:rPr>
        <w:t>presystémovej</w:t>
      </w:r>
      <w:proofErr w:type="spellEnd"/>
      <w:r w:rsidRPr="00405CC0">
        <w:rPr>
          <w:sz w:val="22"/>
          <w:szCs w:val="22"/>
        </w:rPr>
        <w:t xml:space="preserve"> konjugácii na sliznici tenkého čreva a v pečeni. </w:t>
      </w:r>
      <w:proofErr w:type="spellStart"/>
      <w:r w:rsidRPr="00405CC0">
        <w:rPr>
          <w:sz w:val="22"/>
          <w:szCs w:val="22"/>
        </w:rPr>
        <w:t>Etinylestradiol</w:t>
      </w:r>
      <w:proofErr w:type="spellEnd"/>
      <w:r>
        <w:rPr>
          <w:sz w:val="22"/>
          <w:szCs w:val="22"/>
        </w:rPr>
        <w:t xml:space="preserve"> sa primárne metabolizuje formou aromatickej </w:t>
      </w:r>
      <w:proofErr w:type="spellStart"/>
      <w:r>
        <w:rPr>
          <w:sz w:val="22"/>
          <w:szCs w:val="22"/>
        </w:rPr>
        <w:t>hydroxylácie</w:t>
      </w:r>
      <w:proofErr w:type="spellEnd"/>
      <w:r>
        <w:rPr>
          <w:sz w:val="22"/>
          <w:szCs w:val="22"/>
        </w:rPr>
        <w:t xml:space="preserve">, pričom vzniká široká škála </w:t>
      </w:r>
      <w:proofErr w:type="spellStart"/>
      <w:r>
        <w:rPr>
          <w:sz w:val="22"/>
          <w:szCs w:val="22"/>
        </w:rPr>
        <w:t>hydroxylovaných</w:t>
      </w:r>
      <w:proofErr w:type="spellEnd"/>
      <w:r>
        <w:rPr>
          <w:sz w:val="22"/>
          <w:szCs w:val="22"/>
        </w:rPr>
        <w:t xml:space="preserve"> a </w:t>
      </w:r>
      <w:proofErr w:type="spellStart"/>
      <w:r>
        <w:rPr>
          <w:sz w:val="22"/>
          <w:szCs w:val="22"/>
        </w:rPr>
        <w:t>metylovaných</w:t>
      </w:r>
      <w:proofErr w:type="spellEnd"/>
      <w:r>
        <w:rPr>
          <w:sz w:val="22"/>
          <w:szCs w:val="22"/>
        </w:rPr>
        <w:t xml:space="preserve"> </w:t>
      </w:r>
      <w:proofErr w:type="spellStart"/>
      <w:r>
        <w:rPr>
          <w:sz w:val="22"/>
          <w:szCs w:val="22"/>
        </w:rPr>
        <w:t>metabolitov</w:t>
      </w:r>
      <w:proofErr w:type="spellEnd"/>
      <w:r>
        <w:rPr>
          <w:sz w:val="22"/>
          <w:szCs w:val="22"/>
        </w:rPr>
        <w:t xml:space="preserve">, ktoré sa vyskytujú vo forme voľných </w:t>
      </w:r>
      <w:proofErr w:type="spellStart"/>
      <w:r>
        <w:rPr>
          <w:sz w:val="22"/>
          <w:szCs w:val="22"/>
        </w:rPr>
        <w:t>metabolitov</w:t>
      </w:r>
      <w:proofErr w:type="spellEnd"/>
      <w:r>
        <w:rPr>
          <w:sz w:val="22"/>
          <w:szCs w:val="22"/>
        </w:rPr>
        <w:t xml:space="preserve"> ako aj </w:t>
      </w:r>
      <w:proofErr w:type="spellStart"/>
      <w:r>
        <w:rPr>
          <w:sz w:val="22"/>
          <w:szCs w:val="22"/>
        </w:rPr>
        <w:t>glukuronidových</w:t>
      </w:r>
      <w:proofErr w:type="spellEnd"/>
      <w:r>
        <w:rPr>
          <w:sz w:val="22"/>
          <w:szCs w:val="22"/>
        </w:rPr>
        <w:t xml:space="preserve"> a sulfátových </w:t>
      </w:r>
      <w:proofErr w:type="spellStart"/>
      <w:r>
        <w:rPr>
          <w:sz w:val="22"/>
          <w:szCs w:val="22"/>
        </w:rPr>
        <w:t>konjugátov</w:t>
      </w:r>
      <w:proofErr w:type="spellEnd"/>
      <w:r>
        <w:rPr>
          <w:sz w:val="22"/>
          <w:szCs w:val="22"/>
        </w:rPr>
        <w:t xml:space="preserve">. Metabolický </w:t>
      </w:r>
      <w:proofErr w:type="spellStart"/>
      <w:r>
        <w:rPr>
          <w:sz w:val="22"/>
          <w:szCs w:val="22"/>
        </w:rPr>
        <w:t>klírens</w:t>
      </w:r>
      <w:proofErr w:type="spellEnd"/>
      <w:r>
        <w:rPr>
          <w:sz w:val="22"/>
          <w:szCs w:val="22"/>
        </w:rPr>
        <w:t xml:space="preserve"> </w:t>
      </w:r>
      <w:proofErr w:type="spellStart"/>
      <w:r>
        <w:rPr>
          <w:sz w:val="22"/>
          <w:szCs w:val="22"/>
        </w:rPr>
        <w:t>etinylestradiolu</w:t>
      </w:r>
      <w:proofErr w:type="spellEnd"/>
      <w:r>
        <w:rPr>
          <w:sz w:val="22"/>
          <w:szCs w:val="22"/>
        </w:rPr>
        <w:t xml:space="preserve"> je približne </w:t>
      </w:r>
      <w:r w:rsidRPr="007D1FF4">
        <w:rPr>
          <w:sz w:val="22"/>
          <w:szCs w:val="22"/>
        </w:rPr>
        <w:t>2,3  7</w:t>
      </w:r>
      <w:r>
        <w:rPr>
          <w:sz w:val="22"/>
          <w:szCs w:val="22"/>
        </w:rPr>
        <w:t> </w:t>
      </w:r>
      <w:r w:rsidRPr="007D1FF4">
        <w:rPr>
          <w:sz w:val="22"/>
          <w:szCs w:val="22"/>
        </w:rPr>
        <w:t>ml/min/kg.</w:t>
      </w:r>
    </w:p>
    <w:p w:rsidR="00F81F5B" w:rsidRPr="007D1FF4" w:rsidRDefault="00F81F5B">
      <w:pPr>
        <w:rPr>
          <w:sz w:val="22"/>
          <w:szCs w:val="22"/>
        </w:rPr>
      </w:pPr>
    </w:p>
    <w:p w:rsidR="00F81F5B" w:rsidRPr="007D1FF4" w:rsidRDefault="00F81F5B">
      <w:pPr>
        <w:outlineLvl w:val="0"/>
        <w:rPr>
          <w:sz w:val="22"/>
          <w:szCs w:val="22"/>
        </w:rPr>
      </w:pPr>
      <w:r>
        <w:rPr>
          <w:sz w:val="22"/>
          <w:szCs w:val="22"/>
          <w:u w:val="single"/>
        </w:rPr>
        <w:t>Eliminácia</w:t>
      </w:r>
    </w:p>
    <w:p w:rsidR="00F81F5B" w:rsidRDefault="00F81F5B">
      <w:pPr>
        <w:rPr>
          <w:sz w:val="22"/>
          <w:szCs w:val="22"/>
        </w:rPr>
      </w:pPr>
      <w:r w:rsidRPr="007D1FF4">
        <w:rPr>
          <w:sz w:val="22"/>
          <w:szCs w:val="22"/>
        </w:rPr>
        <w:t xml:space="preserve">Sérová hladina </w:t>
      </w:r>
      <w:proofErr w:type="spellStart"/>
      <w:r w:rsidRPr="007D1FF4">
        <w:rPr>
          <w:sz w:val="22"/>
          <w:szCs w:val="22"/>
        </w:rPr>
        <w:t>etinylestradiolu</w:t>
      </w:r>
      <w:proofErr w:type="spellEnd"/>
      <w:r w:rsidRPr="007D1FF4">
        <w:rPr>
          <w:sz w:val="22"/>
          <w:szCs w:val="22"/>
        </w:rPr>
        <w:t xml:space="preserve"> klesá v dvoch dispozičných fázach, charakterizovaných polčasmi približne 1</w:t>
      </w:r>
      <w:r>
        <w:rPr>
          <w:sz w:val="22"/>
          <w:szCs w:val="22"/>
        </w:rPr>
        <w:t> </w:t>
      </w:r>
      <w:r w:rsidRPr="007D1FF4">
        <w:rPr>
          <w:sz w:val="22"/>
          <w:szCs w:val="22"/>
        </w:rPr>
        <w:t>hodina a 10 – 20</w:t>
      </w:r>
      <w:r>
        <w:rPr>
          <w:sz w:val="22"/>
          <w:szCs w:val="22"/>
        </w:rPr>
        <w:t> </w:t>
      </w:r>
      <w:r w:rsidRPr="007D1FF4">
        <w:rPr>
          <w:sz w:val="22"/>
          <w:szCs w:val="22"/>
        </w:rPr>
        <w:t xml:space="preserve">hodín. Nezmenená látka sa nevylučuje, </w:t>
      </w:r>
      <w:proofErr w:type="spellStart"/>
      <w:r w:rsidRPr="007D1FF4">
        <w:rPr>
          <w:sz w:val="22"/>
          <w:szCs w:val="22"/>
        </w:rPr>
        <w:t>metabolity</w:t>
      </w:r>
      <w:proofErr w:type="spellEnd"/>
      <w:r w:rsidRPr="007D1FF4">
        <w:rPr>
          <w:sz w:val="22"/>
          <w:szCs w:val="22"/>
        </w:rPr>
        <w:t xml:space="preserve"> </w:t>
      </w:r>
      <w:proofErr w:type="spellStart"/>
      <w:r w:rsidRPr="007D1FF4">
        <w:rPr>
          <w:sz w:val="22"/>
          <w:szCs w:val="22"/>
        </w:rPr>
        <w:t>etinylestradiolu</w:t>
      </w:r>
      <w:proofErr w:type="spellEnd"/>
      <w:r w:rsidRPr="007D1FF4">
        <w:rPr>
          <w:sz w:val="22"/>
          <w:szCs w:val="22"/>
        </w:rPr>
        <w:t xml:space="preserve"> sa vylučujú močom a žlčou v pomere 4:6. Polčas vylučovania </w:t>
      </w:r>
      <w:proofErr w:type="spellStart"/>
      <w:r w:rsidRPr="007D1FF4">
        <w:rPr>
          <w:sz w:val="22"/>
          <w:szCs w:val="22"/>
        </w:rPr>
        <w:t>metabolitov</w:t>
      </w:r>
      <w:proofErr w:type="spellEnd"/>
      <w:r w:rsidRPr="007D1FF4">
        <w:rPr>
          <w:sz w:val="22"/>
          <w:szCs w:val="22"/>
        </w:rPr>
        <w:t xml:space="preserve"> je asi 1</w:t>
      </w:r>
      <w:r>
        <w:rPr>
          <w:sz w:val="22"/>
          <w:szCs w:val="22"/>
        </w:rPr>
        <w:t> </w:t>
      </w:r>
      <w:r w:rsidRPr="007D1FF4">
        <w:rPr>
          <w:sz w:val="22"/>
          <w:szCs w:val="22"/>
        </w:rPr>
        <w:t>deň.</w:t>
      </w:r>
    </w:p>
    <w:p w:rsidR="00F81F5B" w:rsidRPr="007D1FF4" w:rsidRDefault="00F81F5B">
      <w:pPr>
        <w:rPr>
          <w:sz w:val="22"/>
          <w:szCs w:val="22"/>
        </w:rPr>
      </w:pPr>
    </w:p>
    <w:p w:rsidR="00F81F5B" w:rsidRPr="007D1FF4" w:rsidRDefault="00F81F5B">
      <w:pPr>
        <w:outlineLvl w:val="0"/>
        <w:rPr>
          <w:sz w:val="22"/>
          <w:szCs w:val="22"/>
        </w:rPr>
      </w:pPr>
      <w:r w:rsidRPr="007D1FF4">
        <w:rPr>
          <w:sz w:val="22"/>
          <w:szCs w:val="22"/>
          <w:u w:val="single"/>
        </w:rPr>
        <w:t>Rovnovážny stav</w:t>
      </w:r>
    </w:p>
    <w:p w:rsidR="00F81F5B" w:rsidRPr="007D1FF4" w:rsidRDefault="00F81F5B">
      <w:pPr>
        <w:rPr>
          <w:sz w:val="22"/>
          <w:szCs w:val="22"/>
        </w:rPr>
      </w:pPr>
      <w:r w:rsidRPr="00405CC0">
        <w:rPr>
          <w:sz w:val="22"/>
          <w:szCs w:val="22"/>
        </w:rPr>
        <w:t xml:space="preserve">Rovnovážny stav sa dosiahne v druhej polovici liečebného cyklu a sérové hladiny </w:t>
      </w:r>
      <w:proofErr w:type="spellStart"/>
      <w:r w:rsidRPr="00405CC0">
        <w:rPr>
          <w:sz w:val="22"/>
          <w:szCs w:val="22"/>
        </w:rPr>
        <w:t>etinylestradiolu</w:t>
      </w:r>
      <w:proofErr w:type="spellEnd"/>
      <w:r w:rsidRPr="00405CC0">
        <w:rPr>
          <w:sz w:val="22"/>
          <w:szCs w:val="22"/>
        </w:rPr>
        <w:t xml:space="preserve"> sa</w:t>
      </w:r>
      <w:r>
        <w:rPr>
          <w:sz w:val="22"/>
          <w:szCs w:val="22"/>
        </w:rPr>
        <w:t xml:space="preserve"> zvýšia dvojnásobne </w:t>
      </w:r>
      <w:r w:rsidRPr="007D1FF4">
        <w:rPr>
          <w:sz w:val="22"/>
          <w:szCs w:val="22"/>
        </w:rPr>
        <w:t>v porovnaní s jedno</w:t>
      </w:r>
      <w:r>
        <w:rPr>
          <w:sz w:val="22"/>
          <w:szCs w:val="22"/>
        </w:rPr>
        <w:t>razovou</w:t>
      </w:r>
      <w:r w:rsidRPr="007D1FF4">
        <w:rPr>
          <w:sz w:val="22"/>
          <w:szCs w:val="22"/>
        </w:rPr>
        <w:t xml:space="preserve"> dávkou.</w:t>
      </w:r>
    </w:p>
    <w:p w:rsidR="00F81F5B" w:rsidRPr="007D1FF4" w:rsidRDefault="00F81F5B">
      <w:pPr>
        <w:rPr>
          <w:sz w:val="22"/>
          <w:szCs w:val="22"/>
        </w:rPr>
      </w:pPr>
    </w:p>
    <w:p w:rsidR="00F81F5B" w:rsidRPr="007D1FF4" w:rsidRDefault="00F81F5B" w:rsidP="0047294B">
      <w:pPr>
        <w:numPr>
          <w:ilvl w:val="0"/>
          <w:numId w:val="9"/>
        </w:numPr>
        <w:rPr>
          <w:b/>
          <w:sz w:val="22"/>
          <w:szCs w:val="22"/>
        </w:rPr>
      </w:pPr>
      <w:r w:rsidRPr="007D1FF4">
        <w:rPr>
          <w:b/>
          <w:sz w:val="22"/>
          <w:szCs w:val="22"/>
        </w:rPr>
        <w:tab/>
        <w:t>Predklinické údaje o bezpečnosti</w:t>
      </w:r>
    </w:p>
    <w:p w:rsidR="00F81F5B" w:rsidRDefault="00F81F5B">
      <w:pPr>
        <w:tabs>
          <w:tab w:val="left" w:pos="964"/>
        </w:tabs>
        <w:rPr>
          <w:sz w:val="22"/>
          <w:szCs w:val="22"/>
        </w:rPr>
      </w:pPr>
    </w:p>
    <w:p w:rsidR="00F81F5B" w:rsidRPr="0031516C" w:rsidRDefault="00F81F5B">
      <w:pPr>
        <w:tabs>
          <w:tab w:val="left" w:pos="964"/>
        </w:tabs>
        <w:rPr>
          <w:sz w:val="22"/>
          <w:szCs w:val="22"/>
        </w:rPr>
      </w:pPr>
      <w:r w:rsidRPr="0031516C">
        <w:rPr>
          <w:sz w:val="22"/>
          <w:szCs w:val="22"/>
        </w:rPr>
        <w:t xml:space="preserve">Predklinické údaje získané na základe obvyklých štúdií toxicity po opakovanom podávaní, </w:t>
      </w:r>
      <w:proofErr w:type="spellStart"/>
      <w:r w:rsidRPr="0031516C">
        <w:rPr>
          <w:sz w:val="22"/>
          <w:szCs w:val="22"/>
        </w:rPr>
        <w:t>genotoxicity</w:t>
      </w:r>
      <w:proofErr w:type="spellEnd"/>
      <w:r w:rsidRPr="0031516C">
        <w:rPr>
          <w:sz w:val="22"/>
          <w:szCs w:val="22"/>
        </w:rPr>
        <w:t xml:space="preserve">, karcinogénneho potenciálu a reprodukčnej toxicity neodhalili žiadne osobitné riziko pre ľudí. Je však všeobecne známe, že pohlavné </w:t>
      </w:r>
      <w:proofErr w:type="spellStart"/>
      <w:r w:rsidRPr="0031516C">
        <w:rPr>
          <w:sz w:val="22"/>
          <w:szCs w:val="22"/>
        </w:rPr>
        <w:t>steroidy</w:t>
      </w:r>
      <w:proofErr w:type="spellEnd"/>
      <w:r w:rsidRPr="0031516C">
        <w:rPr>
          <w:sz w:val="22"/>
          <w:szCs w:val="22"/>
        </w:rPr>
        <w:t xml:space="preserve"> môžu vzhľadom na svoje hormonálne pôsobenie podporovať rast určitých tkanív a nádorov závislých od hormónov.</w:t>
      </w:r>
    </w:p>
    <w:p w:rsidR="00F81F5B" w:rsidRPr="007D1FF4" w:rsidRDefault="00F81F5B">
      <w:pPr>
        <w:tabs>
          <w:tab w:val="left" w:pos="964"/>
        </w:tabs>
        <w:rPr>
          <w:sz w:val="22"/>
          <w:szCs w:val="22"/>
        </w:rPr>
      </w:pPr>
    </w:p>
    <w:p w:rsidR="00F81F5B" w:rsidRPr="007D1FF4" w:rsidRDefault="00F81F5B">
      <w:pPr>
        <w:tabs>
          <w:tab w:val="left" w:pos="964"/>
        </w:tabs>
        <w:rPr>
          <w:sz w:val="22"/>
          <w:szCs w:val="22"/>
        </w:rPr>
      </w:pPr>
    </w:p>
    <w:p w:rsidR="00F81F5B" w:rsidRDefault="00F81F5B" w:rsidP="0047294B">
      <w:pPr>
        <w:numPr>
          <w:ilvl w:val="0"/>
          <w:numId w:val="10"/>
        </w:numPr>
        <w:ind w:left="0" w:firstLine="0"/>
        <w:rPr>
          <w:b/>
          <w:sz w:val="22"/>
          <w:szCs w:val="22"/>
        </w:rPr>
      </w:pPr>
      <w:r w:rsidRPr="007D1FF4">
        <w:rPr>
          <w:b/>
          <w:sz w:val="22"/>
          <w:szCs w:val="22"/>
        </w:rPr>
        <w:tab/>
        <w:t>FARMACEUTICKÉ INFORMÁCIE</w:t>
      </w:r>
    </w:p>
    <w:p w:rsidR="00F81F5B" w:rsidRPr="007D1FF4" w:rsidRDefault="00F81F5B">
      <w:pPr>
        <w:keepLines/>
        <w:rPr>
          <w:b/>
          <w:sz w:val="22"/>
          <w:szCs w:val="22"/>
        </w:rPr>
      </w:pPr>
    </w:p>
    <w:p w:rsidR="00F81F5B" w:rsidRPr="007D1FF4" w:rsidRDefault="00F81F5B">
      <w:pPr>
        <w:outlineLvl w:val="0"/>
        <w:rPr>
          <w:b/>
          <w:sz w:val="22"/>
          <w:szCs w:val="22"/>
        </w:rPr>
      </w:pPr>
      <w:r w:rsidRPr="007D1FF4">
        <w:rPr>
          <w:b/>
          <w:sz w:val="22"/>
          <w:szCs w:val="22"/>
        </w:rPr>
        <w:t>6.1</w:t>
      </w:r>
      <w:r w:rsidRPr="007D1FF4">
        <w:rPr>
          <w:b/>
          <w:sz w:val="22"/>
          <w:szCs w:val="22"/>
        </w:rPr>
        <w:tab/>
        <w:t>Zoznam pomocných látok</w:t>
      </w:r>
    </w:p>
    <w:p w:rsidR="00F81F5B" w:rsidRDefault="00F81F5B">
      <w:pPr>
        <w:rPr>
          <w:sz w:val="22"/>
          <w:szCs w:val="22"/>
        </w:rPr>
      </w:pPr>
    </w:p>
    <w:p w:rsidR="00F81F5B" w:rsidRPr="0031516C" w:rsidRDefault="00F81F5B">
      <w:pPr>
        <w:rPr>
          <w:sz w:val="22"/>
          <w:szCs w:val="22"/>
        </w:rPr>
      </w:pPr>
      <w:r w:rsidRPr="0031516C">
        <w:rPr>
          <w:sz w:val="22"/>
          <w:szCs w:val="22"/>
        </w:rPr>
        <w:t>laktóz</w:t>
      </w:r>
      <w:r w:rsidR="001F5C69">
        <w:rPr>
          <w:sz w:val="22"/>
          <w:szCs w:val="22"/>
        </w:rPr>
        <w:t xml:space="preserve">a, </w:t>
      </w:r>
      <w:proofErr w:type="spellStart"/>
      <w:r w:rsidR="001F5C69">
        <w:rPr>
          <w:sz w:val="22"/>
          <w:szCs w:val="22"/>
        </w:rPr>
        <w:t>monohydrát</w:t>
      </w:r>
      <w:proofErr w:type="spellEnd"/>
    </w:p>
    <w:p w:rsidR="00F81F5B" w:rsidRPr="00BD575A" w:rsidRDefault="000F0AB9">
      <w:pPr>
        <w:rPr>
          <w:sz w:val="22"/>
          <w:szCs w:val="22"/>
        </w:rPr>
      </w:pPr>
      <w:r>
        <w:rPr>
          <w:sz w:val="22"/>
          <w:szCs w:val="22"/>
        </w:rPr>
        <w:t>kukuričný škrob</w:t>
      </w:r>
    </w:p>
    <w:p w:rsidR="00EE6250" w:rsidRDefault="000F0AB9">
      <w:pPr>
        <w:outlineLvl w:val="0"/>
        <w:rPr>
          <w:sz w:val="22"/>
          <w:szCs w:val="22"/>
        </w:rPr>
      </w:pPr>
      <w:proofErr w:type="spellStart"/>
      <w:r>
        <w:rPr>
          <w:sz w:val="22"/>
          <w:szCs w:val="22"/>
        </w:rPr>
        <w:t>maltodextrín</w:t>
      </w:r>
      <w:proofErr w:type="spellEnd"/>
    </w:p>
    <w:p w:rsidR="00F81F5B" w:rsidRPr="0031516C" w:rsidRDefault="001F5C69">
      <w:pPr>
        <w:outlineLvl w:val="0"/>
        <w:rPr>
          <w:sz w:val="22"/>
          <w:szCs w:val="22"/>
        </w:rPr>
      </w:pPr>
      <w:proofErr w:type="spellStart"/>
      <w:r>
        <w:rPr>
          <w:sz w:val="22"/>
          <w:szCs w:val="22"/>
        </w:rPr>
        <w:lastRenderedPageBreak/>
        <w:t>stearan</w:t>
      </w:r>
      <w:proofErr w:type="spellEnd"/>
      <w:r>
        <w:rPr>
          <w:sz w:val="22"/>
          <w:szCs w:val="22"/>
        </w:rPr>
        <w:t xml:space="preserve"> </w:t>
      </w:r>
      <w:proofErr w:type="spellStart"/>
      <w:r>
        <w:rPr>
          <w:sz w:val="22"/>
          <w:szCs w:val="22"/>
        </w:rPr>
        <w:t>horečnatý</w:t>
      </w:r>
      <w:proofErr w:type="spellEnd"/>
    </w:p>
    <w:p w:rsidR="00F81F5B" w:rsidRPr="0031516C" w:rsidRDefault="00F81F5B">
      <w:pPr>
        <w:outlineLvl w:val="0"/>
        <w:rPr>
          <w:sz w:val="22"/>
          <w:szCs w:val="22"/>
        </w:rPr>
      </w:pPr>
      <w:r w:rsidRPr="0031516C">
        <w:rPr>
          <w:sz w:val="22"/>
          <w:szCs w:val="22"/>
        </w:rPr>
        <w:t>sacharóza</w:t>
      </w:r>
    </w:p>
    <w:p w:rsidR="00F81F5B" w:rsidRPr="0031516C" w:rsidRDefault="00F81F5B">
      <w:pPr>
        <w:rPr>
          <w:sz w:val="22"/>
          <w:szCs w:val="22"/>
        </w:rPr>
      </w:pPr>
      <w:r w:rsidRPr="0031516C">
        <w:rPr>
          <w:sz w:val="22"/>
          <w:szCs w:val="22"/>
        </w:rPr>
        <w:t>glukóza</w:t>
      </w:r>
      <w:r w:rsidR="001F5C69">
        <w:rPr>
          <w:sz w:val="22"/>
          <w:szCs w:val="22"/>
        </w:rPr>
        <w:t>, roztok</w:t>
      </w:r>
    </w:p>
    <w:p w:rsidR="00F81F5B" w:rsidRPr="0031516C" w:rsidRDefault="00F81F5B">
      <w:pPr>
        <w:outlineLvl w:val="0"/>
        <w:rPr>
          <w:sz w:val="22"/>
          <w:szCs w:val="22"/>
        </w:rPr>
      </w:pPr>
      <w:r w:rsidRPr="0031516C">
        <w:rPr>
          <w:sz w:val="22"/>
          <w:szCs w:val="22"/>
        </w:rPr>
        <w:t>uhličitan vápenatý</w:t>
      </w:r>
    </w:p>
    <w:p w:rsidR="00F81F5B" w:rsidRPr="0031516C" w:rsidRDefault="00F81F5B">
      <w:pPr>
        <w:outlineLvl w:val="0"/>
        <w:rPr>
          <w:sz w:val="22"/>
          <w:szCs w:val="22"/>
        </w:rPr>
      </w:pPr>
      <w:proofErr w:type="spellStart"/>
      <w:r w:rsidRPr="0031516C">
        <w:rPr>
          <w:sz w:val="22"/>
          <w:szCs w:val="22"/>
        </w:rPr>
        <w:t>povidón</w:t>
      </w:r>
      <w:proofErr w:type="spellEnd"/>
      <w:r w:rsidRPr="0031516C">
        <w:rPr>
          <w:sz w:val="22"/>
          <w:szCs w:val="22"/>
        </w:rPr>
        <w:t> 25 000</w:t>
      </w:r>
    </w:p>
    <w:p w:rsidR="00F81F5B" w:rsidRPr="0031516C" w:rsidRDefault="00F81F5B">
      <w:pPr>
        <w:rPr>
          <w:sz w:val="22"/>
          <w:szCs w:val="22"/>
        </w:rPr>
      </w:pPr>
      <w:proofErr w:type="spellStart"/>
      <w:r>
        <w:rPr>
          <w:sz w:val="22"/>
          <w:szCs w:val="22"/>
        </w:rPr>
        <w:t>makrogol</w:t>
      </w:r>
      <w:proofErr w:type="spellEnd"/>
      <w:r>
        <w:rPr>
          <w:sz w:val="22"/>
          <w:szCs w:val="22"/>
        </w:rPr>
        <w:t xml:space="preserve"> 35 000</w:t>
      </w:r>
    </w:p>
    <w:p w:rsidR="00F81F5B" w:rsidRPr="0031516C" w:rsidRDefault="00F81F5B">
      <w:pPr>
        <w:rPr>
          <w:sz w:val="22"/>
          <w:szCs w:val="22"/>
        </w:rPr>
      </w:pPr>
      <w:r w:rsidRPr="0031516C">
        <w:rPr>
          <w:sz w:val="22"/>
          <w:szCs w:val="22"/>
        </w:rPr>
        <w:t xml:space="preserve">oxid </w:t>
      </w:r>
      <w:proofErr w:type="spellStart"/>
      <w:r w:rsidRPr="0031516C">
        <w:rPr>
          <w:sz w:val="22"/>
          <w:szCs w:val="22"/>
        </w:rPr>
        <w:t>titaničitý</w:t>
      </w:r>
      <w:proofErr w:type="spellEnd"/>
      <w:r>
        <w:rPr>
          <w:sz w:val="22"/>
          <w:szCs w:val="22"/>
        </w:rPr>
        <w:t xml:space="preserve"> (E171)</w:t>
      </w:r>
    </w:p>
    <w:p w:rsidR="00F81F5B" w:rsidRDefault="001F5C69">
      <w:pPr>
        <w:rPr>
          <w:sz w:val="22"/>
          <w:szCs w:val="22"/>
        </w:rPr>
      </w:pPr>
      <w:r w:rsidRPr="00BD575A">
        <w:rPr>
          <w:sz w:val="22"/>
          <w:szCs w:val="22"/>
        </w:rPr>
        <w:t>vos</w:t>
      </w:r>
      <w:r>
        <w:rPr>
          <w:sz w:val="22"/>
          <w:szCs w:val="22"/>
        </w:rPr>
        <w:t>k</w:t>
      </w:r>
      <w:r w:rsidRPr="0031516C">
        <w:rPr>
          <w:sz w:val="22"/>
          <w:szCs w:val="22"/>
        </w:rPr>
        <w:t xml:space="preserve"> </w:t>
      </w:r>
      <w:proofErr w:type="spellStart"/>
      <w:r w:rsidR="00F81F5B" w:rsidRPr="0031516C">
        <w:rPr>
          <w:sz w:val="22"/>
          <w:szCs w:val="22"/>
        </w:rPr>
        <w:t>karnaubsk</w:t>
      </w:r>
      <w:r w:rsidR="00F81F5B" w:rsidRPr="00D61FF7">
        <w:rPr>
          <w:sz w:val="22"/>
          <w:szCs w:val="22"/>
        </w:rPr>
        <w:t>ý</w:t>
      </w:r>
      <w:proofErr w:type="spellEnd"/>
      <w:r w:rsidR="00F81F5B" w:rsidRPr="00BD575A">
        <w:rPr>
          <w:sz w:val="22"/>
          <w:szCs w:val="22"/>
        </w:rPr>
        <w:t xml:space="preserve"> </w:t>
      </w:r>
    </w:p>
    <w:p w:rsidR="00F81F5B" w:rsidRPr="007D1FF4" w:rsidRDefault="00F81F5B">
      <w:pPr>
        <w:rPr>
          <w:sz w:val="22"/>
          <w:szCs w:val="22"/>
        </w:rPr>
      </w:pPr>
    </w:p>
    <w:p w:rsidR="00F81F5B" w:rsidRPr="007D1FF4" w:rsidRDefault="00F81F5B">
      <w:pPr>
        <w:outlineLvl w:val="0"/>
        <w:rPr>
          <w:b/>
          <w:sz w:val="22"/>
          <w:szCs w:val="22"/>
        </w:rPr>
      </w:pPr>
      <w:r w:rsidRPr="007D1FF4">
        <w:rPr>
          <w:b/>
          <w:sz w:val="22"/>
          <w:szCs w:val="22"/>
        </w:rPr>
        <w:t>6.2</w:t>
      </w:r>
      <w:r w:rsidRPr="007D1FF4">
        <w:rPr>
          <w:b/>
          <w:sz w:val="22"/>
          <w:szCs w:val="22"/>
        </w:rPr>
        <w:tab/>
        <w:t>Inkompatibility</w:t>
      </w:r>
    </w:p>
    <w:p w:rsidR="00F81F5B" w:rsidRDefault="00F81F5B">
      <w:pPr>
        <w:rPr>
          <w:sz w:val="22"/>
          <w:szCs w:val="22"/>
        </w:rPr>
      </w:pPr>
    </w:p>
    <w:p w:rsidR="00F81F5B" w:rsidRDefault="00F81F5B">
      <w:pPr>
        <w:rPr>
          <w:sz w:val="22"/>
          <w:szCs w:val="22"/>
        </w:rPr>
      </w:pPr>
      <w:r>
        <w:rPr>
          <w:sz w:val="22"/>
          <w:szCs w:val="22"/>
        </w:rPr>
        <w:t>Neaplikovateľné.</w:t>
      </w:r>
    </w:p>
    <w:p w:rsidR="00F81F5B" w:rsidRPr="007D1FF4" w:rsidRDefault="00F81F5B">
      <w:pPr>
        <w:rPr>
          <w:sz w:val="22"/>
          <w:szCs w:val="22"/>
        </w:rPr>
      </w:pPr>
    </w:p>
    <w:p w:rsidR="00F81F5B" w:rsidRPr="007D1FF4" w:rsidRDefault="00F81F5B" w:rsidP="0047294B">
      <w:pPr>
        <w:numPr>
          <w:ilvl w:val="0"/>
          <w:numId w:val="11"/>
        </w:numPr>
        <w:ind w:hanging="502"/>
        <w:rPr>
          <w:b/>
          <w:sz w:val="22"/>
          <w:szCs w:val="22"/>
        </w:rPr>
      </w:pPr>
      <w:r w:rsidRPr="007D1FF4">
        <w:rPr>
          <w:b/>
          <w:sz w:val="22"/>
          <w:szCs w:val="22"/>
        </w:rPr>
        <w:tab/>
        <w:t>Čas použiteľnosti</w:t>
      </w:r>
    </w:p>
    <w:p w:rsidR="00F81F5B" w:rsidRDefault="00F81F5B">
      <w:pPr>
        <w:rPr>
          <w:sz w:val="22"/>
          <w:szCs w:val="22"/>
        </w:rPr>
      </w:pPr>
    </w:p>
    <w:p w:rsidR="00F81F5B" w:rsidRPr="007D1FF4" w:rsidRDefault="00F81F5B">
      <w:pPr>
        <w:rPr>
          <w:sz w:val="22"/>
          <w:szCs w:val="22"/>
        </w:rPr>
      </w:pPr>
      <w:r w:rsidRPr="007D1FF4">
        <w:rPr>
          <w:sz w:val="22"/>
          <w:szCs w:val="22"/>
        </w:rPr>
        <w:t>3 roky</w:t>
      </w:r>
    </w:p>
    <w:p w:rsidR="00F81F5B" w:rsidRPr="007D1FF4" w:rsidRDefault="00F81F5B">
      <w:pPr>
        <w:rPr>
          <w:b/>
          <w:sz w:val="22"/>
          <w:szCs w:val="22"/>
        </w:rPr>
      </w:pPr>
    </w:p>
    <w:p w:rsidR="00F81F5B" w:rsidRPr="007D1FF4" w:rsidRDefault="00F81F5B">
      <w:pPr>
        <w:rPr>
          <w:b/>
          <w:sz w:val="22"/>
          <w:szCs w:val="22"/>
        </w:rPr>
      </w:pPr>
      <w:r w:rsidRPr="007D1FF4">
        <w:rPr>
          <w:b/>
          <w:sz w:val="22"/>
          <w:szCs w:val="22"/>
        </w:rPr>
        <w:t>6.4</w:t>
      </w:r>
      <w:r w:rsidRPr="007D1FF4">
        <w:rPr>
          <w:b/>
          <w:sz w:val="22"/>
          <w:szCs w:val="22"/>
        </w:rPr>
        <w:tab/>
      </w:r>
      <w:r>
        <w:rPr>
          <w:b/>
          <w:sz w:val="22"/>
          <w:szCs w:val="22"/>
        </w:rPr>
        <w:t>Špeciálne u</w:t>
      </w:r>
      <w:r w:rsidRPr="007D1FF4">
        <w:rPr>
          <w:b/>
          <w:sz w:val="22"/>
          <w:szCs w:val="22"/>
        </w:rPr>
        <w:t>pozorneni</w:t>
      </w:r>
      <w:r>
        <w:rPr>
          <w:b/>
          <w:sz w:val="22"/>
          <w:szCs w:val="22"/>
        </w:rPr>
        <w:t>a</w:t>
      </w:r>
      <w:r w:rsidRPr="007D1FF4">
        <w:rPr>
          <w:b/>
          <w:sz w:val="22"/>
          <w:szCs w:val="22"/>
        </w:rPr>
        <w:t xml:space="preserve"> na </w:t>
      </w:r>
      <w:r>
        <w:rPr>
          <w:b/>
          <w:sz w:val="22"/>
          <w:szCs w:val="22"/>
        </w:rPr>
        <w:t>uchovávanie</w:t>
      </w:r>
    </w:p>
    <w:p w:rsidR="00F81F5B" w:rsidRDefault="00F81F5B">
      <w:pPr>
        <w:rPr>
          <w:bCs/>
          <w:sz w:val="22"/>
          <w:szCs w:val="22"/>
        </w:rPr>
      </w:pPr>
    </w:p>
    <w:p w:rsidR="00F81F5B" w:rsidRPr="007D1FF4" w:rsidRDefault="00F81F5B">
      <w:pPr>
        <w:outlineLvl w:val="0"/>
        <w:rPr>
          <w:bCs/>
          <w:sz w:val="22"/>
          <w:szCs w:val="22"/>
        </w:rPr>
      </w:pPr>
      <w:r w:rsidRPr="007D1FF4">
        <w:rPr>
          <w:bCs/>
          <w:sz w:val="22"/>
          <w:szCs w:val="22"/>
        </w:rPr>
        <w:t>Tento liek nevyžaduje žiadne zvláštne podmienky na uchovávanie</w:t>
      </w:r>
    </w:p>
    <w:p w:rsidR="00F81F5B" w:rsidRPr="007D1FF4" w:rsidRDefault="00F81F5B">
      <w:pPr>
        <w:rPr>
          <w:sz w:val="22"/>
          <w:szCs w:val="22"/>
        </w:rPr>
      </w:pPr>
    </w:p>
    <w:p w:rsidR="00F81F5B" w:rsidRPr="007D1FF4" w:rsidRDefault="00F81F5B" w:rsidP="0047294B">
      <w:pPr>
        <w:numPr>
          <w:ilvl w:val="0"/>
          <w:numId w:val="39"/>
        </w:numPr>
        <w:ind w:hanging="644"/>
        <w:rPr>
          <w:b/>
          <w:sz w:val="22"/>
          <w:szCs w:val="22"/>
        </w:rPr>
      </w:pPr>
      <w:r w:rsidRPr="007D1FF4">
        <w:rPr>
          <w:b/>
          <w:sz w:val="22"/>
          <w:szCs w:val="22"/>
        </w:rPr>
        <w:tab/>
      </w:r>
      <w:r>
        <w:rPr>
          <w:b/>
          <w:sz w:val="22"/>
          <w:szCs w:val="22"/>
        </w:rPr>
        <w:t>Druh</w:t>
      </w:r>
      <w:r w:rsidRPr="007D1FF4">
        <w:rPr>
          <w:b/>
          <w:sz w:val="22"/>
          <w:szCs w:val="22"/>
        </w:rPr>
        <w:t xml:space="preserve"> obalu</w:t>
      </w:r>
      <w:r>
        <w:rPr>
          <w:b/>
          <w:sz w:val="22"/>
          <w:szCs w:val="22"/>
        </w:rPr>
        <w:t xml:space="preserve"> a</w:t>
      </w:r>
      <w:r w:rsidRPr="007D1FF4">
        <w:rPr>
          <w:b/>
          <w:sz w:val="22"/>
          <w:szCs w:val="22"/>
        </w:rPr>
        <w:t xml:space="preserve"> </w:t>
      </w:r>
      <w:r>
        <w:rPr>
          <w:b/>
          <w:sz w:val="22"/>
          <w:szCs w:val="22"/>
        </w:rPr>
        <w:t>obsah</w:t>
      </w:r>
      <w:r w:rsidRPr="007D1FF4">
        <w:rPr>
          <w:b/>
          <w:sz w:val="22"/>
          <w:szCs w:val="22"/>
        </w:rPr>
        <w:t xml:space="preserve"> balenia</w:t>
      </w:r>
    </w:p>
    <w:p w:rsidR="00F81F5B" w:rsidRDefault="00F81F5B">
      <w:pPr>
        <w:rPr>
          <w:sz w:val="22"/>
          <w:szCs w:val="22"/>
        </w:rPr>
      </w:pPr>
    </w:p>
    <w:p w:rsidR="00F81F5B" w:rsidRPr="005332CD" w:rsidRDefault="00F81F5B">
      <w:pPr>
        <w:rPr>
          <w:sz w:val="22"/>
          <w:szCs w:val="22"/>
        </w:rPr>
      </w:pPr>
      <w:proofErr w:type="spellStart"/>
      <w:r w:rsidRPr="005332CD">
        <w:rPr>
          <w:sz w:val="22"/>
          <w:szCs w:val="22"/>
        </w:rPr>
        <w:t>Blister</w:t>
      </w:r>
      <w:proofErr w:type="spellEnd"/>
      <w:r w:rsidRPr="005332CD">
        <w:rPr>
          <w:sz w:val="22"/>
          <w:szCs w:val="22"/>
        </w:rPr>
        <w:t xml:space="preserve"> PVC/hliník</w:t>
      </w:r>
    </w:p>
    <w:p w:rsidR="00F81F5B" w:rsidRDefault="00F81F5B">
      <w:pPr>
        <w:rPr>
          <w:sz w:val="22"/>
          <w:szCs w:val="22"/>
        </w:rPr>
      </w:pPr>
    </w:p>
    <w:p w:rsidR="00F81F5B" w:rsidRPr="007D1FF4" w:rsidRDefault="00F81F5B">
      <w:pPr>
        <w:rPr>
          <w:sz w:val="22"/>
          <w:szCs w:val="22"/>
        </w:rPr>
      </w:pPr>
      <w:r w:rsidRPr="00B4018C">
        <w:rPr>
          <w:sz w:val="22"/>
          <w:szCs w:val="22"/>
        </w:rPr>
        <w:t>Veľkosť balenia:</w:t>
      </w:r>
    </w:p>
    <w:p w:rsidR="00F81F5B" w:rsidRPr="007D1FF4" w:rsidRDefault="00F81F5B">
      <w:pPr>
        <w:rPr>
          <w:sz w:val="22"/>
          <w:szCs w:val="22"/>
        </w:rPr>
      </w:pPr>
      <w:r w:rsidRPr="007D1FF4">
        <w:rPr>
          <w:sz w:val="22"/>
          <w:szCs w:val="22"/>
        </w:rPr>
        <w:t>1x21 obalených tabliet</w:t>
      </w:r>
    </w:p>
    <w:p w:rsidR="00F81F5B" w:rsidRPr="007D1FF4" w:rsidRDefault="00F81F5B">
      <w:pPr>
        <w:rPr>
          <w:sz w:val="22"/>
          <w:szCs w:val="22"/>
        </w:rPr>
      </w:pPr>
      <w:r w:rsidRPr="007D1FF4">
        <w:rPr>
          <w:sz w:val="22"/>
          <w:szCs w:val="22"/>
        </w:rPr>
        <w:t>3x21</w:t>
      </w:r>
      <w:r w:rsidRPr="00DE64B3">
        <w:rPr>
          <w:sz w:val="22"/>
          <w:szCs w:val="22"/>
        </w:rPr>
        <w:t xml:space="preserve"> </w:t>
      </w:r>
      <w:r w:rsidRPr="007D1FF4">
        <w:rPr>
          <w:sz w:val="22"/>
          <w:szCs w:val="22"/>
        </w:rPr>
        <w:t>obalených tabliet</w:t>
      </w:r>
    </w:p>
    <w:p w:rsidR="00F81F5B" w:rsidRPr="007D1FF4" w:rsidRDefault="00F81F5B">
      <w:pPr>
        <w:jc w:val="both"/>
        <w:rPr>
          <w:sz w:val="22"/>
          <w:szCs w:val="22"/>
        </w:rPr>
      </w:pPr>
    </w:p>
    <w:p w:rsidR="00F81F5B" w:rsidRPr="007D1FF4" w:rsidRDefault="00F81F5B">
      <w:pPr>
        <w:jc w:val="both"/>
        <w:outlineLvl w:val="0"/>
        <w:rPr>
          <w:sz w:val="22"/>
          <w:szCs w:val="22"/>
        </w:rPr>
      </w:pPr>
      <w:r w:rsidRPr="00BD4175">
        <w:rPr>
          <w:bCs/>
          <w:sz w:val="22"/>
          <w:szCs w:val="22"/>
        </w:rPr>
        <w:t xml:space="preserve">Na trh nemusia byť uvedené </w:t>
      </w:r>
      <w:r w:rsidRPr="007D1FF4">
        <w:rPr>
          <w:sz w:val="22"/>
          <w:szCs w:val="22"/>
        </w:rPr>
        <w:t>všetky veľkosti balenia</w:t>
      </w:r>
      <w:r>
        <w:rPr>
          <w:sz w:val="22"/>
          <w:szCs w:val="22"/>
        </w:rPr>
        <w:t>.</w:t>
      </w:r>
    </w:p>
    <w:p w:rsidR="00F81F5B" w:rsidRPr="007D1FF4" w:rsidRDefault="00F81F5B">
      <w:pPr>
        <w:rPr>
          <w:b/>
          <w:sz w:val="22"/>
          <w:szCs w:val="22"/>
        </w:rPr>
      </w:pPr>
    </w:p>
    <w:p w:rsidR="00F81F5B" w:rsidRPr="007D1FF4" w:rsidRDefault="00F81F5B">
      <w:pPr>
        <w:outlineLvl w:val="0"/>
        <w:rPr>
          <w:b/>
          <w:sz w:val="22"/>
          <w:szCs w:val="22"/>
        </w:rPr>
      </w:pPr>
      <w:r w:rsidRPr="007D1FF4">
        <w:rPr>
          <w:b/>
          <w:sz w:val="22"/>
          <w:szCs w:val="22"/>
        </w:rPr>
        <w:t>6.6</w:t>
      </w:r>
      <w:r w:rsidRPr="007D1FF4">
        <w:rPr>
          <w:b/>
          <w:sz w:val="22"/>
          <w:szCs w:val="22"/>
        </w:rPr>
        <w:tab/>
      </w:r>
      <w:r>
        <w:rPr>
          <w:b/>
          <w:sz w:val="22"/>
          <w:szCs w:val="22"/>
        </w:rPr>
        <w:t>Špeciálne opatrenia na likvidáciu a iné</w:t>
      </w:r>
      <w:r w:rsidRPr="007D1FF4">
        <w:rPr>
          <w:b/>
          <w:sz w:val="22"/>
          <w:szCs w:val="22"/>
        </w:rPr>
        <w:t xml:space="preserve"> zaobchádzani</w:t>
      </w:r>
      <w:r>
        <w:rPr>
          <w:b/>
          <w:sz w:val="22"/>
          <w:szCs w:val="22"/>
        </w:rPr>
        <w:t>e</w:t>
      </w:r>
      <w:r w:rsidRPr="007D1FF4">
        <w:rPr>
          <w:b/>
          <w:sz w:val="22"/>
          <w:szCs w:val="22"/>
        </w:rPr>
        <w:t xml:space="preserve"> s liekom</w:t>
      </w:r>
    </w:p>
    <w:p w:rsidR="00F81F5B" w:rsidRDefault="00F81F5B">
      <w:pPr>
        <w:rPr>
          <w:sz w:val="22"/>
          <w:szCs w:val="22"/>
        </w:rPr>
      </w:pPr>
    </w:p>
    <w:p w:rsidR="00F81F5B" w:rsidRDefault="00F81F5B">
      <w:pPr>
        <w:rPr>
          <w:sz w:val="22"/>
          <w:szCs w:val="22"/>
        </w:rPr>
      </w:pPr>
      <w:r>
        <w:rPr>
          <w:sz w:val="22"/>
          <w:szCs w:val="22"/>
        </w:rPr>
        <w:t>Žiadne zvláštne požiadavky.</w:t>
      </w:r>
    </w:p>
    <w:p w:rsidR="00F81F5B" w:rsidRDefault="00335D22">
      <w:pPr>
        <w:rPr>
          <w:sz w:val="22"/>
          <w:szCs w:val="22"/>
        </w:rPr>
      </w:pPr>
      <w:r w:rsidRPr="009770ED">
        <w:rPr>
          <w:sz w:val="22"/>
          <w:szCs w:val="22"/>
        </w:rPr>
        <w:t>Všetok nepoužitý liek alebo odpad vzniknutý z lieku sa má zlikvidovať v súlade s národnými požiadavkami.</w:t>
      </w:r>
    </w:p>
    <w:p w:rsidR="00963336" w:rsidRDefault="00963336">
      <w:pPr>
        <w:rPr>
          <w:b/>
          <w:sz w:val="22"/>
          <w:szCs w:val="22"/>
        </w:rPr>
      </w:pPr>
    </w:p>
    <w:p w:rsidR="00F81F5B" w:rsidRPr="007D1FF4" w:rsidRDefault="00F81F5B">
      <w:pPr>
        <w:rPr>
          <w:b/>
          <w:sz w:val="22"/>
          <w:szCs w:val="22"/>
        </w:rPr>
      </w:pPr>
    </w:p>
    <w:p w:rsidR="00F81F5B" w:rsidRPr="007D1FF4" w:rsidRDefault="00F81F5B">
      <w:pPr>
        <w:outlineLvl w:val="0"/>
        <w:rPr>
          <w:b/>
          <w:sz w:val="22"/>
          <w:szCs w:val="22"/>
        </w:rPr>
      </w:pPr>
      <w:r w:rsidRPr="007D1FF4">
        <w:rPr>
          <w:b/>
          <w:sz w:val="22"/>
          <w:szCs w:val="22"/>
        </w:rPr>
        <w:t>7.</w:t>
      </w:r>
      <w:r w:rsidRPr="007D1FF4">
        <w:rPr>
          <w:b/>
          <w:sz w:val="22"/>
          <w:szCs w:val="22"/>
        </w:rPr>
        <w:tab/>
        <w:t>DRŽITEĽ ROZHODNUTIA O REGISTRÁCII</w:t>
      </w:r>
    </w:p>
    <w:p w:rsidR="00F81F5B" w:rsidRDefault="00F81F5B">
      <w:pPr>
        <w:rPr>
          <w:sz w:val="22"/>
          <w:szCs w:val="22"/>
        </w:rPr>
      </w:pPr>
    </w:p>
    <w:p w:rsidR="00F81F5B" w:rsidRDefault="00F81F5B">
      <w:pPr>
        <w:outlineLvl w:val="0"/>
        <w:rPr>
          <w:sz w:val="22"/>
          <w:szCs w:val="22"/>
        </w:rPr>
      </w:pPr>
      <w:proofErr w:type="spellStart"/>
      <w:r w:rsidRPr="008A7A19">
        <w:rPr>
          <w:sz w:val="22"/>
          <w:szCs w:val="22"/>
        </w:rPr>
        <w:t>Bayer</w:t>
      </w:r>
      <w:bookmarkStart w:id="0" w:name="_GoBack"/>
      <w:bookmarkEnd w:id="0"/>
      <w:proofErr w:type="spellEnd"/>
      <w:r w:rsidRPr="008A7A19">
        <w:rPr>
          <w:sz w:val="22"/>
          <w:szCs w:val="22"/>
        </w:rPr>
        <w:t xml:space="preserve"> AG</w:t>
      </w:r>
    </w:p>
    <w:p w:rsidR="00335D22" w:rsidRPr="00CC016E" w:rsidRDefault="00335D22" w:rsidP="00335D22">
      <w:pPr>
        <w:jc w:val="both"/>
        <w:rPr>
          <w:sz w:val="22"/>
          <w:szCs w:val="22"/>
        </w:rPr>
      </w:pPr>
      <w:proofErr w:type="spellStart"/>
      <w:r w:rsidRPr="009770ED">
        <w:rPr>
          <w:sz w:val="22"/>
          <w:szCs w:val="22"/>
        </w:rPr>
        <w:t>Kaiser-Wilhelm-Allee</w:t>
      </w:r>
      <w:proofErr w:type="spellEnd"/>
      <w:r>
        <w:rPr>
          <w:sz w:val="22"/>
          <w:szCs w:val="22"/>
        </w:rPr>
        <w:t xml:space="preserve"> 1</w:t>
      </w:r>
      <w:r w:rsidRPr="00CC016E">
        <w:rPr>
          <w:sz w:val="22"/>
          <w:szCs w:val="22"/>
        </w:rPr>
        <w:t xml:space="preserve"> </w:t>
      </w:r>
    </w:p>
    <w:p w:rsidR="00F81F5B" w:rsidRDefault="00335D22">
      <w:pPr>
        <w:rPr>
          <w:sz w:val="22"/>
          <w:szCs w:val="22"/>
        </w:rPr>
      </w:pPr>
      <w:r w:rsidRPr="009770ED">
        <w:rPr>
          <w:sz w:val="22"/>
          <w:szCs w:val="22"/>
        </w:rPr>
        <w:t xml:space="preserve">513 73 </w:t>
      </w:r>
      <w:proofErr w:type="spellStart"/>
      <w:r w:rsidRPr="009770ED">
        <w:rPr>
          <w:sz w:val="22"/>
          <w:szCs w:val="22"/>
        </w:rPr>
        <w:t>Leverkusen</w:t>
      </w:r>
      <w:proofErr w:type="spellEnd"/>
    </w:p>
    <w:p w:rsidR="00F81F5B" w:rsidRPr="007D1FF4" w:rsidRDefault="00F81F5B">
      <w:pPr>
        <w:rPr>
          <w:sz w:val="22"/>
          <w:szCs w:val="22"/>
        </w:rPr>
      </w:pPr>
      <w:r w:rsidRPr="007D1FF4">
        <w:rPr>
          <w:sz w:val="22"/>
          <w:szCs w:val="22"/>
        </w:rPr>
        <w:t>Nemecko</w:t>
      </w:r>
    </w:p>
    <w:p w:rsidR="00F81F5B" w:rsidRDefault="00F81F5B">
      <w:pPr>
        <w:rPr>
          <w:b/>
          <w:sz w:val="22"/>
          <w:szCs w:val="22"/>
        </w:rPr>
      </w:pPr>
    </w:p>
    <w:p w:rsidR="00F81F5B" w:rsidRPr="007D1FF4" w:rsidRDefault="00F81F5B">
      <w:pPr>
        <w:rPr>
          <w:b/>
          <w:sz w:val="22"/>
          <w:szCs w:val="22"/>
        </w:rPr>
      </w:pPr>
    </w:p>
    <w:p w:rsidR="00F81F5B" w:rsidRPr="007D1FF4" w:rsidRDefault="00F81F5B">
      <w:pPr>
        <w:outlineLvl w:val="0"/>
        <w:rPr>
          <w:b/>
          <w:sz w:val="22"/>
          <w:szCs w:val="22"/>
        </w:rPr>
      </w:pPr>
      <w:r w:rsidRPr="007D1FF4">
        <w:rPr>
          <w:b/>
          <w:sz w:val="22"/>
          <w:szCs w:val="22"/>
        </w:rPr>
        <w:t>8.</w:t>
      </w:r>
      <w:r w:rsidRPr="007D1FF4">
        <w:rPr>
          <w:b/>
          <w:sz w:val="22"/>
          <w:szCs w:val="22"/>
        </w:rPr>
        <w:tab/>
        <w:t>REGISTRAČNÉ ČÍSLO</w:t>
      </w:r>
    </w:p>
    <w:p w:rsidR="00F81F5B" w:rsidRDefault="00F81F5B">
      <w:pPr>
        <w:rPr>
          <w:sz w:val="22"/>
          <w:szCs w:val="22"/>
        </w:rPr>
      </w:pPr>
    </w:p>
    <w:p w:rsidR="00F81F5B" w:rsidRPr="007D1FF4" w:rsidRDefault="00F81F5B">
      <w:pPr>
        <w:rPr>
          <w:sz w:val="22"/>
          <w:szCs w:val="22"/>
        </w:rPr>
      </w:pPr>
      <w:r w:rsidRPr="007D1FF4">
        <w:rPr>
          <w:sz w:val="22"/>
          <w:szCs w:val="22"/>
        </w:rPr>
        <w:t>17/0034/01-S</w:t>
      </w:r>
    </w:p>
    <w:p w:rsidR="00F81F5B" w:rsidRDefault="00F81F5B">
      <w:pPr>
        <w:rPr>
          <w:sz w:val="22"/>
          <w:szCs w:val="22"/>
        </w:rPr>
      </w:pPr>
    </w:p>
    <w:p w:rsidR="00F81F5B" w:rsidRPr="00C06809" w:rsidRDefault="00F81F5B">
      <w:pPr>
        <w:rPr>
          <w:sz w:val="22"/>
          <w:szCs w:val="22"/>
        </w:rPr>
      </w:pPr>
    </w:p>
    <w:p w:rsidR="00F81F5B" w:rsidRPr="00C06809" w:rsidRDefault="00F81F5B">
      <w:pPr>
        <w:outlineLvl w:val="0"/>
        <w:rPr>
          <w:b/>
          <w:sz w:val="22"/>
          <w:szCs w:val="22"/>
        </w:rPr>
      </w:pPr>
      <w:r w:rsidRPr="00C06809">
        <w:rPr>
          <w:b/>
          <w:sz w:val="22"/>
          <w:szCs w:val="22"/>
        </w:rPr>
        <w:t>9.</w:t>
      </w:r>
      <w:r w:rsidRPr="00C06809">
        <w:rPr>
          <w:b/>
          <w:sz w:val="22"/>
          <w:szCs w:val="22"/>
        </w:rPr>
        <w:tab/>
        <w:t>DÁTUM PRVEJ REGISTRÁCIE/ PREDĹŽENIA REGISTRÁCIE</w:t>
      </w:r>
    </w:p>
    <w:p w:rsidR="00F81F5B" w:rsidRPr="00C06809" w:rsidRDefault="00F81F5B">
      <w:pPr>
        <w:rPr>
          <w:sz w:val="22"/>
          <w:szCs w:val="22"/>
        </w:rPr>
      </w:pPr>
    </w:p>
    <w:p w:rsidR="00F81F5B" w:rsidRDefault="00F81F5B">
      <w:pPr>
        <w:outlineLvl w:val="0"/>
        <w:rPr>
          <w:sz w:val="22"/>
          <w:szCs w:val="22"/>
        </w:rPr>
      </w:pPr>
      <w:r>
        <w:rPr>
          <w:sz w:val="22"/>
          <w:szCs w:val="22"/>
        </w:rPr>
        <w:t>Dátum prvej registrácie:</w:t>
      </w:r>
      <w:r w:rsidRPr="00967B0C">
        <w:rPr>
          <w:sz w:val="22"/>
          <w:szCs w:val="22"/>
        </w:rPr>
        <w:t xml:space="preserve"> 09.</w:t>
      </w:r>
      <w:r w:rsidR="00335D22">
        <w:rPr>
          <w:sz w:val="22"/>
          <w:szCs w:val="22"/>
        </w:rPr>
        <w:t xml:space="preserve"> </w:t>
      </w:r>
      <w:r>
        <w:rPr>
          <w:sz w:val="22"/>
          <w:szCs w:val="22"/>
        </w:rPr>
        <w:t xml:space="preserve">februára </w:t>
      </w:r>
      <w:r w:rsidRPr="00967B0C">
        <w:rPr>
          <w:sz w:val="22"/>
          <w:szCs w:val="22"/>
        </w:rPr>
        <w:t>2001</w:t>
      </w:r>
    </w:p>
    <w:p w:rsidR="00F81F5B" w:rsidRPr="00967B0C" w:rsidRDefault="00F81F5B">
      <w:pPr>
        <w:outlineLvl w:val="0"/>
        <w:rPr>
          <w:sz w:val="22"/>
          <w:szCs w:val="22"/>
        </w:rPr>
      </w:pPr>
      <w:r>
        <w:rPr>
          <w:sz w:val="22"/>
          <w:szCs w:val="22"/>
        </w:rPr>
        <w:lastRenderedPageBreak/>
        <w:t>Dátum posledného predĺženia registrácie: 27.</w:t>
      </w:r>
      <w:r w:rsidR="00335D22">
        <w:rPr>
          <w:sz w:val="22"/>
          <w:szCs w:val="22"/>
        </w:rPr>
        <w:t xml:space="preserve"> </w:t>
      </w:r>
      <w:r>
        <w:rPr>
          <w:sz w:val="22"/>
          <w:szCs w:val="22"/>
        </w:rPr>
        <w:t>júna 2007</w:t>
      </w:r>
    </w:p>
    <w:p w:rsidR="00F81F5B" w:rsidRPr="00C06809" w:rsidRDefault="00F81F5B">
      <w:pPr>
        <w:rPr>
          <w:sz w:val="22"/>
          <w:szCs w:val="22"/>
        </w:rPr>
      </w:pPr>
    </w:p>
    <w:p w:rsidR="00F81F5B" w:rsidRPr="00C06809" w:rsidRDefault="00F81F5B">
      <w:pPr>
        <w:rPr>
          <w:sz w:val="22"/>
          <w:szCs w:val="22"/>
        </w:rPr>
      </w:pPr>
    </w:p>
    <w:p w:rsidR="00F81F5B" w:rsidRPr="00C06809" w:rsidRDefault="00F81F5B" w:rsidP="0047294B">
      <w:pPr>
        <w:numPr>
          <w:ilvl w:val="0"/>
          <w:numId w:val="12"/>
        </w:numPr>
        <w:rPr>
          <w:b/>
          <w:sz w:val="22"/>
          <w:szCs w:val="22"/>
        </w:rPr>
      </w:pPr>
      <w:r w:rsidRPr="00C06809">
        <w:rPr>
          <w:b/>
          <w:sz w:val="22"/>
          <w:szCs w:val="22"/>
        </w:rPr>
        <w:tab/>
        <w:t>DÁTUM REVÍZIE TEXTU</w:t>
      </w:r>
    </w:p>
    <w:p w:rsidR="00F81F5B" w:rsidRPr="00C06809" w:rsidRDefault="00F81F5B">
      <w:pPr>
        <w:rPr>
          <w:b/>
          <w:sz w:val="22"/>
          <w:szCs w:val="22"/>
        </w:rPr>
      </w:pPr>
    </w:p>
    <w:p w:rsidR="00F81F5B" w:rsidRPr="00C06809" w:rsidRDefault="001F5C69">
      <w:pPr>
        <w:rPr>
          <w:sz w:val="22"/>
          <w:szCs w:val="22"/>
        </w:rPr>
      </w:pPr>
      <w:r>
        <w:rPr>
          <w:sz w:val="22"/>
          <w:szCs w:val="22"/>
        </w:rPr>
        <w:t>10/2017</w:t>
      </w:r>
    </w:p>
    <w:sectPr w:rsidR="00F81F5B" w:rsidRPr="00C06809" w:rsidSect="00DE64B3">
      <w:headerReference w:type="even" r:id="rId10"/>
      <w:headerReference w:type="default" r:id="rId11"/>
      <w:footerReference w:type="even" r:id="rId12"/>
      <w:footerReference w:type="default" r:id="rId13"/>
      <w:headerReference w:type="first" r:id="rId14"/>
      <w:footerReference w:type="first" r:id="rId15"/>
      <w:pgSz w:w="11907" w:h="16840" w:code="9"/>
      <w:pgMar w:top="1418" w:right="1647" w:bottom="1418" w:left="1134" w:header="0" w:footer="0"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528B" w:rsidRDefault="00FC528B">
      <w:r>
        <w:separator/>
      </w:r>
    </w:p>
  </w:endnote>
  <w:endnote w:type="continuationSeparator" w:id="0">
    <w:p w:rsidR="00FC528B" w:rsidRDefault="00FC528B">
      <w:r>
        <w:continuationSeparator/>
      </w:r>
    </w:p>
  </w:endnote>
  <w:endnote w:type="continuationNotice" w:id="1">
    <w:p w:rsidR="00FC528B" w:rsidRDefault="00FC52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28B" w:rsidRDefault="00FC528B" w:rsidP="009A0516">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18</w:t>
    </w:r>
    <w:r>
      <w:rPr>
        <w:rStyle w:val="slostrany"/>
      </w:rPr>
      <w:fldChar w:fldCharType="end"/>
    </w:r>
  </w:p>
  <w:p w:rsidR="00FC528B" w:rsidRDefault="00FC528B">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28B" w:rsidRPr="0047294B" w:rsidRDefault="00FC528B" w:rsidP="009A0516">
    <w:pPr>
      <w:pStyle w:val="Pta"/>
      <w:framePr w:wrap="around" w:vAnchor="text" w:hAnchor="margin" w:xAlign="center" w:y="1"/>
      <w:rPr>
        <w:rStyle w:val="slostrany"/>
        <w:sz w:val="18"/>
        <w:szCs w:val="18"/>
      </w:rPr>
    </w:pPr>
    <w:r w:rsidRPr="0047294B">
      <w:rPr>
        <w:rStyle w:val="slostrany"/>
        <w:sz w:val="18"/>
        <w:szCs w:val="18"/>
      </w:rPr>
      <w:fldChar w:fldCharType="begin"/>
    </w:r>
    <w:r w:rsidRPr="0047294B">
      <w:rPr>
        <w:rStyle w:val="slostrany"/>
        <w:sz w:val="18"/>
        <w:szCs w:val="18"/>
      </w:rPr>
      <w:instrText xml:space="preserve">PAGE  </w:instrText>
    </w:r>
    <w:r w:rsidRPr="0047294B">
      <w:rPr>
        <w:rStyle w:val="slostrany"/>
        <w:sz w:val="18"/>
        <w:szCs w:val="18"/>
      </w:rPr>
      <w:fldChar w:fldCharType="separate"/>
    </w:r>
    <w:r w:rsidR="0047294B">
      <w:rPr>
        <w:rStyle w:val="slostrany"/>
        <w:noProof/>
        <w:sz w:val="18"/>
        <w:szCs w:val="18"/>
      </w:rPr>
      <w:t>2</w:t>
    </w:r>
    <w:r w:rsidRPr="0047294B">
      <w:rPr>
        <w:rStyle w:val="slostrany"/>
        <w:sz w:val="18"/>
        <w:szCs w:val="18"/>
      </w:rPr>
      <w:fldChar w:fldCharType="end"/>
    </w:r>
  </w:p>
  <w:p w:rsidR="00FC528B" w:rsidRDefault="00FC528B">
    <w:pPr>
      <w:pStyle w:val="Pta"/>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4616684"/>
      <w:docPartObj>
        <w:docPartGallery w:val="Page Numbers (Bottom of Page)"/>
        <w:docPartUnique/>
      </w:docPartObj>
    </w:sdtPr>
    <w:sdtEndPr>
      <w:rPr>
        <w:sz w:val="18"/>
        <w:szCs w:val="18"/>
      </w:rPr>
    </w:sdtEndPr>
    <w:sdtContent>
      <w:p w:rsidR="00FC528B" w:rsidRPr="0047294B" w:rsidRDefault="00FC528B">
        <w:pPr>
          <w:pStyle w:val="Pta"/>
          <w:jc w:val="center"/>
          <w:rPr>
            <w:sz w:val="18"/>
            <w:szCs w:val="18"/>
          </w:rPr>
        </w:pPr>
        <w:r w:rsidRPr="0047294B">
          <w:rPr>
            <w:sz w:val="18"/>
            <w:szCs w:val="18"/>
          </w:rPr>
          <w:fldChar w:fldCharType="begin"/>
        </w:r>
        <w:r w:rsidRPr="0047294B">
          <w:rPr>
            <w:sz w:val="18"/>
            <w:szCs w:val="18"/>
          </w:rPr>
          <w:instrText>PAGE   \* MERGEFORMAT</w:instrText>
        </w:r>
        <w:r w:rsidRPr="0047294B">
          <w:rPr>
            <w:sz w:val="18"/>
            <w:szCs w:val="18"/>
          </w:rPr>
          <w:fldChar w:fldCharType="separate"/>
        </w:r>
        <w:r w:rsidR="0047294B">
          <w:rPr>
            <w:noProof/>
            <w:sz w:val="18"/>
            <w:szCs w:val="18"/>
          </w:rPr>
          <w:t>1</w:t>
        </w:r>
        <w:r w:rsidRPr="0047294B">
          <w:rPr>
            <w:sz w:val="18"/>
            <w:szCs w:val="18"/>
          </w:rPr>
          <w:fldChar w:fldCharType="end"/>
        </w:r>
      </w:p>
    </w:sdtContent>
  </w:sdt>
  <w:p w:rsidR="00FC528B" w:rsidRDefault="00FC528B">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528B" w:rsidRDefault="00FC528B">
      <w:r>
        <w:separator/>
      </w:r>
    </w:p>
  </w:footnote>
  <w:footnote w:type="continuationSeparator" w:id="0">
    <w:p w:rsidR="00FC528B" w:rsidRDefault="00FC528B">
      <w:r>
        <w:continuationSeparator/>
      </w:r>
    </w:p>
  </w:footnote>
  <w:footnote w:type="continuationNotice" w:id="1">
    <w:p w:rsidR="00FC528B" w:rsidRDefault="00FC528B"/>
  </w:footnote>
  <w:footnote w:id="2">
    <w:p w:rsidR="00FC528B" w:rsidRPr="00991B59" w:rsidRDefault="00FC528B" w:rsidP="0019572D">
      <w:pPr>
        <w:pStyle w:val="Textpoznmkypodiarou"/>
        <w:rPr>
          <w:szCs w:val="18"/>
        </w:rPr>
      </w:pPr>
      <w:r>
        <w:rPr>
          <w:rStyle w:val="Odkaznapoznmkupodiarou"/>
        </w:rPr>
        <w:footnoteRef/>
      </w:r>
      <w:r w:rsidRPr="009B3D8B">
        <w:t xml:space="preserve"> </w:t>
      </w:r>
      <w:r w:rsidRPr="002F2B96">
        <w:rPr>
          <w:szCs w:val="18"/>
        </w:rPr>
        <w:t>Stredný bod rozpätia 5-7 (prípadov) na 10 000 ženských rokov (ŽR), založený na relatívnom riziku kombinovan</w:t>
      </w:r>
      <w:r w:rsidRPr="00991B59">
        <w:rPr>
          <w:szCs w:val="18"/>
        </w:rPr>
        <w:t>ej</w:t>
      </w:r>
      <w:r w:rsidRPr="002F2B96">
        <w:rPr>
          <w:szCs w:val="18"/>
        </w:rPr>
        <w:t xml:space="preserve"> hormonáln</w:t>
      </w:r>
      <w:r w:rsidRPr="00991B59">
        <w:rPr>
          <w:szCs w:val="18"/>
        </w:rPr>
        <w:t>ej</w:t>
      </w:r>
      <w:r w:rsidRPr="002F2B96">
        <w:rPr>
          <w:szCs w:val="18"/>
        </w:rPr>
        <w:t xml:space="preserve"> </w:t>
      </w:r>
      <w:r w:rsidRPr="00991B59">
        <w:rPr>
          <w:szCs w:val="18"/>
        </w:rPr>
        <w:t>antikoncepcie</w:t>
      </w:r>
      <w:r w:rsidRPr="002F2B96">
        <w:rPr>
          <w:szCs w:val="18"/>
        </w:rPr>
        <w:t xml:space="preserve"> (</w:t>
      </w:r>
      <w:r w:rsidRPr="00991B59">
        <w:rPr>
          <w:szCs w:val="18"/>
        </w:rPr>
        <w:t>CHC)</w:t>
      </w:r>
      <w:r w:rsidRPr="002F2B96">
        <w:rPr>
          <w:szCs w:val="18"/>
        </w:rPr>
        <w:t xml:space="preserve"> obsahujúc</w:t>
      </w:r>
      <w:r w:rsidRPr="00991B59">
        <w:rPr>
          <w:szCs w:val="18"/>
        </w:rPr>
        <w:t>ej</w:t>
      </w:r>
      <w:r>
        <w:rPr>
          <w:szCs w:val="18"/>
        </w:rPr>
        <w:t xml:space="preserve"> </w:t>
      </w:r>
      <w:proofErr w:type="spellStart"/>
      <w:r>
        <w:rPr>
          <w:szCs w:val="18"/>
        </w:rPr>
        <w:t>levonorgestrel</w:t>
      </w:r>
      <w:proofErr w:type="spellEnd"/>
      <w:r>
        <w:rPr>
          <w:szCs w:val="18"/>
        </w:rPr>
        <w:t xml:space="preserve"> oproti 2,3 až 3,</w:t>
      </w:r>
      <w:r w:rsidRPr="002F2B96">
        <w:rPr>
          <w:szCs w:val="18"/>
        </w:rPr>
        <w:t>6 u </w:t>
      </w:r>
      <w:proofErr w:type="spellStart"/>
      <w:r w:rsidRPr="002F2B96">
        <w:rPr>
          <w:szCs w:val="18"/>
        </w:rPr>
        <w:t>ne</w:t>
      </w:r>
      <w:r>
        <w:rPr>
          <w:szCs w:val="18"/>
        </w:rPr>
        <w:t>po</w:t>
      </w:r>
      <w:r w:rsidRPr="002F2B96">
        <w:rPr>
          <w:szCs w:val="18"/>
        </w:rPr>
        <w:t>užívateliek</w:t>
      </w:r>
      <w:proofErr w:type="spellEnd"/>
      <w:r w:rsidRPr="002F2B96">
        <w:rPr>
          <w:szCs w:val="18"/>
        </w:rPr>
        <w:t>.</w:t>
      </w:r>
    </w:p>
    <w:p w:rsidR="00FC528B" w:rsidRDefault="00FC528B" w:rsidP="0019572D">
      <w:pPr>
        <w:pStyle w:val="Textpoznmkypodiarou"/>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28B" w:rsidRDefault="00FC528B">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28B" w:rsidRDefault="00FC528B">
    <w:pPr>
      <w:pStyle w:val="Hlavika"/>
      <w:framePr w:w="1279" w:h="391" w:hRule="exact" w:wrap="auto" w:vAnchor="text" w:hAnchor="page" w:x="8785" w:y="714"/>
      <w:jc w:val="right"/>
      <w:rPr>
        <w:rStyle w:val="slostrany"/>
      </w:rPr>
    </w:pPr>
    <w:r>
      <w:rPr>
        <w:vanish/>
        <w:sz w:val="24"/>
      </w:rPr>
      <w:t>_</w:t>
    </w:r>
  </w:p>
  <w:p w:rsidR="00FC528B" w:rsidRDefault="00FC528B">
    <w:pPr>
      <w:pStyle w:val="Hlavika"/>
      <w:ind w:right="360"/>
    </w:pPr>
    <w:r>
      <w:rPr>
        <w:vanish/>
        <w:sz w:val="24"/>
      </w:rPr>
      <w:t>_</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28B" w:rsidRDefault="00FC528B" w:rsidP="0037643C">
    <w:pPr>
      <w:rPr>
        <w:sz w:val="18"/>
        <w:szCs w:val="18"/>
      </w:rPr>
    </w:pPr>
  </w:p>
  <w:p w:rsidR="00FC528B" w:rsidRDefault="00FC528B" w:rsidP="0037643C">
    <w:pPr>
      <w:rPr>
        <w:sz w:val="18"/>
        <w:szCs w:val="18"/>
      </w:rPr>
    </w:pPr>
  </w:p>
  <w:p w:rsidR="00FC528B" w:rsidRDefault="00FC528B" w:rsidP="0037643C">
    <w:pPr>
      <w:rPr>
        <w:sz w:val="18"/>
        <w:szCs w:val="18"/>
      </w:rPr>
    </w:pPr>
  </w:p>
  <w:p w:rsidR="00FC528B" w:rsidRDefault="00FC528B" w:rsidP="0037643C">
    <w:pPr>
      <w:rPr>
        <w:sz w:val="18"/>
        <w:szCs w:val="18"/>
      </w:rPr>
    </w:pPr>
    <w:r w:rsidRPr="00DC5F0F">
      <w:rPr>
        <w:sz w:val="18"/>
        <w:szCs w:val="18"/>
      </w:rPr>
      <w:t xml:space="preserve">Schválený text k rozhodnutiu o zmene, ev. č.: </w:t>
    </w:r>
    <w:r w:rsidRPr="00F73F89">
      <w:rPr>
        <w:sz w:val="18"/>
        <w:szCs w:val="18"/>
      </w:rPr>
      <w:t>2014/07721-ZME</w:t>
    </w:r>
  </w:p>
  <w:p w:rsidR="00FC528B" w:rsidRDefault="00FC528B" w:rsidP="0037643C">
    <w:pPr>
      <w:rPr>
        <w:sz w:val="18"/>
        <w:szCs w:val="18"/>
      </w:rPr>
    </w:pPr>
    <w:r w:rsidRPr="00DC5F0F">
      <w:rPr>
        <w:sz w:val="18"/>
        <w:szCs w:val="18"/>
      </w:rPr>
      <w:t xml:space="preserve">Schválený text k rozhodnutiu o </w:t>
    </w:r>
    <w:r>
      <w:rPr>
        <w:sz w:val="18"/>
        <w:szCs w:val="18"/>
      </w:rPr>
      <w:t>prevode</w:t>
    </w:r>
    <w:r w:rsidRPr="00DC5F0F">
      <w:rPr>
        <w:sz w:val="18"/>
        <w:szCs w:val="18"/>
      </w:rPr>
      <w:t xml:space="preserve">, ev. č.: </w:t>
    </w:r>
    <w:r w:rsidRPr="004F277A">
      <w:rPr>
        <w:sz w:val="18"/>
        <w:szCs w:val="18"/>
      </w:rPr>
      <w:t>2017/02344-TR</w:t>
    </w:r>
  </w:p>
  <w:p w:rsidR="00FC528B" w:rsidRPr="004F277A" w:rsidRDefault="00FC528B" w:rsidP="0037643C">
    <w:pPr>
      <w:rPr>
        <w:sz w:val="18"/>
        <w:szCs w:val="18"/>
        <w:highlight w:val="yellow"/>
      </w:rPr>
    </w:pPr>
    <w:r w:rsidRPr="004F277A">
      <w:rPr>
        <w:sz w:val="18"/>
        <w:szCs w:val="18"/>
      </w:rPr>
      <w:t>Príloha č. 1 k notifikácii o zmene, ev.</w:t>
    </w:r>
    <w:r>
      <w:rPr>
        <w:sz w:val="18"/>
        <w:szCs w:val="18"/>
      </w:rPr>
      <w:t xml:space="preserve"> </w:t>
    </w:r>
    <w:r w:rsidRPr="004F277A">
      <w:rPr>
        <w:sz w:val="18"/>
        <w:szCs w:val="18"/>
      </w:rPr>
      <w:t>č: 2017/01921-ZIA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24CE5330"/>
    <w:lvl w:ilvl="0">
      <w:numFmt w:val="bullet"/>
      <w:lvlText w:val="*"/>
      <w:lvlJc w:val="left"/>
    </w:lvl>
  </w:abstractNum>
  <w:abstractNum w:abstractNumId="1">
    <w:nsid w:val="003816D4"/>
    <w:multiLevelType w:val="hybridMultilevel"/>
    <w:tmpl w:val="F2E0255A"/>
    <w:lvl w:ilvl="0" w:tplc="8CAE9878">
      <w:numFmt w:val="bullet"/>
      <w:lvlText w:val="–"/>
      <w:lvlJc w:val="left"/>
      <w:pPr>
        <w:ind w:left="1440" w:hanging="360"/>
      </w:pPr>
      <w:rPr>
        <w:rFonts w:ascii="Arial" w:eastAsia="Times New Roman" w:hAnsi="Arial" w:hint="default"/>
      </w:rPr>
    </w:lvl>
    <w:lvl w:ilvl="1" w:tplc="04070003" w:tentative="1">
      <w:start w:val="1"/>
      <w:numFmt w:val="bullet"/>
      <w:lvlText w:val="o"/>
      <w:lvlJc w:val="left"/>
      <w:pPr>
        <w:ind w:left="2160" w:hanging="360"/>
      </w:pPr>
      <w:rPr>
        <w:rFonts w:ascii="Courier New" w:hAnsi="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
    <w:nsid w:val="008940B9"/>
    <w:multiLevelType w:val="singleLevel"/>
    <w:tmpl w:val="9A2AB0BE"/>
    <w:lvl w:ilvl="0">
      <w:start w:val="6"/>
      <w:numFmt w:val="decimal"/>
      <w:lvlText w:val="%1. "/>
      <w:legacy w:legacy="1" w:legacySpace="0" w:legacyIndent="360"/>
      <w:lvlJc w:val="left"/>
      <w:pPr>
        <w:ind w:left="360" w:hanging="360"/>
      </w:pPr>
      <w:rPr>
        <w:rFonts w:ascii="Times New Roman" w:hAnsi="Times New Roman" w:cs="Times New Roman" w:hint="default"/>
        <w:b/>
        <w:i w:val="0"/>
        <w:sz w:val="22"/>
        <w:szCs w:val="22"/>
        <w:u w:val="none"/>
      </w:rPr>
    </w:lvl>
  </w:abstractNum>
  <w:abstractNum w:abstractNumId="3">
    <w:nsid w:val="0531562F"/>
    <w:multiLevelType w:val="hybridMultilevel"/>
    <w:tmpl w:val="1C16B822"/>
    <w:lvl w:ilvl="0" w:tplc="8CAE9878">
      <w:numFmt w:val="bullet"/>
      <w:lvlText w:val="–"/>
      <w:lvlJc w:val="left"/>
      <w:pPr>
        <w:ind w:left="1440" w:hanging="360"/>
      </w:pPr>
      <w:rPr>
        <w:rFonts w:ascii="Arial" w:eastAsia="Times New Roman" w:hAnsi="Arial" w:hint="default"/>
      </w:rPr>
    </w:lvl>
    <w:lvl w:ilvl="1" w:tplc="8CAE9878">
      <w:numFmt w:val="bullet"/>
      <w:lvlText w:val="–"/>
      <w:lvlJc w:val="left"/>
      <w:pPr>
        <w:ind w:left="2160" w:hanging="360"/>
      </w:pPr>
      <w:rPr>
        <w:rFonts w:ascii="Arial" w:eastAsia="Times New Roman" w:hAnsi="Arial"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4">
    <w:nsid w:val="0FD10682"/>
    <w:multiLevelType w:val="multilevel"/>
    <w:tmpl w:val="B49433A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11E12A4F"/>
    <w:multiLevelType w:val="singleLevel"/>
    <w:tmpl w:val="C618FD14"/>
    <w:lvl w:ilvl="0">
      <w:start w:val="3"/>
      <w:numFmt w:val="decimal"/>
      <w:lvlText w:val="6.%1 "/>
      <w:lvlJc w:val="left"/>
      <w:pPr>
        <w:tabs>
          <w:tab w:val="num" w:pos="-142"/>
        </w:tabs>
        <w:ind w:left="502" w:hanging="360"/>
      </w:pPr>
      <w:rPr>
        <w:rFonts w:ascii="Times New Roman" w:hAnsi="Times New Roman" w:cs="Times New Roman" w:hint="default"/>
        <w:b/>
        <w:i w:val="0"/>
        <w:sz w:val="22"/>
        <w:szCs w:val="20"/>
        <w:u w:val="none"/>
      </w:rPr>
    </w:lvl>
  </w:abstractNum>
  <w:abstractNum w:abstractNumId="6">
    <w:nsid w:val="149C57E6"/>
    <w:multiLevelType w:val="singleLevel"/>
    <w:tmpl w:val="3FCE3D90"/>
    <w:lvl w:ilvl="0">
      <w:start w:val="1"/>
      <w:numFmt w:val="none"/>
      <w:lvlText w:val="4.1"/>
      <w:lvlJc w:val="left"/>
      <w:pPr>
        <w:tabs>
          <w:tab w:val="num" w:pos="0"/>
        </w:tabs>
        <w:ind w:left="360" w:hanging="360"/>
      </w:pPr>
      <w:rPr>
        <w:rFonts w:ascii="Times New Roman" w:hAnsi="Times New Roman" w:cs="Times New Roman" w:hint="default"/>
        <w:b/>
        <w:bCs/>
        <w:i w:val="0"/>
        <w:iCs w:val="0"/>
        <w:sz w:val="22"/>
        <w:szCs w:val="22"/>
        <w:u w:val="none"/>
      </w:rPr>
    </w:lvl>
  </w:abstractNum>
  <w:abstractNum w:abstractNumId="7">
    <w:nsid w:val="17624C5B"/>
    <w:multiLevelType w:val="singleLevel"/>
    <w:tmpl w:val="6C5ECC44"/>
    <w:lvl w:ilvl="0">
      <w:start w:val="6"/>
      <w:numFmt w:val="decimal"/>
      <w:lvlText w:val="4.%1 "/>
      <w:lvlJc w:val="left"/>
      <w:pPr>
        <w:tabs>
          <w:tab w:val="num" w:pos="0"/>
        </w:tabs>
        <w:ind w:left="360" w:hanging="360"/>
      </w:pPr>
      <w:rPr>
        <w:rFonts w:ascii="Times New Roman" w:hAnsi="Times New Roman" w:cs="Times New Roman" w:hint="default"/>
        <w:b/>
        <w:i w:val="0"/>
        <w:sz w:val="22"/>
        <w:szCs w:val="22"/>
        <w:u w:val="none"/>
      </w:rPr>
    </w:lvl>
  </w:abstractNum>
  <w:abstractNum w:abstractNumId="8">
    <w:nsid w:val="19D53974"/>
    <w:multiLevelType w:val="singleLevel"/>
    <w:tmpl w:val="FCD2B98A"/>
    <w:lvl w:ilvl="0">
      <w:start w:val="10"/>
      <w:numFmt w:val="decimal"/>
      <w:lvlText w:val="%1. "/>
      <w:legacy w:legacy="1" w:legacySpace="0" w:legacyIndent="283"/>
      <w:lvlJc w:val="left"/>
      <w:pPr>
        <w:ind w:left="283" w:hanging="283"/>
      </w:pPr>
      <w:rPr>
        <w:rFonts w:ascii="Times New Roman" w:hAnsi="Times New Roman" w:cs="Times New Roman" w:hint="default"/>
        <w:b/>
        <w:i w:val="0"/>
        <w:sz w:val="22"/>
        <w:szCs w:val="22"/>
        <w:u w:val="none"/>
      </w:rPr>
    </w:lvl>
  </w:abstractNum>
  <w:abstractNum w:abstractNumId="9">
    <w:nsid w:val="1F5E1D56"/>
    <w:multiLevelType w:val="singleLevel"/>
    <w:tmpl w:val="1424FF56"/>
    <w:lvl w:ilvl="0">
      <w:start w:val="5"/>
      <w:numFmt w:val="decimal"/>
      <w:lvlText w:val="%1. "/>
      <w:legacy w:legacy="1" w:legacySpace="0" w:legacyIndent="360"/>
      <w:lvlJc w:val="left"/>
      <w:pPr>
        <w:ind w:left="360" w:hanging="360"/>
      </w:pPr>
      <w:rPr>
        <w:rFonts w:ascii="Times New Roman" w:hAnsi="Times New Roman" w:cs="Times New Roman" w:hint="default"/>
        <w:b/>
        <w:i w:val="0"/>
        <w:sz w:val="22"/>
        <w:szCs w:val="22"/>
        <w:u w:val="none"/>
      </w:rPr>
    </w:lvl>
  </w:abstractNum>
  <w:abstractNum w:abstractNumId="10">
    <w:nsid w:val="231D412D"/>
    <w:multiLevelType w:val="hybridMultilevel"/>
    <w:tmpl w:val="DB68C8AC"/>
    <w:lvl w:ilvl="0" w:tplc="2ACE9BB6">
      <w:start w:val="5"/>
      <w:numFmt w:val="decimal"/>
      <w:lvlText w:val="6.%1 "/>
      <w:lvlJc w:val="left"/>
      <w:pPr>
        <w:tabs>
          <w:tab w:val="num" w:pos="0"/>
        </w:tabs>
        <w:ind w:left="644" w:hanging="360"/>
      </w:pPr>
      <w:rPr>
        <w:rFonts w:ascii="Times New Roman" w:hAnsi="Times New Roman" w:cs="Times New Roman" w:hint="default"/>
        <w:b/>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29B6685A"/>
    <w:multiLevelType w:val="hybridMultilevel"/>
    <w:tmpl w:val="47F6F9EA"/>
    <w:lvl w:ilvl="0" w:tplc="8CAE9878">
      <w:numFmt w:val="bullet"/>
      <w:lvlText w:val="–"/>
      <w:lvlJc w:val="left"/>
      <w:pPr>
        <w:ind w:left="1440" w:hanging="360"/>
      </w:pPr>
      <w:rPr>
        <w:rFonts w:ascii="Arial" w:eastAsia="Times New Roman" w:hAnsi="Arial" w:hint="default"/>
      </w:rPr>
    </w:lvl>
    <w:lvl w:ilvl="1" w:tplc="8CAE9878">
      <w:numFmt w:val="bullet"/>
      <w:lvlText w:val="–"/>
      <w:lvlJc w:val="left"/>
      <w:pPr>
        <w:ind w:left="2160" w:hanging="360"/>
      </w:pPr>
      <w:rPr>
        <w:rFonts w:ascii="Arial" w:eastAsia="Times New Roman" w:hAnsi="Arial"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2">
    <w:nsid w:val="2AD96F11"/>
    <w:multiLevelType w:val="hybridMultilevel"/>
    <w:tmpl w:val="73A851CE"/>
    <w:lvl w:ilvl="0" w:tplc="EEE43D74">
      <w:start w:val="1"/>
      <w:numFmt w:val="bullet"/>
      <w:lvlText w:val="-"/>
      <w:lvlJc w:val="left"/>
      <w:pPr>
        <w:tabs>
          <w:tab w:val="num" w:pos="720"/>
        </w:tabs>
        <w:ind w:left="720" w:hanging="360"/>
      </w:pPr>
      <w:rPr>
        <w:rFonts w:ascii="Times New Roman" w:eastAsia="Times New Roman" w:hAnsi="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3">
    <w:nsid w:val="30CE0680"/>
    <w:multiLevelType w:val="singleLevel"/>
    <w:tmpl w:val="E77C04A0"/>
    <w:lvl w:ilvl="0">
      <w:start w:val="7"/>
      <w:numFmt w:val="decimal"/>
      <w:lvlText w:val="4.%1 "/>
      <w:lvlJc w:val="left"/>
      <w:pPr>
        <w:tabs>
          <w:tab w:val="num" w:pos="0"/>
        </w:tabs>
        <w:ind w:left="360" w:hanging="360"/>
      </w:pPr>
      <w:rPr>
        <w:rFonts w:ascii="Times New Roman" w:hAnsi="Times New Roman" w:cs="Times New Roman" w:hint="default"/>
        <w:b/>
        <w:i w:val="0"/>
        <w:strike w:val="0"/>
        <w:dstrike w:val="0"/>
        <w:sz w:val="22"/>
        <w:u w:val="none"/>
        <w:effect w:val="none"/>
      </w:rPr>
    </w:lvl>
  </w:abstractNum>
  <w:abstractNum w:abstractNumId="14">
    <w:nsid w:val="3A8B32C7"/>
    <w:multiLevelType w:val="hybridMultilevel"/>
    <w:tmpl w:val="5AAA9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E487E72"/>
    <w:multiLevelType w:val="hybridMultilevel"/>
    <w:tmpl w:val="DB108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0776647"/>
    <w:multiLevelType w:val="hybridMultilevel"/>
    <w:tmpl w:val="14A8ED32"/>
    <w:lvl w:ilvl="0" w:tplc="3A3A5182">
      <w:start w:val="3"/>
      <w:numFmt w:val="decimal"/>
      <w:lvlText w:val="6.%1 "/>
      <w:lvlJc w:val="left"/>
      <w:pPr>
        <w:tabs>
          <w:tab w:val="num" w:pos="0"/>
        </w:tabs>
        <w:ind w:left="644" w:hanging="360"/>
      </w:pPr>
      <w:rPr>
        <w:rFonts w:ascii="Arial" w:hAnsi="Arial" w:cs="Times New Roman" w:hint="default"/>
        <w:b/>
        <w:i w:val="0"/>
        <w:sz w:val="20"/>
        <w:szCs w:val="20"/>
        <w:u w:val="none"/>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7">
    <w:nsid w:val="44FB2679"/>
    <w:multiLevelType w:val="hybridMultilevel"/>
    <w:tmpl w:val="475AA53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8">
    <w:nsid w:val="4B332133"/>
    <w:multiLevelType w:val="hybridMultilevel"/>
    <w:tmpl w:val="1BD8B65C"/>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9">
    <w:nsid w:val="51F15207"/>
    <w:multiLevelType w:val="singleLevel"/>
    <w:tmpl w:val="28968050"/>
    <w:lvl w:ilvl="0">
      <w:start w:val="1"/>
      <w:numFmt w:val="none"/>
      <w:lvlText w:val="5.1"/>
      <w:lvlJc w:val="left"/>
      <w:pPr>
        <w:tabs>
          <w:tab w:val="num" w:pos="0"/>
        </w:tabs>
        <w:ind w:left="360" w:hanging="360"/>
      </w:pPr>
      <w:rPr>
        <w:rFonts w:ascii="Times New Roman" w:hAnsi="Times New Roman" w:cs="Times New Roman" w:hint="default"/>
        <w:b/>
        <w:i w:val="0"/>
        <w:sz w:val="22"/>
        <w:szCs w:val="22"/>
        <w:u w:val="none"/>
      </w:rPr>
    </w:lvl>
  </w:abstractNum>
  <w:abstractNum w:abstractNumId="20">
    <w:nsid w:val="59234ED3"/>
    <w:multiLevelType w:val="singleLevel"/>
    <w:tmpl w:val="8FC4C8DE"/>
    <w:lvl w:ilvl="0">
      <w:start w:val="3"/>
      <w:numFmt w:val="decimal"/>
      <w:lvlText w:val="%1. "/>
      <w:legacy w:legacy="1" w:legacySpace="0" w:legacyIndent="360"/>
      <w:lvlJc w:val="left"/>
      <w:pPr>
        <w:ind w:left="360" w:hanging="360"/>
      </w:pPr>
      <w:rPr>
        <w:rFonts w:ascii="Times New Roman" w:hAnsi="Times New Roman" w:cs="Times New Roman" w:hint="default"/>
        <w:b/>
        <w:i w:val="0"/>
        <w:sz w:val="24"/>
        <w:u w:val="none"/>
      </w:rPr>
    </w:lvl>
  </w:abstractNum>
  <w:abstractNum w:abstractNumId="21">
    <w:nsid w:val="5EBC1C58"/>
    <w:multiLevelType w:val="hybridMultilevel"/>
    <w:tmpl w:val="E35C062A"/>
    <w:lvl w:ilvl="0" w:tplc="8CAE9878">
      <w:numFmt w:val="bullet"/>
      <w:lvlText w:val="–"/>
      <w:lvlJc w:val="left"/>
      <w:pPr>
        <w:ind w:left="1440" w:hanging="360"/>
      </w:pPr>
      <w:rPr>
        <w:rFonts w:ascii="Arial" w:eastAsia="Times New Roman" w:hAnsi="Arial" w:hint="default"/>
      </w:rPr>
    </w:lvl>
    <w:lvl w:ilvl="1" w:tplc="D396CC6C">
      <w:numFmt w:val="bullet"/>
      <w:lvlText w:val="-"/>
      <w:lvlJc w:val="left"/>
      <w:pPr>
        <w:ind w:left="2160" w:hanging="360"/>
      </w:pPr>
      <w:rPr>
        <w:rFonts w:ascii="Verdana" w:eastAsia="SimSun" w:hAnsi="Verdana"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2">
    <w:nsid w:val="60903871"/>
    <w:multiLevelType w:val="singleLevel"/>
    <w:tmpl w:val="8FD08266"/>
    <w:lvl w:ilvl="0">
      <w:start w:val="3"/>
      <w:numFmt w:val="none"/>
      <w:lvlText w:val="5.3 "/>
      <w:lvlJc w:val="left"/>
      <w:pPr>
        <w:tabs>
          <w:tab w:val="num" w:pos="0"/>
        </w:tabs>
        <w:ind w:left="360" w:hanging="360"/>
      </w:pPr>
      <w:rPr>
        <w:rFonts w:ascii="Times New Roman" w:hAnsi="Times New Roman" w:cs="Times New Roman" w:hint="default"/>
        <w:b/>
        <w:i w:val="0"/>
        <w:sz w:val="22"/>
        <w:szCs w:val="22"/>
        <w:u w:val="none"/>
      </w:rPr>
    </w:lvl>
  </w:abstractNum>
  <w:abstractNum w:abstractNumId="23">
    <w:nsid w:val="670D3836"/>
    <w:multiLevelType w:val="hybridMultilevel"/>
    <w:tmpl w:val="5ACA717E"/>
    <w:lvl w:ilvl="0" w:tplc="08090003">
      <w:start w:val="1"/>
      <w:numFmt w:val="bullet"/>
      <w:lvlText w:val="o"/>
      <w:lvlJc w:val="left"/>
      <w:pPr>
        <w:ind w:left="1068" w:hanging="360"/>
      </w:pPr>
      <w:rPr>
        <w:rFonts w:ascii="Courier New" w:hAnsi="Courier New" w:hint="default"/>
      </w:rPr>
    </w:lvl>
    <w:lvl w:ilvl="1" w:tplc="04090003">
      <w:start w:val="1"/>
      <w:numFmt w:val="bullet"/>
      <w:lvlText w:val="o"/>
      <w:lvlJc w:val="left"/>
      <w:pPr>
        <w:ind w:left="1788" w:hanging="360"/>
      </w:pPr>
      <w:rPr>
        <w:rFonts w:ascii="Courier New" w:hAnsi="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4">
    <w:nsid w:val="6A771DB4"/>
    <w:multiLevelType w:val="singleLevel"/>
    <w:tmpl w:val="973EC4D0"/>
    <w:lvl w:ilvl="0">
      <w:start w:val="1"/>
      <w:numFmt w:val="decimal"/>
      <w:lvlText w:val="%1. "/>
      <w:legacy w:legacy="1" w:legacySpace="0" w:legacyIndent="360"/>
      <w:lvlJc w:val="left"/>
      <w:pPr>
        <w:ind w:left="360" w:hanging="360"/>
      </w:pPr>
      <w:rPr>
        <w:rFonts w:ascii="Times New Roman" w:hAnsi="Times New Roman" w:cs="Times New Roman" w:hint="default"/>
        <w:b w:val="0"/>
        <w:i w:val="0"/>
        <w:strike w:val="0"/>
        <w:dstrike w:val="0"/>
        <w:sz w:val="24"/>
        <w:u w:val="none"/>
        <w:effect w:val="none"/>
      </w:rPr>
    </w:lvl>
  </w:abstractNum>
  <w:abstractNum w:abstractNumId="25">
    <w:nsid w:val="7B362A53"/>
    <w:multiLevelType w:val="singleLevel"/>
    <w:tmpl w:val="F4FE74B6"/>
    <w:lvl w:ilvl="0">
      <w:start w:val="2"/>
      <w:numFmt w:val="none"/>
      <w:lvlText w:val="4.2"/>
      <w:lvlJc w:val="left"/>
      <w:pPr>
        <w:tabs>
          <w:tab w:val="num" w:pos="0"/>
        </w:tabs>
        <w:ind w:left="360" w:hanging="360"/>
      </w:pPr>
      <w:rPr>
        <w:rFonts w:ascii="Times New Roman" w:hAnsi="Times New Roman" w:cs="Times New Roman" w:hint="default"/>
        <w:b/>
        <w:i w:val="0"/>
        <w:sz w:val="22"/>
        <w:szCs w:val="22"/>
        <w:u w:val="none"/>
      </w:rPr>
    </w:lvl>
  </w:abstractNum>
  <w:abstractNum w:abstractNumId="26">
    <w:nsid w:val="7B6C3831"/>
    <w:multiLevelType w:val="singleLevel"/>
    <w:tmpl w:val="A3626A18"/>
    <w:lvl w:ilvl="0">
      <w:start w:val="4"/>
      <w:numFmt w:val="decimal"/>
      <w:lvlText w:val="%1. "/>
      <w:legacy w:legacy="1" w:legacySpace="0" w:legacyIndent="360"/>
      <w:lvlJc w:val="left"/>
      <w:pPr>
        <w:ind w:left="360" w:hanging="360"/>
      </w:pPr>
      <w:rPr>
        <w:rFonts w:ascii="Times New Roman" w:hAnsi="Times New Roman" w:cs="Times New Roman" w:hint="default"/>
        <w:b/>
        <w:i w:val="0"/>
        <w:sz w:val="22"/>
        <w:szCs w:val="22"/>
        <w:u w:val="none"/>
      </w:rPr>
    </w:lvl>
  </w:abstractNum>
  <w:abstractNum w:abstractNumId="27">
    <w:nsid w:val="7E7650C9"/>
    <w:multiLevelType w:val="hybridMultilevel"/>
    <w:tmpl w:val="DC66E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26"/>
  </w:num>
  <w:num w:numId="3">
    <w:abstractNumId w:val="6"/>
  </w:num>
  <w:num w:numId="4">
    <w:abstractNumId w:val="25"/>
  </w:num>
  <w:num w:numId="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6">
    <w:abstractNumId w:val="7"/>
  </w:num>
  <w:num w:numId="7">
    <w:abstractNumId w:val="9"/>
  </w:num>
  <w:num w:numId="8">
    <w:abstractNumId w:val="19"/>
  </w:num>
  <w:num w:numId="9">
    <w:abstractNumId w:val="22"/>
  </w:num>
  <w:num w:numId="10">
    <w:abstractNumId w:val="2"/>
  </w:num>
  <w:num w:numId="11">
    <w:abstractNumId w:val="5"/>
  </w:num>
  <w:num w:numId="12">
    <w:abstractNumId w:val="8"/>
  </w:num>
  <w:num w:numId="13">
    <w:abstractNumId w:val="16"/>
  </w:num>
  <w:num w:numId="1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24"/>
    <w:lvlOverride w:ilvl="0">
      <w:startOverride w:val="1"/>
    </w:lvlOverride>
  </w:num>
  <w:num w:numId="17">
    <w:abstractNumId w:val="23"/>
  </w:num>
  <w:num w:numId="18">
    <w:abstractNumId w:val="21"/>
  </w:num>
  <w:num w:numId="19">
    <w:abstractNumId w:val="1"/>
  </w:num>
  <w:num w:numId="20">
    <w:abstractNumId w:val="3"/>
  </w:num>
  <w:num w:numId="21">
    <w:abstractNumId w:val="11"/>
  </w:num>
  <w:num w:numId="2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7"/>
    </w:lvlOverride>
  </w:num>
  <w:num w:numId="24">
    <w:abstractNumId w:val="27"/>
  </w:num>
  <w:num w:numId="25">
    <w:abstractNumId w:val="15"/>
  </w:num>
  <w:num w:numId="26">
    <w:abstractNumId w:val="4"/>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num>
  <w:num w:numId="40">
    <w:abstractNumId w:val="12"/>
  </w:num>
  <w:num w:numId="41">
    <w:abstractNumId w:val="1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formatting="0"/>
  <w:trackRevisions/>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480"/>
    <w:rsid w:val="00000D10"/>
    <w:rsid w:val="00003915"/>
    <w:rsid w:val="00005F0D"/>
    <w:rsid w:val="000061CC"/>
    <w:rsid w:val="00014AFF"/>
    <w:rsid w:val="00016CA3"/>
    <w:rsid w:val="000220E0"/>
    <w:rsid w:val="0002395F"/>
    <w:rsid w:val="00025438"/>
    <w:rsid w:val="0002643B"/>
    <w:rsid w:val="000323F9"/>
    <w:rsid w:val="00043CC4"/>
    <w:rsid w:val="0004622C"/>
    <w:rsid w:val="0005537E"/>
    <w:rsid w:val="00056A7F"/>
    <w:rsid w:val="00061E46"/>
    <w:rsid w:val="00071574"/>
    <w:rsid w:val="00074324"/>
    <w:rsid w:val="0007461C"/>
    <w:rsid w:val="000753A6"/>
    <w:rsid w:val="00083743"/>
    <w:rsid w:val="000942C5"/>
    <w:rsid w:val="00095D81"/>
    <w:rsid w:val="000A3948"/>
    <w:rsid w:val="000A4F74"/>
    <w:rsid w:val="000A5B7A"/>
    <w:rsid w:val="000A63A8"/>
    <w:rsid w:val="000B1395"/>
    <w:rsid w:val="000B431A"/>
    <w:rsid w:val="000C42E1"/>
    <w:rsid w:val="000C5509"/>
    <w:rsid w:val="000C7055"/>
    <w:rsid w:val="000D4764"/>
    <w:rsid w:val="000D6F32"/>
    <w:rsid w:val="000D7CCE"/>
    <w:rsid w:val="000E1ED4"/>
    <w:rsid w:val="000E2C01"/>
    <w:rsid w:val="000F0AB9"/>
    <w:rsid w:val="000F6401"/>
    <w:rsid w:val="00104658"/>
    <w:rsid w:val="001149C2"/>
    <w:rsid w:val="00117FEF"/>
    <w:rsid w:val="00123F1A"/>
    <w:rsid w:val="00126DF8"/>
    <w:rsid w:val="001272C4"/>
    <w:rsid w:val="00130486"/>
    <w:rsid w:val="00132054"/>
    <w:rsid w:val="00134F72"/>
    <w:rsid w:val="00144378"/>
    <w:rsid w:val="00144744"/>
    <w:rsid w:val="00150695"/>
    <w:rsid w:val="00152F45"/>
    <w:rsid w:val="00155D7A"/>
    <w:rsid w:val="0015711A"/>
    <w:rsid w:val="00157F9F"/>
    <w:rsid w:val="00165D52"/>
    <w:rsid w:val="00173BB0"/>
    <w:rsid w:val="00174AE6"/>
    <w:rsid w:val="00192ACA"/>
    <w:rsid w:val="001931E0"/>
    <w:rsid w:val="00194BC0"/>
    <w:rsid w:val="0019572D"/>
    <w:rsid w:val="00197B40"/>
    <w:rsid w:val="001A0D2F"/>
    <w:rsid w:val="001A36B9"/>
    <w:rsid w:val="001A6101"/>
    <w:rsid w:val="001B1D1F"/>
    <w:rsid w:val="001B36CC"/>
    <w:rsid w:val="001C2213"/>
    <w:rsid w:val="001C265D"/>
    <w:rsid w:val="001C6A90"/>
    <w:rsid w:val="001D3E5A"/>
    <w:rsid w:val="001D56B7"/>
    <w:rsid w:val="001F5C69"/>
    <w:rsid w:val="00216E1F"/>
    <w:rsid w:val="00231261"/>
    <w:rsid w:val="00232326"/>
    <w:rsid w:val="00247F92"/>
    <w:rsid w:val="00257090"/>
    <w:rsid w:val="00260E54"/>
    <w:rsid w:val="00267780"/>
    <w:rsid w:val="002747D8"/>
    <w:rsid w:val="002809E5"/>
    <w:rsid w:val="002813D8"/>
    <w:rsid w:val="00281F22"/>
    <w:rsid w:val="00293FE1"/>
    <w:rsid w:val="0029404C"/>
    <w:rsid w:val="00295792"/>
    <w:rsid w:val="00297D50"/>
    <w:rsid w:val="002A56A2"/>
    <w:rsid w:val="002A62F1"/>
    <w:rsid w:val="002B5EFA"/>
    <w:rsid w:val="002C0DE1"/>
    <w:rsid w:val="002C378F"/>
    <w:rsid w:val="002D4364"/>
    <w:rsid w:val="002D48E8"/>
    <w:rsid w:val="002D5C67"/>
    <w:rsid w:val="002D5FE9"/>
    <w:rsid w:val="002E32C1"/>
    <w:rsid w:val="002E6BC1"/>
    <w:rsid w:val="002F2B96"/>
    <w:rsid w:val="002F40FC"/>
    <w:rsid w:val="002F5310"/>
    <w:rsid w:val="003042BD"/>
    <w:rsid w:val="00310939"/>
    <w:rsid w:val="0031516C"/>
    <w:rsid w:val="00316B91"/>
    <w:rsid w:val="00317B2F"/>
    <w:rsid w:val="003208A3"/>
    <w:rsid w:val="0032093F"/>
    <w:rsid w:val="00320A74"/>
    <w:rsid w:val="003263B3"/>
    <w:rsid w:val="00335D22"/>
    <w:rsid w:val="00341A33"/>
    <w:rsid w:val="00347AFC"/>
    <w:rsid w:val="00351711"/>
    <w:rsid w:val="003603DF"/>
    <w:rsid w:val="0036340A"/>
    <w:rsid w:val="003703A7"/>
    <w:rsid w:val="00374B51"/>
    <w:rsid w:val="00374DB0"/>
    <w:rsid w:val="0037643C"/>
    <w:rsid w:val="003779EA"/>
    <w:rsid w:val="003803F1"/>
    <w:rsid w:val="00386EAC"/>
    <w:rsid w:val="00390F40"/>
    <w:rsid w:val="003921CF"/>
    <w:rsid w:val="00393E8F"/>
    <w:rsid w:val="00397269"/>
    <w:rsid w:val="003974F8"/>
    <w:rsid w:val="00397D77"/>
    <w:rsid w:val="003A4003"/>
    <w:rsid w:val="003A79E1"/>
    <w:rsid w:val="003C0877"/>
    <w:rsid w:val="003C20E7"/>
    <w:rsid w:val="003C534F"/>
    <w:rsid w:val="003C5641"/>
    <w:rsid w:val="003C5809"/>
    <w:rsid w:val="003C65CC"/>
    <w:rsid w:val="003C726B"/>
    <w:rsid w:val="003D145A"/>
    <w:rsid w:val="003D472A"/>
    <w:rsid w:val="003D6399"/>
    <w:rsid w:val="003E5B5E"/>
    <w:rsid w:val="003F0A46"/>
    <w:rsid w:val="003F5A75"/>
    <w:rsid w:val="003F6B70"/>
    <w:rsid w:val="00401657"/>
    <w:rsid w:val="00405CC0"/>
    <w:rsid w:val="00411C27"/>
    <w:rsid w:val="004132A1"/>
    <w:rsid w:val="00416A73"/>
    <w:rsid w:val="00421756"/>
    <w:rsid w:val="00424D10"/>
    <w:rsid w:val="00426308"/>
    <w:rsid w:val="00431EE7"/>
    <w:rsid w:val="004336F6"/>
    <w:rsid w:val="0044729E"/>
    <w:rsid w:val="00452BFD"/>
    <w:rsid w:val="00454587"/>
    <w:rsid w:val="0047294B"/>
    <w:rsid w:val="004939CF"/>
    <w:rsid w:val="004B15A9"/>
    <w:rsid w:val="004B3A40"/>
    <w:rsid w:val="004B51E0"/>
    <w:rsid w:val="004B60E2"/>
    <w:rsid w:val="004C449D"/>
    <w:rsid w:val="004F01C7"/>
    <w:rsid w:val="004F277A"/>
    <w:rsid w:val="004F722C"/>
    <w:rsid w:val="0051625A"/>
    <w:rsid w:val="005205BD"/>
    <w:rsid w:val="00524583"/>
    <w:rsid w:val="0052706F"/>
    <w:rsid w:val="00531273"/>
    <w:rsid w:val="00531BB5"/>
    <w:rsid w:val="005332CD"/>
    <w:rsid w:val="00570D16"/>
    <w:rsid w:val="00571E73"/>
    <w:rsid w:val="00574745"/>
    <w:rsid w:val="00582265"/>
    <w:rsid w:val="00582BD9"/>
    <w:rsid w:val="00586FF2"/>
    <w:rsid w:val="005909D2"/>
    <w:rsid w:val="005A6CEE"/>
    <w:rsid w:val="005B2171"/>
    <w:rsid w:val="005B2291"/>
    <w:rsid w:val="005C1487"/>
    <w:rsid w:val="005D29A9"/>
    <w:rsid w:val="005D57E9"/>
    <w:rsid w:val="005D76E5"/>
    <w:rsid w:val="005E0160"/>
    <w:rsid w:val="005E336F"/>
    <w:rsid w:val="005F2551"/>
    <w:rsid w:val="006044F7"/>
    <w:rsid w:val="00605631"/>
    <w:rsid w:val="0060639D"/>
    <w:rsid w:val="00611227"/>
    <w:rsid w:val="00617AB9"/>
    <w:rsid w:val="00645438"/>
    <w:rsid w:val="0064594A"/>
    <w:rsid w:val="006646BF"/>
    <w:rsid w:val="006738A8"/>
    <w:rsid w:val="00674CF3"/>
    <w:rsid w:val="00682E19"/>
    <w:rsid w:val="00696CB0"/>
    <w:rsid w:val="006A08A1"/>
    <w:rsid w:val="006A1D00"/>
    <w:rsid w:val="006A66C2"/>
    <w:rsid w:val="006B1549"/>
    <w:rsid w:val="006C0D64"/>
    <w:rsid w:val="006C17B6"/>
    <w:rsid w:val="006C73EC"/>
    <w:rsid w:val="006C7B31"/>
    <w:rsid w:val="006D1C12"/>
    <w:rsid w:val="006D2FED"/>
    <w:rsid w:val="006D6611"/>
    <w:rsid w:val="006E0907"/>
    <w:rsid w:val="006E6037"/>
    <w:rsid w:val="006F01A0"/>
    <w:rsid w:val="006F3D1E"/>
    <w:rsid w:val="006F5796"/>
    <w:rsid w:val="007004C9"/>
    <w:rsid w:val="00702046"/>
    <w:rsid w:val="007064D3"/>
    <w:rsid w:val="007141A2"/>
    <w:rsid w:val="0072275D"/>
    <w:rsid w:val="00724176"/>
    <w:rsid w:val="007251DD"/>
    <w:rsid w:val="00725DA4"/>
    <w:rsid w:val="00731E82"/>
    <w:rsid w:val="00732491"/>
    <w:rsid w:val="00732A05"/>
    <w:rsid w:val="0073385F"/>
    <w:rsid w:val="00743D5C"/>
    <w:rsid w:val="00745F4D"/>
    <w:rsid w:val="00747572"/>
    <w:rsid w:val="007561B4"/>
    <w:rsid w:val="007616E4"/>
    <w:rsid w:val="00767858"/>
    <w:rsid w:val="007725AE"/>
    <w:rsid w:val="00785093"/>
    <w:rsid w:val="00785D79"/>
    <w:rsid w:val="00795F2E"/>
    <w:rsid w:val="00795FBC"/>
    <w:rsid w:val="007A18CE"/>
    <w:rsid w:val="007A442F"/>
    <w:rsid w:val="007B23F5"/>
    <w:rsid w:val="007C4CE5"/>
    <w:rsid w:val="007C6EA6"/>
    <w:rsid w:val="007D1FF4"/>
    <w:rsid w:val="007D51E6"/>
    <w:rsid w:val="007D7179"/>
    <w:rsid w:val="007E0009"/>
    <w:rsid w:val="007E26B7"/>
    <w:rsid w:val="007E5F1A"/>
    <w:rsid w:val="007F34E9"/>
    <w:rsid w:val="00806DE0"/>
    <w:rsid w:val="00816AB1"/>
    <w:rsid w:val="008266CF"/>
    <w:rsid w:val="00826B8D"/>
    <w:rsid w:val="00837607"/>
    <w:rsid w:val="008422DF"/>
    <w:rsid w:val="00844B98"/>
    <w:rsid w:val="008514A4"/>
    <w:rsid w:val="00853379"/>
    <w:rsid w:val="00855AEE"/>
    <w:rsid w:val="00863ABF"/>
    <w:rsid w:val="008642C1"/>
    <w:rsid w:val="00872440"/>
    <w:rsid w:val="00874345"/>
    <w:rsid w:val="008754AB"/>
    <w:rsid w:val="00887965"/>
    <w:rsid w:val="00887C71"/>
    <w:rsid w:val="00892CEF"/>
    <w:rsid w:val="008A503F"/>
    <w:rsid w:val="008A6324"/>
    <w:rsid w:val="008A7A19"/>
    <w:rsid w:val="008B5919"/>
    <w:rsid w:val="008C07F3"/>
    <w:rsid w:val="008C5D58"/>
    <w:rsid w:val="008C6298"/>
    <w:rsid w:val="008C658E"/>
    <w:rsid w:val="008E55A2"/>
    <w:rsid w:val="008F72C0"/>
    <w:rsid w:val="008F7C97"/>
    <w:rsid w:val="00902E06"/>
    <w:rsid w:val="0090468E"/>
    <w:rsid w:val="0090476B"/>
    <w:rsid w:val="00910067"/>
    <w:rsid w:val="00910B81"/>
    <w:rsid w:val="0091696B"/>
    <w:rsid w:val="00920196"/>
    <w:rsid w:val="00920CC2"/>
    <w:rsid w:val="009215A6"/>
    <w:rsid w:val="00925BA0"/>
    <w:rsid w:val="00930587"/>
    <w:rsid w:val="00940349"/>
    <w:rsid w:val="00941779"/>
    <w:rsid w:val="00947F41"/>
    <w:rsid w:val="00963336"/>
    <w:rsid w:val="0096786A"/>
    <w:rsid w:val="00967B0C"/>
    <w:rsid w:val="009705BB"/>
    <w:rsid w:val="009727A9"/>
    <w:rsid w:val="00982095"/>
    <w:rsid w:val="009914DE"/>
    <w:rsid w:val="00991B59"/>
    <w:rsid w:val="009A0173"/>
    <w:rsid w:val="009A0516"/>
    <w:rsid w:val="009A2979"/>
    <w:rsid w:val="009B01EA"/>
    <w:rsid w:val="009B1B40"/>
    <w:rsid w:val="009B3D8B"/>
    <w:rsid w:val="009B5380"/>
    <w:rsid w:val="009B617B"/>
    <w:rsid w:val="009D30C7"/>
    <w:rsid w:val="009D3175"/>
    <w:rsid w:val="009D412F"/>
    <w:rsid w:val="009F6554"/>
    <w:rsid w:val="00A001B8"/>
    <w:rsid w:val="00A02D09"/>
    <w:rsid w:val="00A03E5F"/>
    <w:rsid w:val="00A13FF5"/>
    <w:rsid w:val="00A26F9A"/>
    <w:rsid w:val="00A42BE4"/>
    <w:rsid w:val="00A43468"/>
    <w:rsid w:val="00A5440E"/>
    <w:rsid w:val="00A65471"/>
    <w:rsid w:val="00A82233"/>
    <w:rsid w:val="00A93B99"/>
    <w:rsid w:val="00A9710C"/>
    <w:rsid w:val="00AA1D39"/>
    <w:rsid w:val="00AA3760"/>
    <w:rsid w:val="00AB0A97"/>
    <w:rsid w:val="00AB7254"/>
    <w:rsid w:val="00AC4F3C"/>
    <w:rsid w:val="00AC6E53"/>
    <w:rsid w:val="00AD0CF1"/>
    <w:rsid w:val="00AE027A"/>
    <w:rsid w:val="00AF12A9"/>
    <w:rsid w:val="00B01CE9"/>
    <w:rsid w:val="00B0248E"/>
    <w:rsid w:val="00B024D9"/>
    <w:rsid w:val="00B0688E"/>
    <w:rsid w:val="00B17E0E"/>
    <w:rsid w:val="00B257E8"/>
    <w:rsid w:val="00B27E65"/>
    <w:rsid w:val="00B300BD"/>
    <w:rsid w:val="00B40078"/>
    <w:rsid w:val="00B4018C"/>
    <w:rsid w:val="00B40601"/>
    <w:rsid w:val="00B50D68"/>
    <w:rsid w:val="00B52480"/>
    <w:rsid w:val="00B527ED"/>
    <w:rsid w:val="00B603BD"/>
    <w:rsid w:val="00B62C19"/>
    <w:rsid w:val="00B67B5E"/>
    <w:rsid w:val="00B72D16"/>
    <w:rsid w:val="00B744E9"/>
    <w:rsid w:val="00B84C6E"/>
    <w:rsid w:val="00B85764"/>
    <w:rsid w:val="00B90FB6"/>
    <w:rsid w:val="00B94BFB"/>
    <w:rsid w:val="00BA7745"/>
    <w:rsid w:val="00BA7CA2"/>
    <w:rsid w:val="00BB345C"/>
    <w:rsid w:val="00BB6244"/>
    <w:rsid w:val="00BB66AB"/>
    <w:rsid w:val="00BB77CB"/>
    <w:rsid w:val="00BC0D30"/>
    <w:rsid w:val="00BC15F0"/>
    <w:rsid w:val="00BD4175"/>
    <w:rsid w:val="00BD575A"/>
    <w:rsid w:val="00BF1252"/>
    <w:rsid w:val="00BF5FBE"/>
    <w:rsid w:val="00BF6A0F"/>
    <w:rsid w:val="00C06809"/>
    <w:rsid w:val="00C10679"/>
    <w:rsid w:val="00C13F2B"/>
    <w:rsid w:val="00C151F6"/>
    <w:rsid w:val="00C15617"/>
    <w:rsid w:val="00C1603C"/>
    <w:rsid w:val="00C22114"/>
    <w:rsid w:val="00C22C95"/>
    <w:rsid w:val="00C22D6F"/>
    <w:rsid w:val="00C3392D"/>
    <w:rsid w:val="00C34CEB"/>
    <w:rsid w:val="00C43389"/>
    <w:rsid w:val="00C44A2B"/>
    <w:rsid w:val="00C52703"/>
    <w:rsid w:val="00C62F0E"/>
    <w:rsid w:val="00C93828"/>
    <w:rsid w:val="00C93DF6"/>
    <w:rsid w:val="00CA3892"/>
    <w:rsid w:val="00CA46A6"/>
    <w:rsid w:val="00CA53BD"/>
    <w:rsid w:val="00CA6753"/>
    <w:rsid w:val="00CB21E5"/>
    <w:rsid w:val="00CB687D"/>
    <w:rsid w:val="00CC016E"/>
    <w:rsid w:val="00CC171C"/>
    <w:rsid w:val="00CC2D7A"/>
    <w:rsid w:val="00CC3FC6"/>
    <w:rsid w:val="00CD2778"/>
    <w:rsid w:val="00CE3A35"/>
    <w:rsid w:val="00CE62A9"/>
    <w:rsid w:val="00CE7D6F"/>
    <w:rsid w:val="00CF569F"/>
    <w:rsid w:val="00CF66F3"/>
    <w:rsid w:val="00CF754D"/>
    <w:rsid w:val="00CF77F7"/>
    <w:rsid w:val="00D00452"/>
    <w:rsid w:val="00D07C81"/>
    <w:rsid w:val="00D1074F"/>
    <w:rsid w:val="00D10DEF"/>
    <w:rsid w:val="00D15F30"/>
    <w:rsid w:val="00D161A9"/>
    <w:rsid w:val="00D214F9"/>
    <w:rsid w:val="00D268DE"/>
    <w:rsid w:val="00D276B8"/>
    <w:rsid w:val="00D31E52"/>
    <w:rsid w:val="00D61FF7"/>
    <w:rsid w:val="00D653DA"/>
    <w:rsid w:val="00D65BB2"/>
    <w:rsid w:val="00D716F7"/>
    <w:rsid w:val="00D95084"/>
    <w:rsid w:val="00DA0908"/>
    <w:rsid w:val="00DA198E"/>
    <w:rsid w:val="00DA7536"/>
    <w:rsid w:val="00DA7DF2"/>
    <w:rsid w:val="00DC38E2"/>
    <w:rsid w:val="00DC5F0F"/>
    <w:rsid w:val="00DE64B3"/>
    <w:rsid w:val="00DF2BFD"/>
    <w:rsid w:val="00DF64B5"/>
    <w:rsid w:val="00DF7C87"/>
    <w:rsid w:val="00E00A5F"/>
    <w:rsid w:val="00E02CCE"/>
    <w:rsid w:val="00E0533D"/>
    <w:rsid w:val="00E07727"/>
    <w:rsid w:val="00E2255A"/>
    <w:rsid w:val="00E22ECF"/>
    <w:rsid w:val="00E23693"/>
    <w:rsid w:val="00E50B40"/>
    <w:rsid w:val="00E52E49"/>
    <w:rsid w:val="00E61A6E"/>
    <w:rsid w:val="00E64AFE"/>
    <w:rsid w:val="00E675E2"/>
    <w:rsid w:val="00E81F27"/>
    <w:rsid w:val="00E83E3E"/>
    <w:rsid w:val="00E86E45"/>
    <w:rsid w:val="00E95784"/>
    <w:rsid w:val="00EA202B"/>
    <w:rsid w:val="00EB4D3E"/>
    <w:rsid w:val="00ED066E"/>
    <w:rsid w:val="00ED29E6"/>
    <w:rsid w:val="00ED4CC3"/>
    <w:rsid w:val="00EE3EC0"/>
    <w:rsid w:val="00EE4A11"/>
    <w:rsid w:val="00EE6250"/>
    <w:rsid w:val="00EF3449"/>
    <w:rsid w:val="00EF4CE3"/>
    <w:rsid w:val="00F03DC0"/>
    <w:rsid w:val="00F1114C"/>
    <w:rsid w:val="00F1390B"/>
    <w:rsid w:val="00F158CA"/>
    <w:rsid w:val="00F27EC8"/>
    <w:rsid w:val="00F40DB4"/>
    <w:rsid w:val="00F60509"/>
    <w:rsid w:val="00F60E79"/>
    <w:rsid w:val="00F66186"/>
    <w:rsid w:val="00F720B4"/>
    <w:rsid w:val="00F73F89"/>
    <w:rsid w:val="00F75304"/>
    <w:rsid w:val="00F81F5B"/>
    <w:rsid w:val="00F83E1F"/>
    <w:rsid w:val="00F83F71"/>
    <w:rsid w:val="00F87246"/>
    <w:rsid w:val="00F9570B"/>
    <w:rsid w:val="00F963AF"/>
    <w:rsid w:val="00FA3515"/>
    <w:rsid w:val="00FA5E52"/>
    <w:rsid w:val="00FB5293"/>
    <w:rsid w:val="00FB6079"/>
    <w:rsid w:val="00FB6545"/>
    <w:rsid w:val="00FC1EF7"/>
    <w:rsid w:val="00FC35C0"/>
    <w:rsid w:val="00FC39C7"/>
    <w:rsid w:val="00FC528B"/>
    <w:rsid w:val="00FD087E"/>
    <w:rsid w:val="00FD2AD4"/>
    <w:rsid w:val="00FD4CE6"/>
    <w:rsid w:val="00FD4DAE"/>
    <w:rsid w:val="00FE0DE6"/>
    <w:rsid w:val="00FF0688"/>
    <w:rsid w:val="00FF6E49"/>
    <w:rsid w:val="00FF7FD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annotation text" w:locked="1" w:semiHidden="0" w:uiPriority="0" w:unhideWhenUsed="0"/>
    <w:lsdException w:name="caption" w:locked="1" w:uiPriority="0" w:qFormat="1"/>
    <w:lsdException w:name="annotation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92ACA"/>
    <w:pPr>
      <w:overflowPunct w:val="0"/>
      <w:autoSpaceDE w:val="0"/>
      <w:autoSpaceDN w:val="0"/>
      <w:adjustRightInd w:val="0"/>
      <w:textAlignment w:val="baseline"/>
    </w:pPr>
    <w:rPr>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iPriority w:val="99"/>
    <w:rsid w:val="00192ACA"/>
    <w:pPr>
      <w:spacing w:before="120" w:line="312" w:lineRule="auto"/>
      <w:jc w:val="both"/>
    </w:pPr>
    <w:rPr>
      <w:sz w:val="24"/>
    </w:rPr>
  </w:style>
  <w:style w:type="character" w:customStyle="1" w:styleId="ZkladntextChar">
    <w:name w:val="Základný text Char"/>
    <w:basedOn w:val="Predvolenpsmoodseku"/>
    <w:link w:val="Zkladntext"/>
    <w:uiPriority w:val="99"/>
    <w:semiHidden/>
    <w:locked/>
    <w:rsid w:val="00732A05"/>
    <w:rPr>
      <w:rFonts w:cs="Times New Roman"/>
      <w:sz w:val="20"/>
      <w:szCs w:val="20"/>
    </w:rPr>
  </w:style>
  <w:style w:type="paragraph" w:styleId="Hlavika">
    <w:name w:val="header"/>
    <w:basedOn w:val="Normlny"/>
    <w:link w:val="HlavikaChar"/>
    <w:uiPriority w:val="99"/>
    <w:rsid w:val="00192ACA"/>
    <w:pPr>
      <w:tabs>
        <w:tab w:val="center" w:pos="4536"/>
        <w:tab w:val="right" w:pos="9072"/>
      </w:tabs>
    </w:pPr>
  </w:style>
  <w:style w:type="character" w:customStyle="1" w:styleId="HlavikaChar">
    <w:name w:val="Hlavička Char"/>
    <w:basedOn w:val="Predvolenpsmoodseku"/>
    <w:link w:val="Hlavika"/>
    <w:uiPriority w:val="99"/>
    <w:semiHidden/>
    <w:locked/>
    <w:rsid w:val="00732A05"/>
    <w:rPr>
      <w:rFonts w:cs="Times New Roman"/>
      <w:sz w:val="20"/>
      <w:szCs w:val="20"/>
    </w:rPr>
  </w:style>
  <w:style w:type="character" w:styleId="slostrany">
    <w:name w:val="page number"/>
    <w:basedOn w:val="Predvolenpsmoodseku"/>
    <w:uiPriority w:val="99"/>
    <w:rsid w:val="00192ACA"/>
    <w:rPr>
      <w:rFonts w:cs="Times New Roman"/>
    </w:rPr>
  </w:style>
  <w:style w:type="paragraph" w:styleId="Pta">
    <w:name w:val="footer"/>
    <w:basedOn w:val="Normlny"/>
    <w:link w:val="PtaChar"/>
    <w:uiPriority w:val="99"/>
    <w:rsid w:val="00192ACA"/>
    <w:pPr>
      <w:tabs>
        <w:tab w:val="center" w:pos="4536"/>
        <w:tab w:val="right" w:pos="9072"/>
      </w:tabs>
    </w:pPr>
  </w:style>
  <w:style w:type="character" w:customStyle="1" w:styleId="PtaChar">
    <w:name w:val="Päta Char"/>
    <w:basedOn w:val="Predvolenpsmoodseku"/>
    <w:link w:val="Pta"/>
    <w:uiPriority w:val="99"/>
    <w:locked/>
    <w:rsid w:val="00732A05"/>
    <w:rPr>
      <w:rFonts w:cs="Times New Roman"/>
      <w:sz w:val="20"/>
      <w:szCs w:val="20"/>
    </w:rPr>
  </w:style>
  <w:style w:type="paragraph" w:styleId="Textbubliny">
    <w:name w:val="Balloon Text"/>
    <w:basedOn w:val="Normlny"/>
    <w:link w:val="TextbublinyChar"/>
    <w:uiPriority w:val="99"/>
    <w:semiHidden/>
    <w:rsid w:val="005205BD"/>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732A05"/>
    <w:rPr>
      <w:rFonts w:cs="Times New Roman"/>
      <w:sz w:val="2"/>
    </w:rPr>
  </w:style>
  <w:style w:type="paragraph" w:customStyle="1" w:styleId="Normlny1">
    <w:name w:val="Normálny1"/>
    <w:uiPriority w:val="99"/>
    <w:rsid w:val="008B5919"/>
    <w:pPr>
      <w:widowControl w:val="0"/>
      <w:overflowPunct w:val="0"/>
      <w:autoSpaceDE w:val="0"/>
      <w:autoSpaceDN w:val="0"/>
      <w:adjustRightInd w:val="0"/>
      <w:textAlignment w:val="baseline"/>
    </w:pPr>
    <w:rPr>
      <w:sz w:val="24"/>
      <w:szCs w:val="20"/>
      <w:lang w:eastAsia="en-US"/>
    </w:rPr>
  </w:style>
  <w:style w:type="paragraph" w:customStyle="1" w:styleId="Para0s">
    <w:name w:val="Para:0:s"/>
    <w:basedOn w:val="Normlny"/>
    <w:link w:val="Para0sZchn"/>
    <w:rsid w:val="00F03DC0"/>
    <w:pPr>
      <w:overflowPunct/>
      <w:autoSpaceDE/>
      <w:autoSpaceDN/>
      <w:adjustRightInd/>
      <w:spacing w:after="220"/>
      <w:textAlignment w:val="auto"/>
    </w:pPr>
    <w:rPr>
      <w:sz w:val="24"/>
      <w:lang w:eastAsia="de-DE"/>
    </w:rPr>
  </w:style>
  <w:style w:type="character" w:styleId="Odkaznapoznmkupodiarou">
    <w:name w:val="footnote reference"/>
    <w:basedOn w:val="Predvolenpsmoodseku"/>
    <w:uiPriority w:val="99"/>
    <w:rsid w:val="00F03DC0"/>
    <w:rPr>
      <w:rFonts w:ascii="Times New Roman" w:hAnsi="Times New Roman" w:cs="Times New Roman"/>
      <w:position w:val="6"/>
      <w:sz w:val="18"/>
      <w:lang w:val="en-US"/>
    </w:rPr>
  </w:style>
  <w:style w:type="paragraph" w:styleId="Textpoznmkypodiarou">
    <w:name w:val="footnote text"/>
    <w:aliases w:val="Fußnotentext Zchn,Footnote Text Char1 Zchn,Fußnotentext Zchn Char,Footnote Text Char1 Zchn Char Char,Text poznámky pod čiarou Char1"/>
    <w:basedOn w:val="Normlny"/>
    <w:link w:val="TextpoznmkypodiarouChar"/>
    <w:rsid w:val="00F03DC0"/>
    <w:pPr>
      <w:keepLines/>
      <w:overflowPunct/>
      <w:autoSpaceDE/>
      <w:autoSpaceDN/>
      <w:adjustRightInd/>
      <w:spacing w:after="80"/>
      <w:ind w:left="454" w:hanging="454"/>
      <w:textAlignment w:val="auto"/>
    </w:pPr>
    <w:rPr>
      <w:sz w:val="18"/>
      <w:lang w:eastAsia="de-DE"/>
    </w:rPr>
  </w:style>
  <w:style w:type="character" w:customStyle="1" w:styleId="FootnoteTextChar">
    <w:name w:val="Footnote Text Char"/>
    <w:aliases w:val="Fußnotentext Zchn Char1,Footnote Text Char1 Zchn Char,Fußnotentext Zchn Char Char,Footnote Text Char1 Zchn Char Char Char"/>
    <w:basedOn w:val="Predvolenpsmoodseku"/>
    <w:uiPriority w:val="99"/>
    <w:semiHidden/>
    <w:locked/>
    <w:rsid w:val="00732A05"/>
    <w:rPr>
      <w:rFonts w:cs="Times New Roman"/>
      <w:sz w:val="20"/>
      <w:szCs w:val="20"/>
    </w:rPr>
  </w:style>
  <w:style w:type="character" w:customStyle="1" w:styleId="TextpoznmkypodiarouChar">
    <w:name w:val="Text poznámky pod čiarou Char"/>
    <w:aliases w:val="Fußnotentext Zchn Char2,Footnote Text Char1 Zchn Char2,Fußnotentext Zchn Char Char1,Footnote Text Char1 Zchn Char Char Char1,Text poznámky pod čiarou Char1 Char1"/>
    <w:link w:val="Textpoznmkypodiarou"/>
    <w:uiPriority w:val="99"/>
    <w:locked/>
    <w:rsid w:val="00F03DC0"/>
    <w:rPr>
      <w:sz w:val="18"/>
      <w:lang w:eastAsia="de-DE"/>
    </w:rPr>
  </w:style>
  <w:style w:type="paragraph" w:customStyle="1" w:styleId="Xspace40">
    <w:name w:val="Xspace4:0"/>
    <w:basedOn w:val="Normlny"/>
    <w:uiPriority w:val="99"/>
    <w:rsid w:val="00F03DC0"/>
    <w:pPr>
      <w:overflowPunct/>
      <w:autoSpaceDE/>
      <w:autoSpaceDN/>
      <w:adjustRightInd/>
      <w:textAlignment w:val="auto"/>
    </w:pPr>
    <w:rPr>
      <w:sz w:val="8"/>
      <w:lang w:val="en-US" w:eastAsia="de-DE"/>
    </w:rPr>
  </w:style>
  <w:style w:type="paragraph" w:customStyle="1" w:styleId="Table100">
    <w:name w:val="Table10:0"/>
    <w:basedOn w:val="Normlny"/>
    <w:uiPriority w:val="99"/>
    <w:rsid w:val="00F03DC0"/>
    <w:pPr>
      <w:keepNext/>
      <w:overflowPunct/>
      <w:autoSpaceDE/>
      <w:autoSpaceDN/>
      <w:adjustRightInd/>
      <w:spacing w:before="60" w:after="60"/>
      <w:textAlignment w:val="auto"/>
    </w:pPr>
    <w:rPr>
      <w:lang w:val="en-US" w:eastAsia="de-DE"/>
    </w:rPr>
  </w:style>
  <w:style w:type="character" w:customStyle="1" w:styleId="Para0sZchn">
    <w:name w:val="Para:0:s Zchn"/>
    <w:link w:val="Para0s"/>
    <w:uiPriority w:val="99"/>
    <w:locked/>
    <w:rsid w:val="00F03DC0"/>
    <w:rPr>
      <w:sz w:val="24"/>
      <w:lang w:eastAsia="de-DE"/>
    </w:rPr>
  </w:style>
  <w:style w:type="table" w:styleId="Mriekatabuky">
    <w:name w:val="Table Grid"/>
    <w:basedOn w:val="Normlnatabuka"/>
    <w:uiPriority w:val="99"/>
    <w:rsid w:val="00F03DC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vraznenie">
    <w:name w:val="Emphasis"/>
    <w:basedOn w:val="Predvolenpsmoodseku"/>
    <w:uiPriority w:val="99"/>
    <w:qFormat/>
    <w:rsid w:val="002D5C67"/>
    <w:rPr>
      <w:rFonts w:cs="Times New Roman"/>
      <w:b/>
    </w:rPr>
  </w:style>
  <w:style w:type="paragraph" w:customStyle="1" w:styleId="Mono10">
    <w:name w:val="Mono:10"/>
    <w:basedOn w:val="Normlny"/>
    <w:uiPriority w:val="99"/>
    <w:rsid w:val="00150695"/>
    <w:pPr>
      <w:overflowPunct/>
      <w:autoSpaceDE/>
      <w:autoSpaceDN/>
      <w:adjustRightInd/>
      <w:textAlignment w:val="auto"/>
    </w:pPr>
    <w:rPr>
      <w:rFonts w:ascii="Courier" w:hAnsi="Courier"/>
      <w:lang w:val="en-US" w:eastAsia="de-DE"/>
    </w:rPr>
  </w:style>
  <w:style w:type="character" w:customStyle="1" w:styleId="st1">
    <w:name w:val="st1"/>
    <w:basedOn w:val="Predvolenpsmoodseku"/>
    <w:uiPriority w:val="99"/>
    <w:rsid w:val="00EA202B"/>
    <w:rPr>
      <w:rFonts w:cs="Times New Roman"/>
    </w:rPr>
  </w:style>
  <w:style w:type="paragraph" w:customStyle="1" w:styleId="Revision1">
    <w:name w:val="Revision1"/>
    <w:hidden/>
    <w:uiPriority w:val="99"/>
    <w:semiHidden/>
    <w:rsid w:val="006646BF"/>
    <w:rPr>
      <w:sz w:val="20"/>
      <w:szCs w:val="20"/>
    </w:rPr>
  </w:style>
  <w:style w:type="character" w:styleId="Hypertextovprepojenie">
    <w:name w:val="Hyperlink"/>
    <w:basedOn w:val="Predvolenpsmoodseku"/>
    <w:uiPriority w:val="99"/>
    <w:rsid w:val="002E32C1"/>
    <w:rPr>
      <w:rFonts w:cs="Times New Roman"/>
      <w:color w:val="0000FF"/>
      <w:u w:val="single"/>
    </w:rPr>
  </w:style>
  <w:style w:type="paragraph" w:styleId="truktradokumentu">
    <w:name w:val="Document Map"/>
    <w:basedOn w:val="Normlny"/>
    <w:link w:val="truktradokumentuChar"/>
    <w:uiPriority w:val="99"/>
    <w:semiHidden/>
    <w:rsid w:val="000E1ED4"/>
    <w:pPr>
      <w:shd w:val="clear" w:color="auto" w:fill="000080"/>
    </w:pPr>
    <w:rPr>
      <w:rFonts w:ascii="Tahoma" w:hAnsi="Tahoma" w:cs="Tahoma"/>
    </w:rPr>
  </w:style>
  <w:style w:type="character" w:customStyle="1" w:styleId="truktradokumentuChar">
    <w:name w:val="Štruktúra dokumentu Char"/>
    <w:basedOn w:val="Predvolenpsmoodseku"/>
    <w:link w:val="truktradokumentu"/>
    <w:uiPriority w:val="99"/>
    <w:semiHidden/>
    <w:locked/>
    <w:rsid w:val="00732A05"/>
    <w:rPr>
      <w:rFonts w:cs="Times New Roman"/>
      <w:sz w:val="2"/>
    </w:rPr>
  </w:style>
  <w:style w:type="paragraph" w:styleId="Zkladntext2">
    <w:name w:val="Body Text 2"/>
    <w:basedOn w:val="Normlny"/>
    <w:link w:val="Zkladntext2Char"/>
    <w:uiPriority w:val="99"/>
    <w:rsid w:val="00431EE7"/>
    <w:pPr>
      <w:spacing w:after="120" w:line="480" w:lineRule="auto"/>
    </w:pPr>
  </w:style>
  <w:style w:type="character" w:customStyle="1" w:styleId="Zkladntext2Char">
    <w:name w:val="Základný text 2 Char"/>
    <w:basedOn w:val="Predvolenpsmoodseku"/>
    <w:link w:val="Zkladntext2"/>
    <w:uiPriority w:val="99"/>
    <w:locked/>
    <w:rsid w:val="00431EE7"/>
    <w:rPr>
      <w:rFonts w:cs="Times New Roman"/>
    </w:rPr>
  </w:style>
  <w:style w:type="paragraph" w:styleId="Textkomentra">
    <w:name w:val="annotation text"/>
    <w:basedOn w:val="Normlny"/>
    <w:link w:val="TextkomentraChar"/>
    <w:rsid w:val="00083743"/>
    <w:pPr>
      <w:textAlignment w:val="auto"/>
    </w:pPr>
  </w:style>
  <w:style w:type="character" w:customStyle="1" w:styleId="TextkomentraChar">
    <w:name w:val="Text komentára Char"/>
    <w:basedOn w:val="Predvolenpsmoodseku"/>
    <w:link w:val="Textkomentra"/>
    <w:locked/>
    <w:rsid w:val="00083743"/>
    <w:rPr>
      <w:rFonts w:cs="Times New Roman"/>
      <w:lang w:val="sk-SK" w:eastAsia="sk-SK"/>
    </w:rPr>
  </w:style>
  <w:style w:type="character" w:customStyle="1" w:styleId="FootnoteTextChar1">
    <w:name w:val="Footnote Text Char1"/>
    <w:aliases w:val="Fußnotentext Zchn Char11,Footnote Text Char1 Zchn Char1"/>
    <w:uiPriority w:val="99"/>
    <w:semiHidden/>
    <w:locked/>
    <w:rsid w:val="00083743"/>
    <w:rPr>
      <w:rFonts w:eastAsia="SimSun"/>
      <w:sz w:val="16"/>
    </w:rPr>
  </w:style>
  <w:style w:type="character" w:styleId="Odkaznakomentr">
    <w:name w:val="annotation reference"/>
    <w:aliases w:val="Fußnotentext Zchn Char Char2,Footnote Text Char1 Zchn Char Char Char2,Footnote Text Char1 Zchn Char3,Text poznámky pod čiarou Char1 Char"/>
    <w:basedOn w:val="Predvolenpsmoodseku"/>
    <w:rsid w:val="0019572D"/>
    <w:rPr>
      <w:rFonts w:cs="Times New Roman"/>
      <w:sz w:val="16"/>
    </w:rPr>
  </w:style>
  <w:style w:type="character" w:customStyle="1" w:styleId="hps">
    <w:name w:val="hps"/>
    <w:uiPriority w:val="99"/>
    <w:rsid w:val="0019572D"/>
  </w:style>
  <w:style w:type="paragraph" w:styleId="Predmetkomentra">
    <w:name w:val="annotation subject"/>
    <w:basedOn w:val="Textkomentra"/>
    <w:next w:val="Textkomentra"/>
    <w:link w:val="PredmetkomentraChar"/>
    <w:uiPriority w:val="99"/>
    <w:rsid w:val="007064D3"/>
    <w:pPr>
      <w:textAlignment w:val="baseline"/>
    </w:pPr>
    <w:rPr>
      <w:b/>
      <w:bCs/>
    </w:rPr>
  </w:style>
  <w:style w:type="character" w:customStyle="1" w:styleId="PredmetkomentraChar">
    <w:name w:val="Predmet komentára Char"/>
    <w:basedOn w:val="TextkomentraChar"/>
    <w:link w:val="Predmetkomentra"/>
    <w:uiPriority w:val="99"/>
    <w:locked/>
    <w:rsid w:val="007064D3"/>
    <w:rPr>
      <w:rFonts w:cs="Times New Roman"/>
      <w:b/>
      <w:bCs/>
      <w:lang w:val="sk-SK" w:eastAsia="sk-SK"/>
    </w:rPr>
  </w:style>
  <w:style w:type="paragraph" w:styleId="Odsekzoznamu">
    <w:name w:val="List Paragraph"/>
    <w:basedOn w:val="Normlny"/>
    <w:uiPriority w:val="34"/>
    <w:qFormat/>
    <w:rsid w:val="00872440"/>
    <w:pPr>
      <w:ind w:left="720"/>
      <w:contextualSpacing/>
    </w:pPr>
  </w:style>
  <w:style w:type="paragraph" w:customStyle="1" w:styleId="Default">
    <w:name w:val="Default"/>
    <w:rsid w:val="00872440"/>
    <w:pPr>
      <w:autoSpaceDE w:val="0"/>
      <w:autoSpaceDN w:val="0"/>
      <w:adjustRightInd w:val="0"/>
    </w:pPr>
    <w:rPr>
      <w:color w:val="000000"/>
      <w:sz w:val="24"/>
      <w:szCs w:val="24"/>
      <w:lang w:val="en-US"/>
    </w:rPr>
  </w:style>
  <w:style w:type="character" w:customStyle="1" w:styleId="Para0sChar">
    <w:name w:val="Para:0:s Char"/>
    <w:locked/>
    <w:rsid w:val="00732491"/>
    <w:rPr>
      <w:sz w:val="24"/>
      <w:lang w:eastAsia="de-DE"/>
    </w:rPr>
  </w:style>
  <w:style w:type="character" w:customStyle="1" w:styleId="BayerBodyTextFullZchn">
    <w:name w:val="Bayer Body Text Full Zchn"/>
    <w:basedOn w:val="Predvolenpsmoodseku"/>
    <w:link w:val="BayerBodyTextFull"/>
    <w:locked/>
    <w:rsid w:val="00CA53BD"/>
  </w:style>
  <w:style w:type="paragraph" w:customStyle="1" w:styleId="BayerBodyTextFull">
    <w:name w:val="Bayer Body Text Full"/>
    <w:basedOn w:val="Normlny"/>
    <w:link w:val="BayerBodyTextFullZchn"/>
    <w:rsid w:val="00CA53BD"/>
    <w:pPr>
      <w:overflowPunct/>
      <w:autoSpaceDE/>
      <w:autoSpaceDN/>
      <w:adjustRightInd/>
      <w:spacing w:before="120" w:after="120"/>
      <w:textAlignment w:val="auto"/>
    </w:pPr>
    <w:rPr>
      <w:sz w:val="22"/>
      <w:szCs w:val="22"/>
    </w:rPr>
  </w:style>
  <w:style w:type="paragraph" w:styleId="Revzia">
    <w:name w:val="Revision"/>
    <w:hidden/>
    <w:uiPriority w:val="99"/>
    <w:semiHidden/>
    <w:rsid w:val="00CA53BD"/>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annotation text" w:locked="1" w:semiHidden="0" w:uiPriority="0" w:unhideWhenUsed="0"/>
    <w:lsdException w:name="caption" w:locked="1" w:uiPriority="0" w:qFormat="1"/>
    <w:lsdException w:name="annotation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92ACA"/>
    <w:pPr>
      <w:overflowPunct w:val="0"/>
      <w:autoSpaceDE w:val="0"/>
      <w:autoSpaceDN w:val="0"/>
      <w:adjustRightInd w:val="0"/>
      <w:textAlignment w:val="baseline"/>
    </w:pPr>
    <w:rPr>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iPriority w:val="99"/>
    <w:rsid w:val="00192ACA"/>
    <w:pPr>
      <w:spacing w:before="120" w:line="312" w:lineRule="auto"/>
      <w:jc w:val="both"/>
    </w:pPr>
    <w:rPr>
      <w:sz w:val="24"/>
    </w:rPr>
  </w:style>
  <w:style w:type="character" w:customStyle="1" w:styleId="ZkladntextChar">
    <w:name w:val="Základný text Char"/>
    <w:basedOn w:val="Predvolenpsmoodseku"/>
    <w:link w:val="Zkladntext"/>
    <w:uiPriority w:val="99"/>
    <w:semiHidden/>
    <w:locked/>
    <w:rsid w:val="00732A05"/>
    <w:rPr>
      <w:rFonts w:cs="Times New Roman"/>
      <w:sz w:val="20"/>
      <w:szCs w:val="20"/>
    </w:rPr>
  </w:style>
  <w:style w:type="paragraph" w:styleId="Hlavika">
    <w:name w:val="header"/>
    <w:basedOn w:val="Normlny"/>
    <w:link w:val="HlavikaChar"/>
    <w:uiPriority w:val="99"/>
    <w:rsid w:val="00192ACA"/>
    <w:pPr>
      <w:tabs>
        <w:tab w:val="center" w:pos="4536"/>
        <w:tab w:val="right" w:pos="9072"/>
      </w:tabs>
    </w:pPr>
  </w:style>
  <w:style w:type="character" w:customStyle="1" w:styleId="HlavikaChar">
    <w:name w:val="Hlavička Char"/>
    <w:basedOn w:val="Predvolenpsmoodseku"/>
    <w:link w:val="Hlavika"/>
    <w:uiPriority w:val="99"/>
    <w:semiHidden/>
    <w:locked/>
    <w:rsid w:val="00732A05"/>
    <w:rPr>
      <w:rFonts w:cs="Times New Roman"/>
      <w:sz w:val="20"/>
      <w:szCs w:val="20"/>
    </w:rPr>
  </w:style>
  <w:style w:type="character" w:styleId="slostrany">
    <w:name w:val="page number"/>
    <w:basedOn w:val="Predvolenpsmoodseku"/>
    <w:uiPriority w:val="99"/>
    <w:rsid w:val="00192ACA"/>
    <w:rPr>
      <w:rFonts w:cs="Times New Roman"/>
    </w:rPr>
  </w:style>
  <w:style w:type="paragraph" w:styleId="Pta">
    <w:name w:val="footer"/>
    <w:basedOn w:val="Normlny"/>
    <w:link w:val="PtaChar"/>
    <w:uiPriority w:val="99"/>
    <w:rsid w:val="00192ACA"/>
    <w:pPr>
      <w:tabs>
        <w:tab w:val="center" w:pos="4536"/>
        <w:tab w:val="right" w:pos="9072"/>
      </w:tabs>
    </w:pPr>
  </w:style>
  <w:style w:type="character" w:customStyle="1" w:styleId="PtaChar">
    <w:name w:val="Päta Char"/>
    <w:basedOn w:val="Predvolenpsmoodseku"/>
    <w:link w:val="Pta"/>
    <w:uiPriority w:val="99"/>
    <w:locked/>
    <w:rsid w:val="00732A05"/>
    <w:rPr>
      <w:rFonts w:cs="Times New Roman"/>
      <w:sz w:val="20"/>
      <w:szCs w:val="20"/>
    </w:rPr>
  </w:style>
  <w:style w:type="paragraph" w:styleId="Textbubliny">
    <w:name w:val="Balloon Text"/>
    <w:basedOn w:val="Normlny"/>
    <w:link w:val="TextbublinyChar"/>
    <w:uiPriority w:val="99"/>
    <w:semiHidden/>
    <w:rsid w:val="005205BD"/>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732A05"/>
    <w:rPr>
      <w:rFonts w:cs="Times New Roman"/>
      <w:sz w:val="2"/>
    </w:rPr>
  </w:style>
  <w:style w:type="paragraph" w:customStyle="1" w:styleId="Normlny1">
    <w:name w:val="Normálny1"/>
    <w:uiPriority w:val="99"/>
    <w:rsid w:val="008B5919"/>
    <w:pPr>
      <w:widowControl w:val="0"/>
      <w:overflowPunct w:val="0"/>
      <w:autoSpaceDE w:val="0"/>
      <w:autoSpaceDN w:val="0"/>
      <w:adjustRightInd w:val="0"/>
      <w:textAlignment w:val="baseline"/>
    </w:pPr>
    <w:rPr>
      <w:sz w:val="24"/>
      <w:szCs w:val="20"/>
      <w:lang w:eastAsia="en-US"/>
    </w:rPr>
  </w:style>
  <w:style w:type="paragraph" w:customStyle="1" w:styleId="Para0s">
    <w:name w:val="Para:0:s"/>
    <w:basedOn w:val="Normlny"/>
    <w:link w:val="Para0sZchn"/>
    <w:rsid w:val="00F03DC0"/>
    <w:pPr>
      <w:overflowPunct/>
      <w:autoSpaceDE/>
      <w:autoSpaceDN/>
      <w:adjustRightInd/>
      <w:spacing w:after="220"/>
      <w:textAlignment w:val="auto"/>
    </w:pPr>
    <w:rPr>
      <w:sz w:val="24"/>
      <w:lang w:eastAsia="de-DE"/>
    </w:rPr>
  </w:style>
  <w:style w:type="character" w:styleId="Odkaznapoznmkupodiarou">
    <w:name w:val="footnote reference"/>
    <w:basedOn w:val="Predvolenpsmoodseku"/>
    <w:uiPriority w:val="99"/>
    <w:rsid w:val="00F03DC0"/>
    <w:rPr>
      <w:rFonts w:ascii="Times New Roman" w:hAnsi="Times New Roman" w:cs="Times New Roman"/>
      <w:position w:val="6"/>
      <w:sz w:val="18"/>
      <w:lang w:val="en-US"/>
    </w:rPr>
  </w:style>
  <w:style w:type="paragraph" w:styleId="Textpoznmkypodiarou">
    <w:name w:val="footnote text"/>
    <w:aliases w:val="Fußnotentext Zchn,Footnote Text Char1 Zchn,Fußnotentext Zchn Char,Footnote Text Char1 Zchn Char Char,Text poznámky pod čiarou Char1"/>
    <w:basedOn w:val="Normlny"/>
    <w:link w:val="TextpoznmkypodiarouChar"/>
    <w:rsid w:val="00F03DC0"/>
    <w:pPr>
      <w:keepLines/>
      <w:overflowPunct/>
      <w:autoSpaceDE/>
      <w:autoSpaceDN/>
      <w:adjustRightInd/>
      <w:spacing w:after="80"/>
      <w:ind w:left="454" w:hanging="454"/>
      <w:textAlignment w:val="auto"/>
    </w:pPr>
    <w:rPr>
      <w:sz w:val="18"/>
      <w:lang w:eastAsia="de-DE"/>
    </w:rPr>
  </w:style>
  <w:style w:type="character" w:customStyle="1" w:styleId="FootnoteTextChar">
    <w:name w:val="Footnote Text Char"/>
    <w:aliases w:val="Fußnotentext Zchn Char1,Footnote Text Char1 Zchn Char,Fußnotentext Zchn Char Char,Footnote Text Char1 Zchn Char Char Char"/>
    <w:basedOn w:val="Predvolenpsmoodseku"/>
    <w:uiPriority w:val="99"/>
    <w:semiHidden/>
    <w:locked/>
    <w:rsid w:val="00732A05"/>
    <w:rPr>
      <w:rFonts w:cs="Times New Roman"/>
      <w:sz w:val="20"/>
      <w:szCs w:val="20"/>
    </w:rPr>
  </w:style>
  <w:style w:type="character" w:customStyle="1" w:styleId="TextpoznmkypodiarouChar">
    <w:name w:val="Text poznámky pod čiarou Char"/>
    <w:aliases w:val="Fußnotentext Zchn Char2,Footnote Text Char1 Zchn Char2,Fußnotentext Zchn Char Char1,Footnote Text Char1 Zchn Char Char Char1,Text poznámky pod čiarou Char1 Char1"/>
    <w:link w:val="Textpoznmkypodiarou"/>
    <w:uiPriority w:val="99"/>
    <w:locked/>
    <w:rsid w:val="00F03DC0"/>
    <w:rPr>
      <w:sz w:val="18"/>
      <w:lang w:eastAsia="de-DE"/>
    </w:rPr>
  </w:style>
  <w:style w:type="paragraph" w:customStyle="1" w:styleId="Xspace40">
    <w:name w:val="Xspace4:0"/>
    <w:basedOn w:val="Normlny"/>
    <w:uiPriority w:val="99"/>
    <w:rsid w:val="00F03DC0"/>
    <w:pPr>
      <w:overflowPunct/>
      <w:autoSpaceDE/>
      <w:autoSpaceDN/>
      <w:adjustRightInd/>
      <w:textAlignment w:val="auto"/>
    </w:pPr>
    <w:rPr>
      <w:sz w:val="8"/>
      <w:lang w:val="en-US" w:eastAsia="de-DE"/>
    </w:rPr>
  </w:style>
  <w:style w:type="paragraph" w:customStyle="1" w:styleId="Table100">
    <w:name w:val="Table10:0"/>
    <w:basedOn w:val="Normlny"/>
    <w:uiPriority w:val="99"/>
    <w:rsid w:val="00F03DC0"/>
    <w:pPr>
      <w:keepNext/>
      <w:overflowPunct/>
      <w:autoSpaceDE/>
      <w:autoSpaceDN/>
      <w:adjustRightInd/>
      <w:spacing w:before="60" w:after="60"/>
      <w:textAlignment w:val="auto"/>
    </w:pPr>
    <w:rPr>
      <w:lang w:val="en-US" w:eastAsia="de-DE"/>
    </w:rPr>
  </w:style>
  <w:style w:type="character" w:customStyle="1" w:styleId="Para0sZchn">
    <w:name w:val="Para:0:s Zchn"/>
    <w:link w:val="Para0s"/>
    <w:uiPriority w:val="99"/>
    <w:locked/>
    <w:rsid w:val="00F03DC0"/>
    <w:rPr>
      <w:sz w:val="24"/>
      <w:lang w:eastAsia="de-DE"/>
    </w:rPr>
  </w:style>
  <w:style w:type="table" w:styleId="Mriekatabuky">
    <w:name w:val="Table Grid"/>
    <w:basedOn w:val="Normlnatabuka"/>
    <w:uiPriority w:val="99"/>
    <w:rsid w:val="00F03DC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vraznenie">
    <w:name w:val="Emphasis"/>
    <w:basedOn w:val="Predvolenpsmoodseku"/>
    <w:uiPriority w:val="99"/>
    <w:qFormat/>
    <w:rsid w:val="002D5C67"/>
    <w:rPr>
      <w:rFonts w:cs="Times New Roman"/>
      <w:b/>
    </w:rPr>
  </w:style>
  <w:style w:type="paragraph" w:customStyle="1" w:styleId="Mono10">
    <w:name w:val="Mono:10"/>
    <w:basedOn w:val="Normlny"/>
    <w:uiPriority w:val="99"/>
    <w:rsid w:val="00150695"/>
    <w:pPr>
      <w:overflowPunct/>
      <w:autoSpaceDE/>
      <w:autoSpaceDN/>
      <w:adjustRightInd/>
      <w:textAlignment w:val="auto"/>
    </w:pPr>
    <w:rPr>
      <w:rFonts w:ascii="Courier" w:hAnsi="Courier"/>
      <w:lang w:val="en-US" w:eastAsia="de-DE"/>
    </w:rPr>
  </w:style>
  <w:style w:type="character" w:customStyle="1" w:styleId="st1">
    <w:name w:val="st1"/>
    <w:basedOn w:val="Predvolenpsmoodseku"/>
    <w:uiPriority w:val="99"/>
    <w:rsid w:val="00EA202B"/>
    <w:rPr>
      <w:rFonts w:cs="Times New Roman"/>
    </w:rPr>
  </w:style>
  <w:style w:type="paragraph" w:customStyle="1" w:styleId="Revision1">
    <w:name w:val="Revision1"/>
    <w:hidden/>
    <w:uiPriority w:val="99"/>
    <w:semiHidden/>
    <w:rsid w:val="006646BF"/>
    <w:rPr>
      <w:sz w:val="20"/>
      <w:szCs w:val="20"/>
    </w:rPr>
  </w:style>
  <w:style w:type="character" w:styleId="Hypertextovprepojenie">
    <w:name w:val="Hyperlink"/>
    <w:basedOn w:val="Predvolenpsmoodseku"/>
    <w:uiPriority w:val="99"/>
    <w:rsid w:val="002E32C1"/>
    <w:rPr>
      <w:rFonts w:cs="Times New Roman"/>
      <w:color w:val="0000FF"/>
      <w:u w:val="single"/>
    </w:rPr>
  </w:style>
  <w:style w:type="paragraph" w:styleId="truktradokumentu">
    <w:name w:val="Document Map"/>
    <w:basedOn w:val="Normlny"/>
    <w:link w:val="truktradokumentuChar"/>
    <w:uiPriority w:val="99"/>
    <w:semiHidden/>
    <w:rsid w:val="000E1ED4"/>
    <w:pPr>
      <w:shd w:val="clear" w:color="auto" w:fill="000080"/>
    </w:pPr>
    <w:rPr>
      <w:rFonts w:ascii="Tahoma" w:hAnsi="Tahoma" w:cs="Tahoma"/>
    </w:rPr>
  </w:style>
  <w:style w:type="character" w:customStyle="1" w:styleId="truktradokumentuChar">
    <w:name w:val="Štruktúra dokumentu Char"/>
    <w:basedOn w:val="Predvolenpsmoodseku"/>
    <w:link w:val="truktradokumentu"/>
    <w:uiPriority w:val="99"/>
    <w:semiHidden/>
    <w:locked/>
    <w:rsid w:val="00732A05"/>
    <w:rPr>
      <w:rFonts w:cs="Times New Roman"/>
      <w:sz w:val="2"/>
    </w:rPr>
  </w:style>
  <w:style w:type="paragraph" w:styleId="Zkladntext2">
    <w:name w:val="Body Text 2"/>
    <w:basedOn w:val="Normlny"/>
    <w:link w:val="Zkladntext2Char"/>
    <w:uiPriority w:val="99"/>
    <w:rsid w:val="00431EE7"/>
    <w:pPr>
      <w:spacing w:after="120" w:line="480" w:lineRule="auto"/>
    </w:pPr>
  </w:style>
  <w:style w:type="character" w:customStyle="1" w:styleId="Zkladntext2Char">
    <w:name w:val="Základný text 2 Char"/>
    <w:basedOn w:val="Predvolenpsmoodseku"/>
    <w:link w:val="Zkladntext2"/>
    <w:uiPriority w:val="99"/>
    <w:locked/>
    <w:rsid w:val="00431EE7"/>
    <w:rPr>
      <w:rFonts w:cs="Times New Roman"/>
    </w:rPr>
  </w:style>
  <w:style w:type="paragraph" w:styleId="Textkomentra">
    <w:name w:val="annotation text"/>
    <w:basedOn w:val="Normlny"/>
    <w:link w:val="TextkomentraChar"/>
    <w:rsid w:val="00083743"/>
    <w:pPr>
      <w:textAlignment w:val="auto"/>
    </w:pPr>
  </w:style>
  <w:style w:type="character" w:customStyle="1" w:styleId="TextkomentraChar">
    <w:name w:val="Text komentára Char"/>
    <w:basedOn w:val="Predvolenpsmoodseku"/>
    <w:link w:val="Textkomentra"/>
    <w:locked/>
    <w:rsid w:val="00083743"/>
    <w:rPr>
      <w:rFonts w:cs="Times New Roman"/>
      <w:lang w:val="sk-SK" w:eastAsia="sk-SK"/>
    </w:rPr>
  </w:style>
  <w:style w:type="character" w:customStyle="1" w:styleId="FootnoteTextChar1">
    <w:name w:val="Footnote Text Char1"/>
    <w:aliases w:val="Fußnotentext Zchn Char11,Footnote Text Char1 Zchn Char1"/>
    <w:uiPriority w:val="99"/>
    <w:semiHidden/>
    <w:locked/>
    <w:rsid w:val="00083743"/>
    <w:rPr>
      <w:rFonts w:eastAsia="SimSun"/>
      <w:sz w:val="16"/>
    </w:rPr>
  </w:style>
  <w:style w:type="character" w:styleId="Odkaznakomentr">
    <w:name w:val="annotation reference"/>
    <w:aliases w:val="Fußnotentext Zchn Char Char2,Footnote Text Char1 Zchn Char Char Char2,Footnote Text Char1 Zchn Char3,Text poznámky pod čiarou Char1 Char"/>
    <w:basedOn w:val="Predvolenpsmoodseku"/>
    <w:rsid w:val="0019572D"/>
    <w:rPr>
      <w:rFonts w:cs="Times New Roman"/>
      <w:sz w:val="16"/>
    </w:rPr>
  </w:style>
  <w:style w:type="character" w:customStyle="1" w:styleId="hps">
    <w:name w:val="hps"/>
    <w:uiPriority w:val="99"/>
    <w:rsid w:val="0019572D"/>
  </w:style>
  <w:style w:type="paragraph" w:styleId="Predmetkomentra">
    <w:name w:val="annotation subject"/>
    <w:basedOn w:val="Textkomentra"/>
    <w:next w:val="Textkomentra"/>
    <w:link w:val="PredmetkomentraChar"/>
    <w:uiPriority w:val="99"/>
    <w:rsid w:val="007064D3"/>
    <w:pPr>
      <w:textAlignment w:val="baseline"/>
    </w:pPr>
    <w:rPr>
      <w:b/>
      <w:bCs/>
    </w:rPr>
  </w:style>
  <w:style w:type="character" w:customStyle="1" w:styleId="PredmetkomentraChar">
    <w:name w:val="Predmet komentára Char"/>
    <w:basedOn w:val="TextkomentraChar"/>
    <w:link w:val="Predmetkomentra"/>
    <w:uiPriority w:val="99"/>
    <w:locked/>
    <w:rsid w:val="007064D3"/>
    <w:rPr>
      <w:rFonts w:cs="Times New Roman"/>
      <w:b/>
      <w:bCs/>
      <w:lang w:val="sk-SK" w:eastAsia="sk-SK"/>
    </w:rPr>
  </w:style>
  <w:style w:type="paragraph" w:styleId="Odsekzoznamu">
    <w:name w:val="List Paragraph"/>
    <w:basedOn w:val="Normlny"/>
    <w:uiPriority w:val="34"/>
    <w:qFormat/>
    <w:rsid w:val="00872440"/>
    <w:pPr>
      <w:ind w:left="720"/>
      <w:contextualSpacing/>
    </w:pPr>
  </w:style>
  <w:style w:type="paragraph" w:customStyle="1" w:styleId="Default">
    <w:name w:val="Default"/>
    <w:rsid w:val="00872440"/>
    <w:pPr>
      <w:autoSpaceDE w:val="0"/>
      <w:autoSpaceDN w:val="0"/>
      <w:adjustRightInd w:val="0"/>
    </w:pPr>
    <w:rPr>
      <w:color w:val="000000"/>
      <w:sz w:val="24"/>
      <w:szCs w:val="24"/>
      <w:lang w:val="en-US"/>
    </w:rPr>
  </w:style>
  <w:style w:type="character" w:customStyle="1" w:styleId="Para0sChar">
    <w:name w:val="Para:0:s Char"/>
    <w:locked/>
    <w:rsid w:val="00732491"/>
    <w:rPr>
      <w:sz w:val="24"/>
      <w:lang w:eastAsia="de-DE"/>
    </w:rPr>
  </w:style>
  <w:style w:type="character" w:customStyle="1" w:styleId="BayerBodyTextFullZchn">
    <w:name w:val="Bayer Body Text Full Zchn"/>
    <w:basedOn w:val="Predvolenpsmoodseku"/>
    <w:link w:val="BayerBodyTextFull"/>
    <w:locked/>
    <w:rsid w:val="00CA53BD"/>
  </w:style>
  <w:style w:type="paragraph" w:customStyle="1" w:styleId="BayerBodyTextFull">
    <w:name w:val="Bayer Body Text Full"/>
    <w:basedOn w:val="Normlny"/>
    <w:link w:val="BayerBodyTextFullZchn"/>
    <w:rsid w:val="00CA53BD"/>
    <w:pPr>
      <w:overflowPunct/>
      <w:autoSpaceDE/>
      <w:autoSpaceDN/>
      <w:adjustRightInd/>
      <w:spacing w:before="120" w:after="120"/>
      <w:textAlignment w:val="auto"/>
    </w:pPr>
    <w:rPr>
      <w:sz w:val="22"/>
      <w:szCs w:val="22"/>
    </w:rPr>
  </w:style>
  <w:style w:type="paragraph" w:styleId="Revzia">
    <w:name w:val="Revision"/>
    <w:hidden/>
    <w:uiPriority w:val="99"/>
    <w:semiHidden/>
    <w:rsid w:val="00CA53B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19415">
      <w:bodyDiv w:val="1"/>
      <w:marLeft w:val="0"/>
      <w:marRight w:val="0"/>
      <w:marTop w:val="0"/>
      <w:marBottom w:val="0"/>
      <w:divBdr>
        <w:top w:val="none" w:sz="0" w:space="0" w:color="auto"/>
        <w:left w:val="none" w:sz="0" w:space="0" w:color="auto"/>
        <w:bottom w:val="none" w:sz="0" w:space="0" w:color="auto"/>
        <w:right w:val="none" w:sz="0" w:space="0" w:color="auto"/>
      </w:divBdr>
    </w:div>
    <w:div w:id="270862419">
      <w:marLeft w:val="0"/>
      <w:marRight w:val="0"/>
      <w:marTop w:val="0"/>
      <w:marBottom w:val="0"/>
      <w:divBdr>
        <w:top w:val="none" w:sz="0" w:space="0" w:color="auto"/>
        <w:left w:val="none" w:sz="0" w:space="0" w:color="auto"/>
        <w:bottom w:val="none" w:sz="0" w:space="0" w:color="auto"/>
        <w:right w:val="none" w:sz="0" w:space="0" w:color="auto"/>
      </w:divBdr>
    </w:div>
    <w:div w:id="270862420">
      <w:marLeft w:val="0"/>
      <w:marRight w:val="0"/>
      <w:marTop w:val="0"/>
      <w:marBottom w:val="0"/>
      <w:divBdr>
        <w:top w:val="none" w:sz="0" w:space="0" w:color="auto"/>
        <w:left w:val="none" w:sz="0" w:space="0" w:color="auto"/>
        <w:bottom w:val="none" w:sz="0" w:space="0" w:color="auto"/>
        <w:right w:val="none" w:sz="0" w:space="0" w:color="auto"/>
      </w:divBdr>
    </w:div>
    <w:div w:id="270862421">
      <w:marLeft w:val="0"/>
      <w:marRight w:val="0"/>
      <w:marTop w:val="0"/>
      <w:marBottom w:val="0"/>
      <w:divBdr>
        <w:top w:val="none" w:sz="0" w:space="0" w:color="auto"/>
        <w:left w:val="none" w:sz="0" w:space="0" w:color="auto"/>
        <w:bottom w:val="none" w:sz="0" w:space="0" w:color="auto"/>
        <w:right w:val="none" w:sz="0" w:space="0" w:color="auto"/>
      </w:divBdr>
    </w:div>
    <w:div w:id="270862422">
      <w:marLeft w:val="0"/>
      <w:marRight w:val="0"/>
      <w:marTop w:val="0"/>
      <w:marBottom w:val="0"/>
      <w:divBdr>
        <w:top w:val="none" w:sz="0" w:space="0" w:color="auto"/>
        <w:left w:val="none" w:sz="0" w:space="0" w:color="auto"/>
        <w:bottom w:val="none" w:sz="0" w:space="0" w:color="auto"/>
        <w:right w:val="none" w:sz="0" w:space="0" w:color="auto"/>
      </w:divBdr>
    </w:div>
    <w:div w:id="270862423">
      <w:marLeft w:val="0"/>
      <w:marRight w:val="0"/>
      <w:marTop w:val="0"/>
      <w:marBottom w:val="0"/>
      <w:divBdr>
        <w:top w:val="none" w:sz="0" w:space="0" w:color="auto"/>
        <w:left w:val="none" w:sz="0" w:space="0" w:color="auto"/>
        <w:bottom w:val="none" w:sz="0" w:space="0" w:color="auto"/>
        <w:right w:val="none" w:sz="0" w:space="0" w:color="auto"/>
      </w:divBdr>
    </w:div>
    <w:div w:id="270862424">
      <w:marLeft w:val="0"/>
      <w:marRight w:val="0"/>
      <w:marTop w:val="0"/>
      <w:marBottom w:val="0"/>
      <w:divBdr>
        <w:top w:val="none" w:sz="0" w:space="0" w:color="auto"/>
        <w:left w:val="none" w:sz="0" w:space="0" w:color="auto"/>
        <w:bottom w:val="none" w:sz="0" w:space="0" w:color="auto"/>
        <w:right w:val="none" w:sz="0" w:space="0" w:color="auto"/>
      </w:divBdr>
    </w:div>
    <w:div w:id="270862425">
      <w:marLeft w:val="0"/>
      <w:marRight w:val="0"/>
      <w:marTop w:val="0"/>
      <w:marBottom w:val="0"/>
      <w:divBdr>
        <w:top w:val="none" w:sz="0" w:space="0" w:color="auto"/>
        <w:left w:val="none" w:sz="0" w:space="0" w:color="auto"/>
        <w:bottom w:val="none" w:sz="0" w:space="0" w:color="auto"/>
        <w:right w:val="none" w:sz="0" w:space="0" w:color="auto"/>
      </w:divBdr>
    </w:div>
    <w:div w:id="270862426">
      <w:marLeft w:val="0"/>
      <w:marRight w:val="0"/>
      <w:marTop w:val="0"/>
      <w:marBottom w:val="0"/>
      <w:divBdr>
        <w:top w:val="none" w:sz="0" w:space="0" w:color="auto"/>
        <w:left w:val="none" w:sz="0" w:space="0" w:color="auto"/>
        <w:bottom w:val="none" w:sz="0" w:space="0" w:color="auto"/>
        <w:right w:val="none" w:sz="0" w:space="0" w:color="auto"/>
      </w:divBdr>
    </w:div>
    <w:div w:id="270862427">
      <w:marLeft w:val="0"/>
      <w:marRight w:val="0"/>
      <w:marTop w:val="0"/>
      <w:marBottom w:val="0"/>
      <w:divBdr>
        <w:top w:val="none" w:sz="0" w:space="0" w:color="auto"/>
        <w:left w:val="none" w:sz="0" w:space="0" w:color="auto"/>
        <w:bottom w:val="none" w:sz="0" w:space="0" w:color="auto"/>
        <w:right w:val="none" w:sz="0" w:space="0" w:color="auto"/>
      </w:divBdr>
    </w:div>
    <w:div w:id="270862428">
      <w:marLeft w:val="0"/>
      <w:marRight w:val="0"/>
      <w:marTop w:val="0"/>
      <w:marBottom w:val="0"/>
      <w:divBdr>
        <w:top w:val="none" w:sz="0" w:space="0" w:color="auto"/>
        <w:left w:val="none" w:sz="0" w:space="0" w:color="auto"/>
        <w:bottom w:val="none" w:sz="0" w:space="0" w:color="auto"/>
        <w:right w:val="none" w:sz="0" w:space="0" w:color="auto"/>
      </w:divBdr>
    </w:div>
    <w:div w:id="270862429">
      <w:marLeft w:val="0"/>
      <w:marRight w:val="0"/>
      <w:marTop w:val="0"/>
      <w:marBottom w:val="0"/>
      <w:divBdr>
        <w:top w:val="none" w:sz="0" w:space="0" w:color="auto"/>
        <w:left w:val="none" w:sz="0" w:space="0" w:color="auto"/>
        <w:bottom w:val="none" w:sz="0" w:space="0" w:color="auto"/>
        <w:right w:val="none" w:sz="0" w:space="0" w:color="auto"/>
      </w:divBdr>
    </w:div>
    <w:div w:id="270862430">
      <w:marLeft w:val="0"/>
      <w:marRight w:val="0"/>
      <w:marTop w:val="0"/>
      <w:marBottom w:val="0"/>
      <w:divBdr>
        <w:top w:val="none" w:sz="0" w:space="0" w:color="auto"/>
        <w:left w:val="none" w:sz="0" w:space="0" w:color="auto"/>
        <w:bottom w:val="none" w:sz="0" w:space="0" w:color="auto"/>
        <w:right w:val="none" w:sz="0" w:space="0" w:color="auto"/>
      </w:divBdr>
    </w:div>
    <w:div w:id="270862431">
      <w:marLeft w:val="0"/>
      <w:marRight w:val="0"/>
      <w:marTop w:val="0"/>
      <w:marBottom w:val="0"/>
      <w:divBdr>
        <w:top w:val="none" w:sz="0" w:space="0" w:color="auto"/>
        <w:left w:val="none" w:sz="0" w:space="0" w:color="auto"/>
        <w:bottom w:val="none" w:sz="0" w:space="0" w:color="auto"/>
        <w:right w:val="none" w:sz="0" w:space="0" w:color="auto"/>
      </w:divBdr>
    </w:div>
    <w:div w:id="270862432">
      <w:marLeft w:val="0"/>
      <w:marRight w:val="0"/>
      <w:marTop w:val="0"/>
      <w:marBottom w:val="0"/>
      <w:divBdr>
        <w:top w:val="none" w:sz="0" w:space="0" w:color="auto"/>
        <w:left w:val="none" w:sz="0" w:space="0" w:color="auto"/>
        <w:bottom w:val="none" w:sz="0" w:space="0" w:color="auto"/>
        <w:right w:val="none" w:sz="0" w:space="0" w:color="auto"/>
      </w:divBdr>
    </w:div>
    <w:div w:id="270862433">
      <w:marLeft w:val="0"/>
      <w:marRight w:val="0"/>
      <w:marTop w:val="0"/>
      <w:marBottom w:val="0"/>
      <w:divBdr>
        <w:top w:val="none" w:sz="0" w:space="0" w:color="auto"/>
        <w:left w:val="none" w:sz="0" w:space="0" w:color="auto"/>
        <w:bottom w:val="none" w:sz="0" w:space="0" w:color="auto"/>
        <w:right w:val="none" w:sz="0" w:space="0" w:color="auto"/>
      </w:divBdr>
    </w:div>
    <w:div w:id="270862434">
      <w:marLeft w:val="0"/>
      <w:marRight w:val="0"/>
      <w:marTop w:val="0"/>
      <w:marBottom w:val="0"/>
      <w:divBdr>
        <w:top w:val="none" w:sz="0" w:space="0" w:color="auto"/>
        <w:left w:val="none" w:sz="0" w:space="0" w:color="auto"/>
        <w:bottom w:val="none" w:sz="0" w:space="0" w:color="auto"/>
        <w:right w:val="none" w:sz="0" w:space="0" w:color="auto"/>
      </w:divBdr>
    </w:div>
    <w:div w:id="270862435">
      <w:marLeft w:val="0"/>
      <w:marRight w:val="0"/>
      <w:marTop w:val="0"/>
      <w:marBottom w:val="0"/>
      <w:divBdr>
        <w:top w:val="none" w:sz="0" w:space="0" w:color="auto"/>
        <w:left w:val="none" w:sz="0" w:space="0" w:color="auto"/>
        <w:bottom w:val="none" w:sz="0" w:space="0" w:color="auto"/>
        <w:right w:val="none" w:sz="0" w:space="0" w:color="auto"/>
      </w:divBdr>
    </w:div>
    <w:div w:id="270862436">
      <w:marLeft w:val="0"/>
      <w:marRight w:val="0"/>
      <w:marTop w:val="0"/>
      <w:marBottom w:val="0"/>
      <w:divBdr>
        <w:top w:val="none" w:sz="0" w:space="0" w:color="auto"/>
        <w:left w:val="none" w:sz="0" w:space="0" w:color="auto"/>
        <w:bottom w:val="none" w:sz="0" w:space="0" w:color="auto"/>
        <w:right w:val="none" w:sz="0" w:space="0" w:color="auto"/>
      </w:divBdr>
    </w:div>
    <w:div w:id="270862437">
      <w:marLeft w:val="0"/>
      <w:marRight w:val="0"/>
      <w:marTop w:val="0"/>
      <w:marBottom w:val="0"/>
      <w:divBdr>
        <w:top w:val="none" w:sz="0" w:space="0" w:color="auto"/>
        <w:left w:val="none" w:sz="0" w:space="0" w:color="auto"/>
        <w:bottom w:val="none" w:sz="0" w:space="0" w:color="auto"/>
        <w:right w:val="none" w:sz="0" w:space="0" w:color="auto"/>
      </w:divBdr>
    </w:div>
    <w:div w:id="270862438">
      <w:marLeft w:val="0"/>
      <w:marRight w:val="0"/>
      <w:marTop w:val="0"/>
      <w:marBottom w:val="0"/>
      <w:divBdr>
        <w:top w:val="none" w:sz="0" w:space="0" w:color="auto"/>
        <w:left w:val="none" w:sz="0" w:space="0" w:color="auto"/>
        <w:bottom w:val="none" w:sz="0" w:space="0" w:color="auto"/>
        <w:right w:val="none" w:sz="0" w:space="0" w:color="auto"/>
      </w:divBdr>
    </w:div>
    <w:div w:id="270862439">
      <w:marLeft w:val="0"/>
      <w:marRight w:val="0"/>
      <w:marTop w:val="0"/>
      <w:marBottom w:val="0"/>
      <w:divBdr>
        <w:top w:val="none" w:sz="0" w:space="0" w:color="auto"/>
        <w:left w:val="none" w:sz="0" w:space="0" w:color="auto"/>
        <w:bottom w:val="none" w:sz="0" w:space="0" w:color="auto"/>
        <w:right w:val="none" w:sz="0" w:space="0" w:color="auto"/>
      </w:divBdr>
    </w:div>
    <w:div w:id="415058036">
      <w:bodyDiv w:val="1"/>
      <w:marLeft w:val="0"/>
      <w:marRight w:val="0"/>
      <w:marTop w:val="0"/>
      <w:marBottom w:val="0"/>
      <w:divBdr>
        <w:top w:val="none" w:sz="0" w:space="0" w:color="auto"/>
        <w:left w:val="none" w:sz="0" w:space="0" w:color="auto"/>
        <w:bottom w:val="none" w:sz="0" w:space="0" w:color="auto"/>
        <w:right w:val="none" w:sz="0" w:space="0" w:color="auto"/>
      </w:divBdr>
    </w:div>
    <w:div w:id="494340894">
      <w:bodyDiv w:val="1"/>
      <w:marLeft w:val="0"/>
      <w:marRight w:val="0"/>
      <w:marTop w:val="0"/>
      <w:marBottom w:val="0"/>
      <w:divBdr>
        <w:top w:val="none" w:sz="0" w:space="0" w:color="auto"/>
        <w:left w:val="none" w:sz="0" w:space="0" w:color="auto"/>
        <w:bottom w:val="none" w:sz="0" w:space="0" w:color="auto"/>
        <w:right w:val="none" w:sz="0" w:space="0" w:color="auto"/>
      </w:divBdr>
    </w:div>
    <w:div w:id="644167719">
      <w:bodyDiv w:val="1"/>
      <w:marLeft w:val="0"/>
      <w:marRight w:val="0"/>
      <w:marTop w:val="0"/>
      <w:marBottom w:val="0"/>
      <w:divBdr>
        <w:top w:val="none" w:sz="0" w:space="0" w:color="auto"/>
        <w:left w:val="none" w:sz="0" w:space="0" w:color="auto"/>
        <w:bottom w:val="none" w:sz="0" w:space="0" w:color="auto"/>
        <w:right w:val="none" w:sz="0" w:space="0" w:color="auto"/>
      </w:divBdr>
    </w:div>
    <w:div w:id="806312929">
      <w:bodyDiv w:val="1"/>
      <w:marLeft w:val="0"/>
      <w:marRight w:val="0"/>
      <w:marTop w:val="0"/>
      <w:marBottom w:val="0"/>
      <w:divBdr>
        <w:top w:val="none" w:sz="0" w:space="0" w:color="auto"/>
        <w:left w:val="none" w:sz="0" w:space="0" w:color="auto"/>
        <w:bottom w:val="none" w:sz="0" w:space="0" w:color="auto"/>
        <w:right w:val="none" w:sz="0" w:space="0" w:color="auto"/>
      </w:divBdr>
    </w:div>
    <w:div w:id="1088581935">
      <w:bodyDiv w:val="1"/>
      <w:marLeft w:val="0"/>
      <w:marRight w:val="0"/>
      <w:marTop w:val="0"/>
      <w:marBottom w:val="0"/>
      <w:divBdr>
        <w:top w:val="none" w:sz="0" w:space="0" w:color="auto"/>
        <w:left w:val="none" w:sz="0" w:space="0" w:color="auto"/>
        <w:bottom w:val="none" w:sz="0" w:space="0" w:color="auto"/>
        <w:right w:val="none" w:sz="0" w:space="0" w:color="auto"/>
      </w:divBdr>
    </w:div>
    <w:div w:id="1517498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7A6498-4BD7-472E-8098-5A8577FDA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6086</Words>
  <Characters>39360</Characters>
  <Application>Microsoft Office Word</Application>
  <DocSecurity>0</DocSecurity>
  <Lines>328</Lines>
  <Paragraphs>90</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1</vt:lpstr>
      <vt:lpstr>1</vt:lpstr>
    </vt:vector>
  </TitlesOfParts>
  <Company>SCHERING</Company>
  <LinksUpToDate>false</LinksUpToDate>
  <CharactersWithSpaces>45356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SPA</dc:creator>
  <cp:lastModifiedBy>Miroslava Slahúčková</cp:lastModifiedBy>
  <cp:revision>2</cp:revision>
  <cp:lastPrinted>2017-09-29T11:22:00Z</cp:lastPrinted>
  <dcterms:created xsi:type="dcterms:W3CDTF">2017-10-24T07:27:00Z</dcterms:created>
  <dcterms:modified xsi:type="dcterms:W3CDTF">2017-10-24T07:27:00Z</dcterms:modified>
</cp:coreProperties>
</file>