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742D" w:rsidRDefault="008A742D">
      <w:pPr>
        <w:pStyle w:val="Nzov"/>
        <w:jc w:val="left"/>
        <w:rPr>
          <w:sz w:val="22"/>
          <w:szCs w:val="22"/>
          <w:u w:val="none"/>
          <w:lang w:val="sk-SK"/>
        </w:rPr>
      </w:pPr>
    </w:p>
    <w:p w:rsidR="008A742D" w:rsidRDefault="008A742D">
      <w:pPr>
        <w:pStyle w:val="Nzov"/>
        <w:rPr>
          <w:sz w:val="22"/>
          <w:szCs w:val="22"/>
          <w:u w:val="none"/>
          <w:lang w:val="sk-SK"/>
        </w:rPr>
      </w:pPr>
      <w:r>
        <w:rPr>
          <w:sz w:val="22"/>
          <w:szCs w:val="22"/>
          <w:u w:val="none"/>
          <w:lang w:val="sk-SK"/>
        </w:rPr>
        <w:t>SÚHRN CHARAKTERISTICKýCH VLASTNOSTÍ LIEKU</w:t>
      </w:r>
    </w:p>
    <w:p w:rsidR="008A742D" w:rsidRDefault="008A742D">
      <w:pPr>
        <w:pStyle w:val="Nadpis1"/>
        <w:spacing w:before="0"/>
        <w:rPr>
          <w:lang w:val="sk-SK"/>
        </w:rPr>
      </w:pPr>
    </w:p>
    <w:p w:rsidR="008A742D" w:rsidRDefault="008A742D">
      <w:pPr>
        <w:pStyle w:val="Nadpis1"/>
        <w:spacing w:before="0"/>
        <w:rPr>
          <w:lang w:val="sk-SK"/>
        </w:rPr>
      </w:pPr>
    </w:p>
    <w:p w:rsidR="008A742D" w:rsidRDefault="008A742D">
      <w:pPr>
        <w:pStyle w:val="Nadpis1"/>
        <w:spacing w:before="0"/>
        <w:rPr>
          <w:lang w:val="sk-SK"/>
        </w:rPr>
      </w:pPr>
      <w:r>
        <w:rPr>
          <w:lang w:val="sk-SK"/>
        </w:rPr>
        <w:t>1.</w:t>
      </w:r>
      <w:r>
        <w:rPr>
          <w:lang w:val="sk-SK"/>
        </w:rPr>
        <w:tab/>
        <w:t>NÁZOV LIEKU</w:t>
      </w:r>
    </w:p>
    <w:p w:rsidR="008A742D" w:rsidRDefault="008A742D">
      <w:pPr>
        <w:tabs>
          <w:tab w:val="right" w:pos="4253"/>
        </w:tabs>
        <w:rPr>
          <w:szCs w:val="22"/>
          <w:lang w:val="sk-SK"/>
        </w:rPr>
      </w:pPr>
    </w:p>
    <w:p w:rsidR="008A742D" w:rsidRDefault="008A742D">
      <w:pPr>
        <w:tabs>
          <w:tab w:val="right" w:pos="4253"/>
        </w:tabs>
        <w:rPr>
          <w:szCs w:val="22"/>
          <w:lang w:val="sk-SK"/>
        </w:rPr>
      </w:pPr>
      <w:proofErr w:type="spellStart"/>
      <w:r>
        <w:rPr>
          <w:szCs w:val="22"/>
          <w:lang w:val="sk-SK"/>
        </w:rPr>
        <w:t>Metronidazol</w:t>
      </w:r>
      <w:proofErr w:type="spellEnd"/>
      <w:r>
        <w:rPr>
          <w:szCs w:val="22"/>
          <w:lang w:val="sk-SK"/>
        </w:rPr>
        <w:t xml:space="preserve"> B. </w:t>
      </w:r>
      <w:proofErr w:type="spellStart"/>
      <w:r>
        <w:rPr>
          <w:szCs w:val="22"/>
          <w:lang w:val="sk-SK"/>
        </w:rPr>
        <w:t>Braun</w:t>
      </w:r>
      <w:proofErr w:type="spellEnd"/>
      <w:r>
        <w:rPr>
          <w:szCs w:val="22"/>
          <w:lang w:val="sk-SK"/>
        </w:rPr>
        <w:t xml:space="preserve"> 5 mg/ml  </w:t>
      </w:r>
    </w:p>
    <w:p w:rsidR="008A742D" w:rsidRDefault="008A742D">
      <w:pPr>
        <w:pStyle w:val="Nadpis1"/>
        <w:spacing w:before="0"/>
        <w:rPr>
          <w:b w:val="0"/>
          <w:caps w:val="0"/>
          <w:lang w:val="sk-SK"/>
        </w:rPr>
      </w:pPr>
      <w:proofErr w:type="spellStart"/>
      <w:r>
        <w:rPr>
          <w:b w:val="0"/>
          <w:caps w:val="0"/>
          <w:lang w:val="sk-SK"/>
        </w:rPr>
        <w:t>infúzny</w:t>
      </w:r>
      <w:proofErr w:type="spellEnd"/>
      <w:r>
        <w:rPr>
          <w:b w:val="0"/>
          <w:caps w:val="0"/>
          <w:lang w:val="sk-SK"/>
        </w:rPr>
        <w:t xml:space="preserve"> roztok</w:t>
      </w:r>
    </w:p>
    <w:p w:rsidR="008A742D" w:rsidRDefault="008A742D">
      <w:pPr>
        <w:pStyle w:val="Nadpis1"/>
        <w:spacing w:before="0"/>
        <w:rPr>
          <w:lang w:val="sk-SK"/>
        </w:rPr>
      </w:pPr>
    </w:p>
    <w:p w:rsidR="008A742D" w:rsidRDefault="008A742D">
      <w:pPr>
        <w:rPr>
          <w:lang w:val="sk-SK"/>
        </w:rPr>
      </w:pPr>
    </w:p>
    <w:p w:rsidR="008A742D" w:rsidRDefault="008A742D">
      <w:pPr>
        <w:pStyle w:val="Nadpis1"/>
        <w:spacing w:before="0"/>
        <w:rPr>
          <w:lang w:val="sk-SK"/>
        </w:rPr>
      </w:pPr>
      <w:r>
        <w:rPr>
          <w:lang w:val="sk-SK"/>
        </w:rPr>
        <w:t>2.</w:t>
      </w:r>
      <w:r>
        <w:rPr>
          <w:lang w:val="sk-SK"/>
        </w:rPr>
        <w:tab/>
        <w:t>KVALITATÍVNE A KVANTITATÍVNE ZLOŽENIE</w:t>
      </w:r>
    </w:p>
    <w:p w:rsidR="008A742D" w:rsidRDefault="008A742D">
      <w:pPr>
        <w:rPr>
          <w:szCs w:val="22"/>
          <w:lang w:val="sk-SK"/>
        </w:rPr>
      </w:pPr>
    </w:p>
    <w:p w:rsidR="008A742D" w:rsidRDefault="008A742D">
      <w:pPr>
        <w:rPr>
          <w:szCs w:val="22"/>
          <w:lang w:val="sk-SK"/>
        </w:rPr>
      </w:pPr>
      <w:r>
        <w:rPr>
          <w:szCs w:val="22"/>
          <w:lang w:val="sk-SK"/>
        </w:rPr>
        <w:t xml:space="preserve">1 ml roztoku obsahuje 5 mg </w:t>
      </w:r>
      <w:proofErr w:type="spellStart"/>
      <w:r>
        <w:rPr>
          <w:szCs w:val="22"/>
          <w:lang w:val="sk-SK"/>
        </w:rPr>
        <w:t>metronidazolu</w:t>
      </w:r>
      <w:proofErr w:type="spellEnd"/>
    </w:p>
    <w:p w:rsidR="008A742D" w:rsidRDefault="008A742D">
      <w:pPr>
        <w:rPr>
          <w:szCs w:val="22"/>
          <w:lang w:val="sk-SK"/>
        </w:rPr>
      </w:pPr>
      <w:r>
        <w:rPr>
          <w:szCs w:val="22"/>
          <w:lang w:val="sk-SK"/>
        </w:rPr>
        <w:t xml:space="preserve">100 ml roztoku obsahuje 500 mg </w:t>
      </w:r>
      <w:proofErr w:type="spellStart"/>
      <w:r>
        <w:rPr>
          <w:szCs w:val="22"/>
          <w:lang w:val="sk-SK"/>
        </w:rPr>
        <w:t>metronidazolu</w:t>
      </w:r>
      <w:proofErr w:type="spellEnd"/>
    </w:p>
    <w:p w:rsidR="008A742D" w:rsidRDefault="008A742D">
      <w:pPr>
        <w:rPr>
          <w:i/>
          <w:szCs w:val="22"/>
          <w:lang w:val="sk-SK"/>
        </w:rPr>
      </w:pPr>
    </w:p>
    <w:p w:rsidR="008A742D" w:rsidRDefault="008A742D">
      <w:pPr>
        <w:rPr>
          <w:i/>
          <w:szCs w:val="22"/>
          <w:lang w:val="sk-SK"/>
        </w:rPr>
      </w:pPr>
      <w:r>
        <w:rPr>
          <w:i/>
          <w:szCs w:val="22"/>
          <w:lang w:val="sk-SK"/>
        </w:rPr>
        <w:t>Pomocné látky so známym účinkom:</w:t>
      </w:r>
    </w:p>
    <w:p w:rsidR="008A742D" w:rsidRDefault="008A742D">
      <w:pPr>
        <w:tabs>
          <w:tab w:val="left" w:pos="4253"/>
        </w:tabs>
        <w:rPr>
          <w:szCs w:val="22"/>
          <w:lang w:val="sk-SK"/>
        </w:rPr>
      </w:pPr>
      <w:r>
        <w:rPr>
          <w:szCs w:val="22"/>
          <w:lang w:val="sk-SK"/>
        </w:rPr>
        <w:t xml:space="preserve">1 ml roztoku obsahuje 0,14 </w:t>
      </w:r>
      <w:proofErr w:type="spellStart"/>
      <w:r>
        <w:rPr>
          <w:szCs w:val="22"/>
          <w:lang w:val="sk-SK"/>
        </w:rPr>
        <w:t>mmol</w:t>
      </w:r>
      <w:proofErr w:type="spellEnd"/>
      <w:r>
        <w:rPr>
          <w:szCs w:val="22"/>
          <w:lang w:val="sk-SK"/>
        </w:rPr>
        <w:t xml:space="preserve"> (alebo 3,22 mg) sodíka</w:t>
      </w:r>
    </w:p>
    <w:p w:rsidR="008A742D" w:rsidRDefault="008A742D">
      <w:pPr>
        <w:tabs>
          <w:tab w:val="left" w:pos="3402"/>
        </w:tabs>
        <w:rPr>
          <w:szCs w:val="22"/>
          <w:lang w:val="sk-SK"/>
        </w:rPr>
      </w:pPr>
    </w:p>
    <w:p w:rsidR="008A742D" w:rsidRDefault="008A742D">
      <w:pPr>
        <w:tabs>
          <w:tab w:val="left" w:pos="3969"/>
        </w:tabs>
        <w:rPr>
          <w:i/>
          <w:szCs w:val="22"/>
          <w:lang w:val="sk-SK"/>
        </w:rPr>
      </w:pPr>
      <w:r>
        <w:rPr>
          <w:lang w:val="sk-SK"/>
        </w:rPr>
        <w:t>Úplný zoznam pomocných látok, pozri časť 6.1.</w:t>
      </w:r>
    </w:p>
    <w:p w:rsidR="008A742D" w:rsidRDefault="008A742D">
      <w:pPr>
        <w:tabs>
          <w:tab w:val="left" w:pos="3969"/>
        </w:tabs>
        <w:rPr>
          <w:i/>
          <w:szCs w:val="22"/>
          <w:lang w:val="sk-SK"/>
        </w:rPr>
      </w:pPr>
    </w:p>
    <w:p w:rsidR="008A742D" w:rsidRDefault="008A742D">
      <w:pPr>
        <w:tabs>
          <w:tab w:val="left" w:pos="3969"/>
        </w:tabs>
        <w:rPr>
          <w:i/>
          <w:szCs w:val="22"/>
          <w:lang w:val="sk-SK"/>
        </w:rPr>
      </w:pPr>
      <w:r>
        <w:rPr>
          <w:i/>
          <w:szCs w:val="22"/>
          <w:lang w:val="sk-SK"/>
        </w:rPr>
        <w:t>Obsah elektrolytov (v 100 ml):</w:t>
      </w:r>
    </w:p>
    <w:p w:rsidR="008A742D" w:rsidRDefault="008A742D">
      <w:pPr>
        <w:tabs>
          <w:tab w:val="left" w:pos="0"/>
        </w:tabs>
        <w:rPr>
          <w:szCs w:val="22"/>
          <w:lang w:val="sk-SK"/>
        </w:rPr>
      </w:pPr>
      <w:r>
        <w:rPr>
          <w:szCs w:val="22"/>
          <w:lang w:val="sk-SK"/>
        </w:rPr>
        <w:t>sodík</w:t>
      </w:r>
      <w:r>
        <w:rPr>
          <w:szCs w:val="22"/>
          <w:lang w:val="sk-SK"/>
        </w:rPr>
        <w:tab/>
      </w:r>
      <w:r>
        <w:rPr>
          <w:szCs w:val="22"/>
          <w:lang w:val="sk-SK"/>
        </w:rPr>
        <w:tab/>
        <w:t>14 </w:t>
      </w:r>
      <w:proofErr w:type="spellStart"/>
      <w:r>
        <w:rPr>
          <w:szCs w:val="22"/>
          <w:lang w:val="sk-SK"/>
        </w:rPr>
        <w:t>mmol</w:t>
      </w:r>
      <w:proofErr w:type="spellEnd"/>
    </w:p>
    <w:p w:rsidR="008A742D" w:rsidRDefault="008A742D">
      <w:pPr>
        <w:tabs>
          <w:tab w:val="left" w:pos="0"/>
        </w:tabs>
        <w:rPr>
          <w:szCs w:val="22"/>
          <w:lang w:val="sk-SK"/>
        </w:rPr>
      </w:pPr>
      <w:r>
        <w:rPr>
          <w:szCs w:val="22"/>
          <w:lang w:val="sk-SK"/>
        </w:rPr>
        <w:t>chlorid</w:t>
      </w:r>
      <w:r>
        <w:rPr>
          <w:szCs w:val="22"/>
          <w:lang w:val="sk-SK"/>
        </w:rPr>
        <w:tab/>
      </w:r>
      <w:r>
        <w:rPr>
          <w:szCs w:val="22"/>
          <w:lang w:val="sk-SK"/>
        </w:rPr>
        <w:tab/>
        <w:t>13 </w:t>
      </w:r>
      <w:proofErr w:type="spellStart"/>
      <w:r>
        <w:rPr>
          <w:szCs w:val="22"/>
          <w:lang w:val="sk-SK"/>
        </w:rPr>
        <w:t>mmol</w:t>
      </w:r>
      <w:proofErr w:type="spellEnd"/>
    </w:p>
    <w:p w:rsidR="008A742D" w:rsidRDefault="008A742D">
      <w:pPr>
        <w:rPr>
          <w:szCs w:val="22"/>
          <w:lang w:val="sk-SK"/>
        </w:rPr>
      </w:pPr>
    </w:p>
    <w:p w:rsidR="008A742D" w:rsidRDefault="008A742D">
      <w:pPr>
        <w:rPr>
          <w:szCs w:val="22"/>
          <w:lang w:val="sk-SK"/>
        </w:rPr>
      </w:pPr>
    </w:p>
    <w:p w:rsidR="008A742D" w:rsidRDefault="008A742D">
      <w:pPr>
        <w:rPr>
          <w:b/>
          <w:szCs w:val="22"/>
          <w:lang w:val="sk-SK"/>
        </w:rPr>
      </w:pPr>
      <w:r>
        <w:rPr>
          <w:b/>
          <w:szCs w:val="22"/>
          <w:lang w:val="sk-SK"/>
        </w:rPr>
        <w:t>3.</w:t>
      </w:r>
      <w:r>
        <w:rPr>
          <w:b/>
          <w:szCs w:val="22"/>
          <w:lang w:val="sk-SK"/>
        </w:rPr>
        <w:tab/>
        <w:t>LIEKOVÁ FORMA</w:t>
      </w:r>
    </w:p>
    <w:p w:rsidR="008A742D" w:rsidRDefault="008A742D">
      <w:pPr>
        <w:rPr>
          <w:szCs w:val="22"/>
          <w:lang w:val="sk-SK"/>
        </w:rPr>
      </w:pPr>
    </w:p>
    <w:p w:rsidR="008A742D" w:rsidRDefault="008A742D">
      <w:pPr>
        <w:rPr>
          <w:szCs w:val="22"/>
          <w:lang w:val="sk-SK"/>
        </w:rPr>
      </w:pPr>
      <w:proofErr w:type="spellStart"/>
      <w:r>
        <w:rPr>
          <w:szCs w:val="22"/>
          <w:lang w:val="sk-SK"/>
        </w:rPr>
        <w:t>infúzny</w:t>
      </w:r>
      <w:proofErr w:type="spellEnd"/>
      <w:r>
        <w:rPr>
          <w:szCs w:val="22"/>
          <w:lang w:val="sk-SK"/>
        </w:rPr>
        <w:t xml:space="preserve"> roztok</w:t>
      </w:r>
    </w:p>
    <w:p w:rsidR="008A742D" w:rsidRDefault="008A742D">
      <w:pPr>
        <w:rPr>
          <w:szCs w:val="22"/>
          <w:lang w:val="sk-SK"/>
        </w:rPr>
      </w:pPr>
      <w:r>
        <w:rPr>
          <w:szCs w:val="22"/>
          <w:lang w:val="sk-SK"/>
        </w:rPr>
        <w:t>číry, bezfarebný alebo jemne žltkastý vodný roztok</w:t>
      </w:r>
    </w:p>
    <w:p w:rsidR="008A742D" w:rsidRDefault="008A742D">
      <w:pPr>
        <w:pStyle w:val="Nadpis1"/>
        <w:spacing w:before="0"/>
        <w:rPr>
          <w:lang w:val="sk-SK"/>
        </w:rPr>
      </w:pPr>
    </w:p>
    <w:p w:rsidR="008A742D" w:rsidRDefault="008A742D">
      <w:pPr>
        <w:pStyle w:val="Nadpis1"/>
        <w:spacing w:before="0"/>
        <w:rPr>
          <w:lang w:val="sk-SK"/>
        </w:rPr>
      </w:pPr>
    </w:p>
    <w:p w:rsidR="008A742D" w:rsidRDefault="008A742D">
      <w:pPr>
        <w:pStyle w:val="Nadpis1"/>
        <w:spacing w:before="0"/>
        <w:rPr>
          <w:lang w:val="sk-SK"/>
        </w:rPr>
      </w:pPr>
      <w:r>
        <w:rPr>
          <w:lang w:val="sk-SK"/>
        </w:rPr>
        <w:t>4.</w:t>
      </w:r>
      <w:r>
        <w:rPr>
          <w:lang w:val="sk-SK"/>
        </w:rPr>
        <w:tab/>
        <w:t>KLINICKÉ ÚDAJE</w:t>
      </w:r>
    </w:p>
    <w:p w:rsidR="008A742D" w:rsidRDefault="008A742D">
      <w:pPr>
        <w:pStyle w:val="Nadpis2"/>
        <w:spacing w:before="0"/>
        <w:rPr>
          <w:lang w:val="sk-SK"/>
        </w:rPr>
      </w:pPr>
    </w:p>
    <w:p w:rsidR="008A742D" w:rsidRDefault="008A742D">
      <w:pPr>
        <w:pStyle w:val="Nadpis2"/>
        <w:spacing w:before="0"/>
        <w:rPr>
          <w:lang w:val="sk-SK"/>
        </w:rPr>
      </w:pPr>
      <w:r>
        <w:rPr>
          <w:lang w:val="sk-SK"/>
        </w:rPr>
        <w:t>4.1</w:t>
      </w:r>
      <w:r>
        <w:rPr>
          <w:lang w:val="sk-SK"/>
        </w:rPr>
        <w:tab/>
        <w:t>Terapeutické indikácie</w:t>
      </w:r>
    </w:p>
    <w:p w:rsidR="008A742D" w:rsidRDefault="008A742D">
      <w:pPr>
        <w:rPr>
          <w:szCs w:val="22"/>
          <w:lang w:val="sk-SK"/>
        </w:rPr>
      </w:pPr>
    </w:p>
    <w:p w:rsidR="008A742D" w:rsidRDefault="008A742D">
      <w:pPr>
        <w:rPr>
          <w:szCs w:val="22"/>
          <w:lang w:val="sk-SK"/>
        </w:rPr>
      </w:pPr>
      <w:r>
        <w:rPr>
          <w:szCs w:val="22"/>
          <w:lang w:val="sk-SK"/>
        </w:rPr>
        <w:t xml:space="preserve">Liečba a profylaxia infekcií, ktoré sú zapríčinené mikroorganizmami citlivými na </w:t>
      </w:r>
      <w:proofErr w:type="spellStart"/>
      <w:r>
        <w:rPr>
          <w:szCs w:val="22"/>
          <w:lang w:val="sk-SK"/>
        </w:rPr>
        <w:t>metronidazol</w:t>
      </w:r>
      <w:proofErr w:type="spellEnd"/>
      <w:r>
        <w:rPr>
          <w:szCs w:val="22"/>
          <w:lang w:val="sk-SK"/>
        </w:rPr>
        <w:t xml:space="preserve"> (najmä anaeróbne baktérie).</w:t>
      </w:r>
    </w:p>
    <w:p w:rsidR="008A742D" w:rsidRDefault="008A742D">
      <w:pPr>
        <w:rPr>
          <w:szCs w:val="22"/>
          <w:lang w:val="sk-SK"/>
        </w:rPr>
      </w:pPr>
      <w:proofErr w:type="spellStart"/>
      <w:r>
        <w:rPr>
          <w:szCs w:val="22"/>
          <w:lang w:val="sk-SK"/>
        </w:rPr>
        <w:t>Metronidazol</w:t>
      </w:r>
      <w:proofErr w:type="spellEnd"/>
      <w:r>
        <w:rPr>
          <w:szCs w:val="22"/>
          <w:lang w:val="sk-SK"/>
        </w:rPr>
        <w:t xml:space="preserve">  sa používa u dospelých a detí pri nasledujúcich indikáciách:</w:t>
      </w:r>
    </w:p>
    <w:p w:rsidR="008A742D" w:rsidRDefault="008A742D">
      <w:pPr>
        <w:numPr>
          <w:ilvl w:val="0"/>
          <w:numId w:val="1"/>
        </w:numPr>
        <w:tabs>
          <w:tab w:val="left" w:pos="567"/>
        </w:tabs>
        <w:ind w:left="567" w:hanging="567"/>
        <w:rPr>
          <w:szCs w:val="22"/>
          <w:lang w:val="sk-SK"/>
        </w:rPr>
      </w:pPr>
      <w:r>
        <w:rPr>
          <w:szCs w:val="22"/>
          <w:lang w:val="sk-SK"/>
        </w:rPr>
        <w:t xml:space="preserve">infekcie centrálneho nervového systému (napr. mozgový absces, </w:t>
      </w:r>
      <w:proofErr w:type="spellStart"/>
      <w:r>
        <w:rPr>
          <w:szCs w:val="22"/>
          <w:lang w:val="sk-SK"/>
        </w:rPr>
        <w:t>meningitída</w:t>
      </w:r>
      <w:proofErr w:type="spellEnd"/>
      <w:r>
        <w:rPr>
          <w:szCs w:val="22"/>
          <w:lang w:val="sk-SK"/>
        </w:rPr>
        <w:t>),</w:t>
      </w:r>
    </w:p>
    <w:p w:rsidR="008A742D" w:rsidRDefault="008A742D">
      <w:pPr>
        <w:numPr>
          <w:ilvl w:val="0"/>
          <w:numId w:val="1"/>
        </w:numPr>
        <w:tabs>
          <w:tab w:val="left" w:pos="567"/>
        </w:tabs>
        <w:ind w:left="567" w:hanging="567"/>
        <w:rPr>
          <w:szCs w:val="22"/>
          <w:lang w:val="sk-SK"/>
        </w:rPr>
      </w:pPr>
      <w:r>
        <w:rPr>
          <w:szCs w:val="22"/>
          <w:lang w:val="sk-SK"/>
        </w:rPr>
        <w:t>infekcie pľúc a </w:t>
      </w:r>
      <w:proofErr w:type="spellStart"/>
      <w:r>
        <w:rPr>
          <w:szCs w:val="22"/>
          <w:lang w:val="sk-SK"/>
        </w:rPr>
        <w:t>pleury</w:t>
      </w:r>
      <w:proofErr w:type="spellEnd"/>
      <w:r>
        <w:rPr>
          <w:szCs w:val="22"/>
          <w:lang w:val="sk-SK"/>
        </w:rPr>
        <w:t xml:space="preserve"> (napr. </w:t>
      </w:r>
      <w:proofErr w:type="spellStart"/>
      <w:r>
        <w:rPr>
          <w:szCs w:val="22"/>
          <w:lang w:val="sk-SK"/>
        </w:rPr>
        <w:t>nekrotizujúca</w:t>
      </w:r>
      <w:proofErr w:type="spellEnd"/>
      <w:r>
        <w:rPr>
          <w:szCs w:val="22"/>
          <w:lang w:val="sk-SK"/>
        </w:rPr>
        <w:t xml:space="preserve"> pneumónia, aspiračná pneumónia, pľúcny absces),</w:t>
      </w:r>
    </w:p>
    <w:p w:rsidR="008A742D" w:rsidRDefault="008A742D">
      <w:pPr>
        <w:numPr>
          <w:ilvl w:val="0"/>
          <w:numId w:val="1"/>
        </w:numPr>
        <w:tabs>
          <w:tab w:val="left" w:pos="567"/>
        </w:tabs>
        <w:ind w:left="567" w:hanging="567"/>
        <w:rPr>
          <w:szCs w:val="22"/>
          <w:lang w:val="sk-SK"/>
        </w:rPr>
      </w:pPr>
      <w:proofErr w:type="spellStart"/>
      <w:r>
        <w:rPr>
          <w:szCs w:val="22"/>
          <w:lang w:val="sk-SK"/>
        </w:rPr>
        <w:t>endokarditída</w:t>
      </w:r>
      <w:proofErr w:type="spellEnd"/>
      <w:r>
        <w:rPr>
          <w:szCs w:val="22"/>
          <w:lang w:val="sk-SK"/>
        </w:rPr>
        <w:t>,</w:t>
      </w:r>
    </w:p>
    <w:p w:rsidR="008A742D" w:rsidRDefault="008A742D">
      <w:pPr>
        <w:numPr>
          <w:ilvl w:val="0"/>
          <w:numId w:val="1"/>
        </w:numPr>
        <w:tabs>
          <w:tab w:val="left" w:pos="567"/>
        </w:tabs>
        <w:ind w:left="567" w:hanging="567"/>
        <w:rPr>
          <w:szCs w:val="22"/>
          <w:lang w:val="sk-SK"/>
        </w:rPr>
      </w:pPr>
      <w:r>
        <w:rPr>
          <w:szCs w:val="22"/>
          <w:lang w:val="sk-SK"/>
        </w:rPr>
        <w:t xml:space="preserve">infekcie </w:t>
      </w:r>
      <w:proofErr w:type="spellStart"/>
      <w:r>
        <w:rPr>
          <w:szCs w:val="22"/>
          <w:lang w:val="sk-SK"/>
        </w:rPr>
        <w:t>gastrointestinálneho</w:t>
      </w:r>
      <w:proofErr w:type="spellEnd"/>
      <w:r>
        <w:rPr>
          <w:szCs w:val="22"/>
          <w:lang w:val="sk-SK"/>
        </w:rPr>
        <w:t xml:space="preserve"> traktu a </w:t>
      </w:r>
      <w:proofErr w:type="spellStart"/>
      <w:r>
        <w:rPr>
          <w:szCs w:val="22"/>
          <w:lang w:val="sk-SK"/>
        </w:rPr>
        <w:t>abdominálnej</w:t>
      </w:r>
      <w:proofErr w:type="spellEnd"/>
      <w:r>
        <w:rPr>
          <w:szCs w:val="22"/>
          <w:lang w:val="sk-SK"/>
        </w:rPr>
        <w:t xml:space="preserve"> oblasti (napr. </w:t>
      </w:r>
      <w:proofErr w:type="spellStart"/>
      <w:r>
        <w:rPr>
          <w:szCs w:val="22"/>
          <w:lang w:val="sk-SK"/>
        </w:rPr>
        <w:t>peritonitída</w:t>
      </w:r>
      <w:proofErr w:type="spellEnd"/>
      <w:r>
        <w:rPr>
          <w:szCs w:val="22"/>
          <w:lang w:val="sk-SK"/>
        </w:rPr>
        <w:t>, pečeňový absces, pooperačné infekcie po črevnej a </w:t>
      </w:r>
      <w:proofErr w:type="spellStart"/>
      <w:r>
        <w:rPr>
          <w:szCs w:val="22"/>
          <w:lang w:val="sk-SK"/>
        </w:rPr>
        <w:t>rektálnej</w:t>
      </w:r>
      <w:proofErr w:type="spellEnd"/>
      <w:r>
        <w:rPr>
          <w:szCs w:val="22"/>
          <w:lang w:val="sk-SK"/>
        </w:rPr>
        <w:t xml:space="preserve"> operácii, hnisavé ochorenia v </w:t>
      </w:r>
      <w:proofErr w:type="spellStart"/>
      <w:r>
        <w:rPr>
          <w:szCs w:val="22"/>
          <w:lang w:val="sk-SK"/>
        </w:rPr>
        <w:t>abdominálnej</w:t>
      </w:r>
      <w:proofErr w:type="spellEnd"/>
      <w:r>
        <w:rPr>
          <w:szCs w:val="22"/>
          <w:lang w:val="sk-SK"/>
        </w:rPr>
        <w:t xml:space="preserve"> a panvovej dutine),</w:t>
      </w:r>
    </w:p>
    <w:p w:rsidR="008A742D" w:rsidRDefault="008A742D">
      <w:pPr>
        <w:numPr>
          <w:ilvl w:val="0"/>
          <w:numId w:val="1"/>
        </w:numPr>
        <w:tabs>
          <w:tab w:val="left" w:pos="567"/>
        </w:tabs>
        <w:ind w:left="567" w:hanging="567"/>
        <w:rPr>
          <w:szCs w:val="22"/>
          <w:lang w:val="sk-SK"/>
        </w:rPr>
      </w:pPr>
      <w:r>
        <w:rPr>
          <w:szCs w:val="22"/>
          <w:lang w:val="sk-SK"/>
        </w:rPr>
        <w:t xml:space="preserve">gynekologické infekcie (napr. </w:t>
      </w:r>
      <w:proofErr w:type="spellStart"/>
      <w:r>
        <w:rPr>
          <w:szCs w:val="22"/>
          <w:lang w:val="sk-SK"/>
        </w:rPr>
        <w:t>endometritída</w:t>
      </w:r>
      <w:proofErr w:type="spellEnd"/>
      <w:r>
        <w:rPr>
          <w:szCs w:val="22"/>
          <w:lang w:val="sk-SK"/>
        </w:rPr>
        <w:t xml:space="preserve">, po </w:t>
      </w:r>
      <w:proofErr w:type="spellStart"/>
      <w:r>
        <w:rPr>
          <w:szCs w:val="22"/>
          <w:lang w:val="sk-SK"/>
        </w:rPr>
        <w:t>hysterektómii</w:t>
      </w:r>
      <w:proofErr w:type="spellEnd"/>
      <w:r>
        <w:rPr>
          <w:szCs w:val="22"/>
          <w:lang w:val="sk-SK"/>
        </w:rPr>
        <w:t xml:space="preserve"> alebo cisárskom reze, </w:t>
      </w:r>
      <w:proofErr w:type="spellStart"/>
      <w:r>
        <w:rPr>
          <w:szCs w:val="22"/>
          <w:lang w:val="sk-SK"/>
        </w:rPr>
        <w:t>puerperálna</w:t>
      </w:r>
      <w:proofErr w:type="spellEnd"/>
      <w:r>
        <w:rPr>
          <w:szCs w:val="22"/>
          <w:lang w:val="sk-SK"/>
        </w:rPr>
        <w:t xml:space="preserve"> (popôrodná) horúčka, septický potrat),</w:t>
      </w:r>
    </w:p>
    <w:p w:rsidR="008A742D" w:rsidRDefault="008A742D">
      <w:pPr>
        <w:numPr>
          <w:ilvl w:val="0"/>
          <w:numId w:val="1"/>
        </w:numPr>
        <w:tabs>
          <w:tab w:val="left" w:pos="567"/>
        </w:tabs>
        <w:ind w:left="567" w:hanging="567"/>
        <w:rPr>
          <w:szCs w:val="22"/>
          <w:lang w:val="sk-SK"/>
        </w:rPr>
      </w:pPr>
      <w:r>
        <w:rPr>
          <w:szCs w:val="22"/>
          <w:lang w:val="sk-SK"/>
        </w:rPr>
        <w:t xml:space="preserve">infekcie v oblasti </w:t>
      </w:r>
      <w:proofErr w:type="spellStart"/>
      <w:r>
        <w:rPr>
          <w:szCs w:val="22"/>
          <w:lang w:val="sk-SK"/>
        </w:rPr>
        <w:t>uší-nosa-hrtana</w:t>
      </w:r>
      <w:proofErr w:type="spellEnd"/>
      <w:r>
        <w:rPr>
          <w:szCs w:val="22"/>
          <w:lang w:val="sk-SK"/>
        </w:rPr>
        <w:t xml:space="preserve"> a </w:t>
      </w:r>
      <w:proofErr w:type="spellStart"/>
      <w:r>
        <w:rPr>
          <w:szCs w:val="22"/>
          <w:lang w:val="sk-SK"/>
        </w:rPr>
        <w:t>zubov-úst-sánky</w:t>
      </w:r>
      <w:proofErr w:type="spellEnd"/>
      <w:r>
        <w:rPr>
          <w:szCs w:val="22"/>
          <w:lang w:val="sk-SK"/>
        </w:rPr>
        <w:t xml:space="preserve"> (napr. </w:t>
      </w:r>
      <w:proofErr w:type="spellStart"/>
      <w:r>
        <w:rPr>
          <w:szCs w:val="22"/>
          <w:lang w:val="sk-SK"/>
        </w:rPr>
        <w:t>Plautova-Vincentova</w:t>
      </w:r>
      <w:proofErr w:type="spellEnd"/>
      <w:r>
        <w:rPr>
          <w:szCs w:val="22"/>
          <w:lang w:val="sk-SK"/>
        </w:rPr>
        <w:t xml:space="preserve"> angína),</w:t>
      </w:r>
    </w:p>
    <w:p w:rsidR="008A742D" w:rsidRDefault="008A742D">
      <w:pPr>
        <w:numPr>
          <w:ilvl w:val="0"/>
          <w:numId w:val="1"/>
        </w:numPr>
        <w:tabs>
          <w:tab w:val="left" w:pos="567"/>
        </w:tabs>
        <w:ind w:left="567" w:hanging="567"/>
        <w:rPr>
          <w:szCs w:val="22"/>
          <w:lang w:val="sk-SK"/>
        </w:rPr>
      </w:pPr>
      <w:r>
        <w:rPr>
          <w:szCs w:val="22"/>
          <w:lang w:val="sk-SK"/>
        </w:rPr>
        <w:t xml:space="preserve">infekcie kostí a kĺbov (napr. </w:t>
      </w:r>
      <w:proofErr w:type="spellStart"/>
      <w:r>
        <w:rPr>
          <w:szCs w:val="22"/>
          <w:lang w:val="sk-SK"/>
        </w:rPr>
        <w:t>osteomyelitída</w:t>
      </w:r>
      <w:proofErr w:type="spellEnd"/>
      <w:r>
        <w:rPr>
          <w:szCs w:val="22"/>
          <w:lang w:val="sk-SK"/>
        </w:rPr>
        <w:t>),</w:t>
      </w:r>
    </w:p>
    <w:p w:rsidR="008A742D" w:rsidRDefault="008A742D">
      <w:pPr>
        <w:numPr>
          <w:ilvl w:val="0"/>
          <w:numId w:val="1"/>
        </w:numPr>
        <w:tabs>
          <w:tab w:val="left" w:pos="567"/>
        </w:tabs>
        <w:ind w:left="567" w:hanging="567"/>
        <w:rPr>
          <w:szCs w:val="22"/>
          <w:lang w:val="sk-SK"/>
        </w:rPr>
      </w:pPr>
      <w:r>
        <w:rPr>
          <w:szCs w:val="22"/>
          <w:lang w:val="sk-SK"/>
        </w:rPr>
        <w:t>plynová gangréna,</w:t>
      </w:r>
    </w:p>
    <w:p w:rsidR="008A742D" w:rsidRDefault="008A742D">
      <w:pPr>
        <w:numPr>
          <w:ilvl w:val="0"/>
          <w:numId w:val="1"/>
        </w:numPr>
        <w:tabs>
          <w:tab w:val="left" w:pos="567"/>
        </w:tabs>
        <w:ind w:left="567" w:hanging="567"/>
        <w:rPr>
          <w:szCs w:val="22"/>
          <w:lang w:val="sk-SK"/>
        </w:rPr>
      </w:pPr>
      <w:proofErr w:type="spellStart"/>
      <w:r>
        <w:rPr>
          <w:szCs w:val="22"/>
          <w:lang w:val="sk-SK"/>
        </w:rPr>
        <w:t>septikémia</w:t>
      </w:r>
      <w:proofErr w:type="spellEnd"/>
      <w:r>
        <w:rPr>
          <w:szCs w:val="22"/>
          <w:lang w:val="sk-SK"/>
        </w:rPr>
        <w:t xml:space="preserve"> (otrava krvi) s tromboflebitídou.</w:t>
      </w:r>
    </w:p>
    <w:p w:rsidR="008A742D" w:rsidRDefault="008A742D">
      <w:pPr>
        <w:rPr>
          <w:szCs w:val="22"/>
          <w:lang w:val="sk-SK"/>
        </w:rPr>
      </w:pPr>
    </w:p>
    <w:p w:rsidR="008A742D" w:rsidRDefault="008A742D">
      <w:pPr>
        <w:rPr>
          <w:szCs w:val="22"/>
          <w:lang w:val="sk-SK"/>
        </w:rPr>
      </w:pPr>
      <w:r>
        <w:rPr>
          <w:szCs w:val="22"/>
          <w:lang w:val="sk-SK"/>
        </w:rPr>
        <w:t>Pri zmiešaných aeróbnych a anaeróbnych infekciách sa musia spolu s </w:t>
      </w:r>
      <w:proofErr w:type="spellStart"/>
      <w:r>
        <w:rPr>
          <w:szCs w:val="22"/>
          <w:lang w:val="sk-SK"/>
        </w:rPr>
        <w:t>Metronidazolom</w:t>
      </w:r>
      <w:proofErr w:type="spellEnd"/>
      <w:r>
        <w:rPr>
          <w:szCs w:val="22"/>
          <w:lang w:val="sk-SK"/>
        </w:rPr>
        <w:t xml:space="preserve"> B. </w:t>
      </w:r>
      <w:proofErr w:type="spellStart"/>
      <w:r>
        <w:rPr>
          <w:szCs w:val="22"/>
          <w:lang w:val="sk-SK"/>
        </w:rPr>
        <w:t>Braun</w:t>
      </w:r>
      <w:proofErr w:type="spellEnd"/>
      <w:r>
        <w:rPr>
          <w:szCs w:val="22"/>
          <w:lang w:val="sk-SK"/>
        </w:rPr>
        <w:t xml:space="preserve"> 5 mg/ml použiť vhodné antibiotiká na liečbu aeróbnej infekcie.</w:t>
      </w:r>
    </w:p>
    <w:p w:rsidR="008A742D" w:rsidRDefault="008A742D">
      <w:pPr>
        <w:rPr>
          <w:szCs w:val="22"/>
          <w:lang w:val="sk-SK"/>
        </w:rPr>
      </w:pPr>
    </w:p>
    <w:p w:rsidR="008A742D" w:rsidRDefault="008A742D">
      <w:pPr>
        <w:rPr>
          <w:szCs w:val="22"/>
          <w:lang w:val="sk-SK"/>
        </w:rPr>
      </w:pPr>
      <w:r>
        <w:rPr>
          <w:szCs w:val="22"/>
          <w:lang w:val="sk-SK"/>
        </w:rPr>
        <w:t>Profylaktické použitie je indikované vždy pred operáciami s vysokým rizikom anaeróbnych infekcií (gynekologické a </w:t>
      </w:r>
      <w:proofErr w:type="spellStart"/>
      <w:r>
        <w:rPr>
          <w:szCs w:val="22"/>
          <w:lang w:val="sk-SK"/>
        </w:rPr>
        <w:t>intraabdominálne</w:t>
      </w:r>
      <w:proofErr w:type="spellEnd"/>
      <w:r>
        <w:rPr>
          <w:szCs w:val="22"/>
          <w:lang w:val="sk-SK"/>
        </w:rPr>
        <w:t xml:space="preserve"> operácie).</w:t>
      </w:r>
    </w:p>
    <w:p w:rsidR="008A742D" w:rsidRPr="007C3F4B" w:rsidRDefault="008A742D">
      <w:pPr>
        <w:rPr>
          <w:szCs w:val="22"/>
          <w:lang w:val="sk-SK"/>
        </w:rPr>
      </w:pPr>
    </w:p>
    <w:p w:rsidR="008A742D" w:rsidRDefault="008A742D">
      <w:pPr>
        <w:rPr>
          <w:szCs w:val="22"/>
          <w:lang w:val="sk-SK"/>
        </w:rPr>
      </w:pPr>
      <w:r w:rsidRPr="007C3F4B">
        <w:rPr>
          <w:szCs w:val="22"/>
          <w:lang w:val="sk-SK"/>
        </w:rPr>
        <w:lastRenderedPageBreak/>
        <w:t>Do úvahy sa musia vziať odporúčania, ktoré sa týkajú správneho používania antibakteriálnych liekov.</w:t>
      </w:r>
    </w:p>
    <w:p w:rsidR="008A742D" w:rsidRDefault="008A742D">
      <w:pPr>
        <w:pStyle w:val="Nadpis2"/>
        <w:spacing w:before="0"/>
        <w:rPr>
          <w:lang w:val="sk-SK"/>
        </w:rPr>
      </w:pPr>
    </w:p>
    <w:p w:rsidR="008A742D" w:rsidRDefault="008A742D">
      <w:pPr>
        <w:pStyle w:val="Nadpis2"/>
        <w:spacing w:before="0"/>
        <w:rPr>
          <w:lang w:val="sk-SK"/>
        </w:rPr>
      </w:pPr>
      <w:r>
        <w:rPr>
          <w:lang w:val="sk-SK"/>
        </w:rPr>
        <w:t>4.2</w:t>
      </w:r>
      <w:r>
        <w:rPr>
          <w:lang w:val="sk-SK"/>
        </w:rPr>
        <w:tab/>
        <w:t>Dávkovanie a spôsob podávania</w:t>
      </w:r>
    </w:p>
    <w:p w:rsidR="008A742D" w:rsidRDefault="008A742D">
      <w:pPr>
        <w:rPr>
          <w:szCs w:val="22"/>
          <w:lang w:val="sk-SK"/>
        </w:rPr>
      </w:pPr>
    </w:p>
    <w:p w:rsidR="008A742D" w:rsidRDefault="008A742D">
      <w:pPr>
        <w:rPr>
          <w:szCs w:val="22"/>
          <w:lang w:val="sk-SK"/>
        </w:rPr>
      </w:pPr>
      <w:r>
        <w:rPr>
          <w:szCs w:val="22"/>
          <w:lang w:val="sk-SK"/>
        </w:rPr>
        <w:t>Dávkovanie sa upravuje podľa individuálnej reakcie pacienta na liečbu, jeho veku a telesnej hmotnosti a podľa charakteru a závažnosti ochorenia.</w:t>
      </w:r>
    </w:p>
    <w:p w:rsidR="008A742D" w:rsidRDefault="008A742D">
      <w:pPr>
        <w:rPr>
          <w:szCs w:val="22"/>
          <w:lang w:val="sk-SK"/>
        </w:rPr>
      </w:pPr>
    </w:p>
    <w:p w:rsidR="008A742D" w:rsidRDefault="008A742D">
      <w:pPr>
        <w:rPr>
          <w:szCs w:val="22"/>
          <w:lang w:val="sk-SK"/>
        </w:rPr>
      </w:pPr>
      <w:r>
        <w:rPr>
          <w:szCs w:val="22"/>
          <w:lang w:val="sk-SK"/>
        </w:rPr>
        <w:t xml:space="preserve">Má sa dodržať nasledovné dávkovanie: </w:t>
      </w:r>
    </w:p>
    <w:p w:rsidR="008A742D" w:rsidRDefault="008A742D">
      <w:pPr>
        <w:rPr>
          <w:i/>
          <w:szCs w:val="22"/>
          <w:lang w:val="sk-SK"/>
        </w:rPr>
      </w:pPr>
    </w:p>
    <w:p w:rsidR="008A742D" w:rsidRDefault="008A742D">
      <w:pPr>
        <w:rPr>
          <w:i/>
          <w:szCs w:val="22"/>
          <w:lang w:val="sk-SK"/>
        </w:rPr>
      </w:pPr>
      <w:r>
        <w:rPr>
          <w:i/>
          <w:szCs w:val="22"/>
          <w:lang w:val="sk-SK"/>
        </w:rPr>
        <w:t>Dospelí a dospievajúci</w:t>
      </w:r>
    </w:p>
    <w:p w:rsidR="008A742D" w:rsidRDefault="008A742D">
      <w:pPr>
        <w:rPr>
          <w:szCs w:val="22"/>
          <w:lang w:val="sk-SK"/>
        </w:rPr>
      </w:pPr>
    </w:p>
    <w:p w:rsidR="008A742D" w:rsidRDefault="008A742D">
      <w:pPr>
        <w:rPr>
          <w:szCs w:val="22"/>
          <w:u w:val="single"/>
          <w:lang w:val="sk-SK"/>
        </w:rPr>
      </w:pPr>
      <w:r>
        <w:rPr>
          <w:szCs w:val="22"/>
          <w:u w:val="single"/>
          <w:lang w:val="sk-SK"/>
        </w:rPr>
        <w:t>Liečba anaeróbnych infekcií</w:t>
      </w:r>
    </w:p>
    <w:p w:rsidR="008A742D" w:rsidRDefault="008A742D">
      <w:pPr>
        <w:rPr>
          <w:szCs w:val="22"/>
          <w:lang w:val="sk-SK"/>
        </w:rPr>
      </w:pPr>
      <w:r>
        <w:rPr>
          <w:szCs w:val="22"/>
          <w:lang w:val="sk-SK"/>
        </w:rPr>
        <w:t xml:space="preserve">Zvyčajne sa podáva najprv jednorazová počiatočná dávka 1500 mg (300 ml) a v nasledujúcich dňoch následné jednotlivé dávky 1000 mg (200 ml). </w:t>
      </w:r>
    </w:p>
    <w:p w:rsidR="008A742D" w:rsidRDefault="008A742D">
      <w:pPr>
        <w:rPr>
          <w:szCs w:val="22"/>
          <w:u w:val="single"/>
          <w:lang w:val="sk-SK"/>
        </w:rPr>
      </w:pPr>
      <w:r>
        <w:rPr>
          <w:szCs w:val="22"/>
          <w:lang w:val="sk-SK"/>
        </w:rPr>
        <w:t xml:space="preserve">Alternatívne sa môže podávať 500 mg (100 ml) každých 8 hodín. Ak to indikuje lekár, na začiatku liečby môže byť podaná </w:t>
      </w:r>
      <w:proofErr w:type="spellStart"/>
      <w:r>
        <w:rPr>
          <w:szCs w:val="22"/>
          <w:lang w:val="sk-SK"/>
        </w:rPr>
        <w:t>nasycovacia</w:t>
      </w:r>
      <w:proofErr w:type="spellEnd"/>
      <w:r>
        <w:rPr>
          <w:szCs w:val="22"/>
          <w:lang w:val="sk-SK"/>
        </w:rPr>
        <w:t xml:space="preserve"> úvodná dávka 15 mg/kg telesnej hmotnosti. </w:t>
      </w:r>
      <w:r w:rsidRPr="007C3F4B">
        <w:rPr>
          <w:szCs w:val="22"/>
          <w:lang w:val="sk-SK"/>
        </w:rPr>
        <w:t>Dĺžka trvania liečby závisí od účinku liečby. Vo väčšine prípadov je postačujúcich 7 dní. Ak to však klinický stav vyžaduje, liečba môže pokračovať ďalej (pozri časť 4.4).</w:t>
      </w:r>
    </w:p>
    <w:p w:rsidR="008A742D" w:rsidRDefault="008A742D">
      <w:pPr>
        <w:rPr>
          <w:szCs w:val="22"/>
          <w:u w:val="single"/>
          <w:lang w:val="sk-SK"/>
        </w:rPr>
      </w:pPr>
    </w:p>
    <w:p w:rsidR="008A742D" w:rsidRDefault="008A742D">
      <w:pPr>
        <w:rPr>
          <w:szCs w:val="22"/>
          <w:lang w:val="sk-SK"/>
        </w:rPr>
      </w:pPr>
      <w:r>
        <w:rPr>
          <w:szCs w:val="22"/>
          <w:u w:val="single"/>
          <w:lang w:val="sk-SK"/>
        </w:rPr>
        <w:t>Profylaxia pooperačných infekcií vyvolaných anaeróbnymi baktériami:</w:t>
      </w:r>
    </w:p>
    <w:p w:rsidR="008A742D" w:rsidRDefault="008A742D">
      <w:pPr>
        <w:rPr>
          <w:szCs w:val="22"/>
          <w:lang w:val="sk-SK"/>
        </w:rPr>
      </w:pPr>
      <w:r>
        <w:rPr>
          <w:szCs w:val="22"/>
          <w:lang w:val="sk-SK"/>
        </w:rPr>
        <w:t>Podanie dávky 500 mg jednu hodinu pred operáciou. Dávka sa opakuje po 8 a 16 hodinách.</w:t>
      </w:r>
    </w:p>
    <w:p w:rsidR="008A742D" w:rsidRDefault="008A742D">
      <w:pPr>
        <w:rPr>
          <w:i/>
          <w:szCs w:val="22"/>
          <w:lang w:val="sk-SK"/>
        </w:rPr>
      </w:pPr>
    </w:p>
    <w:p w:rsidR="008A742D" w:rsidRDefault="008A742D">
      <w:pPr>
        <w:rPr>
          <w:szCs w:val="22"/>
          <w:lang w:val="sk-SK"/>
        </w:rPr>
      </w:pPr>
      <w:r>
        <w:rPr>
          <w:i/>
          <w:szCs w:val="22"/>
          <w:lang w:val="sk-SK"/>
        </w:rPr>
        <w:t>Pediatrická populácia</w:t>
      </w:r>
    </w:p>
    <w:p w:rsidR="008A742D" w:rsidRDefault="008A742D">
      <w:pPr>
        <w:rPr>
          <w:szCs w:val="22"/>
          <w:u w:val="single"/>
          <w:lang w:val="sk-SK"/>
        </w:rPr>
      </w:pPr>
    </w:p>
    <w:p w:rsidR="008A742D" w:rsidRDefault="008A742D">
      <w:pPr>
        <w:rPr>
          <w:szCs w:val="22"/>
          <w:lang w:val="sk-SK"/>
        </w:rPr>
      </w:pPr>
      <w:r>
        <w:rPr>
          <w:szCs w:val="22"/>
          <w:u w:val="single"/>
          <w:lang w:val="sk-SK"/>
        </w:rPr>
        <w:t>Liečba anaeróbnych infekcií</w:t>
      </w:r>
    </w:p>
    <w:p w:rsidR="008A742D" w:rsidRDefault="008A742D">
      <w:pPr>
        <w:numPr>
          <w:ilvl w:val="0"/>
          <w:numId w:val="3"/>
        </w:numPr>
        <w:ind w:left="567" w:hanging="567"/>
        <w:rPr>
          <w:lang w:val="sk-SK"/>
        </w:rPr>
      </w:pPr>
      <w:r>
        <w:rPr>
          <w:lang w:val="sk-SK"/>
        </w:rPr>
        <w:t>Deti vo veku &gt; 8 týždňov až 12 rokov:</w:t>
      </w:r>
    </w:p>
    <w:p w:rsidR="008A742D" w:rsidRDefault="008A742D">
      <w:pPr>
        <w:ind w:left="567"/>
        <w:rPr>
          <w:color w:val="000000"/>
          <w:szCs w:val="22"/>
          <w:lang w:val="sk-SK"/>
        </w:rPr>
      </w:pPr>
      <w:r>
        <w:rPr>
          <w:szCs w:val="22"/>
          <w:lang w:val="sk-SK"/>
        </w:rPr>
        <w:t xml:space="preserve">Bežná denná dávka je 20 – 30 mg/kg telesnej hmotnosti denne v jednej dávke alebo v rozdelenej dávke 7,5 mg/kg telesnej hmotnosti každých 8 hodín. </w:t>
      </w:r>
      <w:r>
        <w:rPr>
          <w:color w:val="000000"/>
          <w:szCs w:val="22"/>
          <w:lang w:val="sk-SK"/>
        </w:rPr>
        <w:t>V</w:t>
      </w:r>
      <w:r>
        <w:rPr>
          <w:szCs w:val="22"/>
          <w:lang w:val="sk-SK"/>
        </w:rPr>
        <w:t> </w:t>
      </w:r>
      <w:r>
        <w:rPr>
          <w:color w:val="000000"/>
          <w:szCs w:val="22"/>
          <w:lang w:val="sk-SK"/>
        </w:rPr>
        <w:t>závislosti od závažnosti infekcie je možné dennú dávku zvýšiť na 40 mg/kg telesnej hmotnosti.</w:t>
      </w:r>
    </w:p>
    <w:p w:rsidR="008A742D" w:rsidRDefault="008A742D">
      <w:pPr>
        <w:ind w:left="567" w:hanging="567"/>
        <w:rPr>
          <w:color w:val="000000"/>
          <w:szCs w:val="22"/>
          <w:lang w:val="sk-SK"/>
        </w:rPr>
      </w:pPr>
    </w:p>
    <w:p w:rsidR="008A742D" w:rsidRDefault="008A742D">
      <w:pPr>
        <w:numPr>
          <w:ilvl w:val="0"/>
          <w:numId w:val="3"/>
        </w:numPr>
        <w:ind w:left="567" w:hanging="567"/>
        <w:rPr>
          <w:szCs w:val="22"/>
          <w:lang w:val="sk-SK"/>
        </w:rPr>
      </w:pPr>
      <w:r>
        <w:rPr>
          <w:szCs w:val="22"/>
          <w:lang w:val="sk-SK"/>
        </w:rPr>
        <w:t>Deti vo veku &lt; 8 týždňov:</w:t>
      </w:r>
    </w:p>
    <w:p w:rsidR="008A742D" w:rsidRDefault="008A742D">
      <w:pPr>
        <w:ind w:left="567"/>
        <w:rPr>
          <w:szCs w:val="22"/>
          <w:lang w:val="sk-SK"/>
        </w:rPr>
      </w:pPr>
      <w:r>
        <w:rPr>
          <w:szCs w:val="22"/>
          <w:lang w:val="sk-SK"/>
        </w:rPr>
        <w:t>15 mg/kg telesnej hmotnosti denne v jednej dávke alebo v rozdelenej dávke 7,5 mg/kg telesnej hmotnosti každých 12 hodín.</w:t>
      </w:r>
    </w:p>
    <w:p w:rsidR="008A742D" w:rsidRDefault="008A742D">
      <w:pPr>
        <w:ind w:left="567" w:hanging="567"/>
        <w:rPr>
          <w:szCs w:val="22"/>
          <w:lang w:val="sk-SK"/>
        </w:rPr>
      </w:pPr>
    </w:p>
    <w:p w:rsidR="008A742D" w:rsidRDefault="008A742D">
      <w:pPr>
        <w:numPr>
          <w:ilvl w:val="0"/>
          <w:numId w:val="3"/>
        </w:numPr>
        <w:ind w:left="567" w:hanging="567"/>
        <w:rPr>
          <w:szCs w:val="22"/>
          <w:lang w:val="sk-SK"/>
        </w:rPr>
      </w:pPr>
      <w:r>
        <w:rPr>
          <w:szCs w:val="22"/>
          <w:lang w:val="sk-SK"/>
        </w:rPr>
        <w:t>U novorodencov s </w:t>
      </w:r>
      <w:proofErr w:type="spellStart"/>
      <w:r>
        <w:rPr>
          <w:szCs w:val="22"/>
          <w:lang w:val="sk-SK"/>
        </w:rPr>
        <w:t>gestačným</w:t>
      </w:r>
      <w:proofErr w:type="spellEnd"/>
      <w:r>
        <w:rPr>
          <w:szCs w:val="22"/>
          <w:lang w:val="sk-SK"/>
        </w:rPr>
        <w:t xml:space="preserve"> vekom &lt;40 týždňov:</w:t>
      </w:r>
    </w:p>
    <w:p w:rsidR="008A742D" w:rsidRDefault="008A742D">
      <w:pPr>
        <w:ind w:left="567"/>
        <w:rPr>
          <w:szCs w:val="22"/>
          <w:lang w:val="sk-SK"/>
        </w:rPr>
      </w:pPr>
      <w:r>
        <w:rPr>
          <w:szCs w:val="22"/>
          <w:lang w:val="sk-SK"/>
        </w:rPr>
        <w:t xml:space="preserve">V priebehu prvého týždňa života môže dochádzať k hromadeniu </w:t>
      </w:r>
      <w:proofErr w:type="spellStart"/>
      <w:r>
        <w:rPr>
          <w:szCs w:val="22"/>
          <w:lang w:val="sk-SK"/>
        </w:rPr>
        <w:t>metronidazolu</w:t>
      </w:r>
      <w:proofErr w:type="spellEnd"/>
      <w:r>
        <w:rPr>
          <w:szCs w:val="22"/>
          <w:lang w:val="sk-SK"/>
        </w:rPr>
        <w:t xml:space="preserve">, preto bude najlepšie, ak sa koncentrácia </w:t>
      </w:r>
      <w:proofErr w:type="spellStart"/>
      <w:r>
        <w:rPr>
          <w:szCs w:val="22"/>
          <w:lang w:val="sk-SK"/>
        </w:rPr>
        <w:t>metronidazolu</w:t>
      </w:r>
      <w:proofErr w:type="spellEnd"/>
      <w:r>
        <w:rPr>
          <w:szCs w:val="22"/>
          <w:lang w:val="sk-SK"/>
        </w:rPr>
        <w:t xml:space="preserve"> v krvi skontroluje po niekoľkých dňoch liečby. </w:t>
      </w:r>
    </w:p>
    <w:p w:rsidR="008A742D" w:rsidRDefault="008A742D">
      <w:pPr>
        <w:rPr>
          <w:szCs w:val="22"/>
          <w:lang w:val="sk-SK"/>
        </w:rPr>
      </w:pPr>
    </w:p>
    <w:p w:rsidR="008A742D" w:rsidRDefault="008A742D">
      <w:pPr>
        <w:rPr>
          <w:szCs w:val="22"/>
          <w:lang w:val="sk-SK"/>
        </w:rPr>
      </w:pPr>
      <w:r>
        <w:rPr>
          <w:szCs w:val="22"/>
          <w:lang w:val="sk-SK"/>
        </w:rPr>
        <w:t>Dĺžka trvania liečby je spravidla 7 dní.</w:t>
      </w:r>
    </w:p>
    <w:p w:rsidR="008A742D" w:rsidRDefault="008A742D">
      <w:pPr>
        <w:rPr>
          <w:szCs w:val="22"/>
          <w:u w:val="single"/>
          <w:lang w:val="sk-SK"/>
        </w:rPr>
      </w:pPr>
    </w:p>
    <w:p w:rsidR="008A742D" w:rsidRDefault="008A742D">
      <w:pPr>
        <w:rPr>
          <w:szCs w:val="22"/>
          <w:lang w:val="sk-SK"/>
        </w:rPr>
      </w:pPr>
      <w:r>
        <w:rPr>
          <w:szCs w:val="22"/>
          <w:u w:val="single"/>
          <w:lang w:val="sk-SK"/>
        </w:rPr>
        <w:t>Profylaxia pooperačných infekcií vyvolaných anaeróbnymi baktériami:</w:t>
      </w:r>
    </w:p>
    <w:p w:rsidR="008A742D" w:rsidRDefault="008A742D">
      <w:pPr>
        <w:numPr>
          <w:ilvl w:val="0"/>
          <w:numId w:val="3"/>
        </w:numPr>
        <w:ind w:left="567" w:hanging="567"/>
        <w:rPr>
          <w:szCs w:val="22"/>
          <w:lang w:val="sk-SK"/>
        </w:rPr>
      </w:pPr>
      <w:r>
        <w:rPr>
          <w:szCs w:val="22"/>
          <w:lang w:val="sk-SK"/>
        </w:rPr>
        <w:t>Deti &lt; 12 rokov:</w:t>
      </w:r>
    </w:p>
    <w:p w:rsidR="008A742D" w:rsidRDefault="008A742D">
      <w:pPr>
        <w:ind w:left="567"/>
        <w:rPr>
          <w:szCs w:val="22"/>
          <w:lang w:val="sk-SK"/>
        </w:rPr>
      </w:pPr>
      <w:r>
        <w:rPr>
          <w:szCs w:val="22"/>
          <w:lang w:val="sk-SK"/>
        </w:rPr>
        <w:t>20 – 30 mg/kg telesnej hmotnosti v jednej dávke podávanej 1 – 2 hodiny pred operáciou.</w:t>
      </w:r>
    </w:p>
    <w:p w:rsidR="008A742D" w:rsidRDefault="008A742D">
      <w:pPr>
        <w:ind w:left="567"/>
        <w:rPr>
          <w:color w:val="000000"/>
          <w:szCs w:val="22"/>
          <w:lang w:val="sk-SK"/>
        </w:rPr>
      </w:pPr>
    </w:p>
    <w:p w:rsidR="008A742D" w:rsidRDefault="008A742D">
      <w:pPr>
        <w:numPr>
          <w:ilvl w:val="0"/>
          <w:numId w:val="3"/>
        </w:numPr>
        <w:ind w:left="567" w:hanging="567"/>
        <w:rPr>
          <w:szCs w:val="22"/>
          <w:lang w:val="sk-SK"/>
        </w:rPr>
      </w:pPr>
      <w:r>
        <w:rPr>
          <w:szCs w:val="22"/>
          <w:lang w:val="sk-SK"/>
        </w:rPr>
        <w:t>Novorodenci s </w:t>
      </w:r>
      <w:proofErr w:type="spellStart"/>
      <w:r>
        <w:rPr>
          <w:szCs w:val="22"/>
          <w:lang w:val="sk-SK"/>
        </w:rPr>
        <w:t>gestačným</w:t>
      </w:r>
      <w:proofErr w:type="spellEnd"/>
      <w:r>
        <w:rPr>
          <w:szCs w:val="22"/>
          <w:lang w:val="sk-SK"/>
        </w:rPr>
        <w:t xml:space="preserve"> vekom &lt; 40 týždňov:</w:t>
      </w:r>
    </w:p>
    <w:p w:rsidR="008A742D" w:rsidRDefault="008A742D">
      <w:pPr>
        <w:ind w:left="567"/>
        <w:rPr>
          <w:szCs w:val="22"/>
          <w:lang w:val="sk-SK"/>
        </w:rPr>
      </w:pPr>
      <w:r>
        <w:rPr>
          <w:szCs w:val="22"/>
          <w:lang w:val="sk-SK"/>
        </w:rPr>
        <w:t>10 mg/kg telesnej hmotnosti v jednej dávke pred operáciou</w:t>
      </w:r>
    </w:p>
    <w:p w:rsidR="008A742D" w:rsidRDefault="008A742D">
      <w:pPr>
        <w:ind w:left="708"/>
        <w:rPr>
          <w:szCs w:val="22"/>
          <w:lang w:val="sk-SK"/>
        </w:rPr>
      </w:pPr>
    </w:p>
    <w:p w:rsidR="008A742D" w:rsidRDefault="008A742D">
      <w:pPr>
        <w:rPr>
          <w:i/>
          <w:szCs w:val="22"/>
          <w:lang w:val="sk-SK"/>
        </w:rPr>
      </w:pPr>
      <w:r>
        <w:rPr>
          <w:i/>
          <w:szCs w:val="22"/>
          <w:lang w:val="sk-SK"/>
        </w:rPr>
        <w:t>Pacienti s poruchou funkcie obličiek</w:t>
      </w:r>
    </w:p>
    <w:p w:rsidR="008A742D" w:rsidRDefault="008A742D">
      <w:pPr>
        <w:rPr>
          <w:szCs w:val="22"/>
          <w:lang w:val="sk-SK"/>
        </w:rPr>
      </w:pPr>
      <w:r>
        <w:rPr>
          <w:szCs w:val="22"/>
          <w:lang w:val="sk-SK"/>
        </w:rPr>
        <w:t>Zníženie dávky nie je potrebné, pozri časť 5.2.</w:t>
      </w:r>
    </w:p>
    <w:p w:rsidR="008A742D" w:rsidRDefault="008A742D">
      <w:pPr>
        <w:rPr>
          <w:b/>
          <w:szCs w:val="22"/>
          <w:u w:val="single"/>
          <w:lang w:val="sk-SK"/>
        </w:rPr>
      </w:pPr>
    </w:p>
    <w:p w:rsidR="008A742D" w:rsidRDefault="008A742D">
      <w:pPr>
        <w:rPr>
          <w:szCs w:val="22"/>
          <w:lang w:val="sk-SK"/>
        </w:rPr>
      </w:pPr>
      <w:r>
        <w:rPr>
          <w:szCs w:val="22"/>
          <w:lang w:val="sk-SK"/>
        </w:rPr>
        <w:t xml:space="preserve">U pacientov podstupujúcich hemodialýzu sa má konvenčná dávka </w:t>
      </w:r>
      <w:proofErr w:type="spellStart"/>
      <w:r>
        <w:rPr>
          <w:szCs w:val="22"/>
          <w:lang w:val="sk-SK"/>
        </w:rPr>
        <w:t>metronidazolu</w:t>
      </w:r>
      <w:proofErr w:type="spellEnd"/>
      <w:r>
        <w:rPr>
          <w:szCs w:val="22"/>
          <w:lang w:val="sk-SK"/>
        </w:rPr>
        <w:t xml:space="preserve"> naplánovať v deň dialýzy po hemodialýze na vykompenzovanie úniku </w:t>
      </w:r>
      <w:proofErr w:type="spellStart"/>
      <w:r>
        <w:rPr>
          <w:szCs w:val="22"/>
          <w:lang w:val="sk-SK"/>
        </w:rPr>
        <w:t>metronidazolu</w:t>
      </w:r>
      <w:proofErr w:type="spellEnd"/>
      <w:r>
        <w:rPr>
          <w:szCs w:val="22"/>
          <w:lang w:val="sk-SK"/>
        </w:rPr>
        <w:t xml:space="preserve"> v priebehu dialýzy.</w:t>
      </w:r>
    </w:p>
    <w:p w:rsidR="008A742D" w:rsidRDefault="008A742D">
      <w:pPr>
        <w:rPr>
          <w:i/>
          <w:szCs w:val="22"/>
          <w:lang w:val="sk-SK"/>
        </w:rPr>
      </w:pPr>
    </w:p>
    <w:p w:rsidR="008A742D" w:rsidRDefault="008A742D">
      <w:pPr>
        <w:rPr>
          <w:szCs w:val="22"/>
          <w:lang w:val="sk-SK"/>
        </w:rPr>
      </w:pPr>
      <w:r>
        <w:rPr>
          <w:i/>
          <w:szCs w:val="22"/>
          <w:lang w:val="sk-SK"/>
        </w:rPr>
        <w:t>Pacienti s poruchou funkcie pečene</w:t>
      </w:r>
    </w:p>
    <w:p w:rsidR="008A742D" w:rsidRDefault="008A742D">
      <w:pPr>
        <w:rPr>
          <w:szCs w:val="22"/>
          <w:lang w:val="sk-SK"/>
        </w:rPr>
      </w:pPr>
      <w:r>
        <w:rPr>
          <w:szCs w:val="22"/>
          <w:lang w:val="sk-SK"/>
        </w:rPr>
        <w:t xml:space="preserve">Keďže v prípade závažnej poruchy funkcie pečene je biologický polčas </w:t>
      </w:r>
      <w:proofErr w:type="spellStart"/>
      <w:r>
        <w:rPr>
          <w:szCs w:val="22"/>
          <w:lang w:val="sk-SK"/>
        </w:rPr>
        <w:t>metronidazolu</w:t>
      </w:r>
      <w:proofErr w:type="spellEnd"/>
      <w:r>
        <w:rPr>
          <w:szCs w:val="22"/>
          <w:lang w:val="sk-SK"/>
        </w:rPr>
        <w:t xml:space="preserve"> v sére predĺžený a </w:t>
      </w:r>
      <w:proofErr w:type="spellStart"/>
      <w:r>
        <w:rPr>
          <w:szCs w:val="22"/>
          <w:lang w:val="sk-SK"/>
        </w:rPr>
        <w:t>klírens</w:t>
      </w:r>
      <w:proofErr w:type="spellEnd"/>
      <w:r>
        <w:rPr>
          <w:szCs w:val="22"/>
          <w:lang w:val="sk-SK"/>
        </w:rPr>
        <w:t xml:space="preserve"> plazmy oneskorený, pacientom so závažným ochorením pečene sa musia podávať nižšie dávky (pozri časť 5.2).</w:t>
      </w:r>
    </w:p>
    <w:p w:rsidR="008A742D" w:rsidRDefault="008A742D">
      <w:pPr>
        <w:rPr>
          <w:i/>
          <w:szCs w:val="22"/>
          <w:lang w:val="sk-SK"/>
        </w:rPr>
      </w:pPr>
    </w:p>
    <w:p w:rsidR="008A742D" w:rsidRDefault="008A742D">
      <w:pPr>
        <w:pStyle w:val="Nadpis3"/>
        <w:spacing w:before="0"/>
        <w:rPr>
          <w:lang w:val="sk-SK"/>
        </w:rPr>
      </w:pPr>
      <w:r>
        <w:rPr>
          <w:lang w:val="sk-SK"/>
        </w:rPr>
        <w:t>Spôsob podávania</w:t>
      </w:r>
    </w:p>
    <w:p w:rsidR="008A742D" w:rsidRDefault="008A742D">
      <w:pPr>
        <w:rPr>
          <w:szCs w:val="22"/>
          <w:lang w:val="sk-SK"/>
        </w:rPr>
      </w:pPr>
    </w:p>
    <w:p w:rsidR="008A742D" w:rsidRDefault="008A742D">
      <w:pPr>
        <w:rPr>
          <w:szCs w:val="22"/>
          <w:lang w:val="sk-SK"/>
        </w:rPr>
      </w:pPr>
      <w:r>
        <w:rPr>
          <w:szCs w:val="22"/>
          <w:lang w:val="sk-SK"/>
        </w:rPr>
        <w:t>Intravenózne použitie.</w:t>
      </w:r>
    </w:p>
    <w:p w:rsidR="008A742D" w:rsidRDefault="008A742D">
      <w:pPr>
        <w:rPr>
          <w:szCs w:val="22"/>
          <w:lang w:val="sk-SK"/>
        </w:rPr>
      </w:pPr>
      <w:r>
        <w:rPr>
          <w:szCs w:val="22"/>
          <w:lang w:val="sk-SK"/>
        </w:rPr>
        <w:t xml:space="preserve">Obsah jednej fľaše sa má podávať pomalou infúziou </w:t>
      </w:r>
      <w:proofErr w:type="spellStart"/>
      <w:r>
        <w:rPr>
          <w:szCs w:val="22"/>
          <w:lang w:val="sk-SK"/>
        </w:rPr>
        <w:t>i.v</w:t>
      </w:r>
      <w:proofErr w:type="spellEnd"/>
      <w:r>
        <w:rPr>
          <w:szCs w:val="22"/>
          <w:lang w:val="sk-SK"/>
        </w:rPr>
        <w:t xml:space="preserve">., napr. 100 ml nie kratšie ako 20 minút, ale zvyčajne dlhšie ako hodinu. </w:t>
      </w:r>
    </w:p>
    <w:p w:rsidR="008A742D" w:rsidRDefault="008A742D">
      <w:pPr>
        <w:rPr>
          <w:szCs w:val="22"/>
          <w:lang w:val="sk-SK"/>
        </w:rPr>
      </w:pPr>
      <w:proofErr w:type="spellStart"/>
      <w:r>
        <w:rPr>
          <w:szCs w:val="22"/>
          <w:lang w:val="sk-SK"/>
        </w:rPr>
        <w:t>Metronidazole</w:t>
      </w:r>
      <w:proofErr w:type="spellEnd"/>
      <w:r>
        <w:rPr>
          <w:szCs w:val="22"/>
          <w:lang w:val="sk-SK"/>
        </w:rPr>
        <w:t xml:space="preserve"> B. </w:t>
      </w:r>
      <w:proofErr w:type="spellStart"/>
      <w:r>
        <w:rPr>
          <w:szCs w:val="22"/>
          <w:lang w:val="sk-SK"/>
        </w:rPr>
        <w:t>Braun</w:t>
      </w:r>
      <w:proofErr w:type="spellEnd"/>
      <w:r>
        <w:rPr>
          <w:szCs w:val="22"/>
          <w:lang w:val="sk-SK"/>
        </w:rPr>
        <w:t xml:space="preserve"> 5 mg/ml sa môže pred podaním nariediť pridaním do </w:t>
      </w:r>
      <w:proofErr w:type="spellStart"/>
      <w:r>
        <w:rPr>
          <w:szCs w:val="22"/>
          <w:lang w:val="sk-SK"/>
        </w:rPr>
        <w:t>i.v</w:t>
      </w:r>
      <w:proofErr w:type="spellEnd"/>
      <w:r>
        <w:rPr>
          <w:szCs w:val="22"/>
          <w:lang w:val="sk-SK"/>
        </w:rPr>
        <w:t xml:space="preserve">. roztoku ako je napr. 0,9% chlorid sodný, alebo 5% </w:t>
      </w:r>
      <w:proofErr w:type="spellStart"/>
      <w:r>
        <w:rPr>
          <w:szCs w:val="22"/>
          <w:lang w:val="sk-SK"/>
        </w:rPr>
        <w:t>infúzny</w:t>
      </w:r>
      <w:proofErr w:type="spellEnd"/>
      <w:r>
        <w:rPr>
          <w:szCs w:val="22"/>
          <w:lang w:val="sk-SK"/>
        </w:rPr>
        <w:t xml:space="preserve"> roztok glukózy. Súbežne predpísané antibiotiká sa odporúča podávať samostatne. </w:t>
      </w:r>
    </w:p>
    <w:p w:rsidR="008A742D" w:rsidRDefault="008A742D">
      <w:pPr>
        <w:pStyle w:val="Nadpis2"/>
        <w:spacing w:before="0"/>
        <w:rPr>
          <w:lang w:val="sk-SK"/>
        </w:rPr>
      </w:pPr>
    </w:p>
    <w:p w:rsidR="008A742D" w:rsidRDefault="008A742D">
      <w:pPr>
        <w:pStyle w:val="Nadpis2"/>
        <w:spacing w:before="0"/>
        <w:rPr>
          <w:lang w:val="sk-SK"/>
        </w:rPr>
      </w:pPr>
      <w:r>
        <w:rPr>
          <w:lang w:val="sk-SK"/>
        </w:rPr>
        <w:t>4.3</w:t>
      </w:r>
      <w:r>
        <w:rPr>
          <w:lang w:val="sk-SK"/>
        </w:rPr>
        <w:tab/>
        <w:t>Kontraindikácie</w:t>
      </w:r>
    </w:p>
    <w:p w:rsidR="008A742D" w:rsidRDefault="008A742D">
      <w:pPr>
        <w:rPr>
          <w:szCs w:val="22"/>
          <w:lang w:val="sk-SK"/>
        </w:rPr>
      </w:pPr>
    </w:p>
    <w:p w:rsidR="008A742D" w:rsidRDefault="008A742D">
      <w:pPr>
        <w:rPr>
          <w:szCs w:val="22"/>
          <w:lang w:val="sk-SK"/>
        </w:rPr>
      </w:pPr>
      <w:r>
        <w:rPr>
          <w:szCs w:val="22"/>
          <w:lang w:val="sk-SK"/>
        </w:rPr>
        <w:t xml:space="preserve">Precitlivenosť na </w:t>
      </w:r>
      <w:proofErr w:type="spellStart"/>
      <w:r>
        <w:rPr>
          <w:szCs w:val="22"/>
          <w:lang w:val="sk-SK"/>
        </w:rPr>
        <w:t>metronidazol</w:t>
      </w:r>
      <w:proofErr w:type="spellEnd"/>
      <w:r>
        <w:rPr>
          <w:szCs w:val="22"/>
          <w:lang w:val="sk-SK"/>
        </w:rPr>
        <w:t xml:space="preserve"> alebo na iné deriváty </w:t>
      </w:r>
      <w:proofErr w:type="spellStart"/>
      <w:r>
        <w:rPr>
          <w:szCs w:val="22"/>
          <w:lang w:val="sk-SK"/>
        </w:rPr>
        <w:t>nitroimidazolu</w:t>
      </w:r>
      <w:proofErr w:type="spellEnd"/>
      <w:r>
        <w:rPr>
          <w:szCs w:val="22"/>
          <w:lang w:val="sk-SK"/>
        </w:rPr>
        <w:t xml:space="preserve"> alebo na ktorúkoľvek z pomocných látok uvedených v časti 6.1. </w:t>
      </w:r>
    </w:p>
    <w:p w:rsidR="008A742D" w:rsidRDefault="008A742D">
      <w:pPr>
        <w:pStyle w:val="Nadpis2"/>
        <w:spacing w:before="0"/>
        <w:rPr>
          <w:lang w:val="sk-SK"/>
        </w:rPr>
      </w:pPr>
    </w:p>
    <w:p w:rsidR="008A742D" w:rsidRDefault="008A742D">
      <w:pPr>
        <w:pStyle w:val="Nadpis2"/>
        <w:spacing w:before="0"/>
        <w:rPr>
          <w:lang w:val="sk-SK"/>
        </w:rPr>
      </w:pPr>
      <w:r>
        <w:rPr>
          <w:lang w:val="sk-SK"/>
        </w:rPr>
        <w:t>4.4</w:t>
      </w:r>
      <w:r>
        <w:rPr>
          <w:lang w:val="sk-SK"/>
        </w:rPr>
        <w:tab/>
        <w:t>Osobitné upozornenia a opatrenia pri používaní</w:t>
      </w:r>
    </w:p>
    <w:p w:rsidR="008A742D" w:rsidRDefault="008A742D">
      <w:pPr>
        <w:rPr>
          <w:szCs w:val="22"/>
          <w:lang w:val="sk-SK"/>
        </w:rPr>
      </w:pPr>
    </w:p>
    <w:p w:rsidR="008A742D" w:rsidRDefault="008A742D">
      <w:pPr>
        <w:rPr>
          <w:szCs w:val="22"/>
          <w:lang w:val="sk-SK"/>
        </w:rPr>
      </w:pPr>
      <w:r>
        <w:rPr>
          <w:szCs w:val="22"/>
          <w:lang w:val="sk-SK"/>
        </w:rPr>
        <w:t xml:space="preserve">U pacientov so závažným poškodením pečene alebo zhoršenou </w:t>
      </w:r>
      <w:proofErr w:type="spellStart"/>
      <w:r>
        <w:rPr>
          <w:szCs w:val="22"/>
          <w:lang w:val="sk-SK"/>
        </w:rPr>
        <w:t>hematopoézou</w:t>
      </w:r>
      <w:proofErr w:type="spellEnd"/>
      <w:r>
        <w:rPr>
          <w:szCs w:val="22"/>
          <w:lang w:val="sk-SK"/>
        </w:rPr>
        <w:t xml:space="preserve"> (napr. </w:t>
      </w:r>
      <w:proofErr w:type="spellStart"/>
      <w:r>
        <w:rPr>
          <w:szCs w:val="22"/>
          <w:lang w:val="sk-SK"/>
        </w:rPr>
        <w:t>granulocytopénia</w:t>
      </w:r>
      <w:proofErr w:type="spellEnd"/>
      <w:r>
        <w:rPr>
          <w:szCs w:val="22"/>
          <w:lang w:val="sk-SK"/>
        </w:rPr>
        <w:t xml:space="preserve">) sa má </w:t>
      </w:r>
      <w:proofErr w:type="spellStart"/>
      <w:r>
        <w:rPr>
          <w:szCs w:val="22"/>
          <w:lang w:val="sk-SK"/>
        </w:rPr>
        <w:t>metronidazol</w:t>
      </w:r>
      <w:proofErr w:type="spellEnd"/>
      <w:r>
        <w:rPr>
          <w:szCs w:val="22"/>
          <w:lang w:val="sk-SK"/>
        </w:rPr>
        <w:t xml:space="preserve"> používať len ak očakávaný úžitok nepochybne prevýši možné riziká.</w:t>
      </w:r>
    </w:p>
    <w:p w:rsidR="008A742D" w:rsidRDefault="008A742D">
      <w:pPr>
        <w:rPr>
          <w:szCs w:val="22"/>
          <w:lang w:val="sk-SK"/>
        </w:rPr>
      </w:pPr>
    </w:p>
    <w:p w:rsidR="008A742D" w:rsidRDefault="008A742D">
      <w:pPr>
        <w:rPr>
          <w:szCs w:val="22"/>
          <w:lang w:val="sk-SK"/>
        </w:rPr>
      </w:pPr>
      <w:proofErr w:type="spellStart"/>
      <w:r>
        <w:rPr>
          <w:szCs w:val="22"/>
          <w:lang w:val="sk-SK"/>
        </w:rPr>
        <w:t>Metronidazol</w:t>
      </w:r>
      <w:proofErr w:type="spellEnd"/>
      <w:r>
        <w:rPr>
          <w:szCs w:val="22"/>
          <w:lang w:val="sk-SK"/>
        </w:rPr>
        <w:t xml:space="preserve"> sa, vzhľadom na riziko zhoršenia, môže použiť u pacientov s akútnym alebo chronickým závažným ochorením periférneho a centrálneho nervového systému iba vtedy, ak očakávaný prínos nepochybne prevýši možné riziká.</w:t>
      </w:r>
    </w:p>
    <w:p w:rsidR="008A742D" w:rsidRDefault="008A742D">
      <w:pPr>
        <w:rPr>
          <w:szCs w:val="22"/>
          <w:lang w:val="sk-SK"/>
        </w:rPr>
      </w:pPr>
    </w:p>
    <w:p w:rsidR="008A742D" w:rsidRDefault="008A742D">
      <w:pPr>
        <w:rPr>
          <w:szCs w:val="22"/>
          <w:lang w:val="sk-SK"/>
        </w:rPr>
      </w:pPr>
      <w:r>
        <w:rPr>
          <w:szCs w:val="22"/>
          <w:lang w:val="sk-SK"/>
        </w:rPr>
        <w:t xml:space="preserve">U pacientov liečených </w:t>
      </w:r>
      <w:proofErr w:type="spellStart"/>
      <w:r>
        <w:rPr>
          <w:szCs w:val="22"/>
          <w:lang w:val="sk-SK"/>
        </w:rPr>
        <w:t>metronidazolom</w:t>
      </w:r>
      <w:proofErr w:type="spellEnd"/>
      <w:r>
        <w:rPr>
          <w:szCs w:val="22"/>
          <w:lang w:val="sk-SK"/>
        </w:rPr>
        <w:t xml:space="preserve"> boli pozorované záchvaty kŕčov, </w:t>
      </w:r>
      <w:proofErr w:type="spellStart"/>
      <w:r>
        <w:rPr>
          <w:szCs w:val="22"/>
          <w:lang w:val="sk-SK"/>
        </w:rPr>
        <w:t>myoklonická</w:t>
      </w:r>
      <w:proofErr w:type="spellEnd"/>
      <w:r>
        <w:rPr>
          <w:szCs w:val="22"/>
          <w:lang w:val="sk-SK"/>
        </w:rPr>
        <w:t xml:space="preserve"> a periférna </w:t>
      </w:r>
      <w:proofErr w:type="spellStart"/>
      <w:r>
        <w:rPr>
          <w:szCs w:val="22"/>
          <w:lang w:val="sk-SK"/>
        </w:rPr>
        <w:t>neuropatia</w:t>
      </w:r>
      <w:proofErr w:type="spellEnd"/>
      <w:r>
        <w:rPr>
          <w:szCs w:val="22"/>
          <w:lang w:val="sk-SK"/>
        </w:rPr>
        <w:t xml:space="preserve">, z ktorých je periférna </w:t>
      </w:r>
      <w:proofErr w:type="spellStart"/>
      <w:r>
        <w:rPr>
          <w:szCs w:val="22"/>
          <w:lang w:val="sk-SK"/>
        </w:rPr>
        <w:t>neuropatia</w:t>
      </w:r>
      <w:proofErr w:type="spellEnd"/>
      <w:r>
        <w:rPr>
          <w:szCs w:val="22"/>
          <w:lang w:val="sk-SK"/>
        </w:rPr>
        <w:t xml:space="preserve"> charakterizovaná najmä zníženou citlivosťou alebo </w:t>
      </w:r>
      <w:proofErr w:type="spellStart"/>
      <w:r>
        <w:rPr>
          <w:szCs w:val="22"/>
          <w:lang w:val="sk-SK"/>
        </w:rPr>
        <w:t>parestéziou</w:t>
      </w:r>
      <w:proofErr w:type="spellEnd"/>
      <w:r>
        <w:rPr>
          <w:szCs w:val="22"/>
          <w:lang w:val="sk-SK"/>
        </w:rPr>
        <w:t xml:space="preserve"> v končatinách. Výskyt abnormálnych neurologických prejavov vyžaduje okamžité prehodnotenie pomeru prínosu/rizika a pokračovania liečby. Pozri tiež časť 4.8.</w:t>
      </w:r>
    </w:p>
    <w:p w:rsidR="008A742D" w:rsidRDefault="008A742D">
      <w:pPr>
        <w:rPr>
          <w:szCs w:val="22"/>
          <w:lang w:val="sk-SK"/>
        </w:rPr>
      </w:pPr>
    </w:p>
    <w:p w:rsidR="008A742D" w:rsidRDefault="008A742D">
      <w:pPr>
        <w:rPr>
          <w:szCs w:val="22"/>
          <w:lang w:val="sk-SK"/>
        </w:rPr>
      </w:pPr>
      <w:r>
        <w:rPr>
          <w:szCs w:val="22"/>
          <w:lang w:val="sk-SK"/>
        </w:rPr>
        <w:t xml:space="preserve">V prípade závažných </w:t>
      </w:r>
      <w:proofErr w:type="spellStart"/>
      <w:r>
        <w:rPr>
          <w:szCs w:val="22"/>
          <w:lang w:val="sk-SK"/>
        </w:rPr>
        <w:t>hypersenzitívnych</w:t>
      </w:r>
      <w:proofErr w:type="spellEnd"/>
      <w:r>
        <w:rPr>
          <w:szCs w:val="22"/>
          <w:lang w:val="sk-SK"/>
        </w:rPr>
        <w:t xml:space="preserve"> reakcií (napr. </w:t>
      </w:r>
      <w:proofErr w:type="spellStart"/>
      <w:r>
        <w:rPr>
          <w:szCs w:val="22"/>
          <w:lang w:val="sk-SK"/>
        </w:rPr>
        <w:t>anafylaktický</w:t>
      </w:r>
      <w:proofErr w:type="spellEnd"/>
      <w:r>
        <w:rPr>
          <w:szCs w:val="22"/>
          <w:lang w:val="sk-SK"/>
        </w:rPr>
        <w:t xml:space="preserve"> šok; pozri tiež časť 4.8) sa musí liečba </w:t>
      </w:r>
      <w:proofErr w:type="spellStart"/>
      <w:r>
        <w:rPr>
          <w:szCs w:val="22"/>
          <w:lang w:val="sk-SK"/>
        </w:rPr>
        <w:t>Metronidazolom</w:t>
      </w:r>
      <w:proofErr w:type="spellEnd"/>
      <w:r>
        <w:rPr>
          <w:szCs w:val="22"/>
          <w:lang w:val="sk-SK"/>
        </w:rPr>
        <w:t xml:space="preserve"> B. </w:t>
      </w:r>
      <w:proofErr w:type="spellStart"/>
      <w:r>
        <w:rPr>
          <w:szCs w:val="22"/>
          <w:lang w:val="sk-SK"/>
        </w:rPr>
        <w:t>Braun</w:t>
      </w:r>
      <w:proofErr w:type="spellEnd"/>
      <w:r>
        <w:rPr>
          <w:szCs w:val="22"/>
          <w:lang w:val="sk-SK"/>
        </w:rPr>
        <w:t xml:space="preserve"> 5 mg/ml ihneď ukončiť a lekár musí začať okamžitú liečbu.</w:t>
      </w:r>
    </w:p>
    <w:p w:rsidR="008A742D" w:rsidRDefault="008A742D">
      <w:pPr>
        <w:rPr>
          <w:szCs w:val="22"/>
          <w:lang w:val="sk-SK"/>
        </w:rPr>
      </w:pPr>
    </w:p>
    <w:p w:rsidR="008A742D" w:rsidRDefault="008A742D">
      <w:pPr>
        <w:rPr>
          <w:szCs w:val="22"/>
          <w:lang w:val="sk-SK"/>
        </w:rPr>
      </w:pPr>
      <w:r>
        <w:rPr>
          <w:szCs w:val="22"/>
          <w:lang w:val="sk-SK"/>
        </w:rPr>
        <w:t xml:space="preserve">Závažná a pretrvávajúca hnačka počas liečby alebo počas nasledujúcich týždňov môže byť spôsobená </w:t>
      </w:r>
      <w:proofErr w:type="spellStart"/>
      <w:r>
        <w:rPr>
          <w:szCs w:val="22"/>
          <w:lang w:val="sk-SK"/>
        </w:rPr>
        <w:t>pseudomembranóznou</w:t>
      </w:r>
      <w:proofErr w:type="spellEnd"/>
      <w:r>
        <w:rPr>
          <w:szCs w:val="22"/>
          <w:lang w:val="sk-SK"/>
        </w:rPr>
        <w:t xml:space="preserve"> </w:t>
      </w:r>
      <w:proofErr w:type="spellStart"/>
      <w:r>
        <w:rPr>
          <w:szCs w:val="22"/>
          <w:lang w:val="sk-SK"/>
        </w:rPr>
        <w:t>kolitídou</w:t>
      </w:r>
      <w:proofErr w:type="spellEnd"/>
      <w:r>
        <w:rPr>
          <w:szCs w:val="22"/>
          <w:lang w:val="sk-SK"/>
        </w:rPr>
        <w:t xml:space="preserve"> (vo väčšine prípadov zapríčinenou </w:t>
      </w:r>
      <w:proofErr w:type="spellStart"/>
      <w:r>
        <w:rPr>
          <w:i/>
          <w:szCs w:val="22"/>
          <w:lang w:val="sk-SK"/>
        </w:rPr>
        <w:t>Clostridium</w:t>
      </w:r>
      <w:proofErr w:type="spellEnd"/>
      <w:r>
        <w:rPr>
          <w:i/>
          <w:szCs w:val="22"/>
          <w:lang w:val="sk-SK"/>
        </w:rPr>
        <w:t xml:space="preserve"> </w:t>
      </w:r>
      <w:proofErr w:type="spellStart"/>
      <w:r>
        <w:rPr>
          <w:i/>
          <w:szCs w:val="22"/>
          <w:lang w:val="sk-SK"/>
        </w:rPr>
        <w:t>difficile</w:t>
      </w:r>
      <w:proofErr w:type="spellEnd"/>
      <w:r>
        <w:rPr>
          <w:szCs w:val="22"/>
          <w:lang w:val="sk-SK"/>
        </w:rPr>
        <w:t xml:space="preserve">), pozri časť 4.8. Toto črevné ochorenie vyvolané antibiotickou liečbou môže byť životu nebezpečné a vyžaduje si okamžitú vhodnú liečbu. Nesmú sa podávať </w:t>
      </w:r>
      <w:proofErr w:type="spellStart"/>
      <w:r>
        <w:rPr>
          <w:szCs w:val="22"/>
          <w:lang w:val="sk-SK"/>
        </w:rPr>
        <w:t>antiperistaltiká</w:t>
      </w:r>
      <w:proofErr w:type="spellEnd"/>
      <w:r>
        <w:rPr>
          <w:szCs w:val="22"/>
          <w:lang w:val="sk-SK"/>
        </w:rPr>
        <w:t>.</w:t>
      </w:r>
    </w:p>
    <w:p w:rsidR="008A742D" w:rsidRDefault="008A742D">
      <w:pPr>
        <w:rPr>
          <w:szCs w:val="22"/>
          <w:lang w:val="sk-SK"/>
        </w:rPr>
      </w:pPr>
    </w:p>
    <w:p w:rsidR="008A742D" w:rsidRDefault="008A742D">
      <w:pPr>
        <w:rPr>
          <w:szCs w:val="22"/>
          <w:lang w:val="sk-SK"/>
        </w:rPr>
      </w:pPr>
      <w:r>
        <w:rPr>
          <w:szCs w:val="22"/>
          <w:lang w:val="sk-SK"/>
        </w:rPr>
        <w:t xml:space="preserve">Dĺžka liečby </w:t>
      </w:r>
      <w:proofErr w:type="spellStart"/>
      <w:r>
        <w:rPr>
          <w:szCs w:val="22"/>
          <w:lang w:val="sk-SK"/>
        </w:rPr>
        <w:t>metronidazolom</w:t>
      </w:r>
      <w:proofErr w:type="spellEnd"/>
      <w:r>
        <w:rPr>
          <w:szCs w:val="22"/>
          <w:lang w:val="sk-SK"/>
        </w:rPr>
        <w:t xml:space="preserve"> alebo liekmi obsahujúcimi iné </w:t>
      </w:r>
      <w:proofErr w:type="spellStart"/>
      <w:r>
        <w:rPr>
          <w:szCs w:val="22"/>
          <w:lang w:val="sk-SK"/>
        </w:rPr>
        <w:t>nitroimidazoly</w:t>
      </w:r>
      <w:proofErr w:type="spellEnd"/>
      <w:r>
        <w:rPr>
          <w:szCs w:val="22"/>
          <w:lang w:val="sk-SK"/>
        </w:rPr>
        <w:t xml:space="preserve"> nemá presiahnuť 10 dní. Iba v špecificky vybraných prípadoch, a ak je to nevyhnutne potrebné, liečba môže byť predĺžená spolu s náležitým klinickým a laboratórnym sledovaním. Opakovaná liečba sa má obmedziť na najvyššiu možnú mieru a má byť vyhradená len pre špecificky vybrané prípady. Tieto obmedzenia musia byť striktne dodržiavané, pretože nemožno s určitosťou vylúčiť možnosť </w:t>
      </w:r>
      <w:proofErr w:type="spellStart"/>
      <w:r>
        <w:rPr>
          <w:szCs w:val="22"/>
          <w:lang w:val="sk-SK"/>
        </w:rPr>
        <w:t>metronidazolom</w:t>
      </w:r>
      <w:proofErr w:type="spellEnd"/>
      <w:r>
        <w:rPr>
          <w:szCs w:val="22"/>
          <w:lang w:val="sk-SK"/>
        </w:rPr>
        <w:t xml:space="preserve"> navodenej mutagénnej aktivity, a tiež aj z dôvodu, že v experimentoch na zvieratách bol zaznamenaný nárast výskytu niektorých nádorov.</w:t>
      </w:r>
    </w:p>
    <w:p w:rsidR="008A742D" w:rsidRDefault="008A742D">
      <w:pPr>
        <w:rPr>
          <w:szCs w:val="22"/>
          <w:lang w:val="sk-SK"/>
        </w:rPr>
      </w:pPr>
    </w:p>
    <w:p w:rsidR="008A742D" w:rsidRDefault="008A742D">
      <w:pPr>
        <w:rPr>
          <w:szCs w:val="22"/>
          <w:lang w:val="sk-SK"/>
        </w:rPr>
      </w:pPr>
      <w:r>
        <w:rPr>
          <w:szCs w:val="22"/>
          <w:lang w:val="sk-SK"/>
        </w:rPr>
        <w:t xml:space="preserve">Pri liekoch obsahujúcich </w:t>
      </w:r>
      <w:proofErr w:type="spellStart"/>
      <w:r>
        <w:rPr>
          <w:szCs w:val="22"/>
          <w:lang w:val="sk-SK"/>
        </w:rPr>
        <w:t>metronidazol</w:t>
      </w:r>
      <w:proofErr w:type="spellEnd"/>
      <w:r>
        <w:rPr>
          <w:szCs w:val="22"/>
          <w:lang w:val="sk-SK"/>
        </w:rPr>
        <w:t xml:space="preserve"> na systémové použitie boli hlásené prípady </w:t>
      </w:r>
      <w:r w:rsidR="00613416">
        <w:rPr>
          <w:szCs w:val="22"/>
          <w:lang w:val="sk-SK"/>
        </w:rPr>
        <w:t>závažnej</w:t>
      </w:r>
      <w:r>
        <w:rPr>
          <w:szCs w:val="22"/>
          <w:lang w:val="sk-SK"/>
        </w:rPr>
        <w:t xml:space="preserve"> </w:t>
      </w:r>
      <w:proofErr w:type="spellStart"/>
      <w:r>
        <w:rPr>
          <w:szCs w:val="22"/>
          <w:lang w:val="sk-SK"/>
        </w:rPr>
        <w:t>hepatálnej</w:t>
      </w:r>
      <w:proofErr w:type="spellEnd"/>
      <w:r>
        <w:rPr>
          <w:szCs w:val="22"/>
          <w:lang w:val="sk-SK"/>
        </w:rPr>
        <w:t xml:space="preserve"> toxicity/akútneho zlyhania pečene vrátane prípadov so smrteľnými následkami s veľmi rýchlym nástupom po začatí liečby u pacientov so syndrómom </w:t>
      </w:r>
      <w:proofErr w:type="spellStart"/>
      <w:r>
        <w:rPr>
          <w:szCs w:val="22"/>
          <w:lang w:val="sk-SK"/>
        </w:rPr>
        <w:t>Cockayne</w:t>
      </w:r>
      <w:proofErr w:type="spellEnd"/>
      <w:r>
        <w:rPr>
          <w:szCs w:val="22"/>
          <w:lang w:val="sk-SK"/>
        </w:rPr>
        <w:t xml:space="preserve">. U tejto skupiny osôb sa má preto </w:t>
      </w:r>
      <w:proofErr w:type="spellStart"/>
      <w:r>
        <w:rPr>
          <w:szCs w:val="22"/>
          <w:lang w:val="sk-SK"/>
        </w:rPr>
        <w:t>metronidazol</w:t>
      </w:r>
      <w:proofErr w:type="spellEnd"/>
      <w:r>
        <w:rPr>
          <w:szCs w:val="22"/>
          <w:lang w:val="sk-SK"/>
        </w:rPr>
        <w:t xml:space="preserve"> použiť po starostlivom posúdení prínosov a rizík a iba v prípade, ak nie je dostupná alternatívna liečba. Pred začiatkom liečby, počas nej a po jej skončení sa musia vykonať pečeňové testy až kým nebude funkcia pečene v normálnom rozsahu alebo kým nebudú dosiahnuté východiskové hodnoty. Ak budú počas liečby pečeňové testy výrazne zvýšené, je potrebné </w:t>
      </w:r>
      <w:r w:rsidR="0047073E">
        <w:rPr>
          <w:szCs w:val="22"/>
          <w:lang w:val="sk-SK"/>
        </w:rPr>
        <w:t>ukončiť</w:t>
      </w:r>
      <w:r>
        <w:rPr>
          <w:szCs w:val="22"/>
          <w:lang w:val="sk-SK"/>
        </w:rPr>
        <w:t xml:space="preserve"> liečbu.</w:t>
      </w:r>
    </w:p>
    <w:p w:rsidR="008A742D" w:rsidRDefault="008A742D">
      <w:pPr>
        <w:rPr>
          <w:szCs w:val="22"/>
          <w:lang w:val="sk-SK"/>
        </w:rPr>
      </w:pPr>
    </w:p>
    <w:p w:rsidR="008A742D" w:rsidRDefault="008A742D">
      <w:pPr>
        <w:rPr>
          <w:szCs w:val="22"/>
          <w:lang w:val="sk-SK"/>
        </w:rPr>
      </w:pPr>
      <w:r>
        <w:rPr>
          <w:szCs w:val="22"/>
          <w:lang w:val="sk-SK"/>
        </w:rPr>
        <w:t xml:space="preserve">Pacienti so syndrómom </w:t>
      </w:r>
      <w:proofErr w:type="spellStart"/>
      <w:r>
        <w:rPr>
          <w:szCs w:val="22"/>
          <w:lang w:val="sk-SK"/>
        </w:rPr>
        <w:t>Cockayne</w:t>
      </w:r>
      <w:proofErr w:type="spellEnd"/>
      <w:r>
        <w:rPr>
          <w:szCs w:val="22"/>
          <w:lang w:val="sk-SK"/>
        </w:rPr>
        <w:t xml:space="preserve"> musia byť upozornení na to, že akékoľvek príznaky možného poškodenia pečene musia </w:t>
      </w:r>
      <w:r w:rsidR="00613416">
        <w:rPr>
          <w:szCs w:val="22"/>
          <w:lang w:val="sk-SK"/>
        </w:rPr>
        <w:t xml:space="preserve">okamžite </w:t>
      </w:r>
      <w:r>
        <w:rPr>
          <w:szCs w:val="22"/>
          <w:lang w:val="sk-SK"/>
        </w:rPr>
        <w:t xml:space="preserve">nahlásiť svojmu lekárovi a musia prestať </w:t>
      </w:r>
      <w:proofErr w:type="spellStart"/>
      <w:r>
        <w:rPr>
          <w:szCs w:val="22"/>
          <w:lang w:val="sk-SK"/>
        </w:rPr>
        <w:t>metronidazol</w:t>
      </w:r>
      <w:proofErr w:type="spellEnd"/>
      <w:r>
        <w:rPr>
          <w:szCs w:val="22"/>
          <w:lang w:val="sk-SK"/>
        </w:rPr>
        <w:t xml:space="preserve"> užívať.</w:t>
      </w:r>
    </w:p>
    <w:p w:rsidR="008A742D" w:rsidRDefault="008A742D">
      <w:pPr>
        <w:rPr>
          <w:szCs w:val="22"/>
          <w:lang w:val="sk-SK"/>
        </w:rPr>
      </w:pPr>
    </w:p>
    <w:p w:rsidR="008A742D" w:rsidRDefault="008A742D">
      <w:pPr>
        <w:rPr>
          <w:szCs w:val="22"/>
          <w:lang w:val="sk-SK"/>
        </w:rPr>
      </w:pPr>
      <w:r>
        <w:rPr>
          <w:szCs w:val="22"/>
          <w:lang w:val="sk-SK"/>
        </w:rPr>
        <w:t xml:space="preserve">Dlhodobá liečba </w:t>
      </w:r>
      <w:proofErr w:type="spellStart"/>
      <w:r>
        <w:rPr>
          <w:szCs w:val="22"/>
          <w:lang w:val="sk-SK"/>
        </w:rPr>
        <w:t>metronidazolom</w:t>
      </w:r>
      <w:proofErr w:type="spellEnd"/>
      <w:r>
        <w:rPr>
          <w:szCs w:val="22"/>
          <w:lang w:val="sk-SK"/>
        </w:rPr>
        <w:t xml:space="preserve"> sa môže spájať s útlmom kostnej drene, ktorý vedie k zhoršeniu </w:t>
      </w:r>
      <w:proofErr w:type="spellStart"/>
      <w:r>
        <w:rPr>
          <w:szCs w:val="22"/>
          <w:lang w:val="sk-SK"/>
        </w:rPr>
        <w:t>haematopoézy</w:t>
      </w:r>
      <w:proofErr w:type="spellEnd"/>
      <w:r>
        <w:rPr>
          <w:szCs w:val="22"/>
          <w:lang w:val="sk-SK"/>
        </w:rPr>
        <w:t xml:space="preserve">. Prejavy, pozri časť 4.8. Počty červených krviniek sa majú počas dlhodobej liečby starostlivo sledovať. </w:t>
      </w:r>
    </w:p>
    <w:p w:rsidR="008A742D" w:rsidRDefault="008A742D">
      <w:pPr>
        <w:pStyle w:val="Nadpis5"/>
        <w:spacing w:before="0"/>
        <w:jc w:val="left"/>
        <w:rPr>
          <w:u w:val="none"/>
          <w:lang w:val="sk-SK"/>
        </w:rPr>
      </w:pPr>
    </w:p>
    <w:p w:rsidR="008A742D" w:rsidRDefault="008A742D">
      <w:pPr>
        <w:pStyle w:val="Nadpis5"/>
        <w:spacing w:before="0"/>
        <w:jc w:val="left"/>
        <w:rPr>
          <w:u w:val="none"/>
          <w:lang w:val="sk-SK"/>
        </w:rPr>
      </w:pPr>
      <w:r>
        <w:rPr>
          <w:u w:val="none"/>
          <w:lang w:val="sk-SK"/>
        </w:rPr>
        <w:t>Tento liek obsahuje 14 </w:t>
      </w:r>
      <w:proofErr w:type="spellStart"/>
      <w:r>
        <w:rPr>
          <w:u w:val="none"/>
          <w:lang w:val="sk-SK"/>
        </w:rPr>
        <w:t>mmol</w:t>
      </w:r>
      <w:proofErr w:type="spellEnd"/>
      <w:r>
        <w:rPr>
          <w:u w:val="none"/>
          <w:lang w:val="sk-SK"/>
        </w:rPr>
        <w:t xml:space="preserve"> (alebo 322 mg) sodíka na 100 ml. Má sa to vziať do úvahy u pacientov, ktorí majú diétu s kontrolovaným príjmom sodíka.</w:t>
      </w:r>
    </w:p>
    <w:p w:rsidR="008A742D" w:rsidRDefault="008A742D">
      <w:pPr>
        <w:pStyle w:val="Nadpis5"/>
        <w:spacing w:before="0"/>
        <w:jc w:val="left"/>
        <w:rPr>
          <w:u w:val="none"/>
          <w:lang w:val="sk-SK"/>
        </w:rPr>
      </w:pPr>
      <w:r>
        <w:rPr>
          <w:u w:val="none"/>
          <w:lang w:val="sk-SK"/>
        </w:rPr>
        <w:t xml:space="preserve"> </w:t>
      </w:r>
    </w:p>
    <w:p w:rsidR="008A742D" w:rsidRDefault="008A742D">
      <w:pPr>
        <w:pStyle w:val="Nadpis5"/>
        <w:spacing w:before="0"/>
        <w:jc w:val="left"/>
        <w:rPr>
          <w:lang w:val="sk-SK"/>
        </w:rPr>
      </w:pPr>
      <w:r>
        <w:rPr>
          <w:lang w:val="sk-SK"/>
        </w:rPr>
        <w:t>Vplyv na laboratórne testy</w:t>
      </w:r>
    </w:p>
    <w:p w:rsidR="008A742D" w:rsidRDefault="008A742D">
      <w:pPr>
        <w:pStyle w:val="Zarkazkladnhotextu"/>
        <w:ind w:left="0"/>
        <w:jc w:val="left"/>
        <w:rPr>
          <w:sz w:val="22"/>
          <w:szCs w:val="22"/>
          <w:lang w:val="sk-SK"/>
        </w:rPr>
      </w:pPr>
      <w:proofErr w:type="spellStart"/>
      <w:r>
        <w:rPr>
          <w:sz w:val="22"/>
          <w:szCs w:val="22"/>
          <w:lang w:val="sk-SK"/>
        </w:rPr>
        <w:t>Metronidazol</w:t>
      </w:r>
      <w:proofErr w:type="spellEnd"/>
      <w:r>
        <w:rPr>
          <w:sz w:val="22"/>
          <w:szCs w:val="22"/>
          <w:lang w:val="sk-SK"/>
        </w:rPr>
        <w:t xml:space="preserve"> ovplyvňuje </w:t>
      </w:r>
      <w:proofErr w:type="spellStart"/>
      <w:r>
        <w:rPr>
          <w:sz w:val="22"/>
          <w:szCs w:val="22"/>
          <w:lang w:val="sk-SK"/>
        </w:rPr>
        <w:t>enzymaticko-spektrofotometrické</w:t>
      </w:r>
      <w:proofErr w:type="spellEnd"/>
      <w:r>
        <w:rPr>
          <w:sz w:val="22"/>
          <w:szCs w:val="22"/>
          <w:lang w:val="sk-SK"/>
        </w:rPr>
        <w:t xml:space="preserve"> stanovenie </w:t>
      </w:r>
      <w:proofErr w:type="spellStart"/>
      <w:r>
        <w:rPr>
          <w:sz w:val="22"/>
          <w:szCs w:val="22"/>
          <w:lang w:val="sk-SK"/>
        </w:rPr>
        <w:t>aspartátaminotransferázy</w:t>
      </w:r>
      <w:proofErr w:type="spellEnd"/>
      <w:r>
        <w:rPr>
          <w:sz w:val="22"/>
          <w:szCs w:val="22"/>
          <w:lang w:val="sk-SK"/>
        </w:rPr>
        <w:t xml:space="preserve"> (AST), </w:t>
      </w:r>
      <w:proofErr w:type="spellStart"/>
      <w:r>
        <w:rPr>
          <w:sz w:val="22"/>
          <w:szCs w:val="22"/>
          <w:lang w:val="sk-SK"/>
        </w:rPr>
        <w:t>alanínaminotransferázy</w:t>
      </w:r>
      <w:proofErr w:type="spellEnd"/>
      <w:r>
        <w:rPr>
          <w:sz w:val="22"/>
          <w:szCs w:val="22"/>
          <w:lang w:val="sk-SK"/>
        </w:rPr>
        <w:t xml:space="preserve"> (ALT), </w:t>
      </w:r>
      <w:proofErr w:type="spellStart"/>
      <w:r>
        <w:rPr>
          <w:sz w:val="22"/>
          <w:szCs w:val="22"/>
          <w:lang w:val="sk-SK"/>
        </w:rPr>
        <w:t>laktátdehydrogenázy</w:t>
      </w:r>
      <w:proofErr w:type="spellEnd"/>
      <w:r>
        <w:rPr>
          <w:sz w:val="22"/>
          <w:szCs w:val="22"/>
          <w:lang w:val="sk-SK"/>
        </w:rPr>
        <w:t xml:space="preserve"> (LDH), </w:t>
      </w:r>
      <w:proofErr w:type="spellStart"/>
      <w:r>
        <w:rPr>
          <w:sz w:val="22"/>
          <w:szCs w:val="22"/>
          <w:lang w:val="sk-SK"/>
        </w:rPr>
        <w:t>triglyceridov</w:t>
      </w:r>
      <w:proofErr w:type="spellEnd"/>
      <w:r>
        <w:rPr>
          <w:sz w:val="22"/>
          <w:szCs w:val="22"/>
          <w:lang w:val="sk-SK"/>
        </w:rPr>
        <w:t xml:space="preserve"> a </w:t>
      </w:r>
      <w:proofErr w:type="spellStart"/>
      <w:r>
        <w:rPr>
          <w:sz w:val="22"/>
          <w:szCs w:val="22"/>
          <w:lang w:val="sk-SK"/>
        </w:rPr>
        <w:t>hexokinázy</w:t>
      </w:r>
      <w:proofErr w:type="spellEnd"/>
      <w:r>
        <w:rPr>
          <w:sz w:val="22"/>
          <w:szCs w:val="22"/>
          <w:lang w:val="sk-SK"/>
        </w:rPr>
        <w:t xml:space="preserve"> glukózy (</w:t>
      </w:r>
      <w:proofErr w:type="spellStart"/>
      <w:r>
        <w:rPr>
          <w:sz w:val="22"/>
          <w:szCs w:val="22"/>
          <w:lang w:val="sk-SK"/>
        </w:rPr>
        <w:t>glukokinázy</w:t>
      </w:r>
      <w:proofErr w:type="spellEnd"/>
      <w:r>
        <w:rPr>
          <w:sz w:val="22"/>
          <w:szCs w:val="22"/>
          <w:lang w:val="sk-SK"/>
        </w:rPr>
        <w:t>) s následkom zníženia ich hodnôt (možno až na nulu).</w:t>
      </w:r>
    </w:p>
    <w:p w:rsidR="008A742D" w:rsidRDefault="008A742D">
      <w:pPr>
        <w:pStyle w:val="Zarkazkladnhotextu"/>
        <w:ind w:left="0"/>
        <w:jc w:val="left"/>
        <w:rPr>
          <w:sz w:val="22"/>
          <w:szCs w:val="22"/>
          <w:lang w:val="sk-SK"/>
        </w:rPr>
      </w:pPr>
      <w:proofErr w:type="spellStart"/>
      <w:r>
        <w:rPr>
          <w:sz w:val="22"/>
          <w:szCs w:val="22"/>
          <w:lang w:val="sk-SK"/>
        </w:rPr>
        <w:t>Metronidazol</w:t>
      </w:r>
      <w:proofErr w:type="spellEnd"/>
      <w:r>
        <w:rPr>
          <w:sz w:val="22"/>
          <w:szCs w:val="22"/>
          <w:lang w:val="sk-SK"/>
        </w:rPr>
        <w:t xml:space="preserve"> má vysokú </w:t>
      </w:r>
      <w:proofErr w:type="spellStart"/>
      <w:r>
        <w:rPr>
          <w:sz w:val="22"/>
          <w:szCs w:val="22"/>
          <w:lang w:val="sk-SK"/>
        </w:rPr>
        <w:t>absorbanciu</w:t>
      </w:r>
      <w:proofErr w:type="spellEnd"/>
      <w:r>
        <w:rPr>
          <w:sz w:val="22"/>
          <w:szCs w:val="22"/>
          <w:lang w:val="sk-SK"/>
        </w:rPr>
        <w:t xml:space="preserve"> pri vlnovej dĺžke, pri ktorej je stanovovaný </w:t>
      </w:r>
      <w:proofErr w:type="spellStart"/>
      <w:r>
        <w:rPr>
          <w:sz w:val="22"/>
          <w:szCs w:val="22"/>
          <w:lang w:val="sk-SK"/>
        </w:rPr>
        <w:t>nikotínamidadeníndinukleotid</w:t>
      </w:r>
      <w:proofErr w:type="spellEnd"/>
      <w:r>
        <w:rPr>
          <w:sz w:val="22"/>
          <w:szCs w:val="22"/>
          <w:lang w:val="sk-SK"/>
        </w:rPr>
        <w:t xml:space="preserve"> (NADH). Z tohto dôvodu môžu byť zvýšené koncentrácie pečeňových enzýmov maskované </w:t>
      </w:r>
      <w:proofErr w:type="spellStart"/>
      <w:r>
        <w:rPr>
          <w:sz w:val="22"/>
          <w:szCs w:val="22"/>
          <w:lang w:val="sk-SK"/>
        </w:rPr>
        <w:t>metronidazolom</w:t>
      </w:r>
      <w:proofErr w:type="spellEnd"/>
      <w:r>
        <w:rPr>
          <w:sz w:val="22"/>
          <w:szCs w:val="22"/>
          <w:lang w:val="sk-SK"/>
        </w:rPr>
        <w:t xml:space="preserve"> pri meraní metódou kontinuálneho toku založenou na znížení koncového bodu pri zníženom NADH. Boli hlásené nezvyčajne nízke koncentrácie pečeňových enzýmov vrátane nulových hodnôt.</w:t>
      </w:r>
    </w:p>
    <w:p w:rsidR="008A742D" w:rsidRDefault="008A742D">
      <w:pPr>
        <w:pStyle w:val="Nadpis2"/>
        <w:spacing w:before="0"/>
        <w:rPr>
          <w:lang w:val="sk-SK"/>
        </w:rPr>
      </w:pPr>
    </w:p>
    <w:p w:rsidR="008A742D" w:rsidRDefault="008A742D">
      <w:pPr>
        <w:pStyle w:val="Nadpis2"/>
        <w:spacing w:before="0"/>
        <w:rPr>
          <w:lang w:val="sk-SK"/>
        </w:rPr>
      </w:pPr>
      <w:r>
        <w:rPr>
          <w:lang w:val="sk-SK"/>
        </w:rPr>
        <w:t>4.5</w:t>
      </w:r>
      <w:r>
        <w:rPr>
          <w:lang w:val="sk-SK"/>
        </w:rPr>
        <w:tab/>
        <w:t>Liekové a iné interakcie</w:t>
      </w:r>
    </w:p>
    <w:p w:rsidR="008A742D" w:rsidRDefault="008A742D">
      <w:pPr>
        <w:pStyle w:val="Nadpis4"/>
        <w:spacing w:before="0"/>
        <w:jc w:val="left"/>
        <w:rPr>
          <w:b/>
          <w:i w:val="0"/>
          <w:lang w:val="sk-SK"/>
        </w:rPr>
      </w:pPr>
    </w:p>
    <w:p w:rsidR="008A742D" w:rsidRDefault="008A742D">
      <w:pPr>
        <w:pStyle w:val="Nadpis4"/>
        <w:spacing w:before="0"/>
        <w:jc w:val="left"/>
        <w:rPr>
          <w:i w:val="0"/>
          <w:lang w:val="sk-SK"/>
        </w:rPr>
      </w:pPr>
      <w:r>
        <w:rPr>
          <w:b/>
          <w:i w:val="0"/>
          <w:lang w:val="sk-SK"/>
        </w:rPr>
        <w:t>Liekové interakcie</w:t>
      </w:r>
      <w:r>
        <w:rPr>
          <w:i w:val="0"/>
          <w:lang w:val="sk-SK"/>
        </w:rPr>
        <w:t xml:space="preserve"> </w:t>
      </w:r>
    </w:p>
    <w:p w:rsidR="008A742D" w:rsidRDefault="008A742D">
      <w:pPr>
        <w:pStyle w:val="Nadpis4"/>
        <w:spacing w:before="0"/>
        <w:jc w:val="left"/>
        <w:rPr>
          <w:lang w:val="sk-SK"/>
        </w:rPr>
      </w:pPr>
    </w:p>
    <w:p w:rsidR="008A742D" w:rsidRDefault="008A742D">
      <w:pPr>
        <w:pStyle w:val="Nadpis4"/>
        <w:spacing w:before="0"/>
        <w:jc w:val="left"/>
        <w:rPr>
          <w:i w:val="0"/>
          <w:lang w:val="sk-SK"/>
        </w:rPr>
      </w:pPr>
      <w:proofErr w:type="spellStart"/>
      <w:r>
        <w:rPr>
          <w:lang w:val="sk-SK"/>
        </w:rPr>
        <w:t>Amiodarón</w:t>
      </w:r>
      <w:proofErr w:type="spellEnd"/>
    </w:p>
    <w:p w:rsidR="008A742D" w:rsidRDefault="008A742D">
      <w:pPr>
        <w:pStyle w:val="Zarkazkladnhotextu"/>
        <w:ind w:left="0"/>
        <w:jc w:val="left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Pri súbežnom podávaní </w:t>
      </w:r>
      <w:proofErr w:type="spellStart"/>
      <w:r>
        <w:rPr>
          <w:sz w:val="22"/>
          <w:szCs w:val="22"/>
          <w:lang w:val="sk-SK"/>
        </w:rPr>
        <w:t>metronidazolu</w:t>
      </w:r>
      <w:proofErr w:type="spellEnd"/>
      <w:r>
        <w:rPr>
          <w:sz w:val="22"/>
          <w:szCs w:val="22"/>
          <w:lang w:val="sk-SK"/>
        </w:rPr>
        <w:t xml:space="preserve"> a </w:t>
      </w:r>
      <w:proofErr w:type="spellStart"/>
      <w:r>
        <w:rPr>
          <w:sz w:val="22"/>
          <w:szCs w:val="22"/>
          <w:lang w:val="sk-SK"/>
        </w:rPr>
        <w:t>amiodarónu</w:t>
      </w:r>
      <w:proofErr w:type="spellEnd"/>
      <w:r>
        <w:rPr>
          <w:sz w:val="22"/>
          <w:szCs w:val="22"/>
          <w:lang w:val="sk-SK"/>
        </w:rPr>
        <w:t xml:space="preserve"> bolo zaznamenané predĺženie QT intervalu a </w:t>
      </w:r>
      <w:proofErr w:type="spellStart"/>
      <w:r>
        <w:rPr>
          <w:sz w:val="22"/>
          <w:szCs w:val="22"/>
          <w:lang w:val="sk-SK"/>
        </w:rPr>
        <w:t>torsade</w:t>
      </w:r>
      <w:proofErr w:type="spellEnd"/>
      <w:r>
        <w:rPr>
          <w:sz w:val="22"/>
          <w:szCs w:val="22"/>
          <w:lang w:val="sk-SK"/>
        </w:rPr>
        <w:t xml:space="preserve"> </w:t>
      </w:r>
      <w:proofErr w:type="spellStart"/>
      <w:r>
        <w:rPr>
          <w:sz w:val="22"/>
          <w:szCs w:val="22"/>
          <w:lang w:val="sk-SK"/>
        </w:rPr>
        <w:t>de</w:t>
      </w:r>
      <w:proofErr w:type="spellEnd"/>
      <w:r>
        <w:rPr>
          <w:sz w:val="22"/>
          <w:szCs w:val="22"/>
          <w:lang w:val="sk-SK"/>
        </w:rPr>
        <w:t xml:space="preserve"> </w:t>
      </w:r>
      <w:proofErr w:type="spellStart"/>
      <w:r>
        <w:rPr>
          <w:sz w:val="22"/>
          <w:szCs w:val="22"/>
          <w:lang w:val="sk-SK"/>
        </w:rPr>
        <w:t>pointes</w:t>
      </w:r>
      <w:proofErr w:type="spellEnd"/>
      <w:r>
        <w:rPr>
          <w:sz w:val="22"/>
          <w:szCs w:val="22"/>
          <w:lang w:val="sk-SK"/>
        </w:rPr>
        <w:t xml:space="preserve">. Preto je vhodné pri podávaní </w:t>
      </w:r>
      <w:proofErr w:type="spellStart"/>
      <w:r>
        <w:rPr>
          <w:sz w:val="22"/>
          <w:szCs w:val="22"/>
          <w:lang w:val="sk-SK"/>
        </w:rPr>
        <w:t>amiodarónu</w:t>
      </w:r>
      <w:proofErr w:type="spellEnd"/>
      <w:r>
        <w:rPr>
          <w:sz w:val="22"/>
          <w:szCs w:val="22"/>
          <w:lang w:val="sk-SK"/>
        </w:rPr>
        <w:t xml:space="preserve"> v kombinácií s </w:t>
      </w:r>
      <w:proofErr w:type="spellStart"/>
      <w:r>
        <w:rPr>
          <w:sz w:val="22"/>
          <w:szCs w:val="22"/>
          <w:lang w:val="sk-SK"/>
        </w:rPr>
        <w:t>metronidazolom</w:t>
      </w:r>
      <w:proofErr w:type="spellEnd"/>
      <w:r>
        <w:rPr>
          <w:sz w:val="22"/>
          <w:szCs w:val="22"/>
          <w:lang w:val="sk-SK"/>
        </w:rPr>
        <w:t xml:space="preserve"> sledovať QT interval na EKG. Pacienti liečení ambulantne musia byť poučení, aby vyhľadali lekára, ak sa vyskytnú prejavy </w:t>
      </w:r>
      <w:proofErr w:type="spellStart"/>
      <w:r>
        <w:rPr>
          <w:sz w:val="22"/>
          <w:szCs w:val="22"/>
          <w:lang w:val="sk-SK"/>
        </w:rPr>
        <w:t>torsade</w:t>
      </w:r>
      <w:proofErr w:type="spellEnd"/>
      <w:r>
        <w:rPr>
          <w:sz w:val="22"/>
          <w:szCs w:val="22"/>
          <w:lang w:val="sk-SK"/>
        </w:rPr>
        <w:t xml:space="preserve"> </w:t>
      </w:r>
      <w:proofErr w:type="spellStart"/>
      <w:r>
        <w:rPr>
          <w:sz w:val="22"/>
          <w:szCs w:val="22"/>
          <w:lang w:val="sk-SK"/>
        </w:rPr>
        <w:t>de</w:t>
      </w:r>
      <w:proofErr w:type="spellEnd"/>
      <w:r>
        <w:rPr>
          <w:sz w:val="22"/>
          <w:szCs w:val="22"/>
          <w:lang w:val="sk-SK"/>
        </w:rPr>
        <w:t xml:space="preserve"> </w:t>
      </w:r>
      <w:proofErr w:type="spellStart"/>
      <w:r>
        <w:rPr>
          <w:sz w:val="22"/>
          <w:szCs w:val="22"/>
          <w:lang w:val="sk-SK"/>
        </w:rPr>
        <w:t>pointes</w:t>
      </w:r>
      <w:proofErr w:type="spellEnd"/>
      <w:r>
        <w:rPr>
          <w:sz w:val="22"/>
          <w:szCs w:val="22"/>
          <w:lang w:val="sk-SK"/>
        </w:rPr>
        <w:t xml:space="preserve"> ako závraty, búšenie srdca alebo synkopa.</w:t>
      </w:r>
    </w:p>
    <w:p w:rsidR="008A742D" w:rsidRDefault="008A742D">
      <w:pPr>
        <w:pStyle w:val="Nadpis4"/>
        <w:spacing w:before="0"/>
        <w:jc w:val="left"/>
        <w:rPr>
          <w:lang w:val="sk-SK"/>
        </w:rPr>
      </w:pPr>
    </w:p>
    <w:p w:rsidR="008A742D" w:rsidRDefault="008A742D">
      <w:pPr>
        <w:pStyle w:val="Nadpis4"/>
        <w:spacing w:before="0"/>
        <w:jc w:val="left"/>
        <w:rPr>
          <w:i w:val="0"/>
          <w:lang w:val="sk-SK"/>
        </w:rPr>
      </w:pPr>
      <w:r>
        <w:rPr>
          <w:lang w:val="sk-SK"/>
        </w:rPr>
        <w:t>Barbituráty</w:t>
      </w:r>
    </w:p>
    <w:p w:rsidR="008A742D" w:rsidRDefault="008A742D">
      <w:pPr>
        <w:pStyle w:val="Zarkazkladnhotextu"/>
        <w:ind w:left="0"/>
        <w:jc w:val="left"/>
        <w:rPr>
          <w:sz w:val="22"/>
          <w:szCs w:val="22"/>
          <w:lang w:val="sk-SK"/>
        </w:rPr>
      </w:pPr>
      <w:proofErr w:type="spellStart"/>
      <w:r>
        <w:rPr>
          <w:sz w:val="22"/>
          <w:szCs w:val="22"/>
          <w:lang w:val="sk-SK"/>
        </w:rPr>
        <w:t>Fenobarbital</w:t>
      </w:r>
      <w:proofErr w:type="spellEnd"/>
      <w:r>
        <w:rPr>
          <w:sz w:val="22"/>
          <w:szCs w:val="22"/>
          <w:lang w:val="sk-SK"/>
        </w:rPr>
        <w:t xml:space="preserve"> môže zvýšiť metabolizmus </w:t>
      </w:r>
      <w:proofErr w:type="spellStart"/>
      <w:r>
        <w:rPr>
          <w:sz w:val="22"/>
          <w:szCs w:val="22"/>
          <w:lang w:val="sk-SK"/>
        </w:rPr>
        <w:t>metronidazolu</w:t>
      </w:r>
      <w:proofErr w:type="spellEnd"/>
      <w:r>
        <w:rPr>
          <w:sz w:val="22"/>
          <w:szCs w:val="22"/>
          <w:lang w:val="sk-SK"/>
        </w:rPr>
        <w:t xml:space="preserve"> v pečeni, a tým znížiť jeho plazmatický polčas na 3 hodiny.</w:t>
      </w:r>
    </w:p>
    <w:p w:rsidR="008A742D" w:rsidRDefault="008A742D">
      <w:pPr>
        <w:pStyle w:val="Nadpis4"/>
        <w:spacing w:before="0"/>
        <w:jc w:val="left"/>
        <w:rPr>
          <w:lang w:val="sk-SK"/>
        </w:rPr>
      </w:pPr>
    </w:p>
    <w:p w:rsidR="008A742D" w:rsidRDefault="008A742D">
      <w:pPr>
        <w:pStyle w:val="Nadpis4"/>
        <w:spacing w:before="0"/>
        <w:jc w:val="left"/>
        <w:rPr>
          <w:i w:val="0"/>
          <w:lang w:val="sk-SK"/>
        </w:rPr>
      </w:pPr>
      <w:proofErr w:type="spellStart"/>
      <w:r>
        <w:rPr>
          <w:lang w:val="sk-SK"/>
        </w:rPr>
        <w:t>Busulfán</w:t>
      </w:r>
      <w:proofErr w:type="spellEnd"/>
    </w:p>
    <w:p w:rsidR="008A742D" w:rsidRDefault="008A742D">
      <w:pPr>
        <w:pStyle w:val="Zarkazkladnhotextu"/>
        <w:ind w:left="0"/>
        <w:jc w:val="left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Súbežné podávanie s </w:t>
      </w:r>
      <w:proofErr w:type="spellStart"/>
      <w:r>
        <w:rPr>
          <w:sz w:val="22"/>
          <w:szCs w:val="22"/>
          <w:lang w:val="sk-SK"/>
        </w:rPr>
        <w:t>metronidazolom</w:t>
      </w:r>
      <w:proofErr w:type="spellEnd"/>
      <w:r>
        <w:rPr>
          <w:sz w:val="22"/>
          <w:szCs w:val="22"/>
          <w:lang w:val="sk-SK"/>
        </w:rPr>
        <w:t xml:space="preserve"> môže výrazne zvýšiť koncentrácie </w:t>
      </w:r>
      <w:proofErr w:type="spellStart"/>
      <w:r>
        <w:rPr>
          <w:sz w:val="22"/>
          <w:szCs w:val="22"/>
          <w:lang w:val="sk-SK"/>
        </w:rPr>
        <w:t>busulfánu</w:t>
      </w:r>
      <w:proofErr w:type="spellEnd"/>
      <w:r>
        <w:rPr>
          <w:sz w:val="22"/>
          <w:szCs w:val="22"/>
          <w:lang w:val="sk-SK"/>
        </w:rPr>
        <w:t xml:space="preserve"> v plazme. Mechanizmus interakcie nebol popísaný. Z dôvodu možnej závažnej toxicity a úmrtnosti spojenej so zvýšenými hladinami </w:t>
      </w:r>
      <w:proofErr w:type="spellStart"/>
      <w:r>
        <w:rPr>
          <w:sz w:val="22"/>
          <w:szCs w:val="22"/>
          <w:lang w:val="sk-SK"/>
        </w:rPr>
        <w:t>busulfánu</w:t>
      </w:r>
      <w:proofErr w:type="spellEnd"/>
      <w:r>
        <w:rPr>
          <w:sz w:val="22"/>
          <w:szCs w:val="22"/>
          <w:lang w:val="sk-SK"/>
        </w:rPr>
        <w:t xml:space="preserve"> v plazme je potrebné predchádzať súbežnému podávaniu </w:t>
      </w:r>
      <w:proofErr w:type="spellStart"/>
      <w:r>
        <w:rPr>
          <w:sz w:val="22"/>
          <w:szCs w:val="22"/>
          <w:lang w:val="sk-SK"/>
        </w:rPr>
        <w:t>busulfánu</w:t>
      </w:r>
      <w:proofErr w:type="spellEnd"/>
      <w:r>
        <w:rPr>
          <w:sz w:val="22"/>
          <w:szCs w:val="22"/>
          <w:lang w:val="sk-SK"/>
        </w:rPr>
        <w:t xml:space="preserve"> s </w:t>
      </w:r>
      <w:proofErr w:type="spellStart"/>
      <w:r>
        <w:rPr>
          <w:sz w:val="22"/>
          <w:szCs w:val="22"/>
          <w:lang w:val="sk-SK"/>
        </w:rPr>
        <w:t>metronidazolom</w:t>
      </w:r>
      <w:proofErr w:type="spellEnd"/>
      <w:r>
        <w:rPr>
          <w:sz w:val="22"/>
          <w:szCs w:val="22"/>
          <w:lang w:val="sk-SK"/>
        </w:rPr>
        <w:t>.</w:t>
      </w:r>
    </w:p>
    <w:p w:rsidR="008A742D" w:rsidRDefault="008A742D">
      <w:pPr>
        <w:pStyle w:val="Nadpis4"/>
        <w:spacing w:before="0"/>
        <w:jc w:val="left"/>
        <w:rPr>
          <w:lang w:val="sk-SK"/>
        </w:rPr>
      </w:pPr>
    </w:p>
    <w:p w:rsidR="008A742D" w:rsidRDefault="008A742D">
      <w:pPr>
        <w:pStyle w:val="Nadpis4"/>
        <w:spacing w:before="0"/>
        <w:jc w:val="left"/>
        <w:rPr>
          <w:i w:val="0"/>
          <w:lang w:val="sk-SK"/>
        </w:rPr>
      </w:pPr>
      <w:proofErr w:type="spellStart"/>
      <w:r>
        <w:rPr>
          <w:lang w:val="sk-SK"/>
        </w:rPr>
        <w:t>Karbamazepín</w:t>
      </w:r>
      <w:proofErr w:type="spellEnd"/>
    </w:p>
    <w:p w:rsidR="008A742D" w:rsidRDefault="008A742D">
      <w:pPr>
        <w:pStyle w:val="Zarkazkladnhotextu"/>
        <w:ind w:left="0"/>
        <w:jc w:val="left"/>
        <w:rPr>
          <w:sz w:val="22"/>
          <w:szCs w:val="22"/>
          <w:lang w:val="sk-SK"/>
        </w:rPr>
      </w:pPr>
      <w:proofErr w:type="spellStart"/>
      <w:r>
        <w:rPr>
          <w:sz w:val="22"/>
          <w:szCs w:val="22"/>
          <w:lang w:val="sk-SK"/>
        </w:rPr>
        <w:t>Metronidazol</w:t>
      </w:r>
      <w:proofErr w:type="spellEnd"/>
      <w:r>
        <w:rPr>
          <w:sz w:val="22"/>
          <w:szCs w:val="22"/>
          <w:lang w:val="sk-SK"/>
        </w:rPr>
        <w:t xml:space="preserve"> môže </w:t>
      </w:r>
      <w:proofErr w:type="spellStart"/>
      <w:r>
        <w:rPr>
          <w:sz w:val="22"/>
          <w:szCs w:val="22"/>
          <w:lang w:val="sk-SK"/>
        </w:rPr>
        <w:t>inhibovať</w:t>
      </w:r>
      <w:proofErr w:type="spellEnd"/>
      <w:r>
        <w:rPr>
          <w:sz w:val="22"/>
          <w:szCs w:val="22"/>
          <w:lang w:val="sk-SK"/>
        </w:rPr>
        <w:t xml:space="preserve"> metabolizmus </w:t>
      </w:r>
      <w:proofErr w:type="spellStart"/>
      <w:r>
        <w:rPr>
          <w:sz w:val="22"/>
          <w:szCs w:val="22"/>
          <w:lang w:val="sk-SK"/>
        </w:rPr>
        <w:t>karbamazepínu</w:t>
      </w:r>
      <w:proofErr w:type="spellEnd"/>
      <w:r>
        <w:rPr>
          <w:sz w:val="22"/>
          <w:szCs w:val="22"/>
          <w:lang w:val="sk-SK"/>
        </w:rPr>
        <w:t xml:space="preserve"> a zvyšovať tak jeho koncentráciu v plazme.</w:t>
      </w:r>
    </w:p>
    <w:p w:rsidR="008A742D" w:rsidRDefault="008A742D">
      <w:pPr>
        <w:pStyle w:val="Nadpis4"/>
        <w:spacing w:before="0"/>
        <w:jc w:val="left"/>
        <w:rPr>
          <w:lang w:val="sk-SK"/>
        </w:rPr>
      </w:pPr>
    </w:p>
    <w:p w:rsidR="008A742D" w:rsidRDefault="008A742D">
      <w:pPr>
        <w:pStyle w:val="Nadpis4"/>
        <w:spacing w:before="0"/>
        <w:jc w:val="left"/>
        <w:rPr>
          <w:i w:val="0"/>
          <w:lang w:val="sk-SK"/>
        </w:rPr>
      </w:pPr>
      <w:proofErr w:type="spellStart"/>
      <w:r>
        <w:rPr>
          <w:lang w:val="sk-SK"/>
        </w:rPr>
        <w:t>Cimetidín</w:t>
      </w:r>
      <w:proofErr w:type="spellEnd"/>
    </w:p>
    <w:p w:rsidR="008A742D" w:rsidRDefault="008A742D">
      <w:pPr>
        <w:pStyle w:val="Zarkazkladnhotextu"/>
        <w:ind w:left="0"/>
        <w:jc w:val="left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Súbežne podávaný </w:t>
      </w:r>
      <w:proofErr w:type="spellStart"/>
      <w:r>
        <w:rPr>
          <w:sz w:val="22"/>
          <w:szCs w:val="22"/>
          <w:lang w:val="sk-SK"/>
        </w:rPr>
        <w:t>cimetidín</w:t>
      </w:r>
      <w:proofErr w:type="spellEnd"/>
      <w:r>
        <w:rPr>
          <w:sz w:val="22"/>
          <w:szCs w:val="22"/>
          <w:lang w:val="sk-SK"/>
        </w:rPr>
        <w:t xml:space="preserve"> môže v ojedinelých prípadoch znižovať elimináciu </w:t>
      </w:r>
      <w:proofErr w:type="spellStart"/>
      <w:r>
        <w:rPr>
          <w:sz w:val="22"/>
          <w:szCs w:val="22"/>
          <w:lang w:val="sk-SK"/>
        </w:rPr>
        <w:t>metronidazolu</w:t>
      </w:r>
      <w:proofErr w:type="spellEnd"/>
      <w:r>
        <w:rPr>
          <w:sz w:val="22"/>
          <w:szCs w:val="22"/>
          <w:lang w:val="sk-SK"/>
        </w:rPr>
        <w:t xml:space="preserve">, a následne viesť k zvýšenej koncentrácii </w:t>
      </w:r>
      <w:proofErr w:type="spellStart"/>
      <w:r>
        <w:rPr>
          <w:sz w:val="22"/>
          <w:szCs w:val="22"/>
          <w:lang w:val="sk-SK"/>
        </w:rPr>
        <w:t>metronidazolu</w:t>
      </w:r>
      <w:proofErr w:type="spellEnd"/>
      <w:r>
        <w:rPr>
          <w:sz w:val="22"/>
          <w:szCs w:val="22"/>
          <w:lang w:val="sk-SK"/>
        </w:rPr>
        <w:t xml:space="preserve"> v sére.</w:t>
      </w:r>
    </w:p>
    <w:p w:rsidR="008A742D" w:rsidRDefault="008A742D">
      <w:pPr>
        <w:pStyle w:val="Nadpis4"/>
        <w:spacing w:before="0"/>
        <w:jc w:val="left"/>
        <w:rPr>
          <w:lang w:val="sk-SK"/>
        </w:rPr>
      </w:pPr>
    </w:p>
    <w:p w:rsidR="008A742D" w:rsidRDefault="008A742D">
      <w:pPr>
        <w:pStyle w:val="Nadpis4"/>
        <w:spacing w:before="0"/>
        <w:jc w:val="left"/>
        <w:rPr>
          <w:i w:val="0"/>
          <w:lang w:val="sk-SK"/>
        </w:rPr>
      </w:pPr>
      <w:proofErr w:type="spellStart"/>
      <w:r>
        <w:rPr>
          <w:lang w:val="sk-SK"/>
        </w:rPr>
        <w:t>Kontraceptíva</w:t>
      </w:r>
      <w:proofErr w:type="spellEnd"/>
    </w:p>
    <w:p w:rsidR="008A742D" w:rsidRDefault="008A742D">
      <w:pPr>
        <w:pStyle w:val="Zarkazkladnhotextu"/>
        <w:ind w:left="0"/>
        <w:jc w:val="left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Niektoré antibiotiká môžu v niektorých výnimočných prípadoch znížiť účinok antikoncepčných tabliet zásahom do bakteriálnej hydrolýzy </w:t>
      </w:r>
      <w:proofErr w:type="spellStart"/>
      <w:r>
        <w:rPr>
          <w:sz w:val="22"/>
          <w:szCs w:val="22"/>
          <w:lang w:val="sk-SK"/>
        </w:rPr>
        <w:t>steroidných</w:t>
      </w:r>
      <w:proofErr w:type="spellEnd"/>
      <w:r>
        <w:rPr>
          <w:sz w:val="22"/>
          <w:szCs w:val="22"/>
          <w:lang w:val="sk-SK"/>
        </w:rPr>
        <w:t xml:space="preserve"> </w:t>
      </w:r>
      <w:proofErr w:type="spellStart"/>
      <w:r>
        <w:rPr>
          <w:sz w:val="22"/>
          <w:szCs w:val="22"/>
          <w:lang w:val="sk-SK"/>
        </w:rPr>
        <w:t>konjugátov</w:t>
      </w:r>
      <w:proofErr w:type="spellEnd"/>
      <w:r>
        <w:rPr>
          <w:sz w:val="22"/>
          <w:szCs w:val="22"/>
          <w:lang w:val="sk-SK"/>
        </w:rPr>
        <w:t xml:space="preserve"> v čreve a znižovať tak spätné vstrebávanie </w:t>
      </w:r>
      <w:proofErr w:type="spellStart"/>
      <w:r>
        <w:rPr>
          <w:sz w:val="22"/>
          <w:szCs w:val="22"/>
          <w:lang w:val="sk-SK"/>
        </w:rPr>
        <w:t>nekonjugovaného</w:t>
      </w:r>
      <w:proofErr w:type="spellEnd"/>
      <w:r>
        <w:rPr>
          <w:sz w:val="22"/>
          <w:szCs w:val="22"/>
          <w:lang w:val="sk-SK"/>
        </w:rPr>
        <w:t xml:space="preserve"> </w:t>
      </w:r>
      <w:proofErr w:type="spellStart"/>
      <w:r>
        <w:rPr>
          <w:sz w:val="22"/>
          <w:szCs w:val="22"/>
          <w:lang w:val="sk-SK"/>
        </w:rPr>
        <w:t>steroidu</w:t>
      </w:r>
      <w:proofErr w:type="spellEnd"/>
      <w:r>
        <w:rPr>
          <w:sz w:val="22"/>
          <w:szCs w:val="22"/>
          <w:lang w:val="sk-SK"/>
        </w:rPr>
        <w:t xml:space="preserve">. Z tohto dôvodu plazmatické hladiny aktívneho </w:t>
      </w:r>
      <w:proofErr w:type="spellStart"/>
      <w:r>
        <w:rPr>
          <w:sz w:val="22"/>
          <w:szCs w:val="22"/>
          <w:lang w:val="sk-SK"/>
        </w:rPr>
        <w:t>steroidu</w:t>
      </w:r>
      <w:proofErr w:type="spellEnd"/>
      <w:r>
        <w:rPr>
          <w:sz w:val="22"/>
          <w:szCs w:val="22"/>
          <w:lang w:val="sk-SK"/>
        </w:rPr>
        <w:t xml:space="preserve"> klesajú. Táto nezvyčajná interakcia sa môže vyskytnúť u žien s významným vylučovaním </w:t>
      </w:r>
      <w:proofErr w:type="spellStart"/>
      <w:r>
        <w:rPr>
          <w:sz w:val="22"/>
          <w:szCs w:val="22"/>
          <w:lang w:val="sk-SK"/>
        </w:rPr>
        <w:t>steroidných</w:t>
      </w:r>
      <w:proofErr w:type="spellEnd"/>
      <w:r>
        <w:rPr>
          <w:sz w:val="22"/>
          <w:szCs w:val="22"/>
          <w:lang w:val="sk-SK"/>
        </w:rPr>
        <w:t xml:space="preserve"> </w:t>
      </w:r>
      <w:proofErr w:type="spellStart"/>
      <w:r>
        <w:rPr>
          <w:sz w:val="22"/>
          <w:szCs w:val="22"/>
          <w:lang w:val="sk-SK"/>
        </w:rPr>
        <w:t>konjugátov</w:t>
      </w:r>
      <w:proofErr w:type="spellEnd"/>
      <w:r>
        <w:rPr>
          <w:sz w:val="22"/>
          <w:szCs w:val="22"/>
          <w:lang w:val="sk-SK"/>
        </w:rPr>
        <w:t xml:space="preserve"> žlčou. Zlyhanie perorálnych </w:t>
      </w:r>
      <w:proofErr w:type="spellStart"/>
      <w:r>
        <w:rPr>
          <w:sz w:val="22"/>
          <w:szCs w:val="22"/>
          <w:lang w:val="sk-SK"/>
        </w:rPr>
        <w:t>kontraceptív</w:t>
      </w:r>
      <w:proofErr w:type="spellEnd"/>
      <w:r>
        <w:rPr>
          <w:sz w:val="22"/>
          <w:szCs w:val="22"/>
          <w:lang w:val="sk-SK"/>
        </w:rPr>
        <w:t xml:space="preserve"> bolo hlásené v spojitosti s rôznymi antibiotikami, napr. </w:t>
      </w:r>
      <w:proofErr w:type="spellStart"/>
      <w:r>
        <w:rPr>
          <w:sz w:val="22"/>
          <w:szCs w:val="22"/>
          <w:lang w:val="sk-SK"/>
        </w:rPr>
        <w:t>ampicilínom</w:t>
      </w:r>
      <w:proofErr w:type="spellEnd"/>
      <w:r>
        <w:rPr>
          <w:sz w:val="22"/>
          <w:szCs w:val="22"/>
          <w:lang w:val="sk-SK"/>
        </w:rPr>
        <w:t xml:space="preserve">, </w:t>
      </w:r>
      <w:proofErr w:type="spellStart"/>
      <w:r>
        <w:rPr>
          <w:sz w:val="22"/>
          <w:szCs w:val="22"/>
          <w:lang w:val="sk-SK"/>
        </w:rPr>
        <w:t>amoxicilínom</w:t>
      </w:r>
      <w:proofErr w:type="spellEnd"/>
      <w:r>
        <w:rPr>
          <w:sz w:val="22"/>
          <w:szCs w:val="22"/>
          <w:lang w:val="sk-SK"/>
        </w:rPr>
        <w:t xml:space="preserve">, tetracyklínmi a tiež </w:t>
      </w:r>
      <w:proofErr w:type="spellStart"/>
      <w:r>
        <w:rPr>
          <w:sz w:val="22"/>
          <w:szCs w:val="22"/>
          <w:lang w:val="sk-SK"/>
        </w:rPr>
        <w:t>metronidazolom</w:t>
      </w:r>
      <w:proofErr w:type="spellEnd"/>
      <w:r>
        <w:rPr>
          <w:sz w:val="22"/>
          <w:szCs w:val="22"/>
          <w:lang w:val="sk-SK"/>
        </w:rPr>
        <w:t xml:space="preserve">. </w:t>
      </w:r>
    </w:p>
    <w:p w:rsidR="008A742D" w:rsidRDefault="008A742D">
      <w:pPr>
        <w:pStyle w:val="Nadpis4"/>
        <w:spacing w:before="0"/>
        <w:jc w:val="left"/>
        <w:rPr>
          <w:lang w:val="sk-SK"/>
        </w:rPr>
      </w:pPr>
    </w:p>
    <w:p w:rsidR="008A742D" w:rsidRDefault="008A742D">
      <w:pPr>
        <w:pStyle w:val="Nadpis4"/>
        <w:spacing w:before="0"/>
        <w:jc w:val="left"/>
        <w:rPr>
          <w:i w:val="0"/>
          <w:lang w:val="sk-SK"/>
        </w:rPr>
      </w:pPr>
      <w:r>
        <w:rPr>
          <w:lang w:val="sk-SK"/>
        </w:rPr>
        <w:t xml:space="preserve">Deriváty </w:t>
      </w:r>
      <w:proofErr w:type="spellStart"/>
      <w:r>
        <w:rPr>
          <w:lang w:val="sk-SK"/>
        </w:rPr>
        <w:t>kumarínu</w:t>
      </w:r>
      <w:proofErr w:type="spellEnd"/>
    </w:p>
    <w:p w:rsidR="008A742D" w:rsidRDefault="008A742D">
      <w:pPr>
        <w:pStyle w:val="Zarkazkladnhotextu"/>
        <w:ind w:left="0"/>
        <w:jc w:val="left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Súbežná liečba </w:t>
      </w:r>
      <w:proofErr w:type="spellStart"/>
      <w:r>
        <w:rPr>
          <w:sz w:val="22"/>
          <w:szCs w:val="22"/>
          <w:lang w:val="sk-SK"/>
        </w:rPr>
        <w:t>metronidazolom</w:t>
      </w:r>
      <w:proofErr w:type="spellEnd"/>
      <w:r>
        <w:rPr>
          <w:sz w:val="22"/>
          <w:szCs w:val="22"/>
          <w:lang w:val="sk-SK"/>
        </w:rPr>
        <w:t xml:space="preserve"> môže </w:t>
      </w:r>
      <w:proofErr w:type="spellStart"/>
      <w:r>
        <w:rPr>
          <w:sz w:val="22"/>
          <w:szCs w:val="22"/>
          <w:lang w:val="sk-SK"/>
        </w:rPr>
        <w:t>potencovať</w:t>
      </w:r>
      <w:proofErr w:type="spellEnd"/>
      <w:r>
        <w:rPr>
          <w:sz w:val="22"/>
          <w:szCs w:val="22"/>
          <w:lang w:val="sk-SK"/>
        </w:rPr>
        <w:t xml:space="preserve"> ich </w:t>
      </w:r>
      <w:proofErr w:type="spellStart"/>
      <w:r>
        <w:rPr>
          <w:sz w:val="22"/>
          <w:szCs w:val="22"/>
          <w:lang w:val="sk-SK"/>
        </w:rPr>
        <w:t>antikoagulačný</w:t>
      </w:r>
      <w:proofErr w:type="spellEnd"/>
      <w:r>
        <w:rPr>
          <w:sz w:val="22"/>
          <w:szCs w:val="22"/>
          <w:lang w:val="sk-SK"/>
        </w:rPr>
        <w:t xml:space="preserve"> účinok a zvýšiť riziko krvácania v dôsledku zníženej degradácie v pečeni. V takomto prípade môže byť potrebná úprava dávkovania </w:t>
      </w:r>
      <w:proofErr w:type="spellStart"/>
      <w:r>
        <w:rPr>
          <w:sz w:val="22"/>
          <w:szCs w:val="22"/>
          <w:lang w:val="sk-SK"/>
        </w:rPr>
        <w:t>antikoagulancií</w:t>
      </w:r>
      <w:proofErr w:type="spellEnd"/>
      <w:r>
        <w:rPr>
          <w:sz w:val="22"/>
          <w:szCs w:val="22"/>
          <w:lang w:val="sk-SK"/>
        </w:rPr>
        <w:t>.</w:t>
      </w:r>
    </w:p>
    <w:p w:rsidR="008A742D" w:rsidRDefault="008A742D">
      <w:pPr>
        <w:pStyle w:val="Nadpis4"/>
        <w:spacing w:before="0"/>
        <w:jc w:val="left"/>
        <w:rPr>
          <w:lang w:val="sk-SK"/>
        </w:rPr>
      </w:pPr>
    </w:p>
    <w:p w:rsidR="008A742D" w:rsidRDefault="008A742D">
      <w:pPr>
        <w:pStyle w:val="Nadpis4"/>
        <w:spacing w:before="0"/>
        <w:jc w:val="left"/>
        <w:rPr>
          <w:i w:val="0"/>
          <w:lang w:val="sk-SK"/>
        </w:rPr>
      </w:pPr>
      <w:proofErr w:type="spellStart"/>
      <w:r>
        <w:rPr>
          <w:lang w:val="sk-SK"/>
        </w:rPr>
        <w:t>Cyklosporín</w:t>
      </w:r>
      <w:proofErr w:type="spellEnd"/>
    </w:p>
    <w:p w:rsidR="008A742D" w:rsidRDefault="008A742D">
      <w:pPr>
        <w:pStyle w:val="Zarkazkladnhotextu"/>
        <w:ind w:left="0"/>
        <w:jc w:val="left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Pri súbežnej liečbe </w:t>
      </w:r>
      <w:proofErr w:type="spellStart"/>
      <w:r>
        <w:rPr>
          <w:sz w:val="22"/>
          <w:szCs w:val="22"/>
          <w:lang w:val="sk-SK"/>
        </w:rPr>
        <w:t>cyklosporínom</w:t>
      </w:r>
      <w:proofErr w:type="spellEnd"/>
      <w:r>
        <w:rPr>
          <w:sz w:val="22"/>
          <w:szCs w:val="22"/>
          <w:lang w:val="sk-SK"/>
        </w:rPr>
        <w:t xml:space="preserve"> a </w:t>
      </w:r>
      <w:proofErr w:type="spellStart"/>
      <w:r>
        <w:rPr>
          <w:sz w:val="22"/>
          <w:szCs w:val="22"/>
          <w:lang w:val="sk-SK"/>
        </w:rPr>
        <w:t>metronidazolom</w:t>
      </w:r>
      <w:proofErr w:type="spellEnd"/>
      <w:r>
        <w:rPr>
          <w:sz w:val="22"/>
          <w:szCs w:val="22"/>
          <w:lang w:val="sk-SK"/>
        </w:rPr>
        <w:t xml:space="preserve"> existuje riziko zvýšenej koncentrácie </w:t>
      </w:r>
      <w:proofErr w:type="spellStart"/>
      <w:r>
        <w:rPr>
          <w:sz w:val="22"/>
          <w:szCs w:val="22"/>
          <w:lang w:val="sk-SK"/>
        </w:rPr>
        <w:t>cyklosporínu</w:t>
      </w:r>
      <w:proofErr w:type="spellEnd"/>
      <w:r>
        <w:rPr>
          <w:sz w:val="22"/>
          <w:szCs w:val="22"/>
          <w:lang w:val="sk-SK"/>
        </w:rPr>
        <w:t xml:space="preserve"> v sére. Je potrebné časté sledovanie hladiny </w:t>
      </w:r>
      <w:proofErr w:type="spellStart"/>
      <w:r>
        <w:rPr>
          <w:sz w:val="22"/>
          <w:szCs w:val="22"/>
          <w:lang w:val="sk-SK"/>
        </w:rPr>
        <w:t>cyklosporínu</w:t>
      </w:r>
      <w:proofErr w:type="spellEnd"/>
      <w:r>
        <w:rPr>
          <w:sz w:val="22"/>
          <w:szCs w:val="22"/>
          <w:lang w:val="sk-SK"/>
        </w:rPr>
        <w:t xml:space="preserve"> a </w:t>
      </w:r>
      <w:proofErr w:type="spellStart"/>
      <w:r>
        <w:rPr>
          <w:sz w:val="22"/>
          <w:szCs w:val="22"/>
          <w:lang w:val="sk-SK"/>
        </w:rPr>
        <w:t>kreatinínu</w:t>
      </w:r>
      <w:proofErr w:type="spellEnd"/>
      <w:r>
        <w:rPr>
          <w:sz w:val="22"/>
          <w:szCs w:val="22"/>
          <w:lang w:val="sk-SK"/>
        </w:rPr>
        <w:t>.</w:t>
      </w:r>
    </w:p>
    <w:p w:rsidR="008A742D" w:rsidRDefault="008A742D">
      <w:pPr>
        <w:pStyle w:val="Nadpis4"/>
        <w:spacing w:before="0"/>
        <w:jc w:val="left"/>
        <w:rPr>
          <w:lang w:val="sk-SK"/>
        </w:rPr>
      </w:pPr>
    </w:p>
    <w:p w:rsidR="008A742D" w:rsidRDefault="008A742D">
      <w:pPr>
        <w:pStyle w:val="Nadpis4"/>
        <w:spacing w:before="0"/>
        <w:jc w:val="left"/>
        <w:rPr>
          <w:i w:val="0"/>
          <w:lang w:val="sk-SK"/>
        </w:rPr>
      </w:pPr>
      <w:proofErr w:type="spellStart"/>
      <w:r>
        <w:rPr>
          <w:lang w:val="sk-SK"/>
        </w:rPr>
        <w:t>Disulfiram</w:t>
      </w:r>
      <w:proofErr w:type="spellEnd"/>
    </w:p>
    <w:p w:rsidR="008A742D" w:rsidRDefault="008A742D">
      <w:pPr>
        <w:pStyle w:val="Zarkazkladnhotextu"/>
        <w:ind w:left="0"/>
        <w:jc w:val="left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Súbežné podávanie </w:t>
      </w:r>
      <w:proofErr w:type="spellStart"/>
      <w:r>
        <w:rPr>
          <w:sz w:val="22"/>
          <w:szCs w:val="22"/>
          <w:lang w:val="sk-SK"/>
        </w:rPr>
        <w:t>disulfiramu</w:t>
      </w:r>
      <w:proofErr w:type="spellEnd"/>
      <w:r>
        <w:rPr>
          <w:sz w:val="22"/>
          <w:szCs w:val="22"/>
          <w:lang w:val="sk-SK"/>
        </w:rPr>
        <w:t xml:space="preserve"> môže zapríčiniť stavy zmätenosti alebo dokonca psychotické reakcie. Je potrebné vyhnúť sa kombinácii oboch látok.</w:t>
      </w:r>
    </w:p>
    <w:p w:rsidR="008A742D" w:rsidRDefault="008A742D">
      <w:pPr>
        <w:pStyle w:val="Nadpis4"/>
        <w:spacing w:before="0"/>
        <w:jc w:val="left"/>
        <w:rPr>
          <w:lang w:val="sk-SK"/>
        </w:rPr>
      </w:pPr>
    </w:p>
    <w:p w:rsidR="008A742D" w:rsidRDefault="008A742D">
      <w:pPr>
        <w:pStyle w:val="Nadpis4"/>
        <w:spacing w:before="0"/>
        <w:jc w:val="left"/>
        <w:rPr>
          <w:i w:val="0"/>
          <w:lang w:val="sk-SK"/>
        </w:rPr>
      </w:pPr>
      <w:proofErr w:type="spellStart"/>
      <w:r>
        <w:rPr>
          <w:lang w:val="sk-SK"/>
        </w:rPr>
        <w:t>Fluorouracil</w:t>
      </w:r>
      <w:proofErr w:type="spellEnd"/>
    </w:p>
    <w:p w:rsidR="008A742D" w:rsidRDefault="008A742D">
      <w:pPr>
        <w:pStyle w:val="Zarkazkladnhotextu"/>
        <w:ind w:left="0"/>
        <w:jc w:val="left"/>
        <w:rPr>
          <w:sz w:val="22"/>
          <w:szCs w:val="22"/>
          <w:lang w:val="sk-SK"/>
        </w:rPr>
      </w:pPr>
      <w:proofErr w:type="spellStart"/>
      <w:r>
        <w:rPr>
          <w:sz w:val="22"/>
          <w:szCs w:val="22"/>
          <w:lang w:val="sk-SK"/>
        </w:rPr>
        <w:t>Metronidazol</w:t>
      </w:r>
      <w:proofErr w:type="spellEnd"/>
      <w:r>
        <w:rPr>
          <w:sz w:val="22"/>
          <w:szCs w:val="22"/>
          <w:lang w:val="sk-SK"/>
        </w:rPr>
        <w:t xml:space="preserve"> </w:t>
      </w:r>
      <w:proofErr w:type="spellStart"/>
      <w:r>
        <w:rPr>
          <w:sz w:val="22"/>
          <w:szCs w:val="22"/>
          <w:lang w:val="sk-SK"/>
        </w:rPr>
        <w:t>inhibuje</w:t>
      </w:r>
      <w:proofErr w:type="spellEnd"/>
      <w:r>
        <w:rPr>
          <w:sz w:val="22"/>
          <w:szCs w:val="22"/>
          <w:lang w:val="sk-SK"/>
        </w:rPr>
        <w:t xml:space="preserve"> metabolizmus súbežne podávaného </w:t>
      </w:r>
      <w:proofErr w:type="spellStart"/>
      <w:r>
        <w:rPr>
          <w:sz w:val="22"/>
          <w:szCs w:val="22"/>
          <w:lang w:val="sk-SK"/>
        </w:rPr>
        <w:t>fluorouracilu</w:t>
      </w:r>
      <w:proofErr w:type="spellEnd"/>
      <w:r>
        <w:rPr>
          <w:sz w:val="22"/>
          <w:szCs w:val="22"/>
          <w:lang w:val="sk-SK"/>
        </w:rPr>
        <w:t xml:space="preserve">, takže zvyšuje koncentráciu </w:t>
      </w:r>
      <w:proofErr w:type="spellStart"/>
      <w:r>
        <w:rPr>
          <w:sz w:val="22"/>
          <w:szCs w:val="22"/>
          <w:lang w:val="sk-SK"/>
        </w:rPr>
        <w:t>fluorouracilu</w:t>
      </w:r>
      <w:proofErr w:type="spellEnd"/>
      <w:r>
        <w:rPr>
          <w:sz w:val="22"/>
          <w:szCs w:val="22"/>
          <w:lang w:val="sk-SK"/>
        </w:rPr>
        <w:t xml:space="preserve"> v plazme.</w:t>
      </w:r>
    </w:p>
    <w:p w:rsidR="008A742D" w:rsidRDefault="008A742D">
      <w:pPr>
        <w:pStyle w:val="Nadpis4"/>
        <w:spacing w:before="0"/>
        <w:jc w:val="left"/>
        <w:rPr>
          <w:lang w:val="sk-SK"/>
        </w:rPr>
      </w:pPr>
    </w:p>
    <w:p w:rsidR="008A742D" w:rsidRDefault="008A742D">
      <w:pPr>
        <w:pStyle w:val="Nadpis4"/>
        <w:spacing w:before="0"/>
        <w:jc w:val="left"/>
        <w:rPr>
          <w:i w:val="0"/>
          <w:lang w:val="sk-SK"/>
        </w:rPr>
      </w:pPr>
      <w:r>
        <w:rPr>
          <w:lang w:val="sk-SK"/>
        </w:rPr>
        <w:t>Lítium</w:t>
      </w:r>
    </w:p>
    <w:p w:rsidR="008A742D" w:rsidRDefault="008A742D">
      <w:pPr>
        <w:pStyle w:val="Zarkazkladnhotextu"/>
        <w:ind w:left="0"/>
        <w:jc w:val="left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Ak sa </w:t>
      </w:r>
      <w:proofErr w:type="spellStart"/>
      <w:r>
        <w:rPr>
          <w:sz w:val="22"/>
          <w:szCs w:val="22"/>
          <w:lang w:val="sk-SK"/>
        </w:rPr>
        <w:t>metronidazol</w:t>
      </w:r>
      <w:proofErr w:type="spellEnd"/>
      <w:r>
        <w:rPr>
          <w:sz w:val="22"/>
          <w:szCs w:val="22"/>
          <w:lang w:val="sk-SK"/>
        </w:rPr>
        <w:t xml:space="preserve"> podáva súbežne s lítiovými soľami, je potrebná zvýšená opatrnosť, pretože počas súbežnej liečby </w:t>
      </w:r>
      <w:proofErr w:type="spellStart"/>
      <w:r>
        <w:rPr>
          <w:sz w:val="22"/>
          <w:szCs w:val="22"/>
          <w:lang w:val="sk-SK"/>
        </w:rPr>
        <w:t>metronidazolom</w:t>
      </w:r>
      <w:proofErr w:type="spellEnd"/>
      <w:r>
        <w:rPr>
          <w:sz w:val="22"/>
          <w:szCs w:val="22"/>
          <w:lang w:val="sk-SK"/>
        </w:rPr>
        <w:t xml:space="preserve"> boli pozorované zvýšené koncentrácie lítia v sére.</w:t>
      </w:r>
    </w:p>
    <w:p w:rsidR="008A742D" w:rsidRDefault="008A742D">
      <w:pPr>
        <w:pStyle w:val="Nadpis4"/>
        <w:spacing w:before="0"/>
        <w:jc w:val="left"/>
        <w:rPr>
          <w:lang w:val="sk-SK"/>
        </w:rPr>
      </w:pPr>
    </w:p>
    <w:p w:rsidR="008A742D" w:rsidRDefault="008A742D">
      <w:pPr>
        <w:pStyle w:val="Nadpis4"/>
        <w:spacing w:before="0"/>
        <w:jc w:val="left"/>
        <w:rPr>
          <w:i w:val="0"/>
          <w:lang w:val="sk-SK"/>
        </w:rPr>
      </w:pPr>
      <w:proofErr w:type="spellStart"/>
      <w:r>
        <w:rPr>
          <w:lang w:val="sk-SK"/>
        </w:rPr>
        <w:t>Mofetilmykofenolát</w:t>
      </w:r>
      <w:proofErr w:type="spellEnd"/>
    </w:p>
    <w:p w:rsidR="008A742D" w:rsidRDefault="008A742D">
      <w:pPr>
        <w:pStyle w:val="Zarkazkladnhotextu"/>
        <w:ind w:left="0"/>
        <w:jc w:val="left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Látky, ktoré menia </w:t>
      </w:r>
      <w:proofErr w:type="spellStart"/>
      <w:r>
        <w:rPr>
          <w:sz w:val="22"/>
          <w:szCs w:val="22"/>
          <w:lang w:val="sk-SK"/>
        </w:rPr>
        <w:t>gastrointestinálnu</w:t>
      </w:r>
      <w:proofErr w:type="spellEnd"/>
      <w:r>
        <w:rPr>
          <w:sz w:val="22"/>
          <w:szCs w:val="22"/>
          <w:lang w:val="sk-SK"/>
        </w:rPr>
        <w:t xml:space="preserve"> flóru (napr. antibiotiká), môžu znižovať perorálnu biologickú dostupnosť produktov kyseliny </w:t>
      </w:r>
      <w:proofErr w:type="spellStart"/>
      <w:r>
        <w:rPr>
          <w:sz w:val="22"/>
          <w:szCs w:val="22"/>
          <w:lang w:val="sk-SK"/>
        </w:rPr>
        <w:t>mykofenolovej</w:t>
      </w:r>
      <w:proofErr w:type="spellEnd"/>
      <w:r>
        <w:rPr>
          <w:sz w:val="22"/>
          <w:szCs w:val="22"/>
          <w:lang w:val="sk-SK"/>
        </w:rPr>
        <w:t>. Pri súbežnej liečbe s </w:t>
      </w:r>
      <w:proofErr w:type="spellStart"/>
      <w:r>
        <w:rPr>
          <w:sz w:val="22"/>
          <w:szCs w:val="22"/>
          <w:lang w:val="sk-SK"/>
        </w:rPr>
        <w:t>antiinfektívnymi</w:t>
      </w:r>
      <w:proofErr w:type="spellEnd"/>
      <w:r>
        <w:rPr>
          <w:sz w:val="22"/>
          <w:szCs w:val="22"/>
          <w:lang w:val="sk-SK"/>
        </w:rPr>
        <w:t xml:space="preserve"> látkami sa odporúča dôkladné klinické a laboratórne sledovanie zníženého </w:t>
      </w:r>
      <w:proofErr w:type="spellStart"/>
      <w:r>
        <w:rPr>
          <w:sz w:val="22"/>
          <w:szCs w:val="22"/>
          <w:lang w:val="sk-SK"/>
        </w:rPr>
        <w:t>imunosupresívneho</w:t>
      </w:r>
      <w:proofErr w:type="spellEnd"/>
      <w:r>
        <w:rPr>
          <w:sz w:val="22"/>
          <w:szCs w:val="22"/>
          <w:lang w:val="sk-SK"/>
        </w:rPr>
        <w:t xml:space="preserve"> účinku kyseliny </w:t>
      </w:r>
      <w:proofErr w:type="spellStart"/>
      <w:r>
        <w:rPr>
          <w:sz w:val="22"/>
          <w:szCs w:val="22"/>
          <w:lang w:val="sk-SK"/>
        </w:rPr>
        <w:t>mykofenolovej</w:t>
      </w:r>
      <w:proofErr w:type="spellEnd"/>
      <w:r>
        <w:rPr>
          <w:sz w:val="22"/>
          <w:szCs w:val="22"/>
          <w:lang w:val="sk-SK"/>
        </w:rPr>
        <w:t>.</w:t>
      </w:r>
    </w:p>
    <w:p w:rsidR="008A742D" w:rsidRDefault="008A742D">
      <w:pPr>
        <w:pStyle w:val="Nadpis4"/>
        <w:spacing w:before="0"/>
        <w:jc w:val="left"/>
        <w:rPr>
          <w:lang w:val="sk-SK"/>
        </w:rPr>
      </w:pPr>
    </w:p>
    <w:p w:rsidR="008A742D" w:rsidRDefault="008A742D">
      <w:pPr>
        <w:pStyle w:val="Nadpis4"/>
        <w:spacing w:before="0"/>
        <w:jc w:val="left"/>
        <w:rPr>
          <w:i w:val="0"/>
          <w:lang w:val="sk-SK"/>
        </w:rPr>
      </w:pPr>
      <w:proofErr w:type="spellStart"/>
      <w:r>
        <w:rPr>
          <w:lang w:val="sk-SK"/>
        </w:rPr>
        <w:t>Fenytoín</w:t>
      </w:r>
      <w:proofErr w:type="spellEnd"/>
    </w:p>
    <w:p w:rsidR="008A742D" w:rsidRDefault="008A742D">
      <w:pPr>
        <w:pStyle w:val="Zarkazkladnhotextu"/>
        <w:ind w:left="0"/>
        <w:jc w:val="left"/>
        <w:rPr>
          <w:sz w:val="22"/>
          <w:szCs w:val="22"/>
          <w:lang w:val="sk-SK"/>
        </w:rPr>
      </w:pPr>
      <w:proofErr w:type="spellStart"/>
      <w:r>
        <w:rPr>
          <w:sz w:val="22"/>
          <w:szCs w:val="22"/>
          <w:lang w:val="sk-SK"/>
        </w:rPr>
        <w:t>Metronidazol</w:t>
      </w:r>
      <w:proofErr w:type="spellEnd"/>
      <w:r>
        <w:rPr>
          <w:sz w:val="22"/>
          <w:szCs w:val="22"/>
          <w:lang w:val="sk-SK"/>
        </w:rPr>
        <w:t xml:space="preserve"> </w:t>
      </w:r>
      <w:proofErr w:type="spellStart"/>
      <w:r>
        <w:rPr>
          <w:sz w:val="22"/>
          <w:szCs w:val="22"/>
          <w:lang w:val="sk-SK"/>
        </w:rPr>
        <w:t>inhibuje</w:t>
      </w:r>
      <w:proofErr w:type="spellEnd"/>
      <w:r>
        <w:rPr>
          <w:sz w:val="22"/>
          <w:szCs w:val="22"/>
          <w:lang w:val="sk-SK"/>
        </w:rPr>
        <w:t xml:space="preserve"> metabolizmus súbežne podávaného </w:t>
      </w:r>
      <w:proofErr w:type="spellStart"/>
      <w:r>
        <w:rPr>
          <w:sz w:val="22"/>
          <w:szCs w:val="22"/>
          <w:lang w:val="sk-SK"/>
        </w:rPr>
        <w:t>fenytoínu</w:t>
      </w:r>
      <w:proofErr w:type="spellEnd"/>
      <w:r>
        <w:rPr>
          <w:sz w:val="22"/>
          <w:szCs w:val="22"/>
          <w:lang w:val="sk-SK"/>
        </w:rPr>
        <w:t xml:space="preserve">, takže koncentrácia </w:t>
      </w:r>
      <w:proofErr w:type="spellStart"/>
      <w:r>
        <w:rPr>
          <w:sz w:val="22"/>
          <w:szCs w:val="22"/>
          <w:lang w:val="sk-SK"/>
        </w:rPr>
        <w:t>fenytoínu</w:t>
      </w:r>
      <w:proofErr w:type="spellEnd"/>
      <w:r>
        <w:rPr>
          <w:sz w:val="22"/>
          <w:szCs w:val="22"/>
          <w:lang w:val="sk-SK"/>
        </w:rPr>
        <w:t xml:space="preserve"> v plazme je zvýšená. Pri súbežnom podávaní </w:t>
      </w:r>
      <w:proofErr w:type="spellStart"/>
      <w:r>
        <w:rPr>
          <w:sz w:val="22"/>
          <w:szCs w:val="22"/>
          <w:lang w:val="sk-SK"/>
        </w:rPr>
        <w:t>fenytoínu</w:t>
      </w:r>
      <w:proofErr w:type="spellEnd"/>
      <w:r>
        <w:rPr>
          <w:sz w:val="22"/>
          <w:szCs w:val="22"/>
          <w:lang w:val="sk-SK"/>
        </w:rPr>
        <w:t xml:space="preserve"> je zároveň znížená účinnosť </w:t>
      </w:r>
      <w:proofErr w:type="spellStart"/>
      <w:r>
        <w:rPr>
          <w:sz w:val="22"/>
          <w:szCs w:val="22"/>
          <w:lang w:val="sk-SK"/>
        </w:rPr>
        <w:t>metronidazolu</w:t>
      </w:r>
      <w:proofErr w:type="spellEnd"/>
      <w:r>
        <w:rPr>
          <w:sz w:val="22"/>
          <w:szCs w:val="22"/>
          <w:lang w:val="sk-SK"/>
        </w:rPr>
        <w:t>.</w:t>
      </w:r>
    </w:p>
    <w:p w:rsidR="008A742D" w:rsidRDefault="008A742D">
      <w:pPr>
        <w:pStyle w:val="Nadpis4"/>
        <w:spacing w:before="0"/>
        <w:jc w:val="left"/>
        <w:rPr>
          <w:lang w:val="sk-SK"/>
        </w:rPr>
      </w:pPr>
    </w:p>
    <w:p w:rsidR="008A742D" w:rsidRDefault="008A742D">
      <w:pPr>
        <w:pStyle w:val="Nadpis4"/>
        <w:spacing w:before="0"/>
        <w:jc w:val="left"/>
        <w:rPr>
          <w:i w:val="0"/>
          <w:lang w:val="sk-SK"/>
        </w:rPr>
      </w:pPr>
      <w:proofErr w:type="spellStart"/>
      <w:r>
        <w:rPr>
          <w:lang w:val="sk-SK"/>
        </w:rPr>
        <w:t>Takrolimus</w:t>
      </w:r>
      <w:proofErr w:type="spellEnd"/>
    </w:p>
    <w:p w:rsidR="008A742D" w:rsidRDefault="008A742D">
      <w:pPr>
        <w:rPr>
          <w:szCs w:val="22"/>
          <w:lang w:val="sk-SK"/>
        </w:rPr>
      </w:pPr>
      <w:r>
        <w:rPr>
          <w:szCs w:val="22"/>
          <w:lang w:val="sk-SK"/>
        </w:rPr>
        <w:t>Súbežné podávanie s </w:t>
      </w:r>
      <w:proofErr w:type="spellStart"/>
      <w:r>
        <w:rPr>
          <w:szCs w:val="22"/>
          <w:lang w:val="sk-SK"/>
        </w:rPr>
        <w:t>metronidazolom</w:t>
      </w:r>
      <w:proofErr w:type="spellEnd"/>
      <w:r>
        <w:rPr>
          <w:szCs w:val="22"/>
          <w:lang w:val="sk-SK"/>
        </w:rPr>
        <w:t xml:space="preserve"> môže zvýšiť koncentrácie </w:t>
      </w:r>
      <w:proofErr w:type="spellStart"/>
      <w:r>
        <w:rPr>
          <w:szCs w:val="22"/>
          <w:lang w:val="sk-SK"/>
        </w:rPr>
        <w:t>takrolimu</w:t>
      </w:r>
      <w:proofErr w:type="spellEnd"/>
      <w:r>
        <w:rPr>
          <w:szCs w:val="22"/>
          <w:lang w:val="sk-SK"/>
        </w:rPr>
        <w:t xml:space="preserve"> v plazme. Navrhovaný mechanizmus je inhibícia metabolizmu </w:t>
      </w:r>
      <w:proofErr w:type="spellStart"/>
      <w:r>
        <w:rPr>
          <w:szCs w:val="22"/>
          <w:lang w:val="sk-SK"/>
        </w:rPr>
        <w:t>takrolimu</w:t>
      </w:r>
      <w:proofErr w:type="spellEnd"/>
      <w:r>
        <w:rPr>
          <w:szCs w:val="22"/>
          <w:lang w:val="sk-SK"/>
        </w:rPr>
        <w:t xml:space="preserve"> v pečeni pomocou CYP3A4. Hladina </w:t>
      </w:r>
      <w:proofErr w:type="spellStart"/>
      <w:r>
        <w:rPr>
          <w:szCs w:val="22"/>
          <w:lang w:val="sk-SK"/>
        </w:rPr>
        <w:t>takrolimu</w:t>
      </w:r>
      <w:proofErr w:type="spellEnd"/>
      <w:r>
        <w:rPr>
          <w:szCs w:val="22"/>
          <w:lang w:val="sk-SK"/>
        </w:rPr>
        <w:t xml:space="preserve"> v krvi a funkcia obličiek musia byť pravidelne kontrolované a podľa toho sa má upraviť dávkovanie, najmä po začatí alebo ukončení liečby </w:t>
      </w:r>
      <w:proofErr w:type="spellStart"/>
      <w:r>
        <w:rPr>
          <w:szCs w:val="22"/>
          <w:lang w:val="sk-SK"/>
        </w:rPr>
        <w:t>metronidazolom</w:t>
      </w:r>
      <w:proofErr w:type="spellEnd"/>
      <w:r>
        <w:rPr>
          <w:szCs w:val="22"/>
          <w:lang w:val="sk-SK"/>
        </w:rPr>
        <w:t xml:space="preserve"> u pacientov, ktorí sú stabilizovaní na schéme liečby </w:t>
      </w:r>
      <w:proofErr w:type="spellStart"/>
      <w:r>
        <w:rPr>
          <w:szCs w:val="22"/>
          <w:lang w:val="sk-SK"/>
        </w:rPr>
        <w:t>takrolimom</w:t>
      </w:r>
      <w:proofErr w:type="spellEnd"/>
      <w:r>
        <w:rPr>
          <w:szCs w:val="22"/>
          <w:lang w:val="sk-SK"/>
        </w:rPr>
        <w:t>.</w:t>
      </w:r>
    </w:p>
    <w:p w:rsidR="008A742D" w:rsidRDefault="008A742D">
      <w:pPr>
        <w:rPr>
          <w:b/>
          <w:szCs w:val="22"/>
          <w:lang w:val="sk-SK"/>
        </w:rPr>
      </w:pPr>
    </w:p>
    <w:p w:rsidR="008A742D" w:rsidRDefault="008A742D">
      <w:pPr>
        <w:rPr>
          <w:szCs w:val="22"/>
          <w:lang w:val="sk-SK"/>
        </w:rPr>
      </w:pPr>
      <w:r>
        <w:rPr>
          <w:b/>
          <w:szCs w:val="22"/>
          <w:lang w:val="sk-SK"/>
        </w:rPr>
        <w:t>Iné formy interakcií</w:t>
      </w:r>
    </w:p>
    <w:p w:rsidR="008A742D" w:rsidRDefault="008A742D">
      <w:pPr>
        <w:pStyle w:val="Nadpis4"/>
        <w:spacing w:before="0"/>
        <w:jc w:val="left"/>
        <w:rPr>
          <w:lang w:val="sk-SK"/>
        </w:rPr>
      </w:pPr>
    </w:p>
    <w:p w:rsidR="008A742D" w:rsidRDefault="008A742D">
      <w:pPr>
        <w:pStyle w:val="Nadpis4"/>
        <w:spacing w:before="0"/>
        <w:jc w:val="left"/>
        <w:rPr>
          <w:i w:val="0"/>
          <w:lang w:val="sk-SK"/>
        </w:rPr>
      </w:pPr>
      <w:r>
        <w:rPr>
          <w:lang w:val="sk-SK"/>
        </w:rPr>
        <w:t>Alkohol</w:t>
      </w:r>
    </w:p>
    <w:p w:rsidR="008A742D" w:rsidRDefault="008A742D">
      <w:pPr>
        <w:pStyle w:val="Zarkazkladnhotextu"/>
        <w:ind w:left="0"/>
        <w:jc w:val="left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Počas liečby </w:t>
      </w:r>
      <w:proofErr w:type="spellStart"/>
      <w:r>
        <w:rPr>
          <w:sz w:val="22"/>
          <w:szCs w:val="22"/>
          <w:lang w:val="sk-SK"/>
        </w:rPr>
        <w:t>metronidazolom</w:t>
      </w:r>
      <w:proofErr w:type="spellEnd"/>
      <w:r>
        <w:rPr>
          <w:sz w:val="22"/>
          <w:szCs w:val="22"/>
          <w:lang w:val="sk-SK"/>
        </w:rPr>
        <w:t xml:space="preserve"> je potrebné vyhýbať sa požívaniu alkoholických nápojov, pretože sa môžu vyskytnúť nežiaduce účinky ako závraty a vracanie (</w:t>
      </w:r>
      <w:proofErr w:type="spellStart"/>
      <w:r>
        <w:rPr>
          <w:sz w:val="22"/>
          <w:szCs w:val="22"/>
          <w:lang w:val="sk-SK"/>
        </w:rPr>
        <w:t>disulfiramový</w:t>
      </w:r>
      <w:proofErr w:type="spellEnd"/>
      <w:r>
        <w:rPr>
          <w:sz w:val="22"/>
          <w:szCs w:val="22"/>
          <w:lang w:val="sk-SK"/>
        </w:rPr>
        <w:t xml:space="preserve"> efekt).</w:t>
      </w:r>
    </w:p>
    <w:p w:rsidR="008A742D" w:rsidRDefault="008A742D">
      <w:pPr>
        <w:pStyle w:val="Nadpis2"/>
        <w:spacing w:before="0"/>
        <w:rPr>
          <w:lang w:val="sk-SK"/>
        </w:rPr>
      </w:pPr>
    </w:p>
    <w:p w:rsidR="008A742D" w:rsidRDefault="008A742D">
      <w:pPr>
        <w:pStyle w:val="Nadpis2"/>
        <w:spacing w:before="0"/>
        <w:rPr>
          <w:b w:val="0"/>
          <w:lang w:val="sk-SK"/>
        </w:rPr>
      </w:pPr>
      <w:r>
        <w:rPr>
          <w:lang w:val="sk-SK"/>
        </w:rPr>
        <w:t>4.6</w:t>
      </w:r>
      <w:r>
        <w:rPr>
          <w:lang w:val="sk-SK"/>
        </w:rPr>
        <w:tab/>
      </w:r>
      <w:proofErr w:type="spellStart"/>
      <w:r>
        <w:rPr>
          <w:lang w:val="sk-SK"/>
        </w:rPr>
        <w:t>Fertilita</w:t>
      </w:r>
      <w:proofErr w:type="spellEnd"/>
      <w:r>
        <w:rPr>
          <w:lang w:val="sk-SK"/>
        </w:rPr>
        <w:t>, gravidita a laktácia</w:t>
      </w:r>
    </w:p>
    <w:p w:rsidR="008A742D" w:rsidRDefault="008A742D">
      <w:pPr>
        <w:pStyle w:val="Nadpis4"/>
        <w:spacing w:before="0"/>
        <w:jc w:val="left"/>
        <w:rPr>
          <w:lang w:val="sk-SK"/>
        </w:rPr>
      </w:pPr>
    </w:p>
    <w:p w:rsidR="008A742D" w:rsidRDefault="008A742D">
      <w:pPr>
        <w:pStyle w:val="Nadpis4"/>
        <w:spacing w:before="0"/>
        <w:jc w:val="left"/>
        <w:rPr>
          <w:i w:val="0"/>
          <w:lang w:val="sk-SK"/>
        </w:rPr>
      </w:pPr>
      <w:r>
        <w:rPr>
          <w:lang w:val="sk-SK"/>
        </w:rPr>
        <w:t>Antikoncepcia u mužov a žien</w:t>
      </w:r>
    </w:p>
    <w:p w:rsidR="008A742D" w:rsidRDefault="008A742D">
      <w:pPr>
        <w:pStyle w:val="Normlnysozarkami"/>
        <w:ind w:left="0"/>
        <w:rPr>
          <w:lang w:val="sk-SK"/>
        </w:rPr>
      </w:pPr>
      <w:r>
        <w:rPr>
          <w:lang w:val="sk-SK"/>
        </w:rPr>
        <w:t>Pozri časť 4.5 „</w:t>
      </w:r>
      <w:proofErr w:type="spellStart"/>
      <w:r>
        <w:rPr>
          <w:lang w:val="sk-SK"/>
        </w:rPr>
        <w:t>Kontraceptíva</w:t>
      </w:r>
      <w:proofErr w:type="spellEnd"/>
      <w:r>
        <w:rPr>
          <w:lang w:val="sk-SK"/>
        </w:rPr>
        <w:t>“.</w:t>
      </w:r>
    </w:p>
    <w:p w:rsidR="008A742D" w:rsidRDefault="008A742D">
      <w:pPr>
        <w:pStyle w:val="Nadpis2"/>
        <w:spacing w:before="0"/>
        <w:rPr>
          <w:lang w:val="sk-SK"/>
        </w:rPr>
      </w:pPr>
    </w:p>
    <w:p w:rsidR="008A742D" w:rsidRDefault="008A742D">
      <w:pPr>
        <w:pStyle w:val="Nadpis2"/>
        <w:spacing w:before="0"/>
        <w:rPr>
          <w:b w:val="0"/>
          <w:i/>
          <w:lang w:val="sk-SK"/>
        </w:rPr>
      </w:pPr>
      <w:r>
        <w:rPr>
          <w:b w:val="0"/>
          <w:i/>
          <w:lang w:val="sk-SK"/>
        </w:rPr>
        <w:t>Gravidita</w:t>
      </w:r>
    </w:p>
    <w:p w:rsidR="008A742D" w:rsidRDefault="008A742D">
      <w:pPr>
        <w:pStyle w:val="Zarkazkladnhotextu"/>
        <w:ind w:left="0"/>
        <w:jc w:val="left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Bezpečnosť používania </w:t>
      </w:r>
      <w:proofErr w:type="spellStart"/>
      <w:r>
        <w:rPr>
          <w:sz w:val="22"/>
          <w:szCs w:val="22"/>
          <w:lang w:val="sk-SK"/>
        </w:rPr>
        <w:t>metronidazolu</w:t>
      </w:r>
      <w:proofErr w:type="spellEnd"/>
      <w:r>
        <w:rPr>
          <w:sz w:val="22"/>
          <w:szCs w:val="22"/>
          <w:lang w:val="sk-SK"/>
        </w:rPr>
        <w:t xml:space="preserve"> v gravidite nebola dostatočne preukázaná. Predovšetkým záznamy o užívaní v skorých štádiách tehotenstva sú protichodné. Niektoré štúdie poukazujú na zvýšené množstvo </w:t>
      </w:r>
      <w:proofErr w:type="spellStart"/>
      <w:r>
        <w:rPr>
          <w:sz w:val="22"/>
          <w:szCs w:val="22"/>
          <w:lang w:val="sk-SK"/>
        </w:rPr>
        <w:t>malformácií</w:t>
      </w:r>
      <w:proofErr w:type="spellEnd"/>
      <w:r>
        <w:rPr>
          <w:sz w:val="22"/>
          <w:szCs w:val="22"/>
          <w:lang w:val="sk-SK"/>
        </w:rPr>
        <w:t xml:space="preserve">. V experimentoch na zvieratách </w:t>
      </w:r>
      <w:proofErr w:type="spellStart"/>
      <w:r>
        <w:rPr>
          <w:sz w:val="22"/>
          <w:szCs w:val="22"/>
          <w:lang w:val="sk-SK"/>
        </w:rPr>
        <w:t>metronidazol</w:t>
      </w:r>
      <w:proofErr w:type="spellEnd"/>
      <w:r>
        <w:rPr>
          <w:sz w:val="22"/>
          <w:szCs w:val="22"/>
          <w:lang w:val="sk-SK"/>
        </w:rPr>
        <w:t xml:space="preserve"> nevyvolával </w:t>
      </w:r>
      <w:proofErr w:type="spellStart"/>
      <w:r>
        <w:rPr>
          <w:sz w:val="22"/>
          <w:szCs w:val="22"/>
          <w:lang w:val="sk-SK"/>
        </w:rPr>
        <w:t>teratogénne</w:t>
      </w:r>
      <w:proofErr w:type="spellEnd"/>
      <w:r>
        <w:rPr>
          <w:sz w:val="22"/>
          <w:szCs w:val="22"/>
          <w:lang w:val="sk-SK"/>
        </w:rPr>
        <w:t xml:space="preserve"> účinky (pozri časť 5.3). V prípade, že neexistuje bezpečnejšia alternatíva, môže sa v prvom </w:t>
      </w:r>
      <w:proofErr w:type="spellStart"/>
      <w:r>
        <w:rPr>
          <w:sz w:val="22"/>
          <w:szCs w:val="22"/>
          <w:lang w:val="sk-SK"/>
        </w:rPr>
        <w:t>trimestri</w:t>
      </w:r>
      <w:proofErr w:type="spellEnd"/>
      <w:r>
        <w:rPr>
          <w:sz w:val="22"/>
          <w:szCs w:val="22"/>
          <w:lang w:val="sk-SK"/>
        </w:rPr>
        <w:t xml:space="preserve"> tehotenstva použiť </w:t>
      </w:r>
      <w:proofErr w:type="spellStart"/>
      <w:r>
        <w:rPr>
          <w:sz w:val="22"/>
          <w:szCs w:val="22"/>
          <w:lang w:val="sk-SK"/>
        </w:rPr>
        <w:t>Metronidazol</w:t>
      </w:r>
      <w:proofErr w:type="spellEnd"/>
      <w:r>
        <w:rPr>
          <w:sz w:val="22"/>
          <w:szCs w:val="22"/>
          <w:lang w:val="sk-SK"/>
        </w:rPr>
        <w:t xml:space="preserve"> B. </w:t>
      </w:r>
      <w:proofErr w:type="spellStart"/>
      <w:r>
        <w:rPr>
          <w:sz w:val="22"/>
          <w:szCs w:val="22"/>
          <w:lang w:val="sk-SK"/>
        </w:rPr>
        <w:t>Braun</w:t>
      </w:r>
      <w:proofErr w:type="spellEnd"/>
      <w:r>
        <w:rPr>
          <w:sz w:val="22"/>
          <w:szCs w:val="22"/>
          <w:lang w:val="sk-SK"/>
        </w:rPr>
        <w:t xml:space="preserve"> 5 mg/ml len na liečbu závažných život ohrozujúcich </w:t>
      </w:r>
      <w:r>
        <w:rPr>
          <w:sz w:val="22"/>
          <w:szCs w:val="22"/>
          <w:lang w:val="sk-SK"/>
        </w:rPr>
        <w:lastRenderedPageBreak/>
        <w:t xml:space="preserve">infekcií . V druhom a treťom </w:t>
      </w:r>
      <w:proofErr w:type="spellStart"/>
      <w:r>
        <w:rPr>
          <w:sz w:val="22"/>
          <w:szCs w:val="22"/>
          <w:lang w:val="sk-SK"/>
        </w:rPr>
        <w:t>trimestri</w:t>
      </w:r>
      <w:proofErr w:type="spellEnd"/>
      <w:r>
        <w:rPr>
          <w:sz w:val="22"/>
          <w:szCs w:val="22"/>
          <w:lang w:val="sk-SK"/>
        </w:rPr>
        <w:t xml:space="preserve"> sa </w:t>
      </w:r>
      <w:proofErr w:type="spellStart"/>
      <w:r>
        <w:rPr>
          <w:sz w:val="22"/>
          <w:szCs w:val="22"/>
          <w:lang w:val="sk-SK"/>
        </w:rPr>
        <w:t>Metronidazol</w:t>
      </w:r>
      <w:proofErr w:type="spellEnd"/>
      <w:r>
        <w:rPr>
          <w:sz w:val="22"/>
          <w:szCs w:val="22"/>
          <w:lang w:val="sk-SK"/>
        </w:rPr>
        <w:t xml:space="preserve"> B. </w:t>
      </w:r>
      <w:proofErr w:type="spellStart"/>
      <w:r>
        <w:rPr>
          <w:sz w:val="22"/>
          <w:szCs w:val="22"/>
          <w:lang w:val="sk-SK"/>
        </w:rPr>
        <w:t>Braun</w:t>
      </w:r>
      <w:proofErr w:type="spellEnd"/>
      <w:r>
        <w:rPr>
          <w:sz w:val="22"/>
          <w:szCs w:val="22"/>
          <w:lang w:val="sk-SK"/>
        </w:rPr>
        <w:t xml:space="preserve"> 5 mg/ml môže použiť aj na liečbu iných infekcií, ak jeho očakávaný prínos prevýši všetky možné riziká. </w:t>
      </w:r>
    </w:p>
    <w:p w:rsidR="008A742D" w:rsidRDefault="008A742D">
      <w:pPr>
        <w:pStyle w:val="Nadpis4"/>
        <w:spacing w:before="0"/>
        <w:jc w:val="left"/>
        <w:rPr>
          <w:lang w:val="sk-SK"/>
        </w:rPr>
      </w:pPr>
    </w:p>
    <w:p w:rsidR="008A742D" w:rsidRDefault="008A742D">
      <w:pPr>
        <w:pStyle w:val="Nadpis4"/>
        <w:spacing w:before="0"/>
        <w:jc w:val="left"/>
        <w:rPr>
          <w:lang w:val="sk-SK"/>
        </w:rPr>
      </w:pPr>
      <w:r>
        <w:rPr>
          <w:lang w:val="sk-SK"/>
        </w:rPr>
        <w:t>Laktácia</w:t>
      </w:r>
    </w:p>
    <w:p w:rsidR="008A742D" w:rsidRDefault="008A742D">
      <w:pPr>
        <w:pStyle w:val="Zarkazkladnhotextu"/>
        <w:ind w:left="0"/>
        <w:jc w:val="left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Keďže </w:t>
      </w:r>
      <w:proofErr w:type="spellStart"/>
      <w:r>
        <w:rPr>
          <w:sz w:val="22"/>
          <w:szCs w:val="22"/>
          <w:lang w:val="sk-SK"/>
        </w:rPr>
        <w:t>metronidazol</w:t>
      </w:r>
      <w:proofErr w:type="spellEnd"/>
      <w:r>
        <w:rPr>
          <w:sz w:val="22"/>
          <w:szCs w:val="22"/>
          <w:lang w:val="sk-SK"/>
        </w:rPr>
        <w:t xml:space="preserve"> je vylučovaný do materského mlieka u ľudí, dojčenie sa má počas liečby prerušiť. Taktiež po skončení liečby </w:t>
      </w:r>
      <w:proofErr w:type="spellStart"/>
      <w:r>
        <w:rPr>
          <w:sz w:val="22"/>
          <w:szCs w:val="22"/>
          <w:lang w:val="sk-SK"/>
        </w:rPr>
        <w:t>metronidazolom</w:t>
      </w:r>
      <w:proofErr w:type="spellEnd"/>
      <w:r>
        <w:rPr>
          <w:sz w:val="22"/>
          <w:szCs w:val="22"/>
          <w:lang w:val="sk-SK"/>
        </w:rPr>
        <w:t xml:space="preserve"> nemá dojčenie začať skôr ako 2 – 3 dni po skončení liečby kvôli predĺženému biologickému polčasu </w:t>
      </w:r>
      <w:proofErr w:type="spellStart"/>
      <w:r>
        <w:rPr>
          <w:sz w:val="22"/>
          <w:szCs w:val="22"/>
          <w:lang w:val="sk-SK"/>
        </w:rPr>
        <w:t>metronidazolu</w:t>
      </w:r>
      <w:proofErr w:type="spellEnd"/>
      <w:r>
        <w:rPr>
          <w:sz w:val="22"/>
          <w:szCs w:val="22"/>
          <w:lang w:val="sk-SK"/>
        </w:rPr>
        <w:t xml:space="preserve">. </w:t>
      </w:r>
    </w:p>
    <w:p w:rsidR="008A742D" w:rsidRDefault="008A742D">
      <w:pPr>
        <w:pStyle w:val="Nadpis4"/>
        <w:spacing w:before="0"/>
        <w:jc w:val="left"/>
        <w:rPr>
          <w:lang w:val="sk-SK"/>
        </w:rPr>
      </w:pPr>
    </w:p>
    <w:p w:rsidR="008A742D" w:rsidRDefault="008A742D">
      <w:pPr>
        <w:pStyle w:val="Nadpis4"/>
        <w:spacing w:before="0"/>
        <w:jc w:val="left"/>
        <w:rPr>
          <w:i w:val="0"/>
          <w:lang w:val="sk-SK"/>
        </w:rPr>
      </w:pPr>
      <w:proofErr w:type="spellStart"/>
      <w:r>
        <w:rPr>
          <w:lang w:val="sk-SK"/>
        </w:rPr>
        <w:t>Fertilita</w:t>
      </w:r>
      <w:proofErr w:type="spellEnd"/>
    </w:p>
    <w:p w:rsidR="008A742D" w:rsidRDefault="008A742D">
      <w:pPr>
        <w:pStyle w:val="Zarkazkladnhotextu"/>
        <w:ind w:left="0"/>
        <w:jc w:val="left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Štúdie na zvieratách naznačujú možnosť negatívneho vplyvu </w:t>
      </w:r>
      <w:proofErr w:type="spellStart"/>
      <w:r>
        <w:rPr>
          <w:sz w:val="22"/>
          <w:szCs w:val="22"/>
          <w:lang w:val="sk-SK"/>
        </w:rPr>
        <w:t>metronidazolu</w:t>
      </w:r>
      <w:proofErr w:type="spellEnd"/>
      <w:r>
        <w:rPr>
          <w:sz w:val="22"/>
          <w:szCs w:val="22"/>
          <w:lang w:val="sk-SK"/>
        </w:rPr>
        <w:t xml:space="preserve"> na mužský reprodukčný systém pri podávaní vysokých dávok, výrazne prevyšujúcich maximálnu odporúčanú dávku u ľudí.</w:t>
      </w:r>
    </w:p>
    <w:p w:rsidR="008A742D" w:rsidRDefault="008A742D">
      <w:pPr>
        <w:pStyle w:val="Zarkazkladnhotextu"/>
        <w:ind w:left="0"/>
        <w:jc w:val="left"/>
        <w:rPr>
          <w:sz w:val="22"/>
          <w:szCs w:val="22"/>
          <w:lang w:val="sk-SK"/>
        </w:rPr>
      </w:pPr>
    </w:p>
    <w:p w:rsidR="008A742D" w:rsidRDefault="008A742D">
      <w:pPr>
        <w:pStyle w:val="Nadpis2"/>
        <w:spacing w:before="0"/>
        <w:rPr>
          <w:lang w:val="sk-SK"/>
        </w:rPr>
      </w:pPr>
      <w:r>
        <w:rPr>
          <w:lang w:val="sk-SK"/>
        </w:rPr>
        <w:t>4.7</w:t>
      </w:r>
      <w:r>
        <w:rPr>
          <w:lang w:val="sk-SK"/>
        </w:rPr>
        <w:tab/>
        <w:t xml:space="preserve">Ovplyvnenie schopnosti viesť vozidlá a obsluhovať stroje </w:t>
      </w:r>
    </w:p>
    <w:p w:rsidR="008A742D" w:rsidRDefault="008A742D">
      <w:pPr>
        <w:pStyle w:val="Zarkazkladnhotextu"/>
        <w:ind w:left="0"/>
        <w:jc w:val="left"/>
        <w:rPr>
          <w:sz w:val="22"/>
          <w:szCs w:val="22"/>
          <w:lang w:val="sk-SK"/>
        </w:rPr>
      </w:pPr>
    </w:p>
    <w:p w:rsidR="008A742D" w:rsidRDefault="008A742D">
      <w:pPr>
        <w:pStyle w:val="Zarkazkladnhotextu"/>
        <w:ind w:left="0"/>
        <w:jc w:val="left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Aj pri správnom užívaní, </w:t>
      </w:r>
      <w:proofErr w:type="spellStart"/>
      <w:r>
        <w:rPr>
          <w:sz w:val="22"/>
          <w:szCs w:val="22"/>
          <w:lang w:val="sk-SK"/>
        </w:rPr>
        <w:t>metronidazol</w:t>
      </w:r>
      <w:proofErr w:type="spellEnd"/>
      <w:r>
        <w:rPr>
          <w:sz w:val="22"/>
          <w:szCs w:val="22"/>
          <w:lang w:val="sk-SK"/>
        </w:rPr>
        <w:t xml:space="preserve"> môže ovplyvniť reaktivitu až do tej miery, že zhoršuje schopnosť viesť vozidlá alebo obsluhovať stroje. Platí to na začiatku liečby, alebo pri súbežnom požívaní alkoholu. </w:t>
      </w:r>
    </w:p>
    <w:p w:rsidR="008A742D" w:rsidRDefault="008A742D">
      <w:pPr>
        <w:pStyle w:val="Nadpis2"/>
        <w:spacing w:before="0"/>
        <w:rPr>
          <w:lang w:val="sk-SK"/>
        </w:rPr>
      </w:pPr>
    </w:p>
    <w:p w:rsidR="008A742D" w:rsidRDefault="008A742D">
      <w:pPr>
        <w:pStyle w:val="Nadpis2"/>
        <w:spacing w:before="0"/>
        <w:rPr>
          <w:lang w:val="sk-SK"/>
        </w:rPr>
      </w:pPr>
      <w:r>
        <w:rPr>
          <w:lang w:val="sk-SK"/>
        </w:rPr>
        <w:t>4.8</w:t>
      </w:r>
      <w:r>
        <w:rPr>
          <w:lang w:val="sk-SK"/>
        </w:rPr>
        <w:tab/>
        <w:t>Nežiaduce účinky</w:t>
      </w:r>
    </w:p>
    <w:p w:rsidR="008A742D" w:rsidRDefault="008A742D">
      <w:pPr>
        <w:pStyle w:val="Zarkazkladnhotextu"/>
        <w:ind w:left="0"/>
        <w:jc w:val="left"/>
        <w:rPr>
          <w:sz w:val="22"/>
          <w:szCs w:val="22"/>
          <w:lang w:val="sk-SK"/>
        </w:rPr>
      </w:pPr>
    </w:p>
    <w:p w:rsidR="008A742D" w:rsidRDefault="008A742D">
      <w:pPr>
        <w:pStyle w:val="Zarkazkladnhotextu"/>
        <w:ind w:left="0"/>
        <w:jc w:val="left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Nežiaduce účinky sú spojené najmä s dlhodobým užívaním alebo vysokými dávkami. Najčastejšie pozorovanými nežiaducimi účinkami sú </w:t>
      </w:r>
      <w:proofErr w:type="spellStart"/>
      <w:r>
        <w:rPr>
          <w:sz w:val="22"/>
          <w:szCs w:val="22"/>
          <w:lang w:val="sk-SK"/>
        </w:rPr>
        <w:t>nauzea</w:t>
      </w:r>
      <w:proofErr w:type="spellEnd"/>
      <w:r>
        <w:rPr>
          <w:sz w:val="22"/>
          <w:szCs w:val="22"/>
          <w:lang w:val="sk-SK"/>
        </w:rPr>
        <w:t xml:space="preserve">, abnormálne chuťové vnemy a riziko </w:t>
      </w:r>
      <w:proofErr w:type="spellStart"/>
      <w:r>
        <w:rPr>
          <w:sz w:val="22"/>
          <w:szCs w:val="22"/>
          <w:lang w:val="sk-SK"/>
        </w:rPr>
        <w:t>neuropatie</w:t>
      </w:r>
      <w:proofErr w:type="spellEnd"/>
      <w:r>
        <w:rPr>
          <w:sz w:val="22"/>
          <w:szCs w:val="22"/>
          <w:lang w:val="sk-SK"/>
        </w:rPr>
        <w:t xml:space="preserve"> v prípade dlhodobej liečby. </w:t>
      </w:r>
    </w:p>
    <w:p w:rsidR="008A742D" w:rsidRDefault="008A742D">
      <w:pPr>
        <w:pStyle w:val="Zarkazkladnhotextu"/>
        <w:ind w:left="0"/>
        <w:jc w:val="left"/>
        <w:rPr>
          <w:sz w:val="22"/>
          <w:szCs w:val="22"/>
          <w:lang w:val="sk-SK"/>
        </w:rPr>
      </w:pPr>
    </w:p>
    <w:p w:rsidR="008A742D" w:rsidRDefault="008A742D">
      <w:pPr>
        <w:pStyle w:val="Zarkazkladnhotextu"/>
        <w:ind w:left="0"/>
        <w:jc w:val="left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Nasledujúci zoznam obsahuje výrazy použité na popis frekvencií nežiaducich účinkov: </w:t>
      </w:r>
    </w:p>
    <w:p w:rsidR="008A742D" w:rsidRDefault="008A742D">
      <w:pPr>
        <w:pStyle w:val="Zarkazkladnhotextu"/>
        <w:tabs>
          <w:tab w:val="left" w:pos="1276"/>
          <w:tab w:val="left" w:pos="1418"/>
        </w:tabs>
        <w:ind w:left="0"/>
        <w:jc w:val="left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Veľmi časté</w:t>
      </w:r>
      <w:r>
        <w:rPr>
          <w:sz w:val="22"/>
          <w:szCs w:val="22"/>
          <w:lang w:val="sk-SK"/>
        </w:rPr>
        <w:tab/>
        <w:t>:</w:t>
      </w:r>
      <w:r>
        <w:rPr>
          <w:sz w:val="22"/>
          <w:szCs w:val="22"/>
          <w:lang w:val="sk-SK"/>
        </w:rPr>
        <w:tab/>
        <w:t>≥ 1/10</w:t>
      </w:r>
    </w:p>
    <w:p w:rsidR="008A742D" w:rsidRDefault="008A742D">
      <w:pPr>
        <w:pStyle w:val="Zarkazkladnhotextu"/>
        <w:tabs>
          <w:tab w:val="left" w:pos="1276"/>
          <w:tab w:val="left" w:pos="1418"/>
        </w:tabs>
        <w:ind w:left="0"/>
        <w:jc w:val="left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Časté</w:t>
      </w:r>
      <w:r>
        <w:rPr>
          <w:sz w:val="22"/>
          <w:szCs w:val="22"/>
          <w:lang w:val="sk-SK"/>
        </w:rPr>
        <w:tab/>
        <w:t>:</w:t>
      </w:r>
      <w:r>
        <w:rPr>
          <w:sz w:val="22"/>
          <w:szCs w:val="22"/>
          <w:lang w:val="sk-SK"/>
        </w:rPr>
        <w:tab/>
        <w:t>≥ 1/100 až &lt; 1/10</w:t>
      </w:r>
    </w:p>
    <w:p w:rsidR="008A742D" w:rsidRDefault="008A742D">
      <w:pPr>
        <w:pStyle w:val="Zarkazkladnhotextu"/>
        <w:tabs>
          <w:tab w:val="left" w:pos="1276"/>
          <w:tab w:val="left" w:pos="1418"/>
        </w:tabs>
        <w:ind w:left="0"/>
        <w:jc w:val="left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Menej časté </w:t>
      </w:r>
      <w:r>
        <w:rPr>
          <w:sz w:val="22"/>
          <w:szCs w:val="22"/>
          <w:lang w:val="sk-SK"/>
        </w:rPr>
        <w:tab/>
        <w:t>:</w:t>
      </w:r>
      <w:r>
        <w:rPr>
          <w:sz w:val="22"/>
          <w:szCs w:val="22"/>
          <w:lang w:val="sk-SK"/>
        </w:rPr>
        <w:tab/>
        <w:t>≥ 1/1000 až &lt; 1/100</w:t>
      </w:r>
    </w:p>
    <w:p w:rsidR="008A742D" w:rsidRDefault="008A742D">
      <w:pPr>
        <w:pStyle w:val="Zarkazkladnhotextu"/>
        <w:tabs>
          <w:tab w:val="left" w:pos="1276"/>
          <w:tab w:val="left" w:pos="1418"/>
        </w:tabs>
        <w:ind w:left="0"/>
        <w:jc w:val="left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Zriedkavé</w:t>
      </w:r>
      <w:r>
        <w:rPr>
          <w:sz w:val="22"/>
          <w:szCs w:val="22"/>
          <w:lang w:val="sk-SK"/>
        </w:rPr>
        <w:tab/>
        <w:t>:</w:t>
      </w:r>
      <w:r>
        <w:rPr>
          <w:sz w:val="22"/>
          <w:szCs w:val="22"/>
          <w:lang w:val="sk-SK"/>
        </w:rPr>
        <w:tab/>
        <w:t>≥ 1/10 000 až &lt; 1/1000</w:t>
      </w:r>
    </w:p>
    <w:p w:rsidR="008A742D" w:rsidRDefault="008A742D">
      <w:pPr>
        <w:pStyle w:val="Zarkazkladnhotextu"/>
        <w:tabs>
          <w:tab w:val="left" w:pos="1276"/>
          <w:tab w:val="left" w:pos="1418"/>
        </w:tabs>
        <w:ind w:left="0"/>
        <w:jc w:val="left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Veľmi zriedkavé : &lt; 1/10 000</w:t>
      </w:r>
    </w:p>
    <w:p w:rsidR="008A742D" w:rsidRDefault="008A742D">
      <w:pPr>
        <w:pStyle w:val="Zarkazkladnhotextu"/>
        <w:tabs>
          <w:tab w:val="left" w:pos="1276"/>
          <w:tab w:val="left" w:pos="1418"/>
        </w:tabs>
        <w:ind w:left="0"/>
        <w:jc w:val="left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Neznáme</w:t>
      </w:r>
      <w:r>
        <w:rPr>
          <w:sz w:val="22"/>
          <w:szCs w:val="22"/>
          <w:lang w:val="sk-SK"/>
        </w:rPr>
        <w:tab/>
        <w:t>:</w:t>
      </w:r>
      <w:r>
        <w:rPr>
          <w:sz w:val="22"/>
          <w:szCs w:val="22"/>
          <w:lang w:val="sk-SK"/>
        </w:rPr>
        <w:tab/>
        <w:t>frekvencia sa nedá odhadnúť z dostupných údajov</w:t>
      </w:r>
    </w:p>
    <w:p w:rsidR="008A742D" w:rsidRDefault="008A742D">
      <w:pPr>
        <w:pStyle w:val="Nadpis4"/>
        <w:spacing w:before="0"/>
        <w:ind w:left="1276" w:hanging="1276"/>
        <w:jc w:val="left"/>
        <w:rPr>
          <w:lang w:val="sk-SK"/>
        </w:rPr>
      </w:pPr>
    </w:p>
    <w:p w:rsidR="008A742D" w:rsidRDefault="008A742D">
      <w:pPr>
        <w:pStyle w:val="Nadpis4"/>
        <w:spacing w:before="0"/>
        <w:ind w:left="1276" w:hanging="1276"/>
        <w:jc w:val="left"/>
        <w:rPr>
          <w:i w:val="0"/>
          <w:lang w:val="sk-SK"/>
        </w:rPr>
      </w:pPr>
      <w:r>
        <w:rPr>
          <w:lang w:val="sk-SK"/>
        </w:rPr>
        <w:t>Infekcie a nákazy</w:t>
      </w:r>
    </w:p>
    <w:p w:rsidR="008A742D" w:rsidRDefault="008A742D">
      <w:pPr>
        <w:pStyle w:val="Zarkazkladnhotextu"/>
        <w:tabs>
          <w:tab w:val="left" w:pos="1276"/>
          <w:tab w:val="left" w:pos="1418"/>
        </w:tabs>
        <w:ind w:left="1276" w:hanging="1276"/>
        <w:jc w:val="left"/>
        <w:rPr>
          <w:sz w:val="22"/>
          <w:szCs w:val="22"/>
          <w:lang w:val="sk-SK"/>
        </w:rPr>
      </w:pPr>
      <w:r>
        <w:rPr>
          <w:sz w:val="22"/>
          <w:szCs w:val="22"/>
          <w:u w:val="single"/>
          <w:lang w:val="sk-SK"/>
        </w:rPr>
        <w:t>Časté:</w:t>
      </w:r>
      <w:r>
        <w:rPr>
          <w:sz w:val="22"/>
          <w:szCs w:val="22"/>
          <w:lang w:val="sk-SK"/>
        </w:rPr>
        <w:tab/>
      </w:r>
      <w:proofErr w:type="spellStart"/>
      <w:r>
        <w:rPr>
          <w:sz w:val="22"/>
          <w:szCs w:val="22"/>
          <w:lang w:val="sk-SK"/>
        </w:rPr>
        <w:t>Superinfekcie</w:t>
      </w:r>
      <w:proofErr w:type="spellEnd"/>
      <w:r>
        <w:rPr>
          <w:sz w:val="22"/>
          <w:szCs w:val="22"/>
          <w:lang w:val="sk-SK"/>
        </w:rPr>
        <w:t xml:space="preserve"> vyvolané </w:t>
      </w:r>
      <w:proofErr w:type="spellStart"/>
      <w:r>
        <w:rPr>
          <w:sz w:val="22"/>
          <w:szCs w:val="22"/>
          <w:lang w:val="sk-SK"/>
        </w:rPr>
        <w:t>kandidou</w:t>
      </w:r>
      <w:proofErr w:type="spellEnd"/>
      <w:r>
        <w:rPr>
          <w:sz w:val="22"/>
          <w:szCs w:val="22"/>
          <w:lang w:val="sk-SK"/>
        </w:rPr>
        <w:t xml:space="preserve"> (napr. genitálne infekcie)</w:t>
      </w:r>
    </w:p>
    <w:p w:rsidR="008A742D" w:rsidRDefault="008A742D">
      <w:pPr>
        <w:pStyle w:val="Zarkazkladnhotextu"/>
        <w:tabs>
          <w:tab w:val="left" w:pos="1276"/>
          <w:tab w:val="left" w:pos="1418"/>
        </w:tabs>
        <w:ind w:left="1276" w:hanging="1276"/>
        <w:jc w:val="left"/>
        <w:rPr>
          <w:color w:val="000000"/>
          <w:sz w:val="22"/>
          <w:szCs w:val="22"/>
          <w:lang w:val="sk-SK"/>
        </w:rPr>
      </w:pPr>
      <w:r>
        <w:rPr>
          <w:color w:val="000000"/>
          <w:sz w:val="22"/>
          <w:szCs w:val="22"/>
          <w:u w:val="single"/>
          <w:lang w:val="sk-SK"/>
        </w:rPr>
        <w:t>Zriedkavé:</w:t>
      </w:r>
      <w:r>
        <w:rPr>
          <w:color w:val="000000"/>
          <w:sz w:val="22"/>
          <w:szCs w:val="22"/>
          <w:lang w:val="sk-SK"/>
        </w:rPr>
        <w:tab/>
      </w:r>
      <w:proofErr w:type="spellStart"/>
      <w:r>
        <w:rPr>
          <w:color w:val="000000"/>
          <w:sz w:val="22"/>
          <w:szCs w:val="22"/>
          <w:lang w:val="sk-SK"/>
        </w:rPr>
        <w:t>Pseudomembranózna</w:t>
      </w:r>
      <w:proofErr w:type="spellEnd"/>
      <w:r>
        <w:rPr>
          <w:color w:val="000000"/>
          <w:sz w:val="22"/>
          <w:szCs w:val="22"/>
          <w:lang w:val="sk-SK"/>
        </w:rPr>
        <w:t xml:space="preserve"> </w:t>
      </w:r>
      <w:proofErr w:type="spellStart"/>
      <w:r>
        <w:rPr>
          <w:color w:val="000000"/>
          <w:sz w:val="22"/>
          <w:szCs w:val="22"/>
          <w:lang w:val="sk-SK"/>
        </w:rPr>
        <w:t>kolitída</w:t>
      </w:r>
      <w:proofErr w:type="spellEnd"/>
      <w:r>
        <w:rPr>
          <w:color w:val="000000"/>
          <w:sz w:val="22"/>
          <w:szCs w:val="22"/>
          <w:lang w:val="sk-SK"/>
        </w:rPr>
        <w:t>, ktorá sa môže objaviť v priebehu alebo po ukončení liečby, prejavujúca sa ako závažná pretrvávajúca hnačka. Podrobnosti o okamžitej liečbe, pozri časť 4.4.</w:t>
      </w:r>
    </w:p>
    <w:p w:rsidR="008A742D" w:rsidRDefault="008A742D">
      <w:pPr>
        <w:pStyle w:val="Nadpis4"/>
        <w:spacing w:before="0"/>
        <w:ind w:left="1276" w:hanging="1276"/>
        <w:jc w:val="left"/>
        <w:rPr>
          <w:lang w:val="sk-SK"/>
        </w:rPr>
      </w:pPr>
    </w:p>
    <w:p w:rsidR="008A742D" w:rsidRDefault="008A742D">
      <w:pPr>
        <w:pStyle w:val="Nadpis4"/>
        <w:spacing w:before="0"/>
        <w:ind w:left="1276" w:hanging="1276"/>
        <w:jc w:val="left"/>
        <w:rPr>
          <w:i w:val="0"/>
          <w:lang w:val="sk-SK"/>
        </w:rPr>
      </w:pPr>
      <w:r>
        <w:rPr>
          <w:lang w:val="sk-SK"/>
        </w:rPr>
        <w:t>Poruchy krvi a lymfatického systému</w:t>
      </w:r>
    </w:p>
    <w:p w:rsidR="008A742D" w:rsidRDefault="008A742D">
      <w:pPr>
        <w:pStyle w:val="Zarkazkladnhotextu"/>
        <w:ind w:left="1276" w:hanging="1276"/>
        <w:jc w:val="left"/>
        <w:rPr>
          <w:color w:val="000000"/>
          <w:sz w:val="22"/>
          <w:szCs w:val="22"/>
          <w:lang w:val="sk-SK"/>
        </w:rPr>
      </w:pPr>
      <w:r>
        <w:rPr>
          <w:sz w:val="22"/>
          <w:szCs w:val="22"/>
          <w:u w:val="single"/>
          <w:lang w:val="sk-SK"/>
        </w:rPr>
        <w:t>Veľmi zriedkavé:</w:t>
      </w:r>
      <w:r>
        <w:rPr>
          <w:sz w:val="22"/>
          <w:szCs w:val="22"/>
          <w:lang w:val="sk-SK"/>
        </w:rPr>
        <w:t xml:space="preserve"> Zníženie počtu leukocytov a </w:t>
      </w:r>
      <w:proofErr w:type="spellStart"/>
      <w:r>
        <w:rPr>
          <w:sz w:val="22"/>
          <w:szCs w:val="22"/>
          <w:lang w:val="sk-SK"/>
        </w:rPr>
        <w:t>trombocytov</w:t>
      </w:r>
      <w:proofErr w:type="spellEnd"/>
      <w:r>
        <w:rPr>
          <w:sz w:val="22"/>
          <w:szCs w:val="22"/>
          <w:lang w:val="sk-SK"/>
        </w:rPr>
        <w:t xml:space="preserve"> počas liečby </w:t>
      </w:r>
      <w:proofErr w:type="spellStart"/>
      <w:r>
        <w:rPr>
          <w:sz w:val="22"/>
          <w:szCs w:val="22"/>
          <w:lang w:val="sk-SK"/>
        </w:rPr>
        <w:t>metronidazolom</w:t>
      </w:r>
      <w:proofErr w:type="spellEnd"/>
      <w:r>
        <w:rPr>
          <w:sz w:val="22"/>
          <w:szCs w:val="22"/>
          <w:lang w:val="sk-SK"/>
        </w:rPr>
        <w:t xml:space="preserve"> (</w:t>
      </w:r>
      <w:proofErr w:type="spellStart"/>
      <w:r>
        <w:rPr>
          <w:sz w:val="22"/>
          <w:szCs w:val="22"/>
          <w:lang w:val="sk-SK"/>
        </w:rPr>
        <w:t>granulocytopénia</w:t>
      </w:r>
      <w:proofErr w:type="spellEnd"/>
      <w:r>
        <w:rPr>
          <w:sz w:val="22"/>
          <w:szCs w:val="22"/>
          <w:lang w:val="sk-SK"/>
        </w:rPr>
        <w:t xml:space="preserve">, </w:t>
      </w:r>
      <w:proofErr w:type="spellStart"/>
      <w:r>
        <w:rPr>
          <w:sz w:val="22"/>
          <w:szCs w:val="22"/>
          <w:lang w:val="sk-SK"/>
        </w:rPr>
        <w:t>agranulocytóza</w:t>
      </w:r>
      <w:proofErr w:type="spellEnd"/>
      <w:r>
        <w:rPr>
          <w:sz w:val="22"/>
          <w:szCs w:val="22"/>
          <w:lang w:val="sk-SK"/>
        </w:rPr>
        <w:t xml:space="preserve">, </w:t>
      </w:r>
      <w:proofErr w:type="spellStart"/>
      <w:r>
        <w:rPr>
          <w:sz w:val="22"/>
          <w:szCs w:val="22"/>
          <w:lang w:val="sk-SK"/>
        </w:rPr>
        <w:t>pancytopénia</w:t>
      </w:r>
      <w:proofErr w:type="spellEnd"/>
      <w:r>
        <w:rPr>
          <w:sz w:val="22"/>
          <w:szCs w:val="22"/>
          <w:lang w:val="sk-SK"/>
        </w:rPr>
        <w:t xml:space="preserve"> a </w:t>
      </w:r>
      <w:proofErr w:type="spellStart"/>
      <w:r>
        <w:rPr>
          <w:sz w:val="22"/>
          <w:szCs w:val="22"/>
          <w:lang w:val="sk-SK"/>
        </w:rPr>
        <w:t>trombocytopénia</w:t>
      </w:r>
      <w:proofErr w:type="spellEnd"/>
      <w:r>
        <w:rPr>
          <w:sz w:val="22"/>
          <w:szCs w:val="22"/>
          <w:lang w:val="sk-SK"/>
        </w:rPr>
        <w:t xml:space="preserve">). Pozri časť 4.4. </w:t>
      </w:r>
    </w:p>
    <w:p w:rsidR="008A742D" w:rsidRDefault="008A742D">
      <w:pPr>
        <w:pStyle w:val="Zarkazkladnhotextu"/>
        <w:ind w:left="1276" w:hanging="1276"/>
        <w:jc w:val="left"/>
        <w:rPr>
          <w:color w:val="000000"/>
          <w:sz w:val="22"/>
          <w:szCs w:val="22"/>
          <w:lang w:val="sk-SK"/>
        </w:rPr>
      </w:pPr>
      <w:r>
        <w:rPr>
          <w:color w:val="000000"/>
          <w:sz w:val="22"/>
          <w:szCs w:val="22"/>
          <w:u w:val="single"/>
          <w:lang w:val="sk-SK"/>
        </w:rPr>
        <w:t>Neznáme:</w:t>
      </w:r>
      <w:r>
        <w:rPr>
          <w:color w:val="000000"/>
          <w:sz w:val="22"/>
          <w:szCs w:val="22"/>
          <w:lang w:val="sk-SK"/>
        </w:rPr>
        <w:tab/>
      </w:r>
      <w:proofErr w:type="spellStart"/>
      <w:r>
        <w:rPr>
          <w:color w:val="000000"/>
          <w:sz w:val="22"/>
          <w:szCs w:val="22"/>
          <w:lang w:val="sk-SK"/>
        </w:rPr>
        <w:t>Leukopénia</w:t>
      </w:r>
      <w:proofErr w:type="spellEnd"/>
      <w:r>
        <w:rPr>
          <w:color w:val="000000"/>
          <w:sz w:val="22"/>
          <w:szCs w:val="22"/>
          <w:lang w:val="sk-SK"/>
        </w:rPr>
        <w:t xml:space="preserve">, </w:t>
      </w:r>
      <w:proofErr w:type="spellStart"/>
      <w:r>
        <w:rPr>
          <w:color w:val="000000"/>
          <w:sz w:val="22"/>
          <w:szCs w:val="22"/>
          <w:lang w:val="sk-SK"/>
        </w:rPr>
        <w:t>aplastická</w:t>
      </w:r>
      <w:proofErr w:type="spellEnd"/>
      <w:r>
        <w:rPr>
          <w:color w:val="000000"/>
          <w:sz w:val="22"/>
          <w:szCs w:val="22"/>
          <w:lang w:val="sk-SK"/>
        </w:rPr>
        <w:t xml:space="preserve"> anémia.</w:t>
      </w:r>
    </w:p>
    <w:p w:rsidR="008A742D" w:rsidRDefault="008A742D">
      <w:pPr>
        <w:pStyle w:val="Zarkazkladnhotextu"/>
        <w:ind w:left="1276" w:hanging="1276"/>
        <w:jc w:val="left"/>
        <w:rPr>
          <w:lang w:val="sk-SK"/>
        </w:rPr>
      </w:pPr>
    </w:p>
    <w:p w:rsidR="008A742D" w:rsidRDefault="008A742D">
      <w:pPr>
        <w:pStyle w:val="Nadpis4"/>
        <w:spacing w:before="0"/>
        <w:ind w:left="1276" w:hanging="1276"/>
        <w:jc w:val="left"/>
        <w:rPr>
          <w:i w:val="0"/>
          <w:lang w:val="sk-SK"/>
        </w:rPr>
      </w:pPr>
      <w:r>
        <w:rPr>
          <w:lang w:val="sk-SK"/>
        </w:rPr>
        <w:t>Poruchy imunitného systému</w:t>
      </w:r>
    </w:p>
    <w:p w:rsidR="008A742D" w:rsidRDefault="008A742D">
      <w:pPr>
        <w:pStyle w:val="Zarkazkladnhotextu"/>
        <w:tabs>
          <w:tab w:val="left" w:pos="1276"/>
        </w:tabs>
        <w:ind w:left="1560" w:hanging="1560"/>
        <w:jc w:val="left"/>
        <w:rPr>
          <w:sz w:val="22"/>
          <w:szCs w:val="22"/>
          <w:lang w:val="sk-SK"/>
        </w:rPr>
      </w:pPr>
      <w:r>
        <w:rPr>
          <w:sz w:val="22"/>
          <w:szCs w:val="22"/>
          <w:u w:val="single"/>
          <w:lang w:val="sk-SK"/>
        </w:rPr>
        <w:t>Zriedkavé:</w:t>
      </w:r>
      <w:r>
        <w:rPr>
          <w:sz w:val="22"/>
          <w:szCs w:val="22"/>
          <w:lang w:val="sk-SK"/>
        </w:rPr>
        <w:tab/>
        <w:t xml:space="preserve">Závažné akútne systémové reakcie precitlivenosti: </w:t>
      </w:r>
      <w:proofErr w:type="spellStart"/>
      <w:r>
        <w:rPr>
          <w:sz w:val="22"/>
          <w:szCs w:val="22"/>
          <w:lang w:val="sk-SK"/>
        </w:rPr>
        <w:t>anafylaxia</w:t>
      </w:r>
      <w:proofErr w:type="spellEnd"/>
      <w:r>
        <w:rPr>
          <w:sz w:val="22"/>
          <w:szCs w:val="22"/>
          <w:lang w:val="sk-SK"/>
        </w:rPr>
        <w:t xml:space="preserve"> až </w:t>
      </w:r>
      <w:proofErr w:type="spellStart"/>
      <w:r>
        <w:rPr>
          <w:sz w:val="22"/>
          <w:szCs w:val="22"/>
          <w:lang w:val="sk-SK"/>
        </w:rPr>
        <w:t>anafylaktický</w:t>
      </w:r>
      <w:proofErr w:type="spellEnd"/>
      <w:r>
        <w:rPr>
          <w:sz w:val="22"/>
          <w:szCs w:val="22"/>
          <w:lang w:val="sk-SK"/>
        </w:rPr>
        <w:t xml:space="preserve"> šok.</w:t>
      </w:r>
    </w:p>
    <w:p w:rsidR="008A742D" w:rsidRDefault="008A742D">
      <w:pPr>
        <w:pStyle w:val="Zarkazkladnhotextu"/>
        <w:tabs>
          <w:tab w:val="left" w:pos="1560"/>
        </w:tabs>
        <w:ind w:left="1276"/>
        <w:jc w:val="left"/>
        <w:rPr>
          <w:color w:val="000000"/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Závažné kožné reakcie, pozri „</w:t>
      </w:r>
      <w:r>
        <w:rPr>
          <w:i/>
          <w:sz w:val="22"/>
          <w:szCs w:val="22"/>
          <w:lang w:val="sk-SK"/>
        </w:rPr>
        <w:t>Poruchy kože a podkožného tkaniva</w:t>
      </w:r>
      <w:r>
        <w:rPr>
          <w:sz w:val="22"/>
          <w:szCs w:val="22"/>
          <w:lang w:val="sk-SK"/>
        </w:rPr>
        <w:t xml:space="preserve">“ nižšie. </w:t>
      </w:r>
    </w:p>
    <w:p w:rsidR="008A742D" w:rsidRDefault="008A742D">
      <w:pPr>
        <w:pStyle w:val="Zarkazkladnhotextu"/>
        <w:ind w:left="1276"/>
        <w:jc w:val="left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Tieto závažné reakcie si vyžadujú okamžitý liečebný zásah. Pozri časť 4.4.</w:t>
      </w:r>
    </w:p>
    <w:p w:rsidR="008A742D" w:rsidRDefault="008A742D">
      <w:pPr>
        <w:pStyle w:val="Zarkazkladnhotextu"/>
        <w:tabs>
          <w:tab w:val="left" w:pos="1276"/>
        </w:tabs>
        <w:ind w:left="1276" w:hanging="1276"/>
        <w:jc w:val="left"/>
        <w:rPr>
          <w:color w:val="000000"/>
          <w:sz w:val="22"/>
          <w:szCs w:val="22"/>
          <w:lang w:val="sk-SK"/>
        </w:rPr>
      </w:pPr>
      <w:r>
        <w:rPr>
          <w:sz w:val="22"/>
          <w:szCs w:val="22"/>
          <w:u w:val="single"/>
          <w:lang w:val="sk-SK"/>
        </w:rPr>
        <w:t>Neznáme:</w:t>
      </w:r>
      <w:r>
        <w:rPr>
          <w:sz w:val="22"/>
          <w:szCs w:val="22"/>
          <w:lang w:val="sk-SK"/>
        </w:rPr>
        <w:t xml:space="preserve"> </w:t>
      </w:r>
      <w:r>
        <w:rPr>
          <w:sz w:val="22"/>
          <w:szCs w:val="22"/>
          <w:lang w:val="sk-SK"/>
        </w:rPr>
        <w:tab/>
        <w:t xml:space="preserve">Slabé až mierne reakcie precitlivenosti, napr. kožné reakcie (pozri nižšie </w:t>
      </w:r>
      <w:r>
        <w:rPr>
          <w:i/>
          <w:sz w:val="22"/>
          <w:szCs w:val="22"/>
          <w:lang w:val="sk-SK"/>
        </w:rPr>
        <w:t>Poruchy kože a podkožného tkaniva</w:t>
      </w:r>
      <w:r>
        <w:rPr>
          <w:sz w:val="22"/>
          <w:szCs w:val="22"/>
          <w:lang w:val="sk-SK"/>
        </w:rPr>
        <w:t xml:space="preserve">), </w:t>
      </w:r>
      <w:proofErr w:type="spellStart"/>
      <w:r>
        <w:rPr>
          <w:sz w:val="22"/>
          <w:szCs w:val="22"/>
          <w:lang w:val="sk-SK"/>
        </w:rPr>
        <w:t>angioedém</w:t>
      </w:r>
      <w:proofErr w:type="spellEnd"/>
      <w:r>
        <w:rPr>
          <w:sz w:val="22"/>
          <w:szCs w:val="22"/>
          <w:lang w:val="sk-SK"/>
        </w:rPr>
        <w:t>.</w:t>
      </w:r>
    </w:p>
    <w:p w:rsidR="008A742D" w:rsidRDefault="008A742D">
      <w:pPr>
        <w:pStyle w:val="Nadpis4"/>
        <w:spacing w:before="0"/>
        <w:ind w:left="1276" w:hanging="1276"/>
        <w:jc w:val="left"/>
        <w:rPr>
          <w:lang w:val="sk-SK"/>
        </w:rPr>
      </w:pPr>
    </w:p>
    <w:p w:rsidR="008A742D" w:rsidRDefault="008A742D">
      <w:pPr>
        <w:pStyle w:val="Nadpis4"/>
        <w:spacing w:before="0"/>
        <w:ind w:left="1276" w:hanging="1276"/>
        <w:jc w:val="left"/>
        <w:rPr>
          <w:i w:val="0"/>
          <w:lang w:val="sk-SK"/>
        </w:rPr>
      </w:pPr>
      <w:r>
        <w:rPr>
          <w:lang w:val="sk-SK"/>
        </w:rPr>
        <w:t>Poruchy metabolizmu a výživy</w:t>
      </w:r>
    </w:p>
    <w:p w:rsidR="008A742D" w:rsidRDefault="008A742D">
      <w:pPr>
        <w:pStyle w:val="Normlnysozarkami"/>
        <w:ind w:left="1276" w:hanging="1276"/>
        <w:rPr>
          <w:lang w:val="sk-SK"/>
        </w:rPr>
      </w:pPr>
      <w:r>
        <w:rPr>
          <w:u w:val="single"/>
          <w:lang w:val="sk-SK"/>
        </w:rPr>
        <w:t>Neznáme:</w:t>
      </w:r>
      <w:r>
        <w:rPr>
          <w:lang w:val="sk-SK"/>
        </w:rPr>
        <w:t xml:space="preserve"> </w:t>
      </w:r>
      <w:r>
        <w:rPr>
          <w:lang w:val="sk-SK"/>
        </w:rPr>
        <w:tab/>
      </w:r>
      <w:proofErr w:type="spellStart"/>
      <w:r>
        <w:rPr>
          <w:lang w:val="sk-SK"/>
        </w:rPr>
        <w:t>Anorexia</w:t>
      </w:r>
      <w:proofErr w:type="spellEnd"/>
    </w:p>
    <w:p w:rsidR="008A742D" w:rsidRDefault="008A742D">
      <w:pPr>
        <w:pStyle w:val="Nadpis4"/>
        <w:spacing w:before="0"/>
        <w:ind w:left="1276" w:hanging="1276"/>
        <w:jc w:val="left"/>
        <w:rPr>
          <w:lang w:val="sk-SK"/>
        </w:rPr>
      </w:pPr>
    </w:p>
    <w:p w:rsidR="008A742D" w:rsidRDefault="008A742D">
      <w:pPr>
        <w:pStyle w:val="Nadpis4"/>
        <w:spacing w:before="0"/>
        <w:ind w:left="1276" w:hanging="1276"/>
        <w:jc w:val="left"/>
        <w:rPr>
          <w:i w:val="0"/>
          <w:lang w:val="sk-SK"/>
        </w:rPr>
      </w:pPr>
      <w:r>
        <w:rPr>
          <w:lang w:val="sk-SK"/>
        </w:rPr>
        <w:t>Psychické poruchy</w:t>
      </w:r>
    </w:p>
    <w:p w:rsidR="008A742D" w:rsidRDefault="008A742D">
      <w:pPr>
        <w:pStyle w:val="Zarkazkladnhotextu"/>
        <w:ind w:left="1276" w:hanging="1276"/>
        <w:jc w:val="left"/>
        <w:rPr>
          <w:sz w:val="22"/>
          <w:szCs w:val="22"/>
          <w:lang w:val="sk-SK"/>
        </w:rPr>
      </w:pPr>
      <w:r>
        <w:rPr>
          <w:sz w:val="22"/>
          <w:szCs w:val="22"/>
          <w:u w:val="single"/>
          <w:lang w:val="sk-SK"/>
        </w:rPr>
        <w:t>Veľmi zriedkavé:</w:t>
      </w:r>
      <w:r>
        <w:rPr>
          <w:sz w:val="22"/>
          <w:szCs w:val="22"/>
          <w:lang w:val="sk-SK"/>
        </w:rPr>
        <w:t xml:space="preserve"> Psychotické poruchy, vrátane stavov zmätenosti, halucinácie</w:t>
      </w:r>
    </w:p>
    <w:p w:rsidR="008A742D" w:rsidRDefault="008A742D">
      <w:pPr>
        <w:pStyle w:val="Zarkazkladnhotextu"/>
        <w:ind w:left="1276" w:hanging="1276"/>
        <w:jc w:val="left"/>
        <w:rPr>
          <w:color w:val="000000"/>
          <w:sz w:val="22"/>
          <w:szCs w:val="22"/>
          <w:lang w:val="sk-SK"/>
        </w:rPr>
      </w:pPr>
      <w:r>
        <w:rPr>
          <w:color w:val="000000"/>
          <w:sz w:val="22"/>
          <w:szCs w:val="22"/>
          <w:u w:val="single"/>
          <w:lang w:val="sk-SK"/>
        </w:rPr>
        <w:t>Neznáme:</w:t>
      </w:r>
      <w:r>
        <w:rPr>
          <w:color w:val="000000"/>
          <w:sz w:val="22"/>
          <w:szCs w:val="22"/>
          <w:lang w:val="sk-SK"/>
        </w:rPr>
        <w:t xml:space="preserve"> </w:t>
      </w:r>
      <w:r>
        <w:rPr>
          <w:color w:val="000000"/>
          <w:sz w:val="22"/>
          <w:szCs w:val="22"/>
          <w:lang w:val="sk-SK"/>
        </w:rPr>
        <w:tab/>
        <w:t>Depresia</w:t>
      </w:r>
    </w:p>
    <w:p w:rsidR="008A742D" w:rsidRDefault="008A742D">
      <w:pPr>
        <w:pStyle w:val="Nadpis4"/>
        <w:spacing w:before="0"/>
        <w:ind w:left="1276" w:hanging="1276"/>
        <w:jc w:val="left"/>
        <w:rPr>
          <w:lang w:val="sk-SK"/>
        </w:rPr>
      </w:pPr>
    </w:p>
    <w:p w:rsidR="008A742D" w:rsidRDefault="008A742D">
      <w:pPr>
        <w:pStyle w:val="Nadpis4"/>
        <w:spacing w:before="0"/>
        <w:ind w:left="1276" w:hanging="1276"/>
        <w:jc w:val="left"/>
        <w:rPr>
          <w:i w:val="0"/>
          <w:lang w:val="sk-SK"/>
        </w:rPr>
      </w:pPr>
      <w:r>
        <w:rPr>
          <w:lang w:val="sk-SK"/>
        </w:rPr>
        <w:t>Poruchy nervového systému</w:t>
      </w:r>
    </w:p>
    <w:p w:rsidR="008A742D" w:rsidRDefault="008A742D">
      <w:pPr>
        <w:pStyle w:val="Zarkazkladnhotextu"/>
        <w:ind w:left="1276" w:hanging="1276"/>
        <w:jc w:val="left"/>
        <w:rPr>
          <w:sz w:val="22"/>
          <w:szCs w:val="22"/>
          <w:lang w:val="sk-SK"/>
        </w:rPr>
      </w:pPr>
      <w:r>
        <w:rPr>
          <w:sz w:val="22"/>
          <w:szCs w:val="22"/>
          <w:u w:val="single"/>
          <w:lang w:val="sk-SK"/>
        </w:rPr>
        <w:t>Veľmi zriedkavé:</w:t>
      </w:r>
      <w:r>
        <w:rPr>
          <w:sz w:val="22"/>
          <w:szCs w:val="22"/>
          <w:lang w:val="sk-SK"/>
        </w:rPr>
        <w:t xml:space="preserve"> </w:t>
      </w:r>
      <w:proofErr w:type="spellStart"/>
      <w:r>
        <w:rPr>
          <w:sz w:val="22"/>
          <w:szCs w:val="22"/>
          <w:lang w:val="sk-SK"/>
        </w:rPr>
        <w:t>Encefalopatia</w:t>
      </w:r>
      <w:proofErr w:type="spellEnd"/>
      <w:r>
        <w:rPr>
          <w:sz w:val="22"/>
          <w:szCs w:val="22"/>
          <w:lang w:val="sk-SK"/>
        </w:rPr>
        <w:t xml:space="preserve">, bolesti hlavy, horúčka, ospalosť, závraty, poruchy zraku a pohybu, </w:t>
      </w:r>
      <w:proofErr w:type="spellStart"/>
      <w:r>
        <w:rPr>
          <w:sz w:val="22"/>
          <w:szCs w:val="22"/>
          <w:lang w:val="sk-SK"/>
        </w:rPr>
        <w:t>vertigo</w:t>
      </w:r>
      <w:proofErr w:type="spellEnd"/>
      <w:r>
        <w:rPr>
          <w:sz w:val="22"/>
          <w:szCs w:val="22"/>
          <w:lang w:val="sk-SK"/>
        </w:rPr>
        <w:t xml:space="preserve">, </w:t>
      </w:r>
      <w:proofErr w:type="spellStart"/>
      <w:r>
        <w:rPr>
          <w:sz w:val="22"/>
          <w:szCs w:val="22"/>
          <w:lang w:val="sk-SK"/>
        </w:rPr>
        <w:t>ataxia</w:t>
      </w:r>
      <w:proofErr w:type="spellEnd"/>
      <w:r>
        <w:rPr>
          <w:sz w:val="22"/>
          <w:szCs w:val="22"/>
          <w:lang w:val="sk-SK"/>
        </w:rPr>
        <w:t xml:space="preserve">, </w:t>
      </w:r>
      <w:proofErr w:type="spellStart"/>
      <w:r>
        <w:rPr>
          <w:sz w:val="22"/>
          <w:szCs w:val="22"/>
          <w:lang w:val="sk-SK"/>
        </w:rPr>
        <w:t>dyzartria</w:t>
      </w:r>
      <w:proofErr w:type="spellEnd"/>
      <w:r>
        <w:rPr>
          <w:sz w:val="22"/>
          <w:szCs w:val="22"/>
          <w:lang w:val="sk-SK"/>
        </w:rPr>
        <w:t xml:space="preserve">, kŕče. </w:t>
      </w:r>
    </w:p>
    <w:p w:rsidR="008A742D" w:rsidRDefault="008A742D">
      <w:pPr>
        <w:pStyle w:val="Zarkazkladnhotextu"/>
        <w:tabs>
          <w:tab w:val="left" w:pos="1276"/>
        </w:tabs>
        <w:ind w:left="1560" w:hanging="1560"/>
        <w:jc w:val="left"/>
        <w:rPr>
          <w:sz w:val="22"/>
          <w:szCs w:val="22"/>
          <w:lang w:val="sk-SK"/>
        </w:rPr>
      </w:pPr>
      <w:r>
        <w:rPr>
          <w:sz w:val="22"/>
          <w:szCs w:val="22"/>
          <w:u w:val="single"/>
          <w:lang w:val="sk-SK"/>
        </w:rPr>
        <w:t>Neznáme:</w:t>
      </w:r>
      <w:r>
        <w:rPr>
          <w:sz w:val="22"/>
          <w:szCs w:val="22"/>
          <w:lang w:val="sk-SK"/>
        </w:rPr>
        <w:tab/>
        <w:t xml:space="preserve">Ospalosť alebo nespavosť, </w:t>
      </w:r>
      <w:proofErr w:type="spellStart"/>
      <w:r>
        <w:rPr>
          <w:sz w:val="22"/>
          <w:szCs w:val="22"/>
          <w:lang w:val="sk-SK"/>
        </w:rPr>
        <w:t>myoklónia</w:t>
      </w:r>
      <w:proofErr w:type="spellEnd"/>
      <w:r>
        <w:rPr>
          <w:sz w:val="22"/>
          <w:szCs w:val="22"/>
          <w:lang w:val="sk-SK"/>
        </w:rPr>
        <w:t xml:space="preserve">, kŕče, periférna </w:t>
      </w:r>
      <w:proofErr w:type="spellStart"/>
      <w:r>
        <w:rPr>
          <w:sz w:val="22"/>
          <w:szCs w:val="22"/>
          <w:lang w:val="sk-SK"/>
        </w:rPr>
        <w:t>neuropatia</w:t>
      </w:r>
      <w:proofErr w:type="spellEnd"/>
      <w:r>
        <w:rPr>
          <w:sz w:val="22"/>
          <w:szCs w:val="22"/>
          <w:lang w:val="sk-SK"/>
        </w:rPr>
        <w:t xml:space="preserve"> prejavujúca sa ako </w:t>
      </w:r>
    </w:p>
    <w:p w:rsidR="008A742D" w:rsidRDefault="008A742D">
      <w:pPr>
        <w:pStyle w:val="Zarkazkladnhotextu"/>
        <w:tabs>
          <w:tab w:val="left" w:pos="1276"/>
        </w:tabs>
        <w:ind w:left="1560" w:hanging="1560"/>
        <w:jc w:val="left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ab/>
      </w:r>
      <w:proofErr w:type="spellStart"/>
      <w:r>
        <w:rPr>
          <w:sz w:val="22"/>
          <w:szCs w:val="22"/>
          <w:lang w:val="sk-SK"/>
        </w:rPr>
        <w:t>parestézia</w:t>
      </w:r>
      <w:proofErr w:type="spellEnd"/>
      <w:r>
        <w:rPr>
          <w:sz w:val="22"/>
          <w:szCs w:val="22"/>
          <w:lang w:val="sk-SK"/>
        </w:rPr>
        <w:t>, bolesť, neobvyklé pocity v končatinách a brnenie v končatinách</w:t>
      </w:r>
    </w:p>
    <w:p w:rsidR="008A742D" w:rsidRDefault="008A742D">
      <w:pPr>
        <w:pStyle w:val="Zarkazkladnhotextu"/>
        <w:tabs>
          <w:tab w:val="left" w:pos="1560"/>
        </w:tabs>
        <w:ind w:left="1276" w:hanging="1276"/>
        <w:jc w:val="left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ab/>
        <w:t xml:space="preserve">Aseptická </w:t>
      </w:r>
      <w:proofErr w:type="spellStart"/>
      <w:r>
        <w:rPr>
          <w:sz w:val="22"/>
          <w:szCs w:val="22"/>
          <w:lang w:val="sk-SK"/>
        </w:rPr>
        <w:t>meningitída</w:t>
      </w:r>
      <w:proofErr w:type="spellEnd"/>
    </w:p>
    <w:p w:rsidR="008A742D" w:rsidRDefault="008A742D">
      <w:pPr>
        <w:pStyle w:val="Zarkazkladnhotextu"/>
        <w:ind w:left="0"/>
        <w:jc w:val="left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Pri výskyte záchvatov alebo prejavov periférnej </w:t>
      </w:r>
      <w:proofErr w:type="spellStart"/>
      <w:r>
        <w:rPr>
          <w:sz w:val="22"/>
          <w:szCs w:val="22"/>
          <w:lang w:val="sk-SK"/>
        </w:rPr>
        <w:t>neuropatie</w:t>
      </w:r>
      <w:proofErr w:type="spellEnd"/>
      <w:r>
        <w:rPr>
          <w:sz w:val="22"/>
          <w:szCs w:val="22"/>
          <w:lang w:val="sk-SK"/>
        </w:rPr>
        <w:t xml:space="preserve"> alebo </w:t>
      </w:r>
      <w:proofErr w:type="spellStart"/>
      <w:r>
        <w:rPr>
          <w:sz w:val="22"/>
          <w:szCs w:val="22"/>
          <w:lang w:val="sk-SK"/>
        </w:rPr>
        <w:t>encefalopatie</w:t>
      </w:r>
      <w:proofErr w:type="spellEnd"/>
      <w:r>
        <w:rPr>
          <w:sz w:val="22"/>
          <w:szCs w:val="22"/>
          <w:lang w:val="sk-SK"/>
        </w:rPr>
        <w:t xml:space="preserve"> treba okamžite informovať ošetrujúceho lekára. Pozri časť 4.4.</w:t>
      </w:r>
    </w:p>
    <w:p w:rsidR="008A742D" w:rsidRDefault="008A742D">
      <w:pPr>
        <w:pStyle w:val="Nadpis4"/>
        <w:spacing w:before="0"/>
        <w:ind w:left="1276" w:hanging="1276"/>
        <w:jc w:val="left"/>
        <w:rPr>
          <w:lang w:val="sk-SK"/>
        </w:rPr>
      </w:pPr>
    </w:p>
    <w:p w:rsidR="008A742D" w:rsidRDefault="008A742D">
      <w:pPr>
        <w:pStyle w:val="Nadpis4"/>
        <w:spacing w:before="0"/>
        <w:ind w:left="1276" w:hanging="1276"/>
        <w:jc w:val="left"/>
        <w:rPr>
          <w:i w:val="0"/>
          <w:lang w:val="sk-SK"/>
        </w:rPr>
      </w:pPr>
      <w:r>
        <w:rPr>
          <w:lang w:val="sk-SK"/>
        </w:rPr>
        <w:t>Poruchy oka</w:t>
      </w:r>
    </w:p>
    <w:p w:rsidR="008A742D" w:rsidRDefault="008A742D">
      <w:pPr>
        <w:pStyle w:val="Zarkazkladnhotextu"/>
        <w:ind w:left="1276" w:hanging="1276"/>
        <w:jc w:val="left"/>
        <w:rPr>
          <w:sz w:val="22"/>
          <w:szCs w:val="22"/>
          <w:lang w:val="sk-SK"/>
        </w:rPr>
      </w:pPr>
      <w:r>
        <w:rPr>
          <w:sz w:val="22"/>
          <w:szCs w:val="22"/>
          <w:u w:val="single"/>
          <w:lang w:val="sk-SK"/>
        </w:rPr>
        <w:t>Veľmi zriedkavé:</w:t>
      </w:r>
      <w:r>
        <w:rPr>
          <w:sz w:val="22"/>
          <w:szCs w:val="22"/>
          <w:lang w:val="sk-SK"/>
        </w:rPr>
        <w:t xml:space="preserve"> Poruchy videnia, napríklad </w:t>
      </w:r>
      <w:proofErr w:type="spellStart"/>
      <w:r>
        <w:rPr>
          <w:sz w:val="22"/>
          <w:szCs w:val="22"/>
          <w:lang w:val="sk-SK"/>
        </w:rPr>
        <w:t>diplopia</w:t>
      </w:r>
      <w:proofErr w:type="spellEnd"/>
      <w:r>
        <w:rPr>
          <w:sz w:val="22"/>
          <w:szCs w:val="22"/>
          <w:lang w:val="sk-SK"/>
        </w:rPr>
        <w:t>, krátkozrakosť.</w:t>
      </w:r>
    </w:p>
    <w:p w:rsidR="008A742D" w:rsidRDefault="008A742D">
      <w:pPr>
        <w:pStyle w:val="Zarkazkladnhotextu"/>
        <w:tabs>
          <w:tab w:val="left" w:pos="1276"/>
          <w:tab w:val="left" w:pos="1418"/>
        </w:tabs>
        <w:ind w:left="1276" w:hanging="1276"/>
        <w:jc w:val="left"/>
        <w:rPr>
          <w:sz w:val="22"/>
          <w:szCs w:val="22"/>
          <w:lang w:val="sk-SK"/>
        </w:rPr>
      </w:pPr>
      <w:r>
        <w:rPr>
          <w:sz w:val="22"/>
          <w:szCs w:val="22"/>
          <w:u w:val="single"/>
          <w:lang w:val="sk-SK"/>
        </w:rPr>
        <w:t>Neznáme:</w:t>
      </w:r>
      <w:r>
        <w:rPr>
          <w:sz w:val="22"/>
          <w:szCs w:val="22"/>
          <w:lang w:val="sk-SK"/>
        </w:rPr>
        <w:tab/>
      </w:r>
      <w:proofErr w:type="spellStart"/>
      <w:r>
        <w:rPr>
          <w:sz w:val="22"/>
          <w:szCs w:val="22"/>
          <w:lang w:val="sk-SK"/>
        </w:rPr>
        <w:t>Okulogyrická</w:t>
      </w:r>
      <w:proofErr w:type="spellEnd"/>
      <w:r>
        <w:rPr>
          <w:sz w:val="22"/>
          <w:szCs w:val="22"/>
          <w:lang w:val="sk-SK"/>
        </w:rPr>
        <w:t xml:space="preserve"> kríza, optická </w:t>
      </w:r>
      <w:proofErr w:type="spellStart"/>
      <w:r>
        <w:rPr>
          <w:sz w:val="22"/>
          <w:szCs w:val="22"/>
          <w:lang w:val="sk-SK"/>
        </w:rPr>
        <w:t>neuropatia</w:t>
      </w:r>
      <w:proofErr w:type="spellEnd"/>
      <w:r>
        <w:rPr>
          <w:sz w:val="22"/>
          <w:szCs w:val="22"/>
          <w:lang w:val="sk-SK"/>
        </w:rPr>
        <w:t xml:space="preserve">/neuritída </w:t>
      </w:r>
    </w:p>
    <w:p w:rsidR="008A742D" w:rsidRDefault="008A742D">
      <w:pPr>
        <w:pStyle w:val="Nadpis4"/>
        <w:spacing w:before="0"/>
        <w:ind w:left="1276" w:hanging="1276"/>
        <w:jc w:val="left"/>
        <w:rPr>
          <w:lang w:val="sk-SK"/>
        </w:rPr>
      </w:pPr>
    </w:p>
    <w:p w:rsidR="008A742D" w:rsidRDefault="008A742D">
      <w:pPr>
        <w:pStyle w:val="Nadpis4"/>
        <w:spacing w:before="0"/>
        <w:ind w:left="1276" w:hanging="1276"/>
        <w:jc w:val="left"/>
        <w:rPr>
          <w:i w:val="0"/>
          <w:lang w:val="sk-SK"/>
        </w:rPr>
      </w:pPr>
      <w:r>
        <w:rPr>
          <w:lang w:val="sk-SK"/>
        </w:rPr>
        <w:t>Poruchy srdca a srdcovej činnosti</w:t>
      </w:r>
    </w:p>
    <w:p w:rsidR="008A742D" w:rsidRDefault="008A742D">
      <w:pPr>
        <w:pStyle w:val="Zarkazkladnhotextu"/>
        <w:ind w:left="1276" w:hanging="1276"/>
        <w:jc w:val="left"/>
        <w:rPr>
          <w:b/>
          <w:sz w:val="22"/>
          <w:szCs w:val="22"/>
          <w:u w:val="single"/>
          <w:lang w:val="sk-SK"/>
        </w:rPr>
      </w:pPr>
      <w:r>
        <w:rPr>
          <w:sz w:val="22"/>
          <w:szCs w:val="22"/>
          <w:u w:val="single"/>
          <w:lang w:val="sk-SK"/>
        </w:rPr>
        <w:t>Zriedkavé:</w:t>
      </w:r>
      <w:r>
        <w:rPr>
          <w:sz w:val="22"/>
          <w:szCs w:val="22"/>
          <w:lang w:val="sk-SK"/>
        </w:rPr>
        <w:tab/>
        <w:t>Zmeny EKG, ako je sploštenie vlny T</w:t>
      </w:r>
    </w:p>
    <w:p w:rsidR="008A742D" w:rsidRDefault="008A742D">
      <w:pPr>
        <w:pStyle w:val="Nadpis4"/>
        <w:spacing w:before="0"/>
        <w:ind w:left="1276" w:hanging="1276"/>
        <w:jc w:val="left"/>
        <w:rPr>
          <w:lang w:val="sk-SK"/>
        </w:rPr>
      </w:pPr>
    </w:p>
    <w:p w:rsidR="008A742D" w:rsidRDefault="008A742D">
      <w:pPr>
        <w:pStyle w:val="Nadpis4"/>
        <w:spacing w:before="0"/>
        <w:ind w:left="1276" w:hanging="1276"/>
        <w:jc w:val="left"/>
        <w:rPr>
          <w:i w:val="0"/>
          <w:lang w:val="sk-SK"/>
        </w:rPr>
      </w:pPr>
      <w:r>
        <w:rPr>
          <w:lang w:val="sk-SK"/>
        </w:rPr>
        <w:t xml:space="preserve">Poruchy </w:t>
      </w:r>
      <w:proofErr w:type="spellStart"/>
      <w:r>
        <w:rPr>
          <w:lang w:val="sk-SK"/>
        </w:rPr>
        <w:t>gastrointestinálneho</w:t>
      </w:r>
      <w:proofErr w:type="spellEnd"/>
      <w:r>
        <w:rPr>
          <w:lang w:val="sk-SK"/>
        </w:rPr>
        <w:t xml:space="preserve"> traktu</w:t>
      </w:r>
    </w:p>
    <w:p w:rsidR="008A742D" w:rsidRDefault="008A742D">
      <w:pPr>
        <w:pStyle w:val="Zarkazkladnhotextu"/>
        <w:ind w:left="1276" w:hanging="1276"/>
        <w:jc w:val="left"/>
        <w:rPr>
          <w:sz w:val="22"/>
          <w:szCs w:val="22"/>
          <w:lang w:val="sk-SK"/>
        </w:rPr>
      </w:pPr>
      <w:r>
        <w:rPr>
          <w:sz w:val="22"/>
          <w:szCs w:val="22"/>
          <w:u w:val="single"/>
          <w:lang w:val="sk-SK"/>
        </w:rPr>
        <w:t>Neznáme:</w:t>
      </w:r>
      <w:r>
        <w:rPr>
          <w:sz w:val="22"/>
          <w:szCs w:val="22"/>
          <w:lang w:val="sk-SK"/>
        </w:rPr>
        <w:tab/>
        <w:t xml:space="preserve">Vracanie, nevoľnosť, hnačka, </w:t>
      </w:r>
      <w:proofErr w:type="spellStart"/>
      <w:r>
        <w:rPr>
          <w:sz w:val="22"/>
          <w:szCs w:val="22"/>
          <w:lang w:val="sk-SK"/>
        </w:rPr>
        <w:t>stomatitída</w:t>
      </w:r>
      <w:proofErr w:type="spellEnd"/>
      <w:r>
        <w:rPr>
          <w:sz w:val="22"/>
          <w:szCs w:val="22"/>
          <w:lang w:val="sk-SK"/>
        </w:rPr>
        <w:t xml:space="preserve"> a </w:t>
      </w:r>
      <w:proofErr w:type="spellStart"/>
      <w:r>
        <w:rPr>
          <w:sz w:val="22"/>
          <w:szCs w:val="22"/>
          <w:lang w:val="sk-SK"/>
        </w:rPr>
        <w:t>glositída</w:t>
      </w:r>
      <w:proofErr w:type="spellEnd"/>
      <w:r>
        <w:rPr>
          <w:sz w:val="22"/>
          <w:szCs w:val="22"/>
          <w:lang w:val="sk-SK"/>
        </w:rPr>
        <w:t xml:space="preserve">, grganie s horkou chuťou, </w:t>
      </w:r>
      <w:proofErr w:type="spellStart"/>
      <w:r>
        <w:rPr>
          <w:sz w:val="22"/>
          <w:szCs w:val="22"/>
          <w:lang w:val="sk-SK"/>
        </w:rPr>
        <w:t>epigastrický</w:t>
      </w:r>
      <w:proofErr w:type="spellEnd"/>
      <w:r>
        <w:rPr>
          <w:sz w:val="22"/>
          <w:szCs w:val="22"/>
          <w:lang w:val="sk-SK"/>
        </w:rPr>
        <w:t xml:space="preserve"> tlak, kovová chuť, povlak na jazyku.</w:t>
      </w:r>
    </w:p>
    <w:p w:rsidR="008A742D" w:rsidRDefault="008A742D">
      <w:pPr>
        <w:pStyle w:val="Zarkazkladnhotextu"/>
        <w:tabs>
          <w:tab w:val="left" w:pos="1276"/>
          <w:tab w:val="left" w:pos="1418"/>
        </w:tabs>
        <w:ind w:left="1276" w:hanging="1276"/>
        <w:jc w:val="left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ab/>
      </w:r>
      <w:proofErr w:type="spellStart"/>
      <w:r>
        <w:rPr>
          <w:sz w:val="22"/>
          <w:szCs w:val="22"/>
          <w:lang w:val="sk-SK"/>
        </w:rPr>
        <w:t>Dysfágia</w:t>
      </w:r>
      <w:proofErr w:type="spellEnd"/>
      <w:r>
        <w:rPr>
          <w:sz w:val="22"/>
          <w:szCs w:val="22"/>
          <w:lang w:val="sk-SK"/>
        </w:rPr>
        <w:t xml:space="preserve"> (spôsobená účinkami </w:t>
      </w:r>
      <w:proofErr w:type="spellStart"/>
      <w:r>
        <w:rPr>
          <w:sz w:val="22"/>
          <w:szCs w:val="22"/>
          <w:lang w:val="sk-SK"/>
        </w:rPr>
        <w:t>metronidazolu</w:t>
      </w:r>
      <w:proofErr w:type="spellEnd"/>
      <w:r>
        <w:rPr>
          <w:sz w:val="22"/>
          <w:szCs w:val="22"/>
          <w:lang w:val="sk-SK"/>
        </w:rPr>
        <w:t xml:space="preserve"> na centrálny nervový systém)</w:t>
      </w:r>
    </w:p>
    <w:p w:rsidR="008A742D" w:rsidRDefault="008A742D">
      <w:pPr>
        <w:pStyle w:val="Nadpis4"/>
        <w:spacing w:before="0"/>
        <w:ind w:left="1276" w:hanging="1276"/>
        <w:jc w:val="left"/>
        <w:rPr>
          <w:lang w:val="sk-SK"/>
        </w:rPr>
      </w:pPr>
    </w:p>
    <w:p w:rsidR="008A742D" w:rsidRDefault="008A742D">
      <w:pPr>
        <w:pStyle w:val="Nadpis4"/>
        <w:spacing w:before="0"/>
        <w:ind w:left="1276" w:hanging="1276"/>
        <w:jc w:val="left"/>
        <w:rPr>
          <w:i w:val="0"/>
          <w:lang w:val="sk-SK"/>
        </w:rPr>
      </w:pPr>
      <w:r>
        <w:rPr>
          <w:lang w:val="sk-SK"/>
        </w:rPr>
        <w:t>Poruchy pečene a žlčových ciest</w:t>
      </w:r>
    </w:p>
    <w:p w:rsidR="008A742D" w:rsidRDefault="008A742D">
      <w:pPr>
        <w:pStyle w:val="Zarkazkladnhotextu"/>
        <w:tabs>
          <w:tab w:val="left" w:pos="1560"/>
        </w:tabs>
        <w:ind w:left="1276" w:hanging="1276"/>
        <w:jc w:val="left"/>
        <w:rPr>
          <w:sz w:val="22"/>
          <w:szCs w:val="22"/>
          <w:lang w:val="sk-SK"/>
        </w:rPr>
      </w:pPr>
      <w:r>
        <w:rPr>
          <w:sz w:val="22"/>
          <w:szCs w:val="22"/>
          <w:u w:val="single"/>
          <w:lang w:val="sk-SK"/>
        </w:rPr>
        <w:t>Veľmi zriedkavé:</w:t>
      </w:r>
      <w:r>
        <w:rPr>
          <w:sz w:val="22"/>
          <w:szCs w:val="22"/>
          <w:lang w:val="sk-SK"/>
        </w:rPr>
        <w:tab/>
        <w:t xml:space="preserve"> Abnormálne hladiny pečeňových enzýmov a </w:t>
      </w:r>
      <w:proofErr w:type="spellStart"/>
      <w:r>
        <w:rPr>
          <w:sz w:val="22"/>
          <w:szCs w:val="22"/>
          <w:lang w:val="sk-SK"/>
        </w:rPr>
        <w:t>bilirubínu</w:t>
      </w:r>
      <w:proofErr w:type="spellEnd"/>
    </w:p>
    <w:p w:rsidR="008A742D" w:rsidRDefault="008A742D">
      <w:pPr>
        <w:pStyle w:val="Zarkazkladnhotextu"/>
        <w:tabs>
          <w:tab w:val="left" w:pos="1560"/>
        </w:tabs>
        <w:ind w:left="1560" w:hanging="1560"/>
        <w:jc w:val="left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ab/>
        <w:t>Hepatitída, žltačka, zápal pankreasu</w:t>
      </w:r>
    </w:p>
    <w:p w:rsidR="008A742D" w:rsidRDefault="008A742D">
      <w:pPr>
        <w:pStyle w:val="Nadpis4"/>
        <w:spacing w:before="0"/>
        <w:ind w:left="1276" w:hanging="1276"/>
        <w:jc w:val="left"/>
        <w:rPr>
          <w:lang w:val="sk-SK"/>
        </w:rPr>
      </w:pPr>
    </w:p>
    <w:p w:rsidR="008A742D" w:rsidRDefault="008A742D">
      <w:pPr>
        <w:pStyle w:val="Nadpis4"/>
        <w:spacing w:before="0"/>
        <w:ind w:left="1276" w:hanging="1276"/>
        <w:jc w:val="left"/>
        <w:rPr>
          <w:i w:val="0"/>
          <w:lang w:val="sk-SK"/>
        </w:rPr>
      </w:pPr>
      <w:r>
        <w:rPr>
          <w:lang w:val="sk-SK"/>
        </w:rPr>
        <w:t>Poruchy kože a podkožného tkaniva</w:t>
      </w:r>
    </w:p>
    <w:p w:rsidR="008A742D" w:rsidRDefault="008A742D">
      <w:pPr>
        <w:pStyle w:val="Zarkazkladnhotextu"/>
        <w:tabs>
          <w:tab w:val="left" w:pos="1560"/>
        </w:tabs>
        <w:ind w:left="1276" w:hanging="1276"/>
        <w:jc w:val="left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Veľmi zriedkavé:</w:t>
      </w:r>
      <w:r>
        <w:rPr>
          <w:lang w:val="sk-SK"/>
        </w:rPr>
        <w:tab/>
        <w:t xml:space="preserve"> </w:t>
      </w:r>
      <w:r>
        <w:rPr>
          <w:sz w:val="22"/>
          <w:szCs w:val="22"/>
          <w:lang w:val="sk-SK"/>
        </w:rPr>
        <w:t>Alergické kožné reakcie, napr. svrbenie, žihľavka</w:t>
      </w:r>
    </w:p>
    <w:p w:rsidR="008A742D" w:rsidRDefault="008A742D">
      <w:pPr>
        <w:pStyle w:val="Zarkazkladnhotextu"/>
        <w:tabs>
          <w:tab w:val="left" w:pos="1560"/>
        </w:tabs>
        <w:ind w:left="1276" w:hanging="1276"/>
        <w:jc w:val="left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ab/>
      </w:r>
      <w:r>
        <w:rPr>
          <w:sz w:val="22"/>
          <w:szCs w:val="22"/>
          <w:lang w:val="sk-SK"/>
        </w:rPr>
        <w:tab/>
      </w:r>
      <w:proofErr w:type="spellStart"/>
      <w:r>
        <w:rPr>
          <w:sz w:val="22"/>
          <w:szCs w:val="22"/>
          <w:lang w:val="sk-SK"/>
        </w:rPr>
        <w:t>Stevensov-Johnsonov</w:t>
      </w:r>
      <w:proofErr w:type="spellEnd"/>
      <w:r>
        <w:rPr>
          <w:sz w:val="22"/>
          <w:szCs w:val="22"/>
          <w:lang w:val="sk-SK"/>
        </w:rPr>
        <w:t xml:space="preserve"> syndróm </w:t>
      </w:r>
    </w:p>
    <w:p w:rsidR="008A742D" w:rsidRDefault="008A742D">
      <w:pPr>
        <w:pStyle w:val="Zarkazkladnhotextu"/>
        <w:tabs>
          <w:tab w:val="left" w:pos="1276"/>
        </w:tabs>
        <w:ind w:left="1560" w:hanging="1560"/>
        <w:jc w:val="left"/>
        <w:rPr>
          <w:color w:val="000000"/>
          <w:sz w:val="22"/>
          <w:szCs w:val="22"/>
          <w:lang w:val="sk-SK"/>
        </w:rPr>
      </w:pPr>
      <w:r>
        <w:rPr>
          <w:sz w:val="22"/>
          <w:u w:val="single"/>
          <w:lang w:val="sk-SK"/>
        </w:rPr>
        <w:t>Neznáme:</w:t>
      </w:r>
      <w:r>
        <w:rPr>
          <w:sz w:val="22"/>
          <w:lang w:val="sk-SK"/>
        </w:rPr>
        <w:t xml:space="preserve"> </w:t>
      </w:r>
      <w:r>
        <w:rPr>
          <w:sz w:val="22"/>
          <w:lang w:val="sk-SK"/>
        </w:rPr>
        <w:tab/>
      </w:r>
      <w:r>
        <w:rPr>
          <w:sz w:val="22"/>
          <w:lang w:val="sk-SK"/>
        </w:rPr>
        <w:tab/>
        <w:t xml:space="preserve">toxická </w:t>
      </w:r>
      <w:proofErr w:type="spellStart"/>
      <w:r>
        <w:rPr>
          <w:sz w:val="22"/>
          <w:lang w:val="sk-SK"/>
        </w:rPr>
        <w:t>epidermálna</w:t>
      </w:r>
      <w:proofErr w:type="spellEnd"/>
      <w:r>
        <w:rPr>
          <w:sz w:val="22"/>
          <w:lang w:val="sk-SK"/>
        </w:rPr>
        <w:t xml:space="preserve"> </w:t>
      </w:r>
      <w:proofErr w:type="spellStart"/>
      <w:r>
        <w:rPr>
          <w:sz w:val="22"/>
          <w:lang w:val="sk-SK"/>
        </w:rPr>
        <w:t>nekrolýza</w:t>
      </w:r>
      <w:proofErr w:type="spellEnd"/>
    </w:p>
    <w:p w:rsidR="008A742D" w:rsidRDefault="008A742D">
      <w:pPr>
        <w:pStyle w:val="Zarkazkladnhotextu"/>
        <w:ind w:left="1420" w:firstLine="140"/>
        <w:jc w:val="left"/>
        <w:rPr>
          <w:sz w:val="22"/>
          <w:szCs w:val="22"/>
          <w:lang w:val="sk-SK"/>
        </w:rPr>
      </w:pPr>
      <w:r>
        <w:rPr>
          <w:b/>
          <w:sz w:val="22"/>
          <w:szCs w:val="22"/>
          <w:lang w:val="sk-SK"/>
        </w:rPr>
        <w:t>Dve posledne menované reakcie si vyžadujú okamžitú liečebnú intervenciu.</w:t>
      </w:r>
      <w:r>
        <w:rPr>
          <w:sz w:val="22"/>
          <w:szCs w:val="22"/>
          <w:lang w:val="sk-SK"/>
        </w:rPr>
        <w:t xml:space="preserve"> </w:t>
      </w:r>
    </w:p>
    <w:p w:rsidR="008A742D" w:rsidRDefault="008A742D">
      <w:pPr>
        <w:pStyle w:val="Normlnysozarkami"/>
        <w:tabs>
          <w:tab w:val="left" w:pos="1560"/>
        </w:tabs>
        <w:ind w:left="0"/>
        <w:rPr>
          <w:lang w:val="sk-SK"/>
        </w:rPr>
      </w:pPr>
      <w:r>
        <w:rPr>
          <w:u w:val="single"/>
          <w:lang w:val="sk-SK"/>
        </w:rPr>
        <w:t>Neznáme</w:t>
      </w:r>
      <w:r>
        <w:rPr>
          <w:b/>
          <w:szCs w:val="22"/>
          <w:lang w:val="sk-SK"/>
        </w:rPr>
        <w:tab/>
      </w:r>
      <w:proofErr w:type="spellStart"/>
      <w:r>
        <w:rPr>
          <w:szCs w:val="22"/>
          <w:lang w:val="sk-SK"/>
        </w:rPr>
        <w:t>multiformný</w:t>
      </w:r>
      <w:proofErr w:type="spellEnd"/>
      <w:r>
        <w:rPr>
          <w:szCs w:val="22"/>
          <w:lang w:val="sk-SK"/>
        </w:rPr>
        <w:t xml:space="preserve"> </w:t>
      </w:r>
      <w:proofErr w:type="spellStart"/>
      <w:r>
        <w:rPr>
          <w:szCs w:val="22"/>
          <w:lang w:val="sk-SK"/>
        </w:rPr>
        <w:t>erytém</w:t>
      </w:r>
      <w:proofErr w:type="spellEnd"/>
    </w:p>
    <w:p w:rsidR="008A742D" w:rsidRDefault="008A742D">
      <w:pPr>
        <w:pStyle w:val="Nadpis4"/>
        <w:spacing w:before="0"/>
        <w:ind w:left="1276" w:hanging="1276"/>
        <w:jc w:val="left"/>
        <w:rPr>
          <w:lang w:val="sk-SK"/>
        </w:rPr>
      </w:pPr>
    </w:p>
    <w:p w:rsidR="008A742D" w:rsidRDefault="008A742D">
      <w:pPr>
        <w:pStyle w:val="Nadpis4"/>
        <w:spacing w:before="0"/>
        <w:ind w:left="1276" w:hanging="1276"/>
        <w:jc w:val="left"/>
        <w:rPr>
          <w:i w:val="0"/>
          <w:lang w:val="sk-SK"/>
        </w:rPr>
      </w:pPr>
      <w:r>
        <w:rPr>
          <w:lang w:val="sk-SK"/>
        </w:rPr>
        <w:t>Poruchy kostrovej a svalovej sústavy a spojivového tkaniva</w:t>
      </w:r>
    </w:p>
    <w:p w:rsidR="008A742D" w:rsidRDefault="008A742D">
      <w:pPr>
        <w:pStyle w:val="Zarkazkladnhotextu"/>
        <w:ind w:left="1276" w:hanging="1276"/>
        <w:jc w:val="left"/>
        <w:rPr>
          <w:sz w:val="22"/>
          <w:szCs w:val="22"/>
          <w:lang w:val="sk-SK"/>
        </w:rPr>
      </w:pPr>
      <w:r>
        <w:rPr>
          <w:sz w:val="22"/>
          <w:szCs w:val="22"/>
          <w:u w:val="single"/>
          <w:lang w:val="sk-SK"/>
        </w:rPr>
        <w:t>Veľmi zriedkavé:</w:t>
      </w:r>
      <w:r>
        <w:rPr>
          <w:sz w:val="22"/>
          <w:szCs w:val="22"/>
          <w:lang w:val="sk-SK"/>
        </w:rPr>
        <w:t xml:space="preserve"> </w:t>
      </w:r>
      <w:proofErr w:type="spellStart"/>
      <w:r>
        <w:rPr>
          <w:sz w:val="22"/>
          <w:szCs w:val="22"/>
          <w:lang w:val="sk-SK"/>
        </w:rPr>
        <w:t>artralgia</w:t>
      </w:r>
      <w:proofErr w:type="spellEnd"/>
      <w:r>
        <w:rPr>
          <w:sz w:val="22"/>
          <w:szCs w:val="22"/>
          <w:lang w:val="sk-SK"/>
        </w:rPr>
        <w:t xml:space="preserve">, </w:t>
      </w:r>
      <w:proofErr w:type="spellStart"/>
      <w:r>
        <w:rPr>
          <w:sz w:val="22"/>
          <w:szCs w:val="22"/>
          <w:lang w:val="sk-SK"/>
        </w:rPr>
        <w:t>myalgia</w:t>
      </w:r>
      <w:proofErr w:type="spellEnd"/>
      <w:r>
        <w:rPr>
          <w:sz w:val="22"/>
          <w:szCs w:val="22"/>
          <w:lang w:val="sk-SK"/>
        </w:rPr>
        <w:t xml:space="preserve"> </w:t>
      </w:r>
    </w:p>
    <w:p w:rsidR="008A742D" w:rsidRDefault="008A742D">
      <w:pPr>
        <w:pStyle w:val="Nadpis4"/>
        <w:spacing w:before="0"/>
        <w:ind w:left="1276" w:hanging="1276"/>
        <w:jc w:val="left"/>
        <w:rPr>
          <w:lang w:val="sk-SK"/>
        </w:rPr>
      </w:pPr>
    </w:p>
    <w:p w:rsidR="008A742D" w:rsidRDefault="008A742D">
      <w:pPr>
        <w:pStyle w:val="Nadpis4"/>
        <w:spacing w:before="0"/>
        <w:ind w:left="1276" w:hanging="1276"/>
        <w:jc w:val="left"/>
        <w:rPr>
          <w:i w:val="0"/>
          <w:lang w:val="sk-SK"/>
        </w:rPr>
      </w:pPr>
      <w:r>
        <w:rPr>
          <w:lang w:val="sk-SK"/>
        </w:rPr>
        <w:t>Poruchy obličiek a močových ciest</w:t>
      </w:r>
    </w:p>
    <w:p w:rsidR="008A742D" w:rsidRDefault="008A742D">
      <w:pPr>
        <w:pStyle w:val="Zarkazkladnhotextu"/>
        <w:ind w:left="1560" w:hanging="1560"/>
        <w:jc w:val="left"/>
        <w:rPr>
          <w:sz w:val="22"/>
          <w:szCs w:val="22"/>
          <w:lang w:val="sk-SK"/>
        </w:rPr>
      </w:pPr>
      <w:r>
        <w:rPr>
          <w:sz w:val="22"/>
          <w:szCs w:val="22"/>
          <w:u w:val="single"/>
          <w:lang w:val="sk-SK"/>
        </w:rPr>
        <w:t>Menej časté:</w:t>
      </w:r>
      <w:r>
        <w:rPr>
          <w:sz w:val="22"/>
          <w:szCs w:val="22"/>
          <w:lang w:val="sk-SK"/>
        </w:rPr>
        <w:tab/>
        <w:t xml:space="preserve">Tmavšia farba moču (zapríčinená </w:t>
      </w:r>
      <w:proofErr w:type="spellStart"/>
      <w:r>
        <w:rPr>
          <w:sz w:val="22"/>
          <w:szCs w:val="22"/>
          <w:lang w:val="sk-SK"/>
        </w:rPr>
        <w:t>metronidazolovým</w:t>
      </w:r>
      <w:proofErr w:type="spellEnd"/>
      <w:r>
        <w:rPr>
          <w:sz w:val="22"/>
          <w:szCs w:val="22"/>
          <w:lang w:val="sk-SK"/>
        </w:rPr>
        <w:t xml:space="preserve"> </w:t>
      </w:r>
      <w:proofErr w:type="spellStart"/>
      <w:r>
        <w:rPr>
          <w:sz w:val="22"/>
          <w:szCs w:val="22"/>
          <w:lang w:val="sk-SK"/>
        </w:rPr>
        <w:t>metabolitom</w:t>
      </w:r>
      <w:proofErr w:type="spellEnd"/>
      <w:r>
        <w:rPr>
          <w:sz w:val="22"/>
          <w:szCs w:val="22"/>
          <w:lang w:val="sk-SK"/>
        </w:rPr>
        <w:t xml:space="preserve">) </w:t>
      </w:r>
    </w:p>
    <w:p w:rsidR="008A742D" w:rsidRDefault="008A742D">
      <w:pPr>
        <w:pStyle w:val="Nadpis4"/>
        <w:spacing w:before="0"/>
        <w:ind w:left="1276" w:hanging="1276"/>
        <w:jc w:val="left"/>
        <w:rPr>
          <w:lang w:val="sk-SK"/>
        </w:rPr>
      </w:pPr>
    </w:p>
    <w:p w:rsidR="008A742D" w:rsidRDefault="008A742D">
      <w:pPr>
        <w:pStyle w:val="Nadpis4"/>
        <w:spacing w:before="0"/>
        <w:ind w:left="1276" w:hanging="1276"/>
        <w:jc w:val="left"/>
        <w:rPr>
          <w:i w:val="0"/>
          <w:lang w:val="sk-SK"/>
        </w:rPr>
      </w:pPr>
      <w:r>
        <w:rPr>
          <w:lang w:val="sk-SK"/>
        </w:rPr>
        <w:t>Celkové poruchy a reakcie v mieste podania</w:t>
      </w:r>
    </w:p>
    <w:p w:rsidR="008A742D" w:rsidRDefault="008A742D">
      <w:pPr>
        <w:pStyle w:val="Zarkazkladnhotextu"/>
        <w:tabs>
          <w:tab w:val="left" w:pos="1843"/>
        </w:tabs>
        <w:ind w:left="1560" w:hanging="1560"/>
        <w:jc w:val="left"/>
        <w:rPr>
          <w:sz w:val="22"/>
          <w:szCs w:val="22"/>
          <w:lang w:val="sk-SK"/>
        </w:rPr>
      </w:pPr>
      <w:r>
        <w:rPr>
          <w:sz w:val="22"/>
          <w:szCs w:val="22"/>
          <w:u w:val="single"/>
          <w:lang w:val="sk-SK"/>
        </w:rPr>
        <w:t>Neznáme:</w:t>
      </w:r>
      <w:r>
        <w:rPr>
          <w:sz w:val="22"/>
          <w:szCs w:val="22"/>
          <w:lang w:val="sk-SK"/>
        </w:rPr>
        <w:tab/>
        <w:t>Podráždenie žíl (až tromboflebitída) po intravenóznom podaní, stavy slabosti, horúčka</w:t>
      </w:r>
    </w:p>
    <w:p w:rsidR="008A742D" w:rsidRDefault="008A742D">
      <w:pPr>
        <w:pStyle w:val="Zarkazkladnhotextu"/>
        <w:tabs>
          <w:tab w:val="left" w:pos="1276"/>
          <w:tab w:val="left" w:pos="1418"/>
        </w:tabs>
        <w:ind w:left="1276" w:hanging="1276"/>
        <w:jc w:val="left"/>
        <w:rPr>
          <w:b/>
          <w:sz w:val="22"/>
          <w:szCs w:val="22"/>
          <w:lang w:val="sk-SK"/>
        </w:rPr>
      </w:pPr>
    </w:p>
    <w:p w:rsidR="008A742D" w:rsidRDefault="008A742D">
      <w:pPr>
        <w:pStyle w:val="Zarkazkladnhotextu"/>
        <w:tabs>
          <w:tab w:val="left" w:pos="1276"/>
          <w:tab w:val="left" w:pos="1418"/>
        </w:tabs>
        <w:ind w:left="1276" w:hanging="1276"/>
        <w:jc w:val="left"/>
        <w:rPr>
          <w:sz w:val="22"/>
          <w:szCs w:val="22"/>
          <w:lang w:val="sk-SK"/>
        </w:rPr>
      </w:pPr>
      <w:r>
        <w:rPr>
          <w:b/>
          <w:sz w:val="22"/>
          <w:szCs w:val="22"/>
          <w:lang w:val="sk-SK"/>
        </w:rPr>
        <w:t>Pediatrická populácia</w:t>
      </w:r>
    </w:p>
    <w:p w:rsidR="008A742D" w:rsidRDefault="008A742D">
      <w:pPr>
        <w:pStyle w:val="Zarkazkladnhotextu"/>
        <w:tabs>
          <w:tab w:val="left" w:pos="1276"/>
          <w:tab w:val="left" w:pos="1418"/>
        </w:tabs>
        <w:ind w:left="1276" w:hanging="1276"/>
        <w:jc w:val="left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Frekvencia, typ a závažnosť nežiaducich účinkov u detí je rovnaká ako u dospelých.</w:t>
      </w:r>
    </w:p>
    <w:p w:rsidR="008A742D" w:rsidRDefault="008A742D">
      <w:pPr>
        <w:pStyle w:val="Zarkazkladnhotextu"/>
        <w:tabs>
          <w:tab w:val="left" w:pos="1276"/>
          <w:tab w:val="left" w:pos="1418"/>
        </w:tabs>
        <w:ind w:left="1276" w:hanging="1276"/>
        <w:jc w:val="left"/>
        <w:rPr>
          <w:sz w:val="22"/>
          <w:szCs w:val="22"/>
          <w:lang w:val="sk-SK"/>
        </w:rPr>
      </w:pPr>
    </w:p>
    <w:p w:rsidR="008A742D" w:rsidRDefault="008A742D">
      <w:pPr>
        <w:pStyle w:val="Nadpis4"/>
        <w:spacing w:before="0"/>
        <w:ind w:left="1276" w:hanging="1276"/>
        <w:jc w:val="left"/>
        <w:rPr>
          <w:i w:val="0"/>
          <w:u w:val="single"/>
          <w:lang w:val="sk-SK"/>
        </w:rPr>
      </w:pPr>
      <w:r>
        <w:rPr>
          <w:i w:val="0"/>
          <w:u w:val="single"/>
          <w:lang w:val="sk-SK"/>
        </w:rPr>
        <w:t>Hlásenie podozrení na nežiaduce reakcie</w:t>
      </w:r>
    </w:p>
    <w:p w:rsidR="008A742D" w:rsidRDefault="008A742D">
      <w:pPr>
        <w:pStyle w:val="Normlnywebov"/>
        <w:spacing w:before="0" w:beforeAutospacing="0" w:after="0" w:afterAutospacing="0"/>
        <w:rPr>
          <w:bCs/>
          <w:iCs/>
          <w:sz w:val="22"/>
          <w:szCs w:val="22"/>
          <w:lang w:val="sk-SK"/>
        </w:rPr>
      </w:pPr>
      <w:r>
        <w:rPr>
          <w:szCs w:val="22"/>
          <w:lang w:val="sk-SK"/>
        </w:rPr>
        <w:t xml:space="preserve">Hlásenie podozrení na nežiaduce reakcie po registrácii lieku je dôležité. Umožňuje priebežné monitorovanie pomeru prínosu a rizika lieku. Od zdravotníckych pracovníkov sa vyžaduje, aby hlásili akékoľvek podozrenia na nežiaduce reakcie </w:t>
      </w:r>
      <w:r>
        <w:rPr>
          <w:bCs/>
          <w:iCs/>
          <w:sz w:val="22"/>
          <w:szCs w:val="22"/>
          <w:lang w:val="sk-SK"/>
        </w:rPr>
        <w:t xml:space="preserve">prostredníctvom </w:t>
      </w:r>
      <w:r>
        <w:rPr>
          <w:bCs/>
          <w:iCs/>
          <w:sz w:val="22"/>
          <w:szCs w:val="22"/>
          <w:highlight w:val="lightGray"/>
          <w:lang w:val="sk-SK"/>
        </w:rPr>
        <w:t xml:space="preserve">národného systému hlásenia uvedeného </w:t>
      </w:r>
      <w:r w:rsidRPr="007C3F4B">
        <w:rPr>
          <w:noProof/>
          <w:sz w:val="22"/>
          <w:szCs w:val="22"/>
          <w:highlight w:val="lightGray"/>
          <w:lang w:val="sk-SK"/>
        </w:rPr>
        <w:t>v </w:t>
      </w:r>
      <w:hyperlink r:id="rId7" w:history="1">
        <w:r w:rsidRPr="007C3F4B">
          <w:rPr>
            <w:rStyle w:val="Hypertextovprepojenie"/>
            <w:noProof/>
            <w:sz w:val="22"/>
            <w:szCs w:val="22"/>
            <w:highlight w:val="lightGray"/>
            <w:lang w:val="sk-SK"/>
          </w:rPr>
          <w:t>Prílohe V</w:t>
        </w:r>
      </w:hyperlink>
      <w:r>
        <w:rPr>
          <w:bCs/>
          <w:iCs/>
          <w:sz w:val="22"/>
          <w:szCs w:val="22"/>
          <w:highlight w:val="lightGray"/>
          <w:lang w:val="sk-SK"/>
        </w:rPr>
        <w:t>.</w:t>
      </w:r>
    </w:p>
    <w:p w:rsidR="008A742D" w:rsidRDefault="008A742D">
      <w:pPr>
        <w:autoSpaceDE w:val="0"/>
        <w:autoSpaceDN w:val="0"/>
        <w:adjustRightInd w:val="0"/>
        <w:rPr>
          <w:szCs w:val="22"/>
          <w:lang w:val="sk-SK"/>
        </w:rPr>
      </w:pPr>
    </w:p>
    <w:p w:rsidR="008A742D" w:rsidRDefault="008A742D">
      <w:pPr>
        <w:pStyle w:val="Nadpis2"/>
        <w:spacing w:before="0"/>
        <w:rPr>
          <w:lang w:val="sk-SK"/>
        </w:rPr>
      </w:pPr>
      <w:r>
        <w:rPr>
          <w:lang w:val="sk-SK"/>
        </w:rPr>
        <w:t>4.9</w:t>
      </w:r>
      <w:r>
        <w:rPr>
          <w:lang w:val="sk-SK"/>
        </w:rPr>
        <w:tab/>
        <w:t>Predávkovanie</w:t>
      </w:r>
    </w:p>
    <w:p w:rsidR="008A742D" w:rsidRDefault="008A742D">
      <w:pPr>
        <w:pStyle w:val="Nadpis4"/>
        <w:spacing w:before="0"/>
        <w:jc w:val="left"/>
        <w:rPr>
          <w:lang w:val="sk-SK"/>
        </w:rPr>
      </w:pPr>
    </w:p>
    <w:p w:rsidR="008A742D" w:rsidRDefault="008A742D">
      <w:pPr>
        <w:pStyle w:val="Nadpis4"/>
        <w:spacing w:before="0"/>
        <w:jc w:val="left"/>
        <w:rPr>
          <w:i w:val="0"/>
          <w:lang w:val="sk-SK"/>
        </w:rPr>
      </w:pPr>
      <w:r>
        <w:rPr>
          <w:lang w:val="sk-SK"/>
        </w:rPr>
        <w:t>Príznaky</w:t>
      </w:r>
    </w:p>
    <w:p w:rsidR="008A742D" w:rsidRDefault="008A742D">
      <w:pPr>
        <w:rPr>
          <w:lang w:val="sk-SK"/>
        </w:rPr>
      </w:pPr>
      <w:r>
        <w:rPr>
          <w:lang w:val="sk-SK"/>
        </w:rPr>
        <w:t>Ako prejavy a príznaky predávkovania sa môžu objaviť nežiaduce účinky popísané v časti 4.8.</w:t>
      </w:r>
    </w:p>
    <w:p w:rsidR="008A742D" w:rsidRDefault="008A742D">
      <w:pPr>
        <w:pStyle w:val="Nadpis4"/>
        <w:spacing w:before="0"/>
        <w:jc w:val="left"/>
        <w:rPr>
          <w:lang w:val="sk-SK"/>
        </w:rPr>
      </w:pPr>
    </w:p>
    <w:p w:rsidR="008A742D" w:rsidRDefault="008A742D">
      <w:pPr>
        <w:pStyle w:val="Nadpis4"/>
        <w:spacing w:before="0"/>
        <w:jc w:val="left"/>
        <w:rPr>
          <w:i w:val="0"/>
          <w:lang w:val="sk-SK"/>
        </w:rPr>
      </w:pPr>
      <w:r>
        <w:rPr>
          <w:lang w:val="sk-SK"/>
        </w:rPr>
        <w:t>Liečba</w:t>
      </w:r>
    </w:p>
    <w:p w:rsidR="008A742D" w:rsidRDefault="008A742D">
      <w:pPr>
        <w:rPr>
          <w:lang w:val="sk-SK"/>
        </w:rPr>
      </w:pPr>
      <w:r>
        <w:rPr>
          <w:lang w:val="sk-SK"/>
        </w:rPr>
        <w:t xml:space="preserve">V prípade závažného predávkovania </w:t>
      </w:r>
      <w:proofErr w:type="spellStart"/>
      <w:r>
        <w:rPr>
          <w:lang w:val="sk-SK"/>
        </w:rPr>
        <w:t>metronidazolom</w:t>
      </w:r>
      <w:proofErr w:type="spellEnd"/>
      <w:r>
        <w:rPr>
          <w:lang w:val="sk-SK"/>
        </w:rPr>
        <w:t xml:space="preserve"> neexistuje žiadna špecifická liečba ani </w:t>
      </w:r>
      <w:proofErr w:type="spellStart"/>
      <w:r>
        <w:rPr>
          <w:lang w:val="sk-SK"/>
        </w:rPr>
        <w:t>antidotum</w:t>
      </w:r>
      <w:proofErr w:type="spellEnd"/>
      <w:r>
        <w:rPr>
          <w:lang w:val="sk-SK"/>
        </w:rPr>
        <w:t xml:space="preserve">. Ak je to nevyhnutné, </w:t>
      </w:r>
      <w:proofErr w:type="spellStart"/>
      <w:r>
        <w:rPr>
          <w:lang w:val="sk-SK"/>
        </w:rPr>
        <w:t>metronidazol</w:t>
      </w:r>
      <w:proofErr w:type="spellEnd"/>
      <w:r>
        <w:rPr>
          <w:lang w:val="sk-SK"/>
        </w:rPr>
        <w:t xml:space="preserve"> môže byť účinne eliminovaný hemodialýzou.</w:t>
      </w:r>
    </w:p>
    <w:p w:rsidR="008A742D" w:rsidRDefault="008A742D">
      <w:pPr>
        <w:rPr>
          <w:lang w:val="sk-SK"/>
        </w:rPr>
      </w:pPr>
    </w:p>
    <w:p w:rsidR="008A742D" w:rsidRDefault="008A742D">
      <w:pPr>
        <w:rPr>
          <w:szCs w:val="22"/>
          <w:lang w:val="sk-SK"/>
        </w:rPr>
      </w:pPr>
    </w:p>
    <w:p w:rsidR="008A742D" w:rsidRDefault="008A742D">
      <w:pPr>
        <w:pStyle w:val="Nadpis1"/>
        <w:spacing w:before="0"/>
        <w:rPr>
          <w:lang w:val="sk-SK"/>
        </w:rPr>
      </w:pPr>
      <w:r>
        <w:rPr>
          <w:lang w:val="sk-SK"/>
        </w:rPr>
        <w:t>5.</w:t>
      </w:r>
      <w:r>
        <w:rPr>
          <w:lang w:val="sk-SK"/>
        </w:rPr>
        <w:tab/>
        <w:t>FARMAKOLOGICKÉ VLASTNOSTI</w:t>
      </w:r>
    </w:p>
    <w:p w:rsidR="008A742D" w:rsidRDefault="008A742D">
      <w:pPr>
        <w:pStyle w:val="Nadpis2"/>
        <w:spacing w:before="0"/>
        <w:rPr>
          <w:lang w:val="sk-SK"/>
        </w:rPr>
      </w:pPr>
    </w:p>
    <w:p w:rsidR="008A742D" w:rsidRDefault="008A742D">
      <w:pPr>
        <w:pStyle w:val="Nadpis2"/>
        <w:spacing w:before="0"/>
        <w:rPr>
          <w:lang w:val="sk-SK"/>
        </w:rPr>
      </w:pPr>
      <w:r>
        <w:rPr>
          <w:lang w:val="sk-SK"/>
        </w:rPr>
        <w:t>5.1</w:t>
      </w:r>
      <w:r>
        <w:rPr>
          <w:lang w:val="sk-SK"/>
        </w:rPr>
        <w:tab/>
      </w:r>
      <w:proofErr w:type="spellStart"/>
      <w:r>
        <w:rPr>
          <w:lang w:val="sk-SK"/>
        </w:rPr>
        <w:t>Farmakodynamické</w:t>
      </w:r>
      <w:proofErr w:type="spellEnd"/>
      <w:r>
        <w:rPr>
          <w:lang w:val="sk-SK"/>
        </w:rPr>
        <w:t xml:space="preserve"> vlastnosti</w:t>
      </w:r>
    </w:p>
    <w:p w:rsidR="008A742D" w:rsidRDefault="008A742D">
      <w:pPr>
        <w:tabs>
          <w:tab w:val="left" w:pos="2835"/>
        </w:tabs>
        <w:rPr>
          <w:szCs w:val="22"/>
          <w:lang w:val="sk-SK"/>
        </w:rPr>
      </w:pPr>
    </w:p>
    <w:p w:rsidR="008A742D" w:rsidRDefault="008A742D">
      <w:pPr>
        <w:tabs>
          <w:tab w:val="left" w:pos="2835"/>
        </w:tabs>
        <w:rPr>
          <w:szCs w:val="22"/>
          <w:lang w:val="sk-SK"/>
        </w:rPr>
      </w:pPr>
      <w:proofErr w:type="spellStart"/>
      <w:r>
        <w:rPr>
          <w:szCs w:val="22"/>
          <w:lang w:val="sk-SK"/>
        </w:rPr>
        <w:t>Farmakoterapeutická</w:t>
      </w:r>
      <w:proofErr w:type="spellEnd"/>
      <w:r>
        <w:rPr>
          <w:szCs w:val="22"/>
          <w:lang w:val="sk-SK"/>
        </w:rPr>
        <w:t xml:space="preserve"> skupina:</w:t>
      </w:r>
      <w:r>
        <w:rPr>
          <w:szCs w:val="22"/>
          <w:lang w:val="sk-SK"/>
        </w:rPr>
        <w:tab/>
      </w:r>
      <w:proofErr w:type="spellStart"/>
      <w:r>
        <w:rPr>
          <w:szCs w:val="22"/>
          <w:lang w:val="sk-SK"/>
        </w:rPr>
        <w:t>Antiinfektíva</w:t>
      </w:r>
      <w:proofErr w:type="spellEnd"/>
      <w:r>
        <w:rPr>
          <w:szCs w:val="22"/>
          <w:lang w:val="sk-SK"/>
        </w:rPr>
        <w:t xml:space="preserve"> na systémové použitie – </w:t>
      </w:r>
      <w:proofErr w:type="spellStart"/>
      <w:r>
        <w:rPr>
          <w:szCs w:val="22"/>
          <w:lang w:val="sk-SK"/>
        </w:rPr>
        <w:t>imidazolvé</w:t>
      </w:r>
      <w:proofErr w:type="spellEnd"/>
      <w:r>
        <w:rPr>
          <w:szCs w:val="22"/>
          <w:lang w:val="sk-SK"/>
        </w:rPr>
        <w:t xml:space="preserve"> deriváty</w:t>
      </w:r>
    </w:p>
    <w:p w:rsidR="008A742D" w:rsidRDefault="008A742D">
      <w:pPr>
        <w:tabs>
          <w:tab w:val="left" w:pos="2835"/>
        </w:tabs>
        <w:rPr>
          <w:szCs w:val="22"/>
          <w:lang w:val="sk-SK"/>
        </w:rPr>
      </w:pPr>
      <w:proofErr w:type="spellStart"/>
      <w:r>
        <w:rPr>
          <w:szCs w:val="22"/>
          <w:lang w:val="sk-SK"/>
        </w:rPr>
        <w:t>ATCkód</w:t>
      </w:r>
      <w:proofErr w:type="spellEnd"/>
      <w:r>
        <w:rPr>
          <w:szCs w:val="22"/>
          <w:lang w:val="sk-SK"/>
        </w:rPr>
        <w:t>:</w:t>
      </w:r>
      <w:r>
        <w:rPr>
          <w:szCs w:val="22"/>
          <w:lang w:val="sk-SK"/>
        </w:rPr>
        <w:tab/>
        <w:t>J01XD01</w:t>
      </w:r>
    </w:p>
    <w:p w:rsidR="008A742D" w:rsidRDefault="008A742D">
      <w:pPr>
        <w:rPr>
          <w:i/>
          <w:szCs w:val="22"/>
          <w:lang w:val="sk-SK"/>
        </w:rPr>
      </w:pPr>
    </w:p>
    <w:p w:rsidR="008A742D" w:rsidRDefault="008A742D">
      <w:pPr>
        <w:rPr>
          <w:szCs w:val="22"/>
          <w:lang w:val="sk-SK"/>
        </w:rPr>
      </w:pPr>
      <w:r>
        <w:rPr>
          <w:i/>
          <w:szCs w:val="22"/>
          <w:lang w:val="sk-SK"/>
        </w:rPr>
        <w:t>Mechanizmus účinku</w:t>
      </w:r>
    </w:p>
    <w:p w:rsidR="008A742D" w:rsidRDefault="008A742D">
      <w:pPr>
        <w:rPr>
          <w:szCs w:val="22"/>
          <w:lang w:val="sk-SK"/>
        </w:rPr>
      </w:pPr>
      <w:proofErr w:type="spellStart"/>
      <w:r>
        <w:rPr>
          <w:szCs w:val="22"/>
          <w:lang w:val="sk-SK"/>
        </w:rPr>
        <w:t>Metronidazol</w:t>
      </w:r>
      <w:proofErr w:type="spellEnd"/>
      <w:r>
        <w:rPr>
          <w:szCs w:val="22"/>
          <w:lang w:val="sk-SK"/>
        </w:rPr>
        <w:t xml:space="preserve"> je sám o sebe neúčinný. Je to stabilná zlúčenina, ktorá dokáže preniknúť do mikroorganizmov. V anaeróbnych podmienkach sa pomocou mikrobiálnej </w:t>
      </w:r>
      <w:proofErr w:type="spellStart"/>
      <w:r>
        <w:rPr>
          <w:szCs w:val="22"/>
          <w:lang w:val="sk-SK"/>
        </w:rPr>
        <w:t>pyruvát-ferredoxín-oxidoreduktázy</w:t>
      </w:r>
      <w:proofErr w:type="spellEnd"/>
      <w:r>
        <w:rPr>
          <w:szCs w:val="22"/>
          <w:lang w:val="sk-SK"/>
        </w:rPr>
        <w:t xml:space="preserve"> tvoria z </w:t>
      </w:r>
      <w:proofErr w:type="spellStart"/>
      <w:r>
        <w:rPr>
          <w:szCs w:val="22"/>
          <w:lang w:val="sk-SK"/>
        </w:rPr>
        <w:t>metronidazolu</w:t>
      </w:r>
      <w:proofErr w:type="spellEnd"/>
      <w:r>
        <w:rPr>
          <w:szCs w:val="22"/>
          <w:lang w:val="sk-SK"/>
        </w:rPr>
        <w:t xml:space="preserve"> </w:t>
      </w:r>
      <w:proofErr w:type="spellStart"/>
      <w:r>
        <w:rPr>
          <w:szCs w:val="22"/>
          <w:lang w:val="sk-SK"/>
        </w:rPr>
        <w:t>nitrózové</w:t>
      </w:r>
      <w:proofErr w:type="spellEnd"/>
      <w:r>
        <w:rPr>
          <w:szCs w:val="22"/>
          <w:lang w:val="sk-SK"/>
        </w:rPr>
        <w:t xml:space="preserve"> radikály, ktoré pôsobia na DNA mikroorganizmu , pričom dochádza k oxidácii </w:t>
      </w:r>
      <w:proofErr w:type="spellStart"/>
      <w:r>
        <w:rPr>
          <w:szCs w:val="22"/>
          <w:lang w:val="sk-SK"/>
        </w:rPr>
        <w:t>ferredoxínu</w:t>
      </w:r>
      <w:proofErr w:type="spellEnd"/>
      <w:r>
        <w:rPr>
          <w:szCs w:val="22"/>
          <w:lang w:val="sk-SK"/>
        </w:rPr>
        <w:t xml:space="preserve"> a </w:t>
      </w:r>
      <w:proofErr w:type="spellStart"/>
      <w:r>
        <w:rPr>
          <w:szCs w:val="22"/>
          <w:lang w:val="sk-SK"/>
        </w:rPr>
        <w:t>flavodoxínu</w:t>
      </w:r>
      <w:proofErr w:type="spellEnd"/>
      <w:r>
        <w:rPr>
          <w:szCs w:val="22"/>
          <w:lang w:val="sk-SK"/>
        </w:rPr>
        <w:t xml:space="preserve">. </w:t>
      </w:r>
      <w:proofErr w:type="spellStart"/>
      <w:r>
        <w:rPr>
          <w:szCs w:val="22"/>
          <w:lang w:val="sk-SK"/>
        </w:rPr>
        <w:t>Nitrózové</w:t>
      </w:r>
      <w:proofErr w:type="spellEnd"/>
      <w:r>
        <w:rPr>
          <w:szCs w:val="22"/>
          <w:lang w:val="sk-SK"/>
        </w:rPr>
        <w:t xml:space="preserve"> radikály tvoria spoje (</w:t>
      </w:r>
      <w:proofErr w:type="spellStart"/>
      <w:r>
        <w:rPr>
          <w:szCs w:val="22"/>
          <w:lang w:val="sk-SK"/>
        </w:rPr>
        <w:t>adukty</w:t>
      </w:r>
      <w:proofErr w:type="spellEnd"/>
      <w:r>
        <w:rPr>
          <w:szCs w:val="22"/>
          <w:lang w:val="sk-SK"/>
        </w:rPr>
        <w:t>) s pármi báz DNA, čo vedie k narušeniu reťazca DNA a následne k bunkovej smrti.</w:t>
      </w:r>
    </w:p>
    <w:p w:rsidR="008A742D" w:rsidRDefault="008A742D">
      <w:pPr>
        <w:rPr>
          <w:i/>
          <w:szCs w:val="22"/>
          <w:lang w:val="sk-SK"/>
        </w:rPr>
      </w:pPr>
    </w:p>
    <w:p w:rsidR="008A742D" w:rsidRDefault="008A742D">
      <w:pPr>
        <w:rPr>
          <w:i/>
          <w:szCs w:val="22"/>
          <w:lang w:val="sk-SK"/>
        </w:rPr>
      </w:pPr>
      <w:r>
        <w:rPr>
          <w:i/>
          <w:szCs w:val="22"/>
          <w:lang w:val="sk-SK"/>
        </w:rPr>
        <w:t xml:space="preserve">Vzťah </w:t>
      </w:r>
      <w:r>
        <w:rPr>
          <w:bCs/>
          <w:i/>
          <w:szCs w:val="22"/>
          <w:lang w:val="sk-SK"/>
        </w:rPr>
        <w:t xml:space="preserve">medzi </w:t>
      </w:r>
      <w:proofErr w:type="spellStart"/>
      <w:r>
        <w:rPr>
          <w:bCs/>
          <w:i/>
          <w:szCs w:val="22"/>
          <w:lang w:val="sk-SK"/>
        </w:rPr>
        <w:t>farmakokinetikou</w:t>
      </w:r>
      <w:proofErr w:type="spellEnd"/>
      <w:r>
        <w:rPr>
          <w:bCs/>
          <w:i/>
          <w:szCs w:val="22"/>
          <w:lang w:val="sk-SK"/>
        </w:rPr>
        <w:t xml:space="preserve"> a </w:t>
      </w:r>
      <w:proofErr w:type="spellStart"/>
      <w:r>
        <w:rPr>
          <w:bCs/>
          <w:i/>
          <w:szCs w:val="22"/>
          <w:lang w:val="sk-SK"/>
        </w:rPr>
        <w:t>farmakodynamikou</w:t>
      </w:r>
      <w:proofErr w:type="spellEnd"/>
      <w:r>
        <w:rPr>
          <w:bCs/>
          <w:i/>
          <w:szCs w:val="22"/>
          <w:lang w:val="sk-SK"/>
        </w:rPr>
        <w:t xml:space="preserve"> (FK/FD)</w:t>
      </w:r>
    </w:p>
    <w:p w:rsidR="008A742D" w:rsidRDefault="008A742D">
      <w:pPr>
        <w:rPr>
          <w:color w:val="000000"/>
          <w:szCs w:val="22"/>
          <w:lang w:val="sk-SK"/>
        </w:rPr>
      </w:pPr>
      <w:r>
        <w:rPr>
          <w:szCs w:val="22"/>
          <w:lang w:val="sk-SK"/>
        </w:rPr>
        <w:t xml:space="preserve">Účinnosť </w:t>
      </w:r>
      <w:proofErr w:type="spellStart"/>
      <w:r>
        <w:rPr>
          <w:szCs w:val="22"/>
          <w:lang w:val="sk-SK"/>
        </w:rPr>
        <w:t>metronidazolu</w:t>
      </w:r>
      <w:proofErr w:type="spellEnd"/>
      <w:r>
        <w:rPr>
          <w:szCs w:val="22"/>
          <w:lang w:val="sk-SK"/>
        </w:rPr>
        <w:t xml:space="preserve"> závisí najmä od pomeru maximálnej sérovej koncentrácie (</w:t>
      </w:r>
      <w:proofErr w:type="spellStart"/>
      <w:r>
        <w:rPr>
          <w:szCs w:val="22"/>
          <w:lang w:val="sk-SK"/>
        </w:rPr>
        <w:t>c</w:t>
      </w:r>
      <w:r>
        <w:rPr>
          <w:szCs w:val="22"/>
          <w:vertAlign w:val="subscript"/>
          <w:lang w:val="sk-SK"/>
        </w:rPr>
        <w:t>max</w:t>
      </w:r>
      <w:proofErr w:type="spellEnd"/>
      <w:r>
        <w:rPr>
          <w:szCs w:val="22"/>
          <w:lang w:val="sk-SK"/>
        </w:rPr>
        <w:t>) a minimálnej inhibičnej koncentrácie (MIC) pre daný mikroorganizmus.</w:t>
      </w:r>
    </w:p>
    <w:p w:rsidR="008A742D" w:rsidRDefault="008A742D">
      <w:pPr>
        <w:rPr>
          <w:i/>
          <w:szCs w:val="22"/>
          <w:lang w:val="sk-SK"/>
        </w:rPr>
      </w:pPr>
    </w:p>
    <w:p w:rsidR="008A742D" w:rsidRDefault="008A742D">
      <w:pPr>
        <w:rPr>
          <w:szCs w:val="22"/>
          <w:lang w:val="sk-SK"/>
        </w:rPr>
      </w:pPr>
      <w:r>
        <w:rPr>
          <w:i/>
          <w:szCs w:val="22"/>
          <w:lang w:val="sk-SK"/>
        </w:rPr>
        <w:t>Hraničné hodnoty (</w:t>
      </w:r>
      <w:proofErr w:type="spellStart"/>
      <w:r>
        <w:rPr>
          <w:i/>
          <w:szCs w:val="22"/>
          <w:lang w:val="sk-SK"/>
        </w:rPr>
        <w:t>Breakpoints</w:t>
      </w:r>
      <w:proofErr w:type="spellEnd"/>
      <w:r>
        <w:rPr>
          <w:i/>
          <w:szCs w:val="22"/>
          <w:lang w:val="sk-SK"/>
        </w:rPr>
        <w:t>)</w:t>
      </w:r>
    </w:p>
    <w:p w:rsidR="008A742D" w:rsidRDefault="008A742D">
      <w:pPr>
        <w:rPr>
          <w:color w:val="000000"/>
          <w:szCs w:val="22"/>
          <w:lang w:val="sk-SK"/>
        </w:rPr>
      </w:pPr>
      <w:r>
        <w:rPr>
          <w:szCs w:val="22"/>
          <w:lang w:val="sk-SK"/>
        </w:rPr>
        <w:t xml:space="preserve">Pri testovaní </w:t>
      </w:r>
      <w:proofErr w:type="spellStart"/>
      <w:r>
        <w:rPr>
          <w:szCs w:val="22"/>
          <w:lang w:val="sk-SK"/>
        </w:rPr>
        <w:t>metronidazolu</w:t>
      </w:r>
      <w:proofErr w:type="spellEnd"/>
      <w:r>
        <w:rPr>
          <w:szCs w:val="22"/>
          <w:lang w:val="sk-SK"/>
        </w:rPr>
        <w:t xml:space="preserve"> sa používajú obvyklé série riedení. Bola stanovená nasledujúca minimálna inhibičná koncentrácia na rozlíšenie citlivých mikroorganizmov od rezistentných: </w:t>
      </w:r>
    </w:p>
    <w:p w:rsidR="008A742D" w:rsidRDefault="008A742D">
      <w:pPr>
        <w:rPr>
          <w:iCs/>
          <w:color w:val="000000"/>
          <w:szCs w:val="22"/>
          <w:lang w:val="sk-SK"/>
        </w:rPr>
      </w:pPr>
      <w:r>
        <w:rPr>
          <w:color w:val="000000"/>
          <w:szCs w:val="22"/>
          <w:lang w:val="sk-SK"/>
        </w:rPr>
        <w:t xml:space="preserve">Hraničné hodnoty EUCAST </w:t>
      </w:r>
      <w:r>
        <w:rPr>
          <w:rFonts w:ascii="TimesNewRoman,Italic" w:hAnsi="TimesNewRoman,Italic" w:cs="TimesNewRoman,Italic"/>
          <w:iCs/>
          <w:color w:val="000000"/>
          <w:szCs w:val="22"/>
          <w:lang w:val="sk-SK"/>
        </w:rPr>
        <w:t xml:space="preserve">(Európsky výbor na testovanie </w:t>
      </w:r>
      <w:proofErr w:type="spellStart"/>
      <w:r>
        <w:rPr>
          <w:rFonts w:ascii="TimesNewRoman,Italic" w:hAnsi="TimesNewRoman,Italic" w:cs="TimesNewRoman,Italic"/>
          <w:iCs/>
          <w:color w:val="000000"/>
          <w:szCs w:val="22"/>
          <w:lang w:val="sk-SK"/>
        </w:rPr>
        <w:t>antimikrobiálnej</w:t>
      </w:r>
      <w:proofErr w:type="spellEnd"/>
      <w:r>
        <w:rPr>
          <w:rFonts w:ascii="TimesNewRoman,Italic" w:hAnsi="TimesNewRoman,Italic" w:cs="TimesNewRoman,Italic"/>
          <w:iCs/>
          <w:color w:val="000000"/>
          <w:szCs w:val="22"/>
          <w:lang w:val="sk-SK"/>
        </w:rPr>
        <w:t xml:space="preserve"> citlivosti)</w:t>
      </w:r>
      <w:r>
        <w:rPr>
          <w:iCs/>
          <w:color w:val="000000"/>
          <w:szCs w:val="22"/>
          <w:lang w:val="sk-SK"/>
        </w:rPr>
        <w:t xml:space="preserve"> odlišujúce citlivé (C) od rezistentných organizmov (R) sú nasledovné:</w:t>
      </w:r>
    </w:p>
    <w:p w:rsidR="008A742D" w:rsidRDefault="008A742D">
      <w:pPr>
        <w:keepNext/>
        <w:rPr>
          <w:szCs w:val="22"/>
          <w:lang w:val="sk-SK"/>
        </w:rPr>
      </w:pPr>
    </w:p>
    <w:p w:rsidR="008A742D" w:rsidRDefault="008A742D">
      <w:pPr>
        <w:keepNext/>
        <w:rPr>
          <w:szCs w:val="22"/>
          <w:lang w:val="sk-SK"/>
        </w:rPr>
      </w:pPr>
      <w:proofErr w:type="spellStart"/>
      <w:r>
        <w:rPr>
          <w:szCs w:val="22"/>
          <w:lang w:val="sk-SK"/>
        </w:rPr>
        <w:t>Grampozitívne</w:t>
      </w:r>
      <w:proofErr w:type="spellEnd"/>
      <w:r>
        <w:rPr>
          <w:szCs w:val="22"/>
          <w:lang w:val="sk-SK"/>
        </w:rPr>
        <w:t xml:space="preserve"> anaeróby (C ≤ 4 mg/l, R &gt; 4 mg/l)</w:t>
      </w:r>
    </w:p>
    <w:p w:rsidR="008A742D" w:rsidRDefault="008A742D">
      <w:pPr>
        <w:keepNext/>
        <w:rPr>
          <w:szCs w:val="22"/>
          <w:lang w:val="sk-SK"/>
        </w:rPr>
      </w:pPr>
      <w:proofErr w:type="spellStart"/>
      <w:r>
        <w:rPr>
          <w:szCs w:val="22"/>
          <w:lang w:val="sk-SK"/>
        </w:rPr>
        <w:t>Gramnegatívne</w:t>
      </w:r>
      <w:proofErr w:type="spellEnd"/>
      <w:r>
        <w:rPr>
          <w:szCs w:val="22"/>
          <w:lang w:val="sk-SK"/>
        </w:rPr>
        <w:t xml:space="preserve"> anaeróby (C ≤ 4 mg/l, R &gt; 4 mg/l)</w:t>
      </w:r>
    </w:p>
    <w:p w:rsidR="008A742D" w:rsidRDefault="008A742D">
      <w:pPr>
        <w:keepNext/>
        <w:rPr>
          <w:szCs w:val="22"/>
          <w:lang w:val="sk-SK"/>
        </w:rPr>
      </w:pPr>
    </w:p>
    <w:p w:rsidR="008A742D" w:rsidRDefault="008A742D">
      <w:pPr>
        <w:keepNext/>
        <w:rPr>
          <w:szCs w:val="22"/>
          <w:lang w:val="sk-SK"/>
        </w:rPr>
      </w:pPr>
      <w:r>
        <w:rPr>
          <w:i/>
          <w:szCs w:val="22"/>
          <w:lang w:val="sk-SK"/>
        </w:rPr>
        <w:t>Zoznam citlivých a rezistentných organizmov</w:t>
      </w:r>
      <w:r>
        <w:rPr>
          <w:i/>
          <w:iCs/>
          <w:szCs w:val="22"/>
          <w:lang w:val="sk-SK"/>
        </w:rPr>
        <w:t xml:space="preserve"> </w:t>
      </w:r>
    </w:p>
    <w:p w:rsidR="008A742D" w:rsidRDefault="008A742D">
      <w:pPr>
        <w:rPr>
          <w:szCs w:val="22"/>
          <w:lang w:val="sk-SK"/>
        </w:rPr>
      </w:pPr>
      <w:r>
        <w:rPr>
          <w:szCs w:val="22"/>
          <w:lang w:val="sk-SK"/>
        </w:rPr>
        <w:t xml:space="preserve">Zdroj: </w:t>
      </w:r>
      <w:proofErr w:type="spellStart"/>
      <w:r>
        <w:rPr>
          <w:szCs w:val="22"/>
          <w:lang w:val="sk-SK"/>
        </w:rPr>
        <w:t>Zentralstelle</w:t>
      </w:r>
      <w:proofErr w:type="spellEnd"/>
      <w:r>
        <w:rPr>
          <w:szCs w:val="22"/>
          <w:lang w:val="sk-SK"/>
        </w:rPr>
        <w:t xml:space="preserve"> </w:t>
      </w:r>
      <w:proofErr w:type="spellStart"/>
      <w:r>
        <w:rPr>
          <w:szCs w:val="22"/>
          <w:lang w:val="sk-SK"/>
        </w:rPr>
        <w:t>für</w:t>
      </w:r>
      <w:proofErr w:type="spellEnd"/>
      <w:r>
        <w:rPr>
          <w:szCs w:val="22"/>
          <w:lang w:val="sk-SK"/>
        </w:rPr>
        <w:t xml:space="preserve"> </w:t>
      </w:r>
      <w:proofErr w:type="spellStart"/>
      <w:r>
        <w:rPr>
          <w:szCs w:val="22"/>
          <w:lang w:val="sk-SK"/>
        </w:rPr>
        <w:t>die</w:t>
      </w:r>
      <w:proofErr w:type="spellEnd"/>
      <w:r>
        <w:rPr>
          <w:szCs w:val="22"/>
          <w:lang w:val="sk-SK"/>
        </w:rPr>
        <w:t xml:space="preserve"> </w:t>
      </w:r>
      <w:proofErr w:type="spellStart"/>
      <w:r>
        <w:rPr>
          <w:szCs w:val="22"/>
          <w:lang w:val="sk-SK"/>
        </w:rPr>
        <w:t>Auswertung</w:t>
      </w:r>
      <w:proofErr w:type="spellEnd"/>
      <w:r>
        <w:rPr>
          <w:szCs w:val="22"/>
          <w:lang w:val="sk-SK"/>
        </w:rPr>
        <w:t xml:space="preserve"> von </w:t>
      </w:r>
      <w:proofErr w:type="spellStart"/>
      <w:r>
        <w:rPr>
          <w:szCs w:val="22"/>
          <w:lang w:val="sk-SK"/>
        </w:rPr>
        <w:t>Resistenzdaten</w:t>
      </w:r>
      <w:proofErr w:type="spellEnd"/>
      <w:r>
        <w:rPr>
          <w:szCs w:val="22"/>
          <w:lang w:val="sk-SK"/>
        </w:rPr>
        <w:t xml:space="preserve"> (Z.A.R.S.) </w:t>
      </w:r>
      <w:proofErr w:type="spellStart"/>
      <w:r>
        <w:rPr>
          <w:szCs w:val="22"/>
          <w:lang w:val="sk-SK"/>
        </w:rPr>
        <w:t>bei</w:t>
      </w:r>
      <w:proofErr w:type="spellEnd"/>
      <w:r>
        <w:rPr>
          <w:szCs w:val="22"/>
          <w:lang w:val="sk-SK"/>
        </w:rPr>
        <w:t xml:space="preserve"> </w:t>
      </w:r>
      <w:proofErr w:type="spellStart"/>
      <w:r>
        <w:rPr>
          <w:szCs w:val="22"/>
          <w:lang w:val="sk-SK"/>
        </w:rPr>
        <w:t>systemisch</w:t>
      </w:r>
      <w:proofErr w:type="spellEnd"/>
      <w:r>
        <w:rPr>
          <w:szCs w:val="22"/>
          <w:lang w:val="sk-SK"/>
        </w:rPr>
        <w:t xml:space="preserve"> </w:t>
      </w:r>
      <w:proofErr w:type="spellStart"/>
      <w:r>
        <w:rPr>
          <w:szCs w:val="22"/>
          <w:lang w:val="sk-SK"/>
        </w:rPr>
        <w:t>wirkenden</w:t>
      </w:r>
      <w:proofErr w:type="spellEnd"/>
      <w:r>
        <w:rPr>
          <w:szCs w:val="22"/>
          <w:lang w:val="sk-SK"/>
        </w:rPr>
        <w:t xml:space="preserve"> Antibiotika, Nemecko, január 2011:</w:t>
      </w:r>
    </w:p>
    <w:tbl>
      <w:tblPr>
        <w:tblW w:w="6169" w:type="dxa"/>
        <w:tblInd w:w="709" w:type="dxa"/>
        <w:tblCellMar>
          <w:left w:w="74" w:type="dxa"/>
          <w:right w:w="74" w:type="dxa"/>
        </w:tblCellMar>
        <w:tblLook w:val="0000"/>
      </w:tblPr>
      <w:tblGrid>
        <w:gridCol w:w="6169"/>
      </w:tblGrid>
      <w:tr w:rsidR="008A742D">
        <w:tc>
          <w:tcPr>
            <w:tcW w:w="6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742D" w:rsidRDefault="008A742D">
            <w:pPr>
              <w:pStyle w:val="Default"/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  <w:lang w:val="sk-SK"/>
              </w:rPr>
            </w:pPr>
            <w:r>
              <w:rPr>
                <w:rFonts w:ascii="Times New Roman" w:hAnsi="Times New Roman"/>
                <w:b/>
                <w:sz w:val="22"/>
                <w:lang w:val="sk-SK"/>
              </w:rPr>
              <w:t>Obvykle citlivé druhy</w:t>
            </w:r>
          </w:p>
        </w:tc>
      </w:tr>
      <w:tr w:rsidR="008A742D">
        <w:tc>
          <w:tcPr>
            <w:tcW w:w="6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742D" w:rsidRDefault="008A742D">
            <w:pPr>
              <w:ind w:left="284"/>
              <w:rPr>
                <w:b/>
                <w:bCs/>
                <w:i/>
                <w:szCs w:val="22"/>
                <w:lang w:val="sk-SK"/>
              </w:rPr>
            </w:pPr>
            <w:r>
              <w:rPr>
                <w:b/>
                <w:bCs/>
                <w:i/>
                <w:szCs w:val="22"/>
                <w:lang w:val="sk-SK"/>
              </w:rPr>
              <w:t>Anaeróby</w:t>
            </w:r>
          </w:p>
        </w:tc>
      </w:tr>
      <w:tr w:rsidR="008A742D">
        <w:tc>
          <w:tcPr>
            <w:tcW w:w="6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742D" w:rsidRDefault="008A742D">
            <w:pPr>
              <w:pStyle w:val="Default"/>
              <w:ind w:left="709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sk-SK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  <w:lang w:val="sk-SK"/>
              </w:rPr>
              <w:t>Bacteroides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  <w:lang w:val="sk-SK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  <w:lang w:val="sk-SK"/>
              </w:rPr>
              <w:t>fragilis</w:t>
            </w:r>
            <w:proofErr w:type="spellEnd"/>
            <w:r>
              <w:rPr>
                <w:rFonts w:ascii="Times New Roman" w:hAnsi="Times New Roman" w:cs="Times New Roman"/>
                <w:iCs/>
                <w:sz w:val="22"/>
                <w:szCs w:val="22"/>
                <w:lang w:val="sk-SK"/>
              </w:rPr>
              <w:t xml:space="preserve"> </w:t>
            </w:r>
          </w:p>
        </w:tc>
      </w:tr>
      <w:tr w:rsidR="008A742D">
        <w:tc>
          <w:tcPr>
            <w:tcW w:w="6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742D" w:rsidRDefault="008A742D">
            <w:pPr>
              <w:ind w:left="709"/>
              <w:rPr>
                <w:b/>
                <w:bCs/>
                <w:i/>
                <w:szCs w:val="22"/>
                <w:lang w:val="sk-SK"/>
              </w:rPr>
            </w:pPr>
            <w:proofErr w:type="spellStart"/>
            <w:r>
              <w:rPr>
                <w:i/>
                <w:iCs/>
                <w:szCs w:val="22"/>
                <w:lang w:val="sk-SK"/>
              </w:rPr>
              <w:t>Clostridium</w:t>
            </w:r>
            <w:proofErr w:type="spellEnd"/>
            <w:r>
              <w:rPr>
                <w:i/>
                <w:iCs/>
                <w:szCs w:val="22"/>
                <w:lang w:val="sk-SK"/>
              </w:rPr>
              <w:t xml:space="preserve"> </w:t>
            </w:r>
            <w:proofErr w:type="spellStart"/>
            <w:r>
              <w:rPr>
                <w:i/>
                <w:iCs/>
                <w:szCs w:val="22"/>
                <w:lang w:val="sk-SK"/>
              </w:rPr>
              <w:t>difficile</w:t>
            </w:r>
            <w:proofErr w:type="spellEnd"/>
            <w:r>
              <w:rPr>
                <w:iCs/>
                <w:szCs w:val="22"/>
                <w:lang w:val="sk-SK"/>
              </w:rPr>
              <w:t xml:space="preserve">° </w:t>
            </w:r>
          </w:p>
        </w:tc>
      </w:tr>
      <w:tr w:rsidR="008A742D">
        <w:tc>
          <w:tcPr>
            <w:tcW w:w="6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742D" w:rsidRDefault="008A742D">
            <w:pPr>
              <w:pStyle w:val="Default"/>
              <w:ind w:left="709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sk-SK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  <w:lang w:val="sk-SK"/>
              </w:rPr>
              <w:t>Clostridium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  <w:lang w:val="sk-SK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  <w:lang w:val="sk-SK"/>
              </w:rPr>
              <w:t>perfringens</w:t>
            </w:r>
            <w:r>
              <w:rPr>
                <w:rFonts w:ascii="Times New Roman" w:hAnsi="Times New Roman" w:cs="Times New Roman"/>
                <w:iCs/>
                <w:sz w:val="22"/>
                <w:szCs w:val="22"/>
                <w:lang w:val="sk-SK"/>
              </w:rPr>
              <w:t>°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  <w:vertAlign w:val="superscript"/>
                <w:lang w:val="sk-SK"/>
              </w:rPr>
              <w:t>∆</w:t>
            </w:r>
            <w:proofErr w:type="spellEnd"/>
          </w:p>
        </w:tc>
      </w:tr>
      <w:tr w:rsidR="008A742D">
        <w:tc>
          <w:tcPr>
            <w:tcW w:w="6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742D" w:rsidRDefault="008A742D">
            <w:pPr>
              <w:pStyle w:val="Default"/>
              <w:ind w:left="709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sk-SK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  <w:lang w:val="sk-SK"/>
              </w:rPr>
              <w:t>Fusobacterium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  <w:lang w:val="sk-SK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Cs/>
                <w:sz w:val="22"/>
                <w:szCs w:val="22"/>
                <w:lang w:val="sk-SK"/>
              </w:rPr>
              <w:t>spp</w:t>
            </w:r>
            <w:proofErr w:type="spellEnd"/>
            <w:r>
              <w:rPr>
                <w:rFonts w:ascii="Times New Roman" w:hAnsi="Times New Roman" w:cs="Times New Roman"/>
                <w:iCs/>
                <w:sz w:val="22"/>
                <w:szCs w:val="22"/>
                <w:lang w:val="sk-SK"/>
              </w:rPr>
              <w:t xml:space="preserve">.° </w:t>
            </w:r>
          </w:p>
        </w:tc>
      </w:tr>
      <w:tr w:rsidR="008A742D" w:rsidTr="008A742D">
        <w:tc>
          <w:tcPr>
            <w:tcW w:w="6169" w:type="dxa"/>
          </w:tcPr>
          <w:p w:rsidR="008A742D" w:rsidRDefault="008A742D">
            <w:pPr>
              <w:pStyle w:val="Default"/>
              <w:ind w:left="709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sk-SK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  <w:lang w:val="sk-SK"/>
              </w:rPr>
              <w:t>Peptoniphilus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  <w:lang w:val="sk-SK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Cs/>
                <w:sz w:val="22"/>
                <w:szCs w:val="22"/>
                <w:lang w:val="sk-SK"/>
              </w:rPr>
              <w:t>spp</w:t>
            </w:r>
            <w:proofErr w:type="spellEnd"/>
            <w:r>
              <w:rPr>
                <w:rFonts w:ascii="Times New Roman" w:hAnsi="Times New Roman" w:cs="Times New Roman"/>
                <w:iCs/>
                <w:sz w:val="22"/>
                <w:szCs w:val="22"/>
                <w:lang w:val="sk-SK"/>
              </w:rPr>
              <w:t>.°</w:t>
            </w:r>
          </w:p>
        </w:tc>
      </w:tr>
      <w:tr w:rsidR="008A742D">
        <w:tc>
          <w:tcPr>
            <w:tcW w:w="6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742D" w:rsidRDefault="008A742D">
            <w:pPr>
              <w:pStyle w:val="Default"/>
              <w:ind w:left="709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sk-SK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  <w:lang w:val="sk-SK"/>
              </w:rPr>
              <w:t>Peptostreptococcus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  <w:lang w:val="sk-SK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Cs/>
                <w:sz w:val="22"/>
                <w:szCs w:val="22"/>
                <w:lang w:val="sk-SK"/>
              </w:rPr>
              <w:t>spp</w:t>
            </w:r>
            <w:proofErr w:type="spellEnd"/>
            <w:r>
              <w:rPr>
                <w:rFonts w:ascii="Times New Roman" w:hAnsi="Times New Roman" w:cs="Times New Roman"/>
                <w:iCs/>
                <w:sz w:val="22"/>
                <w:szCs w:val="22"/>
                <w:lang w:val="sk-SK"/>
              </w:rPr>
              <w:t xml:space="preserve">.° </w:t>
            </w:r>
          </w:p>
        </w:tc>
      </w:tr>
      <w:tr w:rsidR="008A742D">
        <w:tc>
          <w:tcPr>
            <w:tcW w:w="6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742D" w:rsidRDefault="008A742D">
            <w:pPr>
              <w:pStyle w:val="Default"/>
              <w:ind w:left="709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sk-SK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  <w:lang w:val="sk-SK"/>
              </w:rPr>
              <w:t>Porphyromonas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  <w:lang w:val="sk-SK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Cs/>
                <w:sz w:val="22"/>
                <w:szCs w:val="22"/>
                <w:lang w:val="sk-SK"/>
              </w:rPr>
              <w:t>spp</w:t>
            </w:r>
            <w:proofErr w:type="spellEnd"/>
            <w:r>
              <w:rPr>
                <w:rFonts w:ascii="Times New Roman" w:hAnsi="Times New Roman" w:cs="Times New Roman"/>
                <w:iCs/>
                <w:sz w:val="22"/>
                <w:szCs w:val="22"/>
                <w:lang w:val="sk-SK"/>
              </w:rPr>
              <w:t xml:space="preserve">.° </w:t>
            </w:r>
          </w:p>
        </w:tc>
      </w:tr>
      <w:tr w:rsidR="008A742D">
        <w:tc>
          <w:tcPr>
            <w:tcW w:w="6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742D" w:rsidRDefault="008A742D">
            <w:pPr>
              <w:pStyle w:val="Default"/>
              <w:ind w:left="709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sk-SK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  <w:lang w:val="sk-SK"/>
              </w:rPr>
              <w:t>Prevotella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  <w:lang w:val="sk-SK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Cs/>
                <w:sz w:val="22"/>
                <w:szCs w:val="22"/>
                <w:lang w:val="sk-SK"/>
              </w:rPr>
              <w:t>spp</w:t>
            </w:r>
            <w:proofErr w:type="spellEnd"/>
            <w:r>
              <w:rPr>
                <w:rFonts w:ascii="Times New Roman" w:hAnsi="Times New Roman" w:cs="Times New Roman"/>
                <w:iCs/>
                <w:sz w:val="22"/>
                <w:szCs w:val="22"/>
                <w:lang w:val="sk-SK"/>
              </w:rPr>
              <w:t xml:space="preserve">. </w:t>
            </w:r>
          </w:p>
        </w:tc>
      </w:tr>
      <w:tr w:rsidR="008A742D">
        <w:trPr>
          <w:trHeight w:val="50"/>
        </w:trPr>
        <w:tc>
          <w:tcPr>
            <w:tcW w:w="6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742D" w:rsidRDefault="008A742D">
            <w:pPr>
              <w:pStyle w:val="Default"/>
              <w:ind w:left="709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sk-SK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  <w:lang w:val="sk-SK"/>
              </w:rPr>
              <w:t>Veillonella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  <w:lang w:val="sk-SK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Cs/>
                <w:sz w:val="22"/>
                <w:szCs w:val="22"/>
                <w:lang w:val="sk-SK"/>
              </w:rPr>
              <w:t>spp</w:t>
            </w:r>
            <w:proofErr w:type="spellEnd"/>
            <w:r>
              <w:rPr>
                <w:rFonts w:ascii="Times New Roman" w:hAnsi="Times New Roman" w:cs="Times New Roman"/>
                <w:iCs/>
                <w:sz w:val="22"/>
                <w:szCs w:val="22"/>
                <w:lang w:val="sk-SK"/>
              </w:rPr>
              <w:t xml:space="preserve">.° </w:t>
            </w:r>
          </w:p>
        </w:tc>
      </w:tr>
      <w:tr w:rsidR="008A742D">
        <w:tc>
          <w:tcPr>
            <w:tcW w:w="6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742D" w:rsidRDefault="008A742D">
            <w:pPr>
              <w:pStyle w:val="Default"/>
              <w:ind w:left="284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sk-SK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2"/>
                <w:szCs w:val="22"/>
                <w:lang w:val="sk-SK"/>
              </w:rPr>
              <w:t>Iné mikroorganizmy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val="sk-SK"/>
              </w:rPr>
              <w:t xml:space="preserve"> </w:t>
            </w:r>
          </w:p>
        </w:tc>
      </w:tr>
      <w:tr w:rsidR="008A742D">
        <w:tc>
          <w:tcPr>
            <w:tcW w:w="6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742D" w:rsidRDefault="008A742D">
            <w:pPr>
              <w:pStyle w:val="Default"/>
              <w:ind w:left="709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sk-SK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  <w:lang w:val="sk-SK"/>
              </w:rPr>
              <w:t>Entamoeba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  <w:lang w:val="sk-SK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  <w:lang w:val="sk-SK"/>
              </w:rPr>
              <w:t>histolytica</w:t>
            </w:r>
            <w:proofErr w:type="spellEnd"/>
            <w:r>
              <w:rPr>
                <w:rFonts w:ascii="Times New Roman" w:hAnsi="Times New Roman" w:cs="Times New Roman"/>
                <w:iCs/>
                <w:sz w:val="22"/>
                <w:szCs w:val="22"/>
                <w:lang w:val="sk-SK"/>
              </w:rPr>
              <w:t xml:space="preserve">° </w:t>
            </w:r>
          </w:p>
        </w:tc>
      </w:tr>
      <w:tr w:rsidR="008A742D">
        <w:tc>
          <w:tcPr>
            <w:tcW w:w="6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742D" w:rsidRDefault="008A742D">
            <w:pPr>
              <w:pStyle w:val="Default"/>
              <w:ind w:left="709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sk-SK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  <w:lang w:val="sk-SK"/>
              </w:rPr>
              <w:t>Gardnerella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  <w:lang w:val="sk-SK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  <w:lang w:val="sk-SK"/>
              </w:rPr>
              <w:t>vaginalis</w:t>
            </w:r>
            <w:proofErr w:type="spellEnd"/>
            <w:r>
              <w:rPr>
                <w:rFonts w:ascii="Times New Roman" w:hAnsi="Times New Roman" w:cs="Times New Roman"/>
                <w:iCs/>
                <w:sz w:val="22"/>
                <w:szCs w:val="22"/>
                <w:lang w:val="sk-SK"/>
              </w:rPr>
              <w:t xml:space="preserve">° </w:t>
            </w:r>
          </w:p>
        </w:tc>
      </w:tr>
      <w:tr w:rsidR="008A742D">
        <w:tc>
          <w:tcPr>
            <w:tcW w:w="6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742D" w:rsidRDefault="008A742D">
            <w:pPr>
              <w:ind w:left="709"/>
              <w:rPr>
                <w:b/>
                <w:bCs/>
                <w:i/>
                <w:szCs w:val="22"/>
                <w:lang w:val="sk-SK"/>
              </w:rPr>
            </w:pPr>
            <w:proofErr w:type="spellStart"/>
            <w:r>
              <w:rPr>
                <w:i/>
                <w:iCs/>
                <w:szCs w:val="22"/>
                <w:lang w:val="sk-SK"/>
              </w:rPr>
              <w:t>Giardia</w:t>
            </w:r>
            <w:proofErr w:type="spellEnd"/>
            <w:r>
              <w:rPr>
                <w:i/>
                <w:iCs/>
                <w:szCs w:val="22"/>
                <w:lang w:val="sk-SK"/>
              </w:rPr>
              <w:t xml:space="preserve"> </w:t>
            </w:r>
            <w:proofErr w:type="spellStart"/>
            <w:r>
              <w:rPr>
                <w:i/>
                <w:iCs/>
                <w:szCs w:val="22"/>
                <w:lang w:val="sk-SK"/>
              </w:rPr>
              <w:t>lamblia</w:t>
            </w:r>
            <w:proofErr w:type="spellEnd"/>
            <w:r>
              <w:rPr>
                <w:i/>
                <w:iCs/>
                <w:szCs w:val="22"/>
                <w:lang w:val="sk-SK"/>
              </w:rPr>
              <w:t>°</w:t>
            </w:r>
            <w:r>
              <w:rPr>
                <w:iCs/>
                <w:szCs w:val="22"/>
                <w:lang w:val="sk-SK"/>
              </w:rPr>
              <w:t xml:space="preserve"> </w:t>
            </w:r>
          </w:p>
        </w:tc>
      </w:tr>
      <w:tr w:rsidR="008A742D">
        <w:tc>
          <w:tcPr>
            <w:tcW w:w="616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8A742D" w:rsidRDefault="008A742D">
            <w:pPr>
              <w:pStyle w:val="Default"/>
              <w:ind w:left="709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sk-SK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  <w:lang w:val="sk-SK"/>
              </w:rPr>
              <w:t>Trichomonas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  <w:lang w:val="sk-SK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  <w:lang w:val="sk-SK"/>
              </w:rPr>
              <w:t>vaginalis</w:t>
            </w:r>
            <w:proofErr w:type="spellEnd"/>
            <w:r>
              <w:rPr>
                <w:rFonts w:ascii="Times New Roman" w:hAnsi="Times New Roman" w:cs="Times New Roman"/>
                <w:iCs/>
                <w:sz w:val="22"/>
                <w:szCs w:val="22"/>
                <w:lang w:val="sk-SK"/>
              </w:rPr>
              <w:t xml:space="preserve">° </w:t>
            </w:r>
          </w:p>
        </w:tc>
      </w:tr>
      <w:tr w:rsidR="008A742D">
        <w:tc>
          <w:tcPr>
            <w:tcW w:w="61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A742D" w:rsidRDefault="008A742D">
            <w:pPr>
              <w:pStyle w:val="Default"/>
              <w:ind w:left="709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sk-SK"/>
              </w:rPr>
            </w:pPr>
          </w:p>
        </w:tc>
      </w:tr>
      <w:tr w:rsidR="008A742D">
        <w:tc>
          <w:tcPr>
            <w:tcW w:w="6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42D" w:rsidRDefault="008A742D">
            <w:pPr>
              <w:pStyle w:val="Default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sk-SK"/>
              </w:rPr>
            </w:pPr>
            <w:r>
              <w:rPr>
                <w:rFonts w:ascii="Times New Roman" w:hAnsi="Times New Roman"/>
                <w:b/>
                <w:sz w:val="22"/>
                <w:lang w:val="sk-SK"/>
              </w:rPr>
              <w:t>Druhy, u ktorých môže byť problémom získaná rezistencia</w:t>
            </w:r>
          </w:p>
        </w:tc>
      </w:tr>
      <w:tr w:rsidR="008A742D">
        <w:tc>
          <w:tcPr>
            <w:tcW w:w="6169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8A742D" w:rsidRDefault="008A742D">
            <w:pPr>
              <w:ind w:left="284"/>
              <w:rPr>
                <w:szCs w:val="22"/>
                <w:lang w:val="sk-SK"/>
              </w:rPr>
            </w:pPr>
            <w:proofErr w:type="spellStart"/>
            <w:r>
              <w:rPr>
                <w:b/>
                <w:bCs/>
                <w:i/>
                <w:szCs w:val="22"/>
                <w:lang w:val="sk-SK"/>
              </w:rPr>
              <w:t>Gramnegatívne</w:t>
            </w:r>
            <w:proofErr w:type="spellEnd"/>
            <w:r>
              <w:rPr>
                <w:b/>
                <w:bCs/>
                <w:i/>
                <w:szCs w:val="22"/>
                <w:lang w:val="sk-SK"/>
              </w:rPr>
              <w:t xml:space="preserve"> </w:t>
            </w:r>
            <w:proofErr w:type="spellStart"/>
            <w:r>
              <w:rPr>
                <w:b/>
                <w:bCs/>
                <w:i/>
                <w:szCs w:val="22"/>
                <w:lang w:val="sk-SK"/>
              </w:rPr>
              <w:t>aeróby</w:t>
            </w:r>
            <w:proofErr w:type="spellEnd"/>
          </w:p>
        </w:tc>
      </w:tr>
      <w:tr w:rsidR="008A742D">
        <w:tc>
          <w:tcPr>
            <w:tcW w:w="616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8A742D" w:rsidRDefault="008A742D">
            <w:pPr>
              <w:pStyle w:val="Default"/>
              <w:ind w:left="709"/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  <w:lang w:val="sk-SK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  <w:lang w:val="sk-SK"/>
              </w:rPr>
              <w:lastRenderedPageBreak/>
              <w:t>Helicobacter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  <w:lang w:val="sk-SK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  <w:lang w:val="sk-SK"/>
              </w:rPr>
              <w:t>pylori</w:t>
            </w:r>
            <w:proofErr w:type="spellEnd"/>
          </w:p>
        </w:tc>
      </w:tr>
      <w:tr w:rsidR="008A742D">
        <w:tc>
          <w:tcPr>
            <w:tcW w:w="61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A742D" w:rsidRDefault="008A742D">
            <w:pPr>
              <w:ind w:left="284"/>
              <w:rPr>
                <w:b/>
                <w:bCs/>
                <w:i/>
                <w:szCs w:val="22"/>
                <w:lang w:val="sk-SK"/>
              </w:rPr>
            </w:pPr>
          </w:p>
        </w:tc>
      </w:tr>
      <w:tr w:rsidR="008A742D">
        <w:tc>
          <w:tcPr>
            <w:tcW w:w="6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42D" w:rsidRDefault="008A742D">
            <w:pPr>
              <w:pStyle w:val="Default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sk-SK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sk-SK"/>
              </w:rPr>
              <w:t>Inherentne rezistentné organizmy</w:t>
            </w:r>
          </w:p>
        </w:tc>
      </w:tr>
      <w:tr w:rsidR="008A742D">
        <w:tc>
          <w:tcPr>
            <w:tcW w:w="6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42D" w:rsidRDefault="008A742D">
            <w:pPr>
              <w:ind w:left="709"/>
              <w:rPr>
                <w:i/>
                <w:szCs w:val="22"/>
                <w:lang w:val="sk-SK"/>
              </w:rPr>
            </w:pPr>
            <w:r>
              <w:rPr>
                <w:i/>
                <w:lang w:val="sk-SK"/>
              </w:rPr>
              <w:t xml:space="preserve">Všetky obligátne </w:t>
            </w:r>
            <w:proofErr w:type="spellStart"/>
            <w:r>
              <w:rPr>
                <w:i/>
                <w:lang w:val="sk-SK"/>
              </w:rPr>
              <w:t>aeróby</w:t>
            </w:r>
            <w:proofErr w:type="spellEnd"/>
            <w:r>
              <w:rPr>
                <w:i/>
                <w:lang w:val="sk-SK"/>
              </w:rPr>
              <w:t xml:space="preserve"> </w:t>
            </w:r>
          </w:p>
        </w:tc>
      </w:tr>
      <w:tr w:rsidR="008A742D">
        <w:tblPrEx>
          <w:tblCellMar>
            <w:left w:w="71" w:type="dxa"/>
            <w:right w:w="71" w:type="dxa"/>
          </w:tblCellMar>
        </w:tblPrEx>
        <w:trPr>
          <w:cantSplit/>
        </w:trPr>
        <w:tc>
          <w:tcPr>
            <w:tcW w:w="6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42D" w:rsidRDefault="008A742D">
            <w:pPr>
              <w:ind w:left="287"/>
              <w:rPr>
                <w:b/>
                <w:bCs/>
                <w:szCs w:val="22"/>
                <w:lang w:val="sk-SK"/>
              </w:rPr>
            </w:pPr>
            <w:proofErr w:type="spellStart"/>
            <w:r>
              <w:rPr>
                <w:b/>
                <w:bCs/>
                <w:i/>
                <w:szCs w:val="22"/>
                <w:lang w:val="sk-SK"/>
              </w:rPr>
              <w:t>Grampozitívne</w:t>
            </w:r>
            <w:proofErr w:type="spellEnd"/>
            <w:r>
              <w:rPr>
                <w:b/>
                <w:bCs/>
                <w:i/>
                <w:szCs w:val="22"/>
                <w:lang w:val="sk-SK"/>
              </w:rPr>
              <w:t xml:space="preserve"> mikroorganizmy</w:t>
            </w:r>
          </w:p>
        </w:tc>
      </w:tr>
      <w:tr w:rsidR="008A742D">
        <w:tblPrEx>
          <w:tblCellMar>
            <w:left w:w="71" w:type="dxa"/>
            <w:right w:w="71" w:type="dxa"/>
          </w:tblCellMar>
        </w:tblPrEx>
        <w:trPr>
          <w:cantSplit/>
        </w:trPr>
        <w:tc>
          <w:tcPr>
            <w:tcW w:w="6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42D" w:rsidRDefault="008A742D">
            <w:pPr>
              <w:ind w:left="712"/>
              <w:rPr>
                <w:b/>
                <w:bCs/>
                <w:i/>
                <w:szCs w:val="22"/>
                <w:lang w:val="sk-SK"/>
              </w:rPr>
            </w:pPr>
            <w:proofErr w:type="spellStart"/>
            <w:r>
              <w:rPr>
                <w:i/>
                <w:iCs/>
                <w:szCs w:val="22"/>
                <w:lang w:val="sk-SK"/>
              </w:rPr>
              <w:t>Enterococcus</w:t>
            </w:r>
            <w:proofErr w:type="spellEnd"/>
            <w:r>
              <w:rPr>
                <w:i/>
                <w:iCs/>
                <w:szCs w:val="22"/>
                <w:lang w:val="sk-SK"/>
              </w:rPr>
              <w:t xml:space="preserve"> </w:t>
            </w:r>
            <w:proofErr w:type="spellStart"/>
            <w:r>
              <w:rPr>
                <w:iCs/>
                <w:szCs w:val="22"/>
                <w:lang w:val="sk-SK"/>
              </w:rPr>
              <w:t>spp</w:t>
            </w:r>
            <w:proofErr w:type="spellEnd"/>
            <w:r>
              <w:rPr>
                <w:iCs/>
                <w:szCs w:val="22"/>
                <w:lang w:val="sk-SK"/>
              </w:rPr>
              <w:t>.</w:t>
            </w:r>
          </w:p>
        </w:tc>
      </w:tr>
      <w:tr w:rsidR="008A742D">
        <w:tblPrEx>
          <w:tblCellMar>
            <w:left w:w="71" w:type="dxa"/>
            <w:right w:w="71" w:type="dxa"/>
          </w:tblCellMar>
        </w:tblPrEx>
        <w:trPr>
          <w:cantSplit/>
        </w:trPr>
        <w:tc>
          <w:tcPr>
            <w:tcW w:w="61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42D" w:rsidRDefault="008A742D">
            <w:pPr>
              <w:ind w:left="712"/>
              <w:rPr>
                <w:i/>
                <w:iCs/>
                <w:szCs w:val="22"/>
                <w:lang w:val="sk-SK"/>
              </w:rPr>
            </w:pPr>
            <w:proofErr w:type="spellStart"/>
            <w:r>
              <w:rPr>
                <w:i/>
                <w:iCs/>
                <w:szCs w:val="22"/>
                <w:lang w:val="sk-SK"/>
              </w:rPr>
              <w:t>Staphylococcus</w:t>
            </w:r>
            <w:proofErr w:type="spellEnd"/>
            <w:r>
              <w:rPr>
                <w:i/>
                <w:iCs/>
                <w:szCs w:val="22"/>
                <w:lang w:val="sk-SK"/>
              </w:rPr>
              <w:t xml:space="preserve"> </w:t>
            </w:r>
            <w:proofErr w:type="spellStart"/>
            <w:r>
              <w:rPr>
                <w:iCs/>
                <w:szCs w:val="22"/>
                <w:lang w:val="sk-SK"/>
              </w:rPr>
              <w:t>spp</w:t>
            </w:r>
            <w:proofErr w:type="spellEnd"/>
            <w:r>
              <w:rPr>
                <w:i/>
                <w:iCs/>
                <w:szCs w:val="22"/>
                <w:lang w:val="sk-SK"/>
              </w:rPr>
              <w:t>.</w:t>
            </w:r>
          </w:p>
        </w:tc>
      </w:tr>
      <w:tr w:rsidR="008A742D">
        <w:tblPrEx>
          <w:tblCellMar>
            <w:left w:w="71" w:type="dxa"/>
            <w:right w:w="71" w:type="dxa"/>
          </w:tblCellMar>
        </w:tblPrEx>
        <w:trPr>
          <w:cantSplit/>
        </w:trPr>
        <w:tc>
          <w:tcPr>
            <w:tcW w:w="61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42D" w:rsidRDefault="008A742D">
            <w:pPr>
              <w:ind w:left="712"/>
              <w:rPr>
                <w:i/>
                <w:iCs/>
                <w:szCs w:val="22"/>
                <w:lang w:val="sk-SK"/>
              </w:rPr>
            </w:pPr>
            <w:proofErr w:type="spellStart"/>
            <w:r>
              <w:rPr>
                <w:i/>
                <w:iCs/>
                <w:szCs w:val="22"/>
                <w:lang w:val="sk-SK"/>
              </w:rPr>
              <w:t>Streptococcus</w:t>
            </w:r>
            <w:proofErr w:type="spellEnd"/>
            <w:r>
              <w:rPr>
                <w:i/>
                <w:iCs/>
                <w:szCs w:val="22"/>
                <w:lang w:val="sk-SK"/>
              </w:rPr>
              <w:t xml:space="preserve"> </w:t>
            </w:r>
            <w:proofErr w:type="spellStart"/>
            <w:r>
              <w:rPr>
                <w:iCs/>
                <w:szCs w:val="22"/>
                <w:lang w:val="sk-SK"/>
              </w:rPr>
              <w:t>spp</w:t>
            </w:r>
            <w:proofErr w:type="spellEnd"/>
            <w:r>
              <w:rPr>
                <w:iCs/>
                <w:szCs w:val="22"/>
                <w:lang w:val="sk-SK"/>
              </w:rPr>
              <w:t>.</w:t>
            </w:r>
          </w:p>
        </w:tc>
      </w:tr>
      <w:tr w:rsidR="008A742D">
        <w:tblPrEx>
          <w:tblCellMar>
            <w:left w:w="71" w:type="dxa"/>
            <w:right w:w="71" w:type="dxa"/>
          </w:tblCellMar>
        </w:tblPrEx>
        <w:trPr>
          <w:cantSplit/>
        </w:trPr>
        <w:tc>
          <w:tcPr>
            <w:tcW w:w="61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42D" w:rsidRDefault="008A742D">
            <w:pPr>
              <w:ind w:left="284"/>
              <w:rPr>
                <w:i/>
                <w:iCs/>
                <w:szCs w:val="22"/>
                <w:lang w:val="sk-SK"/>
              </w:rPr>
            </w:pPr>
            <w:proofErr w:type="spellStart"/>
            <w:r>
              <w:rPr>
                <w:b/>
                <w:bCs/>
                <w:i/>
                <w:szCs w:val="22"/>
                <w:lang w:val="sk-SK"/>
              </w:rPr>
              <w:t>Gramnegatívne</w:t>
            </w:r>
            <w:proofErr w:type="spellEnd"/>
            <w:r>
              <w:rPr>
                <w:b/>
                <w:bCs/>
                <w:i/>
                <w:szCs w:val="22"/>
                <w:lang w:val="sk-SK"/>
              </w:rPr>
              <w:t xml:space="preserve"> mikroorganizmy</w:t>
            </w:r>
          </w:p>
        </w:tc>
      </w:tr>
      <w:tr w:rsidR="008A742D">
        <w:tblPrEx>
          <w:tblCellMar>
            <w:left w:w="71" w:type="dxa"/>
            <w:right w:w="71" w:type="dxa"/>
          </w:tblCellMar>
        </w:tblPrEx>
        <w:trPr>
          <w:cantSplit/>
        </w:trPr>
        <w:tc>
          <w:tcPr>
            <w:tcW w:w="61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42D" w:rsidRDefault="008A742D">
            <w:pPr>
              <w:ind w:left="712"/>
              <w:rPr>
                <w:b/>
                <w:bCs/>
                <w:i/>
                <w:szCs w:val="22"/>
                <w:lang w:val="sk-SK"/>
              </w:rPr>
            </w:pPr>
            <w:proofErr w:type="spellStart"/>
            <w:r>
              <w:rPr>
                <w:i/>
                <w:iCs/>
                <w:szCs w:val="22"/>
                <w:lang w:val="sk-SK"/>
              </w:rPr>
              <w:t>Enterobacteriaceae</w:t>
            </w:r>
            <w:proofErr w:type="spellEnd"/>
          </w:p>
        </w:tc>
      </w:tr>
      <w:tr w:rsidR="008A742D">
        <w:tblPrEx>
          <w:tblCellMar>
            <w:left w:w="71" w:type="dxa"/>
            <w:right w:w="71" w:type="dxa"/>
          </w:tblCellMar>
        </w:tblPrEx>
        <w:trPr>
          <w:cantSplit/>
        </w:trPr>
        <w:tc>
          <w:tcPr>
            <w:tcW w:w="61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42D" w:rsidRDefault="008A742D">
            <w:pPr>
              <w:ind w:left="712"/>
              <w:rPr>
                <w:i/>
                <w:iCs/>
                <w:szCs w:val="22"/>
                <w:lang w:val="sk-SK"/>
              </w:rPr>
            </w:pPr>
            <w:proofErr w:type="spellStart"/>
            <w:r>
              <w:rPr>
                <w:i/>
                <w:iCs/>
                <w:szCs w:val="22"/>
                <w:lang w:val="sk-SK"/>
              </w:rPr>
              <w:t>Haemophilus</w:t>
            </w:r>
            <w:proofErr w:type="spellEnd"/>
            <w:r>
              <w:rPr>
                <w:iCs/>
                <w:szCs w:val="22"/>
                <w:lang w:val="sk-SK"/>
              </w:rPr>
              <w:t xml:space="preserve"> </w:t>
            </w:r>
            <w:proofErr w:type="spellStart"/>
            <w:r>
              <w:rPr>
                <w:iCs/>
                <w:szCs w:val="22"/>
                <w:lang w:val="sk-SK"/>
              </w:rPr>
              <w:t>spp</w:t>
            </w:r>
            <w:proofErr w:type="spellEnd"/>
            <w:r>
              <w:rPr>
                <w:iCs/>
                <w:szCs w:val="22"/>
                <w:lang w:val="sk-SK"/>
              </w:rPr>
              <w:t>.</w:t>
            </w:r>
          </w:p>
        </w:tc>
      </w:tr>
    </w:tbl>
    <w:p w:rsidR="008A742D" w:rsidRDefault="008A742D">
      <w:pPr>
        <w:ind w:left="851" w:hanging="142"/>
        <w:rPr>
          <w:szCs w:val="22"/>
          <w:lang w:val="sk-SK"/>
        </w:rPr>
      </w:pPr>
    </w:p>
    <w:p w:rsidR="008A742D" w:rsidRDefault="008A742D">
      <w:pPr>
        <w:ind w:left="851" w:hanging="142"/>
        <w:rPr>
          <w:szCs w:val="22"/>
          <w:lang w:val="sk-SK"/>
        </w:rPr>
      </w:pPr>
      <w:r>
        <w:rPr>
          <w:szCs w:val="22"/>
          <w:lang w:val="sk-SK"/>
        </w:rPr>
        <w:t>°</w:t>
      </w:r>
      <w:r>
        <w:rPr>
          <w:szCs w:val="22"/>
          <w:lang w:val="sk-SK"/>
        </w:rPr>
        <w:tab/>
        <w:t xml:space="preserve">V čase zverejnenia tejto tabuľky neboli dostupné aktualizované údaje. V primárnej literatúre, publikovaných štandardných odkazoch a liečebných odporúčaniach je predpokladaná citlivosť príslušných uvedených kmeňov. </w:t>
      </w:r>
    </w:p>
    <w:p w:rsidR="008A742D" w:rsidRDefault="008A742D">
      <w:pPr>
        <w:ind w:left="851" w:hanging="142"/>
        <w:rPr>
          <w:szCs w:val="22"/>
          <w:lang w:val="sk-SK"/>
        </w:rPr>
      </w:pPr>
      <w:r>
        <w:rPr>
          <w:szCs w:val="22"/>
          <w:vertAlign w:val="superscript"/>
          <w:lang w:val="sk-SK"/>
        </w:rPr>
        <w:t>Δ</w:t>
      </w:r>
      <w:r>
        <w:rPr>
          <w:szCs w:val="22"/>
          <w:lang w:val="sk-SK"/>
        </w:rPr>
        <w:tab/>
        <w:t xml:space="preserve">Použitie iba u pacientov s alergiou na penicilín. </w:t>
      </w:r>
    </w:p>
    <w:p w:rsidR="008A742D" w:rsidRDefault="008A742D">
      <w:pPr>
        <w:keepNext/>
        <w:rPr>
          <w:i/>
          <w:iCs/>
          <w:szCs w:val="22"/>
          <w:lang w:val="sk-SK"/>
        </w:rPr>
      </w:pPr>
    </w:p>
    <w:p w:rsidR="008A742D" w:rsidRDefault="008A742D">
      <w:pPr>
        <w:keepNext/>
        <w:rPr>
          <w:i/>
          <w:iCs/>
          <w:szCs w:val="22"/>
          <w:lang w:val="sk-SK"/>
        </w:rPr>
      </w:pPr>
      <w:r>
        <w:rPr>
          <w:i/>
          <w:iCs/>
          <w:szCs w:val="22"/>
          <w:lang w:val="sk-SK"/>
        </w:rPr>
        <w:t xml:space="preserve">Mechanizmus rezistencie na </w:t>
      </w:r>
      <w:proofErr w:type="spellStart"/>
      <w:r>
        <w:rPr>
          <w:i/>
          <w:iCs/>
          <w:szCs w:val="22"/>
          <w:lang w:val="sk-SK"/>
        </w:rPr>
        <w:t>metronidazol</w:t>
      </w:r>
      <w:proofErr w:type="spellEnd"/>
    </w:p>
    <w:p w:rsidR="008A742D" w:rsidRDefault="008A742D">
      <w:pPr>
        <w:rPr>
          <w:szCs w:val="22"/>
          <w:lang w:val="sk-SK"/>
        </w:rPr>
      </w:pPr>
      <w:r>
        <w:rPr>
          <w:szCs w:val="22"/>
          <w:lang w:val="sk-SK"/>
        </w:rPr>
        <w:t xml:space="preserve">Mechanizmus rezistencie na </w:t>
      </w:r>
      <w:proofErr w:type="spellStart"/>
      <w:r>
        <w:rPr>
          <w:szCs w:val="22"/>
          <w:lang w:val="sk-SK"/>
        </w:rPr>
        <w:t>metronidazol</w:t>
      </w:r>
      <w:proofErr w:type="spellEnd"/>
      <w:r>
        <w:rPr>
          <w:szCs w:val="22"/>
          <w:lang w:val="sk-SK"/>
        </w:rPr>
        <w:t xml:space="preserve"> je objasnený iba čiastočne.</w:t>
      </w:r>
    </w:p>
    <w:p w:rsidR="008A742D" w:rsidRDefault="008A742D">
      <w:pPr>
        <w:rPr>
          <w:iCs/>
          <w:color w:val="000000"/>
          <w:szCs w:val="22"/>
          <w:lang w:val="sk-SK"/>
        </w:rPr>
      </w:pPr>
      <w:r>
        <w:rPr>
          <w:szCs w:val="22"/>
          <w:lang w:val="sk-SK"/>
        </w:rPr>
        <w:t xml:space="preserve">U </w:t>
      </w:r>
      <w:r>
        <w:rPr>
          <w:i/>
          <w:szCs w:val="22"/>
          <w:lang w:val="sk-SK"/>
        </w:rPr>
        <w:t xml:space="preserve">H. </w:t>
      </w:r>
      <w:proofErr w:type="spellStart"/>
      <w:r>
        <w:rPr>
          <w:i/>
          <w:szCs w:val="22"/>
          <w:lang w:val="sk-SK"/>
        </w:rPr>
        <w:t>pylori</w:t>
      </w:r>
      <w:proofErr w:type="spellEnd"/>
      <w:r>
        <w:rPr>
          <w:i/>
          <w:szCs w:val="22"/>
          <w:lang w:val="sk-SK"/>
        </w:rPr>
        <w:t xml:space="preserve"> </w:t>
      </w:r>
      <w:r>
        <w:rPr>
          <w:szCs w:val="22"/>
          <w:lang w:val="sk-SK"/>
        </w:rPr>
        <w:t xml:space="preserve">spôsobujú rezistenciu na </w:t>
      </w:r>
      <w:proofErr w:type="spellStart"/>
      <w:r>
        <w:rPr>
          <w:szCs w:val="22"/>
          <w:lang w:val="sk-SK"/>
        </w:rPr>
        <w:t>metronidazol</w:t>
      </w:r>
      <w:proofErr w:type="spellEnd"/>
      <w:r>
        <w:rPr>
          <w:szCs w:val="22"/>
          <w:lang w:val="sk-SK"/>
        </w:rPr>
        <w:t xml:space="preserve"> mutácie génu, ktorý kóduje </w:t>
      </w:r>
      <w:proofErr w:type="spellStart"/>
      <w:r>
        <w:rPr>
          <w:szCs w:val="22"/>
          <w:lang w:val="sk-SK"/>
        </w:rPr>
        <w:t>nitroreduktázu</w:t>
      </w:r>
      <w:proofErr w:type="spellEnd"/>
      <w:r>
        <w:rPr>
          <w:szCs w:val="22"/>
          <w:lang w:val="sk-SK"/>
        </w:rPr>
        <w:t xml:space="preserve"> NADPH. </w:t>
      </w:r>
      <w:r>
        <w:rPr>
          <w:iCs/>
          <w:color w:val="000000"/>
          <w:szCs w:val="22"/>
          <w:lang w:val="sk-SK"/>
        </w:rPr>
        <w:t xml:space="preserve">Tieto mutácie vedú k výmene aminokyselín, čo spôsobuje </w:t>
      </w:r>
      <w:proofErr w:type="spellStart"/>
      <w:r>
        <w:rPr>
          <w:iCs/>
          <w:color w:val="000000"/>
          <w:szCs w:val="22"/>
          <w:lang w:val="sk-SK"/>
        </w:rPr>
        <w:t>inaktiváciu</w:t>
      </w:r>
      <w:proofErr w:type="spellEnd"/>
      <w:r>
        <w:rPr>
          <w:iCs/>
          <w:color w:val="000000"/>
          <w:szCs w:val="22"/>
          <w:lang w:val="sk-SK"/>
        </w:rPr>
        <w:t xml:space="preserve"> enzýmu. V dôsledku toho neprebehne krok aktivácie </w:t>
      </w:r>
      <w:proofErr w:type="spellStart"/>
      <w:r>
        <w:rPr>
          <w:iCs/>
          <w:color w:val="000000"/>
          <w:szCs w:val="22"/>
          <w:lang w:val="sk-SK"/>
        </w:rPr>
        <w:t>metronidazolu</w:t>
      </w:r>
      <w:proofErr w:type="spellEnd"/>
      <w:r>
        <w:rPr>
          <w:iCs/>
          <w:color w:val="000000"/>
          <w:szCs w:val="22"/>
          <w:lang w:val="sk-SK"/>
        </w:rPr>
        <w:t xml:space="preserve"> na aktívny </w:t>
      </w:r>
      <w:proofErr w:type="spellStart"/>
      <w:r>
        <w:rPr>
          <w:iCs/>
          <w:color w:val="000000"/>
          <w:szCs w:val="22"/>
          <w:lang w:val="sk-SK"/>
        </w:rPr>
        <w:t>nitrózový</w:t>
      </w:r>
      <w:proofErr w:type="spellEnd"/>
      <w:r>
        <w:rPr>
          <w:iCs/>
          <w:color w:val="000000"/>
          <w:szCs w:val="22"/>
          <w:lang w:val="sk-SK"/>
        </w:rPr>
        <w:t xml:space="preserve"> radikál.</w:t>
      </w:r>
    </w:p>
    <w:p w:rsidR="008A742D" w:rsidRDefault="008A742D">
      <w:pPr>
        <w:rPr>
          <w:iCs/>
          <w:color w:val="000000"/>
          <w:szCs w:val="22"/>
          <w:lang w:val="sk-SK"/>
        </w:rPr>
      </w:pPr>
      <w:r>
        <w:rPr>
          <w:iCs/>
          <w:color w:val="000000"/>
          <w:szCs w:val="22"/>
          <w:lang w:val="sk-SK"/>
        </w:rPr>
        <w:t xml:space="preserve">Kmene </w:t>
      </w:r>
      <w:proofErr w:type="spellStart"/>
      <w:r>
        <w:rPr>
          <w:i/>
          <w:iCs/>
          <w:color w:val="000000"/>
          <w:szCs w:val="22"/>
          <w:lang w:val="sk-SK"/>
        </w:rPr>
        <w:t>Bacteroides</w:t>
      </w:r>
      <w:proofErr w:type="spellEnd"/>
      <w:r>
        <w:rPr>
          <w:i/>
          <w:iCs/>
          <w:color w:val="000000"/>
          <w:szCs w:val="22"/>
          <w:lang w:val="sk-SK"/>
        </w:rPr>
        <w:t xml:space="preserve"> </w:t>
      </w:r>
      <w:r>
        <w:rPr>
          <w:iCs/>
          <w:color w:val="000000"/>
          <w:szCs w:val="22"/>
          <w:lang w:val="sk-SK"/>
        </w:rPr>
        <w:t xml:space="preserve">rezistentné voči </w:t>
      </w:r>
      <w:proofErr w:type="spellStart"/>
      <w:r>
        <w:rPr>
          <w:iCs/>
          <w:color w:val="000000"/>
          <w:szCs w:val="22"/>
          <w:lang w:val="sk-SK"/>
        </w:rPr>
        <w:t>metronidazolu</w:t>
      </w:r>
      <w:proofErr w:type="spellEnd"/>
      <w:r>
        <w:rPr>
          <w:iCs/>
          <w:color w:val="000000"/>
          <w:szCs w:val="22"/>
          <w:lang w:val="sk-SK"/>
        </w:rPr>
        <w:t xml:space="preserve"> disponujú génmi kódujúcimi </w:t>
      </w:r>
      <w:proofErr w:type="spellStart"/>
      <w:r>
        <w:rPr>
          <w:iCs/>
          <w:color w:val="000000"/>
          <w:szCs w:val="22"/>
          <w:lang w:val="sk-SK"/>
        </w:rPr>
        <w:t>nitroimidazolreduktázy</w:t>
      </w:r>
      <w:proofErr w:type="spellEnd"/>
      <w:r>
        <w:rPr>
          <w:iCs/>
          <w:color w:val="000000"/>
          <w:szCs w:val="22"/>
          <w:lang w:val="sk-SK"/>
        </w:rPr>
        <w:t xml:space="preserve">, ktoré konvertujú </w:t>
      </w:r>
      <w:proofErr w:type="spellStart"/>
      <w:r>
        <w:rPr>
          <w:iCs/>
          <w:color w:val="000000"/>
          <w:szCs w:val="22"/>
          <w:lang w:val="sk-SK"/>
        </w:rPr>
        <w:t>nitroimidazoly</w:t>
      </w:r>
      <w:proofErr w:type="spellEnd"/>
      <w:r>
        <w:rPr>
          <w:iCs/>
          <w:color w:val="000000"/>
          <w:szCs w:val="22"/>
          <w:lang w:val="sk-SK"/>
        </w:rPr>
        <w:t xml:space="preserve"> na </w:t>
      </w:r>
      <w:proofErr w:type="spellStart"/>
      <w:r>
        <w:rPr>
          <w:iCs/>
          <w:color w:val="000000"/>
          <w:szCs w:val="22"/>
          <w:lang w:val="sk-SK"/>
        </w:rPr>
        <w:t>aminoimidazoly</w:t>
      </w:r>
      <w:proofErr w:type="spellEnd"/>
      <w:r>
        <w:rPr>
          <w:iCs/>
          <w:color w:val="000000"/>
          <w:szCs w:val="22"/>
          <w:lang w:val="sk-SK"/>
        </w:rPr>
        <w:t xml:space="preserve">. Takto je </w:t>
      </w:r>
      <w:proofErr w:type="spellStart"/>
      <w:r>
        <w:rPr>
          <w:iCs/>
          <w:color w:val="000000"/>
          <w:szCs w:val="22"/>
          <w:lang w:val="sk-SK"/>
        </w:rPr>
        <w:t>inhibovaná</w:t>
      </w:r>
      <w:proofErr w:type="spellEnd"/>
      <w:r>
        <w:rPr>
          <w:iCs/>
          <w:color w:val="000000"/>
          <w:szCs w:val="22"/>
          <w:lang w:val="sk-SK"/>
        </w:rPr>
        <w:t xml:space="preserve"> tvorba antibakteriálne účinných </w:t>
      </w:r>
      <w:proofErr w:type="spellStart"/>
      <w:r>
        <w:rPr>
          <w:iCs/>
          <w:color w:val="000000"/>
          <w:szCs w:val="22"/>
          <w:lang w:val="sk-SK"/>
        </w:rPr>
        <w:t>nitrózových</w:t>
      </w:r>
      <w:proofErr w:type="spellEnd"/>
      <w:r>
        <w:rPr>
          <w:iCs/>
          <w:color w:val="000000"/>
          <w:szCs w:val="22"/>
          <w:lang w:val="sk-SK"/>
        </w:rPr>
        <w:t xml:space="preserve"> radikálov.</w:t>
      </w:r>
    </w:p>
    <w:p w:rsidR="008A742D" w:rsidRDefault="008A742D">
      <w:pPr>
        <w:rPr>
          <w:iCs/>
          <w:color w:val="000000"/>
          <w:szCs w:val="22"/>
          <w:lang w:val="sk-SK"/>
        </w:rPr>
      </w:pPr>
      <w:r>
        <w:rPr>
          <w:iCs/>
          <w:color w:val="000000"/>
          <w:szCs w:val="22"/>
          <w:lang w:val="sk-SK"/>
        </w:rPr>
        <w:t xml:space="preserve">Existuje úplná krížová rezistencia medzi </w:t>
      </w:r>
      <w:proofErr w:type="spellStart"/>
      <w:r>
        <w:rPr>
          <w:iCs/>
          <w:color w:val="000000"/>
          <w:szCs w:val="22"/>
          <w:lang w:val="sk-SK"/>
        </w:rPr>
        <w:t>metronidazolom</w:t>
      </w:r>
      <w:proofErr w:type="spellEnd"/>
      <w:r>
        <w:rPr>
          <w:iCs/>
          <w:color w:val="000000"/>
          <w:szCs w:val="22"/>
          <w:lang w:val="sk-SK"/>
        </w:rPr>
        <w:t xml:space="preserve"> a inými derivátmi </w:t>
      </w:r>
      <w:proofErr w:type="spellStart"/>
      <w:r>
        <w:rPr>
          <w:iCs/>
          <w:color w:val="000000"/>
          <w:szCs w:val="22"/>
          <w:lang w:val="sk-SK"/>
        </w:rPr>
        <w:t>nitroimidazolu</w:t>
      </w:r>
      <w:proofErr w:type="spellEnd"/>
      <w:r>
        <w:rPr>
          <w:iCs/>
          <w:color w:val="000000"/>
          <w:szCs w:val="22"/>
          <w:lang w:val="sk-SK"/>
        </w:rPr>
        <w:t xml:space="preserve"> (</w:t>
      </w:r>
      <w:proofErr w:type="spellStart"/>
      <w:r>
        <w:rPr>
          <w:iCs/>
          <w:color w:val="000000"/>
          <w:szCs w:val="22"/>
          <w:lang w:val="sk-SK"/>
        </w:rPr>
        <w:t>tinidazol</w:t>
      </w:r>
      <w:proofErr w:type="spellEnd"/>
      <w:r>
        <w:rPr>
          <w:iCs/>
          <w:color w:val="000000"/>
          <w:szCs w:val="22"/>
          <w:lang w:val="sk-SK"/>
        </w:rPr>
        <w:t xml:space="preserve">, </w:t>
      </w:r>
      <w:proofErr w:type="spellStart"/>
      <w:r>
        <w:rPr>
          <w:iCs/>
          <w:color w:val="000000"/>
          <w:szCs w:val="22"/>
          <w:lang w:val="sk-SK"/>
        </w:rPr>
        <w:t>ornidazol</w:t>
      </w:r>
      <w:proofErr w:type="spellEnd"/>
      <w:r>
        <w:rPr>
          <w:iCs/>
          <w:color w:val="000000"/>
          <w:szCs w:val="22"/>
          <w:lang w:val="sk-SK"/>
        </w:rPr>
        <w:t xml:space="preserve">, </w:t>
      </w:r>
      <w:proofErr w:type="spellStart"/>
      <w:r>
        <w:rPr>
          <w:iCs/>
          <w:color w:val="000000"/>
          <w:szCs w:val="22"/>
          <w:lang w:val="sk-SK"/>
        </w:rPr>
        <w:t>nimorazol</w:t>
      </w:r>
      <w:proofErr w:type="spellEnd"/>
      <w:r>
        <w:rPr>
          <w:iCs/>
          <w:color w:val="000000"/>
          <w:szCs w:val="22"/>
          <w:lang w:val="sk-SK"/>
        </w:rPr>
        <w:t>).</w:t>
      </w:r>
    </w:p>
    <w:p w:rsidR="008A742D" w:rsidRDefault="008A742D">
      <w:pPr>
        <w:rPr>
          <w:iCs/>
          <w:color w:val="000000"/>
          <w:szCs w:val="22"/>
          <w:lang w:val="sk-SK"/>
        </w:rPr>
      </w:pPr>
      <w:proofErr w:type="spellStart"/>
      <w:r>
        <w:rPr>
          <w:iCs/>
          <w:color w:val="000000"/>
          <w:szCs w:val="22"/>
          <w:lang w:val="sk-SK"/>
        </w:rPr>
        <w:t>Prevalencia</w:t>
      </w:r>
      <w:proofErr w:type="spellEnd"/>
      <w:r>
        <w:rPr>
          <w:iCs/>
          <w:color w:val="000000"/>
          <w:szCs w:val="22"/>
          <w:lang w:val="sk-SK"/>
        </w:rPr>
        <w:t xml:space="preserve"> získanej rezistencie sa u jednotlivých druhov môže líšiť v závislosti od geografickej polohy a času. Z tohto dôvodu by na adekvátnu liečbu závažných infekcií mali byť k dispozícii špecifické miestne informácie ohľadom rezistencie. Ak sú pochybnosti o účinnosti </w:t>
      </w:r>
      <w:proofErr w:type="spellStart"/>
      <w:r>
        <w:rPr>
          <w:iCs/>
          <w:color w:val="000000"/>
          <w:szCs w:val="22"/>
          <w:lang w:val="sk-SK"/>
        </w:rPr>
        <w:t>metronidazolu</w:t>
      </w:r>
      <w:proofErr w:type="spellEnd"/>
      <w:r>
        <w:rPr>
          <w:iCs/>
          <w:color w:val="000000"/>
          <w:szCs w:val="22"/>
          <w:lang w:val="sk-SK"/>
        </w:rPr>
        <w:t xml:space="preserve"> z dôvodu lokálnej rezistencie, </w:t>
      </w:r>
      <w:r w:rsidRPr="007C3F4B">
        <w:rPr>
          <w:lang w:val="sk-SK"/>
        </w:rPr>
        <w:t>je potrebné sa poradiť s odborníkom</w:t>
      </w:r>
      <w:r>
        <w:rPr>
          <w:iCs/>
          <w:color w:val="000000"/>
          <w:szCs w:val="22"/>
          <w:lang w:val="sk-SK"/>
        </w:rPr>
        <w:t xml:space="preserve">. Najmä pri závažných infekciách alebo pri neúspešnej liečbe je potrebná mikrobiologická diagnóza vrátane stanovenia druhu mikroorganizmu a jeho citlivosti na </w:t>
      </w:r>
      <w:proofErr w:type="spellStart"/>
      <w:r>
        <w:rPr>
          <w:iCs/>
          <w:color w:val="000000"/>
          <w:szCs w:val="22"/>
          <w:lang w:val="sk-SK"/>
        </w:rPr>
        <w:t>metronidazol</w:t>
      </w:r>
      <w:proofErr w:type="spellEnd"/>
      <w:r>
        <w:rPr>
          <w:iCs/>
          <w:color w:val="000000"/>
          <w:szCs w:val="22"/>
          <w:lang w:val="sk-SK"/>
        </w:rPr>
        <w:t>.</w:t>
      </w:r>
    </w:p>
    <w:p w:rsidR="008A742D" w:rsidRDefault="008A742D">
      <w:pPr>
        <w:rPr>
          <w:szCs w:val="22"/>
          <w:lang w:val="sk-SK"/>
        </w:rPr>
      </w:pPr>
      <w:r>
        <w:rPr>
          <w:szCs w:val="22"/>
          <w:lang w:val="sk-SK"/>
        </w:rPr>
        <w:t xml:space="preserve"> </w:t>
      </w:r>
    </w:p>
    <w:p w:rsidR="008A742D" w:rsidRDefault="008A742D">
      <w:pPr>
        <w:pStyle w:val="Nadpis2"/>
        <w:spacing w:before="0"/>
        <w:rPr>
          <w:lang w:val="sk-SK"/>
        </w:rPr>
      </w:pPr>
      <w:r>
        <w:rPr>
          <w:lang w:val="sk-SK"/>
        </w:rPr>
        <w:t>5.2</w:t>
      </w:r>
      <w:r>
        <w:rPr>
          <w:lang w:val="sk-SK"/>
        </w:rPr>
        <w:tab/>
      </w:r>
      <w:proofErr w:type="spellStart"/>
      <w:r>
        <w:rPr>
          <w:lang w:val="sk-SK"/>
        </w:rPr>
        <w:t>Farmakokinetické</w:t>
      </w:r>
      <w:proofErr w:type="spellEnd"/>
      <w:r>
        <w:rPr>
          <w:lang w:val="sk-SK"/>
        </w:rPr>
        <w:t xml:space="preserve"> vlastnosti</w:t>
      </w:r>
    </w:p>
    <w:p w:rsidR="008A742D" w:rsidRDefault="008A742D">
      <w:pPr>
        <w:pStyle w:val="Zarkazkladnhotextu"/>
        <w:ind w:left="0"/>
        <w:jc w:val="left"/>
        <w:rPr>
          <w:i/>
          <w:sz w:val="22"/>
          <w:szCs w:val="22"/>
          <w:lang w:val="sk-SK"/>
        </w:rPr>
      </w:pPr>
    </w:p>
    <w:p w:rsidR="008A742D" w:rsidRDefault="008A742D">
      <w:pPr>
        <w:pStyle w:val="Zarkazkladnhotextu"/>
        <w:ind w:left="0"/>
        <w:jc w:val="left"/>
        <w:rPr>
          <w:sz w:val="22"/>
          <w:szCs w:val="22"/>
          <w:lang w:val="sk-SK"/>
        </w:rPr>
      </w:pPr>
      <w:r>
        <w:rPr>
          <w:i/>
          <w:sz w:val="22"/>
          <w:szCs w:val="22"/>
          <w:lang w:val="sk-SK"/>
        </w:rPr>
        <w:t>Absorpcia</w:t>
      </w:r>
    </w:p>
    <w:p w:rsidR="008A742D" w:rsidRDefault="008A742D">
      <w:pPr>
        <w:rPr>
          <w:szCs w:val="22"/>
          <w:lang w:val="sk-SK"/>
        </w:rPr>
      </w:pPr>
      <w:r>
        <w:rPr>
          <w:szCs w:val="22"/>
          <w:lang w:val="sk-SK"/>
        </w:rPr>
        <w:t xml:space="preserve">Keďže </w:t>
      </w:r>
      <w:proofErr w:type="spellStart"/>
      <w:r>
        <w:rPr>
          <w:szCs w:val="22"/>
          <w:lang w:val="sk-SK"/>
        </w:rPr>
        <w:t>Metronidazol</w:t>
      </w:r>
      <w:proofErr w:type="spellEnd"/>
      <w:r>
        <w:rPr>
          <w:szCs w:val="22"/>
          <w:lang w:val="sk-SK"/>
        </w:rPr>
        <w:t xml:space="preserve"> B. </w:t>
      </w:r>
      <w:proofErr w:type="spellStart"/>
      <w:r>
        <w:rPr>
          <w:szCs w:val="22"/>
          <w:lang w:val="sk-SK"/>
        </w:rPr>
        <w:t>Braun</w:t>
      </w:r>
      <w:proofErr w:type="spellEnd"/>
      <w:r>
        <w:rPr>
          <w:szCs w:val="22"/>
          <w:lang w:val="sk-SK"/>
        </w:rPr>
        <w:t xml:space="preserve"> 5 mg/ml sa podáva intravenózne, bi</w:t>
      </w:r>
      <w:smartTag w:uri="urn:schemas-microsoft-com:office:smarttags" w:element="PersonName">
        <w:r>
          <w:rPr>
            <w:szCs w:val="22"/>
            <w:lang w:val="sk-SK"/>
          </w:rPr>
          <w:t>olo</w:t>
        </w:r>
      </w:smartTag>
      <w:r>
        <w:rPr>
          <w:szCs w:val="22"/>
          <w:lang w:val="sk-SK"/>
        </w:rPr>
        <w:t>gická dostupnosť je 100 %.</w:t>
      </w:r>
    </w:p>
    <w:p w:rsidR="008A742D" w:rsidRDefault="008A742D">
      <w:pPr>
        <w:rPr>
          <w:i/>
          <w:szCs w:val="22"/>
          <w:lang w:val="sk-SK"/>
        </w:rPr>
      </w:pPr>
    </w:p>
    <w:p w:rsidR="008A742D" w:rsidRDefault="008A742D">
      <w:pPr>
        <w:rPr>
          <w:i/>
          <w:szCs w:val="22"/>
          <w:lang w:val="sk-SK"/>
        </w:rPr>
      </w:pPr>
      <w:r>
        <w:rPr>
          <w:i/>
          <w:szCs w:val="22"/>
          <w:lang w:val="sk-SK"/>
        </w:rPr>
        <w:t>Distribúcia</w:t>
      </w:r>
    </w:p>
    <w:p w:rsidR="008A742D" w:rsidRDefault="008A742D">
      <w:pPr>
        <w:rPr>
          <w:szCs w:val="22"/>
          <w:lang w:val="sk-SK"/>
        </w:rPr>
      </w:pPr>
      <w:proofErr w:type="spellStart"/>
      <w:r>
        <w:rPr>
          <w:szCs w:val="22"/>
          <w:lang w:val="sk-SK"/>
        </w:rPr>
        <w:t>Metronidazol</w:t>
      </w:r>
      <w:proofErr w:type="spellEnd"/>
      <w:r>
        <w:rPr>
          <w:szCs w:val="22"/>
          <w:lang w:val="sk-SK"/>
        </w:rPr>
        <w:t xml:space="preserve"> je po injekcii značne distribuovaný do tkanív. </w:t>
      </w:r>
      <w:proofErr w:type="spellStart"/>
      <w:r>
        <w:rPr>
          <w:szCs w:val="22"/>
          <w:lang w:val="sk-SK"/>
        </w:rPr>
        <w:t>Metronidazol</w:t>
      </w:r>
      <w:proofErr w:type="spellEnd"/>
      <w:r>
        <w:rPr>
          <w:szCs w:val="22"/>
          <w:lang w:val="sk-SK"/>
        </w:rPr>
        <w:t xml:space="preserve"> preniká do väčšiny telesných tkanív a tekutín vrátane žlče, kostí, mozgového abscesu, </w:t>
      </w:r>
      <w:proofErr w:type="spellStart"/>
      <w:r>
        <w:rPr>
          <w:szCs w:val="22"/>
          <w:lang w:val="sk-SK"/>
        </w:rPr>
        <w:t>cerebrospinálnej</w:t>
      </w:r>
      <w:proofErr w:type="spellEnd"/>
      <w:r>
        <w:rPr>
          <w:szCs w:val="22"/>
          <w:lang w:val="sk-SK"/>
        </w:rPr>
        <w:t xml:space="preserve"> tekutiny, pečene, slín, semennej tekutiny a vaginálneho sekrétu a dosahuje koncentrácie podobné koncentráciám v plazme. Taktiež prechádza placentou a nachádza sa v materskom mlieku dojčiacich matiek v rovnakých koncentráciách ako v sére. Väzba na proteíny je menej než 20 % a zdanlivý distribučný objem je </w:t>
      </w:r>
      <w:smartTag w:uri="urn:schemas-microsoft-com:office:smarttags" w:element="metricconverter">
        <w:smartTagPr>
          <w:attr w:name="ProductID" w:val="36 litrov"/>
        </w:smartTagPr>
        <w:r>
          <w:rPr>
            <w:szCs w:val="22"/>
            <w:lang w:val="sk-SK"/>
          </w:rPr>
          <w:t>36 litrov</w:t>
        </w:r>
      </w:smartTag>
      <w:r>
        <w:rPr>
          <w:szCs w:val="22"/>
          <w:lang w:val="sk-SK"/>
        </w:rPr>
        <w:t>.</w:t>
      </w:r>
    </w:p>
    <w:p w:rsidR="008A742D" w:rsidRDefault="008A742D">
      <w:pPr>
        <w:rPr>
          <w:szCs w:val="22"/>
          <w:lang w:val="sk-SK"/>
        </w:rPr>
      </w:pPr>
    </w:p>
    <w:p w:rsidR="008A742D" w:rsidRDefault="008A742D">
      <w:pPr>
        <w:rPr>
          <w:szCs w:val="22"/>
          <w:lang w:val="sk-SK"/>
        </w:rPr>
      </w:pPr>
      <w:proofErr w:type="spellStart"/>
      <w:r>
        <w:rPr>
          <w:i/>
          <w:szCs w:val="22"/>
          <w:lang w:val="sk-SK"/>
        </w:rPr>
        <w:t>Biotransformácia</w:t>
      </w:r>
      <w:proofErr w:type="spellEnd"/>
      <w:r>
        <w:rPr>
          <w:szCs w:val="22"/>
          <w:lang w:val="sk-SK"/>
        </w:rPr>
        <w:t xml:space="preserve"> </w:t>
      </w:r>
    </w:p>
    <w:p w:rsidR="008A742D" w:rsidRDefault="008A742D">
      <w:pPr>
        <w:rPr>
          <w:szCs w:val="22"/>
          <w:lang w:val="sk-SK"/>
        </w:rPr>
      </w:pPr>
      <w:proofErr w:type="spellStart"/>
      <w:r>
        <w:rPr>
          <w:szCs w:val="22"/>
          <w:lang w:val="sk-SK"/>
        </w:rPr>
        <w:t>Metronidazol</w:t>
      </w:r>
      <w:proofErr w:type="spellEnd"/>
      <w:r>
        <w:rPr>
          <w:szCs w:val="22"/>
          <w:lang w:val="sk-SK"/>
        </w:rPr>
        <w:t xml:space="preserve"> sa metabolizuje v pečeni oxidáciou postranného reťazca a tvorbou </w:t>
      </w:r>
      <w:proofErr w:type="spellStart"/>
      <w:r>
        <w:rPr>
          <w:szCs w:val="22"/>
          <w:lang w:val="sk-SK"/>
        </w:rPr>
        <w:t>glukuronidu</w:t>
      </w:r>
      <w:proofErr w:type="spellEnd"/>
      <w:r>
        <w:rPr>
          <w:szCs w:val="22"/>
          <w:lang w:val="sk-SK"/>
        </w:rPr>
        <w:t xml:space="preserve">. Jeho </w:t>
      </w:r>
      <w:proofErr w:type="spellStart"/>
      <w:r>
        <w:rPr>
          <w:szCs w:val="22"/>
          <w:lang w:val="sk-SK"/>
        </w:rPr>
        <w:t>metabolity</w:t>
      </w:r>
      <w:proofErr w:type="spellEnd"/>
      <w:r>
        <w:rPr>
          <w:szCs w:val="22"/>
          <w:lang w:val="sk-SK"/>
        </w:rPr>
        <w:t xml:space="preserve"> obsahujú produkt oxidácie kyseliny, </w:t>
      </w:r>
      <w:proofErr w:type="spellStart"/>
      <w:r>
        <w:rPr>
          <w:szCs w:val="22"/>
          <w:lang w:val="sk-SK"/>
        </w:rPr>
        <w:t>hydroxyderivát</w:t>
      </w:r>
      <w:proofErr w:type="spellEnd"/>
      <w:r>
        <w:rPr>
          <w:szCs w:val="22"/>
          <w:lang w:val="sk-SK"/>
        </w:rPr>
        <w:t xml:space="preserve"> a </w:t>
      </w:r>
      <w:proofErr w:type="spellStart"/>
      <w:r>
        <w:rPr>
          <w:szCs w:val="22"/>
          <w:lang w:val="sk-SK"/>
        </w:rPr>
        <w:t>glukuronid</w:t>
      </w:r>
      <w:proofErr w:type="spellEnd"/>
      <w:r>
        <w:rPr>
          <w:szCs w:val="22"/>
          <w:lang w:val="sk-SK"/>
        </w:rPr>
        <w:t xml:space="preserve">. Hlavný </w:t>
      </w:r>
      <w:proofErr w:type="spellStart"/>
      <w:r>
        <w:rPr>
          <w:szCs w:val="22"/>
          <w:lang w:val="sk-SK"/>
        </w:rPr>
        <w:t>metabolit</w:t>
      </w:r>
      <w:proofErr w:type="spellEnd"/>
      <w:r>
        <w:rPr>
          <w:szCs w:val="22"/>
          <w:lang w:val="sk-SK"/>
        </w:rPr>
        <w:t xml:space="preserve"> v sére je </w:t>
      </w:r>
      <w:proofErr w:type="spellStart"/>
      <w:r>
        <w:rPr>
          <w:szCs w:val="22"/>
          <w:lang w:val="sk-SK"/>
        </w:rPr>
        <w:t>hydroxylovaný</w:t>
      </w:r>
      <w:proofErr w:type="spellEnd"/>
      <w:r>
        <w:rPr>
          <w:szCs w:val="22"/>
          <w:lang w:val="sk-SK"/>
        </w:rPr>
        <w:t xml:space="preserve"> </w:t>
      </w:r>
      <w:proofErr w:type="spellStart"/>
      <w:r>
        <w:rPr>
          <w:szCs w:val="22"/>
          <w:lang w:val="sk-SK"/>
        </w:rPr>
        <w:t>metabolit</w:t>
      </w:r>
      <w:proofErr w:type="spellEnd"/>
      <w:r>
        <w:rPr>
          <w:szCs w:val="22"/>
          <w:lang w:val="sk-SK"/>
        </w:rPr>
        <w:t xml:space="preserve">, hlavný </w:t>
      </w:r>
      <w:proofErr w:type="spellStart"/>
      <w:r>
        <w:rPr>
          <w:szCs w:val="22"/>
          <w:lang w:val="sk-SK"/>
        </w:rPr>
        <w:t>metabolit</w:t>
      </w:r>
      <w:proofErr w:type="spellEnd"/>
      <w:r>
        <w:rPr>
          <w:szCs w:val="22"/>
          <w:lang w:val="sk-SK"/>
        </w:rPr>
        <w:t xml:space="preserve"> v moči je kyslý </w:t>
      </w:r>
      <w:proofErr w:type="spellStart"/>
      <w:r>
        <w:rPr>
          <w:szCs w:val="22"/>
          <w:lang w:val="sk-SK"/>
        </w:rPr>
        <w:t>metabolit</w:t>
      </w:r>
      <w:proofErr w:type="spellEnd"/>
      <w:r>
        <w:rPr>
          <w:szCs w:val="22"/>
          <w:lang w:val="sk-SK"/>
        </w:rPr>
        <w:t>.</w:t>
      </w:r>
    </w:p>
    <w:p w:rsidR="008A742D" w:rsidRDefault="008A742D">
      <w:pPr>
        <w:rPr>
          <w:szCs w:val="22"/>
          <w:lang w:val="sk-SK"/>
        </w:rPr>
      </w:pPr>
    </w:p>
    <w:p w:rsidR="008A742D" w:rsidRDefault="008A742D">
      <w:pPr>
        <w:rPr>
          <w:szCs w:val="22"/>
          <w:lang w:val="sk-SK"/>
        </w:rPr>
      </w:pPr>
      <w:r>
        <w:rPr>
          <w:i/>
          <w:szCs w:val="22"/>
          <w:lang w:val="sk-SK"/>
        </w:rPr>
        <w:t>Eliminácia</w:t>
      </w:r>
      <w:r>
        <w:rPr>
          <w:szCs w:val="22"/>
          <w:lang w:val="sk-SK"/>
        </w:rPr>
        <w:t xml:space="preserve"> </w:t>
      </w:r>
    </w:p>
    <w:p w:rsidR="008A742D" w:rsidRDefault="008A742D">
      <w:pPr>
        <w:rPr>
          <w:szCs w:val="22"/>
          <w:lang w:val="sk-SK"/>
        </w:rPr>
      </w:pPr>
      <w:r>
        <w:rPr>
          <w:szCs w:val="22"/>
          <w:lang w:val="sk-SK"/>
        </w:rPr>
        <w:t>Asi 80 % látky sa vylučuje močom, z toho menej ako 10 % liečiva v nezmenenej forme. Malé množstvá sú vylučované pečeňou. Polčas eliminácie je približne 8 (6 - 10) hodín.</w:t>
      </w:r>
    </w:p>
    <w:p w:rsidR="008A742D" w:rsidRDefault="008A742D">
      <w:pPr>
        <w:pStyle w:val="Zarkazkladnhotextu"/>
        <w:ind w:left="0"/>
        <w:jc w:val="left"/>
        <w:rPr>
          <w:i/>
          <w:sz w:val="22"/>
          <w:szCs w:val="22"/>
          <w:lang w:val="sk-SK"/>
        </w:rPr>
      </w:pPr>
    </w:p>
    <w:p w:rsidR="008A742D" w:rsidRDefault="008A742D">
      <w:pPr>
        <w:pStyle w:val="Zarkazkladnhotextu"/>
        <w:ind w:left="0"/>
        <w:jc w:val="left"/>
        <w:rPr>
          <w:sz w:val="22"/>
          <w:szCs w:val="22"/>
          <w:lang w:val="sk-SK"/>
        </w:rPr>
      </w:pPr>
      <w:r>
        <w:rPr>
          <w:i/>
          <w:sz w:val="22"/>
          <w:szCs w:val="22"/>
          <w:lang w:val="sk-SK"/>
        </w:rPr>
        <w:lastRenderedPageBreak/>
        <w:t>Pediatrická populácia</w:t>
      </w:r>
    </w:p>
    <w:p w:rsidR="008A742D" w:rsidRDefault="008A742D">
      <w:pPr>
        <w:pStyle w:val="Zarkazkladnhotextu"/>
        <w:ind w:left="0"/>
        <w:jc w:val="left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Pozri časť 4.2.</w:t>
      </w:r>
    </w:p>
    <w:p w:rsidR="008A742D" w:rsidRDefault="008A742D">
      <w:pPr>
        <w:pStyle w:val="Zarkazkladnhotextu"/>
        <w:ind w:left="0"/>
        <w:jc w:val="left"/>
        <w:rPr>
          <w:sz w:val="22"/>
          <w:szCs w:val="22"/>
          <w:lang w:val="sk-SK"/>
        </w:rPr>
      </w:pPr>
    </w:p>
    <w:p w:rsidR="008A742D" w:rsidRDefault="008A742D">
      <w:pPr>
        <w:rPr>
          <w:i/>
          <w:szCs w:val="22"/>
          <w:lang w:val="sk-SK"/>
        </w:rPr>
      </w:pPr>
      <w:r>
        <w:rPr>
          <w:i/>
          <w:szCs w:val="22"/>
          <w:lang w:val="sk-SK"/>
        </w:rPr>
        <w:t xml:space="preserve">Vlastnosti u osobitných skupín pacientov </w:t>
      </w:r>
    </w:p>
    <w:p w:rsidR="008A742D" w:rsidRDefault="008A742D">
      <w:pPr>
        <w:rPr>
          <w:szCs w:val="22"/>
          <w:lang w:val="sk-SK"/>
        </w:rPr>
      </w:pPr>
      <w:proofErr w:type="spellStart"/>
      <w:r>
        <w:rPr>
          <w:szCs w:val="22"/>
          <w:lang w:val="sk-SK"/>
        </w:rPr>
        <w:t>Renálna</w:t>
      </w:r>
      <w:proofErr w:type="spellEnd"/>
      <w:r>
        <w:rPr>
          <w:szCs w:val="22"/>
          <w:lang w:val="sk-SK"/>
        </w:rPr>
        <w:t xml:space="preserve"> </w:t>
      </w:r>
      <w:proofErr w:type="spellStart"/>
      <w:r>
        <w:rPr>
          <w:szCs w:val="22"/>
          <w:lang w:val="sk-SK"/>
        </w:rPr>
        <w:t>insuficiencia</w:t>
      </w:r>
      <w:proofErr w:type="spellEnd"/>
      <w:r>
        <w:rPr>
          <w:szCs w:val="22"/>
          <w:lang w:val="sk-SK"/>
        </w:rPr>
        <w:t xml:space="preserve"> len nevýznamne spomaľuje vylučovanie. </w:t>
      </w:r>
    </w:p>
    <w:p w:rsidR="008A742D" w:rsidRDefault="008A742D">
      <w:pPr>
        <w:rPr>
          <w:szCs w:val="22"/>
          <w:lang w:val="sk-SK"/>
        </w:rPr>
      </w:pPr>
      <w:r>
        <w:rPr>
          <w:szCs w:val="22"/>
          <w:lang w:val="sk-SK"/>
        </w:rPr>
        <w:t xml:space="preserve">V prípade závažných pečeňových ochorení je možné predpokladať oneskorený </w:t>
      </w:r>
      <w:proofErr w:type="spellStart"/>
      <w:r>
        <w:rPr>
          <w:szCs w:val="22"/>
          <w:lang w:val="sk-SK"/>
        </w:rPr>
        <w:t>klírens</w:t>
      </w:r>
      <w:proofErr w:type="spellEnd"/>
      <w:r>
        <w:rPr>
          <w:szCs w:val="22"/>
          <w:lang w:val="sk-SK"/>
        </w:rPr>
        <w:t xml:space="preserve"> plazmy a predĺžený polčas rozpadu v sére (až na 30 hodín). </w:t>
      </w:r>
    </w:p>
    <w:p w:rsidR="008A742D" w:rsidRDefault="008A742D">
      <w:pPr>
        <w:pStyle w:val="Nadpis2"/>
        <w:spacing w:before="0"/>
        <w:rPr>
          <w:lang w:val="sk-SK"/>
        </w:rPr>
      </w:pPr>
    </w:p>
    <w:p w:rsidR="008A742D" w:rsidRDefault="008A742D">
      <w:pPr>
        <w:pStyle w:val="Nadpis2"/>
        <w:spacing w:before="0"/>
        <w:rPr>
          <w:lang w:val="sk-SK"/>
        </w:rPr>
      </w:pPr>
      <w:r>
        <w:rPr>
          <w:lang w:val="sk-SK"/>
        </w:rPr>
        <w:t>5.3</w:t>
      </w:r>
      <w:r>
        <w:rPr>
          <w:lang w:val="sk-SK"/>
        </w:rPr>
        <w:tab/>
        <w:t>Predklinické údaje o bezpečnosti</w:t>
      </w:r>
    </w:p>
    <w:p w:rsidR="008A742D" w:rsidRDefault="008A742D">
      <w:pPr>
        <w:rPr>
          <w:i/>
          <w:szCs w:val="22"/>
          <w:lang w:val="sk-SK"/>
        </w:rPr>
      </w:pPr>
    </w:p>
    <w:p w:rsidR="008A742D" w:rsidRDefault="008A742D">
      <w:pPr>
        <w:rPr>
          <w:szCs w:val="22"/>
          <w:lang w:val="sk-SK"/>
        </w:rPr>
      </w:pPr>
      <w:r>
        <w:rPr>
          <w:i/>
          <w:szCs w:val="22"/>
          <w:lang w:val="sk-SK"/>
        </w:rPr>
        <w:t>Toxicita po jednorazovom podaní</w:t>
      </w:r>
    </w:p>
    <w:p w:rsidR="008A742D" w:rsidRDefault="008A742D">
      <w:pPr>
        <w:rPr>
          <w:lang w:val="sk-SK"/>
        </w:rPr>
      </w:pPr>
      <w:r>
        <w:rPr>
          <w:lang w:val="sk-SK"/>
        </w:rPr>
        <w:t xml:space="preserve">Najnižšia uverejnená toxická dávka intravenózne podaného </w:t>
      </w:r>
      <w:proofErr w:type="spellStart"/>
      <w:r>
        <w:rPr>
          <w:lang w:val="sk-SK"/>
        </w:rPr>
        <w:t>metronidazolu</w:t>
      </w:r>
      <w:proofErr w:type="spellEnd"/>
      <w:r>
        <w:rPr>
          <w:lang w:val="sk-SK"/>
        </w:rPr>
        <w:t xml:space="preserve"> bola 30 mg/kg telesnej hmotnosti.</w:t>
      </w:r>
    </w:p>
    <w:p w:rsidR="008A742D" w:rsidRDefault="008A742D">
      <w:pPr>
        <w:rPr>
          <w:i/>
          <w:szCs w:val="22"/>
          <w:lang w:val="sk-SK"/>
        </w:rPr>
      </w:pPr>
    </w:p>
    <w:p w:rsidR="008A742D" w:rsidRDefault="008A742D">
      <w:pPr>
        <w:rPr>
          <w:szCs w:val="22"/>
          <w:lang w:val="sk-SK"/>
        </w:rPr>
      </w:pPr>
      <w:r>
        <w:rPr>
          <w:i/>
          <w:szCs w:val="22"/>
          <w:lang w:val="sk-SK"/>
        </w:rPr>
        <w:t>Toxicita po opakovanej dávke</w:t>
      </w:r>
    </w:p>
    <w:p w:rsidR="008A742D" w:rsidRDefault="008A742D">
      <w:pPr>
        <w:rPr>
          <w:szCs w:val="22"/>
          <w:lang w:val="sk-SK"/>
        </w:rPr>
      </w:pPr>
      <w:r>
        <w:rPr>
          <w:szCs w:val="22"/>
          <w:lang w:val="sk-SK"/>
        </w:rPr>
        <w:t xml:space="preserve">Po opakovanom podávaní u psov sa toxický účinok prejavil vo forme </w:t>
      </w:r>
      <w:proofErr w:type="spellStart"/>
      <w:r>
        <w:rPr>
          <w:szCs w:val="22"/>
          <w:lang w:val="sk-SK"/>
        </w:rPr>
        <w:t>ataxie</w:t>
      </w:r>
      <w:proofErr w:type="spellEnd"/>
      <w:r>
        <w:rPr>
          <w:szCs w:val="22"/>
          <w:lang w:val="sk-SK"/>
        </w:rPr>
        <w:t xml:space="preserve"> alebo </w:t>
      </w:r>
      <w:proofErr w:type="spellStart"/>
      <w:r>
        <w:rPr>
          <w:szCs w:val="22"/>
          <w:lang w:val="sk-SK"/>
        </w:rPr>
        <w:t>tremoru</w:t>
      </w:r>
      <w:proofErr w:type="spellEnd"/>
      <w:r>
        <w:rPr>
          <w:szCs w:val="22"/>
          <w:lang w:val="sk-SK"/>
        </w:rPr>
        <w:t xml:space="preserve">. Po podávaní dlhšom ako jeden rok bolo u opíc pozorované zvýšenie </w:t>
      </w:r>
      <w:proofErr w:type="spellStart"/>
      <w:r>
        <w:rPr>
          <w:szCs w:val="22"/>
          <w:lang w:val="sk-SK"/>
        </w:rPr>
        <w:t>hepatocelulárnej</w:t>
      </w:r>
      <w:proofErr w:type="spellEnd"/>
      <w:r>
        <w:rPr>
          <w:szCs w:val="22"/>
          <w:lang w:val="sk-SK"/>
        </w:rPr>
        <w:t xml:space="preserve"> degenerácie závislé od dávky. </w:t>
      </w:r>
    </w:p>
    <w:p w:rsidR="008A742D" w:rsidRDefault="008A742D">
      <w:pPr>
        <w:rPr>
          <w:i/>
          <w:szCs w:val="22"/>
          <w:lang w:val="sk-SK"/>
        </w:rPr>
      </w:pPr>
    </w:p>
    <w:p w:rsidR="008A742D" w:rsidRDefault="008A742D">
      <w:pPr>
        <w:rPr>
          <w:szCs w:val="22"/>
          <w:lang w:val="sk-SK"/>
        </w:rPr>
      </w:pPr>
      <w:r>
        <w:rPr>
          <w:i/>
          <w:szCs w:val="22"/>
          <w:lang w:val="sk-SK"/>
        </w:rPr>
        <w:t>Mutagénny a karcinogénny potenciál</w:t>
      </w:r>
    </w:p>
    <w:p w:rsidR="008A742D" w:rsidRDefault="008A742D">
      <w:pPr>
        <w:rPr>
          <w:szCs w:val="22"/>
          <w:lang w:val="sk-SK"/>
        </w:rPr>
      </w:pPr>
      <w:proofErr w:type="spellStart"/>
      <w:r>
        <w:rPr>
          <w:szCs w:val="22"/>
          <w:lang w:val="sk-SK"/>
        </w:rPr>
        <w:t>Metronidazol</w:t>
      </w:r>
      <w:proofErr w:type="spellEnd"/>
      <w:r>
        <w:rPr>
          <w:szCs w:val="22"/>
          <w:lang w:val="sk-SK"/>
        </w:rPr>
        <w:t xml:space="preserve"> má mutagénny účinok v baktériách po </w:t>
      </w:r>
      <w:proofErr w:type="spellStart"/>
      <w:r>
        <w:rPr>
          <w:szCs w:val="22"/>
          <w:lang w:val="sk-SK"/>
        </w:rPr>
        <w:t>nitroredukcii</w:t>
      </w:r>
      <w:proofErr w:type="spellEnd"/>
      <w:r>
        <w:rPr>
          <w:szCs w:val="22"/>
          <w:lang w:val="sk-SK"/>
        </w:rPr>
        <w:t>. Metodologicky validované výskumy nepreukázali žiadne zistenia, ktoré by poukazovali na mutagénny účinok na bunkách cicavcov</w:t>
      </w:r>
      <w:r>
        <w:rPr>
          <w:i/>
          <w:szCs w:val="22"/>
          <w:lang w:val="sk-SK"/>
        </w:rPr>
        <w:t xml:space="preserve"> in </w:t>
      </w:r>
      <w:proofErr w:type="spellStart"/>
      <w:r>
        <w:rPr>
          <w:i/>
          <w:szCs w:val="22"/>
          <w:lang w:val="sk-SK"/>
        </w:rPr>
        <w:t>vitro</w:t>
      </w:r>
      <w:proofErr w:type="spellEnd"/>
      <w:r>
        <w:rPr>
          <w:szCs w:val="22"/>
          <w:lang w:val="sk-SK"/>
        </w:rPr>
        <w:t xml:space="preserve"> a </w:t>
      </w:r>
      <w:r>
        <w:rPr>
          <w:i/>
          <w:szCs w:val="22"/>
          <w:lang w:val="sk-SK"/>
        </w:rPr>
        <w:t xml:space="preserve">in </w:t>
      </w:r>
      <w:proofErr w:type="spellStart"/>
      <w:r>
        <w:rPr>
          <w:i/>
          <w:szCs w:val="22"/>
          <w:lang w:val="sk-SK"/>
        </w:rPr>
        <w:t>vivo</w:t>
      </w:r>
      <w:proofErr w:type="spellEnd"/>
      <w:r>
        <w:rPr>
          <w:szCs w:val="22"/>
          <w:lang w:val="sk-SK"/>
        </w:rPr>
        <w:t xml:space="preserve">. Výskum </w:t>
      </w:r>
      <w:proofErr w:type="spellStart"/>
      <w:r>
        <w:rPr>
          <w:szCs w:val="22"/>
          <w:lang w:val="sk-SK"/>
        </w:rPr>
        <w:t>lymfocytov</w:t>
      </w:r>
      <w:proofErr w:type="spellEnd"/>
      <w:r>
        <w:rPr>
          <w:szCs w:val="22"/>
          <w:lang w:val="sk-SK"/>
        </w:rPr>
        <w:t xml:space="preserve"> u pacientov liečených </w:t>
      </w:r>
      <w:proofErr w:type="spellStart"/>
      <w:r>
        <w:rPr>
          <w:szCs w:val="22"/>
          <w:lang w:val="sk-SK"/>
        </w:rPr>
        <w:t>metronidazolom</w:t>
      </w:r>
      <w:proofErr w:type="spellEnd"/>
      <w:r>
        <w:rPr>
          <w:szCs w:val="22"/>
          <w:lang w:val="sk-SK"/>
        </w:rPr>
        <w:t xml:space="preserve"> neodhalil žiadne relevantné zistenie naznačujúce škodlivé účinky na DNA.</w:t>
      </w:r>
    </w:p>
    <w:p w:rsidR="008A742D" w:rsidRDefault="008A742D">
      <w:pPr>
        <w:rPr>
          <w:szCs w:val="22"/>
          <w:lang w:val="sk-SK"/>
        </w:rPr>
      </w:pPr>
    </w:p>
    <w:p w:rsidR="008A742D" w:rsidRDefault="008A742D">
      <w:pPr>
        <w:rPr>
          <w:szCs w:val="22"/>
          <w:lang w:val="sk-SK"/>
        </w:rPr>
      </w:pPr>
      <w:r>
        <w:rPr>
          <w:szCs w:val="22"/>
          <w:lang w:val="sk-SK"/>
        </w:rPr>
        <w:t xml:space="preserve">Sú k dispozícii výsledky, ktoré naznačujú karcinogénny účinok u potkanov a u myší. Významné bolo zvýšené množstvo pľúcnych tumorov u myší po perorálnom podávaní. Nič však nenasvedčuje tomu, že tento fakt bol zapríčinený </w:t>
      </w:r>
      <w:proofErr w:type="spellStart"/>
      <w:r>
        <w:rPr>
          <w:szCs w:val="22"/>
          <w:lang w:val="sk-SK"/>
        </w:rPr>
        <w:t>genotoxickým</w:t>
      </w:r>
      <w:proofErr w:type="spellEnd"/>
      <w:r>
        <w:rPr>
          <w:szCs w:val="22"/>
          <w:lang w:val="sk-SK"/>
        </w:rPr>
        <w:t xml:space="preserve"> mechanizmom, pretože u </w:t>
      </w:r>
      <w:proofErr w:type="spellStart"/>
      <w:r>
        <w:rPr>
          <w:szCs w:val="22"/>
          <w:lang w:val="sk-SK"/>
        </w:rPr>
        <w:t>transgénnych</w:t>
      </w:r>
      <w:proofErr w:type="spellEnd"/>
      <w:r>
        <w:rPr>
          <w:szCs w:val="22"/>
          <w:lang w:val="sk-SK"/>
        </w:rPr>
        <w:t xml:space="preserve"> myší po vysokých dávkach </w:t>
      </w:r>
      <w:proofErr w:type="spellStart"/>
      <w:r>
        <w:rPr>
          <w:szCs w:val="22"/>
          <w:lang w:val="sk-SK"/>
        </w:rPr>
        <w:t>metronidazolu</w:t>
      </w:r>
      <w:proofErr w:type="spellEnd"/>
      <w:r>
        <w:rPr>
          <w:szCs w:val="22"/>
          <w:lang w:val="sk-SK"/>
        </w:rPr>
        <w:t xml:space="preserve"> nebol pozorovaný zvýšený počet mutácií v rôznych orgánoch vrátane pľúc.</w:t>
      </w:r>
    </w:p>
    <w:p w:rsidR="008A742D" w:rsidRDefault="008A742D">
      <w:pPr>
        <w:rPr>
          <w:i/>
          <w:szCs w:val="22"/>
          <w:lang w:val="sk-SK"/>
        </w:rPr>
      </w:pPr>
    </w:p>
    <w:p w:rsidR="008A742D" w:rsidRDefault="008A742D">
      <w:pPr>
        <w:rPr>
          <w:szCs w:val="22"/>
          <w:lang w:val="sk-SK"/>
        </w:rPr>
      </w:pPr>
      <w:r>
        <w:rPr>
          <w:i/>
          <w:szCs w:val="22"/>
          <w:lang w:val="sk-SK"/>
        </w:rPr>
        <w:t>Reprodukčná toxicita</w:t>
      </w:r>
    </w:p>
    <w:p w:rsidR="008A742D" w:rsidRDefault="008A742D">
      <w:pPr>
        <w:rPr>
          <w:lang w:val="sk-SK"/>
        </w:rPr>
      </w:pPr>
      <w:r>
        <w:rPr>
          <w:lang w:val="sk-SK"/>
        </w:rPr>
        <w:t xml:space="preserve">Neboli zistené žiadne </w:t>
      </w:r>
      <w:proofErr w:type="spellStart"/>
      <w:r>
        <w:rPr>
          <w:lang w:val="sk-SK"/>
        </w:rPr>
        <w:t>teratogénne</w:t>
      </w:r>
      <w:proofErr w:type="spellEnd"/>
      <w:r>
        <w:rPr>
          <w:lang w:val="sk-SK"/>
        </w:rPr>
        <w:t xml:space="preserve"> ani iné </w:t>
      </w:r>
      <w:proofErr w:type="spellStart"/>
      <w:r>
        <w:rPr>
          <w:lang w:val="sk-SK"/>
        </w:rPr>
        <w:t>embryotoxické</w:t>
      </w:r>
      <w:proofErr w:type="spellEnd"/>
      <w:r>
        <w:rPr>
          <w:lang w:val="sk-SK"/>
        </w:rPr>
        <w:t xml:space="preserve"> účinky počas výskumov na potkanoch a králikoch.</w:t>
      </w:r>
    </w:p>
    <w:p w:rsidR="008A742D" w:rsidRDefault="008A742D">
      <w:pPr>
        <w:rPr>
          <w:lang w:val="sk-SK"/>
        </w:rPr>
      </w:pPr>
      <w:r>
        <w:rPr>
          <w:lang w:val="sk-SK"/>
        </w:rPr>
        <w:t xml:space="preserve">Po opakovanom podávaní </w:t>
      </w:r>
      <w:proofErr w:type="spellStart"/>
      <w:r>
        <w:rPr>
          <w:lang w:val="sk-SK"/>
        </w:rPr>
        <w:t>metronidazolu</w:t>
      </w:r>
      <w:proofErr w:type="spellEnd"/>
      <w:r>
        <w:rPr>
          <w:lang w:val="sk-SK"/>
        </w:rPr>
        <w:t xml:space="preserve"> 26 - 80 týždňov potkanom bola dystrofia semenníkov a prostaty pozorovaná len pri podávaní vysokých dávok.</w:t>
      </w:r>
    </w:p>
    <w:p w:rsidR="008A742D" w:rsidRDefault="008A742D">
      <w:pPr>
        <w:rPr>
          <w:szCs w:val="22"/>
          <w:lang w:val="sk-SK"/>
        </w:rPr>
      </w:pPr>
    </w:p>
    <w:p w:rsidR="008A742D" w:rsidRDefault="008A742D">
      <w:pPr>
        <w:rPr>
          <w:szCs w:val="22"/>
          <w:lang w:val="sk-SK"/>
        </w:rPr>
      </w:pPr>
    </w:p>
    <w:p w:rsidR="008A742D" w:rsidRDefault="008A742D">
      <w:pPr>
        <w:ind w:left="567" w:hanging="567"/>
        <w:rPr>
          <w:b/>
          <w:szCs w:val="22"/>
          <w:lang w:val="sk-SK"/>
        </w:rPr>
      </w:pPr>
      <w:r>
        <w:rPr>
          <w:b/>
          <w:szCs w:val="22"/>
          <w:lang w:val="sk-SK"/>
        </w:rPr>
        <w:t>6.</w:t>
      </w:r>
      <w:r>
        <w:rPr>
          <w:b/>
          <w:szCs w:val="22"/>
          <w:lang w:val="sk-SK"/>
        </w:rPr>
        <w:tab/>
        <w:t>FARMACEUTICKÉ INFORMÁCIE</w:t>
      </w:r>
    </w:p>
    <w:p w:rsidR="008A742D" w:rsidRDefault="008A742D">
      <w:pPr>
        <w:pStyle w:val="Nadpis2"/>
        <w:spacing w:before="0"/>
        <w:rPr>
          <w:lang w:val="sk-SK"/>
        </w:rPr>
      </w:pPr>
    </w:p>
    <w:p w:rsidR="008A742D" w:rsidRDefault="008A742D">
      <w:pPr>
        <w:pStyle w:val="Nadpis2"/>
        <w:spacing w:before="0"/>
        <w:rPr>
          <w:lang w:val="sk-SK"/>
        </w:rPr>
      </w:pPr>
      <w:r>
        <w:rPr>
          <w:lang w:val="sk-SK"/>
        </w:rPr>
        <w:t>6.1</w:t>
      </w:r>
      <w:r>
        <w:rPr>
          <w:lang w:val="sk-SK"/>
        </w:rPr>
        <w:tab/>
        <w:t>Zoznam pomocných látok</w:t>
      </w:r>
    </w:p>
    <w:p w:rsidR="008A742D" w:rsidRDefault="008A742D">
      <w:pPr>
        <w:rPr>
          <w:szCs w:val="22"/>
          <w:lang w:val="sk-SK"/>
        </w:rPr>
      </w:pPr>
    </w:p>
    <w:p w:rsidR="008A742D" w:rsidRDefault="008A742D">
      <w:pPr>
        <w:rPr>
          <w:szCs w:val="22"/>
          <w:lang w:val="sk-SK"/>
        </w:rPr>
      </w:pPr>
      <w:r>
        <w:rPr>
          <w:szCs w:val="22"/>
          <w:lang w:val="sk-SK"/>
        </w:rPr>
        <w:t xml:space="preserve">chlorid sodný </w:t>
      </w:r>
      <w:r>
        <w:rPr>
          <w:szCs w:val="22"/>
          <w:lang w:val="sk-SK"/>
        </w:rPr>
        <w:br/>
      </w:r>
      <w:proofErr w:type="spellStart"/>
      <w:r>
        <w:rPr>
          <w:szCs w:val="22"/>
          <w:lang w:val="sk-SK"/>
        </w:rPr>
        <w:t>dodekahydrát</w:t>
      </w:r>
      <w:proofErr w:type="spellEnd"/>
      <w:r>
        <w:rPr>
          <w:szCs w:val="22"/>
          <w:lang w:val="sk-SK"/>
        </w:rPr>
        <w:t xml:space="preserve"> </w:t>
      </w:r>
      <w:proofErr w:type="spellStart"/>
      <w:r>
        <w:rPr>
          <w:szCs w:val="22"/>
          <w:lang w:val="sk-SK"/>
        </w:rPr>
        <w:t>hydrogenfosforečnanu</w:t>
      </w:r>
      <w:proofErr w:type="spellEnd"/>
      <w:r>
        <w:rPr>
          <w:szCs w:val="22"/>
          <w:lang w:val="sk-SK"/>
        </w:rPr>
        <w:t xml:space="preserve"> sodného </w:t>
      </w:r>
      <w:r>
        <w:rPr>
          <w:szCs w:val="22"/>
          <w:lang w:val="sk-SK"/>
        </w:rPr>
        <w:br/>
      </w:r>
      <w:proofErr w:type="spellStart"/>
      <w:r>
        <w:rPr>
          <w:szCs w:val="22"/>
          <w:lang w:val="sk-SK"/>
        </w:rPr>
        <w:t>monohydrát</w:t>
      </w:r>
      <w:proofErr w:type="spellEnd"/>
      <w:r>
        <w:rPr>
          <w:szCs w:val="22"/>
          <w:lang w:val="sk-SK"/>
        </w:rPr>
        <w:t xml:space="preserve"> </w:t>
      </w:r>
      <w:proofErr w:type="spellStart"/>
      <w:r>
        <w:rPr>
          <w:szCs w:val="22"/>
          <w:lang w:val="sk-SK"/>
        </w:rPr>
        <w:t>kkyseliny</w:t>
      </w:r>
      <w:proofErr w:type="spellEnd"/>
      <w:r>
        <w:rPr>
          <w:szCs w:val="22"/>
          <w:lang w:val="sk-SK"/>
        </w:rPr>
        <w:t xml:space="preserve"> citrónovej</w:t>
      </w:r>
      <w:r>
        <w:rPr>
          <w:szCs w:val="22"/>
          <w:lang w:val="sk-SK"/>
        </w:rPr>
        <w:br/>
        <w:t>voda na injekcie</w:t>
      </w:r>
    </w:p>
    <w:p w:rsidR="008A742D" w:rsidRDefault="008A742D">
      <w:pPr>
        <w:pStyle w:val="Nadpis2"/>
        <w:spacing w:before="0"/>
        <w:rPr>
          <w:lang w:val="sk-SK"/>
        </w:rPr>
      </w:pPr>
    </w:p>
    <w:p w:rsidR="008A742D" w:rsidRDefault="008A742D">
      <w:pPr>
        <w:pStyle w:val="Nadpis2"/>
        <w:spacing w:before="0"/>
        <w:rPr>
          <w:lang w:val="sk-SK"/>
        </w:rPr>
      </w:pPr>
      <w:r>
        <w:rPr>
          <w:lang w:val="sk-SK"/>
        </w:rPr>
        <w:t>6.2</w:t>
      </w:r>
      <w:r>
        <w:rPr>
          <w:lang w:val="sk-SK"/>
        </w:rPr>
        <w:tab/>
        <w:t>Inkompatibility</w:t>
      </w:r>
    </w:p>
    <w:p w:rsidR="008A742D" w:rsidRDefault="008A742D">
      <w:pPr>
        <w:rPr>
          <w:szCs w:val="22"/>
          <w:lang w:val="sk-SK"/>
        </w:rPr>
      </w:pPr>
    </w:p>
    <w:p w:rsidR="008A742D" w:rsidRDefault="008A742D">
      <w:pPr>
        <w:rPr>
          <w:szCs w:val="22"/>
          <w:lang w:val="sk-SK"/>
        </w:rPr>
      </w:pPr>
      <w:r>
        <w:rPr>
          <w:szCs w:val="22"/>
          <w:lang w:val="sk-SK"/>
        </w:rPr>
        <w:t>Tento liek sa nesmie miešať s inými liekmi okrem tých, ktoré sú uvedené v časti 6.6.</w:t>
      </w:r>
    </w:p>
    <w:p w:rsidR="008A742D" w:rsidRDefault="008A742D">
      <w:pPr>
        <w:pStyle w:val="Nadpis2"/>
        <w:spacing w:before="0"/>
        <w:rPr>
          <w:lang w:val="sk-SK"/>
        </w:rPr>
      </w:pPr>
    </w:p>
    <w:p w:rsidR="008A742D" w:rsidRDefault="008A742D">
      <w:pPr>
        <w:pStyle w:val="Nadpis2"/>
        <w:spacing w:before="0"/>
        <w:rPr>
          <w:lang w:val="sk-SK"/>
        </w:rPr>
      </w:pPr>
      <w:r>
        <w:rPr>
          <w:lang w:val="sk-SK"/>
        </w:rPr>
        <w:t>6.3</w:t>
      </w:r>
      <w:r>
        <w:rPr>
          <w:lang w:val="sk-SK"/>
        </w:rPr>
        <w:tab/>
        <w:t>Čas použiteľnosti</w:t>
      </w:r>
    </w:p>
    <w:p w:rsidR="008A742D" w:rsidRDefault="008A742D">
      <w:pPr>
        <w:pStyle w:val="Nadpis3"/>
        <w:spacing w:before="0"/>
        <w:rPr>
          <w:lang w:val="sk-SK"/>
        </w:rPr>
      </w:pPr>
    </w:p>
    <w:p w:rsidR="008A742D" w:rsidRDefault="008A742D">
      <w:pPr>
        <w:pStyle w:val="Nadpis3"/>
        <w:spacing w:before="0"/>
        <w:rPr>
          <w:b w:val="0"/>
          <w:i w:val="0"/>
          <w:lang w:val="sk-SK"/>
        </w:rPr>
      </w:pPr>
      <w:r>
        <w:rPr>
          <w:lang w:val="sk-SK"/>
        </w:rPr>
        <w:t>Neotvorené balenie</w:t>
      </w:r>
    </w:p>
    <w:p w:rsidR="008A742D" w:rsidRDefault="008A742D">
      <w:pPr>
        <w:rPr>
          <w:szCs w:val="22"/>
          <w:lang w:val="sk-SK"/>
        </w:rPr>
      </w:pPr>
      <w:r>
        <w:rPr>
          <w:szCs w:val="22"/>
          <w:lang w:val="sk-SK"/>
        </w:rPr>
        <w:t>3 roky.</w:t>
      </w:r>
    </w:p>
    <w:p w:rsidR="008A742D" w:rsidRDefault="008A742D">
      <w:pPr>
        <w:pStyle w:val="Nadpis3"/>
        <w:spacing w:before="0"/>
        <w:rPr>
          <w:lang w:val="sk-SK" w:eastAsia="de-DE"/>
        </w:rPr>
      </w:pPr>
    </w:p>
    <w:p w:rsidR="008A742D" w:rsidRDefault="008A742D">
      <w:pPr>
        <w:pStyle w:val="Nadpis3"/>
        <w:spacing w:before="0"/>
        <w:rPr>
          <w:b w:val="0"/>
          <w:i w:val="0"/>
          <w:lang w:val="sk-SK" w:eastAsia="de-DE"/>
        </w:rPr>
      </w:pPr>
      <w:r>
        <w:rPr>
          <w:lang w:val="sk-SK" w:eastAsia="de-DE"/>
        </w:rPr>
        <w:t>Po prvom otvorení obalu</w:t>
      </w:r>
    </w:p>
    <w:p w:rsidR="008A742D" w:rsidRDefault="008A742D">
      <w:pPr>
        <w:pStyle w:val="Nadpis3"/>
        <w:spacing w:before="0"/>
        <w:rPr>
          <w:lang w:val="sk-SK"/>
        </w:rPr>
      </w:pPr>
      <w:r>
        <w:rPr>
          <w:b w:val="0"/>
          <w:i w:val="0"/>
          <w:snapToGrid w:val="0"/>
          <w:lang w:val="sk-SK" w:eastAsia="de-DE"/>
        </w:rPr>
        <w:t>Všetok n</w:t>
      </w:r>
      <w:r>
        <w:rPr>
          <w:b w:val="0"/>
          <w:i w:val="0"/>
          <w:lang w:val="sk-SK"/>
        </w:rPr>
        <w:t xml:space="preserve">epoužitý liek musí byť zlikvidovaný a nesmie sa uchovávať na neskoršie použitie. </w:t>
      </w:r>
      <w:r>
        <w:rPr>
          <w:lang w:val="sk-SK"/>
        </w:rPr>
        <w:t xml:space="preserve"> </w:t>
      </w:r>
    </w:p>
    <w:p w:rsidR="008A742D" w:rsidRDefault="008A742D">
      <w:pPr>
        <w:pStyle w:val="Nadpis3"/>
        <w:spacing w:before="0"/>
        <w:rPr>
          <w:snapToGrid w:val="0"/>
          <w:lang w:val="sk-SK" w:eastAsia="de-DE"/>
        </w:rPr>
      </w:pPr>
    </w:p>
    <w:p w:rsidR="008A742D" w:rsidRDefault="008A742D">
      <w:pPr>
        <w:pStyle w:val="Nadpis3"/>
        <w:spacing w:before="0"/>
        <w:rPr>
          <w:snapToGrid w:val="0"/>
          <w:lang w:val="sk-SK" w:eastAsia="de-DE"/>
        </w:rPr>
      </w:pPr>
      <w:r>
        <w:rPr>
          <w:snapToGrid w:val="0"/>
          <w:lang w:val="sk-SK" w:eastAsia="de-DE"/>
        </w:rPr>
        <w:t>Po nariedení podľa návodu</w:t>
      </w:r>
    </w:p>
    <w:p w:rsidR="008A742D" w:rsidRDefault="008A742D">
      <w:pPr>
        <w:rPr>
          <w:szCs w:val="22"/>
          <w:lang w:val="sk-SK"/>
        </w:rPr>
      </w:pPr>
      <w:r>
        <w:rPr>
          <w:szCs w:val="22"/>
          <w:lang w:val="sk-SK"/>
        </w:rPr>
        <w:t>Z mikrobiologického hľadiska sa musia nariedené roztoky použiť okamžite. Ak sa nepoužijú okamžite, za čas použiteľnosti a podmienky uchovávania pred použitím zodpovedá používateľ a za normálnych okolností by nemali presiahnuť 24 hodín pri teplote 2 až 8 </w:t>
      </w:r>
      <w:proofErr w:type="spellStart"/>
      <w:r>
        <w:rPr>
          <w:szCs w:val="22"/>
          <w:vertAlign w:val="superscript"/>
          <w:lang w:val="sk-SK"/>
        </w:rPr>
        <w:t>o</w:t>
      </w:r>
      <w:r>
        <w:rPr>
          <w:szCs w:val="22"/>
          <w:lang w:val="sk-SK"/>
        </w:rPr>
        <w:t>C</w:t>
      </w:r>
      <w:proofErr w:type="spellEnd"/>
      <w:r>
        <w:rPr>
          <w:szCs w:val="22"/>
          <w:lang w:val="sk-SK"/>
        </w:rPr>
        <w:t xml:space="preserve">, </w:t>
      </w:r>
      <w:r w:rsidRPr="007C3F4B">
        <w:rPr>
          <w:szCs w:val="22"/>
          <w:lang w:val="sk-SK"/>
        </w:rPr>
        <w:t>pokiaľ riedenie neprebehlo za kontr</w:t>
      </w:r>
      <w:smartTag w:uri="urn:schemas-microsoft-com:office:smarttags" w:element="PersonName">
        <w:r w:rsidRPr="007C3F4B">
          <w:rPr>
            <w:szCs w:val="22"/>
            <w:lang w:val="sk-SK"/>
          </w:rPr>
          <w:t>olo</w:t>
        </w:r>
      </w:smartTag>
      <w:r w:rsidRPr="007C3F4B">
        <w:rPr>
          <w:szCs w:val="22"/>
          <w:lang w:val="sk-SK"/>
        </w:rPr>
        <w:t>vaných a validovaných aseptických podmienok</w:t>
      </w:r>
      <w:r>
        <w:rPr>
          <w:szCs w:val="22"/>
          <w:lang w:val="sk-SK"/>
        </w:rPr>
        <w:t xml:space="preserve">. </w:t>
      </w:r>
    </w:p>
    <w:p w:rsidR="008A742D" w:rsidRDefault="008A742D">
      <w:pPr>
        <w:pStyle w:val="Nadpis2"/>
        <w:spacing w:before="0"/>
        <w:rPr>
          <w:lang w:val="sk-SK"/>
        </w:rPr>
      </w:pPr>
    </w:p>
    <w:p w:rsidR="008A742D" w:rsidRDefault="008A742D">
      <w:pPr>
        <w:pStyle w:val="Nadpis2"/>
        <w:spacing w:before="0"/>
        <w:rPr>
          <w:lang w:val="sk-SK"/>
        </w:rPr>
      </w:pPr>
      <w:r>
        <w:rPr>
          <w:lang w:val="sk-SK"/>
        </w:rPr>
        <w:t>6.4</w:t>
      </w:r>
      <w:r>
        <w:rPr>
          <w:lang w:val="sk-SK"/>
        </w:rPr>
        <w:tab/>
        <w:t>Špeciálne upozornenia na uchovávanie</w:t>
      </w:r>
    </w:p>
    <w:p w:rsidR="008A742D" w:rsidRDefault="008A742D">
      <w:pPr>
        <w:rPr>
          <w:szCs w:val="22"/>
          <w:lang w:val="sk-SK"/>
        </w:rPr>
      </w:pPr>
    </w:p>
    <w:p w:rsidR="008A742D" w:rsidRDefault="008A742D">
      <w:pPr>
        <w:rPr>
          <w:szCs w:val="22"/>
          <w:lang w:val="sk-SK"/>
        </w:rPr>
      </w:pPr>
      <w:r>
        <w:rPr>
          <w:szCs w:val="22"/>
          <w:lang w:val="sk-SK"/>
        </w:rPr>
        <w:t>Uchovávajte vo vonkajšom obale na ochranu pred svetlom.</w:t>
      </w:r>
    </w:p>
    <w:p w:rsidR="008A742D" w:rsidRDefault="008A742D">
      <w:pPr>
        <w:rPr>
          <w:szCs w:val="22"/>
          <w:lang w:val="sk-SK"/>
        </w:rPr>
      </w:pPr>
      <w:r>
        <w:rPr>
          <w:szCs w:val="22"/>
          <w:lang w:val="sk-SK"/>
        </w:rPr>
        <w:t>Podmienky na uchovávanie nariedeného lieku, pozri časť 6.3.</w:t>
      </w:r>
    </w:p>
    <w:p w:rsidR="008A742D" w:rsidRDefault="008A742D">
      <w:pPr>
        <w:pStyle w:val="Nadpis2"/>
        <w:spacing w:before="0"/>
        <w:rPr>
          <w:lang w:val="sk-SK"/>
        </w:rPr>
      </w:pPr>
    </w:p>
    <w:p w:rsidR="008A742D" w:rsidRDefault="008A742D">
      <w:pPr>
        <w:pStyle w:val="Nadpis2"/>
        <w:spacing w:before="0"/>
        <w:rPr>
          <w:lang w:val="sk-SK"/>
        </w:rPr>
      </w:pPr>
      <w:r>
        <w:rPr>
          <w:lang w:val="sk-SK"/>
        </w:rPr>
        <w:t>6.5</w:t>
      </w:r>
      <w:r>
        <w:rPr>
          <w:lang w:val="sk-SK"/>
        </w:rPr>
        <w:tab/>
        <w:t>Druh obalu a obsah balenia</w:t>
      </w:r>
    </w:p>
    <w:p w:rsidR="008A742D" w:rsidRDefault="008A742D">
      <w:pPr>
        <w:keepNext/>
        <w:rPr>
          <w:szCs w:val="22"/>
          <w:lang w:val="sk-SK"/>
        </w:rPr>
      </w:pPr>
    </w:p>
    <w:p w:rsidR="008A742D" w:rsidRDefault="008A742D">
      <w:pPr>
        <w:keepNext/>
        <w:rPr>
          <w:szCs w:val="22"/>
          <w:lang w:val="sk-SK"/>
        </w:rPr>
      </w:pPr>
      <w:r>
        <w:rPr>
          <w:szCs w:val="22"/>
          <w:lang w:val="sk-SK"/>
        </w:rPr>
        <w:t>Liek je dodávaný vo:</w:t>
      </w:r>
    </w:p>
    <w:p w:rsidR="008A742D" w:rsidRDefault="008A742D">
      <w:pPr>
        <w:numPr>
          <w:ilvl w:val="0"/>
          <w:numId w:val="2"/>
        </w:numPr>
        <w:tabs>
          <w:tab w:val="clear" w:pos="360"/>
          <w:tab w:val="num" w:pos="426"/>
        </w:tabs>
        <w:ind w:left="426" w:hanging="426"/>
        <w:rPr>
          <w:szCs w:val="22"/>
          <w:lang w:val="sk-SK"/>
        </w:rPr>
      </w:pPr>
      <w:r>
        <w:rPr>
          <w:szCs w:val="22"/>
          <w:lang w:val="sk-SK"/>
        </w:rPr>
        <w:t>fľašiach z polyetylénu s nízkou hustotou s obsahom 100 ml</w:t>
      </w:r>
      <w:r>
        <w:rPr>
          <w:szCs w:val="22"/>
          <w:lang w:val="sk-SK"/>
        </w:rPr>
        <w:br/>
        <w:t>dostupné v baleniach 10 x 100 ml, 20 x 100 ml</w:t>
      </w:r>
    </w:p>
    <w:p w:rsidR="008A742D" w:rsidRDefault="008A742D">
      <w:pPr>
        <w:rPr>
          <w:szCs w:val="22"/>
          <w:lang w:val="sk-SK"/>
        </w:rPr>
      </w:pPr>
    </w:p>
    <w:p w:rsidR="008A742D" w:rsidRDefault="008A742D">
      <w:pPr>
        <w:rPr>
          <w:szCs w:val="22"/>
          <w:lang w:val="sk-SK"/>
        </w:rPr>
      </w:pPr>
      <w:r>
        <w:rPr>
          <w:szCs w:val="22"/>
          <w:lang w:val="sk-SK"/>
        </w:rPr>
        <w:t>Na trh nemusia byť uvedené všetky veľkosti balenia.</w:t>
      </w:r>
    </w:p>
    <w:p w:rsidR="008A742D" w:rsidRDefault="008A742D">
      <w:pPr>
        <w:pStyle w:val="Nadpis2"/>
        <w:spacing w:before="0"/>
        <w:rPr>
          <w:lang w:val="sk-SK"/>
        </w:rPr>
      </w:pPr>
    </w:p>
    <w:p w:rsidR="008A742D" w:rsidRDefault="008A742D">
      <w:pPr>
        <w:pStyle w:val="Nadpis2"/>
        <w:spacing w:before="0"/>
        <w:rPr>
          <w:lang w:val="sk-SK"/>
        </w:rPr>
      </w:pPr>
      <w:r>
        <w:rPr>
          <w:lang w:val="sk-SK"/>
        </w:rPr>
        <w:t>6.6</w:t>
      </w:r>
      <w:r>
        <w:rPr>
          <w:lang w:val="sk-SK"/>
        </w:rPr>
        <w:tab/>
        <w:t>Špeciálne opatrenia na likvidáciu a iné zaobchádzanie s liekom</w:t>
      </w:r>
    </w:p>
    <w:p w:rsidR="008A742D" w:rsidRDefault="008A742D">
      <w:pPr>
        <w:rPr>
          <w:szCs w:val="22"/>
          <w:lang w:val="sk-SK"/>
        </w:rPr>
      </w:pPr>
    </w:p>
    <w:p w:rsidR="008A742D" w:rsidRDefault="008A742D">
      <w:pPr>
        <w:rPr>
          <w:szCs w:val="22"/>
          <w:lang w:val="sk-SK"/>
        </w:rPr>
      </w:pPr>
      <w:r>
        <w:rPr>
          <w:szCs w:val="22"/>
          <w:lang w:val="sk-SK"/>
        </w:rPr>
        <w:t>Žiadne zvláštne požiadavky.</w:t>
      </w:r>
    </w:p>
    <w:p w:rsidR="008A742D" w:rsidRDefault="008A742D">
      <w:pPr>
        <w:keepNext/>
        <w:rPr>
          <w:i/>
          <w:iCs/>
          <w:szCs w:val="22"/>
          <w:lang w:val="sk-SK"/>
        </w:rPr>
      </w:pPr>
    </w:p>
    <w:p w:rsidR="008A742D" w:rsidRDefault="008A742D">
      <w:pPr>
        <w:keepNext/>
        <w:rPr>
          <w:i/>
          <w:iCs/>
          <w:szCs w:val="22"/>
          <w:lang w:val="sk-SK"/>
        </w:rPr>
      </w:pPr>
      <w:r>
        <w:rPr>
          <w:i/>
          <w:iCs/>
          <w:szCs w:val="22"/>
          <w:lang w:val="sk-SK"/>
        </w:rPr>
        <w:t>Iné opatrenia na zaobchádzanie</w:t>
      </w:r>
    </w:p>
    <w:p w:rsidR="008A742D" w:rsidRDefault="008A742D">
      <w:pPr>
        <w:rPr>
          <w:szCs w:val="22"/>
          <w:lang w:val="sk-SK"/>
        </w:rPr>
      </w:pPr>
      <w:r>
        <w:rPr>
          <w:szCs w:val="22"/>
          <w:lang w:val="sk-SK"/>
        </w:rPr>
        <w:t xml:space="preserve">Len na jednorazové použitie. Po použití fľašu a všetok nepoužitý liek zlikvidujte. </w:t>
      </w:r>
    </w:p>
    <w:p w:rsidR="008A742D" w:rsidRDefault="008A742D">
      <w:pPr>
        <w:rPr>
          <w:szCs w:val="22"/>
          <w:lang w:val="sk-SK"/>
        </w:rPr>
      </w:pPr>
    </w:p>
    <w:p w:rsidR="008A742D" w:rsidRDefault="008A742D">
      <w:pPr>
        <w:rPr>
          <w:szCs w:val="22"/>
          <w:lang w:val="sk-SK"/>
        </w:rPr>
      </w:pPr>
      <w:r>
        <w:rPr>
          <w:szCs w:val="22"/>
          <w:lang w:val="sk-SK"/>
        </w:rPr>
        <w:t>Liek môže byť riedený v roztokoch na infúziu 0,9 % w/v chloridu sodného alebo 5 % w/v glukózy. Pri riedení musia byť dodržané aseptické podmienky.</w:t>
      </w:r>
    </w:p>
    <w:p w:rsidR="008A742D" w:rsidRDefault="008A742D">
      <w:pPr>
        <w:rPr>
          <w:szCs w:val="22"/>
          <w:lang w:val="sk-SK"/>
        </w:rPr>
      </w:pPr>
      <w:r>
        <w:rPr>
          <w:noProof/>
          <w:szCs w:val="22"/>
          <w:lang w:val="sk-SK"/>
        </w:rPr>
        <w:t xml:space="preserve">Môže sa použiť len ak je roztok </w:t>
      </w:r>
      <w:r>
        <w:rPr>
          <w:szCs w:val="22"/>
          <w:lang w:val="sk-SK"/>
        </w:rPr>
        <w:t xml:space="preserve">číry a bezfarebný alebo jemne žltkastý, a ak nie je poškodený obal ani uzáver. </w:t>
      </w:r>
    </w:p>
    <w:p w:rsidR="008A742D" w:rsidRDefault="008A742D">
      <w:pPr>
        <w:pStyle w:val="Nadpis1"/>
        <w:spacing w:before="0"/>
        <w:rPr>
          <w:lang w:val="sk-SK"/>
        </w:rPr>
      </w:pPr>
    </w:p>
    <w:p w:rsidR="008A742D" w:rsidRDefault="008A742D">
      <w:pPr>
        <w:pStyle w:val="Nadpis1"/>
        <w:spacing w:before="0"/>
        <w:rPr>
          <w:lang w:val="sk-SK"/>
        </w:rPr>
      </w:pPr>
    </w:p>
    <w:p w:rsidR="008A742D" w:rsidRDefault="008A742D">
      <w:pPr>
        <w:pStyle w:val="Nadpis1"/>
        <w:spacing w:before="0"/>
        <w:rPr>
          <w:lang w:val="sk-SK"/>
        </w:rPr>
      </w:pPr>
      <w:r>
        <w:rPr>
          <w:lang w:val="sk-SK"/>
        </w:rPr>
        <w:t>7.</w:t>
      </w:r>
      <w:r>
        <w:rPr>
          <w:lang w:val="sk-SK"/>
        </w:rPr>
        <w:tab/>
        <w:t>DRŽITEĽ ROZHODNUTIA O REGISTRÁCII</w:t>
      </w:r>
    </w:p>
    <w:p w:rsidR="008A742D" w:rsidRDefault="008A742D">
      <w:pPr>
        <w:rPr>
          <w:szCs w:val="22"/>
          <w:lang w:val="sk-SK"/>
        </w:rPr>
      </w:pPr>
    </w:p>
    <w:p w:rsidR="008A742D" w:rsidRDefault="008A742D">
      <w:pPr>
        <w:rPr>
          <w:szCs w:val="22"/>
          <w:lang w:val="sk-SK"/>
        </w:rPr>
      </w:pPr>
      <w:r>
        <w:rPr>
          <w:szCs w:val="22"/>
          <w:lang w:val="sk-SK"/>
        </w:rPr>
        <w:t xml:space="preserve">B. </w:t>
      </w:r>
      <w:proofErr w:type="spellStart"/>
      <w:r>
        <w:rPr>
          <w:szCs w:val="22"/>
          <w:lang w:val="sk-SK"/>
        </w:rPr>
        <w:t>Braun</w:t>
      </w:r>
      <w:proofErr w:type="spellEnd"/>
      <w:r>
        <w:rPr>
          <w:szCs w:val="22"/>
          <w:lang w:val="sk-SK"/>
        </w:rPr>
        <w:t xml:space="preserve"> </w:t>
      </w:r>
      <w:proofErr w:type="spellStart"/>
      <w:r>
        <w:rPr>
          <w:szCs w:val="22"/>
          <w:lang w:val="sk-SK"/>
        </w:rPr>
        <w:t>Melsungen</w:t>
      </w:r>
      <w:proofErr w:type="spellEnd"/>
      <w:r>
        <w:rPr>
          <w:szCs w:val="22"/>
          <w:lang w:val="sk-SK"/>
        </w:rPr>
        <w:t xml:space="preserve"> AG</w:t>
      </w:r>
      <w:r>
        <w:rPr>
          <w:szCs w:val="22"/>
          <w:lang w:val="sk-SK"/>
        </w:rPr>
        <w:br/>
      </w:r>
      <w:proofErr w:type="spellStart"/>
      <w:r>
        <w:rPr>
          <w:szCs w:val="22"/>
          <w:lang w:val="sk-SK"/>
        </w:rPr>
        <w:t>Carl-Braun-Stra</w:t>
      </w:r>
      <w:r>
        <w:rPr>
          <w:lang w:val="sk-SK"/>
        </w:rPr>
        <w:t>ß</w:t>
      </w:r>
      <w:r>
        <w:rPr>
          <w:szCs w:val="22"/>
          <w:lang w:val="sk-SK"/>
        </w:rPr>
        <w:t>e</w:t>
      </w:r>
      <w:proofErr w:type="spellEnd"/>
      <w:r>
        <w:rPr>
          <w:szCs w:val="22"/>
          <w:lang w:val="sk-SK"/>
        </w:rPr>
        <w:t xml:space="preserve"> 1</w:t>
      </w:r>
      <w:r>
        <w:rPr>
          <w:szCs w:val="22"/>
          <w:lang w:val="sk-SK"/>
        </w:rPr>
        <w:br/>
        <w:t>34212 </w:t>
      </w:r>
      <w:proofErr w:type="spellStart"/>
      <w:r>
        <w:rPr>
          <w:szCs w:val="22"/>
          <w:lang w:val="sk-SK"/>
        </w:rPr>
        <w:t>Melsungen</w:t>
      </w:r>
      <w:proofErr w:type="spellEnd"/>
      <w:r>
        <w:rPr>
          <w:szCs w:val="22"/>
          <w:lang w:val="sk-SK"/>
        </w:rPr>
        <w:t>, Nemecko</w:t>
      </w:r>
    </w:p>
    <w:p w:rsidR="008A742D" w:rsidRDefault="008A742D">
      <w:pPr>
        <w:rPr>
          <w:i/>
          <w:szCs w:val="22"/>
          <w:lang w:val="sk-SK"/>
        </w:rPr>
      </w:pPr>
    </w:p>
    <w:p w:rsidR="008A742D" w:rsidRDefault="008A742D">
      <w:pPr>
        <w:rPr>
          <w:i/>
          <w:szCs w:val="22"/>
          <w:lang w:val="sk-SK"/>
        </w:rPr>
      </w:pPr>
      <w:r>
        <w:rPr>
          <w:i/>
          <w:szCs w:val="22"/>
          <w:lang w:val="sk-SK"/>
        </w:rPr>
        <w:t>Poštovná adresa:</w:t>
      </w:r>
    </w:p>
    <w:p w:rsidR="008A742D" w:rsidRDefault="008A742D">
      <w:pPr>
        <w:rPr>
          <w:szCs w:val="22"/>
          <w:lang w:val="sk-SK"/>
        </w:rPr>
      </w:pPr>
      <w:r>
        <w:rPr>
          <w:szCs w:val="22"/>
          <w:lang w:val="sk-SK"/>
        </w:rPr>
        <w:t>34209 </w:t>
      </w:r>
      <w:proofErr w:type="spellStart"/>
      <w:r>
        <w:rPr>
          <w:szCs w:val="22"/>
          <w:lang w:val="sk-SK"/>
        </w:rPr>
        <w:t>Melsungen</w:t>
      </w:r>
      <w:proofErr w:type="spellEnd"/>
      <w:r>
        <w:rPr>
          <w:szCs w:val="22"/>
          <w:lang w:val="sk-SK"/>
        </w:rPr>
        <w:t>, Nemecko</w:t>
      </w:r>
    </w:p>
    <w:p w:rsidR="008A742D" w:rsidRDefault="008A742D">
      <w:pPr>
        <w:rPr>
          <w:szCs w:val="22"/>
          <w:lang w:val="sk-SK"/>
        </w:rPr>
      </w:pPr>
      <w:r>
        <w:rPr>
          <w:szCs w:val="22"/>
          <w:lang w:val="sk-SK"/>
        </w:rPr>
        <w:t>Telefón: +49/5661/71-0</w:t>
      </w:r>
      <w:r>
        <w:rPr>
          <w:szCs w:val="22"/>
          <w:lang w:val="sk-SK"/>
        </w:rPr>
        <w:br/>
        <w:t>Fax: +49/5661/71-4567</w:t>
      </w:r>
    </w:p>
    <w:p w:rsidR="008A742D" w:rsidRDefault="008A742D">
      <w:pPr>
        <w:pStyle w:val="Nadpis1"/>
        <w:spacing w:before="0"/>
        <w:rPr>
          <w:lang w:val="sk-SK"/>
        </w:rPr>
      </w:pPr>
    </w:p>
    <w:p w:rsidR="008A742D" w:rsidRDefault="008A742D">
      <w:pPr>
        <w:pStyle w:val="Nadpis1"/>
        <w:spacing w:before="0"/>
        <w:rPr>
          <w:lang w:val="sk-SK"/>
        </w:rPr>
      </w:pPr>
    </w:p>
    <w:p w:rsidR="008A742D" w:rsidRDefault="008A742D">
      <w:pPr>
        <w:pStyle w:val="Nadpis1"/>
        <w:spacing w:before="0"/>
        <w:rPr>
          <w:lang w:val="sk-SK"/>
        </w:rPr>
      </w:pPr>
      <w:r>
        <w:rPr>
          <w:lang w:val="sk-SK"/>
        </w:rPr>
        <w:t>8.</w:t>
      </w:r>
      <w:r>
        <w:rPr>
          <w:lang w:val="sk-SK"/>
        </w:rPr>
        <w:tab/>
        <w:t>REGISTRAČNÉ ČÍSLo</w:t>
      </w:r>
    </w:p>
    <w:p w:rsidR="008A742D" w:rsidRDefault="008A742D">
      <w:pPr>
        <w:rPr>
          <w:szCs w:val="22"/>
          <w:lang w:val="sk-SK"/>
        </w:rPr>
      </w:pPr>
    </w:p>
    <w:p w:rsidR="008A742D" w:rsidRDefault="008A742D">
      <w:pPr>
        <w:rPr>
          <w:szCs w:val="22"/>
          <w:lang w:val="sk-SK"/>
        </w:rPr>
      </w:pPr>
      <w:r>
        <w:rPr>
          <w:szCs w:val="22"/>
          <w:lang w:val="sk-SK"/>
        </w:rPr>
        <w:t>42/0327/09-S</w:t>
      </w:r>
    </w:p>
    <w:p w:rsidR="008A742D" w:rsidRDefault="008A742D">
      <w:pPr>
        <w:pStyle w:val="Nadpis1"/>
        <w:spacing w:before="0"/>
        <w:rPr>
          <w:lang w:val="sk-SK"/>
        </w:rPr>
      </w:pPr>
    </w:p>
    <w:p w:rsidR="008A742D" w:rsidRDefault="008A742D">
      <w:pPr>
        <w:pStyle w:val="Nadpis1"/>
        <w:spacing w:before="0"/>
        <w:rPr>
          <w:lang w:val="sk-SK"/>
        </w:rPr>
      </w:pPr>
    </w:p>
    <w:p w:rsidR="008A742D" w:rsidRDefault="008A742D">
      <w:pPr>
        <w:pStyle w:val="Nadpis1"/>
        <w:spacing w:before="0"/>
        <w:rPr>
          <w:lang w:val="sk-SK"/>
        </w:rPr>
      </w:pPr>
      <w:r>
        <w:rPr>
          <w:lang w:val="sk-SK"/>
        </w:rPr>
        <w:t>9.</w:t>
      </w:r>
      <w:r>
        <w:rPr>
          <w:lang w:val="sk-SK"/>
        </w:rPr>
        <w:tab/>
        <w:t>DÁTUM PRVEJ REGISTRÁCIE/PREDĹŽENIA REGISTRÁCIE</w:t>
      </w:r>
    </w:p>
    <w:p w:rsidR="008A742D" w:rsidRDefault="008A742D">
      <w:pPr>
        <w:rPr>
          <w:szCs w:val="22"/>
          <w:lang w:val="sk-SK"/>
        </w:rPr>
      </w:pPr>
    </w:p>
    <w:p w:rsidR="008A742D" w:rsidRDefault="008A742D">
      <w:pPr>
        <w:rPr>
          <w:szCs w:val="22"/>
          <w:lang w:val="sk-SK"/>
        </w:rPr>
      </w:pPr>
      <w:r>
        <w:rPr>
          <w:szCs w:val="22"/>
          <w:lang w:val="sk-SK"/>
        </w:rPr>
        <w:t>Dátum prvej registrácie: 02. jún 2009</w:t>
      </w:r>
      <w:r>
        <w:rPr>
          <w:szCs w:val="22"/>
          <w:lang w:val="sk-SK"/>
        </w:rPr>
        <w:br/>
        <w:t xml:space="preserve">Dátum posledného predĺženia registrácie: </w:t>
      </w:r>
      <w:r w:rsidR="007E649E">
        <w:rPr>
          <w:szCs w:val="22"/>
          <w:lang w:val="sk-SK"/>
        </w:rPr>
        <w:t>20.</w:t>
      </w:r>
      <w:r w:rsidR="005E2E0B">
        <w:rPr>
          <w:szCs w:val="22"/>
          <w:lang w:val="sk-SK"/>
        </w:rPr>
        <w:t xml:space="preserve"> </w:t>
      </w:r>
      <w:r w:rsidR="007E649E">
        <w:rPr>
          <w:szCs w:val="22"/>
          <w:lang w:val="sk-SK"/>
        </w:rPr>
        <w:t>jún 2014</w:t>
      </w:r>
    </w:p>
    <w:p w:rsidR="008A742D" w:rsidRDefault="008A742D">
      <w:pPr>
        <w:pStyle w:val="Nadpis1"/>
        <w:spacing w:before="0"/>
        <w:rPr>
          <w:lang w:val="sk-SK"/>
        </w:rPr>
      </w:pPr>
    </w:p>
    <w:p w:rsidR="008A742D" w:rsidRDefault="008A742D">
      <w:pPr>
        <w:pStyle w:val="Nadpis1"/>
        <w:spacing w:before="0"/>
        <w:rPr>
          <w:lang w:val="sk-SK"/>
        </w:rPr>
      </w:pPr>
    </w:p>
    <w:p w:rsidR="008A742D" w:rsidRDefault="008A742D">
      <w:pPr>
        <w:pStyle w:val="Nadpis1"/>
        <w:spacing w:before="0"/>
        <w:rPr>
          <w:lang w:val="sk-SK"/>
        </w:rPr>
      </w:pPr>
      <w:r>
        <w:rPr>
          <w:lang w:val="sk-SK"/>
        </w:rPr>
        <w:t>10.</w:t>
      </w:r>
      <w:r>
        <w:rPr>
          <w:lang w:val="sk-SK"/>
        </w:rPr>
        <w:tab/>
        <w:t>DÁTUM REVÍZIE TEXTU</w:t>
      </w:r>
    </w:p>
    <w:p w:rsidR="008A742D" w:rsidRDefault="008A742D">
      <w:pPr>
        <w:rPr>
          <w:szCs w:val="22"/>
          <w:lang w:val="sk-SK"/>
        </w:rPr>
      </w:pPr>
    </w:p>
    <w:p w:rsidR="008A742D" w:rsidRDefault="008A742D">
      <w:pPr>
        <w:rPr>
          <w:szCs w:val="22"/>
          <w:lang w:val="sk-SK"/>
        </w:rPr>
      </w:pPr>
      <w:r>
        <w:rPr>
          <w:szCs w:val="22"/>
          <w:lang w:val="sk-SK"/>
        </w:rPr>
        <w:t>11/201</w:t>
      </w:r>
      <w:r w:rsidR="00A03CDE">
        <w:rPr>
          <w:szCs w:val="22"/>
          <w:lang w:val="sk-SK"/>
        </w:rPr>
        <w:t>7</w:t>
      </w:r>
    </w:p>
    <w:p w:rsidR="008A742D" w:rsidRDefault="008A742D">
      <w:pPr>
        <w:rPr>
          <w:szCs w:val="22"/>
          <w:lang w:val="sk-SK"/>
        </w:rPr>
      </w:pPr>
    </w:p>
    <w:p w:rsidR="008A742D" w:rsidRDefault="008A742D">
      <w:pPr>
        <w:rPr>
          <w:szCs w:val="22"/>
          <w:lang w:val="sk-SK"/>
        </w:rPr>
      </w:pPr>
    </w:p>
    <w:p w:rsidR="008A742D" w:rsidRDefault="008A742D">
      <w:pPr>
        <w:rPr>
          <w:lang w:val="sk-SK"/>
        </w:rPr>
      </w:pPr>
    </w:p>
    <w:sectPr w:rsidR="008A742D" w:rsidSect="008A742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/>
      <w:pgMar w:top="1134" w:right="1418" w:bottom="1134" w:left="1418" w:header="708" w:footer="708" w:gutter="0"/>
      <w:pgNumType w:start="1"/>
      <w:cols w:space="708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2F7C" w:rsidRDefault="009C2F7C">
      <w:r>
        <w:separator/>
      </w:r>
    </w:p>
  </w:endnote>
  <w:endnote w:type="continuationSeparator" w:id="0">
    <w:p w:rsidR="009C2F7C" w:rsidRDefault="009C2F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TimesNewRoman,Italic">
    <w:altName w:val="Times New Roman"/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346C" w:rsidRDefault="009F346C">
    <w:pPr>
      <w:pStyle w:val="Pt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742D" w:rsidRDefault="00442C36" w:rsidP="007C3F4B">
    <w:pPr>
      <w:pStyle w:val="Pta"/>
      <w:jc w:val="center"/>
      <w:rPr>
        <w:sz w:val="18"/>
      </w:rPr>
    </w:pPr>
    <w:r>
      <w:rPr>
        <w:sz w:val="18"/>
      </w:rPr>
      <w:fldChar w:fldCharType="begin"/>
    </w:r>
    <w:r w:rsidR="008A742D">
      <w:rPr>
        <w:sz w:val="18"/>
      </w:rPr>
      <w:instrText>PAGE   \* MERGEFORMAT</w:instrText>
    </w:r>
    <w:r>
      <w:rPr>
        <w:sz w:val="18"/>
      </w:rPr>
      <w:fldChar w:fldCharType="separate"/>
    </w:r>
    <w:r w:rsidR="005E2E0B" w:rsidRPr="005E2E0B">
      <w:rPr>
        <w:noProof/>
        <w:sz w:val="18"/>
        <w:lang w:val="sk-SK"/>
      </w:rPr>
      <w:t>12</w:t>
    </w:r>
    <w:r>
      <w:rPr>
        <w:sz w:val="18"/>
      </w:rPr>
      <w:fldChar w:fldCharType="end"/>
    </w:r>
  </w:p>
  <w:p w:rsidR="008A742D" w:rsidRDefault="008A742D">
    <w:pPr>
      <w:pStyle w:val="Pt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742D" w:rsidRDefault="00442C36">
    <w:pPr>
      <w:pStyle w:val="Pta"/>
      <w:jc w:val="center"/>
      <w:rPr>
        <w:sz w:val="18"/>
      </w:rPr>
    </w:pPr>
    <w:r>
      <w:rPr>
        <w:sz w:val="18"/>
      </w:rPr>
      <w:fldChar w:fldCharType="begin"/>
    </w:r>
    <w:r w:rsidR="008A742D">
      <w:rPr>
        <w:sz w:val="18"/>
      </w:rPr>
      <w:instrText>PAGE   \* MERGEFORMAT</w:instrText>
    </w:r>
    <w:r>
      <w:rPr>
        <w:sz w:val="18"/>
      </w:rPr>
      <w:fldChar w:fldCharType="separate"/>
    </w:r>
    <w:r w:rsidR="005E2E0B" w:rsidRPr="005E2E0B">
      <w:rPr>
        <w:noProof/>
        <w:sz w:val="18"/>
        <w:lang w:val="sk-SK"/>
      </w:rPr>
      <w:t>1</w:t>
    </w:r>
    <w:r>
      <w:rPr>
        <w:sz w:val="18"/>
      </w:rPr>
      <w:fldChar w:fldCharType="end"/>
    </w:r>
  </w:p>
  <w:p w:rsidR="008A742D" w:rsidRDefault="008A742D">
    <w:pPr>
      <w:pStyle w:val="Pt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2F7C" w:rsidRDefault="009C2F7C">
      <w:r>
        <w:separator/>
      </w:r>
    </w:p>
  </w:footnote>
  <w:footnote w:type="continuationSeparator" w:id="0">
    <w:p w:rsidR="009C2F7C" w:rsidRDefault="009C2F7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346C" w:rsidRDefault="009F346C">
    <w:pPr>
      <w:pStyle w:val="Hlavika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742D" w:rsidRDefault="008A742D">
    <w:pPr>
      <w:pStyle w:val="Hlavika"/>
    </w:pPr>
  </w:p>
  <w:p w:rsidR="008A742D" w:rsidRDefault="008A742D">
    <w:pPr>
      <w:pStyle w:val="Hlavika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742D" w:rsidRDefault="008A742D">
    <w:pPr>
      <w:pStyle w:val="Hlavika"/>
      <w:rPr>
        <w:color w:val="000000"/>
        <w:sz w:val="18"/>
        <w:lang w:val="sk-SK"/>
      </w:rPr>
    </w:pPr>
    <w:r>
      <w:rPr>
        <w:color w:val="000000"/>
        <w:sz w:val="18"/>
        <w:lang w:val="sk-SK"/>
      </w:rPr>
      <w:t xml:space="preserve">Príloha č. </w:t>
    </w:r>
    <w:r>
      <w:rPr>
        <w:color w:val="000000"/>
        <w:sz w:val="18"/>
        <w:lang w:val="sk-SK"/>
      </w:rPr>
      <w:t xml:space="preserve">1 k notifikácii o zmene, ev. č.: </w:t>
    </w:r>
    <w:r w:rsidR="009F346C">
      <w:rPr>
        <w:color w:val="000000"/>
        <w:sz w:val="18"/>
        <w:lang w:val="sk-SK"/>
      </w:rPr>
      <w:t>2016/06438-Z1A</w:t>
    </w:r>
  </w:p>
  <w:p w:rsidR="008A742D" w:rsidRDefault="008A742D">
    <w:pPr>
      <w:pStyle w:val="Hlavik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6F4D2F"/>
    <w:multiLevelType w:val="hybridMultilevel"/>
    <w:tmpl w:val="9E582D62"/>
    <w:lvl w:ilvl="0" w:tplc="A74C8F64">
      <w:start w:val="1"/>
      <w:numFmt w:val="bullet"/>
      <w:lvlText w:val="●"/>
      <w:lvlJc w:val="left"/>
      <w:pPr>
        <w:ind w:left="72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846546"/>
    <w:multiLevelType w:val="hybridMultilevel"/>
    <w:tmpl w:val="D8DE41F2"/>
    <w:lvl w:ilvl="0" w:tplc="BDDE7C96"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55723299"/>
    <w:multiLevelType w:val="singleLevel"/>
    <w:tmpl w:val="FFFFFFFF"/>
    <w:lvl w:ilvl="0">
      <w:numFmt w:val="bullet"/>
      <w:lvlText w:val="–"/>
      <w:legacy w:legacy="1" w:legacySpace="0" w:legacyIndent="360"/>
      <w:lvlJc w:val="left"/>
      <w:pPr>
        <w:ind w:left="36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trackRevisions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C3F4B"/>
    <w:rsid w:val="000C2017"/>
    <w:rsid w:val="00102E6F"/>
    <w:rsid w:val="00442C36"/>
    <w:rsid w:val="0047073E"/>
    <w:rsid w:val="005E2E0B"/>
    <w:rsid w:val="00613416"/>
    <w:rsid w:val="00744BA3"/>
    <w:rsid w:val="007C3F4B"/>
    <w:rsid w:val="007E649E"/>
    <w:rsid w:val="0086636F"/>
    <w:rsid w:val="008A742D"/>
    <w:rsid w:val="00931D7C"/>
    <w:rsid w:val="00932EEF"/>
    <w:rsid w:val="009538E1"/>
    <w:rsid w:val="009C2F7C"/>
    <w:rsid w:val="009F346C"/>
    <w:rsid w:val="00A03CDE"/>
    <w:rsid w:val="00A50F75"/>
    <w:rsid w:val="00A846C6"/>
    <w:rsid w:val="00C42120"/>
    <w:rsid w:val="00D83603"/>
    <w:rsid w:val="00D93C4A"/>
    <w:rsid w:val="00EA2F65"/>
    <w:rsid w:val="00EB44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martTagType w:namespaceuri="urn:schemas-microsoft-com:office:smarttags" w:name="PersonName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0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D93C4A"/>
    <w:rPr>
      <w:sz w:val="22"/>
      <w:lang w:val="de-DE" w:eastAsia="en-US"/>
    </w:rPr>
  </w:style>
  <w:style w:type="paragraph" w:styleId="Nadpis1">
    <w:name w:val="heading 1"/>
    <w:basedOn w:val="Normlny"/>
    <w:next w:val="Normlny"/>
    <w:link w:val="Nadpis1Char"/>
    <w:uiPriority w:val="9"/>
    <w:qFormat/>
    <w:rsid w:val="00D93C4A"/>
    <w:pPr>
      <w:keepNext/>
      <w:tabs>
        <w:tab w:val="left" w:pos="567"/>
      </w:tabs>
      <w:spacing w:before="480"/>
      <w:ind w:left="567" w:hanging="567"/>
      <w:outlineLvl w:val="0"/>
    </w:pPr>
    <w:rPr>
      <w:b/>
      <w:caps/>
      <w:szCs w:val="22"/>
      <w:lang w:val="en-GB"/>
    </w:rPr>
  </w:style>
  <w:style w:type="paragraph" w:styleId="Nadpis2">
    <w:name w:val="heading 2"/>
    <w:basedOn w:val="Normlny"/>
    <w:next w:val="Normlny"/>
    <w:link w:val="Nadpis2Char"/>
    <w:uiPriority w:val="9"/>
    <w:qFormat/>
    <w:rsid w:val="00D93C4A"/>
    <w:pPr>
      <w:keepNext/>
      <w:tabs>
        <w:tab w:val="left" w:pos="567"/>
      </w:tabs>
      <w:spacing w:before="240"/>
      <w:ind w:left="567" w:hanging="567"/>
      <w:outlineLvl w:val="1"/>
    </w:pPr>
    <w:rPr>
      <w:b/>
      <w:szCs w:val="22"/>
      <w:lang w:val="en-GB"/>
    </w:rPr>
  </w:style>
  <w:style w:type="paragraph" w:styleId="Nadpis3">
    <w:name w:val="heading 3"/>
    <w:basedOn w:val="Normlny"/>
    <w:next w:val="Normlnysozarkami"/>
    <w:link w:val="Nadpis3Char"/>
    <w:uiPriority w:val="9"/>
    <w:qFormat/>
    <w:rsid w:val="00D93C4A"/>
    <w:pPr>
      <w:keepNext/>
      <w:spacing w:before="240"/>
      <w:outlineLvl w:val="2"/>
    </w:pPr>
    <w:rPr>
      <w:b/>
      <w:i/>
      <w:szCs w:val="22"/>
      <w:lang w:val="en-GB" w:eastAsia="sk-SK"/>
    </w:rPr>
  </w:style>
  <w:style w:type="paragraph" w:styleId="Nadpis4">
    <w:name w:val="heading 4"/>
    <w:basedOn w:val="Normlny"/>
    <w:next w:val="Normlnysozarkami"/>
    <w:link w:val="Nadpis4Char"/>
    <w:uiPriority w:val="9"/>
    <w:qFormat/>
    <w:rsid w:val="00D93C4A"/>
    <w:pPr>
      <w:keepNext/>
      <w:spacing w:before="240"/>
      <w:jc w:val="both"/>
      <w:outlineLvl w:val="3"/>
    </w:pPr>
    <w:rPr>
      <w:i/>
      <w:szCs w:val="22"/>
      <w:lang w:val="en-GB" w:eastAsia="sk-SK"/>
    </w:rPr>
  </w:style>
  <w:style w:type="paragraph" w:styleId="Nadpis5">
    <w:name w:val="heading 5"/>
    <w:basedOn w:val="Nadpis4"/>
    <w:next w:val="Normlnysozarkami"/>
    <w:link w:val="Nadpis5Char"/>
    <w:uiPriority w:val="9"/>
    <w:qFormat/>
    <w:rsid w:val="00D93C4A"/>
    <w:pPr>
      <w:outlineLvl w:val="4"/>
    </w:pPr>
    <w:rPr>
      <w:i w:val="0"/>
      <w:i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726720"/>
    <w:rPr>
      <w:rFonts w:ascii="Cambria" w:eastAsia="Times New Roman" w:hAnsi="Cambria" w:cs="Times New Roman"/>
      <w:b/>
      <w:bCs/>
      <w:kern w:val="32"/>
      <w:sz w:val="32"/>
      <w:szCs w:val="32"/>
      <w:lang w:val="de-DE" w:eastAsia="en-US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726720"/>
    <w:rPr>
      <w:rFonts w:ascii="Cambria" w:eastAsia="Times New Roman" w:hAnsi="Cambria" w:cs="Times New Roman"/>
      <w:b/>
      <w:bCs/>
      <w:i/>
      <w:iCs/>
      <w:sz w:val="28"/>
      <w:szCs w:val="28"/>
      <w:lang w:val="de-DE" w:eastAsia="en-US"/>
    </w:rPr>
  </w:style>
  <w:style w:type="character" w:customStyle="1" w:styleId="Nadpis3Char">
    <w:name w:val="Nadpis 3 Char"/>
    <w:basedOn w:val="Predvolenpsmoodseku"/>
    <w:link w:val="Nadpis3"/>
    <w:uiPriority w:val="9"/>
    <w:locked/>
    <w:rsid w:val="00D93C4A"/>
    <w:rPr>
      <w:b/>
      <w:i/>
      <w:sz w:val="22"/>
      <w:lang w:val="en-GB"/>
    </w:rPr>
  </w:style>
  <w:style w:type="character" w:customStyle="1" w:styleId="Nadpis4Char">
    <w:name w:val="Nadpis 4 Char"/>
    <w:basedOn w:val="Predvolenpsmoodseku"/>
    <w:link w:val="Nadpis4"/>
    <w:uiPriority w:val="9"/>
    <w:locked/>
    <w:rsid w:val="00D93C4A"/>
    <w:rPr>
      <w:i/>
      <w:sz w:val="22"/>
      <w:lang w:val="en-GB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726720"/>
    <w:rPr>
      <w:rFonts w:ascii="Calibri" w:eastAsia="Times New Roman" w:hAnsi="Calibri" w:cs="Times New Roman"/>
      <w:b/>
      <w:bCs/>
      <w:i/>
      <w:iCs/>
      <w:sz w:val="26"/>
      <w:szCs w:val="26"/>
      <w:lang w:val="de-DE" w:eastAsia="en-US"/>
    </w:rPr>
  </w:style>
  <w:style w:type="paragraph" w:styleId="Normlnysozarkami">
    <w:name w:val="Normal Indent"/>
    <w:basedOn w:val="Normlny"/>
    <w:uiPriority w:val="99"/>
    <w:rsid w:val="00D93C4A"/>
    <w:pPr>
      <w:ind w:left="708"/>
    </w:pPr>
  </w:style>
  <w:style w:type="paragraph" w:styleId="Zarkazkladnhotextu">
    <w:name w:val="Body Text Indent"/>
    <w:basedOn w:val="Normlny"/>
    <w:link w:val="ZarkazkladnhotextuChar"/>
    <w:uiPriority w:val="99"/>
    <w:rsid w:val="00D93C4A"/>
    <w:pPr>
      <w:ind w:left="709"/>
      <w:jc w:val="both"/>
    </w:pPr>
    <w:rPr>
      <w:sz w:val="24"/>
      <w:lang w:val="en-GB"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locked/>
    <w:rsid w:val="00D93C4A"/>
    <w:rPr>
      <w:sz w:val="24"/>
      <w:lang w:val="en-GB"/>
    </w:rPr>
  </w:style>
  <w:style w:type="paragraph" w:styleId="Nzov">
    <w:name w:val="Title"/>
    <w:basedOn w:val="Normlny"/>
    <w:link w:val="NzovChar"/>
    <w:uiPriority w:val="10"/>
    <w:qFormat/>
    <w:rsid w:val="00D93C4A"/>
    <w:pPr>
      <w:keepNext/>
      <w:jc w:val="center"/>
      <w:outlineLvl w:val="0"/>
    </w:pPr>
    <w:rPr>
      <w:b/>
      <w:caps/>
      <w:kern w:val="28"/>
      <w:sz w:val="30"/>
      <w:u w:val="single"/>
      <w:lang w:val="en-GB"/>
    </w:rPr>
  </w:style>
  <w:style w:type="character" w:customStyle="1" w:styleId="NzovChar">
    <w:name w:val="Názov Char"/>
    <w:basedOn w:val="Predvolenpsmoodseku"/>
    <w:link w:val="Nzov"/>
    <w:uiPriority w:val="10"/>
    <w:rsid w:val="00726720"/>
    <w:rPr>
      <w:rFonts w:ascii="Cambria" w:eastAsia="Times New Roman" w:hAnsi="Cambria" w:cs="Times New Roman"/>
      <w:b/>
      <w:bCs/>
      <w:kern w:val="28"/>
      <w:sz w:val="32"/>
      <w:szCs w:val="32"/>
      <w:lang w:val="de-DE" w:eastAsia="en-US"/>
    </w:rPr>
  </w:style>
  <w:style w:type="paragraph" w:customStyle="1" w:styleId="Default">
    <w:name w:val="Default"/>
    <w:rsid w:val="00D93C4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93C4A"/>
    <w:rPr>
      <w:rFonts w:ascii="Tahoma" w:hAnsi="Tahoma"/>
      <w:sz w:val="16"/>
      <w:szCs w:val="16"/>
      <w:lang w:eastAsia="sk-SK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D93C4A"/>
    <w:rPr>
      <w:rFonts w:ascii="Tahoma" w:hAnsi="Tahoma"/>
      <w:sz w:val="16"/>
      <w:lang w:val="de-DE"/>
    </w:rPr>
  </w:style>
  <w:style w:type="character" w:styleId="Hypertextovprepojenie">
    <w:name w:val="Hyperlink"/>
    <w:basedOn w:val="Predvolenpsmoodseku"/>
    <w:uiPriority w:val="99"/>
    <w:rsid w:val="00D93C4A"/>
    <w:rPr>
      <w:color w:val="0000FF"/>
      <w:u w:val="single"/>
    </w:rPr>
  </w:style>
  <w:style w:type="character" w:styleId="Odkaznakomentr">
    <w:name w:val="annotation reference"/>
    <w:basedOn w:val="Predvolenpsmoodseku"/>
    <w:uiPriority w:val="99"/>
    <w:semiHidden/>
    <w:unhideWhenUsed/>
    <w:rsid w:val="00D93C4A"/>
    <w:rPr>
      <w:sz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D93C4A"/>
    <w:rPr>
      <w:sz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locked/>
    <w:rsid w:val="00D93C4A"/>
    <w:rPr>
      <w:lang w:val="de-DE"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93C4A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locked/>
    <w:rsid w:val="00D93C4A"/>
    <w:rPr>
      <w:b/>
    </w:rPr>
  </w:style>
  <w:style w:type="paragraph" w:styleId="Hlavika">
    <w:name w:val="header"/>
    <w:basedOn w:val="Normlny"/>
    <w:link w:val="HlavikaChar"/>
    <w:uiPriority w:val="99"/>
    <w:unhideWhenUsed/>
    <w:rsid w:val="00D93C4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D93C4A"/>
    <w:rPr>
      <w:sz w:val="22"/>
      <w:lang w:val="de-DE" w:eastAsia="en-US"/>
    </w:rPr>
  </w:style>
  <w:style w:type="paragraph" w:styleId="Pta">
    <w:name w:val="footer"/>
    <w:basedOn w:val="Normlny"/>
    <w:link w:val="PtaChar"/>
    <w:uiPriority w:val="99"/>
    <w:unhideWhenUsed/>
    <w:rsid w:val="00D93C4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D93C4A"/>
    <w:rPr>
      <w:sz w:val="22"/>
      <w:lang w:val="de-DE" w:eastAsia="en-US"/>
    </w:rPr>
  </w:style>
  <w:style w:type="paragraph" w:styleId="Normlnywebov">
    <w:name w:val="Normal (Web)"/>
    <w:basedOn w:val="Normlny"/>
    <w:uiPriority w:val="99"/>
    <w:rsid w:val="00D93C4A"/>
    <w:pPr>
      <w:spacing w:before="100" w:beforeAutospacing="1" w:after="100" w:afterAutospacing="1"/>
    </w:pPr>
    <w:rPr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411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1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ema.europa.eu/docs/en_GB/document_library/Template_or_form/2013/03/WC500139752.doc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12</Pages>
  <Words>3990</Words>
  <Characters>22749</Characters>
  <Application>Microsoft Office Word</Application>
  <DocSecurity>0</DocSecurity>
  <Lines>189</Lines>
  <Paragraphs>53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mt-g</Company>
  <LinksUpToDate>false</LinksUpToDate>
  <CharactersWithSpaces>26686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orangeglobal</dc:creator>
  <cp:keywords/>
  <dc:description/>
  <cp:lastModifiedBy> Jana Repiščáková</cp:lastModifiedBy>
  <cp:revision>13</cp:revision>
  <cp:lastPrinted>2014-06-20T06:03:00Z</cp:lastPrinted>
  <dcterms:created xsi:type="dcterms:W3CDTF">2016-11-10T07:09:00Z</dcterms:created>
  <dcterms:modified xsi:type="dcterms:W3CDTF">2017-11-03T06:23:00Z</dcterms:modified>
</cp:coreProperties>
</file>